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CC5E" w14:textId="77777777" w:rsidR="00750A02" w:rsidRPr="00DB2A06" w:rsidRDefault="00750A02" w:rsidP="00750A0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D2B5B85" w14:textId="77777777" w:rsidR="00750A02" w:rsidRDefault="00750A02" w:rsidP="006E0168">
      <w:pPr>
        <w:spacing w:line="480" w:lineRule="auto"/>
        <w:jc w:val="center"/>
        <w:rPr>
          <w:rFonts w:ascii="Times New Roman" w:hAnsi="Times New Roman" w:cs="Times New Roman"/>
          <w:noProof/>
          <w:lang w:val="en-US"/>
        </w:rPr>
      </w:pPr>
    </w:p>
    <w:p w14:paraId="3362FBA6" w14:textId="77777777" w:rsidR="00750A02" w:rsidRDefault="00750A02" w:rsidP="006E0168">
      <w:pPr>
        <w:spacing w:line="480" w:lineRule="auto"/>
        <w:jc w:val="center"/>
        <w:rPr>
          <w:rFonts w:ascii="Times New Roman" w:hAnsi="Times New Roman" w:cs="Times New Roman"/>
          <w:noProof/>
          <w:lang w:val="en-US"/>
        </w:rPr>
      </w:pPr>
    </w:p>
    <w:p w14:paraId="1266F890" w14:textId="77777777" w:rsidR="006E0168" w:rsidRPr="009F31F8" w:rsidRDefault="006E0168" w:rsidP="006E0168">
      <w:pPr>
        <w:spacing w:line="480" w:lineRule="auto"/>
        <w:jc w:val="center"/>
        <w:rPr>
          <w:rFonts w:ascii="Times New Roman" w:hAnsi="Times New Roman" w:cs="Times New Roman"/>
          <w:b/>
          <w:bCs/>
          <w:sz w:val="24"/>
          <w:szCs w:val="24"/>
          <w:lang w:val="en-US"/>
        </w:rPr>
      </w:pPr>
      <w:r w:rsidRPr="009F31F8">
        <w:rPr>
          <w:rFonts w:ascii="Times New Roman" w:hAnsi="Times New Roman" w:cs="Times New Roman"/>
          <w:noProof/>
          <w:lang w:val="en-US"/>
        </w:rPr>
        <w:drawing>
          <wp:inline distT="0" distB="0" distL="0" distR="0" wp14:anchorId="6ADA95FB" wp14:editId="5EB8A655">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135A657C" w14:textId="77777777" w:rsidR="006E0168" w:rsidRPr="009F31F8" w:rsidRDefault="006E0168" w:rsidP="006E0168">
      <w:pPr>
        <w:spacing w:line="276" w:lineRule="auto"/>
        <w:jc w:val="center"/>
        <w:rPr>
          <w:rFonts w:ascii="Times New Roman" w:hAnsi="Times New Roman" w:cs="Times New Roman"/>
          <w:b/>
          <w:bCs/>
          <w:sz w:val="24"/>
          <w:szCs w:val="24"/>
          <w:lang w:val="en-US"/>
        </w:rPr>
      </w:pPr>
      <w:r w:rsidRPr="009F31F8">
        <w:rPr>
          <w:rFonts w:ascii="Times New Roman" w:hAnsi="Times New Roman" w:cs="Times New Roman"/>
          <w:b/>
          <w:bCs/>
          <w:sz w:val="24"/>
          <w:szCs w:val="24"/>
          <w:lang w:val="en-US"/>
        </w:rPr>
        <w:t>IN THE HIGH COURT OF SOUTH AFRICA</w:t>
      </w:r>
    </w:p>
    <w:p w14:paraId="0DF4103B" w14:textId="77777777" w:rsidR="006E0168" w:rsidRPr="009F31F8" w:rsidRDefault="006E0168" w:rsidP="006E0168">
      <w:pPr>
        <w:spacing w:line="276" w:lineRule="auto"/>
        <w:jc w:val="center"/>
        <w:rPr>
          <w:rFonts w:ascii="Times New Roman" w:hAnsi="Times New Roman" w:cs="Times New Roman"/>
          <w:b/>
          <w:bCs/>
          <w:sz w:val="24"/>
          <w:szCs w:val="24"/>
          <w:lang w:val="en-US"/>
        </w:rPr>
      </w:pPr>
      <w:r w:rsidRPr="009F31F8">
        <w:rPr>
          <w:rFonts w:ascii="Times New Roman" w:hAnsi="Times New Roman" w:cs="Times New Roman"/>
          <w:b/>
          <w:bCs/>
          <w:sz w:val="24"/>
          <w:szCs w:val="24"/>
          <w:lang w:val="en-US"/>
        </w:rPr>
        <w:t>[EASTERN CAPE DIVISION, EAST LONDON]</w:t>
      </w:r>
    </w:p>
    <w:p w14:paraId="671F542A" w14:textId="77777777" w:rsidR="006E0168" w:rsidRDefault="006E0168" w:rsidP="004129BE">
      <w:pPr>
        <w:spacing w:line="240" w:lineRule="auto"/>
        <w:jc w:val="right"/>
        <w:rPr>
          <w:rFonts w:ascii="Times New Roman" w:hAnsi="Times New Roman" w:cs="Times New Roman"/>
          <w:b/>
          <w:bCs/>
          <w:sz w:val="24"/>
          <w:szCs w:val="24"/>
          <w:lang w:val="en-US"/>
        </w:rPr>
      </w:pPr>
      <w:r w:rsidRPr="009F31F8">
        <w:rPr>
          <w:rFonts w:ascii="Times New Roman" w:hAnsi="Times New Roman" w:cs="Times New Roman"/>
          <w:b/>
          <w:bCs/>
          <w:sz w:val="24"/>
          <w:szCs w:val="24"/>
          <w:lang w:val="en-US"/>
        </w:rPr>
        <w:t xml:space="preserve">CASE NO.: EL </w:t>
      </w:r>
      <w:r>
        <w:rPr>
          <w:rFonts w:ascii="Times New Roman" w:hAnsi="Times New Roman" w:cs="Times New Roman"/>
          <w:b/>
          <w:bCs/>
          <w:sz w:val="24"/>
          <w:szCs w:val="24"/>
          <w:lang w:val="en-US"/>
        </w:rPr>
        <w:t>785/09</w:t>
      </w:r>
    </w:p>
    <w:p w14:paraId="37ECB9F5" w14:textId="77777777" w:rsidR="006E0168" w:rsidRPr="009F31F8" w:rsidRDefault="006E0168" w:rsidP="004129BE">
      <w:pPr>
        <w:spacing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ECD: 2685/09</w:t>
      </w:r>
    </w:p>
    <w:p w14:paraId="0A06D7E8" w14:textId="073ABC94" w:rsidR="00B534E0" w:rsidRPr="009F31F8" w:rsidRDefault="006E0168" w:rsidP="004129BE">
      <w:pPr>
        <w:spacing w:line="240" w:lineRule="auto"/>
        <w:jc w:val="both"/>
        <w:rPr>
          <w:rFonts w:ascii="Times New Roman" w:hAnsi="Times New Roman" w:cs="Times New Roman"/>
          <w:sz w:val="24"/>
          <w:szCs w:val="24"/>
          <w:lang w:val="en-US"/>
        </w:rPr>
      </w:pPr>
      <w:r w:rsidRPr="009F31F8">
        <w:rPr>
          <w:rFonts w:ascii="Times New Roman" w:hAnsi="Times New Roman" w:cs="Times New Roman"/>
          <w:sz w:val="24"/>
          <w:szCs w:val="24"/>
          <w:lang w:val="en-US"/>
        </w:rPr>
        <w:t>In the matter between: -</w:t>
      </w:r>
    </w:p>
    <w:p w14:paraId="43958EB6" w14:textId="77777777" w:rsidR="006E0168" w:rsidRPr="009F31F8" w:rsidRDefault="006E0168" w:rsidP="00BD023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w:t>
      </w:r>
      <w:r w:rsidR="00680DAA">
        <w:rPr>
          <w:rFonts w:ascii="Times New Roman" w:hAnsi="Times New Roman" w:cs="Times New Roman"/>
          <w:b/>
          <w:bCs/>
          <w:sz w:val="24"/>
          <w:szCs w:val="24"/>
          <w:lang w:val="en-US"/>
        </w:rPr>
        <w:t>O</w:t>
      </w:r>
      <w:r>
        <w:rPr>
          <w:rFonts w:ascii="Times New Roman" w:hAnsi="Times New Roman" w:cs="Times New Roman"/>
          <w:b/>
          <w:bCs/>
          <w:sz w:val="24"/>
          <w:szCs w:val="24"/>
          <w:lang w:val="en-US"/>
        </w:rPr>
        <w:t>KILIMUSI CHRISTINE SILO</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w:t>
      </w:r>
      <w:r w:rsidR="000B6D85">
        <w:rPr>
          <w:rFonts w:ascii="Times New Roman" w:hAnsi="Times New Roman" w:cs="Times New Roman"/>
          <w:b/>
          <w:bCs/>
          <w:sz w:val="24"/>
          <w:szCs w:val="24"/>
          <w:lang w:val="en-US"/>
        </w:rPr>
        <w:t>PLAINTIFF</w:t>
      </w:r>
    </w:p>
    <w:p w14:paraId="5B90B521" w14:textId="77777777" w:rsidR="006E0168" w:rsidRPr="009F31F8" w:rsidRDefault="006E0168" w:rsidP="00BD0231">
      <w:pPr>
        <w:spacing w:line="240" w:lineRule="auto"/>
        <w:jc w:val="both"/>
        <w:rPr>
          <w:rFonts w:ascii="Times New Roman" w:hAnsi="Times New Roman" w:cs="Times New Roman"/>
          <w:b/>
          <w:bCs/>
          <w:sz w:val="24"/>
          <w:szCs w:val="24"/>
          <w:lang w:val="en-US"/>
        </w:rPr>
      </w:pPr>
    </w:p>
    <w:p w14:paraId="5981AB19" w14:textId="77777777" w:rsidR="006E0168" w:rsidRPr="009F31F8" w:rsidRDefault="006E0168" w:rsidP="00BD0231">
      <w:pPr>
        <w:spacing w:line="240" w:lineRule="auto"/>
        <w:jc w:val="both"/>
        <w:rPr>
          <w:rFonts w:ascii="Times New Roman" w:hAnsi="Times New Roman" w:cs="Times New Roman"/>
          <w:b/>
          <w:bCs/>
          <w:sz w:val="24"/>
          <w:szCs w:val="24"/>
          <w:lang w:val="en-US"/>
        </w:rPr>
      </w:pPr>
      <w:r w:rsidRPr="009F31F8">
        <w:rPr>
          <w:rFonts w:ascii="Times New Roman" w:hAnsi="Times New Roman" w:cs="Times New Roman"/>
          <w:b/>
          <w:bCs/>
          <w:sz w:val="24"/>
          <w:szCs w:val="24"/>
          <w:lang w:val="en-US"/>
        </w:rPr>
        <w:t>and</w:t>
      </w:r>
    </w:p>
    <w:p w14:paraId="5E8DBE70" w14:textId="77777777" w:rsidR="006E0168" w:rsidRPr="009F31F8" w:rsidRDefault="006E0168" w:rsidP="00BD0231">
      <w:pPr>
        <w:spacing w:line="240" w:lineRule="auto"/>
        <w:jc w:val="both"/>
        <w:rPr>
          <w:rFonts w:ascii="Times New Roman" w:hAnsi="Times New Roman" w:cs="Times New Roman"/>
          <w:b/>
          <w:bCs/>
          <w:sz w:val="24"/>
          <w:szCs w:val="24"/>
          <w:lang w:val="en-US"/>
        </w:rPr>
      </w:pPr>
    </w:p>
    <w:p w14:paraId="7ECFBF27" w14:textId="77777777" w:rsidR="004129BE" w:rsidRDefault="006E0168" w:rsidP="00BD023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NOMPOZOLO &amp; GABELANA INCORPORATED</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1</w:t>
      </w:r>
      <w:r w:rsidRPr="006E0168">
        <w:rPr>
          <w:rFonts w:ascii="Times New Roman" w:hAnsi="Times New Roman" w:cs="Times New Roman"/>
          <w:b/>
          <w:bCs/>
          <w:sz w:val="24"/>
          <w:szCs w:val="24"/>
          <w:vertAlign w:val="superscript"/>
          <w:lang w:val="en-US"/>
        </w:rPr>
        <w:t>ST</w:t>
      </w:r>
      <w:r>
        <w:rPr>
          <w:rFonts w:ascii="Times New Roman" w:hAnsi="Times New Roman" w:cs="Times New Roman"/>
          <w:b/>
          <w:bCs/>
          <w:sz w:val="24"/>
          <w:szCs w:val="24"/>
          <w:lang w:val="en-US"/>
        </w:rPr>
        <w:t xml:space="preserve"> </w:t>
      </w:r>
      <w:r w:rsidR="000B6D85">
        <w:rPr>
          <w:rFonts w:ascii="Times New Roman" w:hAnsi="Times New Roman" w:cs="Times New Roman"/>
          <w:b/>
          <w:bCs/>
          <w:sz w:val="24"/>
          <w:szCs w:val="24"/>
          <w:lang w:val="en-US"/>
        </w:rPr>
        <w:t>DEFENDANT</w:t>
      </w:r>
    </w:p>
    <w:p w14:paraId="02E52DAA" w14:textId="77777777" w:rsidR="006E0168" w:rsidRDefault="000B6D85" w:rsidP="00BD023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2D1574DA" w14:textId="77777777" w:rsidR="006E0168" w:rsidRDefault="006E0168" w:rsidP="00BD023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LINDILE BRIAN NOMPOZOLO</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2</w:t>
      </w:r>
      <w:r w:rsidRPr="006E0168">
        <w:rPr>
          <w:rFonts w:ascii="Times New Roman" w:hAnsi="Times New Roman" w:cs="Times New Roman"/>
          <w:b/>
          <w:bCs/>
          <w:sz w:val="24"/>
          <w:szCs w:val="24"/>
          <w:vertAlign w:val="superscript"/>
          <w:lang w:val="en-US"/>
        </w:rPr>
        <w:t>ND</w:t>
      </w:r>
      <w:r>
        <w:rPr>
          <w:rFonts w:ascii="Times New Roman" w:hAnsi="Times New Roman" w:cs="Times New Roman"/>
          <w:b/>
          <w:bCs/>
          <w:sz w:val="24"/>
          <w:szCs w:val="24"/>
          <w:lang w:val="en-US"/>
        </w:rPr>
        <w:t xml:space="preserve"> </w:t>
      </w:r>
      <w:r w:rsidR="000B6D85">
        <w:rPr>
          <w:rFonts w:ascii="Times New Roman" w:hAnsi="Times New Roman" w:cs="Times New Roman"/>
          <w:b/>
          <w:bCs/>
          <w:sz w:val="24"/>
          <w:szCs w:val="24"/>
          <w:lang w:val="en-US"/>
        </w:rPr>
        <w:t>DEFENDANT</w:t>
      </w:r>
    </w:p>
    <w:p w14:paraId="2B309B7A" w14:textId="77777777" w:rsidR="004129BE" w:rsidRDefault="004129BE" w:rsidP="00BD0231">
      <w:pPr>
        <w:spacing w:line="240" w:lineRule="auto"/>
        <w:jc w:val="both"/>
        <w:rPr>
          <w:rFonts w:ascii="Times New Roman" w:hAnsi="Times New Roman" w:cs="Times New Roman"/>
          <w:b/>
          <w:bCs/>
          <w:sz w:val="24"/>
          <w:szCs w:val="24"/>
          <w:lang w:val="en-US"/>
        </w:rPr>
      </w:pPr>
    </w:p>
    <w:p w14:paraId="02C95E5B" w14:textId="77777777" w:rsidR="006E0168" w:rsidRDefault="006E0168" w:rsidP="00BD023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MZINGAY</w:t>
      </w:r>
      <w:r w:rsidR="00680DAA">
        <w:rPr>
          <w:rFonts w:ascii="Times New Roman" w:hAnsi="Times New Roman" w:cs="Times New Roman"/>
          <w:b/>
          <w:bCs/>
          <w:sz w:val="24"/>
          <w:szCs w:val="24"/>
          <w:lang w:val="en-US"/>
        </w:rPr>
        <w:t>E</w:t>
      </w:r>
      <w:r>
        <w:rPr>
          <w:rFonts w:ascii="Times New Roman" w:hAnsi="Times New Roman" w:cs="Times New Roman"/>
          <w:b/>
          <w:bCs/>
          <w:sz w:val="24"/>
          <w:szCs w:val="24"/>
          <w:lang w:val="en-US"/>
        </w:rPr>
        <w:t xml:space="preserve"> GQOMO</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3</w:t>
      </w:r>
      <w:r w:rsidRPr="006E0168">
        <w:rPr>
          <w:rFonts w:ascii="Times New Roman" w:hAnsi="Times New Roman" w:cs="Times New Roman"/>
          <w:b/>
          <w:bCs/>
          <w:sz w:val="24"/>
          <w:szCs w:val="24"/>
          <w:vertAlign w:val="superscript"/>
          <w:lang w:val="en-US"/>
        </w:rPr>
        <w:t>RD</w:t>
      </w:r>
      <w:r>
        <w:rPr>
          <w:rFonts w:ascii="Times New Roman" w:hAnsi="Times New Roman" w:cs="Times New Roman"/>
          <w:b/>
          <w:bCs/>
          <w:sz w:val="24"/>
          <w:szCs w:val="24"/>
          <w:lang w:val="en-US"/>
        </w:rPr>
        <w:t xml:space="preserve"> </w:t>
      </w:r>
      <w:r w:rsidR="000B6D85">
        <w:rPr>
          <w:rFonts w:ascii="Times New Roman" w:hAnsi="Times New Roman" w:cs="Times New Roman"/>
          <w:b/>
          <w:bCs/>
          <w:sz w:val="24"/>
          <w:szCs w:val="24"/>
          <w:lang w:val="en-US"/>
        </w:rPr>
        <w:t>DEFENDANT</w:t>
      </w:r>
    </w:p>
    <w:p w14:paraId="02358408" w14:textId="77777777" w:rsidR="004129BE" w:rsidRDefault="004129BE" w:rsidP="00BD0231">
      <w:pPr>
        <w:spacing w:line="240" w:lineRule="auto"/>
        <w:jc w:val="both"/>
        <w:rPr>
          <w:rFonts w:ascii="Times New Roman" w:hAnsi="Times New Roman" w:cs="Times New Roman"/>
          <w:b/>
          <w:bCs/>
          <w:sz w:val="24"/>
          <w:szCs w:val="24"/>
          <w:lang w:val="en-US"/>
        </w:rPr>
      </w:pPr>
    </w:p>
    <w:p w14:paraId="5A16D883" w14:textId="77777777" w:rsidR="00BB08FE" w:rsidRPr="009F31F8" w:rsidRDefault="00BB08FE" w:rsidP="00BD023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ROAD ACCIDENT FUND</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4</w:t>
      </w:r>
      <w:r w:rsidRPr="00BB08FE">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 xml:space="preserve"> </w:t>
      </w:r>
      <w:r w:rsidR="000B6D85">
        <w:rPr>
          <w:rFonts w:ascii="Times New Roman" w:hAnsi="Times New Roman" w:cs="Times New Roman"/>
          <w:b/>
          <w:bCs/>
          <w:sz w:val="24"/>
          <w:szCs w:val="24"/>
          <w:lang w:val="en-US"/>
        </w:rPr>
        <w:t>DEFENDANT</w:t>
      </w:r>
    </w:p>
    <w:p w14:paraId="397CED81" w14:textId="77777777" w:rsidR="006E0168" w:rsidRPr="009F31F8" w:rsidRDefault="006E0168" w:rsidP="004129BE">
      <w:pPr>
        <w:pBdr>
          <w:top w:val="single" w:sz="12" w:space="1" w:color="auto"/>
          <w:bottom w:val="single" w:sz="12" w:space="1" w:color="auto"/>
        </w:pBdr>
        <w:spacing w:line="240" w:lineRule="auto"/>
        <w:jc w:val="center"/>
        <w:rPr>
          <w:rFonts w:ascii="Times New Roman" w:hAnsi="Times New Roman" w:cs="Times New Roman"/>
          <w:b/>
          <w:bCs/>
          <w:sz w:val="24"/>
          <w:szCs w:val="24"/>
          <w:lang w:val="en-US"/>
        </w:rPr>
      </w:pPr>
    </w:p>
    <w:p w14:paraId="08B050D9" w14:textId="77777777" w:rsidR="00BF0F8D" w:rsidRDefault="006E0168" w:rsidP="004129BE">
      <w:pPr>
        <w:pBdr>
          <w:top w:val="single" w:sz="12" w:space="1" w:color="auto"/>
          <w:bottom w:val="single" w:sz="12" w:space="1" w:color="auto"/>
        </w:pBdr>
        <w:spacing w:line="240" w:lineRule="auto"/>
        <w:jc w:val="center"/>
        <w:rPr>
          <w:rFonts w:ascii="Times New Roman" w:hAnsi="Times New Roman" w:cs="Times New Roman"/>
          <w:b/>
          <w:bCs/>
          <w:sz w:val="24"/>
          <w:szCs w:val="24"/>
          <w:lang w:val="en-US"/>
        </w:rPr>
      </w:pPr>
      <w:r w:rsidRPr="009F31F8">
        <w:rPr>
          <w:rFonts w:ascii="Times New Roman" w:hAnsi="Times New Roman" w:cs="Times New Roman"/>
          <w:b/>
          <w:bCs/>
          <w:sz w:val="24"/>
          <w:szCs w:val="24"/>
          <w:lang w:val="en-US"/>
        </w:rPr>
        <w:t>JUDGMENT</w:t>
      </w:r>
    </w:p>
    <w:p w14:paraId="320B3BB5" w14:textId="77777777" w:rsidR="00D545B5" w:rsidRDefault="00D545B5" w:rsidP="004129BE">
      <w:pPr>
        <w:pBdr>
          <w:top w:val="single" w:sz="12" w:space="1" w:color="auto"/>
          <w:bottom w:val="single" w:sz="12" w:space="1" w:color="auto"/>
        </w:pBdr>
        <w:spacing w:line="240" w:lineRule="auto"/>
        <w:jc w:val="center"/>
        <w:rPr>
          <w:rFonts w:ascii="Times New Roman" w:hAnsi="Times New Roman" w:cs="Times New Roman"/>
          <w:b/>
          <w:bCs/>
          <w:sz w:val="24"/>
          <w:szCs w:val="24"/>
          <w:lang w:val="en-US"/>
        </w:rPr>
      </w:pPr>
    </w:p>
    <w:p w14:paraId="5E0733DD" w14:textId="24D2D371" w:rsidR="007A2F39" w:rsidRDefault="006E0168" w:rsidP="00BD0231">
      <w:pPr>
        <w:spacing w:line="240" w:lineRule="auto"/>
        <w:jc w:val="both"/>
        <w:rPr>
          <w:rFonts w:ascii="Times New Roman" w:hAnsi="Times New Roman" w:cs="Times New Roman"/>
          <w:b/>
          <w:bCs/>
          <w:sz w:val="24"/>
          <w:szCs w:val="24"/>
          <w:lang w:val="en-US"/>
        </w:rPr>
      </w:pPr>
      <w:r w:rsidRPr="009F31F8">
        <w:rPr>
          <w:rFonts w:ascii="Times New Roman" w:hAnsi="Times New Roman" w:cs="Times New Roman"/>
          <w:b/>
          <w:bCs/>
          <w:sz w:val="24"/>
          <w:szCs w:val="24"/>
          <w:lang w:val="en-US"/>
        </w:rPr>
        <w:t>NORMAN J:</w:t>
      </w:r>
    </w:p>
    <w:p w14:paraId="5AE5C7AF" w14:textId="77777777" w:rsidR="00BD0231" w:rsidRPr="00BD0231" w:rsidRDefault="00BD0231" w:rsidP="00BD0231">
      <w:pPr>
        <w:spacing w:line="240" w:lineRule="auto"/>
        <w:jc w:val="both"/>
        <w:rPr>
          <w:rFonts w:ascii="Times New Roman" w:hAnsi="Times New Roman" w:cs="Times New Roman"/>
          <w:b/>
          <w:bCs/>
          <w:sz w:val="24"/>
          <w:szCs w:val="24"/>
          <w:lang w:val="en-US"/>
        </w:rPr>
      </w:pPr>
    </w:p>
    <w:p w14:paraId="555D7AED" w14:textId="77777777" w:rsidR="00186E3D" w:rsidRPr="003873FD" w:rsidRDefault="006E0168" w:rsidP="003873FD">
      <w:pPr>
        <w:spacing w:line="360" w:lineRule="auto"/>
        <w:ind w:left="720" w:hanging="720"/>
        <w:jc w:val="both"/>
        <w:rPr>
          <w:rFonts w:ascii="Times New Roman" w:hAnsi="Times New Roman" w:cs="Times New Roman"/>
          <w:sz w:val="20"/>
          <w:szCs w:val="20"/>
          <w:lang w:val="en-US"/>
        </w:rPr>
      </w:pPr>
      <w:r w:rsidRPr="009F31F8">
        <w:rPr>
          <w:rFonts w:ascii="Times New Roman" w:hAnsi="Times New Roman" w:cs="Times New Roman"/>
          <w:sz w:val="24"/>
          <w:szCs w:val="24"/>
          <w:lang w:val="en-US"/>
        </w:rPr>
        <w:lastRenderedPageBreak/>
        <w:t>[1]</w:t>
      </w:r>
      <w:r w:rsidR="004129BE">
        <w:rPr>
          <w:rFonts w:ascii="Times New Roman" w:hAnsi="Times New Roman" w:cs="Times New Roman"/>
          <w:sz w:val="24"/>
          <w:szCs w:val="24"/>
          <w:lang w:val="en-US"/>
        </w:rPr>
        <w:tab/>
      </w:r>
      <w:r w:rsidR="004129BE" w:rsidRPr="00413EFB">
        <w:rPr>
          <w:rFonts w:ascii="Times New Roman" w:hAnsi="Times New Roman" w:cs="Times New Roman"/>
          <w:b/>
          <w:bCs/>
          <w:sz w:val="24"/>
          <w:szCs w:val="24"/>
          <w:lang w:val="en-US"/>
        </w:rPr>
        <w:t>“Justice</w:t>
      </w:r>
      <w:r w:rsidR="00E538A9" w:rsidRPr="00413EFB">
        <w:rPr>
          <w:rFonts w:ascii="Times New Roman" w:hAnsi="Times New Roman" w:cs="Times New Roman"/>
          <w:b/>
          <w:bCs/>
          <w:sz w:val="24"/>
          <w:szCs w:val="24"/>
          <w:lang w:val="en-US"/>
        </w:rPr>
        <w:t xml:space="preserve"> delayed is justice denied</w:t>
      </w:r>
      <w:r w:rsidR="00E538A9">
        <w:rPr>
          <w:rFonts w:ascii="Times New Roman" w:hAnsi="Times New Roman" w:cs="Times New Roman"/>
          <w:sz w:val="24"/>
          <w:szCs w:val="24"/>
          <w:lang w:val="en-US"/>
        </w:rPr>
        <w:t>”</w:t>
      </w:r>
      <w:r w:rsidR="004C02BA">
        <w:rPr>
          <w:rFonts w:ascii="Times New Roman" w:hAnsi="Times New Roman" w:cs="Times New Roman"/>
          <w:sz w:val="24"/>
          <w:szCs w:val="24"/>
          <w:lang w:val="en-US"/>
        </w:rPr>
        <w:t>. T</w:t>
      </w:r>
      <w:r w:rsidR="00E538A9">
        <w:rPr>
          <w:rFonts w:ascii="Times New Roman" w:hAnsi="Times New Roman" w:cs="Times New Roman"/>
          <w:sz w:val="24"/>
          <w:szCs w:val="24"/>
          <w:lang w:val="en-US"/>
        </w:rPr>
        <w:t>his legal</w:t>
      </w:r>
      <w:r w:rsidR="00E538A9" w:rsidRPr="004E1273">
        <w:rPr>
          <w:rFonts w:ascii="Times New Roman" w:hAnsi="Times New Roman" w:cs="Times New Roman"/>
          <w:i/>
          <w:iCs/>
          <w:sz w:val="24"/>
          <w:szCs w:val="24"/>
          <w:lang w:val="en-US"/>
        </w:rPr>
        <w:t xml:space="preserve"> max</w:t>
      </w:r>
      <w:r w:rsidR="004C02BA" w:rsidRPr="004E1273">
        <w:rPr>
          <w:rFonts w:ascii="Times New Roman" w:hAnsi="Times New Roman" w:cs="Times New Roman"/>
          <w:i/>
          <w:iCs/>
          <w:sz w:val="24"/>
          <w:szCs w:val="24"/>
          <w:lang w:val="en-US"/>
        </w:rPr>
        <w:t>im</w:t>
      </w:r>
      <w:r w:rsidR="004C02BA">
        <w:rPr>
          <w:rFonts w:ascii="Times New Roman" w:hAnsi="Times New Roman" w:cs="Times New Roman"/>
          <w:sz w:val="24"/>
          <w:szCs w:val="24"/>
          <w:lang w:val="en-US"/>
        </w:rPr>
        <w:t xml:space="preserve"> was analy</w:t>
      </w:r>
      <w:r w:rsidR="00BF0F8D">
        <w:rPr>
          <w:rFonts w:ascii="Times New Roman" w:hAnsi="Times New Roman" w:cs="Times New Roman"/>
          <w:sz w:val="24"/>
          <w:szCs w:val="24"/>
          <w:lang w:val="en-US"/>
        </w:rPr>
        <w:t>z</w:t>
      </w:r>
      <w:r w:rsidR="004C02BA">
        <w:rPr>
          <w:rFonts w:ascii="Times New Roman" w:hAnsi="Times New Roman" w:cs="Times New Roman"/>
          <w:sz w:val="24"/>
          <w:szCs w:val="24"/>
          <w:lang w:val="en-US"/>
        </w:rPr>
        <w:t>ed i</w:t>
      </w:r>
      <w:r w:rsidR="00E538A9">
        <w:rPr>
          <w:rFonts w:ascii="Times New Roman" w:hAnsi="Times New Roman" w:cs="Times New Roman"/>
          <w:sz w:val="24"/>
          <w:szCs w:val="24"/>
          <w:lang w:val="en-US"/>
        </w:rPr>
        <w:t>n an article penned by Professor Tania Sourdin and</w:t>
      </w:r>
      <w:r w:rsidR="004C02BA">
        <w:rPr>
          <w:rFonts w:ascii="Times New Roman" w:hAnsi="Times New Roman" w:cs="Times New Roman"/>
          <w:sz w:val="24"/>
          <w:szCs w:val="24"/>
          <w:lang w:val="en-US"/>
        </w:rPr>
        <w:t xml:space="preserve"> </w:t>
      </w:r>
      <w:r w:rsidR="007853C2">
        <w:rPr>
          <w:rFonts w:ascii="Times New Roman" w:hAnsi="Times New Roman" w:cs="Times New Roman"/>
          <w:sz w:val="24"/>
          <w:szCs w:val="24"/>
          <w:lang w:val="en-US"/>
        </w:rPr>
        <w:t>a senior researcher</w:t>
      </w:r>
      <w:r w:rsidR="004C02BA">
        <w:rPr>
          <w:rFonts w:ascii="Times New Roman" w:hAnsi="Times New Roman" w:cs="Times New Roman"/>
          <w:sz w:val="24"/>
          <w:szCs w:val="24"/>
          <w:lang w:val="en-US"/>
        </w:rPr>
        <w:t>,</w:t>
      </w:r>
      <w:r w:rsidR="004C02BA" w:rsidRPr="004C02BA">
        <w:rPr>
          <w:rFonts w:ascii="Times New Roman" w:hAnsi="Times New Roman" w:cs="Times New Roman"/>
          <w:sz w:val="24"/>
          <w:szCs w:val="24"/>
          <w:lang w:val="en-US"/>
        </w:rPr>
        <w:t xml:space="preserve"> </w:t>
      </w:r>
      <w:r w:rsidR="004C02BA">
        <w:rPr>
          <w:rFonts w:ascii="Times New Roman" w:hAnsi="Times New Roman" w:cs="Times New Roman"/>
          <w:sz w:val="24"/>
          <w:szCs w:val="24"/>
          <w:lang w:val="en-US"/>
        </w:rPr>
        <w:t>Naomi Burstyner</w:t>
      </w:r>
      <w:r w:rsidR="004C02BA">
        <w:rPr>
          <w:rStyle w:val="FootnoteReference"/>
          <w:rFonts w:ascii="Times New Roman" w:hAnsi="Times New Roman" w:cs="Times New Roman"/>
          <w:sz w:val="24"/>
          <w:szCs w:val="24"/>
          <w:lang w:val="en-US"/>
        </w:rPr>
        <w:t xml:space="preserve"> </w:t>
      </w:r>
      <w:r w:rsidR="00413EFB">
        <w:rPr>
          <w:rStyle w:val="FootnoteReference"/>
          <w:rFonts w:ascii="Times New Roman" w:hAnsi="Times New Roman" w:cs="Times New Roman"/>
          <w:sz w:val="24"/>
          <w:szCs w:val="24"/>
          <w:lang w:val="en-US"/>
        </w:rPr>
        <w:footnoteReference w:id="1"/>
      </w:r>
      <w:r w:rsidR="004C02BA">
        <w:rPr>
          <w:rFonts w:ascii="Times New Roman" w:hAnsi="Times New Roman" w:cs="Times New Roman"/>
          <w:sz w:val="24"/>
          <w:szCs w:val="24"/>
          <w:lang w:val="en-US"/>
        </w:rPr>
        <w:t>. They</w:t>
      </w:r>
      <w:r w:rsidR="007853C2">
        <w:rPr>
          <w:rFonts w:ascii="Times New Roman" w:hAnsi="Times New Roman" w:cs="Times New Roman"/>
          <w:sz w:val="24"/>
          <w:szCs w:val="24"/>
          <w:lang w:val="en-US"/>
        </w:rPr>
        <w:t xml:space="preserve"> stated that</w:t>
      </w:r>
      <w:r w:rsidR="004C02BA">
        <w:rPr>
          <w:rFonts w:ascii="Times New Roman" w:hAnsi="Times New Roman" w:cs="Times New Roman"/>
          <w:sz w:val="24"/>
          <w:szCs w:val="24"/>
          <w:lang w:val="en-US"/>
        </w:rPr>
        <w:t>:</w:t>
      </w:r>
      <w:r w:rsidR="007853C2">
        <w:rPr>
          <w:rFonts w:ascii="Times New Roman" w:hAnsi="Times New Roman" w:cs="Times New Roman"/>
          <w:sz w:val="24"/>
          <w:szCs w:val="24"/>
          <w:lang w:val="en-US"/>
        </w:rPr>
        <w:t xml:space="preserve"> </w:t>
      </w:r>
      <w:r w:rsidR="00BF0F8D">
        <w:rPr>
          <w:rFonts w:ascii="Times New Roman" w:hAnsi="Times New Roman" w:cs="Times New Roman"/>
          <w:sz w:val="24"/>
          <w:szCs w:val="24"/>
          <w:lang w:val="en-US"/>
        </w:rPr>
        <w:tab/>
      </w:r>
      <w:r w:rsidR="004C02BA" w:rsidRPr="00BF0F8D">
        <w:rPr>
          <w:rFonts w:ascii="Times New Roman" w:hAnsi="Times New Roman" w:cs="Times New Roman"/>
          <w:sz w:val="20"/>
          <w:szCs w:val="20"/>
          <w:lang w:val="en-US"/>
        </w:rPr>
        <w:t>“</w:t>
      </w:r>
      <w:r w:rsidR="004C02BA" w:rsidRPr="00BF0F8D">
        <w:rPr>
          <w:rFonts w:ascii="Times New Roman" w:hAnsi="Times New Roman" w:cs="Times New Roman"/>
          <w:i/>
          <w:iCs/>
          <w:sz w:val="20"/>
          <w:szCs w:val="20"/>
          <w:lang w:val="en-US"/>
        </w:rPr>
        <w:t>H</w:t>
      </w:r>
      <w:r w:rsidR="007853C2" w:rsidRPr="00BF0F8D">
        <w:rPr>
          <w:rFonts w:ascii="Times New Roman" w:hAnsi="Times New Roman" w:cs="Times New Roman"/>
          <w:i/>
          <w:iCs/>
          <w:sz w:val="20"/>
          <w:szCs w:val="20"/>
          <w:lang w:val="en-US"/>
        </w:rPr>
        <w:t xml:space="preserve">istorical acknowledgements of delays in the justice system often recognize the perspective of the </w:t>
      </w:r>
      <w:r w:rsidR="00BF0F8D">
        <w:rPr>
          <w:rFonts w:ascii="Times New Roman" w:hAnsi="Times New Roman" w:cs="Times New Roman"/>
          <w:i/>
          <w:iCs/>
          <w:sz w:val="20"/>
          <w:szCs w:val="20"/>
          <w:lang w:val="en-US"/>
        </w:rPr>
        <w:tab/>
      </w:r>
      <w:r w:rsidR="007853C2" w:rsidRPr="00BF0F8D">
        <w:rPr>
          <w:rFonts w:ascii="Times New Roman" w:hAnsi="Times New Roman" w:cs="Times New Roman"/>
          <w:i/>
          <w:iCs/>
          <w:sz w:val="20"/>
          <w:szCs w:val="20"/>
          <w:lang w:val="en-US"/>
        </w:rPr>
        <w:t xml:space="preserve">accused or the disputant, and suggest </w:t>
      </w:r>
      <w:r w:rsidR="004129BE" w:rsidRPr="00BF0F8D">
        <w:rPr>
          <w:rFonts w:ascii="Times New Roman" w:hAnsi="Times New Roman" w:cs="Times New Roman"/>
          <w:i/>
          <w:iCs/>
          <w:sz w:val="20"/>
          <w:szCs w:val="20"/>
          <w:lang w:val="en-US"/>
        </w:rPr>
        <w:t>that for</w:t>
      </w:r>
      <w:r w:rsidR="007853C2" w:rsidRPr="00BF0F8D">
        <w:rPr>
          <w:rFonts w:ascii="Times New Roman" w:hAnsi="Times New Roman" w:cs="Times New Roman"/>
          <w:i/>
          <w:iCs/>
          <w:sz w:val="20"/>
          <w:szCs w:val="20"/>
          <w:lang w:val="en-US"/>
        </w:rPr>
        <w:t xml:space="preserve"> a person seeking justice, the time taken for resolution </w:t>
      </w:r>
      <w:r w:rsidR="00BF0F8D">
        <w:rPr>
          <w:rFonts w:ascii="Times New Roman" w:hAnsi="Times New Roman" w:cs="Times New Roman"/>
          <w:i/>
          <w:iCs/>
          <w:sz w:val="20"/>
          <w:szCs w:val="20"/>
          <w:lang w:val="en-US"/>
        </w:rPr>
        <w:tab/>
      </w:r>
      <w:r w:rsidR="007853C2" w:rsidRPr="00BF0F8D">
        <w:rPr>
          <w:rFonts w:ascii="Times New Roman" w:hAnsi="Times New Roman" w:cs="Times New Roman"/>
          <w:i/>
          <w:iCs/>
          <w:sz w:val="20"/>
          <w:szCs w:val="20"/>
          <w:lang w:val="en-US"/>
        </w:rPr>
        <w:t xml:space="preserve">of their issue is critical to </w:t>
      </w:r>
      <w:r w:rsidR="004129BE" w:rsidRPr="00BF0F8D">
        <w:rPr>
          <w:rFonts w:ascii="Times New Roman" w:hAnsi="Times New Roman" w:cs="Times New Roman"/>
          <w:i/>
          <w:iCs/>
          <w:sz w:val="20"/>
          <w:szCs w:val="20"/>
          <w:lang w:val="en-US"/>
        </w:rPr>
        <w:t>the justice</w:t>
      </w:r>
      <w:r w:rsidR="007853C2" w:rsidRPr="00BF0F8D">
        <w:rPr>
          <w:rFonts w:ascii="Times New Roman" w:hAnsi="Times New Roman" w:cs="Times New Roman"/>
          <w:i/>
          <w:iCs/>
          <w:sz w:val="20"/>
          <w:szCs w:val="20"/>
          <w:lang w:val="en-US"/>
        </w:rPr>
        <w:t xml:space="preserve"> experience.  In essence,</w:t>
      </w:r>
      <w:r w:rsidR="00BF0F8D">
        <w:rPr>
          <w:rFonts w:ascii="Times New Roman" w:hAnsi="Times New Roman" w:cs="Times New Roman"/>
          <w:i/>
          <w:iCs/>
          <w:sz w:val="20"/>
          <w:szCs w:val="20"/>
          <w:lang w:val="en-US"/>
        </w:rPr>
        <w:t xml:space="preserve"> </w:t>
      </w:r>
      <w:r w:rsidR="007853C2" w:rsidRPr="00BF0F8D">
        <w:rPr>
          <w:rFonts w:ascii="Times New Roman" w:hAnsi="Times New Roman" w:cs="Times New Roman"/>
          <w:i/>
          <w:iCs/>
          <w:sz w:val="20"/>
          <w:szCs w:val="20"/>
          <w:lang w:val="en-US"/>
        </w:rPr>
        <w:t xml:space="preserve">these acknowledgements are </w:t>
      </w:r>
      <w:r w:rsidR="00BF0F8D">
        <w:rPr>
          <w:rFonts w:ascii="Times New Roman" w:hAnsi="Times New Roman" w:cs="Times New Roman"/>
          <w:i/>
          <w:iCs/>
          <w:sz w:val="20"/>
          <w:szCs w:val="20"/>
          <w:lang w:val="en-US"/>
        </w:rPr>
        <w:tab/>
      </w:r>
      <w:r w:rsidR="007853C2" w:rsidRPr="00BF0F8D">
        <w:rPr>
          <w:rFonts w:ascii="Times New Roman" w:hAnsi="Times New Roman" w:cs="Times New Roman"/>
          <w:i/>
          <w:iCs/>
          <w:sz w:val="20"/>
          <w:szCs w:val="20"/>
          <w:lang w:val="en-US"/>
        </w:rPr>
        <w:t xml:space="preserve">consistent with more recent research which has shown that the time taken to deal with a dispute is, </w:t>
      </w:r>
      <w:r w:rsidR="00BF0F8D">
        <w:rPr>
          <w:rFonts w:ascii="Times New Roman" w:hAnsi="Times New Roman" w:cs="Times New Roman"/>
          <w:i/>
          <w:iCs/>
          <w:sz w:val="20"/>
          <w:szCs w:val="20"/>
          <w:lang w:val="en-US"/>
        </w:rPr>
        <w:tab/>
      </w:r>
      <w:r w:rsidR="007853C2" w:rsidRPr="00BF0F8D">
        <w:rPr>
          <w:rFonts w:ascii="Times New Roman" w:hAnsi="Times New Roman" w:cs="Times New Roman"/>
          <w:i/>
          <w:iCs/>
          <w:sz w:val="20"/>
          <w:szCs w:val="20"/>
          <w:lang w:val="en-US"/>
        </w:rPr>
        <w:t>and in many cases</w:t>
      </w:r>
      <w:r w:rsidR="004C02BA" w:rsidRPr="00BF0F8D">
        <w:rPr>
          <w:rFonts w:ascii="Times New Roman" w:hAnsi="Times New Roman" w:cs="Times New Roman"/>
          <w:i/>
          <w:iCs/>
          <w:sz w:val="20"/>
          <w:szCs w:val="20"/>
          <w:lang w:val="en-US"/>
        </w:rPr>
        <w:t>,</w:t>
      </w:r>
      <w:r w:rsidR="007853C2" w:rsidRPr="00BF0F8D">
        <w:rPr>
          <w:rFonts w:ascii="Times New Roman" w:hAnsi="Times New Roman" w:cs="Times New Roman"/>
          <w:i/>
          <w:iCs/>
          <w:sz w:val="20"/>
          <w:szCs w:val="20"/>
          <w:lang w:val="en-US"/>
        </w:rPr>
        <w:t xml:space="preserve"> the critical factor in determining </w:t>
      </w:r>
      <w:r w:rsidR="004129BE" w:rsidRPr="00BF0F8D">
        <w:rPr>
          <w:rFonts w:ascii="Times New Roman" w:hAnsi="Times New Roman" w:cs="Times New Roman"/>
          <w:i/>
          <w:iCs/>
          <w:sz w:val="20"/>
          <w:szCs w:val="20"/>
          <w:lang w:val="en-US"/>
        </w:rPr>
        <w:t>whether or</w:t>
      </w:r>
      <w:r w:rsidR="007853C2" w:rsidRPr="00BF0F8D">
        <w:rPr>
          <w:rFonts w:ascii="Times New Roman" w:hAnsi="Times New Roman" w:cs="Times New Roman"/>
          <w:i/>
          <w:iCs/>
          <w:sz w:val="20"/>
          <w:szCs w:val="20"/>
          <w:lang w:val="en-US"/>
        </w:rPr>
        <w:t xml:space="preserve"> not people consider that the justice </w:t>
      </w:r>
      <w:r w:rsidR="00BF0F8D">
        <w:rPr>
          <w:rFonts w:ascii="Times New Roman" w:hAnsi="Times New Roman" w:cs="Times New Roman"/>
          <w:i/>
          <w:iCs/>
          <w:sz w:val="20"/>
          <w:szCs w:val="20"/>
          <w:lang w:val="en-US"/>
        </w:rPr>
        <w:tab/>
      </w:r>
      <w:r w:rsidR="007853C2" w:rsidRPr="00BF0F8D">
        <w:rPr>
          <w:rFonts w:ascii="Times New Roman" w:hAnsi="Times New Roman" w:cs="Times New Roman"/>
          <w:i/>
          <w:iCs/>
          <w:sz w:val="20"/>
          <w:szCs w:val="20"/>
          <w:lang w:val="en-US"/>
        </w:rPr>
        <w:t>system is just and fair.”</w:t>
      </w:r>
    </w:p>
    <w:p w14:paraId="7E41C789" w14:textId="6AD5F27C" w:rsidR="008A4428" w:rsidRPr="00EE6B35" w:rsidRDefault="006C0FE4" w:rsidP="005454CF">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[2</w:t>
      </w:r>
      <w:r w:rsidR="008A4428" w:rsidRPr="008A4428">
        <w:rPr>
          <w:rFonts w:ascii="Times New Roman" w:hAnsi="Times New Roman" w:cs="Times New Roman"/>
          <w:sz w:val="24"/>
          <w:szCs w:val="24"/>
          <w:lang w:val="en-US"/>
        </w:rPr>
        <w:t xml:space="preserve">] </w:t>
      </w:r>
      <w:r w:rsidR="008A4428">
        <w:rPr>
          <w:rFonts w:ascii="Times New Roman" w:hAnsi="Times New Roman" w:cs="Times New Roman"/>
          <w:sz w:val="24"/>
          <w:szCs w:val="24"/>
          <w:lang w:val="en-US"/>
        </w:rPr>
        <w:t xml:space="preserve">  </w:t>
      </w:r>
      <w:r w:rsidR="004E1273">
        <w:rPr>
          <w:rFonts w:ascii="Times New Roman" w:hAnsi="Times New Roman" w:cs="Times New Roman"/>
          <w:sz w:val="24"/>
          <w:szCs w:val="24"/>
          <w:lang w:val="en-US"/>
        </w:rPr>
        <w:t xml:space="preserve">  </w:t>
      </w:r>
      <w:r w:rsidR="008A4428">
        <w:rPr>
          <w:rFonts w:ascii="Times New Roman" w:hAnsi="Times New Roman" w:cs="Times New Roman"/>
          <w:sz w:val="24"/>
          <w:szCs w:val="24"/>
          <w:lang w:val="en-US"/>
        </w:rPr>
        <w:t>The</w:t>
      </w:r>
      <w:r w:rsidR="00136BAB">
        <w:rPr>
          <w:rFonts w:ascii="Times New Roman" w:hAnsi="Times New Roman" w:cs="Times New Roman"/>
          <w:sz w:val="24"/>
          <w:szCs w:val="24"/>
          <w:lang w:val="en-US"/>
        </w:rPr>
        <w:t xml:space="preserve"> consequences of delayed</w:t>
      </w:r>
      <w:r w:rsidR="008A4428">
        <w:rPr>
          <w:rFonts w:ascii="Times New Roman" w:hAnsi="Times New Roman" w:cs="Times New Roman"/>
          <w:sz w:val="24"/>
          <w:szCs w:val="24"/>
          <w:lang w:val="en-US"/>
        </w:rPr>
        <w:t xml:space="preserve"> </w:t>
      </w:r>
      <w:r w:rsidR="004129BE">
        <w:rPr>
          <w:rFonts w:ascii="Times New Roman" w:hAnsi="Times New Roman" w:cs="Times New Roman"/>
          <w:sz w:val="24"/>
          <w:szCs w:val="24"/>
          <w:lang w:val="en-US"/>
        </w:rPr>
        <w:t>justice,</w:t>
      </w:r>
      <w:r w:rsidR="008A4428">
        <w:rPr>
          <w:rFonts w:ascii="Times New Roman" w:hAnsi="Times New Roman" w:cs="Times New Roman"/>
          <w:sz w:val="24"/>
          <w:szCs w:val="24"/>
          <w:lang w:val="en-US"/>
        </w:rPr>
        <w:t xml:space="preserve"> in the context of the R</w:t>
      </w:r>
      <w:r w:rsidR="00BD0231">
        <w:rPr>
          <w:rFonts w:ascii="Times New Roman" w:hAnsi="Times New Roman" w:cs="Times New Roman"/>
          <w:sz w:val="24"/>
          <w:szCs w:val="24"/>
          <w:lang w:val="en-US"/>
        </w:rPr>
        <w:t xml:space="preserve">oad </w:t>
      </w:r>
      <w:r w:rsidR="008A4428">
        <w:rPr>
          <w:rFonts w:ascii="Times New Roman" w:hAnsi="Times New Roman" w:cs="Times New Roman"/>
          <w:sz w:val="24"/>
          <w:szCs w:val="24"/>
          <w:lang w:val="en-US"/>
        </w:rPr>
        <w:t>A</w:t>
      </w:r>
      <w:r w:rsidR="00BD0231">
        <w:rPr>
          <w:rFonts w:ascii="Times New Roman" w:hAnsi="Times New Roman" w:cs="Times New Roman"/>
          <w:sz w:val="24"/>
          <w:szCs w:val="24"/>
          <w:lang w:val="en-US"/>
        </w:rPr>
        <w:t xml:space="preserve">ccident </w:t>
      </w:r>
      <w:r w:rsidR="008A4428">
        <w:rPr>
          <w:rFonts w:ascii="Times New Roman" w:hAnsi="Times New Roman" w:cs="Times New Roman"/>
          <w:sz w:val="24"/>
          <w:szCs w:val="24"/>
          <w:lang w:val="en-US"/>
        </w:rPr>
        <w:t>F</w:t>
      </w:r>
      <w:r w:rsidR="00BD0231">
        <w:rPr>
          <w:rFonts w:ascii="Times New Roman" w:hAnsi="Times New Roman" w:cs="Times New Roman"/>
          <w:sz w:val="24"/>
          <w:szCs w:val="24"/>
          <w:lang w:val="en-US"/>
        </w:rPr>
        <w:t>und( “RAF”)</w:t>
      </w:r>
      <w:r w:rsidR="008A4428">
        <w:rPr>
          <w:rFonts w:ascii="Times New Roman" w:hAnsi="Times New Roman" w:cs="Times New Roman"/>
          <w:sz w:val="24"/>
          <w:szCs w:val="24"/>
          <w:lang w:val="en-US"/>
        </w:rPr>
        <w:t xml:space="preserve"> matters, </w:t>
      </w:r>
      <w:r w:rsidR="00431221">
        <w:rPr>
          <w:rFonts w:ascii="Times New Roman" w:hAnsi="Times New Roman" w:cs="Times New Roman"/>
          <w:sz w:val="24"/>
          <w:szCs w:val="24"/>
          <w:lang w:val="en-US"/>
        </w:rPr>
        <w:t xml:space="preserve">are that </w:t>
      </w:r>
      <w:r w:rsidR="008A4428">
        <w:rPr>
          <w:rFonts w:ascii="Times New Roman" w:hAnsi="Times New Roman" w:cs="Times New Roman"/>
          <w:sz w:val="24"/>
          <w:szCs w:val="24"/>
          <w:lang w:val="en-US"/>
        </w:rPr>
        <w:t>a victim’s dignity</w:t>
      </w:r>
      <w:r w:rsidR="00431221">
        <w:rPr>
          <w:rFonts w:ascii="Times New Roman" w:hAnsi="Times New Roman" w:cs="Times New Roman"/>
          <w:sz w:val="24"/>
          <w:szCs w:val="24"/>
          <w:lang w:val="en-US"/>
        </w:rPr>
        <w:t xml:space="preserve"> is affected and</w:t>
      </w:r>
      <w:r w:rsidR="00006169">
        <w:rPr>
          <w:rFonts w:ascii="Times New Roman" w:hAnsi="Times New Roman" w:cs="Times New Roman"/>
          <w:sz w:val="24"/>
          <w:szCs w:val="24"/>
          <w:lang w:val="en-US"/>
        </w:rPr>
        <w:t xml:space="preserve"> </w:t>
      </w:r>
      <w:r w:rsidR="008A4428">
        <w:rPr>
          <w:rFonts w:ascii="Times New Roman" w:hAnsi="Times New Roman" w:cs="Times New Roman"/>
          <w:sz w:val="24"/>
          <w:szCs w:val="24"/>
          <w:lang w:val="en-US"/>
        </w:rPr>
        <w:t>his</w:t>
      </w:r>
      <w:r w:rsidR="00702627">
        <w:rPr>
          <w:rFonts w:ascii="Times New Roman" w:hAnsi="Times New Roman" w:cs="Times New Roman"/>
          <w:sz w:val="24"/>
          <w:szCs w:val="24"/>
          <w:lang w:val="en-US"/>
        </w:rPr>
        <w:t xml:space="preserve"> or her</w:t>
      </w:r>
      <w:r w:rsidR="008A4428">
        <w:rPr>
          <w:rFonts w:ascii="Times New Roman" w:hAnsi="Times New Roman" w:cs="Times New Roman"/>
          <w:sz w:val="24"/>
          <w:szCs w:val="24"/>
          <w:lang w:val="en-US"/>
        </w:rPr>
        <w:t xml:space="preserve"> quality of life </w:t>
      </w:r>
      <w:r w:rsidR="00702627">
        <w:rPr>
          <w:rFonts w:ascii="Times New Roman" w:hAnsi="Times New Roman" w:cs="Times New Roman"/>
          <w:sz w:val="24"/>
          <w:szCs w:val="24"/>
          <w:lang w:val="en-US"/>
        </w:rPr>
        <w:t>is compromised</w:t>
      </w:r>
      <w:r w:rsidR="00006169">
        <w:rPr>
          <w:rFonts w:ascii="Times New Roman" w:hAnsi="Times New Roman" w:cs="Times New Roman"/>
          <w:sz w:val="24"/>
          <w:szCs w:val="24"/>
          <w:lang w:val="en-US"/>
        </w:rPr>
        <w:t xml:space="preserve">. Where a victim is from a disadvantaged </w:t>
      </w:r>
      <w:r w:rsidR="004129BE">
        <w:rPr>
          <w:rFonts w:ascii="Times New Roman" w:hAnsi="Times New Roman" w:cs="Times New Roman"/>
          <w:sz w:val="24"/>
          <w:szCs w:val="24"/>
          <w:lang w:val="en-US"/>
        </w:rPr>
        <w:t>background that delay</w:t>
      </w:r>
      <w:r w:rsidR="00006169">
        <w:rPr>
          <w:rFonts w:ascii="Times New Roman" w:hAnsi="Times New Roman" w:cs="Times New Roman"/>
          <w:sz w:val="24"/>
          <w:szCs w:val="24"/>
          <w:lang w:val="en-US"/>
        </w:rPr>
        <w:t xml:space="preserve"> wi</w:t>
      </w:r>
      <w:r w:rsidR="008C3B36">
        <w:rPr>
          <w:rFonts w:ascii="Times New Roman" w:hAnsi="Times New Roman" w:cs="Times New Roman"/>
          <w:sz w:val="24"/>
          <w:szCs w:val="24"/>
          <w:lang w:val="en-US"/>
        </w:rPr>
        <w:t>ll</w:t>
      </w:r>
      <w:r w:rsidR="00006169">
        <w:rPr>
          <w:rFonts w:ascii="Times New Roman" w:hAnsi="Times New Roman" w:cs="Times New Roman"/>
          <w:sz w:val="24"/>
          <w:szCs w:val="24"/>
          <w:lang w:val="en-US"/>
        </w:rPr>
        <w:t xml:space="preserve"> </w:t>
      </w:r>
      <w:r w:rsidR="00702627">
        <w:rPr>
          <w:rFonts w:ascii="Times New Roman" w:hAnsi="Times New Roman" w:cs="Times New Roman"/>
          <w:sz w:val="24"/>
          <w:szCs w:val="24"/>
          <w:lang w:val="en-US"/>
        </w:rPr>
        <w:t xml:space="preserve">keep him or her entangled in the chains of poverty for the longest time. </w:t>
      </w:r>
      <w:r w:rsidR="001534F9" w:rsidRPr="00EE6B35">
        <w:rPr>
          <w:rFonts w:ascii="Times New Roman" w:hAnsi="Times New Roman" w:cs="Times New Roman"/>
          <w:color w:val="000000" w:themeColor="text1"/>
          <w:sz w:val="24"/>
          <w:szCs w:val="24"/>
          <w:lang w:val="en-US"/>
        </w:rPr>
        <w:t xml:space="preserve">Those </w:t>
      </w:r>
      <w:r w:rsidR="003873FD" w:rsidRPr="00EE6B35">
        <w:rPr>
          <w:rFonts w:ascii="Times New Roman" w:hAnsi="Times New Roman" w:cs="Times New Roman"/>
          <w:color w:val="000000" w:themeColor="text1"/>
          <w:sz w:val="24"/>
          <w:szCs w:val="24"/>
          <w:lang w:val="en-US"/>
        </w:rPr>
        <w:t xml:space="preserve">delays </w:t>
      </w:r>
      <w:r w:rsidR="001534F9" w:rsidRPr="00EE6B35">
        <w:rPr>
          <w:rFonts w:ascii="Times New Roman" w:hAnsi="Times New Roman" w:cs="Times New Roman"/>
          <w:color w:val="000000" w:themeColor="text1"/>
          <w:sz w:val="24"/>
          <w:szCs w:val="24"/>
          <w:lang w:val="en-US"/>
        </w:rPr>
        <w:t xml:space="preserve">are difficult to </w:t>
      </w:r>
      <w:r w:rsidR="003873FD" w:rsidRPr="00EE6B35">
        <w:rPr>
          <w:rFonts w:ascii="Times New Roman" w:hAnsi="Times New Roman" w:cs="Times New Roman"/>
          <w:color w:val="000000" w:themeColor="text1"/>
          <w:sz w:val="24"/>
          <w:szCs w:val="24"/>
          <w:lang w:val="en-US"/>
        </w:rPr>
        <w:t>ignore</w:t>
      </w:r>
      <w:r w:rsidR="001534F9" w:rsidRPr="00EE6B35">
        <w:rPr>
          <w:rFonts w:ascii="Times New Roman" w:hAnsi="Times New Roman" w:cs="Times New Roman"/>
          <w:color w:val="000000" w:themeColor="text1"/>
          <w:sz w:val="24"/>
          <w:szCs w:val="24"/>
          <w:lang w:val="en-US"/>
        </w:rPr>
        <w:t xml:space="preserve"> when they are caused</w:t>
      </w:r>
      <w:r w:rsidR="00BD0231">
        <w:rPr>
          <w:rFonts w:ascii="Times New Roman" w:hAnsi="Times New Roman" w:cs="Times New Roman"/>
          <w:color w:val="000000" w:themeColor="text1"/>
          <w:sz w:val="24"/>
          <w:szCs w:val="24"/>
          <w:lang w:val="en-US"/>
        </w:rPr>
        <w:t>, directly or indirectly,</w:t>
      </w:r>
      <w:r w:rsidR="001534F9" w:rsidRPr="00EE6B35">
        <w:rPr>
          <w:rFonts w:ascii="Times New Roman" w:hAnsi="Times New Roman" w:cs="Times New Roman"/>
          <w:color w:val="000000" w:themeColor="text1"/>
          <w:sz w:val="24"/>
          <w:szCs w:val="24"/>
          <w:lang w:val="en-US"/>
        </w:rPr>
        <w:t xml:space="preserve"> by the conduct of l</w:t>
      </w:r>
      <w:r w:rsidR="008C3B36">
        <w:rPr>
          <w:rFonts w:ascii="Times New Roman" w:hAnsi="Times New Roman" w:cs="Times New Roman"/>
          <w:color w:val="000000" w:themeColor="text1"/>
          <w:sz w:val="24"/>
          <w:szCs w:val="24"/>
          <w:lang w:val="en-US"/>
        </w:rPr>
        <w:t>egal practitioners</w:t>
      </w:r>
      <w:r w:rsidR="00BD0231">
        <w:rPr>
          <w:rFonts w:ascii="Times New Roman" w:hAnsi="Times New Roman" w:cs="Times New Roman"/>
          <w:color w:val="000000" w:themeColor="text1"/>
          <w:sz w:val="24"/>
          <w:szCs w:val="24"/>
          <w:lang w:val="en-US"/>
        </w:rPr>
        <w:t xml:space="preserve">, </w:t>
      </w:r>
      <w:r w:rsidR="001534F9" w:rsidRPr="00EE6B35">
        <w:rPr>
          <w:rFonts w:ascii="Times New Roman" w:hAnsi="Times New Roman" w:cs="Times New Roman"/>
          <w:color w:val="000000" w:themeColor="text1"/>
          <w:sz w:val="24"/>
          <w:szCs w:val="24"/>
          <w:lang w:val="en-US"/>
        </w:rPr>
        <w:t xml:space="preserve"> as</w:t>
      </w:r>
      <w:r w:rsidR="003873FD" w:rsidRPr="00EE6B35">
        <w:rPr>
          <w:rFonts w:ascii="Times New Roman" w:hAnsi="Times New Roman" w:cs="Times New Roman"/>
          <w:color w:val="000000" w:themeColor="text1"/>
          <w:sz w:val="24"/>
          <w:szCs w:val="24"/>
          <w:lang w:val="en-US"/>
        </w:rPr>
        <w:t xml:space="preserve"> is the position</w:t>
      </w:r>
      <w:r w:rsidR="001534F9" w:rsidRPr="00EE6B35">
        <w:rPr>
          <w:rFonts w:ascii="Times New Roman" w:hAnsi="Times New Roman" w:cs="Times New Roman"/>
          <w:color w:val="000000" w:themeColor="text1"/>
          <w:sz w:val="24"/>
          <w:szCs w:val="24"/>
          <w:lang w:val="en-US"/>
        </w:rPr>
        <w:t xml:space="preserve"> in this case. </w:t>
      </w:r>
    </w:p>
    <w:p w14:paraId="3C90D31F" w14:textId="77777777" w:rsidR="007A2F39" w:rsidRPr="007A2F39" w:rsidRDefault="004129BE" w:rsidP="005454CF">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Background </w:t>
      </w:r>
      <w:r w:rsidRPr="007A2F39">
        <w:rPr>
          <w:rFonts w:ascii="Times New Roman" w:hAnsi="Times New Roman" w:cs="Times New Roman"/>
          <w:i/>
          <w:iCs/>
          <w:sz w:val="24"/>
          <w:szCs w:val="24"/>
          <w:lang w:val="en-US"/>
        </w:rPr>
        <w:t>facts</w:t>
      </w:r>
    </w:p>
    <w:p w14:paraId="1B002BF3" w14:textId="4760CCE4" w:rsidR="00702627" w:rsidRPr="008A4428" w:rsidRDefault="006C0FE4" w:rsidP="005454C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02627">
        <w:rPr>
          <w:rFonts w:ascii="Times New Roman" w:hAnsi="Times New Roman" w:cs="Times New Roman"/>
          <w:sz w:val="24"/>
          <w:szCs w:val="24"/>
          <w:lang w:val="en-US"/>
        </w:rPr>
        <w:t xml:space="preserve">]     </w:t>
      </w:r>
      <w:r w:rsidR="007704BB">
        <w:rPr>
          <w:rFonts w:ascii="Times New Roman" w:hAnsi="Times New Roman" w:cs="Times New Roman"/>
          <w:sz w:val="24"/>
          <w:szCs w:val="24"/>
          <w:lang w:val="en-US"/>
        </w:rPr>
        <w:t xml:space="preserve">  </w:t>
      </w:r>
      <w:r w:rsidR="004129BE">
        <w:rPr>
          <w:rFonts w:ascii="Times New Roman" w:hAnsi="Times New Roman" w:cs="Times New Roman"/>
          <w:sz w:val="24"/>
          <w:szCs w:val="24"/>
          <w:lang w:val="en-US"/>
        </w:rPr>
        <w:t>On 11</w:t>
      </w:r>
      <w:r w:rsidR="00180DEE">
        <w:rPr>
          <w:rFonts w:ascii="Times New Roman" w:hAnsi="Times New Roman" w:cs="Times New Roman"/>
          <w:sz w:val="24"/>
          <w:szCs w:val="24"/>
          <w:lang w:val="en-US"/>
        </w:rPr>
        <w:t xml:space="preserve"> March 1996 at approximately 15h</w:t>
      </w:r>
      <w:r w:rsidR="004129BE">
        <w:rPr>
          <w:rFonts w:ascii="Times New Roman" w:hAnsi="Times New Roman" w:cs="Times New Roman"/>
          <w:sz w:val="24"/>
          <w:szCs w:val="24"/>
          <w:lang w:val="en-US"/>
        </w:rPr>
        <w:t>30,</w:t>
      </w:r>
      <w:r w:rsidR="00750A02">
        <w:rPr>
          <w:rFonts w:ascii="Times New Roman" w:hAnsi="Times New Roman" w:cs="Times New Roman"/>
          <w:sz w:val="24"/>
          <w:szCs w:val="24"/>
          <w:lang w:val="en-US"/>
        </w:rPr>
        <w:t xml:space="preserve"> S M</w:t>
      </w:r>
      <w:r w:rsidR="00180DEE">
        <w:rPr>
          <w:rFonts w:ascii="Times New Roman" w:hAnsi="Times New Roman" w:cs="Times New Roman"/>
          <w:sz w:val="24"/>
          <w:szCs w:val="24"/>
          <w:lang w:val="en-US"/>
        </w:rPr>
        <w:t xml:space="preserve"> was crossing </w:t>
      </w:r>
      <w:r w:rsidR="00472530">
        <w:rPr>
          <w:rFonts w:ascii="Times New Roman" w:hAnsi="Times New Roman" w:cs="Times New Roman"/>
          <w:sz w:val="24"/>
          <w:szCs w:val="24"/>
          <w:lang w:val="en-US"/>
        </w:rPr>
        <w:t xml:space="preserve">the </w:t>
      </w:r>
      <w:r w:rsidR="008C3995">
        <w:rPr>
          <w:rFonts w:ascii="Times New Roman" w:hAnsi="Times New Roman" w:cs="Times New Roman"/>
          <w:sz w:val="24"/>
          <w:szCs w:val="24"/>
          <w:lang w:val="en-US"/>
        </w:rPr>
        <w:t>O</w:t>
      </w:r>
      <w:r w:rsidR="00472530">
        <w:rPr>
          <w:rFonts w:ascii="Times New Roman" w:hAnsi="Times New Roman" w:cs="Times New Roman"/>
          <w:sz w:val="24"/>
          <w:szCs w:val="24"/>
          <w:lang w:val="en-US"/>
        </w:rPr>
        <w:t xml:space="preserve">ld King William’s Town </w:t>
      </w:r>
      <w:r w:rsidR="004129BE">
        <w:rPr>
          <w:rFonts w:ascii="Times New Roman" w:hAnsi="Times New Roman" w:cs="Times New Roman"/>
          <w:sz w:val="24"/>
          <w:szCs w:val="24"/>
          <w:lang w:val="en-US"/>
        </w:rPr>
        <w:t>road,</w:t>
      </w:r>
      <w:r w:rsidR="00472530">
        <w:rPr>
          <w:rFonts w:ascii="Times New Roman" w:hAnsi="Times New Roman" w:cs="Times New Roman"/>
          <w:sz w:val="24"/>
          <w:szCs w:val="24"/>
          <w:lang w:val="en-US"/>
        </w:rPr>
        <w:t xml:space="preserve"> </w:t>
      </w:r>
      <w:r w:rsidR="004129BE">
        <w:rPr>
          <w:rFonts w:ascii="Times New Roman" w:hAnsi="Times New Roman" w:cs="Times New Roman"/>
          <w:sz w:val="24"/>
          <w:szCs w:val="24"/>
          <w:lang w:val="en-US"/>
        </w:rPr>
        <w:t>in Mdantsane</w:t>
      </w:r>
      <w:r w:rsidR="00472530">
        <w:rPr>
          <w:rFonts w:ascii="Times New Roman" w:hAnsi="Times New Roman" w:cs="Times New Roman"/>
          <w:sz w:val="24"/>
          <w:szCs w:val="24"/>
          <w:lang w:val="en-US"/>
        </w:rPr>
        <w:t xml:space="preserve"> when a Toyota Hilux w</w:t>
      </w:r>
      <w:r w:rsidR="00750A02">
        <w:rPr>
          <w:rFonts w:ascii="Times New Roman" w:hAnsi="Times New Roman" w:cs="Times New Roman"/>
          <w:sz w:val="24"/>
          <w:szCs w:val="24"/>
          <w:lang w:val="en-US"/>
        </w:rPr>
        <w:t>ith registration numbers […]</w:t>
      </w:r>
      <w:r w:rsidR="00472530">
        <w:rPr>
          <w:rFonts w:ascii="Times New Roman" w:hAnsi="Times New Roman" w:cs="Times New Roman"/>
          <w:sz w:val="24"/>
          <w:szCs w:val="24"/>
          <w:lang w:val="en-US"/>
        </w:rPr>
        <w:t xml:space="preserve"> </w:t>
      </w:r>
      <w:r w:rsidR="004129BE">
        <w:rPr>
          <w:rFonts w:ascii="Times New Roman" w:hAnsi="Times New Roman" w:cs="Times New Roman"/>
          <w:sz w:val="24"/>
          <w:szCs w:val="24"/>
          <w:lang w:val="en-US"/>
        </w:rPr>
        <w:t>EC,</w:t>
      </w:r>
      <w:r w:rsidR="00472530">
        <w:rPr>
          <w:rFonts w:ascii="Times New Roman" w:hAnsi="Times New Roman" w:cs="Times New Roman"/>
          <w:sz w:val="24"/>
          <w:szCs w:val="24"/>
          <w:lang w:val="en-US"/>
        </w:rPr>
        <w:t xml:space="preserve"> </w:t>
      </w:r>
      <w:r w:rsidR="004129BE">
        <w:rPr>
          <w:rFonts w:ascii="Times New Roman" w:hAnsi="Times New Roman" w:cs="Times New Roman"/>
          <w:sz w:val="24"/>
          <w:szCs w:val="24"/>
          <w:lang w:val="en-US"/>
        </w:rPr>
        <w:t>driven by</w:t>
      </w:r>
      <w:r w:rsidR="00472530">
        <w:rPr>
          <w:rFonts w:ascii="Times New Roman" w:hAnsi="Times New Roman" w:cs="Times New Roman"/>
          <w:sz w:val="24"/>
          <w:szCs w:val="24"/>
          <w:lang w:val="en-US"/>
        </w:rPr>
        <w:t xml:space="preserve"> one Mlungisi </w:t>
      </w:r>
      <w:r w:rsidR="004129BE">
        <w:rPr>
          <w:rFonts w:ascii="Times New Roman" w:hAnsi="Times New Roman" w:cs="Times New Roman"/>
          <w:sz w:val="24"/>
          <w:szCs w:val="24"/>
          <w:lang w:val="en-US"/>
        </w:rPr>
        <w:t>Mayedwa,</w:t>
      </w:r>
      <w:r w:rsidR="00472530">
        <w:rPr>
          <w:rFonts w:ascii="Times New Roman" w:hAnsi="Times New Roman" w:cs="Times New Roman"/>
          <w:sz w:val="24"/>
          <w:szCs w:val="24"/>
          <w:lang w:val="en-US"/>
        </w:rPr>
        <w:t xml:space="preserve"> collided with him.  He was born </w:t>
      </w:r>
      <w:r w:rsidR="00750A02">
        <w:rPr>
          <w:rFonts w:ascii="Times New Roman" w:hAnsi="Times New Roman" w:cs="Times New Roman"/>
          <w:sz w:val="24"/>
          <w:szCs w:val="24"/>
          <w:lang w:val="en-US"/>
        </w:rPr>
        <w:t>on […]</w:t>
      </w:r>
      <w:r w:rsidR="00FE0A24">
        <w:rPr>
          <w:rFonts w:ascii="Times New Roman" w:hAnsi="Times New Roman" w:cs="Times New Roman"/>
          <w:sz w:val="24"/>
          <w:szCs w:val="24"/>
          <w:lang w:val="en-US"/>
        </w:rPr>
        <w:t xml:space="preserve"> April</w:t>
      </w:r>
      <w:r w:rsidR="00750A02">
        <w:rPr>
          <w:rFonts w:ascii="Times New Roman" w:hAnsi="Times New Roman" w:cs="Times New Roman"/>
          <w:sz w:val="24"/>
          <w:szCs w:val="24"/>
          <w:lang w:val="en-US"/>
        </w:rPr>
        <w:t xml:space="preserve"> […]</w:t>
      </w:r>
      <w:r w:rsidR="00472530">
        <w:rPr>
          <w:rFonts w:ascii="Times New Roman" w:hAnsi="Times New Roman" w:cs="Times New Roman"/>
          <w:sz w:val="24"/>
          <w:szCs w:val="24"/>
          <w:lang w:val="en-US"/>
        </w:rPr>
        <w:t xml:space="preserve"> and was 12 years </w:t>
      </w:r>
      <w:r w:rsidR="005413EE">
        <w:rPr>
          <w:rFonts w:ascii="Times New Roman" w:hAnsi="Times New Roman" w:cs="Times New Roman"/>
          <w:sz w:val="24"/>
          <w:szCs w:val="24"/>
          <w:lang w:val="en-US"/>
        </w:rPr>
        <w:t xml:space="preserve">old </w:t>
      </w:r>
      <w:r w:rsidR="00472530">
        <w:rPr>
          <w:rFonts w:ascii="Times New Roman" w:hAnsi="Times New Roman" w:cs="Times New Roman"/>
          <w:sz w:val="24"/>
          <w:szCs w:val="24"/>
          <w:lang w:val="en-US"/>
        </w:rPr>
        <w:t xml:space="preserve">at the time of the accident.  </w:t>
      </w:r>
      <w:r w:rsidR="00750A02">
        <w:rPr>
          <w:rFonts w:ascii="Times New Roman" w:hAnsi="Times New Roman" w:cs="Times New Roman"/>
          <w:sz w:val="24"/>
          <w:szCs w:val="24"/>
          <w:lang w:val="en-US"/>
        </w:rPr>
        <w:t>S</w:t>
      </w:r>
      <w:r w:rsidR="003873FD">
        <w:rPr>
          <w:rFonts w:ascii="Times New Roman" w:hAnsi="Times New Roman" w:cs="Times New Roman"/>
          <w:sz w:val="24"/>
          <w:szCs w:val="24"/>
          <w:lang w:val="en-US"/>
        </w:rPr>
        <w:t xml:space="preserve"> is currently 39 years old. </w:t>
      </w:r>
      <w:r w:rsidR="00472530">
        <w:rPr>
          <w:rFonts w:ascii="Times New Roman" w:hAnsi="Times New Roman" w:cs="Times New Roman"/>
          <w:sz w:val="24"/>
          <w:szCs w:val="24"/>
          <w:lang w:val="en-US"/>
        </w:rPr>
        <w:t xml:space="preserve">He was </w:t>
      </w:r>
      <w:r w:rsidR="008C3995">
        <w:rPr>
          <w:rFonts w:ascii="Times New Roman" w:hAnsi="Times New Roman" w:cs="Times New Roman"/>
          <w:sz w:val="24"/>
          <w:szCs w:val="24"/>
          <w:lang w:val="en-US"/>
        </w:rPr>
        <w:t xml:space="preserve">allegedly </w:t>
      </w:r>
      <w:r w:rsidR="00750A02">
        <w:rPr>
          <w:rFonts w:ascii="Times New Roman" w:hAnsi="Times New Roman" w:cs="Times New Roman"/>
          <w:sz w:val="24"/>
          <w:szCs w:val="24"/>
          <w:lang w:val="en-US"/>
        </w:rPr>
        <w:t>residing at No. […] NU[…]</w:t>
      </w:r>
      <w:r w:rsidR="00472530">
        <w:rPr>
          <w:rFonts w:ascii="Times New Roman" w:hAnsi="Times New Roman" w:cs="Times New Roman"/>
          <w:sz w:val="24"/>
          <w:szCs w:val="24"/>
          <w:lang w:val="en-US"/>
        </w:rPr>
        <w:t xml:space="preserve">, Mdantsane. He sustained head injuries. A report by a </w:t>
      </w:r>
      <w:r w:rsidR="004129BE">
        <w:rPr>
          <w:rFonts w:ascii="Times New Roman" w:hAnsi="Times New Roman" w:cs="Times New Roman"/>
          <w:sz w:val="24"/>
          <w:szCs w:val="24"/>
          <w:lang w:val="en-US"/>
        </w:rPr>
        <w:t>neurosurgeon Dr</w:t>
      </w:r>
      <w:r w:rsidR="00472530">
        <w:rPr>
          <w:rFonts w:ascii="Times New Roman" w:hAnsi="Times New Roman" w:cs="Times New Roman"/>
          <w:sz w:val="24"/>
          <w:szCs w:val="24"/>
          <w:lang w:val="en-US"/>
        </w:rPr>
        <w:t xml:space="preserve"> Makangee found that there had been a significant impact on the patient’s cognitive abilities and </w:t>
      </w:r>
      <w:r w:rsidR="00136BAB">
        <w:rPr>
          <w:rFonts w:ascii="Times New Roman" w:hAnsi="Times New Roman" w:cs="Times New Roman"/>
          <w:sz w:val="24"/>
          <w:szCs w:val="24"/>
          <w:lang w:val="en-US"/>
        </w:rPr>
        <w:t xml:space="preserve">he </w:t>
      </w:r>
      <w:r w:rsidR="00472530">
        <w:rPr>
          <w:rFonts w:ascii="Times New Roman" w:hAnsi="Times New Roman" w:cs="Times New Roman"/>
          <w:sz w:val="24"/>
          <w:szCs w:val="24"/>
          <w:lang w:val="en-US"/>
        </w:rPr>
        <w:t>had severe mental, behavioural and cognitive changes which would make him depend</w:t>
      </w:r>
      <w:r w:rsidR="008C3995">
        <w:rPr>
          <w:rFonts w:ascii="Times New Roman" w:hAnsi="Times New Roman" w:cs="Times New Roman"/>
          <w:sz w:val="24"/>
          <w:szCs w:val="24"/>
          <w:lang w:val="en-US"/>
        </w:rPr>
        <w:t>e</w:t>
      </w:r>
      <w:r w:rsidR="00472530">
        <w:rPr>
          <w:rFonts w:ascii="Times New Roman" w:hAnsi="Times New Roman" w:cs="Times New Roman"/>
          <w:sz w:val="24"/>
          <w:szCs w:val="24"/>
          <w:lang w:val="en-US"/>
        </w:rPr>
        <w:t xml:space="preserve">nt on his family for the rest of his life. </w:t>
      </w:r>
      <w:r w:rsidR="003873FD">
        <w:rPr>
          <w:rFonts w:ascii="Times New Roman" w:hAnsi="Times New Roman" w:cs="Times New Roman"/>
          <w:sz w:val="24"/>
          <w:szCs w:val="24"/>
          <w:lang w:val="en-US"/>
        </w:rPr>
        <w:t xml:space="preserve"> </w:t>
      </w:r>
    </w:p>
    <w:p w14:paraId="70A2BB07" w14:textId="47EB88BF" w:rsidR="00E94AA0" w:rsidRDefault="005454CF" w:rsidP="006C0FE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C0FE4">
        <w:rPr>
          <w:rFonts w:ascii="Times New Roman" w:hAnsi="Times New Roman" w:cs="Times New Roman"/>
          <w:sz w:val="24"/>
          <w:szCs w:val="24"/>
          <w:lang w:val="en-US"/>
        </w:rPr>
        <w:t xml:space="preserve">4] </w:t>
      </w:r>
      <w:r w:rsidR="006C0FE4">
        <w:rPr>
          <w:rFonts w:ascii="Times New Roman" w:hAnsi="Times New Roman" w:cs="Times New Roman"/>
          <w:sz w:val="24"/>
          <w:szCs w:val="24"/>
          <w:lang w:val="en-US"/>
        </w:rPr>
        <w:tab/>
      </w:r>
      <w:r w:rsidR="00D6315D">
        <w:rPr>
          <w:rFonts w:ascii="Times New Roman" w:hAnsi="Times New Roman" w:cs="Times New Roman"/>
          <w:sz w:val="24"/>
          <w:szCs w:val="24"/>
          <w:lang w:val="en-US"/>
        </w:rPr>
        <w:t>The attorneys Nompozolo</w:t>
      </w:r>
      <w:r w:rsidR="00136BAB">
        <w:rPr>
          <w:rFonts w:ascii="Times New Roman" w:hAnsi="Times New Roman" w:cs="Times New Roman"/>
          <w:sz w:val="24"/>
          <w:szCs w:val="24"/>
          <w:lang w:val="en-US"/>
        </w:rPr>
        <w:t xml:space="preserve"> </w:t>
      </w:r>
      <w:r w:rsidR="00D6315D">
        <w:rPr>
          <w:rFonts w:ascii="Times New Roman" w:hAnsi="Times New Roman" w:cs="Times New Roman"/>
          <w:sz w:val="24"/>
          <w:szCs w:val="24"/>
          <w:lang w:val="en-US"/>
        </w:rPr>
        <w:t>&amp; Gabelana</w:t>
      </w:r>
      <w:r w:rsidR="003873FD">
        <w:rPr>
          <w:rFonts w:ascii="Times New Roman" w:hAnsi="Times New Roman" w:cs="Times New Roman"/>
          <w:sz w:val="24"/>
          <w:szCs w:val="24"/>
          <w:lang w:val="en-US"/>
        </w:rPr>
        <w:t xml:space="preserve"> </w:t>
      </w:r>
      <w:r w:rsidR="004129BE">
        <w:rPr>
          <w:rFonts w:ascii="Times New Roman" w:hAnsi="Times New Roman" w:cs="Times New Roman"/>
          <w:sz w:val="24"/>
          <w:szCs w:val="24"/>
          <w:lang w:val="en-US"/>
        </w:rPr>
        <w:t>Incorporated,</w:t>
      </w:r>
      <w:r w:rsidR="005413EE">
        <w:rPr>
          <w:rFonts w:ascii="Times New Roman" w:hAnsi="Times New Roman" w:cs="Times New Roman"/>
          <w:sz w:val="24"/>
          <w:szCs w:val="24"/>
          <w:lang w:val="en-US"/>
        </w:rPr>
        <w:t xml:space="preserve"> the first defendant herein, </w:t>
      </w:r>
      <w:r w:rsidR="00D6315D">
        <w:rPr>
          <w:rFonts w:ascii="Times New Roman" w:hAnsi="Times New Roman" w:cs="Times New Roman"/>
          <w:sz w:val="24"/>
          <w:szCs w:val="24"/>
          <w:lang w:val="en-US"/>
        </w:rPr>
        <w:t xml:space="preserve">instituted an action on his behalf, under case number EL 295/06; ECD 1195/06. </w:t>
      </w:r>
      <w:r w:rsidR="00FE0A24">
        <w:rPr>
          <w:rFonts w:ascii="Times New Roman" w:hAnsi="Times New Roman" w:cs="Times New Roman"/>
          <w:sz w:val="24"/>
          <w:szCs w:val="24"/>
          <w:lang w:val="en-US"/>
        </w:rPr>
        <w:t xml:space="preserve"> </w:t>
      </w:r>
      <w:r w:rsidR="00136BAB">
        <w:rPr>
          <w:rFonts w:ascii="Times New Roman" w:hAnsi="Times New Roman" w:cs="Times New Roman"/>
          <w:sz w:val="24"/>
          <w:szCs w:val="24"/>
          <w:lang w:val="en-US"/>
        </w:rPr>
        <w:t xml:space="preserve">The person who </w:t>
      </w:r>
      <w:r w:rsidR="00136BAB">
        <w:rPr>
          <w:rFonts w:ascii="Times New Roman" w:hAnsi="Times New Roman" w:cs="Times New Roman"/>
          <w:sz w:val="24"/>
          <w:szCs w:val="24"/>
          <w:lang w:val="en-US"/>
        </w:rPr>
        <w:lastRenderedPageBreak/>
        <w:t xml:space="preserve">gave instructions to the first defendant </w:t>
      </w:r>
      <w:r w:rsidR="00A116D8">
        <w:rPr>
          <w:rFonts w:ascii="Times New Roman" w:hAnsi="Times New Roman" w:cs="Times New Roman"/>
          <w:sz w:val="24"/>
          <w:szCs w:val="24"/>
          <w:lang w:val="en-US"/>
        </w:rPr>
        <w:t>was the</w:t>
      </w:r>
      <w:r w:rsidR="00750A02">
        <w:rPr>
          <w:rFonts w:ascii="Times New Roman" w:hAnsi="Times New Roman" w:cs="Times New Roman"/>
          <w:sz w:val="24"/>
          <w:szCs w:val="24"/>
          <w:lang w:val="en-US"/>
        </w:rPr>
        <w:t xml:space="preserve"> biological mother of S</w:t>
      </w:r>
      <w:r w:rsidR="00A116D8">
        <w:rPr>
          <w:rFonts w:ascii="Times New Roman" w:hAnsi="Times New Roman" w:cs="Times New Roman"/>
          <w:sz w:val="24"/>
          <w:szCs w:val="24"/>
          <w:lang w:val="en-US"/>
        </w:rPr>
        <w:t>, Mrs</w:t>
      </w:r>
      <w:r w:rsidR="00A116D8" w:rsidRPr="00A116D8">
        <w:rPr>
          <w:rFonts w:ascii="Times New Roman" w:hAnsi="Times New Roman" w:cs="Times New Roman"/>
          <w:sz w:val="24"/>
          <w:szCs w:val="24"/>
          <w:lang w:val="en-US"/>
        </w:rPr>
        <w:t xml:space="preserve"> </w:t>
      </w:r>
      <w:r w:rsidR="00A116D8">
        <w:rPr>
          <w:rFonts w:ascii="Times New Roman" w:hAnsi="Times New Roman" w:cs="Times New Roman"/>
          <w:sz w:val="24"/>
          <w:szCs w:val="24"/>
          <w:lang w:val="en-US"/>
        </w:rPr>
        <w:t xml:space="preserve">Nomana Dorothy Mananga. </w:t>
      </w:r>
      <w:r w:rsidR="008C3B36">
        <w:rPr>
          <w:rFonts w:ascii="Times New Roman" w:hAnsi="Times New Roman" w:cs="Times New Roman"/>
          <w:sz w:val="24"/>
          <w:szCs w:val="24"/>
          <w:lang w:val="en-US"/>
        </w:rPr>
        <w:t>It appears from the record that t</w:t>
      </w:r>
      <w:r w:rsidR="00FE0A24">
        <w:rPr>
          <w:rFonts w:ascii="Times New Roman" w:hAnsi="Times New Roman" w:cs="Times New Roman"/>
          <w:sz w:val="24"/>
          <w:szCs w:val="24"/>
          <w:lang w:val="en-US"/>
        </w:rPr>
        <w:t xml:space="preserve">he action was </w:t>
      </w:r>
      <w:r w:rsidR="00A116D8">
        <w:rPr>
          <w:rFonts w:ascii="Times New Roman" w:hAnsi="Times New Roman" w:cs="Times New Roman"/>
          <w:sz w:val="24"/>
          <w:szCs w:val="24"/>
          <w:lang w:val="en-US"/>
        </w:rPr>
        <w:t xml:space="preserve">not instituted in the name of Mrs Mananga but </w:t>
      </w:r>
      <w:r w:rsidR="00FE0A24">
        <w:rPr>
          <w:rFonts w:ascii="Times New Roman" w:hAnsi="Times New Roman" w:cs="Times New Roman"/>
          <w:sz w:val="24"/>
          <w:szCs w:val="24"/>
          <w:lang w:val="en-US"/>
        </w:rPr>
        <w:t xml:space="preserve">in the name </w:t>
      </w:r>
      <w:r w:rsidR="004129BE">
        <w:rPr>
          <w:rFonts w:ascii="Times New Roman" w:hAnsi="Times New Roman" w:cs="Times New Roman"/>
          <w:sz w:val="24"/>
          <w:szCs w:val="24"/>
          <w:lang w:val="en-US"/>
        </w:rPr>
        <w:t>of one</w:t>
      </w:r>
      <w:r w:rsidR="003873FD">
        <w:rPr>
          <w:rFonts w:ascii="Times New Roman" w:hAnsi="Times New Roman" w:cs="Times New Roman"/>
          <w:sz w:val="24"/>
          <w:szCs w:val="24"/>
          <w:lang w:val="en-US"/>
        </w:rPr>
        <w:t xml:space="preserve"> </w:t>
      </w:r>
      <w:r w:rsidR="003873FD" w:rsidRPr="003873FD">
        <w:rPr>
          <w:rFonts w:ascii="Times New Roman" w:hAnsi="Times New Roman" w:cs="Times New Roman"/>
          <w:sz w:val="24"/>
          <w:szCs w:val="24"/>
          <w:lang w:val="en-US"/>
        </w:rPr>
        <w:t xml:space="preserve">Nokilimusi Christine Silo (Ms </w:t>
      </w:r>
      <w:r w:rsidR="004129BE" w:rsidRPr="003873FD">
        <w:rPr>
          <w:rFonts w:ascii="Times New Roman" w:hAnsi="Times New Roman" w:cs="Times New Roman"/>
          <w:sz w:val="24"/>
          <w:szCs w:val="24"/>
          <w:lang w:val="en-US"/>
        </w:rPr>
        <w:t>Silo) who</w:t>
      </w:r>
      <w:r w:rsidR="00FE0A24">
        <w:rPr>
          <w:rFonts w:ascii="Times New Roman" w:hAnsi="Times New Roman" w:cs="Times New Roman"/>
          <w:sz w:val="24"/>
          <w:szCs w:val="24"/>
          <w:lang w:val="en-US"/>
        </w:rPr>
        <w:t xml:space="preserve"> was purpo</w:t>
      </w:r>
      <w:r w:rsidR="008C3995">
        <w:rPr>
          <w:rFonts w:ascii="Times New Roman" w:hAnsi="Times New Roman" w:cs="Times New Roman"/>
          <w:sz w:val="24"/>
          <w:szCs w:val="24"/>
          <w:lang w:val="en-US"/>
        </w:rPr>
        <w:t>rte</w:t>
      </w:r>
      <w:r w:rsidR="00FE0A24">
        <w:rPr>
          <w:rFonts w:ascii="Times New Roman" w:hAnsi="Times New Roman" w:cs="Times New Roman"/>
          <w:sz w:val="24"/>
          <w:szCs w:val="24"/>
          <w:lang w:val="en-US"/>
        </w:rPr>
        <w:t>dl</w:t>
      </w:r>
      <w:r w:rsidR="00750A02">
        <w:rPr>
          <w:rFonts w:ascii="Times New Roman" w:hAnsi="Times New Roman" w:cs="Times New Roman"/>
          <w:sz w:val="24"/>
          <w:szCs w:val="24"/>
          <w:lang w:val="en-US"/>
        </w:rPr>
        <w:t>y acting on behalf of S</w:t>
      </w:r>
      <w:r w:rsidR="00FE0A24">
        <w:rPr>
          <w:rFonts w:ascii="Times New Roman" w:hAnsi="Times New Roman" w:cs="Times New Roman"/>
          <w:sz w:val="24"/>
          <w:szCs w:val="24"/>
          <w:lang w:val="en-US"/>
        </w:rPr>
        <w:t xml:space="preserve"> as a </w:t>
      </w:r>
      <w:r w:rsidR="00FE0A24" w:rsidRPr="006C0FE4">
        <w:rPr>
          <w:rFonts w:ascii="Times New Roman" w:hAnsi="Times New Roman" w:cs="Times New Roman"/>
          <w:i/>
          <w:sz w:val="24"/>
          <w:szCs w:val="24"/>
          <w:lang w:val="en-US"/>
        </w:rPr>
        <w:t>curator</w:t>
      </w:r>
      <w:r w:rsidR="006C0FE4">
        <w:rPr>
          <w:rFonts w:ascii="Times New Roman" w:hAnsi="Times New Roman" w:cs="Times New Roman"/>
          <w:i/>
          <w:iCs/>
          <w:sz w:val="24"/>
          <w:szCs w:val="24"/>
          <w:lang w:val="en-US"/>
        </w:rPr>
        <w:t>-</w:t>
      </w:r>
      <w:r w:rsidR="00FE0A24" w:rsidRPr="00136BAB">
        <w:rPr>
          <w:rFonts w:ascii="Times New Roman" w:hAnsi="Times New Roman" w:cs="Times New Roman"/>
          <w:i/>
          <w:iCs/>
          <w:sz w:val="24"/>
          <w:szCs w:val="24"/>
          <w:lang w:val="en-US"/>
        </w:rPr>
        <w:t>ad-litem.</w:t>
      </w:r>
      <w:r w:rsidR="00FE0A24">
        <w:rPr>
          <w:rFonts w:ascii="Times New Roman" w:hAnsi="Times New Roman" w:cs="Times New Roman"/>
          <w:sz w:val="24"/>
          <w:szCs w:val="24"/>
          <w:lang w:val="en-US"/>
        </w:rPr>
        <w:t xml:space="preserve"> </w:t>
      </w:r>
    </w:p>
    <w:p w14:paraId="2DEDECC3" w14:textId="74C87BDC" w:rsidR="00FE0A24" w:rsidRDefault="00A35B4C" w:rsidP="00A35B4C">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FE0A24">
        <w:rPr>
          <w:rFonts w:ascii="Times New Roman" w:hAnsi="Times New Roman" w:cs="Times New Roman"/>
          <w:sz w:val="24"/>
          <w:szCs w:val="24"/>
          <w:lang w:val="en-US"/>
        </w:rPr>
        <w:t>It appears that on 3</w:t>
      </w:r>
      <w:r w:rsidR="003873FD">
        <w:rPr>
          <w:rFonts w:ascii="Times New Roman" w:hAnsi="Times New Roman" w:cs="Times New Roman"/>
          <w:sz w:val="24"/>
          <w:szCs w:val="24"/>
          <w:lang w:val="en-US"/>
        </w:rPr>
        <w:t xml:space="preserve"> </w:t>
      </w:r>
      <w:r w:rsidR="00FE0A24">
        <w:rPr>
          <w:rFonts w:ascii="Times New Roman" w:hAnsi="Times New Roman" w:cs="Times New Roman"/>
          <w:sz w:val="24"/>
          <w:szCs w:val="24"/>
          <w:lang w:val="en-US"/>
        </w:rPr>
        <w:t xml:space="preserve">April </w:t>
      </w:r>
      <w:r w:rsidR="004129BE">
        <w:rPr>
          <w:rFonts w:ascii="Times New Roman" w:hAnsi="Times New Roman" w:cs="Times New Roman"/>
          <w:sz w:val="24"/>
          <w:szCs w:val="24"/>
          <w:lang w:val="en-US"/>
        </w:rPr>
        <w:t>2006,</w:t>
      </w:r>
      <w:r w:rsidR="00FE0A24">
        <w:rPr>
          <w:rFonts w:ascii="Times New Roman" w:hAnsi="Times New Roman" w:cs="Times New Roman"/>
          <w:sz w:val="24"/>
          <w:szCs w:val="24"/>
          <w:lang w:val="en-US"/>
        </w:rPr>
        <w:t xml:space="preserve"> the first defendant brought an application in the Magistrate’s Court for the appointment of </w:t>
      </w:r>
      <w:r w:rsidR="00992C2C">
        <w:rPr>
          <w:rFonts w:ascii="Times New Roman" w:hAnsi="Times New Roman" w:cs="Times New Roman"/>
          <w:sz w:val="24"/>
          <w:szCs w:val="24"/>
          <w:lang w:val="en-US"/>
        </w:rPr>
        <w:t>Ms</w:t>
      </w:r>
      <w:r w:rsidR="00FE0A24">
        <w:rPr>
          <w:rFonts w:ascii="Times New Roman" w:hAnsi="Times New Roman" w:cs="Times New Roman"/>
          <w:sz w:val="24"/>
          <w:szCs w:val="24"/>
          <w:lang w:val="en-US"/>
        </w:rPr>
        <w:t xml:space="preserve"> </w:t>
      </w:r>
      <w:r w:rsidR="00992C2C">
        <w:rPr>
          <w:rFonts w:ascii="Times New Roman" w:hAnsi="Times New Roman" w:cs="Times New Roman"/>
          <w:sz w:val="24"/>
          <w:szCs w:val="24"/>
          <w:lang w:val="en-US"/>
        </w:rPr>
        <w:t>Silo as</w:t>
      </w:r>
      <w:r w:rsidR="00FE0A24">
        <w:rPr>
          <w:rFonts w:ascii="Times New Roman" w:hAnsi="Times New Roman" w:cs="Times New Roman"/>
          <w:sz w:val="24"/>
          <w:szCs w:val="24"/>
          <w:lang w:val="en-US"/>
        </w:rPr>
        <w:t xml:space="preserve"> a </w:t>
      </w:r>
      <w:r w:rsidR="00FE0A24" w:rsidRPr="00A116D8">
        <w:rPr>
          <w:rFonts w:ascii="Times New Roman" w:hAnsi="Times New Roman" w:cs="Times New Roman"/>
          <w:i/>
          <w:iCs/>
          <w:sz w:val="24"/>
          <w:szCs w:val="24"/>
          <w:lang w:val="en-US"/>
        </w:rPr>
        <w:t>curator- ad- litem</w:t>
      </w:r>
      <w:r w:rsidR="00D02BB9">
        <w:rPr>
          <w:rFonts w:ascii="Times New Roman" w:hAnsi="Times New Roman" w:cs="Times New Roman"/>
          <w:i/>
          <w:iCs/>
          <w:sz w:val="24"/>
          <w:szCs w:val="24"/>
          <w:lang w:val="en-US"/>
        </w:rPr>
        <w:t>,</w:t>
      </w:r>
      <w:r w:rsidR="00D02BB9" w:rsidRPr="00D02BB9">
        <w:rPr>
          <w:rFonts w:ascii="Times New Roman" w:hAnsi="Times New Roman" w:cs="Times New Roman"/>
          <w:sz w:val="24"/>
          <w:szCs w:val="24"/>
          <w:lang w:val="en-US"/>
        </w:rPr>
        <w:t xml:space="preserve"> </w:t>
      </w:r>
      <w:r w:rsidR="00D02BB9">
        <w:rPr>
          <w:rFonts w:ascii="Times New Roman" w:hAnsi="Times New Roman" w:cs="Times New Roman"/>
          <w:sz w:val="24"/>
          <w:szCs w:val="24"/>
          <w:lang w:val="en-US"/>
        </w:rPr>
        <w:t xml:space="preserve">but that did not eventuate. </w:t>
      </w:r>
      <w:r w:rsidR="00FE0A24">
        <w:rPr>
          <w:rFonts w:ascii="Times New Roman" w:hAnsi="Times New Roman" w:cs="Times New Roman"/>
          <w:sz w:val="24"/>
          <w:szCs w:val="24"/>
          <w:lang w:val="en-US"/>
        </w:rPr>
        <w:t xml:space="preserve">In that application Ms Silo made </w:t>
      </w:r>
      <w:r w:rsidR="00750A02">
        <w:rPr>
          <w:rFonts w:ascii="Times New Roman" w:hAnsi="Times New Roman" w:cs="Times New Roman"/>
          <w:sz w:val="24"/>
          <w:szCs w:val="24"/>
          <w:lang w:val="en-US"/>
        </w:rPr>
        <w:t>it clear that she was S</w:t>
      </w:r>
      <w:r w:rsidR="00FE0A24">
        <w:rPr>
          <w:rFonts w:ascii="Times New Roman" w:hAnsi="Times New Roman" w:cs="Times New Roman"/>
          <w:sz w:val="24"/>
          <w:szCs w:val="24"/>
          <w:lang w:val="en-US"/>
        </w:rPr>
        <w:t>’s aunt and guardian</w:t>
      </w:r>
      <w:r w:rsidR="005413EE">
        <w:rPr>
          <w:rFonts w:ascii="Times New Roman" w:hAnsi="Times New Roman" w:cs="Times New Roman"/>
          <w:sz w:val="24"/>
          <w:szCs w:val="24"/>
          <w:lang w:val="en-US"/>
        </w:rPr>
        <w:t>.</w:t>
      </w:r>
    </w:p>
    <w:p w14:paraId="1BA0BA00" w14:textId="77777777" w:rsidR="00E94AA0" w:rsidRDefault="00A35B4C" w:rsidP="00E94AA0">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[6</w:t>
      </w:r>
      <w:r w:rsidR="00FE0A24">
        <w:rPr>
          <w:rFonts w:ascii="Times New Roman" w:hAnsi="Times New Roman" w:cs="Times New Roman"/>
          <w:sz w:val="24"/>
          <w:szCs w:val="24"/>
          <w:lang w:val="en-US"/>
        </w:rPr>
        <w:t xml:space="preserve">] </w:t>
      </w:r>
      <w:r w:rsidR="00006169">
        <w:rPr>
          <w:rFonts w:ascii="Times New Roman" w:hAnsi="Times New Roman" w:cs="Times New Roman"/>
          <w:sz w:val="24"/>
          <w:szCs w:val="24"/>
          <w:lang w:val="en-US"/>
        </w:rPr>
        <w:t xml:space="preserve">   </w:t>
      </w:r>
      <w:r w:rsidR="00E94AA0">
        <w:rPr>
          <w:rFonts w:ascii="Times New Roman" w:hAnsi="Times New Roman" w:cs="Times New Roman"/>
          <w:sz w:val="24"/>
          <w:szCs w:val="24"/>
          <w:lang w:val="en-US"/>
        </w:rPr>
        <w:t xml:space="preserve">On 28 August </w:t>
      </w:r>
      <w:r w:rsidR="00992C2C">
        <w:rPr>
          <w:rFonts w:ascii="Times New Roman" w:hAnsi="Times New Roman" w:cs="Times New Roman"/>
          <w:sz w:val="24"/>
          <w:szCs w:val="24"/>
          <w:lang w:val="en-US"/>
        </w:rPr>
        <w:t>2006,</w:t>
      </w:r>
      <w:r w:rsidR="00E94AA0">
        <w:rPr>
          <w:rFonts w:ascii="Times New Roman" w:hAnsi="Times New Roman" w:cs="Times New Roman"/>
          <w:sz w:val="24"/>
          <w:szCs w:val="24"/>
          <w:lang w:val="en-US"/>
        </w:rPr>
        <w:t xml:space="preserve"> the first defendant forwarded an application for the appointment of Ms Silo as </w:t>
      </w:r>
      <w:r w:rsidR="00992C2C">
        <w:rPr>
          <w:rFonts w:ascii="Times New Roman" w:hAnsi="Times New Roman" w:cs="Times New Roman"/>
          <w:sz w:val="24"/>
          <w:szCs w:val="24"/>
          <w:lang w:val="en-US"/>
        </w:rPr>
        <w:t>curator,</w:t>
      </w:r>
      <w:r w:rsidR="00E94AA0">
        <w:rPr>
          <w:rFonts w:ascii="Times New Roman" w:hAnsi="Times New Roman" w:cs="Times New Roman"/>
          <w:sz w:val="24"/>
          <w:szCs w:val="24"/>
          <w:lang w:val="en-US"/>
        </w:rPr>
        <w:t xml:space="preserve"> to the Master of the High Court in Makhanda and requested a report. On 13 September 2006 the Master of the High Court wrote to the first defendant and indicated that it appeared that ‘</w:t>
      </w:r>
      <w:r w:rsidR="00E94AA0">
        <w:rPr>
          <w:rFonts w:ascii="Times New Roman" w:hAnsi="Times New Roman" w:cs="Times New Roman"/>
          <w:i/>
          <w:iCs/>
          <w:sz w:val="24"/>
          <w:szCs w:val="24"/>
          <w:lang w:val="en-US"/>
        </w:rPr>
        <w:t xml:space="preserve">the person who is applying to </w:t>
      </w:r>
      <w:r w:rsidR="00992C2C">
        <w:rPr>
          <w:rFonts w:ascii="Times New Roman" w:hAnsi="Times New Roman" w:cs="Times New Roman"/>
          <w:i/>
          <w:iCs/>
          <w:sz w:val="24"/>
          <w:szCs w:val="24"/>
          <w:lang w:val="en-US"/>
        </w:rPr>
        <w:t>be appointed</w:t>
      </w:r>
      <w:r w:rsidR="00E94AA0">
        <w:rPr>
          <w:rFonts w:ascii="Times New Roman" w:hAnsi="Times New Roman" w:cs="Times New Roman"/>
          <w:i/>
          <w:iCs/>
          <w:sz w:val="24"/>
          <w:szCs w:val="24"/>
          <w:lang w:val="en-US"/>
        </w:rPr>
        <w:t xml:space="preserve"> as curator ad litem does not comply with the requirements set by Rule 57(5) of the Uniform Rules of Court where it is stated that the curator ad litem should if practicable be </w:t>
      </w:r>
      <w:r w:rsidR="00992C2C">
        <w:rPr>
          <w:rFonts w:ascii="Times New Roman" w:hAnsi="Times New Roman" w:cs="Times New Roman"/>
          <w:i/>
          <w:iCs/>
          <w:sz w:val="24"/>
          <w:szCs w:val="24"/>
          <w:lang w:val="en-US"/>
        </w:rPr>
        <w:t>an advocate</w:t>
      </w:r>
      <w:r w:rsidR="00E94AA0">
        <w:rPr>
          <w:rFonts w:ascii="Times New Roman" w:hAnsi="Times New Roman" w:cs="Times New Roman"/>
          <w:i/>
          <w:iCs/>
          <w:sz w:val="24"/>
          <w:szCs w:val="24"/>
          <w:lang w:val="en-US"/>
        </w:rPr>
        <w:t xml:space="preserve"> or an attorney’. </w:t>
      </w:r>
      <w:r w:rsidR="00E94AA0">
        <w:rPr>
          <w:rFonts w:ascii="Times New Roman" w:hAnsi="Times New Roman" w:cs="Times New Roman"/>
          <w:sz w:val="24"/>
          <w:szCs w:val="24"/>
          <w:lang w:val="en-US"/>
        </w:rPr>
        <w:t xml:space="preserve">The Master also posed a question </w:t>
      </w:r>
      <w:r w:rsidR="00E94AA0" w:rsidRPr="006A5066">
        <w:rPr>
          <w:rFonts w:ascii="Times New Roman" w:hAnsi="Times New Roman" w:cs="Times New Roman"/>
          <w:i/>
          <w:iCs/>
          <w:sz w:val="24"/>
          <w:szCs w:val="24"/>
          <w:lang w:val="en-US"/>
        </w:rPr>
        <w:t>‘</w:t>
      </w:r>
      <w:r w:rsidR="00E94AA0">
        <w:rPr>
          <w:rFonts w:ascii="Times New Roman" w:hAnsi="Times New Roman" w:cs="Times New Roman"/>
          <w:i/>
          <w:iCs/>
          <w:sz w:val="24"/>
          <w:szCs w:val="24"/>
          <w:lang w:val="en-US"/>
        </w:rPr>
        <w:t>I</w:t>
      </w:r>
      <w:r w:rsidR="00E94AA0" w:rsidRPr="006A5066">
        <w:rPr>
          <w:rFonts w:ascii="Times New Roman" w:hAnsi="Times New Roman" w:cs="Times New Roman"/>
          <w:i/>
          <w:iCs/>
          <w:sz w:val="24"/>
          <w:szCs w:val="24"/>
          <w:lang w:val="en-US"/>
        </w:rPr>
        <w:t>s there any reason why an advocate or an attorney cannot be appointed</w:t>
      </w:r>
      <w:r w:rsidR="00E94AA0">
        <w:rPr>
          <w:rFonts w:ascii="Times New Roman" w:hAnsi="Times New Roman" w:cs="Times New Roman"/>
          <w:i/>
          <w:iCs/>
          <w:sz w:val="24"/>
          <w:szCs w:val="24"/>
          <w:lang w:val="en-US"/>
        </w:rPr>
        <w:t>?</w:t>
      </w:r>
      <w:r w:rsidR="00E94AA0" w:rsidRPr="006A5066">
        <w:rPr>
          <w:rFonts w:ascii="Times New Roman" w:hAnsi="Times New Roman" w:cs="Times New Roman"/>
          <w:i/>
          <w:iCs/>
          <w:sz w:val="24"/>
          <w:szCs w:val="24"/>
          <w:lang w:val="en-US"/>
        </w:rPr>
        <w:t>’</w:t>
      </w:r>
      <w:r w:rsidR="00E94AA0">
        <w:rPr>
          <w:rFonts w:ascii="Times New Roman" w:hAnsi="Times New Roman" w:cs="Times New Roman"/>
          <w:i/>
          <w:iCs/>
          <w:sz w:val="24"/>
          <w:szCs w:val="24"/>
          <w:lang w:val="en-US"/>
        </w:rPr>
        <w:t>.</w:t>
      </w:r>
    </w:p>
    <w:p w14:paraId="000C5E95" w14:textId="4519B968" w:rsidR="00E94AA0" w:rsidRDefault="00A35B4C" w:rsidP="007A2F39">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 [7</w:t>
      </w:r>
      <w:r w:rsidR="00E94AA0" w:rsidRPr="00A35B4C">
        <w:rPr>
          <w:rFonts w:ascii="Times New Roman" w:hAnsi="Times New Roman" w:cs="Times New Roman"/>
          <w:iCs/>
          <w:sz w:val="24"/>
          <w:szCs w:val="24"/>
          <w:lang w:val="en-US"/>
        </w:rPr>
        <w:t>]</w:t>
      </w:r>
      <w:r w:rsidR="00E94AA0">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b/>
      </w:r>
      <w:r w:rsidR="00E94AA0" w:rsidRPr="00FE0A24">
        <w:rPr>
          <w:rFonts w:ascii="Times New Roman" w:hAnsi="Times New Roman" w:cs="Times New Roman"/>
          <w:sz w:val="24"/>
          <w:szCs w:val="24"/>
          <w:lang w:val="en-US"/>
        </w:rPr>
        <w:t xml:space="preserve">On or </w:t>
      </w:r>
      <w:r w:rsidR="00992C2C" w:rsidRPr="00FE0A24">
        <w:rPr>
          <w:rFonts w:ascii="Times New Roman" w:hAnsi="Times New Roman" w:cs="Times New Roman"/>
          <w:sz w:val="24"/>
          <w:szCs w:val="24"/>
          <w:lang w:val="en-US"/>
        </w:rPr>
        <w:t>about 14</w:t>
      </w:r>
      <w:r w:rsidR="00E94AA0" w:rsidRPr="00FE0A24">
        <w:rPr>
          <w:rFonts w:ascii="Times New Roman" w:hAnsi="Times New Roman" w:cs="Times New Roman"/>
          <w:sz w:val="24"/>
          <w:szCs w:val="24"/>
          <w:lang w:val="en-US"/>
        </w:rPr>
        <w:t xml:space="preserve"> December </w:t>
      </w:r>
      <w:r w:rsidR="00992C2C" w:rsidRPr="00FE0A24">
        <w:rPr>
          <w:rFonts w:ascii="Times New Roman" w:hAnsi="Times New Roman" w:cs="Times New Roman"/>
          <w:sz w:val="24"/>
          <w:szCs w:val="24"/>
          <w:lang w:val="en-US"/>
        </w:rPr>
        <w:t>2007, it</w:t>
      </w:r>
      <w:r w:rsidR="00E94AA0" w:rsidRPr="00FE0A24">
        <w:rPr>
          <w:rFonts w:ascii="Times New Roman" w:hAnsi="Times New Roman" w:cs="Times New Roman"/>
          <w:sz w:val="24"/>
          <w:szCs w:val="24"/>
          <w:lang w:val="en-US"/>
        </w:rPr>
        <w:t xml:space="preserve"> appears </w:t>
      </w:r>
      <w:r w:rsidR="00992C2C" w:rsidRPr="00FE0A24">
        <w:rPr>
          <w:rFonts w:ascii="Times New Roman" w:hAnsi="Times New Roman" w:cs="Times New Roman"/>
          <w:sz w:val="24"/>
          <w:szCs w:val="24"/>
          <w:lang w:val="en-US"/>
        </w:rPr>
        <w:t>that the</w:t>
      </w:r>
      <w:r w:rsidR="00E94AA0" w:rsidRPr="00FE0A24">
        <w:rPr>
          <w:rFonts w:ascii="Times New Roman" w:hAnsi="Times New Roman" w:cs="Times New Roman"/>
          <w:sz w:val="24"/>
          <w:szCs w:val="24"/>
          <w:lang w:val="en-US"/>
        </w:rPr>
        <w:t xml:space="preserve"> first </w:t>
      </w:r>
      <w:r w:rsidR="00861BBD">
        <w:rPr>
          <w:rFonts w:ascii="Times New Roman" w:hAnsi="Times New Roman" w:cs="Times New Roman"/>
          <w:sz w:val="24"/>
          <w:szCs w:val="24"/>
          <w:lang w:val="en-US"/>
        </w:rPr>
        <w:t>defendant</w:t>
      </w:r>
      <w:r w:rsidR="00E94AA0" w:rsidRPr="00FE0A24">
        <w:rPr>
          <w:rFonts w:ascii="Times New Roman" w:hAnsi="Times New Roman" w:cs="Times New Roman"/>
          <w:sz w:val="24"/>
          <w:szCs w:val="24"/>
          <w:lang w:val="en-US"/>
        </w:rPr>
        <w:t xml:space="preserve"> brought another application for the appointment of an attorney, Mr Bongani </w:t>
      </w:r>
      <w:r w:rsidR="00992C2C" w:rsidRPr="00FE0A24">
        <w:rPr>
          <w:rFonts w:ascii="Times New Roman" w:hAnsi="Times New Roman" w:cs="Times New Roman"/>
          <w:sz w:val="24"/>
          <w:szCs w:val="24"/>
          <w:lang w:val="en-US"/>
        </w:rPr>
        <w:t>Nduli,</w:t>
      </w:r>
      <w:r w:rsidR="00E94AA0" w:rsidRPr="00FE0A24">
        <w:rPr>
          <w:rFonts w:ascii="Times New Roman" w:hAnsi="Times New Roman" w:cs="Times New Roman"/>
          <w:sz w:val="24"/>
          <w:szCs w:val="24"/>
          <w:lang w:val="en-US"/>
        </w:rPr>
        <w:t xml:space="preserve"> as a curator- </w:t>
      </w:r>
      <w:r w:rsidR="00E94AA0" w:rsidRPr="00A116D8">
        <w:rPr>
          <w:rFonts w:ascii="Times New Roman" w:hAnsi="Times New Roman" w:cs="Times New Roman"/>
          <w:i/>
          <w:iCs/>
          <w:sz w:val="24"/>
          <w:szCs w:val="24"/>
          <w:lang w:val="en-US"/>
        </w:rPr>
        <w:t>ad – litem</w:t>
      </w:r>
      <w:r w:rsidR="00E94AA0" w:rsidRPr="00FE0A24">
        <w:rPr>
          <w:rFonts w:ascii="Times New Roman" w:hAnsi="Times New Roman" w:cs="Times New Roman"/>
          <w:sz w:val="24"/>
          <w:szCs w:val="24"/>
          <w:lang w:val="en-US"/>
        </w:rPr>
        <w:t xml:space="preserve">. </w:t>
      </w:r>
      <w:r w:rsidR="000B79B7">
        <w:rPr>
          <w:rFonts w:ascii="Times New Roman" w:hAnsi="Times New Roman" w:cs="Times New Roman"/>
          <w:sz w:val="24"/>
          <w:szCs w:val="24"/>
          <w:lang w:val="en-US"/>
        </w:rPr>
        <w:t>I must mention that this is not the only application</w:t>
      </w:r>
      <w:r w:rsidR="00A116D8">
        <w:rPr>
          <w:rFonts w:ascii="Times New Roman" w:hAnsi="Times New Roman" w:cs="Times New Roman"/>
          <w:sz w:val="24"/>
          <w:szCs w:val="24"/>
          <w:lang w:val="en-US"/>
        </w:rPr>
        <w:t xml:space="preserve">, </w:t>
      </w:r>
      <w:r w:rsidR="00F31330">
        <w:rPr>
          <w:rFonts w:ascii="Times New Roman" w:hAnsi="Times New Roman" w:cs="Times New Roman"/>
          <w:sz w:val="24"/>
          <w:szCs w:val="24"/>
          <w:lang w:val="en-US"/>
        </w:rPr>
        <w:t xml:space="preserve">there were quite a few </w:t>
      </w:r>
      <w:r w:rsidR="005413EE">
        <w:rPr>
          <w:rFonts w:ascii="Times New Roman" w:hAnsi="Times New Roman" w:cs="Times New Roman"/>
          <w:sz w:val="24"/>
          <w:szCs w:val="24"/>
          <w:lang w:val="en-US"/>
        </w:rPr>
        <w:t xml:space="preserve">applications </w:t>
      </w:r>
      <w:r w:rsidR="00F31330">
        <w:rPr>
          <w:rFonts w:ascii="Times New Roman" w:hAnsi="Times New Roman" w:cs="Times New Roman"/>
          <w:sz w:val="24"/>
          <w:szCs w:val="24"/>
          <w:lang w:val="en-US"/>
        </w:rPr>
        <w:t xml:space="preserve">where the appointment of </w:t>
      </w:r>
      <w:r w:rsidR="008C3B36">
        <w:rPr>
          <w:rFonts w:ascii="Times New Roman" w:hAnsi="Times New Roman" w:cs="Times New Roman"/>
          <w:sz w:val="24"/>
          <w:szCs w:val="24"/>
          <w:lang w:val="en-US"/>
        </w:rPr>
        <w:t>certain</w:t>
      </w:r>
      <w:r w:rsidR="00F31330">
        <w:rPr>
          <w:rFonts w:ascii="Times New Roman" w:hAnsi="Times New Roman" w:cs="Times New Roman"/>
          <w:sz w:val="24"/>
          <w:szCs w:val="24"/>
          <w:lang w:val="en-US"/>
        </w:rPr>
        <w:t xml:space="preserve"> </w:t>
      </w:r>
      <w:r w:rsidR="00992C2C">
        <w:rPr>
          <w:rFonts w:ascii="Times New Roman" w:hAnsi="Times New Roman" w:cs="Times New Roman"/>
          <w:sz w:val="24"/>
          <w:szCs w:val="24"/>
          <w:lang w:val="en-US"/>
        </w:rPr>
        <w:t>attorneys, as</w:t>
      </w:r>
      <w:r w:rsidR="00F31330">
        <w:rPr>
          <w:rFonts w:ascii="Times New Roman" w:hAnsi="Times New Roman" w:cs="Times New Roman"/>
          <w:sz w:val="24"/>
          <w:szCs w:val="24"/>
          <w:lang w:val="en-US"/>
        </w:rPr>
        <w:t xml:space="preserve"> curator</w:t>
      </w:r>
      <w:r w:rsidR="00EE6B35">
        <w:rPr>
          <w:rFonts w:ascii="Times New Roman" w:hAnsi="Times New Roman" w:cs="Times New Roman"/>
          <w:sz w:val="24"/>
          <w:szCs w:val="24"/>
          <w:lang w:val="en-US"/>
        </w:rPr>
        <w:t xml:space="preserve"> </w:t>
      </w:r>
      <w:r w:rsidR="00EE6B35" w:rsidRPr="00EE6B35">
        <w:rPr>
          <w:rFonts w:ascii="Times New Roman" w:hAnsi="Times New Roman" w:cs="Times New Roman"/>
          <w:i/>
          <w:iCs/>
          <w:sz w:val="24"/>
          <w:szCs w:val="24"/>
          <w:lang w:val="en-US"/>
        </w:rPr>
        <w:t xml:space="preserve">ad </w:t>
      </w:r>
      <w:r w:rsidR="00992C2C" w:rsidRPr="00EE6B35">
        <w:rPr>
          <w:rFonts w:ascii="Times New Roman" w:hAnsi="Times New Roman" w:cs="Times New Roman"/>
          <w:i/>
          <w:iCs/>
          <w:sz w:val="24"/>
          <w:szCs w:val="24"/>
          <w:lang w:val="en-US"/>
        </w:rPr>
        <w:t>litem</w:t>
      </w:r>
      <w:r w:rsidR="00992C2C">
        <w:rPr>
          <w:rFonts w:ascii="Times New Roman" w:hAnsi="Times New Roman" w:cs="Times New Roman"/>
          <w:sz w:val="24"/>
          <w:szCs w:val="24"/>
          <w:lang w:val="en-US"/>
        </w:rPr>
        <w:t>,</w:t>
      </w:r>
      <w:r w:rsidR="00861BBD">
        <w:rPr>
          <w:rFonts w:ascii="Times New Roman" w:hAnsi="Times New Roman" w:cs="Times New Roman"/>
          <w:sz w:val="24"/>
          <w:szCs w:val="24"/>
          <w:lang w:val="en-US"/>
        </w:rPr>
        <w:t xml:space="preserve"> </w:t>
      </w:r>
      <w:r w:rsidR="00F31330">
        <w:rPr>
          <w:rFonts w:ascii="Times New Roman" w:hAnsi="Times New Roman" w:cs="Times New Roman"/>
          <w:sz w:val="24"/>
          <w:szCs w:val="24"/>
          <w:lang w:val="en-US"/>
        </w:rPr>
        <w:t>were sought</w:t>
      </w:r>
      <w:r w:rsidR="00A116D8">
        <w:rPr>
          <w:rFonts w:ascii="Times New Roman" w:hAnsi="Times New Roman" w:cs="Times New Roman"/>
          <w:sz w:val="24"/>
          <w:szCs w:val="24"/>
          <w:lang w:val="en-US"/>
        </w:rPr>
        <w:t xml:space="preserve"> at different times</w:t>
      </w:r>
      <w:r w:rsidR="00F31330">
        <w:rPr>
          <w:rFonts w:ascii="Times New Roman" w:hAnsi="Times New Roman" w:cs="Times New Roman"/>
          <w:sz w:val="24"/>
          <w:szCs w:val="24"/>
          <w:lang w:val="en-US"/>
        </w:rPr>
        <w:t xml:space="preserve">. </w:t>
      </w:r>
      <w:r w:rsidR="000B79B7">
        <w:rPr>
          <w:rFonts w:ascii="Times New Roman" w:hAnsi="Times New Roman" w:cs="Times New Roman"/>
          <w:sz w:val="24"/>
          <w:szCs w:val="24"/>
          <w:lang w:val="en-US"/>
        </w:rPr>
        <w:t xml:space="preserve"> </w:t>
      </w:r>
      <w:r w:rsidR="00F31330">
        <w:rPr>
          <w:rFonts w:ascii="Times New Roman" w:hAnsi="Times New Roman" w:cs="Times New Roman"/>
          <w:sz w:val="24"/>
          <w:szCs w:val="24"/>
          <w:lang w:val="en-US"/>
        </w:rPr>
        <w:t>Most of the</w:t>
      </w:r>
      <w:r w:rsidR="00E94AA0" w:rsidRPr="00FE0A24">
        <w:rPr>
          <w:rFonts w:ascii="Times New Roman" w:hAnsi="Times New Roman" w:cs="Times New Roman"/>
          <w:sz w:val="24"/>
          <w:szCs w:val="24"/>
          <w:lang w:val="en-US"/>
        </w:rPr>
        <w:t xml:space="preserve"> documents</w:t>
      </w:r>
      <w:r w:rsidR="00F31330">
        <w:rPr>
          <w:rFonts w:ascii="Times New Roman" w:hAnsi="Times New Roman" w:cs="Times New Roman"/>
          <w:sz w:val="24"/>
          <w:szCs w:val="24"/>
          <w:lang w:val="en-US"/>
        </w:rPr>
        <w:t xml:space="preserve"> relating to these applications do not bear the Registrar’s stamp and thus mak</w:t>
      </w:r>
      <w:r w:rsidR="005413EE">
        <w:rPr>
          <w:rFonts w:ascii="Times New Roman" w:hAnsi="Times New Roman" w:cs="Times New Roman"/>
          <w:sz w:val="24"/>
          <w:szCs w:val="24"/>
          <w:lang w:val="en-US"/>
        </w:rPr>
        <w:t>e</w:t>
      </w:r>
      <w:r w:rsidR="00F31330">
        <w:rPr>
          <w:rFonts w:ascii="Times New Roman" w:hAnsi="Times New Roman" w:cs="Times New Roman"/>
          <w:sz w:val="24"/>
          <w:szCs w:val="24"/>
          <w:lang w:val="en-US"/>
        </w:rPr>
        <w:t xml:space="preserve"> it difficult to conclude whether or not they were in fact delivered as envisaged </w:t>
      </w:r>
      <w:r w:rsidR="00A116D8">
        <w:rPr>
          <w:rFonts w:ascii="Times New Roman" w:hAnsi="Times New Roman" w:cs="Times New Roman"/>
          <w:sz w:val="24"/>
          <w:szCs w:val="24"/>
          <w:lang w:val="en-US"/>
        </w:rPr>
        <w:t xml:space="preserve">in </w:t>
      </w:r>
      <w:r w:rsidR="00EE6B35">
        <w:rPr>
          <w:rFonts w:ascii="Times New Roman" w:hAnsi="Times New Roman" w:cs="Times New Roman"/>
          <w:sz w:val="24"/>
          <w:szCs w:val="24"/>
          <w:lang w:val="en-US"/>
        </w:rPr>
        <w:t xml:space="preserve">terms of </w:t>
      </w:r>
      <w:r w:rsidR="00A116D8">
        <w:rPr>
          <w:rFonts w:ascii="Times New Roman" w:hAnsi="Times New Roman" w:cs="Times New Roman"/>
          <w:sz w:val="24"/>
          <w:szCs w:val="24"/>
          <w:lang w:val="en-US"/>
        </w:rPr>
        <w:t xml:space="preserve">the </w:t>
      </w:r>
      <w:r w:rsidR="00F31330">
        <w:rPr>
          <w:rFonts w:ascii="Times New Roman" w:hAnsi="Times New Roman" w:cs="Times New Roman"/>
          <w:sz w:val="24"/>
          <w:szCs w:val="24"/>
          <w:lang w:val="en-US"/>
        </w:rPr>
        <w:t>Rules of Court</w:t>
      </w:r>
      <w:r w:rsidR="00E94AA0" w:rsidRPr="00FE0A24">
        <w:rPr>
          <w:rFonts w:ascii="Times New Roman" w:hAnsi="Times New Roman" w:cs="Times New Roman"/>
          <w:sz w:val="24"/>
          <w:szCs w:val="24"/>
          <w:lang w:val="en-US"/>
        </w:rPr>
        <w:t xml:space="preserve">. </w:t>
      </w:r>
      <w:r w:rsidR="007704BB">
        <w:rPr>
          <w:rFonts w:ascii="Times New Roman" w:hAnsi="Times New Roman" w:cs="Times New Roman"/>
          <w:sz w:val="24"/>
          <w:szCs w:val="24"/>
          <w:lang w:val="en-US"/>
        </w:rPr>
        <w:t xml:space="preserve">If they were delivered it is not clear </w:t>
      </w:r>
      <w:r w:rsidR="00431221">
        <w:rPr>
          <w:rFonts w:ascii="Times New Roman" w:hAnsi="Times New Roman" w:cs="Times New Roman"/>
          <w:sz w:val="24"/>
          <w:szCs w:val="24"/>
          <w:lang w:val="en-US"/>
        </w:rPr>
        <w:t xml:space="preserve">from the record </w:t>
      </w:r>
      <w:r w:rsidR="007704BB">
        <w:rPr>
          <w:rFonts w:ascii="Times New Roman" w:hAnsi="Times New Roman" w:cs="Times New Roman"/>
          <w:sz w:val="24"/>
          <w:szCs w:val="24"/>
          <w:lang w:val="en-US"/>
        </w:rPr>
        <w:t xml:space="preserve">what became of those applications. </w:t>
      </w:r>
    </w:p>
    <w:p w14:paraId="75951FAA" w14:textId="457357E4" w:rsidR="00D6315D" w:rsidRDefault="00A35B4C" w:rsidP="00BE027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sidR="00F3133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D6315D">
        <w:rPr>
          <w:rFonts w:ascii="Times New Roman" w:hAnsi="Times New Roman" w:cs="Times New Roman"/>
          <w:sz w:val="24"/>
          <w:szCs w:val="24"/>
          <w:lang w:val="en-US"/>
        </w:rPr>
        <w:t xml:space="preserve">On 7 February </w:t>
      </w:r>
      <w:r w:rsidR="00992C2C">
        <w:rPr>
          <w:rFonts w:ascii="Times New Roman" w:hAnsi="Times New Roman" w:cs="Times New Roman"/>
          <w:sz w:val="24"/>
          <w:szCs w:val="24"/>
          <w:lang w:val="en-US"/>
        </w:rPr>
        <w:t>2008,</w:t>
      </w:r>
      <w:r w:rsidR="00D6315D">
        <w:rPr>
          <w:rFonts w:ascii="Times New Roman" w:hAnsi="Times New Roman" w:cs="Times New Roman"/>
          <w:sz w:val="24"/>
          <w:szCs w:val="24"/>
          <w:lang w:val="en-US"/>
        </w:rPr>
        <w:t xml:space="preserve"> Bate Chubb &amp; </w:t>
      </w:r>
      <w:r w:rsidR="00992C2C">
        <w:rPr>
          <w:rFonts w:ascii="Times New Roman" w:hAnsi="Times New Roman" w:cs="Times New Roman"/>
          <w:sz w:val="24"/>
          <w:szCs w:val="24"/>
          <w:lang w:val="en-US"/>
        </w:rPr>
        <w:t>Dickson,</w:t>
      </w:r>
      <w:r w:rsidR="00D6315D">
        <w:rPr>
          <w:rFonts w:ascii="Times New Roman" w:hAnsi="Times New Roman" w:cs="Times New Roman"/>
          <w:sz w:val="24"/>
          <w:szCs w:val="24"/>
          <w:lang w:val="en-US"/>
        </w:rPr>
        <w:t xml:space="preserve"> attorneys for the RAF</w:t>
      </w:r>
      <w:r w:rsidR="005413EE">
        <w:rPr>
          <w:rFonts w:ascii="Times New Roman" w:hAnsi="Times New Roman" w:cs="Times New Roman"/>
          <w:sz w:val="24"/>
          <w:szCs w:val="24"/>
          <w:lang w:val="en-US"/>
        </w:rPr>
        <w:t xml:space="preserve">, </w:t>
      </w:r>
      <w:r w:rsidR="001E5EBF">
        <w:rPr>
          <w:rFonts w:ascii="Times New Roman" w:hAnsi="Times New Roman" w:cs="Times New Roman"/>
          <w:sz w:val="24"/>
          <w:szCs w:val="24"/>
          <w:lang w:val="en-US"/>
        </w:rPr>
        <w:t>appear to have served</w:t>
      </w:r>
      <w:r w:rsidR="00D6315D">
        <w:rPr>
          <w:rFonts w:ascii="Times New Roman" w:hAnsi="Times New Roman" w:cs="Times New Roman"/>
          <w:sz w:val="24"/>
          <w:szCs w:val="24"/>
          <w:lang w:val="en-US"/>
        </w:rPr>
        <w:t xml:space="preserve"> a notice </w:t>
      </w:r>
      <w:r w:rsidR="00A116D8">
        <w:rPr>
          <w:rFonts w:ascii="Times New Roman" w:hAnsi="Times New Roman" w:cs="Times New Roman"/>
          <w:sz w:val="24"/>
          <w:szCs w:val="24"/>
          <w:lang w:val="en-US"/>
        </w:rPr>
        <w:t xml:space="preserve">containing an </w:t>
      </w:r>
      <w:r w:rsidR="00D6315D">
        <w:rPr>
          <w:rFonts w:ascii="Times New Roman" w:hAnsi="Times New Roman" w:cs="Times New Roman"/>
          <w:sz w:val="24"/>
          <w:szCs w:val="24"/>
          <w:lang w:val="en-US"/>
        </w:rPr>
        <w:t xml:space="preserve">offer of settlement in terms of Rule </w:t>
      </w:r>
      <w:r w:rsidR="00992C2C">
        <w:rPr>
          <w:rFonts w:ascii="Times New Roman" w:hAnsi="Times New Roman" w:cs="Times New Roman"/>
          <w:sz w:val="24"/>
          <w:szCs w:val="24"/>
          <w:lang w:val="en-US"/>
        </w:rPr>
        <w:t>34.</w:t>
      </w:r>
      <w:r w:rsidR="00D6315D">
        <w:rPr>
          <w:rFonts w:ascii="Times New Roman" w:hAnsi="Times New Roman" w:cs="Times New Roman"/>
          <w:sz w:val="24"/>
          <w:szCs w:val="24"/>
          <w:lang w:val="en-US"/>
        </w:rPr>
        <w:t xml:space="preserve"> The offer was for an amount of R1 018 </w:t>
      </w:r>
      <w:r w:rsidR="00992C2C">
        <w:rPr>
          <w:rFonts w:ascii="Times New Roman" w:hAnsi="Times New Roman" w:cs="Times New Roman"/>
          <w:sz w:val="24"/>
          <w:szCs w:val="24"/>
          <w:lang w:val="en-US"/>
        </w:rPr>
        <w:t>720.80,</w:t>
      </w:r>
      <w:r w:rsidR="00D6315D">
        <w:rPr>
          <w:rFonts w:ascii="Times New Roman" w:hAnsi="Times New Roman" w:cs="Times New Roman"/>
          <w:sz w:val="24"/>
          <w:szCs w:val="24"/>
          <w:lang w:val="en-US"/>
        </w:rPr>
        <w:t xml:space="preserve"> an undertaking</w:t>
      </w:r>
      <w:r w:rsidR="00FE68F3">
        <w:rPr>
          <w:rFonts w:ascii="Times New Roman" w:hAnsi="Times New Roman" w:cs="Times New Roman"/>
          <w:sz w:val="24"/>
          <w:szCs w:val="24"/>
          <w:lang w:val="en-US"/>
        </w:rPr>
        <w:t xml:space="preserve"> in terms of section 17 (4) (a) of the Road Accident Fund Act 56 of 1996, 80 % for the costs of the fu</w:t>
      </w:r>
      <w:r w:rsidR="00750A02">
        <w:rPr>
          <w:rFonts w:ascii="Times New Roman" w:hAnsi="Times New Roman" w:cs="Times New Roman"/>
          <w:sz w:val="24"/>
          <w:szCs w:val="24"/>
          <w:lang w:val="en-US"/>
        </w:rPr>
        <w:t>ture accommodation of S</w:t>
      </w:r>
      <w:r w:rsidR="00FE68F3">
        <w:rPr>
          <w:rFonts w:ascii="Times New Roman" w:hAnsi="Times New Roman" w:cs="Times New Roman"/>
          <w:sz w:val="24"/>
          <w:szCs w:val="24"/>
          <w:lang w:val="en-US"/>
        </w:rPr>
        <w:t xml:space="preserve"> in a hospital or nursing home and costs of the action including reasonable and qualifying expenses of the plaintiff’s expert witnesses. </w:t>
      </w:r>
      <w:r w:rsidR="001E5EBF">
        <w:rPr>
          <w:rFonts w:ascii="Times New Roman" w:hAnsi="Times New Roman" w:cs="Times New Roman"/>
          <w:sz w:val="24"/>
          <w:szCs w:val="24"/>
          <w:lang w:val="en-US"/>
        </w:rPr>
        <w:t xml:space="preserve">That offer was in the name of Ms Silo. </w:t>
      </w:r>
      <w:r w:rsidR="00530C2D">
        <w:rPr>
          <w:rFonts w:ascii="Times New Roman" w:hAnsi="Times New Roman" w:cs="Times New Roman"/>
          <w:sz w:val="24"/>
          <w:szCs w:val="24"/>
          <w:lang w:val="en-US"/>
        </w:rPr>
        <w:t>There is an</w:t>
      </w:r>
      <w:r w:rsidR="00861BBD">
        <w:rPr>
          <w:rFonts w:ascii="Times New Roman" w:hAnsi="Times New Roman" w:cs="Times New Roman"/>
          <w:sz w:val="24"/>
          <w:szCs w:val="24"/>
          <w:lang w:val="en-US"/>
        </w:rPr>
        <w:t>other</w:t>
      </w:r>
      <w:r w:rsidR="00530C2D">
        <w:rPr>
          <w:rFonts w:ascii="Times New Roman" w:hAnsi="Times New Roman" w:cs="Times New Roman"/>
          <w:sz w:val="24"/>
          <w:szCs w:val="24"/>
          <w:lang w:val="en-US"/>
        </w:rPr>
        <w:t xml:space="preserve"> offer made in the name </w:t>
      </w:r>
      <w:r w:rsidR="00992C2C">
        <w:rPr>
          <w:rFonts w:ascii="Times New Roman" w:hAnsi="Times New Roman" w:cs="Times New Roman"/>
          <w:sz w:val="24"/>
          <w:szCs w:val="24"/>
          <w:lang w:val="en-US"/>
        </w:rPr>
        <w:t xml:space="preserve">of </w:t>
      </w:r>
      <w:r w:rsidR="007704BB">
        <w:rPr>
          <w:rFonts w:ascii="Times New Roman" w:hAnsi="Times New Roman" w:cs="Times New Roman"/>
          <w:sz w:val="24"/>
          <w:szCs w:val="24"/>
          <w:lang w:val="en-US"/>
        </w:rPr>
        <w:t>“</w:t>
      </w:r>
      <w:r w:rsidR="00992C2C">
        <w:rPr>
          <w:rFonts w:ascii="Times New Roman" w:hAnsi="Times New Roman" w:cs="Times New Roman"/>
          <w:sz w:val="24"/>
          <w:szCs w:val="24"/>
          <w:lang w:val="en-US"/>
        </w:rPr>
        <w:t>Claimant:</w:t>
      </w:r>
      <w:r w:rsidR="00530C2D">
        <w:rPr>
          <w:rFonts w:ascii="Times New Roman" w:hAnsi="Times New Roman" w:cs="Times New Roman"/>
          <w:sz w:val="24"/>
          <w:szCs w:val="24"/>
          <w:lang w:val="en-US"/>
        </w:rPr>
        <w:t xml:space="preserve"> Mananga ND</w:t>
      </w:r>
      <w:r w:rsidR="007704BB">
        <w:rPr>
          <w:rFonts w:ascii="Times New Roman" w:hAnsi="Times New Roman" w:cs="Times New Roman"/>
          <w:sz w:val="24"/>
          <w:szCs w:val="24"/>
          <w:lang w:val="en-US"/>
        </w:rPr>
        <w:t>”</w:t>
      </w:r>
      <w:r w:rsidR="00530C2D">
        <w:rPr>
          <w:rFonts w:ascii="Times New Roman" w:hAnsi="Times New Roman" w:cs="Times New Roman"/>
          <w:sz w:val="24"/>
          <w:szCs w:val="24"/>
          <w:lang w:val="en-US"/>
        </w:rPr>
        <w:t xml:space="preserve">, </w:t>
      </w:r>
      <w:r w:rsidR="00BD0231">
        <w:rPr>
          <w:rFonts w:ascii="Times New Roman" w:hAnsi="Times New Roman" w:cs="Times New Roman"/>
          <w:sz w:val="24"/>
          <w:szCs w:val="24"/>
          <w:lang w:val="en-US"/>
        </w:rPr>
        <w:t>for</w:t>
      </w:r>
      <w:r w:rsidR="00530C2D">
        <w:rPr>
          <w:rFonts w:ascii="Times New Roman" w:hAnsi="Times New Roman" w:cs="Times New Roman"/>
          <w:sz w:val="24"/>
          <w:szCs w:val="24"/>
          <w:lang w:val="en-US"/>
        </w:rPr>
        <w:t xml:space="preserve"> the same amount dated 15 February 2008 addressed to the first defendant</w:t>
      </w:r>
      <w:r w:rsidR="00861BBD">
        <w:rPr>
          <w:rFonts w:ascii="Times New Roman" w:hAnsi="Times New Roman" w:cs="Times New Roman"/>
          <w:sz w:val="24"/>
          <w:szCs w:val="24"/>
          <w:lang w:val="en-US"/>
        </w:rPr>
        <w:t xml:space="preserve"> by the RAF</w:t>
      </w:r>
      <w:r w:rsidR="00530C2D">
        <w:rPr>
          <w:rFonts w:ascii="Times New Roman" w:hAnsi="Times New Roman" w:cs="Times New Roman"/>
          <w:sz w:val="24"/>
          <w:szCs w:val="24"/>
          <w:lang w:val="en-US"/>
        </w:rPr>
        <w:t xml:space="preserve">. This offer is relied on by Ms Silo in her particulars of claim in the current action. </w:t>
      </w:r>
    </w:p>
    <w:p w14:paraId="74ECBD09" w14:textId="0CE3F4A3" w:rsidR="00FE68F3" w:rsidRDefault="00640116" w:rsidP="00BE027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Pr>
          <w:rFonts w:ascii="Times New Roman" w:hAnsi="Times New Roman" w:cs="Times New Roman"/>
          <w:sz w:val="24"/>
          <w:szCs w:val="24"/>
          <w:lang w:val="en-US"/>
        </w:rPr>
        <w:tab/>
      </w:r>
      <w:r w:rsidR="00FE68F3">
        <w:rPr>
          <w:rFonts w:ascii="Times New Roman" w:hAnsi="Times New Roman" w:cs="Times New Roman"/>
          <w:sz w:val="24"/>
          <w:szCs w:val="24"/>
          <w:lang w:val="en-US"/>
        </w:rPr>
        <w:t xml:space="preserve">On 12 February </w:t>
      </w:r>
      <w:r w:rsidR="00992C2C">
        <w:rPr>
          <w:rFonts w:ascii="Times New Roman" w:hAnsi="Times New Roman" w:cs="Times New Roman"/>
          <w:sz w:val="24"/>
          <w:szCs w:val="24"/>
          <w:lang w:val="en-US"/>
        </w:rPr>
        <w:t>2008 the</w:t>
      </w:r>
      <w:r w:rsidR="00FE68F3">
        <w:rPr>
          <w:rFonts w:ascii="Times New Roman" w:hAnsi="Times New Roman" w:cs="Times New Roman"/>
          <w:sz w:val="24"/>
          <w:szCs w:val="24"/>
          <w:lang w:val="en-US"/>
        </w:rPr>
        <w:t xml:space="preserve"> settlement was made an order of Court by Dambuza J (as she then </w:t>
      </w:r>
      <w:r w:rsidR="00992C2C">
        <w:rPr>
          <w:rFonts w:ascii="Times New Roman" w:hAnsi="Times New Roman" w:cs="Times New Roman"/>
          <w:sz w:val="24"/>
          <w:szCs w:val="24"/>
          <w:lang w:val="en-US"/>
        </w:rPr>
        <w:t>was)</w:t>
      </w:r>
      <w:r w:rsidR="00FE68F3">
        <w:rPr>
          <w:rFonts w:ascii="Times New Roman" w:hAnsi="Times New Roman" w:cs="Times New Roman"/>
          <w:sz w:val="24"/>
          <w:szCs w:val="24"/>
          <w:lang w:val="en-US"/>
        </w:rPr>
        <w:t xml:space="preserve">.  </w:t>
      </w:r>
      <w:r w:rsidR="007879A4">
        <w:rPr>
          <w:rFonts w:ascii="Times New Roman" w:hAnsi="Times New Roman" w:cs="Times New Roman"/>
          <w:sz w:val="24"/>
          <w:szCs w:val="24"/>
          <w:lang w:val="en-US"/>
        </w:rPr>
        <w:t xml:space="preserve">There is a dispute whether </w:t>
      </w:r>
      <w:r w:rsidR="00A116D8">
        <w:rPr>
          <w:rFonts w:ascii="Times New Roman" w:hAnsi="Times New Roman" w:cs="Times New Roman"/>
          <w:sz w:val="24"/>
          <w:szCs w:val="24"/>
          <w:lang w:val="en-US"/>
        </w:rPr>
        <w:t xml:space="preserve">the </w:t>
      </w:r>
      <w:r w:rsidR="005413EE">
        <w:rPr>
          <w:rFonts w:ascii="Times New Roman" w:hAnsi="Times New Roman" w:cs="Times New Roman"/>
          <w:sz w:val="24"/>
          <w:szCs w:val="24"/>
          <w:lang w:val="en-US"/>
        </w:rPr>
        <w:t>amount of R1 018 720.80</w:t>
      </w:r>
      <w:r w:rsidR="00D02BB9">
        <w:rPr>
          <w:rFonts w:ascii="Times New Roman" w:hAnsi="Times New Roman" w:cs="Times New Roman"/>
          <w:sz w:val="24"/>
          <w:szCs w:val="24"/>
          <w:lang w:val="en-US"/>
        </w:rPr>
        <w:t xml:space="preserve"> paid into the trust account of the first defendant</w:t>
      </w:r>
      <w:r w:rsidR="007879A4">
        <w:rPr>
          <w:rFonts w:ascii="Times New Roman" w:hAnsi="Times New Roman" w:cs="Times New Roman"/>
          <w:sz w:val="24"/>
          <w:szCs w:val="24"/>
          <w:lang w:val="en-US"/>
        </w:rPr>
        <w:t xml:space="preserve"> was made in the name of Ms Silo or Ms Mananga</w:t>
      </w:r>
      <w:r w:rsidR="00D02BB9">
        <w:rPr>
          <w:rFonts w:ascii="Times New Roman" w:hAnsi="Times New Roman" w:cs="Times New Roman"/>
          <w:sz w:val="24"/>
          <w:szCs w:val="24"/>
          <w:lang w:val="en-US"/>
        </w:rPr>
        <w:t xml:space="preserve">. </w:t>
      </w:r>
      <w:r w:rsidR="00A8434B">
        <w:rPr>
          <w:rFonts w:ascii="Times New Roman" w:hAnsi="Times New Roman" w:cs="Times New Roman"/>
          <w:sz w:val="24"/>
          <w:szCs w:val="24"/>
          <w:lang w:val="en-US"/>
        </w:rPr>
        <w:t xml:space="preserve"> </w:t>
      </w:r>
      <w:r w:rsidR="007879A4">
        <w:rPr>
          <w:rFonts w:ascii="Times New Roman" w:hAnsi="Times New Roman" w:cs="Times New Roman"/>
          <w:sz w:val="24"/>
          <w:szCs w:val="24"/>
          <w:lang w:val="en-US"/>
        </w:rPr>
        <w:t xml:space="preserve">That is not an issue that I have to decide herein and is not relevant for the purposes of determining costs in the withdrawn action. It is common cause that </w:t>
      </w:r>
      <w:r w:rsidR="00750A02">
        <w:rPr>
          <w:rFonts w:ascii="Times New Roman" w:hAnsi="Times New Roman" w:cs="Times New Roman"/>
          <w:sz w:val="24"/>
          <w:szCs w:val="24"/>
          <w:lang w:val="en-US"/>
        </w:rPr>
        <w:t>S</w:t>
      </w:r>
      <w:r w:rsidR="007879A4">
        <w:rPr>
          <w:rFonts w:ascii="Times New Roman" w:hAnsi="Times New Roman" w:cs="Times New Roman"/>
          <w:sz w:val="24"/>
          <w:szCs w:val="24"/>
          <w:lang w:val="en-US"/>
        </w:rPr>
        <w:t xml:space="preserve"> never received any of the monies</w:t>
      </w:r>
      <w:r w:rsidR="00BD0231">
        <w:rPr>
          <w:rFonts w:ascii="Times New Roman" w:hAnsi="Times New Roman" w:cs="Times New Roman"/>
          <w:sz w:val="24"/>
          <w:szCs w:val="24"/>
          <w:lang w:val="en-US"/>
        </w:rPr>
        <w:t xml:space="preserve"> offered and accepted</w:t>
      </w:r>
      <w:r w:rsidR="007879A4">
        <w:rPr>
          <w:rFonts w:ascii="Times New Roman" w:hAnsi="Times New Roman" w:cs="Times New Roman"/>
          <w:sz w:val="24"/>
          <w:szCs w:val="24"/>
          <w:lang w:val="en-US"/>
        </w:rPr>
        <w:t xml:space="preserve">. </w:t>
      </w:r>
      <w:r w:rsidR="005413EE">
        <w:rPr>
          <w:rFonts w:ascii="Times New Roman" w:hAnsi="Times New Roman" w:cs="Times New Roman"/>
          <w:sz w:val="24"/>
          <w:szCs w:val="24"/>
          <w:lang w:val="en-US"/>
        </w:rPr>
        <w:t xml:space="preserve"> </w:t>
      </w:r>
    </w:p>
    <w:p w14:paraId="405889E8" w14:textId="707FAC19" w:rsidR="00BD0231" w:rsidRDefault="00640116" w:rsidP="0064011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r w:rsidR="00BD0231">
        <w:rPr>
          <w:rFonts w:ascii="Times New Roman" w:hAnsi="Times New Roman" w:cs="Times New Roman"/>
          <w:sz w:val="24"/>
          <w:szCs w:val="24"/>
          <w:lang w:val="en-US"/>
        </w:rPr>
        <w:t xml:space="preserve">On </w:t>
      </w:r>
      <w:r w:rsidR="00BD0231" w:rsidRPr="00903E2D">
        <w:rPr>
          <w:rFonts w:ascii="Times New Roman" w:hAnsi="Times New Roman" w:cs="Times New Roman"/>
          <w:color w:val="000000" w:themeColor="text1"/>
          <w:sz w:val="24"/>
          <w:szCs w:val="24"/>
          <w:lang w:val="en-US"/>
        </w:rPr>
        <w:t xml:space="preserve">4 September 2008, </w:t>
      </w:r>
      <w:r w:rsidR="00BD0231">
        <w:rPr>
          <w:rFonts w:ascii="Times New Roman" w:hAnsi="Times New Roman" w:cs="Times New Roman"/>
          <w:sz w:val="24"/>
          <w:szCs w:val="24"/>
          <w:lang w:val="en-US"/>
        </w:rPr>
        <w:t xml:space="preserve">Mr Bernadus Christian Gysbertus </w:t>
      </w:r>
      <w:r w:rsidR="00D545B5">
        <w:rPr>
          <w:rFonts w:ascii="Times New Roman" w:hAnsi="Times New Roman" w:cs="Times New Roman"/>
          <w:sz w:val="24"/>
          <w:szCs w:val="24"/>
          <w:lang w:val="en-US"/>
        </w:rPr>
        <w:t>Niehaus (</w:t>
      </w:r>
      <w:r w:rsidR="00BD0231">
        <w:rPr>
          <w:rFonts w:ascii="Times New Roman" w:hAnsi="Times New Roman" w:cs="Times New Roman"/>
          <w:sz w:val="24"/>
          <w:szCs w:val="24"/>
          <w:lang w:val="en-US"/>
        </w:rPr>
        <w:t>Mr Niehaus) of Niehaus McMahon &amp; Oosthuizen Attorneys was nominated and appointed by way of a special power of attorney by Ms Silo pur</w:t>
      </w:r>
      <w:r w:rsidR="00750A02">
        <w:rPr>
          <w:rFonts w:ascii="Times New Roman" w:hAnsi="Times New Roman" w:cs="Times New Roman"/>
          <w:sz w:val="24"/>
          <w:szCs w:val="24"/>
          <w:lang w:val="en-US"/>
        </w:rPr>
        <w:t>portedly on behalf of S</w:t>
      </w:r>
      <w:r w:rsidR="00BD0231">
        <w:rPr>
          <w:rFonts w:ascii="Times New Roman" w:hAnsi="Times New Roman" w:cs="Times New Roman"/>
          <w:sz w:val="24"/>
          <w:szCs w:val="24"/>
          <w:lang w:val="en-US"/>
        </w:rPr>
        <w:t xml:space="preserve">.  </w:t>
      </w:r>
    </w:p>
    <w:p w14:paraId="391CE8B2" w14:textId="2D43548F" w:rsidR="00640116" w:rsidRDefault="00BD0231" w:rsidP="0064011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D545B5">
        <w:rPr>
          <w:rFonts w:ascii="Times New Roman" w:hAnsi="Times New Roman" w:cs="Times New Roman"/>
          <w:sz w:val="24"/>
          <w:szCs w:val="24"/>
          <w:lang w:val="en-US"/>
        </w:rPr>
        <w:t xml:space="preserve">] </w:t>
      </w:r>
      <w:r w:rsidR="00D545B5">
        <w:rPr>
          <w:rFonts w:ascii="Times New Roman" w:hAnsi="Times New Roman" w:cs="Times New Roman"/>
          <w:sz w:val="24"/>
          <w:szCs w:val="24"/>
          <w:lang w:val="en-US"/>
        </w:rPr>
        <w:tab/>
        <w:t>On</w:t>
      </w:r>
      <w:r w:rsidR="00FE0A24">
        <w:rPr>
          <w:rFonts w:ascii="Times New Roman" w:hAnsi="Times New Roman" w:cs="Times New Roman"/>
          <w:sz w:val="24"/>
          <w:szCs w:val="24"/>
          <w:lang w:val="en-US"/>
        </w:rPr>
        <w:t xml:space="preserve"> </w:t>
      </w:r>
      <w:r w:rsidR="00F56B89">
        <w:rPr>
          <w:rFonts w:ascii="Times New Roman" w:hAnsi="Times New Roman" w:cs="Times New Roman"/>
          <w:sz w:val="24"/>
          <w:szCs w:val="24"/>
          <w:lang w:val="en-US"/>
        </w:rPr>
        <w:t xml:space="preserve">26 September 2008 the first defendant </w:t>
      </w:r>
      <w:r w:rsidR="00602C53">
        <w:rPr>
          <w:rFonts w:ascii="Times New Roman" w:hAnsi="Times New Roman" w:cs="Times New Roman"/>
          <w:sz w:val="24"/>
          <w:szCs w:val="24"/>
          <w:lang w:val="en-US"/>
        </w:rPr>
        <w:t>delivered</w:t>
      </w:r>
      <w:r w:rsidR="00F56B89">
        <w:rPr>
          <w:rFonts w:ascii="Times New Roman" w:hAnsi="Times New Roman" w:cs="Times New Roman"/>
          <w:sz w:val="24"/>
          <w:szCs w:val="24"/>
          <w:lang w:val="en-US"/>
        </w:rPr>
        <w:t xml:space="preserve"> a notice of reinstatement of the application for the appointment of a </w:t>
      </w:r>
      <w:r w:rsidR="00F56B89" w:rsidRPr="00F56B89">
        <w:rPr>
          <w:rFonts w:ascii="Times New Roman" w:hAnsi="Times New Roman" w:cs="Times New Roman"/>
          <w:i/>
          <w:iCs/>
          <w:sz w:val="24"/>
          <w:szCs w:val="24"/>
          <w:lang w:val="en-US"/>
        </w:rPr>
        <w:t xml:space="preserve">curator </w:t>
      </w:r>
      <w:r w:rsidR="00992C2C" w:rsidRPr="00F56B89">
        <w:rPr>
          <w:rFonts w:ascii="Times New Roman" w:hAnsi="Times New Roman" w:cs="Times New Roman"/>
          <w:i/>
          <w:iCs/>
          <w:sz w:val="24"/>
          <w:szCs w:val="24"/>
          <w:lang w:val="en-US"/>
        </w:rPr>
        <w:t>bonis</w:t>
      </w:r>
      <w:r w:rsidR="00992C2C">
        <w:rPr>
          <w:rFonts w:ascii="Times New Roman" w:hAnsi="Times New Roman" w:cs="Times New Roman"/>
          <w:sz w:val="24"/>
          <w:szCs w:val="24"/>
          <w:lang w:val="en-US"/>
        </w:rPr>
        <w:t>,</w:t>
      </w:r>
      <w:r w:rsidR="00F56B89">
        <w:rPr>
          <w:rFonts w:ascii="Times New Roman" w:hAnsi="Times New Roman" w:cs="Times New Roman"/>
          <w:sz w:val="24"/>
          <w:szCs w:val="24"/>
          <w:lang w:val="en-US"/>
        </w:rPr>
        <w:t xml:space="preserve"> for hearing on 15 April 2008. On that day the matter was struck from the roll. </w:t>
      </w:r>
    </w:p>
    <w:p w14:paraId="1F1A685D" w14:textId="602AA5D5" w:rsidR="00662B6A" w:rsidRDefault="00640116" w:rsidP="00BD0231">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D0231">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sidR="00662B6A">
        <w:rPr>
          <w:rFonts w:ascii="Times New Roman" w:hAnsi="Times New Roman" w:cs="Times New Roman"/>
          <w:sz w:val="24"/>
          <w:szCs w:val="24"/>
          <w:lang w:val="en-US"/>
        </w:rPr>
        <w:t xml:space="preserve">On 26 August 2009 </w:t>
      </w:r>
      <w:r w:rsidR="006C3FB3">
        <w:rPr>
          <w:rFonts w:ascii="Times New Roman" w:hAnsi="Times New Roman" w:cs="Times New Roman"/>
          <w:sz w:val="24"/>
          <w:szCs w:val="24"/>
          <w:lang w:val="en-US"/>
        </w:rPr>
        <w:t xml:space="preserve">Niehaus McMahon &amp; Oosthuizen Attorneys </w:t>
      </w:r>
      <w:r w:rsidR="00662B6A">
        <w:rPr>
          <w:rFonts w:ascii="Times New Roman" w:hAnsi="Times New Roman" w:cs="Times New Roman"/>
          <w:sz w:val="24"/>
          <w:szCs w:val="24"/>
          <w:lang w:val="en-US"/>
        </w:rPr>
        <w:t>issued summons against the defendants</w:t>
      </w:r>
      <w:r w:rsidR="00B532C0">
        <w:rPr>
          <w:rFonts w:ascii="Times New Roman" w:hAnsi="Times New Roman" w:cs="Times New Roman"/>
          <w:sz w:val="24"/>
          <w:szCs w:val="24"/>
          <w:lang w:val="en-US"/>
        </w:rPr>
        <w:t xml:space="preserve"> under the current case number.</w:t>
      </w:r>
      <w:r w:rsidR="00EE6B35">
        <w:rPr>
          <w:rFonts w:ascii="Times New Roman" w:hAnsi="Times New Roman" w:cs="Times New Roman"/>
          <w:sz w:val="24"/>
          <w:szCs w:val="24"/>
          <w:lang w:val="en-US"/>
        </w:rPr>
        <w:t xml:space="preserve"> </w:t>
      </w:r>
      <w:r w:rsidR="00662B6A">
        <w:rPr>
          <w:rFonts w:ascii="Times New Roman" w:hAnsi="Times New Roman" w:cs="Times New Roman"/>
          <w:sz w:val="24"/>
          <w:szCs w:val="24"/>
          <w:lang w:val="en-US"/>
        </w:rPr>
        <w:t xml:space="preserve">In the particulars of claim attached to the summons, it is alleged that the plaintiff, Ms Silo was suing in her capacity as a </w:t>
      </w:r>
      <w:r w:rsidR="00662B6A">
        <w:rPr>
          <w:rFonts w:ascii="Times New Roman" w:hAnsi="Times New Roman" w:cs="Times New Roman"/>
          <w:i/>
          <w:iCs/>
          <w:sz w:val="24"/>
          <w:szCs w:val="24"/>
          <w:lang w:val="en-US"/>
        </w:rPr>
        <w:t xml:space="preserve">curator ad </w:t>
      </w:r>
      <w:r w:rsidR="00662B6A">
        <w:rPr>
          <w:rFonts w:ascii="Times New Roman" w:hAnsi="Times New Roman" w:cs="Times New Roman"/>
          <w:i/>
          <w:iCs/>
          <w:sz w:val="24"/>
          <w:szCs w:val="24"/>
          <w:lang w:val="en-US"/>
        </w:rPr>
        <w:lastRenderedPageBreak/>
        <w:t xml:space="preserve">litem </w:t>
      </w:r>
      <w:r w:rsidR="00750A02">
        <w:rPr>
          <w:rFonts w:ascii="Times New Roman" w:hAnsi="Times New Roman" w:cs="Times New Roman"/>
          <w:sz w:val="24"/>
          <w:szCs w:val="24"/>
          <w:lang w:val="en-US"/>
        </w:rPr>
        <w:t>to S M</w:t>
      </w:r>
      <w:r w:rsidR="00662B6A">
        <w:rPr>
          <w:rFonts w:ascii="Times New Roman" w:hAnsi="Times New Roman" w:cs="Times New Roman"/>
          <w:sz w:val="24"/>
          <w:szCs w:val="24"/>
          <w:lang w:val="en-US"/>
        </w:rPr>
        <w:t>. In the action Ms Silo claimed an amount of R4 100 000.00 (Four Million One Hundred Thousand Rand) as and for damages agai</w:t>
      </w:r>
      <w:r w:rsidR="00DD7BED">
        <w:rPr>
          <w:rFonts w:ascii="Times New Roman" w:hAnsi="Times New Roman" w:cs="Times New Roman"/>
          <w:sz w:val="24"/>
          <w:szCs w:val="24"/>
          <w:lang w:val="en-US"/>
        </w:rPr>
        <w:t>nst the first defendant</w:t>
      </w:r>
      <w:r w:rsidR="00662B6A">
        <w:rPr>
          <w:rFonts w:ascii="Times New Roman" w:hAnsi="Times New Roman" w:cs="Times New Roman"/>
          <w:sz w:val="24"/>
          <w:szCs w:val="24"/>
          <w:lang w:val="en-US"/>
        </w:rPr>
        <w:t xml:space="preserve">, alternatively the second </w:t>
      </w:r>
      <w:r w:rsidR="00992C2C">
        <w:rPr>
          <w:rFonts w:ascii="Times New Roman" w:hAnsi="Times New Roman" w:cs="Times New Roman"/>
          <w:sz w:val="24"/>
          <w:szCs w:val="24"/>
          <w:lang w:val="en-US"/>
        </w:rPr>
        <w:t>defendant,</w:t>
      </w:r>
      <w:r w:rsidR="00662B6A">
        <w:rPr>
          <w:rFonts w:ascii="Times New Roman" w:hAnsi="Times New Roman" w:cs="Times New Roman"/>
          <w:sz w:val="24"/>
          <w:szCs w:val="24"/>
          <w:lang w:val="en-US"/>
        </w:rPr>
        <w:t xml:space="preserve"> or the third </w:t>
      </w:r>
      <w:r w:rsidR="00992C2C">
        <w:rPr>
          <w:rFonts w:ascii="Times New Roman" w:hAnsi="Times New Roman" w:cs="Times New Roman"/>
          <w:sz w:val="24"/>
          <w:szCs w:val="24"/>
          <w:lang w:val="en-US"/>
        </w:rPr>
        <w:t>defendant,</w:t>
      </w:r>
      <w:r w:rsidR="00662B6A">
        <w:rPr>
          <w:rFonts w:ascii="Times New Roman" w:hAnsi="Times New Roman" w:cs="Times New Roman"/>
          <w:sz w:val="24"/>
          <w:szCs w:val="24"/>
          <w:lang w:val="en-US"/>
        </w:rPr>
        <w:t xml:space="preserve"> the one paying the </w:t>
      </w:r>
      <w:r w:rsidR="00992C2C">
        <w:rPr>
          <w:rFonts w:ascii="Times New Roman" w:hAnsi="Times New Roman" w:cs="Times New Roman"/>
          <w:sz w:val="24"/>
          <w:szCs w:val="24"/>
          <w:lang w:val="en-US"/>
        </w:rPr>
        <w:t>other,</w:t>
      </w:r>
      <w:r w:rsidR="00662B6A">
        <w:rPr>
          <w:rFonts w:ascii="Times New Roman" w:hAnsi="Times New Roman" w:cs="Times New Roman"/>
          <w:sz w:val="24"/>
          <w:szCs w:val="24"/>
          <w:lang w:val="en-US"/>
        </w:rPr>
        <w:t xml:space="preserve"> to be absolved. She also claimed interest on the amount of R1 018 720.80 from 20 February 2008 to date of payment. She also sought costs relevant to the application for the appointment of a </w:t>
      </w:r>
      <w:r w:rsidR="00662B6A">
        <w:rPr>
          <w:rFonts w:ascii="Times New Roman" w:hAnsi="Times New Roman" w:cs="Times New Roman"/>
          <w:i/>
          <w:iCs/>
          <w:sz w:val="24"/>
          <w:szCs w:val="24"/>
          <w:lang w:val="en-US"/>
        </w:rPr>
        <w:t xml:space="preserve">curator </w:t>
      </w:r>
      <w:r w:rsidR="00662B6A" w:rsidRPr="00EE6B35">
        <w:rPr>
          <w:rFonts w:ascii="Times New Roman" w:hAnsi="Times New Roman" w:cs="Times New Roman"/>
          <w:i/>
          <w:iCs/>
          <w:color w:val="000000" w:themeColor="text1"/>
          <w:sz w:val="24"/>
          <w:szCs w:val="24"/>
          <w:lang w:val="en-US"/>
        </w:rPr>
        <w:t>bonis</w:t>
      </w:r>
      <w:r w:rsidR="00662B6A" w:rsidRPr="00EE6B35">
        <w:rPr>
          <w:rFonts w:ascii="Times New Roman" w:hAnsi="Times New Roman" w:cs="Times New Roman"/>
          <w:color w:val="000000" w:themeColor="text1"/>
          <w:sz w:val="24"/>
          <w:szCs w:val="24"/>
          <w:lang w:val="en-US"/>
        </w:rPr>
        <w:t>.</w:t>
      </w:r>
    </w:p>
    <w:p w14:paraId="5322741A" w14:textId="380B9235" w:rsidR="008F1C32" w:rsidRDefault="00DD7BED" w:rsidP="00BE027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662B6A">
        <w:rPr>
          <w:rFonts w:ascii="Times New Roman" w:hAnsi="Times New Roman" w:cs="Times New Roman"/>
          <w:sz w:val="24"/>
          <w:szCs w:val="24"/>
          <w:lang w:val="en-US"/>
        </w:rPr>
        <w:t xml:space="preserve">     </w:t>
      </w:r>
      <w:r w:rsidR="008F1C32">
        <w:rPr>
          <w:rFonts w:ascii="Times New Roman" w:hAnsi="Times New Roman" w:cs="Times New Roman"/>
          <w:sz w:val="24"/>
          <w:szCs w:val="24"/>
          <w:lang w:val="en-US"/>
        </w:rPr>
        <w:t xml:space="preserve">In their </w:t>
      </w:r>
      <w:r w:rsidR="00992C2C">
        <w:rPr>
          <w:rFonts w:ascii="Times New Roman" w:hAnsi="Times New Roman" w:cs="Times New Roman"/>
          <w:sz w:val="24"/>
          <w:szCs w:val="24"/>
          <w:lang w:val="en-US"/>
        </w:rPr>
        <w:t>plea,</w:t>
      </w:r>
      <w:r w:rsidR="008F1C32">
        <w:rPr>
          <w:rFonts w:ascii="Times New Roman" w:hAnsi="Times New Roman" w:cs="Times New Roman"/>
          <w:sz w:val="24"/>
          <w:szCs w:val="24"/>
          <w:lang w:val="en-US"/>
        </w:rPr>
        <w:t xml:space="preserve"> the first and second defendants admitted</w:t>
      </w:r>
      <w:r w:rsidR="00992C2C">
        <w:rPr>
          <w:rFonts w:ascii="Times New Roman" w:hAnsi="Times New Roman" w:cs="Times New Roman"/>
          <w:sz w:val="24"/>
          <w:szCs w:val="24"/>
          <w:lang w:val="en-US"/>
        </w:rPr>
        <w:t xml:space="preserve"> that</w:t>
      </w:r>
      <w:r w:rsidR="008F1C32">
        <w:rPr>
          <w:rFonts w:ascii="Times New Roman" w:hAnsi="Times New Roman" w:cs="Times New Roman"/>
          <w:sz w:val="24"/>
          <w:szCs w:val="24"/>
          <w:lang w:val="en-US"/>
        </w:rPr>
        <w:t xml:space="preserve"> an offer made by the RAF was accepted on behalf of </w:t>
      </w:r>
      <w:r w:rsidR="0078287C">
        <w:rPr>
          <w:rFonts w:ascii="Times New Roman" w:hAnsi="Times New Roman" w:cs="Times New Roman"/>
          <w:sz w:val="24"/>
          <w:szCs w:val="24"/>
          <w:lang w:val="en-US"/>
        </w:rPr>
        <w:t xml:space="preserve">Mrs </w:t>
      </w:r>
      <w:r w:rsidR="008F1C32">
        <w:rPr>
          <w:rFonts w:ascii="Times New Roman" w:hAnsi="Times New Roman" w:cs="Times New Roman"/>
          <w:sz w:val="24"/>
          <w:szCs w:val="24"/>
          <w:lang w:val="en-US"/>
        </w:rPr>
        <w:t xml:space="preserve">Mananga, </w:t>
      </w:r>
      <w:r w:rsidR="0078287C">
        <w:rPr>
          <w:rFonts w:ascii="Times New Roman" w:hAnsi="Times New Roman" w:cs="Times New Roman"/>
          <w:sz w:val="24"/>
          <w:szCs w:val="24"/>
          <w:lang w:val="en-US"/>
        </w:rPr>
        <w:t xml:space="preserve">who is identified therein </w:t>
      </w:r>
      <w:r w:rsidR="008F1C32">
        <w:rPr>
          <w:rFonts w:ascii="Times New Roman" w:hAnsi="Times New Roman" w:cs="Times New Roman"/>
          <w:sz w:val="24"/>
          <w:szCs w:val="24"/>
          <w:lang w:val="en-US"/>
        </w:rPr>
        <w:t xml:space="preserve">as </w:t>
      </w:r>
      <w:r w:rsidR="0078287C">
        <w:rPr>
          <w:rFonts w:ascii="Times New Roman" w:hAnsi="Times New Roman" w:cs="Times New Roman"/>
          <w:sz w:val="24"/>
          <w:szCs w:val="24"/>
          <w:lang w:val="en-US"/>
        </w:rPr>
        <w:t xml:space="preserve">the </w:t>
      </w:r>
      <w:r w:rsidR="00750A02">
        <w:rPr>
          <w:rFonts w:ascii="Times New Roman" w:hAnsi="Times New Roman" w:cs="Times New Roman"/>
          <w:sz w:val="24"/>
          <w:szCs w:val="24"/>
          <w:lang w:val="en-US"/>
        </w:rPr>
        <w:t>mother of S</w:t>
      </w:r>
      <w:r w:rsidR="008F1C32">
        <w:rPr>
          <w:rFonts w:ascii="Times New Roman" w:hAnsi="Times New Roman" w:cs="Times New Roman"/>
          <w:sz w:val="24"/>
          <w:szCs w:val="24"/>
          <w:lang w:val="en-US"/>
        </w:rPr>
        <w:t xml:space="preserve">, in the amount of R1 273 401.00 </w:t>
      </w:r>
      <w:r w:rsidR="00992C2C">
        <w:rPr>
          <w:rFonts w:ascii="Times New Roman" w:hAnsi="Times New Roman" w:cs="Times New Roman"/>
          <w:sz w:val="24"/>
          <w:szCs w:val="24"/>
          <w:lang w:val="en-US"/>
        </w:rPr>
        <w:t>(including</w:t>
      </w:r>
      <w:r w:rsidR="008F1C32">
        <w:rPr>
          <w:rFonts w:ascii="Times New Roman" w:hAnsi="Times New Roman" w:cs="Times New Roman"/>
          <w:sz w:val="24"/>
          <w:szCs w:val="24"/>
          <w:lang w:val="en-US"/>
        </w:rPr>
        <w:t xml:space="preserve"> the apportioned amount) together with an undertaking in terms of s</w:t>
      </w:r>
      <w:r w:rsidR="007704BB">
        <w:rPr>
          <w:rFonts w:ascii="Times New Roman" w:hAnsi="Times New Roman" w:cs="Times New Roman"/>
          <w:sz w:val="24"/>
          <w:szCs w:val="24"/>
          <w:lang w:val="en-US"/>
        </w:rPr>
        <w:t xml:space="preserve">ection </w:t>
      </w:r>
      <w:r w:rsidR="008F1C32">
        <w:rPr>
          <w:rFonts w:ascii="Times New Roman" w:hAnsi="Times New Roman" w:cs="Times New Roman"/>
          <w:sz w:val="24"/>
          <w:szCs w:val="24"/>
          <w:lang w:val="en-US"/>
        </w:rPr>
        <w:t>17 of the Road Accident Fund</w:t>
      </w:r>
      <w:r w:rsidR="00732DC0">
        <w:rPr>
          <w:rFonts w:ascii="Times New Roman" w:hAnsi="Times New Roman" w:cs="Times New Roman"/>
          <w:sz w:val="24"/>
          <w:szCs w:val="24"/>
          <w:lang w:val="en-US"/>
        </w:rPr>
        <w:t xml:space="preserve">. The value of the undertaking is recorded as R 656 288.00. They further tendered an amount of R526 856.13 to the plaintiff. </w:t>
      </w:r>
    </w:p>
    <w:p w14:paraId="1C6D6921" w14:textId="77777777" w:rsidR="00602C53" w:rsidRDefault="00DD7BED" w:rsidP="00602C5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732DC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F56B89">
        <w:rPr>
          <w:rFonts w:ascii="Times New Roman" w:hAnsi="Times New Roman" w:cs="Times New Roman"/>
          <w:sz w:val="24"/>
          <w:szCs w:val="24"/>
          <w:lang w:val="en-US"/>
        </w:rPr>
        <w:t xml:space="preserve">On 16 September </w:t>
      </w:r>
      <w:r w:rsidR="00992C2C">
        <w:rPr>
          <w:rFonts w:ascii="Times New Roman" w:hAnsi="Times New Roman" w:cs="Times New Roman"/>
          <w:sz w:val="24"/>
          <w:szCs w:val="24"/>
          <w:lang w:val="en-US"/>
        </w:rPr>
        <w:t>2009,</w:t>
      </w:r>
      <w:r w:rsidR="00F56B89">
        <w:rPr>
          <w:rFonts w:ascii="Times New Roman" w:hAnsi="Times New Roman" w:cs="Times New Roman"/>
          <w:sz w:val="24"/>
          <w:szCs w:val="24"/>
          <w:lang w:val="en-US"/>
        </w:rPr>
        <w:t xml:space="preserve"> Mr Niehaus directed a letter to the Attorney’s Fidelity Fund where he </w:t>
      </w:r>
      <w:r w:rsidR="00992C2C">
        <w:rPr>
          <w:rFonts w:ascii="Times New Roman" w:hAnsi="Times New Roman" w:cs="Times New Roman"/>
          <w:sz w:val="24"/>
          <w:szCs w:val="24"/>
          <w:lang w:val="en-US"/>
        </w:rPr>
        <w:t>indicated,</w:t>
      </w:r>
      <w:r w:rsidR="00F56B89">
        <w:rPr>
          <w:rFonts w:ascii="Times New Roman" w:hAnsi="Times New Roman" w:cs="Times New Roman"/>
          <w:sz w:val="24"/>
          <w:szCs w:val="24"/>
          <w:lang w:val="en-US"/>
        </w:rPr>
        <w:t xml:space="preserve"> </w:t>
      </w:r>
      <w:r w:rsidR="00F56B89" w:rsidRPr="00A116D8">
        <w:rPr>
          <w:rFonts w:ascii="Times New Roman" w:hAnsi="Times New Roman" w:cs="Times New Roman"/>
          <w:i/>
          <w:iCs/>
          <w:sz w:val="24"/>
          <w:szCs w:val="24"/>
          <w:lang w:val="en-US"/>
        </w:rPr>
        <w:t xml:space="preserve">inter </w:t>
      </w:r>
      <w:r w:rsidR="00992C2C" w:rsidRPr="00A116D8">
        <w:rPr>
          <w:rFonts w:ascii="Times New Roman" w:hAnsi="Times New Roman" w:cs="Times New Roman"/>
          <w:i/>
          <w:iCs/>
          <w:sz w:val="24"/>
          <w:szCs w:val="24"/>
          <w:lang w:val="en-US"/>
        </w:rPr>
        <w:t>alia</w:t>
      </w:r>
      <w:r w:rsidR="00992C2C">
        <w:rPr>
          <w:rFonts w:ascii="Times New Roman" w:hAnsi="Times New Roman" w:cs="Times New Roman"/>
          <w:sz w:val="24"/>
          <w:szCs w:val="24"/>
          <w:lang w:val="en-US"/>
        </w:rPr>
        <w:t>,</w:t>
      </w:r>
      <w:r w:rsidR="00F56B89">
        <w:rPr>
          <w:rFonts w:ascii="Times New Roman" w:hAnsi="Times New Roman" w:cs="Times New Roman"/>
          <w:sz w:val="24"/>
          <w:szCs w:val="24"/>
          <w:lang w:val="en-US"/>
        </w:rPr>
        <w:t xml:space="preserve"> that </w:t>
      </w:r>
      <w:r w:rsidR="00A116D8">
        <w:rPr>
          <w:rFonts w:ascii="Times New Roman" w:hAnsi="Times New Roman" w:cs="Times New Roman"/>
          <w:sz w:val="24"/>
          <w:szCs w:val="24"/>
          <w:lang w:val="en-US"/>
        </w:rPr>
        <w:t xml:space="preserve">the second defendant </w:t>
      </w:r>
      <w:r w:rsidR="00F56B89">
        <w:rPr>
          <w:rFonts w:ascii="Times New Roman" w:hAnsi="Times New Roman" w:cs="Times New Roman"/>
          <w:sz w:val="24"/>
          <w:szCs w:val="24"/>
          <w:lang w:val="en-US"/>
        </w:rPr>
        <w:t xml:space="preserve">was interdicted from practice and an application for striking him off was pending. He also indicated that </w:t>
      </w:r>
      <w:r w:rsidR="00A116D8">
        <w:rPr>
          <w:rFonts w:ascii="Times New Roman" w:hAnsi="Times New Roman" w:cs="Times New Roman"/>
          <w:sz w:val="24"/>
          <w:szCs w:val="24"/>
          <w:lang w:val="en-US"/>
        </w:rPr>
        <w:t>the</w:t>
      </w:r>
      <w:r w:rsidR="00F56B89">
        <w:rPr>
          <w:rFonts w:ascii="Times New Roman" w:hAnsi="Times New Roman" w:cs="Times New Roman"/>
          <w:sz w:val="24"/>
          <w:szCs w:val="24"/>
          <w:lang w:val="en-US"/>
        </w:rPr>
        <w:t xml:space="preserve"> </w:t>
      </w:r>
      <w:r w:rsidR="00A116D8">
        <w:rPr>
          <w:rFonts w:ascii="Times New Roman" w:hAnsi="Times New Roman" w:cs="Times New Roman"/>
          <w:sz w:val="24"/>
          <w:szCs w:val="24"/>
          <w:lang w:val="en-US"/>
        </w:rPr>
        <w:t>third defendant</w:t>
      </w:r>
      <w:r w:rsidR="00F56B89">
        <w:rPr>
          <w:rFonts w:ascii="Times New Roman" w:hAnsi="Times New Roman" w:cs="Times New Roman"/>
          <w:sz w:val="24"/>
          <w:szCs w:val="24"/>
          <w:lang w:val="en-US"/>
        </w:rPr>
        <w:t xml:space="preserve"> had been struck off the roll of attorneys. </w:t>
      </w:r>
    </w:p>
    <w:p w14:paraId="2F7D0A94" w14:textId="095E61DF" w:rsidR="00A116D8" w:rsidRDefault="00DD7BED" w:rsidP="00602C5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00A116D8">
        <w:rPr>
          <w:rFonts w:ascii="Times New Roman" w:hAnsi="Times New Roman" w:cs="Times New Roman"/>
          <w:sz w:val="24"/>
          <w:szCs w:val="24"/>
          <w:lang w:val="en-US"/>
        </w:rPr>
        <w:t xml:space="preserve">It is common cause that the plaintiff’s erstwhile attorneys, </w:t>
      </w:r>
      <w:r w:rsidR="005413EE">
        <w:rPr>
          <w:rFonts w:ascii="Times New Roman" w:hAnsi="Times New Roman" w:cs="Times New Roman"/>
          <w:sz w:val="24"/>
          <w:szCs w:val="24"/>
          <w:lang w:val="en-US"/>
        </w:rPr>
        <w:t xml:space="preserve">the second defendant herein, </w:t>
      </w:r>
      <w:r w:rsidR="00A116D8">
        <w:rPr>
          <w:rFonts w:ascii="Times New Roman" w:hAnsi="Times New Roman" w:cs="Times New Roman"/>
          <w:sz w:val="24"/>
          <w:szCs w:val="24"/>
          <w:lang w:val="en-US"/>
        </w:rPr>
        <w:t>was interdicted from practi</w:t>
      </w:r>
      <w:r w:rsidR="00D02BB9">
        <w:rPr>
          <w:rFonts w:ascii="Times New Roman" w:hAnsi="Times New Roman" w:cs="Times New Roman"/>
          <w:sz w:val="24"/>
          <w:szCs w:val="24"/>
          <w:lang w:val="en-US"/>
        </w:rPr>
        <w:t>c</w:t>
      </w:r>
      <w:r w:rsidR="00A116D8">
        <w:rPr>
          <w:rFonts w:ascii="Times New Roman" w:hAnsi="Times New Roman" w:cs="Times New Roman"/>
          <w:sz w:val="24"/>
          <w:szCs w:val="24"/>
          <w:lang w:val="en-US"/>
        </w:rPr>
        <w:t xml:space="preserve">ing on 3 September 2009 </w:t>
      </w:r>
      <w:r w:rsidR="00992C2C">
        <w:rPr>
          <w:rFonts w:ascii="Times New Roman" w:hAnsi="Times New Roman" w:cs="Times New Roman"/>
          <w:sz w:val="24"/>
          <w:szCs w:val="24"/>
          <w:lang w:val="en-US"/>
        </w:rPr>
        <w:t>and his</w:t>
      </w:r>
      <w:r w:rsidR="00A116D8">
        <w:rPr>
          <w:rFonts w:ascii="Times New Roman" w:hAnsi="Times New Roman" w:cs="Times New Roman"/>
          <w:sz w:val="24"/>
          <w:szCs w:val="24"/>
          <w:lang w:val="en-US"/>
        </w:rPr>
        <w:t xml:space="preserve"> name was struck from th</w:t>
      </w:r>
      <w:r w:rsidR="00602C53">
        <w:rPr>
          <w:rFonts w:ascii="Times New Roman" w:hAnsi="Times New Roman" w:cs="Times New Roman"/>
          <w:sz w:val="24"/>
          <w:szCs w:val="24"/>
          <w:lang w:val="en-US"/>
        </w:rPr>
        <w:t xml:space="preserve">e </w:t>
      </w:r>
      <w:r w:rsidR="00A116D8">
        <w:rPr>
          <w:rFonts w:ascii="Times New Roman" w:hAnsi="Times New Roman" w:cs="Times New Roman"/>
          <w:sz w:val="24"/>
          <w:szCs w:val="24"/>
          <w:lang w:val="en-US"/>
        </w:rPr>
        <w:t xml:space="preserve">roll of attorneys </w:t>
      </w:r>
      <w:r w:rsidR="00431221">
        <w:rPr>
          <w:rFonts w:ascii="Times New Roman" w:hAnsi="Times New Roman" w:cs="Times New Roman"/>
          <w:sz w:val="24"/>
          <w:szCs w:val="24"/>
          <w:lang w:val="en-US"/>
        </w:rPr>
        <w:t xml:space="preserve">during October 2010 </w:t>
      </w:r>
      <w:r w:rsidR="00992C2C">
        <w:rPr>
          <w:rFonts w:ascii="Times New Roman" w:hAnsi="Times New Roman" w:cs="Times New Roman"/>
          <w:sz w:val="24"/>
          <w:szCs w:val="24"/>
          <w:lang w:val="en-US"/>
        </w:rPr>
        <w:t>for,</w:t>
      </w:r>
      <w:r w:rsidR="00A116D8">
        <w:rPr>
          <w:rFonts w:ascii="Times New Roman" w:hAnsi="Times New Roman" w:cs="Times New Roman"/>
          <w:sz w:val="24"/>
          <w:szCs w:val="24"/>
          <w:lang w:val="en-US"/>
        </w:rPr>
        <w:t xml:space="preserve"> amongst others, </w:t>
      </w:r>
      <w:r w:rsidR="007879A4">
        <w:rPr>
          <w:rFonts w:ascii="Times New Roman" w:hAnsi="Times New Roman" w:cs="Times New Roman"/>
          <w:sz w:val="24"/>
          <w:szCs w:val="24"/>
          <w:lang w:val="en-US"/>
        </w:rPr>
        <w:t xml:space="preserve">allegations of </w:t>
      </w:r>
      <w:r w:rsidR="00A116D8">
        <w:rPr>
          <w:rFonts w:ascii="Times New Roman" w:hAnsi="Times New Roman" w:cs="Times New Roman"/>
          <w:sz w:val="24"/>
          <w:szCs w:val="24"/>
          <w:lang w:val="en-US"/>
        </w:rPr>
        <w:t>misappropriation of the plaintiff’s funds</w:t>
      </w:r>
      <w:r w:rsidR="00D02BB9">
        <w:rPr>
          <w:rFonts w:ascii="Times New Roman" w:hAnsi="Times New Roman" w:cs="Times New Roman"/>
          <w:sz w:val="24"/>
          <w:szCs w:val="24"/>
          <w:lang w:val="en-US"/>
        </w:rPr>
        <w:t xml:space="preserve">, as aforementioned. </w:t>
      </w:r>
    </w:p>
    <w:p w14:paraId="6B0BA3E8" w14:textId="7EA8ED87" w:rsidR="002E621C" w:rsidRPr="000B0AA9" w:rsidRDefault="00DD7BED" w:rsidP="00732DC0">
      <w:pPr>
        <w:spacing w:line="480" w:lineRule="auto"/>
        <w:ind w:left="-142"/>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[16]</w:t>
      </w:r>
      <w:r w:rsidR="00D02BB9">
        <w:rPr>
          <w:rFonts w:ascii="Times New Roman" w:hAnsi="Times New Roman" w:cs="Times New Roman"/>
          <w:sz w:val="24"/>
          <w:szCs w:val="24"/>
          <w:lang w:val="en-US"/>
        </w:rPr>
        <w:t xml:space="preserve">   </w:t>
      </w:r>
      <w:r w:rsidR="000B0AA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EE6B35">
        <w:rPr>
          <w:rFonts w:ascii="Times New Roman" w:hAnsi="Times New Roman" w:cs="Times New Roman"/>
          <w:sz w:val="24"/>
          <w:szCs w:val="24"/>
          <w:lang w:val="en-US"/>
        </w:rPr>
        <w:t xml:space="preserve">A claim was </w:t>
      </w:r>
      <w:r w:rsidR="00D02BB9">
        <w:rPr>
          <w:rFonts w:ascii="Times New Roman" w:hAnsi="Times New Roman" w:cs="Times New Roman"/>
          <w:sz w:val="24"/>
          <w:szCs w:val="24"/>
          <w:lang w:val="en-US"/>
        </w:rPr>
        <w:t xml:space="preserve">submitted </w:t>
      </w:r>
      <w:r w:rsidR="00EE6B35">
        <w:rPr>
          <w:rFonts w:ascii="Times New Roman" w:hAnsi="Times New Roman" w:cs="Times New Roman"/>
          <w:sz w:val="24"/>
          <w:szCs w:val="24"/>
          <w:lang w:val="en-US"/>
        </w:rPr>
        <w:t xml:space="preserve">on behalf of </w:t>
      </w:r>
      <w:r w:rsidR="007879A4">
        <w:rPr>
          <w:rFonts w:ascii="Times New Roman" w:hAnsi="Times New Roman" w:cs="Times New Roman"/>
          <w:sz w:val="24"/>
          <w:szCs w:val="24"/>
          <w:lang w:val="en-US"/>
        </w:rPr>
        <w:t xml:space="preserve">the plaintiff </w:t>
      </w:r>
      <w:r w:rsidR="00D02BB9">
        <w:rPr>
          <w:rFonts w:ascii="Times New Roman" w:hAnsi="Times New Roman" w:cs="Times New Roman"/>
          <w:sz w:val="24"/>
          <w:szCs w:val="24"/>
          <w:lang w:val="en-US"/>
        </w:rPr>
        <w:t xml:space="preserve">to the Attorneys Fidelity Fund in terms of </w:t>
      </w:r>
      <w:r w:rsidR="00732DC0">
        <w:rPr>
          <w:rFonts w:ascii="Times New Roman" w:hAnsi="Times New Roman" w:cs="Times New Roman"/>
          <w:sz w:val="24"/>
          <w:szCs w:val="24"/>
          <w:lang w:val="en-US"/>
        </w:rPr>
        <w:tab/>
      </w:r>
      <w:r w:rsidR="00732DC0">
        <w:rPr>
          <w:rFonts w:ascii="Times New Roman" w:hAnsi="Times New Roman" w:cs="Times New Roman"/>
          <w:sz w:val="24"/>
          <w:szCs w:val="24"/>
          <w:lang w:val="en-US"/>
        </w:rPr>
        <w:tab/>
      </w:r>
      <w:r w:rsidR="00D02BB9">
        <w:rPr>
          <w:rFonts w:ascii="Times New Roman" w:hAnsi="Times New Roman" w:cs="Times New Roman"/>
          <w:sz w:val="24"/>
          <w:szCs w:val="24"/>
          <w:lang w:val="en-US"/>
        </w:rPr>
        <w:t xml:space="preserve">section 26 of the Attorneys Act No. 53 of 1979. In support of this claim the plaintiff himself </w:t>
      </w:r>
      <w:r w:rsidR="00732DC0">
        <w:rPr>
          <w:rFonts w:ascii="Times New Roman" w:hAnsi="Times New Roman" w:cs="Times New Roman"/>
          <w:sz w:val="24"/>
          <w:szCs w:val="24"/>
          <w:lang w:val="en-US"/>
        </w:rPr>
        <w:tab/>
      </w:r>
      <w:r w:rsidR="00E83A5C">
        <w:rPr>
          <w:rFonts w:ascii="Times New Roman" w:hAnsi="Times New Roman" w:cs="Times New Roman"/>
          <w:sz w:val="24"/>
          <w:szCs w:val="24"/>
          <w:lang w:val="en-US"/>
        </w:rPr>
        <w:tab/>
      </w:r>
      <w:r w:rsidR="00D02BB9">
        <w:rPr>
          <w:rFonts w:ascii="Times New Roman" w:hAnsi="Times New Roman" w:cs="Times New Roman"/>
          <w:sz w:val="24"/>
          <w:szCs w:val="24"/>
          <w:lang w:val="en-US"/>
        </w:rPr>
        <w:t>deposed to an affidavit on 12 January 2010. There is some controversy about this affidavit</w:t>
      </w:r>
      <w:r w:rsidR="00662B6A">
        <w:rPr>
          <w:rFonts w:ascii="Times New Roman" w:hAnsi="Times New Roman" w:cs="Times New Roman"/>
          <w:sz w:val="24"/>
          <w:szCs w:val="24"/>
          <w:lang w:val="en-US"/>
        </w:rPr>
        <w:t xml:space="preserve"> </w:t>
      </w:r>
      <w:r w:rsidR="00732DC0">
        <w:rPr>
          <w:rFonts w:ascii="Times New Roman" w:hAnsi="Times New Roman" w:cs="Times New Roman"/>
          <w:sz w:val="24"/>
          <w:szCs w:val="24"/>
          <w:lang w:val="en-US"/>
        </w:rPr>
        <w:tab/>
      </w:r>
      <w:r w:rsidR="00732DC0">
        <w:rPr>
          <w:rFonts w:ascii="Times New Roman" w:hAnsi="Times New Roman" w:cs="Times New Roman"/>
          <w:sz w:val="24"/>
          <w:szCs w:val="24"/>
          <w:lang w:val="en-US"/>
        </w:rPr>
        <w:tab/>
      </w:r>
      <w:r w:rsidR="00662B6A">
        <w:rPr>
          <w:rFonts w:ascii="Times New Roman" w:hAnsi="Times New Roman" w:cs="Times New Roman"/>
          <w:sz w:val="24"/>
          <w:szCs w:val="24"/>
          <w:lang w:val="en-US"/>
        </w:rPr>
        <w:t xml:space="preserve">because </w:t>
      </w:r>
      <w:r w:rsidR="00750A02">
        <w:rPr>
          <w:rFonts w:ascii="Times New Roman" w:hAnsi="Times New Roman" w:cs="Times New Roman"/>
          <w:sz w:val="24"/>
          <w:szCs w:val="24"/>
          <w:lang w:val="en-US"/>
        </w:rPr>
        <w:t>Ms Silo disputed that S</w:t>
      </w:r>
      <w:r w:rsidR="00662B6A">
        <w:rPr>
          <w:rFonts w:ascii="Times New Roman" w:hAnsi="Times New Roman" w:cs="Times New Roman"/>
          <w:sz w:val="24"/>
          <w:szCs w:val="24"/>
          <w:lang w:val="en-US"/>
        </w:rPr>
        <w:t xml:space="preserve"> was capable of deposing to an affidavit</w:t>
      </w:r>
      <w:r w:rsidR="00FB48C2">
        <w:rPr>
          <w:rFonts w:ascii="Times New Roman" w:hAnsi="Times New Roman" w:cs="Times New Roman"/>
          <w:sz w:val="24"/>
          <w:szCs w:val="24"/>
          <w:lang w:val="en-US"/>
        </w:rPr>
        <w:t xml:space="preserve">. </w:t>
      </w:r>
      <w:r w:rsidR="00662B6A">
        <w:rPr>
          <w:rFonts w:ascii="Times New Roman" w:hAnsi="Times New Roman" w:cs="Times New Roman"/>
          <w:sz w:val="24"/>
          <w:szCs w:val="24"/>
          <w:lang w:val="en-US"/>
        </w:rPr>
        <w:t xml:space="preserve"> </w:t>
      </w:r>
    </w:p>
    <w:p w14:paraId="389BFACF" w14:textId="77777777" w:rsidR="00805D91" w:rsidRDefault="00E733E9" w:rsidP="00602C53">
      <w:pPr>
        <w:spacing w:line="480" w:lineRule="auto"/>
        <w:ind w:left="720" w:hanging="86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r w:rsidR="002E621C">
        <w:rPr>
          <w:rFonts w:ascii="Times New Roman" w:hAnsi="Times New Roman" w:cs="Times New Roman"/>
          <w:sz w:val="24"/>
          <w:szCs w:val="24"/>
          <w:lang w:val="en-US"/>
        </w:rPr>
        <w:t>]</w:t>
      </w:r>
      <w:r w:rsidR="002E621C">
        <w:rPr>
          <w:rFonts w:ascii="Times New Roman" w:hAnsi="Times New Roman" w:cs="Times New Roman"/>
          <w:sz w:val="24"/>
          <w:szCs w:val="24"/>
          <w:lang w:val="en-US"/>
        </w:rPr>
        <w:tab/>
        <w:t xml:space="preserve">On 25 </w:t>
      </w:r>
      <w:r w:rsidR="00C37A4B">
        <w:rPr>
          <w:rFonts w:ascii="Times New Roman" w:hAnsi="Times New Roman" w:cs="Times New Roman"/>
          <w:sz w:val="24"/>
          <w:szCs w:val="24"/>
          <w:lang w:val="en-US"/>
        </w:rPr>
        <w:t>M</w:t>
      </w:r>
      <w:r w:rsidR="002E621C">
        <w:rPr>
          <w:rFonts w:ascii="Times New Roman" w:hAnsi="Times New Roman" w:cs="Times New Roman"/>
          <w:sz w:val="24"/>
          <w:szCs w:val="24"/>
          <w:lang w:val="en-US"/>
        </w:rPr>
        <w:t>arch 2010 the parties h</w:t>
      </w:r>
      <w:r w:rsidR="003D2867">
        <w:rPr>
          <w:rFonts w:ascii="Times New Roman" w:hAnsi="Times New Roman" w:cs="Times New Roman"/>
          <w:sz w:val="24"/>
          <w:szCs w:val="24"/>
          <w:lang w:val="en-US"/>
        </w:rPr>
        <w:t>eld a Rule 37 Conference where</w:t>
      </w:r>
      <w:r w:rsidR="00F8472B">
        <w:rPr>
          <w:rFonts w:ascii="Times New Roman" w:hAnsi="Times New Roman" w:cs="Times New Roman"/>
          <w:sz w:val="24"/>
          <w:szCs w:val="24"/>
          <w:lang w:val="en-US"/>
        </w:rPr>
        <w:t xml:space="preserve"> it was recorded that the plaintiff’s attorney, Mr Niehaus had been </w:t>
      </w:r>
      <w:r w:rsidR="007A3CD5">
        <w:rPr>
          <w:rFonts w:ascii="Times New Roman" w:hAnsi="Times New Roman" w:cs="Times New Roman"/>
          <w:sz w:val="24"/>
          <w:szCs w:val="24"/>
          <w:lang w:val="en-US"/>
        </w:rPr>
        <w:t xml:space="preserve">placed in possession of a copy </w:t>
      </w:r>
      <w:r w:rsidR="004E7E94">
        <w:rPr>
          <w:rFonts w:ascii="Times New Roman" w:hAnsi="Times New Roman" w:cs="Times New Roman"/>
          <w:sz w:val="24"/>
          <w:szCs w:val="24"/>
          <w:lang w:val="en-US"/>
        </w:rPr>
        <w:t xml:space="preserve">of the </w:t>
      </w:r>
      <w:r w:rsidR="000B0AA9">
        <w:rPr>
          <w:rFonts w:ascii="Times New Roman" w:hAnsi="Times New Roman" w:cs="Times New Roman"/>
          <w:sz w:val="24"/>
          <w:szCs w:val="24"/>
          <w:lang w:val="en-US"/>
        </w:rPr>
        <w:t xml:space="preserve">first defendant’s </w:t>
      </w:r>
      <w:r w:rsidR="004E7E94">
        <w:rPr>
          <w:rFonts w:ascii="Times New Roman" w:hAnsi="Times New Roman" w:cs="Times New Roman"/>
          <w:sz w:val="24"/>
          <w:szCs w:val="24"/>
          <w:lang w:val="en-US"/>
        </w:rPr>
        <w:t xml:space="preserve">client office </w:t>
      </w:r>
      <w:r w:rsidR="00992C2C">
        <w:rPr>
          <w:rFonts w:ascii="Times New Roman" w:hAnsi="Times New Roman" w:cs="Times New Roman"/>
          <w:sz w:val="24"/>
          <w:szCs w:val="24"/>
          <w:lang w:val="en-US"/>
        </w:rPr>
        <w:t>file, relating</w:t>
      </w:r>
      <w:r w:rsidR="00F41B0E">
        <w:rPr>
          <w:rFonts w:ascii="Times New Roman" w:hAnsi="Times New Roman" w:cs="Times New Roman"/>
          <w:sz w:val="24"/>
          <w:szCs w:val="24"/>
          <w:lang w:val="en-US"/>
        </w:rPr>
        <w:t xml:space="preserve"> to the proceedings </w:t>
      </w:r>
      <w:r w:rsidR="006E7C44">
        <w:rPr>
          <w:rFonts w:ascii="Times New Roman" w:hAnsi="Times New Roman" w:cs="Times New Roman"/>
          <w:sz w:val="24"/>
          <w:szCs w:val="24"/>
          <w:lang w:val="en-US"/>
        </w:rPr>
        <w:t xml:space="preserve">in the action of </w:t>
      </w:r>
      <w:r w:rsidR="006E7C44" w:rsidRPr="00F14F64">
        <w:rPr>
          <w:rFonts w:ascii="Times New Roman" w:hAnsi="Times New Roman" w:cs="Times New Roman"/>
          <w:i/>
          <w:iCs/>
          <w:sz w:val="24"/>
          <w:szCs w:val="24"/>
          <w:lang w:val="en-US"/>
        </w:rPr>
        <w:t>Silo v Road</w:t>
      </w:r>
      <w:r w:rsidR="006E7C44">
        <w:rPr>
          <w:rFonts w:ascii="Times New Roman" w:hAnsi="Times New Roman" w:cs="Times New Roman"/>
          <w:sz w:val="24"/>
          <w:szCs w:val="24"/>
          <w:lang w:val="en-US"/>
        </w:rPr>
        <w:t xml:space="preserve"> </w:t>
      </w:r>
      <w:r w:rsidR="006E7C44" w:rsidRPr="00F14F64">
        <w:rPr>
          <w:rFonts w:ascii="Times New Roman" w:hAnsi="Times New Roman" w:cs="Times New Roman"/>
          <w:i/>
          <w:iCs/>
          <w:sz w:val="24"/>
          <w:szCs w:val="24"/>
          <w:lang w:val="en-US"/>
        </w:rPr>
        <w:t>Accident Fund</w:t>
      </w:r>
      <w:r w:rsidR="00AC52E2">
        <w:rPr>
          <w:rFonts w:ascii="Times New Roman" w:hAnsi="Times New Roman" w:cs="Times New Roman"/>
          <w:sz w:val="24"/>
          <w:szCs w:val="24"/>
          <w:lang w:val="en-US"/>
        </w:rPr>
        <w:t xml:space="preserve">. Mr Niehaus offered to copy </w:t>
      </w:r>
      <w:r w:rsidR="00F14F64">
        <w:rPr>
          <w:rFonts w:ascii="Times New Roman" w:hAnsi="Times New Roman" w:cs="Times New Roman"/>
          <w:sz w:val="24"/>
          <w:szCs w:val="24"/>
          <w:lang w:val="en-US"/>
        </w:rPr>
        <w:t xml:space="preserve">the file </w:t>
      </w:r>
      <w:r w:rsidR="00BB7EA7">
        <w:rPr>
          <w:rFonts w:ascii="Times New Roman" w:hAnsi="Times New Roman" w:cs="Times New Roman"/>
          <w:sz w:val="24"/>
          <w:szCs w:val="24"/>
          <w:lang w:val="en-US"/>
        </w:rPr>
        <w:t xml:space="preserve">at the cost of the </w:t>
      </w:r>
      <w:r w:rsidR="00C37A4B">
        <w:rPr>
          <w:rFonts w:ascii="Times New Roman" w:hAnsi="Times New Roman" w:cs="Times New Roman"/>
          <w:sz w:val="24"/>
          <w:szCs w:val="24"/>
          <w:lang w:val="en-US"/>
        </w:rPr>
        <w:t xml:space="preserve">second </w:t>
      </w:r>
      <w:r w:rsidR="00BB7EA7">
        <w:rPr>
          <w:rFonts w:ascii="Times New Roman" w:hAnsi="Times New Roman" w:cs="Times New Roman"/>
          <w:sz w:val="24"/>
          <w:szCs w:val="24"/>
          <w:lang w:val="en-US"/>
        </w:rPr>
        <w:t xml:space="preserve">and </w:t>
      </w:r>
      <w:r w:rsidR="00C37A4B">
        <w:rPr>
          <w:rFonts w:ascii="Times New Roman" w:hAnsi="Times New Roman" w:cs="Times New Roman"/>
          <w:sz w:val="24"/>
          <w:szCs w:val="24"/>
          <w:lang w:val="en-US"/>
        </w:rPr>
        <w:t xml:space="preserve">third </w:t>
      </w:r>
      <w:r w:rsidR="00BB7EA7">
        <w:rPr>
          <w:rFonts w:ascii="Times New Roman" w:hAnsi="Times New Roman" w:cs="Times New Roman"/>
          <w:sz w:val="24"/>
          <w:szCs w:val="24"/>
          <w:lang w:val="en-US"/>
        </w:rPr>
        <w:t>defendants</w:t>
      </w:r>
      <w:r w:rsidR="003901B5">
        <w:rPr>
          <w:rFonts w:ascii="Times New Roman" w:hAnsi="Times New Roman" w:cs="Times New Roman"/>
          <w:sz w:val="24"/>
          <w:szCs w:val="24"/>
          <w:lang w:val="en-US"/>
        </w:rPr>
        <w:t xml:space="preserve">. </w:t>
      </w:r>
    </w:p>
    <w:p w14:paraId="52F1B708" w14:textId="6D2A0DEB" w:rsidR="00B900AD" w:rsidRDefault="00E733E9" w:rsidP="007A2F39">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r>
      <w:r w:rsidR="00B900AD">
        <w:rPr>
          <w:rFonts w:ascii="Times New Roman" w:hAnsi="Times New Roman" w:cs="Times New Roman"/>
          <w:sz w:val="24"/>
          <w:szCs w:val="24"/>
          <w:lang w:val="en-US"/>
        </w:rPr>
        <w:t xml:space="preserve">On 12 July </w:t>
      </w:r>
      <w:r w:rsidR="00992C2C">
        <w:rPr>
          <w:rFonts w:ascii="Times New Roman" w:hAnsi="Times New Roman" w:cs="Times New Roman"/>
          <w:sz w:val="24"/>
          <w:szCs w:val="24"/>
          <w:lang w:val="en-US"/>
        </w:rPr>
        <w:t>2012,</w:t>
      </w:r>
      <w:r w:rsidR="00B900AD">
        <w:rPr>
          <w:rFonts w:ascii="Times New Roman" w:hAnsi="Times New Roman" w:cs="Times New Roman"/>
          <w:sz w:val="24"/>
          <w:szCs w:val="24"/>
          <w:lang w:val="en-US"/>
        </w:rPr>
        <w:t xml:space="preserve"> the Attorneys Fidelity Fund made payment into </w:t>
      </w:r>
      <w:r w:rsidR="000B0AA9">
        <w:rPr>
          <w:rFonts w:ascii="Times New Roman" w:hAnsi="Times New Roman" w:cs="Times New Roman"/>
          <w:sz w:val="24"/>
          <w:szCs w:val="24"/>
          <w:lang w:val="en-US"/>
        </w:rPr>
        <w:t xml:space="preserve">the trust account of </w:t>
      </w:r>
      <w:r w:rsidR="00B900AD" w:rsidRPr="000B0AA9">
        <w:rPr>
          <w:rFonts w:ascii="Times New Roman" w:hAnsi="Times New Roman" w:cs="Times New Roman"/>
          <w:color w:val="000000" w:themeColor="text1"/>
          <w:sz w:val="24"/>
          <w:szCs w:val="24"/>
          <w:lang w:val="en-US"/>
        </w:rPr>
        <w:t>Niehaus McMahon Incorporated</w:t>
      </w:r>
      <w:r w:rsidR="000B0AA9">
        <w:rPr>
          <w:rFonts w:ascii="Times New Roman" w:hAnsi="Times New Roman" w:cs="Times New Roman"/>
          <w:color w:val="000000" w:themeColor="text1"/>
          <w:sz w:val="24"/>
          <w:szCs w:val="24"/>
          <w:lang w:val="en-US"/>
        </w:rPr>
        <w:t xml:space="preserve"> </w:t>
      </w:r>
      <w:r w:rsidR="00B900AD">
        <w:rPr>
          <w:rFonts w:ascii="Times New Roman" w:hAnsi="Times New Roman" w:cs="Times New Roman"/>
          <w:sz w:val="24"/>
          <w:szCs w:val="24"/>
          <w:lang w:val="en-US"/>
        </w:rPr>
        <w:t>in the amount of R 527</w:t>
      </w:r>
      <w:r w:rsidR="006251DB">
        <w:rPr>
          <w:rFonts w:ascii="Times New Roman" w:hAnsi="Times New Roman" w:cs="Times New Roman"/>
          <w:sz w:val="24"/>
          <w:szCs w:val="24"/>
          <w:lang w:val="en-US"/>
        </w:rPr>
        <w:t xml:space="preserve"> </w:t>
      </w:r>
      <w:r w:rsidR="00B900AD">
        <w:rPr>
          <w:rFonts w:ascii="Times New Roman" w:hAnsi="Times New Roman" w:cs="Times New Roman"/>
          <w:sz w:val="24"/>
          <w:szCs w:val="24"/>
          <w:lang w:val="en-US"/>
        </w:rPr>
        <w:t xml:space="preserve">457.98. It further advised the attorneys that the balance of the claim will be paid once the plaintiff’s attorneys had excussed against the defendants. It </w:t>
      </w:r>
      <w:r w:rsidR="00992C2C">
        <w:rPr>
          <w:rFonts w:ascii="Times New Roman" w:hAnsi="Times New Roman" w:cs="Times New Roman"/>
          <w:sz w:val="24"/>
          <w:szCs w:val="24"/>
          <w:lang w:val="en-US"/>
        </w:rPr>
        <w:t>is common</w:t>
      </w:r>
      <w:r w:rsidR="00B900AD">
        <w:rPr>
          <w:rFonts w:ascii="Times New Roman" w:hAnsi="Times New Roman" w:cs="Times New Roman"/>
          <w:sz w:val="24"/>
          <w:szCs w:val="24"/>
          <w:lang w:val="en-US"/>
        </w:rPr>
        <w:t xml:space="preserve"> cause that to date </w:t>
      </w:r>
      <w:r w:rsidR="00861BBD">
        <w:rPr>
          <w:rFonts w:ascii="Times New Roman" w:hAnsi="Times New Roman" w:cs="Times New Roman"/>
          <w:sz w:val="24"/>
          <w:szCs w:val="24"/>
          <w:lang w:val="en-US"/>
        </w:rPr>
        <w:t xml:space="preserve">no </w:t>
      </w:r>
      <w:r w:rsidR="00B900AD">
        <w:rPr>
          <w:rFonts w:ascii="Times New Roman" w:hAnsi="Times New Roman" w:cs="Times New Roman"/>
          <w:sz w:val="24"/>
          <w:szCs w:val="24"/>
          <w:lang w:val="en-US"/>
        </w:rPr>
        <w:t xml:space="preserve">funds have been paid to the plaintiff or to Ms Silo </w:t>
      </w:r>
      <w:r w:rsidR="007704BB">
        <w:rPr>
          <w:rFonts w:ascii="Times New Roman" w:hAnsi="Times New Roman" w:cs="Times New Roman"/>
          <w:sz w:val="24"/>
          <w:szCs w:val="24"/>
          <w:lang w:val="en-US"/>
        </w:rPr>
        <w:t>by Niehaus M</w:t>
      </w:r>
      <w:r w:rsidR="00CC3E0E">
        <w:rPr>
          <w:rFonts w:ascii="Times New Roman" w:hAnsi="Times New Roman" w:cs="Times New Roman"/>
          <w:sz w:val="24"/>
          <w:szCs w:val="24"/>
          <w:lang w:val="en-US"/>
        </w:rPr>
        <w:t xml:space="preserve">cMahon Incorporated </w:t>
      </w:r>
      <w:r w:rsidR="00B900AD">
        <w:rPr>
          <w:rFonts w:ascii="Times New Roman" w:hAnsi="Times New Roman" w:cs="Times New Roman"/>
          <w:sz w:val="24"/>
          <w:szCs w:val="24"/>
          <w:lang w:val="en-US"/>
        </w:rPr>
        <w:t>who is now deceased.</w:t>
      </w:r>
    </w:p>
    <w:p w14:paraId="1E0793F6" w14:textId="1F73072E" w:rsidR="00C3455B" w:rsidRPr="007A2F39" w:rsidRDefault="00E733E9" w:rsidP="0008194E">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[19]</w:t>
      </w:r>
      <w:r w:rsidR="00B900AD">
        <w:rPr>
          <w:rFonts w:ascii="Times New Roman" w:hAnsi="Times New Roman" w:cs="Times New Roman"/>
          <w:sz w:val="24"/>
          <w:szCs w:val="24"/>
          <w:lang w:val="en-US"/>
        </w:rPr>
        <w:t xml:space="preserve"> </w:t>
      </w:r>
      <w:r w:rsidR="007A2F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9672A">
        <w:rPr>
          <w:rFonts w:ascii="Times New Roman" w:hAnsi="Times New Roman" w:cs="Times New Roman"/>
          <w:sz w:val="24"/>
          <w:szCs w:val="24"/>
          <w:lang w:val="en-US"/>
        </w:rPr>
        <w:t xml:space="preserve">During </w:t>
      </w:r>
      <w:r w:rsidR="00F80718">
        <w:rPr>
          <w:rFonts w:ascii="Times New Roman" w:hAnsi="Times New Roman" w:cs="Times New Roman"/>
          <w:sz w:val="24"/>
          <w:szCs w:val="24"/>
          <w:lang w:val="en-US"/>
        </w:rPr>
        <w:t xml:space="preserve">September </w:t>
      </w:r>
      <w:r w:rsidR="00E83A5C">
        <w:rPr>
          <w:rFonts w:ascii="Times New Roman" w:hAnsi="Times New Roman" w:cs="Times New Roman"/>
          <w:sz w:val="24"/>
          <w:szCs w:val="24"/>
          <w:lang w:val="en-US"/>
        </w:rPr>
        <w:t>2016, an</w:t>
      </w:r>
      <w:r w:rsidR="0009672A">
        <w:rPr>
          <w:rFonts w:ascii="Times New Roman" w:hAnsi="Times New Roman" w:cs="Times New Roman"/>
          <w:sz w:val="24"/>
          <w:szCs w:val="24"/>
          <w:lang w:val="en-US"/>
        </w:rPr>
        <w:t xml:space="preserve"> application was brought by Ms Silo </w:t>
      </w:r>
      <w:r w:rsidR="009044C4">
        <w:rPr>
          <w:rFonts w:ascii="Times New Roman" w:hAnsi="Times New Roman" w:cs="Times New Roman"/>
          <w:sz w:val="24"/>
          <w:szCs w:val="24"/>
          <w:lang w:val="en-US"/>
        </w:rPr>
        <w:t>wherein the following relief was sought</w:t>
      </w:r>
      <w:r w:rsidR="00B900AD">
        <w:rPr>
          <w:rFonts w:ascii="Times New Roman" w:hAnsi="Times New Roman" w:cs="Times New Roman"/>
          <w:sz w:val="24"/>
          <w:szCs w:val="24"/>
          <w:lang w:val="en-US"/>
        </w:rPr>
        <w:t xml:space="preserve">: </w:t>
      </w:r>
      <w:r w:rsidR="009044C4">
        <w:rPr>
          <w:rFonts w:ascii="Times New Roman" w:hAnsi="Times New Roman" w:cs="Times New Roman"/>
          <w:sz w:val="24"/>
          <w:szCs w:val="24"/>
          <w:lang w:val="en-US"/>
        </w:rPr>
        <w:t xml:space="preserve"> that the </w:t>
      </w:r>
      <w:r w:rsidR="00476950">
        <w:rPr>
          <w:rFonts w:ascii="Times New Roman" w:hAnsi="Times New Roman" w:cs="Times New Roman"/>
          <w:sz w:val="24"/>
          <w:szCs w:val="24"/>
          <w:lang w:val="en-US"/>
        </w:rPr>
        <w:t xml:space="preserve">action be removed from the roll of trial </w:t>
      </w:r>
      <w:r w:rsidR="00992C2C">
        <w:rPr>
          <w:rFonts w:ascii="Times New Roman" w:hAnsi="Times New Roman" w:cs="Times New Roman"/>
          <w:sz w:val="24"/>
          <w:szCs w:val="24"/>
          <w:lang w:val="en-US"/>
        </w:rPr>
        <w:t>actions,</w:t>
      </w:r>
      <w:r w:rsidR="0091261A">
        <w:rPr>
          <w:rFonts w:ascii="Times New Roman" w:hAnsi="Times New Roman" w:cs="Times New Roman"/>
          <w:sz w:val="24"/>
          <w:szCs w:val="24"/>
          <w:lang w:val="en-US"/>
        </w:rPr>
        <w:t xml:space="preserve"> </w:t>
      </w:r>
      <w:r w:rsidR="001E61B8">
        <w:rPr>
          <w:rFonts w:ascii="Times New Roman" w:hAnsi="Times New Roman" w:cs="Times New Roman"/>
          <w:sz w:val="24"/>
          <w:szCs w:val="24"/>
          <w:lang w:val="en-US"/>
        </w:rPr>
        <w:t xml:space="preserve">that the action be postponed </w:t>
      </w:r>
      <w:r w:rsidR="001E61B8">
        <w:rPr>
          <w:rFonts w:ascii="Times New Roman" w:hAnsi="Times New Roman" w:cs="Times New Roman"/>
          <w:i/>
          <w:iCs/>
          <w:sz w:val="24"/>
          <w:szCs w:val="24"/>
          <w:lang w:val="en-US"/>
        </w:rPr>
        <w:t xml:space="preserve">sine </w:t>
      </w:r>
      <w:r w:rsidR="00992C2C">
        <w:rPr>
          <w:rFonts w:ascii="Times New Roman" w:hAnsi="Times New Roman" w:cs="Times New Roman"/>
          <w:i/>
          <w:iCs/>
          <w:sz w:val="24"/>
          <w:szCs w:val="24"/>
          <w:lang w:val="en-US"/>
        </w:rPr>
        <w:t>die</w:t>
      </w:r>
      <w:r w:rsidR="00992C2C">
        <w:rPr>
          <w:rFonts w:ascii="Times New Roman" w:hAnsi="Times New Roman" w:cs="Times New Roman"/>
          <w:sz w:val="24"/>
          <w:szCs w:val="24"/>
          <w:lang w:val="en-US"/>
        </w:rPr>
        <w:t>,</w:t>
      </w:r>
      <w:r w:rsidR="0091261A">
        <w:rPr>
          <w:rFonts w:ascii="Times New Roman" w:hAnsi="Times New Roman" w:cs="Times New Roman"/>
          <w:sz w:val="24"/>
          <w:szCs w:val="24"/>
          <w:lang w:val="en-US"/>
        </w:rPr>
        <w:t xml:space="preserve"> </w:t>
      </w:r>
      <w:r w:rsidR="007348D7">
        <w:rPr>
          <w:rFonts w:ascii="Times New Roman" w:hAnsi="Times New Roman" w:cs="Times New Roman"/>
          <w:sz w:val="24"/>
          <w:szCs w:val="24"/>
          <w:lang w:val="en-US"/>
        </w:rPr>
        <w:t xml:space="preserve">that </w:t>
      </w:r>
      <w:r w:rsidR="00555487">
        <w:rPr>
          <w:rFonts w:ascii="Times New Roman" w:hAnsi="Times New Roman" w:cs="Times New Roman"/>
          <w:sz w:val="24"/>
          <w:szCs w:val="24"/>
          <w:lang w:val="en-US"/>
        </w:rPr>
        <w:t>an</w:t>
      </w:r>
      <w:r w:rsidR="007348D7">
        <w:rPr>
          <w:rFonts w:ascii="Times New Roman" w:hAnsi="Times New Roman" w:cs="Times New Roman"/>
          <w:sz w:val="24"/>
          <w:szCs w:val="24"/>
          <w:lang w:val="en-US"/>
        </w:rPr>
        <w:t xml:space="preserve"> application be brought for </w:t>
      </w:r>
      <w:r w:rsidR="00BA78C6">
        <w:rPr>
          <w:rFonts w:ascii="Times New Roman" w:hAnsi="Times New Roman" w:cs="Times New Roman"/>
          <w:sz w:val="24"/>
          <w:szCs w:val="24"/>
          <w:lang w:val="en-US"/>
        </w:rPr>
        <w:t xml:space="preserve">the </w:t>
      </w:r>
      <w:r w:rsidR="009B1F54">
        <w:rPr>
          <w:rFonts w:ascii="Times New Roman" w:hAnsi="Times New Roman" w:cs="Times New Roman"/>
          <w:sz w:val="24"/>
          <w:szCs w:val="24"/>
          <w:lang w:val="en-US"/>
        </w:rPr>
        <w:t xml:space="preserve">appointment </w:t>
      </w:r>
      <w:r w:rsidR="00F64500">
        <w:rPr>
          <w:rFonts w:ascii="Times New Roman" w:hAnsi="Times New Roman" w:cs="Times New Roman"/>
          <w:sz w:val="24"/>
          <w:szCs w:val="24"/>
          <w:lang w:val="en-US"/>
        </w:rPr>
        <w:t xml:space="preserve">of a </w:t>
      </w:r>
      <w:r w:rsidR="00F64500">
        <w:rPr>
          <w:rFonts w:ascii="Times New Roman" w:hAnsi="Times New Roman" w:cs="Times New Roman"/>
          <w:i/>
          <w:iCs/>
          <w:sz w:val="24"/>
          <w:szCs w:val="24"/>
          <w:lang w:val="en-US"/>
        </w:rPr>
        <w:t>curator</w:t>
      </w:r>
      <w:r w:rsidR="000B0AA9">
        <w:rPr>
          <w:rFonts w:ascii="Times New Roman" w:hAnsi="Times New Roman" w:cs="Times New Roman"/>
          <w:i/>
          <w:iCs/>
          <w:sz w:val="24"/>
          <w:szCs w:val="24"/>
          <w:lang w:val="en-US"/>
        </w:rPr>
        <w:t>-</w:t>
      </w:r>
      <w:r w:rsidR="00F64500">
        <w:rPr>
          <w:rFonts w:ascii="Times New Roman" w:hAnsi="Times New Roman" w:cs="Times New Roman"/>
          <w:i/>
          <w:iCs/>
          <w:sz w:val="24"/>
          <w:szCs w:val="24"/>
          <w:lang w:val="en-US"/>
        </w:rPr>
        <w:t xml:space="preserve"> ad</w:t>
      </w:r>
      <w:r w:rsidR="000B0AA9">
        <w:rPr>
          <w:rFonts w:ascii="Times New Roman" w:hAnsi="Times New Roman" w:cs="Times New Roman"/>
          <w:i/>
          <w:iCs/>
          <w:sz w:val="24"/>
          <w:szCs w:val="24"/>
          <w:lang w:val="en-US"/>
        </w:rPr>
        <w:t>-</w:t>
      </w:r>
      <w:r w:rsidR="00F64500">
        <w:rPr>
          <w:rFonts w:ascii="Times New Roman" w:hAnsi="Times New Roman" w:cs="Times New Roman"/>
          <w:i/>
          <w:iCs/>
          <w:sz w:val="24"/>
          <w:szCs w:val="24"/>
          <w:lang w:val="en-US"/>
        </w:rPr>
        <w:t xml:space="preserve"> litem</w:t>
      </w:r>
      <w:r w:rsidR="00E10E10">
        <w:rPr>
          <w:rFonts w:ascii="Times New Roman" w:hAnsi="Times New Roman" w:cs="Times New Roman"/>
          <w:sz w:val="24"/>
          <w:szCs w:val="24"/>
          <w:lang w:val="en-US"/>
        </w:rPr>
        <w:t xml:space="preserve"> and that costs of the application </w:t>
      </w:r>
      <w:r w:rsidR="00E10E10" w:rsidRPr="007A2F39">
        <w:rPr>
          <w:rFonts w:ascii="Times New Roman" w:hAnsi="Times New Roman" w:cs="Times New Roman"/>
          <w:color w:val="000000" w:themeColor="text1"/>
          <w:sz w:val="24"/>
          <w:szCs w:val="24"/>
          <w:lang w:val="en-US"/>
        </w:rPr>
        <w:t>be borne by</w:t>
      </w:r>
      <w:r w:rsidR="00352747" w:rsidRPr="007A2F39">
        <w:rPr>
          <w:rFonts w:ascii="Times New Roman" w:hAnsi="Times New Roman" w:cs="Times New Roman"/>
          <w:color w:val="000000" w:themeColor="text1"/>
          <w:sz w:val="24"/>
          <w:szCs w:val="24"/>
          <w:lang w:val="en-US"/>
        </w:rPr>
        <w:t xml:space="preserve"> the respondents </w:t>
      </w:r>
      <w:r w:rsidR="00277FDB" w:rsidRPr="007A2F39">
        <w:rPr>
          <w:rFonts w:ascii="Times New Roman" w:hAnsi="Times New Roman" w:cs="Times New Roman"/>
          <w:color w:val="000000" w:themeColor="text1"/>
          <w:sz w:val="24"/>
          <w:szCs w:val="24"/>
          <w:lang w:val="en-US"/>
        </w:rPr>
        <w:t xml:space="preserve">opposing </w:t>
      </w:r>
      <w:r w:rsidR="0091261A" w:rsidRPr="007A2F39">
        <w:rPr>
          <w:rFonts w:ascii="Times New Roman" w:hAnsi="Times New Roman" w:cs="Times New Roman"/>
          <w:color w:val="000000" w:themeColor="text1"/>
          <w:sz w:val="24"/>
          <w:szCs w:val="24"/>
          <w:lang w:val="en-US"/>
        </w:rPr>
        <w:t xml:space="preserve">the </w:t>
      </w:r>
      <w:r w:rsidR="00277FDB" w:rsidRPr="007A2F39">
        <w:rPr>
          <w:rFonts w:ascii="Times New Roman" w:hAnsi="Times New Roman" w:cs="Times New Roman"/>
          <w:color w:val="000000" w:themeColor="text1"/>
          <w:sz w:val="24"/>
          <w:szCs w:val="24"/>
          <w:lang w:val="en-US"/>
        </w:rPr>
        <w:t xml:space="preserve">application on an attorney and </w:t>
      </w:r>
      <w:r w:rsidR="00DA3B6E" w:rsidRPr="007A2F39">
        <w:rPr>
          <w:rFonts w:ascii="Times New Roman" w:hAnsi="Times New Roman" w:cs="Times New Roman"/>
          <w:color w:val="000000" w:themeColor="text1"/>
          <w:sz w:val="24"/>
          <w:szCs w:val="24"/>
          <w:lang w:val="en-US"/>
        </w:rPr>
        <w:t>client scale</w:t>
      </w:r>
      <w:r w:rsidR="000A0236" w:rsidRPr="007A2F39">
        <w:rPr>
          <w:rFonts w:ascii="Times New Roman" w:hAnsi="Times New Roman" w:cs="Times New Roman"/>
          <w:color w:val="000000" w:themeColor="text1"/>
          <w:sz w:val="24"/>
          <w:szCs w:val="24"/>
          <w:lang w:val="en-US"/>
        </w:rPr>
        <w:t>.</w:t>
      </w:r>
      <w:r w:rsidR="00CC3E0E">
        <w:rPr>
          <w:rFonts w:ascii="Times New Roman" w:hAnsi="Times New Roman" w:cs="Times New Roman"/>
          <w:color w:val="000000" w:themeColor="text1"/>
          <w:sz w:val="24"/>
          <w:szCs w:val="24"/>
          <w:lang w:val="en-US"/>
        </w:rPr>
        <w:t xml:space="preserve"> I </w:t>
      </w:r>
      <w:r w:rsidR="00E83A5C">
        <w:rPr>
          <w:rFonts w:ascii="Times New Roman" w:hAnsi="Times New Roman" w:cs="Times New Roman"/>
          <w:color w:val="000000" w:themeColor="text1"/>
          <w:sz w:val="24"/>
          <w:szCs w:val="24"/>
          <w:lang w:val="en-US"/>
        </w:rPr>
        <w:t>will deal</w:t>
      </w:r>
      <w:r w:rsidR="00CC3E0E">
        <w:rPr>
          <w:rFonts w:ascii="Times New Roman" w:hAnsi="Times New Roman" w:cs="Times New Roman"/>
          <w:color w:val="000000" w:themeColor="text1"/>
          <w:sz w:val="24"/>
          <w:szCs w:val="24"/>
          <w:lang w:val="en-US"/>
        </w:rPr>
        <w:t xml:space="preserve"> with the issue of costs in respect of this application later in this judgment. </w:t>
      </w:r>
    </w:p>
    <w:p w14:paraId="23C406FB" w14:textId="2F35EB3E" w:rsidR="00EE49B6" w:rsidRDefault="00E733E9" w:rsidP="0008194E">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[20</w:t>
      </w:r>
      <w:r w:rsidR="000A0236">
        <w:rPr>
          <w:rFonts w:ascii="Times New Roman" w:hAnsi="Times New Roman" w:cs="Times New Roman"/>
          <w:sz w:val="24"/>
          <w:szCs w:val="24"/>
          <w:lang w:val="en-US"/>
        </w:rPr>
        <w:t>]</w:t>
      </w:r>
      <w:r w:rsidR="000A0236">
        <w:rPr>
          <w:rFonts w:ascii="Times New Roman" w:hAnsi="Times New Roman" w:cs="Times New Roman"/>
          <w:sz w:val="24"/>
          <w:szCs w:val="24"/>
          <w:lang w:val="en-US"/>
        </w:rPr>
        <w:tab/>
      </w:r>
      <w:r w:rsidR="006251DB">
        <w:rPr>
          <w:rFonts w:ascii="Times New Roman" w:hAnsi="Times New Roman" w:cs="Times New Roman"/>
          <w:sz w:val="24"/>
          <w:szCs w:val="24"/>
          <w:lang w:val="en-US"/>
        </w:rPr>
        <w:t xml:space="preserve">On 19 September </w:t>
      </w:r>
      <w:r w:rsidR="00992C2C">
        <w:rPr>
          <w:rFonts w:ascii="Times New Roman" w:hAnsi="Times New Roman" w:cs="Times New Roman"/>
          <w:sz w:val="24"/>
          <w:szCs w:val="24"/>
          <w:lang w:val="en-US"/>
        </w:rPr>
        <w:t>2016,</w:t>
      </w:r>
      <w:r w:rsidR="006251DB">
        <w:rPr>
          <w:rFonts w:ascii="Times New Roman" w:hAnsi="Times New Roman" w:cs="Times New Roman"/>
          <w:sz w:val="24"/>
          <w:szCs w:val="24"/>
          <w:lang w:val="en-US"/>
        </w:rPr>
        <w:t xml:space="preserve"> </w:t>
      </w:r>
      <w:r w:rsidR="000A0236">
        <w:rPr>
          <w:rFonts w:ascii="Times New Roman" w:hAnsi="Times New Roman" w:cs="Times New Roman"/>
          <w:sz w:val="24"/>
          <w:szCs w:val="24"/>
          <w:lang w:val="en-US"/>
        </w:rPr>
        <w:t xml:space="preserve">Ms Silo </w:t>
      </w:r>
      <w:r w:rsidR="006251DB">
        <w:rPr>
          <w:rFonts w:ascii="Times New Roman" w:hAnsi="Times New Roman" w:cs="Times New Roman"/>
          <w:sz w:val="24"/>
          <w:szCs w:val="24"/>
          <w:lang w:val="en-US"/>
        </w:rPr>
        <w:t xml:space="preserve">deposed to an affidavit </w:t>
      </w:r>
      <w:r w:rsidR="000A0236">
        <w:rPr>
          <w:rFonts w:ascii="Times New Roman" w:hAnsi="Times New Roman" w:cs="Times New Roman"/>
          <w:sz w:val="24"/>
          <w:szCs w:val="24"/>
          <w:lang w:val="en-US"/>
        </w:rPr>
        <w:t xml:space="preserve">in support of </w:t>
      </w:r>
      <w:r w:rsidR="008F035E">
        <w:rPr>
          <w:rFonts w:ascii="Times New Roman" w:hAnsi="Times New Roman" w:cs="Times New Roman"/>
          <w:sz w:val="24"/>
          <w:szCs w:val="24"/>
          <w:lang w:val="en-US"/>
        </w:rPr>
        <w:t>the relief mentioned above</w:t>
      </w:r>
      <w:r w:rsidR="00E51ADC">
        <w:rPr>
          <w:rFonts w:ascii="Times New Roman" w:hAnsi="Times New Roman" w:cs="Times New Roman"/>
          <w:sz w:val="24"/>
          <w:szCs w:val="24"/>
          <w:lang w:val="en-US"/>
        </w:rPr>
        <w:t>,</w:t>
      </w:r>
      <w:r w:rsidR="00555487">
        <w:rPr>
          <w:rFonts w:ascii="Times New Roman" w:hAnsi="Times New Roman" w:cs="Times New Roman"/>
          <w:sz w:val="24"/>
          <w:szCs w:val="24"/>
          <w:lang w:val="en-US"/>
        </w:rPr>
        <w:t xml:space="preserve"> </w:t>
      </w:r>
      <w:r w:rsidR="0078287C">
        <w:rPr>
          <w:rFonts w:ascii="Times New Roman" w:hAnsi="Times New Roman" w:cs="Times New Roman"/>
          <w:sz w:val="24"/>
          <w:szCs w:val="24"/>
          <w:lang w:val="en-US"/>
        </w:rPr>
        <w:t xml:space="preserve">and </w:t>
      </w:r>
      <w:r w:rsidR="00E51ADC">
        <w:rPr>
          <w:rFonts w:ascii="Times New Roman" w:hAnsi="Times New Roman" w:cs="Times New Roman"/>
          <w:sz w:val="24"/>
          <w:szCs w:val="24"/>
          <w:lang w:val="en-US"/>
        </w:rPr>
        <w:t>stated</w:t>
      </w:r>
      <w:r w:rsidR="000B0AA9">
        <w:rPr>
          <w:rFonts w:ascii="Times New Roman" w:hAnsi="Times New Roman" w:cs="Times New Roman"/>
          <w:sz w:val="24"/>
          <w:szCs w:val="24"/>
          <w:lang w:val="en-US"/>
        </w:rPr>
        <w:t xml:space="preserve">, </w:t>
      </w:r>
      <w:r w:rsidR="000B0AA9" w:rsidRPr="000B0AA9">
        <w:rPr>
          <w:rFonts w:ascii="Times New Roman" w:hAnsi="Times New Roman" w:cs="Times New Roman"/>
          <w:i/>
          <w:iCs/>
          <w:sz w:val="24"/>
          <w:szCs w:val="24"/>
          <w:lang w:val="en-US"/>
        </w:rPr>
        <w:t>inter alia</w:t>
      </w:r>
      <w:r w:rsidR="000B0AA9">
        <w:rPr>
          <w:rFonts w:ascii="Times New Roman" w:hAnsi="Times New Roman" w:cs="Times New Roman"/>
          <w:sz w:val="24"/>
          <w:szCs w:val="24"/>
          <w:lang w:val="en-US"/>
        </w:rPr>
        <w:t xml:space="preserve">, </w:t>
      </w:r>
      <w:r w:rsidR="00E51ADC">
        <w:rPr>
          <w:rFonts w:ascii="Times New Roman" w:hAnsi="Times New Roman" w:cs="Times New Roman"/>
          <w:sz w:val="24"/>
          <w:szCs w:val="24"/>
          <w:lang w:val="en-US"/>
        </w:rPr>
        <w:t xml:space="preserve">the </w:t>
      </w:r>
      <w:r w:rsidR="007C14DD">
        <w:rPr>
          <w:rFonts w:ascii="Times New Roman" w:hAnsi="Times New Roman" w:cs="Times New Roman"/>
          <w:sz w:val="24"/>
          <w:szCs w:val="24"/>
          <w:lang w:val="en-US"/>
        </w:rPr>
        <w:t>following</w:t>
      </w:r>
      <w:r w:rsidR="0081159A">
        <w:rPr>
          <w:rFonts w:ascii="Times New Roman" w:hAnsi="Times New Roman" w:cs="Times New Roman"/>
          <w:sz w:val="24"/>
          <w:szCs w:val="24"/>
          <w:lang w:val="en-US"/>
        </w:rPr>
        <w:t xml:space="preserve">: </w:t>
      </w:r>
    </w:p>
    <w:p w14:paraId="324C9105" w14:textId="55A446D0" w:rsidR="00EE49B6" w:rsidRPr="006F1F17" w:rsidRDefault="0081159A"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sz w:val="20"/>
          <w:szCs w:val="20"/>
          <w:lang w:val="en-US"/>
        </w:rPr>
        <w:t>‘</w:t>
      </w:r>
      <w:r w:rsidR="00EE49B6" w:rsidRPr="006F1F17">
        <w:rPr>
          <w:rFonts w:ascii="Times New Roman" w:hAnsi="Times New Roman" w:cs="Times New Roman"/>
          <w:i/>
          <w:iCs/>
          <w:sz w:val="20"/>
          <w:szCs w:val="20"/>
          <w:lang w:val="en-US"/>
        </w:rPr>
        <w:t>4.</w:t>
      </w:r>
      <w:r w:rsidR="00EE49B6" w:rsidRPr="006F1F17">
        <w:rPr>
          <w:rFonts w:ascii="Times New Roman" w:hAnsi="Times New Roman" w:cs="Times New Roman"/>
          <w:i/>
          <w:iCs/>
          <w:sz w:val="20"/>
          <w:szCs w:val="20"/>
          <w:lang w:val="en-US"/>
        </w:rPr>
        <w:tab/>
      </w:r>
      <w:r w:rsidRPr="006F1F17">
        <w:rPr>
          <w:rFonts w:ascii="Times New Roman" w:hAnsi="Times New Roman" w:cs="Times New Roman"/>
          <w:i/>
          <w:iCs/>
          <w:sz w:val="20"/>
          <w:szCs w:val="20"/>
          <w:lang w:val="en-US"/>
        </w:rPr>
        <w:t xml:space="preserve">I have </w:t>
      </w:r>
      <w:r w:rsidR="00E5449D" w:rsidRPr="006F1F17">
        <w:rPr>
          <w:rFonts w:ascii="Times New Roman" w:hAnsi="Times New Roman" w:cs="Times New Roman"/>
          <w:i/>
          <w:iCs/>
          <w:sz w:val="20"/>
          <w:szCs w:val="20"/>
          <w:lang w:val="en-US"/>
        </w:rPr>
        <w:t xml:space="preserve">no </w:t>
      </w:r>
      <w:r w:rsidRPr="006F1F17">
        <w:rPr>
          <w:rFonts w:ascii="Times New Roman" w:hAnsi="Times New Roman" w:cs="Times New Roman"/>
          <w:i/>
          <w:iCs/>
          <w:sz w:val="20"/>
          <w:szCs w:val="20"/>
          <w:lang w:val="en-US"/>
        </w:rPr>
        <w:t xml:space="preserve">knowledge of the application </w:t>
      </w:r>
      <w:r w:rsidR="0040121B" w:rsidRPr="006F1F17">
        <w:rPr>
          <w:rFonts w:ascii="Times New Roman" w:hAnsi="Times New Roman" w:cs="Times New Roman"/>
          <w:i/>
          <w:iCs/>
          <w:sz w:val="20"/>
          <w:szCs w:val="20"/>
          <w:lang w:val="en-US"/>
        </w:rPr>
        <w:t>brought in Magistrates Court in Mdantsane</w:t>
      </w:r>
      <w:r w:rsidR="00D15CA1" w:rsidRPr="006F1F17">
        <w:rPr>
          <w:rFonts w:ascii="Times New Roman" w:hAnsi="Times New Roman" w:cs="Times New Roman"/>
          <w:i/>
          <w:iCs/>
          <w:sz w:val="20"/>
          <w:szCs w:val="20"/>
          <w:lang w:val="en-US"/>
        </w:rPr>
        <w:t xml:space="preserve"> for my appointment as curator ad litem </w:t>
      </w:r>
      <w:r w:rsidR="00750A02">
        <w:rPr>
          <w:rFonts w:ascii="Times New Roman" w:hAnsi="Times New Roman" w:cs="Times New Roman"/>
          <w:i/>
          <w:iCs/>
          <w:sz w:val="20"/>
          <w:szCs w:val="20"/>
          <w:lang w:val="en-US"/>
        </w:rPr>
        <w:t>to S M</w:t>
      </w:r>
      <w:r w:rsidR="00412F48" w:rsidRPr="006F1F17">
        <w:rPr>
          <w:rFonts w:ascii="Times New Roman" w:hAnsi="Times New Roman" w:cs="Times New Roman"/>
          <w:i/>
          <w:iCs/>
          <w:sz w:val="20"/>
          <w:szCs w:val="20"/>
          <w:lang w:val="en-US"/>
        </w:rPr>
        <w:t xml:space="preserve"> by the </w:t>
      </w:r>
      <w:r w:rsidR="0091261A">
        <w:rPr>
          <w:rFonts w:ascii="Times New Roman" w:hAnsi="Times New Roman" w:cs="Times New Roman"/>
          <w:i/>
          <w:iCs/>
          <w:sz w:val="20"/>
          <w:szCs w:val="20"/>
          <w:lang w:val="en-US"/>
        </w:rPr>
        <w:t>Third</w:t>
      </w:r>
      <w:r w:rsidR="00412F48" w:rsidRPr="006F1F17">
        <w:rPr>
          <w:rFonts w:ascii="Times New Roman" w:hAnsi="Times New Roman" w:cs="Times New Roman"/>
          <w:i/>
          <w:iCs/>
          <w:sz w:val="20"/>
          <w:szCs w:val="20"/>
          <w:lang w:val="en-US"/>
        </w:rPr>
        <w:t xml:space="preserve"> </w:t>
      </w:r>
      <w:r w:rsidR="0091261A">
        <w:rPr>
          <w:rFonts w:ascii="Times New Roman" w:hAnsi="Times New Roman" w:cs="Times New Roman"/>
          <w:i/>
          <w:iCs/>
          <w:sz w:val="20"/>
          <w:szCs w:val="20"/>
          <w:lang w:val="en-US"/>
        </w:rPr>
        <w:t>D</w:t>
      </w:r>
      <w:r w:rsidR="00081A64" w:rsidRPr="006F1F17">
        <w:rPr>
          <w:rFonts w:ascii="Times New Roman" w:hAnsi="Times New Roman" w:cs="Times New Roman"/>
          <w:i/>
          <w:iCs/>
          <w:sz w:val="20"/>
          <w:szCs w:val="20"/>
          <w:lang w:val="en-US"/>
        </w:rPr>
        <w:t>efendant</w:t>
      </w:r>
      <w:r w:rsidR="00EE49B6" w:rsidRPr="006F1F17">
        <w:rPr>
          <w:rFonts w:ascii="Times New Roman" w:hAnsi="Times New Roman" w:cs="Times New Roman"/>
          <w:i/>
          <w:iCs/>
          <w:sz w:val="20"/>
          <w:szCs w:val="20"/>
          <w:lang w:val="en-US"/>
        </w:rPr>
        <w:t xml:space="preserve">. </w:t>
      </w:r>
    </w:p>
    <w:p w14:paraId="3E642B62" w14:textId="77777777" w:rsidR="00783F2F" w:rsidRPr="006F1F17" w:rsidRDefault="00EE49B6"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5.</w:t>
      </w:r>
      <w:r w:rsidRPr="006F1F17">
        <w:rPr>
          <w:rFonts w:ascii="Times New Roman" w:hAnsi="Times New Roman" w:cs="Times New Roman"/>
          <w:i/>
          <w:iCs/>
          <w:sz w:val="20"/>
          <w:szCs w:val="20"/>
          <w:lang w:val="en-US"/>
        </w:rPr>
        <w:tab/>
      </w:r>
      <w:r w:rsidR="00B4526F" w:rsidRPr="006F1F17">
        <w:rPr>
          <w:rFonts w:ascii="Times New Roman" w:hAnsi="Times New Roman" w:cs="Times New Roman"/>
          <w:i/>
          <w:iCs/>
          <w:sz w:val="20"/>
          <w:szCs w:val="20"/>
          <w:lang w:val="en-US"/>
        </w:rPr>
        <w:t>I have f</w:t>
      </w:r>
      <w:r w:rsidRPr="006F1F17">
        <w:rPr>
          <w:rFonts w:ascii="Times New Roman" w:hAnsi="Times New Roman" w:cs="Times New Roman"/>
          <w:i/>
          <w:iCs/>
          <w:sz w:val="20"/>
          <w:szCs w:val="20"/>
          <w:lang w:val="en-US"/>
        </w:rPr>
        <w:t xml:space="preserve">or all </w:t>
      </w:r>
      <w:r w:rsidR="006A233F" w:rsidRPr="006F1F17">
        <w:rPr>
          <w:rFonts w:ascii="Times New Roman" w:hAnsi="Times New Roman" w:cs="Times New Roman"/>
          <w:i/>
          <w:iCs/>
          <w:sz w:val="20"/>
          <w:szCs w:val="20"/>
          <w:lang w:val="en-US"/>
        </w:rPr>
        <w:t>practical purposes</w:t>
      </w:r>
      <w:r w:rsidR="007500A2" w:rsidRPr="006F1F17">
        <w:rPr>
          <w:rFonts w:ascii="Times New Roman" w:hAnsi="Times New Roman" w:cs="Times New Roman"/>
          <w:i/>
          <w:iCs/>
          <w:sz w:val="20"/>
          <w:szCs w:val="20"/>
          <w:lang w:val="en-US"/>
        </w:rPr>
        <w:t xml:space="preserve"> accepted that</w:t>
      </w:r>
      <w:r w:rsidR="00E802FA" w:rsidRPr="006F1F17">
        <w:rPr>
          <w:rFonts w:ascii="Times New Roman" w:hAnsi="Times New Roman" w:cs="Times New Roman"/>
          <w:i/>
          <w:iCs/>
          <w:sz w:val="20"/>
          <w:szCs w:val="20"/>
          <w:lang w:val="en-US"/>
        </w:rPr>
        <w:t xml:space="preserve"> </w:t>
      </w:r>
      <w:r w:rsidR="0091261A">
        <w:rPr>
          <w:rFonts w:ascii="Times New Roman" w:hAnsi="Times New Roman" w:cs="Times New Roman"/>
          <w:i/>
          <w:iCs/>
          <w:sz w:val="20"/>
          <w:szCs w:val="20"/>
          <w:lang w:val="en-US"/>
        </w:rPr>
        <w:t>A</w:t>
      </w:r>
      <w:r w:rsidR="00E802FA" w:rsidRPr="006F1F17">
        <w:rPr>
          <w:rFonts w:ascii="Times New Roman" w:hAnsi="Times New Roman" w:cs="Times New Roman"/>
          <w:i/>
          <w:iCs/>
          <w:sz w:val="20"/>
          <w:szCs w:val="20"/>
          <w:lang w:val="en-US"/>
        </w:rPr>
        <w:t xml:space="preserve">pplication for </w:t>
      </w:r>
      <w:r w:rsidR="0050313A" w:rsidRPr="006F1F17">
        <w:rPr>
          <w:rFonts w:ascii="Times New Roman" w:hAnsi="Times New Roman" w:cs="Times New Roman"/>
          <w:i/>
          <w:iCs/>
          <w:sz w:val="20"/>
          <w:szCs w:val="20"/>
          <w:lang w:val="en-US"/>
        </w:rPr>
        <w:t>my</w:t>
      </w:r>
      <w:r w:rsidR="00E802FA" w:rsidRPr="006F1F17">
        <w:rPr>
          <w:rFonts w:ascii="Times New Roman" w:hAnsi="Times New Roman" w:cs="Times New Roman"/>
          <w:i/>
          <w:iCs/>
          <w:sz w:val="20"/>
          <w:szCs w:val="20"/>
          <w:lang w:val="en-US"/>
        </w:rPr>
        <w:t xml:space="preserve"> </w:t>
      </w:r>
      <w:r w:rsidR="00B9341E" w:rsidRPr="006F1F17">
        <w:rPr>
          <w:rFonts w:ascii="Times New Roman" w:hAnsi="Times New Roman" w:cs="Times New Roman"/>
          <w:i/>
          <w:iCs/>
          <w:sz w:val="20"/>
          <w:szCs w:val="20"/>
          <w:lang w:val="en-US"/>
        </w:rPr>
        <w:t>appointment</w:t>
      </w:r>
      <w:r w:rsidR="0050313A" w:rsidRPr="006F1F17">
        <w:rPr>
          <w:rFonts w:ascii="Times New Roman" w:hAnsi="Times New Roman" w:cs="Times New Roman"/>
          <w:i/>
          <w:iCs/>
          <w:sz w:val="20"/>
          <w:szCs w:val="20"/>
          <w:lang w:val="en-US"/>
        </w:rPr>
        <w:t xml:space="preserve"> as the </w:t>
      </w:r>
      <w:r w:rsidR="0091261A">
        <w:rPr>
          <w:rFonts w:ascii="Times New Roman" w:hAnsi="Times New Roman" w:cs="Times New Roman"/>
          <w:i/>
          <w:iCs/>
          <w:sz w:val="20"/>
          <w:szCs w:val="20"/>
          <w:lang w:val="en-US"/>
        </w:rPr>
        <w:t>C</w:t>
      </w:r>
      <w:r w:rsidR="0050313A" w:rsidRPr="006F1F17">
        <w:rPr>
          <w:rFonts w:ascii="Times New Roman" w:hAnsi="Times New Roman" w:cs="Times New Roman"/>
          <w:i/>
          <w:iCs/>
          <w:sz w:val="20"/>
          <w:szCs w:val="20"/>
          <w:lang w:val="en-US"/>
        </w:rPr>
        <w:t>urator</w:t>
      </w:r>
      <w:r w:rsidR="0091261A">
        <w:rPr>
          <w:rFonts w:ascii="Times New Roman" w:hAnsi="Times New Roman" w:cs="Times New Roman"/>
          <w:i/>
          <w:iCs/>
          <w:sz w:val="20"/>
          <w:szCs w:val="20"/>
          <w:lang w:val="en-US"/>
        </w:rPr>
        <w:t>-</w:t>
      </w:r>
      <w:r w:rsidR="0050313A" w:rsidRPr="006F1F17">
        <w:rPr>
          <w:rFonts w:ascii="Times New Roman" w:hAnsi="Times New Roman" w:cs="Times New Roman"/>
          <w:i/>
          <w:iCs/>
          <w:sz w:val="20"/>
          <w:szCs w:val="20"/>
          <w:lang w:val="en-US"/>
        </w:rPr>
        <w:t xml:space="preserve"> ad</w:t>
      </w:r>
      <w:r w:rsidR="0091261A">
        <w:rPr>
          <w:rFonts w:ascii="Times New Roman" w:hAnsi="Times New Roman" w:cs="Times New Roman"/>
          <w:i/>
          <w:iCs/>
          <w:sz w:val="20"/>
          <w:szCs w:val="20"/>
          <w:lang w:val="en-US"/>
        </w:rPr>
        <w:t>-</w:t>
      </w:r>
      <w:r w:rsidR="0050313A" w:rsidRPr="006F1F17">
        <w:rPr>
          <w:rFonts w:ascii="Times New Roman" w:hAnsi="Times New Roman" w:cs="Times New Roman"/>
          <w:i/>
          <w:iCs/>
          <w:sz w:val="20"/>
          <w:szCs w:val="20"/>
          <w:lang w:val="en-US"/>
        </w:rPr>
        <w:t xml:space="preserve"> litem was </w:t>
      </w:r>
      <w:r w:rsidR="00992C2C" w:rsidRPr="006F1F17">
        <w:rPr>
          <w:rFonts w:ascii="Times New Roman" w:hAnsi="Times New Roman" w:cs="Times New Roman"/>
          <w:i/>
          <w:iCs/>
          <w:sz w:val="20"/>
          <w:szCs w:val="20"/>
          <w:lang w:val="en-US"/>
        </w:rPr>
        <w:t>approved</w:t>
      </w:r>
      <w:r w:rsidR="00992C2C">
        <w:rPr>
          <w:rFonts w:ascii="Times New Roman" w:hAnsi="Times New Roman" w:cs="Times New Roman"/>
          <w:i/>
          <w:iCs/>
          <w:sz w:val="20"/>
          <w:szCs w:val="20"/>
          <w:lang w:val="en-US"/>
        </w:rPr>
        <w:t xml:space="preserve">, </w:t>
      </w:r>
      <w:r w:rsidR="00992C2C" w:rsidRPr="006F1F17">
        <w:rPr>
          <w:rFonts w:ascii="Times New Roman" w:hAnsi="Times New Roman" w:cs="Times New Roman"/>
          <w:i/>
          <w:iCs/>
          <w:sz w:val="20"/>
          <w:szCs w:val="20"/>
          <w:lang w:val="en-US"/>
        </w:rPr>
        <w:t>more</w:t>
      </w:r>
      <w:r w:rsidR="00DC3708" w:rsidRPr="006F1F17">
        <w:rPr>
          <w:rFonts w:ascii="Times New Roman" w:hAnsi="Times New Roman" w:cs="Times New Roman"/>
          <w:i/>
          <w:iCs/>
          <w:sz w:val="20"/>
          <w:szCs w:val="20"/>
          <w:lang w:val="en-US"/>
        </w:rPr>
        <w:t xml:space="preserve"> so specifically in the light </w:t>
      </w:r>
      <w:r w:rsidR="0031523B" w:rsidRPr="006F1F17">
        <w:rPr>
          <w:rFonts w:ascii="Times New Roman" w:hAnsi="Times New Roman" w:cs="Times New Roman"/>
          <w:i/>
          <w:iCs/>
          <w:sz w:val="20"/>
          <w:szCs w:val="20"/>
          <w:lang w:val="en-US"/>
        </w:rPr>
        <w:t>thereof</w:t>
      </w:r>
      <w:r w:rsidR="0091261A">
        <w:rPr>
          <w:rFonts w:ascii="Times New Roman" w:hAnsi="Times New Roman" w:cs="Times New Roman"/>
          <w:i/>
          <w:iCs/>
          <w:sz w:val="20"/>
          <w:szCs w:val="20"/>
          <w:lang w:val="en-US"/>
        </w:rPr>
        <w:t xml:space="preserve"> </w:t>
      </w:r>
      <w:r w:rsidR="00992C2C">
        <w:rPr>
          <w:rFonts w:ascii="Times New Roman" w:hAnsi="Times New Roman" w:cs="Times New Roman"/>
          <w:i/>
          <w:iCs/>
          <w:sz w:val="20"/>
          <w:szCs w:val="20"/>
          <w:lang w:val="en-US"/>
        </w:rPr>
        <w:t xml:space="preserve">that </w:t>
      </w:r>
      <w:r w:rsidR="00992C2C" w:rsidRPr="006F1F17">
        <w:rPr>
          <w:rFonts w:ascii="Times New Roman" w:hAnsi="Times New Roman" w:cs="Times New Roman"/>
          <w:i/>
          <w:iCs/>
          <w:sz w:val="20"/>
          <w:szCs w:val="20"/>
          <w:lang w:val="en-US"/>
        </w:rPr>
        <w:t>I</w:t>
      </w:r>
      <w:r w:rsidR="0031523B" w:rsidRPr="006F1F17">
        <w:rPr>
          <w:rFonts w:ascii="Times New Roman" w:hAnsi="Times New Roman" w:cs="Times New Roman"/>
          <w:i/>
          <w:iCs/>
          <w:sz w:val="20"/>
          <w:szCs w:val="20"/>
          <w:lang w:val="en-US"/>
        </w:rPr>
        <w:t xml:space="preserve"> was cited </w:t>
      </w:r>
      <w:r w:rsidR="00C16672" w:rsidRPr="006F1F17">
        <w:rPr>
          <w:rFonts w:ascii="Times New Roman" w:hAnsi="Times New Roman" w:cs="Times New Roman"/>
          <w:i/>
          <w:iCs/>
          <w:sz w:val="20"/>
          <w:szCs w:val="20"/>
          <w:lang w:val="en-US"/>
        </w:rPr>
        <w:t xml:space="preserve">as </w:t>
      </w:r>
      <w:r w:rsidR="0091261A">
        <w:rPr>
          <w:rFonts w:ascii="Times New Roman" w:hAnsi="Times New Roman" w:cs="Times New Roman"/>
          <w:i/>
          <w:iCs/>
          <w:sz w:val="20"/>
          <w:szCs w:val="20"/>
          <w:lang w:val="en-US"/>
        </w:rPr>
        <w:t>the P</w:t>
      </w:r>
      <w:r w:rsidR="00C16672" w:rsidRPr="006F1F17">
        <w:rPr>
          <w:rFonts w:ascii="Times New Roman" w:hAnsi="Times New Roman" w:cs="Times New Roman"/>
          <w:i/>
          <w:iCs/>
          <w:sz w:val="20"/>
          <w:szCs w:val="20"/>
          <w:lang w:val="en-US"/>
        </w:rPr>
        <w:t>laintiff in the pr</w:t>
      </w:r>
      <w:r w:rsidR="0091261A">
        <w:rPr>
          <w:rFonts w:ascii="Times New Roman" w:hAnsi="Times New Roman" w:cs="Times New Roman"/>
          <w:i/>
          <w:iCs/>
          <w:sz w:val="20"/>
          <w:szCs w:val="20"/>
          <w:lang w:val="en-US"/>
        </w:rPr>
        <w:t>e</w:t>
      </w:r>
      <w:r w:rsidR="00C16672" w:rsidRPr="006F1F17">
        <w:rPr>
          <w:rFonts w:ascii="Times New Roman" w:hAnsi="Times New Roman" w:cs="Times New Roman"/>
          <w:i/>
          <w:iCs/>
          <w:sz w:val="20"/>
          <w:szCs w:val="20"/>
          <w:lang w:val="en-US"/>
        </w:rPr>
        <w:t>ceding action against</w:t>
      </w:r>
      <w:r w:rsidR="0019038B" w:rsidRPr="006F1F17">
        <w:rPr>
          <w:rFonts w:ascii="Times New Roman" w:hAnsi="Times New Roman" w:cs="Times New Roman"/>
          <w:i/>
          <w:iCs/>
          <w:sz w:val="20"/>
          <w:szCs w:val="20"/>
          <w:lang w:val="en-US"/>
        </w:rPr>
        <w:t xml:space="preserve"> the Road Accident Fund</w:t>
      </w:r>
      <w:r w:rsidR="00F50773" w:rsidRPr="006F1F17">
        <w:rPr>
          <w:rFonts w:ascii="Times New Roman" w:hAnsi="Times New Roman" w:cs="Times New Roman"/>
          <w:i/>
          <w:iCs/>
          <w:sz w:val="20"/>
          <w:szCs w:val="20"/>
          <w:lang w:val="en-US"/>
        </w:rPr>
        <w:t>.</w:t>
      </w:r>
    </w:p>
    <w:p w14:paraId="23E11BC8" w14:textId="77777777" w:rsidR="00B4526F" w:rsidRPr="006F1F17" w:rsidRDefault="00783F2F"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6.</w:t>
      </w:r>
      <w:r w:rsidRPr="006F1F17">
        <w:rPr>
          <w:rFonts w:ascii="Times New Roman" w:hAnsi="Times New Roman" w:cs="Times New Roman"/>
          <w:i/>
          <w:iCs/>
          <w:sz w:val="20"/>
          <w:szCs w:val="20"/>
          <w:lang w:val="en-US"/>
        </w:rPr>
        <w:tab/>
      </w:r>
      <w:r w:rsidR="00B4526F" w:rsidRPr="006F1F17">
        <w:rPr>
          <w:rFonts w:ascii="Times New Roman" w:hAnsi="Times New Roman" w:cs="Times New Roman"/>
          <w:i/>
          <w:iCs/>
          <w:sz w:val="20"/>
          <w:szCs w:val="20"/>
          <w:lang w:val="en-US"/>
        </w:rPr>
        <w:t xml:space="preserve">I respectfully submit that the </w:t>
      </w:r>
      <w:r w:rsidR="0091261A">
        <w:rPr>
          <w:rFonts w:ascii="Times New Roman" w:hAnsi="Times New Roman" w:cs="Times New Roman"/>
          <w:i/>
          <w:iCs/>
          <w:sz w:val="20"/>
          <w:szCs w:val="20"/>
          <w:lang w:val="en-US"/>
        </w:rPr>
        <w:t>R</w:t>
      </w:r>
      <w:r w:rsidR="00B4526F" w:rsidRPr="006F1F17">
        <w:rPr>
          <w:rFonts w:ascii="Times New Roman" w:hAnsi="Times New Roman" w:cs="Times New Roman"/>
          <w:i/>
          <w:iCs/>
          <w:sz w:val="20"/>
          <w:szCs w:val="20"/>
          <w:lang w:val="en-US"/>
        </w:rPr>
        <w:t xml:space="preserve">espondents have negligently, and/or otherwise made </w:t>
      </w:r>
      <w:r w:rsidR="0091261A">
        <w:rPr>
          <w:rFonts w:ascii="Times New Roman" w:hAnsi="Times New Roman" w:cs="Times New Roman"/>
          <w:i/>
          <w:iCs/>
          <w:sz w:val="20"/>
          <w:szCs w:val="20"/>
          <w:lang w:val="en-US"/>
        </w:rPr>
        <w:t xml:space="preserve">a </w:t>
      </w:r>
      <w:r w:rsidR="00B4526F" w:rsidRPr="006F1F17">
        <w:rPr>
          <w:rFonts w:ascii="Times New Roman" w:hAnsi="Times New Roman" w:cs="Times New Roman"/>
          <w:i/>
          <w:iCs/>
          <w:sz w:val="20"/>
          <w:szCs w:val="20"/>
          <w:lang w:val="en-US"/>
        </w:rPr>
        <w:t>false representation to the Road Accident Fund and have persisted with same throughout the proceedings.</w:t>
      </w:r>
    </w:p>
    <w:p w14:paraId="0DF37E95" w14:textId="77777777" w:rsidR="00B4526F" w:rsidRPr="006F1F17" w:rsidRDefault="00B4526F"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7.</w:t>
      </w:r>
      <w:r w:rsidRPr="006F1F17">
        <w:rPr>
          <w:rFonts w:ascii="Times New Roman" w:hAnsi="Times New Roman" w:cs="Times New Roman"/>
          <w:i/>
          <w:iCs/>
          <w:sz w:val="20"/>
          <w:szCs w:val="20"/>
          <w:lang w:val="en-US"/>
        </w:rPr>
        <w:tab/>
        <w:t xml:space="preserve">The </w:t>
      </w:r>
      <w:r w:rsidR="000B3EB6">
        <w:rPr>
          <w:rFonts w:ascii="Times New Roman" w:hAnsi="Times New Roman" w:cs="Times New Roman"/>
          <w:i/>
          <w:iCs/>
          <w:sz w:val="20"/>
          <w:szCs w:val="20"/>
          <w:lang w:val="en-US"/>
        </w:rPr>
        <w:t>R</w:t>
      </w:r>
      <w:r w:rsidRPr="006F1F17">
        <w:rPr>
          <w:rFonts w:ascii="Times New Roman" w:hAnsi="Times New Roman" w:cs="Times New Roman"/>
          <w:i/>
          <w:iCs/>
          <w:sz w:val="20"/>
          <w:szCs w:val="20"/>
          <w:lang w:val="en-US"/>
        </w:rPr>
        <w:t xml:space="preserve">espondents, have at no stage, informed me, nor my attorneys that the </w:t>
      </w:r>
      <w:r w:rsidR="000B3EB6">
        <w:rPr>
          <w:rFonts w:ascii="Times New Roman" w:hAnsi="Times New Roman" w:cs="Times New Roman"/>
          <w:i/>
          <w:iCs/>
          <w:sz w:val="20"/>
          <w:szCs w:val="20"/>
          <w:lang w:val="en-US"/>
        </w:rPr>
        <w:t>A</w:t>
      </w:r>
      <w:r w:rsidRPr="006F1F17">
        <w:rPr>
          <w:rFonts w:ascii="Times New Roman" w:hAnsi="Times New Roman" w:cs="Times New Roman"/>
          <w:i/>
          <w:iCs/>
          <w:sz w:val="20"/>
          <w:szCs w:val="20"/>
          <w:lang w:val="en-US"/>
        </w:rPr>
        <w:t xml:space="preserve">pplication for my appointment as </w:t>
      </w:r>
      <w:r w:rsidR="000B3EB6">
        <w:rPr>
          <w:rFonts w:ascii="Times New Roman" w:hAnsi="Times New Roman" w:cs="Times New Roman"/>
          <w:i/>
          <w:iCs/>
          <w:sz w:val="20"/>
          <w:szCs w:val="20"/>
          <w:lang w:val="en-US"/>
        </w:rPr>
        <w:t>C</w:t>
      </w:r>
      <w:r w:rsidRPr="006F1F17">
        <w:rPr>
          <w:rFonts w:ascii="Times New Roman" w:hAnsi="Times New Roman" w:cs="Times New Roman"/>
          <w:i/>
          <w:iCs/>
          <w:sz w:val="20"/>
          <w:szCs w:val="20"/>
          <w:lang w:val="en-US"/>
        </w:rPr>
        <w:t>urator</w:t>
      </w:r>
      <w:r w:rsidR="000B3EB6">
        <w:rPr>
          <w:rFonts w:ascii="Times New Roman" w:hAnsi="Times New Roman" w:cs="Times New Roman"/>
          <w:i/>
          <w:iCs/>
          <w:sz w:val="20"/>
          <w:szCs w:val="20"/>
          <w:lang w:val="en-US"/>
        </w:rPr>
        <w:t>-</w:t>
      </w:r>
      <w:r w:rsidRPr="006F1F17">
        <w:rPr>
          <w:rFonts w:ascii="Times New Roman" w:hAnsi="Times New Roman" w:cs="Times New Roman"/>
          <w:i/>
          <w:iCs/>
          <w:sz w:val="20"/>
          <w:szCs w:val="20"/>
          <w:lang w:val="en-US"/>
        </w:rPr>
        <w:t xml:space="preserve"> ad </w:t>
      </w:r>
      <w:r w:rsidR="000B3EB6">
        <w:rPr>
          <w:rFonts w:ascii="Times New Roman" w:hAnsi="Times New Roman" w:cs="Times New Roman"/>
          <w:i/>
          <w:iCs/>
          <w:sz w:val="20"/>
          <w:szCs w:val="20"/>
          <w:lang w:val="en-US"/>
        </w:rPr>
        <w:t xml:space="preserve">- </w:t>
      </w:r>
      <w:r w:rsidRPr="006F1F17">
        <w:rPr>
          <w:rFonts w:ascii="Times New Roman" w:hAnsi="Times New Roman" w:cs="Times New Roman"/>
          <w:i/>
          <w:iCs/>
          <w:sz w:val="20"/>
          <w:szCs w:val="20"/>
          <w:lang w:val="en-US"/>
        </w:rPr>
        <w:t>litem was never granted in the Magistrate</w:t>
      </w:r>
      <w:r w:rsidR="000B3EB6">
        <w:rPr>
          <w:rFonts w:ascii="Times New Roman" w:hAnsi="Times New Roman" w:cs="Times New Roman"/>
          <w:i/>
          <w:iCs/>
          <w:sz w:val="20"/>
          <w:szCs w:val="20"/>
          <w:lang w:val="en-US"/>
        </w:rPr>
        <w:t>’</w:t>
      </w:r>
      <w:r w:rsidRPr="006F1F17">
        <w:rPr>
          <w:rFonts w:ascii="Times New Roman" w:hAnsi="Times New Roman" w:cs="Times New Roman"/>
          <w:i/>
          <w:iCs/>
          <w:sz w:val="20"/>
          <w:szCs w:val="20"/>
          <w:lang w:val="en-US"/>
        </w:rPr>
        <w:t xml:space="preserve">s Court in Mdantsane, nor for the reasons of this </w:t>
      </w:r>
      <w:r w:rsidR="000B3EB6">
        <w:rPr>
          <w:rFonts w:ascii="Times New Roman" w:hAnsi="Times New Roman" w:cs="Times New Roman"/>
          <w:i/>
          <w:iCs/>
          <w:sz w:val="20"/>
          <w:szCs w:val="20"/>
          <w:lang w:val="en-US"/>
        </w:rPr>
        <w:t>A</w:t>
      </w:r>
      <w:r w:rsidRPr="006F1F17">
        <w:rPr>
          <w:rFonts w:ascii="Times New Roman" w:hAnsi="Times New Roman" w:cs="Times New Roman"/>
          <w:i/>
          <w:iCs/>
          <w:sz w:val="20"/>
          <w:szCs w:val="20"/>
          <w:lang w:val="en-US"/>
        </w:rPr>
        <w:t>pplication not having been granted.</w:t>
      </w:r>
    </w:p>
    <w:p w14:paraId="514BD313" w14:textId="77777777" w:rsidR="00E5449D" w:rsidRPr="006F1F17" w:rsidRDefault="00B4526F"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lastRenderedPageBreak/>
        <w:t>8.</w:t>
      </w:r>
      <w:r w:rsidRPr="006F1F17">
        <w:rPr>
          <w:rFonts w:ascii="Times New Roman" w:hAnsi="Times New Roman" w:cs="Times New Roman"/>
          <w:i/>
          <w:iCs/>
          <w:sz w:val="20"/>
          <w:szCs w:val="20"/>
          <w:lang w:val="en-US"/>
        </w:rPr>
        <w:tab/>
        <w:t xml:space="preserve">The aforementioned true status of the events with regard to the </w:t>
      </w:r>
      <w:r w:rsidR="000B3EB6">
        <w:rPr>
          <w:rFonts w:ascii="Times New Roman" w:hAnsi="Times New Roman" w:cs="Times New Roman"/>
          <w:i/>
          <w:iCs/>
          <w:sz w:val="20"/>
          <w:szCs w:val="20"/>
          <w:lang w:val="en-US"/>
        </w:rPr>
        <w:t>A</w:t>
      </w:r>
      <w:r w:rsidRPr="006F1F17">
        <w:rPr>
          <w:rFonts w:ascii="Times New Roman" w:hAnsi="Times New Roman" w:cs="Times New Roman"/>
          <w:i/>
          <w:iCs/>
          <w:sz w:val="20"/>
          <w:szCs w:val="20"/>
          <w:lang w:val="en-US"/>
        </w:rPr>
        <w:t xml:space="preserve">pplication for my appointment as </w:t>
      </w:r>
      <w:r w:rsidR="000B3EB6">
        <w:rPr>
          <w:rFonts w:ascii="Times New Roman" w:hAnsi="Times New Roman" w:cs="Times New Roman"/>
          <w:i/>
          <w:iCs/>
          <w:sz w:val="20"/>
          <w:szCs w:val="20"/>
          <w:lang w:val="en-US"/>
        </w:rPr>
        <w:t>C</w:t>
      </w:r>
      <w:r w:rsidRPr="006F1F17">
        <w:rPr>
          <w:rFonts w:ascii="Times New Roman" w:hAnsi="Times New Roman" w:cs="Times New Roman"/>
          <w:i/>
          <w:iCs/>
          <w:sz w:val="20"/>
          <w:szCs w:val="20"/>
          <w:lang w:val="en-US"/>
        </w:rPr>
        <w:t>urator</w:t>
      </w:r>
      <w:r w:rsidR="000B3EB6">
        <w:rPr>
          <w:rFonts w:ascii="Times New Roman" w:hAnsi="Times New Roman" w:cs="Times New Roman"/>
          <w:i/>
          <w:iCs/>
          <w:sz w:val="20"/>
          <w:szCs w:val="20"/>
          <w:lang w:val="en-US"/>
        </w:rPr>
        <w:t>-</w:t>
      </w:r>
      <w:r w:rsidRPr="006F1F17">
        <w:rPr>
          <w:rFonts w:ascii="Times New Roman" w:hAnsi="Times New Roman" w:cs="Times New Roman"/>
          <w:i/>
          <w:iCs/>
          <w:sz w:val="20"/>
          <w:szCs w:val="20"/>
          <w:lang w:val="en-US"/>
        </w:rPr>
        <w:t xml:space="preserve"> ad</w:t>
      </w:r>
      <w:r w:rsidR="000B3EB6">
        <w:rPr>
          <w:rFonts w:ascii="Times New Roman" w:hAnsi="Times New Roman" w:cs="Times New Roman"/>
          <w:i/>
          <w:iCs/>
          <w:sz w:val="20"/>
          <w:szCs w:val="20"/>
          <w:lang w:val="en-US"/>
        </w:rPr>
        <w:t>-</w:t>
      </w:r>
      <w:r w:rsidRPr="006F1F17">
        <w:rPr>
          <w:rFonts w:ascii="Times New Roman" w:hAnsi="Times New Roman" w:cs="Times New Roman"/>
          <w:i/>
          <w:iCs/>
          <w:sz w:val="20"/>
          <w:szCs w:val="20"/>
          <w:lang w:val="en-US"/>
        </w:rPr>
        <w:t xml:space="preserve"> litem only came to light</w:t>
      </w:r>
      <w:r w:rsidR="00AD386B" w:rsidRPr="006F1F17">
        <w:rPr>
          <w:rFonts w:ascii="Times New Roman" w:hAnsi="Times New Roman" w:cs="Times New Roman"/>
          <w:i/>
          <w:iCs/>
          <w:sz w:val="20"/>
          <w:szCs w:val="20"/>
          <w:lang w:val="en-US"/>
        </w:rPr>
        <w:t xml:space="preserve"> when my attorney instructed to search for this particular file in the </w:t>
      </w:r>
      <w:r w:rsidR="000B3EB6">
        <w:rPr>
          <w:rFonts w:ascii="Times New Roman" w:hAnsi="Times New Roman" w:cs="Times New Roman"/>
          <w:i/>
          <w:iCs/>
          <w:sz w:val="20"/>
          <w:szCs w:val="20"/>
          <w:lang w:val="en-US"/>
        </w:rPr>
        <w:t>A</w:t>
      </w:r>
      <w:r w:rsidR="00AD386B" w:rsidRPr="006F1F17">
        <w:rPr>
          <w:rFonts w:ascii="Times New Roman" w:hAnsi="Times New Roman" w:cs="Times New Roman"/>
          <w:i/>
          <w:iCs/>
          <w:sz w:val="20"/>
          <w:szCs w:val="20"/>
          <w:lang w:val="en-US"/>
        </w:rPr>
        <w:t>rchives at the Magistrate</w:t>
      </w:r>
      <w:r w:rsidR="000B3EB6">
        <w:rPr>
          <w:rFonts w:ascii="Times New Roman" w:hAnsi="Times New Roman" w:cs="Times New Roman"/>
          <w:i/>
          <w:iCs/>
          <w:sz w:val="20"/>
          <w:szCs w:val="20"/>
          <w:lang w:val="en-US"/>
        </w:rPr>
        <w:t>’</w:t>
      </w:r>
      <w:r w:rsidR="00AD386B" w:rsidRPr="006F1F17">
        <w:rPr>
          <w:rFonts w:ascii="Times New Roman" w:hAnsi="Times New Roman" w:cs="Times New Roman"/>
          <w:i/>
          <w:iCs/>
          <w:sz w:val="20"/>
          <w:szCs w:val="20"/>
          <w:lang w:val="en-US"/>
        </w:rPr>
        <w:t>s Court as the presence of this file has previously simply been reported as “missing</w:t>
      </w:r>
      <w:r w:rsidR="00E5449D" w:rsidRPr="006F1F17">
        <w:rPr>
          <w:rFonts w:ascii="Times New Roman" w:hAnsi="Times New Roman" w:cs="Times New Roman"/>
          <w:i/>
          <w:iCs/>
          <w:sz w:val="20"/>
          <w:szCs w:val="20"/>
          <w:lang w:val="en-US"/>
        </w:rPr>
        <w:t>”.</w:t>
      </w:r>
    </w:p>
    <w:p w14:paraId="64ED5B8A" w14:textId="77777777" w:rsidR="00455C0B" w:rsidRPr="006F1F17" w:rsidRDefault="00E5449D"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9.</w:t>
      </w:r>
      <w:r w:rsidRPr="006F1F17">
        <w:rPr>
          <w:rFonts w:ascii="Times New Roman" w:hAnsi="Times New Roman" w:cs="Times New Roman"/>
          <w:i/>
          <w:iCs/>
          <w:sz w:val="20"/>
          <w:szCs w:val="20"/>
          <w:lang w:val="en-US"/>
        </w:rPr>
        <w:tab/>
        <w:t>I furthermore respectfully submit that the respondents herein have in the High Court action against the Road Accident Fund failed to disclose</w:t>
      </w:r>
      <w:r w:rsidR="00455C0B" w:rsidRPr="006F1F17">
        <w:rPr>
          <w:rFonts w:ascii="Times New Roman" w:hAnsi="Times New Roman" w:cs="Times New Roman"/>
          <w:i/>
          <w:iCs/>
          <w:sz w:val="20"/>
          <w:szCs w:val="20"/>
          <w:lang w:val="en-US"/>
        </w:rPr>
        <w:t xml:space="preserve"> the truth about the status of the </w:t>
      </w:r>
      <w:r w:rsidR="000B3EB6">
        <w:rPr>
          <w:rFonts w:ascii="Times New Roman" w:hAnsi="Times New Roman" w:cs="Times New Roman"/>
          <w:i/>
          <w:iCs/>
          <w:sz w:val="20"/>
          <w:szCs w:val="20"/>
          <w:lang w:val="en-US"/>
        </w:rPr>
        <w:t>C</w:t>
      </w:r>
      <w:r w:rsidR="00455C0B" w:rsidRPr="006F1F17">
        <w:rPr>
          <w:rFonts w:ascii="Times New Roman" w:hAnsi="Times New Roman" w:cs="Times New Roman"/>
          <w:i/>
          <w:iCs/>
          <w:sz w:val="20"/>
          <w:szCs w:val="20"/>
          <w:lang w:val="en-US"/>
        </w:rPr>
        <w:t>urator ad</w:t>
      </w:r>
      <w:r w:rsidR="000B3EB6">
        <w:rPr>
          <w:rFonts w:ascii="Times New Roman" w:hAnsi="Times New Roman" w:cs="Times New Roman"/>
          <w:i/>
          <w:iCs/>
          <w:sz w:val="20"/>
          <w:szCs w:val="20"/>
          <w:lang w:val="en-US"/>
        </w:rPr>
        <w:t>-</w:t>
      </w:r>
      <w:r w:rsidR="00455C0B" w:rsidRPr="006F1F17">
        <w:rPr>
          <w:rFonts w:ascii="Times New Roman" w:hAnsi="Times New Roman" w:cs="Times New Roman"/>
          <w:i/>
          <w:iCs/>
          <w:sz w:val="20"/>
          <w:szCs w:val="20"/>
          <w:lang w:val="en-US"/>
        </w:rPr>
        <w:t xml:space="preserve"> litem and have effectively continued throughout the proceedings and in the settlement of the claim with the Road Accident Fund conducted the action and negotiations with the Road Accident Fund </w:t>
      </w:r>
      <w:r w:rsidR="00455C0B" w:rsidRPr="00F14F64">
        <w:rPr>
          <w:rFonts w:ascii="Times New Roman" w:hAnsi="Times New Roman" w:cs="Times New Roman"/>
          <w:b/>
          <w:bCs/>
          <w:i/>
          <w:iCs/>
          <w:sz w:val="20"/>
          <w:szCs w:val="20"/>
          <w:u w:val="single"/>
          <w:lang w:val="en-US"/>
        </w:rPr>
        <w:t>on behalf of the non-existing person</w:t>
      </w:r>
      <w:r w:rsidR="00455C0B" w:rsidRPr="00F14F64">
        <w:rPr>
          <w:rFonts w:ascii="Times New Roman" w:hAnsi="Times New Roman" w:cs="Times New Roman"/>
          <w:i/>
          <w:iCs/>
          <w:sz w:val="20"/>
          <w:szCs w:val="20"/>
          <w:u w:val="single"/>
          <w:lang w:val="en-US"/>
        </w:rPr>
        <w:t>.</w:t>
      </w:r>
    </w:p>
    <w:p w14:paraId="00DD9C98" w14:textId="77777777" w:rsidR="00455C0B" w:rsidRPr="006F1F17" w:rsidRDefault="00455C0B"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10.</w:t>
      </w:r>
      <w:r w:rsidRPr="006F1F17">
        <w:rPr>
          <w:rFonts w:ascii="Times New Roman" w:hAnsi="Times New Roman" w:cs="Times New Roman"/>
          <w:i/>
          <w:iCs/>
          <w:sz w:val="20"/>
          <w:szCs w:val="20"/>
          <w:lang w:val="en-US"/>
        </w:rPr>
        <w:tab/>
        <w:t xml:space="preserve">I respectfully submit that it is inevitable for a </w:t>
      </w:r>
      <w:r w:rsidR="000B3EB6">
        <w:rPr>
          <w:rFonts w:ascii="Times New Roman" w:hAnsi="Times New Roman" w:cs="Times New Roman"/>
          <w:i/>
          <w:iCs/>
          <w:sz w:val="20"/>
          <w:szCs w:val="20"/>
          <w:lang w:val="en-US"/>
        </w:rPr>
        <w:t>C</w:t>
      </w:r>
      <w:r w:rsidRPr="006F1F17">
        <w:rPr>
          <w:rFonts w:ascii="Times New Roman" w:hAnsi="Times New Roman" w:cs="Times New Roman"/>
          <w:i/>
          <w:iCs/>
          <w:sz w:val="20"/>
          <w:szCs w:val="20"/>
          <w:lang w:val="en-US"/>
        </w:rPr>
        <w:t xml:space="preserve">urator </w:t>
      </w:r>
      <w:r w:rsidR="000B3EB6">
        <w:rPr>
          <w:rFonts w:ascii="Times New Roman" w:hAnsi="Times New Roman" w:cs="Times New Roman"/>
          <w:i/>
          <w:iCs/>
          <w:sz w:val="20"/>
          <w:szCs w:val="20"/>
          <w:lang w:val="en-US"/>
        </w:rPr>
        <w:t>-</w:t>
      </w:r>
      <w:r w:rsidRPr="006F1F17">
        <w:rPr>
          <w:rFonts w:ascii="Times New Roman" w:hAnsi="Times New Roman" w:cs="Times New Roman"/>
          <w:i/>
          <w:iCs/>
          <w:sz w:val="20"/>
          <w:szCs w:val="20"/>
          <w:lang w:val="en-US"/>
        </w:rPr>
        <w:t xml:space="preserve">ad </w:t>
      </w:r>
      <w:r w:rsidR="000B3EB6">
        <w:rPr>
          <w:rFonts w:ascii="Times New Roman" w:hAnsi="Times New Roman" w:cs="Times New Roman"/>
          <w:i/>
          <w:iCs/>
          <w:sz w:val="20"/>
          <w:szCs w:val="20"/>
          <w:lang w:val="en-US"/>
        </w:rPr>
        <w:t xml:space="preserve">- </w:t>
      </w:r>
      <w:r w:rsidRPr="006F1F17">
        <w:rPr>
          <w:rFonts w:ascii="Times New Roman" w:hAnsi="Times New Roman" w:cs="Times New Roman"/>
          <w:i/>
          <w:iCs/>
          <w:sz w:val="20"/>
          <w:szCs w:val="20"/>
          <w:lang w:val="en-US"/>
        </w:rPr>
        <w:t>litem with proper status such as the Advocate to be appointed to review the entire process and such proceedings.</w:t>
      </w:r>
    </w:p>
    <w:p w14:paraId="50CD366E" w14:textId="77777777" w:rsidR="00A22399" w:rsidRPr="006F1F17" w:rsidRDefault="00455C0B"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11.</w:t>
      </w:r>
      <w:r w:rsidRPr="006F1F17">
        <w:rPr>
          <w:rFonts w:ascii="Times New Roman" w:hAnsi="Times New Roman" w:cs="Times New Roman"/>
          <w:i/>
          <w:iCs/>
          <w:sz w:val="20"/>
          <w:szCs w:val="20"/>
          <w:lang w:val="en-US"/>
        </w:rPr>
        <w:tab/>
        <w:t>It is my submission that Advocate Charles Wood of East London be nominated to this position and to henceforth be so appointed for consideration of all the issues</w:t>
      </w:r>
      <w:r w:rsidR="004A385F" w:rsidRPr="006F1F17">
        <w:rPr>
          <w:rFonts w:ascii="Times New Roman" w:hAnsi="Times New Roman" w:cs="Times New Roman"/>
          <w:i/>
          <w:iCs/>
          <w:sz w:val="20"/>
          <w:szCs w:val="20"/>
          <w:lang w:val="en-US"/>
        </w:rPr>
        <w:t xml:space="preserve"> relevant and then for him to make a recommendation with regard to the preceding</w:t>
      </w:r>
      <w:r w:rsidR="00A22399" w:rsidRPr="006F1F17">
        <w:rPr>
          <w:rFonts w:ascii="Times New Roman" w:hAnsi="Times New Roman" w:cs="Times New Roman"/>
          <w:i/>
          <w:iCs/>
          <w:sz w:val="20"/>
          <w:szCs w:val="20"/>
          <w:lang w:val="en-US"/>
        </w:rPr>
        <w:t xml:space="preserve"> procedures in the High Court in East London in respect of the action against the Road Accident Fund and also the present action against the present </w:t>
      </w:r>
      <w:r w:rsidR="000B3EB6">
        <w:rPr>
          <w:rFonts w:ascii="Times New Roman" w:hAnsi="Times New Roman" w:cs="Times New Roman"/>
          <w:i/>
          <w:iCs/>
          <w:sz w:val="20"/>
          <w:szCs w:val="20"/>
          <w:lang w:val="en-US"/>
        </w:rPr>
        <w:t>D</w:t>
      </w:r>
      <w:r w:rsidR="00A22399" w:rsidRPr="006F1F17">
        <w:rPr>
          <w:rFonts w:ascii="Times New Roman" w:hAnsi="Times New Roman" w:cs="Times New Roman"/>
          <w:i/>
          <w:iCs/>
          <w:sz w:val="20"/>
          <w:szCs w:val="20"/>
          <w:lang w:val="en-US"/>
        </w:rPr>
        <w:t>efendants.</w:t>
      </w:r>
    </w:p>
    <w:p w14:paraId="6BADF12D" w14:textId="77777777" w:rsidR="00C540E1" w:rsidRPr="006F1F17" w:rsidRDefault="00A22399"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12.</w:t>
      </w:r>
      <w:r w:rsidRPr="006F1F17">
        <w:rPr>
          <w:rFonts w:ascii="Times New Roman" w:hAnsi="Times New Roman" w:cs="Times New Roman"/>
          <w:i/>
          <w:iCs/>
          <w:sz w:val="20"/>
          <w:szCs w:val="20"/>
          <w:lang w:val="en-US"/>
        </w:rPr>
        <w:tab/>
        <w:t xml:space="preserve">It is accordingly my submission that having regard to the recent developments and the establishment of </w:t>
      </w:r>
      <w:r w:rsidRPr="00555487">
        <w:rPr>
          <w:rFonts w:ascii="Times New Roman" w:hAnsi="Times New Roman" w:cs="Times New Roman"/>
          <w:b/>
          <w:bCs/>
          <w:i/>
          <w:iCs/>
          <w:sz w:val="20"/>
          <w:szCs w:val="20"/>
          <w:u w:val="single"/>
          <w:lang w:val="en-US"/>
        </w:rPr>
        <w:t>the lack o</w:t>
      </w:r>
      <w:r w:rsidR="0091261A" w:rsidRPr="00555487">
        <w:rPr>
          <w:rFonts w:ascii="Times New Roman" w:hAnsi="Times New Roman" w:cs="Times New Roman"/>
          <w:b/>
          <w:bCs/>
          <w:i/>
          <w:iCs/>
          <w:sz w:val="20"/>
          <w:szCs w:val="20"/>
          <w:u w:val="single"/>
          <w:lang w:val="en-US"/>
        </w:rPr>
        <w:t>f</w:t>
      </w:r>
      <w:r w:rsidRPr="00555487">
        <w:rPr>
          <w:rFonts w:ascii="Times New Roman" w:hAnsi="Times New Roman" w:cs="Times New Roman"/>
          <w:b/>
          <w:bCs/>
          <w:i/>
          <w:iCs/>
          <w:sz w:val="20"/>
          <w:szCs w:val="20"/>
          <w:u w:val="single"/>
          <w:lang w:val="en-US"/>
        </w:rPr>
        <w:t xml:space="preserve"> status of </w:t>
      </w:r>
      <w:r w:rsidR="002E651C" w:rsidRPr="00555487">
        <w:rPr>
          <w:rFonts w:ascii="Times New Roman" w:hAnsi="Times New Roman" w:cs="Times New Roman"/>
          <w:b/>
          <w:bCs/>
          <w:i/>
          <w:iCs/>
          <w:sz w:val="20"/>
          <w:szCs w:val="20"/>
          <w:u w:val="single"/>
          <w:lang w:val="en-US"/>
        </w:rPr>
        <w:t>P</w:t>
      </w:r>
      <w:r w:rsidRPr="00555487">
        <w:rPr>
          <w:rFonts w:ascii="Times New Roman" w:hAnsi="Times New Roman" w:cs="Times New Roman"/>
          <w:b/>
          <w:bCs/>
          <w:i/>
          <w:iCs/>
          <w:sz w:val="20"/>
          <w:szCs w:val="20"/>
          <w:u w:val="single"/>
          <w:lang w:val="en-US"/>
        </w:rPr>
        <w:t xml:space="preserve">laintiff, </w:t>
      </w:r>
      <w:r w:rsidRPr="0091261A">
        <w:rPr>
          <w:rFonts w:ascii="Times New Roman" w:hAnsi="Times New Roman" w:cs="Times New Roman"/>
          <w:i/>
          <w:iCs/>
          <w:sz w:val="20"/>
          <w:szCs w:val="20"/>
          <w:u w:val="single"/>
          <w:lang w:val="en-US"/>
        </w:rPr>
        <w:t>that</w:t>
      </w:r>
      <w:r w:rsidRPr="006F1F17">
        <w:rPr>
          <w:rFonts w:ascii="Times New Roman" w:hAnsi="Times New Roman" w:cs="Times New Roman"/>
          <w:i/>
          <w:iCs/>
          <w:sz w:val="20"/>
          <w:szCs w:val="20"/>
          <w:lang w:val="en-US"/>
        </w:rPr>
        <w:t xml:space="preserve"> this action is not ready for trial and that it should</w:t>
      </w:r>
      <w:r w:rsidR="00C540E1" w:rsidRPr="006F1F17">
        <w:rPr>
          <w:rFonts w:ascii="Times New Roman" w:hAnsi="Times New Roman" w:cs="Times New Roman"/>
          <w:i/>
          <w:iCs/>
          <w:sz w:val="20"/>
          <w:szCs w:val="20"/>
          <w:lang w:val="en-US"/>
        </w:rPr>
        <w:t xml:space="preserve"> be postponed.</w:t>
      </w:r>
    </w:p>
    <w:p w14:paraId="0B0A4123" w14:textId="77777777" w:rsidR="00783F2F" w:rsidRDefault="00C540E1" w:rsidP="006F1F17">
      <w:pPr>
        <w:spacing w:line="276" w:lineRule="auto"/>
        <w:ind w:left="2160" w:hanging="720"/>
        <w:jc w:val="both"/>
        <w:rPr>
          <w:rFonts w:ascii="Times New Roman" w:hAnsi="Times New Roman" w:cs="Times New Roman"/>
          <w:i/>
          <w:iCs/>
          <w:sz w:val="20"/>
          <w:szCs w:val="20"/>
          <w:lang w:val="en-US"/>
        </w:rPr>
      </w:pPr>
      <w:r w:rsidRPr="006F1F17">
        <w:rPr>
          <w:rFonts w:ascii="Times New Roman" w:hAnsi="Times New Roman" w:cs="Times New Roman"/>
          <w:i/>
          <w:iCs/>
          <w:sz w:val="20"/>
          <w:szCs w:val="20"/>
          <w:lang w:val="en-US"/>
        </w:rPr>
        <w:t>13.</w:t>
      </w:r>
      <w:r w:rsidRPr="006F1F17">
        <w:rPr>
          <w:rFonts w:ascii="Times New Roman" w:hAnsi="Times New Roman" w:cs="Times New Roman"/>
          <w:i/>
          <w:iCs/>
          <w:sz w:val="20"/>
          <w:szCs w:val="20"/>
          <w:lang w:val="en-US"/>
        </w:rPr>
        <w:tab/>
      </w:r>
      <w:r w:rsidR="00992C2C" w:rsidRPr="006F1F17">
        <w:rPr>
          <w:rFonts w:ascii="Times New Roman" w:hAnsi="Times New Roman" w:cs="Times New Roman"/>
          <w:i/>
          <w:iCs/>
          <w:sz w:val="20"/>
          <w:szCs w:val="20"/>
          <w:lang w:val="en-US"/>
        </w:rPr>
        <w:t>In view</w:t>
      </w:r>
      <w:r w:rsidRPr="006F1F17">
        <w:rPr>
          <w:rFonts w:ascii="Times New Roman" w:hAnsi="Times New Roman" w:cs="Times New Roman"/>
          <w:i/>
          <w:iCs/>
          <w:sz w:val="20"/>
          <w:szCs w:val="20"/>
          <w:lang w:val="en-US"/>
        </w:rPr>
        <w:t xml:space="preserve"> of the </w:t>
      </w:r>
      <w:r w:rsidR="002E651C">
        <w:rPr>
          <w:rFonts w:ascii="Times New Roman" w:hAnsi="Times New Roman" w:cs="Times New Roman"/>
          <w:i/>
          <w:iCs/>
          <w:sz w:val="20"/>
          <w:szCs w:val="20"/>
          <w:lang w:val="en-US"/>
        </w:rPr>
        <w:t>D</w:t>
      </w:r>
      <w:r w:rsidRPr="006F1F17">
        <w:rPr>
          <w:rFonts w:ascii="Times New Roman" w:hAnsi="Times New Roman" w:cs="Times New Roman"/>
          <w:i/>
          <w:iCs/>
          <w:sz w:val="20"/>
          <w:szCs w:val="20"/>
          <w:lang w:val="en-US"/>
        </w:rPr>
        <w:t xml:space="preserve">efendants’ opposition to agree to a postponement, it is submitted that a </w:t>
      </w:r>
      <w:r w:rsidRPr="00CC3E0E">
        <w:rPr>
          <w:rFonts w:ascii="Times New Roman" w:hAnsi="Times New Roman" w:cs="Times New Roman"/>
          <w:i/>
          <w:iCs/>
          <w:sz w:val="20"/>
          <w:szCs w:val="20"/>
          <w:u w:val="single"/>
          <w:lang w:val="en-US"/>
        </w:rPr>
        <w:t>punitive Costs Order must be awarded against them.</w:t>
      </w:r>
      <w:r w:rsidR="00992C2C" w:rsidRPr="00CC3E0E">
        <w:rPr>
          <w:rFonts w:ascii="Times New Roman" w:hAnsi="Times New Roman" w:cs="Times New Roman"/>
          <w:iCs/>
          <w:sz w:val="20"/>
          <w:szCs w:val="20"/>
          <w:u w:val="single"/>
          <w:lang w:val="en-US"/>
        </w:rPr>
        <w:t>’ (</w:t>
      </w:r>
      <w:r w:rsidR="00992C2C" w:rsidRPr="00992C2C">
        <w:rPr>
          <w:rFonts w:ascii="Times New Roman" w:hAnsi="Times New Roman" w:cs="Times New Roman"/>
          <w:iCs/>
          <w:sz w:val="20"/>
          <w:szCs w:val="20"/>
          <w:lang w:val="en-US"/>
        </w:rPr>
        <w:t>my</w:t>
      </w:r>
      <w:r w:rsidR="002E651C" w:rsidRPr="00992C2C">
        <w:rPr>
          <w:rFonts w:ascii="Times New Roman" w:hAnsi="Times New Roman" w:cs="Times New Roman"/>
          <w:iCs/>
          <w:sz w:val="20"/>
          <w:szCs w:val="20"/>
          <w:lang w:val="en-US"/>
        </w:rPr>
        <w:t xml:space="preserve"> emphasis)</w:t>
      </w:r>
      <w:r w:rsidR="00992C2C">
        <w:rPr>
          <w:rFonts w:ascii="Times New Roman" w:hAnsi="Times New Roman" w:cs="Times New Roman"/>
          <w:iCs/>
          <w:sz w:val="20"/>
          <w:szCs w:val="20"/>
          <w:lang w:val="en-US"/>
        </w:rPr>
        <w:t>.</w:t>
      </w:r>
      <w:r w:rsidR="002E651C">
        <w:rPr>
          <w:rFonts w:ascii="Times New Roman" w:hAnsi="Times New Roman" w:cs="Times New Roman"/>
          <w:i/>
          <w:iCs/>
          <w:sz w:val="20"/>
          <w:szCs w:val="20"/>
          <w:lang w:val="en-US"/>
        </w:rPr>
        <w:t xml:space="preserve"> </w:t>
      </w:r>
    </w:p>
    <w:p w14:paraId="2371A3DF" w14:textId="77777777" w:rsidR="00C37A4B" w:rsidRPr="006F1F17" w:rsidRDefault="00C37A4B" w:rsidP="006F1F17">
      <w:pPr>
        <w:spacing w:line="276" w:lineRule="auto"/>
        <w:ind w:left="2160" w:hanging="720"/>
        <w:jc w:val="both"/>
        <w:rPr>
          <w:rFonts w:ascii="Times New Roman" w:hAnsi="Times New Roman" w:cs="Times New Roman"/>
          <w:i/>
          <w:iCs/>
          <w:sz w:val="20"/>
          <w:szCs w:val="20"/>
          <w:lang w:val="en-US"/>
        </w:rPr>
      </w:pPr>
    </w:p>
    <w:p w14:paraId="59A878C7" w14:textId="77777777" w:rsidR="00180DEE" w:rsidRPr="00180DEE" w:rsidRDefault="004A7D96" w:rsidP="00FB2C74">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[21</w:t>
      </w:r>
      <w:r w:rsidR="00783F2F">
        <w:rPr>
          <w:rFonts w:ascii="Times New Roman" w:hAnsi="Times New Roman" w:cs="Times New Roman"/>
          <w:sz w:val="24"/>
          <w:szCs w:val="24"/>
          <w:lang w:val="en-US"/>
        </w:rPr>
        <w:t>]</w:t>
      </w:r>
      <w:r w:rsidR="00783F2F">
        <w:rPr>
          <w:rFonts w:ascii="Times New Roman" w:hAnsi="Times New Roman" w:cs="Times New Roman"/>
          <w:sz w:val="24"/>
          <w:szCs w:val="24"/>
          <w:lang w:val="en-US"/>
        </w:rPr>
        <w:tab/>
      </w:r>
      <w:r w:rsidR="000B0AA9">
        <w:rPr>
          <w:rFonts w:ascii="Times New Roman" w:hAnsi="Times New Roman" w:cs="Times New Roman"/>
          <w:sz w:val="24"/>
          <w:szCs w:val="24"/>
          <w:lang w:val="en-US"/>
        </w:rPr>
        <w:t>Mr Niehaus</w:t>
      </w:r>
      <w:r w:rsidR="004852C0">
        <w:rPr>
          <w:rFonts w:ascii="Times New Roman" w:hAnsi="Times New Roman" w:cs="Times New Roman"/>
          <w:sz w:val="24"/>
          <w:szCs w:val="24"/>
          <w:lang w:val="en-US"/>
        </w:rPr>
        <w:t xml:space="preserve"> </w:t>
      </w:r>
      <w:r w:rsidR="00555487">
        <w:rPr>
          <w:rFonts w:ascii="Times New Roman" w:hAnsi="Times New Roman" w:cs="Times New Roman"/>
          <w:sz w:val="24"/>
          <w:szCs w:val="24"/>
          <w:lang w:val="en-US"/>
        </w:rPr>
        <w:t>also deposed to an affidavit, on the same day, where he stated</w:t>
      </w:r>
      <w:r w:rsidR="00180DEE">
        <w:rPr>
          <w:rFonts w:ascii="Times New Roman" w:hAnsi="Times New Roman" w:cs="Times New Roman"/>
          <w:sz w:val="24"/>
          <w:szCs w:val="24"/>
          <w:lang w:val="en-US"/>
        </w:rPr>
        <w:t xml:space="preserve">, </w:t>
      </w:r>
      <w:r w:rsidR="00180DEE" w:rsidRPr="00180DEE">
        <w:rPr>
          <w:rFonts w:ascii="Times New Roman" w:hAnsi="Times New Roman" w:cs="Times New Roman"/>
          <w:i/>
          <w:iCs/>
          <w:sz w:val="24"/>
          <w:szCs w:val="24"/>
          <w:lang w:val="en-US"/>
        </w:rPr>
        <w:t xml:space="preserve">inter </w:t>
      </w:r>
      <w:r w:rsidR="00992C2C" w:rsidRPr="00180DEE">
        <w:rPr>
          <w:rFonts w:ascii="Times New Roman" w:hAnsi="Times New Roman" w:cs="Times New Roman"/>
          <w:i/>
          <w:iCs/>
          <w:sz w:val="24"/>
          <w:szCs w:val="24"/>
          <w:lang w:val="en-US"/>
        </w:rPr>
        <w:t>alia,</w:t>
      </w:r>
      <w:r w:rsidR="00555487">
        <w:rPr>
          <w:rFonts w:ascii="Times New Roman" w:hAnsi="Times New Roman" w:cs="Times New Roman"/>
          <w:sz w:val="24"/>
          <w:szCs w:val="24"/>
          <w:lang w:val="en-US"/>
        </w:rPr>
        <w:t xml:space="preserve"> </w:t>
      </w:r>
    </w:p>
    <w:p w14:paraId="2F2E512C" w14:textId="77777777" w:rsidR="00555487" w:rsidRPr="00180DEE" w:rsidRDefault="00180DEE" w:rsidP="00180DEE">
      <w:pPr>
        <w:spacing w:line="276" w:lineRule="auto"/>
        <w:ind w:left="720" w:hanging="720"/>
        <w:jc w:val="both"/>
        <w:rPr>
          <w:rFonts w:ascii="Times New Roman" w:hAnsi="Times New Roman" w:cs="Times New Roman"/>
          <w:i/>
          <w:iCs/>
          <w:sz w:val="20"/>
          <w:szCs w:val="20"/>
          <w:lang w:val="en-US"/>
        </w:rPr>
      </w:pPr>
      <w:r w:rsidRPr="00180DEE">
        <w:rPr>
          <w:rFonts w:ascii="Times New Roman" w:hAnsi="Times New Roman" w:cs="Times New Roman"/>
          <w:i/>
          <w:iCs/>
          <w:sz w:val="24"/>
          <w:szCs w:val="24"/>
          <w:lang w:val="en-US"/>
        </w:rPr>
        <w:t xml:space="preserve">                                           </w:t>
      </w:r>
      <w:r w:rsidR="00992C2C" w:rsidRPr="00180DEE">
        <w:rPr>
          <w:rFonts w:ascii="Times New Roman" w:hAnsi="Times New Roman" w:cs="Times New Roman"/>
          <w:i/>
          <w:iCs/>
          <w:sz w:val="20"/>
          <w:szCs w:val="20"/>
          <w:lang w:val="en-US"/>
        </w:rPr>
        <w:t>“</w:t>
      </w:r>
      <w:r w:rsidR="00992C2C" w:rsidRPr="00180DEE">
        <w:rPr>
          <w:rFonts w:ascii="Times New Roman" w:hAnsi="Times New Roman" w:cs="Times New Roman"/>
          <w:i/>
          <w:iCs/>
          <w:sz w:val="20"/>
          <w:szCs w:val="20"/>
          <w:lang w:val="en-US"/>
        </w:rPr>
        <w:tab/>
      </w:r>
      <w:r w:rsidR="00555487" w:rsidRPr="00180DEE">
        <w:rPr>
          <w:rFonts w:ascii="Times New Roman" w:hAnsi="Times New Roman" w:cs="Times New Roman"/>
          <w:i/>
          <w:iCs/>
          <w:sz w:val="20"/>
          <w:szCs w:val="20"/>
          <w:lang w:val="en-US"/>
        </w:rPr>
        <w:t>1. I am an attorney for the Applicant.</w:t>
      </w:r>
    </w:p>
    <w:p w14:paraId="1EECC786" w14:textId="77777777" w:rsidR="00555487" w:rsidRPr="00180DEE" w:rsidRDefault="00555487" w:rsidP="00180DEE">
      <w:pPr>
        <w:spacing w:line="276" w:lineRule="auto"/>
        <w:ind w:left="720" w:hanging="720"/>
        <w:jc w:val="both"/>
        <w:rPr>
          <w:rFonts w:ascii="Times New Roman" w:hAnsi="Times New Roman" w:cs="Times New Roman"/>
          <w:i/>
          <w:iCs/>
          <w:sz w:val="20"/>
          <w:szCs w:val="20"/>
          <w:lang w:val="en-US"/>
        </w:rPr>
      </w:pPr>
      <w:r w:rsidRPr="00180DEE">
        <w:rPr>
          <w:rFonts w:ascii="Times New Roman" w:hAnsi="Times New Roman" w:cs="Times New Roman"/>
          <w:i/>
          <w:iCs/>
          <w:sz w:val="20"/>
          <w:szCs w:val="20"/>
          <w:lang w:val="en-US"/>
        </w:rPr>
        <w:t xml:space="preserve">                                            </w:t>
      </w:r>
      <w:r w:rsidR="00180DEE" w:rsidRPr="00180DEE">
        <w:rPr>
          <w:rFonts w:ascii="Times New Roman" w:hAnsi="Times New Roman" w:cs="Times New Roman"/>
          <w:i/>
          <w:iCs/>
          <w:sz w:val="20"/>
          <w:szCs w:val="20"/>
          <w:lang w:val="en-US"/>
        </w:rPr>
        <w:tab/>
      </w:r>
      <w:r w:rsidRPr="00180DEE">
        <w:rPr>
          <w:rFonts w:ascii="Times New Roman" w:hAnsi="Times New Roman" w:cs="Times New Roman"/>
          <w:i/>
          <w:iCs/>
          <w:sz w:val="20"/>
          <w:szCs w:val="20"/>
          <w:lang w:val="en-US"/>
        </w:rPr>
        <w:t xml:space="preserve">2. The facts material hereto are within my personal knowledge and I </w:t>
      </w:r>
      <w:r w:rsidRPr="00180DEE">
        <w:rPr>
          <w:rFonts w:ascii="Times New Roman" w:hAnsi="Times New Roman" w:cs="Times New Roman"/>
          <w:i/>
          <w:iCs/>
          <w:sz w:val="20"/>
          <w:szCs w:val="20"/>
          <w:lang w:val="en-US"/>
        </w:rPr>
        <w:tab/>
      </w:r>
      <w:r w:rsidRPr="00180DEE">
        <w:rPr>
          <w:rFonts w:ascii="Times New Roman" w:hAnsi="Times New Roman" w:cs="Times New Roman"/>
          <w:i/>
          <w:iCs/>
          <w:sz w:val="20"/>
          <w:szCs w:val="20"/>
          <w:lang w:val="en-US"/>
        </w:rPr>
        <w:tab/>
      </w:r>
      <w:r w:rsidRPr="00180DEE">
        <w:rPr>
          <w:rFonts w:ascii="Times New Roman" w:hAnsi="Times New Roman" w:cs="Times New Roman"/>
          <w:i/>
          <w:iCs/>
          <w:sz w:val="20"/>
          <w:szCs w:val="20"/>
          <w:lang w:val="en-US"/>
        </w:rPr>
        <w:tab/>
      </w:r>
      <w:r w:rsidR="00180DEE" w:rsidRPr="00180DEE">
        <w:rPr>
          <w:rFonts w:ascii="Times New Roman" w:hAnsi="Times New Roman" w:cs="Times New Roman"/>
          <w:i/>
          <w:iCs/>
          <w:sz w:val="20"/>
          <w:szCs w:val="20"/>
          <w:lang w:val="en-US"/>
        </w:rPr>
        <w:tab/>
        <w:t xml:space="preserve">   </w:t>
      </w:r>
      <w:r w:rsidRPr="00180DEE">
        <w:rPr>
          <w:rFonts w:ascii="Times New Roman" w:hAnsi="Times New Roman" w:cs="Times New Roman"/>
          <w:i/>
          <w:iCs/>
          <w:sz w:val="20"/>
          <w:szCs w:val="20"/>
          <w:lang w:val="en-US"/>
        </w:rPr>
        <w:t xml:space="preserve"> am as such authorized to make this affidavit.</w:t>
      </w:r>
    </w:p>
    <w:p w14:paraId="7CAF1E8B" w14:textId="77777777" w:rsidR="00555487" w:rsidRPr="00180DEE" w:rsidRDefault="00555487" w:rsidP="00180DEE">
      <w:pPr>
        <w:spacing w:line="276" w:lineRule="auto"/>
        <w:ind w:left="720" w:hanging="720"/>
        <w:jc w:val="both"/>
        <w:rPr>
          <w:rFonts w:ascii="Times New Roman" w:hAnsi="Times New Roman" w:cs="Times New Roman"/>
          <w:sz w:val="20"/>
          <w:szCs w:val="20"/>
          <w:lang w:val="en-US"/>
        </w:rPr>
      </w:pPr>
      <w:r w:rsidRPr="00180DEE">
        <w:rPr>
          <w:rFonts w:ascii="Times New Roman" w:hAnsi="Times New Roman" w:cs="Times New Roman"/>
          <w:i/>
          <w:iCs/>
          <w:sz w:val="20"/>
          <w:szCs w:val="20"/>
          <w:lang w:val="en-US"/>
        </w:rPr>
        <w:t xml:space="preserve">                                            </w:t>
      </w:r>
      <w:r w:rsidR="00180DEE" w:rsidRPr="00180DEE">
        <w:rPr>
          <w:rFonts w:ascii="Times New Roman" w:hAnsi="Times New Roman" w:cs="Times New Roman"/>
          <w:i/>
          <w:iCs/>
          <w:sz w:val="20"/>
          <w:szCs w:val="20"/>
          <w:lang w:val="en-US"/>
        </w:rPr>
        <w:tab/>
      </w:r>
      <w:r w:rsidRPr="00180DEE">
        <w:rPr>
          <w:rFonts w:ascii="Times New Roman" w:hAnsi="Times New Roman" w:cs="Times New Roman"/>
          <w:i/>
          <w:iCs/>
          <w:sz w:val="20"/>
          <w:szCs w:val="20"/>
          <w:lang w:val="en-US"/>
        </w:rPr>
        <w:t xml:space="preserve"> 3.  I have read the Affidavit by Applicant and where the references to </w:t>
      </w:r>
      <w:r w:rsidR="00180DEE" w:rsidRPr="00180DEE">
        <w:rPr>
          <w:rFonts w:ascii="Times New Roman" w:hAnsi="Times New Roman" w:cs="Times New Roman"/>
          <w:i/>
          <w:iCs/>
          <w:sz w:val="20"/>
          <w:szCs w:val="20"/>
          <w:lang w:val="en-US"/>
        </w:rPr>
        <w:tab/>
      </w:r>
      <w:r w:rsidR="00180DEE" w:rsidRPr="00180DEE">
        <w:rPr>
          <w:rFonts w:ascii="Times New Roman" w:hAnsi="Times New Roman" w:cs="Times New Roman"/>
          <w:i/>
          <w:iCs/>
          <w:sz w:val="20"/>
          <w:szCs w:val="20"/>
          <w:lang w:val="en-US"/>
        </w:rPr>
        <w:tab/>
      </w:r>
      <w:r w:rsidR="00992C2C" w:rsidRPr="00180DEE">
        <w:rPr>
          <w:rFonts w:ascii="Times New Roman" w:hAnsi="Times New Roman" w:cs="Times New Roman"/>
          <w:i/>
          <w:iCs/>
          <w:sz w:val="20"/>
          <w:szCs w:val="20"/>
          <w:lang w:val="en-US"/>
        </w:rPr>
        <w:tab/>
        <w:t xml:space="preserve"> </w:t>
      </w:r>
      <w:r w:rsidR="00992C2C" w:rsidRPr="00180DEE">
        <w:rPr>
          <w:rFonts w:ascii="Times New Roman" w:hAnsi="Times New Roman" w:cs="Times New Roman"/>
          <w:i/>
          <w:iCs/>
          <w:sz w:val="20"/>
          <w:szCs w:val="20"/>
          <w:lang w:val="en-US"/>
        </w:rPr>
        <w:tab/>
      </w:r>
      <w:r w:rsidR="00180DEE" w:rsidRPr="00180DEE">
        <w:rPr>
          <w:rFonts w:ascii="Times New Roman" w:hAnsi="Times New Roman" w:cs="Times New Roman"/>
          <w:i/>
          <w:iCs/>
          <w:sz w:val="20"/>
          <w:szCs w:val="20"/>
          <w:lang w:val="en-US"/>
        </w:rPr>
        <w:t xml:space="preserve">      </w:t>
      </w:r>
      <w:r w:rsidRPr="00180DEE">
        <w:rPr>
          <w:rFonts w:ascii="Times New Roman" w:hAnsi="Times New Roman" w:cs="Times New Roman"/>
          <w:i/>
          <w:iCs/>
          <w:sz w:val="20"/>
          <w:szCs w:val="20"/>
          <w:lang w:val="en-US"/>
        </w:rPr>
        <w:t>me are applicable</w:t>
      </w:r>
      <w:r w:rsidR="00180DEE" w:rsidRPr="00180DEE">
        <w:rPr>
          <w:rFonts w:ascii="Times New Roman" w:hAnsi="Times New Roman" w:cs="Times New Roman"/>
          <w:i/>
          <w:iCs/>
          <w:sz w:val="20"/>
          <w:szCs w:val="20"/>
          <w:lang w:val="en-US"/>
        </w:rPr>
        <w:t>, I confirm the contents thereof.”</w:t>
      </w:r>
      <w:r w:rsidRPr="00180DEE">
        <w:rPr>
          <w:rFonts w:ascii="Times New Roman" w:hAnsi="Times New Roman" w:cs="Times New Roman"/>
          <w:sz w:val="20"/>
          <w:szCs w:val="20"/>
          <w:lang w:val="en-US"/>
        </w:rPr>
        <w:t xml:space="preserve"> </w:t>
      </w:r>
    </w:p>
    <w:p w14:paraId="6533A38B" w14:textId="77777777" w:rsidR="00555487" w:rsidRPr="00180DEE" w:rsidRDefault="00555487" w:rsidP="00180DEE">
      <w:pPr>
        <w:spacing w:line="276" w:lineRule="auto"/>
        <w:ind w:left="720" w:hanging="720"/>
        <w:jc w:val="both"/>
        <w:rPr>
          <w:rFonts w:ascii="Times New Roman" w:hAnsi="Times New Roman" w:cs="Times New Roman"/>
          <w:sz w:val="20"/>
          <w:szCs w:val="20"/>
          <w:lang w:val="en-US"/>
        </w:rPr>
      </w:pPr>
      <w:r w:rsidRPr="00180DEE">
        <w:rPr>
          <w:rFonts w:ascii="Times New Roman" w:hAnsi="Times New Roman" w:cs="Times New Roman"/>
          <w:sz w:val="20"/>
          <w:szCs w:val="20"/>
          <w:lang w:val="en-US"/>
        </w:rPr>
        <w:t xml:space="preserve"> </w:t>
      </w:r>
    </w:p>
    <w:p w14:paraId="0915FED0" w14:textId="77777777" w:rsidR="00F96A9D" w:rsidRDefault="004A7D96"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B900AD">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4852C0">
        <w:rPr>
          <w:rFonts w:ascii="Times New Roman" w:hAnsi="Times New Roman" w:cs="Times New Roman"/>
          <w:sz w:val="24"/>
          <w:szCs w:val="24"/>
          <w:lang w:val="en-US"/>
        </w:rPr>
        <w:t xml:space="preserve">On 5 October </w:t>
      </w:r>
      <w:r w:rsidR="00992C2C">
        <w:rPr>
          <w:rFonts w:ascii="Times New Roman" w:hAnsi="Times New Roman" w:cs="Times New Roman"/>
          <w:sz w:val="24"/>
          <w:szCs w:val="24"/>
          <w:lang w:val="en-US"/>
        </w:rPr>
        <w:t>2016, Mr</w:t>
      </w:r>
      <w:r w:rsidR="00BA15D7">
        <w:rPr>
          <w:rFonts w:ascii="Times New Roman" w:hAnsi="Times New Roman" w:cs="Times New Roman"/>
          <w:sz w:val="24"/>
          <w:szCs w:val="24"/>
          <w:lang w:val="en-US"/>
        </w:rPr>
        <w:t xml:space="preserve"> Niehaus </w:t>
      </w:r>
      <w:r w:rsidR="004852C0">
        <w:rPr>
          <w:rFonts w:ascii="Times New Roman" w:hAnsi="Times New Roman" w:cs="Times New Roman"/>
          <w:sz w:val="24"/>
          <w:szCs w:val="24"/>
          <w:lang w:val="en-US"/>
        </w:rPr>
        <w:t xml:space="preserve">deposed to an affidavit giving a time </w:t>
      </w:r>
      <w:r w:rsidR="00992C2C">
        <w:rPr>
          <w:rFonts w:ascii="Times New Roman" w:hAnsi="Times New Roman" w:cs="Times New Roman"/>
          <w:sz w:val="24"/>
          <w:szCs w:val="24"/>
          <w:lang w:val="en-US"/>
        </w:rPr>
        <w:t>line,</w:t>
      </w:r>
      <w:r w:rsidR="00BA15D7">
        <w:rPr>
          <w:rFonts w:ascii="Times New Roman" w:hAnsi="Times New Roman" w:cs="Times New Roman"/>
          <w:sz w:val="24"/>
          <w:szCs w:val="24"/>
          <w:lang w:val="en-US"/>
        </w:rPr>
        <w:t xml:space="preserve"> he stated</w:t>
      </w:r>
      <w:r w:rsidR="00F80718">
        <w:rPr>
          <w:rFonts w:ascii="Times New Roman" w:hAnsi="Times New Roman" w:cs="Times New Roman"/>
          <w:sz w:val="24"/>
          <w:szCs w:val="24"/>
          <w:lang w:val="en-US"/>
        </w:rPr>
        <w:t xml:space="preserve">, </w:t>
      </w:r>
      <w:r w:rsidR="00BA15D7">
        <w:rPr>
          <w:rFonts w:ascii="Times New Roman" w:hAnsi="Times New Roman" w:cs="Times New Roman"/>
          <w:sz w:val="24"/>
          <w:szCs w:val="24"/>
          <w:lang w:val="en-US"/>
        </w:rPr>
        <w:t xml:space="preserve">amongst </w:t>
      </w:r>
      <w:r w:rsidR="00992C2C">
        <w:rPr>
          <w:rFonts w:ascii="Times New Roman" w:hAnsi="Times New Roman" w:cs="Times New Roman"/>
          <w:sz w:val="24"/>
          <w:szCs w:val="24"/>
          <w:lang w:val="en-US"/>
        </w:rPr>
        <w:t>others:</w:t>
      </w:r>
    </w:p>
    <w:p w14:paraId="2BDD39F2" w14:textId="37AA553F" w:rsidR="00BA15D7" w:rsidRPr="00B900AD" w:rsidRDefault="00992C2C" w:rsidP="004A7D96">
      <w:pPr>
        <w:spacing w:line="276" w:lineRule="auto"/>
        <w:ind w:left="1440"/>
        <w:jc w:val="both"/>
        <w:rPr>
          <w:rFonts w:ascii="Times New Roman" w:hAnsi="Times New Roman" w:cs="Times New Roman"/>
          <w:i/>
          <w:iCs/>
          <w:sz w:val="20"/>
          <w:szCs w:val="20"/>
          <w:lang w:val="en-US"/>
        </w:rPr>
      </w:pPr>
      <w:r w:rsidRPr="00B900AD">
        <w:rPr>
          <w:rFonts w:ascii="Times New Roman" w:hAnsi="Times New Roman" w:cs="Times New Roman"/>
          <w:i/>
          <w:iCs/>
          <w:sz w:val="20"/>
          <w:szCs w:val="20"/>
          <w:lang w:val="en-US"/>
        </w:rPr>
        <w:t>“5.2</w:t>
      </w:r>
      <w:r w:rsidR="00BA15D7" w:rsidRPr="00B900AD">
        <w:rPr>
          <w:rFonts w:ascii="Times New Roman" w:hAnsi="Times New Roman" w:cs="Times New Roman"/>
          <w:i/>
          <w:iCs/>
          <w:sz w:val="20"/>
          <w:szCs w:val="20"/>
          <w:lang w:val="en-US"/>
        </w:rPr>
        <w:t xml:space="preserve"> At the time when Summons was issued against th</w:t>
      </w:r>
      <w:r w:rsidR="00750A02">
        <w:rPr>
          <w:rFonts w:ascii="Times New Roman" w:hAnsi="Times New Roman" w:cs="Times New Roman"/>
          <w:i/>
          <w:iCs/>
          <w:sz w:val="20"/>
          <w:szCs w:val="20"/>
          <w:lang w:val="en-US"/>
        </w:rPr>
        <w:t>e Road Accident Fund, S</w:t>
      </w:r>
      <w:r w:rsidR="00BA15D7" w:rsidRPr="00B900AD">
        <w:rPr>
          <w:rFonts w:ascii="Times New Roman" w:hAnsi="Times New Roman" w:cs="Times New Roman"/>
          <w:i/>
          <w:iCs/>
          <w:sz w:val="20"/>
          <w:szCs w:val="20"/>
          <w:lang w:val="en-US"/>
        </w:rPr>
        <w:t xml:space="preserve"> was already a major, aged 22 and </w:t>
      </w:r>
      <w:r w:rsidR="00BA15D7" w:rsidRPr="004852C0">
        <w:rPr>
          <w:rFonts w:ascii="Times New Roman" w:hAnsi="Times New Roman" w:cs="Times New Roman"/>
          <w:i/>
          <w:iCs/>
          <w:sz w:val="20"/>
          <w:szCs w:val="20"/>
          <w:u w:val="single"/>
          <w:lang w:val="en-US"/>
        </w:rPr>
        <w:t xml:space="preserve">Mrs Silo was then </w:t>
      </w:r>
      <w:r w:rsidRPr="004852C0">
        <w:rPr>
          <w:rFonts w:ascii="Times New Roman" w:hAnsi="Times New Roman" w:cs="Times New Roman"/>
          <w:i/>
          <w:iCs/>
          <w:sz w:val="20"/>
          <w:szCs w:val="20"/>
          <w:u w:val="single"/>
          <w:lang w:val="en-US"/>
        </w:rPr>
        <w:t>(incorrectly</w:t>
      </w:r>
      <w:r w:rsidR="00BA15D7" w:rsidRPr="004852C0">
        <w:rPr>
          <w:rFonts w:ascii="Times New Roman" w:hAnsi="Times New Roman" w:cs="Times New Roman"/>
          <w:i/>
          <w:iCs/>
          <w:sz w:val="20"/>
          <w:szCs w:val="20"/>
          <w:u w:val="single"/>
          <w:lang w:val="en-US"/>
        </w:rPr>
        <w:t>) cited as the curator – ad – litem on</w:t>
      </w:r>
      <w:r w:rsidR="00750A02">
        <w:rPr>
          <w:rFonts w:ascii="Times New Roman" w:hAnsi="Times New Roman" w:cs="Times New Roman"/>
          <w:i/>
          <w:iCs/>
          <w:sz w:val="20"/>
          <w:szCs w:val="20"/>
          <w:u w:val="single"/>
          <w:lang w:val="en-US"/>
        </w:rPr>
        <w:t xml:space="preserve"> behalf of S</w:t>
      </w:r>
      <w:r w:rsidR="00F96A9D" w:rsidRPr="00B900AD">
        <w:rPr>
          <w:rFonts w:ascii="Times New Roman" w:hAnsi="Times New Roman" w:cs="Times New Roman"/>
          <w:i/>
          <w:iCs/>
          <w:sz w:val="20"/>
          <w:szCs w:val="20"/>
          <w:lang w:val="en-US"/>
        </w:rPr>
        <w:t>….</w:t>
      </w:r>
      <w:r w:rsidR="00BA15D7" w:rsidRPr="00B900AD">
        <w:rPr>
          <w:rFonts w:ascii="Times New Roman" w:hAnsi="Times New Roman" w:cs="Times New Roman"/>
          <w:i/>
          <w:iCs/>
          <w:sz w:val="20"/>
          <w:szCs w:val="20"/>
          <w:lang w:val="en-US"/>
        </w:rPr>
        <w:t xml:space="preserve"> </w:t>
      </w:r>
    </w:p>
    <w:p w14:paraId="10B7B120" w14:textId="77777777" w:rsidR="00726C39" w:rsidRDefault="00F96A9D" w:rsidP="004A7D96">
      <w:pPr>
        <w:spacing w:line="276" w:lineRule="auto"/>
        <w:ind w:left="1440" w:firstLine="45"/>
        <w:jc w:val="both"/>
        <w:rPr>
          <w:rFonts w:ascii="Times New Roman" w:hAnsi="Times New Roman" w:cs="Times New Roman"/>
          <w:iCs/>
          <w:sz w:val="20"/>
          <w:szCs w:val="20"/>
          <w:lang w:val="en-US"/>
        </w:rPr>
      </w:pPr>
      <w:r w:rsidRPr="00B900AD">
        <w:rPr>
          <w:rFonts w:ascii="Times New Roman" w:hAnsi="Times New Roman" w:cs="Times New Roman"/>
          <w:i/>
          <w:iCs/>
          <w:sz w:val="20"/>
          <w:szCs w:val="20"/>
          <w:lang w:val="en-US"/>
        </w:rPr>
        <w:t>9.  I furthermore respectfully submit that all proceedings in the preceding action against the Road Accident Fund be reviewed by a curator ad litem and that consultations be held with SIYABULELA and family as well as all medical and expert witnesses, to properly assess proceedings and to report  to Court with regard to such recommendations made and the appointment of a curator – ad litem to attend to the aforementioned proceedings, and for the final appointment of a Curator Bonis</w:t>
      </w:r>
      <w:r w:rsidRPr="004A7D96">
        <w:rPr>
          <w:rFonts w:ascii="Times New Roman" w:hAnsi="Times New Roman" w:cs="Times New Roman"/>
          <w:iCs/>
          <w:sz w:val="20"/>
          <w:szCs w:val="20"/>
          <w:lang w:val="en-US"/>
        </w:rPr>
        <w:t>.”</w:t>
      </w:r>
    </w:p>
    <w:p w14:paraId="6104BE39" w14:textId="0FD8F18F" w:rsidR="00F96A9D" w:rsidRPr="004A7D96" w:rsidRDefault="004852C0" w:rsidP="004A7D96">
      <w:pPr>
        <w:spacing w:line="276" w:lineRule="auto"/>
        <w:ind w:left="1440" w:firstLine="45"/>
        <w:jc w:val="both"/>
        <w:rPr>
          <w:rFonts w:ascii="Times New Roman" w:hAnsi="Times New Roman" w:cs="Times New Roman"/>
          <w:iCs/>
          <w:sz w:val="20"/>
          <w:szCs w:val="20"/>
          <w:lang w:val="en-US"/>
        </w:rPr>
      </w:pPr>
      <w:r w:rsidRPr="004A7D96">
        <w:rPr>
          <w:rFonts w:ascii="Times New Roman" w:hAnsi="Times New Roman" w:cs="Times New Roman"/>
          <w:iCs/>
          <w:sz w:val="20"/>
          <w:szCs w:val="20"/>
          <w:lang w:val="en-US"/>
        </w:rPr>
        <w:t>( my emphasis)</w:t>
      </w:r>
      <w:r w:rsidR="004A7D96">
        <w:rPr>
          <w:rFonts w:ascii="Times New Roman" w:hAnsi="Times New Roman" w:cs="Times New Roman"/>
          <w:iCs/>
          <w:sz w:val="20"/>
          <w:szCs w:val="20"/>
          <w:lang w:val="en-US"/>
        </w:rPr>
        <w:t>.</w:t>
      </w:r>
      <w:r w:rsidRPr="004A7D96">
        <w:rPr>
          <w:rFonts w:ascii="Times New Roman" w:hAnsi="Times New Roman" w:cs="Times New Roman"/>
          <w:iCs/>
          <w:sz w:val="20"/>
          <w:szCs w:val="20"/>
          <w:lang w:val="en-US"/>
        </w:rPr>
        <w:t xml:space="preserve"> </w:t>
      </w:r>
    </w:p>
    <w:p w14:paraId="0E026B39" w14:textId="77777777" w:rsidR="00F96A9D" w:rsidRDefault="00F96A9D" w:rsidP="00F96A9D">
      <w:pPr>
        <w:spacing w:line="276" w:lineRule="auto"/>
        <w:ind w:left="720" w:hanging="720"/>
        <w:jc w:val="both"/>
        <w:rPr>
          <w:rFonts w:ascii="Times New Roman" w:hAnsi="Times New Roman" w:cs="Times New Roman"/>
          <w:sz w:val="20"/>
          <w:szCs w:val="20"/>
          <w:lang w:val="en-US"/>
        </w:rPr>
      </w:pPr>
    </w:p>
    <w:p w14:paraId="0DD82D5F" w14:textId="77777777" w:rsidR="005C1A5A" w:rsidRPr="005C1A5A" w:rsidRDefault="005C1A5A" w:rsidP="00F96A9D">
      <w:pPr>
        <w:spacing w:line="276" w:lineRule="auto"/>
        <w:ind w:left="720" w:hanging="720"/>
        <w:jc w:val="both"/>
        <w:rPr>
          <w:rFonts w:ascii="Times New Roman" w:hAnsi="Times New Roman" w:cs="Times New Roman"/>
          <w:sz w:val="24"/>
          <w:szCs w:val="24"/>
          <w:lang w:val="en-US"/>
        </w:rPr>
      </w:pPr>
      <w:r w:rsidRPr="00903E2D">
        <w:rPr>
          <w:rFonts w:ascii="Times New Roman" w:hAnsi="Times New Roman" w:cs="Times New Roman"/>
          <w:sz w:val="24"/>
          <w:szCs w:val="24"/>
          <w:lang w:val="en-US"/>
        </w:rPr>
        <w:t xml:space="preserve"> </w:t>
      </w:r>
      <w:r w:rsidR="004A7D96" w:rsidRPr="00903E2D">
        <w:rPr>
          <w:rFonts w:ascii="Times New Roman" w:hAnsi="Times New Roman" w:cs="Times New Roman"/>
          <w:sz w:val="24"/>
          <w:szCs w:val="24"/>
          <w:lang w:val="en-US"/>
        </w:rPr>
        <w:t>[23]</w:t>
      </w:r>
      <w:r w:rsidR="00B900AD" w:rsidRPr="00903E2D">
        <w:rPr>
          <w:rFonts w:ascii="Times New Roman" w:hAnsi="Times New Roman" w:cs="Times New Roman"/>
          <w:sz w:val="24"/>
          <w:szCs w:val="24"/>
          <w:lang w:val="en-US"/>
        </w:rPr>
        <w:t xml:space="preserve">   </w:t>
      </w:r>
      <w:r w:rsidR="004A7D96" w:rsidRPr="00903E2D">
        <w:rPr>
          <w:rFonts w:ascii="Times New Roman" w:hAnsi="Times New Roman" w:cs="Times New Roman"/>
          <w:sz w:val="24"/>
          <w:szCs w:val="24"/>
          <w:lang w:val="en-US"/>
        </w:rPr>
        <w:tab/>
      </w:r>
      <w:r w:rsidRPr="00903E2D">
        <w:rPr>
          <w:rFonts w:ascii="Times New Roman" w:hAnsi="Times New Roman" w:cs="Times New Roman"/>
          <w:sz w:val="24"/>
          <w:szCs w:val="24"/>
          <w:lang w:val="en-US"/>
        </w:rPr>
        <w:t xml:space="preserve">In a replying affidavit deposed to by Mr Niehaus on 16 October </w:t>
      </w:r>
      <w:r w:rsidR="00992C2C" w:rsidRPr="00903E2D">
        <w:rPr>
          <w:rFonts w:ascii="Times New Roman" w:hAnsi="Times New Roman" w:cs="Times New Roman"/>
          <w:sz w:val="24"/>
          <w:szCs w:val="24"/>
          <w:lang w:val="en-US"/>
        </w:rPr>
        <w:t>2016, he</w:t>
      </w:r>
      <w:r w:rsidRPr="00903E2D">
        <w:rPr>
          <w:rFonts w:ascii="Times New Roman" w:hAnsi="Times New Roman" w:cs="Times New Roman"/>
          <w:sz w:val="24"/>
          <w:szCs w:val="24"/>
          <w:lang w:val="en-US"/>
        </w:rPr>
        <w:t xml:space="preserve"> stated</w:t>
      </w:r>
      <w:r w:rsidRPr="005C1A5A">
        <w:rPr>
          <w:rFonts w:ascii="Times New Roman" w:hAnsi="Times New Roman" w:cs="Times New Roman"/>
          <w:sz w:val="24"/>
          <w:szCs w:val="24"/>
          <w:lang w:val="en-US"/>
        </w:rPr>
        <w:t>:</w:t>
      </w:r>
    </w:p>
    <w:p w14:paraId="395149D0" w14:textId="56A14909" w:rsidR="00F96A9D" w:rsidRPr="00B900AD" w:rsidRDefault="005C1A5A" w:rsidP="004A7D96">
      <w:pPr>
        <w:spacing w:line="276" w:lineRule="auto"/>
        <w:ind w:left="2160" w:hanging="720"/>
        <w:jc w:val="both"/>
        <w:rPr>
          <w:rFonts w:ascii="Times New Roman" w:hAnsi="Times New Roman" w:cs="Times New Roman"/>
          <w:i/>
          <w:iCs/>
          <w:sz w:val="20"/>
          <w:szCs w:val="20"/>
          <w:lang w:val="en-US"/>
        </w:rPr>
      </w:pPr>
      <w:r w:rsidRPr="00B900AD">
        <w:rPr>
          <w:rFonts w:ascii="Times New Roman" w:hAnsi="Times New Roman" w:cs="Times New Roman"/>
          <w:i/>
          <w:iCs/>
          <w:sz w:val="20"/>
          <w:szCs w:val="20"/>
          <w:lang w:val="en-US"/>
        </w:rPr>
        <w:t>“</w:t>
      </w:r>
      <w:r w:rsidR="004852C0" w:rsidRPr="00305DA9">
        <w:rPr>
          <w:rFonts w:ascii="Times New Roman" w:hAnsi="Times New Roman" w:cs="Times New Roman"/>
          <w:i/>
          <w:iCs/>
          <w:color w:val="000000" w:themeColor="text1"/>
          <w:sz w:val="20"/>
          <w:szCs w:val="20"/>
          <w:lang w:val="en-US"/>
        </w:rPr>
        <w:t xml:space="preserve">6. </w:t>
      </w:r>
      <w:r w:rsidRPr="00305DA9">
        <w:rPr>
          <w:rFonts w:ascii="Times New Roman" w:hAnsi="Times New Roman" w:cs="Times New Roman"/>
          <w:i/>
          <w:iCs/>
          <w:color w:val="000000" w:themeColor="text1"/>
          <w:sz w:val="20"/>
          <w:szCs w:val="20"/>
          <w:lang w:val="en-US"/>
        </w:rPr>
        <w:t xml:space="preserve"> </w:t>
      </w:r>
      <w:r w:rsidR="00992C2C">
        <w:rPr>
          <w:rFonts w:ascii="Times New Roman" w:hAnsi="Times New Roman" w:cs="Times New Roman"/>
          <w:i/>
          <w:iCs/>
          <w:color w:val="000000" w:themeColor="text1"/>
          <w:sz w:val="20"/>
          <w:szCs w:val="20"/>
          <w:lang w:val="en-US"/>
        </w:rPr>
        <w:tab/>
      </w:r>
      <w:r w:rsidRPr="00B900AD">
        <w:rPr>
          <w:rFonts w:ascii="Times New Roman" w:hAnsi="Times New Roman" w:cs="Times New Roman"/>
          <w:i/>
          <w:iCs/>
          <w:sz w:val="20"/>
          <w:szCs w:val="20"/>
          <w:lang w:val="en-US"/>
        </w:rPr>
        <w:t>Because of the misrepresentation by the Defendants with regard to the appointment of the curator-ad-litem, and th</w:t>
      </w:r>
      <w:r w:rsidR="00750A02">
        <w:rPr>
          <w:rFonts w:ascii="Times New Roman" w:hAnsi="Times New Roman" w:cs="Times New Roman"/>
          <w:i/>
          <w:iCs/>
          <w:sz w:val="20"/>
          <w:szCs w:val="20"/>
          <w:lang w:val="en-US"/>
        </w:rPr>
        <w:t>e lack of capacity of S M</w:t>
      </w:r>
      <w:r w:rsidRPr="00B900AD">
        <w:rPr>
          <w:rFonts w:ascii="Times New Roman" w:hAnsi="Times New Roman" w:cs="Times New Roman"/>
          <w:i/>
          <w:iCs/>
          <w:sz w:val="20"/>
          <w:szCs w:val="20"/>
          <w:lang w:val="en-US"/>
        </w:rPr>
        <w:t xml:space="preserve">, no person had a mandate to settle any claim against the Road Accident Fund or for that matter subsequently thereto against Defendants. </w:t>
      </w:r>
    </w:p>
    <w:p w14:paraId="7E898228" w14:textId="77777777" w:rsidR="005C1A5A" w:rsidRPr="00B900AD" w:rsidRDefault="005C1A5A" w:rsidP="004A7D96">
      <w:pPr>
        <w:spacing w:line="276" w:lineRule="auto"/>
        <w:ind w:left="2160"/>
        <w:jc w:val="both"/>
        <w:rPr>
          <w:rFonts w:ascii="Times New Roman" w:hAnsi="Times New Roman" w:cs="Times New Roman"/>
          <w:i/>
          <w:iCs/>
          <w:sz w:val="20"/>
          <w:szCs w:val="20"/>
          <w:lang w:val="en-US"/>
        </w:rPr>
      </w:pPr>
      <w:r w:rsidRPr="00B900AD">
        <w:rPr>
          <w:rFonts w:ascii="Times New Roman" w:hAnsi="Times New Roman" w:cs="Times New Roman"/>
          <w:i/>
          <w:iCs/>
          <w:sz w:val="20"/>
          <w:szCs w:val="20"/>
          <w:lang w:val="en-US"/>
        </w:rPr>
        <w:t xml:space="preserve">It therefore remains incumbent for a curator – ad -litem to be appointed as stated and set out in previous affidavits. </w:t>
      </w:r>
    </w:p>
    <w:p w14:paraId="7C533150" w14:textId="77777777" w:rsidR="005C1A5A" w:rsidRPr="00B900AD" w:rsidRDefault="005C1A5A" w:rsidP="004A7D96">
      <w:pPr>
        <w:spacing w:line="276" w:lineRule="auto"/>
        <w:ind w:left="2160" w:hanging="720"/>
        <w:jc w:val="both"/>
        <w:rPr>
          <w:rFonts w:ascii="Times New Roman" w:hAnsi="Times New Roman" w:cs="Times New Roman"/>
          <w:i/>
          <w:iCs/>
          <w:sz w:val="20"/>
          <w:szCs w:val="20"/>
          <w:lang w:val="en-US"/>
        </w:rPr>
      </w:pPr>
      <w:r w:rsidRPr="00B900AD">
        <w:rPr>
          <w:rFonts w:ascii="Times New Roman" w:hAnsi="Times New Roman" w:cs="Times New Roman"/>
          <w:i/>
          <w:iCs/>
          <w:sz w:val="20"/>
          <w:szCs w:val="20"/>
          <w:lang w:val="en-US"/>
        </w:rPr>
        <w:t xml:space="preserve">7. </w:t>
      </w:r>
      <w:r w:rsidR="00992C2C">
        <w:rPr>
          <w:rFonts w:ascii="Times New Roman" w:hAnsi="Times New Roman" w:cs="Times New Roman"/>
          <w:i/>
          <w:iCs/>
          <w:sz w:val="20"/>
          <w:szCs w:val="20"/>
          <w:lang w:val="en-US"/>
        </w:rPr>
        <w:tab/>
      </w:r>
      <w:r w:rsidRPr="00B900AD">
        <w:rPr>
          <w:rFonts w:ascii="Times New Roman" w:hAnsi="Times New Roman" w:cs="Times New Roman"/>
          <w:i/>
          <w:iCs/>
          <w:sz w:val="20"/>
          <w:szCs w:val="20"/>
          <w:lang w:val="en-US"/>
        </w:rPr>
        <w:t xml:space="preserve">If I knew at the time when receiving instructions and considering the papers, that the claim against RAF contained a misrepresentation to the effect that Silo was appointed as a curator- ad – litem, I would have myself taken instructions for the appointment of a curator ad – litem. “ </w:t>
      </w:r>
    </w:p>
    <w:p w14:paraId="1E97C2C6" w14:textId="77777777" w:rsidR="005C1A5A" w:rsidRPr="00B900AD" w:rsidRDefault="005C1A5A" w:rsidP="00F96A9D">
      <w:pPr>
        <w:spacing w:line="276" w:lineRule="auto"/>
        <w:ind w:left="720" w:hanging="720"/>
        <w:jc w:val="both"/>
        <w:rPr>
          <w:rFonts w:ascii="Times New Roman" w:hAnsi="Times New Roman" w:cs="Times New Roman"/>
          <w:i/>
          <w:iCs/>
          <w:sz w:val="20"/>
          <w:szCs w:val="20"/>
          <w:lang w:val="en-US"/>
        </w:rPr>
      </w:pPr>
    </w:p>
    <w:p w14:paraId="3F17F162" w14:textId="1D4241C0" w:rsidR="00E32F97" w:rsidRDefault="004A7D96"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B900AD">
        <w:rPr>
          <w:rFonts w:ascii="Times New Roman" w:hAnsi="Times New Roman" w:cs="Times New Roman"/>
          <w:sz w:val="24"/>
          <w:szCs w:val="24"/>
          <w:lang w:val="en-US"/>
        </w:rPr>
        <w:t xml:space="preserve">]   </w:t>
      </w:r>
      <w:r w:rsidR="001E7BBD" w:rsidRPr="00984D06">
        <w:rPr>
          <w:rFonts w:ascii="Times New Roman" w:hAnsi="Times New Roman" w:cs="Times New Roman"/>
          <w:color w:val="000000" w:themeColor="text1"/>
          <w:sz w:val="24"/>
          <w:szCs w:val="24"/>
          <w:lang w:val="en-US"/>
        </w:rPr>
        <w:t>On 17 February 2017</w:t>
      </w:r>
      <w:r w:rsidR="00992C2C" w:rsidRPr="00984D06">
        <w:rPr>
          <w:rFonts w:ascii="Times New Roman" w:hAnsi="Times New Roman" w:cs="Times New Roman"/>
          <w:color w:val="000000" w:themeColor="text1"/>
          <w:sz w:val="24"/>
          <w:szCs w:val="24"/>
          <w:lang w:val="en-US"/>
        </w:rPr>
        <w:t>,</w:t>
      </w:r>
      <w:r w:rsidR="00E32F97" w:rsidRPr="00984D06">
        <w:rPr>
          <w:rFonts w:ascii="Times New Roman" w:hAnsi="Times New Roman" w:cs="Times New Roman"/>
          <w:color w:val="000000" w:themeColor="text1"/>
          <w:sz w:val="24"/>
          <w:szCs w:val="24"/>
          <w:lang w:val="en-US"/>
        </w:rPr>
        <w:t xml:space="preserve"> </w:t>
      </w:r>
      <w:r w:rsidR="00E32F97">
        <w:rPr>
          <w:rFonts w:ascii="Times New Roman" w:hAnsi="Times New Roman" w:cs="Times New Roman"/>
          <w:sz w:val="24"/>
          <w:szCs w:val="24"/>
          <w:lang w:val="en-US"/>
        </w:rPr>
        <w:t xml:space="preserve">an application was brought by Ms Silo, where she sought an appointment of Advocate Wood as a </w:t>
      </w:r>
      <w:r w:rsidR="00E32F97" w:rsidRPr="00E32F97">
        <w:rPr>
          <w:rFonts w:ascii="Times New Roman" w:hAnsi="Times New Roman" w:cs="Times New Roman"/>
          <w:i/>
          <w:iCs/>
          <w:sz w:val="24"/>
          <w:szCs w:val="24"/>
          <w:lang w:val="en-US"/>
        </w:rPr>
        <w:t>curator ad litem</w:t>
      </w:r>
      <w:r w:rsidR="00E32F97">
        <w:rPr>
          <w:rFonts w:ascii="Times New Roman" w:hAnsi="Times New Roman" w:cs="Times New Roman"/>
          <w:sz w:val="24"/>
          <w:szCs w:val="24"/>
          <w:lang w:val="en-US"/>
        </w:rPr>
        <w:t xml:space="preserve">. </w:t>
      </w:r>
      <w:r w:rsidR="001E7BBD">
        <w:rPr>
          <w:rFonts w:ascii="Times New Roman" w:hAnsi="Times New Roman" w:cs="Times New Roman"/>
          <w:sz w:val="24"/>
          <w:szCs w:val="24"/>
          <w:lang w:val="en-US"/>
        </w:rPr>
        <w:t xml:space="preserve"> She sought costs against the defendants herein. </w:t>
      </w:r>
      <w:r w:rsidR="00E32F97">
        <w:rPr>
          <w:rFonts w:ascii="Times New Roman" w:hAnsi="Times New Roman" w:cs="Times New Roman"/>
          <w:sz w:val="24"/>
          <w:szCs w:val="24"/>
          <w:lang w:val="en-US"/>
        </w:rPr>
        <w:t xml:space="preserve"> In that application and at paragraph 9 she </w:t>
      </w:r>
      <w:r w:rsidR="009E2884">
        <w:rPr>
          <w:rFonts w:ascii="Times New Roman" w:hAnsi="Times New Roman" w:cs="Times New Roman"/>
          <w:sz w:val="24"/>
          <w:szCs w:val="24"/>
          <w:lang w:val="en-US"/>
        </w:rPr>
        <w:t>stated:</w:t>
      </w:r>
      <w:r w:rsidR="00E32F97">
        <w:rPr>
          <w:rFonts w:ascii="Times New Roman" w:hAnsi="Times New Roman" w:cs="Times New Roman"/>
          <w:sz w:val="24"/>
          <w:szCs w:val="24"/>
          <w:lang w:val="en-US"/>
        </w:rPr>
        <w:t xml:space="preserve"> </w:t>
      </w:r>
    </w:p>
    <w:p w14:paraId="14941312" w14:textId="77777777" w:rsidR="00313E41" w:rsidRDefault="00E32F97" w:rsidP="009E2884">
      <w:pPr>
        <w:spacing w:line="276" w:lineRule="auto"/>
        <w:ind w:left="851" w:hanging="851"/>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4A7D96">
        <w:rPr>
          <w:rFonts w:ascii="Times New Roman" w:hAnsi="Times New Roman" w:cs="Times New Roman"/>
          <w:sz w:val="24"/>
          <w:szCs w:val="24"/>
          <w:lang w:val="en-US"/>
        </w:rPr>
        <w:tab/>
      </w:r>
      <w:r w:rsidR="004A7D96">
        <w:rPr>
          <w:rFonts w:ascii="Times New Roman" w:hAnsi="Times New Roman" w:cs="Times New Roman"/>
          <w:sz w:val="24"/>
          <w:szCs w:val="24"/>
          <w:lang w:val="en-US"/>
        </w:rPr>
        <w:tab/>
      </w:r>
      <w:r w:rsidR="009E2884" w:rsidRPr="00E32F97">
        <w:rPr>
          <w:rFonts w:ascii="Times New Roman" w:hAnsi="Times New Roman" w:cs="Times New Roman"/>
          <w:i/>
          <w:iCs/>
          <w:sz w:val="24"/>
          <w:szCs w:val="24"/>
          <w:lang w:val="en-US"/>
        </w:rPr>
        <w:t>“9</w:t>
      </w:r>
      <w:r w:rsidRPr="00E32F97">
        <w:rPr>
          <w:rFonts w:ascii="Times New Roman" w:hAnsi="Times New Roman" w:cs="Times New Roman"/>
          <w:i/>
          <w:iCs/>
          <w:sz w:val="24"/>
          <w:szCs w:val="24"/>
          <w:lang w:val="en-US"/>
        </w:rPr>
        <w:t xml:space="preserve">. </w:t>
      </w:r>
      <w:r w:rsidR="009E2884">
        <w:rPr>
          <w:rFonts w:ascii="Times New Roman" w:hAnsi="Times New Roman" w:cs="Times New Roman"/>
          <w:i/>
          <w:iCs/>
          <w:sz w:val="24"/>
          <w:szCs w:val="24"/>
          <w:lang w:val="en-US"/>
        </w:rPr>
        <w:tab/>
      </w:r>
      <w:r w:rsidRPr="00E32F97">
        <w:rPr>
          <w:rFonts w:ascii="Times New Roman" w:hAnsi="Times New Roman" w:cs="Times New Roman"/>
          <w:i/>
          <w:iCs/>
          <w:sz w:val="24"/>
          <w:szCs w:val="24"/>
          <w:lang w:val="en-US"/>
        </w:rPr>
        <w:t xml:space="preserve"> I am advised and submit that I have the necessary locus standi to bring this </w:t>
      </w:r>
      <w:r w:rsidR="00B900AD">
        <w:rPr>
          <w:rFonts w:ascii="Times New Roman" w:hAnsi="Times New Roman" w:cs="Times New Roman"/>
          <w:i/>
          <w:iCs/>
          <w:sz w:val="24"/>
          <w:szCs w:val="24"/>
          <w:lang w:val="en-US"/>
        </w:rPr>
        <w:tab/>
      </w:r>
      <w:r w:rsidR="004A7D96">
        <w:rPr>
          <w:rFonts w:ascii="Times New Roman" w:hAnsi="Times New Roman" w:cs="Times New Roman"/>
          <w:i/>
          <w:iCs/>
          <w:sz w:val="24"/>
          <w:szCs w:val="24"/>
          <w:lang w:val="en-US"/>
        </w:rPr>
        <w:tab/>
      </w:r>
      <w:r w:rsidRPr="00E32F97">
        <w:rPr>
          <w:rFonts w:ascii="Times New Roman" w:hAnsi="Times New Roman" w:cs="Times New Roman"/>
          <w:i/>
          <w:iCs/>
          <w:sz w:val="24"/>
          <w:szCs w:val="24"/>
          <w:lang w:val="en-US"/>
        </w:rPr>
        <w:t>Application on behalf of the patient.”</w:t>
      </w:r>
    </w:p>
    <w:p w14:paraId="110443B6" w14:textId="77777777" w:rsidR="0078287C" w:rsidRDefault="0078287C" w:rsidP="009E2884">
      <w:pPr>
        <w:spacing w:line="276" w:lineRule="auto"/>
        <w:ind w:left="851" w:hanging="851"/>
        <w:jc w:val="both"/>
        <w:rPr>
          <w:rFonts w:ascii="Times New Roman" w:hAnsi="Times New Roman" w:cs="Times New Roman"/>
          <w:i/>
          <w:iCs/>
          <w:sz w:val="24"/>
          <w:szCs w:val="24"/>
          <w:lang w:val="en-US"/>
        </w:rPr>
      </w:pPr>
    </w:p>
    <w:p w14:paraId="0FAC648C" w14:textId="187865AD" w:rsidR="00313E41" w:rsidRPr="00313E41" w:rsidRDefault="004A7D96"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[25]</w:t>
      </w:r>
      <w:r w:rsidR="00B900AD">
        <w:rPr>
          <w:rFonts w:ascii="Times New Roman" w:hAnsi="Times New Roman" w:cs="Times New Roman"/>
          <w:sz w:val="24"/>
          <w:szCs w:val="24"/>
          <w:lang w:val="en-US"/>
        </w:rPr>
        <w:t xml:space="preserve">   </w:t>
      </w:r>
      <w:r w:rsidR="00313E41" w:rsidRPr="00313E41">
        <w:rPr>
          <w:rFonts w:ascii="Times New Roman" w:hAnsi="Times New Roman" w:cs="Times New Roman"/>
          <w:sz w:val="24"/>
          <w:szCs w:val="24"/>
          <w:lang w:val="en-US"/>
        </w:rPr>
        <w:t xml:space="preserve">The second defendant opposed the application on the basis that Ms Silo had no </w:t>
      </w:r>
      <w:r w:rsidR="00313E41" w:rsidRPr="00B900AD">
        <w:rPr>
          <w:rFonts w:ascii="Times New Roman" w:hAnsi="Times New Roman" w:cs="Times New Roman"/>
          <w:i/>
          <w:iCs/>
          <w:sz w:val="24"/>
          <w:szCs w:val="24"/>
          <w:lang w:val="en-US"/>
        </w:rPr>
        <w:t>locus standi</w:t>
      </w:r>
      <w:r w:rsidR="00313E41" w:rsidRPr="00313E41">
        <w:rPr>
          <w:rFonts w:ascii="Times New Roman" w:hAnsi="Times New Roman" w:cs="Times New Roman"/>
          <w:sz w:val="24"/>
          <w:szCs w:val="24"/>
          <w:lang w:val="en-US"/>
        </w:rPr>
        <w:t xml:space="preserve"> to</w:t>
      </w:r>
      <w:r w:rsidR="00AD7FDF">
        <w:rPr>
          <w:rFonts w:ascii="Times New Roman" w:hAnsi="Times New Roman" w:cs="Times New Roman"/>
          <w:sz w:val="24"/>
          <w:szCs w:val="24"/>
          <w:lang w:val="en-US"/>
        </w:rPr>
        <w:t xml:space="preserve"> </w:t>
      </w:r>
      <w:r w:rsidR="00313E41" w:rsidRPr="00313E41">
        <w:rPr>
          <w:rFonts w:ascii="Times New Roman" w:hAnsi="Times New Roman" w:cs="Times New Roman"/>
          <w:sz w:val="24"/>
          <w:szCs w:val="24"/>
          <w:lang w:val="en-US"/>
        </w:rPr>
        <w:t>institute the action</w:t>
      </w:r>
      <w:r w:rsidR="00C3352E">
        <w:rPr>
          <w:rFonts w:ascii="Times New Roman" w:hAnsi="Times New Roman" w:cs="Times New Roman"/>
          <w:sz w:val="24"/>
          <w:szCs w:val="24"/>
          <w:lang w:val="en-US"/>
        </w:rPr>
        <w:t xml:space="preserve"> and he raised a point that this </w:t>
      </w:r>
      <w:r w:rsidR="004852C0">
        <w:rPr>
          <w:rFonts w:ascii="Times New Roman" w:hAnsi="Times New Roman" w:cs="Times New Roman"/>
          <w:sz w:val="24"/>
          <w:szCs w:val="24"/>
          <w:lang w:val="en-US"/>
        </w:rPr>
        <w:t>c</w:t>
      </w:r>
      <w:r w:rsidR="00C3352E">
        <w:rPr>
          <w:rFonts w:ascii="Times New Roman" w:hAnsi="Times New Roman" w:cs="Times New Roman"/>
          <w:sz w:val="24"/>
          <w:szCs w:val="24"/>
          <w:lang w:val="en-US"/>
        </w:rPr>
        <w:t>ourt was not clothed wi</w:t>
      </w:r>
      <w:r w:rsidR="00750A02">
        <w:rPr>
          <w:rFonts w:ascii="Times New Roman" w:hAnsi="Times New Roman" w:cs="Times New Roman"/>
          <w:sz w:val="24"/>
          <w:szCs w:val="24"/>
          <w:lang w:val="en-US"/>
        </w:rPr>
        <w:t>th jurisdiction since S</w:t>
      </w:r>
      <w:r w:rsidR="00C3352E">
        <w:rPr>
          <w:rFonts w:ascii="Times New Roman" w:hAnsi="Times New Roman" w:cs="Times New Roman"/>
          <w:sz w:val="24"/>
          <w:szCs w:val="24"/>
          <w:lang w:val="en-US"/>
        </w:rPr>
        <w:t xml:space="preserve"> resided in Mdantsane and the cause of action arose from Mdantsane. He contended that the Bhisho High Court had jurisdiction to deal with the matter. </w:t>
      </w:r>
      <w:r w:rsidR="00313E41" w:rsidRPr="00313E41">
        <w:rPr>
          <w:rFonts w:ascii="Times New Roman" w:hAnsi="Times New Roman" w:cs="Times New Roman"/>
          <w:sz w:val="24"/>
          <w:szCs w:val="24"/>
          <w:lang w:val="en-US"/>
        </w:rPr>
        <w:t xml:space="preserve"> He stated in response to paragraph 9: </w:t>
      </w:r>
    </w:p>
    <w:p w14:paraId="6399FB84" w14:textId="77777777" w:rsidR="00313E41" w:rsidRPr="00AD7FDF" w:rsidRDefault="00313E41" w:rsidP="00AD7FDF">
      <w:pPr>
        <w:spacing w:line="276" w:lineRule="auto"/>
        <w:ind w:left="720" w:hanging="720"/>
        <w:jc w:val="both"/>
        <w:rPr>
          <w:rFonts w:ascii="Times New Roman" w:hAnsi="Times New Roman" w:cs="Times New Roman"/>
          <w:i/>
          <w:iCs/>
          <w:sz w:val="20"/>
          <w:szCs w:val="20"/>
          <w:lang w:val="en-US"/>
        </w:rPr>
      </w:pPr>
      <w:r>
        <w:rPr>
          <w:rFonts w:ascii="Times New Roman" w:hAnsi="Times New Roman" w:cs="Times New Roman"/>
          <w:i/>
          <w:iCs/>
          <w:sz w:val="24"/>
          <w:szCs w:val="24"/>
          <w:lang w:val="en-US"/>
        </w:rPr>
        <w:t xml:space="preserve">       </w:t>
      </w:r>
      <w:r w:rsidR="00BB63E6">
        <w:rPr>
          <w:rFonts w:ascii="Times New Roman" w:hAnsi="Times New Roman" w:cs="Times New Roman"/>
          <w:i/>
          <w:iCs/>
          <w:sz w:val="24"/>
          <w:szCs w:val="24"/>
          <w:lang w:val="en-US"/>
        </w:rPr>
        <w:tab/>
      </w:r>
      <w:r w:rsidR="00BB63E6">
        <w:rPr>
          <w:rFonts w:ascii="Times New Roman" w:hAnsi="Times New Roman" w:cs="Times New Roman"/>
          <w:i/>
          <w:iCs/>
          <w:sz w:val="24"/>
          <w:szCs w:val="24"/>
          <w:lang w:val="en-US"/>
        </w:rPr>
        <w:tab/>
      </w:r>
      <w:r w:rsidRPr="00AD7FDF">
        <w:rPr>
          <w:rFonts w:ascii="Times New Roman" w:hAnsi="Times New Roman" w:cs="Times New Roman"/>
          <w:i/>
          <w:iCs/>
          <w:sz w:val="20"/>
          <w:szCs w:val="20"/>
          <w:lang w:val="en-US"/>
        </w:rPr>
        <w:t xml:space="preserve"> </w:t>
      </w:r>
      <w:r w:rsidR="009E2884" w:rsidRPr="00AD7FDF">
        <w:rPr>
          <w:rFonts w:ascii="Times New Roman" w:hAnsi="Times New Roman" w:cs="Times New Roman"/>
          <w:i/>
          <w:iCs/>
          <w:sz w:val="20"/>
          <w:szCs w:val="20"/>
          <w:lang w:val="en-US"/>
        </w:rPr>
        <w:t>“Ad</w:t>
      </w:r>
      <w:r w:rsidRPr="00AD7FDF">
        <w:rPr>
          <w:rFonts w:ascii="Times New Roman" w:hAnsi="Times New Roman" w:cs="Times New Roman"/>
          <w:i/>
          <w:iCs/>
          <w:sz w:val="20"/>
          <w:szCs w:val="20"/>
          <w:lang w:val="en-US"/>
        </w:rPr>
        <w:t xml:space="preserve"> Para 9 </w:t>
      </w:r>
    </w:p>
    <w:p w14:paraId="2552DAAF" w14:textId="77777777" w:rsidR="00313E41" w:rsidRDefault="00313E41" w:rsidP="00BB63E6">
      <w:pPr>
        <w:spacing w:line="276" w:lineRule="auto"/>
        <w:ind w:left="2160"/>
        <w:jc w:val="both"/>
        <w:rPr>
          <w:rFonts w:ascii="Times New Roman" w:hAnsi="Times New Roman" w:cs="Times New Roman"/>
          <w:i/>
          <w:iCs/>
          <w:sz w:val="20"/>
          <w:szCs w:val="20"/>
          <w:lang w:val="en-US"/>
        </w:rPr>
      </w:pPr>
      <w:r w:rsidRPr="00AD7FDF">
        <w:rPr>
          <w:rFonts w:ascii="Times New Roman" w:hAnsi="Times New Roman" w:cs="Times New Roman"/>
          <w:i/>
          <w:iCs/>
          <w:sz w:val="20"/>
          <w:szCs w:val="20"/>
          <w:lang w:val="en-US"/>
        </w:rPr>
        <w:t xml:space="preserve">The Applicant does not state on what basis is she having locus standi, and as aforesaid also for reasons advanced supra the </w:t>
      </w:r>
      <w:r w:rsidRPr="00C3352E">
        <w:rPr>
          <w:rFonts w:ascii="Times New Roman" w:hAnsi="Times New Roman" w:cs="Times New Roman"/>
          <w:b/>
          <w:bCs/>
          <w:i/>
          <w:iCs/>
          <w:sz w:val="20"/>
          <w:szCs w:val="20"/>
          <w:lang w:val="en-US"/>
        </w:rPr>
        <w:t>Applicant has no locus standi in this application</w:t>
      </w:r>
      <w:r w:rsidRPr="00AD7FDF">
        <w:rPr>
          <w:rFonts w:ascii="Times New Roman" w:hAnsi="Times New Roman" w:cs="Times New Roman"/>
          <w:i/>
          <w:iCs/>
          <w:sz w:val="20"/>
          <w:szCs w:val="20"/>
          <w:lang w:val="en-US"/>
        </w:rPr>
        <w:t xml:space="preserve">, what she does not state though is why other siblings of the patient are not involved in this matter.” </w:t>
      </w:r>
    </w:p>
    <w:p w14:paraId="769C3C58" w14:textId="77777777" w:rsidR="00AD7FDF" w:rsidRPr="00AD7FDF" w:rsidRDefault="00AD7FDF" w:rsidP="00AD7FDF">
      <w:pPr>
        <w:spacing w:line="276" w:lineRule="auto"/>
        <w:ind w:left="720" w:hanging="720"/>
        <w:jc w:val="both"/>
        <w:rPr>
          <w:rFonts w:ascii="Times New Roman" w:hAnsi="Times New Roman" w:cs="Times New Roman"/>
          <w:i/>
          <w:iCs/>
          <w:sz w:val="20"/>
          <w:szCs w:val="20"/>
          <w:lang w:val="en-US"/>
        </w:rPr>
      </w:pPr>
    </w:p>
    <w:p w14:paraId="62C3F4D4" w14:textId="77777777" w:rsidR="007A2F39" w:rsidRDefault="00BB63E6"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[26</w:t>
      </w:r>
      <w:r w:rsidR="003E3E3F">
        <w:rPr>
          <w:rFonts w:ascii="Times New Roman" w:hAnsi="Times New Roman" w:cs="Times New Roman"/>
          <w:sz w:val="24"/>
          <w:szCs w:val="24"/>
          <w:lang w:val="en-US"/>
        </w:rPr>
        <w:t xml:space="preserve">] </w:t>
      </w:r>
      <w:r w:rsidR="003E3E3F">
        <w:rPr>
          <w:rFonts w:ascii="Times New Roman" w:hAnsi="Times New Roman" w:cs="Times New Roman"/>
          <w:sz w:val="24"/>
          <w:szCs w:val="24"/>
          <w:lang w:val="en-US"/>
        </w:rPr>
        <w:tab/>
      </w:r>
      <w:r w:rsidR="00630072">
        <w:rPr>
          <w:rFonts w:ascii="Times New Roman" w:hAnsi="Times New Roman" w:cs="Times New Roman"/>
          <w:sz w:val="24"/>
          <w:szCs w:val="24"/>
          <w:lang w:val="en-US"/>
        </w:rPr>
        <w:t xml:space="preserve">The </w:t>
      </w:r>
      <w:r w:rsidR="00B900AD">
        <w:rPr>
          <w:rFonts w:ascii="Times New Roman" w:hAnsi="Times New Roman" w:cs="Times New Roman"/>
          <w:sz w:val="24"/>
          <w:szCs w:val="24"/>
          <w:lang w:val="en-US"/>
        </w:rPr>
        <w:t>t</w:t>
      </w:r>
      <w:r w:rsidR="00630072">
        <w:rPr>
          <w:rFonts w:ascii="Times New Roman" w:hAnsi="Times New Roman" w:cs="Times New Roman"/>
          <w:sz w:val="24"/>
          <w:szCs w:val="24"/>
          <w:lang w:val="en-US"/>
        </w:rPr>
        <w:t xml:space="preserve">hird </w:t>
      </w:r>
      <w:r w:rsidR="00B900AD">
        <w:rPr>
          <w:rFonts w:ascii="Times New Roman" w:hAnsi="Times New Roman" w:cs="Times New Roman"/>
          <w:sz w:val="24"/>
          <w:szCs w:val="24"/>
          <w:lang w:val="en-US"/>
        </w:rPr>
        <w:t>d</w:t>
      </w:r>
      <w:r w:rsidR="00630072">
        <w:rPr>
          <w:rFonts w:ascii="Times New Roman" w:hAnsi="Times New Roman" w:cs="Times New Roman"/>
          <w:sz w:val="24"/>
          <w:szCs w:val="24"/>
          <w:lang w:val="en-US"/>
        </w:rPr>
        <w:t xml:space="preserve">efendant also opposed the application for the appointment </w:t>
      </w:r>
      <w:r w:rsidR="009E2884">
        <w:rPr>
          <w:rFonts w:ascii="Times New Roman" w:hAnsi="Times New Roman" w:cs="Times New Roman"/>
          <w:sz w:val="24"/>
          <w:szCs w:val="24"/>
          <w:lang w:val="en-US"/>
        </w:rPr>
        <w:t>of a</w:t>
      </w:r>
      <w:r w:rsidR="00630072">
        <w:rPr>
          <w:rFonts w:ascii="Times New Roman" w:hAnsi="Times New Roman" w:cs="Times New Roman"/>
          <w:sz w:val="24"/>
          <w:szCs w:val="24"/>
          <w:lang w:val="en-US"/>
        </w:rPr>
        <w:t xml:space="preserve"> curator </w:t>
      </w:r>
      <w:r w:rsidR="00630072" w:rsidRPr="002271B5">
        <w:rPr>
          <w:rFonts w:ascii="Times New Roman" w:hAnsi="Times New Roman" w:cs="Times New Roman"/>
          <w:i/>
          <w:iCs/>
          <w:sz w:val="24"/>
          <w:szCs w:val="24"/>
          <w:lang w:val="en-US"/>
        </w:rPr>
        <w:t>-ad-</w:t>
      </w:r>
      <w:r w:rsidR="00630072">
        <w:rPr>
          <w:rFonts w:ascii="Times New Roman" w:hAnsi="Times New Roman" w:cs="Times New Roman"/>
          <w:sz w:val="24"/>
          <w:szCs w:val="24"/>
          <w:lang w:val="en-US"/>
        </w:rPr>
        <w:t xml:space="preserve"> </w:t>
      </w:r>
      <w:r w:rsidR="00630072" w:rsidRPr="002271B5">
        <w:rPr>
          <w:rFonts w:ascii="Times New Roman" w:hAnsi="Times New Roman" w:cs="Times New Roman"/>
          <w:i/>
          <w:iCs/>
          <w:sz w:val="24"/>
          <w:szCs w:val="24"/>
          <w:lang w:val="en-US"/>
        </w:rPr>
        <w:t>litem</w:t>
      </w:r>
      <w:r w:rsidR="00630072">
        <w:rPr>
          <w:rFonts w:ascii="Times New Roman" w:hAnsi="Times New Roman" w:cs="Times New Roman"/>
          <w:sz w:val="24"/>
          <w:szCs w:val="24"/>
          <w:lang w:val="en-US"/>
        </w:rPr>
        <w:t xml:space="preserve"> contending that Ms Silo had conceded in an affidavit deposed to on 19 September 2016 that she lacked status of being a plaintiff in the action. </w:t>
      </w:r>
      <w:r w:rsidR="002271B5">
        <w:rPr>
          <w:rFonts w:ascii="Times New Roman" w:hAnsi="Times New Roman" w:cs="Times New Roman"/>
          <w:sz w:val="24"/>
          <w:szCs w:val="24"/>
          <w:lang w:val="en-US"/>
        </w:rPr>
        <w:t xml:space="preserve">  </w:t>
      </w:r>
    </w:p>
    <w:p w14:paraId="12944268" w14:textId="00FE4EA9" w:rsidR="004852C0" w:rsidRDefault="003E3E3F" w:rsidP="004852C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[27]</w:t>
      </w:r>
      <w:r w:rsidR="007A2F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4852C0" w:rsidRPr="0078287C">
        <w:rPr>
          <w:rFonts w:ascii="Times New Roman" w:hAnsi="Times New Roman" w:cs="Times New Roman"/>
          <w:color w:val="FF0000"/>
          <w:sz w:val="24"/>
          <w:szCs w:val="24"/>
          <w:lang w:val="en-US"/>
        </w:rPr>
        <w:t xml:space="preserve"> </w:t>
      </w:r>
      <w:r w:rsidR="004852C0">
        <w:rPr>
          <w:rFonts w:ascii="Times New Roman" w:hAnsi="Times New Roman" w:cs="Times New Roman"/>
          <w:sz w:val="24"/>
          <w:szCs w:val="24"/>
          <w:lang w:val="en-US"/>
        </w:rPr>
        <w:t>Beshe J</w:t>
      </w:r>
      <w:r w:rsidR="004852C0" w:rsidRPr="004852C0">
        <w:rPr>
          <w:rFonts w:ascii="Times New Roman" w:hAnsi="Times New Roman" w:cs="Times New Roman"/>
          <w:sz w:val="24"/>
          <w:szCs w:val="24"/>
          <w:lang w:val="en-US"/>
        </w:rPr>
        <w:t xml:space="preserve"> </w:t>
      </w:r>
      <w:r w:rsidR="004852C0">
        <w:rPr>
          <w:rFonts w:ascii="Times New Roman" w:hAnsi="Times New Roman" w:cs="Times New Roman"/>
          <w:sz w:val="24"/>
          <w:szCs w:val="24"/>
          <w:lang w:val="en-US"/>
        </w:rPr>
        <w:t xml:space="preserve">dismissed with costs the application for the appointment of a </w:t>
      </w:r>
      <w:r w:rsidR="004852C0" w:rsidRPr="002271B5">
        <w:rPr>
          <w:rFonts w:ascii="Times New Roman" w:hAnsi="Times New Roman" w:cs="Times New Roman"/>
          <w:i/>
          <w:iCs/>
          <w:sz w:val="24"/>
          <w:szCs w:val="24"/>
          <w:lang w:val="en-US"/>
        </w:rPr>
        <w:t>curator ad litem</w:t>
      </w:r>
      <w:r w:rsidR="004852C0">
        <w:rPr>
          <w:rFonts w:ascii="Times New Roman" w:hAnsi="Times New Roman" w:cs="Times New Roman"/>
          <w:sz w:val="24"/>
          <w:szCs w:val="24"/>
          <w:lang w:val="en-US"/>
        </w:rPr>
        <w:t xml:space="preserve">, </w:t>
      </w:r>
      <w:r w:rsidR="009E2884">
        <w:rPr>
          <w:rFonts w:ascii="Times New Roman" w:hAnsi="Times New Roman" w:cs="Times New Roman"/>
          <w:sz w:val="24"/>
          <w:szCs w:val="24"/>
          <w:lang w:val="en-US"/>
        </w:rPr>
        <w:t xml:space="preserve">on, </w:t>
      </w:r>
      <w:r w:rsidR="009E2884" w:rsidRPr="0078287C">
        <w:rPr>
          <w:rFonts w:ascii="Times New Roman" w:hAnsi="Times New Roman" w:cs="Times New Roman"/>
          <w:i/>
          <w:iCs/>
          <w:sz w:val="24"/>
          <w:szCs w:val="24"/>
          <w:lang w:val="en-US"/>
        </w:rPr>
        <w:t>inter</w:t>
      </w:r>
      <w:r w:rsidR="004852C0" w:rsidRPr="0078287C">
        <w:rPr>
          <w:rFonts w:ascii="Times New Roman" w:hAnsi="Times New Roman" w:cs="Times New Roman"/>
          <w:i/>
          <w:iCs/>
          <w:sz w:val="24"/>
          <w:szCs w:val="24"/>
          <w:lang w:val="en-US"/>
        </w:rPr>
        <w:t xml:space="preserve"> alia</w:t>
      </w:r>
      <w:r w:rsidR="004852C0" w:rsidRPr="002271B5">
        <w:rPr>
          <w:rFonts w:ascii="Times New Roman" w:hAnsi="Times New Roman" w:cs="Times New Roman"/>
          <w:i/>
          <w:iCs/>
          <w:sz w:val="24"/>
          <w:szCs w:val="24"/>
          <w:lang w:val="en-US"/>
        </w:rPr>
        <w:t>,</w:t>
      </w:r>
      <w:r w:rsidR="004852C0">
        <w:rPr>
          <w:rFonts w:ascii="Times New Roman" w:hAnsi="Times New Roman" w:cs="Times New Roman"/>
          <w:i/>
          <w:iCs/>
          <w:sz w:val="24"/>
          <w:szCs w:val="24"/>
          <w:lang w:val="en-US"/>
        </w:rPr>
        <w:t xml:space="preserve"> </w:t>
      </w:r>
      <w:r w:rsidR="004852C0" w:rsidRPr="004852C0">
        <w:rPr>
          <w:rFonts w:ascii="Times New Roman" w:hAnsi="Times New Roman" w:cs="Times New Roman"/>
          <w:sz w:val="24"/>
          <w:szCs w:val="24"/>
          <w:lang w:val="en-US"/>
        </w:rPr>
        <w:t>the basis that</w:t>
      </w:r>
      <w:r w:rsidR="004852C0">
        <w:rPr>
          <w:rFonts w:ascii="Times New Roman" w:hAnsi="Times New Roman" w:cs="Times New Roman"/>
          <w:i/>
          <w:iCs/>
          <w:sz w:val="24"/>
          <w:szCs w:val="24"/>
          <w:lang w:val="en-US"/>
        </w:rPr>
        <w:t xml:space="preserve"> </w:t>
      </w:r>
      <w:r w:rsidR="004852C0">
        <w:rPr>
          <w:rFonts w:ascii="Times New Roman" w:hAnsi="Times New Roman" w:cs="Times New Roman"/>
          <w:sz w:val="24"/>
          <w:szCs w:val="24"/>
          <w:lang w:val="en-US"/>
        </w:rPr>
        <w:t>the applicant had not made out a case for the relief sought.</w:t>
      </w:r>
    </w:p>
    <w:p w14:paraId="5CC45E01" w14:textId="77777777" w:rsidR="00630072" w:rsidRDefault="003E3E3F" w:rsidP="004852C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4852C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7A2F39">
        <w:rPr>
          <w:rFonts w:ascii="Times New Roman" w:hAnsi="Times New Roman" w:cs="Times New Roman"/>
          <w:sz w:val="24"/>
          <w:szCs w:val="24"/>
          <w:lang w:val="en-US"/>
        </w:rPr>
        <w:t>On 30 April 2020 t</w:t>
      </w:r>
      <w:r w:rsidR="002271B5">
        <w:rPr>
          <w:rFonts w:ascii="Times New Roman" w:hAnsi="Times New Roman" w:cs="Times New Roman"/>
          <w:sz w:val="24"/>
          <w:szCs w:val="24"/>
          <w:lang w:val="en-US"/>
        </w:rPr>
        <w:t>he</w:t>
      </w:r>
      <w:r w:rsidR="007A2F39">
        <w:rPr>
          <w:rFonts w:ascii="Times New Roman" w:hAnsi="Times New Roman" w:cs="Times New Roman"/>
          <w:sz w:val="24"/>
          <w:szCs w:val="24"/>
          <w:lang w:val="en-US"/>
        </w:rPr>
        <w:t xml:space="preserve"> defendants’</w:t>
      </w:r>
      <w:r w:rsidR="00FD2AF5">
        <w:rPr>
          <w:rFonts w:ascii="Times New Roman" w:hAnsi="Times New Roman" w:cs="Times New Roman"/>
          <w:sz w:val="24"/>
          <w:szCs w:val="24"/>
          <w:lang w:val="en-US"/>
        </w:rPr>
        <w:t xml:space="preserve"> </w:t>
      </w:r>
      <w:r w:rsidR="007A2F39">
        <w:rPr>
          <w:rFonts w:ascii="Times New Roman" w:hAnsi="Times New Roman" w:cs="Times New Roman"/>
          <w:sz w:val="24"/>
          <w:szCs w:val="24"/>
          <w:lang w:val="en-US"/>
        </w:rPr>
        <w:t>objections</w:t>
      </w:r>
      <w:r w:rsidR="002271B5">
        <w:rPr>
          <w:rFonts w:ascii="Times New Roman" w:hAnsi="Times New Roman" w:cs="Times New Roman"/>
          <w:sz w:val="24"/>
          <w:szCs w:val="24"/>
          <w:lang w:val="en-US"/>
        </w:rPr>
        <w:t xml:space="preserve"> </w:t>
      </w:r>
      <w:r w:rsidR="00F80718">
        <w:rPr>
          <w:rFonts w:ascii="Times New Roman" w:hAnsi="Times New Roman" w:cs="Times New Roman"/>
          <w:sz w:val="24"/>
          <w:szCs w:val="24"/>
          <w:lang w:val="en-US"/>
        </w:rPr>
        <w:t xml:space="preserve">in relation </w:t>
      </w:r>
      <w:r w:rsidR="009E2884">
        <w:rPr>
          <w:rFonts w:ascii="Times New Roman" w:hAnsi="Times New Roman" w:cs="Times New Roman"/>
          <w:sz w:val="24"/>
          <w:szCs w:val="24"/>
          <w:lang w:val="en-US"/>
        </w:rPr>
        <w:t>to jurisdiction</w:t>
      </w:r>
      <w:r w:rsidR="004852C0" w:rsidRPr="00305DA9">
        <w:rPr>
          <w:rFonts w:ascii="Times New Roman" w:hAnsi="Times New Roman" w:cs="Times New Roman"/>
          <w:color w:val="000000" w:themeColor="text1"/>
          <w:sz w:val="24"/>
          <w:szCs w:val="24"/>
          <w:lang w:val="en-US"/>
        </w:rPr>
        <w:t xml:space="preserve"> and </w:t>
      </w:r>
      <w:r w:rsidR="004852C0" w:rsidRPr="00CC3E0E">
        <w:rPr>
          <w:rFonts w:ascii="Times New Roman" w:hAnsi="Times New Roman" w:cs="Times New Roman"/>
          <w:i/>
          <w:iCs/>
          <w:color w:val="000000" w:themeColor="text1"/>
          <w:sz w:val="24"/>
          <w:szCs w:val="24"/>
          <w:lang w:val="en-US"/>
        </w:rPr>
        <w:t>locus standi</w:t>
      </w:r>
      <w:r w:rsidR="004852C0" w:rsidRPr="00305DA9">
        <w:rPr>
          <w:rFonts w:ascii="Times New Roman" w:hAnsi="Times New Roman" w:cs="Times New Roman"/>
          <w:color w:val="000000" w:themeColor="text1"/>
          <w:sz w:val="24"/>
          <w:szCs w:val="24"/>
          <w:lang w:val="en-US"/>
        </w:rPr>
        <w:t xml:space="preserve"> </w:t>
      </w:r>
      <w:r w:rsidR="007A2F39">
        <w:rPr>
          <w:rFonts w:ascii="Times New Roman" w:hAnsi="Times New Roman" w:cs="Times New Roman"/>
          <w:sz w:val="24"/>
          <w:szCs w:val="24"/>
          <w:lang w:val="en-US"/>
        </w:rPr>
        <w:t>were</w:t>
      </w:r>
      <w:r w:rsidR="002271B5">
        <w:rPr>
          <w:rFonts w:ascii="Times New Roman" w:hAnsi="Times New Roman" w:cs="Times New Roman"/>
          <w:sz w:val="24"/>
          <w:szCs w:val="24"/>
          <w:lang w:val="en-US"/>
        </w:rPr>
        <w:t xml:space="preserve"> dismissed by Hartle J and </w:t>
      </w:r>
      <w:r w:rsidR="004852C0">
        <w:rPr>
          <w:rFonts w:ascii="Times New Roman" w:hAnsi="Times New Roman" w:cs="Times New Roman"/>
          <w:sz w:val="24"/>
          <w:szCs w:val="24"/>
          <w:lang w:val="en-US"/>
        </w:rPr>
        <w:t xml:space="preserve">she </w:t>
      </w:r>
      <w:r w:rsidR="002271B5">
        <w:rPr>
          <w:rFonts w:ascii="Times New Roman" w:hAnsi="Times New Roman" w:cs="Times New Roman"/>
          <w:sz w:val="24"/>
          <w:szCs w:val="24"/>
          <w:lang w:val="en-US"/>
        </w:rPr>
        <w:t xml:space="preserve">ordered </w:t>
      </w:r>
      <w:r w:rsidR="004852C0">
        <w:rPr>
          <w:rFonts w:ascii="Times New Roman" w:hAnsi="Times New Roman" w:cs="Times New Roman"/>
          <w:sz w:val="24"/>
          <w:szCs w:val="24"/>
          <w:lang w:val="en-US"/>
        </w:rPr>
        <w:t xml:space="preserve">them </w:t>
      </w:r>
      <w:r w:rsidR="002271B5">
        <w:rPr>
          <w:rFonts w:ascii="Times New Roman" w:hAnsi="Times New Roman" w:cs="Times New Roman"/>
          <w:sz w:val="24"/>
          <w:szCs w:val="24"/>
          <w:lang w:val="en-US"/>
        </w:rPr>
        <w:t xml:space="preserve">to pay costs jointly and severally. </w:t>
      </w:r>
    </w:p>
    <w:p w14:paraId="74573E7A" w14:textId="1461E103" w:rsidR="007A2F39" w:rsidRDefault="003E3E3F" w:rsidP="007A2F39">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A2F39">
        <w:rPr>
          <w:rFonts w:ascii="Times New Roman" w:hAnsi="Times New Roman" w:cs="Times New Roman"/>
          <w:sz w:val="24"/>
          <w:szCs w:val="24"/>
          <w:lang w:val="en-US"/>
        </w:rPr>
        <w:t>9</w:t>
      </w:r>
      <w:r w:rsidR="009E288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9E2884">
        <w:rPr>
          <w:rFonts w:ascii="Times New Roman" w:hAnsi="Times New Roman" w:cs="Times New Roman"/>
          <w:sz w:val="24"/>
          <w:szCs w:val="24"/>
          <w:lang w:val="en-US"/>
        </w:rPr>
        <w:t>On</w:t>
      </w:r>
      <w:r w:rsidR="007A2F39">
        <w:rPr>
          <w:rFonts w:ascii="Times New Roman" w:hAnsi="Times New Roman" w:cs="Times New Roman"/>
          <w:sz w:val="24"/>
          <w:szCs w:val="24"/>
          <w:lang w:val="en-US"/>
        </w:rPr>
        <w:t xml:space="preserve"> 15 April </w:t>
      </w:r>
      <w:r w:rsidR="009E2884">
        <w:rPr>
          <w:rFonts w:ascii="Times New Roman" w:hAnsi="Times New Roman" w:cs="Times New Roman"/>
          <w:sz w:val="24"/>
          <w:szCs w:val="24"/>
          <w:lang w:val="en-US"/>
        </w:rPr>
        <w:t>2021,</w:t>
      </w:r>
      <w:r w:rsidR="007A2F39">
        <w:rPr>
          <w:rFonts w:ascii="Times New Roman" w:hAnsi="Times New Roman" w:cs="Times New Roman"/>
          <w:sz w:val="24"/>
          <w:szCs w:val="24"/>
          <w:lang w:val="en-US"/>
        </w:rPr>
        <w:t xml:space="preserve"> Dolamo </w:t>
      </w:r>
      <w:r w:rsidR="009E2884">
        <w:rPr>
          <w:rFonts w:ascii="Times New Roman" w:hAnsi="Times New Roman" w:cs="Times New Roman"/>
          <w:sz w:val="24"/>
          <w:szCs w:val="24"/>
          <w:lang w:val="en-US"/>
        </w:rPr>
        <w:t>J granted</w:t>
      </w:r>
      <w:r w:rsidR="007A2F39">
        <w:rPr>
          <w:rFonts w:ascii="Times New Roman" w:hAnsi="Times New Roman" w:cs="Times New Roman"/>
          <w:sz w:val="24"/>
          <w:szCs w:val="24"/>
          <w:lang w:val="en-US"/>
        </w:rPr>
        <w:t xml:space="preserve"> an Order,</w:t>
      </w:r>
      <w:r w:rsidR="00B532C0">
        <w:rPr>
          <w:rFonts w:ascii="Times New Roman" w:hAnsi="Times New Roman" w:cs="Times New Roman"/>
          <w:sz w:val="24"/>
          <w:szCs w:val="24"/>
          <w:lang w:val="en-US"/>
        </w:rPr>
        <w:t xml:space="preserve"> </w:t>
      </w:r>
      <w:r w:rsidR="007A2F39" w:rsidRPr="007A2F39">
        <w:rPr>
          <w:rFonts w:ascii="Times New Roman" w:hAnsi="Times New Roman" w:cs="Times New Roman"/>
          <w:i/>
          <w:iCs/>
          <w:sz w:val="24"/>
          <w:szCs w:val="24"/>
          <w:lang w:val="en-US"/>
        </w:rPr>
        <w:t>inter alia,</w:t>
      </w:r>
      <w:r w:rsidR="007A2F39">
        <w:rPr>
          <w:rFonts w:ascii="Times New Roman" w:hAnsi="Times New Roman" w:cs="Times New Roman"/>
          <w:sz w:val="24"/>
          <w:szCs w:val="24"/>
          <w:lang w:val="en-US"/>
        </w:rPr>
        <w:t xml:space="preserve"> appointing Advocate Johan Jacobus Bester as </w:t>
      </w:r>
      <w:r w:rsidR="00FD2AF5">
        <w:rPr>
          <w:rFonts w:ascii="Times New Roman" w:hAnsi="Times New Roman" w:cs="Times New Roman"/>
          <w:sz w:val="24"/>
          <w:szCs w:val="24"/>
          <w:lang w:val="en-US"/>
        </w:rPr>
        <w:t xml:space="preserve">a </w:t>
      </w:r>
      <w:r w:rsidR="007A2F39">
        <w:rPr>
          <w:rFonts w:ascii="Times New Roman" w:hAnsi="Times New Roman" w:cs="Times New Roman"/>
          <w:sz w:val="24"/>
          <w:szCs w:val="24"/>
          <w:lang w:val="en-US"/>
        </w:rPr>
        <w:t>curator</w:t>
      </w:r>
      <w:r w:rsidR="007A2F39" w:rsidRPr="002E651C">
        <w:rPr>
          <w:rFonts w:ascii="Times New Roman" w:hAnsi="Times New Roman" w:cs="Times New Roman"/>
          <w:sz w:val="24"/>
          <w:szCs w:val="24"/>
          <w:lang w:val="en-US"/>
        </w:rPr>
        <w:t xml:space="preserve">- </w:t>
      </w:r>
      <w:r w:rsidR="007A2F39" w:rsidRPr="00F80718">
        <w:rPr>
          <w:rFonts w:ascii="Times New Roman" w:hAnsi="Times New Roman" w:cs="Times New Roman"/>
          <w:i/>
          <w:iCs/>
          <w:sz w:val="24"/>
          <w:szCs w:val="24"/>
          <w:lang w:val="en-US"/>
        </w:rPr>
        <w:t>ad -</w:t>
      </w:r>
      <w:r w:rsidR="009E2884" w:rsidRPr="00F80718">
        <w:rPr>
          <w:rFonts w:ascii="Times New Roman" w:hAnsi="Times New Roman" w:cs="Times New Roman"/>
          <w:i/>
          <w:iCs/>
          <w:sz w:val="24"/>
          <w:szCs w:val="24"/>
          <w:lang w:val="en-US"/>
        </w:rPr>
        <w:t>litem</w:t>
      </w:r>
      <w:r w:rsidR="009E2884">
        <w:rPr>
          <w:rFonts w:ascii="Times New Roman" w:hAnsi="Times New Roman" w:cs="Times New Roman"/>
          <w:sz w:val="24"/>
          <w:szCs w:val="24"/>
          <w:lang w:val="en-US"/>
        </w:rPr>
        <w:t>.</w:t>
      </w:r>
      <w:r w:rsidR="007A2F39">
        <w:rPr>
          <w:rFonts w:ascii="Times New Roman" w:hAnsi="Times New Roman" w:cs="Times New Roman"/>
          <w:sz w:val="24"/>
          <w:szCs w:val="24"/>
          <w:lang w:val="en-US"/>
        </w:rPr>
        <w:t xml:space="preserve"> </w:t>
      </w:r>
      <w:r w:rsidR="007A2F39" w:rsidRPr="002E651C">
        <w:rPr>
          <w:rFonts w:ascii="Times New Roman" w:hAnsi="Times New Roman" w:cs="Times New Roman"/>
          <w:sz w:val="24"/>
          <w:szCs w:val="24"/>
          <w:lang w:val="en-US"/>
        </w:rPr>
        <w:t xml:space="preserve"> </w:t>
      </w:r>
      <w:r w:rsidR="007A2F39">
        <w:rPr>
          <w:rFonts w:ascii="Times New Roman" w:hAnsi="Times New Roman" w:cs="Times New Roman"/>
          <w:sz w:val="24"/>
          <w:szCs w:val="24"/>
          <w:lang w:val="en-US"/>
        </w:rPr>
        <w:t xml:space="preserve">The Court further </w:t>
      </w:r>
      <w:r w:rsidR="009E2884">
        <w:rPr>
          <w:rFonts w:ascii="Times New Roman" w:hAnsi="Times New Roman" w:cs="Times New Roman"/>
          <w:sz w:val="24"/>
          <w:szCs w:val="24"/>
          <w:lang w:val="en-US"/>
        </w:rPr>
        <w:t>made,</w:t>
      </w:r>
      <w:r w:rsidR="007A2F39">
        <w:rPr>
          <w:rFonts w:ascii="Times New Roman" w:hAnsi="Times New Roman" w:cs="Times New Roman"/>
          <w:sz w:val="24"/>
          <w:szCs w:val="24"/>
          <w:lang w:val="en-US"/>
        </w:rPr>
        <w:t xml:space="preserve"> amongst others</w:t>
      </w:r>
      <w:r w:rsidR="0078287C">
        <w:rPr>
          <w:rFonts w:ascii="Times New Roman" w:hAnsi="Times New Roman" w:cs="Times New Roman"/>
          <w:sz w:val="24"/>
          <w:szCs w:val="24"/>
          <w:lang w:val="en-US"/>
        </w:rPr>
        <w:t>,</w:t>
      </w:r>
      <w:r w:rsidR="007A2F39">
        <w:rPr>
          <w:rFonts w:ascii="Times New Roman" w:hAnsi="Times New Roman" w:cs="Times New Roman"/>
          <w:sz w:val="24"/>
          <w:szCs w:val="24"/>
          <w:lang w:val="en-US"/>
        </w:rPr>
        <w:t xml:space="preserve"> the</w:t>
      </w:r>
      <w:r w:rsidR="0078287C">
        <w:rPr>
          <w:rFonts w:ascii="Times New Roman" w:hAnsi="Times New Roman" w:cs="Times New Roman"/>
          <w:sz w:val="24"/>
          <w:szCs w:val="24"/>
          <w:lang w:val="en-US"/>
        </w:rPr>
        <w:t xml:space="preserve"> following</w:t>
      </w:r>
      <w:r w:rsidR="007A2F39">
        <w:rPr>
          <w:rFonts w:ascii="Times New Roman" w:hAnsi="Times New Roman" w:cs="Times New Roman"/>
          <w:sz w:val="24"/>
          <w:szCs w:val="24"/>
          <w:lang w:val="en-US"/>
        </w:rPr>
        <w:t xml:space="preserve"> orders which are relevant for the purposes of the issue at </w:t>
      </w:r>
      <w:r w:rsidR="009E2884">
        <w:rPr>
          <w:rFonts w:ascii="Times New Roman" w:hAnsi="Times New Roman" w:cs="Times New Roman"/>
          <w:sz w:val="24"/>
          <w:szCs w:val="24"/>
          <w:lang w:val="en-US"/>
        </w:rPr>
        <w:t>hand:</w:t>
      </w:r>
      <w:r w:rsidR="007A2F39">
        <w:rPr>
          <w:rFonts w:ascii="Times New Roman" w:hAnsi="Times New Roman" w:cs="Times New Roman"/>
          <w:sz w:val="24"/>
          <w:szCs w:val="24"/>
          <w:lang w:val="en-US"/>
        </w:rPr>
        <w:t xml:space="preserve"> </w:t>
      </w:r>
    </w:p>
    <w:p w14:paraId="5204C0A9" w14:textId="77777777" w:rsidR="007A2F39" w:rsidRPr="009D10BD" w:rsidRDefault="007A2F39" w:rsidP="003E3E3F">
      <w:pPr>
        <w:spacing w:line="240" w:lineRule="auto"/>
        <w:ind w:left="2160" w:hanging="537"/>
        <w:jc w:val="both"/>
        <w:rPr>
          <w:rFonts w:ascii="Times New Roman" w:hAnsi="Times New Roman" w:cs="Times New Roman"/>
          <w:i/>
          <w:iCs/>
          <w:sz w:val="18"/>
          <w:szCs w:val="18"/>
          <w:lang w:val="en-US"/>
        </w:rPr>
      </w:pPr>
      <w:r w:rsidRPr="009D10BD">
        <w:rPr>
          <w:rFonts w:ascii="Times New Roman" w:hAnsi="Times New Roman" w:cs="Times New Roman"/>
          <w:i/>
          <w:iCs/>
          <w:sz w:val="18"/>
          <w:szCs w:val="18"/>
          <w:lang w:val="en-US"/>
        </w:rPr>
        <w:t>“</w:t>
      </w:r>
      <w:r w:rsidR="00B63933" w:rsidRPr="009D10BD">
        <w:rPr>
          <w:rFonts w:ascii="Times New Roman" w:hAnsi="Times New Roman" w:cs="Times New Roman"/>
          <w:i/>
          <w:iCs/>
          <w:sz w:val="18"/>
          <w:szCs w:val="18"/>
          <w:lang w:val="en-US"/>
        </w:rPr>
        <w:t xml:space="preserve">1.2 </w:t>
      </w:r>
      <w:r w:rsidR="00B63933" w:rsidRPr="009D10BD">
        <w:rPr>
          <w:rFonts w:ascii="Times New Roman" w:hAnsi="Times New Roman" w:cs="Times New Roman"/>
          <w:i/>
          <w:iCs/>
          <w:sz w:val="18"/>
          <w:szCs w:val="18"/>
          <w:lang w:val="en-US"/>
        </w:rPr>
        <w:tab/>
      </w:r>
      <w:r w:rsidRPr="009D10BD">
        <w:rPr>
          <w:rFonts w:ascii="Times New Roman" w:hAnsi="Times New Roman" w:cs="Times New Roman"/>
          <w:i/>
          <w:iCs/>
          <w:sz w:val="18"/>
          <w:szCs w:val="18"/>
          <w:lang w:val="en-US"/>
        </w:rPr>
        <w:t xml:space="preserve">pending the finalization of a Curator </w:t>
      </w:r>
      <w:r w:rsidR="00B63933" w:rsidRPr="009D10BD">
        <w:rPr>
          <w:rFonts w:ascii="Times New Roman" w:hAnsi="Times New Roman" w:cs="Times New Roman"/>
          <w:i/>
          <w:iCs/>
          <w:sz w:val="18"/>
          <w:szCs w:val="18"/>
          <w:lang w:val="en-US"/>
        </w:rPr>
        <w:t>Bonis,</w:t>
      </w:r>
      <w:r w:rsidRPr="009D10BD">
        <w:rPr>
          <w:rFonts w:ascii="Times New Roman" w:hAnsi="Times New Roman" w:cs="Times New Roman"/>
          <w:i/>
          <w:iCs/>
          <w:sz w:val="18"/>
          <w:szCs w:val="18"/>
          <w:lang w:val="en-US"/>
        </w:rPr>
        <w:t xml:space="preserve"> to do all things necessary to preserve the movable and immovable assets of the </w:t>
      </w:r>
      <w:r w:rsidR="00B63933" w:rsidRPr="009D10BD">
        <w:rPr>
          <w:rFonts w:ascii="Times New Roman" w:hAnsi="Times New Roman" w:cs="Times New Roman"/>
          <w:i/>
          <w:iCs/>
          <w:sz w:val="18"/>
          <w:szCs w:val="18"/>
          <w:lang w:val="en-US"/>
        </w:rPr>
        <w:t>patient,</w:t>
      </w:r>
      <w:r w:rsidRPr="009D10BD">
        <w:rPr>
          <w:rFonts w:ascii="Times New Roman" w:hAnsi="Times New Roman" w:cs="Times New Roman"/>
          <w:i/>
          <w:iCs/>
          <w:sz w:val="18"/>
          <w:szCs w:val="18"/>
          <w:lang w:val="en-US"/>
        </w:rPr>
        <w:t xml:space="preserve"> which shall include the power to institute legal proceedings and/ </w:t>
      </w:r>
      <w:r w:rsidRPr="009D10BD">
        <w:rPr>
          <w:rFonts w:ascii="Times New Roman" w:hAnsi="Times New Roman" w:cs="Times New Roman"/>
          <w:b/>
          <w:bCs/>
          <w:i/>
          <w:iCs/>
          <w:sz w:val="18"/>
          <w:szCs w:val="18"/>
          <w:lang w:val="en-US"/>
        </w:rPr>
        <w:t>or ratify</w:t>
      </w:r>
      <w:r w:rsidRPr="009D10BD">
        <w:rPr>
          <w:rFonts w:ascii="Times New Roman" w:hAnsi="Times New Roman" w:cs="Times New Roman"/>
          <w:i/>
          <w:iCs/>
          <w:sz w:val="18"/>
          <w:szCs w:val="18"/>
          <w:lang w:val="en-US"/>
        </w:rPr>
        <w:t xml:space="preserve"> and conduct same, where same may be considered necessary in the interests of the </w:t>
      </w:r>
      <w:r w:rsidR="00B63933" w:rsidRPr="009D10BD">
        <w:rPr>
          <w:rFonts w:ascii="Times New Roman" w:hAnsi="Times New Roman" w:cs="Times New Roman"/>
          <w:i/>
          <w:iCs/>
          <w:sz w:val="18"/>
          <w:szCs w:val="18"/>
          <w:lang w:val="en-US"/>
        </w:rPr>
        <w:t>patient,</w:t>
      </w:r>
      <w:r w:rsidRPr="009D10BD">
        <w:rPr>
          <w:rFonts w:ascii="Times New Roman" w:hAnsi="Times New Roman" w:cs="Times New Roman"/>
          <w:i/>
          <w:iCs/>
          <w:sz w:val="18"/>
          <w:szCs w:val="18"/>
          <w:lang w:val="en-US"/>
        </w:rPr>
        <w:t xml:space="preserve"> more particularly:</w:t>
      </w:r>
    </w:p>
    <w:p w14:paraId="1B5FF46E" w14:textId="77777777" w:rsidR="00C03E96" w:rsidRPr="009D10BD" w:rsidRDefault="00C03E96" w:rsidP="003E3E3F">
      <w:pPr>
        <w:spacing w:line="240" w:lineRule="auto"/>
        <w:ind w:left="2694" w:hanging="534"/>
        <w:jc w:val="both"/>
        <w:rPr>
          <w:rFonts w:ascii="Times New Roman" w:hAnsi="Times New Roman" w:cs="Times New Roman"/>
          <w:i/>
          <w:iCs/>
          <w:sz w:val="18"/>
          <w:szCs w:val="18"/>
          <w:lang w:val="en-US"/>
        </w:rPr>
      </w:pPr>
      <w:r w:rsidRPr="009D10BD">
        <w:rPr>
          <w:rFonts w:ascii="Times New Roman" w:hAnsi="Times New Roman" w:cs="Times New Roman"/>
          <w:i/>
          <w:iCs/>
          <w:sz w:val="18"/>
          <w:szCs w:val="18"/>
          <w:lang w:val="en-US"/>
        </w:rPr>
        <w:t xml:space="preserve">1.2.1 </w:t>
      </w:r>
      <w:r w:rsidR="003E3E3F">
        <w:rPr>
          <w:rFonts w:ascii="Times New Roman" w:hAnsi="Times New Roman" w:cs="Times New Roman"/>
          <w:i/>
          <w:iCs/>
          <w:sz w:val="18"/>
          <w:szCs w:val="18"/>
          <w:lang w:val="en-US"/>
        </w:rPr>
        <w:tab/>
      </w:r>
      <w:r w:rsidRPr="009D10BD">
        <w:rPr>
          <w:rFonts w:ascii="Times New Roman" w:hAnsi="Times New Roman" w:cs="Times New Roman"/>
          <w:i/>
          <w:iCs/>
          <w:sz w:val="18"/>
          <w:szCs w:val="18"/>
          <w:lang w:val="en-US"/>
        </w:rPr>
        <w:t xml:space="preserve"> to assist</w:t>
      </w:r>
      <w:r w:rsidR="009D10BD" w:rsidRPr="009D10BD">
        <w:rPr>
          <w:rFonts w:ascii="Times New Roman" w:hAnsi="Times New Roman" w:cs="Times New Roman"/>
          <w:i/>
          <w:iCs/>
          <w:sz w:val="18"/>
          <w:szCs w:val="18"/>
          <w:lang w:val="en-US"/>
        </w:rPr>
        <w:t xml:space="preserve"> </w:t>
      </w:r>
      <w:r w:rsidRPr="009D10BD">
        <w:rPr>
          <w:rFonts w:ascii="Times New Roman" w:hAnsi="Times New Roman" w:cs="Times New Roman"/>
          <w:i/>
          <w:iCs/>
          <w:sz w:val="18"/>
          <w:szCs w:val="18"/>
          <w:lang w:val="en-US"/>
        </w:rPr>
        <w:t>the patient in the conduct of legal proceedings instituted in this Court under case number EL295/</w:t>
      </w:r>
      <w:r w:rsidR="00B63933" w:rsidRPr="009D10BD">
        <w:rPr>
          <w:rFonts w:ascii="Times New Roman" w:hAnsi="Times New Roman" w:cs="Times New Roman"/>
          <w:i/>
          <w:iCs/>
          <w:sz w:val="18"/>
          <w:szCs w:val="18"/>
          <w:lang w:val="en-US"/>
        </w:rPr>
        <w:t>2006 ECD</w:t>
      </w:r>
      <w:r w:rsidRPr="009D10BD">
        <w:rPr>
          <w:rFonts w:ascii="Times New Roman" w:hAnsi="Times New Roman" w:cs="Times New Roman"/>
          <w:i/>
          <w:iCs/>
          <w:sz w:val="18"/>
          <w:szCs w:val="18"/>
          <w:lang w:val="en-US"/>
        </w:rPr>
        <w:t xml:space="preserve"> 1195/2006, which action was brought to recover damages under the Road Accident Fund Act of 1995 as amended, arising out of injuries sustained in a collision with a motor vehicle accident which occurred on 11 March 1996 and further to assist him in considering and, where appropriate accepting offers of settlement; </w:t>
      </w:r>
    </w:p>
    <w:p w14:paraId="4B30DC0E" w14:textId="77777777" w:rsidR="00C03E96" w:rsidRPr="009D10BD" w:rsidRDefault="00B63933" w:rsidP="003E3E3F">
      <w:pPr>
        <w:spacing w:line="240" w:lineRule="auto"/>
        <w:ind w:left="2694" w:hanging="531"/>
        <w:jc w:val="both"/>
        <w:rPr>
          <w:rFonts w:ascii="Times New Roman" w:hAnsi="Times New Roman" w:cs="Times New Roman"/>
          <w:i/>
          <w:iCs/>
          <w:sz w:val="18"/>
          <w:szCs w:val="18"/>
          <w:lang w:val="en-US"/>
        </w:rPr>
      </w:pPr>
      <w:r w:rsidRPr="009D10BD">
        <w:rPr>
          <w:rFonts w:ascii="Times New Roman" w:hAnsi="Times New Roman" w:cs="Times New Roman"/>
          <w:i/>
          <w:iCs/>
          <w:sz w:val="18"/>
          <w:szCs w:val="18"/>
          <w:lang w:val="en-US"/>
        </w:rPr>
        <w:t xml:space="preserve">1.2.2 </w:t>
      </w:r>
      <w:r w:rsidRPr="009D10BD">
        <w:rPr>
          <w:rFonts w:ascii="Times New Roman" w:hAnsi="Times New Roman" w:cs="Times New Roman"/>
          <w:i/>
          <w:iCs/>
          <w:sz w:val="18"/>
          <w:szCs w:val="18"/>
          <w:lang w:val="en-US"/>
        </w:rPr>
        <w:tab/>
      </w:r>
      <w:r w:rsidR="00C03E96" w:rsidRPr="009D10BD">
        <w:rPr>
          <w:rFonts w:ascii="Times New Roman" w:hAnsi="Times New Roman" w:cs="Times New Roman"/>
          <w:i/>
          <w:iCs/>
          <w:sz w:val="18"/>
          <w:szCs w:val="18"/>
          <w:lang w:val="en-US"/>
        </w:rPr>
        <w:t xml:space="preserve">to assist the patient in determining whether the action referred to in paragraph 1.2.1 hereof ought to be proceeded with or whether the action ought to be withdrawn; </w:t>
      </w:r>
    </w:p>
    <w:p w14:paraId="2C76D27D" w14:textId="77777777" w:rsidR="00C03E96" w:rsidRPr="009D10BD" w:rsidRDefault="00C03E96" w:rsidP="003E3E3F">
      <w:pPr>
        <w:spacing w:line="240" w:lineRule="auto"/>
        <w:ind w:left="2694" w:hanging="531"/>
        <w:jc w:val="both"/>
        <w:rPr>
          <w:rFonts w:ascii="Times New Roman" w:hAnsi="Times New Roman" w:cs="Times New Roman"/>
          <w:i/>
          <w:iCs/>
          <w:sz w:val="18"/>
          <w:szCs w:val="18"/>
          <w:lang w:val="en-US"/>
        </w:rPr>
      </w:pPr>
      <w:r w:rsidRPr="009D10BD">
        <w:rPr>
          <w:rFonts w:ascii="Times New Roman" w:hAnsi="Times New Roman" w:cs="Times New Roman"/>
          <w:i/>
          <w:iCs/>
          <w:sz w:val="18"/>
          <w:szCs w:val="18"/>
          <w:lang w:val="en-US"/>
        </w:rPr>
        <w:t>1.2.3</w:t>
      </w:r>
      <w:r w:rsidR="009D10BD">
        <w:rPr>
          <w:rFonts w:ascii="Times New Roman" w:hAnsi="Times New Roman" w:cs="Times New Roman"/>
          <w:i/>
          <w:iCs/>
          <w:sz w:val="18"/>
          <w:szCs w:val="18"/>
          <w:lang w:val="en-US"/>
        </w:rPr>
        <w:t xml:space="preserve">.  </w:t>
      </w:r>
      <w:r w:rsidRPr="009D10BD">
        <w:rPr>
          <w:rFonts w:ascii="Times New Roman" w:hAnsi="Times New Roman" w:cs="Times New Roman"/>
          <w:i/>
          <w:iCs/>
          <w:sz w:val="18"/>
          <w:szCs w:val="18"/>
          <w:lang w:val="en-US"/>
        </w:rPr>
        <w:t xml:space="preserve"> in the event of it being determined that the action under case number EL295/2006 ECD 1195/2006 be withdrawn thereafter reinstituted to assist him</w:t>
      </w:r>
      <w:r w:rsidR="009D10BD" w:rsidRPr="009D10BD">
        <w:rPr>
          <w:rFonts w:ascii="Times New Roman" w:hAnsi="Times New Roman" w:cs="Times New Roman"/>
          <w:i/>
          <w:iCs/>
          <w:sz w:val="18"/>
          <w:szCs w:val="18"/>
          <w:lang w:val="en-US"/>
        </w:rPr>
        <w:t xml:space="preserve"> in all things necessary in instituting such action and bringing the matter to a conclusion; </w:t>
      </w:r>
    </w:p>
    <w:p w14:paraId="6575D13C" w14:textId="77777777" w:rsidR="009D10BD" w:rsidRPr="009D10BD" w:rsidRDefault="00B63933" w:rsidP="003E3E3F">
      <w:pPr>
        <w:spacing w:line="240" w:lineRule="auto"/>
        <w:ind w:left="2694" w:hanging="531"/>
        <w:jc w:val="both"/>
        <w:rPr>
          <w:rFonts w:ascii="Times New Roman" w:hAnsi="Times New Roman" w:cs="Times New Roman"/>
          <w:i/>
          <w:iCs/>
          <w:sz w:val="18"/>
          <w:szCs w:val="18"/>
          <w:lang w:val="en-US"/>
        </w:rPr>
      </w:pPr>
      <w:r>
        <w:rPr>
          <w:rFonts w:ascii="Times New Roman" w:hAnsi="Times New Roman" w:cs="Times New Roman"/>
          <w:i/>
          <w:iCs/>
          <w:sz w:val="18"/>
          <w:szCs w:val="18"/>
          <w:lang w:val="en-US"/>
        </w:rPr>
        <w:t>1.2.4 to</w:t>
      </w:r>
      <w:r w:rsidR="009D10BD" w:rsidRPr="009D10BD">
        <w:rPr>
          <w:rFonts w:ascii="Times New Roman" w:hAnsi="Times New Roman" w:cs="Times New Roman"/>
          <w:i/>
          <w:iCs/>
          <w:sz w:val="18"/>
          <w:szCs w:val="18"/>
          <w:lang w:val="en-US"/>
        </w:rPr>
        <w:t xml:space="preserve"> investigate and consider the terms of the attorney and client mandate in the aforesaid action; </w:t>
      </w:r>
    </w:p>
    <w:p w14:paraId="73E8E41A" w14:textId="77777777" w:rsidR="009D10BD" w:rsidRPr="009D10BD" w:rsidRDefault="009D10BD" w:rsidP="003C40DA">
      <w:pPr>
        <w:spacing w:line="240" w:lineRule="auto"/>
        <w:ind w:left="2694" w:hanging="531"/>
        <w:jc w:val="both"/>
        <w:rPr>
          <w:rFonts w:ascii="Times New Roman" w:hAnsi="Times New Roman" w:cs="Times New Roman"/>
          <w:i/>
          <w:iCs/>
          <w:sz w:val="18"/>
          <w:szCs w:val="18"/>
          <w:lang w:val="en-US"/>
        </w:rPr>
      </w:pPr>
      <w:r w:rsidRPr="009D10BD">
        <w:rPr>
          <w:rFonts w:ascii="Times New Roman" w:hAnsi="Times New Roman" w:cs="Times New Roman"/>
          <w:i/>
          <w:iCs/>
          <w:sz w:val="18"/>
          <w:szCs w:val="18"/>
          <w:lang w:val="en-US"/>
        </w:rPr>
        <w:t xml:space="preserve">1.2.5    </w:t>
      </w:r>
      <w:r w:rsidRPr="0078287C">
        <w:rPr>
          <w:rFonts w:ascii="Times New Roman" w:hAnsi="Times New Roman" w:cs="Times New Roman"/>
          <w:b/>
          <w:bCs/>
          <w:i/>
          <w:iCs/>
          <w:sz w:val="18"/>
          <w:szCs w:val="18"/>
          <w:lang w:val="en-US"/>
        </w:rPr>
        <w:t>to assist the patient in determining whether the present action ought to be proceeded with or whether the action ought to be withdrawn and in any event to assist him in all things necessary to bring this matter to a conclusion;</w:t>
      </w:r>
      <w:r w:rsidRPr="009D10BD">
        <w:rPr>
          <w:rFonts w:ascii="Times New Roman" w:hAnsi="Times New Roman" w:cs="Times New Roman"/>
          <w:i/>
          <w:iCs/>
          <w:sz w:val="18"/>
          <w:szCs w:val="18"/>
          <w:lang w:val="en-US"/>
        </w:rPr>
        <w:t xml:space="preserve"> and</w:t>
      </w:r>
    </w:p>
    <w:p w14:paraId="4883BC92" w14:textId="77777777" w:rsidR="007A2F39" w:rsidRPr="009D10BD" w:rsidRDefault="00B63933" w:rsidP="003C40DA">
      <w:pPr>
        <w:spacing w:line="240" w:lineRule="auto"/>
        <w:ind w:left="2694" w:hanging="486"/>
        <w:jc w:val="both"/>
        <w:rPr>
          <w:rFonts w:ascii="Times New Roman" w:hAnsi="Times New Roman" w:cs="Times New Roman"/>
          <w:i/>
          <w:iCs/>
          <w:sz w:val="18"/>
          <w:szCs w:val="18"/>
          <w:lang w:val="en-US"/>
        </w:rPr>
      </w:pPr>
      <w:r w:rsidRPr="009D10BD">
        <w:rPr>
          <w:rFonts w:ascii="Times New Roman" w:hAnsi="Times New Roman" w:cs="Times New Roman"/>
          <w:i/>
          <w:iCs/>
          <w:sz w:val="18"/>
          <w:szCs w:val="18"/>
          <w:lang w:val="en-US"/>
        </w:rPr>
        <w:t>1.2.6 insofar</w:t>
      </w:r>
      <w:r w:rsidR="007A2F39" w:rsidRPr="009D10BD">
        <w:rPr>
          <w:rFonts w:ascii="Times New Roman" w:hAnsi="Times New Roman" w:cs="Times New Roman"/>
          <w:i/>
          <w:iCs/>
          <w:sz w:val="18"/>
          <w:szCs w:val="18"/>
          <w:lang w:val="en-US"/>
        </w:rPr>
        <w:t xml:space="preserve"> as may be </w:t>
      </w:r>
      <w:r w:rsidRPr="009D10BD">
        <w:rPr>
          <w:rFonts w:ascii="Times New Roman" w:hAnsi="Times New Roman" w:cs="Times New Roman"/>
          <w:i/>
          <w:iCs/>
          <w:sz w:val="18"/>
          <w:szCs w:val="18"/>
          <w:lang w:val="en-US"/>
        </w:rPr>
        <w:t>necessary,</w:t>
      </w:r>
      <w:r w:rsidR="007A2F39" w:rsidRPr="009D10BD">
        <w:rPr>
          <w:rFonts w:ascii="Times New Roman" w:hAnsi="Times New Roman" w:cs="Times New Roman"/>
          <w:i/>
          <w:iCs/>
          <w:sz w:val="18"/>
          <w:szCs w:val="18"/>
          <w:lang w:val="en-US"/>
        </w:rPr>
        <w:t xml:space="preserve"> in the interests of the </w:t>
      </w:r>
      <w:r w:rsidRPr="009D10BD">
        <w:rPr>
          <w:rFonts w:ascii="Times New Roman" w:hAnsi="Times New Roman" w:cs="Times New Roman"/>
          <w:i/>
          <w:iCs/>
          <w:sz w:val="18"/>
          <w:szCs w:val="18"/>
          <w:lang w:val="en-US"/>
        </w:rPr>
        <w:t>patient,</w:t>
      </w:r>
      <w:r w:rsidR="007A2F39" w:rsidRPr="009D10BD">
        <w:rPr>
          <w:rFonts w:ascii="Times New Roman" w:hAnsi="Times New Roman" w:cs="Times New Roman"/>
          <w:i/>
          <w:iCs/>
          <w:sz w:val="18"/>
          <w:szCs w:val="18"/>
          <w:lang w:val="en-US"/>
        </w:rPr>
        <w:t xml:space="preserve"> </w:t>
      </w:r>
      <w:r w:rsidR="007A2F39" w:rsidRPr="009D10BD">
        <w:rPr>
          <w:rFonts w:ascii="Times New Roman" w:hAnsi="Times New Roman" w:cs="Times New Roman"/>
          <w:b/>
          <w:bCs/>
          <w:i/>
          <w:iCs/>
          <w:sz w:val="18"/>
          <w:szCs w:val="18"/>
          <w:lang w:val="en-US"/>
        </w:rPr>
        <w:t>to ratify or reject with retrospective effect</w:t>
      </w:r>
      <w:r w:rsidR="007A2F39" w:rsidRPr="009D10BD">
        <w:rPr>
          <w:rFonts w:ascii="Times New Roman" w:hAnsi="Times New Roman" w:cs="Times New Roman"/>
          <w:i/>
          <w:iCs/>
          <w:sz w:val="18"/>
          <w:szCs w:val="18"/>
          <w:lang w:val="en-US"/>
        </w:rPr>
        <w:t xml:space="preserve">, all steps and actions taken on behalf of the patient in the present action and/ or the action referred to in paragraph 1.2.1 above.” </w:t>
      </w:r>
      <w:r w:rsidR="009E2884" w:rsidRPr="009E2884">
        <w:rPr>
          <w:rFonts w:ascii="Times New Roman" w:hAnsi="Times New Roman" w:cs="Times New Roman"/>
          <w:iCs/>
          <w:sz w:val="18"/>
          <w:szCs w:val="18"/>
          <w:lang w:val="en-US"/>
        </w:rPr>
        <w:t>(my</w:t>
      </w:r>
      <w:r w:rsidR="00FD2AF5" w:rsidRPr="009E2884">
        <w:rPr>
          <w:rFonts w:ascii="Times New Roman" w:hAnsi="Times New Roman" w:cs="Times New Roman"/>
          <w:iCs/>
          <w:sz w:val="18"/>
          <w:szCs w:val="18"/>
          <w:lang w:val="en-US"/>
        </w:rPr>
        <w:t xml:space="preserve"> emphasis)</w:t>
      </w:r>
      <w:r w:rsidR="009E2884">
        <w:rPr>
          <w:rFonts w:ascii="Times New Roman" w:hAnsi="Times New Roman" w:cs="Times New Roman"/>
          <w:iCs/>
          <w:sz w:val="18"/>
          <w:szCs w:val="18"/>
          <w:lang w:val="en-US"/>
        </w:rPr>
        <w:t>.</w:t>
      </w:r>
      <w:r w:rsidR="00FD2AF5" w:rsidRPr="009E2884">
        <w:rPr>
          <w:rFonts w:ascii="Times New Roman" w:hAnsi="Times New Roman" w:cs="Times New Roman"/>
          <w:iCs/>
          <w:sz w:val="18"/>
          <w:szCs w:val="18"/>
          <w:lang w:val="en-US"/>
        </w:rPr>
        <w:t xml:space="preserve"> </w:t>
      </w:r>
    </w:p>
    <w:p w14:paraId="00E60216" w14:textId="77777777" w:rsidR="00355AB3" w:rsidRPr="009D10BD" w:rsidRDefault="00355AB3" w:rsidP="007A2F39">
      <w:pPr>
        <w:spacing w:line="240" w:lineRule="auto"/>
        <w:ind w:left="720" w:hanging="720"/>
        <w:jc w:val="both"/>
        <w:rPr>
          <w:rFonts w:ascii="Times New Roman" w:hAnsi="Times New Roman" w:cs="Times New Roman"/>
          <w:i/>
          <w:iCs/>
          <w:sz w:val="18"/>
          <w:szCs w:val="18"/>
          <w:lang w:val="en-US"/>
        </w:rPr>
      </w:pPr>
    </w:p>
    <w:p w14:paraId="12EABFB1" w14:textId="70DFF7B8" w:rsidR="00881750" w:rsidRPr="00B531FB" w:rsidRDefault="00B63933" w:rsidP="00E4152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[30</w:t>
      </w:r>
      <w:r w:rsidR="00CE7C96" w:rsidRPr="00E4152D">
        <w:rPr>
          <w:rFonts w:ascii="Times New Roman" w:hAnsi="Times New Roman" w:cs="Times New Roman"/>
          <w:color w:val="000000" w:themeColor="text1"/>
          <w:sz w:val="24"/>
          <w:szCs w:val="24"/>
          <w:lang w:val="en-US"/>
        </w:rPr>
        <w:t xml:space="preserve">] </w:t>
      </w:r>
      <w:r w:rsidR="00FD2AF5" w:rsidRPr="00E4152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b/>
      </w:r>
      <w:r w:rsidR="00CE7C96">
        <w:rPr>
          <w:rFonts w:ascii="Times New Roman" w:hAnsi="Times New Roman" w:cs="Times New Roman"/>
          <w:sz w:val="24"/>
          <w:szCs w:val="24"/>
          <w:lang w:val="en-US"/>
        </w:rPr>
        <w:t>Upon his appointment, the curator-</w:t>
      </w:r>
      <w:r w:rsidR="00CE7C96" w:rsidRPr="00CE7C96">
        <w:rPr>
          <w:rFonts w:ascii="Times New Roman" w:hAnsi="Times New Roman" w:cs="Times New Roman"/>
          <w:i/>
          <w:iCs/>
          <w:sz w:val="24"/>
          <w:szCs w:val="24"/>
          <w:lang w:val="en-US"/>
        </w:rPr>
        <w:t>ad-litem</w:t>
      </w:r>
      <w:r w:rsidR="00CE7C96">
        <w:rPr>
          <w:rFonts w:ascii="Times New Roman" w:hAnsi="Times New Roman" w:cs="Times New Roman"/>
          <w:sz w:val="24"/>
          <w:szCs w:val="24"/>
          <w:lang w:val="en-US"/>
        </w:rPr>
        <w:t xml:space="preserve"> gave </w:t>
      </w:r>
      <w:r w:rsidR="009E2884">
        <w:rPr>
          <w:rFonts w:ascii="Times New Roman" w:hAnsi="Times New Roman" w:cs="Times New Roman"/>
          <w:sz w:val="24"/>
          <w:szCs w:val="24"/>
          <w:lang w:val="en-US"/>
        </w:rPr>
        <w:t>instructions on</w:t>
      </w:r>
      <w:r w:rsidR="0097220C">
        <w:rPr>
          <w:rFonts w:ascii="Times New Roman" w:hAnsi="Times New Roman" w:cs="Times New Roman"/>
          <w:sz w:val="24"/>
          <w:szCs w:val="24"/>
          <w:lang w:val="en-US"/>
        </w:rPr>
        <w:t xml:space="preserve"> 7 </w:t>
      </w:r>
      <w:r w:rsidR="00FD2AF5">
        <w:rPr>
          <w:rFonts w:ascii="Times New Roman" w:hAnsi="Times New Roman" w:cs="Times New Roman"/>
          <w:sz w:val="24"/>
          <w:szCs w:val="24"/>
          <w:lang w:val="en-US"/>
        </w:rPr>
        <w:t xml:space="preserve">July </w:t>
      </w:r>
      <w:r w:rsidR="009E2884">
        <w:rPr>
          <w:rFonts w:ascii="Times New Roman" w:hAnsi="Times New Roman" w:cs="Times New Roman"/>
          <w:sz w:val="24"/>
          <w:szCs w:val="24"/>
          <w:lang w:val="en-US"/>
        </w:rPr>
        <w:t>2021 in</w:t>
      </w:r>
      <w:r w:rsidR="0097220C">
        <w:rPr>
          <w:rFonts w:ascii="Times New Roman" w:hAnsi="Times New Roman" w:cs="Times New Roman"/>
          <w:sz w:val="24"/>
          <w:szCs w:val="24"/>
          <w:lang w:val="en-US"/>
        </w:rPr>
        <w:t xml:space="preserve"> relation to the action that was instituted in 2006 by Nompozolo &amp; Gabelana Attorneys</w:t>
      </w:r>
      <w:r w:rsidR="00726C39">
        <w:rPr>
          <w:rFonts w:ascii="Times New Roman" w:hAnsi="Times New Roman" w:cs="Times New Roman"/>
          <w:sz w:val="24"/>
          <w:szCs w:val="24"/>
          <w:lang w:val="en-US"/>
        </w:rPr>
        <w:t xml:space="preserve"> on behalf of the plaintiff against the RAF</w:t>
      </w:r>
      <w:r w:rsidR="0097220C">
        <w:rPr>
          <w:rFonts w:ascii="Times New Roman" w:hAnsi="Times New Roman" w:cs="Times New Roman"/>
          <w:sz w:val="24"/>
          <w:szCs w:val="24"/>
          <w:lang w:val="en-US"/>
        </w:rPr>
        <w:t xml:space="preserve">. He also gave instructions in relation to the relevant action herein that was instituted against the </w:t>
      </w:r>
      <w:r w:rsidR="00CC3E0E">
        <w:rPr>
          <w:rFonts w:ascii="Times New Roman" w:hAnsi="Times New Roman" w:cs="Times New Roman"/>
          <w:sz w:val="24"/>
          <w:szCs w:val="24"/>
          <w:lang w:val="en-US"/>
        </w:rPr>
        <w:t>d</w:t>
      </w:r>
      <w:r w:rsidR="009E2884">
        <w:rPr>
          <w:rFonts w:ascii="Times New Roman" w:hAnsi="Times New Roman" w:cs="Times New Roman"/>
          <w:sz w:val="24"/>
          <w:szCs w:val="24"/>
          <w:lang w:val="en-US"/>
        </w:rPr>
        <w:t>efendant</w:t>
      </w:r>
      <w:r w:rsidR="00CC3E0E">
        <w:rPr>
          <w:rFonts w:ascii="Times New Roman" w:hAnsi="Times New Roman" w:cs="Times New Roman"/>
          <w:sz w:val="24"/>
          <w:szCs w:val="24"/>
          <w:lang w:val="en-US"/>
        </w:rPr>
        <w:t>s</w:t>
      </w:r>
      <w:r w:rsidR="009E2884">
        <w:rPr>
          <w:rFonts w:ascii="Times New Roman" w:hAnsi="Times New Roman" w:cs="Times New Roman"/>
          <w:sz w:val="24"/>
          <w:szCs w:val="24"/>
          <w:lang w:val="en-US"/>
        </w:rPr>
        <w:t xml:space="preserve"> where</w:t>
      </w:r>
      <w:r w:rsidR="0097220C">
        <w:rPr>
          <w:rFonts w:ascii="Times New Roman" w:hAnsi="Times New Roman" w:cs="Times New Roman"/>
          <w:sz w:val="24"/>
          <w:szCs w:val="24"/>
          <w:lang w:val="en-US"/>
        </w:rPr>
        <w:t xml:space="preserve"> Ms Silo was represented </w:t>
      </w:r>
      <w:r w:rsidR="009E2884">
        <w:rPr>
          <w:rFonts w:ascii="Times New Roman" w:hAnsi="Times New Roman" w:cs="Times New Roman"/>
          <w:sz w:val="24"/>
          <w:szCs w:val="24"/>
          <w:lang w:val="en-US"/>
        </w:rPr>
        <w:t xml:space="preserve">by </w:t>
      </w:r>
      <w:r w:rsidR="0078287C">
        <w:rPr>
          <w:rFonts w:ascii="Times New Roman" w:hAnsi="Times New Roman" w:cs="Times New Roman"/>
          <w:sz w:val="24"/>
          <w:szCs w:val="24"/>
          <w:lang w:val="en-US"/>
        </w:rPr>
        <w:t xml:space="preserve">Mr </w:t>
      </w:r>
      <w:r w:rsidR="009E2884">
        <w:rPr>
          <w:rFonts w:ascii="Times New Roman" w:hAnsi="Times New Roman" w:cs="Times New Roman"/>
          <w:sz w:val="24"/>
          <w:szCs w:val="24"/>
          <w:lang w:val="en-US"/>
        </w:rPr>
        <w:t>Niehaus</w:t>
      </w:r>
      <w:r w:rsidR="0097220C">
        <w:rPr>
          <w:rFonts w:ascii="Times New Roman" w:hAnsi="Times New Roman" w:cs="Times New Roman"/>
          <w:sz w:val="24"/>
          <w:szCs w:val="24"/>
          <w:lang w:val="en-US"/>
        </w:rPr>
        <w:t xml:space="preserve">.  He directed </w:t>
      </w:r>
      <w:r w:rsidR="00305DA9">
        <w:rPr>
          <w:rFonts w:ascii="Times New Roman" w:hAnsi="Times New Roman" w:cs="Times New Roman"/>
          <w:sz w:val="24"/>
          <w:szCs w:val="24"/>
          <w:lang w:val="en-US"/>
        </w:rPr>
        <w:t xml:space="preserve">as </w:t>
      </w:r>
      <w:r w:rsidR="009E2884">
        <w:rPr>
          <w:rFonts w:ascii="Times New Roman" w:hAnsi="Times New Roman" w:cs="Times New Roman"/>
          <w:sz w:val="24"/>
          <w:szCs w:val="24"/>
          <w:lang w:val="en-US"/>
        </w:rPr>
        <w:t>follows:</w:t>
      </w:r>
      <w:r w:rsidR="0097220C">
        <w:rPr>
          <w:rFonts w:ascii="Times New Roman" w:hAnsi="Times New Roman" w:cs="Times New Roman"/>
          <w:sz w:val="24"/>
          <w:szCs w:val="24"/>
          <w:lang w:val="en-US"/>
        </w:rPr>
        <w:t xml:space="preserve"> </w:t>
      </w:r>
      <w:r w:rsidR="009E2884">
        <w:rPr>
          <w:rFonts w:ascii="Times New Roman" w:hAnsi="Times New Roman" w:cs="Times New Roman"/>
          <w:sz w:val="24"/>
          <w:szCs w:val="24"/>
          <w:lang w:val="en-US"/>
        </w:rPr>
        <w:t>That,</w:t>
      </w:r>
      <w:r w:rsidR="00CE7C96">
        <w:rPr>
          <w:rFonts w:ascii="Times New Roman" w:hAnsi="Times New Roman" w:cs="Times New Roman"/>
          <w:sz w:val="24"/>
          <w:szCs w:val="24"/>
          <w:lang w:val="en-US"/>
        </w:rPr>
        <w:t xml:space="preserve"> the Order of Dambuza J </w:t>
      </w:r>
      <w:r w:rsidR="009E2884">
        <w:rPr>
          <w:rFonts w:ascii="Times New Roman" w:hAnsi="Times New Roman" w:cs="Times New Roman"/>
          <w:sz w:val="24"/>
          <w:szCs w:val="24"/>
          <w:lang w:val="en-US"/>
        </w:rPr>
        <w:t>(as</w:t>
      </w:r>
      <w:r w:rsidR="00CE7C96">
        <w:rPr>
          <w:rFonts w:ascii="Times New Roman" w:hAnsi="Times New Roman" w:cs="Times New Roman"/>
          <w:sz w:val="24"/>
          <w:szCs w:val="24"/>
          <w:lang w:val="en-US"/>
        </w:rPr>
        <w:t xml:space="preserve"> she then </w:t>
      </w:r>
      <w:r w:rsidR="009E2884">
        <w:rPr>
          <w:rFonts w:ascii="Times New Roman" w:hAnsi="Times New Roman" w:cs="Times New Roman"/>
          <w:sz w:val="24"/>
          <w:szCs w:val="24"/>
          <w:lang w:val="en-US"/>
        </w:rPr>
        <w:t>was) be</w:t>
      </w:r>
      <w:r w:rsidR="00CE7C96">
        <w:rPr>
          <w:rFonts w:ascii="Times New Roman" w:hAnsi="Times New Roman" w:cs="Times New Roman"/>
          <w:sz w:val="24"/>
          <w:szCs w:val="24"/>
          <w:lang w:val="en-US"/>
        </w:rPr>
        <w:t xml:space="preserve"> rescinded; that a new action be instituted; </w:t>
      </w:r>
      <w:r w:rsidR="00CE7C96" w:rsidRPr="0097220C">
        <w:rPr>
          <w:rFonts w:ascii="Times New Roman" w:hAnsi="Times New Roman" w:cs="Times New Roman"/>
          <w:color w:val="000000" w:themeColor="text1"/>
          <w:sz w:val="24"/>
          <w:szCs w:val="24"/>
          <w:u w:val="single"/>
          <w:lang w:val="en-US"/>
        </w:rPr>
        <w:t>that the current action</w:t>
      </w:r>
      <w:r w:rsidR="0097220C" w:rsidRPr="0097220C">
        <w:rPr>
          <w:rFonts w:ascii="Times New Roman" w:hAnsi="Times New Roman" w:cs="Times New Roman"/>
          <w:color w:val="000000" w:themeColor="text1"/>
          <w:sz w:val="24"/>
          <w:szCs w:val="24"/>
          <w:u w:val="single"/>
          <w:lang w:val="en-US"/>
        </w:rPr>
        <w:t xml:space="preserve"> under Case </w:t>
      </w:r>
      <w:r w:rsidR="009E2884" w:rsidRPr="0097220C">
        <w:rPr>
          <w:rFonts w:ascii="Times New Roman" w:hAnsi="Times New Roman" w:cs="Times New Roman"/>
          <w:color w:val="000000" w:themeColor="text1"/>
          <w:sz w:val="24"/>
          <w:szCs w:val="24"/>
          <w:u w:val="single"/>
          <w:lang w:val="en-US"/>
        </w:rPr>
        <w:t>number (EL</w:t>
      </w:r>
      <w:r w:rsidR="0097220C" w:rsidRPr="0097220C">
        <w:rPr>
          <w:rFonts w:ascii="Times New Roman" w:hAnsi="Times New Roman" w:cs="Times New Roman"/>
          <w:color w:val="000000" w:themeColor="text1"/>
          <w:sz w:val="24"/>
          <w:szCs w:val="24"/>
          <w:u w:val="single"/>
          <w:lang w:val="en-US"/>
        </w:rPr>
        <w:t xml:space="preserve"> 785/09, 2685/09)</w:t>
      </w:r>
      <w:r w:rsidR="00CE7C96" w:rsidRPr="00FD2AF5">
        <w:rPr>
          <w:rFonts w:ascii="Times New Roman" w:hAnsi="Times New Roman" w:cs="Times New Roman"/>
          <w:b/>
          <w:bCs/>
          <w:color w:val="000000" w:themeColor="text1"/>
          <w:sz w:val="24"/>
          <w:szCs w:val="24"/>
          <w:lang w:val="en-US"/>
        </w:rPr>
        <w:t xml:space="preserve"> </w:t>
      </w:r>
      <w:r w:rsidR="00CE7C96" w:rsidRPr="0097220C">
        <w:rPr>
          <w:rFonts w:ascii="Times New Roman" w:hAnsi="Times New Roman" w:cs="Times New Roman"/>
          <w:color w:val="000000" w:themeColor="text1"/>
          <w:sz w:val="24"/>
          <w:szCs w:val="24"/>
          <w:u w:val="single"/>
          <w:lang w:val="en-US"/>
        </w:rPr>
        <w:t>be withdrawn</w:t>
      </w:r>
      <w:r w:rsidR="0097220C" w:rsidRPr="0097220C">
        <w:rPr>
          <w:rFonts w:ascii="Times New Roman" w:hAnsi="Times New Roman" w:cs="Times New Roman"/>
          <w:color w:val="000000" w:themeColor="text1"/>
          <w:sz w:val="24"/>
          <w:szCs w:val="24"/>
          <w:u w:val="single"/>
          <w:lang w:val="en-US"/>
        </w:rPr>
        <w:t>.</w:t>
      </w:r>
      <w:r w:rsidR="0097220C">
        <w:rPr>
          <w:rFonts w:ascii="Times New Roman" w:hAnsi="Times New Roman" w:cs="Times New Roman"/>
          <w:b/>
          <w:bCs/>
          <w:color w:val="000000" w:themeColor="text1"/>
          <w:sz w:val="24"/>
          <w:szCs w:val="24"/>
          <w:lang w:val="en-US"/>
        </w:rPr>
        <w:t xml:space="preserve"> </w:t>
      </w:r>
      <w:r w:rsidR="0097220C">
        <w:rPr>
          <w:rFonts w:ascii="Times New Roman" w:hAnsi="Times New Roman" w:cs="Times New Roman"/>
          <w:sz w:val="24"/>
          <w:szCs w:val="24"/>
          <w:lang w:val="en-US"/>
        </w:rPr>
        <w:t xml:space="preserve">He was of the view that </w:t>
      </w:r>
      <w:r w:rsidR="00CE7C96">
        <w:rPr>
          <w:rFonts w:ascii="Times New Roman" w:hAnsi="Times New Roman" w:cs="Times New Roman"/>
          <w:sz w:val="24"/>
          <w:szCs w:val="24"/>
          <w:lang w:val="en-US"/>
        </w:rPr>
        <w:t xml:space="preserve">the first to third defendants </w:t>
      </w:r>
      <w:r w:rsidR="0097220C">
        <w:rPr>
          <w:rFonts w:ascii="Times New Roman" w:hAnsi="Times New Roman" w:cs="Times New Roman"/>
          <w:sz w:val="24"/>
          <w:szCs w:val="24"/>
          <w:lang w:val="en-US"/>
        </w:rPr>
        <w:t xml:space="preserve">should </w:t>
      </w:r>
      <w:r w:rsidR="00CE7C96">
        <w:rPr>
          <w:rFonts w:ascii="Times New Roman" w:hAnsi="Times New Roman" w:cs="Times New Roman"/>
          <w:sz w:val="24"/>
          <w:szCs w:val="24"/>
          <w:lang w:val="en-US"/>
        </w:rPr>
        <w:lastRenderedPageBreak/>
        <w:t>be held liable for costs,</w:t>
      </w:r>
      <w:r w:rsidR="00211E32">
        <w:rPr>
          <w:rFonts w:ascii="Times New Roman" w:hAnsi="Times New Roman" w:cs="Times New Roman"/>
          <w:sz w:val="24"/>
          <w:szCs w:val="24"/>
          <w:lang w:val="en-US"/>
        </w:rPr>
        <w:t xml:space="preserve"> </w:t>
      </w:r>
      <w:r w:rsidR="009E2884">
        <w:rPr>
          <w:rFonts w:ascii="Times New Roman" w:hAnsi="Times New Roman" w:cs="Times New Roman"/>
          <w:sz w:val="24"/>
          <w:szCs w:val="24"/>
          <w:lang w:val="en-US"/>
        </w:rPr>
        <w:t>however,</w:t>
      </w:r>
      <w:r w:rsidR="00CE7C96">
        <w:rPr>
          <w:rFonts w:ascii="Times New Roman" w:hAnsi="Times New Roman" w:cs="Times New Roman"/>
          <w:sz w:val="24"/>
          <w:szCs w:val="24"/>
          <w:lang w:val="en-US"/>
        </w:rPr>
        <w:t xml:space="preserve"> </w:t>
      </w:r>
      <w:r w:rsidR="00FD2AF5">
        <w:rPr>
          <w:rFonts w:ascii="Times New Roman" w:hAnsi="Times New Roman" w:cs="Times New Roman"/>
          <w:sz w:val="24"/>
          <w:szCs w:val="24"/>
          <w:lang w:val="en-US"/>
        </w:rPr>
        <w:t xml:space="preserve">he </w:t>
      </w:r>
      <w:r w:rsidR="00CE7C96">
        <w:rPr>
          <w:rFonts w:ascii="Times New Roman" w:hAnsi="Times New Roman" w:cs="Times New Roman"/>
          <w:sz w:val="24"/>
          <w:szCs w:val="24"/>
          <w:lang w:val="en-US"/>
        </w:rPr>
        <w:t xml:space="preserve">recognized that the issue of costs is within the </w:t>
      </w:r>
      <w:r w:rsidR="00A75B7E">
        <w:rPr>
          <w:rFonts w:ascii="Times New Roman" w:hAnsi="Times New Roman" w:cs="Times New Roman"/>
          <w:sz w:val="24"/>
          <w:szCs w:val="24"/>
          <w:lang w:val="en-US"/>
        </w:rPr>
        <w:t>c</w:t>
      </w:r>
      <w:r w:rsidR="00CE7C96">
        <w:rPr>
          <w:rFonts w:ascii="Times New Roman" w:hAnsi="Times New Roman" w:cs="Times New Roman"/>
          <w:sz w:val="24"/>
          <w:szCs w:val="24"/>
          <w:lang w:val="en-US"/>
        </w:rPr>
        <w:t xml:space="preserve">ourt’s discretion; he further expressed a view that </w:t>
      </w:r>
      <w:r w:rsidR="009E2884" w:rsidRPr="00211E32">
        <w:rPr>
          <w:rFonts w:ascii="Times New Roman" w:hAnsi="Times New Roman" w:cs="Times New Roman"/>
          <w:i/>
          <w:iCs/>
          <w:sz w:val="24"/>
          <w:szCs w:val="24"/>
          <w:u w:val="single"/>
          <w:lang w:val="en-US"/>
        </w:rPr>
        <w:t>“</w:t>
      </w:r>
      <w:r w:rsidR="009E2884">
        <w:rPr>
          <w:rFonts w:ascii="Times New Roman" w:hAnsi="Times New Roman" w:cs="Times New Roman"/>
          <w:i/>
          <w:iCs/>
          <w:sz w:val="24"/>
          <w:szCs w:val="24"/>
          <w:u w:val="single"/>
          <w:lang w:val="en-US"/>
        </w:rPr>
        <w:t>I</w:t>
      </w:r>
      <w:r w:rsidR="0097220C">
        <w:rPr>
          <w:rFonts w:ascii="Times New Roman" w:hAnsi="Times New Roman" w:cs="Times New Roman"/>
          <w:i/>
          <w:iCs/>
          <w:sz w:val="24"/>
          <w:szCs w:val="24"/>
          <w:u w:val="single"/>
          <w:lang w:val="en-US"/>
        </w:rPr>
        <w:t xml:space="preserve"> am further of the view that </w:t>
      </w:r>
      <w:r w:rsidR="00CE7C96" w:rsidRPr="00211E32">
        <w:rPr>
          <w:rFonts w:ascii="Times New Roman" w:hAnsi="Times New Roman" w:cs="Times New Roman"/>
          <w:i/>
          <w:iCs/>
          <w:sz w:val="24"/>
          <w:szCs w:val="24"/>
          <w:u w:val="single"/>
          <w:lang w:val="en-US"/>
        </w:rPr>
        <w:t>it was in the best interests of the patient at the time, to institute the current proceedings (even though, without a valid mandate) and as far as may be necessary, I ratify the mandate given in this regard</w:t>
      </w:r>
      <w:r w:rsidR="009E2884" w:rsidRPr="00CF0387">
        <w:rPr>
          <w:rFonts w:ascii="Times New Roman" w:hAnsi="Times New Roman" w:cs="Times New Roman"/>
          <w:i/>
          <w:iCs/>
          <w:sz w:val="24"/>
          <w:szCs w:val="24"/>
          <w:lang w:val="en-US"/>
        </w:rPr>
        <w:t>.”</w:t>
      </w:r>
      <w:r w:rsidR="009E2884">
        <w:rPr>
          <w:rFonts w:ascii="Times New Roman" w:hAnsi="Times New Roman" w:cs="Times New Roman"/>
          <w:i/>
          <w:iCs/>
          <w:sz w:val="24"/>
          <w:szCs w:val="24"/>
          <w:lang w:val="en-US"/>
        </w:rPr>
        <w:t xml:space="preserve"> </w:t>
      </w:r>
      <w:r w:rsidR="009E2884" w:rsidRPr="009E2884">
        <w:rPr>
          <w:rFonts w:ascii="Times New Roman" w:hAnsi="Times New Roman" w:cs="Times New Roman"/>
          <w:iCs/>
          <w:sz w:val="24"/>
          <w:szCs w:val="24"/>
          <w:lang w:val="en-US"/>
        </w:rPr>
        <w:t>(</w:t>
      </w:r>
      <w:r w:rsidR="00211E32" w:rsidRPr="009E2884">
        <w:rPr>
          <w:rFonts w:ascii="Times New Roman" w:hAnsi="Times New Roman" w:cs="Times New Roman"/>
          <w:iCs/>
          <w:sz w:val="24"/>
          <w:szCs w:val="24"/>
          <w:lang w:val="en-US"/>
        </w:rPr>
        <w:t>my emphasis</w:t>
      </w:r>
      <w:r w:rsidR="00211E32" w:rsidRPr="009E2884">
        <w:rPr>
          <w:rFonts w:ascii="Times New Roman" w:hAnsi="Times New Roman" w:cs="Times New Roman"/>
          <w:sz w:val="24"/>
          <w:szCs w:val="24"/>
          <w:lang w:val="en-US"/>
        </w:rPr>
        <w:t>)</w:t>
      </w:r>
      <w:r w:rsidR="0097220C" w:rsidRPr="00B531FB">
        <w:rPr>
          <w:rFonts w:ascii="Times New Roman" w:hAnsi="Times New Roman" w:cs="Times New Roman"/>
          <w:sz w:val="24"/>
          <w:szCs w:val="24"/>
          <w:lang w:val="en-US"/>
        </w:rPr>
        <w:t>. H</w:t>
      </w:r>
      <w:r w:rsidR="009D10BD">
        <w:rPr>
          <w:rFonts w:ascii="Times New Roman" w:hAnsi="Times New Roman" w:cs="Times New Roman"/>
          <w:sz w:val="24"/>
          <w:szCs w:val="24"/>
          <w:lang w:val="en-US"/>
        </w:rPr>
        <w:t>e</w:t>
      </w:r>
      <w:r w:rsidR="0097220C" w:rsidRPr="00B531FB">
        <w:rPr>
          <w:rFonts w:ascii="Times New Roman" w:hAnsi="Times New Roman" w:cs="Times New Roman"/>
          <w:sz w:val="24"/>
          <w:szCs w:val="24"/>
          <w:lang w:val="en-US"/>
        </w:rPr>
        <w:t xml:space="preserve"> </w:t>
      </w:r>
      <w:r w:rsidR="009D10BD">
        <w:rPr>
          <w:rFonts w:ascii="Times New Roman" w:hAnsi="Times New Roman" w:cs="Times New Roman"/>
          <w:sz w:val="24"/>
          <w:szCs w:val="24"/>
          <w:lang w:val="en-US"/>
        </w:rPr>
        <w:t xml:space="preserve">expressed an </w:t>
      </w:r>
      <w:r w:rsidR="0097220C" w:rsidRPr="00B531FB">
        <w:rPr>
          <w:rFonts w:ascii="Times New Roman" w:hAnsi="Times New Roman" w:cs="Times New Roman"/>
          <w:sz w:val="24"/>
          <w:szCs w:val="24"/>
          <w:lang w:val="en-US"/>
        </w:rPr>
        <w:t xml:space="preserve">opinion that the Road Accident Fund should pay the costs for the appointment of the curator </w:t>
      </w:r>
      <w:r w:rsidR="0097220C" w:rsidRPr="009D10BD">
        <w:rPr>
          <w:rFonts w:ascii="Times New Roman" w:hAnsi="Times New Roman" w:cs="Times New Roman"/>
          <w:i/>
          <w:iCs/>
          <w:sz w:val="24"/>
          <w:szCs w:val="24"/>
          <w:lang w:val="en-US"/>
        </w:rPr>
        <w:t>ad litem</w:t>
      </w:r>
      <w:r w:rsidR="0097220C" w:rsidRPr="00B531FB">
        <w:rPr>
          <w:rFonts w:ascii="Times New Roman" w:hAnsi="Times New Roman" w:cs="Times New Roman"/>
          <w:sz w:val="24"/>
          <w:szCs w:val="24"/>
          <w:lang w:val="en-US"/>
        </w:rPr>
        <w:t xml:space="preserve"> and </w:t>
      </w:r>
      <w:r w:rsidR="009D10BD">
        <w:rPr>
          <w:rFonts w:ascii="Times New Roman" w:hAnsi="Times New Roman" w:cs="Times New Roman"/>
          <w:sz w:val="24"/>
          <w:szCs w:val="24"/>
          <w:lang w:val="en-US"/>
        </w:rPr>
        <w:t xml:space="preserve">a </w:t>
      </w:r>
      <w:r w:rsidR="0097220C" w:rsidRPr="00B531FB">
        <w:rPr>
          <w:rFonts w:ascii="Times New Roman" w:hAnsi="Times New Roman" w:cs="Times New Roman"/>
          <w:sz w:val="24"/>
          <w:szCs w:val="24"/>
          <w:lang w:val="en-US"/>
        </w:rPr>
        <w:t xml:space="preserve">subsequent </w:t>
      </w:r>
      <w:r w:rsidR="0097220C" w:rsidRPr="00B531FB">
        <w:rPr>
          <w:rFonts w:ascii="Times New Roman" w:hAnsi="Times New Roman" w:cs="Times New Roman"/>
          <w:i/>
          <w:iCs/>
          <w:sz w:val="24"/>
          <w:szCs w:val="24"/>
          <w:lang w:val="en-US"/>
        </w:rPr>
        <w:t xml:space="preserve">curator </w:t>
      </w:r>
      <w:r w:rsidR="009E2884" w:rsidRPr="00B531FB">
        <w:rPr>
          <w:rFonts w:ascii="Times New Roman" w:hAnsi="Times New Roman" w:cs="Times New Roman"/>
          <w:i/>
          <w:iCs/>
          <w:sz w:val="24"/>
          <w:szCs w:val="24"/>
          <w:lang w:val="en-US"/>
        </w:rPr>
        <w:t>bonis</w:t>
      </w:r>
      <w:r w:rsidR="009E2884" w:rsidRPr="00B531FB">
        <w:rPr>
          <w:rFonts w:ascii="Times New Roman" w:hAnsi="Times New Roman" w:cs="Times New Roman"/>
          <w:sz w:val="24"/>
          <w:szCs w:val="24"/>
          <w:lang w:val="en-US"/>
        </w:rPr>
        <w:t>.</w:t>
      </w:r>
      <w:r w:rsidR="0097220C" w:rsidRPr="00B531FB">
        <w:rPr>
          <w:rFonts w:ascii="Times New Roman" w:hAnsi="Times New Roman" w:cs="Times New Roman"/>
          <w:sz w:val="24"/>
          <w:szCs w:val="24"/>
          <w:lang w:val="en-US"/>
        </w:rPr>
        <w:t xml:space="preserve"> He </w:t>
      </w:r>
      <w:r w:rsidR="00B531FB" w:rsidRPr="00B531FB">
        <w:rPr>
          <w:rFonts w:ascii="Times New Roman" w:hAnsi="Times New Roman" w:cs="Times New Roman"/>
          <w:sz w:val="24"/>
          <w:szCs w:val="24"/>
          <w:lang w:val="en-US"/>
        </w:rPr>
        <w:t xml:space="preserve">was also of the view that the costs of any opposition should be paid by the parties who opposed the said application. </w:t>
      </w:r>
    </w:p>
    <w:p w14:paraId="52C89788" w14:textId="77777777" w:rsidR="00B900AD" w:rsidRPr="007A2F39" w:rsidRDefault="00B900AD" w:rsidP="00B63933">
      <w:pPr>
        <w:spacing w:line="480" w:lineRule="auto"/>
        <w:jc w:val="both"/>
        <w:rPr>
          <w:rFonts w:ascii="Times New Roman" w:hAnsi="Times New Roman" w:cs="Times New Roman"/>
          <w:i/>
          <w:iCs/>
          <w:sz w:val="24"/>
          <w:szCs w:val="24"/>
          <w:lang w:val="en-US"/>
        </w:rPr>
      </w:pPr>
      <w:r w:rsidRPr="007A2F39">
        <w:rPr>
          <w:rFonts w:ascii="Times New Roman" w:hAnsi="Times New Roman" w:cs="Times New Roman"/>
          <w:i/>
          <w:iCs/>
          <w:sz w:val="24"/>
          <w:szCs w:val="24"/>
          <w:lang w:val="en-US"/>
        </w:rPr>
        <w:t xml:space="preserve"> The </w:t>
      </w:r>
      <w:r w:rsidR="007A2F39" w:rsidRPr="007A2F39">
        <w:rPr>
          <w:rFonts w:ascii="Times New Roman" w:hAnsi="Times New Roman" w:cs="Times New Roman"/>
          <w:i/>
          <w:iCs/>
          <w:sz w:val="24"/>
          <w:szCs w:val="24"/>
          <w:lang w:val="en-US"/>
        </w:rPr>
        <w:t xml:space="preserve">costs issue </w:t>
      </w:r>
    </w:p>
    <w:p w14:paraId="746A2484" w14:textId="48335FBC" w:rsidR="00B900AD" w:rsidRDefault="00B900AD" w:rsidP="00E4152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63933">
        <w:rPr>
          <w:rFonts w:ascii="Times New Roman" w:hAnsi="Times New Roman" w:cs="Times New Roman"/>
          <w:sz w:val="24"/>
          <w:szCs w:val="24"/>
          <w:lang w:val="en-US"/>
        </w:rPr>
        <w:t>31</w:t>
      </w:r>
      <w:r>
        <w:rPr>
          <w:rFonts w:ascii="Times New Roman" w:hAnsi="Times New Roman" w:cs="Times New Roman"/>
          <w:sz w:val="24"/>
          <w:szCs w:val="24"/>
          <w:lang w:val="en-US"/>
        </w:rPr>
        <w:t xml:space="preserve">]    On 16 March </w:t>
      </w:r>
      <w:r w:rsidR="009E2884">
        <w:rPr>
          <w:rFonts w:ascii="Times New Roman" w:hAnsi="Times New Roman" w:cs="Times New Roman"/>
          <w:sz w:val="24"/>
          <w:szCs w:val="24"/>
          <w:lang w:val="en-US"/>
        </w:rPr>
        <w:t>2023,</w:t>
      </w:r>
      <w:r w:rsidR="00881750">
        <w:rPr>
          <w:rFonts w:ascii="Times New Roman" w:hAnsi="Times New Roman" w:cs="Times New Roman"/>
          <w:sz w:val="24"/>
          <w:szCs w:val="24"/>
          <w:lang w:val="en-US"/>
        </w:rPr>
        <w:t xml:space="preserve"> at </w:t>
      </w:r>
      <w:r w:rsidR="009E2884">
        <w:rPr>
          <w:rFonts w:ascii="Times New Roman" w:hAnsi="Times New Roman" w:cs="Times New Roman"/>
          <w:sz w:val="24"/>
          <w:szCs w:val="24"/>
          <w:lang w:val="en-US"/>
        </w:rPr>
        <w:t>court,</w:t>
      </w:r>
      <w:r w:rsidR="008817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plaintiff delivered a notice of withdrawal of the action against the defendants. There was no tender of costs. Plaintiff and the first defendant reached agreement that each party is to bear its own costs. The </w:t>
      </w:r>
      <w:r w:rsidR="009E2884">
        <w:rPr>
          <w:rFonts w:ascii="Times New Roman" w:hAnsi="Times New Roman" w:cs="Times New Roman"/>
          <w:sz w:val="24"/>
          <w:szCs w:val="24"/>
          <w:lang w:val="en-US"/>
        </w:rPr>
        <w:t>second and</w:t>
      </w:r>
      <w:r>
        <w:rPr>
          <w:rFonts w:ascii="Times New Roman" w:hAnsi="Times New Roman" w:cs="Times New Roman"/>
          <w:sz w:val="24"/>
          <w:szCs w:val="24"/>
          <w:lang w:val="en-US"/>
        </w:rPr>
        <w:t xml:space="preserve"> third defendants insisted that the attorney of record of the plaintiff, Mr Niehaus, should bear </w:t>
      </w:r>
      <w:r w:rsidR="00726C39">
        <w:rPr>
          <w:rFonts w:ascii="Times New Roman" w:hAnsi="Times New Roman" w:cs="Times New Roman"/>
          <w:sz w:val="24"/>
          <w:szCs w:val="24"/>
          <w:lang w:val="en-US"/>
        </w:rPr>
        <w:t xml:space="preserve">the </w:t>
      </w:r>
      <w:r>
        <w:rPr>
          <w:rFonts w:ascii="Times New Roman" w:hAnsi="Times New Roman" w:cs="Times New Roman"/>
          <w:sz w:val="24"/>
          <w:szCs w:val="24"/>
          <w:lang w:val="en-US"/>
        </w:rPr>
        <w:t>costs of the withdrawal of the action due to his allegedly reckless conduct in the manner in which he handled the action.</w:t>
      </w:r>
      <w:r w:rsidR="00881750" w:rsidRPr="00881750">
        <w:rPr>
          <w:rFonts w:ascii="Times New Roman" w:hAnsi="Times New Roman" w:cs="Times New Roman"/>
          <w:sz w:val="24"/>
          <w:szCs w:val="24"/>
          <w:lang w:val="en-US"/>
        </w:rPr>
        <w:t xml:space="preserve"> </w:t>
      </w:r>
      <w:r w:rsidR="00881750">
        <w:rPr>
          <w:rFonts w:ascii="Times New Roman" w:hAnsi="Times New Roman" w:cs="Times New Roman"/>
          <w:sz w:val="24"/>
          <w:szCs w:val="24"/>
          <w:lang w:val="en-US"/>
        </w:rPr>
        <w:t xml:space="preserve">The respondents contended that the plaintiff’s attorney of record acted recklessly </w:t>
      </w:r>
      <w:r w:rsidR="009E2884">
        <w:rPr>
          <w:rFonts w:ascii="Times New Roman" w:hAnsi="Times New Roman" w:cs="Times New Roman"/>
          <w:sz w:val="24"/>
          <w:szCs w:val="24"/>
          <w:lang w:val="en-US"/>
        </w:rPr>
        <w:t>when he</w:t>
      </w:r>
      <w:r w:rsidR="00881750">
        <w:rPr>
          <w:rFonts w:ascii="Times New Roman" w:hAnsi="Times New Roman" w:cs="Times New Roman"/>
          <w:sz w:val="24"/>
          <w:szCs w:val="24"/>
          <w:lang w:val="en-US"/>
        </w:rPr>
        <w:t xml:space="preserve"> </w:t>
      </w:r>
      <w:r w:rsidR="009E2884">
        <w:rPr>
          <w:rFonts w:ascii="Times New Roman" w:hAnsi="Times New Roman" w:cs="Times New Roman"/>
          <w:sz w:val="24"/>
          <w:szCs w:val="24"/>
          <w:lang w:val="en-US"/>
        </w:rPr>
        <w:t>pursued an</w:t>
      </w:r>
      <w:r w:rsidR="00881750">
        <w:rPr>
          <w:rFonts w:ascii="Times New Roman" w:hAnsi="Times New Roman" w:cs="Times New Roman"/>
          <w:sz w:val="24"/>
          <w:szCs w:val="24"/>
          <w:lang w:val="en-US"/>
        </w:rPr>
        <w:t xml:space="preserve"> action knowing full well that Ms Silo had no </w:t>
      </w:r>
      <w:r w:rsidR="00881750" w:rsidRPr="002E651C">
        <w:rPr>
          <w:rFonts w:ascii="Times New Roman" w:hAnsi="Times New Roman" w:cs="Times New Roman"/>
          <w:i/>
          <w:iCs/>
          <w:sz w:val="24"/>
          <w:szCs w:val="24"/>
          <w:lang w:val="en-US"/>
        </w:rPr>
        <w:t>locus standi</w:t>
      </w:r>
      <w:r w:rsidR="00881750">
        <w:rPr>
          <w:rFonts w:ascii="Times New Roman" w:hAnsi="Times New Roman" w:cs="Times New Roman"/>
          <w:sz w:val="24"/>
          <w:szCs w:val="24"/>
          <w:lang w:val="en-US"/>
        </w:rPr>
        <w:t xml:space="preserve">. </w:t>
      </w:r>
    </w:p>
    <w:p w14:paraId="2707D7E3" w14:textId="2862F5C1" w:rsidR="00CE7C96" w:rsidRDefault="00B63933" w:rsidP="00CE7C9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00B900AD">
        <w:rPr>
          <w:rFonts w:ascii="Times New Roman" w:hAnsi="Times New Roman" w:cs="Times New Roman"/>
          <w:sz w:val="24"/>
          <w:szCs w:val="24"/>
          <w:lang w:val="en-US"/>
        </w:rPr>
        <w:t>]</w:t>
      </w:r>
      <w:r w:rsidR="00B900AD">
        <w:rPr>
          <w:rFonts w:ascii="Times New Roman" w:hAnsi="Times New Roman" w:cs="Times New Roman"/>
          <w:sz w:val="24"/>
          <w:szCs w:val="24"/>
          <w:lang w:val="en-US"/>
        </w:rPr>
        <w:tab/>
        <w:t>Th</w:t>
      </w:r>
      <w:r w:rsidR="00D73033">
        <w:rPr>
          <w:rFonts w:ascii="Times New Roman" w:hAnsi="Times New Roman" w:cs="Times New Roman"/>
          <w:sz w:val="24"/>
          <w:szCs w:val="24"/>
          <w:lang w:val="en-US"/>
        </w:rPr>
        <w:t>is</w:t>
      </w:r>
      <w:r w:rsidR="00B900AD">
        <w:rPr>
          <w:rFonts w:ascii="Times New Roman" w:hAnsi="Times New Roman" w:cs="Times New Roman"/>
          <w:sz w:val="24"/>
          <w:szCs w:val="24"/>
          <w:lang w:val="en-US"/>
        </w:rPr>
        <w:t xml:space="preserve"> court was called upon to determine the issue of costs only. Plaintiff opposed the application. Ms Watt appeared for the </w:t>
      </w:r>
      <w:r w:rsidR="009E2884">
        <w:rPr>
          <w:rFonts w:ascii="Times New Roman" w:hAnsi="Times New Roman" w:cs="Times New Roman"/>
          <w:sz w:val="24"/>
          <w:szCs w:val="24"/>
          <w:lang w:val="en-US"/>
        </w:rPr>
        <w:t>plaintiff,</w:t>
      </w:r>
      <w:r w:rsidR="00B900AD">
        <w:rPr>
          <w:rFonts w:ascii="Times New Roman" w:hAnsi="Times New Roman" w:cs="Times New Roman"/>
          <w:sz w:val="24"/>
          <w:szCs w:val="24"/>
          <w:lang w:val="en-US"/>
        </w:rPr>
        <w:t xml:space="preserve"> Mr Poswa appeared for the first and second defendants and Mr Metu for the third </w:t>
      </w:r>
      <w:r w:rsidR="00FD2AF5">
        <w:rPr>
          <w:rFonts w:ascii="Times New Roman" w:hAnsi="Times New Roman" w:cs="Times New Roman"/>
          <w:sz w:val="24"/>
          <w:szCs w:val="24"/>
          <w:lang w:val="en-US"/>
        </w:rPr>
        <w:t>d</w:t>
      </w:r>
      <w:r w:rsidR="00B900AD">
        <w:rPr>
          <w:rFonts w:ascii="Times New Roman" w:hAnsi="Times New Roman" w:cs="Times New Roman"/>
          <w:sz w:val="24"/>
          <w:szCs w:val="24"/>
          <w:lang w:val="en-US"/>
        </w:rPr>
        <w:t>efendant.</w:t>
      </w:r>
    </w:p>
    <w:p w14:paraId="72F1E3B9" w14:textId="77777777" w:rsidR="00736976" w:rsidRPr="00736976" w:rsidRDefault="00736976" w:rsidP="00CE7C96">
      <w:pPr>
        <w:spacing w:line="480" w:lineRule="auto"/>
        <w:ind w:left="720" w:hanging="720"/>
        <w:jc w:val="both"/>
        <w:rPr>
          <w:rFonts w:ascii="Times New Roman" w:hAnsi="Times New Roman" w:cs="Times New Roman"/>
          <w:i/>
          <w:iCs/>
          <w:sz w:val="24"/>
          <w:szCs w:val="24"/>
          <w:lang w:val="en-US"/>
        </w:rPr>
      </w:pPr>
      <w:r w:rsidRPr="00736976">
        <w:rPr>
          <w:rFonts w:ascii="Times New Roman" w:hAnsi="Times New Roman" w:cs="Times New Roman"/>
          <w:i/>
          <w:iCs/>
          <w:sz w:val="24"/>
          <w:szCs w:val="24"/>
          <w:lang w:val="en-US"/>
        </w:rPr>
        <w:t>Plaintiff’s submissions</w:t>
      </w:r>
    </w:p>
    <w:p w14:paraId="44BA1C41" w14:textId="77777777" w:rsidR="00585B26" w:rsidRDefault="00B63933" w:rsidP="00CE7C9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CE7C96">
        <w:rPr>
          <w:rFonts w:ascii="Times New Roman" w:hAnsi="Times New Roman" w:cs="Times New Roman"/>
          <w:sz w:val="24"/>
          <w:szCs w:val="24"/>
          <w:lang w:val="en-US"/>
        </w:rPr>
        <w:t xml:space="preserve">  </w:t>
      </w:r>
      <w:r w:rsidR="00FD2AF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783F2F">
        <w:rPr>
          <w:rFonts w:ascii="Times New Roman" w:hAnsi="Times New Roman" w:cs="Times New Roman"/>
          <w:sz w:val="24"/>
          <w:szCs w:val="24"/>
          <w:lang w:val="en-US"/>
        </w:rPr>
        <w:t xml:space="preserve">In argument, Ms Watt correctly </w:t>
      </w:r>
      <w:r w:rsidR="002E651C">
        <w:rPr>
          <w:rFonts w:ascii="Times New Roman" w:hAnsi="Times New Roman" w:cs="Times New Roman"/>
          <w:sz w:val="24"/>
          <w:szCs w:val="24"/>
          <w:lang w:val="en-US"/>
        </w:rPr>
        <w:t xml:space="preserve">conceded </w:t>
      </w:r>
      <w:r w:rsidR="00A12CB4">
        <w:rPr>
          <w:rFonts w:ascii="Times New Roman" w:hAnsi="Times New Roman" w:cs="Times New Roman"/>
          <w:sz w:val="24"/>
          <w:szCs w:val="24"/>
          <w:lang w:val="en-US"/>
        </w:rPr>
        <w:t xml:space="preserve">that </w:t>
      </w:r>
      <w:r w:rsidR="002271B5">
        <w:rPr>
          <w:rFonts w:ascii="Times New Roman" w:hAnsi="Times New Roman" w:cs="Times New Roman"/>
          <w:sz w:val="24"/>
          <w:szCs w:val="24"/>
          <w:lang w:val="en-US"/>
        </w:rPr>
        <w:t xml:space="preserve">by </w:t>
      </w:r>
      <w:r w:rsidR="00A12CB4">
        <w:rPr>
          <w:rFonts w:ascii="Times New Roman" w:hAnsi="Times New Roman" w:cs="Times New Roman"/>
          <w:sz w:val="24"/>
          <w:szCs w:val="24"/>
          <w:lang w:val="en-US"/>
        </w:rPr>
        <w:t>19 September 2016</w:t>
      </w:r>
      <w:r w:rsidR="002E651C">
        <w:rPr>
          <w:rFonts w:ascii="Times New Roman" w:hAnsi="Times New Roman" w:cs="Times New Roman"/>
          <w:sz w:val="24"/>
          <w:szCs w:val="24"/>
          <w:lang w:val="en-US"/>
        </w:rPr>
        <w:t xml:space="preserve">, when the above quoted affidavit </w:t>
      </w:r>
      <w:r w:rsidR="00881750">
        <w:rPr>
          <w:rFonts w:ascii="Times New Roman" w:hAnsi="Times New Roman" w:cs="Times New Roman"/>
          <w:sz w:val="24"/>
          <w:szCs w:val="24"/>
          <w:lang w:val="en-US"/>
        </w:rPr>
        <w:t xml:space="preserve">of Ms Silo </w:t>
      </w:r>
      <w:r w:rsidR="002E651C">
        <w:rPr>
          <w:rFonts w:ascii="Times New Roman" w:hAnsi="Times New Roman" w:cs="Times New Roman"/>
          <w:sz w:val="24"/>
          <w:szCs w:val="24"/>
          <w:lang w:val="en-US"/>
        </w:rPr>
        <w:t xml:space="preserve">was deposed </w:t>
      </w:r>
      <w:r w:rsidR="009E2884">
        <w:rPr>
          <w:rFonts w:ascii="Times New Roman" w:hAnsi="Times New Roman" w:cs="Times New Roman"/>
          <w:sz w:val="24"/>
          <w:szCs w:val="24"/>
          <w:lang w:val="en-US"/>
        </w:rPr>
        <w:t>to, it</w:t>
      </w:r>
      <w:r w:rsidR="00A12CB4">
        <w:rPr>
          <w:rFonts w:ascii="Times New Roman" w:hAnsi="Times New Roman" w:cs="Times New Roman"/>
          <w:sz w:val="24"/>
          <w:szCs w:val="24"/>
          <w:lang w:val="en-US"/>
        </w:rPr>
        <w:t xml:space="preserve"> must have dawned on </w:t>
      </w:r>
      <w:r w:rsidR="009E2884">
        <w:rPr>
          <w:rFonts w:ascii="Times New Roman" w:hAnsi="Times New Roman" w:cs="Times New Roman"/>
          <w:sz w:val="24"/>
          <w:szCs w:val="24"/>
          <w:lang w:val="en-US"/>
        </w:rPr>
        <w:t>everyone,</w:t>
      </w:r>
      <w:r w:rsidR="00F14F64">
        <w:rPr>
          <w:rFonts w:ascii="Times New Roman" w:hAnsi="Times New Roman" w:cs="Times New Roman"/>
          <w:sz w:val="24"/>
          <w:szCs w:val="24"/>
          <w:lang w:val="en-US"/>
        </w:rPr>
        <w:t xml:space="preserve"> </w:t>
      </w:r>
      <w:r w:rsidR="00A12CB4">
        <w:rPr>
          <w:rFonts w:ascii="Times New Roman" w:hAnsi="Times New Roman" w:cs="Times New Roman"/>
          <w:sz w:val="24"/>
          <w:szCs w:val="24"/>
          <w:lang w:val="en-US"/>
        </w:rPr>
        <w:t>including the plaintiff</w:t>
      </w:r>
      <w:r w:rsidR="00FB2C74">
        <w:rPr>
          <w:rFonts w:ascii="Times New Roman" w:hAnsi="Times New Roman" w:cs="Times New Roman"/>
          <w:sz w:val="24"/>
          <w:szCs w:val="24"/>
          <w:lang w:val="en-US"/>
        </w:rPr>
        <w:t>’s attorney</w:t>
      </w:r>
      <w:r w:rsidR="002E651C">
        <w:rPr>
          <w:rFonts w:ascii="Times New Roman" w:hAnsi="Times New Roman" w:cs="Times New Roman"/>
          <w:sz w:val="24"/>
          <w:szCs w:val="24"/>
          <w:lang w:val="en-US"/>
        </w:rPr>
        <w:t>s</w:t>
      </w:r>
      <w:r w:rsidR="00FB2C74">
        <w:rPr>
          <w:rFonts w:ascii="Times New Roman" w:hAnsi="Times New Roman" w:cs="Times New Roman"/>
          <w:sz w:val="24"/>
          <w:szCs w:val="24"/>
          <w:lang w:val="en-US"/>
        </w:rPr>
        <w:t xml:space="preserve"> of record</w:t>
      </w:r>
      <w:r w:rsidR="00F14F64">
        <w:rPr>
          <w:rFonts w:ascii="Times New Roman" w:hAnsi="Times New Roman" w:cs="Times New Roman"/>
          <w:sz w:val="24"/>
          <w:szCs w:val="24"/>
          <w:lang w:val="en-US"/>
        </w:rPr>
        <w:t xml:space="preserve">, </w:t>
      </w:r>
      <w:r w:rsidR="00FB2C74">
        <w:rPr>
          <w:rFonts w:ascii="Times New Roman" w:hAnsi="Times New Roman" w:cs="Times New Roman"/>
          <w:sz w:val="24"/>
          <w:szCs w:val="24"/>
          <w:lang w:val="en-US"/>
        </w:rPr>
        <w:t xml:space="preserve">that </w:t>
      </w:r>
      <w:r w:rsidR="00FE347A">
        <w:rPr>
          <w:rFonts w:ascii="Times New Roman" w:hAnsi="Times New Roman" w:cs="Times New Roman"/>
          <w:sz w:val="24"/>
          <w:szCs w:val="24"/>
          <w:lang w:val="en-US"/>
        </w:rPr>
        <w:t xml:space="preserve">Ms Silo had no </w:t>
      </w:r>
      <w:r w:rsidR="00FE347A">
        <w:rPr>
          <w:rFonts w:ascii="Times New Roman" w:hAnsi="Times New Roman" w:cs="Times New Roman"/>
          <w:i/>
          <w:iCs/>
          <w:sz w:val="24"/>
          <w:szCs w:val="24"/>
          <w:lang w:val="en-US"/>
        </w:rPr>
        <w:t>locus standi</w:t>
      </w:r>
      <w:r w:rsidR="00FE347A">
        <w:rPr>
          <w:rFonts w:ascii="Times New Roman" w:hAnsi="Times New Roman" w:cs="Times New Roman"/>
          <w:sz w:val="24"/>
          <w:szCs w:val="24"/>
          <w:lang w:val="en-US"/>
        </w:rPr>
        <w:t xml:space="preserve"> </w:t>
      </w:r>
      <w:r w:rsidR="00B70FEE">
        <w:rPr>
          <w:rFonts w:ascii="Times New Roman" w:hAnsi="Times New Roman" w:cs="Times New Roman"/>
          <w:sz w:val="24"/>
          <w:szCs w:val="24"/>
          <w:lang w:val="en-US"/>
        </w:rPr>
        <w:t>to institute the action</w:t>
      </w:r>
      <w:r w:rsidR="004A4C47">
        <w:rPr>
          <w:rFonts w:ascii="Times New Roman" w:hAnsi="Times New Roman" w:cs="Times New Roman"/>
          <w:sz w:val="24"/>
          <w:szCs w:val="24"/>
          <w:lang w:val="en-US"/>
        </w:rPr>
        <w:t>.</w:t>
      </w:r>
      <w:r w:rsidR="008B6081">
        <w:rPr>
          <w:rFonts w:ascii="Times New Roman" w:hAnsi="Times New Roman" w:cs="Times New Roman"/>
          <w:sz w:val="24"/>
          <w:szCs w:val="24"/>
          <w:lang w:val="en-US"/>
        </w:rPr>
        <w:t xml:space="preserve">  </w:t>
      </w:r>
    </w:p>
    <w:p w14:paraId="32DAC0C2" w14:textId="112754EE" w:rsidR="00DA47BF" w:rsidRPr="00736976" w:rsidRDefault="00B63933" w:rsidP="00736976">
      <w:pPr>
        <w:spacing w:line="480" w:lineRule="auto"/>
        <w:ind w:left="720" w:hanging="720"/>
        <w:jc w:val="both"/>
        <w:rPr>
          <w:rFonts w:ascii="Times New Roman" w:hAnsi="Times New Roman" w:cs="Times New Roman"/>
          <w:sz w:val="20"/>
          <w:szCs w:val="20"/>
          <w:lang w:val="en-US"/>
        </w:rPr>
      </w:pPr>
      <w:r>
        <w:rPr>
          <w:rFonts w:ascii="Times New Roman" w:hAnsi="Times New Roman" w:cs="Times New Roman"/>
          <w:sz w:val="24"/>
          <w:szCs w:val="24"/>
          <w:lang w:val="en-US"/>
        </w:rPr>
        <w:lastRenderedPageBreak/>
        <w:t>[3</w:t>
      </w:r>
      <w:r w:rsidR="008B6081">
        <w:rPr>
          <w:rFonts w:ascii="Times New Roman" w:hAnsi="Times New Roman" w:cs="Times New Roman"/>
          <w:sz w:val="24"/>
          <w:szCs w:val="24"/>
          <w:lang w:val="en-US"/>
        </w:rPr>
        <w:t xml:space="preserve">4] </w:t>
      </w:r>
      <w:r w:rsidR="002E651C">
        <w:rPr>
          <w:rFonts w:ascii="Times New Roman" w:hAnsi="Times New Roman" w:cs="Times New Roman"/>
          <w:sz w:val="24"/>
          <w:szCs w:val="24"/>
          <w:lang w:val="en-US"/>
        </w:rPr>
        <w:t xml:space="preserve">   </w:t>
      </w:r>
      <w:r w:rsidR="008B6081">
        <w:rPr>
          <w:rFonts w:ascii="Times New Roman" w:hAnsi="Times New Roman" w:cs="Times New Roman"/>
          <w:sz w:val="24"/>
          <w:szCs w:val="24"/>
          <w:lang w:val="en-US"/>
        </w:rPr>
        <w:t xml:space="preserve">Ms Watt relied </w:t>
      </w:r>
      <w:r w:rsidR="00CE7C96">
        <w:rPr>
          <w:rFonts w:ascii="Times New Roman" w:hAnsi="Times New Roman" w:cs="Times New Roman"/>
          <w:sz w:val="24"/>
          <w:szCs w:val="24"/>
          <w:lang w:val="en-US"/>
        </w:rPr>
        <w:t xml:space="preserve">on the </w:t>
      </w:r>
      <w:r w:rsidR="00726C39">
        <w:rPr>
          <w:rFonts w:ascii="Times New Roman" w:hAnsi="Times New Roman" w:cs="Times New Roman"/>
          <w:sz w:val="24"/>
          <w:szCs w:val="24"/>
          <w:lang w:val="en-US"/>
        </w:rPr>
        <w:t>o</w:t>
      </w:r>
      <w:r w:rsidR="00CE7C96">
        <w:rPr>
          <w:rFonts w:ascii="Times New Roman" w:hAnsi="Times New Roman" w:cs="Times New Roman"/>
          <w:sz w:val="24"/>
          <w:szCs w:val="24"/>
          <w:lang w:val="en-US"/>
        </w:rPr>
        <w:t xml:space="preserve">rder issued by Dolamo J and with specific reference to those orders that gave the curator </w:t>
      </w:r>
      <w:r w:rsidR="00CE7C96" w:rsidRPr="00736976">
        <w:rPr>
          <w:rFonts w:ascii="Times New Roman" w:hAnsi="Times New Roman" w:cs="Times New Roman"/>
          <w:i/>
          <w:iCs/>
          <w:sz w:val="24"/>
          <w:szCs w:val="24"/>
          <w:lang w:val="en-US"/>
        </w:rPr>
        <w:t>ad litem</w:t>
      </w:r>
      <w:r w:rsidR="00CE7C96">
        <w:rPr>
          <w:rFonts w:ascii="Times New Roman" w:hAnsi="Times New Roman" w:cs="Times New Roman"/>
          <w:sz w:val="24"/>
          <w:szCs w:val="24"/>
          <w:lang w:val="en-US"/>
        </w:rPr>
        <w:t xml:space="preserve"> the power to ratify all conduct that preceded his appointment to the extent that such actions were in the interests of the plaintiff. </w:t>
      </w:r>
    </w:p>
    <w:p w14:paraId="0D218F79" w14:textId="722424C5" w:rsidR="008B6081" w:rsidRPr="00131806" w:rsidRDefault="00B63933" w:rsidP="00FB2C74">
      <w:pPr>
        <w:spacing w:line="480" w:lineRule="auto"/>
        <w:ind w:left="720" w:hanging="720"/>
        <w:jc w:val="both"/>
        <w:rPr>
          <w:rFonts w:ascii="Times New Roman" w:hAnsi="Times New Roman" w:cs="Times New Roman"/>
          <w:b/>
          <w:bCs/>
          <w:sz w:val="24"/>
          <w:szCs w:val="24"/>
          <w:lang w:val="en-US"/>
        </w:rPr>
      </w:pPr>
      <w:r>
        <w:rPr>
          <w:rFonts w:ascii="Times New Roman" w:hAnsi="Times New Roman" w:cs="Times New Roman"/>
          <w:sz w:val="24"/>
          <w:szCs w:val="24"/>
          <w:lang w:val="en-US"/>
        </w:rPr>
        <w:t>[35]</w:t>
      </w:r>
      <w:r w:rsidR="00CF0387">
        <w:rPr>
          <w:rFonts w:ascii="Times New Roman" w:hAnsi="Times New Roman" w:cs="Times New Roman"/>
          <w:sz w:val="24"/>
          <w:szCs w:val="24"/>
          <w:lang w:val="en-US"/>
        </w:rPr>
        <w:t xml:space="preserve">  </w:t>
      </w:r>
      <w:r w:rsidR="008B6081">
        <w:rPr>
          <w:rFonts w:ascii="Times New Roman" w:hAnsi="Times New Roman" w:cs="Times New Roman"/>
          <w:sz w:val="24"/>
          <w:szCs w:val="24"/>
          <w:lang w:val="en-US"/>
        </w:rPr>
        <w:t xml:space="preserve"> </w:t>
      </w:r>
      <w:r w:rsidR="00736976">
        <w:rPr>
          <w:rFonts w:ascii="Times New Roman" w:hAnsi="Times New Roman" w:cs="Times New Roman"/>
          <w:sz w:val="24"/>
          <w:szCs w:val="24"/>
          <w:lang w:val="en-US"/>
        </w:rPr>
        <w:t xml:space="preserve">She </w:t>
      </w:r>
      <w:r w:rsidR="008B6081">
        <w:rPr>
          <w:rFonts w:ascii="Times New Roman" w:hAnsi="Times New Roman" w:cs="Times New Roman"/>
          <w:sz w:val="24"/>
          <w:szCs w:val="24"/>
          <w:lang w:val="en-US"/>
        </w:rPr>
        <w:t xml:space="preserve">argued that the act of the </w:t>
      </w:r>
      <w:r w:rsidR="009E2884">
        <w:rPr>
          <w:rFonts w:ascii="Times New Roman" w:hAnsi="Times New Roman" w:cs="Times New Roman"/>
          <w:sz w:val="24"/>
          <w:szCs w:val="24"/>
          <w:lang w:val="en-US"/>
        </w:rPr>
        <w:t>curator,</w:t>
      </w:r>
      <w:r w:rsidR="008B6081">
        <w:rPr>
          <w:rFonts w:ascii="Times New Roman" w:hAnsi="Times New Roman" w:cs="Times New Roman"/>
          <w:sz w:val="24"/>
          <w:szCs w:val="24"/>
          <w:lang w:val="en-US"/>
        </w:rPr>
        <w:t xml:space="preserve"> of ratifying the actions of the plaintiff’s attorney of record actually validated those </w:t>
      </w:r>
      <w:r w:rsidR="009E2884">
        <w:rPr>
          <w:rFonts w:ascii="Times New Roman" w:hAnsi="Times New Roman" w:cs="Times New Roman"/>
          <w:sz w:val="24"/>
          <w:szCs w:val="24"/>
          <w:lang w:val="en-US"/>
        </w:rPr>
        <w:t>actions, retrospectively</w:t>
      </w:r>
      <w:r w:rsidR="008B6081">
        <w:rPr>
          <w:rFonts w:ascii="Times New Roman" w:hAnsi="Times New Roman" w:cs="Times New Roman"/>
          <w:sz w:val="24"/>
          <w:szCs w:val="24"/>
          <w:lang w:val="en-US"/>
        </w:rPr>
        <w:t xml:space="preserve">. She argued that even where the acts were taken on the instructions of Ms Silo who </w:t>
      </w:r>
      <w:r w:rsidR="008B6081" w:rsidRPr="00DA47BF">
        <w:rPr>
          <w:rFonts w:ascii="Times New Roman" w:hAnsi="Times New Roman" w:cs="Times New Roman"/>
          <w:i/>
          <w:iCs/>
          <w:sz w:val="24"/>
          <w:szCs w:val="24"/>
          <w:lang w:val="en-US"/>
        </w:rPr>
        <w:t>had no locus standi,</w:t>
      </w:r>
      <w:r w:rsidR="008B6081">
        <w:rPr>
          <w:rFonts w:ascii="Times New Roman" w:hAnsi="Times New Roman" w:cs="Times New Roman"/>
          <w:sz w:val="24"/>
          <w:szCs w:val="24"/>
          <w:lang w:val="en-US"/>
        </w:rPr>
        <w:t xml:space="preserve"> the ratification cured that. In this regard she relied on </w:t>
      </w:r>
      <w:r w:rsidR="00081000" w:rsidRPr="00B35625">
        <w:rPr>
          <w:rFonts w:ascii="Times New Roman" w:hAnsi="Times New Roman" w:cs="Times New Roman"/>
          <w:b/>
          <w:bCs/>
          <w:i/>
          <w:sz w:val="24"/>
          <w:szCs w:val="24"/>
          <w:lang w:val="en-US"/>
        </w:rPr>
        <w:t>Vereins</w:t>
      </w:r>
      <w:r w:rsidR="00CC3E0E">
        <w:rPr>
          <w:rFonts w:ascii="Times New Roman" w:hAnsi="Times New Roman" w:cs="Times New Roman"/>
          <w:b/>
          <w:bCs/>
          <w:i/>
          <w:sz w:val="24"/>
          <w:szCs w:val="24"/>
          <w:lang w:val="en-US"/>
        </w:rPr>
        <w:t xml:space="preserve">-Und </w:t>
      </w:r>
      <w:r w:rsidR="00081000" w:rsidRPr="00B35625">
        <w:rPr>
          <w:rFonts w:ascii="Times New Roman" w:hAnsi="Times New Roman" w:cs="Times New Roman"/>
          <w:b/>
          <w:bCs/>
          <w:i/>
          <w:sz w:val="24"/>
          <w:szCs w:val="24"/>
          <w:lang w:val="en-US"/>
        </w:rPr>
        <w:t>West Bank AG v Veren Investment</w:t>
      </w:r>
      <w:r w:rsidR="00CC3E0E">
        <w:rPr>
          <w:rFonts w:ascii="Times New Roman" w:hAnsi="Times New Roman" w:cs="Times New Roman"/>
          <w:b/>
          <w:bCs/>
          <w:i/>
          <w:sz w:val="24"/>
          <w:szCs w:val="24"/>
          <w:lang w:val="en-US"/>
        </w:rPr>
        <w:t>s and Other</w:t>
      </w:r>
      <w:r w:rsidR="00081000" w:rsidRPr="00B35625">
        <w:rPr>
          <w:rFonts w:ascii="Times New Roman" w:hAnsi="Times New Roman" w:cs="Times New Roman"/>
          <w:b/>
          <w:bCs/>
          <w:i/>
          <w:sz w:val="24"/>
          <w:szCs w:val="24"/>
          <w:lang w:val="en-US"/>
        </w:rPr>
        <w:t>s</w:t>
      </w:r>
      <w:r w:rsidR="00B35625">
        <w:rPr>
          <w:rStyle w:val="FootnoteReference"/>
          <w:rFonts w:ascii="Times New Roman" w:hAnsi="Times New Roman" w:cs="Times New Roman"/>
          <w:b/>
          <w:bCs/>
          <w:sz w:val="24"/>
          <w:szCs w:val="24"/>
          <w:lang w:val="en-US"/>
        </w:rPr>
        <w:footnoteReference w:id="2"/>
      </w:r>
      <w:r w:rsidR="00081000" w:rsidRPr="00131806">
        <w:rPr>
          <w:rFonts w:ascii="Times New Roman" w:hAnsi="Times New Roman" w:cs="Times New Roman"/>
          <w:b/>
          <w:bCs/>
          <w:sz w:val="24"/>
          <w:szCs w:val="24"/>
          <w:lang w:val="en-US"/>
        </w:rPr>
        <w:t xml:space="preserve">  </w:t>
      </w:r>
      <w:r w:rsidR="00081000" w:rsidRPr="00131806">
        <w:rPr>
          <w:rFonts w:ascii="Times New Roman" w:hAnsi="Times New Roman" w:cs="Times New Roman"/>
          <w:sz w:val="24"/>
          <w:szCs w:val="24"/>
          <w:lang w:val="en-US"/>
        </w:rPr>
        <w:t>and</w:t>
      </w:r>
      <w:r w:rsidR="00081000" w:rsidRPr="00131806">
        <w:rPr>
          <w:rFonts w:ascii="Times New Roman" w:hAnsi="Times New Roman" w:cs="Times New Roman"/>
          <w:b/>
          <w:bCs/>
          <w:sz w:val="24"/>
          <w:szCs w:val="24"/>
          <w:lang w:val="en-US"/>
        </w:rPr>
        <w:t xml:space="preserve"> </w:t>
      </w:r>
      <w:r w:rsidR="00081000" w:rsidRPr="00B35625">
        <w:rPr>
          <w:rFonts w:ascii="Times New Roman" w:hAnsi="Times New Roman" w:cs="Times New Roman"/>
          <w:b/>
          <w:bCs/>
          <w:i/>
          <w:sz w:val="24"/>
          <w:szCs w:val="24"/>
          <w:lang w:val="en-US"/>
        </w:rPr>
        <w:t>Smith v Kwanonqubela Town Council</w:t>
      </w:r>
      <w:r w:rsidR="00B35625">
        <w:rPr>
          <w:rStyle w:val="FootnoteReference"/>
          <w:rFonts w:ascii="Times New Roman" w:hAnsi="Times New Roman" w:cs="Times New Roman"/>
          <w:b/>
          <w:bCs/>
          <w:sz w:val="24"/>
          <w:szCs w:val="24"/>
          <w:lang w:val="en-US"/>
        </w:rPr>
        <w:footnoteReference w:id="3"/>
      </w:r>
      <w:r w:rsidR="00081000" w:rsidRPr="00131806">
        <w:rPr>
          <w:rFonts w:ascii="Times New Roman" w:hAnsi="Times New Roman" w:cs="Times New Roman"/>
          <w:b/>
          <w:bCs/>
          <w:sz w:val="24"/>
          <w:szCs w:val="24"/>
          <w:lang w:val="en-US"/>
        </w:rPr>
        <w:t xml:space="preserve">. </w:t>
      </w:r>
    </w:p>
    <w:p w14:paraId="5B89C2E3" w14:textId="77777777" w:rsidR="00736976" w:rsidRDefault="00B63933" w:rsidP="0088175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[36</w:t>
      </w:r>
      <w:r w:rsidR="00081000">
        <w:rPr>
          <w:rFonts w:ascii="Times New Roman" w:hAnsi="Times New Roman" w:cs="Times New Roman"/>
          <w:sz w:val="24"/>
          <w:szCs w:val="24"/>
          <w:lang w:val="en-US"/>
        </w:rPr>
        <w:t xml:space="preserve">] </w:t>
      </w:r>
      <w:r w:rsidR="00806F01">
        <w:rPr>
          <w:rFonts w:ascii="Times New Roman" w:hAnsi="Times New Roman" w:cs="Times New Roman"/>
          <w:sz w:val="24"/>
          <w:szCs w:val="24"/>
          <w:lang w:val="en-US"/>
        </w:rPr>
        <w:t xml:space="preserve">  </w:t>
      </w:r>
      <w:r w:rsidR="00081000">
        <w:rPr>
          <w:rFonts w:ascii="Times New Roman" w:hAnsi="Times New Roman" w:cs="Times New Roman"/>
          <w:sz w:val="24"/>
          <w:szCs w:val="24"/>
          <w:lang w:val="en-US"/>
        </w:rPr>
        <w:t>She further submitted that the effect of ratification is</w:t>
      </w:r>
      <w:r w:rsidR="00081000" w:rsidRPr="0064786F">
        <w:rPr>
          <w:rFonts w:ascii="Times New Roman" w:hAnsi="Times New Roman" w:cs="Times New Roman"/>
          <w:color w:val="000000" w:themeColor="text1"/>
          <w:sz w:val="24"/>
          <w:szCs w:val="24"/>
          <w:lang w:val="en-US"/>
        </w:rPr>
        <w:t xml:space="preserve"> retro</w:t>
      </w:r>
      <w:r w:rsidR="00F14F64" w:rsidRPr="0064786F">
        <w:rPr>
          <w:rFonts w:ascii="Times New Roman" w:hAnsi="Times New Roman" w:cs="Times New Roman"/>
          <w:color w:val="000000" w:themeColor="text1"/>
          <w:sz w:val="24"/>
          <w:szCs w:val="24"/>
          <w:lang w:val="en-US"/>
        </w:rPr>
        <w:t>spe</w:t>
      </w:r>
      <w:r w:rsidR="00081000" w:rsidRPr="0064786F">
        <w:rPr>
          <w:rFonts w:ascii="Times New Roman" w:hAnsi="Times New Roman" w:cs="Times New Roman"/>
          <w:color w:val="000000" w:themeColor="text1"/>
          <w:sz w:val="24"/>
          <w:szCs w:val="24"/>
          <w:lang w:val="en-US"/>
        </w:rPr>
        <w:t xml:space="preserve">ctive </w:t>
      </w:r>
      <w:r w:rsidR="00081000">
        <w:rPr>
          <w:rFonts w:ascii="Times New Roman" w:hAnsi="Times New Roman" w:cs="Times New Roman"/>
          <w:sz w:val="24"/>
          <w:szCs w:val="24"/>
          <w:lang w:val="en-US"/>
        </w:rPr>
        <w:t>resulting in the same situation as if authorization had been given beforehand.</w:t>
      </w:r>
      <w:r w:rsidR="003B0A94">
        <w:rPr>
          <w:rFonts w:ascii="Times New Roman" w:hAnsi="Times New Roman" w:cs="Times New Roman"/>
          <w:sz w:val="24"/>
          <w:szCs w:val="24"/>
          <w:lang w:val="en-US"/>
        </w:rPr>
        <w:t xml:space="preserve"> She blamed the defendants for failing to give details about Ms Silo and for such failure, she argued, the court should hold them responsible for delays and costs in the matte</w:t>
      </w:r>
      <w:r w:rsidR="00B531FB">
        <w:rPr>
          <w:rFonts w:ascii="Times New Roman" w:hAnsi="Times New Roman" w:cs="Times New Roman"/>
          <w:sz w:val="24"/>
          <w:szCs w:val="24"/>
          <w:lang w:val="en-US"/>
        </w:rPr>
        <w:t>r.</w:t>
      </w:r>
      <w:r w:rsidR="00881750">
        <w:rPr>
          <w:rFonts w:ascii="Times New Roman" w:hAnsi="Times New Roman" w:cs="Times New Roman"/>
          <w:sz w:val="24"/>
          <w:szCs w:val="24"/>
          <w:lang w:val="en-US"/>
        </w:rPr>
        <w:t xml:space="preserve"> </w:t>
      </w:r>
    </w:p>
    <w:p w14:paraId="4F066591" w14:textId="77777777" w:rsidR="00736976" w:rsidRPr="00736976" w:rsidRDefault="003B0A94" w:rsidP="00FB2C74">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w:t>
      </w:r>
      <w:r w:rsidR="00736976" w:rsidRPr="00736976">
        <w:rPr>
          <w:rFonts w:ascii="Times New Roman" w:hAnsi="Times New Roman" w:cs="Times New Roman"/>
          <w:i/>
          <w:iCs/>
          <w:sz w:val="24"/>
          <w:szCs w:val="24"/>
          <w:lang w:val="en-US"/>
        </w:rPr>
        <w:t xml:space="preserve">econd </w:t>
      </w:r>
      <w:r w:rsidR="00B35625" w:rsidRPr="00736976">
        <w:rPr>
          <w:rFonts w:ascii="Times New Roman" w:hAnsi="Times New Roman" w:cs="Times New Roman"/>
          <w:i/>
          <w:iCs/>
          <w:sz w:val="24"/>
          <w:szCs w:val="24"/>
          <w:lang w:val="en-US"/>
        </w:rPr>
        <w:t>defendant’s</w:t>
      </w:r>
      <w:r w:rsidR="00736976" w:rsidRPr="00736976">
        <w:rPr>
          <w:rFonts w:ascii="Times New Roman" w:hAnsi="Times New Roman" w:cs="Times New Roman"/>
          <w:i/>
          <w:iCs/>
          <w:sz w:val="24"/>
          <w:szCs w:val="24"/>
          <w:lang w:val="en-US"/>
        </w:rPr>
        <w:t xml:space="preserve"> submissions</w:t>
      </w:r>
    </w:p>
    <w:p w14:paraId="4373431E" w14:textId="77777777" w:rsidR="00081000" w:rsidRPr="00806F01" w:rsidRDefault="00B63933" w:rsidP="00736976">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[37</w:t>
      </w:r>
      <w:r w:rsidR="00081000">
        <w:rPr>
          <w:rFonts w:ascii="Times New Roman" w:hAnsi="Times New Roman" w:cs="Times New Roman"/>
          <w:sz w:val="24"/>
          <w:szCs w:val="24"/>
          <w:lang w:val="en-US"/>
        </w:rPr>
        <w:t xml:space="preserve">] </w:t>
      </w:r>
      <w:r w:rsidR="00806F01">
        <w:rPr>
          <w:rFonts w:ascii="Times New Roman" w:hAnsi="Times New Roman" w:cs="Times New Roman"/>
          <w:sz w:val="24"/>
          <w:szCs w:val="24"/>
          <w:lang w:val="en-US"/>
        </w:rPr>
        <w:t xml:space="preserve">    </w:t>
      </w:r>
      <w:r w:rsidR="00131806">
        <w:rPr>
          <w:rFonts w:ascii="Times New Roman" w:hAnsi="Times New Roman" w:cs="Times New Roman"/>
          <w:sz w:val="24"/>
          <w:szCs w:val="24"/>
          <w:lang w:val="en-US"/>
        </w:rPr>
        <w:t xml:space="preserve">Mr Poswa on behalf of </w:t>
      </w:r>
      <w:r w:rsidR="00B35625">
        <w:rPr>
          <w:rFonts w:ascii="Times New Roman" w:hAnsi="Times New Roman" w:cs="Times New Roman"/>
          <w:sz w:val="24"/>
          <w:szCs w:val="24"/>
          <w:lang w:val="en-US"/>
        </w:rPr>
        <w:t>the second</w:t>
      </w:r>
      <w:r w:rsidR="00131806">
        <w:rPr>
          <w:rFonts w:ascii="Times New Roman" w:hAnsi="Times New Roman" w:cs="Times New Roman"/>
          <w:sz w:val="24"/>
          <w:szCs w:val="24"/>
          <w:lang w:val="en-US"/>
        </w:rPr>
        <w:t xml:space="preserve"> </w:t>
      </w:r>
      <w:r w:rsidR="003B0A94">
        <w:rPr>
          <w:rFonts w:ascii="Times New Roman" w:hAnsi="Times New Roman" w:cs="Times New Roman"/>
          <w:sz w:val="24"/>
          <w:szCs w:val="24"/>
          <w:lang w:val="en-US"/>
        </w:rPr>
        <w:t xml:space="preserve">defendant </w:t>
      </w:r>
      <w:r w:rsidR="00131806">
        <w:rPr>
          <w:rFonts w:ascii="Times New Roman" w:hAnsi="Times New Roman" w:cs="Times New Roman"/>
          <w:sz w:val="24"/>
          <w:szCs w:val="24"/>
          <w:lang w:val="en-US"/>
        </w:rPr>
        <w:t xml:space="preserve">argued that the ratification would not extend to acts that were invalid.  He argued that the plaintiff’s attorney of record knew that Ms Silo lacked </w:t>
      </w:r>
      <w:r w:rsidR="00131806" w:rsidRPr="00131806">
        <w:rPr>
          <w:rFonts w:ascii="Times New Roman" w:hAnsi="Times New Roman" w:cs="Times New Roman"/>
          <w:i/>
          <w:iCs/>
          <w:sz w:val="24"/>
          <w:szCs w:val="24"/>
          <w:lang w:val="en-US"/>
        </w:rPr>
        <w:t xml:space="preserve">locus standi </w:t>
      </w:r>
      <w:r w:rsidR="00131806">
        <w:rPr>
          <w:rFonts w:ascii="Times New Roman" w:hAnsi="Times New Roman" w:cs="Times New Roman"/>
          <w:sz w:val="24"/>
          <w:szCs w:val="24"/>
          <w:lang w:val="en-US"/>
        </w:rPr>
        <w:t xml:space="preserve">but he continued to pursue the litigation despite such knowledge. On this basis alone, he argued, this court should order him to pay costs of the action </w:t>
      </w:r>
      <w:r w:rsidR="00131806" w:rsidRPr="00EF1E28">
        <w:rPr>
          <w:rFonts w:ascii="Times New Roman" w:hAnsi="Times New Roman" w:cs="Times New Roman"/>
          <w:i/>
          <w:iCs/>
          <w:sz w:val="24"/>
          <w:szCs w:val="24"/>
          <w:lang w:val="en-US"/>
        </w:rPr>
        <w:t>de bonis propriis</w:t>
      </w:r>
      <w:r w:rsidR="00131806">
        <w:rPr>
          <w:rFonts w:ascii="Times New Roman" w:hAnsi="Times New Roman" w:cs="Times New Roman"/>
          <w:i/>
          <w:iCs/>
          <w:sz w:val="24"/>
          <w:szCs w:val="24"/>
          <w:lang w:val="en-US"/>
        </w:rPr>
        <w:t>.</w:t>
      </w:r>
      <w:r w:rsidR="00736976" w:rsidRPr="00736976">
        <w:rPr>
          <w:rFonts w:ascii="Times New Roman" w:hAnsi="Times New Roman" w:cs="Times New Roman"/>
          <w:sz w:val="24"/>
          <w:szCs w:val="24"/>
          <w:lang w:val="en-US"/>
        </w:rPr>
        <w:t xml:space="preserve"> I</w:t>
      </w:r>
      <w:r w:rsidR="00081000" w:rsidRPr="00736976">
        <w:rPr>
          <w:rFonts w:ascii="Times New Roman" w:hAnsi="Times New Roman" w:cs="Times New Roman"/>
          <w:sz w:val="24"/>
          <w:szCs w:val="24"/>
          <w:lang w:val="en-US"/>
        </w:rPr>
        <w:t>n</w:t>
      </w:r>
      <w:r w:rsidR="00081000">
        <w:rPr>
          <w:rFonts w:ascii="Times New Roman" w:hAnsi="Times New Roman" w:cs="Times New Roman"/>
          <w:sz w:val="24"/>
          <w:szCs w:val="24"/>
          <w:lang w:val="en-US"/>
        </w:rPr>
        <w:t xml:space="preserve"> his supplementary heads of argument</w:t>
      </w:r>
      <w:r w:rsidR="00131806">
        <w:rPr>
          <w:rFonts w:ascii="Times New Roman" w:hAnsi="Times New Roman" w:cs="Times New Roman"/>
          <w:sz w:val="24"/>
          <w:szCs w:val="24"/>
          <w:lang w:val="en-US"/>
        </w:rPr>
        <w:t xml:space="preserve">, </w:t>
      </w:r>
      <w:r w:rsidR="00736976">
        <w:rPr>
          <w:rFonts w:ascii="Times New Roman" w:hAnsi="Times New Roman" w:cs="Times New Roman"/>
          <w:sz w:val="24"/>
          <w:szCs w:val="24"/>
          <w:lang w:val="en-US"/>
        </w:rPr>
        <w:t xml:space="preserve">where he </w:t>
      </w:r>
      <w:r w:rsidR="00081000">
        <w:rPr>
          <w:rFonts w:ascii="Times New Roman" w:hAnsi="Times New Roman" w:cs="Times New Roman"/>
          <w:sz w:val="24"/>
          <w:szCs w:val="24"/>
          <w:lang w:val="en-US"/>
        </w:rPr>
        <w:t>addressed the ratification issue</w:t>
      </w:r>
      <w:r w:rsidR="00736976">
        <w:rPr>
          <w:rFonts w:ascii="Times New Roman" w:hAnsi="Times New Roman" w:cs="Times New Roman"/>
          <w:sz w:val="24"/>
          <w:szCs w:val="24"/>
          <w:lang w:val="en-US"/>
        </w:rPr>
        <w:t xml:space="preserve"> </w:t>
      </w:r>
      <w:r w:rsidR="00B35625">
        <w:rPr>
          <w:rFonts w:ascii="Times New Roman" w:hAnsi="Times New Roman" w:cs="Times New Roman"/>
          <w:sz w:val="24"/>
          <w:szCs w:val="24"/>
          <w:lang w:val="en-US"/>
        </w:rPr>
        <w:t>only,</w:t>
      </w:r>
      <w:r w:rsidR="00736976">
        <w:rPr>
          <w:rFonts w:ascii="Times New Roman" w:hAnsi="Times New Roman" w:cs="Times New Roman"/>
          <w:sz w:val="24"/>
          <w:szCs w:val="24"/>
          <w:lang w:val="en-US"/>
        </w:rPr>
        <w:t xml:space="preserve"> </w:t>
      </w:r>
      <w:r w:rsidR="00881750">
        <w:rPr>
          <w:rFonts w:ascii="Times New Roman" w:hAnsi="Times New Roman" w:cs="Times New Roman"/>
          <w:sz w:val="24"/>
          <w:szCs w:val="24"/>
          <w:lang w:val="en-US"/>
        </w:rPr>
        <w:t>Mr Poswa</w:t>
      </w:r>
      <w:r w:rsidR="00081000">
        <w:rPr>
          <w:rFonts w:ascii="Times New Roman" w:hAnsi="Times New Roman" w:cs="Times New Roman"/>
          <w:sz w:val="24"/>
          <w:szCs w:val="24"/>
          <w:lang w:val="en-US"/>
        </w:rPr>
        <w:t xml:space="preserve"> submitted that</w:t>
      </w:r>
      <w:r w:rsidR="000D7EAB">
        <w:rPr>
          <w:rFonts w:ascii="Times New Roman" w:hAnsi="Times New Roman" w:cs="Times New Roman"/>
          <w:sz w:val="24"/>
          <w:szCs w:val="24"/>
          <w:lang w:val="en-US"/>
        </w:rPr>
        <w:t xml:space="preserve"> in spite of its retrospective effect ratification does not detract from rights acquired by other parties before ratification. In this regard he relied on </w:t>
      </w:r>
      <w:r w:rsidR="000D7EAB" w:rsidRPr="00806F01">
        <w:rPr>
          <w:rFonts w:ascii="Times New Roman" w:hAnsi="Times New Roman" w:cs="Times New Roman"/>
          <w:b/>
          <w:bCs/>
          <w:i/>
          <w:iCs/>
          <w:sz w:val="24"/>
          <w:szCs w:val="24"/>
          <w:lang w:val="en-US"/>
        </w:rPr>
        <w:t xml:space="preserve">United Methodist Church of South Africa v Sokufudumala 1989 (4) SA 1055 (O) </w:t>
      </w:r>
      <w:r w:rsidR="000D7EAB" w:rsidRPr="00806F01">
        <w:rPr>
          <w:rFonts w:ascii="Times New Roman" w:hAnsi="Times New Roman" w:cs="Times New Roman"/>
          <w:i/>
          <w:iCs/>
          <w:sz w:val="24"/>
          <w:szCs w:val="24"/>
          <w:lang w:val="en-US"/>
        </w:rPr>
        <w:t>and</w:t>
      </w:r>
      <w:r w:rsidR="000D7EAB" w:rsidRPr="00806F01">
        <w:rPr>
          <w:rFonts w:ascii="Times New Roman" w:hAnsi="Times New Roman" w:cs="Times New Roman"/>
          <w:b/>
          <w:bCs/>
          <w:i/>
          <w:iCs/>
          <w:sz w:val="24"/>
          <w:szCs w:val="24"/>
          <w:lang w:val="en-US"/>
        </w:rPr>
        <w:t xml:space="preserve"> SA Allied Workers Union v De Klerk 1990 (3) SA </w:t>
      </w:r>
      <w:r w:rsidR="000D7EAB" w:rsidRPr="0064786F">
        <w:rPr>
          <w:rFonts w:ascii="Times New Roman" w:hAnsi="Times New Roman" w:cs="Times New Roman"/>
          <w:b/>
          <w:bCs/>
          <w:i/>
          <w:iCs/>
          <w:color w:val="000000" w:themeColor="text1"/>
          <w:sz w:val="24"/>
          <w:szCs w:val="24"/>
          <w:lang w:val="en-US"/>
        </w:rPr>
        <w:t>425</w:t>
      </w:r>
      <w:r w:rsidR="00131806" w:rsidRPr="0064786F">
        <w:rPr>
          <w:rFonts w:ascii="Times New Roman" w:hAnsi="Times New Roman" w:cs="Times New Roman"/>
          <w:b/>
          <w:bCs/>
          <w:i/>
          <w:iCs/>
          <w:color w:val="000000" w:themeColor="text1"/>
          <w:sz w:val="24"/>
          <w:szCs w:val="24"/>
          <w:lang w:val="en-US"/>
        </w:rPr>
        <w:t xml:space="preserve"> (</w:t>
      </w:r>
      <w:r w:rsidR="00B35625" w:rsidRPr="0064786F">
        <w:rPr>
          <w:rFonts w:ascii="Times New Roman" w:hAnsi="Times New Roman" w:cs="Times New Roman"/>
          <w:b/>
          <w:bCs/>
          <w:i/>
          <w:iCs/>
          <w:color w:val="000000" w:themeColor="text1"/>
          <w:sz w:val="24"/>
          <w:szCs w:val="24"/>
          <w:lang w:val="en-US"/>
        </w:rPr>
        <w:t>ECD).</w:t>
      </w:r>
      <w:r w:rsidR="000D7EAB" w:rsidRPr="00806F01">
        <w:rPr>
          <w:rFonts w:ascii="Times New Roman" w:hAnsi="Times New Roman" w:cs="Times New Roman"/>
          <w:b/>
          <w:bCs/>
          <w:i/>
          <w:iCs/>
          <w:sz w:val="24"/>
          <w:szCs w:val="24"/>
          <w:lang w:val="en-US"/>
        </w:rPr>
        <w:t xml:space="preserve"> </w:t>
      </w:r>
    </w:p>
    <w:p w14:paraId="37E2AEC4" w14:textId="77777777" w:rsidR="000D7EAB" w:rsidRDefault="00D50E03"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[38</w:t>
      </w:r>
      <w:r w:rsidR="000D7EAB">
        <w:rPr>
          <w:rFonts w:ascii="Times New Roman" w:hAnsi="Times New Roman" w:cs="Times New Roman"/>
          <w:sz w:val="24"/>
          <w:szCs w:val="24"/>
          <w:lang w:val="en-US"/>
        </w:rPr>
        <w:t xml:space="preserve">] </w:t>
      </w:r>
      <w:r w:rsidR="00736976">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D7EAB">
        <w:rPr>
          <w:rFonts w:ascii="Times New Roman" w:hAnsi="Times New Roman" w:cs="Times New Roman"/>
          <w:sz w:val="24"/>
          <w:szCs w:val="24"/>
          <w:lang w:val="en-US"/>
        </w:rPr>
        <w:t xml:space="preserve">He submitted that ratification is to correct a procedural defect. An invalid act or an act that is </w:t>
      </w:r>
      <w:r w:rsidR="000D7EAB" w:rsidRPr="00131806">
        <w:rPr>
          <w:rFonts w:ascii="Times New Roman" w:hAnsi="Times New Roman" w:cs="Times New Roman"/>
          <w:i/>
          <w:iCs/>
          <w:sz w:val="24"/>
          <w:szCs w:val="24"/>
          <w:lang w:val="en-US"/>
        </w:rPr>
        <w:t>void ab initio</w:t>
      </w:r>
      <w:r w:rsidR="000D7EAB">
        <w:rPr>
          <w:rFonts w:ascii="Times New Roman" w:hAnsi="Times New Roman" w:cs="Times New Roman"/>
          <w:sz w:val="24"/>
          <w:szCs w:val="24"/>
          <w:lang w:val="en-US"/>
        </w:rPr>
        <w:t xml:space="preserve"> cannot be ratified. He relied on </w:t>
      </w:r>
      <w:r w:rsidR="000D7EAB" w:rsidRPr="00806F01">
        <w:rPr>
          <w:rFonts w:ascii="Times New Roman" w:hAnsi="Times New Roman" w:cs="Times New Roman"/>
          <w:b/>
          <w:bCs/>
          <w:i/>
          <w:iCs/>
          <w:sz w:val="24"/>
          <w:szCs w:val="24"/>
          <w:lang w:val="en-US"/>
        </w:rPr>
        <w:t xml:space="preserve">Neugarten NO v Standard Bank of South Africa </w:t>
      </w:r>
      <w:r w:rsidR="007D5B60" w:rsidRPr="00806F01">
        <w:rPr>
          <w:rFonts w:ascii="Times New Roman" w:hAnsi="Times New Roman" w:cs="Times New Roman"/>
          <w:b/>
          <w:bCs/>
          <w:i/>
          <w:iCs/>
          <w:sz w:val="24"/>
          <w:szCs w:val="24"/>
          <w:lang w:val="en-US"/>
        </w:rPr>
        <w:t>1989 (1) SA  797 (AD)</w:t>
      </w:r>
      <w:r w:rsidR="007D5B60">
        <w:rPr>
          <w:rFonts w:ascii="Times New Roman" w:hAnsi="Times New Roman" w:cs="Times New Roman"/>
          <w:sz w:val="24"/>
          <w:szCs w:val="24"/>
          <w:lang w:val="en-US"/>
        </w:rPr>
        <w:t xml:space="preserve"> </w:t>
      </w:r>
      <w:r w:rsidR="000D7EAB">
        <w:rPr>
          <w:rFonts w:ascii="Times New Roman" w:hAnsi="Times New Roman" w:cs="Times New Roman"/>
          <w:sz w:val="24"/>
          <w:szCs w:val="24"/>
          <w:lang w:val="en-US"/>
        </w:rPr>
        <w:t xml:space="preserve">where ratification was dealt with in the context where consent was required in </w:t>
      </w:r>
      <w:r w:rsidR="000D7EAB" w:rsidRPr="00D05BF6">
        <w:rPr>
          <w:rFonts w:ascii="Times New Roman" w:hAnsi="Times New Roman" w:cs="Times New Roman"/>
          <w:color w:val="000000" w:themeColor="text1"/>
          <w:sz w:val="24"/>
          <w:szCs w:val="24"/>
          <w:lang w:val="en-US"/>
        </w:rPr>
        <w:t>term</w:t>
      </w:r>
      <w:r w:rsidR="003B0A94" w:rsidRPr="00D05BF6">
        <w:rPr>
          <w:rFonts w:ascii="Times New Roman" w:hAnsi="Times New Roman" w:cs="Times New Roman"/>
          <w:color w:val="000000" w:themeColor="text1"/>
          <w:sz w:val="24"/>
          <w:szCs w:val="24"/>
          <w:lang w:val="en-US"/>
        </w:rPr>
        <w:t xml:space="preserve">s of a </w:t>
      </w:r>
      <w:r w:rsidR="00B35625" w:rsidRPr="00D05BF6">
        <w:rPr>
          <w:rFonts w:ascii="Times New Roman" w:hAnsi="Times New Roman" w:cs="Times New Roman"/>
          <w:color w:val="000000" w:themeColor="text1"/>
          <w:sz w:val="24"/>
          <w:szCs w:val="24"/>
          <w:lang w:val="en-US"/>
        </w:rPr>
        <w:t>statute,</w:t>
      </w:r>
      <w:r w:rsidR="00E4152D">
        <w:rPr>
          <w:rFonts w:ascii="Times New Roman" w:hAnsi="Times New Roman" w:cs="Times New Roman"/>
          <w:sz w:val="24"/>
          <w:szCs w:val="24"/>
          <w:lang w:val="en-US"/>
        </w:rPr>
        <w:t xml:space="preserve"> </w:t>
      </w:r>
      <w:r w:rsidR="00132052">
        <w:rPr>
          <w:rFonts w:ascii="Times New Roman" w:hAnsi="Times New Roman" w:cs="Times New Roman"/>
          <w:sz w:val="24"/>
          <w:szCs w:val="24"/>
          <w:lang w:val="en-US"/>
        </w:rPr>
        <w:t>and lack</w:t>
      </w:r>
      <w:r w:rsidR="000D7EAB">
        <w:rPr>
          <w:rFonts w:ascii="Times New Roman" w:hAnsi="Times New Roman" w:cs="Times New Roman"/>
          <w:sz w:val="24"/>
          <w:szCs w:val="24"/>
          <w:lang w:val="en-US"/>
        </w:rPr>
        <w:t xml:space="preserve"> thereof before or at the time the loan was made or the security</w:t>
      </w:r>
      <w:r w:rsidR="007D5B60">
        <w:rPr>
          <w:rFonts w:ascii="Times New Roman" w:hAnsi="Times New Roman" w:cs="Times New Roman"/>
          <w:sz w:val="24"/>
          <w:szCs w:val="24"/>
          <w:lang w:val="en-US"/>
        </w:rPr>
        <w:t xml:space="preserve"> provided was fatal to the validity of the transaction. </w:t>
      </w:r>
    </w:p>
    <w:p w14:paraId="0E575904" w14:textId="77777777" w:rsidR="008B6081" w:rsidRPr="00131806" w:rsidRDefault="00D50E03" w:rsidP="0013180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[39]</w:t>
      </w:r>
      <w:r w:rsidR="007D5B60">
        <w:rPr>
          <w:rFonts w:ascii="Times New Roman" w:hAnsi="Times New Roman" w:cs="Times New Roman"/>
          <w:sz w:val="24"/>
          <w:szCs w:val="24"/>
          <w:lang w:val="en-US"/>
        </w:rPr>
        <w:t xml:space="preserve">  </w:t>
      </w:r>
      <w:r w:rsidR="00806F0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7D5B60">
        <w:rPr>
          <w:rFonts w:ascii="Times New Roman" w:hAnsi="Times New Roman" w:cs="Times New Roman"/>
          <w:sz w:val="24"/>
          <w:szCs w:val="24"/>
          <w:lang w:val="en-US"/>
        </w:rPr>
        <w:t xml:space="preserve">He further submitted that the interpretation accorded by the plaintiff to the Order of Dolamo J would have an effect that the court can bestow </w:t>
      </w:r>
      <w:r w:rsidR="007D5B60" w:rsidRPr="00131806">
        <w:rPr>
          <w:rFonts w:ascii="Times New Roman" w:hAnsi="Times New Roman" w:cs="Times New Roman"/>
          <w:i/>
          <w:iCs/>
          <w:sz w:val="24"/>
          <w:szCs w:val="24"/>
          <w:lang w:val="en-US"/>
        </w:rPr>
        <w:t>locus standi</w:t>
      </w:r>
      <w:r w:rsidR="007D5B60">
        <w:rPr>
          <w:rFonts w:ascii="Times New Roman" w:hAnsi="Times New Roman" w:cs="Times New Roman"/>
          <w:sz w:val="24"/>
          <w:szCs w:val="24"/>
          <w:lang w:val="en-US"/>
        </w:rPr>
        <w:t xml:space="preserve"> on litigation that was void from the beginning. That interpretation, he submitted, would be contrary to the jurisprudence of this </w:t>
      </w:r>
      <w:r w:rsidR="00131806">
        <w:rPr>
          <w:rFonts w:ascii="Times New Roman" w:hAnsi="Times New Roman" w:cs="Times New Roman"/>
          <w:sz w:val="24"/>
          <w:szCs w:val="24"/>
          <w:lang w:val="en-US"/>
        </w:rPr>
        <w:t>country</w:t>
      </w:r>
      <w:r w:rsidR="007D5B60">
        <w:rPr>
          <w:rFonts w:ascii="Times New Roman" w:hAnsi="Times New Roman" w:cs="Times New Roman"/>
          <w:sz w:val="24"/>
          <w:szCs w:val="24"/>
          <w:lang w:val="en-US"/>
        </w:rPr>
        <w:t xml:space="preserve"> that proceedings </w:t>
      </w:r>
      <w:r w:rsidR="00D05BF6">
        <w:rPr>
          <w:rFonts w:ascii="Times New Roman" w:hAnsi="Times New Roman" w:cs="Times New Roman"/>
          <w:sz w:val="24"/>
          <w:szCs w:val="24"/>
          <w:lang w:val="en-US"/>
        </w:rPr>
        <w:t xml:space="preserve">brought </w:t>
      </w:r>
      <w:r w:rsidR="007D5B60">
        <w:rPr>
          <w:rFonts w:ascii="Times New Roman" w:hAnsi="Times New Roman" w:cs="Times New Roman"/>
          <w:sz w:val="24"/>
          <w:szCs w:val="24"/>
          <w:lang w:val="en-US"/>
        </w:rPr>
        <w:t xml:space="preserve">without the necessary authority or authorization are </w:t>
      </w:r>
      <w:r w:rsidR="007D5B60" w:rsidRPr="007D5B60">
        <w:rPr>
          <w:rFonts w:ascii="Times New Roman" w:hAnsi="Times New Roman" w:cs="Times New Roman"/>
          <w:i/>
          <w:iCs/>
          <w:sz w:val="24"/>
          <w:szCs w:val="24"/>
          <w:lang w:val="en-US"/>
        </w:rPr>
        <w:t>void ab initio.</w:t>
      </w:r>
      <w:r w:rsidR="007D5B60">
        <w:rPr>
          <w:rFonts w:ascii="Times New Roman" w:hAnsi="Times New Roman" w:cs="Times New Roman"/>
          <w:sz w:val="24"/>
          <w:szCs w:val="24"/>
          <w:lang w:val="en-US"/>
        </w:rPr>
        <w:t xml:space="preserve">  He submitted that Ms Silo had no authority to act on behalf of the plaintiff. Her actions are not only </w:t>
      </w:r>
      <w:r w:rsidR="007D5B60" w:rsidRPr="00131806">
        <w:rPr>
          <w:rFonts w:ascii="Times New Roman" w:hAnsi="Times New Roman" w:cs="Times New Roman"/>
          <w:i/>
          <w:iCs/>
          <w:sz w:val="24"/>
          <w:szCs w:val="24"/>
          <w:lang w:val="en-US"/>
        </w:rPr>
        <w:t>void ab initio</w:t>
      </w:r>
      <w:r w:rsidR="007D5B60">
        <w:rPr>
          <w:rFonts w:ascii="Times New Roman" w:hAnsi="Times New Roman" w:cs="Times New Roman"/>
          <w:sz w:val="24"/>
          <w:szCs w:val="24"/>
          <w:lang w:val="en-US"/>
        </w:rPr>
        <w:t xml:space="preserve"> but they cannot be attributed to the curator under the guise of ratification. To do so</w:t>
      </w:r>
      <w:r w:rsidR="00131806">
        <w:rPr>
          <w:rFonts w:ascii="Times New Roman" w:hAnsi="Times New Roman" w:cs="Times New Roman"/>
          <w:sz w:val="24"/>
          <w:szCs w:val="24"/>
          <w:lang w:val="en-US"/>
        </w:rPr>
        <w:t xml:space="preserve">, he </w:t>
      </w:r>
      <w:r w:rsidR="007403EF">
        <w:rPr>
          <w:rFonts w:ascii="Times New Roman" w:hAnsi="Times New Roman" w:cs="Times New Roman"/>
          <w:sz w:val="24"/>
          <w:szCs w:val="24"/>
          <w:lang w:val="en-US"/>
        </w:rPr>
        <w:t>submitted, would</w:t>
      </w:r>
      <w:r w:rsidR="007D5B60">
        <w:rPr>
          <w:rFonts w:ascii="Times New Roman" w:hAnsi="Times New Roman" w:cs="Times New Roman"/>
          <w:sz w:val="24"/>
          <w:szCs w:val="24"/>
          <w:lang w:val="en-US"/>
        </w:rPr>
        <w:t xml:space="preserve"> prejudice the rights that the defendants had before ratification. </w:t>
      </w:r>
    </w:p>
    <w:p w14:paraId="47FEB0B1" w14:textId="77777777" w:rsidR="00736976" w:rsidRPr="00736976" w:rsidRDefault="00736976" w:rsidP="002426EB">
      <w:pPr>
        <w:spacing w:line="480" w:lineRule="auto"/>
        <w:ind w:left="720" w:hanging="720"/>
        <w:jc w:val="both"/>
        <w:rPr>
          <w:rFonts w:ascii="Times New Roman" w:hAnsi="Times New Roman" w:cs="Times New Roman"/>
          <w:i/>
          <w:iCs/>
          <w:sz w:val="24"/>
          <w:szCs w:val="24"/>
          <w:lang w:val="en-US"/>
        </w:rPr>
      </w:pPr>
      <w:r w:rsidRPr="00736976">
        <w:rPr>
          <w:rFonts w:ascii="Times New Roman" w:hAnsi="Times New Roman" w:cs="Times New Roman"/>
          <w:i/>
          <w:iCs/>
          <w:sz w:val="24"/>
          <w:szCs w:val="24"/>
          <w:lang w:val="en-US"/>
        </w:rPr>
        <w:t>Third defendant’s submissions</w:t>
      </w:r>
    </w:p>
    <w:p w14:paraId="10CD3FA9" w14:textId="777AA6E1" w:rsidR="00855DBA" w:rsidRDefault="00EF1E28" w:rsidP="00BD1AF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5DBA">
        <w:rPr>
          <w:rFonts w:ascii="Times New Roman" w:hAnsi="Times New Roman" w:cs="Times New Roman"/>
          <w:sz w:val="24"/>
          <w:szCs w:val="24"/>
          <w:lang w:val="en-US"/>
        </w:rPr>
        <w:t>[40]</w:t>
      </w:r>
      <w:r w:rsidR="00855DBA">
        <w:rPr>
          <w:rFonts w:ascii="Times New Roman" w:hAnsi="Times New Roman" w:cs="Times New Roman"/>
          <w:sz w:val="24"/>
          <w:szCs w:val="24"/>
          <w:lang w:val="en-US"/>
        </w:rPr>
        <w:tab/>
      </w:r>
      <w:r w:rsidR="007369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Mr Metu argued that there was no basis whatsoever for the plaintiff to </w:t>
      </w:r>
      <w:r w:rsidR="0064786F">
        <w:rPr>
          <w:rFonts w:ascii="Times New Roman" w:hAnsi="Times New Roman" w:cs="Times New Roman"/>
          <w:sz w:val="24"/>
          <w:szCs w:val="24"/>
          <w:lang w:val="en-US"/>
        </w:rPr>
        <w:t>join</w:t>
      </w:r>
      <w:r>
        <w:rPr>
          <w:rFonts w:ascii="Times New Roman" w:hAnsi="Times New Roman" w:cs="Times New Roman"/>
          <w:sz w:val="24"/>
          <w:szCs w:val="24"/>
          <w:lang w:val="en-US"/>
        </w:rPr>
        <w:t xml:space="preserve"> the third defendant in the action because he had no instructions from the plaintiff whatsoever. When the third respondent was included in the litigation which dragged on for </w:t>
      </w:r>
      <w:r w:rsidR="007403EF">
        <w:rPr>
          <w:rFonts w:ascii="Times New Roman" w:hAnsi="Times New Roman" w:cs="Times New Roman"/>
          <w:sz w:val="24"/>
          <w:szCs w:val="24"/>
          <w:lang w:val="en-US"/>
        </w:rPr>
        <w:t>years,</w:t>
      </w:r>
      <w:r>
        <w:rPr>
          <w:rFonts w:ascii="Times New Roman" w:hAnsi="Times New Roman" w:cs="Times New Roman"/>
          <w:sz w:val="24"/>
          <w:szCs w:val="24"/>
          <w:lang w:val="en-US"/>
        </w:rPr>
        <w:t xml:space="preserve"> the plaintiff’s attorney of record was on a frolic of his own and should be held responsible for his actions. </w:t>
      </w:r>
      <w:r w:rsidR="00131806">
        <w:rPr>
          <w:rFonts w:ascii="Times New Roman" w:hAnsi="Times New Roman" w:cs="Times New Roman"/>
          <w:sz w:val="24"/>
          <w:szCs w:val="24"/>
          <w:lang w:val="en-US"/>
        </w:rPr>
        <w:t xml:space="preserve">He submitted that the third respondent had </w:t>
      </w:r>
      <w:r w:rsidR="007C656A">
        <w:rPr>
          <w:rFonts w:ascii="Times New Roman" w:hAnsi="Times New Roman" w:cs="Times New Roman"/>
          <w:sz w:val="24"/>
          <w:szCs w:val="24"/>
          <w:lang w:val="en-US"/>
        </w:rPr>
        <w:t xml:space="preserve">indicated to the plaintiff’s </w:t>
      </w:r>
      <w:r w:rsidR="007403EF">
        <w:rPr>
          <w:rFonts w:ascii="Times New Roman" w:hAnsi="Times New Roman" w:cs="Times New Roman"/>
          <w:sz w:val="24"/>
          <w:szCs w:val="24"/>
          <w:lang w:val="en-US"/>
        </w:rPr>
        <w:t>attorneys that</w:t>
      </w:r>
      <w:r w:rsidR="007C656A">
        <w:rPr>
          <w:rFonts w:ascii="Times New Roman" w:hAnsi="Times New Roman" w:cs="Times New Roman"/>
          <w:sz w:val="24"/>
          <w:szCs w:val="24"/>
          <w:lang w:val="en-US"/>
        </w:rPr>
        <w:t xml:space="preserve"> the action should be withdrawn against him but that fell on deaf ears. </w:t>
      </w:r>
      <w:r w:rsidR="0064786F">
        <w:rPr>
          <w:rFonts w:ascii="Times New Roman" w:hAnsi="Times New Roman" w:cs="Times New Roman"/>
          <w:sz w:val="24"/>
          <w:szCs w:val="24"/>
          <w:lang w:val="en-US"/>
        </w:rPr>
        <w:t xml:space="preserve"> </w:t>
      </w:r>
      <w:r w:rsidR="007403EF">
        <w:rPr>
          <w:rFonts w:ascii="Times New Roman" w:hAnsi="Times New Roman" w:cs="Times New Roman"/>
          <w:sz w:val="24"/>
          <w:szCs w:val="24"/>
          <w:lang w:val="en-US"/>
        </w:rPr>
        <w:t xml:space="preserve">He </w:t>
      </w:r>
      <w:r w:rsidR="007403EF" w:rsidRPr="00CB3D59">
        <w:rPr>
          <w:rFonts w:ascii="Times New Roman" w:hAnsi="Times New Roman" w:cs="Times New Roman"/>
          <w:sz w:val="24"/>
          <w:szCs w:val="24"/>
          <w:lang w:val="en-US"/>
        </w:rPr>
        <w:t>argued</w:t>
      </w:r>
      <w:r w:rsidR="0064786F" w:rsidRPr="00CB3D59">
        <w:rPr>
          <w:rFonts w:ascii="Times New Roman" w:hAnsi="Times New Roman" w:cs="Times New Roman"/>
          <w:sz w:val="24"/>
          <w:szCs w:val="24"/>
          <w:lang w:val="en-US"/>
        </w:rPr>
        <w:t xml:space="preserve"> that</w:t>
      </w:r>
      <w:r w:rsidR="0064786F">
        <w:rPr>
          <w:rFonts w:ascii="Times New Roman" w:hAnsi="Times New Roman" w:cs="Times New Roman"/>
          <w:sz w:val="24"/>
          <w:szCs w:val="24"/>
          <w:lang w:val="en-US"/>
        </w:rPr>
        <w:t xml:space="preserve"> there was no basis in law to have the third defendant joined in the </w:t>
      </w:r>
      <w:r w:rsidR="007403EF">
        <w:rPr>
          <w:rFonts w:ascii="Times New Roman" w:hAnsi="Times New Roman" w:cs="Times New Roman"/>
          <w:sz w:val="24"/>
          <w:szCs w:val="24"/>
          <w:lang w:val="en-US"/>
        </w:rPr>
        <w:t>litigation.</w:t>
      </w:r>
      <w:r w:rsidR="0064786F">
        <w:rPr>
          <w:rFonts w:ascii="Times New Roman" w:hAnsi="Times New Roman" w:cs="Times New Roman"/>
          <w:sz w:val="24"/>
          <w:szCs w:val="24"/>
          <w:lang w:val="en-US"/>
        </w:rPr>
        <w:t xml:space="preserve"> The third </w:t>
      </w:r>
      <w:r w:rsidR="007403EF">
        <w:rPr>
          <w:rFonts w:ascii="Times New Roman" w:hAnsi="Times New Roman" w:cs="Times New Roman"/>
          <w:sz w:val="24"/>
          <w:szCs w:val="24"/>
          <w:lang w:val="en-US"/>
        </w:rPr>
        <w:t>defendant had</w:t>
      </w:r>
      <w:r w:rsidR="0064786F">
        <w:rPr>
          <w:rFonts w:ascii="Times New Roman" w:hAnsi="Times New Roman" w:cs="Times New Roman"/>
          <w:sz w:val="24"/>
          <w:szCs w:val="24"/>
          <w:lang w:val="en-US"/>
        </w:rPr>
        <w:t xml:space="preserve"> raised the issue of his joinder with Mr Niehaus who ignored </w:t>
      </w:r>
      <w:r w:rsidR="007403EF">
        <w:rPr>
          <w:rFonts w:ascii="Times New Roman" w:hAnsi="Times New Roman" w:cs="Times New Roman"/>
          <w:sz w:val="24"/>
          <w:szCs w:val="24"/>
          <w:lang w:val="en-US"/>
        </w:rPr>
        <w:t>it.</w:t>
      </w:r>
      <w:r w:rsidR="0064786F">
        <w:rPr>
          <w:rFonts w:ascii="Times New Roman" w:hAnsi="Times New Roman" w:cs="Times New Roman"/>
          <w:sz w:val="24"/>
          <w:szCs w:val="24"/>
          <w:lang w:val="en-US"/>
        </w:rPr>
        <w:t xml:space="preserve"> On this basis, he </w:t>
      </w:r>
      <w:r w:rsidR="007403EF">
        <w:rPr>
          <w:rFonts w:ascii="Times New Roman" w:hAnsi="Times New Roman" w:cs="Times New Roman"/>
          <w:sz w:val="24"/>
          <w:szCs w:val="24"/>
          <w:lang w:val="en-US"/>
        </w:rPr>
        <w:t>argued,</w:t>
      </w:r>
      <w:r w:rsidR="0064786F">
        <w:rPr>
          <w:rFonts w:ascii="Times New Roman" w:hAnsi="Times New Roman" w:cs="Times New Roman"/>
          <w:sz w:val="24"/>
          <w:szCs w:val="24"/>
          <w:lang w:val="en-US"/>
        </w:rPr>
        <w:t xml:space="preserve"> the Court must find that Mr Niehaus was reckless and must accordingly order </w:t>
      </w:r>
      <w:r w:rsidR="0064786F">
        <w:rPr>
          <w:rFonts w:ascii="Times New Roman" w:hAnsi="Times New Roman" w:cs="Times New Roman"/>
          <w:sz w:val="24"/>
          <w:szCs w:val="24"/>
          <w:lang w:val="en-US"/>
        </w:rPr>
        <w:lastRenderedPageBreak/>
        <w:t xml:space="preserve">him to pay costs of the litigation. In this regard he relied on  </w:t>
      </w:r>
      <w:r w:rsidR="0064786F" w:rsidRPr="007403EF">
        <w:rPr>
          <w:rFonts w:ascii="Times New Roman" w:hAnsi="Times New Roman" w:cs="Times New Roman"/>
          <w:b/>
          <w:bCs/>
          <w:i/>
          <w:sz w:val="24"/>
          <w:szCs w:val="24"/>
          <w:lang w:val="en-US"/>
        </w:rPr>
        <w:t>Sheshe v Vereeniging Municipality</w:t>
      </w:r>
      <w:r w:rsidR="0064786F">
        <w:rPr>
          <w:rStyle w:val="FootnoteReference"/>
          <w:rFonts w:ascii="Times New Roman" w:hAnsi="Times New Roman" w:cs="Times New Roman"/>
          <w:b/>
          <w:bCs/>
          <w:sz w:val="24"/>
          <w:szCs w:val="24"/>
          <w:lang w:val="en-US"/>
        </w:rPr>
        <w:footnoteReference w:id="4"/>
      </w:r>
      <w:r w:rsidR="0064786F">
        <w:rPr>
          <w:rFonts w:ascii="Times New Roman" w:hAnsi="Times New Roman" w:cs="Times New Roman"/>
          <w:sz w:val="24"/>
          <w:szCs w:val="24"/>
          <w:lang w:val="en-US"/>
        </w:rPr>
        <w:t xml:space="preserve">.  </w:t>
      </w:r>
    </w:p>
    <w:p w14:paraId="2D0FE334" w14:textId="77777777" w:rsidR="00D05BF6" w:rsidRDefault="00855DBA" w:rsidP="00BD1AF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r>
      <w:r w:rsidR="0064786F">
        <w:rPr>
          <w:rFonts w:ascii="Times New Roman" w:hAnsi="Times New Roman" w:cs="Times New Roman"/>
          <w:sz w:val="24"/>
          <w:szCs w:val="24"/>
          <w:lang w:val="en-US"/>
        </w:rPr>
        <w:t xml:space="preserve">He submitted that Mr Niehaus acted recklessly and in this regard relied on </w:t>
      </w:r>
      <w:r w:rsidR="0064786F" w:rsidRPr="007403EF">
        <w:rPr>
          <w:rFonts w:ascii="Times New Roman" w:hAnsi="Times New Roman" w:cs="Times New Roman"/>
          <w:b/>
          <w:bCs/>
          <w:i/>
          <w:sz w:val="24"/>
          <w:szCs w:val="24"/>
          <w:lang w:val="en-US"/>
        </w:rPr>
        <w:t>South African Liquor</w:t>
      </w:r>
      <w:r w:rsidR="00635913" w:rsidRPr="007403EF">
        <w:rPr>
          <w:rFonts w:ascii="Times New Roman" w:hAnsi="Times New Roman" w:cs="Times New Roman"/>
          <w:b/>
          <w:bCs/>
          <w:i/>
          <w:sz w:val="24"/>
          <w:szCs w:val="24"/>
          <w:lang w:val="en-US"/>
        </w:rPr>
        <w:t xml:space="preserve"> Traders Association and Others v Chairperson Gauteng Liquor Board and Others</w:t>
      </w:r>
      <w:r w:rsidR="007403EF">
        <w:rPr>
          <w:rStyle w:val="FootnoteReference"/>
          <w:rFonts w:ascii="Times New Roman" w:hAnsi="Times New Roman" w:cs="Times New Roman"/>
          <w:b/>
          <w:bCs/>
          <w:i/>
          <w:sz w:val="24"/>
          <w:szCs w:val="24"/>
          <w:lang w:val="en-US"/>
        </w:rPr>
        <w:footnoteReference w:id="5"/>
      </w:r>
      <w:r w:rsidR="007403EF" w:rsidRPr="00635913">
        <w:rPr>
          <w:rFonts w:ascii="Times New Roman" w:hAnsi="Times New Roman" w:cs="Times New Roman"/>
          <w:b/>
          <w:bCs/>
          <w:sz w:val="24"/>
          <w:szCs w:val="24"/>
          <w:lang w:val="en-US"/>
        </w:rPr>
        <w:t>.</w:t>
      </w:r>
      <w:r w:rsidR="00635913">
        <w:rPr>
          <w:rFonts w:ascii="Times New Roman" w:hAnsi="Times New Roman" w:cs="Times New Roman"/>
          <w:sz w:val="24"/>
          <w:szCs w:val="24"/>
          <w:lang w:val="en-US"/>
        </w:rPr>
        <w:t xml:space="preserve"> </w:t>
      </w:r>
      <w:r w:rsidR="007C656A">
        <w:rPr>
          <w:rFonts w:ascii="Times New Roman" w:hAnsi="Times New Roman" w:cs="Times New Roman"/>
          <w:sz w:val="24"/>
          <w:szCs w:val="24"/>
          <w:lang w:val="en-US"/>
        </w:rPr>
        <w:t xml:space="preserve">He submitted that the fact that the basis for the withdrawal of the action stems from the lack of </w:t>
      </w:r>
      <w:r w:rsidR="007C656A" w:rsidRPr="00D05BF6">
        <w:rPr>
          <w:rFonts w:ascii="Times New Roman" w:hAnsi="Times New Roman" w:cs="Times New Roman"/>
          <w:i/>
          <w:iCs/>
          <w:sz w:val="24"/>
          <w:szCs w:val="24"/>
          <w:lang w:val="en-US"/>
        </w:rPr>
        <w:t>locus standi</w:t>
      </w:r>
      <w:r w:rsidR="007C656A">
        <w:rPr>
          <w:rFonts w:ascii="Times New Roman" w:hAnsi="Times New Roman" w:cs="Times New Roman"/>
          <w:sz w:val="24"/>
          <w:szCs w:val="24"/>
          <w:lang w:val="en-US"/>
        </w:rPr>
        <w:t xml:space="preserve"> on the part of Ms </w:t>
      </w:r>
      <w:r w:rsidR="007403EF">
        <w:rPr>
          <w:rFonts w:ascii="Times New Roman" w:hAnsi="Times New Roman" w:cs="Times New Roman"/>
          <w:sz w:val="24"/>
          <w:szCs w:val="24"/>
          <w:lang w:val="en-US"/>
        </w:rPr>
        <w:t>Silo,</w:t>
      </w:r>
      <w:r w:rsidR="007C656A">
        <w:rPr>
          <w:rFonts w:ascii="Times New Roman" w:hAnsi="Times New Roman" w:cs="Times New Roman"/>
          <w:sz w:val="24"/>
          <w:szCs w:val="24"/>
          <w:lang w:val="en-US"/>
        </w:rPr>
        <w:t xml:space="preserve"> is reason enough to mulct the attorneys representing the plaintiff with costs. </w:t>
      </w:r>
      <w:r w:rsidR="00D05BF6">
        <w:rPr>
          <w:rFonts w:ascii="Times New Roman" w:hAnsi="Times New Roman" w:cs="Times New Roman"/>
          <w:sz w:val="24"/>
          <w:szCs w:val="24"/>
          <w:lang w:val="en-US"/>
        </w:rPr>
        <w:t xml:space="preserve">He submitted that reliance on ratification was misplaced where there was lack of a valid mandate and lack of </w:t>
      </w:r>
      <w:r w:rsidR="00D05BF6" w:rsidRPr="00D05BF6">
        <w:rPr>
          <w:rFonts w:ascii="Times New Roman" w:hAnsi="Times New Roman" w:cs="Times New Roman"/>
          <w:i/>
          <w:iCs/>
          <w:sz w:val="24"/>
          <w:szCs w:val="24"/>
          <w:lang w:val="en-US"/>
        </w:rPr>
        <w:t>locus standi</w:t>
      </w:r>
      <w:r w:rsidR="00D05BF6">
        <w:rPr>
          <w:rFonts w:ascii="Times New Roman" w:hAnsi="Times New Roman" w:cs="Times New Roman"/>
          <w:sz w:val="24"/>
          <w:szCs w:val="24"/>
          <w:lang w:val="en-US"/>
        </w:rPr>
        <w:t xml:space="preserve"> to institute the action. </w:t>
      </w:r>
    </w:p>
    <w:p w14:paraId="558C0D31" w14:textId="77777777" w:rsidR="00EF1E28" w:rsidRDefault="00EF1E28" w:rsidP="00EF1E28">
      <w:pPr>
        <w:spacing w:line="480" w:lineRule="auto"/>
        <w:ind w:left="720" w:hanging="720"/>
        <w:jc w:val="both"/>
        <w:rPr>
          <w:rFonts w:ascii="Times New Roman" w:hAnsi="Times New Roman" w:cs="Times New Roman"/>
          <w:i/>
          <w:iCs/>
          <w:sz w:val="24"/>
          <w:szCs w:val="24"/>
          <w:lang w:val="en-US"/>
        </w:rPr>
      </w:pPr>
      <w:r w:rsidRPr="00EF1E28">
        <w:rPr>
          <w:rFonts w:ascii="Times New Roman" w:hAnsi="Times New Roman" w:cs="Times New Roman"/>
          <w:i/>
          <w:iCs/>
          <w:sz w:val="24"/>
          <w:szCs w:val="24"/>
          <w:lang w:val="en-US"/>
        </w:rPr>
        <w:t xml:space="preserve">Discussion </w:t>
      </w:r>
    </w:p>
    <w:p w14:paraId="78E2FFB1" w14:textId="77777777" w:rsidR="00EA5834" w:rsidRDefault="00855DBA"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[42</w:t>
      </w:r>
      <w:r w:rsidR="005540AA" w:rsidRPr="00EF1E28">
        <w:rPr>
          <w:rFonts w:ascii="Times New Roman" w:hAnsi="Times New Roman" w:cs="Times New Roman"/>
          <w:sz w:val="24"/>
          <w:szCs w:val="24"/>
          <w:lang w:val="en-US"/>
        </w:rPr>
        <w:t xml:space="preserve">] </w:t>
      </w:r>
      <w:r w:rsidR="005540AA">
        <w:rPr>
          <w:rFonts w:ascii="Times New Roman" w:hAnsi="Times New Roman" w:cs="Times New Roman"/>
          <w:sz w:val="24"/>
          <w:szCs w:val="24"/>
          <w:lang w:val="en-US"/>
        </w:rPr>
        <w:tab/>
        <w:t>The</w:t>
      </w:r>
      <w:r w:rsidR="00EA5834">
        <w:rPr>
          <w:rFonts w:ascii="Times New Roman" w:hAnsi="Times New Roman" w:cs="Times New Roman"/>
          <w:sz w:val="24"/>
          <w:szCs w:val="24"/>
          <w:lang w:val="en-US"/>
        </w:rPr>
        <w:t xml:space="preserve"> costs that I have to decide relate only to the action that has been withdrawn, Case No: 785/09 ECD 2685/09. </w:t>
      </w:r>
    </w:p>
    <w:p w14:paraId="377822E9" w14:textId="77777777" w:rsidR="001534F9" w:rsidRDefault="00855DBA" w:rsidP="00EA58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r w:rsidR="00EA5834">
        <w:rPr>
          <w:rFonts w:ascii="Times New Roman" w:hAnsi="Times New Roman" w:cs="Times New Roman"/>
          <w:sz w:val="24"/>
          <w:szCs w:val="24"/>
          <w:lang w:val="en-US"/>
        </w:rPr>
        <w:t xml:space="preserve">   </w:t>
      </w:r>
      <w:r w:rsidR="00BE412B">
        <w:rPr>
          <w:rFonts w:ascii="Times New Roman" w:hAnsi="Times New Roman" w:cs="Times New Roman"/>
          <w:sz w:val="24"/>
          <w:szCs w:val="24"/>
          <w:lang w:val="en-US"/>
        </w:rPr>
        <w:tab/>
      </w:r>
      <w:r w:rsidR="001534F9">
        <w:rPr>
          <w:rFonts w:ascii="Times New Roman" w:hAnsi="Times New Roman" w:cs="Times New Roman"/>
          <w:sz w:val="24"/>
          <w:szCs w:val="24"/>
          <w:lang w:val="en-US"/>
        </w:rPr>
        <w:t xml:space="preserve">Rule 41 of the Uniform Rules of </w:t>
      </w:r>
      <w:r w:rsidR="009151CD">
        <w:rPr>
          <w:rFonts w:ascii="Times New Roman" w:hAnsi="Times New Roman" w:cs="Times New Roman"/>
          <w:sz w:val="24"/>
          <w:szCs w:val="24"/>
          <w:lang w:val="en-US"/>
        </w:rPr>
        <w:t>C</w:t>
      </w:r>
      <w:r w:rsidR="001534F9">
        <w:rPr>
          <w:rFonts w:ascii="Times New Roman" w:hAnsi="Times New Roman" w:cs="Times New Roman"/>
          <w:sz w:val="24"/>
          <w:szCs w:val="24"/>
          <w:lang w:val="en-US"/>
        </w:rPr>
        <w:t xml:space="preserve">ourt </w:t>
      </w:r>
      <w:r w:rsidR="005540AA">
        <w:rPr>
          <w:rFonts w:ascii="Times New Roman" w:hAnsi="Times New Roman" w:cs="Times New Roman"/>
          <w:sz w:val="24"/>
          <w:szCs w:val="24"/>
          <w:lang w:val="en-US"/>
        </w:rPr>
        <w:t>provides:</w:t>
      </w:r>
      <w:r w:rsidR="001534F9">
        <w:rPr>
          <w:rFonts w:ascii="Times New Roman" w:hAnsi="Times New Roman" w:cs="Times New Roman"/>
          <w:sz w:val="24"/>
          <w:szCs w:val="24"/>
          <w:lang w:val="en-US"/>
        </w:rPr>
        <w:t xml:space="preserve"> </w:t>
      </w:r>
    </w:p>
    <w:p w14:paraId="16E016FE" w14:textId="77777777" w:rsidR="001534F9" w:rsidRPr="00310BA1" w:rsidRDefault="001534F9" w:rsidP="008440AE">
      <w:pPr>
        <w:spacing w:line="240" w:lineRule="auto"/>
        <w:ind w:left="1418" w:hanging="851"/>
        <w:jc w:val="both"/>
        <w:rPr>
          <w:rFonts w:ascii="Times New Roman" w:hAnsi="Times New Roman" w:cs="Times New Roman"/>
          <w:i/>
          <w:iCs/>
          <w:sz w:val="20"/>
          <w:szCs w:val="20"/>
          <w:lang w:val="en-US"/>
        </w:rPr>
      </w:pPr>
      <w:r>
        <w:rPr>
          <w:rFonts w:ascii="Times New Roman" w:hAnsi="Times New Roman" w:cs="Times New Roman"/>
          <w:sz w:val="24"/>
          <w:szCs w:val="24"/>
          <w:lang w:val="en-US"/>
        </w:rPr>
        <w:t xml:space="preserve">     </w:t>
      </w:r>
      <w:r w:rsidRPr="00310BA1">
        <w:rPr>
          <w:rFonts w:ascii="Times New Roman" w:hAnsi="Times New Roman" w:cs="Times New Roman"/>
          <w:i/>
          <w:iCs/>
          <w:sz w:val="20"/>
          <w:szCs w:val="20"/>
          <w:lang w:val="en-US"/>
        </w:rPr>
        <w:t xml:space="preserve"> </w:t>
      </w:r>
      <w:r w:rsidR="005540AA" w:rsidRPr="00310BA1">
        <w:rPr>
          <w:rFonts w:ascii="Times New Roman" w:hAnsi="Times New Roman" w:cs="Times New Roman"/>
          <w:i/>
          <w:iCs/>
          <w:sz w:val="20"/>
          <w:szCs w:val="20"/>
          <w:lang w:val="en-US"/>
        </w:rPr>
        <w:t>“Withdrawal</w:t>
      </w:r>
      <w:r w:rsidRPr="00310BA1">
        <w:rPr>
          <w:rFonts w:ascii="Times New Roman" w:hAnsi="Times New Roman" w:cs="Times New Roman"/>
          <w:b/>
          <w:bCs/>
          <w:i/>
          <w:iCs/>
          <w:sz w:val="20"/>
          <w:szCs w:val="20"/>
          <w:lang w:val="en-US"/>
        </w:rPr>
        <w:t xml:space="preserve">, Settlement, Discontinuance, Postponement </w:t>
      </w:r>
      <w:r w:rsidR="005540AA" w:rsidRPr="00310BA1">
        <w:rPr>
          <w:rFonts w:ascii="Times New Roman" w:hAnsi="Times New Roman" w:cs="Times New Roman"/>
          <w:b/>
          <w:bCs/>
          <w:i/>
          <w:iCs/>
          <w:sz w:val="20"/>
          <w:szCs w:val="20"/>
          <w:lang w:val="en-US"/>
        </w:rPr>
        <w:t>and Abandonment</w:t>
      </w:r>
    </w:p>
    <w:p w14:paraId="2DDED9A7" w14:textId="77777777" w:rsidR="001534F9" w:rsidRPr="00310BA1" w:rsidRDefault="001534F9" w:rsidP="008440AE">
      <w:pPr>
        <w:spacing w:line="240" w:lineRule="auto"/>
        <w:ind w:left="1560" w:hanging="851"/>
        <w:jc w:val="both"/>
        <w:rPr>
          <w:rFonts w:ascii="Times New Roman" w:hAnsi="Times New Roman" w:cs="Times New Roman"/>
          <w:i/>
          <w:iCs/>
          <w:sz w:val="20"/>
          <w:szCs w:val="20"/>
          <w:lang w:val="en-US"/>
        </w:rPr>
      </w:pPr>
      <w:r w:rsidRPr="00310BA1">
        <w:rPr>
          <w:rFonts w:ascii="Times New Roman" w:hAnsi="Times New Roman" w:cs="Times New Roman"/>
          <w:i/>
          <w:iCs/>
          <w:sz w:val="20"/>
          <w:szCs w:val="20"/>
          <w:lang w:val="en-US"/>
        </w:rPr>
        <w:t xml:space="preserve">       </w:t>
      </w:r>
      <w:r w:rsidR="005540AA" w:rsidRPr="00310BA1">
        <w:rPr>
          <w:rFonts w:ascii="Times New Roman" w:hAnsi="Times New Roman" w:cs="Times New Roman"/>
          <w:i/>
          <w:iCs/>
          <w:sz w:val="20"/>
          <w:szCs w:val="20"/>
          <w:lang w:val="en-US"/>
        </w:rPr>
        <w:t>(1) (a) A</w:t>
      </w:r>
      <w:r w:rsidRPr="00310BA1">
        <w:rPr>
          <w:rFonts w:ascii="Times New Roman" w:hAnsi="Times New Roman" w:cs="Times New Roman"/>
          <w:i/>
          <w:iCs/>
          <w:sz w:val="20"/>
          <w:szCs w:val="20"/>
          <w:lang w:val="en-US"/>
        </w:rPr>
        <w:t xml:space="preserve"> person instituting any proceedings may at any time before the matter has been set down and thereafter by consent of the parties or leave of the court withdraw such proceedings, in any of which events he shall deliver a notice of withdrawal and may embody in such notice a consent to pay costs, and the taxing master shall tax such costs on the request of the other party. </w:t>
      </w:r>
    </w:p>
    <w:p w14:paraId="5950AB2A" w14:textId="77777777" w:rsidR="0090339F" w:rsidRPr="00310BA1" w:rsidRDefault="001534F9" w:rsidP="008440AE">
      <w:pPr>
        <w:spacing w:line="240" w:lineRule="auto"/>
        <w:ind w:left="1560" w:hanging="993"/>
        <w:jc w:val="both"/>
        <w:rPr>
          <w:rFonts w:ascii="Times New Roman" w:hAnsi="Times New Roman" w:cs="Times New Roman"/>
          <w:i/>
          <w:iCs/>
          <w:sz w:val="20"/>
          <w:szCs w:val="20"/>
          <w:lang w:val="en-US"/>
        </w:rPr>
      </w:pPr>
      <w:r w:rsidRPr="00310BA1">
        <w:rPr>
          <w:rFonts w:ascii="Times New Roman" w:hAnsi="Times New Roman" w:cs="Times New Roman"/>
          <w:i/>
          <w:iCs/>
          <w:sz w:val="20"/>
          <w:szCs w:val="20"/>
          <w:lang w:val="en-US"/>
        </w:rPr>
        <w:t xml:space="preserve">       </w:t>
      </w:r>
      <w:r w:rsidR="009151CD" w:rsidRPr="00310BA1">
        <w:rPr>
          <w:rFonts w:ascii="Times New Roman" w:hAnsi="Times New Roman" w:cs="Times New Roman"/>
          <w:i/>
          <w:iCs/>
          <w:sz w:val="20"/>
          <w:szCs w:val="20"/>
          <w:lang w:val="en-US"/>
        </w:rPr>
        <w:t xml:space="preserve">       </w:t>
      </w:r>
      <w:r w:rsidRPr="00310BA1">
        <w:rPr>
          <w:rFonts w:ascii="Times New Roman" w:hAnsi="Times New Roman" w:cs="Times New Roman"/>
          <w:i/>
          <w:iCs/>
          <w:sz w:val="20"/>
          <w:szCs w:val="20"/>
          <w:lang w:val="en-US"/>
        </w:rPr>
        <w:t xml:space="preserve"> </w:t>
      </w:r>
      <w:r w:rsidR="005540AA" w:rsidRPr="00310BA1">
        <w:rPr>
          <w:rFonts w:ascii="Times New Roman" w:hAnsi="Times New Roman" w:cs="Times New Roman"/>
          <w:i/>
          <w:iCs/>
          <w:sz w:val="20"/>
          <w:szCs w:val="20"/>
          <w:lang w:val="en-US"/>
        </w:rPr>
        <w:t>(b</w:t>
      </w:r>
      <w:r w:rsidRPr="00310BA1">
        <w:rPr>
          <w:rFonts w:ascii="Times New Roman" w:hAnsi="Times New Roman" w:cs="Times New Roman"/>
          <w:i/>
          <w:iCs/>
          <w:sz w:val="20"/>
          <w:szCs w:val="20"/>
          <w:lang w:val="en-US"/>
        </w:rPr>
        <w:t>) A consent to pay costs referred to in paragraph (a</w:t>
      </w:r>
      <w:r w:rsidR="005540AA" w:rsidRPr="00310BA1">
        <w:rPr>
          <w:rFonts w:ascii="Times New Roman" w:hAnsi="Times New Roman" w:cs="Times New Roman"/>
          <w:i/>
          <w:iCs/>
          <w:sz w:val="20"/>
          <w:szCs w:val="20"/>
          <w:lang w:val="en-US"/>
        </w:rPr>
        <w:t>),</w:t>
      </w:r>
      <w:r w:rsidRPr="00310BA1">
        <w:rPr>
          <w:rFonts w:ascii="Times New Roman" w:hAnsi="Times New Roman" w:cs="Times New Roman"/>
          <w:i/>
          <w:iCs/>
          <w:sz w:val="20"/>
          <w:szCs w:val="20"/>
          <w:lang w:val="en-US"/>
        </w:rPr>
        <w:t xml:space="preserve"> shall have the effect of an order of court for such costs.</w:t>
      </w:r>
    </w:p>
    <w:p w14:paraId="06C35FC0" w14:textId="77777777" w:rsidR="001534F9" w:rsidRPr="00310BA1" w:rsidRDefault="0090339F" w:rsidP="008440AE">
      <w:pPr>
        <w:spacing w:line="240" w:lineRule="auto"/>
        <w:ind w:left="1560" w:hanging="993"/>
        <w:jc w:val="both"/>
        <w:rPr>
          <w:rFonts w:ascii="Times New Roman" w:hAnsi="Times New Roman" w:cs="Times New Roman"/>
          <w:i/>
          <w:iCs/>
          <w:sz w:val="20"/>
          <w:szCs w:val="20"/>
          <w:lang w:val="en-US"/>
        </w:rPr>
      </w:pPr>
      <w:r w:rsidRPr="00310BA1">
        <w:rPr>
          <w:rFonts w:ascii="Times New Roman" w:hAnsi="Times New Roman" w:cs="Times New Roman"/>
          <w:i/>
          <w:iCs/>
          <w:sz w:val="20"/>
          <w:szCs w:val="20"/>
          <w:lang w:val="en-US"/>
        </w:rPr>
        <w:t xml:space="preserve">        </w:t>
      </w:r>
      <w:r w:rsidR="008440AE">
        <w:rPr>
          <w:rFonts w:ascii="Times New Roman" w:hAnsi="Times New Roman" w:cs="Times New Roman"/>
          <w:i/>
          <w:iCs/>
          <w:sz w:val="20"/>
          <w:szCs w:val="20"/>
          <w:lang w:val="en-US"/>
        </w:rPr>
        <w:t xml:space="preserve">     </w:t>
      </w:r>
      <w:r w:rsidRPr="00310BA1">
        <w:rPr>
          <w:rFonts w:ascii="Times New Roman" w:hAnsi="Times New Roman" w:cs="Times New Roman"/>
          <w:i/>
          <w:iCs/>
          <w:sz w:val="20"/>
          <w:szCs w:val="20"/>
          <w:lang w:val="en-US"/>
        </w:rPr>
        <w:t xml:space="preserve"> (</w:t>
      </w:r>
      <w:r w:rsidR="005540AA" w:rsidRPr="00310BA1">
        <w:rPr>
          <w:rFonts w:ascii="Times New Roman" w:hAnsi="Times New Roman" w:cs="Times New Roman"/>
          <w:i/>
          <w:iCs/>
          <w:sz w:val="20"/>
          <w:szCs w:val="20"/>
          <w:lang w:val="en-US"/>
        </w:rPr>
        <w:t>c)</w:t>
      </w:r>
      <w:r w:rsidRPr="00310BA1">
        <w:rPr>
          <w:rFonts w:ascii="Times New Roman" w:hAnsi="Times New Roman" w:cs="Times New Roman"/>
          <w:i/>
          <w:iCs/>
          <w:sz w:val="20"/>
          <w:szCs w:val="20"/>
          <w:lang w:val="en-US"/>
        </w:rPr>
        <w:t xml:space="preserve"> </w:t>
      </w:r>
      <w:r w:rsidR="005540AA" w:rsidRPr="00310BA1">
        <w:rPr>
          <w:rFonts w:ascii="Times New Roman" w:hAnsi="Times New Roman" w:cs="Times New Roman"/>
          <w:i/>
          <w:iCs/>
          <w:sz w:val="20"/>
          <w:szCs w:val="20"/>
          <w:lang w:val="en-US"/>
        </w:rPr>
        <w:t>If no</w:t>
      </w:r>
      <w:r w:rsidRPr="00310BA1">
        <w:rPr>
          <w:rFonts w:ascii="Times New Roman" w:hAnsi="Times New Roman" w:cs="Times New Roman"/>
          <w:i/>
          <w:iCs/>
          <w:sz w:val="20"/>
          <w:szCs w:val="20"/>
          <w:lang w:val="en-US"/>
        </w:rPr>
        <w:t xml:space="preserve"> such consent to pay costs is embodied in the notice of withdrawa</w:t>
      </w:r>
      <w:r w:rsidR="008440AE">
        <w:rPr>
          <w:rFonts w:ascii="Times New Roman" w:hAnsi="Times New Roman" w:cs="Times New Roman"/>
          <w:i/>
          <w:iCs/>
          <w:sz w:val="20"/>
          <w:szCs w:val="20"/>
          <w:lang w:val="en-US"/>
        </w:rPr>
        <w:t xml:space="preserve">l, the other party may apply to </w:t>
      </w:r>
      <w:r w:rsidRPr="00310BA1">
        <w:rPr>
          <w:rFonts w:ascii="Times New Roman" w:hAnsi="Times New Roman" w:cs="Times New Roman"/>
          <w:i/>
          <w:iCs/>
          <w:sz w:val="20"/>
          <w:szCs w:val="20"/>
          <w:lang w:val="en-US"/>
        </w:rPr>
        <w:t>court on notice for an order for costs</w:t>
      </w:r>
      <w:r w:rsidR="005540AA" w:rsidRPr="00310BA1">
        <w:rPr>
          <w:rFonts w:ascii="Times New Roman" w:hAnsi="Times New Roman" w:cs="Times New Roman"/>
          <w:i/>
          <w:iCs/>
          <w:sz w:val="20"/>
          <w:szCs w:val="20"/>
          <w:lang w:val="en-US"/>
        </w:rPr>
        <w:t>.”</w:t>
      </w:r>
    </w:p>
    <w:p w14:paraId="103CF509" w14:textId="77777777" w:rsidR="001534F9" w:rsidRPr="00310BA1" w:rsidRDefault="001534F9" w:rsidP="001534F9">
      <w:pPr>
        <w:spacing w:line="240" w:lineRule="auto"/>
        <w:ind w:left="720" w:hanging="720"/>
        <w:jc w:val="both"/>
        <w:rPr>
          <w:rFonts w:ascii="Times New Roman" w:hAnsi="Times New Roman" w:cs="Times New Roman"/>
          <w:i/>
          <w:iCs/>
          <w:sz w:val="20"/>
          <w:szCs w:val="20"/>
          <w:lang w:val="en-US"/>
        </w:rPr>
      </w:pPr>
    </w:p>
    <w:p w14:paraId="0D911B29" w14:textId="77777777" w:rsidR="001534F9" w:rsidRDefault="00BE412B"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0090339F">
        <w:rPr>
          <w:rFonts w:ascii="Times New Roman" w:hAnsi="Times New Roman" w:cs="Times New Roman"/>
          <w:sz w:val="24"/>
          <w:szCs w:val="24"/>
          <w:lang w:val="en-US"/>
        </w:rPr>
        <w:t xml:space="preserve">] </w:t>
      </w:r>
      <w:r w:rsidR="00310BA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90339F">
        <w:rPr>
          <w:rFonts w:ascii="Times New Roman" w:hAnsi="Times New Roman" w:cs="Times New Roman"/>
          <w:sz w:val="24"/>
          <w:szCs w:val="24"/>
          <w:lang w:val="en-US"/>
        </w:rPr>
        <w:t xml:space="preserve">Rule 41 (1) </w:t>
      </w:r>
      <w:r w:rsidR="005540AA">
        <w:rPr>
          <w:rFonts w:ascii="Times New Roman" w:hAnsi="Times New Roman" w:cs="Times New Roman"/>
          <w:sz w:val="24"/>
          <w:szCs w:val="24"/>
          <w:lang w:val="en-US"/>
        </w:rPr>
        <w:t>(c</w:t>
      </w:r>
      <w:r w:rsidR="0090339F">
        <w:rPr>
          <w:rFonts w:ascii="Times New Roman" w:hAnsi="Times New Roman" w:cs="Times New Roman"/>
          <w:sz w:val="24"/>
          <w:szCs w:val="24"/>
          <w:lang w:val="en-US"/>
        </w:rPr>
        <w:t xml:space="preserve">) finds application herein since no costs were tendered by the plaintiff when the withdrawal was sought. </w:t>
      </w:r>
      <w:r w:rsidR="009151CD">
        <w:rPr>
          <w:rFonts w:ascii="Times New Roman" w:hAnsi="Times New Roman" w:cs="Times New Roman"/>
          <w:sz w:val="24"/>
          <w:szCs w:val="24"/>
          <w:lang w:val="en-US"/>
        </w:rPr>
        <w:t xml:space="preserve">The defendants seek a cost order against the plaintiff’s attorneys of record. In terms of Rule 1 of the Uniform Rules of </w:t>
      </w:r>
      <w:r w:rsidR="005540AA">
        <w:rPr>
          <w:rFonts w:ascii="Times New Roman" w:hAnsi="Times New Roman" w:cs="Times New Roman"/>
          <w:sz w:val="24"/>
          <w:szCs w:val="24"/>
          <w:lang w:val="en-US"/>
        </w:rPr>
        <w:t>Court,</w:t>
      </w:r>
      <w:r w:rsidR="009151CD">
        <w:rPr>
          <w:rFonts w:ascii="Times New Roman" w:hAnsi="Times New Roman" w:cs="Times New Roman"/>
          <w:sz w:val="24"/>
          <w:szCs w:val="24"/>
          <w:lang w:val="en-US"/>
        </w:rPr>
        <w:t xml:space="preserve"> a party is defined </w:t>
      </w:r>
      <w:r w:rsidR="005540AA">
        <w:rPr>
          <w:rFonts w:ascii="Times New Roman" w:hAnsi="Times New Roman" w:cs="Times New Roman"/>
          <w:sz w:val="24"/>
          <w:szCs w:val="24"/>
          <w:lang w:val="en-US"/>
        </w:rPr>
        <w:lastRenderedPageBreak/>
        <w:t>as:</w:t>
      </w:r>
      <w:r w:rsidR="009151CD">
        <w:rPr>
          <w:rFonts w:ascii="Times New Roman" w:hAnsi="Times New Roman" w:cs="Times New Roman"/>
          <w:sz w:val="24"/>
          <w:szCs w:val="24"/>
          <w:lang w:val="en-US"/>
        </w:rPr>
        <w:t xml:space="preserve"> </w:t>
      </w:r>
      <w:r w:rsidR="005540AA" w:rsidRPr="009151CD">
        <w:rPr>
          <w:rFonts w:ascii="Times New Roman" w:hAnsi="Times New Roman" w:cs="Times New Roman"/>
          <w:i/>
          <w:iCs/>
          <w:sz w:val="24"/>
          <w:szCs w:val="24"/>
          <w:lang w:val="en-US"/>
        </w:rPr>
        <w:t>“‘party</w:t>
      </w:r>
      <w:r w:rsidR="009151CD" w:rsidRPr="009151CD">
        <w:rPr>
          <w:rFonts w:ascii="Times New Roman" w:hAnsi="Times New Roman" w:cs="Times New Roman"/>
          <w:i/>
          <w:iCs/>
          <w:sz w:val="24"/>
          <w:szCs w:val="24"/>
          <w:lang w:val="en-US"/>
        </w:rPr>
        <w:t>’ or any reference to a plaintiff or other litigant in terms, shall include his attorney with or without an advocate, as the context may require”</w:t>
      </w:r>
      <w:r w:rsidR="009151CD">
        <w:rPr>
          <w:rFonts w:ascii="Times New Roman" w:hAnsi="Times New Roman" w:cs="Times New Roman"/>
          <w:i/>
          <w:iCs/>
          <w:sz w:val="24"/>
          <w:szCs w:val="24"/>
          <w:lang w:val="en-US"/>
        </w:rPr>
        <w:t xml:space="preserve">. </w:t>
      </w:r>
      <w:r w:rsidR="009151CD" w:rsidRPr="009151CD">
        <w:rPr>
          <w:rFonts w:ascii="Times New Roman" w:hAnsi="Times New Roman" w:cs="Times New Roman"/>
          <w:sz w:val="24"/>
          <w:szCs w:val="24"/>
          <w:lang w:val="en-US"/>
        </w:rPr>
        <w:t>It appears therefore that the Rule maker</w:t>
      </w:r>
      <w:r w:rsidR="00050206">
        <w:rPr>
          <w:rFonts w:ascii="Times New Roman" w:hAnsi="Times New Roman" w:cs="Times New Roman"/>
          <w:sz w:val="24"/>
          <w:szCs w:val="24"/>
          <w:lang w:val="en-US"/>
        </w:rPr>
        <w:t>s</w:t>
      </w:r>
      <w:r w:rsidR="009151CD" w:rsidRPr="009151CD">
        <w:rPr>
          <w:rFonts w:ascii="Times New Roman" w:hAnsi="Times New Roman" w:cs="Times New Roman"/>
          <w:sz w:val="24"/>
          <w:szCs w:val="24"/>
          <w:lang w:val="en-US"/>
        </w:rPr>
        <w:t xml:space="preserve"> </w:t>
      </w:r>
      <w:r w:rsidR="00050206">
        <w:rPr>
          <w:rFonts w:ascii="Times New Roman" w:hAnsi="Times New Roman" w:cs="Times New Roman"/>
          <w:sz w:val="24"/>
          <w:szCs w:val="24"/>
          <w:lang w:val="en-US"/>
        </w:rPr>
        <w:t xml:space="preserve">were mindful of </w:t>
      </w:r>
      <w:r w:rsidR="009151CD" w:rsidRPr="009151CD">
        <w:rPr>
          <w:rFonts w:ascii="Times New Roman" w:hAnsi="Times New Roman" w:cs="Times New Roman"/>
          <w:sz w:val="24"/>
          <w:szCs w:val="24"/>
          <w:lang w:val="en-US"/>
        </w:rPr>
        <w:t xml:space="preserve">the proximity that a legal representative has </w:t>
      </w:r>
      <w:r w:rsidR="005540AA" w:rsidRPr="009151CD">
        <w:rPr>
          <w:rFonts w:ascii="Times New Roman" w:hAnsi="Times New Roman" w:cs="Times New Roman"/>
          <w:sz w:val="24"/>
          <w:szCs w:val="24"/>
          <w:lang w:val="en-US"/>
        </w:rPr>
        <w:t>to his</w:t>
      </w:r>
      <w:r w:rsidR="009151CD" w:rsidRPr="009151CD">
        <w:rPr>
          <w:rFonts w:ascii="Times New Roman" w:hAnsi="Times New Roman" w:cs="Times New Roman"/>
          <w:sz w:val="24"/>
          <w:szCs w:val="24"/>
          <w:lang w:val="en-US"/>
        </w:rPr>
        <w:t xml:space="preserve"> or </w:t>
      </w:r>
      <w:r w:rsidR="009151CD">
        <w:rPr>
          <w:rFonts w:ascii="Times New Roman" w:hAnsi="Times New Roman" w:cs="Times New Roman"/>
          <w:sz w:val="24"/>
          <w:szCs w:val="24"/>
          <w:lang w:val="en-US"/>
        </w:rPr>
        <w:t xml:space="preserve">her </w:t>
      </w:r>
      <w:r w:rsidR="005540AA" w:rsidRPr="009151CD">
        <w:rPr>
          <w:rFonts w:ascii="Times New Roman" w:hAnsi="Times New Roman" w:cs="Times New Roman"/>
          <w:sz w:val="24"/>
          <w:szCs w:val="24"/>
          <w:lang w:val="en-US"/>
        </w:rPr>
        <w:t>client and</w:t>
      </w:r>
      <w:r w:rsidR="00050206">
        <w:rPr>
          <w:rFonts w:ascii="Times New Roman" w:hAnsi="Times New Roman" w:cs="Times New Roman"/>
          <w:sz w:val="24"/>
          <w:szCs w:val="24"/>
          <w:lang w:val="en-US"/>
        </w:rPr>
        <w:t xml:space="preserve"> thus decided </w:t>
      </w:r>
      <w:r w:rsidR="005540AA">
        <w:rPr>
          <w:rFonts w:ascii="Times New Roman" w:hAnsi="Times New Roman" w:cs="Times New Roman"/>
          <w:sz w:val="24"/>
          <w:szCs w:val="24"/>
          <w:lang w:val="en-US"/>
        </w:rPr>
        <w:t>to include</w:t>
      </w:r>
      <w:r w:rsidR="00050206">
        <w:rPr>
          <w:rFonts w:ascii="Times New Roman" w:hAnsi="Times New Roman" w:cs="Times New Roman"/>
          <w:sz w:val="24"/>
          <w:szCs w:val="24"/>
          <w:lang w:val="en-US"/>
        </w:rPr>
        <w:t xml:space="preserve"> a </w:t>
      </w:r>
      <w:r w:rsidR="009151CD">
        <w:rPr>
          <w:rFonts w:ascii="Times New Roman" w:hAnsi="Times New Roman" w:cs="Times New Roman"/>
          <w:sz w:val="24"/>
          <w:szCs w:val="24"/>
          <w:lang w:val="en-US"/>
        </w:rPr>
        <w:t xml:space="preserve">representative to be a party in the </w:t>
      </w:r>
      <w:r w:rsidR="00050206">
        <w:rPr>
          <w:rFonts w:ascii="Times New Roman" w:hAnsi="Times New Roman" w:cs="Times New Roman"/>
          <w:sz w:val="24"/>
          <w:szCs w:val="24"/>
          <w:lang w:val="en-US"/>
        </w:rPr>
        <w:t xml:space="preserve">proceedings. </w:t>
      </w:r>
    </w:p>
    <w:p w14:paraId="0D6DC927" w14:textId="10A1E73F" w:rsidR="004E61E3" w:rsidRPr="004E61E3" w:rsidRDefault="00050206" w:rsidP="004E61E3">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4E61E3" w:rsidRPr="004E61E3">
        <w:rPr>
          <w:rFonts w:ascii="Times New Roman" w:hAnsi="Times New Roman" w:cs="Times New Roman"/>
          <w:i/>
          <w:iCs/>
          <w:sz w:val="24"/>
          <w:szCs w:val="24"/>
          <w:lang w:val="en-US"/>
        </w:rPr>
        <w:t>D</w:t>
      </w:r>
      <w:r w:rsidR="004E61E3">
        <w:rPr>
          <w:rFonts w:ascii="Times New Roman" w:hAnsi="Times New Roman" w:cs="Times New Roman"/>
          <w:i/>
          <w:iCs/>
          <w:sz w:val="24"/>
          <w:szCs w:val="24"/>
          <w:lang w:val="en-US"/>
        </w:rPr>
        <w:t xml:space="preserve">id the curator ratify </w:t>
      </w:r>
      <w:r w:rsidR="004E61E3" w:rsidRPr="004E61E3">
        <w:rPr>
          <w:rFonts w:ascii="Times New Roman" w:hAnsi="Times New Roman" w:cs="Times New Roman"/>
          <w:i/>
          <w:iCs/>
          <w:sz w:val="24"/>
          <w:szCs w:val="24"/>
          <w:lang w:val="en-US"/>
        </w:rPr>
        <w:t>lack of locus standi</w:t>
      </w:r>
    </w:p>
    <w:p w14:paraId="62F0035F" w14:textId="77777777" w:rsidR="00CA6B1E" w:rsidRDefault="004E61E3" w:rsidP="00CA6B1E">
      <w:pPr>
        <w:spacing w:line="480" w:lineRule="auto"/>
        <w:ind w:left="720" w:hanging="720"/>
        <w:jc w:val="both"/>
        <w:rPr>
          <w:rFonts w:ascii="Times New Roman" w:hAnsi="Times New Roman" w:cs="Times New Roman"/>
          <w:b/>
          <w:bCs/>
          <w:sz w:val="24"/>
          <w:szCs w:val="24"/>
          <w:lang w:val="en-US"/>
        </w:rPr>
      </w:pPr>
      <w:r>
        <w:rPr>
          <w:rFonts w:ascii="Times New Roman" w:hAnsi="Times New Roman" w:cs="Times New Roman"/>
          <w:sz w:val="24"/>
          <w:szCs w:val="24"/>
          <w:lang w:val="en-US"/>
        </w:rPr>
        <w:t>[</w:t>
      </w:r>
      <w:r w:rsidR="00526AF5">
        <w:rPr>
          <w:rFonts w:ascii="Times New Roman" w:hAnsi="Times New Roman" w:cs="Times New Roman"/>
          <w:sz w:val="24"/>
          <w:szCs w:val="24"/>
          <w:lang w:val="en-US"/>
        </w:rPr>
        <w:t>45</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CA6B1E">
        <w:rPr>
          <w:rFonts w:ascii="Times New Roman" w:hAnsi="Times New Roman" w:cs="Times New Roman"/>
          <w:sz w:val="24"/>
          <w:szCs w:val="24"/>
          <w:lang w:val="en-US"/>
        </w:rPr>
        <w:t xml:space="preserve">In </w:t>
      </w:r>
      <w:r w:rsidR="00CA6B1E" w:rsidRPr="005540AA">
        <w:rPr>
          <w:rFonts w:ascii="Times New Roman" w:hAnsi="Times New Roman" w:cs="Times New Roman"/>
          <w:b/>
          <w:bCs/>
          <w:i/>
          <w:sz w:val="24"/>
          <w:szCs w:val="24"/>
          <w:lang w:val="en-US"/>
        </w:rPr>
        <w:t>Tulip Diamonds FZE v Minister of Justice and Constitutional Development and Others</w:t>
      </w:r>
      <w:r w:rsidR="00CA6B1E">
        <w:rPr>
          <w:rStyle w:val="FootnoteReference"/>
          <w:rFonts w:ascii="Times New Roman" w:hAnsi="Times New Roman" w:cs="Times New Roman"/>
          <w:sz w:val="24"/>
          <w:szCs w:val="24"/>
          <w:lang w:val="en-US"/>
        </w:rPr>
        <w:footnoteReference w:id="6"/>
      </w:r>
      <w:r w:rsidR="00CA6B1E">
        <w:rPr>
          <w:rFonts w:ascii="Times New Roman" w:hAnsi="Times New Roman" w:cs="Times New Roman"/>
          <w:b/>
          <w:bCs/>
          <w:sz w:val="24"/>
          <w:szCs w:val="24"/>
          <w:lang w:val="en-US"/>
        </w:rPr>
        <w:t xml:space="preserve">, </w:t>
      </w:r>
      <w:r w:rsidR="00CA6B1E" w:rsidRPr="004E223D">
        <w:rPr>
          <w:rFonts w:ascii="Times New Roman" w:hAnsi="Times New Roman" w:cs="Times New Roman"/>
          <w:sz w:val="24"/>
          <w:szCs w:val="24"/>
          <w:lang w:val="en-US"/>
        </w:rPr>
        <w:t>the Constitutional Court stated :</w:t>
      </w:r>
      <w:r w:rsidR="00CA6B1E">
        <w:rPr>
          <w:rFonts w:ascii="Times New Roman" w:hAnsi="Times New Roman" w:cs="Times New Roman"/>
          <w:b/>
          <w:bCs/>
          <w:sz w:val="24"/>
          <w:szCs w:val="24"/>
          <w:lang w:val="en-US"/>
        </w:rPr>
        <w:t xml:space="preserve"> </w:t>
      </w:r>
    </w:p>
    <w:p w14:paraId="2CBE41E2" w14:textId="77777777" w:rsidR="00CA6B1E" w:rsidRDefault="00CA6B1E" w:rsidP="00CA6B1E">
      <w:pPr>
        <w:spacing w:line="240" w:lineRule="auto"/>
        <w:ind w:left="1440" w:firstLine="45"/>
        <w:jc w:val="both"/>
        <w:rPr>
          <w:rFonts w:ascii="Times New Roman" w:hAnsi="Times New Roman" w:cs="Times New Roman"/>
          <w:i/>
          <w:iCs/>
          <w:sz w:val="20"/>
          <w:szCs w:val="20"/>
          <w:lang w:val="en-US"/>
        </w:rPr>
      </w:pPr>
      <w:r w:rsidRPr="004E223D">
        <w:rPr>
          <w:rFonts w:ascii="Times New Roman" w:hAnsi="Times New Roman" w:cs="Times New Roman"/>
          <w:i/>
          <w:iCs/>
          <w:sz w:val="20"/>
          <w:szCs w:val="20"/>
          <w:lang w:val="en-US"/>
        </w:rPr>
        <w:t>“Standing is an important element in determining whether a matter is properly before a court. Our law accords generous rules for standing that permit applicants to bring lawsuits either on their own behalf or on behalf of others.  But these are not limitless. A methodical and thorough application of the rules of standing is necessary</w:t>
      </w:r>
      <w:r w:rsidRPr="004E223D">
        <w:rPr>
          <w:rFonts w:ascii="Times New Roman" w:hAnsi="Times New Roman" w:cs="Times New Roman"/>
          <w:b/>
          <w:bCs/>
          <w:i/>
          <w:iCs/>
          <w:sz w:val="20"/>
          <w:szCs w:val="20"/>
          <w:lang w:val="en-US"/>
        </w:rPr>
        <w:t xml:space="preserve"> </w:t>
      </w:r>
      <w:r w:rsidRPr="004E223D">
        <w:rPr>
          <w:rFonts w:ascii="Times New Roman" w:hAnsi="Times New Roman" w:cs="Times New Roman"/>
          <w:i/>
          <w:iCs/>
          <w:sz w:val="20"/>
          <w:szCs w:val="20"/>
          <w:lang w:val="en-US"/>
        </w:rPr>
        <w:t>to ensure, amongst other things that relief is being sought by the appropriate party”</w:t>
      </w:r>
      <w:r>
        <w:rPr>
          <w:rFonts w:ascii="Times New Roman" w:hAnsi="Times New Roman" w:cs="Times New Roman"/>
          <w:i/>
          <w:iCs/>
          <w:sz w:val="20"/>
          <w:szCs w:val="20"/>
          <w:lang w:val="en-US"/>
        </w:rPr>
        <w:t>.</w:t>
      </w:r>
    </w:p>
    <w:p w14:paraId="19F243EF" w14:textId="77777777" w:rsidR="00CA6B1E" w:rsidRPr="004E223D" w:rsidRDefault="00CA6B1E" w:rsidP="00CA6B1E">
      <w:pPr>
        <w:spacing w:line="240" w:lineRule="auto"/>
        <w:ind w:left="720" w:hanging="720"/>
        <w:jc w:val="both"/>
        <w:rPr>
          <w:rFonts w:ascii="Times New Roman" w:hAnsi="Times New Roman" w:cs="Times New Roman"/>
          <w:i/>
          <w:iCs/>
          <w:sz w:val="20"/>
          <w:szCs w:val="20"/>
          <w:lang w:val="en-US"/>
        </w:rPr>
      </w:pPr>
    </w:p>
    <w:p w14:paraId="7E24F093" w14:textId="6A584073" w:rsidR="00CA6B1E" w:rsidRDefault="00CA6B1E" w:rsidP="00CA6B1E">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[46]    </w:t>
      </w:r>
      <w:r>
        <w:rPr>
          <w:rFonts w:ascii="Times New Roman" w:hAnsi="Times New Roman" w:cs="Times New Roman"/>
          <w:sz w:val="24"/>
          <w:szCs w:val="24"/>
          <w:lang w:val="en-US"/>
        </w:rPr>
        <w:tab/>
        <w:t xml:space="preserve">In  </w:t>
      </w:r>
      <w:r w:rsidRPr="005540AA">
        <w:rPr>
          <w:rFonts w:ascii="Times New Roman" w:hAnsi="Times New Roman" w:cs="Times New Roman"/>
          <w:b/>
          <w:bCs/>
          <w:i/>
          <w:sz w:val="24"/>
          <w:szCs w:val="24"/>
          <w:lang w:val="en-US"/>
        </w:rPr>
        <w:t>Four Wheel Drive Accessory Distributors CC v Rattan NO</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Schippers JA stated: </w:t>
      </w:r>
    </w:p>
    <w:p w14:paraId="6A2E45EA" w14:textId="77777777" w:rsidR="00CA6B1E" w:rsidRPr="005540AA" w:rsidRDefault="00CA6B1E" w:rsidP="00CA6B1E">
      <w:pPr>
        <w:spacing w:line="240" w:lineRule="auto"/>
        <w:ind w:left="993" w:hanging="720"/>
        <w:jc w:val="both"/>
        <w:rPr>
          <w:rFonts w:ascii="Times New Roman" w:hAnsi="Times New Roman" w:cs="Times New Roman"/>
          <w:i/>
          <w:sz w:val="20"/>
          <w:szCs w:val="20"/>
          <w:lang w:val="en-US"/>
        </w:rPr>
      </w:pPr>
      <w:r w:rsidRPr="005540AA">
        <w:rPr>
          <w:rFonts w:ascii="Times New Roman" w:hAnsi="Times New Roman" w:cs="Times New Roman"/>
          <w:i/>
          <w:sz w:val="24"/>
          <w:szCs w:val="24"/>
          <w:lang w:val="en-US"/>
        </w:rPr>
        <w:t xml:space="preserve">         “</w:t>
      </w:r>
      <w:r w:rsidRPr="005540AA">
        <w:rPr>
          <w:rFonts w:ascii="Times New Roman" w:hAnsi="Times New Roman" w:cs="Times New Roman"/>
          <w:i/>
          <w:sz w:val="20"/>
          <w:szCs w:val="20"/>
          <w:lang w:val="en-US"/>
        </w:rPr>
        <w:t xml:space="preserve">[7] The logical starting point is locus standi – whether in the circumstances the plaintiff had an interest in the relief claimed, which entitled it to bring the action. Generally, the requirements for locus standi are these. The plaintiff must have an adequate interest in the subject matter of the litigation, usually </w:t>
      </w:r>
      <w:r>
        <w:rPr>
          <w:rFonts w:ascii="Times New Roman" w:hAnsi="Times New Roman" w:cs="Times New Roman"/>
          <w:i/>
          <w:sz w:val="20"/>
          <w:szCs w:val="20"/>
          <w:lang w:val="en-US"/>
        </w:rPr>
        <w:tab/>
      </w:r>
      <w:r w:rsidRPr="005540AA">
        <w:rPr>
          <w:rFonts w:ascii="Times New Roman" w:hAnsi="Times New Roman" w:cs="Times New Roman"/>
          <w:i/>
          <w:sz w:val="20"/>
          <w:szCs w:val="20"/>
          <w:lang w:val="en-US"/>
        </w:rPr>
        <w:t xml:space="preserve">described as a direct interest in the relief sought; the interest must not be too remote; the interest </w:t>
      </w:r>
      <w:r>
        <w:rPr>
          <w:rFonts w:ascii="Times New Roman" w:hAnsi="Times New Roman" w:cs="Times New Roman"/>
          <w:i/>
          <w:sz w:val="20"/>
          <w:szCs w:val="20"/>
          <w:lang w:val="en-US"/>
        </w:rPr>
        <w:tab/>
      </w:r>
      <w:r w:rsidRPr="005540AA">
        <w:rPr>
          <w:rFonts w:ascii="Times New Roman" w:hAnsi="Times New Roman" w:cs="Times New Roman"/>
          <w:i/>
          <w:sz w:val="20"/>
          <w:szCs w:val="20"/>
          <w:lang w:val="en-US"/>
        </w:rPr>
        <w:t xml:space="preserve">must be actual, not abstract or academic; and it must be a current interest and not a hypothetical </w:t>
      </w:r>
      <w:r>
        <w:rPr>
          <w:rFonts w:ascii="Times New Roman" w:hAnsi="Times New Roman" w:cs="Times New Roman"/>
          <w:i/>
          <w:sz w:val="20"/>
          <w:szCs w:val="20"/>
          <w:lang w:val="en-US"/>
        </w:rPr>
        <w:tab/>
      </w:r>
      <w:r w:rsidRPr="005540AA">
        <w:rPr>
          <w:rFonts w:ascii="Times New Roman" w:hAnsi="Times New Roman" w:cs="Times New Roman"/>
          <w:i/>
          <w:sz w:val="20"/>
          <w:szCs w:val="20"/>
          <w:lang w:val="en-US"/>
        </w:rPr>
        <w:t xml:space="preserve">one. The duty to allege and prove locus standi rests on the party instituting the proceedings. </w:t>
      </w:r>
    </w:p>
    <w:p w14:paraId="0C3D0E6F" w14:textId="77777777" w:rsidR="00CA6B1E" w:rsidRPr="005540AA" w:rsidRDefault="00CA6B1E" w:rsidP="00CA6B1E">
      <w:pPr>
        <w:spacing w:line="240" w:lineRule="auto"/>
        <w:ind w:left="993" w:hanging="993"/>
        <w:jc w:val="both"/>
        <w:rPr>
          <w:rFonts w:ascii="Times New Roman" w:hAnsi="Times New Roman" w:cs="Times New Roman"/>
          <w:i/>
          <w:sz w:val="20"/>
          <w:szCs w:val="20"/>
          <w:lang w:val="en-US"/>
        </w:rPr>
      </w:pPr>
      <w:r w:rsidRPr="005540AA">
        <w:rPr>
          <w:rFonts w:ascii="Times New Roman" w:hAnsi="Times New Roman" w:cs="Times New Roman"/>
          <w:i/>
          <w:sz w:val="20"/>
          <w:szCs w:val="20"/>
          <w:lang w:val="en-US"/>
        </w:rPr>
        <w:t xml:space="preserve">      </w:t>
      </w:r>
      <w:r w:rsidRPr="005540AA">
        <w:rPr>
          <w:rFonts w:ascii="Times New Roman" w:hAnsi="Times New Roman" w:cs="Times New Roman"/>
          <w:i/>
          <w:sz w:val="20"/>
          <w:szCs w:val="20"/>
          <w:lang w:val="en-US"/>
        </w:rPr>
        <w:tab/>
        <w:t xml:space="preserve">  [8] The rule that only a person who has a direct interest in the relief sought can claim a remedy, is no </w:t>
      </w:r>
      <w:r w:rsidRPr="005540AA">
        <w:rPr>
          <w:rFonts w:ascii="Times New Roman" w:hAnsi="Times New Roman" w:cs="Times New Roman"/>
          <w:i/>
          <w:sz w:val="20"/>
          <w:szCs w:val="20"/>
          <w:lang w:val="en-US"/>
        </w:rPr>
        <w:tab/>
        <w:t>more clearly expressed than in the judgment of Innes CJ in</w:t>
      </w:r>
      <w:r w:rsidRPr="005540AA">
        <w:rPr>
          <w:rFonts w:ascii="Times New Roman" w:hAnsi="Times New Roman" w:cs="Times New Roman"/>
          <w:b/>
          <w:bCs/>
          <w:i/>
          <w:sz w:val="20"/>
          <w:szCs w:val="20"/>
          <w:lang w:val="en-US"/>
        </w:rPr>
        <w:t xml:space="preserve"> </w:t>
      </w:r>
      <w:r w:rsidRPr="005540AA">
        <w:rPr>
          <w:rFonts w:ascii="Times New Roman" w:hAnsi="Times New Roman" w:cs="Times New Roman"/>
          <w:i/>
          <w:sz w:val="20"/>
          <w:szCs w:val="20"/>
          <w:lang w:val="en-US"/>
        </w:rPr>
        <w:t xml:space="preserve">Dalrymple: </w:t>
      </w:r>
    </w:p>
    <w:p w14:paraId="1B889CB1" w14:textId="58D059F9" w:rsidR="00CA6B1E" w:rsidRPr="00CA6B1E" w:rsidRDefault="00CA6B1E" w:rsidP="00CA6B1E">
      <w:pPr>
        <w:spacing w:line="240" w:lineRule="auto"/>
        <w:ind w:left="1485"/>
        <w:jc w:val="both"/>
        <w:rPr>
          <w:rFonts w:ascii="Times New Roman" w:hAnsi="Times New Roman" w:cs="Times New Roman"/>
          <w:i/>
          <w:sz w:val="20"/>
          <w:szCs w:val="20"/>
          <w:lang w:val="en-US"/>
        </w:rPr>
      </w:pPr>
      <w:r w:rsidRPr="005540AA">
        <w:rPr>
          <w:rFonts w:ascii="Times New Roman" w:hAnsi="Times New Roman" w:cs="Times New Roman"/>
          <w:i/>
          <w:sz w:val="20"/>
          <w:szCs w:val="20"/>
          <w:lang w:val="en-US"/>
        </w:rPr>
        <w:t xml:space="preserve">“The general rule of our law is that no man can sue in respect of a wrongful act, unless it constitutes    a breach of a duty owed to him by the wrongdoer, or unless it causes him some damage in law’. (footnotes omitted). </w:t>
      </w:r>
    </w:p>
    <w:p w14:paraId="47CA8E8C" w14:textId="65FD6315" w:rsidR="004E61E3" w:rsidRDefault="00CA6B1E" w:rsidP="004E61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[47]     </w:t>
      </w:r>
      <w:r w:rsidR="004E61E3">
        <w:rPr>
          <w:rFonts w:ascii="Times New Roman" w:hAnsi="Times New Roman" w:cs="Times New Roman"/>
          <w:sz w:val="24"/>
          <w:szCs w:val="24"/>
          <w:lang w:val="en-US"/>
        </w:rPr>
        <w:t>The fact that the curator -</w:t>
      </w:r>
      <w:r w:rsidR="004E61E3" w:rsidRPr="00DB172C">
        <w:rPr>
          <w:rFonts w:ascii="Times New Roman" w:hAnsi="Times New Roman" w:cs="Times New Roman"/>
          <w:i/>
          <w:iCs/>
          <w:sz w:val="24"/>
          <w:szCs w:val="24"/>
          <w:lang w:val="en-US"/>
        </w:rPr>
        <w:t>ad</w:t>
      </w:r>
      <w:r w:rsidR="004E61E3">
        <w:rPr>
          <w:rFonts w:ascii="Times New Roman" w:hAnsi="Times New Roman" w:cs="Times New Roman"/>
          <w:i/>
          <w:iCs/>
          <w:sz w:val="24"/>
          <w:szCs w:val="24"/>
          <w:lang w:val="en-US"/>
        </w:rPr>
        <w:t>-</w:t>
      </w:r>
      <w:r w:rsidR="004E61E3" w:rsidRPr="00DB172C">
        <w:rPr>
          <w:rFonts w:ascii="Times New Roman" w:hAnsi="Times New Roman" w:cs="Times New Roman"/>
          <w:i/>
          <w:iCs/>
          <w:sz w:val="24"/>
          <w:szCs w:val="24"/>
          <w:lang w:val="en-US"/>
        </w:rPr>
        <w:t xml:space="preserve"> litem</w:t>
      </w:r>
      <w:r w:rsidR="004E61E3">
        <w:rPr>
          <w:rFonts w:ascii="Times New Roman" w:hAnsi="Times New Roman" w:cs="Times New Roman"/>
          <w:sz w:val="24"/>
          <w:szCs w:val="24"/>
          <w:lang w:val="en-US"/>
        </w:rPr>
        <w:t xml:space="preserve"> instructed that this action be withdrawn is not consistent with the broad validation or ratification given by the plaintiff’s representatives to the ratification of the conduct of the</w:t>
      </w:r>
      <w:r w:rsidR="00D73033">
        <w:rPr>
          <w:rFonts w:ascii="Times New Roman" w:hAnsi="Times New Roman" w:cs="Times New Roman"/>
          <w:sz w:val="24"/>
          <w:szCs w:val="24"/>
          <w:lang w:val="en-US"/>
        </w:rPr>
        <w:t xml:space="preserve"> </w:t>
      </w:r>
      <w:r w:rsidR="004E61E3">
        <w:rPr>
          <w:rFonts w:ascii="Times New Roman" w:hAnsi="Times New Roman" w:cs="Times New Roman"/>
          <w:sz w:val="24"/>
          <w:szCs w:val="24"/>
          <w:lang w:val="en-US"/>
        </w:rPr>
        <w:t>plaintiff</w:t>
      </w:r>
      <w:r w:rsidR="00D73033">
        <w:rPr>
          <w:rFonts w:ascii="Times New Roman" w:hAnsi="Times New Roman" w:cs="Times New Roman"/>
          <w:sz w:val="24"/>
          <w:szCs w:val="24"/>
          <w:lang w:val="en-US"/>
        </w:rPr>
        <w:t>’s attorney</w:t>
      </w:r>
      <w:r w:rsidR="004E61E3">
        <w:rPr>
          <w:rFonts w:ascii="Times New Roman" w:hAnsi="Times New Roman" w:cs="Times New Roman"/>
          <w:sz w:val="24"/>
          <w:szCs w:val="24"/>
          <w:lang w:val="en-US"/>
        </w:rPr>
        <w:t xml:space="preserve">. </w:t>
      </w:r>
      <w:r w:rsidR="004E61E3" w:rsidRPr="00E461F5">
        <w:rPr>
          <w:rFonts w:ascii="Times New Roman" w:hAnsi="Times New Roman" w:cs="Times New Roman"/>
          <w:color w:val="000000" w:themeColor="text1"/>
          <w:sz w:val="24"/>
          <w:szCs w:val="24"/>
          <w:lang w:val="en-US"/>
        </w:rPr>
        <w:t>If the action was instituted by someone who lacked standing as the plaintiff contends, then why would it be necessary to withdraw it</w:t>
      </w:r>
      <w:r w:rsidR="00D73033">
        <w:rPr>
          <w:rFonts w:ascii="Times New Roman" w:hAnsi="Times New Roman" w:cs="Times New Roman"/>
          <w:color w:val="000000" w:themeColor="text1"/>
          <w:sz w:val="24"/>
          <w:szCs w:val="24"/>
          <w:lang w:val="en-US"/>
        </w:rPr>
        <w:t xml:space="preserve"> even though the curator had ratified an invalid mandate</w:t>
      </w:r>
      <w:r w:rsidR="004E61E3" w:rsidRPr="00E461F5">
        <w:rPr>
          <w:rFonts w:ascii="Times New Roman" w:hAnsi="Times New Roman" w:cs="Times New Roman"/>
          <w:color w:val="000000" w:themeColor="text1"/>
          <w:sz w:val="24"/>
          <w:szCs w:val="24"/>
          <w:lang w:val="en-US"/>
        </w:rPr>
        <w:t xml:space="preserve">? The </w:t>
      </w:r>
      <w:r w:rsidR="004E61E3" w:rsidRPr="00E461F5">
        <w:rPr>
          <w:rFonts w:ascii="Times New Roman" w:hAnsi="Times New Roman" w:cs="Times New Roman"/>
          <w:i/>
          <w:iCs/>
          <w:color w:val="000000" w:themeColor="text1"/>
          <w:sz w:val="24"/>
          <w:szCs w:val="24"/>
          <w:lang w:val="en-US"/>
        </w:rPr>
        <w:t>curator -ad -</w:t>
      </w:r>
      <w:r w:rsidR="004E61E3" w:rsidRPr="00E461F5">
        <w:rPr>
          <w:rFonts w:ascii="Times New Roman" w:hAnsi="Times New Roman" w:cs="Times New Roman"/>
          <w:i/>
          <w:iCs/>
          <w:color w:val="000000" w:themeColor="text1"/>
          <w:sz w:val="24"/>
          <w:szCs w:val="24"/>
          <w:lang w:val="en-US"/>
        </w:rPr>
        <w:lastRenderedPageBreak/>
        <w:t>litem</w:t>
      </w:r>
      <w:r w:rsidR="004E61E3" w:rsidRPr="00E461F5">
        <w:rPr>
          <w:rFonts w:ascii="Times New Roman" w:hAnsi="Times New Roman" w:cs="Times New Roman"/>
          <w:color w:val="000000" w:themeColor="text1"/>
          <w:sz w:val="24"/>
          <w:szCs w:val="24"/>
          <w:lang w:val="en-US"/>
        </w:rPr>
        <w:t xml:space="preserve"> was aware that “r</w:t>
      </w:r>
      <w:r w:rsidR="004E61E3">
        <w:rPr>
          <w:rFonts w:ascii="Times New Roman" w:hAnsi="Times New Roman" w:cs="Times New Roman"/>
          <w:sz w:val="24"/>
          <w:szCs w:val="24"/>
          <w:lang w:val="en-US"/>
        </w:rPr>
        <w:t xml:space="preserve">atification” could not restore </w:t>
      </w:r>
      <w:r w:rsidR="004E61E3" w:rsidRPr="00ED349C">
        <w:rPr>
          <w:rFonts w:ascii="Times New Roman" w:hAnsi="Times New Roman" w:cs="Times New Roman"/>
          <w:i/>
          <w:iCs/>
          <w:sz w:val="24"/>
          <w:szCs w:val="24"/>
          <w:lang w:val="en-US"/>
        </w:rPr>
        <w:t>locus standi</w:t>
      </w:r>
      <w:r w:rsidR="004E61E3">
        <w:rPr>
          <w:rFonts w:ascii="Times New Roman" w:hAnsi="Times New Roman" w:cs="Times New Roman"/>
          <w:sz w:val="24"/>
          <w:szCs w:val="24"/>
          <w:lang w:val="en-US"/>
        </w:rPr>
        <w:t xml:space="preserve"> where there was none, hence he suggested a withdrawal of the current action. </w:t>
      </w:r>
    </w:p>
    <w:p w14:paraId="09ED39FC" w14:textId="3A3CA565" w:rsidR="00526AF5" w:rsidRDefault="004E61E3" w:rsidP="00CA6B1E">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26AF5">
        <w:rPr>
          <w:rFonts w:ascii="Times New Roman" w:hAnsi="Times New Roman" w:cs="Times New Roman"/>
          <w:sz w:val="24"/>
          <w:szCs w:val="24"/>
          <w:lang w:val="en-US"/>
        </w:rPr>
        <w:t>4</w:t>
      </w:r>
      <w:r w:rsidR="00CA6B1E">
        <w:rPr>
          <w:rFonts w:ascii="Times New Roman" w:hAnsi="Times New Roman" w:cs="Times New Roman"/>
          <w:sz w:val="24"/>
          <w:szCs w:val="24"/>
          <w:lang w:val="en-US"/>
        </w:rPr>
        <w:t>8</w:t>
      </w:r>
      <w:r>
        <w:rPr>
          <w:rFonts w:ascii="Times New Roman" w:hAnsi="Times New Roman" w:cs="Times New Roman"/>
          <w:sz w:val="24"/>
          <w:szCs w:val="24"/>
          <w:lang w:val="en-US"/>
        </w:rPr>
        <w:t xml:space="preserve">]   This is a distinguishing factor between this case and the </w:t>
      </w:r>
      <w:r w:rsidRPr="00E461F5">
        <w:rPr>
          <w:rFonts w:ascii="Times New Roman" w:hAnsi="Times New Roman" w:cs="Times New Roman"/>
          <w:i/>
          <w:iCs/>
          <w:sz w:val="24"/>
          <w:szCs w:val="24"/>
          <w:lang w:val="en-US"/>
        </w:rPr>
        <w:t>Smith case</w:t>
      </w:r>
      <w:r>
        <w:rPr>
          <w:rFonts w:ascii="Times New Roman" w:hAnsi="Times New Roman" w:cs="Times New Roman"/>
          <w:sz w:val="24"/>
          <w:szCs w:val="24"/>
          <w:lang w:val="en-US"/>
        </w:rPr>
        <w:t xml:space="preserve"> relied upon by the plaintiff.  In that case Smith raised the issue that an employee of the  provincial administration , Watson lacked </w:t>
      </w:r>
      <w:r w:rsidRPr="008A2856">
        <w:rPr>
          <w:rFonts w:ascii="Times New Roman" w:hAnsi="Times New Roman" w:cs="Times New Roman"/>
          <w:i/>
          <w:iCs/>
          <w:sz w:val="24"/>
          <w:szCs w:val="24"/>
          <w:lang w:val="en-US"/>
        </w:rPr>
        <w:t>locus standi</w:t>
      </w:r>
      <w:r>
        <w:rPr>
          <w:rFonts w:ascii="Times New Roman" w:hAnsi="Times New Roman" w:cs="Times New Roman"/>
          <w:sz w:val="24"/>
          <w:szCs w:val="24"/>
          <w:lang w:val="en-US"/>
        </w:rPr>
        <w:t xml:space="preserve"> to institute an application. Watson was duly appointed in terms of  section 29 A of the Black Local Authorities  Act 102 of 1982 from 6 August 1993 to 30 November 1993 and then from 1 December 1993 until 31 May 1994. The second term was interrupted by the repeal of the Black Local Authorities Act.  Any  council or committee established under the repealed act was to continue to exist in spite of the repeal.  In the founding affidavit to an application which claimed, </w:t>
      </w:r>
      <w:r w:rsidRPr="00BA016F">
        <w:rPr>
          <w:rFonts w:ascii="Times New Roman" w:hAnsi="Times New Roman" w:cs="Times New Roman"/>
          <w:i/>
          <w:iCs/>
          <w:sz w:val="24"/>
          <w:szCs w:val="24"/>
          <w:lang w:val="en-US"/>
        </w:rPr>
        <w:t>inter alia,</w:t>
      </w:r>
      <w:r>
        <w:rPr>
          <w:rFonts w:ascii="Times New Roman" w:hAnsi="Times New Roman" w:cs="Times New Roman"/>
          <w:sz w:val="24"/>
          <w:szCs w:val="24"/>
          <w:lang w:val="en-US"/>
        </w:rPr>
        <w:t xml:space="preserve">  repayment of some of the monies paid to Smith</w:t>
      </w:r>
      <w:r w:rsidR="00D73033">
        <w:rPr>
          <w:rFonts w:ascii="Times New Roman" w:hAnsi="Times New Roman" w:cs="Times New Roman"/>
          <w:sz w:val="24"/>
          <w:szCs w:val="24"/>
          <w:lang w:val="en-US"/>
        </w:rPr>
        <w:t xml:space="preserve">, </w:t>
      </w:r>
      <w:r>
        <w:rPr>
          <w:rFonts w:ascii="Times New Roman" w:hAnsi="Times New Roman" w:cs="Times New Roman"/>
          <w:sz w:val="24"/>
          <w:szCs w:val="24"/>
          <w:lang w:val="en-US"/>
        </w:rPr>
        <w:t>Watson contended that his appointment had in fact been extended but had not yet been published due to the change of government.  There was a</w:t>
      </w:r>
      <w:r w:rsidR="00D73033">
        <w:rPr>
          <w:rFonts w:ascii="Times New Roman" w:hAnsi="Times New Roman" w:cs="Times New Roman"/>
          <w:sz w:val="24"/>
          <w:szCs w:val="24"/>
          <w:lang w:val="en-US"/>
        </w:rPr>
        <w:t>lso a</w:t>
      </w:r>
      <w:r>
        <w:rPr>
          <w:rFonts w:ascii="Times New Roman" w:hAnsi="Times New Roman" w:cs="Times New Roman"/>
          <w:sz w:val="24"/>
          <w:szCs w:val="24"/>
          <w:lang w:val="en-US"/>
        </w:rPr>
        <w:t xml:space="preserve"> letter that confirmed that extension and the period covered the date of the institution of the application. The court found that section 28(1) of </w:t>
      </w:r>
      <w:r w:rsidR="00602C53">
        <w:rPr>
          <w:rFonts w:ascii="Times New Roman" w:hAnsi="Times New Roman" w:cs="Times New Roman"/>
          <w:sz w:val="24"/>
          <w:szCs w:val="24"/>
          <w:lang w:val="en-US"/>
        </w:rPr>
        <w:t>the Municipal</w:t>
      </w:r>
      <w:r>
        <w:rPr>
          <w:rFonts w:ascii="Times New Roman" w:hAnsi="Times New Roman" w:cs="Times New Roman"/>
          <w:sz w:val="24"/>
          <w:szCs w:val="24"/>
          <w:lang w:val="en-US"/>
        </w:rPr>
        <w:t xml:space="preserve"> Ordinance 20 of 1974, by necessary implication authorized an appointment with retroactive effect.  The objection based on Watson’s </w:t>
      </w:r>
      <w:r w:rsidRPr="00EE380E">
        <w:rPr>
          <w:rFonts w:ascii="Times New Roman" w:hAnsi="Times New Roman" w:cs="Times New Roman"/>
          <w:i/>
          <w:iCs/>
          <w:sz w:val="24"/>
          <w:szCs w:val="24"/>
          <w:lang w:val="en-US"/>
        </w:rPr>
        <w:t>locus standi</w:t>
      </w:r>
      <w:r>
        <w:rPr>
          <w:rFonts w:ascii="Times New Roman" w:hAnsi="Times New Roman" w:cs="Times New Roman"/>
          <w:sz w:val="24"/>
          <w:szCs w:val="24"/>
          <w:lang w:val="en-US"/>
        </w:rPr>
        <w:t xml:space="preserve"> was dismissed.  These facts are distinguishable because Ms Silo was never in the position that Mr Watson was in , </w:t>
      </w:r>
      <w:r w:rsidR="00D73033">
        <w:rPr>
          <w:rFonts w:ascii="Times New Roman" w:hAnsi="Times New Roman" w:cs="Times New Roman"/>
          <w:sz w:val="24"/>
          <w:szCs w:val="24"/>
          <w:lang w:val="en-US"/>
        </w:rPr>
        <w:t xml:space="preserve">  because his </w:t>
      </w:r>
      <w:r>
        <w:rPr>
          <w:rFonts w:ascii="Times New Roman" w:hAnsi="Times New Roman" w:cs="Times New Roman"/>
          <w:sz w:val="24"/>
          <w:szCs w:val="24"/>
          <w:lang w:val="en-US"/>
        </w:rPr>
        <w:t xml:space="preserve">authority was derived from the provisions of an Ordinance. </w:t>
      </w:r>
    </w:p>
    <w:p w14:paraId="626F3A12" w14:textId="5B5A0ACB" w:rsidR="004E61E3" w:rsidRDefault="00526AF5" w:rsidP="004E61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CA6B1E">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4E61E3">
        <w:rPr>
          <w:rFonts w:ascii="Times New Roman" w:hAnsi="Times New Roman" w:cs="Times New Roman"/>
          <w:sz w:val="24"/>
          <w:szCs w:val="24"/>
          <w:lang w:val="en-US"/>
        </w:rPr>
        <w:t xml:space="preserve">  In the Vereins</w:t>
      </w:r>
      <w:r w:rsidR="004E61E3" w:rsidRPr="00806F01">
        <w:rPr>
          <w:rFonts w:ascii="Times New Roman" w:hAnsi="Times New Roman" w:cs="Times New Roman"/>
          <w:i/>
          <w:iCs/>
          <w:sz w:val="24"/>
          <w:szCs w:val="24"/>
          <w:lang w:val="en-US"/>
        </w:rPr>
        <w:t xml:space="preserve"> matter</w:t>
      </w:r>
      <w:r w:rsidR="004E61E3">
        <w:rPr>
          <w:rFonts w:ascii="Times New Roman" w:hAnsi="Times New Roman" w:cs="Times New Roman"/>
          <w:sz w:val="24"/>
          <w:szCs w:val="24"/>
          <w:lang w:val="en-US"/>
        </w:rPr>
        <w:t xml:space="preserve"> at para12 page 429 the Supreme Court of Appeal stated: </w:t>
      </w:r>
    </w:p>
    <w:p w14:paraId="6013B860" w14:textId="77777777" w:rsidR="004E61E3" w:rsidRPr="00806F01" w:rsidRDefault="004E61E3" w:rsidP="004E61E3">
      <w:pPr>
        <w:spacing w:line="480" w:lineRule="auto"/>
        <w:ind w:left="1440"/>
        <w:jc w:val="both"/>
        <w:rPr>
          <w:rFonts w:ascii="Times New Roman" w:hAnsi="Times New Roman" w:cs="Times New Roman"/>
          <w:i/>
          <w:iCs/>
          <w:sz w:val="20"/>
          <w:szCs w:val="20"/>
          <w:lang w:val="en-US"/>
        </w:rPr>
      </w:pPr>
      <w:r w:rsidRPr="00806F01">
        <w:rPr>
          <w:rFonts w:ascii="Times New Roman" w:hAnsi="Times New Roman" w:cs="Times New Roman"/>
          <w:i/>
          <w:iCs/>
          <w:sz w:val="20"/>
          <w:szCs w:val="20"/>
          <w:lang w:val="en-US"/>
        </w:rPr>
        <w:t>“[12] ... Though the general rule is that the means of payment must be determined by agreement between the payer and payee, it is clear that unilateral conduct on the part of the debtor in purporting to effect payment, if subsequently accepted by the creditor, is effective to discharge the debt. Thus, should the debtor unilaterally pay a stranger to the contract, if the creditor later ratifies and approves the action, this constitutes a valid payment and is considered valid from the moment of payment (and not from the moment of ratification and approval).”</w:t>
      </w:r>
    </w:p>
    <w:p w14:paraId="6F953408" w14:textId="7DEF8368" w:rsidR="004E61E3" w:rsidRDefault="004E61E3" w:rsidP="004E61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CA6B1E">
        <w:rPr>
          <w:rFonts w:ascii="Times New Roman" w:hAnsi="Times New Roman" w:cs="Times New Roman"/>
          <w:sz w:val="24"/>
          <w:szCs w:val="24"/>
          <w:lang w:val="en-US"/>
        </w:rPr>
        <w:t>50</w:t>
      </w:r>
      <w:r w:rsidRPr="001A71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is apparent from the </w:t>
      </w:r>
      <w:r w:rsidR="00D73033">
        <w:rPr>
          <w:rFonts w:ascii="Times New Roman" w:hAnsi="Times New Roman" w:cs="Times New Roman"/>
          <w:sz w:val="24"/>
          <w:szCs w:val="24"/>
          <w:lang w:val="en-US"/>
        </w:rPr>
        <w:t xml:space="preserve">quotation, above, </w:t>
      </w:r>
      <w:r>
        <w:rPr>
          <w:rFonts w:ascii="Times New Roman" w:hAnsi="Times New Roman" w:cs="Times New Roman"/>
          <w:sz w:val="24"/>
          <w:szCs w:val="24"/>
          <w:lang w:val="en-US"/>
        </w:rPr>
        <w:t xml:space="preserve"> is that the debtor and the creditor </w:t>
      </w:r>
      <w:r w:rsidR="00D73033">
        <w:rPr>
          <w:rFonts w:ascii="Times New Roman" w:hAnsi="Times New Roman" w:cs="Times New Roman"/>
          <w:sz w:val="24"/>
          <w:szCs w:val="24"/>
          <w:lang w:val="en-US"/>
        </w:rPr>
        <w:t>were</w:t>
      </w:r>
      <w:r>
        <w:rPr>
          <w:rFonts w:ascii="Times New Roman" w:hAnsi="Times New Roman" w:cs="Times New Roman"/>
          <w:sz w:val="24"/>
          <w:szCs w:val="24"/>
          <w:lang w:val="en-US"/>
        </w:rPr>
        <w:t xml:space="preserve"> both involved in the ratification</w:t>
      </w:r>
      <w:r w:rsidR="00D73033">
        <w:rPr>
          <w:rFonts w:ascii="Times New Roman" w:hAnsi="Times New Roman" w:cs="Times New Roman"/>
          <w:sz w:val="24"/>
          <w:szCs w:val="24"/>
          <w:lang w:val="en-US"/>
        </w:rPr>
        <w:t xml:space="preserve"> because they each had rights that needed to be protected. </w:t>
      </w:r>
      <w:r>
        <w:rPr>
          <w:rFonts w:ascii="Times New Roman" w:hAnsi="Times New Roman" w:cs="Times New Roman"/>
          <w:sz w:val="24"/>
          <w:szCs w:val="24"/>
          <w:lang w:val="en-US"/>
        </w:rPr>
        <w:t xml:space="preserve">In the </w:t>
      </w:r>
      <w:r w:rsidRPr="00D5436B">
        <w:rPr>
          <w:rFonts w:ascii="Times New Roman" w:hAnsi="Times New Roman" w:cs="Times New Roman"/>
          <w:i/>
          <w:iCs/>
          <w:sz w:val="24"/>
          <w:szCs w:val="24"/>
          <w:lang w:val="en-US"/>
        </w:rPr>
        <w:t xml:space="preserve">Smith </w:t>
      </w:r>
      <w:r>
        <w:rPr>
          <w:rFonts w:ascii="Times New Roman" w:hAnsi="Times New Roman" w:cs="Times New Roman"/>
          <w:sz w:val="24"/>
          <w:szCs w:val="24"/>
          <w:lang w:val="en-US"/>
        </w:rPr>
        <w:t xml:space="preserve">case it appears that the enquiry does not end with ratification, it goes beyond and the enquiry is what vested rights of the defendants were affected or prejudiced by the ratification? Harms JA in </w:t>
      </w:r>
      <w:r w:rsidRPr="006A1C14">
        <w:rPr>
          <w:rFonts w:ascii="Times New Roman" w:hAnsi="Times New Roman" w:cs="Times New Roman"/>
          <w:i/>
          <w:iCs/>
          <w:sz w:val="24"/>
          <w:szCs w:val="24"/>
          <w:lang w:val="en-US"/>
        </w:rPr>
        <w:t>Smith</w:t>
      </w:r>
      <w:r>
        <w:rPr>
          <w:rFonts w:ascii="Times New Roman" w:hAnsi="Times New Roman" w:cs="Times New Roman"/>
          <w:sz w:val="24"/>
          <w:szCs w:val="24"/>
          <w:lang w:val="en-US"/>
        </w:rPr>
        <w:t xml:space="preserve"> at para [14] D-E stated:</w:t>
      </w:r>
    </w:p>
    <w:p w14:paraId="49FA0C18" w14:textId="77777777" w:rsidR="004E61E3" w:rsidRPr="00806F01" w:rsidRDefault="004E61E3" w:rsidP="004E61E3">
      <w:pPr>
        <w:spacing w:line="480" w:lineRule="auto"/>
        <w:ind w:left="1560" w:hanging="720"/>
        <w:jc w:val="both"/>
        <w:rPr>
          <w:rFonts w:ascii="Times New Roman" w:hAnsi="Times New Roman" w:cs="Times New Roman"/>
          <w:i/>
          <w:iCs/>
          <w:sz w:val="20"/>
          <w:szCs w:val="20"/>
          <w:lang w:val="en-US"/>
        </w:rPr>
      </w:pPr>
      <w:r>
        <w:rPr>
          <w:rFonts w:ascii="Times New Roman" w:hAnsi="Times New Roman" w:cs="Times New Roman"/>
          <w:sz w:val="24"/>
          <w:szCs w:val="24"/>
          <w:lang w:val="en-US"/>
        </w:rPr>
        <w:t xml:space="preserve">            </w:t>
      </w:r>
      <w:r w:rsidRPr="00806F01">
        <w:rPr>
          <w:rFonts w:ascii="Times New Roman" w:hAnsi="Times New Roman" w:cs="Times New Roman"/>
          <w:i/>
          <w:iCs/>
          <w:sz w:val="20"/>
          <w:szCs w:val="20"/>
          <w:lang w:val="en-US"/>
        </w:rPr>
        <w:t xml:space="preserve">“A party to litigation does not have the right to prevent the other party from rectifying a procedural defect. Were it otherwise, one party would for instance not be entitled to amend a pleading, especially not after the filing of a valid exception. The ratification in the present instance did not affect any substantive rights of Smith.” </w:t>
      </w:r>
    </w:p>
    <w:p w14:paraId="18AED1DB" w14:textId="798D3DFE" w:rsidR="004E61E3" w:rsidRDefault="004E61E3" w:rsidP="004E61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A6B1E">
        <w:rPr>
          <w:rFonts w:ascii="Times New Roman" w:hAnsi="Times New Roman" w:cs="Times New Roman"/>
          <w:sz w:val="24"/>
          <w:szCs w:val="24"/>
          <w:lang w:val="en-US"/>
        </w:rPr>
        <w:t>51</w:t>
      </w:r>
      <w:r>
        <w:rPr>
          <w:rFonts w:ascii="Times New Roman" w:hAnsi="Times New Roman" w:cs="Times New Roman"/>
          <w:sz w:val="24"/>
          <w:szCs w:val="24"/>
          <w:lang w:val="en-US"/>
        </w:rPr>
        <w:t xml:space="preserve">]    The above quoted passage from the </w:t>
      </w:r>
      <w:r w:rsidRPr="00463E6A">
        <w:rPr>
          <w:rFonts w:ascii="Times New Roman" w:hAnsi="Times New Roman" w:cs="Times New Roman"/>
          <w:i/>
          <w:iCs/>
          <w:sz w:val="24"/>
          <w:szCs w:val="24"/>
          <w:lang w:val="en-US"/>
        </w:rPr>
        <w:t>Smith</w:t>
      </w:r>
      <w:r>
        <w:rPr>
          <w:rFonts w:ascii="Times New Roman" w:hAnsi="Times New Roman" w:cs="Times New Roman"/>
          <w:sz w:val="24"/>
          <w:szCs w:val="24"/>
          <w:lang w:val="en-US"/>
        </w:rPr>
        <w:t xml:space="preserve"> decision, in my view, is confined to procedural defects.  The facts in the Smith’s case show that Mr Watson had </w:t>
      </w:r>
      <w:r w:rsidRPr="00830564">
        <w:rPr>
          <w:rFonts w:ascii="Times New Roman" w:hAnsi="Times New Roman" w:cs="Times New Roman"/>
          <w:i/>
          <w:iCs/>
          <w:sz w:val="24"/>
          <w:szCs w:val="24"/>
          <w:lang w:val="en-US"/>
        </w:rPr>
        <w:t>locus standi</w:t>
      </w:r>
      <w:r>
        <w:rPr>
          <w:rFonts w:ascii="Times New Roman" w:hAnsi="Times New Roman" w:cs="Times New Roman"/>
          <w:sz w:val="24"/>
          <w:szCs w:val="24"/>
          <w:lang w:val="en-US"/>
        </w:rPr>
        <w:t xml:space="preserve"> to institute the action.  There was a letter recording that authority had been granted for the appointment of  Mr Watson as a commissioner of the Town Council.  Most importantly, the Transitional Council discussed the case that had been instituted by Mr Watson in full  and resolved to proceed with it.  The facts that evince authority and </w:t>
      </w:r>
      <w:r w:rsidRPr="00830564">
        <w:rPr>
          <w:rFonts w:ascii="Times New Roman" w:hAnsi="Times New Roman" w:cs="Times New Roman"/>
          <w:i/>
          <w:iCs/>
          <w:sz w:val="24"/>
          <w:szCs w:val="24"/>
          <w:lang w:val="en-US"/>
        </w:rPr>
        <w:t>locus standi</w:t>
      </w:r>
      <w:r>
        <w:rPr>
          <w:rFonts w:ascii="Times New Roman" w:hAnsi="Times New Roman" w:cs="Times New Roman"/>
          <w:sz w:val="24"/>
          <w:szCs w:val="24"/>
          <w:lang w:val="en-US"/>
        </w:rPr>
        <w:t xml:space="preserve"> in the Smith’s case do not exist </w:t>
      </w:r>
      <w:r w:rsidR="006933E6">
        <w:rPr>
          <w:rFonts w:ascii="Times New Roman" w:hAnsi="Times New Roman" w:cs="Times New Roman"/>
          <w:sz w:val="24"/>
          <w:szCs w:val="24"/>
          <w:lang w:val="en-US"/>
        </w:rPr>
        <w:t xml:space="preserve">at all in Ms Silo’s </w:t>
      </w:r>
      <w:r>
        <w:rPr>
          <w:rFonts w:ascii="Times New Roman" w:hAnsi="Times New Roman" w:cs="Times New Roman"/>
          <w:sz w:val="24"/>
          <w:szCs w:val="24"/>
          <w:lang w:val="en-US"/>
        </w:rPr>
        <w:t xml:space="preserve">case. </w:t>
      </w:r>
    </w:p>
    <w:p w14:paraId="05B58FEF" w14:textId="398DF6DB" w:rsidR="004E61E3" w:rsidRPr="00960BA7" w:rsidRDefault="004E61E3" w:rsidP="004E61E3">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w:t>
      </w:r>
      <w:r w:rsidR="00526AF5">
        <w:rPr>
          <w:rFonts w:ascii="Times New Roman" w:hAnsi="Times New Roman" w:cs="Times New Roman"/>
          <w:sz w:val="24"/>
          <w:szCs w:val="24"/>
          <w:lang w:val="en-US"/>
        </w:rPr>
        <w:t>5</w:t>
      </w:r>
      <w:r w:rsidR="002A6FF0">
        <w:rPr>
          <w:rFonts w:ascii="Times New Roman" w:hAnsi="Times New Roman" w:cs="Times New Roman"/>
          <w:sz w:val="24"/>
          <w:szCs w:val="24"/>
          <w:lang w:val="en-US"/>
        </w:rPr>
        <w:t>2</w:t>
      </w:r>
      <w:r>
        <w:rPr>
          <w:rFonts w:ascii="Times New Roman" w:hAnsi="Times New Roman" w:cs="Times New Roman"/>
          <w:sz w:val="24"/>
          <w:szCs w:val="24"/>
          <w:lang w:val="en-US"/>
        </w:rPr>
        <w:t>]</w:t>
      </w:r>
      <w:r w:rsidRPr="00150F1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  </w:t>
      </w:r>
      <w:r w:rsidRPr="00960BA7">
        <w:rPr>
          <w:rFonts w:ascii="Times New Roman" w:hAnsi="Times New Roman" w:cs="Times New Roman"/>
          <w:color w:val="000000" w:themeColor="text1"/>
          <w:sz w:val="24"/>
          <w:szCs w:val="24"/>
          <w:lang w:val="en-US"/>
        </w:rPr>
        <w:t xml:space="preserve"> In my view, the ratification of the conduct of the plaintiff’s </w:t>
      </w:r>
      <w:r>
        <w:rPr>
          <w:rFonts w:ascii="Times New Roman" w:hAnsi="Times New Roman" w:cs="Times New Roman"/>
          <w:color w:val="000000" w:themeColor="text1"/>
          <w:sz w:val="24"/>
          <w:szCs w:val="24"/>
          <w:lang w:val="en-US"/>
        </w:rPr>
        <w:t xml:space="preserve">attorneys </w:t>
      </w:r>
      <w:r w:rsidRPr="00960BA7">
        <w:rPr>
          <w:rFonts w:ascii="Times New Roman" w:hAnsi="Times New Roman" w:cs="Times New Roman"/>
          <w:color w:val="000000" w:themeColor="text1"/>
          <w:sz w:val="24"/>
          <w:szCs w:val="24"/>
          <w:lang w:val="en-US"/>
        </w:rPr>
        <w:t xml:space="preserve">by the curator cannot and does not extend to lack of </w:t>
      </w:r>
      <w:r w:rsidRPr="00960BA7">
        <w:rPr>
          <w:rFonts w:ascii="Times New Roman" w:hAnsi="Times New Roman" w:cs="Times New Roman"/>
          <w:i/>
          <w:iCs/>
          <w:color w:val="000000" w:themeColor="text1"/>
          <w:sz w:val="24"/>
          <w:szCs w:val="24"/>
          <w:lang w:val="en-US"/>
        </w:rPr>
        <w:t>locus standi</w:t>
      </w:r>
      <w:r w:rsidRPr="00960BA7">
        <w:rPr>
          <w:rFonts w:ascii="Times New Roman" w:hAnsi="Times New Roman" w:cs="Times New Roman"/>
          <w:color w:val="000000" w:themeColor="text1"/>
          <w:sz w:val="24"/>
          <w:szCs w:val="24"/>
          <w:lang w:val="en-US"/>
        </w:rPr>
        <w:t xml:space="preserve"> on the part of Ms Silo.  The natural consequence of ratification is to validate an invalid act. In the case where </w:t>
      </w:r>
      <w:r w:rsidRPr="00960BA7">
        <w:rPr>
          <w:rFonts w:ascii="Times New Roman" w:hAnsi="Times New Roman" w:cs="Times New Roman"/>
          <w:i/>
          <w:iCs/>
          <w:color w:val="000000" w:themeColor="text1"/>
          <w:sz w:val="24"/>
          <w:szCs w:val="24"/>
          <w:lang w:val="en-US"/>
        </w:rPr>
        <w:t>locus standi</w:t>
      </w:r>
      <w:r w:rsidRPr="00960BA7">
        <w:rPr>
          <w:rFonts w:ascii="Times New Roman" w:hAnsi="Times New Roman" w:cs="Times New Roman"/>
          <w:color w:val="000000" w:themeColor="text1"/>
          <w:sz w:val="24"/>
          <w:szCs w:val="24"/>
          <w:lang w:val="en-US"/>
        </w:rPr>
        <w:t xml:space="preserve"> is lacking, the action is </w:t>
      </w:r>
      <w:r w:rsidRPr="00960BA7">
        <w:rPr>
          <w:rFonts w:ascii="Times New Roman" w:hAnsi="Times New Roman" w:cs="Times New Roman"/>
          <w:i/>
          <w:iCs/>
          <w:color w:val="000000" w:themeColor="text1"/>
          <w:sz w:val="24"/>
          <w:szCs w:val="24"/>
          <w:lang w:val="en-US"/>
        </w:rPr>
        <w:t>void ab initio</w:t>
      </w:r>
      <w:r w:rsidRPr="00960BA7">
        <w:rPr>
          <w:rFonts w:ascii="Times New Roman" w:hAnsi="Times New Roman" w:cs="Times New Roman"/>
          <w:color w:val="000000" w:themeColor="text1"/>
          <w:sz w:val="24"/>
          <w:szCs w:val="24"/>
          <w:lang w:val="en-US"/>
        </w:rPr>
        <w:t xml:space="preserve">, a nullity and cannot be validated. If it could be validated, then the </w:t>
      </w:r>
      <w:r w:rsidRPr="00960BA7">
        <w:rPr>
          <w:rFonts w:ascii="Times New Roman" w:hAnsi="Times New Roman" w:cs="Times New Roman"/>
          <w:i/>
          <w:iCs/>
          <w:color w:val="000000" w:themeColor="text1"/>
          <w:sz w:val="24"/>
          <w:szCs w:val="24"/>
          <w:lang w:val="en-US"/>
        </w:rPr>
        <w:t>curator ad litem</w:t>
      </w:r>
      <w:r w:rsidRPr="00960BA7">
        <w:rPr>
          <w:rFonts w:ascii="Times New Roman" w:hAnsi="Times New Roman" w:cs="Times New Roman"/>
          <w:color w:val="000000" w:themeColor="text1"/>
          <w:sz w:val="24"/>
          <w:szCs w:val="24"/>
          <w:lang w:val="en-US"/>
        </w:rPr>
        <w:t xml:space="preserve"> would have simply stepped into the shoes of Ms Silo and continued with the litigation.  </w:t>
      </w:r>
    </w:p>
    <w:p w14:paraId="12CBB2EA" w14:textId="4196F634" w:rsidR="00CA6B1E" w:rsidRPr="002A6FF0" w:rsidRDefault="004E61E3" w:rsidP="002A6FF0">
      <w:pPr>
        <w:spacing w:line="480" w:lineRule="auto"/>
        <w:ind w:left="720" w:hanging="720"/>
        <w:jc w:val="both"/>
        <w:rPr>
          <w:rFonts w:ascii="Times New Roman" w:hAnsi="Times New Roman" w:cs="Times New Roman"/>
          <w:color w:val="000000" w:themeColor="text1"/>
          <w:sz w:val="24"/>
          <w:szCs w:val="24"/>
          <w:lang w:val="en-US"/>
        </w:rPr>
      </w:pPr>
      <w:r w:rsidRPr="00960BA7">
        <w:rPr>
          <w:rFonts w:ascii="Times New Roman" w:hAnsi="Times New Roman" w:cs="Times New Roman"/>
          <w:color w:val="000000" w:themeColor="text1"/>
          <w:sz w:val="24"/>
          <w:szCs w:val="24"/>
          <w:lang w:val="en-US"/>
        </w:rPr>
        <w:t>[</w:t>
      </w:r>
      <w:r w:rsidR="00526AF5">
        <w:rPr>
          <w:rFonts w:ascii="Times New Roman" w:hAnsi="Times New Roman" w:cs="Times New Roman"/>
          <w:color w:val="000000" w:themeColor="text1"/>
          <w:sz w:val="24"/>
          <w:szCs w:val="24"/>
          <w:lang w:val="en-US"/>
        </w:rPr>
        <w:t>5</w:t>
      </w:r>
      <w:r w:rsidR="002A6FF0">
        <w:rPr>
          <w:rFonts w:ascii="Times New Roman" w:hAnsi="Times New Roman" w:cs="Times New Roman"/>
          <w:color w:val="000000" w:themeColor="text1"/>
          <w:sz w:val="24"/>
          <w:szCs w:val="24"/>
          <w:lang w:val="en-US"/>
        </w:rPr>
        <w:t>3</w:t>
      </w:r>
      <w:r w:rsidRPr="00960BA7">
        <w:rPr>
          <w:rFonts w:ascii="Times New Roman" w:hAnsi="Times New Roman" w:cs="Times New Roman"/>
          <w:color w:val="000000" w:themeColor="text1"/>
          <w:sz w:val="24"/>
          <w:szCs w:val="24"/>
          <w:lang w:val="en-US"/>
        </w:rPr>
        <w:t xml:space="preserve">]      </w:t>
      </w:r>
      <w:r w:rsidR="006933E6">
        <w:rPr>
          <w:rFonts w:ascii="Times New Roman" w:hAnsi="Times New Roman" w:cs="Times New Roman"/>
          <w:color w:val="000000" w:themeColor="text1"/>
          <w:sz w:val="24"/>
          <w:szCs w:val="24"/>
          <w:lang w:val="en-US"/>
        </w:rPr>
        <w:t xml:space="preserve">There are other difficulties with the plaintiff’s argument on ratification. They are : </w:t>
      </w:r>
      <w:r w:rsidRPr="00960BA7">
        <w:rPr>
          <w:rFonts w:ascii="Times New Roman" w:hAnsi="Times New Roman" w:cs="Times New Roman"/>
          <w:color w:val="000000" w:themeColor="text1"/>
          <w:sz w:val="24"/>
          <w:szCs w:val="24"/>
          <w:lang w:val="en-US"/>
        </w:rPr>
        <w:t xml:space="preserve">The curator could not be granted powers that would affect decisions that were taken before he was even appointed as a curator, meaning decisions taken in 2009 ( when the action was </w:t>
      </w:r>
      <w:r w:rsidRPr="00960BA7">
        <w:rPr>
          <w:rFonts w:ascii="Times New Roman" w:hAnsi="Times New Roman" w:cs="Times New Roman"/>
          <w:color w:val="000000" w:themeColor="text1"/>
          <w:sz w:val="24"/>
          <w:szCs w:val="24"/>
          <w:lang w:val="en-US"/>
        </w:rPr>
        <w:lastRenderedPageBreak/>
        <w:t>instituted ) when he</w:t>
      </w:r>
      <w:r>
        <w:rPr>
          <w:rFonts w:ascii="Times New Roman" w:hAnsi="Times New Roman" w:cs="Times New Roman"/>
          <w:color w:val="000000" w:themeColor="text1"/>
          <w:sz w:val="24"/>
          <w:szCs w:val="24"/>
          <w:lang w:val="en-US"/>
        </w:rPr>
        <w:t>,</w:t>
      </w:r>
      <w:r w:rsidR="006933E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himself, </w:t>
      </w:r>
      <w:r w:rsidRPr="00960BA7">
        <w:rPr>
          <w:rFonts w:ascii="Times New Roman" w:hAnsi="Times New Roman" w:cs="Times New Roman"/>
          <w:color w:val="000000" w:themeColor="text1"/>
          <w:sz w:val="24"/>
          <w:szCs w:val="24"/>
          <w:lang w:val="en-US"/>
        </w:rPr>
        <w:t xml:space="preserve">was only appointed in 2021. That would also mean that Dolamo J’s order </w:t>
      </w:r>
      <w:r>
        <w:rPr>
          <w:rFonts w:ascii="Times New Roman" w:hAnsi="Times New Roman" w:cs="Times New Roman"/>
          <w:color w:val="000000" w:themeColor="text1"/>
          <w:sz w:val="24"/>
          <w:szCs w:val="24"/>
          <w:lang w:val="en-US"/>
        </w:rPr>
        <w:t xml:space="preserve">would have a </w:t>
      </w:r>
      <w:r w:rsidRPr="00960BA7">
        <w:rPr>
          <w:rFonts w:ascii="Times New Roman" w:hAnsi="Times New Roman" w:cs="Times New Roman"/>
          <w:color w:val="000000" w:themeColor="text1"/>
          <w:sz w:val="24"/>
          <w:szCs w:val="24"/>
          <w:lang w:val="en-US"/>
        </w:rPr>
        <w:t xml:space="preserve">retrospective effect. </w:t>
      </w:r>
      <w:r w:rsidR="00CA6B1E">
        <w:rPr>
          <w:rFonts w:ascii="Times New Roman" w:hAnsi="Times New Roman" w:cs="Times New Roman"/>
          <w:color w:val="000000" w:themeColor="text1"/>
          <w:sz w:val="24"/>
          <w:szCs w:val="24"/>
          <w:lang w:val="en-US"/>
        </w:rPr>
        <w:t xml:space="preserve"> Dolamo J did not record that his order would operate retrospectively.  He did not backdate the appointment of the curator.   To give his order and the powers of the curator retrospective effect</w:t>
      </w:r>
      <w:r w:rsidRPr="00960BA7">
        <w:rPr>
          <w:rFonts w:ascii="Times New Roman" w:hAnsi="Times New Roman" w:cs="Times New Roman"/>
          <w:color w:val="000000" w:themeColor="text1"/>
          <w:sz w:val="24"/>
          <w:szCs w:val="24"/>
          <w:lang w:val="en-US"/>
        </w:rPr>
        <w:t xml:space="preserve"> cannot be countenanced in a democratic state. The powers given to the curator, if the plaintiff’s interpretation were to be correct,</w:t>
      </w:r>
      <w:r>
        <w:rPr>
          <w:rFonts w:ascii="Times New Roman" w:hAnsi="Times New Roman" w:cs="Times New Roman"/>
          <w:color w:val="000000" w:themeColor="text1"/>
          <w:sz w:val="24"/>
          <w:szCs w:val="24"/>
          <w:lang w:val="en-US"/>
        </w:rPr>
        <w:t xml:space="preserve"> </w:t>
      </w:r>
      <w:r w:rsidRPr="00960BA7">
        <w:rPr>
          <w:rFonts w:ascii="Times New Roman" w:hAnsi="Times New Roman" w:cs="Times New Roman"/>
          <w:color w:val="000000" w:themeColor="text1"/>
          <w:sz w:val="24"/>
          <w:szCs w:val="24"/>
          <w:lang w:val="en-US"/>
        </w:rPr>
        <w:t>would be overbroad and unconstitutional.</w:t>
      </w:r>
      <w:r w:rsidR="00526AF5">
        <w:rPr>
          <w:rFonts w:ascii="Times New Roman" w:hAnsi="Times New Roman" w:cs="Times New Roman"/>
          <w:color w:val="000000" w:themeColor="text1"/>
          <w:sz w:val="24"/>
          <w:szCs w:val="24"/>
          <w:lang w:val="en-US"/>
        </w:rPr>
        <w:t xml:space="preserve"> </w:t>
      </w:r>
      <w:r w:rsidR="00CA6B1E">
        <w:rPr>
          <w:rFonts w:ascii="Times New Roman" w:hAnsi="Times New Roman" w:cs="Times New Roman"/>
          <w:color w:val="000000" w:themeColor="text1"/>
          <w:sz w:val="24"/>
          <w:szCs w:val="24"/>
          <w:lang w:val="en-US"/>
        </w:rPr>
        <w:t>The most crucial aspect of the purported ratification is that it would shield a legal practitioner from being held responsible for his or her reckless conduct in handling litigation to the prejudice of</w:t>
      </w:r>
      <w:r w:rsidR="002A6FF0">
        <w:rPr>
          <w:rFonts w:ascii="Times New Roman" w:hAnsi="Times New Roman" w:cs="Times New Roman"/>
          <w:color w:val="000000" w:themeColor="text1"/>
          <w:sz w:val="24"/>
          <w:szCs w:val="24"/>
          <w:lang w:val="en-US"/>
        </w:rPr>
        <w:t>,</w:t>
      </w:r>
      <w:r w:rsidR="00CA6B1E">
        <w:rPr>
          <w:rFonts w:ascii="Times New Roman" w:hAnsi="Times New Roman" w:cs="Times New Roman"/>
          <w:color w:val="000000" w:themeColor="text1"/>
          <w:sz w:val="24"/>
          <w:szCs w:val="24"/>
          <w:lang w:val="en-US"/>
        </w:rPr>
        <w:t xml:space="preserve"> not only the patient but of the defendants</w:t>
      </w:r>
      <w:r w:rsidR="002A6FF0">
        <w:rPr>
          <w:rFonts w:ascii="Times New Roman" w:hAnsi="Times New Roman" w:cs="Times New Roman"/>
          <w:color w:val="000000" w:themeColor="text1"/>
          <w:sz w:val="24"/>
          <w:szCs w:val="24"/>
          <w:lang w:val="en-US"/>
        </w:rPr>
        <w:t xml:space="preserve">, </w:t>
      </w:r>
      <w:r w:rsidR="00CA6B1E">
        <w:rPr>
          <w:rFonts w:ascii="Times New Roman" w:hAnsi="Times New Roman" w:cs="Times New Roman"/>
          <w:color w:val="000000" w:themeColor="text1"/>
          <w:sz w:val="24"/>
          <w:szCs w:val="24"/>
          <w:lang w:val="en-US"/>
        </w:rPr>
        <w:t xml:space="preserve">who have been dragged to court on litigation that continued for almost 14 years. </w:t>
      </w:r>
      <w:r w:rsidR="002A6FF0">
        <w:rPr>
          <w:rFonts w:ascii="Times New Roman" w:hAnsi="Times New Roman" w:cs="Times New Roman"/>
          <w:color w:val="000000" w:themeColor="text1"/>
          <w:sz w:val="24"/>
          <w:szCs w:val="24"/>
          <w:lang w:val="en-US"/>
        </w:rPr>
        <w:t xml:space="preserve"> Such wide powers are not envisaged in Rule 57 of the Uniform Rules of  Court. </w:t>
      </w:r>
    </w:p>
    <w:p w14:paraId="387D7747" w14:textId="239BC705" w:rsidR="00560D34" w:rsidRDefault="00606811" w:rsidP="00177EF5">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26AF5">
        <w:rPr>
          <w:rFonts w:ascii="Times New Roman" w:hAnsi="Times New Roman" w:cs="Times New Roman"/>
          <w:sz w:val="24"/>
          <w:szCs w:val="24"/>
          <w:lang w:val="en-US"/>
        </w:rPr>
        <w:t>54</w:t>
      </w:r>
      <w:r w:rsidR="005540AA">
        <w:rPr>
          <w:rFonts w:ascii="Times New Roman" w:hAnsi="Times New Roman" w:cs="Times New Roman"/>
          <w:sz w:val="24"/>
          <w:szCs w:val="24"/>
          <w:lang w:val="en-US"/>
        </w:rPr>
        <w:t>]</w:t>
      </w:r>
      <w:r w:rsidR="005540AA">
        <w:rPr>
          <w:rFonts w:ascii="Times New Roman" w:hAnsi="Times New Roman" w:cs="Times New Roman"/>
          <w:sz w:val="24"/>
          <w:szCs w:val="24"/>
          <w:lang w:val="en-US"/>
        </w:rPr>
        <w:tab/>
      </w:r>
      <w:r w:rsidR="00976F33">
        <w:rPr>
          <w:rFonts w:ascii="Times New Roman" w:hAnsi="Times New Roman" w:cs="Times New Roman"/>
          <w:sz w:val="24"/>
          <w:szCs w:val="24"/>
          <w:lang w:val="en-US"/>
        </w:rPr>
        <w:t>In</w:t>
      </w:r>
      <w:r w:rsidR="00976F33" w:rsidRPr="0092505B">
        <w:rPr>
          <w:rFonts w:ascii="Times New Roman" w:hAnsi="Times New Roman" w:cs="Times New Roman"/>
          <w:b/>
          <w:bCs/>
          <w:sz w:val="24"/>
          <w:szCs w:val="24"/>
          <w:lang w:val="en-US"/>
        </w:rPr>
        <w:t xml:space="preserve"> </w:t>
      </w:r>
      <w:r w:rsidR="00976F33" w:rsidRPr="005540AA">
        <w:rPr>
          <w:rFonts w:ascii="Times New Roman" w:hAnsi="Times New Roman" w:cs="Times New Roman"/>
          <w:b/>
          <w:bCs/>
          <w:i/>
          <w:sz w:val="24"/>
          <w:szCs w:val="24"/>
          <w:lang w:val="en-US"/>
        </w:rPr>
        <w:t>Blou</w:t>
      </w:r>
      <w:r w:rsidR="00976F33" w:rsidRPr="005540AA">
        <w:rPr>
          <w:rFonts w:ascii="Times New Roman" w:hAnsi="Times New Roman" w:cs="Times New Roman"/>
          <w:i/>
          <w:sz w:val="24"/>
          <w:szCs w:val="24"/>
          <w:lang w:val="en-US"/>
        </w:rPr>
        <w:t xml:space="preserve"> </w:t>
      </w:r>
      <w:r w:rsidR="00976F33" w:rsidRPr="005540AA">
        <w:rPr>
          <w:rFonts w:ascii="Times New Roman" w:hAnsi="Times New Roman" w:cs="Times New Roman"/>
          <w:b/>
          <w:bCs/>
          <w:i/>
          <w:sz w:val="24"/>
          <w:szCs w:val="24"/>
          <w:lang w:val="en-US"/>
        </w:rPr>
        <w:t>v Lampert &amp; Chipkin</w:t>
      </w:r>
      <w:r w:rsidR="0092505B">
        <w:rPr>
          <w:rStyle w:val="FootnoteReference"/>
          <w:rFonts w:ascii="Times New Roman" w:hAnsi="Times New Roman" w:cs="Times New Roman"/>
          <w:b/>
          <w:bCs/>
          <w:sz w:val="24"/>
          <w:szCs w:val="24"/>
          <w:lang w:val="en-US"/>
        </w:rPr>
        <w:footnoteReference w:id="8"/>
      </w:r>
      <w:r w:rsidR="00560D34">
        <w:rPr>
          <w:rFonts w:ascii="Times New Roman" w:hAnsi="Times New Roman" w:cs="Times New Roman"/>
          <w:sz w:val="24"/>
          <w:szCs w:val="24"/>
          <w:lang w:val="en-US"/>
        </w:rPr>
        <w:t xml:space="preserve">, the Appellate Division when dealing with trustees who had instituted proceedings without </w:t>
      </w:r>
      <w:r w:rsidR="00560D34" w:rsidRPr="00560D34">
        <w:rPr>
          <w:rFonts w:ascii="Times New Roman" w:hAnsi="Times New Roman" w:cs="Times New Roman"/>
          <w:i/>
          <w:iCs/>
          <w:sz w:val="24"/>
          <w:szCs w:val="24"/>
          <w:lang w:val="en-US"/>
        </w:rPr>
        <w:t>locus standi</w:t>
      </w:r>
      <w:r w:rsidR="00560D34">
        <w:rPr>
          <w:rFonts w:ascii="Times New Roman" w:hAnsi="Times New Roman" w:cs="Times New Roman"/>
          <w:sz w:val="24"/>
          <w:szCs w:val="24"/>
          <w:lang w:val="en-US"/>
        </w:rPr>
        <w:t xml:space="preserve"> to do so stated : </w:t>
      </w:r>
    </w:p>
    <w:p w14:paraId="4055A8BF" w14:textId="77777777" w:rsidR="00AF04CE" w:rsidRPr="005540AA" w:rsidRDefault="00560D34" w:rsidP="00560D34">
      <w:pPr>
        <w:spacing w:line="240" w:lineRule="auto"/>
        <w:ind w:left="851" w:hanging="851"/>
        <w:jc w:val="both"/>
        <w:rPr>
          <w:rFonts w:ascii="Times New Roman" w:hAnsi="Times New Roman" w:cs="Times New Roman"/>
          <w:i/>
          <w:sz w:val="20"/>
          <w:szCs w:val="20"/>
          <w:lang w:val="en-US"/>
        </w:rPr>
      </w:pPr>
      <w:r>
        <w:rPr>
          <w:rFonts w:ascii="Times New Roman" w:hAnsi="Times New Roman" w:cs="Times New Roman"/>
          <w:sz w:val="24"/>
          <w:szCs w:val="24"/>
          <w:lang w:val="en-US"/>
        </w:rPr>
        <w:t xml:space="preserve">            </w:t>
      </w:r>
      <w:r w:rsidRPr="005540AA">
        <w:rPr>
          <w:rFonts w:ascii="Times New Roman" w:hAnsi="Times New Roman" w:cs="Times New Roman"/>
          <w:i/>
          <w:sz w:val="20"/>
          <w:szCs w:val="20"/>
          <w:lang w:val="en-US"/>
        </w:rPr>
        <w:t xml:space="preserve">“This means that they had no authority to represent. The insolvent estate in the proceedings; and </w:t>
      </w:r>
      <w:r w:rsidR="005540AA" w:rsidRPr="005540AA">
        <w:rPr>
          <w:rFonts w:ascii="Times New Roman" w:hAnsi="Times New Roman" w:cs="Times New Roman"/>
          <w:i/>
          <w:sz w:val="20"/>
          <w:szCs w:val="20"/>
          <w:lang w:val="en-US"/>
        </w:rPr>
        <w:t>that,</w:t>
      </w:r>
      <w:r w:rsidRPr="005540AA">
        <w:rPr>
          <w:rFonts w:ascii="Times New Roman" w:hAnsi="Times New Roman" w:cs="Times New Roman"/>
          <w:i/>
          <w:iCs/>
          <w:sz w:val="20"/>
          <w:szCs w:val="20"/>
          <w:lang w:val="en-US"/>
        </w:rPr>
        <w:t xml:space="preserve"> de</w:t>
      </w:r>
      <w:r w:rsidRPr="005540AA">
        <w:rPr>
          <w:rFonts w:ascii="Times New Roman" w:hAnsi="Times New Roman" w:cs="Times New Roman"/>
          <w:i/>
          <w:sz w:val="20"/>
          <w:szCs w:val="20"/>
          <w:lang w:val="en-US"/>
        </w:rPr>
        <w:t xml:space="preserve"> </w:t>
      </w:r>
      <w:r w:rsidRPr="005540AA">
        <w:rPr>
          <w:rFonts w:ascii="Times New Roman" w:hAnsi="Times New Roman" w:cs="Times New Roman"/>
          <w:i/>
          <w:iCs/>
          <w:sz w:val="20"/>
          <w:szCs w:val="20"/>
          <w:lang w:val="en-US"/>
        </w:rPr>
        <w:t>jure</w:t>
      </w:r>
      <w:r w:rsidRPr="005540AA">
        <w:rPr>
          <w:rFonts w:ascii="Times New Roman" w:hAnsi="Times New Roman" w:cs="Times New Roman"/>
          <w:i/>
          <w:sz w:val="20"/>
          <w:szCs w:val="20"/>
          <w:lang w:val="en-US"/>
        </w:rPr>
        <w:t>, the insolvent estate was not before the Court, and did not litigate, and cannot be ordered to pay costs.  The right persons to be mulcted in costs for the abortive application are the trustees who purported to bring it on behalf of the insolvent estate without right or authority to do so. This seems to me logically inescapable.”</w:t>
      </w:r>
    </w:p>
    <w:p w14:paraId="31378BF1" w14:textId="77777777" w:rsidR="009572A2" w:rsidRPr="00560D34" w:rsidRDefault="009572A2" w:rsidP="00560D34">
      <w:pPr>
        <w:spacing w:line="240" w:lineRule="auto"/>
        <w:ind w:left="720" w:hanging="720"/>
        <w:jc w:val="both"/>
        <w:rPr>
          <w:rFonts w:ascii="Times New Roman" w:hAnsi="Times New Roman" w:cs="Times New Roman"/>
          <w:sz w:val="20"/>
          <w:szCs w:val="20"/>
          <w:lang w:val="en-US"/>
        </w:rPr>
      </w:pPr>
    </w:p>
    <w:p w14:paraId="3B006D40" w14:textId="7ECB2A35" w:rsidR="00C73CCC" w:rsidRPr="00297DE8" w:rsidRDefault="00606811" w:rsidP="00D65F5B">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w:t>
      </w:r>
      <w:r w:rsidR="00526AF5">
        <w:rPr>
          <w:rFonts w:ascii="Times New Roman" w:hAnsi="Times New Roman" w:cs="Times New Roman"/>
          <w:sz w:val="24"/>
          <w:szCs w:val="24"/>
          <w:lang w:val="en-US"/>
        </w:rPr>
        <w:t>55</w:t>
      </w:r>
      <w:r w:rsidR="005540AA">
        <w:rPr>
          <w:rFonts w:ascii="Times New Roman" w:hAnsi="Times New Roman" w:cs="Times New Roman"/>
          <w:sz w:val="24"/>
          <w:szCs w:val="24"/>
          <w:lang w:val="en-US"/>
        </w:rPr>
        <w:t>]</w:t>
      </w:r>
      <w:r w:rsidR="005540AA">
        <w:rPr>
          <w:rFonts w:ascii="Times New Roman" w:hAnsi="Times New Roman" w:cs="Times New Roman"/>
          <w:sz w:val="24"/>
          <w:szCs w:val="24"/>
          <w:lang w:val="en-US"/>
        </w:rPr>
        <w:tab/>
      </w:r>
      <w:r w:rsidR="006933E6">
        <w:rPr>
          <w:rFonts w:ascii="Times New Roman" w:hAnsi="Times New Roman" w:cs="Times New Roman"/>
          <w:sz w:val="24"/>
          <w:szCs w:val="24"/>
          <w:lang w:val="en-US"/>
        </w:rPr>
        <w:t xml:space="preserve">There is merit in the arguments made by Mr Poswa and Mr Metu that </w:t>
      </w:r>
      <w:r w:rsidR="006933E6">
        <w:rPr>
          <w:rFonts w:ascii="Times New Roman" w:hAnsi="Times New Roman" w:cs="Times New Roman"/>
          <w:color w:val="000000" w:themeColor="text1"/>
          <w:sz w:val="24"/>
          <w:szCs w:val="24"/>
          <w:lang w:val="en-US"/>
        </w:rPr>
        <w:t>w</w:t>
      </w:r>
      <w:r w:rsidR="003C2E20" w:rsidRPr="00297DE8">
        <w:rPr>
          <w:rFonts w:ascii="Times New Roman" w:hAnsi="Times New Roman" w:cs="Times New Roman"/>
          <w:color w:val="000000" w:themeColor="text1"/>
          <w:sz w:val="24"/>
          <w:szCs w:val="24"/>
          <w:lang w:val="en-US"/>
        </w:rPr>
        <w:t xml:space="preserve">here </w:t>
      </w:r>
      <w:r w:rsidR="006933E6">
        <w:rPr>
          <w:rFonts w:ascii="Times New Roman" w:hAnsi="Times New Roman" w:cs="Times New Roman"/>
          <w:color w:val="000000" w:themeColor="text1"/>
          <w:sz w:val="24"/>
          <w:szCs w:val="24"/>
          <w:lang w:val="en-US"/>
        </w:rPr>
        <w:t>a</w:t>
      </w:r>
      <w:r w:rsidR="003C2E20" w:rsidRPr="00297DE8">
        <w:rPr>
          <w:rFonts w:ascii="Times New Roman" w:hAnsi="Times New Roman" w:cs="Times New Roman"/>
          <w:color w:val="000000" w:themeColor="text1"/>
          <w:sz w:val="24"/>
          <w:szCs w:val="24"/>
          <w:lang w:val="en-US"/>
        </w:rPr>
        <w:t xml:space="preserve"> person who purported to have </w:t>
      </w:r>
      <w:r w:rsidR="003C2E20" w:rsidRPr="00297DE8">
        <w:rPr>
          <w:rFonts w:ascii="Times New Roman" w:hAnsi="Times New Roman" w:cs="Times New Roman"/>
          <w:i/>
          <w:iCs/>
          <w:color w:val="000000" w:themeColor="text1"/>
          <w:sz w:val="24"/>
          <w:szCs w:val="24"/>
          <w:lang w:val="en-US"/>
        </w:rPr>
        <w:t>locus</w:t>
      </w:r>
      <w:r w:rsidR="003C2E20" w:rsidRPr="00297DE8">
        <w:rPr>
          <w:rFonts w:ascii="Times New Roman" w:hAnsi="Times New Roman" w:cs="Times New Roman"/>
          <w:color w:val="000000" w:themeColor="text1"/>
          <w:sz w:val="24"/>
          <w:szCs w:val="24"/>
          <w:lang w:val="en-US"/>
        </w:rPr>
        <w:t xml:space="preserve"> </w:t>
      </w:r>
      <w:r w:rsidR="003C2E20" w:rsidRPr="00297DE8">
        <w:rPr>
          <w:rFonts w:ascii="Times New Roman" w:hAnsi="Times New Roman" w:cs="Times New Roman"/>
          <w:i/>
          <w:iCs/>
          <w:color w:val="000000" w:themeColor="text1"/>
          <w:sz w:val="24"/>
          <w:szCs w:val="24"/>
          <w:lang w:val="en-US"/>
        </w:rPr>
        <w:t>standi</w:t>
      </w:r>
      <w:r w:rsidR="003C2E20" w:rsidRPr="00297DE8">
        <w:rPr>
          <w:rFonts w:ascii="Times New Roman" w:hAnsi="Times New Roman" w:cs="Times New Roman"/>
          <w:color w:val="000000" w:themeColor="text1"/>
          <w:sz w:val="24"/>
          <w:szCs w:val="24"/>
          <w:lang w:val="en-US"/>
        </w:rPr>
        <w:t xml:space="preserve"> to institute the action did not have it in the first place, that cannot be ratified.  </w:t>
      </w:r>
    </w:p>
    <w:p w14:paraId="3BA6DEBB" w14:textId="1E9B0890" w:rsidR="00526AF5" w:rsidRPr="00653016" w:rsidRDefault="00606811" w:rsidP="0065301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526AF5">
        <w:rPr>
          <w:rFonts w:ascii="Times New Roman" w:hAnsi="Times New Roman" w:cs="Times New Roman"/>
          <w:sz w:val="24"/>
          <w:szCs w:val="24"/>
          <w:lang w:val="en-US"/>
        </w:rPr>
        <w:t>6</w:t>
      </w:r>
      <w:r w:rsidR="00721301">
        <w:rPr>
          <w:rFonts w:ascii="Times New Roman" w:hAnsi="Times New Roman" w:cs="Times New Roman"/>
          <w:sz w:val="24"/>
          <w:szCs w:val="24"/>
          <w:lang w:val="en-US"/>
        </w:rPr>
        <w:t xml:space="preserve">]   </w:t>
      </w:r>
      <w:r w:rsidR="00721301" w:rsidRPr="00297DE8">
        <w:rPr>
          <w:rFonts w:ascii="Times New Roman" w:hAnsi="Times New Roman" w:cs="Times New Roman"/>
          <w:color w:val="000000" w:themeColor="text1"/>
          <w:sz w:val="24"/>
          <w:szCs w:val="24"/>
          <w:lang w:val="en-US"/>
        </w:rPr>
        <w:t xml:space="preserve"> </w:t>
      </w:r>
      <w:r w:rsidR="0048383A">
        <w:rPr>
          <w:rFonts w:ascii="Times New Roman" w:hAnsi="Times New Roman" w:cs="Times New Roman"/>
          <w:color w:val="000000" w:themeColor="text1"/>
          <w:sz w:val="24"/>
          <w:szCs w:val="24"/>
          <w:lang w:val="en-US"/>
        </w:rPr>
        <w:t xml:space="preserve">I </w:t>
      </w:r>
      <w:r w:rsidR="00D10F20" w:rsidRPr="00297DE8">
        <w:rPr>
          <w:rFonts w:ascii="Times New Roman" w:hAnsi="Times New Roman" w:cs="Times New Roman"/>
          <w:color w:val="000000" w:themeColor="text1"/>
          <w:sz w:val="24"/>
          <w:szCs w:val="24"/>
          <w:lang w:val="en-US"/>
        </w:rPr>
        <w:t xml:space="preserve">need to </w:t>
      </w:r>
      <w:r w:rsidR="0048383A">
        <w:rPr>
          <w:rFonts w:ascii="Times New Roman" w:hAnsi="Times New Roman" w:cs="Times New Roman"/>
          <w:color w:val="000000" w:themeColor="text1"/>
          <w:sz w:val="24"/>
          <w:szCs w:val="24"/>
          <w:lang w:val="en-US"/>
        </w:rPr>
        <w:t>state</w:t>
      </w:r>
      <w:r w:rsidR="00D10F20" w:rsidRPr="00297DE8">
        <w:rPr>
          <w:rFonts w:ascii="Times New Roman" w:hAnsi="Times New Roman" w:cs="Times New Roman"/>
          <w:color w:val="000000" w:themeColor="text1"/>
          <w:sz w:val="24"/>
          <w:szCs w:val="24"/>
          <w:lang w:val="en-US"/>
        </w:rPr>
        <w:t xml:space="preserve"> that the order of Dolamo J only relates to those decisions that are capable of being ratified in law. Any interpretation that seeks to extend it to matters that cannot be </w:t>
      </w:r>
      <w:r w:rsidR="005540AA" w:rsidRPr="00297DE8">
        <w:rPr>
          <w:rFonts w:ascii="Times New Roman" w:hAnsi="Times New Roman" w:cs="Times New Roman"/>
          <w:color w:val="000000" w:themeColor="text1"/>
          <w:sz w:val="24"/>
          <w:szCs w:val="24"/>
          <w:lang w:val="en-US"/>
        </w:rPr>
        <w:t>ratified,</w:t>
      </w:r>
      <w:r w:rsidR="00D65F5B" w:rsidRPr="00297DE8">
        <w:rPr>
          <w:rFonts w:ascii="Times New Roman" w:hAnsi="Times New Roman" w:cs="Times New Roman"/>
          <w:color w:val="000000" w:themeColor="text1"/>
          <w:sz w:val="24"/>
          <w:szCs w:val="24"/>
          <w:lang w:val="en-US"/>
        </w:rPr>
        <w:t xml:space="preserve"> would be a distortion of the order.  It follows that the curator can only ratify decisions or actions that are consistent with that order. </w:t>
      </w:r>
      <w:r w:rsidR="0048383A" w:rsidRPr="0048383A">
        <w:rPr>
          <w:rFonts w:ascii="Times New Roman" w:hAnsi="Times New Roman" w:cs="Times New Roman"/>
          <w:color w:val="000000" w:themeColor="text1"/>
          <w:sz w:val="24"/>
          <w:szCs w:val="24"/>
          <w:lang w:val="en-US"/>
        </w:rPr>
        <w:t xml:space="preserve">Ratification cannot be used as a </w:t>
      </w:r>
      <w:r w:rsidR="0048383A" w:rsidRPr="0048383A">
        <w:rPr>
          <w:rFonts w:ascii="Times New Roman" w:hAnsi="Times New Roman" w:cs="Times New Roman"/>
          <w:color w:val="000000" w:themeColor="text1"/>
          <w:sz w:val="24"/>
          <w:szCs w:val="24"/>
          <w:lang w:val="en-US"/>
        </w:rPr>
        <w:lastRenderedPageBreak/>
        <w:t xml:space="preserve">blanket amnesty to validate </w:t>
      </w:r>
      <w:r w:rsidR="00795522">
        <w:rPr>
          <w:rFonts w:ascii="Times New Roman" w:hAnsi="Times New Roman" w:cs="Times New Roman"/>
          <w:color w:val="000000" w:themeColor="text1"/>
          <w:sz w:val="24"/>
          <w:szCs w:val="24"/>
          <w:lang w:val="en-US"/>
        </w:rPr>
        <w:t>even decisions that are not capable of being ratified.</w:t>
      </w:r>
      <w:r w:rsidR="00526AF5">
        <w:rPr>
          <w:rFonts w:ascii="Times New Roman" w:hAnsi="Times New Roman" w:cs="Times New Roman"/>
          <w:color w:val="000000" w:themeColor="text1"/>
          <w:sz w:val="24"/>
          <w:szCs w:val="24"/>
          <w:lang w:val="en-US"/>
        </w:rPr>
        <w:t xml:space="preserve"> </w:t>
      </w:r>
      <w:r w:rsidR="0048383A">
        <w:rPr>
          <w:rFonts w:ascii="Times New Roman" w:hAnsi="Times New Roman" w:cs="Times New Roman"/>
          <w:sz w:val="24"/>
          <w:szCs w:val="24"/>
          <w:lang w:val="en-US"/>
        </w:rPr>
        <w:t xml:space="preserve">That is certainly not the intention conveyed by Dolamo J’s order.  </w:t>
      </w:r>
      <w:r w:rsidR="002A6FF0">
        <w:rPr>
          <w:rFonts w:ascii="Times New Roman" w:hAnsi="Times New Roman" w:cs="Times New Roman"/>
          <w:sz w:val="24"/>
          <w:szCs w:val="24"/>
          <w:lang w:val="en-US"/>
        </w:rPr>
        <w:t xml:space="preserve">I accordingly find that Ms Silo’s lack of </w:t>
      </w:r>
      <w:r w:rsidR="002A6FF0" w:rsidRPr="006933E6">
        <w:rPr>
          <w:rFonts w:ascii="Times New Roman" w:hAnsi="Times New Roman" w:cs="Times New Roman"/>
          <w:i/>
          <w:iCs/>
          <w:sz w:val="24"/>
          <w:szCs w:val="24"/>
          <w:lang w:val="en-US"/>
        </w:rPr>
        <w:t>locus standi</w:t>
      </w:r>
      <w:r w:rsidR="002A6FF0">
        <w:rPr>
          <w:rFonts w:ascii="Times New Roman" w:hAnsi="Times New Roman" w:cs="Times New Roman"/>
          <w:sz w:val="24"/>
          <w:szCs w:val="24"/>
          <w:lang w:val="en-US"/>
        </w:rPr>
        <w:t xml:space="preserve"> is not capable of being ratified hence even the curator instructed a withdrawal of the action. It follows that the plaintiff’s submissions in this regard, must fail. </w:t>
      </w:r>
    </w:p>
    <w:p w14:paraId="0BBB72D2" w14:textId="385BD2BC" w:rsidR="00E92107" w:rsidRPr="002E65E5" w:rsidRDefault="002E65E5" w:rsidP="00FB2C74">
      <w:pPr>
        <w:spacing w:line="480" w:lineRule="auto"/>
        <w:ind w:left="720" w:hanging="720"/>
        <w:jc w:val="both"/>
        <w:rPr>
          <w:rFonts w:ascii="Times New Roman" w:hAnsi="Times New Roman" w:cs="Times New Roman"/>
          <w:i/>
          <w:iCs/>
          <w:sz w:val="24"/>
          <w:szCs w:val="24"/>
          <w:lang w:val="en-US"/>
        </w:rPr>
      </w:pPr>
      <w:r w:rsidRPr="002E65E5">
        <w:rPr>
          <w:rFonts w:ascii="Times New Roman" w:hAnsi="Times New Roman" w:cs="Times New Roman"/>
          <w:i/>
          <w:iCs/>
          <w:sz w:val="24"/>
          <w:szCs w:val="24"/>
          <w:lang w:val="en-US"/>
        </w:rPr>
        <w:t>Are the defendants to blame for Ms Silo’s lack of locus standi</w:t>
      </w:r>
      <w:r>
        <w:rPr>
          <w:rFonts w:ascii="Times New Roman" w:hAnsi="Times New Roman" w:cs="Times New Roman"/>
          <w:i/>
          <w:iCs/>
          <w:sz w:val="24"/>
          <w:szCs w:val="24"/>
          <w:lang w:val="en-US"/>
        </w:rPr>
        <w:t xml:space="preserve"> in these proceedings? </w:t>
      </w:r>
      <w:r w:rsidRPr="002E65E5">
        <w:rPr>
          <w:rFonts w:ascii="Times New Roman" w:hAnsi="Times New Roman" w:cs="Times New Roman"/>
          <w:i/>
          <w:iCs/>
          <w:sz w:val="24"/>
          <w:szCs w:val="24"/>
          <w:lang w:val="en-US"/>
        </w:rPr>
        <w:t xml:space="preserve"> </w:t>
      </w:r>
    </w:p>
    <w:p w14:paraId="2B98ECB8" w14:textId="3EA2F5AC" w:rsidR="00526AF5" w:rsidRPr="00653016" w:rsidRDefault="00D6159F" w:rsidP="00653016">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[5</w:t>
      </w:r>
      <w:r w:rsidR="00653016">
        <w:rPr>
          <w:rFonts w:ascii="Times New Roman" w:hAnsi="Times New Roman" w:cs="Times New Roman"/>
          <w:sz w:val="24"/>
          <w:szCs w:val="24"/>
          <w:lang w:val="en-US"/>
        </w:rPr>
        <w:t>7</w:t>
      </w:r>
      <w:r>
        <w:rPr>
          <w:rFonts w:ascii="Times New Roman" w:hAnsi="Times New Roman" w:cs="Times New Roman"/>
          <w:sz w:val="24"/>
          <w:szCs w:val="24"/>
          <w:lang w:val="en-US"/>
        </w:rPr>
        <w:t>]</w:t>
      </w:r>
      <w:r w:rsidR="00E92107">
        <w:rPr>
          <w:rFonts w:ascii="Times New Roman" w:hAnsi="Times New Roman" w:cs="Times New Roman"/>
          <w:sz w:val="24"/>
          <w:szCs w:val="24"/>
          <w:lang w:val="en-US"/>
        </w:rPr>
        <w:t xml:space="preserve">   </w:t>
      </w:r>
      <w:r w:rsidR="002369C7">
        <w:rPr>
          <w:rFonts w:ascii="Times New Roman" w:hAnsi="Times New Roman" w:cs="Times New Roman"/>
          <w:sz w:val="24"/>
          <w:szCs w:val="24"/>
          <w:lang w:val="en-US"/>
        </w:rPr>
        <w:t xml:space="preserve"> </w:t>
      </w:r>
      <w:r w:rsidR="00731D70" w:rsidRPr="002A6FF0">
        <w:rPr>
          <w:rFonts w:ascii="Times New Roman" w:hAnsi="Times New Roman" w:cs="Times New Roman"/>
          <w:color w:val="000000" w:themeColor="text1"/>
          <w:sz w:val="24"/>
          <w:szCs w:val="24"/>
          <w:lang w:val="en-US"/>
        </w:rPr>
        <w:tab/>
      </w:r>
      <w:r w:rsidR="00526AF5" w:rsidRPr="002A6FF0">
        <w:rPr>
          <w:rFonts w:ascii="Times New Roman" w:hAnsi="Times New Roman" w:cs="Times New Roman"/>
          <w:color w:val="000000" w:themeColor="text1"/>
          <w:sz w:val="24"/>
          <w:szCs w:val="24"/>
          <w:lang w:val="en-US"/>
        </w:rPr>
        <w:t xml:space="preserve">It is not clear on the record the basis upon which the </w:t>
      </w:r>
      <w:r w:rsidR="00526AF5" w:rsidRPr="002A6FF0">
        <w:rPr>
          <w:rFonts w:ascii="Times New Roman" w:hAnsi="Times New Roman" w:cs="Times New Roman"/>
          <w:i/>
          <w:iCs/>
          <w:color w:val="000000" w:themeColor="text1"/>
          <w:sz w:val="24"/>
          <w:szCs w:val="24"/>
          <w:lang w:val="en-US"/>
        </w:rPr>
        <w:t>curator -ad- litem</w:t>
      </w:r>
      <w:r w:rsidR="00526AF5" w:rsidRPr="002A6FF0">
        <w:rPr>
          <w:rFonts w:ascii="Times New Roman" w:hAnsi="Times New Roman" w:cs="Times New Roman"/>
          <w:color w:val="000000" w:themeColor="text1"/>
          <w:sz w:val="24"/>
          <w:szCs w:val="24"/>
          <w:lang w:val="en-US"/>
        </w:rPr>
        <w:t xml:space="preserve"> found that where the attorneys acted “without</w:t>
      </w:r>
      <w:r w:rsidR="00526AF5" w:rsidRPr="002A6FF0">
        <w:rPr>
          <w:rFonts w:ascii="Times New Roman" w:hAnsi="Times New Roman" w:cs="Times New Roman"/>
          <w:i/>
          <w:iCs/>
          <w:color w:val="000000" w:themeColor="text1"/>
          <w:sz w:val="24"/>
          <w:szCs w:val="24"/>
          <w:lang w:val="en-US"/>
        </w:rPr>
        <w:t xml:space="preserve"> a valid mandate</w:t>
      </w:r>
      <w:r w:rsidR="00526AF5" w:rsidRPr="002A6FF0">
        <w:rPr>
          <w:rFonts w:ascii="Times New Roman" w:hAnsi="Times New Roman" w:cs="Times New Roman"/>
          <w:color w:val="000000" w:themeColor="text1"/>
          <w:sz w:val="24"/>
          <w:szCs w:val="24"/>
          <w:lang w:val="en-US"/>
        </w:rPr>
        <w:t xml:space="preserve">” by, amongst others, instituting litigation in the name of someone who had </w:t>
      </w:r>
      <w:r w:rsidR="00526AF5" w:rsidRPr="002A6FF0">
        <w:rPr>
          <w:rFonts w:ascii="Times New Roman" w:hAnsi="Times New Roman" w:cs="Times New Roman"/>
          <w:i/>
          <w:iCs/>
          <w:color w:val="000000" w:themeColor="text1"/>
          <w:sz w:val="24"/>
          <w:szCs w:val="24"/>
          <w:lang w:val="en-US"/>
        </w:rPr>
        <w:t>no locus standi</w:t>
      </w:r>
      <w:r w:rsidR="00526AF5" w:rsidRPr="002A6FF0">
        <w:rPr>
          <w:rFonts w:ascii="Times New Roman" w:hAnsi="Times New Roman" w:cs="Times New Roman"/>
          <w:color w:val="000000" w:themeColor="text1"/>
          <w:sz w:val="24"/>
          <w:szCs w:val="24"/>
          <w:lang w:val="en-US"/>
        </w:rPr>
        <w:t xml:space="preserve"> , was in the patient’s interests.</w:t>
      </w:r>
      <w:r w:rsidR="002A6FF0" w:rsidRPr="002A6FF0">
        <w:rPr>
          <w:rFonts w:ascii="Times New Roman" w:hAnsi="Times New Roman" w:cs="Times New Roman"/>
          <w:color w:val="000000" w:themeColor="text1"/>
          <w:sz w:val="24"/>
          <w:szCs w:val="24"/>
          <w:lang w:val="en-US"/>
        </w:rPr>
        <w:t xml:space="preserve"> </w:t>
      </w:r>
      <w:r w:rsidR="00526AF5" w:rsidRPr="002A6FF0">
        <w:rPr>
          <w:rFonts w:ascii="Times New Roman" w:hAnsi="Times New Roman" w:cs="Times New Roman"/>
          <w:color w:val="000000" w:themeColor="text1"/>
          <w:sz w:val="24"/>
          <w:szCs w:val="24"/>
          <w:lang w:val="en-US"/>
        </w:rPr>
        <w:t xml:space="preserve"> Ms Silo, according to the affidavits deposed to by her, never conceale</w:t>
      </w:r>
      <w:r w:rsidR="001364F1">
        <w:rPr>
          <w:rFonts w:ascii="Times New Roman" w:hAnsi="Times New Roman" w:cs="Times New Roman"/>
          <w:color w:val="000000" w:themeColor="text1"/>
          <w:sz w:val="24"/>
          <w:szCs w:val="24"/>
          <w:lang w:val="en-US"/>
        </w:rPr>
        <w:t>d her relationship to S</w:t>
      </w:r>
      <w:r w:rsidR="00526AF5" w:rsidRPr="002A6FF0">
        <w:rPr>
          <w:rFonts w:ascii="Times New Roman" w:hAnsi="Times New Roman" w:cs="Times New Roman"/>
          <w:color w:val="000000" w:themeColor="text1"/>
          <w:sz w:val="24"/>
          <w:szCs w:val="24"/>
          <w:lang w:val="en-US"/>
        </w:rPr>
        <w:t>.  She further disclosed wh</w:t>
      </w:r>
      <w:r w:rsidR="001364F1">
        <w:rPr>
          <w:rFonts w:ascii="Times New Roman" w:hAnsi="Times New Roman" w:cs="Times New Roman"/>
          <w:color w:val="000000" w:themeColor="text1"/>
          <w:sz w:val="24"/>
          <w:szCs w:val="24"/>
          <w:lang w:val="en-US"/>
        </w:rPr>
        <w:t>o the parents of S</w:t>
      </w:r>
      <w:r w:rsidR="00526AF5" w:rsidRPr="002A6FF0">
        <w:rPr>
          <w:rFonts w:ascii="Times New Roman" w:hAnsi="Times New Roman" w:cs="Times New Roman"/>
          <w:color w:val="000000" w:themeColor="text1"/>
          <w:sz w:val="24"/>
          <w:szCs w:val="24"/>
          <w:lang w:val="en-US"/>
        </w:rPr>
        <w:t xml:space="preserve"> were, that they were alive and what their financial position was. A legal representative, acting prudently, would have investigated the reasons why an aunt, ins</w:t>
      </w:r>
      <w:r w:rsidR="001364F1">
        <w:rPr>
          <w:rFonts w:ascii="Times New Roman" w:hAnsi="Times New Roman" w:cs="Times New Roman"/>
          <w:color w:val="000000" w:themeColor="text1"/>
          <w:sz w:val="24"/>
          <w:szCs w:val="24"/>
          <w:lang w:val="en-US"/>
        </w:rPr>
        <w:t>tead of the mother of S</w:t>
      </w:r>
      <w:r w:rsidR="00526AF5" w:rsidRPr="002A6FF0">
        <w:rPr>
          <w:rFonts w:ascii="Times New Roman" w:hAnsi="Times New Roman" w:cs="Times New Roman"/>
          <w:color w:val="000000" w:themeColor="text1"/>
          <w:sz w:val="24"/>
          <w:szCs w:val="24"/>
          <w:lang w:val="en-US"/>
        </w:rPr>
        <w:t xml:space="preserve"> was giving him a mandate. </w:t>
      </w:r>
      <w:r w:rsidR="00885AD9" w:rsidRPr="00885AD9">
        <w:rPr>
          <w:rFonts w:ascii="Times New Roman" w:hAnsi="Times New Roman" w:cs="Times New Roman"/>
          <w:color w:val="000000" w:themeColor="text1"/>
          <w:sz w:val="24"/>
          <w:szCs w:val="24"/>
          <w:lang w:val="en-US"/>
        </w:rPr>
        <w:t>During March 2010 ,</w:t>
      </w:r>
      <w:r w:rsidR="006933E6" w:rsidRPr="00885AD9">
        <w:rPr>
          <w:rFonts w:ascii="Times New Roman" w:hAnsi="Times New Roman" w:cs="Times New Roman"/>
          <w:color w:val="000000" w:themeColor="text1"/>
          <w:sz w:val="24"/>
          <w:szCs w:val="24"/>
          <w:lang w:val="en-US"/>
        </w:rPr>
        <w:t xml:space="preserve"> Mr Niehaus </w:t>
      </w:r>
      <w:r w:rsidR="00885AD9" w:rsidRPr="00885AD9">
        <w:rPr>
          <w:rFonts w:ascii="Times New Roman" w:hAnsi="Times New Roman" w:cs="Times New Roman"/>
          <w:color w:val="000000" w:themeColor="text1"/>
          <w:sz w:val="24"/>
          <w:szCs w:val="24"/>
          <w:lang w:val="en-US"/>
        </w:rPr>
        <w:t xml:space="preserve">had in his </w:t>
      </w:r>
      <w:r w:rsidR="006933E6" w:rsidRPr="00885AD9">
        <w:rPr>
          <w:rFonts w:ascii="Times New Roman" w:hAnsi="Times New Roman" w:cs="Times New Roman"/>
          <w:color w:val="000000" w:themeColor="text1"/>
          <w:sz w:val="24"/>
          <w:szCs w:val="24"/>
          <w:lang w:val="en-US"/>
        </w:rPr>
        <w:t>possession</w:t>
      </w:r>
      <w:r w:rsidR="00885AD9" w:rsidRPr="00885AD9">
        <w:rPr>
          <w:rFonts w:ascii="Times New Roman" w:hAnsi="Times New Roman" w:cs="Times New Roman"/>
          <w:color w:val="000000" w:themeColor="text1"/>
          <w:sz w:val="24"/>
          <w:szCs w:val="24"/>
          <w:lang w:val="en-US"/>
        </w:rPr>
        <w:t xml:space="preserve"> </w:t>
      </w:r>
      <w:r w:rsidR="006933E6" w:rsidRPr="00885AD9">
        <w:rPr>
          <w:rFonts w:ascii="Times New Roman" w:hAnsi="Times New Roman" w:cs="Times New Roman"/>
          <w:color w:val="000000" w:themeColor="text1"/>
          <w:sz w:val="24"/>
          <w:szCs w:val="24"/>
          <w:lang w:val="en-US"/>
        </w:rPr>
        <w:t>the first defendant</w:t>
      </w:r>
      <w:r w:rsidR="00885AD9" w:rsidRPr="00885AD9">
        <w:rPr>
          <w:rFonts w:ascii="Times New Roman" w:hAnsi="Times New Roman" w:cs="Times New Roman"/>
          <w:color w:val="000000" w:themeColor="text1"/>
          <w:sz w:val="24"/>
          <w:szCs w:val="24"/>
          <w:lang w:val="en-US"/>
        </w:rPr>
        <w:t xml:space="preserve">’s file for the plaintiff. </w:t>
      </w:r>
      <w:r w:rsidR="00526AF5" w:rsidRPr="002A6FF0">
        <w:rPr>
          <w:rFonts w:ascii="Times New Roman" w:hAnsi="Times New Roman" w:cs="Times New Roman"/>
          <w:color w:val="000000" w:themeColor="text1"/>
          <w:sz w:val="24"/>
          <w:szCs w:val="24"/>
          <w:lang w:val="en-US"/>
        </w:rPr>
        <w:t xml:space="preserve">It is as a result of this failure to ascertain the true facts that the void litigation continued for almost 14 years.  The defendants have urged the court to order Mr Niehaus to pay costs for the entire action including all reserved costs. </w:t>
      </w:r>
    </w:p>
    <w:p w14:paraId="31308F52" w14:textId="05E17C56" w:rsidR="00B531FB" w:rsidRDefault="00653016"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[58]</w:t>
      </w:r>
      <w:r w:rsidR="00602C53">
        <w:rPr>
          <w:rFonts w:ascii="Times New Roman" w:hAnsi="Times New Roman" w:cs="Times New Roman"/>
          <w:sz w:val="24"/>
          <w:szCs w:val="24"/>
          <w:lang w:val="en-US"/>
        </w:rPr>
        <w:tab/>
      </w:r>
      <w:r w:rsidR="002369C7">
        <w:rPr>
          <w:rFonts w:ascii="Times New Roman" w:hAnsi="Times New Roman" w:cs="Times New Roman"/>
          <w:sz w:val="24"/>
          <w:szCs w:val="24"/>
          <w:lang w:val="en-US"/>
        </w:rPr>
        <w:t>I</w:t>
      </w:r>
      <w:r w:rsidR="002E65E5">
        <w:rPr>
          <w:rFonts w:ascii="Times New Roman" w:hAnsi="Times New Roman" w:cs="Times New Roman"/>
          <w:sz w:val="24"/>
          <w:szCs w:val="24"/>
          <w:lang w:val="en-US"/>
        </w:rPr>
        <w:t xml:space="preserve">t escapes me how </w:t>
      </w:r>
      <w:r w:rsidR="002369C7">
        <w:rPr>
          <w:rFonts w:ascii="Times New Roman" w:hAnsi="Times New Roman" w:cs="Times New Roman"/>
          <w:sz w:val="24"/>
          <w:szCs w:val="24"/>
          <w:lang w:val="en-US"/>
        </w:rPr>
        <w:t xml:space="preserve">the institution of a </w:t>
      </w:r>
      <w:r w:rsidR="002E65E5">
        <w:rPr>
          <w:rFonts w:ascii="Times New Roman" w:hAnsi="Times New Roman" w:cs="Times New Roman"/>
          <w:sz w:val="24"/>
          <w:szCs w:val="24"/>
          <w:lang w:val="en-US"/>
        </w:rPr>
        <w:t>new</w:t>
      </w:r>
      <w:r w:rsidR="002369C7">
        <w:rPr>
          <w:rFonts w:ascii="Times New Roman" w:hAnsi="Times New Roman" w:cs="Times New Roman"/>
          <w:sz w:val="24"/>
          <w:szCs w:val="24"/>
          <w:lang w:val="en-US"/>
        </w:rPr>
        <w:t xml:space="preserve"> action</w:t>
      </w:r>
      <w:r w:rsidR="002E65E5">
        <w:rPr>
          <w:rFonts w:ascii="Times New Roman" w:hAnsi="Times New Roman" w:cs="Times New Roman"/>
          <w:sz w:val="24"/>
          <w:szCs w:val="24"/>
          <w:lang w:val="en-US"/>
        </w:rPr>
        <w:t xml:space="preserve"> </w:t>
      </w:r>
      <w:r w:rsidR="002369C7">
        <w:rPr>
          <w:rFonts w:ascii="Times New Roman" w:hAnsi="Times New Roman" w:cs="Times New Roman"/>
          <w:sz w:val="24"/>
          <w:szCs w:val="24"/>
          <w:lang w:val="en-US"/>
        </w:rPr>
        <w:t xml:space="preserve">by </w:t>
      </w:r>
      <w:r w:rsidR="002E65E5">
        <w:rPr>
          <w:rFonts w:ascii="Times New Roman" w:hAnsi="Times New Roman" w:cs="Times New Roman"/>
          <w:sz w:val="24"/>
          <w:szCs w:val="24"/>
          <w:lang w:val="en-US"/>
        </w:rPr>
        <w:t xml:space="preserve">Mr Niehaus in 2009 under the current case </w:t>
      </w:r>
      <w:r w:rsidR="005540AA">
        <w:rPr>
          <w:rFonts w:ascii="Times New Roman" w:hAnsi="Times New Roman" w:cs="Times New Roman"/>
          <w:sz w:val="24"/>
          <w:szCs w:val="24"/>
          <w:lang w:val="en-US"/>
        </w:rPr>
        <w:t>number,</w:t>
      </w:r>
      <w:r w:rsidR="002E65E5">
        <w:rPr>
          <w:rFonts w:ascii="Times New Roman" w:hAnsi="Times New Roman" w:cs="Times New Roman"/>
          <w:sz w:val="24"/>
          <w:szCs w:val="24"/>
          <w:lang w:val="en-US"/>
        </w:rPr>
        <w:t xml:space="preserve"> as he </w:t>
      </w:r>
      <w:r w:rsidR="005540AA">
        <w:rPr>
          <w:rFonts w:ascii="Times New Roman" w:hAnsi="Times New Roman" w:cs="Times New Roman"/>
          <w:sz w:val="24"/>
          <w:szCs w:val="24"/>
          <w:lang w:val="en-US"/>
        </w:rPr>
        <w:t>did,</w:t>
      </w:r>
      <w:r w:rsidR="002E65E5">
        <w:rPr>
          <w:rFonts w:ascii="Times New Roman" w:hAnsi="Times New Roman" w:cs="Times New Roman"/>
          <w:sz w:val="24"/>
          <w:szCs w:val="24"/>
          <w:lang w:val="en-US"/>
        </w:rPr>
        <w:t xml:space="preserve"> </w:t>
      </w:r>
      <w:r w:rsidR="002369C7">
        <w:rPr>
          <w:rFonts w:ascii="Times New Roman" w:hAnsi="Times New Roman" w:cs="Times New Roman"/>
          <w:sz w:val="24"/>
          <w:szCs w:val="24"/>
          <w:lang w:val="en-US"/>
        </w:rPr>
        <w:t xml:space="preserve">could be </w:t>
      </w:r>
      <w:r w:rsidR="00E92107">
        <w:rPr>
          <w:rFonts w:ascii="Times New Roman" w:hAnsi="Times New Roman" w:cs="Times New Roman"/>
          <w:sz w:val="24"/>
          <w:szCs w:val="24"/>
          <w:lang w:val="en-US"/>
        </w:rPr>
        <w:t>attributed to the</w:t>
      </w:r>
      <w:r w:rsidR="00E461F5">
        <w:rPr>
          <w:rFonts w:ascii="Times New Roman" w:hAnsi="Times New Roman" w:cs="Times New Roman"/>
          <w:sz w:val="24"/>
          <w:szCs w:val="24"/>
          <w:lang w:val="en-US"/>
        </w:rPr>
        <w:t xml:space="preserve"> alleged</w:t>
      </w:r>
      <w:r w:rsidR="00E92107">
        <w:rPr>
          <w:rFonts w:ascii="Times New Roman" w:hAnsi="Times New Roman" w:cs="Times New Roman"/>
          <w:sz w:val="24"/>
          <w:szCs w:val="24"/>
          <w:lang w:val="en-US"/>
        </w:rPr>
        <w:t xml:space="preserve"> </w:t>
      </w:r>
      <w:r w:rsidR="00EF2599">
        <w:rPr>
          <w:rFonts w:ascii="Times New Roman" w:hAnsi="Times New Roman" w:cs="Times New Roman"/>
          <w:sz w:val="24"/>
          <w:szCs w:val="24"/>
          <w:lang w:val="en-US"/>
        </w:rPr>
        <w:t xml:space="preserve">dishonest previous conduct </w:t>
      </w:r>
      <w:r w:rsidR="00E92107">
        <w:rPr>
          <w:rFonts w:ascii="Times New Roman" w:hAnsi="Times New Roman" w:cs="Times New Roman"/>
          <w:sz w:val="24"/>
          <w:szCs w:val="24"/>
          <w:lang w:val="en-US"/>
        </w:rPr>
        <w:t xml:space="preserve">of the second and third defendants. </w:t>
      </w:r>
      <w:r w:rsidR="002369C7">
        <w:rPr>
          <w:rFonts w:ascii="Times New Roman" w:hAnsi="Times New Roman" w:cs="Times New Roman"/>
          <w:sz w:val="24"/>
          <w:szCs w:val="24"/>
          <w:lang w:val="en-US"/>
        </w:rPr>
        <w:t xml:space="preserve">It is Mr </w:t>
      </w:r>
      <w:r w:rsidR="002369C7" w:rsidRPr="002E65E5">
        <w:rPr>
          <w:rFonts w:ascii="Times New Roman" w:hAnsi="Times New Roman" w:cs="Times New Roman"/>
          <w:color w:val="000000" w:themeColor="text1"/>
          <w:sz w:val="24"/>
          <w:szCs w:val="24"/>
          <w:lang w:val="en-US"/>
        </w:rPr>
        <w:t xml:space="preserve">Niehaus who had put up </w:t>
      </w:r>
      <w:r w:rsidR="00DB172C" w:rsidRPr="002E65E5">
        <w:rPr>
          <w:rFonts w:ascii="Times New Roman" w:hAnsi="Times New Roman" w:cs="Times New Roman"/>
          <w:color w:val="000000" w:themeColor="text1"/>
          <w:sz w:val="24"/>
          <w:szCs w:val="24"/>
          <w:lang w:val="en-US"/>
        </w:rPr>
        <w:t xml:space="preserve">his mandate from Ms </w:t>
      </w:r>
      <w:r w:rsidR="00DB172C">
        <w:rPr>
          <w:rFonts w:ascii="Times New Roman" w:hAnsi="Times New Roman" w:cs="Times New Roman"/>
          <w:sz w:val="24"/>
          <w:szCs w:val="24"/>
          <w:lang w:val="en-US"/>
        </w:rPr>
        <w:t>Silo.</w:t>
      </w:r>
      <w:r w:rsidR="002E65E5">
        <w:rPr>
          <w:rFonts w:ascii="Times New Roman" w:hAnsi="Times New Roman" w:cs="Times New Roman"/>
          <w:sz w:val="24"/>
          <w:szCs w:val="24"/>
          <w:lang w:val="en-US"/>
        </w:rPr>
        <w:t xml:space="preserve"> He must have interacted with Ms Silo directly. </w:t>
      </w:r>
      <w:r w:rsidR="00D60522">
        <w:rPr>
          <w:rFonts w:ascii="Times New Roman" w:hAnsi="Times New Roman" w:cs="Times New Roman"/>
          <w:sz w:val="24"/>
          <w:szCs w:val="24"/>
          <w:lang w:val="en-US"/>
        </w:rPr>
        <w:t xml:space="preserve"> </w:t>
      </w:r>
      <w:r w:rsidR="00DB172C">
        <w:rPr>
          <w:rFonts w:ascii="Times New Roman" w:hAnsi="Times New Roman" w:cs="Times New Roman"/>
          <w:sz w:val="24"/>
          <w:szCs w:val="24"/>
          <w:lang w:val="en-US"/>
        </w:rPr>
        <w:t xml:space="preserve"> </w:t>
      </w:r>
      <w:r w:rsidR="0032770B">
        <w:rPr>
          <w:rFonts w:ascii="Times New Roman" w:hAnsi="Times New Roman" w:cs="Times New Roman"/>
          <w:sz w:val="24"/>
          <w:szCs w:val="24"/>
          <w:lang w:val="en-US"/>
        </w:rPr>
        <w:t xml:space="preserve">He had an obligation to satisfy himself that indeed Ms Silo had been appointed as a curator </w:t>
      </w:r>
      <w:r w:rsidR="0032770B" w:rsidRPr="0032770B">
        <w:rPr>
          <w:rFonts w:ascii="Times New Roman" w:hAnsi="Times New Roman" w:cs="Times New Roman"/>
          <w:i/>
          <w:iCs/>
          <w:sz w:val="24"/>
          <w:szCs w:val="24"/>
          <w:lang w:val="en-US"/>
        </w:rPr>
        <w:t>ad litem.</w:t>
      </w:r>
      <w:r w:rsidR="0032770B">
        <w:rPr>
          <w:rFonts w:ascii="Times New Roman" w:hAnsi="Times New Roman" w:cs="Times New Roman"/>
          <w:i/>
          <w:iCs/>
          <w:sz w:val="24"/>
          <w:szCs w:val="24"/>
          <w:lang w:val="en-US"/>
        </w:rPr>
        <w:t xml:space="preserve"> </w:t>
      </w:r>
      <w:r w:rsidR="00D60522">
        <w:rPr>
          <w:rFonts w:ascii="Times New Roman" w:hAnsi="Times New Roman" w:cs="Times New Roman"/>
          <w:i/>
          <w:iCs/>
          <w:sz w:val="24"/>
          <w:szCs w:val="24"/>
          <w:lang w:val="en-US"/>
        </w:rPr>
        <w:t xml:space="preserve"> </w:t>
      </w:r>
    </w:p>
    <w:p w14:paraId="7A8F4AA2" w14:textId="05C899C1" w:rsidR="008A2856" w:rsidRDefault="00731D70" w:rsidP="004E61E3">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653016">
        <w:rPr>
          <w:rFonts w:ascii="Times New Roman" w:hAnsi="Times New Roman" w:cs="Times New Roman"/>
          <w:sz w:val="24"/>
          <w:szCs w:val="24"/>
          <w:lang w:val="en-US"/>
        </w:rPr>
        <w:t>9</w:t>
      </w:r>
      <w:r>
        <w:rPr>
          <w:rFonts w:ascii="Times New Roman" w:hAnsi="Times New Roman" w:cs="Times New Roman"/>
          <w:sz w:val="24"/>
          <w:szCs w:val="24"/>
          <w:lang w:val="en-US"/>
        </w:rPr>
        <w:t>]</w:t>
      </w:r>
      <w:r w:rsidR="00DD72A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25088">
        <w:rPr>
          <w:rFonts w:ascii="Times New Roman" w:hAnsi="Times New Roman" w:cs="Times New Roman"/>
          <w:sz w:val="24"/>
          <w:szCs w:val="24"/>
          <w:lang w:val="en-US"/>
        </w:rPr>
        <w:t xml:space="preserve">The fact that he discovered later that Ms Silo lacked </w:t>
      </w:r>
      <w:r w:rsidR="00A25088" w:rsidRPr="0048383A">
        <w:rPr>
          <w:rFonts w:ascii="Times New Roman" w:hAnsi="Times New Roman" w:cs="Times New Roman"/>
          <w:i/>
          <w:iCs/>
          <w:sz w:val="24"/>
          <w:szCs w:val="24"/>
          <w:lang w:val="en-US"/>
        </w:rPr>
        <w:t>locus standi</w:t>
      </w:r>
      <w:r w:rsidR="00A25088">
        <w:rPr>
          <w:rFonts w:ascii="Times New Roman" w:hAnsi="Times New Roman" w:cs="Times New Roman"/>
          <w:sz w:val="24"/>
          <w:szCs w:val="24"/>
          <w:lang w:val="en-US"/>
        </w:rPr>
        <w:t xml:space="preserve"> cannot be attributed to the defendants. </w:t>
      </w:r>
      <w:r w:rsidR="00A25088" w:rsidRPr="0032770B">
        <w:rPr>
          <w:rFonts w:ascii="Times New Roman" w:hAnsi="Times New Roman" w:cs="Times New Roman"/>
          <w:sz w:val="24"/>
          <w:szCs w:val="24"/>
          <w:lang w:val="en-US"/>
        </w:rPr>
        <w:t xml:space="preserve">Most </w:t>
      </w:r>
      <w:r w:rsidR="005540AA" w:rsidRPr="0032770B">
        <w:rPr>
          <w:rFonts w:ascii="Times New Roman" w:hAnsi="Times New Roman" w:cs="Times New Roman"/>
          <w:sz w:val="24"/>
          <w:szCs w:val="24"/>
          <w:lang w:val="en-US"/>
        </w:rPr>
        <w:t>importantly,</w:t>
      </w:r>
      <w:r w:rsidR="00A25088" w:rsidRPr="0032770B">
        <w:rPr>
          <w:rFonts w:ascii="Times New Roman" w:hAnsi="Times New Roman" w:cs="Times New Roman"/>
          <w:sz w:val="24"/>
          <w:szCs w:val="24"/>
          <w:lang w:val="en-US"/>
        </w:rPr>
        <w:t xml:space="preserve"> it was </w:t>
      </w:r>
      <w:r w:rsidR="00A25088">
        <w:rPr>
          <w:rFonts w:ascii="Times New Roman" w:hAnsi="Times New Roman" w:cs="Times New Roman"/>
          <w:sz w:val="24"/>
          <w:szCs w:val="24"/>
          <w:lang w:val="en-US"/>
        </w:rPr>
        <w:t xml:space="preserve">his </w:t>
      </w:r>
      <w:r w:rsidR="00A25088" w:rsidRPr="0032770B">
        <w:rPr>
          <w:rFonts w:ascii="Times New Roman" w:hAnsi="Times New Roman" w:cs="Times New Roman"/>
          <w:sz w:val="24"/>
          <w:szCs w:val="24"/>
          <w:lang w:val="en-US"/>
        </w:rPr>
        <w:t xml:space="preserve">responsibility to ensure </w:t>
      </w:r>
      <w:r w:rsidR="005540AA" w:rsidRPr="0032770B">
        <w:rPr>
          <w:rFonts w:ascii="Times New Roman" w:hAnsi="Times New Roman" w:cs="Times New Roman"/>
          <w:sz w:val="24"/>
          <w:szCs w:val="24"/>
          <w:lang w:val="en-US"/>
        </w:rPr>
        <w:t>that</w:t>
      </w:r>
      <w:r w:rsidR="005540AA">
        <w:rPr>
          <w:rFonts w:ascii="Times New Roman" w:hAnsi="Times New Roman" w:cs="Times New Roman"/>
          <w:i/>
          <w:iCs/>
          <w:sz w:val="24"/>
          <w:szCs w:val="24"/>
          <w:lang w:val="en-US"/>
        </w:rPr>
        <w:t xml:space="preserve"> </w:t>
      </w:r>
      <w:r w:rsidR="005540AA">
        <w:rPr>
          <w:rFonts w:ascii="Times New Roman" w:hAnsi="Times New Roman" w:cs="Times New Roman"/>
          <w:sz w:val="24"/>
          <w:szCs w:val="24"/>
          <w:lang w:val="en-US"/>
        </w:rPr>
        <w:t>the</w:t>
      </w:r>
      <w:r w:rsidR="00A25088">
        <w:rPr>
          <w:rFonts w:ascii="Times New Roman" w:hAnsi="Times New Roman" w:cs="Times New Roman"/>
          <w:sz w:val="24"/>
          <w:szCs w:val="24"/>
          <w:lang w:val="en-US"/>
        </w:rPr>
        <w:t xml:space="preserve"> person who </w:t>
      </w:r>
      <w:r w:rsidR="00A25088">
        <w:rPr>
          <w:rFonts w:ascii="Times New Roman" w:hAnsi="Times New Roman" w:cs="Times New Roman"/>
          <w:sz w:val="24"/>
          <w:szCs w:val="24"/>
          <w:lang w:val="en-US"/>
        </w:rPr>
        <w:lastRenderedPageBreak/>
        <w:t xml:space="preserve">was going to act in the plaintiff’s stead had authority to </w:t>
      </w:r>
      <w:r w:rsidR="00D02E1C">
        <w:rPr>
          <w:rFonts w:ascii="Times New Roman" w:hAnsi="Times New Roman" w:cs="Times New Roman"/>
          <w:sz w:val="24"/>
          <w:szCs w:val="24"/>
          <w:lang w:val="en-US"/>
        </w:rPr>
        <w:t>do so</w:t>
      </w:r>
      <w:r w:rsidR="00A25088">
        <w:rPr>
          <w:rFonts w:ascii="Times New Roman" w:hAnsi="Times New Roman" w:cs="Times New Roman"/>
          <w:sz w:val="24"/>
          <w:szCs w:val="24"/>
          <w:lang w:val="en-US"/>
        </w:rPr>
        <w:t xml:space="preserve">. </w:t>
      </w:r>
      <w:r w:rsidR="00984D06">
        <w:rPr>
          <w:rFonts w:ascii="Times New Roman" w:hAnsi="Times New Roman" w:cs="Times New Roman"/>
          <w:sz w:val="24"/>
          <w:szCs w:val="24"/>
          <w:lang w:val="en-US"/>
        </w:rPr>
        <w:t>He</w:t>
      </w:r>
      <w:r w:rsidR="00A25088">
        <w:rPr>
          <w:rFonts w:ascii="Times New Roman" w:hAnsi="Times New Roman" w:cs="Times New Roman"/>
          <w:sz w:val="24"/>
          <w:szCs w:val="24"/>
          <w:lang w:val="en-US"/>
        </w:rPr>
        <w:t xml:space="preserve"> assumed responsibility f</w:t>
      </w:r>
      <w:r w:rsidR="00885AD9">
        <w:rPr>
          <w:rFonts w:ascii="Times New Roman" w:hAnsi="Times New Roman" w:cs="Times New Roman"/>
          <w:sz w:val="24"/>
          <w:szCs w:val="24"/>
          <w:lang w:val="en-US"/>
        </w:rPr>
        <w:t xml:space="preserve">or this litigation </w:t>
      </w:r>
      <w:r w:rsidR="00A25088">
        <w:rPr>
          <w:rFonts w:ascii="Times New Roman" w:hAnsi="Times New Roman" w:cs="Times New Roman"/>
          <w:sz w:val="24"/>
          <w:szCs w:val="24"/>
          <w:lang w:val="en-US"/>
        </w:rPr>
        <w:t>the moment he accepted instructions</w:t>
      </w:r>
      <w:r w:rsidR="00D02E1C">
        <w:rPr>
          <w:rFonts w:ascii="Times New Roman" w:hAnsi="Times New Roman" w:cs="Times New Roman"/>
          <w:sz w:val="24"/>
          <w:szCs w:val="24"/>
          <w:lang w:val="en-US"/>
        </w:rPr>
        <w:t xml:space="preserve"> from Ms Silo. </w:t>
      </w:r>
      <w:r w:rsidR="00A25088">
        <w:rPr>
          <w:rFonts w:ascii="Times New Roman" w:hAnsi="Times New Roman" w:cs="Times New Roman"/>
          <w:sz w:val="24"/>
          <w:szCs w:val="24"/>
          <w:lang w:val="en-US"/>
        </w:rPr>
        <w:t xml:space="preserve"> </w:t>
      </w:r>
    </w:p>
    <w:p w14:paraId="191C5B1B" w14:textId="7CE5711D" w:rsidR="00EF1E28" w:rsidRPr="004E61E3" w:rsidRDefault="00466438" w:rsidP="0046643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53016">
        <w:rPr>
          <w:rFonts w:ascii="Times New Roman" w:hAnsi="Times New Roman" w:cs="Times New Roman"/>
          <w:sz w:val="24"/>
          <w:szCs w:val="24"/>
          <w:lang w:val="en-US"/>
        </w:rPr>
        <w:t>60</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E92107" w:rsidRPr="004E61E3">
        <w:rPr>
          <w:rFonts w:ascii="Times New Roman" w:hAnsi="Times New Roman" w:cs="Times New Roman"/>
          <w:sz w:val="24"/>
          <w:szCs w:val="24"/>
          <w:lang w:val="en-US"/>
        </w:rPr>
        <w:t>It is apparent from the record that it is the first and second defendants</w:t>
      </w:r>
      <w:r w:rsidR="00EF1E28" w:rsidRPr="004E61E3">
        <w:rPr>
          <w:rFonts w:ascii="Times New Roman" w:hAnsi="Times New Roman" w:cs="Times New Roman"/>
          <w:sz w:val="24"/>
          <w:szCs w:val="24"/>
          <w:lang w:val="en-US"/>
        </w:rPr>
        <w:t xml:space="preserve"> who introduced Ms Silo as a plaintiff on behalf </w:t>
      </w:r>
      <w:r w:rsidR="001364F1">
        <w:rPr>
          <w:rFonts w:ascii="Times New Roman" w:hAnsi="Times New Roman" w:cs="Times New Roman"/>
          <w:sz w:val="24"/>
          <w:szCs w:val="24"/>
          <w:lang w:val="en-US"/>
        </w:rPr>
        <w:t>of S</w:t>
      </w:r>
      <w:r w:rsidR="00EF1E28" w:rsidRPr="004E61E3">
        <w:rPr>
          <w:rFonts w:ascii="Times New Roman" w:hAnsi="Times New Roman" w:cs="Times New Roman"/>
          <w:sz w:val="24"/>
          <w:szCs w:val="24"/>
          <w:lang w:val="en-US"/>
        </w:rPr>
        <w:t>.</w:t>
      </w:r>
      <w:r w:rsidR="00E92107" w:rsidRPr="004E61E3">
        <w:rPr>
          <w:rFonts w:ascii="Times New Roman" w:hAnsi="Times New Roman" w:cs="Times New Roman"/>
          <w:sz w:val="24"/>
          <w:szCs w:val="24"/>
          <w:lang w:val="en-US"/>
        </w:rPr>
        <w:t xml:space="preserve"> They</w:t>
      </w:r>
      <w:r w:rsidR="00EF1E28" w:rsidRPr="004E61E3">
        <w:rPr>
          <w:rFonts w:ascii="Times New Roman" w:hAnsi="Times New Roman" w:cs="Times New Roman"/>
          <w:sz w:val="24"/>
          <w:szCs w:val="24"/>
          <w:lang w:val="en-US"/>
        </w:rPr>
        <w:t xml:space="preserve"> </w:t>
      </w:r>
      <w:r w:rsidR="005540AA" w:rsidRPr="004E61E3">
        <w:rPr>
          <w:rFonts w:ascii="Times New Roman" w:hAnsi="Times New Roman" w:cs="Times New Roman"/>
          <w:sz w:val="24"/>
          <w:szCs w:val="24"/>
          <w:lang w:val="en-US"/>
        </w:rPr>
        <w:t>attempted,</w:t>
      </w:r>
      <w:r w:rsidR="00EF1E28" w:rsidRPr="004E61E3">
        <w:rPr>
          <w:rFonts w:ascii="Times New Roman" w:hAnsi="Times New Roman" w:cs="Times New Roman"/>
          <w:sz w:val="24"/>
          <w:szCs w:val="24"/>
          <w:lang w:val="en-US"/>
        </w:rPr>
        <w:t xml:space="preserve"> together with the first </w:t>
      </w:r>
      <w:r w:rsidR="00E92107" w:rsidRPr="004E61E3">
        <w:rPr>
          <w:rFonts w:ascii="Times New Roman" w:hAnsi="Times New Roman" w:cs="Times New Roman"/>
          <w:sz w:val="24"/>
          <w:szCs w:val="24"/>
          <w:lang w:val="en-US"/>
        </w:rPr>
        <w:t>defendant</w:t>
      </w:r>
      <w:r w:rsidR="00EF1E28" w:rsidRPr="004E61E3">
        <w:rPr>
          <w:rFonts w:ascii="Times New Roman" w:hAnsi="Times New Roman" w:cs="Times New Roman"/>
          <w:sz w:val="24"/>
          <w:szCs w:val="24"/>
          <w:lang w:val="en-US"/>
        </w:rPr>
        <w:t>,</w:t>
      </w:r>
      <w:r w:rsidR="00D430CF" w:rsidRPr="004E61E3">
        <w:rPr>
          <w:rFonts w:ascii="Times New Roman" w:hAnsi="Times New Roman" w:cs="Times New Roman"/>
          <w:sz w:val="24"/>
          <w:szCs w:val="24"/>
          <w:lang w:val="en-US"/>
        </w:rPr>
        <w:t xml:space="preserve"> </w:t>
      </w:r>
      <w:r w:rsidR="00EF1E28" w:rsidRPr="004E61E3">
        <w:rPr>
          <w:rFonts w:ascii="Times New Roman" w:hAnsi="Times New Roman" w:cs="Times New Roman"/>
          <w:sz w:val="24"/>
          <w:szCs w:val="24"/>
          <w:lang w:val="en-US"/>
        </w:rPr>
        <w:t>to have Ms Silo</w:t>
      </w:r>
      <w:r w:rsidR="00E92107" w:rsidRPr="004E61E3">
        <w:rPr>
          <w:rFonts w:ascii="Times New Roman" w:hAnsi="Times New Roman" w:cs="Times New Roman"/>
          <w:sz w:val="24"/>
          <w:szCs w:val="24"/>
          <w:lang w:val="en-US"/>
        </w:rPr>
        <w:t xml:space="preserve">, on at least two </w:t>
      </w:r>
      <w:r w:rsidR="005540AA" w:rsidRPr="004E61E3">
        <w:rPr>
          <w:rFonts w:ascii="Times New Roman" w:hAnsi="Times New Roman" w:cs="Times New Roman"/>
          <w:sz w:val="24"/>
          <w:szCs w:val="24"/>
          <w:lang w:val="en-US"/>
        </w:rPr>
        <w:t>occasions,</w:t>
      </w:r>
      <w:r w:rsidR="00E92107" w:rsidRPr="004E61E3">
        <w:rPr>
          <w:rFonts w:ascii="Times New Roman" w:hAnsi="Times New Roman" w:cs="Times New Roman"/>
          <w:sz w:val="24"/>
          <w:szCs w:val="24"/>
          <w:lang w:val="en-US"/>
        </w:rPr>
        <w:t xml:space="preserve"> as aforementioned, </w:t>
      </w:r>
      <w:r w:rsidR="00EF1E28" w:rsidRPr="004E61E3">
        <w:rPr>
          <w:rFonts w:ascii="Times New Roman" w:hAnsi="Times New Roman" w:cs="Times New Roman"/>
          <w:sz w:val="24"/>
          <w:szCs w:val="24"/>
          <w:lang w:val="en-US"/>
        </w:rPr>
        <w:t xml:space="preserve">appointed as a </w:t>
      </w:r>
      <w:r w:rsidR="00EF1E28" w:rsidRPr="004E61E3">
        <w:rPr>
          <w:rFonts w:ascii="Times New Roman" w:hAnsi="Times New Roman" w:cs="Times New Roman"/>
          <w:i/>
          <w:iCs/>
          <w:sz w:val="24"/>
          <w:szCs w:val="24"/>
          <w:lang w:val="en-US"/>
        </w:rPr>
        <w:t>curator ad litem</w:t>
      </w:r>
      <w:r w:rsidR="00EF1E28" w:rsidRPr="004E61E3">
        <w:rPr>
          <w:rFonts w:ascii="Times New Roman" w:hAnsi="Times New Roman" w:cs="Times New Roman"/>
          <w:sz w:val="24"/>
          <w:szCs w:val="24"/>
          <w:lang w:val="en-US"/>
        </w:rPr>
        <w:t xml:space="preserve">. </w:t>
      </w:r>
      <w:r w:rsidR="00E92107" w:rsidRPr="004E61E3">
        <w:rPr>
          <w:rFonts w:ascii="Times New Roman" w:hAnsi="Times New Roman" w:cs="Times New Roman"/>
          <w:sz w:val="24"/>
          <w:szCs w:val="24"/>
          <w:lang w:val="en-US"/>
        </w:rPr>
        <w:t xml:space="preserve">If Mr Niehaus had carried on with that case as he found it from the defendants, the arguments made by Ms Watt blaming the defendants for </w:t>
      </w:r>
      <w:r w:rsidR="00C73CCC" w:rsidRPr="004E61E3">
        <w:rPr>
          <w:rFonts w:ascii="Times New Roman" w:hAnsi="Times New Roman" w:cs="Times New Roman"/>
          <w:sz w:val="24"/>
          <w:szCs w:val="24"/>
          <w:lang w:val="en-US"/>
        </w:rPr>
        <w:t xml:space="preserve">the void litigation would have merit. </w:t>
      </w:r>
    </w:p>
    <w:p w14:paraId="6FDFDB18" w14:textId="308F12DD" w:rsidR="00EF1E28" w:rsidRPr="004E61E3" w:rsidRDefault="00466438" w:rsidP="00FB2C74">
      <w:pPr>
        <w:spacing w:line="480" w:lineRule="auto"/>
        <w:ind w:left="720" w:hanging="720"/>
        <w:jc w:val="both"/>
        <w:rPr>
          <w:rFonts w:ascii="Times New Roman" w:hAnsi="Times New Roman" w:cs="Times New Roman"/>
          <w:color w:val="ED7D31" w:themeColor="accent2"/>
          <w:sz w:val="24"/>
          <w:szCs w:val="24"/>
          <w:lang w:val="en-US"/>
        </w:rPr>
      </w:pPr>
      <w:r w:rsidRPr="004E61E3">
        <w:rPr>
          <w:rFonts w:ascii="Times New Roman" w:hAnsi="Times New Roman" w:cs="Times New Roman"/>
          <w:sz w:val="24"/>
          <w:szCs w:val="24"/>
          <w:lang w:val="en-US"/>
        </w:rPr>
        <w:t>[</w:t>
      </w:r>
      <w:r w:rsidR="00653016">
        <w:rPr>
          <w:rFonts w:ascii="Times New Roman" w:hAnsi="Times New Roman" w:cs="Times New Roman"/>
          <w:sz w:val="24"/>
          <w:szCs w:val="24"/>
          <w:lang w:val="en-US"/>
        </w:rPr>
        <w:t>61</w:t>
      </w:r>
      <w:r w:rsidR="00EF1E28" w:rsidRPr="004E61E3">
        <w:rPr>
          <w:rFonts w:ascii="Times New Roman" w:hAnsi="Times New Roman" w:cs="Times New Roman"/>
          <w:sz w:val="24"/>
          <w:szCs w:val="24"/>
          <w:lang w:val="en-US"/>
        </w:rPr>
        <w:t xml:space="preserve">] </w:t>
      </w:r>
      <w:r w:rsidR="00EA0AA1" w:rsidRPr="004E61E3">
        <w:rPr>
          <w:rFonts w:ascii="Times New Roman" w:hAnsi="Times New Roman" w:cs="Times New Roman"/>
          <w:sz w:val="24"/>
          <w:szCs w:val="24"/>
          <w:lang w:val="en-US"/>
        </w:rPr>
        <w:t xml:space="preserve">   </w:t>
      </w:r>
      <w:r w:rsidR="00C73CCC" w:rsidRPr="004E61E3">
        <w:rPr>
          <w:rFonts w:ascii="Times New Roman" w:hAnsi="Times New Roman" w:cs="Times New Roman"/>
          <w:sz w:val="24"/>
          <w:szCs w:val="24"/>
          <w:lang w:val="en-US"/>
        </w:rPr>
        <w:t>However, w</w:t>
      </w:r>
      <w:r w:rsidR="00EF1E28" w:rsidRPr="004E61E3">
        <w:rPr>
          <w:rFonts w:ascii="Times New Roman" w:hAnsi="Times New Roman" w:cs="Times New Roman"/>
          <w:sz w:val="24"/>
          <w:szCs w:val="24"/>
          <w:lang w:val="en-US"/>
        </w:rPr>
        <w:t xml:space="preserve">hen Mr Niehaus was appointed as an attorney of record he </w:t>
      </w:r>
      <w:r w:rsidR="00EA0AA1" w:rsidRPr="004E61E3">
        <w:rPr>
          <w:rFonts w:ascii="Times New Roman" w:hAnsi="Times New Roman" w:cs="Times New Roman"/>
          <w:sz w:val="24"/>
          <w:szCs w:val="24"/>
          <w:lang w:val="en-US"/>
        </w:rPr>
        <w:t xml:space="preserve">instituted </w:t>
      </w:r>
      <w:r w:rsidR="00C73CCC" w:rsidRPr="004E61E3">
        <w:rPr>
          <w:rFonts w:ascii="Times New Roman" w:hAnsi="Times New Roman" w:cs="Times New Roman"/>
          <w:sz w:val="24"/>
          <w:szCs w:val="24"/>
          <w:lang w:val="en-US"/>
        </w:rPr>
        <w:t>a fresh or new action</w:t>
      </w:r>
      <w:r w:rsidR="00EA0AA1" w:rsidRPr="004E61E3">
        <w:rPr>
          <w:rFonts w:ascii="Times New Roman" w:hAnsi="Times New Roman" w:cs="Times New Roman"/>
          <w:sz w:val="24"/>
          <w:szCs w:val="24"/>
          <w:lang w:val="en-US"/>
        </w:rPr>
        <w:t xml:space="preserve"> in the name of Ms Silo</w:t>
      </w:r>
      <w:r w:rsidR="00C73CCC" w:rsidRPr="004E61E3">
        <w:rPr>
          <w:rFonts w:ascii="Times New Roman" w:hAnsi="Times New Roman" w:cs="Times New Roman"/>
          <w:sz w:val="24"/>
          <w:szCs w:val="24"/>
          <w:lang w:val="en-US"/>
        </w:rPr>
        <w:t xml:space="preserve"> with a different case number</w:t>
      </w:r>
      <w:r w:rsidR="00463E6A" w:rsidRPr="004E61E3">
        <w:rPr>
          <w:rFonts w:ascii="Times New Roman" w:hAnsi="Times New Roman" w:cs="Times New Roman"/>
          <w:sz w:val="24"/>
          <w:szCs w:val="24"/>
          <w:lang w:val="en-US"/>
        </w:rPr>
        <w:t>,</w:t>
      </w:r>
      <w:r w:rsidR="0084190C" w:rsidRPr="004E61E3">
        <w:rPr>
          <w:rFonts w:ascii="Times New Roman" w:hAnsi="Times New Roman" w:cs="Times New Roman"/>
          <w:sz w:val="24"/>
          <w:szCs w:val="24"/>
          <w:lang w:val="en-US"/>
        </w:rPr>
        <w:t xml:space="preserve"> </w:t>
      </w:r>
      <w:r w:rsidR="00463E6A" w:rsidRPr="004E61E3">
        <w:rPr>
          <w:rFonts w:ascii="Times New Roman" w:hAnsi="Times New Roman" w:cs="Times New Roman"/>
          <w:sz w:val="24"/>
          <w:szCs w:val="24"/>
          <w:lang w:val="en-US"/>
        </w:rPr>
        <w:t>namely,</w:t>
      </w:r>
      <w:r w:rsidR="0084190C" w:rsidRPr="004E61E3">
        <w:rPr>
          <w:rFonts w:ascii="Times New Roman" w:hAnsi="Times New Roman" w:cs="Times New Roman"/>
          <w:sz w:val="24"/>
          <w:szCs w:val="24"/>
          <w:lang w:val="en-US"/>
        </w:rPr>
        <w:t xml:space="preserve"> </w:t>
      </w:r>
      <w:r w:rsidR="00463E6A" w:rsidRPr="004E61E3">
        <w:rPr>
          <w:rFonts w:ascii="Times New Roman" w:hAnsi="Times New Roman" w:cs="Times New Roman"/>
          <w:color w:val="000000" w:themeColor="text1"/>
          <w:sz w:val="24"/>
          <w:szCs w:val="24"/>
          <w:lang w:val="en-US"/>
        </w:rPr>
        <w:t>Case No:</w:t>
      </w:r>
      <w:r w:rsidR="00D430CF" w:rsidRPr="004E61E3">
        <w:rPr>
          <w:rFonts w:ascii="Times New Roman" w:hAnsi="Times New Roman" w:cs="Times New Roman"/>
          <w:color w:val="000000" w:themeColor="text1"/>
          <w:sz w:val="24"/>
          <w:szCs w:val="24"/>
          <w:lang w:val="en-US"/>
        </w:rPr>
        <w:t xml:space="preserve"> EL </w:t>
      </w:r>
      <w:r w:rsidR="00127191" w:rsidRPr="004E61E3">
        <w:rPr>
          <w:rFonts w:ascii="Times New Roman" w:hAnsi="Times New Roman" w:cs="Times New Roman"/>
          <w:color w:val="000000" w:themeColor="text1"/>
          <w:sz w:val="24"/>
          <w:szCs w:val="24"/>
          <w:lang w:val="en-US"/>
        </w:rPr>
        <w:t>785/09</w:t>
      </w:r>
      <w:r w:rsidR="005540AA" w:rsidRPr="004E61E3">
        <w:rPr>
          <w:rFonts w:ascii="Times New Roman" w:hAnsi="Times New Roman" w:cs="Times New Roman"/>
          <w:color w:val="000000" w:themeColor="text1"/>
          <w:sz w:val="24"/>
          <w:szCs w:val="24"/>
          <w:lang w:val="en-US"/>
        </w:rPr>
        <w:t xml:space="preserve">, </w:t>
      </w:r>
      <w:r w:rsidR="00127191" w:rsidRPr="004E61E3">
        <w:rPr>
          <w:rFonts w:ascii="Times New Roman" w:hAnsi="Times New Roman" w:cs="Times New Roman"/>
          <w:color w:val="000000" w:themeColor="text1"/>
          <w:sz w:val="24"/>
          <w:szCs w:val="24"/>
          <w:lang w:val="en-US"/>
        </w:rPr>
        <w:t xml:space="preserve">ECD 2685/09 </w:t>
      </w:r>
      <w:r w:rsidR="0084190C" w:rsidRPr="004E61E3">
        <w:rPr>
          <w:rFonts w:ascii="Times New Roman" w:hAnsi="Times New Roman" w:cs="Times New Roman"/>
          <w:color w:val="000000" w:themeColor="text1"/>
          <w:sz w:val="24"/>
          <w:szCs w:val="24"/>
          <w:lang w:val="en-US"/>
        </w:rPr>
        <w:t xml:space="preserve"> against the </w:t>
      </w:r>
      <w:r w:rsidR="00FB2DC5" w:rsidRPr="004E61E3">
        <w:rPr>
          <w:rFonts w:ascii="Times New Roman" w:hAnsi="Times New Roman" w:cs="Times New Roman"/>
          <w:color w:val="000000" w:themeColor="text1"/>
          <w:sz w:val="24"/>
          <w:szCs w:val="24"/>
          <w:lang w:val="en-US"/>
        </w:rPr>
        <w:t xml:space="preserve">defendants. </w:t>
      </w:r>
      <w:r w:rsidR="00D430CF" w:rsidRPr="004E61E3">
        <w:rPr>
          <w:rFonts w:ascii="Times New Roman" w:hAnsi="Times New Roman" w:cs="Times New Roman"/>
          <w:color w:val="000000" w:themeColor="text1"/>
          <w:sz w:val="24"/>
          <w:szCs w:val="24"/>
          <w:lang w:val="en-US"/>
        </w:rPr>
        <w:t xml:space="preserve"> </w:t>
      </w:r>
      <w:r w:rsidR="00EA0AA1" w:rsidRPr="004E61E3">
        <w:rPr>
          <w:rFonts w:ascii="Times New Roman" w:hAnsi="Times New Roman" w:cs="Times New Roman"/>
          <w:color w:val="000000" w:themeColor="text1"/>
          <w:sz w:val="24"/>
          <w:szCs w:val="24"/>
          <w:lang w:val="en-US"/>
        </w:rPr>
        <w:t xml:space="preserve"> </w:t>
      </w:r>
      <w:r w:rsidR="00EA0AA1" w:rsidRPr="004E61E3">
        <w:rPr>
          <w:rFonts w:ascii="Times New Roman" w:hAnsi="Times New Roman" w:cs="Times New Roman"/>
          <w:sz w:val="24"/>
          <w:szCs w:val="24"/>
          <w:lang w:val="en-US"/>
        </w:rPr>
        <w:t>One would have expected that when he</w:t>
      </w:r>
      <w:r w:rsidR="007C656A" w:rsidRPr="004E61E3">
        <w:rPr>
          <w:rFonts w:ascii="Times New Roman" w:hAnsi="Times New Roman" w:cs="Times New Roman"/>
          <w:sz w:val="24"/>
          <w:szCs w:val="24"/>
          <w:lang w:val="en-US"/>
        </w:rPr>
        <w:t xml:space="preserve"> was given the mandate he would have satisfied himself that Ms Silo had authority to act on behalf of Siyabulela.  He ought to have satisfied </w:t>
      </w:r>
      <w:r w:rsidR="005540AA" w:rsidRPr="004E61E3">
        <w:rPr>
          <w:rFonts w:ascii="Times New Roman" w:hAnsi="Times New Roman" w:cs="Times New Roman"/>
          <w:sz w:val="24"/>
          <w:szCs w:val="24"/>
          <w:lang w:val="en-US"/>
        </w:rPr>
        <w:t>himself that</w:t>
      </w:r>
      <w:r w:rsidR="00EA0AA1" w:rsidRPr="004E61E3">
        <w:rPr>
          <w:rFonts w:ascii="Times New Roman" w:hAnsi="Times New Roman" w:cs="Times New Roman"/>
          <w:sz w:val="24"/>
          <w:szCs w:val="24"/>
          <w:lang w:val="en-US"/>
        </w:rPr>
        <w:t xml:space="preserve"> the person giving him a mandate had authority to do so. </w:t>
      </w:r>
      <w:r w:rsidR="005540AA" w:rsidRPr="004E61E3">
        <w:rPr>
          <w:rFonts w:ascii="Times New Roman" w:hAnsi="Times New Roman" w:cs="Times New Roman"/>
          <w:sz w:val="24"/>
          <w:szCs w:val="24"/>
          <w:lang w:val="en-US"/>
        </w:rPr>
        <w:t>That is</w:t>
      </w:r>
      <w:r w:rsidR="00EA0AA1" w:rsidRPr="004E61E3">
        <w:rPr>
          <w:rFonts w:ascii="Times New Roman" w:hAnsi="Times New Roman" w:cs="Times New Roman"/>
          <w:sz w:val="24"/>
          <w:szCs w:val="24"/>
          <w:lang w:val="en-US"/>
        </w:rPr>
        <w:t xml:space="preserve"> what is expected of every </w:t>
      </w:r>
      <w:r w:rsidR="0084190C" w:rsidRPr="004E61E3">
        <w:rPr>
          <w:rFonts w:ascii="Times New Roman" w:hAnsi="Times New Roman" w:cs="Times New Roman"/>
          <w:sz w:val="24"/>
          <w:szCs w:val="24"/>
          <w:lang w:val="en-US"/>
        </w:rPr>
        <w:t>legal practitioner</w:t>
      </w:r>
      <w:r w:rsidR="00EA0AA1" w:rsidRPr="004E61E3">
        <w:rPr>
          <w:rFonts w:ascii="Times New Roman" w:hAnsi="Times New Roman" w:cs="Times New Roman"/>
          <w:sz w:val="24"/>
          <w:szCs w:val="24"/>
          <w:lang w:val="en-US"/>
        </w:rPr>
        <w:t xml:space="preserve">.  If </w:t>
      </w:r>
      <w:r w:rsidR="005540AA" w:rsidRPr="004E61E3">
        <w:rPr>
          <w:rFonts w:ascii="Times New Roman" w:hAnsi="Times New Roman" w:cs="Times New Roman"/>
          <w:sz w:val="24"/>
          <w:szCs w:val="24"/>
          <w:lang w:val="en-US"/>
        </w:rPr>
        <w:t>he, for</w:t>
      </w:r>
      <w:r w:rsidR="00EA0AA1" w:rsidRPr="004E61E3">
        <w:rPr>
          <w:rFonts w:ascii="Times New Roman" w:hAnsi="Times New Roman" w:cs="Times New Roman"/>
          <w:sz w:val="24"/>
          <w:szCs w:val="24"/>
          <w:lang w:val="en-US"/>
        </w:rPr>
        <w:t xml:space="preserve"> some reason, believed that she had </w:t>
      </w:r>
      <w:r w:rsidR="005540AA" w:rsidRPr="004E61E3">
        <w:rPr>
          <w:rFonts w:ascii="Times New Roman" w:hAnsi="Times New Roman" w:cs="Times New Roman"/>
          <w:sz w:val="24"/>
          <w:szCs w:val="24"/>
          <w:lang w:val="en-US"/>
        </w:rPr>
        <w:t>authority,</w:t>
      </w:r>
      <w:r w:rsidR="00EA0AA1" w:rsidRPr="004E61E3">
        <w:rPr>
          <w:rFonts w:ascii="Times New Roman" w:hAnsi="Times New Roman" w:cs="Times New Roman"/>
          <w:sz w:val="24"/>
          <w:szCs w:val="24"/>
          <w:lang w:val="en-US"/>
        </w:rPr>
        <w:t xml:space="preserve"> when Ms Silo stated under oath in her affidavit </w:t>
      </w:r>
      <w:r w:rsidR="00721301" w:rsidRPr="004E61E3">
        <w:rPr>
          <w:rFonts w:ascii="Times New Roman" w:hAnsi="Times New Roman" w:cs="Times New Roman"/>
          <w:sz w:val="24"/>
          <w:szCs w:val="24"/>
          <w:lang w:val="en-US"/>
        </w:rPr>
        <w:t xml:space="preserve">on </w:t>
      </w:r>
      <w:r w:rsidR="00D430CF" w:rsidRPr="004E61E3">
        <w:rPr>
          <w:rFonts w:ascii="Times New Roman" w:hAnsi="Times New Roman" w:cs="Times New Roman"/>
          <w:sz w:val="24"/>
          <w:szCs w:val="24"/>
          <w:lang w:val="en-US"/>
        </w:rPr>
        <w:t xml:space="preserve">19 </w:t>
      </w:r>
      <w:r w:rsidR="00721301" w:rsidRPr="004E61E3">
        <w:rPr>
          <w:rFonts w:ascii="Times New Roman" w:hAnsi="Times New Roman" w:cs="Times New Roman"/>
          <w:sz w:val="24"/>
          <w:szCs w:val="24"/>
          <w:lang w:val="en-US"/>
        </w:rPr>
        <w:t xml:space="preserve">September </w:t>
      </w:r>
      <w:r w:rsidR="005540AA" w:rsidRPr="004E61E3">
        <w:rPr>
          <w:rFonts w:ascii="Times New Roman" w:hAnsi="Times New Roman" w:cs="Times New Roman"/>
          <w:sz w:val="24"/>
          <w:szCs w:val="24"/>
          <w:lang w:val="en-US"/>
        </w:rPr>
        <w:t>2016,</w:t>
      </w:r>
      <w:r w:rsidR="00721301" w:rsidRPr="004E61E3">
        <w:rPr>
          <w:rFonts w:ascii="Times New Roman" w:hAnsi="Times New Roman" w:cs="Times New Roman"/>
          <w:sz w:val="24"/>
          <w:szCs w:val="24"/>
          <w:lang w:val="en-US"/>
        </w:rPr>
        <w:t xml:space="preserve"> </w:t>
      </w:r>
      <w:r w:rsidR="00EA0AA1" w:rsidRPr="004E61E3">
        <w:rPr>
          <w:rFonts w:ascii="Times New Roman" w:hAnsi="Times New Roman" w:cs="Times New Roman"/>
          <w:sz w:val="24"/>
          <w:szCs w:val="24"/>
          <w:lang w:val="en-US"/>
        </w:rPr>
        <w:t xml:space="preserve">that she lacked authority, </w:t>
      </w:r>
      <w:r w:rsidR="00885AD9">
        <w:rPr>
          <w:rFonts w:ascii="Times New Roman" w:hAnsi="Times New Roman" w:cs="Times New Roman"/>
          <w:sz w:val="24"/>
          <w:szCs w:val="24"/>
          <w:lang w:val="en-US"/>
        </w:rPr>
        <w:t xml:space="preserve">( to which Mr Niehaus filed a confirmatory affidavit) </w:t>
      </w:r>
      <w:r w:rsidR="002426EB" w:rsidRPr="004E61E3">
        <w:rPr>
          <w:rFonts w:ascii="Times New Roman" w:hAnsi="Times New Roman" w:cs="Times New Roman"/>
          <w:sz w:val="24"/>
          <w:szCs w:val="24"/>
          <w:lang w:val="en-US"/>
        </w:rPr>
        <w:t xml:space="preserve">then </w:t>
      </w:r>
      <w:r w:rsidR="00EA0AA1" w:rsidRPr="004E61E3">
        <w:rPr>
          <w:rFonts w:ascii="Times New Roman" w:hAnsi="Times New Roman" w:cs="Times New Roman"/>
          <w:sz w:val="24"/>
          <w:szCs w:val="24"/>
          <w:lang w:val="en-US"/>
        </w:rPr>
        <w:t xml:space="preserve">at that </w:t>
      </w:r>
      <w:r w:rsidR="005540AA" w:rsidRPr="004E61E3">
        <w:rPr>
          <w:rFonts w:ascii="Times New Roman" w:hAnsi="Times New Roman" w:cs="Times New Roman"/>
          <w:sz w:val="24"/>
          <w:szCs w:val="24"/>
          <w:lang w:val="en-US"/>
        </w:rPr>
        <w:t>point,</w:t>
      </w:r>
      <w:r w:rsidR="00EA0AA1" w:rsidRPr="004E61E3">
        <w:rPr>
          <w:rFonts w:ascii="Times New Roman" w:hAnsi="Times New Roman" w:cs="Times New Roman"/>
          <w:sz w:val="24"/>
          <w:szCs w:val="24"/>
          <w:lang w:val="en-US"/>
        </w:rPr>
        <w:t xml:space="preserve"> Mr Niehaus ought to have taken steps to withdraw the action against the defendants.  He failed to do so but continued to keep them as parties to an action that he knew was </w:t>
      </w:r>
      <w:r w:rsidR="00EA53AD" w:rsidRPr="004E61E3">
        <w:rPr>
          <w:rFonts w:ascii="Times New Roman" w:hAnsi="Times New Roman" w:cs="Times New Roman"/>
          <w:sz w:val="24"/>
          <w:szCs w:val="24"/>
          <w:lang w:val="en-US"/>
        </w:rPr>
        <w:t>void,</w:t>
      </w:r>
      <w:r w:rsidR="00EA0AA1" w:rsidRPr="004E61E3">
        <w:rPr>
          <w:rFonts w:ascii="Times New Roman" w:hAnsi="Times New Roman" w:cs="Times New Roman"/>
          <w:sz w:val="24"/>
          <w:szCs w:val="24"/>
          <w:lang w:val="en-US"/>
        </w:rPr>
        <w:t xml:space="preserve"> for l</w:t>
      </w:r>
      <w:r w:rsidR="00127191" w:rsidRPr="004E61E3">
        <w:rPr>
          <w:rFonts w:ascii="Times New Roman" w:hAnsi="Times New Roman" w:cs="Times New Roman"/>
          <w:sz w:val="24"/>
          <w:szCs w:val="24"/>
          <w:lang w:val="en-US"/>
        </w:rPr>
        <w:t xml:space="preserve">ack of legal standing </w:t>
      </w:r>
      <w:r w:rsidR="00171C44" w:rsidRPr="004E61E3">
        <w:rPr>
          <w:rFonts w:ascii="Times New Roman" w:hAnsi="Times New Roman" w:cs="Times New Roman"/>
          <w:sz w:val="24"/>
          <w:szCs w:val="24"/>
          <w:lang w:val="en-US"/>
        </w:rPr>
        <w:t>.</w:t>
      </w:r>
    </w:p>
    <w:p w14:paraId="79E52213" w14:textId="2798EC15" w:rsidR="00FB2DC5" w:rsidRDefault="00466438" w:rsidP="00FB2C74">
      <w:pPr>
        <w:spacing w:line="480" w:lineRule="auto"/>
        <w:ind w:left="720" w:hanging="720"/>
        <w:jc w:val="both"/>
        <w:rPr>
          <w:rFonts w:ascii="Times New Roman" w:hAnsi="Times New Roman" w:cs="Times New Roman"/>
          <w:sz w:val="24"/>
          <w:szCs w:val="24"/>
          <w:lang w:val="en-US"/>
        </w:rPr>
      </w:pPr>
      <w:r w:rsidRPr="004E61E3">
        <w:rPr>
          <w:rFonts w:ascii="Times New Roman" w:hAnsi="Times New Roman" w:cs="Times New Roman"/>
          <w:color w:val="000000" w:themeColor="text1"/>
          <w:sz w:val="24"/>
          <w:szCs w:val="24"/>
          <w:lang w:val="en-US"/>
        </w:rPr>
        <w:t>[</w:t>
      </w:r>
      <w:r w:rsidR="00653016">
        <w:rPr>
          <w:rFonts w:ascii="Times New Roman" w:hAnsi="Times New Roman" w:cs="Times New Roman"/>
          <w:color w:val="000000" w:themeColor="text1"/>
          <w:sz w:val="24"/>
          <w:szCs w:val="24"/>
          <w:lang w:val="en-US"/>
        </w:rPr>
        <w:t>62</w:t>
      </w:r>
      <w:r w:rsidR="00FB2DC5" w:rsidRPr="004E61E3">
        <w:rPr>
          <w:rFonts w:ascii="Times New Roman" w:hAnsi="Times New Roman" w:cs="Times New Roman"/>
          <w:color w:val="000000" w:themeColor="text1"/>
          <w:sz w:val="24"/>
          <w:szCs w:val="24"/>
          <w:lang w:val="en-US"/>
        </w:rPr>
        <w:t>]   As soon as an attorney has accepted a mandate the relationship of attorney and client is established</w:t>
      </w:r>
      <w:r w:rsidR="00FB2DC5" w:rsidRPr="004E61E3">
        <w:rPr>
          <w:rStyle w:val="FootnoteReference"/>
          <w:rFonts w:ascii="Times New Roman" w:hAnsi="Times New Roman" w:cs="Times New Roman"/>
          <w:color w:val="000000" w:themeColor="text1"/>
          <w:sz w:val="24"/>
          <w:szCs w:val="24"/>
          <w:lang w:val="en-US"/>
        </w:rPr>
        <w:footnoteReference w:id="9"/>
      </w:r>
      <w:r w:rsidR="00FB2DC5" w:rsidRPr="004E61E3">
        <w:rPr>
          <w:rFonts w:ascii="Times New Roman" w:hAnsi="Times New Roman" w:cs="Times New Roman"/>
          <w:color w:val="000000" w:themeColor="text1"/>
          <w:sz w:val="24"/>
          <w:szCs w:val="24"/>
          <w:lang w:val="en-US"/>
        </w:rPr>
        <w:t>. The attorney is then bound to give the client the benefit of his skill and judgment and should continue to act in the matter until its conclusion unless there is good cause for termination of the relationship</w:t>
      </w:r>
      <w:r w:rsidR="00FB2DC5" w:rsidRPr="004E61E3">
        <w:rPr>
          <w:rStyle w:val="FootnoteReference"/>
          <w:rFonts w:ascii="Times New Roman" w:hAnsi="Times New Roman" w:cs="Times New Roman"/>
          <w:color w:val="000000" w:themeColor="text1"/>
          <w:sz w:val="24"/>
          <w:szCs w:val="24"/>
          <w:lang w:val="en-US"/>
        </w:rPr>
        <w:footnoteReference w:id="10"/>
      </w:r>
      <w:r w:rsidR="00FB2DC5" w:rsidRPr="004E61E3">
        <w:rPr>
          <w:rFonts w:ascii="Times New Roman" w:hAnsi="Times New Roman" w:cs="Times New Roman"/>
          <w:color w:val="000000" w:themeColor="text1"/>
          <w:sz w:val="24"/>
          <w:szCs w:val="24"/>
          <w:lang w:val="en-US"/>
        </w:rPr>
        <w:t>.</w:t>
      </w:r>
      <w:r w:rsidR="00FB2DC5" w:rsidRPr="00564B73">
        <w:rPr>
          <w:rFonts w:ascii="Times New Roman" w:hAnsi="Times New Roman" w:cs="Times New Roman"/>
          <w:color w:val="000000" w:themeColor="text1"/>
          <w:sz w:val="24"/>
          <w:szCs w:val="24"/>
          <w:lang w:val="en-US"/>
        </w:rPr>
        <w:t xml:space="preserve"> </w:t>
      </w:r>
    </w:p>
    <w:p w14:paraId="37C29AD3" w14:textId="366B9F46" w:rsidR="000047E6" w:rsidRPr="00602C53" w:rsidRDefault="000047E6" w:rsidP="00602C53">
      <w:pPr>
        <w:spacing w:line="480" w:lineRule="auto"/>
        <w:ind w:left="720" w:hanging="720"/>
        <w:jc w:val="both"/>
        <w:rPr>
          <w:rFonts w:ascii="Times New Roman" w:hAnsi="Times New Roman" w:cs="Times New Roman"/>
          <w:color w:val="000000" w:themeColor="text1"/>
          <w:sz w:val="24"/>
          <w:szCs w:val="24"/>
          <w:lang w:val="en-US"/>
        </w:rPr>
      </w:pPr>
      <w:r w:rsidRPr="00171C44">
        <w:rPr>
          <w:rFonts w:ascii="Times New Roman" w:hAnsi="Times New Roman" w:cs="Times New Roman"/>
          <w:i/>
          <w:iCs/>
          <w:color w:val="000000" w:themeColor="text1"/>
          <w:sz w:val="24"/>
          <w:szCs w:val="24"/>
          <w:lang w:val="en-US"/>
        </w:rPr>
        <w:lastRenderedPageBreak/>
        <w:t>Why should the attorney pay costs de bonis propriis</w:t>
      </w:r>
      <w:r w:rsidR="00171C44">
        <w:rPr>
          <w:rFonts w:ascii="Times New Roman" w:hAnsi="Times New Roman" w:cs="Times New Roman"/>
          <w:i/>
          <w:iCs/>
          <w:color w:val="000000" w:themeColor="text1"/>
          <w:sz w:val="24"/>
          <w:szCs w:val="24"/>
          <w:lang w:val="en-US"/>
        </w:rPr>
        <w:t xml:space="preserve">? </w:t>
      </w:r>
    </w:p>
    <w:p w14:paraId="4F1074F4" w14:textId="59CA0477" w:rsidR="00526AF5" w:rsidRDefault="00670761" w:rsidP="000047E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[63</w:t>
      </w:r>
      <w:r w:rsidR="000047E6" w:rsidRPr="000047E6">
        <w:rPr>
          <w:rFonts w:ascii="Times New Roman" w:hAnsi="Times New Roman" w:cs="Times New Roman"/>
          <w:sz w:val="24"/>
          <w:szCs w:val="24"/>
          <w:lang w:val="en-US"/>
        </w:rPr>
        <w:t xml:space="preserve">] </w:t>
      </w:r>
      <w:r w:rsidR="00602C53">
        <w:rPr>
          <w:rFonts w:ascii="Times New Roman" w:hAnsi="Times New Roman" w:cs="Times New Roman"/>
          <w:sz w:val="24"/>
          <w:szCs w:val="24"/>
          <w:lang w:val="en-US"/>
        </w:rPr>
        <w:tab/>
      </w:r>
      <w:r w:rsidR="00526AF5" w:rsidRPr="00651DB0">
        <w:rPr>
          <w:rFonts w:ascii="Times New Roman" w:hAnsi="Times New Roman" w:cs="Times New Roman"/>
          <w:color w:val="000000" w:themeColor="text1"/>
          <w:sz w:val="24"/>
          <w:szCs w:val="24"/>
          <w:lang w:val="en-US"/>
        </w:rPr>
        <w:t>In determining the issue at hand it is crucial to look at the conduct of the plaintiff and his attorneys of record before the withdrawal of the action and assess whether it played any material part in adding to the defendants</w:t>
      </w:r>
      <w:r w:rsidR="00885AD9">
        <w:rPr>
          <w:rFonts w:ascii="Times New Roman" w:hAnsi="Times New Roman" w:cs="Times New Roman"/>
          <w:color w:val="000000" w:themeColor="text1"/>
          <w:sz w:val="24"/>
          <w:szCs w:val="24"/>
          <w:lang w:val="en-US"/>
        </w:rPr>
        <w:t>’</w:t>
      </w:r>
      <w:r w:rsidR="00526AF5" w:rsidRPr="00651DB0">
        <w:rPr>
          <w:rFonts w:ascii="Times New Roman" w:hAnsi="Times New Roman" w:cs="Times New Roman"/>
          <w:color w:val="000000" w:themeColor="text1"/>
          <w:sz w:val="24"/>
          <w:szCs w:val="24"/>
          <w:lang w:val="en-US"/>
        </w:rPr>
        <w:t xml:space="preserve"> </w:t>
      </w:r>
      <w:r w:rsidR="00526AF5">
        <w:rPr>
          <w:rFonts w:ascii="Times New Roman" w:hAnsi="Times New Roman" w:cs="Times New Roman"/>
          <w:sz w:val="24"/>
          <w:szCs w:val="24"/>
          <w:lang w:val="en-US"/>
        </w:rPr>
        <w:t>costs</w:t>
      </w:r>
      <w:r w:rsidR="00526AF5">
        <w:rPr>
          <w:rStyle w:val="FootnoteReference"/>
          <w:rFonts w:ascii="Times New Roman" w:hAnsi="Times New Roman" w:cs="Times New Roman"/>
          <w:sz w:val="24"/>
          <w:szCs w:val="24"/>
          <w:lang w:val="en-US"/>
        </w:rPr>
        <w:footnoteReference w:id="11"/>
      </w:r>
      <w:r w:rsidR="00526AF5">
        <w:rPr>
          <w:rFonts w:ascii="Times New Roman" w:hAnsi="Times New Roman" w:cs="Times New Roman"/>
          <w:sz w:val="24"/>
          <w:szCs w:val="24"/>
          <w:lang w:val="en-US"/>
        </w:rPr>
        <w:t>.</w:t>
      </w:r>
    </w:p>
    <w:p w14:paraId="3FBA68B2" w14:textId="361A205F" w:rsidR="000047E6" w:rsidRPr="000047E6" w:rsidRDefault="00653016" w:rsidP="000047E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[64]   </w:t>
      </w:r>
      <w:r w:rsidR="00602C53">
        <w:rPr>
          <w:rFonts w:ascii="Times New Roman" w:hAnsi="Times New Roman" w:cs="Times New Roman"/>
          <w:sz w:val="24"/>
          <w:szCs w:val="24"/>
          <w:lang w:val="en-US"/>
        </w:rPr>
        <w:tab/>
      </w:r>
      <w:r w:rsidR="000047E6" w:rsidRPr="000047E6">
        <w:rPr>
          <w:rFonts w:ascii="Times New Roman" w:hAnsi="Times New Roman" w:cs="Times New Roman"/>
          <w:sz w:val="24"/>
          <w:szCs w:val="24"/>
          <w:lang w:val="en-US"/>
        </w:rPr>
        <w:t xml:space="preserve">Professor Digby </w:t>
      </w:r>
      <w:r w:rsidR="004E6804" w:rsidRPr="000047E6">
        <w:rPr>
          <w:rFonts w:ascii="Times New Roman" w:hAnsi="Times New Roman" w:cs="Times New Roman"/>
          <w:sz w:val="24"/>
          <w:szCs w:val="24"/>
          <w:lang w:val="en-US"/>
        </w:rPr>
        <w:t>Koyana,</w:t>
      </w:r>
      <w:r w:rsidR="000047E6" w:rsidRPr="000047E6">
        <w:rPr>
          <w:rFonts w:ascii="Times New Roman" w:hAnsi="Times New Roman" w:cs="Times New Roman"/>
          <w:sz w:val="24"/>
          <w:szCs w:val="24"/>
          <w:lang w:val="en-US"/>
        </w:rPr>
        <w:t xml:space="preserve"> once </w:t>
      </w:r>
      <w:r w:rsidR="004E6804" w:rsidRPr="000047E6">
        <w:rPr>
          <w:rFonts w:ascii="Times New Roman" w:hAnsi="Times New Roman" w:cs="Times New Roman"/>
          <w:sz w:val="24"/>
          <w:szCs w:val="24"/>
          <w:lang w:val="en-US"/>
        </w:rPr>
        <w:t>wrote,</w:t>
      </w:r>
      <w:r w:rsidR="000047E6" w:rsidRPr="000047E6">
        <w:rPr>
          <w:rFonts w:ascii="Times New Roman" w:hAnsi="Times New Roman" w:cs="Times New Roman"/>
          <w:sz w:val="24"/>
          <w:szCs w:val="24"/>
          <w:lang w:val="en-US"/>
        </w:rPr>
        <w:t xml:space="preserve"> in an article </w:t>
      </w:r>
      <w:r w:rsidR="004E6804" w:rsidRPr="000047E6">
        <w:rPr>
          <w:rFonts w:ascii="Times New Roman" w:hAnsi="Times New Roman" w:cs="Times New Roman"/>
          <w:sz w:val="24"/>
          <w:szCs w:val="24"/>
          <w:lang w:val="en-US"/>
        </w:rPr>
        <w:t>entitled:</w:t>
      </w:r>
    </w:p>
    <w:p w14:paraId="6D4F388C" w14:textId="77777777" w:rsidR="000047E6" w:rsidRPr="000047E6" w:rsidRDefault="000047E6" w:rsidP="000047E6">
      <w:pPr>
        <w:spacing w:line="480" w:lineRule="auto"/>
        <w:ind w:left="720" w:hanging="720"/>
        <w:jc w:val="both"/>
        <w:rPr>
          <w:rFonts w:ascii="Times New Roman" w:hAnsi="Times New Roman" w:cs="Times New Roman"/>
          <w:b/>
          <w:bCs/>
          <w:lang w:val="en-US"/>
        </w:rPr>
      </w:pPr>
      <w:r w:rsidRPr="000047E6">
        <w:rPr>
          <w:rFonts w:ascii="Times New Roman" w:hAnsi="Times New Roman" w:cs="Times New Roman"/>
          <w:lang w:val="en-US"/>
        </w:rPr>
        <w:t xml:space="preserve">            “</w:t>
      </w:r>
      <w:r w:rsidRPr="000047E6">
        <w:rPr>
          <w:rFonts w:ascii="Times New Roman" w:hAnsi="Times New Roman" w:cs="Times New Roman"/>
          <w:b/>
          <w:bCs/>
          <w:lang w:val="en-US"/>
        </w:rPr>
        <w:t xml:space="preserve">Costs de bonis propriis : </w:t>
      </w:r>
      <w:r w:rsidRPr="000047E6">
        <w:rPr>
          <w:rFonts w:ascii="Times New Roman" w:hAnsi="Times New Roman" w:cs="Times New Roman"/>
          <w:b/>
          <w:bCs/>
          <w:i/>
          <w:iCs/>
          <w:lang w:val="en-US"/>
        </w:rPr>
        <w:t>Attorneys and Advocates beware</w:t>
      </w:r>
      <w:r w:rsidRPr="000047E6">
        <w:rPr>
          <w:rFonts w:ascii="Times New Roman" w:hAnsi="Times New Roman" w:cs="Times New Roman"/>
          <w:b/>
          <w:bCs/>
          <w:lang w:val="en-US"/>
        </w:rPr>
        <w:t>!</w:t>
      </w:r>
      <w:r w:rsidRPr="000047E6">
        <w:rPr>
          <w:rStyle w:val="FootnoteReference"/>
          <w:rFonts w:ascii="Times New Roman" w:hAnsi="Times New Roman" w:cs="Times New Roman"/>
          <w:b/>
          <w:bCs/>
          <w:lang w:val="en-US"/>
        </w:rPr>
        <w:footnoteReference w:id="12"/>
      </w:r>
      <w:r w:rsidRPr="000047E6">
        <w:rPr>
          <w:rFonts w:ascii="Times New Roman" w:hAnsi="Times New Roman" w:cs="Times New Roman"/>
          <w:b/>
          <w:bCs/>
          <w:lang w:val="en-US"/>
        </w:rPr>
        <w:t xml:space="preserve">: </w:t>
      </w:r>
    </w:p>
    <w:p w14:paraId="1339426E" w14:textId="77777777" w:rsidR="000047E6" w:rsidRDefault="000047E6" w:rsidP="00670761">
      <w:pPr>
        <w:spacing w:line="240" w:lineRule="auto"/>
        <w:ind w:left="1276" w:hanging="709"/>
        <w:jc w:val="both"/>
        <w:rPr>
          <w:rFonts w:ascii="Times New Roman" w:hAnsi="Times New Roman" w:cs="Times New Roman"/>
          <w:i/>
          <w:iCs/>
          <w:sz w:val="20"/>
          <w:szCs w:val="20"/>
          <w:lang w:val="en-US"/>
        </w:rPr>
      </w:pPr>
      <w:r w:rsidRPr="000047E6">
        <w:rPr>
          <w:rFonts w:ascii="Times New Roman" w:hAnsi="Times New Roman" w:cs="Times New Roman"/>
          <w:sz w:val="24"/>
          <w:szCs w:val="24"/>
          <w:lang w:val="en-US"/>
        </w:rPr>
        <w:t xml:space="preserve">         </w:t>
      </w:r>
      <w:r w:rsidRPr="000047E6">
        <w:rPr>
          <w:rFonts w:ascii="Times New Roman" w:hAnsi="Times New Roman" w:cs="Times New Roman"/>
          <w:sz w:val="20"/>
          <w:szCs w:val="20"/>
          <w:lang w:val="en-US"/>
        </w:rPr>
        <w:t xml:space="preserve"> </w:t>
      </w:r>
      <w:r w:rsidR="004E6804" w:rsidRPr="000047E6">
        <w:rPr>
          <w:rFonts w:ascii="Times New Roman" w:hAnsi="Times New Roman" w:cs="Times New Roman"/>
          <w:i/>
          <w:iCs/>
          <w:sz w:val="20"/>
          <w:szCs w:val="20"/>
          <w:lang w:val="en-US"/>
        </w:rPr>
        <w:t>“Turning</w:t>
      </w:r>
      <w:r w:rsidRPr="000047E6">
        <w:rPr>
          <w:rFonts w:ascii="Times New Roman" w:hAnsi="Times New Roman" w:cs="Times New Roman"/>
          <w:i/>
          <w:iCs/>
          <w:sz w:val="20"/>
          <w:szCs w:val="20"/>
          <w:lang w:val="en-US"/>
        </w:rPr>
        <w:t xml:space="preserve"> specifically to legal practitioners, the rule is that costs are awarded against erring attorneys in reasonably serious </w:t>
      </w:r>
      <w:r w:rsidR="004E6804" w:rsidRPr="000047E6">
        <w:rPr>
          <w:rFonts w:ascii="Times New Roman" w:hAnsi="Times New Roman" w:cs="Times New Roman"/>
          <w:i/>
          <w:iCs/>
          <w:sz w:val="20"/>
          <w:szCs w:val="20"/>
          <w:lang w:val="en-US"/>
        </w:rPr>
        <w:t>cases, such</w:t>
      </w:r>
      <w:r w:rsidRPr="000047E6">
        <w:rPr>
          <w:rFonts w:ascii="Times New Roman" w:hAnsi="Times New Roman" w:cs="Times New Roman"/>
          <w:i/>
          <w:iCs/>
          <w:sz w:val="20"/>
          <w:szCs w:val="20"/>
          <w:lang w:val="en-US"/>
        </w:rPr>
        <w:t xml:space="preserve"> as those involving dishonesty, willfulness or negligence to a serious degree. This rule was stated by the Appellate Division in Machumela v Santam Insurance Company Ltd 1977 (1) SA 660 </w:t>
      </w:r>
      <w:r w:rsidR="004E6804" w:rsidRPr="000047E6">
        <w:rPr>
          <w:rFonts w:ascii="Times New Roman" w:hAnsi="Times New Roman" w:cs="Times New Roman"/>
          <w:i/>
          <w:iCs/>
          <w:sz w:val="20"/>
          <w:szCs w:val="20"/>
          <w:lang w:val="en-US"/>
        </w:rPr>
        <w:t>(A). This</w:t>
      </w:r>
      <w:r w:rsidRPr="000047E6">
        <w:rPr>
          <w:rFonts w:ascii="Times New Roman" w:hAnsi="Times New Roman" w:cs="Times New Roman"/>
          <w:i/>
          <w:iCs/>
          <w:sz w:val="20"/>
          <w:szCs w:val="20"/>
          <w:lang w:val="en-US"/>
        </w:rPr>
        <w:t xml:space="preserve"> case was applied in Waar v Louw 1977 (3) SA 297 (O) where Steyn J warned that mistakes that an attorney makes in litigation, which result in unnecessary </w:t>
      </w:r>
      <w:r w:rsidR="004E6804" w:rsidRPr="000047E6">
        <w:rPr>
          <w:rFonts w:ascii="Times New Roman" w:hAnsi="Times New Roman" w:cs="Times New Roman"/>
          <w:i/>
          <w:iCs/>
          <w:sz w:val="20"/>
          <w:szCs w:val="20"/>
          <w:lang w:val="en-US"/>
        </w:rPr>
        <w:t>costs,</w:t>
      </w:r>
      <w:r w:rsidRPr="000047E6">
        <w:rPr>
          <w:rFonts w:ascii="Times New Roman" w:hAnsi="Times New Roman" w:cs="Times New Roman"/>
          <w:i/>
          <w:iCs/>
          <w:sz w:val="20"/>
          <w:szCs w:val="20"/>
          <w:lang w:val="en-US"/>
        </w:rPr>
        <w:t xml:space="preserve"> should not lightly be overlooked.” </w:t>
      </w:r>
    </w:p>
    <w:p w14:paraId="2B684C47" w14:textId="77777777" w:rsidR="00653016" w:rsidRPr="000047E6" w:rsidRDefault="00653016" w:rsidP="00670761">
      <w:pPr>
        <w:spacing w:line="240" w:lineRule="auto"/>
        <w:ind w:left="1276" w:hanging="709"/>
        <w:jc w:val="both"/>
        <w:rPr>
          <w:rFonts w:ascii="Times New Roman" w:hAnsi="Times New Roman" w:cs="Times New Roman"/>
          <w:i/>
          <w:iCs/>
          <w:sz w:val="20"/>
          <w:szCs w:val="20"/>
          <w:lang w:val="en-US"/>
        </w:rPr>
      </w:pPr>
    </w:p>
    <w:p w14:paraId="16B63B46" w14:textId="6D065296" w:rsidR="000047E6" w:rsidRPr="000047E6" w:rsidRDefault="00670761" w:rsidP="000047E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653016">
        <w:rPr>
          <w:rFonts w:ascii="Times New Roman" w:hAnsi="Times New Roman" w:cs="Times New Roman"/>
          <w:sz w:val="24"/>
          <w:szCs w:val="24"/>
          <w:lang w:val="en-US"/>
        </w:rPr>
        <w:t>5</w:t>
      </w:r>
      <w:r w:rsidR="000047E6" w:rsidRPr="000047E6">
        <w:rPr>
          <w:rFonts w:ascii="Times New Roman" w:hAnsi="Times New Roman" w:cs="Times New Roman"/>
          <w:sz w:val="24"/>
          <w:szCs w:val="24"/>
          <w:lang w:val="en-US"/>
        </w:rPr>
        <w:t xml:space="preserve">]  In </w:t>
      </w:r>
      <w:r w:rsidR="000047E6" w:rsidRPr="004E6804">
        <w:rPr>
          <w:rFonts w:ascii="Times New Roman" w:hAnsi="Times New Roman" w:cs="Times New Roman"/>
          <w:b/>
          <w:bCs/>
          <w:i/>
          <w:sz w:val="24"/>
          <w:szCs w:val="24"/>
          <w:lang w:val="en-US"/>
        </w:rPr>
        <w:t>Khan v Mzovuyo Investments ( Pty) v Ltd</w:t>
      </w:r>
      <w:r w:rsidR="000047E6" w:rsidRPr="000047E6">
        <w:rPr>
          <w:rStyle w:val="FootnoteReference"/>
          <w:rFonts w:ascii="Times New Roman" w:hAnsi="Times New Roman" w:cs="Times New Roman"/>
          <w:b/>
          <w:bCs/>
          <w:sz w:val="24"/>
          <w:szCs w:val="24"/>
          <w:lang w:val="en-US"/>
        </w:rPr>
        <w:footnoteReference w:id="13"/>
      </w:r>
      <w:r w:rsidR="000047E6" w:rsidRPr="000047E6">
        <w:rPr>
          <w:rFonts w:ascii="Times New Roman" w:hAnsi="Times New Roman" w:cs="Times New Roman"/>
          <w:b/>
          <w:bCs/>
          <w:sz w:val="24"/>
          <w:szCs w:val="24"/>
          <w:lang w:val="en-US"/>
        </w:rPr>
        <w:t>,</w:t>
      </w:r>
      <w:r w:rsidR="000047E6" w:rsidRPr="000047E6">
        <w:rPr>
          <w:rFonts w:ascii="Times New Roman" w:hAnsi="Times New Roman" w:cs="Times New Roman"/>
          <w:sz w:val="24"/>
          <w:szCs w:val="24"/>
          <w:lang w:val="en-US"/>
        </w:rPr>
        <w:t xml:space="preserve"> the Court referred to  the principle of awarding costs de </w:t>
      </w:r>
      <w:r w:rsidR="000047E6" w:rsidRPr="000047E6">
        <w:rPr>
          <w:rFonts w:ascii="Times New Roman" w:hAnsi="Times New Roman" w:cs="Times New Roman"/>
          <w:i/>
          <w:iCs/>
          <w:sz w:val="24"/>
          <w:szCs w:val="24"/>
          <w:lang w:val="en-US"/>
        </w:rPr>
        <w:t xml:space="preserve">bonis propriis </w:t>
      </w:r>
      <w:r w:rsidR="000047E6" w:rsidRPr="000047E6">
        <w:rPr>
          <w:rFonts w:ascii="Times New Roman" w:hAnsi="Times New Roman" w:cs="Times New Roman"/>
          <w:sz w:val="24"/>
          <w:szCs w:val="24"/>
          <w:lang w:val="en-US"/>
        </w:rPr>
        <w:t xml:space="preserve">as summed up by Innes CJ in </w:t>
      </w:r>
      <w:r w:rsidR="000047E6" w:rsidRPr="00B4375D">
        <w:rPr>
          <w:rFonts w:ascii="Times New Roman" w:hAnsi="Times New Roman" w:cs="Times New Roman"/>
          <w:b/>
          <w:bCs/>
          <w:i/>
          <w:sz w:val="24"/>
          <w:szCs w:val="24"/>
          <w:lang w:val="en-US"/>
        </w:rPr>
        <w:t>Vermaak’s Executor v Vermaak’s Heirs</w:t>
      </w:r>
      <w:r w:rsidR="000047E6" w:rsidRPr="000047E6">
        <w:rPr>
          <w:rStyle w:val="FootnoteReference"/>
          <w:rFonts w:ascii="Times New Roman" w:hAnsi="Times New Roman" w:cs="Times New Roman"/>
          <w:b/>
          <w:bCs/>
          <w:sz w:val="24"/>
          <w:szCs w:val="24"/>
          <w:lang w:val="en-US"/>
        </w:rPr>
        <w:footnoteReference w:id="14"/>
      </w:r>
      <w:r w:rsidR="00B4375D">
        <w:rPr>
          <w:rFonts w:ascii="Times New Roman" w:hAnsi="Times New Roman" w:cs="Times New Roman"/>
          <w:sz w:val="24"/>
          <w:szCs w:val="24"/>
          <w:lang w:val="en-US"/>
        </w:rPr>
        <w:t>as follows</w:t>
      </w:r>
      <w:r w:rsidR="000047E6" w:rsidRPr="000047E6">
        <w:rPr>
          <w:rFonts w:ascii="Times New Roman" w:hAnsi="Times New Roman" w:cs="Times New Roman"/>
          <w:sz w:val="24"/>
          <w:szCs w:val="24"/>
          <w:lang w:val="en-US"/>
        </w:rPr>
        <w:t xml:space="preserve">: </w:t>
      </w:r>
    </w:p>
    <w:p w14:paraId="680CA094" w14:textId="77777777" w:rsidR="000047E6" w:rsidRDefault="000047E6" w:rsidP="000047E6">
      <w:pPr>
        <w:spacing w:line="240" w:lineRule="auto"/>
        <w:ind w:left="720" w:hanging="720"/>
        <w:jc w:val="both"/>
        <w:rPr>
          <w:rFonts w:ascii="Times New Roman" w:hAnsi="Times New Roman" w:cs="Times New Roman"/>
          <w:sz w:val="20"/>
          <w:szCs w:val="20"/>
          <w:lang w:val="en-US"/>
        </w:rPr>
      </w:pPr>
      <w:r w:rsidRPr="000047E6">
        <w:rPr>
          <w:rFonts w:ascii="Times New Roman" w:hAnsi="Times New Roman" w:cs="Times New Roman"/>
          <w:sz w:val="20"/>
          <w:szCs w:val="20"/>
          <w:lang w:val="en-US"/>
        </w:rPr>
        <w:t xml:space="preserve">             </w:t>
      </w:r>
      <w:r w:rsidR="00B4375D" w:rsidRPr="000047E6">
        <w:rPr>
          <w:rFonts w:ascii="Times New Roman" w:hAnsi="Times New Roman" w:cs="Times New Roman"/>
          <w:sz w:val="20"/>
          <w:szCs w:val="20"/>
          <w:lang w:val="en-US"/>
        </w:rPr>
        <w:t>‘The</w:t>
      </w:r>
      <w:r w:rsidRPr="000047E6">
        <w:rPr>
          <w:rFonts w:ascii="Times New Roman" w:hAnsi="Times New Roman" w:cs="Times New Roman"/>
          <w:sz w:val="20"/>
          <w:szCs w:val="20"/>
          <w:lang w:val="en-US"/>
        </w:rPr>
        <w:t xml:space="preserve"> whole question was very carefully considered by this Court in Potgieter’s case </w:t>
      </w:r>
      <w:r w:rsidR="00B4375D" w:rsidRPr="000047E6">
        <w:rPr>
          <w:rFonts w:ascii="Times New Roman" w:hAnsi="Times New Roman" w:cs="Times New Roman"/>
          <w:sz w:val="20"/>
          <w:szCs w:val="20"/>
          <w:lang w:val="en-US"/>
        </w:rPr>
        <w:t>(1908</w:t>
      </w:r>
      <w:r w:rsidRPr="000047E6">
        <w:rPr>
          <w:rFonts w:ascii="Times New Roman" w:hAnsi="Times New Roman" w:cs="Times New Roman"/>
          <w:sz w:val="20"/>
          <w:szCs w:val="20"/>
          <w:lang w:val="en-US"/>
        </w:rPr>
        <w:t xml:space="preserve"> TS 982</w:t>
      </w:r>
      <w:r w:rsidR="00B4375D" w:rsidRPr="000047E6">
        <w:rPr>
          <w:rFonts w:ascii="Times New Roman" w:hAnsi="Times New Roman" w:cs="Times New Roman"/>
          <w:sz w:val="20"/>
          <w:szCs w:val="20"/>
          <w:lang w:val="en-US"/>
        </w:rPr>
        <w:t>), and</w:t>
      </w:r>
      <w:r w:rsidRPr="000047E6">
        <w:rPr>
          <w:rFonts w:ascii="Times New Roman" w:hAnsi="Times New Roman" w:cs="Times New Roman"/>
          <w:sz w:val="20"/>
          <w:szCs w:val="20"/>
          <w:lang w:val="en-US"/>
        </w:rPr>
        <w:t xml:space="preserve"> a general rule was formulated to the effect that in order to justify a personal order for costs against a litigant occupying a fiduciary capacity his conduct in connection with the litigation in question must have been </w:t>
      </w:r>
      <w:r w:rsidRPr="000047E6">
        <w:rPr>
          <w:rFonts w:ascii="Times New Roman" w:hAnsi="Times New Roman" w:cs="Times New Roman"/>
          <w:i/>
          <w:iCs/>
          <w:sz w:val="20"/>
          <w:szCs w:val="20"/>
          <w:lang w:val="en-US"/>
        </w:rPr>
        <w:t>mala fide</w:t>
      </w:r>
      <w:r w:rsidRPr="000047E6">
        <w:rPr>
          <w:rFonts w:ascii="Times New Roman" w:hAnsi="Times New Roman" w:cs="Times New Roman"/>
          <w:sz w:val="20"/>
          <w:szCs w:val="20"/>
          <w:lang w:val="en-US"/>
        </w:rPr>
        <w:t xml:space="preserve">, </w:t>
      </w:r>
      <w:r w:rsidRPr="000047E6">
        <w:rPr>
          <w:rFonts w:ascii="Times New Roman" w:hAnsi="Times New Roman" w:cs="Times New Roman"/>
          <w:i/>
          <w:iCs/>
          <w:sz w:val="20"/>
          <w:szCs w:val="20"/>
          <w:lang w:val="en-US"/>
        </w:rPr>
        <w:t>negligent</w:t>
      </w:r>
      <w:r w:rsidRPr="000047E6">
        <w:rPr>
          <w:rFonts w:ascii="Times New Roman" w:hAnsi="Times New Roman" w:cs="Times New Roman"/>
          <w:sz w:val="20"/>
          <w:szCs w:val="20"/>
          <w:lang w:val="en-US"/>
        </w:rPr>
        <w:t xml:space="preserve"> or </w:t>
      </w:r>
      <w:r w:rsidRPr="000047E6">
        <w:rPr>
          <w:rFonts w:ascii="Times New Roman" w:hAnsi="Times New Roman" w:cs="Times New Roman"/>
          <w:i/>
          <w:iCs/>
          <w:sz w:val="20"/>
          <w:szCs w:val="20"/>
          <w:lang w:val="en-US"/>
        </w:rPr>
        <w:t>unreasonable</w:t>
      </w:r>
      <w:r w:rsidRPr="000047E6">
        <w:rPr>
          <w:rFonts w:ascii="Times New Roman" w:hAnsi="Times New Roman" w:cs="Times New Roman"/>
          <w:sz w:val="20"/>
          <w:szCs w:val="20"/>
          <w:lang w:val="en-US"/>
        </w:rPr>
        <w:t>.”</w:t>
      </w:r>
      <w:r w:rsidRPr="009572A2">
        <w:rPr>
          <w:rFonts w:ascii="Times New Roman" w:hAnsi="Times New Roman" w:cs="Times New Roman"/>
          <w:sz w:val="20"/>
          <w:szCs w:val="20"/>
          <w:lang w:val="en-US"/>
        </w:rPr>
        <w:t xml:space="preserve"> </w:t>
      </w:r>
    </w:p>
    <w:p w14:paraId="477937CA" w14:textId="77777777" w:rsidR="000047E6" w:rsidRDefault="000047E6" w:rsidP="000047E6">
      <w:pPr>
        <w:spacing w:line="240" w:lineRule="auto"/>
        <w:ind w:left="720" w:hanging="720"/>
        <w:jc w:val="both"/>
        <w:rPr>
          <w:rFonts w:ascii="Times New Roman" w:hAnsi="Times New Roman" w:cs="Times New Roman"/>
          <w:sz w:val="20"/>
          <w:szCs w:val="20"/>
          <w:lang w:val="en-US"/>
        </w:rPr>
      </w:pPr>
    </w:p>
    <w:p w14:paraId="3A43AB7E" w14:textId="210A52C0" w:rsidR="00885AD9" w:rsidRDefault="00670761" w:rsidP="001671B4">
      <w:pPr>
        <w:spacing w:line="480" w:lineRule="auto"/>
        <w:ind w:left="720" w:hanging="720"/>
        <w:jc w:val="both"/>
        <w:rPr>
          <w:rFonts w:ascii="Times New Roman" w:hAnsi="Times New Roman" w:cs="Times New Roman"/>
          <w:i/>
          <w:iCs/>
          <w:color w:val="000000" w:themeColor="text1"/>
          <w:sz w:val="24"/>
          <w:szCs w:val="24"/>
          <w:lang w:val="en-US"/>
        </w:rPr>
      </w:pPr>
      <w:r>
        <w:rPr>
          <w:rFonts w:ascii="Times New Roman" w:hAnsi="Times New Roman" w:cs="Times New Roman"/>
          <w:sz w:val="24"/>
          <w:szCs w:val="24"/>
          <w:lang w:val="en-US"/>
        </w:rPr>
        <w:t xml:space="preserve"> [6</w:t>
      </w:r>
      <w:r w:rsidR="00653016">
        <w:rPr>
          <w:rFonts w:ascii="Times New Roman" w:hAnsi="Times New Roman" w:cs="Times New Roman"/>
          <w:sz w:val="24"/>
          <w:szCs w:val="24"/>
          <w:lang w:val="en-US"/>
        </w:rPr>
        <w:t>6</w:t>
      </w:r>
      <w:r w:rsidR="00B4375D">
        <w:rPr>
          <w:rFonts w:ascii="Times New Roman" w:hAnsi="Times New Roman" w:cs="Times New Roman"/>
          <w:sz w:val="24"/>
          <w:szCs w:val="24"/>
          <w:lang w:val="en-US"/>
        </w:rPr>
        <w:t>]</w:t>
      </w:r>
      <w:r w:rsidR="00B4375D">
        <w:rPr>
          <w:rFonts w:ascii="Times New Roman" w:hAnsi="Times New Roman" w:cs="Times New Roman"/>
          <w:sz w:val="24"/>
          <w:szCs w:val="24"/>
          <w:lang w:val="en-US"/>
        </w:rPr>
        <w:tab/>
      </w:r>
      <w:r w:rsidR="001671B4" w:rsidRPr="001671B4">
        <w:rPr>
          <w:rFonts w:ascii="Times New Roman" w:hAnsi="Times New Roman" w:cs="Times New Roman"/>
          <w:color w:val="000000" w:themeColor="text1"/>
          <w:sz w:val="24"/>
          <w:szCs w:val="24"/>
          <w:lang w:val="en-US"/>
        </w:rPr>
        <w:t xml:space="preserve">The plaintiff argued that the defendants protracted the litigation by opposing the applications for a </w:t>
      </w:r>
      <w:r w:rsidR="001671B4" w:rsidRPr="001671B4">
        <w:rPr>
          <w:rFonts w:ascii="Times New Roman" w:hAnsi="Times New Roman" w:cs="Times New Roman"/>
          <w:i/>
          <w:color w:val="000000" w:themeColor="text1"/>
          <w:sz w:val="24"/>
          <w:szCs w:val="24"/>
          <w:lang w:val="en-US"/>
        </w:rPr>
        <w:t>curator</w:t>
      </w:r>
      <w:r w:rsidR="001671B4" w:rsidRPr="001671B4">
        <w:rPr>
          <w:rFonts w:ascii="Times New Roman" w:hAnsi="Times New Roman" w:cs="Times New Roman"/>
          <w:color w:val="000000" w:themeColor="text1"/>
          <w:sz w:val="24"/>
          <w:szCs w:val="24"/>
          <w:lang w:val="en-US"/>
        </w:rPr>
        <w:t>-</w:t>
      </w:r>
      <w:r w:rsidR="001671B4" w:rsidRPr="001671B4">
        <w:rPr>
          <w:rFonts w:ascii="Times New Roman" w:hAnsi="Times New Roman" w:cs="Times New Roman"/>
          <w:i/>
          <w:iCs/>
          <w:color w:val="000000" w:themeColor="text1"/>
          <w:sz w:val="24"/>
          <w:szCs w:val="24"/>
          <w:lang w:val="en-US"/>
        </w:rPr>
        <w:t>ad-litem.</w:t>
      </w:r>
      <w:r w:rsidR="001671B4" w:rsidRPr="001671B4">
        <w:rPr>
          <w:rFonts w:ascii="Times New Roman" w:hAnsi="Times New Roman" w:cs="Times New Roman"/>
          <w:color w:val="000000" w:themeColor="text1"/>
          <w:sz w:val="24"/>
          <w:szCs w:val="24"/>
          <w:lang w:val="en-US"/>
        </w:rPr>
        <w:t xml:space="preserve"> The truth of the matter is that the plaintiff sought costs against the</w:t>
      </w:r>
      <w:r w:rsidR="00885AD9">
        <w:rPr>
          <w:rFonts w:ascii="Times New Roman" w:hAnsi="Times New Roman" w:cs="Times New Roman"/>
          <w:color w:val="000000" w:themeColor="text1"/>
          <w:sz w:val="24"/>
          <w:szCs w:val="24"/>
          <w:lang w:val="en-US"/>
        </w:rPr>
        <w:t xml:space="preserve"> defendants </w:t>
      </w:r>
      <w:r w:rsidR="001671B4" w:rsidRPr="001671B4">
        <w:rPr>
          <w:rFonts w:ascii="Times New Roman" w:hAnsi="Times New Roman" w:cs="Times New Roman"/>
          <w:color w:val="000000" w:themeColor="text1"/>
          <w:sz w:val="24"/>
          <w:szCs w:val="24"/>
          <w:lang w:val="en-US"/>
        </w:rPr>
        <w:t xml:space="preserve">whether they opposed the applications or not.  For example, in the Notice of Motion dated 17 September 2016, the plaintiff sought </w:t>
      </w:r>
      <w:r w:rsidR="00885AD9">
        <w:rPr>
          <w:rFonts w:ascii="Times New Roman" w:hAnsi="Times New Roman" w:cs="Times New Roman"/>
          <w:color w:val="000000" w:themeColor="text1"/>
          <w:sz w:val="24"/>
          <w:szCs w:val="24"/>
          <w:lang w:val="en-US"/>
        </w:rPr>
        <w:t>the following</w:t>
      </w:r>
      <w:r w:rsidR="001671B4" w:rsidRPr="001671B4">
        <w:rPr>
          <w:rFonts w:ascii="Times New Roman" w:hAnsi="Times New Roman" w:cs="Times New Roman"/>
          <w:color w:val="000000" w:themeColor="text1"/>
          <w:sz w:val="24"/>
          <w:szCs w:val="24"/>
          <w:lang w:val="en-US"/>
        </w:rPr>
        <w:t xml:space="preserve"> order:</w:t>
      </w:r>
      <w:r w:rsidR="001671B4" w:rsidRPr="001671B4">
        <w:rPr>
          <w:rFonts w:ascii="Times New Roman" w:hAnsi="Times New Roman" w:cs="Times New Roman"/>
          <w:i/>
          <w:iCs/>
          <w:color w:val="000000" w:themeColor="text1"/>
          <w:sz w:val="24"/>
          <w:szCs w:val="24"/>
          <w:lang w:val="en-US"/>
        </w:rPr>
        <w:t xml:space="preserve"> </w:t>
      </w:r>
    </w:p>
    <w:p w14:paraId="5EE07851" w14:textId="2358BFDE" w:rsidR="00885AD9" w:rsidRDefault="001671B4" w:rsidP="00602C53">
      <w:pPr>
        <w:spacing w:line="480" w:lineRule="auto"/>
        <w:ind w:left="1440"/>
        <w:jc w:val="both"/>
        <w:rPr>
          <w:rFonts w:ascii="Times New Roman" w:hAnsi="Times New Roman" w:cs="Times New Roman"/>
          <w:color w:val="000000" w:themeColor="text1"/>
          <w:sz w:val="24"/>
          <w:szCs w:val="24"/>
          <w:lang w:val="en-US"/>
        </w:rPr>
      </w:pPr>
      <w:r w:rsidRPr="001671B4">
        <w:rPr>
          <w:rFonts w:ascii="Times New Roman" w:hAnsi="Times New Roman" w:cs="Times New Roman"/>
          <w:i/>
          <w:iCs/>
          <w:color w:val="000000" w:themeColor="text1"/>
          <w:sz w:val="24"/>
          <w:szCs w:val="24"/>
          <w:lang w:val="en-US"/>
        </w:rPr>
        <w:t>“4. That costs of this Application be borne by the relevant Respondents opposing this application on an attorney / client scale.”</w:t>
      </w:r>
      <w:r w:rsidRPr="001671B4">
        <w:rPr>
          <w:rFonts w:ascii="Times New Roman" w:hAnsi="Times New Roman" w:cs="Times New Roman"/>
          <w:color w:val="000000" w:themeColor="text1"/>
          <w:sz w:val="24"/>
          <w:szCs w:val="24"/>
          <w:lang w:val="en-US"/>
        </w:rPr>
        <w:t xml:space="preserve">  </w:t>
      </w:r>
    </w:p>
    <w:p w14:paraId="038A1AA0" w14:textId="458C4DAD" w:rsidR="001671B4" w:rsidRPr="001671B4" w:rsidRDefault="00885AD9" w:rsidP="001671B4">
      <w:pPr>
        <w:spacing w:line="48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w:t>
      </w:r>
      <w:r w:rsidR="001671B4" w:rsidRPr="001671B4">
        <w:rPr>
          <w:rFonts w:ascii="Times New Roman" w:hAnsi="Times New Roman" w:cs="Times New Roman"/>
          <w:color w:val="000000" w:themeColor="text1"/>
          <w:sz w:val="24"/>
          <w:szCs w:val="24"/>
          <w:lang w:val="en-US"/>
        </w:rPr>
        <w:t xml:space="preserve">However, in the affidavit annexed thereto at paragraph 14.3, the following orders are sought: </w:t>
      </w:r>
    </w:p>
    <w:p w14:paraId="642C1FC0" w14:textId="77777777" w:rsidR="001671B4" w:rsidRPr="001671B4" w:rsidRDefault="001671B4" w:rsidP="001671B4">
      <w:pPr>
        <w:spacing w:line="276" w:lineRule="auto"/>
        <w:ind w:left="1440"/>
        <w:jc w:val="both"/>
        <w:rPr>
          <w:rFonts w:ascii="Times New Roman" w:hAnsi="Times New Roman" w:cs="Times New Roman"/>
          <w:i/>
          <w:iCs/>
          <w:color w:val="000000" w:themeColor="text1"/>
          <w:sz w:val="24"/>
          <w:szCs w:val="24"/>
          <w:lang w:val="en-US"/>
        </w:rPr>
      </w:pPr>
      <w:r w:rsidRPr="001671B4">
        <w:rPr>
          <w:rFonts w:ascii="Times New Roman" w:hAnsi="Times New Roman" w:cs="Times New Roman"/>
          <w:i/>
          <w:iCs/>
          <w:color w:val="000000" w:themeColor="text1"/>
          <w:sz w:val="24"/>
          <w:szCs w:val="24"/>
          <w:lang w:val="en-US"/>
        </w:rPr>
        <w:t xml:space="preserve">“14.3 That an Application be brought for the appointment of a Curator- ad–Litem; </w:t>
      </w:r>
    </w:p>
    <w:p w14:paraId="0BCAE85D" w14:textId="77777777" w:rsidR="001671B4" w:rsidRDefault="001671B4" w:rsidP="001671B4">
      <w:pPr>
        <w:spacing w:line="276" w:lineRule="auto"/>
        <w:ind w:left="1843" w:hanging="403"/>
        <w:jc w:val="both"/>
        <w:rPr>
          <w:rFonts w:ascii="Times New Roman" w:hAnsi="Times New Roman" w:cs="Times New Roman"/>
          <w:i/>
          <w:iCs/>
          <w:color w:val="000000" w:themeColor="text1"/>
          <w:sz w:val="24"/>
          <w:szCs w:val="24"/>
          <w:lang w:val="en-US"/>
        </w:rPr>
      </w:pPr>
      <w:r w:rsidRPr="001671B4">
        <w:rPr>
          <w:rFonts w:ascii="Times New Roman" w:hAnsi="Times New Roman" w:cs="Times New Roman"/>
          <w:i/>
          <w:iCs/>
          <w:color w:val="000000" w:themeColor="text1"/>
          <w:sz w:val="24"/>
          <w:szCs w:val="24"/>
          <w:lang w:val="en-US"/>
        </w:rPr>
        <w:t xml:space="preserve">14.4 That costs of this Application be borne by the Respondents on an attorney/ client scale.”  </w:t>
      </w:r>
    </w:p>
    <w:p w14:paraId="191674EB" w14:textId="77777777" w:rsidR="00653016" w:rsidRPr="001671B4" w:rsidRDefault="00653016" w:rsidP="001671B4">
      <w:pPr>
        <w:spacing w:line="276" w:lineRule="auto"/>
        <w:ind w:left="1843" w:hanging="403"/>
        <w:jc w:val="both"/>
        <w:rPr>
          <w:rFonts w:ascii="Times New Roman" w:hAnsi="Times New Roman" w:cs="Times New Roman"/>
          <w:i/>
          <w:iCs/>
          <w:color w:val="000000" w:themeColor="text1"/>
          <w:sz w:val="24"/>
          <w:szCs w:val="24"/>
          <w:lang w:val="en-US"/>
        </w:rPr>
      </w:pPr>
    </w:p>
    <w:p w14:paraId="0240E293" w14:textId="3CD9575E" w:rsidR="001671B4" w:rsidRPr="001671B4" w:rsidRDefault="001671B4" w:rsidP="001671B4">
      <w:pPr>
        <w:spacing w:line="480" w:lineRule="auto"/>
        <w:ind w:left="720" w:hanging="720"/>
        <w:jc w:val="both"/>
        <w:rPr>
          <w:rFonts w:ascii="Times New Roman" w:hAnsi="Times New Roman" w:cs="Times New Roman"/>
          <w:color w:val="000000" w:themeColor="text1"/>
          <w:sz w:val="24"/>
          <w:szCs w:val="24"/>
          <w:lang w:val="en-US"/>
        </w:rPr>
      </w:pPr>
      <w:r w:rsidRPr="001671B4">
        <w:rPr>
          <w:rFonts w:ascii="Times New Roman" w:hAnsi="Times New Roman" w:cs="Times New Roman"/>
          <w:color w:val="000000" w:themeColor="text1"/>
          <w:sz w:val="24"/>
          <w:szCs w:val="24"/>
          <w:lang w:val="en-US"/>
        </w:rPr>
        <w:t>[</w:t>
      </w:r>
      <w:r w:rsidR="00653016">
        <w:rPr>
          <w:rFonts w:ascii="Times New Roman" w:hAnsi="Times New Roman" w:cs="Times New Roman"/>
          <w:color w:val="000000" w:themeColor="text1"/>
          <w:sz w:val="24"/>
          <w:szCs w:val="24"/>
          <w:lang w:val="en-US"/>
        </w:rPr>
        <w:t>67</w:t>
      </w:r>
      <w:r w:rsidRPr="001671B4">
        <w:rPr>
          <w:rFonts w:ascii="Times New Roman" w:hAnsi="Times New Roman" w:cs="Times New Roman"/>
          <w:color w:val="000000" w:themeColor="text1"/>
          <w:sz w:val="24"/>
          <w:szCs w:val="24"/>
          <w:lang w:val="en-US"/>
        </w:rPr>
        <w:t>]</w:t>
      </w:r>
      <w:r w:rsidRPr="001671B4">
        <w:rPr>
          <w:rFonts w:ascii="Times New Roman" w:hAnsi="Times New Roman" w:cs="Times New Roman"/>
          <w:i/>
          <w:iCs/>
          <w:color w:val="000000" w:themeColor="text1"/>
          <w:sz w:val="24"/>
          <w:szCs w:val="24"/>
          <w:lang w:val="en-US"/>
        </w:rPr>
        <w:t xml:space="preserve"> </w:t>
      </w:r>
      <w:r w:rsidRPr="001671B4">
        <w:rPr>
          <w:rFonts w:ascii="Times New Roman" w:hAnsi="Times New Roman" w:cs="Times New Roman"/>
          <w:i/>
          <w:iCs/>
          <w:color w:val="000000" w:themeColor="text1"/>
          <w:sz w:val="24"/>
          <w:szCs w:val="24"/>
          <w:lang w:val="en-US"/>
        </w:rPr>
        <w:tab/>
      </w:r>
      <w:r w:rsidRPr="001671B4">
        <w:rPr>
          <w:rFonts w:ascii="Times New Roman" w:hAnsi="Times New Roman" w:cs="Times New Roman"/>
          <w:color w:val="000000" w:themeColor="text1"/>
          <w:sz w:val="24"/>
          <w:szCs w:val="24"/>
          <w:lang w:val="en-US"/>
        </w:rPr>
        <w:t xml:space="preserve">This application related to the appointment of Mr Wood as a </w:t>
      </w:r>
      <w:r w:rsidRPr="001671B4">
        <w:rPr>
          <w:rFonts w:ascii="Times New Roman" w:hAnsi="Times New Roman" w:cs="Times New Roman"/>
          <w:i/>
          <w:color w:val="000000" w:themeColor="text1"/>
          <w:sz w:val="24"/>
          <w:szCs w:val="24"/>
          <w:lang w:val="en-US"/>
        </w:rPr>
        <w:t>curator-ad-litem</w:t>
      </w:r>
      <w:r w:rsidRPr="001671B4">
        <w:rPr>
          <w:rFonts w:ascii="Times New Roman" w:hAnsi="Times New Roman" w:cs="Times New Roman"/>
          <w:color w:val="000000" w:themeColor="text1"/>
          <w:sz w:val="24"/>
          <w:szCs w:val="24"/>
          <w:lang w:val="en-US"/>
        </w:rPr>
        <w:t>.  Any defendant who did not react to th</w:t>
      </w:r>
      <w:r w:rsidR="00BF1BEC">
        <w:rPr>
          <w:rFonts w:ascii="Times New Roman" w:hAnsi="Times New Roman" w:cs="Times New Roman"/>
          <w:color w:val="000000" w:themeColor="text1"/>
          <w:sz w:val="24"/>
          <w:szCs w:val="24"/>
          <w:lang w:val="en-US"/>
        </w:rPr>
        <w:t xml:space="preserve">e application ran the </w:t>
      </w:r>
      <w:r w:rsidRPr="001671B4">
        <w:rPr>
          <w:rFonts w:ascii="Times New Roman" w:hAnsi="Times New Roman" w:cs="Times New Roman"/>
          <w:color w:val="000000" w:themeColor="text1"/>
          <w:sz w:val="24"/>
          <w:szCs w:val="24"/>
          <w:lang w:val="en-US"/>
        </w:rPr>
        <w:t>risk</w:t>
      </w:r>
      <w:r w:rsidR="00BF1BEC">
        <w:rPr>
          <w:rFonts w:ascii="Times New Roman" w:hAnsi="Times New Roman" w:cs="Times New Roman"/>
          <w:color w:val="000000" w:themeColor="text1"/>
          <w:sz w:val="24"/>
          <w:szCs w:val="24"/>
          <w:lang w:val="en-US"/>
        </w:rPr>
        <w:t xml:space="preserve"> of </w:t>
      </w:r>
      <w:r w:rsidRPr="001671B4">
        <w:rPr>
          <w:rFonts w:ascii="Times New Roman" w:hAnsi="Times New Roman" w:cs="Times New Roman"/>
          <w:color w:val="000000" w:themeColor="text1"/>
          <w:sz w:val="24"/>
          <w:szCs w:val="24"/>
          <w:lang w:val="en-US"/>
        </w:rPr>
        <w:t xml:space="preserve"> being mulcted in costs.  To the extent that the applications for the appointment of the curator were brought by Ms Silo, the defendants were justified in raising lack of locus</w:t>
      </w:r>
      <w:r w:rsidRPr="001671B4">
        <w:rPr>
          <w:rFonts w:ascii="Times New Roman" w:hAnsi="Times New Roman" w:cs="Times New Roman"/>
          <w:i/>
          <w:iCs/>
          <w:color w:val="000000" w:themeColor="text1"/>
          <w:sz w:val="24"/>
          <w:szCs w:val="24"/>
          <w:lang w:val="en-US"/>
        </w:rPr>
        <w:t xml:space="preserve"> standi</w:t>
      </w:r>
      <w:r w:rsidRPr="001671B4">
        <w:rPr>
          <w:rFonts w:ascii="Times New Roman" w:hAnsi="Times New Roman" w:cs="Times New Roman"/>
          <w:color w:val="000000" w:themeColor="text1"/>
          <w:sz w:val="24"/>
          <w:szCs w:val="24"/>
          <w:lang w:val="en-US"/>
        </w:rPr>
        <w:t xml:space="preserve">, as they did.  As it turned out even, Ms Silo and Mr Niehaus, as demonstrated above, acknowledged the fact that she had no </w:t>
      </w:r>
      <w:r w:rsidRPr="001671B4">
        <w:rPr>
          <w:rFonts w:ascii="Times New Roman" w:hAnsi="Times New Roman" w:cs="Times New Roman"/>
          <w:i/>
          <w:iCs/>
          <w:color w:val="000000" w:themeColor="text1"/>
          <w:sz w:val="24"/>
          <w:szCs w:val="24"/>
          <w:lang w:val="en-US"/>
        </w:rPr>
        <w:t>locus standi</w:t>
      </w:r>
      <w:r w:rsidRPr="001671B4">
        <w:rPr>
          <w:rFonts w:ascii="Times New Roman" w:hAnsi="Times New Roman" w:cs="Times New Roman"/>
          <w:color w:val="000000" w:themeColor="text1"/>
          <w:sz w:val="24"/>
          <w:szCs w:val="24"/>
          <w:lang w:val="en-US"/>
        </w:rPr>
        <w:t xml:space="preserve"> to institute the action against the defendants. </w:t>
      </w:r>
    </w:p>
    <w:p w14:paraId="27C31F07" w14:textId="44CE6FCA" w:rsidR="001671B4" w:rsidRPr="001671B4" w:rsidRDefault="001671B4" w:rsidP="00653016">
      <w:pPr>
        <w:spacing w:line="480" w:lineRule="auto"/>
        <w:ind w:left="720" w:hanging="720"/>
        <w:jc w:val="both"/>
        <w:rPr>
          <w:rFonts w:ascii="Times New Roman" w:hAnsi="Times New Roman" w:cs="Times New Roman"/>
          <w:color w:val="000000" w:themeColor="text1"/>
          <w:sz w:val="24"/>
          <w:szCs w:val="24"/>
          <w:lang w:val="en-US"/>
        </w:rPr>
      </w:pPr>
      <w:r w:rsidRPr="001671B4">
        <w:rPr>
          <w:rFonts w:ascii="Times New Roman" w:hAnsi="Times New Roman" w:cs="Times New Roman"/>
          <w:color w:val="000000" w:themeColor="text1"/>
          <w:sz w:val="24"/>
          <w:szCs w:val="24"/>
          <w:lang w:val="en-US"/>
        </w:rPr>
        <w:t>[</w:t>
      </w:r>
      <w:r w:rsidR="00653016">
        <w:rPr>
          <w:rFonts w:ascii="Times New Roman" w:hAnsi="Times New Roman" w:cs="Times New Roman"/>
          <w:color w:val="000000" w:themeColor="text1"/>
          <w:sz w:val="24"/>
          <w:szCs w:val="24"/>
          <w:lang w:val="en-US"/>
        </w:rPr>
        <w:t>68</w:t>
      </w:r>
      <w:r w:rsidRPr="001671B4">
        <w:rPr>
          <w:rFonts w:ascii="Times New Roman" w:hAnsi="Times New Roman" w:cs="Times New Roman"/>
          <w:color w:val="000000" w:themeColor="text1"/>
          <w:sz w:val="24"/>
          <w:szCs w:val="24"/>
          <w:lang w:val="en-US"/>
        </w:rPr>
        <w:t xml:space="preserve">] </w:t>
      </w:r>
      <w:r w:rsidRPr="001671B4">
        <w:rPr>
          <w:rFonts w:ascii="Times New Roman" w:hAnsi="Times New Roman" w:cs="Times New Roman"/>
          <w:color w:val="000000" w:themeColor="text1"/>
          <w:sz w:val="24"/>
          <w:szCs w:val="24"/>
          <w:lang w:val="en-US"/>
        </w:rPr>
        <w:tab/>
        <w:t xml:space="preserve">The second and third defendants had raised the issue of Ms Silo’s lack of </w:t>
      </w:r>
      <w:r w:rsidRPr="001671B4">
        <w:rPr>
          <w:rFonts w:ascii="Times New Roman" w:hAnsi="Times New Roman" w:cs="Times New Roman"/>
          <w:i/>
          <w:iCs/>
          <w:color w:val="000000" w:themeColor="text1"/>
          <w:sz w:val="24"/>
          <w:szCs w:val="24"/>
          <w:lang w:val="en-US"/>
        </w:rPr>
        <w:t>locus standi</w:t>
      </w:r>
      <w:r w:rsidR="00456738">
        <w:rPr>
          <w:rFonts w:ascii="Times New Roman" w:hAnsi="Times New Roman" w:cs="Times New Roman"/>
          <w:i/>
          <w:iCs/>
          <w:color w:val="000000" w:themeColor="text1"/>
          <w:sz w:val="24"/>
          <w:szCs w:val="24"/>
          <w:lang w:val="en-US"/>
        </w:rPr>
        <w:t xml:space="preserve">, </w:t>
      </w:r>
      <w:r w:rsidR="00456738" w:rsidRPr="00456738">
        <w:rPr>
          <w:rFonts w:ascii="Times New Roman" w:hAnsi="Times New Roman" w:cs="Times New Roman"/>
          <w:color w:val="000000" w:themeColor="text1"/>
          <w:sz w:val="24"/>
          <w:szCs w:val="24"/>
          <w:lang w:val="en-US"/>
        </w:rPr>
        <w:t>clearly and unambiguously</w:t>
      </w:r>
      <w:r w:rsidRPr="001671B4">
        <w:rPr>
          <w:rFonts w:ascii="Times New Roman" w:hAnsi="Times New Roman" w:cs="Times New Roman"/>
          <w:i/>
          <w:iCs/>
          <w:color w:val="000000" w:themeColor="text1"/>
          <w:sz w:val="24"/>
          <w:szCs w:val="24"/>
          <w:lang w:val="en-US"/>
        </w:rPr>
        <w:t>.</w:t>
      </w:r>
      <w:r w:rsidRPr="001671B4">
        <w:rPr>
          <w:rFonts w:ascii="Times New Roman" w:hAnsi="Times New Roman" w:cs="Times New Roman"/>
          <w:color w:val="000000" w:themeColor="text1"/>
          <w:sz w:val="24"/>
          <w:szCs w:val="24"/>
          <w:lang w:val="en-US"/>
        </w:rPr>
        <w:t xml:space="preserve"> They have been vindicated by the withdrawal of the action due to lack of </w:t>
      </w:r>
      <w:r w:rsidRPr="001671B4">
        <w:rPr>
          <w:rFonts w:ascii="Times New Roman" w:hAnsi="Times New Roman" w:cs="Times New Roman"/>
          <w:i/>
          <w:iCs/>
          <w:color w:val="000000" w:themeColor="text1"/>
          <w:sz w:val="24"/>
          <w:szCs w:val="24"/>
          <w:lang w:val="en-US"/>
        </w:rPr>
        <w:t xml:space="preserve">locus standi. </w:t>
      </w:r>
      <w:r w:rsidRPr="001671B4">
        <w:rPr>
          <w:rFonts w:ascii="Times New Roman" w:hAnsi="Times New Roman" w:cs="Times New Roman"/>
          <w:color w:val="000000" w:themeColor="text1"/>
          <w:sz w:val="24"/>
          <w:szCs w:val="24"/>
          <w:lang w:val="en-US"/>
        </w:rPr>
        <w:t>Of importance is that Ms Silo herself acknowledged that fact but Mr Niehaus persisted with the action against the defendants. Such conduct warrants censure from this Court. It was reckless, inconsiderate and unreasonable and d</w:t>
      </w:r>
      <w:r w:rsidR="001364F1">
        <w:rPr>
          <w:rFonts w:ascii="Times New Roman" w:hAnsi="Times New Roman" w:cs="Times New Roman"/>
          <w:color w:val="000000" w:themeColor="text1"/>
          <w:sz w:val="24"/>
          <w:szCs w:val="24"/>
          <w:lang w:val="en-US"/>
        </w:rPr>
        <w:t>id not advance any of S</w:t>
      </w:r>
      <w:bookmarkStart w:id="0" w:name="_GoBack"/>
      <w:bookmarkEnd w:id="0"/>
      <w:r w:rsidRPr="001671B4">
        <w:rPr>
          <w:rFonts w:ascii="Times New Roman" w:hAnsi="Times New Roman" w:cs="Times New Roman"/>
          <w:color w:val="000000" w:themeColor="text1"/>
          <w:sz w:val="24"/>
          <w:szCs w:val="24"/>
          <w:lang w:val="en-US"/>
        </w:rPr>
        <w:t xml:space="preserve">’s interests. </w:t>
      </w:r>
    </w:p>
    <w:p w14:paraId="05406CF6" w14:textId="25290726" w:rsidR="00EA0AA1" w:rsidRPr="001671B4" w:rsidRDefault="00670761" w:rsidP="001671B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653016">
        <w:rPr>
          <w:rFonts w:ascii="Times New Roman" w:hAnsi="Times New Roman" w:cs="Times New Roman"/>
          <w:sz w:val="24"/>
          <w:szCs w:val="24"/>
          <w:lang w:val="en-US"/>
        </w:rPr>
        <w:t>9</w:t>
      </w:r>
      <w:r w:rsidR="00151FC6">
        <w:rPr>
          <w:rFonts w:ascii="Times New Roman" w:hAnsi="Times New Roman" w:cs="Times New Roman"/>
          <w:sz w:val="24"/>
          <w:szCs w:val="24"/>
          <w:lang w:val="en-US"/>
        </w:rPr>
        <w:t xml:space="preserve">] </w:t>
      </w:r>
      <w:r w:rsidR="00AB4750">
        <w:rPr>
          <w:rFonts w:ascii="Times New Roman" w:hAnsi="Times New Roman" w:cs="Times New Roman"/>
          <w:sz w:val="24"/>
          <w:szCs w:val="24"/>
          <w:lang w:val="en-US"/>
        </w:rPr>
        <w:t xml:space="preserve">  </w:t>
      </w:r>
      <w:r w:rsidR="00151FC6">
        <w:rPr>
          <w:rFonts w:ascii="Times New Roman" w:hAnsi="Times New Roman" w:cs="Times New Roman"/>
          <w:sz w:val="24"/>
          <w:szCs w:val="24"/>
          <w:lang w:val="en-US"/>
        </w:rPr>
        <w:t xml:space="preserve"> </w:t>
      </w:r>
      <w:r w:rsidR="00984D06">
        <w:rPr>
          <w:rFonts w:ascii="Times New Roman" w:hAnsi="Times New Roman" w:cs="Times New Roman"/>
          <w:sz w:val="24"/>
          <w:szCs w:val="24"/>
          <w:lang w:val="en-US"/>
        </w:rPr>
        <w:t>Mr Niehaus</w:t>
      </w:r>
      <w:r w:rsidR="001671B4">
        <w:rPr>
          <w:rFonts w:ascii="Times New Roman" w:hAnsi="Times New Roman" w:cs="Times New Roman"/>
          <w:sz w:val="24"/>
          <w:szCs w:val="24"/>
          <w:lang w:val="en-US"/>
        </w:rPr>
        <w:t xml:space="preserve"> was advised by the curator as early as 7 July 2021 that he should withdraw the action. </w:t>
      </w:r>
      <w:r w:rsidR="00E0767B">
        <w:rPr>
          <w:rFonts w:ascii="Times New Roman" w:hAnsi="Times New Roman" w:cs="Times New Roman"/>
          <w:sz w:val="24"/>
          <w:szCs w:val="24"/>
          <w:lang w:val="en-US"/>
        </w:rPr>
        <w:t xml:space="preserve">There is no explanation why he did not heed counsel from the curator </w:t>
      </w:r>
      <w:r w:rsidR="00E0767B" w:rsidRPr="00E0767B">
        <w:rPr>
          <w:rFonts w:ascii="Times New Roman" w:hAnsi="Times New Roman" w:cs="Times New Roman"/>
          <w:i/>
          <w:iCs/>
          <w:sz w:val="24"/>
          <w:szCs w:val="24"/>
          <w:lang w:val="en-US"/>
        </w:rPr>
        <w:t>ad litem</w:t>
      </w:r>
      <w:r w:rsidR="00BF1BEC">
        <w:rPr>
          <w:rFonts w:ascii="Times New Roman" w:hAnsi="Times New Roman" w:cs="Times New Roman"/>
          <w:i/>
          <w:iCs/>
          <w:sz w:val="24"/>
          <w:szCs w:val="24"/>
          <w:lang w:val="en-US"/>
        </w:rPr>
        <w:t xml:space="preserve"> </w:t>
      </w:r>
      <w:r w:rsidR="00BF1BEC" w:rsidRPr="00BF1BEC">
        <w:rPr>
          <w:rFonts w:ascii="Times New Roman" w:hAnsi="Times New Roman" w:cs="Times New Roman"/>
          <w:sz w:val="24"/>
          <w:szCs w:val="24"/>
          <w:lang w:val="en-US"/>
        </w:rPr>
        <w:t>much earlier and</w:t>
      </w:r>
      <w:r w:rsidR="00BF1BEC">
        <w:rPr>
          <w:rFonts w:ascii="Times New Roman" w:hAnsi="Times New Roman" w:cs="Times New Roman"/>
          <w:i/>
          <w:iCs/>
          <w:sz w:val="24"/>
          <w:szCs w:val="24"/>
          <w:lang w:val="en-US"/>
        </w:rPr>
        <w:t xml:space="preserve"> </w:t>
      </w:r>
      <w:r w:rsidR="00151FC6" w:rsidRPr="00151FC6">
        <w:rPr>
          <w:rFonts w:ascii="Times New Roman" w:hAnsi="Times New Roman" w:cs="Times New Roman"/>
          <w:sz w:val="24"/>
          <w:szCs w:val="24"/>
          <w:lang w:val="en-US"/>
        </w:rPr>
        <w:t>withdraw</w:t>
      </w:r>
      <w:r w:rsidR="00BF1BEC">
        <w:rPr>
          <w:rFonts w:ascii="Times New Roman" w:hAnsi="Times New Roman" w:cs="Times New Roman"/>
          <w:sz w:val="24"/>
          <w:szCs w:val="24"/>
          <w:lang w:val="en-US"/>
        </w:rPr>
        <w:t xml:space="preserve"> the action.</w:t>
      </w:r>
      <w:r w:rsidR="00151FC6">
        <w:rPr>
          <w:rFonts w:ascii="Times New Roman" w:hAnsi="Times New Roman" w:cs="Times New Roman"/>
          <w:i/>
          <w:iCs/>
          <w:sz w:val="24"/>
          <w:szCs w:val="24"/>
          <w:lang w:val="en-US"/>
        </w:rPr>
        <w:t xml:space="preserve"> </w:t>
      </w:r>
      <w:r w:rsidR="00E0767B">
        <w:rPr>
          <w:rFonts w:ascii="Times New Roman" w:hAnsi="Times New Roman" w:cs="Times New Roman"/>
          <w:sz w:val="24"/>
          <w:szCs w:val="24"/>
          <w:lang w:val="en-US"/>
        </w:rPr>
        <w:t xml:space="preserve">Ms Watt </w:t>
      </w:r>
      <w:r w:rsidR="00BF1BEC">
        <w:rPr>
          <w:rFonts w:ascii="Times New Roman" w:hAnsi="Times New Roman" w:cs="Times New Roman"/>
          <w:sz w:val="24"/>
          <w:szCs w:val="24"/>
          <w:lang w:val="en-US"/>
        </w:rPr>
        <w:t xml:space="preserve">submitted </w:t>
      </w:r>
      <w:r w:rsidR="002818A7">
        <w:rPr>
          <w:rFonts w:ascii="Times New Roman" w:hAnsi="Times New Roman" w:cs="Times New Roman"/>
          <w:sz w:val="24"/>
          <w:szCs w:val="24"/>
          <w:lang w:val="en-US"/>
        </w:rPr>
        <w:t xml:space="preserve"> that</w:t>
      </w:r>
      <w:r w:rsidR="00BF1BEC">
        <w:rPr>
          <w:rFonts w:ascii="Times New Roman" w:hAnsi="Times New Roman" w:cs="Times New Roman"/>
          <w:sz w:val="24"/>
          <w:szCs w:val="24"/>
          <w:lang w:val="en-US"/>
        </w:rPr>
        <w:t xml:space="preserve">, </w:t>
      </w:r>
      <w:r w:rsidR="002818A7">
        <w:rPr>
          <w:rFonts w:ascii="Times New Roman" w:hAnsi="Times New Roman" w:cs="Times New Roman"/>
          <w:sz w:val="24"/>
          <w:szCs w:val="24"/>
          <w:lang w:val="en-US"/>
        </w:rPr>
        <w:t>the defendants had</w:t>
      </w:r>
      <w:r w:rsidR="00BF1BEC">
        <w:rPr>
          <w:rFonts w:ascii="Times New Roman" w:hAnsi="Times New Roman" w:cs="Times New Roman"/>
          <w:sz w:val="24"/>
          <w:szCs w:val="24"/>
          <w:lang w:val="en-US"/>
        </w:rPr>
        <w:t xml:space="preserve">, </w:t>
      </w:r>
      <w:r w:rsidR="002818A7">
        <w:rPr>
          <w:rFonts w:ascii="Times New Roman" w:hAnsi="Times New Roman" w:cs="Times New Roman"/>
          <w:sz w:val="24"/>
          <w:szCs w:val="24"/>
          <w:lang w:val="en-US"/>
        </w:rPr>
        <w:t xml:space="preserve">throughout the proceedings against the RAF cited  Ms Silo  as the plaintiff and have settled and finalized the claim in her name. </w:t>
      </w:r>
      <w:r w:rsidR="00E0767B">
        <w:rPr>
          <w:rFonts w:ascii="Times New Roman" w:hAnsi="Times New Roman" w:cs="Times New Roman"/>
          <w:sz w:val="24"/>
          <w:szCs w:val="24"/>
          <w:lang w:val="en-US"/>
        </w:rPr>
        <w:t xml:space="preserve">That </w:t>
      </w:r>
      <w:r w:rsidR="002818A7">
        <w:rPr>
          <w:rFonts w:ascii="Times New Roman" w:hAnsi="Times New Roman" w:cs="Times New Roman"/>
          <w:sz w:val="24"/>
          <w:szCs w:val="24"/>
          <w:lang w:val="en-US"/>
        </w:rPr>
        <w:t xml:space="preserve">may be </w:t>
      </w:r>
      <w:r w:rsidR="00E0767B">
        <w:rPr>
          <w:rFonts w:ascii="Times New Roman" w:hAnsi="Times New Roman" w:cs="Times New Roman"/>
          <w:sz w:val="24"/>
          <w:szCs w:val="24"/>
          <w:lang w:val="en-US"/>
        </w:rPr>
        <w:t>so but that does not detract from the fact that Mr Niehaus intended to have Ms Silo appointed as a curator</w:t>
      </w:r>
      <w:r w:rsidR="00E0767B" w:rsidRPr="00E0767B">
        <w:rPr>
          <w:rFonts w:ascii="Times New Roman" w:hAnsi="Times New Roman" w:cs="Times New Roman"/>
          <w:i/>
          <w:iCs/>
          <w:sz w:val="24"/>
          <w:szCs w:val="24"/>
          <w:lang w:val="en-US"/>
        </w:rPr>
        <w:t xml:space="preserve"> ad </w:t>
      </w:r>
      <w:r w:rsidR="00B4375D" w:rsidRPr="00171C44">
        <w:rPr>
          <w:rFonts w:ascii="Times New Roman" w:hAnsi="Times New Roman" w:cs="Times New Roman"/>
          <w:sz w:val="24"/>
          <w:szCs w:val="24"/>
          <w:lang w:val="en-US"/>
        </w:rPr>
        <w:t>litem</w:t>
      </w:r>
      <w:r w:rsidR="00171C44" w:rsidRPr="00171C44">
        <w:rPr>
          <w:rFonts w:ascii="Times New Roman" w:hAnsi="Times New Roman" w:cs="Times New Roman"/>
          <w:sz w:val="24"/>
          <w:szCs w:val="24"/>
          <w:lang w:val="en-US"/>
        </w:rPr>
        <w:t xml:space="preserve"> in circumstances when</w:t>
      </w:r>
      <w:r w:rsidR="00BF1BEC">
        <w:rPr>
          <w:rFonts w:ascii="Times New Roman" w:hAnsi="Times New Roman" w:cs="Times New Roman"/>
          <w:sz w:val="24"/>
          <w:szCs w:val="24"/>
          <w:lang w:val="en-US"/>
        </w:rPr>
        <w:t xml:space="preserve">, </w:t>
      </w:r>
      <w:r w:rsidR="009F7436" w:rsidRPr="00171C44">
        <w:rPr>
          <w:rFonts w:ascii="Times New Roman" w:hAnsi="Times New Roman" w:cs="Times New Roman"/>
          <w:sz w:val="24"/>
          <w:szCs w:val="24"/>
          <w:lang w:val="en-US"/>
        </w:rPr>
        <w:t>he,</w:t>
      </w:r>
      <w:r w:rsidR="00BF1BEC">
        <w:rPr>
          <w:rFonts w:ascii="Times New Roman" w:hAnsi="Times New Roman" w:cs="Times New Roman"/>
          <w:sz w:val="24"/>
          <w:szCs w:val="24"/>
          <w:lang w:val="en-US"/>
        </w:rPr>
        <w:t xml:space="preserve"> </w:t>
      </w:r>
      <w:r w:rsidR="00171C44" w:rsidRPr="00171C44">
        <w:rPr>
          <w:rFonts w:ascii="Times New Roman" w:hAnsi="Times New Roman" w:cs="Times New Roman"/>
          <w:sz w:val="24"/>
          <w:szCs w:val="24"/>
          <w:lang w:val="en-US"/>
        </w:rPr>
        <w:t>together with Ms Silo</w:t>
      </w:r>
      <w:r w:rsidR="00BF1BEC">
        <w:rPr>
          <w:rFonts w:ascii="Times New Roman" w:hAnsi="Times New Roman" w:cs="Times New Roman"/>
          <w:sz w:val="24"/>
          <w:szCs w:val="24"/>
          <w:lang w:val="en-US"/>
        </w:rPr>
        <w:t xml:space="preserve">, </w:t>
      </w:r>
      <w:r w:rsidR="00171C44" w:rsidRPr="00171C44">
        <w:rPr>
          <w:rFonts w:ascii="Times New Roman" w:hAnsi="Times New Roman" w:cs="Times New Roman"/>
          <w:sz w:val="24"/>
          <w:szCs w:val="24"/>
          <w:lang w:val="en-US"/>
        </w:rPr>
        <w:t>knew that she lacked standing in th</w:t>
      </w:r>
      <w:r w:rsidR="002818A7">
        <w:rPr>
          <w:rFonts w:ascii="Times New Roman" w:hAnsi="Times New Roman" w:cs="Times New Roman"/>
          <w:sz w:val="24"/>
          <w:szCs w:val="24"/>
          <w:lang w:val="en-US"/>
        </w:rPr>
        <w:t>is</w:t>
      </w:r>
      <w:r w:rsidR="00171C44" w:rsidRPr="00171C44">
        <w:rPr>
          <w:rFonts w:ascii="Times New Roman" w:hAnsi="Times New Roman" w:cs="Times New Roman"/>
          <w:sz w:val="24"/>
          <w:szCs w:val="24"/>
          <w:lang w:val="en-US"/>
        </w:rPr>
        <w:t xml:space="preserve"> action</w:t>
      </w:r>
      <w:r w:rsidR="00171C44">
        <w:rPr>
          <w:rFonts w:ascii="Times New Roman" w:hAnsi="Times New Roman" w:cs="Times New Roman"/>
          <w:i/>
          <w:iCs/>
          <w:sz w:val="24"/>
          <w:szCs w:val="24"/>
          <w:lang w:val="en-US"/>
        </w:rPr>
        <w:t>.</w:t>
      </w:r>
    </w:p>
    <w:p w14:paraId="13A0C56E" w14:textId="11283243" w:rsidR="00122F0D" w:rsidRDefault="00B4375D" w:rsidP="00FB2C74">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70761">
        <w:rPr>
          <w:rFonts w:ascii="Times New Roman" w:hAnsi="Times New Roman" w:cs="Times New Roman"/>
          <w:sz w:val="24"/>
          <w:szCs w:val="24"/>
          <w:lang w:val="en-US"/>
        </w:rPr>
        <w:t>[</w:t>
      </w:r>
      <w:r w:rsidR="00653016">
        <w:rPr>
          <w:rFonts w:ascii="Times New Roman" w:hAnsi="Times New Roman" w:cs="Times New Roman"/>
          <w:sz w:val="24"/>
          <w:szCs w:val="24"/>
          <w:lang w:val="en-US"/>
        </w:rPr>
        <w:t>70</w:t>
      </w:r>
      <w:r w:rsidR="001C5841">
        <w:rPr>
          <w:rFonts w:ascii="Times New Roman" w:hAnsi="Times New Roman" w:cs="Times New Roman"/>
          <w:sz w:val="24"/>
          <w:szCs w:val="24"/>
          <w:lang w:val="en-US"/>
        </w:rPr>
        <w:t xml:space="preserve">] </w:t>
      </w:r>
      <w:r w:rsidR="001C5841">
        <w:rPr>
          <w:rFonts w:ascii="Times New Roman" w:hAnsi="Times New Roman" w:cs="Times New Roman"/>
          <w:sz w:val="24"/>
          <w:szCs w:val="24"/>
          <w:lang w:val="en-US"/>
        </w:rPr>
        <w:tab/>
      </w:r>
      <w:r w:rsidR="00122F0D">
        <w:rPr>
          <w:rFonts w:ascii="Times New Roman" w:hAnsi="Times New Roman" w:cs="Times New Roman"/>
          <w:sz w:val="24"/>
          <w:szCs w:val="24"/>
          <w:lang w:val="en-US"/>
        </w:rPr>
        <w:t xml:space="preserve">In a letter he addressed to the representatives of the Defendants on 6 June </w:t>
      </w:r>
      <w:r>
        <w:rPr>
          <w:rFonts w:ascii="Times New Roman" w:hAnsi="Times New Roman" w:cs="Times New Roman"/>
          <w:sz w:val="24"/>
          <w:szCs w:val="24"/>
          <w:lang w:val="en-US"/>
        </w:rPr>
        <w:t>2022,</w:t>
      </w:r>
      <w:r w:rsidR="00122F0D">
        <w:rPr>
          <w:rFonts w:ascii="Times New Roman" w:hAnsi="Times New Roman" w:cs="Times New Roman"/>
          <w:sz w:val="24"/>
          <w:szCs w:val="24"/>
          <w:lang w:val="en-US"/>
        </w:rPr>
        <w:t xml:space="preserve"> at para </w:t>
      </w:r>
      <w:r>
        <w:rPr>
          <w:rFonts w:ascii="Times New Roman" w:hAnsi="Times New Roman" w:cs="Times New Roman"/>
          <w:sz w:val="24"/>
          <w:szCs w:val="24"/>
          <w:lang w:val="en-US"/>
        </w:rPr>
        <w:t>4.1,</w:t>
      </w:r>
      <w:r w:rsidR="00122F0D">
        <w:rPr>
          <w:rFonts w:ascii="Times New Roman" w:hAnsi="Times New Roman" w:cs="Times New Roman"/>
          <w:sz w:val="24"/>
          <w:szCs w:val="24"/>
          <w:lang w:val="en-US"/>
        </w:rPr>
        <w:t xml:space="preserve"> Mr Niehaus </w:t>
      </w:r>
      <w:r>
        <w:rPr>
          <w:rFonts w:ascii="Times New Roman" w:hAnsi="Times New Roman" w:cs="Times New Roman"/>
          <w:sz w:val="24"/>
          <w:szCs w:val="24"/>
          <w:lang w:val="en-US"/>
        </w:rPr>
        <w:t>stated:</w:t>
      </w:r>
      <w:r w:rsidR="00122F0D">
        <w:rPr>
          <w:rFonts w:ascii="Times New Roman" w:hAnsi="Times New Roman" w:cs="Times New Roman"/>
          <w:sz w:val="24"/>
          <w:szCs w:val="24"/>
          <w:lang w:val="en-US"/>
        </w:rPr>
        <w:t xml:space="preserve"> </w:t>
      </w:r>
    </w:p>
    <w:p w14:paraId="19C2B8F2" w14:textId="77777777" w:rsidR="00122F0D" w:rsidRPr="0098499A" w:rsidRDefault="00B4375D" w:rsidP="00B4375D">
      <w:pPr>
        <w:spacing w:line="480" w:lineRule="auto"/>
        <w:ind w:left="1440"/>
        <w:jc w:val="both"/>
        <w:rPr>
          <w:rFonts w:ascii="Times New Roman" w:hAnsi="Times New Roman" w:cs="Times New Roman"/>
          <w:i/>
          <w:iCs/>
          <w:sz w:val="20"/>
          <w:szCs w:val="20"/>
          <w:u w:val="single"/>
          <w:lang w:val="en-US"/>
        </w:rPr>
      </w:pPr>
      <w:r w:rsidRPr="0098499A">
        <w:rPr>
          <w:rFonts w:ascii="Times New Roman" w:hAnsi="Times New Roman" w:cs="Times New Roman"/>
          <w:i/>
          <w:iCs/>
          <w:sz w:val="20"/>
          <w:szCs w:val="20"/>
          <w:u w:val="single"/>
          <w:lang w:val="en-US"/>
        </w:rPr>
        <w:t>“4.1</w:t>
      </w:r>
      <w:r w:rsidR="00122F0D" w:rsidRPr="0098499A">
        <w:rPr>
          <w:rFonts w:ascii="Times New Roman" w:hAnsi="Times New Roman" w:cs="Times New Roman"/>
          <w:i/>
          <w:iCs/>
          <w:sz w:val="20"/>
          <w:szCs w:val="20"/>
          <w:u w:val="single"/>
          <w:lang w:val="en-US"/>
        </w:rPr>
        <w:t xml:space="preserve"> It must also furthermore be accepted that the late Ms Silo was never representing the injured in her personal capacity and can never as such be held liable for any costs. </w:t>
      </w:r>
    </w:p>
    <w:p w14:paraId="5E3DE74A" w14:textId="77777777" w:rsidR="00122F0D" w:rsidRDefault="00B4375D" w:rsidP="00B4375D">
      <w:pPr>
        <w:spacing w:line="480" w:lineRule="auto"/>
        <w:ind w:left="1440"/>
        <w:jc w:val="both"/>
        <w:rPr>
          <w:rFonts w:ascii="Times New Roman" w:hAnsi="Times New Roman" w:cs="Times New Roman"/>
          <w:i/>
          <w:iCs/>
          <w:sz w:val="20"/>
          <w:szCs w:val="20"/>
          <w:lang w:val="en-US"/>
        </w:rPr>
      </w:pPr>
      <w:r w:rsidRPr="00122F0D">
        <w:rPr>
          <w:rFonts w:ascii="Times New Roman" w:hAnsi="Times New Roman" w:cs="Times New Roman"/>
          <w:i/>
          <w:iCs/>
          <w:sz w:val="20"/>
          <w:szCs w:val="20"/>
          <w:lang w:val="en-US"/>
        </w:rPr>
        <w:t>5.3 This</w:t>
      </w:r>
      <w:r w:rsidR="00122F0D" w:rsidRPr="00122F0D">
        <w:rPr>
          <w:rFonts w:ascii="Times New Roman" w:hAnsi="Times New Roman" w:cs="Times New Roman"/>
          <w:i/>
          <w:iCs/>
          <w:sz w:val="20"/>
          <w:szCs w:val="20"/>
          <w:lang w:val="en-US"/>
        </w:rPr>
        <w:t xml:space="preserve"> Honourable Court is respectfully reminded that Ms Silo </w:t>
      </w:r>
      <w:r w:rsidRPr="00122F0D">
        <w:rPr>
          <w:rFonts w:ascii="Times New Roman" w:hAnsi="Times New Roman" w:cs="Times New Roman"/>
          <w:i/>
          <w:iCs/>
          <w:sz w:val="20"/>
          <w:szCs w:val="20"/>
          <w:lang w:val="en-US"/>
        </w:rPr>
        <w:t>(now</w:t>
      </w:r>
      <w:r w:rsidR="00122F0D" w:rsidRPr="00122F0D">
        <w:rPr>
          <w:rFonts w:ascii="Times New Roman" w:hAnsi="Times New Roman" w:cs="Times New Roman"/>
          <w:i/>
          <w:iCs/>
          <w:sz w:val="20"/>
          <w:szCs w:val="20"/>
          <w:lang w:val="en-US"/>
        </w:rPr>
        <w:t xml:space="preserve"> </w:t>
      </w:r>
      <w:r w:rsidRPr="00122F0D">
        <w:rPr>
          <w:rFonts w:ascii="Times New Roman" w:hAnsi="Times New Roman" w:cs="Times New Roman"/>
          <w:i/>
          <w:iCs/>
          <w:sz w:val="20"/>
          <w:szCs w:val="20"/>
          <w:lang w:val="en-US"/>
        </w:rPr>
        <w:t>late)</w:t>
      </w:r>
      <w:r w:rsidR="00122F0D" w:rsidRPr="00122F0D">
        <w:rPr>
          <w:rFonts w:ascii="Times New Roman" w:hAnsi="Times New Roman" w:cs="Times New Roman"/>
          <w:i/>
          <w:iCs/>
          <w:sz w:val="20"/>
          <w:szCs w:val="20"/>
          <w:lang w:val="en-US"/>
        </w:rPr>
        <w:t xml:space="preserve"> was never properly and correctly appointed as Curator – ad litem and </w:t>
      </w:r>
      <w:r w:rsidR="00122F0D" w:rsidRPr="00721301">
        <w:rPr>
          <w:rFonts w:ascii="Times New Roman" w:hAnsi="Times New Roman" w:cs="Times New Roman"/>
          <w:i/>
          <w:iCs/>
          <w:sz w:val="20"/>
          <w:szCs w:val="20"/>
          <w:u w:val="single"/>
          <w:lang w:val="en-US"/>
        </w:rPr>
        <w:t xml:space="preserve">therefore never had any status in the action.” </w:t>
      </w:r>
      <w:r w:rsidR="0098499A" w:rsidRPr="00B4375D">
        <w:rPr>
          <w:rFonts w:ascii="Times New Roman" w:hAnsi="Times New Roman" w:cs="Times New Roman"/>
          <w:iCs/>
          <w:sz w:val="20"/>
          <w:szCs w:val="20"/>
          <w:u w:val="single"/>
          <w:lang w:val="en-US"/>
        </w:rPr>
        <w:t>(</w:t>
      </w:r>
      <w:r w:rsidR="0098499A" w:rsidRPr="00B4375D">
        <w:rPr>
          <w:rFonts w:ascii="Times New Roman" w:hAnsi="Times New Roman" w:cs="Times New Roman"/>
          <w:iCs/>
          <w:sz w:val="20"/>
          <w:szCs w:val="20"/>
          <w:lang w:val="en-US"/>
        </w:rPr>
        <w:t>my underlining)</w:t>
      </w:r>
      <w:r>
        <w:rPr>
          <w:rFonts w:ascii="Times New Roman" w:hAnsi="Times New Roman" w:cs="Times New Roman"/>
          <w:iCs/>
          <w:sz w:val="20"/>
          <w:szCs w:val="20"/>
          <w:lang w:val="en-US"/>
        </w:rPr>
        <w:t>.</w:t>
      </w:r>
    </w:p>
    <w:p w14:paraId="07DEF7C0" w14:textId="1AB4BAA3" w:rsidR="00122F0D" w:rsidRPr="00AB4750" w:rsidRDefault="00CE0872" w:rsidP="00FB2C74">
      <w:pPr>
        <w:spacing w:line="480" w:lineRule="auto"/>
        <w:ind w:left="720" w:hanging="720"/>
        <w:jc w:val="both"/>
        <w:rPr>
          <w:rFonts w:ascii="Times New Roman" w:hAnsi="Times New Roman" w:cs="Times New Roman"/>
          <w:i/>
          <w:iCs/>
          <w:sz w:val="24"/>
          <w:szCs w:val="24"/>
          <w:lang w:val="en-US"/>
        </w:rPr>
      </w:pPr>
      <w:r w:rsidRPr="00CE0872">
        <w:rPr>
          <w:rFonts w:ascii="Times New Roman" w:hAnsi="Times New Roman" w:cs="Times New Roman"/>
          <w:iCs/>
          <w:sz w:val="20"/>
          <w:szCs w:val="20"/>
          <w:lang w:val="en-US"/>
        </w:rPr>
        <w:t xml:space="preserve">  </w:t>
      </w:r>
      <w:r w:rsidRPr="00CE0872">
        <w:rPr>
          <w:rFonts w:ascii="Times New Roman" w:hAnsi="Times New Roman" w:cs="Times New Roman"/>
          <w:iCs/>
          <w:sz w:val="24"/>
          <w:szCs w:val="20"/>
          <w:lang w:val="en-US"/>
        </w:rPr>
        <w:t>[</w:t>
      </w:r>
      <w:r w:rsidR="00653016">
        <w:rPr>
          <w:rFonts w:ascii="Times New Roman" w:hAnsi="Times New Roman" w:cs="Times New Roman"/>
          <w:iCs/>
          <w:sz w:val="24"/>
          <w:szCs w:val="20"/>
          <w:lang w:val="en-US"/>
        </w:rPr>
        <w:t>71</w:t>
      </w:r>
      <w:r w:rsidRPr="00CE0872">
        <w:rPr>
          <w:rFonts w:ascii="Times New Roman" w:hAnsi="Times New Roman" w:cs="Times New Roman"/>
          <w:iCs/>
          <w:sz w:val="24"/>
          <w:szCs w:val="20"/>
          <w:lang w:val="en-US"/>
        </w:rPr>
        <w:t>]</w:t>
      </w:r>
      <w:r w:rsidRPr="00CE0872">
        <w:rPr>
          <w:rFonts w:ascii="Times New Roman" w:hAnsi="Times New Roman" w:cs="Times New Roman"/>
          <w:iCs/>
          <w:sz w:val="24"/>
          <w:szCs w:val="20"/>
          <w:lang w:val="en-US"/>
        </w:rPr>
        <w:tab/>
      </w:r>
      <w:r w:rsidR="009F7436">
        <w:rPr>
          <w:rFonts w:ascii="Times New Roman" w:hAnsi="Times New Roman" w:cs="Times New Roman"/>
          <w:iCs/>
          <w:sz w:val="24"/>
          <w:szCs w:val="20"/>
          <w:lang w:val="en-US"/>
        </w:rPr>
        <w:t>Again,</w:t>
      </w:r>
      <w:r w:rsidR="00BF1BEC">
        <w:rPr>
          <w:rFonts w:ascii="Times New Roman" w:hAnsi="Times New Roman" w:cs="Times New Roman"/>
          <w:iCs/>
          <w:sz w:val="24"/>
          <w:szCs w:val="20"/>
          <w:lang w:val="en-US"/>
        </w:rPr>
        <w:t xml:space="preserve"> t</w:t>
      </w:r>
      <w:r w:rsidR="00A20831" w:rsidRPr="00CE0872">
        <w:rPr>
          <w:rFonts w:ascii="Times New Roman" w:hAnsi="Times New Roman" w:cs="Times New Roman"/>
          <w:sz w:val="24"/>
          <w:szCs w:val="24"/>
          <w:lang w:val="en-US"/>
        </w:rPr>
        <w:t xml:space="preserve">his statement indicates </w:t>
      </w:r>
      <w:r w:rsidR="00171C44">
        <w:rPr>
          <w:rFonts w:ascii="Times New Roman" w:hAnsi="Times New Roman" w:cs="Times New Roman"/>
          <w:sz w:val="24"/>
          <w:szCs w:val="24"/>
          <w:lang w:val="en-US"/>
        </w:rPr>
        <w:t>that by</w:t>
      </w:r>
      <w:r w:rsidR="00A20831" w:rsidRPr="00CE0872">
        <w:rPr>
          <w:rFonts w:ascii="Times New Roman" w:hAnsi="Times New Roman" w:cs="Times New Roman"/>
          <w:sz w:val="24"/>
          <w:szCs w:val="24"/>
          <w:lang w:val="en-US"/>
        </w:rPr>
        <w:t xml:space="preserve"> 6 June </w:t>
      </w:r>
      <w:r w:rsidR="00B4375D" w:rsidRPr="00CE0872">
        <w:rPr>
          <w:rFonts w:ascii="Times New Roman" w:hAnsi="Times New Roman" w:cs="Times New Roman"/>
          <w:sz w:val="24"/>
          <w:szCs w:val="24"/>
          <w:lang w:val="en-US"/>
        </w:rPr>
        <w:t>2022,</w:t>
      </w:r>
      <w:r w:rsidR="00A20831" w:rsidRPr="00CE0872">
        <w:rPr>
          <w:rFonts w:ascii="Times New Roman" w:hAnsi="Times New Roman" w:cs="Times New Roman"/>
          <w:sz w:val="24"/>
          <w:szCs w:val="24"/>
          <w:lang w:val="en-US"/>
        </w:rPr>
        <w:t xml:space="preserve"> Mr Niehaus </w:t>
      </w:r>
      <w:r w:rsidR="00171C44">
        <w:rPr>
          <w:rFonts w:ascii="Times New Roman" w:hAnsi="Times New Roman" w:cs="Times New Roman"/>
          <w:sz w:val="24"/>
          <w:szCs w:val="24"/>
          <w:lang w:val="en-US"/>
        </w:rPr>
        <w:t>still acknowledged</w:t>
      </w:r>
      <w:r w:rsidR="00A20831" w:rsidRPr="00CE0872">
        <w:rPr>
          <w:rFonts w:ascii="Times New Roman" w:hAnsi="Times New Roman" w:cs="Times New Roman"/>
          <w:sz w:val="24"/>
          <w:szCs w:val="24"/>
          <w:lang w:val="en-US"/>
        </w:rPr>
        <w:t xml:space="preserve"> that Ms Silo had no</w:t>
      </w:r>
      <w:r w:rsidR="00A20831">
        <w:rPr>
          <w:rFonts w:ascii="Times New Roman" w:hAnsi="Times New Roman" w:cs="Times New Roman"/>
          <w:sz w:val="24"/>
          <w:szCs w:val="24"/>
          <w:lang w:val="en-US"/>
        </w:rPr>
        <w:t xml:space="preserve"> standing in the action. That would have been an opportune time to withdraw the action. </w:t>
      </w:r>
      <w:r w:rsidR="00B4375D">
        <w:rPr>
          <w:rFonts w:ascii="Times New Roman" w:hAnsi="Times New Roman" w:cs="Times New Roman"/>
          <w:sz w:val="24"/>
          <w:szCs w:val="24"/>
          <w:lang w:val="en-US"/>
        </w:rPr>
        <w:t>Surely,</w:t>
      </w:r>
      <w:r w:rsidR="00A20831">
        <w:rPr>
          <w:rFonts w:ascii="Times New Roman" w:hAnsi="Times New Roman" w:cs="Times New Roman"/>
          <w:sz w:val="24"/>
          <w:szCs w:val="24"/>
          <w:lang w:val="en-US"/>
        </w:rPr>
        <w:t xml:space="preserve"> he was not expecting to proceed with the litigation if Ms Silo had no legal standing in the </w:t>
      </w:r>
      <w:r w:rsidR="00B4375D">
        <w:rPr>
          <w:rFonts w:ascii="Times New Roman" w:hAnsi="Times New Roman" w:cs="Times New Roman"/>
          <w:sz w:val="24"/>
          <w:szCs w:val="24"/>
          <w:lang w:val="en-US"/>
        </w:rPr>
        <w:t>action,</w:t>
      </w:r>
      <w:r w:rsidR="00A20831">
        <w:rPr>
          <w:rFonts w:ascii="Times New Roman" w:hAnsi="Times New Roman" w:cs="Times New Roman"/>
          <w:sz w:val="24"/>
          <w:szCs w:val="24"/>
          <w:lang w:val="en-US"/>
        </w:rPr>
        <w:t xml:space="preserve"> as he stated. He</w:t>
      </w:r>
      <w:r w:rsidR="00AB4750">
        <w:rPr>
          <w:rFonts w:ascii="Times New Roman" w:hAnsi="Times New Roman" w:cs="Times New Roman"/>
          <w:sz w:val="24"/>
          <w:szCs w:val="24"/>
          <w:lang w:val="en-US"/>
        </w:rPr>
        <w:t xml:space="preserve"> was also alive to the fact that Ms Silo would not be liable for </w:t>
      </w:r>
      <w:r w:rsidR="00B4375D">
        <w:rPr>
          <w:rFonts w:ascii="Times New Roman" w:hAnsi="Times New Roman" w:cs="Times New Roman"/>
          <w:sz w:val="24"/>
          <w:szCs w:val="24"/>
          <w:lang w:val="en-US"/>
        </w:rPr>
        <w:t>costs.</w:t>
      </w:r>
      <w:r w:rsidR="00AB4750">
        <w:rPr>
          <w:rFonts w:ascii="Times New Roman" w:hAnsi="Times New Roman" w:cs="Times New Roman"/>
          <w:sz w:val="24"/>
          <w:szCs w:val="24"/>
          <w:lang w:val="en-US"/>
        </w:rPr>
        <w:t xml:space="preserve"> The question is who must be liable for costs in circumstances where he had pursued litigation against the defendants in the name of </w:t>
      </w:r>
      <w:r w:rsidR="00B4375D">
        <w:rPr>
          <w:rFonts w:ascii="Times New Roman" w:hAnsi="Times New Roman" w:cs="Times New Roman"/>
          <w:sz w:val="24"/>
          <w:szCs w:val="24"/>
          <w:lang w:val="en-US"/>
        </w:rPr>
        <w:t>someone</w:t>
      </w:r>
      <w:r w:rsidR="002818A7">
        <w:rPr>
          <w:rFonts w:ascii="Times New Roman" w:hAnsi="Times New Roman" w:cs="Times New Roman"/>
          <w:sz w:val="24"/>
          <w:szCs w:val="24"/>
          <w:lang w:val="en-US"/>
        </w:rPr>
        <w:t xml:space="preserve"> </w:t>
      </w:r>
      <w:r w:rsidR="00B4375D" w:rsidRPr="00AB4750">
        <w:rPr>
          <w:rFonts w:ascii="Times New Roman" w:hAnsi="Times New Roman" w:cs="Times New Roman"/>
          <w:i/>
          <w:iCs/>
          <w:sz w:val="24"/>
          <w:szCs w:val="24"/>
          <w:lang w:val="en-US"/>
        </w:rPr>
        <w:t>“who</w:t>
      </w:r>
      <w:r w:rsidR="00AB4750" w:rsidRPr="00AB4750">
        <w:rPr>
          <w:rFonts w:ascii="Times New Roman" w:hAnsi="Times New Roman" w:cs="Times New Roman"/>
          <w:i/>
          <w:iCs/>
          <w:sz w:val="24"/>
          <w:szCs w:val="24"/>
          <w:lang w:val="en-US"/>
        </w:rPr>
        <w:t xml:space="preserve"> never had any status in the action”</w:t>
      </w:r>
      <w:r w:rsidR="00AB4750">
        <w:rPr>
          <w:rFonts w:ascii="Times New Roman" w:hAnsi="Times New Roman" w:cs="Times New Roman"/>
          <w:i/>
          <w:iCs/>
          <w:sz w:val="24"/>
          <w:szCs w:val="24"/>
          <w:lang w:val="en-US"/>
        </w:rPr>
        <w:t xml:space="preserve">?  </w:t>
      </w:r>
      <w:r w:rsidR="00AB4750" w:rsidRPr="00FE1543">
        <w:rPr>
          <w:rFonts w:ascii="Times New Roman" w:hAnsi="Times New Roman" w:cs="Times New Roman"/>
          <w:sz w:val="24"/>
          <w:szCs w:val="24"/>
          <w:lang w:val="en-US"/>
        </w:rPr>
        <w:t xml:space="preserve">I find that his actions in this regard were </w:t>
      </w:r>
      <w:r w:rsidR="00FE1543">
        <w:rPr>
          <w:rFonts w:ascii="Times New Roman" w:hAnsi="Times New Roman" w:cs="Times New Roman"/>
          <w:sz w:val="24"/>
          <w:szCs w:val="24"/>
          <w:lang w:val="en-US"/>
        </w:rPr>
        <w:t xml:space="preserve">reckless and did not advance the interests of the plaintiff. </w:t>
      </w:r>
    </w:p>
    <w:p w14:paraId="1B7AECE3" w14:textId="209104D0" w:rsidR="00151FC6" w:rsidRPr="00774210" w:rsidRDefault="001C5841" w:rsidP="00774210">
      <w:pPr>
        <w:spacing w:line="480" w:lineRule="auto"/>
        <w:ind w:left="720" w:hanging="72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w:t>
      </w:r>
      <w:r w:rsidR="00653016">
        <w:rPr>
          <w:rFonts w:ascii="Times New Roman" w:hAnsi="Times New Roman" w:cs="Times New Roman"/>
          <w:sz w:val="24"/>
          <w:szCs w:val="24"/>
          <w:lang w:val="en-US"/>
        </w:rPr>
        <w:t>72</w:t>
      </w:r>
      <w:r w:rsidR="00B4375D">
        <w:rPr>
          <w:rFonts w:ascii="Times New Roman" w:hAnsi="Times New Roman" w:cs="Times New Roman"/>
          <w:sz w:val="24"/>
          <w:szCs w:val="24"/>
          <w:lang w:val="en-US"/>
        </w:rPr>
        <w:t xml:space="preserve">] </w:t>
      </w:r>
      <w:r w:rsidR="00B4375D">
        <w:rPr>
          <w:rFonts w:ascii="Times New Roman" w:hAnsi="Times New Roman" w:cs="Times New Roman"/>
          <w:sz w:val="24"/>
          <w:szCs w:val="24"/>
          <w:lang w:val="en-US"/>
        </w:rPr>
        <w:tab/>
        <w:t>These</w:t>
      </w:r>
      <w:r w:rsidR="00CB3D59">
        <w:rPr>
          <w:rFonts w:ascii="Times New Roman" w:hAnsi="Times New Roman" w:cs="Times New Roman"/>
          <w:sz w:val="24"/>
          <w:szCs w:val="24"/>
          <w:lang w:val="en-US"/>
        </w:rPr>
        <w:t xml:space="preserve"> </w:t>
      </w:r>
      <w:r w:rsidR="00122F0D" w:rsidRPr="00CB3D59">
        <w:rPr>
          <w:rFonts w:ascii="Times New Roman" w:hAnsi="Times New Roman" w:cs="Times New Roman"/>
          <w:sz w:val="24"/>
          <w:szCs w:val="24"/>
          <w:lang w:val="en-US"/>
        </w:rPr>
        <w:t xml:space="preserve">statements are recorded in circumstances where </w:t>
      </w:r>
      <w:r w:rsidR="00CB3D59" w:rsidRPr="00CB3D59">
        <w:rPr>
          <w:rFonts w:ascii="Times New Roman" w:hAnsi="Times New Roman" w:cs="Times New Roman"/>
          <w:sz w:val="24"/>
          <w:szCs w:val="24"/>
          <w:lang w:val="en-US"/>
        </w:rPr>
        <w:t xml:space="preserve">Ms Silo was a plaintiff </w:t>
      </w:r>
      <w:r w:rsidR="005E4DE0">
        <w:rPr>
          <w:rFonts w:ascii="Times New Roman" w:hAnsi="Times New Roman" w:cs="Times New Roman"/>
          <w:sz w:val="24"/>
          <w:szCs w:val="24"/>
          <w:lang w:val="en-US"/>
        </w:rPr>
        <w:t xml:space="preserve">in the action that was </w:t>
      </w:r>
      <w:r w:rsidR="00CB3D59" w:rsidRPr="00CB3D59">
        <w:rPr>
          <w:rFonts w:ascii="Times New Roman" w:hAnsi="Times New Roman" w:cs="Times New Roman"/>
          <w:sz w:val="24"/>
          <w:szCs w:val="24"/>
          <w:lang w:val="en-US"/>
        </w:rPr>
        <w:t xml:space="preserve">instituted by </w:t>
      </w:r>
      <w:r w:rsidR="00456738">
        <w:rPr>
          <w:rFonts w:ascii="Times New Roman" w:hAnsi="Times New Roman" w:cs="Times New Roman"/>
          <w:sz w:val="24"/>
          <w:szCs w:val="24"/>
          <w:lang w:val="en-US"/>
        </w:rPr>
        <w:t>him and not by the defendants</w:t>
      </w:r>
      <w:r w:rsidR="00CB3D59" w:rsidRPr="00CB3D59">
        <w:rPr>
          <w:rFonts w:ascii="Times New Roman" w:hAnsi="Times New Roman" w:cs="Times New Roman"/>
          <w:sz w:val="24"/>
          <w:szCs w:val="24"/>
          <w:lang w:val="en-US"/>
        </w:rPr>
        <w:t xml:space="preserve">. </w:t>
      </w:r>
      <w:r w:rsidR="00CB3D59">
        <w:rPr>
          <w:rFonts w:ascii="Times New Roman" w:hAnsi="Times New Roman" w:cs="Times New Roman"/>
          <w:sz w:val="24"/>
          <w:szCs w:val="24"/>
          <w:lang w:val="en-US"/>
        </w:rPr>
        <w:t xml:space="preserve"> The delay in taking and implementing the advi</w:t>
      </w:r>
      <w:r w:rsidR="00C54616">
        <w:rPr>
          <w:rFonts w:ascii="Times New Roman" w:hAnsi="Times New Roman" w:cs="Times New Roman"/>
          <w:sz w:val="24"/>
          <w:szCs w:val="24"/>
          <w:lang w:val="en-US"/>
        </w:rPr>
        <w:t>c</w:t>
      </w:r>
      <w:r w:rsidR="00CB3D59">
        <w:rPr>
          <w:rFonts w:ascii="Times New Roman" w:hAnsi="Times New Roman" w:cs="Times New Roman"/>
          <w:sz w:val="24"/>
          <w:szCs w:val="24"/>
          <w:lang w:val="en-US"/>
        </w:rPr>
        <w:t xml:space="preserve">e of the </w:t>
      </w:r>
      <w:r w:rsidR="00CB3D59" w:rsidRPr="00C54616">
        <w:rPr>
          <w:rFonts w:ascii="Times New Roman" w:hAnsi="Times New Roman" w:cs="Times New Roman"/>
          <w:i/>
          <w:iCs/>
          <w:sz w:val="24"/>
          <w:szCs w:val="24"/>
          <w:lang w:val="en-US"/>
        </w:rPr>
        <w:t>curator</w:t>
      </w:r>
      <w:r w:rsidR="00C54616" w:rsidRPr="00C54616">
        <w:rPr>
          <w:rFonts w:ascii="Times New Roman" w:hAnsi="Times New Roman" w:cs="Times New Roman"/>
          <w:i/>
          <w:iCs/>
          <w:sz w:val="24"/>
          <w:szCs w:val="24"/>
          <w:lang w:val="en-US"/>
        </w:rPr>
        <w:t>-</w:t>
      </w:r>
      <w:r w:rsidR="00CB3D59" w:rsidRPr="00C54616">
        <w:rPr>
          <w:rFonts w:ascii="Times New Roman" w:hAnsi="Times New Roman" w:cs="Times New Roman"/>
          <w:i/>
          <w:iCs/>
          <w:sz w:val="24"/>
          <w:szCs w:val="24"/>
          <w:lang w:val="en-US"/>
        </w:rPr>
        <w:t>ad</w:t>
      </w:r>
      <w:r w:rsidR="00C54616" w:rsidRPr="00C54616">
        <w:rPr>
          <w:rFonts w:ascii="Times New Roman" w:hAnsi="Times New Roman" w:cs="Times New Roman"/>
          <w:i/>
          <w:iCs/>
          <w:sz w:val="24"/>
          <w:szCs w:val="24"/>
          <w:lang w:val="en-US"/>
        </w:rPr>
        <w:t>-</w:t>
      </w:r>
      <w:r w:rsidR="00CB3D59" w:rsidRPr="00C54616">
        <w:rPr>
          <w:rFonts w:ascii="Times New Roman" w:hAnsi="Times New Roman" w:cs="Times New Roman"/>
          <w:i/>
          <w:iCs/>
          <w:sz w:val="24"/>
          <w:szCs w:val="24"/>
          <w:lang w:val="en-US"/>
        </w:rPr>
        <w:t>litem</w:t>
      </w:r>
      <w:r w:rsidR="00CB3D59">
        <w:rPr>
          <w:rFonts w:ascii="Times New Roman" w:hAnsi="Times New Roman" w:cs="Times New Roman"/>
          <w:sz w:val="24"/>
          <w:szCs w:val="24"/>
          <w:lang w:val="en-US"/>
        </w:rPr>
        <w:t xml:space="preserve"> was long and </w:t>
      </w:r>
      <w:r w:rsidR="005E4DE0">
        <w:rPr>
          <w:rFonts w:ascii="Times New Roman" w:hAnsi="Times New Roman" w:cs="Times New Roman"/>
          <w:sz w:val="24"/>
          <w:szCs w:val="24"/>
          <w:lang w:val="en-US"/>
        </w:rPr>
        <w:t>any</w:t>
      </w:r>
      <w:r w:rsidR="0098499A">
        <w:rPr>
          <w:rFonts w:ascii="Times New Roman" w:hAnsi="Times New Roman" w:cs="Times New Roman"/>
          <w:sz w:val="24"/>
          <w:szCs w:val="24"/>
          <w:lang w:val="en-US"/>
        </w:rPr>
        <w:t xml:space="preserve"> </w:t>
      </w:r>
      <w:r w:rsidR="00581E89">
        <w:rPr>
          <w:rFonts w:ascii="Times New Roman" w:hAnsi="Times New Roman" w:cs="Times New Roman"/>
          <w:sz w:val="24"/>
          <w:szCs w:val="24"/>
          <w:lang w:val="en-US"/>
        </w:rPr>
        <w:t>inconvenience</w:t>
      </w:r>
      <w:r w:rsidR="005E4DE0">
        <w:rPr>
          <w:rFonts w:ascii="Times New Roman" w:hAnsi="Times New Roman" w:cs="Times New Roman"/>
          <w:sz w:val="24"/>
          <w:szCs w:val="24"/>
          <w:lang w:val="en-US"/>
        </w:rPr>
        <w:t xml:space="preserve"> to the defendants </w:t>
      </w:r>
      <w:r w:rsidR="00CB3D59">
        <w:rPr>
          <w:rFonts w:ascii="Times New Roman" w:hAnsi="Times New Roman" w:cs="Times New Roman"/>
          <w:sz w:val="24"/>
          <w:szCs w:val="24"/>
          <w:lang w:val="en-US"/>
        </w:rPr>
        <w:t xml:space="preserve">could have been avoided. </w:t>
      </w:r>
      <w:r w:rsidR="005E4DE0">
        <w:rPr>
          <w:rFonts w:ascii="Times New Roman" w:hAnsi="Times New Roman" w:cs="Times New Roman"/>
          <w:sz w:val="24"/>
          <w:szCs w:val="24"/>
          <w:lang w:val="en-US"/>
        </w:rPr>
        <w:t xml:space="preserve"> These defendants </w:t>
      </w:r>
      <w:r w:rsidR="0098499A">
        <w:rPr>
          <w:rFonts w:ascii="Times New Roman" w:hAnsi="Times New Roman" w:cs="Times New Roman"/>
          <w:sz w:val="24"/>
          <w:szCs w:val="24"/>
          <w:lang w:val="en-US"/>
        </w:rPr>
        <w:t xml:space="preserve">were legally represented and those costs could have been avoided. They </w:t>
      </w:r>
      <w:r w:rsidR="005E4DE0">
        <w:rPr>
          <w:rFonts w:ascii="Times New Roman" w:hAnsi="Times New Roman" w:cs="Times New Roman"/>
          <w:sz w:val="24"/>
          <w:szCs w:val="24"/>
          <w:lang w:val="en-US"/>
        </w:rPr>
        <w:t xml:space="preserve">had paid the ultimate price for their </w:t>
      </w:r>
      <w:r w:rsidR="00FE1543">
        <w:rPr>
          <w:rFonts w:ascii="Times New Roman" w:hAnsi="Times New Roman" w:cs="Times New Roman"/>
          <w:sz w:val="24"/>
          <w:szCs w:val="24"/>
          <w:lang w:val="en-US"/>
        </w:rPr>
        <w:t xml:space="preserve">alleged </w:t>
      </w:r>
      <w:r w:rsidR="0030561E">
        <w:rPr>
          <w:rFonts w:ascii="Times New Roman" w:hAnsi="Times New Roman" w:cs="Times New Roman"/>
          <w:sz w:val="24"/>
          <w:szCs w:val="24"/>
          <w:lang w:val="en-US"/>
        </w:rPr>
        <w:t>wrongs</w:t>
      </w:r>
      <w:r w:rsidR="005E4DE0">
        <w:rPr>
          <w:rFonts w:ascii="Times New Roman" w:hAnsi="Times New Roman" w:cs="Times New Roman"/>
          <w:sz w:val="24"/>
          <w:szCs w:val="24"/>
          <w:lang w:val="en-US"/>
        </w:rPr>
        <w:t xml:space="preserve"> in relation to the </w:t>
      </w:r>
      <w:r w:rsidR="0030561E">
        <w:rPr>
          <w:rFonts w:ascii="Times New Roman" w:hAnsi="Times New Roman" w:cs="Times New Roman"/>
          <w:sz w:val="24"/>
          <w:szCs w:val="24"/>
          <w:lang w:val="en-US"/>
        </w:rPr>
        <w:t>action against the RAF</w:t>
      </w:r>
      <w:r w:rsidR="005E4DE0">
        <w:rPr>
          <w:rFonts w:ascii="Times New Roman" w:hAnsi="Times New Roman" w:cs="Times New Roman"/>
          <w:sz w:val="24"/>
          <w:szCs w:val="24"/>
          <w:lang w:val="en-US"/>
        </w:rPr>
        <w:t xml:space="preserve">. Their names were removed from the roll of attorneys and thus barred from practising. </w:t>
      </w:r>
      <w:r w:rsidR="0030561E">
        <w:rPr>
          <w:rFonts w:ascii="Times New Roman" w:hAnsi="Times New Roman" w:cs="Times New Roman"/>
          <w:sz w:val="24"/>
          <w:szCs w:val="24"/>
          <w:lang w:val="en-US"/>
        </w:rPr>
        <w:t xml:space="preserve">The plaintiff in this case has </w:t>
      </w:r>
      <w:r w:rsidR="00171C44">
        <w:rPr>
          <w:rFonts w:ascii="Times New Roman" w:hAnsi="Times New Roman" w:cs="Times New Roman"/>
          <w:sz w:val="24"/>
          <w:szCs w:val="24"/>
          <w:lang w:val="en-US"/>
        </w:rPr>
        <w:t xml:space="preserve">brought to the fore </w:t>
      </w:r>
      <w:r w:rsidR="0030561E">
        <w:rPr>
          <w:rFonts w:ascii="Times New Roman" w:hAnsi="Times New Roman" w:cs="Times New Roman"/>
          <w:sz w:val="24"/>
          <w:szCs w:val="24"/>
          <w:lang w:val="en-US"/>
        </w:rPr>
        <w:t>all th</w:t>
      </w:r>
      <w:r w:rsidR="00304FE2">
        <w:rPr>
          <w:rFonts w:ascii="Times New Roman" w:hAnsi="Times New Roman" w:cs="Times New Roman"/>
          <w:sz w:val="24"/>
          <w:szCs w:val="24"/>
          <w:lang w:val="en-US"/>
        </w:rPr>
        <w:t>e</w:t>
      </w:r>
      <w:r w:rsidR="0030561E">
        <w:rPr>
          <w:rFonts w:ascii="Times New Roman" w:hAnsi="Times New Roman" w:cs="Times New Roman"/>
          <w:sz w:val="24"/>
          <w:szCs w:val="24"/>
          <w:lang w:val="en-US"/>
        </w:rPr>
        <w:t xml:space="preserve"> </w:t>
      </w:r>
      <w:r w:rsidR="00B4375D">
        <w:rPr>
          <w:rFonts w:ascii="Times New Roman" w:hAnsi="Times New Roman" w:cs="Times New Roman"/>
          <w:sz w:val="24"/>
          <w:szCs w:val="24"/>
          <w:lang w:val="en-US"/>
        </w:rPr>
        <w:t>wrong</w:t>
      </w:r>
      <w:r w:rsidR="00171C44">
        <w:rPr>
          <w:rFonts w:ascii="Times New Roman" w:hAnsi="Times New Roman" w:cs="Times New Roman"/>
          <w:sz w:val="24"/>
          <w:szCs w:val="24"/>
          <w:lang w:val="en-US"/>
        </w:rPr>
        <w:t xml:space="preserve">s committed by the </w:t>
      </w:r>
      <w:r w:rsidR="0030561E">
        <w:rPr>
          <w:rFonts w:ascii="Times New Roman" w:hAnsi="Times New Roman" w:cs="Times New Roman"/>
          <w:sz w:val="24"/>
          <w:szCs w:val="24"/>
          <w:lang w:val="en-US"/>
        </w:rPr>
        <w:t>defendants in the RAF action</w:t>
      </w:r>
      <w:r w:rsidR="00171C44">
        <w:rPr>
          <w:rFonts w:ascii="Times New Roman" w:hAnsi="Times New Roman" w:cs="Times New Roman"/>
          <w:sz w:val="24"/>
          <w:szCs w:val="24"/>
          <w:lang w:val="en-US"/>
        </w:rPr>
        <w:t>. T</w:t>
      </w:r>
      <w:r w:rsidR="0030561E">
        <w:rPr>
          <w:rFonts w:ascii="Times New Roman" w:hAnsi="Times New Roman" w:cs="Times New Roman"/>
          <w:sz w:val="24"/>
          <w:szCs w:val="24"/>
          <w:lang w:val="en-US"/>
        </w:rPr>
        <w:t>h</w:t>
      </w:r>
      <w:r w:rsidR="002818A7">
        <w:rPr>
          <w:rFonts w:ascii="Times New Roman" w:hAnsi="Times New Roman" w:cs="Times New Roman"/>
          <w:sz w:val="24"/>
          <w:szCs w:val="24"/>
          <w:lang w:val="en-US"/>
        </w:rPr>
        <w:t xml:space="preserve">eir wrongs, in my </w:t>
      </w:r>
      <w:r w:rsidR="009F7436">
        <w:rPr>
          <w:rFonts w:ascii="Times New Roman" w:hAnsi="Times New Roman" w:cs="Times New Roman"/>
          <w:sz w:val="24"/>
          <w:szCs w:val="24"/>
          <w:lang w:val="en-US"/>
        </w:rPr>
        <w:t>view, do</w:t>
      </w:r>
      <w:r w:rsidR="0030561E">
        <w:rPr>
          <w:rFonts w:ascii="Times New Roman" w:hAnsi="Times New Roman" w:cs="Times New Roman"/>
          <w:sz w:val="24"/>
          <w:szCs w:val="24"/>
          <w:lang w:val="en-US"/>
        </w:rPr>
        <w:t xml:space="preserve"> not justify the conduct of Mr Niehaus in this action. </w:t>
      </w:r>
      <w:r w:rsidR="00FC1A67">
        <w:rPr>
          <w:rFonts w:ascii="Times New Roman" w:hAnsi="Times New Roman" w:cs="Times New Roman"/>
          <w:sz w:val="24"/>
          <w:szCs w:val="24"/>
          <w:lang w:val="en-US"/>
        </w:rPr>
        <w:t xml:space="preserve"> </w:t>
      </w:r>
      <w:r w:rsidR="00456738">
        <w:rPr>
          <w:rFonts w:ascii="Times New Roman" w:hAnsi="Times New Roman" w:cs="Times New Roman"/>
          <w:sz w:val="24"/>
          <w:szCs w:val="24"/>
          <w:lang w:val="en-US"/>
        </w:rPr>
        <w:t xml:space="preserve">The defence based on </w:t>
      </w:r>
      <w:r w:rsidR="00456738" w:rsidRPr="001671B4">
        <w:rPr>
          <w:rFonts w:ascii="Times New Roman" w:hAnsi="Times New Roman" w:cs="Times New Roman"/>
          <w:i/>
          <w:iCs/>
          <w:sz w:val="24"/>
          <w:szCs w:val="24"/>
          <w:lang w:val="en-US"/>
        </w:rPr>
        <w:t>locus standi</w:t>
      </w:r>
      <w:r w:rsidR="00456738">
        <w:rPr>
          <w:rFonts w:ascii="Times New Roman" w:hAnsi="Times New Roman" w:cs="Times New Roman"/>
          <w:sz w:val="24"/>
          <w:szCs w:val="24"/>
          <w:lang w:val="en-US"/>
        </w:rPr>
        <w:t xml:space="preserve"> which was </w:t>
      </w:r>
      <w:r w:rsidR="00456738">
        <w:rPr>
          <w:rFonts w:ascii="Times New Roman" w:hAnsi="Times New Roman" w:cs="Times New Roman"/>
          <w:sz w:val="24"/>
          <w:szCs w:val="24"/>
          <w:lang w:val="en-US"/>
        </w:rPr>
        <w:lastRenderedPageBreak/>
        <w:t>raised by the defendants had merit.  The defendants should be entitled to costs from the time Mr Niehaus knew of lack of standing on the part of Ms Silo.</w:t>
      </w:r>
    </w:p>
    <w:p w14:paraId="0EDAD4BA" w14:textId="13690C77" w:rsidR="005B55AE" w:rsidRDefault="005B55AE" w:rsidP="00B4375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[73]</w:t>
      </w:r>
      <w:r w:rsidR="00602C53">
        <w:rPr>
          <w:rFonts w:ascii="Times New Roman" w:hAnsi="Times New Roman" w:cs="Times New Roman"/>
          <w:sz w:val="24"/>
          <w:szCs w:val="24"/>
          <w:lang w:val="en-US"/>
        </w:rPr>
        <w:tab/>
      </w:r>
      <w:r w:rsidR="00456738">
        <w:rPr>
          <w:rFonts w:ascii="Times New Roman" w:hAnsi="Times New Roman" w:cs="Times New Roman"/>
          <w:sz w:val="24"/>
          <w:szCs w:val="24"/>
          <w:lang w:val="en-US"/>
        </w:rPr>
        <w:t>The question that needs consideration is whether</w:t>
      </w:r>
      <w:r>
        <w:rPr>
          <w:rFonts w:ascii="Times New Roman" w:hAnsi="Times New Roman" w:cs="Times New Roman"/>
          <w:sz w:val="24"/>
          <w:szCs w:val="24"/>
          <w:lang w:val="en-US"/>
        </w:rPr>
        <w:t xml:space="preserve"> </w:t>
      </w:r>
      <w:r w:rsidR="00774210">
        <w:rPr>
          <w:rFonts w:ascii="Times New Roman" w:hAnsi="Times New Roman" w:cs="Times New Roman"/>
          <w:sz w:val="24"/>
          <w:szCs w:val="24"/>
          <w:lang w:val="en-US"/>
        </w:rPr>
        <w:t>Mr Niehaus should be held liable for all the defendants</w:t>
      </w:r>
      <w:r w:rsidR="00456738">
        <w:rPr>
          <w:rFonts w:ascii="Times New Roman" w:hAnsi="Times New Roman" w:cs="Times New Roman"/>
          <w:sz w:val="24"/>
          <w:szCs w:val="24"/>
          <w:lang w:val="en-US"/>
        </w:rPr>
        <w:t>’</w:t>
      </w:r>
      <w:r w:rsidR="00774210">
        <w:rPr>
          <w:rFonts w:ascii="Times New Roman" w:hAnsi="Times New Roman" w:cs="Times New Roman"/>
          <w:sz w:val="24"/>
          <w:szCs w:val="24"/>
          <w:lang w:val="en-US"/>
        </w:rPr>
        <w:t xml:space="preserve"> costs </w:t>
      </w:r>
      <w:r w:rsidR="00456738">
        <w:rPr>
          <w:rFonts w:ascii="Times New Roman" w:hAnsi="Times New Roman" w:cs="Times New Roman"/>
          <w:sz w:val="24"/>
          <w:szCs w:val="24"/>
          <w:lang w:val="en-US"/>
        </w:rPr>
        <w:t xml:space="preserve">of the litigation, particularly, </w:t>
      </w:r>
      <w:r w:rsidR="00774210">
        <w:rPr>
          <w:rFonts w:ascii="Times New Roman" w:hAnsi="Times New Roman" w:cs="Times New Roman"/>
          <w:sz w:val="24"/>
          <w:szCs w:val="24"/>
          <w:lang w:val="en-US"/>
        </w:rPr>
        <w:t>from 19 September 2016 to 16 March 2023</w:t>
      </w:r>
      <w:r w:rsidR="00456738">
        <w:rPr>
          <w:rFonts w:ascii="Times New Roman" w:hAnsi="Times New Roman" w:cs="Times New Roman"/>
          <w:sz w:val="24"/>
          <w:szCs w:val="24"/>
          <w:lang w:val="en-US"/>
        </w:rPr>
        <w:t>?</w:t>
      </w:r>
      <w:r w:rsidR="00774210">
        <w:rPr>
          <w:rFonts w:ascii="Times New Roman" w:hAnsi="Times New Roman" w:cs="Times New Roman"/>
          <w:sz w:val="24"/>
          <w:szCs w:val="24"/>
          <w:lang w:val="en-US"/>
        </w:rPr>
        <w:t xml:space="preserve"> That will be a period of some seven years. </w:t>
      </w:r>
    </w:p>
    <w:p w14:paraId="633775ED" w14:textId="45EF9662" w:rsidR="005B55AE" w:rsidRDefault="00653016" w:rsidP="00B4375D">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[74]    </w:t>
      </w:r>
      <w:r w:rsidR="00602C53">
        <w:rPr>
          <w:rFonts w:ascii="Times New Roman" w:hAnsi="Times New Roman" w:cs="Times New Roman"/>
          <w:sz w:val="24"/>
          <w:szCs w:val="24"/>
          <w:lang w:val="en-US"/>
        </w:rPr>
        <w:tab/>
      </w:r>
      <w:r w:rsidR="005B55AE">
        <w:rPr>
          <w:rFonts w:ascii="Times New Roman" w:hAnsi="Times New Roman" w:cs="Times New Roman"/>
          <w:sz w:val="24"/>
          <w:szCs w:val="24"/>
          <w:lang w:val="en-US"/>
        </w:rPr>
        <w:t xml:space="preserve">In the exercise of its discretion this court </w:t>
      </w:r>
      <w:r w:rsidR="00B74427">
        <w:rPr>
          <w:rFonts w:ascii="Times New Roman" w:hAnsi="Times New Roman" w:cs="Times New Roman"/>
          <w:sz w:val="24"/>
          <w:szCs w:val="24"/>
          <w:lang w:val="en-US"/>
        </w:rPr>
        <w:t xml:space="preserve">takes cognizance of the fact that it is in the nature of litigation that parties get carried away in protecting their </w:t>
      </w:r>
      <w:r w:rsidR="00456738">
        <w:rPr>
          <w:rFonts w:ascii="Times New Roman" w:hAnsi="Times New Roman" w:cs="Times New Roman"/>
          <w:sz w:val="24"/>
          <w:szCs w:val="24"/>
          <w:lang w:val="en-US"/>
        </w:rPr>
        <w:t>respective positions in the litigation</w:t>
      </w:r>
      <w:r w:rsidR="00B74427">
        <w:rPr>
          <w:rFonts w:ascii="Times New Roman" w:hAnsi="Times New Roman" w:cs="Times New Roman"/>
          <w:sz w:val="24"/>
          <w:szCs w:val="24"/>
          <w:lang w:val="en-US"/>
        </w:rPr>
        <w:t>. That is apparent from this record. The tensions between the parties are palpable. This court is in a different position because it wor</w:t>
      </w:r>
      <w:r w:rsidR="00150F12">
        <w:rPr>
          <w:rFonts w:ascii="Times New Roman" w:hAnsi="Times New Roman" w:cs="Times New Roman"/>
          <w:sz w:val="24"/>
          <w:szCs w:val="24"/>
          <w:lang w:val="en-US"/>
        </w:rPr>
        <w:t>ks</w:t>
      </w:r>
      <w:r w:rsidR="00B74427">
        <w:rPr>
          <w:rFonts w:ascii="Times New Roman" w:hAnsi="Times New Roman" w:cs="Times New Roman"/>
          <w:sz w:val="24"/>
          <w:szCs w:val="24"/>
          <w:lang w:val="en-US"/>
        </w:rPr>
        <w:t xml:space="preserve"> from a cold record</w:t>
      </w:r>
      <w:r w:rsidR="001671B4">
        <w:rPr>
          <w:rFonts w:ascii="Times New Roman" w:hAnsi="Times New Roman" w:cs="Times New Roman"/>
          <w:sz w:val="24"/>
          <w:szCs w:val="24"/>
          <w:lang w:val="en-US"/>
        </w:rPr>
        <w:t>. In my view, mulcting Mr Niehaus with costs from 19 September 2016</w:t>
      </w:r>
      <w:r w:rsidR="00150F12">
        <w:rPr>
          <w:rFonts w:ascii="Times New Roman" w:hAnsi="Times New Roman" w:cs="Times New Roman"/>
          <w:sz w:val="24"/>
          <w:szCs w:val="24"/>
          <w:lang w:val="en-US"/>
        </w:rPr>
        <w:t xml:space="preserve"> (the date of acknowledgement of lack of locus standi by Ms Silo) </w:t>
      </w:r>
      <w:r w:rsidR="00774210">
        <w:rPr>
          <w:rFonts w:ascii="Times New Roman" w:hAnsi="Times New Roman" w:cs="Times New Roman"/>
          <w:sz w:val="24"/>
          <w:szCs w:val="24"/>
          <w:lang w:val="en-US"/>
        </w:rPr>
        <w:t xml:space="preserve">up to and including 16 March 2023 </w:t>
      </w:r>
      <w:r w:rsidR="001671B4">
        <w:rPr>
          <w:rFonts w:ascii="Times New Roman" w:hAnsi="Times New Roman" w:cs="Times New Roman"/>
          <w:sz w:val="24"/>
          <w:szCs w:val="24"/>
          <w:lang w:val="en-US"/>
        </w:rPr>
        <w:t>, w</w:t>
      </w:r>
      <w:r w:rsidR="00774210">
        <w:rPr>
          <w:rFonts w:ascii="Times New Roman" w:hAnsi="Times New Roman" w:cs="Times New Roman"/>
          <w:sz w:val="24"/>
          <w:szCs w:val="24"/>
          <w:lang w:val="en-US"/>
        </w:rPr>
        <w:t xml:space="preserve">ould </w:t>
      </w:r>
      <w:r w:rsidR="00150F12">
        <w:rPr>
          <w:rFonts w:ascii="Times New Roman" w:hAnsi="Times New Roman" w:cs="Times New Roman"/>
          <w:sz w:val="24"/>
          <w:szCs w:val="24"/>
          <w:lang w:val="en-US"/>
        </w:rPr>
        <w:t>be onerous</w:t>
      </w:r>
      <w:r w:rsidR="00456738">
        <w:rPr>
          <w:rFonts w:ascii="Times New Roman" w:hAnsi="Times New Roman" w:cs="Times New Roman"/>
          <w:sz w:val="24"/>
          <w:szCs w:val="24"/>
          <w:lang w:val="en-US"/>
        </w:rPr>
        <w:t xml:space="preserve">. </w:t>
      </w:r>
      <w:r w:rsidR="000F1C10">
        <w:rPr>
          <w:rFonts w:ascii="Times New Roman" w:hAnsi="Times New Roman" w:cs="Times New Roman"/>
          <w:sz w:val="24"/>
          <w:szCs w:val="24"/>
          <w:lang w:val="en-US"/>
        </w:rPr>
        <w:t>It would entail a detailed analysis of all events in the action to which this court is not privy since only a few bundles were placed, by agreement, before it for the purposes of the hearing on costs. It would be unfair to simply look at the period and impose it, without the necessary conte</w:t>
      </w:r>
      <w:r w:rsidR="00D522EF">
        <w:rPr>
          <w:rFonts w:ascii="Times New Roman" w:hAnsi="Times New Roman" w:cs="Times New Roman"/>
          <w:sz w:val="24"/>
          <w:szCs w:val="24"/>
          <w:lang w:val="en-US"/>
        </w:rPr>
        <w:t>xt.</w:t>
      </w:r>
    </w:p>
    <w:p w14:paraId="699AA919" w14:textId="5ED3A6E0" w:rsidR="00857ABD" w:rsidRPr="00903E2D" w:rsidRDefault="00653016" w:rsidP="00602C53">
      <w:pPr>
        <w:spacing w:line="480" w:lineRule="auto"/>
        <w:ind w:left="720" w:hanging="720"/>
        <w:jc w:val="both"/>
        <w:rPr>
          <w:rFonts w:ascii="Times New Roman" w:hAnsi="Times New Roman" w:cs="Times New Roman"/>
          <w:color w:val="000000" w:themeColor="text1"/>
          <w:sz w:val="24"/>
          <w:szCs w:val="24"/>
          <w:lang w:val="en-US"/>
        </w:rPr>
      </w:pPr>
      <w:r w:rsidRPr="00653016">
        <w:rPr>
          <w:rFonts w:ascii="Times New Roman" w:hAnsi="Times New Roman" w:cs="Times New Roman"/>
          <w:sz w:val="24"/>
          <w:szCs w:val="24"/>
          <w:lang w:val="en-US"/>
        </w:rPr>
        <w:t xml:space="preserve">[75] </w:t>
      </w:r>
      <w:r w:rsidR="00602C53">
        <w:rPr>
          <w:rFonts w:ascii="Times New Roman" w:hAnsi="Times New Roman" w:cs="Times New Roman"/>
          <w:sz w:val="24"/>
          <w:szCs w:val="24"/>
          <w:lang w:val="en-US"/>
        </w:rPr>
        <w:tab/>
      </w:r>
      <w:r w:rsidR="00150F12" w:rsidRPr="00653016">
        <w:rPr>
          <w:rFonts w:ascii="Times New Roman" w:hAnsi="Times New Roman" w:cs="Times New Roman"/>
          <w:color w:val="000000" w:themeColor="text1"/>
          <w:sz w:val="24"/>
          <w:szCs w:val="24"/>
          <w:lang w:val="en-US"/>
        </w:rPr>
        <w:t xml:space="preserve">The </w:t>
      </w:r>
      <w:r w:rsidR="00D522EF">
        <w:rPr>
          <w:rFonts w:ascii="Times New Roman" w:hAnsi="Times New Roman" w:cs="Times New Roman"/>
          <w:color w:val="000000" w:themeColor="text1"/>
          <w:sz w:val="24"/>
          <w:szCs w:val="24"/>
          <w:lang w:val="en-US"/>
        </w:rPr>
        <w:t xml:space="preserve">time when the </w:t>
      </w:r>
      <w:r w:rsidR="00D522EF" w:rsidRPr="00D522EF">
        <w:rPr>
          <w:rFonts w:ascii="Times New Roman" w:hAnsi="Times New Roman" w:cs="Times New Roman"/>
          <w:i/>
          <w:iCs/>
          <w:color w:val="000000" w:themeColor="text1"/>
          <w:sz w:val="24"/>
          <w:szCs w:val="24"/>
          <w:lang w:val="en-US"/>
        </w:rPr>
        <w:t>curator ad litem</w:t>
      </w:r>
      <w:r w:rsidR="00D522EF">
        <w:rPr>
          <w:rFonts w:ascii="Times New Roman" w:hAnsi="Times New Roman" w:cs="Times New Roman"/>
          <w:color w:val="000000" w:themeColor="text1"/>
          <w:sz w:val="24"/>
          <w:szCs w:val="24"/>
          <w:lang w:val="en-US"/>
        </w:rPr>
        <w:t xml:space="preserve"> intervened by issuing the instructions that this action</w:t>
      </w:r>
      <w:r w:rsidR="00A1299F" w:rsidRPr="00653016">
        <w:rPr>
          <w:rFonts w:ascii="Times New Roman" w:hAnsi="Times New Roman" w:cs="Times New Roman"/>
          <w:color w:val="000000" w:themeColor="text1"/>
          <w:sz w:val="24"/>
          <w:szCs w:val="24"/>
          <w:lang w:val="en-US"/>
        </w:rPr>
        <w:t xml:space="preserve"> </w:t>
      </w:r>
      <w:r w:rsidR="00D522EF">
        <w:rPr>
          <w:rFonts w:ascii="Times New Roman" w:hAnsi="Times New Roman" w:cs="Times New Roman"/>
          <w:color w:val="000000" w:themeColor="text1"/>
          <w:sz w:val="24"/>
          <w:szCs w:val="24"/>
          <w:lang w:val="en-US"/>
        </w:rPr>
        <w:t>be withdrawn,</w:t>
      </w:r>
      <w:r w:rsidR="00150F12" w:rsidRPr="00653016">
        <w:rPr>
          <w:rFonts w:ascii="Times New Roman" w:hAnsi="Times New Roman" w:cs="Times New Roman"/>
          <w:color w:val="000000" w:themeColor="text1"/>
          <w:sz w:val="24"/>
          <w:szCs w:val="24"/>
          <w:lang w:val="en-US"/>
        </w:rPr>
        <w:t xml:space="preserve"> is a useful guide </w:t>
      </w:r>
      <w:r w:rsidR="000F3BD7" w:rsidRPr="00653016">
        <w:rPr>
          <w:rFonts w:ascii="Times New Roman" w:hAnsi="Times New Roman" w:cs="Times New Roman"/>
          <w:color w:val="000000" w:themeColor="text1"/>
          <w:sz w:val="24"/>
          <w:szCs w:val="24"/>
          <w:lang w:val="en-US"/>
        </w:rPr>
        <w:t xml:space="preserve">to this court </w:t>
      </w:r>
      <w:r w:rsidR="00150F12" w:rsidRPr="00653016">
        <w:rPr>
          <w:rFonts w:ascii="Times New Roman" w:hAnsi="Times New Roman" w:cs="Times New Roman"/>
          <w:color w:val="000000" w:themeColor="text1"/>
          <w:sz w:val="24"/>
          <w:szCs w:val="24"/>
          <w:lang w:val="en-US"/>
        </w:rPr>
        <w:t xml:space="preserve">in terms of </w:t>
      </w:r>
      <w:r w:rsidR="00D522EF">
        <w:rPr>
          <w:rFonts w:ascii="Times New Roman" w:hAnsi="Times New Roman" w:cs="Times New Roman"/>
          <w:color w:val="000000" w:themeColor="text1"/>
          <w:sz w:val="24"/>
          <w:szCs w:val="24"/>
          <w:lang w:val="en-US"/>
        </w:rPr>
        <w:t xml:space="preserve">determination of </w:t>
      </w:r>
      <w:r w:rsidR="00150F12" w:rsidRPr="00653016">
        <w:rPr>
          <w:rFonts w:ascii="Times New Roman" w:hAnsi="Times New Roman" w:cs="Times New Roman"/>
          <w:color w:val="000000" w:themeColor="text1"/>
          <w:sz w:val="24"/>
          <w:szCs w:val="24"/>
          <w:lang w:val="en-US"/>
        </w:rPr>
        <w:t xml:space="preserve">a reasonable </w:t>
      </w:r>
      <w:r w:rsidR="003761BF" w:rsidRPr="00653016">
        <w:rPr>
          <w:rFonts w:ascii="Times New Roman" w:hAnsi="Times New Roman" w:cs="Times New Roman"/>
          <w:color w:val="000000" w:themeColor="text1"/>
          <w:sz w:val="24"/>
          <w:szCs w:val="24"/>
          <w:lang w:val="en-US"/>
        </w:rPr>
        <w:t>period, for</w:t>
      </w:r>
      <w:r w:rsidR="00150F12" w:rsidRPr="00653016">
        <w:rPr>
          <w:rFonts w:ascii="Times New Roman" w:hAnsi="Times New Roman" w:cs="Times New Roman"/>
          <w:color w:val="000000" w:themeColor="text1"/>
          <w:sz w:val="24"/>
          <w:szCs w:val="24"/>
          <w:lang w:val="en-US"/>
        </w:rPr>
        <w:t xml:space="preserve"> the payment of the </w:t>
      </w:r>
      <w:r w:rsidR="00D522EF">
        <w:rPr>
          <w:rFonts w:ascii="Times New Roman" w:hAnsi="Times New Roman" w:cs="Times New Roman"/>
          <w:color w:val="000000" w:themeColor="text1"/>
          <w:sz w:val="24"/>
          <w:szCs w:val="24"/>
          <w:lang w:val="en-US"/>
        </w:rPr>
        <w:t xml:space="preserve">second and third </w:t>
      </w:r>
      <w:r w:rsidR="00150F12" w:rsidRPr="00653016">
        <w:rPr>
          <w:rFonts w:ascii="Times New Roman" w:hAnsi="Times New Roman" w:cs="Times New Roman"/>
          <w:color w:val="000000" w:themeColor="text1"/>
          <w:sz w:val="24"/>
          <w:szCs w:val="24"/>
          <w:lang w:val="en-US"/>
        </w:rPr>
        <w:t xml:space="preserve">defendants’ costs by Mr </w:t>
      </w:r>
      <w:r w:rsidR="00630C51" w:rsidRPr="00653016">
        <w:rPr>
          <w:rFonts w:ascii="Times New Roman" w:hAnsi="Times New Roman" w:cs="Times New Roman"/>
          <w:color w:val="000000" w:themeColor="text1"/>
          <w:sz w:val="24"/>
          <w:szCs w:val="24"/>
          <w:lang w:val="en-US"/>
        </w:rPr>
        <w:t>Niehaus,</w:t>
      </w:r>
      <w:r w:rsidR="00A1299F" w:rsidRPr="00653016">
        <w:rPr>
          <w:rFonts w:ascii="Times New Roman" w:hAnsi="Times New Roman" w:cs="Times New Roman"/>
          <w:color w:val="000000" w:themeColor="text1"/>
          <w:sz w:val="24"/>
          <w:szCs w:val="24"/>
          <w:lang w:val="en-US"/>
        </w:rPr>
        <w:t xml:space="preserve"> </w:t>
      </w:r>
      <w:r w:rsidR="00150F12" w:rsidRPr="00653016">
        <w:rPr>
          <w:rFonts w:ascii="Times New Roman" w:hAnsi="Times New Roman" w:cs="Times New Roman"/>
          <w:i/>
          <w:iCs/>
          <w:color w:val="000000" w:themeColor="text1"/>
          <w:sz w:val="24"/>
          <w:szCs w:val="24"/>
          <w:lang w:val="en-US"/>
        </w:rPr>
        <w:t>de bonis propriis.</w:t>
      </w:r>
      <w:r w:rsidR="00A1299F" w:rsidRPr="00653016">
        <w:rPr>
          <w:rFonts w:ascii="Times New Roman" w:hAnsi="Times New Roman" w:cs="Times New Roman"/>
          <w:i/>
          <w:iCs/>
          <w:color w:val="000000" w:themeColor="text1"/>
          <w:sz w:val="24"/>
          <w:szCs w:val="24"/>
          <w:lang w:val="en-US"/>
        </w:rPr>
        <w:t xml:space="preserve"> </w:t>
      </w:r>
      <w:r w:rsidR="00A1299F" w:rsidRPr="00653016">
        <w:rPr>
          <w:rFonts w:ascii="Times New Roman" w:hAnsi="Times New Roman" w:cs="Times New Roman"/>
          <w:color w:val="000000" w:themeColor="text1"/>
          <w:sz w:val="24"/>
          <w:szCs w:val="24"/>
          <w:lang w:val="en-US"/>
        </w:rPr>
        <w:t xml:space="preserve"> I shall allow a reasonable period of </w:t>
      </w:r>
      <w:r w:rsidR="001328C8">
        <w:rPr>
          <w:rFonts w:ascii="Times New Roman" w:hAnsi="Times New Roman" w:cs="Times New Roman"/>
          <w:color w:val="000000" w:themeColor="text1"/>
          <w:sz w:val="24"/>
          <w:szCs w:val="24"/>
          <w:lang w:val="en-US"/>
        </w:rPr>
        <w:t>five (5)</w:t>
      </w:r>
      <w:r w:rsidR="00A1299F" w:rsidRPr="00653016">
        <w:rPr>
          <w:rFonts w:ascii="Times New Roman" w:hAnsi="Times New Roman" w:cs="Times New Roman"/>
          <w:color w:val="000000" w:themeColor="text1"/>
          <w:sz w:val="24"/>
          <w:szCs w:val="24"/>
          <w:lang w:val="en-US"/>
        </w:rPr>
        <w:t xml:space="preserve"> days after </w:t>
      </w:r>
      <w:r w:rsidR="000F3BD7" w:rsidRPr="00653016">
        <w:rPr>
          <w:rFonts w:ascii="Times New Roman" w:hAnsi="Times New Roman" w:cs="Times New Roman"/>
          <w:color w:val="000000" w:themeColor="text1"/>
          <w:sz w:val="24"/>
          <w:szCs w:val="24"/>
          <w:lang w:val="en-US"/>
        </w:rPr>
        <w:t xml:space="preserve">the 7 July 2021 </w:t>
      </w:r>
      <w:r w:rsidR="00A1299F" w:rsidRPr="00653016">
        <w:rPr>
          <w:rFonts w:ascii="Times New Roman" w:hAnsi="Times New Roman" w:cs="Times New Roman"/>
          <w:color w:val="000000" w:themeColor="text1"/>
          <w:sz w:val="24"/>
          <w:szCs w:val="24"/>
          <w:lang w:val="en-US"/>
        </w:rPr>
        <w:t xml:space="preserve">as a period within which </w:t>
      </w:r>
      <w:r w:rsidR="000F3BD7" w:rsidRPr="00653016">
        <w:rPr>
          <w:rFonts w:ascii="Times New Roman" w:hAnsi="Times New Roman" w:cs="Times New Roman"/>
          <w:color w:val="000000" w:themeColor="text1"/>
          <w:sz w:val="24"/>
          <w:szCs w:val="24"/>
          <w:lang w:val="en-US"/>
        </w:rPr>
        <w:t>Mr Niehaus</w:t>
      </w:r>
      <w:r w:rsidR="00A1299F" w:rsidRPr="00653016">
        <w:rPr>
          <w:rFonts w:ascii="Times New Roman" w:hAnsi="Times New Roman" w:cs="Times New Roman"/>
          <w:color w:val="000000" w:themeColor="text1"/>
          <w:sz w:val="24"/>
          <w:szCs w:val="24"/>
          <w:lang w:val="en-US"/>
        </w:rPr>
        <w:t xml:space="preserve"> would have reasonably carried out that instruction. By </w:t>
      </w:r>
      <w:r w:rsidR="001328C8">
        <w:rPr>
          <w:rFonts w:ascii="Times New Roman" w:hAnsi="Times New Roman" w:cs="Times New Roman"/>
          <w:color w:val="000000" w:themeColor="text1"/>
          <w:sz w:val="24"/>
          <w:szCs w:val="24"/>
          <w:lang w:val="en-US"/>
        </w:rPr>
        <w:t>15</w:t>
      </w:r>
      <w:r w:rsidR="00A1299F" w:rsidRPr="00653016">
        <w:rPr>
          <w:rFonts w:ascii="Times New Roman" w:hAnsi="Times New Roman" w:cs="Times New Roman"/>
          <w:color w:val="000000" w:themeColor="text1"/>
          <w:sz w:val="24"/>
          <w:szCs w:val="24"/>
          <w:lang w:val="en-US"/>
        </w:rPr>
        <w:t xml:space="preserve"> July </w:t>
      </w:r>
      <w:r w:rsidR="003761BF" w:rsidRPr="00653016">
        <w:rPr>
          <w:rFonts w:ascii="Times New Roman" w:hAnsi="Times New Roman" w:cs="Times New Roman"/>
          <w:color w:val="000000" w:themeColor="text1"/>
          <w:sz w:val="24"/>
          <w:szCs w:val="24"/>
          <w:lang w:val="en-US"/>
        </w:rPr>
        <w:t>2021, he</w:t>
      </w:r>
      <w:r w:rsidR="00A1299F" w:rsidRPr="00653016">
        <w:rPr>
          <w:rFonts w:ascii="Times New Roman" w:hAnsi="Times New Roman" w:cs="Times New Roman"/>
          <w:color w:val="000000" w:themeColor="text1"/>
          <w:sz w:val="24"/>
          <w:szCs w:val="24"/>
          <w:lang w:val="en-US"/>
        </w:rPr>
        <w:t xml:space="preserve"> ought to have complied with that instruction especially after he had held a meeting with the parties who indicated that they were not able to entertain the issue of costs before the withdrawal of the action.</w:t>
      </w:r>
      <w:r w:rsidR="00A1299F" w:rsidRPr="00653016">
        <w:rPr>
          <w:rFonts w:ascii="Times New Roman" w:hAnsi="Times New Roman" w:cs="Times New Roman"/>
          <w:i/>
          <w:iCs/>
          <w:color w:val="000000" w:themeColor="text1"/>
          <w:sz w:val="24"/>
          <w:szCs w:val="24"/>
          <w:lang w:val="en-US"/>
        </w:rPr>
        <w:t xml:space="preserve">  </w:t>
      </w:r>
      <w:r w:rsidR="00774210" w:rsidRPr="00653016">
        <w:rPr>
          <w:rFonts w:ascii="Times New Roman" w:hAnsi="Times New Roman" w:cs="Times New Roman"/>
          <w:color w:val="000000" w:themeColor="text1"/>
          <w:sz w:val="24"/>
          <w:szCs w:val="24"/>
          <w:lang w:val="en-US"/>
        </w:rPr>
        <w:t xml:space="preserve">A reasonable </w:t>
      </w:r>
      <w:r w:rsidR="00A1299F" w:rsidRPr="00653016">
        <w:rPr>
          <w:rFonts w:ascii="Times New Roman" w:hAnsi="Times New Roman" w:cs="Times New Roman"/>
          <w:color w:val="000000" w:themeColor="text1"/>
          <w:sz w:val="24"/>
          <w:szCs w:val="24"/>
          <w:lang w:val="en-US"/>
        </w:rPr>
        <w:t xml:space="preserve">period for which he </w:t>
      </w:r>
      <w:r w:rsidR="00774210" w:rsidRPr="00653016">
        <w:rPr>
          <w:rFonts w:ascii="Times New Roman" w:hAnsi="Times New Roman" w:cs="Times New Roman"/>
          <w:color w:val="000000" w:themeColor="text1"/>
          <w:sz w:val="24"/>
          <w:szCs w:val="24"/>
          <w:lang w:val="en-US"/>
        </w:rPr>
        <w:t xml:space="preserve">should be held </w:t>
      </w:r>
      <w:r w:rsidR="00A1299F" w:rsidRPr="00653016">
        <w:rPr>
          <w:rFonts w:ascii="Times New Roman" w:hAnsi="Times New Roman" w:cs="Times New Roman"/>
          <w:color w:val="000000" w:themeColor="text1"/>
          <w:sz w:val="24"/>
          <w:szCs w:val="24"/>
          <w:lang w:val="en-US"/>
        </w:rPr>
        <w:t xml:space="preserve">liable for costs de </w:t>
      </w:r>
      <w:r w:rsidR="00A1299F" w:rsidRPr="00653016">
        <w:rPr>
          <w:rFonts w:ascii="Times New Roman" w:hAnsi="Times New Roman" w:cs="Times New Roman"/>
          <w:i/>
          <w:iCs/>
          <w:color w:val="000000" w:themeColor="text1"/>
          <w:sz w:val="24"/>
          <w:szCs w:val="24"/>
          <w:lang w:val="en-US"/>
        </w:rPr>
        <w:t>bonis propriis</w:t>
      </w:r>
      <w:r w:rsidR="00A1299F" w:rsidRPr="00653016">
        <w:rPr>
          <w:rFonts w:ascii="Times New Roman" w:hAnsi="Times New Roman" w:cs="Times New Roman"/>
          <w:color w:val="000000" w:themeColor="text1"/>
          <w:sz w:val="24"/>
          <w:szCs w:val="24"/>
          <w:lang w:val="en-US"/>
        </w:rPr>
        <w:t xml:space="preserve"> is from </w:t>
      </w:r>
      <w:r w:rsidR="001328C8">
        <w:rPr>
          <w:rFonts w:ascii="Times New Roman" w:hAnsi="Times New Roman" w:cs="Times New Roman"/>
          <w:color w:val="000000" w:themeColor="text1"/>
          <w:sz w:val="24"/>
          <w:szCs w:val="24"/>
          <w:lang w:val="en-US"/>
        </w:rPr>
        <w:t>15</w:t>
      </w:r>
      <w:r w:rsidR="00A1299F" w:rsidRPr="00653016">
        <w:rPr>
          <w:rFonts w:ascii="Times New Roman" w:hAnsi="Times New Roman" w:cs="Times New Roman"/>
          <w:color w:val="000000" w:themeColor="text1"/>
          <w:sz w:val="24"/>
          <w:szCs w:val="24"/>
          <w:lang w:val="en-US"/>
        </w:rPr>
        <w:t xml:space="preserve"> July 2021 </w:t>
      </w:r>
      <w:r w:rsidR="000F3BD7" w:rsidRPr="00653016">
        <w:rPr>
          <w:rFonts w:ascii="Times New Roman" w:hAnsi="Times New Roman" w:cs="Times New Roman"/>
          <w:color w:val="000000" w:themeColor="text1"/>
          <w:sz w:val="24"/>
          <w:szCs w:val="24"/>
          <w:lang w:val="en-US"/>
        </w:rPr>
        <w:t xml:space="preserve">up to and including </w:t>
      </w:r>
      <w:r w:rsidR="00A1299F" w:rsidRPr="00653016">
        <w:rPr>
          <w:rFonts w:ascii="Times New Roman" w:hAnsi="Times New Roman" w:cs="Times New Roman"/>
          <w:color w:val="000000" w:themeColor="text1"/>
          <w:sz w:val="24"/>
          <w:szCs w:val="24"/>
          <w:lang w:val="en-US"/>
        </w:rPr>
        <w:t xml:space="preserve">16 March </w:t>
      </w:r>
      <w:r w:rsidR="00D62413" w:rsidRPr="00653016">
        <w:rPr>
          <w:rFonts w:ascii="Times New Roman" w:hAnsi="Times New Roman" w:cs="Times New Roman"/>
          <w:color w:val="000000" w:themeColor="text1"/>
          <w:sz w:val="24"/>
          <w:szCs w:val="24"/>
          <w:lang w:val="en-US"/>
        </w:rPr>
        <w:t>2023, being</w:t>
      </w:r>
      <w:r w:rsidR="00A1299F" w:rsidRPr="00653016">
        <w:rPr>
          <w:rFonts w:ascii="Times New Roman" w:hAnsi="Times New Roman" w:cs="Times New Roman"/>
          <w:color w:val="000000" w:themeColor="text1"/>
          <w:sz w:val="24"/>
          <w:szCs w:val="24"/>
          <w:lang w:val="en-US"/>
        </w:rPr>
        <w:t xml:space="preserve"> the </w:t>
      </w:r>
      <w:r w:rsidR="00A1299F" w:rsidRPr="00653016">
        <w:rPr>
          <w:rFonts w:ascii="Times New Roman" w:hAnsi="Times New Roman" w:cs="Times New Roman"/>
          <w:color w:val="000000" w:themeColor="text1"/>
          <w:sz w:val="24"/>
          <w:szCs w:val="24"/>
          <w:lang w:val="en-US"/>
        </w:rPr>
        <w:lastRenderedPageBreak/>
        <w:t>date when the action was withdrawn</w:t>
      </w:r>
      <w:r w:rsidR="000F3BD7" w:rsidRPr="00653016">
        <w:rPr>
          <w:rFonts w:ascii="Times New Roman" w:hAnsi="Times New Roman" w:cs="Times New Roman"/>
          <w:color w:val="000000" w:themeColor="text1"/>
          <w:sz w:val="24"/>
          <w:szCs w:val="24"/>
          <w:lang w:val="en-US"/>
        </w:rPr>
        <w:t xml:space="preserve"> and the date of the opposed hearing on costs.</w:t>
      </w:r>
      <w:r w:rsidR="000F3BD7">
        <w:rPr>
          <w:rFonts w:ascii="Times New Roman" w:hAnsi="Times New Roman" w:cs="Times New Roman"/>
          <w:color w:val="4472C4" w:themeColor="accent1"/>
          <w:sz w:val="24"/>
          <w:szCs w:val="24"/>
          <w:lang w:val="en-US"/>
        </w:rPr>
        <w:t xml:space="preserve"> </w:t>
      </w:r>
      <w:r w:rsidR="00D522EF" w:rsidRPr="00D522EF">
        <w:rPr>
          <w:rFonts w:ascii="Times New Roman" w:hAnsi="Times New Roman" w:cs="Times New Roman"/>
          <w:color w:val="000000" w:themeColor="text1"/>
          <w:sz w:val="24"/>
          <w:szCs w:val="24"/>
          <w:lang w:val="en-US"/>
        </w:rPr>
        <w:t>Such costs shall include all reserved costs within that period</w:t>
      </w:r>
      <w:r w:rsidR="00D522EF">
        <w:rPr>
          <w:rFonts w:ascii="Times New Roman" w:hAnsi="Times New Roman" w:cs="Times New Roman"/>
          <w:color w:val="000000" w:themeColor="text1"/>
          <w:sz w:val="24"/>
          <w:szCs w:val="24"/>
          <w:lang w:val="en-US"/>
        </w:rPr>
        <w:t xml:space="preserve">, if any. </w:t>
      </w:r>
      <w:r w:rsidR="00D522EF" w:rsidRPr="00D522EF">
        <w:rPr>
          <w:rFonts w:ascii="Times New Roman" w:hAnsi="Times New Roman" w:cs="Times New Roman"/>
          <w:color w:val="000000" w:themeColor="text1"/>
          <w:sz w:val="24"/>
          <w:szCs w:val="24"/>
          <w:lang w:val="en-US"/>
        </w:rPr>
        <w:t xml:space="preserve"> </w:t>
      </w:r>
    </w:p>
    <w:p w14:paraId="6D560F74" w14:textId="08C46A43" w:rsidR="00C75BE6" w:rsidRPr="00C75BE6" w:rsidRDefault="001E3B32" w:rsidP="00653016">
      <w:pPr>
        <w:tabs>
          <w:tab w:val="left" w:pos="2410"/>
        </w:tabs>
        <w:spacing w:line="480" w:lineRule="auto"/>
        <w:ind w:left="720" w:hanging="720"/>
        <w:jc w:val="both"/>
        <w:rPr>
          <w:rFonts w:ascii="Times New Roman" w:hAnsi="Times New Roman" w:cs="Times New Roman"/>
          <w:b/>
          <w:bCs/>
          <w:color w:val="FF0000"/>
          <w:sz w:val="24"/>
          <w:szCs w:val="24"/>
          <w:lang w:val="en-US"/>
        </w:rPr>
      </w:pPr>
      <w:r w:rsidRPr="00653016">
        <w:rPr>
          <w:rFonts w:ascii="Times New Roman" w:hAnsi="Times New Roman" w:cs="Times New Roman"/>
          <w:b/>
          <w:bCs/>
          <w:color w:val="000000" w:themeColor="text1"/>
          <w:sz w:val="24"/>
          <w:szCs w:val="24"/>
          <w:lang w:val="en-US"/>
        </w:rPr>
        <w:t>I accordingly</w:t>
      </w:r>
      <w:r w:rsidR="00C75BE6" w:rsidRPr="00653016">
        <w:rPr>
          <w:rFonts w:ascii="Times New Roman" w:hAnsi="Times New Roman" w:cs="Times New Roman"/>
          <w:b/>
          <w:bCs/>
          <w:color w:val="000000" w:themeColor="text1"/>
          <w:sz w:val="24"/>
          <w:szCs w:val="24"/>
          <w:lang w:val="en-US"/>
        </w:rPr>
        <w:t xml:space="preserve"> make the following </w:t>
      </w:r>
      <w:r w:rsidRPr="00653016">
        <w:rPr>
          <w:rFonts w:ascii="Times New Roman" w:hAnsi="Times New Roman" w:cs="Times New Roman"/>
          <w:b/>
          <w:bCs/>
          <w:color w:val="000000" w:themeColor="text1"/>
          <w:sz w:val="24"/>
          <w:szCs w:val="24"/>
          <w:lang w:val="en-US"/>
        </w:rPr>
        <w:t>Order:</w:t>
      </w:r>
      <w:r w:rsidR="00C75BE6" w:rsidRPr="00653016">
        <w:rPr>
          <w:rFonts w:ascii="Times New Roman" w:hAnsi="Times New Roman" w:cs="Times New Roman"/>
          <w:b/>
          <w:bCs/>
          <w:color w:val="000000" w:themeColor="text1"/>
          <w:sz w:val="24"/>
          <w:szCs w:val="24"/>
          <w:lang w:val="en-US"/>
        </w:rPr>
        <w:t xml:space="preserve"> </w:t>
      </w:r>
    </w:p>
    <w:p w14:paraId="037510F8" w14:textId="62330BA0" w:rsidR="00903E2D" w:rsidRPr="00653016" w:rsidRDefault="00602C53" w:rsidP="00602C53">
      <w:pPr>
        <w:spacing w:line="480" w:lineRule="auto"/>
        <w:ind w:left="855" w:hanging="85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653016">
        <w:rPr>
          <w:rFonts w:ascii="Times New Roman" w:hAnsi="Times New Roman" w:cs="Times New Roman"/>
          <w:color w:val="000000" w:themeColor="text1"/>
          <w:sz w:val="24"/>
          <w:szCs w:val="24"/>
          <w:lang w:val="en-US"/>
        </w:rPr>
        <w:t>76</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ab/>
      </w:r>
      <w:r w:rsidR="00653016">
        <w:rPr>
          <w:rFonts w:ascii="Times New Roman" w:hAnsi="Times New Roman" w:cs="Times New Roman"/>
          <w:color w:val="000000" w:themeColor="text1"/>
          <w:sz w:val="24"/>
          <w:szCs w:val="24"/>
          <w:lang w:val="en-US"/>
        </w:rPr>
        <w:t xml:space="preserve">1.     </w:t>
      </w:r>
      <w:r>
        <w:rPr>
          <w:rFonts w:ascii="Times New Roman" w:hAnsi="Times New Roman" w:cs="Times New Roman"/>
          <w:color w:val="000000" w:themeColor="text1"/>
          <w:sz w:val="24"/>
          <w:szCs w:val="24"/>
          <w:lang w:val="en-US"/>
        </w:rPr>
        <w:tab/>
      </w:r>
      <w:r w:rsidR="00C75BE6" w:rsidRPr="00653016">
        <w:rPr>
          <w:rFonts w:ascii="Times New Roman" w:hAnsi="Times New Roman" w:cs="Times New Roman"/>
          <w:color w:val="000000" w:themeColor="text1"/>
          <w:sz w:val="24"/>
          <w:szCs w:val="24"/>
          <w:lang w:val="en-US"/>
        </w:rPr>
        <w:t>The attorney, Mr Niehaus</w:t>
      </w:r>
      <w:r w:rsidR="00812A17" w:rsidRPr="00653016">
        <w:rPr>
          <w:rFonts w:ascii="Times New Roman" w:hAnsi="Times New Roman" w:cs="Times New Roman"/>
          <w:color w:val="000000" w:themeColor="text1"/>
          <w:sz w:val="24"/>
          <w:szCs w:val="24"/>
          <w:lang w:val="en-US"/>
        </w:rPr>
        <w:t xml:space="preserve">, </w:t>
      </w:r>
      <w:r w:rsidR="00630883" w:rsidRPr="00653016">
        <w:rPr>
          <w:rFonts w:ascii="Times New Roman" w:hAnsi="Times New Roman" w:cs="Times New Roman"/>
          <w:color w:val="000000" w:themeColor="text1"/>
          <w:sz w:val="24"/>
          <w:szCs w:val="24"/>
          <w:lang w:val="en-US"/>
        </w:rPr>
        <w:t>is directed</w:t>
      </w:r>
      <w:r w:rsidR="00C75BE6" w:rsidRPr="00653016">
        <w:rPr>
          <w:rFonts w:ascii="Times New Roman" w:hAnsi="Times New Roman" w:cs="Times New Roman"/>
          <w:color w:val="000000" w:themeColor="text1"/>
          <w:sz w:val="24"/>
          <w:szCs w:val="24"/>
          <w:lang w:val="en-US"/>
        </w:rPr>
        <w:t xml:space="preserve"> to </w:t>
      </w:r>
      <w:r w:rsidR="00D62413" w:rsidRPr="00653016">
        <w:rPr>
          <w:rFonts w:ascii="Times New Roman" w:hAnsi="Times New Roman" w:cs="Times New Roman"/>
          <w:color w:val="000000" w:themeColor="text1"/>
          <w:sz w:val="24"/>
          <w:szCs w:val="24"/>
          <w:lang w:val="en-US"/>
        </w:rPr>
        <w:t>pay,</w:t>
      </w:r>
      <w:r w:rsidR="004B34C5">
        <w:rPr>
          <w:rFonts w:ascii="Times New Roman" w:hAnsi="Times New Roman" w:cs="Times New Roman"/>
          <w:color w:val="000000" w:themeColor="text1"/>
          <w:sz w:val="24"/>
          <w:szCs w:val="24"/>
          <w:lang w:val="en-US"/>
        </w:rPr>
        <w:t xml:space="preserve"> </w:t>
      </w:r>
      <w:r w:rsidR="004B34C5" w:rsidRPr="00653016">
        <w:rPr>
          <w:rFonts w:ascii="Times New Roman" w:hAnsi="Times New Roman" w:cs="Times New Roman"/>
          <w:i/>
          <w:iCs/>
          <w:color w:val="000000" w:themeColor="text1"/>
          <w:sz w:val="24"/>
          <w:szCs w:val="24"/>
          <w:lang w:val="en-US"/>
        </w:rPr>
        <w:t>de bonis propriis</w:t>
      </w:r>
      <w:r w:rsidR="004B34C5" w:rsidRPr="00653016">
        <w:rPr>
          <w:rFonts w:ascii="Times New Roman" w:hAnsi="Times New Roman" w:cs="Times New Roman"/>
          <w:color w:val="000000" w:themeColor="text1"/>
          <w:sz w:val="24"/>
          <w:szCs w:val="24"/>
          <w:lang w:val="en-US"/>
        </w:rPr>
        <w:t xml:space="preserve"> </w:t>
      </w:r>
      <w:r w:rsidR="004B34C5">
        <w:rPr>
          <w:rFonts w:ascii="Times New Roman" w:hAnsi="Times New Roman" w:cs="Times New Roman"/>
          <w:color w:val="000000" w:themeColor="text1"/>
          <w:sz w:val="24"/>
          <w:szCs w:val="24"/>
          <w:lang w:val="en-US"/>
        </w:rPr>
        <w:t xml:space="preserve">, </w:t>
      </w:r>
      <w:r w:rsidR="00C75BE6" w:rsidRPr="00653016">
        <w:rPr>
          <w:rFonts w:ascii="Times New Roman" w:hAnsi="Times New Roman" w:cs="Times New Roman"/>
          <w:color w:val="000000" w:themeColor="text1"/>
          <w:sz w:val="24"/>
          <w:szCs w:val="24"/>
          <w:lang w:val="en-US"/>
        </w:rPr>
        <w:t xml:space="preserve">costs of </w:t>
      </w:r>
      <w:r w:rsidR="000F1C10">
        <w:rPr>
          <w:rFonts w:ascii="Times New Roman" w:hAnsi="Times New Roman" w:cs="Times New Roman"/>
          <w:color w:val="000000" w:themeColor="text1"/>
          <w:sz w:val="24"/>
          <w:szCs w:val="24"/>
          <w:lang w:val="en-US"/>
        </w:rPr>
        <w:t xml:space="preserve">the second and third defendants in relation to </w:t>
      </w:r>
      <w:r w:rsidR="00C75BE6" w:rsidRPr="00653016">
        <w:rPr>
          <w:rFonts w:ascii="Times New Roman" w:hAnsi="Times New Roman" w:cs="Times New Roman"/>
          <w:color w:val="000000" w:themeColor="text1"/>
          <w:sz w:val="24"/>
          <w:szCs w:val="24"/>
          <w:lang w:val="en-US"/>
        </w:rPr>
        <w:t>the action</w:t>
      </w:r>
      <w:r w:rsidR="000F1C10">
        <w:rPr>
          <w:rFonts w:ascii="Times New Roman" w:hAnsi="Times New Roman" w:cs="Times New Roman"/>
          <w:color w:val="000000" w:themeColor="text1"/>
          <w:sz w:val="24"/>
          <w:szCs w:val="24"/>
          <w:lang w:val="en-US"/>
        </w:rPr>
        <w:t xml:space="preserve"> under </w:t>
      </w:r>
      <w:r w:rsidR="00C75BE6" w:rsidRPr="00653016">
        <w:rPr>
          <w:rFonts w:ascii="Times New Roman" w:hAnsi="Times New Roman" w:cs="Times New Roman"/>
          <w:color w:val="000000" w:themeColor="text1"/>
          <w:sz w:val="24"/>
          <w:szCs w:val="24"/>
          <w:lang w:val="en-US"/>
        </w:rPr>
        <w:t>Case No:</w:t>
      </w:r>
      <w:r w:rsidR="000F3BD7" w:rsidRPr="00653016">
        <w:rPr>
          <w:rFonts w:ascii="Times New Roman" w:hAnsi="Times New Roman" w:cs="Times New Roman"/>
          <w:b/>
          <w:bCs/>
          <w:color w:val="000000" w:themeColor="text1"/>
          <w:sz w:val="24"/>
          <w:szCs w:val="24"/>
          <w:lang w:val="en-US"/>
        </w:rPr>
        <w:t xml:space="preserve">. EL </w:t>
      </w:r>
      <w:r w:rsidR="00903E2D" w:rsidRPr="00653016">
        <w:rPr>
          <w:rFonts w:ascii="Times New Roman" w:hAnsi="Times New Roman" w:cs="Times New Roman"/>
          <w:b/>
          <w:bCs/>
          <w:color w:val="000000" w:themeColor="text1"/>
          <w:sz w:val="24"/>
          <w:szCs w:val="24"/>
          <w:lang w:val="en-US"/>
        </w:rPr>
        <w:t>785/ 09 ECD 2685/09</w:t>
      </w:r>
      <w:r w:rsidR="000F3BD7" w:rsidRPr="00653016">
        <w:rPr>
          <w:rFonts w:ascii="Times New Roman" w:hAnsi="Times New Roman" w:cs="Times New Roman"/>
          <w:b/>
          <w:bCs/>
          <w:color w:val="000000" w:themeColor="text1"/>
          <w:sz w:val="24"/>
          <w:szCs w:val="24"/>
          <w:lang w:val="en-US"/>
        </w:rPr>
        <w:t xml:space="preserve">: </w:t>
      </w:r>
      <w:r w:rsidR="00C75BE6" w:rsidRPr="00653016">
        <w:rPr>
          <w:rFonts w:ascii="Times New Roman" w:hAnsi="Times New Roman" w:cs="Times New Roman"/>
          <w:color w:val="000000" w:themeColor="text1"/>
          <w:sz w:val="24"/>
          <w:szCs w:val="24"/>
          <w:lang w:val="en-US"/>
        </w:rPr>
        <w:t xml:space="preserve">which has since been </w:t>
      </w:r>
      <w:r w:rsidR="001E3B32" w:rsidRPr="00653016">
        <w:rPr>
          <w:rFonts w:ascii="Times New Roman" w:hAnsi="Times New Roman" w:cs="Times New Roman"/>
          <w:color w:val="000000" w:themeColor="text1"/>
          <w:sz w:val="24"/>
          <w:szCs w:val="24"/>
          <w:lang w:val="en-US"/>
        </w:rPr>
        <w:t>withdrawn,</w:t>
      </w:r>
      <w:r w:rsidR="00653016" w:rsidRPr="00653016">
        <w:rPr>
          <w:rFonts w:ascii="Times New Roman" w:hAnsi="Times New Roman" w:cs="Times New Roman"/>
          <w:color w:val="000000" w:themeColor="text1"/>
          <w:sz w:val="24"/>
          <w:szCs w:val="24"/>
          <w:lang w:val="en-US"/>
        </w:rPr>
        <w:t xml:space="preserve"> </w:t>
      </w:r>
      <w:r w:rsidR="00C75BE6" w:rsidRPr="00653016">
        <w:rPr>
          <w:rFonts w:ascii="Times New Roman" w:hAnsi="Times New Roman" w:cs="Times New Roman"/>
          <w:color w:val="000000" w:themeColor="text1"/>
          <w:sz w:val="24"/>
          <w:szCs w:val="24"/>
          <w:lang w:val="en-US"/>
        </w:rPr>
        <w:t>f</w:t>
      </w:r>
      <w:r w:rsidR="00984D06">
        <w:rPr>
          <w:rFonts w:ascii="Times New Roman" w:hAnsi="Times New Roman" w:cs="Times New Roman"/>
          <w:color w:val="000000" w:themeColor="text1"/>
          <w:sz w:val="24"/>
          <w:szCs w:val="24"/>
          <w:lang w:val="en-US"/>
        </w:rPr>
        <w:t>rom</w:t>
      </w:r>
      <w:r w:rsidR="00903E2D" w:rsidRPr="00653016">
        <w:rPr>
          <w:rFonts w:ascii="Times New Roman" w:hAnsi="Times New Roman" w:cs="Times New Roman"/>
          <w:color w:val="000000" w:themeColor="text1"/>
          <w:sz w:val="24"/>
          <w:szCs w:val="24"/>
          <w:lang w:val="en-US"/>
        </w:rPr>
        <w:t xml:space="preserve"> the period </w:t>
      </w:r>
      <w:r w:rsidR="001328C8">
        <w:rPr>
          <w:rFonts w:ascii="Times New Roman" w:hAnsi="Times New Roman" w:cs="Times New Roman"/>
          <w:color w:val="000000" w:themeColor="text1"/>
          <w:sz w:val="24"/>
          <w:szCs w:val="24"/>
          <w:lang w:val="en-US"/>
        </w:rPr>
        <w:t>15</w:t>
      </w:r>
      <w:r w:rsidR="00812A17" w:rsidRPr="00653016">
        <w:rPr>
          <w:rFonts w:ascii="Times New Roman" w:hAnsi="Times New Roman" w:cs="Times New Roman"/>
          <w:color w:val="000000" w:themeColor="text1"/>
          <w:sz w:val="24"/>
          <w:szCs w:val="24"/>
          <w:lang w:val="en-US"/>
        </w:rPr>
        <w:t xml:space="preserve"> </w:t>
      </w:r>
      <w:r w:rsidR="00C75BE6" w:rsidRPr="00653016">
        <w:rPr>
          <w:rFonts w:ascii="Times New Roman" w:hAnsi="Times New Roman" w:cs="Times New Roman"/>
          <w:color w:val="000000" w:themeColor="text1"/>
          <w:sz w:val="24"/>
          <w:szCs w:val="24"/>
          <w:lang w:val="en-US"/>
        </w:rPr>
        <w:t xml:space="preserve">July 2021 </w:t>
      </w:r>
      <w:r w:rsidR="00903E2D" w:rsidRPr="00653016">
        <w:rPr>
          <w:rFonts w:ascii="Times New Roman" w:hAnsi="Times New Roman" w:cs="Times New Roman"/>
          <w:color w:val="000000" w:themeColor="text1"/>
          <w:sz w:val="24"/>
          <w:szCs w:val="24"/>
          <w:lang w:val="en-US"/>
        </w:rPr>
        <w:t xml:space="preserve">up </w:t>
      </w:r>
      <w:r w:rsidR="00653016">
        <w:rPr>
          <w:rFonts w:ascii="Times New Roman" w:hAnsi="Times New Roman" w:cs="Times New Roman"/>
          <w:color w:val="000000" w:themeColor="text1"/>
          <w:sz w:val="24"/>
          <w:szCs w:val="24"/>
          <w:lang w:val="en-US"/>
        </w:rPr>
        <w:t xml:space="preserve">to </w:t>
      </w:r>
      <w:r w:rsidR="000F1C10">
        <w:rPr>
          <w:rFonts w:ascii="Times New Roman" w:hAnsi="Times New Roman" w:cs="Times New Roman"/>
          <w:color w:val="000000" w:themeColor="text1"/>
          <w:sz w:val="24"/>
          <w:szCs w:val="24"/>
          <w:lang w:val="en-US"/>
        </w:rPr>
        <w:t xml:space="preserve">and including 16 March </w:t>
      </w:r>
      <w:r w:rsidR="00630883">
        <w:rPr>
          <w:rFonts w:ascii="Times New Roman" w:hAnsi="Times New Roman" w:cs="Times New Roman"/>
          <w:color w:val="000000" w:themeColor="text1"/>
          <w:sz w:val="24"/>
          <w:szCs w:val="24"/>
          <w:lang w:val="en-US"/>
        </w:rPr>
        <w:t>2023,</w:t>
      </w:r>
      <w:r w:rsidR="00D522EF">
        <w:rPr>
          <w:rFonts w:ascii="Times New Roman" w:hAnsi="Times New Roman" w:cs="Times New Roman"/>
          <w:color w:val="000000" w:themeColor="text1"/>
          <w:sz w:val="24"/>
          <w:szCs w:val="24"/>
          <w:lang w:val="en-US"/>
        </w:rPr>
        <w:t xml:space="preserve"> together with costs occasioned by </w:t>
      </w:r>
      <w:r w:rsidR="00D522EF" w:rsidRPr="00653016">
        <w:rPr>
          <w:rFonts w:ascii="Times New Roman" w:hAnsi="Times New Roman" w:cs="Times New Roman"/>
          <w:color w:val="000000" w:themeColor="text1"/>
          <w:sz w:val="24"/>
          <w:szCs w:val="24"/>
          <w:lang w:val="en-US"/>
        </w:rPr>
        <w:t>the opposed</w:t>
      </w:r>
      <w:r w:rsidR="00D522EF">
        <w:rPr>
          <w:rFonts w:ascii="Times New Roman" w:hAnsi="Times New Roman" w:cs="Times New Roman"/>
          <w:color w:val="000000" w:themeColor="text1"/>
          <w:sz w:val="24"/>
          <w:szCs w:val="24"/>
          <w:lang w:val="en-US"/>
        </w:rPr>
        <w:t xml:space="preserve"> </w:t>
      </w:r>
      <w:r w:rsidR="00D522EF" w:rsidRPr="00653016">
        <w:rPr>
          <w:rFonts w:ascii="Times New Roman" w:hAnsi="Times New Roman" w:cs="Times New Roman"/>
          <w:color w:val="000000" w:themeColor="text1"/>
          <w:sz w:val="24"/>
          <w:szCs w:val="24"/>
          <w:lang w:val="en-US"/>
        </w:rPr>
        <w:t xml:space="preserve">hearing </w:t>
      </w:r>
      <w:r w:rsidR="00D522EF">
        <w:rPr>
          <w:rFonts w:ascii="Times New Roman" w:hAnsi="Times New Roman" w:cs="Times New Roman"/>
          <w:color w:val="000000" w:themeColor="text1"/>
          <w:sz w:val="24"/>
          <w:szCs w:val="24"/>
          <w:lang w:val="en-US"/>
        </w:rPr>
        <w:t xml:space="preserve">of </w:t>
      </w:r>
      <w:r w:rsidR="00D522EF" w:rsidRPr="00653016">
        <w:rPr>
          <w:rFonts w:ascii="Times New Roman" w:hAnsi="Times New Roman" w:cs="Times New Roman"/>
          <w:color w:val="000000" w:themeColor="text1"/>
          <w:sz w:val="24"/>
          <w:szCs w:val="24"/>
          <w:lang w:val="en-US"/>
        </w:rPr>
        <w:t>16 March 2023</w:t>
      </w:r>
      <w:r w:rsidR="000F1C10">
        <w:rPr>
          <w:rFonts w:ascii="Times New Roman" w:hAnsi="Times New Roman" w:cs="Times New Roman"/>
          <w:color w:val="000000" w:themeColor="text1"/>
          <w:sz w:val="24"/>
          <w:szCs w:val="24"/>
          <w:lang w:val="en-US"/>
        </w:rPr>
        <w:t xml:space="preserve">. Such costs shall include </w:t>
      </w:r>
      <w:r w:rsidR="00D522EF">
        <w:rPr>
          <w:rFonts w:ascii="Times New Roman" w:hAnsi="Times New Roman" w:cs="Times New Roman"/>
          <w:color w:val="000000" w:themeColor="text1"/>
          <w:sz w:val="24"/>
          <w:szCs w:val="24"/>
          <w:lang w:val="en-US"/>
        </w:rPr>
        <w:t xml:space="preserve">all reserved costs within that </w:t>
      </w:r>
      <w:r w:rsidR="00630883">
        <w:rPr>
          <w:rFonts w:ascii="Times New Roman" w:hAnsi="Times New Roman" w:cs="Times New Roman"/>
          <w:color w:val="000000" w:themeColor="text1"/>
          <w:sz w:val="24"/>
          <w:szCs w:val="24"/>
          <w:lang w:val="en-US"/>
        </w:rPr>
        <w:t>period, if</w:t>
      </w:r>
      <w:r w:rsidR="00D522EF">
        <w:rPr>
          <w:rFonts w:ascii="Times New Roman" w:hAnsi="Times New Roman" w:cs="Times New Roman"/>
          <w:color w:val="000000" w:themeColor="text1"/>
          <w:sz w:val="24"/>
          <w:szCs w:val="24"/>
          <w:lang w:val="en-US"/>
        </w:rPr>
        <w:t xml:space="preserve"> any.</w:t>
      </w:r>
    </w:p>
    <w:p w14:paraId="0640F197" w14:textId="77777777" w:rsidR="00585B26" w:rsidRPr="00653016" w:rsidRDefault="00585B26" w:rsidP="00653016">
      <w:pPr>
        <w:spacing w:line="480" w:lineRule="auto"/>
        <w:ind w:left="720" w:hanging="720"/>
        <w:jc w:val="both"/>
        <w:rPr>
          <w:rFonts w:ascii="Times New Roman" w:hAnsi="Times New Roman" w:cs="Times New Roman"/>
          <w:color w:val="000000" w:themeColor="text1"/>
          <w:sz w:val="24"/>
          <w:szCs w:val="24"/>
          <w:lang w:val="en-US"/>
        </w:rPr>
      </w:pPr>
    </w:p>
    <w:p w14:paraId="0480E0A9" w14:textId="77777777" w:rsidR="00585B26" w:rsidRPr="001E3B32" w:rsidRDefault="00585B26" w:rsidP="00FB2C74">
      <w:pPr>
        <w:spacing w:line="480" w:lineRule="auto"/>
        <w:ind w:left="720" w:hanging="720"/>
        <w:jc w:val="both"/>
        <w:rPr>
          <w:rFonts w:ascii="Times New Roman" w:hAnsi="Times New Roman" w:cs="Times New Roman"/>
          <w:b/>
          <w:sz w:val="24"/>
          <w:szCs w:val="24"/>
          <w:lang w:val="en-US"/>
        </w:rPr>
      </w:pPr>
      <w:r w:rsidRPr="001E3B32">
        <w:rPr>
          <w:rFonts w:ascii="Times New Roman" w:hAnsi="Times New Roman" w:cs="Times New Roman"/>
          <w:b/>
          <w:sz w:val="24"/>
          <w:szCs w:val="24"/>
          <w:lang w:val="en-US"/>
        </w:rPr>
        <w:t>_________________________________</w:t>
      </w:r>
    </w:p>
    <w:p w14:paraId="5F376CB7" w14:textId="77777777" w:rsidR="00585B26" w:rsidRPr="001E3B32" w:rsidRDefault="00585B26" w:rsidP="00FB2C74">
      <w:pPr>
        <w:spacing w:line="480" w:lineRule="auto"/>
        <w:ind w:left="720" w:hanging="720"/>
        <w:jc w:val="both"/>
        <w:rPr>
          <w:rFonts w:ascii="Times New Roman" w:hAnsi="Times New Roman" w:cs="Times New Roman"/>
          <w:b/>
          <w:sz w:val="24"/>
          <w:szCs w:val="24"/>
          <w:lang w:val="en-US"/>
        </w:rPr>
      </w:pPr>
      <w:r w:rsidRPr="001E3B32">
        <w:rPr>
          <w:rFonts w:ascii="Times New Roman" w:hAnsi="Times New Roman" w:cs="Times New Roman"/>
          <w:b/>
          <w:sz w:val="24"/>
          <w:szCs w:val="24"/>
          <w:lang w:val="en-US"/>
        </w:rPr>
        <w:t>T.V NORMAN</w:t>
      </w:r>
    </w:p>
    <w:p w14:paraId="6C528098" w14:textId="77777777" w:rsidR="000A0236" w:rsidRDefault="00585B26" w:rsidP="00FB2C74">
      <w:pPr>
        <w:spacing w:line="480" w:lineRule="auto"/>
        <w:ind w:left="720" w:hanging="720"/>
        <w:jc w:val="both"/>
        <w:rPr>
          <w:rFonts w:ascii="Times New Roman" w:hAnsi="Times New Roman" w:cs="Times New Roman"/>
          <w:b/>
          <w:i/>
          <w:iCs/>
          <w:sz w:val="24"/>
          <w:szCs w:val="24"/>
          <w:lang w:val="en-US"/>
        </w:rPr>
      </w:pPr>
      <w:r w:rsidRPr="001E3B32">
        <w:rPr>
          <w:rFonts w:ascii="Times New Roman" w:hAnsi="Times New Roman" w:cs="Times New Roman"/>
          <w:b/>
          <w:sz w:val="24"/>
          <w:szCs w:val="24"/>
          <w:lang w:val="en-US"/>
        </w:rPr>
        <w:t>JUDGE OF THE HIGH COURT</w:t>
      </w:r>
      <w:r w:rsidR="00B9341E" w:rsidRPr="001E3B32">
        <w:rPr>
          <w:rFonts w:ascii="Times New Roman" w:hAnsi="Times New Roman" w:cs="Times New Roman"/>
          <w:b/>
          <w:i/>
          <w:iCs/>
          <w:sz w:val="24"/>
          <w:szCs w:val="24"/>
          <w:lang w:val="en-US"/>
        </w:rPr>
        <w:t xml:space="preserve"> </w:t>
      </w:r>
      <w:r w:rsidR="007500A2" w:rsidRPr="001E3B32">
        <w:rPr>
          <w:rFonts w:ascii="Times New Roman" w:hAnsi="Times New Roman" w:cs="Times New Roman"/>
          <w:b/>
          <w:i/>
          <w:iCs/>
          <w:sz w:val="24"/>
          <w:szCs w:val="24"/>
          <w:lang w:val="en-US"/>
        </w:rPr>
        <w:t xml:space="preserve"> </w:t>
      </w:r>
    </w:p>
    <w:p w14:paraId="341C3870" w14:textId="77777777" w:rsidR="00836229" w:rsidRDefault="00836229" w:rsidP="00FB2C74">
      <w:pPr>
        <w:spacing w:line="480" w:lineRule="auto"/>
        <w:ind w:left="720" w:hanging="720"/>
        <w:jc w:val="both"/>
        <w:rPr>
          <w:rFonts w:ascii="Times New Roman" w:hAnsi="Times New Roman" w:cs="Times New Roman"/>
          <w:b/>
          <w:iCs/>
          <w:sz w:val="24"/>
          <w:szCs w:val="24"/>
          <w:lang w:val="en-US"/>
        </w:rPr>
      </w:pPr>
    </w:p>
    <w:p w14:paraId="39ADE5D9" w14:textId="77777777" w:rsidR="00836229" w:rsidRDefault="00836229" w:rsidP="00FB2C74">
      <w:pPr>
        <w:spacing w:line="480" w:lineRule="auto"/>
        <w:ind w:left="720" w:hanging="720"/>
        <w:jc w:val="both"/>
        <w:rPr>
          <w:rFonts w:ascii="Times New Roman" w:hAnsi="Times New Roman" w:cs="Times New Roman"/>
          <w:b/>
          <w:iCs/>
          <w:sz w:val="24"/>
          <w:szCs w:val="24"/>
          <w:lang w:val="en-US"/>
        </w:rPr>
      </w:pPr>
    </w:p>
    <w:p w14:paraId="1DEA6766" w14:textId="77777777" w:rsidR="003761BF" w:rsidRDefault="003761BF" w:rsidP="00FB2C74">
      <w:pPr>
        <w:spacing w:line="480" w:lineRule="auto"/>
        <w:ind w:left="720" w:hanging="720"/>
        <w:jc w:val="both"/>
        <w:rPr>
          <w:rFonts w:ascii="Times New Roman" w:hAnsi="Times New Roman" w:cs="Times New Roman"/>
          <w:b/>
          <w:iCs/>
          <w:sz w:val="24"/>
          <w:szCs w:val="24"/>
          <w:lang w:val="en-US"/>
        </w:rPr>
      </w:pPr>
    </w:p>
    <w:p w14:paraId="01844A2B" w14:textId="77777777" w:rsidR="003761BF" w:rsidRDefault="003761BF" w:rsidP="00FB2C74">
      <w:pPr>
        <w:spacing w:line="480" w:lineRule="auto"/>
        <w:ind w:left="720" w:hanging="720"/>
        <w:jc w:val="both"/>
        <w:rPr>
          <w:rFonts w:ascii="Times New Roman" w:hAnsi="Times New Roman" w:cs="Times New Roman"/>
          <w:b/>
          <w:iCs/>
          <w:sz w:val="24"/>
          <w:szCs w:val="24"/>
          <w:lang w:val="en-US"/>
        </w:rPr>
      </w:pPr>
    </w:p>
    <w:p w14:paraId="56D2C07C" w14:textId="77777777" w:rsidR="003761BF" w:rsidRDefault="003761BF" w:rsidP="00FB2C74">
      <w:pPr>
        <w:spacing w:line="480" w:lineRule="auto"/>
        <w:ind w:left="720" w:hanging="720"/>
        <w:jc w:val="both"/>
        <w:rPr>
          <w:rFonts w:ascii="Times New Roman" w:hAnsi="Times New Roman" w:cs="Times New Roman"/>
          <w:b/>
          <w:iCs/>
          <w:sz w:val="24"/>
          <w:szCs w:val="24"/>
          <w:lang w:val="en-US"/>
        </w:rPr>
      </w:pPr>
    </w:p>
    <w:p w14:paraId="21F8B9B8" w14:textId="77777777" w:rsidR="003761BF" w:rsidRDefault="003761BF" w:rsidP="00FB2C74">
      <w:pPr>
        <w:spacing w:line="480" w:lineRule="auto"/>
        <w:ind w:left="720" w:hanging="720"/>
        <w:jc w:val="both"/>
        <w:rPr>
          <w:rFonts w:ascii="Times New Roman" w:hAnsi="Times New Roman" w:cs="Times New Roman"/>
          <w:b/>
          <w:iCs/>
          <w:sz w:val="24"/>
          <w:szCs w:val="24"/>
          <w:lang w:val="en-US"/>
        </w:rPr>
      </w:pPr>
    </w:p>
    <w:p w14:paraId="581DF02F" w14:textId="77777777" w:rsidR="003761BF" w:rsidRDefault="003761BF" w:rsidP="00FB2C74">
      <w:pPr>
        <w:spacing w:line="480" w:lineRule="auto"/>
        <w:ind w:left="720" w:hanging="720"/>
        <w:jc w:val="both"/>
        <w:rPr>
          <w:rFonts w:ascii="Times New Roman" w:hAnsi="Times New Roman" w:cs="Times New Roman"/>
          <w:b/>
          <w:iCs/>
          <w:sz w:val="24"/>
          <w:szCs w:val="24"/>
          <w:lang w:val="en-US"/>
        </w:rPr>
      </w:pPr>
    </w:p>
    <w:p w14:paraId="5F578268" w14:textId="77777777" w:rsidR="00836229" w:rsidRDefault="00836229"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Matter heard on</w:t>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w:t>
      </w:r>
      <w:r>
        <w:rPr>
          <w:rFonts w:ascii="Times New Roman" w:hAnsi="Times New Roman" w:cs="Times New Roman"/>
          <w:b/>
          <w:iCs/>
          <w:sz w:val="24"/>
          <w:szCs w:val="24"/>
          <w:lang w:val="en-US"/>
        </w:rPr>
        <w:tab/>
      </w:r>
      <w:r w:rsidR="000463E1">
        <w:rPr>
          <w:rFonts w:ascii="Times New Roman" w:hAnsi="Times New Roman" w:cs="Times New Roman"/>
          <w:b/>
          <w:iCs/>
          <w:sz w:val="24"/>
          <w:szCs w:val="24"/>
          <w:lang w:val="en-US"/>
        </w:rPr>
        <w:t>16 March 2023</w:t>
      </w:r>
    </w:p>
    <w:p w14:paraId="3B32C20C" w14:textId="77777777" w:rsidR="00836229" w:rsidRDefault="00836229"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Judgment Delivered on</w:t>
      </w:r>
      <w:r>
        <w:rPr>
          <w:rFonts w:ascii="Times New Roman" w:hAnsi="Times New Roman" w:cs="Times New Roman"/>
          <w:b/>
          <w:iCs/>
          <w:sz w:val="24"/>
          <w:szCs w:val="24"/>
          <w:lang w:val="en-US"/>
        </w:rPr>
        <w:tab/>
        <w:t>:</w:t>
      </w:r>
      <w:r>
        <w:rPr>
          <w:rFonts w:ascii="Times New Roman" w:hAnsi="Times New Roman" w:cs="Times New Roman"/>
          <w:b/>
          <w:iCs/>
          <w:sz w:val="24"/>
          <w:szCs w:val="24"/>
          <w:lang w:val="en-US"/>
        </w:rPr>
        <w:tab/>
      </w:r>
      <w:r w:rsidR="00817CD8">
        <w:rPr>
          <w:rFonts w:ascii="Times New Roman" w:hAnsi="Times New Roman" w:cs="Times New Roman"/>
          <w:b/>
          <w:iCs/>
          <w:sz w:val="24"/>
          <w:szCs w:val="24"/>
          <w:lang w:val="en-US"/>
        </w:rPr>
        <w:t>25 April 2023</w:t>
      </w:r>
    </w:p>
    <w:p w14:paraId="254B2046" w14:textId="77777777" w:rsidR="00044499" w:rsidRDefault="00044499" w:rsidP="00EF2B24">
      <w:pPr>
        <w:spacing w:line="276" w:lineRule="auto"/>
        <w:ind w:left="720" w:hanging="720"/>
        <w:jc w:val="both"/>
        <w:rPr>
          <w:rFonts w:ascii="Times New Roman" w:hAnsi="Times New Roman" w:cs="Times New Roman"/>
          <w:b/>
          <w:iCs/>
          <w:sz w:val="24"/>
          <w:szCs w:val="24"/>
          <w:lang w:val="en-US"/>
        </w:rPr>
      </w:pPr>
    </w:p>
    <w:p w14:paraId="4E21F612" w14:textId="77777777" w:rsidR="00044499" w:rsidRDefault="00A85BF1"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lastRenderedPageBreak/>
        <w:t>APPEARANCES:</w:t>
      </w:r>
    </w:p>
    <w:p w14:paraId="18DBBB33" w14:textId="77777777" w:rsidR="00D7243B" w:rsidRDefault="00D7243B" w:rsidP="00EF2B24">
      <w:pPr>
        <w:spacing w:line="276" w:lineRule="auto"/>
        <w:ind w:left="720" w:hanging="720"/>
        <w:jc w:val="both"/>
        <w:rPr>
          <w:rFonts w:ascii="Times New Roman" w:hAnsi="Times New Roman" w:cs="Times New Roman"/>
          <w:b/>
          <w:iCs/>
          <w:sz w:val="24"/>
          <w:szCs w:val="24"/>
          <w:lang w:val="en-US"/>
        </w:rPr>
      </w:pPr>
    </w:p>
    <w:p w14:paraId="07E9E5D0" w14:textId="40A96067" w:rsidR="00A85BF1" w:rsidRDefault="00A85BF1"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For the </w:t>
      </w:r>
      <w:r w:rsidR="004B34C5">
        <w:rPr>
          <w:rFonts w:ascii="Times New Roman" w:hAnsi="Times New Roman" w:cs="Times New Roman"/>
          <w:b/>
          <w:iCs/>
          <w:sz w:val="24"/>
          <w:szCs w:val="24"/>
          <w:lang w:val="en-US"/>
        </w:rPr>
        <w:t>PLAINTIFF</w:t>
      </w:r>
      <w:r>
        <w:rPr>
          <w:rFonts w:ascii="Times New Roman" w:hAnsi="Times New Roman" w:cs="Times New Roman"/>
          <w:b/>
          <w:iCs/>
          <w:sz w:val="24"/>
          <w:szCs w:val="24"/>
          <w:lang w:val="en-US"/>
        </w:rPr>
        <w:tab/>
      </w:r>
      <w:r w:rsidR="00D7243B">
        <w:rPr>
          <w:rFonts w:ascii="Times New Roman" w:hAnsi="Times New Roman" w:cs="Times New Roman"/>
          <w:b/>
          <w:iCs/>
          <w:sz w:val="24"/>
          <w:szCs w:val="24"/>
          <w:lang w:val="en-US"/>
        </w:rPr>
        <w:tab/>
      </w:r>
      <w:r>
        <w:rPr>
          <w:rFonts w:ascii="Times New Roman" w:hAnsi="Times New Roman" w:cs="Times New Roman"/>
          <w:b/>
          <w:iCs/>
          <w:sz w:val="24"/>
          <w:szCs w:val="24"/>
          <w:lang w:val="en-US"/>
        </w:rPr>
        <w:t>:</w:t>
      </w:r>
      <w:r>
        <w:rPr>
          <w:rFonts w:ascii="Times New Roman" w:hAnsi="Times New Roman" w:cs="Times New Roman"/>
          <w:b/>
          <w:iCs/>
          <w:sz w:val="24"/>
          <w:szCs w:val="24"/>
          <w:lang w:val="en-US"/>
        </w:rPr>
        <w:tab/>
        <w:t>ADV WATT</w:t>
      </w:r>
    </w:p>
    <w:p w14:paraId="332204CD" w14:textId="77777777" w:rsidR="00A85BF1" w:rsidRDefault="00A85BF1"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t>Instructed by</w:t>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w:t>
      </w:r>
      <w:r w:rsidR="00817CD8">
        <w:rPr>
          <w:rFonts w:ascii="Times New Roman" w:hAnsi="Times New Roman" w:cs="Times New Roman"/>
          <w:b/>
          <w:iCs/>
          <w:sz w:val="24"/>
          <w:szCs w:val="24"/>
          <w:lang w:val="en-US"/>
        </w:rPr>
        <w:tab/>
        <w:t>NIEHAUS McMAHON INC.</w:t>
      </w:r>
    </w:p>
    <w:p w14:paraId="3B1EF4B4" w14:textId="77777777" w:rsidR="00817CD8" w:rsidRDefault="00817CD8"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43 Union Avenue</w:t>
      </w:r>
    </w:p>
    <w:p w14:paraId="2D9E7B21" w14:textId="77777777" w:rsidR="00817CD8" w:rsidRDefault="00817CD8"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sidR="00C42192">
        <w:rPr>
          <w:rFonts w:ascii="Times New Roman" w:hAnsi="Times New Roman" w:cs="Times New Roman"/>
          <w:b/>
          <w:iCs/>
          <w:sz w:val="24"/>
          <w:szCs w:val="24"/>
          <w:lang w:val="en-US"/>
        </w:rPr>
        <w:t>Selborne</w:t>
      </w:r>
    </w:p>
    <w:p w14:paraId="33E65D62" w14:textId="77777777" w:rsidR="00C42192" w:rsidRDefault="00C42192"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EAST LONDON</w:t>
      </w:r>
    </w:p>
    <w:p w14:paraId="27993B84" w14:textId="77777777" w:rsidR="00C42192" w:rsidRDefault="00C42192"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TEL: 043 721 3322</w:t>
      </w:r>
    </w:p>
    <w:p w14:paraId="3C8CF24C" w14:textId="77777777" w:rsidR="00C42192" w:rsidRDefault="00C42192"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FAX: 043 721 3331</w:t>
      </w:r>
    </w:p>
    <w:p w14:paraId="0638220F" w14:textId="77777777" w:rsidR="00C42192" w:rsidRDefault="00C42192"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 xml:space="preserve">EMAIL: </w:t>
      </w:r>
      <w:hyperlink r:id="rId9" w:history="1">
        <w:r w:rsidRPr="007B5813">
          <w:rPr>
            <w:rStyle w:val="Hyperlink"/>
            <w:rFonts w:ascii="Times New Roman" w:hAnsi="Times New Roman" w:cs="Times New Roman"/>
            <w:b/>
            <w:iCs/>
            <w:sz w:val="24"/>
            <w:szCs w:val="24"/>
            <w:lang w:val="en-US"/>
          </w:rPr>
          <w:t>nm@niehausmcmahon.co.za</w:t>
        </w:r>
      </w:hyperlink>
      <w:r>
        <w:rPr>
          <w:rFonts w:ascii="Times New Roman" w:hAnsi="Times New Roman" w:cs="Times New Roman"/>
          <w:b/>
          <w:iCs/>
          <w:sz w:val="24"/>
          <w:szCs w:val="24"/>
          <w:lang w:val="en-US"/>
        </w:rPr>
        <w:t xml:space="preserve"> </w:t>
      </w:r>
    </w:p>
    <w:p w14:paraId="327F41C3" w14:textId="77777777" w:rsidR="00A85BF1" w:rsidRDefault="00A85BF1" w:rsidP="00EF2B24">
      <w:pPr>
        <w:spacing w:line="276" w:lineRule="auto"/>
        <w:ind w:left="720" w:hanging="720"/>
        <w:jc w:val="both"/>
        <w:rPr>
          <w:rFonts w:ascii="Times New Roman" w:hAnsi="Times New Roman" w:cs="Times New Roman"/>
          <w:b/>
          <w:iCs/>
          <w:sz w:val="24"/>
          <w:szCs w:val="24"/>
          <w:lang w:val="en-US"/>
        </w:rPr>
      </w:pPr>
    </w:p>
    <w:p w14:paraId="570AA50A" w14:textId="77777777" w:rsidR="00EF2B24" w:rsidRDefault="00EF2B24" w:rsidP="00EF2B24">
      <w:pPr>
        <w:spacing w:line="276" w:lineRule="auto"/>
        <w:ind w:left="720" w:hanging="720"/>
        <w:jc w:val="both"/>
        <w:rPr>
          <w:rFonts w:ascii="Times New Roman" w:hAnsi="Times New Roman" w:cs="Times New Roman"/>
          <w:b/>
          <w:iCs/>
          <w:sz w:val="24"/>
          <w:szCs w:val="24"/>
          <w:lang w:val="en-US"/>
        </w:rPr>
      </w:pPr>
    </w:p>
    <w:p w14:paraId="4E6A4A3F" w14:textId="4EEEC4D3" w:rsidR="00A85BF1" w:rsidRDefault="00A344ED" w:rsidP="00EF2B24">
      <w:pPr>
        <w:spacing w:line="276" w:lineRule="auto"/>
        <w:ind w:left="720" w:hanging="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For the </w:t>
      </w:r>
      <w:r w:rsidR="00C42192">
        <w:rPr>
          <w:rFonts w:ascii="Times New Roman" w:hAnsi="Times New Roman" w:cs="Times New Roman"/>
          <w:b/>
          <w:iCs/>
          <w:sz w:val="24"/>
          <w:szCs w:val="24"/>
          <w:lang w:val="en-US"/>
        </w:rPr>
        <w:t>1</w:t>
      </w:r>
      <w:r w:rsidR="00C42192" w:rsidRPr="00C42192">
        <w:rPr>
          <w:rFonts w:ascii="Times New Roman" w:hAnsi="Times New Roman" w:cs="Times New Roman"/>
          <w:b/>
          <w:iCs/>
          <w:sz w:val="24"/>
          <w:szCs w:val="24"/>
          <w:vertAlign w:val="superscript"/>
          <w:lang w:val="en-US"/>
        </w:rPr>
        <w:t>ST</w:t>
      </w:r>
      <w:r w:rsidR="00C42192">
        <w:rPr>
          <w:rFonts w:ascii="Times New Roman" w:hAnsi="Times New Roman" w:cs="Times New Roman"/>
          <w:b/>
          <w:iCs/>
          <w:sz w:val="24"/>
          <w:szCs w:val="24"/>
          <w:lang w:val="en-US"/>
        </w:rPr>
        <w:t xml:space="preserve"> </w:t>
      </w:r>
      <w:r w:rsidR="004B34C5">
        <w:rPr>
          <w:rFonts w:ascii="Times New Roman" w:hAnsi="Times New Roman" w:cs="Times New Roman"/>
          <w:b/>
          <w:iCs/>
          <w:sz w:val="24"/>
          <w:szCs w:val="24"/>
          <w:lang w:val="en-US"/>
        </w:rPr>
        <w:t xml:space="preserve">DEFENDANT </w:t>
      </w:r>
      <w:r>
        <w:rPr>
          <w:rFonts w:ascii="Times New Roman" w:hAnsi="Times New Roman" w:cs="Times New Roman"/>
          <w:b/>
          <w:iCs/>
          <w:sz w:val="24"/>
          <w:szCs w:val="24"/>
          <w:lang w:val="en-US"/>
        </w:rPr>
        <w:tab/>
        <w:t>:</w:t>
      </w:r>
      <w:r w:rsidR="00C42192">
        <w:rPr>
          <w:rFonts w:ascii="Times New Roman" w:hAnsi="Times New Roman" w:cs="Times New Roman"/>
          <w:b/>
          <w:iCs/>
          <w:sz w:val="24"/>
          <w:szCs w:val="24"/>
          <w:lang w:val="en-US"/>
        </w:rPr>
        <w:tab/>
        <w:t>MR MEYERS</w:t>
      </w:r>
    </w:p>
    <w:p w14:paraId="5EAF3604" w14:textId="12AA7553" w:rsidR="00E1534A" w:rsidRDefault="00E1534A" w:rsidP="00EF2B24">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Instructed by</w:t>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w:t>
      </w:r>
      <w:r w:rsidR="00C42192">
        <w:rPr>
          <w:rFonts w:ascii="Times New Roman" w:hAnsi="Times New Roman" w:cs="Times New Roman"/>
          <w:b/>
          <w:iCs/>
          <w:sz w:val="24"/>
          <w:szCs w:val="24"/>
          <w:lang w:val="en-US"/>
        </w:rPr>
        <w:tab/>
        <w:t>ENZO MEYERS ATTORNEYS</w:t>
      </w:r>
    </w:p>
    <w:p w14:paraId="02B81D36" w14:textId="7B6FF1FB" w:rsidR="00C42192" w:rsidRDefault="00C42192" w:rsidP="00EF2B24">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121 Devereux Avenue</w:t>
      </w:r>
    </w:p>
    <w:p w14:paraId="6C45475A" w14:textId="5FF11A73" w:rsidR="00C42192" w:rsidRDefault="00C42192" w:rsidP="00EF2B24">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Vincent</w:t>
      </w:r>
    </w:p>
    <w:p w14:paraId="38CF4461" w14:textId="2986C95A" w:rsidR="00C42192" w:rsidRDefault="00C42192" w:rsidP="00EF2B24">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EAST LONDON</w:t>
      </w:r>
    </w:p>
    <w:p w14:paraId="027F1163" w14:textId="77777777" w:rsidR="00C42192" w:rsidRDefault="00C42192" w:rsidP="00EF2B24">
      <w:pPr>
        <w:spacing w:line="276" w:lineRule="auto"/>
        <w:jc w:val="both"/>
        <w:rPr>
          <w:rFonts w:ascii="Times New Roman" w:hAnsi="Times New Roman" w:cs="Times New Roman"/>
          <w:b/>
          <w:iCs/>
          <w:sz w:val="24"/>
          <w:szCs w:val="24"/>
          <w:lang w:val="en-US"/>
        </w:rPr>
      </w:pPr>
    </w:p>
    <w:p w14:paraId="5FCAB5C4" w14:textId="1C4B9961" w:rsidR="00C42192" w:rsidRDefault="00C42192" w:rsidP="00EF2B24">
      <w:pPr>
        <w:spacing w:line="276"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For the </w:t>
      </w:r>
      <w:r w:rsidR="004B34C5">
        <w:rPr>
          <w:rFonts w:ascii="Times New Roman" w:hAnsi="Times New Roman" w:cs="Times New Roman"/>
          <w:b/>
          <w:iCs/>
          <w:sz w:val="24"/>
          <w:szCs w:val="24"/>
          <w:lang w:val="en-US"/>
        </w:rPr>
        <w:t>2</w:t>
      </w:r>
      <w:r w:rsidR="004B34C5" w:rsidRPr="004B34C5">
        <w:rPr>
          <w:rFonts w:ascii="Times New Roman" w:hAnsi="Times New Roman" w:cs="Times New Roman"/>
          <w:b/>
          <w:iCs/>
          <w:sz w:val="24"/>
          <w:szCs w:val="24"/>
          <w:vertAlign w:val="superscript"/>
          <w:lang w:val="en-US"/>
        </w:rPr>
        <w:t>ND</w:t>
      </w:r>
      <w:r w:rsidR="004B34C5">
        <w:rPr>
          <w:rFonts w:ascii="Times New Roman" w:hAnsi="Times New Roman" w:cs="Times New Roman"/>
          <w:b/>
          <w:iCs/>
          <w:sz w:val="24"/>
          <w:szCs w:val="24"/>
          <w:lang w:val="en-US"/>
        </w:rPr>
        <w:t xml:space="preserve"> DEFENDANT</w:t>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w:t>
      </w:r>
      <w:r>
        <w:rPr>
          <w:rFonts w:ascii="Times New Roman" w:hAnsi="Times New Roman" w:cs="Times New Roman"/>
          <w:b/>
          <w:iCs/>
          <w:sz w:val="24"/>
          <w:szCs w:val="24"/>
          <w:lang w:val="en-US"/>
        </w:rPr>
        <w:tab/>
        <w:t>ADV POSWA</w:t>
      </w:r>
    </w:p>
    <w:p w14:paraId="390E6BB1" w14:textId="32E75444" w:rsidR="003761BF" w:rsidRDefault="00C42192" w:rsidP="003761BF">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t>Instructed by</w:t>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w:t>
      </w:r>
      <w:r>
        <w:rPr>
          <w:rFonts w:ascii="Times New Roman" w:hAnsi="Times New Roman" w:cs="Times New Roman"/>
          <w:b/>
          <w:iCs/>
          <w:sz w:val="24"/>
          <w:szCs w:val="24"/>
          <w:lang w:val="en-US"/>
        </w:rPr>
        <w:tab/>
      </w:r>
      <w:r w:rsidR="003761BF">
        <w:rPr>
          <w:rFonts w:ascii="Times New Roman" w:hAnsi="Times New Roman" w:cs="Times New Roman"/>
          <w:b/>
          <w:iCs/>
          <w:sz w:val="24"/>
          <w:szCs w:val="24"/>
          <w:lang w:val="en-US"/>
        </w:rPr>
        <w:t>ENZO MEYERS ATTORNEYS</w:t>
      </w:r>
    </w:p>
    <w:p w14:paraId="794632B3" w14:textId="1B47DFBA" w:rsidR="003761BF" w:rsidRDefault="003761BF" w:rsidP="003761BF">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121 Devereux Avenue</w:t>
      </w:r>
    </w:p>
    <w:p w14:paraId="1513EF39" w14:textId="2F5EB2F8" w:rsidR="003761BF" w:rsidRDefault="003761BF" w:rsidP="003761BF">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Vincent</w:t>
      </w:r>
    </w:p>
    <w:p w14:paraId="59C477A2" w14:textId="50FEE217" w:rsidR="00C42192" w:rsidRDefault="003761BF" w:rsidP="003761BF">
      <w:pPr>
        <w:spacing w:line="276" w:lineRule="auto"/>
        <w:ind w:left="72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EAST LONDON</w:t>
      </w:r>
    </w:p>
    <w:p w14:paraId="612E711E" w14:textId="77777777" w:rsidR="00EF2B24" w:rsidRDefault="00EF2B24" w:rsidP="00EF2B24">
      <w:pPr>
        <w:spacing w:line="276" w:lineRule="auto"/>
        <w:jc w:val="both"/>
        <w:rPr>
          <w:rFonts w:ascii="Times New Roman" w:hAnsi="Times New Roman" w:cs="Times New Roman"/>
          <w:b/>
          <w:iCs/>
          <w:sz w:val="24"/>
          <w:szCs w:val="24"/>
          <w:lang w:val="en-US"/>
        </w:rPr>
      </w:pPr>
    </w:p>
    <w:p w14:paraId="41B739E8" w14:textId="757F633E" w:rsidR="004B34C5" w:rsidRPr="003761BF" w:rsidRDefault="00C42192" w:rsidP="00EF2B24">
      <w:pPr>
        <w:spacing w:line="276" w:lineRule="auto"/>
        <w:jc w:val="both"/>
        <w:rPr>
          <w:rFonts w:ascii="Times New Roman" w:hAnsi="Times New Roman" w:cs="Times New Roman"/>
          <w:b/>
          <w:iCs/>
          <w:sz w:val="24"/>
          <w:szCs w:val="24"/>
          <w:lang w:val="en-US"/>
        </w:rPr>
      </w:pPr>
      <w:r w:rsidRPr="003761BF">
        <w:rPr>
          <w:rFonts w:ascii="Times New Roman" w:hAnsi="Times New Roman" w:cs="Times New Roman"/>
          <w:b/>
          <w:iCs/>
          <w:sz w:val="24"/>
          <w:szCs w:val="24"/>
          <w:lang w:val="en-US"/>
        </w:rPr>
        <w:t xml:space="preserve">For the </w:t>
      </w:r>
      <w:r w:rsidR="004B34C5" w:rsidRPr="003761BF">
        <w:rPr>
          <w:rFonts w:ascii="Times New Roman" w:hAnsi="Times New Roman" w:cs="Times New Roman"/>
          <w:b/>
          <w:iCs/>
          <w:sz w:val="24"/>
          <w:szCs w:val="24"/>
          <w:lang w:val="en-US"/>
        </w:rPr>
        <w:t>3</w:t>
      </w:r>
      <w:r w:rsidR="004B34C5" w:rsidRPr="003761BF">
        <w:rPr>
          <w:rFonts w:ascii="Times New Roman" w:hAnsi="Times New Roman" w:cs="Times New Roman"/>
          <w:b/>
          <w:iCs/>
          <w:sz w:val="24"/>
          <w:szCs w:val="24"/>
          <w:vertAlign w:val="superscript"/>
          <w:lang w:val="en-US"/>
        </w:rPr>
        <w:t>RD</w:t>
      </w:r>
      <w:r w:rsidR="004B34C5" w:rsidRPr="003761BF">
        <w:rPr>
          <w:rFonts w:ascii="Times New Roman" w:hAnsi="Times New Roman" w:cs="Times New Roman"/>
          <w:b/>
          <w:iCs/>
          <w:sz w:val="24"/>
          <w:szCs w:val="24"/>
          <w:lang w:val="en-US"/>
        </w:rPr>
        <w:t xml:space="preserve"> DEFENDANT </w:t>
      </w:r>
      <w:r w:rsidRPr="003761BF">
        <w:rPr>
          <w:rFonts w:ascii="Times New Roman" w:hAnsi="Times New Roman" w:cs="Times New Roman"/>
          <w:b/>
          <w:iCs/>
          <w:sz w:val="24"/>
          <w:szCs w:val="24"/>
          <w:lang w:val="en-US"/>
        </w:rPr>
        <w:tab/>
        <w:t>:</w:t>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004B34C5" w:rsidRPr="003761BF">
        <w:rPr>
          <w:rFonts w:ascii="Times New Roman" w:hAnsi="Times New Roman" w:cs="Times New Roman"/>
          <w:b/>
          <w:iCs/>
          <w:sz w:val="24"/>
          <w:szCs w:val="24"/>
          <w:lang w:val="en-US"/>
        </w:rPr>
        <w:t xml:space="preserve">MR METU </w:t>
      </w:r>
    </w:p>
    <w:p w14:paraId="585534C7" w14:textId="77777777" w:rsidR="003761BF" w:rsidRDefault="003761BF" w:rsidP="003761BF">
      <w:pPr>
        <w:spacing w:line="276" w:lineRule="auto"/>
        <w:jc w:val="both"/>
        <w:rPr>
          <w:rFonts w:ascii="Times New Roman" w:hAnsi="Times New Roman" w:cs="Times New Roman"/>
          <w:b/>
          <w:iCs/>
          <w:sz w:val="24"/>
          <w:szCs w:val="24"/>
          <w:lang w:val="en-US"/>
        </w:rPr>
      </w:pPr>
      <w:r>
        <w:rPr>
          <w:rFonts w:ascii="Times New Roman" w:hAnsi="Times New Roman" w:cs="Times New Roman"/>
          <w:b/>
          <w:iCs/>
          <w:color w:val="FF0000"/>
          <w:sz w:val="24"/>
          <w:szCs w:val="24"/>
          <w:lang w:val="en-US"/>
        </w:rPr>
        <w:tab/>
      </w:r>
      <w:r>
        <w:rPr>
          <w:rFonts w:ascii="Times New Roman" w:hAnsi="Times New Roman" w:cs="Times New Roman"/>
          <w:b/>
          <w:iCs/>
          <w:color w:val="FF0000"/>
          <w:sz w:val="24"/>
          <w:szCs w:val="24"/>
          <w:lang w:val="en-US"/>
        </w:rPr>
        <w:tab/>
      </w:r>
      <w:r>
        <w:rPr>
          <w:rFonts w:ascii="Times New Roman" w:hAnsi="Times New Roman" w:cs="Times New Roman"/>
          <w:b/>
          <w:iCs/>
          <w:color w:val="FF0000"/>
          <w:sz w:val="24"/>
          <w:szCs w:val="24"/>
          <w:lang w:val="en-US"/>
        </w:rPr>
        <w:tab/>
      </w:r>
      <w:r>
        <w:rPr>
          <w:rFonts w:ascii="Times New Roman" w:hAnsi="Times New Roman" w:cs="Times New Roman"/>
          <w:b/>
          <w:iCs/>
          <w:color w:val="FF0000"/>
          <w:sz w:val="24"/>
          <w:szCs w:val="24"/>
          <w:lang w:val="en-US"/>
        </w:rPr>
        <w:tab/>
      </w:r>
      <w:r>
        <w:rPr>
          <w:rFonts w:ascii="Times New Roman" w:hAnsi="Times New Roman" w:cs="Times New Roman"/>
          <w:b/>
          <w:iCs/>
          <w:color w:val="FF0000"/>
          <w:sz w:val="24"/>
          <w:szCs w:val="24"/>
          <w:lang w:val="en-US"/>
        </w:rPr>
        <w:tab/>
      </w:r>
      <w:r>
        <w:rPr>
          <w:rFonts w:ascii="Times New Roman" w:hAnsi="Times New Roman" w:cs="Times New Roman"/>
          <w:b/>
          <w:iCs/>
          <w:color w:val="FF0000"/>
          <w:sz w:val="24"/>
          <w:szCs w:val="24"/>
          <w:lang w:val="en-US"/>
        </w:rPr>
        <w:tab/>
      </w:r>
      <w:r>
        <w:rPr>
          <w:rFonts w:ascii="Times New Roman" w:hAnsi="Times New Roman" w:cs="Times New Roman"/>
          <w:b/>
          <w:iCs/>
          <w:sz w:val="24"/>
          <w:szCs w:val="24"/>
          <w:lang w:val="en-US"/>
        </w:rPr>
        <w:t>MP NCAME ATTORNEYS INC.</w:t>
      </w:r>
    </w:p>
    <w:p w14:paraId="57D69E4B" w14:textId="344EF4E0" w:rsidR="003761BF" w:rsidRDefault="003761BF" w:rsidP="003761BF">
      <w:pPr>
        <w:spacing w:line="276"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No. 7 Linden Road</w:t>
      </w:r>
    </w:p>
    <w:p w14:paraId="5F838194" w14:textId="5D34781A" w:rsidR="003761BF" w:rsidRDefault="003761BF" w:rsidP="003761BF">
      <w:pPr>
        <w:spacing w:line="276"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Cambridge</w:t>
      </w:r>
    </w:p>
    <w:p w14:paraId="530EFEE7" w14:textId="40F05EED" w:rsidR="003761BF" w:rsidRDefault="003761BF" w:rsidP="003761BF">
      <w:pPr>
        <w:spacing w:line="276"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EAST LONDON</w:t>
      </w:r>
    </w:p>
    <w:p w14:paraId="0155D297" w14:textId="60769000" w:rsidR="003761BF" w:rsidRDefault="003761BF" w:rsidP="003761BF">
      <w:pPr>
        <w:spacing w:line="276"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lastRenderedPageBreak/>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TEL: 043 050 4088</w:t>
      </w:r>
    </w:p>
    <w:p w14:paraId="547CA932" w14:textId="3F7F2B0A" w:rsidR="003761BF" w:rsidRDefault="003761BF" w:rsidP="003761BF">
      <w:pPr>
        <w:spacing w:line="276"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 xml:space="preserve">EMAIL: </w:t>
      </w:r>
      <w:hyperlink r:id="rId10" w:history="1">
        <w:r w:rsidRPr="007B5813">
          <w:rPr>
            <w:rStyle w:val="Hyperlink"/>
            <w:rFonts w:ascii="Times New Roman" w:hAnsi="Times New Roman" w:cs="Times New Roman"/>
            <w:b/>
            <w:iCs/>
            <w:sz w:val="24"/>
            <w:szCs w:val="24"/>
            <w:lang w:val="en-US"/>
          </w:rPr>
          <w:t>mncame@mpna.co.za</w:t>
        </w:r>
      </w:hyperlink>
    </w:p>
    <w:p w14:paraId="4D73C1CD" w14:textId="0CA2ECB6" w:rsidR="003761BF" w:rsidRDefault="003761BF" w:rsidP="003761BF">
      <w:pPr>
        <w:spacing w:line="276"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REF: MNcame/Civ/MG-1906-9</w:t>
      </w:r>
    </w:p>
    <w:p w14:paraId="453BD91F" w14:textId="77777777" w:rsidR="003761BF" w:rsidRDefault="003761BF" w:rsidP="00EF2B24">
      <w:pPr>
        <w:spacing w:line="276" w:lineRule="auto"/>
        <w:jc w:val="both"/>
        <w:rPr>
          <w:rFonts w:ascii="Times New Roman" w:hAnsi="Times New Roman" w:cs="Times New Roman"/>
          <w:b/>
          <w:iCs/>
          <w:color w:val="FF0000"/>
          <w:sz w:val="24"/>
          <w:szCs w:val="24"/>
          <w:lang w:val="en-US"/>
        </w:rPr>
      </w:pPr>
    </w:p>
    <w:p w14:paraId="4DB681FC" w14:textId="1860191F" w:rsidR="00C42192" w:rsidRPr="003761BF" w:rsidRDefault="003761BF" w:rsidP="003761BF">
      <w:pPr>
        <w:spacing w:line="276" w:lineRule="auto"/>
        <w:jc w:val="both"/>
        <w:rPr>
          <w:rFonts w:ascii="Times New Roman" w:hAnsi="Times New Roman" w:cs="Times New Roman"/>
          <w:b/>
          <w:iCs/>
          <w:sz w:val="24"/>
          <w:szCs w:val="24"/>
          <w:lang w:val="en-US"/>
        </w:rPr>
      </w:pPr>
      <w:r w:rsidRPr="003761BF">
        <w:rPr>
          <w:rFonts w:ascii="Times New Roman" w:hAnsi="Times New Roman" w:cs="Times New Roman"/>
          <w:b/>
          <w:iCs/>
          <w:sz w:val="24"/>
          <w:szCs w:val="24"/>
          <w:lang w:val="en-US"/>
        </w:rPr>
        <w:t>No Appearance for the 4</w:t>
      </w:r>
      <w:r w:rsidRPr="003761BF">
        <w:rPr>
          <w:rFonts w:ascii="Times New Roman" w:hAnsi="Times New Roman" w:cs="Times New Roman"/>
          <w:b/>
          <w:iCs/>
          <w:sz w:val="24"/>
          <w:szCs w:val="24"/>
          <w:vertAlign w:val="superscript"/>
          <w:lang w:val="en-US"/>
        </w:rPr>
        <w:t>th</w:t>
      </w:r>
      <w:r w:rsidRPr="003761BF">
        <w:rPr>
          <w:rFonts w:ascii="Times New Roman" w:hAnsi="Times New Roman" w:cs="Times New Roman"/>
          <w:b/>
          <w:iCs/>
          <w:sz w:val="24"/>
          <w:szCs w:val="24"/>
          <w:lang w:val="en-US"/>
        </w:rPr>
        <w:t xml:space="preserve"> DEFENDANT:</w:t>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00C42192" w:rsidRPr="003761BF">
        <w:rPr>
          <w:rFonts w:ascii="Times New Roman" w:hAnsi="Times New Roman" w:cs="Times New Roman"/>
          <w:b/>
          <w:iCs/>
          <w:sz w:val="24"/>
          <w:szCs w:val="24"/>
          <w:lang w:val="en-US"/>
        </w:rPr>
        <w:t>THE REGIONAL MANAGER</w:t>
      </w:r>
    </w:p>
    <w:p w14:paraId="6DA58493" w14:textId="77777777" w:rsidR="00C42192" w:rsidRPr="003761BF" w:rsidRDefault="00C42192" w:rsidP="00EF2B24">
      <w:pPr>
        <w:spacing w:line="276" w:lineRule="auto"/>
        <w:jc w:val="both"/>
        <w:rPr>
          <w:rFonts w:ascii="Times New Roman" w:hAnsi="Times New Roman" w:cs="Times New Roman"/>
          <w:b/>
          <w:iCs/>
          <w:sz w:val="24"/>
          <w:szCs w:val="24"/>
          <w:lang w:val="en-US"/>
        </w:rPr>
      </w:pP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t>ROAD ACCIDENT FUND</w:t>
      </w:r>
    </w:p>
    <w:p w14:paraId="01DBE80D" w14:textId="77777777" w:rsidR="00C42192" w:rsidRPr="003761BF" w:rsidRDefault="00C42192" w:rsidP="00EF2B24">
      <w:pPr>
        <w:spacing w:line="276" w:lineRule="auto"/>
        <w:jc w:val="both"/>
        <w:rPr>
          <w:rFonts w:ascii="Times New Roman" w:hAnsi="Times New Roman" w:cs="Times New Roman"/>
          <w:b/>
          <w:iCs/>
          <w:sz w:val="24"/>
          <w:szCs w:val="24"/>
          <w:lang w:val="en-US"/>
        </w:rPr>
      </w:pP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t>4</w:t>
      </w:r>
      <w:r w:rsidRPr="003761BF">
        <w:rPr>
          <w:rFonts w:ascii="Times New Roman" w:hAnsi="Times New Roman" w:cs="Times New Roman"/>
          <w:b/>
          <w:iCs/>
          <w:sz w:val="24"/>
          <w:szCs w:val="24"/>
          <w:vertAlign w:val="superscript"/>
          <w:lang w:val="en-US"/>
        </w:rPr>
        <w:t>TH</w:t>
      </w:r>
      <w:r w:rsidRPr="003761BF">
        <w:rPr>
          <w:rFonts w:ascii="Times New Roman" w:hAnsi="Times New Roman" w:cs="Times New Roman"/>
          <w:b/>
          <w:iCs/>
          <w:sz w:val="24"/>
          <w:szCs w:val="24"/>
          <w:lang w:val="en-US"/>
        </w:rPr>
        <w:t xml:space="preserve"> Floor, Metropolitan Building</w:t>
      </w:r>
    </w:p>
    <w:p w14:paraId="6C61FCE2" w14:textId="77777777" w:rsidR="00C42192" w:rsidRPr="003761BF" w:rsidRDefault="00C42192" w:rsidP="00EF2B24">
      <w:pPr>
        <w:spacing w:line="276" w:lineRule="auto"/>
        <w:jc w:val="both"/>
        <w:rPr>
          <w:rFonts w:ascii="Times New Roman" w:hAnsi="Times New Roman" w:cs="Times New Roman"/>
          <w:b/>
          <w:iCs/>
          <w:sz w:val="24"/>
          <w:szCs w:val="24"/>
          <w:lang w:val="en-US"/>
        </w:rPr>
      </w:pP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t>cnr Druly Lane &amp; caxton Street</w:t>
      </w:r>
    </w:p>
    <w:p w14:paraId="062F52DC" w14:textId="77777777" w:rsidR="00C42192" w:rsidRPr="003761BF" w:rsidRDefault="00C42192" w:rsidP="00EF2B24">
      <w:pPr>
        <w:spacing w:line="276" w:lineRule="auto"/>
        <w:jc w:val="both"/>
        <w:rPr>
          <w:rFonts w:ascii="Times New Roman" w:hAnsi="Times New Roman" w:cs="Times New Roman"/>
          <w:b/>
          <w:iCs/>
          <w:sz w:val="24"/>
          <w:szCs w:val="24"/>
          <w:lang w:val="en-US"/>
        </w:rPr>
      </w:pP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t>EAST LONDON</w:t>
      </w:r>
    </w:p>
    <w:p w14:paraId="608A6390" w14:textId="77777777" w:rsidR="00C42192" w:rsidRPr="003761BF" w:rsidRDefault="00C42192" w:rsidP="00EF2B24">
      <w:pPr>
        <w:spacing w:line="276" w:lineRule="auto"/>
        <w:jc w:val="both"/>
        <w:rPr>
          <w:rFonts w:ascii="Times New Roman" w:hAnsi="Times New Roman" w:cs="Times New Roman"/>
          <w:b/>
          <w:iCs/>
          <w:sz w:val="24"/>
          <w:szCs w:val="24"/>
          <w:lang w:val="en-US"/>
        </w:rPr>
      </w:pP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r>
      <w:r w:rsidRPr="003761BF">
        <w:rPr>
          <w:rFonts w:ascii="Times New Roman" w:hAnsi="Times New Roman" w:cs="Times New Roman"/>
          <w:b/>
          <w:iCs/>
          <w:sz w:val="24"/>
          <w:szCs w:val="24"/>
          <w:lang w:val="en-US"/>
        </w:rPr>
        <w:tab/>
        <w:t>REF: 92/111116/09/0</w:t>
      </w:r>
    </w:p>
    <w:p w14:paraId="381A7A82" w14:textId="77777777" w:rsidR="00C42192" w:rsidRPr="00836229" w:rsidRDefault="00C42192" w:rsidP="00E1534A">
      <w:pPr>
        <w:spacing w:line="480" w:lineRule="auto"/>
        <w:ind w:left="720"/>
        <w:jc w:val="both"/>
        <w:rPr>
          <w:rFonts w:ascii="Times New Roman" w:hAnsi="Times New Roman" w:cs="Times New Roman"/>
          <w:b/>
          <w:iCs/>
          <w:sz w:val="24"/>
          <w:szCs w:val="24"/>
          <w:lang w:val="en-US"/>
        </w:rPr>
      </w:pPr>
    </w:p>
    <w:sectPr w:rsidR="00C42192" w:rsidRPr="00836229" w:rsidSect="006E0168">
      <w:footerReference w:type="even"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1328E" w14:textId="77777777" w:rsidR="005C2779" w:rsidRDefault="005C2779" w:rsidP="00413EFB">
      <w:pPr>
        <w:spacing w:after="0" w:line="240" w:lineRule="auto"/>
      </w:pPr>
      <w:r>
        <w:separator/>
      </w:r>
    </w:p>
  </w:endnote>
  <w:endnote w:type="continuationSeparator" w:id="0">
    <w:p w14:paraId="59FA4A47" w14:textId="77777777" w:rsidR="005C2779" w:rsidRDefault="005C2779" w:rsidP="0041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9504112"/>
      <w:docPartObj>
        <w:docPartGallery w:val="Page Numbers (Bottom of Page)"/>
        <w:docPartUnique/>
      </w:docPartObj>
    </w:sdtPr>
    <w:sdtEndPr>
      <w:rPr>
        <w:rStyle w:val="PageNumber"/>
      </w:rPr>
    </w:sdtEndPr>
    <w:sdtContent>
      <w:p w14:paraId="5326FA50" w14:textId="77777777" w:rsidR="00B4375D" w:rsidRDefault="00B4375D" w:rsidP="00B437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DB245" w14:textId="77777777" w:rsidR="00B4375D" w:rsidRDefault="00B4375D" w:rsidP="000B5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7402015"/>
      <w:docPartObj>
        <w:docPartGallery w:val="Page Numbers (Bottom of Page)"/>
        <w:docPartUnique/>
      </w:docPartObj>
    </w:sdtPr>
    <w:sdtEndPr>
      <w:rPr>
        <w:rStyle w:val="PageNumber"/>
      </w:rPr>
    </w:sdtEndPr>
    <w:sdtContent>
      <w:p w14:paraId="45CB6994" w14:textId="001223A3" w:rsidR="00B4375D" w:rsidRDefault="00B4375D" w:rsidP="00B437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4F1">
          <w:rPr>
            <w:rStyle w:val="PageNumber"/>
            <w:noProof/>
          </w:rPr>
          <w:t>25</w:t>
        </w:r>
        <w:r>
          <w:rPr>
            <w:rStyle w:val="PageNumber"/>
          </w:rPr>
          <w:fldChar w:fldCharType="end"/>
        </w:r>
      </w:p>
    </w:sdtContent>
  </w:sdt>
  <w:p w14:paraId="279E2976" w14:textId="77777777" w:rsidR="00B4375D" w:rsidRDefault="00B4375D" w:rsidP="000B5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C675" w14:textId="77777777" w:rsidR="005C2779" w:rsidRDefault="005C2779" w:rsidP="00413EFB">
      <w:pPr>
        <w:spacing w:after="0" w:line="240" w:lineRule="auto"/>
      </w:pPr>
      <w:r>
        <w:separator/>
      </w:r>
    </w:p>
  </w:footnote>
  <w:footnote w:type="continuationSeparator" w:id="0">
    <w:p w14:paraId="6FA14B93" w14:textId="77777777" w:rsidR="005C2779" w:rsidRDefault="005C2779" w:rsidP="00413EFB">
      <w:pPr>
        <w:spacing w:after="0" w:line="240" w:lineRule="auto"/>
      </w:pPr>
      <w:r>
        <w:continuationSeparator/>
      </w:r>
    </w:p>
  </w:footnote>
  <w:footnote w:id="1">
    <w:p w14:paraId="2C590A30" w14:textId="77777777" w:rsidR="00B4375D" w:rsidRPr="004129BE" w:rsidRDefault="00B4375D" w:rsidP="004129BE">
      <w:pPr>
        <w:pStyle w:val="FootnoteText"/>
        <w:ind w:left="142" w:hanging="142"/>
        <w:jc w:val="both"/>
        <w:rPr>
          <w:rFonts w:ascii="Times New Roman" w:hAnsi="Times New Roman" w:cs="Times New Roman"/>
          <w:lang w:val="en-US"/>
        </w:rPr>
      </w:pPr>
      <w:r w:rsidRPr="004129BE">
        <w:rPr>
          <w:rStyle w:val="FootnoteReference"/>
          <w:rFonts w:ascii="Times New Roman" w:hAnsi="Times New Roman" w:cs="Times New Roman"/>
        </w:rPr>
        <w:footnoteRef/>
      </w:r>
      <w:r w:rsidRPr="004129BE">
        <w:rPr>
          <w:rFonts w:ascii="Times New Roman" w:hAnsi="Times New Roman" w:cs="Times New Roman"/>
        </w:rPr>
        <w:t xml:space="preserve"> Article: Justice delayed is justice denied”. Both authors are from</w:t>
      </w:r>
      <w:r w:rsidRPr="004129BE">
        <w:rPr>
          <w:rFonts w:ascii="Times New Roman" w:hAnsi="Times New Roman" w:cs="Times New Roman"/>
          <w:lang w:val="en-US"/>
        </w:rPr>
        <w:t xml:space="preserve"> the Australian Centre for Justice Innovation, Monash University, article published in </w:t>
      </w:r>
      <w:r w:rsidRPr="004129BE">
        <w:rPr>
          <w:rFonts w:ascii="Times New Roman" w:hAnsi="Times New Roman" w:cs="Times New Roman"/>
        </w:rPr>
        <w:t>October 2014: Victoria University Law and Justice Journal 4(1) DOI:10.15209/vulj. v4i1.61.</w:t>
      </w:r>
    </w:p>
  </w:footnote>
  <w:footnote w:id="2">
    <w:p w14:paraId="6EE8A0B0" w14:textId="77777777" w:rsidR="00B4375D" w:rsidRPr="00602C53" w:rsidRDefault="00B4375D">
      <w:pPr>
        <w:pStyle w:val="FootnoteText"/>
        <w:rPr>
          <w:rFonts w:ascii="Times New Roman" w:hAnsi="Times New Roman" w:cs="Times New Roman"/>
          <w:sz w:val="22"/>
          <w:szCs w:val="22"/>
          <w:lang w:val="en-US"/>
        </w:rPr>
      </w:pPr>
      <w:r w:rsidRPr="00602C53">
        <w:rPr>
          <w:rStyle w:val="FootnoteReference"/>
        </w:rPr>
        <w:footnoteRef/>
      </w:r>
      <w:r w:rsidRPr="00602C53">
        <w:t xml:space="preserve"> </w:t>
      </w:r>
      <w:r w:rsidRPr="00602C53">
        <w:rPr>
          <w:rFonts w:ascii="Times New Roman" w:hAnsi="Times New Roman" w:cs="Times New Roman"/>
          <w:sz w:val="22"/>
          <w:szCs w:val="22"/>
          <w:lang w:val="en-US"/>
        </w:rPr>
        <w:t xml:space="preserve">2002 (4) SA 421 (SCA). </w:t>
      </w:r>
    </w:p>
  </w:footnote>
  <w:footnote w:id="3">
    <w:p w14:paraId="6D696430" w14:textId="1D673AC2" w:rsidR="00B4375D" w:rsidRPr="00795522" w:rsidRDefault="00B4375D">
      <w:pPr>
        <w:pStyle w:val="FootnoteText"/>
        <w:rPr>
          <w:color w:val="000000" w:themeColor="text1"/>
          <w:lang w:val="en-US"/>
        </w:rPr>
      </w:pPr>
      <w:r w:rsidRPr="00602C53">
        <w:rPr>
          <w:rStyle w:val="FootnoteReference"/>
          <w:rFonts w:ascii="Times New Roman" w:hAnsi="Times New Roman" w:cs="Times New Roman"/>
          <w:sz w:val="22"/>
          <w:szCs w:val="22"/>
        </w:rPr>
        <w:footnoteRef/>
      </w:r>
      <w:r w:rsidRPr="00602C53">
        <w:rPr>
          <w:rFonts w:ascii="Times New Roman" w:hAnsi="Times New Roman" w:cs="Times New Roman"/>
          <w:sz w:val="22"/>
          <w:szCs w:val="22"/>
        </w:rPr>
        <w:t xml:space="preserve"> </w:t>
      </w:r>
      <w:r w:rsidRPr="00602C53">
        <w:rPr>
          <w:rFonts w:ascii="Times New Roman" w:hAnsi="Times New Roman" w:cs="Times New Roman"/>
          <w:color w:val="000000" w:themeColor="text1"/>
          <w:sz w:val="22"/>
          <w:szCs w:val="22"/>
          <w:lang w:val="en-US"/>
        </w:rPr>
        <w:t>199</w:t>
      </w:r>
      <w:r w:rsidR="00795522" w:rsidRPr="00602C53">
        <w:rPr>
          <w:rFonts w:ascii="Times New Roman" w:hAnsi="Times New Roman" w:cs="Times New Roman"/>
          <w:color w:val="000000" w:themeColor="text1"/>
          <w:sz w:val="22"/>
          <w:szCs w:val="22"/>
          <w:lang w:val="en-US"/>
        </w:rPr>
        <w:t>9</w:t>
      </w:r>
      <w:r w:rsidRPr="00602C53">
        <w:rPr>
          <w:rFonts w:ascii="Times New Roman" w:hAnsi="Times New Roman" w:cs="Times New Roman"/>
          <w:color w:val="000000" w:themeColor="text1"/>
          <w:sz w:val="22"/>
          <w:szCs w:val="22"/>
          <w:lang w:val="en-US"/>
        </w:rPr>
        <w:t>(4) SA 947 (SCA) at para10.</w:t>
      </w:r>
    </w:p>
  </w:footnote>
  <w:footnote w:id="4">
    <w:p w14:paraId="7F358723" w14:textId="77777777" w:rsidR="00B4375D" w:rsidRPr="007403EF" w:rsidRDefault="00B4375D">
      <w:pPr>
        <w:pStyle w:val="FootnoteText"/>
        <w:rPr>
          <w:rFonts w:ascii="Times New Roman" w:hAnsi="Times New Roman" w:cs="Times New Roman"/>
          <w:sz w:val="22"/>
          <w:szCs w:val="22"/>
          <w:lang w:val="en-US"/>
        </w:rPr>
      </w:pPr>
      <w:r w:rsidRPr="007403EF">
        <w:rPr>
          <w:rStyle w:val="FootnoteReference"/>
          <w:rFonts w:ascii="Times New Roman" w:hAnsi="Times New Roman" w:cs="Times New Roman"/>
          <w:sz w:val="22"/>
          <w:szCs w:val="22"/>
        </w:rPr>
        <w:footnoteRef/>
      </w:r>
      <w:r w:rsidRPr="007403EF">
        <w:rPr>
          <w:rFonts w:ascii="Times New Roman" w:hAnsi="Times New Roman" w:cs="Times New Roman"/>
          <w:sz w:val="22"/>
          <w:szCs w:val="22"/>
        </w:rPr>
        <w:t xml:space="preserve"> </w:t>
      </w:r>
      <w:r w:rsidRPr="007403EF">
        <w:rPr>
          <w:rFonts w:ascii="Times New Roman" w:hAnsi="Times New Roman" w:cs="Times New Roman"/>
          <w:sz w:val="22"/>
          <w:szCs w:val="22"/>
          <w:lang w:val="en-US"/>
        </w:rPr>
        <w:t>1951(3) SA  661 (A)</w:t>
      </w:r>
    </w:p>
  </w:footnote>
  <w:footnote w:id="5">
    <w:p w14:paraId="438E33BD" w14:textId="77777777" w:rsidR="00B4375D" w:rsidRPr="007403EF" w:rsidRDefault="00B4375D">
      <w:pPr>
        <w:pStyle w:val="FootnoteText"/>
        <w:rPr>
          <w:lang w:val="en-US"/>
        </w:rPr>
      </w:pPr>
      <w:r w:rsidRPr="007403EF">
        <w:rPr>
          <w:rStyle w:val="FootnoteReference"/>
          <w:rFonts w:ascii="Times New Roman" w:hAnsi="Times New Roman" w:cs="Times New Roman"/>
          <w:sz w:val="22"/>
          <w:szCs w:val="22"/>
        </w:rPr>
        <w:footnoteRef/>
      </w:r>
      <w:r w:rsidRPr="007403EF">
        <w:rPr>
          <w:rFonts w:ascii="Times New Roman" w:hAnsi="Times New Roman" w:cs="Times New Roman"/>
          <w:sz w:val="22"/>
          <w:szCs w:val="22"/>
        </w:rPr>
        <w:t xml:space="preserve"> </w:t>
      </w:r>
      <w:r w:rsidRPr="007403EF">
        <w:rPr>
          <w:rFonts w:ascii="Times New Roman" w:hAnsi="Times New Roman" w:cs="Times New Roman"/>
          <w:bCs/>
          <w:sz w:val="22"/>
          <w:szCs w:val="22"/>
          <w:lang w:val="en-US"/>
        </w:rPr>
        <w:t>2009 (1) SA 565 (CC).</w:t>
      </w:r>
    </w:p>
  </w:footnote>
  <w:footnote w:id="6">
    <w:p w14:paraId="52E2DD5E" w14:textId="77777777" w:rsidR="00CA6B1E" w:rsidRPr="005540AA" w:rsidRDefault="00CA6B1E" w:rsidP="00CA6B1E">
      <w:pPr>
        <w:pStyle w:val="FootnoteText"/>
        <w:rPr>
          <w:rFonts w:ascii="Times New Roman" w:hAnsi="Times New Roman" w:cs="Times New Roman"/>
          <w:lang w:val="en-US"/>
        </w:rPr>
      </w:pPr>
      <w:r w:rsidRPr="005540AA">
        <w:rPr>
          <w:rStyle w:val="FootnoteReference"/>
          <w:rFonts w:ascii="Times New Roman" w:hAnsi="Times New Roman" w:cs="Times New Roman"/>
        </w:rPr>
        <w:footnoteRef/>
      </w:r>
      <w:r w:rsidRPr="005540AA">
        <w:rPr>
          <w:rFonts w:ascii="Times New Roman" w:hAnsi="Times New Roman" w:cs="Times New Roman"/>
        </w:rPr>
        <w:t xml:space="preserve"> </w:t>
      </w:r>
      <w:r w:rsidRPr="005540AA">
        <w:rPr>
          <w:rFonts w:ascii="Times New Roman" w:hAnsi="Times New Roman" w:cs="Times New Roman"/>
          <w:lang w:val="en-US"/>
        </w:rPr>
        <w:t>2013[10] BCLR 1180 CC para 1.</w:t>
      </w:r>
    </w:p>
  </w:footnote>
  <w:footnote w:id="7">
    <w:p w14:paraId="645349B2" w14:textId="77777777" w:rsidR="00CA6B1E" w:rsidRPr="005540AA" w:rsidRDefault="00CA6B1E" w:rsidP="00CA6B1E">
      <w:pPr>
        <w:pStyle w:val="FootnoteText"/>
        <w:jc w:val="both"/>
        <w:rPr>
          <w:rFonts w:ascii="Times New Roman" w:hAnsi="Times New Roman" w:cs="Times New Roman"/>
          <w:lang w:val="en-US"/>
        </w:rPr>
      </w:pPr>
      <w:r w:rsidRPr="005540AA">
        <w:rPr>
          <w:rStyle w:val="FootnoteReference"/>
          <w:rFonts w:ascii="Times New Roman" w:hAnsi="Times New Roman" w:cs="Times New Roman"/>
        </w:rPr>
        <w:footnoteRef/>
      </w:r>
      <w:r w:rsidRPr="005540AA">
        <w:rPr>
          <w:rFonts w:ascii="Times New Roman" w:hAnsi="Times New Roman" w:cs="Times New Roman"/>
        </w:rPr>
        <w:t xml:space="preserve"> </w:t>
      </w:r>
      <w:r w:rsidRPr="005540AA">
        <w:rPr>
          <w:rFonts w:ascii="Times New Roman" w:hAnsi="Times New Roman" w:cs="Times New Roman"/>
          <w:lang w:val="en-US"/>
        </w:rPr>
        <w:t xml:space="preserve">2019 (3) SA 451 (SCA) (26 September 2018) para 7&amp;8. </w:t>
      </w:r>
    </w:p>
  </w:footnote>
  <w:footnote w:id="8">
    <w:p w14:paraId="1B6F7F89" w14:textId="77777777" w:rsidR="00B4375D" w:rsidRPr="0092505B" w:rsidRDefault="00B4375D" w:rsidP="005540AA">
      <w:pPr>
        <w:pStyle w:val="FootnoteText"/>
        <w:jc w:val="both"/>
        <w:rPr>
          <w:lang w:val="en-US"/>
        </w:rPr>
      </w:pPr>
      <w:r w:rsidRPr="005540AA">
        <w:rPr>
          <w:rStyle w:val="FootnoteReference"/>
          <w:rFonts w:ascii="Times New Roman" w:hAnsi="Times New Roman" w:cs="Times New Roman"/>
        </w:rPr>
        <w:footnoteRef/>
      </w:r>
      <w:r w:rsidRPr="005540AA">
        <w:rPr>
          <w:rFonts w:ascii="Times New Roman" w:hAnsi="Times New Roman" w:cs="Times New Roman"/>
        </w:rPr>
        <w:t xml:space="preserve"> </w:t>
      </w:r>
      <w:r w:rsidRPr="005540AA">
        <w:rPr>
          <w:rFonts w:ascii="Times New Roman" w:hAnsi="Times New Roman" w:cs="Times New Roman"/>
          <w:lang w:val="en-US"/>
        </w:rPr>
        <w:t>1973(1) SA I (AD) at page 14 para D-E.</w:t>
      </w:r>
    </w:p>
  </w:footnote>
  <w:footnote w:id="9">
    <w:p w14:paraId="1F7C72A1" w14:textId="77777777" w:rsidR="00B4375D" w:rsidRPr="004E6804" w:rsidRDefault="00B4375D">
      <w:pPr>
        <w:pStyle w:val="FootnoteText"/>
        <w:rPr>
          <w:rFonts w:ascii="Times New Roman" w:hAnsi="Times New Roman" w:cs="Times New Roman"/>
          <w:lang w:val="en-US"/>
        </w:rPr>
      </w:pPr>
      <w:r w:rsidRPr="004E6804">
        <w:rPr>
          <w:rStyle w:val="FootnoteReference"/>
          <w:rFonts w:ascii="Times New Roman" w:hAnsi="Times New Roman" w:cs="Times New Roman"/>
        </w:rPr>
        <w:footnoteRef/>
      </w:r>
      <w:r w:rsidRPr="004E6804">
        <w:rPr>
          <w:rFonts w:ascii="Times New Roman" w:hAnsi="Times New Roman" w:cs="Times New Roman"/>
        </w:rPr>
        <w:t xml:space="preserve"> </w:t>
      </w:r>
      <w:r w:rsidRPr="004E6804">
        <w:rPr>
          <w:rFonts w:ascii="Times New Roman" w:hAnsi="Times New Roman" w:cs="Times New Roman"/>
          <w:lang w:val="en-US"/>
        </w:rPr>
        <w:t>Herbstein &amp; Van Winsen: The Civil Practice of the High Court of South Africa, 5</w:t>
      </w:r>
      <w:r w:rsidRPr="004E6804">
        <w:rPr>
          <w:rFonts w:ascii="Times New Roman" w:hAnsi="Times New Roman" w:cs="Times New Roman"/>
          <w:vertAlign w:val="superscript"/>
          <w:lang w:val="en-US"/>
        </w:rPr>
        <w:t>th</w:t>
      </w:r>
      <w:r w:rsidRPr="004E6804">
        <w:rPr>
          <w:rFonts w:ascii="Times New Roman" w:hAnsi="Times New Roman" w:cs="Times New Roman"/>
          <w:lang w:val="en-US"/>
        </w:rPr>
        <w:t xml:space="preserve"> Edition, Volume 1 page 284</w:t>
      </w:r>
    </w:p>
  </w:footnote>
  <w:footnote w:id="10">
    <w:p w14:paraId="04464563" w14:textId="77777777" w:rsidR="00B4375D" w:rsidRPr="00FB2DC5" w:rsidRDefault="00B4375D">
      <w:pPr>
        <w:pStyle w:val="FootnoteText"/>
        <w:rPr>
          <w:lang w:val="en-US"/>
        </w:rPr>
      </w:pPr>
      <w:r w:rsidRPr="004E6804">
        <w:rPr>
          <w:rStyle w:val="FootnoteReference"/>
          <w:rFonts w:ascii="Times New Roman" w:hAnsi="Times New Roman" w:cs="Times New Roman"/>
        </w:rPr>
        <w:footnoteRef/>
      </w:r>
      <w:r w:rsidRPr="004E6804">
        <w:rPr>
          <w:rFonts w:ascii="Times New Roman" w:hAnsi="Times New Roman" w:cs="Times New Roman"/>
        </w:rPr>
        <w:t xml:space="preserve"> Hills v Taxing Master 1975 (1) SA 856 (D) at 859 E-F.</w:t>
      </w:r>
    </w:p>
  </w:footnote>
  <w:footnote w:id="11">
    <w:p w14:paraId="1A1B36CD" w14:textId="77777777" w:rsidR="00526AF5" w:rsidRPr="005540AA" w:rsidRDefault="00526AF5" w:rsidP="00526AF5">
      <w:pPr>
        <w:pStyle w:val="FootnoteText"/>
        <w:jc w:val="both"/>
        <w:rPr>
          <w:rFonts w:ascii="Times New Roman" w:hAnsi="Times New Roman" w:cs="Times New Roman"/>
          <w:lang w:val="en-US"/>
        </w:rPr>
      </w:pPr>
      <w:r w:rsidRPr="005540AA">
        <w:rPr>
          <w:rStyle w:val="FootnoteReference"/>
          <w:rFonts w:ascii="Times New Roman" w:hAnsi="Times New Roman" w:cs="Times New Roman"/>
        </w:rPr>
        <w:footnoteRef/>
      </w:r>
      <w:r w:rsidRPr="005540AA">
        <w:rPr>
          <w:rFonts w:ascii="Times New Roman" w:hAnsi="Times New Roman" w:cs="Times New Roman"/>
        </w:rPr>
        <w:t xml:space="preserve"> Nkosi v Caledonian Insurance Co 1961 (4) SA 649 NPD at 658 para G-H.</w:t>
      </w:r>
    </w:p>
  </w:footnote>
  <w:footnote w:id="12">
    <w:p w14:paraId="16E0919A" w14:textId="77777777" w:rsidR="00B4375D" w:rsidRPr="00B4375D" w:rsidRDefault="00B4375D" w:rsidP="000047E6">
      <w:pPr>
        <w:pStyle w:val="FootnoteText"/>
        <w:rPr>
          <w:rFonts w:ascii="Times New Roman" w:hAnsi="Times New Roman" w:cs="Times New Roman"/>
          <w:lang w:val="en-US"/>
        </w:rPr>
      </w:pPr>
      <w:r w:rsidRPr="00B4375D">
        <w:rPr>
          <w:rStyle w:val="FootnoteReference"/>
          <w:rFonts w:ascii="Times New Roman" w:hAnsi="Times New Roman" w:cs="Times New Roman"/>
        </w:rPr>
        <w:footnoteRef/>
      </w:r>
      <w:r w:rsidRPr="00B4375D">
        <w:rPr>
          <w:rFonts w:ascii="Times New Roman" w:hAnsi="Times New Roman" w:cs="Times New Roman"/>
        </w:rPr>
        <w:t xml:space="preserve"> </w:t>
      </w:r>
      <w:r w:rsidRPr="00B4375D">
        <w:rPr>
          <w:rFonts w:ascii="Times New Roman" w:hAnsi="Times New Roman" w:cs="Times New Roman"/>
          <w:lang w:val="en-US"/>
        </w:rPr>
        <w:t>De Rebus, November 1997 at page 767</w:t>
      </w:r>
      <w:r>
        <w:rPr>
          <w:rFonts w:ascii="Times New Roman" w:hAnsi="Times New Roman" w:cs="Times New Roman"/>
          <w:lang w:val="en-US"/>
        </w:rPr>
        <w:t>.</w:t>
      </w:r>
    </w:p>
  </w:footnote>
  <w:footnote w:id="13">
    <w:p w14:paraId="403E81FC" w14:textId="77777777" w:rsidR="00B4375D" w:rsidRPr="00B4375D" w:rsidRDefault="00B4375D" w:rsidP="000047E6">
      <w:pPr>
        <w:pStyle w:val="FootnoteText"/>
        <w:rPr>
          <w:rFonts w:ascii="Times New Roman" w:hAnsi="Times New Roman" w:cs="Times New Roman"/>
          <w:lang w:val="en-US"/>
        </w:rPr>
      </w:pPr>
      <w:r w:rsidRPr="00B4375D">
        <w:rPr>
          <w:rStyle w:val="FootnoteReference"/>
          <w:rFonts w:ascii="Times New Roman" w:hAnsi="Times New Roman" w:cs="Times New Roman"/>
        </w:rPr>
        <w:footnoteRef/>
      </w:r>
      <w:r w:rsidRPr="00B4375D">
        <w:rPr>
          <w:rFonts w:ascii="Times New Roman" w:hAnsi="Times New Roman" w:cs="Times New Roman"/>
        </w:rPr>
        <w:t xml:space="preserve"> 1991 (3) SA 47 Tk GD at paras E-F</w:t>
      </w:r>
      <w:r>
        <w:rPr>
          <w:rFonts w:ascii="Times New Roman" w:hAnsi="Times New Roman" w:cs="Times New Roman"/>
        </w:rPr>
        <w:t>.</w:t>
      </w:r>
    </w:p>
  </w:footnote>
  <w:footnote w:id="14">
    <w:p w14:paraId="390D6D80" w14:textId="77777777" w:rsidR="00B4375D" w:rsidRPr="009572A2" w:rsidRDefault="00B4375D" w:rsidP="000047E6">
      <w:pPr>
        <w:pStyle w:val="FootnoteText"/>
        <w:rPr>
          <w:lang w:val="en-US"/>
        </w:rPr>
      </w:pPr>
      <w:r w:rsidRPr="00B4375D">
        <w:rPr>
          <w:rStyle w:val="FootnoteReference"/>
          <w:rFonts w:ascii="Times New Roman" w:hAnsi="Times New Roman" w:cs="Times New Roman"/>
        </w:rPr>
        <w:footnoteRef/>
      </w:r>
      <w:r w:rsidRPr="00B4375D">
        <w:rPr>
          <w:rFonts w:ascii="Times New Roman" w:hAnsi="Times New Roman" w:cs="Times New Roman"/>
        </w:rPr>
        <w:t xml:space="preserve"> </w:t>
      </w:r>
      <w:r w:rsidRPr="00B4375D">
        <w:rPr>
          <w:rFonts w:ascii="Times New Roman" w:hAnsi="Times New Roman" w:cs="Times New Roman"/>
          <w:lang w:val="en-US"/>
        </w:rPr>
        <w:t>1909 TS 679 at 691</w:t>
      </w:r>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964A4"/>
    <w:multiLevelType w:val="hybridMultilevel"/>
    <w:tmpl w:val="D6B4742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68"/>
    <w:rsid w:val="000047E6"/>
    <w:rsid w:val="00006169"/>
    <w:rsid w:val="00007F48"/>
    <w:rsid w:val="0001307A"/>
    <w:rsid w:val="000324CF"/>
    <w:rsid w:val="000326E0"/>
    <w:rsid w:val="00032BF0"/>
    <w:rsid w:val="00043F07"/>
    <w:rsid w:val="00044499"/>
    <w:rsid w:val="000463E1"/>
    <w:rsid w:val="00050206"/>
    <w:rsid w:val="00061FA9"/>
    <w:rsid w:val="000630ED"/>
    <w:rsid w:val="000640DD"/>
    <w:rsid w:val="00081000"/>
    <w:rsid w:val="0008194E"/>
    <w:rsid w:val="00081A64"/>
    <w:rsid w:val="0009672A"/>
    <w:rsid w:val="000A0236"/>
    <w:rsid w:val="000B0AA9"/>
    <w:rsid w:val="000B3EB6"/>
    <w:rsid w:val="000B5BB1"/>
    <w:rsid w:val="000B6D85"/>
    <w:rsid w:val="000B79B7"/>
    <w:rsid w:val="000C2400"/>
    <w:rsid w:val="000C5722"/>
    <w:rsid w:val="000C72B9"/>
    <w:rsid w:val="000D1BB4"/>
    <w:rsid w:val="000D7EAB"/>
    <w:rsid w:val="000E0D8E"/>
    <w:rsid w:val="000E4139"/>
    <w:rsid w:val="000F1C10"/>
    <w:rsid w:val="000F3BD7"/>
    <w:rsid w:val="000F403C"/>
    <w:rsid w:val="001003D1"/>
    <w:rsid w:val="001026AA"/>
    <w:rsid w:val="0011369D"/>
    <w:rsid w:val="00113967"/>
    <w:rsid w:val="001144E5"/>
    <w:rsid w:val="00114FD8"/>
    <w:rsid w:val="00115BDC"/>
    <w:rsid w:val="00122655"/>
    <w:rsid w:val="00122F0D"/>
    <w:rsid w:val="00126366"/>
    <w:rsid w:val="00127191"/>
    <w:rsid w:val="001311B6"/>
    <w:rsid w:val="00131806"/>
    <w:rsid w:val="00132052"/>
    <w:rsid w:val="001328C8"/>
    <w:rsid w:val="0013326E"/>
    <w:rsid w:val="00133C94"/>
    <w:rsid w:val="001364F1"/>
    <w:rsid w:val="00136BAB"/>
    <w:rsid w:val="001432F6"/>
    <w:rsid w:val="001470B6"/>
    <w:rsid w:val="00150F12"/>
    <w:rsid w:val="00151FC6"/>
    <w:rsid w:val="001534F9"/>
    <w:rsid w:val="00161851"/>
    <w:rsid w:val="001671B4"/>
    <w:rsid w:val="00171C44"/>
    <w:rsid w:val="001753C0"/>
    <w:rsid w:val="00177EF5"/>
    <w:rsid w:val="00180DEE"/>
    <w:rsid w:val="00185F52"/>
    <w:rsid w:val="00186E3D"/>
    <w:rsid w:val="0018723E"/>
    <w:rsid w:val="0019038B"/>
    <w:rsid w:val="001A71EE"/>
    <w:rsid w:val="001C1CEB"/>
    <w:rsid w:val="001C5841"/>
    <w:rsid w:val="001C72A0"/>
    <w:rsid w:val="001D1A90"/>
    <w:rsid w:val="001E3B32"/>
    <w:rsid w:val="001E4929"/>
    <w:rsid w:val="001E5EBF"/>
    <w:rsid w:val="001E61B8"/>
    <w:rsid w:val="001E7BBD"/>
    <w:rsid w:val="001F605F"/>
    <w:rsid w:val="00211E32"/>
    <w:rsid w:val="0021223F"/>
    <w:rsid w:val="00212958"/>
    <w:rsid w:val="002264EF"/>
    <w:rsid w:val="002271B5"/>
    <w:rsid w:val="00232D79"/>
    <w:rsid w:val="00233577"/>
    <w:rsid w:val="002342A5"/>
    <w:rsid w:val="002369C7"/>
    <w:rsid w:val="002426EB"/>
    <w:rsid w:val="00251262"/>
    <w:rsid w:val="002635C9"/>
    <w:rsid w:val="002636E5"/>
    <w:rsid w:val="00272910"/>
    <w:rsid w:val="00277FDB"/>
    <w:rsid w:val="002818A7"/>
    <w:rsid w:val="00282906"/>
    <w:rsid w:val="002829C0"/>
    <w:rsid w:val="00297DE8"/>
    <w:rsid w:val="002A01B7"/>
    <w:rsid w:val="002A6FF0"/>
    <w:rsid w:val="002B328A"/>
    <w:rsid w:val="002B457D"/>
    <w:rsid w:val="002B6C80"/>
    <w:rsid w:val="002E621C"/>
    <w:rsid w:val="002E651C"/>
    <w:rsid w:val="002E65E5"/>
    <w:rsid w:val="00300F88"/>
    <w:rsid w:val="00304FE2"/>
    <w:rsid w:val="0030561E"/>
    <w:rsid w:val="00305DA9"/>
    <w:rsid w:val="00310BA1"/>
    <w:rsid w:val="00313E41"/>
    <w:rsid w:val="0031523B"/>
    <w:rsid w:val="003172CE"/>
    <w:rsid w:val="0032770B"/>
    <w:rsid w:val="003417B1"/>
    <w:rsid w:val="00352747"/>
    <w:rsid w:val="00355808"/>
    <w:rsid w:val="00355AB3"/>
    <w:rsid w:val="00360CEE"/>
    <w:rsid w:val="003700BA"/>
    <w:rsid w:val="003761BF"/>
    <w:rsid w:val="003873FD"/>
    <w:rsid w:val="003901B5"/>
    <w:rsid w:val="003B0A94"/>
    <w:rsid w:val="003C2E20"/>
    <w:rsid w:val="003C40DA"/>
    <w:rsid w:val="003C7E0D"/>
    <w:rsid w:val="003D2867"/>
    <w:rsid w:val="003D5BC3"/>
    <w:rsid w:val="003D717C"/>
    <w:rsid w:val="003E3E3F"/>
    <w:rsid w:val="003E5E89"/>
    <w:rsid w:val="0040121B"/>
    <w:rsid w:val="00406FA1"/>
    <w:rsid w:val="004129BE"/>
    <w:rsid w:val="00412F48"/>
    <w:rsid w:val="00413EFB"/>
    <w:rsid w:val="00431221"/>
    <w:rsid w:val="00455C0B"/>
    <w:rsid w:val="00456738"/>
    <w:rsid w:val="00463E6A"/>
    <w:rsid w:val="004658E4"/>
    <w:rsid w:val="00466438"/>
    <w:rsid w:val="00472530"/>
    <w:rsid w:val="00476950"/>
    <w:rsid w:val="0048383A"/>
    <w:rsid w:val="00483934"/>
    <w:rsid w:val="004852C0"/>
    <w:rsid w:val="00485725"/>
    <w:rsid w:val="004900E0"/>
    <w:rsid w:val="00491C87"/>
    <w:rsid w:val="00493D28"/>
    <w:rsid w:val="0049488D"/>
    <w:rsid w:val="004A385F"/>
    <w:rsid w:val="004A4C47"/>
    <w:rsid w:val="004A7D96"/>
    <w:rsid w:val="004B34C5"/>
    <w:rsid w:val="004B57F6"/>
    <w:rsid w:val="004C02BA"/>
    <w:rsid w:val="004E1273"/>
    <w:rsid w:val="004E223D"/>
    <w:rsid w:val="004E61E3"/>
    <w:rsid w:val="004E6804"/>
    <w:rsid w:val="004E7E94"/>
    <w:rsid w:val="00500849"/>
    <w:rsid w:val="0050313A"/>
    <w:rsid w:val="00526AF5"/>
    <w:rsid w:val="00530C2D"/>
    <w:rsid w:val="005413EE"/>
    <w:rsid w:val="00542D7B"/>
    <w:rsid w:val="00543458"/>
    <w:rsid w:val="005454CF"/>
    <w:rsid w:val="005540AA"/>
    <w:rsid w:val="00554B2E"/>
    <w:rsid w:val="00554CBF"/>
    <w:rsid w:val="00555487"/>
    <w:rsid w:val="00560D34"/>
    <w:rsid w:val="00562D69"/>
    <w:rsid w:val="00564B73"/>
    <w:rsid w:val="00581E89"/>
    <w:rsid w:val="0058519A"/>
    <w:rsid w:val="00585B26"/>
    <w:rsid w:val="00587649"/>
    <w:rsid w:val="00587753"/>
    <w:rsid w:val="005964DB"/>
    <w:rsid w:val="005A2D07"/>
    <w:rsid w:val="005B1361"/>
    <w:rsid w:val="005B330D"/>
    <w:rsid w:val="005B523C"/>
    <w:rsid w:val="005B55AE"/>
    <w:rsid w:val="005C1A5A"/>
    <w:rsid w:val="005C2779"/>
    <w:rsid w:val="005C5D60"/>
    <w:rsid w:val="005E0F40"/>
    <w:rsid w:val="005E2679"/>
    <w:rsid w:val="005E4BED"/>
    <w:rsid w:val="005E4DE0"/>
    <w:rsid w:val="005F77E4"/>
    <w:rsid w:val="00602C53"/>
    <w:rsid w:val="00606811"/>
    <w:rsid w:val="006251DB"/>
    <w:rsid w:val="00630072"/>
    <w:rsid w:val="00630883"/>
    <w:rsid w:val="00630C51"/>
    <w:rsid w:val="00632B27"/>
    <w:rsid w:val="00635913"/>
    <w:rsid w:val="00640116"/>
    <w:rsid w:val="0064786F"/>
    <w:rsid w:val="00651DB0"/>
    <w:rsid w:val="00652377"/>
    <w:rsid w:val="00653016"/>
    <w:rsid w:val="006568ED"/>
    <w:rsid w:val="00662B6A"/>
    <w:rsid w:val="00666AA0"/>
    <w:rsid w:val="00670761"/>
    <w:rsid w:val="00671934"/>
    <w:rsid w:val="00680DAA"/>
    <w:rsid w:val="00681436"/>
    <w:rsid w:val="00690727"/>
    <w:rsid w:val="006933E6"/>
    <w:rsid w:val="006A1C14"/>
    <w:rsid w:val="006A233F"/>
    <w:rsid w:val="006A5066"/>
    <w:rsid w:val="006B2CA4"/>
    <w:rsid w:val="006B65BE"/>
    <w:rsid w:val="006C0FE4"/>
    <w:rsid w:val="006C1D60"/>
    <w:rsid w:val="006C3D26"/>
    <w:rsid w:val="006C3FB3"/>
    <w:rsid w:val="006C4D13"/>
    <w:rsid w:val="006C54FA"/>
    <w:rsid w:val="006C6627"/>
    <w:rsid w:val="006D160D"/>
    <w:rsid w:val="006E0168"/>
    <w:rsid w:val="006E12A4"/>
    <w:rsid w:val="006E65A7"/>
    <w:rsid w:val="006E7C44"/>
    <w:rsid w:val="006F1F17"/>
    <w:rsid w:val="006F47FC"/>
    <w:rsid w:val="00701791"/>
    <w:rsid w:val="00702627"/>
    <w:rsid w:val="00711153"/>
    <w:rsid w:val="00712F49"/>
    <w:rsid w:val="00715291"/>
    <w:rsid w:val="00721301"/>
    <w:rsid w:val="00726C39"/>
    <w:rsid w:val="00731D70"/>
    <w:rsid w:val="00732787"/>
    <w:rsid w:val="00732DC0"/>
    <w:rsid w:val="007348D7"/>
    <w:rsid w:val="00736976"/>
    <w:rsid w:val="007403EF"/>
    <w:rsid w:val="007500A2"/>
    <w:rsid w:val="00750A02"/>
    <w:rsid w:val="007531E9"/>
    <w:rsid w:val="007704BB"/>
    <w:rsid w:val="00774210"/>
    <w:rsid w:val="00775341"/>
    <w:rsid w:val="0078287C"/>
    <w:rsid w:val="00783F2F"/>
    <w:rsid w:val="007853C2"/>
    <w:rsid w:val="007879A4"/>
    <w:rsid w:val="00795522"/>
    <w:rsid w:val="007972C6"/>
    <w:rsid w:val="007A2F39"/>
    <w:rsid w:val="007A3CD5"/>
    <w:rsid w:val="007C14DD"/>
    <w:rsid w:val="007C2B38"/>
    <w:rsid w:val="007C656A"/>
    <w:rsid w:val="007D5B60"/>
    <w:rsid w:val="007E0415"/>
    <w:rsid w:val="007E15C6"/>
    <w:rsid w:val="007E1A8A"/>
    <w:rsid w:val="007F46E2"/>
    <w:rsid w:val="00803159"/>
    <w:rsid w:val="00805D91"/>
    <w:rsid w:val="00806F01"/>
    <w:rsid w:val="0081159A"/>
    <w:rsid w:val="00812A17"/>
    <w:rsid w:val="00815954"/>
    <w:rsid w:val="00817CD8"/>
    <w:rsid w:val="00830564"/>
    <w:rsid w:val="00834307"/>
    <w:rsid w:val="00834980"/>
    <w:rsid w:val="00836229"/>
    <w:rsid w:val="0084190C"/>
    <w:rsid w:val="0084380A"/>
    <w:rsid w:val="008440AE"/>
    <w:rsid w:val="00847D86"/>
    <w:rsid w:val="00855DBA"/>
    <w:rsid w:val="00857ABD"/>
    <w:rsid w:val="00861BBD"/>
    <w:rsid w:val="0086761C"/>
    <w:rsid w:val="008679A6"/>
    <w:rsid w:val="00877FDF"/>
    <w:rsid w:val="00880BA5"/>
    <w:rsid w:val="00881750"/>
    <w:rsid w:val="0088493E"/>
    <w:rsid w:val="00885AD9"/>
    <w:rsid w:val="00893102"/>
    <w:rsid w:val="008A02CC"/>
    <w:rsid w:val="008A2856"/>
    <w:rsid w:val="008A4428"/>
    <w:rsid w:val="008B6081"/>
    <w:rsid w:val="008C3995"/>
    <w:rsid w:val="008C3B36"/>
    <w:rsid w:val="008C5F99"/>
    <w:rsid w:val="008D44D3"/>
    <w:rsid w:val="008E78DA"/>
    <w:rsid w:val="008F035E"/>
    <w:rsid w:val="008F1C32"/>
    <w:rsid w:val="008F6E75"/>
    <w:rsid w:val="008F70B5"/>
    <w:rsid w:val="0090339F"/>
    <w:rsid w:val="00903E2D"/>
    <w:rsid w:val="009044C4"/>
    <w:rsid w:val="00907B63"/>
    <w:rsid w:val="0091261A"/>
    <w:rsid w:val="009151CD"/>
    <w:rsid w:val="00920E07"/>
    <w:rsid w:val="00922FA6"/>
    <w:rsid w:val="00923491"/>
    <w:rsid w:val="0092505B"/>
    <w:rsid w:val="009475B0"/>
    <w:rsid w:val="009572A2"/>
    <w:rsid w:val="00960B52"/>
    <w:rsid w:val="00960BA7"/>
    <w:rsid w:val="0097220C"/>
    <w:rsid w:val="00976F33"/>
    <w:rsid w:val="00982D94"/>
    <w:rsid w:val="0098499A"/>
    <w:rsid w:val="00984D06"/>
    <w:rsid w:val="00992C2C"/>
    <w:rsid w:val="00993B94"/>
    <w:rsid w:val="00994A28"/>
    <w:rsid w:val="009968AA"/>
    <w:rsid w:val="009B011B"/>
    <w:rsid w:val="009B1F54"/>
    <w:rsid w:val="009B3B06"/>
    <w:rsid w:val="009B5EC0"/>
    <w:rsid w:val="009C2B84"/>
    <w:rsid w:val="009C4FC5"/>
    <w:rsid w:val="009D10BD"/>
    <w:rsid w:val="009D35BC"/>
    <w:rsid w:val="009D4664"/>
    <w:rsid w:val="009E2884"/>
    <w:rsid w:val="009F7436"/>
    <w:rsid w:val="009F7CEF"/>
    <w:rsid w:val="00A116D8"/>
    <w:rsid w:val="00A1299F"/>
    <w:rsid w:val="00A12CB4"/>
    <w:rsid w:val="00A200DC"/>
    <w:rsid w:val="00A20831"/>
    <w:rsid w:val="00A22399"/>
    <w:rsid w:val="00A24187"/>
    <w:rsid w:val="00A25088"/>
    <w:rsid w:val="00A344ED"/>
    <w:rsid w:val="00A35B4C"/>
    <w:rsid w:val="00A4060E"/>
    <w:rsid w:val="00A629D5"/>
    <w:rsid w:val="00A62BB6"/>
    <w:rsid w:val="00A725FB"/>
    <w:rsid w:val="00A75B7E"/>
    <w:rsid w:val="00A82CA5"/>
    <w:rsid w:val="00A830F1"/>
    <w:rsid w:val="00A8434B"/>
    <w:rsid w:val="00A85BF1"/>
    <w:rsid w:val="00A94E3A"/>
    <w:rsid w:val="00AA3C2A"/>
    <w:rsid w:val="00AB4750"/>
    <w:rsid w:val="00AB6CAC"/>
    <w:rsid w:val="00AC3BC0"/>
    <w:rsid w:val="00AC52E2"/>
    <w:rsid w:val="00AD386B"/>
    <w:rsid w:val="00AD7FDF"/>
    <w:rsid w:val="00AE0213"/>
    <w:rsid w:val="00AE70EA"/>
    <w:rsid w:val="00AF04CE"/>
    <w:rsid w:val="00AF648B"/>
    <w:rsid w:val="00B24C73"/>
    <w:rsid w:val="00B33733"/>
    <w:rsid w:val="00B35625"/>
    <w:rsid w:val="00B36D77"/>
    <w:rsid w:val="00B43296"/>
    <w:rsid w:val="00B4375D"/>
    <w:rsid w:val="00B4526F"/>
    <w:rsid w:val="00B531FB"/>
    <w:rsid w:val="00B532C0"/>
    <w:rsid w:val="00B534E0"/>
    <w:rsid w:val="00B536D0"/>
    <w:rsid w:val="00B55C76"/>
    <w:rsid w:val="00B63933"/>
    <w:rsid w:val="00B70FEE"/>
    <w:rsid w:val="00B74427"/>
    <w:rsid w:val="00B75093"/>
    <w:rsid w:val="00B900AD"/>
    <w:rsid w:val="00B9057F"/>
    <w:rsid w:val="00B9341E"/>
    <w:rsid w:val="00B93D73"/>
    <w:rsid w:val="00BA016F"/>
    <w:rsid w:val="00BA07BE"/>
    <w:rsid w:val="00BA15D7"/>
    <w:rsid w:val="00BA3B41"/>
    <w:rsid w:val="00BA78C6"/>
    <w:rsid w:val="00BB08FE"/>
    <w:rsid w:val="00BB3490"/>
    <w:rsid w:val="00BB63E6"/>
    <w:rsid w:val="00BB645A"/>
    <w:rsid w:val="00BB7EA7"/>
    <w:rsid w:val="00BC11B8"/>
    <w:rsid w:val="00BC2FC7"/>
    <w:rsid w:val="00BC6C88"/>
    <w:rsid w:val="00BD0231"/>
    <w:rsid w:val="00BD1AFA"/>
    <w:rsid w:val="00BD4466"/>
    <w:rsid w:val="00BD7ED8"/>
    <w:rsid w:val="00BE0278"/>
    <w:rsid w:val="00BE412B"/>
    <w:rsid w:val="00BF0F8D"/>
    <w:rsid w:val="00BF1BEC"/>
    <w:rsid w:val="00C013C8"/>
    <w:rsid w:val="00C03E96"/>
    <w:rsid w:val="00C063F6"/>
    <w:rsid w:val="00C13662"/>
    <w:rsid w:val="00C143A5"/>
    <w:rsid w:val="00C14BE1"/>
    <w:rsid w:val="00C14F5D"/>
    <w:rsid w:val="00C16672"/>
    <w:rsid w:val="00C2209F"/>
    <w:rsid w:val="00C3352E"/>
    <w:rsid w:val="00C3455B"/>
    <w:rsid w:val="00C37A4B"/>
    <w:rsid w:val="00C42192"/>
    <w:rsid w:val="00C43387"/>
    <w:rsid w:val="00C540E1"/>
    <w:rsid w:val="00C54616"/>
    <w:rsid w:val="00C62FA6"/>
    <w:rsid w:val="00C73CCC"/>
    <w:rsid w:val="00C75BE6"/>
    <w:rsid w:val="00C76D64"/>
    <w:rsid w:val="00C80AE4"/>
    <w:rsid w:val="00C860D6"/>
    <w:rsid w:val="00C914CD"/>
    <w:rsid w:val="00CA0C58"/>
    <w:rsid w:val="00CA3B0B"/>
    <w:rsid w:val="00CA4AA2"/>
    <w:rsid w:val="00CA6B1E"/>
    <w:rsid w:val="00CB3672"/>
    <w:rsid w:val="00CB3D59"/>
    <w:rsid w:val="00CC3E0E"/>
    <w:rsid w:val="00CD1432"/>
    <w:rsid w:val="00CD21A4"/>
    <w:rsid w:val="00CE0872"/>
    <w:rsid w:val="00CE7C96"/>
    <w:rsid w:val="00CF0387"/>
    <w:rsid w:val="00D02BB9"/>
    <w:rsid w:val="00D02E1C"/>
    <w:rsid w:val="00D03975"/>
    <w:rsid w:val="00D05BF6"/>
    <w:rsid w:val="00D07D3A"/>
    <w:rsid w:val="00D07FB7"/>
    <w:rsid w:val="00D10F20"/>
    <w:rsid w:val="00D12190"/>
    <w:rsid w:val="00D15CA1"/>
    <w:rsid w:val="00D30D1F"/>
    <w:rsid w:val="00D430CF"/>
    <w:rsid w:val="00D50E03"/>
    <w:rsid w:val="00D522EF"/>
    <w:rsid w:val="00D53745"/>
    <w:rsid w:val="00D5436B"/>
    <w:rsid w:val="00D545B5"/>
    <w:rsid w:val="00D60522"/>
    <w:rsid w:val="00D6159F"/>
    <w:rsid w:val="00D62413"/>
    <w:rsid w:val="00D6315D"/>
    <w:rsid w:val="00D65F5B"/>
    <w:rsid w:val="00D7243B"/>
    <w:rsid w:val="00D73033"/>
    <w:rsid w:val="00D75627"/>
    <w:rsid w:val="00D85892"/>
    <w:rsid w:val="00D97ADB"/>
    <w:rsid w:val="00DA2ABC"/>
    <w:rsid w:val="00DA3B6E"/>
    <w:rsid w:val="00DA47BF"/>
    <w:rsid w:val="00DB172C"/>
    <w:rsid w:val="00DB2F41"/>
    <w:rsid w:val="00DC208E"/>
    <w:rsid w:val="00DC3708"/>
    <w:rsid w:val="00DD54AE"/>
    <w:rsid w:val="00DD61A6"/>
    <w:rsid w:val="00DD72A0"/>
    <w:rsid w:val="00DD7BED"/>
    <w:rsid w:val="00DF73A1"/>
    <w:rsid w:val="00E021C3"/>
    <w:rsid w:val="00E0767B"/>
    <w:rsid w:val="00E10E10"/>
    <w:rsid w:val="00E1534A"/>
    <w:rsid w:val="00E2619E"/>
    <w:rsid w:val="00E32F97"/>
    <w:rsid w:val="00E4152D"/>
    <w:rsid w:val="00E43670"/>
    <w:rsid w:val="00E461F5"/>
    <w:rsid w:val="00E51ADC"/>
    <w:rsid w:val="00E538A9"/>
    <w:rsid w:val="00E542BC"/>
    <w:rsid w:val="00E5449D"/>
    <w:rsid w:val="00E61E2B"/>
    <w:rsid w:val="00E626C7"/>
    <w:rsid w:val="00E733E9"/>
    <w:rsid w:val="00E802FA"/>
    <w:rsid w:val="00E82B22"/>
    <w:rsid w:val="00E83A5C"/>
    <w:rsid w:val="00E92107"/>
    <w:rsid w:val="00E94AA0"/>
    <w:rsid w:val="00EA0AA1"/>
    <w:rsid w:val="00EA2476"/>
    <w:rsid w:val="00EA53AD"/>
    <w:rsid w:val="00EA5834"/>
    <w:rsid w:val="00EA71CA"/>
    <w:rsid w:val="00EC784F"/>
    <w:rsid w:val="00EC7D01"/>
    <w:rsid w:val="00ED349C"/>
    <w:rsid w:val="00ED6082"/>
    <w:rsid w:val="00EE380E"/>
    <w:rsid w:val="00EE49B6"/>
    <w:rsid w:val="00EE6B35"/>
    <w:rsid w:val="00EF1E28"/>
    <w:rsid w:val="00EF2599"/>
    <w:rsid w:val="00EF2B24"/>
    <w:rsid w:val="00F07B03"/>
    <w:rsid w:val="00F12DE1"/>
    <w:rsid w:val="00F14F64"/>
    <w:rsid w:val="00F1528F"/>
    <w:rsid w:val="00F167C1"/>
    <w:rsid w:val="00F31330"/>
    <w:rsid w:val="00F4158E"/>
    <w:rsid w:val="00F41B0E"/>
    <w:rsid w:val="00F50773"/>
    <w:rsid w:val="00F510E1"/>
    <w:rsid w:val="00F542A3"/>
    <w:rsid w:val="00F56B89"/>
    <w:rsid w:val="00F64500"/>
    <w:rsid w:val="00F744B0"/>
    <w:rsid w:val="00F80718"/>
    <w:rsid w:val="00F81644"/>
    <w:rsid w:val="00F81671"/>
    <w:rsid w:val="00F8366B"/>
    <w:rsid w:val="00F8472B"/>
    <w:rsid w:val="00F96A9D"/>
    <w:rsid w:val="00F97DF6"/>
    <w:rsid w:val="00FB2C74"/>
    <w:rsid w:val="00FB2DC5"/>
    <w:rsid w:val="00FB48C2"/>
    <w:rsid w:val="00FB6A4B"/>
    <w:rsid w:val="00FB7BB3"/>
    <w:rsid w:val="00FC1A67"/>
    <w:rsid w:val="00FC3492"/>
    <w:rsid w:val="00FD2AF5"/>
    <w:rsid w:val="00FD41C5"/>
    <w:rsid w:val="00FE0A24"/>
    <w:rsid w:val="00FE1543"/>
    <w:rsid w:val="00FE331A"/>
    <w:rsid w:val="00FE347A"/>
    <w:rsid w:val="00FE5E18"/>
    <w:rsid w:val="00FE68F3"/>
    <w:rsid w:val="00FE6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14A8"/>
  <w15:chartTrackingRefBased/>
  <w15:docId w15:val="{6C9C7F32-1E0C-4D84-81FE-062BA967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6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3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EFB"/>
    <w:rPr>
      <w:kern w:val="0"/>
      <w:sz w:val="20"/>
      <w:szCs w:val="20"/>
      <w14:ligatures w14:val="none"/>
    </w:rPr>
  </w:style>
  <w:style w:type="character" w:styleId="FootnoteReference">
    <w:name w:val="footnote reference"/>
    <w:basedOn w:val="DefaultParagraphFont"/>
    <w:uiPriority w:val="99"/>
    <w:semiHidden/>
    <w:unhideWhenUsed/>
    <w:rsid w:val="00413EFB"/>
    <w:rPr>
      <w:vertAlign w:val="superscript"/>
    </w:rPr>
  </w:style>
  <w:style w:type="paragraph" w:styleId="ListParagraph">
    <w:name w:val="List Paragraph"/>
    <w:basedOn w:val="Normal"/>
    <w:uiPriority w:val="34"/>
    <w:qFormat/>
    <w:rsid w:val="00C75BE6"/>
    <w:pPr>
      <w:ind w:left="720"/>
      <w:contextualSpacing/>
    </w:pPr>
  </w:style>
  <w:style w:type="paragraph" w:styleId="Footer">
    <w:name w:val="footer"/>
    <w:basedOn w:val="Normal"/>
    <w:link w:val="FooterChar"/>
    <w:uiPriority w:val="99"/>
    <w:unhideWhenUsed/>
    <w:rsid w:val="000B5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BB1"/>
    <w:rPr>
      <w:kern w:val="0"/>
      <w14:ligatures w14:val="none"/>
    </w:rPr>
  </w:style>
  <w:style w:type="character" w:styleId="PageNumber">
    <w:name w:val="page number"/>
    <w:basedOn w:val="DefaultParagraphFont"/>
    <w:uiPriority w:val="99"/>
    <w:semiHidden/>
    <w:unhideWhenUsed/>
    <w:rsid w:val="000B5BB1"/>
  </w:style>
  <w:style w:type="paragraph" w:styleId="EndnoteText">
    <w:name w:val="endnote text"/>
    <w:basedOn w:val="Normal"/>
    <w:link w:val="EndnoteTextChar"/>
    <w:uiPriority w:val="99"/>
    <w:semiHidden/>
    <w:unhideWhenUsed/>
    <w:rsid w:val="00976F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F33"/>
    <w:rPr>
      <w:kern w:val="0"/>
      <w:sz w:val="20"/>
      <w:szCs w:val="20"/>
      <w14:ligatures w14:val="none"/>
    </w:rPr>
  </w:style>
  <w:style w:type="character" w:styleId="EndnoteReference">
    <w:name w:val="endnote reference"/>
    <w:basedOn w:val="DefaultParagraphFont"/>
    <w:uiPriority w:val="99"/>
    <w:semiHidden/>
    <w:unhideWhenUsed/>
    <w:rsid w:val="00976F33"/>
    <w:rPr>
      <w:vertAlign w:val="superscript"/>
    </w:rPr>
  </w:style>
  <w:style w:type="character" w:styleId="Hyperlink">
    <w:name w:val="Hyperlink"/>
    <w:basedOn w:val="DefaultParagraphFont"/>
    <w:uiPriority w:val="99"/>
    <w:unhideWhenUsed/>
    <w:rsid w:val="00C42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ncame@mpna.co.za" TargetMode="External"/><Relationship Id="rId4" Type="http://schemas.openxmlformats.org/officeDocument/2006/relationships/settings" Target="settings.xml"/><Relationship Id="rId9" Type="http://schemas.openxmlformats.org/officeDocument/2006/relationships/hyperlink" Target="mailto:nm@niehausmcmahon.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8554-67F5-4523-B929-318AA5D1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7320</Words>
  <Characters>41728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2023-04-24T07:39:00Z</cp:lastPrinted>
  <dcterms:created xsi:type="dcterms:W3CDTF">2023-05-04T08:09:00Z</dcterms:created>
  <dcterms:modified xsi:type="dcterms:W3CDTF">2023-05-04T08:09:00Z</dcterms:modified>
</cp:coreProperties>
</file>