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84" w:rsidRDefault="00F70384" w:rsidP="003B366B">
      <w:pPr>
        <w:rPr>
          <w:lang w:val="en-ZA"/>
        </w:rPr>
      </w:pPr>
      <w:bookmarkStart w:id="0" w:name="_GoBack"/>
      <w:bookmarkEnd w:id="0"/>
      <w:r w:rsidRPr="008E4021">
        <w:rPr>
          <w:i/>
          <w:noProof/>
          <w:sz w:val="28"/>
          <w:lang w:val="en-ZA" w:eastAsia="en-ZA"/>
        </w:rPr>
        <w:drawing>
          <wp:anchor distT="0" distB="0" distL="114300" distR="114300" simplePos="0" relativeHeight="251658240" behindDoc="0" locked="0" layoutInCell="1" allowOverlap="1" wp14:anchorId="67EC409D" wp14:editId="172A3557">
            <wp:simplePos x="0" y="0"/>
            <wp:positionH relativeFrom="column">
              <wp:posOffset>2456180</wp:posOffset>
            </wp:positionH>
            <wp:positionV relativeFrom="paragraph">
              <wp:posOffset>160655</wp:posOffset>
            </wp:positionV>
            <wp:extent cx="11049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anchor>
        </w:drawing>
      </w:r>
      <w:r w:rsidR="003B366B">
        <w:rPr>
          <w:lang w:val="en-ZA"/>
        </w:rPr>
        <w:br w:type="textWrapping" w:clear="all"/>
      </w:r>
    </w:p>
    <w:p w:rsidR="00F70384" w:rsidRPr="00020096" w:rsidRDefault="00F70384" w:rsidP="00F70384">
      <w:pPr>
        <w:jc w:val="center"/>
        <w:rPr>
          <w:rFonts w:ascii="Arial" w:hAnsi="Arial" w:cs="Arial"/>
          <w:b/>
          <w:sz w:val="24"/>
          <w:szCs w:val="24"/>
        </w:rPr>
      </w:pPr>
      <w:r w:rsidRPr="00020096">
        <w:rPr>
          <w:rFonts w:ascii="Arial" w:hAnsi="Arial" w:cs="Arial"/>
          <w:b/>
          <w:sz w:val="24"/>
          <w:szCs w:val="24"/>
        </w:rPr>
        <w:t>IN THE HIGH COURT OF SOUTH AFRICA</w:t>
      </w:r>
    </w:p>
    <w:p w:rsidR="00F70384" w:rsidRPr="00020096" w:rsidRDefault="00236549" w:rsidP="00236549">
      <w:pPr>
        <w:tabs>
          <w:tab w:val="center" w:pos="4513"/>
          <w:tab w:val="right" w:pos="9026"/>
        </w:tabs>
        <w:rPr>
          <w:rFonts w:ascii="Arial" w:hAnsi="Arial" w:cs="Arial"/>
          <w:b/>
          <w:sz w:val="24"/>
          <w:szCs w:val="24"/>
        </w:rPr>
      </w:pPr>
      <w:r w:rsidRPr="00020096">
        <w:rPr>
          <w:rFonts w:ascii="Arial" w:hAnsi="Arial" w:cs="Arial"/>
          <w:b/>
          <w:sz w:val="24"/>
          <w:szCs w:val="24"/>
        </w:rPr>
        <w:tab/>
      </w:r>
      <w:r w:rsidR="00F70384" w:rsidRPr="00020096">
        <w:rPr>
          <w:rFonts w:ascii="Arial" w:hAnsi="Arial" w:cs="Arial"/>
          <w:b/>
          <w:sz w:val="24"/>
          <w:szCs w:val="24"/>
        </w:rPr>
        <w:t>EASTERN CAPE DIVISION, MTHATHA</w:t>
      </w:r>
      <w:r w:rsidRPr="00020096">
        <w:rPr>
          <w:rFonts w:ascii="Arial" w:hAnsi="Arial" w:cs="Arial"/>
          <w:b/>
          <w:sz w:val="24"/>
          <w:szCs w:val="24"/>
        </w:rPr>
        <w:tab/>
      </w:r>
    </w:p>
    <w:p w:rsidR="00F70384" w:rsidRPr="00020096" w:rsidRDefault="00F70384" w:rsidP="00304B1D">
      <w:pPr>
        <w:ind w:left="6480"/>
        <w:rPr>
          <w:rFonts w:ascii="Arial" w:hAnsi="Arial" w:cs="Arial"/>
          <w:b/>
          <w:sz w:val="24"/>
          <w:szCs w:val="24"/>
        </w:rPr>
      </w:pPr>
      <w:r w:rsidRPr="00020096">
        <w:rPr>
          <w:rFonts w:ascii="Arial" w:hAnsi="Arial" w:cs="Arial"/>
          <w:b/>
          <w:sz w:val="24"/>
          <w:szCs w:val="24"/>
        </w:rPr>
        <w:t xml:space="preserve">Case No: </w:t>
      </w:r>
      <w:r w:rsidR="00FA60D6">
        <w:rPr>
          <w:rFonts w:ascii="Arial" w:hAnsi="Arial" w:cs="Arial"/>
          <w:b/>
          <w:sz w:val="24"/>
          <w:szCs w:val="24"/>
        </w:rPr>
        <w:t>1631</w:t>
      </w:r>
      <w:r w:rsidRPr="00020096">
        <w:rPr>
          <w:rFonts w:ascii="Arial" w:hAnsi="Arial" w:cs="Arial"/>
          <w:b/>
          <w:sz w:val="24"/>
          <w:szCs w:val="24"/>
        </w:rPr>
        <w:t>/20</w:t>
      </w:r>
      <w:r w:rsidR="00FA60D6">
        <w:rPr>
          <w:rFonts w:ascii="Arial" w:hAnsi="Arial" w:cs="Arial"/>
          <w:b/>
          <w:sz w:val="24"/>
          <w:szCs w:val="24"/>
        </w:rPr>
        <w:t>18</w:t>
      </w:r>
    </w:p>
    <w:p w:rsidR="002805BC" w:rsidRPr="00020096" w:rsidRDefault="002805BC" w:rsidP="006E2396">
      <w:pPr>
        <w:ind w:left="5040" w:firstLine="720"/>
        <w:rPr>
          <w:rFonts w:ascii="Arial" w:hAnsi="Arial" w:cs="Arial"/>
          <w:b/>
          <w:sz w:val="24"/>
          <w:szCs w:val="24"/>
        </w:rPr>
      </w:pPr>
    </w:p>
    <w:p w:rsidR="00F70384" w:rsidRPr="00020096" w:rsidRDefault="00F70384" w:rsidP="00F70384">
      <w:pPr>
        <w:ind w:left="1440" w:hanging="1156"/>
        <w:rPr>
          <w:rFonts w:ascii="Arial" w:hAnsi="Arial" w:cs="Arial"/>
          <w:b/>
          <w:sz w:val="24"/>
          <w:szCs w:val="24"/>
        </w:rPr>
      </w:pPr>
      <w:r w:rsidRPr="00020096">
        <w:rPr>
          <w:rFonts w:ascii="Arial" w:hAnsi="Arial" w:cs="Arial"/>
          <w:b/>
          <w:sz w:val="24"/>
          <w:szCs w:val="24"/>
        </w:rPr>
        <w:t>In the matter between</w:t>
      </w:r>
    </w:p>
    <w:p w:rsidR="006E2396" w:rsidRPr="00020096" w:rsidRDefault="006E2396" w:rsidP="00F70384">
      <w:pPr>
        <w:ind w:left="1440" w:hanging="1156"/>
        <w:rPr>
          <w:rFonts w:ascii="Arial" w:hAnsi="Arial" w:cs="Arial"/>
          <w:b/>
          <w:sz w:val="24"/>
          <w:szCs w:val="24"/>
        </w:rPr>
      </w:pPr>
    </w:p>
    <w:p w:rsidR="00F70384" w:rsidRPr="00020096" w:rsidRDefault="00F70384" w:rsidP="00F70384">
      <w:pPr>
        <w:ind w:left="1440" w:hanging="1156"/>
        <w:rPr>
          <w:rFonts w:ascii="Arial" w:hAnsi="Arial" w:cs="Arial"/>
          <w:b/>
          <w:sz w:val="24"/>
          <w:szCs w:val="24"/>
        </w:rPr>
      </w:pPr>
      <w:r w:rsidRPr="00020096">
        <w:rPr>
          <w:rFonts w:ascii="Arial" w:hAnsi="Arial" w:cs="Arial"/>
          <w:b/>
          <w:sz w:val="24"/>
          <w:szCs w:val="24"/>
        </w:rPr>
        <w:t>NOZUKILE ZENZILE</w:t>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t>Plaintiff</w:t>
      </w:r>
    </w:p>
    <w:p w:rsidR="006E2396" w:rsidRPr="00020096" w:rsidRDefault="006E2396" w:rsidP="00F70384">
      <w:pPr>
        <w:ind w:left="1440" w:hanging="1156"/>
        <w:rPr>
          <w:rFonts w:ascii="Arial" w:hAnsi="Arial" w:cs="Arial"/>
          <w:b/>
          <w:sz w:val="24"/>
          <w:szCs w:val="24"/>
        </w:rPr>
      </w:pPr>
    </w:p>
    <w:p w:rsidR="00F70384" w:rsidRPr="00020096" w:rsidRDefault="00F70384" w:rsidP="00F70384">
      <w:pPr>
        <w:ind w:left="1440" w:hanging="1156"/>
        <w:rPr>
          <w:rFonts w:ascii="Arial" w:hAnsi="Arial" w:cs="Arial"/>
          <w:b/>
          <w:sz w:val="24"/>
          <w:szCs w:val="24"/>
        </w:rPr>
      </w:pPr>
      <w:r w:rsidRPr="00020096">
        <w:rPr>
          <w:rFonts w:ascii="Arial" w:hAnsi="Arial" w:cs="Arial"/>
          <w:b/>
          <w:sz w:val="24"/>
          <w:szCs w:val="24"/>
        </w:rPr>
        <w:t>And</w:t>
      </w:r>
    </w:p>
    <w:p w:rsidR="006E2396" w:rsidRPr="00020096" w:rsidRDefault="006E2396" w:rsidP="00F70384">
      <w:pPr>
        <w:pBdr>
          <w:bottom w:val="single" w:sz="12" w:space="1" w:color="auto"/>
        </w:pBdr>
        <w:ind w:left="1440" w:hanging="1156"/>
        <w:rPr>
          <w:rFonts w:ascii="Arial" w:hAnsi="Arial" w:cs="Arial"/>
          <w:b/>
          <w:sz w:val="24"/>
          <w:szCs w:val="24"/>
        </w:rPr>
      </w:pPr>
    </w:p>
    <w:p w:rsidR="00F70384" w:rsidRPr="00020096" w:rsidRDefault="00F70384" w:rsidP="00F70384">
      <w:pPr>
        <w:pBdr>
          <w:bottom w:val="single" w:sz="12" w:space="1" w:color="auto"/>
        </w:pBdr>
        <w:ind w:left="1440" w:hanging="1156"/>
        <w:rPr>
          <w:rFonts w:ascii="Arial" w:hAnsi="Arial" w:cs="Arial"/>
          <w:b/>
          <w:sz w:val="24"/>
          <w:szCs w:val="24"/>
        </w:rPr>
      </w:pPr>
      <w:r w:rsidRPr="00020096">
        <w:rPr>
          <w:rFonts w:ascii="Arial" w:hAnsi="Arial" w:cs="Arial"/>
          <w:b/>
          <w:sz w:val="24"/>
          <w:szCs w:val="24"/>
        </w:rPr>
        <w:t>MINISTER OF POLICE</w:t>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r>
      <w:r w:rsidRPr="00020096">
        <w:rPr>
          <w:rFonts w:ascii="Arial" w:hAnsi="Arial" w:cs="Arial"/>
          <w:b/>
          <w:sz w:val="24"/>
          <w:szCs w:val="24"/>
        </w:rPr>
        <w:tab/>
        <w:t>Defendant</w:t>
      </w:r>
    </w:p>
    <w:p w:rsidR="00F70384" w:rsidRPr="00020096" w:rsidRDefault="00F70384" w:rsidP="00F70384">
      <w:pPr>
        <w:pBdr>
          <w:bottom w:val="single" w:sz="12" w:space="1" w:color="auto"/>
        </w:pBdr>
        <w:ind w:left="1440" w:hanging="1156"/>
        <w:rPr>
          <w:rFonts w:ascii="Arial" w:hAnsi="Arial" w:cs="Arial"/>
          <w:b/>
          <w:sz w:val="24"/>
          <w:szCs w:val="24"/>
        </w:rPr>
      </w:pPr>
    </w:p>
    <w:p w:rsidR="00F70384" w:rsidRPr="00020096" w:rsidRDefault="00F70384" w:rsidP="00F70384">
      <w:pPr>
        <w:ind w:left="1440" w:hanging="1156"/>
        <w:jc w:val="center"/>
        <w:rPr>
          <w:rFonts w:ascii="Arial" w:hAnsi="Arial" w:cs="Arial"/>
          <w:b/>
          <w:sz w:val="24"/>
          <w:szCs w:val="24"/>
        </w:rPr>
      </w:pPr>
      <w:r w:rsidRPr="00020096">
        <w:rPr>
          <w:rFonts w:ascii="Arial" w:hAnsi="Arial" w:cs="Arial"/>
          <w:b/>
          <w:sz w:val="24"/>
          <w:szCs w:val="24"/>
        </w:rPr>
        <w:t>JUDGMENT</w:t>
      </w:r>
    </w:p>
    <w:p w:rsidR="00F70384" w:rsidRPr="00020096" w:rsidRDefault="00F70384" w:rsidP="00F70384">
      <w:pPr>
        <w:ind w:left="1440" w:hanging="1156"/>
        <w:rPr>
          <w:rFonts w:ascii="Arial" w:hAnsi="Arial" w:cs="Arial"/>
          <w:b/>
          <w:sz w:val="24"/>
          <w:szCs w:val="24"/>
        </w:rPr>
      </w:pPr>
      <w:r w:rsidRPr="00020096">
        <w:rPr>
          <w:rFonts w:ascii="Arial" w:hAnsi="Arial" w:cs="Arial"/>
          <w:b/>
          <w:sz w:val="24"/>
          <w:szCs w:val="24"/>
        </w:rPr>
        <w:t>_________________________________________________________________</w:t>
      </w:r>
    </w:p>
    <w:p w:rsidR="00D82F26" w:rsidRPr="00020096" w:rsidRDefault="00D82F26" w:rsidP="00F70384">
      <w:pPr>
        <w:ind w:left="1440" w:hanging="1156"/>
        <w:rPr>
          <w:rFonts w:ascii="Arial" w:hAnsi="Arial" w:cs="Arial"/>
          <w:b/>
          <w:sz w:val="24"/>
          <w:szCs w:val="24"/>
        </w:rPr>
      </w:pPr>
    </w:p>
    <w:p w:rsidR="00F70384" w:rsidRPr="00020096" w:rsidRDefault="00F70384" w:rsidP="00F70384">
      <w:pPr>
        <w:ind w:left="1440" w:hanging="1156"/>
        <w:rPr>
          <w:rFonts w:ascii="Arial" w:hAnsi="Arial" w:cs="Arial"/>
          <w:b/>
          <w:sz w:val="24"/>
          <w:szCs w:val="24"/>
        </w:rPr>
      </w:pPr>
      <w:r w:rsidRPr="00020096">
        <w:rPr>
          <w:rFonts w:ascii="Arial" w:hAnsi="Arial" w:cs="Arial"/>
          <w:b/>
          <w:sz w:val="24"/>
          <w:szCs w:val="24"/>
        </w:rPr>
        <w:t>PAKATI J</w:t>
      </w:r>
    </w:p>
    <w:p w:rsidR="00D82F26" w:rsidRPr="00020096" w:rsidRDefault="002D5DF8" w:rsidP="003F642C">
      <w:pPr>
        <w:spacing w:line="480" w:lineRule="auto"/>
        <w:ind w:left="720" w:hanging="720"/>
        <w:jc w:val="both"/>
        <w:rPr>
          <w:rFonts w:ascii="Arial" w:hAnsi="Arial" w:cs="Arial"/>
          <w:sz w:val="24"/>
          <w:szCs w:val="24"/>
        </w:rPr>
      </w:pPr>
      <w:r w:rsidRPr="00020096">
        <w:rPr>
          <w:rFonts w:ascii="Arial" w:hAnsi="Arial" w:cs="Arial"/>
          <w:sz w:val="24"/>
          <w:szCs w:val="24"/>
        </w:rPr>
        <w:tab/>
      </w:r>
    </w:p>
    <w:p w:rsidR="002D5DF8" w:rsidRPr="00020096" w:rsidRDefault="00497BF6" w:rsidP="00497BF6">
      <w:pPr>
        <w:spacing w:line="480" w:lineRule="auto"/>
        <w:ind w:left="720" w:hanging="436"/>
        <w:jc w:val="both"/>
        <w:rPr>
          <w:rFonts w:ascii="Arial" w:hAnsi="Arial" w:cs="Arial"/>
          <w:bCs/>
          <w:i/>
          <w:iCs/>
          <w:sz w:val="24"/>
          <w:szCs w:val="24"/>
        </w:rPr>
      </w:pPr>
      <w:r w:rsidRPr="00020096">
        <w:rPr>
          <w:rFonts w:ascii="Arial" w:hAnsi="Arial" w:cs="Arial"/>
          <w:bCs/>
          <w:i/>
          <w:iCs/>
          <w:sz w:val="24"/>
          <w:szCs w:val="24"/>
        </w:rPr>
        <w:t>Introduction</w:t>
      </w:r>
    </w:p>
    <w:p w:rsidR="00020096" w:rsidRDefault="00F70384" w:rsidP="003F642C">
      <w:pPr>
        <w:spacing w:line="480" w:lineRule="auto"/>
        <w:ind w:left="720" w:hanging="720"/>
        <w:jc w:val="both"/>
        <w:rPr>
          <w:rFonts w:ascii="Arial" w:hAnsi="Arial" w:cs="Arial"/>
          <w:sz w:val="24"/>
          <w:szCs w:val="24"/>
        </w:rPr>
      </w:pPr>
      <w:r w:rsidRPr="00020096">
        <w:rPr>
          <w:rFonts w:ascii="Arial" w:hAnsi="Arial" w:cs="Arial"/>
          <w:sz w:val="24"/>
          <w:szCs w:val="24"/>
        </w:rPr>
        <w:t>[1]</w:t>
      </w:r>
      <w:r w:rsidRPr="00020096">
        <w:rPr>
          <w:rFonts w:ascii="Arial" w:hAnsi="Arial" w:cs="Arial"/>
          <w:sz w:val="24"/>
          <w:szCs w:val="24"/>
        </w:rPr>
        <w:tab/>
        <w:t>The plaintiff</w:t>
      </w:r>
      <w:r w:rsidR="006D1ED5" w:rsidRPr="00020096">
        <w:rPr>
          <w:rFonts w:ascii="Arial" w:hAnsi="Arial" w:cs="Arial"/>
          <w:sz w:val="24"/>
          <w:szCs w:val="24"/>
        </w:rPr>
        <w:t xml:space="preserve"> </w:t>
      </w:r>
      <w:r w:rsidRPr="00020096">
        <w:rPr>
          <w:rFonts w:ascii="Arial" w:hAnsi="Arial" w:cs="Arial"/>
          <w:sz w:val="24"/>
          <w:szCs w:val="24"/>
        </w:rPr>
        <w:t>i</w:t>
      </w:r>
      <w:r w:rsidR="00A8216E" w:rsidRPr="00020096">
        <w:rPr>
          <w:rFonts w:ascii="Arial" w:hAnsi="Arial" w:cs="Arial"/>
          <w:sz w:val="24"/>
          <w:szCs w:val="24"/>
        </w:rPr>
        <w:t>n</w:t>
      </w:r>
      <w:r w:rsidRPr="00020096">
        <w:rPr>
          <w:rFonts w:ascii="Arial" w:hAnsi="Arial" w:cs="Arial"/>
          <w:sz w:val="24"/>
          <w:szCs w:val="24"/>
        </w:rPr>
        <w:t>s</w:t>
      </w:r>
      <w:r w:rsidR="00A8216E" w:rsidRPr="00020096">
        <w:rPr>
          <w:rFonts w:ascii="Arial" w:hAnsi="Arial" w:cs="Arial"/>
          <w:sz w:val="24"/>
          <w:szCs w:val="24"/>
        </w:rPr>
        <w:t>tituted action</w:t>
      </w:r>
      <w:r w:rsidRPr="00020096">
        <w:rPr>
          <w:rFonts w:ascii="Arial" w:hAnsi="Arial" w:cs="Arial"/>
          <w:sz w:val="24"/>
          <w:szCs w:val="24"/>
        </w:rPr>
        <w:t xml:space="preserve"> against the </w:t>
      </w:r>
      <w:r w:rsidR="00A8216E" w:rsidRPr="00020096">
        <w:rPr>
          <w:rFonts w:ascii="Arial" w:hAnsi="Arial" w:cs="Arial"/>
          <w:sz w:val="24"/>
          <w:szCs w:val="24"/>
        </w:rPr>
        <w:t>defendant</w:t>
      </w:r>
      <w:r w:rsidR="006D1ED5" w:rsidRPr="00020096">
        <w:rPr>
          <w:rFonts w:ascii="Arial" w:hAnsi="Arial" w:cs="Arial"/>
          <w:sz w:val="24"/>
          <w:szCs w:val="24"/>
        </w:rPr>
        <w:t xml:space="preserve"> for </w:t>
      </w:r>
      <w:r w:rsidR="005B591A" w:rsidRPr="00020096">
        <w:rPr>
          <w:rFonts w:ascii="Arial" w:hAnsi="Arial" w:cs="Arial"/>
          <w:sz w:val="24"/>
          <w:szCs w:val="24"/>
        </w:rPr>
        <w:t>damages</w:t>
      </w:r>
      <w:r w:rsidR="00B4018E" w:rsidRPr="00020096">
        <w:rPr>
          <w:rFonts w:ascii="Arial" w:hAnsi="Arial" w:cs="Arial"/>
          <w:sz w:val="24"/>
          <w:szCs w:val="24"/>
        </w:rPr>
        <w:t xml:space="preserve"> in the amount </w:t>
      </w:r>
    </w:p>
    <w:p w:rsidR="00020096" w:rsidRDefault="00B4018E" w:rsidP="003F642C">
      <w:pPr>
        <w:spacing w:line="480" w:lineRule="auto"/>
        <w:ind w:left="720" w:hanging="720"/>
        <w:jc w:val="both"/>
        <w:rPr>
          <w:rFonts w:ascii="Arial" w:hAnsi="Arial" w:cs="Arial"/>
          <w:sz w:val="24"/>
          <w:szCs w:val="24"/>
        </w:rPr>
      </w:pPr>
      <w:r w:rsidRPr="00020096">
        <w:rPr>
          <w:rFonts w:ascii="Arial" w:hAnsi="Arial" w:cs="Arial"/>
          <w:sz w:val="24"/>
          <w:szCs w:val="24"/>
        </w:rPr>
        <w:t>of</w:t>
      </w:r>
      <w:r w:rsidR="003F642C" w:rsidRPr="00020096">
        <w:rPr>
          <w:rFonts w:ascii="Arial" w:hAnsi="Arial" w:cs="Arial"/>
          <w:sz w:val="24"/>
          <w:szCs w:val="24"/>
        </w:rPr>
        <w:t xml:space="preserve"> </w:t>
      </w:r>
      <w:r w:rsidRPr="00020096">
        <w:rPr>
          <w:rFonts w:ascii="Arial" w:hAnsi="Arial" w:cs="Arial"/>
          <w:sz w:val="24"/>
          <w:szCs w:val="24"/>
        </w:rPr>
        <w:t>R300 000-00</w:t>
      </w:r>
      <w:r w:rsidR="005B591A" w:rsidRPr="00020096">
        <w:rPr>
          <w:rFonts w:ascii="Arial" w:hAnsi="Arial" w:cs="Arial"/>
          <w:sz w:val="24"/>
          <w:szCs w:val="24"/>
        </w:rPr>
        <w:t xml:space="preserve"> for </w:t>
      </w:r>
      <w:r w:rsidR="00967CC9" w:rsidRPr="00020096">
        <w:rPr>
          <w:rFonts w:ascii="Arial" w:hAnsi="Arial" w:cs="Arial"/>
          <w:sz w:val="24"/>
          <w:szCs w:val="24"/>
        </w:rPr>
        <w:t xml:space="preserve">alleged </w:t>
      </w:r>
      <w:r w:rsidR="005B591A" w:rsidRPr="00020096">
        <w:rPr>
          <w:rFonts w:ascii="Arial" w:hAnsi="Arial" w:cs="Arial"/>
          <w:sz w:val="24"/>
          <w:szCs w:val="24"/>
        </w:rPr>
        <w:t>unlawful arrest and detention</w:t>
      </w:r>
      <w:r w:rsidR="006D1ED5" w:rsidRPr="00020096">
        <w:rPr>
          <w:rFonts w:ascii="Arial" w:hAnsi="Arial" w:cs="Arial"/>
          <w:sz w:val="24"/>
          <w:szCs w:val="24"/>
        </w:rPr>
        <w:t xml:space="preserve"> on 15 May 2017</w:t>
      </w:r>
      <w:r w:rsidRPr="00020096">
        <w:rPr>
          <w:rFonts w:ascii="Arial" w:hAnsi="Arial" w:cs="Arial"/>
          <w:sz w:val="24"/>
          <w:szCs w:val="24"/>
        </w:rPr>
        <w:t xml:space="preserve">.  The </w:t>
      </w:r>
    </w:p>
    <w:p w:rsidR="00DB45A5" w:rsidRPr="00020096" w:rsidRDefault="006D1ED5" w:rsidP="003F642C">
      <w:pPr>
        <w:spacing w:line="480" w:lineRule="auto"/>
        <w:ind w:left="720" w:hanging="720"/>
        <w:jc w:val="both"/>
        <w:rPr>
          <w:rFonts w:ascii="Arial" w:hAnsi="Arial" w:cs="Arial"/>
          <w:sz w:val="24"/>
          <w:szCs w:val="24"/>
        </w:rPr>
      </w:pPr>
      <w:r w:rsidRPr="00020096">
        <w:rPr>
          <w:rFonts w:ascii="Arial" w:hAnsi="Arial" w:cs="Arial"/>
          <w:sz w:val="24"/>
          <w:szCs w:val="24"/>
        </w:rPr>
        <w:t>defendant</w:t>
      </w:r>
      <w:r w:rsidR="00020096">
        <w:rPr>
          <w:rFonts w:ascii="Arial" w:hAnsi="Arial" w:cs="Arial"/>
          <w:sz w:val="24"/>
          <w:szCs w:val="24"/>
        </w:rPr>
        <w:t xml:space="preserve"> </w:t>
      </w:r>
      <w:r w:rsidR="00967CC9" w:rsidRPr="00020096">
        <w:rPr>
          <w:rFonts w:ascii="Arial" w:hAnsi="Arial" w:cs="Arial"/>
          <w:sz w:val="24"/>
          <w:szCs w:val="24"/>
        </w:rPr>
        <w:t xml:space="preserve">admitted the arrest </w:t>
      </w:r>
      <w:r w:rsidR="00EC233A" w:rsidRPr="00020096">
        <w:rPr>
          <w:rFonts w:ascii="Arial" w:hAnsi="Arial" w:cs="Arial"/>
          <w:sz w:val="24"/>
          <w:szCs w:val="24"/>
        </w:rPr>
        <w:t xml:space="preserve">and detention </w:t>
      </w:r>
      <w:r w:rsidR="006A0EED" w:rsidRPr="00020096">
        <w:rPr>
          <w:rFonts w:ascii="Arial" w:hAnsi="Arial" w:cs="Arial"/>
          <w:sz w:val="24"/>
          <w:szCs w:val="24"/>
        </w:rPr>
        <w:t xml:space="preserve">but alleged that it was lawful. </w:t>
      </w:r>
      <w:r w:rsidR="00DB45A5" w:rsidRPr="00020096">
        <w:rPr>
          <w:rFonts w:ascii="Arial" w:hAnsi="Arial" w:cs="Arial"/>
          <w:sz w:val="24"/>
          <w:szCs w:val="24"/>
        </w:rPr>
        <w:t xml:space="preserve">  </w:t>
      </w:r>
    </w:p>
    <w:p w:rsidR="00095D93" w:rsidRPr="00020096" w:rsidRDefault="00DB45A5" w:rsidP="003F642C">
      <w:pPr>
        <w:spacing w:line="480" w:lineRule="auto"/>
        <w:ind w:left="720" w:hanging="720"/>
        <w:jc w:val="both"/>
        <w:rPr>
          <w:rFonts w:ascii="Arial" w:hAnsi="Arial" w:cs="Arial"/>
          <w:sz w:val="24"/>
          <w:szCs w:val="24"/>
        </w:rPr>
      </w:pPr>
      <w:r w:rsidRPr="00020096">
        <w:rPr>
          <w:rFonts w:ascii="Arial" w:hAnsi="Arial" w:cs="Arial"/>
          <w:sz w:val="24"/>
          <w:szCs w:val="24"/>
        </w:rPr>
        <w:t xml:space="preserve"> </w:t>
      </w:r>
    </w:p>
    <w:p w:rsidR="00020096" w:rsidRDefault="008A3437" w:rsidP="00BC0900">
      <w:pPr>
        <w:spacing w:line="480" w:lineRule="auto"/>
        <w:ind w:left="720" w:hanging="720"/>
        <w:jc w:val="both"/>
        <w:rPr>
          <w:rFonts w:ascii="Arial" w:hAnsi="Arial" w:cs="Arial"/>
          <w:sz w:val="24"/>
          <w:szCs w:val="24"/>
        </w:rPr>
      </w:pPr>
      <w:r w:rsidRPr="00020096">
        <w:rPr>
          <w:rFonts w:ascii="Arial" w:hAnsi="Arial" w:cs="Arial"/>
          <w:sz w:val="24"/>
          <w:szCs w:val="24"/>
        </w:rPr>
        <w:lastRenderedPageBreak/>
        <w:t>[2]</w:t>
      </w:r>
      <w:r w:rsidRPr="00020096">
        <w:rPr>
          <w:rFonts w:ascii="Arial" w:hAnsi="Arial" w:cs="Arial"/>
          <w:sz w:val="24"/>
          <w:szCs w:val="24"/>
        </w:rPr>
        <w:tab/>
      </w:r>
      <w:r w:rsidR="00B4018E" w:rsidRPr="00020096">
        <w:rPr>
          <w:rFonts w:ascii="Arial" w:hAnsi="Arial" w:cs="Arial"/>
          <w:sz w:val="24"/>
          <w:szCs w:val="24"/>
        </w:rPr>
        <w:t>On 09 May 2019</w:t>
      </w:r>
      <w:r w:rsidRPr="00020096">
        <w:rPr>
          <w:rFonts w:ascii="Arial" w:hAnsi="Arial" w:cs="Arial"/>
          <w:sz w:val="24"/>
          <w:szCs w:val="24"/>
        </w:rPr>
        <w:t>,</w:t>
      </w:r>
      <w:r w:rsidR="00B4018E" w:rsidRPr="00020096">
        <w:rPr>
          <w:rFonts w:ascii="Arial" w:hAnsi="Arial" w:cs="Arial"/>
          <w:sz w:val="24"/>
          <w:szCs w:val="24"/>
        </w:rPr>
        <w:t xml:space="preserve"> the </w:t>
      </w:r>
      <w:r w:rsidRPr="00020096">
        <w:rPr>
          <w:rFonts w:ascii="Arial" w:hAnsi="Arial" w:cs="Arial"/>
          <w:sz w:val="24"/>
          <w:szCs w:val="24"/>
        </w:rPr>
        <w:t xml:space="preserve">defendant </w:t>
      </w:r>
      <w:r w:rsidR="00B4018E" w:rsidRPr="00020096">
        <w:rPr>
          <w:rFonts w:ascii="Arial" w:hAnsi="Arial" w:cs="Arial"/>
          <w:sz w:val="24"/>
          <w:szCs w:val="24"/>
        </w:rPr>
        <w:t>filed a notice of</w:t>
      </w:r>
      <w:r w:rsidR="00756D64" w:rsidRPr="00020096">
        <w:rPr>
          <w:rFonts w:ascii="Arial" w:hAnsi="Arial" w:cs="Arial"/>
          <w:sz w:val="24"/>
          <w:szCs w:val="24"/>
        </w:rPr>
        <w:t xml:space="preserve"> intention to defend the</w:t>
      </w:r>
      <w:r w:rsidR="003F642C" w:rsidRPr="00020096">
        <w:rPr>
          <w:rFonts w:ascii="Arial" w:hAnsi="Arial" w:cs="Arial"/>
          <w:sz w:val="24"/>
          <w:szCs w:val="24"/>
        </w:rPr>
        <w:t xml:space="preserve"> </w:t>
      </w:r>
      <w:r w:rsidR="00756D64" w:rsidRPr="00020096">
        <w:rPr>
          <w:rFonts w:ascii="Arial" w:hAnsi="Arial" w:cs="Arial"/>
          <w:sz w:val="24"/>
          <w:szCs w:val="24"/>
        </w:rPr>
        <w:t>action</w:t>
      </w:r>
      <w:r w:rsidRPr="00020096">
        <w:rPr>
          <w:rFonts w:ascii="Arial" w:hAnsi="Arial" w:cs="Arial"/>
          <w:sz w:val="24"/>
          <w:szCs w:val="24"/>
        </w:rPr>
        <w:t>,</w:t>
      </w:r>
      <w:r w:rsidR="004B17C7" w:rsidRPr="00020096">
        <w:rPr>
          <w:rFonts w:ascii="Arial" w:hAnsi="Arial" w:cs="Arial"/>
          <w:sz w:val="24"/>
          <w:szCs w:val="24"/>
        </w:rPr>
        <w:t xml:space="preserve"> </w:t>
      </w:r>
    </w:p>
    <w:p w:rsidR="00020096" w:rsidRDefault="00A87A1A" w:rsidP="00BC0900">
      <w:pPr>
        <w:spacing w:line="480" w:lineRule="auto"/>
        <w:ind w:left="720" w:hanging="720"/>
        <w:jc w:val="both"/>
        <w:rPr>
          <w:rFonts w:ascii="Arial" w:hAnsi="Arial" w:cs="Arial"/>
          <w:sz w:val="24"/>
          <w:szCs w:val="24"/>
        </w:rPr>
      </w:pPr>
      <w:r w:rsidRPr="00020096">
        <w:rPr>
          <w:rFonts w:ascii="Arial" w:hAnsi="Arial" w:cs="Arial"/>
          <w:sz w:val="24"/>
          <w:szCs w:val="24"/>
        </w:rPr>
        <w:t>a plea</w:t>
      </w:r>
      <w:r w:rsidR="00020096">
        <w:rPr>
          <w:rFonts w:ascii="Arial" w:hAnsi="Arial" w:cs="Arial"/>
          <w:sz w:val="24"/>
          <w:szCs w:val="24"/>
        </w:rPr>
        <w:t xml:space="preserve"> </w:t>
      </w:r>
      <w:r w:rsidR="004B17C7" w:rsidRPr="00020096">
        <w:rPr>
          <w:rFonts w:ascii="Arial" w:hAnsi="Arial" w:cs="Arial"/>
          <w:sz w:val="24"/>
          <w:szCs w:val="24"/>
        </w:rPr>
        <w:t xml:space="preserve">and </w:t>
      </w:r>
      <w:r w:rsidR="00285462" w:rsidRPr="00020096">
        <w:rPr>
          <w:rFonts w:ascii="Arial" w:hAnsi="Arial" w:cs="Arial"/>
          <w:sz w:val="24"/>
          <w:szCs w:val="24"/>
        </w:rPr>
        <w:t xml:space="preserve">an </w:t>
      </w:r>
      <w:r w:rsidR="005C5F20" w:rsidRPr="00020096">
        <w:rPr>
          <w:rFonts w:ascii="Arial" w:hAnsi="Arial" w:cs="Arial"/>
          <w:sz w:val="24"/>
          <w:szCs w:val="24"/>
        </w:rPr>
        <w:t xml:space="preserve">amended plea </w:t>
      </w:r>
      <w:r w:rsidR="003B2ABB" w:rsidRPr="00020096">
        <w:rPr>
          <w:rFonts w:ascii="Arial" w:hAnsi="Arial" w:cs="Arial"/>
          <w:sz w:val="24"/>
          <w:szCs w:val="24"/>
        </w:rPr>
        <w:t>dated 15 September 2020</w:t>
      </w:r>
      <w:r w:rsidR="00756D64" w:rsidRPr="00020096">
        <w:rPr>
          <w:rFonts w:ascii="Arial" w:hAnsi="Arial" w:cs="Arial"/>
          <w:sz w:val="24"/>
          <w:szCs w:val="24"/>
        </w:rPr>
        <w:t>.</w:t>
      </w:r>
      <w:r w:rsidR="005C5F20" w:rsidRPr="00020096">
        <w:rPr>
          <w:rFonts w:ascii="Arial" w:hAnsi="Arial" w:cs="Arial"/>
          <w:sz w:val="24"/>
          <w:szCs w:val="24"/>
        </w:rPr>
        <w:t xml:space="preserve"> </w:t>
      </w:r>
      <w:r w:rsidR="007500A5" w:rsidRPr="00020096">
        <w:rPr>
          <w:rFonts w:ascii="Arial" w:hAnsi="Arial" w:cs="Arial"/>
          <w:sz w:val="24"/>
          <w:szCs w:val="24"/>
        </w:rPr>
        <w:t xml:space="preserve">The parties agreed to proceed </w:t>
      </w:r>
    </w:p>
    <w:p w:rsidR="00020096" w:rsidRDefault="007500A5" w:rsidP="00BC0900">
      <w:pPr>
        <w:spacing w:line="480" w:lineRule="auto"/>
        <w:ind w:left="720" w:hanging="720"/>
        <w:jc w:val="both"/>
        <w:rPr>
          <w:rFonts w:ascii="Arial" w:hAnsi="Arial" w:cs="Arial"/>
          <w:sz w:val="24"/>
          <w:szCs w:val="24"/>
        </w:rPr>
      </w:pPr>
      <w:r w:rsidRPr="00020096">
        <w:rPr>
          <w:rFonts w:ascii="Arial" w:hAnsi="Arial" w:cs="Arial"/>
          <w:sz w:val="24"/>
          <w:szCs w:val="24"/>
        </w:rPr>
        <w:t xml:space="preserve">with the </w:t>
      </w:r>
      <w:r w:rsidR="00BC0900" w:rsidRPr="00020096">
        <w:rPr>
          <w:rFonts w:ascii="Arial" w:hAnsi="Arial" w:cs="Arial"/>
          <w:sz w:val="24"/>
          <w:szCs w:val="24"/>
        </w:rPr>
        <w:t>trial</w:t>
      </w:r>
      <w:r w:rsidR="00020096">
        <w:rPr>
          <w:rFonts w:ascii="Arial" w:hAnsi="Arial" w:cs="Arial"/>
          <w:sz w:val="24"/>
          <w:szCs w:val="24"/>
        </w:rPr>
        <w:t xml:space="preserve"> </w:t>
      </w:r>
      <w:r w:rsidRPr="00020096">
        <w:rPr>
          <w:rFonts w:ascii="Arial" w:hAnsi="Arial" w:cs="Arial"/>
          <w:sz w:val="24"/>
          <w:szCs w:val="24"/>
        </w:rPr>
        <w:t>w</w:t>
      </w:r>
      <w:r w:rsidR="0091712B" w:rsidRPr="00020096">
        <w:rPr>
          <w:rFonts w:ascii="Arial" w:hAnsi="Arial" w:cs="Arial"/>
          <w:sz w:val="24"/>
          <w:szCs w:val="24"/>
        </w:rPr>
        <w:t>ithout separatin</w:t>
      </w:r>
      <w:r w:rsidR="00555A7A" w:rsidRPr="00020096">
        <w:rPr>
          <w:rFonts w:ascii="Arial" w:hAnsi="Arial" w:cs="Arial"/>
          <w:sz w:val="24"/>
          <w:szCs w:val="24"/>
        </w:rPr>
        <w:t>g</w:t>
      </w:r>
      <w:r w:rsidR="0091712B" w:rsidRPr="00020096">
        <w:rPr>
          <w:rFonts w:ascii="Arial" w:hAnsi="Arial" w:cs="Arial"/>
          <w:sz w:val="24"/>
          <w:szCs w:val="24"/>
        </w:rPr>
        <w:t xml:space="preserve"> </w:t>
      </w:r>
      <w:r w:rsidR="00587C0C" w:rsidRPr="00020096">
        <w:rPr>
          <w:rFonts w:ascii="Arial" w:hAnsi="Arial" w:cs="Arial"/>
          <w:sz w:val="24"/>
          <w:szCs w:val="24"/>
        </w:rPr>
        <w:t xml:space="preserve">the </w:t>
      </w:r>
      <w:r w:rsidR="0091712B" w:rsidRPr="00020096">
        <w:rPr>
          <w:rFonts w:ascii="Arial" w:hAnsi="Arial" w:cs="Arial"/>
          <w:sz w:val="24"/>
          <w:szCs w:val="24"/>
        </w:rPr>
        <w:t>issues of liability and</w:t>
      </w:r>
      <w:r w:rsidR="00445026" w:rsidRPr="00020096">
        <w:rPr>
          <w:rFonts w:ascii="Arial" w:hAnsi="Arial" w:cs="Arial"/>
          <w:sz w:val="24"/>
          <w:szCs w:val="24"/>
        </w:rPr>
        <w:t xml:space="preserve"> </w:t>
      </w:r>
      <w:r w:rsidR="0091712B" w:rsidRPr="00020096">
        <w:rPr>
          <w:rFonts w:ascii="Arial" w:hAnsi="Arial" w:cs="Arial"/>
          <w:i/>
          <w:iCs/>
          <w:sz w:val="24"/>
          <w:szCs w:val="24"/>
        </w:rPr>
        <w:t>quantum</w:t>
      </w:r>
      <w:r w:rsidR="0091712B" w:rsidRPr="00020096">
        <w:rPr>
          <w:rFonts w:ascii="Arial" w:hAnsi="Arial" w:cs="Arial"/>
          <w:sz w:val="24"/>
          <w:szCs w:val="24"/>
        </w:rPr>
        <w:t>.</w:t>
      </w:r>
      <w:r w:rsidR="00B85497" w:rsidRPr="00020096">
        <w:rPr>
          <w:rFonts w:ascii="Arial" w:hAnsi="Arial" w:cs="Arial"/>
          <w:sz w:val="24"/>
          <w:szCs w:val="24"/>
        </w:rPr>
        <w:t xml:space="preserve"> </w:t>
      </w:r>
      <w:r w:rsidR="00970198" w:rsidRPr="00020096">
        <w:rPr>
          <w:rFonts w:ascii="Arial" w:hAnsi="Arial" w:cs="Arial"/>
          <w:sz w:val="24"/>
          <w:szCs w:val="24"/>
        </w:rPr>
        <w:t xml:space="preserve">The </w:t>
      </w:r>
      <w:r w:rsidR="00565A29" w:rsidRPr="00020096">
        <w:rPr>
          <w:rFonts w:ascii="Arial" w:hAnsi="Arial" w:cs="Arial"/>
          <w:sz w:val="24"/>
          <w:szCs w:val="24"/>
        </w:rPr>
        <w:t xml:space="preserve">defendant </w:t>
      </w:r>
    </w:p>
    <w:p w:rsidR="00020096" w:rsidRDefault="00565A29" w:rsidP="00BC0900">
      <w:pPr>
        <w:spacing w:line="480" w:lineRule="auto"/>
        <w:ind w:left="720" w:hanging="720"/>
        <w:jc w:val="both"/>
        <w:rPr>
          <w:rFonts w:ascii="Arial" w:hAnsi="Arial" w:cs="Arial"/>
          <w:sz w:val="24"/>
          <w:szCs w:val="24"/>
        </w:rPr>
      </w:pPr>
      <w:r w:rsidRPr="00020096">
        <w:rPr>
          <w:rFonts w:ascii="Arial" w:hAnsi="Arial" w:cs="Arial"/>
          <w:sz w:val="24"/>
          <w:szCs w:val="24"/>
        </w:rPr>
        <w:t>admit</w:t>
      </w:r>
      <w:r w:rsidR="008A3437" w:rsidRPr="00020096">
        <w:rPr>
          <w:rFonts w:ascii="Arial" w:hAnsi="Arial" w:cs="Arial"/>
          <w:sz w:val="24"/>
          <w:szCs w:val="24"/>
        </w:rPr>
        <w:t>ted</w:t>
      </w:r>
      <w:r w:rsidRPr="00020096">
        <w:rPr>
          <w:rFonts w:ascii="Arial" w:hAnsi="Arial" w:cs="Arial"/>
          <w:sz w:val="24"/>
          <w:szCs w:val="24"/>
        </w:rPr>
        <w:t xml:space="preserve"> the </w:t>
      </w:r>
      <w:r w:rsidR="00970198" w:rsidRPr="00020096">
        <w:rPr>
          <w:rFonts w:ascii="Arial" w:hAnsi="Arial" w:cs="Arial"/>
          <w:sz w:val="24"/>
          <w:szCs w:val="24"/>
        </w:rPr>
        <w:t>plaintiff’s</w:t>
      </w:r>
      <w:r w:rsidR="00020096">
        <w:rPr>
          <w:rFonts w:ascii="Arial" w:hAnsi="Arial" w:cs="Arial"/>
          <w:sz w:val="24"/>
          <w:szCs w:val="24"/>
        </w:rPr>
        <w:t xml:space="preserve"> </w:t>
      </w:r>
      <w:r w:rsidR="00970198" w:rsidRPr="00020096">
        <w:rPr>
          <w:rFonts w:ascii="Arial" w:hAnsi="Arial" w:cs="Arial"/>
          <w:sz w:val="24"/>
          <w:szCs w:val="24"/>
        </w:rPr>
        <w:t xml:space="preserve">arrest </w:t>
      </w:r>
      <w:r w:rsidR="008A3437" w:rsidRPr="00020096">
        <w:rPr>
          <w:rFonts w:ascii="Arial" w:hAnsi="Arial" w:cs="Arial"/>
          <w:sz w:val="24"/>
          <w:szCs w:val="24"/>
        </w:rPr>
        <w:t>at about 05h00am and detention o</w:t>
      </w:r>
      <w:r w:rsidR="00970198" w:rsidRPr="00020096">
        <w:rPr>
          <w:rFonts w:ascii="Arial" w:hAnsi="Arial" w:cs="Arial"/>
          <w:sz w:val="24"/>
          <w:szCs w:val="24"/>
        </w:rPr>
        <w:t>n 15 May 2017</w:t>
      </w:r>
      <w:r w:rsidR="008A3437" w:rsidRPr="00020096">
        <w:rPr>
          <w:rFonts w:ascii="Arial" w:hAnsi="Arial" w:cs="Arial"/>
          <w:sz w:val="24"/>
          <w:szCs w:val="24"/>
        </w:rPr>
        <w:t>.</w:t>
      </w:r>
      <w:r w:rsidR="00970198" w:rsidRPr="00020096">
        <w:rPr>
          <w:rFonts w:ascii="Arial" w:hAnsi="Arial" w:cs="Arial"/>
          <w:sz w:val="24"/>
          <w:szCs w:val="24"/>
        </w:rPr>
        <w:t xml:space="preserve"> </w:t>
      </w:r>
      <w:r w:rsidR="008A3437" w:rsidRPr="00020096">
        <w:rPr>
          <w:rFonts w:ascii="Arial" w:hAnsi="Arial" w:cs="Arial"/>
          <w:sz w:val="24"/>
          <w:szCs w:val="24"/>
        </w:rPr>
        <w:t xml:space="preserve">The </w:t>
      </w:r>
    </w:p>
    <w:p w:rsidR="00020096" w:rsidRDefault="008A3437" w:rsidP="00BC0900">
      <w:pPr>
        <w:spacing w:line="480" w:lineRule="auto"/>
        <w:ind w:left="720" w:hanging="720"/>
        <w:jc w:val="both"/>
        <w:rPr>
          <w:rFonts w:ascii="Arial" w:hAnsi="Arial" w:cs="Arial"/>
          <w:sz w:val="24"/>
          <w:szCs w:val="24"/>
        </w:rPr>
      </w:pPr>
      <w:r w:rsidRPr="00020096">
        <w:rPr>
          <w:rFonts w:ascii="Arial" w:hAnsi="Arial" w:cs="Arial"/>
          <w:sz w:val="24"/>
          <w:szCs w:val="24"/>
        </w:rPr>
        <w:t>defendant admitted further that</w:t>
      </w:r>
      <w:r w:rsidR="00020096">
        <w:rPr>
          <w:rFonts w:ascii="Arial" w:hAnsi="Arial" w:cs="Arial"/>
          <w:sz w:val="24"/>
          <w:szCs w:val="24"/>
        </w:rPr>
        <w:t xml:space="preserve"> </w:t>
      </w:r>
      <w:r w:rsidR="00183D91" w:rsidRPr="00020096">
        <w:rPr>
          <w:rFonts w:ascii="Arial" w:hAnsi="Arial" w:cs="Arial"/>
          <w:sz w:val="24"/>
          <w:szCs w:val="24"/>
        </w:rPr>
        <w:t>t</w:t>
      </w:r>
      <w:r w:rsidRPr="00020096">
        <w:rPr>
          <w:rFonts w:ascii="Arial" w:hAnsi="Arial" w:cs="Arial"/>
          <w:sz w:val="24"/>
          <w:szCs w:val="24"/>
        </w:rPr>
        <w:t xml:space="preserve">he </w:t>
      </w:r>
      <w:r w:rsidR="00183D91" w:rsidRPr="00020096">
        <w:rPr>
          <w:rFonts w:ascii="Arial" w:hAnsi="Arial" w:cs="Arial"/>
          <w:sz w:val="24"/>
          <w:szCs w:val="24"/>
        </w:rPr>
        <w:t xml:space="preserve">plaintiff </w:t>
      </w:r>
      <w:r w:rsidRPr="00020096">
        <w:rPr>
          <w:rFonts w:ascii="Arial" w:hAnsi="Arial" w:cs="Arial"/>
          <w:sz w:val="24"/>
          <w:szCs w:val="24"/>
        </w:rPr>
        <w:t xml:space="preserve">was </w:t>
      </w:r>
      <w:r w:rsidR="00970198" w:rsidRPr="00020096">
        <w:rPr>
          <w:rFonts w:ascii="Arial" w:hAnsi="Arial" w:cs="Arial"/>
          <w:sz w:val="24"/>
          <w:szCs w:val="24"/>
        </w:rPr>
        <w:t>release</w:t>
      </w:r>
      <w:r w:rsidRPr="00020096">
        <w:rPr>
          <w:rFonts w:ascii="Arial" w:hAnsi="Arial" w:cs="Arial"/>
          <w:sz w:val="24"/>
          <w:szCs w:val="24"/>
        </w:rPr>
        <w:t>d</w:t>
      </w:r>
      <w:r w:rsidR="00565A29" w:rsidRPr="00020096">
        <w:rPr>
          <w:rFonts w:ascii="Arial" w:hAnsi="Arial" w:cs="Arial"/>
          <w:sz w:val="24"/>
          <w:szCs w:val="24"/>
        </w:rPr>
        <w:t xml:space="preserve"> on bail at</w:t>
      </w:r>
      <w:r w:rsidRPr="00020096">
        <w:rPr>
          <w:rFonts w:ascii="Arial" w:hAnsi="Arial" w:cs="Arial"/>
          <w:sz w:val="24"/>
          <w:szCs w:val="24"/>
        </w:rPr>
        <w:t xml:space="preserve"> </w:t>
      </w:r>
      <w:r w:rsidR="00565A29" w:rsidRPr="00020096">
        <w:rPr>
          <w:rFonts w:ascii="Arial" w:hAnsi="Arial" w:cs="Arial"/>
          <w:sz w:val="24"/>
          <w:szCs w:val="24"/>
        </w:rPr>
        <w:t xml:space="preserve">approximately </w:t>
      </w:r>
    </w:p>
    <w:p w:rsidR="00497BF6" w:rsidRPr="00020096" w:rsidRDefault="00565A29" w:rsidP="00BC0900">
      <w:pPr>
        <w:spacing w:line="480" w:lineRule="auto"/>
        <w:ind w:left="720" w:hanging="720"/>
        <w:jc w:val="both"/>
        <w:rPr>
          <w:rFonts w:ascii="Arial" w:hAnsi="Arial" w:cs="Arial"/>
          <w:sz w:val="24"/>
          <w:szCs w:val="24"/>
        </w:rPr>
      </w:pPr>
      <w:r w:rsidRPr="00020096">
        <w:rPr>
          <w:rFonts w:ascii="Arial" w:hAnsi="Arial" w:cs="Arial"/>
          <w:sz w:val="24"/>
          <w:szCs w:val="24"/>
        </w:rPr>
        <w:t>11h30am</w:t>
      </w:r>
      <w:r w:rsidR="00462E34" w:rsidRPr="00020096">
        <w:rPr>
          <w:rFonts w:ascii="Arial" w:hAnsi="Arial" w:cs="Arial"/>
          <w:sz w:val="24"/>
          <w:szCs w:val="24"/>
        </w:rPr>
        <w:t>,</w:t>
      </w:r>
      <w:r w:rsidRPr="00020096">
        <w:rPr>
          <w:rFonts w:ascii="Arial" w:hAnsi="Arial" w:cs="Arial"/>
          <w:sz w:val="24"/>
          <w:szCs w:val="24"/>
        </w:rPr>
        <w:t xml:space="preserve"> on 17 May 2017.</w:t>
      </w:r>
    </w:p>
    <w:p w:rsidR="00497BF6" w:rsidRPr="00020096" w:rsidRDefault="00497BF6" w:rsidP="00BC0900">
      <w:pPr>
        <w:spacing w:line="480" w:lineRule="auto"/>
        <w:ind w:left="720" w:hanging="720"/>
        <w:jc w:val="both"/>
        <w:rPr>
          <w:rFonts w:ascii="Arial" w:hAnsi="Arial" w:cs="Arial"/>
          <w:sz w:val="24"/>
          <w:szCs w:val="24"/>
        </w:rPr>
      </w:pPr>
    </w:p>
    <w:p w:rsidR="002D5DF8" w:rsidRPr="00020096" w:rsidRDefault="00497BF6" w:rsidP="00497BF6">
      <w:pPr>
        <w:spacing w:line="480" w:lineRule="auto"/>
        <w:ind w:left="720" w:hanging="720"/>
        <w:jc w:val="both"/>
        <w:rPr>
          <w:rFonts w:ascii="Arial" w:hAnsi="Arial" w:cs="Arial"/>
          <w:sz w:val="24"/>
          <w:szCs w:val="24"/>
        </w:rPr>
      </w:pPr>
      <w:r w:rsidRPr="00020096">
        <w:rPr>
          <w:rFonts w:ascii="Arial" w:hAnsi="Arial" w:cs="Arial"/>
          <w:bCs/>
          <w:i/>
          <w:iCs/>
          <w:sz w:val="24"/>
          <w:szCs w:val="24"/>
        </w:rPr>
        <w:t>The Pleadings</w:t>
      </w:r>
    </w:p>
    <w:p w:rsidR="00C77F3C" w:rsidRPr="00020096" w:rsidRDefault="002D5DF8" w:rsidP="00A8304D">
      <w:pPr>
        <w:spacing w:line="480" w:lineRule="auto"/>
        <w:ind w:right="-46"/>
        <w:jc w:val="both"/>
        <w:rPr>
          <w:rFonts w:ascii="Arial" w:hAnsi="Arial" w:cs="Arial"/>
          <w:iCs/>
          <w:sz w:val="24"/>
          <w:szCs w:val="24"/>
        </w:rPr>
      </w:pPr>
      <w:r w:rsidRPr="00020096">
        <w:rPr>
          <w:rFonts w:ascii="Arial" w:hAnsi="Arial" w:cs="Arial"/>
          <w:sz w:val="24"/>
          <w:szCs w:val="24"/>
        </w:rPr>
        <w:t>[3]</w:t>
      </w:r>
      <w:r w:rsidRPr="00020096">
        <w:rPr>
          <w:rFonts w:ascii="Arial" w:hAnsi="Arial" w:cs="Arial"/>
          <w:sz w:val="24"/>
          <w:szCs w:val="24"/>
        </w:rPr>
        <w:tab/>
      </w:r>
      <w:r w:rsidR="00ED4AE0" w:rsidRPr="00020096">
        <w:rPr>
          <w:rFonts w:ascii="Arial" w:hAnsi="Arial" w:cs="Arial"/>
          <w:sz w:val="24"/>
          <w:szCs w:val="24"/>
        </w:rPr>
        <w:t xml:space="preserve"> </w:t>
      </w:r>
      <w:r w:rsidR="00BA14D6" w:rsidRPr="00020096">
        <w:rPr>
          <w:rFonts w:ascii="Arial" w:hAnsi="Arial" w:cs="Arial"/>
          <w:sz w:val="24"/>
          <w:szCs w:val="24"/>
        </w:rPr>
        <w:t xml:space="preserve">In </w:t>
      </w:r>
      <w:r w:rsidR="00C141A3" w:rsidRPr="00020096">
        <w:rPr>
          <w:rFonts w:ascii="Arial" w:hAnsi="Arial" w:cs="Arial"/>
          <w:sz w:val="24"/>
          <w:szCs w:val="24"/>
        </w:rPr>
        <w:t xml:space="preserve">paragraph 8 of </w:t>
      </w:r>
      <w:r w:rsidR="00BA14D6" w:rsidRPr="00020096">
        <w:rPr>
          <w:rFonts w:ascii="Arial" w:hAnsi="Arial" w:cs="Arial"/>
          <w:sz w:val="24"/>
          <w:szCs w:val="24"/>
        </w:rPr>
        <w:t>her particulars of claim</w:t>
      </w:r>
      <w:r w:rsidR="00462E34" w:rsidRPr="00020096">
        <w:rPr>
          <w:rFonts w:ascii="Arial" w:hAnsi="Arial" w:cs="Arial"/>
          <w:sz w:val="24"/>
          <w:szCs w:val="24"/>
        </w:rPr>
        <w:t>,</w:t>
      </w:r>
      <w:r w:rsidR="00BA14D6" w:rsidRPr="00020096">
        <w:rPr>
          <w:rFonts w:ascii="Arial" w:hAnsi="Arial" w:cs="Arial"/>
          <w:sz w:val="24"/>
          <w:szCs w:val="24"/>
        </w:rPr>
        <w:t xml:space="preserve"> the plaintiff allege</w:t>
      </w:r>
      <w:r w:rsidR="00462E34" w:rsidRPr="00020096">
        <w:rPr>
          <w:rFonts w:ascii="Arial" w:hAnsi="Arial" w:cs="Arial"/>
          <w:sz w:val="24"/>
          <w:szCs w:val="24"/>
        </w:rPr>
        <w:t>d</w:t>
      </w:r>
      <w:r w:rsidR="00BA14D6" w:rsidRPr="00020096">
        <w:rPr>
          <w:rFonts w:ascii="Arial" w:hAnsi="Arial" w:cs="Arial"/>
          <w:sz w:val="24"/>
          <w:szCs w:val="24"/>
        </w:rPr>
        <w:t xml:space="preserve"> that the arrest and detention were wrongful and unlawful in that:</w:t>
      </w:r>
      <w:r w:rsidR="00A8304D" w:rsidRPr="00020096">
        <w:rPr>
          <w:rFonts w:ascii="Arial" w:hAnsi="Arial" w:cs="Arial"/>
          <w:sz w:val="24"/>
          <w:szCs w:val="24"/>
        </w:rPr>
        <w:t xml:space="preserve"> (a)</w:t>
      </w:r>
      <w:r w:rsidR="00DB5B15" w:rsidRPr="00020096">
        <w:rPr>
          <w:rFonts w:ascii="Arial" w:hAnsi="Arial" w:cs="Arial"/>
          <w:sz w:val="24"/>
          <w:szCs w:val="24"/>
        </w:rPr>
        <w:t xml:space="preserve"> The police officers </w:t>
      </w:r>
      <w:r w:rsidR="00C257AD" w:rsidRPr="00020096">
        <w:rPr>
          <w:rFonts w:ascii="Arial" w:hAnsi="Arial" w:cs="Arial"/>
          <w:sz w:val="24"/>
          <w:szCs w:val="24"/>
        </w:rPr>
        <w:t xml:space="preserve">did not have </w:t>
      </w:r>
      <w:r w:rsidR="00DB5B15" w:rsidRPr="00020096">
        <w:rPr>
          <w:rFonts w:ascii="Arial" w:hAnsi="Arial" w:cs="Arial"/>
          <w:sz w:val="24"/>
          <w:szCs w:val="24"/>
        </w:rPr>
        <w:t>a warrant of arrest;</w:t>
      </w:r>
      <w:r w:rsidR="00A8304D" w:rsidRPr="00020096">
        <w:rPr>
          <w:rFonts w:ascii="Arial" w:hAnsi="Arial" w:cs="Arial"/>
          <w:sz w:val="24"/>
          <w:szCs w:val="24"/>
        </w:rPr>
        <w:t xml:space="preserve"> (b)</w:t>
      </w:r>
      <w:r w:rsidR="00DB5B15" w:rsidRPr="00020096">
        <w:rPr>
          <w:rFonts w:ascii="Arial" w:hAnsi="Arial" w:cs="Arial"/>
          <w:sz w:val="24"/>
          <w:szCs w:val="24"/>
        </w:rPr>
        <w:t xml:space="preserve"> </w:t>
      </w:r>
      <w:r w:rsidR="00183D91" w:rsidRPr="00020096">
        <w:rPr>
          <w:rFonts w:ascii="Arial" w:hAnsi="Arial" w:cs="Arial"/>
          <w:sz w:val="24"/>
          <w:szCs w:val="24"/>
        </w:rPr>
        <w:t>T</w:t>
      </w:r>
      <w:r w:rsidR="00DB5B15" w:rsidRPr="00020096">
        <w:rPr>
          <w:rFonts w:ascii="Arial" w:hAnsi="Arial" w:cs="Arial"/>
          <w:sz w:val="24"/>
          <w:szCs w:val="24"/>
        </w:rPr>
        <w:t xml:space="preserve">he </w:t>
      </w:r>
      <w:r w:rsidR="00183D91" w:rsidRPr="00020096">
        <w:rPr>
          <w:rFonts w:ascii="Arial" w:hAnsi="Arial" w:cs="Arial"/>
          <w:sz w:val="24"/>
          <w:szCs w:val="24"/>
        </w:rPr>
        <w:t xml:space="preserve">plaintiff </w:t>
      </w:r>
      <w:r w:rsidR="00DB5B15" w:rsidRPr="00020096">
        <w:rPr>
          <w:rFonts w:ascii="Arial" w:hAnsi="Arial" w:cs="Arial"/>
          <w:sz w:val="24"/>
          <w:szCs w:val="24"/>
        </w:rPr>
        <w:t>had not committed any offence in the presence of the police;</w:t>
      </w:r>
      <w:r w:rsidR="00A8304D" w:rsidRPr="00020096">
        <w:rPr>
          <w:rFonts w:ascii="Arial" w:hAnsi="Arial" w:cs="Arial"/>
          <w:sz w:val="24"/>
          <w:szCs w:val="24"/>
        </w:rPr>
        <w:t xml:space="preserve"> (c) </w:t>
      </w:r>
      <w:r w:rsidR="00C77F3C" w:rsidRPr="00020096">
        <w:rPr>
          <w:rFonts w:ascii="Arial" w:hAnsi="Arial" w:cs="Arial"/>
          <w:sz w:val="24"/>
          <w:szCs w:val="24"/>
        </w:rPr>
        <w:t>The police had no reasonable suspicion that she had committed an offence listed in Schedule 1 of the Criminal Procedure Act 51 of 1977 (“the CPA”)</w:t>
      </w:r>
      <w:r w:rsidR="00A8304D" w:rsidRPr="00020096">
        <w:rPr>
          <w:rFonts w:ascii="Arial" w:hAnsi="Arial" w:cs="Arial"/>
          <w:sz w:val="24"/>
          <w:szCs w:val="24"/>
        </w:rPr>
        <w:t xml:space="preserve"> as amended</w:t>
      </w:r>
      <w:r w:rsidR="00C77F3C" w:rsidRPr="00020096">
        <w:rPr>
          <w:rFonts w:ascii="Arial" w:hAnsi="Arial" w:cs="Arial"/>
          <w:sz w:val="24"/>
          <w:szCs w:val="24"/>
        </w:rPr>
        <w:t xml:space="preserve">; </w:t>
      </w:r>
      <w:r w:rsidR="00A8304D" w:rsidRPr="00020096">
        <w:rPr>
          <w:rFonts w:ascii="Arial" w:hAnsi="Arial" w:cs="Arial"/>
          <w:sz w:val="24"/>
          <w:szCs w:val="24"/>
        </w:rPr>
        <w:t>a</w:t>
      </w:r>
      <w:r w:rsidR="00C77F3C" w:rsidRPr="00020096">
        <w:rPr>
          <w:rFonts w:ascii="Arial" w:hAnsi="Arial" w:cs="Arial"/>
          <w:sz w:val="24"/>
          <w:szCs w:val="24"/>
        </w:rPr>
        <w:t>nd</w:t>
      </w:r>
      <w:r w:rsidR="00A8304D" w:rsidRPr="00020096">
        <w:rPr>
          <w:rFonts w:ascii="Arial" w:hAnsi="Arial" w:cs="Arial"/>
          <w:sz w:val="24"/>
          <w:szCs w:val="24"/>
        </w:rPr>
        <w:t xml:space="preserve"> (d) </w:t>
      </w:r>
      <w:r w:rsidR="00F419EE" w:rsidRPr="00020096">
        <w:rPr>
          <w:rFonts w:ascii="Arial" w:hAnsi="Arial" w:cs="Arial"/>
          <w:sz w:val="24"/>
          <w:szCs w:val="24"/>
        </w:rPr>
        <w:t>The</w:t>
      </w:r>
      <w:r w:rsidR="00437584">
        <w:rPr>
          <w:rFonts w:ascii="Arial" w:hAnsi="Arial" w:cs="Arial"/>
          <w:sz w:val="24"/>
          <w:szCs w:val="24"/>
        </w:rPr>
        <w:t>y</w:t>
      </w:r>
      <w:r w:rsidR="00F419EE" w:rsidRPr="00020096">
        <w:rPr>
          <w:rFonts w:ascii="Arial" w:hAnsi="Arial" w:cs="Arial"/>
          <w:sz w:val="24"/>
          <w:szCs w:val="24"/>
        </w:rPr>
        <w:t xml:space="preserve"> </w:t>
      </w:r>
      <w:r w:rsidR="00F419EE" w:rsidRPr="00020096">
        <w:rPr>
          <w:rFonts w:ascii="Arial" w:hAnsi="Arial" w:cs="Arial"/>
          <w:iCs/>
          <w:sz w:val="24"/>
          <w:szCs w:val="24"/>
        </w:rPr>
        <w:t>failed to apply their minds</w:t>
      </w:r>
      <w:r w:rsidR="00D83CD1" w:rsidRPr="00020096">
        <w:rPr>
          <w:rFonts w:ascii="Arial" w:hAnsi="Arial" w:cs="Arial"/>
          <w:iCs/>
          <w:sz w:val="24"/>
          <w:szCs w:val="24"/>
        </w:rPr>
        <w:t xml:space="preserve"> to the circumstances of the plaintiff and/or properly exercise their discretion and</w:t>
      </w:r>
      <w:r w:rsidR="00462E34" w:rsidRPr="00020096">
        <w:rPr>
          <w:rFonts w:ascii="Arial" w:hAnsi="Arial" w:cs="Arial"/>
          <w:iCs/>
          <w:sz w:val="24"/>
          <w:szCs w:val="24"/>
        </w:rPr>
        <w:t>/</w:t>
      </w:r>
      <w:r w:rsidR="00D83CD1" w:rsidRPr="00020096">
        <w:rPr>
          <w:rFonts w:ascii="Arial" w:hAnsi="Arial" w:cs="Arial"/>
          <w:iCs/>
          <w:sz w:val="24"/>
          <w:szCs w:val="24"/>
        </w:rPr>
        <w:t xml:space="preserve">or acted </w:t>
      </w:r>
      <w:r w:rsidR="00D83CD1" w:rsidRPr="00020096">
        <w:rPr>
          <w:rFonts w:ascii="Arial" w:hAnsi="Arial" w:cs="Arial"/>
          <w:i/>
          <w:sz w:val="24"/>
          <w:szCs w:val="24"/>
        </w:rPr>
        <w:t>mala</w:t>
      </w:r>
      <w:r w:rsidR="00A33AA9" w:rsidRPr="00020096">
        <w:rPr>
          <w:rFonts w:ascii="Arial" w:hAnsi="Arial" w:cs="Arial"/>
          <w:i/>
          <w:sz w:val="24"/>
          <w:szCs w:val="24"/>
        </w:rPr>
        <w:t xml:space="preserve"> </w:t>
      </w:r>
      <w:r w:rsidR="00D83CD1" w:rsidRPr="00020096">
        <w:rPr>
          <w:rFonts w:ascii="Arial" w:hAnsi="Arial" w:cs="Arial"/>
          <w:i/>
          <w:sz w:val="24"/>
          <w:szCs w:val="24"/>
        </w:rPr>
        <w:t>f</w:t>
      </w:r>
      <w:r w:rsidR="00A33AA9" w:rsidRPr="00020096">
        <w:rPr>
          <w:rFonts w:ascii="Arial" w:hAnsi="Arial" w:cs="Arial"/>
          <w:i/>
          <w:sz w:val="24"/>
          <w:szCs w:val="24"/>
        </w:rPr>
        <w:t>ide</w:t>
      </w:r>
      <w:r w:rsidR="00D83CD1" w:rsidRPr="00020096">
        <w:rPr>
          <w:rFonts w:ascii="Arial" w:hAnsi="Arial" w:cs="Arial"/>
          <w:iCs/>
          <w:sz w:val="24"/>
          <w:szCs w:val="24"/>
        </w:rPr>
        <w:t xml:space="preserve"> </w:t>
      </w:r>
      <w:r w:rsidR="00A33AA9" w:rsidRPr="00020096">
        <w:rPr>
          <w:rFonts w:ascii="Arial" w:hAnsi="Arial" w:cs="Arial"/>
          <w:iCs/>
          <w:sz w:val="24"/>
          <w:szCs w:val="24"/>
        </w:rPr>
        <w:t xml:space="preserve">when they detained </w:t>
      </w:r>
      <w:r w:rsidR="00183D91" w:rsidRPr="00020096">
        <w:rPr>
          <w:rFonts w:ascii="Arial" w:hAnsi="Arial" w:cs="Arial"/>
          <w:iCs/>
          <w:sz w:val="24"/>
          <w:szCs w:val="24"/>
        </w:rPr>
        <w:t>t</w:t>
      </w:r>
      <w:r w:rsidR="00A33AA9" w:rsidRPr="00020096">
        <w:rPr>
          <w:rFonts w:ascii="Arial" w:hAnsi="Arial" w:cs="Arial"/>
          <w:iCs/>
          <w:sz w:val="24"/>
          <w:szCs w:val="24"/>
        </w:rPr>
        <w:t>he</w:t>
      </w:r>
      <w:r w:rsidR="00183D91" w:rsidRPr="00020096">
        <w:rPr>
          <w:rFonts w:ascii="Arial" w:hAnsi="Arial" w:cs="Arial"/>
          <w:iCs/>
          <w:sz w:val="24"/>
          <w:szCs w:val="24"/>
        </w:rPr>
        <w:t xml:space="preserve"> plaintiff</w:t>
      </w:r>
      <w:r w:rsidR="00A33AA9" w:rsidRPr="00020096">
        <w:rPr>
          <w:rFonts w:ascii="Arial" w:hAnsi="Arial" w:cs="Arial"/>
          <w:iCs/>
          <w:sz w:val="24"/>
          <w:szCs w:val="24"/>
        </w:rPr>
        <w:t>.</w:t>
      </w:r>
    </w:p>
    <w:p w:rsidR="00780EF8" w:rsidRPr="00020096" w:rsidRDefault="00780EF8" w:rsidP="00B80161">
      <w:pPr>
        <w:spacing w:line="480" w:lineRule="auto"/>
        <w:ind w:left="720" w:right="-46" w:hanging="720"/>
        <w:jc w:val="both"/>
        <w:rPr>
          <w:rFonts w:ascii="Arial" w:hAnsi="Arial" w:cs="Arial"/>
          <w:sz w:val="24"/>
          <w:szCs w:val="24"/>
        </w:rPr>
      </w:pPr>
    </w:p>
    <w:p w:rsidR="00020096" w:rsidRDefault="00780EF8" w:rsidP="00B80161">
      <w:pPr>
        <w:spacing w:line="480" w:lineRule="auto"/>
        <w:ind w:left="720" w:right="-46" w:hanging="720"/>
        <w:jc w:val="both"/>
        <w:rPr>
          <w:rFonts w:ascii="Arial" w:hAnsi="Arial" w:cs="Arial"/>
          <w:sz w:val="24"/>
          <w:szCs w:val="24"/>
        </w:rPr>
      </w:pPr>
      <w:r w:rsidRPr="00020096">
        <w:rPr>
          <w:rFonts w:ascii="Arial" w:hAnsi="Arial" w:cs="Arial"/>
          <w:sz w:val="24"/>
          <w:szCs w:val="24"/>
        </w:rPr>
        <w:t>[</w:t>
      </w:r>
      <w:r w:rsidR="002D5DF8" w:rsidRPr="00020096">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t xml:space="preserve">In response to paragraph 8 of the particulars of claim, the defendant </w:t>
      </w:r>
    </w:p>
    <w:p w:rsidR="00780EF8" w:rsidRPr="00020096" w:rsidRDefault="00DC7312" w:rsidP="00B80161">
      <w:pPr>
        <w:spacing w:line="480" w:lineRule="auto"/>
        <w:ind w:left="720" w:right="-46" w:hanging="720"/>
        <w:jc w:val="both"/>
        <w:rPr>
          <w:rFonts w:ascii="Arial" w:hAnsi="Arial" w:cs="Arial"/>
          <w:sz w:val="24"/>
          <w:szCs w:val="24"/>
        </w:rPr>
      </w:pPr>
      <w:r w:rsidRPr="00020096">
        <w:rPr>
          <w:rFonts w:ascii="Arial" w:hAnsi="Arial" w:cs="Arial"/>
          <w:sz w:val="24"/>
          <w:szCs w:val="24"/>
        </w:rPr>
        <w:t>encapsulated his</w:t>
      </w:r>
      <w:r w:rsidR="00020096">
        <w:rPr>
          <w:rFonts w:ascii="Arial" w:hAnsi="Arial" w:cs="Arial"/>
          <w:sz w:val="24"/>
          <w:szCs w:val="24"/>
        </w:rPr>
        <w:t xml:space="preserve"> </w:t>
      </w:r>
      <w:r w:rsidRPr="00020096">
        <w:rPr>
          <w:rFonts w:ascii="Arial" w:hAnsi="Arial" w:cs="Arial"/>
          <w:sz w:val="24"/>
          <w:szCs w:val="24"/>
        </w:rPr>
        <w:t xml:space="preserve">defence in </w:t>
      </w:r>
      <w:r w:rsidR="00CA0425" w:rsidRPr="00020096">
        <w:rPr>
          <w:rFonts w:ascii="Arial" w:hAnsi="Arial" w:cs="Arial"/>
          <w:sz w:val="24"/>
          <w:szCs w:val="24"/>
        </w:rPr>
        <w:t>paragraph</w:t>
      </w:r>
      <w:r w:rsidRPr="00020096">
        <w:rPr>
          <w:rFonts w:ascii="Arial" w:hAnsi="Arial" w:cs="Arial"/>
          <w:sz w:val="24"/>
          <w:szCs w:val="24"/>
        </w:rPr>
        <w:t>s 3 and</w:t>
      </w:r>
      <w:r w:rsidR="00CA0425" w:rsidRPr="00020096">
        <w:rPr>
          <w:rFonts w:ascii="Arial" w:hAnsi="Arial" w:cs="Arial"/>
          <w:sz w:val="24"/>
          <w:szCs w:val="24"/>
        </w:rPr>
        <w:t xml:space="preserve"> 7 of his amended plea</w:t>
      </w:r>
      <w:r w:rsidR="00C56FBE" w:rsidRPr="00020096">
        <w:rPr>
          <w:rFonts w:ascii="Arial" w:hAnsi="Arial" w:cs="Arial"/>
          <w:sz w:val="24"/>
          <w:szCs w:val="24"/>
        </w:rPr>
        <w:t xml:space="preserve"> </w:t>
      </w:r>
      <w:r w:rsidR="00CA0425" w:rsidRPr="00020096">
        <w:rPr>
          <w:rFonts w:ascii="Arial" w:hAnsi="Arial" w:cs="Arial"/>
          <w:sz w:val="24"/>
          <w:szCs w:val="24"/>
        </w:rPr>
        <w:t>thus:</w:t>
      </w:r>
    </w:p>
    <w:p w:rsidR="00DC7312" w:rsidRPr="00020096" w:rsidRDefault="00CA0425" w:rsidP="005F16C2">
      <w:pPr>
        <w:spacing w:line="360" w:lineRule="auto"/>
        <w:ind w:left="1440" w:right="-46" w:hanging="720"/>
        <w:jc w:val="both"/>
        <w:rPr>
          <w:rFonts w:ascii="Arial" w:hAnsi="Arial" w:cs="Arial"/>
          <w:sz w:val="20"/>
          <w:szCs w:val="20"/>
        </w:rPr>
      </w:pPr>
      <w:r w:rsidRPr="00020096">
        <w:rPr>
          <w:rFonts w:ascii="Arial" w:hAnsi="Arial" w:cs="Arial"/>
          <w:sz w:val="20"/>
          <w:szCs w:val="20"/>
        </w:rPr>
        <w:t>“</w:t>
      </w:r>
      <w:r w:rsidR="00DC7312" w:rsidRPr="00020096">
        <w:rPr>
          <w:rFonts w:ascii="Arial" w:hAnsi="Arial" w:cs="Arial"/>
          <w:sz w:val="20"/>
          <w:szCs w:val="20"/>
        </w:rPr>
        <w:t>3. AD PAR</w:t>
      </w:r>
      <w:r w:rsidR="001D69BE" w:rsidRPr="00020096">
        <w:rPr>
          <w:rFonts w:ascii="Arial" w:hAnsi="Arial" w:cs="Arial"/>
          <w:sz w:val="20"/>
          <w:szCs w:val="20"/>
        </w:rPr>
        <w:t>A</w:t>
      </w:r>
      <w:r w:rsidR="00DC7312" w:rsidRPr="00020096">
        <w:rPr>
          <w:rFonts w:ascii="Arial" w:hAnsi="Arial" w:cs="Arial"/>
          <w:sz w:val="20"/>
          <w:szCs w:val="20"/>
        </w:rPr>
        <w:t>GRAPH 4</w:t>
      </w:r>
    </w:p>
    <w:p w:rsidR="00DC7312" w:rsidRPr="00020096" w:rsidRDefault="00DC7312" w:rsidP="00020096">
      <w:pPr>
        <w:spacing w:line="360" w:lineRule="auto"/>
        <w:ind w:left="720" w:right="-46"/>
        <w:jc w:val="both"/>
        <w:rPr>
          <w:rFonts w:ascii="Arial" w:hAnsi="Arial" w:cs="Arial"/>
          <w:sz w:val="20"/>
          <w:szCs w:val="20"/>
        </w:rPr>
      </w:pPr>
      <w:r w:rsidRPr="00020096">
        <w:rPr>
          <w:rFonts w:ascii="Arial" w:hAnsi="Arial" w:cs="Arial"/>
          <w:sz w:val="20"/>
          <w:szCs w:val="20"/>
        </w:rPr>
        <w:t xml:space="preserve">Save to admit that the Plaintiff was arrested by the members of the Defendant, the Defendant denies that the arrest was wrongful and unlawful and in amplification of such denial the </w:t>
      </w:r>
      <w:r w:rsidRPr="00020096">
        <w:rPr>
          <w:rFonts w:ascii="Arial" w:hAnsi="Arial" w:cs="Arial"/>
          <w:sz w:val="20"/>
          <w:szCs w:val="20"/>
        </w:rPr>
        <w:lastRenderedPageBreak/>
        <w:t>defendant pleads that</w:t>
      </w:r>
      <w:r w:rsidR="00B8610B" w:rsidRPr="00020096">
        <w:rPr>
          <w:rFonts w:ascii="Arial" w:hAnsi="Arial" w:cs="Arial"/>
          <w:sz w:val="20"/>
          <w:szCs w:val="20"/>
        </w:rPr>
        <w:t xml:space="preserve"> the plaintiff was the one causing havoc and insinuated an unwarranted attack on the members of the Defendant.</w:t>
      </w:r>
    </w:p>
    <w:p w:rsidR="00CA0425" w:rsidRPr="00020096" w:rsidRDefault="00CA0425" w:rsidP="00020096">
      <w:pPr>
        <w:spacing w:line="360" w:lineRule="auto"/>
        <w:ind w:right="-46" w:firstLine="720"/>
        <w:jc w:val="both"/>
        <w:rPr>
          <w:rFonts w:ascii="Arial" w:hAnsi="Arial" w:cs="Arial"/>
          <w:sz w:val="20"/>
          <w:szCs w:val="20"/>
        </w:rPr>
      </w:pPr>
      <w:r w:rsidRPr="00020096">
        <w:rPr>
          <w:rFonts w:ascii="Arial" w:hAnsi="Arial" w:cs="Arial"/>
          <w:sz w:val="20"/>
          <w:szCs w:val="20"/>
        </w:rPr>
        <w:t>7. AD PARAGRAPH 8</w:t>
      </w:r>
    </w:p>
    <w:p w:rsidR="00020096" w:rsidRDefault="00871E34" w:rsidP="00020096">
      <w:pPr>
        <w:spacing w:line="360" w:lineRule="auto"/>
        <w:ind w:left="1440" w:right="-46" w:hanging="720"/>
        <w:jc w:val="both"/>
        <w:rPr>
          <w:rFonts w:ascii="Arial" w:hAnsi="Arial" w:cs="Arial"/>
          <w:sz w:val="20"/>
          <w:szCs w:val="20"/>
        </w:rPr>
      </w:pPr>
      <w:r w:rsidRPr="00020096">
        <w:rPr>
          <w:rFonts w:ascii="Arial" w:hAnsi="Arial" w:cs="Arial"/>
          <w:sz w:val="20"/>
          <w:szCs w:val="20"/>
        </w:rPr>
        <w:t>The defendant denies this averment and pleads that the members of t</w:t>
      </w:r>
      <w:r w:rsidR="00183D91" w:rsidRPr="00020096">
        <w:rPr>
          <w:rFonts w:ascii="Arial" w:hAnsi="Arial" w:cs="Arial"/>
          <w:sz w:val="20"/>
          <w:szCs w:val="20"/>
        </w:rPr>
        <w:t xml:space="preserve">he Defendant had </w:t>
      </w:r>
    </w:p>
    <w:p w:rsidR="00CA0425" w:rsidRPr="00020096" w:rsidRDefault="00183D91" w:rsidP="00020096">
      <w:pPr>
        <w:spacing w:line="360" w:lineRule="auto"/>
        <w:ind w:left="1440" w:right="-46" w:hanging="720"/>
        <w:jc w:val="both"/>
        <w:rPr>
          <w:rFonts w:ascii="Arial" w:hAnsi="Arial" w:cs="Arial"/>
          <w:sz w:val="20"/>
          <w:szCs w:val="20"/>
        </w:rPr>
      </w:pPr>
      <w:r w:rsidRPr="00020096">
        <w:rPr>
          <w:rFonts w:ascii="Arial" w:hAnsi="Arial" w:cs="Arial"/>
          <w:sz w:val="20"/>
          <w:szCs w:val="20"/>
        </w:rPr>
        <w:t xml:space="preserve">reasonable and </w:t>
      </w:r>
      <w:r w:rsidR="00871E34" w:rsidRPr="00020096">
        <w:rPr>
          <w:rFonts w:ascii="Arial" w:hAnsi="Arial" w:cs="Arial"/>
          <w:sz w:val="20"/>
          <w:szCs w:val="20"/>
        </w:rPr>
        <w:t>probable cause to arrest the Plaintiff.</w:t>
      </w:r>
    </w:p>
    <w:p w:rsidR="00990C4D" w:rsidRPr="00020096" w:rsidRDefault="00990C4D" w:rsidP="00020096">
      <w:pPr>
        <w:spacing w:line="360" w:lineRule="auto"/>
        <w:ind w:left="1440" w:right="-46" w:hanging="720"/>
        <w:jc w:val="both"/>
        <w:rPr>
          <w:rFonts w:ascii="Arial" w:hAnsi="Arial" w:cs="Arial"/>
          <w:sz w:val="20"/>
          <w:szCs w:val="20"/>
        </w:rPr>
      </w:pPr>
      <w:r w:rsidRPr="00020096">
        <w:rPr>
          <w:rFonts w:ascii="Arial" w:hAnsi="Arial" w:cs="Arial"/>
          <w:sz w:val="20"/>
          <w:szCs w:val="20"/>
        </w:rPr>
        <w:t>8.1 The defendant denies such and the plaintiff is put to proof thereof.</w:t>
      </w:r>
    </w:p>
    <w:p w:rsidR="00990C4D" w:rsidRPr="00020096" w:rsidRDefault="00990C4D" w:rsidP="00020096">
      <w:pPr>
        <w:spacing w:line="360" w:lineRule="auto"/>
        <w:ind w:left="1440" w:right="-46" w:hanging="720"/>
        <w:jc w:val="both"/>
        <w:rPr>
          <w:rFonts w:ascii="Arial" w:hAnsi="Arial" w:cs="Arial"/>
          <w:sz w:val="20"/>
          <w:szCs w:val="20"/>
        </w:rPr>
      </w:pPr>
      <w:r w:rsidRPr="00020096">
        <w:rPr>
          <w:rFonts w:ascii="Arial" w:hAnsi="Arial" w:cs="Arial"/>
          <w:sz w:val="20"/>
          <w:szCs w:val="20"/>
        </w:rPr>
        <w:t>8.2 The defendant denies such.</w:t>
      </w:r>
    </w:p>
    <w:p w:rsidR="00990C4D" w:rsidRPr="00020096" w:rsidRDefault="00990C4D" w:rsidP="00020096">
      <w:pPr>
        <w:spacing w:line="360" w:lineRule="auto"/>
        <w:ind w:left="1440" w:right="-46" w:hanging="720"/>
        <w:jc w:val="both"/>
        <w:rPr>
          <w:rFonts w:ascii="Arial" w:hAnsi="Arial" w:cs="Arial"/>
          <w:sz w:val="20"/>
          <w:szCs w:val="20"/>
        </w:rPr>
      </w:pPr>
      <w:r w:rsidRPr="00020096">
        <w:rPr>
          <w:rFonts w:ascii="Arial" w:hAnsi="Arial" w:cs="Arial"/>
          <w:sz w:val="20"/>
          <w:szCs w:val="20"/>
        </w:rPr>
        <w:t>8.3 The defendant denies such and the plaintiff is put to proof thereof</w:t>
      </w:r>
      <w:r w:rsidR="00402D35" w:rsidRPr="00020096">
        <w:rPr>
          <w:rFonts w:ascii="Arial" w:hAnsi="Arial" w:cs="Arial"/>
          <w:sz w:val="20"/>
          <w:szCs w:val="20"/>
        </w:rPr>
        <w:t>.</w:t>
      </w:r>
    </w:p>
    <w:p w:rsidR="00020096" w:rsidRDefault="00402D35" w:rsidP="00020096">
      <w:pPr>
        <w:spacing w:line="360" w:lineRule="auto"/>
        <w:ind w:left="1440" w:right="-46" w:hanging="720"/>
        <w:jc w:val="both"/>
        <w:rPr>
          <w:rFonts w:ascii="Arial" w:hAnsi="Arial" w:cs="Arial"/>
          <w:sz w:val="20"/>
          <w:szCs w:val="20"/>
        </w:rPr>
      </w:pPr>
      <w:r w:rsidRPr="00020096">
        <w:rPr>
          <w:rFonts w:ascii="Arial" w:hAnsi="Arial" w:cs="Arial"/>
          <w:sz w:val="20"/>
          <w:szCs w:val="20"/>
        </w:rPr>
        <w:t>8.4 The defendant denies such allegations as all proper protocol</w:t>
      </w:r>
      <w:r w:rsidR="005F16C2" w:rsidRPr="00020096">
        <w:rPr>
          <w:rFonts w:ascii="Arial" w:hAnsi="Arial" w:cs="Arial"/>
          <w:sz w:val="20"/>
          <w:szCs w:val="20"/>
        </w:rPr>
        <w:t xml:space="preserve"> was observ</w:t>
      </w:r>
      <w:r w:rsidR="00183D91" w:rsidRPr="00020096">
        <w:rPr>
          <w:rFonts w:ascii="Arial" w:hAnsi="Arial" w:cs="Arial"/>
          <w:sz w:val="20"/>
          <w:szCs w:val="20"/>
        </w:rPr>
        <w:t xml:space="preserve">ed before effecting </w:t>
      </w:r>
    </w:p>
    <w:p w:rsidR="00402D35" w:rsidRPr="00020096" w:rsidRDefault="00183D91" w:rsidP="00020096">
      <w:pPr>
        <w:spacing w:line="360" w:lineRule="auto"/>
        <w:ind w:left="1440" w:right="-46" w:hanging="720"/>
        <w:jc w:val="both"/>
        <w:rPr>
          <w:rFonts w:ascii="Arial" w:hAnsi="Arial" w:cs="Arial"/>
          <w:sz w:val="20"/>
          <w:szCs w:val="20"/>
        </w:rPr>
      </w:pPr>
      <w:r w:rsidRPr="00020096">
        <w:rPr>
          <w:rFonts w:ascii="Arial" w:hAnsi="Arial" w:cs="Arial"/>
          <w:sz w:val="20"/>
          <w:szCs w:val="20"/>
        </w:rPr>
        <w:t>such arrest</w:t>
      </w:r>
      <w:r w:rsidR="00020096">
        <w:rPr>
          <w:rFonts w:ascii="Arial" w:hAnsi="Arial" w:cs="Arial"/>
          <w:sz w:val="20"/>
          <w:szCs w:val="20"/>
        </w:rPr>
        <w:t xml:space="preserve"> </w:t>
      </w:r>
      <w:r w:rsidRPr="00020096">
        <w:rPr>
          <w:rFonts w:ascii="Arial" w:hAnsi="Arial" w:cs="Arial"/>
          <w:sz w:val="20"/>
          <w:szCs w:val="20"/>
        </w:rPr>
        <w:t>b</w:t>
      </w:r>
      <w:r w:rsidR="005F16C2" w:rsidRPr="00020096">
        <w:rPr>
          <w:rFonts w:ascii="Arial" w:hAnsi="Arial" w:cs="Arial"/>
          <w:sz w:val="20"/>
          <w:szCs w:val="20"/>
        </w:rPr>
        <w:t>y the members of the Defendant.”</w:t>
      </w:r>
    </w:p>
    <w:p w:rsidR="00206CA8" w:rsidRPr="00020096" w:rsidRDefault="00206CA8" w:rsidP="00206CA8">
      <w:pPr>
        <w:spacing w:line="360" w:lineRule="auto"/>
        <w:ind w:right="-46"/>
        <w:jc w:val="both"/>
        <w:rPr>
          <w:rFonts w:ascii="Arial" w:hAnsi="Arial" w:cs="Arial"/>
          <w:sz w:val="20"/>
          <w:szCs w:val="20"/>
        </w:rPr>
      </w:pPr>
    </w:p>
    <w:p w:rsidR="00236549" w:rsidRPr="00020096" w:rsidRDefault="00206CA8" w:rsidP="00437584">
      <w:pPr>
        <w:spacing w:line="480" w:lineRule="auto"/>
        <w:ind w:right="-46"/>
        <w:jc w:val="both"/>
        <w:rPr>
          <w:rFonts w:ascii="Arial" w:hAnsi="Arial" w:cs="Arial"/>
          <w:iCs/>
          <w:sz w:val="24"/>
          <w:szCs w:val="24"/>
          <w:lang w:val="en-US"/>
        </w:rPr>
      </w:pPr>
      <w:r w:rsidRPr="00020096">
        <w:rPr>
          <w:rFonts w:ascii="Arial" w:hAnsi="Arial" w:cs="Arial"/>
          <w:sz w:val="24"/>
          <w:szCs w:val="24"/>
        </w:rPr>
        <w:t>[</w:t>
      </w:r>
      <w:r w:rsidR="002B6BE2" w:rsidRPr="00020096">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236549" w:rsidRPr="00020096">
        <w:rPr>
          <w:rFonts w:ascii="Arial" w:hAnsi="Arial" w:cs="Arial"/>
          <w:sz w:val="24"/>
          <w:szCs w:val="24"/>
        </w:rPr>
        <w:t xml:space="preserve">Mr Msindo, for the applicant, submitted that the defendant pleaded material facts upon which he relied in justifying the arrest and detention as can be gleaned from paragraph 3 of the amended plea </w:t>
      </w:r>
      <w:r w:rsidR="00236549" w:rsidRPr="00020096">
        <w:rPr>
          <w:rFonts w:ascii="Arial" w:hAnsi="Arial" w:cs="Arial"/>
          <w:i/>
          <w:iCs/>
          <w:sz w:val="24"/>
          <w:szCs w:val="24"/>
        </w:rPr>
        <w:t>supra</w:t>
      </w:r>
      <w:r w:rsidR="00236549" w:rsidRPr="00020096">
        <w:rPr>
          <w:rFonts w:ascii="Arial" w:hAnsi="Arial" w:cs="Arial"/>
          <w:sz w:val="24"/>
          <w:szCs w:val="24"/>
        </w:rPr>
        <w:t xml:space="preserve">. However, during the trial a different case was pleaded, that the plaintiff was arrested and detained for being in possession of stock suspected to be stolen. He submitted further that the court could not have recourse to the evidence relied upon by the defendant to the extent that such evidence and the issue therein falls outside the defendant’s plea. </w:t>
      </w:r>
      <w:r w:rsidR="00437584">
        <w:rPr>
          <w:rFonts w:ascii="Arial" w:hAnsi="Arial" w:cs="Arial"/>
          <w:sz w:val="24"/>
          <w:szCs w:val="24"/>
        </w:rPr>
        <w:t>The plaintiff prepared her case based on the amended plea, that she had caused havoc and insinuated an unwarranted attack on the members of the defendant.</w:t>
      </w:r>
      <w:r w:rsidR="00437584" w:rsidRPr="00020096">
        <w:rPr>
          <w:rFonts w:ascii="Arial" w:hAnsi="Arial" w:cs="Arial"/>
          <w:sz w:val="24"/>
          <w:szCs w:val="24"/>
        </w:rPr>
        <w:t xml:space="preserve"> </w:t>
      </w:r>
      <w:r w:rsidR="00437584">
        <w:rPr>
          <w:rFonts w:ascii="Arial" w:hAnsi="Arial" w:cs="Arial"/>
          <w:sz w:val="24"/>
          <w:szCs w:val="24"/>
        </w:rPr>
        <w:t xml:space="preserve">Mr Msindo submitted further that the plaintiff was taken by surprise when the </w:t>
      </w:r>
      <w:r w:rsidR="00437584" w:rsidRPr="00020096">
        <w:rPr>
          <w:rFonts w:ascii="Arial" w:hAnsi="Arial" w:cs="Arial"/>
          <w:sz w:val="24"/>
          <w:szCs w:val="24"/>
        </w:rPr>
        <w:t>defendant’s evidence was led</w:t>
      </w:r>
      <w:r w:rsidR="00437584">
        <w:rPr>
          <w:rFonts w:ascii="Arial" w:hAnsi="Arial" w:cs="Arial"/>
          <w:sz w:val="24"/>
          <w:szCs w:val="24"/>
        </w:rPr>
        <w:t>.</w:t>
      </w:r>
      <w:r w:rsidR="00437584" w:rsidRPr="00020096">
        <w:rPr>
          <w:rFonts w:ascii="Arial" w:hAnsi="Arial" w:cs="Arial"/>
          <w:sz w:val="24"/>
          <w:szCs w:val="24"/>
        </w:rPr>
        <w:t xml:space="preserve"> </w:t>
      </w:r>
      <w:r w:rsidR="00437584">
        <w:rPr>
          <w:rFonts w:ascii="Arial" w:hAnsi="Arial" w:cs="Arial"/>
          <w:sz w:val="24"/>
          <w:szCs w:val="24"/>
        </w:rPr>
        <w:t xml:space="preserve">He said that the plaintiff was prejudiced by the conduct of the defendant. He urged the court to reject the defence of the defendant </w:t>
      </w:r>
      <w:r w:rsidR="00236549" w:rsidRPr="00020096">
        <w:rPr>
          <w:rFonts w:ascii="Arial" w:hAnsi="Arial" w:cs="Arial"/>
          <w:sz w:val="24"/>
          <w:szCs w:val="24"/>
        </w:rPr>
        <w:t>and find that the defendant ha</w:t>
      </w:r>
      <w:r w:rsidR="001D69BE" w:rsidRPr="00020096">
        <w:rPr>
          <w:rFonts w:ascii="Arial" w:hAnsi="Arial" w:cs="Arial"/>
          <w:sz w:val="24"/>
          <w:szCs w:val="24"/>
        </w:rPr>
        <w:t>d</w:t>
      </w:r>
      <w:r w:rsidR="00236549" w:rsidRPr="00020096">
        <w:rPr>
          <w:rFonts w:ascii="Arial" w:hAnsi="Arial" w:cs="Arial"/>
          <w:sz w:val="24"/>
          <w:szCs w:val="24"/>
        </w:rPr>
        <w:t xml:space="preserve"> failed to justify the plaintiff’s arrest and detention which would render the arrest and detention unlawful. For this </w:t>
      </w:r>
      <w:r w:rsidR="00236549" w:rsidRPr="00020096">
        <w:rPr>
          <w:rFonts w:ascii="Arial" w:hAnsi="Arial" w:cs="Arial"/>
          <w:sz w:val="24"/>
          <w:szCs w:val="24"/>
        </w:rPr>
        <w:lastRenderedPageBreak/>
        <w:t xml:space="preserve">assertion, he relied on </w:t>
      </w:r>
      <w:r w:rsidR="00236549" w:rsidRPr="00020096">
        <w:rPr>
          <w:rFonts w:ascii="Arial" w:hAnsi="Arial" w:cs="Arial"/>
          <w:i/>
          <w:sz w:val="24"/>
          <w:szCs w:val="24"/>
        </w:rPr>
        <w:t>Minister of Safety and Security v Slabbert</w:t>
      </w:r>
      <w:r w:rsidR="00236549" w:rsidRPr="00020096">
        <w:rPr>
          <w:rStyle w:val="FootnoteReference"/>
          <w:rFonts w:ascii="Arial" w:hAnsi="Arial" w:cs="Arial"/>
          <w:sz w:val="24"/>
          <w:szCs w:val="24"/>
        </w:rPr>
        <w:footnoteReference w:id="1"/>
      </w:r>
      <w:r w:rsidR="00236549" w:rsidRPr="00020096">
        <w:rPr>
          <w:rFonts w:ascii="Arial" w:hAnsi="Arial" w:cs="Arial"/>
          <w:i/>
          <w:iCs/>
          <w:lang w:val="en-US"/>
        </w:rPr>
        <w:t xml:space="preserve"> </w:t>
      </w:r>
      <w:r w:rsidR="00236549" w:rsidRPr="00020096">
        <w:rPr>
          <w:rFonts w:ascii="Arial" w:hAnsi="Arial" w:cs="Arial"/>
          <w:iCs/>
          <w:sz w:val="24"/>
          <w:szCs w:val="24"/>
          <w:lang w:val="en-US"/>
        </w:rPr>
        <w:t xml:space="preserve">where Harms DP, as he then was, </w:t>
      </w:r>
      <w:r w:rsidR="00202ACD" w:rsidRPr="00020096">
        <w:rPr>
          <w:rFonts w:ascii="Arial" w:hAnsi="Arial" w:cs="Arial"/>
          <w:iCs/>
          <w:sz w:val="24"/>
          <w:szCs w:val="24"/>
          <w:lang w:val="en-US"/>
        </w:rPr>
        <w:t>(</w:t>
      </w:r>
      <w:r w:rsidR="00236549" w:rsidRPr="00020096">
        <w:rPr>
          <w:rFonts w:ascii="Arial" w:hAnsi="Arial" w:cs="Arial"/>
          <w:iCs/>
          <w:sz w:val="24"/>
          <w:szCs w:val="24"/>
          <w:lang w:val="en-US"/>
        </w:rPr>
        <w:t xml:space="preserve">Mthiyane, Lewis, Mhlantla JJA, et Hurt AJA </w:t>
      </w:r>
      <w:r w:rsidR="00202ACD" w:rsidRPr="00020096">
        <w:rPr>
          <w:rFonts w:ascii="Arial" w:hAnsi="Arial" w:cs="Arial"/>
          <w:iCs/>
          <w:sz w:val="24"/>
          <w:szCs w:val="24"/>
          <w:lang w:val="en-US"/>
        </w:rPr>
        <w:t xml:space="preserve">concurring) </w:t>
      </w:r>
      <w:r w:rsidR="00236549" w:rsidRPr="00020096">
        <w:rPr>
          <w:rFonts w:ascii="Arial" w:hAnsi="Arial" w:cs="Arial"/>
          <w:iCs/>
          <w:sz w:val="24"/>
          <w:szCs w:val="24"/>
          <w:lang w:val="en-US"/>
        </w:rPr>
        <w:t xml:space="preserve">held: </w:t>
      </w:r>
    </w:p>
    <w:p w:rsidR="00236549" w:rsidRPr="00020096" w:rsidRDefault="00236549" w:rsidP="00236549">
      <w:pPr>
        <w:pStyle w:val="FootnoteText"/>
        <w:spacing w:line="480" w:lineRule="auto"/>
        <w:jc w:val="both"/>
        <w:rPr>
          <w:rFonts w:ascii="Arial" w:hAnsi="Arial" w:cs="Arial"/>
          <w:iCs/>
          <w:sz w:val="24"/>
          <w:szCs w:val="24"/>
          <w:lang w:val="en-US"/>
        </w:rPr>
      </w:pPr>
    </w:p>
    <w:p w:rsidR="00236549" w:rsidRPr="00020096" w:rsidRDefault="00236549" w:rsidP="00020096">
      <w:pPr>
        <w:pStyle w:val="FootnoteText"/>
        <w:spacing w:line="360" w:lineRule="auto"/>
        <w:ind w:left="720"/>
        <w:jc w:val="both"/>
        <w:rPr>
          <w:rFonts w:ascii="Arial" w:hAnsi="Arial" w:cs="Arial"/>
          <w:iCs/>
          <w:lang w:val="en-US"/>
        </w:rPr>
      </w:pPr>
      <w:r w:rsidRPr="00020096">
        <w:rPr>
          <w:rFonts w:ascii="Arial" w:hAnsi="Arial" w:cs="Arial"/>
          <w:iCs/>
          <w:lang w:val="en-US"/>
        </w:rPr>
        <w:t>“[11] 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p>
    <w:p w:rsidR="00236549" w:rsidRPr="00020096" w:rsidRDefault="00236549" w:rsidP="00236549">
      <w:pPr>
        <w:spacing w:line="480" w:lineRule="auto"/>
        <w:ind w:right="-46"/>
        <w:jc w:val="both"/>
        <w:rPr>
          <w:rFonts w:ascii="Arial" w:hAnsi="Arial" w:cs="Arial"/>
          <w:i/>
          <w:sz w:val="24"/>
          <w:szCs w:val="24"/>
        </w:rPr>
      </w:pPr>
    </w:p>
    <w:p w:rsidR="00236549" w:rsidRPr="00020096" w:rsidRDefault="00236549" w:rsidP="00236549">
      <w:pPr>
        <w:spacing w:line="480" w:lineRule="auto"/>
        <w:ind w:right="-46"/>
        <w:jc w:val="both"/>
        <w:rPr>
          <w:rFonts w:ascii="Arial" w:hAnsi="Arial" w:cs="Arial"/>
          <w:sz w:val="24"/>
          <w:szCs w:val="24"/>
        </w:rPr>
      </w:pPr>
      <w:r w:rsidRPr="00020096">
        <w:rPr>
          <w:rFonts w:ascii="Arial" w:hAnsi="Arial" w:cs="Arial"/>
          <w:sz w:val="24"/>
          <w:szCs w:val="24"/>
        </w:rPr>
        <w:t>[</w:t>
      </w:r>
      <w:r w:rsidR="001E2C2C" w:rsidRPr="00020096">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t xml:space="preserve">In reply, Mr Bembe, on behalf of the defendant, </w:t>
      </w:r>
      <w:r w:rsidR="00437584">
        <w:rPr>
          <w:rFonts w:ascii="Arial" w:hAnsi="Arial" w:cs="Arial"/>
          <w:sz w:val="24"/>
          <w:szCs w:val="24"/>
        </w:rPr>
        <w:t xml:space="preserve">submitted that the original plea was amended entirely and there was no issue between the parties. He submitted further that the plaintiff did not place it in dispute that she was not arrested for being in possession of stock suspected to be stolen. He contended that it was unnecessary to plead that the plaintiff was arrested for unlawful possession of stock suspected to be stolen considering that the defendant admitted the arrest and detention but deny that they were unlawful. According to him, the evidence led by the defendant did not constitute a new defence and the plaintiff alleged no prejudice suffered. He </w:t>
      </w:r>
      <w:r w:rsidRPr="00020096">
        <w:rPr>
          <w:rFonts w:ascii="Arial" w:hAnsi="Arial" w:cs="Arial"/>
          <w:sz w:val="24"/>
          <w:szCs w:val="24"/>
        </w:rPr>
        <w:t>argued that nothing hinge</w:t>
      </w:r>
      <w:r w:rsidR="00385F9C" w:rsidRPr="00020096">
        <w:rPr>
          <w:rFonts w:ascii="Arial" w:hAnsi="Arial" w:cs="Arial"/>
          <w:sz w:val="24"/>
          <w:szCs w:val="24"/>
        </w:rPr>
        <w:t>d</w:t>
      </w:r>
      <w:r w:rsidRPr="00020096">
        <w:rPr>
          <w:rFonts w:ascii="Arial" w:hAnsi="Arial" w:cs="Arial"/>
          <w:sz w:val="24"/>
          <w:szCs w:val="24"/>
        </w:rPr>
        <w:t xml:space="preserve"> on the fact that the plaintiff caused havoc, as it d</w:t>
      </w:r>
      <w:r w:rsidR="00385F9C" w:rsidRPr="00020096">
        <w:rPr>
          <w:rFonts w:ascii="Arial" w:hAnsi="Arial" w:cs="Arial"/>
          <w:sz w:val="24"/>
          <w:szCs w:val="24"/>
        </w:rPr>
        <w:t>id</w:t>
      </w:r>
      <w:r w:rsidRPr="00020096">
        <w:rPr>
          <w:rFonts w:ascii="Arial" w:hAnsi="Arial" w:cs="Arial"/>
          <w:sz w:val="24"/>
          <w:szCs w:val="24"/>
        </w:rPr>
        <w:t xml:space="preserve"> not affect the defence raised and the plaintiff easily ascertained it. He argued further that no new defence </w:t>
      </w:r>
      <w:r w:rsidR="00385F9C" w:rsidRPr="00020096">
        <w:rPr>
          <w:rFonts w:ascii="Arial" w:hAnsi="Arial" w:cs="Arial"/>
          <w:sz w:val="24"/>
          <w:szCs w:val="24"/>
        </w:rPr>
        <w:t xml:space="preserve">has been </w:t>
      </w:r>
      <w:r w:rsidRPr="00020096">
        <w:rPr>
          <w:rFonts w:ascii="Arial" w:hAnsi="Arial" w:cs="Arial"/>
          <w:sz w:val="24"/>
          <w:szCs w:val="24"/>
        </w:rPr>
        <w:t>raised.</w:t>
      </w:r>
      <w:r w:rsidR="00437584">
        <w:rPr>
          <w:rFonts w:ascii="Arial" w:hAnsi="Arial" w:cs="Arial"/>
          <w:sz w:val="24"/>
          <w:szCs w:val="24"/>
        </w:rPr>
        <w:t xml:space="preserve"> </w:t>
      </w:r>
    </w:p>
    <w:p w:rsidR="00236549" w:rsidRPr="00020096" w:rsidRDefault="00236549" w:rsidP="00236549">
      <w:pPr>
        <w:spacing w:line="480" w:lineRule="auto"/>
        <w:ind w:right="-46"/>
        <w:jc w:val="both"/>
        <w:rPr>
          <w:rFonts w:ascii="Arial" w:hAnsi="Arial" w:cs="Arial"/>
          <w:i/>
          <w:sz w:val="24"/>
          <w:szCs w:val="24"/>
        </w:rPr>
      </w:pPr>
    </w:p>
    <w:p w:rsidR="00236549" w:rsidRPr="00020096" w:rsidRDefault="00236549" w:rsidP="00236549">
      <w:pPr>
        <w:spacing w:line="480" w:lineRule="auto"/>
        <w:ind w:right="-46"/>
        <w:jc w:val="both"/>
        <w:rPr>
          <w:rFonts w:ascii="Arial" w:hAnsi="Arial" w:cs="Arial"/>
          <w:sz w:val="24"/>
          <w:szCs w:val="24"/>
        </w:rPr>
      </w:pPr>
      <w:r w:rsidRPr="00020096">
        <w:rPr>
          <w:rFonts w:ascii="Arial" w:hAnsi="Arial" w:cs="Arial"/>
          <w:sz w:val="24"/>
          <w:szCs w:val="24"/>
        </w:rPr>
        <w:t>[</w:t>
      </w:r>
      <w:r w:rsidR="001E2C2C" w:rsidRPr="00020096">
        <w:rPr>
          <w:rFonts w:ascii="Arial" w:hAnsi="Arial" w:cs="Arial"/>
          <w:sz w:val="24"/>
          <w:szCs w:val="24"/>
        </w:rPr>
        <w:t>7</w:t>
      </w:r>
      <w:r w:rsidRPr="00020096">
        <w:rPr>
          <w:rFonts w:ascii="Arial" w:hAnsi="Arial" w:cs="Arial"/>
          <w:sz w:val="24"/>
          <w:szCs w:val="24"/>
        </w:rPr>
        <w:t>]</w:t>
      </w:r>
      <w:r w:rsidRPr="00020096">
        <w:rPr>
          <w:rFonts w:ascii="Arial" w:hAnsi="Arial" w:cs="Arial"/>
          <w:sz w:val="24"/>
          <w:szCs w:val="24"/>
        </w:rPr>
        <w:tab/>
        <w:t>A perusal of the plea clearly shows that the defence raised by the defendant during the trial was not pleaded.</w:t>
      </w:r>
      <w:r w:rsidRPr="00020096">
        <w:rPr>
          <w:rStyle w:val="FootnoteReference"/>
          <w:rFonts w:ascii="Arial" w:hAnsi="Arial" w:cs="Arial"/>
          <w:sz w:val="24"/>
          <w:szCs w:val="24"/>
        </w:rPr>
        <w:t xml:space="preserve"> </w:t>
      </w:r>
      <w:r w:rsidRPr="00020096">
        <w:rPr>
          <w:rFonts w:ascii="Arial" w:hAnsi="Arial" w:cs="Arial"/>
          <w:sz w:val="24"/>
          <w:szCs w:val="24"/>
        </w:rPr>
        <w:t xml:space="preserve">However, in </w:t>
      </w:r>
      <w:r w:rsidRPr="00020096">
        <w:rPr>
          <w:rFonts w:ascii="Arial" w:hAnsi="Arial" w:cs="Arial"/>
          <w:i/>
          <w:sz w:val="24"/>
          <w:szCs w:val="24"/>
        </w:rPr>
        <w:t xml:space="preserve">South British Insurance Co Ltd v Unicorn </w:t>
      </w:r>
      <w:r w:rsidRPr="00020096">
        <w:rPr>
          <w:rFonts w:ascii="Arial" w:hAnsi="Arial" w:cs="Arial"/>
          <w:i/>
          <w:sz w:val="24"/>
          <w:szCs w:val="24"/>
        </w:rPr>
        <w:lastRenderedPageBreak/>
        <w:t>Shipping Lines (Pty) Ltd</w:t>
      </w:r>
      <w:r w:rsidRPr="00020096">
        <w:rPr>
          <w:rStyle w:val="FootnoteReference"/>
          <w:rFonts w:ascii="Arial" w:hAnsi="Arial" w:cs="Arial"/>
          <w:sz w:val="24"/>
          <w:szCs w:val="24"/>
        </w:rPr>
        <w:footnoteReference w:id="2"/>
      </w:r>
      <w:r w:rsidRPr="00020096">
        <w:rPr>
          <w:rFonts w:ascii="Arial" w:hAnsi="Arial" w:cs="Arial"/>
          <w:sz w:val="24"/>
          <w:szCs w:val="24"/>
        </w:rPr>
        <w:t xml:space="preserve"> Holmes JA (</w:t>
      </w:r>
      <w:r w:rsidRPr="00020096">
        <w:rPr>
          <w:rFonts w:ascii="Arial" w:hAnsi="Arial" w:cs="Arial"/>
          <w:color w:val="000000"/>
          <w:sz w:val="24"/>
          <w:szCs w:val="24"/>
        </w:rPr>
        <w:t xml:space="preserve">Wessels JA, Trollip JA, Corbett JA, and Galgut AJA, concurring) </w:t>
      </w:r>
      <w:r w:rsidR="00AB1574" w:rsidRPr="00020096">
        <w:rPr>
          <w:rFonts w:ascii="Arial" w:hAnsi="Arial" w:cs="Arial"/>
          <w:color w:val="000000"/>
          <w:sz w:val="24"/>
          <w:szCs w:val="24"/>
        </w:rPr>
        <w:t>stated</w:t>
      </w:r>
      <w:r w:rsidRPr="00020096">
        <w:rPr>
          <w:rFonts w:ascii="Arial" w:hAnsi="Arial" w:cs="Arial"/>
          <w:sz w:val="24"/>
          <w:szCs w:val="24"/>
        </w:rPr>
        <w:t>:</w:t>
      </w:r>
    </w:p>
    <w:p w:rsidR="00236549" w:rsidRPr="00020096" w:rsidRDefault="00236549" w:rsidP="00202ACD">
      <w:pPr>
        <w:spacing w:line="480" w:lineRule="auto"/>
        <w:ind w:left="720" w:right="-46"/>
        <w:jc w:val="both"/>
        <w:rPr>
          <w:rFonts w:ascii="Arial" w:hAnsi="Arial" w:cs="Arial"/>
          <w:color w:val="000000"/>
          <w:sz w:val="20"/>
          <w:szCs w:val="20"/>
        </w:rPr>
      </w:pPr>
      <w:r w:rsidRPr="00020096">
        <w:rPr>
          <w:rFonts w:ascii="Arial" w:hAnsi="Arial" w:cs="Arial"/>
          <w:color w:val="000000"/>
          <w:sz w:val="20"/>
          <w:szCs w:val="20"/>
        </w:rPr>
        <w:t>“However, the absence of such an averment in the pleadings would not necessarily be fatal if the point was fully canvassed in evidence. This means fully canvassed by both sides in the sense that the Court was expected to pronounce upon it as an issue.”</w:t>
      </w:r>
    </w:p>
    <w:p w:rsidR="00236549" w:rsidRPr="00020096" w:rsidRDefault="00236549" w:rsidP="00236549">
      <w:pPr>
        <w:spacing w:line="480" w:lineRule="auto"/>
        <w:ind w:right="-46"/>
        <w:jc w:val="both"/>
        <w:rPr>
          <w:rFonts w:ascii="Arial" w:hAnsi="Arial" w:cs="Arial"/>
          <w:color w:val="000000"/>
          <w:sz w:val="20"/>
          <w:szCs w:val="20"/>
        </w:rPr>
      </w:pPr>
    </w:p>
    <w:p w:rsidR="00236549" w:rsidRPr="00020096" w:rsidRDefault="00236549" w:rsidP="00236549">
      <w:pPr>
        <w:spacing w:line="480" w:lineRule="auto"/>
        <w:ind w:right="-46"/>
        <w:jc w:val="both"/>
        <w:rPr>
          <w:rFonts w:ascii="Arial" w:hAnsi="Arial" w:cs="Arial"/>
          <w:sz w:val="24"/>
          <w:szCs w:val="24"/>
        </w:rPr>
      </w:pPr>
      <w:r w:rsidRPr="00020096">
        <w:rPr>
          <w:rFonts w:ascii="Arial" w:hAnsi="Arial" w:cs="Arial"/>
          <w:color w:val="000000"/>
          <w:sz w:val="24"/>
          <w:szCs w:val="24"/>
        </w:rPr>
        <w:t>[</w:t>
      </w:r>
      <w:r w:rsidR="001E2C2C" w:rsidRPr="00020096">
        <w:rPr>
          <w:rFonts w:ascii="Arial" w:hAnsi="Arial" w:cs="Arial"/>
          <w:color w:val="000000"/>
          <w:sz w:val="24"/>
          <w:szCs w:val="24"/>
        </w:rPr>
        <w:t>8</w:t>
      </w:r>
      <w:r w:rsidRPr="00020096">
        <w:rPr>
          <w:rFonts w:ascii="Arial" w:hAnsi="Arial" w:cs="Arial"/>
          <w:color w:val="000000"/>
          <w:sz w:val="24"/>
          <w:szCs w:val="24"/>
        </w:rPr>
        <w:t>]</w:t>
      </w:r>
      <w:r w:rsidRPr="00020096">
        <w:rPr>
          <w:rFonts w:ascii="Arial" w:hAnsi="Arial" w:cs="Arial"/>
          <w:color w:val="000000"/>
          <w:sz w:val="20"/>
          <w:szCs w:val="20"/>
        </w:rPr>
        <w:tab/>
      </w:r>
      <w:r w:rsidRPr="00020096">
        <w:rPr>
          <w:rFonts w:ascii="Arial" w:hAnsi="Arial" w:cs="Arial"/>
          <w:sz w:val="24"/>
          <w:szCs w:val="24"/>
        </w:rPr>
        <w:t xml:space="preserve">When the defendant’s evidence was led, the defence witnesses testified that what was contained in the amended plea, was incorrect. That is because the plaintiff was not the one who caused havoc and insinuated </w:t>
      </w:r>
      <w:r w:rsidR="001D69BE" w:rsidRPr="00020096">
        <w:rPr>
          <w:rFonts w:ascii="Arial" w:hAnsi="Arial" w:cs="Arial"/>
          <w:sz w:val="24"/>
          <w:szCs w:val="24"/>
        </w:rPr>
        <w:t xml:space="preserve">an </w:t>
      </w:r>
      <w:r w:rsidRPr="00020096">
        <w:rPr>
          <w:rFonts w:ascii="Arial" w:hAnsi="Arial" w:cs="Arial"/>
          <w:sz w:val="24"/>
          <w:szCs w:val="24"/>
        </w:rPr>
        <w:t xml:space="preserve">unwarranted attack on the members of the defendant. They contended that they arrested the plaintiff without a warrant for having been in possession of stock suspected to have been stolen, an offence created by the Stock Theft Act 57 of 1959. This Act provides that a person who is found in possession of stock or produce, and there is reasonable suspicion that such stock has been stolen and no satisfactory account of such possession is given, is guilty of an offence. </w:t>
      </w:r>
    </w:p>
    <w:p w:rsidR="00236549" w:rsidRPr="00020096" w:rsidRDefault="00236549" w:rsidP="00236549">
      <w:pPr>
        <w:spacing w:line="480" w:lineRule="auto"/>
        <w:ind w:right="-46"/>
        <w:jc w:val="both"/>
        <w:rPr>
          <w:rFonts w:ascii="Arial" w:hAnsi="Arial" w:cs="Arial"/>
          <w:sz w:val="24"/>
          <w:szCs w:val="24"/>
        </w:rPr>
      </w:pPr>
      <w:r w:rsidRPr="00020096">
        <w:rPr>
          <w:rFonts w:ascii="Arial" w:hAnsi="Arial" w:cs="Arial"/>
          <w:sz w:val="24"/>
          <w:szCs w:val="24"/>
        </w:rPr>
        <w:t xml:space="preserve"> </w:t>
      </w:r>
    </w:p>
    <w:p w:rsidR="00236549" w:rsidRPr="00020096" w:rsidRDefault="00236549" w:rsidP="00236549">
      <w:pPr>
        <w:spacing w:line="480" w:lineRule="auto"/>
        <w:ind w:right="-46"/>
        <w:jc w:val="both"/>
        <w:rPr>
          <w:rFonts w:ascii="Arial" w:hAnsi="Arial" w:cs="Arial"/>
          <w:color w:val="000000"/>
          <w:sz w:val="24"/>
          <w:szCs w:val="24"/>
        </w:rPr>
      </w:pPr>
      <w:r w:rsidRPr="00020096">
        <w:rPr>
          <w:rFonts w:ascii="Arial" w:hAnsi="Arial" w:cs="Arial"/>
          <w:sz w:val="24"/>
          <w:szCs w:val="24"/>
        </w:rPr>
        <w:t>[</w:t>
      </w:r>
      <w:r w:rsidR="001E2C2C" w:rsidRPr="00020096">
        <w:rPr>
          <w:rFonts w:ascii="Arial" w:hAnsi="Arial" w:cs="Arial"/>
          <w:sz w:val="24"/>
          <w:szCs w:val="24"/>
        </w:rPr>
        <w:t>9</w:t>
      </w:r>
      <w:r w:rsidRPr="00020096">
        <w:rPr>
          <w:rFonts w:ascii="Arial" w:hAnsi="Arial" w:cs="Arial"/>
          <w:sz w:val="24"/>
          <w:szCs w:val="24"/>
        </w:rPr>
        <w:t>]</w:t>
      </w:r>
      <w:r w:rsidRPr="00020096">
        <w:rPr>
          <w:rFonts w:ascii="Arial" w:hAnsi="Arial" w:cs="Arial"/>
          <w:sz w:val="24"/>
          <w:szCs w:val="24"/>
        </w:rPr>
        <w:tab/>
      </w:r>
      <w:r w:rsidR="002F714A">
        <w:rPr>
          <w:rFonts w:ascii="Arial" w:hAnsi="Arial" w:cs="Arial"/>
          <w:sz w:val="24"/>
          <w:szCs w:val="24"/>
        </w:rPr>
        <w:t xml:space="preserve">It is common cause that when the police officers approached the plaintiff at her homestead, they asked her to take them to the stock kraal, although according to her, she remained at the gate. Clearly, when she was </w:t>
      </w:r>
      <w:r w:rsidR="00202ACD" w:rsidRPr="00020096">
        <w:rPr>
          <w:rFonts w:ascii="Arial" w:hAnsi="Arial" w:cs="Arial"/>
          <w:sz w:val="24"/>
          <w:szCs w:val="24"/>
        </w:rPr>
        <w:t xml:space="preserve">arrested </w:t>
      </w:r>
      <w:r w:rsidR="002F714A">
        <w:rPr>
          <w:rFonts w:ascii="Arial" w:hAnsi="Arial" w:cs="Arial"/>
          <w:sz w:val="24"/>
          <w:szCs w:val="24"/>
        </w:rPr>
        <w:t>after the sheep ha</w:t>
      </w:r>
      <w:r w:rsidR="00122A9C">
        <w:rPr>
          <w:rFonts w:ascii="Arial" w:hAnsi="Arial" w:cs="Arial"/>
          <w:sz w:val="24"/>
          <w:szCs w:val="24"/>
        </w:rPr>
        <w:t>d</w:t>
      </w:r>
      <w:r w:rsidR="002F714A">
        <w:rPr>
          <w:rFonts w:ascii="Arial" w:hAnsi="Arial" w:cs="Arial"/>
          <w:sz w:val="24"/>
          <w:szCs w:val="24"/>
        </w:rPr>
        <w:t xml:space="preserve"> been identified by the complainant and handed over to Mr Jezile, she knew </w:t>
      </w:r>
      <w:r w:rsidR="00122A9C">
        <w:rPr>
          <w:rFonts w:ascii="Arial" w:hAnsi="Arial" w:cs="Arial"/>
          <w:sz w:val="24"/>
          <w:szCs w:val="24"/>
        </w:rPr>
        <w:t xml:space="preserve">or must have known </w:t>
      </w:r>
      <w:r w:rsidR="002F714A">
        <w:rPr>
          <w:rFonts w:ascii="Arial" w:hAnsi="Arial" w:cs="Arial"/>
          <w:sz w:val="24"/>
          <w:szCs w:val="24"/>
        </w:rPr>
        <w:t xml:space="preserve">that </w:t>
      </w:r>
      <w:r w:rsidR="00202ACD" w:rsidRPr="00020096">
        <w:rPr>
          <w:rFonts w:ascii="Arial" w:hAnsi="Arial" w:cs="Arial"/>
          <w:sz w:val="24"/>
          <w:szCs w:val="24"/>
        </w:rPr>
        <w:t>it was for the sheep that were alleged to have been stolen and seized from her stock kraal.</w:t>
      </w:r>
      <w:r w:rsidR="00A752C4">
        <w:rPr>
          <w:rFonts w:ascii="Arial" w:hAnsi="Arial" w:cs="Arial"/>
          <w:sz w:val="24"/>
          <w:szCs w:val="24"/>
        </w:rPr>
        <w:t xml:space="preserve"> When the summons was issued, this fact was known to her as shown in p</w:t>
      </w:r>
      <w:r w:rsidR="007D264D">
        <w:rPr>
          <w:rFonts w:ascii="Arial" w:hAnsi="Arial" w:cs="Arial"/>
          <w:sz w:val="24"/>
          <w:szCs w:val="24"/>
        </w:rPr>
        <w:t xml:space="preserve">aragraph 4 of the summons </w:t>
      </w:r>
      <w:r w:rsidR="00A752C4">
        <w:rPr>
          <w:rFonts w:ascii="Arial" w:hAnsi="Arial" w:cs="Arial"/>
          <w:sz w:val="24"/>
          <w:szCs w:val="24"/>
        </w:rPr>
        <w:t xml:space="preserve">which </w:t>
      </w:r>
      <w:r w:rsidR="007D264D">
        <w:rPr>
          <w:rFonts w:ascii="Arial" w:hAnsi="Arial" w:cs="Arial"/>
          <w:sz w:val="24"/>
          <w:szCs w:val="24"/>
        </w:rPr>
        <w:t xml:space="preserve">state that she was arrested by the members of </w:t>
      </w:r>
      <w:r w:rsidR="007D264D">
        <w:rPr>
          <w:rFonts w:ascii="Arial" w:hAnsi="Arial" w:cs="Arial"/>
          <w:sz w:val="24"/>
          <w:szCs w:val="24"/>
        </w:rPr>
        <w:lastRenderedPageBreak/>
        <w:t xml:space="preserve">the Stock Theft Unit. </w:t>
      </w:r>
      <w:r w:rsidRPr="00020096">
        <w:rPr>
          <w:rFonts w:ascii="Arial" w:hAnsi="Arial" w:cs="Arial"/>
          <w:color w:val="000000"/>
          <w:sz w:val="24"/>
          <w:szCs w:val="24"/>
        </w:rPr>
        <w:t xml:space="preserve">I am </w:t>
      </w:r>
      <w:r w:rsidR="00753E01" w:rsidRPr="00020096">
        <w:rPr>
          <w:rFonts w:ascii="Arial" w:hAnsi="Arial" w:cs="Arial"/>
          <w:color w:val="000000"/>
          <w:sz w:val="24"/>
          <w:szCs w:val="24"/>
        </w:rPr>
        <w:t xml:space="preserve">therefore </w:t>
      </w:r>
      <w:r w:rsidRPr="00020096">
        <w:rPr>
          <w:rFonts w:ascii="Arial" w:hAnsi="Arial" w:cs="Arial"/>
          <w:color w:val="000000"/>
          <w:sz w:val="24"/>
          <w:szCs w:val="24"/>
        </w:rPr>
        <w:t>satisfied that although the averment is lacking in the pleadings, t</w:t>
      </w:r>
      <w:r w:rsidR="00122A9C">
        <w:rPr>
          <w:rFonts w:ascii="Arial" w:hAnsi="Arial" w:cs="Arial"/>
          <w:color w:val="000000"/>
          <w:sz w:val="24"/>
          <w:szCs w:val="24"/>
        </w:rPr>
        <w:t>his issue</w:t>
      </w:r>
      <w:r w:rsidRPr="00020096">
        <w:rPr>
          <w:rFonts w:ascii="Arial" w:hAnsi="Arial" w:cs="Arial"/>
          <w:color w:val="000000"/>
          <w:sz w:val="24"/>
          <w:szCs w:val="24"/>
        </w:rPr>
        <w:t xml:space="preserve"> was fully canvassed by both parties during the trial and the court will pronounce upon it as an issue.</w:t>
      </w:r>
    </w:p>
    <w:p w:rsidR="00236549" w:rsidRPr="00020096" w:rsidRDefault="00236549" w:rsidP="001C503F">
      <w:pPr>
        <w:spacing w:line="480" w:lineRule="auto"/>
        <w:ind w:right="-46"/>
        <w:jc w:val="both"/>
        <w:rPr>
          <w:rFonts w:ascii="Arial" w:hAnsi="Arial" w:cs="Arial"/>
          <w:sz w:val="24"/>
          <w:szCs w:val="24"/>
        </w:rPr>
      </w:pPr>
    </w:p>
    <w:p w:rsidR="001C503F" w:rsidRPr="00020096" w:rsidRDefault="008A0281" w:rsidP="001C503F">
      <w:pPr>
        <w:spacing w:line="480" w:lineRule="auto"/>
        <w:ind w:right="-46"/>
        <w:jc w:val="both"/>
        <w:rPr>
          <w:rFonts w:ascii="Arial" w:hAnsi="Arial" w:cs="Arial"/>
          <w:sz w:val="24"/>
          <w:szCs w:val="24"/>
        </w:rPr>
      </w:pPr>
      <w:r w:rsidRPr="00020096">
        <w:rPr>
          <w:rFonts w:ascii="Arial" w:hAnsi="Arial" w:cs="Arial"/>
          <w:sz w:val="24"/>
          <w:szCs w:val="24"/>
        </w:rPr>
        <w:t>[1</w:t>
      </w:r>
      <w:r w:rsidR="00122A9C">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r>
      <w:r w:rsidR="002C73F6" w:rsidRPr="00020096">
        <w:rPr>
          <w:rFonts w:ascii="Arial" w:hAnsi="Arial" w:cs="Arial"/>
          <w:sz w:val="24"/>
          <w:szCs w:val="24"/>
        </w:rPr>
        <w:t xml:space="preserve">The defendant’s defence is </w:t>
      </w:r>
      <w:r w:rsidR="00202ACD" w:rsidRPr="00020096">
        <w:rPr>
          <w:rFonts w:ascii="Arial" w:hAnsi="Arial" w:cs="Arial"/>
          <w:sz w:val="24"/>
          <w:szCs w:val="24"/>
        </w:rPr>
        <w:t xml:space="preserve">therefore </w:t>
      </w:r>
      <w:r w:rsidR="002C73F6" w:rsidRPr="00020096">
        <w:rPr>
          <w:rFonts w:ascii="Arial" w:hAnsi="Arial" w:cs="Arial"/>
          <w:sz w:val="24"/>
          <w:szCs w:val="24"/>
        </w:rPr>
        <w:t>contained in s 40(1) (g) of the CPA</w:t>
      </w:r>
      <w:r w:rsidR="00B26E76" w:rsidRPr="00020096">
        <w:rPr>
          <w:rFonts w:ascii="Arial" w:hAnsi="Arial" w:cs="Arial"/>
          <w:sz w:val="24"/>
          <w:szCs w:val="24"/>
        </w:rPr>
        <w:t xml:space="preserve">. </w:t>
      </w:r>
      <w:r w:rsidR="001C503F" w:rsidRPr="00020096">
        <w:rPr>
          <w:rFonts w:ascii="Arial" w:hAnsi="Arial" w:cs="Arial"/>
          <w:sz w:val="24"/>
          <w:szCs w:val="24"/>
        </w:rPr>
        <w:t>For purposes of paragraph (g) the suspicion must be that the arrestee was or is in unlawful possession of stock or produce as defined in any law relating to the theft of stock or produce.</w:t>
      </w:r>
      <w:r w:rsidR="001C503F" w:rsidRPr="00020096">
        <w:rPr>
          <w:rStyle w:val="FootnoteReference"/>
          <w:rFonts w:ascii="Arial" w:hAnsi="Arial" w:cs="Arial"/>
          <w:sz w:val="24"/>
          <w:szCs w:val="24"/>
        </w:rPr>
        <w:footnoteReference w:id="3"/>
      </w:r>
      <w:r w:rsidR="001C503F" w:rsidRPr="00020096">
        <w:rPr>
          <w:rFonts w:ascii="Arial" w:hAnsi="Arial" w:cs="Arial"/>
          <w:sz w:val="24"/>
          <w:szCs w:val="24"/>
        </w:rPr>
        <w:t xml:space="preserve">   </w:t>
      </w:r>
    </w:p>
    <w:p w:rsidR="002C73F6" w:rsidRPr="00020096" w:rsidRDefault="002C73F6" w:rsidP="00B77325">
      <w:pPr>
        <w:spacing w:line="480" w:lineRule="auto"/>
        <w:ind w:right="-46"/>
        <w:jc w:val="both"/>
        <w:rPr>
          <w:rFonts w:ascii="Arial" w:hAnsi="Arial" w:cs="Arial"/>
          <w:i/>
          <w:sz w:val="24"/>
          <w:szCs w:val="24"/>
        </w:rPr>
      </w:pPr>
    </w:p>
    <w:p w:rsidR="00D47B49" w:rsidRPr="00020096" w:rsidRDefault="00D47B49" w:rsidP="00D47B49">
      <w:pPr>
        <w:spacing w:line="480" w:lineRule="auto"/>
        <w:ind w:right="-46"/>
        <w:jc w:val="both"/>
        <w:rPr>
          <w:rFonts w:ascii="Arial" w:hAnsi="Arial" w:cs="Arial"/>
          <w:i/>
          <w:sz w:val="24"/>
          <w:szCs w:val="24"/>
        </w:rPr>
      </w:pPr>
      <w:r w:rsidRPr="00020096">
        <w:rPr>
          <w:rFonts w:ascii="Arial" w:hAnsi="Arial" w:cs="Arial"/>
          <w:i/>
          <w:sz w:val="24"/>
          <w:szCs w:val="24"/>
        </w:rPr>
        <w:t>Issues for determination</w:t>
      </w:r>
    </w:p>
    <w:p w:rsidR="00D47B49" w:rsidRPr="00020096" w:rsidRDefault="00D47B49" w:rsidP="00D47B49">
      <w:pPr>
        <w:spacing w:line="480" w:lineRule="auto"/>
        <w:ind w:right="-46"/>
        <w:jc w:val="both"/>
        <w:rPr>
          <w:rFonts w:ascii="Arial" w:hAnsi="Arial" w:cs="Arial"/>
          <w:sz w:val="24"/>
          <w:szCs w:val="24"/>
        </w:rPr>
      </w:pPr>
      <w:r w:rsidRPr="00020096">
        <w:rPr>
          <w:rFonts w:ascii="Arial" w:hAnsi="Arial" w:cs="Arial"/>
          <w:sz w:val="24"/>
          <w:szCs w:val="24"/>
        </w:rPr>
        <w:t>[</w:t>
      </w:r>
      <w:r w:rsidR="008A0281" w:rsidRPr="00020096">
        <w:rPr>
          <w:rFonts w:ascii="Arial" w:hAnsi="Arial" w:cs="Arial"/>
          <w:sz w:val="24"/>
          <w:szCs w:val="24"/>
        </w:rPr>
        <w:t>1</w:t>
      </w:r>
      <w:r w:rsidR="007258EA">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r>
      <w:r w:rsidR="008A0281" w:rsidRPr="00020096">
        <w:rPr>
          <w:rFonts w:ascii="Arial" w:hAnsi="Arial" w:cs="Arial"/>
          <w:sz w:val="24"/>
          <w:szCs w:val="24"/>
        </w:rPr>
        <w:t xml:space="preserve">It is trite that the defendant bears an </w:t>
      </w:r>
      <w:r w:rsidR="008A0281" w:rsidRPr="00020096">
        <w:rPr>
          <w:rFonts w:ascii="Arial" w:hAnsi="Arial" w:cs="Arial"/>
          <w:i/>
          <w:iCs/>
          <w:sz w:val="24"/>
          <w:szCs w:val="24"/>
        </w:rPr>
        <w:t>onus</w:t>
      </w:r>
      <w:r w:rsidR="008A0281" w:rsidRPr="00020096">
        <w:rPr>
          <w:rFonts w:ascii="Arial" w:hAnsi="Arial" w:cs="Arial"/>
          <w:sz w:val="24"/>
          <w:szCs w:val="24"/>
        </w:rPr>
        <w:t xml:space="preserve"> to justify an arrest. It became clear during the trial that t</w:t>
      </w:r>
      <w:r w:rsidRPr="00020096">
        <w:rPr>
          <w:rFonts w:ascii="Arial" w:hAnsi="Arial" w:cs="Arial"/>
          <w:sz w:val="24"/>
          <w:szCs w:val="24"/>
        </w:rPr>
        <w:t xml:space="preserve">he issues for determination </w:t>
      </w:r>
      <w:r w:rsidR="00D31EC8" w:rsidRPr="00020096">
        <w:rPr>
          <w:rFonts w:ascii="Arial" w:hAnsi="Arial" w:cs="Arial"/>
          <w:sz w:val="24"/>
          <w:szCs w:val="24"/>
        </w:rPr>
        <w:t>we</w:t>
      </w:r>
      <w:r w:rsidRPr="00020096">
        <w:rPr>
          <w:rFonts w:ascii="Arial" w:hAnsi="Arial" w:cs="Arial"/>
          <w:sz w:val="24"/>
          <w:szCs w:val="24"/>
        </w:rPr>
        <w:t>re</w:t>
      </w:r>
      <w:r w:rsidR="00D31EC8" w:rsidRPr="00020096">
        <w:rPr>
          <w:rFonts w:ascii="Arial" w:hAnsi="Arial" w:cs="Arial"/>
          <w:sz w:val="24"/>
          <w:szCs w:val="24"/>
        </w:rPr>
        <w:t xml:space="preserve"> </w:t>
      </w:r>
      <w:r w:rsidRPr="00020096">
        <w:rPr>
          <w:rFonts w:ascii="Arial" w:hAnsi="Arial" w:cs="Arial"/>
          <w:sz w:val="24"/>
          <w:szCs w:val="24"/>
        </w:rPr>
        <w:t xml:space="preserve">whether the </w:t>
      </w:r>
      <w:r w:rsidR="008A0281" w:rsidRPr="00020096">
        <w:rPr>
          <w:rFonts w:ascii="Arial" w:hAnsi="Arial" w:cs="Arial"/>
          <w:sz w:val="24"/>
          <w:szCs w:val="24"/>
        </w:rPr>
        <w:t xml:space="preserve">arresting officer had reasonable grounds for the arrest </w:t>
      </w:r>
      <w:r w:rsidR="004C06A5" w:rsidRPr="00020096">
        <w:rPr>
          <w:rFonts w:ascii="Arial" w:hAnsi="Arial" w:cs="Arial"/>
          <w:sz w:val="24"/>
          <w:szCs w:val="24"/>
        </w:rPr>
        <w:t xml:space="preserve">in terms of s 40(1) (g) of the CPA </w:t>
      </w:r>
      <w:r w:rsidR="008A0281" w:rsidRPr="00020096">
        <w:rPr>
          <w:rFonts w:ascii="Arial" w:hAnsi="Arial" w:cs="Arial"/>
          <w:sz w:val="24"/>
          <w:szCs w:val="24"/>
        </w:rPr>
        <w:t xml:space="preserve">and </w:t>
      </w:r>
      <w:r w:rsidR="001D69BE" w:rsidRPr="00020096">
        <w:rPr>
          <w:rFonts w:ascii="Arial" w:hAnsi="Arial" w:cs="Arial"/>
          <w:sz w:val="24"/>
          <w:szCs w:val="24"/>
        </w:rPr>
        <w:t>whether her</w:t>
      </w:r>
      <w:r w:rsidR="00BC0900" w:rsidRPr="00020096">
        <w:rPr>
          <w:rFonts w:ascii="Arial" w:hAnsi="Arial" w:cs="Arial"/>
          <w:sz w:val="24"/>
          <w:szCs w:val="24"/>
        </w:rPr>
        <w:t xml:space="preserve"> </w:t>
      </w:r>
      <w:r w:rsidR="004C06A5" w:rsidRPr="00020096">
        <w:rPr>
          <w:rFonts w:ascii="Arial" w:hAnsi="Arial" w:cs="Arial"/>
          <w:sz w:val="24"/>
          <w:szCs w:val="24"/>
        </w:rPr>
        <w:t>detention was lawful</w:t>
      </w:r>
      <w:r w:rsidR="00BC0900" w:rsidRPr="00020096">
        <w:rPr>
          <w:rFonts w:ascii="Arial" w:hAnsi="Arial" w:cs="Arial"/>
          <w:sz w:val="24"/>
          <w:szCs w:val="24"/>
        </w:rPr>
        <w:t>. The issue further was</w:t>
      </w:r>
      <w:r w:rsidR="00D31EC8" w:rsidRPr="00020096">
        <w:rPr>
          <w:rFonts w:ascii="Arial" w:hAnsi="Arial" w:cs="Arial"/>
          <w:sz w:val="24"/>
          <w:szCs w:val="24"/>
        </w:rPr>
        <w:t xml:space="preserve"> </w:t>
      </w:r>
      <w:r w:rsidR="00FB5154" w:rsidRPr="00020096">
        <w:rPr>
          <w:rFonts w:ascii="Arial" w:hAnsi="Arial" w:cs="Arial"/>
          <w:sz w:val="24"/>
          <w:szCs w:val="24"/>
        </w:rPr>
        <w:t xml:space="preserve">whether the plaintiff was entitled to compensation and </w:t>
      </w:r>
      <w:r w:rsidR="00FB5154" w:rsidRPr="00020096">
        <w:rPr>
          <w:rFonts w:ascii="Arial" w:hAnsi="Arial" w:cs="Arial"/>
          <w:i/>
          <w:iCs/>
          <w:sz w:val="24"/>
          <w:szCs w:val="24"/>
        </w:rPr>
        <w:t>quantum</w:t>
      </w:r>
      <w:r w:rsidR="00FB5154" w:rsidRPr="00020096">
        <w:rPr>
          <w:rFonts w:ascii="Arial" w:hAnsi="Arial" w:cs="Arial"/>
          <w:sz w:val="24"/>
          <w:szCs w:val="24"/>
        </w:rPr>
        <w:t xml:space="preserve"> thereof. </w:t>
      </w:r>
      <w:r w:rsidR="00AE1F20" w:rsidRPr="00020096">
        <w:rPr>
          <w:rFonts w:ascii="Arial" w:hAnsi="Arial" w:cs="Arial"/>
          <w:sz w:val="24"/>
          <w:szCs w:val="24"/>
        </w:rPr>
        <w:t>Since</w:t>
      </w:r>
      <w:r w:rsidR="00C257AD" w:rsidRPr="00020096">
        <w:rPr>
          <w:rFonts w:ascii="Arial" w:hAnsi="Arial" w:cs="Arial"/>
          <w:sz w:val="24"/>
          <w:szCs w:val="24"/>
        </w:rPr>
        <w:t xml:space="preserve"> the defendant admitted the arrest</w:t>
      </w:r>
      <w:r w:rsidR="00636B08" w:rsidRPr="00020096">
        <w:rPr>
          <w:rFonts w:ascii="Arial" w:hAnsi="Arial" w:cs="Arial"/>
          <w:sz w:val="24"/>
          <w:szCs w:val="24"/>
        </w:rPr>
        <w:t xml:space="preserve"> and detention</w:t>
      </w:r>
      <w:r w:rsidR="00C257AD" w:rsidRPr="00020096">
        <w:rPr>
          <w:rFonts w:ascii="Arial" w:hAnsi="Arial" w:cs="Arial"/>
          <w:sz w:val="24"/>
          <w:szCs w:val="24"/>
        </w:rPr>
        <w:t xml:space="preserve">, the </w:t>
      </w:r>
      <w:r w:rsidR="00C257AD" w:rsidRPr="00020096">
        <w:rPr>
          <w:rFonts w:ascii="Arial" w:hAnsi="Arial" w:cs="Arial"/>
          <w:i/>
          <w:iCs/>
          <w:sz w:val="24"/>
          <w:szCs w:val="24"/>
        </w:rPr>
        <w:t>onus</w:t>
      </w:r>
      <w:r w:rsidR="00C257AD" w:rsidRPr="00020096">
        <w:rPr>
          <w:rFonts w:ascii="Arial" w:hAnsi="Arial" w:cs="Arial"/>
          <w:sz w:val="24"/>
          <w:szCs w:val="24"/>
        </w:rPr>
        <w:t xml:space="preserve"> rested on h</w:t>
      </w:r>
      <w:r w:rsidR="00BC0900" w:rsidRPr="00020096">
        <w:rPr>
          <w:rFonts w:ascii="Arial" w:hAnsi="Arial" w:cs="Arial"/>
          <w:sz w:val="24"/>
          <w:szCs w:val="24"/>
        </w:rPr>
        <w:t>im</w:t>
      </w:r>
      <w:r w:rsidR="00C257AD" w:rsidRPr="00020096">
        <w:rPr>
          <w:rFonts w:ascii="Arial" w:hAnsi="Arial" w:cs="Arial"/>
          <w:sz w:val="24"/>
          <w:szCs w:val="24"/>
        </w:rPr>
        <w:t xml:space="preserve"> to prove that </w:t>
      </w:r>
      <w:r w:rsidR="00636B08" w:rsidRPr="00020096">
        <w:rPr>
          <w:rFonts w:ascii="Arial" w:hAnsi="Arial" w:cs="Arial"/>
          <w:sz w:val="24"/>
          <w:szCs w:val="24"/>
        </w:rPr>
        <w:t xml:space="preserve">same </w:t>
      </w:r>
      <w:r w:rsidR="00C257AD" w:rsidRPr="00020096">
        <w:rPr>
          <w:rFonts w:ascii="Arial" w:hAnsi="Arial" w:cs="Arial"/>
          <w:sz w:val="24"/>
          <w:szCs w:val="24"/>
        </w:rPr>
        <w:t>were lawful.</w:t>
      </w:r>
    </w:p>
    <w:p w:rsidR="00D47B49" w:rsidRPr="00020096" w:rsidRDefault="00D47B49" w:rsidP="00723B41">
      <w:pPr>
        <w:spacing w:line="480" w:lineRule="auto"/>
        <w:ind w:right="-46"/>
        <w:jc w:val="both"/>
        <w:rPr>
          <w:rFonts w:ascii="Arial" w:hAnsi="Arial" w:cs="Arial"/>
          <w:sz w:val="24"/>
          <w:szCs w:val="24"/>
        </w:rPr>
      </w:pPr>
    </w:p>
    <w:p w:rsidR="00D87F8E" w:rsidRPr="00020096" w:rsidRDefault="00D47B49" w:rsidP="00723B41">
      <w:pPr>
        <w:spacing w:line="480" w:lineRule="auto"/>
        <w:ind w:right="-46"/>
        <w:jc w:val="both"/>
        <w:rPr>
          <w:rFonts w:ascii="Arial" w:hAnsi="Arial" w:cs="Arial"/>
          <w:sz w:val="24"/>
          <w:szCs w:val="24"/>
        </w:rPr>
      </w:pPr>
      <w:r w:rsidRPr="00020096">
        <w:rPr>
          <w:rFonts w:ascii="Arial" w:hAnsi="Arial" w:cs="Arial"/>
          <w:sz w:val="24"/>
          <w:szCs w:val="24"/>
        </w:rPr>
        <w:t>[</w:t>
      </w:r>
      <w:r w:rsidR="00AE1F20" w:rsidRPr="00020096">
        <w:rPr>
          <w:rFonts w:ascii="Arial" w:hAnsi="Arial" w:cs="Arial"/>
          <w:sz w:val="24"/>
          <w:szCs w:val="24"/>
        </w:rPr>
        <w:t>1</w:t>
      </w:r>
      <w:r w:rsidR="007258EA">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r>
      <w:r w:rsidR="00E161A4" w:rsidRPr="00020096">
        <w:rPr>
          <w:rFonts w:ascii="Arial" w:hAnsi="Arial" w:cs="Arial"/>
          <w:sz w:val="24"/>
          <w:szCs w:val="24"/>
        </w:rPr>
        <w:t xml:space="preserve">In discharging the </w:t>
      </w:r>
      <w:r w:rsidR="00E161A4" w:rsidRPr="00020096">
        <w:rPr>
          <w:rFonts w:ascii="Arial" w:hAnsi="Arial" w:cs="Arial"/>
          <w:i/>
          <w:sz w:val="24"/>
          <w:szCs w:val="24"/>
        </w:rPr>
        <w:t>onus</w:t>
      </w:r>
      <w:r w:rsidR="00E161A4" w:rsidRPr="00020096">
        <w:rPr>
          <w:rFonts w:ascii="Arial" w:hAnsi="Arial" w:cs="Arial"/>
          <w:sz w:val="24"/>
          <w:szCs w:val="24"/>
        </w:rPr>
        <w:t xml:space="preserve"> resting on him, the defendant led evidence of two witnesses</w:t>
      </w:r>
      <w:r w:rsidR="00BB61DD" w:rsidRPr="00020096">
        <w:rPr>
          <w:rFonts w:ascii="Arial" w:hAnsi="Arial" w:cs="Arial"/>
          <w:sz w:val="24"/>
          <w:szCs w:val="24"/>
        </w:rPr>
        <w:t>.</w:t>
      </w:r>
      <w:r w:rsidR="007654D9" w:rsidRPr="00020096">
        <w:rPr>
          <w:rFonts w:ascii="Arial" w:hAnsi="Arial" w:cs="Arial"/>
          <w:sz w:val="24"/>
          <w:szCs w:val="24"/>
        </w:rPr>
        <w:t xml:space="preserve"> </w:t>
      </w:r>
      <w:r w:rsidR="00D87F8E" w:rsidRPr="00020096">
        <w:rPr>
          <w:rFonts w:ascii="Arial" w:hAnsi="Arial" w:cs="Arial"/>
          <w:sz w:val="24"/>
          <w:szCs w:val="24"/>
        </w:rPr>
        <w:t>The plaintiff testified and called Mr Xolani Michael Toni to testify on her behalf.</w:t>
      </w:r>
    </w:p>
    <w:p w:rsidR="00D87F8E" w:rsidRPr="00020096" w:rsidRDefault="00D87F8E" w:rsidP="00723B41">
      <w:pPr>
        <w:spacing w:line="480" w:lineRule="auto"/>
        <w:ind w:right="-46"/>
        <w:jc w:val="both"/>
        <w:rPr>
          <w:rFonts w:ascii="Arial" w:hAnsi="Arial" w:cs="Arial"/>
          <w:sz w:val="24"/>
          <w:szCs w:val="24"/>
        </w:rPr>
      </w:pPr>
    </w:p>
    <w:p w:rsidR="00986F2C" w:rsidRPr="00020096" w:rsidRDefault="00986F2C" w:rsidP="00723B41">
      <w:pPr>
        <w:spacing w:line="480" w:lineRule="auto"/>
        <w:ind w:right="-46"/>
        <w:jc w:val="both"/>
        <w:rPr>
          <w:rFonts w:ascii="Arial" w:hAnsi="Arial" w:cs="Arial"/>
          <w:i/>
          <w:sz w:val="24"/>
          <w:szCs w:val="24"/>
        </w:rPr>
      </w:pPr>
      <w:r w:rsidRPr="00020096">
        <w:rPr>
          <w:rFonts w:ascii="Arial" w:hAnsi="Arial" w:cs="Arial"/>
          <w:i/>
          <w:sz w:val="24"/>
          <w:szCs w:val="24"/>
        </w:rPr>
        <w:lastRenderedPageBreak/>
        <w:t>Undisputed facts</w:t>
      </w:r>
    </w:p>
    <w:p w:rsidR="00754F46" w:rsidRPr="00020096" w:rsidRDefault="00D87F8E" w:rsidP="00754F46">
      <w:pPr>
        <w:spacing w:line="480" w:lineRule="auto"/>
        <w:ind w:right="-46"/>
        <w:jc w:val="both"/>
        <w:rPr>
          <w:rFonts w:ascii="Arial" w:hAnsi="Arial" w:cs="Arial"/>
          <w:sz w:val="24"/>
          <w:szCs w:val="24"/>
        </w:rPr>
      </w:pPr>
      <w:r w:rsidRPr="00020096">
        <w:rPr>
          <w:rFonts w:ascii="Arial" w:hAnsi="Arial" w:cs="Arial"/>
          <w:sz w:val="24"/>
          <w:szCs w:val="24"/>
        </w:rPr>
        <w:t>[</w:t>
      </w:r>
      <w:r w:rsidR="00F05879" w:rsidRPr="00020096">
        <w:rPr>
          <w:rFonts w:ascii="Arial" w:hAnsi="Arial" w:cs="Arial"/>
          <w:sz w:val="24"/>
          <w:szCs w:val="24"/>
        </w:rPr>
        <w:t>1</w:t>
      </w:r>
      <w:r w:rsidR="007258EA">
        <w:rPr>
          <w:rFonts w:ascii="Arial" w:hAnsi="Arial" w:cs="Arial"/>
          <w:sz w:val="24"/>
          <w:szCs w:val="24"/>
        </w:rPr>
        <w:t>3</w:t>
      </w:r>
      <w:r w:rsidRPr="00020096">
        <w:rPr>
          <w:rFonts w:ascii="Arial" w:hAnsi="Arial" w:cs="Arial"/>
          <w:sz w:val="24"/>
          <w:szCs w:val="24"/>
        </w:rPr>
        <w:t>]</w:t>
      </w:r>
      <w:r w:rsidR="002C73F6" w:rsidRPr="00020096">
        <w:rPr>
          <w:rFonts w:ascii="Arial" w:hAnsi="Arial" w:cs="Arial"/>
          <w:sz w:val="24"/>
          <w:szCs w:val="24"/>
        </w:rPr>
        <w:tab/>
        <w:t>F</w:t>
      </w:r>
      <w:r w:rsidR="00BB61DD" w:rsidRPr="00020096">
        <w:rPr>
          <w:rFonts w:ascii="Arial" w:hAnsi="Arial" w:cs="Arial"/>
          <w:sz w:val="24"/>
          <w:szCs w:val="24"/>
        </w:rPr>
        <w:t xml:space="preserve">rom the </w:t>
      </w:r>
      <w:r w:rsidR="00754F46" w:rsidRPr="00020096">
        <w:rPr>
          <w:rFonts w:ascii="Arial" w:hAnsi="Arial" w:cs="Arial"/>
          <w:color w:val="000000"/>
          <w:sz w:val="24"/>
          <w:szCs w:val="24"/>
        </w:rPr>
        <w:t>evidence led</w:t>
      </w:r>
      <w:r w:rsidR="00BB61DD" w:rsidRPr="00020096">
        <w:rPr>
          <w:rFonts w:ascii="Arial" w:hAnsi="Arial" w:cs="Arial"/>
          <w:color w:val="000000"/>
          <w:sz w:val="24"/>
          <w:szCs w:val="24"/>
        </w:rPr>
        <w:t xml:space="preserve"> by the parties</w:t>
      </w:r>
      <w:r w:rsidR="00754F46" w:rsidRPr="00020096">
        <w:rPr>
          <w:rFonts w:ascii="Arial" w:hAnsi="Arial" w:cs="Arial"/>
          <w:color w:val="000000"/>
          <w:sz w:val="24"/>
          <w:szCs w:val="24"/>
        </w:rPr>
        <w:t>, t</w:t>
      </w:r>
      <w:r w:rsidR="00754F46" w:rsidRPr="00020096">
        <w:rPr>
          <w:rFonts w:ascii="Arial" w:hAnsi="Arial" w:cs="Arial"/>
          <w:sz w:val="24"/>
          <w:szCs w:val="24"/>
        </w:rPr>
        <w:t xml:space="preserve">he following facts were </w:t>
      </w:r>
      <w:r w:rsidR="00BB61DD" w:rsidRPr="00020096">
        <w:rPr>
          <w:rFonts w:ascii="Arial" w:hAnsi="Arial" w:cs="Arial"/>
          <w:sz w:val="24"/>
          <w:szCs w:val="24"/>
        </w:rPr>
        <w:t>un</w:t>
      </w:r>
      <w:r w:rsidR="00754F46" w:rsidRPr="00020096">
        <w:rPr>
          <w:rFonts w:ascii="Arial" w:hAnsi="Arial" w:cs="Arial"/>
          <w:sz w:val="24"/>
          <w:szCs w:val="24"/>
        </w:rPr>
        <w:t>dispute</w:t>
      </w:r>
      <w:r w:rsidR="00BB61DD" w:rsidRPr="00020096">
        <w:rPr>
          <w:rFonts w:ascii="Arial" w:hAnsi="Arial" w:cs="Arial"/>
          <w:sz w:val="24"/>
          <w:szCs w:val="24"/>
        </w:rPr>
        <w:t>d</w:t>
      </w:r>
      <w:r w:rsidR="00754F46" w:rsidRPr="00020096">
        <w:rPr>
          <w:rFonts w:ascii="Arial" w:hAnsi="Arial" w:cs="Arial"/>
          <w:sz w:val="24"/>
          <w:szCs w:val="24"/>
        </w:rPr>
        <w:t>:</w:t>
      </w:r>
      <w:r w:rsidR="00BB61DD" w:rsidRPr="00020096">
        <w:rPr>
          <w:rFonts w:ascii="Arial" w:hAnsi="Arial" w:cs="Arial"/>
          <w:sz w:val="24"/>
          <w:szCs w:val="24"/>
        </w:rPr>
        <w:t xml:space="preserve"> </w:t>
      </w:r>
      <w:r w:rsidR="002C73F6" w:rsidRPr="00020096">
        <w:rPr>
          <w:rFonts w:ascii="Arial" w:hAnsi="Arial" w:cs="Arial"/>
          <w:sz w:val="24"/>
          <w:szCs w:val="24"/>
        </w:rPr>
        <w:t>Sgt Mdutshane</w:t>
      </w:r>
      <w:r w:rsidR="00EC2ECE" w:rsidRPr="00020096">
        <w:rPr>
          <w:rFonts w:ascii="Arial" w:hAnsi="Arial" w:cs="Arial"/>
          <w:sz w:val="24"/>
          <w:szCs w:val="24"/>
        </w:rPr>
        <w:t>, the investigating officer,</w:t>
      </w:r>
      <w:r w:rsidR="002C73F6" w:rsidRPr="00020096">
        <w:rPr>
          <w:rFonts w:ascii="Arial" w:hAnsi="Arial" w:cs="Arial"/>
          <w:sz w:val="24"/>
          <w:szCs w:val="24"/>
        </w:rPr>
        <w:t xml:space="preserve"> received information from an informer </w:t>
      </w:r>
      <w:r w:rsidR="007E228E" w:rsidRPr="00020096">
        <w:rPr>
          <w:rFonts w:ascii="Arial" w:hAnsi="Arial" w:cs="Arial"/>
          <w:sz w:val="24"/>
          <w:szCs w:val="24"/>
        </w:rPr>
        <w:t xml:space="preserve">about </w:t>
      </w:r>
      <w:r w:rsidR="002C73F6" w:rsidRPr="00020096">
        <w:rPr>
          <w:rFonts w:ascii="Arial" w:hAnsi="Arial" w:cs="Arial"/>
          <w:sz w:val="24"/>
          <w:szCs w:val="24"/>
        </w:rPr>
        <w:t xml:space="preserve">sheep </w:t>
      </w:r>
      <w:r w:rsidR="002F62EF" w:rsidRPr="00020096">
        <w:rPr>
          <w:rFonts w:ascii="Arial" w:hAnsi="Arial" w:cs="Arial"/>
          <w:sz w:val="24"/>
          <w:szCs w:val="24"/>
        </w:rPr>
        <w:t>alleged to have been stolen in Tabankulu</w:t>
      </w:r>
      <w:r w:rsidR="007E228E" w:rsidRPr="00020096">
        <w:rPr>
          <w:rFonts w:ascii="Arial" w:hAnsi="Arial" w:cs="Arial"/>
          <w:sz w:val="24"/>
          <w:szCs w:val="24"/>
        </w:rPr>
        <w:t xml:space="preserve"> </w:t>
      </w:r>
      <w:r w:rsidR="00FA78DD" w:rsidRPr="00020096">
        <w:rPr>
          <w:rFonts w:ascii="Arial" w:hAnsi="Arial" w:cs="Arial"/>
          <w:sz w:val="24"/>
          <w:szCs w:val="24"/>
        </w:rPr>
        <w:t xml:space="preserve">and were allegedly </w:t>
      </w:r>
      <w:r w:rsidR="002F62EF" w:rsidRPr="00020096">
        <w:rPr>
          <w:rFonts w:ascii="Arial" w:hAnsi="Arial" w:cs="Arial"/>
          <w:sz w:val="24"/>
          <w:szCs w:val="24"/>
        </w:rPr>
        <w:t>kept at the plaintiff’s homestead</w:t>
      </w:r>
      <w:r w:rsidR="007E6226" w:rsidRPr="00020096">
        <w:rPr>
          <w:rFonts w:ascii="Arial" w:hAnsi="Arial" w:cs="Arial"/>
          <w:sz w:val="24"/>
          <w:szCs w:val="24"/>
        </w:rPr>
        <w:t xml:space="preserve"> at Mjikelweni Locality in Qumbu</w:t>
      </w:r>
      <w:r w:rsidR="002F62EF" w:rsidRPr="00020096">
        <w:rPr>
          <w:rFonts w:ascii="Arial" w:hAnsi="Arial" w:cs="Arial"/>
          <w:sz w:val="24"/>
          <w:szCs w:val="24"/>
        </w:rPr>
        <w:t>. I</w:t>
      </w:r>
      <w:r w:rsidR="00754F46" w:rsidRPr="00020096">
        <w:rPr>
          <w:rFonts w:ascii="Arial" w:hAnsi="Arial" w:cs="Arial"/>
          <w:sz w:val="24"/>
          <w:szCs w:val="24"/>
        </w:rPr>
        <w:t>n the early hours of 15 May 2017, Lt Col Jungqwana,</w:t>
      </w:r>
      <w:r w:rsidR="00EC2ECE" w:rsidRPr="00020096">
        <w:rPr>
          <w:rFonts w:ascii="Arial" w:hAnsi="Arial" w:cs="Arial"/>
          <w:sz w:val="24"/>
          <w:szCs w:val="24"/>
        </w:rPr>
        <w:t xml:space="preserve"> the operational commander and arresting officer,</w:t>
      </w:r>
      <w:r w:rsidR="00754F46" w:rsidRPr="00020096">
        <w:rPr>
          <w:rFonts w:ascii="Arial" w:hAnsi="Arial" w:cs="Arial"/>
          <w:sz w:val="24"/>
          <w:szCs w:val="24"/>
        </w:rPr>
        <w:t xml:space="preserve"> Sgt Mdutshane, Sgt Masango, Constable Njiva and other police officers travelled from Bizana to the plaintiff’s homestead in Qumbu to </w:t>
      </w:r>
      <w:r w:rsidR="002F62EF" w:rsidRPr="00020096">
        <w:rPr>
          <w:rFonts w:ascii="Arial" w:hAnsi="Arial" w:cs="Arial"/>
          <w:sz w:val="24"/>
          <w:szCs w:val="24"/>
        </w:rPr>
        <w:t xml:space="preserve">conduct an </w:t>
      </w:r>
      <w:r w:rsidR="00754F46" w:rsidRPr="00020096">
        <w:rPr>
          <w:rFonts w:ascii="Arial" w:hAnsi="Arial" w:cs="Arial"/>
          <w:sz w:val="24"/>
          <w:szCs w:val="24"/>
        </w:rPr>
        <w:t>investigat</w:t>
      </w:r>
      <w:r w:rsidR="002F62EF" w:rsidRPr="00020096">
        <w:rPr>
          <w:rFonts w:ascii="Arial" w:hAnsi="Arial" w:cs="Arial"/>
          <w:sz w:val="24"/>
          <w:szCs w:val="24"/>
        </w:rPr>
        <w:t xml:space="preserve">ion </w:t>
      </w:r>
      <w:r w:rsidR="00304BF9" w:rsidRPr="00020096">
        <w:rPr>
          <w:rFonts w:ascii="Arial" w:hAnsi="Arial" w:cs="Arial"/>
          <w:sz w:val="24"/>
          <w:szCs w:val="24"/>
        </w:rPr>
        <w:t xml:space="preserve">pertaining to </w:t>
      </w:r>
      <w:r w:rsidR="002F62EF" w:rsidRPr="00020096">
        <w:rPr>
          <w:rFonts w:ascii="Arial" w:hAnsi="Arial" w:cs="Arial"/>
          <w:sz w:val="24"/>
          <w:szCs w:val="24"/>
        </w:rPr>
        <w:t>the</w:t>
      </w:r>
      <w:r w:rsidR="00754F46" w:rsidRPr="00020096">
        <w:rPr>
          <w:rFonts w:ascii="Arial" w:hAnsi="Arial" w:cs="Arial"/>
          <w:sz w:val="24"/>
          <w:szCs w:val="24"/>
        </w:rPr>
        <w:t xml:space="preserve"> </w:t>
      </w:r>
      <w:r w:rsidR="00FA78DD" w:rsidRPr="00020096">
        <w:rPr>
          <w:rFonts w:ascii="Arial" w:hAnsi="Arial" w:cs="Arial"/>
          <w:sz w:val="24"/>
          <w:szCs w:val="24"/>
        </w:rPr>
        <w:t xml:space="preserve">alleged stolen </w:t>
      </w:r>
      <w:r w:rsidR="00754F46" w:rsidRPr="00020096">
        <w:rPr>
          <w:rFonts w:ascii="Arial" w:hAnsi="Arial" w:cs="Arial"/>
          <w:sz w:val="24"/>
          <w:szCs w:val="24"/>
        </w:rPr>
        <w:t>sheep</w:t>
      </w:r>
      <w:r w:rsidR="002F62EF" w:rsidRPr="00020096">
        <w:rPr>
          <w:rFonts w:ascii="Arial" w:hAnsi="Arial" w:cs="Arial"/>
          <w:sz w:val="24"/>
          <w:szCs w:val="24"/>
        </w:rPr>
        <w:t xml:space="preserve">. </w:t>
      </w:r>
      <w:r w:rsidR="00EC2ECE" w:rsidRPr="00020096">
        <w:rPr>
          <w:rFonts w:ascii="Arial" w:hAnsi="Arial" w:cs="Arial"/>
          <w:sz w:val="24"/>
          <w:szCs w:val="24"/>
        </w:rPr>
        <w:t xml:space="preserve">They arrived approximately </w:t>
      </w:r>
      <w:r w:rsidR="001D69BE" w:rsidRPr="00020096">
        <w:rPr>
          <w:rFonts w:ascii="Arial" w:hAnsi="Arial" w:cs="Arial"/>
          <w:sz w:val="24"/>
          <w:szCs w:val="24"/>
        </w:rPr>
        <w:t xml:space="preserve">after </w:t>
      </w:r>
      <w:r w:rsidR="00EC2ECE" w:rsidRPr="00020096">
        <w:rPr>
          <w:rFonts w:ascii="Arial" w:hAnsi="Arial" w:cs="Arial"/>
          <w:sz w:val="24"/>
          <w:szCs w:val="24"/>
        </w:rPr>
        <w:t xml:space="preserve">04h00 to 05h00 that morning. </w:t>
      </w:r>
      <w:r w:rsidR="002F62EF" w:rsidRPr="00020096">
        <w:rPr>
          <w:rFonts w:ascii="Arial" w:hAnsi="Arial" w:cs="Arial"/>
          <w:sz w:val="24"/>
          <w:szCs w:val="24"/>
        </w:rPr>
        <w:t>O</w:t>
      </w:r>
      <w:r w:rsidR="00804E5E" w:rsidRPr="00020096">
        <w:rPr>
          <w:rFonts w:ascii="Arial" w:hAnsi="Arial" w:cs="Arial"/>
          <w:sz w:val="24"/>
          <w:szCs w:val="24"/>
        </w:rPr>
        <w:t>n their arrival</w:t>
      </w:r>
      <w:r w:rsidR="00E67E0E" w:rsidRPr="00020096">
        <w:rPr>
          <w:rFonts w:ascii="Arial" w:hAnsi="Arial" w:cs="Arial"/>
          <w:sz w:val="24"/>
          <w:szCs w:val="24"/>
        </w:rPr>
        <w:t>,</w:t>
      </w:r>
      <w:r w:rsidR="00804E5E" w:rsidRPr="00020096">
        <w:rPr>
          <w:rFonts w:ascii="Arial" w:hAnsi="Arial" w:cs="Arial"/>
          <w:sz w:val="24"/>
          <w:szCs w:val="24"/>
        </w:rPr>
        <w:t xml:space="preserve"> </w:t>
      </w:r>
      <w:r w:rsidR="00BD0983" w:rsidRPr="00020096">
        <w:rPr>
          <w:rFonts w:ascii="Arial" w:hAnsi="Arial" w:cs="Arial"/>
          <w:sz w:val="24"/>
          <w:szCs w:val="24"/>
        </w:rPr>
        <w:t xml:space="preserve">the plaintiff opened for them. </w:t>
      </w:r>
      <w:r w:rsidR="00804E5E" w:rsidRPr="00020096">
        <w:rPr>
          <w:rFonts w:ascii="Arial" w:hAnsi="Arial" w:cs="Arial"/>
          <w:sz w:val="24"/>
          <w:szCs w:val="24"/>
        </w:rPr>
        <w:t xml:space="preserve">Lt Col Jungqwana introduced himself and Sgt Mdutshane as police officers from </w:t>
      </w:r>
      <w:r w:rsidR="001D69BE" w:rsidRPr="00020096">
        <w:rPr>
          <w:rFonts w:ascii="Arial" w:hAnsi="Arial" w:cs="Arial"/>
          <w:sz w:val="24"/>
          <w:szCs w:val="24"/>
        </w:rPr>
        <w:t xml:space="preserve">the </w:t>
      </w:r>
      <w:r w:rsidR="00804E5E" w:rsidRPr="00020096">
        <w:rPr>
          <w:rFonts w:ascii="Arial" w:hAnsi="Arial" w:cs="Arial"/>
          <w:sz w:val="24"/>
          <w:szCs w:val="24"/>
        </w:rPr>
        <w:t>Bizana Stock Theft Unit</w:t>
      </w:r>
      <w:r w:rsidR="002F62EF" w:rsidRPr="00020096">
        <w:rPr>
          <w:rFonts w:ascii="Arial" w:hAnsi="Arial" w:cs="Arial"/>
          <w:sz w:val="24"/>
          <w:szCs w:val="24"/>
        </w:rPr>
        <w:t xml:space="preserve">. </w:t>
      </w:r>
      <w:r w:rsidR="00804E5E" w:rsidRPr="00020096">
        <w:rPr>
          <w:rFonts w:ascii="Arial" w:hAnsi="Arial" w:cs="Arial"/>
          <w:sz w:val="24"/>
          <w:szCs w:val="24"/>
        </w:rPr>
        <w:t xml:space="preserve">Lt Col Junqgwana </w:t>
      </w:r>
      <w:r w:rsidR="001F5160" w:rsidRPr="00020096">
        <w:rPr>
          <w:rFonts w:ascii="Arial" w:hAnsi="Arial" w:cs="Arial"/>
          <w:sz w:val="24"/>
          <w:szCs w:val="24"/>
        </w:rPr>
        <w:t xml:space="preserve">asked </w:t>
      </w:r>
      <w:r w:rsidR="00804E5E" w:rsidRPr="00020096">
        <w:rPr>
          <w:rFonts w:ascii="Arial" w:hAnsi="Arial" w:cs="Arial"/>
          <w:sz w:val="24"/>
          <w:szCs w:val="24"/>
        </w:rPr>
        <w:t>t</w:t>
      </w:r>
      <w:r w:rsidR="001F5160" w:rsidRPr="00020096">
        <w:rPr>
          <w:rFonts w:ascii="Arial" w:hAnsi="Arial" w:cs="Arial"/>
          <w:sz w:val="24"/>
          <w:szCs w:val="24"/>
        </w:rPr>
        <w:t>he</w:t>
      </w:r>
      <w:r w:rsidR="00804E5E" w:rsidRPr="00020096">
        <w:rPr>
          <w:rFonts w:ascii="Arial" w:hAnsi="Arial" w:cs="Arial"/>
          <w:sz w:val="24"/>
          <w:szCs w:val="24"/>
        </w:rPr>
        <w:t xml:space="preserve"> plaintiff </w:t>
      </w:r>
      <w:r w:rsidR="001F5160" w:rsidRPr="00020096">
        <w:rPr>
          <w:rFonts w:ascii="Arial" w:hAnsi="Arial" w:cs="Arial"/>
          <w:sz w:val="24"/>
          <w:szCs w:val="24"/>
        </w:rPr>
        <w:t>the whereabouts of her husband, Mr Nkosifikile Zenzile (“Nkosifikile”)</w:t>
      </w:r>
      <w:r w:rsidR="002F62EF" w:rsidRPr="00020096">
        <w:rPr>
          <w:rFonts w:ascii="Arial" w:hAnsi="Arial" w:cs="Arial"/>
          <w:sz w:val="24"/>
          <w:szCs w:val="24"/>
        </w:rPr>
        <w:t xml:space="preserve">. The plaintiff informed them that he </w:t>
      </w:r>
      <w:r w:rsidR="001D69BE" w:rsidRPr="00020096">
        <w:rPr>
          <w:rFonts w:ascii="Arial" w:hAnsi="Arial" w:cs="Arial"/>
          <w:sz w:val="24"/>
          <w:szCs w:val="24"/>
        </w:rPr>
        <w:t xml:space="preserve">had gone </w:t>
      </w:r>
      <w:r w:rsidR="002F62EF" w:rsidRPr="00020096">
        <w:rPr>
          <w:rFonts w:ascii="Arial" w:hAnsi="Arial" w:cs="Arial"/>
          <w:sz w:val="24"/>
          <w:szCs w:val="24"/>
        </w:rPr>
        <w:t xml:space="preserve">to Mthatha the previous day. </w:t>
      </w:r>
      <w:r w:rsidR="00754F46" w:rsidRPr="00020096">
        <w:rPr>
          <w:rFonts w:ascii="Arial" w:hAnsi="Arial" w:cs="Arial"/>
          <w:sz w:val="24"/>
          <w:szCs w:val="24"/>
        </w:rPr>
        <w:t>Th</w:t>
      </w:r>
      <w:r w:rsidR="002F62EF" w:rsidRPr="00020096">
        <w:rPr>
          <w:rFonts w:ascii="Arial" w:hAnsi="Arial" w:cs="Arial"/>
          <w:sz w:val="24"/>
          <w:szCs w:val="24"/>
        </w:rPr>
        <w:t xml:space="preserve">ey then proceeded to the stock kraal in the company of the plaintiff. In the stock kraal, </w:t>
      </w:r>
      <w:r w:rsidR="00304BF9" w:rsidRPr="00020096">
        <w:rPr>
          <w:rFonts w:ascii="Arial" w:hAnsi="Arial" w:cs="Arial"/>
          <w:sz w:val="24"/>
          <w:szCs w:val="24"/>
        </w:rPr>
        <w:t xml:space="preserve">Sgt Mdutshane identified </w:t>
      </w:r>
      <w:r w:rsidR="00754F46" w:rsidRPr="00020096">
        <w:rPr>
          <w:rFonts w:ascii="Arial" w:hAnsi="Arial" w:cs="Arial"/>
          <w:sz w:val="24"/>
          <w:szCs w:val="24"/>
        </w:rPr>
        <w:t xml:space="preserve">sheep </w:t>
      </w:r>
      <w:r w:rsidR="00433C6C" w:rsidRPr="00020096">
        <w:rPr>
          <w:rFonts w:ascii="Arial" w:hAnsi="Arial" w:cs="Arial"/>
          <w:sz w:val="24"/>
          <w:szCs w:val="24"/>
        </w:rPr>
        <w:t xml:space="preserve">that fitted the description </w:t>
      </w:r>
      <w:r w:rsidR="00304BF9" w:rsidRPr="00020096">
        <w:rPr>
          <w:rFonts w:ascii="Arial" w:hAnsi="Arial" w:cs="Arial"/>
          <w:sz w:val="24"/>
          <w:szCs w:val="24"/>
        </w:rPr>
        <w:t>o</w:t>
      </w:r>
      <w:r w:rsidR="00433C6C" w:rsidRPr="00020096">
        <w:rPr>
          <w:rFonts w:ascii="Arial" w:hAnsi="Arial" w:cs="Arial"/>
          <w:sz w:val="24"/>
          <w:szCs w:val="24"/>
        </w:rPr>
        <w:t>f th</w:t>
      </w:r>
      <w:r w:rsidR="00304BF9" w:rsidRPr="00020096">
        <w:rPr>
          <w:rFonts w:ascii="Arial" w:hAnsi="Arial" w:cs="Arial"/>
          <w:sz w:val="24"/>
          <w:szCs w:val="24"/>
        </w:rPr>
        <w:t>e</w:t>
      </w:r>
      <w:r w:rsidR="00433C6C" w:rsidRPr="00020096">
        <w:rPr>
          <w:rFonts w:ascii="Arial" w:hAnsi="Arial" w:cs="Arial"/>
          <w:sz w:val="24"/>
          <w:szCs w:val="24"/>
        </w:rPr>
        <w:t xml:space="preserve"> </w:t>
      </w:r>
      <w:r w:rsidR="00BD0983" w:rsidRPr="00020096">
        <w:rPr>
          <w:rFonts w:ascii="Arial" w:hAnsi="Arial" w:cs="Arial"/>
          <w:sz w:val="24"/>
          <w:szCs w:val="24"/>
        </w:rPr>
        <w:t xml:space="preserve">alleged stolen sheep </w:t>
      </w:r>
      <w:r w:rsidR="00304BF9" w:rsidRPr="00020096">
        <w:rPr>
          <w:rFonts w:ascii="Arial" w:hAnsi="Arial" w:cs="Arial"/>
          <w:sz w:val="24"/>
          <w:szCs w:val="24"/>
        </w:rPr>
        <w:t>belonging to the co</w:t>
      </w:r>
      <w:r w:rsidR="00433C6C" w:rsidRPr="00020096">
        <w:rPr>
          <w:rFonts w:ascii="Arial" w:hAnsi="Arial" w:cs="Arial"/>
          <w:sz w:val="24"/>
          <w:szCs w:val="24"/>
        </w:rPr>
        <w:t>mplainant</w:t>
      </w:r>
      <w:r w:rsidR="00BD0983" w:rsidRPr="00020096">
        <w:rPr>
          <w:rFonts w:ascii="Arial" w:hAnsi="Arial" w:cs="Arial"/>
          <w:sz w:val="24"/>
          <w:szCs w:val="24"/>
        </w:rPr>
        <w:t>. The sheep we</w:t>
      </w:r>
      <w:r w:rsidR="00754F46" w:rsidRPr="00020096">
        <w:rPr>
          <w:rFonts w:ascii="Arial" w:hAnsi="Arial" w:cs="Arial"/>
          <w:sz w:val="24"/>
          <w:szCs w:val="24"/>
        </w:rPr>
        <w:t xml:space="preserve">re </w:t>
      </w:r>
      <w:r w:rsidR="00304BF9" w:rsidRPr="00020096">
        <w:rPr>
          <w:rFonts w:ascii="Arial" w:hAnsi="Arial" w:cs="Arial"/>
          <w:sz w:val="24"/>
          <w:szCs w:val="24"/>
        </w:rPr>
        <w:t xml:space="preserve">thereafter </w:t>
      </w:r>
      <w:r w:rsidR="003338D0" w:rsidRPr="00020096">
        <w:rPr>
          <w:rFonts w:ascii="Arial" w:hAnsi="Arial" w:cs="Arial"/>
          <w:sz w:val="24"/>
          <w:szCs w:val="24"/>
        </w:rPr>
        <w:t>hand</w:t>
      </w:r>
      <w:r w:rsidR="00304BF9" w:rsidRPr="00020096">
        <w:rPr>
          <w:rFonts w:ascii="Arial" w:hAnsi="Arial" w:cs="Arial"/>
          <w:sz w:val="24"/>
          <w:szCs w:val="24"/>
        </w:rPr>
        <w:t>ed</w:t>
      </w:r>
      <w:r w:rsidR="003338D0" w:rsidRPr="00020096">
        <w:rPr>
          <w:rFonts w:ascii="Arial" w:hAnsi="Arial" w:cs="Arial"/>
          <w:sz w:val="24"/>
          <w:szCs w:val="24"/>
        </w:rPr>
        <w:t xml:space="preserve"> over </w:t>
      </w:r>
      <w:r w:rsidR="00304BF9" w:rsidRPr="00020096">
        <w:rPr>
          <w:rFonts w:ascii="Arial" w:hAnsi="Arial" w:cs="Arial"/>
          <w:sz w:val="24"/>
          <w:szCs w:val="24"/>
        </w:rPr>
        <w:t>to him</w:t>
      </w:r>
      <w:r w:rsidR="00BD0983" w:rsidRPr="00020096">
        <w:rPr>
          <w:rFonts w:ascii="Arial" w:hAnsi="Arial" w:cs="Arial"/>
          <w:sz w:val="24"/>
          <w:szCs w:val="24"/>
        </w:rPr>
        <w:t xml:space="preserve"> after he confirmed that they were his</w:t>
      </w:r>
      <w:r w:rsidR="00304BF9" w:rsidRPr="00020096">
        <w:rPr>
          <w:rFonts w:ascii="Arial" w:hAnsi="Arial" w:cs="Arial"/>
          <w:sz w:val="24"/>
          <w:szCs w:val="24"/>
        </w:rPr>
        <w:t>.</w:t>
      </w:r>
      <w:r w:rsidR="003338D0" w:rsidRPr="00020096">
        <w:rPr>
          <w:rFonts w:ascii="Arial" w:hAnsi="Arial" w:cs="Arial"/>
          <w:sz w:val="24"/>
          <w:szCs w:val="24"/>
        </w:rPr>
        <w:t xml:space="preserve"> </w:t>
      </w:r>
      <w:r w:rsidR="00754F46" w:rsidRPr="00020096">
        <w:rPr>
          <w:rFonts w:ascii="Arial" w:hAnsi="Arial" w:cs="Arial"/>
          <w:sz w:val="24"/>
          <w:szCs w:val="24"/>
        </w:rPr>
        <w:t>Th</w:t>
      </w:r>
      <w:r w:rsidR="002F62EF" w:rsidRPr="00020096">
        <w:rPr>
          <w:rFonts w:ascii="Arial" w:hAnsi="Arial" w:cs="Arial"/>
          <w:sz w:val="24"/>
          <w:szCs w:val="24"/>
        </w:rPr>
        <w:t>e</w:t>
      </w:r>
      <w:r w:rsidR="00754F46" w:rsidRPr="00020096">
        <w:rPr>
          <w:rFonts w:ascii="Arial" w:hAnsi="Arial" w:cs="Arial"/>
          <w:sz w:val="24"/>
          <w:szCs w:val="24"/>
        </w:rPr>
        <w:t xml:space="preserve"> </w:t>
      </w:r>
      <w:r w:rsidR="00433C6C" w:rsidRPr="00020096">
        <w:rPr>
          <w:rFonts w:ascii="Arial" w:hAnsi="Arial" w:cs="Arial"/>
          <w:sz w:val="24"/>
          <w:szCs w:val="24"/>
        </w:rPr>
        <w:t xml:space="preserve">plaintiff </w:t>
      </w:r>
      <w:r w:rsidR="00754F46" w:rsidRPr="00020096">
        <w:rPr>
          <w:rFonts w:ascii="Arial" w:hAnsi="Arial" w:cs="Arial"/>
          <w:sz w:val="24"/>
          <w:szCs w:val="24"/>
        </w:rPr>
        <w:t xml:space="preserve">was </w:t>
      </w:r>
      <w:r w:rsidR="00BD0983" w:rsidRPr="00020096">
        <w:rPr>
          <w:rFonts w:ascii="Arial" w:hAnsi="Arial" w:cs="Arial"/>
          <w:sz w:val="24"/>
          <w:szCs w:val="24"/>
        </w:rPr>
        <w:t xml:space="preserve">then </w:t>
      </w:r>
      <w:r w:rsidR="00754F46" w:rsidRPr="00020096">
        <w:rPr>
          <w:rFonts w:ascii="Arial" w:hAnsi="Arial" w:cs="Arial"/>
          <w:sz w:val="24"/>
          <w:szCs w:val="24"/>
        </w:rPr>
        <w:t>arrested and taken to Mt Frere Police Station</w:t>
      </w:r>
      <w:r w:rsidR="00304BF9" w:rsidRPr="00020096">
        <w:rPr>
          <w:rFonts w:ascii="Arial" w:hAnsi="Arial" w:cs="Arial"/>
          <w:sz w:val="24"/>
          <w:szCs w:val="24"/>
        </w:rPr>
        <w:t>.</w:t>
      </w:r>
      <w:r w:rsidR="00754F46" w:rsidRPr="00020096">
        <w:rPr>
          <w:rFonts w:ascii="Arial" w:hAnsi="Arial" w:cs="Arial"/>
          <w:sz w:val="24"/>
          <w:szCs w:val="24"/>
        </w:rPr>
        <w:t xml:space="preserve"> </w:t>
      </w:r>
      <w:r w:rsidR="00304BF9" w:rsidRPr="00020096">
        <w:rPr>
          <w:rFonts w:ascii="Arial" w:hAnsi="Arial" w:cs="Arial"/>
          <w:sz w:val="24"/>
          <w:szCs w:val="24"/>
        </w:rPr>
        <w:t>O</w:t>
      </w:r>
      <w:r w:rsidR="00754F46" w:rsidRPr="00020096">
        <w:rPr>
          <w:rFonts w:ascii="Arial" w:hAnsi="Arial" w:cs="Arial"/>
          <w:sz w:val="24"/>
          <w:szCs w:val="24"/>
        </w:rPr>
        <w:t xml:space="preserve">n 16 May 2017, </w:t>
      </w:r>
      <w:r w:rsidR="00304BF9" w:rsidRPr="00020096">
        <w:rPr>
          <w:rFonts w:ascii="Arial" w:hAnsi="Arial" w:cs="Arial"/>
          <w:sz w:val="24"/>
          <w:szCs w:val="24"/>
        </w:rPr>
        <w:t xml:space="preserve">she was </w:t>
      </w:r>
      <w:r w:rsidR="007E228E" w:rsidRPr="00020096">
        <w:rPr>
          <w:rFonts w:ascii="Arial" w:hAnsi="Arial" w:cs="Arial"/>
          <w:sz w:val="24"/>
          <w:szCs w:val="24"/>
        </w:rPr>
        <w:t xml:space="preserve">transferred </w:t>
      </w:r>
      <w:r w:rsidR="00304BF9" w:rsidRPr="00020096">
        <w:rPr>
          <w:rFonts w:ascii="Arial" w:hAnsi="Arial" w:cs="Arial"/>
          <w:sz w:val="24"/>
          <w:szCs w:val="24"/>
        </w:rPr>
        <w:t xml:space="preserve">to </w:t>
      </w:r>
      <w:r w:rsidR="00754F46" w:rsidRPr="00020096">
        <w:rPr>
          <w:rFonts w:ascii="Arial" w:hAnsi="Arial" w:cs="Arial"/>
          <w:sz w:val="24"/>
          <w:szCs w:val="24"/>
        </w:rPr>
        <w:t>Bizana</w:t>
      </w:r>
      <w:r w:rsidR="00433C6C" w:rsidRPr="00020096">
        <w:rPr>
          <w:rFonts w:ascii="Arial" w:hAnsi="Arial" w:cs="Arial"/>
          <w:sz w:val="24"/>
          <w:szCs w:val="24"/>
        </w:rPr>
        <w:t xml:space="preserve"> Police </w:t>
      </w:r>
      <w:r w:rsidR="007E228E" w:rsidRPr="00020096">
        <w:rPr>
          <w:rFonts w:ascii="Arial" w:hAnsi="Arial" w:cs="Arial"/>
          <w:sz w:val="24"/>
          <w:szCs w:val="24"/>
        </w:rPr>
        <w:t>Station, and</w:t>
      </w:r>
      <w:r w:rsidR="002F62EF" w:rsidRPr="00020096">
        <w:rPr>
          <w:rFonts w:ascii="Arial" w:hAnsi="Arial" w:cs="Arial"/>
          <w:sz w:val="24"/>
          <w:szCs w:val="24"/>
        </w:rPr>
        <w:t xml:space="preserve"> </w:t>
      </w:r>
      <w:r w:rsidR="007E228E" w:rsidRPr="00020096">
        <w:rPr>
          <w:rFonts w:ascii="Arial" w:hAnsi="Arial" w:cs="Arial"/>
          <w:sz w:val="24"/>
          <w:szCs w:val="24"/>
        </w:rPr>
        <w:t>s</w:t>
      </w:r>
      <w:r w:rsidR="002F62EF" w:rsidRPr="00020096">
        <w:rPr>
          <w:rFonts w:ascii="Arial" w:hAnsi="Arial" w:cs="Arial"/>
          <w:sz w:val="24"/>
          <w:szCs w:val="24"/>
        </w:rPr>
        <w:t xml:space="preserve">he </w:t>
      </w:r>
      <w:r w:rsidR="00754F46" w:rsidRPr="00020096">
        <w:rPr>
          <w:rFonts w:ascii="Arial" w:hAnsi="Arial" w:cs="Arial"/>
          <w:sz w:val="24"/>
          <w:szCs w:val="24"/>
        </w:rPr>
        <w:t>appeared in Tabankulu Magistrate’s Court for the first time</w:t>
      </w:r>
      <w:r w:rsidR="007E228E" w:rsidRPr="00020096">
        <w:rPr>
          <w:rFonts w:ascii="Arial" w:hAnsi="Arial" w:cs="Arial"/>
          <w:sz w:val="24"/>
          <w:szCs w:val="24"/>
        </w:rPr>
        <w:t>,</w:t>
      </w:r>
      <w:r w:rsidR="00754F46" w:rsidRPr="00020096">
        <w:rPr>
          <w:rFonts w:ascii="Arial" w:hAnsi="Arial" w:cs="Arial"/>
          <w:sz w:val="24"/>
          <w:szCs w:val="24"/>
        </w:rPr>
        <w:t xml:space="preserve"> </w:t>
      </w:r>
      <w:r w:rsidR="009A1E0D" w:rsidRPr="00020096">
        <w:rPr>
          <w:rFonts w:ascii="Arial" w:hAnsi="Arial" w:cs="Arial"/>
          <w:sz w:val="24"/>
          <w:szCs w:val="24"/>
        </w:rPr>
        <w:t>on 17 May 2017</w:t>
      </w:r>
      <w:r w:rsidR="007E228E" w:rsidRPr="00020096">
        <w:rPr>
          <w:rFonts w:ascii="Arial" w:hAnsi="Arial" w:cs="Arial"/>
          <w:sz w:val="24"/>
          <w:szCs w:val="24"/>
        </w:rPr>
        <w:t>.</w:t>
      </w:r>
      <w:r w:rsidR="009A1E0D" w:rsidRPr="00020096">
        <w:rPr>
          <w:rFonts w:ascii="Arial" w:hAnsi="Arial" w:cs="Arial"/>
          <w:sz w:val="24"/>
          <w:szCs w:val="24"/>
        </w:rPr>
        <w:t xml:space="preserve"> </w:t>
      </w:r>
      <w:r w:rsidR="007E228E" w:rsidRPr="00020096">
        <w:rPr>
          <w:rFonts w:ascii="Arial" w:hAnsi="Arial" w:cs="Arial"/>
          <w:sz w:val="24"/>
          <w:szCs w:val="24"/>
        </w:rPr>
        <w:t>She was</w:t>
      </w:r>
      <w:r w:rsidR="00754F46" w:rsidRPr="00020096">
        <w:rPr>
          <w:rFonts w:ascii="Arial" w:hAnsi="Arial" w:cs="Arial"/>
          <w:sz w:val="24"/>
          <w:szCs w:val="24"/>
        </w:rPr>
        <w:t xml:space="preserve"> granted bail </w:t>
      </w:r>
      <w:r w:rsidR="009A1E0D" w:rsidRPr="00020096">
        <w:rPr>
          <w:rFonts w:ascii="Arial" w:hAnsi="Arial" w:cs="Arial"/>
          <w:sz w:val="24"/>
          <w:szCs w:val="24"/>
        </w:rPr>
        <w:t xml:space="preserve">in the amount of </w:t>
      </w:r>
      <w:r w:rsidR="00754F46" w:rsidRPr="00020096">
        <w:rPr>
          <w:rFonts w:ascii="Arial" w:hAnsi="Arial" w:cs="Arial"/>
          <w:sz w:val="24"/>
          <w:szCs w:val="24"/>
        </w:rPr>
        <w:t xml:space="preserve">R1000-00. </w:t>
      </w:r>
    </w:p>
    <w:p w:rsidR="00F870AA" w:rsidRDefault="00F870AA" w:rsidP="00986F2C">
      <w:pPr>
        <w:spacing w:line="480" w:lineRule="auto"/>
        <w:ind w:right="-46"/>
        <w:jc w:val="both"/>
        <w:rPr>
          <w:rFonts w:ascii="Arial" w:hAnsi="Arial" w:cs="Arial"/>
          <w:i/>
          <w:sz w:val="24"/>
          <w:szCs w:val="24"/>
        </w:rPr>
      </w:pPr>
    </w:p>
    <w:p w:rsidR="00F870AA" w:rsidRDefault="00F870AA" w:rsidP="00986F2C">
      <w:pPr>
        <w:spacing w:line="480" w:lineRule="auto"/>
        <w:ind w:right="-46"/>
        <w:jc w:val="both"/>
        <w:rPr>
          <w:rFonts w:ascii="Arial" w:hAnsi="Arial" w:cs="Arial"/>
          <w:i/>
          <w:sz w:val="24"/>
          <w:szCs w:val="24"/>
        </w:rPr>
      </w:pPr>
    </w:p>
    <w:p w:rsidR="00F870AA" w:rsidRDefault="00F870AA" w:rsidP="00986F2C">
      <w:pPr>
        <w:spacing w:line="480" w:lineRule="auto"/>
        <w:ind w:right="-46"/>
        <w:jc w:val="both"/>
        <w:rPr>
          <w:rFonts w:ascii="Arial" w:hAnsi="Arial" w:cs="Arial"/>
          <w:i/>
          <w:sz w:val="24"/>
          <w:szCs w:val="24"/>
        </w:rPr>
      </w:pPr>
    </w:p>
    <w:p w:rsidR="00F870AA" w:rsidRDefault="00F870AA" w:rsidP="00986F2C">
      <w:pPr>
        <w:spacing w:line="480" w:lineRule="auto"/>
        <w:ind w:right="-46"/>
        <w:jc w:val="both"/>
        <w:rPr>
          <w:rFonts w:ascii="Arial" w:hAnsi="Arial" w:cs="Arial"/>
          <w:i/>
          <w:sz w:val="24"/>
          <w:szCs w:val="24"/>
        </w:rPr>
      </w:pPr>
    </w:p>
    <w:p w:rsidR="00986F2C" w:rsidRPr="00020096" w:rsidRDefault="00986F2C" w:rsidP="00986F2C">
      <w:pPr>
        <w:spacing w:line="480" w:lineRule="auto"/>
        <w:ind w:right="-46"/>
        <w:jc w:val="both"/>
        <w:rPr>
          <w:rFonts w:ascii="Arial" w:hAnsi="Arial" w:cs="Arial"/>
          <w:i/>
          <w:sz w:val="24"/>
          <w:szCs w:val="24"/>
        </w:rPr>
      </w:pPr>
      <w:r w:rsidRPr="00020096">
        <w:rPr>
          <w:rFonts w:ascii="Arial" w:hAnsi="Arial" w:cs="Arial"/>
          <w:i/>
          <w:sz w:val="24"/>
          <w:szCs w:val="24"/>
        </w:rPr>
        <w:lastRenderedPageBreak/>
        <w:t>The trial</w:t>
      </w:r>
    </w:p>
    <w:p w:rsidR="00F870AA" w:rsidRDefault="007654D9" w:rsidP="007654D9">
      <w:pPr>
        <w:spacing w:line="480" w:lineRule="auto"/>
        <w:ind w:right="-46"/>
        <w:jc w:val="both"/>
        <w:rPr>
          <w:rFonts w:ascii="Arial" w:hAnsi="Arial" w:cs="Arial"/>
          <w:i/>
          <w:iCs/>
          <w:sz w:val="24"/>
          <w:szCs w:val="24"/>
        </w:rPr>
      </w:pPr>
      <w:r w:rsidRPr="00020096">
        <w:rPr>
          <w:rFonts w:ascii="Arial" w:hAnsi="Arial" w:cs="Arial"/>
          <w:i/>
          <w:iCs/>
          <w:sz w:val="24"/>
          <w:szCs w:val="24"/>
        </w:rPr>
        <w:t>The evidence of Lt Col Jungqwana</w:t>
      </w: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4669DF" w:rsidRPr="00020096">
        <w:rPr>
          <w:rFonts w:ascii="Arial" w:hAnsi="Arial" w:cs="Arial"/>
          <w:sz w:val="24"/>
          <w:szCs w:val="24"/>
        </w:rPr>
        <w:t>1</w:t>
      </w:r>
      <w:r w:rsidR="007258EA">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r>
      <w:r w:rsidR="006603FA" w:rsidRPr="00020096">
        <w:rPr>
          <w:rFonts w:ascii="Arial" w:hAnsi="Arial" w:cs="Arial"/>
          <w:sz w:val="24"/>
          <w:szCs w:val="24"/>
        </w:rPr>
        <w:t>Lt Col Jungqwana</w:t>
      </w:r>
      <w:r w:rsidR="00282545" w:rsidRPr="00020096">
        <w:rPr>
          <w:rFonts w:ascii="Arial" w:hAnsi="Arial" w:cs="Arial"/>
          <w:sz w:val="24"/>
          <w:szCs w:val="24"/>
        </w:rPr>
        <w:t xml:space="preserve"> added that </w:t>
      </w:r>
      <w:r w:rsidR="002C4FDD" w:rsidRPr="00020096">
        <w:rPr>
          <w:rFonts w:ascii="Arial" w:hAnsi="Arial" w:cs="Arial"/>
          <w:sz w:val="24"/>
          <w:szCs w:val="24"/>
        </w:rPr>
        <w:t xml:space="preserve">Sgt Mdutshane identified </w:t>
      </w:r>
      <w:r w:rsidR="006603FA" w:rsidRPr="00020096">
        <w:rPr>
          <w:rFonts w:ascii="Arial" w:hAnsi="Arial" w:cs="Arial"/>
          <w:sz w:val="24"/>
          <w:szCs w:val="24"/>
        </w:rPr>
        <w:t xml:space="preserve">54 sheep with marks described to him by </w:t>
      </w:r>
      <w:r w:rsidR="00C62248" w:rsidRPr="00020096">
        <w:rPr>
          <w:rFonts w:ascii="Arial" w:hAnsi="Arial" w:cs="Arial"/>
          <w:sz w:val="24"/>
          <w:szCs w:val="24"/>
        </w:rPr>
        <w:t>Mr Jezile</w:t>
      </w:r>
      <w:r w:rsidR="006603FA" w:rsidRPr="00020096">
        <w:rPr>
          <w:rFonts w:ascii="Arial" w:hAnsi="Arial" w:cs="Arial"/>
          <w:sz w:val="24"/>
          <w:szCs w:val="24"/>
        </w:rPr>
        <w:t xml:space="preserve"> namely, a “J” mark made with black paint at the back and long tails </w:t>
      </w:r>
      <w:r w:rsidRPr="00020096">
        <w:rPr>
          <w:rFonts w:ascii="Arial" w:hAnsi="Arial" w:cs="Arial"/>
          <w:sz w:val="24"/>
          <w:szCs w:val="24"/>
        </w:rPr>
        <w:t>a</w:t>
      </w:r>
      <w:r w:rsidR="006603FA" w:rsidRPr="00020096">
        <w:rPr>
          <w:rFonts w:ascii="Arial" w:hAnsi="Arial" w:cs="Arial"/>
          <w:sz w:val="24"/>
          <w:szCs w:val="24"/>
        </w:rPr>
        <w:t>mongst sheep that were in the stock kraal</w:t>
      </w:r>
      <w:r w:rsidRPr="00020096">
        <w:rPr>
          <w:rFonts w:ascii="Arial" w:hAnsi="Arial" w:cs="Arial"/>
          <w:sz w:val="24"/>
          <w:szCs w:val="24"/>
        </w:rPr>
        <w:t xml:space="preserve">. </w:t>
      </w:r>
      <w:r w:rsidR="002C4FDD" w:rsidRPr="00020096">
        <w:rPr>
          <w:rFonts w:ascii="Arial" w:hAnsi="Arial" w:cs="Arial"/>
          <w:sz w:val="24"/>
          <w:szCs w:val="24"/>
        </w:rPr>
        <w:t xml:space="preserve">When </w:t>
      </w:r>
      <w:r w:rsidR="006603FA" w:rsidRPr="00020096">
        <w:rPr>
          <w:rFonts w:ascii="Arial" w:hAnsi="Arial" w:cs="Arial"/>
          <w:sz w:val="24"/>
          <w:szCs w:val="24"/>
        </w:rPr>
        <w:t>Lt Col Jungqwana e</w:t>
      </w:r>
      <w:r w:rsidRPr="00020096">
        <w:rPr>
          <w:rFonts w:ascii="Arial" w:hAnsi="Arial" w:cs="Arial"/>
          <w:sz w:val="24"/>
          <w:szCs w:val="24"/>
        </w:rPr>
        <w:t>nquired from the plaintiff as to who the sheep belonged</w:t>
      </w:r>
      <w:r w:rsidR="002C4FDD" w:rsidRPr="00020096">
        <w:rPr>
          <w:rFonts w:ascii="Arial" w:hAnsi="Arial" w:cs="Arial"/>
          <w:sz w:val="24"/>
          <w:szCs w:val="24"/>
        </w:rPr>
        <w:t>,</w:t>
      </w:r>
      <w:r w:rsidRPr="00020096">
        <w:rPr>
          <w:rFonts w:ascii="Arial" w:hAnsi="Arial" w:cs="Arial"/>
          <w:sz w:val="24"/>
          <w:szCs w:val="24"/>
        </w:rPr>
        <w:t xml:space="preserve"> </w:t>
      </w:r>
      <w:r w:rsidR="002C4FDD" w:rsidRPr="00020096">
        <w:rPr>
          <w:rFonts w:ascii="Arial" w:hAnsi="Arial" w:cs="Arial"/>
          <w:sz w:val="24"/>
          <w:szCs w:val="24"/>
        </w:rPr>
        <w:t xml:space="preserve">the plaintiff said </w:t>
      </w:r>
      <w:r w:rsidRPr="00020096">
        <w:rPr>
          <w:rFonts w:ascii="Arial" w:hAnsi="Arial" w:cs="Arial"/>
          <w:sz w:val="24"/>
          <w:szCs w:val="24"/>
        </w:rPr>
        <w:t>that ‘</w:t>
      </w:r>
      <w:r w:rsidRPr="00020096">
        <w:rPr>
          <w:rFonts w:ascii="Arial" w:hAnsi="Arial" w:cs="Arial"/>
          <w:i/>
          <w:sz w:val="24"/>
          <w:szCs w:val="24"/>
        </w:rPr>
        <w:t>they belonged to her homestead’</w:t>
      </w:r>
      <w:r w:rsidRPr="00020096">
        <w:rPr>
          <w:rFonts w:ascii="Arial" w:hAnsi="Arial" w:cs="Arial"/>
          <w:sz w:val="24"/>
          <w:szCs w:val="24"/>
        </w:rPr>
        <w:t>.  He arrest</w:t>
      </w:r>
      <w:r w:rsidR="006603FA" w:rsidRPr="00020096">
        <w:rPr>
          <w:rFonts w:ascii="Arial" w:hAnsi="Arial" w:cs="Arial"/>
          <w:sz w:val="24"/>
          <w:szCs w:val="24"/>
        </w:rPr>
        <w:t>ed</w:t>
      </w:r>
      <w:r w:rsidRPr="00020096">
        <w:rPr>
          <w:rFonts w:ascii="Arial" w:hAnsi="Arial" w:cs="Arial"/>
          <w:sz w:val="24"/>
          <w:szCs w:val="24"/>
        </w:rPr>
        <w:t xml:space="preserve"> her for being in possession of sheep suspected to be stolen. Sgt Mdutshane contacted </w:t>
      </w:r>
      <w:r w:rsidR="000C1B3C" w:rsidRPr="00020096">
        <w:rPr>
          <w:rFonts w:ascii="Arial" w:hAnsi="Arial" w:cs="Arial"/>
          <w:sz w:val="24"/>
          <w:szCs w:val="24"/>
        </w:rPr>
        <w:t xml:space="preserve">Mr Jezile </w:t>
      </w:r>
      <w:r w:rsidR="00C62248" w:rsidRPr="00020096">
        <w:rPr>
          <w:rFonts w:ascii="Arial" w:hAnsi="Arial" w:cs="Arial"/>
          <w:sz w:val="24"/>
          <w:szCs w:val="24"/>
        </w:rPr>
        <w:t xml:space="preserve">telephonically </w:t>
      </w:r>
      <w:r w:rsidR="000C1B3C" w:rsidRPr="00020096">
        <w:rPr>
          <w:rFonts w:ascii="Arial" w:hAnsi="Arial" w:cs="Arial"/>
          <w:sz w:val="24"/>
          <w:szCs w:val="24"/>
        </w:rPr>
        <w:t xml:space="preserve">who, upon arrival at the plaintiff’s homestead, confirmed that he </w:t>
      </w:r>
      <w:r w:rsidR="006603FA" w:rsidRPr="00020096">
        <w:rPr>
          <w:rFonts w:ascii="Arial" w:hAnsi="Arial" w:cs="Arial"/>
          <w:sz w:val="24"/>
          <w:szCs w:val="24"/>
        </w:rPr>
        <w:t xml:space="preserve">owned the said </w:t>
      </w:r>
      <w:r w:rsidR="000C1B3C" w:rsidRPr="00020096">
        <w:rPr>
          <w:rFonts w:ascii="Arial" w:hAnsi="Arial" w:cs="Arial"/>
          <w:sz w:val="24"/>
          <w:szCs w:val="24"/>
        </w:rPr>
        <w:t xml:space="preserve">sheep. </w:t>
      </w:r>
      <w:r w:rsidR="004669DF" w:rsidRPr="00020096">
        <w:rPr>
          <w:rFonts w:ascii="Arial" w:hAnsi="Arial" w:cs="Arial"/>
          <w:sz w:val="24"/>
          <w:szCs w:val="24"/>
        </w:rPr>
        <w:t>H</w:t>
      </w:r>
      <w:r w:rsidR="002C4FDD" w:rsidRPr="00020096">
        <w:rPr>
          <w:rFonts w:ascii="Arial" w:hAnsi="Arial" w:cs="Arial"/>
          <w:sz w:val="24"/>
          <w:szCs w:val="24"/>
        </w:rPr>
        <w:t>e</w:t>
      </w:r>
      <w:r w:rsidR="000C1B3C" w:rsidRPr="00020096">
        <w:rPr>
          <w:rFonts w:ascii="Arial" w:hAnsi="Arial" w:cs="Arial"/>
          <w:sz w:val="24"/>
          <w:szCs w:val="24"/>
        </w:rPr>
        <w:t xml:space="preserve"> indicated </w:t>
      </w:r>
      <w:r w:rsidRPr="00020096">
        <w:rPr>
          <w:rFonts w:ascii="Arial" w:hAnsi="Arial" w:cs="Arial"/>
          <w:sz w:val="24"/>
          <w:szCs w:val="24"/>
        </w:rPr>
        <w:t xml:space="preserve">that 8 sheep were still outstanding. The plaintiff was </w:t>
      </w:r>
      <w:r w:rsidR="004669DF" w:rsidRPr="00020096">
        <w:rPr>
          <w:rFonts w:ascii="Arial" w:hAnsi="Arial" w:cs="Arial"/>
          <w:sz w:val="24"/>
          <w:szCs w:val="24"/>
        </w:rPr>
        <w:t xml:space="preserve">then </w:t>
      </w:r>
      <w:r w:rsidR="00CC187C" w:rsidRPr="00020096">
        <w:rPr>
          <w:rFonts w:ascii="Arial" w:hAnsi="Arial" w:cs="Arial"/>
          <w:sz w:val="24"/>
          <w:szCs w:val="24"/>
        </w:rPr>
        <w:t xml:space="preserve">taken to Mt Frere Police Station the same day where she was </w:t>
      </w:r>
      <w:r w:rsidRPr="00020096">
        <w:rPr>
          <w:rFonts w:ascii="Arial" w:hAnsi="Arial" w:cs="Arial"/>
          <w:sz w:val="24"/>
          <w:szCs w:val="24"/>
        </w:rPr>
        <w:t>detained</w:t>
      </w:r>
      <w:r w:rsidR="00CC187C" w:rsidRPr="00020096">
        <w:rPr>
          <w:rFonts w:ascii="Arial" w:hAnsi="Arial" w:cs="Arial"/>
          <w:sz w:val="24"/>
          <w:szCs w:val="24"/>
        </w:rPr>
        <w:t>.</w:t>
      </w:r>
      <w:r w:rsidRPr="00020096">
        <w:rPr>
          <w:rFonts w:ascii="Arial" w:hAnsi="Arial" w:cs="Arial"/>
          <w:sz w:val="24"/>
          <w:szCs w:val="24"/>
        </w:rPr>
        <w:t xml:space="preserve">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3537AF" w:rsidRPr="00020096">
        <w:rPr>
          <w:rFonts w:ascii="Arial" w:hAnsi="Arial" w:cs="Arial"/>
          <w:sz w:val="24"/>
          <w:szCs w:val="24"/>
        </w:rPr>
        <w:t>1</w:t>
      </w:r>
      <w:r w:rsidR="007258EA">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t xml:space="preserve"> Lt Col Jungqwana disputed that the plaintiff refused to enter the stock kraal thereby claiming a </w:t>
      </w:r>
      <w:r w:rsidR="009E0E92" w:rsidRPr="00020096">
        <w:rPr>
          <w:rFonts w:ascii="Arial" w:hAnsi="Arial" w:cs="Arial"/>
          <w:sz w:val="24"/>
          <w:szCs w:val="24"/>
        </w:rPr>
        <w:t xml:space="preserve">cultural </w:t>
      </w:r>
      <w:r w:rsidRPr="00020096">
        <w:rPr>
          <w:rFonts w:ascii="Arial" w:hAnsi="Arial" w:cs="Arial"/>
          <w:sz w:val="24"/>
          <w:szCs w:val="24"/>
        </w:rPr>
        <w:t xml:space="preserve">prohibition. He disputed further that Sgt Pretorius was present at the plaintiff’s homestead. </w:t>
      </w:r>
      <w:r w:rsidR="00C62248" w:rsidRPr="00020096">
        <w:rPr>
          <w:rFonts w:ascii="Arial" w:hAnsi="Arial" w:cs="Arial"/>
          <w:sz w:val="24"/>
          <w:szCs w:val="24"/>
        </w:rPr>
        <w:t xml:space="preserve">He stated that Sgt Pretorius arrived after the plaintiff was arrested and said nothing to her. </w:t>
      </w:r>
      <w:r w:rsidR="003338D0" w:rsidRPr="00020096">
        <w:rPr>
          <w:rFonts w:ascii="Arial" w:hAnsi="Arial" w:cs="Arial"/>
          <w:sz w:val="24"/>
          <w:szCs w:val="24"/>
        </w:rPr>
        <w:t>He de</w:t>
      </w:r>
      <w:r w:rsidR="00C62248" w:rsidRPr="00020096">
        <w:rPr>
          <w:rFonts w:ascii="Arial" w:hAnsi="Arial" w:cs="Arial"/>
          <w:sz w:val="24"/>
          <w:szCs w:val="24"/>
        </w:rPr>
        <w:t>nie</w:t>
      </w:r>
      <w:r w:rsidR="003338D0" w:rsidRPr="00020096">
        <w:rPr>
          <w:rFonts w:ascii="Arial" w:hAnsi="Arial" w:cs="Arial"/>
          <w:sz w:val="24"/>
          <w:szCs w:val="24"/>
        </w:rPr>
        <w:t xml:space="preserve">d that Sgt Pretorius </w:t>
      </w:r>
      <w:r w:rsidR="00A006EC" w:rsidRPr="00020096">
        <w:rPr>
          <w:rFonts w:ascii="Arial" w:hAnsi="Arial" w:cs="Arial"/>
          <w:sz w:val="24"/>
          <w:szCs w:val="24"/>
        </w:rPr>
        <w:t xml:space="preserve">and Mdutshane </w:t>
      </w:r>
      <w:r w:rsidR="003338D0" w:rsidRPr="00020096">
        <w:rPr>
          <w:rFonts w:ascii="Arial" w:hAnsi="Arial" w:cs="Arial"/>
          <w:sz w:val="24"/>
          <w:szCs w:val="24"/>
        </w:rPr>
        <w:t>told the plaintiff that they would arrest he</w:t>
      </w:r>
      <w:r w:rsidR="009F7767" w:rsidRPr="00020096">
        <w:rPr>
          <w:rFonts w:ascii="Arial" w:hAnsi="Arial" w:cs="Arial"/>
          <w:sz w:val="24"/>
          <w:szCs w:val="24"/>
        </w:rPr>
        <w:t>r</w:t>
      </w:r>
      <w:r w:rsidR="003338D0" w:rsidRPr="00020096">
        <w:rPr>
          <w:rFonts w:ascii="Arial" w:hAnsi="Arial" w:cs="Arial"/>
          <w:sz w:val="24"/>
          <w:szCs w:val="24"/>
        </w:rPr>
        <w:t xml:space="preserve"> </w:t>
      </w:r>
      <w:r w:rsidR="00C62248" w:rsidRPr="00020096">
        <w:rPr>
          <w:rFonts w:ascii="Arial" w:hAnsi="Arial" w:cs="Arial"/>
          <w:sz w:val="24"/>
          <w:szCs w:val="24"/>
        </w:rPr>
        <w:t>if Nkosifikile handed himself over to the police</w:t>
      </w:r>
      <w:r w:rsidR="003338D0" w:rsidRPr="00020096">
        <w:rPr>
          <w:rFonts w:ascii="Arial" w:hAnsi="Arial" w:cs="Arial"/>
          <w:sz w:val="24"/>
          <w:szCs w:val="24"/>
        </w:rPr>
        <w:t xml:space="preserve">. </w:t>
      </w:r>
      <w:r w:rsidR="009E0E92" w:rsidRPr="00020096">
        <w:rPr>
          <w:rFonts w:ascii="Arial" w:hAnsi="Arial" w:cs="Arial"/>
          <w:sz w:val="24"/>
          <w:szCs w:val="24"/>
        </w:rPr>
        <w:t>During cross-examination h</w:t>
      </w:r>
      <w:r w:rsidR="003338D0" w:rsidRPr="00020096">
        <w:rPr>
          <w:rFonts w:ascii="Arial" w:hAnsi="Arial" w:cs="Arial"/>
          <w:sz w:val="24"/>
          <w:szCs w:val="24"/>
        </w:rPr>
        <w:t xml:space="preserve">e </w:t>
      </w:r>
      <w:r w:rsidR="009E0E92" w:rsidRPr="00020096">
        <w:rPr>
          <w:rFonts w:ascii="Arial" w:hAnsi="Arial" w:cs="Arial"/>
          <w:sz w:val="24"/>
          <w:szCs w:val="24"/>
        </w:rPr>
        <w:t xml:space="preserve">mentioned </w:t>
      </w:r>
      <w:r w:rsidR="003338D0" w:rsidRPr="00020096">
        <w:rPr>
          <w:rFonts w:ascii="Arial" w:hAnsi="Arial" w:cs="Arial"/>
          <w:sz w:val="24"/>
          <w:szCs w:val="24"/>
        </w:rPr>
        <w:t xml:space="preserve">that the plaintiff and Nkosifikile were suspects. </w:t>
      </w:r>
      <w:r w:rsidRPr="00020096">
        <w:rPr>
          <w:rFonts w:ascii="Arial" w:hAnsi="Arial" w:cs="Arial"/>
          <w:sz w:val="24"/>
          <w:szCs w:val="24"/>
        </w:rPr>
        <w:t xml:space="preserve">He added that when the plaintiff told them that </w:t>
      </w:r>
      <w:r w:rsidR="009E0E92" w:rsidRPr="00020096">
        <w:rPr>
          <w:rFonts w:ascii="Arial" w:hAnsi="Arial" w:cs="Arial"/>
          <w:sz w:val="24"/>
          <w:szCs w:val="24"/>
        </w:rPr>
        <w:t>Nkosifikile</w:t>
      </w:r>
      <w:r w:rsidR="00A707CE" w:rsidRPr="00020096">
        <w:rPr>
          <w:rFonts w:ascii="Arial" w:hAnsi="Arial" w:cs="Arial"/>
          <w:sz w:val="24"/>
          <w:szCs w:val="24"/>
        </w:rPr>
        <w:t xml:space="preserve"> </w:t>
      </w:r>
      <w:r w:rsidRPr="00020096">
        <w:rPr>
          <w:rFonts w:ascii="Arial" w:hAnsi="Arial" w:cs="Arial"/>
          <w:sz w:val="24"/>
          <w:szCs w:val="24"/>
        </w:rPr>
        <w:t xml:space="preserve">had gone to Mthatha, they believed her and did not search for him in the </w:t>
      </w:r>
      <w:r w:rsidR="00A707CE" w:rsidRPr="00020096">
        <w:rPr>
          <w:rFonts w:ascii="Arial" w:hAnsi="Arial" w:cs="Arial"/>
          <w:sz w:val="24"/>
          <w:szCs w:val="24"/>
        </w:rPr>
        <w:t>house</w:t>
      </w:r>
      <w:r w:rsidRPr="00020096">
        <w:rPr>
          <w:rFonts w:ascii="Arial" w:hAnsi="Arial" w:cs="Arial"/>
          <w:sz w:val="24"/>
          <w:szCs w:val="24"/>
        </w:rPr>
        <w:t xml:space="preserve">. </w:t>
      </w:r>
      <w:r w:rsidR="006D2C49" w:rsidRPr="00020096">
        <w:rPr>
          <w:rFonts w:ascii="Arial" w:hAnsi="Arial" w:cs="Arial"/>
          <w:sz w:val="24"/>
          <w:szCs w:val="24"/>
        </w:rPr>
        <w:t>They also did not tell her that she was hiding h</w:t>
      </w:r>
      <w:r w:rsidR="009E0E92" w:rsidRPr="00020096">
        <w:rPr>
          <w:rFonts w:ascii="Arial" w:hAnsi="Arial" w:cs="Arial"/>
          <w:sz w:val="24"/>
          <w:szCs w:val="24"/>
        </w:rPr>
        <w:t>im</w:t>
      </w:r>
      <w:r w:rsidR="006D2C49" w:rsidRPr="00020096">
        <w:rPr>
          <w:rFonts w:ascii="Arial" w:hAnsi="Arial" w:cs="Arial"/>
          <w:sz w:val="24"/>
          <w:szCs w:val="24"/>
        </w:rPr>
        <w:t xml:space="preserve">. </w:t>
      </w:r>
      <w:r w:rsidRPr="00020096">
        <w:rPr>
          <w:rFonts w:ascii="Arial" w:hAnsi="Arial" w:cs="Arial"/>
          <w:sz w:val="24"/>
          <w:szCs w:val="24"/>
        </w:rPr>
        <w:t>He asserted that the</w:t>
      </w:r>
      <w:r w:rsidR="001F5160" w:rsidRPr="00020096">
        <w:rPr>
          <w:rFonts w:ascii="Arial" w:hAnsi="Arial" w:cs="Arial"/>
          <w:sz w:val="24"/>
          <w:szCs w:val="24"/>
        </w:rPr>
        <w:t xml:space="preserve"> </w:t>
      </w:r>
      <w:r w:rsidR="009E0E92" w:rsidRPr="00020096">
        <w:rPr>
          <w:rFonts w:ascii="Arial" w:hAnsi="Arial" w:cs="Arial"/>
          <w:sz w:val="24"/>
          <w:szCs w:val="24"/>
        </w:rPr>
        <w:t xml:space="preserve">plaintiff did not cause </w:t>
      </w:r>
      <w:r w:rsidRPr="00020096">
        <w:rPr>
          <w:rFonts w:ascii="Arial" w:hAnsi="Arial" w:cs="Arial"/>
          <w:sz w:val="24"/>
          <w:szCs w:val="24"/>
        </w:rPr>
        <w:t>havoc at he</w:t>
      </w:r>
      <w:r w:rsidR="009E0E92" w:rsidRPr="00020096">
        <w:rPr>
          <w:rFonts w:ascii="Arial" w:hAnsi="Arial" w:cs="Arial"/>
          <w:sz w:val="24"/>
          <w:szCs w:val="24"/>
        </w:rPr>
        <w:t>r</w:t>
      </w:r>
      <w:r w:rsidR="00C62248" w:rsidRPr="00020096">
        <w:rPr>
          <w:rFonts w:ascii="Arial" w:hAnsi="Arial" w:cs="Arial"/>
          <w:sz w:val="24"/>
          <w:szCs w:val="24"/>
        </w:rPr>
        <w:t xml:space="preserve"> homestead</w:t>
      </w:r>
      <w:r w:rsidR="009E0E92" w:rsidRPr="00020096">
        <w:rPr>
          <w:rFonts w:ascii="Arial" w:hAnsi="Arial" w:cs="Arial"/>
          <w:sz w:val="24"/>
          <w:szCs w:val="24"/>
        </w:rPr>
        <w:t xml:space="preserve">. Her </w:t>
      </w:r>
      <w:r w:rsidRPr="00020096">
        <w:rPr>
          <w:rFonts w:ascii="Arial" w:hAnsi="Arial" w:cs="Arial"/>
          <w:sz w:val="24"/>
          <w:szCs w:val="24"/>
        </w:rPr>
        <w:t>neighbours</w:t>
      </w:r>
      <w:r w:rsidR="003338D0" w:rsidRPr="00020096">
        <w:rPr>
          <w:rFonts w:ascii="Arial" w:hAnsi="Arial" w:cs="Arial"/>
          <w:sz w:val="24"/>
          <w:szCs w:val="24"/>
        </w:rPr>
        <w:t xml:space="preserve"> </w:t>
      </w:r>
      <w:r w:rsidR="009E0E92" w:rsidRPr="00020096">
        <w:rPr>
          <w:rFonts w:ascii="Arial" w:hAnsi="Arial" w:cs="Arial"/>
          <w:sz w:val="24"/>
          <w:szCs w:val="24"/>
        </w:rPr>
        <w:t>did.</w:t>
      </w:r>
      <w:r w:rsidRPr="00020096">
        <w:rPr>
          <w:rFonts w:ascii="Arial" w:hAnsi="Arial" w:cs="Arial"/>
          <w:sz w:val="24"/>
          <w:szCs w:val="24"/>
        </w:rPr>
        <w:t xml:space="preserve">  </w:t>
      </w:r>
    </w:p>
    <w:p w:rsidR="007654D9" w:rsidRPr="00020096" w:rsidRDefault="007654D9" w:rsidP="007654D9">
      <w:pPr>
        <w:spacing w:line="480" w:lineRule="auto"/>
        <w:ind w:right="-46"/>
        <w:jc w:val="both"/>
        <w:rPr>
          <w:rFonts w:ascii="Arial" w:hAnsi="Arial" w:cs="Arial"/>
          <w:sz w:val="24"/>
          <w:szCs w:val="24"/>
        </w:rPr>
      </w:pPr>
    </w:p>
    <w:p w:rsidR="00454943"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lastRenderedPageBreak/>
        <w:t>[</w:t>
      </w:r>
      <w:r w:rsidR="003537AF" w:rsidRPr="00020096">
        <w:rPr>
          <w:rFonts w:ascii="Arial" w:hAnsi="Arial" w:cs="Arial"/>
          <w:sz w:val="24"/>
          <w:szCs w:val="24"/>
        </w:rPr>
        <w:t>1</w:t>
      </w:r>
      <w:r w:rsidR="007258EA">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t xml:space="preserve">Lt Col Jungqwana </w:t>
      </w:r>
      <w:r w:rsidR="00DE4773" w:rsidRPr="00020096">
        <w:rPr>
          <w:rFonts w:ascii="Arial" w:hAnsi="Arial" w:cs="Arial"/>
          <w:sz w:val="24"/>
          <w:szCs w:val="24"/>
        </w:rPr>
        <w:t xml:space="preserve">contended that after the arrest and detention of the plaintiff, she </w:t>
      </w:r>
      <w:r w:rsidRPr="00020096">
        <w:rPr>
          <w:rFonts w:ascii="Arial" w:hAnsi="Arial" w:cs="Arial"/>
          <w:sz w:val="24"/>
          <w:szCs w:val="24"/>
        </w:rPr>
        <w:t xml:space="preserve">appeared before </w:t>
      </w:r>
      <w:r w:rsidR="009F7767" w:rsidRPr="00020096">
        <w:rPr>
          <w:rFonts w:ascii="Arial" w:hAnsi="Arial" w:cs="Arial"/>
          <w:sz w:val="24"/>
          <w:szCs w:val="24"/>
        </w:rPr>
        <w:t>the</w:t>
      </w:r>
      <w:r w:rsidRPr="00020096">
        <w:rPr>
          <w:rFonts w:ascii="Arial" w:hAnsi="Arial" w:cs="Arial"/>
          <w:sz w:val="24"/>
          <w:szCs w:val="24"/>
        </w:rPr>
        <w:t xml:space="preserve"> magistrate</w:t>
      </w:r>
      <w:r w:rsidR="00DE4773" w:rsidRPr="00020096">
        <w:rPr>
          <w:rFonts w:ascii="Arial" w:hAnsi="Arial" w:cs="Arial"/>
          <w:sz w:val="24"/>
          <w:szCs w:val="24"/>
        </w:rPr>
        <w:t xml:space="preserve"> in Tabankulu</w:t>
      </w:r>
      <w:r w:rsidRPr="00020096">
        <w:rPr>
          <w:rFonts w:ascii="Arial" w:hAnsi="Arial" w:cs="Arial"/>
          <w:sz w:val="24"/>
          <w:szCs w:val="24"/>
        </w:rPr>
        <w:t>.</w:t>
      </w:r>
      <w:r w:rsidRPr="00020096">
        <w:rPr>
          <w:rFonts w:ascii="Arial" w:hAnsi="Arial" w:cs="Arial"/>
          <w:i/>
          <w:sz w:val="24"/>
          <w:szCs w:val="24"/>
        </w:rPr>
        <w:t xml:space="preserve"> </w:t>
      </w:r>
      <w:r w:rsidR="006D2C49" w:rsidRPr="00020096">
        <w:rPr>
          <w:rFonts w:ascii="Arial" w:hAnsi="Arial" w:cs="Arial"/>
          <w:sz w:val="24"/>
          <w:szCs w:val="24"/>
        </w:rPr>
        <w:t xml:space="preserve">He asserted that he detained her because there were many sheep found in her </w:t>
      </w:r>
      <w:r w:rsidR="0067349B" w:rsidRPr="00020096">
        <w:rPr>
          <w:rFonts w:ascii="Arial" w:hAnsi="Arial" w:cs="Arial"/>
          <w:sz w:val="24"/>
          <w:szCs w:val="24"/>
        </w:rPr>
        <w:t xml:space="preserve">stock </w:t>
      </w:r>
      <w:r w:rsidR="006D2C49" w:rsidRPr="00020096">
        <w:rPr>
          <w:rFonts w:ascii="Arial" w:hAnsi="Arial" w:cs="Arial"/>
          <w:sz w:val="24"/>
          <w:szCs w:val="24"/>
        </w:rPr>
        <w:t xml:space="preserve">kraal and some were still outstanding. </w:t>
      </w:r>
      <w:r w:rsidR="00EF4834" w:rsidRPr="00020096">
        <w:rPr>
          <w:rFonts w:ascii="Arial" w:hAnsi="Arial" w:cs="Arial"/>
          <w:sz w:val="24"/>
          <w:szCs w:val="24"/>
        </w:rPr>
        <w:t>He said that he had ‘</w:t>
      </w:r>
      <w:r w:rsidR="00EF4834" w:rsidRPr="00020096">
        <w:rPr>
          <w:rFonts w:ascii="Arial" w:hAnsi="Arial" w:cs="Arial"/>
          <w:i/>
          <w:sz w:val="24"/>
          <w:szCs w:val="24"/>
        </w:rPr>
        <w:t>a feeling that she would not attend court if I had warned her.</w:t>
      </w:r>
      <w:r w:rsidR="00EF4834" w:rsidRPr="00020096">
        <w:rPr>
          <w:rFonts w:ascii="Arial" w:hAnsi="Arial" w:cs="Arial"/>
          <w:sz w:val="24"/>
          <w:szCs w:val="24"/>
        </w:rPr>
        <w:t xml:space="preserve">’ When it was put to him that he exercised his discretion </w:t>
      </w:r>
      <w:r w:rsidR="009F7767" w:rsidRPr="00020096">
        <w:rPr>
          <w:rFonts w:ascii="Arial" w:hAnsi="Arial" w:cs="Arial"/>
          <w:sz w:val="24"/>
          <w:szCs w:val="24"/>
        </w:rPr>
        <w:t>improperly</w:t>
      </w:r>
      <w:r w:rsidR="00EF4834" w:rsidRPr="00020096">
        <w:rPr>
          <w:rFonts w:ascii="Arial" w:hAnsi="Arial" w:cs="Arial"/>
          <w:sz w:val="24"/>
          <w:szCs w:val="24"/>
        </w:rPr>
        <w:t xml:space="preserve">, he said that it was necessary for him to arrest and detain </w:t>
      </w:r>
      <w:r w:rsidR="009F7767" w:rsidRPr="00020096">
        <w:rPr>
          <w:rFonts w:ascii="Arial" w:hAnsi="Arial" w:cs="Arial"/>
          <w:sz w:val="24"/>
          <w:szCs w:val="24"/>
        </w:rPr>
        <w:t>t</w:t>
      </w:r>
      <w:r w:rsidR="00EF4834" w:rsidRPr="00020096">
        <w:rPr>
          <w:rFonts w:ascii="Arial" w:hAnsi="Arial" w:cs="Arial"/>
          <w:sz w:val="24"/>
          <w:szCs w:val="24"/>
        </w:rPr>
        <w:t>he</w:t>
      </w:r>
      <w:r w:rsidR="009F7767" w:rsidRPr="00020096">
        <w:rPr>
          <w:rFonts w:ascii="Arial" w:hAnsi="Arial" w:cs="Arial"/>
          <w:sz w:val="24"/>
          <w:szCs w:val="24"/>
        </w:rPr>
        <w:t xml:space="preserve"> plaintiff</w:t>
      </w:r>
      <w:r w:rsidR="00EF4834" w:rsidRPr="00020096">
        <w:rPr>
          <w:rFonts w:ascii="Arial" w:hAnsi="Arial" w:cs="Arial"/>
          <w:sz w:val="24"/>
          <w:szCs w:val="24"/>
        </w:rPr>
        <w:t xml:space="preserve">. </w:t>
      </w:r>
      <w:r w:rsidR="0067349B" w:rsidRPr="00020096">
        <w:rPr>
          <w:rFonts w:ascii="Arial" w:hAnsi="Arial" w:cs="Arial"/>
          <w:sz w:val="24"/>
          <w:szCs w:val="24"/>
        </w:rPr>
        <w:t xml:space="preserve">He did </w:t>
      </w:r>
      <w:r w:rsidR="00EF4834" w:rsidRPr="00020096">
        <w:rPr>
          <w:rFonts w:ascii="Arial" w:hAnsi="Arial" w:cs="Arial"/>
          <w:sz w:val="24"/>
          <w:szCs w:val="24"/>
        </w:rPr>
        <w:t xml:space="preserve">not warn her </w:t>
      </w:r>
      <w:r w:rsidR="0067349B" w:rsidRPr="00020096">
        <w:rPr>
          <w:rFonts w:ascii="Arial" w:hAnsi="Arial" w:cs="Arial"/>
          <w:sz w:val="24"/>
          <w:szCs w:val="24"/>
        </w:rPr>
        <w:t xml:space="preserve">because </w:t>
      </w:r>
      <w:r w:rsidRPr="00020096">
        <w:rPr>
          <w:rFonts w:ascii="Arial" w:hAnsi="Arial" w:cs="Arial"/>
          <w:sz w:val="24"/>
          <w:szCs w:val="24"/>
        </w:rPr>
        <w:t>the outstanding sheep would not be recovered. He did not know that the outstanding sheep were ever recovered.</w:t>
      </w:r>
    </w:p>
    <w:p w:rsidR="00454943" w:rsidRPr="00020096" w:rsidRDefault="00454943" w:rsidP="007654D9">
      <w:pPr>
        <w:spacing w:line="480" w:lineRule="auto"/>
        <w:ind w:right="-46"/>
        <w:jc w:val="both"/>
        <w:rPr>
          <w:rFonts w:ascii="Arial" w:hAnsi="Arial" w:cs="Arial"/>
          <w:sz w:val="24"/>
          <w:szCs w:val="24"/>
        </w:rPr>
      </w:pPr>
    </w:p>
    <w:p w:rsidR="007654D9" w:rsidRPr="00020096" w:rsidRDefault="00454943" w:rsidP="007654D9">
      <w:pPr>
        <w:spacing w:line="480" w:lineRule="auto"/>
        <w:ind w:right="-46"/>
        <w:jc w:val="both"/>
        <w:rPr>
          <w:rFonts w:ascii="Arial" w:hAnsi="Arial" w:cs="Arial"/>
          <w:sz w:val="24"/>
          <w:szCs w:val="24"/>
        </w:rPr>
      </w:pPr>
      <w:r w:rsidRPr="00020096">
        <w:rPr>
          <w:rFonts w:ascii="Arial" w:hAnsi="Arial" w:cs="Arial"/>
          <w:sz w:val="24"/>
          <w:szCs w:val="24"/>
        </w:rPr>
        <w:t>[1</w:t>
      </w:r>
      <w:r w:rsidR="007258EA">
        <w:rPr>
          <w:rFonts w:ascii="Arial" w:hAnsi="Arial" w:cs="Arial"/>
          <w:sz w:val="24"/>
          <w:szCs w:val="24"/>
        </w:rPr>
        <w:t>7</w:t>
      </w:r>
      <w:r w:rsidRPr="00020096">
        <w:rPr>
          <w:rFonts w:ascii="Arial" w:hAnsi="Arial" w:cs="Arial"/>
          <w:sz w:val="24"/>
          <w:szCs w:val="24"/>
        </w:rPr>
        <w:t>]</w:t>
      </w:r>
      <w:r w:rsidRPr="00020096">
        <w:rPr>
          <w:rFonts w:ascii="Arial" w:hAnsi="Arial" w:cs="Arial"/>
          <w:sz w:val="24"/>
          <w:szCs w:val="24"/>
        </w:rPr>
        <w:tab/>
        <w:t xml:space="preserve">Lt Col Jungqwana </w:t>
      </w:r>
      <w:r w:rsidR="007654D9" w:rsidRPr="00020096">
        <w:rPr>
          <w:rFonts w:ascii="Arial" w:hAnsi="Arial" w:cs="Arial"/>
          <w:sz w:val="24"/>
          <w:szCs w:val="24"/>
        </w:rPr>
        <w:t xml:space="preserve">denied that Sgt Mdutshane told </w:t>
      </w:r>
      <w:r w:rsidR="00111259" w:rsidRPr="00020096">
        <w:rPr>
          <w:rFonts w:ascii="Arial" w:hAnsi="Arial" w:cs="Arial"/>
          <w:sz w:val="24"/>
          <w:szCs w:val="24"/>
        </w:rPr>
        <w:t xml:space="preserve">the plaintiff </w:t>
      </w:r>
      <w:r w:rsidR="006F2166" w:rsidRPr="00020096">
        <w:rPr>
          <w:rFonts w:ascii="Arial" w:hAnsi="Arial" w:cs="Arial"/>
          <w:sz w:val="24"/>
          <w:szCs w:val="24"/>
        </w:rPr>
        <w:t xml:space="preserve">that </w:t>
      </w:r>
      <w:r w:rsidR="007654D9" w:rsidRPr="00020096">
        <w:rPr>
          <w:rFonts w:ascii="Arial" w:hAnsi="Arial" w:cs="Arial"/>
          <w:sz w:val="24"/>
          <w:szCs w:val="24"/>
        </w:rPr>
        <w:t>they w</w:t>
      </w:r>
      <w:r w:rsidR="00111259" w:rsidRPr="00020096">
        <w:rPr>
          <w:rFonts w:ascii="Arial" w:hAnsi="Arial" w:cs="Arial"/>
          <w:sz w:val="24"/>
          <w:szCs w:val="24"/>
        </w:rPr>
        <w:t xml:space="preserve">ere looking for Nkosifikile </w:t>
      </w:r>
      <w:r w:rsidR="007654D9" w:rsidRPr="00020096">
        <w:rPr>
          <w:rFonts w:ascii="Arial" w:hAnsi="Arial" w:cs="Arial"/>
          <w:sz w:val="24"/>
          <w:szCs w:val="24"/>
        </w:rPr>
        <w:t xml:space="preserve">and not her because he was the arresting officer and not Sgt Mdutshane. </w:t>
      </w:r>
      <w:r w:rsidR="003F4007" w:rsidRPr="00020096">
        <w:rPr>
          <w:rFonts w:ascii="Arial" w:hAnsi="Arial" w:cs="Arial"/>
          <w:sz w:val="24"/>
          <w:szCs w:val="24"/>
        </w:rPr>
        <w:t xml:space="preserve">He </w:t>
      </w:r>
      <w:r w:rsidRPr="00020096">
        <w:rPr>
          <w:rFonts w:ascii="Arial" w:hAnsi="Arial" w:cs="Arial"/>
          <w:sz w:val="24"/>
          <w:szCs w:val="24"/>
        </w:rPr>
        <w:t xml:space="preserve">also </w:t>
      </w:r>
      <w:r w:rsidR="003F4007" w:rsidRPr="00020096">
        <w:rPr>
          <w:rFonts w:ascii="Arial" w:hAnsi="Arial" w:cs="Arial"/>
          <w:sz w:val="24"/>
          <w:szCs w:val="24"/>
        </w:rPr>
        <w:t>disputed that the person they were looking for was Nkosifikile</w:t>
      </w:r>
      <w:r w:rsidR="001D69BE" w:rsidRPr="00020096">
        <w:rPr>
          <w:rFonts w:ascii="Arial" w:hAnsi="Arial" w:cs="Arial"/>
          <w:sz w:val="24"/>
          <w:szCs w:val="24"/>
        </w:rPr>
        <w:t xml:space="preserve"> only, </w:t>
      </w:r>
      <w:r w:rsidR="003F4007" w:rsidRPr="00020096">
        <w:rPr>
          <w:rFonts w:ascii="Arial" w:hAnsi="Arial" w:cs="Arial"/>
          <w:sz w:val="24"/>
          <w:szCs w:val="24"/>
        </w:rPr>
        <w:t xml:space="preserve">but both the plaintiff and Nkosifikile. He </w:t>
      </w:r>
      <w:r w:rsidR="006D2C49" w:rsidRPr="00020096">
        <w:rPr>
          <w:rFonts w:ascii="Arial" w:hAnsi="Arial" w:cs="Arial"/>
          <w:sz w:val="24"/>
          <w:szCs w:val="24"/>
        </w:rPr>
        <w:t>explained</w:t>
      </w:r>
      <w:r w:rsidR="003F4007" w:rsidRPr="00020096">
        <w:rPr>
          <w:rFonts w:ascii="Arial" w:hAnsi="Arial" w:cs="Arial"/>
          <w:sz w:val="24"/>
          <w:szCs w:val="24"/>
        </w:rPr>
        <w:t xml:space="preserve"> that the reason </w:t>
      </w:r>
      <w:r w:rsidR="006D2C49" w:rsidRPr="00020096">
        <w:rPr>
          <w:rFonts w:ascii="Arial" w:hAnsi="Arial" w:cs="Arial"/>
          <w:sz w:val="24"/>
          <w:szCs w:val="24"/>
        </w:rPr>
        <w:t xml:space="preserve">why </w:t>
      </w:r>
      <w:r w:rsidR="003F4007" w:rsidRPr="00020096">
        <w:rPr>
          <w:rFonts w:ascii="Arial" w:hAnsi="Arial" w:cs="Arial"/>
          <w:sz w:val="24"/>
          <w:szCs w:val="24"/>
        </w:rPr>
        <w:t xml:space="preserve">he asked for the whereabouts of Nkosifikile was because Sgt Mdutshane had informed him that the plaintiff stayed with her husband. </w:t>
      </w:r>
      <w:r w:rsidR="007654D9" w:rsidRPr="00020096">
        <w:rPr>
          <w:rFonts w:ascii="Arial" w:hAnsi="Arial" w:cs="Arial"/>
          <w:sz w:val="24"/>
          <w:szCs w:val="24"/>
        </w:rPr>
        <w:t xml:space="preserve">Lt Col Jungqwana confirmed that the arrest took place in full view of the members of the community. However, this contradicted what is said in paragraph 5 of the </w:t>
      </w:r>
      <w:r w:rsidR="0015713C" w:rsidRPr="00020096">
        <w:rPr>
          <w:rFonts w:ascii="Arial" w:hAnsi="Arial" w:cs="Arial"/>
          <w:sz w:val="24"/>
          <w:szCs w:val="24"/>
        </w:rPr>
        <w:t xml:space="preserve">amended </w:t>
      </w:r>
      <w:r w:rsidR="007654D9" w:rsidRPr="00020096">
        <w:rPr>
          <w:rFonts w:ascii="Arial" w:hAnsi="Arial" w:cs="Arial"/>
          <w:sz w:val="24"/>
          <w:szCs w:val="24"/>
        </w:rPr>
        <w:t>plea that it was still dark when the arrest took place, and no people were watching.</w:t>
      </w:r>
    </w:p>
    <w:p w:rsidR="007654D9" w:rsidRPr="00020096" w:rsidRDefault="007654D9" w:rsidP="007654D9">
      <w:pPr>
        <w:spacing w:line="480" w:lineRule="auto"/>
        <w:ind w:right="-46"/>
        <w:jc w:val="both"/>
        <w:rPr>
          <w:rFonts w:ascii="Arial" w:hAnsi="Arial" w:cs="Arial"/>
          <w:sz w:val="24"/>
          <w:szCs w:val="24"/>
        </w:rPr>
      </w:pPr>
    </w:p>
    <w:p w:rsidR="007654D9" w:rsidRPr="00020096" w:rsidRDefault="00D041A9" w:rsidP="007654D9">
      <w:pPr>
        <w:spacing w:line="480" w:lineRule="auto"/>
        <w:ind w:right="-46"/>
        <w:jc w:val="both"/>
        <w:rPr>
          <w:rFonts w:ascii="Arial" w:hAnsi="Arial" w:cs="Arial"/>
          <w:i/>
          <w:iCs/>
          <w:sz w:val="24"/>
          <w:szCs w:val="24"/>
          <w:u w:val="single"/>
        </w:rPr>
      </w:pPr>
      <w:r w:rsidRPr="00020096">
        <w:rPr>
          <w:rFonts w:ascii="Arial" w:hAnsi="Arial" w:cs="Arial"/>
          <w:i/>
          <w:iCs/>
          <w:sz w:val="24"/>
          <w:szCs w:val="24"/>
          <w:u w:val="single"/>
        </w:rPr>
        <w:t>The evidence of Sgt Mdutshane</w:t>
      </w: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7258EA">
        <w:rPr>
          <w:rFonts w:ascii="Arial" w:hAnsi="Arial" w:cs="Arial"/>
          <w:sz w:val="24"/>
          <w:szCs w:val="24"/>
        </w:rPr>
        <w:t>18</w:t>
      </w:r>
      <w:r w:rsidRPr="00020096">
        <w:rPr>
          <w:rFonts w:ascii="Arial" w:hAnsi="Arial" w:cs="Arial"/>
          <w:sz w:val="24"/>
          <w:szCs w:val="24"/>
        </w:rPr>
        <w:t>]</w:t>
      </w:r>
      <w:r w:rsidRPr="00020096">
        <w:rPr>
          <w:rFonts w:ascii="Arial" w:hAnsi="Arial" w:cs="Arial"/>
          <w:sz w:val="24"/>
          <w:szCs w:val="24"/>
        </w:rPr>
        <w:tab/>
      </w:r>
      <w:r w:rsidR="005434F2" w:rsidRPr="00020096">
        <w:rPr>
          <w:rFonts w:ascii="Arial" w:hAnsi="Arial" w:cs="Arial"/>
          <w:sz w:val="24"/>
          <w:szCs w:val="24"/>
        </w:rPr>
        <w:t>H</w:t>
      </w:r>
      <w:r w:rsidRPr="00020096">
        <w:rPr>
          <w:rFonts w:ascii="Arial" w:hAnsi="Arial" w:cs="Arial"/>
          <w:sz w:val="24"/>
          <w:szCs w:val="24"/>
        </w:rPr>
        <w:t xml:space="preserve">e </w:t>
      </w:r>
      <w:r w:rsidR="007E6226" w:rsidRPr="00020096">
        <w:rPr>
          <w:rFonts w:ascii="Arial" w:hAnsi="Arial" w:cs="Arial"/>
          <w:sz w:val="24"/>
          <w:szCs w:val="24"/>
        </w:rPr>
        <w:t>a</w:t>
      </w:r>
      <w:r w:rsidRPr="00020096">
        <w:rPr>
          <w:rFonts w:ascii="Arial" w:hAnsi="Arial" w:cs="Arial"/>
          <w:sz w:val="24"/>
          <w:szCs w:val="24"/>
        </w:rPr>
        <w:t>dded that on their arrival</w:t>
      </w:r>
      <w:r w:rsidR="007E6226" w:rsidRPr="00020096">
        <w:rPr>
          <w:rFonts w:ascii="Arial" w:hAnsi="Arial" w:cs="Arial"/>
          <w:sz w:val="24"/>
          <w:szCs w:val="24"/>
        </w:rPr>
        <w:t xml:space="preserve"> at the plaintiff’s homestead</w:t>
      </w:r>
      <w:r w:rsidRPr="00020096">
        <w:rPr>
          <w:rFonts w:ascii="Arial" w:hAnsi="Arial" w:cs="Arial"/>
          <w:sz w:val="24"/>
          <w:szCs w:val="24"/>
        </w:rPr>
        <w:t xml:space="preserve">, a male person came out of the plaintiff’s house running but they ignored him. </w:t>
      </w:r>
      <w:r w:rsidR="005434F2" w:rsidRPr="00020096">
        <w:rPr>
          <w:rFonts w:ascii="Arial" w:hAnsi="Arial" w:cs="Arial"/>
          <w:sz w:val="24"/>
          <w:szCs w:val="24"/>
        </w:rPr>
        <w:t xml:space="preserve">After the plaintiff opened for them, </w:t>
      </w:r>
      <w:r w:rsidRPr="00020096">
        <w:rPr>
          <w:rFonts w:ascii="Arial" w:hAnsi="Arial" w:cs="Arial"/>
          <w:sz w:val="24"/>
          <w:szCs w:val="24"/>
        </w:rPr>
        <w:t>Lt Col Jungqwana introduced himself as a police officer and asked the plaintiff who she was. She told him her name and said that she was the woman of the house.</w:t>
      </w:r>
      <w:r w:rsidR="007E6226" w:rsidRPr="00020096">
        <w:rPr>
          <w:rFonts w:ascii="Arial" w:hAnsi="Arial" w:cs="Arial"/>
          <w:sz w:val="24"/>
          <w:szCs w:val="24"/>
        </w:rPr>
        <w:t xml:space="preserve"> </w:t>
      </w:r>
      <w:r w:rsidRPr="00020096">
        <w:rPr>
          <w:rFonts w:ascii="Arial" w:hAnsi="Arial" w:cs="Arial"/>
          <w:sz w:val="24"/>
          <w:szCs w:val="24"/>
        </w:rPr>
        <w:lastRenderedPageBreak/>
        <w:t>When the plaintiff was asked about the identified sheep, she did not respond</w:t>
      </w:r>
      <w:r w:rsidR="009F7767" w:rsidRPr="00020096">
        <w:rPr>
          <w:rFonts w:ascii="Arial" w:hAnsi="Arial" w:cs="Arial"/>
          <w:sz w:val="24"/>
          <w:szCs w:val="24"/>
        </w:rPr>
        <w:t>, which was disputed by the plaintiff</w:t>
      </w:r>
      <w:r w:rsidRPr="00020096">
        <w:rPr>
          <w:rFonts w:ascii="Arial" w:hAnsi="Arial" w:cs="Arial"/>
          <w:sz w:val="24"/>
          <w:szCs w:val="24"/>
        </w:rPr>
        <w:t xml:space="preserve">. </w:t>
      </w:r>
    </w:p>
    <w:p w:rsidR="007654D9" w:rsidRPr="00020096" w:rsidRDefault="007654D9" w:rsidP="007654D9">
      <w:pPr>
        <w:spacing w:line="480" w:lineRule="auto"/>
        <w:ind w:right="-46"/>
        <w:jc w:val="both"/>
        <w:rPr>
          <w:rFonts w:ascii="Arial" w:hAnsi="Arial" w:cs="Arial"/>
          <w:sz w:val="24"/>
          <w:szCs w:val="24"/>
        </w:rPr>
      </w:pPr>
    </w:p>
    <w:p w:rsidR="00741594" w:rsidRPr="00020096" w:rsidRDefault="007654D9" w:rsidP="00741594">
      <w:pPr>
        <w:spacing w:line="480" w:lineRule="auto"/>
        <w:ind w:right="-46"/>
        <w:jc w:val="both"/>
        <w:rPr>
          <w:rFonts w:ascii="Arial" w:hAnsi="Arial" w:cs="Arial"/>
          <w:sz w:val="24"/>
          <w:szCs w:val="24"/>
        </w:rPr>
      </w:pPr>
      <w:r w:rsidRPr="00020096">
        <w:rPr>
          <w:rFonts w:ascii="Arial" w:hAnsi="Arial" w:cs="Arial"/>
          <w:sz w:val="24"/>
          <w:szCs w:val="24"/>
        </w:rPr>
        <w:t>[1</w:t>
      </w:r>
      <w:r w:rsidR="007258EA">
        <w:rPr>
          <w:rFonts w:ascii="Arial" w:hAnsi="Arial" w:cs="Arial"/>
          <w:sz w:val="24"/>
          <w:szCs w:val="24"/>
        </w:rPr>
        <w:t>9</w:t>
      </w:r>
      <w:r w:rsidRPr="00020096">
        <w:rPr>
          <w:rFonts w:ascii="Arial" w:hAnsi="Arial" w:cs="Arial"/>
          <w:sz w:val="24"/>
          <w:szCs w:val="24"/>
        </w:rPr>
        <w:t>]</w:t>
      </w:r>
      <w:r w:rsidRPr="00020096">
        <w:rPr>
          <w:rFonts w:ascii="Arial" w:hAnsi="Arial" w:cs="Arial"/>
          <w:sz w:val="24"/>
          <w:szCs w:val="24"/>
        </w:rPr>
        <w:tab/>
      </w:r>
      <w:r w:rsidR="007E6226" w:rsidRPr="00020096">
        <w:rPr>
          <w:rFonts w:ascii="Arial" w:hAnsi="Arial" w:cs="Arial"/>
          <w:sz w:val="24"/>
          <w:szCs w:val="24"/>
        </w:rPr>
        <w:t>O</w:t>
      </w:r>
      <w:r w:rsidRPr="00020096">
        <w:rPr>
          <w:rFonts w:ascii="Arial" w:hAnsi="Arial" w:cs="Arial"/>
          <w:sz w:val="24"/>
          <w:szCs w:val="24"/>
        </w:rPr>
        <w:t>n 17 May 2017</w:t>
      </w:r>
      <w:r w:rsidR="007E6226" w:rsidRPr="00020096">
        <w:rPr>
          <w:rFonts w:ascii="Arial" w:hAnsi="Arial" w:cs="Arial"/>
          <w:sz w:val="24"/>
          <w:szCs w:val="24"/>
        </w:rPr>
        <w:t>,</w:t>
      </w:r>
      <w:r w:rsidRPr="00020096">
        <w:rPr>
          <w:rFonts w:ascii="Arial" w:hAnsi="Arial" w:cs="Arial"/>
          <w:sz w:val="24"/>
          <w:szCs w:val="24"/>
        </w:rPr>
        <w:t xml:space="preserve"> </w:t>
      </w:r>
      <w:r w:rsidR="007E6226" w:rsidRPr="00020096">
        <w:rPr>
          <w:rFonts w:ascii="Arial" w:hAnsi="Arial" w:cs="Arial"/>
          <w:sz w:val="24"/>
          <w:szCs w:val="24"/>
        </w:rPr>
        <w:t xml:space="preserve">Sgt Mdutshane arrested </w:t>
      </w:r>
      <w:r w:rsidRPr="00020096">
        <w:rPr>
          <w:rFonts w:ascii="Arial" w:hAnsi="Arial" w:cs="Arial"/>
          <w:sz w:val="24"/>
          <w:szCs w:val="24"/>
        </w:rPr>
        <w:t>Nkosifikile at the entrance</w:t>
      </w:r>
      <w:r w:rsidR="005C033F" w:rsidRPr="00020096">
        <w:rPr>
          <w:rFonts w:ascii="Arial" w:hAnsi="Arial" w:cs="Arial"/>
          <w:sz w:val="24"/>
          <w:szCs w:val="24"/>
        </w:rPr>
        <w:t xml:space="preserve"> of the court building</w:t>
      </w:r>
      <w:r w:rsidRPr="00020096">
        <w:rPr>
          <w:rFonts w:ascii="Arial" w:hAnsi="Arial" w:cs="Arial"/>
          <w:sz w:val="24"/>
          <w:szCs w:val="24"/>
        </w:rPr>
        <w:t xml:space="preserve">. </w:t>
      </w:r>
      <w:r w:rsidR="00E2006B" w:rsidRPr="00020096">
        <w:rPr>
          <w:rFonts w:ascii="Arial" w:hAnsi="Arial" w:cs="Arial"/>
          <w:sz w:val="24"/>
          <w:szCs w:val="24"/>
        </w:rPr>
        <w:t>T</w:t>
      </w:r>
      <w:r w:rsidR="008E5FD7" w:rsidRPr="00020096">
        <w:rPr>
          <w:rFonts w:ascii="Arial" w:hAnsi="Arial" w:cs="Arial"/>
          <w:sz w:val="24"/>
          <w:szCs w:val="24"/>
        </w:rPr>
        <w:t xml:space="preserve">he </w:t>
      </w:r>
      <w:r w:rsidR="007E6226" w:rsidRPr="00020096">
        <w:rPr>
          <w:rFonts w:ascii="Arial" w:hAnsi="Arial" w:cs="Arial"/>
          <w:sz w:val="24"/>
          <w:szCs w:val="24"/>
        </w:rPr>
        <w:t xml:space="preserve">plaintiff </w:t>
      </w:r>
      <w:r w:rsidR="008E5FD7" w:rsidRPr="00020096">
        <w:rPr>
          <w:rFonts w:ascii="Arial" w:hAnsi="Arial" w:cs="Arial"/>
          <w:sz w:val="24"/>
          <w:szCs w:val="24"/>
        </w:rPr>
        <w:t xml:space="preserve">and Nkosifikile </w:t>
      </w:r>
      <w:r w:rsidRPr="00020096">
        <w:rPr>
          <w:rFonts w:ascii="Arial" w:hAnsi="Arial" w:cs="Arial"/>
          <w:sz w:val="24"/>
          <w:szCs w:val="24"/>
        </w:rPr>
        <w:t>were granted bail of R1000-00 cash each. The docket was then transferred to Mt Frere Regional Court</w:t>
      </w:r>
      <w:r w:rsidR="005C033F" w:rsidRPr="00020096">
        <w:rPr>
          <w:rFonts w:ascii="Arial" w:hAnsi="Arial" w:cs="Arial"/>
          <w:sz w:val="24"/>
          <w:szCs w:val="24"/>
        </w:rPr>
        <w:t xml:space="preserve"> for trial</w:t>
      </w:r>
      <w:r w:rsidRPr="00020096">
        <w:rPr>
          <w:rFonts w:ascii="Arial" w:hAnsi="Arial" w:cs="Arial"/>
          <w:sz w:val="24"/>
          <w:szCs w:val="24"/>
        </w:rPr>
        <w:t xml:space="preserve">. </w:t>
      </w:r>
      <w:r w:rsidR="001D69BE" w:rsidRPr="00020096">
        <w:rPr>
          <w:rFonts w:ascii="Arial" w:hAnsi="Arial" w:cs="Arial"/>
          <w:sz w:val="24"/>
          <w:szCs w:val="24"/>
        </w:rPr>
        <w:t xml:space="preserve">However, the matter </w:t>
      </w:r>
      <w:r w:rsidR="00741594" w:rsidRPr="00020096">
        <w:rPr>
          <w:rFonts w:ascii="Arial" w:hAnsi="Arial" w:cs="Arial"/>
          <w:sz w:val="24"/>
          <w:szCs w:val="24"/>
        </w:rPr>
        <w:t xml:space="preserve">was never set down for trial. </w:t>
      </w:r>
      <w:r w:rsidR="005C033F" w:rsidRPr="00020096">
        <w:rPr>
          <w:rFonts w:ascii="Arial" w:hAnsi="Arial" w:cs="Arial"/>
          <w:sz w:val="24"/>
          <w:szCs w:val="24"/>
        </w:rPr>
        <w:t>Nkosifikile died b</w:t>
      </w:r>
      <w:r w:rsidRPr="00020096">
        <w:rPr>
          <w:rFonts w:ascii="Arial" w:hAnsi="Arial" w:cs="Arial"/>
          <w:sz w:val="24"/>
          <w:szCs w:val="24"/>
        </w:rPr>
        <w:t>efore he</w:t>
      </w:r>
      <w:r w:rsidR="005C033F" w:rsidRPr="00020096">
        <w:rPr>
          <w:rFonts w:ascii="Arial" w:hAnsi="Arial" w:cs="Arial"/>
          <w:sz w:val="24"/>
          <w:szCs w:val="24"/>
        </w:rPr>
        <w:t xml:space="preserve"> and the plaintiff </w:t>
      </w:r>
      <w:r w:rsidRPr="00020096">
        <w:rPr>
          <w:rFonts w:ascii="Arial" w:hAnsi="Arial" w:cs="Arial"/>
          <w:sz w:val="24"/>
          <w:szCs w:val="24"/>
        </w:rPr>
        <w:t xml:space="preserve">appeared in the Regional Court. </w:t>
      </w:r>
      <w:r w:rsidR="00FC00A1" w:rsidRPr="00020096">
        <w:rPr>
          <w:rFonts w:ascii="Arial" w:hAnsi="Arial" w:cs="Arial"/>
          <w:sz w:val="24"/>
          <w:szCs w:val="24"/>
        </w:rPr>
        <w:t xml:space="preserve">Sgt Mdutshane stated that when he went to court requesting the docket, he was informed that the case could not proceed because Nkosifikile was deceased. The matter was then forwarded to the Director of Public Prosecutions (“DPP”) for decision. </w:t>
      </w:r>
      <w:r w:rsidR="008E5FD7" w:rsidRPr="00020096">
        <w:rPr>
          <w:rFonts w:ascii="Arial" w:hAnsi="Arial" w:cs="Arial"/>
          <w:sz w:val="24"/>
          <w:szCs w:val="24"/>
        </w:rPr>
        <w:t xml:space="preserve">Sgt Mdutshane </w:t>
      </w:r>
      <w:r w:rsidRPr="00020096">
        <w:rPr>
          <w:rFonts w:ascii="Arial" w:hAnsi="Arial" w:cs="Arial"/>
          <w:sz w:val="24"/>
          <w:szCs w:val="24"/>
        </w:rPr>
        <w:t xml:space="preserve">was later informed that the DPP had decided not to proceed against the plaintiff after the death of her husband. </w:t>
      </w:r>
      <w:r w:rsidR="00E2006B" w:rsidRPr="00020096">
        <w:rPr>
          <w:rFonts w:ascii="Arial" w:hAnsi="Arial" w:cs="Arial"/>
          <w:sz w:val="24"/>
          <w:szCs w:val="24"/>
        </w:rPr>
        <w:t>H</w:t>
      </w:r>
      <w:r w:rsidR="00FC00A1" w:rsidRPr="00020096">
        <w:rPr>
          <w:rFonts w:ascii="Arial" w:hAnsi="Arial" w:cs="Arial"/>
          <w:sz w:val="24"/>
          <w:szCs w:val="24"/>
        </w:rPr>
        <w:t>e was shown an inscription on the docket stating that the case should not proceed against the plaintiff.</w:t>
      </w:r>
      <w:r w:rsidR="00741594" w:rsidRPr="00020096">
        <w:rPr>
          <w:rFonts w:ascii="Arial" w:hAnsi="Arial" w:cs="Arial"/>
          <w:sz w:val="24"/>
          <w:szCs w:val="24"/>
        </w:rPr>
        <w:t xml:space="preserve"> He disputed that the criminal case against the plaintiff was withdrawn due to insufficiency of evidence. When it was put to him that there were no chances of a conviction in the absence of Nkosifikile, he did not respond and could not dispute same.   </w:t>
      </w:r>
    </w:p>
    <w:p w:rsidR="007654D9" w:rsidRPr="00020096" w:rsidRDefault="00FC00A1" w:rsidP="007654D9">
      <w:pPr>
        <w:spacing w:line="480" w:lineRule="auto"/>
        <w:ind w:right="-46"/>
        <w:jc w:val="both"/>
        <w:rPr>
          <w:rFonts w:ascii="Arial" w:hAnsi="Arial" w:cs="Arial"/>
          <w:sz w:val="24"/>
          <w:szCs w:val="24"/>
        </w:rPr>
      </w:pPr>
      <w:r w:rsidRPr="00020096">
        <w:rPr>
          <w:rFonts w:ascii="Arial" w:hAnsi="Arial" w:cs="Arial"/>
          <w:sz w:val="24"/>
          <w:szCs w:val="24"/>
        </w:rPr>
        <w:t xml:space="preserve"> </w:t>
      </w:r>
    </w:p>
    <w:p w:rsidR="008D11F2" w:rsidRPr="00020096" w:rsidRDefault="008D11F2" w:rsidP="007654D9">
      <w:pPr>
        <w:spacing w:line="480" w:lineRule="auto"/>
        <w:ind w:right="-46"/>
        <w:jc w:val="both"/>
        <w:rPr>
          <w:rFonts w:ascii="Arial" w:hAnsi="Arial" w:cs="Arial"/>
          <w:sz w:val="24"/>
          <w:szCs w:val="24"/>
        </w:rPr>
      </w:pPr>
      <w:r w:rsidRPr="00020096">
        <w:rPr>
          <w:rFonts w:ascii="Arial" w:hAnsi="Arial" w:cs="Arial"/>
          <w:sz w:val="24"/>
          <w:szCs w:val="24"/>
        </w:rPr>
        <w:t>.</w:t>
      </w: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E2006B" w:rsidRPr="00020096">
        <w:rPr>
          <w:rFonts w:ascii="Arial" w:hAnsi="Arial" w:cs="Arial"/>
          <w:sz w:val="24"/>
          <w:szCs w:val="24"/>
        </w:rPr>
        <w:t>2</w:t>
      </w:r>
      <w:r w:rsidR="007258EA">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t xml:space="preserve">Sgt Mdutshane denied that the reason for the plaintiff’s arrest was to get hold of her husband. He </w:t>
      </w:r>
      <w:r w:rsidR="00E2006B" w:rsidRPr="00020096">
        <w:rPr>
          <w:rFonts w:ascii="Arial" w:hAnsi="Arial" w:cs="Arial"/>
          <w:sz w:val="24"/>
          <w:szCs w:val="24"/>
        </w:rPr>
        <w:t xml:space="preserve">confirmed the evidence of Lt Col Jungqwana that </w:t>
      </w:r>
      <w:r w:rsidRPr="00020096">
        <w:rPr>
          <w:rFonts w:ascii="Arial" w:hAnsi="Arial" w:cs="Arial"/>
          <w:sz w:val="24"/>
          <w:szCs w:val="24"/>
        </w:rPr>
        <w:t xml:space="preserve">the plaintiff </w:t>
      </w:r>
      <w:r w:rsidR="00E2006B" w:rsidRPr="00020096">
        <w:rPr>
          <w:rFonts w:ascii="Arial" w:hAnsi="Arial" w:cs="Arial"/>
          <w:sz w:val="24"/>
          <w:szCs w:val="24"/>
        </w:rPr>
        <w:t xml:space="preserve">did not </w:t>
      </w:r>
      <w:r w:rsidRPr="00020096">
        <w:rPr>
          <w:rFonts w:ascii="Arial" w:hAnsi="Arial" w:cs="Arial"/>
          <w:sz w:val="24"/>
          <w:szCs w:val="24"/>
        </w:rPr>
        <w:t xml:space="preserve">refuse to enter the stock kraal alleging that it was against her culture to do so. He confirmed </w:t>
      </w:r>
      <w:r w:rsidR="00E2006B" w:rsidRPr="00020096">
        <w:rPr>
          <w:rFonts w:ascii="Arial" w:hAnsi="Arial" w:cs="Arial"/>
          <w:sz w:val="24"/>
          <w:szCs w:val="24"/>
        </w:rPr>
        <w:t>further t</w:t>
      </w:r>
      <w:r w:rsidRPr="00020096">
        <w:rPr>
          <w:rFonts w:ascii="Arial" w:hAnsi="Arial" w:cs="Arial"/>
          <w:sz w:val="24"/>
          <w:szCs w:val="24"/>
        </w:rPr>
        <w:t xml:space="preserve">hat Sgt Pretorius was not present when the plaintiff was arrested. </w:t>
      </w:r>
      <w:r w:rsidR="008E5FD7" w:rsidRPr="00020096">
        <w:rPr>
          <w:rFonts w:ascii="Arial" w:hAnsi="Arial" w:cs="Arial"/>
          <w:sz w:val="24"/>
          <w:szCs w:val="24"/>
        </w:rPr>
        <w:t xml:space="preserve">He testified that he </w:t>
      </w:r>
      <w:r w:rsidRPr="00020096">
        <w:rPr>
          <w:rFonts w:ascii="Arial" w:hAnsi="Arial" w:cs="Arial"/>
          <w:sz w:val="24"/>
          <w:szCs w:val="24"/>
        </w:rPr>
        <w:t xml:space="preserve">did not hear when Sgt Pretorius and Lt Col Jungqwana advised the plaintiff that she would remain in custody until </w:t>
      </w:r>
      <w:r w:rsidR="008E5FD7" w:rsidRPr="00020096">
        <w:rPr>
          <w:rFonts w:ascii="Arial" w:hAnsi="Arial" w:cs="Arial"/>
          <w:sz w:val="24"/>
          <w:szCs w:val="24"/>
        </w:rPr>
        <w:t xml:space="preserve">her husband was </w:t>
      </w:r>
      <w:r w:rsidRPr="00020096">
        <w:rPr>
          <w:rFonts w:ascii="Arial" w:hAnsi="Arial" w:cs="Arial"/>
          <w:sz w:val="24"/>
          <w:szCs w:val="24"/>
        </w:rPr>
        <w:t>availabl</w:t>
      </w:r>
      <w:r w:rsidR="008E5FD7" w:rsidRPr="00020096">
        <w:rPr>
          <w:rFonts w:ascii="Arial" w:hAnsi="Arial" w:cs="Arial"/>
          <w:sz w:val="24"/>
          <w:szCs w:val="24"/>
        </w:rPr>
        <w:t>e</w:t>
      </w:r>
      <w:r w:rsidRPr="00020096">
        <w:rPr>
          <w:rFonts w:ascii="Arial" w:hAnsi="Arial" w:cs="Arial"/>
          <w:sz w:val="24"/>
          <w:szCs w:val="24"/>
        </w:rPr>
        <w:t xml:space="preserve">.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E2006B" w:rsidRPr="00020096">
        <w:rPr>
          <w:rFonts w:ascii="Arial" w:hAnsi="Arial" w:cs="Arial"/>
          <w:sz w:val="24"/>
          <w:szCs w:val="24"/>
        </w:rPr>
        <w:t>2</w:t>
      </w:r>
      <w:r w:rsidR="007258EA">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t xml:space="preserve">Sgt Mdutshane denied that he was approached by Mr </w:t>
      </w:r>
      <w:r w:rsidR="008E5FD7" w:rsidRPr="00020096">
        <w:rPr>
          <w:rFonts w:ascii="Arial" w:hAnsi="Arial" w:cs="Arial"/>
          <w:sz w:val="24"/>
          <w:szCs w:val="24"/>
        </w:rPr>
        <w:t xml:space="preserve">Xolani Michael </w:t>
      </w:r>
      <w:r w:rsidRPr="00020096">
        <w:rPr>
          <w:rFonts w:ascii="Arial" w:hAnsi="Arial" w:cs="Arial"/>
          <w:sz w:val="24"/>
          <w:szCs w:val="24"/>
        </w:rPr>
        <w:t>Toni</w:t>
      </w:r>
      <w:r w:rsidR="00B83C18" w:rsidRPr="00020096">
        <w:rPr>
          <w:rFonts w:ascii="Arial" w:hAnsi="Arial" w:cs="Arial"/>
          <w:sz w:val="24"/>
          <w:szCs w:val="24"/>
        </w:rPr>
        <w:t xml:space="preserve"> (Mr Toni)</w:t>
      </w:r>
      <w:r w:rsidRPr="00020096">
        <w:rPr>
          <w:rFonts w:ascii="Arial" w:hAnsi="Arial" w:cs="Arial"/>
          <w:sz w:val="24"/>
          <w:szCs w:val="24"/>
        </w:rPr>
        <w:t xml:space="preserve">, the plaintiff’s legal representative, at Tabankulu Magistrate’s Court, regarding her release on bail. He denied further that he advised </w:t>
      </w:r>
      <w:r w:rsidR="00B83C18" w:rsidRPr="00020096">
        <w:rPr>
          <w:rFonts w:ascii="Arial" w:hAnsi="Arial" w:cs="Arial"/>
          <w:sz w:val="24"/>
          <w:szCs w:val="24"/>
        </w:rPr>
        <w:t xml:space="preserve">Mr Toni </w:t>
      </w:r>
      <w:r w:rsidRPr="00020096">
        <w:rPr>
          <w:rFonts w:ascii="Arial" w:hAnsi="Arial" w:cs="Arial"/>
          <w:sz w:val="24"/>
          <w:szCs w:val="24"/>
        </w:rPr>
        <w:t xml:space="preserve">that if Nkosifikile </w:t>
      </w:r>
      <w:r w:rsidR="00E2006B" w:rsidRPr="00020096">
        <w:rPr>
          <w:rFonts w:ascii="Arial" w:hAnsi="Arial" w:cs="Arial"/>
          <w:sz w:val="24"/>
          <w:szCs w:val="24"/>
        </w:rPr>
        <w:t>w</w:t>
      </w:r>
      <w:r w:rsidRPr="00020096">
        <w:rPr>
          <w:rFonts w:ascii="Arial" w:hAnsi="Arial" w:cs="Arial"/>
          <w:sz w:val="24"/>
          <w:szCs w:val="24"/>
        </w:rPr>
        <w:t xml:space="preserve">ould </w:t>
      </w:r>
      <w:r w:rsidR="00E2006B" w:rsidRPr="00020096">
        <w:rPr>
          <w:rFonts w:ascii="Arial" w:hAnsi="Arial" w:cs="Arial"/>
          <w:sz w:val="24"/>
          <w:szCs w:val="24"/>
        </w:rPr>
        <w:t>hand himself over to the police</w:t>
      </w:r>
      <w:r w:rsidRPr="00020096">
        <w:rPr>
          <w:rFonts w:ascii="Arial" w:hAnsi="Arial" w:cs="Arial"/>
          <w:sz w:val="24"/>
          <w:szCs w:val="24"/>
        </w:rPr>
        <w:t xml:space="preserve">, the plaintiff would be released on bail because Nkosifikile was the one they were looking for and not her. Sgt Mdutshane did not think of warning the plaintiff as the arresting officer, Lt Col Jungqwana, insisted on her detention. </w:t>
      </w:r>
      <w:r w:rsidR="00E2006B" w:rsidRPr="00020096">
        <w:rPr>
          <w:rFonts w:ascii="Arial" w:hAnsi="Arial" w:cs="Arial"/>
          <w:sz w:val="24"/>
          <w:szCs w:val="24"/>
        </w:rPr>
        <w:t xml:space="preserve">He also thought she should be detained </w:t>
      </w:r>
      <w:r w:rsidRPr="00020096">
        <w:rPr>
          <w:rFonts w:ascii="Arial" w:hAnsi="Arial" w:cs="Arial"/>
          <w:sz w:val="24"/>
          <w:szCs w:val="24"/>
        </w:rPr>
        <w:t xml:space="preserve">because the investigation was ongoing.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741594" w:rsidRPr="00020096">
        <w:rPr>
          <w:rFonts w:ascii="Arial" w:hAnsi="Arial" w:cs="Arial"/>
          <w:sz w:val="24"/>
          <w:szCs w:val="24"/>
        </w:rPr>
        <w:t>2</w:t>
      </w:r>
      <w:r w:rsidR="007258EA">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t xml:space="preserve">When it was put to </w:t>
      </w:r>
      <w:r w:rsidR="0074086C" w:rsidRPr="00020096">
        <w:rPr>
          <w:rFonts w:ascii="Arial" w:hAnsi="Arial" w:cs="Arial"/>
          <w:sz w:val="24"/>
          <w:szCs w:val="24"/>
        </w:rPr>
        <w:t xml:space="preserve">Sgt Mdutshane </w:t>
      </w:r>
      <w:r w:rsidRPr="00020096">
        <w:rPr>
          <w:rFonts w:ascii="Arial" w:hAnsi="Arial" w:cs="Arial"/>
          <w:sz w:val="24"/>
          <w:szCs w:val="24"/>
        </w:rPr>
        <w:t xml:space="preserve">that Lt Col Jungqwana did not arrest the plaintiff for stock suspected to be stolen but for </w:t>
      </w:r>
      <w:r w:rsidR="00497BF6" w:rsidRPr="00020096">
        <w:rPr>
          <w:rFonts w:ascii="Arial" w:hAnsi="Arial" w:cs="Arial"/>
          <w:sz w:val="24"/>
          <w:szCs w:val="24"/>
        </w:rPr>
        <w:t xml:space="preserve">Nkosifikile </w:t>
      </w:r>
      <w:r w:rsidRPr="00020096">
        <w:rPr>
          <w:rFonts w:ascii="Arial" w:hAnsi="Arial" w:cs="Arial"/>
          <w:sz w:val="24"/>
          <w:szCs w:val="24"/>
        </w:rPr>
        <w:t xml:space="preserve">to submit himself, he disputed that. He was surprised that the reason for </w:t>
      </w:r>
      <w:r w:rsidR="0074086C" w:rsidRPr="00020096">
        <w:rPr>
          <w:rFonts w:ascii="Arial" w:hAnsi="Arial" w:cs="Arial"/>
          <w:sz w:val="24"/>
          <w:szCs w:val="24"/>
        </w:rPr>
        <w:t>t</w:t>
      </w:r>
      <w:r w:rsidRPr="00020096">
        <w:rPr>
          <w:rFonts w:ascii="Arial" w:hAnsi="Arial" w:cs="Arial"/>
          <w:sz w:val="24"/>
          <w:szCs w:val="24"/>
        </w:rPr>
        <w:t>he</w:t>
      </w:r>
      <w:r w:rsidR="0074086C" w:rsidRPr="00020096">
        <w:rPr>
          <w:rFonts w:ascii="Arial" w:hAnsi="Arial" w:cs="Arial"/>
          <w:sz w:val="24"/>
          <w:szCs w:val="24"/>
        </w:rPr>
        <w:t xml:space="preserve"> plaintiff’s </w:t>
      </w:r>
      <w:r w:rsidRPr="00020096">
        <w:rPr>
          <w:rFonts w:ascii="Arial" w:hAnsi="Arial" w:cs="Arial"/>
          <w:sz w:val="24"/>
          <w:szCs w:val="24"/>
        </w:rPr>
        <w:t xml:space="preserve">arrest was not contained in the </w:t>
      </w:r>
      <w:r w:rsidRPr="00585374">
        <w:rPr>
          <w:rFonts w:ascii="Arial" w:hAnsi="Arial" w:cs="Arial"/>
          <w:sz w:val="24"/>
          <w:szCs w:val="24"/>
        </w:rPr>
        <w:t xml:space="preserve">plea </w:t>
      </w:r>
      <w:r w:rsidR="003F0C74" w:rsidRPr="00585374">
        <w:rPr>
          <w:rFonts w:ascii="Arial" w:hAnsi="Arial" w:cs="Arial"/>
          <w:sz w:val="24"/>
          <w:szCs w:val="24"/>
        </w:rPr>
        <w:t>and amended</w:t>
      </w:r>
      <w:r w:rsidR="003F0C74" w:rsidRPr="00020096">
        <w:rPr>
          <w:rFonts w:ascii="Arial" w:hAnsi="Arial" w:cs="Arial"/>
          <w:sz w:val="24"/>
          <w:szCs w:val="24"/>
        </w:rPr>
        <w:t xml:space="preserve"> plea </w:t>
      </w:r>
      <w:r w:rsidRPr="00020096">
        <w:rPr>
          <w:rFonts w:ascii="Arial" w:hAnsi="Arial" w:cs="Arial"/>
          <w:sz w:val="24"/>
          <w:szCs w:val="24"/>
        </w:rPr>
        <w:t xml:space="preserve">namely, that she was found in possession of stock suspected to be stolen.  </w:t>
      </w:r>
    </w:p>
    <w:p w:rsidR="007654D9" w:rsidRPr="00020096" w:rsidRDefault="007654D9" w:rsidP="007654D9">
      <w:pPr>
        <w:spacing w:line="480" w:lineRule="auto"/>
        <w:ind w:right="-46"/>
        <w:jc w:val="both"/>
        <w:rPr>
          <w:rFonts w:ascii="Arial" w:hAnsi="Arial" w:cs="Arial"/>
          <w:sz w:val="24"/>
          <w:szCs w:val="24"/>
        </w:rPr>
      </w:pPr>
    </w:p>
    <w:p w:rsidR="005E0865" w:rsidRPr="00020096" w:rsidRDefault="007654D9" w:rsidP="005E0865">
      <w:pPr>
        <w:spacing w:line="480" w:lineRule="auto"/>
        <w:ind w:right="-46"/>
        <w:jc w:val="both"/>
        <w:rPr>
          <w:rFonts w:ascii="Arial" w:hAnsi="Arial" w:cs="Arial"/>
          <w:sz w:val="24"/>
          <w:szCs w:val="24"/>
        </w:rPr>
      </w:pPr>
      <w:r w:rsidRPr="00020096">
        <w:rPr>
          <w:rFonts w:ascii="Arial" w:hAnsi="Arial" w:cs="Arial"/>
          <w:sz w:val="24"/>
          <w:szCs w:val="24"/>
        </w:rPr>
        <w:t>[</w:t>
      </w:r>
      <w:r w:rsidR="00741594" w:rsidRPr="00020096">
        <w:rPr>
          <w:rFonts w:ascii="Arial" w:hAnsi="Arial" w:cs="Arial"/>
          <w:sz w:val="24"/>
          <w:szCs w:val="24"/>
        </w:rPr>
        <w:t>2</w:t>
      </w:r>
      <w:r w:rsidR="007258EA">
        <w:rPr>
          <w:rFonts w:ascii="Arial" w:hAnsi="Arial" w:cs="Arial"/>
          <w:sz w:val="24"/>
          <w:szCs w:val="24"/>
        </w:rPr>
        <w:t>3</w:t>
      </w:r>
      <w:r w:rsidRPr="00020096">
        <w:rPr>
          <w:rFonts w:ascii="Arial" w:hAnsi="Arial" w:cs="Arial"/>
          <w:sz w:val="24"/>
          <w:szCs w:val="24"/>
        </w:rPr>
        <w:t>]</w:t>
      </w:r>
      <w:r w:rsidRPr="00020096">
        <w:rPr>
          <w:rFonts w:ascii="Arial" w:hAnsi="Arial" w:cs="Arial"/>
          <w:sz w:val="24"/>
          <w:szCs w:val="24"/>
        </w:rPr>
        <w:tab/>
        <w:t xml:space="preserve">Sgt Mdutshane was asked why he and Lt Col Jungqwana did not chase the </w:t>
      </w:r>
      <w:r w:rsidR="003F0C74" w:rsidRPr="00020096">
        <w:rPr>
          <w:rFonts w:ascii="Arial" w:hAnsi="Arial" w:cs="Arial"/>
          <w:sz w:val="24"/>
          <w:szCs w:val="24"/>
        </w:rPr>
        <w:t xml:space="preserve">male </w:t>
      </w:r>
      <w:r w:rsidRPr="00020096">
        <w:rPr>
          <w:rFonts w:ascii="Arial" w:hAnsi="Arial" w:cs="Arial"/>
          <w:sz w:val="24"/>
          <w:szCs w:val="24"/>
        </w:rPr>
        <w:t xml:space="preserve">person he alleged ran out of the plaintiff’s homestead. </w:t>
      </w:r>
      <w:r w:rsidR="00F73A4B" w:rsidRPr="00020096">
        <w:rPr>
          <w:rFonts w:ascii="Arial" w:hAnsi="Arial" w:cs="Arial"/>
          <w:sz w:val="24"/>
          <w:szCs w:val="24"/>
        </w:rPr>
        <w:t>In response</w:t>
      </w:r>
      <w:r w:rsidR="0074086C" w:rsidRPr="00020096">
        <w:rPr>
          <w:rFonts w:ascii="Arial" w:hAnsi="Arial" w:cs="Arial"/>
          <w:sz w:val="24"/>
          <w:szCs w:val="24"/>
        </w:rPr>
        <w:t>,</w:t>
      </w:r>
      <w:r w:rsidR="00F73A4B" w:rsidRPr="00020096">
        <w:rPr>
          <w:rFonts w:ascii="Arial" w:hAnsi="Arial" w:cs="Arial"/>
          <w:sz w:val="24"/>
          <w:szCs w:val="24"/>
        </w:rPr>
        <w:t xml:space="preserve"> h</w:t>
      </w:r>
      <w:r w:rsidRPr="00020096">
        <w:rPr>
          <w:rFonts w:ascii="Arial" w:hAnsi="Arial" w:cs="Arial"/>
          <w:sz w:val="24"/>
          <w:szCs w:val="24"/>
        </w:rPr>
        <w:t>e gave various answers</w:t>
      </w:r>
      <w:r w:rsidR="0074086C" w:rsidRPr="00020096">
        <w:rPr>
          <w:rFonts w:ascii="Arial" w:hAnsi="Arial" w:cs="Arial"/>
          <w:sz w:val="24"/>
          <w:szCs w:val="24"/>
        </w:rPr>
        <w:t>:</w:t>
      </w:r>
      <w:r w:rsidRPr="00020096">
        <w:rPr>
          <w:rFonts w:ascii="Arial" w:hAnsi="Arial" w:cs="Arial"/>
          <w:sz w:val="24"/>
          <w:szCs w:val="24"/>
        </w:rPr>
        <w:t xml:space="preserve"> </w:t>
      </w:r>
      <w:r w:rsidR="0074086C" w:rsidRPr="00020096">
        <w:rPr>
          <w:rFonts w:ascii="Arial" w:hAnsi="Arial" w:cs="Arial"/>
          <w:sz w:val="24"/>
          <w:szCs w:val="24"/>
        </w:rPr>
        <w:t xml:space="preserve">(a) that </w:t>
      </w:r>
      <w:r w:rsidRPr="00020096">
        <w:rPr>
          <w:rFonts w:ascii="Arial" w:hAnsi="Arial" w:cs="Arial"/>
          <w:sz w:val="24"/>
          <w:szCs w:val="24"/>
        </w:rPr>
        <w:t xml:space="preserve">they wanted to concentrate on </w:t>
      </w:r>
      <w:r w:rsidR="003F0C74" w:rsidRPr="00020096">
        <w:rPr>
          <w:rFonts w:ascii="Arial" w:hAnsi="Arial" w:cs="Arial"/>
          <w:sz w:val="24"/>
          <w:szCs w:val="24"/>
        </w:rPr>
        <w:t xml:space="preserve">the </w:t>
      </w:r>
      <w:r w:rsidRPr="00020096">
        <w:rPr>
          <w:rFonts w:ascii="Arial" w:hAnsi="Arial" w:cs="Arial"/>
          <w:sz w:val="24"/>
          <w:szCs w:val="24"/>
        </w:rPr>
        <w:t xml:space="preserve">investigation </w:t>
      </w:r>
      <w:r w:rsidR="009F7767" w:rsidRPr="00020096">
        <w:rPr>
          <w:rFonts w:ascii="Arial" w:hAnsi="Arial" w:cs="Arial"/>
          <w:sz w:val="24"/>
          <w:szCs w:val="24"/>
        </w:rPr>
        <w:t xml:space="preserve">of </w:t>
      </w:r>
      <w:r w:rsidRPr="00020096">
        <w:rPr>
          <w:rFonts w:ascii="Arial" w:hAnsi="Arial" w:cs="Arial"/>
          <w:sz w:val="24"/>
          <w:szCs w:val="24"/>
        </w:rPr>
        <w:t>the sheep</w:t>
      </w:r>
      <w:r w:rsidR="0074086C" w:rsidRPr="00020096">
        <w:rPr>
          <w:rFonts w:ascii="Arial" w:hAnsi="Arial" w:cs="Arial"/>
          <w:sz w:val="24"/>
          <w:szCs w:val="24"/>
        </w:rPr>
        <w:t xml:space="preserve">; (b) </w:t>
      </w:r>
      <w:r w:rsidRPr="00020096">
        <w:rPr>
          <w:rFonts w:ascii="Arial" w:hAnsi="Arial" w:cs="Arial"/>
          <w:sz w:val="24"/>
          <w:szCs w:val="24"/>
        </w:rPr>
        <w:t>that it was going to be difficult to give chase because it was in the morning and still dark</w:t>
      </w:r>
      <w:r w:rsidR="0074086C" w:rsidRPr="00020096">
        <w:rPr>
          <w:rFonts w:ascii="Arial" w:hAnsi="Arial" w:cs="Arial"/>
          <w:sz w:val="24"/>
          <w:szCs w:val="24"/>
        </w:rPr>
        <w:t xml:space="preserve">; (c) </w:t>
      </w:r>
      <w:r w:rsidRPr="00020096">
        <w:rPr>
          <w:rFonts w:ascii="Arial" w:hAnsi="Arial" w:cs="Arial"/>
          <w:sz w:val="24"/>
          <w:szCs w:val="24"/>
        </w:rPr>
        <w:t xml:space="preserve">that there were only two </w:t>
      </w:r>
      <w:r w:rsidR="00F73A4B" w:rsidRPr="00020096">
        <w:rPr>
          <w:rFonts w:ascii="Arial" w:hAnsi="Arial" w:cs="Arial"/>
          <w:sz w:val="24"/>
          <w:szCs w:val="24"/>
        </w:rPr>
        <w:t xml:space="preserve">police officers </w:t>
      </w:r>
      <w:r w:rsidR="0074086C" w:rsidRPr="00020096">
        <w:rPr>
          <w:rFonts w:ascii="Arial" w:hAnsi="Arial" w:cs="Arial"/>
          <w:sz w:val="24"/>
          <w:szCs w:val="24"/>
        </w:rPr>
        <w:t xml:space="preserve">present </w:t>
      </w:r>
      <w:r w:rsidRPr="00020096">
        <w:rPr>
          <w:rFonts w:ascii="Arial" w:hAnsi="Arial" w:cs="Arial"/>
          <w:sz w:val="24"/>
          <w:szCs w:val="24"/>
        </w:rPr>
        <w:t xml:space="preserve">and therefore </w:t>
      </w:r>
      <w:r w:rsidR="00F73A4B" w:rsidRPr="00020096">
        <w:rPr>
          <w:rFonts w:ascii="Arial" w:hAnsi="Arial" w:cs="Arial"/>
          <w:sz w:val="24"/>
          <w:szCs w:val="24"/>
        </w:rPr>
        <w:t xml:space="preserve">they </w:t>
      </w:r>
      <w:r w:rsidRPr="00020096">
        <w:rPr>
          <w:rFonts w:ascii="Arial" w:hAnsi="Arial" w:cs="Arial"/>
          <w:sz w:val="24"/>
          <w:szCs w:val="24"/>
        </w:rPr>
        <w:t>could not chase the man</w:t>
      </w:r>
      <w:r w:rsidR="005E0865" w:rsidRPr="00020096">
        <w:rPr>
          <w:rFonts w:ascii="Arial" w:hAnsi="Arial" w:cs="Arial"/>
          <w:sz w:val="24"/>
          <w:szCs w:val="24"/>
        </w:rPr>
        <w:t xml:space="preserve">; and </w:t>
      </w:r>
      <w:r w:rsidR="00741594" w:rsidRPr="00020096">
        <w:rPr>
          <w:rFonts w:ascii="Arial" w:hAnsi="Arial" w:cs="Arial"/>
          <w:sz w:val="24"/>
          <w:szCs w:val="24"/>
        </w:rPr>
        <w:t xml:space="preserve">(d) </w:t>
      </w:r>
      <w:r w:rsidRPr="00020096">
        <w:rPr>
          <w:rFonts w:ascii="Arial" w:hAnsi="Arial" w:cs="Arial"/>
          <w:sz w:val="24"/>
          <w:szCs w:val="24"/>
        </w:rPr>
        <w:t xml:space="preserve">that Lt Col Jungqwana said that they should not chase the man, and he agreed. </w:t>
      </w:r>
      <w:r w:rsidR="005E0865" w:rsidRPr="00020096">
        <w:rPr>
          <w:rFonts w:ascii="Arial" w:hAnsi="Arial" w:cs="Arial"/>
          <w:sz w:val="24"/>
          <w:szCs w:val="24"/>
        </w:rPr>
        <w:t xml:space="preserve">Sgt Mdutshane mentioned seeing </w:t>
      </w:r>
      <w:r w:rsidR="00741594" w:rsidRPr="00020096">
        <w:rPr>
          <w:rFonts w:ascii="Arial" w:hAnsi="Arial" w:cs="Arial"/>
          <w:sz w:val="24"/>
          <w:szCs w:val="24"/>
        </w:rPr>
        <w:t xml:space="preserve">this </w:t>
      </w:r>
      <w:r w:rsidR="005E0865" w:rsidRPr="00020096">
        <w:rPr>
          <w:rFonts w:ascii="Arial" w:hAnsi="Arial" w:cs="Arial"/>
          <w:sz w:val="24"/>
          <w:szCs w:val="24"/>
        </w:rPr>
        <w:t xml:space="preserve">man for the first-time </w:t>
      </w:r>
      <w:r w:rsidR="005E0865" w:rsidRPr="00020096">
        <w:rPr>
          <w:rFonts w:ascii="Arial" w:hAnsi="Arial" w:cs="Arial"/>
          <w:sz w:val="24"/>
          <w:szCs w:val="24"/>
        </w:rPr>
        <w:lastRenderedPageBreak/>
        <w:t xml:space="preserve">during </w:t>
      </w:r>
      <w:r w:rsidR="00585374">
        <w:rPr>
          <w:rFonts w:ascii="Arial" w:hAnsi="Arial" w:cs="Arial"/>
          <w:sz w:val="24"/>
          <w:szCs w:val="24"/>
        </w:rPr>
        <w:t>re-examination by Mr Bembe</w:t>
      </w:r>
      <w:r w:rsidR="005E0865" w:rsidRPr="00020096">
        <w:rPr>
          <w:rFonts w:ascii="Arial" w:hAnsi="Arial" w:cs="Arial"/>
          <w:sz w:val="24"/>
          <w:szCs w:val="24"/>
        </w:rPr>
        <w:t xml:space="preserve">. When asked why he did not raise it in his evidence-in-chief, he explained that he would have mentioned it if he </w:t>
      </w:r>
      <w:r w:rsidR="003F0C74" w:rsidRPr="00020096">
        <w:rPr>
          <w:rFonts w:ascii="Arial" w:hAnsi="Arial" w:cs="Arial"/>
          <w:sz w:val="24"/>
          <w:szCs w:val="24"/>
        </w:rPr>
        <w:t xml:space="preserve">had been </w:t>
      </w:r>
      <w:r w:rsidR="005E0865" w:rsidRPr="00020096">
        <w:rPr>
          <w:rFonts w:ascii="Arial" w:hAnsi="Arial" w:cs="Arial"/>
          <w:sz w:val="24"/>
          <w:szCs w:val="24"/>
        </w:rPr>
        <w:t xml:space="preserve">asked. </w:t>
      </w:r>
    </w:p>
    <w:p w:rsidR="007654D9" w:rsidRPr="00020096" w:rsidRDefault="007654D9" w:rsidP="007654D9">
      <w:pPr>
        <w:spacing w:line="480" w:lineRule="auto"/>
        <w:ind w:right="-46"/>
        <w:jc w:val="both"/>
        <w:rPr>
          <w:rFonts w:ascii="Arial" w:hAnsi="Arial" w:cs="Arial"/>
          <w:b/>
          <w:sz w:val="24"/>
          <w:szCs w:val="24"/>
        </w:rPr>
      </w:pPr>
      <w:r w:rsidRPr="00020096">
        <w:rPr>
          <w:rFonts w:ascii="Arial" w:hAnsi="Arial" w:cs="Arial"/>
          <w:b/>
          <w:sz w:val="24"/>
          <w:szCs w:val="24"/>
        </w:rPr>
        <w:t>That concluded the defendant’s case.</w:t>
      </w:r>
    </w:p>
    <w:p w:rsidR="00710C93" w:rsidRDefault="00710C93" w:rsidP="007654D9">
      <w:pPr>
        <w:spacing w:line="480" w:lineRule="auto"/>
        <w:ind w:right="-46"/>
        <w:jc w:val="both"/>
        <w:rPr>
          <w:rFonts w:ascii="Arial" w:hAnsi="Arial" w:cs="Arial"/>
          <w:bCs/>
          <w:i/>
          <w:iCs/>
          <w:sz w:val="24"/>
          <w:szCs w:val="24"/>
          <w:u w:val="single"/>
        </w:rPr>
      </w:pPr>
    </w:p>
    <w:p w:rsidR="007654D9" w:rsidRPr="00020096" w:rsidRDefault="00F73A4B" w:rsidP="007654D9">
      <w:pPr>
        <w:spacing w:line="480" w:lineRule="auto"/>
        <w:ind w:right="-46"/>
        <w:jc w:val="both"/>
        <w:rPr>
          <w:rFonts w:ascii="Arial" w:hAnsi="Arial" w:cs="Arial"/>
          <w:bCs/>
          <w:i/>
          <w:iCs/>
          <w:sz w:val="24"/>
          <w:szCs w:val="24"/>
          <w:u w:val="single"/>
        </w:rPr>
      </w:pPr>
      <w:r w:rsidRPr="00020096">
        <w:rPr>
          <w:rFonts w:ascii="Arial" w:hAnsi="Arial" w:cs="Arial"/>
          <w:bCs/>
          <w:i/>
          <w:iCs/>
          <w:sz w:val="24"/>
          <w:szCs w:val="24"/>
          <w:u w:val="single"/>
        </w:rPr>
        <w:t>The evidence of Mr Xolani Michael Toni</w:t>
      </w: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741594" w:rsidRPr="00020096">
        <w:rPr>
          <w:rFonts w:ascii="Arial" w:hAnsi="Arial" w:cs="Arial"/>
          <w:sz w:val="24"/>
          <w:szCs w:val="24"/>
        </w:rPr>
        <w:t>2</w:t>
      </w:r>
      <w:r w:rsidR="007258EA">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t>Mr Toni, an attorney practising at Vivi Msindo &amp; Associates situated at No. 48 Wesley Street Mthatha, testified that in May 2017</w:t>
      </w:r>
      <w:r w:rsidR="00F73A4B" w:rsidRPr="00020096">
        <w:rPr>
          <w:rFonts w:ascii="Arial" w:hAnsi="Arial" w:cs="Arial"/>
          <w:sz w:val="24"/>
          <w:szCs w:val="24"/>
        </w:rPr>
        <w:t>,</w:t>
      </w:r>
      <w:r w:rsidRPr="00020096">
        <w:rPr>
          <w:rFonts w:ascii="Arial" w:hAnsi="Arial" w:cs="Arial"/>
          <w:sz w:val="24"/>
          <w:szCs w:val="24"/>
        </w:rPr>
        <w:t xml:space="preserve"> he was a candidate attorney. The plaintiff’s case was assigned to him to apply for her release on bail in Tabankulu Magistrate’s Court when she appeared in court. Prior to leaving</w:t>
      </w:r>
      <w:r w:rsidR="00F73A4B" w:rsidRPr="00020096">
        <w:rPr>
          <w:rFonts w:ascii="Arial" w:hAnsi="Arial" w:cs="Arial"/>
          <w:sz w:val="24"/>
          <w:szCs w:val="24"/>
        </w:rPr>
        <w:t xml:space="preserve"> his office</w:t>
      </w:r>
      <w:r w:rsidRPr="00020096">
        <w:rPr>
          <w:rFonts w:ascii="Arial" w:hAnsi="Arial" w:cs="Arial"/>
          <w:sz w:val="24"/>
          <w:szCs w:val="24"/>
        </w:rPr>
        <w:t xml:space="preserve">, Mr Toni contacted Nkosifikile </w:t>
      </w:r>
      <w:r w:rsidR="009F7767" w:rsidRPr="00020096">
        <w:rPr>
          <w:rFonts w:ascii="Arial" w:hAnsi="Arial" w:cs="Arial"/>
          <w:sz w:val="24"/>
          <w:szCs w:val="24"/>
        </w:rPr>
        <w:t xml:space="preserve">telephonically </w:t>
      </w:r>
      <w:r w:rsidRPr="00020096">
        <w:rPr>
          <w:rFonts w:ascii="Arial" w:hAnsi="Arial" w:cs="Arial"/>
          <w:sz w:val="24"/>
          <w:szCs w:val="24"/>
        </w:rPr>
        <w:t xml:space="preserve">and arranged </w:t>
      </w:r>
      <w:r w:rsidR="009F7767" w:rsidRPr="00020096">
        <w:rPr>
          <w:rFonts w:ascii="Arial" w:hAnsi="Arial" w:cs="Arial"/>
          <w:sz w:val="24"/>
          <w:szCs w:val="24"/>
        </w:rPr>
        <w:t xml:space="preserve">with him </w:t>
      </w:r>
      <w:r w:rsidRPr="00020096">
        <w:rPr>
          <w:rFonts w:ascii="Arial" w:hAnsi="Arial" w:cs="Arial"/>
          <w:sz w:val="24"/>
          <w:szCs w:val="24"/>
        </w:rPr>
        <w:t xml:space="preserve">to travel to Tabankulu </w:t>
      </w:r>
      <w:r w:rsidR="00F65251" w:rsidRPr="00020096">
        <w:rPr>
          <w:rFonts w:ascii="Arial" w:hAnsi="Arial" w:cs="Arial"/>
          <w:sz w:val="24"/>
          <w:szCs w:val="24"/>
        </w:rPr>
        <w:t>because he was informed that Sgt Mdutshane wa</w:t>
      </w:r>
      <w:r w:rsidR="009F7767" w:rsidRPr="00020096">
        <w:rPr>
          <w:rFonts w:ascii="Arial" w:hAnsi="Arial" w:cs="Arial"/>
          <w:sz w:val="24"/>
          <w:szCs w:val="24"/>
        </w:rPr>
        <w:t xml:space="preserve">nted to </w:t>
      </w:r>
      <w:r w:rsidR="00F65251" w:rsidRPr="00020096">
        <w:rPr>
          <w:rFonts w:ascii="Arial" w:hAnsi="Arial" w:cs="Arial"/>
          <w:sz w:val="24"/>
          <w:szCs w:val="24"/>
        </w:rPr>
        <w:t>arrest him instead of the plaintiff</w:t>
      </w:r>
      <w:r w:rsidRPr="00020096">
        <w:rPr>
          <w:rFonts w:ascii="Arial" w:hAnsi="Arial" w:cs="Arial"/>
          <w:sz w:val="24"/>
          <w:szCs w:val="24"/>
        </w:rPr>
        <w:t xml:space="preserve">, which they did. On arrival at Tabankulu Magistrate’s Court, Mr Toni approached the public prosecutor and informed him that he was representing the plaintiff. He </w:t>
      </w:r>
      <w:r w:rsidR="00F73A4B" w:rsidRPr="00020096">
        <w:rPr>
          <w:rFonts w:ascii="Arial" w:hAnsi="Arial" w:cs="Arial"/>
          <w:sz w:val="24"/>
          <w:szCs w:val="24"/>
        </w:rPr>
        <w:t xml:space="preserve">then </w:t>
      </w:r>
      <w:r w:rsidRPr="00020096">
        <w:rPr>
          <w:rFonts w:ascii="Arial" w:hAnsi="Arial" w:cs="Arial"/>
          <w:sz w:val="24"/>
          <w:szCs w:val="24"/>
        </w:rPr>
        <w:t xml:space="preserve">enquired from the prosecutor about </w:t>
      </w:r>
      <w:r w:rsidR="00636327" w:rsidRPr="00020096">
        <w:rPr>
          <w:rFonts w:ascii="Arial" w:hAnsi="Arial" w:cs="Arial"/>
          <w:sz w:val="24"/>
          <w:szCs w:val="24"/>
        </w:rPr>
        <w:t>his</w:t>
      </w:r>
      <w:r w:rsidRPr="00020096">
        <w:rPr>
          <w:rFonts w:ascii="Arial" w:hAnsi="Arial" w:cs="Arial"/>
          <w:sz w:val="24"/>
          <w:szCs w:val="24"/>
        </w:rPr>
        <w:t xml:space="preserve"> attitude regarding the release of the plaintiff on bail. The prosecutor advised </w:t>
      </w:r>
      <w:r w:rsidR="00F73A4B" w:rsidRPr="00020096">
        <w:rPr>
          <w:rFonts w:ascii="Arial" w:hAnsi="Arial" w:cs="Arial"/>
          <w:sz w:val="24"/>
          <w:szCs w:val="24"/>
        </w:rPr>
        <w:t xml:space="preserve">him </w:t>
      </w:r>
      <w:r w:rsidRPr="00020096">
        <w:rPr>
          <w:rFonts w:ascii="Arial" w:hAnsi="Arial" w:cs="Arial"/>
          <w:sz w:val="24"/>
          <w:szCs w:val="24"/>
        </w:rPr>
        <w:t xml:space="preserve">to approach the investigating officer first, since the plaintiff was appearing </w:t>
      </w:r>
      <w:r w:rsidR="00F73A4B" w:rsidRPr="00020096">
        <w:rPr>
          <w:rFonts w:ascii="Arial" w:hAnsi="Arial" w:cs="Arial"/>
          <w:sz w:val="24"/>
          <w:szCs w:val="24"/>
        </w:rPr>
        <w:t xml:space="preserve">in court </w:t>
      </w:r>
      <w:r w:rsidRPr="00020096">
        <w:rPr>
          <w:rFonts w:ascii="Arial" w:hAnsi="Arial" w:cs="Arial"/>
          <w:sz w:val="24"/>
          <w:szCs w:val="24"/>
        </w:rPr>
        <w:t>for the first time. The prosecutor directed him to Sgt Mdutshane who was</w:t>
      </w:r>
      <w:r w:rsidR="00636327" w:rsidRPr="00020096">
        <w:rPr>
          <w:rFonts w:ascii="Arial" w:hAnsi="Arial" w:cs="Arial"/>
          <w:sz w:val="24"/>
          <w:szCs w:val="24"/>
        </w:rPr>
        <w:t xml:space="preserve"> </w:t>
      </w:r>
      <w:r w:rsidRPr="00020096">
        <w:rPr>
          <w:rFonts w:ascii="Arial" w:hAnsi="Arial" w:cs="Arial"/>
          <w:sz w:val="24"/>
          <w:szCs w:val="24"/>
        </w:rPr>
        <w:t>in the company of another male person</w:t>
      </w:r>
      <w:r w:rsidR="00741594" w:rsidRPr="00020096">
        <w:rPr>
          <w:rFonts w:ascii="Arial" w:hAnsi="Arial" w:cs="Arial"/>
          <w:sz w:val="24"/>
          <w:szCs w:val="24"/>
        </w:rPr>
        <w:t>, at the time</w:t>
      </w:r>
      <w:r w:rsidRPr="00020096">
        <w:rPr>
          <w:rFonts w:ascii="Arial" w:hAnsi="Arial" w:cs="Arial"/>
          <w:sz w:val="24"/>
          <w:szCs w:val="24"/>
        </w:rPr>
        <w:t xml:space="preserve">. They were both in civilian clothes. Mr Toni approached Sgt Mdutshane and </w:t>
      </w:r>
      <w:r w:rsidR="00636327" w:rsidRPr="00020096">
        <w:rPr>
          <w:rFonts w:ascii="Arial" w:hAnsi="Arial" w:cs="Arial"/>
          <w:sz w:val="24"/>
          <w:szCs w:val="24"/>
        </w:rPr>
        <w:t xml:space="preserve">his companion and </w:t>
      </w:r>
      <w:r w:rsidRPr="00020096">
        <w:rPr>
          <w:rFonts w:ascii="Arial" w:hAnsi="Arial" w:cs="Arial"/>
          <w:sz w:val="24"/>
          <w:szCs w:val="24"/>
        </w:rPr>
        <w:t xml:space="preserve">introduced himself as the plaintiff’s legal representative. </w:t>
      </w:r>
      <w:r w:rsidR="00636327" w:rsidRPr="00020096">
        <w:rPr>
          <w:rFonts w:ascii="Arial" w:hAnsi="Arial" w:cs="Arial"/>
          <w:sz w:val="24"/>
          <w:szCs w:val="24"/>
        </w:rPr>
        <w:t xml:space="preserve">They </w:t>
      </w:r>
      <w:r w:rsidRPr="00020096">
        <w:rPr>
          <w:rFonts w:ascii="Arial" w:hAnsi="Arial" w:cs="Arial"/>
          <w:sz w:val="24"/>
          <w:szCs w:val="24"/>
        </w:rPr>
        <w:t xml:space="preserve">informed him that they were police officers from </w:t>
      </w:r>
      <w:r w:rsidR="00EC1EE0" w:rsidRPr="00020096">
        <w:rPr>
          <w:rFonts w:ascii="Arial" w:hAnsi="Arial" w:cs="Arial"/>
          <w:sz w:val="24"/>
          <w:szCs w:val="24"/>
        </w:rPr>
        <w:t xml:space="preserve">the </w:t>
      </w:r>
      <w:r w:rsidRPr="00020096">
        <w:rPr>
          <w:rFonts w:ascii="Arial" w:hAnsi="Arial" w:cs="Arial"/>
          <w:sz w:val="24"/>
          <w:szCs w:val="24"/>
        </w:rPr>
        <w:t xml:space="preserve">Stock Theft Unit, Bizana. Mr Toni enquired from them about their attitude towards the release of the plaintiff on bail. Sgt Mdutshane </w:t>
      </w:r>
      <w:r w:rsidR="00636327" w:rsidRPr="00020096">
        <w:rPr>
          <w:rFonts w:ascii="Arial" w:hAnsi="Arial" w:cs="Arial"/>
          <w:sz w:val="24"/>
          <w:szCs w:val="24"/>
        </w:rPr>
        <w:t xml:space="preserve">informed </w:t>
      </w:r>
      <w:r w:rsidR="00F73A4B" w:rsidRPr="00020096">
        <w:rPr>
          <w:rFonts w:ascii="Arial" w:hAnsi="Arial" w:cs="Arial"/>
          <w:sz w:val="24"/>
          <w:szCs w:val="24"/>
        </w:rPr>
        <w:t xml:space="preserve">him </w:t>
      </w:r>
      <w:r w:rsidRPr="00020096">
        <w:rPr>
          <w:rFonts w:ascii="Arial" w:hAnsi="Arial" w:cs="Arial"/>
          <w:sz w:val="24"/>
          <w:szCs w:val="24"/>
        </w:rPr>
        <w:t>that he would oppose bail un</w:t>
      </w:r>
      <w:r w:rsidR="008F3F21" w:rsidRPr="00020096">
        <w:rPr>
          <w:rFonts w:ascii="Arial" w:hAnsi="Arial" w:cs="Arial"/>
          <w:sz w:val="24"/>
          <w:szCs w:val="24"/>
        </w:rPr>
        <w:t xml:space="preserve">less </w:t>
      </w:r>
      <w:r w:rsidRPr="00020096">
        <w:rPr>
          <w:rFonts w:ascii="Arial" w:hAnsi="Arial" w:cs="Arial"/>
          <w:sz w:val="24"/>
          <w:szCs w:val="24"/>
        </w:rPr>
        <w:t xml:space="preserve">Nkosifikile </w:t>
      </w:r>
      <w:r w:rsidR="008F3F21" w:rsidRPr="00020096">
        <w:rPr>
          <w:rFonts w:ascii="Arial" w:hAnsi="Arial" w:cs="Arial"/>
          <w:sz w:val="24"/>
          <w:szCs w:val="24"/>
        </w:rPr>
        <w:t xml:space="preserve">would hand himself over </w:t>
      </w:r>
      <w:r w:rsidRPr="00020096">
        <w:rPr>
          <w:rFonts w:ascii="Arial" w:hAnsi="Arial" w:cs="Arial"/>
          <w:sz w:val="24"/>
          <w:szCs w:val="24"/>
        </w:rPr>
        <w:t xml:space="preserve">as he was the person he wanted. </w:t>
      </w:r>
      <w:r w:rsidR="008F3F21" w:rsidRPr="00020096">
        <w:rPr>
          <w:rFonts w:ascii="Arial" w:hAnsi="Arial" w:cs="Arial"/>
          <w:sz w:val="24"/>
          <w:szCs w:val="24"/>
        </w:rPr>
        <w:t xml:space="preserve">That was because </w:t>
      </w:r>
      <w:r w:rsidRPr="00020096">
        <w:rPr>
          <w:rFonts w:ascii="Arial" w:hAnsi="Arial" w:cs="Arial"/>
          <w:sz w:val="24"/>
          <w:szCs w:val="24"/>
        </w:rPr>
        <w:t>if the plaintiff w</w:t>
      </w:r>
      <w:r w:rsidR="00EC1EE0" w:rsidRPr="00020096">
        <w:rPr>
          <w:rFonts w:ascii="Arial" w:hAnsi="Arial" w:cs="Arial"/>
          <w:sz w:val="24"/>
          <w:szCs w:val="24"/>
        </w:rPr>
        <w:t xml:space="preserve">ere </w:t>
      </w:r>
      <w:r w:rsidRPr="00020096">
        <w:rPr>
          <w:rFonts w:ascii="Arial" w:hAnsi="Arial" w:cs="Arial"/>
          <w:sz w:val="24"/>
          <w:szCs w:val="24"/>
        </w:rPr>
        <w:t xml:space="preserve">released on bail, </w:t>
      </w:r>
      <w:r w:rsidR="00F73A4B" w:rsidRPr="00020096">
        <w:rPr>
          <w:rFonts w:ascii="Arial" w:hAnsi="Arial" w:cs="Arial"/>
          <w:sz w:val="24"/>
          <w:szCs w:val="24"/>
        </w:rPr>
        <w:t xml:space="preserve">he </w:t>
      </w:r>
      <w:r w:rsidRPr="00020096">
        <w:rPr>
          <w:rFonts w:ascii="Arial" w:hAnsi="Arial" w:cs="Arial"/>
          <w:sz w:val="24"/>
          <w:szCs w:val="24"/>
        </w:rPr>
        <w:t xml:space="preserve">would never </w:t>
      </w:r>
      <w:r w:rsidR="009F7767" w:rsidRPr="00020096">
        <w:rPr>
          <w:rFonts w:ascii="Arial" w:hAnsi="Arial" w:cs="Arial"/>
          <w:sz w:val="24"/>
          <w:szCs w:val="24"/>
        </w:rPr>
        <w:t xml:space="preserve">locate </w:t>
      </w:r>
      <w:r w:rsidR="00F73A4B" w:rsidRPr="00020096">
        <w:rPr>
          <w:rFonts w:ascii="Arial" w:hAnsi="Arial" w:cs="Arial"/>
          <w:sz w:val="24"/>
          <w:szCs w:val="24"/>
        </w:rPr>
        <w:t>Nkosifikile</w:t>
      </w:r>
      <w:r w:rsidRPr="00020096">
        <w:rPr>
          <w:rFonts w:ascii="Arial" w:hAnsi="Arial" w:cs="Arial"/>
          <w:sz w:val="24"/>
          <w:szCs w:val="24"/>
        </w:rPr>
        <w:t xml:space="preserve">. Mr Toni then advised Sgt </w:t>
      </w:r>
      <w:r w:rsidRPr="00020096">
        <w:rPr>
          <w:rFonts w:ascii="Arial" w:hAnsi="Arial" w:cs="Arial"/>
          <w:sz w:val="24"/>
          <w:szCs w:val="24"/>
        </w:rPr>
        <w:lastRenderedPageBreak/>
        <w:t xml:space="preserve">Mdutshane that he had brought Nkosifikile and </w:t>
      </w:r>
      <w:r w:rsidR="00F73A4B" w:rsidRPr="00020096">
        <w:rPr>
          <w:rFonts w:ascii="Arial" w:hAnsi="Arial" w:cs="Arial"/>
          <w:sz w:val="24"/>
          <w:szCs w:val="24"/>
        </w:rPr>
        <w:t>that he was waiting outside the court building</w:t>
      </w:r>
      <w:r w:rsidR="00F65251" w:rsidRPr="00020096">
        <w:rPr>
          <w:rFonts w:ascii="Arial" w:hAnsi="Arial" w:cs="Arial"/>
          <w:sz w:val="24"/>
          <w:szCs w:val="24"/>
        </w:rPr>
        <w:t>,</w:t>
      </w:r>
      <w:r w:rsidR="009F0594" w:rsidRPr="00020096">
        <w:rPr>
          <w:rFonts w:ascii="Arial" w:hAnsi="Arial" w:cs="Arial"/>
          <w:sz w:val="24"/>
          <w:szCs w:val="24"/>
        </w:rPr>
        <w:t xml:space="preserve"> whereupon </w:t>
      </w:r>
      <w:r w:rsidRPr="00020096">
        <w:rPr>
          <w:rFonts w:ascii="Arial" w:hAnsi="Arial" w:cs="Arial"/>
          <w:sz w:val="24"/>
          <w:szCs w:val="24"/>
        </w:rPr>
        <w:t>they proceeded to Mr Toni’s motor vehicle which was parked outside the court building</w:t>
      </w:r>
      <w:r w:rsidR="00C87048" w:rsidRPr="00020096">
        <w:rPr>
          <w:rFonts w:ascii="Arial" w:hAnsi="Arial" w:cs="Arial"/>
          <w:sz w:val="24"/>
          <w:szCs w:val="24"/>
        </w:rPr>
        <w:t xml:space="preserve"> with him</w:t>
      </w:r>
      <w:r w:rsidRPr="00020096">
        <w:rPr>
          <w:rFonts w:ascii="Arial" w:hAnsi="Arial" w:cs="Arial"/>
          <w:sz w:val="24"/>
          <w:szCs w:val="24"/>
        </w:rPr>
        <w:t xml:space="preserve">. Mr Toni asked Nkosifikile to alight from the </w:t>
      </w:r>
      <w:r w:rsidR="009F0594" w:rsidRPr="00020096">
        <w:rPr>
          <w:rFonts w:ascii="Arial" w:hAnsi="Arial" w:cs="Arial"/>
          <w:sz w:val="24"/>
          <w:szCs w:val="24"/>
        </w:rPr>
        <w:t xml:space="preserve">motor </w:t>
      </w:r>
      <w:r w:rsidRPr="00020096">
        <w:rPr>
          <w:rFonts w:ascii="Arial" w:hAnsi="Arial" w:cs="Arial"/>
          <w:sz w:val="24"/>
          <w:szCs w:val="24"/>
        </w:rPr>
        <w:t>vehicle, which he did. He the</w:t>
      </w:r>
      <w:r w:rsidR="00F65251" w:rsidRPr="00020096">
        <w:rPr>
          <w:rFonts w:ascii="Arial" w:hAnsi="Arial" w:cs="Arial"/>
          <w:sz w:val="24"/>
          <w:szCs w:val="24"/>
        </w:rPr>
        <w:t>n</w:t>
      </w:r>
      <w:r w:rsidRPr="00020096">
        <w:rPr>
          <w:rFonts w:ascii="Arial" w:hAnsi="Arial" w:cs="Arial"/>
          <w:sz w:val="24"/>
          <w:szCs w:val="24"/>
        </w:rPr>
        <w:t xml:space="preserve"> advised him that Sgt Mdutshane was looking for him. </w:t>
      </w:r>
      <w:r w:rsidR="009F0594" w:rsidRPr="00020096">
        <w:rPr>
          <w:rFonts w:ascii="Arial" w:hAnsi="Arial" w:cs="Arial"/>
          <w:sz w:val="24"/>
          <w:szCs w:val="24"/>
        </w:rPr>
        <w:t xml:space="preserve">Nkosifikile alighted </w:t>
      </w:r>
      <w:r w:rsidR="008F3F21" w:rsidRPr="00020096">
        <w:rPr>
          <w:rFonts w:ascii="Arial" w:hAnsi="Arial" w:cs="Arial"/>
          <w:sz w:val="24"/>
          <w:szCs w:val="24"/>
        </w:rPr>
        <w:t xml:space="preserve">from the motor vehicle </w:t>
      </w:r>
      <w:r w:rsidR="009F0594" w:rsidRPr="00020096">
        <w:rPr>
          <w:rFonts w:ascii="Arial" w:hAnsi="Arial" w:cs="Arial"/>
          <w:sz w:val="24"/>
          <w:szCs w:val="24"/>
        </w:rPr>
        <w:t xml:space="preserve">and </w:t>
      </w:r>
      <w:r w:rsidRPr="00020096">
        <w:rPr>
          <w:rFonts w:ascii="Arial" w:hAnsi="Arial" w:cs="Arial"/>
          <w:sz w:val="24"/>
          <w:szCs w:val="24"/>
        </w:rPr>
        <w:t xml:space="preserve">Sgt Mdutshane </w:t>
      </w:r>
      <w:r w:rsidR="009F0594" w:rsidRPr="00020096">
        <w:rPr>
          <w:rFonts w:ascii="Arial" w:hAnsi="Arial" w:cs="Arial"/>
          <w:sz w:val="24"/>
          <w:szCs w:val="24"/>
        </w:rPr>
        <w:t xml:space="preserve">walked </w:t>
      </w:r>
      <w:r w:rsidRPr="00020096">
        <w:rPr>
          <w:rFonts w:ascii="Arial" w:hAnsi="Arial" w:cs="Arial"/>
          <w:sz w:val="24"/>
          <w:szCs w:val="24"/>
        </w:rPr>
        <w:t xml:space="preserve">with </w:t>
      </w:r>
      <w:r w:rsidR="00F65251" w:rsidRPr="00020096">
        <w:rPr>
          <w:rFonts w:ascii="Arial" w:hAnsi="Arial" w:cs="Arial"/>
          <w:sz w:val="24"/>
          <w:szCs w:val="24"/>
        </w:rPr>
        <w:t>him</w:t>
      </w:r>
      <w:r w:rsidRPr="00020096">
        <w:rPr>
          <w:rFonts w:ascii="Arial" w:hAnsi="Arial" w:cs="Arial"/>
          <w:sz w:val="24"/>
          <w:szCs w:val="24"/>
        </w:rPr>
        <w:t xml:space="preserve"> to the police station, situated opposite the court building</w:t>
      </w:r>
      <w:r w:rsidR="009F0594" w:rsidRPr="00020096">
        <w:rPr>
          <w:rFonts w:ascii="Arial" w:hAnsi="Arial" w:cs="Arial"/>
          <w:sz w:val="24"/>
          <w:szCs w:val="24"/>
        </w:rPr>
        <w:t>. He c</w:t>
      </w:r>
      <w:r w:rsidRPr="00020096">
        <w:rPr>
          <w:rFonts w:ascii="Arial" w:hAnsi="Arial" w:cs="Arial"/>
          <w:sz w:val="24"/>
          <w:szCs w:val="24"/>
        </w:rPr>
        <w:t>harged him</w:t>
      </w:r>
      <w:r w:rsidR="009F0594" w:rsidRPr="00020096">
        <w:rPr>
          <w:rFonts w:ascii="Arial" w:hAnsi="Arial" w:cs="Arial"/>
          <w:sz w:val="24"/>
          <w:szCs w:val="24"/>
        </w:rPr>
        <w:t xml:space="preserve"> and returned to the court building</w:t>
      </w:r>
      <w:r w:rsidRPr="00020096">
        <w:rPr>
          <w:rFonts w:ascii="Arial" w:hAnsi="Arial" w:cs="Arial"/>
          <w:sz w:val="24"/>
          <w:szCs w:val="24"/>
        </w:rPr>
        <w:t xml:space="preserve">. </w:t>
      </w:r>
      <w:r w:rsidR="008F3F21" w:rsidRPr="00020096">
        <w:rPr>
          <w:rFonts w:ascii="Arial" w:hAnsi="Arial" w:cs="Arial"/>
          <w:sz w:val="24"/>
          <w:szCs w:val="24"/>
        </w:rPr>
        <w:t xml:space="preserve">He </w:t>
      </w:r>
      <w:r w:rsidRPr="00020096">
        <w:rPr>
          <w:rFonts w:ascii="Arial" w:hAnsi="Arial" w:cs="Arial"/>
          <w:sz w:val="24"/>
          <w:szCs w:val="24"/>
        </w:rPr>
        <w:t xml:space="preserve">placed Nkosifikile in the </w:t>
      </w:r>
      <w:r w:rsidR="009F0594" w:rsidRPr="00020096">
        <w:rPr>
          <w:rFonts w:ascii="Arial" w:hAnsi="Arial" w:cs="Arial"/>
          <w:sz w:val="24"/>
          <w:szCs w:val="24"/>
        </w:rPr>
        <w:t xml:space="preserve">court </w:t>
      </w:r>
      <w:r w:rsidRPr="00020096">
        <w:rPr>
          <w:rFonts w:ascii="Arial" w:hAnsi="Arial" w:cs="Arial"/>
          <w:sz w:val="24"/>
          <w:szCs w:val="24"/>
        </w:rPr>
        <w:t xml:space="preserve">holding cells. Mr Toni observed that Sgt Mdutshane was talking to the plaintiff, but he was not within hearing distance.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2D342C" w:rsidRPr="00020096">
        <w:rPr>
          <w:rFonts w:ascii="Arial" w:hAnsi="Arial" w:cs="Arial"/>
          <w:sz w:val="24"/>
          <w:szCs w:val="24"/>
        </w:rPr>
        <w:t>2</w:t>
      </w:r>
      <w:r w:rsidR="007258EA">
        <w:rPr>
          <w:rFonts w:ascii="Arial" w:hAnsi="Arial" w:cs="Arial"/>
          <w:sz w:val="24"/>
          <w:szCs w:val="24"/>
        </w:rPr>
        <w:t>5</w:t>
      </w:r>
      <w:r w:rsidRPr="00020096">
        <w:rPr>
          <w:rFonts w:ascii="Arial" w:hAnsi="Arial" w:cs="Arial"/>
          <w:sz w:val="24"/>
          <w:szCs w:val="24"/>
        </w:rPr>
        <w:t>]</w:t>
      </w:r>
      <w:r w:rsidRPr="00020096">
        <w:rPr>
          <w:rFonts w:ascii="Arial" w:hAnsi="Arial" w:cs="Arial"/>
          <w:b/>
          <w:sz w:val="24"/>
          <w:szCs w:val="24"/>
        </w:rPr>
        <w:tab/>
      </w:r>
      <w:r w:rsidRPr="00020096">
        <w:rPr>
          <w:rFonts w:ascii="Arial" w:hAnsi="Arial" w:cs="Arial"/>
          <w:sz w:val="24"/>
          <w:szCs w:val="24"/>
        </w:rPr>
        <w:t xml:space="preserve">When the matter was called, Nkosifikile appeared alongside the plaintiff. Mr Toni indicated to the </w:t>
      </w:r>
      <w:r w:rsidR="00C87048" w:rsidRPr="00020096">
        <w:rPr>
          <w:rFonts w:ascii="Arial" w:hAnsi="Arial" w:cs="Arial"/>
          <w:sz w:val="24"/>
          <w:szCs w:val="24"/>
        </w:rPr>
        <w:t>magistrate</w:t>
      </w:r>
      <w:r w:rsidRPr="00020096">
        <w:rPr>
          <w:rFonts w:ascii="Arial" w:hAnsi="Arial" w:cs="Arial"/>
          <w:sz w:val="24"/>
          <w:szCs w:val="24"/>
        </w:rPr>
        <w:t xml:space="preserve"> that he was representing both the plaintiff and Nkosifikile. Thereafter, bail in the amount of R1000-00 cash was granted to the plaintiff but the amount of bail in respect of Nkosifikile was much higher than </w:t>
      </w:r>
      <w:r w:rsidR="009F0594" w:rsidRPr="00020096">
        <w:rPr>
          <w:rFonts w:ascii="Arial" w:hAnsi="Arial" w:cs="Arial"/>
          <w:sz w:val="24"/>
          <w:szCs w:val="24"/>
        </w:rPr>
        <w:t>th</w:t>
      </w:r>
      <w:r w:rsidR="002D342C" w:rsidRPr="00020096">
        <w:rPr>
          <w:rFonts w:ascii="Arial" w:hAnsi="Arial" w:cs="Arial"/>
          <w:sz w:val="24"/>
          <w:szCs w:val="24"/>
        </w:rPr>
        <w:t xml:space="preserve">at </w:t>
      </w:r>
      <w:r w:rsidR="009F0594" w:rsidRPr="00020096">
        <w:rPr>
          <w:rFonts w:ascii="Arial" w:hAnsi="Arial" w:cs="Arial"/>
          <w:sz w:val="24"/>
          <w:szCs w:val="24"/>
        </w:rPr>
        <w:t>fixed for the plaintiff</w:t>
      </w:r>
      <w:r w:rsidRPr="00020096">
        <w:rPr>
          <w:rFonts w:ascii="Arial" w:hAnsi="Arial" w:cs="Arial"/>
          <w:sz w:val="24"/>
          <w:szCs w:val="24"/>
        </w:rPr>
        <w:t xml:space="preserve">. </w:t>
      </w:r>
      <w:r w:rsidR="009F0594" w:rsidRPr="00020096">
        <w:rPr>
          <w:rFonts w:ascii="Arial" w:hAnsi="Arial" w:cs="Arial"/>
          <w:sz w:val="24"/>
          <w:szCs w:val="24"/>
        </w:rPr>
        <w:t xml:space="preserve">Mr Toni </w:t>
      </w:r>
      <w:r w:rsidRPr="00020096">
        <w:rPr>
          <w:rFonts w:ascii="Arial" w:hAnsi="Arial" w:cs="Arial"/>
          <w:sz w:val="24"/>
          <w:szCs w:val="24"/>
        </w:rPr>
        <w:t xml:space="preserve">could not remember the exact amount. The plaintiff was then released after paying the said amount. From then on, Mr Toni was no longer involved in the plaintiff’s matter.         </w:t>
      </w:r>
    </w:p>
    <w:p w:rsidR="007654D9" w:rsidRPr="00020096" w:rsidRDefault="007654D9" w:rsidP="007654D9">
      <w:pPr>
        <w:spacing w:line="480" w:lineRule="auto"/>
        <w:ind w:right="-46"/>
        <w:jc w:val="both"/>
        <w:rPr>
          <w:rFonts w:ascii="Arial" w:hAnsi="Arial" w:cs="Arial"/>
          <w:b/>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3537AF" w:rsidRPr="00020096">
        <w:rPr>
          <w:rFonts w:ascii="Arial" w:hAnsi="Arial" w:cs="Arial"/>
          <w:sz w:val="24"/>
          <w:szCs w:val="24"/>
        </w:rPr>
        <w:t>2</w:t>
      </w:r>
      <w:r w:rsidR="007258EA">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t xml:space="preserve">The plaintiff testified that in the early hours of the morning of 15 May 2017 at approximately 03h00 to 04h00, police </w:t>
      </w:r>
      <w:r w:rsidR="009F0594" w:rsidRPr="00020096">
        <w:rPr>
          <w:rFonts w:ascii="Arial" w:hAnsi="Arial" w:cs="Arial"/>
          <w:sz w:val="24"/>
          <w:szCs w:val="24"/>
        </w:rPr>
        <w:t xml:space="preserve">officers </w:t>
      </w:r>
      <w:r w:rsidRPr="00020096">
        <w:rPr>
          <w:rFonts w:ascii="Arial" w:hAnsi="Arial" w:cs="Arial"/>
          <w:sz w:val="24"/>
          <w:szCs w:val="24"/>
        </w:rPr>
        <w:t>arrived at her homestead. They proceeded to a bedroom referred to as the rondavel where the children were sleeping. The</w:t>
      </w:r>
      <w:r w:rsidR="009F0594" w:rsidRPr="00020096">
        <w:rPr>
          <w:rFonts w:ascii="Arial" w:hAnsi="Arial" w:cs="Arial"/>
          <w:sz w:val="24"/>
          <w:szCs w:val="24"/>
        </w:rPr>
        <w:t>y</w:t>
      </w:r>
      <w:r w:rsidRPr="00020096">
        <w:rPr>
          <w:rFonts w:ascii="Arial" w:hAnsi="Arial" w:cs="Arial"/>
          <w:sz w:val="24"/>
          <w:szCs w:val="24"/>
        </w:rPr>
        <w:t xml:space="preserve"> enquired from the children about the whereabouts of elderly people whereafter they were informed that only the plaintiff was at home. The plaintiff’s elder son came to the building where </w:t>
      </w:r>
      <w:r w:rsidR="009F0594" w:rsidRPr="00020096">
        <w:rPr>
          <w:rFonts w:ascii="Arial" w:hAnsi="Arial" w:cs="Arial"/>
          <w:sz w:val="24"/>
          <w:szCs w:val="24"/>
        </w:rPr>
        <w:t>t</w:t>
      </w:r>
      <w:r w:rsidRPr="00020096">
        <w:rPr>
          <w:rFonts w:ascii="Arial" w:hAnsi="Arial" w:cs="Arial"/>
          <w:sz w:val="24"/>
          <w:szCs w:val="24"/>
        </w:rPr>
        <w:t xml:space="preserve">he </w:t>
      </w:r>
      <w:r w:rsidR="009F0594" w:rsidRPr="00020096">
        <w:rPr>
          <w:rFonts w:ascii="Arial" w:hAnsi="Arial" w:cs="Arial"/>
          <w:sz w:val="24"/>
          <w:szCs w:val="24"/>
        </w:rPr>
        <w:t xml:space="preserve">plaintiff </w:t>
      </w:r>
      <w:r w:rsidRPr="00020096">
        <w:rPr>
          <w:rFonts w:ascii="Arial" w:hAnsi="Arial" w:cs="Arial"/>
          <w:sz w:val="24"/>
          <w:szCs w:val="24"/>
        </w:rPr>
        <w:t xml:space="preserve">was </w:t>
      </w:r>
      <w:r w:rsidR="009F0594" w:rsidRPr="00020096">
        <w:rPr>
          <w:rFonts w:ascii="Arial" w:hAnsi="Arial" w:cs="Arial"/>
          <w:sz w:val="24"/>
          <w:szCs w:val="24"/>
        </w:rPr>
        <w:t>sleeping</w:t>
      </w:r>
      <w:r w:rsidRPr="00020096">
        <w:rPr>
          <w:rFonts w:ascii="Arial" w:hAnsi="Arial" w:cs="Arial"/>
          <w:sz w:val="24"/>
          <w:szCs w:val="24"/>
        </w:rPr>
        <w:t xml:space="preserve"> and knocked at the door </w:t>
      </w:r>
      <w:r w:rsidR="009F0594" w:rsidRPr="00020096">
        <w:rPr>
          <w:rFonts w:ascii="Arial" w:hAnsi="Arial" w:cs="Arial"/>
          <w:sz w:val="24"/>
          <w:szCs w:val="24"/>
        </w:rPr>
        <w:t xml:space="preserve">telling her </w:t>
      </w:r>
      <w:r w:rsidRPr="00020096">
        <w:rPr>
          <w:rFonts w:ascii="Arial" w:hAnsi="Arial" w:cs="Arial"/>
          <w:sz w:val="24"/>
          <w:szCs w:val="24"/>
        </w:rPr>
        <w:t xml:space="preserve">that the police were looking for her. At that time, her son was in the company of the police. </w:t>
      </w:r>
      <w:r w:rsidRPr="00020096">
        <w:rPr>
          <w:rFonts w:ascii="Arial" w:hAnsi="Arial" w:cs="Arial"/>
          <w:sz w:val="24"/>
          <w:szCs w:val="24"/>
        </w:rPr>
        <w:lastRenderedPageBreak/>
        <w:t>She opened the door and three police officers</w:t>
      </w:r>
      <w:r w:rsidR="009F0594" w:rsidRPr="00020096">
        <w:rPr>
          <w:rFonts w:ascii="Arial" w:hAnsi="Arial" w:cs="Arial"/>
          <w:sz w:val="24"/>
          <w:szCs w:val="24"/>
        </w:rPr>
        <w:t xml:space="preserve"> namely</w:t>
      </w:r>
      <w:r w:rsidRPr="00020096">
        <w:rPr>
          <w:rFonts w:ascii="Arial" w:hAnsi="Arial" w:cs="Arial"/>
          <w:sz w:val="24"/>
          <w:szCs w:val="24"/>
        </w:rPr>
        <w:t xml:space="preserve">, Sgt Mdutshane, Lt Col Jungqwana and Sgt Pretorius, entered her bedroom. They introduced themselves as police officers and </w:t>
      </w:r>
      <w:r w:rsidR="002D342C" w:rsidRPr="00020096">
        <w:rPr>
          <w:rFonts w:ascii="Arial" w:hAnsi="Arial" w:cs="Arial"/>
          <w:sz w:val="24"/>
          <w:szCs w:val="24"/>
        </w:rPr>
        <w:t xml:space="preserve">enquired </w:t>
      </w:r>
      <w:r w:rsidRPr="00020096">
        <w:rPr>
          <w:rFonts w:ascii="Arial" w:hAnsi="Arial" w:cs="Arial"/>
          <w:sz w:val="24"/>
          <w:szCs w:val="24"/>
        </w:rPr>
        <w:t>as</w:t>
      </w:r>
      <w:r w:rsidR="002D342C" w:rsidRPr="00020096">
        <w:rPr>
          <w:rFonts w:ascii="Arial" w:hAnsi="Arial" w:cs="Arial"/>
          <w:sz w:val="24"/>
          <w:szCs w:val="24"/>
        </w:rPr>
        <w:t xml:space="preserve"> to </w:t>
      </w:r>
      <w:r w:rsidRPr="00020096">
        <w:rPr>
          <w:rFonts w:ascii="Arial" w:hAnsi="Arial" w:cs="Arial"/>
          <w:sz w:val="24"/>
          <w:szCs w:val="24"/>
        </w:rPr>
        <w:t>who w</w:t>
      </w:r>
      <w:r w:rsidR="00C87048" w:rsidRPr="00020096">
        <w:rPr>
          <w:rFonts w:ascii="Arial" w:hAnsi="Arial" w:cs="Arial"/>
          <w:sz w:val="24"/>
          <w:szCs w:val="24"/>
        </w:rPr>
        <w:t>as</w:t>
      </w:r>
      <w:r w:rsidRPr="00020096">
        <w:rPr>
          <w:rFonts w:ascii="Arial" w:hAnsi="Arial" w:cs="Arial"/>
          <w:sz w:val="24"/>
          <w:szCs w:val="24"/>
        </w:rPr>
        <w:t xml:space="preserve"> present in the house. </w:t>
      </w:r>
      <w:r w:rsidR="003109AB" w:rsidRPr="00020096">
        <w:rPr>
          <w:rFonts w:ascii="Arial" w:hAnsi="Arial" w:cs="Arial"/>
          <w:sz w:val="24"/>
          <w:szCs w:val="24"/>
        </w:rPr>
        <w:t>Sh</w:t>
      </w:r>
      <w:r w:rsidRPr="00020096">
        <w:rPr>
          <w:rFonts w:ascii="Arial" w:hAnsi="Arial" w:cs="Arial"/>
          <w:sz w:val="24"/>
          <w:szCs w:val="24"/>
        </w:rPr>
        <w:t>e respon</w:t>
      </w:r>
      <w:r w:rsidR="003109AB" w:rsidRPr="00020096">
        <w:rPr>
          <w:rFonts w:ascii="Arial" w:hAnsi="Arial" w:cs="Arial"/>
          <w:sz w:val="24"/>
          <w:szCs w:val="24"/>
        </w:rPr>
        <w:t>d</w:t>
      </w:r>
      <w:r w:rsidRPr="00020096">
        <w:rPr>
          <w:rFonts w:ascii="Arial" w:hAnsi="Arial" w:cs="Arial"/>
          <w:sz w:val="24"/>
          <w:szCs w:val="24"/>
        </w:rPr>
        <w:t>e</w:t>
      </w:r>
      <w:r w:rsidR="003109AB" w:rsidRPr="00020096">
        <w:rPr>
          <w:rFonts w:ascii="Arial" w:hAnsi="Arial" w:cs="Arial"/>
          <w:sz w:val="24"/>
          <w:szCs w:val="24"/>
        </w:rPr>
        <w:t>d</w:t>
      </w:r>
      <w:r w:rsidRPr="00020096">
        <w:rPr>
          <w:rFonts w:ascii="Arial" w:hAnsi="Arial" w:cs="Arial"/>
          <w:sz w:val="24"/>
          <w:szCs w:val="24"/>
        </w:rPr>
        <w:t xml:space="preserve"> that she was the only one</w:t>
      </w:r>
      <w:r w:rsidR="00082AFB" w:rsidRPr="00020096">
        <w:rPr>
          <w:rFonts w:ascii="Arial" w:hAnsi="Arial" w:cs="Arial"/>
          <w:sz w:val="24"/>
          <w:szCs w:val="24"/>
        </w:rPr>
        <w:t>,</w:t>
      </w:r>
      <w:r w:rsidRPr="00020096">
        <w:rPr>
          <w:rFonts w:ascii="Arial" w:hAnsi="Arial" w:cs="Arial"/>
          <w:sz w:val="24"/>
          <w:szCs w:val="24"/>
        </w:rPr>
        <w:t xml:space="preserve"> whereupon Sgt Pretorius enquired as to the whereabouts of her husband, calling him by his name. She told him that he </w:t>
      </w:r>
      <w:r w:rsidR="003109AB" w:rsidRPr="00020096">
        <w:rPr>
          <w:rFonts w:ascii="Arial" w:hAnsi="Arial" w:cs="Arial"/>
          <w:sz w:val="24"/>
          <w:szCs w:val="24"/>
        </w:rPr>
        <w:t xml:space="preserve">had gone </w:t>
      </w:r>
      <w:r w:rsidRPr="00020096">
        <w:rPr>
          <w:rFonts w:ascii="Arial" w:hAnsi="Arial" w:cs="Arial"/>
          <w:sz w:val="24"/>
          <w:szCs w:val="24"/>
        </w:rPr>
        <w:t>to Mthatha</w:t>
      </w:r>
      <w:r w:rsidR="009F0594" w:rsidRPr="00020096">
        <w:rPr>
          <w:rFonts w:ascii="Arial" w:hAnsi="Arial" w:cs="Arial"/>
          <w:sz w:val="24"/>
          <w:szCs w:val="24"/>
        </w:rPr>
        <w:t xml:space="preserve"> the previous day</w:t>
      </w:r>
      <w:r w:rsidRPr="00020096">
        <w:rPr>
          <w:rFonts w:ascii="Arial" w:hAnsi="Arial" w:cs="Arial"/>
          <w:sz w:val="24"/>
          <w:szCs w:val="24"/>
        </w:rPr>
        <w:t>. Lt Col Jungqwana asked her to take them to the stock kraal, which she did, but did not enter the kraal. She remained at the gate claiming that according to Xhosa tradition, a</w:t>
      </w:r>
      <w:r w:rsidR="002D342C" w:rsidRPr="00020096">
        <w:rPr>
          <w:rFonts w:ascii="Arial" w:hAnsi="Arial" w:cs="Arial"/>
          <w:sz w:val="24"/>
          <w:szCs w:val="24"/>
        </w:rPr>
        <w:t>s a</w:t>
      </w:r>
      <w:r w:rsidRPr="00020096">
        <w:rPr>
          <w:rFonts w:ascii="Arial" w:hAnsi="Arial" w:cs="Arial"/>
          <w:sz w:val="24"/>
          <w:szCs w:val="24"/>
        </w:rPr>
        <w:t xml:space="preserve"> woman s</w:t>
      </w:r>
      <w:r w:rsidR="002D342C" w:rsidRPr="00020096">
        <w:rPr>
          <w:rFonts w:ascii="Arial" w:hAnsi="Arial" w:cs="Arial"/>
          <w:sz w:val="24"/>
          <w:szCs w:val="24"/>
        </w:rPr>
        <w:t>he was</w:t>
      </w:r>
      <w:r w:rsidRPr="00020096">
        <w:rPr>
          <w:rFonts w:ascii="Arial" w:hAnsi="Arial" w:cs="Arial"/>
          <w:sz w:val="24"/>
          <w:szCs w:val="24"/>
        </w:rPr>
        <w:t xml:space="preserve"> not allowed to enter the stock kraal while her husband </w:t>
      </w:r>
      <w:r w:rsidR="002D342C" w:rsidRPr="00020096">
        <w:rPr>
          <w:rFonts w:ascii="Arial" w:hAnsi="Arial" w:cs="Arial"/>
          <w:sz w:val="24"/>
          <w:szCs w:val="24"/>
        </w:rPr>
        <w:t>wa</w:t>
      </w:r>
      <w:r w:rsidRPr="00020096">
        <w:rPr>
          <w:rFonts w:ascii="Arial" w:hAnsi="Arial" w:cs="Arial"/>
          <w:sz w:val="24"/>
          <w:szCs w:val="24"/>
        </w:rPr>
        <w:t xml:space="preserve">s still alive. Nevertheless, they demanded that she enter the kraal, which she refused to do. Inside the stock kraal, Lt Col Jungqwana told her that </w:t>
      </w:r>
      <w:r w:rsidR="002D342C" w:rsidRPr="00020096">
        <w:rPr>
          <w:rFonts w:ascii="Arial" w:hAnsi="Arial" w:cs="Arial"/>
          <w:sz w:val="24"/>
          <w:szCs w:val="24"/>
        </w:rPr>
        <w:t>in the stock kraal</w:t>
      </w:r>
      <w:r w:rsidRPr="00020096">
        <w:rPr>
          <w:rFonts w:ascii="Arial" w:hAnsi="Arial" w:cs="Arial"/>
          <w:sz w:val="24"/>
          <w:szCs w:val="24"/>
        </w:rPr>
        <w:t xml:space="preserve">, there were </w:t>
      </w:r>
      <w:r w:rsidR="002D342C" w:rsidRPr="00020096">
        <w:rPr>
          <w:rFonts w:ascii="Arial" w:hAnsi="Arial" w:cs="Arial"/>
          <w:sz w:val="24"/>
          <w:szCs w:val="24"/>
        </w:rPr>
        <w:t xml:space="preserve">sheep </w:t>
      </w:r>
      <w:r w:rsidRPr="00020096">
        <w:rPr>
          <w:rFonts w:ascii="Arial" w:hAnsi="Arial" w:cs="Arial"/>
          <w:sz w:val="24"/>
          <w:szCs w:val="24"/>
        </w:rPr>
        <w:t xml:space="preserve">that </w:t>
      </w:r>
      <w:r w:rsidR="00E01771" w:rsidRPr="00020096">
        <w:rPr>
          <w:rFonts w:ascii="Arial" w:hAnsi="Arial" w:cs="Arial"/>
          <w:sz w:val="24"/>
          <w:szCs w:val="24"/>
        </w:rPr>
        <w:t xml:space="preserve">they </w:t>
      </w:r>
      <w:r w:rsidRPr="00020096">
        <w:rPr>
          <w:rFonts w:ascii="Arial" w:hAnsi="Arial" w:cs="Arial"/>
          <w:sz w:val="24"/>
          <w:szCs w:val="24"/>
        </w:rPr>
        <w:t xml:space="preserve">suspected to be stolen. At that stage, </w:t>
      </w:r>
      <w:r w:rsidR="00E01771" w:rsidRPr="00020096">
        <w:rPr>
          <w:rFonts w:ascii="Arial" w:hAnsi="Arial" w:cs="Arial"/>
          <w:sz w:val="24"/>
          <w:szCs w:val="24"/>
        </w:rPr>
        <w:t xml:space="preserve">Mr Jezile, who claimed to be the owner of some of the sheep, was in the company of </w:t>
      </w:r>
      <w:r w:rsidRPr="00020096">
        <w:rPr>
          <w:rFonts w:ascii="Arial" w:hAnsi="Arial" w:cs="Arial"/>
          <w:sz w:val="24"/>
          <w:szCs w:val="24"/>
        </w:rPr>
        <w:t xml:space="preserve">the police. </w:t>
      </w:r>
      <w:r w:rsidR="00C87048" w:rsidRPr="00020096">
        <w:rPr>
          <w:rFonts w:ascii="Arial" w:hAnsi="Arial" w:cs="Arial"/>
          <w:sz w:val="24"/>
          <w:szCs w:val="24"/>
        </w:rPr>
        <w:t>He</w:t>
      </w:r>
      <w:r w:rsidRPr="00020096">
        <w:rPr>
          <w:rFonts w:ascii="Arial" w:hAnsi="Arial" w:cs="Arial"/>
          <w:sz w:val="24"/>
          <w:szCs w:val="24"/>
        </w:rPr>
        <w:t xml:space="preserve"> identified eight sheep as his.  Before the</w:t>
      </w:r>
      <w:r w:rsidR="003F78DE" w:rsidRPr="00020096">
        <w:rPr>
          <w:rFonts w:ascii="Arial" w:hAnsi="Arial" w:cs="Arial"/>
          <w:sz w:val="24"/>
          <w:szCs w:val="24"/>
        </w:rPr>
        <w:t xml:space="preserve"> said sheep </w:t>
      </w:r>
      <w:r w:rsidRPr="00020096">
        <w:rPr>
          <w:rFonts w:ascii="Arial" w:hAnsi="Arial" w:cs="Arial"/>
          <w:sz w:val="24"/>
          <w:szCs w:val="24"/>
        </w:rPr>
        <w:t xml:space="preserve">were loaded </w:t>
      </w:r>
      <w:r w:rsidR="003109AB" w:rsidRPr="00020096">
        <w:rPr>
          <w:rFonts w:ascii="Arial" w:hAnsi="Arial" w:cs="Arial"/>
          <w:sz w:val="24"/>
          <w:szCs w:val="24"/>
        </w:rPr>
        <w:t>i</w:t>
      </w:r>
      <w:r w:rsidRPr="00020096">
        <w:rPr>
          <w:rFonts w:ascii="Arial" w:hAnsi="Arial" w:cs="Arial"/>
          <w:sz w:val="24"/>
          <w:szCs w:val="24"/>
        </w:rPr>
        <w:t xml:space="preserve">nto the police van, Lt Col Jungqwana </w:t>
      </w:r>
      <w:r w:rsidR="00BB4101" w:rsidRPr="00020096">
        <w:rPr>
          <w:rFonts w:ascii="Arial" w:hAnsi="Arial" w:cs="Arial"/>
          <w:sz w:val="24"/>
          <w:szCs w:val="24"/>
        </w:rPr>
        <w:t>and S</w:t>
      </w:r>
      <w:r w:rsidR="00082AFB" w:rsidRPr="00020096">
        <w:rPr>
          <w:rFonts w:ascii="Arial" w:hAnsi="Arial" w:cs="Arial"/>
          <w:sz w:val="24"/>
          <w:szCs w:val="24"/>
        </w:rPr>
        <w:t>g</w:t>
      </w:r>
      <w:r w:rsidR="00BB4101" w:rsidRPr="00020096">
        <w:rPr>
          <w:rFonts w:ascii="Arial" w:hAnsi="Arial" w:cs="Arial"/>
          <w:sz w:val="24"/>
          <w:szCs w:val="24"/>
        </w:rPr>
        <w:t xml:space="preserve">t Pretorius told the plaintiff that </w:t>
      </w:r>
      <w:r w:rsidR="00C87048" w:rsidRPr="00020096">
        <w:rPr>
          <w:rFonts w:ascii="Arial" w:hAnsi="Arial" w:cs="Arial"/>
          <w:sz w:val="24"/>
          <w:szCs w:val="24"/>
        </w:rPr>
        <w:t xml:space="preserve">in the absence of her husband </w:t>
      </w:r>
      <w:r w:rsidR="00BB4101" w:rsidRPr="00020096">
        <w:rPr>
          <w:rFonts w:ascii="Arial" w:hAnsi="Arial" w:cs="Arial"/>
          <w:sz w:val="24"/>
          <w:szCs w:val="24"/>
        </w:rPr>
        <w:t xml:space="preserve">she would be arrested until </w:t>
      </w:r>
      <w:r w:rsidR="00C87048" w:rsidRPr="00020096">
        <w:rPr>
          <w:rFonts w:ascii="Arial" w:hAnsi="Arial" w:cs="Arial"/>
          <w:sz w:val="24"/>
          <w:szCs w:val="24"/>
        </w:rPr>
        <w:t xml:space="preserve">Nkosifikile </w:t>
      </w:r>
      <w:r w:rsidR="00082AFB" w:rsidRPr="00020096">
        <w:rPr>
          <w:rFonts w:ascii="Arial" w:hAnsi="Arial" w:cs="Arial"/>
          <w:sz w:val="24"/>
          <w:szCs w:val="24"/>
        </w:rPr>
        <w:t>availed himself</w:t>
      </w:r>
      <w:r w:rsidR="00BB4101" w:rsidRPr="00020096">
        <w:rPr>
          <w:rFonts w:ascii="Arial" w:hAnsi="Arial" w:cs="Arial"/>
          <w:sz w:val="24"/>
          <w:szCs w:val="24"/>
        </w:rPr>
        <w:t xml:space="preserve">. That was because they believed that her husband was hiding somewhere. </w:t>
      </w:r>
      <w:r w:rsidRPr="00020096">
        <w:rPr>
          <w:rFonts w:ascii="Arial" w:hAnsi="Arial" w:cs="Arial"/>
          <w:sz w:val="24"/>
          <w:szCs w:val="24"/>
        </w:rPr>
        <w:t xml:space="preserve">Sgt Pretorius asked the plaintiff if she would rather be arrested instead of </w:t>
      </w:r>
      <w:r w:rsidR="00C87048" w:rsidRPr="00020096">
        <w:rPr>
          <w:rFonts w:ascii="Arial" w:hAnsi="Arial" w:cs="Arial"/>
          <w:sz w:val="24"/>
          <w:szCs w:val="24"/>
        </w:rPr>
        <w:t>calling</w:t>
      </w:r>
      <w:r w:rsidRPr="00020096">
        <w:rPr>
          <w:rFonts w:ascii="Arial" w:hAnsi="Arial" w:cs="Arial"/>
          <w:sz w:val="24"/>
          <w:szCs w:val="24"/>
        </w:rPr>
        <w:t xml:space="preserve"> Nkosifikile. </w:t>
      </w:r>
      <w:r w:rsidR="00E01771" w:rsidRPr="00020096">
        <w:rPr>
          <w:rFonts w:ascii="Arial" w:hAnsi="Arial" w:cs="Arial"/>
          <w:sz w:val="24"/>
          <w:szCs w:val="24"/>
        </w:rPr>
        <w:t>Before she answered, s</w:t>
      </w:r>
      <w:r w:rsidRPr="00020096">
        <w:rPr>
          <w:rFonts w:ascii="Arial" w:hAnsi="Arial" w:cs="Arial"/>
          <w:sz w:val="24"/>
          <w:szCs w:val="24"/>
        </w:rPr>
        <w:t>he was arrested and loaded into the police van, and they proceeded to the pound where the sheep were off</w:t>
      </w:r>
      <w:r w:rsidR="003109AB" w:rsidRPr="00020096">
        <w:rPr>
          <w:rFonts w:ascii="Arial" w:hAnsi="Arial" w:cs="Arial"/>
          <w:sz w:val="24"/>
          <w:szCs w:val="24"/>
        </w:rPr>
        <w:t>-</w:t>
      </w:r>
      <w:r w:rsidRPr="00020096">
        <w:rPr>
          <w:rFonts w:ascii="Arial" w:hAnsi="Arial" w:cs="Arial"/>
          <w:sz w:val="24"/>
          <w:szCs w:val="24"/>
        </w:rPr>
        <w:t xml:space="preserve">loaded. She was then taken to Mt Frere Police Station where she was detained. </w:t>
      </w:r>
    </w:p>
    <w:p w:rsidR="007654D9" w:rsidRPr="00020096" w:rsidRDefault="007654D9" w:rsidP="007654D9">
      <w:pPr>
        <w:spacing w:line="480" w:lineRule="auto"/>
        <w:ind w:right="-46"/>
        <w:jc w:val="both"/>
        <w:rPr>
          <w:rFonts w:ascii="Arial" w:hAnsi="Arial" w:cs="Arial"/>
          <w:sz w:val="24"/>
          <w:szCs w:val="24"/>
        </w:rPr>
      </w:pPr>
    </w:p>
    <w:p w:rsidR="00374740"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3537AF" w:rsidRPr="00020096">
        <w:rPr>
          <w:rFonts w:ascii="Arial" w:hAnsi="Arial" w:cs="Arial"/>
          <w:sz w:val="24"/>
          <w:szCs w:val="24"/>
        </w:rPr>
        <w:t>2</w:t>
      </w:r>
      <w:r w:rsidR="007258EA">
        <w:rPr>
          <w:rFonts w:ascii="Arial" w:hAnsi="Arial" w:cs="Arial"/>
          <w:sz w:val="24"/>
          <w:szCs w:val="24"/>
        </w:rPr>
        <w:t>7</w:t>
      </w:r>
      <w:r w:rsidRPr="00020096">
        <w:rPr>
          <w:rFonts w:ascii="Arial" w:hAnsi="Arial" w:cs="Arial"/>
          <w:sz w:val="24"/>
          <w:szCs w:val="24"/>
        </w:rPr>
        <w:t>]</w:t>
      </w:r>
      <w:r w:rsidRPr="00020096">
        <w:rPr>
          <w:rFonts w:ascii="Arial" w:hAnsi="Arial" w:cs="Arial"/>
          <w:sz w:val="24"/>
          <w:szCs w:val="24"/>
        </w:rPr>
        <w:tab/>
        <w:t>The following day</w:t>
      </w:r>
      <w:r w:rsidR="00D73898" w:rsidRPr="00020096">
        <w:rPr>
          <w:rFonts w:ascii="Arial" w:hAnsi="Arial" w:cs="Arial"/>
          <w:sz w:val="24"/>
          <w:szCs w:val="24"/>
        </w:rPr>
        <w:t xml:space="preserve"> </w:t>
      </w:r>
      <w:r w:rsidRPr="00020096">
        <w:rPr>
          <w:rFonts w:ascii="Arial" w:hAnsi="Arial" w:cs="Arial"/>
          <w:sz w:val="24"/>
          <w:szCs w:val="24"/>
        </w:rPr>
        <w:t xml:space="preserve">Sgt Mdutshane fetched the plaintiff from Mt Frere Police </w:t>
      </w:r>
      <w:r w:rsidR="00D73898" w:rsidRPr="00020096">
        <w:rPr>
          <w:rFonts w:ascii="Arial" w:hAnsi="Arial" w:cs="Arial"/>
          <w:sz w:val="24"/>
          <w:szCs w:val="24"/>
        </w:rPr>
        <w:t>Station and</w:t>
      </w:r>
      <w:r w:rsidRPr="00020096">
        <w:rPr>
          <w:rFonts w:ascii="Arial" w:hAnsi="Arial" w:cs="Arial"/>
          <w:sz w:val="24"/>
          <w:szCs w:val="24"/>
        </w:rPr>
        <w:t xml:space="preserve"> </w:t>
      </w:r>
      <w:r w:rsidR="003F78DE" w:rsidRPr="00020096">
        <w:rPr>
          <w:rFonts w:ascii="Arial" w:hAnsi="Arial" w:cs="Arial"/>
          <w:sz w:val="24"/>
          <w:szCs w:val="24"/>
        </w:rPr>
        <w:t xml:space="preserve">transferred her </w:t>
      </w:r>
      <w:r w:rsidRPr="00020096">
        <w:rPr>
          <w:rFonts w:ascii="Arial" w:hAnsi="Arial" w:cs="Arial"/>
          <w:sz w:val="24"/>
          <w:szCs w:val="24"/>
        </w:rPr>
        <w:t xml:space="preserve">to Bizana Police Station where she was charged and further detained. </w:t>
      </w:r>
      <w:r w:rsidR="00C87048" w:rsidRPr="00020096">
        <w:rPr>
          <w:rFonts w:ascii="Arial" w:hAnsi="Arial" w:cs="Arial"/>
          <w:sz w:val="24"/>
          <w:szCs w:val="24"/>
        </w:rPr>
        <w:t>Sgt Mdutshane</w:t>
      </w:r>
      <w:r w:rsidRPr="00020096">
        <w:rPr>
          <w:rFonts w:ascii="Arial" w:hAnsi="Arial" w:cs="Arial"/>
          <w:sz w:val="24"/>
          <w:szCs w:val="24"/>
        </w:rPr>
        <w:t xml:space="preserve"> and other </w:t>
      </w:r>
      <w:r w:rsidR="00986F2C" w:rsidRPr="00020096">
        <w:rPr>
          <w:rFonts w:ascii="Arial" w:hAnsi="Arial" w:cs="Arial"/>
          <w:sz w:val="24"/>
          <w:szCs w:val="24"/>
        </w:rPr>
        <w:t>members</w:t>
      </w:r>
      <w:r w:rsidRPr="00020096">
        <w:rPr>
          <w:rFonts w:ascii="Arial" w:hAnsi="Arial" w:cs="Arial"/>
          <w:sz w:val="24"/>
          <w:szCs w:val="24"/>
        </w:rPr>
        <w:t xml:space="preserve"> unknown to the plaintiff, interviewed her. Sgt Mdutshane asked her if Nkosifikile was going to </w:t>
      </w:r>
      <w:r w:rsidR="00C87048" w:rsidRPr="00020096">
        <w:rPr>
          <w:rFonts w:ascii="Arial" w:hAnsi="Arial" w:cs="Arial"/>
          <w:sz w:val="24"/>
          <w:szCs w:val="24"/>
        </w:rPr>
        <w:t>attend</w:t>
      </w:r>
      <w:r w:rsidRPr="00020096">
        <w:rPr>
          <w:rFonts w:ascii="Arial" w:hAnsi="Arial" w:cs="Arial"/>
          <w:sz w:val="24"/>
          <w:szCs w:val="24"/>
        </w:rPr>
        <w:t xml:space="preserve"> court on Monday</w:t>
      </w:r>
      <w:r w:rsidR="00C87048" w:rsidRPr="00020096">
        <w:rPr>
          <w:rFonts w:ascii="Arial" w:hAnsi="Arial" w:cs="Arial"/>
          <w:sz w:val="24"/>
          <w:szCs w:val="24"/>
        </w:rPr>
        <w:t>, 17 May 2017,</w:t>
      </w:r>
      <w:r w:rsidRPr="00020096">
        <w:rPr>
          <w:rFonts w:ascii="Arial" w:hAnsi="Arial" w:cs="Arial"/>
          <w:sz w:val="24"/>
          <w:szCs w:val="24"/>
        </w:rPr>
        <w:t xml:space="preserve"> when </w:t>
      </w:r>
      <w:r w:rsidR="00D73898" w:rsidRPr="00020096">
        <w:rPr>
          <w:rFonts w:ascii="Arial" w:hAnsi="Arial" w:cs="Arial"/>
          <w:sz w:val="24"/>
          <w:szCs w:val="24"/>
        </w:rPr>
        <w:t xml:space="preserve">she was to </w:t>
      </w:r>
      <w:r w:rsidRPr="00020096">
        <w:rPr>
          <w:rFonts w:ascii="Arial" w:hAnsi="Arial" w:cs="Arial"/>
          <w:sz w:val="24"/>
          <w:szCs w:val="24"/>
        </w:rPr>
        <w:t>appear</w:t>
      </w:r>
      <w:r w:rsidR="003F78DE" w:rsidRPr="00020096">
        <w:rPr>
          <w:rFonts w:ascii="Arial" w:hAnsi="Arial" w:cs="Arial"/>
          <w:sz w:val="24"/>
          <w:szCs w:val="24"/>
        </w:rPr>
        <w:t xml:space="preserve"> in court </w:t>
      </w:r>
      <w:r w:rsidRPr="00020096">
        <w:rPr>
          <w:rFonts w:ascii="Arial" w:hAnsi="Arial" w:cs="Arial"/>
          <w:sz w:val="24"/>
          <w:szCs w:val="24"/>
        </w:rPr>
        <w:t xml:space="preserve">for the first time. He informed her that </w:t>
      </w:r>
      <w:r w:rsidR="00C87048" w:rsidRPr="00020096">
        <w:rPr>
          <w:rFonts w:ascii="Arial" w:hAnsi="Arial" w:cs="Arial"/>
          <w:sz w:val="24"/>
          <w:szCs w:val="24"/>
        </w:rPr>
        <w:t xml:space="preserve">if </w:t>
      </w:r>
      <w:r w:rsidR="00C87048" w:rsidRPr="00020096">
        <w:rPr>
          <w:rFonts w:ascii="Arial" w:hAnsi="Arial" w:cs="Arial"/>
          <w:sz w:val="24"/>
          <w:szCs w:val="24"/>
        </w:rPr>
        <w:lastRenderedPageBreak/>
        <w:t xml:space="preserve">Nkosifikile handed himself over </w:t>
      </w:r>
      <w:r w:rsidR="00082AFB" w:rsidRPr="00020096">
        <w:rPr>
          <w:rFonts w:ascii="Arial" w:hAnsi="Arial" w:cs="Arial"/>
          <w:sz w:val="24"/>
          <w:szCs w:val="24"/>
        </w:rPr>
        <w:t>s</w:t>
      </w:r>
      <w:r w:rsidRPr="00020096">
        <w:rPr>
          <w:rFonts w:ascii="Arial" w:hAnsi="Arial" w:cs="Arial"/>
          <w:sz w:val="24"/>
          <w:szCs w:val="24"/>
        </w:rPr>
        <w:t xml:space="preserve">he would </w:t>
      </w:r>
      <w:r w:rsidR="00082AFB" w:rsidRPr="00020096">
        <w:rPr>
          <w:rFonts w:ascii="Arial" w:hAnsi="Arial" w:cs="Arial"/>
          <w:sz w:val="24"/>
          <w:szCs w:val="24"/>
        </w:rPr>
        <w:t xml:space="preserve">be </w:t>
      </w:r>
      <w:r w:rsidRPr="00020096">
        <w:rPr>
          <w:rFonts w:ascii="Arial" w:hAnsi="Arial" w:cs="Arial"/>
          <w:sz w:val="24"/>
          <w:szCs w:val="24"/>
        </w:rPr>
        <w:t>release</w:t>
      </w:r>
      <w:r w:rsidR="00082AFB" w:rsidRPr="00020096">
        <w:rPr>
          <w:rFonts w:ascii="Arial" w:hAnsi="Arial" w:cs="Arial"/>
          <w:sz w:val="24"/>
          <w:szCs w:val="24"/>
        </w:rPr>
        <w:t>d</w:t>
      </w:r>
      <w:r w:rsidRPr="00020096">
        <w:rPr>
          <w:rFonts w:ascii="Arial" w:hAnsi="Arial" w:cs="Arial"/>
          <w:sz w:val="24"/>
          <w:szCs w:val="24"/>
        </w:rPr>
        <w:t xml:space="preserve"> on bail </w:t>
      </w:r>
      <w:r w:rsidR="00D73898" w:rsidRPr="00020096">
        <w:rPr>
          <w:rFonts w:ascii="Arial" w:hAnsi="Arial" w:cs="Arial"/>
          <w:sz w:val="24"/>
          <w:szCs w:val="24"/>
        </w:rPr>
        <w:t>as</w:t>
      </w:r>
      <w:r w:rsidRPr="00020096">
        <w:rPr>
          <w:rFonts w:ascii="Arial" w:hAnsi="Arial" w:cs="Arial"/>
          <w:sz w:val="24"/>
          <w:szCs w:val="24"/>
        </w:rPr>
        <w:t xml:space="preserve"> her release depended on h</w:t>
      </w:r>
      <w:r w:rsidR="00082AFB" w:rsidRPr="00020096">
        <w:rPr>
          <w:rFonts w:ascii="Arial" w:hAnsi="Arial" w:cs="Arial"/>
          <w:sz w:val="24"/>
          <w:szCs w:val="24"/>
        </w:rPr>
        <w:t>is</w:t>
      </w:r>
      <w:r w:rsidRPr="00020096">
        <w:rPr>
          <w:rFonts w:ascii="Arial" w:hAnsi="Arial" w:cs="Arial"/>
          <w:sz w:val="24"/>
          <w:szCs w:val="24"/>
        </w:rPr>
        <w:t xml:space="preserve"> availability</w:t>
      </w:r>
      <w:r w:rsidR="00D73898" w:rsidRPr="00020096">
        <w:rPr>
          <w:rFonts w:ascii="Arial" w:hAnsi="Arial" w:cs="Arial"/>
          <w:sz w:val="24"/>
          <w:szCs w:val="24"/>
        </w:rPr>
        <w:t>.</w:t>
      </w:r>
      <w:r w:rsidRPr="00020096">
        <w:rPr>
          <w:rFonts w:ascii="Arial" w:hAnsi="Arial" w:cs="Arial"/>
          <w:sz w:val="24"/>
          <w:szCs w:val="24"/>
        </w:rPr>
        <w:t xml:space="preserve"> </w:t>
      </w:r>
      <w:r w:rsidR="00082AFB" w:rsidRPr="00020096">
        <w:rPr>
          <w:rFonts w:ascii="Arial" w:hAnsi="Arial" w:cs="Arial"/>
          <w:sz w:val="24"/>
          <w:szCs w:val="24"/>
        </w:rPr>
        <w:t>That is because t</w:t>
      </w:r>
      <w:r w:rsidRPr="00020096">
        <w:rPr>
          <w:rFonts w:ascii="Arial" w:hAnsi="Arial" w:cs="Arial"/>
          <w:sz w:val="24"/>
          <w:szCs w:val="24"/>
        </w:rPr>
        <w:t xml:space="preserve">hey were looking for </w:t>
      </w:r>
      <w:r w:rsidR="00D73898" w:rsidRPr="00020096">
        <w:rPr>
          <w:rFonts w:ascii="Arial" w:hAnsi="Arial" w:cs="Arial"/>
          <w:sz w:val="24"/>
          <w:szCs w:val="24"/>
        </w:rPr>
        <w:t xml:space="preserve">Nkosifikile </w:t>
      </w:r>
      <w:r w:rsidRPr="00020096">
        <w:rPr>
          <w:rFonts w:ascii="Arial" w:hAnsi="Arial" w:cs="Arial"/>
          <w:sz w:val="24"/>
          <w:szCs w:val="24"/>
        </w:rPr>
        <w:t xml:space="preserve">and not her. </w:t>
      </w:r>
      <w:r w:rsidR="00D73898" w:rsidRPr="00020096">
        <w:rPr>
          <w:rFonts w:ascii="Arial" w:hAnsi="Arial" w:cs="Arial"/>
          <w:sz w:val="24"/>
          <w:szCs w:val="24"/>
        </w:rPr>
        <w:t xml:space="preserve">However, </w:t>
      </w:r>
      <w:r w:rsidR="00082AFB" w:rsidRPr="00020096">
        <w:rPr>
          <w:rFonts w:ascii="Arial" w:hAnsi="Arial" w:cs="Arial"/>
          <w:sz w:val="24"/>
          <w:szCs w:val="24"/>
        </w:rPr>
        <w:t>s</w:t>
      </w:r>
      <w:r w:rsidRPr="00020096">
        <w:rPr>
          <w:rFonts w:ascii="Arial" w:hAnsi="Arial" w:cs="Arial"/>
          <w:sz w:val="24"/>
          <w:szCs w:val="24"/>
        </w:rPr>
        <w:t>he spent th</w:t>
      </w:r>
      <w:r w:rsidR="00082AFB" w:rsidRPr="00020096">
        <w:rPr>
          <w:rFonts w:ascii="Arial" w:hAnsi="Arial" w:cs="Arial"/>
          <w:sz w:val="24"/>
          <w:szCs w:val="24"/>
        </w:rPr>
        <w:t>e</w:t>
      </w:r>
      <w:r w:rsidRPr="00020096">
        <w:rPr>
          <w:rFonts w:ascii="Arial" w:hAnsi="Arial" w:cs="Arial"/>
          <w:sz w:val="24"/>
          <w:szCs w:val="24"/>
        </w:rPr>
        <w:t xml:space="preserve"> night in Bizana Police cells. </w:t>
      </w:r>
    </w:p>
    <w:p w:rsidR="00082AFB" w:rsidRPr="00020096" w:rsidRDefault="00082AFB"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7258EA">
        <w:rPr>
          <w:rFonts w:ascii="Arial" w:hAnsi="Arial" w:cs="Arial"/>
          <w:sz w:val="24"/>
          <w:szCs w:val="24"/>
        </w:rPr>
        <w:t>28</w:t>
      </w:r>
      <w:r w:rsidRPr="00020096">
        <w:rPr>
          <w:rFonts w:ascii="Arial" w:hAnsi="Arial" w:cs="Arial"/>
          <w:sz w:val="24"/>
          <w:szCs w:val="24"/>
        </w:rPr>
        <w:t>]</w:t>
      </w:r>
      <w:r w:rsidRPr="00020096">
        <w:rPr>
          <w:rFonts w:ascii="Arial" w:hAnsi="Arial" w:cs="Arial"/>
          <w:sz w:val="24"/>
          <w:szCs w:val="24"/>
        </w:rPr>
        <w:tab/>
        <w:t xml:space="preserve">On </w:t>
      </w:r>
      <w:r w:rsidR="00D73898" w:rsidRPr="00020096">
        <w:rPr>
          <w:rFonts w:ascii="Arial" w:hAnsi="Arial" w:cs="Arial"/>
          <w:sz w:val="24"/>
          <w:szCs w:val="24"/>
        </w:rPr>
        <w:t xml:space="preserve">Monday </w:t>
      </w:r>
      <w:r w:rsidRPr="00020096">
        <w:rPr>
          <w:rFonts w:ascii="Arial" w:hAnsi="Arial" w:cs="Arial"/>
          <w:sz w:val="24"/>
          <w:szCs w:val="24"/>
        </w:rPr>
        <w:t xml:space="preserve">17 May 2017, </w:t>
      </w:r>
      <w:r w:rsidR="00D73898" w:rsidRPr="00020096">
        <w:rPr>
          <w:rFonts w:ascii="Arial" w:hAnsi="Arial" w:cs="Arial"/>
          <w:sz w:val="24"/>
          <w:szCs w:val="24"/>
        </w:rPr>
        <w:t>Sgt Mdutshan</w:t>
      </w:r>
      <w:r w:rsidR="00082AFB" w:rsidRPr="00020096">
        <w:rPr>
          <w:rFonts w:ascii="Arial" w:hAnsi="Arial" w:cs="Arial"/>
          <w:sz w:val="24"/>
          <w:szCs w:val="24"/>
        </w:rPr>
        <w:t>e</w:t>
      </w:r>
      <w:r w:rsidR="00D73898" w:rsidRPr="00020096">
        <w:rPr>
          <w:rFonts w:ascii="Arial" w:hAnsi="Arial" w:cs="Arial"/>
          <w:sz w:val="24"/>
          <w:szCs w:val="24"/>
        </w:rPr>
        <w:t xml:space="preserve"> drove </w:t>
      </w:r>
      <w:r w:rsidRPr="00020096">
        <w:rPr>
          <w:rFonts w:ascii="Arial" w:hAnsi="Arial" w:cs="Arial"/>
          <w:sz w:val="24"/>
          <w:szCs w:val="24"/>
        </w:rPr>
        <w:t xml:space="preserve">the plaintiff to Tabankulu Magistrate’s Court where she appeared </w:t>
      </w:r>
      <w:r w:rsidR="00C540E0" w:rsidRPr="00020096">
        <w:rPr>
          <w:rFonts w:ascii="Arial" w:hAnsi="Arial" w:cs="Arial"/>
          <w:sz w:val="24"/>
          <w:szCs w:val="24"/>
        </w:rPr>
        <w:t>in court</w:t>
      </w:r>
      <w:r w:rsidRPr="00020096">
        <w:rPr>
          <w:rFonts w:ascii="Arial" w:hAnsi="Arial" w:cs="Arial"/>
          <w:sz w:val="24"/>
          <w:szCs w:val="24"/>
        </w:rPr>
        <w:t xml:space="preserve">. </w:t>
      </w:r>
      <w:r w:rsidR="00D73898" w:rsidRPr="00020096">
        <w:rPr>
          <w:rFonts w:ascii="Arial" w:hAnsi="Arial" w:cs="Arial"/>
          <w:sz w:val="24"/>
          <w:szCs w:val="24"/>
        </w:rPr>
        <w:t>S</w:t>
      </w:r>
      <w:r w:rsidRPr="00020096">
        <w:rPr>
          <w:rFonts w:ascii="Arial" w:hAnsi="Arial" w:cs="Arial"/>
          <w:sz w:val="24"/>
          <w:szCs w:val="24"/>
        </w:rPr>
        <w:t>he was kept in the holding cells</w:t>
      </w:r>
      <w:r w:rsidR="00C540E0" w:rsidRPr="00020096">
        <w:rPr>
          <w:rFonts w:ascii="Arial" w:hAnsi="Arial" w:cs="Arial"/>
          <w:sz w:val="24"/>
          <w:szCs w:val="24"/>
        </w:rPr>
        <w:t xml:space="preserve"> and a</w:t>
      </w:r>
      <w:r w:rsidRPr="00020096">
        <w:rPr>
          <w:rFonts w:ascii="Arial" w:hAnsi="Arial" w:cs="Arial"/>
          <w:sz w:val="24"/>
          <w:szCs w:val="24"/>
        </w:rPr>
        <w:t>t approximately 10h00, Sgt Mdutshan</w:t>
      </w:r>
      <w:r w:rsidR="00082AFB" w:rsidRPr="00020096">
        <w:rPr>
          <w:rFonts w:ascii="Arial" w:hAnsi="Arial" w:cs="Arial"/>
          <w:sz w:val="24"/>
          <w:szCs w:val="24"/>
        </w:rPr>
        <w:t>e</w:t>
      </w:r>
      <w:r w:rsidRPr="00020096">
        <w:rPr>
          <w:rFonts w:ascii="Arial" w:hAnsi="Arial" w:cs="Arial"/>
          <w:sz w:val="24"/>
          <w:szCs w:val="24"/>
        </w:rPr>
        <w:t xml:space="preserve"> brought Nkosifikile. At around 11h00 th</w:t>
      </w:r>
      <w:r w:rsidR="00D73898" w:rsidRPr="00020096">
        <w:rPr>
          <w:rFonts w:ascii="Arial" w:hAnsi="Arial" w:cs="Arial"/>
          <w:sz w:val="24"/>
          <w:szCs w:val="24"/>
        </w:rPr>
        <w:t>ey</w:t>
      </w:r>
      <w:r w:rsidRPr="00020096">
        <w:rPr>
          <w:rFonts w:ascii="Arial" w:hAnsi="Arial" w:cs="Arial"/>
          <w:sz w:val="24"/>
          <w:szCs w:val="24"/>
        </w:rPr>
        <w:t xml:space="preserve"> appeared in court before the Magistrate. </w:t>
      </w:r>
      <w:r w:rsidR="00D73898" w:rsidRPr="00020096">
        <w:rPr>
          <w:rFonts w:ascii="Arial" w:hAnsi="Arial" w:cs="Arial"/>
          <w:sz w:val="24"/>
          <w:szCs w:val="24"/>
        </w:rPr>
        <w:t>T</w:t>
      </w:r>
      <w:r w:rsidRPr="00020096">
        <w:rPr>
          <w:rFonts w:ascii="Arial" w:hAnsi="Arial" w:cs="Arial"/>
          <w:sz w:val="24"/>
          <w:szCs w:val="24"/>
        </w:rPr>
        <w:t xml:space="preserve">he </w:t>
      </w:r>
      <w:r w:rsidR="00D73898" w:rsidRPr="00020096">
        <w:rPr>
          <w:rFonts w:ascii="Arial" w:hAnsi="Arial" w:cs="Arial"/>
          <w:sz w:val="24"/>
          <w:szCs w:val="24"/>
        </w:rPr>
        <w:t xml:space="preserve">plaintiff </w:t>
      </w:r>
      <w:r w:rsidRPr="00020096">
        <w:rPr>
          <w:rFonts w:ascii="Arial" w:hAnsi="Arial" w:cs="Arial"/>
          <w:sz w:val="24"/>
          <w:szCs w:val="24"/>
        </w:rPr>
        <w:t xml:space="preserve">was legally represented by an attorney from Msindo Attorneys. According to </w:t>
      </w:r>
      <w:r w:rsidR="00082AFB" w:rsidRPr="00020096">
        <w:rPr>
          <w:rFonts w:ascii="Arial" w:hAnsi="Arial" w:cs="Arial"/>
          <w:sz w:val="24"/>
          <w:szCs w:val="24"/>
        </w:rPr>
        <w:t>t</w:t>
      </w:r>
      <w:r w:rsidRPr="00020096">
        <w:rPr>
          <w:rFonts w:ascii="Arial" w:hAnsi="Arial" w:cs="Arial"/>
          <w:sz w:val="24"/>
          <w:szCs w:val="24"/>
        </w:rPr>
        <w:t>he</w:t>
      </w:r>
      <w:r w:rsidR="00082AFB" w:rsidRPr="00020096">
        <w:rPr>
          <w:rFonts w:ascii="Arial" w:hAnsi="Arial" w:cs="Arial"/>
          <w:sz w:val="24"/>
          <w:szCs w:val="24"/>
        </w:rPr>
        <w:t xml:space="preserve"> plaintiff</w:t>
      </w:r>
      <w:r w:rsidRPr="00020096">
        <w:rPr>
          <w:rFonts w:ascii="Arial" w:hAnsi="Arial" w:cs="Arial"/>
          <w:sz w:val="24"/>
          <w:szCs w:val="24"/>
        </w:rPr>
        <w:t xml:space="preserve">, she was granted bail of an amount of R1000-00 cash but Nkosifikile, </w:t>
      </w:r>
      <w:r w:rsidR="004D59CA" w:rsidRPr="00020096">
        <w:rPr>
          <w:rFonts w:ascii="Arial" w:hAnsi="Arial" w:cs="Arial"/>
          <w:sz w:val="24"/>
          <w:szCs w:val="24"/>
        </w:rPr>
        <w:t xml:space="preserve">was </w:t>
      </w:r>
      <w:r w:rsidRPr="00020096">
        <w:rPr>
          <w:rFonts w:ascii="Arial" w:hAnsi="Arial" w:cs="Arial"/>
          <w:sz w:val="24"/>
          <w:szCs w:val="24"/>
        </w:rPr>
        <w:t>not. The</w:t>
      </w:r>
      <w:r w:rsidR="00C540E0" w:rsidRPr="00020096">
        <w:rPr>
          <w:rFonts w:ascii="Arial" w:hAnsi="Arial" w:cs="Arial"/>
          <w:sz w:val="24"/>
          <w:szCs w:val="24"/>
        </w:rPr>
        <w:t xml:space="preserve"> </w:t>
      </w:r>
      <w:r w:rsidRPr="00020096">
        <w:rPr>
          <w:rFonts w:ascii="Arial" w:hAnsi="Arial" w:cs="Arial"/>
          <w:sz w:val="24"/>
          <w:szCs w:val="24"/>
        </w:rPr>
        <w:t xml:space="preserve">matter was postponed several times </w:t>
      </w:r>
      <w:r w:rsidR="00082AFB" w:rsidRPr="00020096">
        <w:rPr>
          <w:rFonts w:ascii="Arial" w:hAnsi="Arial" w:cs="Arial"/>
          <w:sz w:val="24"/>
          <w:szCs w:val="24"/>
        </w:rPr>
        <w:t xml:space="preserve">before </w:t>
      </w:r>
      <w:r w:rsidRPr="00020096">
        <w:rPr>
          <w:rFonts w:ascii="Arial" w:hAnsi="Arial" w:cs="Arial"/>
          <w:sz w:val="24"/>
          <w:szCs w:val="24"/>
        </w:rPr>
        <w:t>it was withdrawn due to insufficiency of evidence. At the time, Nkosifikile was still alive.</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7258EA">
        <w:rPr>
          <w:rFonts w:ascii="Arial" w:hAnsi="Arial" w:cs="Arial"/>
          <w:sz w:val="24"/>
          <w:szCs w:val="24"/>
        </w:rPr>
        <w:t>29</w:t>
      </w:r>
      <w:r w:rsidRPr="00020096">
        <w:rPr>
          <w:rFonts w:ascii="Arial" w:hAnsi="Arial" w:cs="Arial"/>
          <w:sz w:val="24"/>
          <w:szCs w:val="24"/>
        </w:rPr>
        <w:t>]</w:t>
      </w:r>
      <w:r w:rsidRPr="00020096">
        <w:rPr>
          <w:rFonts w:ascii="Arial" w:hAnsi="Arial" w:cs="Arial"/>
          <w:sz w:val="24"/>
          <w:szCs w:val="24"/>
        </w:rPr>
        <w:tab/>
        <w:t xml:space="preserve">The plaintiff disputed that only Lt Col Jungqwana and Sgt Mdutshane visited her home that </w:t>
      </w:r>
      <w:r w:rsidR="009B4293" w:rsidRPr="00020096">
        <w:rPr>
          <w:rFonts w:ascii="Arial" w:hAnsi="Arial" w:cs="Arial"/>
          <w:sz w:val="24"/>
          <w:szCs w:val="24"/>
        </w:rPr>
        <w:t>morning</w:t>
      </w:r>
      <w:r w:rsidRPr="00020096">
        <w:rPr>
          <w:rFonts w:ascii="Arial" w:hAnsi="Arial" w:cs="Arial"/>
          <w:sz w:val="24"/>
          <w:szCs w:val="24"/>
        </w:rPr>
        <w:t xml:space="preserve">. She insisted that Sgt Pretorius </w:t>
      </w:r>
      <w:r w:rsidR="009B4293" w:rsidRPr="00020096">
        <w:rPr>
          <w:rFonts w:ascii="Arial" w:hAnsi="Arial" w:cs="Arial"/>
          <w:sz w:val="24"/>
          <w:szCs w:val="24"/>
        </w:rPr>
        <w:t xml:space="preserve">was in their company </w:t>
      </w:r>
      <w:r w:rsidRPr="00020096">
        <w:rPr>
          <w:rFonts w:ascii="Arial" w:hAnsi="Arial" w:cs="Arial"/>
          <w:sz w:val="24"/>
          <w:szCs w:val="24"/>
        </w:rPr>
        <w:t xml:space="preserve">and did not arrive later. </w:t>
      </w:r>
      <w:r w:rsidR="009B4293" w:rsidRPr="00020096">
        <w:rPr>
          <w:rFonts w:ascii="Arial" w:hAnsi="Arial" w:cs="Arial"/>
          <w:sz w:val="24"/>
          <w:szCs w:val="24"/>
        </w:rPr>
        <w:t xml:space="preserve">She testified that </w:t>
      </w:r>
      <w:r w:rsidRPr="00020096">
        <w:rPr>
          <w:rFonts w:ascii="Arial" w:hAnsi="Arial" w:cs="Arial"/>
          <w:sz w:val="24"/>
          <w:szCs w:val="24"/>
        </w:rPr>
        <w:t xml:space="preserve">there were </w:t>
      </w:r>
      <w:r w:rsidR="004367FB" w:rsidRPr="00020096">
        <w:rPr>
          <w:rFonts w:ascii="Arial" w:hAnsi="Arial" w:cs="Arial"/>
          <w:sz w:val="24"/>
          <w:szCs w:val="24"/>
        </w:rPr>
        <w:t xml:space="preserve">other </w:t>
      </w:r>
      <w:r w:rsidRPr="00020096">
        <w:rPr>
          <w:rFonts w:ascii="Arial" w:hAnsi="Arial" w:cs="Arial"/>
          <w:sz w:val="24"/>
          <w:szCs w:val="24"/>
        </w:rPr>
        <w:t xml:space="preserve">police officers at her homestead. She insisted that she did not sign </w:t>
      </w:r>
      <w:r w:rsidRPr="00020096">
        <w:rPr>
          <w:rFonts w:ascii="Arial" w:hAnsi="Arial" w:cs="Arial"/>
          <w:bCs/>
          <w:sz w:val="24"/>
          <w:szCs w:val="24"/>
        </w:rPr>
        <w:t xml:space="preserve">the disposal form on 15 May 2017, but </w:t>
      </w:r>
      <w:r w:rsidR="000D732E" w:rsidRPr="00020096">
        <w:rPr>
          <w:rFonts w:ascii="Arial" w:hAnsi="Arial" w:cs="Arial"/>
          <w:bCs/>
          <w:sz w:val="24"/>
          <w:szCs w:val="24"/>
        </w:rPr>
        <w:t xml:space="preserve">was made to sign a form </w:t>
      </w:r>
      <w:r w:rsidRPr="00020096">
        <w:rPr>
          <w:rFonts w:ascii="Arial" w:hAnsi="Arial" w:cs="Arial"/>
          <w:bCs/>
          <w:sz w:val="24"/>
          <w:szCs w:val="24"/>
        </w:rPr>
        <w:t>on 16 May 2017</w:t>
      </w:r>
      <w:r w:rsidR="00140EDA" w:rsidRPr="00020096">
        <w:rPr>
          <w:rFonts w:ascii="Arial" w:hAnsi="Arial" w:cs="Arial"/>
          <w:bCs/>
          <w:sz w:val="24"/>
          <w:szCs w:val="24"/>
        </w:rPr>
        <w:t>,</w:t>
      </w:r>
      <w:r w:rsidRPr="00020096">
        <w:rPr>
          <w:rFonts w:ascii="Arial" w:hAnsi="Arial" w:cs="Arial"/>
          <w:bCs/>
          <w:sz w:val="24"/>
          <w:szCs w:val="24"/>
        </w:rPr>
        <w:t xml:space="preserve"> in Bizana</w:t>
      </w:r>
      <w:r w:rsidRPr="00020096">
        <w:rPr>
          <w:rFonts w:ascii="Arial" w:hAnsi="Arial" w:cs="Arial"/>
          <w:sz w:val="24"/>
          <w:szCs w:val="24"/>
        </w:rPr>
        <w:t>. The police did not even tell her why she had to sign th</w:t>
      </w:r>
      <w:r w:rsidR="000D732E" w:rsidRPr="00020096">
        <w:rPr>
          <w:rFonts w:ascii="Arial" w:hAnsi="Arial" w:cs="Arial"/>
          <w:sz w:val="24"/>
          <w:szCs w:val="24"/>
        </w:rPr>
        <w:t xml:space="preserve">at </w:t>
      </w:r>
      <w:r w:rsidRPr="00020096">
        <w:rPr>
          <w:rFonts w:ascii="Arial" w:hAnsi="Arial" w:cs="Arial"/>
          <w:sz w:val="24"/>
          <w:szCs w:val="24"/>
        </w:rPr>
        <w:t xml:space="preserve">form; she just signed it.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59501B" w:rsidRPr="00020096">
        <w:rPr>
          <w:rFonts w:ascii="Arial" w:hAnsi="Arial" w:cs="Arial"/>
          <w:sz w:val="24"/>
          <w:szCs w:val="24"/>
        </w:rPr>
        <w:t>3</w:t>
      </w:r>
      <w:r w:rsidR="007258EA">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t xml:space="preserve">The plaintiff testified that when the police arrested her, it was approximately </w:t>
      </w:r>
      <w:r w:rsidRPr="00585374">
        <w:rPr>
          <w:rFonts w:ascii="Arial" w:hAnsi="Arial" w:cs="Arial"/>
          <w:sz w:val="24"/>
          <w:szCs w:val="24"/>
        </w:rPr>
        <w:t>07h00</w:t>
      </w:r>
      <w:r w:rsidRPr="00020096">
        <w:rPr>
          <w:rFonts w:ascii="Arial" w:hAnsi="Arial" w:cs="Arial"/>
          <w:b/>
          <w:bCs/>
          <w:sz w:val="24"/>
          <w:szCs w:val="24"/>
        </w:rPr>
        <w:t xml:space="preserve"> </w:t>
      </w:r>
      <w:r w:rsidRPr="00020096">
        <w:rPr>
          <w:rFonts w:ascii="Arial" w:hAnsi="Arial" w:cs="Arial"/>
          <w:sz w:val="24"/>
          <w:szCs w:val="24"/>
        </w:rPr>
        <w:t xml:space="preserve">in the morning, thereby leaving her children alone. The </w:t>
      </w:r>
      <w:r w:rsidR="00F623EC" w:rsidRPr="00020096">
        <w:rPr>
          <w:rFonts w:ascii="Arial" w:hAnsi="Arial" w:cs="Arial"/>
          <w:sz w:val="24"/>
          <w:szCs w:val="24"/>
        </w:rPr>
        <w:t>six-year-old</w:t>
      </w:r>
      <w:r w:rsidRPr="00020096">
        <w:rPr>
          <w:rFonts w:ascii="Arial" w:hAnsi="Arial" w:cs="Arial"/>
          <w:sz w:val="24"/>
          <w:szCs w:val="24"/>
        </w:rPr>
        <w:t xml:space="preserve"> child cried when she was placed at the back of the police van. This</w:t>
      </w:r>
      <w:r w:rsidR="0037788B" w:rsidRPr="00020096">
        <w:rPr>
          <w:rFonts w:ascii="Arial" w:hAnsi="Arial" w:cs="Arial"/>
          <w:sz w:val="24"/>
          <w:szCs w:val="24"/>
        </w:rPr>
        <w:t>,</w:t>
      </w:r>
      <w:r w:rsidRPr="00020096">
        <w:rPr>
          <w:rFonts w:ascii="Arial" w:hAnsi="Arial" w:cs="Arial"/>
          <w:sz w:val="24"/>
          <w:szCs w:val="24"/>
        </w:rPr>
        <w:t xml:space="preserve"> and the fact that she was arrested in the presence of her in</w:t>
      </w:r>
      <w:r w:rsidR="00F623EC" w:rsidRPr="00020096">
        <w:rPr>
          <w:rFonts w:ascii="Arial" w:hAnsi="Arial" w:cs="Arial"/>
          <w:sz w:val="24"/>
          <w:szCs w:val="24"/>
        </w:rPr>
        <w:t>-</w:t>
      </w:r>
      <w:r w:rsidRPr="00020096">
        <w:rPr>
          <w:rFonts w:ascii="Arial" w:hAnsi="Arial" w:cs="Arial"/>
          <w:sz w:val="24"/>
          <w:szCs w:val="24"/>
        </w:rPr>
        <w:t>laws, affected her.</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FA2268" w:rsidRPr="00020096">
        <w:rPr>
          <w:rFonts w:ascii="Arial" w:hAnsi="Arial" w:cs="Arial"/>
          <w:sz w:val="24"/>
          <w:szCs w:val="24"/>
        </w:rPr>
        <w:t>3</w:t>
      </w:r>
      <w:r w:rsidR="007258EA">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r>
      <w:r w:rsidR="004367FB" w:rsidRPr="00020096">
        <w:rPr>
          <w:rFonts w:ascii="Arial" w:hAnsi="Arial" w:cs="Arial"/>
          <w:sz w:val="24"/>
          <w:szCs w:val="24"/>
        </w:rPr>
        <w:t xml:space="preserve">Regarding the condition </w:t>
      </w:r>
      <w:r w:rsidRPr="00020096">
        <w:rPr>
          <w:rFonts w:ascii="Arial" w:hAnsi="Arial" w:cs="Arial"/>
          <w:sz w:val="24"/>
          <w:szCs w:val="24"/>
        </w:rPr>
        <w:t xml:space="preserve">of the cell wherein </w:t>
      </w:r>
      <w:r w:rsidR="004367FB" w:rsidRPr="00020096">
        <w:rPr>
          <w:rFonts w:ascii="Arial" w:hAnsi="Arial" w:cs="Arial"/>
          <w:sz w:val="24"/>
          <w:szCs w:val="24"/>
        </w:rPr>
        <w:t>t</w:t>
      </w:r>
      <w:r w:rsidRPr="00020096">
        <w:rPr>
          <w:rFonts w:ascii="Arial" w:hAnsi="Arial" w:cs="Arial"/>
          <w:sz w:val="24"/>
          <w:szCs w:val="24"/>
        </w:rPr>
        <w:t xml:space="preserve">he </w:t>
      </w:r>
      <w:r w:rsidR="004367FB" w:rsidRPr="00020096">
        <w:rPr>
          <w:rFonts w:ascii="Arial" w:hAnsi="Arial" w:cs="Arial"/>
          <w:sz w:val="24"/>
          <w:szCs w:val="24"/>
        </w:rPr>
        <w:t xml:space="preserve">plaintiff </w:t>
      </w:r>
      <w:r w:rsidRPr="00020096">
        <w:rPr>
          <w:rFonts w:ascii="Arial" w:hAnsi="Arial" w:cs="Arial"/>
          <w:sz w:val="24"/>
          <w:szCs w:val="24"/>
        </w:rPr>
        <w:t>was locked up in Mt Frere</w:t>
      </w:r>
      <w:r w:rsidR="00140EDA" w:rsidRPr="00020096">
        <w:rPr>
          <w:rFonts w:ascii="Arial" w:hAnsi="Arial" w:cs="Arial"/>
          <w:sz w:val="24"/>
          <w:szCs w:val="24"/>
        </w:rPr>
        <w:t>,</w:t>
      </w:r>
      <w:r w:rsidRPr="00020096">
        <w:rPr>
          <w:rFonts w:ascii="Arial" w:hAnsi="Arial" w:cs="Arial"/>
          <w:sz w:val="24"/>
          <w:szCs w:val="24"/>
        </w:rPr>
        <w:t xml:space="preserve"> </w:t>
      </w:r>
      <w:r w:rsidR="004367FB" w:rsidRPr="00020096">
        <w:rPr>
          <w:rFonts w:ascii="Arial" w:hAnsi="Arial" w:cs="Arial"/>
          <w:sz w:val="24"/>
          <w:szCs w:val="24"/>
        </w:rPr>
        <w:t xml:space="preserve">she </w:t>
      </w:r>
      <w:r w:rsidRPr="00020096">
        <w:rPr>
          <w:rFonts w:ascii="Arial" w:hAnsi="Arial" w:cs="Arial"/>
          <w:sz w:val="24"/>
          <w:szCs w:val="24"/>
        </w:rPr>
        <w:t xml:space="preserve">described it </w:t>
      </w:r>
      <w:r w:rsidR="004367FB" w:rsidRPr="00020096">
        <w:rPr>
          <w:rFonts w:ascii="Arial" w:hAnsi="Arial" w:cs="Arial"/>
          <w:sz w:val="24"/>
          <w:szCs w:val="24"/>
        </w:rPr>
        <w:t>as bad.</w:t>
      </w:r>
      <w:r w:rsidR="002D4AD4" w:rsidRPr="00020096">
        <w:rPr>
          <w:rFonts w:ascii="Arial" w:hAnsi="Arial" w:cs="Arial"/>
          <w:sz w:val="24"/>
          <w:szCs w:val="24"/>
        </w:rPr>
        <w:t xml:space="preserve"> There were two of them</w:t>
      </w:r>
      <w:r w:rsidRPr="00020096">
        <w:rPr>
          <w:rFonts w:ascii="Arial" w:hAnsi="Arial" w:cs="Arial"/>
          <w:sz w:val="24"/>
          <w:szCs w:val="24"/>
        </w:rPr>
        <w:t xml:space="preserve"> </w:t>
      </w:r>
      <w:r w:rsidR="002D4AD4" w:rsidRPr="00020096">
        <w:rPr>
          <w:rFonts w:ascii="Arial" w:hAnsi="Arial" w:cs="Arial"/>
          <w:sz w:val="24"/>
          <w:szCs w:val="24"/>
        </w:rPr>
        <w:t>i</w:t>
      </w:r>
      <w:r w:rsidR="00140EDA" w:rsidRPr="00020096">
        <w:rPr>
          <w:rFonts w:ascii="Arial" w:hAnsi="Arial" w:cs="Arial"/>
          <w:sz w:val="24"/>
          <w:szCs w:val="24"/>
        </w:rPr>
        <w:t>nside the cell</w:t>
      </w:r>
      <w:r w:rsidRPr="00020096">
        <w:rPr>
          <w:rFonts w:ascii="Arial" w:hAnsi="Arial" w:cs="Arial"/>
          <w:sz w:val="24"/>
          <w:szCs w:val="24"/>
        </w:rPr>
        <w:t xml:space="preserve">. </w:t>
      </w:r>
      <w:r w:rsidR="00FA2268" w:rsidRPr="00020096">
        <w:rPr>
          <w:rFonts w:ascii="Arial" w:hAnsi="Arial" w:cs="Arial"/>
          <w:sz w:val="24"/>
          <w:szCs w:val="24"/>
        </w:rPr>
        <w:t xml:space="preserve">There was </w:t>
      </w:r>
      <w:r w:rsidR="002D4AD4" w:rsidRPr="00020096">
        <w:rPr>
          <w:rFonts w:ascii="Arial" w:hAnsi="Arial" w:cs="Arial"/>
          <w:sz w:val="24"/>
          <w:szCs w:val="24"/>
        </w:rPr>
        <w:t>something that looked like a bench</w:t>
      </w:r>
      <w:r w:rsidR="00206EFA" w:rsidRPr="00020096">
        <w:rPr>
          <w:rFonts w:ascii="Arial" w:hAnsi="Arial" w:cs="Arial"/>
          <w:b/>
          <w:bCs/>
          <w:sz w:val="24"/>
          <w:szCs w:val="24"/>
        </w:rPr>
        <w:t xml:space="preserve"> </w:t>
      </w:r>
      <w:r w:rsidR="00206EFA" w:rsidRPr="00020096">
        <w:rPr>
          <w:rFonts w:ascii="Arial" w:hAnsi="Arial" w:cs="Arial"/>
          <w:bCs/>
          <w:sz w:val="24"/>
          <w:szCs w:val="24"/>
        </w:rPr>
        <w:t>made of cement</w:t>
      </w:r>
      <w:r w:rsidR="00FA2268" w:rsidRPr="00020096">
        <w:rPr>
          <w:rFonts w:ascii="Arial" w:hAnsi="Arial" w:cs="Arial"/>
          <w:bCs/>
          <w:sz w:val="24"/>
          <w:szCs w:val="24"/>
        </w:rPr>
        <w:t xml:space="preserve"> and o</w:t>
      </w:r>
      <w:r w:rsidR="00206EFA" w:rsidRPr="00020096">
        <w:rPr>
          <w:rFonts w:ascii="Arial" w:hAnsi="Arial" w:cs="Arial"/>
          <w:bCs/>
          <w:sz w:val="24"/>
          <w:szCs w:val="24"/>
        </w:rPr>
        <w:t xml:space="preserve">n top of it </w:t>
      </w:r>
      <w:r w:rsidR="002D4AD4" w:rsidRPr="00020096">
        <w:rPr>
          <w:rFonts w:ascii="Arial" w:hAnsi="Arial" w:cs="Arial"/>
          <w:sz w:val="24"/>
          <w:szCs w:val="24"/>
        </w:rPr>
        <w:t xml:space="preserve">there was a thin sponge </w:t>
      </w:r>
      <w:r w:rsidR="00206EFA" w:rsidRPr="00020096">
        <w:rPr>
          <w:rFonts w:ascii="Arial" w:hAnsi="Arial" w:cs="Arial"/>
          <w:sz w:val="24"/>
          <w:szCs w:val="24"/>
        </w:rPr>
        <w:t>on which she used to sleep or sit.</w:t>
      </w:r>
      <w:r w:rsidRPr="00020096">
        <w:rPr>
          <w:rFonts w:ascii="Arial" w:hAnsi="Arial" w:cs="Arial"/>
          <w:sz w:val="24"/>
          <w:szCs w:val="24"/>
        </w:rPr>
        <w:t xml:space="preserve"> There were no blankets but something that looked like two mats </w:t>
      </w:r>
      <w:r w:rsidR="00433FF3" w:rsidRPr="00020096">
        <w:rPr>
          <w:rFonts w:ascii="Arial" w:hAnsi="Arial" w:cs="Arial"/>
          <w:sz w:val="24"/>
          <w:szCs w:val="24"/>
        </w:rPr>
        <w:t xml:space="preserve">which she </w:t>
      </w:r>
      <w:r w:rsidRPr="00020096">
        <w:rPr>
          <w:rFonts w:ascii="Arial" w:hAnsi="Arial" w:cs="Arial"/>
          <w:sz w:val="24"/>
          <w:szCs w:val="24"/>
        </w:rPr>
        <w:t xml:space="preserve">used for sleeping. The toilet was situated in the same room wherein </w:t>
      </w:r>
      <w:r w:rsidR="00FA2268" w:rsidRPr="00020096">
        <w:rPr>
          <w:rFonts w:ascii="Arial" w:hAnsi="Arial" w:cs="Arial"/>
          <w:sz w:val="24"/>
          <w:szCs w:val="24"/>
        </w:rPr>
        <w:t>she</w:t>
      </w:r>
      <w:r w:rsidRPr="00020096">
        <w:rPr>
          <w:rFonts w:ascii="Arial" w:hAnsi="Arial" w:cs="Arial"/>
          <w:sz w:val="24"/>
          <w:szCs w:val="24"/>
        </w:rPr>
        <w:t xml:space="preserve"> slept. Its condition was also bad. It</w:t>
      </w:r>
      <w:r w:rsidR="00FA2268" w:rsidRPr="00020096">
        <w:rPr>
          <w:rFonts w:ascii="Arial" w:hAnsi="Arial" w:cs="Arial"/>
          <w:sz w:val="24"/>
          <w:szCs w:val="24"/>
        </w:rPr>
        <w:t>s cover</w:t>
      </w:r>
      <w:r w:rsidRPr="00020096">
        <w:rPr>
          <w:rFonts w:ascii="Arial" w:hAnsi="Arial" w:cs="Arial"/>
          <w:sz w:val="24"/>
          <w:szCs w:val="24"/>
        </w:rPr>
        <w:t xml:space="preserve"> could n</w:t>
      </w:r>
      <w:r w:rsidR="00FA2268" w:rsidRPr="00020096">
        <w:rPr>
          <w:rFonts w:ascii="Arial" w:hAnsi="Arial" w:cs="Arial"/>
          <w:sz w:val="24"/>
          <w:szCs w:val="24"/>
        </w:rPr>
        <w:t xml:space="preserve">ot </w:t>
      </w:r>
      <w:r w:rsidR="000279FC" w:rsidRPr="00020096">
        <w:rPr>
          <w:rFonts w:ascii="Arial" w:hAnsi="Arial" w:cs="Arial"/>
          <w:sz w:val="24"/>
          <w:szCs w:val="24"/>
        </w:rPr>
        <w:t>close,</w:t>
      </w:r>
      <w:r w:rsidRPr="00020096">
        <w:rPr>
          <w:rFonts w:ascii="Arial" w:hAnsi="Arial" w:cs="Arial"/>
          <w:sz w:val="24"/>
          <w:szCs w:val="24"/>
        </w:rPr>
        <w:t xml:space="preserve"> </w:t>
      </w:r>
      <w:r w:rsidR="00FA2268" w:rsidRPr="00020096">
        <w:rPr>
          <w:rFonts w:ascii="Arial" w:hAnsi="Arial" w:cs="Arial"/>
          <w:sz w:val="24"/>
          <w:szCs w:val="24"/>
        </w:rPr>
        <w:t xml:space="preserve">and the toilet could </w:t>
      </w:r>
      <w:r w:rsidRPr="00020096">
        <w:rPr>
          <w:rFonts w:ascii="Arial" w:hAnsi="Arial" w:cs="Arial"/>
          <w:sz w:val="24"/>
          <w:szCs w:val="24"/>
        </w:rPr>
        <w:t>no</w:t>
      </w:r>
      <w:r w:rsidR="00FA2268" w:rsidRPr="00020096">
        <w:rPr>
          <w:rFonts w:ascii="Arial" w:hAnsi="Arial" w:cs="Arial"/>
          <w:sz w:val="24"/>
          <w:szCs w:val="24"/>
        </w:rPr>
        <w:t>t</w:t>
      </w:r>
      <w:r w:rsidRPr="00020096">
        <w:rPr>
          <w:rFonts w:ascii="Arial" w:hAnsi="Arial" w:cs="Arial"/>
          <w:sz w:val="24"/>
          <w:szCs w:val="24"/>
        </w:rPr>
        <w:t xml:space="preserve"> flush. When one of them used it, one would do so in the presence of the other and there was no door to close the toilet. Some dirty water came out from the base of the toilet. There was neither water to shower nor flush the toilet. There was also no drinking water. She </w:t>
      </w:r>
      <w:r w:rsidR="00140EDA" w:rsidRPr="00020096">
        <w:rPr>
          <w:rFonts w:ascii="Arial" w:hAnsi="Arial" w:cs="Arial"/>
          <w:sz w:val="24"/>
          <w:szCs w:val="24"/>
        </w:rPr>
        <w:t xml:space="preserve">had to ask for </w:t>
      </w:r>
      <w:r w:rsidRPr="00020096">
        <w:rPr>
          <w:rFonts w:ascii="Arial" w:hAnsi="Arial" w:cs="Arial"/>
          <w:sz w:val="24"/>
          <w:szCs w:val="24"/>
        </w:rPr>
        <w:t xml:space="preserve">water to drink from police officers who </w:t>
      </w:r>
      <w:r w:rsidR="00140EDA" w:rsidRPr="00020096">
        <w:rPr>
          <w:rFonts w:ascii="Arial" w:hAnsi="Arial" w:cs="Arial"/>
          <w:sz w:val="24"/>
          <w:szCs w:val="24"/>
        </w:rPr>
        <w:t xml:space="preserve">brought </w:t>
      </w:r>
      <w:r w:rsidRPr="00020096">
        <w:rPr>
          <w:rFonts w:ascii="Arial" w:hAnsi="Arial" w:cs="Arial"/>
          <w:sz w:val="24"/>
          <w:szCs w:val="24"/>
        </w:rPr>
        <w:t xml:space="preserve">same in a bottle. Before she was arrested, she had not taken a shower because it was still in the </w:t>
      </w:r>
      <w:r w:rsidR="004367FB" w:rsidRPr="00020096">
        <w:rPr>
          <w:rFonts w:ascii="Arial" w:hAnsi="Arial" w:cs="Arial"/>
          <w:sz w:val="24"/>
          <w:szCs w:val="24"/>
        </w:rPr>
        <w:t xml:space="preserve">early hours of the </w:t>
      </w:r>
      <w:r w:rsidRPr="00020096">
        <w:rPr>
          <w:rFonts w:ascii="Arial" w:hAnsi="Arial" w:cs="Arial"/>
          <w:sz w:val="24"/>
          <w:szCs w:val="24"/>
        </w:rPr>
        <w:t>morning. She had been in th</w:t>
      </w:r>
      <w:r w:rsidR="004367FB" w:rsidRPr="00020096">
        <w:rPr>
          <w:rFonts w:ascii="Arial" w:hAnsi="Arial" w:cs="Arial"/>
          <w:sz w:val="24"/>
          <w:szCs w:val="24"/>
        </w:rPr>
        <w:t>e</w:t>
      </w:r>
      <w:r w:rsidRPr="00020096">
        <w:rPr>
          <w:rFonts w:ascii="Arial" w:hAnsi="Arial" w:cs="Arial"/>
          <w:sz w:val="24"/>
          <w:szCs w:val="24"/>
        </w:rPr>
        <w:t xml:space="preserve"> </w:t>
      </w:r>
      <w:r w:rsidR="004367FB" w:rsidRPr="00020096">
        <w:rPr>
          <w:rFonts w:ascii="Arial" w:hAnsi="Arial" w:cs="Arial"/>
          <w:sz w:val="24"/>
          <w:szCs w:val="24"/>
        </w:rPr>
        <w:t xml:space="preserve">police </w:t>
      </w:r>
      <w:r w:rsidRPr="00020096">
        <w:rPr>
          <w:rFonts w:ascii="Arial" w:hAnsi="Arial" w:cs="Arial"/>
          <w:sz w:val="24"/>
          <w:szCs w:val="24"/>
        </w:rPr>
        <w:t xml:space="preserve">cell from 10h00 </w:t>
      </w:r>
      <w:r w:rsidR="001F2034" w:rsidRPr="00020096">
        <w:rPr>
          <w:rFonts w:ascii="Arial" w:hAnsi="Arial" w:cs="Arial"/>
          <w:sz w:val="24"/>
          <w:szCs w:val="24"/>
        </w:rPr>
        <w:t xml:space="preserve">without having taken a shower </w:t>
      </w:r>
      <w:r w:rsidRPr="00020096">
        <w:rPr>
          <w:rFonts w:ascii="Arial" w:hAnsi="Arial" w:cs="Arial"/>
          <w:sz w:val="24"/>
          <w:szCs w:val="24"/>
        </w:rPr>
        <w:t xml:space="preserve">and remained there for the whole day and night. </w:t>
      </w:r>
    </w:p>
    <w:p w:rsidR="007654D9" w:rsidRPr="00020096" w:rsidRDefault="007654D9"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FA2268" w:rsidRPr="00020096">
        <w:rPr>
          <w:rFonts w:ascii="Arial" w:hAnsi="Arial" w:cs="Arial"/>
          <w:sz w:val="24"/>
          <w:szCs w:val="24"/>
        </w:rPr>
        <w:t>3</w:t>
      </w:r>
      <w:r w:rsidR="007258EA">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r>
      <w:r w:rsidR="001F2034" w:rsidRPr="00020096">
        <w:rPr>
          <w:rFonts w:ascii="Arial" w:hAnsi="Arial" w:cs="Arial"/>
          <w:sz w:val="24"/>
          <w:szCs w:val="24"/>
        </w:rPr>
        <w:t>When t</w:t>
      </w:r>
      <w:r w:rsidRPr="00020096">
        <w:rPr>
          <w:rFonts w:ascii="Arial" w:hAnsi="Arial" w:cs="Arial"/>
          <w:sz w:val="24"/>
          <w:szCs w:val="24"/>
        </w:rPr>
        <w:t>he plaintiff left home in the morning</w:t>
      </w:r>
      <w:r w:rsidR="004367FB" w:rsidRPr="00020096">
        <w:rPr>
          <w:rFonts w:ascii="Arial" w:hAnsi="Arial" w:cs="Arial"/>
          <w:sz w:val="24"/>
          <w:szCs w:val="24"/>
        </w:rPr>
        <w:t>,</w:t>
      </w:r>
      <w:r w:rsidRPr="00020096">
        <w:rPr>
          <w:rFonts w:ascii="Arial" w:hAnsi="Arial" w:cs="Arial"/>
          <w:sz w:val="24"/>
          <w:szCs w:val="24"/>
        </w:rPr>
        <w:t xml:space="preserve"> </w:t>
      </w:r>
      <w:r w:rsidR="001F2034" w:rsidRPr="00020096">
        <w:rPr>
          <w:rFonts w:ascii="Arial" w:hAnsi="Arial" w:cs="Arial"/>
          <w:sz w:val="24"/>
          <w:szCs w:val="24"/>
        </w:rPr>
        <w:t xml:space="preserve">she had nothing </w:t>
      </w:r>
      <w:r w:rsidRPr="00020096">
        <w:rPr>
          <w:rFonts w:ascii="Arial" w:hAnsi="Arial" w:cs="Arial"/>
          <w:sz w:val="24"/>
          <w:szCs w:val="24"/>
        </w:rPr>
        <w:t xml:space="preserve">to eat. At </w:t>
      </w:r>
      <w:r w:rsidR="004367FB" w:rsidRPr="00020096">
        <w:rPr>
          <w:rFonts w:ascii="Arial" w:hAnsi="Arial" w:cs="Arial"/>
          <w:sz w:val="24"/>
          <w:szCs w:val="24"/>
        </w:rPr>
        <w:t xml:space="preserve">about </w:t>
      </w:r>
      <w:r w:rsidRPr="00020096">
        <w:rPr>
          <w:rFonts w:ascii="Arial" w:hAnsi="Arial" w:cs="Arial"/>
          <w:sz w:val="24"/>
          <w:szCs w:val="24"/>
        </w:rPr>
        <w:t>18h00</w:t>
      </w:r>
      <w:r w:rsidR="004367FB" w:rsidRPr="00020096">
        <w:rPr>
          <w:rFonts w:ascii="Arial" w:hAnsi="Arial" w:cs="Arial"/>
          <w:sz w:val="24"/>
          <w:szCs w:val="24"/>
        </w:rPr>
        <w:t xml:space="preserve"> the day she was arrested</w:t>
      </w:r>
      <w:r w:rsidRPr="00020096">
        <w:rPr>
          <w:rFonts w:ascii="Arial" w:hAnsi="Arial" w:cs="Arial"/>
          <w:sz w:val="24"/>
          <w:szCs w:val="24"/>
        </w:rPr>
        <w:t xml:space="preserve">, </w:t>
      </w:r>
      <w:r w:rsidR="001A7FA6" w:rsidRPr="00020096">
        <w:rPr>
          <w:rFonts w:ascii="Arial" w:hAnsi="Arial" w:cs="Arial"/>
          <w:sz w:val="24"/>
          <w:szCs w:val="24"/>
        </w:rPr>
        <w:t xml:space="preserve">she ate </w:t>
      </w:r>
      <w:r w:rsidRPr="00020096">
        <w:rPr>
          <w:rFonts w:ascii="Arial" w:hAnsi="Arial" w:cs="Arial"/>
          <w:sz w:val="24"/>
          <w:szCs w:val="24"/>
        </w:rPr>
        <w:t xml:space="preserve">four slices of bread and </w:t>
      </w:r>
      <w:r w:rsidR="00D0659E" w:rsidRPr="00020096">
        <w:rPr>
          <w:rFonts w:ascii="Arial" w:hAnsi="Arial" w:cs="Arial"/>
          <w:sz w:val="24"/>
          <w:szCs w:val="24"/>
        </w:rPr>
        <w:t xml:space="preserve">had </w:t>
      </w:r>
      <w:r w:rsidRPr="00020096">
        <w:rPr>
          <w:rFonts w:ascii="Arial" w:hAnsi="Arial" w:cs="Arial"/>
          <w:sz w:val="24"/>
          <w:szCs w:val="24"/>
        </w:rPr>
        <w:t>something to drink</w:t>
      </w:r>
      <w:r w:rsidR="00D0659E" w:rsidRPr="00020096">
        <w:rPr>
          <w:rFonts w:ascii="Arial" w:hAnsi="Arial" w:cs="Arial"/>
          <w:sz w:val="24"/>
          <w:szCs w:val="24"/>
        </w:rPr>
        <w:t>.</w:t>
      </w:r>
      <w:r w:rsidR="001A7FA6" w:rsidRPr="00020096">
        <w:rPr>
          <w:rFonts w:ascii="Arial" w:hAnsi="Arial" w:cs="Arial"/>
          <w:sz w:val="24"/>
          <w:szCs w:val="24"/>
        </w:rPr>
        <w:t xml:space="preserve"> </w:t>
      </w:r>
      <w:r w:rsidR="004367FB" w:rsidRPr="00020096">
        <w:rPr>
          <w:rFonts w:ascii="Arial" w:hAnsi="Arial" w:cs="Arial"/>
          <w:sz w:val="24"/>
          <w:szCs w:val="24"/>
        </w:rPr>
        <w:t>Before she was taken to Bizana Police Station t</w:t>
      </w:r>
      <w:r w:rsidR="001A7FA6" w:rsidRPr="00020096">
        <w:rPr>
          <w:rFonts w:ascii="Arial" w:hAnsi="Arial" w:cs="Arial"/>
          <w:sz w:val="24"/>
          <w:szCs w:val="24"/>
        </w:rPr>
        <w:t xml:space="preserve">he </w:t>
      </w:r>
      <w:r w:rsidR="004367FB" w:rsidRPr="00020096">
        <w:rPr>
          <w:rFonts w:ascii="Arial" w:hAnsi="Arial" w:cs="Arial"/>
          <w:sz w:val="24"/>
          <w:szCs w:val="24"/>
        </w:rPr>
        <w:t xml:space="preserve">next </w:t>
      </w:r>
      <w:r w:rsidR="006C05CB" w:rsidRPr="00020096">
        <w:rPr>
          <w:rFonts w:ascii="Arial" w:hAnsi="Arial" w:cs="Arial"/>
          <w:sz w:val="24"/>
          <w:szCs w:val="24"/>
        </w:rPr>
        <w:t>day,</w:t>
      </w:r>
      <w:r w:rsidR="001A7FA6" w:rsidRPr="00020096">
        <w:rPr>
          <w:rFonts w:ascii="Arial" w:hAnsi="Arial" w:cs="Arial"/>
          <w:sz w:val="24"/>
          <w:szCs w:val="24"/>
        </w:rPr>
        <w:t xml:space="preserve"> s</w:t>
      </w:r>
      <w:r w:rsidRPr="00020096">
        <w:rPr>
          <w:rFonts w:ascii="Arial" w:hAnsi="Arial" w:cs="Arial"/>
          <w:sz w:val="24"/>
          <w:szCs w:val="24"/>
        </w:rPr>
        <w:t xml:space="preserve">he </w:t>
      </w:r>
      <w:r w:rsidR="00FA2268" w:rsidRPr="00020096">
        <w:rPr>
          <w:rFonts w:ascii="Arial" w:hAnsi="Arial" w:cs="Arial"/>
          <w:sz w:val="24"/>
          <w:szCs w:val="24"/>
        </w:rPr>
        <w:t xml:space="preserve">also </w:t>
      </w:r>
      <w:r w:rsidR="001A7FA6" w:rsidRPr="00020096">
        <w:rPr>
          <w:rFonts w:ascii="Arial" w:hAnsi="Arial" w:cs="Arial"/>
          <w:sz w:val="24"/>
          <w:szCs w:val="24"/>
        </w:rPr>
        <w:t xml:space="preserve">ate </w:t>
      </w:r>
      <w:r w:rsidRPr="00020096">
        <w:rPr>
          <w:rFonts w:ascii="Arial" w:hAnsi="Arial" w:cs="Arial"/>
          <w:sz w:val="24"/>
          <w:szCs w:val="24"/>
        </w:rPr>
        <w:t xml:space="preserve">four slices of bread. </w:t>
      </w:r>
    </w:p>
    <w:p w:rsidR="00046425" w:rsidRPr="00020096" w:rsidRDefault="00046425" w:rsidP="007654D9">
      <w:pPr>
        <w:spacing w:line="480" w:lineRule="auto"/>
        <w:ind w:right="-46"/>
        <w:jc w:val="both"/>
        <w:rPr>
          <w:rFonts w:ascii="Arial" w:hAnsi="Arial" w:cs="Arial"/>
          <w:sz w:val="24"/>
          <w:szCs w:val="24"/>
        </w:rPr>
      </w:pPr>
    </w:p>
    <w:p w:rsidR="007654D9" w:rsidRPr="00020096" w:rsidRDefault="007654D9" w:rsidP="007654D9">
      <w:pPr>
        <w:spacing w:line="480" w:lineRule="auto"/>
        <w:ind w:right="-46"/>
        <w:jc w:val="both"/>
        <w:rPr>
          <w:rFonts w:ascii="Arial" w:hAnsi="Arial" w:cs="Arial"/>
          <w:sz w:val="24"/>
          <w:szCs w:val="24"/>
        </w:rPr>
      </w:pPr>
      <w:r w:rsidRPr="00020096">
        <w:rPr>
          <w:rFonts w:ascii="Arial" w:hAnsi="Arial" w:cs="Arial"/>
          <w:sz w:val="24"/>
          <w:szCs w:val="24"/>
        </w:rPr>
        <w:t>[</w:t>
      </w:r>
      <w:r w:rsidR="00FA2268" w:rsidRPr="00020096">
        <w:rPr>
          <w:rFonts w:ascii="Arial" w:hAnsi="Arial" w:cs="Arial"/>
          <w:sz w:val="24"/>
          <w:szCs w:val="24"/>
        </w:rPr>
        <w:t>3</w:t>
      </w:r>
      <w:r w:rsidR="007258EA">
        <w:rPr>
          <w:rFonts w:ascii="Arial" w:hAnsi="Arial" w:cs="Arial"/>
          <w:sz w:val="24"/>
          <w:szCs w:val="24"/>
        </w:rPr>
        <w:t>3</w:t>
      </w:r>
      <w:r w:rsidRPr="00020096">
        <w:rPr>
          <w:rFonts w:ascii="Arial" w:hAnsi="Arial" w:cs="Arial"/>
          <w:sz w:val="24"/>
          <w:szCs w:val="24"/>
        </w:rPr>
        <w:t>]</w:t>
      </w:r>
      <w:r w:rsidRPr="00020096">
        <w:rPr>
          <w:rFonts w:ascii="Arial" w:hAnsi="Arial" w:cs="Arial"/>
          <w:sz w:val="24"/>
          <w:szCs w:val="24"/>
        </w:rPr>
        <w:tab/>
        <w:t xml:space="preserve">The condition of the cell in Bizana Police Station was </w:t>
      </w:r>
      <w:r w:rsidR="002D4AD4" w:rsidRPr="00020096">
        <w:rPr>
          <w:rFonts w:ascii="Arial" w:hAnsi="Arial" w:cs="Arial"/>
          <w:sz w:val="24"/>
          <w:szCs w:val="24"/>
        </w:rPr>
        <w:t xml:space="preserve">as bad </w:t>
      </w:r>
      <w:r w:rsidRPr="00020096">
        <w:rPr>
          <w:rFonts w:ascii="Arial" w:hAnsi="Arial" w:cs="Arial"/>
          <w:sz w:val="24"/>
          <w:szCs w:val="24"/>
        </w:rPr>
        <w:t xml:space="preserve">as the one in Mt Frere. The toilet was also placed inside the cell. The only difference was that there was </w:t>
      </w:r>
      <w:r w:rsidR="002D4AD4" w:rsidRPr="00020096">
        <w:rPr>
          <w:rFonts w:ascii="Arial" w:hAnsi="Arial" w:cs="Arial"/>
          <w:sz w:val="24"/>
          <w:szCs w:val="24"/>
        </w:rPr>
        <w:t xml:space="preserve">food and </w:t>
      </w:r>
      <w:r w:rsidRPr="00020096">
        <w:rPr>
          <w:rFonts w:ascii="Arial" w:hAnsi="Arial" w:cs="Arial"/>
          <w:sz w:val="24"/>
          <w:szCs w:val="24"/>
        </w:rPr>
        <w:t>water</w:t>
      </w:r>
      <w:r w:rsidR="004367FB" w:rsidRPr="00020096">
        <w:rPr>
          <w:rFonts w:ascii="Arial" w:hAnsi="Arial" w:cs="Arial"/>
          <w:sz w:val="24"/>
          <w:szCs w:val="24"/>
        </w:rPr>
        <w:t>.</w:t>
      </w:r>
      <w:r w:rsidRPr="00020096">
        <w:rPr>
          <w:rFonts w:ascii="Arial" w:hAnsi="Arial" w:cs="Arial"/>
          <w:sz w:val="24"/>
          <w:szCs w:val="24"/>
        </w:rPr>
        <w:t xml:space="preserve"> </w:t>
      </w:r>
      <w:r w:rsidR="001F2034" w:rsidRPr="00020096">
        <w:rPr>
          <w:rFonts w:ascii="Arial" w:hAnsi="Arial" w:cs="Arial"/>
          <w:sz w:val="24"/>
          <w:szCs w:val="24"/>
        </w:rPr>
        <w:t>However, t</w:t>
      </w:r>
      <w:r w:rsidRPr="00020096">
        <w:rPr>
          <w:rFonts w:ascii="Arial" w:hAnsi="Arial" w:cs="Arial"/>
          <w:sz w:val="24"/>
          <w:szCs w:val="24"/>
        </w:rPr>
        <w:t xml:space="preserve">he cell was cold.  </w:t>
      </w:r>
    </w:p>
    <w:p w:rsidR="007654D9" w:rsidRPr="00020096" w:rsidRDefault="007654D9" w:rsidP="007654D9">
      <w:pPr>
        <w:spacing w:line="480" w:lineRule="auto"/>
        <w:ind w:right="-46"/>
        <w:jc w:val="both"/>
        <w:rPr>
          <w:rFonts w:ascii="Arial" w:hAnsi="Arial" w:cs="Arial"/>
          <w:sz w:val="24"/>
          <w:szCs w:val="24"/>
        </w:rPr>
      </w:pPr>
    </w:p>
    <w:p w:rsidR="007654D9" w:rsidRPr="00020096" w:rsidRDefault="002D4AD4" w:rsidP="007654D9">
      <w:pPr>
        <w:spacing w:line="480" w:lineRule="auto"/>
        <w:ind w:right="-46"/>
        <w:jc w:val="both"/>
        <w:rPr>
          <w:rFonts w:ascii="Arial" w:hAnsi="Arial" w:cs="Arial"/>
          <w:sz w:val="24"/>
          <w:szCs w:val="24"/>
        </w:rPr>
      </w:pPr>
      <w:r w:rsidRPr="00020096">
        <w:rPr>
          <w:rFonts w:ascii="Arial" w:hAnsi="Arial" w:cs="Arial"/>
          <w:sz w:val="24"/>
          <w:szCs w:val="24"/>
        </w:rPr>
        <w:t>[</w:t>
      </w:r>
      <w:r w:rsidR="00FA2268" w:rsidRPr="00020096">
        <w:rPr>
          <w:rFonts w:ascii="Arial" w:hAnsi="Arial" w:cs="Arial"/>
          <w:sz w:val="24"/>
          <w:szCs w:val="24"/>
        </w:rPr>
        <w:t>3</w:t>
      </w:r>
      <w:r w:rsidR="007258EA">
        <w:rPr>
          <w:rFonts w:ascii="Arial" w:hAnsi="Arial" w:cs="Arial"/>
          <w:sz w:val="24"/>
          <w:szCs w:val="24"/>
        </w:rPr>
        <w:t>4</w:t>
      </w:r>
      <w:r w:rsidR="007654D9" w:rsidRPr="00020096">
        <w:rPr>
          <w:rFonts w:ascii="Arial" w:hAnsi="Arial" w:cs="Arial"/>
          <w:sz w:val="24"/>
          <w:szCs w:val="24"/>
        </w:rPr>
        <w:t>]</w:t>
      </w:r>
      <w:r w:rsidR="007654D9" w:rsidRPr="00020096">
        <w:rPr>
          <w:rFonts w:ascii="Arial" w:hAnsi="Arial" w:cs="Arial"/>
          <w:sz w:val="24"/>
          <w:szCs w:val="24"/>
        </w:rPr>
        <w:tab/>
        <w:t xml:space="preserve">The plaintiff insisted that the police found her and her children at home although they were in different rooms. She did not know </w:t>
      </w:r>
      <w:r w:rsidR="00207F6C" w:rsidRPr="00020096">
        <w:rPr>
          <w:rFonts w:ascii="Arial" w:hAnsi="Arial" w:cs="Arial"/>
          <w:sz w:val="24"/>
          <w:szCs w:val="24"/>
        </w:rPr>
        <w:t xml:space="preserve">the name of </w:t>
      </w:r>
      <w:r w:rsidR="007654D9" w:rsidRPr="00020096">
        <w:rPr>
          <w:rFonts w:ascii="Arial" w:hAnsi="Arial" w:cs="Arial"/>
          <w:sz w:val="24"/>
          <w:szCs w:val="24"/>
        </w:rPr>
        <w:t>Nozukile Khondlo</w:t>
      </w:r>
      <w:r w:rsidR="00207F6C" w:rsidRPr="00020096">
        <w:rPr>
          <w:rFonts w:ascii="Arial" w:hAnsi="Arial" w:cs="Arial"/>
          <w:sz w:val="24"/>
          <w:szCs w:val="24"/>
        </w:rPr>
        <w:t>,</w:t>
      </w:r>
      <w:r w:rsidR="007654D9" w:rsidRPr="00020096">
        <w:rPr>
          <w:rFonts w:ascii="Arial" w:hAnsi="Arial" w:cs="Arial"/>
          <w:sz w:val="24"/>
          <w:szCs w:val="24"/>
        </w:rPr>
        <w:t xml:space="preserve"> w</w:t>
      </w:r>
      <w:r w:rsidR="00207F6C" w:rsidRPr="00020096">
        <w:rPr>
          <w:rFonts w:ascii="Arial" w:hAnsi="Arial" w:cs="Arial"/>
          <w:sz w:val="24"/>
          <w:szCs w:val="24"/>
        </w:rPr>
        <w:t xml:space="preserve">hich appears in the disposal </w:t>
      </w:r>
      <w:r w:rsidR="004367FB" w:rsidRPr="00020096">
        <w:rPr>
          <w:rFonts w:ascii="Arial" w:hAnsi="Arial" w:cs="Arial"/>
          <w:sz w:val="24"/>
          <w:szCs w:val="24"/>
        </w:rPr>
        <w:t xml:space="preserve">form </w:t>
      </w:r>
      <w:r w:rsidR="00207F6C" w:rsidRPr="00020096">
        <w:rPr>
          <w:rFonts w:ascii="Arial" w:hAnsi="Arial" w:cs="Arial"/>
          <w:sz w:val="24"/>
          <w:szCs w:val="24"/>
        </w:rPr>
        <w:t>of seized stolen property or property suspected to be stolen</w:t>
      </w:r>
      <w:r w:rsidR="004367FB" w:rsidRPr="00020096">
        <w:rPr>
          <w:rFonts w:ascii="Arial" w:hAnsi="Arial" w:cs="Arial"/>
          <w:sz w:val="24"/>
          <w:szCs w:val="24"/>
        </w:rPr>
        <w:t>,</w:t>
      </w:r>
      <w:r w:rsidR="00207F6C" w:rsidRPr="00020096">
        <w:rPr>
          <w:rFonts w:ascii="Arial" w:hAnsi="Arial" w:cs="Arial"/>
          <w:sz w:val="24"/>
          <w:szCs w:val="24"/>
        </w:rPr>
        <w:t xml:space="preserve"> attached a</w:t>
      </w:r>
      <w:r w:rsidR="004367FB" w:rsidRPr="00020096">
        <w:rPr>
          <w:rFonts w:ascii="Arial" w:hAnsi="Arial" w:cs="Arial"/>
          <w:sz w:val="24"/>
          <w:szCs w:val="24"/>
        </w:rPr>
        <w:t>s</w:t>
      </w:r>
      <w:r w:rsidR="00207F6C" w:rsidRPr="00020096">
        <w:rPr>
          <w:rFonts w:ascii="Arial" w:hAnsi="Arial" w:cs="Arial"/>
          <w:sz w:val="24"/>
          <w:szCs w:val="24"/>
        </w:rPr>
        <w:t xml:space="preserve"> SAPS 299 </w:t>
      </w:r>
      <w:r w:rsidR="00FA2268" w:rsidRPr="00020096">
        <w:rPr>
          <w:rFonts w:ascii="Arial" w:hAnsi="Arial" w:cs="Arial"/>
          <w:sz w:val="24"/>
          <w:szCs w:val="24"/>
        </w:rPr>
        <w:t xml:space="preserve">which she was made to sign </w:t>
      </w:r>
      <w:r w:rsidR="00207F6C" w:rsidRPr="00020096">
        <w:rPr>
          <w:rFonts w:ascii="Arial" w:hAnsi="Arial" w:cs="Arial"/>
          <w:sz w:val="24"/>
          <w:szCs w:val="24"/>
        </w:rPr>
        <w:t>on 1</w:t>
      </w:r>
      <w:r w:rsidR="00884B61" w:rsidRPr="00020096">
        <w:rPr>
          <w:rFonts w:ascii="Arial" w:hAnsi="Arial" w:cs="Arial"/>
          <w:sz w:val="24"/>
          <w:szCs w:val="24"/>
        </w:rPr>
        <w:t>6</w:t>
      </w:r>
      <w:r w:rsidR="00207F6C" w:rsidRPr="00020096">
        <w:rPr>
          <w:rFonts w:ascii="Arial" w:hAnsi="Arial" w:cs="Arial"/>
          <w:sz w:val="24"/>
          <w:szCs w:val="24"/>
        </w:rPr>
        <w:t xml:space="preserve"> May 2017. </w:t>
      </w:r>
      <w:r w:rsidR="007654D9" w:rsidRPr="00020096">
        <w:rPr>
          <w:rFonts w:ascii="Arial" w:hAnsi="Arial" w:cs="Arial"/>
          <w:sz w:val="24"/>
          <w:szCs w:val="24"/>
        </w:rPr>
        <w:t>She disputed that she was in possession of stock suspected to be stolen because she did not collect the sheep from the veld and d</w:t>
      </w:r>
      <w:r w:rsidR="007D0F13" w:rsidRPr="00020096">
        <w:rPr>
          <w:rFonts w:ascii="Arial" w:hAnsi="Arial" w:cs="Arial"/>
          <w:sz w:val="24"/>
          <w:szCs w:val="24"/>
        </w:rPr>
        <w:t>id</w:t>
      </w:r>
      <w:r w:rsidR="007654D9" w:rsidRPr="00020096">
        <w:rPr>
          <w:rFonts w:ascii="Arial" w:hAnsi="Arial" w:cs="Arial"/>
          <w:sz w:val="24"/>
          <w:szCs w:val="24"/>
        </w:rPr>
        <w:t xml:space="preserve"> not count it. </w:t>
      </w:r>
      <w:r w:rsidR="00432E3E" w:rsidRPr="00020096">
        <w:rPr>
          <w:rFonts w:ascii="Arial" w:hAnsi="Arial" w:cs="Arial"/>
          <w:sz w:val="24"/>
          <w:szCs w:val="24"/>
        </w:rPr>
        <w:t>She contended that h</w:t>
      </w:r>
      <w:r w:rsidR="007654D9" w:rsidRPr="00020096">
        <w:rPr>
          <w:rFonts w:ascii="Arial" w:hAnsi="Arial" w:cs="Arial"/>
          <w:sz w:val="24"/>
          <w:szCs w:val="24"/>
        </w:rPr>
        <w:t>er elde</w:t>
      </w:r>
      <w:r w:rsidR="00432E3E" w:rsidRPr="00020096">
        <w:rPr>
          <w:rFonts w:ascii="Arial" w:hAnsi="Arial" w:cs="Arial"/>
          <w:sz w:val="24"/>
          <w:szCs w:val="24"/>
        </w:rPr>
        <w:t>st</w:t>
      </w:r>
      <w:r w:rsidR="007654D9" w:rsidRPr="00020096">
        <w:rPr>
          <w:rFonts w:ascii="Arial" w:hAnsi="Arial" w:cs="Arial"/>
          <w:sz w:val="24"/>
          <w:szCs w:val="24"/>
        </w:rPr>
        <w:t xml:space="preserve"> son collected it and counted it. </w:t>
      </w:r>
      <w:r w:rsidR="007D0F13" w:rsidRPr="00020096">
        <w:rPr>
          <w:rFonts w:ascii="Arial" w:hAnsi="Arial" w:cs="Arial"/>
          <w:sz w:val="24"/>
          <w:szCs w:val="24"/>
        </w:rPr>
        <w:t>However, i</w:t>
      </w:r>
      <w:r w:rsidR="007654D9" w:rsidRPr="00020096">
        <w:rPr>
          <w:rFonts w:ascii="Arial" w:hAnsi="Arial" w:cs="Arial"/>
          <w:sz w:val="24"/>
          <w:szCs w:val="24"/>
        </w:rPr>
        <w:t xml:space="preserve">n the absence of Nkosifikile, she was responsible for the household duties </w:t>
      </w:r>
      <w:r w:rsidR="009D0FE6" w:rsidRPr="00020096">
        <w:rPr>
          <w:rFonts w:ascii="Arial" w:hAnsi="Arial" w:cs="Arial"/>
          <w:sz w:val="24"/>
          <w:szCs w:val="24"/>
        </w:rPr>
        <w:t xml:space="preserve">and </w:t>
      </w:r>
      <w:r w:rsidR="007654D9" w:rsidRPr="00020096">
        <w:rPr>
          <w:rFonts w:ascii="Arial" w:hAnsi="Arial" w:cs="Arial"/>
          <w:sz w:val="24"/>
          <w:szCs w:val="24"/>
        </w:rPr>
        <w:t xml:space="preserve">had nothing to do with stock. </w:t>
      </w:r>
    </w:p>
    <w:p w:rsidR="00F6280B" w:rsidRPr="00020096" w:rsidRDefault="007654D9" w:rsidP="007057D6">
      <w:pPr>
        <w:spacing w:line="480" w:lineRule="auto"/>
        <w:ind w:right="-46"/>
        <w:jc w:val="both"/>
        <w:rPr>
          <w:rFonts w:ascii="Arial" w:hAnsi="Arial" w:cs="Arial"/>
          <w:sz w:val="24"/>
          <w:szCs w:val="24"/>
        </w:rPr>
      </w:pPr>
      <w:r w:rsidRPr="00020096">
        <w:rPr>
          <w:rFonts w:ascii="Arial" w:hAnsi="Arial" w:cs="Arial"/>
          <w:b/>
          <w:sz w:val="24"/>
          <w:szCs w:val="24"/>
        </w:rPr>
        <w:t>That concluded the evidence of the plaintiff</w:t>
      </w:r>
      <w:r w:rsidR="007057D6" w:rsidRPr="00020096">
        <w:rPr>
          <w:rFonts w:ascii="Arial" w:hAnsi="Arial" w:cs="Arial"/>
          <w:b/>
          <w:sz w:val="24"/>
          <w:szCs w:val="24"/>
        </w:rPr>
        <w:t>.</w:t>
      </w:r>
      <w:r w:rsidR="00D91527" w:rsidRPr="00020096">
        <w:rPr>
          <w:rFonts w:ascii="Arial" w:hAnsi="Arial" w:cs="Arial"/>
          <w:sz w:val="24"/>
          <w:szCs w:val="24"/>
        </w:rPr>
        <w:tab/>
      </w:r>
    </w:p>
    <w:p w:rsidR="00F6280B" w:rsidRPr="00020096" w:rsidRDefault="00F6280B" w:rsidP="009B3C4B">
      <w:pPr>
        <w:spacing w:line="480" w:lineRule="auto"/>
        <w:ind w:right="-46"/>
        <w:jc w:val="both"/>
        <w:rPr>
          <w:rFonts w:ascii="Arial" w:hAnsi="Arial" w:cs="Arial"/>
          <w:color w:val="000000"/>
          <w:sz w:val="24"/>
          <w:szCs w:val="24"/>
        </w:rPr>
      </w:pPr>
    </w:p>
    <w:p w:rsidR="006C05CB" w:rsidRPr="00020096" w:rsidRDefault="00C40831" w:rsidP="00B77325">
      <w:pPr>
        <w:spacing w:line="480" w:lineRule="auto"/>
        <w:ind w:right="-46"/>
        <w:jc w:val="both"/>
        <w:rPr>
          <w:rFonts w:ascii="Arial" w:hAnsi="Arial" w:cs="Arial"/>
          <w:sz w:val="24"/>
          <w:szCs w:val="24"/>
        </w:rPr>
      </w:pPr>
      <w:r w:rsidRPr="00020096">
        <w:rPr>
          <w:rFonts w:ascii="Arial" w:hAnsi="Arial" w:cs="Arial"/>
          <w:sz w:val="24"/>
          <w:szCs w:val="24"/>
        </w:rPr>
        <w:t>[3</w:t>
      </w:r>
      <w:r w:rsidR="007258EA">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E67797" w:rsidRPr="00020096">
        <w:rPr>
          <w:rFonts w:ascii="Arial" w:hAnsi="Arial" w:cs="Arial"/>
          <w:sz w:val="24"/>
          <w:szCs w:val="24"/>
        </w:rPr>
        <w:t xml:space="preserve">It is worth mentioning that I </w:t>
      </w:r>
      <w:r w:rsidR="007057D6" w:rsidRPr="00020096">
        <w:rPr>
          <w:rFonts w:ascii="Arial" w:hAnsi="Arial" w:cs="Arial"/>
          <w:sz w:val="24"/>
          <w:szCs w:val="24"/>
        </w:rPr>
        <w:t>w</w:t>
      </w:r>
      <w:r w:rsidR="00E67797" w:rsidRPr="00020096">
        <w:rPr>
          <w:rFonts w:ascii="Arial" w:hAnsi="Arial" w:cs="Arial"/>
          <w:sz w:val="24"/>
          <w:szCs w:val="24"/>
        </w:rPr>
        <w:t>a</w:t>
      </w:r>
      <w:r w:rsidR="007057D6" w:rsidRPr="00020096">
        <w:rPr>
          <w:rFonts w:ascii="Arial" w:hAnsi="Arial" w:cs="Arial"/>
          <w:sz w:val="24"/>
          <w:szCs w:val="24"/>
        </w:rPr>
        <w:t>s</w:t>
      </w:r>
      <w:r w:rsidR="00E67797" w:rsidRPr="00020096">
        <w:rPr>
          <w:rFonts w:ascii="Arial" w:hAnsi="Arial" w:cs="Arial"/>
          <w:sz w:val="24"/>
          <w:szCs w:val="24"/>
        </w:rPr>
        <w:t xml:space="preserve"> faced with two conflicting versions. It is inescapable that only one version can be correct. Nienaber JA in </w:t>
      </w:r>
      <w:r w:rsidR="00E67797" w:rsidRPr="00020096">
        <w:rPr>
          <w:rFonts w:ascii="Arial" w:hAnsi="Arial" w:cs="Arial"/>
          <w:i/>
          <w:iCs/>
          <w:sz w:val="24"/>
          <w:szCs w:val="24"/>
        </w:rPr>
        <w:t>Stellenbosch Farmers’ Winery Group LTD And Another v Martell Et Cie and Another</w:t>
      </w:r>
      <w:r w:rsidR="00E67797" w:rsidRPr="00020096">
        <w:rPr>
          <w:rStyle w:val="FootnoteReference"/>
          <w:rFonts w:ascii="Arial" w:hAnsi="Arial" w:cs="Arial"/>
          <w:sz w:val="24"/>
          <w:szCs w:val="24"/>
        </w:rPr>
        <w:footnoteReference w:id="4"/>
      </w:r>
      <w:r w:rsidR="00E67797" w:rsidRPr="00020096">
        <w:rPr>
          <w:rFonts w:ascii="Arial" w:hAnsi="Arial" w:cs="Arial"/>
          <w:i/>
          <w:iCs/>
          <w:sz w:val="24"/>
          <w:szCs w:val="24"/>
        </w:rPr>
        <w:t xml:space="preserve"> </w:t>
      </w:r>
      <w:r w:rsidR="00E67797" w:rsidRPr="00020096">
        <w:rPr>
          <w:rFonts w:ascii="Arial" w:hAnsi="Arial" w:cs="Arial"/>
          <w:sz w:val="24"/>
          <w:szCs w:val="24"/>
        </w:rPr>
        <w:t>referred to a technique used by courts to resolve factual disputes thus:</w:t>
      </w:r>
    </w:p>
    <w:p w:rsidR="001E73A6" w:rsidRPr="00020096" w:rsidRDefault="00E67797" w:rsidP="004148B7">
      <w:pPr>
        <w:spacing w:line="360" w:lineRule="auto"/>
        <w:ind w:left="720"/>
        <w:jc w:val="both"/>
        <w:rPr>
          <w:rFonts w:ascii="Arial" w:eastAsia="Times New Roman" w:hAnsi="Arial" w:cs="Arial"/>
          <w:color w:val="000000"/>
          <w:sz w:val="20"/>
          <w:szCs w:val="20"/>
          <w:lang w:val="en-US"/>
        </w:rPr>
      </w:pPr>
      <w:r w:rsidRPr="00020096">
        <w:rPr>
          <w:rFonts w:ascii="Arial" w:hAnsi="Arial" w:cs="Arial"/>
          <w:sz w:val="20"/>
          <w:szCs w:val="20"/>
        </w:rPr>
        <w:t>“</w:t>
      </w:r>
      <w:r w:rsidR="008D7F60" w:rsidRPr="00020096">
        <w:rPr>
          <w:rFonts w:ascii="Arial" w:hAnsi="Arial" w:cs="Arial"/>
          <w:sz w:val="20"/>
          <w:szCs w:val="20"/>
        </w:rPr>
        <w:t xml:space="preserve">[5] </w:t>
      </w:r>
      <w:r w:rsidR="001E73A6" w:rsidRPr="00020096">
        <w:rPr>
          <w:rFonts w:ascii="Arial" w:eastAsia="Times New Roman" w:hAnsi="Arial" w:cs="Arial"/>
          <w:color w:val="000000"/>
          <w:sz w:val="20"/>
          <w:szCs w:val="20"/>
          <w:lang w:val="en-US"/>
        </w:rPr>
        <w:t>The technique generally employed by courts in resolving factual disputes of this nature may conveniently be summarised as follows. To come to a conclusion on the disputed issues a court must make findings on </w:t>
      </w:r>
      <w:r w:rsidR="001E73A6" w:rsidRPr="00020096">
        <w:rPr>
          <w:rFonts w:ascii="Arial" w:eastAsia="Times New Roman" w:hAnsi="Arial" w:cs="Arial"/>
          <w:i/>
          <w:iCs/>
          <w:color w:val="000000"/>
          <w:sz w:val="20"/>
          <w:szCs w:val="20"/>
          <w:lang w:val="en-US"/>
        </w:rPr>
        <w:t>(a)</w:t>
      </w:r>
      <w:r w:rsidR="001E73A6" w:rsidRPr="00020096">
        <w:rPr>
          <w:rFonts w:ascii="Arial" w:eastAsia="Times New Roman" w:hAnsi="Arial" w:cs="Arial"/>
          <w:color w:val="000000"/>
          <w:sz w:val="20"/>
          <w:szCs w:val="20"/>
          <w:lang w:val="en-US"/>
        </w:rPr>
        <w:t> the credibility of the various factual witnesses; </w:t>
      </w:r>
      <w:r w:rsidR="001E73A6" w:rsidRPr="00020096">
        <w:rPr>
          <w:rFonts w:ascii="Arial" w:eastAsia="Times New Roman" w:hAnsi="Arial" w:cs="Arial"/>
          <w:i/>
          <w:iCs/>
          <w:color w:val="000000"/>
          <w:sz w:val="20"/>
          <w:szCs w:val="20"/>
          <w:lang w:val="en-US"/>
        </w:rPr>
        <w:t>(b)</w:t>
      </w:r>
      <w:r w:rsidR="001E73A6" w:rsidRPr="00020096">
        <w:rPr>
          <w:rFonts w:ascii="Arial" w:eastAsia="Times New Roman" w:hAnsi="Arial" w:cs="Arial"/>
          <w:color w:val="000000"/>
          <w:sz w:val="20"/>
          <w:szCs w:val="20"/>
          <w:lang w:val="en-US"/>
        </w:rPr>
        <w:t> their reliability; and </w:t>
      </w:r>
      <w:r w:rsidR="001E73A6" w:rsidRPr="00020096">
        <w:rPr>
          <w:rFonts w:ascii="Arial" w:eastAsia="Times New Roman" w:hAnsi="Arial" w:cs="Arial"/>
          <w:i/>
          <w:iCs/>
          <w:color w:val="000000"/>
          <w:sz w:val="20"/>
          <w:szCs w:val="20"/>
          <w:lang w:val="en-US"/>
        </w:rPr>
        <w:t>(c)</w:t>
      </w:r>
      <w:r w:rsidR="001E73A6" w:rsidRPr="00020096">
        <w:rPr>
          <w:rFonts w:ascii="Arial" w:eastAsia="Times New Roman" w:hAnsi="Arial" w:cs="Arial"/>
          <w:color w:val="000000"/>
          <w:sz w:val="20"/>
          <w:szCs w:val="20"/>
          <w:lang w:val="en-US"/>
        </w:rPr>
        <w:t> the probabilities. As to </w:t>
      </w:r>
      <w:r w:rsidR="001E73A6" w:rsidRPr="00020096">
        <w:rPr>
          <w:rFonts w:ascii="Arial" w:eastAsia="Times New Roman" w:hAnsi="Arial" w:cs="Arial"/>
          <w:i/>
          <w:iCs/>
          <w:color w:val="000000"/>
          <w:sz w:val="20"/>
          <w:szCs w:val="20"/>
          <w:lang w:val="en-US"/>
        </w:rPr>
        <w:t>(a)</w:t>
      </w:r>
      <w:r w:rsidR="001E73A6" w:rsidRPr="00020096">
        <w:rPr>
          <w:rFonts w:ascii="Arial" w:eastAsia="Times New Roman" w:hAnsi="Arial" w:cs="Arial"/>
          <w:color w:val="000000"/>
          <w:sz w:val="20"/>
          <w:szCs w:val="20"/>
          <w:lang w:val="en-US"/>
        </w:rPr>
        <w:t>,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w:t>
      </w:r>
      <w:r w:rsidR="001E73A6" w:rsidRPr="00020096">
        <w:rPr>
          <w:rFonts w:ascii="Arial" w:eastAsia="Times New Roman" w:hAnsi="Arial" w:cs="Arial"/>
          <w:i/>
          <w:iCs/>
          <w:color w:val="000000"/>
          <w:sz w:val="20"/>
          <w:szCs w:val="20"/>
          <w:lang w:val="en-US"/>
        </w:rPr>
        <w:t>(b)</w:t>
      </w:r>
      <w:r w:rsidR="001E73A6" w:rsidRPr="00020096">
        <w:rPr>
          <w:rFonts w:ascii="Arial" w:eastAsia="Times New Roman" w:hAnsi="Arial" w:cs="Arial"/>
          <w:color w:val="000000"/>
          <w:sz w:val="20"/>
          <w:szCs w:val="20"/>
          <w:lang w:val="en-US"/>
        </w:rPr>
        <w:t xml:space="preserve">, a </w:t>
      </w:r>
      <w:r w:rsidR="001E73A6" w:rsidRPr="00020096">
        <w:rPr>
          <w:rFonts w:ascii="Arial" w:eastAsia="Times New Roman" w:hAnsi="Arial" w:cs="Arial"/>
          <w:color w:val="000000"/>
          <w:sz w:val="20"/>
          <w:szCs w:val="20"/>
          <w:lang w:val="en-US"/>
        </w:rPr>
        <w:lastRenderedPageBreak/>
        <w:t>witness' reliability will depend, apart from the factors mentioned under </w:t>
      </w:r>
      <w:r w:rsidR="001E73A6" w:rsidRPr="00020096">
        <w:rPr>
          <w:rFonts w:ascii="Arial" w:eastAsia="Times New Roman" w:hAnsi="Arial" w:cs="Arial"/>
          <w:i/>
          <w:iCs/>
          <w:color w:val="000000"/>
          <w:sz w:val="20"/>
          <w:szCs w:val="20"/>
          <w:lang w:val="en-US"/>
        </w:rPr>
        <w:t>(a)</w:t>
      </w:r>
      <w:r w:rsidR="001E73A6" w:rsidRPr="00020096">
        <w:rPr>
          <w:rFonts w:ascii="Arial" w:eastAsia="Times New Roman" w:hAnsi="Arial" w:cs="Arial"/>
          <w:color w:val="000000"/>
          <w:sz w:val="20"/>
          <w:szCs w:val="20"/>
          <w:lang w:val="en-US"/>
        </w:rPr>
        <w:t>(ii), (iv) and (v) above, on (i) the opportunities he had to experience or observe the event in question and (ii) the quality, integrity and independence of his recall thereof. As to </w:t>
      </w:r>
      <w:r w:rsidR="001E73A6" w:rsidRPr="00020096">
        <w:rPr>
          <w:rFonts w:ascii="Arial" w:eastAsia="Times New Roman" w:hAnsi="Arial" w:cs="Arial"/>
          <w:i/>
          <w:iCs/>
          <w:color w:val="000000"/>
          <w:sz w:val="20"/>
          <w:szCs w:val="20"/>
          <w:lang w:val="en-US"/>
        </w:rPr>
        <w:t>(c)</w:t>
      </w:r>
      <w:r w:rsidR="001E73A6" w:rsidRPr="00020096">
        <w:rPr>
          <w:rFonts w:ascii="Arial" w:eastAsia="Times New Roman" w:hAnsi="Arial" w:cs="Arial"/>
          <w:color w:val="000000"/>
          <w:sz w:val="20"/>
          <w:szCs w:val="20"/>
          <w:lang w:val="en-US"/>
        </w:rPr>
        <w:t>, this necessitates an analysis and evaluation of the probability or improbability of each party's version on each of the disputed issues. In the light of its assessment of </w:t>
      </w:r>
      <w:r w:rsidR="001E73A6" w:rsidRPr="00020096">
        <w:rPr>
          <w:rFonts w:ascii="Arial" w:eastAsia="Times New Roman" w:hAnsi="Arial" w:cs="Arial"/>
          <w:i/>
          <w:iCs/>
          <w:color w:val="000000"/>
          <w:sz w:val="20"/>
          <w:szCs w:val="20"/>
          <w:lang w:val="en-US"/>
        </w:rPr>
        <w:t>(a)</w:t>
      </w:r>
      <w:r w:rsidR="001E73A6" w:rsidRPr="00020096">
        <w:rPr>
          <w:rFonts w:ascii="Arial" w:eastAsia="Times New Roman" w:hAnsi="Arial" w:cs="Arial"/>
          <w:color w:val="000000"/>
          <w:sz w:val="20"/>
          <w:szCs w:val="20"/>
          <w:lang w:val="en-US"/>
        </w:rPr>
        <w:t>, </w:t>
      </w:r>
      <w:r w:rsidR="001E73A6" w:rsidRPr="00020096">
        <w:rPr>
          <w:rFonts w:ascii="Arial" w:eastAsia="Times New Roman" w:hAnsi="Arial" w:cs="Arial"/>
          <w:i/>
          <w:iCs/>
          <w:color w:val="000000"/>
          <w:sz w:val="20"/>
          <w:szCs w:val="20"/>
          <w:lang w:val="en-US"/>
        </w:rPr>
        <w:t>(b)</w:t>
      </w:r>
      <w:r w:rsidR="001E73A6" w:rsidRPr="00020096">
        <w:rPr>
          <w:rFonts w:ascii="Arial" w:eastAsia="Times New Roman" w:hAnsi="Arial" w:cs="Arial"/>
          <w:color w:val="000000"/>
          <w:sz w:val="20"/>
          <w:szCs w:val="20"/>
          <w:lang w:val="en-US"/>
        </w:rPr>
        <w:t> and </w:t>
      </w:r>
      <w:r w:rsidR="001E73A6" w:rsidRPr="00020096">
        <w:rPr>
          <w:rFonts w:ascii="Arial" w:eastAsia="Times New Roman" w:hAnsi="Arial" w:cs="Arial"/>
          <w:i/>
          <w:iCs/>
          <w:color w:val="000000"/>
          <w:sz w:val="20"/>
          <w:szCs w:val="20"/>
          <w:lang w:val="en-US"/>
        </w:rPr>
        <w:t>(c)</w:t>
      </w:r>
      <w:r w:rsidR="001E73A6" w:rsidRPr="00020096">
        <w:rPr>
          <w:rFonts w:ascii="Arial" w:eastAsia="Times New Roman" w:hAnsi="Arial" w:cs="Arial"/>
          <w:color w:val="000000"/>
          <w:sz w:val="20"/>
          <w:szCs w:val="20"/>
          <w:lang w:val="en-US"/>
        </w:rPr>
        <w:t> the court will then, as a final step, determine whether the party burdened with the </w:t>
      </w:r>
      <w:r w:rsidR="001E73A6" w:rsidRPr="00020096">
        <w:rPr>
          <w:rFonts w:ascii="Arial" w:eastAsia="Times New Roman" w:hAnsi="Arial" w:cs="Arial"/>
          <w:i/>
          <w:iCs/>
          <w:color w:val="000000"/>
          <w:sz w:val="20"/>
          <w:szCs w:val="20"/>
          <w:lang w:val="en-US"/>
        </w:rPr>
        <w:t>onus</w:t>
      </w:r>
      <w:r w:rsidR="001E73A6" w:rsidRPr="00020096">
        <w:rPr>
          <w:rFonts w:ascii="Arial" w:eastAsia="Times New Roman" w:hAnsi="Arial" w:cs="Arial"/>
          <w:color w:val="000000"/>
          <w:sz w:val="20"/>
          <w:szCs w:val="20"/>
          <w:lang w:val="en-US"/>
        </w:rPr>
        <w:t>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p w:rsidR="00832F0D" w:rsidRPr="00020096" w:rsidRDefault="00832F0D" w:rsidP="004148B7">
      <w:pPr>
        <w:spacing w:line="360" w:lineRule="auto"/>
        <w:ind w:left="720" w:right="-46"/>
        <w:jc w:val="both"/>
        <w:rPr>
          <w:rFonts w:ascii="Arial" w:hAnsi="Arial" w:cs="Arial"/>
          <w:sz w:val="20"/>
          <w:szCs w:val="20"/>
        </w:rPr>
      </w:pPr>
    </w:p>
    <w:p w:rsidR="00832F0D" w:rsidRPr="00020096" w:rsidRDefault="00832F0D" w:rsidP="00B77325">
      <w:pPr>
        <w:spacing w:line="480" w:lineRule="auto"/>
        <w:ind w:right="-46"/>
        <w:jc w:val="both"/>
        <w:rPr>
          <w:rFonts w:ascii="Arial" w:hAnsi="Arial" w:cs="Arial"/>
          <w:sz w:val="24"/>
          <w:szCs w:val="24"/>
        </w:rPr>
      </w:pPr>
    </w:p>
    <w:p w:rsidR="00B77325" w:rsidRPr="00020096" w:rsidRDefault="00993DFD" w:rsidP="00B77325">
      <w:pPr>
        <w:spacing w:line="480" w:lineRule="auto"/>
        <w:ind w:right="-46"/>
        <w:jc w:val="both"/>
        <w:rPr>
          <w:rFonts w:ascii="Arial" w:hAnsi="Arial" w:cs="Arial"/>
          <w:sz w:val="24"/>
          <w:szCs w:val="24"/>
        </w:rPr>
      </w:pPr>
      <w:r w:rsidRPr="00020096">
        <w:rPr>
          <w:rFonts w:ascii="Arial" w:hAnsi="Arial" w:cs="Arial"/>
          <w:sz w:val="24"/>
          <w:szCs w:val="24"/>
        </w:rPr>
        <w:t>[3</w:t>
      </w:r>
      <w:r w:rsidR="007258EA">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r>
      <w:r w:rsidR="007D4676" w:rsidRPr="00020096">
        <w:rPr>
          <w:rFonts w:ascii="Arial" w:hAnsi="Arial" w:cs="Arial"/>
          <w:sz w:val="24"/>
          <w:szCs w:val="24"/>
        </w:rPr>
        <w:t xml:space="preserve">The defendant’s plea was based on s 40(1) (g) of the CPA, as alluded. </w:t>
      </w:r>
      <w:r w:rsidR="00B77325" w:rsidRPr="00020096">
        <w:rPr>
          <w:rFonts w:ascii="Arial" w:hAnsi="Arial" w:cs="Arial"/>
          <w:sz w:val="24"/>
          <w:szCs w:val="24"/>
        </w:rPr>
        <w:t>The jurisdictional requirements for a lawful arrest under s</w:t>
      </w:r>
      <w:r w:rsidR="001C503F" w:rsidRPr="00020096">
        <w:rPr>
          <w:rFonts w:ascii="Arial" w:hAnsi="Arial" w:cs="Arial"/>
          <w:sz w:val="24"/>
          <w:szCs w:val="24"/>
        </w:rPr>
        <w:t xml:space="preserve"> 40(1) (g) of the CPA</w:t>
      </w:r>
      <w:r w:rsidR="00B77325" w:rsidRPr="00020096">
        <w:rPr>
          <w:rFonts w:ascii="Arial" w:hAnsi="Arial" w:cs="Arial"/>
          <w:sz w:val="24"/>
          <w:szCs w:val="24"/>
        </w:rPr>
        <w:t xml:space="preserve"> were set out in </w:t>
      </w:r>
      <w:r w:rsidR="00B77325" w:rsidRPr="00020096">
        <w:rPr>
          <w:rFonts w:ascii="Arial" w:hAnsi="Arial" w:cs="Arial"/>
          <w:i/>
          <w:sz w:val="24"/>
          <w:szCs w:val="24"/>
        </w:rPr>
        <w:t>Selebogo v Minister of Police</w:t>
      </w:r>
      <w:r w:rsidR="00B77325" w:rsidRPr="00020096">
        <w:rPr>
          <w:rFonts w:ascii="Arial" w:hAnsi="Arial" w:cs="Arial"/>
          <w:sz w:val="24"/>
          <w:szCs w:val="24"/>
        </w:rPr>
        <w:t xml:space="preserve"> (unreported, NWM case no 1047/14, 10 February 2017)</w:t>
      </w:r>
      <w:r w:rsidR="00B77325" w:rsidRPr="00020096">
        <w:rPr>
          <w:rStyle w:val="FootnoteReference"/>
          <w:rFonts w:ascii="Arial" w:hAnsi="Arial" w:cs="Arial"/>
          <w:sz w:val="24"/>
          <w:szCs w:val="24"/>
        </w:rPr>
        <w:footnoteReference w:id="5"/>
      </w:r>
      <w:r w:rsidR="00B77325" w:rsidRPr="00020096">
        <w:rPr>
          <w:rFonts w:ascii="Arial" w:hAnsi="Arial" w:cs="Arial"/>
          <w:sz w:val="24"/>
          <w:szCs w:val="24"/>
        </w:rPr>
        <w:t>, thus:</w:t>
      </w:r>
    </w:p>
    <w:p w:rsidR="00B77325" w:rsidRPr="00020096" w:rsidRDefault="00B77325" w:rsidP="00B77325">
      <w:pPr>
        <w:spacing w:line="480" w:lineRule="auto"/>
        <w:ind w:right="-46"/>
        <w:jc w:val="both"/>
        <w:rPr>
          <w:rFonts w:ascii="Arial" w:hAnsi="Arial" w:cs="Arial"/>
          <w:b/>
          <w:bCs/>
          <w:i/>
          <w:sz w:val="24"/>
          <w:szCs w:val="24"/>
        </w:rPr>
      </w:pPr>
      <w:r w:rsidRPr="00020096">
        <w:rPr>
          <w:rFonts w:ascii="Arial" w:hAnsi="Arial" w:cs="Arial"/>
          <w:i/>
          <w:sz w:val="24"/>
          <w:szCs w:val="24"/>
        </w:rPr>
        <w:t xml:space="preserve">(i) The arrest </w:t>
      </w:r>
      <w:r w:rsidR="00993DFD" w:rsidRPr="00020096">
        <w:rPr>
          <w:rFonts w:ascii="Arial" w:hAnsi="Arial" w:cs="Arial"/>
          <w:i/>
          <w:sz w:val="24"/>
          <w:szCs w:val="24"/>
        </w:rPr>
        <w:t xml:space="preserve">must </w:t>
      </w:r>
      <w:r w:rsidRPr="00020096">
        <w:rPr>
          <w:rFonts w:ascii="Arial" w:hAnsi="Arial" w:cs="Arial"/>
          <w:i/>
          <w:sz w:val="24"/>
          <w:szCs w:val="24"/>
        </w:rPr>
        <w:t>be by a peace officer.</w:t>
      </w:r>
    </w:p>
    <w:p w:rsidR="00B77325" w:rsidRPr="00020096" w:rsidRDefault="00B77325" w:rsidP="00B77325">
      <w:pPr>
        <w:spacing w:line="480" w:lineRule="auto"/>
        <w:ind w:right="-46"/>
        <w:jc w:val="both"/>
        <w:rPr>
          <w:rFonts w:ascii="Arial" w:hAnsi="Arial" w:cs="Arial"/>
          <w:i/>
          <w:sz w:val="24"/>
          <w:szCs w:val="24"/>
        </w:rPr>
      </w:pPr>
      <w:r w:rsidRPr="00020096">
        <w:rPr>
          <w:rFonts w:ascii="Arial" w:hAnsi="Arial" w:cs="Arial"/>
          <w:i/>
          <w:sz w:val="24"/>
          <w:szCs w:val="24"/>
        </w:rPr>
        <w:t>(ii) The arrest</w:t>
      </w:r>
      <w:r w:rsidR="007D4676" w:rsidRPr="00020096">
        <w:rPr>
          <w:rFonts w:ascii="Arial" w:hAnsi="Arial" w:cs="Arial"/>
          <w:i/>
          <w:sz w:val="24"/>
          <w:szCs w:val="24"/>
        </w:rPr>
        <w:t>or</w:t>
      </w:r>
      <w:r w:rsidRPr="00020096">
        <w:rPr>
          <w:rFonts w:ascii="Arial" w:hAnsi="Arial" w:cs="Arial"/>
          <w:i/>
          <w:sz w:val="24"/>
          <w:szCs w:val="24"/>
        </w:rPr>
        <w:t xml:space="preserve"> must entertain a suspicion.</w:t>
      </w:r>
    </w:p>
    <w:p w:rsidR="00B77325" w:rsidRPr="00020096" w:rsidRDefault="00B77325" w:rsidP="00B77325">
      <w:pPr>
        <w:spacing w:line="480" w:lineRule="auto"/>
        <w:ind w:right="-46"/>
        <w:jc w:val="both"/>
        <w:rPr>
          <w:rFonts w:ascii="Arial" w:hAnsi="Arial" w:cs="Arial"/>
          <w:i/>
          <w:sz w:val="24"/>
          <w:szCs w:val="24"/>
        </w:rPr>
      </w:pPr>
      <w:r w:rsidRPr="00020096">
        <w:rPr>
          <w:rFonts w:ascii="Arial" w:hAnsi="Arial" w:cs="Arial"/>
          <w:i/>
          <w:sz w:val="24"/>
          <w:szCs w:val="24"/>
        </w:rPr>
        <w:t xml:space="preserve">(iii) </w:t>
      </w:r>
      <w:r w:rsidR="007D4676" w:rsidRPr="00020096">
        <w:rPr>
          <w:rFonts w:ascii="Arial" w:hAnsi="Arial" w:cs="Arial"/>
          <w:i/>
          <w:sz w:val="24"/>
          <w:szCs w:val="24"/>
        </w:rPr>
        <w:t>In terms of s 40(1) (g) t</w:t>
      </w:r>
      <w:r w:rsidRPr="00020096">
        <w:rPr>
          <w:rFonts w:ascii="Arial" w:hAnsi="Arial" w:cs="Arial"/>
          <w:i/>
          <w:sz w:val="24"/>
          <w:szCs w:val="24"/>
        </w:rPr>
        <w:t>he suspicion must be that the subject was or has been in unlawful possession of stock or produce as defi</w:t>
      </w:r>
      <w:r w:rsidR="007D4676" w:rsidRPr="00020096">
        <w:rPr>
          <w:rFonts w:ascii="Arial" w:hAnsi="Arial" w:cs="Arial"/>
          <w:i/>
          <w:sz w:val="24"/>
          <w:szCs w:val="24"/>
        </w:rPr>
        <w:t>n</w:t>
      </w:r>
      <w:r w:rsidRPr="00020096">
        <w:rPr>
          <w:rFonts w:ascii="Arial" w:hAnsi="Arial" w:cs="Arial"/>
          <w:i/>
          <w:sz w:val="24"/>
          <w:szCs w:val="24"/>
        </w:rPr>
        <w:t>ed in any law relating to the theft of stock or produce.</w:t>
      </w:r>
    </w:p>
    <w:p w:rsidR="00B77325" w:rsidRPr="00020096" w:rsidRDefault="00B77325" w:rsidP="00B77325">
      <w:pPr>
        <w:spacing w:line="480" w:lineRule="auto"/>
        <w:ind w:right="-46"/>
        <w:jc w:val="both"/>
        <w:rPr>
          <w:rFonts w:ascii="Arial" w:hAnsi="Arial" w:cs="Arial"/>
          <w:i/>
          <w:sz w:val="24"/>
          <w:szCs w:val="24"/>
        </w:rPr>
      </w:pPr>
      <w:r w:rsidRPr="00020096">
        <w:rPr>
          <w:rFonts w:ascii="Arial" w:hAnsi="Arial" w:cs="Arial"/>
          <w:i/>
          <w:sz w:val="24"/>
          <w:szCs w:val="24"/>
        </w:rPr>
        <w:t>(iv) The suspicion must rest on reasonable grounds.”</w:t>
      </w:r>
    </w:p>
    <w:p w:rsidR="003338D0" w:rsidRPr="00020096" w:rsidRDefault="003338D0" w:rsidP="003338D0">
      <w:pPr>
        <w:spacing w:line="360" w:lineRule="auto"/>
        <w:ind w:right="-46"/>
        <w:jc w:val="both"/>
        <w:rPr>
          <w:rFonts w:ascii="Arial" w:hAnsi="Arial" w:cs="Arial"/>
          <w:sz w:val="20"/>
          <w:szCs w:val="20"/>
        </w:rPr>
      </w:pPr>
    </w:p>
    <w:p w:rsidR="0030630A" w:rsidRPr="00020096" w:rsidRDefault="001C503F" w:rsidP="0030630A">
      <w:pPr>
        <w:spacing w:line="480" w:lineRule="auto"/>
        <w:ind w:right="-46"/>
        <w:jc w:val="both"/>
        <w:rPr>
          <w:rFonts w:ascii="Arial" w:hAnsi="Arial" w:cs="Arial"/>
          <w:sz w:val="24"/>
          <w:szCs w:val="24"/>
        </w:rPr>
      </w:pPr>
      <w:r w:rsidRPr="00020096">
        <w:rPr>
          <w:rFonts w:ascii="Arial" w:hAnsi="Arial" w:cs="Arial"/>
          <w:sz w:val="24"/>
          <w:szCs w:val="24"/>
        </w:rPr>
        <w:t>[3</w:t>
      </w:r>
      <w:r w:rsidR="007258EA">
        <w:rPr>
          <w:rFonts w:ascii="Arial" w:hAnsi="Arial" w:cs="Arial"/>
          <w:sz w:val="24"/>
          <w:szCs w:val="24"/>
        </w:rPr>
        <w:t>7</w:t>
      </w:r>
      <w:r w:rsidRPr="00020096">
        <w:rPr>
          <w:rFonts w:ascii="Arial" w:hAnsi="Arial" w:cs="Arial"/>
          <w:sz w:val="24"/>
          <w:szCs w:val="24"/>
        </w:rPr>
        <w:t>]</w:t>
      </w:r>
      <w:r w:rsidRPr="00020096">
        <w:rPr>
          <w:rFonts w:ascii="Arial" w:hAnsi="Arial" w:cs="Arial"/>
          <w:sz w:val="24"/>
          <w:szCs w:val="24"/>
        </w:rPr>
        <w:tab/>
      </w:r>
      <w:r w:rsidR="0030630A" w:rsidRPr="00020096">
        <w:rPr>
          <w:rFonts w:ascii="Arial" w:hAnsi="Arial" w:cs="Arial"/>
          <w:sz w:val="24"/>
          <w:szCs w:val="24"/>
        </w:rPr>
        <w:t xml:space="preserve">In </w:t>
      </w:r>
      <w:r w:rsidR="0030630A" w:rsidRPr="00020096">
        <w:rPr>
          <w:rFonts w:ascii="Arial" w:hAnsi="Arial" w:cs="Arial"/>
          <w:i/>
          <w:iCs/>
          <w:sz w:val="24"/>
          <w:szCs w:val="24"/>
        </w:rPr>
        <w:t>Duncan v Minister of Law and Order</w:t>
      </w:r>
      <w:r w:rsidR="0030630A" w:rsidRPr="00020096">
        <w:rPr>
          <w:rStyle w:val="FootnoteReference"/>
          <w:rFonts w:ascii="Arial" w:hAnsi="Arial" w:cs="Arial"/>
          <w:sz w:val="24"/>
          <w:szCs w:val="24"/>
        </w:rPr>
        <w:footnoteReference w:id="6"/>
      </w:r>
      <w:r w:rsidR="0030630A" w:rsidRPr="00020096">
        <w:rPr>
          <w:rFonts w:ascii="Arial" w:hAnsi="Arial" w:cs="Arial"/>
          <w:sz w:val="24"/>
          <w:szCs w:val="24"/>
        </w:rPr>
        <w:t xml:space="preserve"> </w:t>
      </w:r>
      <w:r w:rsidR="004A4FD2" w:rsidRPr="00020096">
        <w:rPr>
          <w:rFonts w:ascii="Arial" w:hAnsi="Arial" w:cs="Arial"/>
          <w:sz w:val="24"/>
          <w:szCs w:val="24"/>
        </w:rPr>
        <w:t xml:space="preserve">the Court </w:t>
      </w:r>
      <w:r w:rsidR="0030630A" w:rsidRPr="00020096">
        <w:rPr>
          <w:rFonts w:ascii="Arial" w:hAnsi="Arial" w:cs="Arial"/>
          <w:sz w:val="24"/>
          <w:szCs w:val="24"/>
        </w:rPr>
        <w:t>remarked:</w:t>
      </w:r>
    </w:p>
    <w:p w:rsidR="0030630A" w:rsidRPr="00020096" w:rsidRDefault="0030630A" w:rsidP="004148B7">
      <w:pPr>
        <w:spacing w:line="360" w:lineRule="auto"/>
        <w:ind w:left="720" w:right="-46"/>
        <w:jc w:val="both"/>
        <w:rPr>
          <w:rFonts w:ascii="Arial" w:hAnsi="Arial" w:cs="Arial"/>
          <w:sz w:val="20"/>
          <w:szCs w:val="20"/>
        </w:rPr>
      </w:pPr>
      <w:r w:rsidRPr="00020096">
        <w:rPr>
          <w:rFonts w:ascii="Arial" w:hAnsi="Arial" w:cs="Arial"/>
          <w:sz w:val="20"/>
          <w:szCs w:val="20"/>
        </w:rPr>
        <w:t xml:space="preserve">“For purposes of para (g), the suspicion must be that the arrestee was or is in possession of stock or produce as defined in any law relating to the theft of stock or produce.  The jurisdictional </w:t>
      </w:r>
      <w:r w:rsidRPr="00020096">
        <w:rPr>
          <w:rFonts w:ascii="Arial" w:hAnsi="Arial" w:cs="Arial"/>
          <w:sz w:val="20"/>
          <w:szCs w:val="20"/>
        </w:rPr>
        <w:lastRenderedPageBreak/>
        <w:t>facts for the other paragraphs of s 40(1) differ in some respects, but these are not germane for the present purposes.”</w:t>
      </w:r>
    </w:p>
    <w:p w:rsidR="0030630A" w:rsidRPr="00020096" w:rsidRDefault="0030630A" w:rsidP="0030630A">
      <w:pPr>
        <w:spacing w:line="480" w:lineRule="auto"/>
        <w:ind w:right="-46"/>
        <w:jc w:val="both"/>
        <w:rPr>
          <w:rFonts w:ascii="Arial" w:hAnsi="Arial" w:cs="Arial"/>
          <w:sz w:val="24"/>
          <w:szCs w:val="24"/>
        </w:rPr>
      </w:pPr>
    </w:p>
    <w:p w:rsidR="0030630A" w:rsidRPr="00020096" w:rsidRDefault="001C503F" w:rsidP="00FB5154">
      <w:pPr>
        <w:spacing w:line="480" w:lineRule="auto"/>
        <w:ind w:right="-46"/>
        <w:jc w:val="both"/>
        <w:rPr>
          <w:rFonts w:ascii="Arial" w:hAnsi="Arial" w:cs="Arial"/>
          <w:sz w:val="24"/>
          <w:szCs w:val="24"/>
        </w:rPr>
      </w:pPr>
      <w:r w:rsidRPr="00020096">
        <w:rPr>
          <w:rFonts w:ascii="Arial" w:hAnsi="Arial" w:cs="Arial"/>
          <w:sz w:val="24"/>
          <w:szCs w:val="24"/>
        </w:rPr>
        <w:t>[</w:t>
      </w:r>
      <w:r w:rsidR="007258EA">
        <w:rPr>
          <w:rFonts w:ascii="Arial" w:hAnsi="Arial" w:cs="Arial"/>
          <w:sz w:val="24"/>
          <w:szCs w:val="24"/>
        </w:rPr>
        <w:t>38</w:t>
      </w:r>
      <w:r w:rsidRPr="00020096">
        <w:rPr>
          <w:rFonts w:ascii="Arial" w:hAnsi="Arial" w:cs="Arial"/>
          <w:sz w:val="24"/>
          <w:szCs w:val="24"/>
        </w:rPr>
        <w:t>]</w:t>
      </w:r>
      <w:r w:rsidRPr="00020096">
        <w:rPr>
          <w:rFonts w:ascii="Arial" w:hAnsi="Arial" w:cs="Arial"/>
          <w:sz w:val="24"/>
          <w:szCs w:val="24"/>
        </w:rPr>
        <w:tab/>
      </w:r>
      <w:r w:rsidR="007D4676" w:rsidRPr="00020096">
        <w:rPr>
          <w:rFonts w:ascii="Arial" w:hAnsi="Arial" w:cs="Arial"/>
          <w:sz w:val="24"/>
          <w:szCs w:val="24"/>
        </w:rPr>
        <w:t xml:space="preserve">The remaining issues </w:t>
      </w:r>
      <w:r w:rsidR="001F78BF" w:rsidRPr="00020096">
        <w:rPr>
          <w:rFonts w:ascii="Arial" w:hAnsi="Arial" w:cs="Arial"/>
          <w:sz w:val="24"/>
          <w:szCs w:val="24"/>
        </w:rPr>
        <w:t xml:space="preserve">related to </w:t>
      </w:r>
      <w:r w:rsidR="00AE1F20" w:rsidRPr="00020096">
        <w:rPr>
          <w:rFonts w:ascii="Arial" w:hAnsi="Arial" w:cs="Arial"/>
          <w:sz w:val="24"/>
          <w:szCs w:val="24"/>
        </w:rPr>
        <w:t xml:space="preserve">whether </w:t>
      </w:r>
      <w:r w:rsidR="00B87F89" w:rsidRPr="00020096">
        <w:rPr>
          <w:rFonts w:ascii="Arial" w:hAnsi="Arial" w:cs="Arial"/>
          <w:sz w:val="24"/>
          <w:szCs w:val="24"/>
        </w:rPr>
        <w:t>t</w:t>
      </w:r>
      <w:r w:rsidR="00AE1F20" w:rsidRPr="00020096">
        <w:rPr>
          <w:rFonts w:ascii="Arial" w:hAnsi="Arial" w:cs="Arial"/>
          <w:sz w:val="24"/>
          <w:szCs w:val="24"/>
        </w:rPr>
        <w:t xml:space="preserve">he </w:t>
      </w:r>
      <w:r w:rsidR="00B87F89" w:rsidRPr="00020096">
        <w:rPr>
          <w:rFonts w:ascii="Arial" w:hAnsi="Arial" w:cs="Arial"/>
          <w:sz w:val="24"/>
          <w:szCs w:val="24"/>
        </w:rPr>
        <w:t>suspicion rested on</w:t>
      </w:r>
      <w:r w:rsidR="00AE1F20" w:rsidRPr="00020096">
        <w:rPr>
          <w:rFonts w:ascii="Arial" w:hAnsi="Arial" w:cs="Arial"/>
          <w:sz w:val="24"/>
          <w:szCs w:val="24"/>
        </w:rPr>
        <w:t xml:space="preserve"> reasonable </w:t>
      </w:r>
      <w:r w:rsidR="00B87F89" w:rsidRPr="00020096">
        <w:rPr>
          <w:rFonts w:ascii="Arial" w:hAnsi="Arial" w:cs="Arial"/>
          <w:sz w:val="24"/>
          <w:szCs w:val="24"/>
        </w:rPr>
        <w:t>grounds and w</w:t>
      </w:r>
      <w:r w:rsidR="00AE1F20" w:rsidRPr="00020096">
        <w:rPr>
          <w:rFonts w:ascii="Arial" w:hAnsi="Arial" w:cs="Arial"/>
          <w:sz w:val="24"/>
          <w:szCs w:val="24"/>
        </w:rPr>
        <w:t xml:space="preserve">hether the arresting officer </w:t>
      </w:r>
      <w:r w:rsidR="001F78BF" w:rsidRPr="00020096">
        <w:rPr>
          <w:rFonts w:ascii="Arial" w:hAnsi="Arial" w:cs="Arial"/>
          <w:sz w:val="24"/>
          <w:szCs w:val="24"/>
        </w:rPr>
        <w:t>e</w:t>
      </w:r>
      <w:r w:rsidR="0030630A" w:rsidRPr="00020096">
        <w:rPr>
          <w:rFonts w:ascii="Arial" w:hAnsi="Arial" w:cs="Arial"/>
          <w:sz w:val="24"/>
          <w:szCs w:val="24"/>
        </w:rPr>
        <w:t xml:space="preserve">xercised </w:t>
      </w:r>
      <w:r w:rsidR="001F78BF" w:rsidRPr="00020096">
        <w:rPr>
          <w:rFonts w:ascii="Arial" w:hAnsi="Arial" w:cs="Arial"/>
          <w:sz w:val="24"/>
          <w:szCs w:val="24"/>
        </w:rPr>
        <w:t xml:space="preserve">the discretion </w:t>
      </w:r>
      <w:r w:rsidR="00D952C3" w:rsidRPr="00020096">
        <w:rPr>
          <w:rFonts w:ascii="Arial" w:hAnsi="Arial" w:cs="Arial"/>
          <w:sz w:val="24"/>
          <w:szCs w:val="24"/>
        </w:rPr>
        <w:t xml:space="preserve">to arrest the plaintiff </w:t>
      </w:r>
      <w:r w:rsidR="0030630A" w:rsidRPr="00020096">
        <w:rPr>
          <w:rFonts w:ascii="Arial" w:hAnsi="Arial" w:cs="Arial"/>
          <w:sz w:val="24"/>
          <w:szCs w:val="24"/>
        </w:rPr>
        <w:t>properly.</w:t>
      </w:r>
      <w:r w:rsidR="00FB5154" w:rsidRPr="00020096">
        <w:rPr>
          <w:rFonts w:ascii="Arial" w:hAnsi="Arial" w:cs="Arial"/>
          <w:sz w:val="24"/>
          <w:szCs w:val="24"/>
        </w:rPr>
        <w:t xml:space="preserve"> Th</w:t>
      </w:r>
      <w:r w:rsidR="0030630A" w:rsidRPr="00020096">
        <w:rPr>
          <w:rFonts w:ascii="Arial" w:hAnsi="Arial" w:cs="Arial"/>
          <w:sz w:val="24"/>
          <w:szCs w:val="24"/>
        </w:rPr>
        <w:t>at is b</w:t>
      </w:r>
      <w:r w:rsidR="00FB5154" w:rsidRPr="00020096">
        <w:rPr>
          <w:rFonts w:ascii="Arial" w:hAnsi="Arial" w:cs="Arial"/>
          <w:sz w:val="24"/>
          <w:szCs w:val="24"/>
        </w:rPr>
        <w:t>e</w:t>
      </w:r>
      <w:r w:rsidR="0030630A" w:rsidRPr="00020096">
        <w:rPr>
          <w:rFonts w:ascii="Arial" w:hAnsi="Arial" w:cs="Arial"/>
          <w:sz w:val="24"/>
          <w:szCs w:val="24"/>
        </w:rPr>
        <w:t>cause the</w:t>
      </w:r>
      <w:r w:rsidR="00FB5154" w:rsidRPr="00020096">
        <w:rPr>
          <w:rFonts w:ascii="Arial" w:hAnsi="Arial" w:cs="Arial"/>
          <w:sz w:val="24"/>
          <w:szCs w:val="24"/>
        </w:rPr>
        <w:t xml:space="preserve"> plaintiff claim</w:t>
      </w:r>
      <w:r w:rsidR="0030630A" w:rsidRPr="00020096">
        <w:rPr>
          <w:rFonts w:ascii="Arial" w:hAnsi="Arial" w:cs="Arial"/>
          <w:sz w:val="24"/>
          <w:szCs w:val="24"/>
        </w:rPr>
        <w:t>ed</w:t>
      </w:r>
      <w:r w:rsidR="00FB5154" w:rsidRPr="00020096">
        <w:rPr>
          <w:rFonts w:ascii="Arial" w:hAnsi="Arial" w:cs="Arial"/>
          <w:sz w:val="24"/>
          <w:szCs w:val="24"/>
        </w:rPr>
        <w:t xml:space="preserve"> that the arresting officers informed her that they were arresting her </w:t>
      </w:r>
      <w:r w:rsidR="00545329" w:rsidRPr="00020096">
        <w:rPr>
          <w:rFonts w:ascii="Arial" w:hAnsi="Arial" w:cs="Arial"/>
          <w:sz w:val="24"/>
          <w:szCs w:val="24"/>
        </w:rPr>
        <w:t xml:space="preserve">to get her husband to hand </w:t>
      </w:r>
      <w:r w:rsidR="00FB5154" w:rsidRPr="00020096">
        <w:rPr>
          <w:rFonts w:ascii="Arial" w:hAnsi="Arial" w:cs="Arial"/>
          <w:sz w:val="24"/>
          <w:szCs w:val="24"/>
        </w:rPr>
        <w:t xml:space="preserve">himself </w:t>
      </w:r>
      <w:r w:rsidR="004A4FD2" w:rsidRPr="00020096">
        <w:rPr>
          <w:rFonts w:ascii="Arial" w:hAnsi="Arial" w:cs="Arial"/>
          <w:sz w:val="24"/>
          <w:szCs w:val="24"/>
        </w:rPr>
        <w:t xml:space="preserve">over to the police </w:t>
      </w:r>
      <w:r w:rsidR="00FB5154" w:rsidRPr="00020096">
        <w:rPr>
          <w:rFonts w:ascii="Arial" w:hAnsi="Arial" w:cs="Arial"/>
          <w:sz w:val="24"/>
          <w:szCs w:val="24"/>
        </w:rPr>
        <w:t xml:space="preserve">as he was the </w:t>
      </w:r>
      <w:r w:rsidR="0030630A" w:rsidRPr="00020096">
        <w:rPr>
          <w:rFonts w:ascii="Arial" w:hAnsi="Arial" w:cs="Arial"/>
          <w:sz w:val="24"/>
          <w:szCs w:val="24"/>
        </w:rPr>
        <w:t>one,</w:t>
      </w:r>
      <w:r w:rsidR="00FB5154" w:rsidRPr="00020096">
        <w:rPr>
          <w:rFonts w:ascii="Arial" w:hAnsi="Arial" w:cs="Arial"/>
          <w:sz w:val="24"/>
          <w:szCs w:val="24"/>
        </w:rPr>
        <w:t xml:space="preserve"> they wanted.</w:t>
      </w:r>
    </w:p>
    <w:p w:rsidR="004148B7" w:rsidRDefault="004148B7" w:rsidP="00370F3A">
      <w:pPr>
        <w:spacing w:line="480" w:lineRule="auto"/>
        <w:ind w:right="-46"/>
        <w:jc w:val="both"/>
        <w:rPr>
          <w:rFonts w:ascii="Arial" w:hAnsi="Arial" w:cs="Arial"/>
          <w:i/>
          <w:iCs/>
          <w:sz w:val="24"/>
          <w:szCs w:val="24"/>
        </w:rPr>
      </w:pPr>
    </w:p>
    <w:p w:rsidR="00A022DE" w:rsidRPr="00020096" w:rsidRDefault="00A0698A" w:rsidP="00370F3A">
      <w:pPr>
        <w:spacing w:line="480" w:lineRule="auto"/>
        <w:ind w:right="-46"/>
        <w:jc w:val="both"/>
        <w:rPr>
          <w:rFonts w:ascii="Arial" w:hAnsi="Arial" w:cs="Arial"/>
          <w:i/>
          <w:iCs/>
          <w:sz w:val="24"/>
          <w:szCs w:val="24"/>
        </w:rPr>
      </w:pPr>
      <w:r w:rsidRPr="00020096">
        <w:rPr>
          <w:rFonts w:ascii="Arial" w:hAnsi="Arial" w:cs="Arial"/>
          <w:i/>
          <w:iCs/>
          <w:sz w:val="24"/>
          <w:szCs w:val="24"/>
        </w:rPr>
        <w:t>The lawfulness of the arrest</w:t>
      </w:r>
    </w:p>
    <w:p w:rsidR="00B46B11" w:rsidRPr="00020096" w:rsidRDefault="00545329" w:rsidP="00B46B11">
      <w:pPr>
        <w:spacing w:line="480" w:lineRule="auto"/>
        <w:ind w:right="-46"/>
        <w:jc w:val="both"/>
        <w:rPr>
          <w:rFonts w:ascii="Arial" w:hAnsi="Arial" w:cs="Arial"/>
          <w:sz w:val="24"/>
          <w:szCs w:val="24"/>
        </w:rPr>
      </w:pPr>
      <w:r w:rsidRPr="00020096">
        <w:rPr>
          <w:rFonts w:ascii="Arial" w:hAnsi="Arial" w:cs="Arial"/>
          <w:sz w:val="24"/>
          <w:szCs w:val="24"/>
        </w:rPr>
        <w:t>[</w:t>
      </w:r>
      <w:r w:rsidR="007258EA">
        <w:rPr>
          <w:rFonts w:ascii="Arial" w:hAnsi="Arial" w:cs="Arial"/>
          <w:sz w:val="24"/>
          <w:szCs w:val="24"/>
        </w:rPr>
        <w:t>39</w:t>
      </w:r>
      <w:r w:rsidRPr="00020096">
        <w:rPr>
          <w:rFonts w:ascii="Arial" w:hAnsi="Arial" w:cs="Arial"/>
          <w:sz w:val="24"/>
          <w:szCs w:val="24"/>
        </w:rPr>
        <w:t>]</w:t>
      </w:r>
      <w:r w:rsidRPr="00020096">
        <w:rPr>
          <w:rFonts w:ascii="Arial" w:hAnsi="Arial" w:cs="Arial"/>
          <w:sz w:val="20"/>
          <w:szCs w:val="20"/>
        </w:rPr>
        <w:tab/>
      </w:r>
      <w:r w:rsidR="00B46B11" w:rsidRPr="00020096">
        <w:rPr>
          <w:rFonts w:ascii="Arial" w:hAnsi="Arial" w:cs="Arial"/>
          <w:sz w:val="24"/>
          <w:szCs w:val="24"/>
        </w:rPr>
        <w:t xml:space="preserve">It is undisputed that Lt Col Jungqwana is a peace officer. When he and Sgt Mdutshane visited the plaintiff’s homestead, they alleged that </w:t>
      </w:r>
      <w:r w:rsidR="008053C5" w:rsidRPr="00020096">
        <w:rPr>
          <w:rFonts w:ascii="Arial" w:hAnsi="Arial" w:cs="Arial"/>
          <w:sz w:val="24"/>
          <w:szCs w:val="24"/>
        </w:rPr>
        <w:t xml:space="preserve">they </w:t>
      </w:r>
      <w:r w:rsidR="00B46B11" w:rsidRPr="00020096">
        <w:rPr>
          <w:rFonts w:ascii="Arial" w:hAnsi="Arial" w:cs="Arial"/>
          <w:sz w:val="24"/>
          <w:szCs w:val="24"/>
        </w:rPr>
        <w:t xml:space="preserve">entertained a suspicion that some of the alleged stock kept in the plaintiff’s kraal was stolen. It is uncontroverted that the complainant identified sheep in the stock kraal that matched his identifying marks, and the plaintiff allowed Mr Jezile to take possession of the sheep he positively identified.  </w:t>
      </w:r>
    </w:p>
    <w:p w:rsidR="00B46B11" w:rsidRPr="00020096" w:rsidRDefault="00B46B11" w:rsidP="00B46B11">
      <w:pPr>
        <w:spacing w:line="480" w:lineRule="auto"/>
        <w:ind w:right="-46"/>
        <w:jc w:val="both"/>
        <w:rPr>
          <w:rFonts w:ascii="Arial" w:hAnsi="Arial" w:cs="Arial"/>
          <w:sz w:val="24"/>
          <w:szCs w:val="24"/>
        </w:rPr>
      </w:pPr>
    </w:p>
    <w:p w:rsidR="00B46B11" w:rsidRPr="00020096" w:rsidRDefault="00B46B11" w:rsidP="00B46B11">
      <w:pPr>
        <w:spacing w:line="480" w:lineRule="auto"/>
        <w:ind w:right="-46"/>
        <w:jc w:val="both"/>
        <w:rPr>
          <w:rFonts w:ascii="Arial" w:hAnsi="Arial" w:cs="Arial"/>
          <w:sz w:val="24"/>
          <w:szCs w:val="24"/>
        </w:rPr>
      </w:pPr>
      <w:r w:rsidRPr="00020096">
        <w:rPr>
          <w:rFonts w:ascii="Arial" w:hAnsi="Arial" w:cs="Arial"/>
          <w:sz w:val="24"/>
          <w:szCs w:val="24"/>
        </w:rPr>
        <w:t>[4</w:t>
      </w:r>
      <w:r w:rsidR="007258EA">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t>The arrest will be lawful if the arresting officer successfully establishe</w:t>
      </w:r>
      <w:r w:rsidR="00C25F97" w:rsidRPr="00020096">
        <w:rPr>
          <w:rFonts w:ascii="Arial" w:hAnsi="Arial" w:cs="Arial"/>
          <w:sz w:val="24"/>
          <w:szCs w:val="24"/>
        </w:rPr>
        <w:t>s</w:t>
      </w:r>
      <w:r w:rsidRPr="00020096">
        <w:rPr>
          <w:rFonts w:ascii="Arial" w:hAnsi="Arial" w:cs="Arial"/>
          <w:sz w:val="24"/>
          <w:szCs w:val="24"/>
        </w:rPr>
        <w:t xml:space="preserve"> the jurisdictional factors </w:t>
      </w:r>
      <w:r w:rsidR="00535742" w:rsidRPr="00020096">
        <w:rPr>
          <w:rFonts w:ascii="Arial" w:hAnsi="Arial" w:cs="Arial"/>
          <w:sz w:val="24"/>
          <w:szCs w:val="24"/>
        </w:rPr>
        <w:t xml:space="preserve">and </w:t>
      </w:r>
      <w:r w:rsidRPr="00020096">
        <w:rPr>
          <w:rFonts w:ascii="Arial" w:hAnsi="Arial" w:cs="Arial"/>
          <w:sz w:val="24"/>
          <w:szCs w:val="24"/>
        </w:rPr>
        <w:t>he</w:t>
      </w:r>
      <w:r w:rsidR="00535742" w:rsidRPr="00020096">
        <w:rPr>
          <w:rFonts w:ascii="Arial" w:hAnsi="Arial" w:cs="Arial"/>
          <w:sz w:val="24"/>
          <w:szCs w:val="24"/>
        </w:rPr>
        <w:t>/she</w:t>
      </w:r>
      <w:r w:rsidRPr="00020096">
        <w:rPr>
          <w:rFonts w:ascii="Arial" w:hAnsi="Arial" w:cs="Arial"/>
          <w:sz w:val="24"/>
          <w:szCs w:val="24"/>
        </w:rPr>
        <w:t xml:space="preserve"> may invoke the power conferred by s 40(1) (b) to arrest the </w:t>
      </w:r>
      <w:r w:rsidR="0056702A" w:rsidRPr="00020096">
        <w:rPr>
          <w:rFonts w:ascii="Arial" w:hAnsi="Arial" w:cs="Arial"/>
          <w:sz w:val="24"/>
          <w:szCs w:val="24"/>
        </w:rPr>
        <w:t>suspect unless</w:t>
      </w:r>
      <w:r w:rsidRPr="00020096">
        <w:rPr>
          <w:rFonts w:ascii="Arial" w:hAnsi="Arial" w:cs="Arial"/>
          <w:sz w:val="24"/>
          <w:szCs w:val="24"/>
        </w:rPr>
        <w:t xml:space="preserve"> the plaintiff demonstrates that the discretion to arrest her was exercised unlawful</w:t>
      </w:r>
      <w:r w:rsidR="00C25F97" w:rsidRPr="00020096">
        <w:rPr>
          <w:rFonts w:ascii="Arial" w:hAnsi="Arial" w:cs="Arial"/>
          <w:sz w:val="24"/>
          <w:szCs w:val="24"/>
        </w:rPr>
        <w:t>ly</w:t>
      </w:r>
      <w:r w:rsidRPr="00020096">
        <w:rPr>
          <w:rFonts w:ascii="Arial" w:hAnsi="Arial" w:cs="Arial"/>
          <w:sz w:val="24"/>
          <w:szCs w:val="24"/>
        </w:rPr>
        <w:t>.</w:t>
      </w:r>
      <w:r w:rsidRPr="00020096">
        <w:rPr>
          <w:rStyle w:val="FootnoteReference"/>
          <w:rFonts w:ascii="Arial" w:hAnsi="Arial" w:cs="Arial"/>
          <w:sz w:val="24"/>
          <w:szCs w:val="24"/>
        </w:rPr>
        <w:t xml:space="preserve"> </w:t>
      </w:r>
      <w:r w:rsidRPr="00020096">
        <w:rPr>
          <w:rStyle w:val="FootnoteReference"/>
          <w:rFonts w:ascii="Arial" w:hAnsi="Arial" w:cs="Arial"/>
          <w:sz w:val="24"/>
          <w:szCs w:val="24"/>
        </w:rPr>
        <w:footnoteReference w:id="7"/>
      </w:r>
      <w:r w:rsidRPr="00020096">
        <w:rPr>
          <w:rFonts w:ascii="Arial" w:hAnsi="Arial" w:cs="Arial"/>
          <w:sz w:val="24"/>
          <w:szCs w:val="24"/>
        </w:rPr>
        <w:t xml:space="preserve"> </w:t>
      </w:r>
      <w:r w:rsidR="0056702A" w:rsidRPr="00020096">
        <w:rPr>
          <w:rFonts w:ascii="Arial" w:hAnsi="Arial" w:cs="Arial"/>
          <w:sz w:val="24"/>
          <w:szCs w:val="24"/>
        </w:rPr>
        <w:t>I</w:t>
      </w:r>
      <w:r w:rsidRPr="00020096">
        <w:rPr>
          <w:rFonts w:ascii="Arial" w:hAnsi="Arial" w:cs="Arial"/>
          <w:sz w:val="24"/>
          <w:szCs w:val="24"/>
        </w:rPr>
        <w:t xml:space="preserve">f one or more or all the jurisdictional factors are not met, the </w:t>
      </w:r>
      <w:r w:rsidRPr="00020096">
        <w:rPr>
          <w:rFonts w:ascii="Arial" w:hAnsi="Arial" w:cs="Arial"/>
          <w:sz w:val="24"/>
          <w:szCs w:val="24"/>
        </w:rPr>
        <w:lastRenderedPageBreak/>
        <w:t>arrest would be unlawful. The relevant</w:t>
      </w:r>
      <w:r w:rsidRPr="00020096">
        <w:rPr>
          <w:rFonts w:ascii="Arial" w:hAnsi="Arial" w:cs="Arial"/>
          <w:b/>
          <w:bCs/>
          <w:sz w:val="24"/>
          <w:szCs w:val="24"/>
        </w:rPr>
        <w:t xml:space="preserve"> </w:t>
      </w:r>
      <w:r w:rsidRPr="00020096">
        <w:rPr>
          <w:rFonts w:ascii="Arial" w:hAnsi="Arial" w:cs="Arial"/>
          <w:sz w:val="24"/>
          <w:szCs w:val="24"/>
        </w:rPr>
        <w:t xml:space="preserve">enquiry is whether the </w:t>
      </w:r>
      <w:r w:rsidR="009236DC" w:rsidRPr="00020096">
        <w:rPr>
          <w:rFonts w:ascii="Arial" w:hAnsi="Arial" w:cs="Arial"/>
          <w:sz w:val="24"/>
          <w:szCs w:val="24"/>
        </w:rPr>
        <w:t xml:space="preserve">suspicion was reasonable thereby successfully establishing the </w:t>
      </w:r>
      <w:r w:rsidRPr="00020096">
        <w:rPr>
          <w:rFonts w:ascii="Arial" w:hAnsi="Arial" w:cs="Arial"/>
          <w:sz w:val="24"/>
          <w:szCs w:val="24"/>
        </w:rPr>
        <w:t>jurisdictional factors.</w:t>
      </w:r>
      <w:r w:rsidRPr="00020096">
        <w:rPr>
          <w:rStyle w:val="FootnoteReference"/>
          <w:rFonts w:ascii="Arial" w:hAnsi="Arial" w:cs="Arial"/>
          <w:sz w:val="24"/>
          <w:szCs w:val="24"/>
        </w:rPr>
        <w:footnoteReference w:id="8"/>
      </w:r>
      <w:r w:rsidR="00A77E0F" w:rsidRPr="00020096">
        <w:rPr>
          <w:rFonts w:ascii="Arial" w:hAnsi="Arial" w:cs="Arial"/>
          <w:sz w:val="24"/>
          <w:szCs w:val="24"/>
        </w:rPr>
        <w:t xml:space="preserve">  </w:t>
      </w:r>
    </w:p>
    <w:p w:rsidR="00535742" w:rsidRPr="00020096" w:rsidRDefault="00535742" w:rsidP="00B46B11">
      <w:pPr>
        <w:spacing w:line="480" w:lineRule="auto"/>
        <w:ind w:right="-46"/>
        <w:jc w:val="both"/>
        <w:rPr>
          <w:rFonts w:ascii="Arial" w:hAnsi="Arial" w:cs="Arial"/>
          <w:sz w:val="24"/>
          <w:szCs w:val="24"/>
        </w:rPr>
      </w:pPr>
    </w:p>
    <w:p w:rsidR="0017026B" w:rsidRPr="00020096" w:rsidRDefault="00B46B11" w:rsidP="0017026B">
      <w:pPr>
        <w:spacing w:line="480" w:lineRule="auto"/>
        <w:ind w:right="-46"/>
        <w:jc w:val="both"/>
        <w:rPr>
          <w:rFonts w:ascii="Arial" w:hAnsi="Arial" w:cs="Arial"/>
          <w:sz w:val="24"/>
          <w:szCs w:val="24"/>
        </w:rPr>
      </w:pPr>
      <w:r w:rsidRPr="00020096">
        <w:rPr>
          <w:rFonts w:ascii="Arial" w:hAnsi="Arial" w:cs="Arial"/>
          <w:sz w:val="24"/>
          <w:szCs w:val="24"/>
        </w:rPr>
        <w:t>[4</w:t>
      </w:r>
      <w:r w:rsidR="007258EA">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r>
      <w:r w:rsidR="0017026B" w:rsidRPr="00020096">
        <w:rPr>
          <w:rFonts w:ascii="Arial" w:hAnsi="Arial" w:cs="Arial"/>
          <w:sz w:val="24"/>
          <w:szCs w:val="24"/>
        </w:rPr>
        <w:t xml:space="preserve">In </w:t>
      </w:r>
      <w:r w:rsidR="0017026B" w:rsidRPr="00020096">
        <w:rPr>
          <w:rFonts w:ascii="Arial" w:hAnsi="Arial" w:cs="Arial"/>
          <w:i/>
          <w:iCs/>
          <w:sz w:val="24"/>
          <w:szCs w:val="24"/>
        </w:rPr>
        <w:t>Mabona and Another v Minister of Law and Order and Others</w:t>
      </w:r>
      <w:r w:rsidR="00ED48D9" w:rsidRPr="00020096">
        <w:rPr>
          <w:rFonts w:ascii="Arial" w:hAnsi="Arial" w:cs="Arial"/>
          <w:i/>
          <w:iCs/>
          <w:sz w:val="24"/>
          <w:szCs w:val="24"/>
        </w:rPr>
        <w:t>,</w:t>
      </w:r>
      <w:r w:rsidR="0017026B" w:rsidRPr="00020096">
        <w:rPr>
          <w:rStyle w:val="FootnoteReference"/>
          <w:rFonts w:ascii="Arial" w:hAnsi="Arial" w:cs="Arial"/>
          <w:sz w:val="24"/>
          <w:szCs w:val="24"/>
        </w:rPr>
        <w:footnoteReference w:id="9"/>
      </w:r>
      <w:r w:rsidR="0017026B" w:rsidRPr="00020096">
        <w:rPr>
          <w:rFonts w:ascii="Arial" w:hAnsi="Arial" w:cs="Arial"/>
          <w:sz w:val="24"/>
          <w:szCs w:val="24"/>
        </w:rPr>
        <w:t xml:space="preserve"> Jones J </w:t>
      </w:r>
      <w:r w:rsidR="004A4FD2" w:rsidRPr="00020096">
        <w:rPr>
          <w:rFonts w:ascii="Arial" w:hAnsi="Arial" w:cs="Arial"/>
          <w:sz w:val="24"/>
          <w:szCs w:val="24"/>
        </w:rPr>
        <w:t>held</w:t>
      </w:r>
      <w:r w:rsidR="0017026B" w:rsidRPr="00020096">
        <w:rPr>
          <w:rFonts w:ascii="Arial" w:hAnsi="Arial" w:cs="Arial"/>
          <w:sz w:val="24"/>
          <w:szCs w:val="24"/>
        </w:rPr>
        <w:t>:</w:t>
      </w:r>
    </w:p>
    <w:p w:rsidR="0017026B" w:rsidRPr="00020096" w:rsidRDefault="0017026B" w:rsidP="004148B7">
      <w:pPr>
        <w:spacing w:line="360" w:lineRule="auto"/>
        <w:ind w:left="1440" w:right="-46"/>
        <w:jc w:val="both"/>
        <w:rPr>
          <w:rFonts w:ascii="Arial" w:hAnsi="Arial" w:cs="Arial"/>
          <w:sz w:val="20"/>
          <w:szCs w:val="20"/>
        </w:rPr>
      </w:pPr>
      <w:r w:rsidRPr="00020096">
        <w:rPr>
          <w:rFonts w:ascii="Arial" w:hAnsi="Arial" w:cs="Arial"/>
          <w:sz w:val="20"/>
          <w:szCs w:val="20"/>
        </w:rPr>
        <w:t>“</w:t>
      </w:r>
      <w:r w:rsidR="00817299" w:rsidRPr="00020096">
        <w:rPr>
          <w:rFonts w:ascii="Arial" w:hAnsi="Arial" w:cs="Arial"/>
          <w:sz w:val="20"/>
          <w:szCs w:val="20"/>
        </w:rPr>
        <w:t>The test of whether a suspicion is reasonably entertained within the meaning of s 40(1) (b) is objective (S v Nel and Another 1980 (4) SA 28 E at 33H)</w:t>
      </w:r>
      <w:r w:rsidR="004A4FD2" w:rsidRPr="00020096">
        <w:rPr>
          <w:rFonts w:ascii="Arial" w:hAnsi="Arial" w:cs="Arial"/>
          <w:sz w:val="20"/>
          <w:szCs w:val="20"/>
        </w:rPr>
        <w:t>.</w:t>
      </w:r>
      <w:r w:rsidR="00817299" w:rsidRPr="00020096">
        <w:rPr>
          <w:rFonts w:ascii="Arial" w:hAnsi="Arial" w:cs="Arial"/>
          <w:sz w:val="20"/>
          <w:szCs w:val="20"/>
        </w:rPr>
        <w:t xml:space="preserve"> Would a reasonable man in the second defendant’s position </w:t>
      </w:r>
      <w:r w:rsidR="00D952C3" w:rsidRPr="00020096">
        <w:rPr>
          <w:rFonts w:ascii="Arial" w:hAnsi="Arial" w:cs="Arial"/>
          <w:sz w:val="20"/>
          <w:szCs w:val="20"/>
        </w:rPr>
        <w:t>and possessed</w:t>
      </w:r>
      <w:r w:rsidR="00817299" w:rsidRPr="00020096">
        <w:rPr>
          <w:rFonts w:ascii="Arial" w:hAnsi="Arial" w:cs="Arial"/>
          <w:sz w:val="20"/>
          <w:szCs w:val="20"/>
        </w:rPr>
        <w:t xml:space="preserve"> of the same information have considered that there were good and sufficient grounds for suspecting that the plaintiff </w:t>
      </w:r>
      <w:r w:rsidR="00535742" w:rsidRPr="00020096">
        <w:rPr>
          <w:rFonts w:ascii="Arial" w:hAnsi="Arial" w:cs="Arial"/>
          <w:sz w:val="20"/>
          <w:szCs w:val="20"/>
        </w:rPr>
        <w:t>was</w:t>
      </w:r>
      <w:r w:rsidR="00817299" w:rsidRPr="00020096">
        <w:rPr>
          <w:rFonts w:ascii="Arial" w:hAnsi="Arial" w:cs="Arial"/>
          <w:sz w:val="20"/>
          <w:szCs w:val="20"/>
        </w:rPr>
        <w:t xml:space="preserve"> guilty of conspiracy to commit robbery or possession of stolen property knowing it to have been stolen? </w:t>
      </w:r>
      <w:r w:rsidRPr="00020096">
        <w:rPr>
          <w:rFonts w:ascii="Arial" w:hAnsi="Arial" w:cs="Arial"/>
          <w:sz w:val="20"/>
          <w:szCs w:val="20"/>
        </w:rPr>
        <w:t>It seems to me 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p>
    <w:p w:rsidR="0056702A" w:rsidRPr="00020096" w:rsidRDefault="0056702A" w:rsidP="0017026B">
      <w:pPr>
        <w:spacing w:line="276" w:lineRule="auto"/>
        <w:ind w:left="1440" w:right="-46"/>
        <w:jc w:val="both"/>
        <w:rPr>
          <w:rFonts w:ascii="Arial" w:hAnsi="Arial" w:cs="Arial"/>
          <w:sz w:val="20"/>
          <w:szCs w:val="20"/>
        </w:rPr>
      </w:pPr>
    </w:p>
    <w:p w:rsidR="00CC0189" w:rsidRPr="00020096" w:rsidRDefault="00CC0189" w:rsidP="00CC0189">
      <w:pPr>
        <w:spacing w:line="276" w:lineRule="auto"/>
        <w:ind w:right="-46"/>
        <w:jc w:val="both"/>
        <w:rPr>
          <w:rFonts w:ascii="Arial" w:hAnsi="Arial" w:cs="Arial"/>
          <w:sz w:val="24"/>
          <w:szCs w:val="24"/>
        </w:rPr>
      </w:pPr>
    </w:p>
    <w:p w:rsidR="005D44D1" w:rsidRPr="00020096" w:rsidRDefault="00CC0189" w:rsidP="00433FF3">
      <w:pPr>
        <w:spacing w:line="480" w:lineRule="auto"/>
        <w:ind w:right="-46"/>
        <w:jc w:val="both"/>
        <w:rPr>
          <w:rFonts w:ascii="Arial" w:hAnsi="Arial" w:cs="Arial"/>
          <w:sz w:val="24"/>
          <w:szCs w:val="24"/>
        </w:rPr>
      </w:pPr>
      <w:r w:rsidRPr="00020096">
        <w:rPr>
          <w:rFonts w:ascii="Arial" w:hAnsi="Arial" w:cs="Arial"/>
          <w:sz w:val="24"/>
          <w:szCs w:val="24"/>
        </w:rPr>
        <w:t>[</w:t>
      </w:r>
      <w:r w:rsidR="00D952C3" w:rsidRPr="00020096">
        <w:rPr>
          <w:rFonts w:ascii="Arial" w:hAnsi="Arial" w:cs="Arial"/>
          <w:sz w:val="24"/>
          <w:szCs w:val="24"/>
        </w:rPr>
        <w:t>4</w:t>
      </w:r>
      <w:r w:rsidR="007258EA">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t xml:space="preserve">In </w:t>
      </w:r>
      <w:r w:rsidRPr="00020096">
        <w:rPr>
          <w:rFonts w:ascii="Arial" w:hAnsi="Arial" w:cs="Arial"/>
          <w:i/>
          <w:iCs/>
          <w:sz w:val="24"/>
          <w:szCs w:val="24"/>
        </w:rPr>
        <w:t>Shaaban Bin Hussein and Others v Chang Fook Kam and Another (1969) 3 All ER 1627 (PC)</w:t>
      </w:r>
      <w:r w:rsidRPr="00020096">
        <w:rPr>
          <w:rFonts w:ascii="Arial" w:hAnsi="Arial" w:cs="Arial"/>
          <w:sz w:val="24"/>
          <w:szCs w:val="24"/>
        </w:rPr>
        <w:t xml:space="preserve"> the court held:</w:t>
      </w:r>
    </w:p>
    <w:p w:rsidR="00CC0189" w:rsidRPr="00020096" w:rsidRDefault="00CC0189" w:rsidP="004148B7">
      <w:pPr>
        <w:spacing w:line="360" w:lineRule="auto"/>
        <w:ind w:left="720" w:right="-46"/>
        <w:jc w:val="both"/>
        <w:rPr>
          <w:rFonts w:ascii="Arial" w:hAnsi="Arial" w:cs="Arial"/>
          <w:sz w:val="20"/>
          <w:szCs w:val="20"/>
        </w:rPr>
      </w:pPr>
      <w:r w:rsidRPr="00020096">
        <w:rPr>
          <w:rFonts w:ascii="Arial" w:hAnsi="Arial" w:cs="Arial"/>
          <w:sz w:val="20"/>
          <w:szCs w:val="20"/>
        </w:rPr>
        <w:t xml:space="preserve">“Suspicion in its ordinary meaning is a state of conjecture or surmise where proof is lacking; “I suspect but I cannot prove.” Suspicion arises at or near the </w:t>
      </w:r>
      <w:r w:rsidR="00AE438E" w:rsidRPr="00020096">
        <w:rPr>
          <w:rFonts w:ascii="Arial" w:hAnsi="Arial" w:cs="Arial"/>
          <w:sz w:val="20"/>
          <w:szCs w:val="20"/>
        </w:rPr>
        <w:t>starting</w:t>
      </w:r>
      <w:r w:rsidRPr="00020096">
        <w:rPr>
          <w:rFonts w:ascii="Arial" w:hAnsi="Arial" w:cs="Arial"/>
          <w:sz w:val="20"/>
          <w:szCs w:val="20"/>
        </w:rPr>
        <w:t xml:space="preserve"> point of an investigation of which the obtaining of prima facie proof is the end.”</w:t>
      </w:r>
    </w:p>
    <w:p w:rsidR="005D44D1" w:rsidRPr="00020096" w:rsidRDefault="005D44D1" w:rsidP="004148B7">
      <w:pPr>
        <w:spacing w:line="360" w:lineRule="auto"/>
        <w:ind w:right="-46"/>
        <w:jc w:val="both"/>
        <w:rPr>
          <w:rFonts w:ascii="Arial" w:hAnsi="Arial" w:cs="Arial"/>
          <w:sz w:val="24"/>
          <w:szCs w:val="24"/>
        </w:rPr>
      </w:pPr>
    </w:p>
    <w:p w:rsidR="00916683" w:rsidRPr="00020096" w:rsidRDefault="00CC0189" w:rsidP="0017026B">
      <w:pPr>
        <w:spacing w:line="480" w:lineRule="auto"/>
        <w:ind w:right="-46"/>
        <w:jc w:val="both"/>
        <w:rPr>
          <w:rFonts w:ascii="Arial" w:hAnsi="Arial" w:cs="Arial"/>
          <w:sz w:val="24"/>
          <w:szCs w:val="24"/>
        </w:rPr>
      </w:pPr>
      <w:r w:rsidRPr="00020096">
        <w:rPr>
          <w:rFonts w:ascii="Arial" w:hAnsi="Arial" w:cs="Arial"/>
          <w:sz w:val="24"/>
          <w:szCs w:val="24"/>
        </w:rPr>
        <w:t>[</w:t>
      </w:r>
      <w:r w:rsidR="00993DFD" w:rsidRPr="00020096">
        <w:rPr>
          <w:rFonts w:ascii="Arial" w:hAnsi="Arial" w:cs="Arial"/>
          <w:sz w:val="24"/>
          <w:szCs w:val="24"/>
        </w:rPr>
        <w:t>4</w:t>
      </w:r>
      <w:r w:rsidR="00682F0C">
        <w:rPr>
          <w:rFonts w:ascii="Arial" w:hAnsi="Arial" w:cs="Arial"/>
          <w:sz w:val="24"/>
          <w:szCs w:val="24"/>
        </w:rPr>
        <w:t>3</w:t>
      </w:r>
      <w:r w:rsidRPr="00020096">
        <w:rPr>
          <w:rFonts w:ascii="Arial" w:hAnsi="Arial" w:cs="Arial"/>
          <w:sz w:val="24"/>
          <w:szCs w:val="24"/>
        </w:rPr>
        <w:t>]</w:t>
      </w:r>
      <w:r w:rsidR="00CD1A5B" w:rsidRPr="00020096">
        <w:rPr>
          <w:rFonts w:ascii="Arial" w:hAnsi="Arial" w:cs="Arial"/>
          <w:sz w:val="24"/>
          <w:szCs w:val="24"/>
        </w:rPr>
        <w:tab/>
        <w:t xml:space="preserve">In </w:t>
      </w:r>
      <w:r w:rsidR="0017026B" w:rsidRPr="00020096">
        <w:rPr>
          <w:rFonts w:ascii="Arial" w:hAnsi="Arial" w:cs="Arial"/>
          <w:sz w:val="24"/>
          <w:szCs w:val="24"/>
        </w:rPr>
        <w:t xml:space="preserve">the instant case, </w:t>
      </w:r>
      <w:r w:rsidR="004D2098" w:rsidRPr="00020096">
        <w:rPr>
          <w:rFonts w:ascii="Arial" w:hAnsi="Arial" w:cs="Arial"/>
          <w:sz w:val="24"/>
          <w:szCs w:val="24"/>
        </w:rPr>
        <w:t xml:space="preserve">Sgt Mdutshane had asked his informer to look for sheep that had </w:t>
      </w:r>
      <w:r w:rsidR="00AE438E" w:rsidRPr="00020096">
        <w:rPr>
          <w:rFonts w:ascii="Arial" w:hAnsi="Arial" w:cs="Arial"/>
          <w:sz w:val="24"/>
          <w:szCs w:val="24"/>
        </w:rPr>
        <w:t xml:space="preserve">allegedly </w:t>
      </w:r>
      <w:r w:rsidR="004D2098" w:rsidRPr="00020096">
        <w:rPr>
          <w:rFonts w:ascii="Arial" w:hAnsi="Arial" w:cs="Arial"/>
          <w:sz w:val="24"/>
          <w:szCs w:val="24"/>
        </w:rPr>
        <w:t>been stolen from Mr Jezil</w:t>
      </w:r>
      <w:r w:rsidR="00052B4F" w:rsidRPr="00020096">
        <w:rPr>
          <w:rFonts w:ascii="Arial" w:hAnsi="Arial" w:cs="Arial"/>
          <w:sz w:val="24"/>
          <w:szCs w:val="24"/>
        </w:rPr>
        <w:t>e in Tabankulu. On 14 May 2017,</w:t>
      </w:r>
      <w:r w:rsidR="004D2098" w:rsidRPr="00020096">
        <w:rPr>
          <w:rFonts w:ascii="Arial" w:hAnsi="Arial" w:cs="Arial"/>
          <w:sz w:val="24"/>
          <w:szCs w:val="24"/>
        </w:rPr>
        <w:t xml:space="preserve"> between 21h00 and 22h00</w:t>
      </w:r>
      <w:r w:rsidR="0017026B" w:rsidRPr="00020096">
        <w:rPr>
          <w:rFonts w:ascii="Arial" w:hAnsi="Arial" w:cs="Arial"/>
          <w:sz w:val="24"/>
          <w:szCs w:val="24"/>
        </w:rPr>
        <w:t xml:space="preserve">, </w:t>
      </w:r>
      <w:r w:rsidR="004D2098" w:rsidRPr="00020096">
        <w:rPr>
          <w:rFonts w:ascii="Arial" w:hAnsi="Arial" w:cs="Arial"/>
          <w:sz w:val="24"/>
          <w:szCs w:val="24"/>
        </w:rPr>
        <w:t xml:space="preserve">the informer informed </w:t>
      </w:r>
      <w:r w:rsidR="00052B4F" w:rsidRPr="00020096">
        <w:rPr>
          <w:rFonts w:ascii="Arial" w:hAnsi="Arial" w:cs="Arial"/>
          <w:sz w:val="24"/>
          <w:szCs w:val="24"/>
        </w:rPr>
        <w:t xml:space="preserve">Sgt Mdutshane </w:t>
      </w:r>
      <w:r w:rsidR="004D2098" w:rsidRPr="00020096">
        <w:rPr>
          <w:rFonts w:ascii="Arial" w:hAnsi="Arial" w:cs="Arial"/>
          <w:sz w:val="24"/>
          <w:szCs w:val="24"/>
        </w:rPr>
        <w:t>that the</w:t>
      </w:r>
      <w:r w:rsidR="0017026B" w:rsidRPr="00020096">
        <w:rPr>
          <w:rFonts w:ascii="Arial" w:hAnsi="Arial" w:cs="Arial"/>
          <w:sz w:val="24"/>
          <w:szCs w:val="24"/>
        </w:rPr>
        <w:t xml:space="preserve"> sheep </w:t>
      </w:r>
      <w:r w:rsidR="004D2098" w:rsidRPr="00020096">
        <w:rPr>
          <w:rFonts w:ascii="Arial" w:hAnsi="Arial" w:cs="Arial"/>
          <w:sz w:val="24"/>
          <w:szCs w:val="24"/>
        </w:rPr>
        <w:t xml:space="preserve">were </w:t>
      </w:r>
      <w:r w:rsidR="00BA75ED" w:rsidRPr="00020096">
        <w:rPr>
          <w:rFonts w:ascii="Arial" w:hAnsi="Arial" w:cs="Arial"/>
          <w:sz w:val="24"/>
          <w:szCs w:val="24"/>
        </w:rPr>
        <w:t xml:space="preserve">kept </w:t>
      </w:r>
      <w:r w:rsidR="0017026B" w:rsidRPr="00020096">
        <w:rPr>
          <w:rFonts w:ascii="Arial" w:hAnsi="Arial" w:cs="Arial"/>
          <w:sz w:val="24"/>
          <w:szCs w:val="24"/>
        </w:rPr>
        <w:t>at the plaintiff</w:t>
      </w:r>
      <w:r w:rsidR="004D2098" w:rsidRPr="00020096">
        <w:rPr>
          <w:rFonts w:ascii="Arial" w:hAnsi="Arial" w:cs="Arial"/>
          <w:sz w:val="24"/>
          <w:szCs w:val="24"/>
        </w:rPr>
        <w:t>’s homestead</w:t>
      </w:r>
      <w:r w:rsidR="0017026B" w:rsidRPr="00020096">
        <w:rPr>
          <w:rFonts w:ascii="Arial" w:hAnsi="Arial" w:cs="Arial"/>
          <w:sz w:val="24"/>
          <w:szCs w:val="24"/>
        </w:rPr>
        <w:t xml:space="preserve"> at Mjikelweni Locality</w:t>
      </w:r>
      <w:r w:rsidR="00383AD9" w:rsidRPr="00020096">
        <w:rPr>
          <w:rFonts w:ascii="Arial" w:hAnsi="Arial" w:cs="Arial"/>
          <w:sz w:val="24"/>
          <w:szCs w:val="24"/>
        </w:rPr>
        <w:t xml:space="preserve"> in Qumbu</w:t>
      </w:r>
      <w:r w:rsidR="0017026B" w:rsidRPr="00020096">
        <w:rPr>
          <w:rFonts w:ascii="Arial" w:hAnsi="Arial" w:cs="Arial"/>
          <w:sz w:val="24"/>
          <w:szCs w:val="24"/>
        </w:rPr>
        <w:t xml:space="preserve">. </w:t>
      </w:r>
      <w:r w:rsidR="00535742" w:rsidRPr="00020096">
        <w:rPr>
          <w:rFonts w:ascii="Arial" w:hAnsi="Arial" w:cs="Arial"/>
          <w:sz w:val="24"/>
          <w:szCs w:val="24"/>
        </w:rPr>
        <w:t xml:space="preserve">He was also informed that the plaintiff stayed with Nkosifikile and </w:t>
      </w:r>
      <w:r w:rsidR="00ED48D9" w:rsidRPr="00020096">
        <w:rPr>
          <w:rFonts w:ascii="Arial" w:hAnsi="Arial" w:cs="Arial"/>
          <w:sz w:val="24"/>
          <w:szCs w:val="24"/>
        </w:rPr>
        <w:t xml:space="preserve">the </w:t>
      </w:r>
      <w:r w:rsidR="00535742" w:rsidRPr="00020096">
        <w:rPr>
          <w:rFonts w:ascii="Arial" w:hAnsi="Arial" w:cs="Arial"/>
          <w:sz w:val="24"/>
          <w:szCs w:val="24"/>
        </w:rPr>
        <w:t xml:space="preserve">children. </w:t>
      </w:r>
      <w:r w:rsidR="0017026B" w:rsidRPr="00020096">
        <w:rPr>
          <w:rFonts w:ascii="Arial" w:hAnsi="Arial" w:cs="Arial"/>
          <w:sz w:val="24"/>
          <w:szCs w:val="24"/>
        </w:rPr>
        <w:t xml:space="preserve">This information subjectively caused him to suspect that </w:t>
      </w:r>
      <w:r w:rsidR="00916683" w:rsidRPr="00020096">
        <w:rPr>
          <w:rFonts w:ascii="Arial" w:hAnsi="Arial" w:cs="Arial"/>
          <w:sz w:val="24"/>
          <w:szCs w:val="24"/>
        </w:rPr>
        <w:t xml:space="preserve">an offence </w:t>
      </w:r>
      <w:r w:rsidR="0017026B" w:rsidRPr="00020096">
        <w:rPr>
          <w:rFonts w:ascii="Arial" w:hAnsi="Arial" w:cs="Arial"/>
          <w:sz w:val="24"/>
          <w:szCs w:val="24"/>
        </w:rPr>
        <w:t xml:space="preserve">involving theft </w:t>
      </w:r>
      <w:r w:rsidR="004A4FD2" w:rsidRPr="00020096">
        <w:rPr>
          <w:rFonts w:ascii="Arial" w:hAnsi="Arial" w:cs="Arial"/>
          <w:sz w:val="24"/>
          <w:szCs w:val="24"/>
        </w:rPr>
        <w:t xml:space="preserve">or possession </w:t>
      </w:r>
      <w:r w:rsidR="0017026B" w:rsidRPr="00020096">
        <w:rPr>
          <w:rFonts w:ascii="Arial" w:hAnsi="Arial" w:cs="Arial"/>
          <w:sz w:val="24"/>
          <w:szCs w:val="24"/>
        </w:rPr>
        <w:t>of stock</w:t>
      </w:r>
      <w:r w:rsidR="004A4FD2" w:rsidRPr="00020096">
        <w:rPr>
          <w:rFonts w:ascii="Arial" w:hAnsi="Arial" w:cs="Arial"/>
          <w:sz w:val="24"/>
          <w:szCs w:val="24"/>
        </w:rPr>
        <w:t xml:space="preserve"> knowing it to be stolen</w:t>
      </w:r>
      <w:r w:rsidR="00916683" w:rsidRPr="00020096">
        <w:rPr>
          <w:rFonts w:ascii="Arial" w:hAnsi="Arial" w:cs="Arial"/>
          <w:sz w:val="24"/>
          <w:szCs w:val="24"/>
        </w:rPr>
        <w:t xml:space="preserve"> had been committed</w:t>
      </w:r>
      <w:r w:rsidR="0017026B" w:rsidRPr="00020096">
        <w:rPr>
          <w:rFonts w:ascii="Arial" w:hAnsi="Arial" w:cs="Arial"/>
          <w:sz w:val="24"/>
          <w:szCs w:val="24"/>
        </w:rPr>
        <w:t xml:space="preserve">. </w:t>
      </w:r>
    </w:p>
    <w:p w:rsidR="00916683" w:rsidRPr="00020096" w:rsidRDefault="00916683" w:rsidP="0017026B">
      <w:pPr>
        <w:spacing w:line="480" w:lineRule="auto"/>
        <w:ind w:right="-46"/>
        <w:jc w:val="both"/>
        <w:rPr>
          <w:rFonts w:ascii="Arial" w:hAnsi="Arial" w:cs="Arial"/>
          <w:sz w:val="24"/>
          <w:szCs w:val="24"/>
        </w:rPr>
      </w:pPr>
    </w:p>
    <w:p w:rsidR="00A77E0F" w:rsidRPr="00020096" w:rsidRDefault="00916683" w:rsidP="0017026B">
      <w:pPr>
        <w:spacing w:line="480" w:lineRule="auto"/>
        <w:ind w:right="-46"/>
        <w:jc w:val="both"/>
        <w:rPr>
          <w:rFonts w:ascii="Arial" w:hAnsi="Arial" w:cs="Arial"/>
          <w:sz w:val="24"/>
          <w:szCs w:val="24"/>
        </w:rPr>
      </w:pPr>
      <w:r w:rsidRPr="00020096">
        <w:rPr>
          <w:rFonts w:ascii="Arial" w:hAnsi="Arial" w:cs="Arial"/>
          <w:sz w:val="24"/>
          <w:szCs w:val="24"/>
        </w:rPr>
        <w:t>[4</w:t>
      </w:r>
      <w:r w:rsidR="00682F0C">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r>
      <w:r w:rsidR="009236DC" w:rsidRPr="00020096">
        <w:rPr>
          <w:rFonts w:ascii="Arial" w:hAnsi="Arial" w:cs="Arial"/>
          <w:sz w:val="24"/>
          <w:szCs w:val="24"/>
        </w:rPr>
        <w:t>Be that as it may, t</w:t>
      </w:r>
      <w:r w:rsidR="00A77E0F" w:rsidRPr="00020096">
        <w:rPr>
          <w:rFonts w:ascii="Arial" w:hAnsi="Arial" w:cs="Arial"/>
          <w:sz w:val="24"/>
          <w:szCs w:val="24"/>
        </w:rPr>
        <w:t xml:space="preserve">he relevant question </w:t>
      </w:r>
      <w:r w:rsidR="009236DC" w:rsidRPr="00020096">
        <w:rPr>
          <w:rFonts w:ascii="Arial" w:hAnsi="Arial" w:cs="Arial"/>
          <w:sz w:val="24"/>
          <w:szCs w:val="24"/>
        </w:rPr>
        <w:t>i</w:t>
      </w:r>
      <w:r w:rsidR="00A77E0F" w:rsidRPr="00020096">
        <w:rPr>
          <w:rFonts w:ascii="Arial" w:hAnsi="Arial" w:cs="Arial"/>
          <w:sz w:val="24"/>
          <w:szCs w:val="24"/>
        </w:rPr>
        <w:t>s, would a reasonable man in the position of Lt Col Jungqwana and possessed of the same information have considered that there were good and sufficient grounds for suspecting that the plaintiff was guilty of possession of stolen property knowing it to be stolen? In my view, the answer is no. This will be canvassed hereunder.</w:t>
      </w:r>
    </w:p>
    <w:p w:rsidR="00A77E0F" w:rsidRPr="00020096" w:rsidRDefault="00A77E0F" w:rsidP="0017026B">
      <w:pPr>
        <w:spacing w:line="480" w:lineRule="auto"/>
        <w:ind w:right="-46"/>
        <w:jc w:val="both"/>
        <w:rPr>
          <w:rFonts w:ascii="Arial" w:hAnsi="Arial" w:cs="Arial"/>
          <w:sz w:val="24"/>
          <w:szCs w:val="24"/>
        </w:rPr>
      </w:pPr>
    </w:p>
    <w:p w:rsidR="00A45F1F" w:rsidRPr="00020096" w:rsidRDefault="0019507B" w:rsidP="00370F3A">
      <w:pPr>
        <w:spacing w:line="480" w:lineRule="auto"/>
        <w:ind w:right="-46"/>
        <w:jc w:val="both"/>
        <w:rPr>
          <w:rFonts w:ascii="Arial" w:hAnsi="Arial" w:cs="Arial"/>
          <w:sz w:val="24"/>
          <w:szCs w:val="24"/>
        </w:rPr>
      </w:pPr>
      <w:r w:rsidRPr="00020096">
        <w:rPr>
          <w:rFonts w:ascii="Arial" w:hAnsi="Arial" w:cs="Arial"/>
          <w:sz w:val="24"/>
          <w:szCs w:val="24"/>
        </w:rPr>
        <w:t>[</w:t>
      </w:r>
      <w:r w:rsidR="002A600F" w:rsidRPr="00020096">
        <w:rPr>
          <w:rFonts w:ascii="Arial" w:hAnsi="Arial" w:cs="Arial"/>
          <w:sz w:val="24"/>
          <w:szCs w:val="24"/>
        </w:rPr>
        <w:t>4</w:t>
      </w:r>
      <w:r w:rsidR="00682F0C">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9B3E3F" w:rsidRPr="00020096">
        <w:rPr>
          <w:rFonts w:ascii="Arial" w:hAnsi="Arial" w:cs="Arial"/>
          <w:sz w:val="24"/>
          <w:szCs w:val="24"/>
        </w:rPr>
        <w:t xml:space="preserve">Once the jurisdictional facts for an arrest are established, a discretion whether to arrest or not, arises. </w:t>
      </w:r>
      <w:r w:rsidR="00420966" w:rsidRPr="00020096">
        <w:rPr>
          <w:rFonts w:ascii="Arial" w:hAnsi="Arial" w:cs="Arial"/>
          <w:sz w:val="24"/>
          <w:szCs w:val="24"/>
        </w:rPr>
        <w:t xml:space="preserve">An exercise of discretion will be unlawful if the arrestor knowingly invokes the power to arrest for a purpose not contemplated by the </w:t>
      </w:r>
      <w:r w:rsidR="00420966" w:rsidRPr="00020096">
        <w:rPr>
          <w:rFonts w:ascii="Arial" w:hAnsi="Arial" w:cs="Arial"/>
          <w:sz w:val="24"/>
          <w:szCs w:val="24"/>
        </w:rPr>
        <w:lastRenderedPageBreak/>
        <w:t xml:space="preserve">legislature. </w:t>
      </w:r>
      <w:r w:rsidR="00864455" w:rsidRPr="00020096">
        <w:rPr>
          <w:rFonts w:ascii="Arial" w:hAnsi="Arial" w:cs="Arial"/>
          <w:sz w:val="24"/>
          <w:szCs w:val="24"/>
        </w:rPr>
        <w:t>No doubt</w:t>
      </w:r>
      <w:r w:rsidR="009236DC" w:rsidRPr="00020096">
        <w:rPr>
          <w:rFonts w:ascii="Arial" w:hAnsi="Arial" w:cs="Arial"/>
          <w:sz w:val="24"/>
          <w:szCs w:val="24"/>
        </w:rPr>
        <w:t>,</w:t>
      </w:r>
      <w:r w:rsidR="00864455" w:rsidRPr="00020096">
        <w:rPr>
          <w:rFonts w:ascii="Arial" w:hAnsi="Arial" w:cs="Arial"/>
          <w:sz w:val="24"/>
          <w:szCs w:val="24"/>
        </w:rPr>
        <w:t xml:space="preserve"> the discretion must be exercised properly. </w:t>
      </w:r>
      <w:r w:rsidR="00CC1AB1" w:rsidRPr="00020096">
        <w:rPr>
          <w:rFonts w:ascii="Arial" w:hAnsi="Arial" w:cs="Arial"/>
          <w:sz w:val="24"/>
          <w:szCs w:val="24"/>
        </w:rPr>
        <w:t xml:space="preserve">The general rule is that a party who attacks the exercise of discretion, where the jurisdictional facts are present, bears the </w:t>
      </w:r>
      <w:r w:rsidR="00CC1AB1" w:rsidRPr="00020096">
        <w:rPr>
          <w:rFonts w:ascii="Arial" w:hAnsi="Arial" w:cs="Arial"/>
          <w:i/>
          <w:iCs/>
          <w:sz w:val="24"/>
          <w:szCs w:val="24"/>
        </w:rPr>
        <w:t xml:space="preserve">onus </w:t>
      </w:r>
      <w:r w:rsidR="00CC1AB1" w:rsidRPr="00020096">
        <w:rPr>
          <w:rFonts w:ascii="Arial" w:hAnsi="Arial" w:cs="Arial"/>
          <w:sz w:val="24"/>
          <w:szCs w:val="24"/>
        </w:rPr>
        <w:t>of proof. This is the position whether the right to freedom is compromised.</w:t>
      </w:r>
      <w:r w:rsidR="00CC1AB1" w:rsidRPr="00020096">
        <w:rPr>
          <w:rStyle w:val="FootnoteReference"/>
          <w:rFonts w:ascii="Arial" w:hAnsi="Arial" w:cs="Arial"/>
          <w:sz w:val="24"/>
          <w:szCs w:val="24"/>
        </w:rPr>
        <w:footnoteReference w:id="10"/>
      </w:r>
      <w:r w:rsidR="00CC1AB1" w:rsidRPr="00020096">
        <w:rPr>
          <w:rFonts w:ascii="Arial" w:hAnsi="Arial" w:cs="Arial"/>
          <w:sz w:val="24"/>
          <w:szCs w:val="24"/>
        </w:rPr>
        <w:t xml:space="preserve"> </w:t>
      </w:r>
    </w:p>
    <w:p w:rsidR="00420966" w:rsidRPr="00020096" w:rsidRDefault="00420966" w:rsidP="00370F3A">
      <w:pPr>
        <w:spacing w:line="480" w:lineRule="auto"/>
        <w:ind w:right="-46"/>
        <w:jc w:val="both"/>
        <w:rPr>
          <w:rFonts w:ascii="Arial" w:hAnsi="Arial" w:cs="Arial"/>
          <w:sz w:val="24"/>
          <w:szCs w:val="24"/>
        </w:rPr>
      </w:pPr>
    </w:p>
    <w:p w:rsidR="000766A2" w:rsidRPr="00020096" w:rsidRDefault="00C73487" w:rsidP="00370F3A">
      <w:pPr>
        <w:spacing w:line="480" w:lineRule="auto"/>
        <w:ind w:right="-46"/>
        <w:jc w:val="both"/>
        <w:rPr>
          <w:rFonts w:ascii="Arial" w:hAnsi="Arial" w:cs="Arial"/>
          <w:sz w:val="24"/>
          <w:szCs w:val="24"/>
        </w:rPr>
      </w:pPr>
      <w:r w:rsidRPr="00020096">
        <w:rPr>
          <w:rFonts w:ascii="Arial" w:hAnsi="Arial" w:cs="Arial"/>
          <w:sz w:val="24"/>
          <w:szCs w:val="24"/>
        </w:rPr>
        <w:t>[4</w:t>
      </w:r>
      <w:r w:rsidR="00682F0C">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r>
      <w:r w:rsidR="00380702" w:rsidRPr="00020096">
        <w:rPr>
          <w:rFonts w:ascii="Arial" w:hAnsi="Arial" w:cs="Arial"/>
          <w:sz w:val="24"/>
          <w:szCs w:val="24"/>
        </w:rPr>
        <w:t xml:space="preserve">The plaintiff alleged that the police officers failed to exercise their discretion to arrest her properly and acted </w:t>
      </w:r>
      <w:r w:rsidR="00380702" w:rsidRPr="00020096">
        <w:rPr>
          <w:rFonts w:ascii="Arial" w:hAnsi="Arial" w:cs="Arial"/>
          <w:i/>
          <w:iCs/>
          <w:sz w:val="24"/>
          <w:szCs w:val="24"/>
        </w:rPr>
        <w:t>mala fide</w:t>
      </w:r>
      <w:r w:rsidR="00380702" w:rsidRPr="00020096">
        <w:rPr>
          <w:rFonts w:ascii="Arial" w:hAnsi="Arial" w:cs="Arial"/>
          <w:sz w:val="24"/>
          <w:szCs w:val="24"/>
        </w:rPr>
        <w:t xml:space="preserve"> in detaining her. Her evidence </w:t>
      </w:r>
      <w:r w:rsidR="00CC1AB1" w:rsidRPr="00020096">
        <w:rPr>
          <w:rFonts w:ascii="Arial" w:hAnsi="Arial" w:cs="Arial"/>
          <w:sz w:val="24"/>
          <w:szCs w:val="24"/>
        </w:rPr>
        <w:t xml:space="preserve">was </w:t>
      </w:r>
      <w:r w:rsidR="00380702" w:rsidRPr="00020096">
        <w:rPr>
          <w:rFonts w:ascii="Arial" w:hAnsi="Arial" w:cs="Arial"/>
          <w:sz w:val="24"/>
          <w:szCs w:val="24"/>
        </w:rPr>
        <w:t xml:space="preserve">that after the police officers introduced </w:t>
      </w:r>
      <w:r w:rsidR="0056702A" w:rsidRPr="00020096">
        <w:rPr>
          <w:rFonts w:ascii="Arial" w:hAnsi="Arial" w:cs="Arial"/>
          <w:sz w:val="24"/>
          <w:szCs w:val="24"/>
        </w:rPr>
        <w:t>themselves,</w:t>
      </w:r>
      <w:r w:rsidR="00380702" w:rsidRPr="00020096">
        <w:rPr>
          <w:rFonts w:ascii="Arial" w:hAnsi="Arial" w:cs="Arial"/>
          <w:sz w:val="24"/>
          <w:szCs w:val="24"/>
        </w:rPr>
        <w:t xml:space="preserve"> they asked who el</w:t>
      </w:r>
      <w:r w:rsidR="000766A2" w:rsidRPr="00020096">
        <w:rPr>
          <w:rFonts w:ascii="Arial" w:hAnsi="Arial" w:cs="Arial"/>
          <w:sz w:val="24"/>
          <w:szCs w:val="24"/>
        </w:rPr>
        <w:t>s</w:t>
      </w:r>
      <w:r w:rsidR="00380702" w:rsidRPr="00020096">
        <w:rPr>
          <w:rFonts w:ascii="Arial" w:hAnsi="Arial" w:cs="Arial"/>
          <w:sz w:val="24"/>
          <w:szCs w:val="24"/>
        </w:rPr>
        <w:t>e was in the house and she responded that she was alone. They then asked the whereabouts of her husband. Her evidence</w:t>
      </w:r>
      <w:r w:rsidR="0056702A" w:rsidRPr="00020096">
        <w:rPr>
          <w:rFonts w:ascii="Arial" w:hAnsi="Arial" w:cs="Arial"/>
          <w:sz w:val="24"/>
          <w:szCs w:val="24"/>
        </w:rPr>
        <w:t>,</w:t>
      </w:r>
      <w:r w:rsidR="00380702" w:rsidRPr="00020096">
        <w:rPr>
          <w:rFonts w:ascii="Arial" w:hAnsi="Arial" w:cs="Arial"/>
          <w:sz w:val="24"/>
          <w:szCs w:val="24"/>
        </w:rPr>
        <w:t xml:space="preserve"> in this regard</w:t>
      </w:r>
      <w:r w:rsidR="0056702A" w:rsidRPr="00020096">
        <w:rPr>
          <w:rFonts w:ascii="Arial" w:hAnsi="Arial" w:cs="Arial"/>
          <w:sz w:val="24"/>
          <w:szCs w:val="24"/>
        </w:rPr>
        <w:t>,</w:t>
      </w:r>
      <w:r w:rsidR="00380702" w:rsidRPr="00020096">
        <w:rPr>
          <w:rFonts w:ascii="Arial" w:hAnsi="Arial" w:cs="Arial"/>
          <w:sz w:val="24"/>
          <w:szCs w:val="24"/>
        </w:rPr>
        <w:t xml:space="preserve"> was confirmed by the police officers. When Sgt Pretorius asked her</w:t>
      </w:r>
      <w:r w:rsidR="0056702A" w:rsidRPr="00020096">
        <w:rPr>
          <w:rFonts w:ascii="Arial" w:hAnsi="Arial" w:cs="Arial"/>
          <w:sz w:val="24"/>
          <w:szCs w:val="24"/>
        </w:rPr>
        <w:t xml:space="preserve"> the whereabouts of Nkosifikile</w:t>
      </w:r>
      <w:r w:rsidR="00380702" w:rsidRPr="00020096">
        <w:rPr>
          <w:rFonts w:ascii="Arial" w:hAnsi="Arial" w:cs="Arial"/>
          <w:sz w:val="24"/>
          <w:szCs w:val="24"/>
        </w:rPr>
        <w:t>, he mentioned h</w:t>
      </w:r>
      <w:r w:rsidR="0056702A" w:rsidRPr="00020096">
        <w:rPr>
          <w:rFonts w:ascii="Arial" w:hAnsi="Arial" w:cs="Arial"/>
          <w:sz w:val="24"/>
          <w:szCs w:val="24"/>
        </w:rPr>
        <w:t>im</w:t>
      </w:r>
      <w:r w:rsidR="00380702" w:rsidRPr="00020096">
        <w:rPr>
          <w:rFonts w:ascii="Arial" w:hAnsi="Arial" w:cs="Arial"/>
          <w:sz w:val="24"/>
          <w:szCs w:val="24"/>
        </w:rPr>
        <w:t xml:space="preserve"> by name. When she told them that Nkosifikile </w:t>
      </w:r>
      <w:r w:rsidR="00C86CDA" w:rsidRPr="00020096">
        <w:rPr>
          <w:rFonts w:ascii="Arial" w:hAnsi="Arial" w:cs="Arial"/>
          <w:sz w:val="24"/>
          <w:szCs w:val="24"/>
        </w:rPr>
        <w:t xml:space="preserve">had gone </w:t>
      </w:r>
      <w:r w:rsidR="00380702" w:rsidRPr="00020096">
        <w:rPr>
          <w:rFonts w:ascii="Arial" w:hAnsi="Arial" w:cs="Arial"/>
          <w:sz w:val="24"/>
          <w:szCs w:val="24"/>
        </w:rPr>
        <w:t xml:space="preserve">to Mthatha the previous day, the police officers </w:t>
      </w:r>
      <w:r w:rsidR="00CC1AB1" w:rsidRPr="00020096">
        <w:rPr>
          <w:rFonts w:ascii="Arial" w:hAnsi="Arial" w:cs="Arial"/>
          <w:sz w:val="24"/>
          <w:szCs w:val="24"/>
        </w:rPr>
        <w:t>told her</w:t>
      </w:r>
      <w:r w:rsidR="00380702" w:rsidRPr="00020096">
        <w:rPr>
          <w:rFonts w:ascii="Arial" w:hAnsi="Arial" w:cs="Arial"/>
          <w:sz w:val="24"/>
          <w:szCs w:val="24"/>
        </w:rPr>
        <w:t xml:space="preserve"> that in the absence of </w:t>
      </w:r>
      <w:r w:rsidR="0056702A" w:rsidRPr="00020096">
        <w:rPr>
          <w:rFonts w:ascii="Arial" w:hAnsi="Arial" w:cs="Arial"/>
          <w:sz w:val="24"/>
          <w:szCs w:val="24"/>
        </w:rPr>
        <w:t>Nkosifikile,</w:t>
      </w:r>
      <w:r w:rsidR="00380702" w:rsidRPr="00020096">
        <w:rPr>
          <w:rFonts w:ascii="Arial" w:hAnsi="Arial" w:cs="Arial"/>
          <w:sz w:val="24"/>
          <w:szCs w:val="24"/>
        </w:rPr>
        <w:t xml:space="preserve"> she should take them to the stock kraal, which she did but remained at the gate. </w:t>
      </w:r>
      <w:r w:rsidR="00FC1747" w:rsidRPr="00020096">
        <w:rPr>
          <w:rFonts w:ascii="Arial" w:hAnsi="Arial" w:cs="Arial"/>
          <w:sz w:val="24"/>
          <w:szCs w:val="24"/>
        </w:rPr>
        <w:t xml:space="preserve">After </w:t>
      </w:r>
      <w:r w:rsidR="00C86CDA" w:rsidRPr="00020096">
        <w:rPr>
          <w:rFonts w:ascii="Arial" w:hAnsi="Arial" w:cs="Arial"/>
          <w:sz w:val="24"/>
          <w:szCs w:val="24"/>
        </w:rPr>
        <w:t>Mr Jezile</w:t>
      </w:r>
      <w:r w:rsidR="00FC1747" w:rsidRPr="00020096">
        <w:rPr>
          <w:rFonts w:ascii="Arial" w:hAnsi="Arial" w:cs="Arial"/>
          <w:sz w:val="24"/>
          <w:szCs w:val="24"/>
        </w:rPr>
        <w:t xml:space="preserve"> pointed out sheep that he identified as his, Lt Col Jungqwana </w:t>
      </w:r>
      <w:r w:rsidR="00CC1AB1" w:rsidRPr="00020096">
        <w:rPr>
          <w:rFonts w:ascii="Arial" w:hAnsi="Arial" w:cs="Arial"/>
          <w:sz w:val="24"/>
          <w:szCs w:val="24"/>
        </w:rPr>
        <w:t xml:space="preserve">informed the plaintiff </w:t>
      </w:r>
      <w:r w:rsidR="00FC1747" w:rsidRPr="00020096">
        <w:rPr>
          <w:rFonts w:ascii="Arial" w:hAnsi="Arial" w:cs="Arial"/>
          <w:sz w:val="24"/>
          <w:szCs w:val="24"/>
        </w:rPr>
        <w:t xml:space="preserve">that </w:t>
      </w:r>
      <w:r w:rsidR="00CC1AB1" w:rsidRPr="00020096">
        <w:rPr>
          <w:rFonts w:ascii="Arial" w:hAnsi="Arial" w:cs="Arial"/>
          <w:sz w:val="24"/>
          <w:szCs w:val="24"/>
        </w:rPr>
        <w:t xml:space="preserve">in the absence of </w:t>
      </w:r>
      <w:r w:rsidR="0056702A" w:rsidRPr="00020096">
        <w:rPr>
          <w:rFonts w:ascii="Arial" w:hAnsi="Arial" w:cs="Arial"/>
          <w:sz w:val="24"/>
          <w:szCs w:val="24"/>
        </w:rPr>
        <w:t>Nkosifikile</w:t>
      </w:r>
      <w:r w:rsidR="00CC1AB1" w:rsidRPr="00020096">
        <w:rPr>
          <w:rFonts w:ascii="Arial" w:hAnsi="Arial" w:cs="Arial"/>
          <w:sz w:val="24"/>
          <w:szCs w:val="24"/>
        </w:rPr>
        <w:t>,</w:t>
      </w:r>
      <w:r w:rsidR="00FC1747" w:rsidRPr="00020096">
        <w:rPr>
          <w:rFonts w:ascii="Arial" w:hAnsi="Arial" w:cs="Arial"/>
          <w:sz w:val="24"/>
          <w:szCs w:val="24"/>
        </w:rPr>
        <w:t xml:space="preserve"> he was arresting her</w:t>
      </w:r>
      <w:r w:rsidR="00CC1AB1" w:rsidRPr="00020096">
        <w:rPr>
          <w:rFonts w:ascii="Arial" w:hAnsi="Arial" w:cs="Arial"/>
          <w:sz w:val="24"/>
          <w:szCs w:val="24"/>
        </w:rPr>
        <w:t xml:space="preserve">. She </w:t>
      </w:r>
      <w:r w:rsidR="00FC1747" w:rsidRPr="00020096">
        <w:rPr>
          <w:rFonts w:ascii="Arial" w:hAnsi="Arial" w:cs="Arial"/>
          <w:sz w:val="24"/>
          <w:szCs w:val="24"/>
        </w:rPr>
        <w:t xml:space="preserve">would be released </w:t>
      </w:r>
      <w:r w:rsidR="00CC1AB1" w:rsidRPr="00020096">
        <w:rPr>
          <w:rFonts w:ascii="Arial" w:hAnsi="Arial" w:cs="Arial"/>
          <w:sz w:val="24"/>
          <w:szCs w:val="24"/>
        </w:rPr>
        <w:t xml:space="preserve">only when </w:t>
      </w:r>
      <w:r w:rsidR="0056702A" w:rsidRPr="00020096">
        <w:rPr>
          <w:rFonts w:ascii="Arial" w:hAnsi="Arial" w:cs="Arial"/>
          <w:sz w:val="24"/>
          <w:szCs w:val="24"/>
        </w:rPr>
        <w:t>Nkosifikile</w:t>
      </w:r>
      <w:r w:rsidR="00CC1AB1" w:rsidRPr="00020096">
        <w:rPr>
          <w:rFonts w:ascii="Arial" w:hAnsi="Arial" w:cs="Arial"/>
          <w:sz w:val="24"/>
          <w:szCs w:val="24"/>
        </w:rPr>
        <w:t xml:space="preserve"> </w:t>
      </w:r>
      <w:r w:rsidR="0056702A" w:rsidRPr="00020096">
        <w:rPr>
          <w:rFonts w:ascii="Arial" w:hAnsi="Arial" w:cs="Arial"/>
          <w:sz w:val="24"/>
          <w:szCs w:val="24"/>
        </w:rPr>
        <w:t>handed himself over to them</w:t>
      </w:r>
      <w:r w:rsidR="00FC1747" w:rsidRPr="00020096">
        <w:rPr>
          <w:rFonts w:ascii="Arial" w:hAnsi="Arial" w:cs="Arial"/>
          <w:sz w:val="24"/>
          <w:szCs w:val="24"/>
        </w:rPr>
        <w:t>.</w:t>
      </w:r>
      <w:r w:rsidR="000766A2" w:rsidRPr="00020096">
        <w:rPr>
          <w:rFonts w:ascii="Arial" w:hAnsi="Arial" w:cs="Arial"/>
          <w:sz w:val="24"/>
          <w:szCs w:val="24"/>
        </w:rPr>
        <w:t xml:space="preserve"> Sgt Pretorius supported th</w:t>
      </w:r>
      <w:r w:rsidR="0056702A" w:rsidRPr="00020096">
        <w:rPr>
          <w:rFonts w:ascii="Arial" w:hAnsi="Arial" w:cs="Arial"/>
          <w:sz w:val="24"/>
          <w:szCs w:val="24"/>
        </w:rPr>
        <w:t xml:space="preserve">is. </w:t>
      </w:r>
      <w:r w:rsidR="009F1DDF">
        <w:rPr>
          <w:rFonts w:ascii="Arial" w:hAnsi="Arial" w:cs="Arial"/>
          <w:sz w:val="24"/>
          <w:szCs w:val="24"/>
        </w:rPr>
        <w:t xml:space="preserve">She contended that she did not commit an offence in the presence of the police officers </w:t>
      </w:r>
      <w:r w:rsidR="000F358F">
        <w:rPr>
          <w:rFonts w:ascii="Arial" w:hAnsi="Arial" w:cs="Arial"/>
          <w:sz w:val="24"/>
          <w:szCs w:val="24"/>
        </w:rPr>
        <w:t xml:space="preserve">and was not found in possession of stock knowing it to be stolen. </w:t>
      </w:r>
    </w:p>
    <w:p w:rsidR="00C73487" w:rsidRPr="00020096" w:rsidRDefault="000766A2" w:rsidP="00370F3A">
      <w:pPr>
        <w:spacing w:line="480" w:lineRule="auto"/>
        <w:ind w:right="-46"/>
        <w:jc w:val="both"/>
        <w:rPr>
          <w:rFonts w:ascii="Arial" w:hAnsi="Arial" w:cs="Arial"/>
          <w:sz w:val="24"/>
          <w:szCs w:val="24"/>
        </w:rPr>
      </w:pPr>
      <w:r w:rsidRPr="00020096">
        <w:rPr>
          <w:rFonts w:ascii="Arial" w:hAnsi="Arial" w:cs="Arial"/>
          <w:sz w:val="24"/>
          <w:szCs w:val="24"/>
        </w:rPr>
        <w:t xml:space="preserve">  </w:t>
      </w:r>
      <w:r w:rsidR="00FC1747" w:rsidRPr="00020096">
        <w:rPr>
          <w:rFonts w:ascii="Arial" w:hAnsi="Arial" w:cs="Arial"/>
          <w:sz w:val="24"/>
          <w:szCs w:val="24"/>
        </w:rPr>
        <w:t xml:space="preserve">  </w:t>
      </w:r>
      <w:r w:rsidR="00380702" w:rsidRPr="00020096">
        <w:rPr>
          <w:rFonts w:ascii="Arial" w:hAnsi="Arial" w:cs="Arial"/>
          <w:sz w:val="24"/>
          <w:szCs w:val="24"/>
        </w:rPr>
        <w:t xml:space="preserve">    </w:t>
      </w:r>
    </w:p>
    <w:p w:rsidR="00100093" w:rsidRPr="00020096" w:rsidRDefault="00A45F1F" w:rsidP="00420966">
      <w:pPr>
        <w:spacing w:line="480" w:lineRule="auto"/>
        <w:ind w:right="-46"/>
        <w:jc w:val="both"/>
        <w:rPr>
          <w:rFonts w:ascii="Arial" w:hAnsi="Arial" w:cs="Arial"/>
          <w:sz w:val="24"/>
          <w:szCs w:val="24"/>
        </w:rPr>
      </w:pPr>
      <w:r w:rsidRPr="00020096">
        <w:rPr>
          <w:rFonts w:ascii="Arial" w:hAnsi="Arial" w:cs="Arial"/>
          <w:sz w:val="24"/>
          <w:szCs w:val="24"/>
        </w:rPr>
        <w:t>[</w:t>
      </w:r>
      <w:r w:rsidR="00B27680" w:rsidRPr="00020096">
        <w:rPr>
          <w:rFonts w:ascii="Arial" w:hAnsi="Arial" w:cs="Arial"/>
          <w:sz w:val="24"/>
          <w:szCs w:val="24"/>
        </w:rPr>
        <w:t>4</w:t>
      </w:r>
      <w:r w:rsidR="00682F0C">
        <w:rPr>
          <w:rFonts w:ascii="Arial" w:hAnsi="Arial" w:cs="Arial"/>
          <w:sz w:val="24"/>
          <w:szCs w:val="24"/>
        </w:rPr>
        <w:t>7</w:t>
      </w:r>
      <w:r w:rsidRPr="00020096">
        <w:rPr>
          <w:rFonts w:ascii="Arial" w:hAnsi="Arial" w:cs="Arial"/>
          <w:sz w:val="24"/>
          <w:szCs w:val="24"/>
        </w:rPr>
        <w:t>]</w:t>
      </w:r>
      <w:r w:rsidR="00420966" w:rsidRPr="00020096">
        <w:rPr>
          <w:rFonts w:ascii="Arial" w:hAnsi="Arial" w:cs="Arial"/>
          <w:sz w:val="24"/>
          <w:szCs w:val="24"/>
        </w:rPr>
        <w:tab/>
      </w:r>
      <w:r w:rsidR="000C6F90" w:rsidRPr="00020096">
        <w:rPr>
          <w:rFonts w:ascii="Arial" w:hAnsi="Arial" w:cs="Arial"/>
          <w:sz w:val="24"/>
          <w:szCs w:val="24"/>
        </w:rPr>
        <w:t xml:space="preserve"> </w:t>
      </w:r>
      <w:r w:rsidR="00822B08" w:rsidRPr="00020096">
        <w:rPr>
          <w:rFonts w:ascii="Arial" w:hAnsi="Arial" w:cs="Arial"/>
          <w:sz w:val="24"/>
          <w:szCs w:val="24"/>
        </w:rPr>
        <w:t>The plaintiff testified that o</w:t>
      </w:r>
      <w:r w:rsidR="00A83732" w:rsidRPr="00020096">
        <w:rPr>
          <w:rFonts w:ascii="Arial" w:hAnsi="Arial" w:cs="Arial"/>
          <w:sz w:val="24"/>
          <w:szCs w:val="24"/>
        </w:rPr>
        <w:t xml:space="preserve">n 16 May 2017, when </w:t>
      </w:r>
      <w:r w:rsidR="00822B08" w:rsidRPr="00020096">
        <w:rPr>
          <w:rFonts w:ascii="Arial" w:hAnsi="Arial" w:cs="Arial"/>
          <w:sz w:val="24"/>
          <w:szCs w:val="24"/>
        </w:rPr>
        <w:t>s</w:t>
      </w:r>
      <w:r w:rsidR="00A83732" w:rsidRPr="00020096">
        <w:rPr>
          <w:rFonts w:ascii="Arial" w:hAnsi="Arial" w:cs="Arial"/>
          <w:sz w:val="24"/>
          <w:szCs w:val="24"/>
        </w:rPr>
        <w:t xml:space="preserve">he was in Bizana Police Station, </w:t>
      </w:r>
      <w:r w:rsidR="00822B08" w:rsidRPr="00020096">
        <w:rPr>
          <w:rFonts w:ascii="Arial" w:hAnsi="Arial" w:cs="Arial"/>
          <w:sz w:val="24"/>
          <w:szCs w:val="24"/>
        </w:rPr>
        <w:t>Sgt Mdutshane and other police officers unknown to her</w:t>
      </w:r>
      <w:r w:rsidR="00C86CDA" w:rsidRPr="00020096">
        <w:rPr>
          <w:rFonts w:ascii="Arial" w:hAnsi="Arial" w:cs="Arial"/>
          <w:sz w:val="24"/>
          <w:szCs w:val="24"/>
        </w:rPr>
        <w:t>,</w:t>
      </w:r>
      <w:r w:rsidR="00822B08" w:rsidRPr="00020096">
        <w:rPr>
          <w:rFonts w:ascii="Arial" w:hAnsi="Arial" w:cs="Arial"/>
          <w:sz w:val="24"/>
          <w:szCs w:val="24"/>
        </w:rPr>
        <w:t xml:space="preserve"> </w:t>
      </w:r>
      <w:r w:rsidR="00A83732" w:rsidRPr="00020096">
        <w:rPr>
          <w:rFonts w:ascii="Arial" w:hAnsi="Arial" w:cs="Arial"/>
          <w:sz w:val="24"/>
          <w:szCs w:val="24"/>
        </w:rPr>
        <w:t>interview</w:t>
      </w:r>
      <w:r w:rsidR="00822B08" w:rsidRPr="00020096">
        <w:rPr>
          <w:rFonts w:ascii="Arial" w:hAnsi="Arial" w:cs="Arial"/>
          <w:sz w:val="24"/>
          <w:szCs w:val="24"/>
        </w:rPr>
        <w:t>ed</w:t>
      </w:r>
      <w:r w:rsidR="00A83732" w:rsidRPr="00020096">
        <w:rPr>
          <w:rFonts w:ascii="Arial" w:hAnsi="Arial" w:cs="Arial"/>
          <w:sz w:val="24"/>
          <w:szCs w:val="24"/>
        </w:rPr>
        <w:t xml:space="preserve"> </w:t>
      </w:r>
      <w:r w:rsidR="00822B08" w:rsidRPr="00020096">
        <w:rPr>
          <w:rFonts w:ascii="Arial" w:hAnsi="Arial" w:cs="Arial"/>
          <w:sz w:val="24"/>
          <w:szCs w:val="24"/>
        </w:rPr>
        <w:t>her</w:t>
      </w:r>
      <w:r w:rsidR="00A83732" w:rsidRPr="00020096">
        <w:rPr>
          <w:rFonts w:ascii="Arial" w:hAnsi="Arial" w:cs="Arial"/>
          <w:sz w:val="24"/>
          <w:szCs w:val="24"/>
        </w:rPr>
        <w:t xml:space="preserve">. During the interview, Sgt Mdutshane </w:t>
      </w:r>
      <w:r w:rsidR="00822B08" w:rsidRPr="00020096">
        <w:rPr>
          <w:rFonts w:ascii="Arial" w:hAnsi="Arial" w:cs="Arial"/>
          <w:sz w:val="24"/>
          <w:szCs w:val="24"/>
        </w:rPr>
        <w:t xml:space="preserve">enquired </w:t>
      </w:r>
      <w:r w:rsidR="00CC1AB1" w:rsidRPr="00020096">
        <w:rPr>
          <w:rFonts w:ascii="Arial" w:hAnsi="Arial" w:cs="Arial"/>
          <w:sz w:val="24"/>
          <w:szCs w:val="24"/>
        </w:rPr>
        <w:t xml:space="preserve">from </w:t>
      </w:r>
      <w:r w:rsidR="00A83732" w:rsidRPr="00020096">
        <w:rPr>
          <w:rFonts w:ascii="Arial" w:hAnsi="Arial" w:cs="Arial"/>
          <w:sz w:val="24"/>
          <w:szCs w:val="24"/>
        </w:rPr>
        <w:t xml:space="preserve">her if her husband was going to </w:t>
      </w:r>
      <w:r w:rsidR="00A83732" w:rsidRPr="00020096">
        <w:rPr>
          <w:rFonts w:ascii="Arial" w:hAnsi="Arial" w:cs="Arial"/>
          <w:sz w:val="24"/>
          <w:szCs w:val="24"/>
        </w:rPr>
        <w:lastRenderedPageBreak/>
        <w:t>attend court on Monda</w:t>
      </w:r>
      <w:r w:rsidR="00E138F6" w:rsidRPr="00020096">
        <w:rPr>
          <w:rFonts w:ascii="Arial" w:hAnsi="Arial" w:cs="Arial"/>
          <w:sz w:val="24"/>
          <w:szCs w:val="24"/>
        </w:rPr>
        <w:t>y</w:t>
      </w:r>
      <w:r w:rsidR="00A83732" w:rsidRPr="00020096">
        <w:rPr>
          <w:rFonts w:ascii="Arial" w:hAnsi="Arial" w:cs="Arial"/>
          <w:sz w:val="24"/>
          <w:szCs w:val="24"/>
        </w:rPr>
        <w:t>, 17 May 2017</w:t>
      </w:r>
      <w:r w:rsidR="006519E5" w:rsidRPr="00020096">
        <w:rPr>
          <w:rFonts w:ascii="Arial" w:hAnsi="Arial" w:cs="Arial"/>
          <w:sz w:val="24"/>
          <w:szCs w:val="24"/>
        </w:rPr>
        <w:t>,</w:t>
      </w:r>
      <w:r w:rsidR="00E138F6" w:rsidRPr="00020096">
        <w:rPr>
          <w:rFonts w:ascii="Arial" w:hAnsi="Arial" w:cs="Arial"/>
          <w:sz w:val="24"/>
          <w:szCs w:val="24"/>
        </w:rPr>
        <w:t xml:space="preserve"> </w:t>
      </w:r>
      <w:r w:rsidR="006519E5" w:rsidRPr="00020096">
        <w:rPr>
          <w:rFonts w:ascii="Arial" w:hAnsi="Arial" w:cs="Arial"/>
          <w:sz w:val="24"/>
          <w:szCs w:val="24"/>
        </w:rPr>
        <w:t xml:space="preserve">as </w:t>
      </w:r>
      <w:r w:rsidR="00E138F6" w:rsidRPr="00020096">
        <w:rPr>
          <w:rFonts w:ascii="Arial" w:hAnsi="Arial" w:cs="Arial"/>
          <w:sz w:val="24"/>
          <w:szCs w:val="24"/>
        </w:rPr>
        <w:t xml:space="preserve">he would </w:t>
      </w:r>
      <w:r w:rsidR="00A83732" w:rsidRPr="00020096">
        <w:rPr>
          <w:rFonts w:ascii="Arial" w:hAnsi="Arial" w:cs="Arial"/>
          <w:sz w:val="24"/>
          <w:szCs w:val="24"/>
        </w:rPr>
        <w:t xml:space="preserve">not </w:t>
      </w:r>
      <w:r w:rsidR="00E138F6" w:rsidRPr="00020096">
        <w:rPr>
          <w:rFonts w:ascii="Arial" w:hAnsi="Arial" w:cs="Arial"/>
          <w:sz w:val="24"/>
          <w:szCs w:val="24"/>
        </w:rPr>
        <w:t>oppose bail if he present</w:t>
      </w:r>
      <w:r w:rsidR="006519E5" w:rsidRPr="00020096">
        <w:rPr>
          <w:rFonts w:ascii="Arial" w:hAnsi="Arial" w:cs="Arial"/>
          <w:sz w:val="24"/>
          <w:szCs w:val="24"/>
        </w:rPr>
        <w:t>ed</w:t>
      </w:r>
      <w:r w:rsidR="00E138F6" w:rsidRPr="00020096">
        <w:rPr>
          <w:rFonts w:ascii="Arial" w:hAnsi="Arial" w:cs="Arial"/>
          <w:sz w:val="24"/>
          <w:szCs w:val="24"/>
        </w:rPr>
        <w:t xml:space="preserve"> himself to him. S</w:t>
      </w:r>
      <w:r w:rsidR="00A83732" w:rsidRPr="00020096">
        <w:rPr>
          <w:rFonts w:ascii="Arial" w:hAnsi="Arial" w:cs="Arial"/>
          <w:sz w:val="24"/>
          <w:szCs w:val="24"/>
        </w:rPr>
        <w:t xml:space="preserve">gt Mdutshane </w:t>
      </w:r>
      <w:r w:rsidR="00E138F6" w:rsidRPr="00020096">
        <w:rPr>
          <w:rFonts w:ascii="Arial" w:hAnsi="Arial" w:cs="Arial"/>
          <w:sz w:val="24"/>
          <w:szCs w:val="24"/>
        </w:rPr>
        <w:t xml:space="preserve">further </w:t>
      </w:r>
      <w:r w:rsidR="00A83732" w:rsidRPr="00020096">
        <w:rPr>
          <w:rFonts w:ascii="Arial" w:hAnsi="Arial" w:cs="Arial"/>
          <w:sz w:val="24"/>
          <w:szCs w:val="24"/>
        </w:rPr>
        <w:t xml:space="preserve">told her why her release on bail depended on the availability of Nkosifikile. He informed her that when they went to her homestead, they were looking for Nkosifikile. </w:t>
      </w:r>
      <w:r w:rsidR="006519E5" w:rsidRPr="00020096">
        <w:rPr>
          <w:rFonts w:ascii="Arial" w:hAnsi="Arial" w:cs="Arial"/>
          <w:sz w:val="24"/>
          <w:szCs w:val="24"/>
        </w:rPr>
        <w:t>Thereafter, h</w:t>
      </w:r>
      <w:r w:rsidR="00A83732" w:rsidRPr="00020096">
        <w:rPr>
          <w:rFonts w:ascii="Arial" w:hAnsi="Arial" w:cs="Arial"/>
          <w:sz w:val="24"/>
          <w:szCs w:val="24"/>
        </w:rPr>
        <w:t xml:space="preserve">e charged her and returned her to the cell. </w:t>
      </w:r>
    </w:p>
    <w:p w:rsidR="00100093" w:rsidRPr="00020096" w:rsidRDefault="00100093" w:rsidP="00420966">
      <w:pPr>
        <w:spacing w:line="480" w:lineRule="auto"/>
        <w:ind w:right="-46"/>
        <w:jc w:val="both"/>
        <w:rPr>
          <w:rFonts w:ascii="Arial" w:hAnsi="Arial" w:cs="Arial"/>
          <w:sz w:val="24"/>
          <w:szCs w:val="24"/>
        </w:rPr>
      </w:pPr>
    </w:p>
    <w:p w:rsidR="000C6F90" w:rsidRPr="00020096" w:rsidRDefault="00100093" w:rsidP="00420966">
      <w:pPr>
        <w:spacing w:line="480" w:lineRule="auto"/>
        <w:ind w:right="-46"/>
        <w:jc w:val="both"/>
        <w:rPr>
          <w:rFonts w:ascii="Arial" w:hAnsi="Arial" w:cs="Arial"/>
          <w:sz w:val="24"/>
          <w:szCs w:val="24"/>
        </w:rPr>
      </w:pPr>
      <w:r w:rsidRPr="00020096">
        <w:rPr>
          <w:rFonts w:ascii="Arial" w:hAnsi="Arial" w:cs="Arial"/>
          <w:sz w:val="24"/>
          <w:szCs w:val="24"/>
        </w:rPr>
        <w:t>[</w:t>
      </w:r>
      <w:r w:rsidR="00682F0C">
        <w:rPr>
          <w:rFonts w:ascii="Arial" w:hAnsi="Arial" w:cs="Arial"/>
          <w:sz w:val="24"/>
          <w:szCs w:val="24"/>
        </w:rPr>
        <w:t>48</w:t>
      </w:r>
      <w:r w:rsidRPr="00020096">
        <w:rPr>
          <w:rFonts w:ascii="Arial" w:hAnsi="Arial" w:cs="Arial"/>
          <w:sz w:val="24"/>
          <w:szCs w:val="24"/>
        </w:rPr>
        <w:t>]</w:t>
      </w:r>
      <w:r w:rsidRPr="00020096">
        <w:rPr>
          <w:rFonts w:ascii="Arial" w:hAnsi="Arial" w:cs="Arial"/>
          <w:sz w:val="24"/>
          <w:szCs w:val="24"/>
        </w:rPr>
        <w:tab/>
        <w:t xml:space="preserve">The plaintiff </w:t>
      </w:r>
      <w:r w:rsidR="006519E5" w:rsidRPr="00020096">
        <w:rPr>
          <w:rFonts w:ascii="Arial" w:hAnsi="Arial" w:cs="Arial"/>
          <w:sz w:val="24"/>
          <w:szCs w:val="24"/>
        </w:rPr>
        <w:t xml:space="preserve">testified further </w:t>
      </w:r>
      <w:r w:rsidRPr="00020096">
        <w:rPr>
          <w:rFonts w:ascii="Arial" w:hAnsi="Arial" w:cs="Arial"/>
          <w:sz w:val="24"/>
          <w:szCs w:val="24"/>
        </w:rPr>
        <w:t xml:space="preserve">that </w:t>
      </w:r>
      <w:r w:rsidR="006519E5" w:rsidRPr="00020096">
        <w:rPr>
          <w:rFonts w:ascii="Arial" w:hAnsi="Arial" w:cs="Arial"/>
          <w:sz w:val="24"/>
          <w:szCs w:val="24"/>
        </w:rPr>
        <w:t>s</w:t>
      </w:r>
      <w:r w:rsidRPr="00020096">
        <w:rPr>
          <w:rFonts w:ascii="Arial" w:hAnsi="Arial" w:cs="Arial"/>
          <w:sz w:val="24"/>
          <w:szCs w:val="24"/>
        </w:rPr>
        <w:t xml:space="preserve">he </w:t>
      </w:r>
      <w:r w:rsidR="006519E5" w:rsidRPr="00020096">
        <w:rPr>
          <w:rFonts w:ascii="Arial" w:hAnsi="Arial" w:cs="Arial"/>
          <w:sz w:val="24"/>
          <w:szCs w:val="24"/>
        </w:rPr>
        <w:t xml:space="preserve">did not cause </w:t>
      </w:r>
      <w:r w:rsidRPr="00020096">
        <w:rPr>
          <w:rFonts w:ascii="Arial" w:hAnsi="Arial" w:cs="Arial"/>
          <w:sz w:val="24"/>
          <w:szCs w:val="24"/>
        </w:rPr>
        <w:t xml:space="preserve">havoc at her homestead </w:t>
      </w:r>
      <w:r w:rsidR="006519E5" w:rsidRPr="00020096">
        <w:rPr>
          <w:rFonts w:ascii="Arial" w:hAnsi="Arial" w:cs="Arial"/>
          <w:sz w:val="24"/>
          <w:szCs w:val="24"/>
        </w:rPr>
        <w:t xml:space="preserve">but </w:t>
      </w:r>
      <w:r w:rsidRPr="00020096">
        <w:rPr>
          <w:rFonts w:ascii="Arial" w:hAnsi="Arial" w:cs="Arial"/>
          <w:sz w:val="24"/>
          <w:szCs w:val="24"/>
        </w:rPr>
        <w:t>by her father-in</w:t>
      </w:r>
      <w:r w:rsidR="00B2309C" w:rsidRPr="00020096">
        <w:rPr>
          <w:rFonts w:ascii="Arial" w:hAnsi="Arial" w:cs="Arial"/>
          <w:sz w:val="24"/>
          <w:szCs w:val="24"/>
        </w:rPr>
        <w:t>-</w:t>
      </w:r>
      <w:r w:rsidRPr="00020096">
        <w:rPr>
          <w:rFonts w:ascii="Arial" w:hAnsi="Arial" w:cs="Arial"/>
          <w:sz w:val="24"/>
          <w:szCs w:val="24"/>
        </w:rPr>
        <w:t>law and brother-in</w:t>
      </w:r>
      <w:r w:rsidR="00B2309C" w:rsidRPr="00020096">
        <w:rPr>
          <w:rFonts w:ascii="Arial" w:hAnsi="Arial" w:cs="Arial"/>
          <w:sz w:val="24"/>
          <w:szCs w:val="24"/>
        </w:rPr>
        <w:t>-</w:t>
      </w:r>
      <w:r w:rsidRPr="00020096">
        <w:rPr>
          <w:rFonts w:ascii="Arial" w:hAnsi="Arial" w:cs="Arial"/>
          <w:sz w:val="24"/>
          <w:szCs w:val="24"/>
        </w:rPr>
        <w:t xml:space="preserve">law </w:t>
      </w:r>
      <w:r w:rsidR="00B13388" w:rsidRPr="00020096">
        <w:rPr>
          <w:rFonts w:ascii="Arial" w:hAnsi="Arial" w:cs="Arial"/>
          <w:sz w:val="24"/>
          <w:szCs w:val="24"/>
        </w:rPr>
        <w:t xml:space="preserve">who arrived when the police officers were arresting her and taking her to the police van. </w:t>
      </w:r>
      <w:r w:rsidR="006519E5" w:rsidRPr="00020096">
        <w:rPr>
          <w:rFonts w:ascii="Arial" w:hAnsi="Arial" w:cs="Arial"/>
          <w:sz w:val="24"/>
          <w:szCs w:val="24"/>
        </w:rPr>
        <w:t>This</w:t>
      </w:r>
      <w:r w:rsidRPr="00020096">
        <w:rPr>
          <w:rFonts w:ascii="Arial" w:hAnsi="Arial" w:cs="Arial"/>
          <w:sz w:val="24"/>
          <w:szCs w:val="24"/>
        </w:rPr>
        <w:t xml:space="preserve"> was confirmed by the defendant’s witnesses</w:t>
      </w:r>
      <w:r w:rsidR="007249C7">
        <w:rPr>
          <w:rFonts w:ascii="Arial" w:hAnsi="Arial" w:cs="Arial"/>
          <w:sz w:val="24"/>
          <w:szCs w:val="24"/>
        </w:rPr>
        <w:t>,</w:t>
      </w:r>
      <w:r w:rsidR="00B2309C" w:rsidRPr="00020096">
        <w:rPr>
          <w:rFonts w:ascii="Arial" w:hAnsi="Arial" w:cs="Arial"/>
          <w:sz w:val="24"/>
          <w:szCs w:val="24"/>
        </w:rPr>
        <w:t xml:space="preserve"> as alluded</w:t>
      </w:r>
      <w:r w:rsidRPr="00020096">
        <w:rPr>
          <w:rFonts w:ascii="Arial" w:hAnsi="Arial" w:cs="Arial"/>
          <w:sz w:val="24"/>
          <w:szCs w:val="24"/>
        </w:rPr>
        <w:t>.</w:t>
      </w:r>
      <w:r w:rsidR="00B13388" w:rsidRPr="00020096">
        <w:rPr>
          <w:rFonts w:ascii="Arial" w:hAnsi="Arial" w:cs="Arial"/>
          <w:sz w:val="24"/>
          <w:szCs w:val="24"/>
        </w:rPr>
        <w:t xml:space="preserve"> Her father-in-law asked </w:t>
      </w:r>
      <w:r w:rsidR="006519E5" w:rsidRPr="00020096">
        <w:rPr>
          <w:rFonts w:ascii="Arial" w:hAnsi="Arial" w:cs="Arial"/>
          <w:sz w:val="24"/>
          <w:szCs w:val="24"/>
        </w:rPr>
        <w:t xml:space="preserve">the police officers </w:t>
      </w:r>
      <w:r w:rsidR="00B13388" w:rsidRPr="00020096">
        <w:rPr>
          <w:rFonts w:ascii="Arial" w:hAnsi="Arial" w:cs="Arial"/>
          <w:sz w:val="24"/>
          <w:szCs w:val="24"/>
        </w:rPr>
        <w:t xml:space="preserve">what was happening. Sgt Pretorius responded that they were arresting </w:t>
      </w:r>
      <w:r w:rsidR="006519E5" w:rsidRPr="00020096">
        <w:rPr>
          <w:rFonts w:ascii="Arial" w:hAnsi="Arial" w:cs="Arial"/>
          <w:sz w:val="24"/>
          <w:szCs w:val="24"/>
        </w:rPr>
        <w:t>t</w:t>
      </w:r>
      <w:r w:rsidR="00B13388" w:rsidRPr="00020096">
        <w:rPr>
          <w:rFonts w:ascii="Arial" w:hAnsi="Arial" w:cs="Arial"/>
          <w:sz w:val="24"/>
          <w:szCs w:val="24"/>
        </w:rPr>
        <w:t>he</w:t>
      </w:r>
      <w:r w:rsidR="006519E5" w:rsidRPr="00020096">
        <w:rPr>
          <w:rFonts w:ascii="Arial" w:hAnsi="Arial" w:cs="Arial"/>
          <w:sz w:val="24"/>
          <w:szCs w:val="24"/>
        </w:rPr>
        <w:t xml:space="preserve"> plaintiff</w:t>
      </w:r>
      <w:r w:rsidR="00B13388" w:rsidRPr="00020096">
        <w:rPr>
          <w:rFonts w:ascii="Arial" w:hAnsi="Arial" w:cs="Arial"/>
          <w:sz w:val="24"/>
          <w:szCs w:val="24"/>
        </w:rPr>
        <w:t xml:space="preserve"> because Nkosifikile </w:t>
      </w:r>
      <w:r w:rsidR="00B2309C" w:rsidRPr="00020096">
        <w:rPr>
          <w:rFonts w:ascii="Arial" w:hAnsi="Arial" w:cs="Arial"/>
          <w:sz w:val="24"/>
          <w:szCs w:val="24"/>
        </w:rPr>
        <w:t xml:space="preserve">was </w:t>
      </w:r>
      <w:r w:rsidR="006519E5" w:rsidRPr="00020096">
        <w:rPr>
          <w:rFonts w:ascii="Arial" w:hAnsi="Arial" w:cs="Arial"/>
          <w:sz w:val="24"/>
          <w:szCs w:val="24"/>
        </w:rPr>
        <w:t>not present</w:t>
      </w:r>
      <w:r w:rsidR="00B13388" w:rsidRPr="00020096">
        <w:rPr>
          <w:rFonts w:ascii="Arial" w:hAnsi="Arial" w:cs="Arial"/>
          <w:sz w:val="24"/>
          <w:szCs w:val="24"/>
        </w:rPr>
        <w:t xml:space="preserve">. Her father-in-law </w:t>
      </w:r>
      <w:r w:rsidR="00E138F6" w:rsidRPr="00020096">
        <w:rPr>
          <w:rFonts w:ascii="Arial" w:hAnsi="Arial" w:cs="Arial"/>
          <w:sz w:val="24"/>
          <w:szCs w:val="24"/>
        </w:rPr>
        <w:t xml:space="preserve">told the police officers that </w:t>
      </w:r>
      <w:r w:rsidR="00B13388" w:rsidRPr="00020096">
        <w:rPr>
          <w:rFonts w:ascii="Arial" w:hAnsi="Arial" w:cs="Arial"/>
          <w:sz w:val="24"/>
          <w:szCs w:val="24"/>
        </w:rPr>
        <w:t xml:space="preserve">they </w:t>
      </w:r>
      <w:r w:rsidR="00E138F6" w:rsidRPr="00020096">
        <w:rPr>
          <w:rFonts w:ascii="Arial" w:hAnsi="Arial" w:cs="Arial"/>
          <w:sz w:val="24"/>
          <w:szCs w:val="24"/>
        </w:rPr>
        <w:t>sh</w:t>
      </w:r>
      <w:r w:rsidR="00B13388" w:rsidRPr="00020096">
        <w:rPr>
          <w:rFonts w:ascii="Arial" w:hAnsi="Arial" w:cs="Arial"/>
          <w:sz w:val="24"/>
          <w:szCs w:val="24"/>
        </w:rPr>
        <w:t>ould not arrest the plaintiff, but should wait for Nkosifikile, the head of the ho</w:t>
      </w:r>
      <w:r w:rsidR="00E138F6" w:rsidRPr="00020096">
        <w:rPr>
          <w:rFonts w:ascii="Arial" w:hAnsi="Arial" w:cs="Arial"/>
          <w:sz w:val="24"/>
          <w:szCs w:val="24"/>
        </w:rPr>
        <w:t>m</w:t>
      </w:r>
      <w:r w:rsidR="00B13388" w:rsidRPr="00020096">
        <w:rPr>
          <w:rFonts w:ascii="Arial" w:hAnsi="Arial" w:cs="Arial"/>
          <w:sz w:val="24"/>
          <w:szCs w:val="24"/>
        </w:rPr>
        <w:t>e</w:t>
      </w:r>
      <w:r w:rsidR="00E138F6" w:rsidRPr="00020096">
        <w:rPr>
          <w:rFonts w:ascii="Arial" w:hAnsi="Arial" w:cs="Arial"/>
          <w:sz w:val="24"/>
          <w:szCs w:val="24"/>
        </w:rPr>
        <w:t>stead</w:t>
      </w:r>
      <w:r w:rsidR="00B13388" w:rsidRPr="00020096">
        <w:rPr>
          <w:rFonts w:ascii="Arial" w:hAnsi="Arial" w:cs="Arial"/>
          <w:sz w:val="24"/>
          <w:szCs w:val="24"/>
        </w:rPr>
        <w:t xml:space="preserve">, as the plaintiff knew nothing about what </w:t>
      </w:r>
      <w:r w:rsidR="00E138F6" w:rsidRPr="00020096">
        <w:rPr>
          <w:rFonts w:ascii="Arial" w:hAnsi="Arial" w:cs="Arial"/>
          <w:sz w:val="24"/>
          <w:szCs w:val="24"/>
        </w:rPr>
        <w:t>wa</w:t>
      </w:r>
      <w:r w:rsidR="00B13388" w:rsidRPr="00020096">
        <w:rPr>
          <w:rFonts w:ascii="Arial" w:hAnsi="Arial" w:cs="Arial"/>
          <w:sz w:val="24"/>
          <w:szCs w:val="24"/>
        </w:rPr>
        <w:t xml:space="preserve">s in the stock kraal. </w:t>
      </w:r>
      <w:r w:rsidR="006519E5" w:rsidRPr="00020096">
        <w:rPr>
          <w:rFonts w:ascii="Arial" w:hAnsi="Arial" w:cs="Arial"/>
          <w:sz w:val="24"/>
          <w:szCs w:val="24"/>
        </w:rPr>
        <w:t xml:space="preserve">Sgt Mdutshane </w:t>
      </w:r>
      <w:r w:rsidR="00B80313">
        <w:rPr>
          <w:rFonts w:ascii="Arial" w:hAnsi="Arial" w:cs="Arial"/>
          <w:sz w:val="24"/>
          <w:szCs w:val="24"/>
        </w:rPr>
        <w:t xml:space="preserve">confirmed that, </w:t>
      </w:r>
      <w:r w:rsidR="00B2309C" w:rsidRPr="00020096">
        <w:rPr>
          <w:rFonts w:ascii="Arial" w:hAnsi="Arial" w:cs="Arial"/>
          <w:sz w:val="24"/>
          <w:szCs w:val="24"/>
        </w:rPr>
        <w:t>t</w:t>
      </w:r>
      <w:r w:rsidR="006519E5" w:rsidRPr="00020096">
        <w:rPr>
          <w:rFonts w:ascii="Arial" w:hAnsi="Arial" w:cs="Arial"/>
          <w:sz w:val="24"/>
          <w:szCs w:val="24"/>
        </w:rPr>
        <w:t>hat was the reason why they first asked the plaintiff the whereabouts of Nkosifikile.</w:t>
      </w:r>
    </w:p>
    <w:p w:rsidR="005B3EC5" w:rsidRPr="00020096" w:rsidRDefault="005B3EC5" w:rsidP="00420966">
      <w:pPr>
        <w:spacing w:line="480" w:lineRule="auto"/>
        <w:ind w:right="-46"/>
        <w:jc w:val="both"/>
        <w:rPr>
          <w:rFonts w:ascii="Arial" w:hAnsi="Arial" w:cs="Arial"/>
          <w:sz w:val="24"/>
          <w:szCs w:val="24"/>
        </w:rPr>
      </w:pPr>
    </w:p>
    <w:p w:rsidR="0034063F" w:rsidRPr="00020096" w:rsidRDefault="00B13388" w:rsidP="00BF236B">
      <w:pPr>
        <w:spacing w:line="480" w:lineRule="auto"/>
        <w:rPr>
          <w:rFonts w:ascii="Arial" w:hAnsi="Arial" w:cs="Arial"/>
          <w:sz w:val="24"/>
          <w:szCs w:val="24"/>
        </w:rPr>
      </w:pPr>
      <w:r w:rsidRPr="00020096">
        <w:rPr>
          <w:rFonts w:ascii="Arial" w:hAnsi="Arial" w:cs="Arial"/>
          <w:sz w:val="24"/>
          <w:szCs w:val="24"/>
        </w:rPr>
        <w:t>[</w:t>
      </w:r>
      <w:r w:rsidR="00682F0C">
        <w:rPr>
          <w:rFonts w:ascii="Arial" w:hAnsi="Arial" w:cs="Arial"/>
          <w:sz w:val="24"/>
          <w:szCs w:val="24"/>
        </w:rPr>
        <w:t>49</w:t>
      </w:r>
      <w:r w:rsidRPr="00020096">
        <w:rPr>
          <w:rFonts w:ascii="Arial" w:hAnsi="Arial" w:cs="Arial"/>
          <w:sz w:val="24"/>
          <w:szCs w:val="24"/>
        </w:rPr>
        <w:t>]</w:t>
      </w:r>
      <w:r w:rsidRPr="00020096">
        <w:rPr>
          <w:rFonts w:ascii="Arial" w:hAnsi="Arial" w:cs="Arial"/>
          <w:sz w:val="24"/>
          <w:szCs w:val="24"/>
        </w:rPr>
        <w:tab/>
        <w:t xml:space="preserve">The defence witnesses denied that they arrested the plaintiff to secure </w:t>
      </w:r>
      <w:r w:rsidR="00E138F6" w:rsidRPr="00020096">
        <w:rPr>
          <w:rFonts w:ascii="Arial" w:hAnsi="Arial" w:cs="Arial"/>
          <w:sz w:val="24"/>
          <w:szCs w:val="24"/>
        </w:rPr>
        <w:t>t</w:t>
      </w:r>
      <w:r w:rsidRPr="00020096">
        <w:rPr>
          <w:rFonts w:ascii="Arial" w:hAnsi="Arial" w:cs="Arial"/>
          <w:sz w:val="24"/>
          <w:szCs w:val="24"/>
        </w:rPr>
        <w:t>h</w:t>
      </w:r>
      <w:r w:rsidR="00E138F6" w:rsidRPr="00020096">
        <w:rPr>
          <w:rFonts w:ascii="Arial" w:hAnsi="Arial" w:cs="Arial"/>
          <w:sz w:val="24"/>
          <w:szCs w:val="24"/>
        </w:rPr>
        <w:t>e</w:t>
      </w:r>
      <w:r w:rsidRPr="00020096">
        <w:rPr>
          <w:rFonts w:ascii="Arial" w:hAnsi="Arial" w:cs="Arial"/>
          <w:sz w:val="24"/>
          <w:szCs w:val="24"/>
        </w:rPr>
        <w:t xml:space="preserve"> presence</w:t>
      </w:r>
      <w:r w:rsidR="00E138F6" w:rsidRPr="00020096">
        <w:rPr>
          <w:rFonts w:ascii="Arial" w:hAnsi="Arial" w:cs="Arial"/>
          <w:sz w:val="24"/>
          <w:szCs w:val="24"/>
        </w:rPr>
        <w:t xml:space="preserve"> of Nkosifikile</w:t>
      </w:r>
      <w:r w:rsidRPr="00020096">
        <w:rPr>
          <w:rFonts w:ascii="Arial" w:hAnsi="Arial" w:cs="Arial"/>
          <w:sz w:val="24"/>
          <w:szCs w:val="24"/>
        </w:rPr>
        <w:t xml:space="preserve">. </w:t>
      </w:r>
      <w:r w:rsidR="00D53EC7" w:rsidRPr="00020096">
        <w:rPr>
          <w:rFonts w:ascii="Arial" w:hAnsi="Arial" w:cs="Arial"/>
          <w:sz w:val="24"/>
          <w:szCs w:val="24"/>
        </w:rPr>
        <w:t>This denial is inconsistent with</w:t>
      </w:r>
      <w:r w:rsidR="007249C7">
        <w:rPr>
          <w:rFonts w:ascii="Arial" w:hAnsi="Arial" w:cs="Arial"/>
          <w:sz w:val="24"/>
          <w:szCs w:val="24"/>
        </w:rPr>
        <w:t xml:space="preserve"> Sgt </w:t>
      </w:r>
      <w:r w:rsidR="00D53EC7" w:rsidRPr="00020096">
        <w:rPr>
          <w:rFonts w:ascii="Arial" w:hAnsi="Arial" w:cs="Arial"/>
          <w:sz w:val="24"/>
          <w:szCs w:val="24"/>
        </w:rPr>
        <w:t xml:space="preserve">Mdutshane’s evidence </w:t>
      </w:r>
      <w:r w:rsidR="00A130BF" w:rsidRPr="00020096">
        <w:rPr>
          <w:rFonts w:ascii="Arial" w:hAnsi="Arial" w:cs="Arial"/>
          <w:sz w:val="24"/>
          <w:szCs w:val="24"/>
        </w:rPr>
        <w:t xml:space="preserve">that on their arrival at the plaintiff’s homestead, </w:t>
      </w:r>
      <w:r w:rsidR="003E06E2" w:rsidRPr="00020096">
        <w:rPr>
          <w:rFonts w:ascii="Arial" w:hAnsi="Arial" w:cs="Arial"/>
          <w:sz w:val="24"/>
          <w:szCs w:val="24"/>
        </w:rPr>
        <w:t>t</w:t>
      </w:r>
      <w:r w:rsidR="00A130BF" w:rsidRPr="00020096">
        <w:rPr>
          <w:rFonts w:ascii="Arial" w:hAnsi="Arial" w:cs="Arial"/>
          <w:sz w:val="24"/>
          <w:szCs w:val="24"/>
        </w:rPr>
        <w:t>he</w:t>
      </w:r>
      <w:r w:rsidR="003E06E2" w:rsidRPr="00020096">
        <w:rPr>
          <w:rFonts w:ascii="Arial" w:hAnsi="Arial" w:cs="Arial"/>
          <w:sz w:val="24"/>
          <w:szCs w:val="24"/>
        </w:rPr>
        <w:t>y</w:t>
      </w:r>
      <w:r w:rsidR="00A130BF" w:rsidRPr="00020096">
        <w:rPr>
          <w:rFonts w:ascii="Arial" w:hAnsi="Arial" w:cs="Arial"/>
          <w:sz w:val="24"/>
          <w:szCs w:val="24"/>
        </w:rPr>
        <w:t xml:space="preserve"> observed a </w:t>
      </w:r>
      <w:r w:rsidR="008B1082" w:rsidRPr="00020096">
        <w:rPr>
          <w:rFonts w:ascii="Arial" w:hAnsi="Arial" w:cs="Arial"/>
          <w:sz w:val="24"/>
          <w:szCs w:val="24"/>
        </w:rPr>
        <w:t>person</w:t>
      </w:r>
      <w:r w:rsidR="00A130BF" w:rsidRPr="00020096">
        <w:rPr>
          <w:rFonts w:ascii="Arial" w:hAnsi="Arial" w:cs="Arial"/>
          <w:sz w:val="24"/>
          <w:szCs w:val="24"/>
        </w:rPr>
        <w:t xml:space="preserve"> running out of the plaintiff’s ho</w:t>
      </w:r>
      <w:r w:rsidR="009E3E5B" w:rsidRPr="00020096">
        <w:rPr>
          <w:rFonts w:ascii="Arial" w:hAnsi="Arial" w:cs="Arial"/>
          <w:sz w:val="24"/>
          <w:szCs w:val="24"/>
        </w:rPr>
        <w:t>mestead</w:t>
      </w:r>
      <w:r w:rsidR="00A130BF" w:rsidRPr="00020096">
        <w:rPr>
          <w:rFonts w:ascii="Arial" w:hAnsi="Arial" w:cs="Arial"/>
          <w:sz w:val="24"/>
          <w:szCs w:val="24"/>
        </w:rPr>
        <w:t xml:space="preserve">.  </w:t>
      </w:r>
      <w:r w:rsidR="00CB19F8" w:rsidRPr="00020096">
        <w:rPr>
          <w:rFonts w:ascii="Arial" w:hAnsi="Arial" w:cs="Arial"/>
          <w:sz w:val="24"/>
          <w:szCs w:val="24"/>
        </w:rPr>
        <w:t xml:space="preserve">His evidence </w:t>
      </w:r>
      <w:r w:rsidR="00E138F6" w:rsidRPr="00020096">
        <w:rPr>
          <w:rFonts w:ascii="Arial" w:hAnsi="Arial" w:cs="Arial"/>
          <w:sz w:val="24"/>
          <w:szCs w:val="24"/>
        </w:rPr>
        <w:t>regarding</w:t>
      </w:r>
      <w:r w:rsidR="00CB19F8" w:rsidRPr="00020096">
        <w:rPr>
          <w:rFonts w:ascii="Arial" w:hAnsi="Arial" w:cs="Arial"/>
          <w:sz w:val="24"/>
          <w:szCs w:val="24"/>
        </w:rPr>
        <w:t xml:space="preserve"> this </w:t>
      </w:r>
      <w:r w:rsidR="008B1082" w:rsidRPr="00020096">
        <w:rPr>
          <w:rFonts w:ascii="Arial" w:hAnsi="Arial" w:cs="Arial"/>
          <w:sz w:val="24"/>
          <w:szCs w:val="24"/>
        </w:rPr>
        <w:t xml:space="preserve">person </w:t>
      </w:r>
      <w:r w:rsidR="00CB19F8" w:rsidRPr="00020096">
        <w:rPr>
          <w:rFonts w:ascii="Arial" w:hAnsi="Arial" w:cs="Arial"/>
          <w:sz w:val="24"/>
          <w:szCs w:val="24"/>
        </w:rPr>
        <w:t xml:space="preserve">was contradictory. </w:t>
      </w:r>
      <w:r w:rsidR="00A130BF" w:rsidRPr="00020096">
        <w:rPr>
          <w:rFonts w:ascii="Arial" w:hAnsi="Arial" w:cs="Arial"/>
          <w:sz w:val="24"/>
          <w:szCs w:val="24"/>
        </w:rPr>
        <w:t xml:space="preserve">He </w:t>
      </w:r>
      <w:r w:rsidR="00B2309C" w:rsidRPr="00020096">
        <w:rPr>
          <w:rFonts w:ascii="Arial" w:hAnsi="Arial" w:cs="Arial"/>
          <w:sz w:val="24"/>
          <w:szCs w:val="24"/>
        </w:rPr>
        <w:t xml:space="preserve">first </w:t>
      </w:r>
      <w:r w:rsidR="00AA07EF" w:rsidRPr="00020096">
        <w:rPr>
          <w:rFonts w:ascii="Arial" w:hAnsi="Arial" w:cs="Arial"/>
          <w:sz w:val="24"/>
          <w:szCs w:val="24"/>
        </w:rPr>
        <w:t xml:space="preserve">stated </w:t>
      </w:r>
      <w:r w:rsidR="00A130BF" w:rsidRPr="00020096">
        <w:rPr>
          <w:rFonts w:ascii="Arial" w:hAnsi="Arial" w:cs="Arial"/>
          <w:sz w:val="24"/>
          <w:szCs w:val="24"/>
        </w:rPr>
        <w:t xml:space="preserve">that Lt Col Jungqwana </w:t>
      </w:r>
      <w:r w:rsidR="00AA3CAF" w:rsidRPr="00020096">
        <w:rPr>
          <w:rFonts w:ascii="Arial" w:hAnsi="Arial" w:cs="Arial"/>
          <w:sz w:val="24"/>
          <w:szCs w:val="24"/>
        </w:rPr>
        <w:t xml:space="preserve">drew his attention </w:t>
      </w:r>
      <w:r w:rsidR="00B2309C" w:rsidRPr="00020096">
        <w:rPr>
          <w:rFonts w:ascii="Arial" w:hAnsi="Arial" w:cs="Arial"/>
          <w:sz w:val="24"/>
          <w:szCs w:val="24"/>
        </w:rPr>
        <w:t xml:space="preserve">to </w:t>
      </w:r>
      <w:r w:rsidR="008B1082" w:rsidRPr="00020096">
        <w:rPr>
          <w:rFonts w:ascii="Arial" w:hAnsi="Arial" w:cs="Arial"/>
          <w:sz w:val="24"/>
          <w:szCs w:val="24"/>
        </w:rPr>
        <w:t xml:space="preserve">the person as </w:t>
      </w:r>
      <w:r w:rsidR="00A130BF" w:rsidRPr="00020096">
        <w:rPr>
          <w:rFonts w:ascii="Arial" w:hAnsi="Arial" w:cs="Arial"/>
          <w:sz w:val="24"/>
          <w:szCs w:val="24"/>
        </w:rPr>
        <w:t>a male person. He later said</w:t>
      </w:r>
      <w:r w:rsidR="00AA3CAF" w:rsidRPr="00020096">
        <w:rPr>
          <w:rFonts w:ascii="Arial" w:hAnsi="Arial" w:cs="Arial"/>
          <w:sz w:val="24"/>
          <w:szCs w:val="24"/>
        </w:rPr>
        <w:t xml:space="preserve"> that he saw </w:t>
      </w:r>
      <w:r w:rsidR="00A130BF" w:rsidRPr="00020096">
        <w:rPr>
          <w:rFonts w:ascii="Arial" w:hAnsi="Arial" w:cs="Arial"/>
          <w:iCs/>
          <w:sz w:val="24"/>
          <w:szCs w:val="24"/>
        </w:rPr>
        <w:t>the person who was running out</w:t>
      </w:r>
      <w:r w:rsidR="00AA3CAF" w:rsidRPr="00020096">
        <w:rPr>
          <w:rFonts w:ascii="Arial" w:hAnsi="Arial" w:cs="Arial"/>
          <w:iCs/>
          <w:sz w:val="24"/>
          <w:szCs w:val="24"/>
        </w:rPr>
        <w:t xml:space="preserve"> and he observed that it was a male person</w:t>
      </w:r>
      <w:r w:rsidR="00A130BF" w:rsidRPr="00020096">
        <w:rPr>
          <w:rFonts w:ascii="Arial" w:hAnsi="Arial" w:cs="Arial"/>
          <w:iCs/>
          <w:sz w:val="24"/>
          <w:szCs w:val="24"/>
        </w:rPr>
        <w:t>.</w:t>
      </w:r>
      <w:r w:rsidR="00A130BF" w:rsidRPr="00020096">
        <w:rPr>
          <w:rFonts w:ascii="Arial" w:hAnsi="Arial" w:cs="Arial"/>
          <w:sz w:val="24"/>
          <w:szCs w:val="24"/>
        </w:rPr>
        <w:t xml:space="preserve"> </w:t>
      </w:r>
      <w:r w:rsidR="00CA6FF7" w:rsidRPr="00020096">
        <w:rPr>
          <w:rFonts w:ascii="Arial" w:hAnsi="Arial" w:cs="Arial"/>
          <w:sz w:val="24"/>
          <w:szCs w:val="24"/>
        </w:rPr>
        <w:t xml:space="preserve">When it was put to him that it must have been interesting that they came to investigate </w:t>
      </w:r>
      <w:r w:rsidR="007249C7">
        <w:rPr>
          <w:rFonts w:ascii="Arial" w:hAnsi="Arial" w:cs="Arial"/>
          <w:sz w:val="24"/>
          <w:szCs w:val="24"/>
        </w:rPr>
        <w:t xml:space="preserve">the alleged </w:t>
      </w:r>
      <w:r w:rsidR="00CA6FF7" w:rsidRPr="00020096">
        <w:rPr>
          <w:rFonts w:ascii="Arial" w:hAnsi="Arial" w:cs="Arial"/>
          <w:sz w:val="24"/>
          <w:szCs w:val="24"/>
        </w:rPr>
        <w:t xml:space="preserve">stolen sheep and someone came out </w:t>
      </w:r>
      <w:r w:rsidR="00CA6FF7" w:rsidRPr="00020096">
        <w:rPr>
          <w:rFonts w:ascii="Arial" w:hAnsi="Arial" w:cs="Arial"/>
          <w:sz w:val="24"/>
          <w:szCs w:val="24"/>
        </w:rPr>
        <w:lastRenderedPageBreak/>
        <w:t>running from the same homestead</w:t>
      </w:r>
      <w:r w:rsidR="006052DA" w:rsidRPr="00020096">
        <w:rPr>
          <w:rFonts w:ascii="Arial" w:hAnsi="Arial" w:cs="Arial"/>
          <w:sz w:val="24"/>
          <w:szCs w:val="24"/>
        </w:rPr>
        <w:t>,</w:t>
      </w:r>
      <w:r w:rsidR="00CA6FF7" w:rsidRPr="00020096">
        <w:rPr>
          <w:rFonts w:ascii="Arial" w:hAnsi="Arial" w:cs="Arial"/>
          <w:sz w:val="24"/>
          <w:szCs w:val="24"/>
        </w:rPr>
        <w:t xml:space="preserve"> he </w:t>
      </w:r>
      <w:r w:rsidR="00AA3CAF" w:rsidRPr="00020096">
        <w:rPr>
          <w:rFonts w:ascii="Arial" w:hAnsi="Arial" w:cs="Arial"/>
          <w:sz w:val="24"/>
          <w:szCs w:val="24"/>
        </w:rPr>
        <w:t>answered in the affirmative</w:t>
      </w:r>
      <w:r w:rsidR="00CA6FF7" w:rsidRPr="00020096">
        <w:rPr>
          <w:rFonts w:ascii="Arial" w:hAnsi="Arial" w:cs="Arial"/>
          <w:sz w:val="24"/>
          <w:szCs w:val="24"/>
        </w:rPr>
        <w:t>. When he was asked what their reaction was</w:t>
      </w:r>
      <w:r w:rsidR="00E138F6" w:rsidRPr="00020096">
        <w:rPr>
          <w:rFonts w:ascii="Arial" w:hAnsi="Arial" w:cs="Arial"/>
          <w:sz w:val="24"/>
          <w:szCs w:val="24"/>
        </w:rPr>
        <w:t xml:space="preserve"> regarding this man</w:t>
      </w:r>
      <w:r w:rsidR="00CA6FF7" w:rsidRPr="00020096">
        <w:rPr>
          <w:rFonts w:ascii="Arial" w:hAnsi="Arial" w:cs="Arial"/>
          <w:sz w:val="24"/>
          <w:szCs w:val="24"/>
        </w:rPr>
        <w:t>, he said</w:t>
      </w:r>
      <w:r w:rsidR="00AA3CAF" w:rsidRPr="00020096">
        <w:rPr>
          <w:rFonts w:ascii="Arial" w:hAnsi="Arial" w:cs="Arial"/>
          <w:sz w:val="24"/>
          <w:szCs w:val="24"/>
        </w:rPr>
        <w:t xml:space="preserve"> that they did </w:t>
      </w:r>
      <w:r w:rsidR="00CA6FF7" w:rsidRPr="00020096">
        <w:rPr>
          <w:rFonts w:ascii="Arial" w:hAnsi="Arial" w:cs="Arial"/>
          <w:sz w:val="24"/>
          <w:szCs w:val="24"/>
        </w:rPr>
        <w:t xml:space="preserve">nothing. He was </w:t>
      </w:r>
      <w:r w:rsidR="007249C7">
        <w:rPr>
          <w:rFonts w:ascii="Arial" w:hAnsi="Arial" w:cs="Arial"/>
          <w:sz w:val="24"/>
          <w:szCs w:val="24"/>
        </w:rPr>
        <w:t xml:space="preserve">again </w:t>
      </w:r>
      <w:r w:rsidR="00CA6FF7" w:rsidRPr="00020096">
        <w:rPr>
          <w:rFonts w:ascii="Arial" w:hAnsi="Arial" w:cs="Arial"/>
          <w:sz w:val="24"/>
          <w:szCs w:val="24"/>
        </w:rPr>
        <w:t>asked: “</w:t>
      </w:r>
      <w:r w:rsidR="00CA6FF7" w:rsidRPr="00020096">
        <w:rPr>
          <w:rFonts w:ascii="Arial" w:hAnsi="Arial" w:cs="Arial"/>
          <w:i/>
          <w:sz w:val="24"/>
          <w:szCs w:val="24"/>
        </w:rPr>
        <w:t xml:space="preserve">Does it mean you never thought </w:t>
      </w:r>
      <w:r w:rsidR="00140F71" w:rsidRPr="00020096">
        <w:rPr>
          <w:rFonts w:ascii="Arial" w:hAnsi="Arial" w:cs="Arial"/>
          <w:i/>
          <w:sz w:val="24"/>
          <w:szCs w:val="24"/>
        </w:rPr>
        <w:t>of giving chase</w:t>
      </w:r>
      <w:r w:rsidR="00140F71" w:rsidRPr="00020096">
        <w:rPr>
          <w:rFonts w:ascii="Arial" w:hAnsi="Arial" w:cs="Arial"/>
          <w:sz w:val="24"/>
          <w:szCs w:val="24"/>
        </w:rPr>
        <w:t xml:space="preserve">?” He answered in the negative. </w:t>
      </w:r>
      <w:r w:rsidR="004C5002" w:rsidRPr="00020096">
        <w:rPr>
          <w:rFonts w:ascii="Arial" w:hAnsi="Arial" w:cs="Arial"/>
          <w:sz w:val="24"/>
          <w:szCs w:val="24"/>
        </w:rPr>
        <w:t>When further asked why they did not chase the man, he said: “</w:t>
      </w:r>
      <w:r w:rsidR="004C5002" w:rsidRPr="00020096">
        <w:rPr>
          <w:rFonts w:ascii="Arial" w:hAnsi="Arial" w:cs="Arial"/>
          <w:i/>
          <w:sz w:val="24"/>
          <w:szCs w:val="24"/>
        </w:rPr>
        <w:t>The reason we did not do anything was that our purpose was to investigate sheep we were informed were there</w:t>
      </w:r>
      <w:r w:rsidR="004C5002" w:rsidRPr="00020096">
        <w:rPr>
          <w:rFonts w:ascii="Arial" w:hAnsi="Arial" w:cs="Arial"/>
          <w:sz w:val="24"/>
          <w:szCs w:val="24"/>
        </w:rPr>
        <w:t>.” He again said that they ignored the man and proceeded to the house because they were concerned that if they chased him, they would not find the sheep on their return. When asked if he warned the man to stop, h</w:t>
      </w:r>
      <w:r w:rsidR="00140F71" w:rsidRPr="00020096">
        <w:rPr>
          <w:rFonts w:ascii="Arial" w:hAnsi="Arial" w:cs="Arial"/>
          <w:sz w:val="24"/>
          <w:szCs w:val="24"/>
        </w:rPr>
        <w:t>e asserted that he did not</w:t>
      </w:r>
      <w:r w:rsidR="00AA3CAF" w:rsidRPr="00020096">
        <w:rPr>
          <w:rFonts w:ascii="Arial" w:hAnsi="Arial" w:cs="Arial"/>
          <w:sz w:val="24"/>
          <w:szCs w:val="24"/>
        </w:rPr>
        <w:t xml:space="preserve">. However, </w:t>
      </w:r>
      <w:r w:rsidR="00140F71" w:rsidRPr="00020096">
        <w:rPr>
          <w:rFonts w:ascii="Arial" w:hAnsi="Arial" w:cs="Arial"/>
          <w:sz w:val="24"/>
          <w:szCs w:val="24"/>
        </w:rPr>
        <w:t xml:space="preserve">Lt Col Jungqwana </w:t>
      </w:r>
      <w:r w:rsidR="00D05379" w:rsidRPr="00020096">
        <w:rPr>
          <w:rFonts w:ascii="Arial" w:hAnsi="Arial" w:cs="Arial"/>
          <w:sz w:val="24"/>
          <w:szCs w:val="24"/>
        </w:rPr>
        <w:t>did,</w:t>
      </w:r>
      <w:r w:rsidR="00140F71" w:rsidRPr="00020096">
        <w:rPr>
          <w:rFonts w:ascii="Arial" w:hAnsi="Arial" w:cs="Arial"/>
          <w:sz w:val="24"/>
          <w:szCs w:val="24"/>
        </w:rPr>
        <w:t xml:space="preserve"> but </w:t>
      </w:r>
      <w:r w:rsidR="004C5002" w:rsidRPr="00020096">
        <w:rPr>
          <w:rFonts w:ascii="Arial" w:hAnsi="Arial" w:cs="Arial"/>
          <w:sz w:val="24"/>
          <w:szCs w:val="24"/>
        </w:rPr>
        <w:t>t</w:t>
      </w:r>
      <w:r w:rsidR="00140F71" w:rsidRPr="00020096">
        <w:rPr>
          <w:rFonts w:ascii="Arial" w:hAnsi="Arial" w:cs="Arial"/>
          <w:sz w:val="24"/>
          <w:szCs w:val="24"/>
        </w:rPr>
        <w:t xml:space="preserve">he </w:t>
      </w:r>
      <w:r w:rsidR="004C5002" w:rsidRPr="00020096">
        <w:rPr>
          <w:rFonts w:ascii="Arial" w:hAnsi="Arial" w:cs="Arial"/>
          <w:sz w:val="24"/>
          <w:szCs w:val="24"/>
        </w:rPr>
        <w:t xml:space="preserve">man </w:t>
      </w:r>
      <w:r w:rsidR="00140F71" w:rsidRPr="00020096">
        <w:rPr>
          <w:rFonts w:ascii="Arial" w:hAnsi="Arial" w:cs="Arial"/>
          <w:sz w:val="24"/>
          <w:szCs w:val="24"/>
        </w:rPr>
        <w:t xml:space="preserve">did not stop. </w:t>
      </w:r>
      <w:r w:rsidR="008F0C78" w:rsidRPr="00020096">
        <w:rPr>
          <w:rFonts w:ascii="Arial" w:hAnsi="Arial" w:cs="Arial"/>
          <w:sz w:val="24"/>
          <w:szCs w:val="24"/>
        </w:rPr>
        <w:t xml:space="preserve">They also did not </w:t>
      </w:r>
      <w:r w:rsidR="002E7389" w:rsidRPr="00020096">
        <w:rPr>
          <w:rFonts w:ascii="Arial" w:hAnsi="Arial" w:cs="Arial"/>
          <w:sz w:val="24"/>
          <w:szCs w:val="24"/>
        </w:rPr>
        <w:t>summon other police officers to give chase.</w:t>
      </w:r>
      <w:r w:rsidR="008F0C78" w:rsidRPr="00020096">
        <w:rPr>
          <w:rFonts w:ascii="Arial" w:hAnsi="Arial" w:cs="Arial"/>
          <w:sz w:val="24"/>
          <w:szCs w:val="24"/>
        </w:rPr>
        <w:t xml:space="preserve"> It is inconceivable that they </w:t>
      </w:r>
      <w:r w:rsidR="002E4960" w:rsidRPr="00020096">
        <w:rPr>
          <w:rFonts w:ascii="Arial" w:hAnsi="Arial" w:cs="Arial"/>
          <w:sz w:val="24"/>
          <w:szCs w:val="24"/>
        </w:rPr>
        <w:t>would do nothing after seeing a man running out of a homestead which was the subject of their invest</w:t>
      </w:r>
      <w:r w:rsidR="008F0C78" w:rsidRPr="00020096">
        <w:rPr>
          <w:rFonts w:ascii="Arial" w:hAnsi="Arial" w:cs="Arial"/>
          <w:sz w:val="24"/>
          <w:szCs w:val="24"/>
        </w:rPr>
        <w:t>igat</w:t>
      </w:r>
      <w:r w:rsidR="002E4960" w:rsidRPr="00020096">
        <w:rPr>
          <w:rFonts w:ascii="Arial" w:hAnsi="Arial" w:cs="Arial"/>
          <w:sz w:val="24"/>
          <w:szCs w:val="24"/>
        </w:rPr>
        <w:t>ion</w:t>
      </w:r>
      <w:r w:rsidR="00E40C7B" w:rsidRPr="00020096">
        <w:rPr>
          <w:rFonts w:ascii="Arial" w:hAnsi="Arial" w:cs="Arial"/>
          <w:sz w:val="24"/>
          <w:szCs w:val="24"/>
        </w:rPr>
        <w:t>.</w:t>
      </w:r>
    </w:p>
    <w:p w:rsidR="0034063F" w:rsidRPr="00020096" w:rsidRDefault="0034063F" w:rsidP="00D53EC7">
      <w:pPr>
        <w:pStyle w:val="NoSpacing"/>
        <w:spacing w:line="480" w:lineRule="auto"/>
        <w:jc w:val="both"/>
        <w:rPr>
          <w:rFonts w:ascii="Arial" w:hAnsi="Arial" w:cs="Arial"/>
          <w:sz w:val="24"/>
          <w:szCs w:val="24"/>
        </w:rPr>
      </w:pPr>
    </w:p>
    <w:p w:rsidR="009B4AD3" w:rsidRPr="00020096" w:rsidRDefault="0034063F" w:rsidP="00D53EC7">
      <w:pPr>
        <w:pStyle w:val="NoSpacing"/>
        <w:spacing w:line="480" w:lineRule="auto"/>
        <w:jc w:val="both"/>
        <w:rPr>
          <w:rFonts w:ascii="Arial" w:hAnsi="Arial" w:cs="Arial"/>
          <w:sz w:val="24"/>
          <w:szCs w:val="24"/>
        </w:rPr>
      </w:pPr>
      <w:r w:rsidRPr="00020096">
        <w:rPr>
          <w:rFonts w:ascii="Arial" w:hAnsi="Arial" w:cs="Arial"/>
          <w:sz w:val="24"/>
          <w:szCs w:val="24"/>
        </w:rPr>
        <w:t>[</w:t>
      </w:r>
      <w:r w:rsidR="009828A2" w:rsidRPr="00020096">
        <w:rPr>
          <w:rFonts w:ascii="Arial" w:hAnsi="Arial" w:cs="Arial"/>
          <w:sz w:val="24"/>
          <w:szCs w:val="24"/>
        </w:rPr>
        <w:t>5</w:t>
      </w:r>
      <w:r w:rsidR="00682F0C">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r>
      <w:r w:rsidR="009B4AD3" w:rsidRPr="00020096">
        <w:rPr>
          <w:rFonts w:ascii="Arial" w:hAnsi="Arial" w:cs="Arial"/>
          <w:sz w:val="24"/>
          <w:szCs w:val="24"/>
        </w:rPr>
        <w:t xml:space="preserve">Surprisingly, </w:t>
      </w:r>
      <w:r w:rsidRPr="00020096">
        <w:rPr>
          <w:rFonts w:ascii="Arial" w:hAnsi="Arial" w:cs="Arial"/>
          <w:sz w:val="24"/>
          <w:szCs w:val="24"/>
        </w:rPr>
        <w:t>Sgt Mdutshan</w:t>
      </w:r>
      <w:r w:rsidR="00C73487" w:rsidRPr="00020096">
        <w:rPr>
          <w:rFonts w:ascii="Arial" w:hAnsi="Arial" w:cs="Arial"/>
          <w:sz w:val="24"/>
          <w:szCs w:val="24"/>
        </w:rPr>
        <w:t>e</w:t>
      </w:r>
      <w:r w:rsidRPr="00020096">
        <w:rPr>
          <w:rFonts w:ascii="Arial" w:hAnsi="Arial" w:cs="Arial"/>
          <w:sz w:val="24"/>
          <w:szCs w:val="24"/>
        </w:rPr>
        <w:t xml:space="preserve"> did not </w:t>
      </w:r>
      <w:r w:rsidR="00993DFD" w:rsidRPr="00020096">
        <w:rPr>
          <w:rFonts w:ascii="Arial" w:hAnsi="Arial" w:cs="Arial"/>
          <w:sz w:val="24"/>
          <w:szCs w:val="24"/>
        </w:rPr>
        <w:t xml:space="preserve">mention </w:t>
      </w:r>
      <w:r w:rsidR="002E4960" w:rsidRPr="00020096">
        <w:rPr>
          <w:rFonts w:ascii="Arial" w:hAnsi="Arial" w:cs="Arial"/>
          <w:sz w:val="24"/>
          <w:szCs w:val="24"/>
        </w:rPr>
        <w:t xml:space="preserve">seeing this </w:t>
      </w:r>
      <w:r w:rsidRPr="00020096">
        <w:rPr>
          <w:rFonts w:ascii="Arial" w:hAnsi="Arial" w:cs="Arial"/>
          <w:sz w:val="24"/>
          <w:szCs w:val="24"/>
        </w:rPr>
        <w:t xml:space="preserve">man </w:t>
      </w:r>
      <w:r w:rsidR="00706DC1" w:rsidRPr="00020096">
        <w:rPr>
          <w:rFonts w:ascii="Arial" w:hAnsi="Arial" w:cs="Arial"/>
          <w:sz w:val="24"/>
          <w:szCs w:val="24"/>
        </w:rPr>
        <w:t>in h</w:t>
      </w:r>
      <w:r w:rsidRPr="00020096">
        <w:rPr>
          <w:rFonts w:ascii="Arial" w:hAnsi="Arial" w:cs="Arial"/>
          <w:sz w:val="24"/>
          <w:szCs w:val="24"/>
        </w:rPr>
        <w:t xml:space="preserve">is evidence-in-chief. </w:t>
      </w:r>
      <w:r w:rsidR="002E7389" w:rsidRPr="00020096">
        <w:rPr>
          <w:rFonts w:ascii="Arial" w:hAnsi="Arial" w:cs="Arial"/>
          <w:sz w:val="24"/>
          <w:szCs w:val="24"/>
        </w:rPr>
        <w:t xml:space="preserve">It only </w:t>
      </w:r>
      <w:r w:rsidR="00706DC1" w:rsidRPr="00020096">
        <w:rPr>
          <w:rFonts w:ascii="Arial" w:hAnsi="Arial" w:cs="Arial"/>
          <w:sz w:val="24"/>
          <w:szCs w:val="24"/>
        </w:rPr>
        <w:t xml:space="preserve">came to light </w:t>
      </w:r>
      <w:r w:rsidR="002E7389" w:rsidRPr="00020096">
        <w:rPr>
          <w:rFonts w:ascii="Arial" w:hAnsi="Arial" w:cs="Arial"/>
          <w:sz w:val="24"/>
          <w:szCs w:val="24"/>
        </w:rPr>
        <w:t xml:space="preserve">for the </w:t>
      </w:r>
      <w:r w:rsidR="00020096" w:rsidRPr="00020096">
        <w:rPr>
          <w:rFonts w:ascii="Arial" w:hAnsi="Arial" w:cs="Arial"/>
          <w:sz w:val="24"/>
          <w:szCs w:val="24"/>
        </w:rPr>
        <w:t>first-time</w:t>
      </w:r>
      <w:r w:rsidR="002E7389" w:rsidRPr="00020096">
        <w:rPr>
          <w:rFonts w:ascii="Arial" w:hAnsi="Arial" w:cs="Arial"/>
          <w:sz w:val="24"/>
          <w:szCs w:val="24"/>
        </w:rPr>
        <w:t xml:space="preserve"> </w:t>
      </w:r>
      <w:r w:rsidR="00140F71" w:rsidRPr="00020096">
        <w:rPr>
          <w:rFonts w:ascii="Arial" w:hAnsi="Arial" w:cs="Arial"/>
          <w:sz w:val="24"/>
          <w:szCs w:val="24"/>
        </w:rPr>
        <w:t>during cross</w:t>
      </w:r>
      <w:r w:rsidR="00AE6D67" w:rsidRPr="00020096">
        <w:rPr>
          <w:rFonts w:ascii="Arial" w:hAnsi="Arial" w:cs="Arial"/>
          <w:sz w:val="24"/>
          <w:szCs w:val="24"/>
        </w:rPr>
        <w:t>-</w:t>
      </w:r>
      <w:r w:rsidR="00140F71" w:rsidRPr="00020096">
        <w:rPr>
          <w:rFonts w:ascii="Arial" w:hAnsi="Arial" w:cs="Arial"/>
          <w:sz w:val="24"/>
          <w:szCs w:val="24"/>
        </w:rPr>
        <w:t>examination</w:t>
      </w:r>
      <w:r w:rsidR="002E7389" w:rsidRPr="00020096">
        <w:rPr>
          <w:rFonts w:ascii="Arial" w:hAnsi="Arial" w:cs="Arial"/>
          <w:sz w:val="24"/>
          <w:szCs w:val="24"/>
        </w:rPr>
        <w:t>. He added that it did not cross his mind that the man could have been a suspect</w:t>
      </w:r>
      <w:r w:rsidR="00706DC1" w:rsidRPr="00020096">
        <w:rPr>
          <w:rFonts w:ascii="Arial" w:hAnsi="Arial" w:cs="Arial"/>
          <w:sz w:val="24"/>
          <w:szCs w:val="24"/>
        </w:rPr>
        <w:t>, which is improbable</w:t>
      </w:r>
      <w:r w:rsidR="002E7389" w:rsidRPr="00020096">
        <w:rPr>
          <w:rFonts w:ascii="Arial" w:hAnsi="Arial" w:cs="Arial"/>
          <w:sz w:val="24"/>
          <w:szCs w:val="24"/>
        </w:rPr>
        <w:t>. He changed and said</w:t>
      </w:r>
      <w:r w:rsidR="009B4AD3" w:rsidRPr="00020096">
        <w:rPr>
          <w:rFonts w:ascii="Arial" w:hAnsi="Arial" w:cs="Arial"/>
          <w:sz w:val="24"/>
          <w:szCs w:val="24"/>
        </w:rPr>
        <w:t xml:space="preserve"> that he could </w:t>
      </w:r>
      <w:r w:rsidR="002E7389" w:rsidRPr="00020096">
        <w:rPr>
          <w:rFonts w:ascii="Arial" w:hAnsi="Arial" w:cs="Arial"/>
          <w:iCs/>
          <w:sz w:val="24"/>
          <w:szCs w:val="24"/>
        </w:rPr>
        <w:t xml:space="preserve">have been a </w:t>
      </w:r>
      <w:r w:rsidR="00706DC1" w:rsidRPr="00020096">
        <w:rPr>
          <w:rFonts w:ascii="Arial" w:hAnsi="Arial" w:cs="Arial"/>
          <w:iCs/>
          <w:sz w:val="24"/>
          <w:szCs w:val="24"/>
        </w:rPr>
        <w:t>suspect,</w:t>
      </w:r>
      <w:r w:rsidR="002E7389" w:rsidRPr="00020096">
        <w:rPr>
          <w:rFonts w:ascii="Arial" w:hAnsi="Arial" w:cs="Arial"/>
          <w:iCs/>
          <w:sz w:val="24"/>
          <w:szCs w:val="24"/>
        </w:rPr>
        <w:t xml:space="preserve"> </w:t>
      </w:r>
      <w:r w:rsidR="00706DC1" w:rsidRPr="00020096">
        <w:rPr>
          <w:rFonts w:ascii="Arial" w:hAnsi="Arial" w:cs="Arial"/>
          <w:iCs/>
          <w:sz w:val="24"/>
          <w:szCs w:val="24"/>
        </w:rPr>
        <w:t>but</w:t>
      </w:r>
      <w:r w:rsidR="002E7389" w:rsidRPr="00020096">
        <w:rPr>
          <w:rFonts w:ascii="Arial" w:hAnsi="Arial" w:cs="Arial"/>
          <w:iCs/>
          <w:sz w:val="24"/>
          <w:szCs w:val="24"/>
        </w:rPr>
        <w:t xml:space="preserve"> </w:t>
      </w:r>
      <w:r w:rsidR="009B4AD3" w:rsidRPr="00020096">
        <w:rPr>
          <w:rFonts w:ascii="Arial" w:hAnsi="Arial" w:cs="Arial"/>
          <w:iCs/>
          <w:sz w:val="24"/>
          <w:szCs w:val="24"/>
        </w:rPr>
        <w:t xml:space="preserve">they ignored </w:t>
      </w:r>
      <w:r w:rsidR="002E7389" w:rsidRPr="00020096">
        <w:rPr>
          <w:rFonts w:ascii="Arial" w:hAnsi="Arial" w:cs="Arial"/>
          <w:iCs/>
          <w:sz w:val="24"/>
          <w:szCs w:val="24"/>
        </w:rPr>
        <w:t>him</w:t>
      </w:r>
      <w:r w:rsidR="009B4AD3" w:rsidRPr="00020096">
        <w:rPr>
          <w:rFonts w:ascii="Arial" w:hAnsi="Arial" w:cs="Arial"/>
          <w:iCs/>
          <w:sz w:val="24"/>
          <w:szCs w:val="24"/>
        </w:rPr>
        <w:t>.</w:t>
      </w:r>
      <w:r w:rsidR="002E7389" w:rsidRPr="00020096">
        <w:rPr>
          <w:rFonts w:ascii="Arial" w:hAnsi="Arial" w:cs="Arial"/>
          <w:sz w:val="24"/>
          <w:szCs w:val="24"/>
        </w:rPr>
        <w:t xml:space="preserve"> This was after he had indicated that when he went there, he had no suspect in mind</w:t>
      </w:r>
      <w:r w:rsidR="006A6499" w:rsidRPr="00020096">
        <w:rPr>
          <w:rFonts w:ascii="Arial" w:hAnsi="Arial" w:cs="Arial"/>
          <w:sz w:val="24"/>
          <w:szCs w:val="24"/>
        </w:rPr>
        <w:t xml:space="preserve">. He later </w:t>
      </w:r>
      <w:r w:rsidR="002E7389" w:rsidRPr="00020096">
        <w:rPr>
          <w:rFonts w:ascii="Arial" w:hAnsi="Arial" w:cs="Arial"/>
          <w:sz w:val="24"/>
          <w:szCs w:val="24"/>
        </w:rPr>
        <w:t>changed and said: “</w:t>
      </w:r>
      <w:r w:rsidR="002E7389" w:rsidRPr="00020096">
        <w:rPr>
          <w:rFonts w:ascii="Arial" w:hAnsi="Arial" w:cs="Arial"/>
          <w:i/>
          <w:sz w:val="24"/>
          <w:szCs w:val="24"/>
        </w:rPr>
        <w:t>I had a suspect in mind, it was the Zenzile people, the husband and wife.</w:t>
      </w:r>
      <w:r w:rsidR="002E7389" w:rsidRPr="00020096">
        <w:rPr>
          <w:rFonts w:ascii="Arial" w:hAnsi="Arial" w:cs="Arial"/>
          <w:sz w:val="24"/>
          <w:szCs w:val="24"/>
        </w:rPr>
        <w:t>” When he was asked to reconcile the contradiction, he said that he did not answer correctly to the question when he s</w:t>
      </w:r>
      <w:r w:rsidR="009B4AD3" w:rsidRPr="00020096">
        <w:rPr>
          <w:rFonts w:ascii="Arial" w:hAnsi="Arial" w:cs="Arial"/>
          <w:sz w:val="24"/>
          <w:szCs w:val="24"/>
        </w:rPr>
        <w:t>aid</w:t>
      </w:r>
      <w:r w:rsidR="002E7389" w:rsidRPr="00020096">
        <w:rPr>
          <w:rFonts w:ascii="Arial" w:hAnsi="Arial" w:cs="Arial"/>
          <w:sz w:val="24"/>
          <w:szCs w:val="24"/>
        </w:rPr>
        <w:t xml:space="preserve"> that he had no suspect in mind because that was the reason why </w:t>
      </w:r>
      <w:r w:rsidR="009B4AD3" w:rsidRPr="00020096">
        <w:rPr>
          <w:rFonts w:ascii="Arial" w:hAnsi="Arial" w:cs="Arial"/>
          <w:sz w:val="24"/>
          <w:szCs w:val="24"/>
        </w:rPr>
        <w:t xml:space="preserve">on their arrival </w:t>
      </w:r>
      <w:r w:rsidR="002E7389" w:rsidRPr="00020096">
        <w:rPr>
          <w:rFonts w:ascii="Arial" w:hAnsi="Arial" w:cs="Arial"/>
          <w:sz w:val="24"/>
          <w:szCs w:val="24"/>
        </w:rPr>
        <w:t xml:space="preserve">Lt Col Jungqwana asked the whereabouts of Nkosifikile. </w:t>
      </w:r>
    </w:p>
    <w:p w:rsidR="004C5002" w:rsidRPr="00020096" w:rsidRDefault="004C5002" w:rsidP="00D53EC7">
      <w:pPr>
        <w:pStyle w:val="NoSpacing"/>
        <w:spacing w:line="480" w:lineRule="auto"/>
        <w:jc w:val="both"/>
        <w:rPr>
          <w:rFonts w:ascii="Arial" w:hAnsi="Arial" w:cs="Arial"/>
          <w:sz w:val="24"/>
          <w:szCs w:val="24"/>
        </w:rPr>
      </w:pPr>
    </w:p>
    <w:p w:rsidR="002E7389" w:rsidRPr="00020096" w:rsidRDefault="009B4AD3" w:rsidP="00D53EC7">
      <w:pPr>
        <w:pStyle w:val="NoSpacing"/>
        <w:spacing w:line="480" w:lineRule="auto"/>
        <w:jc w:val="both"/>
        <w:rPr>
          <w:rFonts w:ascii="Arial" w:hAnsi="Arial" w:cs="Arial"/>
          <w:sz w:val="24"/>
          <w:szCs w:val="24"/>
        </w:rPr>
      </w:pPr>
      <w:r w:rsidRPr="00020096">
        <w:rPr>
          <w:rFonts w:ascii="Arial" w:hAnsi="Arial" w:cs="Arial"/>
          <w:sz w:val="24"/>
          <w:szCs w:val="24"/>
        </w:rPr>
        <w:lastRenderedPageBreak/>
        <w:t>[</w:t>
      </w:r>
      <w:r w:rsidR="002A600F" w:rsidRPr="00020096">
        <w:rPr>
          <w:rFonts w:ascii="Arial" w:hAnsi="Arial" w:cs="Arial"/>
          <w:sz w:val="24"/>
          <w:szCs w:val="24"/>
        </w:rPr>
        <w:t>5</w:t>
      </w:r>
      <w:r w:rsidR="00682F0C">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r>
      <w:r w:rsidR="00140F71" w:rsidRPr="00020096">
        <w:rPr>
          <w:rFonts w:ascii="Arial" w:hAnsi="Arial" w:cs="Arial"/>
          <w:sz w:val="24"/>
          <w:szCs w:val="24"/>
        </w:rPr>
        <w:t xml:space="preserve">Sgt Mdutshane </w:t>
      </w:r>
      <w:r w:rsidR="002E7389" w:rsidRPr="00020096">
        <w:rPr>
          <w:rFonts w:ascii="Arial" w:hAnsi="Arial" w:cs="Arial"/>
          <w:sz w:val="24"/>
          <w:szCs w:val="24"/>
        </w:rPr>
        <w:t xml:space="preserve">testified that </w:t>
      </w:r>
      <w:r w:rsidR="00140F71" w:rsidRPr="00020096">
        <w:rPr>
          <w:rFonts w:ascii="Arial" w:hAnsi="Arial" w:cs="Arial"/>
          <w:sz w:val="24"/>
          <w:szCs w:val="24"/>
        </w:rPr>
        <w:t xml:space="preserve">he asked the plaintiff who the person was who ran out </w:t>
      </w:r>
      <w:r w:rsidR="00E805A8" w:rsidRPr="00020096">
        <w:rPr>
          <w:rFonts w:ascii="Arial" w:hAnsi="Arial" w:cs="Arial"/>
          <w:sz w:val="24"/>
          <w:szCs w:val="24"/>
        </w:rPr>
        <w:t>o</w:t>
      </w:r>
      <w:r w:rsidR="00140F71" w:rsidRPr="00020096">
        <w:rPr>
          <w:rFonts w:ascii="Arial" w:hAnsi="Arial" w:cs="Arial"/>
          <w:sz w:val="24"/>
          <w:szCs w:val="24"/>
        </w:rPr>
        <w:t>f</w:t>
      </w:r>
      <w:r w:rsidR="00E805A8" w:rsidRPr="00020096">
        <w:rPr>
          <w:rFonts w:ascii="Arial" w:hAnsi="Arial" w:cs="Arial"/>
          <w:sz w:val="24"/>
          <w:szCs w:val="24"/>
        </w:rPr>
        <w:t xml:space="preserve"> </w:t>
      </w:r>
      <w:r w:rsidR="00140F71" w:rsidRPr="00020096">
        <w:rPr>
          <w:rFonts w:ascii="Arial" w:hAnsi="Arial" w:cs="Arial"/>
          <w:sz w:val="24"/>
          <w:szCs w:val="24"/>
        </w:rPr>
        <w:t xml:space="preserve">the house. The plaintiff said </w:t>
      </w:r>
      <w:r w:rsidR="00AE6D67" w:rsidRPr="00020096">
        <w:rPr>
          <w:rFonts w:ascii="Arial" w:hAnsi="Arial" w:cs="Arial"/>
          <w:sz w:val="24"/>
          <w:szCs w:val="24"/>
        </w:rPr>
        <w:t xml:space="preserve">that </w:t>
      </w:r>
      <w:r w:rsidR="00140F71" w:rsidRPr="00020096">
        <w:rPr>
          <w:rFonts w:ascii="Arial" w:hAnsi="Arial" w:cs="Arial"/>
          <w:sz w:val="24"/>
          <w:szCs w:val="24"/>
        </w:rPr>
        <w:t xml:space="preserve">she did not see anyone running. </w:t>
      </w:r>
      <w:r w:rsidR="002E7389" w:rsidRPr="00020096">
        <w:rPr>
          <w:rFonts w:ascii="Arial" w:hAnsi="Arial" w:cs="Arial"/>
          <w:sz w:val="24"/>
          <w:szCs w:val="24"/>
        </w:rPr>
        <w:t xml:space="preserve">This evidence </w:t>
      </w:r>
      <w:r w:rsidR="00343CCE" w:rsidRPr="00020096">
        <w:rPr>
          <w:rFonts w:ascii="Arial" w:hAnsi="Arial" w:cs="Arial"/>
          <w:sz w:val="24"/>
          <w:szCs w:val="24"/>
        </w:rPr>
        <w:t xml:space="preserve">was mentioned </w:t>
      </w:r>
      <w:r w:rsidR="002E7389" w:rsidRPr="00020096">
        <w:rPr>
          <w:rFonts w:ascii="Arial" w:hAnsi="Arial" w:cs="Arial"/>
          <w:sz w:val="24"/>
          <w:szCs w:val="24"/>
        </w:rPr>
        <w:t>for the first time, during cross</w:t>
      </w:r>
      <w:r w:rsidR="00AE6D67" w:rsidRPr="00020096">
        <w:rPr>
          <w:rFonts w:ascii="Arial" w:hAnsi="Arial" w:cs="Arial"/>
          <w:sz w:val="24"/>
          <w:szCs w:val="24"/>
        </w:rPr>
        <w:t>-</w:t>
      </w:r>
      <w:r w:rsidR="002E7389" w:rsidRPr="00020096">
        <w:rPr>
          <w:rFonts w:ascii="Arial" w:hAnsi="Arial" w:cs="Arial"/>
          <w:sz w:val="24"/>
          <w:szCs w:val="24"/>
        </w:rPr>
        <w:t xml:space="preserve">examination. When asked why he did not mention it in his evidence-in-chief, he </w:t>
      </w:r>
      <w:r w:rsidR="005C4426" w:rsidRPr="00020096">
        <w:rPr>
          <w:rFonts w:ascii="Arial" w:hAnsi="Arial" w:cs="Arial"/>
          <w:sz w:val="24"/>
          <w:szCs w:val="24"/>
        </w:rPr>
        <w:t xml:space="preserve">explained </w:t>
      </w:r>
      <w:r w:rsidR="002E7389" w:rsidRPr="00020096">
        <w:rPr>
          <w:rFonts w:ascii="Arial" w:hAnsi="Arial" w:cs="Arial"/>
          <w:sz w:val="24"/>
          <w:szCs w:val="24"/>
        </w:rPr>
        <w:t>that he forgot to mention it.</w:t>
      </w:r>
      <w:r w:rsidR="00D53EC7" w:rsidRPr="00020096">
        <w:rPr>
          <w:rFonts w:ascii="Arial" w:hAnsi="Arial" w:cs="Arial"/>
          <w:sz w:val="24"/>
          <w:szCs w:val="24"/>
        </w:rPr>
        <w:t xml:space="preserve"> </w:t>
      </w:r>
      <w:r w:rsidR="00706DC1" w:rsidRPr="00020096">
        <w:rPr>
          <w:rFonts w:ascii="Arial" w:hAnsi="Arial" w:cs="Arial"/>
          <w:sz w:val="24"/>
          <w:szCs w:val="24"/>
        </w:rPr>
        <w:t xml:space="preserve">In hindsight, he knew that there was a man in that homestead </w:t>
      </w:r>
      <w:r w:rsidR="00C25648" w:rsidRPr="00020096">
        <w:rPr>
          <w:rFonts w:ascii="Arial" w:hAnsi="Arial" w:cs="Arial"/>
          <w:sz w:val="24"/>
          <w:szCs w:val="24"/>
        </w:rPr>
        <w:t>from the informer</w:t>
      </w:r>
      <w:r w:rsidR="00D53EC7" w:rsidRPr="00020096">
        <w:rPr>
          <w:rFonts w:ascii="Arial" w:hAnsi="Arial" w:cs="Arial"/>
          <w:sz w:val="24"/>
          <w:szCs w:val="24"/>
        </w:rPr>
        <w:t xml:space="preserve">. </w:t>
      </w:r>
    </w:p>
    <w:p w:rsidR="002E7389" w:rsidRPr="00020096" w:rsidRDefault="002E7389" w:rsidP="002E7389">
      <w:pPr>
        <w:spacing w:line="480" w:lineRule="auto"/>
        <w:ind w:right="-46"/>
        <w:jc w:val="both"/>
        <w:rPr>
          <w:rFonts w:ascii="Arial" w:hAnsi="Arial" w:cs="Arial"/>
          <w:sz w:val="24"/>
          <w:szCs w:val="24"/>
        </w:rPr>
      </w:pPr>
      <w:r w:rsidRPr="00020096">
        <w:rPr>
          <w:rFonts w:ascii="Arial" w:hAnsi="Arial" w:cs="Arial"/>
          <w:sz w:val="24"/>
          <w:szCs w:val="24"/>
        </w:rPr>
        <w:t xml:space="preserve"> </w:t>
      </w:r>
    </w:p>
    <w:p w:rsidR="00E805A8" w:rsidRPr="00020096" w:rsidRDefault="006052DA" w:rsidP="00E805A8">
      <w:pPr>
        <w:pStyle w:val="NoSpacing"/>
        <w:spacing w:line="480" w:lineRule="auto"/>
        <w:jc w:val="both"/>
        <w:rPr>
          <w:rFonts w:ascii="Arial" w:hAnsi="Arial" w:cs="Arial"/>
          <w:sz w:val="24"/>
          <w:szCs w:val="24"/>
        </w:rPr>
      </w:pPr>
      <w:r w:rsidRPr="00020096">
        <w:rPr>
          <w:rFonts w:ascii="Arial" w:hAnsi="Arial" w:cs="Arial"/>
          <w:sz w:val="24"/>
          <w:szCs w:val="24"/>
        </w:rPr>
        <w:t>[</w:t>
      </w:r>
      <w:r w:rsidR="002A600F" w:rsidRPr="00020096">
        <w:rPr>
          <w:rFonts w:ascii="Arial" w:hAnsi="Arial" w:cs="Arial"/>
          <w:sz w:val="24"/>
          <w:szCs w:val="24"/>
        </w:rPr>
        <w:t>5</w:t>
      </w:r>
      <w:r w:rsidR="00682F0C">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r>
      <w:r w:rsidR="00E805A8" w:rsidRPr="00020096">
        <w:rPr>
          <w:rFonts w:ascii="Arial" w:hAnsi="Arial" w:cs="Arial"/>
          <w:sz w:val="24"/>
          <w:szCs w:val="24"/>
        </w:rPr>
        <w:t xml:space="preserve">Sgt Mdutshane gave different answers as to the reasons why they did not </w:t>
      </w:r>
      <w:r w:rsidR="000C1F53" w:rsidRPr="00020096">
        <w:rPr>
          <w:rFonts w:ascii="Arial" w:hAnsi="Arial" w:cs="Arial"/>
          <w:sz w:val="24"/>
          <w:szCs w:val="24"/>
        </w:rPr>
        <w:t xml:space="preserve">give </w:t>
      </w:r>
      <w:r w:rsidR="00E805A8" w:rsidRPr="00020096">
        <w:rPr>
          <w:rFonts w:ascii="Arial" w:hAnsi="Arial" w:cs="Arial"/>
          <w:sz w:val="24"/>
          <w:szCs w:val="24"/>
        </w:rPr>
        <w:t xml:space="preserve">chase. He said that he and Lt Col Jungqwana discussed amongst themselves whether they should chase the man or not and decided against it. According to him, that was to ensure that they did not lose the sheep and the plaintiff. The other reason he gave was that it was going to be difficult to do so as it was still dark. With the same breadth, he said it was Lt Col Jungqwana who said that they should not chase the man and he agreed. This evidence came out for the first-time during cross-examination. His explanation for introducing it at that stage was that he would have mentioned it if he </w:t>
      </w:r>
      <w:r w:rsidR="00AE6D67" w:rsidRPr="00020096">
        <w:rPr>
          <w:rFonts w:ascii="Arial" w:hAnsi="Arial" w:cs="Arial"/>
          <w:sz w:val="24"/>
          <w:szCs w:val="24"/>
        </w:rPr>
        <w:t xml:space="preserve">had been </w:t>
      </w:r>
      <w:r w:rsidR="00E805A8" w:rsidRPr="00020096">
        <w:rPr>
          <w:rFonts w:ascii="Arial" w:hAnsi="Arial" w:cs="Arial"/>
          <w:sz w:val="24"/>
          <w:szCs w:val="24"/>
        </w:rPr>
        <w:t xml:space="preserve">asked. </w:t>
      </w:r>
      <w:r w:rsidR="000C1F53" w:rsidRPr="00020096">
        <w:rPr>
          <w:rFonts w:ascii="Arial" w:hAnsi="Arial" w:cs="Arial"/>
          <w:sz w:val="24"/>
          <w:szCs w:val="24"/>
        </w:rPr>
        <w:t xml:space="preserve">He </w:t>
      </w:r>
      <w:r w:rsidR="00E805A8" w:rsidRPr="00020096">
        <w:rPr>
          <w:rFonts w:ascii="Arial" w:hAnsi="Arial" w:cs="Arial"/>
          <w:sz w:val="24"/>
          <w:szCs w:val="24"/>
        </w:rPr>
        <w:t xml:space="preserve">contradicted the evidence of Lt Col Jungqwana who testified that there were two suspects in that house, the plaintiff, and her husband. What is strange though is that Lt Col Jungqwana did not mention Nkosifikile in his evidence-in-chief. When he was asked why he mentioned Nkosifikile for the first-time during cross-examination, he said that nothing was asked about him. This is improbable when he had the information that the plaintiff stayed with her husband. </w:t>
      </w:r>
      <w:r w:rsidR="004D3F8B">
        <w:rPr>
          <w:rFonts w:ascii="Arial" w:hAnsi="Arial" w:cs="Arial"/>
          <w:sz w:val="24"/>
          <w:szCs w:val="24"/>
        </w:rPr>
        <w:t>Th</w:t>
      </w:r>
      <w:r w:rsidR="00E805A8" w:rsidRPr="00020096">
        <w:rPr>
          <w:rFonts w:ascii="Arial" w:hAnsi="Arial" w:cs="Arial"/>
          <w:sz w:val="24"/>
          <w:szCs w:val="24"/>
        </w:rPr>
        <w:t>e</w:t>
      </w:r>
      <w:r w:rsidR="004D3F8B">
        <w:rPr>
          <w:rFonts w:ascii="Arial" w:hAnsi="Arial" w:cs="Arial"/>
          <w:sz w:val="24"/>
          <w:szCs w:val="24"/>
        </w:rPr>
        <w:t>y</w:t>
      </w:r>
      <w:r w:rsidR="00E805A8" w:rsidRPr="00020096">
        <w:rPr>
          <w:rFonts w:ascii="Arial" w:hAnsi="Arial" w:cs="Arial"/>
          <w:sz w:val="24"/>
          <w:szCs w:val="24"/>
        </w:rPr>
        <w:t xml:space="preserve"> had to cover up for the failure to </w:t>
      </w:r>
      <w:r w:rsidR="004D3F8B">
        <w:rPr>
          <w:rFonts w:ascii="Arial" w:hAnsi="Arial" w:cs="Arial"/>
          <w:sz w:val="24"/>
          <w:szCs w:val="24"/>
        </w:rPr>
        <w:t xml:space="preserve">mention that a man ran out as they approached and their failure to give </w:t>
      </w:r>
      <w:r w:rsidR="004D3F8B" w:rsidRPr="00020096">
        <w:rPr>
          <w:rFonts w:ascii="Arial" w:hAnsi="Arial" w:cs="Arial"/>
          <w:sz w:val="24"/>
          <w:szCs w:val="24"/>
        </w:rPr>
        <w:t>chase,</w:t>
      </w:r>
      <w:r w:rsidR="00E805A8" w:rsidRPr="00020096">
        <w:rPr>
          <w:rFonts w:ascii="Arial" w:hAnsi="Arial" w:cs="Arial"/>
          <w:sz w:val="24"/>
          <w:szCs w:val="24"/>
        </w:rPr>
        <w:t xml:space="preserve"> </w:t>
      </w:r>
      <w:r w:rsidR="004D3F8B">
        <w:rPr>
          <w:rFonts w:ascii="Arial" w:hAnsi="Arial" w:cs="Arial"/>
          <w:sz w:val="24"/>
          <w:szCs w:val="24"/>
        </w:rPr>
        <w:t>yet they had gone there to investigate the alleged stolen sheep.</w:t>
      </w:r>
      <w:r w:rsidR="00E805A8" w:rsidRPr="00020096">
        <w:rPr>
          <w:rFonts w:ascii="Arial" w:hAnsi="Arial" w:cs="Arial"/>
          <w:sz w:val="24"/>
          <w:szCs w:val="24"/>
        </w:rPr>
        <w:t xml:space="preserve"> </w:t>
      </w:r>
    </w:p>
    <w:p w:rsidR="00E805A8" w:rsidRPr="00020096" w:rsidRDefault="00927D8B" w:rsidP="002A28BB">
      <w:pPr>
        <w:pStyle w:val="NoSpacing"/>
        <w:spacing w:line="480" w:lineRule="auto"/>
        <w:jc w:val="both"/>
        <w:rPr>
          <w:rFonts w:ascii="Arial" w:hAnsi="Arial" w:cs="Arial"/>
          <w:sz w:val="24"/>
          <w:szCs w:val="24"/>
        </w:rPr>
      </w:pPr>
      <w:r w:rsidRPr="00020096">
        <w:rPr>
          <w:rFonts w:ascii="Arial" w:hAnsi="Arial" w:cs="Arial"/>
          <w:sz w:val="24"/>
          <w:szCs w:val="24"/>
        </w:rPr>
        <w:t xml:space="preserve"> </w:t>
      </w:r>
    </w:p>
    <w:p w:rsidR="003E06E2" w:rsidRPr="00020096" w:rsidRDefault="00E805A8" w:rsidP="002A28BB">
      <w:pPr>
        <w:pStyle w:val="NoSpacing"/>
        <w:spacing w:line="480" w:lineRule="auto"/>
        <w:jc w:val="both"/>
        <w:rPr>
          <w:rFonts w:ascii="Arial" w:hAnsi="Arial" w:cs="Arial"/>
          <w:sz w:val="24"/>
          <w:szCs w:val="24"/>
        </w:rPr>
      </w:pPr>
      <w:r w:rsidRPr="00020096">
        <w:rPr>
          <w:rFonts w:ascii="Arial" w:hAnsi="Arial" w:cs="Arial"/>
          <w:sz w:val="24"/>
          <w:szCs w:val="24"/>
        </w:rPr>
        <w:t>[5</w:t>
      </w:r>
      <w:r w:rsidR="00682F0C">
        <w:rPr>
          <w:rFonts w:ascii="Arial" w:hAnsi="Arial" w:cs="Arial"/>
          <w:sz w:val="24"/>
          <w:szCs w:val="24"/>
        </w:rPr>
        <w:t>3</w:t>
      </w:r>
      <w:r w:rsidRPr="00020096">
        <w:rPr>
          <w:rFonts w:ascii="Arial" w:hAnsi="Arial" w:cs="Arial"/>
          <w:sz w:val="24"/>
          <w:szCs w:val="24"/>
        </w:rPr>
        <w:t>]</w:t>
      </w:r>
      <w:r w:rsidRPr="00020096">
        <w:rPr>
          <w:rFonts w:ascii="Arial" w:hAnsi="Arial" w:cs="Arial"/>
          <w:sz w:val="24"/>
          <w:szCs w:val="24"/>
        </w:rPr>
        <w:tab/>
      </w:r>
      <w:r w:rsidR="00F458E2" w:rsidRPr="00020096">
        <w:rPr>
          <w:rFonts w:ascii="Arial" w:hAnsi="Arial" w:cs="Arial"/>
          <w:sz w:val="24"/>
          <w:szCs w:val="24"/>
        </w:rPr>
        <w:t>Sgt Mdutshane was not candid when he testified that when they went to the Ze</w:t>
      </w:r>
      <w:r w:rsidRPr="00020096">
        <w:rPr>
          <w:rFonts w:ascii="Arial" w:hAnsi="Arial" w:cs="Arial"/>
          <w:sz w:val="24"/>
          <w:szCs w:val="24"/>
        </w:rPr>
        <w:t>n</w:t>
      </w:r>
      <w:r w:rsidR="00F458E2" w:rsidRPr="00020096">
        <w:rPr>
          <w:rFonts w:ascii="Arial" w:hAnsi="Arial" w:cs="Arial"/>
          <w:sz w:val="24"/>
          <w:szCs w:val="24"/>
        </w:rPr>
        <w:t xml:space="preserve">zile’s he did not have a suspect in mind. </w:t>
      </w:r>
      <w:r w:rsidR="00F25133" w:rsidRPr="00020096">
        <w:rPr>
          <w:rFonts w:ascii="Arial" w:hAnsi="Arial" w:cs="Arial"/>
          <w:sz w:val="24"/>
          <w:szCs w:val="24"/>
        </w:rPr>
        <w:t xml:space="preserve">He contended that they believed the </w:t>
      </w:r>
      <w:r w:rsidR="00F25133" w:rsidRPr="00020096">
        <w:rPr>
          <w:rFonts w:ascii="Arial" w:hAnsi="Arial" w:cs="Arial"/>
          <w:sz w:val="24"/>
          <w:szCs w:val="24"/>
        </w:rPr>
        <w:lastRenderedPageBreak/>
        <w:t>plaintiff when she told them that Nkosifikile had gone to Mthatha the previous day. However, i</w:t>
      </w:r>
      <w:r w:rsidR="00CF6701" w:rsidRPr="00020096">
        <w:rPr>
          <w:rFonts w:ascii="Arial" w:hAnsi="Arial" w:cs="Arial"/>
          <w:sz w:val="24"/>
          <w:szCs w:val="24"/>
        </w:rPr>
        <w:t>t is inconceivable that they would</w:t>
      </w:r>
      <w:r w:rsidR="00F458E2" w:rsidRPr="00020096">
        <w:rPr>
          <w:rFonts w:ascii="Arial" w:hAnsi="Arial" w:cs="Arial"/>
          <w:sz w:val="24"/>
          <w:szCs w:val="24"/>
        </w:rPr>
        <w:t>,</w:t>
      </w:r>
      <w:r w:rsidR="00CF6701" w:rsidRPr="00020096">
        <w:rPr>
          <w:rFonts w:ascii="Arial" w:hAnsi="Arial" w:cs="Arial"/>
          <w:sz w:val="24"/>
          <w:szCs w:val="24"/>
        </w:rPr>
        <w:t xml:space="preserve"> </w:t>
      </w:r>
      <w:r w:rsidR="003E06E2" w:rsidRPr="00020096">
        <w:rPr>
          <w:rFonts w:ascii="Arial" w:hAnsi="Arial" w:cs="Arial"/>
          <w:sz w:val="24"/>
          <w:szCs w:val="24"/>
        </w:rPr>
        <w:t>after</w:t>
      </w:r>
      <w:r w:rsidR="00706DC1" w:rsidRPr="00020096">
        <w:rPr>
          <w:rFonts w:ascii="Arial" w:hAnsi="Arial" w:cs="Arial"/>
          <w:sz w:val="24"/>
          <w:szCs w:val="24"/>
        </w:rPr>
        <w:t xml:space="preserve"> he earlier observed a man running out of the plaintiff’s house as they approached</w:t>
      </w:r>
      <w:r w:rsidR="003E06E2" w:rsidRPr="00020096">
        <w:rPr>
          <w:rFonts w:ascii="Arial" w:hAnsi="Arial" w:cs="Arial"/>
          <w:sz w:val="24"/>
          <w:szCs w:val="24"/>
        </w:rPr>
        <w:t>.</w:t>
      </w:r>
      <w:r w:rsidR="00706DC1" w:rsidRPr="00020096">
        <w:rPr>
          <w:rFonts w:ascii="Arial" w:hAnsi="Arial" w:cs="Arial"/>
          <w:sz w:val="24"/>
          <w:szCs w:val="24"/>
        </w:rPr>
        <w:t xml:space="preserve"> </w:t>
      </w:r>
      <w:r w:rsidR="006A10C1" w:rsidRPr="00020096">
        <w:rPr>
          <w:rFonts w:ascii="Arial" w:hAnsi="Arial" w:cs="Arial"/>
          <w:sz w:val="24"/>
          <w:szCs w:val="24"/>
        </w:rPr>
        <w:t>Instead,</w:t>
      </w:r>
      <w:r w:rsidR="00706DC1" w:rsidRPr="00020096">
        <w:rPr>
          <w:rFonts w:ascii="Arial" w:hAnsi="Arial" w:cs="Arial"/>
          <w:sz w:val="24"/>
          <w:szCs w:val="24"/>
        </w:rPr>
        <w:t xml:space="preserve"> this confirms the version of the plaintiff that they did not believe her </w:t>
      </w:r>
      <w:r w:rsidR="000C1F53" w:rsidRPr="00020096">
        <w:rPr>
          <w:rFonts w:ascii="Arial" w:hAnsi="Arial" w:cs="Arial"/>
          <w:sz w:val="24"/>
          <w:szCs w:val="24"/>
        </w:rPr>
        <w:t>when she said that Nkosifikile had gone to Mthatha</w:t>
      </w:r>
      <w:r w:rsidR="006D61EE">
        <w:rPr>
          <w:rFonts w:ascii="Arial" w:hAnsi="Arial" w:cs="Arial"/>
          <w:sz w:val="24"/>
          <w:szCs w:val="24"/>
        </w:rPr>
        <w:t>. They</w:t>
      </w:r>
      <w:r w:rsidR="000C1F53" w:rsidRPr="00020096">
        <w:rPr>
          <w:rFonts w:ascii="Arial" w:hAnsi="Arial" w:cs="Arial"/>
          <w:sz w:val="24"/>
          <w:szCs w:val="24"/>
        </w:rPr>
        <w:t xml:space="preserve"> </w:t>
      </w:r>
      <w:r w:rsidR="00706DC1" w:rsidRPr="00020096">
        <w:rPr>
          <w:rFonts w:ascii="Arial" w:hAnsi="Arial" w:cs="Arial"/>
          <w:sz w:val="24"/>
          <w:szCs w:val="24"/>
        </w:rPr>
        <w:t>said that she was hiding him</w:t>
      </w:r>
      <w:r w:rsidR="00E40C7B" w:rsidRPr="00020096">
        <w:rPr>
          <w:rFonts w:ascii="Arial" w:hAnsi="Arial" w:cs="Arial"/>
          <w:sz w:val="24"/>
          <w:szCs w:val="24"/>
        </w:rPr>
        <w:t>.</w:t>
      </w:r>
      <w:r w:rsidR="00706DC1" w:rsidRPr="00020096">
        <w:rPr>
          <w:rFonts w:ascii="Arial" w:hAnsi="Arial" w:cs="Arial"/>
          <w:sz w:val="24"/>
          <w:szCs w:val="24"/>
        </w:rPr>
        <w:t xml:space="preserve"> </w:t>
      </w:r>
      <w:r w:rsidR="003E06E2" w:rsidRPr="00020096">
        <w:rPr>
          <w:rFonts w:ascii="Arial" w:hAnsi="Arial" w:cs="Arial"/>
          <w:sz w:val="24"/>
          <w:szCs w:val="24"/>
        </w:rPr>
        <w:t xml:space="preserve"> </w:t>
      </w:r>
    </w:p>
    <w:p w:rsidR="003E06E2" w:rsidRPr="00020096" w:rsidRDefault="003E06E2" w:rsidP="002A28BB">
      <w:pPr>
        <w:pStyle w:val="NoSpacing"/>
        <w:spacing w:line="480" w:lineRule="auto"/>
        <w:jc w:val="both"/>
        <w:rPr>
          <w:rFonts w:ascii="Arial" w:hAnsi="Arial" w:cs="Arial"/>
          <w:sz w:val="24"/>
          <w:szCs w:val="24"/>
        </w:rPr>
      </w:pPr>
    </w:p>
    <w:p w:rsidR="00706DC1" w:rsidRPr="00020096" w:rsidRDefault="003E06E2" w:rsidP="00706DC1">
      <w:pPr>
        <w:pStyle w:val="NoSpacing"/>
        <w:spacing w:line="480" w:lineRule="auto"/>
        <w:jc w:val="both"/>
        <w:rPr>
          <w:rFonts w:ascii="Arial" w:hAnsi="Arial" w:cs="Arial"/>
          <w:sz w:val="24"/>
          <w:szCs w:val="24"/>
        </w:rPr>
      </w:pPr>
      <w:r w:rsidRPr="00020096">
        <w:rPr>
          <w:rFonts w:ascii="Arial" w:hAnsi="Arial" w:cs="Arial"/>
          <w:sz w:val="24"/>
          <w:szCs w:val="24"/>
        </w:rPr>
        <w:t>[</w:t>
      </w:r>
      <w:r w:rsidR="002A600F" w:rsidRPr="00020096">
        <w:rPr>
          <w:rFonts w:ascii="Arial" w:hAnsi="Arial" w:cs="Arial"/>
          <w:sz w:val="24"/>
          <w:szCs w:val="24"/>
        </w:rPr>
        <w:t>5</w:t>
      </w:r>
      <w:r w:rsidR="00682F0C">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r>
      <w:r w:rsidR="000715AE" w:rsidRPr="00020096">
        <w:rPr>
          <w:rFonts w:ascii="Arial" w:hAnsi="Arial" w:cs="Arial"/>
          <w:sz w:val="24"/>
          <w:szCs w:val="24"/>
        </w:rPr>
        <w:t xml:space="preserve">It </w:t>
      </w:r>
      <w:r w:rsidR="002A28BB" w:rsidRPr="00020096">
        <w:rPr>
          <w:rFonts w:ascii="Arial" w:hAnsi="Arial" w:cs="Arial"/>
          <w:sz w:val="24"/>
          <w:szCs w:val="24"/>
        </w:rPr>
        <w:t xml:space="preserve">does not hold any water that it did not </w:t>
      </w:r>
      <w:r w:rsidR="000715AE" w:rsidRPr="00020096">
        <w:rPr>
          <w:rFonts w:ascii="Arial" w:hAnsi="Arial" w:cs="Arial"/>
          <w:sz w:val="24"/>
          <w:szCs w:val="24"/>
        </w:rPr>
        <w:t xml:space="preserve">cross </w:t>
      </w:r>
      <w:r w:rsidR="00DC6A27" w:rsidRPr="00020096">
        <w:rPr>
          <w:rFonts w:ascii="Arial" w:hAnsi="Arial" w:cs="Arial"/>
          <w:sz w:val="24"/>
          <w:szCs w:val="24"/>
        </w:rPr>
        <w:t>Lt Col Jungqwana’s and Sgt Mdutshan</w:t>
      </w:r>
      <w:r w:rsidR="00C73487" w:rsidRPr="00020096">
        <w:rPr>
          <w:rFonts w:ascii="Arial" w:hAnsi="Arial" w:cs="Arial"/>
          <w:sz w:val="24"/>
          <w:szCs w:val="24"/>
        </w:rPr>
        <w:t>e</w:t>
      </w:r>
      <w:r w:rsidR="00DC6A27" w:rsidRPr="00020096">
        <w:rPr>
          <w:rFonts w:ascii="Arial" w:hAnsi="Arial" w:cs="Arial"/>
          <w:sz w:val="24"/>
          <w:szCs w:val="24"/>
        </w:rPr>
        <w:t>’s minds</w:t>
      </w:r>
      <w:r w:rsidR="000715AE" w:rsidRPr="00020096">
        <w:rPr>
          <w:rFonts w:ascii="Arial" w:hAnsi="Arial" w:cs="Arial"/>
          <w:sz w:val="24"/>
          <w:szCs w:val="24"/>
        </w:rPr>
        <w:t xml:space="preserve"> that th</w:t>
      </w:r>
      <w:r w:rsidR="007D2D72" w:rsidRPr="00020096">
        <w:rPr>
          <w:rFonts w:ascii="Arial" w:hAnsi="Arial" w:cs="Arial"/>
          <w:sz w:val="24"/>
          <w:szCs w:val="24"/>
        </w:rPr>
        <w:t>e</w:t>
      </w:r>
      <w:r w:rsidR="000715AE" w:rsidRPr="00020096">
        <w:rPr>
          <w:rFonts w:ascii="Arial" w:hAnsi="Arial" w:cs="Arial"/>
          <w:sz w:val="24"/>
          <w:szCs w:val="24"/>
        </w:rPr>
        <w:t xml:space="preserve"> person </w:t>
      </w:r>
      <w:r w:rsidR="006D61EE">
        <w:rPr>
          <w:rFonts w:ascii="Arial" w:hAnsi="Arial" w:cs="Arial"/>
          <w:sz w:val="24"/>
          <w:szCs w:val="24"/>
        </w:rPr>
        <w:t xml:space="preserve">who </w:t>
      </w:r>
      <w:r w:rsidR="007D2D72" w:rsidRPr="00020096">
        <w:rPr>
          <w:rFonts w:ascii="Arial" w:hAnsi="Arial" w:cs="Arial"/>
          <w:sz w:val="24"/>
          <w:szCs w:val="24"/>
        </w:rPr>
        <w:t xml:space="preserve">ran out of the plaintiff’s house </w:t>
      </w:r>
      <w:r w:rsidR="000C1F53" w:rsidRPr="00020096">
        <w:rPr>
          <w:rFonts w:ascii="Arial" w:hAnsi="Arial" w:cs="Arial"/>
          <w:sz w:val="24"/>
          <w:szCs w:val="24"/>
        </w:rPr>
        <w:t xml:space="preserve">could have been Nkosifikile </w:t>
      </w:r>
      <w:r w:rsidR="000715AE" w:rsidRPr="00020096">
        <w:rPr>
          <w:rFonts w:ascii="Arial" w:hAnsi="Arial" w:cs="Arial"/>
          <w:sz w:val="24"/>
          <w:szCs w:val="24"/>
        </w:rPr>
        <w:t xml:space="preserve">and </w:t>
      </w:r>
      <w:r w:rsidR="000C1F53" w:rsidRPr="00020096">
        <w:rPr>
          <w:rFonts w:ascii="Arial" w:hAnsi="Arial" w:cs="Arial"/>
          <w:sz w:val="24"/>
          <w:szCs w:val="24"/>
        </w:rPr>
        <w:t xml:space="preserve">a </w:t>
      </w:r>
      <w:r w:rsidR="000715AE" w:rsidRPr="00020096">
        <w:rPr>
          <w:rFonts w:ascii="Arial" w:hAnsi="Arial" w:cs="Arial"/>
          <w:sz w:val="24"/>
          <w:szCs w:val="24"/>
        </w:rPr>
        <w:t>subject of the</w:t>
      </w:r>
      <w:r w:rsidR="002A28BB" w:rsidRPr="00020096">
        <w:rPr>
          <w:rFonts w:ascii="Arial" w:hAnsi="Arial" w:cs="Arial"/>
          <w:sz w:val="24"/>
          <w:szCs w:val="24"/>
        </w:rPr>
        <w:t>ir</w:t>
      </w:r>
      <w:r w:rsidR="000715AE" w:rsidRPr="00020096">
        <w:rPr>
          <w:rFonts w:ascii="Arial" w:hAnsi="Arial" w:cs="Arial"/>
          <w:sz w:val="24"/>
          <w:szCs w:val="24"/>
        </w:rPr>
        <w:t xml:space="preserve"> investigation</w:t>
      </w:r>
      <w:r w:rsidR="006D61EE">
        <w:rPr>
          <w:rFonts w:ascii="Arial" w:hAnsi="Arial" w:cs="Arial"/>
          <w:sz w:val="24"/>
          <w:szCs w:val="24"/>
        </w:rPr>
        <w:t>,</w:t>
      </w:r>
      <w:r w:rsidR="002A28BB" w:rsidRPr="00020096">
        <w:rPr>
          <w:rFonts w:ascii="Arial" w:hAnsi="Arial" w:cs="Arial"/>
          <w:sz w:val="24"/>
          <w:szCs w:val="24"/>
        </w:rPr>
        <w:t xml:space="preserve"> </w:t>
      </w:r>
      <w:r w:rsidR="000715AE" w:rsidRPr="00020096">
        <w:rPr>
          <w:rFonts w:ascii="Arial" w:hAnsi="Arial" w:cs="Arial"/>
          <w:sz w:val="24"/>
          <w:szCs w:val="24"/>
        </w:rPr>
        <w:t xml:space="preserve">considering the information </w:t>
      </w:r>
      <w:r w:rsidR="000C1F53" w:rsidRPr="00020096">
        <w:rPr>
          <w:rFonts w:ascii="Arial" w:hAnsi="Arial" w:cs="Arial"/>
          <w:sz w:val="24"/>
          <w:szCs w:val="24"/>
        </w:rPr>
        <w:t xml:space="preserve">they </w:t>
      </w:r>
      <w:r w:rsidR="000715AE" w:rsidRPr="00020096">
        <w:rPr>
          <w:rFonts w:ascii="Arial" w:hAnsi="Arial" w:cs="Arial"/>
          <w:sz w:val="24"/>
          <w:szCs w:val="24"/>
        </w:rPr>
        <w:t>received from the inform</w:t>
      </w:r>
      <w:r w:rsidR="00253CE3" w:rsidRPr="00020096">
        <w:rPr>
          <w:rFonts w:ascii="Arial" w:hAnsi="Arial" w:cs="Arial"/>
          <w:sz w:val="24"/>
          <w:szCs w:val="24"/>
        </w:rPr>
        <w:t>er</w:t>
      </w:r>
      <w:r w:rsidR="007D2D72" w:rsidRPr="00020096">
        <w:rPr>
          <w:rFonts w:ascii="Arial" w:hAnsi="Arial" w:cs="Arial"/>
          <w:sz w:val="24"/>
          <w:szCs w:val="24"/>
        </w:rPr>
        <w:t xml:space="preserve">. </w:t>
      </w:r>
      <w:r w:rsidR="002A28BB" w:rsidRPr="00020096">
        <w:rPr>
          <w:rFonts w:ascii="Arial" w:hAnsi="Arial" w:cs="Arial"/>
          <w:sz w:val="24"/>
          <w:szCs w:val="24"/>
        </w:rPr>
        <w:t xml:space="preserve">Sgt Mdutshane </w:t>
      </w:r>
      <w:r w:rsidR="00F33BDA" w:rsidRPr="00020096">
        <w:rPr>
          <w:rFonts w:ascii="Arial" w:hAnsi="Arial" w:cs="Arial"/>
          <w:sz w:val="24"/>
          <w:szCs w:val="24"/>
        </w:rPr>
        <w:t xml:space="preserve">could not explain why </w:t>
      </w:r>
      <w:r w:rsidR="007D2D72" w:rsidRPr="00020096">
        <w:rPr>
          <w:rFonts w:ascii="Arial" w:hAnsi="Arial" w:cs="Arial"/>
          <w:sz w:val="24"/>
          <w:szCs w:val="24"/>
        </w:rPr>
        <w:t xml:space="preserve">Lt Col Jungqwana </w:t>
      </w:r>
      <w:r w:rsidR="00F33BDA" w:rsidRPr="00020096">
        <w:rPr>
          <w:rFonts w:ascii="Arial" w:hAnsi="Arial" w:cs="Arial"/>
          <w:sz w:val="24"/>
          <w:szCs w:val="24"/>
        </w:rPr>
        <w:t>did not testify about th</w:t>
      </w:r>
      <w:r w:rsidR="000C1F53" w:rsidRPr="00020096">
        <w:rPr>
          <w:rFonts w:ascii="Arial" w:hAnsi="Arial" w:cs="Arial"/>
          <w:sz w:val="24"/>
          <w:szCs w:val="24"/>
        </w:rPr>
        <w:t>is</w:t>
      </w:r>
      <w:r w:rsidR="00F33BDA" w:rsidRPr="00020096">
        <w:rPr>
          <w:rFonts w:ascii="Arial" w:hAnsi="Arial" w:cs="Arial"/>
          <w:sz w:val="24"/>
          <w:szCs w:val="24"/>
        </w:rPr>
        <w:t xml:space="preserve"> man.</w:t>
      </w:r>
      <w:r w:rsidR="00706DC1" w:rsidRPr="00020096">
        <w:rPr>
          <w:rFonts w:ascii="Arial" w:hAnsi="Arial" w:cs="Arial"/>
          <w:sz w:val="24"/>
          <w:szCs w:val="24"/>
        </w:rPr>
        <w:t xml:space="preserve"> </w:t>
      </w:r>
      <w:r w:rsidR="00B618AC" w:rsidRPr="00020096">
        <w:rPr>
          <w:rFonts w:ascii="Arial" w:hAnsi="Arial" w:cs="Arial"/>
          <w:sz w:val="24"/>
          <w:szCs w:val="24"/>
        </w:rPr>
        <w:t xml:space="preserve">He </w:t>
      </w:r>
      <w:r w:rsidR="00706DC1" w:rsidRPr="00020096">
        <w:rPr>
          <w:rFonts w:ascii="Arial" w:hAnsi="Arial" w:cs="Arial"/>
          <w:sz w:val="24"/>
          <w:szCs w:val="24"/>
        </w:rPr>
        <w:t xml:space="preserve">was </w:t>
      </w:r>
      <w:r w:rsidR="00B618AC" w:rsidRPr="00020096">
        <w:rPr>
          <w:rFonts w:ascii="Arial" w:hAnsi="Arial" w:cs="Arial"/>
          <w:sz w:val="24"/>
          <w:szCs w:val="24"/>
        </w:rPr>
        <w:t xml:space="preserve">also </w:t>
      </w:r>
      <w:r w:rsidR="00706DC1" w:rsidRPr="00020096">
        <w:rPr>
          <w:rFonts w:ascii="Arial" w:hAnsi="Arial" w:cs="Arial"/>
          <w:sz w:val="24"/>
          <w:szCs w:val="24"/>
        </w:rPr>
        <w:t>not candid about the reason why they failed to give chase</w:t>
      </w:r>
      <w:r w:rsidR="000C1F53" w:rsidRPr="00020096">
        <w:rPr>
          <w:rFonts w:ascii="Arial" w:hAnsi="Arial" w:cs="Arial"/>
          <w:sz w:val="24"/>
          <w:szCs w:val="24"/>
        </w:rPr>
        <w:t xml:space="preserve"> of this man</w:t>
      </w:r>
      <w:r w:rsidR="00706DC1" w:rsidRPr="00020096">
        <w:rPr>
          <w:rFonts w:ascii="Arial" w:hAnsi="Arial" w:cs="Arial"/>
          <w:sz w:val="24"/>
          <w:szCs w:val="24"/>
        </w:rPr>
        <w:t xml:space="preserve">. </w:t>
      </w:r>
      <w:r w:rsidR="000C1F53" w:rsidRPr="00020096">
        <w:rPr>
          <w:rFonts w:ascii="Arial" w:hAnsi="Arial" w:cs="Arial"/>
          <w:sz w:val="24"/>
          <w:szCs w:val="24"/>
        </w:rPr>
        <w:t xml:space="preserve">It is unclear why Lt Col Jungqwana did not testify about this man. </w:t>
      </w:r>
      <w:r w:rsidR="00235C20">
        <w:rPr>
          <w:rFonts w:ascii="Arial" w:hAnsi="Arial" w:cs="Arial"/>
          <w:sz w:val="24"/>
          <w:szCs w:val="24"/>
        </w:rPr>
        <w:t>H</w:t>
      </w:r>
      <w:r w:rsidR="000C1F53" w:rsidRPr="00020096">
        <w:rPr>
          <w:rFonts w:ascii="Arial" w:hAnsi="Arial" w:cs="Arial"/>
          <w:sz w:val="24"/>
          <w:szCs w:val="24"/>
        </w:rPr>
        <w:t xml:space="preserve">is </w:t>
      </w:r>
      <w:r w:rsidR="00D51416" w:rsidRPr="00020096">
        <w:rPr>
          <w:rFonts w:ascii="Arial" w:hAnsi="Arial" w:cs="Arial"/>
          <w:sz w:val="24"/>
          <w:szCs w:val="24"/>
        </w:rPr>
        <w:t xml:space="preserve">failure to mention this important piece of evidence leaves much to be desired. This also goes for Sgt Mdutshane who failed to mention it in his evidence-in-chief. </w:t>
      </w:r>
      <w:r w:rsidR="00235C20">
        <w:rPr>
          <w:rFonts w:ascii="Arial" w:hAnsi="Arial" w:cs="Arial"/>
          <w:sz w:val="24"/>
          <w:szCs w:val="24"/>
        </w:rPr>
        <w:t xml:space="preserve">Lt Col Jungqwana and Sgt Mdutshane had gone to the plaintiff’s homestead to investigate the sheep that were alleged to have been stolen and kept there. When they saw a man running out of that homestead as they approached, </w:t>
      </w:r>
      <w:r w:rsidR="006D61EE">
        <w:rPr>
          <w:rFonts w:ascii="Arial" w:hAnsi="Arial" w:cs="Arial"/>
          <w:sz w:val="24"/>
          <w:szCs w:val="24"/>
        </w:rPr>
        <w:t xml:space="preserve">that </w:t>
      </w:r>
      <w:r w:rsidR="00235C20">
        <w:rPr>
          <w:rFonts w:ascii="Arial" w:hAnsi="Arial" w:cs="Arial"/>
          <w:sz w:val="24"/>
          <w:szCs w:val="24"/>
        </w:rPr>
        <w:t xml:space="preserve">was supposed to have triggered their suspicion </w:t>
      </w:r>
      <w:r w:rsidR="006D61EE">
        <w:rPr>
          <w:rFonts w:ascii="Arial" w:hAnsi="Arial" w:cs="Arial"/>
          <w:sz w:val="24"/>
          <w:szCs w:val="24"/>
        </w:rPr>
        <w:t xml:space="preserve">even </w:t>
      </w:r>
      <w:r w:rsidR="00235C20">
        <w:rPr>
          <w:rFonts w:ascii="Arial" w:hAnsi="Arial" w:cs="Arial"/>
          <w:sz w:val="24"/>
          <w:szCs w:val="24"/>
        </w:rPr>
        <w:t>more</w:t>
      </w:r>
      <w:r w:rsidR="00B80313">
        <w:rPr>
          <w:rFonts w:ascii="Arial" w:hAnsi="Arial" w:cs="Arial"/>
          <w:sz w:val="24"/>
          <w:szCs w:val="24"/>
        </w:rPr>
        <w:t xml:space="preserve"> especially knowing that there was a man in that house</w:t>
      </w:r>
      <w:r w:rsidR="00235C20">
        <w:rPr>
          <w:rFonts w:ascii="Arial" w:hAnsi="Arial" w:cs="Arial"/>
          <w:sz w:val="24"/>
          <w:szCs w:val="24"/>
        </w:rPr>
        <w:t xml:space="preserve">. Questions around this conduct cannot be said to be unfair. These police officers were not the only officials at the plaintiff’s homestead. This was important information that they decided </w:t>
      </w:r>
      <w:r w:rsidR="00B80313">
        <w:rPr>
          <w:rFonts w:ascii="Arial" w:hAnsi="Arial" w:cs="Arial"/>
          <w:sz w:val="24"/>
          <w:szCs w:val="24"/>
        </w:rPr>
        <w:t xml:space="preserve">not to testify about. </w:t>
      </w:r>
      <w:r w:rsidR="00503D2D" w:rsidRPr="00020096">
        <w:rPr>
          <w:rFonts w:ascii="Arial" w:hAnsi="Arial" w:cs="Arial"/>
          <w:sz w:val="24"/>
          <w:szCs w:val="24"/>
        </w:rPr>
        <w:t>Their evidence was unreliable</w:t>
      </w:r>
      <w:r w:rsidR="006D61EE">
        <w:rPr>
          <w:rFonts w:ascii="Arial" w:hAnsi="Arial" w:cs="Arial"/>
          <w:sz w:val="24"/>
          <w:szCs w:val="24"/>
        </w:rPr>
        <w:t>.</w:t>
      </w:r>
    </w:p>
    <w:p w:rsidR="00CF6701" w:rsidRPr="00020096" w:rsidRDefault="00CF6701" w:rsidP="002A28BB">
      <w:pPr>
        <w:pStyle w:val="NoSpacing"/>
        <w:spacing w:line="480" w:lineRule="auto"/>
        <w:jc w:val="both"/>
        <w:rPr>
          <w:rFonts w:ascii="Arial" w:hAnsi="Arial" w:cs="Arial"/>
          <w:sz w:val="24"/>
          <w:szCs w:val="24"/>
        </w:rPr>
      </w:pPr>
    </w:p>
    <w:p w:rsidR="00F64671" w:rsidRPr="00020096" w:rsidRDefault="00E2588F" w:rsidP="007D2D72">
      <w:pPr>
        <w:spacing w:line="480" w:lineRule="auto"/>
        <w:ind w:right="-46"/>
        <w:jc w:val="both"/>
        <w:rPr>
          <w:rFonts w:ascii="Arial" w:hAnsi="Arial" w:cs="Arial"/>
          <w:sz w:val="24"/>
          <w:szCs w:val="24"/>
        </w:rPr>
      </w:pPr>
      <w:r w:rsidRPr="00020096">
        <w:rPr>
          <w:rFonts w:ascii="Arial" w:hAnsi="Arial" w:cs="Arial"/>
          <w:sz w:val="24"/>
          <w:szCs w:val="24"/>
        </w:rPr>
        <w:t>[</w:t>
      </w:r>
      <w:r w:rsidR="007D2D72" w:rsidRPr="00020096">
        <w:rPr>
          <w:rFonts w:ascii="Arial" w:hAnsi="Arial" w:cs="Arial"/>
          <w:sz w:val="24"/>
          <w:szCs w:val="24"/>
        </w:rPr>
        <w:t>5</w:t>
      </w:r>
      <w:r w:rsidR="00682F0C">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7D2D72" w:rsidRPr="00020096">
        <w:rPr>
          <w:rFonts w:ascii="Arial" w:hAnsi="Arial" w:cs="Arial"/>
          <w:sz w:val="24"/>
          <w:szCs w:val="24"/>
        </w:rPr>
        <w:t xml:space="preserve">The plaintiff’s evidence pertaining to </w:t>
      </w:r>
      <w:r w:rsidR="00E127B5" w:rsidRPr="00020096">
        <w:rPr>
          <w:rFonts w:ascii="Arial" w:hAnsi="Arial" w:cs="Arial"/>
          <w:sz w:val="24"/>
          <w:szCs w:val="24"/>
        </w:rPr>
        <w:t xml:space="preserve">what the police officers mentioned as the reason they arrested the plaintiff, </w:t>
      </w:r>
      <w:r w:rsidR="007D2D72" w:rsidRPr="00020096">
        <w:rPr>
          <w:rFonts w:ascii="Arial" w:hAnsi="Arial" w:cs="Arial"/>
          <w:sz w:val="24"/>
          <w:szCs w:val="24"/>
        </w:rPr>
        <w:t xml:space="preserve">finds support in the evidence of Mr Toni, her legal representative, who </w:t>
      </w:r>
      <w:r w:rsidR="00FD6192" w:rsidRPr="00020096">
        <w:rPr>
          <w:rFonts w:ascii="Arial" w:hAnsi="Arial" w:cs="Arial"/>
          <w:sz w:val="24"/>
          <w:szCs w:val="24"/>
        </w:rPr>
        <w:t>appeared on her behalf when s</w:t>
      </w:r>
      <w:r w:rsidR="007D2D72" w:rsidRPr="00020096">
        <w:rPr>
          <w:rFonts w:ascii="Arial" w:hAnsi="Arial" w:cs="Arial"/>
          <w:sz w:val="24"/>
          <w:szCs w:val="24"/>
        </w:rPr>
        <w:t xml:space="preserve">he appeared in court for the first </w:t>
      </w:r>
      <w:r w:rsidR="007D2D72" w:rsidRPr="00020096">
        <w:rPr>
          <w:rFonts w:ascii="Arial" w:hAnsi="Arial" w:cs="Arial"/>
          <w:sz w:val="24"/>
          <w:szCs w:val="24"/>
        </w:rPr>
        <w:lastRenderedPageBreak/>
        <w:t>time. Mr Toni testified that on his arrival in court</w:t>
      </w:r>
      <w:r w:rsidR="00F64671" w:rsidRPr="00020096">
        <w:rPr>
          <w:rFonts w:ascii="Arial" w:hAnsi="Arial" w:cs="Arial"/>
          <w:sz w:val="24"/>
          <w:szCs w:val="24"/>
        </w:rPr>
        <w:t xml:space="preserve"> on Monday 17 May 2017</w:t>
      </w:r>
      <w:r w:rsidR="007D2D72" w:rsidRPr="00020096">
        <w:rPr>
          <w:rFonts w:ascii="Arial" w:hAnsi="Arial" w:cs="Arial"/>
          <w:sz w:val="24"/>
          <w:szCs w:val="24"/>
        </w:rPr>
        <w:t>, he was directed to the investigating officer</w:t>
      </w:r>
      <w:r w:rsidR="00F64671" w:rsidRPr="00020096">
        <w:rPr>
          <w:rFonts w:ascii="Arial" w:hAnsi="Arial" w:cs="Arial"/>
          <w:sz w:val="24"/>
          <w:szCs w:val="24"/>
        </w:rPr>
        <w:t>, who turned out to be Sgt Mdutshane</w:t>
      </w:r>
      <w:r w:rsidR="007D2D72" w:rsidRPr="00020096">
        <w:rPr>
          <w:rFonts w:ascii="Arial" w:hAnsi="Arial" w:cs="Arial"/>
          <w:sz w:val="24"/>
          <w:szCs w:val="24"/>
        </w:rPr>
        <w:t xml:space="preserve">. </w:t>
      </w:r>
      <w:r w:rsidR="00FD6192" w:rsidRPr="00020096">
        <w:rPr>
          <w:rFonts w:ascii="Arial" w:hAnsi="Arial" w:cs="Arial"/>
          <w:sz w:val="24"/>
          <w:szCs w:val="24"/>
        </w:rPr>
        <w:t xml:space="preserve">He </w:t>
      </w:r>
      <w:r w:rsidR="007D2D72" w:rsidRPr="00020096">
        <w:rPr>
          <w:rFonts w:ascii="Arial" w:hAnsi="Arial" w:cs="Arial"/>
          <w:sz w:val="24"/>
          <w:szCs w:val="24"/>
        </w:rPr>
        <w:t xml:space="preserve">approached </w:t>
      </w:r>
      <w:r w:rsidR="00AE6D67" w:rsidRPr="00020096">
        <w:rPr>
          <w:rFonts w:ascii="Arial" w:hAnsi="Arial" w:cs="Arial"/>
          <w:sz w:val="24"/>
          <w:szCs w:val="24"/>
        </w:rPr>
        <w:t>him</w:t>
      </w:r>
      <w:r w:rsidR="007D2D72" w:rsidRPr="00020096">
        <w:rPr>
          <w:rFonts w:ascii="Arial" w:hAnsi="Arial" w:cs="Arial"/>
          <w:sz w:val="24"/>
          <w:szCs w:val="24"/>
        </w:rPr>
        <w:t xml:space="preserve"> and enquired from him about his attitude towards the release of the plaintiff on bail. Sgt Mdutshane informed him that </w:t>
      </w:r>
      <w:r w:rsidR="00FD6192" w:rsidRPr="00020096">
        <w:rPr>
          <w:rFonts w:ascii="Arial" w:hAnsi="Arial" w:cs="Arial"/>
          <w:sz w:val="24"/>
          <w:szCs w:val="24"/>
        </w:rPr>
        <w:t xml:space="preserve">Nkosifikile would escape permanently </w:t>
      </w:r>
      <w:r w:rsidR="007D2D72" w:rsidRPr="00020096">
        <w:rPr>
          <w:rFonts w:ascii="Arial" w:hAnsi="Arial" w:cs="Arial"/>
          <w:sz w:val="24"/>
          <w:szCs w:val="24"/>
        </w:rPr>
        <w:t xml:space="preserve">if </w:t>
      </w:r>
      <w:r w:rsidR="00F64671" w:rsidRPr="00020096">
        <w:rPr>
          <w:rFonts w:ascii="Arial" w:hAnsi="Arial" w:cs="Arial"/>
          <w:sz w:val="24"/>
          <w:szCs w:val="24"/>
        </w:rPr>
        <w:t>t</w:t>
      </w:r>
      <w:r w:rsidR="007D2D72" w:rsidRPr="00020096">
        <w:rPr>
          <w:rFonts w:ascii="Arial" w:hAnsi="Arial" w:cs="Arial"/>
          <w:sz w:val="24"/>
          <w:szCs w:val="24"/>
        </w:rPr>
        <w:t xml:space="preserve">he </w:t>
      </w:r>
      <w:r w:rsidR="00F64671" w:rsidRPr="00020096">
        <w:rPr>
          <w:rFonts w:ascii="Arial" w:hAnsi="Arial" w:cs="Arial"/>
          <w:sz w:val="24"/>
          <w:szCs w:val="24"/>
        </w:rPr>
        <w:t xml:space="preserve">plaintiff </w:t>
      </w:r>
      <w:r w:rsidR="007D2D72" w:rsidRPr="00020096">
        <w:rPr>
          <w:rFonts w:ascii="Arial" w:hAnsi="Arial" w:cs="Arial"/>
          <w:sz w:val="24"/>
          <w:szCs w:val="24"/>
        </w:rPr>
        <w:t>w</w:t>
      </w:r>
      <w:r w:rsidR="00AE6D67" w:rsidRPr="00020096">
        <w:rPr>
          <w:rFonts w:ascii="Arial" w:hAnsi="Arial" w:cs="Arial"/>
          <w:sz w:val="24"/>
          <w:szCs w:val="24"/>
        </w:rPr>
        <w:t>as</w:t>
      </w:r>
      <w:r w:rsidR="007D2D72" w:rsidRPr="00020096">
        <w:rPr>
          <w:rFonts w:ascii="Arial" w:hAnsi="Arial" w:cs="Arial"/>
          <w:sz w:val="24"/>
          <w:szCs w:val="24"/>
        </w:rPr>
        <w:t xml:space="preserve"> granted bail. He further told Mr Toni that</w:t>
      </w:r>
      <w:r w:rsidR="00F64671" w:rsidRPr="00020096">
        <w:rPr>
          <w:rFonts w:ascii="Arial" w:hAnsi="Arial" w:cs="Arial"/>
          <w:sz w:val="24"/>
          <w:szCs w:val="24"/>
        </w:rPr>
        <w:t xml:space="preserve"> </w:t>
      </w:r>
      <w:r w:rsidR="00FD6192" w:rsidRPr="00020096">
        <w:rPr>
          <w:rFonts w:ascii="Arial" w:hAnsi="Arial" w:cs="Arial"/>
          <w:sz w:val="24"/>
          <w:szCs w:val="24"/>
        </w:rPr>
        <w:t xml:space="preserve">Nkosifikile was the person </w:t>
      </w:r>
      <w:r w:rsidR="007D2D72" w:rsidRPr="00020096">
        <w:rPr>
          <w:rFonts w:ascii="Arial" w:hAnsi="Arial" w:cs="Arial"/>
          <w:sz w:val="24"/>
          <w:szCs w:val="24"/>
        </w:rPr>
        <w:t>they were looking for</w:t>
      </w:r>
      <w:r w:rsidR="00FD6192" w:rsidRPr="00020096">
        <w:rPr>
          <w:rFonts w:ascii="Arial" w:hAnsi="Arial" w:cs="Arial"/>
          <w:sz w:val="24"/>
          <w:szCs w:val="24"/>
        </w:rPr>
        <w:t xml:space="preserve"> regarding this matter</w:t>
      </w:r>
      <w:r w:rsidR="007D2D72" w:rsidRPr="00020096">
        <w:rPr>
          <w:rFonts w:ascii="Arial" w:hAnsi="Arial" w:cs="Arial"/>
          <w:sz w:val="24"/>
          <w:szCs w:val="24"/>
        </w:rPr>
        <w:t xml:space="preserve">. </w:t>
      </w:r>
      <w:r w:rsidR="00FD6192" w:rsidRPr="00020096">
        <w:rPr>
          <w:rFonts w:ascii="Arial" w:hAnsi="Arial" w:cs="Arial"/>
          <w:sz w:val="24"/>
          <w:szCs w:val="24"/>
        </w:rPr>
        <w:t>When he heard t</w:t>
      </w:r>
      <w:r w:rsidR="00AE6D67" w:rsidRPr="00020096">
        <w:rPr>
          <w:rFonts w:ascii="Arial" w:hAnsi="Arial" w:cs="Arial"/>
          <w:sz w:val="24"/>
          <w:szCs w:val="24"/>
        </w:rPr>
        <w:t>h</w:t>
      </w:r>
      <w:r w:rsidR="00FD6192" w:rsidRPr="00020096">
        <w:rPr>
          <w:rFonts w:ascii="Arial" w:hAnsi="Arial" w:cs="Arial"/>
          <w:sz w:val="24"/>
          <w:szCs w:val="24"/>
        </w:rPr>
        <w:t xml:space="preserve">is, </w:t>
      </w:r>
      <w:r w:rsidR="007D2D72" w:rsidRPr="00020096">
        <w:rPr>
          <w:rFonts w:ascii="Arial" w:hAnsi="Arial" w:cs="Arial"/>
          <w:sz w:val="24"/>
          <w:szCs w:val="24"/>
        </w:rPr>
        <w:t xml:space="preserve">Mr Toni advised Sgt Mdutshane that Nkosifikile was seated in his motor vehicle outside the court building. </w:t>
      </w:r>
      <w:r w:rsidR="00FD6192" w:rsidRPr="00020096">
        <w:rPr>
          <w:rFonts w:ascii="Arial" w:hAnsi="Arial" w:cs="Arial"/>
          <w:sz w:val="24"/>
          <w:szCs w:val="24"/>
        </w:rPr>
        <w:t xml:space="preserve">He had come to court because he was told that he was looking for him. Mr Toni </w:t>
      </w:r>
      <w:r w:rsidR="007D2D72" w:rsidRPr="00020096">
        <w:rPr>
          <w:rFonts w:ascii="Arial" w:hAnsi="Arial" w:cs="Arial"/>
          <w:sz w:val="24"/>
          <w:szCs w:val="24"/>
        </w:rPr>
        <w:t xml:space="preserve">immediately took Sgt Mdutshane to where Nkosifikile was. Consequently, Sgt Mdutshane arrested and charged Nkosifikile and joined him as accused 2 with the plaintiff. </w:t>
      </w:r>
      <w:r w:rsidR="00F64671" w:rsidRPr="00020096">
        <w:rPr>
          <w:rFonts w:ascii="Arial" w:hAnsi="Arial" w:cs="Arial"/>
          <w:sz w:val="24"/>
          <w:szCs w:val="24"/>
        </w:rPr>
        <w:t>Indeed, after Nkosifikile</w:t>
      </w:r>
      <w:r w:rsidR="00FD6192" w:rsidRPr="00020096">
        <w:rPr>
          <w:rFonts w:ascii="Arial" w:hAnsi="Arial" w:cs="Arial"/>
          <w:sz w:val="24"/>
          <w:szCs w:val="24"/>
        </w:rPr>
        <w:t>’s arrest</w:t>
      </w:r>
      <w:r w:rsidR="00F64671" w:rsidRPr="00020096">
        <w:rPr>
          <w:rFonts w:ascii="Arial" w:hAnsi="Arial" w:cs="Arial"/>
          <w:sz w:val="24"/>
          <w:szCs w:val="24"/>
        </w:rPr>
        <w:t xml:space="preserve">, </w:t>
      </w:r>
      <w:r w:rsidR="007D2D72" w:rsidRPr="00020096">
        <w:rPr>
          <w:rFonts w:ascii="Arial" w:hAnsi="Arial" w:cs="Arial"/>
          <w:sz w:val="24"/>
          <w:szCs w:val="24"/>
        </w:rPr>
        <w:t xml:space="preserve">Sgt Mdutshane </w:t>
      </w:r>
      <w:r w:rsidR="00FD6192" w:rsidRPr="00020096">
        <w:rPr>
          <w:rFonts w:ascii="Arial" w:hAnsi="Arial" w:cs="Arial"/>
          <w:sz w:val="24"/>
          <w:szCs w:val="24"/>
        </w:rPr>
        <w:t xml:space="preserve">no longer </w:t>
      </w:r>
      <w:r w:rsidR="007D2D72" w:rsidRPr="00020096">
        <w:rPr>
          <w:rFonts w:ascii="Arial" w:hAnsi="Arial" w:cs="Arial"/>
          <w:sz w:val="24"/>
          <w:szCs w:val="24"/>
        </w:rPr>
        <w:t>oppose</w:t>
      </w:r>
      <w:r w:rsidR="00FD6192" w:rsidRPr="00020096">
        <w:rPr>
          <w:rFonts w:ascii="Arial" w:hAnsi="Arial" w:cs="Arial"/>
          <w:sz w:val="24"/>
          <w:szCs w:val="24"/>
        </w:rPr>
        <w:t>d</w:t>
      </w:r>
      <w:r w:rsidR="007D2D72" w:rsidRPr="00020096">
        <w:rPr>
          <w:rFonts w:ascii="Arial" w:hAnsi="Arial" w:cs="Arial"/>
          <w:sz w:val="24"/>
          <w:szCs w:val="24"/>
        </w:rPr>
        <w:t xml:space="preserve"> bail </w:t>
      </w:r>
      <w:r w:rsidR="00FD6192" w:rsidRPr="00020096">
        <w:rPr>
          <w:rFonts w:ascii="Arial" w:hAnsi="Arial" w:cs="Arial"/>
          <w:sz w:val="24"/>
          <w:szCs w:val="24"/>
        </w:rPr>
        <w:t xml:space="preserve">in respect of </w:t>
      </w:r>
      <w:r w:rsidR="007D2D72" w:rsidRPr="00020096">
        <w:rPr>
          <w:rFonts w:ascii="Arial" w:hAnsi="Arial" w:cs="Arial"/>
          <w:sz w:val="24"/>
          <w:szCs w:val="24"/>
        </w:rPr>
        <w:t xml:space="preserve">the plaintiff. Both the plaintiff and </w:t>
      </w:r>
      <w:r w:rsidR="00E127B5" w:rsidRPr="00020096">
        <w:rPr>
          <w:rFonts w:ascii="Arial" w:hAnsi="Arial" w:cs="Arial"/>
          <w:sz w:val="24"/>
          <w:szCs w:val="24"/>
        </w:rPr>
        <w:t>Nkosifikile</w:t>
      </w:r>
      <w:r w:rsidR="007D2D72" w:rsidRPr="00020096">
        <w:rPr>
          <w:rFonts w:ascii="Arial" w:hAnsi="Arial" w:cs="Arial"/>
          <w:sz w:val="24"/>
          <w:szCs w:val="24"/>
        </w:rPr>
        <w:t xml:space="preserve"> were granted bail, but Nkosifikile’s bail amount was higher than the amount of R1000-00 granted to the plaintiff. When Mr Toni left the court building, only the plaintiff paid bail. </w:t>
      </w:r>
    </w:p>
    <w:p w:rsidR="00E127B5" w:rsidRPr="00020096" w:rsidRDefault="00E127B5" w:rsidP="007D2D72">
      <w:pPr>
        <w:spacing w:line="480" w:lineRule="auto"/>
        <w:ind w:right="-46"/>
        <w:jc w:val="both"/>
        <w:rPr>
          <w:rFonts w:ascii="Arial" w:hAnsi="Arial" w:cs="Arial"/>
          <w:sz w:val="24"/>
          <w:szCs w:val="24"/>
        </w:rPr>
      </w:pPr>
    </w:p>
    <w:p w:rsidR="007D2D72" w:rsidRPr="00020096" w:rsidRDefault="00F64671" w:rsidP="007D2D72">
      <w:pPr>
        <w:spacing w:line="480" w:lineRule="auto"/>
        <w:ind w:right="-46"/>
        <w:jc w:val="both"/>
        <w:rPr>
          <w:rFonts w:ascii="Arial" w:hAnsi="Arial" w:cs="Arial"/>
          <w:sz w:val="24"/>
          <w:szCs w:val="24"/>
        </w:rPr>
      </w:pPr>
      <w:r w:rsidRPr="00020096">
        <w:rPr>
          <w:rFonts w:ascii="Arial" w:hAnsi="Arial" w:cs="Arial"/>
          <w:sz w:val="24"/>
          <w:szCs w:val="24"/>
        </w:rPr>
        <w:t>[5</w:t>
      </w:r>
      <w:r w:rsidR="00682F0C">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r>
      <w:r w:rsidR="007D2D72" w:rsidRPr="00020096">
        <w:rPr>
          <w:rFonts w:ascii="Arial" w:hAnsi="Arial" w:cs="Arial"/>
          <w:sz w:val="24"/>
          <w:szCs w:val="24"/>
        </w:rPr>
        <w:t xml:space="preserve">Although Sgt Mdutshane denied that Mr Toni approached him regarding </w:t>
      </w:r>
      <w:r w:rsidR="003B7F66" w:rsidRPr="00020096">
        <w:rPr>
          <w:rFonts w:ascii="Arial" w:hAnsi="Arial" w:cs="Arial"/>
          <w:sz w:val="24"/>
          <w:szCs w:val="24"/>
        </w:rPr>
        <w:t xml:space="preserve">the </w:t>
      </w:r>
      <w:r w:rsidR="007D2D72" w:rsidRPr="00020096">
        <w:rPr>
          <w:rFonts w:ascii="Arial" w:hAnsi="Arial" w:cs="Arial"/>
          <w:sz w:val="24"/>
          <w:szCs w:val="24"/>
        </w:rPr>
        <w:t xml:space="preserve">bail of the plaintiff and led him to Nkosifikile, he </w:t>
      </w:r>
      <w:r w:rsidR="00E127B5" w:rsidRPr="00020096">
        <w:rPr>
          <w:rFonts w:ascii="Arial" w:hAnsi="Arial" w:cs="Arial"/>
          <w:sz w:val="24"/>
          <w:szCs w:val="24"/>
        </w:rPr>
        <w:t>proffered</w:t>
      </w:r>
      <w:r w:rsidR="007D2D72" w:rsidRPr="00020096">
        <w:rPr>
          <w:rFonts w:ascii="Arial" w:hAnsi="Arial" w:cs="Arial"/>
          <w:sz w:val="24"/>
          <w:szCs w:val="24"/>
        </w:rPr>
        <w:t xml:space="preserve"> no evidence as to how he knew that Nkosifikile was outside the court building. </w:t>
      </w:r>
      <w:r w:rsidR="003B7F66" w:rsidRPr="00020096">
        <w:rPr>
          <w:rFonts w:ascii="Arial" w:hAnsi="Arial" w:cs="Arial"/>
          <w:sz w:val="24"/>
          <w:szCs w:val="24"/>
        </w:rPr>
        <w:t>B</w:t>
      </w:r>
      <w:r w:rsidR="007D2D72" w:rsidRPr="00020096">
        <w:rPr>
          <w:rFonts w:ascii="Arial" w:hAnsi="Arial" w:cs="Arial"/>
          <w:sz w:val="24"/>
          <w:szCs w:val="24"/>
        </w:rPr>
        <w:t xml:space="preserve">efore he was taken to him, he did not even know </w:t>
      </w:r>
      <w:r w:rsidR="003B7F66" w:rsidRPr="00020096">
        <w:rPr>
          <w:rFonts w:ascii="Arial" w:hAnsi="Arial" w:cs="Arial"/>
          <w:sz w:val="24"/>
          <w:szCs w:val="24"/>
        </w:rPr>
        <w:t>w</w:t>
      </w:r>
      <w:r w:rsidR="007D2D72" w:rsidRPr="00020096">
        <w:rPr>
          <w:rFonts w:ascii="Arial" w:hAnsi="Arial" w:cs="Arial"/>
          <w:sz w:val="24"/>
          <w:szCs w:val="24"/>
        </w:rPr>
        <w:t>h</w:t>
      </w:r>
      <w:r w:rsidR="003B7F66" w:rsidRPr="00020096">
        <w:rPr>
          <w:rFonts w:ascii="Arial" w:hAnsi="Arial" w:cs="Arial"/>
          <w:sz w:val="24"/>
          <w:szCs w:val="24"/>
        </w:rPr>
        <w:t>at</w:t>
      </w:r>
      <w:r w:rsidR="007D2D72" w:rsidRPr="00020096">
        <w:rPr>
          <w:rFonts w:ascii="Arial" w:hAnsi="Arial" w:cs="Arial"/>
          <w:sz w:val="24"/>
          <w:szCs w:val="24"/>
        </w:rPr>
        <w:t xml:space="preserve"> </w:t>
      </w:r>
      <w:r w:rsidRPr="00020096">
        <w:rPr>
          <w:rFonts w:ascii="Arial" w:hAnsi="Arial" w:cs="Arial"/>
          <w:sz w:val="24"/>
          <w:szCs w:val="24"/>
        </w:rPr>
        <w:t xml:space="preserve">Nkosifikile </w:t>
      </w:r>
      <w:r w:rsidR="007D2D72" w:rsidRPr="00020096">
        <w:rPr>
          <w:rFonts w:ascii="Arial" w:hAnsi="Arial" w:cs="Arial"/>
          <w:sz w:val="24"/>
          <w:szCs w:val="24"/>
        </w:rPr>
        <w:t xml:space="preserve">looked like. When it was put to him that Nkosifikile went to court looking for </w:t>
      </w:r>
      <w:r w:rsidR="003A7EE4" w:rsidRPr="00020096">
        <w:rPr>
          <w:rFonts w:ascii="Arial" w:hAnsi="Arial" w:cs="Arial"/>
          <w:sz w:val="24"/>
          <w:szCs w:val="24"/>
        </w:rPr>
        <w:t xml:space="preserve">Sgt Mdutshane </w:t>
      </w:r>
      <w:r w:rsidR="007D2D72" w:rsidRPr="00020096">
        <w:rPr>
          <w:rFonts w:ascii="Arial" w:hAnsi="Arial" w:cs="Arial"/>
          <w:sz w:val="24"/>
          <w:szCs w:val="24"/>
        </w:rPr>
        <w:t xml:space="preserve">because he had been told that </w:t>
      </w:r>
      <w:r w:rsidR="003A7EE4" w:rsidRPr="00020096">
        <w:rPr>
          <w:rFonts w:ascii="Arial" w:hAnsi="Arial" w:cs="Arial"/>
          <w:sz w:val="24"/>
          <w:szCs w:val="24"/>
        </w:rPr>
        <w:t xml:space="preserve">he </w:t>
      </w:r>
      <w:r w:rsidR="007D2D72" w:rsidRPr="00020096">
        <w:rPr>
          <w:rFonts w:ascii="Arial" w:hAnsi="Arial" w:cs="Arial"/>
          <w:sz w:val="24"/>
          <w:szCs w:val="24"/>
        </w:rPr>
        <w:t>was in court,</w:t>
      </w:r>
      <w:r w:rsidRPr="00020096">
        <w:rPr>
          <w:rFonts w:ascii="Arial" w:hAnsi="Arial" w:cs="Arial"/>
          <w:sz w:val="24"/>
          <w:szCs w:val="24"/>
        </w:rPr>
        <w:t xml:space="preserve"> </w:t>
      </w:r>
      <w:r w:rsidR="007D2D72" w:rsidRPr="00020096">
        <w:rPr>
          <w:rFonts w:ascii="Arial" w:hAnsi="Arial" w:cs="Arial"/>
          <w:sz w:val="24"/>
          <w:szCs w:val="24"/>
        </w:rPr>
        <w:t xml:space="preserve">he could not deny that. He could not tell the court why </w:t>
      </w:r>
      <w:r w:rsidRPr="00020096">
        <w:rPr>
          <w:rFonts w:ascii="Arial" w:hAnsi="Arial" w:cs="Arial"/>
          <w:sz w:val="24"/>
          <w:szCs w:val="24"/>
        </w:rPr>
        <w:t xml:space="preserve">Nkosifikile </w:t>
      </w:r>
      <w:r w:rsidR="007D2D72" w:rsidRPr="00020096">
        <w:rPr>
          <w:rFonts w:ascii="Arial" w:hAnsi="Arial" w:cs="Arial"/>
          <w:sz w:val="24"/>
          <w:szCs w:val="24"/>
        </w:rPr>
        <w:t xml:space="preserve">was at the entrance of the court building that day, if he </w:t>
      </w:r>
      <w:r w:rsidR="003B7F66" w:rsidRPr="00020096">
        <w:rPr>
          <w:rFonts w:ascii="Arial" w:hAnsi="Arial" w:cs="Arial"/>
          <w:sz w:val="24"/>
          <w:szCs w:val="24"/>
        </w:rPr>
        <w:t xml:space="preserve">had </w:t>
      </w:r>
      <w:r w:rsidR="007D2D72" w:rsidRPr="00020096">
        <w:rPr>
          <w:rFonts w:ascii="Arial" w:hAnsi="Arial" w:cs="Arial"/>
          <w:sz w:val="24"/>
          <w:szCs w:val="24"/>
        </w:rPr>
        <w:t xml:space="preserve">not </w:t>
      </w:r>
      <w:r w:rsidR="003B7F66" w:rsidRPr="00020096">
        <w:rPr>
          <w:rFonts w:ascii="Arial" w:hAnsi="Arial" w:cs="Arial"/>
          <w:sz w:val="24"/>
          <w:szCs w:val="24"/>
        </w:rPr>
        <w:t xml:space="preserve">been </w:t>
      </w:r>
      <w:r w:rsidR="007D2D72" w:rsidRPr="00020096">
        <w:rPr>
          <w:rFonts w:ascii="Arial" w:hAnsi="Arial" w:cs="Arial"/>
          <w:sz w:val="24"/>
          <w:szCs w:val="24"/>
        </w:rPr>
        <w:t xml:space="preserve">advised to come </w:t>
      </w:r>
      <w:r w:rsidR="00E127B5" w:rsidRPr="00020096">
        <w:rPr>
          <w:rFonts w:ascii="Arial" w:hAnsi="Arial" w:cs="Arial"/>
          <w:sz w:val="24"/>
          <w:szCs w:val="24"/>
        </w:rPr>
        <w:t xml:space="preserve">to court </w:t>
      </w:r>
      <w:r w:rsidR="007D2D72" w:rsidRPr="00020096">
        <w:rPr>
          <w:rFonts w:ascii="Arial" w:hAnsi="Arial" w:cs="Arial"/>
          <w:sz w:val="24"/>
          <w:szCs w:val="24"/>
        </w:rPr>
        <w:t xml:space="preserve">so that the plaintiff was released, as </w:t>
      </w:r>
      <w:r w:rsidR="003B7F66" w:rsidRPr="00020096">
        <w:rPr>
          <w:rFonts w:ascii="Arial" w:hAnsi="Arial" w:cs="Arial"/>
          <w:sz w:val="24"/>
          <w:szCs w:val="24"/>
        </w:rPr>
        <w:t>a</w:t>
      </w:r>
      <w:r w:rsidR="003A7EE4" w:rsidRPr="00020096">
        <w:rPr>
          <w:rFonts w:ascii="Arial" w:hAnsi="Arial" w:cs="Arial"/>
          <w:sz w:val="24"/>
          <w:szCs w:val="24"/>
        </w:rPr>
        <w:t>dvised</w:t>
      </w:r>
      <w:r w:rsidR="007D2D72" w:rsidRPr="00020096">
        <w:rPr>
          <w:rFonts w:ascii="Arial" w:hAnsi="Arial" w:cs="Arial"/>
          <w:sz w:val="24"/>
          <w:szCs w:val="24"/>
        </w:rPr>
        <w:t xml:space="preserve">. When it was put to him that Nkosifikile had attended court on that day because he was advised to be at court so that the plaintiff </w:t>
      </w:r>
      <w:r w:rsidR="003A7EE4" w:rsidRPr="00020096">
        <w:rPr>
          <w:rFonts w:ascii="Arial" w:hAnsi="Arial" w:cs="Arial"/>
          <w:sz w:val="24"/>
          <w:szCs w:val="24"/>
        </w:rPr>
        <w:t xml:space="preserve">could be </w:t>
      </w:r>
      <w:r w:rsidR="007D2D72" w:rsidRPr="00020096">
        <w:rPr>
          <w:rFonts w:ascii="Arial" w:hAnsi="Arial" w:cs="Arial"/>
          <w:sz w:val="24"/>
          <w:szCs w:val="24"/>
        </w:rPr>
        <w:t xml:space="preserve">released according to his advice, he denied this. </w:t>
      </w:r>
      <w:r w:rsidR="00E127B5" w:rsidRPr="00020096">
        <w:rPr>
          <w:rFonts w:ascii="Arial" w:hAnsi="Arial" w:cs="Arial"/>
          <w:sz w:val="24"/>
          <w:szCs w:val="24"/>
        </w:rPr>
        <w:t xml:space="preserve">Importantly, the evidence of Mr Toni </w:t>
      </w:r>
      <w:r w:rsidR="00E127B5" w:rsidRPr="00020096">
        <w:rPr>
          <w:rFonts w:ascii="Arial" w:hAnsi="Arial" w:cs="Arial"/>
          <w:sz w:val="24"/>
          <w:szCs w:val="24"/>
        </w:rPr>
        <w:lastRenderedPageBreak/>
        <w:t>was unchallenged</w:t>
      </w:r>
      <w:r w:rsidR="00947DC2" w:rsidRPr="00020096">
        <w:rPr>
          <w:rFonts w:ascii="Arial" w:hAnsi="Arial" w:cs="Arial"/>
          <w:sz w:val="24"/>
          <w:szCs w:val="24"/>
        </w:rPr>
        <w:t xml:space="preserve"> regarding what Sgt Mdutshane advised him. Although Sgt Mdutshane denied that when they arrested the plaintiff, they wanted to secure the availability of Nkosifikile</w:t>
      </w:r>
      <w:r w:rsidR="003A7EE4" w:rsidRPr="00020096">
        <w:rPr>
          <w:rFonts w:ascii="Arial" w:hAnsi="Arial" w:cs="Arial"/>
          <w:sz w:val="24"/>
          <w:szCs w:val="24"/>
        </w:rPr>
        <w:t>, s</w:t>
      </w:r>
      <w:r w:rsidR="00947DC2" w:rsidRPr="00020096">
        <w:rPr>
          <w:rFonts w:ascii="Arial" w:hAnsi="Arial" w:cs="Arial"/>
          <w:sz w:val="24"/>
          <w:szCs w:val="24"/>
        </w:rPr>
        <w:t xml:space="preserve">urprisingly, it was never put to her that Sgt Mdutshane did not advise her that she was arrested because Nkosifikile was </w:t>
      </w:r>
      <w:r w:rsidR="003A7EE4" w:rsidRPr="00020096">
        <w:rPr>
          <w:rFonts w:ascii="Arial" w:hAnsi="Arial" w:cs="Arial"/>
          <w:sz w:val="24"/>
          <w:szCs w:val="24"/>
        </w:rPr>
        <w:t>not present</w:t>
      </w:r>
      <w:r w:rsidR="00E127B5" w:rsidRPr="00020096">
        <w:rPr>
          <w:rFonts w:ascii="Arial" w:hAnsi="Arial" w:cs="Arial"/>
          <w:sz w:val="24"/>
          <w:szCs w:val="24"/>
        </w:rPr>
        <w:t xml:space="preserve">. </w:t>
      </w:r>
      <w:r w:rsidR="00D51416" w:rsidRPr="00020096">
        <w:rPr>
          <w:rFonts w:ascii="Arial" w:hAnsi="Arial" w:cs="Arial"/>
          <w:sz w:val="24"/>
          <w:szCs w:val="24"/>
        </w:rPr>
        <w:t xml:space="preserve">It </w:t>
      </w:r>
      <w:r w:rsidR="003A7EE4" w:rsidRPr="00020096">
        <w:rPr>
          <w:rFonts w:ascii="Arial" w:hAnsi="Arial" w:cs="Arial"/>
          <w:sz w:val="24"/>
          <w:szCs w:val="24"/>
        </w:rPr>
        <w:t>went unchallenged</w:t>
      </w:r>
      <w:r w:rsidR="00D51416" w:rsidRPr="00020096">
        <w:rPr>
          <w:rFonts w:ascii="Arial" w:hAnsi="Arial" w:cs="Arial"/>
          <w:sz w:val="24"/>
          <w:szCs w:val="24"/>
        </w:rPr>
        <w:t xml:space="preserve"> that Sgt Mdutshane was taken to Nkosifikile by Mr Toni</w:t>
      </w:r>
      <w:r w:rsidR="007D2D72" w:rsidRPr="00020096">
        <w:rPr>
          <w:rFonts w:ascii="Arial" w:hAnsi="Arial" w:cs="Arial"/>
          <w:sz w:val="24"/>
          <w:szCs w:val="24"/>
        </w:rPr>
        <w:t xml:space="preserve"> </w:t>
      </w:r>
      <w:r w:rsidR="00D51416" w:rsidRPr="00020096">
        <w:rPr>
          <w:rFonts w:ascii="Arial" w:hAnsi="Arial" w:cs="Arial"/>
          <w:sz w:val="24"/>
          <w:szCs w:val="24"/>
        </w:rPr>
        <w:t>hence this evidence was unc</w:t>
      </w:r>
      <w:r w:rsidR="003A7EE4" w:rsidRPr="00020096">
        <w:rPr>
          <w:rFonts w:ascii="Arial" w:hAnsi="Arial" w:cs="Arial"/>
          <w:sz w:val="24"/>
          <w:szCs w:val="24"/>
        </w:rPr>
        <w:t>ontroverted</w:t>
      </w:r>
      <w:r w:rsidR="00D51416" w:rsidRPr="00020096">
        <w:rPr>
          <w:rFonts w:ascii="Arial" w:hAnsi="Arial" w:cs="Arial"/>
          <w:sz w:val="24"/>
          <w:szCs w:val="24"/>
        </w:rPr>
        <w:t xml:space="preserve">. </w:t>
      </w:r>
      <w:r w:rsidR="007D2D72" w:rsidRPr="00020096">
        <w:rPr>
          <w:rFonts w:ascii="Arial" w:hAnsi="Arial" w:cs="Arial"/>
          <w:sz w:val="24"/>
          <w:szCs w:val="24"/>
        </w:rPr>
        <w:t xml:space="preserve">   </w:t>
      </w:r>
    </w:p>
    <w:p w:rsidR="007D2D72" w:rsidRPr="00020096" w:rsidRDefault="007D2D72" w:rsidP="007D2D72">
      <w:pPr>
        <w:spacing w:line="480" w:lineRule="auto"/>
        <w:ind w:right="-46"/>
        <w:jc w:val="both"/>
        <w:rPr>
          <w:rFonts w:ascii="Arial" w:hAnsi="Arial" w:cs="Arial"/>
          <w:sz w:val="24"/>
          <w:szCs w:val="24"/>
        </w:rPr>
      </w:pPr>
    </w:p>
    <w:p w:rsidR="007D2D72" w:rsidRPr="00020096" w:rsidRDefault="007D2D72" w:rsidP="007D2D72">
      <w:pPr>
        <w:spacing w:line="480" w:lineRule="auto"/>
        <w:ind w:right="-46"/>
        <w:jc w:val="both"/>
        <w:rPr>
          <w:rFonts w:ascii="Arial" w:hAnsi="Arial" w:cs="Arial"/>
          <w:sz w:val="24"/>
          <w:szCs w:val="24"/>
        </w:rPr>
      </w:pPr>
      <w:r w:rsidRPr="00020096">
        <w:rPr>
          <w:rFonts w:ascii="Arial" w:hAnsi="Arial" w:cs="Arial"/>
          <w:sz w:val="24"/>
          <w:szCs w:val="24"/>
        </w:rPr>
        <w:t>[5</w:t>
      </w:r>
      <w:r w:rsidR="00682F0C">
        <w:rPr>
          <w:rFonts w:ascii="Arial" w:hAnsi="Arial" w:cs="Arial"/>
          <w:sz w:val="24"/>
          <w:szCs w:val="24"/>
        </w:rPr>
        <w:t>7</w:t>
      </w:r>
      <w:r w:rsidRPr="00020096">
        <w:rPr>
          <w:rFonts w:ascii="Arial" w:hAnsi="Arial" w:cs="Arial"/>
          <w:sz w:val="24"/>
          <w:szCs w:val="24"/>
        </w:rPr>
        <w:t>]</w:t>
      </w:r>
      <w:r w:rsidRPr="00020096">
        <w:rPr>
          <w:rFonts w:ascii="Arial" w:hAnsi="Arial" w:cs="Arial"/>
          <w:sz w:val="24"/>
          <w:szCs w:val="24"/>
        </w:rPr>
        <w:tab/>
        <w:t xml:space="preserve">Mr Toni’s evidence lends credence to the plaintiff’s evidence that she was arrested as security for the availability of her husband and not for the purpose of bringing her to justice. </w:t>
      </w:r>
      <w:r w:rsidR="003A7EE4" w:rsidRPr="00020096">
        <w:rPr>
          <w:rFonts w:ascii="Arial" w:hAnsi="Arial" w:cs="Arial"/>
          <w:sz w:val="24"/>
          <w:szCs w:val="24"/>
        </w:rPr>
        <w:t xml:space="preserve">The police officers’ denial </w:t>
      </w:r>
      <w:r w:rsidRPr="00020096">
        <w:rPr>
          <w:rFonts w:ascii="Arial" w:hAnsi="Arial" w:cs="Arial"/>
          <w:sz w:val="24"/>
          <w:szCs w:val="24"/>
        </w:rPr>
        <w:t>is a bare denial</w:t>
      </w:r>
      <w:r w:rsidR="003A7EE4" w:rsidRPr="00020096">
        <w:rPr>
          <w:rFonts w:ascii="Arial" w:hAnsi="Arial" w:cs="Arial"/>
          <w:sz w:val="24"/>
          <w:szCs w:val="24"/>
        </w:rPr>
        <w:t xml:space="preserve">. Sgt Mdutshane could not even remember </w:t>
      </w:r>
      <w:r w:rsidR="00FE2DC1" w:rsidRPr="00020096">
        <w:rPr>
          <w:rFonts w:ascii="Arial" w:hAnsi="Arial" w:cs="Arial"/>
          <w:sz w:val="24"/>
          <w:szCs w:val="24"/>
        </w:rPr>
        <w:t xml:space="preserve">whether </w:t>
      </w:r>
      <w:r w:rsidR="003A7EE4" w:rsidRPr="00020096">
        <w:rPr>
          <w:rFonts w:ascii="Arial" w:hAnsi="Arial" w:cs="Arial"/>
          <w:sz w:val="24"/>
          <w:szCs w:val="24"/>
        </w:rPr>
        <w:t xml:space="preserve">the plaintiff was represented </w:t>
      </w:r>
      <w:r w:rsidRPr="00020096">
        <w:rPr>
          <w:rFonts w:ascii="Arial" w:hAnsi="Arial" w:cs="Arial"/>
          <w:sz w:val="24"/>
          <w:szCs w:val="24"/>
        </w:rPr>
        <w:t xml:space="preserve">or not when she appeared in court for the first time. That is so although he was in court until the proceedings were finalised that day. </w:t>
      </w:r>
    </w:p>
    <w:p w:rsidR="007D2D72" w:rsidRPr="00020096" w:rsidRDefault="007D2D72" w:rsidP="007D2D72">
      <w:pPr>
        <w:spacing w:line="480" w:lineRule="auto"/>
        <w:ind w:right="-46"/>
        <w:jc w:val="both"/>
        <w:rPr>
          <w:rFonts w:ascii="Arial" w:hAnsi="Arial" w:cs="Arial"/>
          <w:sz w:val="24"/>
          <w:szCs w:val="24"/>
        </w:rPr>
      </w:pPr>
    </w:p>
    <w:p w:rsidR="007D2D72" w:rsidRPr="00020096" w:rsidRDefault="007D2D72" w:rsidP="007D2D72">
      <w:pPr>
        <w:spacing w:line="480" w:lineRule="auto"/>
        <w:ind w:right="-46"/>
        <w:jc w:val="both"/>
        <w:rPr>
          <w:rFonts w:ascii="Arial" w:eastAsia="Times New Roman" w:hAnsi="Arial" w:cs="Arial"/>
          <w:bCs/>
          <w:color w:val="000000"/>
          <w:sz w:val="24"/>
          <w:szCs w:val="24"/>
          <w:lang w:val="en-US"/>
        </w:rPr>
      </w:pPr>
      <w:r w:rsidRPr="00020096">
        <w:rPr>
          <w:rFonts w:ascii="Arial" w:hAnsi="Arial" w:cs="Arial"/>
          <w:sz w:val="24"/>
          <w:szCs w:val="24"/>
        </w:rPr>
        <w:t>[</w:t>
      </w:r>
      <w:r w:rsidR="00682F0C">
        <w:rPr>
          <w:rFonts w:ascii="Arial" w:hAnsi="Arial" w:cs="Arial"/>
          <w:sz w:val="24"/>
          <w:szCs w:val="24"/>
        </w:rPr>
        <w:t>58</w:t>
      </w:r>
      <w:r w:rsidRPr="00020096">
        <w:rPr>
          <w:rFonts w:ascii="Arial" w:hAnsi="Arial" w:cs="Arial"/>
          <w:sz w:val="24"/>
          <w:szCs w:val="24"/>
        </w:rPr>
        <w:t>]</w:t>
      </w:r>
      <w:r w:rsidRPr="00020096">
        <w:rPr>
          <w:rFonts w:ascii="Arial" w:hAnsi="Arial" w:cs="Arial"/>
          <w:sz w:val="24"/>
          <w:szCs w:val="24"/>
        </w:rPr>
        <w:tab/>
        <w:t xml:space="preserve">It remains a general requirement that a peace officer is entitled to exercise </w:t>
      </w:r>
      <w:r w:rsidR="00534676" w:rsidRPr="00020096">
        <w:rPr>
          <w:rFonts w:ascii="Arial" w:hAnsi="Arial" w:cs="Arial"/>
          <w:sz w:val="24"/>
          <w:szCs w:val="24"/>
        </w:rPr>
        <w:t>his/her</w:t>
      </w:r>
      <w:r w:rsidRPr="00020096">
        <w:rPr>
          <w:rFonts w:ascii="Arial" w:hAnsi="Arial" w:cs="Arial"/>
          <w:sz w:val="24"/>
          <w:szCs w:val="24"/>
        </w:rPr>
        <w:t xml:space="preserve"> discretion as he</w:t>
      </w:r>
      <w:r w:rsidR="00534676" w:rsidRPr="00020096">
        <w:rPr>
          <w:rFonts w:ascii="Arial" w:hAnsi="Arial" w:cs="Arial"/>
          <w:sz w:val="24"/>
          <w:szCs w:val="24"/>
        </w:rPr>
        <w:t>/she</w:t>
      </w:r>
      <w:r w:rsidRPr="00020096">
        <w:rPr>
          <w:rFonts w:ascii="Arial" w:hAnsi="Arial" w:cs="Arial"/>
          <w:sz w:val="24"/>
          <w:szCs w:val="24"/>
        </w:rPr>
        <w:t xml:space="preserve"> see</w:t>
      </w:r>
      <w:r w:rsidR="00534676" w:rsidRPr="00020096">
        <w:rPr>
          <w:rFonts w:ascii="Arial" w:hAnsi="Arial" w:cs="Arial"/>
          <w:sz w:val="24"/>
          <w:szCs w:val="24"/>
        </w:rPr>
        <w:t>s</w:t>
      </w:r>
      <w:r w:rsidRPr="00020096">
        <w:rPr>
          <w:rFonts w:ascii="Arial" w:hAnsi="Arial" w:cs="Arial"/>
          <w:sz w:val="24"/>
          <w:szCs w:val="24"/>
        </w:rPr>
        <w:t xml:space="preserve"> fit if it is exercised in good faith, within the bounds of rationality and not arbitrarily.</w:t>
      </w:r>
      <w:r w:rsidRPr="00020096">
        <w:rPr>
          <w:rStyle w:val="FootnoteReference"/>
          <w:rFonts w:ascii="Arial" w:hAnsi="Arial" w:cs="Arial"/>
          <w:sz w:val="24"/>
          <w:szCs w:val="24"/>
        </w:rPr>
        <w:footnoteReference w:id="11"/>
      </w:r>
      <w:r w:rsidRPr="00020096">
        <w:rPr>
          <w:rFonts w:ascii="Arial" w:hAnsi="Arial" w:cs="Arial"/>
          <w:sz w:val="24"/>
          <w:szCs w:val="24"/>
        </w:rPr>
        <w:t xml:space="preserve"> </w:t>
      </w:r>
      <w:r w:rsidRPr="00020096">
        <w:rPr>
          <w:rFonts w:ascii="Arial" w:eastAsia="Times New Roman" w:hAnsi="Arial" w:cs="Arial"/>
          <w:bCs/>
          <w:color w:val="000000"/>
          <w:sz w:val="24"/>
          <w:szCs w:val="24"/>
          <w:lang w:val="en-US"/>
        </w:rPr>
        <w:t xml:space="preserve">In </w:t>
      </w:r>
      <w:r w:rsidRPr="00020096">
        <w:rPr>
          <w:rFonts w:ascii="Arial" w:eastAsia="Times New Roman" w:hAnsi="Arial" w:cs="Arial"/>
          <w:bCs/>
          <w:i/>
          <w:color w:val="000000"/>
          <w:sz w:val="24"/>
          <w:szCs w:val="24"/>
          <w:lang w:val="en-US"/>
        </w:rPr>
        <w:t xml:space="preserve">Masetlha </w:t>
      </w:r>
      <w:r w:rsidR="00534676" w:rsidRPr="00020096">
        <w:rPr>
          <w:rFonts w:ascii="Arial" w:eastAsia="Times New Roman" w:hAnsi="Arial" w:cs="Arial"/>
          <w:bCs/>
          <w:i/>
          <w:color w:val="000000"/>
          <w:sz w:val="24"/>
          <w:szCs w:val="24"/>
          <w:lang w:val="en-US"/>
        </w:rPr>
        <w:t>v</w:t>
      </w:r>
      <w:r w:rsidRPr="00020096">
        <w:rPr>
          <w:rFonts w:ascii="Arial" w:eastAsia="Times New Roman" w:hAnsi="Arial" w:cs="Arial"/>
          <w:bCs/>
          <w:i/>
          <w:color w:val="000000"/>
          <w:sz w:val="24"/>
          <w:szCs w:val="24"/>
          <w:lang w:val="en-US"/>
        </w:rPr>
        <w:t xml:space="preserve"> President of the Republic of South Africa and Another</w:t>
      </w:r>
      <w:r w:rsidR="003F1033" w:rsidRPr="00020096">
        <w:rPr>
          <w:rStyle w:val="FootnoteReference"/>
          <w:rFonts w:ascii="Arial" w:eastAsia="Times New Roman" w:hAnsi="Arial" w:cs="Arial"/>
          <w:bCs/>
          <w:i/>
          <w:color w:val="000000"/>
          <w:sz w:val="24"/>
          <w:szCs w:val="24"/>
          <w:lang w:val="en-US"/>
        </w:rPr>
        <w:footnoteReference w:id="12"/>
      </w:r>
      <w:r w:rsidRPr="00020096">
        <w:rPr>
          <w:rFonts w:ascii="Arial" w:eastAsia="Times New Roman" w:hAnsi="Arial" w:cs="Arial"/>
          <w:bCs/>
          <w:i/>
          <w:color w:val="000000"/>
          <w:sz w:val="24"/>
          <w:szCs w:val="24"/>
          <w:lang w:val="en-US"/>
        </w:rPr>
        <w:t xml:space="preserve"> </w:t>
      </w:r>
      <w:r w:rsidRPr="00020096">
        <w:rPr>
          <w:rFonts w:ascii="Arial" w:eastAsia="Times New Roman" w:hAnsi="Arial" w:cs="Arial"/>
          <w:bCs/>
          <w:iCs/>
          <w:color w:val="000000"/>
          <w:sz w:val="24"/>
          <w:szCs w:val="24"/>
          <w:lang w:val="en-US"/>
        </w:rPr>
        <w:t>the Court as per</w:t>
      </w:r>
      <w:r w:rsidRPr="00020096">
        <w:rPr>
          <w:rFonts w:ascii="Arial" w:eastAsia="Times New Roman" w:hAnsi="Arial" w:cs="Arial"/>
          <w:bCs/>
          <w:i/>
          <w:color w:val="000000"/>
          <w:sz w:val="24"/>
          <w:szCs w:val="24"/>
          <w:lang w:val="en-US"/>
        </w:rPr>
        <w:t xml:space="preserve"> </w:t>
      </w:r>
      <w:r w:rsidRPr="00020096">
        <w:rPr>
          <w:rFonts w:ascii="Arial" w:hAnsi="Arial" w:cs="Arial"/>
          <w:color w:val="000000"/>
          <w:sz w:val="24"/>
          <w:szCs w:val="24"/>
        </w:rPr>
        <w:t>Langa CJ, Moseneke DCJ, Madala J, Nkabinde J, Ngcobo J, O'Regan J, Sachs J, Skweyiya J, Van Der Westhuizen J and Navsa AJ</w:t>
      </w:r>
      <w:r w:rsidR="003B7F66" w:rsidRPr="00020096">
        <w:rPr>
          <w:rFonts w:ascii="Arial" w:hAnsi="Arial" w:cs="Arial"/>
          <w:color w:val="000000"/>
          <w:sz w:val="24"/>
          <w:szCs w:val="24"/>
        </w:rPr>
        <w:t>,</w:t>
      </w:r>
      <w:r w:rsidRPr="00020096">
        <w:rPr>
          <w:rFonts w:ascii="Arial" w:hAnsi="Arial" w:cs="Arial"/>
          <w:color w:val="000000"/>
          <w:sz w:val="24"/>
          <w:szCs w:val="24"/>
        </w:rPr>
        <w:t xml:space="preserve"> held:</w:t>
      </w:r>
    </w:p>
    <w:p w:rsidR="007D2D72" w:rsidRPr="00020096" w:rsidRDefault="007D2D72" w:rsidP="007D2D72">
      <w:pPr>
        <w:spacing w:after="24" w:line="240" w:lineRule="auto"/>
        <w:jc w:val="right"/>
        <w:rPr>
          <w:rFonts w:ascii="Arial" w:eastAsia="Times New Roman" w:hAnsi="Arial" w:cs="Arial"/>
          <w:b/>
          <w:bCs/>
          <w:color w:val="808080"/>
          <w:sz w:val="16"/>
          <w:szCs w:val="16"/>
          <w:lang w:val="en-US"/>
        </w:rPr>
      </w:pPr>
    </w:p>
    <w:p w:rsidR="007D2D72" w:rsidRPr="00020096" w:rsidRDefault="007D2D72" w:rsidP="004148B7">
      <w:pPr>
        <w:spacing w:after="0" w:line="360" w:lineRule="auto"/>
        <w:ind w:left="720"/>
        <w:jc w:val="both"/>
        <w:rPr>
          <w:rFonts w:ascii="Arial" w:hAnsi="Arial" w:cs="Arial"/>
          <w:color w:val="000000"/>
          <w:sz w:val="20"/>
          <w:szCs w:val="20"/>
        </w:rPr>
      </w:pPr>
      <w:r w:rsidRPr="00020096">
        <w:rPr>
          <w:rFonts w:ascii="Arial" w:hAnsi="Arial" w:cs="Arial"/>
          <w:sz w:val="20"/>
          <w:szCs w:val="20"/>
        </w:rPr>
        <w:t>“</w:t>
      </w:r>
      <w:r w:rsidRPr="00020096">
        <w:rPr>
          <w:rFonts w:ascii="Arial" w:hAnsi="Arial" w:cs="Arial"/>
          <w:color w:val="000000"/>
          <w:sz w:val="20"/>
          <w:szCs w:val="20"/>
        </w:rPr>
        <w:t xml:space="preserve">[23] The High Court considered the crucial inquiry to be whether the dismissal of the applicant is an exercise of executive power, particularly because the Constitution and applicable </w:t>
      </w:r>
      <w:r w:rsidRPr="00020096">
        <w:rPr>
          <w:rFonts w:ascii="Arial" w:hAnsi="Arial" w:cs="Arial"/>
          <w:color w:val="000000"/>
          <w:sz w:val="20"/>
          <w:szCs w:val="20"/>
        </w:rPr>
        <w:lastRenderedPageBreak/>
        <w:t>legislative provisions are silent on the dismissal of a head of an intelligence service. The court found that the power to appoint includes the power to dismiss. The power to dismiss is implicit in s 209(2) of the Constitution and is an executive power in terms of s 85(2)</w:t>
      </w:r>
      <w:r w:rsidRPr="00020096">
        <w:rPr>
          <w:rFonts w:ascii="Arial" w:hAnsi="Arial" w:cs="Arial"/>
          <w:i/>
          <w:iCs/>
          <w:color w:val="000000"/>
          <w:sz w:val="20"/>
          <w:szCs w:val="20"/>
        </w:rPr>
        <w:t>(e)</w:t>
      </w:r>
      <w:r w:rsidRPr="00020096">
        <w:rPr>
          <w:rFonts w:ascii="Arial" w:hAnsi="Arial" w:cs="Arial"/>
          <w:color w:val="000000"/>
          <w:sz w:val="20"/>
          <w:szCs w:val="20"/>
        </w:rPr>
        <w:t> of the Constitution. The court reasoned that the authority to dismiss is therefore not susceptible to judicial review under the provisions of the Promotion of Administrative Justice Act (PAJA).</w:t>
      </w:r>
      <w:bookmarkStart w:id="1" w:name="0-0-0-349415"/>
      <w:bookmarkEnd w:id="1"/>
      <w:r w:rsidRPr="00020096">
        <w:rPr>
          <w:rFonts w:ascii="Arial" w:hAnsi="Arial" w:cs="Arial"/>
          <w:color w:val="000000"/>
          <w:sz w:val="20"/>
          <w:szCs w:val="20"/>
        </w:rPr>
        <w:t> However, it observed, this did not mean that the President's decision is beyond the reach of judicial review on any basis. The decision of the President to dismiss must conform to the principle of legality. Therefore, the power to dismiss may not be exercised in bad faith, arbitrarily or irrationally. </w:t>
      </w:r>
    </w:p>
    <w:p w:rsidR="007D2D72" w:rsidRPr="00020096" w:rsidRDefault="007D2D72" w:rsidP="003B7F66">
      <w:pPr>
        <w:spacing w:after="0" w:line="360" w:lineRule="auto"/>
        <w:ind w:left="720"/>
        <w:jc w:val="both"/>
        <w:rPr>
          <w:rFonts w:ascii="Arial" w:hAnsi="Arial" w:cs="Arial"/>
          <w:color w:val="000000"/>
          <w:sz w:val="20"/>
          <w:szCs w:val="20"/>
        </w:rPr>
      </w:pPr>
    </w:p>
    <w:p w:rsidR="007D2D72" w:rsidRPr="00020096" w:rsidRDefault="007D2D72" w:rsidP="003B7F66">
      <w:pPr>
        <w:spacing w:after="0" w:line="360" w:lineRule="auto"/>
        <w:ind w:left="720"/>
        <w:jc w:val="both"/>
        <w:rPr>
          <w:rFonts w:ascii="Arial" w:hAnsi="Arial" w:cs="Arial"/>
          <w:color w:val="000000"/>
          <w:sz w:val="20"/>
          <w:szCs w:val="20"/>
        </w:rPr>
      </w:pPr>
      <w:r w:rsidRPr="00020096">
        <w:rPr>
          <w:rFonts w:ascii="Arial" w:hAnsi="Arial" w:cs="Arial"/>
          <w:color w:val="000000"/>
          <w:sz w:val="20"/>
          <w:szCs w:val="20"/>
        </w:rPr>
        <w:t> </w:t>
      </w:r>
    </w:p>
    <w:p w:rsidR="007D2D72" w:rsidRPr="00020096" w:rsidRDefault="007D2D72" w:rsidP="007D2D72">
      <w:pPr>
        <w:spacing w:line="276" w:lineRule="auto"/>
        <w:ind w:left="720" w:right="-46"/>
        <w:jc w:val="both"/>
        <w:rPr>
          <w:rFonts w:ascii="Arial" w:hAnsi="Arial" w:cs="Arial"/>
          <w:color w:val="000000"/>
          <w:sz w:val="20"/>
          <w:szCs w:val="20"/>
        </w:rPr>
      </w:pPr>
    </w:p>
    <w:p w:rsidR="003F1033" w:rsidRPr="00020096" w:rsidRDefault="007D2D72" w:rsidP="007D2D72">
      <w:pPr>
        <w:spacing w:line="480" w:lineRule="auto"/>
        <w:ind w:right="-46"/>
        <w:jc w:val="both"/>
        <w:rPr>
          <w:rFonts w:ascii="Arial" w:hAnsi="Arial" w:cs="Arial"/>
          <w:sz w:val="24"/>
          <w:szCs w:val="24"/>
        </w:rPr>
      </w:pPr>
      <w:r w:rsidRPr="00020096">
        <w:rPr>
          <w:rFonts w:ascii="Arial" w:hAnsi="Arial" w:cs="Arial"/>
          <w:sz w:val="24"/>
          <w:szCs w:val="24"/>
        </w:rPr>
        <w:t>[</w:t>
      </w:r>
      <w:r w:rsidR="00682F0C">
        <w:rPr>
          <w:rFonts w:ascii="Arial" w:hAnsi="Arial" w:cs="Arial"/>
          <w:sz w:val="24"/>
          <w:szCs w:val="24"/>
        </w:rPr>
        <w:t>59</w:t>
      </w:r>
      <w:r w:rsidRPr="00020096">
        <w:rPr>
          <w:rFonts w:ascii="Arial" w:hAnsi="Arial" w:cs="Arial"/>
          <w:sz w:val="24"/>
          <w:szCs w:val="24"/>
        </w:rPr>
        <w:t>]</w:t>
      </w:r>
      <w:r w:rsidRPr="00020096">
        <w:rPr>
          <w:rFonts w:ascii="Arial" w:hAnsi="Arial" w:cs="Arial"/>
          <w:sz w:val="24"/>
          <w:szCs w:val="24"/>
        </w:rPr>
        <w:tab/>
      </w:r>
      <w:r w:rsidR="003F1033" w:rsidRPr="00020096">
        <w:rPr>
          <w:rFonts w:ascii="Arial" w:hAnsi="Arial" w:cs="Arial"/>
          <w:sz w:val="24"/>
          <w:szCs w:val="24"/>
        </w:rPr>
        <w:t xml:space="preserve">In </w:t>
      </w:r>
      <w:r w:rsidR="003F1033" w:rsidRPr="00020096">
        <w:rPr>
          <w:rFonts w:ascii="Arial" w:hAnsi="Arial" w:cs="Arial"/>
          <w:i/>
          <w:iCs/>
          <w:sz w:val="24"/>
          <w:szCs w:val="24"/>
        </w:rPr>
        <w:t xml:space="preserve">Shidiack v Union Government 1912 AD 642 at 651 </w:t>
      </w:r>
      <w:r w:rsidR="003F1033" w:rsidRPr="00020096">
        <w:rPr>
          <w:rFonts w:ascii="Arial" w:hAnsi="Arial" w:cs="Arial"/>
          <w:sz w:val="24"/>
          <w:szCs w:val="24"/>
        </w:rPr>
        <w:t xml:space="preserve">the court held that the court will not interfere where the discretion has been exercised </w:t>
      </w:r>
      <w:r w:rsidR="003F1033" w:rsidRPr="00020096">
        <w:rPr>
          <w:rFonts w:ascii="Arial" w:hAnsi="Arial" w:cs="Arial"/>
          <w:i/>
          <w:iCs/>
          <w:sz w:val="24"/>
          <w:szCs w:val="24"/>
        </w:rPr>
        <w:t>bona fide</w:t>
      </w:r>
      <w:r w:rsidR="003F1033" w:rsidRPr="00020096">
        <w:rPr>
          <w:rFonts w:ascii="Arial" w:hAnsi="Arial" w:cs="Arial"/>
          <w:sz w:val="24"/>
          <w:szCs w:val="24"/>
        </w:rPr>
        <w:t xml:space="preserve"> or the judgment of the functionary concerned was </w:t>
      </w:r>
      <w:r w:rsidR="003F1033" w:rsidRPr="00020096">
        <w:rPr>
          <w:rFonts w:ascii="Arial" w:hAnsi="Arial" w:cs="Arial"/>
          <w:i/>
          <w:iCs/>
          <w:sz w:val="24"/>
          <w:szCs w:val="24"/>
        </w:rPr>
        <w:t>bona fide</w:t>
      </w:r>
      <w:r w:rsidR="003F1033" w:rsidRPr="00020096">
        <w:rPr>
          <w:rFonts w:ascii="Arial" w:hAnsi="Arial" w:cs="Arial"/>
          <w:sz w:val="24"/>
          <w:szCs w:val="24"/>
        </w:rPr>
        <w:t xml:space="preserve"> expressed. </w:t>
      </w:r>
    </w:p>
    <w:p w:rsidR="00DE0714" w:rsidRPr="00020096" w:rsidRDefault="00DE0714" w:rsidP="007D2D72">
      <w:pPr>
        <w:spacing w:line="480" w:lineRule="auto"/>
        <w:ind w:right="-46"/>
        <w:jc w:val="both"/>
        <w:rPr>
          <w:rFonts w:ascii="Arial" w:hAnsi="Arial" w:cs="Arial"/>
          <w:sz w:val="24"/>
          <w:szCs w:val="24"/>
        </w:rPr>
      </w:pPr>
    </w:p>
    <w:p w:rsidR="003B7F66" w:rsidRPr="00020096" w:rsidRDefault="003F1033" w:rsidP="007D2D72">
      <w:pPr>
        <w:spacing w:line="480" w:lineRule="auto"/>
        <w:ind w:right="-46"/>
        <w:jc w:val="both"/>
        <w:rPr>
          <w:rFonts w:ascii="Arial" w:hAnsi="Arial" w:cs="Arial"/>
          <w:sz w:val="24"/>
          <w:szCs w:val="24"/>
        </w:rPr>
      </w:pPr>
      <w:r w:rsidRPr="00020096">
        <w:rPr>
          <w:rFonts w:ascii="Arial" w:hAnsi="Arial" w:cs="Arial"/>
          <w:sz w:val="24"/>
          <w:szCs w:val="24"/>
        </w:rPr>
        <w:t>[</w:t>
      </w:r>
      <w:r w:rsidR="002A600F" w:rsidRPr="00020096">
        <w:rPr>
          <w:rFonts w:ascii="Arial" w:hAnsi="Arial" w:cs="Arial"/>
          <w:sz w:val="24"/>
          <w:szCs w:val="24"/>
        </w:rPr>
        <w:t>6</w:t>
      </w:r>
      <w:r w:rsidR="00682F0C">
        <w:rPr>
          <w:rFonts w:ascii="Arial" w:hAnsi="Arial" w:cs="Arial"/>
          <w:sz w:val="24"/>
          <w:szCs w:val="24"/>
        </w:rPr>
        <w:t>0</w:t>
      </w:r>
      <w:r w:rsidRPr="00020096">
        <w:rPr>
          <w:rFonts w:ascii="Arial" w:hAnsi="Arial" w:cs="Arial"/>
          <w:sz w:val="24"/>
          <w:szCs w:val="24"/>
        </w:rPr>
        <w:t>]</w:t>
      </w:r>
      <w:r w:rsidRPr="00020096">
        <w:rPr>
          <w:rFonts w:ascii="Arial" w:hAnsi="Arial" w:cs="Arial"/>
          <w:sz w:val="24"/>
          <w:szCs w:val="24"/>
        </w:rPr>
        <w:tab/>
      </w:r>
      <w:r w:rsidR="00C72A2F" w:rsidRPr="00020096">
        <w:rPr>
          <w:rFonts w:ascii="Arial" w:hAnsi="Arial" w:cs="Arial"/>
          <w:sz w:val="24"/>
          <w:szCs w:val="24"/>
        </w:rPr>
        <w:t>Th</w:t>
      </w:r>
      <w:r w:rsidR="007D2D72" w:rsidRPr="00020096">
        <w:rPr>
          <w:rFonts w:ascii="Arial" w:hAnsi="Arial" w:cs="Arial"/>
          <w:sz w:val="24"/>
          <w:szCs w:val="24"/>
        </w:rPr>
        <w:t xml:space="preserve">e </w:t>
      </w:r>
      <w:r w:rsidR="00C72A2F" w:rsidRPr="00020096">
        <w:rPr>
          <w:rFonts w:ascii="Arial" w:hAnsi="Arial" w:cs="Arial"/>
          <w:sz w:val="24"/>
          <w:szCs w:val="24"/>
        </w:rPr>
        <w:t xml:space="preserve">plaintiff </w:t>
      </w:r>
      <w:r w:rsidR="007D2D72" w:rsidRPr="00020096">
        <w:rPr>
          <w:rFonts w:ascii="Arial" w:hAnsi="Arial" w:cs="Arial"/>
          <w:sz w:val="24"/>
          <w:szCs w:val="24"/>
        </w:rPr>
        <w:t xml:space="preserve">stated that the case against the plaintiff was withdrawn due to insufficiency of evidence, and this was before Nkosifikile died, which </w:t>
      </w:r>
      <w:r w:rsidR="003B7F66" w:rsidRPr="00020096">
        <w:rPr>
          <w:rFonts w:ascii="Arial" w:hAnsi="Arial" w:cs="Arial"/>
          <w:sz w:val="24"/>
          <w:szCs w:val="24"/>
        </w:rPr>
        <w:t>wa</w:t>
      </w:r>
      <w:r w:rsidR="007D2D72" w:rsidRPr="00020096">
        <w:rPr>
          <w:rFonts w:ascii="Arial" w:hAnsi="Arial" w:cs="Arial"/>
          <w:sz w:val="24"/>
          <w:szCs w:val="24"/>
        </w:rPr>
        <w:t xml:space="preserve">s denied by </w:t>
      </w:r>
      <w:r w:rsidR="00C72A2F" w:rsidRPr="00020096">
        <w:rPr>
          <w:rFonts w:ascii="Arial" w:hAnsi="Arial" w:cs="Arial"/>
          <w:sz w:val="24"/>
          <w:szCs w:val="24"/>
        </w:rPr>
        <w:t>Sgt Mdutshane.</w:t>
      </w:r>
      <w:r w:rsidR="007D2D72" w:rsidRPr="00020096">
        <w:rPr>
          <w:rFonts w:ascii="Arial" w:hAnsi="Arial" w:cs="Arial"/>
          <w:sz w:val="24"/>
          <w:szCs w:val="24"/>
        </w:rPr>
        <w:t xml:space="preserve"> In this regard, it is strange that neither the written instructions from the DPP’s office nor the final entry on the face of the docket was available to confirm his version that the case against the plaintiff was withdrawn because it was said that the plaintiff would say the sheep were stolen by Nkosifikile who was deceased at the time. </w:t>
      </w:r>
      <w:r w:rsidR="003B7F66" w:rsidRPr="00020096">
        <w:rPr>
          <w:rFonts w:ascii="Arial" w:hAnsi="Arial" w:cs="Arial"/>
          <w:sz w:val="24"/>
          <w:szCs w:val="24"/>
        </w:rPr>
        <w:t>S</w:t>
      </w:r>
      <w:r w:rsidR="00D8136E" w:rsidRPr="00020096">
        <w:rPr>
          <w:rFonts w:ascii="Arial" w:hAnsi="Arial" w:cs="Arial"/>
          <w:sz w:val="24"/>
          <w:szCs w:val="24"/>
        </w:rPr>
        <w:t>trange</w:t>
      </w:r>
      <w:r w:rsidR="003B7F66" w:rsidRPr="00020096">
        <w:rPr>
          <w:rFonts w:ascii="Arial" w:hAnsi="Arial" w:cs="Arial"/>
          <w:sz w:val="24"/>
          <w:szCs w:val="24"/>
        </w:rPr>
        <w:t>ly,</w:t>
      </w:r>
      <w:r w:rsidR="00D8136E" w:rsidRPr="00020096">
        <w:rPr>
          <w:rFonts w:ascii="Arial" w:hAnsi="Arial" w:cs="Arial"/>
          <w:sz w:val="24"/>
          <w:szCs w:val="24"/>
        </w:rPr>
        <w:t xml:space="preserve"> this portion of the docket </w:t>
      </w:r>
      <w:r w:rsidR="00FE2DC1" w:rsidRPr="00020096">
        <w:rPr>
          <w:rFonts w:ascii="Arial" w:hAnsi="Arial" w:cs="Arial"/>
          <w:sz w:val="24"/>
          <w:szCs w:val="24"/>
        </w:rPr>
        <w:t xml:space="preserve">was missing when the docket was </w:t>
      </w:r>
      <w:r w:rsidR="00D8136E" w:rsidRPr="00020096">
        <w:rPr>
          <w:rFonts w:ascii="Arial" w:hAnsi="Arial" w:cs="Arial"/>
          <w:sz w:val="24"/>
          <w:szCs w:val="24"/>
        </w:rPr>
        <w:t>discovered. That leaves the defendant’s version inconclusive.</w:t>
      </w:r>
    </w:p>
    <w:p w:rsidR="007D2D72" w:rsidRPr="00020096" w:rsidRDefault="007D2D72" w:rsidP="007D2D72">
      <w:pPr>
        <w:spacing w:line="480" w:lineRule="auto"/>
        <w:ind w:right="-46"/>
        <w:jc w:val="both"/>
        <w:rPr>
          <w:rFonts w:ascii="Arial" w:hAnsi="Arial" w:cs="Arial"/>
          <w:sz w:val="24"/>
          <w:szCs w:val="24"/>
        </w:rPr>
      </w:pPr>
      <w:r w:rsidRPr="00020096">
        <w:rPr>
          <w:rFonts w:ascii="Arial" w:hAnsi="Arial" w:cs="Arial"/>
          <w:sz w:val="24"/>
          <w:szCs w:val="24"/>
        </w:rPr>
        <w:tab/>
        <w:t xml:space="preserve"> </w:t>
      </w:r>
    </w:p>
    <w:p w:rsidR="00916683" w:rsidRPr="00020096" w:rsidRDefault="00C72A2F" w:rsidP="00767F90">
      <w:pPr>
        <w:spacing w:line="480" w:lineRule="auto"/>
        <w:ind w:right="-46"/>
        <w:jc w:val="both"/>
        <w:rPr>
          <w:rFonts w:ascii="Arial" w:hAnsi="Arial" w:cs="Arial"/>
          <w:sz w:val="24"/>
          <w:szCs w:val="24"/>
        </w:rPr>
      </w:pPr>
      <w:r w:rsidRPr="00020096">
        <w:rPr>
          <w:rFonts w:ascii="Arial" w:hAnsi="Arial" w:cs="Arial"/>
          <w:sz w:val="24"/>
          <w:szCs w:val="24"/>
        </w:rPr>
        <w:t>[</w:t>
      </w:r>
      <w:r w:rsidR="000C6F90" w:rsidRPr="00020096">
        <w:rPr>
          <w:rFonts w:ascii="Arial" w:hAnsi="Arial" w:cs="Arial"/>
          <w:sz w:val="24"/>
          <w:szCs w:val="24"/>
        </w:rPr>
        <w:t>6</w:t>
      </w:r>
      <w:r w:rsidR="00682F0C">
        <w:rPr>
          <w:rFonts w:ascii="Arial" w:hAnsi="Arial" w:cs="Arial"/>
          <w:sz w:val="24"/>
          <w:szCs w:val="24"/>
        </w:rPr>
        <w:t>1</w:t>
      </w:r>
      <w:r w:rsidRPr="00020096">
        <w:rPr>
          <w:rFonts w:ascii="Arial" w:hAnsi="Arial" w:cs="Arial"/>
          <w:sz w:val="24"/>
          <w:szCs w:val="24"/>
        </w:rPr>
        <w:t>]</w:t>
      </w:r>
      <w:r w:rsidRPr="00020096">
        <w:rPr>
          <w:rFonts w:ascii="Arial" w:hAnsi="Arial" w:cs="Arial"/>
          <w:sz w:val="24"/>
          <w:szCs w:val="24"/>
        </w:rPr>
        <w:tab/>
      </w:r>
      <w:r w:rsidR="00D8136E" w:rsidRPr="00020096">
        <w:rPr>
          <w:rFonts w:ascii="Arial" w:hAnsi="Arial" w:cs="Arial"/>
          <w:sz w:val="24"/>
          <w:szCs w:val="24"/>
        </w:rPr>
        <w:t>Sgt Mdutshane and Lt Col Jungqwana testified that the plaintiff signed a form titled ‘</w:t>
      </w:r>
      <w:r w:rsidR="00D8136E" w:rsidRPr="00020096">
        <w:rPr>
          <w:rFonts w:ascii="Arial" w:hAnsi="Arial" w:cs="Arial"/>
          <w:i/>
          <w:iCs/>
          <w:sz w:val="24"/>
          <w:szCs w:val="24"/>
        </w:rPr>
        <w:t>Disposal of Seized Stolen Property or Property Suspected to Be Stolen’</w:t>
      </w:r>
      <w:r w:rsidR="00D8136E" w:rsidRPr="00020096">
        <w:rPr>
          <w:rFonts w:ascii="Arial" w:hAnsi="Arial" w:cs="Arial"/>
          <w:sz w:val="24"/>
          <w:szCs w:val="24"/>
        </w:rPr>
        <w:t xml:space="preserve"> (SAP299) when Mr Jezile t</w:t>
      </w:r>
      <w:r w:rsidR="00FE2DC1" w:rsidRPr="00020096">
        <w:rPr>
          <w:rFonts w:ascii="Arial" w:hAnsi="Arial" w:cs="Arial"/>
          <w:sz w:val="24"/>
          <w:szCs w:val="24"/>
        </w:rPr>
        <w:t>ook</w:t>
      </w:r>
      <w:r w:rsidR="00D8136E" w:rsidRPr="00020096">
        <w:rPr>
          <w:rFonts w:ascii="Arial" w:hAnsi="Arial" w:cs="Arial"/>
          <w:sz w:val="24"/>
          <w:szCs w:val="24"/>
        </w:rPr>
        <w:t xml:space="preserve"> possession of the sheep seized from the stock kraal. </w:t>
      </w:r>
      <w:r w:rsidR="00D8136E" w:rsidRPr="00020096">
        <w:rPr>
          <w:rFonts w:ascii="Arial" w:hAnsi="Arial" w:cs="Arial"/>
          <w:sz w:val="24"/>
          <w:szCs w:val="24"/>
        </w:rPr>
        <w:lastRenderedPageBreak/>
        <w:t xml:space="preserve">What is awkward about this document is that the name that appears on it is not that of the plaintiff, but </w:t>
      </w:r>
      <w:r w:rsidR="00FE2DC1" w:rsidRPr="00020096">
        <w:rPr>
          <w:rFonts w:ascii="Arial" w:hAnsi="Arial" w:cs="Arial"/>
          <w:sz w:val="24"/>
          <w:szCs w:val="24"/>
        </w:rPr>
        <w:t xml:space="preserve">that of </w:t>
      </w:r>
      <w:r w:rsidR="00D8136E" w:rsidRPr="00020096">
        <w:rPr>
          <w:rFonts w:ascii="Arial" w:hAnsi="Arial" w:cs="Arial"/>
          <w:sz w:val="24"/>
          <w:szCs w:val="24"/>
        </w:rPr>
        <w:t xml:space="preserve">a certain Nozukile Khondlo who </w:t>
      </w:r>
      <w:r w:rsidR="00FE2DC1" w:rsidRPr="00020096">
        <w:rPr>
          <w:rFonts w:ascii="Arial" w:hAnsi="Arial" w:cs="Arial"/>
          <w:sz w:val="24"/>
          <w:szCs w:val="24"/>
        </w:rPr>
        <w:t>wa</w:t>
      </w:r>
      <w:r w:rsidR="00D8136E" w:rsidRPr="00020096">
        <w:rPr>
          <w:rFonts w:ascii="Arial" w:hAnsi="Arial" w:cs="Arial"/>
          <w:sz w:val="24"/>
          <w:szCs w:val="24"/>
        </w:rPr>
        <w:t xml:space="preserve">s unknown to the plaintiff. No explanation was proffered by the defendant as to why </w:t>
      </w:r>
      <w:r w:rsidR="00916683" w:rsidRPr="00020096">
        <w:rPr>
          <w:rFonts w:ascii="Arial" w:hAnsi="Arial" w:cs="Arial"/>
          <w:sz w:val="24"/>
          <w:szCs w:val="24"/>
        </w:rPr>
        <w:t xml:space="preserve">was the plaintiff made to sign </w:t>
      </w:r>
      <w:r w:rsidR="00FE2DC1" w:rsidRPr="00020096">
        <w:rPr>
          <w:rFonts w:ascii="Arial" w:hAnsi="Arial" w:cs="Arial"/>
          <w:sz w:val="24"/>
          <w:szCs w:val="24"/>
        </w:rPr>
        <w:t xml:space="preserve">a </w:t>
      </w:r>
      <w:r w:rsidR="00916683" w:rsidRPr="00020096">
        <w:rPr>
          <w:rFonts w:ascii="Arial" w:hAnsi="Arial" w:cs="Arial"/>
          <w:sz w:val="24"/>
          <w:szCs w:val="24"/>
        </w:rPr>
        <w:t xml:space="preserve">form bearing a name that </w:t>
      </w:r>
      <w:r w:rsidR="00FE2DC1" w:rsidRPr="00020096">
        <w:rPr>
          <w:rFonts w:ascii="Arial" w:hAnsi="Arial" w:cs="Arial"/>
          <w:sz w:val="24"/>
          <w:szCs w:val="24"/>
        </w:rPr>
        <w:t>wa</w:t>
      </w:r>
      <w:r w:rsidR="00916683" w:rsidRPr="00020096">
        <w:rPr>
          <w:rFonts w:ascii="Arial" w:hAnsi="Arial" w:cs="Arial"/>
          <w:sz w:val="24"/>
          <w:szCs w:val="24"/>
        </w:rPr>
        <w:t>s not hers. There is uncertainty as to why the defendant relied on this document. This information is unreliable.</w:t>
      </w:r>
    </w:p>
    <w:p w:rsidR="009236DC" w:rsidRPr="00020096" w:rsidRDefault="009236DC" w:rsidP="00767F90">
      <w:pPr>
        <w:spacing w:line="480" w:lineRule="auto"/>
        <w:ind w:right="-46"/>
        <w:jc w:val="both"/>
        <w:rPr>
          <w:rFonts w:ascii="Arial" w:hAnsi="Arial" w:cs="Arial"/>
          <w:sz w:val="24"/>
          <w:szCs w:val="24"/>
        </w:rPr>
      </w:pPr>
    </w:p>
    <w:p w:rsidR="004566D3" w:rsidRPr="00020096" w:rsidRDefault="00FE2DC1" w:rsidP="002848AD">
      <w:pPr>
        <w:spacing w:line="480" w:lineRule="auto"/>
        <w:ind w:right="-46"/>
        <w:jc w:val="both"/>
        <w:rPr>
          <w:rFonts w:ascii="Arial" w:hAnsi="Arial" w:cs="Arial"/>
          <w:sz w:val="24"/>
          <w:szCs w:val="24"/>
        </w:rPr>
      </w:pPr>
      <w:r w:rsidRPr="00020096">
        <w:rPr>
          <w:rFonts w:ascii="Arial" w:hAnsi="Arial" w:cs="Arial"/>
          <w:sz w:val="24"/>
          <w:szCs w:val="24"/>
        </w:rPr>
        <w:t>[6</w:t>
      </w:r>
      <w:r w:rsidR="00682F0C">
        <w:rPr>
          <w:rFonts w:ascii="Arial" w:hAnsi="Arial" w:cs="Arial"/>
          <w:sz w:val="24"/>
          <w:szCs w:val="24"/>
        </w:rPr>
        <w:t>2</w:t>
      </w:r>
      <w:r w:rsidRPr="00020096">
        <w:rPr>
          <w:rFonts w:ascii="Arial" w:hAnsi="Arial" w:cs="Arial"/>
          <w:sz w:val="24"/>
          <w:szCs w:val="24"/>
        </w:rPr>
        <w:t>]</w:t>
      </w:r>
      <w:r w:rsidRPr="00020096">
        <w:rPr>
          <w:rFonts w:ascii="Arial" w:hAnsi="Arial" w:cs="Arial"/>
          <w:sz w:val="24"/>
          <w:szCs w:val="24"/>
        </w:rPr>
        <w:tab/>
      </w:r>
      <w:r w:rsidR="00AA0480" w:rsidRPr="00020096">
        <w:rPr>
          <w:rFonts w:ascii="Arial" w:hAnsi="Arial" w:cs="Arial"/>
          <w:sz w:val="24"/>
          <w:szCs w:val="24"/>
        </w:rPr>
        <w:t xml:space="preserve">Considering the evidence in its totality, the plaintiff and her witness, Mr Toni, created a good impression. Their evidence </w:t>
      </w:r>
      <w:r w:rsidR="004566D3" w:rsidRPr="00020096">
        <w:rPr>
          <w:rFonts w:ascii="Arial" w:hAnsi="Arial" w:cs="Arial"/>
          <w:sz w:val="24"/>
          <w:szCs w:val="24"/>
        </w:rPr>
        <w:t xml:space="preserve">did not show material inconsistencies and improbabilities. </w:t>
      </w:r>
      <w:r w:rsidR="008B1D56" w:rsidRPr="00020096">
        <w:rPr>
          <w:rFonts w:ascii="Arial" w:hAnsi="Arial" w:cs="Arial"/>
          <w:sz w:val="24"/>
          <w:szCs w:val="24"/>
        </w:rPr>
        <w:t>It</w:t>
      </w:r>
      <w:r w:rsidR="004566D3" w:rsidRPr="00020096">
        <w:rPr>
          <w:rFonts w:ascii="Arial" w:hAnsi="Arial" w:cs="Arial"/>
          <w:sz w:val="24"/>
          <w:szCs w:val="24"/>
        </w:rPr>
        <w:t xml:space="preserve"> is consistent with the ultimate outcome of how the police officers were alleged to have dealt with her arrest and detention. The defence witnesses’ evidence </w:t>
      </w:r>
      <w:r w:rsidR="003B7F66" w:rsidRPr="00020096">
        <w:rPr>
          <w:rFonts w:ascii="Arial" w:hAnsi="Arial" w:cs="Arial"/>
          <w:sz w:val="24"/>
          <w:szCs w:val="24"/>
        </w:rPr>
        <w:t xml:space="preserve">differed </w:t>
      </w:r>
      <w:r w:rsidR="004566D3" w:rsidRPr="00020096">
        <w:rPr>
          <w:rFonts w:ascii="Arial" w:hAnsi="Arial" w:cs="Arial"/>
          <w:sz w:val="24"/>
          <w:szCs w:val="24"/>
        </w:rPr>
        <w:t>on simple issues like the time they left Bizana travelling to Qumbu</w:t>
      </w:r>
      <w:r w:rsidR="00E15300" w:rsidRPr="00020096">
        <w:rPr>
          <w:rFonts w:ascii="Arial" w:hAnsi="Arial" w:cs="Arial"/>
          <w:sz w:val="24"/>
          <w:szCs w:val="24"/>
        </w:rPr>
        <w:t xml:space="preserve"> and </w:t>
      </w:r>
      <w:r w:rsidR="004566D3" w:rsidRPr="00020096">
        <w:rPr>
          <w:rFonts w:ascii="Arial" w:hAnsi="Arial" w:cs="Arial"/>
          <w:sz w:val="24"/>
          <w:szCs w:val="24"/>
        </w:rPr>
        <w:t xml:space="preserve">the reason why the plaintiff was detained.  Their evidence was unreliable in most instances as shown above. The demerits of the police officers </w:t>
      </w:r>
      <w:r w:rsidR="00F86E70" w:rsidRPr="00020096">
        <w:rPr>
          <w:rFonts w:ascii="Arial" w:hAnsi="Arial" w:cs="Arial"/>
          <w:sz w:val="24"/>
          <w:szCs w:val="24"/>
        </w:rPr>
        <w:t>are</w:t>
      </w:r>
      <w:r w:rsidR="004566D3" w:rsidRPr="00020096">
        <w:rPr>
          <w:rFonts w:ascii="Arial" w:hAnsi="Arial" w:cs="Arial"/>
          <w:sz w:val="24"/>
          <w:szCs w:val="24"/>
        </w:rPr>
        <w:t xml:space="preserve"> beyond merit.  </w:t>
      </w:r>
      <w:r w:rsidR="0078303A" w:rsidRPr="00020096">
        <w:rPr>
          <w:rFonts w:ascii="Arial" w:hAnsi="Arial" w:cs="Arial"/>
          <w:sz w:val="24"/>
          <w:szCs w:val="24"/>
        </w:rPr>
        <w:t>It cannot be said that it is common cause that the plaintiff was found in possession of stock knowing it to be stolen because firstly, this was not pleaded and secondly, the defendant did not prove that she knew that the stock was stolen and exercised physical control of it. It was her version that she did not collect the stock from the veld, but his son did.</w:t>
      </w:r>
    </w:p>
    <w:p w:rsidR="00AA0480" w:rsidRPr="00020096" w:rsidRDefault="004566D3" w:rsidP="002848AD">
      <w:pPr>
        <w:spacing w:line="480" w:lineRule="auto"/>
        <w:ind w:right="-46"/>
        <w:jc w:val="both"/>
        <w:rPr>
          <w:rFonts w:ascii="Arial" w:hAnsi="Arial" w:cs="Arial"/>
          <w:sz w:val="24"/>
          <w:szCs w:val="24"/>
        </w:rPr>
      </w:pPr>
      <w:r w:rsidRPr="00020096">
        <w:rPr>
          <w:rFonts w:ascii="Arial" w:hAnsi="Arial" w:cs="Arial"/>
          <w:sz w:val="24"/>
          <w:szCs w:val="24"/>
        </w:rPr>
        <w:t xml:space="preserve">  </w:t>
      </w:r>
    </w:p>
    <w:p w:rsidR="002848AD" w:rsidRPr="00020096" w:rsidRDefault="00AA0480" w:rsidP="002848AD">
      <w:pPr>
        <w:spacing w:line="480" w:lineRule="auto"/>
        <w:ind w:right="-46"/>
        <w:jc w:val="both"/>
        <w:rPr>
          <w:rFonts w:ascii="Arial" w:hAnsi="Arial" w:cs="Arial"/>
          <w:sz w:val="24"/>
          <w:szCs w:val="24"/>
        </w:rPr>
      </w:pPr>
      <w:r w:rsidRPr="00020096">
        <w:rPr>
          <w:rFonts w:ascii="Arial" w:hAnsi="Arial" w:cs="Arial"/>
          <w:sz w:val="24"/>
          <w:szCs w:val="24"/>
        </w:rPr>
        <w:t>[6</w:t>
      </w:r>
      <w:r w:rsidR="00682F0C">
        <w:rPr>
          <w:rFonts w:ascii="Arial" w:hAnsi="Arial" w:cs="Arial"/>
          <w:sz w:val="24"/>
          <w:szCs w:val="24"/>
        </w:rPr>
        <w:t>3</w:t>
      </w:r>
      <w:r w:rsidRPr="00020096">
        <w:rPr>
          <w:rFonts w:ascii="Arial" w:hAnsi="Arial" w:cs="Arial"/>
          <w:sz w:val="24"/>
          <w:szCs w:val="24"/>
        </w:rPr>
        <w:t>]</w:t>
      </w:r>
      <w:r w:rsidR="004566D3" w:rsidRPr="00020096">
        <w:rPr>
          <w:rFonts w:ascii="Arial" w:hAnsi="Arial" w:cs="Arial"/>
          <w:sz w:val="24"/>
          <w:szCs w:val="24"/>
        </w:rPr>
        <w:tab/>
      </w:r>
      <w:r w:rsidR="00916683" w:rsidRPr="00020096">
        <w:rPr>
          <w:rFonts w:ascii="Arial" w:hAnsi="Arial" w:cs="Arial"/>
          <w:sz w:val="24"/>
          <w:szCs w:val="24"/>
        </w:rPr>
        <w:t>Although the defence witnesses denied that they arrested the plaintiff to secure the availability of Nkosifikile, the plaintiff was suddenly released on bail when Nkosifikile showed up in court</w:t>
      </w:r>
      <w:r w:rsidR="00D94651" w:rsidRPr="00020096">
        <w:rPr>
          <w:rFonts w:ascii="Arial" w:hAnsi="Arial" w:cs="Arial"/>
          <w:sz w:val="24"/>
          <w:szCs w:val="24"/>
        </w:rPr>
        <w:t>, as alluded</w:t>
      </w:r>
      <w:r w:rsidR="00916683" w:rsidRPr="00020096">
        <w:rPr>
          <w:rFonts w:ascii="Arial" w:hAnsi="Arial" w:cs="Arial"/>
          <w:sz w:val="24"/>
          <w:szCs w:val="24"/>
        </w:rPr>
        <w:t>. It is not surprising that after the death of Nkosifikile</w:t>
      </w:r>
      <w:r w:rsidR="00E15300" w:rsidRPr="00020096">
        <w:rPr>
          <w:rFonts w:ascii="Arial" w:hAnsi="Arial" w:cs="Arial"/>
          <w:sz w:val="24"/>
          <w:szCs w:val="24"/>
        </w:rPr>
        <w:t>,</w:t>
      </w:r>
      <w:r w:rsidR="00916683" w:rsidRPr="00020096">
        <w:rPr>
          <w:rFonts w:ascii="Arial" w:hAnsi="Arial" w:cs="Arial"/>
          <w:sz w:val="24"/>
          <w:szCs w:val="24"/>
        </w:rPr>
        <w:t xml:space="preserve"> the charges were withdrawn due to lack of evidence. Moreover, arresting the plaintiff to get to her husband, was </w:t>
      </w:r>
      <w:r w:rsidR="00916683" w:rsidRPr="00020096">
        <w:rPr>
          <w:rFonts w:ascii="Arial" w:hAnsi="Arial" w:cs="Arial"/>
          <w:i/>
          <w:iCs/>
          <w:sz w:val="24"/>
          <w:szCs w:val="24"/>
        </w:rPr>
        <w:t>mala fide</w:t>
      </w:r>
      <w:r w:rsidR="00916683" w:rsidRPr="00020096">
        <w:rPr>
          <w:rFonts w:ascii="Arial" w:hAnsi="Arial" w:cs="Arial"/>
          <w:sz w:val="24"/>
          <w:szCs w:val="24"/>
        </w:rPr>
        <w:t xml:space="preserve">. </w:t>
      </w:r>
      <w:r w:rsidR="002848AD" w:rsidRPr="00020096">
        <w:rPr>
          <w:rFonts w:ascii="Arial" w:hAnsi="Arial" w:cs="Arial"/>
          <w:sz w:val="24"/>
          <w:szCs w:val="24"/>
        </w:rPr>
        <w:t xml:space="preserve">The court will interfere where the discretion has been exercised </w:t>
      </w:r>
      <w:r w:rsidR="002848AD" w:rsidRPr="00020096">
        <w:rPr>
          <w:rFonts w:ascii="Arial" w:hAnsi="Arial" w:cs="Arial"/>
          <w:i/>
          <w:iCs/>
          <w:sz w:val="24"/>
          <w:szCs w:val="24"/>
        </w:rPr>
        <w:t>mala fide</w:t>
      </w:r>
      <w:r w:rsidR="002848AD" w:rsidRPr="00020096">
        <w:rPr>
          <w:rFonts w:ascii="Arial" w:hAnsi="Arial" w:cs="Arial"/>
          <w:sz w:val="24"/>
          <w:szCs w:val="24"/>
        </w:rPr>
        <w:t xml:space="preserve">. In the circumstances, I am not satisfied that </w:t>
      </w:r>
      <w:r w:rsidR="002848AD" w:rsidRPr="00020096">
        <w:rPr>
          <w:rFonts w:ascii="Arial" w:hAnsi="Arial" w:cs="Arial"/>
          <w:sz w:val="24"/>
          <w:szCs w:val="24"/>
        </w:rPr>
        <w:lastRenderedPageBreak/>
        <w:t xml:space="preserve">the police officers acted reasonably and justifiably in the exercise of their discretion when they arrested the plaintiff. The arresting officer’s suspicion did not rest on reasonable grounds.  The defendant </w:t>
      </w:r>
      <w:r w:rsidR="00E15300" w:rsidRPr="00020096">
        <w:rPr>
          <w:rFonts w:ascii="Arial" w:hAnsi="Arial" w:cs="Arial"/>
          <w:sz w:val="24"/>
          <w:szCs w:val="24"/>
        </w:rPr>
        <w:t xml:space="preserve">therefore </w:t>
      </w:r>
      <w:r w:rsidR="002848AD" w:rsidRPr="00020096">
        <w:rPr>
          <w:rFonts w:ascii="Arial" w:hAnsi="Arial" w:cs="Arial"/>
          <w:sz w:val="24"/>
          <w:szCs w:val="24"/>
        </w:rPr>
        <w:t xml:space="preserve">failed to justify the arrest of the plaintiff. That is because the suspicion entertained by Lt Col Jungqwana was not based on solid grounds. The plaintiff succeeded in discharging the </w:t>
      </w:r>
      <w:r w:rsidR="002848AD" w:rsidRPr="00020096">
        <w:rPr>
          <w:rFonts w:ascii="Arial" w:hAnsi="Arial" w:cs="Arial"/>
          <w:i/>
          <w:iCs/>
          <w:sz w:val="24"/>
          <w:szCs w:val="24"/>
        </w:rPr>
        <w:t>onus</w:t>
      </w:r>
      <w:r w:rsidR="002848AD" w:rsidRPr="00020096">
        <w:rPr>
          <w:rFonts w:ascii="Arial" w:hAnsi="Arial" w:cs="Arial"/>
          <w:sz w:val="24"/>
          <w:szCs w:val="24"/>
        </w:rPr>
        <w:t xml:space="preserve"> of proving of that Lt Col Jungqwana and Sgt Mdutshane exercised their discretion irrationally and arbitrarily and the arrest was therefore unlawful. </w:t>
      </w:r>
      <w:r w:rsidR="009257A8">
        <w:rPr>
          <w:rFonts w:ascii="Arial" w:hAnsi="Arial" w:cs="Arial"/>
          <w:sz w:val="24"/>
          <w:szCs w:val="24"/>
        </w:rPr>
        <w:t>Where an arrest is unlawful, the ensuing detention of the arrested person will also be unlawful.</w:t>
      </w:r>
      <w:r w:rsidR="009257A8">
        <w:rPr>
          <w:rStyle w:val="FootnoteReference"/>
          <w:rFonts w:ascii="Arial" w:hAnsi="Arial" w:cs="Arial"/>
          <w:sz w:val="24"/>
          <w:szCs w:val="24"/>
        </w:rPr>
        <w:footnoteReference w:id="13"/>
      </w:r>
      <w:r w:rsidR="009257A8">
        <w:rPr>
          <w:rFonts w:ascii="Arial" w:hAnsi="Arial" w:cs="Arial"/>
          <w:sz w:val="24"/>
          <w:szCs w:val="24"/>
        </w:rPr>
        <w:t xml:space="preserve"> </w:t>
      </w:r>
      <w:r w:rsidR="002848AD" w:rsidRPr="00020096">
        <w:rPr>
          <w:rFonts w:ascii="Arial" w:hAnsi="Arial" w:cs="Arial"/>
          <w:sz w:val="24"/>
          <w:szCs w:val="24"/>
        </w:rPr>
        <w:t xml:space="preserve">     </w:t>
      </w:r>
    </w:p>
    <w:p w:rsidR="009257A8" w:rsidRDefault="009257A8" w:rsidP="00916683">
      <w:pPr>
        <w:spacing w:line="480" w:lineRule="auto"/>
        <w:ind w:right="-46"/>
        <w:jc w:val="both"/>
        <w:rPr>
          <w:rFonts w:ascii="Arial" w:hAnsi="Arial" w:cs="Arial"/>
          <w:i/>
          <w:iCs/>
          <w:sz w:val="24"/>
          <w:szCs w:val="24"/>
        </w:rPr>
      </w:pPr>
    </w:p>
    <w:p w:rsidR="00D227E9" w:rsidRPr="00D227E9" w:rsidRDefault="00D227E9" w:rsidP="00916683">
      <w:pPr>
        <w:spacing w:line="480" w:lineRule="auto"/>
        <w:ind w:right="-46"/>
        <w:jc w:val="both"/>
        <w:rPr>
          <w:rFonts w:ascii="Arial" w:hAnsi="Arial" w:cs="Arial"/>
          <w:i/>
          <w:iCs/>
          <w:sz w:val="24"/>
          <w:szCs w:val="24"/>
        </w:rPr>
      </w:pPr>
      <w:r w:rsidRPr="00D227E9">
        <w:rPr>
          <w:rFonts w:ascii="Arial" w:hAnsi="Arial" w:cs="Arial"/>
          <w:i/>
          <w:iCs/>
          <w:sz w:val="24"/>
          <w:szCs w:val="24"/>
        </w:rPr>
        <w:t>Detention</w:t>
      </w:r>
    </w:p>
    <w:p w:rsidR="002B4B2B" w:rsidRPr="00020096" w:rsidRDefault="00E775B6" w:rsidP="002B4B2B">
      <w:pPr>
        <w:spacing w:line="480" w:lineRule="auto"/>
        <w:jc w:val="both"/>
        <w:rPr>
          <w:rFonts w:ascii="Arial" w:eastAsia="Times New Roman" w:hAnsi="Arial" w:cs="Arial"/>
          <w:iCs/>
          <w:color w:val="000000"/>
          <w:sz w:val="24"/>
          <w:szCs w:val="24"/>
          <w:lang w:val="en-US"/>
        </w:rPr>
      </w:pPr>
      <w:r w:rsidRPr="00020096">
        <w:rPr>
          <w:rFonts w:ascii="Arial" w:hAnsi="Arial" w:cs="Arial"/>
          <w:sz w:val="24"/>
          <w:szCs w:val="24"/>
        </w:rPr>
        <w:t>[</w:t>
      </w:r>
      <w:r w:rsidR="000C6F90" w:rsidRPr="00020096">
        <w:rPr>
          <w:rFonts w:ascii="Arial" w:hAnsi="Arial" w:cs="Arial"/>
          <w:sz w:val="24"/>
          <w:szCs w:val="24"/>
        </w:rPr>
        <w:t>6</w:t>
      </w:r>
      <w:r w:rsidR="00682F0C">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r>
      <w:r w:rsidR="002B4B2B" w:rsidRPr="00020096">
        <w:rPr>
          <w:rFonts w:ascii="Arial" w:hAnsi="Arial" w:cs="Arial"/>
          <w:sz w:val="24"/>
          <w:szCs w:val="24"/>
        </w:rPr>
        <w:t>T</w:t>
      </w:r>
      <w:r w:rsidR="002B4B2B" w:rsidRPr="00020096">
        <w:rPr>
          <w:rFonts w:ascii="Arial" w:hAnsi="Arial" w:cs="Arial"/>
          <w:color w:val="000000"/>
          <w:sz w:val="24"/>
          <w:szCs w:val="24"/>
        </w:rPr>
        <w:t xml:space="preserve">he plaintiff alleged that </w:t>
      </w:r>
      <w:r w:rsidR="00BF0B9C" w:rsidRPr="00020096">
        <w:rPr>
          <w:rFonts w:ascii="Arial" w:hAnsi="Arial" w:cs="Arial"/>
          <w:color w:val="000000"/>
          <w:sz w:val="24"/>
          <w:szCs w:val="24"/>
        </w:rPr>
        <w:t xml:space="preserve">Sgt Mdutshane failed to properly exercise his discretion and acted </w:t>
      </w:r>
      <w:r w:rsidR="00BF0B9C" w:rsidRPr="00020096">
        <w:rPr>
          <w:rFonts w:ascii="Arial" w:hAnsi="Arial" w:cs="Arial"/>
          <w:i/>
          <w:iCs/>
          <w:color w:val="000000"/>
          <w:sz w:val="24"/>
          <w:szCs w:val="24"/>
        </w:rPr>
        <w:t>mala fide</w:t>
      </w:r>
      <w:r w:rsidR="00BF0B9C" w:rsidRPr="00020096">
        <w:rPr>
          <w:rFonts w:ascii="Arial" w:hAnsi="Arial" w:cs="Arial"/>
          <w:color w:val="000000"/>
          <w:sz w:val="24"/>
          <w:szCs w:val="24"/>
        </w:rPr>
        <w:t xml:space="preserve"> when he detained her. </w:t>
      </w:r>
    </w:p>
    <w:p w:rsidR="002B4B2B" w:rsidRPr="00020096" w:rsidRDefault="002B4B2B" w:rsidP="00B61058">
      <w:pPr>
        <w:spacing w:line="480" w:lineRule="auto"/>
        <w:rPr>
          <w:rFonts w:ascii="Arial" w:hAnsi="Arial" w:cs="Arial"/>
          <w:sz w:val="24"/>
          <w:szCs w:val="24"/>
        </w:rPr>
      </w:pPr>
    </w:p>
    <w:p w:rsidR="00B61058" w:rsidRPr="00020096" w:rsidRDefault="002B4B2B" w:rsidP="00B61058">
      <w:pPr>
        <w:spacing w:line="480" w:lineRule="auto"/>
        <w:rPr>
          <w:rFonts w:ascii="Arial" w:hAnsi="Arial" w:cs="Arial"/>
          <w:sz w:val="24"/>
          <w:szCs w:val="24"/>
        </w:rPr>
      </w:pPr>
      <w:r w:rsidRPr="00020096">
        <w:rPr>
          <w:rFonts w:ascii="Arial" w:hAnsi="Arial" w:cs="Arial"/>
          <w:sz w:val="24"/>
          <w:szCs w:val="24"/>
        </w:rPr>
        <w:t>[</w:t>
      </w:r>
      <w:r w:rsidR="000C6F90" w:rsidRPr="00020096">
        <w:rPr>
          <w:rFonts w:ascii="Arial" w:hAnsi="Arial" w:cs="Arial"/>
          <w:sz w:val="24"/>
          <w:szCs w:val="24"/>
        </w:rPr>
        <w:t>6</w:t>
      </w:r>
      <w:r w:rsidR="00682F0C">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6C74B4" w:rsidRPr="00020096">
        <w:rPr>
          <w:rFonts w:ascii="Arial" w:hAnsi="Arial" w:cs="Arial"/>
          <w:sz w:val="24"/>
          <w:szCs w:val="24"/>
        </w:rPr>
        <w:t xml:space="preserve">Detention is, in and by itself, unlawful. Therefore, the </w:t>
      </w:r>
      <w:r w:rsidR="006C74B4" w:rsidRPr="00020096">
        <w:rPr>
          <w:rFonts w:ascii="Arial" w:hAnsi="Arial" w:cs="Arial"/>
          <w:i/>
          <w:iCs/>
          <w:sz w:val="24"/>
          <w:szCs w:val="24"/>
        </w:rPr>
        <w:t xml:space="preserve">onus </w:t>
      </w:r>
      <w:r w:rsidR="006C74B4" w:rsidRPr="00020096">
        <w:rPr>
          <w:rFonts w:ascii="Arial" w:hAnsi="Arial" w:cs="Arial"/>
          <w:sz w:val="24"/>
          <w:szCs w:val="24"/>
        </w:rPr>
        <w:t>rests on the detaining officer to justify it.</w:t>
      </w:r>
      <w:r w:rsidR="006C74B4" w:rsidRPr="00020096">
        <w:rPr>
          <w:rStyle w:val="FootnoteReference"/>
          <w:rFonts w:ascii="Arial" w:hAnsi="Arial" w:cs="Arial"/>
          <w:sz w:val="24"/>
          <w:szCs w:val="24"/>
        </w:rPr>
        <w:footnoteReference w:id="14"/>
      </w:r>
      <w:r w:rsidR="006C74B4" w:rsidRPr="00020096">
        <w:rPr>
          <w:rFonts w:ascii="Arial" w:hAnsi="Arial" w:cs="Arial"/>
          <w:sz w:val="24"/>
          <w:szCs w:val="24"/>
        </w:rPr>
        <w:t xml:space="preserve"> </w:t>
      </w:r>
      <w:r w:rsidR="00B61058" w:rsidRPr="00020096">
        <w:rPr>
          <w:rFonts w:ascii="Arial" w:hAnsi="Arial" w:cs="Arial"/>
          <w:sz w:val="24"/>
          <w:szCs w:val="24"/>
        </w:rPr>
        <w:t xml:space="preserve">In </w:t>
      </w:r>
      <w:r w:rsidR="00B61058" w:rsidRPr="00020096">
        <w:rPr>
          <w:rFonts w:ascii="Arial" w:hAnsi="Arial" w:cs="Arial"/>
          <w:i/>
          <w:sz w:val="24"/>
          <w:szCs w:val="24"/>
        </w:rPr>
        <w:t>Zealand v Minister of Justice and Constitutional Development and Another 2008 (2) SACR 1 (CC) (2008 (4) SA 458; 2008 (6) BCLR 601)</w:t>
      </w:r>
      <w:r w:rsidR="00B61058" w:rsidRPr="00020096">
        <w:rPr>
          <w:rStyle w:val="FootnoteReference"/>
          <w:rFonts w:ascii="Arial" w:hAnsi="Arial" w:cs="Arial"/>
          <w:sz w:val="24"/>
          <w:szCs w:val="24"/>
        </w:rPr>
        <w:footnoteReference w:id="15"/>
      </w:r>
      <w:r w:rsidR="00B61058" w:rsidRPr="00020096">
        <w:rPr>
          <w:rFonts w:ascii="Arial" w:hAnsi="Arial" w:cs="Arial"/>
          <w:sz w:val="24"/>
          <w:szCs w:val="24"/>
        </w:rPr>
        <w:t xml:space="preserve"> the Court held:</w:t>
      </w:r>
    </w:p>
    <w:p w:rsidR="00B61058" w:rsidRPr="00020096" w:rsidRDefault="00B61058" w:rsidP="004148B7">
      <w:pPr>
        <w:spacing w:line="360" w:lineRule="auto"/>
        <w:ind w:left="720"/>
        <w:jc w:val="both"/>
        <w:rPr>
          <w:rFonts w:ascii="Arial" w:hAnsi="Arial" w:cs="Arial"/>
          <w:sz w:val="20"/>
          <w:szCs w:val="20"/>
        </w:rPr>
      </w:pPr>
      <w:r w:rsidRPr="00020096">
        <w:rPr>
          <w:rFonts w:ascii="Arial" w:hAnsi="Arial" w:cs="Arial"/>
          <w:sz w:val="20"/>
          <w:szCs w:val="20"/>
        </w:rPr>
        <w:t>“[24] The Constitution enshrines the right to freedom and security of the person, including the right not to be deprived of freedom arbitrarily or without just cause, as well as the founding value of freedom.</w:t>
      </w:r>
      <w:r w:rsidRPr="00020096">
        <w:rPr>
          <w:rFonts w:ascii="Arial" w:hAnsi="Arial" w:cs="Arial"/>
          <w:b/>
          <w:sz w:val="20"/>
          <w:szCs w:val="20"/>
        </w:rPr>
        <w:t xml:space="preserve"> </w:t>
      </w:r>
      <w:r w:rsidRPr="00020096">
        <w:rPr>
          <w:rFonts w:ascii="Arial" w:hAnsi="Arial" w:cs="Arial"/>
          <w:sz w:val="20"/>
          <w:szCs w:val="20"/>
        </w:rPr>
        <w:t>Accordingly, it was sufficient in this case for the applicant simply to plead that he was unlawfully detained. This he did. The respondents then bore the burden to justify the deprivation of liberty, whatever form it may have taken.”</w:t>
      </w:r>
    </w:p>
    <w:p w:rsidR="00B61058" w:rsidRPr="00020096" w:rsidRDefault="00B61058" w:rsidP="004148B7">
      <w:pPr>
        <w:spacing w:line="360" w:lineRule="auto"/>
        <w:ind w:right="-46"/>
        <w:jc w:val="both"/>
        <w:rPr>
          <w:rFonts w:ascii="Arial" w:hAnsi="Arial" w:cs="Arial"/>
          <w:sz w:val="24"/>
          <w:szCs w:val="24"/>
        </w:rPr>
      </w:pPr>
    </w:p>
    <w:p w:rsidR="00BF236B" w:rsidRPr="00020096" w:rsidRDefault="00975071" w:rsidP="002848AD">
      <w:pPr>
        <w:spacing w:line="480" w:lineRule="auto"/>
        <w:jc w:val="both"/>
        <w:rPr>
          <w:rFonts w:ascii="Arial" w:eastAsia="Times New Roman" w:hAnsi="Arial" w:cs="Arial"/>
          <w:i/>
          <w:iCs/>
          <w:color w:val="000000"/>
          <w:sz w:val="24"/>
          <w:szCs w:val="24"/>
          <w:lang w:val="en-US"/>
        </w:rPr>
      </w:pPr>
      <w:r w:rsidRPr="00020096">
        <w:rPr>
          <w:rFonts w:ascii="Arial" w:hAnsi="Arial" w:cs="Arial"/>
          <w:sz w:val="24"/>
          <w:szCs w:val="24"/>
        </w:rPr>
        <w:t>[</w:t>
      </w:r>
      <w:r w:rsidR="000C6F90" w:rsidRPr="00020096">
        <w:rPr>
          <w:rFonts w:ascii="Arial" w:hAnsi="Arial" w:cs="Arial"/>
          <w:sz w:val="24"/>
          <w:szCs w:val="24"/>
        </w:rPr>
        <w:t>6</w:t>
      </w:r>
      <w:r w:rsidR="00682F0C">
        <w:rPr>
          <w:rFonts w:ascii="Arial" w:hAnsi="Arial" w:cs="Arial"/>
          <w:sz w:val="24"/>
          <w:szCs w:val="24"/>
        </w:rPr>
        <w:t>6</w:t>
      </w:r>
      <w:r w:rsidRPr="00020096">
        <w:rPr>
          <w:rFonts w:ascii="Arial" w:hAnsi="Arial" w:cs="Arial"/>
          <w:sz w:val="24"/>
          <w:szCs w:val="24"/>
        </w:rPr>
        <w:t>]</w:t>
      </w:r>
      <w:r w:rsidR="002848AD" w:rsidRPr="00020096">
        <w:rPr>
          <w:rFonts w:ascii="Arial" w:hAnsi="Arial" w:cs="Arial"/>
          <w:sz w:val="24"/>
          <w:szCs w:val="24"/>
        </w:rPr>
        <w:tab/>
      </w:r>
      <w:r w:rsidR="00BF236B" w:rsidRPr="00020096">
        <w:rPr>
          <w:rFonts w:ascii="Arial" w:hAnsi="Arial" w:cs="Arial"/>
          <w:sz w:val="24"/>
          <w:szCs w:val="24"/>
        </w:rPr>
        <w:t xml:space="preserve">In </w:t>
      </w:r>
      <w:r w:rsidR="00BF236B" w:rsidRPr="00020096">
        <w:rPr>
          <w:rFonts w:ascii="Arial" w:eastAsia="Times New Roman" w:hAnsi="Arial" w:cs="Arial"/>
          <w:i/>
          <w:iCs/>
          <w:color w:val="000000"/>
          <w:sz w:val="24"/>
          <w:szCs w:val="24"/>
          <w:lang w:val="en-US"/>
        </w:rPr>
        <w:t>Mvu v Minister of Safety and Security and Another</w:t>
      </w:r>
      <w:r w:rsidR="00BF236B" w:rsidRPr="00020096">
        <w:rPr>
          <w:rStyle w:val="FootnoteReference"/>
          <w:rFonts w:ascii="Arial" w:eastAsia="Times New Roman" w:hAnsi="Arial" w:cs="Arial"/>
          <w:i/>
          <w:iCs/>
          <w:color w:val="000000"/>
          <w:sz w:val="24"/>
          <w:szCs w:val="24"/>
          <w:lang w:val="en-US"/>
        </w:rPr>
        <w:footnoteReference w:id="16"/>
      </w:r>
      <w:r w:rsidR="00BF236B" w:rsidRPr="00020096">
        <w:rPr>
          <w:rFonts w:ascii="Arial" w:eastAsia="Times New Roman" w:hAnsi="Arial" w:cs="Arial"/>
          <w:i/>
          <w:iCs/>
          <w:color w:val="000000"/>
          <w:sz w:val="24"/>
          <w:szCs w:val="24"/>
          <w:lang w:val="en-US"/>
        </w:rPr>
        <w:t xml:space="preserve"> </w:t>
      </w:r>
      <w:r w:rsidR="00BF236B" w:rsidRPr="00020096">
        <w:rPr>
          <w:rFonts w:ascii="Arial" w:eastAsia="Times New Roman" w:hAnsi="Arial" w:cs="Arial"/>
          <w:color w:val="000000"/>
          <w:sz w:val="24"/>
          <w:szCs w:val="24"/>
          <w:lang w:val="en-US"/>
        </w:rPr>
        <w:t xml:space="preserve">Willis J cited with approval </w:t>
      </w:r>
      <w:r w:rsidR="00BF236B" w:rsidRPr="00020096">
        <w:rPr>
          <w:rFonts w:ascii="Arial" w:hAnsi="Arial" w:cs="Arial"/>
          <w:i/>
          <w:iCs/>
          <w:color w:val="000000"/>
          <w:sz w:val="24"/>
          <w:szCs w:val="24"/>
        </w:rPr>
        <w:t>Hofmeyr v Minister of Justice and Another</w:t>
      </w:r>
      <w:r w:rsidR="00BF236B" w:rsidRPr="00020096">
        <w:rPr>
          <w:rFonts w:ascii="Arial" w:hAnsi="Arial" w:cs="Arial"/>
          <w:color w:val="000000"/>
          <w:sz w:val="24"/>
          <w:szCs w:val="24"/>
        </w:rPr>
        <w:t> [1992 (3) SA 108 (C)] and held:</w:t>
      </w:r>
      <w:r w:rsidR="00BF236B" w:rsidRPr="00020096">
        <w:rPr>
          <w:rFonts w:ascii="Arial" w:eastAsia="Times New Roman" w:hAnsi="Arial" w:cs="Arial"/>
          <w:i/>
          <w:iCs/>
          <w:color w:val="000000"/>
          <w:sz w:val="24"/>
          <w:szCs w:val="24"/>
          <w:lang w:val="en-US"/>
        </w:rPr>
        <w:t xml:space="preserve"> </w:t>
      </w:r>
    </w:p>
    <w:p w:rsidR="00BF236B" w:rsidRPr="00020096" w:rsidRDefault="00BF236B" w:rsidP="004148B7">
      <w:pPr>
        <w:spacing w:line="360" w:lineRule="auto"/>
        <w:ind w:left="720" w:right="-46"/>
        <w:jc w:val="both"/>
        <w:rPr>
          <w:rFonts w:ascii="Arial" w:hAnsi="Arial" w:cs="Arial"/>
          <w:color w:val="000000"/>
          <w:sz w:val="20"/>
          <w:szCs w:val="20"/>
        </w:rPr>
      </w:pPr>
      <w:r w:rsidRPr="00020096">
        <w:rPr>
          <w:rFonts w:ascii="Arial" w:hAnsi="Arial" w:cs="Arial"/>
          <w:sz w:val="24"/>
          <w:szCs w:val="24"/>
        </w:rPr>
        <w:t>“</w:t>
      </w:r>
      <w:r w:rsidRPr="00020096">
        <w:rPr>
          <w:rFonts w:ascii="Arial" w:hAnsi="Arial" w:cs="Arial"/>
          <w:sz w:val="20"/>
          <w:szCs w:val="20"/>
        </w:rPr>
        <w:t>[</w:t>
      </w:r>
      <w:r w:rsidRPr="00020096">
        <w:rPr>
          <w:rFonts w:ascii="Arial" w:hAnsi="Arial" w:cs="Arial"/>
          <w:color w:val="000000"/>
          <w:sz w:val="20"/>
          <w:szCs w:val="20"/>
        </w:rPr>
        <w:t>10] In </w:t>
      </w:r>
      <w:r w:rsidRPr="00020096">
        <w:rPr>
          <w:rFonts w:ascii="Arial" w:hAnsi="Arial" w:cs="Arial"/>
          <w:i/>
          <w:iCs/>
          <w:color w:val="000000"/>
          <w:sz w:val="20"/>
          <w:szCs w:val="20"/>
        </w:rPr>
        <w:t>Hofmeyr v Minister of Justice and Another</w:t>
      </w:r>
      <w:bookmarkStart w:id="2" w:name="0-0-0-104569"/>
      <w:bookmarkEnd w:id="2"/>
      <w:r w:rsidRPr="00020096">
        <w:rPr>
          <w:rFonts w:ascii="Arial" w:hAnsi="Arial" w:cs="Arial"/>
          <w:color w:val="000000"/>
          <w:sz w:val="20"/>
          <w:szCs w:val="20"/>
        </w:rPr>
        <w:t> [</w:t>
      </w:r>
      <w:r w:rsidRPr="00020096">
        <w:rPr>
          <w:rFonts w:ascii="Arial" w:hAnsi="Arial" w:cs="Arial"/>
          <w:color w:val="000000"/>
          <w:sz w:val="16"/>
          <w:szCs w:val="16"/>
        </w:rPr>
        <w:t xml:space="preserve">1992 (3) SA 108 (C)] </w:t>
      </w:r>
      <w:r w:rsidRPr="00020096">
        <w:rPr>
          <w:rFonts w:ascii="Arial" w:hAnsi="Arial" w:cs="Arial"/>
          <w:color w:val="000000"/>
          <w:sz w:val="20"/>
          <w:szCs w:val="20"/>
        </w:rPr>
        <w:t>King J, as he then was, held that even where an arrest is lawful, a police officer must apply his mind to the arrestee's detention and the circumstances relating thereto, and that the failure by a police officer properly to do so is unlawful. The minister's appeal was unanimously dismissed by what was then known as the Appellate Division of the Supreme Court.</w:t>
      </w:r>
      <w:bookmarkStart w:id="3" w:name="0-0-0-104573"/>
      <w:bookmarkEnd w:id="3"/>
      <w:r w:rsidRPr="00020096">
        <w:rPr>
          <w:rFonts w:ascii="Arial" w:hAnsi="Arial" w:cs="Arial"/>
          <w:color w:val="000000"/>
          <w:sz w:val="20"/>
          <w:szCs w:val="20"/>
        </w:rPr>
        <w:t xml:space="preserve"> It seems to me that, if a police officer must apply his or her mind to the circumstances relating to a person's detention, this includes applying his or her mind to the question of whether detention is necessary at all. This, it seems to me, and in my very respectful opinion, enables one to get a better grip on an issue which has been debated in the law reports in recent cases such as </w:t>
      </w:r>
      <w:r w:rsidRPr="00020096">
        <w:rPr>
          <w:rFonts w:ascii="Arial" w:hAnsi="Arial" w:cs="Arial"/>
          <w:i/>
          <w:iCs/>
          <w:color w:val="000000"/>
          <w:sz w:val="20"/>
          <w:szCs w:val="20"/>
        </w:rPr>
        <w:t>Minister of Correctional Services v Tobani</w:t>
      </w:r>
      <w:r w:rsidRPr="00020096">
        <w:rPr>
          <w:rFonts w:ascii="Arial" w:hAnsi="Arial" w:cs="Arial"/>
          <w:color w:val="000000"/>
          <w:sz w:val="20"/>
          <w:szCs w:val="20"/>
        </w:rPr>
        <w:t>;</w:t>
      </w:r>
      <w:bookmarkStart w:id="4" w:name="0-0-0-104577"/>
      <w:bookmarkEnd w:id="4"/>
      <w:r w:rsidRPr="00020096">
        <w:rPr>
          <w:rFonts w:ascii="Arial" w:hAnsi="Arial" w:cs="Arial"/>
          <w:color w:val="000000"/>
          <w:sz w:val="20"/>
          <w:szCs w:val="20"/>
        </w:rPr>
        <w:t> </w:t>
      </w:r>
      <w:r w:rsidRPr="00020096">
        <w:rPr>
          <w:rFonts w:ascii="Arial" w:hAnsi="Arial" w:cs="Arial"/>
          <w:i/>
          <w:iCs/>
          <w:color w:val="000000"/>
          <w:sz w:val="20"/>
          <w:szCs w:val="20"/>
        </w:rPr>
        <w:t>Ralekwa v Minister of Safety and Security</w:t>
      </w:r>
      <w:r w:rsidRPr="00020096">
        <w:rPr>
          <w:rFonts w:ascii="Arial" w:hAnsi="Arial" w:cs="Arial"/>
          <w:color w:val="000000"/>
          <w:sz w:val="20"/>
          <w:szCs w:val="20"/>
        </w:rPr>
        <w:t>;</w:t>
      </w:r>
      <w:bookmarkStart w:id="5" w:name="0-0-0-104581"/>
      <w:bookmarkEnd w:id="5"/>
      <w:r w:rsidRPr="00020096">
        <w:rPr>
          <w:rFonts w:ascii="Arial" w:hAnsi="Arial" w:cs="Arial"/>
          <w:color w:val="000000"/>
          <w:sz w:val="20"/>
          <w:szCs w:val="20"/>
        </w:rPr>
        <w:t> </w:t>
      </w:r>
      <w:r w:rsidRPr="00020096">
        <w:rPr>
          <w:rFonts w:ascii="Arial" w:hAnsi="Arial" w:cs="Arial"/>
          <w:i/>
          <w:iCs/>
          <w:color w:val="000000"/>
          <w:sz w:val="20"/>
          <w:szCs w:val="20"/>
        </w:rPr>
        <w:t>Louw v Minister of Safety and Security and Others</w:t>
      </w:r>
      <w:r w:rsidRPr="00020096">
        <w:rPr>
          <w:rFonts w:ascii="Arial" w:hAnsi="Arial" w:cs="Arial"/>
          <w:color w:val="000000"/>
          <w:sz w:val="20"/>
          <w:szCs w:val="20"/>
        </w:rPr>
        <w:t>;</w:t>
      </w:r>
      <w:bookmarkStart w:id="6" w:name="0-0-0-104585"/>
      <w:bookmarkEnd w:id="6"/>
      <w:r w:rsidRPr="00020096">
        <w:rPr>
          <w:rFonts w:ascii="Arial" w:hAnsi="Arial" w:cs="Arial"/>
          <w:color w:val="000000"/>
          <w:sz w:val="20"/>
          <w:szCs w:val="20"/>
        </w:rPr>
        <w:t xml:space="preserve"> </w:t>
      </w:r>
      <w:r w:rsidRPr="00020096">
        <w:rPr>
          <w:rFonts w:ascii="Arial" w:hAnsi="Arial" w:cs="Arial"/>
          <w:i/>
          <w:iCs/>
          <w:color w:val="000000"/>
          <w:sz w:val="20"/>
          <w:szCs w:val="20"/>
        </w:rPr>
        <w:t>Charles v Minister of Safety and Security</w:t>
      </w:r>
      <w:r w:rsidRPr="00020096">
        <w:rPr>
          <w:rFonts w:ascii="Arial" w:hAnsi="Arial" w:cs="Arial"/>
          <w:color w:val="000000"/>
          <w:sz w:val="20"/>
          <w:szCs w:val="20"/>
        </w:rPr>
        <w:t>;</w:t>
      </w:r>
      <w:bookmarkStart w:id="7" w:name="0-0-0-104589"/>
      <w:bookmarkEnd w:id="7"/>
      <w:r w:rsidRPr="00020096">
        <w:rPr>
          <w:rFonts w:ascii="Arial" w:hAnsi="Arial" w:cs="Arial"/>
          <w:color w:val="000000"/>
          <w:sz w:val="20"/>
          <w:szCs w:val="20"/>
        </w:rPr>
        <w:t> </w:t>
      </w:r>
      <w:r w:rsidRPr="00020096">
        <w:rPr>
          <w:rFonts w:ascii="Arial" w:hAnsi="Arial" w:cs="Arial"/>
          <w:i/>
          <w:iCs/>
          <w:color w:val="000000"/>
          <w:sz w:val="20"/>
          <w:szCs w:val="20"/>
        </w:rPr>
        <w:t>Olivier v Minister of Safety and Security</w:t>
      </w:r>
      <w:r w:rsidRPr="00020096">
        <w:rPr>
          <w:rFonts w:ascii="Arial" w:hAnsi="Arial" w:cs="Arial"/>
          <w:color w:val="000000"/>
          <w:sz w:val="20"/>
          <w:szCs w:val="20"/>
        </w:rPr>
        <w:t>;</w:t>
      </w:r>
      <w:bookmarkStart w:id="8" w:name="0-0-0-104593"/>
      <w:bookmarkEnd w:id="8"/>
      <w:r w:rsidRPr="00020096">
        <w:rPr>
          <w:rFonts w:ascii="Arial" w:hAnsi="Arial" w:cs="Arial"/>
          <w:color w:val="000000"/>
          <w:sz w:val="20"/>
          <w:szCs w:val="20"/>
        </w:rPr>
        <w:t xml:space="preserve"> and </w:t>
      </w:r>
      <w:r w:rsidRPr="00020096">
        <w:rPr>
          <w:rFonts w:ascii="Arial" w:hAnsi="Arial" w:cs="Arial"/>
          <w:i/>
          <w:iCs/>
          <w:color w:val="000000"/>
          <w:sz w:val="20"/>
          <w:szCs w:val="20"/>
        </w:rPr>
        <w:t>Van Rensburg v City of Johannesburg</w:t>
      </w:r>
      <w:r w:rsidRPr="00020096">
        <w:rPr>
          <w:rFonts w:ascii="Arial" w:hAnsi="Arial" w:cs="Arial"/>
          <w:color w:val="000000"/>
          <w:sz w:val="20"/>
          <w:szCs w:val="20"/>
        </w:rPr>
        <w:t>.</w:t>
      </w:r>
      <w:bookmarkStart w:id="9" w:name="0-0-0-104597"/>
      <w:bookmarkEnd w:id="9"/>
      <w:r w:rsidRPr="00020096">
        <w:rPr>
          <w:rFonts w:ascii="Arial" w:hAnsi="Arial" w:cs="Arial"/>
          <w:color w:val="000000"/>
          <w:sz w:val="20"/>
          <w:szCs w:val="20"/>
        </w:rPr>
        <w:t xml:space="preserve"> On the question of unlawful detention per se, as a concept to be considered separately from the question of arrest, it is, in my respectful view, instructive to read the </w:t>
      </w:r>
      <w:r w:rsidRPr="00020096">
        <w:rPr>
          <w:rFonts w:ascii="Arial" w:hAnsi="Arial" w:cs="Arial"/>
          <w:i/>
          <w:iCs/>
          <w:color w:val="000000"/>
          <w:sz w:val="20"/>
          <w:szCs w:val="20"/>
        </w:rPr>
        <w:t>Tobani</w:t>
      </w:r>
      <w:r w:rsidRPr="00020096">
        <w:rPr>
          <w:rFonts w:ascii="Arial" w:hAnsi="Arial" w:cs="Arial"/>
          <w:color w:val="000000"/>
          <w:sz w:val="20"/>
          <w:szCs w:val="20"/>
        </w:rPr>
        <w:t> case in which Jones and Leach JJ, together with Govender AJ, upheld, in an appeal to the full court, the judgment of Froneman J. I also agree with the general approach of Horwitz AJ in the </w:t>
      </w:r>
      <w:r w:rsidRPr="00020096">
        <w:rPr>
          <w:rFonts w:ascii="Arial" w:hAnsi="Arial" w:cs="Arial"/>
          <w:i/>
          <w:iCs/>
          <w:color w:val="000000"/>
          <w:sz w:val="20"/>
          <w:szCs w:val="20"/>
        </w:rPr>
        <w:t>Van Rensburg</w:t>
      </w:r>
      <w:r w:rsidRPr="00020096">
        <w:rPr>
          <w:rFonts w:ascii="Arial" w:hAnsi="Arial" w:cs="Arial"/>
          <w:color w:val="000000"/>
          <w:sz w:val="20"/>
          <w:szCs w:val="20"/>
        </w:rPr>
        <w:t> case even though, in that case, the facts are distinguishable from the present one at least inasmuch as a warrant for arrest had been issued.”</w:t>
      </w:r>
    </w:p>
    <w:p w:rsidR="00BF236B" w:rsidRPr="00020096" w:rsidRDefault="00BF236B" w:rsidP="004148B7">
      <w:pPr>
        <w:spacing w:line="360" w:lineRule="auto"/>
        <w:ind w:right="-46"/>
        <w:jc w:val="both"/>
        <w:rPr>
          <w:rFonts w:ascii="Arial" w:hAnsi="Arial" w:cs="Arial"/>
          <w:sz w:val="24"/>
          <w:szCs w:val="24"/>
        </w:rPr>
      </w:pPr>
    </w:p>
    <w:p w:rsidR="00F03B11" w:rsidRPr="00020096" w:rsidRDefault="002848AD" w:rsidP="00F03B11">
      <w:pPr>
        <w:spacing w:line="480" w:lineRule="auto"/>
        <w:ind w:right="-46"/>
        <w:jc w:val="both"/>
        <w:rPr>
          <w:rFonts w:ascii="Arial" w:hAnsi="Arial" w:cs="Arial"/>
          <w:sz w:val="24"/>
          <w:szCs w:val="24"/>
        </w:rPr>
      </w:pPr>
      <w:r w:rsidRPr="00020096">
        <w:rPr>
          <w:rFonts w:ascii="Arial" w:hAnsi="Arial" w:cs="Arial"/>
          <w:color w:val="000000"/>
          <w:sz w:val="24"/>
          <w:szCs w:val="24"/>
        </w:rPr>
        <w:t>[6</w:t>
      </w:r>
      <w:r w:rsidR="00682F0C">
        <w:rPr>
          <w:rFonts w:ascii="Arial" w:hAnsi="Arial" w:cs="Arial"/>
          <w:color w:val="000000"/>
          <w:sz w:val="24"/>
          <w:szCs w:val="24"/>
        </w:rPr>
        <w:t>7</w:t>
      </w:r>
      <w:r w:rsidRPr="00020096">
        <w:rPr>
          <w:rFonts w:ascii="Arial" w:hAnsi="Arial" w:cs="Arial"/>
          <w:color w:val="000000"/>
          <w:sz w:val="24"/>
          <w:szCs w:val="24"/>
        </w:rPr>
        <w:t>]</w:t>
      </w:r>
      <w:r w:rsidRPr="00020096">
        <w:rPr>
          <w:rFonts w:ascii="Arial" w:hAnsi="Arial" w:cs="Arial"/>
          <w:color w:val="000000"/>
          <w:sz w:val="24"/>
          <w:szCs w:val="24"/>
        </w:rPr>
        <w:tab/>
      </w:r>
      <w:r w:rsidR="00F03B11" w:rsidRPr="00020096">
        <w:rPr>
          <w:rFonts w:ascii="Arial" w:hAnsi="Arial" w:cs="Arial"/>
          <w:sz w:val="24"/>
          <w:szCs w:val="24"/>
        </w:rPr>
        <w:t xml:space="preserve">In </w:t>
      </w:r>
      <w:r w:rsidR="00F03B11" w:rsidRPr="00020096">
        <w:rPr>
          <w:rFonts w:ascii="Arial" w:hAnsi="Arial" w:cs="Arial"/>
          <w:i/>
          <w:sz w:val="24"/>
          <w:szCs w:val="24"/>
        </w:rPr>
        <w:t>Zealand v Minister of Justice &amp; Constitutional Development 2008 (2) SACR 1 (CC)</w:t>
      </w:r>
      <w:r w:rsidR="00F03B11" w:rsidRPr="00020096">
        <w:rPr>
          <w:rStyle w:val="FootnoteReference"/>
          <w:rFonts w:ascii="Arial" w:hAnsi="Arial" w:cs="Arial"/>
          <w:i/>
          <w:sz w:val="24"/>
          <w:szCs w:val="24"/>
        </w:rPr>
        <w:footnoteReference w:id="17"/>
      </w:r>
      <w:r w:rsidR="00F03B11" w:rsidRPr="00020096">
        <w:rPr>
          <w:rFonts w:ascii="Arial" w:hAnsi="Arial" w:cs="Arial"/>
          <w:i/>
          <w:sz w:val="24"/>
          <w:szCs w:val="24"/>
        </w:rPr>
        <w:t xml:space="preserve"> </w:t>
      </w:r>
      <w:r w:rsidR="00F03B11" w:rsidRPr="00020096">
        <w:rPr>
          <w:rFonts w:ascii="Arial" w:hAnsi="Arial" w:cs="Arial"/>
          <w:sz w:val="24"/>
          <w:szCs w:val="24"/>
        </w:rPr>
        <w:t xml:space="preserve">the Constitutional Court as per Langa CJ, Moseneke DCJ, Madala J, Ngcobo J, Nkabinde J, Sachs J, Skweyiya J, Van Der Westhuizen J, Yacoob J and Mpati AJ remarked that the question whether the applicant’s detention was consistent with the principle of legality and his right to freedom and security of the person in s 12(1) of the Constitution is a constitutional matter. </w:t>
      </w:r>
    </w:p>
    <w:p w:rsidR="00F03B11" w:rsidRPr="00020096" w:rsidRDefault="00F03B11" w:rsidP="00F03B11">
      <w:pPr>
        <w:spacing w:line="480" w:lineRule="auto"/>
        <w:ind w:right="-46"/>
        <w:jc w:val="both"/>
        <w:rPr>
          <w:rFonts w:ascii="Arial" w:hAnsi="Arial" w:cs="Arial"/>
          <w:sz w:val="24"/>
          <w:szCs w:val="24"/>
        </w:rPr>
      </w:pPr>
    </w:p>
    <w:p w:rsidR="002B4B2B" w:rsidRPr="00694DEC" w:rsidRDefault="008C577B" w:rsidP="00853337">
      <w:pPr>
        <w:spacing w:line="480" w:lineRule="auto"/>
        <w:ind w:right="-46"/>
        <w:jc w:val="both"/>
        <w:rPr>
          <w:rFonts w:ascii="Arial" w:hAnsi="Arial" w:cs="Arial"/>
          <w:b/>
          <w:bCs/>
          <w:sz w:val="24"/>
          <w:szCs w:val="24"/>
        </w:rPr>
      </w:pPr>
      <w:r w:rsidRPr="00694DEC">
        <w:rPr>
          <w:rFonts w:ascii="Arial" w:hAnsi="Arial" w:cs="Arial"/>
          <w:sz w:val="24"/>
          <w:szCs w:val="24"/>
        </w:rPr>
        <w:t>[</w:t>
      </w:r>
      <w:r w:rsidR="00682F0C">
        <w:rPr>
          <w:rFonts w:ascii="Arial" w:hAnsi="Arial" w:cs="Arial"/>
          <w:sz w:val="24"/>
          <w:szCs w:val="24"/>
        </w:rPr>
        <w:t>68</w:t>
      </w:r>
      <w:r w:rsidRPr="00694DEC">
        <w:rPr>
          <w:rFonts w:ascii="Arial" w:hAnsi="Arial" w:cs="Arial"/>
          <w:sz w:val="24"/>
          <w:szCs w:val="24"/>
        </w:rPr>
        <w:t>]</w:t>
      </w:r>
      <w:r w:rsidRPr="00020096">
        <w:rPr>
          <w:rFonts w:ascii="Arial" w:hAnsi="Arial" w:cs="Arial"/>
          <w:sz w:val="24"/>
          <w:szCs w:val="24"/>
        </w:rPr>
        <w:tab/>
        <w:t xml:space="preserve">Mr Msindo submitted that the court should reject the defendant’s evidence and find that </w:t>
      </w:r>
      <w:r w:rsidR="002B4B2B" w:rsidRPr="00020096">
        <w:rPr>
          <w:rFonts w:ascii="Arial" w:hAnsi="Arial" w:cs="Arial"/>
          <w:sz w:val="24"/>
          <w:szCs w:val="24"/>
        </w:rPr>
        <w:t>t</w:t>
      </w:r>
      <w:r w:rsidRPr="00020096">
        <w:rPr>
          <w:rFonts w:ascii="Arial" w:hAnsi="Arial" w:cs="Arial"/>
          <w:sz w:val="24"/>
          <w:szCs w:val="24"/>
        </w:rPr>
        <w:t xml:space="preserve">he </w:t>
      </w:r>
      <w:r w:rsidR="002B4B2B" w:rsidRPr="00020096">
        <w:rPr>
          <w:rFonts w:ascii="Arial" w:hAnsi="Arial" w:cs="Arial"/>
          <w:sz w:val="24"/>
          <w:szCs w:val="24"/>
        </w:rPr>
        <w:t xml:space="preserve">defendant </w:t>
      </w:r>
      <w:r w:rsidRPr="00020096">
        <w:rPr>
          <w:rFonts w:ascii="Arial" w:hAnsi="Arial" w:cs="Arial"/>
          <w:sz w:val="24"/>
          <w:szCs w:val="24"/>
        </w:rPr>
        <w:t xml:space="preserve">has failed to justify the plaintiff’s detention. He submitted further </w:t>
      </w:r>
      <w:r w:rsidRPr="00694DEC">
        <w:rPr>
          <w:rFonts w:ascii="Arial" w:hAnsi="Arial" w:cs="Arial"/>
          <w:sz w:val="24"/>
          <w:szCs w:val="24"/>
        </w:rPr>
        <w:t xml:space="preserve">that </w:t>
      </w:r>
      <w:r w:rsidR="00853337" w:rsidRPr="00694DEC">
        <w:rPr>
          <w:rFonts w:ascii="Arial" w:hAnsi="Arial" w:cs="Arial"/>
          <w:sz w:val="24"/>
          <w:szCs w:val="24"/>
        </w:rPr>
        <w:t>once the defendant fails to justify the arrest, the detention is automatically unlawful.</w:t>
      </w:r>
      <w:r w:rsidRPr="00694DEC">
        <w:rPr>
          <w:rFonts w:ascii="Arial" w:hAnsi="Arial" w:cs="Arial"/>
          <w:sz w:val="24"/>
          <w:szCs w:val="24"/>
        </w:rPr>
        <w:t xml:space="preserve"> </w:t>
      </w:r>
    </w:p>
    <w:p w:rsidR="002B4B2B" w:rsidRPr="00020096" w:rsidRDefault="002B4B2B" w:rsidP="00853337">
      <w:pPr>
        <w:spacing w:line="480" w:lineRule="auto"/>
        <w:ind w:right="-46"/>
        <w:jc w:val="both"/>
        <w:rPr>
          <w:rFonts w:ascii="Arial" w:hAnsi="Arial" w:cs="Arial"/>
          <w:sz w:val="24"/>
          <w:szCs w:val="24"/>
        </w:rPr>
      </w:pPr>
    </w:p>
    <w:p w:rsidR="00981385" w:rsidRPr="00020096" w:rsidRDefault="008C577B" w:rsidP="00981385">
      <w:pPr>
        <w:spacing w:line="480" w:lineRule="auto"/>
        <w:ind w:right="-46"/>
        <w:jc w:val="both"/>
        <w:rPr>
          <w:rFonts w:ascii="Arial" w:hAnsi="Arial" w:cs="Arial"/>
          <w:color w:val="000000"/>
          <w:sz w:val="24"/>
          <w:szCs w:val="24"/>
        </w:rPr>
      </w:pPr>
      <w:r w:rsidRPr="00020096">
        <w:rPr>
          <w:rFonts w:ascii="Arial" w:hAnsi="Arial" w:cs="Arial"/>
          <w:i/>
          <w:sz w:val="24"/>
          <w:szCs w:val="24"/>
        </w:rPr>
        <w:t xml:space="preserve"> </w:t>
      </w:r>
      <w:r w:rsidR="00B27680" w:rsidRPr="00020096">
        <w:rPr>
          <w:rFonts w:ascii="Arial" w:hAnsi="Arial" w:cs="Arial"/>
          <w:iCs/>
          <w:sz w:val="24"/>
          <w:szCs w:val="24"/>
        </w:rPr>
        <w:t>[</w:t>
      </w:r>
      <w:r w:rsidR="00682F0C">
        <w:rPr>
          <w:rFonts w:ascii="Arial" w:hAnsi="Arial" w:cs="Arial"/>
          <w:iCs/>
          <w:sz w:val="24"/>
          <w:szCs w:val="24"/>
        </w:rPr>
        <w:t>69</w:t>
      </w:r>
      <w:r w:rsidR="00B27680" w:rsidRPr="00020096">
        <w:rPr>
          <w:rFonts w:ascii="Arial" w:hAnsi="Arial" w:cs="Arial"/>
          <w:iCs/>
          <w:sz w:val="24"/>
          <w:szCs w:val="24"/>
        </w:rPr>
        <w:t>]</w:t>
      </w:r>
      <w:r w:rsidR="00B27680" w:rsidRPr="00020096">
        <w:rPr>
          <w:rFonts w:ascii="Arial" w:hAnsi="Arial" w:cs="Arial"/>
          <w:i/>
          <w:sz w:val="24"/>
          <w:szCs w:val="24"/>
        </w:rPr>
        <w:tab/>
      </w:r>
      <w:r w:rsidR="006C74B4" w:rsidRPr="00020096">
        <w:rPr>
          <w:rFonts w:ascii="Arial" w:hAnsi="Arial" w:cs="Arial"/>
          <w:color w:val="000000"/>
          <w:sz w:val="24"/>
          <w:szCs w:val="24"/>
        </w:rPr>
        <w:t>In his heads of argument and at the hearing</w:t>
      </w:r>
      <w:r w:rsidR="008F52E8" w:rsidRPr="00020096">
        <w:rPr>
          <w:rFonts w:ascii="Arial" w:hAnsi="Arial" w:cs="Arial"/>
          <w:color w:val="000000"/>
          <w:sz w:val="24"/>
          <w:szCs w:val="24"/>
        </w:rPr>
        <w:t>,</w:t>
      </w:r>
      <w:r w:rsidR="006C74B4" w:rsidRPr="00020096">
        <w:rPr>
          <w:rFonts w:ascii="Arial" w:hAnsi="Arial" w:cs="Arial"/>
          <w:color w:val="000000"/>
          <w:sz w:val="24"/>
          <w:szCs w:val="24"/>
        </w:rPr>
        <w:t xml:space="preserve"> </w:t>
      </w:r>
      <w:r w:rsidR="005916E3" w:rsidRPr="00020096">
        <w:rPr>
          <w:rFonts w:ascii="Arial" w:hAnsi="Arial" w:cs="Arial"/>
          <w:color w:val="000000"/>
          <w:sz w:val="24"/>
          <w:szCs w:val="24"/>
        </w:rPr>
        <w:t>Mr Bembe</w:t>
      </w:r>
      <w:r w:rsidR="00690475" w:rsidRPr="00020096">
        <w:rPr>
          <w:rFonts w:ascii="Arial" w:hAnsi="Arial" w:cs="Arial"/>
          <w:color w:val="000000"/>
          <w:sz w:val="24"/>
          <w:szCs w:val="24"/>
        </w:rPr>
        <w:t xml:space="preserve"> </w:t>
      </w:r>
      <w:r w:rsidR="006C74B4" w:rsidRPr="00020096">
        <w:rPr>
          <w:rFonts w:ascii="Arial" w:hAnsi="Arial" w:cs="Arial"/>
          <w:color w:val="000000"/>
          <w:sz w:val="24"/>
          <w:szCs w:val="24"/>
        </w:rPr>
        <w:t xml:space="preserve">submitted </w:t>
      </w:r>
      <w:r w:rsidR="005916E3" w:rsidRPr="00020096">
        <w:rPr>
          <w:rFonts w:ascii="Arial" w:hAnsi="Arial" w:cs="Arial"/>
          <w:color w:val="000000"/>
          <w:sz w:val="24"/>
          <w:szCs w:val="24"/>
        </w:rPr>
        <w:t xml:space="preserve">that </w:t>
      </w:r>
      <w:r w:rsidR="00230D51" w:rsidRPr="00020096">
        <w:rPr>
          <w:rFonts w:ascii="Arial" w:hAnsi="Arial" w:cs="Arial"/>
          <w:color w:val="000000"/>
          <w:sz w:val="24"/>
          <w:szCs w:val="24"/>
        </w:rPr>
        <w:t xml:space="preserve">the circumstances of this case indicated that the police acted within the scope and the ambit of the law in all the steps leading to the arrest of the plaintiff. </w:t>
      </w:r>
      <w:r w:rsidR="006C74B4" w:rsidRPr="00020096">
        <w:rPr>
          <w:rFonts w:ascii="Arial" w:hAnsi="Arial" w:cs="Arial"/>
          <w:color w:val="000000"/>
          <w:sz w:val="24"/>
          <w:szCs w:val="24"/>
        </w:rPr>
        <w:t xml:space="preserve">He submitted further that the police had to detain the plaintiff to avoid her possible interference with the investigation. </w:t>
      </w:r>
    </w:p>
    <w:p w:rsidR="008F52E8" w:rsidRPr="00020096" w:rsidRDefault="008F52E8" w:rsidP="00853337">
      <w:pPr>
        <w:spacing w:line="480" w:lineRule="auto"/>
        <w:ind w:right="-46"/>
        <w:jc w:val="both"/>
        <w:rPr>
          <w:rFonts w:ascii="Arial" w:hAnsi="Arial" w:cs="Arial"/>
          <w:color w:val="000000"/>
          <w:sz w:val="24"/>
          <w:szCs w:val="24"/>
        </w:rPr>
      </w:pPr>
    </w:p>
    <w:p w:rsidR="009257A8" w:rsidRDefault="008F52E8" w:rsidP="00853337">
      <w:pPr>
        <w:spacing w:line="480" w:lineRule="auto"/>
        <w:ind w:right="-46"/>
        <w:jc w:val="both"/>
        <w:rPr>
          <w:rFonts w:ascii="Arial" w:hAnsi="Arial" w:cs="Arial"/>
          <w:color w:val="000000"/>
          <w:sz w:val="24"/>
          <w:szCs w:val="24"/>
        </w:rPr>
      </w:pPr>
      <w:r w:rsidRPr="00020096">
        <w:rPr>
          <w:rFonts w:ascii="Arial" w:hAnsi="Arial" w:cs="Arial"/>
          <w:color w:val="000000"/>
          <w:sz w:val="24"/>
          <w:szCs w:val="24"/>
        </w:rPr>
        <w:t>[7</w:t>
      </w:r>
      <w:r w:rsidR="00682F0C">
        <w:rPr>
          <w:rFonts w:ascii="Arial" w:hAnsi="Arial" w:cs="Arial"/>
          <w:color w:val="000000"/>
          <w:sz w:val="24"/>
          <w:szCs w:val="24"/>
        </w:rPr>
        <w:t>0</w:t>
      </w:r>
      <w:r w:rsidRPr="00020096">
        <w:rPr>
          <w:rFonts w:ascii="Arial" w:hAnsi="Arial" w:cs="Arial"/>
          <w:color w:val="000000"/>
          <w:sz w:val="24"/>
          <w:szCs w:val="24"/>
        </w:rPr>
        <w:t>]</w:t>
      </w:r>
      <w:r w:rsidRPr="00020096">
        <w:rPr>
          <w:rFonts w:ascii="Arial" w:hAnsi="Arial" w:cs="Arial"/>
          <w:color w:val="000000"/>
          <w:sz w:val="24"/>
          <w:szCs w:val="24"/>
        </w:rPr>
        <w:tab/>
      </w:r>
      <w:r w:rsidR="009257A8">
        <w:rPr>
          <w:rFonts w:ascii="Arial" w:hAnsi="Arial" w:cs="Arial"/>
          <w:color w:val="000000"/>
          <w:sz w:val="24"/>
          <w:szCs w:val="24"/>
        </w:rPr>
        <w:t>A failure to lead evidence in this regard will inevitably result in the defendant being liable.</w:t>
      </w:r>
      <w:r w:rsidR="009257A8">
        <w:rPr>
          <w:rStyle w:val="FootnoteReference"/>
          <w:rFonts w:ascii="Arial" w:hAnsi="Arial" w:cs="Arial"/>
          <w:color w:val="000000"/>
          <w:sz w:val="24"/>
          <w:szCs w:val="24"/>
        </w:rPr>
        <w:footnoteReference w:id="18"/>
      </w:r>
      <w:r w:rsidR="009257A8">
        <w:rPr>
          <w:rFonts w:ascii="Arial" w:hAnsi="Arial" w:cs="Arial"/>
          <w:color w:val="000000"/>
          <w:sz w:val="24"/>
          <w:szCs w:val="24"/>
        </w:rPr>
        <w:t xml:space="preserve"> </w:t>
      </w:r>
      <w:r w:rsidR="007258EA">
        <w:rPr>
          <w:rFonts w:ascii="Arial" w:hAnsi="Arial" w:cs="Arial"/>
          <w:color w:val="000000"/>
          <w:sz w:val="24"/>
          <w:szCs w:val="24"/>
        </w:rPr>
        <w:t xml:space="preserve">The defendant led no evidence to show a possible interference with the investigation by the plaintiff. </w:t>
      </w:r>
    </w:p>
    <w:p w:rsidR="009721AF" w:rsidRDefault="009721AF" w:rsidP="00853337">
      <w:pPr>
        <w:spacing w:line="480" w:lineRule="auto"/>
        <w:ind w:right="-46"/>
        <w:jc w:val="both"/>
        <w:rPr>
          <w:rFonts w:ascii="Arial" w:hAnsi="Arial" w:cs="Arial"/>
          <w:color w:val="000000"/>
          <w:sz w:val="24"/>
          <w:szCs w:val="24"/>
        </w:rPr>
      </w:pPr>
    </w:p>
    <w:p w:rsidR="00981385" w:rsidRDefault="009257A8" w:rsidP="00981385">
      <w:pPr>
        <w:spacing w:line="480" w:lineRule="auto"/>
        <w:ind w:right="-46"/>
        <w:jc w:val="both"/>
        <w:rPr>
          <w:rFonts w:ascii="Arial" w:hAnsi="Arial" w:cs="Arial"/>
          <w:color w:val="000000"/>
          <w:sz w:val="24"/>
          <w:szCs w:val="24"/>
        </w:rPr>
      </w:pPr>
      <w:r>
        <w:rPr>
          <w:rFonts w:ascii="Arial" w:hAnsi="Arial" w:cs="Arial"/>
          <w:color w:val="000000"/>
          <w:sz w:val="24"/>
          <w:szCs w:val="24"/>
        </w:rPr>
        <w:t>[7</w:t>
      </w:r>
      <w:r w:rsidR="00682F0C">
        <w:rPr>
          <w:rFonts w:ascii="Arial" w:hAnsi="Arial" w:cs="Arial"/>
          <w:color w:val="000000"/>
          <w:sz w:val="24"/>
          <w:szCs w:val="24"/>
        </w:rPr>
        <w:t>1</w:t>
      </w:r>
      <w:r>
        <w:rPr>
          <w:rFonts w:ascii="Arial" w:hAnsi="Arial" w:cs="Arial"/>
          <w:color w:val="000000"/>
          <w:sz w:val="24"/>
          <w:szCs w:val="24"/>
        </w:rPr>
        <w:t>]</w:t>
      </w:r>
      <w:r w:rsidR="00981385">
        <w:rPr>
          <w:rFonts w:ascii="Arial" w:hAnsi="Arial" w:cs="Arial"/>
          <w:color w:val="000000"/>
          <w:sz w:val="24"/>
          <w:szCs w:val="24"/>
        </w:rPr>
        <w:tab/>
      </w:r>
      <w:r w:rsidR="00947DC2" w:rsidRPr="00020096">
        <w:rPr>
          <w:rFonts w:ascii="Arial" w:hAnsi="Arial" w:cs="Arial"/>
          <w:color w:val="000000"/>
          <w:sz w:val="24"/>
          <w:szCs w:val="24"/>
        </w:rPr>
        <w:t xml:space="preserve">When </w:t>
      </w:r>
      <w:r w:rsidR="00690475" w:rsidRPr="00020096">
        <w:rPr>
          <w:rFonts w:ascii="Arial" w:hAnsi="Arial" w:cs="Arial"/>
          <w:color w:val="000000"/>
          <w:sz w:val="24"/>
          <w:szCs w:val="24"/>
        </w:rPr>
        <w:t xml:space="preserve">Sgt </w:t>
      </w:r>
      <w:r w:rsidR="00947DC2" w:rsidRPr="00020096">
        <w:rPr>
          <w:rFonts w:ascii="Arial" w:hAnsi="Arial" w:cs="Arial"/>
          <w:color w:val="000000"/>
          <w:sz w:val="24"/>
          <w:szCs w:val="24"/>
        </w:rPr>
        <w:t xml:space="preserve">Mdutshane was asked why the plaintiff was </w:t>
      </w:r>
      <w:r w:rsidR="00690475" w:rsidRPr="00020096">
        <w:rPr>
          <w:rFonts w:ascii="Arial" w:hAnsi="Arial" w:cs="Arial"/>
          <w:color w:val="000000"/>
          <w:sz w:val="24"/>
          <w:szCs w:val="24"/>
        </w:rPr>
        <w:t>detained,</w:t>
      </w:r>
      <w:r w:rsidR="00947DC2" w:rsidRPr="00020096">
        <w:rPr>
          <w:rFonts w:ascii="Arial" w:hAnsi="Arial" w:cs="Arial"/>
          <w:color w:val="000000"/>
          <w:sz w:val="24"/>
          <w:szCs w:val="24"/>
        </w:rPr>
        <w:t xml:space="preserve"> he gave three versions, namely, (i) that Lt Col Jungqwana instructed him to detain her; (ii) that all the police officers present during her arrest agreed that she should be detained; and (iii) that he detained her so that he continued with the investigations regarding the outstanding sheep.</w:t>
      </w:r>
    </w:p>
    <w:p w:rsidR="00981385" w:rsidRDefault="00981385" w:rsidP="00981385">
      <w:pPr>
        <w:spacing w:line="480" w:lineRule="auto"/>
        <w:ind w:right="-46"/>
        <w:jc w:val="both"/>
        <w:rPr>
          <w:rFonts w:ascii="Arial" w:hAnsi="Arial" w:cs="Arial"/>
          <w:color w:val="000000"/>
          <w:sz w:val="24"/>
          <w:szCs w:val="24"/>
        </w:rPr>
      </w:pPr>
    </w:p>
    <w:p w:rsidR="00690475" w:rsidRPr="00020096" w:rsidRDefault="00947DC2" w:rsidP="00981385">
      <w:pPr>
        <w:spacing w:line="480" w:lineRule="auto"/>
        <w:ind w:right="-46"/>
        <w:jc w:val="both"/>
        <w:rPr>
          <w:rFonts w:ascii="Arial" w:hAnsi="Arial" w:cs="Arial"/>
          <w:color w:val="000000"/>
          <w:sz w:val="24"/>
          <w:szCs w:val="24"/>
        </w:rPr>
      </w:pPr>
      <w:r w:rsidRPr="00020096">
        <w:rPr>
          <w:rFonts w:ascii="Arial" w:hAnsi="Arial" w:cs="Arial"/>
          <w:color w:val="000000"/>
          <w:sz w:val="24"/>
          <w:szCs w:val="24"/>
        </w:rPr>
        <w:t>[7</w:t>
      </w:r>
      <w:r w:rsidR="00682F0C">
        <w:rPr>
          <w:rFonts w:ascii="Arial" w:hAnsi="Arial" w:cs="Arial"/>
          <w:color w:val="000000"/>
          <w:sz w:val="24"/>
          <w:szCs w:val="24"/>
        </w:rPr>
        <w:t>2</w:t>
      </w:r>
      <w:r w:rsidRPr="00020096">
        <w:rPr>
          <w:rFonts w:ascii="Arial" w:hAnsi="Arial" w:cs="Arial"/>
          <w:color w:val="000000"/>
          <w:sz w:val="24"/>
          <w:szCs w:val="24"/>
        </w:rPr>
        <w:t>]</w:t>
      </w:r>
      <w:r w:rsidRPr="00020096">
        <w:rPr>
          <w:rFonts w:ascii="Arial" w:hAnsi="Arial" w:cs="Arial"/>
          <w:color w:val="000000"/>
          <w:sz w:val="24"/>
          <w:szCs w:val="24"/>
        </w:rPr>
        <w:tab/>
      </w:r>
      <w:r w:rsidR="00E775B6" w:rsidRPr="00020096">
        <w:rPr>
          <w:rFonts w:ascii="Arial" w:hAnsi="Arial" w:cs="Arial"/>
          <w:sz w:val="24"/>
          <w:szCs w:val="24"/>
        </w:rPr>
        <w:t xml:space="preserve">Sgt Mdutshane </w:t>
      </w:r>
      <w:r w:rsidR="00690475" w:rsidRPr="00020096">
        <w:rPr>
          <w:rFonts w:ascii="Arial" w:hAnsi="Arial" w:cs="Arial"/>
          <w:sz w:val="24"/>
          <w:szCs w:val="24"/>
        </w:rPr>
        <w:t xml:space="preserve">proffered no evidence </w:t>
      </w:r>
      <w:r w:rsidR="00E775B6" w:rsidRPr="00020096">
        <w:rPr>
          <w:rFonts w:ascii="Arial" w:hAnsi="Arial" w:cs="Arial"/>
          <w:sz w:val="24"/>
          <w:szCs w:val="24"/>
        </w:rPr>
        <w:t xml:space="preserve">suggesting that the plaintiff would not attend </w:t>
      </w:r>
      <w:r w:rsidR="00C155DD" w:rsidRPr="00020096">
        <w:rPr>
          <w:rFonts w:ascii="Arial" w:hAnsi="Arial" w:cs="Arial"/>
          <w:sz w:val="24"/>
          <w:szCs w:val="24"/>
        </w:rPr>
        <w:t>court if</w:t>
      </w:r>
      <w:r w:rsidR="00E775B6" w:rsidRPr="00020096">
        <w:rPr>
          <w:rFonts w:ascii="Arial" w:hAnsi="Arial" w:cs="Arial"/>
          <w:sz w:val="24"/>
          <w:szCs w:val="24"/>
        </w:rPr>
        <w:t xml:space="preserve"> she were warned. </w:t>
      </w:r>
      <w:r w:rsidR="002133B4" w:rsidRPr="00020096">
        <w:rPr>
          <w:rFonts w:ascii="Arial" w:hAnsi="Arial" w:cs="Arial"/>
          <w:sz w:val="24"/>
          <w:szCs w:val="24"/>
        </w:rPr>
        <w:t xml:space="preserve">He </w:t>
      </w:r>
      <w:r w:rsidR="00E775B6" w:rsidRPr="00020096">
        <w:rPr>
          <w:rFonts w:ascii="Arial" w:hAnsi="Arial" w:cs="Arial"/>
          <w:sz w:val="24"/>
          <w:szCs w:val="24"/>
        </w:rPr>
        <w:t>stated that when he charged the plaintiff, he did not think of warning her</w:t>
      </w:r>
      <w:r w:rsidR="00C54FE5" w:rsidRPr="00020096">
        <w:rPr>
          <w:rFonts w:ascii="Arial" w:hAnsi="Arial" w:cs="Arial"/>
          <w:sz w:val="24"/>
          <w:szCs w:val="24"/>
        </w:rPr>
        <w:t xml:space="preserve">. </w:t>
      </w:r>
      <w:r w:rsidR="00543864" w:rsidRPr="00020096">
        <w:rPr>
          <w:rFonts w:ascii="Arial" w:hAnsi="Arial" w:cs="Arial"/>
          <w:sz w:val="24"/>
          <w:szCs w:val="24"/>
        </w:rPr>
        <w:t xml:space="preserve">According to him, the correct approach was to detain and investigate as she was detained for the sheep that had been recovered and those that were not yet recovered. </w:t>
      </w:r>
      <w:r w:rsidR="00201D1D" w:rsidRPr="00020096">
        <w:rPr>
          <w:rFonts w:ascii="Arial" w:hAnsi="Arial" w:cs="Arial"/>
          <w:sz w:val="24"/>
          <w:szCs w:val="24"/>
        </w:rPr>
        <w:t>He added that it was also his intentions to detain the plaintiff.</w:t>
      </w:r>
      <w:r w:rsidR="00690475" w:rsidRPr="00020096">
        <w:rPr>
          <w:rFonts w:ascii="Arial" w:hAnsi="Arial" w:cs="Arial"/>
          <w:sz w:val="24"/>
          <w:szCs w:val="24"/>
        </w:rPr>
        <w:t xml:space="preserve"> </w:t>
      </w:r>
      <w:r w:rsidR="00981385" w:rsidRPr="00020096">
        <w:rPr>
          <w:rFonts w:ascii="Arial" w:hAnsi="Arial" w:cs="Arial"/>
          <w:sz w:val="24"/>
          <w:szCs w:val="24"/>
        </w:rPr>
        <w:t xml:space="preserve">Sgt Mdutshane </w:t>
      </w:r>
      <w:r w:rsidR="00981385" w:rsidRPr="00020096">
        <w:rPr>
          <w:rFonts w:ascii="Arial" w:hAnsi="Arial" w:cs="Arial"/>
          <w:color w:val="000000"/>
          <w:sz w:val="24"/>
          <w:szCs w:val="24"/>
        </w:rPr>
        <w:t xml:space="preserve">led no evidence to justify detention of the plaintiff. There is </w:t>
      </w:r>
      <w:r w:rsidR="00981385">
        <w:rPr>
          <w:rFonts w:ascii="Arial" w:hAnsi="Arial" w:cs="Arial"/>
          <w:color w:val="000000"/>
          <w:sz w:val="24"/>
          <w:szCs w:val="24"/>
        </w:rPr>
        <w:t xml:space="preserve">therefore </w:t>
      </w:r>
      <w:r w:rsidR="00981385" w:rsidRPr="00020096">
        <w:rPr>
          <w:rFonts w:ascii="Arial" w:hAnsi="Arial" w:cs="Arial"/>
          <w:color w:val="000000"/>
          <w:sz w:val="24"/>
          <w:szCs w:val="24"/>
        </w:rPr>
        <w:t xml:space="preserve">no merit in </w:t>
      </w:r>
      <w:r w:rsidR="00981385">
        <w:rPr>
          <w:rFonts w:ascii="Arial" w:hAnsi="Arial" w:cs="Arial"/>
          <w:color w:val="000000"/>
          <w:sz w:val="24"/>
          <w:szCs w:val="24"/>
        </w:rPr>
        <w:t xml:space="preserve">his </w:t>
      </w:r>
      <w:r w:rsidR="00981385" w:rsidRPr="00020096">
        <w:rPr>
          <w:rFonts w:ascii="Arial" w:hAnsi="Arial" w:cs="Arial"/>
          <w:color w:val="000000"/>
          <w:sz w:val="24"/>
          <w:szCs w:val="24"/>
        </w:rPr>
        <w:t>submission</w:t>
      </w:r>
      <w:r w:rsidR="00981385">
        <w:rPr>
          <w:rFonts w:ascii="Arial" w:hAnsi="Arial" w:cs="Arial"/>
          <w:color w:val="000000"/>
          <w:sz w:val="24"/>
          <w:szCs w:val="24"/>
        </w:rPr>
        <w:t xml:space="preserve"> </w:t>
      </w:r>
      <w:r w:rsidR="00981385" w:rsidRPr="00020096">
        <w:rPr>
          <w:rFonts w:ascii="Arial" w:hAnsi="Arial" w:cs="Arial"/>
          <w:color w:val="000000"/>
          <w:sz w:val="24"/>
          <w:szCs w:val="24"/>
        </w:rPr>
        <w:t>as there was no evidence led to show a possible interference with the investigation.</w:t>
      </w:r>
      <w:r w:rsidR="00981385">
        <w:rPr>
          <w:rFonts w:ascii="Arial" w:hAnsi="Arial" w:cs="Arial"/>
          <w:color w:val="000000"/>
          <w:sz w:val="24"/>
          <w:szCs w:val="24"/>
        </w:rPr>
        <w:t xml:space="preserve"> </w:t>
      </w:r>
      <w:r w:rsidR="008D41EA" w:rsidRPr="00020096">
        <w:rPr>
          <w:rFonts w:ascii="Arial" w:hAnsi="Arial" w:cs="Arial"/>
          <w:color w:val="000000"/>
          <w:sz w:val="24"/>
          <w:szCs w:val="24"/>
        </w:rPr>
        <w:t xml:space="preserve">In </w:t>
      </w:r>
      <w:r w:rsidR="008D41EA" w:rsidRPr="00020096">
        <w:rPr>
          <w:rFonts w:ascii="Arial" w:hAnsi="Arial" w:cs="Arial"/>
          <w:i/>
          <w:iCs/>
          <w:color w:val="000000"/>
          <w:sz w:val="24"/>
          <w:szCs w:val="24"/>
        </w:rPr>
        <w:t>Minister of Safety and Security v Kevin Jaftha (unreported ECD case no. CA310/2014</w:t>
      </w:r>
      <w:r w:rsidR="008D41EA" w:rsidRPr="00020096">
        <w:rPr>
          <w:rFonts w:ascii="Arial" w:hAnsi="Arial" w:cs="Arial"/>
          <w:color w:val="000000"/>
          <w:sz w:val="24"/>
          <w:szCs w:val="24"/>
        </w:rPr>
        <w:t xml:space="preserve"> 1 March 2016) Pickering J referred to </w:t>
      </w:r>
      <w:r w:rsidR="008D41EA" w:rsidRPr="00020096">
        <w:rPr>
          <w:rFonts w:ascii="Arial" w:hAnsi="Arial" w:cs="Arial"/>
          <w:i/>
          <w:iCs/>
          <w:color w:val="000000"/>
          <w:sz w:val="24"/>
          <w:szCs w:val="24"/>
        </w:rPr>
        <w:t>Burford v the Minister of Police, unreported ECD case no CA128.2015</w:t>
      </w:r>
      <w:r w:rsidR="00420D4F" w:rsidRPr="00020096">
        <w:rPr>
          <w:rStyle w:val="FootnoteReference"/>
          <w:rFonts w:ascii="Arial" w:hAnsi="Arial" w:cs="Arial"/>
          <w:i/>
          <w:iCs/>
          <w:color w:val="000000"/>
          <w:sz w:val="24"/>
          <w:szCs w:val="24"/>
        </w:rPr>
        <w:footnoteReference w:id="19"/>
      </w:r>
      <w:r w:rsidR="008D41EA" w:rsidRPr="00020096">
        <w:rPr>
          <w:rFonts w:ascii="Arial" w:hAnsi="Arial" w:cs="Arial"/>
          <w:i/>
          <w:iCs/>
          <w:color w:val="000000"/>
          <w:sz w:val="24"/>
          <w:szCs w:val="24"/>
        </w:rPr>
        <w:t xml:space="preserve"> </w:t>
      </w:r>
      <w:r w:rsidR="00420D4F" w:rsidRPr="00020096">
        <w:rPr>
          <w:rFonts w:ascii="Arial" w:hAnsi="Arial" w:cs="Arial"/>
          <w:color w:val="000000"/>
          <w:sz w:val="24"/>
          <w:szCs w:val="24"/>
        </w:rPr>
        <w:t>and said:</w:t>
      </w:r>
    </w:p>
    <w:p w:rsidR="00420D4F" w:rsidRPr="00020096" w:rsidRDefault="00420D4F" w:rsidP="00D227E9">
      <w:pPr>
        <w:spacing w:line="360" w:lineRule="auto"/>
        <w:ind w:left="720"/>
        <w:jc w:val="both"/>
        <w:rPr>
          <w:rFonts w:ascii="Arial" w:hAnsi="Arial" w:cs="Arial"/>
          <w:color w:val="000000"/>
          <w:sz w:val="20"/>
          <w:szCs w:val="20"/>
        </w:rPr>
      </w:pPr>
      <w:r w:rsidRPr="00020096">
        <w:rPr>
          <w:rFonts w:ascii="Arial" w:hAnsi="Arial" w:cs="Arial"/>
          <w:color w:val="000000"/>
          <w:sz w:val="20"/>
          <w:szCs w:val="20"/>
        </w:rPr>
        <w:t xml:space="preserve">“The respondent tendered no evidence at all in this regard. Where the </w:t>
      </w:r>
      <w:r w:rsidRPr="00020096">
        <w:rPr>
          <w:rFonts w:ascii="Arial" w:hAnsi="Arial" w:cs="Arial"/>
          <w:i/>
          <w:iCs/>
          <w:color w:val="000000"/>
          <w:sz w:val="20"/>
          <w:szCs w:val="20"/>
        </w:rPr>
        <w:t>onus</w:t>
      </w:r>
      <w:r w:rsidRPr="00020096">
        <w:rPr>
          <w:rFonts w:ascii="Arial" w:hAnsi="Arial" w:cs="Arial"/>
          <w:color w:val="000000"/>
          <w:sz w:val="20"/>
          <w:szCs w:val="20"/>
        </w:rPr>
        <w:t xml:space="preserve"> rested on the respondent it is impermissible, in my view, to speculate in favour of the respondent to the effect that it was not reasonably possible to have brought the appellant before a court. Having regard to the </w:t>
      </w:r>
      <w:r w:rsidRPr="00020096">
        <w:rPr>
          <w:rFonts w:ascii="Arial" w:hAnsi="Arial" w:cs="Arial"/>
          <w:i/>
          <w:iCs/>
          <w:color w:val="000000"/>
          <w:sz w:val="20"/>
          <w:szCs w:val="20"/>
        </w:rPr>
        <w:t>onus</w:t>
      </w:r>
      <w:r w:rsidRPr="00020096">
        <w:rPr>
          <w:rFonts w:ascii="Arial" w:hAnsi="Arial" w:cs="Arial"/>
          <w:color w:val="000000"/>
          <w:sz w:val="20"/>
          <w:szCs w:val="20"/>
        </w:rPr>
        <w:t xml:space="preserve"> it was incumbent on the respondent to have adduced the evidence of at least the investigating officer in this regard. Depending on the nature of the evidence the respondent may well have been able to discharge the </w:t>
      </w:r>
      <w:r w:rsidRPr="00020096">
        <w:rPr>
          <w:rFonts w:ascii="Arial" w:hAnsi="Arial" w:cs="Arial"/>
          <w:i/>
          <w:iCs/>
          <w:color w:val="000000"/>
          <w:sz w:val="20"/>
          <w:szCs w:val="20"/>
        </w:rPr>
        <w:t>onus</w:t>
      </w:r>
      <w:r w:rsidRPr="00020096">
        <w:rPr>
          <w:rFonts w:ascii="Arial" w:hAnsi="Arial" w:cs="Arial"/>
          <w:color w:val="000000"/>
          <w:sz w:val="20"/>
          <w:szCs w:val="20"/>
        </w:rPr>
        <w:t xml:space="preserve">. In the present circumstances, however, respondent has not discharged the </w:t>
      </w:r>
      <w:r w:rsidRPr="00020096">
        <w:rPr>
          <w:rFonts w:ascii="Arial" w:hAnsi="Arial" w:cs="Arial"/>
          <w:i/>
          <w:iCs/>
          <w:color w:val="000000"/>
          <w:sz w:val="20"/>
          <w:szCs w:val="20"/>
        </w:rPr>
        <w:t>onus</w:t>
      </w:r>
      <w:r w:rsidRPr="00020096">
        <w:rPr>
          <w:rFonts w:ascii="Arial" w:hAnsi="Arial" w:cs="Arial"/>
          <w:color w:val="000000"/>
          <w:sz w:val="20"/>
          <w:szCs w:val="20"/>
        </w:rPr>
        <w:t xml:space="preserve"> of showing that the appellant’s continued detention from Friday morning was justified.”</w:t>
      </w:r>
    </w:p>
    <w:p w:rsidR="00CA59D1" w:rsidRPr="00020096" w:rsidRDefault="00CA59D1" w:rsidP="00D227E9">
      <w:pPr>
        <w:spacing w:line="360" w:lineRule="auto"/>
        <w:jc w:val="both"/>
        <w:rPr>
          <w:rFonts w:ascii="Arial" w:eastAsia="Times New Roman" w:hAnsi="Arial" w:cs="Arial"/>
          <w:i/>
          <w:color w:val="000000"/>
          <w:sz w:val="24"/>
          <w:szCs w:val="24"/>
          <w:lang w:val="en-US"/>
        </w:rPr>
      </w:pPr>
    </w:p>
    <w:p w:rsidR="00690475" w:rsidRDefault="00CE7A45" w:rsidP="00690475">
      <w:pPr>
        <w:spacing w:line="480" w:lineRule="auto"/>
        <w:jc w:val="both"/>
        <w:rPr>
          <w:rFonts w:ascii="Arial" w:hAnsi="Arial" w:cs="Arial"/>
          <w:sz w:val="24"/>
          <w:szCs w:val="24"/>
        </w:rPr>
      </w:pPr>
      <w:r w:rsidRPr="00020096">
        <w:rPr>
          <w:rFonts w:ascii="Arial" w:hAnsi="Arial" w:cs="Arial"/>
          <w:sz w:val="24"/>
          <w:szCs w:val="24"/>
        </w:rPr>
        <w:t>[</w:t>
      </w:r>
      <w:r w:rsidR="002A600F" w:rsidRPr="00020096">
        <w:rPr>
          <w:rFonts w:ascii="Arial" w:hAnsi="Arial" w:cs="Arial"/>
          <w:sz w:val="24"/>
          <w:szCs w:val="24"/>
        </w:rPr>
        <w:t>7</w:t>
      </w:r>
      <w:r w:rsidR="00682F0C">
        <w:rPr>
          <w:rFonts w:ascii="Arial" w:hAnsi="Arial" w:cs="Arial"/>
          <w:sz w:val="24"/>
          <w:szCs w:val="24"/>
        </w:rPr>
        <w:t>3</w:t>
      </w:r>
      <w:r w:rsidRPr="00020096">
        <w:rPr>
          <w:rFonts w:ascii="Arial" w:hAnsi="Arial" w:cs="Arial"/>
          <w:sz w:val="24"/>
          <w:szCs w:val="24"/>
        </w:rPr>
        <w:t>]</w:t>
      </w:r>
      <w:r w:rsidRPr="00020096">
        <w:rPr>
          <w:rFonts w:ascii="Arial" w:hAnsi="Arial" w:cs="Arial"/>
          <w:sz w:val="24"/>
          <w:szCs w:val="24"/>
        </w:rPr>
        <w:tab/>
      </w:r>
      <w:r w:rsidR="00690475" w:rsidRPr="00020096">
        <w:rPr>
          <w:rFonts w:ascii="Arial" w:hAnsi="Arial" w:cs="Arial"/>
          <w:sz w:val="24"/>
          <w:szCs w:val="24"/>
        </w:rPr>
        <w:t>In my view, it can be said that the plaintiff was deprived of her freedom arbitrarily or without just cause. In the circumstances, I am satisfied that there was no justification for he</w:t>
      </w:r>
      <w:r w:rsidR="00420D4F" w:rsidRPr="00020096">
        <w:rPr>
          <w:rFonts w:ascii="Arial" w:hAnsi="Arial" w:cs="Arial"/>
          <w:sz w:val="24"/>
          <w:szCs w:val="24"/>
        </w:rPr>
        <w:t>r</w:t>
      </w:r>
      <w:r w:rsidR="00690475" w:rsidRPr="00020096">
        <w:rPr>
          <w:rFonts w:ascii="Arial" w:hAnsi="Arial" w:cs="Arial"/>
          <w:sz w:val="24"/>
          <w:szCs w:val="24"/>
        </w:rPr>
        <w:t xml:space="preserve"> detention </w:t>
      </w:r>
      <w:r w:rsidR="00981385">
        <w:rPr>
          <w:rFonts w:ascii="Arial" w:hAnsi="Arial" w:cs="Arial"/>
          <w:sz w:val="24"/>
          <w:szCs w:val="24"/>
        </w:rPr>
        <w:t xml:space="preserve">of the plaintiff </w:t>
      </w:r>
      <w:r w:rsidR="00690475" w:rsidRPr="00020096">
        <w:rPr>
          <w:rFonts w:ascii="Arial" w:hAnsi="Arial" w:cs="Arial"/>
          <w:sz w:val="24"/>
          <w:szCs w:val="24"/>
        </w:rPr>
        <w:t>from 15 May 2017 to 17 May 2017</w:t>
      </w:r>
      <w:r w:rsidR="00420D4F" w:rsidRPr="00020096">
        <w:rPr>
          <w:rFonts w:ascii="Arial" w:hAnsi="Arial" w:cs="Arial"/>
          <w:sz w:val="24"/>
          <w:szCs w:val="24"/>
        </w:rPr>
        <w:t>,</w:t>
      </w:r>
      <w:r w:rsidR="00690475" w:rsidRPr="00020096">
        <w:rPr>
          <w:rFonts w:ascii="Arial" w:hAnsi="Arial" w:cs="Arial"/>
          <w:sz w:val="24"/>
          <w:szCs w:val="24"/>
        </w:rPr>
        <w:t xml:space="preserve"> which is approximately two days. </w:t>
      </w:r>
    </w:p>
    <w:p w:rsidR="00D227E9" w:rsidRPr="00020096" w:rsidRDefault="00D227E9" w:rsidP="00690475">
      <w:pPr>
        <w:spacing w:line="480" w:lineRule="auto"/>
        <w:jc w:val="both"/>
        <w:rPr>
          <w:rFonts w:ascii="Arial" w:eastAsia="Times New Roman" w:hAnsi="Arial" w:cs="Arial"/>
          <w:i/>
          <w:color w:val="000000"/>
          <w:sz w:val="24"/>
          <w:szCs w:val="24"/>
          <w:lang w:val="en-US"/>
        </w:rPr>
      </w:pPr>
    </w:p>
    <w:p w:rsidR="002805BC" w:rsidRPr="00020096" w:rsidRDefault="00CA59D1" w:rsidP="00E00AD8">
      <w:pPr>
        <w:spacing w:line="480" w:lineRule="auto"/>
        <w:ind w:right="-46"/>
        <w:jc w:val="both"/>
        <w:rPr>
          <w:rFonts w:ascii="Arial" w:hAnsi="Arial" w:cs="Arial"/>
          <w:sz w:val="24"/>
          <w:szCs w:val="24"/>
        </w:rPr>
      </w:pPr>
      <w:r w:rsidRPr="00020096">
        <w:rPr>
          <w:rFonts w:ascii="Arial" w:hAnsi="Arial" w:cs="Arial"/>
          <w:sz w:val="24"/>
          <w:szCs w:val="24"/>
        </w:rPr>
        <w:lastRenderedPageBreak/>
        <w:t>[7</w:t>
      </w:r>
      <w:r w:rsidR="00682F0C">
        <w:rPr>
          <w:rFonts w:ascii="Arial" w:hAnsi="Arial" w:cs="Arial"/>
          <w:sz w:val="24"/>
          <w:szCs w:val="24"/>
        </w:rPr>
        <w:t>4</w:t>
      </w:r>
      <w:r w:rsidRPr="00020096">
        <w:rPr>
          <w:rFonts w:ascii="Arial" w:hAnsi="Arial" w:cs="Arial"/>
          <w:sz w:val="24"/>
          <w:szCs w:val="24"/>
        </w:rPr>
        <w:t>]</w:t>
      </w:r>
      <w:r w:rsidRPr="00020096">
        <w:rPr>
          <w:rFonts w:ascii="Arial" w:hAnsi="Arial" w:cs="Arial"/>
          <w:sz w:val="24"/>
          <w:szCs w:val="24"/>
        </w:rPr>
        <w:tab/>
      </w:r>
      <w:r w:rsidR="00E00AD8" w:rsidRPr="00020096">
        <w:rPr>
          <w:rFonts w:ascii="Arial" w:hAnsi="Arial" w:cs="Arial"/>
          <w:sz w:val="24"/>
          <w:szCs w:val="24"/>
        </w:rPr>
        <w:t xml:space="preserve">In considering </w:t>
      </w:r>
      <w:bookmarkStart w:id="10" w:name="0-0-0-108103"/>
      <w:bookmarkStart w:id="11" w:name="0-0-0-108107"/>
      <w:bookmarkEnd w:id="10"/>
      <w:bookmarkEnd w:id="11"/>
      <w:r w:rsidR="00E00AD8" w:rsidRPr="00981385">
        <w:rPr>
          <w:rFonts w:ascii="Arial" w:hAnsi="Arial" w:cs="Arial"/>
          <w:i/>
          <w:iCs/>
          <w:sz w:val="24"/>
          <w:szCs w:val="24"/>
        </w:rPr>
        <w:t>quantum</w:t>
      </w:r>
      <w:r w:rsidR="00E00AD8" w:rsidRPr="00020096">
        <w:rPr>
          <w:rFonts w:ascii="Arial" w:hAnsi="Arial" w:cs="Arial"/>
          <w:sz w:val="24"/>
          <w:szCs w:val="24"/>
        </w:rPr>
        <w:t xml:space="preserve"> van Rensberg J in </w:t>
      </w:r>
      <w:r w:rsidR="00E00AD8" w:rsidRPr="00D46073">
        <w:rPr>
          <w:rFonts w:ascii="Arial" w:hAnsi="Arial" w:cs="Arial"/>
          <w:i/>
          <w:iCs/>
          <w:sz w:val="24"/>
          <w:szCs w:val="24"/>
        </w:rPr>
        <w:t>Thandani v Minister of Law and Order 1991 (1) SA 702</w:t>
      </w:r>
      <w:r w:rsidR="00E00AD8" w:rsidRPr="00020096">
        <w:rPr>
          <w:rStyle w:val="FootnoteReference"/>
          <w:rFonts w:ascii="Arial" w:hAnsi="Arial" w:cs="Arial"/>
          <w:sz w:val="24"/>
          <w:szCs w:val="24"/>
        </w:rPr>
        <w:footnoteReference w:id="20"/>
      </w:r>
      <w:r w:rsidR="00233EEC" w:rsidRPr="00020096">
        <w:rPr>
          <w:rFonts w:ascii="Arial" w:hAnsi="Arial" w:cs="Arial"/>
          <w:sz w:val="24"/>
          <w:szCs w:val="24"/>
        </w:rPr>
        <w:t xml:space="preserve"> </w:t>
      </w:r>
      <w:r w:rsidR="00E00AD8" w:rsidRPr="00020096">
        <w:rPr>
          <w:rFonts w:ascii="Arial" w:hAnsi="Arial" w:cs="Arial"/>
          <w:sz w:val="24"/>
          <w:szCs w:val="24"/>
        </w:rPr>
        <w:t>had this to say regarding quantum:</w:t>
      </w:r>
    </w:p>
    <w:p w:rsidR="00E00AD8" w:rsidRPr="00020096" w:rsidRDefault="00E00AD8" w:rsidP="004148B7">
      <w:pPr>
        <w:spacing w:line="360" w:lineRule="auto"/>
        <w:ind w:left="720" w:right="-46"/>
        <w:jc w:val="both"/>
        <w:rPr>
          <w:rFonts w:ascii="Arial" w:hAnsi="Arial" w:cs="Arial"/>
          <w:sz w:val="20"/>
          <w:szCs w:val="20"/>
        </w:rPr>
      </w:pPr>
      <w:r w:rsidRPr="00020096">
        <w:rPr>
          <w:rFonts w:ascii="Arial" w:hAnsi="Arial" w:cs="Arial"/>
          <w:sz w:val="20"/>
          <w:szCs w:val="20"/>
        </w:rPr>
        <w:t xml:space="preserve">“In considering quantum sight must not be lost of the fact that the liberty of the individual is one of the fundamental rights of a man in a free society which should be jealously guarded at all times and there is a duty on our Courts to preserve this right against infringement. Unlawful arrest and detention </w:t>
      </w:r>
      <w:r w:rsidR="00026AE9" w:rsidRPr="00020096">
        <w:rPr>
          <w:rFonts w:ascii="Arial" w:hAnsi="Arial" w:cs="Arial"/>
          <w:sz w:val="20"/>
          <w:szCs w:val="20"/>
        </w:rPr>
        <w:t>constitute</w:t>
      </w:r>
      <w:r w:rsidRPr="00020096">
        <w:rPr>
          <w:rFonts w:ascii="Arial" w:hAnsi="Arial" w:cs="Arial"/>
          <w:sz w:val="20"/>
          <w:szCs w:val="20"/>
        </w:rPr>
        <w:t xml:space="preserve"> </w:t>
      </w:r>
      <w:r w:rsidR="00026AE9" w:rsidRPr="00020096">
        <w:rPr>
          <w:rFonts w:ascii="Arial" w:hAnsi="Arial" w:cs="Arial"/>
          <w:sz w:val="20"/>
          <w:szCs w:val="20"/>
        </w:rPr>
        <w:t xml:space="preserve">a </w:t>
      </w:r>
      <w:r w:rsidRPr="00020096">
        <w:rPr>
          <w:rFonts w:ascii="Arial" w:hAnsi="Arial" w:cs="Arial"/>
          <w:sz w:val="20"/>
          <w:szCs w:val="20"/>
        </w:rPr>
        <w:t>serio</w:t>
      </w:r>
      <w:r w:rsidR="00026AE9" w:rsidRPr="00020096">
        <w:rPr>
          <w:rFonts w:ascii="Arial" w:hAnsi="Arial" w:cs="Arial"/>
          <w:sz w:val="20"/>
          <w:szCs w:val="20"/>
        </w:rPr>
        <w:t>u</w:t>
      </w:r>
      <w:r w:rsidRPr="00020096">
        <w:rPr>
          <w:rFonts w:ascii="Arial" w:hAnsi="Arial" w:cs="Arial"/>
          <w:sz w:val="20"/>
          <w:szCs w:val="20"/>
        </w:rPr>
        <w:t>s inroad into the freedom and the rights of an individual. In the words of Broome JP in May v Union Government 1954 (3) SA 120 (N) at 130 F:</w:t>
      </w:r>
    </w:p>
    <w:p w:rsidR="00E00AD8" w:rsidRPr="00020096" w:rsidRDefault="00E00AD8" w:rsidP="004148B7">
      <w:pPr>
        <w:spacing w:line="360" w:lineRule="auto"/>
        <w:ind w:left="720" w:right="-46"/>
        <w:jc w:val="both"/>
        <w:rPr>
          <w:rFonts w:ascii="Arial" w:hAnsi="Arial" w:cs="Arial"/>
          <w:sz w:val="20"/>
          <w:szCs w:val="20"/>
        </w:rPr>
      </w:pPr>
      <w:r w:rsidRPr="00020096">
        <w:rPr>
          <w:rFonts w:ascii="Arial" w:hAnsi="Arial" w:cs="Arial"/>
          <w:sz w:val="20"/>
          <w:szCs w:val="20"/>
        </w:rPr>
        <w:t>‘</w:t>
      </w:r>
      <w:r w:rsidR="00026AE9" w:rsidRPr="00020096">
        <w:rPr>
          <w:rFonts w:ascii="Arial" w:hAnsi="Arial" w:cs="Arial"/>
          <w:sz w:val="20"/>
          <w:szCs w:val="20"/>
        </w:rPr>
        <w:t>Our law has always regarded the deprivation of personal liberty as a serious injury.’”</w:t>
      </w:r>
    </w:p>
    <w:p w:rsidR="002805BC" w:rsidRPr="00020096" w:rsidRDefault="002805BC" w:rsidP="00206CA8">
      <w:pPr>
        <w:spacing w:line="360" w:lineRule="auto"/>
        <w:ind w:right="-46"/>
        <w:jc w:val="both"/>
        <w:rPr>
          <w:rFonts w:ascii="Arial" w:hAnsi="Arial" w:cs="Arial"/>
          <w:sz w:val="24"/>
          <w:szCs w:val="24"/>
        </w:rPr>
      </w:pPr>
    </w:p>
    <w:p w:rsidR="00C32A46" w:rsidRPr="00020096" w:rsidRDefault="00B97CCB" w:rsidP="00F86E70">
      <w:pPr>
        <w:spacing w:line="480" w:lineRule="auto"/>
        <w:ind w:right="-46"/>
        <w:jc w:val="both"/>
        <w:rPr>
          <w:rFonts w:ascii="Arial" w:hAnsi="Arial" w:cs="Arial"/>
          <w:i/>
          <w:iCs/>
          <w:sz w:val="24"/>
          <w:szCs w:val="24"/>
        </w:rPr>
      </w:pPr>
      <w:r w:rsidRPr="00020096">
        <w:rPr>
          <w:rFonts w:ascii="Arial" w:hAnsi="Arial" w:cs="Arial"/>
          <w:sz w:val="24"/>
          <w:szCs w:val="24"/>
        </w:rPr>
        <w:t>[7</w:t>
      </w:r>
      <w:r w:rsidR="00682F0C">
        <w:rPr>
          <w:rFonts w:ascii="Arial" w:hAnsi="Arial" w:cs="Arial"/>
          <w:sz w:val="24"/>
          <w:szCs w:val="24"/>
        </w:rPr>
        <w:t>5</w:t>
      </w:r>
      <w:r w:rsidRPr="00020096">
        <w:rPr>
          <w:rFonts w:ascii="Arial" w:hAnsi="Arial" w:cs="Arial"/>
          <w:sz w:val="24"/>
          <w:szCs w:val="24"/>
        </w:rPr>
        <w:t>]</w:t>
      </w:r>
      <w:r w:rsidRPr="00020096">
        <w:rPr>
          <w:rFonts w:ascii="Arial" w:hAnsi="Arial" w:cs="Arial"/>
          <w:sz w:val="24"/>
          <w:szCs w:val="24"/>
        </w:rPr>
        <w:tab/>
      </w:r>
      <w:r w:rsidR="00C32A46" w:rsidRPr="00020096">
        <w:rPr>
          <w:rFonts w:ascii="Arial" w:hAnsi="Arial" w:cs="Arial"/>
          <w:sz w:val="24"/>
          <w:szCs w:val="24"/>
        </w:rPr>
        <w:t xml:space="preserve">In assessing damages for an unlawful arrest and detention, Jones J stated in </w:t>
      </w:r>
      <w:r w:rsidR="00C32A46" w:rsidRPr="00020096">
        <w:rPr>
          <w:rFonts w:ascii="Arial" w:hAnsi="Arial" w:cs="Arial"/>
          <w:i/>
          <w:iCs/>
          <w:sz w:val="24"/>
          <w:szCs w:val="24"/>
        </w:rPr>
        <w:t>Olgar v Minister of Safety and Security (unreported ECD case no. 608/07, 18 December 2008)</w:t>
      </w:r>
      <w:r w:rsidR="00C32A46" w:rsidRPr="00020096">
        <w:rPr>
          <w:rStyle w:val="FootnoteReference"/>
          <w:rFonts w:ascii="Arial" w:hAnsi="Arial" w:cs="Arial"/>
          <w:sz w:val="24"/>
          <w:szCs w:val="24"/>
        </w:rPr>
        <w:footnoteReference w:id="21"/>
      </w:r>
      <w:r w:rsidR="00C32A46" w:rsidRPr="00020096">
        <w:rPr>
          <w:rFonts w:ascii="Arial" w:hAnsi="Arial" w:cs="Arial"/>
          <w:i/>
          <w:iCs/>
          <w:sz w:val="24"/>
          <w:szCs w:val="24"/>
        </w:rPr>
        <w:t>:</w:t>
      </w:r>
    </w:p>
    <w:p w:rsidR="00C32A46" w:rsidRPr="00020096" w:rsidRDefault="00C32A46" w:rsidP="004148B7">
      <w:pPr>
        <w:spacing w:line="360" w:lineRule="auto"/>
        <w:ind w:left="720" w:right="-46"/>
        <w:jc w:val="both"/>
        <w:rPr>
          <w:rFonts w:ascii="Arial" w:hAnsi="Arial" w:cs="Arial"/>
          <w:sz w:val="20"/>
          <w:szCs w:val="20"/>
        </w:rPr>
      </w:pPr>
      <w:r w:rsidRPr="00020096">
        <w:rPr>
          <w:rFonts w:ascii="Arial" w:hAnsi="Arial" w:cs="Arial"/>
          <w:sz w:val="20"/>
          <w:szCs w:val="20"/>
        </w:rPr>
        <w:t>“</w:t>
      </w:r>
      <w:r w:rsidR="00B96739" w:rsidRPr="00020096">
        <w:rPr>
          <w:rFonts w:ascii="Arial" w:hAnsi="Arial" w:cs="Arial"/>
          <w:sz w:val="20"/>
          <w:szCs w:val="20"/>
        </w:rPr>
        <w:t xml:space="preserve">In modern South Africa a just award for damages for wrongful arrest and detention should express the importance of the constitutional right to individual freedom, and it should properly take into account the facts of the case, the personal circumstances of the victim, and the nature, extent and degree of the affront to his dignity and his sense of personal worth. These considerations should be tempered with restraint and a proper regard to the value of money, to avoid the notion of an extravagant distribution of wealth from what Holmes J called the “horn of plenty”, at the expense of the defendant.” </w:t>
      </w:r>
      <w:r w:rsidRPr="00020096">
        <w:rPr>
          <w:rFonts w:ascii="Arial" w:hAnsi="Arial" w:cs="Arial"/>
          <w:sz w:val="20"/>
          <w:szCs w:val="20"/>
        </w:rPr>
        <w:t xml:space="preserve">  </w:t>
      </w:r>
    </w:p>
    <w:p w:rsidR="00B96739" w:rsidRPr="00020096" w:rsidRDefault="00B96739" w:rsidP="004148B7">
      <w:pPr>
        <w:spacing w:line="360" w:lineRule="auto"/>
        <w:ind w:left="720" w:right="-46"/>
        <w:jc w:val="both"/>
        <w:rPr>
          <w:rFonts w:ascii="Arial" w:hAnsi="Arial" w:cs="Arial"/>
          <w:sz w:val="20"/>
          <w:szCs w:val="20"/>
        </w:rPr>
      </w:pPr>
    </w:p>
    <w:p w:rsidR="00B96739" w:rsidRPr="00020096" w:rsidRDefault="00B96739" w:rsidP="00B96739">
      <w:pPr>
        <w:spacing w:line="360" w:lineRule="auto"/>
        <w:ind w:left="720" w:right="-46"/>
        <w:jc w:val="both"/>
        <w:rPr>
          <w:rFonts w:ascii="Arial" w:hAnsi="Arial" w:cs="Arial"/>
          <w:sz w:val="20"/>
          <w:szCs w:val="20"/>
        </w:rPr>
      </w:pPr>
    </w:p>
    <w:p w:rsidR="000C6F90" w:rsidRPr="00020096" w:rsidRDefault="00B96739" w:rsidP="00F86E70">
      <w:pPr>
        <w:spacing w:line="480" w:lineRule="auto"/>
        <w:ind w:right="-46"/>
        <w:jc w:val="both"/>
        <w:rPr>
          <w:rFonts w:ascii="Arial" w:hAnsi="Arial" w:cs="Arial"/>
          <w:sz w:val="24"/>
          <w:szCs w:val="24"/>
        </w:rPr>
      </w:pPr>
      <w:r w:rsidRPr="00020096">
        <w:rPr>
          <w:rFonts w:ascii="Arial" w:hAnsi="Arial" w:cs="Arial"/>
          <w:sz w:val="24"/>
          <w:szCs w:val="24"/>
        </w:rPr>
        <w:t>[7</w:t>
      </w:r>
      <w:r w:rsidR="00682F0C">
        <w:rPr>
          <w:rFonts w:ascii="Arial" w:hAnsi="Arial" w:cs="Arial"/>
          <w:sz w:val="24"/>
          <w:szCs w:val="24"/>
        </w:rPr>
        <w:t>6</w:t>
      </w:r>
      <w:r w:rsidRPr="00020096">
        <w:rPr>
          <w:rFonts w:ascii="Arial" w:hAnsi="Arial" w:cs="Arial"/>
          <w:sz w:val="24"/>
          <w:szCs w:val="24"/>
        </w:rPr>
        <w:t>]</w:t>
      </w:r>
      <w:r w:rsidRPr="00020096">
        <w:rPr>
          <w:rFonts w:ascii="Arial" w:hAnsi="Arial" w:cs="Arial"/>
          <w:sz w:val="24"/>
          <w:szCs w:val="24"/>
        </w:rPr>
        <w:tab/>
      </w:r>
      <w:r w:rsidR="004D2B62" w:rsidRPr="00020096">
        <w:rPr>
          <w:rFonts w:ascii="Arial" w:hAnsi="Arial" w:cs="Arial"/>
          <w:sz w:val="24"/>
          <w:szCs w:val="24"/>
        </w:rPr>
        <w:t xml:space="preserve">It is undisputed that the plaintiff was arrested </w:t>
      </w:r>
      <w:r w:rsidR="00A874E9" w:rsidRPr="00020096">
        <w:rPr>
          <w:rFonts w:ascii="Arial" w:hAnsi="Arial" w:cs="Arial"/>
          <w:sz w:val="24"/>
          <w:szCs w:val="24"/>
        </w:rPr>
        <w:t xml:space="preserve">in the morning </w:t>
      </w:r>
      <w:r w:rsidR="004D2B62" w:rsidRPr="00020096">
        <w:rPr>
          <w:rFonts w:ascii="Arial" w:hAnsi="Arial" w:cs="Arial"/>
          <w:sz w:val="24"/>
          <w:szCs w:val="24"/>
        </w:rPr>
        <w:t xml:space="preserve">on 15 May 2017, detained and released on bail on 17 May 2017. </w:t>
      </w:r>
      <w:r w:rsidR="00C268FD" w:rsidRPr="00020096">
        <w:rPr>
          <w:rFonts w:ascii="Arial" w:hAnsi="Arial" w:cs="Arial"/>
          <w:sz w:val="24"/>
          <w:szCs w:val="24"/>
        </w:rPr>
        <w:t xml:space="preserve">I consider that </w:t>
      </w:r>
      <w:r w:rsidR="00A874E9" w:rsidRPr="00020096">
        <w:rPr>
          <w:rFonts w:ascii="Arial" w:hAnsi="Arial" w:cs="Arial"/>
          <w:sz w:val="24"/>
          <w:szCs w:val="24"/>
        </w:rPr>
        <w:t xml:space="preserve">she </w:t>
      </w:r>
      <w:r w:rsidR="00F86E70" w:rsidRPr="00020096">
        <w:rPr>
          <w:rFonts w:ascii="Arial" w:hAnsi="Arial" w:cs="Arial"/>
          <w:sz w:val="24"/>
          <w:szCs w:val="24"/>
        </w:rPr>
        <w:t>suffered humiliation because of the arrest and detention</w:t>
      </w:r>
      <w:r w:rsidR="00A874E9" w:rsidRPr="00020096">
        <w:rPr>
          <w:rFonts w:ascii="Arial" w:hAnsi="Arial" w:cs="Arial"/>
          <w:sz w:val="24"/>
          <w:szCs w:val="24"/>
        </w:rPr>
        <w:t xml:space="preserve"> </w:t>
      </w:r>
      <w:r w:rsidR="00F86E70" w:rsidRPr="00020096">
        <w:rPr>
          <w:rFonts w:ascii="Arial" w:hAnsi="Arial" w:cs="Arial"/>
          <w:sz w:val="24"/>
          <w:szCs w:val="24"/>
        </w:rPr>
        <w:t>for two days</w:t>
      </w:r>
      <w:r w:rsidR="004D2B62" w:rsidRPr="00020096">
        <w:rPr>
          <w:rFonts w:ascii="Arial" w:hAnsi="Arial" w:cs="Arial"/>
          <w:sz w:val="24"/>
          <w:szCs w:val="24"/>
        </w:rPr>
        <w:t>.</w:t>
      </w:r>
      <w:r w:rsidR="00F86E70" w:rsidRPr="00020096">
        <w:rPr>
          <w:rFonts w:ascii="Arial" w:hAnsi="Arial" w:cs="Arial"/>
          <w:sz w:val="24"/>
          <w:szCs w:val="24"/>
        </w:rPr>
        <w:t xml:space="preserve"> </w:t>
      </w:r>
      <w:r w:rsidR="004D2B62" w:rsidRPr="00020096">
        <w:rPr>
          <w:rFonts w:ascii="Arial" w:hAnsi="Arial" w:cs="Arial"/>
          <w:sz w:val="24"/>
          <w:szCs w:val="24"/>
        </w:rPr>
        <w:t>The plaintiff</w:t>
      </w:r>
      <w:r w:rsidR="00F86E70" w:rsidRPr="00020096">
        <w:rPr>
          <w:rFonts w:ascii="Arial" w:hAnsi="Arial" w:cs="Arial"/>
          <w:sz w:val="24"/>
          <w:szCs w:val="24"/>
        </w:rPr>
        <w:t xml:space="preserve"> described the unhygienic condition in the police cells </w:t>
      </w:r>
      <w:r w:rsidR="004D2B62" w:rsidRPr="00020096">
        <w:rPr>
          <w:rFonts w:ascii="Arial" w:hAnsi="Arial" w:cs="Arial"/>
          <w:sz w:val="24"/>
          <w:szCs w:val="24"/>
        </w:rPr>
        <w:t xml:space="preserve">under which </w:t>
      </w:r>
      <w:r w:rsidR="00F86E70" w:rsidRPr="00020096">
        <w:rPr>
          <w:rFonts w:ascii="Arial" w:hAnsi="Arial" w:cs="Arial"/>
          <w:sz w:val="24"/>
          <w:szCs w:val="24"/>
        </w:rPr>
        <w:t xml:space="preserve">she was detained. </w:t>
      </w:r>
      <w:r w:rsidR="004D2B62" w:rsidRPr="00020096">
        <w:rPr>
          <w:rFonts w:ascii="Arial" w:hAnsi="Arial" w:cs="Arial"/>
          <w:sz w:val="24"/>
          <w:szCs w:val="24"/>
        </w:rPr>
        <w:t xml:space="preserve">I also consider that she was removed from her children and family for that duration. Most importantly, she was deprived of her liberty for the abovementioned period. I have </w:t>
      </w:r>
      <w:r w:rsidRPr="00020096">
        <w:rPr>
          <w:rFonts w:ascii="Arial" w:hAnsi="Arial" w:cs="Arial"/>
          <w:sz w:val="24"/>
          <w:szCs w:val="24"/>
        </w:rPr>
        <w:t xml:space="preserve">made a comparison </w:t>
      </w:r>
      <w:r w:rsidR="004D2B62" w:rsidRPr="00020096">
        <w:rPr>
          <w:rFonts w:ascii="Arial" w:hAnsi="Arial" w:cs="Arial"/>
          <w:sz w:val="24"/>
          <w:szCs w:val="24"/>
        </w:rPr>
        <w:t>o</w:t>
      </w:r>
      <w:r w:rsidRPr="00020096">
        <w:rPr>
          <w:rFonts w:ascii="Arial" w:hAnsi="Arial" w:cs="Arial"/>
          <w:sz w:val="24"/>
          <w:szCs w:val="24"/>
        </w:rPr>
        <w:t>f</w:t>
      </w:r>
      <w:r w:rsidR="004D2B62" w:rsidRPr="00020096">
        <w:rPr>
          <w:rFonts w:ascii="Arial" w:hAnsi="Arial" w:cs="Arial"/>
          <w:sz w:val="24"/>
          <w:szCs w:val="24"/>
        </w:rPr>
        <w:t xml:space="preserve"> </w:t>
      </w:r>
      <w:r w:rsidR="004D2B62" w:rsidRPr="00020096">
        <w:rPr>
          <w:rFonts w:ascii="Arial" w:hAnsi="Arial" w:cs="Arial"/>
          <w:sz w:val="24"/>
          <w:szCs w:val="24"/>
        </w:rPr>
        <w:lastRenderedPageBreak/>
        <w:t xml:space="preserve">the previous awards in </w:t>
      </w:r>
      <w:r w:rsidR="00A874E9" w:rsidRPr="00020096">
        <w:rPr>
          <w:rFonts w:ascii="Arial" w:hAnsi="Arial" w:cs="Arial"/>
          <w:sz w:val="24"/>
          <w:szCs w:val="24"/>
        </w:rPr>
        <w:t xml:space="preserve">similar </w:t>
      </w:r>
      <w:r w:rsidR="004D2B62" w:rsidRPr="00020096">
        <w:rPr>
          <w:rFonts w:ascii="Arial" w:hAnsi="Arial" w:cs="Arial"/>
          <w:sz w:val="24"/>
          <w:szCs w:val="24"/>
        </w:rPr>
        <w:t xml:space="preserve">matters like </w:t>
      </w:r>
      <w:r w:rsidR="00981385">
        <w:rPr>
          <w:rFonts w:ascii="Arial" w:hAnsi="Arial" w:cs="Arial"/>
          <w:sz w:val="24"/>
          <w:szCs w:val="24"/>
        </w:rPr>
        <w:t xml:space="preserve">this one, </w:t>
      </w:r>
      <w:r w:rsidR="00A874E9" w:rsidRPr="00020096">
        <w:rPr>
          <w:rFonts w:ascii="Arial" w:hAnsi="Arial" w:cs="Arial"/>
          <w:sz w:val="24"/>
          <w:szCs w:val="24"/>
        </w:rPr>
        <w:t>w</w:t>
      </w:r>
      <w:r w:rsidR="00C80BAB" w:rsidRPr="00020096">
        <w:rPr>
          <w:rFonts w:ascii="Arial" w:hAnsi="Arial" w:cs="Arial"/>
          <w:sz w:val="24"/>
          <w:szCs w:val="24"/>
        </w:rPr>
        <w:t xml:space="preserve">hich serve as a </w:t>
      </w:r>
      <w:r w:rsidR="00A874E9" w:rsidRPr="00020096">
        <w:rPr>
          <w:rFonts w:ascii="Arial" w:hAnsi="Arial" w:cs="Arial"/>
          <w:sz w:val="24"/>
          <w:szCs w:val="24"/>
        </w:rPr>
        <w:t xml:space="preserve">useful </w:t>
      </w:r>
      <w:r w:rsidR="00C80BAB" w:rsidRPr="00020096">
        <w:rPr>
          <w:rFonts w:ascii="Arial" w:hAnsi="Arial" w:cs="Arial"/>
          <w:sz w:val="24"/>
          <w:szCs w:val="24"/>
        </w:rPr>
        <w:t>guide</w:t>
      </w:r>
      <w:r w:rsidR="004D2B62" w:rsidRPr="00020096">
        <w:rPr>
          <w:rFonts w:ascii="Arial" w:hAnsi="Arial" w:cs="Arial"/>
          <w:sz w:val="24"/>
          <w:szCs w:val="24"/>
        </w:rPr>
        <w:t xml:space="preserve">. </w:t>
      </w:r>
      <w:r w:rsidR="00A874E9" w:rsidRPr="00020096">
        <w:rPr>
          <w:rFonts w:ascii="Arial" w:hAnsi="Arial" w:cs="Arial"/>
          <w:sz w:val="24"/>
          <w:szCs w:val="24"/>
        </w:rPr>
        <w:t xml:space="preserve">However, each case must be treated and decided on its own merits. </w:t>
      </w:r>
      <w:r w:rsidR="004D2B62" w:rsidRPr="00020096">
        <w:rPr>
          <w:rFonts w:ascii="Arial" w:hAnsi="Arial" w:cs="Arial"/>
          <w:sz w:val="24"/>
          <w:szCs w:val="24"/>
        </w:rPr>
        <w:t xml:space="preserve">I am of the view that </w:t>
      </w:r>
      <w:r w:rsidR="00C80BAB" w:rsidRPr="00020096">
        <w:rPr>
          <w:rFonts w:ascii="Arial" w:hAnsi="Arial" w:cs="Arial"/>
          <w:sz w:val="24"/>
          <w:szCs w:val="24"/>
        </w:rPr>
        <w:t>damages in the amount of R100 000-00 is a fair</w:t>
      </w:r>
      <w:r w:rsidR="00A874E9" w:rsidRPr="00020096">
        <w:rPr>
          <w:rFonts w:ascii="Arial" w:hAnsi="Arial" w:cs="Arial"/>
          <w:sz w:val="24"/>
          <w:szCs w:val="24"/>
        </w:rPr>
        <w:t>, reasonable,</w:t>
      </w:r>
      <w:r w:rsidR="00C80BAB" w:rsidRPr="00020096">
        <w:rPr>
          <w:rFonts w:ascii="Arial" w:hAnsi="Arial" w:cs="Arial"/>
          <w:sz w:val="24"/>
          <w:szCs w:val="24"/>
        </w:rPr>
        <w:t xml:space="preserve"> </w:t>
      </w:r>
      <w:r w:rsidR="00A874E9" w:rsidRPr="00020096">
        <w:rPr>
          <w:rFonts w:ascii="Arial" w:hAnsi="Arial" w:cs="Arial"/>
          <w:sz w:val="24"/>
          <w:szCs w:val="24"/>
        </w:rPr>
        <w:t xml:space="preserve">and appropriate </w:t>
      </w:r>
      <w:r w:rsidR="00C80BAB" w:rsidRPr="00020096">
        <w:rPr>
          <w:rFonts w:ascii="Arial" w:hAnsi="Arial" w:cs="Arial"/>
          <w:sz w:val="24"/>
          <w:szCs w:val="24"/>
        </w:rPr>
        <w:t xml:space="preserve">award </w:t>
      </w:r>
      <w:r w:rsidR="00A874E9" w:rsidRPr="00020096">
        <w:rPr>
          <w:rFonts w:ascii="Arial" w:hAnsi="Arial" w:cs="Arial"/>
          <w:sz w:val="24"/>
          <w:szCs w:val="24"/>
        </w:rPr>
        <w:t xml:space="preserve">considering that the plaintiff spent approximately two days </w:t>
      </w:r>
      <w:r w:rsidR="00C80BAB" w:rsidRPr="00020096">
        <w:rPr>
          <w:rFonts w:ascii="Arial" w:hAnsi="Arial" w:cs="Arial"/>
          <w:sz w:val="24"/>
          <w:szCs w:val="24"/>
        </w:rPr>
        <w:t xml:space="preserve">in </w:t>
      </w:r>
      <w:r w:rsidR="00A874E9" w:rsidRPr="00020096">
        <w:rPr>
          <w:rFonts w:ascii="Arial" w:hAnsi="Arial" w:cs="Arial"/>
          <w:sz w:val="24"/>
          <w:szCs w:val="24"/>
        </w:rPr>
        <w:t xml:space="preserve">filthy and unhygienic cells. </w:t>
      </w:r>
    </w:p>
    <w:p w:rsidR="00DC10A9" w:rsidRPr="00020096" w:rsidRDefault="00DC10A9" w:rsidP="00206CA8">
      <w:pPr>
        <w:spacing w:line="360" w:lineRule="auto"/>
        <w:ind w:right="-46"/>
        <w:jc w:val="both"/>
        <w:rPr>
          <w:rFonts w:ascii="Arial" w:hAnsi="Arial" w:cs="Arial"/>
          <w:b/>
          <w:bCs/>
          <w:sz w:val="24"/>
          <w:szCs w:val="24"/>
        </w:rPr>
      </w:pPr>
    </w:p>
    <w:p w:rsidR="00DC10A9" w:rsidRPr="00020096" w:rsidRDefault="00DC10A9" w:rsidP="00206CA8">
      <w:pPr>
        <w:spacing w:line="360" w:lineRule="auto"/>
        <w:ind w:right="-46"/>
        <w:jc w:val="both"/>
        <w:rPr>
          <w:rFonts w:ascii="Arial" w:hAnsi="Arial" w:cs="Arial"/>
          <w:b/>
          <w:bCs/>
          <w:sz w:val="24"/>
          <w:szCs w:val="24"/>
        </w:rPr>
      </w:pPr>
    </w:p>
    <w:p w:rsidR="00DC10A9" w:rsidRPr="00020096" w:rsidRDefault="00DC10A9" w:rsidP="00206CA8">
      <w:pPr>
        <w:spacing w:line="360" w:lineRule="auto"/>
        <w:ind w:right="-46"/>
        <w:jc w:val="both"/>
        <w:rPr>
          <w:rFonts w:ascii="Arial" w:hAnsi="Arial" w:cs="Arial"/>
          <w:b/>
          <w:bCs/>
          <w:sz w:val="24"/>
          <w:szCs w:val="24"/>
        </w:rPr>
      </w:pPr>
    </w:p>
    <w:p w:rsidR="00D46073" w:rsidRDefault="00D46073" w:rsidP="00206CA8">
      <w:pPr>
        <w:spacing w:line="360" w:lineRule="auto"/>
        <w:ind w:right="-46"/>
        <w:jc w:val="both"/>
        <w:rPr>
          <w:rFonts w:ascii="Arial" w:hAnsi="Arial" w:cs="Arial"/>
          <w:i/>
          <w:iCs/>
          <w:sz w:val="24"/>
          <w:szCs w:val="24"/>
        </w:rPr>
      </w:pPr>
    </w:p>
    <w:p w:rsidR="00DC10A9" w:rsidRPr="00020096" w:rsidRDefault="00020096" w:rsidP="00206CA8">
      <w:pPr>
        <w:spacing w:line="360" w:lineRule="auto"/>
        <w:ind w:right="-46"/>
        <w:jc w:val="both"/>
        <w:rPr>
          <w:rFonts w:ascii="Arial" w:hAnsi="Arial" w:cs="Arial"/>
          <w:i/>
          <w:iCs/>
          <w:sz w:val="24"/>
          <w:szCs w:val="24"/>
        </w:rPr>
      </w:pPr>
      <w:r w:rsidRPr="00020096">
        <w:rPr>
          <w:rFonts w:ascii="Arial" w:hAnsi="Arial" w:cs="Arial"/>
          <w:i/>
          <w:iCs/>
          <w:sz w:val="24"/>
          <w:szCs w:val="24"/>
        </w:rPr>
        <w:t>Order</w:t>
      </w:r>
    </w:p>
    <w:p w:rsidR="000C6F90" w:rsidRPr="00020096" w:rsidRDefault="002A600F" w:rsidP="00206CA8">
      <w:pPr>
        <w:spacing w:line="360" w:lineRule="auto"/>
        <w:ind w:right="-46"/>
        <w:jc w:val="both"/>
        <w:rPr>
          <w:rFonts w:ascii="Arial" w:hAnsi="Arial" w:cs="Arial"/>
          <w:b/>
          <w:bCs/>
          <w:sz w:val="24"/>
          <w:szCs w:val="24"/>
        </w:rPr>
      </w:pPr>
      <w:r w:rsidRPr="00020096">
        <w:rPr>
          <w:rFonts w:ascii="Arial" w:hAnsi="Arial" w:cs="Arial"/>
          <w:b/>
          <w:bCs/>
          <w:sz w:val="24"/>
          <w:szCs w:val="24"/>
        </w:rPr>
        <w:t xml:space="preserve">I </w:t>
      </w:r>
      <w:r w:rsidR="00A874E9" w:rsidRPr="00020096">
        <w:rPr>
          <w:rFonts w:ascii="Arial" w:hAnsi="Arial" w:cs="Arial"/>
          <w:b/>
          <w:bCs/>
          <w:sz w:val="24"/>
          <w:szCs w:val="24"/>
        </w:rPr>
        <w:t xml:space="preserve">issue </w:t>
      </w:r>
      <w:r w:rsidRPr="00020096">
        <w:rPr>
          <w:rFonts w:ascii="Arial" w:hAnsi="Arial" w:cs="Arial"/>
          <w:b/>
          <w:bCs/>
          <w:sz w:val="24"/>
          <w:szCs w:val="24"/>
        </w:rPr>
        <w:t>the following order:</w:t>
      </w:r>
    </w:p>
    <w:p w:rsidR="002A600F" w:rsidRPr="00020096" w:rsidRDefault="002A600F" w:rsidP="00206CA8">
      <w:pPr>
        <w:spacing w:line="360" w:lineRule="auto"/>
        <w:ind w:right="-46"/>
        <w:jc w:val="both"/>
        <w:rPr>
          <w:rFonts w:ascii="Arial" w:hAnsi="Arial" w:cs="Arial"/>
          <w:b/>
          <w:bCs/>
          <w:sz w:val="24"/>
          <w:szCs w:val="24"/>
        </w:rPr>
      </w:pPr>
    </w:p>
    <w:p w:rsidR="002A600F" w:rsidRPr="00DD198A" w:rsidRDefault="00DD198A" w:rsidP="00DD198A">
      <w:pPr>
        <w:spacing w:line="360" w:lineRule="auto"/>
        <w:ind w:left="720" w:right="-46" w:hanging="360"/>
        <w:jc w:val="both"/>
        <w:rPr>
          <w:rFonts w:ascii="Arial" w:hAnsi="Arial" w:cs="Arial"/>
          <w:b/>
          <w:bCs/>
          <w:sz w:val="24"/>
          <w:szCs w:val="24"/>
        </w:rPr>
      </w:pPr>
      <w:r w:rsidRPr="00020096">
        <w:rPr>
          <w:rFonts w:ascii="Arial" w:hAnsi="Arial" w:cs="Arial"/>
          <w:b/>
          <w:bCs/>
          <w:sz w:val="24"/>
          <w:szCs w:val="24"/>
        </w:rPr>
        <w:t>1.</w:t>
      </w:r>
      <w:r w:rsidRPr="00020096">
        <w:rPr>
          <w:rFonts w:ascii="Arial" w:hAnsi="Arial" w:cs="Arial"/>
          <w:b/>
          <w:bCs/>
          <w:sz w:val="24"/>
          <w:szCs w:val="24"/>
        </w:rPr>
        <w:tab/>
      </w:r>
      <w:r w:rsidR="002A600F" w:rsidRPr="00DD198A">
        <w:rPr>
          <w:rFonts w:ascii="Arial" w:hAnsi="Arial" w:cs="Arial"/>
          <w:b/>
          <w:bCs/>
          <w:sz w:val="24"/>
          <w:szCs w:val="24"/>
        </w:rPr>
        <w:t>The defendant is ordered to compensate the plaintiff a sum of R100 000-00 (one hundred thousand) for the damages suffered because of the unlawful and wrongful arrest and detention from 15 May 2017 to 17 May 2017</w:t>
      </w:r>
      <w:r w:rsidR="00A874E9" w:rsidRPr="00DD198A">
        <w:rPr>
          <w:rFonts w:ascii="Arial" w:hAnsi="Arial" w:cs="Arial"/>
          <w:b/>
          <w:bCs/>
          <w:sz w:val="24"/>
          <w:szCs w:val="24"/>
        </w:rPr>
        <w:t xml:space="preserve"> (two days)</w:t>
      </w:r>
      <w:r w:rsidR="002A600F" w:rsidRPr="00DD198A">
        <w:rPr>
          <w:rFonts w:ascii="Arial" w:hAnsi="Arial" w:cs="Arial"/>
          <w:b/>
          <w:bCs/>
          <w:sz w:val="24"/>
          <w:szCs w:val="24"/>
        </w:rPr>
        <w:t xml:space="preserve">. </w:t>
      </w:r>
    </w:p>
    <w:p w:rsidR="002A600F" w:rsidRPr="00020096" w:rsidRDefault="002A600F" w:rsidP="002A600F">
      <w:pPr>
        <w:pStyle w:val="ListParagraph"/>
        <w:spacing w:line="360" w:lineRule="auto"/>
        <w:ind w:right="-46"/>
        <w:jc w:val="both"/>
        <w:rPr>
          <w:rFonts w:ascii="Arial" w:hAnsi="Arial" w:cs="Arial"/>
          <w:b/>
          <w:bCs/>
          <w:sz w:val="24"/>
          <w:szCs w:val="24"/>
        </w:rPr>
      </w:pPr>
    </w:p>
    <w:p w:rsidR="002805BC" w:rsidRPr="00DD198A" w:rsidRDefault="00DD198A" w:rsidP="00DD198A">
      <w:pPr>
        <w:spacing w:line="360" w:lineRule="auto"/>
        <w:ind w:left="720" w:right="-46" w:hanging="360"/>
        <w:jc w:val="both"/>
        <w:rPr>
          <w:rFonts w:ascii="Arial" w:hAnsi="Arial" w:cs="Arial"/>
          <w:sz w:val="24"/>
          <w:szCs w:val="24"/>
        </w:rPr>
      </w:pPr>
      <w:r w:rsidRPr="00020096">
        <w:rPr>
          <w:rFonts w:ascii="Arial" w:hAnsi="Arial" w:cs="Arial"/>
          <w:sz w:val="24"/>
          <w:szCs w:val="24"/>
        </w:rPr>
        <w:t>2.</w:t>
      </w:r>
      <w:r w:rsidRPr="00020096">
        <w:rPr>
          <w:rFonts w:ascii="Arial" w:hAnsi="Arial" w:cs="Arial"/>
          <w:sz w:val="24"/>
          <w:szCs w:val="24"/>
        </w:rPr>
        <w:tab/>
      </w:r>
      <w:r w:rsidR="002A600F" w:rsidRPr="00DD198A">
        <w:rPr>
          <w:rFonts w:ascii="Arial" w:hAnsi="Arial" w:cs="Arial"/>
          <w:b/>
          <w:bCs/>
          <w:sz w:val="24"/>
          <w:szCs w:val="24"/>
        </w:rPr>
        <w:t>The defendant is ordered to pay interest on the above amount calculated at the legal rate from the date of judgment to date of payment, together with costs on a scale as between party and party.</w:t>
      </w:r>
    </w:p>
    <w:p w:rsidR="002805BC" w:rsidRDefault="002805BC" w:rsidP="00206CA8">
      <w:pPr>
        <w:spacing w:line="360" w:lineRule="auto"/>
        <w:ind w:right="-46"/>
        <w:jc w:val="both"/>
        <w:rPr>
          <w:rFonts w:ascii="Arial" w:hAnsi="Arial" w:cs="Arial"/>
          <w:sz w:val="24"/>
          <w:szCs w:val="24"/>
        </w:rPr>
      </w:pPr>
    </w:p>
    <w:p w:rsidR="00EA579A" w:rsidRDefault="00EA579A" w:rsidP="00206CA8">
      <w:pPr>
        <w:spacing w:line="360" w:lineRule="auto"/>
        <w:ind w:right="-46"/>
        <w:jc w:val="both"/>
        <w:rPr>
          <w:rFonts w:ascii="Arial" w:hAnsi="Arial" w:cs="Arial"/>
          <w:sz w:val="24"/>
          <w:szCs w:val="24"/>
        </w:rPr>
      </w:pPr>
    </w:p>
    <w:p w:rsidR="00EA579A" w:rsidRDefault="00EA579A" w:rsidP="00206CA8">
      <w:pPr>
        <w:spacing w:line="360" w:lineRule="auto"/>
        <w:ind w:right="-46"/>
        <w:jc w:val="both"/>
        <w:rPr>
          <w:rFonts w:ascii="Arial" w:hAnsi="Arial" w:cs="Arial"/>
          <w:sz w:val="24"/>
          <w:szCs w:val="24"/>
        </w:rPr>
      </w:pPr>
    </w:p>
    <w:p w:rsidR="00EA579A" w:rsidRDefault="00EA579A" w:rsidP="00EA579A">
      <w:pPr>
        <w:spacing w:line="360" w:lineRule="auto"/>
        <w:ind w:left="360" w:right="-46"/>
        <w:jc w:val="both"/>
        <w:rPr>
          <w:rFonts w:ascii="Arial" w:hAnsi="Arial" w:cs="Arial"/>
          <w:sz w:val="24"/>
          <w:szCs w:val="24"/>
        </w:rPr>
      </w:pPr>
      <w:r>
        <w:rPr>
          <w:rFonts w:ascii="Arial" w:hAnsi="Arial" w:cs="Arial"/>
          <w:sz w:val="24"/>
          <w:szCs w:val="24"/>
        </w:rPr>
        <w:t>___________</w:t>
      </w:r>
    </w:p>
    <w:p w:rsidR="00EA579A" w:rsidRPr="003F098A" w:rsidRDefault="00EA579A" w:rsidP="00EA579A">
      <w:pPr>
        <w:spacing w:line="360" w:lineRule="auto"/>
        <w:ind w:right="-46" w:firstLine="360"/>
        <w:jc w:val="both"/>
        <w:rPr>
          <w:rFonts w:ascii="Arial" w:hAnsi="Arial" w:cs="Arial"/>
          <w:b/>
          <w:bCs/>
          <w:sz w:val="24"/>
          <w:szCs w:val="24"/>
        </w:rPr>
      </w:pPr>
      <w:r w:rsidRPr="003F098A">
        <w:rPr>
          <w:rFonts w:ascii="Arial" w:hAnsi="Arial" w:cs="Arial"/>
          <w:b/>
          <w:bCs/>
          <w:sz w:val="24"/>
          <w:szCs w:val="24"/>
        </w:rPr>
        <w:t>B M PAKATI</w:t>
      </w:r>
    </w:p>
    <w:p w:rsidR="00EA579A" w:rsidRPr="003F098A" w:rsidRDefault="00EA579A" w:rsidP="00EA579A">
      <w:pPr>
        <w:spacing w:line="360" w:lineRule="auto"/>
        <w:ind w:right="-46" w:firstLine="360"/>
        <w:jc w:val="both"/>
        <w:rPr>
          <w:rFonts w:ascii="Arial" w:hAnsi="Arial" w:cs="Arial"/>
          <w:b/>
          <w:bCs/>
          <w:sz w:val="24"/>
          <w:szCs w:val="24"/>
        </w:rPr>
      </w:pPr>
      <w:r w:rsidRPr="003F098A">
        <w:rPr>
          <w:rFonts w:ascii="Arial" w:hAnsi="Arial" w:cs="Arial"/>
          <w:b/>
          <w:bCs/>
          <w:sz w:val="24"/>
          <w:szCs w:val="24"/>
        </w:rPr>
        <w:t>JUDGE OF THE HIGH COURT, GQEBERHA</w:t>
      </w:r>
    </w:p>
    <w:p w:rsidR="00EA579A" w:rsidRPr="003F098A" w:rsidRDefault="00EA579A" w:rsidP="00EA579A">
      <w:pPr>
        <w:spacing w:line="360" w:lineRule="auto"/>
        <w:ind w:right="-46" w:firstLine="360"/>
        <w:jc w:val="both"/>
        <w:rPr>
          <w:rFonts w:ascii="Arial" w:hAnsi="Arial" w:cs="Arial"/>
          <w:b/>
          <w:bCs/>
          <w:sz w:val="24"/>
          <w:szCs w:val="24"/>
        </w:rPr>
      </w:pPr>
    </w:p>
    <w:p w:rsidR="00EA579A" w:rsidRDefault="00EA579A" w:rsidP="00EA579A">
      <w:pPr>
        <w:spacing w:line="360" w:lineRule="auto"/>
        <w:ind w:right="-46" w:firstLine="360"/>
        <w:jc w:val="both"/>
        <w:rPr>
          <w:rFonts w:ascii="Arial" w:hAnsi="Arial" w:cs="Arial"/>
          <w:sz w:val="24"/>
          <w:szCs w:val="24"/>
        </w:rPr>
      </w:pPr>
    </w:p>
    <w:p w:rsidR="00EA579A" w:rsidRDefault="00EA579A" w:rsidP="00EA579A">
      <w:pPr>
        <w:spacing w:line="360" w:lineRule="auto"/>
        <w:ind w:right="-46" w:firstLine="360"/>
        <w:jc w:val="both"/>
        <w:rPr>
          <w:rFonts w:ascii="Arial" w:hAnsi="Arial" w:cs="Arial"/>
          <w:sz w:val="24"/>
          <w:szCs w:val="24"/>
        </w:rPr>
      </w:pPr>
    </w:p>
    <w:p w:rsidR="00EA579A" w:rsidRDefault="00EA579A" w:rsidP="00EA579A">
      <w:pPr>
        <w:spacing w:line="360" w:lineRule="auto"/>
        <w:ind w:right="-46" w:firstLine="360"/>
        <w:jc w:val="both"/>
        <w:rPr>
          <w:rFonts w:ascii="Arial" w:hAnsi="Arial" w:cs="Arial"/>
          <w:sz w:val="24"/>
          <w:szCs w:val="24"/>
        </w:rPr>
      </w:pPr>
    </w:p>
    <w:p w:rsidR="00EA579A" w:rsidRDefault="00EA579A" w:rsidP="00EA579A">
      <w:pPr>
        <w:spacing w:line="360" w:lineRule="auto"/>
        <w:ind w:right="-46" w:firstLine="360"/>
        <w:jc w:val="both"/>
        <w:rPr>
          <w:rFonts w:ascii="Arial" w:hAnsi="Arial" w:cs="Arial"/>
          <w:sz w:val="24"/>
          <w:szCs w:val="24"/>
        </w:rPr>
      </w:pPr>
    </w:p>
    <w:p w:rsidR="00EA579A" w:rsidRPr="009F1E8B" w:rsidRDefault="00EA579A" w:rsidP="00EA579A">
      <w:pPr>
        <w:spacing w:line="360" w:lineRule="auto"/>
        <w:ind w:right="-46" w:firstLine="360"/>
        <w:jc w:val="both"/>
        <w:rPr>
          <w:rFonts w:ascii="Arial" w:hAnsi="Arial" w:cs="Arial"/>
          <w:b/>
          <w:bCs/>
          <w:sz w:val="20"/>
          <w:szCs w:val="20"/>
          <w:u w:val="single"/>
        </w:rPr>
      </w:pPr>
      <w:r w:rsidRPr="009F1E8B">
        <w:rPr>
          <w:rFonts w:ascii="Arial" w:hAnsi="Arial" w:cs="Arial"/>
          <w:b/>
          <w:bCs/>
          <w:sz w:val="20"/>
          <w:szCs w:val="20"/>
          <w:u w:val="single"/>
        </w:rPr>
        <w:t>APPEARANCES:</w:t>
      </w:r>
    </w:p>
    <w:p w:rsidR="00EA579A" w:rsidRPr="003F098A" w:rsidRDefault="00EA579A" w:rsidP="00EA579A">
      <w:pPr>
        <w:spacing w:line="360" w:lineRule="auto"/>
        <w:ind w:right="-46" w:firstLine="360"/>
        <w:jc w:val="both"/>
        <w:rPr>
          <w:rFonts w:ascii="Arial" w:hAnsi="Arial" w:cs="Arial"/>
          <w:sz w:val="20"/>
          <w:szCs w:val="20"/>
        </w:rPr>
      </w:pPr>
    </w:p>
    <w:p w:rsidR="00EA579A" w:rsidRPr="003F098A" w:rsidRDefault="003F098A" w:rsidP="00EA579A">
      <w:pPr>
        <w:spacing w:line="360" w:lineRule="auto"/>
        <w:ind w:right="-46" w:firstLine="360"/>
        <w:jc w:val="both"/>
        <w:rPr>
          <w:rFonts w:ascii="Arial" w:hAnsi="Arial" w:cs="Arial"/>
          <w:sz w:val="20"/>
          <w:szCs w:val="20"/>
        </w:rPr>
      </w:pPr>
      <w:r w:rsidRPr="003F098A">
        <w:rPr>
          <w:rFonts w:ascii="Arial" w:hAnsi="Arial" w:cs="Arial"/>
          <w:sz w:val="20"/>
          <w:szCs w:val="20"/>
        </w:rPr>
        <w:t>Representative</w:t>
      </w:r>
      <w:r w:rsidR="00EA579A" w:rsidRPr="003F098A">
        <w:rPr>
          <w:rFonts w:ascii="Arial" w:hAnsi="Arial" w:cs="Arial"/>
          <w:sz w:val="20"/>
          <w:szCs w:val="20"/>
        </w:rPr>
        <w:t xml:space="preserve"> for the Plaintiff</w:t>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EA579A" w:rsidRPr="003F098A">
        <w:rPr>
          <w:rFonts w:ascii="Arial" w:hAnsi="Arial" w:cs="Arial"/>
          <w:sz w:val="20"/>
          <w:szCs w:val="20"/>
        </w:rPr>
        <w:t>: Mr V Msindo</w:t>
      </w:r>
    </w:p>
    <w:p w:rsidR="00EA579A" w:rsidRPr="003F098A" w:rsidRDefault="003F098A" w:rsidP="00EA579A">
      <w:pPr>
        <w:spacing w:line="360" w:lineRule="auto"/>
        <w:ind w:right="-46" w:firstLine="360"/>
        <w:jc w:val="both"/>
        <w:rPr>
          <w:rFonts w:ascii="Arial" w:hAnsi="Arial" w:cs="Arial"/>
          <w:sz w:val="20"/>
          <w:szCs w:val="20"/>
        </w:rPr>
      </w:pPr>
      <w:r w:rsidRPr="003F098A">
        <w:rPr>
          <w:rFonts w:ascii="Arial" w:hAnsi="Arial" w:cs="Arial"/>
          <w:sz w:val="20"/>
          <w:szCs w:val="20"/>
        </w:rPr>
        <w:t xml:space="preserve">From </w:t>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Pr>
          <w:rFonts w:ascii="Arial" w:hAnsi="Arial" w:cs="Arial"/>
          <w:sz w:val="20"/>
          <w:szCs w:val="20"/>
        </w:rPr>
        <w:t>:</w:t>
      </w:r>
      <w:r w:rsidR="00EA579A" w:rsidRPr="003F098A">
        <w:rPr>
          <w:rFonts w:ascii="Arial" w:hAnsi="Arial" w:cs="Arial"/>
          <w:sz w:val="20"/>
          <w:szCs w:val="20"/>
        </w:rPr>
        <w:t xml:space="preserve"> V V Msindo Attorneys</w:t>
      </w:r>
    </w:p>
    <w:p w:rsidR="00EA579A" w:rsidRPr="003F098A" w:rsidRDefault="00EA579A" w:rsidP="00EA579A">
      <w:pPr>
        <w:spacing w:line="360" w:lineRule="auto"/>
        <w:ind w:right="-46" w:firstLine="360"/>
        <w:jc w:val="both"/>
        <w:rPr>
          <w:rFonts w:ascii="Arial" w:hAnsi="Arial" w:cs="Arial"/>
          <w:sz w:val="20"/>
          <w:szCs w:val="20"/>
        </w:rPr>
      </w:pPr>
    </w:p>
    <w:p w:rsidR="00EA579A" w:rsidRPr="003F098A" w:rsidRDefault="00EA579A" w:rsidP="00EA579A">
      <w:pPr>
        <w:spacing w:line="360" w:lineRule="auto"/>
        <w:ind w:right="-46" w:firstLine="360"/>
        <w:jc w:val="both"/>
        <w:rPr>
          <w:rFonts w:ascii="Arial" w:hAnsi="Arial" w:cs="Arial"/>
          <w:sz w:val="20"/>
          <w:szCs w:val="20"/>
        </w:rPr>
      </w:pPr>
      <w:r w:rsidRPr="003F098A">
        <w:rPr>
          <w:rFonts w:ascii="Arial" w:hAnsi="Arial" w:cs="Arial"/>
          <w:sz w:val="20"/>
          <w:szCs w:val="20"/>
        </w:rPr>
        <w:t>Counsel for the Respondent</w:t>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3F098A">
        <w:rPr>
          <w:rFonts w:ascii="Arial" w:hAnsi="Arial" w:cs="Arial"/>
          <w:sz w:val="20"/>
          <w:szCs w:val="20"/>
        </w:rPr>
        <w:t>:</w:t>
      </w:r>
      <w:r w:rsidRPr="003F098A">
        <w:rPr>
          <w:rFonts w:ascii="Arial" w:hAnsi="Arial" w:cs="Arial"/>
          <w:sz w:val="20"/>
          <w:szCs w:val="20"/>
        </w:rPr>
        <w:t xml:space="preserve"> Advocate J J Bembe</w:t>
      </w:r>
    </w:p>
    <w:p w:rsidR="00EA579A" w:rsidRPr="003F098A" w:rsidRDefault="00EA579A" w:rsidP="00EA579A">
      <w:pPr>
        <w:spacing w:line="360" w:lineRule="auto"/>
        <w:ind w:right="-46" w:firstLine="360"/>
        <w:jc w:val="both"/>
        <w:rPr>
          <w:rFonts w:ascii="Arial" w:hAnsi="Arial" w:cs="Arial"/>
          <w:sz w:val="20"/>
          <w:szCs w:val="20"/>
        </w:rPr>
      </w:pPr>
      <w:r w:rsidRPr="003F098A">
        <w:rPr>
          <w:rFonts w:ascii="Arial" w:hAnsi="Arial" w:cs="Arial"/>
          <w:sz w:val="20"/>
          <w:szCs w:val="20"/>
        </w:rPr>
        <w:t>Instructed by</w:t>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Pr="003F098A">
        <w:rPr>
          <w:rFonts w:ascii="Arial" w:hAnsi="Arial" w:cs="Arial"/>
          <w:sz w:val="20"/>
          <w:szCs w:val="20"/>
        </w:rPr>
        <w:t>: C Mevana</w:t>
      </w:r>
    </w:p>
    <w:p w:rsidR="00EA579A" w:rsidRPr="003F098A" w:rsidRDefault="00EA579A" w:rsidP="003F098A">
      <w:pPr>
        <w:spacing w:line="360" w:lineRule="auto"/>
        <w:ind w:right="-46"/>
        <w:jc w:val="both"/>
        <w:rPr>
          <w:rFonts w:ascii="Arial" w:hAnsi="Arial" w:cs="Arial"/>
          <w:sz w:val="20"/>
          <w:szCs w:val="20"/>
        </w:rPr>
      </w:pPr>
    </w:p>
    <w:p w:rsidR="00EA579A" w:rsidRPr="003F098A" w:rsidRDefault="00EA579A" w:rsidP="00EA579A">
      <w:pPr>
        <w:spacing w:line="360" w:lineRule="auto"/>
        <w:ind w:left="2160" w:right="-46" w:hanging="1800"/>
        <w:jc w:val="both"/>
        <w:rPr>
          <w:rFonts w:ascii="Arial" w:hAnsi="Arial" w:cs="Arial"/>
          <w:sz w:val="20"/>
          <w:szCs w:val="20"/>
        </w:rPr>
      </w:pPr>
      <w:r w:rsidRPr="003F098A">
        <w:rPr>
          <w:rFonts w:ascii="Arial" w:hAnsi="Arial" w:cs="Arial"/>
          <w:sz w:val="20"/>
          <w:szCs w:val="20"/>
        </w:rPr>
        <w:t>Dates Heard</w:t>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009F1E8B">
        <w:rPr>
          <w:rFonts w:ascii="Arial" w:hAnsi="Arial" w:cs="Arial"/>
          <w:sz w:val="20"/>
          <w:szCs w:val="20"/>
        </w:rPr>
        <w:tab/>
      </w:r>
      <w:r w:rsidRPr="003F098A">
        <w:rPr>
          <w:rFonts w:ascii="Arial" w:hAnsi="Arial" w:cs="Arial"/>
          <w:sz w:val="20"/>
          <w:szCs w:val="20"/>
        </w:rPr>
        <w:t xml:space="preserve">: 11,12,13 May </w:t>
      </w:r>
      <w:r w:rsidR="003F098A" w:rsidRPr="003F098A">
        <w:rPr>
          <w:rFonts w:ascii="Arial" w:hAnsi="Arial" w:cs="Arial"/>
          <w:sz w:val="20"/>
          <w:szCs w:val="20"/>
        </w:rPr>
        <w:t>2022.</w:t>
      </w:r>
      <w:r w:rsidRPr="003F098A">
        <w:rPr>
          <w:rFonts w:ascii="Arial" w:hAnsi="Arial" w:cs="Arial"/>
          <w:sz w:val="20"/>
          <w:szCs w:val="20"/>
        </w:rPr>
        <w:t xml:space="preserve"> </w:t>
      </w:r>
    </w:p>
    <w:p w:rsidR="00EA579A" w:rsidRPr="003F098A" w:rsidRDefault="00EA579A" w:rsidP="003F098A">
      <w:pPr>
        <w:spacing w:line="360" w:lineRule="auto"/>
        <w:ind w:left="4320" w:right="-46" w:firstLine="720"/>
        <w:jc w:val="both"/>
        <w:rPr>
          <w:rFonts w:ascii="Arial" w:hAnsi="Arial" w:cs="Arial"/>
          <w:sz w:val="20"/>
          <w:szCs w:val="20"/>
        </w:rPr>
      </w:pPr>
      <w:r w:rsidRPr="003F098A">
        <w:rPr>
          <w:rFonts w:ascii="Arial" w:hAnsi="Arial" w:cs="Arial"/>
          <w:sz w:val="20"/>
          <w:szCs w:val="20"/>
        </w:rPr>
        <w:t xml:space="preserve">   20,21,22,23,24 </w:t>
      </w:r>
    </w:p>
    <w:p w:rsidR="00EA579A" w:rsidRDefault="00EA579A" w:rsidP="003F098A">
      <w:pPr>
        <w:spacing w:line="360" w:lineRule="auto"/>
        <w:ind w:left="4320" w:right="-46" w:firstLine="720"/>
        <w:jc w:val="both"/>
        <w:rPr>
          <w:rFonts w:ascii="Arial" w:hAnsi="Arial" w:cs="Arial"/>
          <w:sz w:val="20"/>
          <w:szCs w:val="20"/>
        </w:rPr>
      </w:pPr>
      <w:r w:rsidRPr="003F098A">
        <w:rPr>
          <w:rFonts w:ascii="Arial" w:hAnsi="Arial" w:cs="Arial"/>
          <w:sz w:val="20"/>
          <w:szCs w:val="20"/>
        </w:rPr>
        <w:t xml:space="preserve">   February 2023 and 1</w:t>
      </w:r>
      <w:r w:rsidR="003F098A">
        <w:rPr>
          <w:rFonts w:ascii="Arial" w:hAnsi="Arial" w:cs="Arial"/>
          <w:sz w:val="20"/>
          <w:szCs w:val="20"/>
        </w:rPr>
        <w:t>8</w:t>
      </w:r>
      <w:r w:rsidRPr="003F098A">
        <w:rPr>
          <w:rFonts w:ascii="Arial" w:hAnsi="Arial" w:cs="Arial"/>
          <w:sz w:val="20"/>
          <w:szCs w:val="20"/>
        </w:rPr>
        <w:t xml:space="preserve"> May 2023</w:t>
      </w:r>
    </w:p>
    <w:p w:rsidR="007F09F4" w:rsidRDefault="009F1E8B" w:rsidP="000D2659">
      <w:pPr>
        <w:spacing w:line="360" w:lineRule="auto"/>
        <w:ind w:right="-46"/>
        <w:jc w:val="both"/>
        <w:rPr>
          <w:rFonts w:ascii="Arial" w:hAnsi="Arial" w:cs="Arial"/>
          <w:b/>
          <w:sz w:val="24"/>
          <w:szCs w:val="24"/>
        </w:rPr>
      </w:pPr>
      <w:r>
        <w:rPr>
          <w:rFonts w:ascii="Arial" w:hAnsi="Arial" w:cs="Arial"/>
          <w:sz w:val="20"/>
          <w:szCs w:val="20"/>
        </w:rPr>
        <w:t xml:space="preserve">       Date of delivery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19 October 2023</w:t>
      </w:r>
    </w:p>
    <w:p w:rsidR="007F09F4" w:rsidRDefault="007F09F4" w:rsidP="0052795F">
      <w:pPr>
        <w:ind w:left="5760"/>
        <w:rPr>
          <w:rFonts w:ascii="Arial" w:hAnsi="Arial" w:cs="Arial"/>
          <w:b/>
          <w:sz w:val="24"/>
          <w:szCs w:val="24"/>
        </w:rPr>
      </w:pPr>
    </w:p>
    <w:p w:rsidR="007F09F4" w:rsidRDefault="007F09F4" w:rsidP="0052795F">
      <w:pPr>
        <w:ind w:left="5760"/>
        <w:rPr>
          <w:rFonts w:ascii="Arial" w:hAnsi="Arial" w:cs="Arial"/>
          <w:b/>
          <w:sz w:val="24"/>
          <w:szCs w:val="24"/>
        </w:rPr>
      </w:pPr>
    </w:p>
    <w:p w:rsidR="007F09F4" w:rsidRDefault="007F09F4" w:rsidP="0052795F">
      <w:pPr>
        <w:ind w:left="5760"/>
        <w:rPr>
          <w:rFonts w:ascii="Arial" w:hAnsi="Arial" w:cs="Arial"/>
          <w:b/>
          <w:sz w:val="24"/>
          <w:szCs w:val="24"/>
        </w:rPr>
      </w:pPr>
    </w:p>
    <w:p w:rsidR="007F09F4" w:rsidRDefault="007F09F4" w:rsidP="0052795F">
      <w:pPr>
        <w:ind w:left="5760"/>
        <w:rPr>
          <w:rFonts w:ascii="Arial" w:hAnsi="Arial" w:cs="Arial"/>
          <w:b/>
          <w:sz w:val="24"/>
          <w:szCs w:val="24"/>
        </w:rPr>
      </w:pPr>
    </w:p>
    <w:sectPr w:rsidR="007F09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0B" w:rsidRDefault="00925B0B" w:rsidP="0091712B">
      <w:pPr>
        <w:spacing w:after="0" w:line="240" w:lineRule="auto"/>
      </w:pPr>
      <w:r>
        <w:separator/>
      </w:r>
    </w:p>
  </w:endnote>
  <w:endnote w:type="continuationSeparator" w:id="0">
    <w:p w:rsidR="00925B0B" w:rsidRDefault="00925B0B" w:rsidP="0091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0B" w:rsidRDefault="00925B0B" w:rsidP="0091712B">
      <w:pPr>
        <w:spacing w:after="0" w:line="240" w:lineRule="auto"/>
      </w:pPr>
      <w:r>
        <w:separator/>
      </w:r>
    </w:p>
  </w:footnote>
  <w:footnote w:type="continuationSeparator" w:id="0">
    <w:p w:rsidR="00925B0B" w:rsidRDefault="00925B0B" w:rsidP="0091712B">
      <w:pPr>
        <w:spacing w:after="0" w:line="240" w:lineRule="auto"/>
      </w:pPr>
      <w:r>
        <w:continuationSeparator/>
      </w:r>
    </w:p>
  </w:footnote>
  <w:footnote w:id="1">
    <w:p w:rsidR="00236549" w:rsidRPr="009B3C4B" w:rsidRDefault="00236549" w:rsidP="00236549">
      <w:pPr>
        <w:pStyle w:val="FootnoteText"/>
        <w:rPr>
          <w:lang w:val="en-US"/>
        </w:rPr>
      </w:pPr>
      <w:r>
        <w:rPr>
          <w:rStyle w:val="FootnoteReference"/>
        </w:rPr>
        <w:footnoteRef/>
      </w:r>
      <w:r>
        <w:t xml:space="preserve"> </w:t>
      </w:r>
      <w:r w:rsidRPr="004B5DA3">
        <w:rPr>
          <w:rFonts w:ascii="Times New Roman" w:hAnsi="Times New Roman" w:cs="Times New Roman"/>
          <w:i/>
          <w:iCs/>
          <w:lang w:val="en-US"/>
        </w:rPr>
        <w:t>(668/2009 [2009] ZASCA 163 (30 November 2009) at para [11]</w:t>
      </w:r>
      <w:r>
        <w:rPr>
          <w:lang w:val="en-US"/>
        </w:rPr>
        <w:t xml:space="preserve">. </w:t>
      </w:r>
    </w:p>
  </w:footnote>
  <w:footnote w:id="2">
    <w:p w:rsidR="00236549" w:rsidRPr="00FB0ED0" w:rsidRDefault="00236549" w:rsidP="00236549">
      <w:pPr>
        <w:pStyle w:val="FootnoteText"/>
        <w:rPr>
          <w:rFonts w:ascii="Arial" w:hAnsi="Arial" w:cs="Arial"/>
          <w:lang w:val="en-US"/>
        </w:rPr>
      </w:pPr>
      <w:r w:rsidRPr="00D227E9">
        <w:rPr>
          <w:rStyle w:val="FootnoteReference"/>
          <w:rFonts w:ascii="Arial" w:hAnsi="Arial" w:cs="Arial"/>
        </w:rPr>
        <w:footnoteRef/>
      </w:r>
      <w:r w:rsidRPr="00D227E9">
        <w:rPr>
          <w:rFonts w:ascii="Arial" w:hAnsi="Arial" w:cs="Arial"/>
        </w:rPr>
        <w:t xml:space="preserve"> </w:t>
      </w:r>
      <w:r w:rsidRPr="00FB0ED0">
        <w:rPr>
          <w:rFonts w:ascii="Arial" w:hAnsi="Arial" w:cs="Arial"/>
        </w:rPr>
        <w:t>South British Insurance Co Ltd v Unicorn Shipping Lines (Pty) Ltd</w:t>
      </w:r>
      <w:r w:rsidRPr="00FB0ED0">
        <w:rPr>
          <w:rFonts w:ascii="Arial" w:hAnsi="Arial" w:cs="Arial"/>
          <w:lang w:val="en-US"/>
        </w:rPr>
        <w:t xml:space="preserve"> 1976 (1) SA 708 at 714G.</w:t>
      </w:r>
    </w:p>
  </w:footnote>
  <w:footnote w:id="3">
    <w:p w:rsidR="001C503F" w:rsidRPr="00020096" w:rsidRDefault="001C503F" w:rsidP="001C503F">
      <w:pPr>
        <w:pStyle w:val="FootnoteText"/>
        <w:rPr>
          <w:rFonts w:ascii="Arial" w:hAnsi="Arial" w:cs="Arial"/>
          <w:lang w:val="en-US"/>
        </w:rPr>
      </w:pPr>
      <w:r w:rsidRPr="00020096">
        <w:rPr>
          <w:rStyle w:val="FootnoteReference"/>
          <w:rFonts w:ascii="Arial" w:hAnsi="Arial" w:cs="Arial"/>
        </w:rPr>
        <w:footnoteRef/>
      </w:r>
      <w:r w:rsidRPr="00020096">
        <w:rPr>
          <w:rFonts w:ascii="Arial" w:hAnsi="Arial" w:cs="Arial"/>
        </w:rPr>
        <w:t xml:space="preserve"> </w:t>
      </w:r>
      <w:r w:rsidRPr="00020096">
        <w:rPr>
          <w:rFonts w:ascii="Arial" w:hAnsi="Arial" w:cs="Arial"/>
          <w:lang w:val="en-US"/>
        </w:rPr>
        <w:t>Selebogo v Minister of Police (unreported, NWM CASE NO 1047/14, 10 February 2017) at para [25].</w:t>
      </w:r>
    </w:p>
  </w:footnote>
  <w:footnote w:id="4">
    <w:p w:rsidR="00E67797" w:rsidRPr="004148B7" w:rsidRDefault="00E67797">
      <w:pPr>
        <w:pStyle w:val="FootnoteText"/>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US"/>
        </w:rPr>
        <w:t>2003 (1) SA 11 (SCA) at para [5]</w:t>
      </w:r>
      <w:r w:rsidR="00A34AA2" w:rsidRPr="004148B7">
        <w:rPr>
          <w:rFonts w:ascii="Arial" w:hAnsi="Arial" w:cs="Arial"/>
          <w:lang w:val="en-US"/>
        </w:rPr>
        <w:t>; see National Employers’ General Insurance Co Ltd v Jagers 1984 (4) SA 437 (E).</w:t>
      </w:r>
      <w:r w:rsidRPr="004148B7">
        <w:rPr>
          <w:rFonts w:ascii="Arial" w:hAnsi="Arial" w:cs="Arial"/>
          <w:lang w:val="en-US"/>
        </w:rPr>
        <w:t xml:space="preserve">  </w:t>
      </w:r>
    </w:p>
    <w:p w:rsidR="00A34AA2" w:rsidRPr="004148B7" w:rsidRDefault="00A34AA2">
      <w:pPr>
        <w:pStyle w:val="FootnoteText"/>
        <w:rPr>
          <w:rFonts w:ascii="Arial" w:hAnsi="Arial" w:cs="Arial"/>
          <w:lang w:val="en-US"/>
        </w:rPr>
      </w:pPr>
    </w:p>
  </w:footnote>
  <w:footnote w:id="5">
    <w:p w:rsidR="00B77325" w:rsidRPr="004148B7" w:rsidRDefault="00B77325" w:rsidP="00B77325">
      <w:pPr>
        <w:pStyle w:val="FootnoteText"/>
        <w:rPr>
          <w:rFonts w:ascii="Arial" w:hAnsi="Arial" w:cs="Arial"/>
          <w:lang w:val="en-ZA"/>
        </w:rPr>
      </w:pPr>
      <w:r w:rsidRPr="004148B7">
        <w:rPr>
          <w:rStyle w:val="FootnoteReference"/>
          <w:rFonts w:ascii="Arial" w:hAnsi="Arial" w:cs="Arial"/>
        </w:rPr>
        <w:footnoteRef/>
      </w:r>
      <w:r w:rsidRPr="004148B7">
        <w:rPr>
          <w:rFonts w:ascii="Arial" w:hAnsi="Arial" w:cs="Arial"/>
        </w:rPr>
        <w:t xml:space="preserve"> At </w:t>
      </w:r>
      <w:r w:rsidR="008053C5" w:rsidRPr="004148B7">
        <w:rPr>
          <w:rFonts w:ascii="Arial" w:hAnsi="Arial" w:cs="Arial"/>
        </w:rPr>
        <w:t xml:space="preserve">para </w:t>
      </w:r>
      <w:r w:rsidRPr="004148B7">
        <w:rPr>
          <w:rFonts w:ascii="Arial" w:hAnsi="Arial" w:cs="Arial"/>
        </w:rPr>
        <w:t>[25].</w:t>
      </w:r>
    </w:p>
  </w:footnote>
  <w:footnote w:id="6">
    <w:p w:rsidR="0030630A" w:rsidRPr="00285462" w:rsidRDefault="0030630A" w:rsidP="0030630A">
      <w:pPr>
        <w:pStyle w:val="FootnoteText"/>
        <w:rPr>
          <w:lang w:val="en-ZA"/>
        </w:rPr>
      </w:pPr>
      <w:r w:rsidRPr="00285462">
        <w:rPr>
          <w:rStyle w:val="FootnoteReference"/>
        </w:rPr>
        <w:footnoteRef/>
      </w:r>
      <w:r w:rsidRPr="00285462">
        <w:t xml:space="preserve"> </w:t>
      </w:r>
      <w:r w:rsidRPr="00285462">
        <w:rPr>
          <w:lang w:val="en-ZA"/>
        </w:rPr>
        <w:t>1986 (2) SA 805 (A) at 818G-H.</w:t>
      </w:r>
    </w:p>
  </w:footnote>
  <w:footnote w:id="7">
    <w:p w:rsidR="00B46B11" w:rsidRPr="004148B7" w:rsidRDefault="00B46B11" w:rsidP="004148B7">
      <w:pPr>
        <w:pStyle w:val="FootnoteText"/>
        <w:spacing w:line="360" w:lineRule="auto"/>
        <w:jc w:val="both"/>
        <w:rPr>
          <w:rFonts w:ascii="Arial" w:hAnsi="Arial" w:cs="Arial"/>
          <w:i/>
          <w:lang w:val="en-US"/>
        </w:rPr>
      </w:pPr>
      <w:r w:rsidRPr="004148B7">
        <w:rPr>
          <w:rStyle w:val="FootnoteReference"/>
          <w:rFonts w:ascii="Arial" w:hAnsi="Arial" w:cs="Arial"/>
        </w:rPr>
        <w:footnoteRef/>
      </w:r>
      <w:r w:rsidRPr="004148B7">
        <w:rPr>
          <w:rFonts w:ascii="Arial" w:hAnsi="Arial" w:cs="Arial"/>
        </w:rPr>
        <w:t xml:space="preserve"> </w:t>
      </w:r>
      <w:r w:rsidRPr="00FA5F63">
        <w:rPr>
          <w:rFonts w:ascii="Arial" w:hAnsi="Arial" w:cs="Arial"/>
        </w:rPr>
        <w:t xml:space="preserve">In </w:t>
      </w:r>
      <w:r w:rsidRPr="00FA5F63">
        <w:rPr>
          <w:rFonts w:ascii="Arial" w:hAnsi="Arial" w:cs="Arial"/>
          <w:i/>
        </w:rPr>
        <w:t>Minister of Safety and Security v Sekhoto and Another</w:t>
      </w:r>
      <w:r w:rsidRPr="00FA5F63">
        <w:rPr>
          <w:rFonts w:ascii="Arial" w:hAnsi="Arial" w:cs="Arial"/>
          <w:lang w:val="en-US"/>
        </w:rPr>
        <w:t xml:space="preserve"> 2011 (1) SACR 315 (SCA),</w:t>
      </w:r>
      <w:r w:rsidRPr="004148B7">
        <w:rPr>
          <w:rFonts w:ascii="Arial" w:hAnsi="Arial" w:cs="Arial"/>
          <w:lang w:val="en-US"/>
        </w:rPr>
        <w:t xml:space="preserve"> Harms DP quoted with approval the dictum in </w:t>
      </w:r>
      <w:r w:rsidRPr="004148B7">
        <w:rPr>
          <w:rFonts w:ascii="Arial" w:hAnsi="Arial" w:cs="Arial"/>
          <w:i/>
          <w:lang w:val="en-US"/>
        </w:rPr>
        <w:t>Duncan v Minister of Law and Order 1986 (2) SA 805 (A) at 818H-J and 819A-B</w:t>
      </w:r>
      <w:r w:rsidRPr="004148B7">
        <w:rPr>
          <w:rFonts w:ascii="Arial" w:hAnsi="Arial" w:cs="Arial"/>
          <w:lang w:val="en-US"/>
        </w:rPr>
        <w:t xml:space="preserve"> where Van Heerden JA held: “If the jurisdictional requirements are satisfied, the peace officer may invoke the power conferred by the subsection, ie, he may arrest the suspect. In other words, he then has a discretion as to whether or not to exercise that power (cf </w:t>
      </w:r>
      <w:r w:rsidRPr="004148B7">
        <w:rPr>
          <w:rFonts w:ascii="Arial" w:hAnsi="Arial" w:cs="Arial"/>
          <w:i/>
          <w:lang w:val="en-US"/>
        </w:rPr>
        <w:t>Holgate-Mahomed v Duke [1984] 1 All ER 1054 (HL) at 1057</w:t>
      </w:r>
      <w:r w:rsidRPr="004148B7">
        <w:rPr>
          <w:rFonts w:ascii="Arial" w:hAnsi="Arial" w:cs="Arial"/>
          <w:lang w:val="en-US"/>
        </w:rPr>
        <w:t>). No doubt his discretion must be properly exercise</w:t>
      </w:r>
      <w:r w:rsidR="009F1DDF">
        <w:rPr>
          <w:rFonts w:ascii="Arial" w:hAnsi="Arial" w:cs="Arial"/>
          <w:lang w:val="en-US"/>
        </w:rPr>
        <w:t>d</w:t>
      </w:r>
      <w:r w:rsidRPr="004148B7">
        <w:rPr>
          <w:rFonts w:ascii="Arial" w:hAnsi="Arial" w:cs="Arial"/>
          <w:lang w:val="en-US"/>
        </w:rPr>
        <w:t xml:space="preserve">. But the grounds on which the exercise of such a discretion can be questioned are narrowly circumscribed. Whether every improper application of a discretion conferred by the subsection will render an arrest unlawful, need not be considered because it does not arise in this case. All that need be said for the purposes of the point under consideration is that an exercise of the discretion in question will be clearly unlawful if the arrestor knowingly invokes the power to arrest for a purpose not contemplated by the Legislator. But in such a case, as is generally the rule where the exercise of a discretion is questioned, the </w:t>
      </w:r>
      <w:r w:rsidRPr="004148B7">
        <w:rPr>
          <w:rFonts w:ascii="Arial" w:hAnsi="Arial" w:cs="Arial"/>
          <w:i/>
          <w:lang w:val="en-US"/>
        </w:rPr>
        <w:t>onus</w:t>
      </w:r>
      <w:r w:rsidRPr="004148B7">
        <w:rPr>
          <w:rFonts w:ascii="Arial" w:hAnsi="Arial" w:cs="Arial"/>
          <w:lang w:val="en-US"/>
        </w:rPr>
        <w:t xml:space="preserve"> to establish the improper object of the arrestor will rest on the arrestee (cf </w:t>
      </w:r>
      <w:r w:rsidRPr="004148B7">
        <w:rPr>
          <w:rFonts w:ascii="Arial" w:hAnsi="Arial" w:cs="Arial"/>
          <w:i/>
          <w:lang w:val="en-US"/>
        </w:rPr>
        <w:t>Divisional Commissioner of SA Police, Witwatersrand Area, and Others v SA Associated Newspapers Ltd and Another 1966 (2) SA 503 (A) at 512; Groenewald v Minister van Justisie 1973 (3) SA 877 (A) at 884).”</w:t>
      </w:r>
    </w:p>
  </w:footnote>
  <w:footnote w:id="8">
    <w:p w:rsidR="00B46B11" w:rsidRPr="004148B7" w:rsidRDefault="00B46B11" w:rsidP="004148B7">
      <w:pPr>
        <w:pStyle w:val="FootnoteText"/>
        <w:spacing w:line="360" w:lineRule="auto"/>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See </w:t>
      </w:r>
      <w:r w:rsidRPr="004148B7">
        <w:rPr>
          <w:rFonts w:ascii="Arial" w:hAnsi="Arial" w:cs="Arial"/>
          <w:lang w:val="en-US"/>
        </w:rPr>
        <w:t xml:space="preserve">Nkosinathi Justice Banda v Minister of Police N.O. (Case no CA 99/2020, delivered on 08 June 2021 (ECD) at para 40). </w:t>
      </w:r>
    </w:p>
  </w:footnote>
  <w:footnote w:id="9">
    <w:p w:rsidR="0017026B" w:rsidRPr="004148B7" w:rsidRDefault="0017026B" w:rsidP="0017026B">
      <w:pPr>
        <w:pStyle w:val="FootnoteText"/>
        <w:rPr>
          <w:rFonts w:ascii="Arial" w:hAnsi="Arial" w:cs="Arial"/>
          <w:lang w:val="en-ZA"/>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ZA"/>
        </w:rPr>
        <w:t>1988 (2) SA 654 (SE) at 65</w:t>
      </w:r>
      <w:r w:rsidR="00433FF3" w:rsidRPr="004148B7">
        <w:rPr>
          <w:rFonts w:ascii="Arial" w:hAnsi="Arial" w:cs="Arial"/>
          <w:lang w:val="en-ZA"/>
        </w:rPr>
        <w:t>9E</w:t>
      </w:r>
      <w:r w:rsidRPr="004148B7">
        <w:rPr>
          <w:rFonts w:ascii="Arial" w:hAnsi="Arial" w:cs="Arial"/>
          <w:lang w:val="en-ZA"/>
        </w:rPr>
        <w:t>-</w:t>
      </w:r>
      <w:r w:rsidR="00433FF3" w:rsidRPr="004148B7">
        <w:rPr>
          <w:rFonts w:ascii="Arial" w:hAnsi="Arial" w:cs="Arial"/>
          <w:lang w:val="en-ZA"/>
        </w:rPr>
        <w:t>H</w:t>
      </w:r>
      <w:r w:rsidRPr="004148B7">
        <w:rPr>
          <w:rFonts w:ascii="Arial" w:hAnsi="Arial" w:cs="Arial"/>
          <w:lang w:val="en-ZA"/>
        </w:rPr>
        <w:t>.</w:t>
      </w:r>
    </w:p>
  </w:footnote>
  <w:footnote w:id="10">
    <w:p w:rsidR="00CC1AB1" w:rsidRPr="004148B7" w:rsidRDefault="00CC1AB1" w:rsidP="00CC1AB1">
      <w:pPr>
        <w:pStyle w:val="FootnoteText"/>
        <w:rPr>
          <w:rFonts w:ascii="Arial" w:hAnsi="Arial" w:cs="Arial"/>
          <w:lang w:val="en-ZA"/>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ZA"/>
        </w:rPr>
        <w:t xml:space="preserve">Sekhoto </w:t>
      </w:r>
      <w:r w:rsidRPr="004148B7">
        <w:rPr>
          <w:rFonts w:ascii="Arial" w:hAnsi="Arial" w:cs="Arial"/>
          <w:i/>
          <w:iCs/>
          <w:lang w:val="en-ZA"/>
        </w:rPr>
        <w:t>supra</w:t>
      </w:r>
      <w:r w:rsidRPr="004148B7">
        <w:rPr>
          <w:rFonts w:ascii="Arial" w:hAnsi="Arial" w:cs="Arial"/>
          <w:lang w:val="en-ZA"/>
        </w:rPr>
        <w:t xml:space="preserve"> at para [49].</w:t>
      </w:r>
    </w:p>
  </w:footnote>
  <w:footnote w:id="11">
    <w:p w:rsidR="007D2D72" w:rsidRPr="004148B7" w:rsidRDefault="007D2D72" w:rsidP="00694DEC">
      <w:pPr>
        <w:pStyle w:val="FootnoteText"/>
        <w:jc w:val="both"/>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US"/>
        </w:rPr>
        <w:t>See Sekhoto at para [39].</w:t>
      </w:r>
      <w:r w:rsidR="003F1033" w:rsidRPr="004148B7">
        <w:rPr>
          <w:rFonts w:ascii="Arial" w:hAnsi="Arial" w:cs="Arial"/>
          <w:lang w:val="en-US"/>
        </w:rPr>
        <w:t xml:space="preserve"> </w:t>
      </w:r>
      <w:r w:rsidRPr="004148B7">
        <w:rPr>
          <w:rStyle w:val="FootnoteReference"/>
          <w:rFonts w:ascii="Arial" w:hAnsi="Arial" w:cs="Arial"/>
        </w:rPr>
        <w:t xml:space="preserve"> </w:t>
      </w:r>
    </w:p>
    <w:p w:rsidR="007D2D72" w:rsidRPr="004148B7" w:rsidRDefault="007D2D72" w:rsidP="00694DEC">
      <w:pPr>
        <w:pStyle w:val="FootnoteText"/>
        <w:jc w:val="both"/>
        <w:rPr>
          <w:rFonts w:ascii="Arial" w:hAnsi="Arial" w:cs="Arial"/>
          <w:lang w:val="en-US"/>
        </w:rPr>
      </w:pPr>
    </w:p>
  </w:footnote>
  <w:footnote w:id="12">
    <w:p w:rsidR="003F1033" w:rsidRPr="004148B7" w:rsidRDefault="003F1033" w:rsidP="00694DEC">
      <w:pPr>
        <w:pStyle w:val="FootnoteText"/>
        <w:jc w:val="both"/>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w:t>
      </w:r>
      <w:r w:rsidRPr="004148B7">
        <w:rPr>
          <w:rFonts w:ascii="Arial" w:eastAsia="Times New Roman" w:hAnsi="Arial" w:cs="Arial"/>
          <w:bCs/>
          <w:color w:val="000000"/>
          <w:lang w:val="en-US"/>
        </w:rPr>
        <w:t>Masetlha v President of the Republic of South Africa and Another 2008 (1) SA 566 (CC) at para [23].</w:t>
      </w:r>
    </w:p>
    <w:p w:rsidR="003F1033" w:rsidRPr="004148B7" w:rsidRDefault="003F1033" w:rsidP="00694DEC">
      <w:pPr>
        <w:pStyle w:val="FootnoteText"/>
        <w:jc w:val="both"/>
        <w:rPr>
          <w:rFonts w:ascii="Arial" w:hAnsi="Arial" w:cs="Arial"/>
          <w:lang w:val="en-ZA"/>
        </w:rPr>
      </w:pPr>
      <w:r w:rsidRPr="004148B7">
        <w:rPr>
          <w:rFonts w:ascii="Arial" w:hAnsi="Arial" w:cs="Arial"/>
          <w:lang w:val="en-ZA"/>
        </w:rPr>
        <w:t xml:space="preserve"> </w:t>
      </w:r>
    </w:p>
  </w:footnote>
  <w:footnote w:id="13">
    <w:p w:rsidR="009257A8" w:rsidRPr="009257A8" w:rsidRDefault="009257A8" w:rsidP="009257A8">
      <w:pPr>
        <w:pStyle w:val="FootnoteText"/>
        <w:jc w:val="both"/>
        <w:rPr>
          <w:rFonts w:ascii="Arial" w:hAnsi="Arial" w:cs="Arial"/>
          <w:lang w:val="en-US"/>
        </w:rPr>
      </w:pPr>
      <w:r w:rsidRPr="009257A8">
        <w:rPr>
          <w:rStyle w:val="FootnoteReference"/>
          <w:rFonts w:ascii="Arial" w:hAnsi="Arial" w:cs="Arial"/>
        </w:rPr>
        <w:footnoteRef/>
      </w:r>
      <w:r w:rsidRPr="009257A8">
        <w:rPr>
          <w:rFonts w:ascii="Arial" w:hAnsi="Arial" w:cs="Arial"/>
        </w:rPr>
        <w:t xml:space="preserve"> </w:t>
      </w:r>
      <w:r w:rsidRPr="009257A8">
        <w:rPr>
          <w:rFonts w:ascii="Arial" w:hAnsi="Arial" w:cs="Arial"/>
          <w:lang w:val="en-US"/>
        </w:rPr>
        <w:t xml:space="preserve">See Patrick v Minister of Safety and Security &amp; others (unreported, GP case no 628/2012, 8 September 2016) at para [30] and Sheefeni v Council of the Municipality of Windhoek 2015 (4) NR 1170 (HC) at [11] –[12].  </w:t>
      </w:r>
    </w:p>
  </w:footnote>
  <w:footnote w:id="14">
    <w:p w:rsidR="00E05499" w:rsidRPr="004148B7" w:rsidRDefault="00E05499">
      <w:pPr>
        <w:pStyle w:val="FootnoteText"/>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US"/>
        </w:rPr>
        <w:t>Nkosinathi Banda v Minister of Police N.O. Case No. CA99/2020 delivered on 08 June 2021 (ECD) at para [32]. See also JE Mahlangu and Another v Minister of Police [2021] ZACC 10 at para [32].</w:t>
      </w:r>
    </w:p>
  </w:footnote>
  <w:footnote w:id="15">
    <w:p w:rsidR="00E05499" w:rsidRPr="004148B7" w:rsidRDefault="00E05499" w:rsidP="00B61058">
      <w:pPr>
        <w:pStyle w:val="FootnoteText"/>
        <w:rPr>
          <w:rFonts w:ascii="Arial" w:hAnsi="Arial" w:cs="Arial"/>
        </w:rPr>
      </w:pPr>
      <w:r w:rsidRPr="004148B7">
        <w:rPr>
          <w:rStyle w:val="FootnoteReference"/>
          <w:rFonts w:ascii="Arial" w:hAnsi="Arial" w:cs="Arial"/>
        </w:rPr>
        <w:footnoteRef/>
      </w:r>
      <w:r w:rsidRPr="004148B7">
        <w:rPr>
          <w:rFonts w:ascii="Arial" w:hAnsi="Arial" w:cs="Arial"/>
        </w:rPr>
        <w:t xml:space="preserve"> At para 24.</w:t>
      </w:r>
    </w:p>
  </w:footnote>
  <w:footnote w:id="16">
    <w:p w:rsidR="00BF236B" w:rsidRPr="004148B7" w:rsidRDefault="00BF236B" w:rsidP="00BF236B">
      <w:pPr>
        <w:spacing w:line="480" w:lineRule="auto"/>
        <w:rPr>
          <w:rFonts w:ascii="Arial" w:eastAsia="Times New Roman" w:hAnsi="Arial" w:cs="Arial"/>
          <w:i/>
          <w:iCs/>
          <w:color w:val="000000"/>
          <w:sz w:val="24"/>
          <w:szCs w:val="24"/>
          <w:lang w:val="en-US"/>
        </w:rPr>
      </w:pPr>
      <w:r w:rsidRPr="004148B7">
        <w:rPr>
          <w:rStyle w:val="FootnoteReference"/>
          <w:rFonts w:ascii="Arial" w:hAnsi="Arial" w:cs="Arial"/>
        </w:rPr>
        <w:footnoteRef/>
      </w:r>
      <w:r w:rsidRPr="004148B7">
        <w:rPr>
          <w:rFonts w:ascii="Arial" w:hAnsi="Arial" w:cs="Arial"/>
        </w:rPr>
        <w:t xml:space="preserve"> </w:t>
      </w:r>
      <w:r w:rsidRPr="004148B7">
        <w:rPr>
          <w:rFonts w:ascii="Arial" w:eastAsia="Times New Roman" w:hAnsi="Arial" w:cs="Arial"/>
          <w:i/>
          <w:iCs/>
          <w:color w:val="000000"/>
          <w:sz w:val="20"/>
          <w:szCs w:val="20"/>
          <w:lang w:val="en-US"/>
        </w:rPr>
        <w:t>2009 (2) SACR 291 (GSJ) at para [10].</w:t>
      </w:r>
    </w:p>
    <w:p w:rsidR="00BF236B" w:rsidRPr="005B3EC5" w:rsidRDefault="00BF236B" w:rsidP="00BF236B">
      <w:pPr>
        <w:pStyle w:val="FootnoteText"/>
        <w:rPr>
          <w:lang w:val="en-US"/>
        </w:rPr>
      </w:pPr>
    </w:p>
  </w:footnote>
  <w:footnote w:id="17">
    <w:p w:rsidR="00F03B11" w:rsidRPr="004148B7" w:rsidRDefault="00F03B11" w:rsidP="00F03B11">
      <w:pPr>
        <w:pStyle w:val="FootnoteText"/>
        <w:rPr>
          <w:rFonts w:ascii="Arial" w:hAnsi="Arial" w:cs="Arial"/>
          <w:lang w:val="en-US"/>
        </w:rPr>
      </w:pPr>
      <w:r w:rsidRPr="004148B7">
        <w:rPr>
          <w:rStyle w:val="FootnoteReference"/>
          <w:rFonts w:ascii="Arial" w:hAnsi="Arial" w:cs="Arial"/>
        </w:rPr>
        <w:footnoteRef/>
      </w:r>
      <w:r w:rsidRPr="004148B7">
        <w:rPr>
          <w:rFonts w:ascii="Arial" w:hAnsi="Arial" w:cs="Arial"/>
        </w:rPr>
        <w:t xml:space="preserve"> At para 22.</w:t>
      </w:r>
    </w:p>
  </w:footnote>
  <w:footnote w:id="18">
    <w:p w:rsidR="009257A8" w:rsidRPr="00D46073" w:rsidRDefault="009257A8" w:rsidP="00D46073">
      <w:pPr>
        <w:pStyle w:val="FootnoteText"/>
        <w:jc w:val="both"/>
        <w:rPr>
          <w:rFonts w:ascii="Arial" w:hAnsi="Arial" w:cs="Arial"/>
          <w:lang w:val="en-US"/>
        </w:rPr>
      </w:pPr>
      <w:r w:rsidRPr="00D46073">
        <w:rPr>
          <w:rStyle w:val="FootnoteReference"/>
          <w:rFonts w:ascii="Arial" w:hAnsi="Arial" w:cs="Arial"/>
        </w:rPr>
        <w:footnoteRef/>
      </w:r>
      <w:r w:rsidRPr="00D46073">
        <w:rPr>
          <w:rFonts w:ascii="Arial" w:hAnsi="Arial" w:cs="Arial"/>
        </w:rPr>
        <w:t xml:space="preserve"> </w:t>
      </w:r>
      <w:r w:rsidRPr="00D46073">
        <w:rPr>
          <w:rFonts w:ascii="Arial" w:hAnsi="Arial" w:cs="Arial"/>
          <w:lang w:val="en-US"/>
        </w:rPr>
        <w:t xml:space="preserve">See Minister of Safety and Security v Jaftha (unreported, ECG case no. CA310/2014, 1 March 2016) at [35] </w:t>
      </w:r>
      <w:r w:rsidR="00D46073" w:rsidRPr="00D46073">
        <w:rPr>
          <w:rFonts w:ascii="Arial" w:hAnsi="Arial" w:cs="Arial"/>
          <w:lang w:val="en-US"/>
        </w:rPr>
        <w:t xml:space="preserve">– [37] and Zweni v Minister of Police &amp; another (unreported, ECP CASE NO. 2629/2013, 4 October 2016) at [19]. </w:t>
      </w:r>
    </w:p>
  </w:footnote>
  <w:footnote w:id="19">
    <w:p w:rsidR="00420D4F" w:rsidRPr="00D227E9" w:rsidRDefault="00420D4F">
      <w:pPr>
        <w:pStyle w:val="FootnoteText"/>
        <w:rPr>
          <w:rFonts w:ascii="Arial" w:hAnsi="Arial" w:cs="Arial"/>
          <w:lang w:val="en-ZA"/>
        </w:rPr>
      </w:pPr>
      <w:r w:rsidRPr="00D227E9">
        <w:rPr>
          <w:rStyle w:val="FootnoteReference"/>
          <w:rFonts w:ascii="Arial" w:hAnsi="Arial" w:cs="Arial"/>
        </w:rPr>
        <w:footnoteRef/>
      </w:r>
      <w:r w:rsidRPr="00D227E9">
        <w:rPr>
          <w:rFonts w:ascii="Arial" w:hAnsi="Arial" w:cs="Arial"/>
        </w:rPr>
        <w:t xml:space="preserve"> </w:t>
      </w:r>
      <w:r w:rsidRPr="00D227E9">
        <w:rPr>
          <w:rFonts w:ascii="Arial" w:hAnsi="Arial" w:cs="Arial"/>
          <w:lang w:val="en-ZA"/>
        </w:rPr>
        <w:t>At para [35].</w:t>
      </w:r>
    </w:p>
  </w:footnote>
  <w:footnote w:id="20">
    <w:p w:rsidR="00E00AD8" w:rsidRPr="004148B7" w:rsidRDefault="00E00AD8">
      <w:pPr>
        <w:pStyle w:val="FootnoteText"/>
        <w:rPr>
          <w:rFonts w:ascii="Arial" w:hAnsi="Arial" w:cs="Arial"/>
          <w:lang w:val="en-ZA"/>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ZA"/>
        </w:rPr>
        <w:t>At 707B.</w:t>
      </w:r>
    </w:p>
  </w:footnote>
  <w:footnote w:id="21">
    <w:p w:rsidR="00C32A46" w:rsidRPr="004148B7" w:rsidRDefault="00C32A46">
      <w:pPr>
        <w:pStyle w:val="FootnoteText"/>
        <w:rPr>
          <w:rFonts w:ascii="Arial" w:hAnsi="Arial" w:cs="Arial"/>
          <w:lang w:val="en-ZA"/>
        </w:rPr>
      </w:pPr>
      <w:r w:rsidRPr="004148B7">
        <w:rPr>
          <w:rStyle w:val="FootnoteReference"/>
          <w:rFonts w:ascii="Arial" w:hAnsi="Arial" w:cs="Arial"/>
        </w:rPr>
        <w:footnoteRef/>
      </w:r>
      <w:r w:rsidRPr="004148B7">
        <w:rPr>
          <w:rFonts w:ascii="Arial" w:hAnsi="Arial" w:cs="Arial"/>
        </w:rPr>
        <w:t xml:space="preserve"> </w:t>
      </w:r>
      <w:r w:rsidRPr="004148B7">
        <w:rPr>
          <w:rFonts w:ascii="Arial" w:hAnsi="Arial" w:cs="Arial"/>
          <w:lang w:val="en-ZA"/>
        </w:rPr>
        <w:t>At para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E05499" w:rsidRDefault="00E054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19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98A">
          <w:rPr>
            <w:b/>
            <w:bCs/>
            <w:noProof/>
          </w:rPr>
          <w:t>37</w:t>
        </w:r>
        <w:r>
          <w:rPr>
            <w:b/>
            <w:bCs/>
            <w:sz w:val="24"/>
            <w:szCs w:val="24"/>
          </w:rPr>
          <w:fldChar w:fldCharType="end"/>
        </w:r>
      </w:p>
    </w:sdtContent>
  </w:sdt>
  <w:p w:rsidR="00E05499" w:rsidRDefault="00E054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F14C9"/>
    <w:multiLevelType w:val="hybridMultilevel"/>
    <w:tmpl w:val="42843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ED47D5-31F4-49CB-8806-5865D934AEB8}"/>
    <w:docVar w:name="dgnword-eventsink" w:val="2839770670928"/>
  </w:docVars>
  <w:rsids>
    <w:rsidRoot w:val="00F70384"/>
    <w:rsid w:val="00001987"/>
    <w:rsid w:val="000019E5"/>
    <w:rsid w:val="00005829"/>
    <w:rsid w:val="00006EA8"/>
    <w:rsid w:val="00007078"/>
    <w:rsid w:val="000070A8"/>
    <w:rsid w:val="00013C14"/>
    <w:rsid w:val="00014266"/>
    <w:rsid w:val="000161BB"/>
    <w:rsid w:val="00016279"/>
    <w:rsid w:val="000179C5"/>
    <w:rsid w:val="00020096"/>
    <w:rsid w:val="000205C5"/>
    <w:rsid w:val="00020AC6"/>
    <w:rsid w:val="00021595"/>
    <w:rsid w:val="00021B38"/>
    <w:rsid w:val="00022845"/>
    <w:rsid w:val="0002300C"/>
    <w:rsid w:val="00023880"/>
    <w:rsid w:val="00023ED5"/>
    <w:rsid w:val="0002429B"/>
    <w:rsid w:val="0002699C"/>
    <w:rsid w:val="00026A13"/>
    <w:rsid w:val="00026AE9"/>
    <w:rsid w:val="000279FC"/>
    <w:rsid w:val="00027D98"/>
    <w:rsid w:val="00027F50"/>
    <w:rsid w:val="0003151F"/>
    <w:rsid w:val="00031931"/>
    <w:rsid w:val="00034081"/>
    <w:rsid w:val="0003652C"/>
    <w:rsid w:val="000403B8"/>
    <w:rsid w:val="0004120C"/>
    <w:rsid w:val="00041579"/>
    <w:rsid w:val="000415A3"/>
    <w:rsid w:val="00041643"/>
    <w:rsid w:val="00043902"/>
    <w:rsid w:val="00045382"/>
    <w:rsid w:val="00046425"/>
    <w:rsid w:val="00052433"/>
    <w:rsid w:val="00052B4F"/>
    <w:rsid w:val="000531B5"/>
    <w:rsid w:val="000536FD"/>
    <w:rsid w:val="0005681B"/>
    <w:rsid w:val="000611C2"/>
    <w:rsid w:val="00062056"/>
    <w:rsid w:val="000620B5"/>
    <w:rsid w:val="00064E3F"/>
    <w:rsid w:val="000654A1"/>
    <w:rsid w:val="00066E4E"/>
    <w:rsid w:val="000703CA"/>
    <w:rsid w:val="00070420"/>
    <w:rsid w:val="000715AE"/>
    <w:rsid w:val="00071C0D"/>
    <w:rsid w:val="00072033"/>
    <w:rsid w:val="000728B0"/>
    <w:rsid w:val="0007316C"/>
    <w:rsid w:val="0007572C"/>
    <w:rsid w:val="00076250"/>
    <w:rsid w:val="000766A2"/>
    <w:rsid w:val="00080724"/>
    <w:rsid w:val="00080A7A"/>
    <w:rsid w:val="00082AFB"/>
    <w:rsid w:val="00083989"/>
    <w:rsid w:val="00085FB8"/>
    <w:rsid w:val="000866BF"/>
    <w:rsid w:val="000870A1"/>
    <w:rsid w:val="00090766"/>
    <w:rsid w:val="0009094C"/>
    <w:rsid w:val="00090B85"/>
    <w:rsid w:val="00092BE3"/>
    <w:rsid w:val="00093173"/>
    <w:rsid w:val="000948F9"/>
    <w:rsid w:val="00095D93"/>
    <w:rsid w:val="00097356"/>
    <w:rsid w:val="000A2D4C"/>
    <w:rsid w:val="000A483B"/>
    <w:rsid w:val="000A4991"/>
    <w:rsid w:val="000A5E42"/>
    <w:rsid w:val="000B1775"/>
    <w:rsid w:val="000B26C6"/>
    <w:rsid w:val="000B3A59"/>
    <w:rsid w:val="000B616C"/>
    <w:rsid w:val="000C1B3C"/>
    <w:rsid w:val="000C1F53"/>
    <w:rsid w:val="000C51ED"/>
    <w:rsid w:val="000C52A5"/>
    <w:rsid w:val="000C52B8"/>
    <w:rsid w:val="000C5D73"/>
    <w:rsid w:val="000C6F90"/>
    <w:rsid w:val="000C7A19"/>
    <w:rsid w:val="000D01F2"/>
    <w:rsid w:val="000D0671"/>
    <w:rsid w:val="000D113C"/>
    <w:rsid w:val="000D2659"/>
    <w:rsid w:val="000D2F7B"/>
    <w:rsid w:val="000D36E7"/>
    <w:rsid w:val="000D4166"/>
    <w:rsid w:val="000D572F"/>
    <w:rsid w:val="000D669D"/>
    <w:rsid w:val="000D732E"/>
    <w:rsid w:val="000E173B"/>
    <w:rsid w:val="000E24CA"/>
    <w:rsid w:val="000E6616"/>
    <w:rsid w:val="000F358F"/>
    <w:rsid w:val="000F4777"/>
    <w:rsid w:val="000F47ED"/>
    <w:rsid w:val="000F4B4B"/>
    <w:rsid w:val="000F4C9F"/>
    <w:rsid w:val="000F69A7"/>
    <w:rsid w:val="000F7FEC"/>
    <w:rsid w:val="00100093"/>
    <w:rsid w:val="00100366"/>
    <w:rsid w:val="00102159"/>
    <w:rsid w:val="0010267A"/>
    <w:rsid w:val="00103AD3"/>
    <w:rsid w:val="0010481C"/>
    <w:rsid w:val="001062D2"/>
    <w:rsid w:val="0010694D"/>
    <w:rsid w:val="00110B6E"/>
    <w:rsid w:val="00111259"/>
    <w:rsid w:val="00112E4C"/>
    <w:rsid w:val="0011795F"/>
    <w:rsid w:val="001214FD"/>
    <w:rsid w:val="0012265D"/>
    <w:rsid w:val="00122A9C"/>
    <w:rsid w:val="00122B94"/>
    <w:rsid w:val="00122E1B"/>
    <w:rsid w:val="00122E9A"/>
    <w:rsid w:val="0012303B"/>
    <w:rsid w:val="001251E8"/>
    <w:rsid w:val="00126D8B"/>
    <w:rsid w:val="001273E3"/>
    <w:rsid w:val="00132654"/>
    <w:rsid w:val="00133684"/>
    <w:rsid w:val="00133710"/>
    <w:rsid w:val="00133F09"/>
    <w:rsid w:val="00134C3B"/>
    <w:rsid w:val="00136078"/>
    <w:rsid w:val="001362CE"/>
    <w:rsid w:val="00137422"/>
    <w:rsid w:val="00137446"/>
    <w:rsid w:val="00137BBF"/>
    <w:rsid w:val="00140EDA"/>
    <w:rsid w:val="00140F71"/>
    <w:rsid w:val="00141650"/>
    <w:rsid w:val="0014302D"/>
    <w:rsid w:val="00144AED"/>
    <w:rsid w:val="00144CA5"/>
    <w:rsid w:val="00145640"/>
    <w:rsid w:val="001462C6"/>
    <w:rsid w:val="00147477"/>
    <w:rsid w:val="0014747D"/>
    <w:rsid w:val="00153927"/>
    <w:rsid w:val="00153CEC"/>
    <w:rsid w:val="00154501"/>
    <w:rsid w:val="00154C8F"/>
    <w:rsid w:val="001562ED"/>
    <w:rsid w:val="00156AB6"/>
    <w:rsid w:val="00156D06"/>
    <w:rsid w:val="0015713C"/>
    <w:rsid w:val="00157331"/>
    <w:rsid w:val="00157A2E"/>
    <w:rsid w:val="00157A6C"/>
    <w:rsid w:val="0016150A"/>
    <w:rsid w:val="00162B04"/>
    <w:rsid w:val="00163F4B"/>
    <w:rsid w:val="00164472"/>
    <w:rsid w:val="001649BD"/>
    <w:rsid w:val="00166E1C"/>
    <w:rsid w:val="0017026B"/>
    <w:rsid w:val="00174E72"/>
    <w:rsid w:val="00176071"/>
    <w:rsid w:val="001767DA"/>
    <w:rsid w:val="001775F4"/>
    <w:rsid w:val="00180125"/>
    <w:rsid w:val="00183D91"/>
    <w:rsid w:val="0018579E"/>
    <w:rsid w:val="00185CF4"/>
    <w:rsid w:val="001910EE"/>
    <w:rsid w:val="001910F0"/>
    <w:rsid w:val="00191169"/>
    <w:rsid w:val="001914B5"/>
    <w:rsid w:val="00193819"/>
    <w:rsid w:val="0019507B"/>
    <w:rsid w:val="00196641"/>
    <w:rsid w:val="001973AD"/>
    <w:rsid w:val="001979EA"/>
    <w:rsid w:val="001A049E"/>
    <w:rsid w:val="001A13C7"/>
    <w:rsid w:val="001A2245"/>
    <w:rsid w:val="001A2307"/>
    <w:rsid w:val="001A3AA6"/>
    <w:rsid w:val="001A4601"/>
    <w:rsid w:val="001A4CE9"/>
    <w:rsid w:val="001A7FA6"/>
    <w:rsid w:val="001B0569"/>
    <w:rsid w:val="001B085B"/>
    <w:rsid w:val="001B1DA8"/>
    <w:rsid w:val="001B35A0"/>
    <w:rsid w:val="001B4680"/>
    <w:rsid w:val="001B53D0"/>
    <w:rsid w:val="001B583B"/>
    <w:rsid w:val="001C02B6"/>
    <w:rsid w:val="001C036C"/>
    <w:rsid w:val="001C0BD6"/>
    <w:rsid w:val="001C0FA7"/>
    <w:rsid w:val="001C1ADD"/>
    <w:rsid w:val="001C1C92"/>
    <w:rsid w:val="001C3EA4"/>
    <w:rsid w:val="001C503F"/>
    <w:rsid w:val="001C5E49"/>
    <w:rsid w:val="001C5EA0"/>
    <w:rsid w:val="001D00D9"/>
    <w:rsid w:val="001D19FA"/>
    <w:rsid w:val="001D208A"/>
    <w:rsid w:val="001D2293"/>
    <w:rsid w:val="001D30D0"/>
    <w:rsid w:val="001D37A5"/>
    <w:rsid w:val="001D4D22"/>
    <w:rsid w:val="001D69BE"/>
    <w:rsid w:val="001D7862"/>
    <w:rsid w:val="001E25FD"/>
    <w:rsid w:val="001E2C2C"/>
    <w:rsid w:val="001E570B"/>
    <w:rsid w:val="001E73A6"/>
    <w:rsid w:val="001F1881"/>
    <w:rsid w:val="001F1B27"/>
    <w:rsid w:val="001F2034"/>
    <w:rsid w:val="001F2275"/>
    <w:rsid w:val="001F2702"/>
    <w:rsid w:val="001F3CFD"/>
    <w:rsid w:val="001F44FF"/>
    <w:rsid w:val="001F5132"/>
    <w:rsid w:val="001F5160"/>
    <w:rsid w:val="001F6AF0"/>
    <w:rsid w:val="001F78BF"/>
    <w:rsid w:val="001F7B9F"/>
    <w:rsid w:val="0020014F"/>
    <w:rsid w:val="0020181F"/>
    <w:rsid w:val="00201D1D"/>
    <w:rsid w:val="00202751"/>
    <w:rsid w:val="00202ACD"/>
    <w:rsid w:val="00202DAA"/>
    <w:rsid w:val="0020305C"/>
    <w:rsid w:val="002034FE"/>
    <w:rsid w:val="0020360E"/>
    <w:rsid w:val="00204803"/>
    <w:rsid w:val="00205F51"/>
    <w:rsid w:val="00206743"/>
    <w:rsid w:val="00206CA8"/>
    <w:rsid w:val="00206EFA"/>
    <w:rsid w:val="00207230"/>
    <w:rsid w:val="00207F6C"/>
    <w:rsid w:val="0021007D"/>
    <w:rsid w:val="002102F4"/>
    <w:rsid w:val="00211F6E"/>
    <w:rsid w:val="002133B4"/>
    <w:rsid w:val="0021573F"/>
    <w:rsid w:val="0021631A"/>
    <w:rsid w:val="00220097"/>
    <w:rsid w:val="00220A7A"/>
    <w:rsid w:val="0022233C"/>
    <w:rsid w:val="00223536"/>
    <w:rsid w:val="00223AED"/>
    <w:rsid w:val="0022503B"/>
    <w:rsid w:val="00226772"/>
    <w:rsid w:val="00227277"/>
    <w:rsid w:val="002274D0"/>
    <w:rsid w:val="00227C4C"/>
    <w:rsid w:val="00230D51"/>
    <w:rsid w:val="002316C3"/>
    <w:rsid w:val="0023334A"/>
    <w:rsid w:val="00233EEC"/>
    <w:rsid w:val="00234D7E"/>
    <w:rsid w:val="00235C20"/>
    <w:rsid w:val="00236549"/>
    <w:rsid w:val="00240204"/>
    <w:rsid w:val="0024063D"/>
    <w:rsid w:val="002420E5"/>
    <w:rsid w:val="002420F1"/>
    <w:rsid w:val="0024320E"/>
    <w:rsid w:val="00243D8A"/>
    <w:rsid w:val="00244B68"/>
    <w:rsid w:val="0024647B"/>
    <w:rsid w:val="00246AEB"/>
    <w:rsid w:val="00246FA9"/>
    <w:rsid w:val="002477DF"/>
    <w:rsid w:val="0025005C"/>
    <w:rsid w:val="0025090F"/>
    <w:rsid w:val="00251FE6"/>
    <w:rsid w:val="00252063"/>
    <w:rsid w:val="00252445"/>
    <w:rsid w:val="00253CE3"/>
    <w:rsid w:val="00254759"/>
    <w:rsid w:val="00257130"/>
    <w:rsid w:val="002609A0"/>
    <w:rsid w:val="002609B7"/>
    <w:rsid w:val="00262B71"/>
    <w:rsid w:val="002633DC"/>
    <w:rsid w:val="0026672B"/>
    <w:rsid w:val="00266BF1"/>
    <w:rsid w:val="00267B66"/>
    <w:rsid w:val="002705D4"/>
    <w:rsid w:val="00273219"/>
    <w:rsid w:val="00273683"/>
    <w:rsid w:val="00274674"/>
    <w:rsid w:val="002775BD"/>
    <w:rsid w:val="002805BC"/>
    <w:rsid w:val="00281022"/>
    <w:rsid w:val="00281564"/>
    <w:rsid w:val="00282545"/>
    <w:rsid w:val="002848AD"/>
    <w:rsid w:val="00284BD8"/>
    <w:rsid w:val="00284D20"/>
    <w:rsid w:val="00285462"/>
    <w:rsid w:val="00293624"/>
    <w:rsid w:val="00293EFE"/>
    <w:rsid w:val="00294097"/>
    <w:rsid w:val="00294A38"/>
    <w:rsid w:val="00295D80"/>
    <w:rsid w:val="00295E9C"/>
    <w:rsid w:val="002A0558"/>
    <w:rsid w:val="002A0C0B"/>
    <w:rsid w:val="002A1389"/>
    <w:rsid w:val="002A22C8"/>
    <w:rsid w:val="002A28BB"/>
    <w:rsid w:val="002A4504"/>
    <w:rsid w:val="002A5056"/>
    <w:rsid w:val="002A511F"/>
    <w:rsid w:val="002A56C4"/>
    <w:rsid w:val="002A600F"/>
    <w:rsid w:val="002A6275"/>
    <w:rsid w:val="002A6CA7"/>
    <w:rsid w:val="002B000E"/>
    <w:rsid w:val="002B08D8"/>
    <w:rsid w:val="002B1AD2"/>
    <w:rsid w:val="002B29F6"/>
    <w:rsid w:val="002B457C"/>
    <w:rsid w:val="002B4B2B"/>
    <w:rsid w:val="002B6BE2"/>
    <w:rsid w:val="002B7045"/>
    <w:rsid w:val="002C1A03"/>
    <w:rsid w:val="002C26DC"/>
    <w:rsid w:val="002C3B8B"/>
    <w:rsid w:val="002C40CB"/>
    <w:rsid w:val="002C4FDD"/>
    <w:rsid w:val="002C5191"/>
    <w:rsid w:val="002C55D6"/>
    <w:rsid w:val="002C73F6"/>
    <w:rsid w:val="002C759B"/>
    <w:rsid w:val="002C7CD4"/>
    <w:rsid w:val="002C7FBC"/>
    <w:rsid w:val="002D25E4"/>
    <w:rsid w:val="002D3072"/>
    <w:rsid w:val="002D31A9"/>
    <w:rsid w:val="002D342C"/>
    <w:rsid w:val="002D4AD4"/>
    <w:rsid w:val="002D5502"/>
    <w:rsid w:val="002D5DF8"/>
    <w:rsid w:val="002D6181"/>
    <w:rsid w:val="002D675F"/>
    <w:rsid w:val="002D69DF"/>
    <w:rsid w:val="002D7926"/>
    <w:rsid w:val="002E1497"/>
    <w:rsid w:val="002E2101"/>
    <w:rsid w:val="002E3FD9"/>
    <w:rsid w:val="002E4960"/>
    <w:rsid w:val="002E4D2C"/>
    <w:rsid w:val="002E7389"/>
    <w:rsid w:val="002F2382"/>
    <w:rsid w:val="002F2859"/>
    <w:rsid w:val="002F2BAE"/>
    <w:rsid w:val="002F37F1"/>
    <w:rsid w:val="002F38A2"/>
    <w:rsid w:val="002F42C2"/>
    <w:rsid w:val="002F5897"/>
    <w:rsid w:val="002F62EF"/>
    <w:rsid w:val="002F714A"/>
    <w:rsid w:val="00301792"/>
    <w:rsid w:val="003045F0"/>
    <w:rsid w:val="00304B1D"/>
    <w:rsid w:val="00304BF9"/>
    <w:rsid w:val="0030630A"/>
    <w:rsid w:val="0031011D"/>
    <w:rsid w:val="00310974"/>
    <w:rsid w:val="003109AB"/>
    <w:rsid w:val="003114DA"/>
    <w:rsid w:val="00312F7B"/>
    <w:rsid w:val="003149FA"/>
    <w:rsid w:val="00314F1E"/>
    <w:rsid w:val="003159D0"/>
    <w:rsid w:val="00315ECF"/>
    <w:rsid w:val="00317004"/>
    <w:rsid w:val="003242E7"/>
    <w:rsid w:val="00326C18"/>
    <w:rsid w:val="00331FBA"/>
    <w:rsid w:val="00332A52"/>
    <w:rsid w:val="00332A63"/>
    <w:rsid w:val="00332C71"/>
    <w:rsid w:val="003338D0"/>
    <w:rsid w:val="00334840"/>
    <w:rsid w:val="003350C5"/>
    <w:rsid w:val="0033567D"/>
    <w:rsid w:val="00335A67"/>
    <w:rsid w:val="00336124"/>
    <w:rsid w:val="00337562"/>
    <w:rsid w:val="003400CE"/>
    <w:rsid w:val="0034063F"/>
    <w:rsid w:val="00340FBC"/>
    <w:rsid w:val="003413F4"/>
    <w:rsid w:val="003426AA"/>
    <w:rsid w:val="00343CCE"/>
    <w:rsid w:val="00344BA7"/>
    <w:rsid w:val="00344E7A"/>
    <w:rsid w:val="003454A2"/>
    <w:rsid w:val="00346A74"/>
    <w:rsid w:val="00347CBF"/>
    <w:rsid w:val="00351608"/>
    <w:rsid w:val="00351F96"/>
    <w:rsid w:val="00352D0E"/>
    <w:rsid w:val="00352F1B"/>
    <w:rsid w:val="0035321B"/>
    <w:rsid w:val="003536E8"/>
    <w:rsid w:val="003537AF"/>
    <w:rsid w:val="0035383B"/>
    <w:rsid w:val="00353CBD"/>
    <w:rsid w:val="00354B35"/>
    <w:rsid w:val="00355081"/>
    <w:rsid w:val="00355594"/>
    <w:rsid w:val="003566EC"/>
    <w:rsid w:val="003567D4"/>
    <w:rsid w:val="00362A9E"/>
    <w:rsid w:val="003645C3"/>
    <w:rsid w:val="00365F52"/>
    <w:rsid w:val="00366CCC"/>
    <w:rsid w:val="00370E7D"/>
    <w:rsid w:val="00370F3A"/>
    <w:rsid w:val="003712E5"/>
    <w:rsid w:val="00371DC7"/>
    <w:rsid w:val="003721E9"/>
    <w:rsid w:val="0037286F"/>
    <w:rsid w:val="00372DC9"/>
    <w:rsid w:val="003730DD"/>
    <w:rsid w:val="003743C2"/>
    <w:rsid w:val="00374740"/>
    <w:rsid w:val="003764D5"/>
    <w:rsid w:val="0037788B"/>
    <w:rsid w:val="00377C0F"/>
    <w:rsid w:val="00380702"/>
    <w:rsid w:val="00382662"/>
    <w:rsid w:val="00383AD9"/>
    <w:rsid w:val="003840BF"/>
    <w:rsid w:val="00384C34"/>
    <w:rsid w:val="00385F9C"/>
    <w:rsid w:val="00387626"/>
    <w:rsid w:val="00390675"/>
    <w:rsid w:val="003906CC"/>
    <w:rsid w:val="003921EE"/>
    <w:rsid w:val="003949BC"/>
    <w:rsid w:val="003965F1"/>
    <w:rsid w:val="003975CE"/>
    <w:rsid w:val="00397FC8"/>
    <w:rsid w:val="003A01EA"/>
    <w:rsid w:val="003A134D"/>
    <w:rsid w:val="003A2CD3"/>
    <w:rsid w:val="003A2D42"/>
    <w:rsid w:val="003A341A"/>
    <w:rsid w:val="003A4283"/>
    <w:rsid w:val="003A4F99"/>
    <w:rsid w:val="003A65C3"/>
    <w:rsid w:val="003A7EE4"/>
    <w:rsid w:val="003B0D44"/>
    <w:rsid w:val="003B1EEC"/>
    <w:rsid w:val="003B295A"/>
    <w:rsid w:val="003B29EE"/>
    <w:rsid w:val="003B2ABB"/>
    <w:rsid w:val="003B366B"/>
    <w:rsid w:val="003B4FA0"/>
    <w:rsid w:val="003B7730"/>
    <w:rsid w:val="003B7F66"/>
    <w:rsid w:val="003C069F"/>
    <w:rsid w:val="003C10D9"/>
    <w:rsid w:val="003C1345"/>
    <w:rsid w:val="003C2D47"/>
    <w:rsid w:val="003C46BB"/>
    <w:rsid w:val="003C51D0"/>
    <w:rsid w:val="003C5FCA"/>
    <w:rsid w:val="003C76D1"/>
    <w:rsid w:val="003D12FE"/>
    <w:rsid w:val="003D206A"/>
    <w:rsid w:val="003D34ED"/>
    <w:rsid w:val="003D3B3A"/>
    <w:rsid w:val="003E06E2"/>
    <w:rsid w:val="003E1B18"/>
    <w:rsid w:val="003E25B3"/>
    <w:rsid w:val="003E4FAC"/>
    <w:rsid w:val="003E5B37"/>
    <w:rsid w:val="003E5C8B"/>
    <w:rsid w:val="003F098A"/>
    <w:rsid w:val="003F0C74"/>
    <w:rsid w:val="003F1033"/>
    <w:rsid w:val="003F391D"/>
    <w:rsid w:val="003F4007"/>
    <w:rsid w:val="003F4314"/>
    <w:rsid w:val="003F642C"/>
    <w:rsid w:val="003F74FD"/>
    <w:rsid w:val="003F78DE"/>
    <w:rsid w:val="003F7CCB"/>
    <w:rsid w:val="004008D7"/>
    <w:rsid w:val="00401FE5"/>
    <w:rsid w:val="00402D35"/>
    <w:rsid w:val="00403E96"/>
    <w:rsid w:val="0040507A"/>
    <w:rsid w:val="00406A41"/>
    <w:rsid w:val="00407146"/>
    <w:rsid w:val="004076FA"/>
    <w:rsid w:val="00412010"/>
    <w:rsid w:val="00413461"/>
    <w:rsid w:val="004134FD"/>
    <w:rsid w:val="004148B7"/>
    <w:rsid w:val="00414F9A"/>
    <w:rsid w:val="004156D8"/>
    <w:rsid w:val="00415C09"/>
    <w:rsid w:val="00420161"/>
    <w:rsid w:val="00420966"/>
    <w:rsid w:val="00420A29"/>
    <w:rsid w:val="00420D4F"/>
    <w:rsid w:val="00420FAB"/>
    <w:rsid w:val="00421268"/>
    <w:rsid w:val="00423972"/>
    <w:rsid w:val="0042559B"/>
    <w:rsid w:val="0042655E"/>
    <w:rsid w:val="00426FE8"/>
    <w:rsid w:val="00430709"/>
    <w:rsid w:val="00432BB4"/>
    <w:rsid w:val="00432E3E"/>
    <w:rsid w:val="004330F6"/>
    <w:rsid w:val="00433892"/>
    <w:rsid w:val="00433C6C"/>
    <w:rsid w:val="00433FF3"/>
    <w:rsid w:val="00434582"/>
    <w:rsid w:val="00435724"/>
    <w:rsid w:val="004367FB"/>
    <w:rsid w:val="00437584"/>
    <w:rsid w:val="00442504"/>
    <w:rsid w:val="004430DF"/>
    <w:rsid w:val="00443A92"/>
    <w:rsid w:val="00445026"/>
    <w:rsid w:val="004457E2"/>
    <w:rsid w:val="00445C2F"/>
    <w:rsid w:val="00445C6B"/>
    <w:rsid w:val="00447BF4"/>
    <w:rsid w:val="004504F9"/>
    <w:rsid w:val="00451210"/>
    <w:rsid w:val="00452299"/>
    <w:rsid w:val="00452CC5"/>
    <w:rsid w:val="0045369F"/>
    <w:rsid w:val="00454943"/>
    <w:rsid w:val="0045552D"/>
    <w:rsid w:val="0045640D"/>
    <w:rsid w:val="004566D3"/>
    <w:rsid w:val="004567DF"/>
    <w:rsid w:val="00461246"/>
    <w:rsid w:val="00462E34"/>
    <w:rsid w:val="00463D85"/>
    <w:rsid w:val="0046464D"/>
    <w:rsid w:val="00465249"/>
    <w:rsid w:val="004669DF"/>
    <w:rsid w:val="004677B9"/>
    <w:rsid w:val="004677D5"/>
    <w:rsid w:val="004703F3"/>
    <w:rsid w:val="00471111"/>
    <w:rsid w:val="00473863"/>
    <w:rsid w:val="004750AB"/>
    <w:rsid w:val="00480A13"/>
    <w:rsid w:val="00481A0C"/>
    <w:rsid w:val="00483726"/>
    <w:rsid w:val="00483DF2"/>
    <w:rsid w:val="0048597C"/>
    <w:rsid w:val="0048625E"/>
    <w:rsid w:val="00486A2E"/>
    <w:rsid w:val="00491947"/>
    <w:rsid w:val="004919AB"/>
    <w:rsid w:val="00491A71"/>
    <w:rsid w:val="0049209F"/>
    <w:rsid w:val="00492210"/>
    <w:rsid w:val="00492786"/>
    <w:rsid w:val="004933B4"/>
    <w:rsid w:val="00494314"/>
    <w:rsid w:val="00495B81"/>
    <w:rsid w:val="00497BF6"/>
    <w:rsid w:val="004A03B1"/>
    <w:rsid w:val="004A0521"/>
    <w:rsid w:val="004A0B7E"/>
    <w:rsid w:val="004A0BBC"/>
    <w:rsid w:val="004A0CDB"/>
    <w:rsid w:val="004A4B35"/>
    <w:rsid w:val="004A4FD2"/>
    <w:rsid w:val="004A5B1B"/>
    <w:rsid w:val="004B0B93"/>
    <w:rsid w:val="004B17C7"/>
    <w:rsid w:val="004B1B58"/>
    <w:rsid w:val="004B25C7"/>
    <w:rsid w:val="004B2EEB"/>
    <w:rsid w:val="004B301D"/>
    <w:rsid w:val="004B3B1C"/>
    <w:rsid w:val="004B5C28"/>
    <w:rsid w:val="004B5D2B"/>
    <w:rsid w:val="004B5DA3"/>
    <w:rsid w:val="004B5F28"/>
    <w:rsid w:val="004B6078"/>
    <w:rsid w:val="004C06A5"/>
    <w:rsid w:val="004C102B"/>
    <w:rsid w:val="004C29D6"/>
    <w:rsid w:val="004C2D58"/>
    <w:rsid w:val="004C41E0"/>
    <w:rsid w:val="004C4F7B"/>
    <w:rsid w:val="004C5002"/>
    <w:rsid w:val="004C5EBB"/>
    <w:rsid w:val="004C79CE"/>
    <w:rsid w:val="004D1C4E"/>
    <w:rsid w:val="004D2098"/>
    <w:rsid w:val="004D2B62"/>
    <w:rsid w:val="004D2BA7"/>
    <w:rsid w:val="004D2E76"/>
    <w:rsid w:val="004D3311"/>
    <w:rsid w:val="004D363B"/>
    <w:rsid w:val="004D3ECA"/>
    <w:rsid w:val="004D3F8B"/>
    <w:rsid w:val="004D4C63"/>
    <w:rsid w:val="004D4FDA"/>
    <w:rsid w:val="004D54CF"/>
    <w:rsid w:val="004D59CA"/>
    <w:rsid w:val="004E01C6"/>
    <w:rsid w:val="004E216D"/>
    <w:rsid w:val="004E2E8C"/>
    <w:rsid w:val="004E32C3"/>
    <w:rsid w:val="004E33A1"/>
    <w:rsid w:val="004E42A2"/>
    <w:rsid w:val="004E5A66"/>
    <w:rsid w:val="004E631C"/>
    <w:rsid w:val="004E6839"/>
    <w:rsid w:val="004E708F"/>
    <w:rsid w:val="004E7172"/>
    <w:rsid w:val="004F2864"/>
    <w:rsid w:val="004F28C1"/>
    <w:rsid w:val="004F38CF"/>
    <w:rsid w:val="004F51CE"/>
    <w:rsid w:val="004F5894"/>
    <w:rsid w:val="004F656F"/>
    <w:rsid w:val="005004FA"/>
    <w:rsid w:val="00501C89"/>
    <w:rsid w:val="00503D2D"/>
    <w:rsid w:val="005043B4"/>
    <w:rsid w:val="00506BFD"/>
    <w:rsid w:val="00506C12"/>
    <w:rsid w:val="00510346"/>
    <w:rsid w:val="0051199B"/>
    <w:rsid w:val="005121A6"/>
    <w:rsid w:val="00512B81"/>
    <w:rsid w:val="00512FE8"/>
    <w:rsid w:val="00513471"/>
    <w:rsid w:val="005143FD"/>
    <w:rsid w:val="00514C1B"/>
    <w:rsid w:val="005153BB"/>
    <w:rsid w:val="00515A0F"/>
    <w:rsid w:val="005167C5"/>
    <w:rsid w:val="0051687E"/>
    <w:rsid w:val="005171F6"/>
    <w:rsid w:val="00521264"/>
    <w:rsid w:val="0052225E"/>
    <w:rsid w:val="00522F9F"/>
    <w:rsid w:val="00524646"/>
    <w:rsid w:val="005261A9"/>
    <w:rsid w:val="00526AD9"/>
    <w:rsid w:val="00526C97"/>
    <w:rsid w:val="0052795F"/>
    <w:rsid w:val="00527E41"/>
    <w:rsid w:val="00532155"/>
    <w:rsid w:val="00532E6E"/>
    <w:rsid w:val="00533EC4"/>
    <w:rsid w:val="0053420E"/>
    <w:rsid w:val="00534676"/>
    <w:rsid w:val="00535742"/>
    <w:rsid w:val="00535EC8"/>
    <w:rsid w:val="005370ED"/>
    <w:rsid w:val="00541F5E"/>
    <w:rsid w:val="005434F2"/>
    <w:rsid w:val="00543864"/>
    <w:rsid w:val="005441A1"/>
    <w:rsid w:val="00545329"/>
    <w:rsid w:val="00545981"/>
    <w:rsid w:val="00545EEA"/>
    <w:rsid w:val="00547F9C"/>
    <w:rsid w:val="005558B2"/>
    <w:rsid w:val="00555A7A"/>
    <w:rsid w:val="00556110"/>
    <w:rsid w:val="0055716F"/>
    <w:rsid w:val="00560218"/>
    <w:rsid w:val="005620BA"/>
    <w:rsid w:val="00563B24"/>
    <w:rsid w:val="0056404A"/>
    <w:rsid w:val="00564D50"/>
    <w:rsid w:val="00564FCE"/>
    <w:rsid w:val="0056502B"/>
    <w:rsid w:val="00565A29"/>
    <w:rsid w:val="0056702A"/>
    <w:rsid w:val="00567388"/>
    <w:rsid w:val="00567811"/>
    <w:rsid w:val="0057002F"/>
    <w:rsid w:val="0057020B"/>
    <w:rsid w:val="005708B2"/>
    <w:rsid w:val="00570F59"/>
    <w:rsid w:val="005734A7"/>
    <w:rsid w:val="00573F64"/>
    <w:rsid w:val="00574C97"/>
    <w:rsid w:val="005802E0"/>
    <w:rsid w:val="00582E18"/>
    <w:rsid w:val="00585374"/>
    <w:rsid w:val="005864E6"/>
    <w:rsid w:val="00586660"/>
    <w:rsid w:val="005872B5"/>
    <w:rsid w:val="005878FB"/>
    <w:rsid w:val="00587C0C"/>
    <w:rsid w:val="0059057D"/>
    <w:rsid w:val="0059065A"/>
    <w:rsid w:val="00590AA5"/>
    <w:rsid w:val="005916E3"/>
    <w:rsid w:val="0059274F"/>
    <w:rsid w:val="00592AB1"/>
    <w:rsid w:val="005936A8"/>
    <w:rsid w:val="00594794"/>
    <w:rsid w:val="0059501B"/>
    <w:rsid w:val="0059525C"/>
    <w:rsid w:val="005962D5"/>
    <w:rsid w:val="00596A66"/>
    <w:rsid w:val="00596CA0"/>
    <w:rsid w:val="005A3626"/>
    <w:rsid w:val="005A53A3"/>
    <w:rsid w:val="005A7267"/>
    <w:rsid w:val="005A7670"/>
    <w:rsid w:val="005A7682"/>
    <w:rsid w:val="005A7784"/>
    <w:rsid w:val="005A7FE0"/>
    <w:rsid w:val="005B09FF"/>
    <w:rsid w:val="005B2BE3"/>
    <w:rsid w:val="005B3D03"/>
    <w:rsid w:val="005B3EC5"/>
    <w:rsid w:val="005B5854"/>
    <w:rsid w:val="005B591A"/>
    <w:rsid w:val="005B683D"/>
    <w:rsid w:val="005C033F"/>
    <w:rsid w:val="005C1F65"/>
    <w:rsid w:val="005C2163"/>
    <w:rsid w:val="005C3F51"/>
    <w:rsid w:val="005C4426"/>
    <w:rsid w:val="005C4EA3"/>
    <w:rsid w:val="005C54B8"/>
    <w:rsid w:val="005C5B1A"/>
    <w:rsid w:val="005C5F20"/>
    <w:rsid w:val="005C6A22"/>
    <w:rsid w:val="005C73FF"/>
    <w:rsid w:val="005C7EF7"/>
    <w:rsid w:val="005D0DB4"/>
    <w:rsid w:val="005D1595"/>
    <w:rsid w:val="005D1BD0"/>
    <w:rsid w:val="005D2702"/>
    <w:rsid w:val="005D3559"/>
    <w:rsid w:val="005D3D6C"/>
    <w:rsid w:val="005D4146"/>
    <w:rsid w:val="005D438B"/>
    <w:rsid w:val="005D44D1"/>
    <w:rsid w:val="005D5CBB"/>
    <w:rsid w:val="005D62CA"/>
    <w:rsid w:val="005D7E23"/>
    <w:rsid w:val="005E0865"/>
    <w:rsid w:val="005E164C"/>
    <w:rsid w:val="005E2345"/>
    <w:rsid w:val="005E2C29"/>
    <w:rsid w:val="005E3741"/>
    <w:rsid w:val="005E452C"/>
    <w:rsid w:val="005E47B8"/>
    <w:rsid w:val="005E4B0F"/>
    <w:rsid w:val="005E4CB8"/>
    <w:rsid w:val="005E5922"/>
    <w:rsid w:val="005E721D"/>
    <w:rsid w:val="005F076D"/>
    <w:rsid w:val="005F07D9"/>
    <w:rsid w:val="005F0E15"/>
    <w:rsid w:val="005F1567"/>
    <w:rsid w:val="005F16C2"/>
    <w:rsid w:val="005F2C4D"/>
    <w:rsid w:val="005F7C36"/>
    <w:rsid w:val="006020F2"/>
    <w:rsid w:val="006052DA"/>
    <w:rsid w:val="006057AA"/>
    <w:rsid w:val="00615063"/>
    <w:rsid w:val="006151C7"/>
    <w:rsid w:val="006163E7"/>
    <w:rsid w:val="00616710"/>
    <w:rsid w:val="00622765"/>
    <w:rsid w:val="006242BD"/>
    <w:rsid w:val="00624609"/>
    <w:rsid w:val="0062587F"/>
    <w:rsid w:val="00631AB4"/>
    <w:rsid w:val="00632085"/>
    <w:rsid w:val="00632205"/>
    <w:rsid w:val="00632B60"/>
    <w:rsid w:val="00632DEF"/>
    <w:rsid w:val="006338CD"/>
    <w:rsid w:val="00633A3D"/>
    <w:rsid w:val="006346BD"/>
    <w:rsid w:val="00634FD5"/>
    <w:rsid w:val="00635E35"/>
    <w:rsid w:val="00636327"/>
    <w:rsid w:val="0063671F"/>
    <w:rsid w:val="00636AA1"/>
    <w:rsid w:val="00636B08"/>
    <w:rsid w:val="00640196"/>
    <w:rsid w:val="00640889"/>
    <w:rsid w:val="006412E0"/>
    <w:rsid w:val="00643D14"/>
    <w:rsid w:val="00643E4D"/>
    <w:rsid w:val="00644888"/>
    <w:rsid w:val="00644EB8"/>
    <w:rsid w:val="00650135"/>
    <w:rsid w:val="006519E5"/>
    <w:rsid w:val="006539B3"/>
    <w:rsid w:val="00654957"/>
    <w:rsid w:val="006549DD"/>
    <w:rsid w:val="00656385"/>
    <w:rsid w:val="00657081"/>
    <w:rsid w:val="00657F00"/>
    <w:rsid w:val="006603FA"/>
    <w:rsid w:val="00662E12"/>
    <w:rsid w:val="00663419"/>
    <w:rsid w:val="00664F15"/>
    <w:rsid w:val="00667D6D"/>
    <w:rsid w:val="0067349B"/>
    <w:rsid w:val="00681DC4"/>
    <w:rsid w:val="00682F0C"/>
    <w:rsid w:val="00683B17"/>
    <w:rsid w:val="006853C5"/>
    <w:rsid w:val="00686516"/>
    <w:rsid w:val="006876D4"/>
    <w:rsid w:val="00690475"/>
    <w:rsid w:val="00690A97"/>
    <w:rsid w:val="00692C00"/>
    <w:rsid w:val="00694DEC"/>
    <w:rsid w:val="006A0EED"/>
    <w:rsid w:val="006A10C1"/>
    <w:rsid w:val="006A3443"/>
    <w:rsid w:val="006A52CD"/>
    <w:rsid w:val="006A544A"/>
    <w:rsid w:val="006A6499"/>
    <w:rsid w:val="006A6679"/>
    <w:rsid w:val="006A68C3"/>
    <w:rsid w:val="006A6CE4"/>
    <w:rsid w:val="006B11BB"/>
    <w:rsid w:val="006B1A74"/>
    <w:rsid w:val="006B27F6"/>
    <w:rsid w:val="006B2848"/>
    <w:rsid w:val="006B3437"/>
    <w:rsid w:val="006B6BEB"/>
    <w:rsid w:val="006B6D1C"/>
    <w:rsid w:val="006C05CB"/>
    <w:rsid w:val="006C07C4"/>
    <w:rsid w:val="006C10D8"/>
    <w:rsid w:val="006C12BA"/>
    <w:rsid w:val="006C132F"/>
    <w:rsid w:val="006C1738"/>
    <w:rsid w:val="006C1B2C"/>
    <w:rsid w:val="006C1BD7"/>
    <w:rsid w:val="006C258E"/>
    <w:rsid w:val="006C3E56"/>
    <w:rsid w:val="006C4DC6"/>
    <w:rsid w:val="006C5F92"/>
    <w:rsid w:val="006C608B"/>
    <w:rsid w:val="006C6799"/>
    <w:rsid w:val="006C74B4"/>
    <w:rsid w:val="006C7F45"/>
    <w:rsid w:val="006D02A4"/>
    <w:rsid w:val="006D0FC7"/>
    <w:rsid w:val="006D1ED5"/>
    <w:rsid w:val="006D2C49"/>
    <w:rsid w:val="006D42F3"/>
    <w:rsid w:val="006D52A4"/>
    <w:rsid w:val="006D61EE"/>
    <w:rsid w:val="006D62A7"/>
    <w:rsid w:val="006E0270"/>
    <w:rsid w:val="006E092D"/>
    <w:rsid w:val="006E227E"/>
    <w:rsid w:val="006E2396"/>
    <w:rsid w:val="006E398B"/>
    <w:rsid w:val="006E43C9"/>
    <w:rsid w:val="006E49C8"/>
    <w:rsid w:val="006E4D6F"/>
    <w:rsid w:val="006E4F56"/>
    <w:rsid w:val="006E51C1"/>
    <w:rsid w:val="006E59EB"/>
    <w:rsid w:val="006E6BCA"/>
    <w:rsid w:val="006F0E96"/>
    <w:rsid w:val="006F108A"/>
    <w:rsid w:val="006F18E7"/>
    <w:rsid w:val="006F2166"/>
    <w:rsid w:val="006F2F32"/>
    <w:rsid w:val="006F32DD"/>
    <w:rsid w:val="006F5937"/>
    <w:rsid w:val="00701E73"/>
    <w:rsid w:val="0070209C"/>
    <w:rsid w:val="0070458B"/>
    <w:rsid w:val="0070564C"/>
    <w:rsid w:val="007057D6"/>
    <w:rsid w:val="00706113"/>
    <w:rsid w:val="0070649B"/>
    <w:rsid w:val="00706B96"/>
    <w:rsid w:val="00706DC1"/>
    <w:rsid w:val="00706EEC"/>
    <w:rsid w:val="00710C93"/>
    <w:rsid w:val="00711179"/>
    <w:rsid w:val="00711200"/>
    <w:rsid w:val="00711E21"/>
    <w:rsid w:val="007142D3"/>
    <w:rsid w:val="007159A6"/>
    <w:rsid w:val="00717AEE"/>
    <w:rsid w:val="00717AFB"/>
    <w:rsid w:val="00723B41"/>
    <w:rsid w:val="007249C7"/>
    <w:rsid w:val="00725579"/>
    <w:rsid w:val="007258EA"/>
    <w:rsid w:val="00725C50"/>
    <w:rsid w:val="00730993"/>
    <w:rsid w:val="00731C1C"/>
    <w:rsid w:val="00731FC7"/>
    <w:rsid w:val="00732A63"/>
    <w:rsid w:val="00732FA6"/>
    <w:rsid w:val="007344BA"/>
    <w:rsid w:val="0073712B"/>
    <w:rsid w:val="00737486"/>
    <w:rsid w:val="00737DBD"/>
    <w:rsid w:val="0074086C"/>
    <w:rsid w:val="00740ABF"/>
    <w:rsid w:val="00741594"/>
    <w:rsid w:val="00743F01"/>
    <w:rsid w:val="00744247"/>
    <w:rsid w:val="00745C05"/>
    <w:rsid w:val="007472C2"/>
    <w:rsid w:val="00750035"/>
    <w:rsid w:val="007500A5"/>
    <w:rsid w:val="00750C57"/>
    <w:rsid w:val="00751BB0"/>
    <w:rsid w:val="00752324"/>
    <w:rsid w:val="007528CD"/>
    <w:rsid w:val="00753E01"/>
    <w:rsid w:val="00754516"/>
    <w:rsid w:val="007547DA"/>
    <w:rsid w:val="00754F46"/>
    <w:rsid w:val="0075621C"/>
    <w:rsid w:val="00756D64"/>
    <w:rsid w:val="007578EF"/>
    <w:rsid w:val="007606D7"/>
    <w:rsid w:val="00761B84"/>
    <w:rsid w:val="00762FF9"/>
    <w:rsid w:val="007654D9"/>
    <w:rsid w:val="00765A16"/>
    <w:rsid w:val="00766AA5"/>
    <w:rsid w:val="00767F90"/>
    <w:rsid w:val="007709ED"/>
    <w:rsid w:val="00770E96"/>
    <w:rsid w:val="0077218E"/>
    <w:rsid w:val="00772948"/>
    <w:rsid w:val="007772AC"/>
    <w:rsid w:val="0077784F"/>
    <w:rsid w:val="0078031F"/>
    <w:rsid w:val="00780EF8"/>
    <w:rsid w:val="007818B5"/>
    <w:rsid w:val="007823B9"/>
    <w:rsid w:val="0078303A"/>
    <w:rsid w:val="00783625"/>
    <w:rsid w:val="0078401E"/>
    <w:rsid w:val="00786AD4"/>
    <w:rsid w:val="00786F4D"/>
    <w:rsid w:val="0078702B"/>
    <w:rsid w:val="0078746B"/>
    <w:rsid w:val="0078766A"/>
    <w:rsid w:val="00791F30"/>
    <w:rsid w:val="00792284"/>
    <w:rsid w:val="00793655"/>
    <w:rsid w:val="00793BCE"/>
    <w:rsid w:val="007942B1"/>
    <w:rsid w:val="00797476"/>
    <w:rsid w:val="007A0F39"/>
    <w:rsid w:val="007A295D"/>
    <w:rsid w:val="007A37B4"/>
    <w:rsid w:val="007A3955"/>
    <w:rsid w:val="007A56AB"/>
    <w:rsid w:val="007A67FA"/>
    <w:rsid w:val="007A7525"/>
    <w:rsid w:val="007B089D"/>
    <w:rsid w:val="007B0A5C"/>
    <w:rsid w:val="007B169F"/>
    <w:rsid w:val="007B2BCA"/>
    <w:rsid w:val="007B3231"/>
    <w:rsid w:val="007B3CD6"/>
    <w:rsid w:val="007B3FD1"/>
    <w:rsid w:val="007B448F"/>
    <w:rsid w:val="007C0577"/>
    <w:rsid w:val="007C1EA3"/>
    <w:rsid w:val="007C2F68"/>
    <w:rsid w:val="007C3619"/>
    <w:rsid w:val="007C6979"/>
    <w:rsid w:val="007C7DDF"/>
    <w:rsid w:val="007D0D73"/>
    <w:rsid w:val="007D0F13"/>
    <w:rsid w:val="007D166E"/>
    <w:rsid w:val="007D259A"/>
    <w:rsid w:val="007D264D"/>
    <w:rsid w:val="007D2D72"/>
    <w:rsid w:val="007D3146"/>
    <w:rsid w:val="007D4676"/>
    <w:rsid w:val="007D57FE"/>
    <w:rsid w:val="007D7976"/>
    <w:rsid w:val="007E228E"/>
    <w:rsid w:val="007E2B63"/>
    <w:rsid w:val="007E409D"/>
    <w:rsid w:val="007E6226"/>
    <w:rsid w:val="007E6904"/>
    <w:rsid w:val="007F09F4"/>
    <w:rsid w:val="007F664F"/>
    <w:rsid w:val="007F6A77"/>
    <w:rsid w:val="008041A4"/>
    <w:rsid w:val="00804E5E"/>
    <w:rsid w:val="00804FC0"/>
    <w:rsid w:val="008050D9"/>
    <w:rsid w:val="00805307"/>
    <w:rsid w:val="008053C5"/>
    <w:rsid w:val="00806FE5"/>
    <w:rsid w:val="00807293"/>
    <w:rsid w:val="0080738B"/>
    <w:rsid w:val="00811902"/>
    <w:rsid w:val="00813399"/>
    <w:rsid w:val="00814064"/>
    <w:rsid w:val="00815B41"/>
    <w:rsid w:val="00815C55"/>
    <w:rsid w:val="00817299"/>
    <w:rsid w:val="0082240C"/>
    <w:rsid w:val="00822B08"/>
    <w:rsid w:val="00823685"/>
    <w:rsid w:val="00823E0C"/>
    <w:rsid w:val="008252DF"/>
    <w:rsid w:val="00827C77"/>
    <w:rsid w:val="00830044"/>
    <w:rsid w:val="00830200"/>
    <w:rsid w:val="00830D9E"/>
    <w:rsid w:val="00832F0D"/>
    <w:rsid w:val="008331E5"/>
    <w:rsid w:val="00833AAB"/>
    <w:rsid w:val="00834A56"/>
    <w:rsid w:val="00835B35"/>
    <w:rsid w:val="00835C8C"/>
    <w:rsid w:val="008414AE"/>
    <w:rsid w:val="00842DAD"/>
    <w:rsid w:val="00843D48"/>
    <w:rsid w:val="008445C4"/>
    <w:rsid w:val="00846B94"/>
    <w:rsid w:val="0084742B"/>
    <w:rsid w:val="0085330A"/>
    <w:rsid w:val="00853337"/>
    <w:rsid w:val="00853FE1"/>
    <w:rsid w:val="00853FFE"/>
    <w:rsid w:val="008554DE"/>
    <w:rsid w:val="00857896"/>
    <w:rsid w:val="00860226"/>
    <w:rsid w:val="00860AE8"/>
    <w:rsid w:val="00862BAE"/>
    <w:rsid w:val="00864455"/>
    <w:rsid w:val="0086572F"/>
    <w:rsid w:val="00866225"/>
    <w:rsid w:val="00867097"/>
    <w:rsid w:val="00867EC2"/>
    <w:rsid w:val="008703CA"/>
    <w:rsid w:val="0087183A"/>
    <w:rsid w:val="00871E34"/>
    <w:rsid w:val="00875F6D"/>
    <w:rsid w:val="00877AA2"/>
    <w:rsid w:val="00884254"/>
    <w:rsid w:val="00884568"/>
    <w:rsid w:val="00884B61"/>
    <w:rsid w:val="00884BA9"/>
    <w:rsid w:val="00887A15"/>
    <w:rsid w:val="00890076"/>
    <w:rsid w:val="00891CFD"/>
    <w:rsid w:val="008926DF"/>
    <w:rsid w:val="008933E9"/>
    <w:rsid w:val="00893BCE"/>
    <w:rsid w:val="00893ED2"/>
    <w:rsid w:val="00895025"/>
    <w:rsid w:val="0089590E"/>
    <w:rsid w:val="008A0281"/>
    <w:rsid w:val="008A0644"/>
    <w:rsid w:val="008A209A"/>
    <w:rsid w:val="008A3437"/>
    <w:rsid w:val="008A383C"/>
    <w:rsid w:val="008A3F84"/>
    <w:rsid w:val="008A415A"/>
    <w:rsid w:val="008A66D8"/>
    <w:rsid w:val="008A7B1B"/>
    <w:rsid w:val="008B0333"/>
    <w:rsid w:val="008B09EA"/>
    <w:rsid w:val="008B0A29"/>
    <w:rsid w:val="008B1082"/>
    <w:rsid w:val="008B1D56"/>
    <w:rsid w:val="008B2CEC"/>
    <w:rsid w:val="008B3D63"/>
    <w:rsid w:val="008B40C5"/>
    <w:rsid w:val="008B5289"/>
    <w:rsid w:val="008B66D8"/>
    <w:rsid w:val="008B6883"/>
    <w:rsid w:val="008B78E0"/>
    <w:rsid w:val="008B7BF3"/>
    <w:rsid w:val="008C02FD"/>
    <w:rsid w:val="008C15F2"/>
    <w:rsid w:val="008C2390"/>
    <w:rsid w:val="008C334C"/>
    <w:rsid w:val="008C577B"/>
    <w:rsid w:val="008C6161"/>
    <w:rsid w:val="008C61D3"/>
    <w:rsid w:val="008C6FBE"/>
    <w:rsid w:val="008C7DB4"/>
    <w:rsid w:val="008D03E5"/>
    <w:rsid w:val="008D11F2"/>
    <w:rsid w:val="008D2238"/>
    <w:rsid w:val="008D34E1"/>
    <w:rsid w:val="008D3E12"/>
    <w:rsid w:val="008D41EA"/>
    <w:rsid w:val="008D610C"/>
    <w:rsid w:val="008D64AC"/>
    <w:rsid w:val="008D76A5"/>
    <w:rsid w:val="008D7F1E"/>
    <w:rsid w:val="008D7F60"/>
    <w:rsid w:val="008E09A3"/>
    <w:rsid w:val="008E5FD7"/>
    <w:rsid w:val="008E7ADF"/>
    <w:rsid w:val="008F0AE0"/>
    <w:rsid w:val="008F0C78"/>
    <w:rsid w:val="008F2E86"/>
    <w:rsid w:val="008F3458"/>
    <w:rsid w:val="008F3521"/>
    <w:rsid w:val="008F3749"/>
    <w:rsid w:val="008F3F21"/>
    <w:rsid w:val="008F4403"/>
    <w:rsid w:val="008F52E8"/>
    <w:rsid w:val="00902D86"/>
    <w:rsid w:val="00904A91"/>
    <w:rsid w:val="00907FCB"/>
    <w:rsid w:val="009105AF"/>
    <w:rsid w:val="00910AF3"/>
    <w:rsid w:val="0091199B"/>
    <w:rsid w:val="00911B67"/>
    <w:rsid w:val="00915B1A"/>
    <w:rsid w:val="00916007"/>
    <w:rsid w:val="00916683"/>
    <w:rsid w:val="00916C60"/>
    <w:rsid w:val="0091712B"/>
    <w:rsid w:val="0091772C"/>
    <w:rsid w:val="00917D74"/>
    <w:rsid w:val="00917FFA"/>
    <w:rsid w:val="009202E4"/>
    <w:rsid w:val="00920DC5"/>
    <w:rsid w:val="00920F75"/>
    <w:rsid w:val="009212FF"/>
    <w:rsid w:val="009236DC"/>
    <w:rsid w:val="009241F7"/>
    <w:rsid w:val="00924271"/>
    <w:rsid w:val="00924291"/>
    <w:rsid w:val="009257A8"/>
    <w:rsid w:val="00925B0B"/>
    <w:rsid w:val="0092610B"/>
    <w:rsid w:val="00927D8B"/>
    <w:rsid w:val="00930641"/>
    <w:rsid w:val="009330D0"/>
    <w:rsid w:val="0093378C"/>
    <w:rsid w:val="009364E6"/>
    <w:rsid w:val="00936FB6"/>
    <w:rsid w:val="0093706F"/>
    <w:rsid w:val="00937AB9"/>
    <w:rsid w:val="00941BCE"/>
    <w:rsid w:val="009431D2"/>
    <w:rsid w:val="00943B16"/>
    <w:rsid w:val="00943D05"/>
    <w:rsid w:val="00944A09"/>
    <w:rsid w:val="00944B14"/>
    <w:rsid w:val="009470D5"/>
    <w:rsid w:val="00947DC2"/>
    <w:rsid w:val="00952E6D"/>
    <w:rsid w:val="00954BD5"/>
    <w:rsid w:val="009557A2"/>
    <w:rsid w:val="0095713F"/>
    <w:rsid w:val="00957FFD"/>
    <w:rsid w:val="00961041"/>
    <w:rsid w:val="00961382"/>
    <w:rsid w:val="00962146"/>
    <w:rsid w:val="00962D6F"/>
    <w:rsid w:val="00966114"/>
    <w:rsid w:val="00966914"/>
    <w:rsid w:val="00966AED"/>
    <w:rsid w:val="00967CC9"/>
    <w:rsid w:val="00970198"/>
    <w:rsid w:val="00971A27"/>
    <w:rsid w:val="009721AF"/>
    <w:rsid w:val="009729BE"/>
    <w:rsid w:val="00973ED9"/>
    <w:rsid w:val="0097460D"/>
    <w:rsid w:val="00975071"/>
    <w:rsid w:val="00976C99"/>
    <w:rsid w:val="00981385"/>
    <w:rsid w:val="009828A2"/>
    <w:rsid w:val="00983881"/>
    <w:rsid w:val="0098448A"/>
    <w:rsid w:val="00984753"/>
    <w:rsid w:val="00985A77"/>
    <w:rsid w:val="00985E60"/>
    <w:rsid w:val="00985EF4"/>
    <w:rsid w:val="00985F87"/>
    <w:rsid w:val="00986B3F"/>
    <w:rsid w:val="00986BFE"/>
    <w:rsid w:val="00986F2C"/>
    <w:rsid w:val="009878B5"/>
    <w:rsid w:val="00990C4D"/>
    <w:rsid w:val="0099218C"/>
    <w:rsid w:val="00993D1C"/>
    <w:rsid w:val="00993DFD"/>
    <w:rsid w:val="00997E4E"/>
    <w:rsid w:val="00997FC9"/>
    <w:rsid w:val="009A0BBB"/>
    <w:rsid w:val="009A1E0D"/>
    <w:rsid w:val="009A283D"/>
    <w:rsid w:val="009A3FFA"/>
    <w:rsid w:val="009A4A62"/>
    <w:rsid w:val="009A6B07"/>
    <w:rsid w:val="009B1D8B"/>
    <w:rsid w:val="009B26F8"/>
    <w:rsid w:val="009B2D8C"/>
    <w:rsid w:val="009B365B"/>
    <w:rsid w:val="009B3C4B"/>
    <w:rsid w:val="009B3E3F"/>
    <w:rsid w:val="009B4293"/>
    <w:rsid w:val="009B4AD3"/>
    <w:rsid w:val="009B508A"/>
    <w:rsid w:val="009B63F0"/>
    <w:rsid w:val="009B7413"/>
    <w:rsid w:val="009C1C34"/>
    <w:rsid w:val="009C25FE"/>
    <w:rsid w:val="009C32D6"/>
    <w:rsid w:val="009C5B9E"/>
    <w:rsid w:val="009C5EDB"/>
    <w:rsid w:val="009D074E"/>
    <w:rsid w:val="009D0AB5"/>
    <w:rsid w:val="009D0FE6"/>
    <w:rsid w:val="009D16EE"/>
    <w:rsid w:val="009D2AA2"/>
    <w:rsid w:val="009D2AB3"/>
    <w:rsid w:val="009D2C22"/>
    <w:rsid w:val="009D2C46"/>
    <w:rsid w:val="009D3A0F"/>
    <w:rsid w:val="009D6040"/>
    <w:rsid w:val="009D7074"/>
    <w:rsid w:val="009E0E92"/>
    <w:rsid w:val="009E103F"/>
    <w:rsid w:val="009E146B"/>
    <w:rsid w:val="009E19B1"/>
    <w:rsid w:val="009E1CF1"/>
    <w:rsid w:val="009E3E5B"/>
    <w:rsid w:val="009E42BE"/>
    <w:rsid w:val="009E46A0"/>
    <w:rsid w:val="009F0594"/>
    <w:rsid w:val="009F1DDF"/>
    <w:rsid w:val="009F1E36"/>
    <w:rsid w:val="009F1E8B"/>
    <w:rsid w:val="009F3F9D"/>
    <w:rsid w:val="009F4CCF"/>
    <w:rsid w:val="009F6BF9"/>
    <w:rsid w:val="009F7767"/>
    <w:rsid w:val="009F7D9E"/>
    <w:rsid w:val="00A006EC"/>
    <w:rsid w:val="00A01E8F"/>
    <w:rsid w:val="00A022DE"/>
    <w:rsid w:val="00A0368E"/>
    <w:rsid w:val="00A06941"/>
    <w:rsid w:val="00A0698A"/>
    <w:rsid w:val="00A10002"/>
    <w:rsid w:val="00A10DE1"/>
    <w:rsid w:val="00A11AFC"/>
    <w:rsid w:val="00A130BF"/>
    <w:rsid w:val="00A147AC"/>
    <w:rsid w:val="00A1569D"/>
    <w:rsid w:val="00A173E3"/>
    <w:rsid w:val="00A179B9"/>
    <w:rsid w:val="00A20252"/>
    <w:rsid w:val="00A206CC"/>
    <w:rsid w:val="00A23DD5"/>
    <w:rsid w:val="00A2629A"/>
    <w:rsid w:val="00A27DD3"/>
    <w:rsid w:val="00A31138"/>
    <w:rsid w:val="00A32369"/>
    <w:rsid w:val="00A32410"/>
    <w:rsid w:val="00A32D49"/>
    <w:rsid w:val="00A33AA9"/>
    <w:rsid w:val="00A34AA2"/>
    <w:rsid w:val="00A34BCA"/>
    <w:rsid w:val="00A35829"/>
    <w:rsid w:val="00A3628C"/>
    <w:rsid w:val="00A36588"/>
    <w:rsid w:val="00A36D00"/>
    <w:rsid w:val="00A4054A"/>
    <w:rsid w:val="00A40E91"/>
    <w:rsid w:val="00A44A31"/>
    <w:rsid w:val="00A44A86"/>
    <w:rsid w:val="00A45F1F"/>
    <w:rsid w:val="00A46D80"/>
    <w:rsid w:val="00A47774"/>
    <w:rsid w:val="00A50AF9"/>
    <w:rsid w:val="00A5113B"/>
    <w:rsid w:val="00A56A06"/>
    <w:rsid w:val="00A57E3E"/>
    <w:rsid w:val="00A60EB1"/>
    <w:rsid w:val="00A62B76"/>
    <w:rsid w:val="00A631AC"/>
    <w:rsid w:val="00A641AE"/>
    <w:rsid w:val="00A64B47"/>
    <w:rsid w:val="00A6543A"/>
    <w:rsid w:val="00A65A34"/>
    <w:rsid w:val="00A670EB"/>
    <w:rsid w:val="00A67A70"/>
    <w:rsid w:val="00A707CE"/>
    <w:rsid w:val="00A71161"/>
    <w:rsid w:val="00A731F1"/>
    <w:rsid w:val="00A736F1"/>
    <w:rsid w:val="00A73886"/>
    <w:rsid w:val="00A73F42"/>
    <w:rsid w:val="00A752C4"/>
    <w:rsid w:val="00A75DC6"/>
    <w:rsid w:val="00A77E0F"/>
    <w:rsid w:val="00A80035"/>
    <w:rsid w:val="00A80CBF"/>
    <w:rsid w:val="00A8216E"/>
    <w:rsid w:val="00A8304D"/>
    <w:rsid w:val="00A8358F"/>
    <w:rsid w:val="00A83732"/>
    <w:rsid w:val="00A874E9"/>
    <w:rsid w:val="00A87A1A"/>
    <w:rsid w:val="00A91AAE"/>
    <w:rsid w:val="00A9280B"/>
    <w:rsid w:val="00A929EE"/>
    <w:rsid w:val="00A9312F"/>
    <w:rsid w:val="00A9660E"/>
    <w:rsid w:val="00A96C25"/>
    <w:rsid w:val="00A9745A"/>
    <w:rsid w:val="00AA0480"/>
    <w:rsid w:val="00AA07EF"/>
    <w:rsid w:val="00AA2896"/>
    <w:rsid w:val="00AA3CAF"/>
    <w:rsid w:val="00AA451A"/>
    <w:rsid w:val="00AA4D00"/>
    <w:rsid w:val="00AA4D2C"/>
    <w:rsid w:val="00AA509E"/>
    <w:rsid w:val="00AA709B"/>
    <w:rsid w:val="00AA72D1"/>
    <w:rsid w:val="00AA7964"/>
    <w:rsid w:val="00AB0E84"/>
    <w:rsid w:val="00AB1574"/>
    <w:rsid w:val="00AB25C5"/>
    <w:rsid w:val="00AB3D5F"/>
    <w:rsid w:val="00AB3F56"/>
    <w:rsid w:val="00AB5949"/>
    <w:rsid w:val="00AB7DCD"/>
    <w:rsid w:val="00AC271F"/>
    <w:rsid w:val="00AC4C4F"/>
    <w:rsid w:val="00AC6400"/>
    <w:rsid w:val="00AD0063"/>
    <w:rsid w:val="00AD148E"/>
    <w:rsid w:val="00AD1A89"/>
    <w:rsid w:val="00AD6492"/>
    <w:rsid w:val="00AE1D43"/>
    <w:rsid w:val="00AE1F20"/>
    <w:rsid w:val="00AE438E"/>
    <w:rsid w:val="00AE44CF"/>
    <w:rsid w:val="00AE5EF6"/>
    <w:rsid w:val="00AE6201"/>
    <w:rsid w:val="00AE6D67"/>
    <w:rsid w:val="00AE70EB"/>
    <w:rsid w:val="00AF0FEF"/>
    <w:rsid w:val="00AF1366"/>
    <w:rsid w:val="00AF36F9"/>
    <w:rsid w:val="00AF439B"/>
    <w:rsid w:val="00AF569B"/>
    <w:rsid w:val="00AF62C7"/>
    <w:rsid w:val="00AF7FA8"/>
    <w:rsid w:val="00B022EE"/>
    <w:rsid w:val="00B05260"/>
    <w:rsid w:val="00B052EB"/>
    <w:rsid w:val="00B07565"/>
    <w:rsid w:val="00B07A48"/>
    <w:rsid w:val="00B12666"/>
    <w:rsid w:val="00B13388"/>
    <w:rsid w:val="00B1472D"/>
    <w:rsid w:val="00B163B0"/>
    <w:rsid w:val="00B1692B"/>
    <w:rsid w:val="00B17B35"/>
    <w:rsid w:val="00B203B8"/>
    <w:rsid w:val="00B22A55"/>
    <w:rsid w:val="00B2309C"/>
    <w:rsid w:val="00B23553"/>
    <w:rsid w:val="00B24B6D"/>
    <w:rsid w:val="00B268A5"/>
    <w:rsid w:val="00B26E76"/>
    <w:rsid w:val="00B27680"/>
    <w:rsid w:val="00B2791C"/>
    <w:rsid w:val="00B27AB7"/>
    <w:rsid w:val="00B27C18"/>
    <w:rsid w:val="00B30C0D"/>
    <w:rsid w:val="00B30EC5"/>
    <w:rsid w:val="00B32588"/>
    <w:rsid w:val="00B33DB2"/>
    <w:rsid w:val="00B35646"/>
    <w:rsid w:val="00B35F2F"/>
    <w:rsid w:val="00B37677"/>
    <w:rsid w:val="00B37CD7"/>
    <w:rsid w:val="00B4018E"/>
    <w:rsid w:val="00B4169B"/>
    <w:rsid w:val="00B430FC"/>
    <w:rsid w:val="00B438D5"/>
    <w:rsid w:val="00B45E93"/>
    <w:rsid w:val="00B46838"/>
    <w:rsid w:val="00B46B11"/>
    <w:rsid w:val="00B511B8"/>
    <w:rsid w:val="00B515AD"/>
    <w:rsid w:val="00B53BBD"/>
    <w:rsid w:val="00B558D3"/>
    <w:rsid w:val="00B578EF"/>
    <w:rsid w:val="00B61058"/>
    <w:rsid w:val="00B61750"/>
    <w:rsid w:val="00B618AC"/>
    <w:rsid w:val="00B624F4"/>
    <w:rsid w:val="00B62709"/>
    <w:rsid w:val="00B63B21"/>
    <w:rsid w:val="00B63F38"/>
    <w:rsid w:val="00B643F2"/>
    <w:rsid w:val="00B64476"/>
    <w:rsid w:val="00B65D66"/>
    <w:rsid w:val="00B65DA4"/>
    <w:rsid w:val="00B66217"/>
    <w:rsid w:val="00B66F9E"/>
    <w:rsid w:val="00B728E5"/>
    <w:rsid w:val="00B732D3"/>
    <w:rsid w:val="00B74066"/>
    <w:rsid w:val="00B74502"/>
    <w:rsid w:val="00B75C27"/>
    <w:rsid w:val="00B760D4"/>
    <w:rsid w:val="00B76B70"/>
    <w:rsid w:val="00B76EFA"/>
    <w:rsid w:val="00B77257"/>
    <w:rsid w:val="00B7731D"/>
    <w:rsid w:val="00B77325"/>
    <w:rsid w:val="00B80161"/>
    <w:rsid w:val="00B80313"/>
    <w:rsid w:val="00B80AD5"/>
    <w:rsid w:val="00B8119A"/>
    <w:rsid w:val="00B814A7"/>
    <w:rsid w:val="00B81734"/>
    <w:rsid w:val="00B81D67"/>
    <w:rsid w:val="00B82B19"/>
    <w:rsid w:val="00B83C18"/>
    <w:rsid w:val="00B83D83"/>
    <w:rsid w:val="00B845E3"/>
    <w:rsid w:val="00B85497"/>
    <w:rsid w:val="00B8610B"/>
    <w:rsid w:val="00B872BA"/>
    <w:rsid w:val="00B87DBB"/>
    <w:rsid w:val="00B87F89"/>
    <w:rsid w:val="00B903B7"/>
    <w:rsid w:val="00B90716"/>
    <w:rsid w:val="00B91274"/>
    <w:rsid w:val="00B94955"/>
    <w:rsid w:val="00B95F50"/>
    <w:rsid w:val="00B9638A"/>
    <w:rsid w:val="00B96739"/>
    <w:rsid w:val="00B9763A"/>
    <w:rsid w:val="00B97CCB"/>
    <w:rsid w:val="00BA03FB"/>
    <w:rsid w:val="00BA14D6"/>
    <w:rsid w:val="00BA1A5C"/>
    <w:rsid w:val="00BA1F1A"/>
    <w:rsid w:val="00BA2C4E"/>
    <w:rsid w:val="00BA4AAB"/>
    <w:rsid w:val="00BA5BD6"/>
    <w:rsid w:val="00BA75ED"/>
    <w:rsid w:val="00BB056C"/>
    <w:rsid w:val="00BB4101"/>
    <w:rsid w:val="00BB5D75"/>
    <w:rsid w:val="00BB61DD"/>
    <w:rsid w:val="00BB7110"/>
    <w:rsid w:val="00BB76B8"/>
    <w:rsid w:val="00BB78FE"/>
    <w:rsid w:val="00BB7B4C"/>
    <w:rsid w:val="00BC0900"/>
    <w:rsid w:val="00BC245B"/>
    <w:rsid w:val="00BC41B2"/>
    <w:rsid w:val="00BC5652"/>
    <w:rsid w:val="00BC65E8"/>
    <w:rsid w:val="00BC6E35"/>
    <w:rsid w:val="00BC70D5"/>
    <w:rsid w:val="00BD0983"/>
    <w:rsid w:val="00BD17ED"/>
    <w:rsid w:val="00BD1F7C"/>
    <w:rsid w:val="00BD31E3"/>
    <w:rsid w:val="00BD36D6"/>
    <w:rsid w:val="00BD3715"/>
    <w:rsid w:val="00BD4824"/>
    <w:rsid w:val="00BD5D8D"/>
    <w:rsid w:val="00BD63F6"/>
    <w:rsid w:val="00BE0E60"/>
    <w:rsid w:val="00BE4E6B"/>
    <w:rsid w:val="00BE55FD"/>
    <w:rsid w:val="00BE5A77"/>
    <w:rsid w:val="00BE6899"/>
    <w:rsid w:val="00BE7F70"/>
    <w:rsid w:val="00BF0028"/>
    <w:rsid w:val="00BF0B9C"/>
    <w:rsid w:val="00BF2122"/>
    <w:rsid w:val="00BF236B"/>
    <w:rsid w:val="00BF286A"/>
    <w:rsid w:val="00BF3344"/>
    <w:rsid w:val="00BF3F4C"/>
    <w:rsid w:val="00BF4440"/>
    <w:rsid w:val="00BF4DDD"/>
    <w:rsid w:val="00BF5C86"/>
    <w:rsid w:val="00BF697E"/>
    <w:rsid w:val="00BF7788"/>
    <w:rsid w:val="00C02BFD"/>
    <w:rsid w:val="00C02F15"/>
    <w:rsid w:val="00C03328"/>
    <w:rsid w:val="00C054B1"/>
    <w:rsid w:val="00C0554E"/>
    <w:rsid w:val="00C072C0"/>
    <w:rsid w:val="00C07BB0"/>
    <w:rsid w:val="00C07C52"/>
    <w:rsid w:val="00C14152"/>
    <w:rsid w:val="00C141A3"/>
    <w:rsid w:val="00C155DD"/>
    <w:rsid w:val="00C15A40"/>
    <w:rsid w:val="00C17112"/>
    <w:rsid w:val="00C20DCC"/>
    <w:rsid w:val="00C22A79"/>
    <w:rsid w:val="00C2379D"/>
    <w:rsid w:val="00C24482"/>
    <w:rsid w:val="00C25648"/>
    <w:rsid w:val="00C257AD"/>
    <w:rsid w:val="00C25F97"/>
    <w:rsid w:val="00C268FD"/>
    <w:rsid w:val="00C27923"/>
    <w:rsid w:val="00C32843"/>
    <w:rsid w:val="00C32A46"/>
    <w:rsid w:val="00C32E2B"/>
    <w:rsid w:val="00C32EC8"/>
    <w:rsid w:val="00C32F35"/>
    <w:rsid w:val="00C3506B"/>
    <w:rsid w:val="00C35D5D"/>
    <w:rsid w:val="00C37357"/>
    <w:rsid w:val="00C40831"/>
    <w:rsid w:val="00C40FFB"/>
    <w:rsid w:val="00C42FF4"/>
    <w:rsid w:val="00C46A01"/>
    <w:rsid w:val="00C477B6"/>
    <w:rsid w:val="00C50898"/>
    <w:rsid w:val="00C53EE6"/>
    <w:rsid w:val="00C540E0"/>
    <w:rsid w:val="00C54FE5"/>
    <w:rsid w:val="00C56FBE"/>
    <w:rsid w:val="00C60192"/>
    <w:rsid w:val="00C60FC1"/>
    <w:rsid w:val="00C61417"/>
    <w:rsid w:val="00C61B28"/>
    <w:rsid w:val="00C62248"/>
    <w:rsid w:val="00C64B04"/>
    <w:rsid w:val="00C64FC7"/>
    <w:rsid w:val="00C675A1"/>
    <w:rsid w:val="00C70BAE"/>
    <w:rsid w:val="00C72A2F"/>
    <w:rsid w:val="00C72DF2"/>
    <w:rsid w:val="00C73487"/>
    <w:rsid w:val="00C73530"/>
    <w:rsid w:val="00C7537E"/>
    <w:rsid w:val="00C76491"/>
    <w:rsid w:val="00C77F3C"/>
    <w:rsid w:val="00C80BAB"/>
    <w:rsid w:val="00C81559"/>
    <w:rsid w:val="00C81A1E"/>
    <w:rsid w:val="00C84ECE"/>
    <w:rsid w:val="00C86CDA"/>
    <w:rsid w:val="00C87048"/>
    <w:rsid w:val="00C87D11"/>
    <w:rsid w:val="00C903D4"/>
    <w:rsid w:val="00C90B48"/>
    <w:rsid w:val="00C90BD7"/>
    <w:rsid w:val="00C90E0B"/>
    <w:rsid w:val="00C92293"/>
    <w:rsid w:val="00C92C2F"/>
    <w:rsid w:val="00C9368F"/>
    <w:rsid w:val="00C94B47"/>
    <w:rsid w:val="00C97414"/>
    <w:rsid w:val="00C97DD8"/>
    <w:rsid w:val="00CA0425"/>
    <w:rsid w:val="00CA125B"/>
    <w:rsid w:val="00CA1E7D"/>
    <w:rsid w:val="00CA290E"/>
    <w:rsid w:val="00CA3BEA"/>
    <w:rsid w:val="00CA4688"/>
    <w:rsid w:val="00CA59D1"/>
    <w:rsid w:val="00CA6FF7"/>
    <w:rsid w:val="00CA70E2"/>
    <w:rsid w:val="00CA7DAE"/>
    <w:rsid w:val="00CB052A"/>
    <w:rsid w:val="00CB19F8"/>
    <w:rsid w:val="00CB3F9F"/>
    <w:rsid w:val="00CB6027"/>
    <w:rsid w:val="00CB69DA"/>
    <w:rsid w:val="00CC0189"/>
    <w:rsid w:val="00CC187C"/>
    <w:rsid w:val="00CC1AB1"/>
    <w:rsid w:val="00CC1D2A"/>
    <w:rsid w:val="00CC22E4"/>
    <w:rsid w:val="00CC3B92"/>
    <w:rsid w:val="00CC4254"/>
    <w:rsid w:val="00CC4945"/>
    <w:rsid w:val="00CC56D2"/>
    <w:rsid w:val="00CC5A90"/>
    <w:rsid w:val="00CC700B"/>
    <w:rsid w:val="00CC7069"/>
    <w:rsid w:val="00CC7F9A"/>
    <w:rsid w:val="00CD1A5B"/>
    <w:rsid w:val="00CD2862"/>
    <w:rsid w:val="00CD3548"/>
    <w:rsid w:val="00CE45E9"/>
    <w:rsid w:val="00CE7A45"/>
    <w:rsid w:val="00CF09DC"/>
    <w:rsid w:val="00CF0B8E"/>
    <w:rsid w:val="00CF0D43"/>
    <w:rsid w:val="00CF1B7B"/>
    <w:rsid w:val="00CF4E9C"/>
    <w:rsid w:val="00CF5F01"/>
    <w:rsid w:val="00CF6701"/>
    <w:rsid w:val="00CF77D1"/>
    <w:rsid w:val="00D01664"/>
    <w:rsid w:val="00D041A9"/>
    <w:rsid w:val="00D04776"/>
    <w:rsid w:val="00D0480C"/>
    <w:rsid w:val="00D049B9"/>
    <w:rsid w:val="00D05379"/>
    <w:rsid w:val="00D0659E"/>
    <w:rsid w:val="00D10F3E"/>
    <w:rsid w:val="00D11CC4"/>
    <w:rsid w:val="00D136FB"/>
    <w:rsid w:val="00D13AD5"/>
    <w:rsid w:val="00D13EF8"/>
    <w:rsid w:val="00D167BD"/>
    <w:rsid w:val="00D206F8"/>
    <w:rsid w:val="00D2162C"/>
    <w:rsid w:val="00D217BA"/>
    <w:rsid w:val="00D21CDD"/>
    <w:rsid w:val="00D21E45"/>
    <w:rsid w:val="00D227E9"/>
    <w:rsid w:val="00D22AA4"/>
    <w:rsid w:val="00D2399D"/>
    <w:rsid w:val="00D27B66"/>
    <w:rsid w:val="00D30955"/>
    <w:rsid w:val="00D316FB"/>
    <w:rsid w:val="00D31EC8"/>
    <w:rsid w:val="00D3411D"/>
    <w:rsid w:val="00D35402"/>
    <w:rsid w:val="00D3576D"/>
    <w:rsid w:val="00D37337"/>
    <w:rsid w:val="00D40604"/>
    <w:rsid w:val="00D40EF7"/>
    <w:rsid w:val="00D46073"/>
    <w:rsid w:val="00D46992"/>
    <w:rsid w:val="00D46B3B"/>
    <w:rsid w:val="00D4784F"/>
    <w:rsid w:val="00D47B49"/>
    <w:rsid w:val="00D506D9"/>
    <w:rsid w:val="00D51108"/>
    <w:rsid w:val="00D51416"/>
    <w:rsid w:val="00D5300F"/>
    <w:rsid w:val="00D53EC7"/>
    <w:rsid w:val="00D54131"/>
    <w:rsid w:val="00D56F69"/>
    <w:rsid w:val="00D62EF2"/>
    <w:rsid w:val="00D70718"/>
    <w:rsid w:val="00D72E3A"/>
    <w:rsid w:val="00D73898"/>
    <w:rsid w:val="00D7398B"/>
    <w:rsid w:val="00D73CF0"/>
    <w:rsid w:val="00D76589"/>
    <w:rsid w:val="00D76E7A"/>
    <w:rsid w:val="00D775CF"/>
    <w:rsid w:val="00D8136E"/>
    <w:rsid w:val="00D8164B"/>
    <w:rsid w:val="00D827DA"/>
    <w:rsid w:val="00D82F26"/>
    <w:rsid w:val="00D832F3"/>
    <w:rsid w:val="00D83CD1"/>
    <w:rsid w:val="00D84CA1"/>
    <w:rsid w:val="00D86067"/>
    <w:rsid w:val="00D86F0E"/>
    <w:rsid w:val="00D875F4"/>
    <w:rsid w:val="00D87F8E"/>
    <w:rsid w:val="00D91527"/>
    <w:rsid w:val="00D91D2B"/>
    <w:rsid w:val="00D924D9"/>
    <w:rsid w:val="00D92AAF"/>
    <w:rsid w:val="00D94651"/>
    <w:rsid w:val="00D952C3"/>
    <w:rsid w:val="00D97047"/>
    <w:rsid w:val="00D975BA"/>
    <w:rsid w:val="00D978D7"/>
    <w:rsid w:val="00DA01C3"/>
    <w:rsid w:val="00DA2DF4"/>
    <w:rsid w:val="00DA6380"/>
    <w:rsid w:val="00DA64A1"/>
    <w:rsid w:val="00DA6787"/>
    <w:rsid w:val="00DB2947"/>
    <w:rsid w:val="00DB35E0"/>
    <w:rsid w:val="00DB45A5"/>
    <w:rsid w:val="00DB4E79"/>
    <w:rsid w:val="00DB5B15"/>
    <w:rsid w:val="00DB5ED8"/>
    <w:rsid w:val="00DB6A49"/>
    <w:rsid w:val="00DB6C77"/>
    <w:rsid w:val="00DB799C"/>
    <w:rsid w:val="00DC00BA"/>
    <w:rsid w:val="00DC10A9"/>
    <w:rsid w:val="00DC4C9D"/>
    <w:rsid w:val="00DC58E4"/>
    <w:rsid w:val="00DC6A27"/>
    <w:rsid w:val="00DC70FD"/>
    <w:rsid w:val="00DC7312"/>
    <w:rsid w:val="00DC7CD9"/>
    <w:rsid w:val="00DD198A"/>
    <w:rsid w:val="00DD2573"/>
    <w:rsid w:val="00DD6AD3"/>
    <w:rsid w:val="00DD6B03"/>
    <w:rsid w:val="00DD70B9"/>
    <w:rsid w:val="00DE0714"/>
    <w:rsid w:val="00DE0767"/>
    <w:rsid w:val="00DE16EE"/>
    <w:rsid w:val="00DE4773"/>
    <w:rsid w:val="00DE4916"/>
    <w:rsid w:val="00DE6350"/>
    <w:rsid w:val="00DE6E29"/>
    <w:rsid w:val="00DE738B"/>
    <w:rsid w:val="00DF10C6"/>
    <w:rsid w:val="00DF1EA3"/>
    <w:rsid w:val="00DF2E2E"/>
    <w:rsid w:val="00DF353C"/>
    <w:rsid w:val="00DF357D"/>
    <w:rsid w:val="00DF3A8A"/>
    <w:rsid w:val="00DF3DE2"/>
    <w:rsid w:val="00DF7134"/>
    <w:rsid w:val="00DF7B05"/>
    <w:rsid w:val="00E00AD8"/>
    <w:rsid w:val="00E01771"/>
    <w:rsid w:val="00E02AC9"/>
    <w:rsid w:val="00E03F21"/>
    <w:rsid w:val="00E0526D"/>
    <w:rsid w:val="00E05499"/>
    <w:rsid w:val="00E060BB"/>
    <w:rsid w:val="00E06B36"/>
    <w:rsid w:val="00E11B44"/>
    <w:rsid w:val="00E127B5"/>
    <w:rsid w:val="00E138F6"/>
    <w:rsid w:val="00E15300"/>
    <w:rsid w:val="00E161A4"/>
    <w:rsid w:val="00E1707F"/>
    <w:rsid w:val="00E17CC2"/>
    <w:rsid w:val="00E2006B"/>
    <w:rsid w:val="00E232A9"/>
    <w:rsid w:val="00E2524B"/>
    <w:rsid w:val="00E2588F"/>
    <w:rsid w:val="00E2649D"/>
    <w:rsid w:val="00E26CBB"/>
    <w:rsid w:val="00E279CA"/>
    <w:rsid w:val="00E305A1"/>
    <w:rsid w:val="00E3099D"/>
    <w:rsid w:val="00E356C6"/>
    <w:rsid w:val="00E35791"/>
    <w:rsid w:val="00E36797"/>
    <w:rsid w:val="00E36983"/>
    <w:rsid w:val="00E37590"/>
    <w:rsid w:val="00E37B61"/>
    <w:rsid w:val="00E37DA2"/>
    <w:rsid w:val="00E40C7B"/>
    <w:rsid w:val="00E40F3F"/>
    <w:rsid w:val="00E435A0"/>
    <w:rsid w:val="00E43C7B"/>
    <w:rsid w:val="00E44C97"/>
    <w:rsid w:val="00E4698A"/>
    <w:rsid w:val="00E505BE"/>
    <w:rsid w:val="00E53ACD"/>
    <w:rsid w:val="00E5467C"/>
    <w:rsid w:val="00E54FFB"/>
    <w:rsid w:val="00E56689"/>
    <w:rsid w:val="00E5795B"/>
    <w:rsid w:val="00E602F0"/>
    <w:rsid w:val="00E61AB6"/>
    <w:rsid w:val="00E63EDB"/>
    <w:rsid w:val="00E654F8"/>
    <w:rsid w:val="00E668C1"/>
    <w:rsid w:val="00E67797"/>
    <w:rsid w:val="00E67E0E"/>
    <w:rsid w:val="00E70255"/>
    <w:rsid w:val="00E74A2E"/>
    <w:rsid w:val="00E76FB5"/>
    <w:rsid w:val="00E774D5"/>
    <w:rsid w:val="00E775B6"/>
    <w:rsid w:val="00E7794D"/>
    <w:rsid w:val="00E8007D"/>
    <w:rsid w:val="00E805A8"/>
    <w:rsid w:val="00E807D8"/>
    <w:rsid w:val="00E81AAF"/>
    <w:rsid w:val="00E83D6F"/>
    <w:rsid w:val="00E842CA"/>
    <w:rsid w:val="00E84AF3"/>
    <w:rsid w:val="00E8551E"/>
    <w:rsid w:val="00E857CF"/>
    <w:rsid w:val="00E86C20"/>
    <w:rsid w:val="00E86C75"/>
    <w:rsid w:val="00E92BF1"/>
    <w:rsid w:val="00E93165"/>
    <w:rsid w:val="00E9317F"/>
    <w:rsid w:val="00E941EB"/>
    <w:rsid w:val="00E95410"/>
    <w:rsid w:val="00E967A3"/>
    <w:rsid w:val="00E97EAF"/>
    <w:rsid w:val="00E97F35"/>
    <w:rsid w:val="00EA0532"/>
    <w:rsid w:val="00EA0A84"/>
    <w:rsid w:val="00EA0AC4"/>
    <w:rsid w:val="00EA19C0"/>
    <w:rsid w:val="00EA579A"/>
    <w:rsid w:val="00EA7376"/>
    <w:rsid w:val="00EA781F"/>
    <w:rsid w:val="00EB0E28"/>
    <w:rsid w:val="00EB17D7"/>
    <w:rsid w:val="00EB1E31"/>
    <w:rsid w:val="00EB2A11"/>
    <w:rsid w:val="00EB520A"/>
    <w:rsid w:val="00EB53D9"/>
    <w:rsid w:val="00EB53DE"/>
    <w:rsid w:val="00EB563B"/>
    <w:rsid w:val="00EB5B5E"/>
    <w:rsid w:val="00EB5C54"/>
    <w:rsid w:val="00EB6EEC"/>
    <w:rsid w:val="00EB7546"/>
    <w:rsid w:val="00EC05EE"/>
    <w:rsid w:val="00EC1969"/>
    <w:rsid w:val="00EC1D64"/>
    <w:rsid w:val="00EC1EE0"/>
    <w:rsid w:val="00EC1FFC"/>
    <w:rsid w:val="00EC233A"/>
    <w:rsid w:val="00EC2EBC"/>
    <w:rsid w:val="00EC2ECE"/>
    <w:rsid w:val="00EC3EE2"/>
    <w:rsid w:val="00EC4388"/>
    <w:rsid w:val="00EC4E10"/>
    <w:rsid w:val="00EC6C18"/>
    <w:rsid w:val="00EC6C4C"/>
    <w:rsid w:val="00ED0393"/>
    <w:rsid w:val="00ED1289"/>
    <w:rsid w:val="00ED48D9"/>
    <w:rsid w:val="00ED4AE0"/>
    <w:rsid w:val="00ED51D8"/>
    <w:rsid w:val="00ED673D"/>
    <w:rsid w:val="00EE1B89"/>
    <w:rsid w:val="00EE281C"/>
    <w:rsid w:val="00EE38E5"/>
    <w:rsid w:val="00EE5089"/>
    <w:rsid w:val="00EE531F"/>
    <w:rsid w:val="00EE653C"/>
    <w:rsid w:val="00EE677B"/>
    <w:rsid w:val="00EF0E02"/>
    <w:rsid w:val="00EF11D0"/>
    <w:rsid w:val="00EF1A01"/>
    <w:rsid w:val="00EF4834"/>
    <w:rsid w:val="00EF4B57"/>
    <w:rsid w:val="00EF576A"/>
    <w:rsid w:val="00EF6398"/>
    <w:rsid w:val="00EF709E"/>
    <w:rsid w:val="00F008B9"/>
    <w:rsid w:val="00F00D53"/>
    <w:rsid w:val="00F01436"/>
    <w:rsid w:val="00F01CE7"/>
    <w:rsid w:val="00F03255"/>
    <w:rsid w:val="00F03B11"/>
    <w:rsid w:val="00F044DB"/>
    <w:rsid w:val="00F056A5"/>
    <w:rsid w:val="00F05879"/>
    <w:rsid w:val="00F070C9"/>
    <w:rsid w:val="00F125A7"/>
    <w:rsid w:val="00F13A8F"/>
    <w:rsid w:val="00F16823"/>
    <w:rsid w:val="00F1785F"/>
    <w:rsid w:val="00F23E7F"/>
    <w:rsid w:val="00F25133"/>
    <w:rsid w:val="00F25CD2"/>
    <w:rsid w:val="00F27252"/>
    <w:rsid w:val="00F275C2"/>
    <w:rsid w:val="00F317C4"/>
    <w:rsid w:val="00F32BF4"/>
    <w:rsid w:val="00F33BDA"/>
    <w:rsid w:val="00F3796E"/>
    <w:rsid w:val="00F419EE"/>
    <w:rsid w:val="00F41E1A"/>
    <w:rsid w:val="00F428D7"/>
    <w:rsid w:val="00F42E9A"/>
    <w:rsid w:val="00F43C4E"/>
    <w:rsid w:val="00F43D58"/>
    <w:rsid w:val="00F4541A"/>
    <w:rsid w:val="00F458E2"/>
    <w:rsid w:val="00F4691A"/>
    <w:rsid w:val="00F47145"/>
    <w:rsid w:val="00F51ED7"/>
    <w:rsid w:val="00F537E1"/>
    <w:rsid w:val="00F53D55"/>
    <w:rsid w:val="00F55CD0"/>
    <w:rsid w:val="00F5648F"/>
    <w:rsid w:val="00F623EC"/>
    <w:rsid w:val="00F62801"/>
    <w:rsid w:val="00F6280B"/>
    <w:rsid w:val="00F63012"/>
    <w:rsid w:val="00F64671"/>
    <w:rsid w:val="00F65251"/>
    <w:rsid w:val="00F6674E"/>
    <w:rsid w:val="00F66903"/>
    <w:rsid w:val="00F67487"/>
    <w:rsid w:val="00F6782B"/>
    <w:rsid w:val="00F67A27"/>
    <w:rsid w:val="00F70384"/>
    <w:rsid w:val="00F7181F"/>
    <w:rsid w:val="00F71FC5"/>
    <w:rsid w:val="00F72E22"/>
    <w:rsid w:val="00F73A4B"/>
    <w:rsid w:val="00F7666F"/>
    <w:rsid w:val="00F81BEE"/>
    <w:rsid w:val="00F8256B"/>
    <w:rsid w:val="00F8279C"/>
    <w:rsid w:val="00F84956"/>
    <w:rsid w:val="00F85CA8"/>
    <w:rsid w:val="00F86B29"/>
    <w:rsid w:val="00F86E70"/>
    <w:rsid w:val="00F870AA"/>
    <w:rsid w:val="00F910E6"/>
    <w:rsid w:val="00F929CD"/>
    <w:rsid w:val="00F938FB"/>
    <w:rsid w:val="00F956CF"/>
    <w:rsid w:val="00F96653"/>
    <w:rsid w:val="00F97F97"/>
    <w:rsid w:val="00FA13F4"/>
    <w:rsid w:val="00FA1A10"/>
    <w:rsid w:val="00FA2268"/>
    <w:rsid w:val="00FA3AEE"/>
    <w:rsid w:val="00FA4704"/>
    <w:rsid w:val="00FA5F63"/>
    <w:rsid w:val="00FA60D6"/>
    <w:rsid w:val="00FA7079"/>
    <w:rsid w:val="00FA72FC"/>
    <w:rsid w:val="00FA78DD"/>
    <w:rsid w:val="00FB0ED0"/>
    <w:rsid w:val="00FB1892"/>
    <w:rsid w:val="00FB2559"/>
    <w:rsid w:val="00FB4357"/>
    <w:rsid w:val="00FB471F"/>
    <w:rsid w:val="00FB4D49"/>
    <w:rsid w:val="00FB5154"/>
    <w:rsid w:val="00FB5245"/>
    <w:rsid w:val="00FB63D5"/>
    <w:rsid w:val="00FC00A1"/>
    <w:rsid w:val="00FC12B9"/>
    <w:rsid w:val="00FC1747"/>
    <w:rsid w:val="00FC384A"/>
    <w:rsid w:val="00FC492F"/>
    <w:rsid w:val="00FC5E7A"/>
    <w:rsid w:val="00FC6EEB"/>
    <w:rsid w:val="00FC74BD"/>
    <w:rsid w:val="00FD222A"/>
    <w:rsid w:val="00FD23B7"/>
    <w:rsid w:val="00FD27A3"/>
    <w:rsid w:val="00FD2F68"/>
    <w:rsid w:val="00FD6192"/>
    <w:rsid w:val="00FD719D"/>
    <w:rsid w:val="00FD7226"/>
    <w:rsid w:val="00FE0710"/>
    <w:rsid w:val="00FE1066"/>
    <w:rsid w:val="00FE1B87"/>
    <w:rsid w:val="00FE1C99"/>
    <w:rsid w:val="00FE2C41"/>
    <w:rsid w:val="00FE2DC1"/>
    <w:rsid w:val="00FE6DC6"/>
    <w:rsid w:val="00FE79E0"/>
    <w:rsid w:val="00FF1827"/>
    <w:rsid w:val="00FF1906"/>
    <w:rsid w:val="00FF31C5"/>
    <w:rsid w:val="00FF31D5"/>
    <w:rsid w:val="00FF3C66"/>
    <w:rsid w:val="00FF3D3C"/>
    <w:rsid w:val="00FF4F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264B-8302-4F7B-BF03-29A8D7E9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E44C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2B"/>
    <w:rPr>
      <w:lang w:val="en-GB"/>
    </w:rPr>
  </w:style>
  <w:style w:type="paragraph" w:styleId="Footer">
    <w:name w:val="footer"/>
    <w:basedOn w:val="Normal"/>
    <w:link w:val="FooterChar"/>
    <w:uiPriority w:val="99"/>
    <w:unhideWhenUsed/>
    <w:rsid w:val="00917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2B"/>
    <w:rPr>
      <w:lang w:val="en-GB"/>
    </w:rPr>
  </w:style>
  <w:style w:type="paragraph" w:styleId="FootnoteText">
    <w:name w:val="footnote text"/>
    <w:basedOn w:val="Normal"/>
    <w:link w:val="FootnoteTextChar"/>
    <w:uiPriority w:val="99"/>
    <w:unhideWhenUsed/>
    <w:rsid w:val="002633DC"/>
    <w:pPr>
      <w:spacing w:after="0" w:line="240" w:lineRule="auto"/>
    </w:pPr>
    <w:rPr>
      <w:sz w:val="20"/>
      <w:szCs w:val="20"/>
    </w:rPr>
  </w:style>
  <w:style w:type="character" w:customStyle="1" w:styleId="FootnoteTextChar">
    <w:name w:val="Footnote Text Char"/>
    <w:basedOn w:val="DefaultParagraphFont"/>
    <w:link w:val="FootnoteText"/>
    <w:uiPriority w:val="99"/>
    <w:rsid w:val="002633DC"/>
    <w:rPr>
      <w:sz w:val="20"/>
      <w:szCs w:val="20"/>
      <w:lang w:val="en-GB"/>
    </w:rPr>
  </w:style>
  <w:style w:type="character" w:styleId="FootnoteReference">
    <w:name w:val="footnote reference"/>
    <w:basedOn w:val="DefaultParagraphFont"/>
    <w:uiPriority w:val="99"/>
    <w:semiHidden/>
    <w:unhideWhenUsed/>
    <w:rsid w:val="002633DC"/>
    <w:rPr>
      <w:vertAlign w:val="superscript"/>
    </w:rPr>
  </w:style>
  <w:style w:type="character" w:customStyle="1" w:styleId="mc">
    <w:name w:val="mc"/>
    <w:basedOn w:val="DefaultParagraphFont"/>
    <w:rsid w:val="00B07A48"/>
  </w:style>
  <w:style w:type="paragraph" w:styleId="BalloonText">
    <w:name w:val="Balloon Text"/>
    <w:basedOn w:val="Normal"/>
    <w:link w:val="BalloonTextChar"/>
    <w:uiPriority w:val="99"/>
    <w:semiHidden/>
    <w:unhideWhenUsed/>
    <w:rsid w:val="001D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22"/>
    <w:rPr>
      <w:rFonts w:ascii="Segoe UI" w:hAnsi="Segoe UI" w:cs="Segoe UI"/>
      <w:sz w:val="18"/>
      <w:szCs w:val="18"/>
      <w:lang w:val="en-GB"/>
    </w:rPr>
  </w:style>
  <w:style w:type="character" w:customStyle="1" w:styleId="Heading2Char">
    <w:name w:val="Heading 2 Char"/>
    <w:basedOn w:val="DefaultParagraphFont"/>
    <w:link w:val="Heading2"/>
    <w:uiPriority w:val="9"/>
    <w:rsid w:val="00E44C97"/>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E44C97"/>
    <w:pPr>
      <w:spacing w:after="0" w:line="240" w:lineRule="auto"/>
    </w:pPr>
    <w:rPr>
      <w:lang w:val="en-GB"/>
    </w:rPr>
  </w:style>
  <w:style w:type="character" w:customStyle="1" w:styleId="g1">
    <w:name w:val="g1"/>
    <w:basedOn w:val="DefaultParagraphFont"/>
    <w:rsid w:val="0010267A"/>
  </w:style>
  <w:style w:type="character" w:styleId="Hyperlink">
    <w:name w:val="Hyperlink"/>
    <w:basedOn w:val="DefaultParagraphFont"/>
    <w:uiPriority w:val="99"/>
    <w:semiHidden/>
    <w:unhideWhenUsed/>
    <w:rsid w:val="0010267A"/>
    <w:rPr>
      <w:color w:val="0000FF"/>
      <w:u w:val="single"/>
    </w:rPr>
  </w:style>
  <w:style w:type="paragraph" w:styleId="ListParagraph">
    <w:name w:val="List Paragraph"/>
    <w:basedOn w:val="Normal"/>
    <w:uiPriority w:val="34"/>
    <w:qFormat/>
    <w:rsid w:val="002A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3240">
      <w:bodyDiv w:val="1"/>
      <w:marLeft w:val="0"/>
      <w:marRight w:val="0"/>
      <w:marTop w:val="0"/>
      <w:marBottom w:val="0"/>
      <w:divBdr>
        <w:top w:val="none" w:sz="0" w:space="0" w:color="auto"/>
        <w:left w:val="none" w:sz="0" w:space="0" w:color="auto"/>
        <w:bottom w:val="none" w:sz="0" w:space="0" w:color="auto"/>
        <w:right w:val="none" w:sz="0" w:space="0" w:color="auto"/>
      </w:divBdr>
      <w:divsChild>
        <w:div w:id="1071660817">
          <w:marLeft w:val="0"/>
          <w:marRight w:val="0"/>
          <w:marTop w:val="144"/>
          <w:marBottom w:val="24"/>
          <w:divBdr>
            <w:top w:val="none" w:sz="0" w:space="0" w:color="auto"/>
            <w:left w:val="none" w:sz="0" w:space="0" w:color="auto"/>
            <w:bottom w:val="none" w:sz="0" w:space="0" w:color="auto"/>
            <w:right w:val="none" w:sz="0" w:space="0" w:color="auto"/>
          </w:divBdr>
        </w:div>
      </w:divsChild>
    </w:div>
    <w:div w:id="1242258596">
      <w:bodyDiv w:val="1"/>
      <w:marLeft w:val="0"/>
      <w:marRight w:val="0"/>
      <w:marTop w:val="0"/>
      <w:marBottom w:val="0"/>
      <w:divBdr>
        <w:top w:val="none" w:sz="0" w:space="0" w:color="auto"/>
        <w:left w:val="none" w:sz="0" w:space="0" w:color="auto"/>
        <w:bottom w:val="none" w:sz="0" w:space="0" w:color="auto"/>
        <w:right w:val="none" w:sz="0" w:space="0" w:color="auto"/>
      </w:divBdr>
      <w:divsChild>
        <w:div w:id="1617834852">
          <w:marLeft w:val="0"/>
          <w:marRight w:val="0"/>
          <w:marTop w:val="120"/>
          <w:marBottom w:val="0"/>
          <w:divBdr>
            <w:top w:val="none" w:sz="0" w:space="0" w:color="auto"/>
            <w:left w:val="none" w:sz="0" w:space="0" w:color="auto"/>
            <w:bottom w:val="none" w:sz="0" w:space="0" w:color="auto"/>
            <w:right w:val="none" w:sz="0" w:space="0" w:color="auto"/>
          </w:divBdr>
        </w:div>
        <w:div w:id="373433370">
          <w:marLeft w:val="0"/>
          <w:marRight w:val="0"/>
          <w:marTop w:val="240"/>
          <w:marBottom w:val="24"/>
          <w:divBdr>
            <w:top w:val="single" w:sz="8" w:space="2" w:color="808080"/>
            <w:left w:val="none" w:sz="0" w:space="0" w:color="auto"/>
            <w:bottom w:val="none" w:sz="0" w:space="0" w:color="auto"/>
            <w:right w:val="none" w:sz="0" w:space="0" w:color="auto"/>
          </w:divBdr>
        </w:div>
        <w:div w:id="69816175">
          <w:marLeft w:val="0"/>
          <w:marRight w:val="0"/>
          <w:marTop w:val="120"/>
          <w:marBottom w:val="0"/>
          <w:divBdr>
            <w:top w:val="none" w:sz="0" w:space="0" w:color="auto"/>
            <w:left w:val="none" w:sz="0" w:space="0" w:color="auto"/>
            <w:bottom w:val="none" w:sz="0" w:space="0" w:color="auto"/>
            <w:right w:val="none" w:sz="0" w:space="0" w:color="auto"/>
          </w:divBdr>
        </w:div>
        <w:div w:id="132648893">
          <w:marLeft w:val="0"/>
          <w:marRight w:val="0"/>
          <w:marTop w:val="120"/>
          <w:marBottom w:val="0"/>
          <w:divBdr>
            <w:top w:val="none" w:sz="0" w:space="0" w:color="auto"/>
            <w:left w:val="none" w:sz="0" w:space="0" w:color="auto"/>
            <w:bottom w:val="none" w:sz="0" w:space="0" w:color="auto"/>
            <w:right w:val="none" w:sz="0" w:space="0" w:color="auto"/>
          </w:divBdr>
        </w:div>
      </w:divsChild>
    </w:div>
    <w:div w:id="1370498415">
      <w:bodyDiv w:val="1"/>
      <w:marLeft w:val="0"/>
      <w:marRight w:val="0"/>
      <w:marTop w:val="0"/>
      <w:marBottom w:val="0"/>
      <w:divBdr>
        <w:top w:val="none" w:sz="0" w:space="0" w:color="auto"/>
        <w:left w:val="none" w:sz="0" w:space="0" w:color="auto"/>
        <w:bottom w:val="none" w:sz="0" w:space="0" w:color="auto"/>
        <w:right w:val="none" w:sz="0" w:space="0" w:color="auto"/>
      </w:divBdr>
      <w:divsChild>
        <w:div w:id="799154850">
          <w:marLeft w:val="0"/>
          <w:marRight w:val="0"/>
          <w:marTop w:val="120"/>
          <w:marBottom w:val="0"/>
          <w:divBdr>
            <w:top w:val="none" w:sz="0" w:space="0" w:color="auto"/>
            <w:left w:val="none" w:sz="0" w:space="0" w:color="auto"/>
            <w:bottom w:val="none" w:sz="0" w:space="0" w:color="auto"/>
            <w:right w:val="none" w:sz="0" w:space="0" w:color="auto"/>
          </w:divBdr>
        </w:div>
        <w:div w:id="1030646000">
          <w:marLeft w:val="0"/>
          <w:marRight w:val="0"/>
          <w:marTop w:val="240"/>
          <w:marBottom w:val="24"/>
          <w:divBdr>
            <w:top w:val="none" w:sz="0" w:space="0" w:color="auto"/>
            <w:left w:val="none" w:sz="0" w:space="0" w:color="auto"/>
            <w:bottom w:val="none" w:sz="0" w:space="0" w:color="auto"/>
            <w:right w:val="none" w:sz="0" w:space="0" w:color="auto"/>
          </w:divBdr>
        </w:div>
        <w:div w:id="1695616226">
          <w:marLeft w:val="0"/>
          <w:marRight w:val="0"/>
          <w:marTop w:val="120"/>
          <w:marBottom w:val="0"/>
          <w:divBdr>
            <w:top w:val="none" w:sz="0" w:space="0" w:color="auto"/>
            <w:left w:val="none" w:sz="0" w:space="0" w:color="auto"/>
            <w:bottom w:val="none" w:sz="0" w:space="0" w:color="auto"/>
            <w:right w:val="none" w:sz="0" w:space="0" w:color="auto"/>
          </w:divBdr>
        </w:div>
      </w:divsChild>
    </w:div>
    <w:div w:id="2038776899">
      <w:bodyDiv w:val="1"/>
      <w:marLeft w:val="0"/>
      <w:marRight w:val="0"/>
      <w:marTop w:val="0"/>
      <w:marBottom w:val="0"/>
      <w:divBdr>
        <w:top w:val="none" w:sz="0" w:space="0" w:color="auto"/>
        <w:left w:val="none" w:sz="0" w:space="0" w:color="auto"/>
        <w:bottom w:val="none" w:sz="0" w:space="0" w:color="auto"/>
        <w:right w:val="none" w:sz="0" w:space="0" w:color="auto"/>
      </w:divBdr>
      <w:divsChild>
        <w:div w:id="1859737277">
          <w:marLeft w:val="0"/>
          <w:marRight w:val="0"/>
          <w:marTop w:val="120"/>
          <w:marBottom w:val="0"/>
          <w:divBdr>
            <w:top w:val="none" w:sz="0" w:space="0" w:color="auto"/>
            <w:left w:val="none" w:sz="0" w:space="0" w:color="auto"/>
            <w:bottom w:val="none" w:sz="0" w:space="0" w:color="auto"/>
            <w:right w:val="none" w:sz="0" w:space="0" w:color="auto"/>
          </w:divBdr>
        </w:div>
        <w:div w:id="582643496">
          <w:marLeft w:val="0"/>
          <w:marRight w:val="0"/>
          <w:marTop w:val="240"/>
          <w:marBottom w:val="24"/>
          <w:divBdr>
            <w:top w:val="single" w:sz="8" w:space="2" w:color="808080"/>
            <w:left w:val="none" w:sz="0" w:space="0" w:color="auto"/>
            <w:bottom w:val="none" w:sz="0" w:space="0" w:color="auto"/>
            <w:right w:val="none" w:sz="0" w:space="0" w:color="auto"/>
          </w:divBdr>
        </w:div>
        <w:div w:id="129983810">
          <w:marLeft w:val="0"/>
          <w:marRight w:val="0"/>
          <w:marTop w:val="120"/>
          <w:marBottom w:val="0"/>
          <w:divBdr>
            <w:top w:val="none" w:sz="0" w:space="0" w:color="auto"/>
            <w:left w:val="none" w:sz="0" w:space="0" w:color="auto"/>
            <w:bottom w:val="none" w:sz="0" w:space="0" w:color="auto"/>
            <w:right w:val="none" w:sz="0" w:space="0" w:color="auto"/>
          </w:divBdr>
        </w:div>
        <w:div w:id="715737406">
          <w:marLeft w:val="0"/>
          <w:marRight w:val="0"/>
          <w:marTop w:val="120"/>
          <w:marBottom w:val="0"/>
          <w:divBdr>
            <w:top w:val="none" w:sz="0" w:space="0" w:color="auto"/>
            <w:left w:val="none" w:sz="0" w:space="0" w:color="auto"/>
            <w:bottom w:val="none" w:sz="0" w:space="0" w:color="auto"/>
            <w:right w:val="none" w:sz="0" w:space="0" w:color="auto"/>
          </w:divBdr>
        </w:div>
      </w:divsChild>
    </w:div>
    <w:div w:id="2073455151">
      <w:bodyDiv w:val="1"/>
      <w:marLeft w:val="0"/>
      <w:marRight w:val="0"/>
      <w:marTop w:val="0"/>
      <w:marBottom w:val="0"/>
      <w:divBdr>
        <w:top w:val="none" w:sz="0" w:space="0" w:color="auto"/>
        <w:left w:val="none" w:sz="0" w:space="0" w:color="auto"/>
        <w:bottom w:val="none" w:sz="0" w:space="0" w:color="auto"/>
        <w:right w:val="none" w:sz="0" w:space="0" w:color="auto"/>
      </w:divBdr>
    </w:div>
    <w:div w:id="2115055597">
      <w:bodyDiv w:val="1"/>
      <w:marLeft w:val="0"/>
      <w:marRight w:val="0"/>
      <w:marTop w:val="0"/>
      <w:marBottom w:val="0"/>
      <w:divBdr>
        <w:top w:val="none" w:sz="0" w:space="0" w:color="auto"/>
        <w:left w:val="none" w:sz="0" w:space="0" w:color="auto"/>
        <w:bottom w:val="none" w:sz="0" w:space="0" w:color="auto"/>
        <w:right w:val="none" w:sz="0" w:space="0" w:color="auto"/>
      </w:divBdr>
      <w:divsChild>
        <w:div w:id="1565794790">
          <w:marLeft w:val="0"/>
          <w:marRight w:val="0"/>
          <w:marTop w:val="144"/>
          <w:marBottom w:val="24"/>
          <w:divBdr>
            <w:top w:val="none" w:sz="0" w:space="0" w:color="auto"/>
            <w:left w:val="none" w:sz="0" w:space="0" w:color="auto"/>
            <w:bottom w:val="none" w:sz="0" w:space="0" w:color="auto"/>
            <w:right w:val="none" w:sz="0" w:space="0" w:color="auto"/>
          </w:divBdr>
        </w:div>
        <w:div w:id="338235852">
          <w:marLeft w:val="0"/>
          <w:marRight w:val="0"/>
          <w:marTop w:val="240"/>
          <w:marBottom w:val="24"/>
          <w:divBdr>
            <w:top w:val="none" w:sz="0" w:space="0" w:color="auto"/>
            <w:left w:val="none" w:sz="0" w:space="0" w:color="auto"/>
            <w:bottom w:val="none" w:sz="0" w:space="0" w:color="auto"/>
            <w:right w:val="none" w:sz="0" w:space="0" w:color="auto"/>
          </w:divBdr>
        </w:div>
        <w:div w:id="1579628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246A-313F-4A56-8632-4D6E139C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Mary Bruce</cp:lastModifiedBy>
  <cp:revision>4</cp:revision>
  <cp:lastPrinted>2023-10-04T16:52:00Z</cp:lastPrinted>
  <dcterms:created xsi:type="dcterms:W3CDTF">2023-10-26T09:24:00Z</dcterms:created>
  <dcterms:modified xsi:type="dcterms:W3CDTF">2023-10-26T10:28:00Z</dcterms:modified>
</cp:coreProperties>
</file>