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0A1C" w14:textId="77777777" w:rsidR="00B2085C" w:rsidRPr="00A46230" w:rsidRDefault="00B2085C" w:rsidP="00B2085C">
      <w:pPr>
        <w:spacing w:line="360" w:lineRule="auto"/>
        <w:jc w:val="center"/>
        <w:rPr>
          <w:rFonts w:ascii="Times New Roman" w:hAnsi="Times New Roman"/>
          <w:sz w:val="28"/>
          <w:szCs w:val="28"/>
        </w:rPr>
      </w:pPr>
      <w:r w:rsidRPr="00A46230">
        <w:rPr>
          <w:b/>
          <w:noProof/>
          <w:sz w:val="28"/>
          <w:szCs w:val="28"/>
          <w:lang w:eastAsia="en-ZA"/>
        </w:rPr>
        <w:drawing>
          <wp:inline distT="0" distB="0" distL="0" distR="0" wp14:anchorId="0AB5EB0F" wp14:editId="000755AD">
            <wp:extent cx="13335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1B8188C6" w14:textId="77777777" w:rsidR="00B2085C" w:rsidRPr="00A46230" w:rsidRDefault="00B2085C" w:rsidP="00B2085C">
      <w:pPr>
        <w:spacing w:line="360" w:lineRule="auto"/>
        <w:jc w:val="center"/>
        <w:rPr>
          <w:rFonts w:ascii="Times New Roman" w:hAnsi="Times New Roman"/>
          <w:sz w:val="28"/>
          <w:szCs w:val="28"/>
        </w:rPr>
      </w:pPr>
      <w:r w:rsidRPr="00A46230">
        <w:rPr>
          <w:rFonts w:ascii="Times New Roman" w:hAnsi="Times New Roman"/>
          <w:sz w:val="28"/>
          <w:szCs w:val="28"/>
        </w:rPr>
        <w:t>IN THE HIGH COURT OF SOUTH AFRICA</w:t>
      </w:r>
    </w:p>
    <w:p w14:paraId="5368DB09" w14:textId="2C62AF46" w:rsidR="00B2085C" w:rsidRPr="00A46230" w:rsidRDefault="00C86E29" w:rsidP="00B2085C">
      <w:pPr>
        <w:spacing w:line="360" w:lineRule="auto"/>
        <w:jc w:val="center"/>
        <w:rPr>
          <w:rFonts w:ascii="Times New Roman" w:hAnsi="Times New Roman"/>
          <w:sz w:val="28"/>
          <w:szCs w:val="28"/>
        </w:rPr>
      </w:pPr>
      <w:r w:rsidRPr="00A46230">
        <w:rPr>
          <w:rFonts w:ascii="Times New Roman" w:hAnsi="Times New Roman"/>
          <w:sz w:val="28"/>
          <w:szCs w:val="28"/>
        </w:rPr>
        <w:t>(</w:t>
      </w:r>
      <w:r w:rsidR="00B2085C" w:rsidRPr="00A46230">
        <w:rPr>
          <w:rFonts w:ascii="Times New Roman" w:hAnsi="Times New Roman"/>
          <w:sz w:val="28"/>
          <w:szCs w:val="28"/>
        </w:rPr>
        <w:t>EASTERN CAPE DIVISION, MTHATHA</w:t>
      </w:r>
      <w:r w:rsidRPr="00A46230">
        <w:rPr>
          <w:rFonts w:ascii="Times New Roman" w:hAnsi="Times New Roman"/>
          <w:sz w:val="28"/>
          <w:szCs w:val="28"/>
        </w:rPr>
        <w:t>)</w:t>
      </w:r>
    </w:p>
    <w:p w14:paraId="78A7D091" w14:textId="77777777" w:rsidR="00B2085C" w:rsidRPr="00A46230" w:rsidRDefault="00B2085C" w:rsidP="00B2085C">
      <w:pPr>
        <w:spacing w:line="360" w:lineRule="auto"/>
        <w:jc w:val="center"/>
        <w:rPr>
          <w:rFonts w:ascii="Times New Roman" w:hAnsi="Times New Roman"/>
          <w:sz w:val="28"/>
          <w:szCs w:val="28"/>
        </w:rPr>
      </w:pPr>
    </w:p>
    <w:p w14:paraId="58F944E2" w14:textId="2A19CA5C" w:rsidR="00B2085C" w:rsidRPr="00A46230" w:rsidRDefault="00B2085C" w:rsidP="00B2085C">
      <w:pPr>
        <w:spacing w:line="360" w:lineRule="auto"/>
        <w:ind w:left="5760" w:firstLine="720"/>
        <w:jc w:val="both"/>
        <w:rPr>
          <w:rFonts w:ascii="Times New Roman" w:hAnsi="Times New Roman"/>
          <w:sz w:val="28"/>
          <w:szCs w:val="28"/>
        </w:rPr>
      </w:pPr>
      <w:r w:rsidRPr="00A46230">
        <w:rPr>
          <w:rFonts w:ascii="Times New Roman" w:hAnsi="Times New Roman"/>
          <w:sz w:val="28"/>
          <w:szCs w:val="28"/>
        </w:rPr>
        <w:t xml:space="preserve">  </w:t>
      </w:r>
      <w:r w:rsidRPr="00A46230">
        <w:rPr>
          <w:rFonts w:ascii="Times New Roman" w:hAnsi="Times New Roman"/>
          <w:color w:val="000000" w:themeColor="text1"/>
          <w:sz w:val="28"/>
          <w:szCs w:val="28"/>
        </w:rPr>
        <w:t>Case No:</w:t>
      </w:r>
      <w:r w:rsidRPr="00A46230">
        <w:rPr>
          <w:rFonts w:ascii="Times New Roman" w:hAnsi="Times New Roman"/>
          <w:sz w:val="28"/>
          <w:szCs w:val="28"/>
        </w:rPr>
        <w:t xml:space="preserve"> </w:t>
      </w:r>
      <w:r w:rsidR="009D7BD5">
        <w:rPr>
          <w:rFonts w:ascii="Times New Roman" w:hAnsi="Times New Roman"/>
          <w:sz w:val="28"/>
          <w:szCs w:val="28"/>
        </w:rPr>
        <w:t xml:space="preserve">4742/2023 </w:t>
      </w:r>
    </w:p>
    <w:p w14:paraId="06FFA61D" w14:textId="10C773FA" w:rsidR="004A24F3" w:rsidRDefault="00B2085C" w:rsidP="00E0423C">
      <w:pPr>
        <w:spacing w:line="360" w:lineRule="auto"/>
        <w:jc w:val="both"/>
        <w:rPr>
          <w:rFonts w:ascii="Times New Roman" w:hAnsi="Times New Roman"/>
          <w:bCs/>
          <w:sz w:val="28"/>
          <w:szCs w:val="28"/>
        </w:rPr>
      </w:pPr>
      <w:r w:rsidRPr="00A46230">
        <w:rPr>
          <w:rFonts w:ascii="Times New Roman" w:hAnsi="Times New Roman"/>
          <w:sz w:val="28"/>
          <w:szCs w:val="28"/>
        </w:rPr>
        <w:t xml:space="preserve">  </w:t>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r>
      <w:r w:rsidRPr="00A46230">
        <w:rPr>
          <w:rFonts w:ascii="Times New Roman" w:hAnsi="Times New Roman"/>
          <w:sz w:val="28"/>
          <w:szCs w:val="28"/>
        </w:rPr>
        <w:tab/>
      </w:r>
      <w:r w:rsidR="004A24F3">
        <w:rPr>
          <w:rFonts w:ascii="Times New Roman" w:hAnsi="Times New Roman"/>
          <w:sz w:val="28"/>
          <w:szCs w:val="28"/>
        </w:rPr>
        <w:t xml:space="preserve">                 </w:t>
      </w:r>
      <w:r w:rsidR="004A24F3">
        <w:rPr>
          <w:rFonts w:ascii="Times New Roman" w:hAnsi="Times New Roman"/>
          <w:sz w:val="28"/>
          <w:szCs w:val="28"/>
        </w:rPr>
        <w:tab/>
      </w:r>
      <w:r w:rsidR="00AB2312">
        <w:rPr>
          <w:rFonts w:ascii="Times New Roman" w:hAnsi="Times New Roman"/>
          <w:sz w:val="28"/>
          <w:szCs w:val="28"/>
        </w:rPr>
        <w:t xml:space="preserve">    </w:t>
      </w:r>
    </w:p>
    <w:p w14:paraId="47469E07" w14:textId="77777777" w:rsidR="00E303E1" w:rsidRDefault="00E303E1" w:rsidP="00B2085C">
      <w:pPr>
        <w:spacing w:line="360" w:lineRule="auto"/>
        <w:jc w:val="both"/>
        <w:rPr>
          <w:rFonts w:ascii="Times New Roman" w:hAnsi="Times New Roman"/>
          <w:sz w:val="28"/>
          <w:szCs w:val="28"/>
        </w:rPr>
      </w:pPr>
    </w:p>
    <w:p w14:paraId="184A4618" w14:textId="050613F8" w:rsidR="00B2085C" w:rsidRPr="00A46230" w:rsidRDefault="00B2085C" w:rsidP="00E303E1">
      <w:pPr>
        <w:spacing w:line="360" w:lineRule="auto"/>
        <w:jc w:val="both"/>
        <w:rPr>
          <w:rFonts w:ascii="Times New Roman" w:hAnsi="Times New Roman"/>
          <w:sz w:val="28"/>
          <w:szCs w:val="28"/>
        </w:rPr>
      </w:pPr>
      <w:r w:rsidRPr="00A46230">
        <w:rPr>
          <w:rFonts w:ascii="Times New Roman" w:hAnsi="Times New Roman"/>
          <w:sz w:val="28"/>
          <w:szCs w:val="28"/>
        </w:rPr>
        <w:t>In the matter between:</w:t>
      </w:r>
    </w:p>
    <w:p w14:paraId="746FBEE9" w14:textId="77777777" w:rsidR="00B2085C" w:rsidRPr="00A46230" w:rsidRDefault="00B2085C" w:rsidP="00E303E1">
      <w:pPr>
        <w:spacing w:line="360" w:lineRule="auto"/>
        <w:jc w:val="both"/>
        <w:rPr>
          <w:rFonts w:ascii="Times New Roman" w:hAnsi="Times New Roman"/>
          <w:sz w:val="28"/>
          <w:szCs w:val="28"/>
        </w:rPr>
      </w:pPr>
    </w:p>
    <w:p w14:paraId="7DFBF9AF" w14:textId="1BBEA880" w:rsidR="00B2085C" w:rsidRPr="00A46230" w:rsidRDefault="009D7BD5" w:rsidP="00E303E1">
      <w:pPr>
        <w:spacing w:line="360" w:lineRule="auto"/>
        <w:jc w:val="both"/>
        <w:rPr>
          <w:rFonts w:ascii="Times New Roman" w:hAnsi="Times New Roman"/>
          <w:sz w:val="28"/>
          <w:szCs w:val="28"/>
        </w:rPr>
      </w:pPr>
      <w:r>
        <w:rPr>
          <w:rFonts w:ascii="Times New Roman" w:hAnsi="Times New Roman"/>
          <w:sz w:val="28"/>
          <w:szCs w:val="28"/>
        </w:rPr>
        <w:t>BONAVENTURE AJAPZI ZINJU</w:t>
      </w:r>
      <w:r>
        <w:rPr>
          <w:rFonts w:ascii="Times New Roman" w:hAnsi="Times New Roman"/>
          <w:sz w:val="28"/>
          <w:szCs w:val="28"/>
        </w:rPr>
        <w:tab/>
      </w:r>
      <w:r w:rsidR="00E0423C">
        <w:rPr>
          <w:rFonts w:ascii="Times New Roman" w:hAnsi="Times New Roman"/>
          <w:sz w:val="28"/>
          <w:szCs w:val="28"/>
        </w:rPr>
        <w:tab/>
      </w:r>
      <w:r w:rsidR="00E0423C">
        <w:rPr>
          <w:rFonts w:ascii="Times New Roman" w:hAnsi="Times New Roman"/>
          <w:sz w:val="28"/>
          <w:szCs w:val="28"/>
        </w:rPr>
        <w:tab/>
      </w:r>
      <w:r w:rsidR="00E0423C">
        <w:rPr>
          <w:rFonts w:ascii="Times New Roman" w:hAnsi="Times New Roman"/>
          <w:sz w:val="28"/>
          <w:szCs w:val="28"/>
        </w:rPr>
        <w:tab/>
      </w:r>
      <w:r w:rsidR="00E0423C">
        <w:rPr>
          <w:rFonts w:ascii="Times New Roman" w:hAnsi="Times New Roman"/>
          <w:sz w:val="28"/>
          <w:szCs w:val="28"/>
        </w:rPr>
        <w:tab/>
        <w:t xml:space="preserve">        Applicant</w:t>
      </w:r>
      <w:r w:rsidR="00B2085C" w:rsidRPr="00A46230">
        <w:rPr>
          <w:rFonts w:ascii="Times New Roman" w:hAnsi="Times New Roman"/>
          <w:sz w:val="28"/>
          <w:szCs w:val="28"/>
        </w:rPr>
        <w:tab/>
      </w:r>
      <w:r w:rsidR="00B2085C" w:rsidRPr="00A46230">
        <w:rPr>
          <w:rFonts w:ascii="Times New Roman" w:hAnsi="Times New Roman"/>
          <w:sz w:val="28"/>
          <w:szCs w:val="28"/>
        </w:rPr>
        <w:tab/>
        <w:t xml:space="preserve"> </w:t>
      </w:r>
    </w:p>
    <w:p w14:paraId="46A6B751" w14:textId="77777777" w:rsidR="00B2085C" w:rsidRPr="00A46230" w:rsidRDefault="00B2085C" w:rsidP="00E303E1">
      <w:pPr>
        <w:spacing w:line="360" w:lineRule="auto"/>
        <w:jc w:val="both"/>
        <w:rPr>
          <w:rFonts w:ascii="Times New Roman" w:hAnsi="Times New Roman"/>
          <w:sz w:val="28"/>
          <w:szCs w:val="28"/>
        </w:rPr>
      </w:pPr>
      <w:r w:rsidRPr="00A46230">
        <w:rPr>
          <w:rFonts w:ascii="Times New Roman" w:hAnsi="Times New Roman"/>
          <w:sz w:val="28"/>
          <w:szCs w:val="28"/>
        </w:rPr>
        <w:t>and</w:t>
      </w:r>
    </w:p>
    <w:p w14:paraId="3A07486E" w14:textId="0B8DDD2C" w:rsidR="00B2085C" w:rsidRDefault="00B2085C" w:rsidP="00E303E1">
      <w:pPr>
        <w:pBdr>
          <w:bottom w:val="single" w:sz="4" w:space="1" w:color="auto"/>
        </w:pBdr>
        <w:tabs>
          <w:tab w:val="right" w:pos="8640"/>
        </w:tabs>
        <w:spacing w:line="360" w:lineRule="auto"/>
        <w:jc w:val="both"/>
        <w:rPr>
          <w:rFonts w:ascii="Times New Roman" w:hAnsi="Times New Roman"/>
          <w:b/>
          <w:sz w:val="28"/>
          <w:szCs w:val="28"/>
        </w:rPr>
      </w:pPr>
    </w:p>
    <w:p w14:paraId="3FC6BAE6" w14:textId="6C6C47CE" w:rsidR="00E91C18" w:rsidRDefault="009D7BD5" w:rsidP="00E0423C">
      <w:pPr>
        <w:pBdr>
          <w:bottom w:val="single" w:sz="4" w:space="1" w:color="auto"/>
        </w:pBdr>
        <w:tabs>
          <w:tab w:val="right" w:pos="8640"/>
        </w:tabs>
        <w:jc w:val="both"/>
        <w:rPr>
          <w:rFonts w:ascii="Times New Roman" w:hAnsi="Times New Roman"/>
          <w:bCs/>
          <w:sz w:val="28"/>
          <w:szCs w:val="28"/>
        </w:rPr>
      </w:pPr>
      <w:r>
        <w:rPr>
          <w:rFonts w:ascii="Times New Roman" w:hAnsi="Times New Roman"/>
          <w:bCs/>
          <w:sz w:val="28"/>
          <w:szCs w:val="28"/>
        </w:rPr>
        <w:t>KING SABATA DALINDYEBO LOCAL MUNICIPALITY</w:t>
      </w:r>
      <w:r>
        <w:rPr>
          <w:rFonts w:ascii="Times New Roman" w:hAnsi="Times New Roman"/>
          <w:bCs/>
          <w:sz w:val="28"/>
          <w:szCs w:val="28"/>
        </w:rPr>
        <w:tab/>
      </w:r>
      <w:r w:rsidR="00D56C32">
        <w:rPr>
          <w:rFonts w:ascii="Times New Roman" w:hAnsi="Times New Roman"/>
          <w:bCs/>
          <w:sz w:val="28"/>
          <w:szCs w:val="28"/>
        </w:rPr>
        <w:t xml:space="preserve">         </w:t>
      </w:r>
      <w:r w:rsidR="00E0423C" w:rsidRPr="00E0423C">
        <w:rPr>
          <w:rFonts w:ascii="Times New Roman" w:hAnsi="Times New Roman"/>
          <w:bCs/>
          <w:sz w:val="28"/>
          <w:szCs w:val="28"/>
        </w:rPr>
        <w:t xml:space="preserve">Respondent </w:t>
      </w:r>
    </w:p>
    <w:p w14:paraId="531D989D" w14:textId="764F8650" w:rsidR="00E0423C" w:rsidRPr="00E0423C" w:rsidRDefault="00E0423C" w:rsidP="00E0423C">
      <w:pPr>
        <w:pBdr>
          <w:bottom w:val="single" w:sz="4" w:space="1" w:color="auto"/>
        </w:pBdr>
        <w:tabs>
          <w:tab w:val="right" w:pos="8640"/>
        </w:tabs>
        <w:jc w:val="both"/>
        <w:rPr>
          <w:rFonts w:ascii="Times New Roman" w:hAnsi="Times New Roman"/>
          <w:bCs/>
          <w:sz w:val="28"/>
          <w:szCs w:val="28"/>
        </w:rPr>
      </w:pPr>
      <w:r w:rsidRPr="00E0423C">
        <w:rPr>
          <w:rFonts w:ascii="Times New Roman" w:hAnsi="Times New Roman"/>
          <w:bCs/>
          <w:sz w:val="28"/>
          <w:szCs w:val="28"/>
        </w:rPr>
        <w:t xml:space="preserve">  </w:t>
      </w:r>
    </w:p>
    <w:p w14:paraId="447289F0" w14:textId="77777777" w:rsidR="00B2085C" w:rsidRPr="00A46230" w:rsidRDefault="00B2085C" w:rsidP="00B2085C">
      <w:pPr>
        <w:pStyle w:val="Heading2"/>
        <w:spacing w:line="240" w:lineRule="auto"/>
        <w:jc w:val="both"/>
        <w:rPr>
          <w:rFonts w:ascii="Times New Roman" w:hAnsi="Times New Roman"/>
          <w:sz w:val="28"/>
          <w:szCs w:val="28"/>
        </w:rPr>
      </w:pPr>
    </w:p>
    <w:p w14:paraId="79229E31" w14:textId="33E94015" w:rsidR="00B2085C" w:rsidRPr="00A46230" w:rsidRDefault="00C86E29" w:rsidP="00B2085C">
      <w:pPr>
        <w:pStyle w:val="Heading2"/>
        <w:spacing w:line="240" w:lineRule="auto"/>
        <w:rPr>
          <w:rFonts w:ascii="Times New Roman" w:hAnsi="Times New Roman"/>
          <w:b w:val="0"/>
          <w:bCs/>
          <w:sz w:val="28"/>
          <w:szCs w:val="28"/>
        </w:rPr>
      </w:pPr>
      <w:r w:rsidRPr="00A46230">
        <w:rPr>
          <w:rFonts w:ascii="Times New Roman" w:hAnsi="Times New Roman"/>
          <w:b w:val="0"/>
          <w:bCs/>
          <w:sz w:val="28"/>
          <w:szCs w:val="28"/>
        </w:rPr>
        <w:t>JUDGMENT</w:t>
      </w:r>
    </w:p>
    <w:p w14:paraId="401BAE1E" w14:textId="77777777" w:rsidR="00B2085C" w:rsidRPr="00A46230" w:rsidRDefault="00B2085C" w:rsidP="00B2085C">
      <w:pPr>
        <w:pBdr>
          <w:bottom w:val="single" w:sz="4" w:space="1" w:color="auto"/>
        </w:pBdr>
        <w:jc w:val="both"/>
        <w:rPr>
          <w:rFonts w:ascii="Times New Roman" w:hAnsi="Times New Roman"/>
          <w:sz w:val="28"/>
          <w:szCs w:val="28"/>
        </w:rPr>
      </w:pPr>
    </w:p>
    <w:p w14:paraId="00F39988" w14:textId="77777777" w:rsidR="00B2085C" w:rsidRPr="00A46230" w:rsidRDefault="00B2085C" w:rsidP="00B2085C">
      <w:pPr>
        <w:spacing w:line="480" w:lineRule="auto"/>
        <w:jc w:val="both"/>
        <w:rPr>
          <w:rFonts w:ascii="Times New Roman" w:hAnsi="Times New Roman"/>
          <w:sz w:val="28"/>
          <w:szCs w:val="28"/>
        </w:rPr>
      </w:pPr>
    </w:p>
    <w:p w14:paraId="6E9D081F" w14:textId="0BDBA4B6" w:rsidR="00C86E29" w:rsidRPr="00A46230" w:rsidRDefault="009B4E84" w:rsidP="00B2085C">
      <w:pPr>
        <w:spacing w:line="480" w:lineRule="auto"/>
        <w:jc w:val="both"/>
        <w:rPr>
          <w:rFonts w:ascii="Times New Roman" w:hAnsi="Times New Roman"/>
          <w:sz w:val="28"/>
          <w:szCs w:val="28"/>
        </w:rPr>
      </w:pPr>
      <w:r>
        <w:rPr>
          <w:rFonts w:ascii="Times New Roman" w:hAnsi="Times New Roman"/>
          <w:sz w:val="28"/>
          <w:szCs w:val="28"/>
        </w:rPr>
        <w:t xml:space="preserve">ZONO AJ </w:t>
      </w:r>
    </w:p>
    <w:p w14:paraId="5361206A" w14:textId="4C06839E" w:rsidR="00E91C18" w:rsidRDefault="00E303E1" w:rsidP="00043799">
      <w:pPr>
        <w:spacing w:line="360" w:lineRule="auto"/>
        <w:jc w:val="both"/>
        <w:rPr>
          <w:rFonts w:ascii="Times New Roman" w:hAnsi="Times New Roman"/>
          <w:bCs/>
          <w:sz w:val="28"/>
          <w:szCs w:val="28"/>
        </w:rPr>
      </w:pPr>
      <w:r>
        <w:rPr>
          <w:rFonts w:ascii="Times New Roman" w:hAnsi="Times New Roman"/>
          <w:bCs/>
          <w:sz w:val="28"/>
          <w:szCs w:val="28"/>
        </w:rPr>
        <w:t>[1]</w:t>
      </w:r>
      <w:r w:rsidR="00C7726F">
        <w:rPr>
          <w:rFonts w:ascii="Times New Roman" w:hAnsi="Times New Roman"/>
          <w:bCs/>
          <w:sz w:val="28"/>
          <w:szCs w:val="28"/>
        </w:rPr>
        <w:tab/>
      </w:r>
      <w:r w:rsidR="00043799">
        <w:rPr>
          <w:rFonts w:ascii="Times New Roman" w:hAnsi="Times New Roman"/>
          <w:bCs/>
          <w:sz w:val="28"/>
          <w:szCs w:val="28"/>
        </w:rPr>
        <w:t>The applicant approached this Court on Urgent basis for an Order that is more fully set out in the Notice of Motion appearing at page 26 of the papers.  The order that the applicant seeks is of a f</w:t>
      </w:r>
      <w:r w:rsidR="00A64AFD">
        <w:rPr>
          <w:rFonts w:ascii="Times New Roman" w:hAnsi="Times New Roman"/>
          <w:bCs/>
          <w:sz w:val="28"/>
          <w:szCs w:val="28"/>
        </w:rPr>
        <w:t>inal</w:t>
      </w:r>
      <w:r w:rsidR="00043799">
        <w:rPr>
          <w:rFonts w:ascii="Times New Roman" w:hAnsi="Times New Roman"/>
          <w:bCs/>
          <w:sz w:val="28"/>
          <w:szCs w:val="28"/>
        </w:rPr>
        <w:t xml:space="preserve"> nature.</w:t>
      </w:r>
    </w:p>
    <w:p w14:paraId="339BDEC1" w14:textId="77777777" w:rsidR="00043799" w:rsidRDefault="00043799" w:rsidP="00043799">
      <w:pPr>
        <w:spacing w:line="360" w:lineRule="auto"/>
        <w:jc w:val="both"/>
        <w:rPr>
          <w:rFonts w:ascii="Times New Roman" w:hAnsi="Times New Roman"/>
          <w:bCs/>
          <w:sz w:val="28"/>
          <w:szCs w:val="28"/>
        </w:rPr>
      </w:pPr>
    </w:p>
    <w:p w14:paraId="15EFC05F" w14:textId="261B2C60" w:rsidR="00043799" w:rsidRDefault="006A0E6D" w:rsidP="00E303E1">
      <w:pPr>
        <w:spacing w:line="360" w:lineRule="auto"/>
        <w:jc w:val="both"/>
        <w:rPr>
          <w:rFonts w:ascii="Times New Roman" w:hAnsi="Times New Roman"/>
          <w:bCs/>
          <w:sz w:val="28"/>
          <w:szCs w:val="28"/>
          <w:lang w:val="en-US"/>
        </w:rPr>
      </w:pPr>
      <w:r>
        <w:rPr>
          <w:rFonts w:ascii="Times New Roman" w:hAnsi="Times New Roman"/>
          <w:bCs/>
          <w:sz w:val="28"/>
          <w:szCs w:val="28"/>
          <w:lang w:val="en-US"/>
        </w:rPr>
        <w:t>[</w:t>
      </w:r>
      <w:r w:rsidR="00043799">
        <w:rPr>
          <w:rFonts w:ascii="Times New Roman" w:hAnsi="Times New Roman"/>
          <w:bCs/>
          <w:sz w:val="28"/>
          <w:szCs w:val="28"/>
          <w:lang w:val="en-US"/>
        </w:rPr>
        <w:t>2</w:t>
      </w:r>
      <w:r>
        <w:rPr>
          <w:rFonts w:ascii="Times New Roman" w:hAnsi="Times New Roman"/>
          <w:bCs/>
          <w:sz w:val="28"/>
          <w:szCs w:val="28"/>
          <w:lang w:val="en-US"/>
        </w:rPr>
        <w:t>]</w:t>
      </w:r>
      <w:r>
        <w:rPr>
          <w:rFonts w:ascii="Times New Roman" w:hAnsi="Times New Roman"/>
          <w:bCs/>
          <w:sz w:val="28"/>
          <w:szCs w:val="28"/>
          <w:lang w:val="en-US"/>
        </w:rPr>
        <w:tab/>
      </w:r>
      <w:r w:rsidR="00043799">
        <w:rPr>
          <w:rFonts w:ascii="Times New Roman" w:hAnsi="Times New Roman"/>
          <w:bCs/>
          <w:sz w:val="28"/>
          <w:szCs w:val="28"/>
          <w:lang w:val="en-US"/>
        </w:rPr>
        <w:t xml:space="preserve">The relief the applicant seeks </w:t>
      </w:r>
      <w:r w:rsidR="00A64AFD">
        <w:rPr>
          <w:rFonts w:ascii="Times New Roman" w:hAnsi="Times New Roman"/>
          <w:bCs/>
          <w:sz w:val="28"/>
          <w:szCs w:val="28"/>
          <w:lang w:val="en-US"/>
        </w:rPr>
        <w:t>i</w:t>
      </w:r>
      <w:r w:rsidR="00043799">
        <w:rPr>
          <w:rFonts w:ascii="Times New Roman" w:hAnsi="Times New Roman"/>
          <w:bCs/>
          <w:sz w:val="28"/>
          <w:szCs w:val="28"/>
          <w:lang w:val="en-US"/>
        </w:rPr>
        <w:t xml:space="preserve">n </w:t>
      </w:r>
      <w:r w:rsidR="00E54054">
        <w:rPr>
          <w:rFonts w:ascii="Times New Roman" w:hAnsi="Times New Roman"/>
          <w:bCs/>
          <w:sz w:val="28"/>
          <w:szCs w:val="28"/>
          <w:lang w:val="en-US"/>
        </w:rPr>
        <w:t xml:space="preserve">his Notice of Motion </w:t>
      </w:r>
      <w:r w:rsidR="0085354E">
        <w:rPr>
          <w:rFonts w:ascii="Times New Roman" w:hAnsi="Times New Roman"/>
          <w:bCs/>
          <w:sz w:val="28"/>
          <w:szCs w:val="28"/>
          <w:lang w:val="en-US"/>
        </w:rPr>
        <w:t>i</w:t>
      </w:r>
      <w:r w:rsidR="00E54054">
        <w:rPr>
          <w:rFonts w:ascii="Times New Roman" w:hAnsi="Times New Roman"/>
          <w:bCs/>
          <w:sz w:val="28"/>
          <w:szCs w:val="28"/>
          <w:lang w:val="en-US"/>
        </w:rPr>
        <w:t>s framed as follows:</w:t>
      </w:r>
    </w:p>
    <w:p w14:paraId="702DCF27" w14:textId="4BFCCD99" w:rsidR="00043799" w:rsidRDefault="00A64AFD" w:rsidP="00A64AFD">
      <w:pPr>
        <w:ind w:left="1440" w:hanging="720"/>
        <w:jc w:val="both"/>
        <w:rPr>
          <w:rFonts w:ascii="Times New Roman" w:hAnsi="Times New Roman"/>
          <w:bCs/>
          <w:sz w:val="28"/>
          <w:szCs w:val="28"/>
          <w:lang w:val="en-US"/>
        </w:rPr>
      </w:pPr>
      <w:r>
        <w:rPr>
          <w:rFonts w:ascii="Times New Roman" w:hAnsi="Times New Roman"/>
          <w:bCs/>
          <w:sz w:val="28"/>
          <w:szCs w:val="28"/>
          <w:lang w:val="en-US"/>
        </w:rPr>
        <w:lastRenderedPageBreak/>
        <w:t>“1.</w:t>
      </w:r>
      <w:r>
        <w:rPr>
          <w:rFonts w:ascii="Times New Roman" w:hAnsi="Times New Roman"/>
          <w:bCs/>
          <w:sz w:val="28"/>
          <w:szCs w:val="28"/>
          <w:lang w:val="en-US"/>
        </w:rPr>
        <w:tab/>
      </w:r>
      <w:r w:rsidR="00B63A42" w:rsidRPr="00A64AFD">
        <w:rPr>
          <w:rFonts w:ascii="Times New Roman" w:hAnsi="Times New Roman"/>
          <w:bCs/>
          <w:sz w:val="28"/>
          <w:szCs w:val="28"/>
          <w:lang w:val="en-US"/>
        </w:rPr>
        <w:t xml:space="preserve">That the applicant’s non-compliance with the rules relating to forms, service and time limits be and is hereby condoned and the applicant be and is hereby granted leave to bring this application </w:t>
      </w:r>
      <w:r w:rsidR="005E19DE">
        <w:rPr>
          <w:rFonts w:ascii="Times New Roman" w:hAnsi="Times New Roman"/>
          <w:bCs/>
          <w:sz w:val="28"/>
          <w:szCs w:val="28"/>
          <w:lang w:val="en-US"/>
        </w:rPr>
        <w:t>as</w:t>
      </w:r>
      <w:r w:rsidR="00B63A42" w:rsidRPr="00A64AFD">
        <w:rPr>
          <w:rFonts w:ascii="Times New Roman" w:hAnsi="Times New Roman"/>
          <w:bCs/>
          <w:sz w:val="28"/>
          <w:szCs w:val="28"/>
          <w:lang w:val="en-US"/>
        </w:rPr>
        <w:t xml:space="preserve"> a matter of agency in terms of Rule 6 (12) of the uniform rules of </w:t>
      </w:r>
      <w:proofErr w:type="gramStart"/>
      <w:r w:rsidR="00B63A42" w:rsidRPr="00A64AFD">
        <w:rPr>
          <w:rFonts w:ascii="Times New Roman" w:hAnsi="Times New Roman"/>
          <w:bCs/>
          <w:sz w:val="28"/>
          <w:szCs w:val="28"/>
          <w:lang w:val="en-US"/>
        </w:rPr>
        <w:t>Court;</w:t>
      </w:r>
      <w:proofErr w:type="gramEnd"/>
    </w:p>
    <w:p w14:paraId="048EC370" w14:textId="77777777" w:rsidR="00A64AFD" w:rsidRDefault="00A64AFD" w:rsidP="00A64AFD">
      <w:pPr>
        <w:ind w:left="1080" w:hanging="360"/>
        <w:jc w:val="both"/>
        <w:rPr>
          <w:rFonts w:ascii="Times New Roman" w:hAnsi="Times New Roman"/>
          <w:bCs/>
          <w:sz w:val="28"/>
          <w:szCs w:val="28"/>
          <w:lang w:val="en-US"/>
        </w:rPr>
      </w:pPr>
    </w:p>
    <w:p w14:paraId="11DB1712" w14:textId="35104907" w:rsidR="00B63A42" w:rsidRPr="00FD0A9A" w:rsidRDefault="00FD0A9A" w:rsidP="00FD0A9A">
      <w:pPr>
        <w:ind w:left="1440" w:hanging="589"/>
        <w:jc w:val="both"/>
        <w:rPr>
          <w:rFonts w:ascii="Times New Roman" w:hAnsi="Times New Roman"/>
          <w:bCs/>
          <w:sz w:val="28"/>
          <w:szCs w:val="28"/>
          <w:lang w:val="en-US"/>
        </w:rPr>
      </w:pPr>
      <w:r>
        <w:rPr>
          <w:rFonts w:ascii="Times New Roman" w:hAnsi="Times New Roman"/>
          <w:bCs/>
          <w:sz w:val="28"/>
          <w:szCs w:val="28"/>
          <w:lang w:val="en-US"/>
        </w:rPr>
        <w:t>2.</w:t>
      </w:r>
      <w:r>
        <w:rPr>
          <w:rFonts w:ascii="Times New Roman" w:hAnsi="Times New Roman"/>
          <w:bCs/>
          <w:sz w:val="28"/>
          <w:szCs w:val="28"/>
          <w:lang w:val="en-US"/>
        </w:rPr>
        <w:tab/>
      </w:r>
      <w:r w:rsidR="00B63A42" w:rsidRPr="00FD0A9A">
        <w:rPr>
          <w:rFonts w:ascii="Times New Roman" w:hAnsi="Times New Roman"/>
          <w:bCs/>
          <w:sz w:val="28"/>
          <w:szCs w:val="28"/>
          <w:lang w:val="en-US"/>
        </w:rPr>
        <w:t xml:space="preserve">The applicant be and </w:t>
      </w:r>
      <w:r w:rsidR="005E19DE" w:rsidRPr="00FD0A9A">
        <w:rPr>
          <w:rFonts w:ascii="Times New Roman" w:hAnsi="Times New Roman"/>
          <w:bCs/>
          <w:sz w:val="28"/>
          <w:szCs w:val="28"/>
          <w:lang w:val="en-US"/>
        </w:rPr>
        <w:t xml:space="preserve">is </w:t>
      </w:r>
      <w:r w:rsidR="00B63A42" w:rsidRPr="00FD0A9A">
        <w:rPr>
          <w:rFonts w:ascii="Times New Roman" w:hAnsi="Times New Roman"/>
          <w:bCs/>
          <w:sz w:val="28"/>
          <w:szCs w:val="28"/>
          <w:lang w:val="en-US"/>
        </w:rPr>
        <w:t>hereby condoned for the non-compliance with the required 72</w:t>
      </w:r>
      <w:r w:rsidR="00EF154F" w:rsidRPr="00FD0A9A">
        <w:rPr>
          <w:rFonts w:ascii="Times New Roman" w:hAnsi="Times New Roman"/>
          <w:bCs/>
          <w:sz w:val="28"/>
          <w:szCs w:val="28"/>
          <w:lang w:val="en-US"/>
        </w:rPr>
        <w:t>-</w:t>
      </w:r>
      <w:r w:rsidR="00B63A42" w:rsidRPr="00FD0A9A">
        <w:rPr>
          <w:rFonts w:ascii="Times New Roman" w:hAnsi="Times New Roman"/>
          <w:bCs/>
          <w:sz w:val="28"/>
          <w:szCs w:val="28"/>
          <w:lang w:val="en-US"/>
        </w:rPr>
        <w:t xml:space="preserve">hour notice prescribed in terms of Section 35 of the General Law Amendment Act 62 of </w:t>
      </w:r>
      <w:proofErr w:type="gramStart"/>
      <w:r w:rsidR="00B63A42" w:rsidRPr="00FD0A9A">
        <w:rPr>
          <w:rFonts w:ascii="Times New Roman" w:hAnsi="Times New Roman"/>
          <w:bCs/>
          <w:sz w:val="28"/>
          <w:szCs w:val="28"/>
          <w:lang w:val="en-US"/>
        </w:rPr>
        <w:t>1955</w:t>
      </w:r>
      <w:r w:rsidR="0000183D" w:rsidRPr="00FD0A9A">
        <w:rPr>
          <w:rFonts w:ascii="Times New Roman" w:hAnsi="Times New Roman"/>
          <w:bCs/>
          <w:sz w:val="28"/>
          <w:szCs w:val="28"/>
          <w:lang w:val="en-US"/>
        </w:rPr>
        <w:t>;</w:t>
      </w:r>
      <w:proofErr w:type="gramEnd"/>
    </w:p>
    <w:p w14:paraId="75B33B94" w14:textId="77777777" w:rsidR="00B63A42" w:rsidRPr="00B63A42" w:rsidRDefault="00B63A42" w:rsidP="00A64AFD">
      <w:pPr>
        <w:pStyle w:val="ListParagraph"/>
        <w:rPr>
          <w:rFonts w:ascii="Times New Roman" w:hAnsi="Times New Roman"/>
          <w:bCs/>
          <w:sz w:val="28"/>
          <w:szCs w:val="28"/>
          <w:lang w:val="en-US"/>
        </w:rPr>
      </w:pPr>
    </w:p>
    <w:p w14:paraId="08C481C6" w14:textId="04FB11C4" w:rsidR="00B63A42" w:rsidRPr="00FD0A9A" w:rsidRDefault="00FD0A9A" w:rsidP="00FD0A9A">
      <w:pPr>
        <w:ind w:left="1440" w:hanging="589"/>
        <w:jc w:val="both"/>
        <w:rPr>
          <w:rFonts w:ascii="Times New Roman" w:hAnsi="Times New Roman"/>
          <w:bCs/>
          <w:sz w:val="28"/>
          <w:szCs w:val="28"/>
          <w:lang w:val="en-US"/>
        </w:rPr>
      </w:pPr>
      <w:r w:rsidRPr="00A64AFD">
        <w:rPr>
          <w:rFonts w:ascii="Times New Roman" w:hAnsi="Times New Roman"/>
          <w:bCs/>
          <w:sz w:val="28"/>
          <w:szCs w:val="28"/>
          <w:lang w:val="en-US"/>
        </w:rPr>
        <w:t>3.</w:t>
      </w:r>
      <w:r w:rsidRPr="00A64AFD">
        <w:rPr>
          <w:rFonts w:ascii="Times New Roman" w:hAnsi="Times New Roman"/>
          <w:bCs/>
          <w:sz w:val="28"/>
          <w:szCs w:val="28"/>
          <w:lang w:val="en-US"/>
        </w:rPr>
        <w:tab/>
      </w:r>
      <w:r w:rsidR="00B63A42" w:rsidRPr="00FD0A9A">
        <w:rPr>
          <w:rFonts w:ascii="Times New Roman" w:hAnsi="Times New Roman"/>
          <w:bCs/>
          <w:sz w:val="28"/>
          <w:szCs w:val="28"/>
          <w:lang w:val="en-US"/>
        </w:rPr>
        <w:t xml:space="preserve">That </w:t>
      </w:r>
      <w:r w:rsidR="00530C05" w:rsidRPr="00FD0A9A">
        <w:rPr>
          <w:rFonts w:ascii="Times New Roman" w:hAnsi="Times New Roman"/>
          <w:bCs/>
          <w:sz w:val="28"/>
          <w:szCs w:val="28"/>
          <w:lang w:val="en-US"/>
        </w:rPr>
        <w:t xml:space="preserve">the </w:t>
      </w:r>
      <w:r w:rsidR="00B63A42" w:rsidRPr="00FD0A9A">
        <w:rPr>
          <w:rFonts w:ascii="Times New Roman" w:hAnsi="Times New Roman"/>
          <w:bCs/>
          <w:sz w:val="28"/>
          <w:szCs w:val="28"/>
          <w:lang w:val="en-US"/>
        </w:rPr>
        <w:t>respondent</w:t>
      </w:r>
      <w:r w:rsidR="00A47D21" w:rsidRPr="00FD0A9A">
        <w:rPr>
          <w:rFonts w:ascii="Times New Roman" w:hAnsi="Times New Roman"/>
          <w:bCs/>
          <w:sz w:val="28"/>
          <w:szCs w:val="28"/>
          <w:lang w:val="en-US"/>
        </w:rPr>
        <w:t>’</w:t>
      </w:r>
      <w:r w:rsidR="00B63A42" w:rsidRPr="00FD0A9A">
        <w:rPr>
          <w:rFonts w:ascii="Times New Roman" w:hAnsi="Times New Roman"/>
          <w:bCs/>
          <w:sz w:val="28"/>
          <w:szCs w:val="28"/>
          <w:lang w:val="en-US"/>
        </w:rPr>
        <w:t>s dispos</w:t>
      </w:r>
      <w:r w:rsidR="005E19DE" w:rsidRPr="00FD0A9A">
        <w:rPr>
          <w:rFonts w:ascii="Times New Roman" w:hAnsi="Times New Roman"/>
          <w:bCs/>
          <w:sz w:val="28"/>
          <w:szCs w:val="28"/>
          <w:lang w:val="en-US"/>
        </w:rPr>
        <w:t xml:space="preserve">session </w:t>
      </w:r>
      <w:r w:rsidR="00B63A42" w:rsidRPr="00FD0A9A">
        <w:rPr>
          <w:rFonts w:ascii="Times New Roman" w:hAnsi="Times New Roman"/>
          <w:bCs/>
          <w:sz w:val="28"/>
          <w:szCs w:val="28"/>
          <w:lang w:val="en-US"/>
        </w:rPr>
        <w:t>of both the applicant</w:t>
      </w:r>
      <w:r w:rsidR="00A47D21" w:rsidRPr="00FD0A9A">
        <w:rPr>
          <w:rFonts w:ascii="Times New Roman" w:hAnsi="Times New Roman"/>
          <w:bCs/>
          <w:sz w:val="28"/>
          <w:szCs w:val="28"/>
          <w:lang w:val="en-US"/>
        </w:rPr>
        <w:t>’</w:t>
      </w:r>
      <w:r w:rsidR="00B63A42" w:rsidRPr="00FD0A9A">
        <w:rPr>
          <w:rFonts w:ascii="Times New Roman" w:hAnsi="Times New Roman"/>
          <w:bCs/>
          <w:sz w:val="28"/>
          <w:szCs w:val="28"/>
          <w:lang w:val="en-US"/>
        </w:rPr>
        <w:t>s his hair saloon</w:t>
      </w:r>
      <w:r w:rsidR="00A47D21" w:rsidRPr="00FD0A9A">
        <w:rPr>
          <w:rFonts w:ascii="Times New Roman" w:hAnsi="Times New Roman"/>
          <w:bCs/>
          <w:sz w:val="28"/>
          <w:szCs w:val="28"/>
          <w:lang w:val="en-US"/>
        </w:rPr>
        <w:t xml:space="preserve"> </w:t>
      </w:r>
      <w:r w:rsidR="004836C5" w:rsidRPr="00FD0A9A">
        <w:rPr>
          <w:rFonts w:ascii="Times New Roman" w:hAnsi="Times New Roman"/>
          <w:bCs/>
          <w:sz w:val="28"/>
          <w:szCs w:val="28"/>
          <w:lang w:val="en-US"/>
        </w:rPr>
        <w:t>and nail bar business container and the municipal stand/land on which the said container was located at Victoria Street, Mthatha by impounding the said the container and keep it to the respondent</w:t>
      </w:r>
      <w:r w:rsidR="00731FA0" w:rsidRPr="00FD0A9A">
        <w:rPr>
          <w:rFonts w:ascii="Times New Roman" w:hAnsi="Times New Roman"/>
          <w:bCs/>
          <w:sz w:val="28"/>
          <w:szCs w:val="28"/>
          <w:lang w:val="en-US"/>
        </w:rPr>
        <w:t>’</w:t>
      </w:r>
      <w:r w:rsidR="004836C5" w:rsidRPr="00FD0A9A">
        <w:rPr>
          <w:rFonts w:ascii="Times New Roman" w:hAnsi="Times New Roman"/>
          <w:bCs/>
          <w:sz w:val="28"/>
          <w:szCs w:val="28"/>
          <w:lang w:val="en-US"/>
        </w:rPr>
        <w:t>s custody declared unlawful and is set aside</w:t>
      </w:r>
      <w:r w:rsidR="0000183D" w:rsidRPr="00FD0A9A">
        <w:rPr>
          <w:rFonts w:ascii="Times New Roman" w:hAnsi="Times New Roman"/>
          <w:bCs/>
          <w:sz w:val="28"/>
          <w:szCs w:val="28"/>
          <w:lang w:val="en-US"/>
        </w:rPr>
        <w:t>;</w:t>
      </w:r>
      <w:r w:rsidR="005E19DE" w:rsidRPr="00FD0A9A">
        <w:rPr>
          <w:rFonts w:ascii="Times New Roman" w:hAnsi="Times New Roman"/>
          <w:bCs/>
          <w:sz w:val="28"/>
          <w:szCs w:val="28"/>
          <w:lang w:val="en-US"/>
        </w:rPr>
        <w:t xml:space="preserve"> </w:t>
      </w:r>
      <w:r w:rsidR="005E19DE" w:rsidRPr="00FD0A9A">
        <w:rPr>
          <w:rFonts w:ascii="Times New Roman" w:hAnsi="Times New Roman"/>
          <w:bCs/>
          <w:i/>
          <w:iCs/>
          <w:sz w:val="28"/>
          <w:szCs w:val="28"/>
          <w:lang w:val="en-US"/>
        </w:rPr>
        <w:t>(sic)</w:t>
      </w:r>
    </w:p>
    <w:p w14:paraId="1B44C4C0" w14:textId="77777777" w:rsidR="00731FA0" w:rsidRPr="00731FA0" w:rsidRDefault="00731FA0" w:rsidP="00A64AFD">
      <w:pPr>
        <w:pStyle w:val="ListParagraph"/>
        <w:rPr>
          <w:rFonts w:ascii="Times New Roman" w:hAnsi="Times New Roman"/>
          <w:bCs/>
          <w:sz w:val="28"/>
          <w:szCs w:val="28"/>
          <w:lang w:val="en-US"/>
        </w:rPr>
      </w:pPr>
    </w:p>
    <w:p w14:paraId="0312BF05" w14:textId="26EF92D0" w:rsidR="00165D89" w:rsidRPr="00FD0A9A" w:rsidRDefault="00FD0A9A" w:rsidP="00FD0A9A">
      <w:pPr>
        <w:spacing w:before="240"/>
        <w:ind w:left="1440" w:hanging="589"/>
        <w:jc w:val="both"/>
        <w:rPr>
          <w:rFonts w:ascii="Times New Roman" w:hAnsi="Times New Roman"/>
          <w:bCs/>
          <w:sz w:val="28"/>
          <w:szCs w:val="28"/>
          <w:lang w:val="en-US"/>
        </w:rPr>
      </w:pPr>
      <w:r>
        <w:rPr>
          <w:rFonts w:ascii="Times New Roman" w:hAnsi="Times New Roman"/>
          <w:bCs/>
          <w:sz w:val="28"/>
          <w:szCs w:val="28"/>
          <w:lang w:val="en-US"/>
        </w:rPr>
        <w:t>4.</w:t>
      </w:r>
      <w:r>
        <w:rPr>
          <w:rFonts w:ascii="Times New Roman" w:hAnsi="Times New Roman"/>
          <w:bCs/>
          <w:sz w:val="28"/>
          <w:szCs w:val="28"/>
          <w:lang w:val="en-US"/>
        </w:rPr>
        <w:tab/>
      </w:r>
      <w:r w:rsidR="004836C5" w:rsidRPr="00FD0A9A">
        <w:rPr>
          <w:rFonts w:ascii="Times New Roman" w:hAnsi="Times New Roman"/>
          <w:bCs/>
          <w:sz w:val="28"/>
          <w:szCs w:val="28"/>
          <w:lang w:val="en-US"/>
        </w:rPr>
        <w:t>That</w:t>
      </w:r>
      <w:r w:rsidR="00731FA0" w:rsidRPr="00FD0A9A">
        <w:rPr>
          <w:rFonts w:ascii="Times New Roman" w:hAnsi="Times New Roman"/>
          <w:bCs/>
          <w:sz w:val="28"/>
          <w:szCs w:val="28"/>
          <w:lang w:val="en-US"/>
        </w:rPr>
        <w:t xml:space="preserve"> the </w:t>
      </w:r>
      <w:r w:rsidR="003A18A3" w:rsidRPr="00FD0A9A">
        <w:rPr>
          <w:rFonts w:ascii="Times New Roman" w:hAnsi="Times New Roman"/>
          <w:bCs/>
          <w:sz w:val="28"/>
          <w:szCs w:val="28"/>
          <w:lang w:val="en-US"/>
        </w:rPr>
        <w:t xml:space="preserve">respondent </w:t>
      </w:r>
      <w:r w:rsidR="00165D89" w:rsidRPr="00FD0A9A">
        <w:rPr>
          <w:rFonts w:ascii="Times New Roman" w:hAnsi="Times New Roman"/>
          <w:bCs/>
          <w:sz w:val="28"/>
          <w:szCs w:val="28"/>
          <w:lang w:val="en-US"/>
        </w:rPr>
        <w:t>be</w:t>
      </w:r>
      <w:r w:rsidR="003A18A3" w:rsidRPr="00FD0A9A">
        <w:rPr>
          <w:rFonts w:ascii="Times New Roman" w:hAnsi="Times New Roman"/>
          <w:bCs/>
          <w:sz w:val="28"/>
          <w:szCs w:val="28"/>
          <w:lang w:val="en-US"/>
        </w:rPr>
        <w:t xml:space="preserve"> and hereby directed to refrain from unlawfully disp</w:t>
      </w:r>
      <w:r w:rsidR="005E19DE" w:rsidRPr="00FD0A9A">
        <w:rPr>
          <w:rFonts w:ascii="Times New Roman" w:hAnsi="Times New Roman"/>
          <w:bCs/>
          <w:sz w:val="28"/>
          <w:szCs w:val="28"/>
          <w:lang w:val="en-US"/>
        </w:rPr>
        <w:t>ossession</w:t>
      </w:r>
      <w:r w:rsidR="003A18A3" w:rsidRPr="00FD0A9A">
        <w:rPr>
          <w:rFonts w:ascii="Times New Roman" w:hAnsi="Times New Roman"/>
          <w:bCs/>
          <w:sz w:val="28"/>
          <w:szCs w:val="28"/>
          <w:lang w:val="en-US"/>
        </w:rPr>
        <w:t xml:space="preserve"> the applicant of his </w:t>
      </w:r>
      <w:r w:rsidR="00A15B0A" w:rsidRPr="00FD0A9A">
        <w:rPr>
          <w:rFonts w:ascii="Times New Roman" w:hAnsi="Times New Roman"/>
          <w:bCs/>
          <w:sz w:val="28"/>
          <w:szCs w:val="28"/>
          <w:lang w:val="en-US"/>
        </w:rPr>
        <w:t xml:space="preserve">white </w:t>
      </w:r>
      <w:r w:rsidR="003A18A3" w:rsidRPr="00FD0A9A">
        <w:rPr>
          <w:rFonts w:ascii="Times New Roman" w:hAnsi="Times New Roman"/>
          <w:bCs/>
          <w:sz w:val="28"/>
          <w:szCs w:val="28"/>
          <w:lang w:val="en-US"/>
        </w:rPr>
        <w:t xml:space="preserve">hair saloon and nail bar business container and the municipal land/stand on which the </w:t>
      </w:r>
      <w:proofErr w:type="gramStart"/>
      <w:r w:rsidR="005E19DE" w:rsidRPr="00FD0A9A">
        <w:rPr>
          <w:rFonts w:ascii="Times New Roman" w:hAnsi="Times New Roman"/>
          <w:bCs/>
          <w:sz w:val="28"/>
          <w:szCs w:val="28"/>
          <w:lang w:val="en-US"/>
        </w:rPr>
        <w:t xml:space="preserve">said </w:t>
      </w:r>
      <w:r w:rsidR="003A18A3" w:rsidRPr="00FD0A9A">
        <w:rPr>
          <w:rFonts w:ascii="Times New Roman" w:hAnsi="Times New Roman"/>
          <w:bCs/>
          <w:sz w:val="28"/>
          <w:szCs w:val="28"/>
          <w:lang w:val="en-US"/>
        </w:rPr>
        <w:t xml:space="preserve"> container</w:t>
      </w:r>
      <w:proofErr w:type="gramEnd"/>
      <w:r w:rsidR="003A18A3" w:rsidRPr="00FD0A9A">
        <w:rPr>
          <w:rFonts w:ascii="Times New Roman" w:hAnsi="Times New Roman"/>
          <w:bCs/>
          <w:sz w:val="28"/>
          <w:szCs w:val="28"/>
          <w:lang w:val="en-US"/>
        </w:rPr>
        <w:t xml:space="preserve"> was located, by returning the said container and on the municipal stand/land </w:t>
      </w:r>
      <w:r w:rsidR="00145668" w:rsidRPr="00FD0A9A">
        <w:rPr>
          <w:rFonts w:ascii="Times New Roman" w:hAnsi="Times New Roman"/>
          <w:bCs/>
          <w:sz w:val="28"/>
          <w:szCs w:val="28"/>
          <w:lang w:val="en-US"/>
        </w:rPr>
        <w:t>on which it was located at Victoria Street, Mthatha, forthwi</w:t>
      </w:r>
      <w:r w:rsidR="00165D89" w:rsidRPr="00FD0A9A">
        <w:rPr>
          <w:rFonts w:ascii="Times New Roman" w:hAnsi="Times New Roman"/>
          <w:bCs/>
          <w:sz w:val="28"/>
          <w:szCs w:val="28"/>
          <w:lang w:val="en-US"/>
        </w:rPr>
        <w:t>th;</w:t>
      </w:r>
      <w:r w:rsidR="005E19DE" w:rsidRPr="00FD0A9A">
        <w:rPr>
          <w:rFonts w:ascii="Times New Roman" w:hAnsi="Times New Roman"/>
          <w:bCs/>
          <w:sz w:val="28"/>
          <w:szCs w:val="28"/>
          <w:lang w:val="en-US"/>
        </w:rPr>
        <w:t xml:space="preserve"> </w:t>
      </w:r>
      <w:r w:rsidR="005E19DE" w:rsidRPr="00FD0A9A">
        <w:rPr>
          <w:rFonts w:ascii="Times New Roman" w:hAnsi="Times New Roman"/>
          <w:bCs/>
          <w:i/>
          <w:iCs/>
          <w:sz w:val="28"/>
          <w:szCs w:val="28"/>
          <w:lang w:val="en-US"/>
        </w:rPr>
        <w:t>(sic)</w:t>
      </w:r>
    </w:p>
    <w:p w14:paraId="562CD419" w14:textId="77777777" w:rsidR="00165D89" w:rsidRPr="00165D89" w:rsidRDefault="00165D89" w:rsidP="00A64AFD">
      <w:pPr>
        <w:pStyle w:val="ListParagraph"/>
        <w:rPr>
          <w:rFonts w:ascii="Times New Roman" w:hAnsi="Times New Roman"/>
          <w:bCs/>
          <w:sz w:val="28"/>
          <w:szCs w:val="28"/>
          <w:lang w:val="en-US"/>
        </w:rPr>
      </w:pPr>
    </w:p>
    <w:p w14:paraId="7C189584" w14:textId="0F7A4210" w:rsidR="00165D89" w:rsidRPr="00FD0A9A" w:rsidRDefault="00FD0A9A" w:rsidP="00FD0A9A">
      <w:pPr>
        <w:ind w:left="1440" w:hanging="589"/>
        <w:jc w:val="both"/>
        <w:rPr>
          <w:rFonts w:ascii="Times New Roman" w:hAnsi="Times New Roman"/>
          <w:bCs/>
          <w:sz w:val="28"/>
          <w:szCs w:val="28"/>
          <w:lang w:val="en-US"/>
        </w:rPr>
      </w:pPr>
      <w:r>
        <w:rPr>
          <w:rFonts w:ascii="Times New Roman" w:hAnsi="Times New Roman"/>
          <w:bCs/>
          <w:sz w:val="28"/>
          <w:szCs w:val="28"/>
          <w:lang w:val="en-US"/>
        </w:rPr>
        <w:t>5.</w:t>
      </w:r>
      <w:r>
        <w:rPr>
          <w:rFonts w:ascii="Times New Roman" w:hAnsi="Times New Roman"/>
          <w:bCs/>
          <w:sz w:val="28"/>
          <w:szCs w:val="28"/>
          <w:lang w:val="en-US"/>
        </w:rPr>
        <w:tab/>
      </w:r>
      <w:r w:rsidR="00165D89" w:rsidRPr="00FD0A9A">
        <w:rPr>
          <w:rFonts w:ascii="Times New Roman" w:hAnsi="Times New Roman"/>
          <w:bCs/>
          <w:sz w:val="28"/>
          <w:szCs w:val="28"/>
          <w:lang w:val="en-US"/>
        </w:rPr>
        <w:t xml:space="preserve">That the respondent be and hereby directed to pay costs of this application on a scale is between attorney and client; and </w:t>
      </w:r>
    </w:p>
    <w:p w14:paraId="6F289C93" w14:textId="77777777" w:rsidR="00165D89" w:rsidRPr="00165D89" w:rsidRDefault="00165D89" w:rsidP="00A64AFD">
      <w:pPr>
        <w:pStyle w:val="ListParagraph"/>
        <w:rPr>
          <w:rFonts w:ascii="Times New Roman" w:hAnsi="Times New Roman"/>
          <w:bCs/>
          <w:sz w:val="28"/>
          <w:szCs w:val="28"/>
          <w:lang w:val="en-US"/>
        </w:rPr>
      </w:pPr>
    </w:p>
    <w:p w14:paraId="0770BB30" w14:textId="32831A12" w:rsidR="00145668" w:rsidRPr="00FD0A9A" w:rsidRDefault="00FD0A9A" w:rsidP="00FD0A9A">
      <w:pPr>
        <w:ind w:left="1440" w:hanging="589"/>
        <w:jc w:val="both"/>
        <w:rPr>
          <w:rFonts w:ascii="Times New Roman" w:hAnsi="Times New Roman"/>
          <w:bCs/>
          <w:sz w:val="28"/>
          <w:szCs w:val="28"/>
          <w:lang w:val="en-US"/>
        </w:rPr>
      </w:pPr>
      <w:r>
        <w:rPr>
          <w:rFonts w:ascii="Times New Roman" w:hAnsi="Times New Roman"/>
          <w:bCs/>
          <w:sz w:val="28"/>
          <w:szCs w:val="28"/>
          <w:lang w:val="en-US"/>
        </w:rPr>
        <w:t>6.</w:t>
      </w:r>
      <w:r>
        <w:rPr>
          <w:rFonts w:ascii="Times New Roman" w:hAnsi="Times New Roman"/>
          <w:bCs/>
          <w:sz w:val="28"/>
          <w:szCs w:val="28"/>
          <w:lang w:val="en-US"/>
        </w:rPr>
        <w:tab/>
      </w:r>
      <w:r w:rsidR="00165D89" w:rsidRPr="00FD0A9A">
        <w:rPr>
          <w:rFonts w:ascii="Times New Roman" w:hAnsi="Times New Roman"/>
          <w:bCs/>
          <w:sz w:val="28"/>
          <w:szCs w:val="28"/>
          <w:lang w:val="en-US"/>
        </w:rPr>
        <w:t xml:space="preserve">Granting such further and/or alternative relief </w:t>
      </w:r>
      <w:proofErr w:type="spellStart"/>
      <w:r w:rsidR="00165D89" w:rsidRPr="00FD0A9A">
        <w:rPr>
          <w:rFonts w:ascii="Times New Roman" w:hAnsi="Times New Roman"/>
          <w:bCs/>
          <w:sz w:val="28"/>
          <w:szCs w:val="28"/>
          <w:lang w:val="en-US"/>
        </w:rPr>
        <w:t>favourable</w:t>
      </w:r>
      <w:proofErr w:type="spellEnd"/>
      <w:r w:rsidR="00165D89" w:rsidRPr="00FD0A9A">
        <w:rPr>
          <w:rFonts w:ascii="Times New Roman" w:hAnsi="Times New Roman"/>
          <w:bCs/>
          <w:sz w:val="28"/>
          <w:szCs w:val="28"/>
          <w:lang w:val="en-US"/>
        </w:rPr>
        <w:t xml:space="preserve"> to the applicant.</w:t>
      </w:r>
      <w:r w:rsidR="00A64AFD" w:rsidRPr="00FD0A9A">
        <w:rPr>
          <w:rFonts w:ascii="Times New Roman" w:hAnsi="Times New Roman"/>
          <w:bCs/>
          <w:sz w:val="28"/>
          <w:szCs w:val="28"/>
          <w:lang w:val="en-US"/>
        </w:rPr>
        <w:t>”</w:t>
      </w:r>
    </w:p>
    <w:p w14:paraId="6E47E0D0" w14:textId="77777777" w:rsidR="00472197" w:rsidRPr="00472197" w:rsidRDefault="00472197" w:rsidP="00472197">
      <w:pPr>
        <w:pStyle w:val="ListParagraph"/>
        <w:rPr>
          <w:rFonts w:ascii="Times New Roman" w:hAnsi="Times New Roman"/>
          <w:bCs/>
          <w:sz w:val="28"/>
          <w:szCs w:val="28"/>
          <w:lang w:val="en-US"/>
        </w:rPr>
      </w:pPr>
    </w:p>
    <w:p w14:paraId="7E1F0787" w14:textId="3D3E1218" w:rsidR="00A15B0A" w:rsidRDefault="00A15B0A" w:rsidP="00A15B0A">
      <w:pPr>
        <w:spacing w:line="360" w:lineRule="auto"/>
        <w:jc w:val="both"/>
        <w:rPr>
          <w:rFonts w:ascii="Times New Roman" w:hAnsi="Times New Roman"/>
          <w:bCs/>
          <w:sz w:val="28"/>
          <w:szCs w:val="28"/>
          <w:lang w:val="en-US"/>
        </w:rPr>
      </w:pPr>
      <w:r>
        <w:rPr>
          <w:rFonts w:ascii="Times New Roman" w:hAnsi="Times New Roman"/>
          <w:bCs/>
          <w:sz w:val="28"/>
          <w:szCs w:val="28"/>
          <w:lang w:val="en-US"/>
        </w:rPr>
        <w:t>[3]</w:t>
      </w:r>
      <w:r>
        <w:rPr>
          <w:rFonts w:ascii="Times New Roman" w:hAnsi="Times New Roman"/>
          <w:bCs/>
          <w:sz w:val="28"/>
          <w:szCs w:val="28"/>
          <w:lang w:val="en-US"/>
        </w:rPr>
        <w:tab/>
        <w:t>T</w:t>
      </w:r>
      <w:r w:rsidRPr="00A15B0A">
        <w:rPr>
          <w:rFonts w:ascii="Times New Roman" w:hAnsi="Times New Roman"/>
          <w:bCs/>
          <w:sz w:val="28"/>
          <w:szCs w:val="28"/>
          <w:lang w:val="en-US"/>
        </w:rPr>
        <w:t>he</w:t>
      </w:r>
      <w:r>
        <w:rPr>
          <w:rFonts w:ascii="Times New Roman" w:hAnsi="Times New Roman"/>
          <w:bCs/>
          <w:sz w:val="28"/>
          <w:szCs w:val="28"/>
          <w:lang w:val="en-US"/>
        </w:rPr>
        <w:t xml:space="preserve"> </w:t>
      </w:r>
      <w:r w:rsidR="00B94376">
        <w:rPr>
          <w:rFonts w:ascii="Times New Roman" w:hAnsi="Times New Roman"/>
          <w:bCs/>
          <w:sz w:val="28"/>
          <w:szCs w:val="28"/>
          <w:lang w:val="en-US"/>
        </w:rPr>
        <w:t xml:space="preserve">gist </w:t>
      </w:r>
      <w:r w:rsidRPr="00A15B0A">
        <w:rPr>
          <w:rFonts w:ascii="Times New Roman" w:hAnsi="Times New Roman"/>
          <w:bCs/>
          <w:sz w:val="28"/>
          <w:szCs w:val="28"/>
          <w:lang w:val="en-US"/>
        </w:rPr>
        <w:t>of the applicant</w:t>
      </w:r>
      <w:r>
        <w:rPr>
          <w:rFonts w:ascii="Times New Roman" w:hAnsi="Times New Roman"/>
          <w:bCs/>
          <w:sz w:val="28"/>
          <w:szCs w:val="28"/>
          <w:lang w:val="en-US"/>
        </w:rPr>
        <w:t>’</w:t>
      </w:r>
      <w:r w:rsidRPr="00A15B0A">
        <w:rPr>
          <w:rFonts w:ascii="Times New Roman" w:hAnsi="Times New Roman"/>
          <w:bCs/>
          <w:sz w:val="28"/>
          <w:szCs w:val="28"/>
          <w:lang w:val="en-US"/>
        </w:rPr>
        <w:t>s complain</w:t>
      </w:r>
      <w:r>
        <w:rPr>
          <w:rFonts w:ascii="Times New Roman" w:hAnsi="Times New Roman"/>
          <w:bCs/>
          <w:sz w:val="28"/>
          <w:szCs w:val="28"/>
          <w:lang w:val="en-US"/>
        </w:rPr>
        <w:t xml:space="preserve">ts </w:t>
      </w:r>
      <w:r w:rsidRPr="00A15B0A">
        <w:rPr>
          <w:rFonts w:ascii="Times New Roman" w:hAnsi="Times New Roman"/>
          <w:bCs/>
          <w:sz w:val="28"/>
          <w:szCs w:val="28"/>
          <w:lang w:val="en-US"/>
        </w:rPr>
        <w:t>can best be summarized as follows</w:t>
      </w:r>
      <w:r>
        <w:rPr>
          <w:rFonts w:ascii="Times New Roman" w:hAnsi="Times New Roman"/>
          <w:bCs/>
          <w:sz w:val="28"/>
          <w:szCs w:val="28"/>
          <w:lang w:val="en-US"/>
        </w:rPr>
        <w:t>:</w:t>
      </w:r>
    </w:p>
    <w:p w14:paraId="5C844A52" w14:textId="77777777" w:rsidR="00A15B0A" w:rsidRDefault="00A15B0A" w:rsidP="00A15B0A">
      <w:pPr>
        <w:spacing w:line="360" w:lineRule="auto"/>
        <w:jc w:val="both"/>
        <w:rPr>
          <w:rFonts w:ascii="Times New Roman" w:hAnsi="Times New Roman"/>
          <w:bCs/>
          <w:sz w:val="28"/>
          <w:szCs w:val="28"/>
          <w:lang w:val="en-US"/>
        </w:rPr>
      </w:pPr>
    </w:p>
    <w:p w14:paraId="32468B2E" w14:textId="53DB5959" w:rsidR="00A15B0A" w:rsidRDefault="00A15B0A" w:rsidP="00A15B0A">
      <w:pPr>
        <w:spacing w:line="360" w:lineRule="auto"/>
        <w:jc w:val="both"/>
        <w:rPr>
          <w:rFonts w:ascii="Times New Roman" w:hAnsi="Times New Roman"/>
          <w:bCs/>
          <w:sz w:val="28"/>
          <w:szCs w:val="28"/>
          <w:lang w:val="en-US"/>
        </w:rPr>
      </w:pPr>
      <w:r>
        <w:rPr>
          <w:rFonts w:ascii="Times New Roman" w:hAnsi="Times New Roman"/>
          <w:bCs/>
          <w:sz w:val="28"/>
          <w:szCs w:val="28"/>
          <w:lang w:val="en-US"/>
        </w:rPr>
        <w:t>[4]</w:t>
      </w:r>
      <w:r>
        <w:rPr>
          <w:rFonts w:ascii="Times New Roman" w:hAnsi="Times New Roman"/>
          <w:bCs/>
          <w:sz w:val="28"/>
          <w:szCs w:val="28"/>
          <w:lang w:val="en-US"/>
        </w:rPr>
        <w:tab/>
        <w:t xml:space="preserve">He </w:t>
      </w:r>
      <w:r w:rsidR="00B94376">
        <w:rPr>
          <w:rFonts w:ascii="Times New Roman" w:hAnsi="Times New Roman"/>
          <w:bCs/>
          <w:sz w:val="28"/>
          <w:szCs w:val="28"/>
          <w:lang w:val="en-US"/>
        </w:rPr>
        <w:t xml:space="preserve">was carrying </w:t>
      </w:r>
      <w:r>
        <w:rPr>
          <w:rFonts w:ascii="Times New Roman" w:hAnsi="Times New Roman"/>
          <w:bCs/>
          <w:sz w:val="28"/>
          <w:szCs w:val="28"/>
          <w:lang w:val="en-US"/>
        </w:rPr>
        <w:t>on business at Victoria Street, Mtha</w:t>
      </w:r>
      <w:r w:rsidR="00797A4F">
        <w:rPr>
          <w:rFonts w:ascii="Times New Roman" w:hAnsi="Times New Roman"/>
          <w:bCs/>
          <w:sz w:val="28"/>
          <w:szCs w:val="28"/>
          <w:lang w:val="en-US"/>
        </w:rPr>
        <w:t>tha</w:t>
      </w:r>
      <w:r>
        <w:rPr>
          <w:rFonts w:ascii="Times New Roman" w:hAnsi="Times New Roman"/>
          <w:bCs/>
          <w:sz w:val="28"/>
          <w:szCs w:val="28"/>
          <w:lang w:val="en-US"/>
        </w:rPr>
        <w:t xml:space="preserve"> in what he calls White Chris Hair Saloon Container.  He contends that on 14 September 2023 his business was served with a Notice by the respondent.  Th</w:t>
      </w:r>
      <w:r w:rsidR="00FD0A9A">
        <w:rPr>
          <w:rFonts w:ascii="Times New Roman" w:hAnsi="Times New Roman"/>
          <w:bCs/>
          <w:sz w:val="28"/>
          <w:szCs w:val="28"/>
          <w:lang w:val="en-US"/>
        </w:rPr>
        <w:t>e</w:t>
      </w:r>
      <w:r>
        <w:rPr>
          <w:rFonts w:ascii="Times New Roman" w:hAnsi="Times New Roman"/>
          <w:bCs/>
          <w:sz w:val="28"/>
          <w:szCs w:val="28"/>
          <w:lang w:val="en-US"/>
        </w:rPr>
        <w:t xml:space="preserve"> said notice, although it is illegible, appear to have been </w:t>
      </w:r>
      <w:r w:rsidR="00B94376">
        <w:rPr>
          <w:rFonts w:ascii="Times New Roman" w:hAnsi="Times New Roman"/>
          <w:bCs/>
          <w:sz w:val="28"/>
          <w:szCs w:val="28"/>
          <w:lang w:val="en-US"/>
        </w:rPr>
        <w:t>addressed</w:t>
      </w:r>
      <w:r>
        <w:rPr>
          <w:rFonts w:ascii="Times New Roman" w:hAnsi="Times New Roman"/>
          <w:bCs/>
          <w:sz w:val="28"/>
          <w:szCs w:val="28"/>
          <w:lang w:val="en-US"/>
        </w:rPr>
        <w:t xml:space="preserve"> to one </w:t>
      </w:r>
      <w:proofErr w:type="spellStart"/>
      <w:r>
        <w:rPr>
          <w:rFonts w:ascii="Times New Roman" w:hAnsi="Times New Roman"/>
          <w:bCs/>
          <w:sz w:val="28"/>
          <w:szCs w:val="28"/>
          <w:lang w:val="en-US"/>
        </w:rPr>
        <w:t>Mr</w:t>
      </w:r>
      <w:proofErr w:type="spellEnd"/>
      <w:r>
        <w:rPr>
          <w:rFonts w:ascii="Times New Roman" w:hAnsi="Times New Roman"/>
          <w:bCs/>
          <w:sz w:val="28"/>
          <w:szCs w:val="28"/>
          <w:lang w:val="en-US"/>
        </w:rPr>
        <w:t xml:space="preserve"> Romeo.</w:t>
      </w:r>
    </w:p>
    <w:p w14:paraId="558B2BEB" w14:textId="77777777" w:rsidR="00A15B0A" w:rsidRDefault="00A15B0A" w:rsidP="00A15B0A">
      <w:pPr>
        <w:spacing w:line="360" w:lineRule="auto"/>
        <w:jc w:val="both"/>
        <w:rPr>
          <w:rFonts w:ascii="Times New Roman" w:hAnsi="Times New Roman"/>
          <w:bCs/>
          <w:sz w:val="28"/>
          <w:szCs w:val="28"/>
          <w:lang w:val="en-US"/>
        </w:rPr>
      </w:pPr>
    </w:p>
    <w:p w14:paraId="1E6D9E43" w14:textId="14ACB3C1" w:rsidR="00A15B0A" w:rsidRDefault="00A15B0A" w:rsidP="00A15B0A">
      <w:pPr>
        <w:spacing w:line="360" w:lineRule="auto"/>
        <w:jc w:val="both"/>
        <w:rPr>
          <w:rFonts w:ascii="Times New Roman" w:hAnsi="Times New Roman"/>
          <w:bCs/>
          <w:sz w:val="28"/>
          <w:szCs w:val="28"/>
          <w:lang w:val="en-US"/>
        </w:rPr>
      </w:pPr>
      <w:r>
        <w:rPr>
          <w:rFonts w:ascii="Times New Roman" w:hAnsi="Times New Roman"/>
          <w:bCs/>
          <w:sz w:val="28"/>
          <w:szCs w:val="28"/>
          <w:lang w:val="en-US"/>
        </w:rPr>
        <w:t>[5]</w:t>
      </w:r>
      <w:r>
        <w:rPr>
          <w:rFonts w:ascii="Times New Roman" w:hAnsi="Times New Roman"/>
          <w:bCs/>
          <w:sz w:val="28"/>
          <w:szCs w:val="28"/>
          <w:lang w:val="en-US"/>
        </w:rPr>
        <w:tab/>
      </w:r>
      <w:r w:rsidR="006512CC">
        <w:rPr>
          <w:rFonts w:ascii="Times New Roman" w:hAnsi="Times New Roman"/>
          <w:bCs/>
          <w:sz w:val="28"/>
          <w:szCs w:val="28"/>
          <w:lang w:val="en-US"/>
        </w:rPr>
        <w:t xml:space="preserve">The Notice </w:t>
      </w:r>
      <w:r w:rsidR="006512CC" w:rsidRPr="006512CC">
        <w:rPr>
          <w:rFonts w:ascii="Times New Roman" w:hAnsi="Times New Roman"/>
          <w:bCs/>
          <w:sz w:val="28"/>
          <w:szCs w:val="28"/>
          <w:lang w:val="en-US"/>
        </w:rPr>
        <w:t>referred to above</w:t>
      </w:r>
      <w:r w:rsidR="006512CC">
        <w:rPr>
          <w:rFonts w:ascii="Times New Roman" w:hAnsi="Times New Roman"/>
          <w:bCs/>
          <w:sz w:val="28"/>
          <w:szCs w:val="28"/>
          <w:lang w:val="en-US"/>
        </w:rPr>
        <w:t xml:space="preserve"> </w:t>
      </w:r>
      <w:r w:rsidR="006512CC" w:rsidRPr="006512CC">
        <w:rPr>
          <w:rFonts w:ascii="Times New Roman" w:hAnsi="Times New Roman"/>
          <w:bCs/>
          <w:sz w:val="28"/>
          <w:szCs w:val="28"/>
          <w:lang w:val="en-US"/>
        </w:rPr>
        <w:t>cont</w:t>
      </w:r>
      <w:r w:rsidR="006512CC">
        <w:rPr>
          <w:rFonts w:ascii="Times New Roman" w:hAnsi="Times New Roman"/>
          <w:bCs/>
          <w:sz w:val="28"/>
          <w:szCs w:val="28"/>
          <w:lang w:val="en-US"/>
        </w:rPr>
        <w:t xml:space="preserve">ained </w:t>
      </w:r>
      <w:r w:rsidR="006512CC" w:rsidRPr="006512CC">
        <w:rPr>
          <w:rFonts w:ascii="Times New Roman" w:hAnsi="Times New Roman"/>
          <w:bCs/>
          <w:sz w:val="28"/>
          <w:szCs w:val="28"/>
          <w:lang w:val="en-US"/>
        </w:rPr>
        <w:t xml:space="preserve">the following </w:t>
      </w:r>
      <w:r w:rsidR="006512CC">
        <w:rPr>
          <w:rFonts w:ascii="Times New Roman" w:hAnsi="Times New Roman"/>
          <w:bCs/>
          <w:sz w:val="28"/>
          <w:szCs w:val="28"/>
          <w:lang w:val="en-US"/>
        </w:rPr>
        <w:t>faint words:</w:t>
      </w:r>
    </w:p>
    <w:p w14:paraId="12D968A9" w14:textId="098A4BCF" w:rsidR="006512CC" w:rsidRPr="006512CC" w:rsidRDefault="006512CC" w:rsidP="006512CC">
      <w:pPr>
        <w:jc w:val="both"/>
        <w:rPr>
          <w:rFonts w:ascii="Times New Roman" w:hAnsi="Times New Roman"/>
          <w:bCs/>
          <w:szCs w:val="24"/>
          <w:lang w:val="en-US"/>
        </w:rPr>
      </w:pPr>
      <w:r w:rsidRPr="006512CC">
        <w:rPr>
          <w:rFonts w:ascii="Times New Roman" w:hAnsi="Times New Roman"/>
          <w:bCs/>
          <w:szCs w:val="24"/>
          <w:lang w:val="en-US"/>
        </w:rPr>
        <w:lastRenderedPageBreak/>
        <w:tab/>
        <w:t>“Having Erected a Structure Without Approval by the Local Authority…</w:t>
      </w:r>
    </w:p>
    <w:p w14:paraId="1B9A8D48" w14:textId="0C880FAC" w:rsidR="006512CC" w:rsidRDefault="006512CC" w:rsidP="006512CC">
      <w:pPr>
        <w:ind w:left="720" w:hanging="720"/>
        <w:jc w:val="both"/>
        <w:rPr>
          <w:rFonts w:ascii="Times New Roman" w:hAnsi="Times New Roman"/>
          <w:bCs/>
          <w:szCs w:val="24"/>
          <w:lang w:val="en-US"/>
        </w:rPr>
      </w:pPr>
      <w:r w:rsidRPr="006512CC">
        <w:rPr>
          <w:rFonts w:ascii="Times New Roman" w:hAnsi="Times New Roman"/>
          <w:bCs/>
          <w:szCs w:val="24"/>
          <w:lang w:val="en-US"/>
        </w:rPr>
        <w:tab/>
      </w:r>
      <w:r w:rsidR="00144909">
        <w:rPr>
          <w:rFonts w:ascii="Times New Roman" w:hAnsi="Times New Roman"/>
          <w:bCs/>
          <w:szCs w:val="24"/>
          <w:lang w:val="en-US"/>
        </w:rPr>
        <w:t>a</w:t>
      </w:r>
      <w:r w:rsidRPr="006512CC">
        <w:rPr>
          <w:rFonts w:ascii="Times New Roman" w:hAnsi="Times New Roman"/>
          <w:bCs/>
          <w:szCs w:val="24"/>
          <w:lang w:val="en-US"/>
        </w:rPr>
        <w:t xml:space="preserve">s of </w:t>
      </w:r>
      <w:proofErr w:type="gramStart"/>
      <w:r w:rsidRPr="006512CC">
        <w:rPr>
          <w:rFonts w:ascii="Times New Roman" w:hAnsi="Times New Roman"/>
          <w:bCs/>
          <w:szCs w:val="24"/>
          <w:lang w:val="en-US"/>
        </w:rPr>
        <w:t>14 September 2023</w:t>
      </w:r>
      <w:proofErr w:type="gramEnd"/>
      <w:r w:rsidRPr="006512CC">
        <w:rPr>
          <w:rFonts w:ascii="Times New Roman" w:hAnsi="Times New Roman"/>
          <w:bCs/>
          <w:szCs w:val="24"/>
          <w:lang w:val="en-US"/>
        </w:rPr>
        <w:t xml:space="preserve"> of the date hereof </w:t>
      </w:r>
      <w:r w:rsidRPr="006512CC">
        <w:rPr>
          <w:rFonts w:ascii="Times New Roman" w:hAnsi="Times New Roman"/>
          <w:bCs/>
          <w:szCs w:val="24"/>
          <w:lang w:val="en-US"/>
        </w:rPr>
        <w:tab/>
      </w:r>
      <w:r w:rsidRPr="006512CC">
        <w:rPr>
          <w:rFonts w:ascii="Times New Roman" w:hAnsi="Times New Roman"/>
          <w:bCs/>
          <w:szCs w:val="24"/>
          <w:lang w:val="en-US"/>
        </w:rPr>
        <w:tab/>
      </w:r>
      <w:r w:rsidRPr="006512CC">
        <w:rPr>
          <w:rFonts w:ascii="Times New Roman" w:hAnsi="Times New Roman"/>
          <w:bCs/>
          <w:szCs w:val="24"/>
          <w:lang w:val="en-US"/>
        </w:rPr>
        <w:tab/>
        <w:t>required to remove the structure within 24 hrs</w:t>
      </w:r>
      <w:r>
        <w:rPr>
          <w:rFonts w:ascii="Times New Roman" w:hAnsi="Times New Roman"/>
          <w:bCs/>
          <w:szCs w:val="24"/>
          <w:lang w:val="en-US"/>
        </w:rPr>
        <w:t>.”</w:t>
      </w:r>
    </w:p>
    <w:p w14:paraId="0B2C605C" w14:textId="77777777" w:rsidR="006512CC" w:rsidRDefault="006512CC" w:rsidP="006512CC">
      <w:pPr>
        <w:ind w:left="720" w:hanging="720"/>
        <w:jc w:val="both"/>
        <w:rPr>
          <w:rFonts w:ascii="Times New Roman" w:hAnsi="Times New Roman"/>
          <w:bCs/>
          <w:szCs w:val="24"/>
          <w:lang w:val="en-US"/>
        </w:rPr>
      </w:pPr>
    </w:p>
    <w:p w14:paraId="0975262C" w14:textId="77777777" w:rsidR="006512CC" w:rsidRPr="006512CC" w:rsidRDefault="006512CC" w:rsidP="006512CC">
      <w:pPr>
        <w:ind w:left="720" w:hanging="720"/>
        <w:jc w:val="both"/>
        <w:rPr>
          <w:rFonts w:ascii="Times New Roman" w:hAnsi="Times New Roman"/>
          <w:bCs/>
          <w:szCs w:val="24"/>
          <w:lang w:val="en-US"/>
        </w:rPr>
      </w:pPr>
    </w:p>
    <w:p w14:paraId="6C9B323B" w14:textId="06F8F206" w:rsidR="00833110" w:rsidRDefault="00833110" w:rsidP="00833110">
      <w:pPr>
        <w:spacing w:line="360" w:lineRule="auto"/>
        <w:jc w:val="both"/>
        <w:rPr>
          <w:rFonts w:ascii="Times New Roman" w:hAnsi="Times New Roman"/>
          <w:bCs/>
          <w:sz w:val="28"/>
          <w:szCs w:val="28"/>
          <w:lang w:val="en-US"/>
        </w:rPr>
      </w:pPr>
      <w:r>
        <w:rPr>
          <w:rFonts w:ascii="Times New Roman" w:hAnsi="Times New Roman"/>
          <w:bCs/>
          <w:sz w:val="28"/>
          <w:szCs w:val="28"/>
          <w:lang w:val="en-US"/>
        </w:rPr>
        <w:t>[6]</w:t>
      </w:r>
      <w:r>
        <w:rPr>
          <w:rFonts w:ascii="Times New Roman" w:hAnsi="Times New Roman"/>
          <w:bCs/>
          <w:sz w:val="28"/>
          <w:szCs w:val="28"/>
          <w:lang w:val="en-US"/>
        </w:rPr>
        <w:tab/>
        <w:t xml:space="preserve">He further contends that on 15 September 2023 the respondent’s Law Enforcement Officers arrived and impounded his business container from Victoria </w:t>
      </w:r>
      <w:proofErr w:type="gramStart"/>
      <w:r>
        <w:rPr>
          <w:rFonts w:ascii="Times New Roman" w:hAnsi="Times New Roman"/>
          <w:bCs/>
          <w:sz w:val="28"/>
          <w:szCs w:val="28"/>
          <w:lang w:val="en-US"/>
        </w:rPr>
        <w:t>Street, and</w:t>
      </w:r>
      <w:proofErr w:type="gramEnd"/>
      <w:r>
        <w:rPr>
          <w:rFonts w:ascii="Times New Roman" w:hAnsi="Times New Roman"/>
          <w:bCs/>
          <w:sz w:val="28"/>
          <w:szCs w:val="28"/>
          <w:lang w:val="en-US"/>
        </w:rPr>
        <w:t xml:space="preserve"> too</w:t>
      </w:r>
      <w:r w:rsidR="00B94376">
        <w:rPr>
          <w:rFonts w:ascii="Times New Roman" w:hAnsi="Times New Roman"/>
          <w:bCs/>
          <w:sz w:val="28"/>
          <w:szCs w:val="28"/>
          <w:lang w:val="en-US"/>
        </w:rPr>
        <w:t>k</w:t>
      </w:r>
      <w:r>
        <w:rPr>
          <w:rFonts w:ascii="Times New Roman" w:hAnsi="Times New Roman"/>
          <w:bCs/>
          <w:sz w:val="28"/>
          <w:szCs w:val="28"/>
          <w:lang w:val="en-US"/>
        </w:rPr>
        <w:t xml:space="preserve"> it to their possession without his consent or permission, or without a Court Order.  He contends that they were not authorized by any law to do that.  On the same day he rushed to the respondent’s offices with notice </w:t>
      </w:r>
      <w:proofErr w:type="spellStart"/>
      <w:r>
        <w:rPr>
          <w:rFonts w:ascii="Times New Roman" w:hAnsi="Times New Roman"/>
          <w:bCs/>
          <w:sz w:val="28"/>
          <w:szCs w:val="28"/>
          <w:lang w:val="en-US"/>
        </w:rPr>
        <w:t>aforestated</w:t>
      </w:r>
      <w:proofErr w:type="spellEnd"/>
      <w:r>
        <w:rPr>
          <w:rFonts w:ascii="Times New Roman" w:hAnsi="Times New Roman"/>
          <w:bCs/>
          <w:sz w:val="28"/>
          <w:szCs w:val="28"/>
          <w:lang w:val="en-US"/>
        </w:rPr>
        <w:t xml:space="preserve">.  He was </w:t>
      </w:r>
      <w:r w:rsidR="00B55273">
        <w:rPr>
          <w:rFonts w:ascii="Times New Roman" w:hAnsi="Times New Roman"/>
          <w:bCs/>
          <w:sz w:val="28"/>
          <w:szCs w:val="28"/>
          <w:lang w:val="en-US"/>
        </w:rPr>
        <w:t xml:space="preserve">told to come in two weeks at which time the person dealing with </w:t>
      </w:r>
      <w:r w:rsidR="00B94376">
        <w:rPr>
          <w:rFonts w:ascii="Times New Roman" w:hAnsi="Times New Roman"/>
          <w:bCs/>
          <w:sz w:val="28"/>
          <w:szCs w:val="28"/>
          <w:lang w:val="en-US"/>
        </w:rPr>
        <w:t xml:space="preserve">the </w:t>
      </w:r>
      <w:r w:rsidR="00B55273">
        <w:rPr>
          <w:rFonts w:ascii="Times New Roman" w:hAnsi="Times New Roman"/>
          <w:bCs/>
          <w:sz w:val="28"/>
          <w:szCs w:val="28"/>
          <w:lang w:val="en-US"/>
        </w:rPr>
        <w:t xml:space="preserve">removal and impounding of containers would be back.  That </w:t>
      </w:r>
      <w:r w:rsidR="00B94376">
        <w:rPr>
          <w:rFonts w:ascii="Times New Roman" w:hAnsi="Times New Roman"/>
          <w:bCs/>
          <w:sz w:val="28"/>
          <w:szCs w:val="28"/>
          <w:lang w:val="en-US"/>
        </w:rPr>
        <w:t>is</w:t>
      </w:r>
      <w:r w:rsidR="00B55273">
        <w:rPr>
          <w:rFonts w:ascii="Times New Roman" w:hAnsi="Times New Roman"/>
          <w:bCs/>
          <w:sz w:val="28"/>
          <w:szCs w:val="28"/>
          <w:lang w:val="en-US"/>
        </w:rPr>
        <w:t xml:space="preserve"> surprising </w:t>
      </w:r>
      <w:r w:rsidR="00C47B62">
        <w:rPr>
          <w:rFonts w:ascii="Times New Roman" w:hAnsi="Times New Roman"/>
          <w:bCs/>
          <w:sz w:val="28"/>
          <w:szCs w:val="28"/>
          <w:lang w:val="en-US"/>
        </w:rPr>
        <w:t>because the removal of the business container was on the same day.</w:t>
      </w:r>
    </w:p>
    <w:p w14:paraId="7915B06F" w14:textId="77777777" w:rsidR="00C47B62" w:rsidRDefault="00C47B62" w:rsidP="00833110">
      <w:pPr>
        <w:spacing w:line="360" w:lineRule="auto"/>
        <w:jc w:val="both"/>
        <w:rPr>
          <w:rFonts w:ascii="Times New Roman" w:hAnsi="Times New Roman"/>
          <w:bCs/>
          <w:sz w:val="28"/>
          <w:szCs w:val="28"/>
          <w:lang w:val="en-US"/>
        </w:rPr>
      </w:pPr>
    </w:p>
    <w:p w14:paraId="3E66E81F" w14:textId="25DE5F08" w:rsidR="00C47B62" w:rsidRDefault="00C47B62" w:rsidP="00833110">
      <w:pPr>
        <w:spacing w:line="360" w:lineRule="auto"/>
        <w:jc w:val="both"/>
        <w:rPr>
          <w:rFonts w:ascii="Times New Roman" w:hAnsi="Times New Roman"/>
          <w:bCs/>
          <w:sz w:val="28"/>
          <w:szCs w:val="28"/>
          <w:lang w:val="en-US"/>
        </w:rPr>
      </w:pPr>
      <w:r>
        <w:rPr>
          <w:rFonts w:ascii="Times New Roman" w:hAnsi="Times New Roman"/>
          <w:bCs/>
          <w:sz w:val="28"/>
          <w:szCs w:val="28"/>
          <w:lang w:val="en-US"/>
        </w:rPr>
        <w:t>[7]</w:t>
      </w:r>
      <w:r>
        <w:rPr>
          <w:rFonts w:ascii="Times New Roman" w:hAnsi="Times New Roman"/>
          <w:bCs/>
          <w:sz w:val="28"/>
          <w:szCs w:val="28"/>
          <w:lang w:val="en-US"/>
        </w:rPr>
        <w:tab/>
        <w:t xml:space="preserve">On the 29 September 2023 he went again to </w:t>
      </w:r>
      <w:r w:rsidR="00951FE8">
        <w:rPr>
          <w:rFonts w:ascii="Times New Roman" w:hAnsi="Times New Roman"/>
          <w:bCs/>
          <w:sz w:val="28"/>
          <w:szCs w:val="28"/>
          <w:lang w:val="en-US"/>
        </w:rPr>
        <w:t xml:space="preserve">the </w:t>
      </w:r>
      <w:r>
        <w:rPr>
          <w:rFonts w:ascii="Times New Roman" w:hAnsi="Times New Roman"/>
          <w:bCs/>
          <w:sz w:val="28"/>
          <w:szCs w:val="28"/>
          <w:lang w:val="en-US"/>
        </w:rPr>
        <w:t xml:space="preserve">respondent’s offices at </w:t>
      </w:r>
      <w:proofErr w:type="spellStart"/>
      <w:r>
        <w:rPr>
          <w:rFonts w:ascii="Times New Roman" w:hAnsi="Times New Roman"/>
          <w:bCs/>
          <w:sz w:val="28"/>
          <w:szCs w:val="28"/>
          <w:lang w:val="en-US"/>
        </w:rPr>
        <w:t>Munitata</w:t>
      </w:r>
      <w:proofErr w:type="spellEnd"/>
      <w:r>
        <w:rPr>
          <w:rFonts w:ascii="Times New Roman" w:hAnsi="Times New Roman"/>
          <w:bCs/>
          <w:sz w:val="28"/>
          <w:szCs w:val="28"/>
          <w:lang w:val="en-US"/>
        </w:rPr>
        <w:t xml:space="preserve"> Building</w:t>
      </w:r>
      <w:r w:rsidR="00AD72B6">
        <w:rPr>
          <w:rFonts w:ascii="Times New Roman" w:hAnsi="Times New Roman"/>
          <w:bCs/>
          <w:sz w:val="28"/>
          <w:szCs w:val="28"/>
          <w:lang w:val="en-US"/>
        </w:rPr>
        <w:t xml:space="preserve">, </w:t>
      </w:r>
      <w:r>
        <w:rPr>
          <w:rFonts w:ascii="Times New Roman" w:hAnsi="Times New Roman"/>
          <w:bCs/>
          <w:sz w:val="28"/>
          <w:szCs w:val="28"/>
          <w:lang w:val="en-US"/>
        </w:rPr>
        <w:t>Sutherland Street, Mthatha, but was sent to respondent’s offices situated at Elliot Street, Mthatha</w:t>
      </w:r>
      <w:r w:rsidR="00A078BA">
        <w:rPr>
          <w:rFonts w:ascii="Times New Roman" w:hAnsi="Times New Roman"/>
          <w:bCs/>
          <w:sz w:val="28"/>
          <w:szCs w:val="28"/>
          <w:lang w:val="en-US"/>
        </w:rPr>
        <w:t>, as t</w:t>
      </w:r>
      <w:r>
        <w:rPr>
          <w:rFonts w:ascii="Times New Roman" w:hAnsi="Times New Roman"/>
          <w:bCs/>
          <w:sz w:val="28"/>
          <w:szCs w:val="28"/>
          <w:lang w:val="en-US"/>
        </w:rPr>
        <w:t xml:space="preserve">he officials there </w:t>
      </w:r>
      <w:r w:rsidR="00A078BA">
        <w:rPr>
          <w:rFonts w:ascii="Times New Roman" w:hAnsi="Times New Roman"/>
          <w:bCs/>
          <w:sz w:val="28"/>
          <w:szCs w:val="28"/>
          <w:lang w:val="en-US"/>
        </w:rPr>
        <w:t>would be able to advise of what was required of him.  As it was on Friday on that day</w:t>
      </w:r>
      <w:r w:rsidR="00232626">
        <w:rPr>
          <w:rFonts w:ascii="Times New Roman" w:hAnsi="Times New Roman"/>
          <w:bCs/>
          <w:sz w:val="28"/>
          <w:szCs w:val="28"/>
          <w:lang w:val="en-US"/>
        </w:rPr>
        <w:t>,</w:t>
      </w:r>
      <w:r w:rsidR="00A078BA">
        <w:rPr>
          <w:rFonts w:ascii="Times New Roman" w:hAnsi="Times New Roman"/>
          <w:bCs/>
          <w:sz w:val="28"/>
          <w:szCs w:val="28"/>
          <w:lang w:val="en-US"/>
        </w:rPr>
        <w:t xml:space="preserve"> he approached respondent’s offices at Elliot </w:t>
      </w:r>
      <w:r w:rsidR="0014147C">
        <w:rPr>
          <w:rFonts w:ascii="Times New Roman" w:hAnsi="Times New Roman"/>
          <w:bCs/>
          <w:sz w:val="28"/>
          <w:szCs w:val="28"/>
          <w:lang w:val="en-US"/>
        </w:rPr>
        <w:t xml:space="preserve">Street on 02 October 2023 and on </w:t>
      </w:r>
      <w:r w:rsidR="00AD72B6">
        <w:rPr>
          <w:rFonts w:ascii="Times New Roman" w:hAnsi="Times New Roman"/>
          <w:bCs/>
          <w:sz w:val="28"/>
          <w:szCs w:val="28"/>
          <w:lang w:val="en-US"/>
        </w:rPr>
        <w:t xml:space="preserve">his arrival an </w:t>
      </w:r>
      <w:r w:rsidR="0014147C">
        <w:rPr>
          <w:rFonts w:ascii="Times New Roman" w:hAnsi="Times New Roman"/>
          <w:bCs/>
          <w:sz w:val="28"/>
          <w:szCs w:val="28"/>
          <w:lang w:val="en-US"/>
        </w:rPr>
        <w:t xml:space="preserve">admission of guilt and towing fees were </w:t>
      </w:r>
      <w:proofErr w:type="gramStart"/>
      <w:r w:rsidR="0014147C">
        <w:rPr>
          <w:rFonts w:ascii="Times New Roman" w:hAnsi="Times New Roman"/>
          <w:bCs/>
          <w:sz w:val="28"/>
          <w:szCs w:val="28"/>
          <w:lang w:val="en-US"/>
        </w:rPr>
        <w:t>demanded</w:t>
      </w:r>
      <w:proofErr w:type="gramEnd"/>
      <w:r w:rsidR="0014147C">
        <w:rPr>
          <w:rFonts w:ascii="Times New Roman" w:hAnsi="Times New Roman"/>
          <w:bCs/>
          <w:sz w:val="28"/>
          <w:szCs w:val="28"/>
          <w:lang w:val="en-US"/>
        </w:rPr>
        <w:t xml:space="preserve"> and he </w:t>
      </w:r>
      <w:r w:rsidR="00AD72B6">
        <w:rPr>
          <w:rFonts w:ascii="Times New Roman" w:hAnsi="Times New Roman"/>
          <w:bCs/>
          <w:sz w:val="28"/>
          <w:szCs w:val="28"/>
          <w:lang w:val="en-US"/>
        </w:rPr>
        <w:t xml:space="preserve">refused to pay.  </w:t>
      </w:r>
      <w:r w:rsidR="0014147C">
        <w:rPr>
          <w:rFonts w:ascii="Times New Roman" w:hAnsi="Times New Roman"/>
          <w:bCs/>
          <w:sz w:val="28"/>
          <w:szCs w:val="28"/>
          <w:lang w:val="en-US"/>
        </w:rPr>
        <w:t>He left their offices.</w:t>
      </w:r>
    </w:p>
    <w:p w14:paraId="7A2AA709" w14:textId="77777777" w:rsidR="0014147C" w:rsidRDefault="0014147C" w:rsidP="00833110">
      <w:pPr>
        <w:spacing w:line="360" w:lineRule="auto"/>
        <w:jc w:val="both"/>
        <w:rPr>
          <w:rFonts w:ascii="Times New Roman" w:hAnsi="Times New Roman"/>
          <w:bCs/>
          <w:sz w:val="28"/>
          <w:szCs w:val="28"/>
          <w:lang w:val="en-US"/>
        </w:rPr>
      </w:pPr>
    </w:p>
    <w:p w14:paraId="0F8D6793" w14:textId="55B9440A" w:rsidR="0014147C" w:rsidRDefault="0014147C" w:rsidP="00833110">
      <w:pPr>
        <w:spacing w:line="360" w:lineRule="auto"/>
        <w:jc w:val="both"/>
        <w:rPr>
          <w:rFonts w:ascii="Times New Roman" w:hAnsi="Times New Roman"/>
          <w:bCs/>
          <w:sz w:val="28"/>
          <w:szCs w:val="28"/>
          <w:lang w:val="en-US"/>
        </w:rPr>
      </w:pPr>
      <w:r>
        <w:rPr>
          <w:rFonts w:ascii="Times New Roman" w:hAnsi="Times New Roman"/>
          <w:bCs/>
          <w:sz w:val="28"/>
          <w:szCs w:val="28"/>
          <w:lang w:val="en-US"/>
        </w:rPr>
        <w:t>[8]</w:t>
      </w:r>
      <w:r>
        <w:rPr>
          <w:rFonts w:ascii="Times New Roman" w:hAnsi="Times New Roman"/>
          <w:bCs/>
          <w:sz w:val="28"/>
          <w:szCs w:val="28"/>
          <w:lang w:val="en-US"/>
        </w:rPr>
        <w:tab/>
        <w:t xml:space="preserve">On 19 October 2023, he voluntarily went again to the respondent’s offices with expectation that someone would be able to </w:t>
      </w:r>
      <w:r w:rsidR="00F17454">
        <w:rPr>
          <w:rFonts w:ascii="Times New Roman" w:hAnsi="Times New Roman"/>
          <w:bCs/>
          <w:sz w:val="28"/>
          <w:szCs w:val="28"/>
          <w:lang w:val="en-US"/>
        </w:rPr>
        <w:t xml:space="preserve">help him.  It is not clear what the basis of that expectation </w:t>
      </w:r>
      <w:r w:rsidR="00C47B61">
        <w:rPr>
          <w:rFonts w:ascii="Times New Roman" w:hAnsi="Times New Roman"/>
          <w:bCs/>
          <w:sz w:val="28"/>
          <w:szCs w:val="28"/>
          <w:lang w:val="en-US"/>
        </w:rPr>
        <w:t xml:space="preserve">was as their demand </w:t>
      </w:r>
      <w:r w:rsidR="00AD72B6">
        <w:rPr>
          <w:rFonts w:ascii="Times New Roman" w:hAnsi="Times New Roman"/>
          <w:bCs/>
          <w:sz w:val="28"/>
          <w:szCs w:val="28"/>
          <w:lang w:val="en-US"/>
        </w:rPr>
        <w:t xml:space="preserve">to pay </w:t>
      </w:r>
      <w:r w:rsidR="00D61792">
        <w:rPr>
          <w:rFonts w:ascii="Times New Roman" w:hAnsi="Times New Roman"/>
          <w:bCs/>
          <w:sz w:val="28"/>
          <w:szCs w:val="28"/>
          <w:lang w:val="en-US"/>
        </w:rPr>
        <w:t xml:space="preserve">was refused.  The basis </w:t>
      </w:r>
      <w:r w:rsidR="00A22E4C">
        <w:rPr>
          <w:rFonts w:ascii="Times New Roman" w:hAnsi="Times New Roman"/>
          <w:bCs/>
          <w:sz w:val="28"/>
          <w:szCs w:val="28"/>
          <w:lang w:val="en-US"/>
        </w:rPr>
        <w:t>of the refusal was that his business container was illegally disposse</w:t>
      </w:r>
      <w:r w:rsidR="003A6F2F">
        <w:rPr>
          <w:rFonts w:ascii="Times New Roman" w:hAnsi="Times New Roman"/>
          <w:bCs/>
          <w:sz w:val="28"/>
          <w:szCs w:val="28"/>
          <w:lang w:val="en-US"/>
        </w:rPr>
        <w:t>ssed</w:t>
      </w:r>
      <w:r w:rsidR="00A22E4C">
        <w:rPr>
          <w:rFonts w:ascii="Times New Roman" w:hAnsi="Times New Roman"/>
          <w:bCs/>
          <w:sz w:val="28"/>
          <w:szCs w:val="28"/>
          <w:lang w:val="en-US"/>
        </w:rPr>
        <w:t>.  He sought to</w:t>
      </w:r>
      <w:r w:rsidR="003A6F2F">
        <w:rPr>
          <w:rFonts w:ascii="Times New Roman" w:hAnsi="Times New Roman"/>
          <w:bCs/>
          <w:sz w:val="28"/>
          <w:szCs w:val="28"/>
          <w:lang w:val="en-US"/>
        </w:rPr>
        <w:t xml:space="preserve"> speak to a person who would hear him.  The same d</w:t>
      </w:r>
      <w:r w:rsidR="00AD72B6">
        <w:rPr>
          <w:rFonts w:ascii="Times New Roman" w:hAnsi="Times New Roman"/>
          <w:bCs/>
          <w:sz w:val="28"/>
          <w:szCs w:val="28"/>
          <w:lang w:val="en-US"/>
        </w:rPr>
        <w:t xml:space="preserve">emand </w:t>
      </w:r>
      <w:r w:rsidR="003A6F2F">
        <w:rPr>
          <w:rFonts w:ascii="Times New Roman" w:hAnsi="Times New Roman"/>
          <w:bCs/>
          <w:sz w:val="28"/>
          <w:szCs w:val="28"/>
          <w:lang w:val="en-US"/>
        </w:rPr>
        <w:t xml:space="preserve">that he must pay the admission of guilt fine and towing fees prevailed.  </w:t>
      </w:r>
      <w:r w:rsidR="00D76CF2">
        <w:rPr>
          <w:rFonts w:ascii="Times New Roman" w:hAnsi="Times New Roman"/>
          <w:bCs/>
          <w:sz w:val="28"/>
          <w:szCs w:val="28"/>
          <w:lang w:val="en-US"/>
        </w:rPr>
        <w:t xml:space="preserve">It appears that the applicant </w:t>
      </w:r>
      <w:r w:rsidR="00D76CF2">
        <w:rPr>
          <w:rFonts w:ascii="Times New Roman" w:hAnsi="Times New Roman"/>
          <w:bCs/>
          <w:sz w:val="28"/>
          <w:szCs w:val="28"/>
          <w:lang w:val="en-US"/>
        </w:rPr>
        <w:lastRenderedPageBreak/>
        <w:t xml:space="preserve">went to the respondent’s </w:t>
      </w:r>
      <w:r w:rsidR="005B418E">
        <w:rPr>
          <w:rFonts w:ascii="Times New Roman" w:hAnsi="Times New Roman"/>
          <w:bCs/>
          <w:sz w:val="28"/>
          <w:szCs w:val="28"/>
          <w:lang w:val="en-US"/>
        </w:rPr>
        <w:t xml:space="preserve">offices on 30 October 2023 where </w:t>
      </w:r>
      <w:r w:rsidR="00753760">
        <w:rPr>
          <w:rFonts w:ascii="Times New Roman" w:hAnsi="Times New Roman"/>
          <w:bCs/>
          <w:sz w:val="28"/>
          <w:szCs w:val="28"/>
          <w:lang w:val="en-US"/>
        </w:rPr>
        <w:t xml:space="preserve">he was pushed from pillar to </w:t>
      </w:r>
      <w:r w:rsidR="004661B3">
        <w:rPr>
          <w:rFonts w:ascii="Times New Roman" w:hAnsi="Times New Roman"/>
          <w:bCs/>
          <w:sz w:val="28"/>
          <w:szCs w:val="28"/>
          <w:lang w:val="en-US"/>
        </w:rPr>
        <w:t>p</w:t>
      </w:r>
      <w:r w:rsidR="00753760">
        <w:rPr>
          <w:rFonts w:ascii="Times New Roman" w:hAnsi="Times New Roman"/>
          <w:bCs/>
          <w:sz w:val="28"/>
          <w:szCs w:val="28"/>
          <w:lang w:val="en-US"/>
        </w:rPr>
        <w:t>ost.</w:t>
      </w:r>
    </w:p>
    <w:p w14:paraId="14886475" w14:textId="77777777" w:rsidR="00753760" w:rsidRDefault="00753760" w:rsidP="00833110">
      <w:pPr>
        <w:spacing w:line="360" w:lineRule="auto"/>
        <w:jc w:val="both"/>
        <w:rPr>
          <w:rFonts w:ascii="Times New Roman" w:hAnsi="Times New Roman"/>
          <w:bCs/>
          <w:sz w:val="28"/>
          <w:szCs w:val="28"/>
          <w:lang w:val="en-US"/>
        </w:rPr>
      </w:pPr>
    </w:p>
    <w:p w14:paraId="5E5BE78B" w14:textId="55BE0A8F" w:rsidR="00753760" w:rsidRDefault="00753760" w:rsidP="00833110">
      <w:pPr>
        <w:spacing w:line="360" w:lineRule="auto"/>
        <w:jc w:val="both"/>
        <w:rPr>
          <w:rFonts w:ascii="Times New Roman" w:hAnsi="Times New Roman"/>
          <w:bCs/>
          <w:sz w:val="28"/>
          <w:szCs w:val="28"/>
          <w:lang w:val="en-US"/>
        </w:rPr>
      </w:pPr>
      <w:r>
        <w:rPr>
          <w:rFonts w:ascii="Times New Roman" w:hAnsi="Times New Roman"/>
          <w:bCs/>
          <w:sz w:val="28"/>
          <w:szCs w:val="28"/>
          <w:lang w:val="en-US"/>
        </w:rPr>
        <w:t>[9]</w:t>
      </w:r>
      <w:r>
        <w:rPr>
          <w:rFonts w:ascii="Times New Roman" w:hAnsi="Times New Roman"/>
          <w:bCs/>
          <w:sz w:val="28"/>
          <w:szCs w:val="28"/>
          <w:lang w:val="en-US"/>
        </w:rPr>
        <w:tab/>
      </w:r>
      <w:r w:rsidR="00C13024">
        <w:rPr>
          <w:rFonts w:ascii="Times New Roman" w:hAnsi="Times New Roman"/>
          <w:bCs/>
          <w:sz w:val="28"/>
          <w:szCs w:val="28"/>
          <w:lang w:val="en-US"/>
        </w:rPr>
        <w:t xml:space="preserve">On 01 November 2023 he approached </w:t>
      </w:r>
      <w:r w:rsidR="00901FB4">
        <w:rPr>
          <w:rFonts w:ascii="Times New Roman" w:hAnsi="Times New Roman"/>
          <w:bCs/>
          <w:sz w:val="28"/>
          <w:szCs w:val="28"/>
          <w:lang w:val="en-US"/>
        </w:rPr>
        <w:t>his legal representatives for consultation</w:t>
      </w:r>
      <w:r w:rsidR="00D62A73">
        <w:rPr>
          <w:rFonts w:ascii="Times New Roman" w:hAnsi="Times New Roman"/>
          <w:bCs/>
          <w:sz w:val="28"/>
          <w:szCs w:val="28"/>
          <w:lang w:val="en-US"/>
        </w:rPr>
        <w:t xml:space="preserve"> or instruction. </w:t>
      </w:r>
      <w:r w:rsidR="003E0E1C">
        <w:rPr>
          <w:rFonts w:ascii="Times New Roman" w:hAnsi="Times New Roman"/>
          <w:bCs/>
          <w:sz w:val="28"/>
          <w:szCs w:val="28"/>
          <w:lang w:val="en-US"/>
        </w:rPr>
        <w:t>Pursuant to those instructions a letter of demand</w:t>
      </w:r>
      <w:r w:rsidR="003E0E1C">
        <w:rPr>
          <w:rFonts w:ascii="Times New Roman" w:hAnsi="Times New Roman"/>
          <w:bCs/>
          <w:sz w:val="28"/>
          <w:szCs w:val="28"/>
          <w:lang w:val="en-US"/>
        </w:rPr>
        <w:tab/>
        <w:t xml:space="preserve">was served upon the Municipality on 02 November 2023 which was followed by </w:t>
      </w:r>
      <w:r w:rsidR="005922C8">
        <w:rPr>
          <w:rFonts w:ascii="Times New Roman" w:hAnsi="Times New Roman"/>
          <w:bCs/>
          <w:sz w:val="28"/>
          <w:szCs w:val="28"/>
          <w:lang w:val="en-US"/>
        </w:rPr>
        <w:t>another letter on 06 November 202</w:t>
      </w:r>
      <w:r w:rsidR="00E7536D">
        <w:rPr>
          <w:rFonts w:ascii="Times New Roman" w:hAnsi="Times New Roman"/>
          <w:bCs/>
          <w:sz w:val="28"/>
          <w:szCs w:val="28"/>
          <w:lang w:val="en-US"/>
        </w:rPr>
        <w:t>3.</w:t>
      </w:r>
      <w:r w:rsidR="005922C8">
        <w:rPr>
          <w:rFonts w:ascii="Times New Roman" w:hAnsi="Times New Roman"/>
          <w:bCs/>
          <w:sz w:val="28"/>
          <w:szCs w:val="28"/>
          <w:lang w:val="en-US"/>
        </w:rPr>
        <w:t xml:space="preserve"> On the 10 November 2023 the respondent d</w:t>
      </w:r>
      <w:r w:rsidR="0046000D">
        <w:rPr>
          <w:rFonts w:ascii="Times New Roman" w:hAnsi="Times New Roman"/>
          <w:bCs/>
          <w:sz w:val="28"/>
          <w:szCs w:val="28"/>
          <w:lang w:val="en-US"/>
        </w:rPr>
        <w:t>e</w:t>
      </w:r>
      <w:r w:rsidR="00AD72B6">
        <w:rPr>
          <w:rFonts w:ascii="Times New Roman" w:hAnsi="Times New Roman"/>
          <w:bCs/>
          <w:sz w:val="28"/>
          <w:szCs w:val="28"/>
          <w:lang w:val="en-US"/>
        </w:rPr>
        <w:t xml:space="preserve">manded written </w:t>
      </w:r>
      <w:r w:rsidR="0046000D">
        <w:rPr>
          <w:rFonts w:ascii="Times New Roman" w:hAnsi="Times New Roman"/>
          <w:bCs/>
          <w:sz w:val="28"/>
          <w:szCs w:val="28"/>
          <w:lang w:val="en-US"/>
        </w:rPr>
        <w:t xml:space="preserve">proof of ownership in response to applicant’s demand.  That demand prompted a search by the </w:t>
      </w:r>
      <w:r w:rsidR="00AD72B6">
        <w:rPr>
          <w:rFonts w:ascii="Times New Roman" w:hAnsi="Times New Roman"/>
          <w:bCs/>
          <w:sz w:val="28"/>
          <w:szCs w:val="28"/>
          <w:lang w:val="en-US"/>
        </w:rPr>
        <w:t>applicant</w:t>
      </w:r>
      <w:r w:rsidR="0046000D">
        <w:rPr>
          <w:rFonts w:ascii="Times New Roman" w:hAnsi="Times New Roman"/>
          <w:bCs/>
          <w:sz w:val="28"/>
          <w:szCs w:val="28"/>
          <w:lang w:val="en-US"/>
        </w:rPr>
        <w:t xml:space="preserve"> of the seller called Romeo </w:t>
      </w:r>
      <w:proofErr w:type="spellStart"/>
      <w:r w:rsidR="0046000D">
        <w:rPr>
          <w:rFonts w:ascii="Times New Roman" w:hAnsi="Times New Roman"/>
          <w:bCs/>
          <w:sz w:val="28"/>
          <w:szCs w:val="28"/>
          <w:lang w:val="en-US"/>
        </w:rPr>
        <w:t>Foupou</w:t>
      </w:r>
      <w:proofErr w:type="spellEnd"/>
      <w:r w:rsidR="0046000D">
        <w:rPr>
          <w:rFonts w:ascii="Times New Roman" w:hAnsi="Times New Roman"/>
          <w:bCs/>
          <w:sz w:val="28"/>
          <w:szCs w:val="28"/>
          <w:lang w:val="en-US"/>
        </w:rPr>
        <w:t xml:space="preserve"> from </w:t>
      </w:r>
      <w:r w:rsidR="00AD72B6">
        <w:rPr>
          <w:rFonts w:ascii="Times New Roman" w:hAnsi="Times New Roman"/>
          <w:bCs/>
          <w:sz w:val="28"/>
          <w:szCs w:val="28"/>
          <w:lang w:val="en-US"/>
        </w:rPr>
        <w:t xml:space="preserve">whom </w:t>
      </w:r>
      <w:r w:rsidR="0046000D">
        <w:rPr>
          <w:rFonts w:ascii="Times New Roman" w:hAnsi="Times New Roman"/>
          <w:bCs/>
          <w:sz w:val="28"/>
          <w:szCs w:val="28"/>
          <w:lang w:val="en-US"/>
        </w:rPr>
        <w:t>the container was bought</w:t>
      </w:r>
      <w:r w:rsidR="00AD72B6">
        <w:rPr>
          <w:rFonts w:ascii="Times New Roman" w:hAnsi="Times New Roman"/>
          <w:bCs/>
          <w:sz w:val="28"/>
          <w:szCs w:val="28"/>
          <w:lang w:val="en-US"/>
        </w:rPr>
        <w:t>,</w:t>
      </w:r>
      <w:r w:rsidR="0046000D">
        <w:rPr>
          <w:rFonts w:ascii="Times New Roman" w:hAnsi="Times New Roman"/>
          <w:bCs/>
          <w:sz w:val="28"/>
          <w:szCs w:val="28"/>
          <w:lang w:val="en-US"/>
        </w:rPr>
        <w:t xml:space="preserve"> but </w:t>
      </w:r>
      <w:r w:rsidR="005923C8">
        <w:rPr>
          <w:rFonts w:ascii="Times New Roman" w:hAnsi="Times New Roman"/>
          <w:bCs/>
          <w:sz w:val="28"/>
          <w:szCs w:val="28"/>
          <w:lang w:val="en-US"/>
        </w:rPr>
        <w:t xml:space="preserve">to no avail.  </w:t>
      </w:r>
      <w:r w:rsidR="005530DE">
        <w:rPr>
          <w:rFonts w:ascii="Times New Roman" w:hAnsi="Times New Roman"/>
          <w:bCs/>
          <w:sz w:val="28"/>
          <w:szCs w:val="28"/>
          <w:lang w:val="en-US"/>
        </w:rPr>
        <w:t xml:space="preserve"> Another fruitless letter was penned on 16 November 2023.</w:t>
      </w:r>
    </w:p>
    <w:p w14:paraId="78A16952" w14:textId="77777777" w:rsidR="007853C9" w:rsidRDefault="007853C9" w:rsidP="00833110">
      <w:pPr>
        <w:spacing w:line="360" w:lineRule="auto"/>
        <w:jc w:val="both"/>
        <w:rPr>
          <w:rFonts w:ascii="Times New Roman" w:hAnsi="Times New Roman"/>
          <w:bCs/>
          <w:sz w:val="28"/>
          <w:szCs w:val="28"/>
          <w:lang w:val="en-US"/>
        </w:rPr>
      </w:pPr>
    </w:p>
    <w:p w14:paraId="6AE0AA62" w14:textId="7DC24945" w:rsidR="007853C9" w:rsidRDefault="007853C9" w:rsidP="00833110">
      <w:pPr>
        <w:spacing w:line="360" w:lineRule="auto"/>
        <w:jc w:val="both"/>
        <w:rPr>
          <w:rFonts w:ascii="Times New Roman" w:hAnsi="Times New Roman"/>
          <w:bCs/>
          <w:sz w:val="28"/>
          <w:szCs w:val="28"/>
          <w:lang w:val="en-US"/>
        </w:rPr>
      </w:pPr>
      <w:r>
        <w:rPr>
          <w:rFonts w:ascii="Times New Roman" w:hAnsi="Times New Roman"/>
          <w:bCs/>
          <w:sz w:val="28"/>
          <w:szCs w:val="28"/>
          <w:lang w:val="en-US"/>
        </w:rPr>
        <w:t>[10]</w:t>
      </w:r>
      <w:r>
        <w:rPr>
          <w:rFonts w:ascii="Times New Roman" w:hAnsi="Times New Roman"/>
          <w:bCs/>
          <w:sz w:val="28"/>
          <w:szCs w:val="28"/>
          <w:lang w:val="en-US"/>
        </w:rPr>
        <w:tab/>
        <w:t>These proceedings were only launched on 20 November 2023 on urgent basis.</w:t>
      </w:r>
    </w:p>
    <w:p w14:paraId="0F7E82B6" w14:textId="77777777" w:rsidR="007853C9" w:rsidRDefault="007853C9" w:rsidP="00833110">
      <w:pPr>
        <w:spacing w:line="360" w:lineRule="auto"/>
        <w:jc w:val="both"/>
        <w:rPr>
          <w:rFonts w:ascii="Times New Roman" w:hAnsi="Times New Roman"/>
          <w:bCs/>
          <w:sz w:val="28"/>
          <w:szCs w:val="28"/>
          <w:lang w:val="en-US"/>
        </w:rPr>
      </w:pPr>
    </w:p>
    <w:p w14:paraId="76ADB739" w14:textId="1D8C8C26" w:rsidR="007853C9" w:rsidRDefault="007853C9" w:rsidP="00833110">
      <w:pPr>
        <w:spacing w:line="360" w:lineRule="auto"/>
        <w:jc w:val="both"/>
        <w:rPr>
          <w:rFonts w:ascii="Times New Roman" w:hAnsi="Times New Roman"/>
          <w:bCs/>
          <w:sz w:val="28"/>
          <w:szCs w:val="28"/>
          <w:lang w:val="en-US"/>
        </w:rPr>
      </w:pPr>
      <w:r>
        <w:rPr>
          <w:rFonts w:ascii="Times New Roman" w:hAnsi="Times New Roman"/>
          <w:bCs/>
          <w:sz w:val="28"/>
          <w:szCs w:val="28"/>
          <w:lang w:val="en-US"/>
        </w:rPr>
        <w:t>[11]</w:t>
      </w:r>
      <w:r>
        <w:rPr>
          <w:rFonts w:ascii="Times New Roman" w:hAnsi="Times New Roman"/>
          <w:bCs/>
          <w:sz w:val="28"/>
          <w:szCs w:val="28"/>
          <w:lang w:val="en-US"/>
        </w:rPr>
        <w:tab/>
        <w:t>This application attrac</w:t>
      </w:r>
      <w:r w:rsidR="00730BCD">
        <w:rPr>
          <w:rFonts w:ascii="Times New Roman" w:hAnsi="Times New Roman"/>
          <w:bCs/>
          <w:sz w:val="28"/>
          <w:szCs w:val="28"/>
          <w:lang w:val="en-US"/>
        </w:rPr>
        <w:t xml:space="preserve">ted opposition in terms of which notice to oppose and </w:t>
      </w:r>
      <w:r w:rsidR="00AD72B6">
        <w:rPr>
          <w:rFonts w:ascii="Times New Roman" w:hAnsi="Times New Roman"/>
          <w:bCs/>
          <w:sz w:val="28"/>
          <w:szCs w:val="28"/>
          <w:lang w:val="en-US"/>
        </w:rPr>
        <w:t xml:space="preserve">answering </w:t>
      </w:r>
      <w:r w:rsidR="00730BCD">
        <w:rPr>
          <w:rFonts w:ascii="Times New Roman" w:hAnsi="Times New Roman"/>
          <w:bCs/>
          <w:sz w:val="28"/>
          <w:szCs w:val="28"/>
          <w:lang w:val="en-US"/>
        </w:rPr>
        <w:t xml:space="preserve">affidavit were filed.  However, there is something </w:t>
      </w:r>
      <w:r w:rsidR="00AD72B6">
        <w:rPr>
          <w:rFonts w:ascii="Times New Roman" w:hAnsi="Times New Roman"/>
          <w:bCs/>
          <w:sz w:val="28"/>
          <w:szCs w:val="28"/>
          <w:lang w:val="en-US"/>
        </w:rPr>
        <w:t xml:space="preserve">curious </w:t>
      </w:r>
      <w:r w:rsidR="00B61DEA">
        <w:rPr>
          <w:rFonts w:ascii="Times New Roman" w:hAnsi="Times New Roman"/>
          <w:bCs/>
          <w:sz w:val="28"/>
          <w:szCs w:val="28"/>
          <w:lang w:val="en-US"/>
        </w:rPr>
        <w:t xml:space="preserve">in the Answering Affidavit.  It is deposed to by one </w:t>
      </w:r>
      <w:proofErr w:type="spellStart"/>
      <w:r w:rsidR="00B61DEA">
        <w:rPr>
          <w:rFonts w:ascii="Times New Roman" w:hAnsi="Times New Roman"/>
          <w:bCs/>
          <w:sz w:val="28"/>
          <w:szCs w:val="28"/>
          <w:lang w:val="en-US"/>
        </w:rPr>
        <w:t>Fundisile</w:t>
      </w:r>
      <w:proofErr w:type="spellEnd"/>
      <w:r w:rsidR="00B61DEA">
        <w:rPr>
          <w:rFonts w:ascii="Times New Roman" w:hAnsi="Times New Roman"/>
          <w:bCs/>
          <w:sz w:val="28"/>
          <w:szCs w:val="28"/>
          <w:lang w:val="en-US"/>
        </w:rPr>
        <w:t xml:space="preserve"> </w:t>
      </w:r>
      <w:proofErr w:type="spellStart"/>
      <w:r w:rsidR="00B61DEA">
        <w:rPr>
          <w:rFonts w:ascii="Times New Roman" w:hAnsi="Times New Roman"/>
          <w:bCs/>
          <w:sz w:val="28"/>
          <w:szCs w:val="28"/>
          <w:lang w:val="en-US"/>
        </w:rPr>
        <w:t>Guleni</w:t>
      </w:r>
      <w:proofErr w:type="spellEnd"/>
      <w:r w:rsidR="00B61DEA">
        <w:rPr>
          <w:rFonts w:ascii="Times New Roman" w:hAnsi="Times New Roman"/>
          <w:bCs/>
          <w:sz w:val="28"/>
          <w:szCs w:val="28"/>
          <w:lang w:val="en-US"/>
        </w:rPr>
        <w:t xml:space="preserve">, who </w:t>
      </w:r>
      <w:r w:rsidR="00AD72B6">
        <w:rPr>
          <w:rFonts w:ascii="Times New Roman" w:hAnsi="Times New Roman"/>
          <w:bCs/>
          <w:sz w:val="28"/>
          <w:szCs w:val="28"/>
          <w:lang w:val="en-US"/>
        </w:rPr>
        <w:t>describes</w:t>
      </w:r>
      <w:r w:rsidR="003500DD">
        <w:rPr>
          <w:rFonts w:ascii="Times New Roman" w:hAnsi="Times New Roman"/>
          <w:bCs/>
          <w:sz w:val="28"/>
          <w:szCs w:val="28"/>
          <w:lang w:val="en-US"/>
        </w:rPr>
        <w:t xml:space="preserve">          himself as </w:t>
      </w:r>
      <w:r w:rsidR="009F1AA1">
        <w:rPr>
          <w:rFonts w:ascii="Times New Roman" w:hAnsi="Times New Roman"/>
          <w:bCs/>
          <w:sz w:val="28"/>
          <w:szCs w:val="28"/>
          <w:lang w:val="en-US"/>
        </w:rPr>
        <w:t xml:space="preserve">“A male </w:t>
      </w:r>
      <w:r w:rsidR="008852CB">
        <w:rPr>
          <w:rFonts w:ascii="Times New Roman" w:hAnsi="Times New Roman"/>
          <w:bCs/>
          <w:sz w:val="28"/>
          <w:szCs w:val="28"/>
          <w:lang w:val="en-US"/>
        </w:rPr>
        <w:t>with address for the purposes of th</w:t>
      </w:r>
      <w:r w:rsidR="009F1AA1">
        <w:rPr>
          <w:rFonts w:ascii="Times New Roman" w:hAnsi="Times New Roman"/>
          <w:bCs/>
          <w:sz w:val="28"/>
          <w:szCs w:val="28"/>
          <w:lang w:val="en-US"/>
        </w:rPr>
        <w:t>e</w:t>
      </w:r>
      <w:r w:rsidR="008852CB">
        <w:rPr>
          <w:rFonts w:ascii="Times New Roman" w:hAnsi="Times New Roman"/>
          <w:bCs/>
          <w:sz w:val="28"/>
          <w:szCs w:val="28"/>
          <w:lang w:val="en-US"/>
        </w:rPr>
        <w:t xml:space="preserve">se proceedings </w:t>
      </w:r>
      <w:r w:rsidR="009F1AA1">
        <w:rPr>
          <w:rFonts w:ascii="Times New Roman" w:hAnsi="Times New Roman"/>
          <w:bCs/>
          <w:sz w:val="28"/>
          <w:szCs w:val="28"/>
          <w:lang w:val="en-US"/>
        </w:rPr>
        <w:t>at</w:t>
      </w:r>
      <w:r w:rsidR="00DD3D5F">
        <w:rPr>
          <w:rFonts w:ascii="Times New Roman" w:hAnsi="Times New Roman"/>
          <w:bCs/>
          <w:sz w:val="28"/>
          <w:szCs w:val="28"/>
          <w:lang w:val="en-US"/>
        </w:rPr>
        <w:t xml:space="preserve"> No. 26 Corner </w:t>
      </w:r>
      <w:r w:rsidR="004661B3">
        <w:rPr>
          <w:rFonts w:ascii="Times New Roman" w:hAnsi="Times New Roman"/>
          <w:bCs/>
          <w:sz w:val="28"/>
          <w:szCs w:val="28"/>
          <w:lang w:val="en-US"/>
        </w:rPr>
        <w:t xml:space="preserve">Victoria </w:t>
      </w:r>
      <w:r w:rsidR="00DD3D5F">
        <w:rPr>
          <w:rFonts w:ascii="Times New Roman" w:hAnsi="Times New Roman"/>
          <w:bCs/>
          <w:sz w:val="28"/>
          <w:szCs w:val="28"/>
          <w:lang w:val="en-US"/>
        </w:rPr>
        <w:t xml:space="preserve">Street, </w:t>
      </w:r>
      <w:r w:rsidR="00F02C7B">
        <w:rPr>
          <w:rFonts w:ascii="Times New Roman" w:hAnsi="Times New Roman"/>
          <w:bCs/>
          <w:sz w:val="28"/>
          <w:szCs w:val="28"/>
          <w:lang w:val="en-US"/>
        </w:rPr>
        <w:t xml:space="preserve">and Madeira Street, </w:t>
      </w:r>
      <w:r w:rsidR="0070206B">
        <w:rPr>
          <w:rFonts w:ascii="Times New Roman" w:hAnsi="Times New Roman"/>
          <w:bCs/>
          <w:sz w:val="28"/>
          <w:szCs w:val="28"/>
          <w:lang w:val="en-US"/>
        </w:rPr>
        <w:t>first floor Steve Motors Building, Mthatha, Eastern Cape Province</w:t>
      </w:r>
      <w:r w:rsidR="008D35C0">
        <w:rPr>
          <w:rFonts w:ascii="Times New Roman" w:hAnsi="Times New Roman"/>
          <w:bCs/>
          <w:sz w:val="28"/>
          <w:szCs w:val="28"/>
          <w:lang w:val="en-US"/>
        </w:rPr>
        <w:t xml:space="preserve">.”  </w:t>
      </w:r>
      <w:r w:rsidR="0070206B">
        <w:rPr>
          <w:rFonts w:ascii="Times New Roman" w:hAnsi="Times New Roman"/>
          <w:bCs/>
          <w:sz w:val="28"/>
          <w:szCs w:val="28"/>
          <w:lang w:val="en-US"/>
        </w:rPr>
        <w:t xml:space="preserve">Nothing </w:t>
      </w:r>
      <w:r w:rsidR="002F5AD9">
        <w:rPr>
          <w:rFonts w:ascii="Times New Roman" w:hAnsi="Times New Roman"/>
          <w:bCs/>
          <w:sz w:val="28"/>
          <w:szCs w:val="28"/>
          <w:lang w:val="en-US"/>
        </w:rPr>
        <w:t xml:space="preserve">at all connects him </w:t>
      </w:r>
      <w:r w:rsidR="009F1AA1">
        <w:rPr>
          <w:rFonts w:ascii="Times New Roman" w:hAnsi="Times New Roman"/>
          <w:bCs/>
          <w:sz w:val="28"/>
          <w:szCs w:val="28"/>
          <w:lang w:val="en-US"/>
        </w:rPr>
        <w:t>to</w:t>
      </w:r>
      <w:r w:rsidR="002F5AD9">
        <w:rPr>
          <w:rFonts w:ascii="Times New Roman" w:hAnsi="Times New Roman"/>
          <w:bCs/>
          <w:sz w:val="28"/>
          <w:szCs w:val="28"/>
          <w:lang w:val="en-US"/>
        </w:rPr>
        <w:t xml:space="preserve"> the Municipality</w:t>
      </w:r>
      <w:r w:rsidR="009F1AA1">
        <w:rPr>
          <w:rFonts w:ascii="Times New Roman" w:hAnsi="Times New Roman"/>
          <w:bCs/>
          <w:sz w:val="28"/>
          <w:szCs w:val="28"/>
          <w:lang w:val="en-US"/>
        </w:rPr>
        <w:t xml:space="preserve">, and to the event that took place on 15 November 2023.  His </w:t>
      </w:r>
      <w:r w:rsidR="002F5AD9">
        <w:rPr>
          <w:rFonts w:ascii="Times New Roman" w:hAnsi="Times New Roman"/>
          <w:bCs/>
          <w:sz w:val="28"/>
          <w:szCs w:val="28"/>
          <w:lang w:val="en-US"/>
        </w:rPr>
        <w:t>evidence is</w:t>
      </w:r>
      <w:r w:rsidR="009F1AA1">
        <w:rPr>
          <w:rFonts w:ascii="Times New Roman" w:hAnsi="Times New Roman"/>
          <w:bCs/>
          <w:sz w:val="28"/>
          <w:szCs w:val="28"/>
          <w:lang w:val="en-US"/>
        </w:rPr>
        <w:t xml:space="preserve"> of </w:t>
      </w:r>
      <w:r w:rsidR="00A24B11">
        <w:rPr>
          <w:rFonts w:ascii="Times New Roman" w:hAnsi="Times New Roman"/>
          <w:bCs/>
          <w:sz w:val="28"/>
          <w:szCs w:val="28"/>
          <w:lang w:val="en-US"/>
        </w:rPr>
        <w:t xml:space="preserve">hearsay nature.  The </w:t>
      </w:r>
      <w:r w:rsidR="009F1AA1">
        <w:rPr>
          <w:rFonts w:ascii="Times New Roman" w:hAnsi="Times New Roman"/>
          <w:bCs/>
          <w:sz w:val="28"/>
          <w:szCs w:val="28"/>
          <w:lang w:val="en-US"/>
        </w:rPr>
        <w:t xml:space="preserve">probative </w:t>
      </w:r>
      <w:r w:rsidR="00953818">
        <w:rPr>
          <w:rFonts w:ascii="Times New Roman" w:hAnsi="Times New Roman"/>
          <w:bCs/>
          <w:sz w:val="28"/>
          <w:szCs w:val="28"/>
          <w:lang w:val="en-US"/>
        </w:rPr>
        <w:t>value of his evidence</w:t>
      </w:r>
      <w:r w:rsidR="00C440AC">
        <w:rPr>
          <w:rFonts w:ascii="Times New Roman" w:hAnsi="Times New Roman"/>
          <w:bCs/>
          <w:sz w:val="28"/>
          <w:szCs w:val="28"/>
          <w:lang w:val="en-US"/>
        </w:rPr>
        <w:t xml:space="preserve"> depends on the people.</w:t>
      </w:r>
    </w:p>
    <w:p w14:paraId="1A2CE4E0" w14:textId="77777777" w:rsidR="00DB6F20" w:rsidRDefault="00DB6F20" w:rsidP="00833110">
      <w:pPr>
        <w:spacing w:line="360" w:lineRule="auto"/>
        <w:jc w:val="both"/>
        <w:rPr>
          <w:rFonts w:ascii="Times New Roman" w:hAnsi="Times New Roman"/>
          <w:bCs/>
          <w:sz w:val="28"/>
          <w:szCs w:val="28"/>
          <w:lang w:val="en-US"/>
        </w:rPr>
      </w:pPr>
    </w:p>
    <w:p w14:paraId="27B288D7" w14:textId="59EFD00B" w:rsidR="00DB6F20" w:rsidRDefault="00DB6F20" w:rsidP="00833110">
      <w:pPr>
        <w:spacing w:line="360" w:lineRule="auto"/>
        <w:jc w:val="both"/>
        <w:rPr>
          <w:rFonts w:ascii="Times New Roman" w:hAnsi="Times New Roman"/>
          <w:bCs/>
          <w:sz w:val="28"/>
          <w:szCs w:val="28"/>
          <w:lang w:val="en-US"/>
        </w:rPr>
      </w:pPr>
      <w:r>
        <w:rPr>
          <w:rFonts w:ascii="Times New Roman" w:hAnsi="Times New Roman"/>
          <w:bCs/>
          <w:sz w:val="28"/>
          <w:szCs w:val="28"/>
          <w:lang w:val="en-US"/>
        </w:rPr>
        <w:t>[12]</w:t>
      </w:r>
      <w:r>
        <w:rPr>
          <w:rFonts w:ascii="Times New Roman" w:hAnsi="Times New Roman"/>
          <w:bCs/>
          <w:sz w:val="28"/>
          <w:szCs w:val="28"/>
          <w:lang w:val="en-US"/>
        </w:rPr>
        <w:tab/>
        <w:t>Whilst I do not know wh</w:t>
      </w:r>
      <w:r w:rsidR="005555E9">
        <w:rPr>
          <w:rFonts w:ascii="Times New Roman" w:hAnsi="Times New Roman"/>
          <w:bCs/>
          <w:sz w:val="28"/>
          <w:szCs w:val="28"/>
          <w:lang w:val="en-US"/>
        </w:rPr>
        <w:t>ere</w:t>
      </w:r>
      <w:r>
        <w:rPr>
          <w:rFonts w:ascii="Times New Roman" w:hAnsi="Times New Roman"/>
          <w:bCs/>
          <w:sz w:val="28"/>
          <w:szCs w:val="28"/>
          <w:lang w:val="en-US"/>
        </w:rPr>
        <w:t xml:space="preserve"> the deponent in the respondent’s affidavit is coming from, who authorized him to </w:t>
      </w:r>
      <w:r w:rsidR="005555E9">
        <w:rPr>
          <w:rFonts w:ascii="Times New Roman" w:hAnsi="Times New Roman"/>
          <w:bCs/>
          <w:sz w:val="28"/>
          <w:szCs w:val="28"/>
          <w:lang w:val="en-US"/>
        </w:rPr>
        <w:t xml:space="preserve">depose </w:t>
      </w:r>
      <w:r>
        <w:rPr>
          <w:rFonts w:ascii="Times New Roman" w:hAnsi="Times New Roman"/>
          <w:bCs/>
          <w:sz w:val="28"/>
          <w:szCs w:val="28"/>
          <w:lang w:val="en-US"/>
        </w:rPr>
        <w:t>t</w:t>
      </w:r>
      <w:r w:rsidR="00744CA3">
        <w:rPr>
          <w:rFonts w:ascii="Times New Roman" w:hAnsi="Times New Roman"/>
          <w:bCs/>
          <w:sz w:val="28"/>
          <w:szCs w:val="28"/>
          <w:lang w:val="en-US"/>
        </w:rPr>
        <w:t>o</w:t>
      </w:r>
      <w:r>
        <w:rPr>
          <w:rFonts w:ascii="Times New Roman" w:hAnsi="Times New Roman"/>
          <w:bCs/>
          <w:sz w:val="28"/>
          <w:szCs w:val="28"/>
          <w:lang w:val="en-US"/>
        </w:rPr>
        <w:t xml:space="preserve"> affidavit, and the relationship he </w:t>
      </w:r>
      <w:r>
        <w:rPr>
          <w:rFonts w:ascii="Times New Roman" w:hAnsi="Times New Roman"/>
          <w:bCs/>
          <w:sz w:val="28"/>
          <w:szCs w:val="28"/>
          <w:lang w:val="en-US"/>
        </w:rPr>
        <w:lastRenderedPageBreak/>
        <w:t>has with the respondent, I propose not to</w:t>
      </w:r>
      <w:r w:rsidR="005555E9">
        <w:rPr>
          <w:rFonts w:ascii="Times New Roman" w:hAnsi="Times New Roman"/>
          <w:bCs/>
          <w:sz w:val="28"/>
          <w:szCs w:val="28"/>
          <w:lang w:val="en-US"/>
        </w:rPr>
        <w:t xml:space="preserve"> consider </w:t>
      </w:r>
      <w:r>
        <w:rPr>
          <w:rFonts w:ascii="Times New Roman" w:hAnsi="Times New Roman"/>
          <w:bCs/>
          <w:sz w:val="28"/>
          <w:szCs w:val="28"/>
          <w:lang w:val="en-US"/>
        </w:rPr>
        <w:t>same and just deal with the applicant’s matter as an Unopposed matter.</w:t>
      </w:r>
    </w:p>
    <w:p w14:paraId="273A50F4" w14:textId="77777777" w:rsidR="00DB6F20" w:rsidRDefault="00DB6F20" w:rsidP="00833110">
      <w:pPr>
        <w:spacing w:line="360" w:lineRule="auto"/>
        <w:jc w:val="both"/>
        <w:rPr>
          <w:rFonts w:ascii="Times New Roman" w:hAnsi="Times New Roman"/>
          <w:bCs/>
          <w:sz w:val="28"/>
          <w:szCs w:val="28"/>
          <w:lang w:val="en-US"/>
        </w:rPr>
      </w:pPr>
    </w:p>
    <w:p w14:paraId="73DFB05E" w14:textId="71431A48" w:rsidR="00F00043" w:rsidRDefault="00F00043" w:rsidP="004E2D4A">
      <w:pPr>
        <w:spacing w:line="360" w:lineRule="auto"/>
        <w:jc w:val="both"/>
        <w:rPr>
          <w:rFonts w:ascii="Times New Roman" w:hAnsi="Times New Roman"/>
          <w:bCs/>
          <w:sz w:val="28"/>
          <w:szCs w:val="28"/>
          <w:lang w:val="en-US"/>
        </w:rPr>
      </w:pPr>
      <w:r>
        <w:rPr>
          <w:rFonts w:ascii="Times New Roman" w:hAnsi="Times New Roman"/>
          <w:bCs/>
          <w:sz w:val="28"/>
          <w:szCs w:val="28"/>
          <w:lang w:val="en-US"/>
        </w:rPr>
        <w:t>[13]</w:t>
      </w:r>
      <w:r>
        <w:rPr>
          <w:rFonts w:ascii="Times New Roman" w:hAnsi="Times New Roman"/>
          <w:bCs/>
          <w:sz w:val="28"/>
          <w:szCs w:val="28"/>
          <w:lang w:val="en-US"/>
        </w:rPr>
        <w:tab/>
      </w:r>
      <w:r w:rsidR="004E2D4A">
        <w:rPr>
          <w:rFonts w:ascii="Times New Roman" w:hAnsi="Times New Roman"/>
          <w:bCs/>
          <w:sz w:val="28"/>
          <w:szCs w:val="28"/>
          <w:lang w:val="en-US"/>
        </w:rPr>
        <w:t xml:space="preserve">Applicant’s application is predicated on the principles of </w:t>
      </w:r>
      <w:proofErr w:type="spellStart"/>
      <w:r w:rsidR="004E2D4A">
        <w:rPr>
          <w:rFonts w:ascii="Times New Roman" w:hAnsi="Times New Roman"/>
          <w:bCs/>
          <w:i/>
          <w:iCs/>
          <w:sz w:val="28"/>
          <w:szCs w:val="28"/>
          <w:lang w:val="en-US"/>
        </w:rPr>
        <w:t>mandament</w:t>
      </w:r>
      <w:proofErr w:type="spellEnd"/>
      <w:r w:rsidR="004E2D4A">
        <w:rPr>
          <w:rFonts w:ascii="Times New Roman" w:hAnsi="Times New Roman"/>
          <w:bCs/>
          <w:i/>
          <w:iCs/>
          <w:sz w:val="28"/>
          <w:szCs w:val="28"/>
          <w:lang w:val="en-US"/>
        </w:rPr>
        <w:t xml:space="preserve"> van </w:t>
      </w:r>
      <w:proofErr w:type="spellStart"/>
      <w:r w:rsidR="004E2D4A">
        <w:rPr>
          <w:rFonts w:ascii="Times New Roman" w:hAnsi="Times New Roman"/>
          <w:bCs/>
          <w:i/>
          <w:iCs/>
          <w:sz w:val="28"/>
          <w:szCs w:val="28"/>
          <w:lang w:val="en-US"/>
        </w:rPr>
        <w:t>spolie</w:t>
      </w:r>
      <w:proofErr w:type="spellEnd"/>
      <w:r w:rsidR="004E2D4A">
        <w:rPr>
          <w:rFonts w:ascii="Times New Roman" w:hAnsi="Times New Roman"/>
          <w:bCs/>
          <w:i/>
          <w:iCs/>
          <w:sz w:val="28"/>
          <w:szCs w:val="28"/>
          <w:lang w:val="en-US"/>
        </w:rPr>
        <w:t xml:space="preserve"> </w:t>
      </w:r>
      <w:r w:rsidR="004E2D4A">
        <w:rPr>
          <w:rFonts w:ascii="Times New Roman" w:hAnsi="Times New Roman"/>
          <w:bCs/>
          <w:sz w:val="28"/>
          <w:szCs w:val="28"/>
          <w:lang w:val="en-US"/>
        </w:rPr>
        <w:t>which displays the following characteristics:</w:t>
      </w:r>
    </w:p>
    <w:p w14:paraId="6841F44B" w14:textId="77777777" w:rsidR="00B62905" w:rsidRDefault="00B62905" w:rsidP="004E2D4A">
      <w:pPr>
        <w:spacing w:line="360" w:lineRule="auto"/>
        <w:jc w:val="both"/>
        <w:rPr>
          <w:rFonts w:ascii="Times New Roman" w:hAnsi="Times New Roman"/>
          <w:bCs/>
          <w:sz w:val="28"/>
          <w:szCs w:val="28"/>
          <w:lang w:val="en-US"/>
        </w:rPr>
      </w:pPr>
    </w:p>
    <w:p w14:paraId="65B8134A" w14:textId="6784AF32" w:rsidR="004E2D4A" w:rsidRDefault="004E2D4A" w:rsidP="004E2D4A">
      <w:pPr>
        <w:spacing w:line="360" w:lineRule="auto"/>
        <w:jc w:val="both"/>
        <w:rPr>
          <w:rFonts w:ascii="Times New Roman" w:hAnsi="Times New Roman"/>
          <w:bCs/>
          <w:sz w:val="28"/>
          <w:szCs w:val="28"/>
          <w:lang w:val="en-US"/>
        </w:rPr>
      </w:pPr>
      <w:r>
        <w:rPr>
          <w:rFonts w:ascii="Times New Roman" w:hAnsi="Times New Roman"/>
          <w:bCs/>
          <w:sz w:val="28"/>
          <w:szCs w:val="28"/>
          <w:lang w:val="en-US"/>
        </w:rPr>
        <w:t>(a)</w:t>
      </w:r>
      <w:r>
        <w:rPr>
          <w:rFonts w:ascii="Times New Roman" w:hAnsi="Times New Roman"/>
          <w:bCs/>
          <w:sz w:val="28"/>
          <w:szCs w:val="28"/>
          <w:lang w:val="en-US"/>
        </w:rPr>
        <w:tab/>
        <w:t>It is a possess</w:t>
      </w:r>
      <w:r w:rsidR="005555E9">
        <w:rPr>
          <w:rFonts w:ascii="Times New Roman" w:hAnsi="Times New Roman"/>
          <w:bCs/>
          <w:sz w:val="28"/>
          <w:szCs w:val="28"/>
          <w:lang w:val="en-US"/>
        </w:rPr>
        <w:t>ory</w:t>
      </w:r>
      <w:r>
        <w:rPr>
          <w:rFonts w:ascii="Times New Roman" w:hAnsi="Times New Roman"/>
          <w:bCs/>
          <w:sz w:val="28"/>
          <w:szCs w:val="28"/>
          <w:lang w:val="en-US"/>
        </w:rPr>
        <w:t xml:space="preserve"> </w:t>
      </w:r>
      <w:proofErr w:type="gramStart"/>
      <w:r>
        <w:rPr>
          <w:rFonts w:ascii="Times New Roman" w:hAnsi="Times New Roman"/>
          <w:bCs/>
          <w:sz w:val="28"/>
          <w:szCs w:val="28"/>
          <w:lang w:val="en-US"/>
        </w:rPr>
        <w:t>remedy;</w:t>
      </w:r>
      <w:proofErr w:type="gramEnd"/>
    </w:p>
    <w:p w14:paraId="504983E8" w14:textId="37E17D40" w:rsidR="004E2D4A" w:rsidRDefault="004E2D4A" w:rsidP="004E2D4A">
      <w:pPr>
        <w:spacing w:line="360" w:lineRule="auto"/>
        <w:jc w:val="both"/>
        <w:rPr>
          <w:rFonts w:ascii="Times New Roman" w:hAnsi="Times New Roman"/>
          <w:bCs/>
          <w:sz w:val="28"/>
          <w:szCs w:val="28"/>
          <w:lang w:val="en-US"/>
        </w:rPr>
      </w:pPr>
      <w:r>
        <w:rPr>
          <w:rFonts w:ascii="Times New Roman" w:hAnsi="Times New Roman"/>
          <w:bCs/>
          <w:sz w:val="28"/>
          <w:szCs w:val="28"/>
          <w:lang w:val="en-US"/>
        </w:rPr>
        <w:t>(b)</w:t>
      </w:r>
      <w:r>
        <w:rPr>
          <w:rFonts w:ascii="Times New Roman" w:hAnsi="Times New Roman"/>
          <w:bCs/>
          <w:sz w:val="28"/>
          <w:szCs w:val="28"/>
          <w:lang w:val="en-US"/>
        </w:rPr>
        <w:tab/>
        <w:t>It is an extra ordinary and r</w:t>
      </w:r>
      <w:r w:rsidR="005555E9">
        <w:rPr>
          <w:rFonts w:ascii="Times New Roman" w:hAnsi="Times New Roman"/>
          <w:bCs/>
          <w:sz w:val="28"/>
          <w:szCs w:val="28"/>
          <w:lang w:val="en-US"/>
        </w:rPr>
        <w:t>o</w:t>
      </w:r>
      <w:r>
        <w:rPr>
          <w:rFonts w:ascii="Times New Roman" w:hAnsi="Times New Roman"/>
          <w:bCs/>
          <w:sz w:val="28"/>
          <w:szCs w:val="28"/>
          <w:lang w:val="en-US"/>
        </w:rPr>
        <w:t xml:space="preserve">bust </w:t>
      </w:r>
      <w:proofErr w:type="gramStart"/>
      <w:r>
        <w:rPr>
          <w:rFonts w:ascii="Times New Roman" w:hAnsi="Times New Roman"/>
          <w:bCs/>
          <w:sz w:val="28"/>
          <w:szCs w:val="28"/>
          <w:lang w:val="en-US"/>
        </w:rPr>
        <w:t>remedy;</w:t>
      </w:r>
      <w:proofErr w:type="gramEnd"/>
    </w:p>
    <w:p w14:paraId="4FE9951C" w14:textId="2FD96516" w:rsidR="004E2D4A" w:rsidRDefault="004E2D4A" w:rsidP="004E2D4A">
      <w:pPr>
        <w:spacing w:line="360" w:lineRule="auto"/>
        <w:jc w:val="both"/>
        <w:rPr>
          <w:rFonts w:ascii="Times New Roman" w:hAnsi="Times New Roman"/>
          <w:bCs/>
          <w:sz w:val="28"/>
          <w:szCs w:val="28"/>
          <w:lang w:val="en-US"/>
        </w:rPr>
      </w:pPr>
      <w:r>
        <w:rPr>
          <w:rFonts w:ascii="Times New Roman" w:hAnsi="Times New Roman"/>
          <w:bCs/>
          <w:sz w:val="28"/>
          <w:szCs w:val="28"/>
          <w:lang w:val="en-US"/>
        </w:rPr>
        <w:t xml:space="preserve">(c) </w:t>
      </w:r>
      <w:r>
        <w:rPr>
          <w:rFonts w:ascii="Times New Roman" w:hAnsi="Times New Roman"/>
          <w:bCs/>
          <w:sz w:val="28"/>
          <w:szCs w:val="28"/>
          <w:lang w:val="en-US"/>
        </w:rPr>
        <w:tab/>
        <w:t>It is a speedy remedy</w:t>
      </w:r>
    </w:p>
    <w:p w14:paraId="429871BD" w14:textId="26B7C222" w:rsidR="004E2D4A" w:rsidRDefault="004E2D4A" w:rsidP="004E2D4A">
      <w:pPr>
        <w:spacing w:line="360" w:lineRule="auto"/>
        <w:jc w:val="both"/>
        <w:rPr>
          <w:rFonts w:ascii="Times New Roman" w:hAnsi="Times New Roman"/>
          <w:bCs/>
          <w:sz w:val="28"/>
          <w:szCs w:val="28"/>
          <w:lang w:val="en-US"/>
        </w:rPr>
      </w:pPr>
      <w:r>
        <w:rPr>
          <w:rFonts w:ascii="Times New Roman" w:hAnsi="Times New Roman"/>
          <w:bCs/>
          <w:sz w:val="28"/>
          <w:szCs w:val="28"/>
          <w:lang w:val="en-US"/>
        </w:rPr>
        <w:t xml:space="preserve">See: </w:t>
      </w:r>
      <w:proofErr w:type="spellStart"/>
      <w:r w:rsidRPr="004E2D4A">
        <w:rPr>
          <w:rFonts w:ascii="Times New Roman" w:hAnsi="Times New Roman"/>
          <w:bCs/>
          <w:i/>
          <w:iCs/>
          <w:sz w:val="28"/>
          <w:szCs w:val="28"/>
          <w:u w:val="single"/>
          <w:lang w:val="en-US"/>
        </w:rPr>
        <w:t>Blendrite</w:t>
      </w:r>
      <w:proofErr w:type="spellEnd"/>
      <w:r w:rsidRPr="004E2D4A">
        <w:rPr>
          <w:rFonts w:ascii="Times New Roman" w:hAnsi="Times New Roman"/>
          <w:bCs/>
          <w:i/>
          <w:iCs/>
          <w:sz w:val="28"/>
          <w:szCs w:val="28"/>
          <w:u w:val="single"/>
          <w:lang w:val="en-US"/>
        </w:rPr>
        <w:t xml:space="preserve"> (Pty) Ltd v </w:t>
      </w:r>
      <w:proofErr w:type="spellStart"/>
      <w:r w:rsidRPr="004E2D4A">
        <w:rPr>
          <w:rFonts w:ascii="Times New Roman" w:hAnsi="Times New Roman"/>
          <w:bCs/>
          <w:i/>
          <w:iCs/>
          <w:sz w:val="28"/>
          <w:szCs w:val="28"/>
          <w:u w:val="single"/>
          <w:lang w:val="en-US"/>
        </w:rPr>
        <w:t>Moonisani</w:t>
      </w:r>
      <w:proofErr w:type="spellEnd"/>
      <w:r>
        <w:rPr>
          <w:rFonts w:ascii="Times New Roman" w:hAnsi="Times New Roman"/>
          <w:bCs/>
          <w:i/>
          <w:iCs/>
          <w:sz w:val="28"/>
          <w:szCs w:val="28"/>
          <w:lang w:val="en-US"/>
        </w:rPr>
        <w:t xml:space="preserve"> </w:t>
      </w:r>
      <w:r>
        <w:rPr>
          <w:rFonts w:ascii="Times New Roman" w:hAnsi="Times New Roman"/>
          <w:bCs/>
          <w:sz w:val="28"/>
          <w:szCs w:val="28"/>
          <w:lang w:val="en-US"/>
        </w:rPr>
        <w:t xml:space="preserve">2021 (5) SA SCA para 6. </w:t>
      </w:r>
    </w:p>
    <w:p w14:paraId="67F271E3" w14:textId="530B0954" w:rsidR="004E2D4A" w:rsidRDefault="004E2D4A" w:rsidP="004E2D4A">
      <w:pPr>
        <w:spacing w:line="360" w:lineRule="auto"/>
        <w:jc w:val="both"/>
        <w:rPr>
          <w:rFonts w:ascii="Times New Roman" w:hAnsi="Times New Roman"/>
          <w:bCs/>
          <w:sz w:val="28"/>
          <w:szCs w:val="28"/>
          <w:lang w:val="en-US"/>
        </w:rPr>
      </w:pPr>
      <w:r>
        <w:rPr>
          <w:rFonts w:ascii="Times New Roman" w:hAnsi="Times New Roman"/>
          <w:bCs/>
          <w:sz w:val="28"/>
          <w:szCs w:val="28"/>
          <w:lang w:val="en-US"/>
        </w:rPr>
        <w:t>It arises from these characteristics that it is a possess</w:t>
      </w:r>
      <w:r w:rsidR="005555E9">
        <w:rPr>
          <w:rFonts w:ascii="Times New Roman" w:hAnsi="Times New Roman"/>
          <w:bCs/>
          <w:sz w:val="28"/>
          <w:szCs w:val="28"/>
          <w:lang w:val="en-US"/>
        </w:rPr>
        <w:t>ory a</w:t>
      </w:r>
      <w:r>
        <w:rPr>
          <w:rFonts w:ascii="Times New Roman" w:hAnsi="Times New Roman"/>
          <w:bCs/>
          <w:sz w:val="28"/>
          <w:szCs w:val="28"/>
          <w:lang w:val="en-US"/>
        </w:rPr>
        <w:t>nd speedy remedy.  Speediness i</w:t>
      </w:r>
      <w:r w:rsidR="005555E9">
        <w:rPr>
          <w:rFonts w:ascii="Times New Roman" w:hAnsi="Times New Roman"/>
          <w:bCs/>
          <w:sz w:val="28"/>
          <w:szCs w:val="28"/>
          <w:lang w:val="en-US"/>
        </w:rPr>
        <w:t>s</w:t>
      </w:r>
      <w:r>
        <w:rPr>
          <w:rFonts w:ascii="Times New Roman" w:hAnsi="Times New Roman"/>
          <w:bCs/>
          <w:sz w:val="28"/>
          <w:szCs w:val="28"/>
          <w:lang w:val="en-US"/>
        </w:rPr>
        <w:t xml:space="preserve"> the nature thereof.</w:t>
      </w:r>
      <w:r w:rsidR="005555E9">
        <w:rPr>
          <w:rFonts w:ascii="Times New Roman" w:hAnsi="Times New Roman"/>
          <w:bCs/>
          <w:sz w:val="28"/>
          <w:szCs w:val="28"/>
          <w:lang w:val="en-US"/>
        </w:rPr>
        <w:t xml:space="preserve">  I am therefor disposed to deal with this matter speedily in the light of its characteristics</w:t>
      </w:r>
      <w:r w:rsidR="0089653B">
        <w:rPr>
          <w:rFonts w:ascii="Times New Roman" w:hAnsi="Times New Roman"/>
          <w:bCs/>
          <w:sz w:val="28"/>
          <w:szCs w:val="28"/>
          <w:lang w:val="en-US"/>
        </w:rPr>
        <w:t>.</w:t>
      </w:r>
    </w:p>
    <w:p w14:paraId="4944815F" w14:textId="77777777" w:rsidR="0089653B" w:rsidRDefault="0089653B" w:rsidP="004E2D4A">
      <w:pPr>
        <w:spacing w:line="360" w:lineRule="auto"/>
        <w:jc w:val="both"/>
        <w:rPr>
          <w:rFonts w:ascii="Times New Roman" w:hAnsi="Times New Roman"/>
          <w:bCs/>
          <w:sz w:val="28"/>
          <w:szCs w:val="28"/>
          <w:lang w:val="en-US"/>
        </w:rPr>
      </w:pPr>
    </w:p>
    <w:p w14:paraId="67B628AB" w14:textId="15B2F9FE" w:rsidR="0089653B" w:rsidRDefault="0089653B" w:rsidP="00EB01EB">
      <w:pPr>
        <w:spacing w:line="360" w:lineRule="auto"/>
        <w:ind w:left="720"/>
        <w:jc w:val="both"/>
        <w:rPr>
          <w:rFonts w:ascii="Times New Roman" w:hAnsi="Times New Roman"/>
          <w:bCs/>
          <w:sz w:val="28"/>
          <w:szCs w:val="28"/>
          <w:lang w:val="en-US"/>
        </w:rPr>
      </w:pPr>
      <w:r>
        <w:rPr>
          <w:rFonts w:ascii="Times New Roman" w:hAnsi="Times New Roman"/>
          <w:bCs/>
          <w:sz w:val="28"/>
          <w:szCs w:val="28"/>
          <w:lang w:val="en-US"/>
        </w:rPr>
        <w:t xml:space="preserve">13.1 </w:t>
      </w:r>
      <w:r>
        <w:rPr>
          <w:rFonts w:ascii="Times New Roman" w:hAnsi="Times New Roman"/>
          <w:bCs/>
          <w:sz w:val="28"/>
          <w:szCs w:val="28"/>
          <w:lang w:val="en-US"/>
        </w:rPr>
        <w:tab/>
        <w:t xml:space="preserve">I am mindful of what was said in </w:t>
      </w:r>
      <w:r>
        <w:rPr>
          <w:rFonts w:ascii="Times New Roman" w:hAnsi="Times New Roman"/>
          <w:bCs/>
          <w:i/>
          <w:iCs/>
          <w:sz w:val="28"/>
          <w:szCs w:val="28"/>
          <w:u w:val="single"/>
          <w:lang w:val="en-US"/>
        </w:rPr>
        <w:t>Trans-Africa Insurance Co Ltd v Maluleka</w:t>
      </w:r>
      <w:r>
        <w:rPr>
          <w:rFonts w:ascii="Times New Roman" w:hAnsi="Times New Roman"/>
          <w:bCs/>
          <w:sz w:val="28"/>
          <w:szCs w:val="28"/>
          <w:u w:val="single"/>
          <w:lang w:val="en-US"/>
        </w:rPr>
        <w:t xml:space="preserve"> 1956 (2) SA 273 (A) at 177A-B</w:t>
      </w:r>
      <w:r>
        <w:rPr>
          <w:rFonts w:ascii="Times New Roman" w:hAnsi="Times New Roman"/>
          <w:bCs/>
          <w:sz w:val="28"/>
          <w:szCs w:val="28"/>
          <w:lang w:val="en-US"/>
        </w:rPr>
        <w:t xml:space="preserve"> where it was held:</w:t>
      </w:r>
    </w:p>
    <w:p w14:paraId="57D8E318" w14:textId="0223018C" w:rsidR="005B6A27" w:rsidRDefault="0089653B" w:rsidP="005B6A27">
      <w:pPr>
        <w:ind w:left="720"/>
        <w:jc w:val="both"/>
        <w:rPr>
          <w:rFonts w:ascii="Times New Roman" w:hAnsi="Times New Roman"/>
          <w:bCs/>
          <w:szCs w:val="24"/>
          <w:lang w:val="en-US"/>
        </w:rPr>
      </w:pPr>
      <w:r w:rsidRPr="006512CC">
        <w:rPr>
          <w:rFonts w:ascii="Times New Roman" w:hAnsi="Times New Roman"/>
          <w:bCs/>
          <w:szCs w:val="24"/>
          <w:lang w:val="en-US"/>
        </w:rPr>
        <w:t>“</w:t>
      </w:r>
      <w:r>
        <w:rPr>
          <w:rFonts w:ascii="Times New Roman" w:hAnsi="Times New Roman"/>
          <w:bCs/>
          <w:szCs w:val="24"/>
          <w:lang w:val="en-US"/>
        </w:rPr>
        <w:t>Parties and legal practitioners should not be encouraged to become</w:t>
      </w:r>
      <w:r w:rsidR="00077DA8">
        <w:rPr>
          <w:rFonts w:ascii="Times New Roman" w:hAnsi="Times New Roman"/>
          <w:bCs/>
          <w:szCs w:val="24"/>
          <w:lang w:val="en-US"/>
        </w:rPr>
        <w:t xml:space="preserve"> slack </w:t>
      </w:r>
      <w:r>
        <w:rPr>
          <w:rFonts w:ascii="Times New Roman" w:hAnsi="Times New Roman"/>
          <w:bCs/>
          <w:szCs w:val="24"/>
          <w:lang w:val="en-US"/>
        </w:rPr>
        <w:t xml:space="preserve">in the observance of the Rules, but technical objections to less than perfect procedural steps should not be permitted, in the absence of prejudice, to interfere with </w:t>
      </w:r>
      <w:r w:rsidR="00820DFD">
        <w:rPr>
          <w:rFonts w:ascii="Times New Roman" w:hAnsi="Times New Roman"/>
          <w:bCs/>
          <w:szCs w:val="24"/>
          <w:lang w:val="en-US"/>
        </w:rPr>
        <w:t>expeditio</w:t>
      </w:r>
      <w:r w:rsidR="00077DA8">
        <w:rPr>
          <w:rFonts w:ascii="Times New Roman" w:hAnsi="Times New Roman"/>
          <w:bCs/>
          <w:szCs w:val="24"/>
          <w:lang w:val="en-US"/>
        </w:rPr>
        <w:t>us</w:t>
      </w:r>
      <w:r w:rsidR="00820DFD">
        <w:rPr>
          <w:rFonts w:ascii="Times New Roman" w:hAnsi="Times New Roman"/>
          <w:bCs/>
          <w:szCs w:val="24"/>
          <w:lang w:val="en-US"/>
        </w:rPr>
        <w:t xml:space="preserve"> and, if possible, inexpensive decision of cases </w:t>
      </w:r>
      <w:r w:rsidR="005B6A27">
        <w:rPr>
          <w:rFonts w:ascii="Times New Roman" w:hAnsi="Times New Roman"/>
          <w:bCs/>
          <w:szCs w:val="24"/>
          <w:lang w:val="en-US"/>
        </w:rPr>
        <w:t>o</w:t>
      </w:r>
      <w:r w:rsidR="00820DFD">
        <w:rPr>
          <w:rFonts w:ascii="Times New Roman" w:hAnsi="Times New Roman"/>
          <w:bCs/>
          <w:szCs w:val="24"/>
          <w:lang w:val="en-US"/>
        </w:rPr>
        <w:t xml:space="preserve">n their </w:t>
      </w:r>
      <w:proofErr w:type="gramStart"/>
      <w:r w:rsidR="00820DFD">
        <w:rPr>
          <w:rFonts w:ascii="Times New Roman" w:hAnsi="Times New Roman"/>
          <w:bCs/>
          <w:szCs w:val="24"/>
          <w:lang w:val="en-US"/>
        </w:rPr>
        <w:t>merits</w:t>
      </w:r>
      <w:proofErr w:type="gramEnd"/>
      <w:r w:rsidR="005B6A27">
        <w:rPr>
          <w:rFonts w:ascii="Times New Roman" w:hAnsi="Times New Roman"/>
          <w:bCs/>
          <w:szCs w:val="24"/>
          <w:lang w:val="en-US"/>
        </w:rPr>
        <w:t>”</w:t>
      </w:r>
    </w:p>
    <w:p w14:paraId="7D122529" w14:textId="77777777" w:rsidR="005B6A27" w:rsidRDefault="005B6A27" w:rsidP="005B6A27">
      <w:pPr>
        <w:spacing w:line="360" w:lineRule="auto"/>
        <w:jc w:val="both"/>
        <w:rPr>
          <w:rFonts w:ascii="Times New Roman" w:hAnsi="Times New Roman"/>
          <w:bCs/>
          <w:sz w:val="28"/>
          <w:szCs w:val="28"/>
          <w:lang w:val="en-US"/>
        </w:rPr>
      </w:pPr>
    </w:p>
    <w:p w14:paraId="3F45DEE9" w14:textId="143AA4EE" w:rsidR="002443E5" w:rsidRPr="002443E5" w:rsidRDefault="00820DFD" w:rsidP="005B6A27">
      <w:pPr>
        <w:spacing w:line="360" w:lineRule="auto"/>
        <w:jc w:val="both"/>
        <w:rPr>
          <w:rFonts w:ascii="Times New Roman" w:hAnsi="Times New Roman"/>
          <w:bCs/>
          <w:sz w:val="28"/>
          <w:szCs w:val="28"/>
          <w:lang w:val="en-US"/>
        </w:rPr>
      </w:pPr>
      <w:r w:rsidRPr="005B6A27">
        <w:rPr>
          <w:rFonts w:ascii="Times New Roman" w:hAnsi="Times New Roman"/>
          <w:bCs/>
          <w:sz w:val="28"/>
          <w:szCs w:val="28"/>
          <w:lang w:val="en-US"/>
        </w:rPr>
        <w:t xml:space="preserve">Rules should be interpreted and applied in the spirit which will facilitate the work of the Courts and enable litigants to resolve their </w:t>
      </w:r>
      <w:r w:rsidR="00077DA8">
        <w:rPr>
          <w:rFonts w:ascii="Times New Roman" w:hAnsi="Times New Roman"/>
          <w:bCs/>
          <w:sz w:val="28"/>
          <w:szCs w:val="28"/>
          <w:lang w:val="en-US"/>
        </w:rPr>
        <w:t xml:space="preserve">disputes </w:t>
      </w:r>
      <w:r w:rsidR="005B6A27" w:rsidRPr="005B6A27">
        <w:rPr>
          <w:rFonts w:ascii="Times New Roman" w:hAnsi="Times New Roman"/>
          <w:bCs/>
          <w:sz w:val="28"/>
          <w:szCs w:val="28"/>
          <w:lang w:val="en-US"/>
        </w:rPr>
        <w:t xml:space="preserve">in a speedily and </w:t>
      </w:r>
      <w:r w:rsidR="00525A22">
        <w:rPr>
          <w:rFonts w:ascii="Times New Roman" w:hAnsi="Times New Roman"/>
          <w:bCs/>
          <w:sz w:val="28"/>
          <w:szCs w:val="28"/>
          <w:lang w:val="en-US"/>
        </w:rPr>
        <w:t>in- expensive m</w:t>
      </w:r>
      <w:r w:rsidR="005B6A27" w:rsidRPr="005B6A27">
        <w:rPr>
          <w:rFonts w:ascii="Times New Roman" w:hAnsi="Times New Roman"/>
          <w:bCs/>
          <w:sz w:val="28"/>
          <w:szCs w:val="28"/>
          <w:lang w:val="en-US"/>
        </w:rPr>
        <w:t>anner as possible</w:t>
      </w:r>
      <w:r w:rsidR="002443E5">
        <w:rPr>
          <w:rFonts w:ascii="Times New Roman" w:hAnsi="Times New Roman"/>
          <w:bCs/>
          <w:sz w:val="28"/>
          <w:szCs w:val="28"/>
          <w:lang w:val="en-US"/>
        </w:rPr>
        <w:t xml:space="preserve">. </w:t>
      </w:r>
      <w:r w:rsidR="005B6A27" w:rsidRPr="005B6A27">
        <w:rPr>
          <w:rFonts w:ascii="Times New Roman" w:hAnsi="Times New Roman"/>
          <w:bCs/>
          <w:sz w:val="28"/>
          <w:szCs w:val="28"/>
          <w:lang w:val="en-US"/>
        </w:rPr>
        <w:t xml:space="preserve"> See: </w:t>
      </w:r>
      <w:proofErr w:type="spellStart"/>
      <w:r w:rsidR="005B6A27" w:rsidRPr="005B6A27">
        <w:rPr>
          <w:rFonts w:ascii="Times New Roman" w:hAnsi="Times New Roman"/>
          <w:bCs/>
          <w:i/>
          <w:iCs/>
          <w:sz w:val="28"/>
          <w:szCs w:val="28"/>
          <w:u w:val="single"/>
          <w:lang w:val="en-US"/>
        </w:rPr>
        <w:t>Ncoweni</w:t>
      </w:r>
      <w:proofErr w:type="spellEnd"/>
      <w:r w:rsidR="005B6A27" w:rsidRPr="005B6A27">
        <w:rPr>
          <w:rFonts w:ascii="Times New Roman" w:hAnsi="Times New Roman"/>
          <w:bCs/>
          <w:i/>
          <w:iCs/>
          <w:sz w:val="28"/>
          <w:szCs w:val="28"/>
          <w:u w:val="single"/>
          <w:lang w:val="en-US"/>
        </w:rPr>
        <w:t xml:space="preserve"> v Bezuidenhout</w:t>
      </w:r>
      <w:r w:rsidR="005B6A27" w:rsidRPr="005B6A27">
        <w:rPr>
          <w:rFonts w:ascii="Times New Roman" w:hAnsi="Times New Roman"/>
          <w:bCs/>
          <w:sz w:val="28"/>
          <w:szCs w:val="28"/>
          <w:u w:val="single"/>
          <w:lang w:val="en-US"/>
        </w:rPr>
        <w:t xml:space="preserve"> 1927 CPD 130</w:t>
      </w:r>
      <w:r w:rsidR="002443E5">
        <w:rPr>
          <w:rFonts w:ascii="Times New Roman" w:hAnsi="Times New Roman"/>
          <w:bCs/>
          <w:sz w:val="28"/>
          <w:szCs w:val="28"/>
          <w:u w:val="single"/>
          <w:lang w:val="en-US"/>
        </w:rPr>
        <w:t>.</w:t>
      </w:r>
      <w:r w:rsidR="002443E5">
        <w:rPr>
          <w:rFonts w:ascii="Times New Roman" w:hAnsi="Times New Roman"/>
          <w:bCs/>
          <w:sz w:val="28"/>
          <w:szCs w:val="28"/>
          <w:lang w:val="en-US"/>
        </w:rPr>
        <w:t xml:space="preserve">   Rules exist for the Court and not the Court for the Rules.  See: </w:t>
      </w:r>
      <w:r w:rsidR="002443E5">
        <w:rPr>
          <w:rFonts w:ascii="Times New Roman" w:hAnsi="Times New Roman"/>
          <w:bCs/>
          <w:i/>
          <w:iCs/>
          <w:sz w:val="28"/>
          <w:szCs w:val="28"/>
          <w:u w:val="single"/>
          <w:lang w:val="en-US"/>
        </w:rPr>
        <w:t xml:space="preserve">Eke v Parsons </w:t>
      </w:r>
      <w:r w:rsidR="002443E5">
        <w:rPr>
          <w:rFonts w:ascii="Times New Roman" w:hAnsi="Times New Roman"/>
          <w:bCs/>
          <w:sz w:val="28"/>
          <w:szCs w:val="28"/>
          <w:u w:val="single"/>
          <w:lang w:val="en-US"/>
        </w:rPr>
        <w:t>2016 (3) SA 37</w:t>
      </w:r>
      <w:r w:rsidR="002443E5">
        <w:rPr>
          <w:rFonts w:ascii="Times New Roman" w:hAnsi="Times New Roman"/>
          <w:bCs/>
          <w:i/>
          <w:iCs/>
          <w:sz w:val="28"/>
          <w:szCs w:val="28"/>
          <w:u w:val="single"/>
          <w:lang w:val="en-US"/>
        </w:rPr>
        <w:t>.</w:t>
      </w:r>
      <w:r w:rsidR="002443E5">
        <w:rPr>
          <w:rFonts w:ascii="Times New Roman" w:hAnsi="Times New Roman"/>
          <w:bCs/>
          <w:i/>
          <w:iCs/>
          <w:sz w:val="28"/>
          <w:szCs w:val="28"/>
          <w:lang w:val="en-US"/>
        </w:rPr>
        <w:t xml:space="preserve">  </w:t>
      </w:r>
      <w:r w:rsidR="002443E5">
        <w:rPr>
          <w:rFonts w:ascii="Times New Roman" w:hAnsi="Times New Roman"/>
          <w:bCs/>
          <w:sz w:val="28"/>
          <w:szCs w:val="28"/>
          <w:lang w:val="en-US"/>
        </w:rPr>
        <w:t xml:space="preserve"> </w:t>
      </w:r>
      <w:proofErr w:type="gramStart"/>
      <w:r w:rsidR="002443E5">
        <w:rPr>
          <w:rFonts w:ascii="Times New Roman" w:hAnsi="Times New Roman"/>
          <w:bCs/>
          <w:sz w:val="28"/>
          <w:szCs w:val="28"/>
          <w:lang w:val="en-US"/>
        </w:rPr>
        <w:t>Accordingly</w:t>
      </w:r>
      <w:proofErr w:type="gramEnd"/>
      <w:r w:rsidR="002443E5">
        <w:rPr>
          <w:rFonts w:ascii="Times New Roman" w:hAnsi="Times New Roman"/>
          <w:bCs/>
          <w:sz w:val="28"/>
          <w:szCs w:val="28"/>
          <w:lang w:val="en-US"/>
        </w:rPr>
        <w:t xml:space="preserve"> the point of lack of urgency raised during argument of this case cannot be upheld.</w:t>
      </w:r>
    </w:p>
    <w:p w14:paraId="5041AC21" w14:textId="77777777" w:rsidR="0089653B" w:rsidRDefault="0089653B" w:rsidP="004E2D4A">
      <w:pPr>
        <w:spacing w:line="360" w:lineRule="auto"/>
        <w:jc w:val="both"/>
        <w:rPr>
          <w:rFonts w:ascii="Times New Roman" w:hAnsi="Times New Roman"/>
          <w:bCs/>
          <w:sz w:val="28"/>
          <w:szCs w:val="28"/>
          <w:lang w:val="en-US"/>
        </w:rPr>
      </w:pPr>
    </w:p>
    <w:p w14:paraId="4153BEB7" w14:textId="77777777" w:rsidR="004E2D4A" w:rsidRDefault="004E2D4A" w:rsidP="004E2D4A">
      <w:pPr>
        <w:spacing w:line="360" w:lineRule="auto"/>
        <w:jc w:val="both"/>
        <w:rPr>
          <w:rFonts w:ascii="Times New Roman" w:hAnsi="Times New Roman"/>
          <w:bCs/>
          <w:sz w:val="28"/>
          <w:szCs w:val="28"/>
          <w:lang w:val="en-US"/>
        </w:rPr>
      </w:pPr>
    </w:p>
    <w:p w14:paraId="55975B44" w14:textId="70F5CBD4" w:rsidR="004E2D4A" w:rsidRDefault="004E2D4A" w:rsidP="004E2D4A">
      <w:pPr>
        <w:spacing w:line="360" w:lineRule="auto"/>
        <w:jc w:val="both"/>
        <w:rPr>
          <w:rFonts w:ascii="Times New Roman" w:hAnsi="Times New Roman"/>
          <w:bCs/>
          <w:sz w:val="28"/>
          <w:szCs w:val="28"/>
          <w:lang w:val="en-US"/>
        </w:rPr>
      </w:pPr>
      <w:r>
        <w:rPr>
          <w:rFonts w:ascii="Times New Roman" w:hAnsi="Times New Roman"/>
          <w:bCs/>
          <w:sz w:val="28"/>
          <w:szCs w:val="28"/>
          <w:lang w:val="en-US"/>
        </w:rPr>
        <w:lastRenderedPageBreak/>
        <w:t>[14]</w:t>
      </w:r>
      <w:r>
        <w:rPr>
          <w:rFonts w:ascii="Times New Roman" w:hAnsi="Times New Roman"/>
          <w:bCs/>
          <w:sz w:val="28"/>
          <w:szCs w:val="28"/>
          <w:lang w:val="en-US"/>
        </w:rPr>
        <w:tab/>
      </w:r>
      <w:r w:rsidR="00101CD7">
        <w:rPr>
          <w:rFonts w:ascii="Times New Roman" w:hAnsi="Times New Roman"/>
          <w:bCs/>
          <w:sz w:val="28"/>
          <w:szCs w:val="28"/>
          <w:lang w:val="en-US"/>
        </w:rPr>
        <w:t>I</w:t>
      </w:r>
      <w:r>
        <w:rPr>
          <w:rFonts w:ascii="Times New Roman" w:hAnsi="Times New Roman"/>
          <w:bCs/>
          <w:sz w:val="28"/>
          <w:szCs w:val="28"/>
          <w:lang w:val="en-US"/>
        </w:rPr>
        <w:t>n order to obtain a spoliation order t</w:t>
      </w:r>
      <w:r w:rsidR="00B7271E">
        <w:rPr>
          <w:rFonts w:ascii="Times New Roman" w:hAnsi="Times New Roman"/>
          <w:bCs/>
          <w:sz w:val="28"/>
          <w:szCs w:val="28"/>
          <w:lang w:val="en-US"/>
        </w:rPr>
        <w:t>w</w:t>
      </w:r>
      <w:r>
        <w:rPr>
          <w:rFonts w:ascii="Times New Roman" w:hAnsi="Times New Roman"/>
          <w:bCs/>
          <w:sz w:val="28"/>
          <w:szCs w:val="28"/>
          <w:lang w:val="en-US"/>
        </w:rPr>
        <w:t xml:space="preserve">o allegations </w:t>
      </w:r>
      <w:r w:rsidR="00B7271E">
        <w:rPr>
          <w:rFonts w:ascii="Times New Roman" w:hAnsi="Times New Roman"/>
          <w:bCs/>
          <w:sz w:val="28"/>
          <w:szCs w:val="28"/>
          <w:lang w:val="en-US"/>
        </w:rPr>
        <w:t xml:space="preserve">must </w:t>
      </w:r>
      <w:r>
        <w:rPr>
          <w:rFonts w:ascii="Times New Roman" w:hAnsi="Times New Roman"/>
          <w:bCs/>
          <w:sz w:val="28"/>
          <w:szCs w:val="28"/>
          <w:lang w:val="en-US"/>
        </w:rPr>
        <w:t>be made and proved:</w:t>
      </w:r>
    </w:p>
    <w:p w14:paraId="68520647" w14:textId="77777777" w:rsidR="00101CD7" w:rsidRDefault="00101CD7" w:rsidP="004E2D4A">
      <w:pPr>
        <w:spacing w:line="360" w:lineRule="auto"/>
        <w:jc w:val="both"/>
        <w:rPr>
          <w:rFonts w:ascii="Times New Roman" w:hAnsi="Times New Roman"/>
          <w:bCs/>
          <w:sz w:val="28"/>
          <w:szCs w:val="28"/>
          <w:lang w:val="en-US"/>
        </w:rPr>
      </w:pPr>
    </w:p>
    <w:p w14:paraId="6A689CA4" w14:textId="34A4DAB6" w:rsidR="004E2D4A" w:rsidRDefault="004E2D4A" w:rsidP="004E2D4A">
      <w:pPr>
        <w:spacing w:line="360" w:lineRule="auto"/>
        <w:jc w:val="both"/>
        <w:rPr>
          <w:rFonts w:ascii="Times New Roman" w:hAnsi="Times New Roman"/>
          <w:bCs/>
          <w:sz w:val="28"/>
          <w:szCs w:val="28"/>
          <w:lang w:val="en-US"/>
        </w:rPr>
      </w:pPr>
      <w:r>
        <w:rPr>
          <w:rFonts w:ascii="Times New Roman" w:hAnsi="Times New Roman"/>
          <w:bCs/>
          <w:sz w:val="28"/>
          <w:szCs w:val="28"/>
          <w:lang w:val="en-US"/>
        </w:rPr>
        <w:t xml:space="preserve">(a) </w:t>
      </w:r>
      <w:r>
        <w:rPr>
          <w:rFonts w:ascii="Times New Roman" w:hAnsi="Times New Roman"/>
          <w:bCs/>
          <w:sz w:val="28"/>
          <w:szCs w:val="28"/>
          <w:lang w:val="en-US"/>
        </w:rPr>
        <w:tab/>
        <w:t xml:space="preserve">that the applicant was in possession of the </w:t>
      </w:r>
      <w:proofErr w:type="gramStart"/>
      <w:r>
        <w:rPr>
          <w:rFonts w:ascii="Times New Roman" w:hAnsi="Times New Roman"/>
          <w:bCs/>
          <w:sz w:val="28"/>
          <w:szCs w:val="28"/>
          <w:lang w:val="en-US"/>
        </w:rPr>
        <w:t>property;</w:t>
      </w:r>
      <w:proofErr w:type="gramEnd"/>
    </w:p>
    <w:p w14:paraId="1A72DBB3" w14:textId="4C9829B2" w:rsidR="004E2D4A" w:rsidRDefault="004E2D4A" w:rsidP="003E021F">
      <w:pPr>
        <w:spacing w:line="360" w:lineRule="auto"/>
        <w:ind w:left="720" w:hanging="720"/>
        <w:jc w:val="both"/>
        <w:rPr>
          <w:rFonts w:ascii="Times New Roman" w:hAnsi="Times New Roman"/>
          <w:bCs/>
          <w:sz w:val="28"/>
          <w:szCs w:val="28"/>
          <w:lang w:val="en-US"/>
        </w:rPr>
      </w:pPr>
      <w:r>
        <w:rPr>
          <w:rFonts w:ascii="Times New Roman" w:hAnsi="Times New Roman"/>
          <w:bCs/>
          <w:sz w:val="28"/>
          <w:szCs w:val="28"/>
          <w:lang w:val="en-US"/>
        </w:rPr>
        <w:t xml:space="preserve">(b) </w:t>
      </w:r>
      <w:r>
        <w:rPr>
          <w:rFonts w:ascii="Times New Roman" w:hAnsi="Times New Roman"/>
          <w:bCs/>
          <w:sz w:val="28"/>
          <w:szCs w:val="28"/>
          <w:lang w:val="en-US"/>
        </w:rPr>
        <w:tab/>
      </w:r>
      <w:r w:rsidR="003E021F">
        <w:rPr>
          <w:rFonts w:ascii="Times New Roman" w:hAnsi="Times New Roman"/>
          <w:bCs/>
          <w:sz w:val="28"/>
          <w:szCs w:val="28"/>
          <w:lang w:val="en-US"/>
        </w:rPr>
        <w:t>that the respondent deprived him of the possession forcefully or wrongfully against his consent.</w:t>
      </w:r>
    </w:p>
    <w:p w14:paraId="2300356A" w14:textId="512C485F" w:rsidR="003E021F" w:rsidRDefault="003E021F" w:rsidP="003E021F">
      <w:pPr>
        <w:spacing w:line="360" w:lineRule="auto"/>
        <w:ind w:left="720" w:hanging="720"/>
        <w:jc w:val="both"/>
        <w:rPr>
          <w:rFonts w:ascii="Times New Roman" w:hAnsi="Times New Roman"/>
          <w:bCs/>
          <w:sz w:val="28"/>
          <w:szCs w:val="28"/>
          <w:u w:val="single"/>
          <w:lang w:val="en-US"/>
        </w:rPr>
      </w:pPr>
      <w:r>
        <w:rPr>
          <w:rFonts w:ascii="Times New Roman" w:hAnsi="Times New Roman"/>
          <w:bCs/>
          <w:sz w:val="28"/>
          <w:szCs w:val="28"/>
          <w:lang w:val="en-US"/>
        </w:rPr>
        <w:t xml:space="preserve">See: </w:t>
      </w:r>
      <w:r>
        <w:rPr>
          <w:rFonts w:ascii="Times New Roman" w:hAnsi="Times New Roman"/>
          <w:bCs/>
          <w:i/>
          <w:iCs/>
          <w:sz w:val="28"/>
          <w:szCs w:val="28"/>
          <w:u w:val="single"/>
          <w:lang w:val="en-US"/>
        </w:rPr>
        <w:t xml:space="preserve">Yeko v </w:t>
      </w:r>
      <w:proofErr w:type="spellStart"/>
      <w:r>
        <w:rPr>
          <w:rFonts w:ascii="Times New Roman" w:hAnsi="Times New Roman"/>
          <w:bCs/>
          <w:i/>
          <w:iCs/>
          <w:sz w:val="28"/>
          <w:szCs w:val="28"/>
          <w:u w:val="single"/>
          <w:lang w:val="en-US"/>
        </w:rPr>
        <w:t>Qana</w:t>
      </w:r>
      <w:proofErr w:type="spellEnd"/>
      <w:r>
        <w:rPr>
          <w:rFonts w:ascii="Times New Roman" w:hAnsi="Times New Roman"/>
          <w:bCs/>
          <w:sz w:val="28"/>
          <w:szCs w:val="28"/>
          <w:u w:val="single"/>
          <w:lang w:val="en-US"/>
        </w:rPr>
        <w:t xml:space="preserve"> 1973 (4) SA 735 (A) at 739; </w:t>
      </w:r>
      <w:r>
        <w:rPr>
          <w:rFonts w:ascii="Times New Roman" w:hAnsi="Times New Roman"/>
          <w:bCs/>
          <w:i/>
          <w:iCs/>
          <w:sz w:val="28"/>
          <w:szCs w:val="28"/>
          <w:u w:val="single"/>
          <w:lang w:val="en-US"/>
        </w:rPr>
        <w:t>Iv</w:t>
      </w:r>
      <w:r w:rsidR="00B7271E">
        <w:rPr>
          <w:rFonts w:ascii="Times New Roman" w:hAnsi="Times New Roman"/>
          <w:bCs/>
          <w:i/>
          <w:iCs/>
          <w:sz w:val="28"/>
          <w:szCs w:val="28"/>
          <w:u w:val="single"/>
          <w:lang w:val="en-US"/>
        </w:rPr>
        <w:t>a</w:t>
      </w:r>
      <w:r>
        <w:rPr>
          <w:rFonts w:ascii="Times New Roman" w:hAnsi="Times New Roman"/>
          <w:bCs/>
          <w:i/>
          <w:iCs/>
          <w:sz w:val="28"/>
          <w:szCs w:val="28"/>
          <w:u w:val="single"/>
          <w:lang w:val="en-US"/>
        </w:rPr>
        <w:t>no</w:t>
      </w:r>
      <w:r w:rsidR="00B7271E">
        <w:rPr>
          <w:rFonts w:ascii="Times New Roman" w:hAnsi="Times New Roman"/>
          <w:bCs/>
          <w:i/>
          <w:iCs/>
          <w:sz w:val="28"/>
          <w:szCs w:val="28"/>
          <w:u w:val="single"/>
          <w:lang w:val="en-US"/>
        </w:rPr>
        <w:t>v</w:t>
      </w:r>
      <w:r>
        <w:rPr>
          <w:rFonts w:ascii="Times New Roman" w:hAnsi="Times New Roman"/>
          <w:bCs/>
          <w:i/>
          <w:iCs/>
          <w:sz w:val="28"/>
          <w:szCs w:val="28"/>
          <w:u w:val="single"/>
          <w:lang w:val="en-US"/>
        </w:rPr>
        <w:t xml:space="preserve"> v </w:t>
      </w:r>
      <w:proofErr w:type="gramStart"/>
      <w:r>
        <w:rPr>
          <w:rFonts w:ascii="Times New Roman" w:hAnsi="Times New Roman"/>
          <w:bCs/>
          <w:i/>
          <w:iCs/>
          <w:sz w:val="28"/>
          <w:szCs w:val="28"/>
          <w:u w:val="single"/>
          <w:lang w:val="en-US"/>
        </w:rPr>
        <w:t>North West</w:t>
      </w:r>
      <w:proofErr w:type="gramEnd"/>
      <w:r>
        <w:rPr>
          <w:rFonts w:ascii="Times New Roman" w:hAnsi="Times New Roman"/>
          <w:bCs/>
          <w:i/>
          <w:iCs/>
          <w:sz w:val="28"/>
          <w:szCs w:val="28"/>
          <w:u w:val="single"/>
          <w:lang w:val="en-US"/>
        </w:rPr>
        <w:t xml:space="preserve"> Gambling Board</w:t>
      </w:r>
      <w:r>
        <w:rPr>
          <w:rFonts w:ascii="Times New Roman" w:hAnsi="Times New Roman"/>
          <w:bCs/>
          <w:sz w:val="28"/>
          <w:szCs w:val="28"/>
          <w:u w:val="single"/>
          <w:lang w:val="en-US"/>
        </w:rPr>
        <w:t xml:space="preserve"> 2012 (6) 67 SCA at 75C.</w:t>
      </w:r>
    </w:p>
    <w:p w14:paraId="1BD6B368" w14:textId="77777777" w:rsidR="003E021F" w:rsidRDefault="003E021F" w:rsidP="003E021F">
      <w:pPr>
        <w:spacing w:line="360" w:lineRule="auto"/>
        <w:ind w:left="720" w:hanging="720"/>
        <w:jc w:val="both"/>
        <w:rPr>
          <w:rFonts w:ascii="Times New Roman" w:hAnsi="Times New Roman"/>
          <w:bCs/>
          <w:sz w:val="28"/>
          <w:szCs w:val="28"/>
          <w:lang w:val="en-US"/>
        </w:rPr>
      </w:pPr>
    </w:p>
    <w:p w14:paraId="4111BD4E" w14:textId="77777777" w:rsidR="003E021F" w:rsidRDefault="003E021F" w:rsidP="003E021F">
      <w:pPr>
        <w:spacing w:line="360" w:lineRule="auto"/>
        <w:ind w:left="720" w:hanging="720"/>
        <w:jc w:val="both"/>
        <w:rPr>
          <w:rFonts w:ascii="Times New Roman" w:hAnsi="Times New Roman"/>
          <w:bCs/>
          <w:sz w:val="28"/>
          <w:szCs w:val="28"/>
          <w:lang w:val="en-US"/>
        </w:rPr>
      </w:pPr>
      <w:r>
        <w:rPr>
          <w:rFonts w:ascii="Times New Roman" w:hAnsi="Times New Roman"/>
          <w:bCs/>
          <w:sz w:val="28"/>
          <w:szCs w:val="28"/>
          <w:lang w:val="en-US"/>
        </w:rPr>
        <w:t>[15]</w:t>
      </w:r>
      <w:r>
        <w:rPr>
          <w:rFonts w:ascii="Times New Roman" w:hAnsi="Times New Roman"/>
          <w:bCs/>
          <w:sz w:val="28"/>
          <w:szCs w:val="28"/>
          <w:lang w:val="en-US"/>
        </w:rPr>
        <w:tab/>
        <w:t xml:space="preserve">In spoliation proceedings the court is not concerned with the lawfulness of </w:t>
      </w:r>
    </w:p>
    <w:p w14:paraId="27963002" w14:textId="6593FCEC" w:rsidR="003E021F" w:rsidRDefault="003E021F" w:rsidP="003E021F">
      <w:pPr>
        <w:spacing w:line="360" w:lineRule="auto"/>
        <w:jc w:val="both"/>
        <w:rPr>
          <w:rFonts w:ascii="Times New Roman" w:hAnsi="Times New Roman"/>
          <w:bCs/>
          <w:sz w:val="28"/>
          <w:szCs w:val="28"/>
          <w:lang w:val="en-US"/>
        </w:rPr>
      </w:pPr>
      <w:r>
        <w:rPr>
          <w:rFonts w:ascii="Times New Roman" w:hAnsi="Times New Roman"/>
          <w:bCs/>
          <w:sz w:val="28"/>
          <w:szCs w:val="28"/>
          <w:lang w:val="en-US"/>
        </w:rPr>
        <w:t>the applicant</w:t>
      </w:r>
      <w:r>
        <w:rPr>
          <w:rFonts w:ascii="Times New Roman" w:hAnsi="Times New Roman"/>
          <w:bCs/>
          <w:sz w:val="28"/>
          <w:szCs w:val="28"/>
          <w:lang w:val="en-US"/>
        </w:rPr>
        <w:tab/>
        <w:t xml:space="preserve">‘s possession.  In other words, the applicant must </w:t>
      </w:r>
      <w:r w:rsidR="00B7271E">
        <w:rPr>
          <w:rFonts w:ascii="Times New Roman" w:hAnsi="Times New Roman"/>
          <w:bCs/>
          <w:sz w:val="28"/>
          <w:szCs w:val="28"/>
          <w:lang w:val="en-US"/>
        </w:rPr>
        <w:t xml:space="preserve">not </w:t>
      </w:r>
      <w:r>
        <w:rPr>
          <w:rFonts w:ascii="Times New Roman" w:hAnsi="Times New Roman"/>
          <w:bCs/>
          <w:sz w:val="28"/>
          <w:szCs w:val="28"/>
          <w:lang w:val="en-US"/>
        </w:rPr>
        <w:t xml:space="preserve">show that he was entitled to be in possession, but that he was in </w:t>
      </w:r>
      <w:r>
        <w:rPr>
          <w:rFonts w:ascii="Times New Roman" w:hAnsi="Times New Roman"/>
          <w:bCs/>
          <w:i/>
          <w:iCs/>
          <w:sz w:val="28"/>
          <w:szCs w:val="28"/>
          <w:lang w:val="en-US"/>
        </w:rPr>
        <w:t>de facto</w:t>
      </w:r>
      <w:r>
        <w:rPr>
          <w:rFonts w:ascii="Times New Roman" w:hAnsi="Times New Roman"/>
          <w:bCs/>
          <w:sz w:val="28"/>
          <w:szCs w:val="28"/>
          <w:lang w:val="en-US"/>
        </w:rPr>
        <w:t xml:space="preserve"> possession </w:t>
      </w:r>
      <w:r w:rsidR="00F903D3">
        <w:rPr>
          <w:rFonts w:ascii="Times New Roman" w:hAnsi="Times New Roman"/>
          <w:bCs/>
          <w:sz w:val="28"/>
          <w:szCs w:val="28"/>
          <w:lang w:val="en-US"/>
        </w:rPr>
        <w:t xml:space="preserve">at the time of being </w:t>
      </w:r>
      <w:r w:rsidR="008119EE">
        <w:rPr>
          <w:rFonts w:ascii="Times New Roman" w:hAnsi="Times New Roman"/>
          <w:bCs/>
          <w:sz w:val="28"/>
          <w:szCs w:val="28"/>
          <w:lang w:val="en-US"/>
        </w:rPr>
        <w:t xml:space="preserve">despoiled.  In </w:t>
      </w:r>
      <w:proofErr w:type="spellStart"/>
      <w:r w:rsidR="008119EE">
        <w:rPr>
          <w:rFonts w:ascii="Times New Roman" w:hAnsi="Times New Roman"/>
          <w:bCs/>
          <w:i/>
          <w:iCs/>
          <w:sz w:val="28"/>
          <w:szCs w:val="28"/>
          <w:u w:val="single"/>
          <w:lang w:val="en-US"/>
        </w:rPr>
        <w:t>Mbuku</w:t>
      </w:r>
      <w:proofErr w:type="spellEnd"/>
      <w:r w:rsidR="008119EE">
        <w:rPr>
          <w:rFonts w:ascii="Times New Roman" w:hAnsi="Times New Roman"/>
          <w:bCs/>
          <w:i/>
          <w:iCs/>
          <w:sz w:val="28"/>
          <w:szCs w:val="28"/>
          <w:u w:val="single"/>
          <w:lang w:val="en-US"/>
        </w:rPr>
        <w:t xml:space="preserve"> v </w:t>
      </w:r>
      <w:proofErr w:type="spellStart"/>
      <w:r w:rsidR="008119EE">
        <w:rPr>
          <w:rFonts w:ascii="Times New Roman" w:hAnsi="Times New Roman"/>
          <w:bCs/>
          <w:i/>
          <w:iCs/>
          <w:sz w:val="28"/>
          <w:szCs w:val="28"/>
          <w:u w:val="single"/>
          <w:lang w:val="en-US"/>
        </w:rPr>
        <w:t>Mdinwa</w:t>
      </w:r>
      <w:proofErr w:type="spellEnd"/>
      <w:r w:rsidR="008119EE">
        <w:rPr>
          <w:rFonts w:ascii="Times New Roman" w:hAnsi="Times New Roman"/>
          <w:bCs/>
          <w:sz w:val="28"/>
          <w:szCs w:val="28"/>
          <w:u w:val="single"/>
          <w:lang w:val="en-US"/>
        </w:rPr>
        <w:t xml:space="preserve"> 1982 (1) SA 219 (Tk) at 220</w:t>
      </w:r>
      <w:r w:rsidR="008119EE">
        <w:rPr>
          <w:rFonts w:ascii="Times New Roman" w:hAnsi="Times New Roman"/>
          <w:bCs/>
          <w:sz w:val="28"/>
          <w:szCs w:val="28"/>
          <w:lang w:val="en-US"/>
        </w:rPr>
        <w:t xml:space="preserve"> it is stressed that an applicant for a spoliation order must establish the fact of his possession, for it is that which he is seeking to recover.</w:t>
      </w:r>
    </w:p>
    <w:p w14:paraId="6D898CC8" w14:textId="77777777" w:rsidR="00E6504C" w:rsidRDefault="00E6504C" w:rsidP="003E021F">
      <w:pPr>
        <w:spacing w:line="360" w:lineRule="auto"/>
        <w:jc w:val="both"/>
        <w:rPr>
          <w:rFonts w:ascii="Times New Roman" w:hAnsi="Times New Roman"/>
          <w:bCs/>
          <w:sz w:val="28"/>
          <w:szCs w:val="28"/>
          <w:lang w:val="en-US"/>
        </w:rPr>
      </w:pPr>
    </w:p>
    <w:p w14:paraId="583A789B" w14:textId="1841E7CB" w:rsidR="00E6504C" w:rsidRDefault="00E6504C" w:rsidP="003E021F">
      <w:pPr>
        <w:spacing w:line="360" w:lineRule="auto"/>
        <w:jc w:val="both"/>
        <w:rPr>
          <w:rFonts w:ascii="Times New Roman" w:hAnsi="Times New Roman"/>
          <w:b/>
          <w:sz w:val="28"/>
          <w:szCs w:val="28"/>
          <w:lang w:val="en-US"/>
        </w:rPr>
      </w:pPr>
      <w:r>
        <w:rPr>
          <w:rFonts w:ascii="Times New Roman" w:hAnsi="Times New Roman"/>
          <w:bCs/>
          <w:sz w:val="28"/>
          <w:szCs w:val="28"/>
          <w:lang w:val="en-US"/>
        </w:rPr>
        <w:t>[16]</w:t>
      </w:r>
      <w:r>
        <w:rPr>
          <w:rFonts w:ascii="Times New Roman" w:hAnsi="Times New Roman"/>
          <w:bCs/>
          <w:sz w:val="28"/>
          <w:szCs w:val="28"/>
          <w:lang w:val="en-US"/>
        </w:rPr>
        <w:tab/>
        <w:t xml:space="preserve">The possession which must be proved </w:t>
      </w:r>
      <w:r w:rsidR="00B7271E">
        <w:rPr>
          <w:rFonts w:ascii="Times New Roman" w:hAnsi="Times New Roman"/>
          <w:bCs/>
          <w:sz w:val="28"/>
          <w:szCs w:val="28"/>
          <w:lang w:val="en-US"/>
        </w:rPr>
        <w:t>i</w:t>
      </w:r>
      <w:r>
        <w:rPr>
          <w:rFonts w:ascii="Times New Roman" w:hAnsi="Times New Roman"/>
          <w:bCs/>
          <w:sz w:val="28"/>
          <w:szCs w:val="28"/>
          <w:lang w:val="en-US"/>
        </w:rPr>
        <w:t>s not possession in the juridical sense; it may be enough if the holding by the applicant was with</w:t>
      </w:r>
      <w:r w:rsidR="00B7271E">
        <w:rPr>
          <w:rFonts w:ascii="Times New Roman" w:hAnsi="Times New Roman"/>
          <w:bCs/>
          <w:sz w:val="28"/>
          <w:szCs w:val="28"/>
          <w:lang w:val="en-US"/>
        </w:rPr>
        <w:t xml:space="preserve"> intention </w:t>
      </w:r>
      <w:r>
        <w:rPr>
          <w:rFonts w:ascii="Times New Roman" w:hAnsi="Times New Roman"/>
          <w:bCs/>
          <w:sz w:val="28"/>
          <w:szCs w:val="28"/>
          <w:lang w:val="en-US"/>
        </w:rPr>
        <w:t>of s</w:t>
      </w:r>
      <w:r w:rsidR="00B7271E">
        <w:rPr>
          <w:rFonts w:ascii="Times New Roman" w:hAnsi="Times New Roman"/>
          <w:bCs/>
          <w:sz w:val="28"/>
          <w:szCs w:val="28"/>
          <w:lang w:val="en-US"/>
        </w:rPr>
        <w:t xml:space="preserve">ecuring </w:t>
      </w:r>
      <w:r>
        <w:rPr>
          <w:rFonts w:ascii="Times New Roman" w:hAnsi="Times New Roman"/>
          <w:bCs/>
          <w:sz w:val="28"/>
          <w:szCs w:val="28"/>
          <w:lang w:val="en-US"/>
        </w:rPr>
        <w:t xml:space="preserve">some benefit for himself, accompanied by the physical element of </w:t>
      </w:r>
      <w:r>
        <w:rPr>
          <w:rFonts w:ascii="Times New Roman" w:hAnsi="Times New Roman"/>
          <w:bCs/>
          <w:i/>
          <w:iCs/>
          <w:sz w:val="28"/>
          <w:szCs w:val="28"/>
          <w:lang w:val="en-US"/>
        </w:rPr>
        <w:t xml:space="preserve">corpus </w:t>
      </w:r>
      <w:r>
        <w:rPr>
          <w:rFonts w:ascii="Times New Roman" w:hAnsi="Times New Roman"/>
          <w:bCs/>
          <w:sz w:val="28"/>
          <w:szCs w:val="28"/>
          <w:lang w:val="en-US"/>
        </w:rPr>
        <w:t xml:space="preserve">or </w:t>
      </w:r>
      <w:proofErr w:type="spellStart"/>
      <w:r>
        <w:rPr>
          <w:rFonts w:ascii="Times New Roman" w:hAnsi="Times New Roman"/>
          <w:bCs/>
          <w:i/>
          <w:iCs/>
          <w:sz w:val="28"/>
          <w:szCs w:val="28"/>
          <w:lang w:val="en-US"/>
        </w:rPr>
        <w:t>detentio</w:t>
      </w:r>
      <w:proofErr w:type="spellEnd"/>
      <w:r>
        <w:rPr>
          <w:rFonts w:ascii="Times New Roman" w:hAnsi="Times New Roman"/>
          <w:bCs/>
          <w:i/>
          <w:iCs/>
          <w:sz w:val="28"/>
          <w:szCs w:val="28"/>
          <w:lang w:val="en-US"/>
        </w:rPr>
        <w:t>.</w:t>
      </w:r>
      <w:r>
        <w:rPr>
          <w:rFonts w:ascii="Times New Roman" w:hAnsi="Times New Roman"/>
          <w:bCs/>
          <w:sz w:val="28"/>
          <w:szCs w:val="28"/>
          <w:lang w:val="en-US"/>
        </w:rPr>
        <w:t xml:space="preserve">  See: </w:t>
      </w:r>
      <w:r>
        <w:rPr>
          <w:rFonts w:ascii="Times New Roman" w:hAnsi="Times New Roman"/>
          <w:bCs/>
          <w:i/>
          <w:iCs/>
          <w:sz w:val="28"/>
          <w:szCs w:val="28"/>
          <w:lang w:val="en-US"/>
        </w:rPr>
        <w:t xml:space="preserve">  </w:t>
      </w:r>
      <w:r>
        <w:rPr>
          <w:rFonts w:ascii="Times New Roman" w:hAnsi="Times New Roman"/>
          <w:bCs/>
          <w:i/>
          <w:iCs/>
          <w:sz w:val="28"/>
          <w:szCs w:val="28"/>
          <w:u w:val="single"/>
          <w:lang w:val="en-US"/>
        </w:rPr>
        <w:t xml:space="preserve">Reek v Mills </w:t>
      </w:r>
      <w:r>
        <w:rPr>
          <w:rFonts w:ascii="Times New Roman" w:hAnsi="Times New Roman"/>
          <w:bCs/>
          <w:sz w:val="28"/>
          <w:szCs w:val="28"/>
          <w:u w:val="single"/>
          <w:lang w:val="en-US"/>
        </w:rPr>
        <w:t>1990 (1) SA 751 (A) at 759D.</w:t>
      </w:r>
    </w:p>
    <w:p w14:paraId="45C73592" w14:textId="77777777" w:rsidR="00E6504C" w:rsidRDefault="00E6504C" w:rsidP="003E021F">
      <w:pPr>
        <w:spacing w:line="360" w:lineRule="auto"/>
        <w:jc w:val="both"/>
        <w:rPr>
          <w:rFonts w:ascii="Times New Roman" w:hAnsi="Times New Roman"/>
          <w:b/>
          <w:sz w:val="28"/>
          <w:szCs w:val="28"/>
          <w:lang w:val="en-US"/>
        </w:rPr>
      </w:pPr>
    </w:p>
    <w:p w14:paraId="028D73F6" w14:textId="216BDF8F" w:rsidR="00E6504C" w:rsidRDefault="00E6504C" w:rsidP="003E021F">
      <w:pPr>
        <w:spacing w:line="360" w:lineRule="auto"/>
        <w:jc w:val="both"/>
        <w:rPr>
          <w:rFonts w:ascii="Times New Roman" w:hAnsi="Times New Roman"/>
          <w:bCs/>
          <w:sz w:val="28"/>
          <w:szCs w:val="28"/>
          <w:lang w:val="en-US"/>
        </w:rPr>
      </w:pPr>
      <w:r>
        <w:rPr>
          <w:rFonts w:ascii="Times New Roman" w:hAnsi="Times New Roman"/>
          <w:bCs/>
          <w:sz w:val="28"/>
          <w:szCs w:val="28"/>
          <w:lang w:val="en-US"/>
        </w:rPr>
        <w:t>[17]</w:t>
      </w:r>
      <w:r>
        <w:rPr>
          <w:rFonts w:ascii="Times New Roman" w:hAnsi="Times New Roman"/>
          <w:bCs/>
          <w:sz w:val="28"/>
          <w:szCs w:val="28"/>
          <w:lang w:val="en-US"/>
        </w:rPr>
        <w:tab/>
        <w:t>The applicant makes the following pertinent allegations in his founding affidavit:</w:t>
      </w:r>
    </w:p>
    <w:p w14:paraId="49E39997" w14:textId="6FECAF47" w:rsidR="00E6504C" w:rsidRDefault="00E6504C" w:rsidP="002F49A3">
      <w:pPr>
        <w:ind w:left="1437" w:hanging="717"/>
        <w:jc w:val="both"/>
        <w:rPr>
          <w:rFonts w:ascii="Times New Roman" w:hAnsi="Times New Roman"/>
          <w:bCs/>
          <w:szCs w:val="24"/>
          <w:lang w:val="en-US"/>
        </w:rPr>
      </w:pPr>
      <w:r w:rsidRPr="002F49A3">
        <w:rPr>
          <w:rFonts w:ascii="Times New Roman" w:hAnsi="Times New Roman"/>
          <w:bCs/>
          <w:szCs w:val="24"/>
          <w:lang w:val="en-US"/>
        </w:rPr>
        <w:t>“11.1</w:t>
      </w:r>
      <w:r w:rsidRPr="002F49A3">
        <w:rPr>
          <w:rFonts w:ascii="Times New Roman" w:hAnsi="Times New Roman"/>
          <w:bCs/>
          <w:szCs w:val="24"/>
          <w:lang w:val="en-US"/>
        </w:rPr>
        <w:tab/>
        <w:t>I was in possession of my white Chris Hair Salon nail bar business container and the Municipal land/stand on which it was located</w:t>
      </w:r>
      <w:r w:rsidRPr="002F49A3">
        <w:rPr>
          <w:rFonts w:ascii="Times New Roman" w:hAnsi="Times New Roman"/>
          <w:bCs/>
          <w:szCs w:val="24"/>
          <w:lang w:val="en-US"/>
        </w:rPr>
        <w:tab/>
        <w:t xml:space="preserve"> with the intention of                      some benefit from them for myself and my family</w:t>
      </w:r>
      <w:r w:rsidR="002F49A3">
        <w:rPr>
          <w:rFonts w:ascii="Times New Roman" w:hAnsi="Times New Roman"/>
          <w:bCs/>
          <w:szCs w:val="24"/>
          <w:lang w:val="en-US"/>
        </w:rPr>
        <w:t>.</w:t>
      </w:r>
    </w:p>
    <w:p w14:paraId="53188D2C" w14:textId="77777777" w:rsidR="002F49A3" w:rsidRPr="002F49A3" w:rsidRDefault="002F49A3" w:rsidP="002F49A3">
      <w:pPr>
        <w:ind w:left="1437" w:hanging="717"/>
        <w:jc w:val="both"/>
        <w:rPr>
          <w:rFonts w:ascii="Times New Roman" w:hAnsi="Times New Roman"/>
          <w:bCs/>
          <w:szCs w:val="24"/>
          <w:lang w:val="en-US"/>
        </w:rPr>
      </w:pPr>
    </w:p>
    <w:p w14:paraId="24F11893" w14:textId="12C44065" w:rsidR="002F49A3" w:rsidRDefault="00D10B6C" w:rsidP="002F49A3">
      <w:pPr>
        <w:ind w:left="1437" w:hanging="717"/>
        <w:jc w:val="both"/>
        <w:rPr>
          <w:rFonts w:ascii="Times New Roman" w:hAnsi="Times New Roman"/>
          <w:bCs/>
          <w:szCs w:val="24"/>
          <w:lang w:val="en-US"/>
        </w:rPr>
      </w:pPr>
      <w:r>
        <w:rPr>
          <w:rFonts w:ascii="Times New Roman" w:hAnsi="Times New Roman"/>
          <w:bCs/>
          <w:szCs w:val="24"/>
          <w:lang w:val="en-US"/>
        </w:rPr>
        <w:t xml:space="preserve"> </w:t>
      </w:r>
      <w:r w:rsidR="002F49A3" w:rsidRPr="00276567">
        <w:rPr>
          <w:rFonts w:ascii="Times New Roman" w:hAnsi="Times New Roman"/>
          <w:bCs/>
          <w:szCs w:val="24"/>
          <w:lang w:val="en-US"/>
        </w:rPr>
        <w:t>1</w:t>
      </w:r>
      <w:r>
        <w:rPr>
          <w:rFonts w:ascii="Times New Roman" w:hAnsi="Times New Roman"/>
          <w:bCs/>
          <w:szCs w:val="24"/>
          <w:lang w:val="en-US"/>
        </w:rPr>
        <w:t>1</w:t>
      </w:r>
      <w:r w:rsidR="002F49A3" w:rsidRPr="00276567">
        <w:rPr>
          <w:rFonts w:ascii="Times New Roman" w:hAnsi="Times New Roman"/>
          <w:bCs/>
          <w:szCs w:val="24"/>
          <w:lang w:val="en-US"/>
        </w:rPr>
        <w:t>.1</w:t>
      </w:r>
      <w:r w:rsidR="002F49A3" w:rsidRPr="00276567">
        <w:rPr>
          <w:rFonts w:ascii="Times New Roman" w:hAnsi="Times New Roman"/>
          <w:bCs/>
          <w:szCs w:val="24"/>
          <w:lang w:val="en-US"/>
        </w:rPr>
        <w:tab/>
        <w:t xml:space="preserve">The respondent has deprived me possession of my business container and the </w:t>
      </w:r>
      <w:r w:rsidR="002F49A3">
        <w:rPr>
          <w:rFonts w:ascii="Times New Roman" w:hAnsi="Times New Roman"/>
          <w:bCs/>
          <w:szCs w:val="24"/>
          <w:lang w:val="en-US"/>
        </w:rPr>
        <w:tab/>
      </w:r>
      <w:r w:rsidR="002F49A3" w:rsidRPr="00276567">
        <w:rPr>
          <w:rFonts w:ascii="Times New Roman" w:hAnsi="Times New Roman"/>
          <w:bCs/>
          <w:szCs w:val="24"/>
          <w:lang w:val="en-US"/>
        </w:rPr>
        <w:t xml:space="preserve">Municipal land/stand, on which my container was located by </w:t>
      </w:r>
      <w:r w:rsidR="00D56ADF">
        <w:rPr>
          <w:rFonts w:ascii="Times New Roman" w:hAnsi="Times New Roman"/>
          <w:bCs/>
          <w:szCs w:val="24"/>
          <w:lang w:val="en-US"/>
        </w:rPr>
        <w:t xml:space="preserve">resorting </w:t>
      </w:r>
      <w:r w:rsidR="002F49A3" w:rsidRPr="00276567">
        <w:rPr>
          <w:rFonts w:ascii="Times New Roman" w:hAnsi="Times New Roman"/>
          <w:bCs/>
          <w:szCs w:val="24"/>
          <w:lang w:val="en-US"/>
        </w:rPr>
        <w:t>to self</w:t>
      </w:r>
      <w:r w:rsidR="002F49A3">
        <w:rPr>
          <w:rFonts w:ascii="Times New Roman" w:hAnsi="Times New Roman"/>
          <w:bCs/>
          <w:szCs w:val="24"/>
          <w:lang w:val="en-US"/>
        </w:rPr>
        <w:t>-</w:t>
      </w:r>
      <w:r w:rsidR="002F49A3" w:rsidRPr="00276567">
        <w:rPr>
          <w:rFonts w:ascii="Times New Roman" w:hAnsi="Times New Roman"/>
          <w:bCs/>
          <w:szCs w:val="24"/>
          <w:lang w:val="en-US"/>
        </w:rPr>
        <w:t xml:space="preserve">help that is, without the order of the Court, without my consent and without </w:t>
      </w:r>
      <w:r w:rsidR="002F49A3" w:rsidRPr="00276567">
        <w:rPr>
          <w:rFonts w:ascii="Times New Roman" w:hAnsi="Times New Roman"/>
          <w:bCs/>
          <w:szCs w:val="24"/>
          <w:lang w:val="en-US"/>
        </w:rPr>
        <w:lastRenderedPageBreak/>
        <w:t>rightfully, lawfully and/or adequately exercising the powers vested to it by some statute(s) to dis</w:t>
      </w:r>
      <w:r w:rsidR="00D56ADF">
        <w:rPr>
          <w:rFonts w:ascii="Times New Roman" w:hAnsi="Times New Roman"/>
          <w:bCs/>
          <w:szCs w:val="24"/>
          <w:lang w:val="en-US"/>
        </w:rPr>
        <w:t>possess me.</w:t>
      </w:r>
    </w:p>
    <w:p w14:paraId="50488529" w14:textId="77777777" w:rsidR="002F49A3" w:rsidRPr="00276567" w:rsidRDefault="002F49A3" w:rsidP="002F49A3">
      <w:pPr>
        <w:ind w:left="1437" w:hanging="870"/>
        <w:jc w:val="both"/>
        <w:rPr>
          <w:rFonts w:ascii="Times New Roman" w:hAnsi="Times New Roman"/>
          <w:bCs/>
          <w:szCs w:val="24"/>
          <w:lang w:val="en-US"/>
        </w:rPr>
      </w:pPr>
    </w:p>
    <w:p w14:paraId="092953DC" w14:textId="0A1FE544" w:rsidR="002F49A3" w:rsidRDefault="00D10B6C" w:rsidP="002F49A3">
      <w:pPr>
        <w:ind w:left="1437" w:hanging="717"/>
        <w:jc w:val="both"/>
        <w:rPr>
          <w:rFonts w:ascii="Times New Roman" w:hAnsi="Times New Roman"/>
          <w:bCs/>
          <w:szCs w:val="24"/>
          <w:lang w:val="en-US"/>
        </w:rPr>
      </w:pPr>
      <w:r>
        <w:rPr>
          <w:rFonts w:ascii="Times New Roman" w:hAnsi="Times New Roman"/>
          <w:bCs/>
          <w:szCs w:val="24"/>
          <w:lang w:val="en-US"/>
        </w:rPr>
        <w:t xml:space="preserve"> 11</w:t>
      </w:r>
      <w:r w:rsidR="002F49A3" w:rsidRPr="00276567">
        <w:rPr>
          <w:rFonts w:ascii="Times New Roman" w:hAnsi="Times New Roman"/>
          <w:bCs/>
          <w:szCs w:val="24"/>
          <w:lang w:val="en-US"/>
        </w:rPr>
        <w:t>.2</w:t>
      </w:r>
      <w:r w:rsidR="002F49A3" w:rsidRPr="00276567">
        <w:rPr>
          <w:rFonts w:ascii="Times New Roman" w:hAnsi="Times New Roman"/>
          <w:bCs/>
          <w:szCs w:val="24"/>
          <w:lang w:val="en-US"/>
        </w:rPr>
        <w:tab/>
        <w:t>I was in peaceful and undisturbed possession of the said container and the said land.</w:t>
      </w:r>
    </w:p>
    <w:p w14:paraId="1182C9DC" w14:textId="77777777" w:rsidR="002F49A3" w:rsidRPr="00276567" w:rsidRDefault="002F49A3" w:rsidP="002F49A3">
      <w:pPr>
        <w:ind w:left="1437" w:hanging="870"/>
        <w:jc w:val="both"/>
        <w:rPr>
          <w:rFonts w:ascii="Times New Roman" w:hAnsi="Times New Roman"/>
          <w:bCs/>
          <w:szCs w:val="24"/>
          <w:lang w:val="en-US"/>
        </w:rPr>
      </w:pPr>
    </w:p>
    <w:p w14:paraId="6186B378" w14:textId="1AF58D7B" w:rsidR="002F49A3" w:rsidRPr="00276567" w:rsidRDefault="002F49A3" w:rsidP="002F49A3">
      <w:pPr>
        <w:ind w:left="720"/>
        <w:jc w:val="both"/>
        <w:rPr>
          <w:rFonts w:ascii="Times New Roman" w:hAnsi="Times New Roman"/>
          <w:bCs/>
          <w:szCs w:val="24"/>
          <w:lang w:val="en-US"/>
        </w:rPr>
      </w:pPr>
      <w:r w:rsidRPr="00276567">
        <w:rPr>
          <w:rFonts w:ascii="Times New Roman" w:hAnsi="Times New Roman"/>
          <w:bCs/>
          <w:szCs w:val="24"/>
          <w:lang w:val="en-US"/>
        </w:rPr>
        <w:t>1</w:t>
      </w:r>
      <w:r w:rsidR="00D10B6C">
        <w:rPr>
          <w:rFonts w:ascii="Times New Roman" w:hAnsi="Times New Roman"/>
          <w:bCs/>
          <w:szCs w:val="24"/>
          <w:lang w:val="en-US"/>
        </w:rPr>
        <w:t>1</w:t>
      </w:r>
      <w:r w:rsidRPr="00276567">
        <w:rPr>
          <w:rFonts w:ascii="Times New Roman" w:hAnsi="Times New Roman"/>
          <w:bCs/>
          <w:szCs w:val="24"/>
          <w:lang w:val="en-US"/>
        </w:rPr>
        <w:t>.3</w:t>
      </w:r>
      <w:r w:rsidRPr="00276567">
        <w:rPr>
          <w:rFonts w:ascii="Times New Roman" w:hAnsi="Times New Roman"/>
          <w:bCs/>
          <w:szCs w:val="24"/>
          <w:lang w:val="en-US"/>
        </w:rPr>
        <w:tab/>
        <w:t>That respondent’s conduct is wrongful and unlawful and should be set aside.</w:t>
      </w:r>
    </w:p>
    <w:p w14:paraId="22F5F703" w14:textId="77777777" w:rsidR="002F49A3" w:rsidRDefault="002F49A3" w:rsidP="002F49A3">
      <w:pPr>
        <w:spacing w:line="360" w:lineRule="auto"/>
        <w:ind w:left="720" w:hanging="720"/>
        <w:jc w:val="both"/>
        <w:rPr>
          <w:rFonts w:ascii="Times New Roman" w:hAnsi="Times New Roman"/>
          <w:bCs/>
          <w:sz w:val="28"/>
          <w:szCs w:val="28"/>
          <w:lang w:val="en-US"/>
        </w:rPr>
      </w:pPr>
    </w:p>
    <w:p w14:paraId="079FE56E" w14:textId="46ED16DA" w:rsidR="002F49A3" w:rsidRDefault="002F49A3" w:rsidP="002F49A3">
      <w:pPr>
        <w:spacing w:line="360" w:lineRule="auto"/>
        <w:ind w:left="720" w:hanging="720"/>
        <w:jc w:val="both"/>
        <w:rPr>
          <w:rFonts w:ascii="Times New Roman" w:hAnsi="Times New Roman"/>
          <w:bCs/>
          <w:sz w:val="28"/>
          <w:szCs w:val="28"/>
          <w:lang w:val="en-US"/>
        </w:rPr>
      </w:pPr>
      <w:r>
        <w:rPr>
          <w:rFonts w:ascii="Times New Roman" w:hAnsi="Times New Roman"/>
          <w:bCs/>
          <w:sz w:val="28"/>
          <w:szCs w:val="28"/>
          <w:lang w:val="en-US"/>
        </w:rPr>
        <w:t>[18]</w:t>
      </w:r>
      <w:r>
        <w:rPr>
          <w:rFonts w:ascii="Times New Roman" w:hAnsi="Times New Roman"/>
          <w:bCs/>
          <w:sz w:val="28"/>
          <w:szCs w:val="28"/>
          <w:lang w:val="en-US"/>
        </w:rPr>
        <w:tab/>
        <w:t xml:space="preserve"> During oral submissions the following facts were not disputed</w:t>
      </w:r>
      <w:r w:rsidR="004A3A46">
        <w:rPr>
          <w:rFonts w:ascii="Times New Roman" w:hAnsi="Times New Roman"/>
          <w:bCs/>
          <w:sz w:val="28"/>
          <w:szCs w:val="28"/>
          <w:lang w:val="en-US"/>
        </w:rPr>
        <w:t>:</w:t>
      </w:r>
    </w:p>
    <w:p w14:paraId="5FB12254" w14:textId="1BC384E4" w:rsidR="004A3A46" w:rsidRDefault="004A3A46" w:rsidP="001C68C5">
      <w:pPr>
        <w:spacing w:line="360" w:lineRule="auto"/>
        <w:ind w:left="1440" w:hanging="720"/>
        <w:jc w:val="both"/>
        <w:rPr>
          <w:rFonts w:ascii="Times New Roman" w:hAnsi="Times New Roman"/>
          <w:bCs/>
          <w:sz w:val="28"/>
          <w:szCs w:val="28"/>
          <w:lang w:val="en-US"/>
        </w:rPr>
      </w:pPr>
      <w:r>
        <w:rPr>
          <w:rFonts w:ascii="Times New Roman" w:hAnsi="Times New Roman"/>
          <w:bCs/>
          <w:sz w:val="28"/>
          <w:szCs w:val="28"/>
          <w:lang w:val="en-US"/>
        </w:rPr>
        <w:t>18.1</w:t>
      </w:r>
      <w:r>
        <w:rPr>
          <w:rFonts w:ascii="Times New Roman" w:hAnsi="Times New Roman"/>
          <w:bCs/>
          <w:sz w:val="28"/>
          <w:szCs w:val="28"/>
          <w:lang w:val="en-US"/>
        </w:rPr>
        <w:tab/>
        <w:t xml:space="preserve">That the business container was dispossessed by the </w:t>
      </w:r>
      <w:proofErr w:type="gramStart"/>
      <w:r>
        <w:rPr>
          <w:rFonts w:ascii="Times New Roman" w:hAnsi="Times New Roman"/>
          <w:bCs/>
          <w:sz w:val="28"/>
          <w:szCs w:val="28"/>
          <w:lang w:val="en-US"/>
        </w:rPr>
        <w:t>respondent</w:t>
      </w:r>
      <w:proofErr w:type="gramEnd"/>
      <w:r>
        <w:rPr>
          <w:rFonts w:ascii="Times New Roman" w:hAnsi="Times New Roman"/>
          <w:bCs/>
          <w:sz w:val="28"/>
          <w:szCs w:val="28"/>
          <w:lang w:val="en-US"/>
        </w:rPr>
        <w:t xml:space="preserve"> and it is now in respondent's custody.</w:t>
      </w:r>
    </w:p>
    <w:p w14:paraId="399D063A" w14:textId="77777777" w:rsidR="006827BF" w:rsidRDefault="006827BF" w:rsidP="006827BF">
      <w:pPr>
        <w:spacing w:line="360" w:lineRule="auto"/>
        <w:jc w:val="both"/>
        <w:rPr>
          <w:rFonts w:ascii="Times New Roman" w:hAnsi="Times New Roman"/>
          <w:bCs/>
          <w:sz w:val="28"/>
          <w:szCs w:val="28"/>
          <w:lang w:val="en-US"/>
        </w:rPr>
      </w:pPr>
    </w:p>
    <w:p w14:paraId="1E7F0F1C" w14:textId="0EB10F1A" w:rsidR="004A3A46" w:rsidRDefault="004A3A46" w:rsidP="001C68C5">
      <w:pPr>
        <w:spacing w:line="360" w:lineRule="auto"/>
        <w:ind w:left="1440" w:hanging="720"/>
        <w:jc w:val="both"/>
        <w:rPr>
          <w:rFonts w:ascii="Times New Roman" w:hAnsi="Times New Roman"/>
          <w:bCs/>
          <w:sz w:val="28"/>
          <w:szCs w:val="28"/>
          <w:lang w:val="en-US"/>
        </w:rPr>
      </w:pPr>
      <w:r>
        <w:rPr>
          <w:rFonts w:ascii="Times New Roman" w:hAnsi="Times New Roman"/>
          <w:bCs/>
          <w:sz w:val="28"/>
          <w:szCs w:val="28"/>
          <w:lang w:val="en-US"/>
        </w:rPr>
        <w:t>18.2</w:t>
      </w:r>
      <w:r>
        <w:rPr>
          <w:rFonts w:ascii="Times New Roman" w:hAnsi="Times New Roman"/>
          <w:bCs/>
          <w:sz w:val="28"/>
          <w:szCs w:val="28"/>
          <w:lang w:val="en-US"/>
        </w:rPr>
        <w:tab/>
        <w:t xml:space="preserve">It was further argued </w:t>
      </w:r>
      <w:r w:rsidR="007A3FB2">
        <w:rPr>
          <w:rFonts w:ascii="Times New Roman" w:hAnsi="Times New Roman"/>
          <w:bCs/>
          <w:sz w:val="28"/>
          <w:szCs w:val="28"/>
          <w:lang w:val="en-US"/>
        </w:rPr>
        <w:t>on behalf of the respondent that the business containe</w:t>
      </w:r>
      <w:r w:rsidR="00CA624F">
        <w:rPr>
          <w:rFonts w:ascii="Times New Roman" w:hAnsi="Times New Roman"/>
          <w:bCs/>
          <w:sz w:val="28"/>
          <w:szCs w:val="28"/>
          <w:lang w:val="en-US"/>
        </w:rPr>
        <w:t>r</w:t>
      </w:r>
      <w:r w:rsidR="007A3FB2">
        <w:rPr>
          <w:rFonts w:ascii="Times New Roman" w:hAnsi="Times New Roman"/>
          <w:bCs/>
          <w:sz w:val="28"/>
          <w:szCs w:val="28"/>
          <w:lang w:val="en-US"/>
        </w:rPr>
        <w:t xml:space="preserve"> would be</w:t>
      </w:r>
      <w:r w:rsidR="00A17D14">
        <w:rPr>
          <w:rFonts w:ascii="Times New Roman" w:hAnsi="Times New Roman"/>
          <w:bCs/>
          <w:sz w:val="28"/>
          <w:szCs w:val="28"/>
          <w:lang w:val="en-US"/>
        </w:rPr>
        <w:t xml:space="preserve"> released to the applicant upon proof of ownership.  It was not disputed that the applicant visited respondent’s offices and premises to demand his business container but was required to show proof of ownership.  This was argued in the context of disputing applicant’s </w:t>
      </w:r>
      <w:r w:rsidR="00A17D14">
        <w:rPr>
          <w:rFonts w:ascii="Times New Roman" w:hAnsi="Times New Roman"/>
          <w:bCs/>
          <w:i/>
          <w:iCs/>
          <w:sz w:val="28"/>
          <w:szCs w:val="28"/>
          <w:lang w:val="en-US"/>
        </w:rPr>
        <w:t>locus standi</w:t>
      </w:r>
      <w:r w:rsidR="00A17D14">
        <w:rPr>
          <w:rFonts w:ascii="Times New Roman" w:hAnsi="Times New Roman"/>
          <w:bCs/>
          <w:sz w:val="28"/>
          <w:szCs w:val="28"/>
          <w:lang w:val="en-US"/>
        </w:rPr>
        <w:t xml:space="preserve"> to say the applicant is not the owner of the business container, but a certain Romeo is.</w:t>
      </w:r>
    </w:p>
    <w:p w14:paraId="28363FE6" w14:textId="77777777" w:rsidR="00A17D14" w:rsidRDefault="00A17D14" w:rsidP="007A3FB2">
      <w:pPr>
        <w:spacing w:line="360" w:lineRule="auto"/>
        <w:jc w:val="both"/>
        <w:rPr>
          <w:rFonts w:ascii="Times New Roman" w:hAnsi="Times New Roman"/>
          <w:bCs/>
          <w:sz w:val="28"/>
          <w:szCs w:val="28"/>
          <w:lang w:val="en-US"/>
        </w:rPr>
      </w:pPr>
    </w:p>
    <w:p w14:paraId="1FA98CAB" w14:textId="4DC0FFAE" w:rsidR="00A17D14" w:rsidRDefault="00A17D14" w:rsidP="007A3FB2">
      <w:pPr>
        <w:spacing w:line="360" w:lineRule="auto"/>
        <w:jc w:val="both"/>
        <w:rPr>
          <w:rFonts w:ascii="Times New Roman" w:hAnsi="Times New Roman"/>
          <w:bCs/>
          <w:sz w:val="28"/>
          <w:szCs w:val="28"/>
          <w:lang w:val="en-US"/>
        </w:rPr>
      </w:pPr>
      <w:r>
        <w:rPr>
          <w:rFonts w:ascii="Times New Roman" w:hAnsi="Times New Roman"/>
          <w:bCs/>
          <w:sz w:val="28"/>
          <w:szCs w:val="28"/>
          <w:lang w:val="en-US"/>
        </w:rPr>
        <w:t>[19]</w:t>
      </w:r>
      <w:r>
        <w:rPr>
          <w:rFonts w:ascii="Times New Roman" w:hAnsi="Times New Roman"/>
          <w:bCs/>
          <w:sz w:val="28"/>
          <w:szCs w:val="28"/>
          <w:lang w:val="en-US"/>
        </w:rPr>
        <w:tab/>
        <w:t xml:space="preserve">What is not disputed is what is contained in applicant’s wife affidavit, that, on 14 November 2023 she was the person </w:t>
      </w:r>
      <w:r w:rsidR="005C1CAB">
        <w:rPr>
          <w:rFonts w:ascii="Times New Roman" w:hAnsi="Times New Roman"/>
          <w:bCs/>
          <w:sz w:val="28"/>
          <w:szCs w:val="28"/>
          <w:lang w:val="en-US"/>
        </w:rPr>
        <w:t>in</w:t>
      </w:r>
      <w:r>
        <w:rPr>
          <w:rFonts w:ascii="Times New Roman" w:hAnsi="Times New Roman"/>
          <w:bCs/>
          <w:sz w:val="28"/>
          <w:szCs w:val="28"/>
          <w:lang w:val="en-US"/>
        </w:rPr>
        <w:t xml:space="preserve"> her husband’s business when the business was served with the notice to remove the business container.  She is the one who received the notice as her husband, the applicant was in Durban.  She further states as follows:</w:t>
      </w:r>
    </w:p>
    <w:p w14:paraId="09881042" w14:textId="7E159CF2" w:rsidR="005C1CAB" w:rsidRDefault="00A17D14" w:rsidP="00513409">
      <w:pPr>
        <w:ind w:left="1440" w:hanging="731"/>
        <w:jc w:val="both"/>
        <w:rPr>
          <w:rFonts w:ascii="Times New Roman" w:hAnsi="Times New Roman"/>
          <w:bCs/>
          <w:szCs w:val="24"/>
          <w:lang w:val="en-US"/>
        </w:rPr>
      </w:pPr>
      <w:r w:rsidRPr="002F49A3">
        <w:rPr>
          <w:rFonts w:ascii="Times New Roman" w:hAnsi="Times New Roman"/>
          <w:bCs/>
          <w:szCs w:val="24"/>
          <w:lang w:val="en-US"/>
        </w:rPr>
        <w:t>“</w:t>
      </w:r>
      <w:r>
        <w:rPr>
          <w:rFonts w:ascii="Times New Roman" w:hAnsi="Times New Roman"/>
          <w:bCs/>
          <w:szCs w:val="24"/>
          <w:lang w:val="en-US"/>
        </w:rPr>
        <w:t>8.</w:t>
      </w:r>
      <w:r>
        <w:rPr>
          <w:rFonts w:ascii="Times New Roman" w:hAnsi="Times New Roman"/>
          <w:bCs/>
          <w:szCs w:val="24"/>
          <w:lang w:val="en-US"/>
        </w:rPr>
        <w:tab/>
        <w:t xml:space="preserve">On Friday the 15 September 2023, during the day, </w:t>
      </w:r>
      <w:r w:rsidR="008D43A2">
        <w:rPr>
          <w:rFonts w:ascii="Times New Roman" w:hAnsi="Times New Roman"/>
          <w:bCs/>
          <w:szCs w:val="24"/>
          <w:lang w:val="en-US"/>
        </w:rPr>
        <w:t>whilst my husband had just arrived from Durban seeking advise from other street traders, Law Enforcement Officers of the respondent arrived and impounded our Chris Hair Salon and Nail Bar business</w:t>
      </w:r>
      <w:r w:rsidR="004135A1">
        <w:rPr>
          <w:rFonts w:ascii="Times New Roman" w:hAnsi="Times New Roman"/>
          <w:bCs/>
          <w:szCs w:val="24"/>
          <w:lang w:val="en-US"/>
        </w:rPr>
        <w:t xml:space="preserve"> container and took it to their possession or keeping without hearing or accepting any word</w:t>
      </w:r>
      <w:r w:rsidR="005A28C3">
        <w:rPr>
          <w:rFonts w:ascii="Times New Roman" w:hAnsi="Times New Roman"/>
          <w:bCs/>
          <w:szCs w:val="24"/>
          <w:lang w:val="en-US"/>
        </w:rPr>
        <w:t xml:space="preserve"> from us.  I attach hereto a photograph I took in the process of impounding as </w:t>
      </w:r>
      <w:r w:rsidR="005A28C3">
        <w:rPr>
          <w:rFonts w:ascii="Times New Roman" w:hAnsi="Times New Roman"/>
          <w:bCs/>
          <w:szCs w:val="24"/>
          <w:u w:val="single"/>
          <w:lang w:val="en-US"/>
        </w:rPr>
        <w:t>BAZ</w:t>
      </w:r>
      <w:r w:rsidR="00734CFD">
        <w:rPr>
          <w:rFonts w:ascii="Times New Roman" w:hAnsi="Times New Roman"/>
          <w:bCs/>
          <w:szCs w:val="24"/>
          <w:u w:val="single"/>
          <w:lang w:val="en-US"/>
        </w:rPr>
        <w:t>-</w:t>
      </w:r>
      <w:r w:rsidR="005A28C3">
        <w:rPr>
          <w:rFonts w:ascii="Times New Roman" w:hAnsi="Times New Roman"/>
          <w:bCs/>
          <w:szCs w:val="24"/>
          <w:u w:val="single"/>
          <w:lang w:val="en-US"/>
        </w:rPr>
        <w:t>7</w:t>
      </w:r>
      <w:r w:rsidR="00734CFD">
        <w:rPr>
          <w:rFonts w:ascii="Times New Roman" w:hAnsi="Times New Roman"/>
          <w:bCs/>
          <w:szCs w:val="24"/>
          <w:u w:val="single"/>
          <w:lang w:val="en-US"/>
        </w:rPr>
        <w:t>.</w:t>
      </w:r>
      <w:r w:rsidR="005C1CAB">
        <w:rPr>
          <w:rFonts w:ascii="Times New Roman" w:hAnsi="Times New Roman"/>
          <w:bCs/>
          <w:szCs w:val="24"/>
          <w:u w:val="single"/>
          <w:lang w:val="en-US"/>
        </w:rPr>
        <w:t>”</w:t>
      </w:r>
    </w:p>
    <w:p w14:paraId="2F8C48B9" w14:textId="77777777" w:rsidR="005C1CAB" w:rsidRDefault="005C1CAB" w:rsidP="00513409">
      <w:pPr>
        <w:ind w:left="1440" w:hanging="731"/>
        <w:jc w:val="both"/>
        <w:rPr>
          <w:rFonts w:ascii="Times New Roman" w:hAnsi="Times New Roman"/>
          <w:bCs/>
          <w:szCs w:val="24"/>
          <w:lang w:val="en-US"/>
        </w:rPr>
      </w:pPr>
    </w:p>
    <w:p w14:paraId="1CB30300" w14:textId="59416D4A" w:rsidR="00513409" w:rsidRPr="005C1CAB" w:rsidRDefault="00734CFD" w:rsidP="00513409">
      <w:pPr>
        <w:ind w:left="1440" w:hanging="731"/>
        <w:jc w:val="both"/>
        <w:rPr>
          <w:rFonts w:ascii="Times New Roman" w:hAnsi="Times New Roman"/>
          <w:bCs/>
          <w:sz w:val="28"/>
          <w:szCs w:val="28"/>
          <w:lang w:val="en-US"/>
        </w:rPr>
      </w:pPr>
      <w:r w:rsidRPr="005C1CAB">
        <w:rPr>
          <w:rFonts w:ascii="Times New Roman" w:hAnsi="Times New Roman"/>
          <w:bCs/>
          <w:sz w:val="28"/>
          <w:szCs w:val="28"/>
          <w:lang w:val="en-US"/>
        </w:rPr>
        <w:t>BAZ-7 is a copy of what appears to be container.</w:t>
      </w:r>
    </w:p>
    <w:p w14:paraId="41C7B17E" w14:textId="595E687D" w:rsidR="002F49A3" w:rsidRDefault="00513409" w:rsidP="00513409">
      <w:pPr>
        <w:spacing w:line="360" w:lineRule="auto"/>
        <w:ind w:left="720" w:hanging="720"/>
        <w:jc w:val="both"/>
        <w:rPr>
          <w:rFonts w:ascii="Times New Roman" w:hAnsi="Times New Roman"/>
          <w:bCs/>
          <w:sz w:val="28"/>
          <w:szCs w:val="28"/>
          <w:lang w:val="en-US"/>
        </w:rPr>
      </w:pPr>
      <w:r>
        <w:rPr>
          <w:rFonts w:ascii="Times New Roman" w:hAnsi="Times New Roman"/>
          <w:bCs/>
          <w:sz w:val="28"/>
          <w:szCs w:val="28"/>
          <w:lang w:val="en-US"/>
        </w:rPr>
        <w:lastRenderedPageBreak/>
        <w:t>[20]</w:t>
      </w:r>
      <w:r>
        <w:rPr>
          <w:rFonts w:ascii="Times New Roman" w:hAnsi="Times New Roman"/>
          <w:bCs/>
          <w:sz w:val="28"/>
          <w:szCs w:val="28"/>
          <w:lang w:val="en-US"/>
        </w:rPr>
        <w:tab/>
        <w:t>In paragraph 9 she states as follows:</w:t>
      </w:r>
    </w:p>
    <w:p w14:paraId="1D895B6C" w14:textId="2FA27942" w:rsidR="00513409" w:rsidRDefault="00513409" w:rsidP="00513409">
      <w:pPr>
        <w:ind w:left="1440" w:hanging="720"/>
        <w:jc w:val="both"/>
        <w:rPr>
          <w:rFonts w:ascii="Times New Roman" w:hAnsi="Times New Roman"/>
          <w:bCs/>
          <w:szCs w:val="24"/>
          <w:lang w:val="en-US"/>
        </w:rPr>
      </w:pPr>
      <w:r w:rsidRPr="002F49A3">
        <w:rPr>
          <w:rFonts w:ascii="Times New Roman" w:hAnsi="Times New Roman"/>
          <w:bCs/>
          <w:szCs w:val="24"/>
          <w:lang w:val="en-US"/>
        </w:rPr>
        <w:t>“</w:t>
      </w:r>
      <w:r>
        <w:rPr>
          <w:rFonts w:ascii="Times New Roman" w:hAnsi="Times New Roman"/>
          <w:bCs/>
          <w:szCs w:val="24"/>
          <w:lang w:val="en-US"/>
        </w:rPr>
        <w:t>9.</w:t>
      </w:r>
      <w:r>
        <w:rPr>
          <w:rFonts w:ascii="Times New Roman" w:hAnsi="Times New Roman"/>
          <w:bCs/>
          <w:szCs w:val="24"/>
          <w:lang w:val="en-US"/>
        </w:rPr>
        <w:tab/>
        <w:t xml:space="preserve">Neither my husband nor </w:t>
      </w:r>
      <w:proofErr w:type="gramStart"/>
      <w:r>
        <w:rPr>
          <w:rFonts w:ascii="Times New Roman" w:hAnsi="Times New Roman"/>
          <w:bCs/>
          <w:szCs w:val="24"/>
          <w:lang w:val="en-US"/>
        </w:rPr>
        <w:t>myself</w:t>
      </w:r>
      <w:proofErr w:type="gramEnd"/>
      <w:r>
        <w:rPr>
          <w:rFonts w:ascii="Times New Roman" w:hAnsi="Times New Roman"/>
          <w:bCs/>
          <w:szCs w:val="24"/>
          <w:lang w:val="en-US"/>
        </w:rPr>
        <w:t>, have given permission or consent for my husband’s Hair Salon and Nail Bar business container to be impounded and to the possession of the respondent or KSD Local Municipality.”</w:t>
      </w:r>
    </w:p>
    <w:p w14:paraId="7209DD1D" w14:textId="77777777" w:rsidR="00513409" w:rsidRDefault="00513409" w:rsidP="00513409">
      <w:pPr>
        <w:ind w:left="1440" w:hanging="720"/>
        <w:jc w:val="both"/>
        <w:rPr>
          <w:rFonts w:ascii="Times New Roman" w:hAnsi="Times New Roman"/>
          <w:bCs/>
          <w:szCs w:val="24"/>
          <w:lang w:val="en-US"/>
        </w:rPr>
      </w:pPr>
    </w:p>
    <w:p w14:paraId="37BB696D" w14:textId="77777777" w:rsidR="00513409" w:rsidRDefault="00513409" w:rsidP="00513409">
      <w:pPr>
        <w:ind w:left="1440" w:hanging="720"/>
        <w:jc w:val="both"/>
        <w:rPr>
          <w:rFonts w:ascii="Times New Roman" w:hAnsi="Times New Roman"/>
          <w:bCs/>
          <w:sz w:val="28"/>
          <w:szCs w:val="28"/>
          <w:lang w:val="en-US"/>
        </w:rPr>
      </w:pPr>
    </w:p>
    <w:p w14:paraId="54AC3479" w14:textId="0DCCDC10" w:rsidR="002F49A3" w:rsidRDefault="00513409" w:rsidP="00044BEB">
      <w:pPr>
        <w:spacing w:line="360" w:lineRule="auto"/>
        <w:jc w:val="both"/>
        <w:rPr>
          <w:rFonts w:ascii="Times New Roman" w:hAnsi="Times New Roman"/>
          <w:bCs/>
          <w:sz w:val="28"/>
          <w:szCs w:val="28"/>
          <w:lang w:val="en-US"/>
        </w:rPr>
      </w:pPr>
      <w:r>
        <w:rPr>
          <w:rFonts w:ascii="Times New Roman" w:hAnsi="Times New Roman"/>
          <w:bCs/>
          <w:sz w:val="28"/>
          <w:szCs w:val="28"/>
          <w:lang w:val="en-US"/>
        </w:rPr>
        <w:t>[21]</w:t>
      </w:r>
      <w:r>
        <w:rPr>
          <w:rFonts w:ascii="Times New Roman" w:hAnsi="Times New Roman"/>
          <w:bCs/>
          <w:sz w:val="28"/>
          <w:szCs w:val="28"/>
          <w:lang w:val="en-US"/>
        </w:rPr>
        <w:tab/>
      </w:r>
      <w:r w:rsidR="00044BEB">
        <w:rPr>
          <w:rFonts w:ascii="Times New Roman" w:hAnsi="Times New Roman"/>
          <w:bCs/>
          <w:sz w:val="28"/>
          <w:szCs w:val="28"/>
          <w:lang w:val="en-US"/>
        </w:rPr>
        <w:t xml:space="preserve">During oral argument, the respondent’s Counsel was at </w:t>
      </w:r>
      <w:r w:rsidR="003D3149">
        <w:rPr>
          <w:rFonts w:ascii="Times New Roman" w:hAnsi="Times New Roman"/>
          <w:bCs/>
          <w:sz w:val="28"/>
          <w:szCs w:val="28"/>
          <w:lang w:val="en-US"/>
        </w:rPr>
        <w:t>pains</w:t>
      </w:r>
      <w:r w:rsidR="00044BEB">
        <w:rPr>
          <w:rFonts w:ascii="Times New Roman" w:hAnsi="Times New Roman"/>
          <w:bCs/>
          <w:sz w:val="28"/>
          <w:szCs w:val="28"/>
          <w:lang w:val="en-US"/>
        </w:rPr>
        <w:t xml:space="preserve"> to submit that the dispossession was lawful.  He could not</w:t>
      </w:r>
      <w:r w:rsidR="006D77AB">
        <w:rPr>
          <w:rFonts w:ascii="Times New Roman" w:hAnsi="Times New Roman"/>
          <w:bCs/>
          <w:sz w:val="28"/>
          <w:szCs w:val="28"/>
          <w:lang w:val="en-US"/>
        </w:rPr>
        <w:t xml:space="preserve"> assist </w:t>
      </w:r>
      <w:r w:rsidR="00044BEB">
        <w:rPr>
          <w:rFonts w:ascii="Times New Roman" w:hAnsi="Times New Roman"/>
          <w:bCs/>
          <w:sz w:val="28"/>
          <w:szCs w:val="28"/>
          <w:lang w:val="en-US"/>
        </w:rPr>
        <w:t>the Court with the l</w:t>
      </w:r>
      <w:r w:rsidR="006D77AB">
        <w:rPr>
          <w:rFonts w:ascii="Times New Roman" w:hAnsi="Times New Roman"/>
          <w:bCs/>
          <w:sz w:val="28"/>
          <w:szCs w:val="28"/>
          <w:lang w:val="en-US"/>
        </w:rPr>
        <w:t>ega</w:t>
      </w:r>
      <w:r w:rsidR="00044BEB">
        <w:rPr>
          <w:rFonts w:ascii="Times New Roman" w:hAnsi="Times New Roman"/>
          <w:bCs/>
          <w:sz w:val="28"/>
          <w:szCs w:val="28"/>
          <w:lang w:val="en-US"/>
        </w:rPr>
        <w:t>l provisions that were used to dispossess applicant’s business container.  He only conten</w:t>
      </w:r>
      <w:r w:rsidR="006D77AB">
        <w:rPr>
          <w:rFonts w:ascii="Times New Roman" w:hAnsi="Times New Roman"/>
          <w:bCs/>
          <w:sz w:val="28"/>
          <w:szCs w:val="28"/>
          <w:lang w:val="en-US"/>
        </w:rPr>
        <w:t>t</w:t>
      </w:r>
      <w:r w:rsidR="00044BEB">
        <w:rPr>
          <w:rFonts w:ascii="Times New Roman" w:hAnsi="Times New Roman"/>
          <w:bCs/>
          <w:sz w:val="28"/>
          <w:szCs w:val="28"/>
          <w:lang w:val="en-US"/>
        </w:rPr>
        <w:t xml:space="preserve">ed himself </w:t>
      </w:r>
      <w:r w:rsidR="00D67108">
        <w:rPr>
          <w:rFonts w:ascii="Times New Roman" w:hAnsi="Times New Roman"/>
          <w:bCs/>
          <w:sz w:val="28"/>
          <w:szCs w:val="28"/>
          <w:lang w:val="en-US"/>
        </w:rPr>
        <w:t>on t</w:t>
      </w:r>
      <w:r w:rsidR="006D77AB">
        <w:rPr>
          <w:rFonts w:ascii="Times New Roman" w:hAnsi="Times New Roman"/>
          <w:bCs/>
          <w:sz w:val="28"/>
          <w:szCs w:val="28"/>
          <w:lang w:val="en-US"/>
        </w:rPr>
        <w:t>wo</w:t>
      </w:r>
      <w:r w:rsidR="00D67108">
        <w:rPr>
          <w:rFonts w:ascii="Times New Roman" w:hAnsi="Times New Roman"/>
          <w:bCs/>
          <w:sz w:val="28"/>
          <w:szCs w:val="28"/>
          <w:lang w:val="en-US"/>
        </w:rPr>
        <w:t xml:space="preserve"> submission</w:t>
      </w:r>
      <w:r w:rsidR="006827BF">
        <w:rPr>
          <w:rFonts w:ascii="Times New Roman" w:hAnsi="Times New Roman"/>
          <w:bCs/>
          <w:sz w:val="28"/>
          <w:szCs w:val="28"/>
          <w:lang w:val="en-US"/>
        </w:rPr>
        <w:t>s</w:t>
      </w:r>
      <w:r w:rsidR="00D67108">
        <w:rPr>
          <w:rFonts w:ascii="Times New Roman" w:hAnsi="Times New Roman"/>
          <w:bCs/>
          <w:sz w:val="28"/>
          <w:szCs w:val="28"/>
          <w:lang w:val="en-US"/>
        </w:rPr>
        <w:t>, which are the following:</w:t>
      </w:r>
    </w:p>
    <w:p w14:paraId="51746E6C" w14:textId="77777777" w:rsidR="00D67108" w:rsidRDefault="00D67108" w:rsidP="00044BEB">
      <w:pPr>
        <w:spacing w:line="360" w:lineRule="auto"/>
        <w:jc w:val="both"/>
        <w:rPr>
          <w:rFonts w:ascii="Times New Roman" w:hAnsi="Times New Roman"/>
          <w:bCs/>
          <w:sz w:val="28"/>
          <w:szCs w:val="28"/>
          <w:lang w:val="en-US"/>
        </w:rPr>
      </w:pPr>
    </w:p>
    <w:p w14:paraId="36F6B526" w14:textId="6E9EDA45" w:rsidR="00D67108" w:rsidRDefault="00D67108" w:rsidP="001C68C5">
      <w:pPr>
        <w:spacing w:line="360" w:lineRule="auto"/>
        <w:ind w:left="1440" w:hanging="720"/>
        <w:jc w:val="both"/>
        <w:rPr>
          <w:rFonts w:ascii="Times New Roman" w:hAnsi="Times New Roman"/>
          <w:bCs/>
          <w:sz w:val="28"/>
          <w:szCs w:val="28"/>
          <w:lang w:val="en-US"/>
        </w:rPr>
      </w:pPr>
      <w:r>
        <w:rPr>
          <w:rFonts w:ascii="Times New Roman" w:hAnsi="Times New Roman"/>
          <w:bCs/>
          <w:sz w:val="28"/>
          <w:szCs w:val="28"/>
          <w:lang w:val="en-US"/>
        </w:rPr>
        <w:t>21.1</w:t>
      </w:r>
      <w:r>
        <w:rPr>
          <w:rFonts w:ascii="Times New Roman" w:hAnsi="Times New Roman"/>
          <w:bCs/>
          <w:sz w:val="28"/>
          <w:szCs w:val="28"/>
          <w:lang w:val="en-US"/>
        </w:rPr>
        <w:tab/>
        <w:t>That the applicant was not the owner of the business container, hence he could not produce proof of ownership to the respondent’s officials on demand.</w:t>
      </w:r>
    </w:p>
    <w:p w14:paraId="655C99B5" w14:textId="36CDE111" w:rsidR="003E021F" w:rsidRDefault="0074038E" w:rsidP="001C68C5">
      <w:pPr>
        <w:spacing w:line="360" w:lineRule="auto"/>
        <w:ind w:left="1440" w:hanging="720"/>
        <w:jc w:val="both"/>
        <w:rPr>
          <w:rFonts w:ascii="Times New Roman" w:hAnsi="Times New Roman"/>
          <w:bCs/>
          <w:sz w:val="28"/>
          <w:szCs w:val="28"/>
          <w:lang w:val="en-US"/>
        </w:rPr>
      </w:pPr>
      <w:r>
        <w:rPr>
          <w:rFonts w:ascii="Times New Roman" w:hAnsi="Times New Roman"/>
          <w:bCs/>
          <w:sz w:val="28"/>
          <w:szCs w:val="28"/>
          <w:lang w:val="en-US"/>
        </w:rPr>
        <w:t>21.2</w:t>
      </w:r>
      <w:r>
        <w:rPr>
          <w:rFonts w:ascii="Times New Roman" w:hAnsi="Times New Roman"/>
          <w:bCs/>
          <w:sz w:val="28"/>
          <w:szCs w:val="28"/>
          <w:lang w:val="en-US"/>
        </w:rPr>
        <w:tab/>
      </w:r>
      <w:r w:rsidR="002F7409">
        <w:rPr>
          <w:rFonts w:ascii="Times New Roman" w:hAnsi="Times New Roman"/>
          <w:bCs/>
          <w:sz w:val="28"/>
          <w:szCs w:val="28"/>
          <w:lang w:val="en-US"/>
        </w:rPr>
        <w:t xml:space="preserve">Secondly, he relied on the Notice that was issued and received by applicant’s wife on 14 November 2023, which notice was advising </w:t>
      </w:r>
      <w:r w:rsidR="006827BF">
        <w:rPr>
          <w:rFonts w:ascii="Times New Roman" w:hAnsi="Times New Roman"/>
          <w:bCs/>
          <w:sz w:val="28"/>
          <w:szCs w:val="28"/>
          <w:lang w:val="en-US"/>
        </w:rPr>
        <w:t>the addressee whom t</w:t>
      </w:r>
      <w:r w:rsidR="002F7409">
        <w:rPr>
          <w:rFonts w:ascii="Times New Roman" w:hAnsi="Times New Roman"/>
          <w:bCs/>
          <w:sz w:val="28"/>
          <w:szCs w:val="28"/>
          <w:lang w:val="en-US"/>
        </w:rPr>
        <w:t>hey thought is the owner</w:t>
      </w:r>
      <w:r w:rsidR="006827BF">
        <w:rPr>
          <w:rFonts w:ascii="Times New Roman" w:hAnsi="Times New Roman"/>
          <w:bCs/>
          <w:sz w:val="28"/>
          <w:szCs w:val="28"/>
          <w:lang w:val="en-US"/>
        </w:rPr>
        <w:t>,</w:t>
      </w:r>
      <w:r w:rsidR="002F7409">
        <w:rPr>
          <w:rFonts w:ascii="Times New Roman" w:hAnsi="Times New Roman"/>
          <w:bCs/>
          <w:sz w:val="28"/>
          <w:szCs w:val="28"/>
          <w:lang w:val="en-US"/>
        </w:rPr>
        <w:t xml:space="preserve"> to remove the containe</w:t>
      </w:r>
      <w:r w:rsidR="006827BF">
        <w:rPr>
          <w:rFonts w:ascii="Times New Roman" w:hAnsi="Times New Roman"/>
          <w:bCs/>
          <w:sz w:val="28"/>
          <w:szCs w:val="28"/>
          <w:lang w:val="en-US"/>
        </w:rPr>
        <w:t>r</w:t>
      </w:r>
      <w:r w:rsidR="002F7409">
        <w:rPr>
          <w:rFonts w:ascii="Times New Roman" w:hAnsi="Times New Roman"/>
          <w:bCs/>
          <w:sz w:val="28"/>
          <w:szCs w:val="28"/>
          <w:lang w:val="en-US"/>
        </w:rPr>
        <w:t xml:space="preserve"> within 24 hours.  Nothing</w:t>
      </w:r>
      <w:r w:rsidR="00B26E38">
        <w:rPr>
          <w:rFonts w:ascii="Times New Roman" w:hAnsi="Times New Roman"/>
          <w:bCs/>
          <w:sz w:val="28"/>
          <w:szCs w:val="28"/>
          <w:lang w:val="en-US"/>
        </w:rPr>
        <w:t xml:space="preserve"> that</w:t>
      </w:r>
      <w:r w:rsidR="006827BF">
        <w:rPr>
          <w:rFonts w:ascii="Times New Roman" w:hAnsi="Times New Roman"/>
          <w:bCs/>
          <w:sz w:val="28"/>
          <w:szCs w:val="28"/>
          <w:lang w:val="en-US"/>
        </w:rPr>
        <w:t xml:space="preserve"> notice said </w:t>
      </w:r>
      <w:r w:rsidR="00634C2E">
        <w:rPr>
          <w:rFonts w:ascii="Times New Roman" w:hAnsi="Times New Roman"/>
          <w:bCs/>
          <w:sz w:val="28"/>
          <w:szCs w:val="28"/>
          <w:lang w:val="en-US"/>
        </w:rPr>
        <w:t>beyond that.</w:t>
      </w:r>
    </w:p>
    <w:p w14:paraId="54288597" w14:textId="77777777" w:rsidR="00F87D8B" w:rsidRDefault="00F87D8B" w:rsidP="003E021F">
      <w:pPr>
        <w:spacing w:line="360" w:lineRule="auto"/>
        <w:ind w:left="720" w:hanging="720"/>
        <w:jc w:val="both"/>
        <w:rPr>
          <w:rFonts w:ascii="Times New Roman" w:hAnsi="Times New Roman"/>
          <w:bCs/>
          <w:sz w:val="28"/>
          <w:szCs w:val="28"/>
          <w:lang w:val="en-US"/>
        </w:rPr>
      </w:pPr>
    </w:p>
    <w:p w14:paraId="734247AE" w14:textId="3E0529F7" w:rsidR="00F87D8B" w:rsidRDefault="00F87D8B" w:rsidP="00A5464A">
      <w:pPr>
        <w:spacing w:line="360" w:lineRule="auto"/>
        <w:jc w:val="both"/>
        <w:rPr>
          <w:rFonts w:ascii="Times New Roman" w:hAnsi="Times New Roman"/>
          <w:bCs/>
          <w:sz w:val="28"/>
          <w:szCs w:val="28"/>
          <w:lang w:val="en-US"/>
        </w:rPr>
      </w:pPr>
      <w:r>
        <w:rPr>
          <w:rFonts w:ascii="Times New Roman" w:hAnsi="Times New Roman"/>
          <w:bCs/>
          <w:sz w:val="28"/>
          <w:szCs w:val="28"/>
          <w:lang w:val="en-US"/>
        </w:rPr>
        <w:t>[22]</w:t>
      </w:r>
      <w:r>
        <w:rPr>
          <w:rFonts w:ascii="Times New Roman" w:hAnsi="Times New Roman"/>
          <w:bCs/>
          <w:sz w:val="28"/>
          <w:szCs w:val="28"/>
          <w:lang w:val="en-US"/>
        </w:rPr>
        <w:tab/>
        <w:t>I am accordingly persuaded that the a</w:t>
      </w:r>
      <w:r w:rsidR="001C68C5">
        <w:rPr>
          <w:rFonts w:ascii="Times New Roman" w:hAnsi="Times New Roman"/>
          <w:bCs/>
          <w:sz w:val="28"/>
          <w:szCs w:val="28"/>
          <w:lang w:val="en-US"/>
        </w:rPr>
        <w:t xml:space="preserve">pplicant </w:t>
      </w:r>
      <w:r>
        <w:rPr>
          <w:rFonts w:ascii="Times New Roman" w:hAnsi="Times New Roman"/>
          <w:bCs/>
          <w:sz w:val="28"/>
          <w:szCs w:val="28"/>
          <w:lang w:val="en-US"/>
        </w:rPr>
        <w:t xml:space="preserve">and his wife were in possession </w:t>
      </w:r>
      <w:r w:rsidR="004C169D">
        <w:rPr>
          <w:rFonts w:ascii="Times New Roman" w:hAnsi="Times New Roman"/>
          <w:bCs/>
          <w:sz w:val="28"/>
          <w:szCs w:val="28"/>
          <w:lang w:val="en-US"/>
        </w:rPr>
        <w:t>of the business container and that container was unlawfully removed or dispo</w:t>
      </w:r>
      <w:r w:rsidR="001C68C5">
        <w:rPr>
          <w:rFonts w:ascii="Times New Roman" w:hAnsi="Times New Roman"/>
          <w:bCs/>
          <w:sz w:val="28"/>
          <w:szCs w:val="28"/>
          <w:lang w:val="en-US"/>
        </w:rPr>
        <w:t>ssesse</w:t>
      </w:r>
      <w:r w:rsidR="004C169D">
        <w:rPr>
          <w:rFonts w:ascii="Times New Roman" w:hAnsi="Times New Roman"/>
          <w:bCs/>
          <w:sz w:val="28"/>
          <w:szCs w:val="28"/>
          <w:lang w:val="en-US"/>
        </w:rPr>
        <w:t xml:space="preserve">d from them </w:t>
      </w:r>
      <w:r w:rsidR="001C68C5">
        <w:rPr>
          <w:rFonts w:ascii="Times New Roman" w:hAnsi="Times New Roman"/>
          <w:bCs/>
          <w:sz w:val="28"/>
          <w:szCs w:val="28"/>
          <w:lang w:val="en-US"/>
        </w:rPr>
        <w:t>by the respondents o</w:t>
      </w:r>
      <w:r w:rsidR="004C169D">
        <w:rPr>
          <w:rFonts w:ascii="Times New Roman" w:hAnsi="Times New Roman"/>
          <w:bCs/>
          <w:sz w:val="28"/>
          <w:szCs w:val="28"/>
          <w:lang w:val="en-US"/>
        </w:rPr>
        <w:t>n 15 November 2023.</w:t>
      </w:r>
    </w:p>
    <w:p w14:paraId="339F2383" w14:textId="77777777" w:rsidR="004C169D" w:rsidRDefault="004C169D" w:rsidP="00A5464A">
      <w:pPr>
        <w:spacing w:line="360" w:lineRule="auto"/>
        <w:jc w:val="both"/>
        <w:rPr>
          <w:rFonts w:ascii="Times New Roman" w:hAnsi="Times New Roman"/>
          <w:bCs/>
          <w:sz w:val="28"/>
          <w:szCs w:val="28"/>
          <w:lang w:val="en-US"/>
        </w:rPr>
      </w:pPr>
    </w:p>
    <w:p w14:paraId="6EE10E11" w14:textId="77777777" w:rsidR="00BE1EB5" w:rsidRDefault="004C169D"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[23]</w:t>
      </w:r>
      <w:r>
        <w:rPr>
          <w:rFonts w:ascii="Times New Roman" w:hAnsi="Times New Roman"/>
          <w:bCs/>
          <w:sz w:val="28"/>
          <w:szCs w:val="28"/>
          <w:lang w:val="en-US"/>
        </w:rPr>
        <w:tab/>
      </w:r>
      <w:r w:rsidR="00EF33C4">
        <w:rPr>
          <w:rFonts w:ascii="Times New Roman" w:hAnsi="Times New Roman"/>
          <w:bCs/>
          <w:sz w:val="28"/>
          <w:szCs w:val="28"/>
          <w:lang w:val="en-US"/>
        </w:rPr>
        <w:t>What is remaining now is the issue of restoration of possession.</w:t>
      </w:r>
      <w:r w:rsidR="00EF33C4">
        <w:rPr>
          <w:rFonts w:ascii="Times New Roman" w:hAnsi="Times New Roman"/>
          <w:bCs/>
          <w:sz w:val="28"/>
          <w:szCs w:val="28"/>
          <w:lang w:val="en-US"/>
        </w:rPr>
        <w:tab/>
        <w:t xml:space="preserve"> </w:t>
      </w:r>
      <w:r w:rsidR="00BE1EB5">
        <w:rPr>
          <w:rFonts w:ascii="Times New Roman" w:hAnsi="Times New Roman"/>
          <w:bCs/>
          <w:sz w:val="28"/>
          <w:szCs w:val="28"/>
          <w:lang w:val="en-US"/>
        </w:rPr>
        <w:t xml:space="preserve"> </w:t>
      </w:r>
      <w:r w:rsidR="00EF33C4">
        <w:rPr>
          <w:rFonts w:ascii="Times New Roman" w:hAnsi="Times New Roman"/>
          <w:bCs/>
          <w:sz w:val="28"/>
          <w:szCs w:val="28"/>
          <w:lang w:val="en-US"/>
        </w:rPr>
        <w:t>It</w:t>
      </w:r>
      <w:r w:rsidR="00BE1EB5">
        <w:rPr>
          <w:rFonts w:ascii="Times New Roman" w:hAnsi="Times New Roman"/>
          <w:bCs/>
          <w:sz w:val="28"/>
          <w:szCs w:val="28"/>
          <w:lang w:val="en-US"/>
        </w:rPr>
        <w:t xml:space="preserve"> </w:t>
      </w:r>
      <w:proofErr w:type="gramStart"/>
      <w:r w:rsidR="00EF33C4">
        <w:rPr>
          <w:rFonts w:ascii="Times New Roman" w:hAnsi="Times New Roman"/>
          <w:bCs/>
          <w:sz w:val="28"/>
          <w:szCs w:val="28"/>
          <w:lang w:val="en-US"/>
        </w:rPr>
        <w:t>seems</w:t>
      </w:r>
      <w:proofErr w:type="gramEnd"/>
    </w:p>
    <w:p w14:paraId="7081A595" w14:textId="2F8B34E7" w:rsidR="006512CC" w:rsidRDefault="00EF33C4"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 xml:space="preserve"> </w:t>
      </w:r>
      <w:r w:rsidR="00BE1EB5">
        <w:rPr>
          <w:rFonts w:ascii="Times New Roman" w:hAnsi="Times New Roman"/>
          <w:bCs/>
          <w:sz w:val="28"/>
          <w:szCs w:val="28"/>
          <w:lang w:val="en-US"/>
        </w:rPr>
        <w:t>t</w:t>
      </w:r>
      <w:r>
        <w:rPr>
          <w:rFonts w:ascii="Times New Roman" w:hAnsi="Times New Roman"/>
          <w:bCs/>
          <w:sz w:val="28"/>
          <w:szCs w:val="28"/>
          <w:lang w:val="en-US"/>
        </w:rPr>
        <w:t>o be common cause that the containe</w:t>
      </w:r>
      <w:r w:rsidR="001C68C5">
        <w:rPr>
          <w:rFonts w:ascii="Times New Roman" w:hAnsi="Times New Roman"/>
          <w:bCs/>
          <w:sz w:val="28"/>
          <w:szCs w:val="28"/>
          <w:lang w:val="en-US"/>
        </w:rPr>
        <w:t>r</w:t>
      </w:r>
      <w:r>
        <w:rPr>
          <w:rFonts w:ascii="Times New Roman" w:hAnsi="Times New Roman"/>
          <w:bCs/>
          <w:sz w:val="28"/>
          <w:szCs w:val="28"/>
          <w:lang w:val="en-US"/>
        </w:rPr>
        <w:t xml:space="preserve"> was unlawfully placed at the place </w:t>
      </w:r>
      <w:r w:rsidR="001C68C5">
        <w:rPr>
          <w:rFonts w:ascii="Times New Roman" w:hAnsi="Times New Roman"/>
          <w:bCs/>
          <w:sz w:val="28"/>
          <w:szCs w:val="28"/>
          <w:lang w:val="en-US"/>
        </w:rPr>
        <w:t xml:space="preserve">from </w:t>
      </w:r>
      <w:r>
        <w:rPr>
          <w:rFonts w:ascii="Times New Roman" w:hAnsi="Times New Roman"/>
          <w:bCs/>
          <w:sz w:val="28"/>
          <w:szCs w:val="28"/>
          <w:lang w:val="en-US"/>
        </w:rPr>
        <w:t>wh</w:t>
      </w:r>
      <w:r w:rsidR="00BE1EB5">
        <w:rPr>
          <w:rFonts w:ascii="Times New Roman" w:hAnsi="Times New Roman"/>
          <w:bCs/>
          <w:sz w:val="28"/>
          <w:szCs w:val="28"/>
          <w:lang w:val="en-US"/>
        </w:rPr>
        <w:t xml:space="preserve">ich </w:t>
      </w:r>
      <w:r>
        <w:rPr>
          <w:rFonts w:ascii="Times New Roman" w:hAnsi="Times New Roman"/>
          <w:bCs/>
          <w:sz w:val="28"/>
          <w:szCs w:val="28"/>
          <w:lang w:val="en-US"/>
        </w:rPr>
        <w:t xml:space="preserve">it was taken.  To </w:t>
      </w:r>
      <w:r w:rsidR="00761226">
        <w:rPr>
          <w:rFonts w:ascii="Times New Roman" w:hAnsi="Times New Roman"/>
          <w:bCs/>
          <w:sz w:val="28"/>
          <w:szCs w:val="28"/>
          <w:lang w:val="en-US"/>
        </w:rPr>
        <w:t xml:space="preserve">direct the respondent to return the business container to the place </w:t>
      </w:r>
      <w:r w:rsidR="0064412C">
        <w:rPr>
          <w:rFonts w:ascii="Times New Roman" w:hAnsi="Times New Roman"/>
          <w:bCs/>
          <w:sz w:val="28"/>
          <w:szCs w:val="28"/>
          <w:lang w:val="en-US"/>
        </w:rPr>
        <w:t>from wh</w:t>
      </w:r>
      <w:r w:rsidR="00BE1EB5">
        <w:rPr>
          <w:rFonts w:ascii="Times New Roman" w:hAnsi="Times New Roman"/>
          <w:bCs/>
          <w:sz w:val="28"/>
          <w:szCs w:val="28"/>
          <w:lang w:val="en-US"/>
        </w:rPr>
        <w:t xml:space="preserve">ich </w:t>
      </w:r>
      <w:r w:rsidR="00761226">
        <w:rPr>
          <w:rFonts w:ascii="Times New Roman" w:hAnsi="Times New Roman"/>
          <w:bCs/>
          <w:sz w:val="28"/>
          <w:szCs w:val="28"/>
          <w:lang w:val="en-US"/>
        </w:rPr>
        <w:t xml:space="preserve">it was taken would be in my view a certificate of </w:t>
      </w:r>
      <w:r w:rsidR="0064412C">
        <w:rPr>
          <w:rFonts w:ascii="Times New Roman" w:hAnsi="Times New Roman"/>
          <w:bCs/>
          <w:sz w:val="28"/>
          <w:szCs w:val="28"/>
          <w:lang w:val="en-US"/>
        </w:rPr>
        <w:t xml:space="preserve">an </w:t>
      </w:r>
      <w:r w:rsidR="00761226">
        <w:rPr>
          <w:rFonts w:ascii="Times New Roman" w:hAnsi="Times New Roman"/>
          <w:bCs/>
          <w:sz w:val="28"/>
          <w:szCs w:val="28"/>
          <w:lang w:val="en-US"/>
        </w:rPr>
        <w:t>unlawful conduct.</w:t>
      </w:r>
      <w:r w:rsidR="009F1F7B">
        <w:rPr>
          <w:rFonts w:ascii="Times New Roman" w:hAnsi="Times New Roman"/>
          <w:bCs/>
          <w:sz w:val="28"/>
          <w:szCs w:val="28"/>
          <w:lang w:val="en-US"/>
        </w:rPr>
        <w:t xml:space="preserve">  The business container was unlawfully placed on the place it w</w:t>
      </w:r>
      <w:r w:rsidR="00211B92">
        <w:rPr>
          <w:rFonts w:ascii="Times New Roman" w:hAnsi="Times New Roman"/>
          <w:bCs/>
          <w:sz w:val="28"/>
          <w:szCs w:val="28"/>
          <w:lang w:val="en-US"/>
        </w:rPr>
        <w:t>a</w:t>
      </w:r>
      <w:r w:rsidR="009F1F7B">
        <w:rPr>
          <w:rFonts w:ascii="Times New Roman" w:hAnsi="Times New Roman"/>
          <w:bCs/>
          <w:sz w:val="28"/>
          <w:szCs w:val="28"/>
          <w:lang w:val="en-US"/>
        </w:rPr>
        <w:t>s.</w:t>
      </w:r>
    </w:p>
    <w:p w14:paraId="4BF3972B" w14:textId="1C081F5A" w:rsidR="009F1F7B" w:rsidRDefault="009F1F7B"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lastRenderedPageBreak/>
        <w:t>[24]</w:t>
      </w:r>
      <w:r w:rsidR="004273F2">
        <w:rPr>
          <w:rFonts w:ascii="Times New Roman" w:hAnsi="Times New Roman"/>
          <w:bCs/>
          <w:sz w:val="28"/>
          <w:szCs w:val="28"/>
          <w:lang w:val="en-US"/>
        </w:rPr>
        <w:tab/>
        <w:t xml:space="preserve">Accordingly, the Court has a duty to uphold the doctrine of legality by </w:t>
      </w:r>
      <w:r w:rsidR="00B93BED">
        <w:rPr>
          <w:rFonts w:ascii="Times New Roman" w:hAnsi="Times New Roman"/>
          <w:bCs/>
          <w:sz w:val="28"/>
          <w:szCs w:val="28"/>
          <w:lang w:val="en-US"/>
        </w:rPr>
        <w:t xml:space="preserve">refusing to countenance on ongoing illegality.  See: </w:t>
      </w:r>
      <w:r w:rsidR="00B93BED">
        <w:rPr>
          <w:rFonts w:ascii="Times New Roman" w:hAnsi="Times New Roman"/>
          <w:bCs/>
          <w:i/>
          <w:iCs/>
          <w:sz w:val="28"/>
          <w:szCs w:val="28"/>
          <w:u w:val="single"/>
          <w:lang w:val="en-US"/>
        </w:rPr>
        <w:t xml:space="preserve">Lester v </w:t>
      </w:r>
      <w:proofErr w:type="spellStart"/>
      <w:r w:rsidR="00B93BED">
        <w:rPr>
          <w:rFonts w:ascii="Times New Roman" w:hAnsi="Times New Roman"/>
          <w:bCs/>
          <w:i/>
          <w:iCs/>
          <w:sz w:val="28"/>
          <w:szCs w:val="28"/>
          <w:u w:val="single"/>
          <w:lang w:val="en-US"/>
        </w:rPr>
        <w:t>Ndlame</w:t>
      </w:r>
      <w:proofErr w:type="spellEnd"/>
      <w:r w:rsidR="00B93BED">
        <w:rPr>
          <w:rFonts w:ascii="Times New Roman" w:hAnsi="Times New Roman"/>
          <w:bCs/>
          <w:i/>
          <w:iCs/>
          <w:sz w:val="28"/>
          <w:szCs w:val="28"/>
          <w:u w:val="single"/>
          <w:lang w:val="en-US"/>
        </w:rPr>
        <w:t xml:space="preserve"> Municipality </w:t>
      </w:r>
      <w:proofErr w:type="gramStart"/>
      <w:r w:rsidR="00B93BED">
        <w:rPr>
          <w:rFonts w:ascii="Times New Roman" w:hAnsi="Times New Roman"/>
          <w:bCs/>
          <w:i/>
          <w:iCs/>
          <w:sz w:val="28"/>
          <w:szCs w:val="28"/>
          <w:u w:val="single"/>
          <w:lang w:val="en-US"/>
        </w:rPr>
        <w:t>And</w:t>
      </w:r>
      <w:proofErr w:type="gramEnd"/>
      <w:r w:rsidR="00B93BED">
        <w:rPr>
          <w:rFonts w:ascii="Times New Roman" w:hAnsi="Times New Roman"/>
          <w:bCs/>
          <w:i/>
          <w:iCs/>
          <w:sz w:val="28"/>
          <w:szCs w:val="28"/>
          <w:u w:val="single"/>
          <w:lang w:val="en-US"/>
        </w:rPr>
        <w:t xml:space="preserve"> Another</w:t>
      </w:r>
      <w:r w:rsidR="00B93BED">
        <w:rPr>
          <w:rFonts w:ascii="Times New Roman" w:hAnsi="Times New Roman"/>
          <w:bCs/>
          <w:sz w:val="28"/>
          <w:szCs w:val="28"/>
          <w:u w:val="single"/>
          <w:lang w:val="en-US"/>
        </w:rPr>
        <w:t xml:space="preserve">, 2015 (6) SA SCA para 27-28. </w:t>
      </w:r>
      <w:r w:rsidR="00B93BED">
        <w:rPr>
          <w:rFonts w:ascii="Times New Roman" w:hAnsi="Times New Roman"/>
          <w:bCs/>
          <w:sz w:val="28"/>
          <w:szCs w:val="28"/>
          <w:lang w:val="en-US"/>
        </w:rPr>
        <w:t xml:space="preserve">  I </w:t>
      </w:r>
      <w:r w:rsidR="005743C1">
        <w:rPr>
          <w:rFonts w:ascii="Times New Roman" w:hAnsi="Times New Roman"/>
          <w:bCs/>
          <w:sz w:val="28"/>
          <w:szCs w:val="28"/>
          <w:lang w:val="en-US"/>
        </w:rPr>
        <w:t xml:space="preserve">have a duty not to direct the business container </w:t>
      </w:r>
      <w:r w:rsidR="006D1B14">
        <w:rPr>
          <w:rFonts w:ascii="Times New Roman" w:hAnsi="Times New Roman"/>
          <w:bCs/>
          <w:sz w:val="28"/>
          <w:szCs w:val="28"/>
          <w:lang w:val="en-US"/>
        </w:rPr>
        <w:t xml:space="preserve">to be returned to the place </w:t>
      </w:r>
      <w:r w:rsidR="00211B92">
        <w:rPr>
          <w:rFonts w:ascii="Times New Roman" w:hAnsi="Times New Roman"/>
          <w:bCs/>
          <w:sz w:val="28"/>
          <w:szCs w:val="28"/>
          <w:lang w:val="en-US"/>
        </w:rPr>
        <w:t xml:space="preserve">from </w:t>
      </w:r>
      <w:r w:rsidR="006D1B14">
        <w:rPr>
          <w:rFonts w:ascii="Times New Roman" w:hAnsi="Times New Roman"/>
          <w:bCs/>
          <w:sz w:val="28"/>
          <w:szCs w:val="28"/>
          <w:lang w:val="en-US"/>
        </w:rPr>
        <w:t>wh</w:t>
      </w:r>
      <w:r w:rsidR="00F7527E">
        <w:rPr>
          <w:rFonts w:ascii="Times New Roman" w:hAnsi="Times New Roman"/>
          <w:bCs/>
          <w:sz w:val="28"/>
          <w:szCs w:val="28"/>
          <w:lang w:val="en-US"/>
        </w:rPr>
        <w:t>ich</w:t>
      </w:r>
      <w:r w:rsidR="006D1B14">
        <w:rPr>
          <w:rFonts w:ascii="Times New Roman" w:hAnsi="Times New Roman"/>
          <w:bCs/>
          <w:sz w:val="28"/>
          <w:szCs w:val="28"/>
          <w:lang w:val="en-US"/>
        </w:rPr>
        <w:t xml:space="preserve"> it was taken as </w:t>
      </w:r>
      <w:r w:rsidR="006E66DB">
        <w:rPr>
          <w:rFonts w:ascii="Times New Roman" w:hAnsi="Times New Roman"/>
          <w:bCs/>
          <w:sz w:val="28"/>
          <w:szCs w:val="28"/>
          <w:lang w:val="en-US"/>
        </w:rPr>
        <w:t xml:space="preserve">that would be an order to commit crime or to continue with statutory contravention.  Equally I cannot allow the respondent to continue to unlawfully </w:t>
      </w:r>
      <w:r w:rsidR="00C426DE">
        <w:rPr>
          <w:rFonts w:ascii="Times New Roman" w:hAnsi="Times New Roman"/>
          <w:bCs/>
          <w:sz w:val="28"/>
          <w:szCs w:val="28"/>
          <w:lang w:val="en-US"/>
        </w:rPr>
        <w:t>possess the business container.</w:t>
      </w:r>
    </w:p>
    <w:p w14:paraId="5FC51EC5" w14:textId="77777777" w:rsidR="00C426DE" w:rsidRDefault="00C426DE" w:rsidP="009F1F7B">
      <w:pPr>
        <w:spacing w:line="360" w:lineRule="auto"/>
        <w:jc w:val="both"/>
        <w:rPr>
          <w:rFonts w:ascii="Times New Roman" w:hAnsi="Times New Roman"/>
          <w:bCs/>
          <w:sz w:val="28"/>
          <w:szCs w:val="28"/>
          <w:lang w:val="en-US"/>
        </w:rPr>
      </w:pPr>
    </w:p>
    <w:p w14:paraId="616B2579" w14:textId="238F7FA9" w:rsidR="00C426DE" w:rsidRDefault="00C426DE"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[25]</w:t>
      </w:r>
      <w:r>
        <w:rPr>
          <w:rFonts w:ascii="Times New Roman" w:hAnsi="Times New Roman"/>
          <w:bCs/>
          <w:sz w:val="28"/>
          <w:szCs w:val="28"/>
          <w:lang w:val="en-US"/>
        </w:rPr>
        <w:tab/>
      </w:r>
      <w:r w:rsidR="00E83722">
        <w:rPr>
          <w:rFonts w:ascii="Times New Roman" w:hAnsi="Times New Roman"/>
          <w:bCs/>
          <w:sz w:val="28"/>
          <w:szCs w:val="28"/>
          <w:lang w:val="en-US"/>
        </w:rPr>
        <w:t xml:space="preserve">I accordingly intend to grant an order </w:t>
      </w:r>
      <w:r w:rsidR="00583252">
        <w:rPr>
          <w:rFonts w:ascii="Times New Roman" w:hAnsi="Times New Roman"/>
          <w:bCs/>
          <w:sz w:val="28"/>
          <w:szCs w:val="28"/>
          <w:lang w:val="en-US"/>
        </w:rPr>
        <w:t xml:space="preserve">in terms of which the business container </w:t>
      </w:r>
      <w:r w:rsidR="00AE03F5">
        <w:rPr>
          <w:rFonts w:ascii="Times New Roman" w:hAnsi="Times New Roman"/>
          <w:bCs/>
          <w:sz w:val="28"/>
          <w:szCs w:val="28"/>
          <w:lang w:val="en-US"/>
        </w:rPr>
        <w:t>is</w:t>
      </w:r>
      <w:r w:rsidR="00583252">
        <w:rPr>
          <w:rFonts w:ascii="Times New Roman" w:hAnsi="Times New Roman"/>
          <w:bCs/>
          <w:sz w:val="28"/>
          <w:szCs w:val="28"/>
          <w:lang w:val="en-US"/>
        </w:rPr>
        <w:t xml:space="preserve"> returned to the applicant at his residential place or at </w:t>
      </w:r>
      <w:r w:rsidR="00AE03F5">
        <w:rPr>
          <w:rFonts w:ascii="Times New Roman" w:hAnsi="Times New Roman"/>
          <w:bCs/>
          <w:sz w:val="28"/>
          <w:szCs w:val="28"/>
          <w:lang w:val="en-US"/>
        </w:rPr>
        <w:t xml:space="preserve">any agreed </w:t>
      </w:r>
      <w:r w:rsidR="00583252">
        <w:rPr>
          <w:rFonts w:ascii="Times New Roman" w:hAnsi="Times New Roman"/>
          <w:bCs/>
          <w:sz w:val="28"/>
          <w:szCs w:val="28"/>
          <w:lang w:val="en-US"/>
        </w:rPr>
        <w:t>place where it may lawfully be possessed</w:t>
      </w:r>
      <w:r w:rsidR="00AE725B">
        <w:rPr>
          <w:rFonts w:ascii="Times New Roman" w:hAnsi="Times New Roman"/>
          <w:bCs/>
          <w:sz w:val="28"/>
          <w:szCs w:val="28"/>
          <w:lang w:val="en-US"/>
        </w:rPr>
        <w:t>.  For that reason</w:t>
      </w:r>
      <w:r w:rsidR="00A076B8">
        <w:rPr>
          <w:rFonts w:ascii="Times New Roman" w:hAnsi="Times New Roman"/>
          <w:bCs/>
          <w:sz w:val="28"/>
          <w:szCs w:val="28"/>
          <w:lang w:val="en-US"/>
        </w:rPr>
        <w:t>,</w:t>
      </w:r>
      <w:r w:rsidR="00AE725B">
        <w:rPr>
          <w:rFonts w:ascii="Times New Roman" w:hAnsi="Times New Roman"/>
          <w:bCs/>
          <w:sz w:val="28"/>
          <w:szCs w:val="28"/>
          <w:lang w:val="en-US"/>
        </w:rPr>
        <w:t xml:space="preserve"> the applicant is su</w:t>
      </w:r>
      <w:r w:rsidR="00AE03F5">
        <w:rPr>
          <w:rFonts w:ascii="Times New Roman" w:hAnsi="Times New Roman"/>
          <w:bCs/>
          <w:sz w:val="28"/>
          <w:szCs w:val="28"/>
          <w:lang w:val="en-US"/>
        </w:rPr>
        <w:t xml:space="preserve">bstantially </w:t>
      </w:r>
      <w:r w:rsidR="00AE725B">
        <w:rPr>
          <w:rFonts w:ascii="Times New Roman" w:hAnsi="Times New Roman"/>
          <w:bCs/>
          <w:sz w:val="28"/>
          <w:szCs w:val="28"/>
          <w:lang w:val="en-US"/>
        </w:rPr>
        <w:t>successful in this matter and therefore costs should follow the result.</w:t>
      </w:r>
    </w:p>
    <w:p w14:paraId="6160D35F" w14:textId="77777777" w:rsidR="00AE725B" w:rsidRDefault="00AE725B" w:rsidP="009F1F7B">
      <w:pPr>
        <w:spacing w:line="360" w:lineRule="auto"/>
        <w:jc w:val="both"/>
        <w:rPr>
          <w:rFonts w:ascii="Times New Roman" w:hAnsi="Times New Roman"/>
          <w:bCs/>
          <w:sz w:val="28"/>
          <w:szCs w:val="28"/>
          <w:lang w:val="en-US"/>
        </w:rPr>
      </w:pPr>
    </w:p>
    <w:p w14:paraId="5C461AB6" w14:textId="0AAFE46B" w:rsidR="00AE725B" w:rsidRDefault="00AE725B" w:rsidP="009F1F7B">
      <w:pPr>
        <w:spacing w:line="360" w:lineRule="auto"/>
        <w:jc w:val="both"/>
        <w:rPr>
          <w:rFonts w:ascii="Times New Roman" w:hAnsi="Times New Roman"/>
          <w:bCs/>
          <w:sz w:val="28"/>
          <w:szCs w:val="28"/>
          <w:lang w:val="en-US"/>
        </w:rPr>
      </w:pPr>
      <w:r>
        <w:rPr>
          <w:rFonts w:ascii="Times New Roman" w:hAnsi="Times New Roman"/>
          <w:bCs/>
          <w:sz w:val="28"/>
          <w:szCs w:val="28"/>
          <w:lang w:val="en-US"/>
        </w:rPr>
        <w:t>[26]</w:t>
      </w:r>
      <w:r>
        <w:rPr>
          <w:rFonts w:ascii="Times New Roman" w:hAnsi="Times New Roman"/>
          <w:bCs/>
          <w:sz w:val="28"/>
          <w:szCs w:val="28"/>
          <w:lang w:val="en-US"/>
        </w:rPr>
        <w:tab/>
      </w:r>
      <w:r w:rsidR="00C2638C">
        <w:rPr>
          <w:rFonts w:ascii="Times New Roman" w:hAnsi="Times New Roman"/>
          <w:bCs/>
          <w:sz w:val="28"/>
          <w:szCs w:val="28"/>
          <w:lang w:val="en-US"/>
        </w:rPr>
        <w:t>In the result the following order shall issue:</w:t>
      </w:r>
    </w:p>
    <w:p w14:paraId="552D5A31" w14:textId="77777777" w:rsidR="00C2638C" w:rsidRDefault="00C2638C" w:rsidP="009F1F7B">
      <w:pPr>
        <w:spacing w:line="360" w:lineRule="auto"/>
        <w:jc w:val="both"/>
        <w:rPr>
          <w:rFonts w:ascii="Times New Roman" w:hAnsi="Times New Roman"/>
          <w:bCs/>
          <w:sz w:val="28"/>
          <w:szCs w:val="28"/>
          <w:lang w:val="en-US"/>
        </w:rPr>
      </w:pPr>
    </w:p>
    <w:p w14:paraId="16DFF57A" w14:textId="5CD653FA" w:rsidR="00C2638C" w:rsidRDefault="00C2638C" w:rsidP="00C2638C">
      <w:pPr>
        <w:spacing w:line="360" w:lineRule="auto"/>
        <w:ind w:left="1440" w:hanging="720"/>
        <w:jc w:val="both"/>
        <w:rPr>
          <w:rFonts w:ascii="Times New Roman" w:hAnsi="Times New Roman"/>
          <w:bCs/>
          <w:sz w:val="28"/>
          <w:szCs w:val="28"/>
          <w:lang w:val="en-US"/>
        </w:rPr>
      </w:pPr>
      <w:r>
        <w:rPr>
          <w:rFonts w:ascii="Times New Roman" w:hAnsi="Times New Roman"/>
          <w:bCs/>
          <w:sz w:val="28"/>
          <w:szCs w:val="28"/>
          <w:lang w:val="en-US"/>
        </w:rPr>
        <w:t>26.1</w:t>
      </w:r>
      <w:r>
        <w:rPr>
          <w:rFonts w:ascii="Times New Roman" w:hAnsi="Times New Roman"/>
          <w:bCs/>
          <w:sz w:val="28"/>
          <w:szCs w:val="28"/>
          <w:lang w:val="en-US"/>
        </w:rPr>
        <w:tab/>
        <w:t xml:space="preserve">The respondent is hereby directed to forthwith return the business container </w:t>
      </w:r>
      <w:r w:rsidR="00F0242F">
        <w:rPr>
          <w:rFonts w:ascii="Times New Roman" w:hAnsi="Times New Roman"/>
          <w:bCs/>
          <w:sz w:val="28"/>
          <w:szCs w:val="28"/>
          <w:lang w:val="en-US"/>
        </w:rPr>
        <w:t xml:space="preserve">unlawfully dispossessed by the respondent on 15 September 2023 </w:t>
      </w:r>
      <w:r w:rsidR="00936D65">
        <w:rPr>
          <w:rFonts w:ascii="Times New Roman" w:hAnsi="Times New Roman"/>
          <w:bCs/>
          <w:sz w:val="28"/>
          <w:szCs w:val="28"/>
          <w:lang w:val="en-US"/>
        </w:rPr>
        <w:t xml:space="preserve">to the applicant at his address situated at No. 37 Stinkwood Street, Hillcrest, Mthatha, Eastern Cape or at an agreed place where </w:t>
      </w:r>
      <w:r w:rsidR="00C07812">
        <w:rPr>
          <w:rFonts w:ascii="Times New Roman" w:hAnsi="Times New Roman"/>
          <w:bCs/>
          <w:sz w:val="28"/>
          <w:szCs w:val="28"/>
          <w:lang w:val="en-US"/>
        </w:rPr>
        <w:t xml:space="preserve">it </w:t>
      </w:r>
      <w:r w:rsidR="00936D65">
        <w:rPr>
          <w:rFonts w:ascii="Times New Roman" w:hAnsi="Times New Roman"/>
          <w:bCs/>
          <w:sz w:val="28"/>
          <w:szCs w:val="28"/>
          <w:lang w:val="en-US"/>
        </w:rPr>
        <w:t>may lawfully be possessed.</w:t>
      </w:r>
    </w:p>
    <w:p w14:paraId="3827C1B6" w14:textId="77777777" w:rsidR="00936D65" w:rsidRDefault="00936D65" w:rsidP="00C2638C">
      <w:pPr>
        <w:spacing w:line="360" w:lineRule="auto"/>
        <w:ind w:left="1440" w:hanging="720"/>
        <w:jc w:val="both"/>
        <w:rPr>
          <w:rFonts w:ascii="Times New Roman" w:hAnsi="Times New Roman"/>
          <w:bCs/>
          <w:sz w:val="28"/>
          <w:szCs w:val="28"/>
          <w:lang w:val="en-US"/>
        </w:rPr>
      </w:pPr>
    </w:p>
    <w:p w14:paraId="5E0F494B" w14:textId="006D8D2C" w:rsidR="00936D65" w:rsidRPr="00B93BED" w:rsidRDefault="00936D65" w:rsidP="00C2638C">
      <w:pPr>
        <w:spacing w:line="360" w:lineRule="auto"/>
        <w:ind w:left="1440" w:hanging="720"/>
        <w:jc w:val="both"/>
        <w:rPr>
          <w:rFonts w:ascii="Times New Roman" w:hAnsi="Times New Roman"/>
          <w:bCs/>
          <w:szCs w:val="24"/>
          <w:lang w:val="en-US"/>
        </w:rPr>
      </w:pPr>
      <w:r>
        <w:rPr>
          <w:rFonts w:ascii="Times New Roman" w:hAnsi="Times New Roman"/>
          <w:bCs/>
          <w:sz w:val="28"/>
          <w:szCs w:val="28"/>
          <w:lang w:val="en-US"/>
        </w:rPr>
        <w:t>26.2</w:t>
      </w:r>
      <w:r>
        <w:rPr>
          <w:rFonts w:ascii="Times New Roman" w:hAnsi="Times New Roman"/>
          <w:bCs/>
          <w:sz w:val="28"/>
          <w:szCs w:val="28"/>
          <w:lang w:val="en-US"/>
        </w:rPr>
        <w:tab/>
        <w:t>That the respondent shall pay costs of this application.</w:t>
      </w:r>
    </w:p>
    <w:p w14:paraId="5B02F6A5" w14:textId="77777777" w:rsidR="006512CC" w:rsidRDefault="006512CC" w:rsidP="006512CC">
      <w:pPr>
        <w:jc w:val="both"/>
        <w:rPr>
          <w:rFonts w:ascii="Times New Roman" w:hAnsi="Times New Roman"/>
          <w:bCs/>
          <w:szCs w:val="24"/>
          <w:lang w:val="en-US"/>
        </w:rPr>
      </w:pPr>
    </w:p>
    <w:p w14:paraId="74AD91EE" w14:textId="77777777" w:rsidR="000A1050" w:rsidRDefault="000A1050" w:rsidP="006512CC">
      <w:pPr>
        <w:jc w:val="both"/>
        <w:rPr>
          <w:rFonts w:ascii="Times New Roman" w:hAnsi="Times New Roman"/>
          <w:bCs/>
          <w:szCs w:val="24"/>
          <w:lang w:val="en-US"/>
        </w:rPr>
      </w:pPr>
    </w:p>
    <w:p w14:paraId="342D4F3C" w14:textId="77777777" w:rsidR="000A1050" w:rsidRDefault="000A1050" w:rsidP="006512CC">
      <w:pPr>
        <w:jc w:val="both"/>
        <w:rPr>
          <w:rFonts w:ascii="Times New Roman" w:hAnsi="Times New Roman"/>
          <w:bCs/>
          <w:szCs w:val="24"/>
          <w:lang w:val="en-US"/>
        </w:rPr>
      </w:pPr>
    </w:p>
    <w:p w14:paraId="3C40A40F" w14:textId="77777777" w:rsidR="006512CC" w:rsidRPr="006512CC" w:rsidRDefault="006512CC" w:rsidP="006512CC">
      <w:pPr>
        <w:jc w:val="both"/>
        <w:rPr>
          <w:rFonts w:ascii="Times New Roman" w:hAnsi="Times New Roman"/>
          <w:bCs/>
          <w:szCs w:val="24"/>
          <w:lang w:val="en-US"/>
        </w:rPr>
      </w:pPr>
    </w:p>
    <w:p w14:paraId="0FA82F8F" w14:textId="201408EE" w:rsidR="00071B99" w:rsidRPr="00A46230" w:rsidRDefault="00001AEB" w:rsidP="007B2856">
      <w:pPr>
        <w:spacing w:line="360" w:lineRule="auto"/>
        <w:jc w:val="both"/>
        <w:rPr>
          <w:rFonts w:ascii="Times New Roman" w:hAnsi="Times New Roman"/>
          <w:sz w:val="28"/>
          <w:szCs w:val="28"/>
        </w:rPr>
      </w:pPr>
      <w:r w:rsidRPr="00A46230">
        <w:rPr>
          <w:rFonts w:ascii="Times New Roman" w:hAnsi="Times New Roman"/>
          <w:sz w:val="28"/>
          <w:szCs w:val="28"/>
        </w:rPr>
        <w:t>_________</w:t>
      </w:r>
    </w:p>
    <w:p w14:paraId="72B59D1D" w14:textId="09610726" w:rsidR="00001AEB" w:rsidRPr="00A46230" w:rsidRDefault="00836156" w:rsidP="007B2856">
      <w:pPr>
        <w:spacing w:line="360" w:lineRule="auto"/>
        <w:jc w:val="both"/>
        <w:rPr>
          <w:rFonts w:ascii="Times New Roman" w:hAnsi="Times New Roman"/>
          <w:sz w:val="28"/>
          <w:szCs w:val="28"/>
        </w:rPr>
      </w:pPr>
      <w:r>
        <w:rPr>
          <w:rFonts w:ascii="Times New Roman" w:hAnsi="Times New Roman"/>
          <w:sz w:val="28"/>
          <w:szCs w:val="28"/>
        </w:rPr>
        <w:t>A.S. ZONO</w:t>
      </w:r>
    </w:p>
    <w:p w14:paraId="10F2ED86" w14:textId="1BCF54C3" w:rsidR="00001AEB" w:rsidRDefault="007B2856" w:rsidP="007B2856">
      <w:pPr>
        <w:spacing w:line="360" w:lineRule="auto"/>
        <w:jc w:val="both"/>
        <w:rPr>
          <w:rFonts w:ascii="Times New Roman" w:hAnsi="Times New Roman"/>
          <w:sz w:val="28"/>
          <w:szCs w:val="28"/>
        </w:rPr>
      </w:pPr>
      <w:r>
        <w:rPr>
          <w:rFonts w:ascii="Times New Roman" w:hAnsi="Times New Roman"/>
          <w:sz w:val="28"/>
          <w:szCs w:val="28"/>
        </w:rPr>
        <w:t>ACTING</w:t>
      </w:r>
      <w:r w:rsidR="00001AEB" w:rsidRPr="00A46230">
        <w:rPr>
          <w:rFonts w:ascii="Times New Roman" w:hAnsi="Times New Roman"/>
          <w:sz w:val="28"/>
          <w:szCs w:val="28"/>
        </w:rPr>
        <w:t xml:space="preserve"> J</w:t>
      </w:r>
      <w:r>
        <w:rPr>
          <w:rFonts w:ascii="Times New Roman" w:hAnsi="Times New Roman"/>
          <w:sz w:val="28"/>
          <w:szCs w:val="28"/>
        </w:rPr>
        <w:t xml:space="preserve">UDGE </w:t>
      </w:r>
      <w:r w:rsidR="00836156">
        <w:rPr>
          <w:rFonts w:ascii="Times New Roman" w:hAnsi="Times New Roman"/>
          <w:sz w:val="28"/>
          <w:szCs w:val="28"/>
        </w:rPr>
        <w:t>OF THE HIGH COURT</w:t>
      </w:r>
      <w:r>
        <w:rPr>
          <w:rFonts w:ascii="Times New Roman" w:hAnsi="Times New Roman"/>
          <w:sz w:val="28"/>
          <w:szCs w:val="28"/>
        </w:rPr>
        <w:t xml:space="preserve"> </w:t>
      </w:r>
    </w:p>
    <w:p w14:paraId="7A3C9A5E" w14:textId="1F49540B" w:rsidR="00466286" w:rsidRPr="00A46230" w:rsidRDefault="00001AEB" w:rsidP="007B2856">
      <w:pPr>
        <w:spacing w:line="360" w:lineRule="auto"/>
        <w:jc w:val="both"/>
        <w:rPr>
          <w:rFonts w:ascii="Times New Roman" w:hAnsi="Times New Roman"/>
          <w:bCs/>
          <w:sz w:val="28"/>
          <w:szCs w:val="28"/>
        </w:rPr>
      </w:pPr>
      <w:r w:rsidRPr="00A46230">
        <w:rPr>
          <w:rFonts w:ascii="Times New Roman" w:hAnsi="Times New Roman"/>
          <w:bCs/>
          <w:sz w:val="28"/>
          <w:szCs w:val="28"/>
        </w:rPr>
        <w:lastRenderedPageBreak/>
        <w:t xml:space="preserve">Appearing for the </w:t>
      </w:r>
      <w:r w:rsidR="00844377">
        <w:rPr>
          <w:rFonts w:ascii="Times New Roman" w:hAnsi="Times New Roman"/>
          <w:bCs/>
          <w:sz w:val="28"/>
          <w:szCs w:val="28"/>
        </w:rPr>
        <w:t>applicant:</w:t>
      </w:r>
      <w:r w:rsidR="00844377">
        <w:rPr>
          <w:rFonts w:ascii="Times New Roman" w:hAnsi="Times New Roman"/>
          <w:bCs/>
          <w:sz w:val="28"/>
          <w:szCs w:val="28"/>
        </w:rPr>
        <w:tab/>
        <w:t xml:space="preserve"> </w:t>
      </w:r>
      <w:r w:rsidR="00844377">
        <w:rPr>
          <w:rFonts w:ascii="Times New Roman" w:hAnsi="Times New Roman"/>
          <w:bCs/>
          <w:sz w:val="28"/>
          <w:szCs w:val="28"/>
        </w:rPr>
        <w:tab/>
        <w:t>Adv</w:t>
      </w:r>
      <w:r w:rsidR="00D4663B">
        <w:rPr>
          <w:rFonts w:ascii="Times New Roman" w:hAnsi="Times New Roman"/>
          <w:bCs/>
          <w:sz w:val="28"/>
          <w:szCs w:val="28"/>
        </w:rPr>
        <w:t xml:space="preserve">. </w:t>
      </w:r>
      <w:proofErr w:type="spellStart"/>
      <w:r w:rsidR="00D4663B">
        <w:rPr>
          <w:rFonts w:ascii="Times New Roman" w:hAnsi="Times New Roman"/>
          <w:bCs/>
          <w:sz w:val="28"/>
          <w:szCs w:val="28"/>
        </w:rPr>
        <w:t>Nonkelela</w:t>
      </w:r>
      <w:proofErr w:type="spellEnd"/>
      <w:r w:rsidR="00D4663B">
        <w:rPr>
          <w:rFonts w:ascii="Times New Roman" w:hAnsi="Times New Roman"/>
          <w:bCs/>
          <w:sz w:val="28"/>
          <w:szCs w:val="28"/>
        </w:rPr>
        <w:t xml:space="preserve"> </w:t>
      </w:r>
    </w:p>
    <w:p w14:paraId="73BD0123" w14:textId="69131FDA" w:rsidR="00771532" w:rsidRPr="00A46230" w:rsidRDefault="00D4663B" w:rsidP="00D4663B">
      <w:pPr>
        <w:spacing w:line="360" w:lineRule="auto"/>
        <w:jc w:val="both"/>
        <w:rPr>
          <w:rFonts w:ascii="Times New Roman" w:hAnsi="Times New Roman"/>
          <w:bCs/>
          <w:sz w:val="28"/>
          <w:szCs w:val="28"/>
        </w:rPr>
      </w:pPr>
      <w:r>
        <w:rPr>
          <w:rFonts w:ascii="Times New Roman" w:hAnsi="Times New Roman"/>
          <w:bCs/>
          <w:sz w:val="28"/>
          <w:szCs w:val="28"/>
        </w:rPr>
        <w:t>Instructed by:</w:t>
      </w:r>
      <w:r>
        <w:rPr>
          <w:rFonts w:ascii="Times New Roman" w:hAnsi="Times New Roman"/>
          <w:bCs/>
          <w:sz w:val="28"/>
          <w:szCs w:val="28"/>
        </w:rPr>
        <w:tab/>
      </w:r>
      <w:r w:rsidR="00771532" w:rsidRPr="00A46230">
        <w:rPr>
          <w:rFonts w:ascii="Times New Roman" w:hAnsi="Times New Roman"/>
          <w:bCs/>
          <w:sz w:val="28"/>
          <w:szCs w:val="28"/>
        </w:rPr>
        <w:tab/>
      </w:r>
      <w:r w:rsidR="00771532" w:rsidRPr="00A46230">
        <w:rPr>
          <w:rFonts w:ascii="Times New Roman" w:hAnsi="Times New Roman"/>
          <w:bCs/>
          <w:sz w:val="28"/>
          <w:szCs w:val="28"/>
        </w:rPr>
        <w:tab/>
      </w:r>
      <w:r w:rsidR="00771532" w:rsidRPr="00A46230">
        <w:rPr>
          <w:rFonts w:ascii="Times New Roman" w:hAnsi="Times New Roman"/>
          <w:bCs/>
          <w:sz w:val="28"/>
          <w:szCs w:val="28"/>
        </w:rPr>
        <w:tab/>
      </w:r>
      <w:r>
        <w:rPr>
          <w:rFonts w:ascii="Times New Roman" w:hAnsi="Times New Roman"/>
          <w:bCs/>
          <w:sz w:val="28"/>
          <w:szCs w:val="28"/>
        </w:rPr>
        <w:t xml:space="preserve">Titi W. Attorneys </w:t>
      </w:r>
    </w:p>
    <w:p w14:paraId="788CD781" w14:textId="3CC984DA" w:rsidR="00F2701A" w:rsidRDefault="00F2701A" w:rsidP="007B2856">
      <w:pPr>
        <w:spacing w:line="36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MTHATHA.</w:t>
      </w:r>
    </w:p>
    <w:p w14:paraId="7F20E899" w14:textId="77777777" w:rsidR="00F2701A" w:rsidRDefault="00F2701A" w:rsidP="007B2856">
      <w:pPr>
        <w:spacing w:line="360" w:lineRule="auto"/>
        <w:jc w:val="both"/>
        <w:rPr>
          <w:rFonts w:ascii="Times New Roman" w:hAnsi="Times New Roman"/>
          <w:bCs/>
          <w:sz w:val="28"/>
          <w:szCs w:val="28"/>
        </w:rPr>
      </w:pPr>
    </w:p>
    <w:p w14:paraId="506EBF27" w14:textId="0E82145F" w:rsidR="008E750C" w:rsidRDefault="008E750C" w:rsidP="007B2856">
      <w:pPr>
        <w:spacing w:line="360" w:lineRule="auto"/>
        <w:jc w:val="both"/>
        <w:rPr>
          <w:rFonts w:ascii="Times New Roman" w:hAnsi="Times New Roman"/>
          <w:bCs/>
          <w:sz w:val="28"/>
          <w:szCs w:val="28"/>
        </w:rPr>
      </w:pPr>
      <w:r>
        <w:rPr>
          <w:rFonts w:ascii="Times New Roman" w:hAnsi="Times New Roman"/>
          <w:bCs/>
          <w:sz w:val="28"/>
          <w:szCs w:val="28"/>
        </w:rPr>
        <w:t>Appearing for the respondents:</w:t>
      </w:r>
      <w:r>
        <w:rPr>
          <w:rFonts w:ascii="Times New Roman" w:hAnsi="Times New Roman"/>
          <w:bCs/>
          <w:sz w:val="28"/>
          <w:szCs w:val="28"/>
        </w:rPr>
        <w:tab/>
      </w:r>
      <w:r>
        <w:rPr>
          <w:rFonts w:ascii="Times New Roman" w:hAnsi="Times New Roman"/>
          <w:bCs/>
          <w:sz w:val="28"/>
          <w:szCs w:val="28"/>
        </w:rPr>
        <w:tab/>
      </w:r>
      <w:r w:rsidR="00D4663B">
        <w:rPr>
          <w:rFonts w:ascii="Times New Roman" w:hAnsi="Times New Roman"/>
          <w:bCs/>
          <w:sz w:val="28"/>
          <w:szCs w:val="28"/>
        </w:rPr>
        <w:t xml:space="preserve">Adv. </w:t>
      </w:r>
      <w:proofErr w:type="spellStart"/>
      <w:r w:rsidR="00D4663B">
        <w:rPr>
          <w:rFonts w:ascii="Times New Roman" w:hAnsi="Times New Roman"/>
          <w:bCs/>
          <w:sz w:val="28"/>
          <w:szCs w:val="28"/>
        </w:rPr>
        <w:t>Genukile</w:t>
      </w:r>
      <w:proofErr w:type="spellEnd"/>
    </w:p>
    <w:p w14:paraId="4BEB27A0" w14:textId="24AF0CFA" w:rsidR="00D4663B" w:rsidRDefault="00D4663B" w:rsidP="007B2856">
      <w:pPr>
        <w:spacing w:line="360" w:lineRule="auto"/>
        <w:jc w:val="both"/>
        <w:rPr>
          <w:rFonts w:ascii="Times New Roman" w:hAnsi="Times New Roman"/>
          <w:bCs/>
          <w:sz w:val="28"/>
          <w:szCs w:val="28"/>
        </w:rPr>
      </w:pPr>
      <w:r>
        <w:rPr>
          <w:rFonts w:ascii="Times New Roman" w:hAnsi="Times New Roman"/>
          <w:bCs/>
          <w:sz w:val="28"/>
          <w:szCs w:val="28"/>
        </w:rPr>
        <w:t>Instructed by:</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T.L. </w:t>
      </w:r>
      <w:proofErr w:type="spellStart"/>
      <w:r>
        <w:rPr>
          <w:rFonts w:ascii="Times New Roman" w:hAnsi="Times New Roman"/>
          <w:bCs/>
          <w:sz w:val="28"/>
          <w:szCs w:val="28"/>
        </w:rPr>
        <w:t>Luzipho</w:t>
      </w:r>
      <w:proofErr w:type="spellEnd"/>
    </w:p>
    <w:p w14:paraId="709CAC72" w14:textId="19600030" w:rsidR="00D4663B" w:rsidRDefault="00D4663B" w:rsidP="007B2856">
      <w:pPr>
        <w:spacing w:line="36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MTHATHA.</w:t>
      </w:r>
    </w:p>
    <w:p w14:paraId="2A7298CB" w14:textId="77777777" w:rsidR="008E750C" w:rsidRDefault="008E750C" w:rsidP="007B2856">
      <w:pPr>
        <w:spacing w:line="360" w:lineRule="auto"/>
        <w:jc w:val="both"/>
        <w:rPr>
          <w:rFonts w:ascii="Times New Roman" w:hAnsi="Times New Roman"/>
          <w:bCs/>
          <w:sz w:val="28"/>
          <w:szCs w:val="28"/>
        </w:rPr>
      </w:pPr>
    </w:p>
    <w:p w14:paraId="3E66C9DA" w14:textId="77777777" w:rsidR="00D56554" w:rsidRDefault="00D56554" w:rsidP="002168FD">
      <w:pPr>
        <w:spacing w:line="360" w:lineRule="auto"/>
        <w:jc w:val="both"/>
        <w:rPr>
          <w:rFonts w:ascii="Times New Roman" w:hAnsi="Times New Roman"/>
          <w:bCs/>
          <w:sz w:val="28"/>
          <w:szCs w:val="28"/>
        </w:rPr>
      </w:pPr>
    </w:p>
    <w:p w14:paraId="4EBFD527" w14:textId="06712A0C" w:rsidR="002168FD" w:rsidRDefault="008E750C" w:rsidP="002168FD">
      <w:pPr>
        <w:spacing w:line="360" w:lineRule="auto"/>
        <w:jc w:val="both"/>
        <w:rPr>
          <w:rFonts w:ascii="Times New Roman" w:hAnsi="Times New Roman"/>
          <w:bCs/>
          <w:sz w:val="28"/>
          <w:szCs w:val="28"/>
        </w:rPr>
      </w:pPr>
      <w:r>
        <w:rPr>
          <w:rFonts w:ascii="Times New Roman" w:hAnsi="Times New Roman"/>
          <w:bCs/>
          <w:sz w:val="28"/>
          <w:szCs w:val="28"/>
        </w:rPr>
        <w:t>H</w:t>
      </w:r>
      <w:r w:rsidR="00E0423C">
        <w:rPr>
          <w:rFonts w:ascii="Times New Roman" w:hAnsi="Times New Roman"/>
          <w:bCs/>
          <w:sz w:val="28"/>
          <w:szCs w:val="28"/>
        </w:rPr>
        <w:t>eard on:</w:t>
      </w:r>
      <w:r w:rsidR="00E0423C">
        <w:rPr>
          <w:rFonts w:ascii="Times New Roman" w:hAnsi="Times New Roman"/>
          <w:bCs/>
          <w:sz w:val="28"/>
          <w:szCs w:val="28"/>
        </w:rPr>
        <w:tab/>
        <w:t>05</w:t>
      </w:r>
      <w:r w:rsidR="002168FD">
        <w:rPr>
          <w:rFonts w:ascii="Times New Roman" w:hAnsi="Times New Roman"/>
          <w:bCs/>
          <w:sz w:val="28"/>
          <w:szCs w:val="28"/>
        </w:rPr>
        <w:t xml:space="preserve"> December 2023</w:t>
      </w:r>
    </w:p>
    <w:p w14:paraId="277B28E1" w14:textId="34F53B4C" w:rsidR="00E0423C" w:rsidRDefault="00E0423C" w:rsidP="002168FD">
      <w:pPr>
        <w:spacing w:line="360" w:lineRule="auto"/>
        <w:jc w:val="both"/>
        <w:rPr>
          <w:rFonts w:ascii="Times New Roman" w:hAnsi="Times New Roman"/>
          <w:bCs/>
          <w:sz w:val="28"/>
          <w:szCs w:val="28"/>
        </w:rPr>
      </w:pPr>
      <w:r>
        <w:rPr>
          <w:rFonts w:ascii="Times New Roman" w:hAnsi="Times New Roman"/>
          <w:bCs/>
          <w:sz w:val="28"/>
          <w:szCs w:val="28"/>
        </w:rPr>
        <w:t xml:space="preserve">Delivered on: </w:t>
      </w:r>
      <w:r w:rsidR="002168FD">
        <w:rPr>
          <w:rFonts w:ascii="Times New Roman" w:hAnsi="Times New Roman"/>
          <w:bCs/>
          <w:sz w:val="28"/>
          <w:szCs w:val="28"/>
        </w:rPr>
        <w:t>0</w:t>
      </w:r>
      <w:r w:rsidR="001F3A69">
        <w:rPr>
          <w:rFonts w:ascii="Times New Roman" w:hAnsi="Times New Roman"/>
          <w:bCs/>
          <w:sz w:val="28"/>
          <w:szCs w:val="28"/>
        </w:rPr>
        <w:t xml:space="preserve">8 December 2023 </w:t>
      </w:r>
    </w:p>
    <w:p w14:paraId="2FC0BB4A" w14:textId="77777777" w:rsidR="00B9647D" w:rsidRDefault="00B9647D">
      <w:pPr>
        <w:rPr>
          <w:sz w:val="28"/>
          <w:szCs w:val="28"/>
        </w:rPr>
      </w:pPr>
    </w:p>
    <w:p w14:paraId="573A8652" w14:textId="77777777" w:rsidR="004E2D4A" w:rsidRDefault="004E2D4A">
      <w:pPr>
        <w:rPr>
          <w:sz w:val="28"/>
          <w:szCs w:val="28"/>
        </w:rPr>
      </w:pPr>
    </w:p>
    <w:p w14:paraId="5BDE04B4" w14:textId="77777777" w:rsidR="004E2D4A" w:rsidRPr="00A46230" w:rsidRDefault="004E2D4A">
      <w:pPr>
        <w:rPr>
          <w:sz w:val="28"/>
          <w:szCs w:val="28"/>
        </w:rPr>
      </w:pPr>
    </w:p>
    <w:sectPr w:rsidR="004E2D4A" w:rsidRPr="00A46230">
      <w:headerReference w:type="even" r:id="rId9"/>
      <w:headerReference w:type="default" r:id="rId10"/>
      <w:pgSz w:w="12240" w:h="15840"/>
      <w:pgMar w:top="1418" w:right="1418" w:bottom="993"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CA56" w14:textId="77777777" w:rsidR="008946C9" w:rsidRDefault="008946C9">
      <w:r>
        <w:separator/>
      </w:r>
    </w:p>
  </w:endnote>
  <w:endnote w:type="continuationSeparator" w:id="0">
    <w:p w14:paraId="4B969567" w14:textId="77777777" w:rsidR="008946C9" w:rsidRDefault="0089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7A10" w14:textId="77777777" w:rsidR="008946C9" w:rsidRDefault="008946C9">
      <w:r>
        <w:separator/>
      </w:r>
    </w:p>
  </w:footnote>
  <w:footnote w:type="continuationSeparator" w:id="0">
    <w:p w14:paraId="119CF34B" w14:textId="77777777" w:rsidR="008946C9" w:rsidRDefault="0089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7C4E" w14:textId="77777777" w:rsidR="00C056D7" w:rsidRDefault="001C58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3877E" w14:textId="77777777" w:rsidR="00C056D7" w:rsidRDefault="00C0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C519" w14:textId="1558AB89" w:rsidR="00C056D7" w:rsidRDefault="001C5888">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sidR="00BF5ADB">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F5ADB">
      <w:rPr>
        <w:b/>
        <w:bCs/>
        <w:noProof/>
      </w:rPr>
      <w:t>4</w:t>
    </w:r>
    <w:r>
      <w:rPr>
        <w:b/>
        <w:bCs/>
        <w:szCs w:val="24"/>
      </w:rPr>
      <w:fldChar w:fldCharType="end"/>
    </w:r>
  </w:p>
  <w:p w14:paraId="2A6B32D7" w14:textId="77777777" w:rsidR="00C056D7" w:rsidRDefault="00C056D7">
    <w:pPr>
      <w:pStyle w:val="Header"/>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746"/>
    <w:multiLevelType w:val="hybridMultilevel"/>
    <w:tmpl w:val="359633AA"/>
    <w:lvl w:ilvl="0" w:tplc="A9465C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0A4482"/>
    <w:multiLevelType w:val="multilevel"/>
    <w:tmpl w:val="CD00161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E8373AE"/>
    <w:multiLevelType w:val="hybridMultilevel"/>
    <w:tmpl w:val="8870A652"/>
    <w:lvl w:ilvl="0" w:tplc="A6522B4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927F3"/>
    <w:multiLevelType w:val="hybridMultilevel"/>
    <w:tmpl w:val="942A901A"/>
    <w:lvl w:ilvl="0" w:tplc="941A4E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3817FBD"/>
    <w:multiLevelType w:val="hybridMultilevel"/>
    <w:tmpl w:val="5B6820B0"/>
    <w:lvl w:ilvl="0" w:tplc="3A843194">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2C809BA"/>
    <w:multiLevelType w:val="hybridMultilevel"/>
    <w:tmpl w:val="A41E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40476"/>
    <w:multiLevelType w:val="hybridMultilevel"/>
    <w:tmpl w:val="A720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41F64"/>
    <w:multiLevelType w:val="hybridMultilevel"/>
    <w:tmpl w:val="664284FC"/>
    <w:lvl w:ilvl="0" w:tplc="CD70E4D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9B95B0C"/>
    <w:multiLevelType w:val="hybridMultilevel"/>
    <w:tmpl w:val="BE22D1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CA61A8"/>
    <w:multiLevelType w:val="hybridMultilevel"/>
    <w:tmpl w:val="547C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F374E"/>
    <w:multiLevelType w:val="hybridMultilevel"/>
    <w:tmpl w:val="56567DC2"/>
    <w:lvl w:ilvl="0" w:tplc="3F08A8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4ED7C06"/>
    <w:multiLevelType w:val="hybridMultilevel"/>
    <w:tmpl w:val="298A1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CD6437"/>
    <w:multiLevelType w:val="hybridMultilevel"/>
    <w:tmpl w:val="E4E252BA"/>
    <w:lvl w:ilvl="0" w:tplc="7958C34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B6507F8"/>
    <w:multiLevelType w:val="multilevel"/>
    <w:tmpl w:val="BDA29BD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C7620F8"/>
    <w:multiLevelType w:val="hybridMultilevel"/>
    <w:tmpl w:val="E6C24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70083">
    <w:abstractNumId w:val="2"/>
  </w:num>
  <w:num w:numId="2" w16cid:durableId="1251744217">
    <w:abstractNumId w:val="6"/>
  </w:num>
  <w:num w:numId="3" w16cid:durableId="890655359">
    <w:abstractNumId w:val="14"/>
  </w:num>
  <w:num w:numId="4" w16cid:durableId="1057703894">
    <w:abstractNumId w:val="5"/>
  </w:num>
  <w:num w:numId="5" w16cid:durableId="1759981635">
    <w:abstractNumId w:val="9"/>
  </w:num>
  <w:num w:numId="6" w16cid:durableId="1618487378">
    <w:abstractNumId w:val="13"/>
  </w:num>
  <w:num w:numId="7" w16cid:durableId="1163198565">
    <w:abstractNumId w:val="3"/>
  </w:num>
  <w:num w:numId="8" w16cid:durableId="416556339">
    <w:abstractNumId w:val="7"/>
  </w:num>
  <w:num w:numId="9" w16cid:durableId="1123578666">
    <w:abstractNumId w:val="0"/>
  </w:num>
  <w:num w:numId="10" w16cid:durableId="812061046">
    <w:abstractNumId w:val="10"/>
  </w:num>
  <w:num w:numId="11" w16cid:durableId="1122650509">
    <w:abstractNumId w:val="8"/>
  </w:num>
  <w:num w:numId="12" w16cid:durableId="916129111">
    <w:abstractNumId w:val="11"/>
  </w:num>
  <w:num w:numId="13" w16cid:durableId="206572695">
    <w:abstractNumId w:val="1"/>
  </w:num>
  <w:num w:numId="14" w16cid:durableId="982657478">
    <w:abstractNumId w:val="12"/>
  </w:num>
  <w:num w:numId="15" w16cid:durableId="134949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5C"/>
    <w:rsid w:val="00000BF7"/>
    <w:rsid w:val="0000183D"/>
    <w:rsid w:val="00001AEB"/>
    <w:rsid w:val="00010AAB"/>
    <w:rsid w:val="00024C47"/>
    <w:rsid w:val="00036978"/>
    <w:rsid w:val="00041C31"/>
    <w:rsid w:val="00041E5D"/>
    <w:rsid w:val="00042561"/>
    <w:rsid w:val="00043799"/>
    <w:rsid w:val="00044BEB"/>
    <w:rsid w:val="000470C9"/>
    <w:rsid w:val="00050619"/>
    <w:rsid w:val="000528C2"/>
    <w:rsid w:val="000652B9"/>
    <w:rsid w:val="00065E04"/>
    <w:rsid w:val="00071B99"/>
    <w:rsid w:val="00073518"/>
    <w:rsid w:val="00077DA8"/>
    <w:rsid w:val="000825ED"/>
    <w:rsid w:val="00093DCC"/>
    <w:rsid w:val="000959E8"/>
    <w:rsid w:val="00095ED2"/>
    <w:rsid w:val="000A1050"/>
    <w:rsid w:val="000B3DD3"/>
    <w:rsid w:val="000C2680"/>
    <w:rsid w:val="000D68F6"/>
    <w:rsid w:val="000D76D4"/>
    <w:rsid w:val="000E0B89"/>
    <w:rsid w:val="00101CD7"/>
    <w:rsid w:val="00116A7C"/>
    <w:rsid w:val="00117B2D"/>
    <w:rsid w:val="0014147C"/>
    <w:rsid w:val="00144909"/>
    <w:rsid w:val="00145668"/>
    <w:rsid w:val="00156E4F"/>
    <w:rsid w:val="0015799D"/>
    <w:rsid w:val="00164AB2"/>
    <w:rsid w:val="00165D89"/>
    <w:rsid w:val="0017641B"/>
    <w:rsid w:val="001903EF"/>
    <w:rsid w:val="00190960"/>
    <w:rsid w:val="00197C05"/>
    <w:rsid w:val="001A708B"/>
    <w:rsid w:val="001B2CAD"/>
    <w:rsid w:val="001B38AC"/>
    <w:rsid w:val="001C1DA4"/>
    <w:rsid w:val="001C5888"/>
    <w:rsid w:val="001C68C5"/>
    <w:rsid w:val="001D4195"/>
    <w:rsid w:val="001D57D4"/>
    <w:rsid w:val="001E6AF5"/>
    <w:rsid w:val="001E7200"/>
    <w:rsid w:val="001F3127"/>
    <w:rsid w:val="001F3A69"/>
    <w:rsid w:val="00211B92"/>
    <w:rsid w:val="002168FD"/>
    <w:rsid w:val="00216FD9"/>
    <w:rsid w:val="00232626"/>
    <w:rsid w:val="002341A2"/>
    <w:rsid w:val="00240A3D"/>
    <w:rsid w:val="002443E5"/>
    <w:rsid w:val="00261191"/>
    <w:rsid w:val="00270035"/>
    <w:rsid w:val="00276567"/>
    <w:rsid w:val="002824E9"/>
    <w:rsid w:val="00283D13"/>
    <w:rsid w:val="00285B32"/>
    <w:rsid w:val="00290A11"/>
    <w:rsid w:val="00294F03"/>
    <w:rsid w:val="002A32FF"/>
    <w:rsid w:val="002B14E6"/>
    <w:rsid w:val="002B1FDE"/>
    <w:rsid w:val="002B415D"/>
    <w:rsid w:val="002C1717"/>
    <w:rsid w:val="002D0F8E"/>
    <w:rsid w:val="002D30EB"/>
    <w:rsid w:val="002F2843"/>
    <w:rsid w:val="002F49A3"/>
    <w:rsid w:val="002F5AD9"/>
    <w:rsid w:val="002F7409"/>
    <w:rsid w:val="00313167"/>
    <w:rsid w:val="003277BA"/>
    <w:rsid w:val="003327AD"/>
    <w:rsid w:val="00340893"/>
    <w:rsid w:val="00341775"/>
    <w:rsid w:val="0034625E"/>
    <w:rsid w:val="00346E5A"/>
    <w:rsid w:val="003500DD"/>
    <w:rsid w:val="003743B8"/>
    <w:rsid w:val="0039223A"/>
    <w:rsid w:val="003A18A3"/>
    <w:rsid w:val="003A6F2F"/>
    <w:rsid w:val="003D3149"/>
    <w:rsid w:val="003D3FA5"/>
    <w:rsid w:val="003D4001"/>
    <w:rsid w:val="003D4CD1"/>
    <w:rsid w:val="003E021F"/>
    <w:rsid w:val="003E0E1C"/>
    <w:rsid w:val="003E158C"/>
    <w:rsid w:val="003F1E9A"/>
    <w:rsid w:val="003F6854"/>
    <w:rsid w:val="004135A1"/>
    <w:rsid w:val="00416117"/>
    <w:rsid w:val="00426766"/>
    <w:rsid w:val="004273F2"/>
    <w:rsid w:val="00440617"/>
    <w:rsid w:val="00456AF4"/>
    <w:rsid w:val="0046000D"/>
    <w:rsid w:val="004661B3"/>
    <w:rsid w:val="00466286"/>
    <w:rsid w:val="0046652F"/>
    <w:rsid w:val="00472197"/>
    <w:rsid w:val="00474376"/>
    <w:rsid w:val="004836C5"/>
    <w:rsid w:val="004A24F3"/>
    <w:rsid w:val="004A37E3"/>
    <w:rsid w:val="004A3A46"/>
    <w:rsid w:val="004B3BDD"/>
    <w:rsid w:val="004C169D"/>
    <w:rsid w:val="004C1B4F"/>
    <w:rsid w:val="004D5BD8"/>
    <w:rsid w:val="004E2D4A"/>
    <w:rsid w:val="004F22EC"/>
    <w:rsid w:val="004F4A4C"/>
    <w:rsid w:val="004F652C"/>
    <w:rsid w:val="004F79B6"/>
    <w:rsid w:val="00505DC6"/>
    <w:rsid w:val="005115D5"/>
    <w:rsid w:val="00513409"/>
    <w:rsid w:val="00525A22"/>
    <w:rsid w:val="00530C05"/>
    <w:rsid w:val="005530DE"/>
    <w:rsid w:val="00553405"/>
    <w:rsid w:val="005555E9"/>
    <w:rsid w:val="005564FC"/>
    <w:rsid w:val="00573453"/>
    <w:rsid w:val="005743C1"/>
    <w:rsid w:val="00574AF8"/>
    <w:rsid w:val="00575ABA"/>
    <w:rsid w:val="00576190"/>
    <w:rsid w:val="00580878"/>
    <w:rsid w:val="00580CB0"/>
    <w:rsid w:val="00582FE2"/>
    <w:rsid w:val="005830D9"/>
    <w:rsid w:val="00583252"/>
    <w:rsid w:val="005852F9"/>
    <w:rsid w:val="00585D4C"/>
    <w:rsid w:val="00590C9A"/>
    <w:rsid w:val="005922C8"/>
    <w:rsid w:val="005923C8"/>
    <w:rsid w:val="005962B1"/>
    <w:rsid w:val="005A28C3"/>
    <w:rsid w:val="005A7B10"/>
    <w:rsid w:val="005A7E90"/>
    <w:rsid w:val="005B418E"/>
    <w:rsid w:val="005B6A27"/>
    <w:rsid w:val="005C08BA"/>
    <w:rsid w:val="005C0D83"/>
    <w:rsid w:val="005C1CAB"/>
    <w:rsid w:val="005C3AE3"/>
    <w:rsid w:val="005E19DE"/>
    <w:rsid w:val="005F0E01"/>
    <w:rsid w:val="00613A6F"/>
    <w:rsid w:val="00614D8C"/>
    <w:rsid w:val="00617840"/>
    <w:rsid w:val="006227F2"/>
    <w:rsid w:val="00625FAC"/>
    <w:rsid w:val="00634C2E"/>
    <w:rsid w:val="00637DBC"/>
    <w:rsid w:val="00641BB1"/>
    <w:rsid w:val="0064412C"/>
    <w:rsid w:val="006512CC"/>
    <w:rsid w:val="00654362"/>
    <w:rsid w:val="0065512C"/>
    <w:rsid w:val="006569BE"/>
    <w:rsid w:val="00673419"/>
    <w:rsid w:val="006827BF"/>
    <w:rsid w:val="0068301A"/>
    <w:rsid w:val="00697438"/>
    <w:rsid w:val="006A0E6D"/>
    <w:rsid w:val="006B0672"/>
    <w:rsid w:val="006B4295"/>
    <w:rsid w:val="006C5ED3"/>
    <w:rsid w:val="006D1B14"/>
    <w:rsid w:val="006D2039"/>
    <w:rsid w:val="006D77AB"/>
    <w:rsid w:val="006E66DB"/>
    <w:rsid w:val="006F23B3"/>
    <w:rsid w:val="006F479F"/>
    <w:rsid w:val="007009FB"/>
    <w:rsid w:val="00700F74"/>
    <w:rsid w:val="0070206B"/>
    <w:rsid w:val="007155D9"/>
    <w:rsid w:val="00730BCD"/>
    <w:rsid w:val="00731FA0"/>
    <w:rsid w:val="007328B0"/>
    <w:rsid w:val="00734CFD"/>
    <w:rsid w:val="0074038E"/>
    <w:rsid w:val="00740C62"/>
    <w:rsid w:val="00744CA3"/>
    <w:rsid w:val="00753760"/>
    <w:rsid w:val="00761226"/>
    <w:rsid w:val="00766E24"/>
    <w:rsid w:val="00771532"/>
    <w:rsid w:val="00773CB3"/>
    <w:rsid w:val="007853C9"/>
    <w:rsid w:val="00796943"/>
    <w:rsid w:val="00797868"/>
    <w:rsid w:val="00797A4F"/>
    <w:rsid w:val="00797D38"/>
    <w:rsid w:val="007A090D"/>
    <w:rsid w:val="007A2C57"/>
    <w:rsid w:val="007A3D5A"/>
    <w:rsid w:val="007A3FB2"/>
    <w:rsid w:val="007A6A07"/>
    <w:rsid w:val="007B0EDF"/>
    <w:rsid w:val="007B2856"/>
    <w:rsid w:val="007B4730"/>
    <w:rsid w:val="007B4832"/>
    <w:rsid w:val="007B50C8"/>
    <w:rsid w:val="007B78A1"/>
    <w:rsid w:val="007C1988"/>
    <w:rsid w:val="007D27B5"/>
    <w:rsid w:val="007D3770"/>
    <w:rsid w:val="007E796A"/>
    <w:rsid w:val="008119EE"/>
    <w:rsid w:val="00820DFD"/>
    <w:rsid w:val="00821B53"/>
    <w:rsid w:val="0082286C"/>
    <w:rsid w:val="00831FC4"/>
    <w:rsid w:val="00833110"/>
    <w:rsid w:val="00836156"/>
    <w:rsid w:val="00844377"/>
    <w:rsid w:val="00850846"/>
    <w:rsid w:val="008511A1"/>
    <w:rsid w:val="0085354E"/>
    <w:rsid w:val="00860D85"/>
    <w:rsid w:val="008616F7"/>
    <w:rsid w:val="00884E57"/>
    <w:rsid w:val="008852CB"/>
    <w:rsid w:val="008946C9"/>
    <w:rsid w:val="0089653B"/>
    <w:rsid w:val="008A10A8"/>
    <w:rsid w:val="008A6096"/>
    <w:rsid w:val="008B72C1"/>
    <w:rsid w:val="008D35C0"/>
    <w:rsid w:val="008D43A2"/>
    <w:rsid w:val="008E0066"/>
    <w:rsid w:val="008E3F73"/>
    <w:rsid w:val="008E6803"/>
    <w:rsid w:val="008E750C"/>
    <w:rsid w:val="008F4A8D"/>
    <w:rsid w:val="00901FB4"/>
    <w:rsid w:val="0091259A"/>
    <w:rsid w:val="0092032C"/>
    <w:rsid w:val="00920C70"/>
    <w:rsid w:val="009229AA"/>
    <w:rsid w:val="00936D65"/>
    <w:rsid w:val="00940FB2"/>
    <w:rsid w:val="0095184D"/>
    <w:rsid w:val="00951FE8"/>
    <w:rsid w:val="00953818"/>
    <w:rsid w:val="00954340"/>
    <w:rsid w:val="00960101"/>
    <w:rsid w:val="00963995"/>
    <w:rsid w:val="00964DD4"/>
    <w:rsid w:val="009913DF"/>
    <w:rsid w:val="009A1B07"/>
    <w:rsid w:val="009B4E84"/>
    <w:rsid w:val="009C00E4"/>
    <w:rsid w:val="009C43EA"/>
    <w:rsid w:val="009D78AE"/>
    <w:rsid w:val="009D7BD5"/>
    <w:rsid w:val="009E38A1"/>
    <w:rsid w:val="009E5BE1"/>
    <w:rsid w:val="009F1AA1"/>
    <w:rsid w:val="009F1F7B"/>
    <w:rsid w:val="009F723D"/>
    <w:rsid w:val="00A076B8"/>
    <w:rsid w:val="00A078BA"/>
    <w:rsid w:val="00A148CB"/>
    <w:rsid w:val="00A15B0A"/>
    <w:rsid w:val="00A17D14"/>
    <w:rsid w:val="00A22E4C"/>
    <w:rsid w:val="00A24B11"/>
    <w:rsid w:val="00A24E4C"/>
    <w:rsid w:val="00A46230"/>
    <w:rsid w:val="00A47D21"/>
    <w:rsid w:val="00A5464A"/>
    <w:rsid w:val="00A57590"/>
    <w:rsid w:val="00A64AFD"/>
    <w:rsid w:val="00A76538"/>
    <w:rsid w:val="00A92083"/>
    <w:rsid w:val="00AA5F48"/>
    <w:rsid w:val="00AB0AC6"/>
    <w:rsid w:val="00AB2312"/>
    <w:rsid w:val="00AB5B6B"/>
    <w:rsid w:val="00AD05FB"/>
    <w:rsid w:val="00AD5BD4"/>
    <w:rsid w:val="00AD72B6"/>
    <w:rsid w:val="00AE03F5"/>
    <w:rsid w:val="00AE725B"/>
    <w:rsid w:val="00AF5164"/>
    <w:rsid w:val="00AF5779"/>
    <w:rsid w:val="00AF69A1"/>
    <w:rsid w:val="00B10FBA"/>
    <w:rsid w:val="00B15109"/>
    <w:rsid w:val="00B2085C"/>
    <w:rsid w:val="00B22393"/>
    <w:rsid w:val="00B25729"/>
    <w:rsid w:val="00B26E38"/>
    <w:rsid w:val="00B30C30"/>
    <w:rsid w:val="00B55273"/>
    <w:rsid w:val="00B6160F"/>
    <w:rsid w:val="00B61DEA"/>
    <w:rsid w:val="00B62905"/>
    <w:rsid w:val="00B63A42"/>
    <w:rsid w:val="00B67820"/>
    <w:rsid w:val="00B72544"/>
    <w:rsid w:val="00B7271E"/>
    <w:rsid w:val="00B865D2"/>
    <w:rsid w:val="00B92A42"/>
    <w:rsid w:val="00B93BED"/>
    <w:rsid w:val="00B94376"/>
    <w:rsid w:val="00B9647D"/>
    <w:rsid w:val="00BA0507"/>
    <w:rsid w:val="00BA1A93"/>
    <w:rsid w:val="00BA1DA6"/>
    <w:rsid w:val="00BA3F05"/>
    <w:rsid w:val="00BB3576"/>
    <w:rsid w:val="00BC5670"/>
    <w:rsid w:val="00BC6AD3"/>
    <w:rsid w:val="00BC7DFD"/>
    <w:rsid w:val="00BD6909"/>
    <w:rsid w:val="00BE1EB5"/>
    <w:rsid w:val="00BF10DD"/>
    <w:rsid w:val="00BF5ADB"/>
    <w:rsid w:val="00C056D7"/>
    <w:rsid w:val="00C07812"/>
    <w:rsid w:val="00C07AF5"/>
    <w:rsid w:val="00C13024"/>
    <w:rsid w:val="00C249A9"/>
    <w:rsid w:val="00C262D1"/>
    <w:rsid w:val="00C2638C"/>
    <w:rsid w:val="00C426DE"/>
    <w:rsid w:val="00C440AC"/>
    <w:rsid w:val="00C47661"/>
    <w:rsid w:val="00C47B61"/>
    <w:rsid w:val="00C47B62"/>
    <w:rsid w:val="00C564E9"/>
    <w:rsid w:val="00C6036D"/>
    <w:rsid w:val="00C758B1"/>
    <w:rsid w:val="00C760BA"/>
    <w:rsid w:val="00C7726F"/>
    <w:rsid w:val="00C86E29"/>
    <w:rsid w:val="00C87DA4"/>
    <w:rsid w:val="00C92B7F"/>
    <w:rsid w:val="00CA4843"/>
    <w:rsid w:val="00CA624F"/>
    <w:rsid w:val="00CB098B"/>
    <w:rsid w:val="00CB239D"/>
    <w:rsid w:val="00CB415F"/>
    <w:rsid w:val="00CC0043"/>
    <w:rsid w:val="00CD2514"/>
    <w:rsid w:val="00CD27B4"/>
    <w:rsid w:val="00CD4BB4"/>
    <w:rsid w:val="00CD5B1B"/>
    <w:rsid w:val="00CE763D"/>
    <w:rsid w:val="00CF445C"/>
    <w:rsid w:val="00D00E7C"/>
    <w:rsid w:val="00D10B6C"/>
    <w:rsid w:val="00D1359C"/>
    <w:rsid w:val="00D30C09"/>
    <w:rsid w:val="00D3107B"/>
    <w:rsid w:val="00D313D7"/>
    <w:rsid w:val="00D41954"/>
    <w:rsid w:val="00D4663B"/>
    <w:rsid w:val="00D529BE"/>
    <w:rsid w:val="00D56289"/>
    <w:rsid w:val="00D56554"/>
    <w:rsid w:val="00D56ADF"/>
    <w:rsid w:val="00D56C32"/>
    <w:rsid w:val="00D61792"/>
    <w:rsid w:val="00D62A73"/>
    <w:rsid w:val="00D67108"/>
    <w:rsid w:val="00D7667B"/>
    <w:rsid w:val="00D76CF2"/>
    <w:rsid w:val="00D83C74"/>
    <w:rsid w:val="00D83F9A"/>
    <w:rsid w:val="00DA5A11"/>
    <w:rsid w:val="00DA6001"/>
    <w:rsid w:val="00DB365D"/>
    <w:rsid w:val="00DB6F20"/>
    <w:rsid w:val="00DC6AD7"/>
    <w:rsid w:val="00DD3D5F"/>
    <w:rsid w:val="00DD7DD5"/>
    <w:rsid w:val="00DF0291"/>
    <w:rsid w:val="00DF762C"/>
    <w:rsid w:val="00E0423C"/>
    <w:rsid w:val="00E22ACC"/>
    <w:rsid w:val="00E303E1"/>
    <w:rsid w:val="00E31C8F"/>
    <w:rsid w:val="00E45F95"/>
    <w:rsid w:val="00E472CA"/>
    <w:rsid w:val="00E50F99"/>
    <w:rsid w:val="00E5368D"/>
    <w:rsid w:val="00E54054"/>
    <w:rsid w:val="00E54842"/>
    <w:rsid w:val="00E6504C"/>
    <w:rsid w:val="00E7536D"/>
    <w:rsid w:val="00E83722"/>
    <w:rsid w:val="00E91C18"/>
    <w:rsid w:val="00E94245"/>
    <w:rsid w:val="00EA011E"/>
    <w:rsid w:val="00EA4FD6"/>
    <w:rsid w:val="00EA5214"/>
    <w:rsid w:val="00EA6952"/>
    <w:rsid w:val="00EA7C26"/>
    <w:rsid w:val="00EB01EB"/>
    <w:rsid w:val="00EB29B6"/>
    <w:rsid w:val="00EB7B2D"/>
    <w:rsid w:val="00EC3886"/>
    <w:rsid w:val="00EF06E4"/>
    <w:rsid w:val="00EF154F"/>
    <w:rsid w:val="00EF33C4"/>
    <w:rsid w:val="00F00043"/>
    <w:rsid w:val="00F0242F"/>
    <w:rsid w:val="00F02500"/>
    <w:rsid w:val="00F02C7B"/>
    <w:rsid w:val="00F12B5A"/>
    <w:rsid w:val="00F17454"/>
    <w:rsid w:val="00F2701A"/>
    <w:rsid w:val="00F36510"/>
    <w:rsid w:val="00F51027"/>
    <w:rsid w:val="00F51F0C"/>
    <w:rsid w:val="00F560AB"/>
    <w:rsid w:val="00F627CC"/>
    <w:rsid w:val="00F636E0"/>
    <w:rsid w:val="00F650C9"/>
    <w:rsid w:val="00F6625A"/>
    <w:rsid w:val="00F7527E"/>
    <w:rsid w:val="00F77DEB"/>
    <w:rsid w:val="00F83D74"/>
    <w:rsid w:val="00F8506F"/>
    <w:rsid w:val="00F860C1"/>
    <w:rsid w:val="00F87D8B"/>
    <w:rsid w:val="00F903D3"/>
    <w:rsid w:val="00FA0113"/>
    <w:rsid w:val="00FA5F54"/>
    <w:rsid w:val="00FD0A9A"/>
    <w:rsid w:val="00FF11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4D9F"/>
  <w15:docId w15:val="{6C79FF44-1B1B-CA42-AE94-2BD9420E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85C"/>
    <w:rPr>
      <w:rFonts w:ascii="Univers" w:eastAsia="Times New Roman" w:hAnsi="Univers" w:cs="Times New Roman"/>
      <w:kern w:val="0"/>
      <w:szCs w:val="20"/>
      <w14:ligatures w14:val="none"/>
    </w:rPr>
  </w:style>
  <w:style w:type="paragraph" w:styleId="Heading1">
    <w:name w:val="heading 1"/>
    <w:basedOn w:val="Normal"/>
    <w:next w:val="Normal"/>
    <w:link w:val="Heading1Char"/>
    <w:uiPriority w:val="9"/>
    <w:qFormat/>
    <w:rsid w:val="00773C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2085C"/>
    <w:pPr>
      <w:keepNext/>
      <w:tabs>
        <w:tab w:val="right" w:pos="7200"/>
      </w:tabs>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085C"/>
    <w:rPr>
      <w:rFonts w:ascii="Univers" w:eastAsia="Times New Roman" w:hAnsi="Univers" w:cs="Times New Roman"/>
      <w:b/>
      <w:kern w:val="0"/>
      <w:szCs w:val="20"/>
      <w14:ligatures w14:val="none"/>
    </w:rPr>
  </w:style>
  <w:style w:type="paragraph" w:styleId="Header">
    <w:name w:val="header"/>
    <w:basedOn w:val="Normal"/>
    <w:link w:val="HeaderChar"/>
    <w:uiPriority w:val="99"/>
    <w:rsid w:val="00B2085C"/>
    <w:pPr>
      <w:tabs>
        <w:tab w:val="center" w:pos="4320"/>
        <w:tab w:val="right" w:pos="8640"/>
      </w:tabs>
    </w:pPr>
  </w:style>
  <w:style w:type="character" w:customStyle="1" w:styleId="HeaderChar">
    <w:name w:val="Header Char"/>
    <w:basedOn w:val="DefaultParagraphFont"/>
    <w:link w:val="Header"/>
    <w:uiPriority w:val="99"/>
    <w:rsid w:val="00B2085C"/>
    <w:rPr>
      <w:rFonts w:ascii="Univers" w:eastAsia="Times New Roman" w:hAnsi="Univers" w:cs="Times New Roman"/>
      <w:kern w:val="0"/>
      <w:szCs w:val="20"/>
      <w14:ligatures w14:val="none"/>
    </w:rPr>
  </w:style>
  <w:style w:type="character" w:styleId="PageNumber">
    <w:name w:val="page number"/>
    <w:basedOn w:val="DefaultParagraphFont"/>
    <w:rsid w:val="00B2085C"/>
  </w:style>
  <w:style w:type="paragraph" w:styleId="ListParagraph">
    <w:name w:val="List Paragraph"/>
    <w:basedOn w:val="Normal"/>
    <w:uiPriority w:val="34"/>
    <w:qFormat/>
    <w:rsid w:val="00DC6AD7"/>
    <w:pPr>
      <w:ind w:left="720"/>
      <w:contextualSpacing/>
    </w:pPr>
  </w:style>
  <w:style w:type="paragraph" w:styleId="FootnoteText">
    <w:name w:val="footnote text"/>
    <w:basedOn w:val="Normal"/>
    <w:link w:val="FootnoteTextChar"/>
    <w:uiPriority w:val="99"/>
    <w:semiHidden/>
    <w:unhideWhenUsed/>
    <w:rsid w:val="00920C70"/>
    <w:rPr>
      <w:sz w:val="20"/>
    </w:rPr>
  </w:style>
  <w:style w:type="character" w:customStyle="1" w:styleId="FootnoteTextChar">
    <w:name w:val="Footnote Text Char"/>
    <w:basedOn w:val="DefaultParagraphFont"/>
    <w:link w:val="FootnoteText"/>
    <w:uiPriority w:val="99"/>
    <w:semiHidden/>
    <w:rsid w:val="00920C70"/>
    <w:rPr>
      <w:rFonts w:ascii="Univers" w:eastAsia="Times New Roman" w:hAnsi="Univers" w:cs="Times New Roman"/>
      <w:kern w:val="0"/>
      <w:sz w:val="20"/>
      <w:szCs w:val="20"/>
      <w14:ligatures w14:val="none"/>
    </w:rPr>
  </w:style>
  <w:style w:type="character" w:styleId="FootnoteReference">
    <w:name w:val="footnote reference"/>
    <w:basedOn w:val="DefaultParagraphFont"/>
    <w:uiPriority w:val="99"/>
    <w:semiHidden/>
    <w:unhideWhenUsed/>
    <w:rsid w:val="00920C70"/>
    <w:rPr>
      <w:vertAlign w:val="superscript"/>
    </w:rPr>
  </w:style>
  <w:style w:type="paragraph" w:styleId="BalloonText">
    <w:name w:val="Balloon Text"/>
    <w:basedOn w:val="Normal"/>
    <w:link w:val="BalloonTextChar"/>
    <w:uiPriority w:val="99"/>
    <w:semiHidden/>
    <w:unhideWhenUsed/>
    <w:rsid w:val="004F6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2C"/>
    <w:rPr>
      <w:rFonts w:ascii="Segoe UI" w:eastAsia="Times New Roman" w:hAnsi="Segoe UI" w:cs="Segoe UI"/>
      <w:kern w:val="0"/>
      <w:sz w:val="18"/>
      <w:szCs w:val="18"/>
      <w14:ligatures w14:val="none"/>
    </w:rPr>
  </w:style>
  <w:style w:type="character" w:customStyle="1" w:styleId="Heading1Char">
    <w:name w:val="Heading 1 Char"/>
    <w:basedOn w:val="DefaultParagraphFont"/>
    <w:link w:val="Heading1"/>
    <w:uiPriority w:val="9"/>
    <w:rsid w:val="00773CB3"/>
    <w:rPr>
      <w:rFonts w:asciiTheme="majorHAnsi" w:eastAsiaTheme="majorEastAsia" w:hAnsiTheme="majorHAnsi" w:cstheme="majorBidi"/>
      <w:color w:val="2F5496" w:themeColor="accent1" w:themeShade="BF"/>
      <w:kern w:val="0"/>
      <w:sz w:val="32"/>
      <w:szCs w:val="32"/>
      <w14:ligatures w14:val="none"/>
    </w:rPr>
  </w:style>
  <w:style w:type="paragraph" w:styleId="Footer">
    <w:name w:val="footer"/>
    <w:basedOn w:val="Normal"/>
    <w:link w:val="FooterChar"/>
    <w:uiPriority w:val="99"/>
    <w:unhideWhenUsed/>
    <w:rsid w:val="00AD05FB"/>
    <w:pPr>
      <w:tabs>
        <w:tab w:val="center" w:pos="4513"/>
        <w:tab w:val="right" w:pos="9026"/>
      </w:tabs>
    </w:pPr>
  </w:style>
  <w:style w:type="character" w:customStyle="1" w:styleId="FooterChar">
    <w:name w:val="Footer Char"/>
    <w:basedOn w:val="DefaultParagraphFont"/>
    <w:link w:val="Footer"/>
    <w:uiPriority w:val="99"/>
    <w:rsid w:val="00AD05FB"/>
    <w:rPr>
      <w:rFonts w:ascii="Univers" w:eastAsia="Times New Roman" w:hAnsi="Univers"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28226">
      <w:bodyDiv w:val="1"/>
      <w:marLeft w:val="0"/>
      <w:marRight w:val="0"/>
      <w:marTop w:val="0"/>
      <w:marBottom w:val="0"/>
      <w:divBdr>
        <w:top w:val="none" w:sz="0" w:space="0" w:color="auto"/>
        <w:left w:val="none" w:sz="0" w:space="0" w:color="auto"/>
        <w:bottom w:val="none" w:sz="0" w:space="0" w:color="auto"/>
        <w:right w:val="none" w:sz="0" w:space="0" w:color="auto"/>
      </w:divBdr>
    </w:div>
    <w:div w:id="1358771448">
      <w:bodyDiv w:val="1"/>
      <w:marLeft w:val="0"/>
      <w:marRight w:val="0"/>
      <w:marTop w:val="0"/>
      <w:marBottom w:val="0"/>
      <w:divBdr>
        <w:top w:val="none" w:sz="0" w:space="0" w:color="auto"/>
        <w:left w:val="none" w:sz="0" w:space="0" w:color="auto"/>
        <w:bottom w:val="none" w:sz="0" w:space="0" w:color="auto"/>
        <w:right w:val="none" w:sz="0" w:space="0" w:color="auto"/>
      </w:divBdr>
    </w:div>
    <w:div w:id="1386417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8601-D5D9-40D7-9B32-C9FB3441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10</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MSWAZI NHLANGULELA</dc:creator>
  <cp:keywords/>
  <dc:description/>
  <cp:lastModifiedBy>Fundisiwe Ntsebesha</cp:lastModifiedBy>
  <cp:revision>3</cp:revision>
  <cp:lastPrinted>2023-12-08T06:49:00Z</cp:lastPrinted>
  <dcterms:created xsi:type="dcterms:W3CDTF">2023-12-13T12:39:00Z</dcterms:created>
  <dcterms:modified xsi:type="dcterms:W3CDTF">2023-12-22T17:02:00Z</dcterms:modified>
</cp:coreProperties>
</file>