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DAD2" w14:textId="77777777" w:rsidR="00DA00E4" w:rsidRPr="001275D3" w:rsidRDefault="00BA735D">
      <w:pPr>
        <w:spacing w:line="360" w:lineRule="auto"/>
        <w:ind w:left="674" w:hangingChars="236" w:hanging="674"/>
        <w:jc w:val="center"/>
        <w:rPr>
          <w:rFonts w:ascii="Arial" w:hAnsi="Arial" w:cs="Arial"/>
          <w:b/>
          <w:bCs/>
          <w:sz w:val="28"/>
          <w:szCs w:val="28"/>
          <w:lang w:eastAsia="en-GB"/>
        </w:rPr>
      </w:pPr>
      <w:r w:rsidRPr="001275D3">
        <w:rPr>
          <w:rFonts w:ascii="Arial" w:hAnsi="Arial" w:cs="Arial"/>
          <w:b/>
          <w:bCs/>
          <w:sz w:val="28"/>
          <w:szCs w:val="28"/>
          <w:lang w:eastAsia="en-GB"/>
        </w:rPr>
        <w:t>REPUBLIC OF SOUTH AFRICA</w:t>
      </w:r>
    </w:p>
    <w:p w14:paraId="756685C5" w14:textId="678E590D" w:rsidR="00DA00E4" w:rsidRDefault="00BA735D" w:rsidP="00BA0A9F">
      <w:pPr>
        <w:spacing w:line="360" w:lineRule="auto"/>
        <w:ind w:left="577" w:hangingChars="236" w:hanging="577"/>
        <w:jc w:val="center"/>
        <w:rPr>
          <w:rFonts w:ascii="Arial" w:hAnsi="Arial" w:cs="Arial"/>
          <w:sz w:val="24"/>
          <w:lang w:eastAsia="en-GB"/>
        </w:rPr>
      </w:pPr>
      <w:r>
        <w:rPr>
          <w:rFonts w:ascii="Arial" w:hAnsi="Arial" w:cs="Arial"/>
          <w:b/>
          <w:noProof/>
          <w:sz w:val="24"/>
          <w:lang w:val="en-US" w:eastAsia="en-US"/>
        </w:rPr>
        <w:drawing>
          <wp:inline distT="0" distB="0" distL="0" distR="0" wp14:anchorId="7C016029" wp14:editId="5BD30D7D">
            <wp:extent cx="1348740" cy="1348740"/>
            <wp:effectExtent l="0" t="0" r="3810" b="381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7926D1D2" w14:textId="77777777" w:rsidR="00DA00E4" w:rsidRPr="001275D3" w:rsidRDefault="00BA735D">
      <w:pPr>
        <w:spacing w:line="360" w:lineRule="auto"/>
        <w:ind w:left="577" w:hangingChars="236" w:hanging="577"/>
        <w:jc w:val="center"/>
        <w:rPr>
          <w:rFonts w:ascii="Arial" w:hAnsi="Arial" w:cs="Arial"/>
          <w:b/>
          <w:bCs/>
          <w:sz w:val="24"/>
          <w:lang w:eastAsia="en-GB"/>
        </w:rPr>
      </w:pPr>
      <w:r w:rsidRPr="001275D3">
        <w:rPr>
          <w:rFonts w:ascii="Arial" w:hAnsi="Arial" w:cs="Arial"/>
          <w:b/>
          <w:bCs/>
          <w:sz w:val="24"/>
          <w:lang w:eastAsia="en-GB"/>
        </w:rPr>
        <w:t>IN THE HIGH COURT OF SOUTH AFRICA</w:t>
      </w:r>
    </w:p>
    <w:p w14:paraId="49B931B6" w14:textId="38C77212" w:rsidR="00DA00E4" w:rsidRPr="001275D3" w:rsidRDefault="00EA7043" w:rsidP="00A75DCE">
      <w:pPr>
        <w:spacing w:line="360" w:lineRule="auto"/>
        <w:ind w:left="577" w:hangingChars="236" w:hanging="577"/>
        <w:jc w:val="center"/>
        <w:rPr>
          <w:rFonts w:ascii="Arial" w:hAnsi="Arial" w:cs="Arial"/>
          <w:b/>
          <w:bCs/>
          <w:sz w:val="24"/>
          <w:lang w:eastAsia="en-GB"/>
        </w:rPr>
      </w:pPr>
      <w:r>
        <w:rPr>
          <w:rFonts w:ascii="Arial" w:hAnsi="Arial" w:cs="Arial"/>
          <w:b/>
          <w:bCs/>
          <w:sz w:val="24"/>
          <w:lang w:eastAsia="en-GB"/>
        </w:rPr>
        <w:t>GAUTENG</w:t>
      </w:r>
      <w:r w:rsidR="008B5F65" w:rsidRPr="001275D3">
        <w:rPr>
          <w:rFonts w:ascii="Arial" w:hAnsi="Arial" w:cs="Arial"/>
          <w:b/>
          <w:bCs/>
          <w:sz w:val="24"/>
          <w:lang w:eastAsia="en-GB"/>
        </w:rPr>
        <w:t xml:space="preserve"> </w:t>
      </w:r>
      <w:r w:rsidR="00BA735D" w:rsidRPr="001275D3">
        <w:rPr>
          <w:rFonts w:ascii="Arial" w:hAnsi="Arial" w:cs="Arial"/>
          <w:b/>
          <w:bCs/>
          <w:sz w:val="24"/>
          <w:lang w:eastAsia="en-GB"/>
        </w:rPr>
        <w:t xml:space="preserve">DIVISION, </w:t>
      </w:r>
      <w:r>
        <w:rPr>
          <w:rFonts w:ascii="Arial" w:hAnsi="Arial" w:cs="Arial"/>
          <w:b/>
          <w:bCs/>
          <w:sz w:val="24"/>
          <w:lang w:eastAsia="en-GB"/>
        </w:rPr>
        <w:t>PRETORIA</w:t>
      </w:r>
      <w:r w:rsidR="00EC1541">
        <w:rPr>
          <w:rFonts w:ascii="Arial" w:hAnsi="Arial" w:cs="Arial"/>
          <w:b/>
          <w:bCs/>
          <w:sz w:val="24"/>
          <w:lang w:eastAsia="en-GB"/>
        </w:rPr>
        <w:t>A</w:t>
      </w:r>
    </w:p>
    <w:p w14:paraId="085F2835" w14:textId="462A8DFC" w:rsidR="00BA0A9F" w:rsidRDefault="00BA0A9F" w:rsidP="00A75DCE">
      <w:pPr>
        <w:spacing w:line="360" w:lineRule="auto"/>
        <w:ind w:left="566" w:hangingChars="236" w:hanging="566"/>
        <w:jc w:val="center"/>
        <w:rPr>
          <w:rFonts w:ascii="Arial" w:hAnsi="Arial" w:cs="Arial"/>
          <w:sz w:val="24"/>
          <w:lang w:eastAsia="en-GB"/>
        </w:rPr>
      </w:pPr>
    </w:p>
    <w:p w14:paraId="60B4F1D3" w14:textId="3F3C4F77" w:rsidR="00DA00E4" w:rsidRPr="002637C6" w:rsidRDefault="00BA0A9F" w:rsidP="00BA0A9F">
      <w:pPr>
        <w:ind w:firstLine="720"/>
        <w:jc w:val="right"/>
        <w:rPr>
          <w:rFonts w:ascii="Arial" w:hAnsi="Arial" w:cs="Arial"/>
          <w:sz w:val="24"/>
        </w:rPr>
      </w:pPr>
      <w:r w:rsidRPr="001275D3">
        <w:rPr>
          <w:rFonts w:ascii="Arial" w:hAnsi="Arial" w:cs="Arial"/>
          <w:b/>
          <w:bCs/>
          <w:noProof/>
          <w:sz w:val="24"/>
          <w:lang w:val="en-US" w:eastAsia="en-US"/>
        </w:rPr>
        <mc:AlternateContent>
          <mc:Choice Requires="wps">
            <w:drawing>
              <wp:anchor distT="0" distB="0" distL="114300" distR="114300" simplePos="0" relativeHeight="251659264" behindDoc="0" locked="0" layoutInCell="1" allowOverlap="1" wp14:anchorId="4AB95358" wp14:editId="78B0D471">
                <wp:simplePos x="0" y="0"/>
                <wp:positionH relativeFrom="column">
                  <wp:posOffset>53975</wp:posOffset>
                </wp:positionH>
                <wp:positionV relativeFrom="paragraph">
                  <wp:posOffset>10164</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46928B64" w14:textId="77777777" w:rsidR="00DA00E4" w:rsidRDefault="00DA00E4">
                            <w:pPr>
                              <w:jc w:val="center"/>
                              <w:rPr>
                                <w:rFonts w:ascii="Century Gothic" w:hAnsi="Century Gothic"/>
                                <w:b/>
                                <w:sz w:val="20"/>
                                <w:szCs w:val="20"/>
                              </w:rPr>
                            </w:pPr>
                          </w:p>
                          <w:p w14:paraId="7EFA5F47" w14:textId="77777777"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662632D5" w14:textId="77777777"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627901F3" w14:textId="3C6CD68F"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7B531A39" w14:textId="3E21E7DB" w:rsidR="008D14E7" w:rsidRDefault="008D14E7" w:rsidP="00BA0A9F">
                            <w:pPr>
                              <w:jc w:val="left"/>
                              <w:rPr>
                                <w:rFonts w:ascii="Century Gothic" w:hAnsi="Century Gothic"/>
                                <w:sz w:val="20"/>
                                <w:szCs w:val="20"/>
                              </w:rPr>
                            </w:pPr>
                          </w:p>
                          <w:p w14:paraId="35C88CCF" w14:textId="29D63643" w:rsidR="008D14E7" w:rsidRDefault="00E2369D" w:rsidP="008D14E7">
                            <w:pPr>
                              <w:ind w:left="900"/>
                              <w:jc w:val="left"/>
                              <w:rPr>
                                <w:rFonts w:ascii="Century Gothic" w:hAnsi="Century Gothic"/>
                                <w:sz w:val="20"/>
                                <w:szCs w:val="20"/>
                              </w:rPr>
                            </w:pPr>
                            <w:r>
                              <w:rPr>
                                <w:rFonts w:ascii="Century Gothic" w:hAnsi="Century Gothic"/>
                                <w:sz w:val="20"/>
                                <w:szCs w:val="20"/>
                              </w:rPr>
                              <w:t>2</w:t>
                            </w:r>
                            <w:r w:rsidR="002637C6">
                              <w:rPr>
                                <w:rFonts w:ascii="Century Gothic" w:hAnsi="Century Gothic"/>
                                <w:sz w:val="20"/>
                                <w:szCs w:val="20"/>
                              </w:rPr>
                              <w:t>2</w:t>
                            </w:r>
                            <w:r w:rsidR="00EC1541">
                              <w:rPr>
                                <w:rFonts w:ascii="Century Gothic" w:hAnsi="Century Gothic"/>
                                <w:sz w:val="20"/>
                                <w:szCs w:val="20"/>
                              </w:rPr>
                              <w:t xml:space="preserve"> </w:t>
                            </w:r>
                            <w:r w:rsidR="002637C6">
                              <w:rPr>
                                <w:rFonts w:ascii="Century Gothic" w:hAnsi="Century Gothic"/>
                                <w:sz w:val="20"/>
                                <w:szCs w:val="20"/>
                              </w:rPr>
                              <w:t>April</w:t>
                            </w:r>
                            <w:r w:rsidR="008B5F65">
                              <w:rPr>
                                <w:rFonts w:ascii="Century Gothic" w:hAnsi="Century Gothic"/>
                                <w:sz w:val="20"/>
                                <w:szCs w:val="20"/>
                              </w:rPr>
                              <w:t xml:space="preserve"> 202</w:t>
                            </w:r>
                            <w:r w:rsidR="002637C6">
                              <w:rPr>
                                <w:rFonts w:ascii="Century Gothic" w:hAnsi="Century Gothic"/>
                                <w:sz w:val="20"/>
                                <w:szCs w:val="20"/>
                              </w:rPr>
                              <w:t>4</w:t>
                            </w:r>
                            <w:r w:rsidR="008D14E7">
                              <w:rPr>
                                <w:rFonts w:ascii="Century Gothic" w:hAnsi="Century Gothic"/>
                                <w:sz w:val="20"/>
                                <w:szCs w:val="20"/>
                              </w:rPr>
                              <w:tab/>
                            </w:r>
                            <w:r w:rsidR="008D14E7">
                              <w:rPr>
                                <w:rFonts w:ascii="Century Gothic" w:hAnsi="Century Gothic"/>
                                <w:sz w:val="20"/>
                                <w:szCs w:val="20"/>
                              </w:rPr>
                              <w:tab/>
                            </w:r>
                          </w:p>
                          <w:p w14:paraId="411BFA63" w14:textId="75C944DA" w:rsidR="00DA00E4" w:rsidRDefault="00BA735D" w:rsidP="008D14E7">
                            <w:pPr>
                              <w:rPr>
                                <w:rFonts w:ascii="Century Gothic" w:hAnsi="Century Gothic"/>
                                <w:sz w:val="20"/>
                                <w:szCs w:val="20"/>
                              </w:rPr>
                            </w:pPr>
                            <w:r>
                              <w:rPr>
                                <w:rFonts w:ascii="Century Gothic" w:hAnsi="Century Gothic"/>
                                <w:sz w:val="20"/>
                                <w:szCs w:val="20"/>
                              </w:rPr>
                              <w:t xml:space="preserve">               ................................ </w:t>
                            </w:r>
                            <w:r w:rsidR="009800AC">
                              <w:rPr>
                                <w:rFonts w:ascii="Century Gothic" w:hAnsi="Century Gothic"/>
                                <w:sz w:val="20"/>
                                <w:szCs w:val="20"/>
                              </w:rPr>
                              <w:tab/>
                            </w:r>
                            <w:r w:rsidR="008D468D">
                              <w:rPr>
                                <w:rFonts w:ascii="Century Gothic" w:hAnsi="Century Gothic"/>
                                <w:sz w:val="20"/>
                                <w:szCs w:val="20"/>
                              </w:rPr>
                              <w:t xml:space="preserve">            ……………</w:t>
                            </w:r>
                          </w:p>
                          <w:p w14:paraId="696175AA" w14:textId="782B9F4B" w:rsidR="00DA00E4" w:rsidRDefault="00BA735D">
                            <w:pPr>
                              <w:rPr>
                                <w:rFonts w:ascii="Century Gothic" w:hAnsi="Century Gothic"/>
                                <w:sz w:val="18"/>
                                <w:szCs w:val="18"/>
                              </w:rPr>
                            </w:pPr>
                            <w:r>
                              <w:rPr>
                                <w:rFonts w:ascii="Century Gothic" w:hAnsi="Century Gothic"/>
                                <w:b/>
                                <w:sz w:val="18"/>
                                <w:szCs w:val="18"/>
                              </w:rPr>
                              <w:t xml:space="preserve">           </w:t>
                            </w:r>
                            <w:r w:rsidR="008D14E7">
                              <w:rPr>
                                <w:rFonts w:ascii="Century Gothic" w:hAnsi="Century Gothic"/>
                                <w:b/>
                                <w:sz w:val="18"/>
                                <w:szCs w:val="18"/>
                              </w:rPr>
                              <w:t xml:space="preserve">           </w:t>
                            </w:r>
                            <w:r>
                              <w:rPr>
                                <w:rFonts w:ascii="Century Gothic" w:hAnsi="Century Gothic"/>
                                <w:sz w:val="18"/>
                                <w:szCs w:val="18"/>
                              </w:rPr>
                              <w:t xml:space="preserve">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5358" id="_x0000_t202" coordsize="21600,21600" o:spt="202" path="m,l,21600r21600,l21600,xe">
                <v:stroke joinstyle="miter"/>
                <v:path gradientshapeok="t" o:connecttype="rect"/>
              </v:shapetype>
              <v:shape id="Text Box 2" o:spid="_x0000_s1026" type="#_x0000_t202" style="position:absolute;left:0;text-align:left;margin-left:4.25pt;margin-top:.8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">
                <v:textbox>
                  <w:txbxContent>
                    <w:p w14:paraId="46928B64" w14:textId="77777777" w:rsidR="00DA00E4" w:rsidRDefault="00DA00E4">
                      <w:pPr>
                        <w:jc w:val="center"/>
                        <w:rPr>
                          <w:rFonts w:ascii="Century Gothic" w:hAnsi="Century Gothic"/>
                          <w:b/>
                          <w:sz w:val="20"/>
                          <w:szCs w:val="20"/>
                        </w:rPr>
                      </w:pPr>
                    </w:p>
                    <w:p w14:paraId="7EFA5F47" w14:textId="77777777"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662632D5" w14:textId="77777777"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627901F3" w14:textId="3C6CD68F" w:rsidR="00DA00E4" w:rsidRDefault="00BA735D">
                      <w:pPr>
                        <w:numPr>
                          <w:ilvl w:val="0"/>
                          <w:numId w:val="1"/>
                        </w:numPr>
                        <w:jc w:val="left"/>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7B531A39" w14:textId="3E21E7DB" w:rsidR="008D14E7" w:rsidRDefault="008D14E7" w:rsidP="00BA0A9F">
                      <w:pPr>
                        <w:jc w:val="left"/>
                        <w:rPr>
                          <w:rFonts w:ascii="Century Gothic" w:hAnsi="Century Gothic"/>
                          <w:sz w:val="20"/>
                          <w:szCs w:val="20"/>
                        </w:rPr>
                      </w:pPr>
                    </w:p>
                    <w:p w14:paraId="35C88CCF" w14:textId="29D63643" w:rsidR="008D14E7" w:rsidRDefault="00E2369D" w:rsidP="008D14E7">
                      <w:pPr>
                        <w:ind w:left="900"/>
                        <w:jc w:val="left"/>
                        <w:rPr>
                          <w:rFonts w:ascii="Century Gothic" w:hAnsi="Century Gothic"/>
                          <w:sz w:val="20"/>
                          <w:szCs w:val="20"/>
                        </w:rPr>
                      </w:pPr>
                      <w:r>
                        <w:rPr>
                          <w:rFonts w:ascii="Century Gothic" w:hAnsi="Century Gothic"/>
                          <w:sz w:val="20"/>
                          <w:szCs w:val="20"/>
                        </w:rPr>
                        <w:t>2</w:t>
                      </w:r>
                      <w:r w:rsidR="002637C6">
                        <w:rPr>
                          <w:rFonts w:ascii="Century Gothic" w:hAnsi="Century Gothic"/>
                          <w:sz w:val="20"/>
                          <w:szCs w:val="20"/>
                        </w:rPr>
                        <w:t>2</w:t>
                      </w:r>
                      <w:r w:rsidR="00EC1541">
                        <w:rPr>
                          <w:rFonts w:ascii="Century Gothic" w:hAnsi="Century Gothic"/>
                          <w:sz w:val="20"/>
                          <w:szCs w:val="20"/>
                        </w:rPr>
                        <w:t xml:space="preserve"> </w:t>
                      </w:r>
                      <w:r w:rsidR="002637C6">
                        <w:rPr>
                          <w:rFonts w:ascii="Century Gothic" w:hAnsi="Century Gothic"/>
                          <w:sz w:val="20"/>
                          <w:szCs w:val="20"/>
                        </w:rPr>
                        <w:t>April</w:t>
                      </w:r>
                      <w:r w:rsidR="008B5F65">
                        <w:rPr>
                          <w:rFonts w:ascii="Century Gothic" w:hAnsi="Century Gothic"/>
                          <w:sz w:val="20"/>
                          <w:szCs w:val="20"/>
                        </w:rPr>
                        <w:t xml:space="preserve"> 202</w:t>
                      </w:r>
                      <w:r w:rsidR="002637C6">
                        <w:rPr>
                          <w:rFonts w:ascii="Century Gothic" w:hAnsi="Century Gothic"/>
                          <w:sz w:val="20"/>
                          <w:szCs w:val="20"/>
                        </w:rPr>
                        <w:t>4</w:t>
                      </w:r>
                      <w:r w:rsidR="008D14E7">
                        <w:rPr>
                          <w:rFonts w:ascii="Century Gothic" w:hAnsi="Century Gothic"/>
                          <w:sz w:val="20"/>
                          <w:szCs w:val="20"/>
                        </w:rPr>
                        <w:tab/>
                      </w:r>
                      <w:r w:rsidR="008D14E7">
                        <w:rPr>
                          <w:rFonts w:ascii="Century Gothic" w:hAnsi="Century Gothic"/>
                          <w:sz w:val="20"/>
                          <w:szCs w:val="20"/>
                        </w:rPr>
                        <w:tab/>
                      </w:r>
                    </w:p>
                    <w:p w14:paraId="411BFA63" w14:textId="75C944DA" w:rsidR="00DA00E4" w:rsidRDefault="00BA735D" w:rsidP="008D14E7">
                      <w:pPr>
                        <w:rPr>
                          <w:rFonts w:ascii="Century Gothic" w:hAnsi="Century Gothic"/>
                          <w:sz w:val="20"/>
                          <w:szCs w:val="20"/>
                        </w:rPr>
                      </w:pPr>
                      <w:r>
                        <w:rPr>
                          <w:rFonts w:ascii="Century Gothic" w:hAnsi="Century Gothic"/>
                          <w:sz w:val="20"/>
                          <w:szCs w:val="20"/>
                        </w:rPr>
                        <w:t xml:space="preserve">               ................................ </w:t>
                      </w:r>
                      <w:r w:rsidR="009800AC">
                        <w:rPr>
                          <w:rFonts w:ascii="Century Gothic" w:hAnsi="Century Gothic"/>
                          <w:sz w:val="20"/>
                          <w:szCs w:val="20"/>
                        </w:rPr>
                        <w:tab/>
                      </w:r>
                      <w:r w:rsidR="008D468D">
                        <w:rPr>
                          <w:rFonts w:ascii="Century Gothic" w:hAnsi="Century Gothic"/>
                          <w:sz w:val="20"/>
                          <w:szCs w:val="20"/>
                        </w:rPr>
                        <w:t xml:space="preserve">            ……………</w:t>
                      </w:r>
                    </w:p>
                    <w:p w14:paraId="696175AA" w14:textId="782B9F4B" w:rsidR="00DA00E4" w:rsidRDefault="00BA735D">
                      <w:pPr>
                        <w:rPr>
                          <w:rFonts w:ascii="Century Gothic" w:hAnsi="Century Gothic"/>
                          <w:sz w:val="18"/>
                          <w:szCs w:val="18"/>
                        </w:rPr>
                      </w:pPr>
                      <w:r>
                        <w:rPr>
                          <w:rFonts w:ascii="Century Gothic" w:hAnsi="Century Gothic"/>
                          <w:b/>
                          <w:sz w:val="18"/>
                          <w:szCs w:val="18"/>
                        </w:rPr>
                        <w:t xml:space="preserve">           </w:t>
                      </w:r>
                      <w:r w:rsidR="008D14E7">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sidR="00BA735D" w:rsidRPr="001275D3">
        <w:rPr>
          <w:rFonts w:ascii="Arial" w:hAnsi="Arial" w:cs="Arial"/>
          <w:b/>
          <w:bCs/>
          <w:sz w:val="24"/>
        </w:rPr>
        <w:t>CASE NO</w:t>
      </w:r>
      <w:r w:rsidR="00BA735D" w:rsidRPr="002637C6">
        <w:rPr>
          <w:rFonts w:ascii="Arial" w:hAnsi="Arial" w:cs="Arial"/>
          <w:b/>
          <w:bCs/>
          <w:sz w:val="24"/>
        </w:rPr>
        <w:t xml:space="preserve">: </w:t>
      </w:r>
      <w:r w:rsidR="00EA7043" w:rsidRPr="002637C6">
        <w:rPr>
          <w:rFonts w:ascii="Arial" w:hAnsi="Arial" w:cs="Arial"/>
          <w:b/>
          <w:bCs/>
          <w:sz w:val="24"/>
        </w:rPr>
        <w:t>27470</w:t>
      </w:r>
      <w:r w:rsidR="00EC1541" w:rsidRPr="002637C6">
        <w:rPr>
          <w:rFonts w:ascii="Arial" w:hAnsi="Arial" w:cs="Arial"/>
          <w:b/>
          <w:bCs/>
          <w:sz w:val="24"/>
        </w:rPr>
        <w:t>/202</w:t>
      </w:r>
      <w:r w:rsidR="00EA7043" w:rsidRPr="002637C6">
        <w:rPr>
          <w:rFonts w:ascii="Arial" w:hAnsi="Arial" w:cs="Arial"/>
          <w:b/>
          <w:bCs/>
          <w:sz w:val="24"/>
        </w:rPr>
        <w:t>1</w:t>
      </w:r>
    </w:p>
    <w:p w14:paraId="18AE1C46" w14:textId="185D1830" w:rsidR="00DA00E4" w:rsidRDefault="00DA00E4">
      <w:pPr>
        <w:rPr>
          <w:rFonts w:ascii="Arial" w:hAnsi="Arial" w:cs="Arial"/>
          <w:sz w:val="24"/>
        </w:rPr>
      </w:pPr>
    </w:p>
    <w:p w14:paraId="6A7F5D21" w14:textId="77777777" w:rsidR="00DA00E4" w:rsidRDefault="00DA00E4">
      <w:pPr>
        <w:tabs>
          <w:tab w:val="left" w:pos="4917"/>
        </w:tabs>
        <w:spacing w:line="360" w:lineRule="auto"/>
        <w:rPr>
          <w:rFonts w:ascii="Arial" w:hAnsi="Arial" w:cs="Arial"/>
          <w:sz w:val="24"/>
        </w:rPr>
      </w:pPr>
    </w:p>
    <w:p w14:paraId="3324A191" w14:textId="77777777" w:rsidR="00DA00E4" w:rsidRDefault="00DA00E4">
      <w:pPr>
        <w:tabs>
          <w:tab w:val="left" w:pos="4917"/>
        </w:tabs>
        <w:spacing w:line="360" w:lineRule="auto"/>
        <w:rPr>
          <w:rFonts w:ascii="Arial" w:hAnsi="Arial" w:cs="Arial"/>
          <w:sz w:val="24"/>
        </w:rPr>
      </w:pPr>
    </w:p>
    <w:p w14:paraId="1F5704B4" w14:textId="77777777" w:rsidR="00DA00E4" w:rsidRDefault="00DA00E4">
      <w:pPr>
        <w:tabs>
          <w:tab w:val="left" w:pos="4917"/>
        </w:tabs>
        <w:spacing w:line="360" w:lineRule="auto"/>
        <w:rPr>
          <w:rFonts w:ascii="Arial" w:hAnsi="Arial" w:cs="Arial"/>
          <w:sz w:val="24"/>
        </w:rPr>
      </w:pPr>
    </w:p>
    <w:p w14:paraId="685C3CBD" w14:textId="77777777" w:rsidR="00DA00E4" w:rsidRDefault="00DA00E4">
      <w:pPr>
        <w:tabs>
          <w:tab w:val="left" w:pos="4917"/>
        </w:tabs>
        <w:spacing w:line="360" w:lineRule="auto"/>
        <w:rPr>
          <w:rFonts w:ascii="Arial" w:hAnsi="Arial" w:cs="Arial"/>
          <w:b/>
          <w:sz w:val="24"/>
          <w:u w:val="single"/>
        </w:rPr>
      </w:pPr>
    </w:p>
    <w:p w14:paraId="2385DB5E" w14:textId="77777777" w:rsidR="00DA00E4" w:rsidRDefault="00DA00E4">
      <w:pPr>
        <w:tabs>
          <w:tab w:val="left" w:pos="4917"/>
        </w:tabs>
        <w:spacing w:line="360" w:lineRule="auto"/>
        <w:rPr>
          <w:rFonts w:ascii="Arial" w:hAnsi="Arial" w:cs="Arial"/>
          <w:sz w:val="24"/>
        </w:rPr>
      </w:pPr>
    </w:p>
    <w:p w14:paraId="0C46A3BA" w14:textId="0CAD09BF" w:rsidR="00DA00E4" w:rsidRPr="008D14E7" w:rsidRDefault="00BA735D" w:rsidP="008D14E7">
      <w:pPr>
        <w:tabs>
          <w:tab w:val="left" w:pos="4917"/>
        </w:tabs>
        <w:spacing w:line="360" w:lineRule="auto"/>
        <w:rPr>
          <w:rFonts w:ascii="Arial" w:hAnsi="Arial" w:cs="Arial"/>
          <w:sz w:val="24"/>
        </w:rPr>
      </w:pPr>
      <w:r w:rsidRPr="008D14E7">
        <w:rPr>
          <w:rFonts w:ascii="Arial" w:hAnsi="Arial" w:cs="Arial"/>
          <w:sz w:val="24"/>
        </w:rPr>
        <w:t xml:space="preserve">In the matter between: </w:t>
      </w:r>
    </w:p>
    <w:p w14:paraId="310C9E16" w14:textId="77777777" w:rsidR="00EB6991" w:rsidRDefault="00EB6991" w:rsidP="00330C8A">
      <w:pPr>
        <w:pStyle w:val="NoSpacing"/>
        <w:spacing w:line="360" w:lineRule="auto"/>
        <w:rPr>
          <w:rFonts w:ascii="Arial" w:hAnsi="Arial" w:cs="Arial"/>
          <w:b/>
          <w:bCs/>
          <w:sz w:val="24"/>
        </w:rPr>
      </w:pPr>
    </w:p>
    <w:p w14:paraId="0B0ABC92" w14:textId="129AA4ED" w:rsidR="00EB6991" w:rsidRDefault="00EA7043" w:rsidP="00BA0A9F">
      <w:pPr>
        <w:pStyle w:val="NoSpacing"/>
        <w:spacing w:line="360" w:lineRule="auto"/>
        <w:rPr>
          <w:rFonts w:ascii="Arial" w:hAnsi="Arial" w:cs="Arial"/>
          <w:sz w:val="24"/>
        </w:rPr>
      </w:pPr>
      <w:r>
        <w:rPr>
          <w:rFonts w:ascii="Arial" w:hAnsi="Arial" w:cs="Arial"/>
          <w:b/>
          <w:bCs/>
          <w:sz w:val="24"/>
        </w:rPr>
        <w:t>DAVID SIBULAWA</w:t>
      </w:r>
      <w:r w:rsidR="00330C8A">
        <w:rPr>
          <w:rFonts w:ascii="Arial" w:hAnsi="Arial" w:cs="Arial"/>
          <w:sz w:val="24"/>
        </w:rPr>
        <w:tab/>
      </w:r>
      <w:r w:rsidR="00330C8A">
        <w:rPr>
          <w:rFonts w:ascii="Arial" w:hAnsi="Arial" w:cs="Arial"/>
          <w:sz w:val="24"/>
        </w:rPr>
        <w:tab/>
      </w:r>
      <w:r w:rsidR="00330C8A">
        <w:rPr>
          <w:rFonts w:ascii="Arial" w:hAnsi="Arial" w:cs="Arial"/>
          <w:sz w:val="24"/>
        </w:rPr>
        <w:tab/>
      </w:r>
      <w:r w:rsidR="00330C8A">
        <w:rPr>
          <w:rFonts w:ascii="Arial" w:hAnsi="Arial" w:cs="Arial"/>
          <w:sz w:val="24"/>
        </w:rPr>
        <w:tab/>
      </w:r>
      <w:r w:rsidR="008B5F65">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330C8A" w:rsidRPr="008D14E7">
        <w:rPr>
          <w:rFonts w:ascii="Arial" w:hAnsi="Arial" w:cs="Arial"/>
          <w:sz w:val="24"/>
        </w:rPr>
        <w:t>Plaintiff</w:t>
      </w:r>
    </w:p>
    <w:p w14:paraId="30DE16A1" w14:textId="77777777" w:rsidR="006C021D" w:rsidRDefault="006C021D" w:rsidP="00BA0A9F">
      <w:pPr>
        <w:pStyle w:val="NoSpacing"/>
        <w:spacing w:line="360" w:lineRule="auto"/>
        <w:rPr>
          <w:rFonts w:ascii="Arial" w:hAnsi="Arial" w:cs="Arial"/>
          <w:sz w:val="24"/>
        </w:rPr>
      </w:pPr>
    </w:p>
    <w:p w14:paraId="77491DF2" w14:textId="7EDD8978" w:rsidR="00EB6991" w:rsidRDefault="006C021D" w:rsidP="006C021D">
      <w:pPr>
        <w:pStyle w:val="NoSpacing"/>
        <w:spacing w:line="360" w:lineRule="auto"/>
        <w:ind w:left="720"/>
        <w:rPr>
          <w:rFonts w:ascii="Arial" w:hAnsi="Arial" w:cs="Arial"/>
          <w:sz w:val="24"/>
        </w:rPr>
      </w:pPr>
      <w:r>
        <w:rPr>
          <w:rFonts w:ascii="Arial" w:hAnsi="Arial" w:cs="Arial"/>
          <w:sz w:val="24"/>
        </w:rPr>
        <w:t>a</w:t>
      </w:r>
      <w:r w:rsidR="008D468D">
        <w:rPr>
          <w:rFonts w:ascii="Arial" w:hAnsi="Arial" w:cs="Arial"/>
          <w:sz w:val="24"/>
        </w:rPr>
        <w:t>nd</w:t>
      </w:r>
    </w:p>
    <w:p w14:paraId="2EC973A9" w14:textId="77777777" w:rsidR="006C021D" w:rsidRPr="008B5F65" w:rsidRDefault="006C021D" w:rsidP="008B5F65">
      <w:pPr>
        <w:pStyle w:val="NoSpacing"/>
        <w:spacing w:line="360" w:lineRule="auto"/>
        <w:rPr>
          <w:rFonts w:ascii="Arial" w:hAnsi="Arial" w:cs="Arial"/>
          <w:sz w:val="24"/>
        </w:rPr>
      </w:pPr>
    </w:p>
    <w:p w14:paraId="3D85EA96" w14:textId="43649F9B" w:rsidR="00BA0A9F" w:rsidRDefault="00433C29" w:rsidP="008F57B2">
      <w:pPr>
        <w:pBdr>
          <w:bottom w:val="single" w:sz="12" w:space="1" w:color="auto"/>
        </w:pBdr>
        <w:tabs>
          <w:tab w:val="left" w:pos="4917"/>
        </w:tabs>
        <w:spacing w:before="120" w:line="360" w:lineRule="auto"/>
        <w:rPr>
          <w:rFonts w:ascii="Arial" w:hAnsi="Arial" w:cs="Arial"/>
          <w:sz w:val="24"/>
        </w:rPr>
      </w:pPr>
      <w:r w:rsidRPr="00B56A9F">
        <w:rPr>
          <w:rFonts w:ascii="Arial" w:eastAsiaTheme="minorHAnsi" w:hAnsi="Arial" w:cs="Arial"/>
          <w:b/>
          <w:bCs/>
          <w:sz w:val="24"/>
          <w:lang w:val="en-GB" w:eastAsia="en-US"/>
        </w:rPr>
        <w:t>PASSENGER RAIL AGENCY OF SOUTH AFRICA</w:t>
      </w:r>
      <w:r w:rsidR="008D468D">
        <w:rPr>
          <w:rFonts w:ascii="Arial" w:hAnsi="Arial" w:cs="Arial"/>
          <w:sz w:val="24"/>
        </w:rPr>
        <w:tab/>
      </w:r>
      <w:r w:rsidR="008D468D">
        <w:rPr>
          <w:rFonts w:ascii="Arial" w:hAnsi="Arial" w:cs="Arial"/>
          <w:sz w:val="24"/>
        </w:rPr>
        <w:tab/>
      </w:r>
      <w:r w:rsidR="008B5F65">
        <w:rPr>
          <w:rFonts w:ascii="Arial" w:hAnsi="Arial" w:cs="Arial"/>
          <w:sz w:val="24"/>
        </w:rPr>
        <w:tab/>
      </w:r>
      <w:r w:rsidR="008D468D" w:rsidRPr="008D14E7">
        <w:rPr>
          <w:rFonts w:ascii="Arial" w:hAnsi="Arial" w:cs="Arial"/>
          <w:sz w:val="24"/>
        </w:rPr>
        <w:t>Defendant</w:t>
      </w:r>
    </w:p>
    <w:p w14:paraId="28F9626A" w14:textId="77777777" w:rsidR="00B56A9F" w:rsidRDefault="00B56A9F" w:rsidP="008F57B2">
      <w:pPr>
        <w:pBdr>
          <w:bottom w:val="single" w:sz="12" w:space="1" w:color="auto"/>
        </w:pBdr>
        <w:tabs>
          <w:tab w:val="left" w:pos="4917"/>
        </w:tabs>
        <w:spacing w:before="120" w:line="360" w:lineRule="auto"/>
        <w:rPr>
          <w:rFonts w:ascii="Arial" w:hAnsi="Arial" w:cs="Arial"/>
          <w:sz w:val="24"/>
        </w:rPr>
      </w:pPr>
    </w:p>
    <w:p w14:paraId="154D5F98" w14:textId="2F82B4CF" w:rsidR="00F50C29" w:rsidRDefault="00330C8A" w:rsidP="008D14E7">
      <w:pPr>
        <w:tabs>
          <w:tab w:val="left" w:pos="4917"/>
        </w:tabs>
        <w:spacing w:before="120" w:line="360" w:lineRule="auto"/>
        <w:rPr>
          <w:rFonts w:ascii="Arial" w:hAnsi="Arial" w:cs="Arial"/>
          <w:sz w:val="24"/>
        </w:rPr>
      </w:pPr>
      <w:r>
        <w:rPr>
          <w:rFonts w:ascii="Arial" w:hAnsi="Arial" w:cs="Arial"/>
          <w:sz w:val="24"/>
        </w:rPr>
        <w:t xml:space="preserve">                                       </w:t>
      </w:r>
    </w:p>
    <w:p w14:paraId="1446520E" w14:textId="7640316D" w:rsidR="00330C8A" w:rsidRPr="008B5F65" w:rsidRDefault="00F50C29" w:rsidP="008D14E7">
      <w:pPr>
        <w:tabs>
          <w:tab w:val="left" w:pos="4917"/>
        </w:tabs>
        <w:spacing w:before="120" w:line="360" w:lineRule="auto"/>
        <w:rPr>
          <w:rFonts w:ascii="Arial" w:hAnsi="Arial" w:cs="Arial"/>
          <w:b/>
          <w:bCs/>
          <w:sz w:val="28"/>
          <w:szCs w:val="28"/>
        </w:rPr>
      </w:pPr>
      <w:r>
        <w:rPr>
          <w:rFonts w:ascii="Arial" w:hAnsi="Arial" w:cs="Arial"/>
          <w:sz w:val="28"/>
          <w:szCs w:val="28"/>
        </w:rPr>
        <w:t xml:space="preserve">                                                </w:t>
      </w:r>
      <w:r w:rsidR="00330C8A" w:rsidRPr="008B5F65">
        <w:rPr>
          <w:rFonts w:ascii="Arial" w:hAnsi="Arial" w:cs="Arial"/>
          <w:b/>
          <w:bCs/>
          <w:sz w:val="28"/>
          <w:szCs w:val="28"/>
        </w:rPr>
        <w:t>JUDGMEN</w:t>
      </w:r>
      <w:r w:rsidR="00BA0A9F" w:rsidRPr="008B5F65">
        <w:rPr>
          <w:rFonts w:ascii="Arial" w:hAnsi="Arial" w:cs="Arial"/>
          <w:b/>
          <w:bCs/>
          <w:sz w:val="28"/>
          <w:szCs w:val="28"/>
        </w:rPr>
        <w:t>T</w:t>
      </w:r>
    </w:p>
    <w:p w14:paraId="25C08854" w14:textId="2F93D68D" w:rsidR="00BA0A9F" w:rsidRPr="004D1A05" w:rsidRDefault="00330C8A" w:rsidP="004D1A05">
      <w:pPr>
        <w:tabs>
          <w:tab w:val="left" w:pos="4917"/>
        </w:tabs>
        <w:spacing w:before="120" w:line="360" w:lineRule="auto"/>
        <w:rPr>
          <w:rFonts w:ascii="Arial" w:hAnsi="Arial" w:cs="Arial"/>
          <w:sz w:val="24"/>
        </w:rPr>
      </w:pPr>
      <w:r>
        <w:rPr>
          <w:rFonts w:ascii="Arial" w:hAnsi="Arial" w:cs="Arial"/>
          <w:sz w:val="24"/>
        </w:rPr>
        <w:t>___________________________________________________________________</w:t>
      </w:r>
    </w:p>
    <w:p w14:paraId="39943F60" w14:textId="55B6813D" w:rsidR="004D1A05" w:rsidRPr="00827D5D" w:rsidRDefault="009800AC" w:rsidP="002D641C">
      <w:pPr>
        <w:pStyle w:val="Default"/>
        <w:spacing w:line="360" w:lineRule="auto"/>
        <w:jc w:val="both"/>
        <w:rPr>
          <w:rFonts w:ascii="Arial" w:hAnsi="Arial" w:cs="Arial"/>
          <w:b/>
          <w:bCs/>
          <w:color w:val="auto"/>
        </w:rPr>
      </w:pPr>
      <w:proofErr w:type="spellStart"/>
      <w:r w:rsidRPr="002D641C">
        <w:rPr>
          <w:rFonts w:ascii="Arial" w:hAnsi="Arial" w:cs="Arial"/>
          <w:b/>
          <w:bCs/>
          <w:color w:val="auto"/>
        </w:rPr>
        <w:t>Mazibuko</w:t>
      </w:r>
      <w:proofErr w:type="spellEnd"/>
      <w:r w:rsidRPr="002D641C">
        <w:rPr>
          <w:rFonts w:ascii="Arial" w:hAnsi="Arial" w:cs="Arial"/>
          <w:b/>
          <w:bCs/>
          <w:color w:val="auto"/>
        </w:rPr>
        <w:t xml:space="preserve"> AJ </w:t>
      </w:r>
    </w:p>
    <w:p w14:paraId="17D5C3B7" w14:textId="1989C77B" w:rsidR="00A62777" w:rsidRPr="002D641C" w:rsidRDefault="00424749" w:rsidP="002D641C">
      <w:pPr>
        <w:pStyle w:val="Default"/>
        <w:spacing w:line="360" w:lineRule="auto"/>
        <w:jc w:val="both"/>
        <w:rPr>
          <w:rFonts w:ascii="Arial" w:hAnsi="Arial" w:cs="Arial"/>
          <w:color w:val="auto"/>
        </w:rPr>
      </w:pPr>
      <w:r w:rsidRPr="002D641C">
        <w:rPr>
          <w:rFonts w:ascii="Arial" w:hAnsi="Arial" w:cs="Arial"/>
          <w:color w:val="auto"/>
        </w:rPr>
        <w:t>Introduction</w:t>
      </w:r>
    </w:p>
    <w:p w14:paraId="33739BC2" w14:textId="77777777" w:rsidR="00827D5D" w:rsidRDefault="00827D5D" w:rsidP="00827D5D">
      <w:pPr>
        <w:pStyle w:val="Default"/>
        <w:spacing w:line="360" w:lineRule="auto"/>
        <w:ind w:left="720" w:hanging="720"/>
        <w:jc w:val="both"/>
        <w:rPr>
          <w:rFonts w:ascii="Arial" w:hAnsi="Arial" w:cs="Arial"/>
        </w:rPr>
      </w:pPr>
    </w:p>
    <w:p w14:paraId="004B8D7A" w14:textId="73E27E41" w:rsidR="00827D5D" w:rsidRDefault="00827D5D" w:rsidP="00827D5D">
      <w:pPr>
        <w:pStyle w:val="Default"/>
        <w:spacing w:line="360" w:lineRule="auto"/>
        <w:ind w:left="720" w:hanging="720"/>
        <w:jc w:val="both"/>
        <w:rPr>
          <w:rFonts w:ascii="Arial" w:hAnsi="Arial" w:cs="Arial"/>
        </w:rPr>
      </w:pPr>
      <w:r>
        <w:rPr>
          <w:rFonts w:ascii="Arial" w:hAnsi="Arial" w:cs="Arial"/>
        </w:rPr>
        <w:t>1</w:t>
      </w:r>
      <w:r>
        <w:rPr>
          <w:rFonts w:ascii="Arial" w:hAnsi="Arial" w:cs="Arial"/>
        </w:rPr>
        <w:tab/>
      </w:r>
      <w:r w:rsidR="0089232C" w:rsidRPr="002D641C">
        <w:rPr>
          <w:rFonts w:ascii="Arial" w:hAnsi="Arial" w:cs="Arial"/>
        </w:rPr>
        <w:t>The plaintiff instituted an action against the defendant</w:t>
      </w:r>
      <w:r w:rsidR="0034086D" w:rsidRPr="002D641C">
        <w:rPr>
          <w:rFonts w:ascii="Arial" w:hAnsi="Arial" w:cs="Arial"/>
        </w:rPr>
        <w:t xml:space="preserve">, </w:t>
      </w:r>
      <w:r w:rsidR="004267E8" w:rsidRPr="002D641C">
        <w:rPr>
          <w:rFonts w:ascii="Arial" w:hAnsi="Arial" w:cs="Arial"/>
          <w:color w:val="242121"/>
          <w:shd w:val="clear" w:color="auto" w:fill="FFFFFF"/>
        </w:rPr>
        <w:t xml:space="preserve">the Passenger Rail </w:t>
      </w:r>
      <w:r w:rsidR="004267E8" w:rsidRPr="00827D5D">
        <w:rPr>
          <w:rFonts w:ascii="Arial" w:hAnsi="Arial" w:cs="Arial"/>
          <w:color w:val="242121"/>
          <w:shd w:val="clear" w:color="auto" w:fill="FFFFFF"/>
        </w:rPr>
        <w:t>Agency </w:t>
      </w:r>
      <w:r w:rsidR="004267E8" w:rsidRPr="00827D5D">
        <w:rPr>
          <w:rFonts w:ascii="Arial" w:hAnsi="Arial" w:cs="Arial"/>
          <w:color w:val="242121"/>
          <w:shd w:val="clear" w:color="auto" w:fill="FFFFFF"/>
          <w:lang w:val="en-US"/>
        </w:rPr>
        <w:t>of South Africa </w:t>
      </w:r>
      <w:r w:rsidR="004267E8" w:rsidRPr="00827D5D">
        <w:rPr>
          <w:rFonts w:ascii="Arial" w:hAnsi="Arial" w:cs="Arial"/>
          <w:color w:val="242121"/>
          <w:shd w:val="clear" w:color="auto" w:fill="FFFFFF"/>
        </w:rPr>
        <w:t>(</w:t>
      </w:r>
      <w:r w:rsidR="007E1FAA">
        <w:rPr>
          <w:rFonts w:ascii="Arial" w:hAnsi="Arial" w:cs="Arial"/>
          <w:color w:val="242121"/>
          <w:shd w:val="clear" w:color="auto" w:fill="FFFFFF"/>
          <w:lang w:val="en-US"/>
        </w:rPr>
        <w:t>"</w:t>
      </w:r>
      <w:r w:rsidR="004267E8" w:rsidRPr="00827D5D">
        <w:rPr>
          <w:rFonts w:ascii="Arial" w:hAnsi="Arial" w:cs="Arial"/>
          <w:color w:val="242121"/>
          <w:shd w:val="clear" w:color="auto" w:fill="FFFFFF"/>
          <w:lang w:val="en-US"/>
        </w:rPr>
        <w:t>PRASA</w:t>
      </w:r>
      <w:r w:rsidR="007E1FAA">
        <w:rPr>
          <w:rFonts w:ascii="Arial" w:hAnsi="Arial" w:cs="Arial"/>
          <w:color w:val="242121"/>
          <w:shd w:val="clear" w:color="auto" w:fill="FFFFFF"/>
          <w:lang w:val="en-US"/>
        </w:rPr>
        <w:t>"</w:t>
      </w:r>
      <w:r w:rsidR="004267E8" w:rsidRPr="00827D5D">
        <w:rPr>
          <w:rFonts w:ascii="Arial" w:hAnsi="Arial" w:cs="Arial"/>
          <w:color w:val="242121"/>
          <w:shd w:val="clear" w:color="auto" w:fill="FFFFFF"/>
          <w:lang w:val="en-US"/>
        </w:rPr>
        <w:t>),</w:t>
      </w:r>
      <w:r w:rsidR="0089232C" w:rsidRPr="00827D5D">
        <w:rPr>
          <w:rFonts w:ascii="Arial" w:hAnsi="Arial" w:cs="Arial"/>
        </w:rPr>
        <w:t xml:space="preserve"> </w:t>
      </w:r>
      <w:r w:rsidR="005B5021" w:rsidRPr="00827D5D">
        <w:rPr>
          <w:rFonts w:ascii="Arial" w:hAnsi="Arial" w:cs="Arial"/>
        </w:rPr>
        <w:t xml:space="preserve">in which he claimed </w:t>
      </w:r>
      <w:r w:rsidR="0089232C" w:rsidRPr="00827D5D">
        <w:rPr>
          <w:rFonts w:ascii="Arial" w:hAnsi="Arial" w:cs="Arial"/>
        </w:rPr>
        <w:t xml:space="preserve">damages </w:t>
      </w:r>
      <w:r w:rsidR="005B5021" w:rsidRPr="00827D5D">
        <w:rPr>
          <w:rFonts w:ascii="Arial" w:hAnsi="Arial" w:cs="Arial"/>
        </w:rPr>
        <w:t xml:space="preserve">for </w:t>
      </w:r>
      <w:proofErr w:type="gramStart"/>
      <w:r w:rsidR="005B5021" w:rsidRPr="00827D5D">
        <w:rPr>
          <w:rFonts w:ascii="Arial" w:hAnsi="Arial" w:cs="Arial"/>
        </w:rPr>
        <w:t>injuries</w:t>
      </w:r>
      <w:proofErr w:type="gramEnd"/>
      <w:r>
        <w:rPr>
          <w:rFonts w:ascii="Arial" w:hAnsi="Arial" w:cs="Arial"/>
        </w:rPr>
        <w:t xml:space="preserve"> </w:t>
      </w:r>
    </w:p>
    <w:p w14:paraId="7ECB6E71" w14:textId="472848DC" w:rsidR="00E95034" w:rsidRPr="00827D5D" w:rsidRDefault="00E821D1" w:rsidP="00827D5D">
      <w:pPr>
        <w:pStyle w:val="Default"/>
        <w:spacing w:line="360" w:lineRule="auto"/>
        <w:ind w:left="720"/>
        <w:jc w:val="both"/>
        <w:rPr>
          <w:rFonts w:ascii="Arial" w:hAnsi="Arial" w:cs="Arial"/>
        </w:rPr>
      </w:pPr>
      <w:r w:rsidRPr="00827D5D">
        <w:rPr>
          <w:rFonts w:ascii="Arial" w:hAnsi="Arial" w:cs="Arial"/>
        </w:rPr>
        <w:lastRenderedPageBreak/>
        <w:t xml:space="preserve">he sustained in a </w:t>
      </w:r>
      <w:r w:rsidR="00D66F53" w:rsidRPr="00827D5D">
        <w:rPr>
          <w:rFonts w:ascii="Arial" w:hAnsi="Arial" w:cs="Arial"/>
        </w:rPr>
        <w:t>train</w:t>
      </w:r>
      <w:r w:rsidR="0089232C" w:rsidRPr="00827D5D">
        <w:rPr>
          <w:rFonts w:ascii="Arial" w:hAnsi="Arial" w:cs="Arial"/>
        </w:rPr>
        <w:t xml:space="preserve"> incident on </w:t>
      </w:r>
      <w:r w:rsidR="00364155" w:rsidRPr="00827D5D">
        <w:rPr>
          <w:rFonts w:ascii="Arial" w:hAnsi="Arial" w:cs="Arial"/>
        </w:rPr>
        <w:t>2 December 2019 at Grasmere</w:t>
      </w:r>
      <w:r w:rsidR="002E41EB" w:rsidRPr="00827D5D">
        <w:rPr>
          <w:rFonts w:ascii="Arial" w:hAnsi="Arial" w:cs="Arial"/>
        </w:rPr>
        <w:t xml:space="preserve"> </w:t>
      </w:r>
      <w:r w:rsidR="00364155" w:rsidRPr="00827D5D">
        <w:rPr>
          <w:rFonts w:ascii="Arial" w:hAnsi="Arial" w:cs="Arial"/>
        </w:rPr>
        <w:t xml:space="preserve">train station, Johannesburg. </w:t>
      </w:r>
    </w:p>
    <w:p w14:paraId="4299EFE5" w14:textId="77777777" w:rsidR="00A62777" w:rsidRPr="002D641C" w:rsidRDefault="00A62777" w:rsidP="002D641C">
      <w:pPr>
        <w:pStyle w:val="Default"/>
        <w:spacing w:line="360" w:lineRule="auto"/>
        <w:jc w:val="both"/>
        <w:rPr>
          <w:rFonts w:ascii="Arial" w:hAnsi="Arial" w:cs="Arial"/>
          <w:color w:val="auto"/>
        </w:rPr>
      </w:pPr>
    </w:p>
    <w:p w14:paraId="197F0874" w14:textId="10292130" w:rsidR="00904EDE" w:rsidRPr="002D641C" w:rsidRDefault="00BF6C37" w:rsidP="002D641C">
      <w:pPr>
        <w:spacing w:after="160" w:line="360" w:lineRule="auto"/>
        <w:ind w:left="720" w:hanging="720"/>
        <w:rPr>
          <w:rFonts w:ascii="Arial" w:hAnsi="Arial" w:cs="Arial"/>
          <w:color w:val="242121"/>
          <w:sz w:val="24"/>
          <w:shd w:val="clear" w:color="auto" w:fill="FFFFFF"/>
        </w:rPr>
      </w:pPr>
      <w:r w:rsidRPr="002D641C">
        <w:rPr>
          <w:rFonts w:ascii="Arial" w:hAnsi="Arial" w:cs="Arial"/>
          <w:sz w:val="24"/>
        </w:rPr>
        <w:t>2.</w:t>
      </w:r>
      <w:r w:rsidRPr="002D641C">
        <w:rPr>
          <w:rFonts w:ascii="Arial" w:hAnsi="Arial" w:cs="Arial"/>
          <w:sz w:val="24"/>
        </w:rPr>
        <w:tab/>
      </w:r>
      <w:r w:rsidR="000D6B4B" w:rsidRPr="002D641C">
        <w:rPr>
          <w:rFonts w:ascii="Arial" w:hAnsi="Arial" w:cs="Arial"/>
          <w:color w:val="242121"/>
          <w:sz w:val="24"/>
          <w:shd w:val="clear" w:color="auto" w:fill="FFFFFF"/>
        </w:rPr>
        <w:t>The defendant</w:t>
      </w:r>
      <w:r w:rsidR="001514FC" w:rsidRPr="002D641C">
        <w:rPr>
          <w:rFonts w:ascii="Arial" w:hAnsi="Arial" w:cs="Arial"/>
          <w:color w:val="242121"/>
          <w:sz w:val="24"/>
          <w:shd w:val="clear" w:color="auto" w:fill="FFFFFF"/>
        </w:rPr>
        <w:t xml:space="preserve"> provides rail commuter services within South Africa</w:t>
      </w:r>
      <w:r w:rsidR="00484AFA" w:rsidRPr="002D641C">
        <w:rPr>
          <w:rFonts w:ascii="Arial" w:hAnsi="Arial" w:cs="Arial"/>
          <w:color w:val="242121"/>
          <w:sz w:val="24"/>
          <w:shd w:val="clear" w:color="auto" w:fill="FFFFFF"/>
        </w:rPr>
        <w:t>.</w:t>
      </w:r>
    </w:p>
    <w:p w14:paraId="6EFA7C2B" w14:textId="77777777" w:rsidR="00F41FA3" w:rsidRPr="002D641C" w:rsidRDefault="00F41FA3" w:rsidP="002D641C">
      <w:pPr>
        <w:spacing w:after="160" w:line="360" w:lineRule="auto"/>
        <w:ind w:left="720" w:hanging="720"/>
        <w:rPr>
          <w:rFonts w:ascii="Arial" w:hAnsi="Arial" w:cs="Arial"/>
          <w:color w:val="242121"/>
          <w:sz w:val="24"/>
          <w:shd w:val="clear" w:color="auto" w:fill="FFFFFF"/>
        </w:rPr>
      </w:pPr>
    </w:p>
    <w:p w14:paraId="3B821142" w14:textId="1B7B3670" w:rsidR="00F41FA3" w:rsidRPr="002D641C" w:rsidRDefault="00F41FA3" w:rsidP="002D641C">
      <w:pPr>
        <w:spacing w:after="160" w:line="360" w:lineRule="auto"/>
        <w:ind w:left="720" w:hanging="720"/>
        <w:rPr>
          <w:rFonts w:ascii="Arial" w:hAnsi="Arial" w:cs="Arial"/>
          <w:sz w:val="24"/>
          <w:shd w:val="clear" w:color="auto" w:fill="FFFFFF"/>
        </w:rPr>
      </w:pPr>
      <w:r w:rsidRPr="002D641C">
        <w:rPr>
          <w:rFonts w:ascii="Arial" w:hAnsi="Arial" w:cs="Arial"/>
          <w:color w:val="242121"/>
          <w:sz w:val="24"/>
          <w:shd w:val="clear" w:color="auto" w:fill="FFFFFF"/>
        </w:rPr>
        <w:t>3.</w:t>
      </w:r>
      <w:r w:rsidRPr="002D641C">
        <w:rPr>
          <w:rFonts w:ascii="Arial" w:hAnsi="Arial" w:cs="Arial"/>
          <w:color w:val="242121"/>
          <w:sz w:val="24"/>
          <w:shd w:val="clear" w:color="auto" w:fill="FFFFFF"/>
        </w:rPr>
        <w:tab/>
      </w:r>
      <w:r w:rsidR="00C35D08" w:rsidRPr="002D641C">
        <w:rPr>
          <w:rFonts w:ascii="Arial" w:hAnsi="Arial" w:cs="Arial"/>
          <w:color w:val="242121"/>
          <w:sz w:val="24"/>
          <w:shd w:val="clear" w:color="auto" w:fill="FFFFFF"/>
          <w:lang w:val="en-GB"/>
        </w:rPr>
        <w:t xml:space="preserve">The plaintiff alleges that he </w:t>
      </w:r>
      <w:r w:rsidR="00D7038A" w:rsidRPr="002D641C">
        <w:rPr>
          <w:rFonts w:ascii="Arial" w:hAnsi="Arial" w:cs="Arial"/>
          <w:color w:val="242121"/>
          <w:sz w:val="24"/>
          <w:shd w:val="clear" w:color="auto" w:fill="FFFFFF"/>
          <w:lang w:val="en-GB"/>
        </w:rPr>
        <w:t xml:space="preserve">bought a </w:t>
      </w:r>
      <w:r w:rsidR="00E7280A" w:rsidRPr="002D641C">
        <w:rPr>
          <w:rFonts w:ascii="Arial" w:hAnsi="Arial" w:cs="Arial"/>
          <w:color w:val="242121"/>
          <w:sz w:val="24"/>
          <w:shd w:val="clear" w:color="auto" w:fill="FFFFFF"/>
          <w:lang w:val="en-GB"/>
        </w:rPr>
        <w:t xml:space="preserve">train </w:t>
      </w:r>
      <w:r w:rsidR="00D7038A" w:rsidRPr="002D641C">
        <w:rPr>
          <w:rFonts w:ascii="Arial" w:hAnsi="Arial" w:cs="Arial"/>
          <w:color w:val="242121"/>
          <w:sz w:val="24"/>
          <w:shd w:val="clear" w:color="auto" w:fill="FFFFFF"/>
          <w:lang w:val="en-GB"/>
        </w:rPr>
        <w:t>ticket</w:t>
      </w:r>
      <w:r w:rsidR="00981FC6" w:rsidRPr="002D641C">
        <w:rPr>
          <w:rFonts w:ascii="Arial" w:hAnsi="Arial" w:cs="Arial"/>
          <w:color w:val="242121"/>
          <w:sz w:val="24"/>
          <w:shd w:val="clear" w:color="auto" w:fill="FFFFFF"/>
          <w:lang w:val="en-GB"/>
        </w:rPr>
        <w:t xml:space="preserve"> and </w:t>
      </w:r>
      <w:r w:rsidR="00C35D08" w:rsidRPr="002D641C">
        <w:rPr>
          <w:rFonts w:ascii="Arial" w:hAnsi="Arial" w:cs="Arial"/>
          <w:color w:val="242121"/>
          <w:sz w:val="24"/>
          <w:shd w:val="clear" w:color="auto" w:fill="FFFFFF"/>
          <w:lang w:val="en-GB"/>
        </w:rPr>
        <w:t xml:space="preserve">boarded </w:t>
      </w:r>
      <w:r w:rsidR="00010F01" w:rsidRPr="002D641C">
        <w:rPr>
          <w:rFonts w:ascii="Arial" w:hAnsi="Arial" w:cs="Arial"/>
          <w:color w:val="242121"/>
          <w:sz w:val="24"/>
          <w:shd w:val="clear" w:color="auto" w:fill="FFFFFF"/>
          <w:lang w:val="en-GB"/>
        </w:rPr>
        <w:t>the train</w:t>
      </w:r>
      <w:r w:rsidR="00F64072" w:rsidRPr="002D641C">
        <w:rPr>
          <w:rFonts w:ascii="Arial" w:hAnsi="Arial" w:cs="Arial"/>
          <w:color w:val="242121"/>
          <w:sz w:val="24"/>
          <w:shd w:val="clear" w:color="auto" w:fill="FFFFFF"/>
          <w:lang w:val="en-GB"/>
        </w:rPr>
        <w:t>.</w:t>
      </w:r>
      <w:r w:rsidR="002E41EB">
        <w:rPr>
          <w:rFonts w:ascii="Arial" w:hAnsi="Arial" w:cs="Arial"/>
          <w:color w:val="242121"/>
          <w:sz w:val="24"/>
          <w:shd w:val="clear" w:color="auto" w:fill="FFFFFF"/>
          <w:lang w:val="en-GB"/>
        </w:rPr>
        <w:t xml:space="preserve"> </w:t>
      </w:r>
      <w:r w:rsidR="00AD4863" w:rsidRPr="002D641C">
        <w:rPr>
          <w:rFonts w:ascii="Arial" w:hAnsi="Arial" w:cs="Arial"/>
          <w:color w:val="242121"/>
          <w:sz w:val="24"/>
          <w:shd w:val="clear" w:color="auto" w:fill="FFFFFF"/>
          <w:lang w:val="en-GB"/>
        </w:rPr>
        <w:t>The train was overcrowded.</w:t>
      </w:r>
      <w:r w:rsidR="002E41EB">
        <w:rPr>
          <w:rFonts w:ascii="Arial" w:hAnsi="Arial" w:cs="Arial"/>
          <w:color w:val="242121"/>
          <w:sz w:val="24"/>
          <w:shd w:val="clear" w:color="auto" w:fill="FFFFFF"/>
          <w:lang w:val="en-GB"/>
        </w:rPr>
        <w:t xml:space="preserve"> </w:t>
      </w:r>
      <w:r w:rsidR="0086419C" w:rsidRPr="002D641C">
        <w:rPr>
          <w:rFonts w:ascii="Arial" w:hAnsi="Arial" w:cs="Arial"/>
          <w:color w:val="242121"/>
          <w:sz w:val="24"/>
          <w:shd w:val="clear" w:color="auto" w:fill="FFFFFF"/>
          <w:lang w:val="en-GB"/>
        </w:rPr>
        <w:t>During the duration of his journey</w:t>
      </w:r>
      <w:r w:rsidR="00F26917" w:rsidRPr="002D641C">
        <w:rPr>
          <w:rFonts w:ascii="Arial" w:hAnsi="Arial" w:cs="Arial"/>
          <w:color w:val="242121"/>
          <w:sz w:val="24"/>
          <w:shd w:val="clear" w:color="auto" w:fill="FFFFFF"/>
          <w:lang w:val="en-GB"/>
        </w:rPr>
        <w:t xml:space="preserve">, the train </w:t>
      </w:r>
      <w:r w:rsidR="00F26917" w:rsidRPr="002D641C">
        <w:rPr>
          <w:rFonts w:ascii="Arial" w:hAnsi="Arial" w:cs="Arial"/>
          <w:color w:val="242121"/>
          <w:sz w:val="24"/>
          <w:shd w:val="clear" w:color="auto" w:fill="FFFFFF"/>
        </w:rPr>
        <w:t>carriage door</w:t>
      </w:r>
      <w:r w:rsidR="008C3E2C" w:rsidRPr="002D641C">
        <w:rPr>
          <w:rFonts w:ascii="Arial" w:hAnsi="Arial" w:cs="Arial"/>
          <w:color w:val="242121"/>
          <w:sz w:val="24"/>
          <w:shd w:val="clear" w:color="auto" w:fill="FFFFFF"/>
        </w:rPr>
        <w:t>s</w:t>
      </w:r>
      <w:r w:rsidR="00F26917" w:rsidRPr="002D641C">
        <w:rPr>
          <w:rFonts w:ascii="Arial" w:hAnsi="Arial" w:cs="Arial"/>
          <w:color w:val="242121"/>
          <w:sz w:val="24"/>
          <w:shd w:val="clear" w:color="auto" w:fill="FFFFFF"/>
        </w:rPr>
        <w:t xml:space="preserve"> remained open</w:t>
      </w:r>
      <w:r w:rsidR="00057C89" w:rsidRPr="002D641C">
        <w:rPr>
          <w:rFonts w:ascii="Arial" w:hAnsi="Arial" w:cs="Arial"/>
          <w:color w:val="242121"/>
          <w:sz w:val="24"/>
          <w:shd w:val="clear" w:color="auto" w:fill="FFFFFF"/>
        </w:rPr>
        <w:t xml:space="preserve"> whilst the train was in motion</w:t>
      </w:r>
      <w:r w:rsidR="00F26917" w:rsidRPr="002D641C">
        <w:rPr>
          <w:rFonts w:ascii="Arial" w:hAnsi="Arial" w:cs="Arial"/>
          <w:color w:val="242121"/>
          <w:sz w:val="24"/>
          <w:shd w:val="clear" w:color="auto" w:fill="FFFFFF"/>
        </w:rPr>
        <w:t>.</w:t>
      </w:r>
      <w:r w:rsidR="002E41EB">
        <w:rPr>
          <w:rFonts w:ascii="Arial" w:hAnsi="Arial" w:cs="Arial"/>
          <w:color w:val="242121"/>
          <w:sz w:val="24"/>
          <w:shd w:val="clear" w:color="auto" w:fill="FFFFFF"/>
        </w:rPr>
        <w:t xml:space="preserve"> </w:t>
      </w:r>
      <w:r w:rsidR="000503A8" w:rsidRPr="002D641C">
        <w:rPr>
          <w:rFonts w:ascii="Arial" w:hAnsi="Arial" w:cs="Arial"/>
          <w:color w:val="242121"/>
          <w:sz w:val="24"/>
          <w:shd w:val="clear" w:color="auto" w:fill="FFFFFF"/>
          <w:lang w:val="en-GB"/>
        </w:rPr>
        <w:t xml:space="preserve">At Grasmere </w:t>
      </w:r>
      <w:r w:rsidR="00450A7D" w:rsidRPr="002D641C">
        <w:rPr>
          <w:rFonts w:ascii="Arial" w:hAnsi="Arial" w:cs="Arial"/>
          <w:color w:val="242121"/>
          <w:sz w:val="24"/>
          <w:shd w:val="clear" w:color="auto" w:fill="FFFFFF"/>
          <w:lang w:val="en-GB"/>
        </w:rPr>
        <w:t>train station,</w:t>
      </w:r>
      <w:r w:rsidR="000503A8" w:rsidRPr="002D641C">
        <w:rPr>
          <w:rFonts w:ascii="Arial" w:hAnsi="Arial" w:cs="Arial"/>
          <w:color w:val="242121"/>
          <w:sz w:val="24"/>
          <w:shd w:val="clear" w:color="auto" w:fill="FFFFFF"/>
        </w:rPr>
        <w:t xml:space="preserve"> </w:t>
      </w:r>
      <w:r w:rsidR="00450A7D" w:rsidRPr="002D641C">
        <w:rPr>
          <w:rFonts w:ascii="Arial" w:hAnsi="Arial" w:cs="Arial"/>
          <w:color w:val="242121"/>
          <w:sz w:val="24"/>
          <w:shd w:val="clear" w:color="auto" w:fill="FFFFFF"/>
        </w:rPr>
        <w:t>t</w:t>
      </w:r>
      <w:r w:rsidR="00F26917" w:rsidRPr="002D641C">
        <w:rPr>
          <w:rFonts w:ascii="Arial" w:hAnsi="Arial" w:cs="Arial"/>
          <w:color w:val="242121"/>
          <w:sz w:val="24"/>
          <w:shd w:val="clear" w:color="auto" w:fill="FFFFFF"/>
        </w:rPr>
        <w:t xml:space="preserve">he jostling of other </w:t>
      </w:r>
      <w:r w:rsidR="00450A7D" w:rsidRPr="002D641C">
        <w:rPr>
          <w:rFonts w:ascii="Arial" w:hAnsi="Arial" w:cs="Arial"/>
          <w:color w:val="242121"/>
          <w:sz w:val="24"/>
          <w:shd w:val="clear" w:color="auto" w:fill="FFFFFF"/>
        </w:rPr>
        <w:t>commute</w:t>
      </w:r>
      <w:r w:rsidR="00F26917" w:rsidRPr="002D641C">
        <w:rPr>
          <w:rFonts w:ascii="Arial" w:hAnsi="Arial" w:cs="Arial"/>
          <w:color w:val="242121"/>
          <w:sz w:val="24"/>
          <w:shd w:val="clear" w:color="auto" w:fill="FFFFFF"/>
        </w:rPr>
        <w:t xml:space="preserve">rs resulted in the plaintiff being </w:t>
      </w:r>
      <w:r w:rsidR="008D26AF" w:rsidRPr="002D641C">
        <w:rPr>
          <w:rFonts w:ascii="Arial" w:hAnsi="Arial" w:cs="Arial"/>
          <w:color w:val="242121"/>
          <w:sz w:val="24"/>
          <w:shd w:val="clear" w:color="auto" w:fill="FFFFFF"/>
        </w:rPr>
        <w:t>pushed</w:t>
      </w:r>
      <w:r w:rsidR="006C133F" w:rsidRPr="002D641C">
        <w:rPr>
          <w:rFonts w:ascii="Arial" w:hAnsi="Arial" w:cs="Arial"/>
          <w:color w:val="242121"/>
          <w:sz w:val="24"/>
          <w:shd w:val="clear" w:color="auto" w:fill="FFFFFF"/>
        </w:rPr>
        <w:t xml:space="preserve"> </w:t>
      </w:r>
      <w:r w:rsidR="00E7293E" w:rsidRPr="002D641C">
        <w:rPr>
          <w:rFonts w:ascii="Arial" w:hAnsi="Arial" w:cs="Arial"/>
          <w:color w:val="242121"/>
          <w:sz w:val="24"/>
          <w:shd w:val="clear" w:color="auto" w:fill="FFFFFF"/>
        </w:rPr>
        <w:t xml:space="preserve">out of the </w:t>
      </w:r>
      <w:r w:rsidR="002E3A25" w:rsidRPr="002D641C">
        <w:rPr>
          <w:rFonts w:ascii="Arial" w:hAnsi="Arial" w:cs="Arial"/>
          <w:color w:val="242121"/>
          <w:sz w:val="24"/>
          <w:shd w:val="clear" w:color="auto" w:fill="FFFFFF"/>
        </w:rPr>
        <w:t xml:space="preserve">moving </w:t>
      </w:r>
      <w:r w:rsidR="00E7293E" w:rsidRPr="002D641C">
        <w:rPr>
          <w:rFonts w:ascii="Arial" w:hAnsi="Arial" w:cs="Arial"/>
          <w:color w:val="242121"/>
          <w:sz w:val="24"/>
          <w:shd w:val="clear" w:color="auto" w:fill="FFFFFF"/>
        </w:rPr>
        <w:t>train</w:t>
      </w:r>
      <w:r w:rsidR="002E41EB">
        <w:rPr>
          <w:rFonts w:ascii="Arial" w:hAnsi="Arial" w:cs="Arial"/>
          <w:color w:val="242121"/>
          <w:sz w:val="24"/>
          <w:shd w:val="clear" w:color="auto" w:fill="FFFFFF"/>
        </w:rPr>
        <w:t xml:space="preserve"> before the train could stop</w:t>
      </w:r>
      <w:r w:rsidR="002E3A25" w:rsidRPr="002D641C">
        <w:rPr>
          <w:rFonts w:ascii="Arial" w:hAnsi="Arial" w:cs="Arial"/>
          <w:color w:val="242121"/>
          <w:sz w:val="24"/>
          <w:shd w:val="clear" w:color="auto" w:fill="FFFFFF"/>
        </w:rPr>
        <w:t>.</w:t>
      </w:r>
      <w:r w:rsidR="002E41EB">
        <w:rPr>
          <w:rFonts w:ascii="Arial" w:hAnsi="Arial" w:cs="Arial"/>
          <w:color w:val="242121"/>
          <w:sz w:val="24"/>
          <w:shd w:val="clear" w:color="auto" w:fill="FFFFFF"/>
        </w:rPr>
        <w:t xml:space="preserve"> </w:t>
      </w:r>
      <w:r w:rsidR="00C06010" w:rsidRPr="002D641C">
        <w:rPr>
          <w:rFonts w:ascii="Arial" w:hAnsi="Arial" w:cs="Arial"/>
          <w:sz w:val="24"/>
          <w:shd w:val="clear" w:color="auto" w:fill="FFFFFF"/>
        </w:rPr>
        <w:t>H</w:t>
      </w:r>
      <w:r w:rsidR="00B53B76" w:rsidRPr="002D641C">
        <w:rPr>
          <w:rFonts w:ascii="Arial" w:hAnsi="Arial" w:cs="Arial"/>
          <w:sz w:val="24"/>
          <w:shd w:val="clear" w:color="auto" w:fill="FFFFFF"/>
        </w:rPr>
        <w:t>e fell</w:t>
      </w:r>
      <w:r w:rsidR="00C06010" w:rsidRPr="002D641C">
        <w:rPr>
          <w:rFonts w:ascii="Arial" w:hAnsi="Arial" w:cs="Arial"/>
          <w:sz w:val="24"/>
          <w:shd w:val="clear" w:color="auto" w:fill="FFFFFF"/>
        </w:rPr>
        <w:t xml:space="preserve"> and</w:t>
      </w:r>
      <w:r w:rsidR="00121910" w:rsidRPr="002D641C">
        <w:rPr>
          <w:rFonts w:ascii="Arial" w:hAnsi="Arial" w:cs="Arial"/>
          <w:sz w:val="24"/>
          <w:shd w:val="clear" w:color="auto" w:fill="FFFFFF"/>
        </w:rPr>
        <w:t xml:space="preserve"> got injured. </w:t>
      </w:r>
    </w:p>
    <w:p w14:paraId="73701E24" w14:textId="77777777" w:rsidR="00390A2D" w:rsidRPr="002D641C" w:rsidRDefault="00390A2D" w:rsidP="002D641C">
      <w:pPr>
        <w:spacing w:after="160" w:line="360" w:lineRule="auto"/>
        <w:ind w:left="720" w:hanging="720"/>
        <w:rPr>
          <w:rFonts w:ascii="Arial" w:hAnsi="Arial" w:cs="Arial"/>
          <w:color w:val="FF0000"/>
          <w:sz w:val="24"/>
          <w:shd w:val="clear" w:color="auto" w:fill="FFFFFF"/>
        </w:rPr>
      </w:pPr>
    </w:p>
    <w:p w14:paraId="3BFB4A7F" w14:textId="33C4936E" w:rsidR="00F37088" w:rsidRPr="002D641C" w:rsidRDefault="00390A2D" w:rsidP="00827D5D">
      <w:pPr>
        <w:pStyle w:val="NormalWeb"/>
        <w:shd w:val="clear" w:color="auto" w:fill="FFFFFF"/>
        <w:spacing w:before="144" w:beforeAutospacing="0" w:after="0" w:afterAutospacing="0" w:line="360" w:lineRule="auto"/>
        <w:ind w:left="720" w:hanging="720"/>
        <w:jc w:val="both"/>
        <w:rPr>
          <w:rFonts w:ascii="Arial" w:hAnsi="Arial" w:cs="Arial"/>
          <w:shd w:val="clear" w:color="auto" w:fill="FFFFFF"/>
          <w:lang w:val="en-GB"/>
        </w:rPr>
      </w:pPr>
      <w:r w:rsidRPr="002D641C">
        <w:rPr>
          <w:rFonts w:ascii="Arial" w:hAnsi="Arial" w:cs="Arial"/>
          <w:shd w:val="clear" w:color="auto" w:fill="FFFFFF"/>
        </w:rPr>
        <w:t>4.</w:t>
      </w:r>
      <w:r w:rsidRPr="002D641C">
        <w:rPr>
          <w:rFonts w:ascii="Arial" w:hAnsi="Arial" w:cs="Arial"/>
          <w:shd w:val="clear" w:color="auto" w:fill="FFFFFF"/>
        </w:rPr>
        <w:tab/>
      </w:r>
      <w:r w:rsidR="008B4130" w:rsidRPr="002D641C">
        <w:rPr>
          <w:rFonts w:ascii="Arial" w:hAnsi="Arial" w:cs="Arial"/>
          <w:shd w:val="clear" w:color="auto" w:fill="FFFFFF"/>
        </w:rPr>
        <w:t>According to t</w:t>
      </w:r>
      <w:r w:rsidR="000452C8" w:rsidRPr="002D641C">
        <w:rPr>
          <w:rFonts w:ascii="Arial" w:hAnsi="Arial" w:cs="Arial"/>
          <w:shd w:val="clear" w:color="auto" w:fill="FFFFFF"/>
        </w:rPr>
        <w:t xml:space="preserve">he </w:t>
      </w:r>
      <w:r w:rsidR="000452C8" w:rsidRPr="002D641C">
        <w:rPr>
          <w:rFonts w:ascii="Arial" w:hAnsi="Arial" w:cs="Arial"/>
          <w:shd w:val="clear" w:color="auto" w:fill="FFFFFF"/>
          <w:lang w:val="en-GB"/>
        </w:rPr>
        <w:t>plaintiff</w:t>
      </w:r>
      <w:r w:rsidR="002E41EB">
        <w:rPr>
          <w:rFonts w:ascii="Arial" w:hAnsi="Arial" w:cs="Arial"/>
          <w:shd w:val="clear" w:color="auto" w:fill="FFFFFF"/>
          <w:lang w:val="en-GB"/>
        </w:rPr>
        <w:t>,</w:t>
      </w:r>
      <w:r w:rsidR="000452C8" w:rsidRPr="002D641C">
        <w:rPr>
          <w:rFonts w:ascii="Arial" w:hAnsi="Arial" w:cs="Arial"/>
          <w:shd w:val="clear" w:color="auto" w:fill="FFFFFF"/>
          <w:lang w:val="en-GB"/>
        </w:rPr>
        <w:t xml:space="preserve"> the defendant</w:t>
      </w:r>
      <w:r w:rsidR="00AC168B" w:rsidRPr="002D641C">
        <w:rPr>
          <w:rFonts w:ascii="Arial" w:hAnsi="Arial" w:cs="Arial"/>
          <w:shd w:val="clear" w:color="auto" w:fill="FFFFFF"/>
          <w:lang w:val="en-GB"/>
        </w:rPr>
        <w:t xml:space="preserve"> </w:t>
      </w:r>
      <w:r w:rsidR="002E41EB">
        <w:rPr>
          <w:rFonts w:ascii="Arial" w:hAnsi="Arial" w:cs="Arial"/>
          <w:shd w:val="clear" w:color="auto" w:fill="FFFFFF"/>
          <w:lang w:val="en-GB"/>
        </w:rPr>
        <w:t>breached</w:t>
      </w:r>
      <w:r w:rsidR="000452C8" w:rsidRPr="002D641C">
        <w:rPr>
          <w:rFonts w:ascii="Arial" w:hAnsi="Arial" w:cs="Arial"/>
          <w:shd w:val="clear" w:color="auto" w:fill="FFFFFF"/>
          <w:lang w:val="en-GB"/>
        </w:rPr>
        <w:t xml:space="preserve"> its legal duty</w:t>
      </w:r>
      <w:r w:rsidR="002E41EB">
        <w:rPr>
          <w:rFonts w:ascii="Arial" w:hAnsi="Arial" w:cs="Arial"/>
          <w:shd w:val="clear" w:color="auto" w:fill="FFFFFF"/>
          <w:lang w:val="en-GB"/>
        </w:rPr>
        <w:t>. Alternatively,</w:t>
      </w:r>
      <w:r w:rsidR="000452C8" w:rsidRPr="002D641C">
        <w:rPr>
          <w:rFonts w:ascii="Arial" w:hAnsi="Arial" w:cs="Arial"/>
          <w:shd w:val="clear" w:color="auto" w:fill="FFFFFF"/>
          <w:lang w:val="en-GB"/>
        </w:rPr>
        <w:t xml:space="preserve"> </w:t>
      </w:r>
      <w:r w:rsidR="00AC168B" w:rsidRPr="002D641C">
        <w:rPr>
          <w:rFonts w:ascii="Arial" w:hAnsi="Arial" w:cs="Arial"/>
          <w:shd w:val="clear" w:color="auto" w:fill="FFFFFF"/>
          <w:lang w:val="en-GB"/>
        </w:rPr>
        <w:t xml:space="preserve">the </w:t>
      </w:r>
      <w:r w:rsidR="00E32000" w:rsidRPr="002D641C">
        <w:rPr>
          <w:rFonts w:ascii="Arial" w:hAnsi="Arial" w:cs="Arial"/>
          <w:shd w:val="clear" w:color="auto" w:fill="FFFFFF"/>
          <w:lang w:val="en-GB"/>
        </w:rPr>
        <w:t>defendant owed</w:t>
      </w:r>
      <w:r w:rsidR="000D1F96" w:rsidRPr="002D641C">
        <w:rPr>
          <w:rFonts w:ascii="Arial" w:hAnsi="Arial" w:cs="Arial"/>
          <w:shd w:val="clear" w:color="auto" w:fill="FFFFFF"/>
          <w:lang w:val="en-GB"/>
        </w:rPr>
        <w:t xml:space="preserve"> a </w:t>
      </w:r>
      <w:r w:rsidR="00AC168B" w:rsidRPr="002D641C">
        <w:rPr>
          <w:rFonts w:ascii="Arial" w:hAnsi="Arial" w:cs="Arial"/>
          <w:shd w:val="clear" w:color="auto" w:fill="FFFFFF"/>
          <w:lang w:val="en-GB"/>
        </w:rPr>
        <w:t>duty of care</w:t>
      </w:r>
      <w:r w:rsidR="000452C8" w:rsidRPr="002D641C">
        <w:rPr>
          <w:rFonts w:ascii="Arial" w:hAnsi="Arial" w:cs="Arial"/>
          <w:shd w:val="clear" w:color="auto" w:fill="FFFFFF"/>
          <w:lang w:val="en-GB"/>
        </w:rPr>
        <w:t xml:space="preserve"> to members of the public</w:t>
      </w:r>
      <w:r w:rsidR="000D1F96" w:rsidRPr="002D641C">
        <w:rPr>
          <w:rFonts w:ascii="Arial" w:hAnsi="Arial" w:cs="Arial"/>
          <w:shd w:val="clear" w:color="auto" w:fill="FFFFFF"/>
          <w:lang w:val="en-GB"/>
        </w:rPr>
        <w:t>.</w:t>
      </w:r>
      <w:r w:rsidR="002E41EB">
        <w:rPr>
          <w:rFonts w:ascii="Arial" w:hAnsi="Arial" w:cs="Arial"/>
          <w:shd w:val="clear" w:color="auto" w:fill="FFFFFF"/>
          <w:lang w:val="en-GB"/>
        </w:rPr>
        <w:t xml:space="preserve"> </w:t>
      </w:r>
      <w:r w:rsidR="00201510" w:rsidRPr="002D641C">
        <w:rPr>
          <w:rFonts w:ascii="Arial" w:hAnsi="Arial" w:cs="Arial"/>
          <w:shd w:val="clear" w:color="auto" w:fill="FFFFFF"/>
          <w:lang w:val="en-GB"/>
        </w:rPr>
        <w:t>Paragraph 6 of h</w:t>
      </w:r>
      <w:r w:rsidR="008C1982" w:rsidRPr="002D641C">
        <w:rPr>
          <w:rFonts w:ascii="Arial" w:hAnsi="Arial" w:cs="Arial"/>
          <w:shd w:val="clear" w:color="auto" w:fill="FFFFFF"/>
          <w:lang w:val="en-GB"/>
        </w:rPr>
        <w:t>is particulars of claim read:</w:t>
      </w:r>
    </w:p>
    <w:p w14:paraId="290B385E" w14:textId="67657BEA" w:rsidR="00A87D56" w:rsidRPr="002D641C" w:rsidRDefault="007E1FAA" w:rsidP="001E3418">
      <w:pPr>
        <w:pStyle w:val="NormalWeb"/>
        <w:shd w:val="clear" w:color="auto" w:fill="FFFFFF"/>
        <w:spacing w:before="144" w:beforeAutospacing="0" w:after="0" w:afterAutospacing="0" w:line="360" w:lineRule="auto"/>
        <w:ind w:left="1440"/>
        <w:jc w:val="both"/>
        <w:rPr>
          <w:rFonts w:ascii="Arial" w:hAnsi="Arial" w:cs="Arial"/>
          <w:i/>
          <w:iCs/>
          <w:shd w:val="clear" w:color="auto" w:fill="FFFFFF"/>
          <w:lang w:val="en-GB"/>
        </w:rPr>
      </w:pPr>
      <w:r>
        <w:rPr>
          <w:rFonts w:ascii="Arial" w:hAnsi="Arial" w:cs="Arial"/>
          <w:i/>
          <w:iCs/>
          <w:shd w:val="clear" w:color="auto" w:fill="FFFFFF"/>
          <w:lang w:val="en-GB"/>
        </w:rPr>
        <w:t>"</w:t>
      </w:r>
      <w:r w:rsidR="009E2917" w:rsidRPr="002D641C">
        <w:rPr>
          <w:rFonts w:ascii="Arial" w:hAnsi="Arial" w:cs="Arial"/>
          <w:i/>
          <w:iCs/>
          <w:shd w:val="clear" w:color="auto" w:fill="FFFFFF"/>
          <w:lang w:val="en-GB"/>
        </w:rPr>
        <w:t>6</w:t>
      </w:r>
      <w:r w:rsidR="008C1982" w:rsidRPr="002D641C">
        <w:rPr>
          <w:rFonts w:ascii="Arial" w:hAnsi="Arial" w:cs="Arial"/>
          <w:i/>
          <w:iCs/>
          <w:shd w:val="clear" w:color="auto" w:fill="FFFFFF"/>
          <w:lang w:val="en-GB"/>
        </w:rPr>
        <w:t>.</w:t>
      </w:r>
      <w:r w:rsidR="003226AE" w:rsidRPr="002D641C">
        <w:rPr>
          <w:rFonts w:ascii="Arial" w:hAnsi="Arial" w:cs="Arial"/>
          <w:i/>
          <w:iCs/>
          <w:shd w:val="clear" w:color="auto" w:fill="FFFFFF"/>
          <w:lang w:val="en-GB"/>
        </w:rPr>
        <w:t>1</w:t>
      </w:r>
      <w:r w:rsidR="009E2917" w:rsidRPr="002D641C">
        <w:rPr>
          <w:rFonts w:ascii="Arial" w:hAnsi="Arial" w:cs="Arial"/>
          <w:i/>
          <w:iCs/>
          <w:shd w:val="clear" w:color="auto" w:fill="FFFFFF"/>
          <w:lang w:val="en-GB"/>
        </w:rPr>
        <w:tab/>
      </w:r>
      <w:r w:rsidR="00072704" w:rsidRPr="002D641C">
        <w:rPr>
          <w:rFonts w:ascii="Arial" w:hAnsi="Arial" w:cs="Arial"/>
          <w:i/>
          <w:iCs/>
          <w:shd w:val="clear" w:color="auto" w:fill="FFFFFF"/>
          <w:lang w:val="en-GB"/>
        </w:rPr>
        <w:t>The defendant failed to ensure the safety of members of the public on</w:t>
      </w:r>
      <w:r w:rsidR="002E41EB">
        <w:rPr>
          <w:rFonts w:ascii="Arial" w:hAnsi="Arial" w:cs="Arial"/>
          <w:i/>
          <w:iCs/>
          <w:shd w:val="clear" w:color="auto" w:fill="FFFFFF"/>
          <w:lang w:val="en-GB"/>
        </w:rPr>
        <w:t xml:space="preserve"> </w:t>
      </w:r>
      <w:r w:rsidR="00072704" w:rsidRPr="002D641C">
        <w:rPr>
          <w:rFonts w:ascii="Arial" w:hAnsi="Arial" w:cs="Arial"/>
          <w:i/>
          <w:iCs/>
          <w:shd w:val="clear" w:color="auto" w:fill="FFFFFF"/>
          <w:lang w:val="en-GB"/>
        </w:rPr>
        <w:t>the train and</w:t>
      </w:r>
      <w:r w:rsidR="002E41EB">
        <w:rPr>
          <w:rFonts w:ascii="Arial" w:hAnsi="Arial" w:cs="Arial"/>
          <w:i/>
          <w:iCs/>
          <w:shd w:val="clear" w:color="auto" w:fill="FFFFFF"/>
          <w:lang w:val="en-GB"/>
        </w:rPr>
        <w:t>,</w:t>
      </w:r>
      <w:r w:rsidR="00072704" w:rsidRPr="002D641C">
        <w:rPr>
          <w:rFonts w:ascii="Arial" w:hAnsi="Arial" w:cs="Arial"/>
          <w:i/>
          <w:iCs/>
          <w:shd w:val="clear" w:color="auto" w:fill="FFFFFF"/>
          <w:lang w:val="en-GB"/>
        </w:rPr>
        <w:t xml:space="preserve"> in particular</w:t>
      </w:r>
      <w:r w:rsidR="002E41EB">
        <w:rPr>
          <w:rFonts w:ascii="Arial" w:hAnsi="Arial" w:cs="Arial"/>
          <w:i/>
          <w:iCs/>
          <w:shd w:val="clear" w:color="auto" w:fill="FFFFFF"/>
          <w:lang w:val="en-GB"/>
        </w:rPr>
        <w:t>,</w:t>
      </w:r>
      <w:r w:rsidR="00072704" w:rsidRPr="002D641C">
        <w:rPr>
          <w:rFonts w:ascii="Arial" w:hAnsi="Arial" w:cs="Arial"/>
          <w:i/>
          <w:iCs/>
          <w:shd w:val="clear" w:color="auto" w:fill="FFFFFF"/>
          <w:lang w:val="en-GB"/>
        </w:rPr>
        <w:t xml:space="preserve"> that of the plaintiff as a commuter.</w:t>
      </w:r>
    </w:p>
    <w:p w14:paraId="34D82B1D" w14:textId="3B4F9B7F" w:rsidR="00A87D56" w:rsidRPr="002D641C" w:rsidRDefault="00201510" w:rsidP="001E3418">
      <w:pPr>
        <w:pStyle w:val="NormalWeb"/>
        <w:shd w:val="clear" w:color="auto" w:fill="FFFFFF"/>
        <w:spacing w:before="144" w:beforeAutospacing="0" w:after="0" w:afterAutospacing="0" w:line="360" w:lineRule="auto"/>
        <w:ind w:left="2160" w:hanging="720"/>
        <w:jc w:val="both"/>
        <w:rPr>
          <w:rFonts w:ascii="Arial" w:hAnsi="Arial" w:cs="Arial"/>
          <w:i/>
          <w:iCs/>
          <w:shd w:val="clear" w:color="auto" w:fill="FFFFFF"/>
          <w:lang w:val="en-GB"/>
        </w:rPr>
      </w:pPr>
      <w:r w:rsidRPr="002D641C">
        <w:rPr>
          <w:rFonts w:ascii="Arial" w:hAnsi="Arial" w:cs="Arial"/>
          <w:i/>
          <w:iCs/>
          <w:shd w:val="clear" w:color="auto" w:fill="FFFFFF"/>
          <w:lang w:val="en-GB"/>
        </w:rPr>
        <w:t>6.2.</w:t>
      </w:r>
      <w:r w:rsidRPr="002D641C">
        <w:rPr>
          <w:rFonts w:ascii="Arial" w:hAnsi="Arial" w:cs="Arial"/>
          <w:i/>
          <w:iCs/>
          <w:shd w:val="clear" w:color="auto" w:fill="FFFFFF"/>
          <w:lang w:val="en-GB"/>
        </w:rPr>
        <w:tab/>
        <w:t>T</w:t>
      </w:r>
      <w:r w:rsidR="00072704" w:rsidRPr="002D641C">
        <w:rPr>
          <w:rFonts w:ascii="Arial" w:hAnsi="Arial" w:cs="Arial"/>
          <w:i/>
          <w:iCs/>
          <w:shd w:val="clear" w:color="auto" w:fill="FFFFFF"/>
          <w:lang w:val="en-GB"/>
        </w:rPr>
        <w:t>he defendant failed to take any or adequate steps to avoid the circumstances in which the plaintiff was injured.</w:t>
      </w:r>
      <w:r w:rsidR="002E41EB">
        <w:rPr>
          <w:rFonts w:ascii="Arial" w:hAnsi="Arial" w:cs="Arial"/>
          <w:i/>
          <w:iCs/>
          <w:shd w:val="clear" w:color="auto" w:fill="FFFFFF"/>
          <w:lang w:val="en-GB"/>
        </w:rPr>
        <w:t xml:space="preserve"> </w:t>
      </w:r>
      <w:r w:rsidR="00072704" w:rsidRPr="002D641C">
        <w:rPr>
          <w:rFonts w:ascii="Arial" w:hAnsi="Arial" w:cs="Arial"/>
          <w:i/>
          <w:iCs/>
          <w:shd w:val="clear" w:color="auto" w:fill="FFFFFF"/>
          <w:lang w:val="en-GB"/>
        </w:rPr>
        <w:t xml:space="preserve">Went by </w:t>
      </w:r>
      <w:r w:rsidR="002E41EB">
        <w:rPr>
          <w:rFonts w:ascii="Arial" w:hAnsi="Arial" w:cs="Arial"/>
          <w:i/>
          <w:iCs/>
          <w:shd w:val="clear" w:color="auto" w:fill="FFFFFF"/>
          <w:lang w:val="en-GB"/>
        </w:rPr>
        <w:t xml:space="preserve">the </w:t>
      </w:r>
      <w:r w:rsidR="00072704" w:rsidRPr="002D641C">
        <w:rPr>
          <w:rFonts w:ascii="Arial" w:hAnsi="Arial" w:cs="Arial"/>
          <w:i/>
          <w:iCs/>
          <w:shd w:val="clear" w:color="auto" w:fill="FFFFFF"/>
          <w:lang w:val="en-GB"/>
        </w:rPr>
        <w:t>exercise of</w:t>
      </w:r>
      <w:r w:rsidR="002E41EB">
        <w:rPr>
          <w:rFonts w:ascii="Arial" w:hAnsi="Arial" w:cs="Arial"/>
          <w:i/>
          <w:iCs/>
          <w:shd w:val="clear" w:color="auto" w:fill="FFFFFF"/>
          <w:lang w:val="en-GB"/>
        </w:rPr>
        <w:t xml:space="preserve"> </w:t>
      </w:r>
      <w:r w:rsidR="00072704" w:rsidRPr="002D641C">
        <w:rPr>
          <w:rFonts w:ascii="Arial" w:hAnsi="Arial" w:cs="Arial"/>
          <w:i/>
          <w:iCs/>
          <w:shd w:val="clear" w:color="auto" w:fill="FFFFFF"/>
          <w:lang w:val="en-GB"/>
        </w:rPr>
        <w:t>reasonable care.</w:t>
      </w:r>
      <w:r w:rsidR="002E41EB">
        <w:rPr>
          <w:rFonts w:ascii="Arial" w:hAnsi="Arial" w:cs="Arial"/>
          <w:i/>
          <w:iCs/>
          <w:shd w:val="clear" w:color="auto" w:fill="FFFFFF"/>
          <w:lang w:val="en-GB"/>
        </w:rPr>
        <w:t xml:space="preserve"> </w:t>
      </w:r>
      <w:r w:rsidR="00072704" w:rsidRPr="002D641C">
        <w:rPr>
          <w:rFonts w:ascii="Arial" w:hAnsi="Arial" w:cs="Arial"/>
          <w:i/>
          <w:iCs/>
          <w:shd w:val="clear" w:color="auto" w:fill="FFFFFF"/>
          <w:lang w:val="en-GB"/>
        </w:rPr>
        <w:t>They could or should have done so.</w:t>
      </w:r>
    </w:p>
    <w:p w14:paraId="207D9A66" w14:textId="780D28A8" w:rsidR="008109CD" w:rsidRPr="002D641C" w:rsidRDefault="00555891" w:rsidP="001E3418">
      <w:pPr>
        <w:pStyle w:val="NormalWeb"/>
        <w:shd w:val="clear" w:color="auto" w:fill="FFFFFF"/>
        <w:spacing w:before="144" w:beforeAutospacing="0" w:after="0" w:afterAutospacing="0" w:line="360" w:lineRule="auto"/>
        <w:ind w:left="2160" w:hanging="720"/>
        <w:jc w:val="both"/>
        <w:rPr>
          <w:rFonts w:ascii="Arial" w:hAnsi="Arial" w:cs="Arial"/>
          <w:i/>
          <w:iCs/>
          <w:shd w:val="clear" w:color="auto" w:fill="FFFFFF"/>
          <w:lang w:val="en-GB"/>
        </w:rPr>
      </w:pPr>
      <w:r w:rsidRPr="002D641C">
        <w:rPr>
          <w:rFonts w:ascii="Arial" w:hAnsi="Arial" w:cs="Arial"/>
          <w:i/>
          <w:iCs/>
          <w:shd w:val="clear" w:color="auto" w:fill="FFFFFF"/>
          <w:lang w:val="en-GB"/>
        </w:rPr>
        <w:t>6.3.</w:t>
      </w:r>
      <w:r w:rsidRPr="002D641C">
        <w:rPr>
          <w:rFonts w:ascii="Arial" w:hAnsi="Arial" w:cs="Arial"/>
          <w:i/>
          <w:iCs/>
          <w:shd w:val="clear" w:color="auto" w:fill="FFFFFF"/>
          <w:lang w:val="en-GB"/>
        </w:rPr>
        <w:tab/>
        <w:t>T</w:t>
      </w:r>
      <w:r w:rsidR="00072704" w:rsidRPr="002D641C">
        <w:rPr>
          <w:rFonts w:ascii="Arial" w:hAnsi="Arial" w:cs="Arial"/>
          <w:i/>
          <w:iCs/>
          <w:shd w:val="clear" w:color="auto" w:fill="FFFFFF"/>
          <w:lang w:val="en-GB"/>
        </w:rPr>
        <w:t xml:space="preserve">he defendant failed to take </w:t>
      </w:r>
      <w:r w:rsidR="002E41EB">
        <w:rPr>
          <w:rFonts w:ascii="Arial" w:hAnsi="Arial" w:cs="Arial"/>
          <w:i/>
          <w:iCs/>
          <w:shd w:val="clear" w:color="auto" w:fill="FFFFFF"/>
          <w:lang w:val="en-GB"/>
        </w:rPr>
        <w:t>adequate</w:t>
      </w:r>
      <w:r w:rsidR="00072704" w:rsidRPr="002D641C">
        <w:rPr>
          <w:rFonts w:ascii="Arial" w:hAnsi="Arial" w:cs="Arial"/>
          <w:i/>
          <w:iCs/>
          <w:shd w:val="clear" w:color="auto" w:fill="FFFFFF"/>
          <w:lang w:val="en-GB"/>
        </w:rPr>
        <w:t xml:space="preserve"> precautions to prevent the</w:t>
      </w:r>
      <w:r w:rsidR="002043B7">
        <w:rPr>
          <w:rFonts w:ascii="Arial" w:hAnsi="Arial" w:cs="Arial"/>
          <w:i/>
          <w:iCs/>
          <w:shd w:val="clear" w:color="auto" w:fill="FFFFFF"/>
          <w:lang w:val="en-GB"/>
        </w:rPr>
        <w:t xml:space="preserve"> </w:t>
      </w:r>
      <w:r w:rsidR="00072704" w:rsidRPr="002D641C">
        <w:rPr>
          <w:rFonts w:ascii="Arial" w:hAnsi="Arial" w:cs="Arial"/>
          <w:i/>
          <w:iCs/>
          <w:shd w:val="clear" w:color="auto" w:fill="FFFFFF"/>
          <w:lang w:val="en-GB"/>
        </w:rPr>
        <w:t>plainti</w:t>
      </w:r>
      <w:r w:rsidRPr="002D641C">
        <w:rPr>
          <w:rFonts w:ascii="Arial" w:hAnsi="Arial" w:cs="Arial"/>
          <w:i/>
          <w:iCs/>
          <w:shd w:val="clear" w:color="auto" w:fill="FFFFFF"/>
          <w:lang w:val="en-GB"/>
        </w:rPr>
        <w:t>ff</w:t>
      </w:r>
      <w:r w:rsidR="00072704" w:rsidRPr="002D641C">
        <w:rPr>
          <w:rFonts w:ascii="Arial" w:hAnsi="Arial" w:cs="Arial"/>
          <w:i/>
          <w:iCs/>
          <w:shd w:val="clear" w:color="auto" w:fill="FFFFFF"/>
          <w:lang w:val="en-GB"/>
        </w:rPr>
        <w:t xml:space="preserve"> from being injured in the opposite circumstances</w:t>
      </w:r>
      <w:r w:rsidR="002E41EB">
        <w:rPr>
          <w:rFonts w:ascii="Arial" w:hAnsi="Arial" w:cs="Arial"/>
          <w:i/>
          <w:iCs/>
          <w:shd w:val="clear" w:color="auto" w:fill="FFFFFF"/>
          <w:lang w:val="en-GB"/>
        </w:rPr>
        <w:t>. T</w:t>
      </w:r>
      <w:r w:rsidR="00072704" w:rsidRPr="002D641C">
        <w:rPr>
          <w:rFonts w:ascii="Arial" w:hAnsi="Arial" w:cs="Arial"/>
          <w:i/>
          <w:iCs/>
          <w:shd w:val="clear" w:color="auto" w:fill="FFFFFF"/>
          <w:lang w:val="en-GB"/>
        </w:rPr>
        <w:t>he defendant</w:t>
      </w:r>
      <w:r w:rsidR="002043B7">
        <w:rPr>
          <w:rFonts w:ascii="Arial" w:hAnsi="Arial" w:cs="Arial"/>
          <w:i/>
          <w:iCs/>
          <w:shd w:val="clear" w:color="auto" w:fill="FFFFFF"/>
          <w:lang w:val="en-GB"/>
        </w:rPr>
        <w:t xml:space="preserve"> </w:t>
      </w:r>
      <w:r w:rsidR="00072704" w:rsidRPr="002D641C">
        <w:rPr>
          <w:rFonts w:ascii="Arial" w:hAnsi="Arial" w:cs="Arial"/>
          <w:i/>
          <w:iCs/>
          <w:shd w:val="clear" w:color="auto" w:fill="FFFFFF"/>
          <w:lang w:val="en-GB"/>
        </w:rPr>
        <w:t>failed to employ employees or</w:t>
      </w:r>
      <w:r w:rsidR="002043B7">
        <w:rPr>
          <w:rFonts w:ascii="Arial" w:hAnsi="Arial" w:cs="Arial"/>
          <w:i/>
          <w:iCs/>
          <w:shd w:val="clear" w:color="auto" w:fill="FFFFFF"/>
          <w:lang w:val="en-GB"/>
        </w:rPr>
        <w:t>,</w:t>
      </w:r>
      <w:r w:rsidR="00072704" w:rsidRPr="002D641C">
        <w:rPr>
          <w:rFonts w:ascii="Arial" w:hAnsi="Arial" w:cs="Arial"/>
          <w:i/>
          <w:iCs/>
          <w:shd w:val="clear" w:color="auto" w:fill="FFFFFF"/>
          <w:lang w:val="en-GB"/>
        </w:rPr>
        <w:t xml:space="preserve"> alternatively, failed to employ an adequate number of employees to guarantee the safety of</w:t>
      </w:r>
      <w:r w:rsidR="002E41EB">
        <w:rPr>
          <w:rFonts w:ascii="Arial" w:hAnsi="Arial" w:cs="Arial"/>
          <w:i/>
          <w:iCs/>
          <w:shd w:val="clear" w:color="auto" w:fill="FFFFFF"/>
          <w:lang w:val="en-GB"/>
        </w:rPr>
        <w:t xml:space="preserve"> </w:t>
      </w:r>
      <w:r w:rsidRPr="002D641C">
        <w:rPr>
          <w:rFonts w:ascii="Arial" w:hAnsi="Arial" w:cs="Arial"/>
          <w:i/>
          <w:iCs/>
          <w:shd w:val="clear" w:color="auto" w:fill="FFFFFF"/>
          <w:lang w:val="en-GB"/>
        </w:rPr>
        <w:t>c</w:t>
      </w:r>
      <w:r w:rsidR="00072704" w:rsidRPr="002D641C">
        <w:rPr>
          <w:rFonts w:ascii="Arial" w:hAnsi="Arial" w:cs="Arial"/>
          <w:i/>
          <w:iCs/>
          <w:shd w:val="clear" w:color="auto" w:fill="FFFFFF"/>
          <w:lang w:val="en-GB"/>
        </w:rPr>
        <w:t>ommuters in general</w:t>
      </w:r>
      <w:r w:rsidR="002043B7">
        <w:rPr>
          <w:rFonts w:ascii="Arial" w:hAnsi="Arial" w:cs="Arial"/>
          <w:i/>
          <w:iCs/>
          <w:shd w:val="clear" w:color="auto" w:fill="FFFFFF"/>
          <w:lang w:val="en-GB"/>
        </w:rPr>
        <w:t xml:space="preserve"> </w:t>
      </w:r>
      <w:r w:rsidR="00072704" w:rsidRPr="002D641C">
        <w:rPr>
          <w:rFonts w:ascii="Arial" w:hAnsi="Arial" w:cs="Arial"/>
          <w:i/>
          <w:iCs/>
          <w:shd w:val="clear" w:color="auto" w:fill="FFFFFF"/>
          <w:lang w:val="en-GB"/>
        </w:rPr>
        <w:t>and the plaintiff in particular.</w:t>
      </w:r>
      <w:r w:rsidR="002E41EB">
        <w:rPr>
          <w:rFonts w:ascii="Arial" w:hAnsi="Arial" w:cs="Arial"/>
          <w:i/>
          <w:iCs/>
          <w:shd w:val="clear" w:color="auto" w:fill="FFFFFF"/>
          <w:lang w:val="en-GB"/>
        </w:rPr>
        <w:t xml:space="preserve"> </w:t>
      </w:r>
      <w:r w:rsidR="00072704" w:rsidRPr="002D641C">
        <w:rPr>
          <w:rFonts w:ascii="Arial" w:hAnsi="Arial" w:cs="Arial"/>
          <w:i/>
          <w:iCs/>
          <w:shd w:val="clear" w:color="auto" w:fill="FFFFFF"/>
          <w:lang w:val="en-GB"/>
        </w:rPr>
        <w:t>On the commuter</w:t>
      </w:r>
      <w:r w:rsidR="002043B7">
        <w:rPr>
          <w:rFonts w:ascii="Arial" w:hAnsi="Arial" w:cs="Arial"/>
          <w:i/>
          <w:iCs/>
          <w:shd w:val="clear" w:color="auto" w:fill="FFFFFF"/>
          <w:lang w:val="en-GB"/>
        </w:rPr>
        <w:t xml:space="preserve"> </w:t>
      </w:r>
      <w:r w:rsidR="00072704" w:rsidRPr="002D641C">
        <w:rPr>
          <w:rFonts w:ascii="Arial" w:hAnsi="Arial" w:cs="Arial"/>
          <w:i/>
          <w:iCs/>
          <w:shd w:val="clear" w:color="auto" w:fill="FFFFFF"/>
          <w:lang w:val="en-GB"/>
        </w:rPr>
        <w:t>train in which the</w:t>
      </w:r>
      <w:r w:rsidR="002043B7">
        <w:rPr>
          <w:rFonts w:ascii="Arial" w:hAnsi="Arial" w:cs="Arial"/>
          <w:i/>
          <w:iCs/>
          <w:shd w:val="clear" w:color="auto" w:fill="FFFFFF"/>
          <w:lang w:val="en-GB"/>
        </w:rPr>
        <w:t xml:space="preserve"> </w:t>
      </w:r>
      <w:r w:rsidR="00072704" w:rsidRPr="002D641C">
        <w:rPr>
          <w:rFonts w:ascii="Arial" w:hAnsi="Arial" w:cs="Arial"/>
          <w:i/>
          <w:iCs/>
          <w:shd w:val="clear" w:color="auto" w:fill="FFFFFF"/>
          <w:lang w:val="en-GB"/>
        </w:rPr>
        <w:t>plaintiff was travelling as a commuter.</w:t>
      </w:r>
    </w:p>
    <w:p w14:paraId="5E98054B" w14:textId="10B2AD08" w:rsidR="005367AC" w:rsidRPr="001E3418" w:rsidRDefault="006C5911" w:rsidP="001E3418">
      <w:pPr>
        <w:pStyle w:val="NormalWeb"/>
        <w:shd w:val="clear" w:color="auto" w:fill="FFFFFF"/>
        <w:spacing w:before="144" w:beforeAutospacing="0" w:after="0" w:afterAutospacing="0" w:line="360" w:lineRule="auto"/>
        <w:ind w:left="2160" w:hanging="720"/>
        <w:jc w:val="both"/>
        <w:rPr>
          <w:rFonts w:ascii="Arial" w:hAnsi="Arial" w:cs="Arial"/>
          <w:i/>
          <w:iCs/>
          <w:shd w:val="clear" w:color="auto" w:fill="FFFFFF"/>
          <w:lang w:val="en-GB"/>
        </w:rPr>
      </w:pPr>
      <w:r w:rsidRPr="002D641C">
        <w:rPr>
          <w:rFonts w:ascii="Arial" w:hAnsi="Arial" w:cs="Arial"/>
          <w:i/>
          <w:iCs/>
          <w:shd w:val="clear" w:color="auto" w:fill="FFFFFF"/>
          <w:lang w:val="en-GB"/>
        </w:rPr>
        <w:t>6.4.</w:t>
      </w:r>
      <w:r w:rsidRPr="002D641C">
        <w:rPr>
          <w:rFonts w:ascii="Arial" w:hAnsi="Arial" w:cs="Arial"/>
          <w:i/>
          <w:iCs/>
          <w:shd w:val="clear" w:color="auto" w:fill="FFFFFF"/>
          <w:lang w:val="en-GB"/>
        </w:rPr>
        <w:tab/>
      </w:r>
      <w:r w:rsidR="008109CD" w:rsidRPr="002D641C">
        <w:rPr>
          <w:rFonts w:ascii="Arial" w:hAnsi="Arial" w:cs="Arial"/>
          <w:i/>
          <w:iCs/>
          <w:shd w:val="clear" w:color="auto" w:fill="FFFFFF"/>
          <w:lang w:val="en-GB"/>
        </w:rPr>
        <w:t>The defendant failed to employ employees, alternatively failed to employ an adequate number of employees to prevent commuters and intended commuters from being injured in the manner the plaintiff was injured.</w:t>
      </w:r>
      <w:r w:rsidR="007E1FAA">
        <w:rPr>
          <w:rFonts w:ascii="Arial" w:hAnsi="Arial" w:cs="Arial"/>
          <w:i/>
          <w:iCs/>
          <w:shd w:val="clear" w:color="auto" w:fill="FFFFFF"/>
          <w:lang w:val="en-GB"/>
        </w:rPr>
        <w:t>"</w:t>
      </w:r>
    </w:p>
    <w:p w14:paraId="468E9464" w14:textId="6229F060" w:rsidR="005367AC" w:rsidRPr="002D641C" w:rsidRDefault="001E3418" w:rsidP="001E3418">
      <w:pPr>
        <w:spacing w:after="160" w:line="360" w:lineRule="auto"/>
        <w:ind w:left="720" w:hanging="720"/>
        <w:rPr>
          <w:rFonts w:ascii="Arial" w:hAnsi="Arial" w:cs="Arial"/>
          <w:color w:val="242121"/>
          <w:sz w:val="24"/>
          <w:shd w:val="clear" w:color="auto" w:fill="FFFFFF"/>
        </w:rPr>
      </w:pPr>
      <w:r>
        <w:rPr>
          <w:rFonts w:ascii="Arial" w:hAnsi="Arial" w:cs="Arial"/>
          <w:color w:val="242121"/>
          <w:sz w:val="24"/>
          <w:shd w:val="clear" w:color="auto" w:fill="FFFFFF"/>
        </w:rPr>
        <w:lastRenderedPageBreak/>
        <w:t>5</w:t>
      </w:r>
      <w:r w:rsidR="005C5E40">
        <w:rPr>
          <w:rFonts w:ascii="Arial" w:hAnsi="Arial" w:cs="Arial"/>
          <w:color w:val="242121"/>
          <w:sz w:val="24"/>
          <w:shd w:val="clear" w:color="auto" w:fill="FFFFFF"/>
        </w:rPr>
        <w:t>.</w:t>
      </w:r>
      <w:r w:rsidR="005C5E40">
        <w:rPr>
          <w:rFonts w:ascii="Arial" w:hAnsi="Arial" w:cs="Arial"/>
          <w:color w:val="242121"/>
          <w:sz w:val="24"/>
          <w:shd w:val="clear" w:color="auto" w:fill="FFFFFF"/>
        </w:rPr>
        <w:tab/>
      </w:r>
      <w:r w:rsidR="005367AC" w:rsidRPr="002D641C">
        <w:rPr>
          <w:rFonts w:ascii="Arial" w:hAnsi="Arial" w:cs="Arial"/>
          <w:color w:val="242121"/>
          <w:sz w:val="24"/>
          <w:shd w:val="clear" w:color="auto" w:fill="FFFFFF"/>
        </w:rPr>
        <w:t>At the commencement of the trial, and by agreement between the parties, the court granted an order separating the issues in terms of rule 33(4)</w:t>
      </w:r>
      <w:r w:rsidR="005367AC" w:rsidRPr="002D641C">
        <w:rPr>
          <w:rStyle w:val="FootnoteReference"/>
          <w:rFonts w:ascii="Arial" w:hAnsi="Arial" w:cs="Arial"/>
          <w:color w:val="242121"/>
          <w:sz w:val="24"/>
          <w:shd w:val="clear" w:color="auto" w:fill="FFFFFF"/>
        </w:rPr>
        <w:footnoteReference w:id="1"/>
      </w:r>
      <w:r w:rsidR="005367AC" w:rsidRPr="002D641C">
        <w:rPr>
          <w:rFonts w:ascii="Arial" w:hAnsi="Arial" w:cs="Arial"/>
          <w:color w:val="242121"/>
          <w:sz w:val="24"/>
          <w:shd w:val="clear" w:color="auto" w:fill="FFFFFF"/>
        </w:rPr>
        <w:t xml:space="preserve"> of the Uniform Rules of Court on the basis that the issues relating to liability would first be determined and the remaining issues would stand over for later determination.</w:t>
      </w:r>
    </w:p>
    <w:p w14:paraId="52A60818" w14:textId="77777777" w:rsidR="005367AC" w:rsidRDefault="005367AC" w:rsidP="005367AC">
      <w:pPr>
        <w:pStyle w:val="NormalWeb"/>
        <w:shd w:val="clear" w:color="auto" w:fill="FFFFFF"/>
        <w:spacing w:before="144" w:beforeAutospacing="0" w:after="0" w:afterAutospacing="0" w:line="360" w:lineRule="auto"/>
        <w:jc w:val="both"/>
        <w:rPr>
          <w:rFonts w:ascii="Arial" w:hAnsi="Arial" w:cs="Arial"/>
          <w:color w:val="FF0000"/>
          <w:shd w:val="clear" w:color="auto" w:fill="FFFFFF"/>
          <w:lang w:val="en-GB"/>
        </w:rPr>
      </w:pPr>
    </w:p>
    <w:p w14:paraId="0D58356F" w14:textId="7438A39D" w:rsidR="005367AC" w:rsidRPr="005367AC" w:rsidRDefault="005367AC" w:rsidP="005367AC">
      <w:pPr>
        <w:pStyle w:val="NormalWeb"/>
        <w:shd w:val="clear" w:color="auto" w:fill="FFFFFF"/>
        <w:spacing w:before="144" w:beforeAutospacing="0" w:after="0" w:afterAutospacing="0" w:line="360" w:lineRule="auto"/>
        <w:jc w:val="both"/>
        <w:rPr>
          <w:rFonts w:ascii="Arial" w:hAnsi="Arial" w:cs="Arial"/>
          <w:shd w:val="clear" w:color="auto" w:fill="FFFFFF"/>
          <w:lang w:val="en-GB"/>
        </w:rPr>
      </w:pPr>
      <w:r w:rsidRPr="005367AC">
        <w:rPr>
          <w:rFonts w:ascii="Arial" w:hAnsi="Arial" w:cs="Arial"/>
          <w:shd w:val="clear" w:color="auto" w:fill="FFFFFF"/>
          <w:lang w:val="en-GB"/>
        </w:rPr>
        <w:t>Issue</w:t>
      </w:r>
    </w:p>
    <w:p w14:paraId="21CF6700" w14:textId="2D8EBF6B" w:rsidR="005367AC" w:rsidRDefault="001E3418" w:rsidP="005367AC">
      <w:pPr>
        <w:spacing w:after="160" w:line="360" w:lineRule="auto"/>
        <w:ind w:left="720" w:hanging="720"/>
        <w:rPr>
          <w:rFonts w:ascii="Arial" w:hAnsi="Arial" w:cs="Arial"/>
          <w:sz w:val="24"/>
          <w:shd w:val="clear" w:color="auto" w:fill="FFFFFF"/>
          <w:lang w:val="en-GB"/>
        </w:rPr>
      </w:pPr>
      <w:r>
        <w:rPr>
          <w:rFonts w:ascii="Arial" w:hAnsi="Arial" w:cs="Arial"/>
          <w:sz w:val="24"/>
          <w:shd w:val="clear" w:color="auto" w:fill="FFFFFF"/>
          <w:lang w:val="en-GB"/>
        </w:rPr>
        <w:t>6</w:t>
      </w:r>
      <w:r w:rsidR="005367AC">
        <w:rPr>
          <w:rFonts w:ascii="Arial" w:hAnsi="Arial" w:cs="Arial"/>
          <w:sz w:val="24"/>
          <w:shd w:val="clear" w:color="auto" w:fill="FFFFFF"/>
          <w:lang w:val="en-GB"/>
        </w:rPr>
        <w:t>.</w:t>
      </w:r>
      <w:r w:rsidR="005367AC">
        <w:rPr>
          <w:rFonts w:ascii="Arial" w:hAnsi="Arial" w:cs="Arial"/>
          <w:sz w:val="24"/>
          <w:shd w:val="clear" w:color="auto" w:fill="FFFFFF"/>
          <w:lang w:val="en-GB"/>
        </w:rPr>
        <w:tab/>
      </w:r>
      <w:r w:rsidR="005367AC" w:rsidRPr="002D641C">
        <w:rPr>
          <w:rFonts w:ascii="Arial" w:hAnsi="Arial" w:cs="Arial"/>
          <w:sz w:val="24"/>
          <w:shd w:val="clear" w:color="auto" w:fill="FFFFFF"/>
          <w:lang w:val="en-GB"/>
        </w:rPr>
        <w:t xml:space="preserve">The issue for determination was whether PRASA is </w:t>
      </w:r>
      <w:proofErr w:type="spellStart"/>
      <w:r w:rsidR="005367AC" w:rsidRPr="002D641C">
        <w:rPr>
          <w:rFonts w:ascii="Arial" w:hAnsi="Arial" w:cs="Arial"/>
          <w:sz w:val="24"/>
          <w:shd w:val="clear" w:color="auto" w:fill="FFFFFF"/>
          <w:lang w:val="en-GB"/>
        </w:rPr>
        <w:t>delictually</w:t>
      </w:r>
      <w:proofErr w:type="spellEnd"/>
      <w:r w:rsidR="005367AC" w:rsidRPr="002D641C">
        <w:rPr>
          <w:rFonts w:ascii="Arial" w:hAnsi="Arial" w:cs="Arial"/>
          <w:sz w:val="24"/>
          <w:shd w:val="clear" w:color="auto" w:fill="FFFFFF"/>
          <w:lang w:val="en-GB"/>
        </w:rPr>
        <w:t xml:space="preserve"> liable to compensate the plaintiff.</w:t>
      </w:r>
      <w:r w:rsidR="005367AC">
        <w:rPr>
          <w:rFonts w:ascii="Arial" w:hAnsi="Arial" w:cs="Arial"/>
          <w:sz w:val="24"/>
          <w:shd w:val="clear" w:color="auto" w:fill="FFFFFF"/>
          <w:lang w:val="en-GB"/>
        </w:rPr>
        <w:t xml:space="preserve"> </w:t>
      </w:r>
      <w:r w:rsidR="005367AC" w:rsidRPr="002D641C">
        <w:rPr>
          <w:rFonts w:ascii="Arial" w:hAnsi="Arial" w:cs="Arial"/>
          <w:sz w:val="24"/>
          <w:shd w:val="clear" w:color="auto" w:fill="FFFFFF"/>
          <w:lang w:val="en-GB"/>
        </w:rPr>
        <w:t>Which is whether a reasonable person in the position of the defendant would foresee the reasonable possibility of his or her conduct causing harm to another</w:t>
      </w:r>
      <w:r w:rsidR="002B5D97">
        <w:rPr>
          <w:rFonts w:ascii="Arial" w:hAnsi="Arial" w:cs="Arial"/>
          <w:sz w:val="24"/>
          <w:shd w:val="clear" w:color="auto" w:fill="FFFFFF"/>
          <w:lang w:val="en-GB"/>
        </w:rPr>
        <w:t>,</w:t>
      </w:r>
      <w:r w:rsidR="005367AC" w:rsidRPr="002D641C">
        <w:rPr>
          <w:rFonts w:ascii="Arial" w:hAnsi="Arial" w:cs="Arial"/>
          <w:sz w:val="24"/>
          <w:shd w:val="clear" w:color="auto" w:fill="FFFFFF"/>
          <w:lang w:val="en-GB"/>
        </w:rPr>
        <w:t xml:space="preserve"> resulting in patrimonial loss; (b) would take reasonable steps to prevent the risk of such harm; and it failed to reasonable steps to prevent the foreseeable harm.</w:t>
      </w:r>
    </w:p>
    <w:p w14:paraId="5A80A2D2" w14:textId="77777777" w:rsidR="005367AC" w:rsidRDefault="005367AC" w:rsidP="005367AC">
      <w:pPr>
        <w:spacing w:after="160" w:line="360" w:lineRule="auto"/>
        <w:ind w:left="720" w:hanging="720"/>
        <w:rPr>
          <w:rFonts w:ascii="Arial" w:hAnsi="Arial" w:cs="Arial"/>
          <w:sz w:val="24"/>
          <w:shd w:val="clear" w:color="auto" w:fill="FFFFFF"/>
          <w:lang w:val="en-GB"/>
        </w:rPr>
      </w:pPr>
      <w:r>
        <w:rPr>
          <w:rFonts w:ascii="Arial" w:hAnsi="Arial" w:cs="Arial"/>
          <w:sz w:val="24"/>
          <w:shd w:val="clear" w:color="auto" w:fill="FFFFFF"/>
          <w:lang w:val="en-GB"/>
        </w:rPr>
        <w:tab/>
      </w:r>
    </w:p>
    <w:p w14:paraId="514EB1A6" w14:textId="2CAF41EB" w:rsidR="005367AC" w:rsidRPr="002D641C" w:rsidRDefault="005367AC" w:rsidP="005367AC">
      <w:pPr>
        <w:spacing w:after="160" w:line="360" w:lineRule="auto"/>
        <w:ind w:left="720" w:hanging="720"/>
        <w:rPr>
          <w:rFonts w:ascii="Arial" w:hAnsi="Arial" w:cs="Arial"/>
          <w:sz w:val="24"/>
          <w:shd w:val="clear" w:color="auto" w:fill="FFFFFF"/>
          <w:lang w:val="en-GB"/>
        </w:rPr>
      </w:pPr>
      <w:r w:rsidRPr="002D641C">
        <w:rPr>
          <w:rFonts w:ascii="Arial" w:hAnsi="Arial" w:cs="Arial"/>
          <w:sz w:val="24"/>
          <w:shd w:val="clear" w:color="auto" w:fill="FFFFFF"/>
          <w:lang w:val="en-GB"/>
        </w:rPr>
        <w:t>Evidence</w:t>
      </w:r>
    </w:p>
    <w:p w14:paraId="53021275" w14:textId="42492CE8" w:rsidR="005367AC" w:rsidRPr="002D641C" w:rsidRDefault="00ED42C8" w:rsidP="005367AC">
      <w:pPr>
        <w:spacing w:after="160" w:line="360" w:lineRule="auto"/>
        <w:ind w:left="720" w:hanging="720"/>
        <w:rPr>
          <w:rFonts w:ascii="Arial" w:hAnsi="Arial" w:cs="Arial"/>
          <w:sz w:val="24"/>
          <w:shd w:val="clear" w:color="auto" w:fill="FFFFFF"/>
          <w:lang w:val="en-GB"/>
        </w:rPr>
      </w:pPr>
      <w:r>
        <w:rPr>
          <w:rFonts w:ascii="Arial" w:hAnsi="Arial" w:cs="Arial"/>
          <w:sz w:val="24"/>
          <w:shd w:val="clear" w:color="auto" w:fill="FFFFFF"/>
          <w:lang w:val="en-GB"/>
        </w:rPr>
        <w:t>P</w:t>
      </w:r>
      <w:r w:rsidR="007E1FAA">
        <w:rPr>
          <w:rFonts w:ascii="Arial" w:hAnsi="Arial" w:cs="Arial"/>
          <w:sz w:val="24"/>
          <w:shd w:val="clear" w:color="auto" w:fill="FFFFFF"/>
          <w:lang w:val="en-GB"/>
        </w:rPr>
        <w:t>laintiff's</w:t>
      </w:r>
      <w:r w:rsidR="005367AC" w:rsidRPr="002D641C">
        <w:rPr>
          <w:rFonts w:ascii="Arial" w:hAnsi="Arial" w:cs="Arial"/>
          <w:sz w:val="24"/>
          <w:shd w:val="clear" w:color="auto" w:fill="FFFFFF"/>
          <w:lang w:val="en-GB"/>
        </w:rPr>
        <w:t xml:space="preserve"> case</w:t>
      </w:r>
    </w:p>
    <w:p w14:paraId="118AF497" w14:textId="678865F1" w:rsidR="005367AC" w:rsidRPr="002D641C" w:rsidRDefault="001E3418" w:rsidP="005367AC">
      <w:pPr>
        <w:spacing w:after="160" w:line="360" w:lineRule="auto"/>
        <w:ind w:left="720" w:hanging="720"/>
        <w:rPr>
          <w:rFonts w:ascii="Arial" w:hAnsi="Arial" w:cs="Arial"/>
          <w:sz w:val="24"/>
          <w:shd w:val="clear" w:color="auto" w:fill="FFFFFF"/>
          <w:lang w:val="en-GB"/>
        </w:rPr>
      </w:pPr>
      <w:r>
        <w:rPr>
          <w:rFonts w:ascii="Arial" w:hAnsi="Arial" w:cs="Arial"/>
          <w:sz w:val="24"/>
          <w:shd w:val="clear" w:color="auto" w:fill="FFFFFF"/>
          <w:lang w:val="en-GB"/>
        </w:rPr>
        <w:t>7</w:t>
      </w:r>
      <w:r w:rsidR="005367AC" w:rsidRPr="002D641C">
        <w:rPr>
          <w:rFonts w:ascii="Arial" w:hAnsi="Arial" w:cs="Arial"/>
          <w:sz w:val="24"/>
          <w:shd w:val="clear" w:color="auto" w:fill="FFFFFF"/>
          <w:lang w:val="en-GB"/>
        </w:rPr>
        <w:t>.</w:t>
      </w:r>
      <w:r w:rsidR="005367AC" w:rsidRPr="002D641C">
        <w:rPr>
          <w:rFonts w:ascii="Arial" w:hAnsi="Arial" w:cs="Arial"/>
          <w:sz w:val="24"/>
          <w:shd w:val="clear" w:color="auto" w:fill="FFFFFF"/>
          <w:lang w:val="en-GB"/>
        </w:rPr>
        <w:tab/>
        <w:t>In support of its case</w:t>
      </w:r>
      <w:r w:rsidR="005367AC">
        <w:rPr>
          <w:rFonts w:ascii="Arial" w:hAnsi="Arial" w:cs="Arial"/>
          <w:sz w:val="24"/>
          <w:shd w:val="clear" w:color="auto" w:fill="FFFFFF"/>
          <w:lang w:val="en-GB"/>
        </w:rPr>
        <w:t>,</w:t>
      </w:r>
      <w:r w:rsidR="005367AC" w:rsidRPr="002D641C">
        <w:rPr>
          <w:rFonts w:ascii="Arial" w:hAnsi="Arial" w:cs="Arial"/>
          <w:sz w:val="24"/>
          <w:shd w:val="clear" w:color="auto" w:fill="FFFFFF"/>
          <w:lang w:val="en-GB"/>
        </w:rPr>
        <w:t xml:space="preserve"> the plaintiff testified</w:t>
      </w:r>
      <w:r w:rsidR="005367AC">
        <w:rPr>
          <w:rFonts w:ascii="Arial" w:hAnsi="Arial" w:cs="Arial"/>
          <w:sz w:val="24"/>
          <w:shd w:val="clear" w:color="auto" w:fill="FFFFFF"/>
          <w:lang w:val="en-GB"/>
        </w:rPr>
        <w:t xml:space="preserve"> </w:t>
      </w:r>
      <w:r w:rsidR="005367AC" w:rsidRPr="002D641C">
        <w:rPr>
          <w:rFonts w:ascii="Arial" w:hAnsi="Arial" w:cs="Arial"/>
          <w:sz w:val="24"/>
          <w:shd w:val="clear" w:color="auto" w:fill="FFFFFF"/>
          <w:lang w:val="en-GB"/>
        </w:rPr>
        <w:t xml:space="preserve">and called one witness, Mr </w:t>
      </w:r>
      <w:proofErr w:type="spellStart"/>
      <w:r w:rsidR="005367AC">
        <w:rPr>
          <w:rFonts w:ascii="Arial" w:hAnsi="Arial" w:cs="Arial"/>
          <w:sz w:val="24"/>
          <w:shd w:val="clear" w:color="auto" w:fill="FFFFFF"/>
          <w:lang w:val="en-GB"/>
        </w:rPr>
        <w:t>Kananelo</w:t>
      </w:r>
      <w:proofErr w:type="spellEnd"/>
      <w:r w:rsidR="005367AC">
        <w:rPr>
          <w:rFonts w:ascii="Arial" w:hAnsi="Arial" w:cs="Arial"/>
          <w:sz w:val="24"/>
          <w:shd w:val="clear" w:color="auto" w:fill="FFFFFF"/>
          <w:lang w:val="en-GB"/>
        </w:rPr>
        <w:t xml:space="preserve"> </w:t>
      </w:r>
      <w:proofErr w:type="spellStart"/>
      <w:r w:rsidR="005367AC" w:rsidRPr="002D641C">
        <w:rPr>
          <w:rFonts w:ascii="Arial" w:hAnsi="Arial" w:cs="Arial"/>
          <w:sz w:val="24"/>
          <w:shd w:val="clear" w:color="auto" w:fill="FFFFFF"/>
          <w:lang w:val="en-GB"/>
        </w:rPr>
        <w:t>Rankhoa</w:t>
      </w:r>
      <w:r w:rsidR="005367AC">
        <w:rPr>
          <w:rFonts w:ascii="Arial" w:hAnsi="Arial" w:cs="Arial"/>
          <w:sz w:val="24"/>
          <w:shd w:val="clear" w:color="auto" w:fill="FFFFFF"/>
          <w:lang w:val="en-GB"/>
        </w:rPr>
        <w:t>n</w:t>
      </w:r>
      <w:r w:rsidR="005367AC" w:rsidRPr="002D641C">
        <w:rPr>
          <w:rFonts w:ascii="Arial" w:hAnsi="Arial" w:cs="Arial"/>
          <w:sz w:val="24"/>
          <w:shd w:val="clear" w:color="auto" w:fill="FFFFFF"/>
          <w:lang w:val="en-GB"/>
        </w:rPr>
        <w:t>a</w:t>
      </w:r>
      <w:proofErr w:type="spellEnd"/>
      <w:r w:rsidR="005367AC" w:rsidRPr="002D641C">
        <w:rPr>
          <w:rFonts w:ascii="Arial" w:hAnsi="Arial" w:cs="Arial"/>
          <w:sz w:val="24"/>
          <w:shd w:val="clear" w:color="auto" w:fill="FFFFFF"/>
          <w:lang w:val="en-GB"/>
        </w:rPr>
        <w:t>.</w:t>
      </w:r>
      <w:r w:rsidR="005367AC">
        <w:rPr>
          <w:rFonts w:ascii="Arial" w:hAnsi="Arial" w:cs="Arial"/>
          <w:sz w:val="24"/>
          <w:shd w:val="clear" w:color="auto" w:fill="FFFFFF"/>
          <w:lang w:val="en-GB"/>
        </w:rPr>
        <w:t xml:space="preserve"> </w:t>
      </w:r>
      <w:r w:rsidR="005367AC" w:rsidRPr="002D641C">
        <w:rPr>
          <w:rFonts w:ascii="Arial" w:hAnsi="Arial" w:cs="Arial"/>
          <w:sz w:val="24"/>
          <w:shd w:val="clear" w:color="auto" w:fill="FFFFFF"/>
          <w:lang w:val="en-GB"/>
        </w:rPr>
        <w:t>The plaintiff testified that he boarded a tra</w:t>
      </w:r>
      <w:r w:rsidR="005367AC">
        <w:rPr>
          <w:rFonts w:ascii="Arial" w:hAnsi="Arial" w:cs="Arial"/>
          <w:sz w:val="24"/>
          <w:shd w:val="clear" w:color="auto" w:fill="FFFFFF"/>
          <w:lang w:val="en-GB"/>
        </w:rPr>
        <w:t>in a</w:t>
      </w:r>
      <w:r w:rsidR="005367AC" w:rsidRPr="002D641C">
        <w:rPr>
          <w:rFonts w:ascii="Arial" w:hAnsi="Arial" w:cs="Arial"/>
          <w:sz w:val="24"/>
          <w:shd w:val="clear" w:color="auto" w:fill="FFFFFF"/>
          <w:lang w:val="en-GB"/>
        </w:rPr>
        <w:t xml:space="preserve">t Park </w:t>
      </w:r>
      <w:r w:rsidR="002B5D97">
        <w:rPr>
          <w:rFonts w:ascii="Arial" w:hAnsi="Arial" w:cs="Arial"/>
          <w:sz w:val="24"/>
          <w:shd w:val="clear" w:color="auto" w:fill="FFFFFF"/>
          <w:lang w:val="en-GB"/>
        </w:rPr>
        <w:t>Station</w:t>
      </w:r>
      <w:r w:rsidR="005367AC" w:rsidRPr="002D641C">
        <w:rPr>
          <w:rFonts w:ascii="Arial" w:hAnsi="Arial" w:cs="Arial"/>
          <w:sz w:val="24"/>
          <w:shd w:val="clear" w:color="auto" w:fill="FFFFFF"/>
          <w:lang w:val="en-GB"/>
        </w:rPr>
        <w:t xml:space="preserve"> to </w:t>
      </w:r>
      <w:r w:rsidR="005367AC">
        <w:rPr>
          <w:rFonts w:ascii="Arial" w:hAnsi="Arial" w:cs="Arial"/>
          <w:sz w:val="24"/>
          <w:shd w:val="clear" w:color="auto" w:fill="FFFFFF"/>
          <w:lang w:val="en-GB"/>
        </w:rPr>
        <w:t>disembark at Grasmere</w:t>
      </w:r>
      <w:r w:rsidR="005367AC" w:rsidRPr="002D641C">
        <w:rPr>
          <w:rFonts w:ascii="Arial" w:hAnsi="Arial" w:cs="Arial"/>
          <w:sz w:val="24"/>
          <w:shd w:val="clear" w:color="auto" w:fill="FFFFFF"/>
          <w:lang w:val="en-GB"/>
        </w:rPr>
        <w:t xml:space="preserve"> train station.</w:t>
      </w:r>
      <w:r w:rsidR="005367AC">
        <w:rPr>
          <w:rFonts w:ascii="Arial" w:hAnsi="Arial" w:cs="Arial"/>
          <w:sz w:val="24"/>
          <w:shd w:val="clear" w:color="auto" w:fill="FFFFFF"/>
          <w:lang w:val="en-GB"/>
        </w:rPr>
        <w:t xml:space="preserve"> </w:t>
      </w:r>
      <w:r w:rsidR="005C5E40">
        <w:rPr>
          <w:rFonts w:ascii="Arial" w:hAnsi="Arial" w:cs="Arial"/>
          <w:sz w:val="24"/>
          <w:shd w:val="clear" w:color="auto" w:fill="FFFFFF"/>
          <w:lang w:val="en-GB"/>
        </w:rPr>
        <w:t>W</w:t>
      </w:r>
      <w:r w:rsidR="005367AC" w:rsidRPr="002D641C">
        <w:rPr>
          <w:rFonts w:ascii="Arial" w:hAnsi="Arial" w:cs="Arial"/>
          <w:sz w:val="24"/>
          <w:shd w:val="clear" w:color="auto" w:fill="FFFFFF"/>
          <w:lang w:val="en-GB"/>
        </w:rPr>
        <w:t>hen it reached Lenasia train station</w:t>
      </w:r>
      <w:r w:rsidR="002B5D97">
        <w:rPr>
          <w:rFonts w:ascii="Arial" w:hAnsi="Arial" w:cs="Arial"/>
          <w:sz w:val="24"/>
          <w:shd w:val="clear" w:color="auto" w:fill="FFFFFF"/>
          <w:lang w:val="en-GB"/>
        </w:rPr>
        <w:t>,</w:t>
      </w:r>
      <w:r w:rsidR="005367AC" w:rsidRPr="002D641C">
        <w:rPr>
          <w:rFonts w:ascii="Arial" w:hAnsi="Arial" w:cs="Arial"/>
          <w:sz w:val="24"/>
          <w:shd w:val="clear" w:color="auto" w:fill="FFFFFF"/>
          <w:lang w:val="en-GB"/>
        </w:rPr>
        <w:t xml:space="preserve"> it stopped</w:t>
      </w:r>
      <w:r w:rsidR="002B5D97">
        <w:rPr>
          <w:rFonts w:ascii="Arial" w:hAnsi="Arial" w:cs="Arial"/>
          <w:sz w:val="24"/>
          <w:shd w:val="clear" w:color="auto" w:fill="FFFFFF"/>
          <w:lang w:val="en-GB"/>
        </w:rPr>
        <w:t>,</w:t>
      </w:r>
      <w:r w:rsidR="005367AC" w:rsidRPr="002D641C">
        <w:rPr>
          <w:rFonts w:ascii="Arial" w:hAnsi="Arial" w:cs="Arial"/>
          <w:sz w:val="24"/>
          <w:shd w:val="clear" w:color="auto" w:fill="FFFFFF"/>
          <w:lang w:val="en-GB"/>
        </w:rPr>
        <w:t xml:space="preserve"> and all commuters were instructed to disembark and get </w:t>
      </w:r>
      <w:r w:rsidR="002B5D97">
        <w:rPr>
          <w:rFonts w:ascii="Arial" w:hAnsi="Arial" w:cs="Arial"/>
          <w:sz w:val="24"/>
          <w:shd w:val="clear" w:color="auto" w:fill="FFFFFF"/>
          <w:lang w:val="en-GB"/>
        </w:rPr>
        <w:t>onto</w:t>
      </w:r>
      <w:r w:rsidR="005367AC" w:rsidRPr="002D641C">
        <w:rPr>
          <w:rFonts w:ascii="Arial" w:hAnsi="Arial" w:cs="Arial"/>
          <w:sz w:val="24"/>
          <w:shd w:val="clear" w:color="auto" w:fill="FFFFFF"/>
          <w:lang w:val="en-GB"/>
        </w:rPr>
        <w:t xml:space="preserve"> another train because of </w:t>
      </w:r>
      <w:r w:rsidR="005367AC">
        <w:rPr>
          <w:rFonts w:ascii="Arial" w:hAnsi="Arial" w:cs="Arial"/>
          <w:sz w:val="24"/>
          <w:shd w:val="clear" w:color="auto" w:fill="FFFFFF"/>
          <w:lang w:val="en-GB"/>
        </w:rPr>
        <w:t xml:space="preserve">what was </w:t>
      </w:r>
      <w:r w:rsidR="002B5D97">
        <w:rPr>
          <w:rFonts w:ascii="Arial" w:hAnsi="Arial" w:cs="Arial"/>
          <w:sz w:val="24"/>
          <w:shd w:val="clear" w:color="auto" w:fill="FFFFFF"/>
          <w:lang w:val="en-GB"/>
        </w:rPr>
        <w:t>referred</w:t>
      </w:r>
      <w:r w:rsidR="005367AC">
        <w:rPr>
          <w:rFonts w:ascii="Arial" w:hAnsi="Arial" w:cs="Arial"/>
          <w:sz w:val="24"/>
          <w:shd w:val="clear" w:color="auto" w:fill="FFFFFF"/>
          <w:lang w:val="en-GB"/>
        </w:rPr>
        <w:t xml:space="preserve"> to as </w:t>
      </w:r>
      <w:r w:rsidR="005367AC" w:rsidRPr="002D641C">
        <w:rPr>
          <w:rFonts w:ascii="Arial" w:hAnsi="Arial" w:cs="Arial"/>
          <w:sz w:val="24"/>
          <w:shd w:val="clear" w:color="auto" w:fill="FFFFFF"/>
          <w:lang w:val="en-GB"/>
        </w:rPr>
        <w:t xml:space="preserve">an </w:t>
      </w:r>
      <w:r w:rsidR="005367AC" w:rsidRPr="00C36544">
        <w:rPr>
          <w:rFonts w:ascii="Arial" w:hAnsi="Arial" w:cs="Arial"/>
          <w:i/>
          <w:iCs/>
          <w:sz w:val="24"/>
          <w:shd w:val="clear" w:color="auto" w:fill="FFFFFF"/>
          <w:lang w:val="en-GB"/>
        </w:rPr>
        <w:t>all</w:t>
      </w:r>
      <w:r w:rsidR="002B5D97">
        <w:rPr>
          <w:rFonts w:ascii="Arial" w:hAnsi="Arial" w:cs="Arial"/>
          <w:i/>
          <w:iCs/>
          <w:sz w:val="24"/>
          <w:shd w:val="clear" w:color="auto" w:fill="FFFFFF"/>
          <w:lang w:val="en-GB"/>
        </w:rPr>
        <w:t>-</w:t>
      </w:r>
      <w:r w:rsidR="005367AC" w:rsidRPr="00C36544">
        <w:rPr>
          <w:rFonts w:ascii="Arial" w:hAnsi="Arial" w:cs="Arial"/>
          <w:i/>
          <w:iCs/>
          <w:sz w:val="24"/>
          <w:shd w:val="clear" w:color="auto" w:fill="FFFFFF"/>
          <w:lang w:val="en-GB"/>
        </w:rPr>
        <w:t>change</w:t>
      </w:r>
      <w:r w:rsidR="005367AC" w:rsidRPr="002D641C">
        <w:rPr>
          <w:rFonts w:ascii="Arial" w:hAnsi="Arial" w:cs="Arial"/>
          <w:sz w:val="24"/>
          <w:shd w:val="clear" w:color="auto" w:fill="FFFFFF"/>
          <w:lang w:val="en-GB"/>
        </w:rPr>
        <w:t>.</w:t>
      </w:r>
    </w:p>
    <w:p w14:paraId="1AD5EF6B" w14:textId="77777777" w:rsidR="005367AC" w:rsidRPr="002D641C" w:rsidRDefault="005367AC" w:rsidP="005367AC">
      <w:pPr>
        <w:spacing w:after="160" w:line="360" w:lineRule="auto"/>
        <w:ind w:left="720" w:hanging="720"/>
        <w:rPr>
          <w:rFonts w:ascii="Arial" w:hAnsi="Arial" w:cs="Arial"/>
          <w:sz w:val="24"/>
          <w:shd w:val="clear" w:color="auto" w:fill="FFFFFF"/>
          <w:lang w:val="en-GB"/>
        </w:rPr>
      </w:pPr>
    </w:p>
    <w:p w14:paraId="1C4E95F1" w14:textId="1BCFAC9E" w:rsidR="005367AC" w:rsidRPr="002D641C" w:rsidRDefault="001E3418" w:rsidP="005367AC">
      <w:pPr>
        <w:spacing w:after="160" w:line="360" w:lineRule="auto"/>
        <w:ind w:left="720" w:hanging="720"/>
        <w:rPr>
          <w:rFonts w:ascii="Arial" w:hAnsi="Arial" w:cs="Arial"/>
          <w:sz w:val="24"/>
          <w:shd w:val="clear" w:color="auto" w:fill="FFFFFF"/>
          <w:lang w:val="en-GB"/>
        </w:rPr>
      </w:pPr>
      <w:r>
        <w:rPr>
          <w:rFonts w:ascii="Arial" w:hAnsi="Arial" w:cs="Arial"/>
          <w:sz w:val="24"/>
          <w:shd w:val="clear" w:color="auto" w:fill="FFFFFF"/>
          <w:lang w:val="en-GB"/>
        </w:rPr>
        <w:t>8</w:t>
      </w:r>
      <w:r w:rsidR="005367AC" w:rsidRPr="002D641C">
        <w:rPr>
          <w:rFonts w:ascii="Arial" w:hAnsi="Arial" w:cs="Arial"/>
          <w:sz w:val="24"/>
          <w:shd w:val="clear" w:color="auto" w:fill="FFFFFF"/>
          <w:lang w:val="en-GB"/>
        </w:rPr>
        <w:t>.</w:t>
      </w:r>
      <w:r w:rsidR="005367AC" w:rsidRPr="002D641C">
        <w:rPr>
          <w:rFonts w:ascii="Arial" w:hAnsi="Arial" w:cs="Arial"/>
          <w:sz w:val="24"/>
          <w:shd w:val="clear" w:color="auto" w:fill="FFFFFF"/>
          <w:lang w:val="en-GB"/>
        </w:rPr>
        <w:tab/>
      </w:r>
      <w:r w:rsidR="005367AC">
        <w:rPr>
          <w:rFonts w:ascii="Arial" w:hAnsi="Arial" w:cs="Arial"/>
          <w:sz w:val="24"/>
          <w:shd w:val="clear" w:color="auto" w:fill="FFFFFF"/>
          <w:lang w:val="en-GB"/>
        </w:rPr>
        <w:t>T</w:t>
      </w:r>
      <w:r w:rsidR="005367AC" w:rsidRPr="002D641C">
        <w:rPr>
          <w:rFonts w:ascii="Arial" w:hAnsi="Arial" w:cs="Arial"/>
          <w:sz w:val="24"/>
          <w:shd w:val="clear" w:color="auto" w:fill="FFFFFF"/>
          <w:lang w:val="en-GB"/>
        </w:rPr>
        <w:t xml:space="preserve">hey got into another train </w:t>
      </w:r>
      <w:r w:rsidR="005367AC">
        <w:rPr>
          <w:rFonts w:ascii="Arial" w:hAnsi="Arial" w:cs="Arial"/>
          <w:sz w:val="24"/>
          <w:shd w:val="clear" w:color="auto" w:fill="FFFFFF"/>
          <w:lang w:val="en-GB"/>
        </w:rPr>
        <w:t>as instructed. T</w:t>
      </w:r>
      <w:r w:rsidR="005367AC" w:rsidRPr="002D641C">
        <w:rPr>
          <w:rFonts w:ascii="Arial" w:hAnsi="Arial" w:cs="Arial"/>
          <w:sz w:val="24"/>
          <w:shd w:val="clear" w:color="auto" w:fill="FFFFFF"/>
          <w:lang w:val="en-GB"/>
        </w:rPr>
        <w:t xml:space="preserve">he train became overcrowded because of an </w:t>
      </w:r>
      <w:r w:rsidR="005367AC">
        <w:rPr>
          <w:rFonts w:ascii="Arial" w:hAnsi="Arial" w:cs="Arial"/>
          <w:sz w:val="24"/>
          <w:shd w:val="clear" w:color="auto" w:fill="FFFFFF"/>
          <w:lang w:val="en-GB"/>
        </w:rPr>
        <w:t>all</w:t>
      </w:r>
      <w:r w:rsidR="005367AC" w:rsidRPr="002D641C">
        <w:rPr>
          <w:rFonts w:ascii="Arial" w:hAnsi="Arial" w:cs="Arial"/>
          <w:sz w:val="24"/>
          <w:shd w:val="clear" w:color="auto" w:fill="FFFFFF"/>
          <w:lang w:val="en-GB"/>
        </w:rPr>
        <w:t xml:space="preserve"> change, and all seats were occupied</w:t>
      </w:r>
      <w:r w:rsidR="005367AC">
        <w:rPr>
          <w:rFonts w:ascii="Arial" w:hAnsi="Arial" w:cs="Arial"/>
          <w:sz w:val="24"/>
          <w:shd w:val="clear" w:color="auto" w:fill="FFFFFF"/>
          <w:lang w:val="en-GB"/>
        </w:rPr>
        <w:t xml:space="preserve">. </w:t>
      </w:r>
      <w:r w:rsidR="005367AC" w:rsidRPr="002D641C">
        <w:rPr>
          <w:rFonts w:ascii="Arial" w:hAnsi="Arial" w:cs="Arial"/>
          <w:sz w:val="24"/>
          <w:shd w:val="clear" w:color="auto" w:fill="FFFFFF"/>
          <w:lang w:val="en-GB"/>
        </w:rPr>
        <w:t>Some passengers, including the plaintiff, were standing next to the door.</w:t>
      </w:r>
      <w:r w:rsidR="005367AC">
        <w:rPr>
          <w:rFonts w:ascii="Arial" w:hAnsi="Arial" w:cs="Arial"/>
          <w:sz w:val="24"/>
          <w:shd w:val="clear" w:color="auto" w:fill="FFFFFF"/>
          <w:lang w:val="en-GB"/>
        </w:rPr>
        <w:t xml:space="preserve"> </w:t>
      </w:r>
      <w:r w:rsidR="005367AC" w:rsidRPr="002D641C">
        <w:rPr>
          <w:rFonts w:ascii="Arial" w:hAnsi="Arial" w:cs="Arial"/>
          <w:sz w:val="24"/>
          <w:shd w:val="clear" w:color="auto" w:fill="FFFFFF"/>
          <w:lang w:val="en-GB"/>
        </w:rPr>
        <w:t xml:space="preserve">Other passengers </w:t>
      </w:r>
      <w:r w:rsidR="002B5D97">
        <w:rPr>
          <w:rFonts w:ascii="Arial" w:hAnsi="Arial" w:cs="Arial"/>
          <w:sz w:val="24"/>
          <w:shd w:val="clear" w:color="auto" w:fill="FFFFFF"/>
          <w:lang w:val="en-GB"/>
        </w:rPr>
        <w:t>stood</w:t>
      </w:r>
      <w:r w:rsidR="005367AC" w:rsidRPr="002D641C">
        <w:rPr>
          <w:rFonts w:ascii="Arial" w:hAnsi="Arial" w:cs="Arial"/>
          <w:sz w:val="24"/>
          <w:shd w:val="clear" w:color="auto" w:fill="FFFFFF"/>
          <w:lang w:val="en-GB"/>
        </w:rPr>
        <w:t xml:space="preserve"> balancing against each side of the door</w:t>
      </w:r>
      <w:r w:rsidR="005367AC">
        <w:rPr>
          <w:rFonts w:ascii="Arial" w:hAnsi="Arial" w:cs="Arial"/>
          <w:sz w:val="24"/>
          <w:shd w:val="clear" w:color="auto" w:fill="FFFFFF"/>
          <w:lang w:val="en-GB"/>
        </w:rPr>
        <w:t xml:space="preserve"> as the doors were not closed</w:t>
      </w:r>
      <w:r w:rsidR="005367AC" w:rsidRPr="002D641C">
        <w:rPr>
          <w:rFonts w:ascii="Arial" w:hAnsi="Arial" w:cs="Arial"/>
          <w:sz w:val="24"/>
          <w:shd w:val="clear" w:color="auto" w:fill="FFFFFF"/>
          <w:lang w:val="en-GB"/>
        </w:rPr>
        <w:t>.</w:t>
      </w:r>
      <w:r w:rsidR="005C5E40">
        <w:rPr>
          <w:rFonts w:ascii="Arial" w:hAnsi="Arial" w:cs="Arial"/>
          <w:sz w:val="24"/>
          <w:shd w:val="clear" w:color="auto" w:fill="FFFFFF"/>
          <w:lang w:val="en-GB"/>
        </w:rPr>
        <w:t xml:space="preserve"> T</w:t>
      </w:r>
      <w:r w:rsidR="005367AC" w:rsidRPr="002D641C">
        <w:rPr>
          <w:rFonts w:ascii="Arial" w:hAnsi="Arial" w:cs="Arial"/>
          <w:sz w:val="24"/>
          <w:shd w:val="clear" w:color="auto" w:fill="FFFFFF"/>
          <w:lang w:val="en-GB"/>
        </w:rPr>
        <w:t>he</w:t>
      </w:r>
      <w:r w:rsidR="005C5E40">
        <w:rPr>
          <w:rFonts w:ascii="Arial" w:hAnsi="Arial" w:cs="Arial"/>
          <w:sz w:val="24"/>
          <w:shd w:val="clear" w:color="auto" w:fill="FFFFFF"/>
          <w:lang w:val="en-GB"/>
        </w:rPr>
        <w:t xml:space="preserve"> train</w:t>
      </w:r>
      <w:r w:rsidR="005367AC" w:rsidRPr="002D641C">
        <w:rPr>
          <w:rFonts w:ascii="Arial" w:hAnsi="Arial" w:cs="Arial"/>
          <w:sz w:val="24"/>
          <w:shd w:val="clear" w:color="auto" w:fill="FFFFFF"/>
          <w:lang w:val="en-GB"/>
        </w:rPr>
        <w:t xml:space="preserve"> doors were not function</w:t>
      </w:r>
      <w:r w:rsidR="005367AC">
        <w:rPr>
          <w:rFonts w:ascii="Arial" w:hAnsi="Arial" w:cs="Arial"/>
          <w:sz w:val="24"/>
          <w:shd w:val="clear" w:color="auto" w:fill="FFFFFF"/>
          <w:lang w:val="en-GB"/>
        </w:rPr>
        <w:t>al</w:t>
      </w:r>
      <w:r w:rsidR="005367AC" w:rsidRPr="002D641C">
        <w:rPr>
          <w:rFonts w:ascii="Arial" w:hAnsi="Arial" w:cs="Arial"/>
          <w:sz w:val="24"/>
          <w:shd w:val="clear" w:color="auto" w:fill="FFFFFF"/>
          <w:lang w:val="en-GB"/>
        </w:rPr>
        <w:t>.</w:t>
      </w:r>
    </w:p>
    <w:p w14:paraId="47DDB2A8" w14:textId="77777777" w:rsidR="005C5E40" w:rsidRPr="002D641C" w:rsidRDefault="005C5E40" w:rsidP="005367AC">
      <w:pPr>
        <w:spacing w:after="160" w:line="360" w:lineRule="auto"/>
        <w:ind w:left="720" w:hanging="720"/>
        <w:rPr>
          <w:rFonts w:ascii="Arial" w:hAnsi="Arial" w:cs="Arial"/>
          <w:sz w:val="24"/>
          <w:shd w:val="clear" w:color="auto" w:fill="FFFFFF"/>
          <w:lang w:val="en-GB"/>
        </w:rPr>
      </w:pPr>
    </w:p>
    <w:p w14:paraId="27F33522" w14:textId="5D3BA62E" w:rsidR="005367AC" w:rsidRPr="002D641C" w:rsidRDefault="001E3418" w:rsidP="005C5E40">
      <w:pPr>
        <w:spacing w:after="160" w:line="360" w:lineRule="auto"/>
        <w:ind w:left="720" w:hanging="720"/>
        <w:rPr>
          <w:rFonts w:ascii="Arial" w:hAnsi="Arial" w:cs="Arial"/>
          <w:sz w:val="24"/>
          <w:shd w:val="clear" w:color="auto" w:fill="FFFFFF"/>
          <w:lang w:val="en-GB"/>
        </w:rPr>
      </w:pPr>
      <w:r>
        <w:rPr>
          <w:rFonts w:ascii="Arial" w:hAnsi="Arial" w:cs="Arial"/>
          <w:sz w:val="24"/>
          <w:shd w:val="clear" w:color="auto" w:fill="FFFFFF"/>
          <w:lang w:val="en-GB"/>
        </w:rPr>
        <w:lastRenderedPageBreak/>
        <w:t>9</w:t>
      </w:r>
      <w:r w:rsidR="005367AC" w:rsidRPr="002D641C">
        <w:rPr>
          <w:rFonts w:ascii="Arial" w:hAnsi="Arial" w:cs="Arial"/>
          <w:sz w:val="24"/>
          <w:shd w:val="clear" w:color="auto" w:fill="FFFFFF"/>
          <w:lang w:val="en-GB"/>
        </w:rPr>
        <w:t>.</w:t>
      </w:r>
      <w:r w:rsidR="005367AC" w:rsidRPr="002D641C">
        <w:rPr>
          <w:rFonts w:ascii="Arial" w:hAnsi="Arial" w:cs="Arial"/>
          <w:sz w:val="24"/>
          <w:shd w:val="clear" w:color="auto" w:fill="FFFFFF"/>
          <w:lang w:val="en-GB"/>
        </w:rPr>
        <w:tab/>
        <w:t xml:space="preserve">When the train approached </w:t>
      </w:r>
      <w:r w:rsidR="002B5D97">
        <w:rPr>
          <w:rFonts w:ascii="Arial" w:hAnsi="Arial" w:cs="Arial"/>
          <w:sz w:val="24"/>
          <w:shd w:val="clear" w:color="auto" w:fill="FFFFFF"/>
          <w:lang w:val="en-GB"/>
        </w:rPr>
        <w:t xml:space="preserve">the </w:t>
      </w:r>
      <w:r w:rsidR="005367AC" w:rsidRPr="002D641C">
        <w:rPr>
          <w:rFonts w:ascii="Arial" w:hAnsi="Arial" w:cs="Arial"/>
          <w:sz w:val="24"/>
          <w:shd w:val="clear" w:color="auto" w:fill="FFFFFF"/>
          <w:lang w:val="en-GB"/>
        </w:rPr>
        <w:t>Grasmere train station platform, passengers moved closer to the doors and started pushing each other from behind so they could get ready to disembark.</w:t>
      </w:r>
      <w:r w:rsidR="005367AC">
        <w:rPr>
          <w:rFonts w:ascii="Arial" w:hAnsi="Arial" w:cs="Arial"/>
          <w:sz w:val="24"/>
          <w:shd w:val="clear" w:color="auto" w:fill="FFFFFF"/>
          <w:lang w:val="en-GB"/>
        </w:rPr>
        <w:t xml:space="preserve"> </w:t>
      </w:r>
      <w:r w:rsidR="005367AC" w:rsidRPr="002D641C">
        <w:rPr>
          <w:rFonts w:ascii="Arial" w:hAnsi="Arial" w:cs="Arial"/>
          <w:sz w:val="24"/>
          <w:shd w:val="clear" w:color="auto" w:fill="FFFFFF"/>
          <w:lang w:val="en-GB"/>
        </w:rPr>
        <w:t>In the process, the plaintiff</w:t>
      </w:r>
      <w:r w:rsidR="002B5D97">
        <w:rPr>
          <w:rFonts w:ascii="Arial" w:hAnsi="Arial" w:cs="Arial"/>
          <w:sz w:val="24"/>
          <w:shd w:val="clear" w:color="auto" w:fill="FFFFFF"/>
          <w:lang w:val="en-GB"/>
        </w:rPr>
        <w:t>,</w:t>
      </w:r>
      <w:r w:rsidR="005367AC" w:rsidRPr="002D641C">
        <w:rPr>
          <w:rFonts w:ascii="Arial" w:hAnsi="Arial" w:cs="Arial"/>
          <w:sz w:val="24"/>
          <w:shd w:val="clear" w:color="auto" w:fill="FFFFFF"/>
          <w:lang w:val="en-GB"/>
        </w:rPr>
        <w:t xml:space="preserve"> who was standing next to the doors</w:t>
      </w:r>
      <w:r w:rsidR="005367AC">
        <w:rPr>
          <w:rFonts w:ascii="Arial" w:hAnsi="Arial" w:cs="Arial"/>
          <w:sz w:val="24"/>
          <w:shd w:val="clear" w:color="auto" w:fill="FFFFFF"/>
          <w:lang w:val="en-GB"/>
        </w:rPr>
        <w:t>,</w:t>
      </w:r>
      <w:r w:rsidR="005367AC" w:rsidRPr="002D641C">
        <w:rPr>
          <w:rFonts w:ascii="Arial" w:hAnsi="Arial" w:cs="Arial"/>
          <w:sz w:val="24"/>
          <w:shd w:val="clear" w:color="auto" w:fill="FFFFFF"/>
          <w:lang w:val="en-GB"/>
        </w:rPr>
        <w:t xml:space="preserve"> </w:t>
      </w:r>
      <w:r w:rsidR="005367AC">
        <w:rPr>
          <w:rFonts w:ascii="Arial" w:hAnsi="Arial" w:cs="Arial"/>
          <w:sz w:val="24"/>
          <w:shd w:val="clear" w:color="auto" w:fill="FFFFFF"/>
          <w:lang w:val="en-GB"/>
        </w:rPr>
        <w:t>w</w:t>
      </w:r>
      <w:r w:rsidR="005367AC" w:rsidRPr="002D641C">
        <w:rPr>
          <w:rFonts w:ascii="Arial" w:hAnsi="Arial" w:cs="Arial"/>
          <w:sz w:val="24"/>
          <w:shd w:val="clear" w:color="auto" w:fill="FFFFFF"/>
          <w:lang w:val="en-GB"/>
        </w:rPr>
        <w:t>as pushed from behind and fell out of the train</w:t>
      </w:r>
      <w:r w:rsidR="002B5D97">
        <w:rPr>
          <w:rFonts w:ascii="Arial" w:hAnsi="Arial" w:cs="Arial"/>
          <w:sz w:val="24"/>
          <w:shd w:val="clear" w:color="auto" w:fill="FFFFFF"/>
          <w:lang w:val="en-GB"/>
        </w:rPr>
        <w:t>,</w:t>
      </w:r>
      <w:r w:rsidR="005367AC" w:rsidRPr="002D641C">
        <w:rPr>
          <w:rFonts w:ascii="Arial" w:hAnsi="Arial" w:cs="Arial"/>
          <w:sz w:val="24"/>
          <w:shd w:val="clear" w:color="auto" w:fill="FFFFFF"/>
          <w:lang w:val="en-GB"/>
        </w:rPr>
        <w:t xml:space="preserve"> which was still in motion with open doors</w:t>
      </w:r>
      <w:r w:rsidR="002B5D97">
        <w:rPr>
          <w:rFonts w:ascii="Arial" w:hAnsi="Arial" w:cs="Arial"/>
          <w:sz w:val="24"/>
          <w:shd w:val="clear" w:color="auto" w:fill="FFFFFF"/>
          <w:lang w:val="en-GB"/>
        </w:rPr>
        <w:t>,</w:t>
      </w:r>
      <w:r w:rsidR="005367AC" w:rsidRPr="002D641C">
        <w:rPr>
          <w:rFonts w:ascii="Arial" w:hAnsi="Arial" w:cs="Arial"/>
          <w:sz w:val="24"/>
          <w:shd w:val="clear" w:color="auto" w:fill="FFFFFF"/>
          <w:lang w:val="en-GB"/>
        </w:rPr>
        <w:t xml:space="preserve"> and he </w:t>
      </w:r>
      <w:r w:rsidR="005367AC">
        <w:rPr>
          <w:rFonts w:ascii="Arial" w:hAnsi="Arial" w:cs="Arial"/>
          <w:sz w:val="24"/>
          <w:shd w:val="clear" w:color="auto" w:fill="FFFFFF"/>
          <w:lang w:val="en-GB"/>
        </w:rPr>
        <w:t>su</w:t>
      </w:r>
      <w:r w:rsidR="005367AC" w:rsidRPr="002D641C">
        <w:rPr>
          <w:rFonts w:ascii="Arial" w:hAnsi="Arial" w:cs="Arial"/>
          <w:sz w:val="24"/>
          <w:shd w:val="clear" w:color="auto" w:fill="FFFFFF"/>
          <w:lang w:val="en-GB"/>
        </w:rPr>
        <w:t>stained injuries.</w:t>
      </w:r>
    </w:p>
    <w:p w14:paraId="384A222F" w14:textId="77777777" w:rsidR="005367AC" w:rsidRPr="002D641C" w:rsidRDefault="005367AC" w:rsidP="005367AC">
      <w:pPr>
        <w:spacing w:after="160" w:line="360" w:lineRule="auto"/>
        <w:ind w:left="720" w:hanging="720"/>
        <w:rPr>
          <w:rFonts w:ascii="Arial" w:hAnsi="Arial" w:cs="Arial"/>
          <w:sz w:val="24"/>
          <w:shd w:val="clear" w:color="auto" w:fill="FFFFFF"/>
          <w:lang w:val="en-GB"/>
        </w:rPr>
      </w:pPr>
    </w:p>
    <w:p w14:paraId="0F0E2DD5" w14:textId="77248C0C" w:rsidR="005367AC" w:rsidRPr="002D641C" w:rsidRDefault="005367AC" w:rsidP="005367AC">
      <w:pPr>
        <w:spacing w:after="160" w:line="360" w:lineRule="auto"/>
        <w:ind w:left="720" w:hanging="720"/>
        <w:rPr>
          <w:rFonts w:ascii="Arial" w:hAnsi="Arial" w:cs="Arial"/>
          <w:sz w:val="24"/>
          <w:shd w:val="clear" w:color="auto" w:fill="FFFFFF"/>
          <w:lang w:val="en-GB"/>
        </w:rPr>
      </w:pPr>
      <w:r w:rsidRPr="002D641C">
        <w:rPr>
          <w:rFonts w:ascii="Arial" w:hAnsi="Arial" w:cs="Arial"/>
          <w:sz w:val="24"/>
          <w:shd w:val="clear" w:color="auto" w:fill="FFFFFF"/>
          <w:lang w:val="en-GB"/>
        </w:rPr>
        <w:t>1</w:t>
      </w:r>
      <w:r w:rsidR="001E3418">
        <w:rPr>
          <w:rFonts w:ascii="Arial" w:hAnsi="Arial" w:cs="Arial"/>
          <w:sz w:val="24"/>
          <w:shd w:val="clear" w:color="auto" w:fill="FFFFFF"/>
          <w:lang w:val="en-GB"/>
        </w:rPr>
        <w:t>0</w:t>
      </w:r>
      <w:r w:rsidRPr="002D641C">
        <w:rPr>
          <w:rFonts w:ascii="Arial" w:hAnsi="Arial" w:cs="Arial"/>
          <w:sz w:val="24"/>
          <w:shd w:val="clear" w:color="auto" w:fill="FFFFFF"/>
          <w:lang w:val="en-GB"/>
        </w:rPr>
        <w:t>.</w:t>
      </w:r>
      <w:r w:rsidRPr="002D641C">
        <w:rPr>
          <w:rFonts w:ascii="Arial" w:hAnsi="Arial" w:cs="Arial"/>
          <w:sz w:val="24"/>
          <w:shd w:val="clear" w:color="auto" w:fill="FFFFFF"/>
          <w:lang w:val="en-GB"/>
        </w:rPr>
        <w:tab/>
        <w:t>Under c</w:t>
      </w:r>
      <w:r>
        <w:rPr>
          <w:rFonts w:ascii="Arial" w:hAnsi="Arial" w:cs="Arial"/>
          <w:sz w:val="24"/>
          <w:shd w:val="clear" w:color="auto" w:fill="FFFFFF"/>
          <w:lang w:val="en-GB"/>
        </w:rPr>
        <w:t>r</w:t>
      </w:r>
      <w:r w:rsidRPr="002D641C">
        <w:rPr>
          <w:rFonts w:ascii="Arial" w:hAnsi="Arial" w:cs="Arial"/>
          <w:sz w:val="24"/>
          <w:shd w:val="clear" w:color="auto" w:fill="FFFFFF"/>
          <w:lang w:val="en-GB"/>
        </w:rPr>
        <w:t>os</w:t>
      </w:r>
      <w:r>
        <w:rPr>
          <w:rFonts w:ascii="Arial" w:hAnsi="Arial" w:cs="Arial"/>
          <w:sz w:val="24"/>
          <w:shd w:val="clear" w:color="auto" w:fill="FFFFFF"/>
          <w:lang w:val="en-GB"/>
        </w:rPr>
        <w:t>s-</w:t>
      </w:r>
      <w:r w:rsidRPr="002D641C">
        <w:rPr>
          <w:rFonts w:ascii="Arial" w:hAnsi="Arial" w:cs="Arial"/>
          <w:sz w:val="24"/>
          <w:shd w:val="clear" w:color="auto" w:fill="FFFFFF"/>
          <w:lang w:val="en-GB"/>
        </w:rPr>
        <w:t>examination, he was asked whether he knew the capacity of the coach he was in</w:t>
      </w:r>
      <w:r>
        <w:rPr>
          <w:rFonts w:ascii="Arial" w:hAnsi="Arial" w:cs="Arial"/>
          <w:sz w:val="24"/>
          <w:shd w:val="clear" w:color="auto" w:fill="FFFFFF"/>
          <w:lang w:val="en-GB"/>
        </w:rPr>
        <w:t xml:space="preserve"> and t</w:t>
      </w:r>
      <w:r w:rsidRPr="002D641C">
        <w:rPr>
          <w:rFonts w:ascii="Arial" w:hAnsi="Arial" w:cs="Arial"/>
          <w:sz w:val="24"/>
          <w:shd w:val="clear" w:color="auto" w:fill="FFFFFF"/>
          <w:lang w:val="en-GB"/>
        </w:rPr>
        <w:t>he number of passengers that capacity was exceeded to conclude that the train or coach was overcrowded</w:t>
      </w:r>
      <w:r>
        <w:rPr>
          <w:rFonts w:ascii="Arial" w:hAnsi="Arial" w:cs="Arial"/>
          <w:sz w:val="24"/>
          <w:shd w:val="clear" w:color="auto" w:fill="FFFFFF"/>
          <w:lang w:val="en-GB"/>
        </w:rPr>
        <w:t xml:space="preserve">. </w:t>
      </w:r>
      <w:r w:rsidR="002B5D97">
        <w:rPr>
          <w:rFonts w:ascii="Arial" w:hAnsi="Arial" w:cs="Arial"/>
          <w:sz w:val="24"/>
          <w:shd w:val="clear" w:color="auto" w:fill="FFFFFF"/>
          <w:lang w:val="en-GB"/>
        </w:rPr>
        <w:t>He answered</w:t>
      </w:r>
      <w:r w:rsidRPr="002D641C">
        <w:rPr>
          <w:rFonts w:ascii="Arial" w:hAnsi="Arial" w:cs="Arial"/>
          <w:sz w:val="24"/>
          <w:shd w:val="clear" w:color="auto" w:fill="FFFFFF"/>
          <w:lang w:val="en-GB"/>
        </w:rPr>
        <w:t xml:space="preserve"> </w:t>
      </w:r>
      <w:r>
        <w:rPr>
          <w:rFonts w:ascii="Arial" w:hAnsi="Arial" w:cs="Arial"/>
          <w:sz w:val="24"/>
          <w:shd w:val="clear" w:color="auto" w:fill="FFFFFF"/>
          <w:lang w:val="en-GB"/>
        </w:rPr>
        <w:t xml:space="preserve">that </w:t>
      </w:r>
      <w:r w:rsidRPr="002D641C">
        <w:rPr>
          <w:rFonts w:ascii="Arial" w:hAnsi="Arial" w:cs="Arial"/>
          <w:sz w:val="24"/>
          <w:shd w:val="clear" w:color="auto" w:fill="FFFFFF"/>
          <w:lang w:val="en-GB"/>
        </w:rPr>
        <w:t>he did not know.</w:t>
      </w:r>
      <w:r>
        <w:rPr>
          <w:rFonts w:ascii="Arial" w:hAnsi="Arial" w:cs="Arial"/>
          <w:sz w:val="24"/>
          <w:shd w:val="clear" w:color="auto" w:fill="FFFFFF"/>
          <w:lang w:val="en-GB"/>
        </w:rPr>
        <w:t xml:space="preserve"> </w:t>
      </w:r>
      <w:r w:rsidRPr="002D641C">
        <w:rPr>
          <w:rFonts w:ascii="Arial" w:hAnsi="Arial" w:cs="Arial"/>
          <w:sz w:val="24"/>
          <w:shd w:val="clear" w:color="auto" w:fill="FFFFFF"/>
          <w:lang w:val="en-GB"/>
        </w:rPr>
        <w:t xml:space="preserve">He </w:t>
      </w:r>
      <w:r>
        <w:rPr>
          <w:rFonts w:ascii="Arial" w:hAnsi="Arial" w:cs="Arial"/>
          <w:sz w:val="24"/>
          <w:shd w:val="clear" w:color="auto" w:fill="FFFFFF"/>
          <w:lang w:val="en-GB"/>
        </w:rPr>
        <w:t xml:space="preserve">testified that </w:t>
      </w:r>
      <w:r w:rsidRPr="002D641C">
        <w:rPr>
          <w:rFonts w:ascii="Arial" w:hAnsi="Arial" w:cs="Arial"/>
          <w:sz w:val="24"/>
          <w:shd w:val="clear" w:color="auto" w:fill="FFFFFF"/>
          <w:lang w:val="en-GB"/>
        </w:rPr>
        <w:t>the train remained full</w:t>
      </w:r>
      <w:r w:rsidR="002B5D97">
        <w:rPr>
          <w:rFonts w:ascii="Arial" w:hAnsi="Arial" w:cs="Arial"/>
          <w:sz w:val="24"/>
          <w:shd w:val="clear" w:color="auto" w:fill="FFFFFF"/>
          <w:lang w:val="en-GB"/>
        </w:rPr>
        <w:t>,</w:t>
      </w:r>
      <w:r w:rsidRPr="002D641C">
        <w:rPr>
          <w:rFonts w:ascii="Arial" w:hAnsi="Arial" w:cs="Arial"/>
          <w:sz w:val="24"/>
          <w:shd w:val="clear" w:color="auto" w:fill="FFFFFF"/>
          <w:lang w:val="en-GB"/>
        </w:rPr>
        <w:t xml:space="preserve"> </w:t>
      </w:r>
      <w:r>
        <w:rPr>
          <w:rFonts w:ascii="Arial" w:hAnsi="Arial" w:cs="Arial"/>
          <w:sz w:val="24"/>
          <w:shd w:val="clear" w:color="auto" w:fill="FFFFFF"/>
          <w:lang w:val="en-GB"/>
        </w:rPr>
        <w:t xml:space="preserve">though commuters were embarking and disembarking in the three stations between Lenasia and Grasmere. </w:t>
      </w:r>
    </w:p>
    <w:p w14:paraId="2E01062B" w14:textId="77777777" w:rsidR="005367AC" w:rsidRPr="002D641C" w:rsidRDefault="005367AC" w:rsidP="005367AC">
      <w:pPr>
        <w:spacing w:after="160" w:line="360" w:lineRule="auto"/>
        <w:ind w:left="720" w:hanging="720"/>
        <w:rPr>
          <w:rFonts w:ascii="Arial" w:hAnsi="Arial" w:cs="Arial"/>
          <w:sz w:val="24"/>
          <w:shd w:val="clear" w:color="auto" w:fill="FFFFFF"/>
          <w:lang w:val="en-GB"/>
        </w:rPr>
      </w:pPr>
    </w:p>
    <w:p w14:paraId="78566587" w14:textId="1AB086E4" w:rsidR="005367AC" w:rsidRPr="00FC5C63" w:rsidRDefault="005367AC" w:rsidP="005367AC">
      <w:pPr>
        <w:spacing w:after="160" w:line="360" w:lineRule="auto"/>
        <w:ind w:left="720" w:hanging="720"/>
        <w:rPr>
          <w:rFonts w:ascii="Arial" w:hAnsi="Arial" w:cs="Arial"/>
          <w:color w:val="00B050"/>
          <w:sz w:val="24"/>
          <w:shd w:val="clear" w:color="auto" w:fill="FFFFFF"/>
          <w:lang w:val="en-GB"/>
        </w:rPr>
      </w:pPr>
      <w:r w:rsidRPr="002D641C">
        <w:rPr>
          <w:rFonts w:ascii="Arial" w:hAnsi="Arial" w:cs="Arial"/>
          <w:sz w:val="24"/>
          <w:shd w:val="clear" w:color="auto" w:fill="FFFFFF"/>
          <w:lang w:val="en-GB"/>
        </w:rPr>
        <w:t>1</w:t>
      </w:r>
      <w:r w:rsidR="001E3418">
        <w:rPr>
          <w:rFonts w:ascii="Arial" w:hAnsi="Arial" w:cs="Arial"/>
          <w:sz w:val="24"/>
          <w:shd w:val="clear" w:color="auto" w:fill="FFFFFF"/>
          <w:lang w:val="en-GB"/>
        </w:rPr>
        <w:t>1</w:t>
      </w:r>
      <w:r w:rsidRPr="002D641C">
        <w:rPr>
          <w:rFonts w:ascii="Arial" w:hAnsi="Arial" w:cs="Arial"/>
          <w:sz w:val="24"/>
          <w:shd w:val="clear" w:color="auto" w:fill="FFFFFF"/>
          <w:lang w:val="en-GB"/>
        </w:rPr>
        <w:t>.</w:t>
      </w:r>
      <w:r w:rsidRPr="002D641C">
        <w:rPr>
          <w:rFonts w:ascii="Arial" w:hAnsi="Arial" w:cs="Arial"/>
          <w:sz w:val="24"/>
          <w:shd w:val="clear" w:color="auto" w:fill="FFFFFF"/>
          <w:lang w:val="en-GB"/>
        </w:rPr>
        <w:tab/>
      </w:r>
      <w:r>
        <w:rPr>
          <w:rFonts w:ascii="Arial" w:hAnsi="Arial" w:cs="Arial"/>
          <w:sz w:val="24"/>
          <w:shd w:val="clear" w:color="auto" w:fill="FFFFFF"/>
          <w:lang w:val="en-GB"/>
        </w:rPr>
        <w:t xml:space="preserve">Further, he stated that though </w:t>
      </w:r>
      <w:r w:rsidRPr="002D641C">
        <w:rPr>
          <w:rFonts w:ascii="Arial" w:hAnsi="Arial" w:cs="Arial"/>
          <w:sz w:val="24"/>
          <w:shd w:val="clear" w:color="auto" w:fill="FFFFFF"/>
          <w:lang w:val="en-GB"/>
        </w:rPr>
        <w:t xml:space="preserve">he had </w:t>
      </w:r>
      <w:r>
        <w:rPr>
          <w:rFonts w:ascii="Arial" w:hAnsi="Arial" w:cs="Arial"/>
          <w:sz w:val="24"/>
          <w:shd w:val="clear" w:color="auto" w:fill="FFFFFF"/>
          <w:lang w:val="en-GB"/>
        </w:rPr>
        <w:t>no</w:t>
      </w:r>
      <w:r w:rsidRPr="002D641C">
        <w:rPr>
          <w:rFonts w:ascii="Arial" w:hAnsi="Arial" w:cs="Arial"/>
          <w:sz w:val="24"/>
          <w:shd w:val="clear" w:color="auto" w:fill="FFFFFF"/>
          <w:lang w:val="en-GB"/>
        </w:rPr>
        <w:t xml:space="preserve"> technical skill to conclude that the train doors were not functioning</w:t>
      </w:r>
      <w:r>
        <w:rPr>
          <w:rFonts w:ascii="Arial" w:hAnsi="Arial" w:cs="Arial"/>
          <w:sz w:val="24"/>
          <w:shd w:val="clear" w:color="auto" w:fill="FFFFFF"/>
          <w:lang w:val="en-GB"/>
        </w:rPr>
        <w:t>,</w:t>
      </w:r>
      <w:r w:rsidRPr="002D641C">
        <w:rPr>
          <w:rFonts w:ascii="Arial" w:hAnsi="Arial" w:cs="Arial"/>
          <w:sz w:val="24"/>
          <w:shd w:val="clear" w:color="auto" w:fill="FFFFFF"/>
          <w:lang w:val="en-GB"/>
        </w:rPr>
        <w:t xml:space="preserve"> under normal circumstances</w:t>
      </w:r>
      <w:r w:rsidR="002B5D97">
        <w:rPr>
          <w:rFonts w:ascii="Arial" w:hAnsi="Arial" w:cs="Arial"/>
          <w:sz w:val="24"/>
          <w:shd w:val="clear" w:color="auto" w:fill="FFFFFF"/>
          <w:lang w:val="en-GB"/>
        </w:rPr>
        <w:t>,</w:t>
      </w:r>
      <w:r w:rsidRPr="002D641C">
        <w:rPr>
          <w:rFonts w:ascii="Arial" w:hAnsi="Arial" w:cs="Arial"/>
          <w:sz w:val="24"/>
          <w:shd w:val="clear" w:color="auto" w:fill="FFFFFF"/>
          <w:lang w:val="en-GB"/>
        </w:rPr>
        <w:t xml:space="preserve"> </w:t>
      </w:r>
      <w:r>
        <w:rPr>
          <w:rFonts w:ascii="Arial" w:hAnsi="Arial" w:cs="Arial"/>
          <w:sz w:val="24"/>
          <w:shd w:val="clear" w:color="auto" w:fill="FFFFFF"/>
          <w:lang w:val="en-GB"/>
        </w:rPr>
        <w:t>the doors</w:t>
      </w:r>
      <w:r w:rsidRPr="002D641C">
        <w:rPr>
          <w:rFonts w:ascii="Arial" w:hAnsi="Arial" w:cs="Arial"/>
          <w:sz w:val="24"/>
          <w:shd w:val="clear" w:color="auto" w:fill="FFFFFF"/>
          <w:lang w:val="en-GB"/>
        </w:rPr>
        <w:t xml:space="preserve"> would attempt to close</w:t>
      </w:r>
      <w:r w:rsidR="002B5D97">
        <w:rPr>
          <w:rFonts w:ascii="Arial" w:hAnsi="Arial" w:cs="Arial"/>
          <w:sz w:val="24"/>
          <w:shd w:val="clear" w:color="auto" w:fill="FFFFFF"/>
          <w:lang w:val="en-GB"/>
        </w:rPr>
        <w:t>,</w:t>
      </w:r>
      <w:r w:rsidRPr="002D641C">
        <w:rPr>
          <w:rFonts w:ascii="Arial" w:hAnsi="Arial" w:cs="Arial"/>
          <w:sz w:val="24"/>
          <w:shd w:val="clear" w:color="auto" w:fill="FFFFFF"/>
          <w:lang w:val="en-GB"/>
        </w:rPr>
        <w:t xml:space="preserve"> and commuters would force them open</w:t>
      </w:r>
      <w:r>
        <w:rPr>
          <w:rFonts w:ascii="Arial" w:hAnsi="Arial" w:cs="Arial"/>
          <w:sz w:val="24"/>
          <w:shd w:val="clear" w:color="auto" w:fill="FFFFFF"/>
          <w:lang w:val="en-GB"/>
        </w:rPr>
        <w:t>, and</w:t>
      </w:r>
      <w:r w:rsidRPr="002D641C">
        <w:rPr>
          <w:rFonts w:ascii="Arial" w:hAnsi="Arial" w:cs="Arial"/>
          <w:sz w:val="24"/>
          <w:shd w:val="clear" w:color="auto" w:fill="FFFFFF"/>
          <w:lang w:val="en-GB"/>
        </w:rPr>
        <w:t xml:space="preserve"> that did not happen on the date in question. </w:t>
      </w:r>
    </w:p>
    <w:p w14:paraId="2581D7F1" w14:textId="77777777" w:rsidR="005367AC" w:rsidRPr="002D641C" w:rsidRDefault="005367AC" w:rsidP="005367AC">
      <w:pPr>
        <w:spacing w:after="160" w:line="360" w:lineRule="auto"/>
        <w:ind w:left="720" w:hanging="720"/>
        <w:rPr>
          <w:rFonts w:ascii="Arial" w:hAnsi="Arial" w:cs="Arial"/>
          <w:sz w:val="24"/>
          <w:shd w:val="clear" w:color="auto" w:fill="FFFFFF"/>
          <w:lang w:val="en-GB"/>
        </w:rPr>
      </w:pPr>
    </w:p>
    <w:p w14:paraId="0146019C" w14:textId="362C4960" w:rsidR="005367AC" w:rsidRPr="002D641C" w:rsidRDefault="005367AC" w:rsidP="005367AC">
      <w:pPr>
        <w:spacing w:after="160" w:line="360" w:lineRule="auto"/>
        <w:ind w:left="720" w:hanging="720"/>
        <w:rPr>
          <w:rFonts w:ascii="Arial" w:hAnsi="Arial" w:cs="Arial"/>
          <w:sz w:val="24"/>
          <w:shd w:val="clear" w:color="auto" w:fill="FFFFFF"/>
          <w:lang w:val="en-GB"/>
        </w:rPr>
      </w:pPr>
      <w:r w:rsidRPr="002D641C">
        <w:rPr>
          <w:rFonts w:ascii="Arial" w:hAnsi="Arial" w:cs="Arial"/>
          <w:sz w:val="24"/>
          <w:shd w:val="clear" w:color="auto" w:fill="FFFFFF"/>
          <w:lang w:val="en-GB"/>
        </w:rPr>
        <w:t>1</w:t>
      </w:r>
      <w:r w:rsidR="001E3418">
        <w:rPr>
          <w:rFonts w:ascii="Arial" w:hAnsi="Arial" w:cs="Arial"/>
          <w:sz w:val="24"/>
          <w:shd w:val="clear" w:color="auto" w:fill="FFFFFF"/>
          <w:lang w:val="en-GB"/>
        </w:rPr>
        <w:t>2</w:t>
      </w:r>
      <w:r w:rsidRPr="002D641C">
        <w:rPr>
          <w:rFonts w:ascii="Arial" w:hAnsi="Arial" w:cs="Arial"/>
          <w:sz w:val="24"/>
          <w:shd w:val="clear" w:color="auto" w:fill="FFFFFF"/>
          <w:lang w:val="en-GB"/>
        </w:rPr>
        <w:t>.</w:t>
      </w:r>
      <w:r w:rsidRPr="002D641C">
        <w:rPr>
          <w:rFonts w:ascii="Arial" w:hAnsi="Arial" w:cs="Arial"/>
          <w:sz w:val="24"/>
          <w:shd w:val="clear" w:color="auto" w:fill="FFFFFF"/>
          <w:lang w:val="en-GB"/>
        </w:rPr>
        <w:tab/>
        <w:t>He was referred</w:t>
      </w:r>
      <w:r>
        <w:rPr>
          <w:rFonts w:ascii="Arial" w:hAnsi="Arial" w:cs="Arial"/>
          <w:sz w:val="24"/>
          <w:shd w:val="clear" w:color="auto" w:fill="FFFFFF"/>
          <w:lang w:val="en-GB"/>
        </w:rPr>
        <w:t xml:space="preserve"> to a </w:t>
      </w:r>
      <w:r w:rsidRPr="002D641C">
        <w:rPr>
          <w:rFonts w:ascii="Arial" w:hAnsi="Arial" w:cs="Arial"/>
          <w:sz w:val="24"/>
          <w:shd w:val="clear" w:color="auto" w:fill="FFFFFF"/>
          <w:lang w:val="en-GB"/>
        </w:rPr>
        <w:t>referral note from Lenasia Clinic</w:t>
      </w:r>
      <w:r>
        <w:rPr>
          <w:rFonts w:ascii="Arial" w:hAnsi="Arial" w:cs="Arial"/>
          <w:sz w:val="24"/>
          <w:shd w:val="clear" w:color="auto" w:fill="FFFFFF"/>
          <w:lang w:val="en-GB"/>
        </w:rPr>
        <w:t xml:space="preserve"> t</w:t>
      </w:r>
      <w:r w:rsidRPr="002D641C">
        <w:rPr>
          <w:rFonts w:ascii="Arial" w:hAnsi="Arial" w:cs="Arial"/>
          <w:sz w:val="24"/>
          <w:shd w:val="clear" w:color="auto" w:fill="FFFFFF"/>
          <w:lang w:val="en-GB"/>
        </w:rPr>
        <w:t xml:space="preserve">o Chris </w:t>
      </w:r>
      <w:r>
        <w:rPr>
          <w:rFonts w:ascii="Arial" w:hAnsi="Arial" w:cs="Arial"/>
          <w:sz w:val="24"/>
          <w:shd w:val="clear" w:color="auto" w:fill="FFFFFF"/>
          <w:lang w:val="en-GB"/>
        </w:rPr>
        <w:t>Hani</w:t>
      </w:r>
      <w:r w:rsidRPr="002D641C">
        <w:rPr>
          <w:rFonts w:ascii="Arial" w:hAnsi="Arial" w:cs="Arial"/>
          <w:sz w:val="24"/>
          <w:shd w:val="clear" w:color="auto" w:fill="FFFFFF"/>
          <w:lang w:val="en-GB"/>
        </w:rPr>
        <w:t xml:space="preserve"> Baragwanath hospital</w:t>
      </w:r>
      <w:r>
        <w:rPr>
          <w:rFonts w:ascii="Arial" w:hAnsi="Arial" w:cs="Arial"/>
          <w:sz w:val="24"/>
          <w:shd w:val="clear" w:color="auto" w:fill="FFFFFF"/>
          <w:lang w:val="en-GB"/>
        </w:rPr>
        <w:t xml:space="preserve"> (hereinafter referred to as </w:t>
      </w:r>
      <w:r w:rsidR="007E1FAA">
        <w:rPr>
          <w:rFonts w:ascii="Arial" w:hAnsi="Arial" w:cs="Arial"/>
          <w:sz w:val="24"/>
          <w:shd w:val="clear" w:color="auto" w:fill="FFFFFF"/>
          <w:lang w:val="en-GB"/>
        </w:rPr>
        <w:t>"</w:t>
      </w:r>
      <w:r>
        <w:rPr>
          <w:rFonts w:ascii="Arial" w:hAnsi="Arial" w:cs="Arial"/>
          <w:sz w:val="24"/>
          <w:shd w:val="clear" w:color="auto" w:fill="FFFFFF"/>
          <w:lang w:val="en-GB"/>
        </w:rPr>
        <w:t>Bara</w:t>
      </w:r>
      <w:r w:rsidR="007E1FAA">
        <w:rPr>
          <w:rFonts w:ascii="Arial" w:hAnsi="Arial" w:cs="Arial"/>
          <w:sz w:val="24"/>
          <w:shd w:val="clear" w:color="auto" w:fill="FFFFFF"/>
          <w:lang w:val="en-GB"/>
        </w:rPr>
        <w:t>"</w:t>
      </w:r>
      <w:r>
        <w:rPr>
          <w:rFonts w:ascii="Arial" w:hAnsi="Arial" w:cs="Arial"/>
          <w:sz w:val="24"/>
          <w:shd w:val="clear" w:color="auto" w:fill="FFFFFF"/>
          <w:lang w:val="en-GB"/>
        </w:rPr>
        <w:t>)</w:t>
      </w:r>
      <w:r w:rsidRPr="002D641C">
        <w:rPr>
          <w:rFonts w:ascii="Arial" w:hAnsi="Arial" w:cs="Arial"/>
          <w:sz w:val="24"/>
          <w:shd w:val="clear" w:color="auto" w:fill="FFFFFF"/>
          <w:lang w:val="en-GB"/>
        </w:rPr>
        <w:t xml:space="preserve"> </w:t>
      </w:r>
      <w:r>
        <w:rPr>
          <w:rFonts w:ascii="Arial" w:hAnsi="Arial" w:cs="Arial"/>
          <w:sz w:val="24"/>
          <w:shd w:val="clear" w:color="auto" w:fill="FFFFFF"/>
          <w:lang w:val="en-GB"/>
        </w:rPr>
        <w:t xml:space="preserve">under clinic history and examination, where it reads: </w:t>
      </w:r>
      <w:r w:rsidRPr="008A733B">
        <w:rPr>
          <w:rFonts w:ascii="Arial" w:hAnsi="Arial" w:cs="Arial"/>
          <w:i/>
          <w:iCs/>
          <w:sz w:val="24"/>
          <w:shd w:val="clear" w:color="auto" w:fill="FFFFFF"/>
          <w:lang w:val="en-GB"/>
        </w:rPr>
        <w:t>Male p pushed off train when disembarking</w:t>
      </w:r>
      <w:r>
        <w:rPr>
          <w:rFonts w:ascii="Arial" w:hAnsi="Arial" w:cs="Arial"/>
          <w:sz w:val="24"/>
          <w:shd w:val="clear" w:color="auto" w:fill="FFFFFF"/>
          <w:lang w:val="en-GB"/>
        </w:rPr>
        <w:t xml:space="preserve">. He later clarified that he </w:t>
      </w:r>
      <w:r w:rsidR="002B5D97">
        <w:rPr>
          <w:rFonts w:ascii="Arial" w:hAnsi="Arial" w:cs="Arial"/>
          <w:sz w:val="24"/>
          <w:shd w:val="clear" w:color="auto" w:fill="FFFFFF"/>
          <w:lang w:val="en-GB"/>
        </w:rPr>
        <w:t>had</w:t>
      </w:r>
      <w:r>
        <w:rPr>
          <w:rFonts w:ascii="Arial" w:hAnsi="Arial" w:cs="Arial"/>
          <w:sz w:val="24"/>
          <w:shd w:val="clear" w:color="auto" w:fill="FFFFFF"/>
          <w:lang w:val="en-GB"/>
        </w:rPr>
        <w:t xml:space="preserve"> not </w:t>
      </w:r>
      <w:r w:rsidR="002B5D97">
        <w:rPr>
          <w:rFonts w:ascii="Arial" w:hAnsi="Arial" w:cs="Arial"/>
          <w:sz w:val="24"/>
          <w:shd w:val="clear" w:color="auto" w:fill="FFFFFF"/>
          <w:lang w:val="en-GB"/>
        </w:rPr>
        <w:t>completed</w:t>
      </w:r>
      <w:r>
        <w:rPr>
          <w:rFonts w:ascii="Arial" w:hAnsi="Arial" w:cs="Arial"/>
          <w:sz w:val="24"/>
          <w:shd w:val="clear" w:color="auto" w:fill="FFFFFF"/>
          <w:lang w:val="en-GB"/>
        </w:rPr>
        <w:t xml:space="preserve"> the document (the referral letter)</w:t>
      </w:r>
      <w:r w:rsidR="002B5D97">
        <w:rPr>
          <w:rFonts w:ascii="Arial" w:hAnsi="Arial" w:cs="Arial"/>
          <w:sz w:val="24"/>
          <w:shd w:val="clear" w:color="auto" w:fill="FFFFFF"/>
          <w:lang w:val="en-GB"/>
        </w:rPr>
        <w:t>,</w:t>
      </w:r>
      <w:r>
        <w:rPr>
          <w:rFonts w:ascii="Arial" w:hAnsi="Arial" w:cs="Arial"/>
          <w:sz w:val="24"/>
          <w:shd w:val="clear" w:color="auto" w:fill="FFFFFF"/>
          <w:lang w:val="en-GB"/>
        </w:rPr>
        <w:t xml:space="preserve"> but the nurse </w:t>
      </w:r>
      <w:r w:rsidR="002B5D97">
        <w:rPr>
          <w:rFonts w:ascii="Arial" w:hAnsi="Arial" w:cs="Arial"/>
          <w:sz w:val="24"/>
          <w:shd w:val="clear" w:color="auto" w:fill="FFFFFF"/>
          <w:lang w:val="en-GB"/>
        </w:rPr>
        <w:t>had</w:t>
      </w:r>
      <w:r>
        <w:rPr>
          <w:rFonts w:ascii="Arial" w:hAnsi="Arial" w:cs="Arial"/>
          <w:sz w:val="24"/>
          <w:shd w:val="clear" w:color="auto" w:fill="FFFFFF"/>
          <w:lang w:val="en-GB"/>
        </w:rPr>
        <w:t>. He did not know what they wrote as he would tell them</w:t>
      </w:r>
      <w:r w:rsidR="002B5D97">
        <w:rPr>
          <w:rFonts w:ascii="Arial" w:hAnsi="Arial" w:cs="Arial"/>
          <w:sz w:val="24"/>
          <w:shd w:val="clear" w:color="auto" w:fill="FFFFFF"/>
          <w:lang w:val="en-GB"/>
        </w:rPr>
        <w:t>,</w:t>
      </w:r>
      <w:r>
        <w:rPr>
          <w:rFonts w:ascii="Arial" w:hAnsi="Arial" w:cs="Arial"/>
          <w:sz w:val="24"/>
          <w:shd w:val="clear" w:color="auto" w:fill="FFFFFF"/>
          <w:lang w:val="en-GB"/>
        </w:rPr>
        <w:t xml:space="preserve"> and they would be writing. </w:t>
      </w:r>
    </w:p>
    <w:p w14:paraId="02CBC96A" w14:textId="77777777" w:rsidR="001E3418" w:rsidRDefault="001E3418" w:rsidP="001E3418">
      <w:pPr>
        <w:spacing w:after="160" w:line="360" w:lineRule="auto"/>
        <w:rPr>
          <w:rFonts w:ascii="Arial" w:hAnsi="Arial" w:cs="Arial"/>
          <w:sz w:val="24"/>
          <w:shd w:val="clear" w:color="auto" w:fill="FFFFFF"/>
          <w:lang w:val="en-GB"/>
        </w:rPr>
      </w:pPr>
    </w:p>
    <w:p w14:paraId="406C29E2" w14:textId="650B6FC5" w:rsidR="005367AC" w:rsidRPr="002D641C" w:rsidRDefault="005367AC" w:rsidP="005367AC">
      <w:pPr>
        <w:spacing w:after="160" w:line="360" w:lineRule="auto"/>
        <w:ind w:left="720" w:hanging="720"/>
        <w:rPr>
          <w:rFonts w:ascii="Arial" w:hAnsi="Arial" w:cs="Arial"/>
          <w:sz w:val="24"/>
          <w:shd w:val="clear" w:color="auto" w:fill="FFFFFF"/>
          <w:lang w:val="en-GB"/>
        </w:rPr>
      </w:pPr>
      <w:r w:rsidRPr="002D641C">
        <w:rPr>
          <w:rFonts w:ascii="Arial" w:hAnsi="Arial" w:cs="Arial"/>
          <w:sz w:val="24"/>
          <w:shd w:val="clear" w:color="auto" w:fill="FFFFFF"/>
          <w:lang w:val="en-GB"/>
        </w:rPr>
        <w:t xml:space="preserve">Mr </w:t>
      </w:r>
      <w:proofErr w:type="spellStart"/>
      <w:r>
        <w:rPr>
          <w:rFonts w:ascii="Arial" w:hAnsi="Arial" w:cs="Arial"/>
          <w:sz w:val="24"/>
          <w:shd w:val="clear" w:color="auto" w:fill="FFFFFF"/>
          <w:lang w:val="en-GB"/>
        </w:rPr>
        <w:t>Kananelo</w:t>
      </w:r>
      <w:proofErr w:type="spellEnd"/>
      <w:r>
        <w:rPr>
          <w:rFonts w:ascii="Arial" w:hAnsi="Arial" w:cs="Arial"/>
          <w:sz w:val="24"/>
          <w:shd w:val="clear" w:color="auto" w:fill="FFFFFF"/>
          <w:lang w:val="en-GB"/>
        </w:rPr>
        <w:t xml:space="preserve"> </w:t>
      </w:r>
      <w:proofErr w:type="spellStart"/>
      <w:r w:rsidRPr="002D641C">
        <w:rPr>
          <w:rFonts w:ascii="Arial" w:hAnsi="Arial" w:cs="Arial"/>
          <w:sz w:val="24"/>
          <w:shd w:val="clear" w:color="auto" w:fill="FFFFFF"/>
          <w:lang w:val="en-GB"/>
        </w:rPr>
        <w:t>Rankhoa</w:t>
      </w:r>
      <w:r>
        <w:rPr>
          <w:rFonts w:ascii="Arial" w:hAnsi="Arial" w:cs="Arial"/>
          <w:sz w:val="24"/>
          <w:shd w:val="clear" w:color="auto" w:fill="FFFFFF"/>
          <w:lang w:val="en-GB"/>
        </w:rPr>
        <w:t>n</w:t>
      </w:r>
      <w:r w:rsidRPr="002D641C">
        <w:rPr>
          <w:rFonts w:ascii="Arial" w:hAnsi="Arial" w:cs="Arial"/>
          <w:sz w:val="24"/>
          <w:shd w:val="clear" w:color="auto" w:fill="FFFFFF"/>
          <w:lang w:val="en-GB"/>
        </w:rPr>
        <w:t>a</w:t>
      </w:r>
      <w:proofErr w:type="spellEnd"/>
    </w:p>
    <w:p w14:paraId="108F95C0" w14:textId="2C69771D" w:rsidR="005367AC" w:rsidRPr="002D641C" w:rsidRDefault="005367AC" w:rsidP="005367AC">
      <w:pPr>
        <w:spacing w:after="160" w:line="360" w:lineRule="auto"/>
        <w:ind w:left="720" w:hanging="720"/>
        <w:rPr>
          <w:rFonts w:ascii="Arial" w:hAnsi="Arial" w:cs="Arial"/>
          <w:sz w:val="24"/>
          <w:shd w:val="clear" w:color="auto" w:fill="FFFFFF"/>
          <w:lang w:val="en-GB"/>
        </w:rPr>
      </w:pPr>
      <w:r w:rsidRPr="002D641C">
        <w:rPr>
          <w:rFonts w:ascii="Arial" w:hAnsi="Arial" w:cs="Arial"/>
          <w:sz w:val="24"/>
          <w:shd w:val="clear" w:color="auto" w:fill="FFFFFF"/>
          <w:lang w:val="en-GB"/>
        </w:rPr>
        <w:t>1</w:t>
      </w:r>
      <w:r w:rsidR="001E3418">
        <w:rPr>
          <w:rFonts w:ascii="Arial" w:hAnsi="Arial" w:cs="Arial"/>
          <w:sz w:val="24"/>
          <w:shd w:val="clear" w:color="auto" w:fill="FFFFFF"/>
          <w:lang w:val="en-GB"/>
        </w:rPr>
        <w:t>3</w:t>
      </w:r>
      <w:r w:rsidRPr="002D641C">
        <w:rPr>
          <w:rFonts w:ascii="Arial" w:hAnsi="Arial" w:cs="Arial"/>
          <w:sz w:val="24"/>
          <w:shd w:val="clear" w:color="auto" w:fill="FFFFFF"/>
          <w:lang w:val="en-GB"/>
        </w:rPr>
        <w:t>.</w:t>
      </w:r>
      <w:r w:rsidRPr="002D641C">
        <w:rPr>
          <w:rFonts w:ascii="Arial" w:hAnsi="Arial" w:cs="Arial"/>
          <w:sz w:val="24"/>
          <w:shd w:val="clear" w:color="auto" w:fill="FFFFFF"/>
          <w:lang w:val="en-GB"/>
        </w:rPr>
        <w:tab/>
        <w:t xml:space="preserve">Mr </w:t>
      </w:r>
      <w:proofErr w:type="spellStart"/>
      <w:r>
        <w:rPr>
          <w:rFonts w:ascii="Arial" w:hAnsi="Arial" w:cs="Arial"/>
          <w:sz w:val="24"/>
          <w:shd w:val="clear" w:color="auto" w:fill="FFFFFF"/>
          <w:lang w:val="en-GB"/>
        </w:rPr>
        <w:t>Kananelo</w:t>
      </w:r>
      <w:proofErr w:type="spellEnd"/>
      <w:r>
        <w:rPr>
          <w:rFonts w:ascii="Arial" w:hAnsi="Arial" w:cs="Arial"/>
          <w:sz w:val="24"/>
          <w:shd w:val="clear" w:color="auto" w:fill="FFFFFF"/>
          <w:lang w:val="en-GB"/>
        </w:rPr>
        <w:t xml:space="preserve"> </w:t>
      </w:r>
      <w:proofErr w:type="spellStart"/>
      <w:r w:rsidRPr="002D641C">
        <w:rPr>
          <w:rFonts w:ascii="Arial" w:hAnsi="Arial" w:cs="Arial"/>
          <w:sz w:val="24"/>
          <w:shd w:val="clear" w:color="auto" w:fill="FFFFFF"/>
          <w:lang w:val="en-GB"/>
        </w:rPr>
        <w:t>Rankhoa</w:t>
      </w:r>
      <w:r>
        <w:rPr>
          <w:rFonts w:ascii="Arial" w:hAnsi="Arial" w:cs="Arial"/>
          <w:sz w:val="24"/>
          <w:shd w:val="clear" w:color="auto" w:fill="FFFFFF"/>
          <w:lang w:val="en-GB"/>
        </w:rPr>
        <w:t>n</w:t>
      </w:r>
      <w:r w:rsidRPr="002D641C">
        <w:rPr>
          <w:rFonts w:ascii="Arial" w:hAnsi="Arial" w:cs="Arial"/>
          <w:sz w:val="24"/>
          <w:shd w:val="clear" w:color="auto" w:fill="FFFFFF"/>
          <w:lang w:val="en-GB"/>
        </w:rPr>
        <w:t>a</w:t>
      </w:r>
      <w:proofErr w:type="spellEnd"/>
      <w:r>
        <w:rPr>
          <w:rFonts w:ascii="Arial" w:hAnsi="Arial" w:cs="Arial"/>
          <w:sz w:val="24"/>
          <w:shd w:val="clear" w:color="auto" w:fill="FFFFFF"/>
          <w:lang w:val="en-GB"/>
        </w:rPr>
        <w:t xml:space="preserve"> (hereinafter referred to as </w:t>
      </w:r>
      <w:r w:rsidR="007E1FAA">
        <w:rPr>
          <w:rFonts w:ascii="Arial" w:hAnsi="Arial" w:cs="Arial"/>
          <w:sz w:val="24"/>
          <w:shd w:val="clear" w:color="auto" w:fill="FFFFFF"/>
          <w:lang w:val="en-GB"/>
        </w:rPr>
        <w:t>"</w:t>
      </w:r>
      <w:r>
        <w:rPr>
          <w:rFonts w:ascii="Arial" w:hAnsi="Arial" w:cs="Arial"/>
          <w:sz w:val="24"/>
          <w:shd w:val="clear" w:color="auto" w:fill="FFFFFF"/>
          <w:lang w:val="en-GB"/>
        </w:rPr>
        <w:t xml:space="preserve">Mr </w:t>
      </w:r>
      <w:proofErr w:type="spellStart"/>
      <w:r>
        <w:rPr>
          <w:rFonts w:ascii="Arial" w:hAnsi="Arial" w:cs="Arial"/>
          <w:sz w:val="24"/>
          <w:shd w:val="clear" w:color="auto" w:fill="FFFFFF"/>
          <w:lang w:val="en-GB"/>
        </w:rPr>
        <w:t>Rankhoana</w:t>
      </w:r>
      <w:proofErr w:type="spellEnd"/>
      <w:r w:rsidR="007E1FAA">
        <w:rPr>
          <w:rFonts w:ascii="Arial" w:hAnsi="Arial" w:cs="Arial"/>
          <w:sz w:val="24"/>
          <w:shd w:val="clear" w:color="auto" w:fill="FFFFFF"/>
          <w:lang w:val="en-GB"/>
        </w:rPr>
        <w:t>"</w:t>
      </w:r>
      <w:r>
        <w:rPr>
          <w:rFonts w:ascii="Arial" w:hAnsi="Arial" w:cs="Arial"/>
          <w:sz w:val="24"/>
          <w:shd w:val="clear" w:color="auto" w:fill="FFFFFF"/>
          <w:lang w:val="en-GB"/>
        </w:rPr>
        <w:t xml:space="preserve">) testified that he </w:t>
      </w:r>
      <w:r w:rsidRPr="002D641C">
        <w:rPr>
          <w:rFonts w:ascii="Arial" w:hAnsi="Arial" w:cs="Arial"/>
          <w:sz w:val="24"/>
          <w:shd w:val="clear" w:color="auto" w:fill="FFFFFF"/>
          <w:lang w:val="en-GB"/>
        </w:rPr>
        <w:t>boarded the same train</w:t>
      </w:r>
      <w:r>
        <w:rPr>
          <w:rFonts w:ascii="Arial" w:hAnsi="Arial" w:cs="Arial"/>
          <w:sz w:val="24"/>
          <w:shd w:val="clear" w:color="auto" w:fill="FFFFFF"/>
          <w:lang w:val="en-GB"/>
        </w:rPr>
        <w:t xml:space="preserve"> a</w:t>
      </w:r>
      <w:r w:rsidRPr="002D641C">
        <w:rPr>
          <w:rFonts w:ascii="Arial" w:hAnsi="Arial" w:cs="Arial"/>
          <w:sz w:val="24"/>
          <w:shd w:val="clear" w:color="auto" w:fill="FFFFFF"/>
          <w:lang w:val="en-GB"/>
        </w:rPr>
        <w:t xml:space="preserve">s the plaintiff </w:t>
      </w:r>
      <w:r>
        <w:rPr>
          <w:rFonts w:ascii="Arial" w:hAnsi="Arial" w:cs="Arial"/>
          <w:sz w:val="24"/>
          <w:shd w:val="clear" w:color="auto" w:fill="FFFFFF"/>
          <w:lang w:val="en-GB"/>
        </w:rPr>
        <w:t>from Lenasia</w:t>
      </w:r>
      <w:r w:rsidRPr="002D641C">
        <w:rPr>
          <w:rFonts w:ascii="Arial" w:hAnsi="Arial" w:cs="Arial"/>
          <w:sz w:val="24"/>
          <w:shd w:val="clear" w:color="auto" w:fill="FFFFFF"/>
          <w:lang w:val="en-GB"/>
        </w:rPr>
        <w:t xml:space="preserve"> train station</w:t>
      </w:r>
      <w:r w:rsidR="002B5D97">
        <w:rPr>
          <w:rFonts w:ascii="Arial" w:hAnsi="Arial" w:cs="Arial"/>
          <w:sz w:val="24"/>
          <w:shd w:val="clear" w:color="auto" w:fill="FFFFFF"/>
          <w:lang w:val="en-GB"/>
        </w:rPr>
        <w:t>,</w:t>
      </w:r>
      <w:r w:rsidRPr="002D641C">
        <w:rPr>
          <w:rFonts w:ascii="Arial" w:hAnsi="Arial" w:cs="Arial"/>
          <w:sz w:val="24"/>
          <w:shd w:val="clear" w:color="auto" w:fill="FFFFFF"/>
          <w:lang w:val="en-GB"/>
        </w:rPr>
        <w:t xml:space="preserve"> </w:t>
      </w:r>
      <w:r>
        <w:rPr>
          <w:rFonts w:ascii="Arial" w:hAnsi="Arial" w:cs="Arial"/>
          <w:sz w:val="24"/>
          <w:shd w:val="clear" w:color="auto" w:fill="FFFFFF"/>
          <w:lang w:val="en-GB"/>
        </w:rPr>
        <w:t>travell</w:t>
      </w:r>
      <w:r w:rsidRPr="002D641C">
        <w:rPr>
          <w:rFonts w:ascii="Arial" w:hAnsi="Arial" w:cs="Arial"/>
          <w:sz w:val="24"/>
          <w:shd w:val="clear" w:color="auto" w:fill="FFFFFF"/>
          <w:lang w:val="en-GB"/>
        </w:rPr>
        <w:t xml:space="preserve">ing to </w:t>
      </w:r>
      <w:r>
        <w:rPr>
          <w:rFonts w:ascii="Arial" w:hAnsi="Arial" w:cs="Arial"/>
          <w:sz w:val="24"/>
          <w:shd w:val="clear" w:color="auto" w:fill="FFFFFF"/>
          <w:lang w:val="en-GB"/>
        </w:rPr>
        <w:t>Grasmere</w:t>
      </w:r>
      <w:r w:rsidRPr="002D641C">
        <w:rPr>
          <w:rFonts w:ascii="Arial" w:hAnsi="Arial" w:cs="Arial"/>
          <w:sz w:val="24"/>
          <w:shd w:val="clear" w:color="auto" w:fill="FFFFFF"/>
          <w:lang w:val="en-GB"/>
        </w:rPr>
        <w:t xml:space="preserve"> train station.</w:t>
      </w:r>
      <w:r>
        <w:rPr>
          <w:rFonts w:ascii="Arial" w:hAnsi="Arial" w:cs="Arial"/>
          <w:sz w:val="24"/>
          <w:shd w:val="clear" w:color="auto" w:fill="FFFFFF"/>
          <w:lang w:val="en-GB"/>
        </w:rPr>
        <w:t xml:space="preserve"> </w:t>
      </w:r>
      <w:r w:rsidRPr="002D641C">
        <w:rPr>
          <w:rFonts w:ascii="Arial" w:hAnsi="Arial" w:cs="Arial"/>
          <w:sz w:val="24"/>
          <w:shd w:val="clear" w:color="auto" w:fill="FFFFFF"/>
          <w:lang w:val="en-GB"/>
        </w:rPr>
        <w:t xml:space="preserve">He was standing </w:t>
      </w:r>
      <w:r>
        <w:rPr>
          <w:rFonts w:ascii="Arial" w:hAnsi="Arial" w:cs="Arial"/>
          <w:sz w:val="24"/>
          <w:shd w:val="clear" w:color="auto" w:fill="FFFFFF"/>
          <w:lang w:val="en-GB"/>
        </w:rPr>
        <w:t xml:space="preserve">not far from the plaintiff. </w:t>
      </w:r>
      <w:r>
        <w:rPr>
          <w:rFonts w:ascii="Arial" w:hAnsi="Arial" w:cs="Arial"/>
          <w:sz w:val="24"/>
          <w:shd w:val="clear" w:color="auto" w:fill="FFFFFF"/>
          <w:lang w:val="en-GB"/>
        </w:rPr>
        <w:lastRenderedPageBreak/>
        <w:t>T</w:t>
      </w:r>
      <w:r w:rsidRPr="002D641C">
        <w:rPr>
          <w:rFonts w:ascii="Arial" w:hAnsi="Arial" w:cs="Arial"/>
          <w:sz w:val="24"/>
          <w:shd w:val="clear" w:color="auto" w:fill="FFFFFF"/>
          <w:lang w:val="en-GB"/>
        </w:rPr>
        <w:t>he train was overcrowded with passengers.</w:t>
      </w:r>
      <w:r>
        <w:rPr>
          <w:rFonts w:ascii="Arial" w:hAnsi="Arial" w:cs="Arial"/>
          <w:sz w:val="24"/>
          <w:shd w:val="clear" w:color="auto" w:fill="FFFFFF"/>
          <w:lang w:val="en-GB"/>
        </w:rPr>
        <w:t xml:space="preserve"> There were no empty seats. The </w:t>
      </w:r>
      <w:r w:rsidRPr="002D641C">
        <w:rPr>
          <w:rFonts w:ascii="Arial" w:hAnsi="Arial" w:cs="Arial"/>
          <w:sz w:val="24"/>
          <w:shd w:val="clear" w:color="auto" w:fill="FFFFFF"/>
          <w:lang w:val="en-GB"/>
        </w:rPr>
        <w:t>train remained full</w:t>
      </w:r>
      <w:r>
        <w:rPr>
          <w:rFonts w:ascii="Arial" w:hAnsi="Arial" w:cs="Arial"/>
          <w:sz w:val="24"/>
          <w:shd w:val="clear" w:color="auto" w:fill="FFFFFF"/>
          <w:lang w:val="en-GB"/>
        </w:rPr>
        <w:t xml:space="preserve"> </w:t>
      </w:r>
      <w:r w:rsidR="002B5D97">
        <w:rPr>
          <w:rFonts w:ascii="Arial" w:hAnsi="Arial" w:cs="Arial"/>
          <w:sz w:val="24"/>
          <w:shd w:val="clear" w:color="auto" w:fill="FFFFFF"/>
          <w:lang w:val="en-GB"/>
        </w:rPr>
        <w:t>throughout</w:t>
      </w:r>
      <w:r>
        <w:rPr>
          <w:rFonts w:ascii="Arial" w:hAnsi="Arial" w:cs="Arial"/>
          <w:sz w:val="24"/>
          <w:shd w:val="clear" w:color="auto" w:fill="FFFFFF"/>
          <w:lang w:val="en-GB"/>
        </w:rPr>
        <w:t xml:space="preserve"> his journey until he disembarked.</w:t>
      </w:r>
    </w:p>
    <w:p w14:paraId="5D4CDD00" w14:textId="77777777" w:rsidR="00EC1C0B" w:rsidRPr="002D641C" w:rsidRDefault="00EC1C0B" w:rsidP="005367AC">
      <w:pPr>
        <w:spacing w:after="160" w:line="360" w:lineRule="auto"/>
        <w:ind w:left="720" w:hanging="720"/>
        <w:rPr>
          <w:rFonts w:ascii="Arial" w:hAnsi="Arial" w:cs="Arial"/>
          <w:sz w:val="24"/>
          <w:shd w:val="clear" w:color="auto" w:fill="FFFFFF"/>
          <w:lang w:val="en-GB"/>
        </w:rPr>
      </w:pPr>
    </w:p>
    <w:p w14:paraId="7711F524" w14:textId="4C8364F7" w:rsidR="007623B6" w:rsidRPr="002D641C" w:rsidRDefault="005367AC" w:rsidP="00EC1C0B">
      <w:pPr>
        <w:spacing w:after="160" w:line="360" w:lineRule="auto"/>
        <w:ind w:left="720" w:hanging="720"/>
        <w:rPr>
          <w:rFonts w:ascii="Arial" w:hAnsi="Arial" w:cs="Arial"/>
          <w:sz w:val="24"/>
          <w:shd w:val="clear" w:color="auto" w:fill="FFFFFF"/>
          <w:lang w:val="en-GB"/>
        </w:rPr>
      </w:pPr>
      <w:r w:rsidRPr="002D641C">
        <w:rPr>
          <w:rFonts w:ascii="Arial" w:hAnsi="Arial" w:cs="Arial"/>
          <w:sz w:val="24"/>
          <w:shd w:val="clear" w:color="auto" w:fill="FFFFFF"/>
          <w:lang w:val="en-GB"/>
        </w:rPr>
        <w:t>1</w:t>
      </w:r>
      <w:r w:rsidR="001E3418">
        <w:rPr>
          <w:rFonts w:ascii="Arial" w:hAnsi="Arial" w:cs="Arial"/>
          <w:sz w:val="24"/>
          <w:shd w:val="clear" w:color="auto" w:fill="FFFFFF"/>
          <w:lang w:val="en-GB"/>
        </w:rPr>
        <w:t>4</w:t>
      </w:r>
      <w:r w:rsidRPr="002D641C">
        <w:rPr>
          <w:rFonts w:ascii="Arial" w:hAnsi="Arial" w:cs="Arial"/>
          <w:sz w:val="24"/>
          <w:shd w:val="clear" w:color="auto" w:fill="FFFFFF"/>
          <w:lang w:val="en-GB"/>
        </w:rPr>
        <w:t>.</w:t>
      </w:r>
      <w:r w:rsidRPr="002D641C">
        <w:rPr>
          <w:rFonts w:ascii="Arial" w:hAnsi="Arial" w:cs="Arial"/>
          <w:sz w:val="24"/>
          <w:shd w:val="clear" w:color="auto" w:fill="FFFFFF"/>
          <w:lang w:val="en-GB"/>
        </w:rPr>
        <w:tab/>
      </w:r>
      <w:r>
        <w:rPr>
          <w:rFonts w:ascii="Arial" w:hAnsi="Arial" w:cs="Arial"/>
          <w:sz w:val="24"/>
          <w:shd w:val="clear" w:color="auto" w:fill="FFFFFF"/>
          <w:lang w:val="en-GB"/>
        </w:rPr>
        <w:t>Wh</w:t>
      </w:r>
      <w:r w:rsidRPr="002D641C">
        <w:rPr>
          <w:rFonts w:ascii="Arial" w:hAnsi="Arial" w:cs="Arial"/>
          <w:sz w:val="24"/>
          <w:shd w:val="clear" w:color="auto" w:fill="FFFFFF"/>
          <w:lang w:val="en-GB"/>
        </w:rPr>
        <w:t xml:space="preserve">en the train approached </w:t>
      </w:r>
      <w:r>
        <w:rPr>
          <w:rFonts w:ascii="Arial" w:hAnsi="Arial" w:cs="Arial"/>
          <w:sz w:val="24"/>
          <w:shd w:val="clear" w:color="auto" w:fill="FFFFFF"/>
          <w:lang w:val="en-GB"/>
        </w:rPr>
        <w:t>Grasmere</w:t>
      </w:r>
      <w:r w:rsidRPr="002D641C">
        <w:rPr>
          <w:rFonts w:ascii="Arial" w:hAnsi="Arial" w:cs="Arial"/>
          <w:sz w:val="24"/>
          <w:shd w:val="clear" w:color="auto" w:fill="FFFFFF"/>
          <w:lang w:val="en-GB"/>
        </w:rPr>
        <w:t xml:space="preserve"> </w:t>
      </w:r>
      <w:r>
        <w:rPr>
          <w:rFonts w:ascii="Arial" w:hAnsi="Arial" w:cs="Arial"/>
          <w:sz w:val="24"/>
          <w:shd w:val="clear" w:color="auto" w:fill="FFFFFF"/>
          <w:lang w:val="en-GB"/>
        </w:rPr>
        <w:t>t</w:t>
      </w:r>
      <w:r w:rsidRPr="002D641C">
        <w:rPr>
          <w:rFonts w:ascii="Arial" w:hAnsi="Arial" w:cs="Arial"/>
          <w:sz w:val="24"/>
          <w:shd w:val="clear" w:color="auto" w:fill="FFFFFF"/>
          <w:lang w:val="en-GB"/>
        </w:rPr>
        <w:t>rain station</w:t>
      </w:r>
      <w:r>
        <w:rPr>
          <w:rFonts w:ascii="Arial" w:hAnsi="Arial" w:cs="Arial"/>
          <w:sz w:val="24"/>
          <w:shd w:val="clear" w:color="auto" w:fill="FFFFFF"/>
          <w:lang w:val="en-GB"/>
        </w:rPr>
        <w:t>,</w:t>
      </w:r>
      <w:r w:rsidRPr="002D641C">
        <w:rPr>
          <w:rFonts w:ascii="Arial" w:hAnsi="Arial" w:cs="Arial"/>
          <w:sz w:val="24"/>
          <w:shd w:val="clear" w:color="auto" w:fill="FFFFFF"/>
          <w:lang w:val="en-GB"/>
        </w:rPr>
        <w:t xml:space="preserve"> passengers came close to the doors</w:t>
      </w:r>
      <w:r w:rsidR="002B5D97">
        <w:rPr>
          <w:rFonts w:ascii="Arial" w:hAnsi="Arial" w:cs="Arial"/>
          <w:sz w:val="24"/>
          <w:shd w:val="clear" w:color="auto" w:fill="FFFFFF"/>
          <w:lang w:val="en-GB"/>
        </w:rPr>
        <w:t>,</w:t>
      </w:r>
      <w:r w:rsidRPr="002D641C">
        <w:rPr>
          <w:rFonts w:ascii="Arial" w:hAnsi="Arial" w:cs="Arial"/>
          <w:sz w:val="24"/>
          <w:shd w:val="clear" w:color="auto" w:fill="FFFFFF"/>
          <w:lang w:val="en-GB"/>
        </w:rPr>
        <w:t xml:space="preserve"> preparing to disembark, and the plaintiff</w:t>
      </w:r>
      <w:r w:rsidR="002B5D97">
        <w:rPr>
          <w:rFonts w:ascii="Arial" w:hAnsi="Arial" w:cs="Arial"/>
          <w:sz w:val="24"/>
          <w:shd w:val="clear" w:color="auto" w:fill="FFFFFF"/>
          <w:lang w:val="en-GB"/>
        </w:rPr>
        <w:t>,</w:t>
      </w:r>
      <w:r w:rsidRPr="002D641C">
        <w:rPr>
          <w:rFonts w:ascii="Arial" w:hAnsi="Arial" w:cs="Arial"/>
          <w:sz w:val="24"/>
          <w:shd w:val="clear" w:color="auto" w:fill="FFFFFF"/>
          <w:lang w:val="en-GB"/>
        </w:rPr>
        <w:t xml:space="preserve"> who was next to the doors, was pushed in the process and fell out of the train, which was still in motion with its doors open.</w:t>
      </w:r>
      <w:r>
        <w:rPr>
          <w:rFonts w:ascii="Arial" w:hAnsi="Arial" w:cs="Arial"/>
          <w:sz w:val="24"/>
          <w:shd w:val="clear" w:color="auto" w:fill="FFFFFF"/>
          <w:lang w:val="en-GB"/>
        </w:rPr>
        <w:t xml:space="preserve"> </w:t>
      </w:r>
      <w:r w:rsidRPr="002D641C">
        <w:rPr>
          <w:rFonts w:ascii="Arial" w:hAnsi="Arial" w:cs="Arial"/>
          <w:sz w:val="24"/>
          <w:shd w:val="clear" w:color="auto" w:fill="FFFFFF"/>
          <w:lang w:val="en-GB"/>
        </w:rPr>
        <w:t xml:space="preserve">He then rushed to </w:t>
      </w:r>
      <w:r w:rsidR="002B5D97">
        <w:rPr>
          <w:rFonts w:ascii="Arial" w:hAnsi="Arial" w:cs="Arial"/>
          <w:sz w:val="24"/>
          <w:shd w:val="clear" w:color="auto" w:fill="FFFFFF"/>
          <w:lang w:val="en-GB"/>
        </w:rPr>
        <w:t>assist</w:t>
      </w:r>
      <w:r w:rsidRPr="002D641C">
        <w:rPr>
          <w:rFonts w:ascii="Arial" w:hAnsi="Arial" w:cs="Arial"/>
          <w:sz w:val="24"/>
          <w:shd w:val="clear" w:color="auto" w:fill="FFFFFF"/>
          <w:lang w:val="en-GB"/>
        </w:rPr>
        <w:t xml:space="preserve"> the plaintiff, who was lying down with a broken leg</w:t>
      </w:r>
      <w:r>
        <w:rPr>
          <w:rFonts w:ascii="Arial" w:hAnsi="Arial" w:cs="Arial"/>
          <w:sz w:val="24"/>
          <w:shd w:val="clear" w:color="auto" w:fill="FFFFFF"/>
          <w:lang w:val="en-GB"/>
        </w:rPr>
        <w:t>. L</w:t>
      </w:r>
      <w:r w:rsidRPr="002D641C">
        <w:rPr>
          <w:rFonts w:ascii="Arial" w:hAnsi="Arial" w:cs="Arial"/>
          <w:sz w:val="24"/>
          <w:shd w:val="clear" w:color="auto" w:fill="FFFFFF"/>
          <w:lang w:val="en-GB"/>
        </w:rPr>
        <w:t xml:space="preserve">ater, together with another passenger, </w:t>
      </w:r>
      <w:r w:rsidR="002B5D97">
        <w:rPr>
          <w:rFonts w:ascii="Arial" w:hAnsi="Arial" w:cs="Arial"/>
          <w:sz w:val="24"/>
          <w:shd w:val="clear" w:color="auto" w:fill="FFFFFF"/>
          <w:lang w:val="en-GB"/>
        </w:rPr>
        <w:t xml:space="preserve">he </w:t>
      </w:r>
      <w:r w:rsidRPr="002D641C">
        <w:rPr>
          <w:rFonts w:ascii="Arial" w:hAnsi="Arial" w:cs="Arial"/>
          <w:sz w:val="24"/>
          <w:shd w:val="clear" w:color="auto" w:fill="FFFFFF"/>
          <w:lang w:val="en-GB"/>
        </w:rPr>
        <w:t>took the plaintiff to a nearby taxi rank so he could be transported to the clinic.</w:t>
      </w:r>
      <w:r w:rsidR="00583418" w:rsidRPr="002D641C">
        <w:rPr>
          <w:rFonts w:ascii="Arial" w:hAnsi="Arial" w:cs="Arial"/>
          <w:sz w:val="24"/>
          <w:shd w:val="clear" w:color="auto" w:fill="FFFFFF"/>
          <w:lang w:val="en-GB"/>
        </w:rPr>
        <w:tab/>
      </w:r>
    </w:p>
    <w:p w14:paraId="1D9CB103" w14:textId="77777777" w:rsidR="00A35021" w:rsidRPr="002D641C" w:rsidRDefault="00A35021" w:rsidP="002D641C">
      <w:pPr>
        <w:spacing w:after="160" w:line="360" w:lineRule="auto"/>
        <w:ind w:left="720" w:hanging="720"/>
        <w:rPr>
          <w:rFonts w:ascii="Arial" w:hAnsi="Arial" w:cs="Arial"/>
          <w:sz w:val="24"/>
          <w:shd w:val="clear" w:color="auto" w:fill="FFFFFF"/>
          <w:lang w:val="en-GB"/>
        </w:rPr>
      </w:pPr>
    </w:p>
    <w:p w14:paraId="6534FA50" w14:textId="14BD8C30" w:rsidR="00A35021" w:rsidRDefault="00D96B9B" w:rsidP="002D641C">
      <w:pPr>
        <w:spacing w:after="160" w:line="360" w:lineRule="auto"/>
        <w:ind w:left="720" w:hanging="720"/>
        <w:rPr>
          <w:rFonts w:ascii="Arial" w:hAnsi="Arial" w:cs="Arial"/>
          <w:sz w:val="24"/>
          <w:shd w:val="clear" w:color="auto" w:fill="FFFFFF"/>
          <w:lang w:val="en-GB"/>
        </w:rPr>
      </w:pPr>
      <w:r>
        <w:rPr>
          <w:rFonts w:ascii="Arial" w:hAnsi="Arial" w:cs="Arial"/>
          <w:sz w:val="24"/>
          <w:shd w:val="clear" w:color="auto" w:fill="FFFFFF"/>
          <w:lang w:val="en-GB"/>
        </w:rPr>
        <w:t>1</w:t>
      </w:r>
      <w:r w:rsidR="001E3418">
        <w:rPr>
          <w:rFonts w:ascii="Arial" w:hAnsi="Arial" w:cs="Arial"/>
          <w:sz w:val="24"/>
          <w:shd w:val="clear" w:color="auto" w:fill="FFFFFF"/>
          <w:lang w:val="en-GB"/>
        </w:rPr>
        <w:t>5</w:t>
      </w:r>
      <w:r w:rsidR="00882363" w:rsidRPr="002D641C">
        <w:rPr>
          <w:rFonts w:ascii="Arial" w:hAnsi="Arial" w:cs="Arial"/>
          <w:sz w:val="24"/>
          <w:shd w:val="clear" w:color="auto" w:fill="FFFFFF"/>
          <w:lang w:val="en-GB"/>
        </w:rPr>
        <w:t>.</w:t>
      </w:r>
      <w:r w:rsidR="00882363" w:rsidRPr="002D641C">
        <w:rPr>
          <w:rFonts w:ascii="Arial" w:hAnsi="Arial" w:cs="Arial"/>
          <w:sz w:val="24"/>
          <w:shd w:val="clear" w:color="auto" w:fill="FFFFFF"/>
          <w:lang w:val="en-GB"/>
        </w:rPr>
        <w:tab/>
      </w:r>
      <w:r w:rsidR="00EC1C0B">
        <w:rPr>
          <w:rFonts w:ascii="Arial" w:hAnsi="Arial" w:cs="Arial"/>
          <w:sz w:val="24"/>
          <w:shd w:val="clear" w:color="auto" w:fill="FFFFFF"/>
          <w:lang w:val="en-GB"/>
        </w:rPr>
        <w:t>The p</w:t>
      </w:r>
      <w:r w:rsidR="00A35021" w:rsidRPr="002D641C">
        <w:rPr>
          <w:rFonts w:ascii="Arial" w:hAnsi="Arial" w:cs="Arial"/>
          <w:sz w:val="24"/>
          <w:shd w:val="clear" w:color="auto" w:fill="FFFFFF"/>
          <w:lang w:val="en-GB"/>
        </w:rPr>
        <w:t>laintiff closed its case.</w:t>
      </w:r>
    </w:p>
    <w:p w14:paraId="2DF391FA" w14:textId="77777777" w:rsidR="00ED42C8" w:rsidRPr="002D641C" w:rsidRDefault="00ED42C8" w:rsidP="002D641C">
      <w:pPr>
        <w:spacing w:after="160" w:line="360" w:lineRule="auto"/>
        <w:ind w:left="720" w:hanging="720"/>
        <w:rPr>
          <w:rFonts w:ascii="Arial" w:hAnsi="Arial" w:cs="Arial"/>
          <w:sz w:val="24"/>
          <w:shd w:val="clear" w:color="auto" w:fill="FFFFFF"/>
          <w:lang w:val="en-GB"/>
        </w:rPr>
      </w:pPr>
    </w:p>
    <w:p w14:paraId="29C02BA1" w14:textId="059E0A94" w:rsidR="00A35021" w:rsidRPr="002D641C" w:rsidRDefault="00ED42C8" w:rsidP="002D641C">
      <w:pPr>
        <w:spacing w:after="160" w:line="360" w:lineRule="auto"/>
        <w:ind w:left="720" w:hanging="720"/>
        <w:rPr>
          <w:rFonts w:ascii="Arial" w:hAnsi="Arial" w:cs="Arial"/>
          <w:sz w:val="24"/>
          <w:shd w:val="clear" w:color="auto" w:fill="FFFFFF"/>
          <w:lang w:val="en-GB"/>
        </w:rPr>
      </w:pPr>
      <w:r>
        <w:rPr>
          <w:rFonts w:ascii="Arial" w:hAnsi="Arial" w:cs="Arial"/>
          <w:sz w:val="24"/>
          <w:shd w:val="clear" w:color="auto" w:fill="FFFFFF"/>
          <w:lang w:val="en-GB"/>
        </w:rPr>
        <w:t>Defendant’s case</w:t>
      </w:r>
    </w:p>
    <w:p w14:paraId="2EFA9792" w14:textId="111A9213" w:rsidR="00A35021" w:rsidRPr="002D641C" w:rsidRDefault="0016681D" w:rsidP="002D641C">
      <w:pPr>
        <w:spacing w:after="160" w:line="360" w:lineRule="auto"/>
        <w:ind w:left="720" w:hanging="720"/>
        <w:rPr>
          <w:rFonts w:ascii="Arial" w:hAnsi="Arial" w:cs="Arial"/>
          <w:sz w:val="24"/>
          <w:shd w:val="clear" w:color="auto" w:fill="FFFFFF"/>
          <w:lang w:val="en-GB"/>
        </w:rPr>
      </w:pPr>
      <w:r w:rsidRPr="002D641C">
        <w:rPr>
          <w:rFonts w:ascii="Arial" w:hAnsi="Arial" w:cs="Arial"/>
          <w:sz w:val="24"/>
          <w:shd w:val="clear" w:color="auto" w:fill="FFFFFF"/>
          <w:lang w:val="en-GB"/>
        </w:rPr>
        <w:t>1</w:t>
      </w:r>
      <w:r w:rsidR="001E3418">
        <w:rPr>
          <w:rFonts w:ascii="Arial" w:hAnsi="Arial" w:cs="Arial"/>
          <w:sz w:val="24"/>
          <w:shd w:val="clear" w:color="auto" w:fill="FFFFFF"/>
          <w:lang w:val="en-GB"/>
        </w:rPr>
        <w:t>6</w:t>
      </w:r>
      <w:r w:rsidR="00882363" w:rsidRPr="002D641C">
        <w:rPr>
          <w:rFonts w:ascii="Arial" w:hAnsi="Arial" w:cs="Arial"/>
          <w:sz w:val="24"/>
          <w:shd w:val="clear" w:color="auto" w:fill="FFFFFF"/>
          <w:lang w:val="en-GB"/>
        </w:rPr>
        <w:t>.</w:t>
      </w:r>
      <w:r w:rsidR="00882363" w:rsidRPr="002D641C">
        <w:rPr>
          <w:rFonts w:ascii="Arial" w:hAnsi="Arial" w:cs="Arial"/>
          <w:sz w:val="24"/>
          <w:shd w:val="clear" w:color="auto" w:fill="FFFFFF"/>
          <w:lang w:val="en-GB"/>
        </w:rPr>
        <w:tab/>
      </w:r>
      <w:r w:rsidR="007270ED" w:rsidRPr="002D641C">
        <w:rPr>
          <w:rFonts w:ascii="Arial" w:hAnsi="Arial" w:cs="Arial"/>
          <w:sz w:val="24"/>
          <w:shd w:val="clear" w:color="auto" w:fill="FFFFFF"/>
          <w:lang w:val="en-GB"/>
        </w:rPr>
        <w:t xml:space="preserve">The defendant brought an application </w:t>
      </w:r>
      <w:r w:rsidR="00ED42C8">
        <w:rPr>
          <w:rFonts w:ascii="Arial" w:hAnsi="Arial" w:cs="Arial"/>
          <w:sz w:val="24"/>
          <w:shd w:val="clear" w:color="auto" w:fill="FFFFFF"/>
          <w:lang w:val="en-GB"/>
        </w:rPr>
        <w:t xml:space="preserve">seeking </w:t>
      </w:r>
      <w:r w:rsidR="00ED42C8" w:rsidRPr="002D641C">
        <w:rPr>
          <w:rFonts w:ascii="Arial" w:hAnsi="Arial" w:cs="Arial"/>
          <w:sz w:val="24"/>
          <w:lang w:val="en-GB"/>
        </w:rPr>
        <w:t>to be absolved</w:t>
      </w:r>
      <w:r w:rsidR="00ED42C8" w:rsidRPr="002D641C">
        <w:rPr>
          <w:rFonts w:ascii="Arial" w:hAnsi="Arial" w:cs="Arial"/>
          <w:sz w:val="24"/>
          <w:shd w:val="clear" w:color="auto" w:fill="FFFFFF"/>
          <w:lang w:val="en-GB"/>
        </w:rPr>
        <w:t xml:space="preserve"> </w:t>
      </w:r>
      <w:r w:rsidR="007270ED" w:rsidRPr="002D641C">
        <w:rPr>
          <w:rFonts w:ascii="Arial" w:hAnsi="Arial" w:cs="Arial"/>
          <w:sz w:val="24"/>
          <w:shd w:val="clear" w:color="auto" w:fill="FFFFFF"/>
          <w:lang w:val="en-GB"/>
        </w:rPr>
        <w:t>from the instance.</w:t>
      </w:r>
    </w:p>
    <w:p w14:paraId="72E56631" w14:textId="00A0619A" w:rsidR="00904EDE" w:rsidRPr="002D641C" w:rsidRDefault="00904EDE" w:rsidP="00ED42C8">
      <w:pPr>
        <w:spacing w:after="160" w:line="360" w:lineRule="auto"/>
        <w:rPr>
          <w:rFonts w:ascii="Arial" w:hAnsi="Arial" w:cs="Arial"/>
          <w:sz w:val="24"/>
        </w:rPr>
      </w:pPr>
    </w:p>
    <w:p w14:paraId="60A045E1" w14:textId="1811E79C" w:rsidR="000B5E7D" w:rsidRPr="002D641C" w:rsidRDefault="000B5E7D" w:rsidP="002D641C">
      <w:pPr>
        <w:spacing w:after="160" w:line="360" w:lineRule="auto"/>
        <w:ind w:left="720" w:hanging="720"/>
        <w:rPr>
          <w:rFonts w:ascii="Arial" w:hAnsi="Arial" w:cs="Arial"/>
          <w:sz w:val="24"/>
          <w:lang w:val="en-GB"/>
        </w:rPr>
      </w:pPr>
      <w:r w:rsidRPr="002D641C">
        <w:rPr>
          <w:rFonts w:ascii="Arial" w:hAnsi="Arial" w:cs="Arial"/>
          <w:sz w:val="24"/>
          <w:lang w:val="en-GB"/>
        </w:rPr>
        <w:t>Absolution from the instance</w:t>
      </w:r>
    </w:p>
    <w:p w14:paraId="1A9E2813" w14:textId="36DF880B" w:rsidR="005B5F18" w:rsidRPr="002D641C" w:rsidRDefault="00ED42C8" w:rsidP="00ED42C8">
      <w:pPr>
        <w:spacing w:after="160" w:line="360" w:lineRule="auto"/>
        <w:ind w:left="720" w:hanging="720"/>
        <w:rPr>
          <w:rFonts w:ascii="Arial" w:hAnsi="Arial" w:cs="Arial"/>
          <w:sz w:val="24"/>
          <w:lang w:val="en-GB"/>
        </w:rPr>
      </w:pPr>
      <w:r>
        <w:rPr>
          <w:rFonts w:ascii="Arial" w:hAnsi="Arial" w:cs="Arial"/>
          <w:sz w:val="24"/>
          <w:lang w:val="en-GB"/>
        </w:rPr>
        <w:t>1</w:t>
      </w:r>
      <w:r w:rsidR="001E3418">
        <w:rPr>
          <w:rFonts w:ascii="Arial" w:hAnsi="Arial" w:cs="Arial"/>
          <w:sz w:val="24"/>
          <w:lang w:val="en-GB"/>
        </w:rPr>
        <w:t>7</w:t>
      </w:r>
      <w:r w:rsidR="00227950" w:rsidRPr="002D641C">
        <w:rPr>
          <w:rFonts w:ascii="Arial" w:hAnsi="Arial" w:cs="Arial"/>
          <w:sz w:val="24"/>
          <w:lang w:val="en-GB"/>
        </w:rPr>
        <w:t>.</w:t>
      </w:r>
      <w:r w:rsidR="00227950" w:rsidRPr="002D641C">
        <w:rPr>
          <w:rFonts w:ascii="Arial" w:hAnsi="Arial" w:cs="Arial"/>
          <w:sz w:val="24"/>
          <w:lang w:val="en-GB"/>
        </w:rPr>
        <w:tab/>
      </w:r>
      <w:r w:rsidR="005B5F18" w:rsidRPr="002D641C">
        <w:rPr>
          <w:rFonts w:ascii="Arial" w:hAnsi="Arial" w:cs="Arial"/>
          <w:sz w:val="24"/>
          <w:lang w:val="en-GB"/>
        </w:rPr>
        <w:t xml:space="preserve">The question is whether </w:t>
      </w:r>
      <w:r w:rsidR="00BB7E92" w:rsidRPr="002D641C">
        <w:rPr>
          <w:rFonts w:ascii="Arial" w:hAnsi="Arial" w:cs="Arial"/>
          <w:sz w:val="24"/>
          <w:lang w:val="en-GB"/>
        </w:rPr>
        <w:t xml:space="preserve">the court </w:t>
      </w:r>
      <w:r w:rsidR="00133866">
        <w:rPr>
          <w:rFonts w:ascii="Arial" w:hAnsi="Arial" w:cs="Arial"/>
          <w:sz w:val="24"/>
          <w:lang w:val="en-GB"/>
        </w:rPr>
        <w:t>c</w:t>
      </w:r>
      <w:r w:rsidR="00BB7E92" w:rsidRPr="002D641C">
        <w:rPr>
          <w:rFonts w:ascii="Arial" w:hAnsi="Arial" w:cs="Arial"/>
          <w:sz w:val="24"/>
          <w:lang w:val="en-GB"/>
        </w:rPr>
        <w:t>ould find for the plaintiff on the evidence adduced</w:t>
      </w:r>
      <w:r w:rsidR="00F27FCA" w:rsidRPr="002D641C">
        <w:rPr>
          <w:rFonts w:ascii="Arial" w:hAnsi="Arial" w:cs="Arial"/>
          <w:sz w:val="24"/>
          <w:lang w:val="en-GB"/>
        </w:rPr>
        <w:t>.</w:t>
      </w:r>
    </w:p>
    <w:p w14:paraId="7BA5BB30" w14:textId="77777777" w:rsidR="002C4D78" w:rsidRPr="002D641C" w:rsidRDefault="002C4D78" w:rsidP="002D641C">
      <w:pPr>
        <w:spacing w:after="160" w:line="360" w:lineRule="auto"/>
        <w:ind w:left="720" w:hanging="720"/>
        <w:rPr>
          <w:rFonts w:ascii="Arial" w:hAnsi="Arial" w:cs="Arial"/>
          <w:sz w:val="24"/>
          <w:lang w:val="en-GB"/>
        </w:rPr>
      </w:pPr>
    </w:p>
    <w:p w14:paraId="4B82CA0F" w14:textId="5B6FACB7" w:rsidR="002C4D78" w:rsidRDefault="001E3418" w:rsidP="00ED42C8">
      <w:pPr>
        <w:spacing w:after="160" w:line="360" w:lineRule="auto"/>
        <w:ind w:left="720" w:hanging="720"/>
        <w:rPr>
          <w:rFonts w:ascii="Arial" w:hAnsi="Arial" w:cs="Arial"/>
          <w:sz w:val="24"/>
        </w:rPr>
      </w:pPr>
      <w:r>
        <w:rPr>
          <w:rFonts w:ascii="Arial" w:hAnsi="Arial" w:cs="Arial"/>
          <w:sz w:val="24"/>
          <w:lang w:val="en-GB"/>
        </w:rPr>
        <w:t>18</w:t>
      </w:r>
      <w:r w:rsidR="00D63E9B" w:rsidRPr="002D641C">
        <w:rPr>
          <w:rFonts w:ascii="Arial" w:hAnsi="Arial" w:cs="Arial"/>
          <w:sz w:val="24"/>
          <w:lang w:val="en-GB"/>
        </w:rPr>
        <w:t>.</w:t>
      </w:r>
      <w:r w:rsidR="00D63E9B" w:rsidRPr="002D641C">
        <w:rPr>
          <w:rFonts w:ascii="Arial" w:hAnsi="Arial" w:cs="Arial"/>
          <w:sz w:val="24"/>
          <w:lang w:val="en-GB"/>
        </w:rPr>
        <w:tab/>
      </w:r>
      <w:r w:rsidR="002C4D78" w:rsidRPr="002D641C">
        <w:rPr>
          <w:rFonts w:ascii="Arial" w:hAnsi="Arial" w:cs="Arial"/>
          <w:sz w:val="24"/>
        </w:rPr>
        <w:t xml:space="preserve">The test for absolution, to be applied by a trial court at the end of a </w:t>
      </w:r>
      <w:r w:rsidR="007E1FAA">
        <w:rPr>
          <w:rFonts w:ascii="Arial" w:hAnsi="Arial" w:cs="Arial"/>
          <w:sz w:val="24"/>
        </w:rPr>
        <w:t>plaintiff's</w:t>
      </w:r>
      <w:r w:rsidR="002C4D78" w:rsidRPr="002D641C">
        <w:rPr>
          <w:rFonts w:ascii="Arial" w:hAnsi="Arial" w:cs="Arial"/>
          <w:sz w:val="24"/>
        </w:rPr>
        <w:t xml:space="preserve"> case, </w:t>
      </w:r>
      <w:r w:rsidR="006E4BD1" w:rsidRPr="002D641C">
        <w:rPr>
          <w:rFonts w:ascii="Arial" w:hAnsi="Arial" w:cs="Arial"/>
          <w:sz w:val="24"/>
        </w:rPr>
        <w:t xml:space="preserve">is </w:t>
      </w:r>
      <w:r w:rsidR="002C4D78" w:rsidRPr="002D641C">
        <w:rPr>
          <w:rFonts w:ascii="Arial" w:hAnsi="Arial" w:cs="Arial"/>
          <w:sz w:val="24"/>
        </w:rPr>
        <w:t xml:space="preserve">whether there is evidence upon which a </w:t>
      </w:r>
      <w:r w:rsidR="00815E05">
        <w:rPr>
          <w:rFonts w:ascii="Arial" w:hAnsi="Arial" w:cs="Arial"/>
          <w:sz w:val="24"/>
        </w:rPr>
        <w:t>c</w:t>
      </w:r>
      <w:r w:rsidR="002C4D78" w:rsidRPr="002D641C">
        <w:rPr>
          <w:rFonts w:ascii="Arial" w:hAnsi="Arial" w:cs="Arial"/>
          <w:sz w:val="24"/>
        </w:rPr>
        <w:t>ourt, applying its mind reasonably to such evidence, could or might find for the plaintiff</w:t>
      </w:r>
      <w:r w:rsidR="007E1FAA">
        <w:rPr>
          <w:rFonts w:ascii="Arial" w:hAnsi="Arial" w:cs="Arial"/>
          <w:sz w:val="24"/>
        </w:rPr>
        <w:t>'</w:t>
      </w:r>
      <w:r w:rsidR="002C4D78" w:rsidRPr="002D641C">
        <w:rPr>
          <w:rFonts w:ascii="Arial" w:hAnsi="Arial" w:cs="Arial"/>
          <w:sz w:val="24"/>
        </w:rPr>
        <w:t>.</w:t>
      </w:r>
      <w:r w:rsidR="006E4BD1" w:rsidRPr="002D641C">
        <w:rPr>
          <w:rStyle w:val="FootnoteReference"/>
          <w:rFonts w:ascii="Arial" w:hAnsi="Arial" w:cs="Arial"/>
          <w:sz w:val="24"/>
        </w:rPr>
        <w:footnoteReference w:id="2"/>
      </w:r>
      <w:r w:rsidR="002C4D78" w:rsidRPr="002D641C">
        <w:rPr>
          <w:rFonts w:ascii="Arial" w:hAnsi="Arial" w:cs="Arial"/>
          <w:sz w:val="24"/>
        </w:rPr>
        <w:t xml:space="preserve"> </w:t>
      </w:r>
      <w:r w:rsidR="007E1FAA">
        <w:rPr>
          <w:rFonts w:ascii="Arial" w:hAnsi="Arial" w:cs="Arial"/>
          <w:sz w:val="24"/>
        </w:rPr>
        <w:t>'</w:t>
      </w:r>
      <w:r w:rsidR="002C4D78" w:rsidRPr="002D641C">
        <w:rPr>
          <w:rFonts w:ascii="Arial" w:hAnsi="Arial" w:cs="Arial"/>
          <w:sz w:val="24"/>
        </w:rPr>
        <w:t xml:space="preserve">This implies that the plaintiff has to make out a </w:t>
      </w:r>
      <w:r w:rsidR="002C4D78" w:rsidRPr="00EC1C0B">
        <w:rPr>
          <w:rFonts w:ascii="Arial" w:hAnsi="Arial" w:cs="Arial"/>
          <w:i/>
          <w:iCs/>
          <w:sz w:val="24"/>
        </w:rPr>
        <w:t>prima facie</w:t>
      </w:r>
      <w:r w:rsidR="002C4D78" w:rsidRPr="002D641C">
        <w:rPr>
          <w:rFonts w:ascii="Arial" w:hAnsi="Arial" w:cs="Arial"/>
          <w:sz w:val="24"/>
        </w:rPr>
        <w:t xml:space="preserve"> case - in the sense that there is evidence relating to all the elements of the claim - to survive absolution because without</w:t>
      </w:r>
      <w:r w:rsidR="00BF4BE4" w:rsidRPr="002D641C">
        <w:rPr>
          <w:rFonts w:ascii="Arial" w:hAnsi="Arial" w:cs="Arial"/>
          <w:sz w:val="24"/>
        </w:rPr>
        <w:t xml:space="preserve"> such evidence</w:t>
      </w:r>
      <w:r w:rsidR="002B5D97">
        <w:rPr>
          <w:rFonts w:ascii="Arial" w:hAnsi="Arial" w:cs="Arial"/>
          <w:sz w:val="24"/>
        </w:rPr>
        <w:t>,</w:t>
      </w:r>
      <w:r w:rsidR="00BF4BE4" w:rsidRPr="002D641C">
        <w:rPr>
          <w:rFonts w:ascii="Arial" w:hAnsi="Arial" w:cs="Arial"/>
          <w:sz w:val="24"/>
        </w:rPr>
        <w:t xml:space="preserve"> no court could find for the plaintiff.</w:t>
      </w:r>
      <w:r w:rsidR="00213BC3" w:rsidRPr="002D641C">
        <w:rPr>
          <w:rStyle w:val="FootnoteReference"/>
          <w:rFonts w:ascii="Arial" w:hAnsi="Arial" w:cs="Arial"/>
          <w:sz w:val="24"/>
        </w:rPr>
        <w:footnoteReference w:id="3"/>
      </w:r>
      <w:r w:rsidR="00BF4BE4" w:rsidRPr="002D641C">
        <w:rPr>
          <w:rFonts w:ascii="Arial" w:hAnsi="Arial" w:cs="Arial"/>
          <w:sz w:val="24"/>
        </w:rPr>
        <w:t xml:space="preserve"> </w:t>
      </w:r>
    </w:p>
    <w:p w14:paraId="3DA18936" w14:textId="77777777" w:rsidR="00465D29" w:rsidRPr="00E57191" w:rsidRDefault="00465D29" w:rsidP="002D641C">
      <w:pPr>
        <w:spacing w:after="160" w:line="360" w:lineRule="auto"/>
        <w:ind w:left="720" w:hanging="720"/>
        <w:rPr>
          <w:rFonts w:ascii="Arial" w:hAnsi="Arial" w:cs="Arial"/>
          <w:color w:val="00B050"/>
          <w:sz w:val="24"/>
          <w:lang w:val="en-GB"/>
        </w:rPr>
      </w:pPr>
    </w:p>
    <w:p w14:paraId="335ABBDD" w14:textId="068BB5A7" w:rsidR="00C578DF" w:rsidRPr="002D641C" w:rsidRDefault="00ED42C8" w:rsidP="002D641C">
      <w:pPr>
        <w:spacing w:after="160" w:line="360" w:lineRule="auto"/>
        <w:ind w:left="720" w:hanging="720"/>
        <w:rPr>
          <w:rFonts w:ascii="Arial" w:hAnsi="Arial" w:cs="Arial"/>
          <w:sz w:val="24"/>
        </w:rPr>
      </w:pPr>
      <w:r>
        <w:rPr>
          <w:rFonts w:ascii="Arial" w:hAnsi="Arial" w:cs="Arial"/>
          <w:sz w:val="24"/>
          <w:lang w:val="en-GB"/>
        </w:rPr>
        <w:lastRenderedPageBreak/>
        <w:t>1</w:t>
      </w:r>
      <w:r w:rsidR="001E3418">
        <w:rPr>
          <w:rFonts w:ascii="Arial" w:hAnsi="Arial" w:cs="Arial"/>
          <w:sz w:val="24"/>
          <w:lang w:val="en-GB"/>
        </w:rPr>
        <w:t>9</w:t>
      </w:r>
      <w:r w:rsidR="002C4D78" w:rsidRPr="002D641C">
        <w:rPr>
          <w:rFonts w:ascii="Arial" w:hAnsi="Arial" w:cs="Arial"/>
          <w:sz w:val="24"/>
          <w:lang w:val="en-GB"/>
        </w:rPr>
        <w:t>.</w:t>
      </w:r>
      <w:r w:rsidR="002C4D78" w:rsidRPr="002D641C">
        <w:rPr>
          <w:rFonts w:ascii="Arial" w:hAnsi="Arial" w:cs="Arial"/>
          <w:sz w:val="24"/>
          <w:lang w:val="en-GB"/>
        </w:rPr>
        <w:tab/>
      </w:r>
      <w:r w:rsidR="00227950" w:rsidRPr="002D641C">
        <w:rPr>
          <w:rFonts w:ascii="Arial" w:hAnsi="Arial" w:cs="Arial"/>
          <w:sz w:val="24"/>
          <w:lang w:val="en-GB"/>
        </w:rPr>
        <w:t>In order to consider wh</w:t>
      </w:r>
      <w:r w:rsidR="00C7261D" w:rsidRPr="002D641C">
        <w:rPr>
          <w:rFonts w:ascii="Arial" w:hAnsi="Arial" w:cs="Arial"/>
          <w:sz w:val="24"/>
          <w:lang w:val="en-GB"/>
        </w:rPr>
        <w:t>e</w:t>
      </w:r>
      <w:r w:rsidR="00227950" w:rsidRPr="002D641C">
        <w:rPr>
          <w:rFonts w:ascii="Arial" w:hAnsi="Arial" w:cs="Arial"/>
          <w:sz w:val="24"/>
          <w:lang w:val="en-GB"/>
        </w:rPr>
        <w:t xml:space="preserve">ther </w:t>
      </w:r>
      <w:r w:rsidR="00682906" w:rsidRPr="002D641C">
        <w:rPr>
          <w:rFonts w:ascii="Arial" w:hAnsi="Arial" w:cs="Arial"/>
          <w:sz w:val="24"/>
        </w:rPr>
        <w:t xml:space="preserve">absolution from the instance should be granted, </w:t>
      </w:r>
      <w:r w:rsidR="00D63E9B" w:rsidRPr="002D641C">
        <w:rPr>
          <w:rFonts w:ascii="Arial" w:hAnsi="Arial" w:cs="Arial"/>
          <w:sz w:val="24"/>
        </w:rPr>
        <w:t xml:space="preserve">the court </w:t>
      </w:r>
      <w:r w:rsidR="004C6D98">
        <w:rPr>
          <w:rFonts w:ascii="Arial" w:hAnsi="Arial" w:cs="Arial"/>
          <w:sz w:val="24"/>
        </w:rPr>
        <w:t>must</w:t>
      </w:r>
      <w:r w:rsidR="00D63E9B" w:rsidRPr="002D641C">
        <w:rPr>
          <w:rFonts w:ascii="Arial" w:hAnsi="Arial" w:cs="Arial"/>
          <w:sz w:val="24"/>
        </w:rPr>
        <w:t xml:space="preserve"> </w:t>
      </w:r>
      <w:proofErr w:type="gramStart"/>
      <w:r w:rsidR="00D63E9B" w:rsidRPr="002D641C">
        <w:rPr>
          <w:rFonts w:ascii="Arial" w:hAnsi="Arial" w:cs="Arial"/>
          <w:sz w:val="24"/>
        </w:rPr>
        <w:t>take into account</w:t>
      </w:r>
      <w:proofErr w:type="gramEnd"/>
      <w:r w:rsidR="00D63E9B" w:rsidRPr="002D641C">
        <w:rPr>
          <w:rFonts w:ascii="Arial" w:hAnsi="Arial" w:cs="Arial"/>
          <w:sz w:val="24"/>
        </w:rPr>
        <w:t xml:space="preserve"> </w:t>
      </w:r>
      <w:r w:rsidR="00C709AF" w:rsidRPr="002D641C">
        <w:rPr>
          <w:rFonts w:ascii="Arial" w:hAnsi="Arial" w:cs="Arial"/>
          <w:sz w:val="24"/>
        </w:rPr>
        <w:t>the facts that are common cause between the parties</w:t>
      </w:r>
      <w:r w:rsidR="00963BC0" w:rsidRPr="002D641C">
        <w:rPr>
          <w:rFonts w:ascii="Arial" w:hAnsi="Arial" w:cs="Arial"/>
          <w:sz w:val="24"/>
        </w:rPr>
        <w:t xml:space="preserve">, </w:t>
      </w:r>
      <w:r w:rsidR="00682906" w:rsidRPr="002D641C">
        <w:rPr>
          <w:rFonts w:ascii="Arial" w:hAnsi="Arial" w:cs="Arial"/>
          <w:sz w:val="24"/>
        </w:rPr>
        <w:t>the a</w:t>
      </w:r>
      <w:r w:rsidR="00A86F6F" w:rsidRPr="002D641C">
        <w:rPr>
          <w:rFonts w:ascii="Arial" w:hAnsi="Arial" w:cs="Arial"/>
          <w:sz w:val="24"/>
        </w:rPr>
        <w:t>verment</w:t>
      </w:r>
      <w:r w:rsidR="00682906" w:rsidRPr="002D641C">
        <w:rPr>
          <w:rFonts w:ascii="Arial" w:hAnsi="Arial" w:cs="Arial"/>
          <w:sz w:val="24"/>
        </w:rPr>
        <w:t>s in the particulars of claim that were admitted</w:t>
      </w:r>
      <w:r w:rsidR="00963BC0" w:rsidRPr="002D641C">
        <w:rPr>
          <w:rFonts w:ascii="Arial" w:hAnsi="Arial" w:cs="Arial"/>
          <w:sz w:val="24"/>
        </w:rPr>
        <w:t xml:space="preserve"> and denied</w:t>
      </w:r>
      <w:r w:rsidR="00682906" w:rsidRPr="002D641C">
        <w:rPr>
          <w:rFonts w:ascii="Arial" w:hAnsi="Arial" w:cs="Arial"/>
          <w:sz w:val="24"/>
        </w:rPr>
        <w:t xml:space="preserve"> in the plea</w:t>
      </w:r>
      <w:r w:rsidR="00C37444" w:rsidRPr="002D641C">
        <w:rPr>
          <w:rFonts w:ascii="Arial" w:hAnsi="Arial" w:cs="Arial"/>
          <w:sz w:val="24"/>
        </w:rPr>
        <w:t>.</w:t>
      </w:r>
      <w:r w:rsidR="002E41EB">
        <w:rPr>
          <w:rFonts w:ascii="Arial" w:hAnsi="Arial" w:cs="Arial"/>
          <w:sz w:val="24"/>
        </w:rPr>
        <w:t xml:space="preserve"> </w:t>
      </w:r>
      <w:r w:rsidR="007F36E8" w:rsidRPr="002D641C">
        <w:rPr>
          <w:rFonts w:ascii="Arial" w:hAnsi="Arial" w:cs="Arial"/>
          <w:sz w:val="24"/>
        </w:rPr>
        <w:t>I</w:t>
      </w:r>
      <w:r w:rsidR="00EC1C0B">
        <w:rPr>
          <w:rFonts w:ascii="Arial" w:hAnsi="Arial" w:cs="Arial"/>
          <w:sz w:val="24"/>
        </w:rPr>
        <w:t>t</w:t>
      </w:r>
      <w:r w:rsidR="007F36E8" w:rsidRPr="002D641C">
        <w:rPr>
          <w:rFonts w:ascii="Arial" w:hAnsi="Arial" w:cs="Arial"/>
          <w:sz w:val="24"/>
        </w:rPr>
        <w:t xml:space="preserve"> </w:t>
      </w:r>
      <w:r w:rsidR="004C6D98">
        <w:rPr>
          <w:rFonts w:ascii="Arial" w:hAnsi="Arial" w:cs="Arial"/>
          <w:sz w:val="24"/>
        </w:rPr>
        <w:t>also has</w:t>
      </w:r>
      <w:r w:rsidR="00EC1C0B">
        <w:rPr>
          <w:rFonts w:ascii="Arial" w:hAnsi="Arial" w:cs="Arial"/>
          <w:sz w:val="24"/>
        </w:rPr>
        <w:t xml:space="preserve"> to</w:t>
      </w:r>
      <w:r w:rsidR="007F36E8" w:rsidRPr="002D641C">
        <w:rPr>
          <w:rFonts w:ascii="Arial" w:hAnsi="Arial" w:cs="Arial"/>
          <w:sz w:val="24"/>
        </w:rPr>
        <w:t xml:space="preserve"> consider the </w:t>
      </w:r>
      <w:r w:rsidR="00682906" w:rsidRPr="002D641C">
        <w:rPr>
          <w:rFonts w:ascii="Arial" w:hAnsi="Arial" w:cs="Arial"/>
          <w:sz w:val="24"/>
        </w:rPr>
        <w:t xml:space="preserve">evidence of </w:t>
      </w:r>
      <w:r w:rsidR="007F36E8" w:rsidRPr="002D641C">
        <w:rPr>
          <w:rFonts w:ascii="Arial" w:hAnsi="Arial" w:cs="Arial"/>
          <w:sz w:val="24"/>
        </w:rPr>
        <w:t>the plaintiff</w:t>
      </w:r>
      <w:r w:rsidR="007A326E" w:rsidRPr="002D641C">
        <w:rPr>
          <w:rFonts w:ascii="Arial" w:hAnsi="Arial" w:cs="Arial"/>
          <w:sz w:val="24"/>
        </w:rPr>
        <w:t xml:space="preserve"> and his </w:t>
      </w:r>
      <w:r w:rsidR="00F80FF9" w:rsidRPr="002D641C">
        <w:rPr>
          <w:rFonts w:ascii="Arial" w:hAnsi="Arial" w:cs="Arial"/>
          <w:sz w:val="24"/>
        </w:rPr>
        <w:t xml:space="preserve">witness, their </w:t>
      </w:r>
      <w:r w:rsidR="007A326E" w:rsidRPr="002D641C">
        <w:rPr>
          <w:rFonts w:ascii="Arial" w:hAnsi="Arial" w:cs="Arial"/>
          <w:sz w:val="24"/>
        </w:rPr>
        <w:t>responses whilst under cross-examination</w:t>
      </w:r>
      <w:r w:rsidR="00256310" w:rsidRPr="002D641C">
        <w:rPr>
          <w:rFonts w:ascii="Arial" w:hAnsi="Arial" w:cs="Arial"/>
          <w:sz w:val="24"/>
        </w:rPr>
        <w:t xml:space="preserve"> and p</w:t>
      </w:r>
      <w:r w:rsidR="00682906" w:rsidRPr="002D641C">
        <w:rPr>
          <w:rFonts w:ascii="Arial" w:hAnsi="Arial" w:cs="Arial"/>
          <w:sz w:val="24"/>
        </w:rPr>
        <w:t xml:space="preserve">ropositions put during </w:t>
      </w:r>
      <w:r w:rsidR="004C6D98">
        <w:rPr>
          <w:rFonts w:ascii="Arial" w:hAnsi="Arial" w:cs="Arial"/>
          <w:sz w:val="24"/>
        </w:rPr>
        <w:t>cross-examination</w:t>
      </w:r>
      <w:r w:rsidR="00682906" w:rsidRPr="002D641C">
        <w:rPr>
          <w:rFonts w:ascii="Arial" w:hAnsi="Arial" w:cs="Arial"/>
          <w:sz w:val="24"/>
        </w:rPr>
        <w:t xml:space="preserve"> as to what </w:t>
      </w:r>
      <w:r w:rsidR="00F80FF9" w:rsidRPr="002D641C">
        <w:rPr>
          <w:rFonts w:ascii="Arial" w:hAnsi="Arial" w:cs="Arial"/>
          <w:sz w:val="24"/>
        </w:rPr>
        <w:t xml:space="preserve">the </w:t>
      </w:r>
      <w:r w:rsidR="007E1FAA">
        <w:rPr>
          <w:rFonts w:ascii="Arial" w:hAnsi="Arial" w:cs="Arial"/>
          <w:sz w:val="24"/>
        </w:rPr>
        <w:t>defendant's</w:t>
      </w:r>
      <w:r w:rsidR="00682906" w:rsidRPr="002D641C">
        <w:rPr>
          <w:rFonts w:ascii="Arial" w:hAnsi="Arial" w:cs="Arial"/>
          <w:sz w:val="24"/>
        </w:rPr>
        <w:t xml:space="preserve"> version might be when called upon to testify, not expressly admitted by </w:t>
      </w:r>
      <w:r w:rsidR="000830A8" w:rsidRPr="002D641C">
        <w:rPr>
          <w:rFonts w:ascii="Arial" w:hAnsi="Arial" w:cs="Arial"/>
          <w:sz w:val="24"/>
        </w:rPr>
        <w:t>the plaintiff</w:t>
      </w:r>
      <w:r w:rsidR="00410BCA" w:rsidRPr="002D641C">
        <w:rPr>
          <w:rFonts w:ascii="Arial" w:hAnsi="Arial" w:cs="Arial"/>
          <w:sz w:val="24"/>
        </w:rPr>
        <w:t>.</w:t>
      </w:r>
      <w:r w:rsidR="002E41EB">
        <w:rPr>
          <w:rFonts w:ascii="Arial" w:hAnsi="Arial" w:cs="Arial"/>
          <w:sz w:val="24"/>
        </w:rPr>
        <w:t xml:space="preserve"> </w:t>
      </w:r>
      <w:r w:rsidR="00410BCA" w:rsidRPr="002D641C">
        <w:rPr>
          <w:rFonts w:ascii="Arial" w:hAnsi="Arial" w:cs="Arial"/>
          <w:sz w:val="24"/>
        </w:rPr>
        <w:t>Propositions put during cross</w:t>
      </w:r>
      <w:r w:rsidR="004C6D98">
        <w:rPr>
          <w:rFonts w:ascii="Arial" w:hAnsi="Arial" w:cs="Arial"/>
          <w:sz w:val="24"/>
        </w:rPr>
        <w:t>-</w:t>
      </w:r>
      <w:r w:rsidR="00410BCA" w:rsidRPr="002D641C">
        <w:rPr>
          <w:rFonts w:ascii="Arial" w:hAnsi="Arial" w:cs="Arial"/>
          <w:sz w:val="24"/>
        </w:rPr>
        <w:t xml:space="preserve">examination are not </w:t>
      </w:r>
      <w:r w:rsidR="00682906" w:rsidRPr="002D641C">
        <w:rPr>
          <w:rFonts w:ascii="Arial" w:hAnsi="Arial" w:cs="Arial"/>
          <w:sz w:val="24"/>
        </w:rPr>
        <w:t>evidence and have no probative value</w:t>
      </w:r>
      <w:r w:rsidR="000F0666" w:rsidRPr="002D641C">
        <w:rPr>
          <w:rFonts w:ascii="Arial" w:hAnsi="Arial" w:cs="Arial"/>
          <w:sz w:val="24"/>
        </w:rPr>
        <w:t>.</w:t>
      </w:r>
      <w:r w:rsidR="002E41EB">
        <w:rPr>
          <w:rFonts w:ascii="Arial" w:hAnsi="Arial" w:cs="Arial"/>
          <w:sz w:val="24"/>
        </w:rPr>
        <w:t xml:space="preserve"> </w:t>
      </w:r>
      <w:r w:rsidR="00C76B79" w:rsidRPr="002D641C">
        <w:rPr>
          <w:rFonts w:ascii="Arial" w:hAnsi="Arial" w:cs="Arial"/>
          <w:sz w:val="24"/>
        </w:rPr>
        <w:t>See Osman Tyres and Spares CC &amp; another v ADT Security (Pty) Ltd.</w:t>
      </w:r>
      <w:r w:rsidR="00C76B79" w:rsidRPr="002D641C">
        <w:rPr>
          <w:rStyle w:val="FootnoteReference"/>
          <w:rFonts w:ascii="Arial" w:hAnsi="Arial" w:cs="Arial"/>
          <w:sz w:val="24"/>
        </w:rPr>
        <w:footnoteReference w:id="4"/>
      </w:r>
    </w:p>
    <w:p w14:paraId="24530189" w14:textId="77777777" w:rsidR="001E04C1" w:rsidRPr="002D641C" w:rsidRDefault="001E04C1" w:rsidP="002D641C">
      <w:pPr>
        <w:spacing w:after="160" w:line="360" w:lineRule="auto"/>
        <w:ind w:left="720" w:hanging="720"/>
        <w:rPr>
          <w:rFonts w:ascii="Arial" w:hAnsi="Arial" w:cs="Arial"/>
          <w:sz w:val="24"/>
        </w:rPr>
      </w:pPr>
    </w:p>
    <w:p w14:paraId="75F7FF53" w14:textId="62312915" w:rsidR="001E04C1" w:rsidRPr="002D641C" w:rsidRDefault="001E04C1" w:rsidP="002D641C">
      <w:pPr>
        <w:spacing w:after="160" w:line="360" w:lineRule="auto"/>
        <w:ind w:left="720" w:hanging="720"/>
        <w:rPr>
          <w:rFonts w:ascii="Arial" w:hAnsi="Arial" w:cs="Arial"/>
          <w:sz w:val="24"/>
        </w:rPr>
      </w:pPr>
      <w:r w:rsidRPr="002D641C">
        <w:rPr>
          <w:rFonts w:ascii="Arial" w:hAnsi="Arial" w:cs="Arial"/>
          <w:sz w:val="24"/>
        </w:rPr>
        <w:t>2</w:t>
      </w:r>
      <w:r w:rsidR="001E3418">
        <w:rPr>
          <w:rFonts w:ascii="Arial" w:hAnsi="Arial" w:cs="Arial"/>
          <w:sz w:val="24"/>
        </w:rPr>
        <w:t>0</w:t>
      </w:r>
      <w:r w:rsidRPr="002D641C">
        <w:rPr>
          <w:rFonts w:ascii="Arial" w:hAnsi="Arial" w:cs="Arial"/>
          <w:sz w:val="24"/>
        </w:rPr>
        <w:t>.</w:t>
      </w:r>
      <w:r w:rsidR="00445CE5" w:rsidRPr="002D641C">
        <w:rPr>
          <w:rFonts w:ascii="Arial" w:hAnsi="Arial" w:cs="Arial"/>
          <w:sz w:val="24"/>
        </w:rPr>
        <w:tab/>
      </w:r>
      <w:r w:rsidR="00FD7456" w:rsidRPr="002D641C">
        <w:rPr>
          <w:rFonts w:ascii="Arial" w:hAnsi="Arial" w:cs="Arial"/>
          <w:sz w:val="24"/>
        </w:rPr>
        <w:t xml:space="preserve">A court must not evaluate </w:t>
      </w:r>
      <w:r w:rsidR="004C6D98">
        <w:rPr>
          <w:rFonts w:ascii="Arial" w:hAnsi="Arial" w:cs="Arial"/>
          <w:sz w:val="24"/>
        </w:rPr>
        <w:t xml:space="preserve">the </w:t>
      </w:r>
      <w:r w:rsidR="007E1FAA">
        <w:rPr>
          <w:rFonts w:ascii="Arial" w:hAnsi="Arial" w:cs="Arial"/>
          <w:sz w:val="24"/>
        </w:rPr>
        <w:t>plaintiff's</w:t>
      </w:r>
      <w:r w:rsidR="00FD7456" w:rsidRPr="002D641C">
        <w:rPr>
          <w:rFonts w:ascii="Arial" w:hAnsi="Arial" w:cs="Arial"/>
          <w:sz w:val="24"/>
        </w:rPr>
        <w:t xml:space="preserve"> evidence at the absolution stage but must accept the evidence as true.</w:t>
      </w:r>
      <w:r w:rsidR="00FD7456" w:rsidRPr="002D641C">
        <w:rPr>
          <w:rStyle w:val="FootnoteReference"/>
          <w:rFonts w:ascii="Arial" w:hAnsi="Arial" w:cs="Arial"/>
          <w:sz w:val="24"/>
        </w:rPr>
        <w:footnoteReference w:id="5"/>
      </w:r>
      <w:r w:rsidR="000D4442" w:rsidRPr="002D641C">
        <w:rPr>
          <w:rFonts w:ascii="Arial" w:hAnsi="Arial" w:cs="Arial"/>
          <w:sz w:val="24"/>
        </w:rPr>
        <w:t xml:space="preserve"> Nor should a court weigh up different possible inferences.</w:t>
      </w:r>
      <w:r w:rsidR="002E41EB">
        <w:rPr>
          <w:rFonts w:ascii="Arial" w:hAnsi="Arial" w:cs="Arial"/>
          <w:sz w:val="24"/>
        </w:rPr>
        <w:t xml:space="preserve"> </w:t>
      </w:r>
      <w:r w:rsidR="000D4442" w:rsidRPr="002D641C">
        <w:rPr>
          <w:rFonts w:ascii="Arial" w:hAnsi="Arial" w:cs="Arial"/>
          <w:sz w:val="24"/>
        </w:rPr>
        <w:t xml:space="preserve">It must rather determine whether any one inference, from a range of possible reasonable inferences, might favour the plaintiff. See </w:t>
      </w:r>
      <w:r w:rsidR="00445CE5" w:rsidRPr="002D641C">
        <w:rPr>
          <w:rFonts w:ascii="Arial" w:hAnsi="Arial" w:cs="Arial"/>
          <w:sz w:val="24"/>
        </w:rPr>
        <w:t xml:space="preserve">Gandy v </w:t>
      </w:r>
      <w:proofErr w:type="spellStart"/>
      <w:r w:rsidR="00445CE5" w:rsidRPr="002D641C">
        <w:rPr>
          <w:rFonts w:ascii="Arial" w:hAnsi="Arial" w:cs="Arial"/>
          <w:sz w:val="24"/>
        </w:rPr>
        <w:t>Makhanya</w:t>
      </w:r>
      <w:proofErr w:type="spellEnd"/>
      <w:r w:rsidR="000D4442" w:rsidRPr="002D641C">
        <w:rPr>
          <w:rFonts w:ascii="Arial" w:hAnsi="Arial" w:cs="Arial"/>
          <w:sz w:val="24"/>
        </w:rPr>
        <w:t>.</w:t>
      </w:r>
      <w:r w:rsidR="000D4442" w:rsidRPr="002D641C">
        <w:rPr>
          <w:rStyle w:val="FootnoteReference"/>
          <w:rFonts w:ascii="Arial" w:hAnsi="Arial" w:cs="Arial"/>
          <w:sz w:val="24"/>
        </w:rPr>
        <w:footnoteReference w:id="6"/>
      </w:r>
      <w:r w:rsidR="00445CE5" w:rsidRPr="002D641C">
        <w:rPr>
          <w:rFonts w:ascii="Arial" w:hAnsi="Arial" w:cs="Arial"/>
          <w:sz w:val="24"/>
        </w:rPr>
        <w:t xml:space="preserve"> </w:t>
      </w:r>
    </w:p>
    <w:p w14:paraId="212BE23B" w14:textId="77777777" w:rsidR="006049A6" w:rsidRPr="002D641C" w:rsidRDefault="006049A6" w:rsidP="002D641C">
      <w:pPr>
        <w:spacing w:after="160" w:line="360" w:lineRule="auto"/>
        <w:ind w:left="720" w:hanging="720"/>
        <w:rPr>
          <w:rFonts w:ascii="Arial" w:hAnsi="Arial" w:cs="Arial"/>
          <w:sz w:val="24"/>
        </w:rPr>
      </w:pPr>
    </w:p>
    <w:p w14:paraId="36B52C3A" w14:textId="4AF15DE7" w:rsidR="00083282" w:rsidRDefault="006049A6" w:rsidP="007E1FAA">
      <w:pPr>
        <w:spacing w:after="160" w:line="360" w:lineRule="auto"/>
        <w:ind w:left="720" w:hanging="720"/>
        <w:rPr>
          <w:rFonts w:ascii="Arial" w:hAnsi="Arial" w:cs="Arial"/>
          <w:sz w:val="24"/>
        </w:rPr>
      </w:pPr>
      <w:r w:rsidRPr="002D641C">
        <w:rPr>
          <w:rFonts w:ascii="Arial" w:hAnsi="Arial" w:cs="Arial"/>
          <w:sz w:val="24"/>
        </w:rPr>
        <w:t>2</w:t>
      </w:r>
      <w:r w:rsidR="001E3418">
        <w:rPr>
          <w:rFonts w:ascii="Arial" w:hAnsi="Arial" w:cs="Arial"/>
          <w:sz w:val="24"/>
        </w:rPr>
        <w:t>1</w:t>
      </w:r>
      <w:r w:rsidRPr="002D641C">
        <w:rPr>
          <w:rFonts w:ascii="Arial" w:hAnsi="Arial" w:cs="Arial"/>
          <w:sz w:val="24"/>
        </w:rPr>
        <w:t>.</w:t>
      </w:r>
      <w:r w:rsidRPr="002D641C">
        <w:rPr>
          <w:rFonts w:ascii="Arial" w:hAnsi="Arial" w:cs="Arial"/>
          <w:sz w:val="24"/>
        </w:rPr>
        <w:tab/>
      </w:r>
      <w:r w:rsidR="002E41EB">
        <w:rPr>
          <w:rFonts w:ascii="Arial" w:hAnsi="Arial" w:cs="Arial"/>
          <w:sz w:val="24"/>
        </w:rPr>
        <w:t xml:space="preserve"> </w:t>
      </w:r>
      <w:r w:rsidR="006F1413" w:rsidRPr="00BC0FB4">
        <w:rPr>
          <w:rFonts w:ascii="Arial" w:hAnsi="Arial" w:cs="Arial"/>
          <w:sz w:val="24"/>
        </w:rPr>
        <w:t>Issues of negligence are questions of fact best determined after all the evidence has been heard</w:t>
      </w:r>
      <w:r w:rsidR="00EF3D44" w:rsidRPr="00BC0FB4">
        <w:rPr>
          <w:rFonts w:ascii="Arial" w:hAnsi="Arial" w:cs="Arial"/>
          <w:sz w:val="24"/>
        </w:rPr>
        <w:t>, including that of the defendant</w:t>
      </w:r>
      <w:r w:rsidR="00381ABC" w:rsidRPr="00BC0FB4">
        <w:rPr>
          <w:rFonts w:ascii="Arial" w:hAnsi="Arial" w:cs="Arial"/>
          <w:sz w:val="24"/>
        </w:rPr>
        <w:t>, should it choose t</w:t>
      </w:r>
      <w:r w:rsidR="005604C3" w:rsidRPr="00BC0FB4">
        <w:rPr>
          <w:rFonts w:ascii="Arial" w:hAnsi="Arial" w:cs="Arial"/>
          <w:sz w:val="24"/>
        </w:rPr>
        <w:t xml:space="preserve">o </w:t>
      </w:r>
      <w:r w:rsidR="00381ABC" w:rsidRPr="00BC0FB4">
        <w:rPr>
          <w:rFonts w:ascii="Arial" w:hAnsi="Arial" w:cs="Arial"/>
          <w:sz w:val="24"/>
        </w:rPr>
        <w:t>provide</w:t>
      </w:r>
      <w:r w:rsidR="007D6235" w:rsidRPr="00BC0FB4">
        <w:rPr>
          <w:rFonts w:ascii="Arial" w:hAnsi="Arial" w:cs="Arial"/>
          <w:sz w:val="24"/>
        </w:rPr>
        <w:t xml:space="preserve"> </w:t>
      </w:r>
      <w:r w:rsidR="007E1FAA">
        <w:rPr>
          <w:rFonts w:ascii="Arial" w:hAnsi="Arial" w:cs="Arial"/>
          <w:sz w:val="24"/>
        </w:rPr>
        <w:t>same</w:t>
      </w:r>
      <w:r w:rsidR="006F1413" w:rsidRPr="00BC0FB4">
        <w:rPr>
          <w:rFonts w:ascii="Arial" w:hAnsi="Arial" w:cs="Arial"/>
          <w:sz w:val="24"/>
        </w:rPr>
        <w:t>.</w:t>
      </w:r>
      <w:r w:rsidR="002E41EB">
        <w:rPr>
          <w:rFonts w:ascii="Arial" w:hAnsi="Arial" w:cs="Arial"/>
          <w:sz w:val="24"/>
        </w:rPr>
        <w:t xml:space="preserve"> </w:t>
      </w:r>
      <w:r w:rsidR="006F1413" w:rsidRPr="00BC0FB4">
        <w:rPr>
          <w:rFonts w:ascii="Arial" w:hAnsi="Arial" w:cs="Arial"/>
          <w:sz w:val="24"/>
        </w:rPr>
        <w:t xml:space="preserve">This is </w:t>
      </w:r>
      <w:r w:rsidR="007E1FAA">
        <w:rPr>
          <w:rFonts w:ascii="Arial" w:hAnsi="Arial" w:cs="Arial"/>
          <w:sz w:val="24"/>
        </w:rPr>
        <w:t>precisely</w:t>
      </w:r>
      <w:r w:rsidR="006F1413" w:rsidRPr="00BC0FB4">
        <w:rPr>
          <w:rFonts w:ascii="Arial" w:hAnsi="Arial" w:cs="Arial"/>
          <w:sz w:val="24"/>
        </w:rPr>
        <w:t xml:space="preserve"> the position in this matter.</w:t>
      </w:r>
      <w:r w:rsidR="002E41EB">
        <w:rPr>
          <w:rFonts w:ascii="Arial" w:hAnsi="Arial" w:cs="Arial"/>
          <w:sz w:val="24"/>
        </w:rPr>
        <w:t xml:space="preserve"> </w:t>
      </w:r>
    </w:p>
    <w:p w14:paraId="2FB2F960" w14:textId="77777777" w:rsidR="00083282" w:rsidRDefault="00083282" w:rsidP="00F37465">
      <w:pPr>
        <w:spacing w:after="160" w:line="360" w:lineRule="auto"/>
        <w:ind w:left="720" w:hanging="720"/>
        <w:rPr>
          <w:rFonts w:ascii="Arial" w:hAnsi="Arial" w:cs="Arial"/>
          <w:sz w:val="24"/>
        </w:rPr>
      </w:pPr>
    </w:p>
    <w:p w14:paraId="6E05FE18" w14:textId="745C9737" w:rsidR="00083282" w:rsidRPr="007E1FAA" w:rsidRDefault="00083282" w:rsidP="00CB07F9">
      <w:pPr>
        <w:spacing w:after="160" w:line="360" w:lineRule="auto"/>
        <w:ind w:left="720" w:hanging="720"/>
        <w:rPr>
          <w:rFonts w:ascii="Arial" w:hAnsi="Arial" w:cs="Arial"/>
          <w:sz w:val="24"/>
          <w:lang w:val="en-GB"/>
        </w:rPr>
      </w:pPr>
      <w:r>
        <w:rPr>
          <w:rFonts w:ascii="Arial" w:hAnsi="Arial" w:cs="Arial"/>
          <w:sz w:val="24"/>
        </w:rPr>
        <w:t>2</w:t>
      </w:r>
      <w:r w:rsidR="001E3418">
        <w:rPr>
          <w:rFonts w:ascii="Arial" w:hAnsi="Arial" w:cs="Arial"/>
          <w:sz w:val="24"/>
        </w:rPr>
        <w:t>2</w:t>
      </w:r>
      <w:r>
        <w:rPr>
          <w:rFonts w:ascii="Arial" w:hAnsi="Arial" w:cs="Arial"/>
          <w:sz w:val="24"/>
        </w:rPr>
        <w:t>.</w:t>
      </w:r>
      <w:r>
        <w:rPr>
          <w:rFonts w:ascii="Arial" w:hAnsi="Arial" w:cs="Arial"/>
          <w:sz w:val="24"/>
        </w:rPr>
        <w:tab/>
        <w:t>The defendant</w:t>
      </w:r>
      <w:r w:rsidR="007E1FAA">
        <w:rPr>
          <w:rFonts w:ascii="Arial" w:hAnsi="Arial" w:cs="Arial"/>
          <w:sz w:val="24"/>
        </w:rPr>
        <w:t>,</w:t>
      </w:r>
      <w:r>
        <w:rPr>
          <w:rFonts w:ascii="Arial" w:hAnsi="Arial" w:cs="Arial"/>
          <w:sz w:val="24"/>
        </w:rPr>
        <w:t xml:space="preserve"> in its plea</w:t>
      </w:r>
      <w:r w:rsidR="007E1FAA">
        <w:rPr>
          <w:rFonts w:ascii="Arial" w:hAnsi="Arial" w:cs="Arial"/>
          <w:sz w:val="24"/>
        </w:rPr>
        <w:t>,</w:t>
      </w:r>
      <w:r>
        <w:rPr>
          <w:rFonts w:ascii="Arial" w:hAnsi="Arial" w:cs="Arial"/>
          <w:sz w:val="24"/>
        </w:rPr>
        <w:t xml:space="preserve"> contended that the plaintiff did not </w:t>
      </w:r>
      <w:r w:rsidR="007E1FAA">
        <w:rPr>
          <w:rFonts w:ascii="Arial" w:hAnsi="Arial" w:cs="Arial"/>
          <w:sz w:val="24"/>
        </w:rPr>
        <w:t>observe</w:t>
      </w:r>
      <w:r>
        <w:rPr>
          <w:rFonts w:ascii="Arial" w:hAnsi="Arial" w:cs="Arial"/>
          <w:sz w:val="24"/>
        </w:rPr>
        <w:t xml:space="preserve"> one or either of the </w:t>
      </w:r>
      <w:r w:rsidR="00CB07F9">
        <w:rPr>
          <w:rFonts w:ascii="Arial" w:hAnsi="Arial" w:cs="Arial"/>
          <w:sz w:val="24"/>
        </w:rPr>
        <w:t>following whilst he</w:t>
      </w:r>
      <w:r>
        <w:rPr>
          <w:rFonts w:ascii="Arial" w:hAnsi="Arial" w:cs="Arial"/>
          <w:sz w:val="24"/>
        </w:rPr>
        <w:t xml:space="preserve"> board</w:t>
      </w:r>
      <w:r w:rsidR="00CB07F9">
        <w:rPr>
          <w:rFonts w:ascii="Arial" w:hAnsi="Arial" w:cs="Arial"/>
          <w:sz w:val="24"/>
        </w:rPr>
        <w:t>ed its</w:t>
      </w:r>
      <w:r>
        <w:rPr>
          <w:rFonts w:ascii="Arial" w:hAnsi="Arial" w:cs="Arial"/>
          <w:sz w:val="24"/>
        </w:rPr>
        <w:t xml:space="preserve"> train, in that</w:t>
      </w:r>
      <w:r w:rsidR="00CB07F9">
        <w:rPr>
          <w:rFonts w:ascii="Arial" w:hAnsi="Arial" w:cs="Arial"/>
          <w:sz w:val="24"/>
        </w:rPr>
        <w:t xml:space="preserve"> he </w:t>
      </w:r>
      <w:r w:rsidR="007E1FAA">
        <w:rPr>
          <w:rFonts w:ascii="Arial" w:hAnsi="Arial" w:cs="Arial"/>
          <w:sz w:val="24"/>
        </w:rPr>
        <w:t>(</w:t>
      </w:r>
      <w:r w:rsidRPr="007E1FAA">
        <w:rPr>
          <w:rFonts w:ascii="Arial" w:hAnsi="Arial" w:cs="Arial"/>
          <w:sz w:val="24"/>
        </w:rPr>
        <w:t xml:space="preserve">a) </w:t>
      </w:r>
      <w:r w:rsidRPr="007E1FAA">
        <w:rPr>
          <w:rFonts w:ascii="Arial" w:hAnsi="Arial" w:cs="Arial"/>
          <w:sz w:val="24"/>
          <w:lang w:val="en-GB"/>
        </w:rPr>
        <w:t>failed to heed to</w:t>
      </w:r>
      <w:r w:rsidRPr="008E6233">
        <w:rPr>
          <w:rFonts w:ascii="Arial" w:hAnsi="Arial" w:cs="Arial"/>
          <w:i/>
          <w:iCs/>
          <w:sz w:val="24"/>
          <w:lang w:val="en-GB"/>
        </w:rPr>
        <w:t xml:space="preserve"> </w:t>
      </w:r>
      <w:r w:rsidRPr="007E1FAA">
        <w:rPr>
          <w:rFonts w:ascii="Arial" w:hAnsi="Arial" w:cs="Arial"/>
          <w:sz w:val="24"/>
          <w:lang w:val="en-GB"/>
        </w:rPr>
        <w:t xml:space="preserve">the precautionary measure displayed on the </w:t>
      </w:r>
      <w:r w:rsidR="007E1FAA">
        <w:rPr>
          <w:rFonts w:ascii="Arial" w:hAnsi="Arial" w:cs="Arial"/>
          <w:sz w:val="24"/>
          <w:lang w:val="en-GB"/>
        </w:rPr>
        <w:t>defendant's</w:t>
      </w:r>
      <w:r w:rsidRPr="007E1FAA">
        <w:rPr>
          <w:rFonts w:ascii="Arial" w:hAnsi="Arial" w:cs="Arial"/>
          <w:sz w:val="24"/>
          <w:lang w:val="en-GB"/>
        </w:rPr>
        <w:t xml:space="preserve"> premises for safe commuting, </w:t>
      </w:r>
      <w:r w:rsidR="007E1FAA">
        <w:rPr>
          <w:rFonts w:ascii="Arial" w:hAnsi="Arial" w:cs="Arial"/>
          <w:sz w:val="24"/>
          <w:lang w:val="en-GB"/>
        </w:rPr>
        <w:t>(</w:t>
      </w:r>
      <w:r w:rsidRPr="007E1FAA">
        <w:rPr>
          <w:rFonts w:ascii="Arial" w:hAnsi="Arial" w:cs="Arial"/>
          <w:sz w:val="24"/>
          <w:lang w:val="en-GB"/>
        </w:rPr>
        <w:t xml:space="preserve">b) disembarked the train while still in motion, </w:t>
      </w:r>
      <w:r w:rsidR="007E1FAA">
        <w:rPr>
          <w:rFonts w:ascii="Arial" w:hAnsi="Arial" w:cs="Arial"/>
          <w:sz w:val="24"/>
          <w:lang w:val="en-GB"/>
        </w:rPr>
        <w:t>(</w:t>
      </w:r>
      <w:r w:rsidRPr="007E1FAA">
        <w:rPr>
          <w:rFonts w:ascii="Arial" w:hAnsi="Arial" w:cs="Arial"/>
          <w:sz w:val="24"/>
          <w:lang w:val="en-GB"/>
        </w:rPr>
        <w:t>c) stood by the door, and by so doing blocking the train from closing, posing a danger to himself and fellow passengers</w:t>
      </w:r>
      <w:r w:rsidR="00CB07F9" w:rsidRPr="007E1FAA">
        <w:rPr>
          <w:rFonts w:ascii="Arial" w:hAnsi="Arial" w:cs="Arial"/>
          <w:sz w:val="24"/>
          <w:lang w:val="en-GB"/>
        </w:rPr>
        <w:t xml:space="preserve">, </w:t>
      </w:r>
      <w:r w:rsidR="007E1FAA">
        <w:rPr>
          <w:rFonts w:ascii="Arial" w:hAnsi="Arial" w:cs="Arial"/>
          <w:sz w:val="24"/>
          <w:lang w:val="en-GB"/>
        </w:rPr>
        <w:t>(</w:t>
      </w:r>
      <w:r w:rsidR="00CB07F9" w:rsidRPr="007E1FAA">
        <w:rPr>
          <w:rFonts w:ascii="Arial" w:hAnsi="Arial" w:cs="Arial"/>
          <w:sz w:val="24"/>
          <w:lang w:val="en-GB"/>
        </w:rPr>
        <w:t xml:space="preserve">d) </w:t>
      </w:r>
      <w:r w:rsidRPr="007E1FAA">
        <w:rPr>
          <w:rFonts w:ascii="Arial" w:hAnsi="Arial" w:cs="Arial"/>
          <w:sz w:val="24"/>
          <w:lang w:val="en-GB"/>
        </w:rPr>
        <w:t xml:space="preserve">disregarded lawful instructions by </w:t>
      </w:r>
      <w:r w:rsidR="007E1FAA">
        <w:rPr>
          <w:rFonts w:ascii="Arial" w:hAnsi="Arial" w:cs="Arial"/>
          <w:sz w:val="24"/>
          <w:lang w:val="en-GB"/>
        </w:rPr>
        <w:t>defendants'</w:t>
      </w:r>
      <w:r w:rsidR="00CB07F9" w:rsidRPr="007E1FAA">
        <w:rPr>
          <w:rFonts w:ascii="Arial" w:hAnsi="Arial" w:cs="Arial"/>
          <w:sz w:val="24"/>
          <w:lang w:val="en-GB"/>
        </w:rPr>
        <w:t xml:space="preserve"> </w:t>
      </w:r>
      <w:r w:rsidRPr="007E1FAA">
        <w:rPr>
          <w:rFonts w:ascii="Arial" w:hAnsi="Arial" w:cs="Arial"/>
          <w:sz w:val="24"/>
          <w:lang w:val="en-GB"/>
        </w:rPr>
        <w:t xml:space="preserve">official for </w:t>
      </w:r>
      <w:r w:rsidRPr="007E1FAA">
        <w:rPr>
          <w:rFonts w:ascii="Arial" w:hAnsi="Arial" w:cs="Arial"/>
          <w:sz w:val="24"/>
          <w:lang w:val="en-GB"/>
        </w:rPr>
        <w:lastRenderedPageBreak/>
        <w:t>safe commuting</w:t>
      </w:r>
      <w:r w:rsidR="00CB07F9" w:rsidRPr="007E1FAA">
        <w:rPr>
          <w:rFonts w:ascii="Arial" w:hAnsi="Arial" w:cs="Arial"/>
          <w:sz w:val="24"/>
          <w:lang w:val="en-GB"/>
        </w:rPr>
        <w:t xml:space="preserve"> and/or </w:t>
      </w:r>
      <w:r w:rsidR="007E1FAA">
        <w:rPr>
          <w:rFonts w:ascii="Arial" w:hAnsi="Arial" w:cs="Arial"/>
          <w:sz w:val="24"/>
          <w:lang w:val="en-GB"/>
        </w:rPr>
        <w:t>(</w:t>
      </w:r>
      <w:r w:rsidR="00CB07F9" w:rsidRPr="007E1FAA">
        <w:rPr>
          <w:rFonts w:ascii="Arial" w:hAnsi="Arial" w:cs="Arial"/>
          <w:sz w:val="24"/>
          <w:lang w:val="en-GB"/>
        </w:rPr>
        <w:t>e)</w:t>
      </w:r>
      <w:r w:rsidR="007E1FAA">
        <w:rPr>
          <w:rFonts w:ascii="Arial" w:hAnsi="Arial" w:cs="Arial"/>
          <w:sz w:val="24"/>
          <w:lang w:val="en-GB"/>
        </w:rPr>
        <w:t xml:space="preserve"> </w:t>
      </w:r>
      <w:r w:rsidR="00CB07F9" w:rsidRPr="007E1FAA">
        <w:rPr>
          <w:rFonts w:ascii="Arial" w:hAnsi="Arial" w:cs="Arial"/>
          <w:sz w:val="24"/>
          <w:lang w:val="en-GB"/>
        </w:rPr>
        <w:t>h</w:t>
      </w:r>
      <w:r w:rsidRPr="007E1FAA">
        <w:rPr>
          <w:rFonts w:ascii="Arial" w:hAnsi="Arial" w:cs="Arial"/>
          <w:sz w:val="24"/>
          <w:lang w:val="en-GB"/>
        </w:rPr>
        <w:t>e was late for his journey and opportunistically boarded the train that was already in motion, posing danger for himself.</w:t>
      </w:r>
      <w:r w:rsidR="007E1FAA">
        <w:rPr>
          <w:rFonts w:ascii="Arial" w:hAnsi="Arial" w:cs="Arial"/>
          <w:sz w:val="24"/>
          <w:lang w:val="en-GB"/>
        </w:rPr>
        <w:t>"</w:t>
      </w:r>
    </w:p>
    <w:p w14:paraId="01824A20" w14:textId="76F1BE19" w:rsidR="00083282" w:rsidRDefault="00083282" w:rsidP="00083282">
      <w:pPr>
        <w:spacing w:after="160" w:line="360" w:lineRule="auto"/>
        <w:ind w:left="720" w:hanging="720"/>
        <w:rPr>
          <w:rFonts w:ascii="Arial" w:hAnsi="Arial" w:cs="Arial"/>
          <w:sz w:val="24"/>
        </w:rPr>
      </w:pPr>
    </w:p>
    <w:p w14:paraId="11D8C5CA" w14:textId="75D763BD" w:rsidR="00F37465" w:rsidRPr="00BC0FB4" w:rsidRDefault="00CB07F9" w:rsidP="004C6D98">
      <w:pPr>
        <w:spacing w:after="160" w:line="360" w:lineRule="auto"/>
        <w:ind w:left="720" w:hanging="720"/>
        <w:rPr>
          <w:rFonts w:ascii="Arial" w:hAnsi="Arial" w:cs="Arial"/>
          <w:sz w:val="24"/>
        </w:rPr>
      </w:pPr>
      <w:r>
        <w:rPr>
          <w:rFonts w:ascii="Arial" w:hAnsi="Arial" w:cs="Arial"/>
          <w:sz w:val="24"/>
        </w:rPr>
        <w:t>2</w:t>
      </w:r>
      <w:r w:rsidR="001E3418">
        <w:rPr>
          <w:rFonts w:ascii="Arial" w:hAnsi="Arial" w:cs="Arial"/>
          <w:sz w:val="24"/>
        </w:rPr>
        <w:t>3</w:t>
      </w:r>
      <w:r>
        <w:rPr>
          <w:rFonts w:ascii="Arial" w:hAnsi="Arial" w:cs="Arial"/>
          <w:sz w:val="24"/>
        </w:rPr>
        <w:t>.</w:t>
      </w:r>
      <w:r>
        <w:rPr>
          <w:rFonts w:ascii="Arial" w:hAnsi="Arial" w:cs="Arial"/>
          <w:sz w:val="24"/>
        </w:rPr>
        <w:tab/>
      </w:r>
      <w:r w:rsidR="004C6D98">
        <w:rPr>
          <w:rFonts w:ascii="Arial" w:hAnsi="Arial" w:cs="Arial"/>
          <w:sz w:val="24"/>
        </w:rPr>
        <w:t>The</w:t>
      </w:r>
      <w:r w:rsidR="004C6D98" w:rsidRPr="002D641C">
        <w:rPr>
          <w:rFonts w:ascii="Arial" w:hAnsi="Arial" w:cs="Arial"/>
          <w:sz w:val="24"/>
        </w:rPr>
        <w:t xml:space="preserve"> plaintiff should not lightly be deprived of his remedy without the court first hearing what the defendant has to say.</w:t>
      </w:r>
      <w:r w:rsidR="004C6D98" w:rsidRPr="002D641C">
        <w:rPr>
          <w:rStyle w:val="FootnoteReference"/>
          <w:rFonts w:ascii="Arial" w:hAnsi="Arial" w:cs="Arial"/>
          <w:sz w:val="24"/>
        </w:rPr>
        <w:footnoteReference w:id="7"/>
      </w:r>
      <w:r w:rsidR="004C6D98" w:rsidRPr="004C6D98">
        <w:rPr>
          <w:rFonts w:ascii="Arial" w:hAnsi="Arial" w:cs="Arial"/>
          <w:sz w:val="24"/>
        </w:rPr>
        <w:t xml:space="preserve"> </w:t>
      </w:r>
      <w:r w:rsidR="007E1FAA">
        <w:rPr>
          <w:rFonts w:ascii="Arial" w:hAnsi="Arial" w:cs="Arial"/>
          <w:sz w:val="24"/>
        </w:rPr>
        <w:t>T</w:t>
      </w:r>
      <w:r w:rsidR="004C6D98">
        <w:rPr>
          <w:rFonts w:ascii="Arial" w:hAnsi="Arial" w:cs="Arial"/>
          <w:sz w:val="24"/>
        </w:rPr>
        <w:t>he defendant m</w:t>
      </w:r>
      <w:r w:rsidR="007E1FAA">
        <w:rPr>
          <w:rFonts w:ascii="Arial" w:hAnsi="Arial" w:cs="Arial"/>
          <w:sz w:val="24"/>
        </w:rPr>
        <w:t>ay</w:t>
      </w:r>
      <w:r w:rsidR="004C6D98">
        <w:rPr>
          <w:rFonts w:ascii="Arial" w:hAnsi="Arial" w:cs="Arial"/>
          <w:sz w:val="24"/>
        </w:rPr>
        <w:t xml:space="preserve"> </w:t>
      </w:r>
      <w:r w:rsidR="007E1FAA">
        <w:rPr>
          <w:rFonts w:ascii="Arial" w:hAnsi="Arial" w:cs="Arial"/>
          <w:sz w:val="24"/>
        </w:rPr>
        <w:t>be required</w:t>
      </w:r>
      <w:r w:rsidR="004C6D98">
        <w:rPr>
          <w:rFonts w:ascii="Arial" w:hAnsi="Arial" w:cs="Arial"/>
          <w:sz w:val="24"/>
        </w:rPr>
        <w:t xml:space="preserve"> to ventilate its case to substantiate its contentions. The p</w:t>
      </w:r>
      <w:r w:rsidR="004C6D98" w:rsidRPr="002D641C">
        <w:rPr>
          <w:rFonts w:ascii="Arial" w:hAnsi="Arial" w:cs="Arial"/>
          <w:sz w:val="24"/>
        </w:rPr>
        <w:t xml:space="preserve">ropositions put </w:t>
      </w:r>
      <w:r w:rsidR="00AA2FBB">
        <w:rPr>
          <w:rFonts w:ascii="Arial" w:hAnsi="Arial" w:cs="Arial"/>
          <w:sz w:val="24"/>
        </w:rPr>
        <w:t xml:space="preserve">forth </w:t>
      </w:r>
      <w:r w:rsidR="004C6D98" w:rsidRPr="002D641C">
        <w:rPr>
          <w:rFonts w:ascii="Arial" w:hAnsi="Arial" w:cs="Arial"/>
          <w:sz w:val="24"/>
        </w:rPr>
        <w:t xml:space="preserve">during </w:t>
      </w:r>
      <w:r w:rsidR="00AA2FBB">
        <w:rPr>
          <w:rFonts w:ascii="Arial" w:hAnsi="Arial" w:cs="Arial"/>
          <w:sz w:val="24"/>
        </w:rPr>
        <w:t>cross-examination</w:t>
      </w:r>
      <w:r w:rsidR="004C6D98" w:rsidRPr="002D641C">
        <w:rPr>
          <w:rFonts w:ascii="Arial" w:hAnsi="Arial" w:cs="Arial"/>
          <w:sz w:val="24"/>
        </w:rPr>
        <w:t xml:space="preserve"> are not evidence and have no probative value</w:t>
      </w:r>
      <w:r w:rsidR="004C6D98">
        <w:rPr>
          <w:rFonts w:ascii="Arial" w:hAnsi="Arial" w:cs="Arial"/>
          <w:sz w:val="24"/>
        </w:rPr>
        <w:t xml:space="preserve">. </w:t>
      </w:r>
      <w:r w:rsidRPr="00BC0FB4">
        <w:rPr>
          <w:rFonts w:ascii="Arial" w:hAnsi="Arial" w:cs="Arial"/>
          <w:sz w:val="24"/>
        </w:rPr>
        <w:t xml:space="preserve">A court should grant absolution where it </w:t>
      </w:r>
      <w:r w:rsidR="007E1FAA">
        <w:rPr>
          <w:rFonts w:ascii="Arial" w:hAnsi="Arial" w:cs="Arial"/>
          <w:sz w:val="24"/>
        </w:rPr>
        <w:t>believe</w:t>
      </w:r>
      <w:r w:rsidRPr="00BC0FB4">
        <w:rPr>
          <w:rFonts w:ascii="Arial" w:hAnsi="Arial" w:cs="Arial"/>
          <w:sz w:val="24"/>
        </w:rPr>
        <w:t>s it is in the interest of justice.</w:t>
      </w:r>
      <w:r>
        <w:rPr>
          <w:rFonts w:ascii="Arial" w:hAnsi="Arial" w:cs="Arial"/>
          <w:sz w:val="24"/>
        </w:rPr>
        <w:t xml:space="preserve"> </w:t>
      </w:r>
      <w:r w:rsidR="007E1FAA">
        <w:rPr>
          <w:rFonts w:ascii="Arial" w:hAnsi="Arial" w:cs="Arial"/>
          <w:sz w:val="24"/>
        </w:rPr>
        <w:t xml:space="preserve">With the facts and evidence placed before me, </w:t>
      </w:r>
      <w:r w:rsidRPr="00BC0FB4">
        <w:rPr>
          <w:rFonts w:ascii="Arial" w:hAnsi="Arial" w:cs="Arial"/>
          <w:sz w:val="24"/>
        </w:rPr>
        <w:t>such an occasion has not arisen.</w:t>
      </w:r>
      <w:r>
        <w:rPr>
          <w:rFonts w:ascii="Arial" w:hAnsi="Arial" w:cs="Arial"/>
          <w:sz w:val="24"/>
        </w:rPr>
        <w:t xml:space="preserve"> </w:t>
      </w:r>
      <w:r w:rsidR="004C6D98" w:rsidRPr="00BC0FB4">
        <w:rPr>
          <w:rFonts w:ascii="Arial" w:hAnsi="Arial" w:cs="Arial"/>
          <w:sz w:val="24"/>
        </w:rPr>
        <w:t>Consequently, the application for absolution from the instance stands to fail.</w:t>
      </w:r>
    </w:p>
    <w:p w14:paraId="4B5C67F6" w14:textId="77777777" w:rsidR="00E95D38" w:rsidRPr="00BC0FB4" w:rsidRDefault="00E95D38" w:rsidP="00F37465">
      <w:pPr>
        <w:spacing w:after="160" w:line="360" w:lineRule="auto"/>
        <w:ind w:left="720" w:hanging="720"/>
        <w:rPr>
          <w:rFonts w:ascii="Arial" w:hAnsi="Arial" w:cs="Arial"/>
          <w:sz w:val="24"/>
        </w:rPr>
      </w:pPr>
    </w:p>
    <w:p w14:paraId="7CA02556" w14:textId="0076ED25" w:rsidR="006D5EDE" w:rsidRPr="00BC0FB4" w:rsidRDefault="00E66ACD" w:rsidP="00BC0FB4">
      <w:pPr>
        <w:spacing w:after="160" w:line="360" w:lineRule="auto"/>
        <w:ind w:left="720" w:hanging="720"/>
        <w:rPr>
          <w:rFonts w:ascii="Arial" w:hAnsi="Arial" w:cs="Arial"/>
          <w:sz w:val="24"/>
        </w:rPr>
      </w:pPr>
      <w:r w:rsidRPr="00BC0FB4">
        <w:rPr>
          <w:rFonts w:ascii="Arial" w:hAnsi="Arial" w:cs="Arial"/>
          <w:sz w:val="24"/>
        </w:rPr>
        <w:t>2</w:t>
      </w:r>
      <w:r w:rsidR="001E3418">
        <w:rPr>
          <w:rFonts w:ascii="Arial" w:hAnsi="Arial" w:cs="Arial"/>
          <w:sz w:val="24"/>
        </w:rPr>
        <w:t>4</w:t>
      </w:r>
      <w:r w:rsidRPr="00BC0FB4">
        <w:rPr>
          <w:rFonts w:ascii="Arial" w:hAnsi="Arial" w:cs="Arial"/>
          <w:sz w:val="24"/>
        </w:rPr>
        <w:t>.</w:t>
      </w:r>
      <w:r w:rsidRPr="00BC0FB4">
        <w:rPr>
          <w:rFonts w:ascii="Arial" w:hAnsi="Arial" w:cs="Arial"/>
          <w:sz w:val="24"/>
        </w:rPr>
        <w:tab/>
        <w:t>In the premise</w:t>
      </w:r>
      <w:r w:rsidR="00CB07F9">
        <w:rPr>
          <w:rFonts w:ascii="Arial" w:hAnsi="Arial" w:cs="Arial"/>
          <w:sz w:val="24"/>
        </w:rPr>
        <w:t>s</w:t>
      </w:r>
      <w:r w:rsidRPr="00BC0FB4">
        <w:rPr>
          <w:rFonts w:ascii="Arial" w:hAnsi="Arial" w:cs="Arial"/>
          <w:sz w:val="24"/>
        </w:rPr>
        <w:t>, the following order</w:t>
      </w:r>
      <w:r w:rsidR="00CB07F9">
        <w:rPr>
          <w:rFonts w:ascii="Arial" w:hAnsi="Arial" w:cs="Arial"/>
          <w:sz w:val="24"/>
        </w:rPr>
        <w:t xml:space="preserve"> is made</w:t>
      </w:r>
      <w:r w:rsidRPr="00BC0FB4">
        <w:rPr>
          <w:rFonts w:ascii="Arial" w:hAnsi="Arial" w:cs="Arial"/>
          <w:sz w:val="24"/>
        </w:rPr>
        <w:t>:</w:t>
      </w:r>
    </w:p>
    <w:p w14:paraId="3C67C5CE" w14:textId="77777777" w:rsidR="00BC0FB4" w:rsidRDefault="00E66ACD" w:rsidP="00BC0FB4">
      <w:pPr>
        <w:spacing w:after="160" w:line="360" w:lineRule="auto"/>
        <w:ind w:left="720" w:hanging="720"/>
        <w:rPr>
          <w:rFonts w:ascii="Arial" w:hAnsi="Arial" w:cs="Arial"/>
          <w:sz w:val="24"/>
        </w:rPr>
      </w:pPr>
      <w:r w:rsidRPr="00BC0FB4">
        <w:rPr>
          <w:rFonts w:ascii="Arial" w:hAnsi="Arial" w:cs="Arial"/>
          <w:sz w:val="24"/>
        </w:rPr>
        <w:tab/>
        <w:t>Order:</w:t>
      </w:r>
    </w:p>
    <w:p w14:paraId="1B858C14" w14:textId="0BA5D27F" w:rsidR="00BC0FB4" w:rsidRPr="00AA2FBB" w:rsidRDefault="004F1C0C" w:rsidP="00AA2FBB">
      <w:pPr>
        <w:pStyle w:val="ListParagraph"/>
        <w:numPr>
          <w:ilvl w:val="0"/>
          <w:numId w:val="27"/>
        </w:numPr>
        <w:spacing w:line="360" w:lineRule="auto"/>
        <w:jc w:val="both"/>
        <w:rPr>
          <w:rFonts w:ascii="Arial" w:hAnsi="Arial" w:cs="Arial"/>
          <w:sz w:val="24"/>
        </w:rPr>
      </w:pPr>
      <w:r w:rsidRPr="00BC0FB4">
        <w:rPr>
          <w:rFonts w:ascii="Arial" w:hAnsi="Arial" w:cs="Arial"/>
          <w:sz w:val="24"/>
        </w:rPr>
        <w:t xml:space="preserve">The </w:t>
      </w:r>
      <w:r w:rsidR="007E1FAA">
        <w:rPr>
          <w:rFonts w:ascii="Arial" w:hAnsi="Arial" w:cs="Arial"/>
          <w:sz w:val="24"/>
        </w:rPr>
        <w:t>defendant's</w:t>
      </w:r>
      <w:r w:rsidR="0014337D" w:rsidRPr="00BC0FB4">
        <w:rPr>
          <w:rFonts w:ascii="Arial" w:hAnsi="Arial" w:cs="Arial"/>
          <w:sz w:val="24"/>
        </w:rPr>
        <w:t xml:space="preserve"> application for absolution from the instance </w:t>
      </w:r>
      <w:r w:rsidR="00AC67C4" w:rsidRPr="00BC0FB4">
        <w:rPr>
          <w:rFonts w:ascii="Arial" w:hAnsi="Arial" w:cs="Arial"/>
          <w:sz w:val="24"/>
        </w:rPr>
        <w:t>is refused with costs.</w:t>
      </w:r>
    </w:p>
    <w:p w14:paraId="790E02F4" w14:textId="77777777" w:rsidR="00ED42C8" w:rsidRPr="002D641C" w:rsidRDefault="00ED42C8" w:rsidP="001E3418">
      <w:pPr>
        <w:spacing w:before="120" w:line="360" w:lineRule="auto"/>
        <w:rPr>
          <w:rFonts w:ascii="Arial" w:hAnsi="Arial" w:cs="Arial"/>
          <w:sz w:val="24"/>
        </w:rPr>
      </w:pPr>
    </w:p>
    <w:p w14:paraId="6AEE269A" w14:textId="77777777" w:rsidR="00AA2FBB" w:rsidRDefault="00AA2FBB" w:rsidP="002D641C">
      <w:pPr>
        <w:pStyle w:val="NoSpacing"/>
        <w:spacing w:line="360" w:lineRule="auto"/>
        <w:rPr>
          <w:rFonts w:ascii="Arial" w:eastAsiaTheme="minorHAnsi" w:hAnsi="Arial" w:cs="Arial"/>
          <w:sz w:val="24"/>
          <w:lang w:val="en-GB" w:eastAsia="en-US"/>
        </w:rPr>
      </w:pPr>
    </w:p>
    <w:p w14:paraId="69C19682" w14:textId="77777777" w:rsidR="00ED42C8" w:rsidRPr="002D641C" w:rsidRDefault="00ED42C8" w:rsidP="002D641C">
      <w:pPr>
        <w:pStyle w:val="NoSpacing"/>
        <w:spacing w:line="360" w:lineRule="auto"/>
        <w:rPr>
          <w:rFonts w:ascii="Arial" w:eastAsiaTheme="minorHAnsi" w:hAnsi="Arial" w:cs="Arial"/>
          <w:sz w:val="24"/>
          <w:lang w:val="en-GB" w:eastAsia="en-US"/>
        </w:rPr>
      </w:pPr>
    </w:p>
    <w:p w14:paraId="6DAEA901" w14:textId="25AE6C05" w:rsidR="00FF2758" w:rsidRPr="002D641C" w:rsidRDefault="00FF2758" w:rsidP="002D641C">
      <w:pPr>
        <w:pStyle w:val="NoSpacing"/>
        <w:spacing w:line="360" w:lineRule="auto"/>
        <w:rPr>
          <w:rFonts w:ascii="Arial" w:hAnsi="Arial" w:cs="Arial"/>
          <w:sz w:val="24"/>
          <w:lang w:val="en-GB" w:eastAsia="en-GB"/>
        </w:rPr>
      </w:pPr>
      <w:r w:rsidRPr="002D641C">
        <w:rPr>
          <w:rFonts w:ascii="Arial" w:eastAsiaTheme="minorHAnsi" w:hAnsi="Arial" w:cs="Arial"/>
          <w:b/>
          <w:bCs/>
          <w:sz w:val="24"/>
          <w:lang w:val="en-GB" w:eastAsia="en-US"/>
        </w:rPr>
        <w:tab/>
      </w:r>
      <w:r w:rsidRPr="002D641C">
        <w:rPr>
          <w:rFonts w:ascii="Arial" w:eastAsiaTheme="minorHAnsi" w:hAnsi="Arial" w:cs="Arial"/>
          <w:b/>
          <w:bCs/>
          <w:sz w:val="24"/>
          <w:lang w:val="en-GB" w:eastAsia="en-US"/>
        </w:rPr>
        <w:tab/>
      </w:r>
      <w:r w:rsidRPr="002D641C">
        <w:rPr>
          <w:rFonts w:ascii="Arial" w:eastAsiaTheme="minorHAnsi" w:hAnsi="Arial" w:cs="Arial"/>
          <w:b/>
          <w:bCs/>
          <w:sz w:val="24"/>
          <w:lang w:val="en-GB" w:eastAsia="en-US"/>
        </w:rPr>
        <w:tab/>
      </w:r>
      <w:r w:rsidRPr="002D641C">
        <w:rPr>
          <w:rFonts w:ascii="Arial" w:eastAsiaTheme="minorHAnsi" w:hAnsi="Arial" w:cs="Arial"/>
          <w:b/>
          <w:bCs/>
          <w:sz w:val="24"/>
          <w:lang w:val="en-GB" w:eastAsia="en-US"/>
        </w:rPr>
        <w:tab/>
      </w:r>
      <w:r w:rsidR="00E95034" w:rsidRPr="002D641C">
        <w:rPr>
          <w:rFonts w:ascii="Arial" w:eastAsiaTheme="minorHAnsi" w:hAnsi="Arial" w:cs="Arial"/>
          <w:b/>
          <w:bCs/>
          <w:sz w:val="24"/>
          <w:lang w:val="en-GB" w:eastAsia="en-US"/>
        </w:rPr>
        <w:tab/>
      </w:r>
      <w:r w:rsidR="00E95034" w:rsidRPr="002D641C">
        <w:rPr>
          <w:rFonts w:ascii="Arial" w:eastAsiaTheme="minorHAnsi" w:hAnsi="Arial" w:cs="Arial"/>
          <w:b/>
          <w:bCs/>
          <w:sz w:val="24"/>
          <w:lang w:val="en-GB" w:eastAsia="en-US"/>
        </w:rPr>
        <w:tab/>
      </w:r>
      <w:r w:rsidRPr="002D641C">
        <w:rPr>
          <w:rFonts w:ascii="Arial" w:hAnsi="Arial" w:cs="Arial"/>
          <w:sz w:val="24"/>
          <w:lang w:val="en-GB" w:eastAsia="en-GB"/>
        </w:rPr>
        <w:t>________________________</w:t>
      </w:r>
    </w:p>
    <w:p w14:paraId="0997B576" w14:textId="2F72C82B" w:rsidR="00FF2758" w:rsidRPr="002D641C" w:rsidRDefault="00FF2758" w:rsidP="002D641C">
      <w:pPr>
        <w:pStyle w:val="NoSpacing"/>
        <w:spacing w:line="360" w:lineRule="auto"/>
        <w:rPr>
          <w:rFonts w:ascii="Arial" w:hAnsi="Arial" w:cs="Arial"/>
          <w:sz w:val="24"/>
          <w:lang w:val="en-GB"/>
        </w:rPr>
      </w:pPr>
      <w:r w:rsidRPr="002D641C">
        <w:rPr>
          <w:rFonts w:ascii="Arial" w:hAnsi="Arial" w:cs="Arial"/>
          <w:sz w:val="24"/>
          <w:lang w:val="en-GB"/>
        </w:rPr>
        <w:tab/>
      </w:r>
      <w:r w:rsidRPr="002D641C">
        <w:rPr>
          <w:rFonts w:ascii="Arial" w:hAnsi="Arial" w:cs="Arial"/>
          <w:sz w:val="24"/>
          <w:lang w:val="en-GB"/>
        </w:rPr>
        <w:tab/>
        <w:t xml:space="preserve">                                 </w:t>
      </w:r>
      <w:r w:rsidR="00E95034" w:rsidRPr="002D641C">
        <w:rPr>
          <w:rFonts w:ascii="Arial" w:hAnsi="Arial" w:cs="Arial"/>
          <w:sz w:val="24"/>
          <w:lang w:val="en-GB"/>
        </w:rPr>
        <w:tab/>
      </w:r>
      <w:r w:rsidR="00E95034" w:rsidRPr="002D641C">
        <w:rPr>
          <w:rFonts w:ascii="Arial" w:hAnsi="Arial" w:cs="Arial"/>
          <w:sz w:val="24"/>
          <w:lang w:val="en-GB"/>
        </w:rPr>
        <w:tab/>
      </w:r>
      <w:r w:rsidRPr="002D641C">
        <w:rPr>
          <w:rFonts w:ascii="Arial" w:hAnsi="Arial" w:cs="Arial"/>
          <w:sz w:val="24"/>
          <w:lang w:val="en-GB"/>
        </w:rPr>
        <w:t xml:space="preserve">N. </w:t>
      </w:r>
      <w:proofErr w:type="spellStart"/>
      <w:r w:rsidRPr="002D641C">
        <w:rPr>
          <w:rFonts w:ascii="Arial" w:hAnsi="Arial" w:cs="Arial"/>
          <w:sz w:val="24"/>
          <w:lang w:val="en-GB"/>
        </w:rPr>
        <w:t>Mazibuko</w:t>
      </w:r>
      <w:proofErr w:type="spellEnd"/>
      <w:r w:rsidRPr="002D641C">
        <w:rPr>
          <w:rFonts w:ascii="Arial" w:hAnsi="Arial" w:cs="Arial"/>
          <w:sz w:val="24"/>
          <w:lang w:val="en-GB"/>
        </w:rPr>
        <w:tab/>
      </w:r>
    </w:p>
    <w:p w14:paraId="70640278" w14:textId="77D77DF5" w:rsidR="00983207" w:rsidRPr="002D641C" w:rsidRDefault="00FF2758" w:rsidP="002D641C">
      <w:pPr>
        <w:pStyle w:val="NoSpacing"/>
        <w:spacing w:line="360" w:lineRule="auto"/>
        <w:ind w:left="2880"/>
        <w:rPr>
          <w:rFonts w:ascii="Arial" w:hAnsi="Arial" w:cs="Arial"/>
          <w:sz w:val="24"/>
          <w:lang w:val="en-GB"/>
        </w:rPr>
      </w:pPr>
      <w:r w:rsidRPr="002D641C">
        <w:rPr>
          <w:rFonts w:ascii="Arial" w:hAnsi="Arial" w:cs="Arial"/>
          <w:sz w:val="24"/>
          <w:lang w:val="en-GB"/>
        </w:rPr>
        <w:t xml:space="preserve">Acting Judge of the </w:t>
      </w:r>
      <w:r w:rsidR="00BA6E67" w:rsidRPr="002D641C">
        <w:rPr>
          <w:rFonts w:ascii="Arial" w:hAnsi="Arial" w:cs="Arial"/>
          <w:sz w:val="24"/>
          <w:lang w:val="en-GB"/>
        </w:rPr>
        <w:t>Gauteng</w:t>
      </w:r>
      <w:r w:rsidR="004F1C0C" w:rsidRPr="002D641C">
        <w:rPr>
          <w:rFonts w:ascii="Arial" w:hAnsi="Arial" w:cs="Arial"/>
          <w:sz w:val="24"/>
          <w:lang w:val="en-GB"/>
        </w:rPr>
        <w:t xml:space="preserve"> </w:t>
      </w:r>
      <w:r w:rsidRPr="002D641C">
        <w:rPr>
          <w:rFonts w:ascii="Arial" w:hAnsi="Arial" w:cs="Arial"/>
          <w:sz w:val="24"/>
          <w:lang w:val="en-GB"/>
        </w:rPr>
        <w:t xml:space="preserve">Division, </w:t>
      </w:r>
      <w:r w:rsidR="00BA6E67" w:rsidRPr="002D641C">
        <w:rPr>
          <w:rFonts w:ascii="Arial" w:hAnsi="Arial" w:cs="Arial"/>
          <w:sz w:val="24"/>
          <w:lang w:val="en-GB"/>
        </w:rPr>
        <w:t>Pretori</w:t>
      </w:r>
      <w:r w:rsidR="00E95034" w:rsidRPr="002D641C">
        <w:rPr>
          <w:rFonts w:ascii="Arial" w:hAnsi="Arial" w:cs="Arial"/>
          <w:sz w:val="24"/>
          <w:lang w:val="en-GB"/>
        </w:rPr>
        <w:t>a</w:t>
      </w:r>
      <w:r w:rsidRPr="002D641C">
        <w:rPr>
          <w:rFonts w:ascii="Arial" w:hAnsi="Arial" w:cs="Arial"/>
          <w:sz w:val="24"/>
          <w:lang w:val="en-GB"/>
        </w:rPr>
        <w:t xml:space="preserve"> </w:t>
      </w:r>
    </w:p>
    <w:p w14:paraId="01EC3F48" w14:textId="77777777" w:rsidR="00AA2FBB" w:rsidRDefault="00FF2758" w:rsidP="002D641C">
      <w:pPr>
        <w:pStyle w:val="NoSpacing"/>
        <w:spacing w:line="360" w:lineRule="auto"/>
        <w:ind w:left="3600"/>
        <w:rPr>
          <w:rFonts w:ascii="Arial" w:hAnsi="Arial" w:cs="Arial"/>
          <w:sz w:val="24"/>
          <w:lang w:val="en-GB"/>
        </w:rPr>
      </w:pPr>
      <w:r w:rsidRPr="002D641C">
        <w:rPr>
          <w:rFonts w:ascii="Arial" w:hAnsi="Arial" w:cs="Arial"/>
          <w:sz w:val="24"/>
          <w:lang w:val="en-GB"/>
        </w:rPr>
        <w:t xml:space="preserve">               </w:t>
      </w:r>
    </w:p>
    <w:p w14:paraId="227C3597" w14:textId="6822CE78" w:rsidR="00ED42C8" w:rsidRPr="00ED42C8" w:rsidRDefault="00FF2758" w:rsidP="00ED42C8">
      <w:pPr>
        <w:pStyle w:val="NoSpacing"/>
        <w:spacing w:line="360" w:lineRule="auto"/>
        <w:ind w:left="3600"/>
        <w:rPr>
          <w:rFonts w:ascii="Arial" w:hAnsi="Arial" w:cs="Arial"/>
          <w:sz w:val="24"/>
          <w:lang w:val="en-GB"/>
        </w:rPr>
      </w:pPr>
      <w:r w:rsidRPr="002D641C">
        <w:rPr>
          <w:rFonts w:ascii="Arial" w:hAnsi="Arial" w:cs="Arial"/>
          <w:sz w:val="24"/>
          <w:lang w:val="en-GB"/>
        </w:rPr>
        <w:t xml:space="preserve">                                  </w:t>
      </w:r>
    </w:p>
    <w:p w14:paraId="60720D93" w14:textId="42B7DBE8" w:rsidR="00983207" w:rsidRPr="002D641C" w:rsidRDefault="005854A1" w:rsidP="002D641C">
      <w:pPr>
        <w:pStyle w:val="NormalWeb"/>
        <w:spacing w:line="360" w:lineRule="auto"/>
        <w:jc w:val="both"/>
        <w:rPr>
          <w:rFonts w:ascii="Arial" w:hAnsi="Arial" w:cs="Arial"/>
          <w:b/>
          <w:bCs/>
          <w:lang w:val="en-GB"/>
        </w:rPr>
      </w:pPr>
      <w:r w:rsidRPr="002D641C">
        <w:rPr>
          <w:rFonts w:ascii="Arial" w:hAnsi="Arial" w:cs="Arial"/>
          <w:i/>
          <w:iCs/>
        </w:rPr>
        <w:t xml:space="preserve">This judgment was handed down electronically by circulation to the </w:t>
      </w:r>
      <w:r w:rsidR="007E1FAA">
        <w:rPr>
          <w:rFonts w:ascii="Arial" w:hAnsi="Arial" w:cs="Arial"/>
          <w:i/>
          <w:iCs/>
        </w:rPr>
        <w:t>parties'</w:t>
      </w:r>
      <w:r w:rsidRPr="002D641C">
        <w:rPr>
          <w:rFonts w:ascii="Arial" w:hAnsi="Arial" w:cs="Arial"/>
          <w:i/>
          <w:iCs/>
        </w:rPr>
        <w:t xml:space="preserve"> representatives by email</w:t>
      </w:r>
      <w:r w:rsidR="00E95034" w:rsidRPr="002D641C">
        <w:rPr>
          <w:rFonts w:ascii="Arial" w:hAnsi="Arial" w:cs="Arial"/>
          <w:i/>
          <w:iCs/>
        </w:rPr>
        <w:t xml:space="preserve">. </w:t>
      </w:r>
      <w:r w:rsidRPr="002D641C">
        <w:rPr>
          <w:rFonts w:ascii="Arial" w:hAnsi="Arial" w:cs="Arial"/>
          <w:i/>
          <w:iCs/>
        </w:rPr>
        <w:t xml:space="preserve"> </w:t>
      </w:r>
    </w:p>
    <w:p w14:paraId="3920D854" w14:textId="77777777" w:rsidR="00AC67C4" w:rsidRDefault="00AC67C4" w:rsidP="002D641C">
      <w:pPr>
        <w:autoSpaceDE w:val="0"/>
        <w:autoSpaceDN w:val="0"/>
        <w:adjustRightInd w:val="0"/>
        <w:spacing w:line="360" w:lineRule="auto"/>
        <w:rPr>
          <w:rFonts w:ascii="Arial" w:eastAsiaTheme="minorHAnsi" w:hAnsi="Arial" w:cs="Arial"/>
          <w:sz w:val="24"/>
          <w:lang w:val="en-GB" w:eastAsia="en-US"/>
        </w:rPr>
      </w:pPr>
    </w:p>
    <w:p w14:paraId="7BA44374" w14:textId="77777777" w:rsidR="00AC67C4" w:rsidRDefault="00AC67C4" w:rsidP="002D641C">
      <w:pPr>
        <w:autoSpaceDE w:val="0"/>
        <w:autoSpaceDN w:val="0"/>
        <w:adjustRightInd w:val="0"/>
        <w:spacing w:line="360" w:lineRule="auto"/>
        <w:rPr>
          <w:rFonts w:ascii="Arial" w:eastAsiaTheme="minorHAnsi" w:hAnsi="Arial" w:cs="Arial"/>
          <w:sz w:val="24"/>
          <w:lang w:val="en-GB" w:eastAsia="en-US"/>
        </w:rPr>
      </w:pPr>
    </w:p>
    <w:p w14:paraId="5FC0B434" w14:textId="77777777" w:rsidR="001318FF" w:rsidRPr="002D641C" w:rsidRDefault="001318FF" w:rsidP="002D641C">
      <w:pPr>
        <w:autoSpaceDE w:val="0"/>
        <w:autoSpaceDN w:val="0"/>
        <w:adjustRightInd w:val="0"/>
        <w:spacing w:line="360" w:lineRule="auto"/>
        <w:rPr>
          <w:rFonts w:ascii="Arial" w:eastAsiaTheme="minorHAnsi" w:hAnsi="Arial" w:cs="Arial"/>
          <w:sz w:val="24"/>
          <w:lang w:val="en-GB" w:eastAsia="en-US"/>
        </w:rPr>
      </w:pPr>
    </w:p>
    <w:p w14:paraId="2C52376B" w14:textId="49E48B4C" w:rsidR="005854A1" w:rsidRPr="00ED42C8" w:rsidRDefault="005854A1" w:rsidP="002D641C">
      <w:pPr>
        <w:autoSpaceDE w:val="0"/>
        <w:autoSpaceDN w:val="0"/>
        <w:adjustRightInd w:val="0"/>
        <w:spacing w:line="360" w:lineRule="auto"/>
        <w:rPr>
          <w:rFonts w:ascii="Arial" w:eastAsiaTheme="minorHAnsi" w:hAnsi="Arial" w:cs="Arial"/>
          <w:i/>
          <w:iCs/>
          <w:sz w:val="24"/>
          <w:lang w:val="en-GB" w:eastAsia="en-US"/>
        </w:rPr>
      </w:pPr>
      <w:r w:rsidRPr="00ED42C8">
        <w:rPr>
          <w:rFonts w:ascii="Arial" w:eastAsiaTheme="minorHAnsi" w:hAnsi="Arial" w:cs="Arial"/>
          <w:i/>
          <w:iCs/>
          <w:sz w:val="24"/>
          <w:lang w:val="en-GB" w:eastAsia="en-US"/>
        </w:rPr>
        <w:lastRenderedPageBreak/>
        <w:t>Representation:</w:t>
      </w:r>
    </w:p>
    <w:p w14:paraId="5A00496A" w14:textId="7C1FCE6B" w:rsidR="00714354" w:rsidRPr="002D641C" w:rsidRDefault="00714354" w:rsidP="002D641C">
      <w:pPr>
        <w:autoSpaceDE w:val="0"/>
        <w:autoSpaceDN w:val="0"/>
        <w:adjustRightInd w:val="0"/>
        <w:spacing w:line="360" w:lineRule="auto"/>
        <w:rPr>
          <w:rFonts w:ascii="Arial" w:eastAsiaTheme="minorHAnsi" w:hAnsi="Arial" w:cs="Arial"/>
          <w:sz w:val="24"/>
          <w:lang w:val="en-GB" w:eastAsia="en-US"/>
        </w:rPr>
      </w:pPr>
      <w:r w:rsidRPr="002D641C">
        <w:rPr>
          <w:rFonts w:ascii="Arial" w:eastAsiaTheme="minorHAnsi" w:hAnsi="Arial" w:cs="Arial"/>
          <w:sz w:val="24"/>
          <w:lang w:val="en-GB" w:eastAsia="en-US"/>
        </w:rPr>
        <w:t xml:space="preserve">Counsel for the Plaintiff: </w:t>
      </w:r>
      <w:r w:rsidR="00FF2758" w:rsidRPr="002D641C">
        <w:rPr>
          <w:rFonts w:ascii="Arial" w:eastAsiaTheme="minorHAnsi" w:hAnsi="Arial" w:cs="Arial"/>
          <w:sz w:val="24"/>
          <w:lang w:val="en-GB" w:eastAsia="en-US"/>
        </w:rPr>
        <w:tab/>
      </w:r>
      <w:r w:rsidR="00F97E9A" w:rsidRPr="002D641C">
        <w:rPr>
          <w:rFonts w:ascii="Arial" w:eastAsiaTheme="minorHAnsi" w:hAnsi="Arial" w:cs="Arial"/>
          <w:sz w:val="24"/>
          <w:lang w:val="en-GB" w:eastAsia="en-US"/>
        </w:rPr>
        <w:tab/>
      </w:r>
      <w:r w:rsidR="00927FB1" w:rsidRPr="002D641C">
        <w:rPr>
          <w:rFonts w:ascii="Arial" w:eastAsiaTheme="minorHAnsi" w:hAnsi="Arial" w:cs="Arial"/>
          <w:sz w:val="24"/>
          <w:lang w:val="en-GB" w:eastAsia="en-US"/>
        </w:rPr>
        <w:tab/>
      </w:r>
      <w:r w:rsidR="005854A1" w:rsidRPr="002D641C">
        <w:rPr>
          <w:rFonts w:ascii="Arial" w:eastAsiaTheme="minorHAnsi" w:hAnsi="Arial" w:cs="Arial"/>
          <w:sz w:val="24"/>
          <w:lang w:val="en-GB" w:eastAsia="en-US"/>
        </w:rPr>
        <w:t xml:space="preserve">Mr </w:t>
      </w:r>
      <w:r w:rsidR="00FC3599">
        <w:rPr>
          <w:rFonts w:ascii="Arial" w:eastAsiaTheme="minorHAnsi" w:hAnsi="Arial" w:cs="Arial"/>
          <w:sz w:val="24"/>
          <w:lang w:val="en-GB" w:eastAsia="en-US"/>
        </w:rPr>
        <w:t xml:space="preserve">NC </w:t>
      </w:r>
      <w:proofErr w:type="spellStart"/>
      <w:r w:rsidR="00FC3599">
        <w:rPr>
          <w:rFonts w:ascii="Arial" w:eastAsiaTheme="minorHAnsi" w:hAnsi="Arial" w:cs="Arial"/>
          <w:sz w:val="24"/>
          <w:lang w:val="en-GB" w:eastAsia="en-US"/>
        </w:rPr>
        <w:t>Rangululu</w:t>
      </w:r>
      <w:proofErr w:type="spellEnd"/>
      <w:r w:rsidR="00383D44" w:rsidRPr="002D641C">
        <w:rPr>
          <w:rFonts w:ascii="Arial" w:eastAsiaTheme="minorHAnsi" w:hAnsi="Arial" w:cs="Arial"/>
          <w:sz w:val="24"/>
          <w:lang w:val="en-GB" w:eastAsia="en-US"/>
        </w:rPr>
        <w:t xml:space="preserve"> </w:t>
      </w:r>
    </w:p>
    <w:p w14:paraId="728756D5" w14:textId="733F16FB" w:rsidR="00FF2758" w:rsidRPr="002D641C" w:rsidRDefault="00714354" w:rsidP="002D641C">
      <w:pPr>
        <w:autoSpaceDE w:val="0"/>
        <w:autoSpaceDN w:val="0"/>
        <w:adjustRightInd w:val="0"/>
        <w:spacing w:line="360" w:lineRule="auto"/>
        <w:rPr>
          <w:rFonts w:ascii="Arial" w:hAnsi="Arial" w:cs="Arial"/>
          <w:sz w:val="24"/>
          <w:lang w:val="en-GB"/>
        </w:rPr>
      </w:pPr>
      <w:r w:rsidRPr="002D641C">
        <w:rPr>
          <w:rFonts w:ascii="Arial" w:eastAsiaTheme="minorHAnsi" w:hAnsi="Arial" w:cs="Arial"/>
          <w:sz w:val="24"/>
          <w:lang w:val="en-GB" w:eastAsia="en-US"/>
        </w:rPr>
        <w:t xml:space="preserve">Attorneys for the Plaintiff: </w:t>
      </w:r>
      <w:r w:rsidR="00FF2758" w:rsidRPr="002D641C">
        <w:rPr>
          <w:rFonts w:ascii="Arial" w:eastAsiaTheme="minorHAnsi" w:hAnsi="Arial" w:cs="Arial"/>
          <w:sz w:val="24"/>
          <w:lang w:val="en-GB" w:eastAsia="en-US"/>
        </w:rPr>
        <w:tab/>
      </w:r>
      <w:r w:rsidR="00F97E9A" w:rsidRPr="002D641C">
        <w:rPr>
          <w:rFonts w:ascii="Arial" w:eastAsiaTheme="minorHAnsi" w:hAnsi="Arial" w:cs="Arial"/>
          <w:sz w:val="24"/>
          <w:lang w:val="en-GB" w:eastAsia="en-US"/>
        </w:rPr>
        <w:tab/>
      </w:r>
      <w:r w:rsidR="00927FB1" w:rsidRPr="002D641C">
        <w:rPr>
          <w:rFonts w:ascii="Arial" w:eastAsiaTheme="minorHAnsi" w:hAnsi="Arial" w:cs="Arial"/>
          <w:sz w:val="24"/>
          <w:lang w:val="en-GB" w:eastAsia="en-US"/>
        </w:rPr>
        <w:tab/>
      </w:r>
      <w:proofErr w:type="spellStart"/>
      <w:r w:rsidR="00AB2103">
        <w:rPr>
          <w:rFonts w:ascii="Arial" w:hAnsi="Arial" w:cs="Arial"/>
          <w:sz w:val="24"/>
          <w:lang w:val="en-GB"/>
        </w:rPr>
        <w:t>Mashapa</w:t>
      </w:r>
      <w:proofErr w:type="spellEnd"/>
      <w:r w:rsidR="005854A1" w:rsidRPr="002D641C">
        <w:rPr>
          <w:rFonts w:ascii="Arial" w:hAnsi="Arial" w:cs="Arial"/>
          <w:sz w:val="24"/>
          <w:lang w:val="en-GB"/>
        </w:rPr>
        <w:t xml:space="preserve"> Attorneys</w:t>
      </w:r>
    </w:p>
    <w:p w14:paraId="3D165EA0" w14:textId="77777777" w:rsidR="005854A1" w:rsidRPr="002D641C" w:rsidRDefault="005854A1" w:rsidP="002D641C">
      <w:pPr>
        <w:autoSpaceDE w:val="0"/>
        <w:autoSpaceDN w:val="0"/>
        <w:adjustRightInd w:val="0"/>
        <w:spacing w:line="360" w:lineRule="auto"/>
        <w:rPr>
          <w:rFonts w:ascii="Arial" w:eastAsiaTheme="minorHAnsi" w:hAnsi="Arial" w:cs="Arial"/>
          <w:sz w:val="24"/>
          <w:lang w:val="en-GB" w:eastAsia="en-US"/>
        </w:rPr>
      </w:pPr>
    </w:p>
    <w:p w14:paraId="0D4FC31E" w14:textId="75CBCE43" w:rsidR="00714354" w:rsidRPr="002D641C" w:rsidRDefault="00714354" w:rsidP="002D641C">
      <w:pPr>
        <w:autoSpaceDE w:val="0"/>
        <w:autoSpaceDN w:val="0"/>
        <w:adjustRightInd w:val="0"/>
        <w:spacing w:line="360" w:lineRule="auto"/>
        <w:rPr>
          <w:rFonts w:ascii="Arial" w:eastAsiaTheme="minorHAnsi" w:hAnsi="Arial" w:cs="Arial"/>
          <w:sz w:val="24"/>
          <w:lang w:val="en-GB" w:eastAsia="en-US"/>
        </w:rPr>
      </w:pPr>
      <w:r w:rsidRPr="002D641C">
        <w:rPr>
          <w:rFonts w:ascii="Arial" w:eastAsiaTheme="minorHAnsi" w:hAnsi="Arial" w:cs="Arial"/>
          <w:sz w:val="24"/>
          <w:lang w:val="en-GB" w:eastAsia="en-US"/>
        </w:rPr>
        <w:t xml:space="preserve">Counsel for the Defendant: </w:t>
      </w:r>
      <w:r w:rsidR="00F97E9A" w:rsidRPr="002D641C">
        <w:rPr>
          <w:rFonts w:ascii="Arial" w:eastAsiaTheme="minorHAnsi" w:hAnsi="Arial" w:cs="Arial"/>
          <w:sz w:val="24"/>
          <w:lang w:val="en-GB" w:eastAsia="en-US"/>
        </w:rPr>
        <w:tab/>
      </w:r>
      <w:r w:rsidR="00927FB1" w:rsidRPr="002D641C">
        <w:rPr>
          <w:rFonts w:ascii="Arial" w:eastAsiaTheme="minorHAnsi" w:hAnsi="Arial" w:cs="Arial"/>
          <w:sz w:val="24"/>
          <w:lang w:val="en-GB" w:eastAsia="en-US"/>
        </w:rPr>
        <w:tab/>
      </w:r>
      <w:r w:rsidR="005854A1" w:rsidRPr="002D641C">
        <w:rPr>
          <w:rFonts w:ascii="Arial" w:eastAsiaTheme="minorHAnsi" w:hAnsi="Arial" w:cs="Arial"/>
          <w:sz w:val="24"/>
          <w:lang w:val="en-GB" w:eastAsia="en-US"/>
        </w:rPr>
        <w:t xml:space="preserve">Mr </w:t>
      </w:r>
      <w:r w:rsidR="00AA2FBB">
        <w:rPr>
          <w:rFonts w:ascii="Arial" w:eastAsiaTheme="minorHAnsi" w:hAnsi="Arial" w:cs="Arial"/>
          <w:sz w:val="24"/>
          <w:lang w:val="en-GB" w:eastAsia="en-US"/>
        </w:rPr>
        <w:t xml:space="preserve">L </w:t>
      </w:r>
      <w:proofErr w:type="spellStart"/>
      <w:r w:rsidR="00AA2FBB">
        <w:rPr>
          <w:rFonts w:ascii="Arial" w:eastAsiaTheme="minorHAnsi" w:hAnsi="Arial" w:cs="Arial"/>
          <w:sz w:val="24"/>
          <w:lang w:val="en-GB" w:eastAsia="en-US"/>
        </w:rPr>
        <w:t>Mgwetyana</w:t>
      </w:r>
      <w:proofErr w:type="spellEnd"/>
    </w:p>
    <w:p w14:paraId="3AC1FA4B" w14:textId="4B53CBE8" w:rsidR="00927FB1" w:rsidRDefault="00714354" w:rsidP="002D641C">
      <w:pPr>
        <w:autoSpaceDE w:val="0"/>
        <w:autoSpaceDN w:val="0"/>
        <w:adjustRightInd w:val="0"/>
        <w:spacing w:line="360" w:lineRule="auto"/>
        <w:rPr>
          <w:rFonts w:ascii="Arial" w:eastAsiaTheme="minorHAnsi" w:hAnsi="Arial" w:cs="Arial"/>
          <w:sz w:val="24"/>
          <w:lang w:val="en-GB" w:eastAsia="en-US"/>
        </w:rPr>
      </w:pPr>
      <w:r w:rsidRPr="002D641C">
        <w:rPr>
          <w:rFonts w:ascii="Arial" w:eastAsiaTheme="minorHAnsi" w:hAnsi="Arial" w:cs="Arial"/>
          <w:sz w:val="24"/>
          <w:lang w:val="en-GB" w:eastAsia="en-US"/>
        </w:rPr>
        <w:t xml:space="preserve">Attorneys for the Defendant: </w:t>
      </w:r>
      <w:r w:rsidR="00F97E9A" w:rsidRPr="002D641C">
        <w:rPr>
          <w:rFonts w:ascii="Arial" w:eastAsiaTheme="minorHAnsi" w:hAnsi="Arial" w:cs="Arial"/>
          <w:sz w:val="24"/>
          <w:lang w:val="en-GB" w:eastAsia="en-US"/>
        </w:rPr>
        <w:tab/>
      </w:r>
      <w:r w:rsidR="00927FB1" w:rsidRPr="002D641C">
        <w:rPr>
          <w:rFonts w:ascii="Arial" w:eastAsiaTheme="minorHAnsi" w:hAnsi="Arial" w:cs="Arial"/>
          <w:sz w:val="24"/>
          <w:lang w:val="en-GB" w:eastAsia="en-US"/>
        </w:rPr>
        <w:tab/>
      </w:r>
      <w:proofErr w:type="spellStart"/>
      <w:r w:rsidR="003316FB">
        <w:rPr>
          <w:rFonts w:ascii="Arial" w:eastAsiaTheme="minorHAnsi" w:hAnsi="Arial" w:cs="Arial"/>
          <w:sz w:val="24"/>
          <w:lang w:val="en-GB" w:eastAsia="en-US"/>
        </w:rPr>
        <w:t>Ngeno</w:t>
      </w:r>
      <w:proofErr w:type="spellEnd"/>
      <w:r w:rsidR="003316FB">
        <w:rPr>
          <w:rFonts w:ascii="Arial" w:eastAsiaTheme="minorHAnsi" w:hAnsi="Arial" w:cs="Arial"/>
          <w:sz w:val="24"/>
          <w:lang w:val="en-GB" w:eastAsia="en-US"/>
        </w:rPr>
        <w:t xml:space="preserve"> &amp; </w:t>
      </w:r>
      <w:proofErr w:type="spellStart"/>
      <w:r w:rsidR="003316FB">
        <w:rPr>
          <w:rFonts w:ascii="Arial" w:eastAsiaTheme="minorHAnsi" w:hAnsi="Arial" w:cs="Arial"/>
          <w:sz w:val="24"/>
          <w:lang w:val="en-GB" w:eastAsia="en-US"/>
        </w:rPr>
        <w:t>Mteto</w:t>
      </w:r>
      <w:proofErr w:type="spellEnd"/>
      <w:r w:rsidR="003316FB">
        <w:rPr>
          <w:rFonts w:ascii="Arial" w:eastAsiaTheme="minorHAnsi" w:hAnsi="Arial" w:cs="Arial"/>
          <w:sz w:val="24"/>
          <w:lang w:val="en-GB" w:eastAsia="en-US"/>
        </w:rPr>
        <w:t xml:space="preserve"> INC</w:t>
      </w:r>
      <w:r w:rsidRPr="002D641C">
        <w:rPr>
          <w:rFonts w:ascii="Arial" w:eastAsiaTheme="minorHAnsi" w:hAnsi="Arial" w:cs="Arial"/>
          <w:sz w:val="24"/>
          <w:lang w:val="en-GB" w:eastAsia="en-US"/>
        </w:rPr>
        <w:t xml:space="preserve"> </w:t>
      </w:r>
    </w:p>
    <w:p w14:paraId="099C46C6" w14:textId="77777777" w:rsidR="001E3418" w:rsidRPr="002D641C" w:rsidRDefault="001E3418" w:rsidP="002D641C">
      <w:pPr>
        <w:autoSpaceDE w:val="0"/>
        <w:autoSpaceDN w:val="0"/>
        <w:adjustRightInd w:val="0"/>
        <w:spacing w:line="360" w:lineRule="auto"/>
        <w:rPr>
          <w:rFonts w:ascii="Arial" w:eastAsiaTheme="minorHAnsi" w:hAnsi="Arial" w:cs="Arial"/>
          <w:sz w:val="24"/>
          <w:lang w:val="en-GB" w:eastAsia="en-US"/>
        </w:rPr>
      </w:pPr>
    </w:p>
    <w:p w14:paraId="59F8D0C7" w14:textId="62C2BF14" w:rsidR="008B5269" w:rsidRPr="002D641C" w:rsidRDefault="00927FB1" w:rsidP="002D641C">
      <w:pPr>
        <w:spacing w:before="360" w:line="360" w:lineRule="auto"/>
        <w:rPr>
          <w:rFonts w:ascii="Arial" w:hAnsi="Arial" w:cs="Arial"/>
          <w:sz w:val="24"/>
        </w:rPr>
      </w:pPr>
      <w:r w:rsidRPr="002D641C">
        <w:rPr>
          <w:rFonts w:ascii="Arial" w:hAnsi="Arial" w:cs="Arial"/>
          <w:sz w:val="24"/>
        </w:rPr>
        <w:t xml:space="preserve">Heard:  </w:t>
      </w:r>
      <w:r w:rsidRPr="002D641C">
        <w:rPr>
          <w:rFonts w:ascii="Arial" w:hAnsi="Arial" w:cs="Arial"/>
          <w:sz w:val="24"/>
        </w:rPr>
        <w:tab/>
      </w:r>
      <w:r w:rsidRPr="002D641C">
        <w:rPr>
          <w:rFonts w:ascii="Arial" w:hAnsi="Arial" w:cs="Arial"/>
          <w:sz w:val="24"/>
        </w:rPr>
        <w:tab/>
      </w:r>
      <w:r w:rsidRPr="002D641C">
        <w:rPr>
          <w:rFonts w:ascii="Arial" w:hAnsi="Arial" w:cs="Arial"/>
          <w:sz w:val="24"/>
        </w:rPr>
        <w:tab/>
      </w:r>
      <w:r w:rsidRPr="002D641C">
        <w:rPr>
          <w:rFonts w:ascii="Arial" w:hAnsi="Arial" w:cs="Arial"/>
          <w:sz w:val="24"/>
        </w:rPr>
        <w:tab/>
      </w:r>
      <w:r w:rsidRPr="002D641C">
        <w:rPr>
          <w:rFonts w:ascii="Arial" w:hAnsi="Arial" w:cs="Arial"/>
          <w:sz w:val="24"/>
        </w:rPr>
        <w:tab/>
      </w:r>
      <w:r w:rsidR="00383D44" w:rsidRPr="002D641C">
        <w:rPr>
          <w:rFonts w:ascii="Arial" w:hAnsi="Arial" w:cs="Arial"/>
          <w:sz w:val="24"/>
        </w:rPr>
        <w:t>1</w:t>
      </w:r>
      <w:r w:rsidR="00DF2BA1">
        <w:rPr>
          <w:rFonts w:ascii="Arial" w:hAnsi="Arial" w:cs="Arial"/>
          <w:sz w:val="24"/>
        </w:rPr>
        <w:t>1</w:t>
      </w:r>
      <w:r w:rsidR="00383D44" w:rsidRPr="002D641C">
        <w:rPr>
          <w:rFonts w:ascii="Arial" w:hAnsi="Arial" w:cs="Arial"/>
          <w:sz w:val="24"/>
        </w:rPr>
        <w:t xml:space="preserve"> </w:t>
      </w:r>
      <w:r w:rsidR="00DF2BA1">
        <w:rPr>
          <w:rFonts w:ascii="Arial" w:hAnsi="Arial" w:cs="Arial"/>
          <w:sz w:val="24"/>
        </w:rPr>
        <w:t>March</w:t>
      </w:r>
      <w:r w:rsidR="00383D44" w:rsidRPr="002D641C">
        <w:rPr>
          <w:rFonts w:ascii="Arial" w:hAnsi="Arial" w:cs="Arial"/>
          <w:sz w:val="24"/>
        </w:rPr>
        <w:t xml:space="preserve"> </w:t>
      </w:r>
      <w:r w:rsidRPr="002D641C">
        <w:rPr>
          <w:rFonts w:ascii="Arial" w:hAnsi="Arial" w:cs="Arial"/>
          <w:sz w:val="24"/>
        </w:rPr>
        <w:t>202</w:t>
      </w:r>
      <w:r w:rsidR="00DF2BA1">
        <w:rPr>
          <w:rFonts w:ascii="Arial" w:hAnsi="Arial" w:cs="Arial"/>
          <w:sz w:val="24"/>
        </w:rPr>
        <w:t>4</w:t>
      </w:r>
      <w:r w:rsidRPr="002D641C">
        <w:rPr>
          <w:rFonts w:ascii="Arial" w:hAnsi="Arial" w:cs="Arial"/>
          <w:sz w:val="24"/>
        </w:rPr>
        <w:t xml:space="preserve"> </w:t>
      </w:r>
    </w:p>
    <w:p w14:paraId="352232BE" w14:textId="25243C8A" w:rsidR="00DA00E4" w:rsidRPr="002D641C" w:rsidRDefault="00382355" w:rsidP="002D641C">
      <w:pPr>
        <w:spacing w:line="360" w:lineRule="auto"/>
        <w:rPr>
          <w:rFonts w:ascii="Arial" w:hAnsi="Arial" w:cs="Arial"/>
          <w:sz w:val="24"/>
        </w:rPr>
      </w:pPr>
      <w:r w:rsidRPr="002D641C">
        <w:rPr>
          <w:rFonts w:ascii="Arial" w:hAnsi="Arial" w:cs="Arial"/>
          <w:sz w:val="24"/>
        </w:rPr>
        <w:t xml:space="preserve">Date of Judgment:  </w:t>
      </w:r>
      <w:r w:rsidRPr="002D641C">
        <w:rPr>
          <w:rFonts w:ascii="Arial" w:hAnsi="Arial" w:cs="Arial"/>
          <w:sz w:val="24"/>
        </w:rPr>
        <w:tab/>
      </w:r>
      <w:r w:rsidRPr="002D641C">
        <w:rPr>
          <w:rFonts w:ascii="Arial" w:hAnsi="Arial" w:cs="Arial"/>
          <w:sz w:val="24"/>
        </w:rPr>
        <w:tab/>
      </w:r>
      <w:r w:rsidRPr="002D641C">
        <w:rPr>
          <w:rFonts w:ascii="Arial" w:hAnsi="Arial" w:cs="Arial"/>
          <w:sz w:val="24"/>
        </w:rPr>
        <w:tab/>
      </w:r>
      <w:r w:rsidR="00927FB1" w:rsidRPr="002D641C">
        <w:rPr>
          <w:rFonts w:ascii="Arial" w:hAnsi="Arial" w:cs="Arial"/>
          <w:sz w:val="24"/>
        </w:rPr>
        <w:tab/>
      </w:r>
      <w:r w:rsidR="00DF2BA1">
        <w:rPr>
          <w:rFonts w:ascii="Arial" w:hAnsi="Arial" w:cs="Arial"/>
          <w:sz w:val="24"/>
        </w:rPr>
        <w:t>22</w:t>
      </w:r>
      <w:r w:rsidRPr="002D641C">
        <w:rPr>
          <w:rFonts w:ascii="Arial" w:hAnsi="Arial" w:cs="Arial"/>
          <w:sz w:val="24"/>
        </w:rPr>
        <w:t xml:space="preserve"> </w:t>
      </w:r>
      <w:r w:rsidR="00DF2BA1">
        <w:rPr>
          <w:rFonts w:ascii="Arial" w:hAnsi="Arial" w:cs="Arial"/>
          <w:sz w:val="24"/>
        </w:rPr>
        <w:t>April</w:t>
      </w:r>
      <w:r w:rsidR="000E3AB3" w:rsidRPr="002D641C">
        <w:rPr>
          <w:rFonts w:ascii="Arial" w:hAnsi="Arial" w:cs="Arial"/>
          <w:sz w:val="24"/>
        </w:rPr>
        <w:t xml:space="preserve"> 202</w:t>
      </w:r>
      <w:r w:rsidR="00DF2BA1">
        <w:rPr>
          <w:rFonts w:ascii="Arial" w:hAnsi="Arial" w:cs="Arial"/>
          <w:sz w:val="24"/>
        </w:rPr>
        <w:t>4</w:t>
      </w:r>
    </w:p>
    <w:sectPr w:rsidR="00DA00E4" w:rsidRPr="002D641C" w:rsidSect="00020D6D">
      <w:footerReference w:type="even" r:id="rId12"/>
      <w:footerReference w:type="default" r:id="rId13"/>
      <w:footnotePr>
        <w:pos w:val="beneathText"/>
      </w:footnotePr>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33BB" w14:textId="77777777" w:rsidR="00020D6D" w:rsidRDefault="00020D6D">
      <w:r>
        <w:separator/>
      </w:r>
    </w:p>
  </w:endnote>
  <w:endnote w:type="continuationSeparator" w:id="0">
    <w:p w14:paraId="2C41F043" w14:textId="77777777" w:rsidR="00020D6D" w:rsidRDefault="0002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1438564"/>
      <w:docPartObj>
        <w:docPartGallery w:val="Page Numbers (Bottom of Page)"/>
        <w:docPartUnique/>
      </w:docPartObj>
    </w:sdtPr>
    <w:sdtContent>
      <w:p w14:paraId="21E18D3F" w14:textId="108B897B" w:rsidR="000A29B4" w:rsidRDefault="000A29B4" w:rsidP="00BF78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9305F" w14:textId="77777777" w:rsidR="000A29B4" w:rsidRDefault="000A2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028852"/>
      <w:docPartObj>
        <w:docPartGallery w:val="Page Numbers (Bottom of Page)"/>
        <w:docPartUnique/>
      </w:docPartObj>
    </w:sdtPr>
    <w:sdtContent>
      <w:p w14:paraId="4A881DB7" w14:textId="6FE4EC00" w:rsidR="000A29B4" w:rsidRDefault="000A29B4" w:rsidP="00BF78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318FF">
          <w:rPr>
            <w:rStyle w:val="PageNumber"/>
            <w:noProof/>
          </w:rPr>
          <w:t>4</w:t>
        </w:r>
        <w:r>
          <w:rPr>
            <w:rStyle w:val="PageNumber"/>
          </w:rPr>
          <w:fldChar w:fldCharType="end"/>
        </w:r>
      </w:p>
    </w:sdtContent>
  </w:sdt>
  <w:p w14:paraId="7839553E" w14:textId="77777777" w:rsidR="000A29B4" w:rsidRDefault="000A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6DAB" w14:textId="77777777" w:rsidR="00020D6D" w:rsidRDefault="00020D6D">
      <w:r>
        <w:separator/>
      </w:r>
    </w:p>
  </w:footnote>
  <w:footnote w:type="continuationSeparator" w:id="0">
    <w:p w14:paraId="30567317" w14:textId="77777777" w:rsidR="00020D6D" w:rsidRDefault="00020D6D">
      <w:r>
        <w:continuationSeparator/>
      </w:r>
    </w:p>
  </w:footnote>
  <w:footnote w:id="1">
    <w:p w14:paraId="66DF9C7D" w14:textId="77777777" w:rsidR="005367AC" w:rsidRPr="00AB7088" w:rsidRDefault="005367AC" w:rsidP="005367AC">
      <w:pPr>
        <w:pStyle w:val="FootnoteText"/>
        <w:rPr>
          <w:rFonts w:cstheme="minorHAnsi"/>
          <w:lang w:val="en-GB"/>
        </w:rPr>
      </w:pPr>
      <w:r w:rsidRPr="00AB7088">
        <w:rPr>
          <w:rStyle w:val="FootnoteReference"/>
          <w:rFonts w:cstheme="minorHAnsi"/>
        </w:rPr>
        <w:footnoteRef/>
      </w:r>
      <w:r w:rsidRPr="00AB7088">
        <w:rPr>
          <w:rFonts w:cstheme="minorHAnsi"/>
        </w:rPr>
        <w:t xml:space="preserve"> </w:t>
      </w:r>
      <w:r w:rsidRPr="00AB7088">
        <w:rPr>
          <w:rFonts w:cstheme="minorHAnsi"/>
          <w:color w:val="242121"/>
          <w:shd w:val="clear" w:color="auto" w:fill="FFFFFF"/>
        </w:rPr>
        <w:t>Uniform Rules of Court, Act 59 of 1959.</w:t>
      </w:r>
    </w:p>
  </w:footnote>
  <w:footnote w:id="2">
    <w:p w14:paraId="23C55518" w14:textId="5DA56102" w:rsidR="006E4BD1" w:rsidRPr="006E4BD1" w:rsidRDefault="006E4BD1">
      <w:pPr>
        <w:pStyle w:val="FootnoteText"/>
        <w:rPr>
          <w:lang w:val="en-GB"/>
        </w:rPr>
      </w:pPr>
      <w:r>
        <w:rPr>
          <w:rStyle w:val="FootnoteReference"/>
        </w:rPr>
        <w:footnoteRef/>
      </w:r>
      <w:r>
        <w:t xml:space="preserve"> </w:t>
      </w:r>
      <w:r w:rsidR="000C6B25">
        <w:t>Claude Neon Lights (SA) Ltd v Daniel</w:t>
      </w:r>
      <w:r w:rsidR="00BB47A5">
        <w:t xml:space="preserve"> 1976 (4) SA 403 (A) at 409G-H.</w:t>
      </w:r>
    </w:p>
  </w:footnote>
  <w:footnote w:id="3">
    <w:p w14:paraId="3781BE93" w14:textId="0BD6E7AE" w:rsidR="00213BC3" w:rsidRPr="00213BC3" w:rsidRDefault="00213BC3">
      <w:pPr>
        <w:pStyle w:val="FootnoteText"/>
        <w:rPr>
          <w:lang w:val="en-GB"/>
        </w:rPr>
      </w:pPr>
      <w:r>
        <w:rPr>
          <w:rStyle w:val="FootnoteReference"/>
        </w:rPr>
        <w:footnoteRef/>
      </w:r>
      <w:r>
        <w:t xml:space="preserve"> Gordon Lloyd Page &amp; Associates v Rivera and Another </w:t>
      </w:r>
      <w:r w:rsidR="00947411">
        <w:t>2001 (1) SA 88 (SCA) para 2.</w:t>
      </w:r>
    </w:p>
  </w:footnote>
  <w:footnote w:id="4">
    <w:p w14:paraId="277BEAF7" w14:textId="64BB7146" w:rsidR="00C76B79" w:rsidRPr="002D75FB" w:rsidRDefault="00C76B79" w:rsidP="00AB7088">
      <w:pPr>
        <w:pStyle w:val="FootnoteText"/>
        <w:spacing w:line="276" w:lineRule="auto"/>
        <w:rPr>
          <w:rFonts w:cstheme="minorHAnsi"/>
          <w:lang w:val="en-GB"/>
        </w:rPr>
      </w:pPr>
      <w:r w:rsidRPr="002D75FB">
        <w:rPr>
          <w:rStyle w:val="FootnoteReference"/>
          <w:rFonts w:cstheme="minorHAnsi"/>
        </w:rPr>
        <w:footnoteRef/>
      </w:r>
      <w:r w:rsidRPr="002D75FB">
        <w:rPr>
          <w:rFonts w:cstheme="minorHAnsi"/>
        </w:rPr>
        <w:t xml:space="preserve"> </w:t>
      </w:r>
      <w:r w:rsidR="00D25DDB" w:rsidRPr="002D75FB">
        <w:rPr>
          <w:rFonts w:cstheme="minorHAnsi"/>
        </w:rPr>
        <w:t xml:space="preserve">[2020] ZASCA 33 [3 April 2020], </w:t>
      </w:r>
      <w:r w:rsidR="00D25DDB" w:rsidRPr="002D75FB">
        <w:rPr>
          <w:rFonts w:cstheme="minorHAnsi"/>
          <w:lang w:val="en-GB"/>
        </w:rPr>
        <w:t>paragraph 22.</w:t>
      </w:r>
    </w:p>
  </w:footnote>
  <w:footnote w:id="5">
    <w:p w14:paraId="55B07711" w14:textId="5A4CE8EC" w:rsidR="00FD7456" w:rsidRPr="002D75FB" w:rsidRDefault="00FD7456" w:rsidP="00AB7088">
      <w:pPr>
        <w:spacing w:after="160" w:line="276" w:lineRule="auto"/>
        <w:ind w:left="720" w:hanging="720"/>
        <w:jc w:val="left"/>
        <w:rPr>
          <w:rFonts w:asciiTheme="minorHAnsi" w:hAnsiTheme="minorHAnsi" w:cstheme="minorHAnsi"/>
          <w:sz w:val="20"/>
          <w:szCs w:val="20"/>
        </w:rPr>
      </w:pPr>
      <w:r w:rsidRPr="002D75FB">
        <w:rPr>
          <w:rStyle w:val="FootnoteReference"/>
          <w:rFonts w:asciiTheme="minorHAnsi" w:hAnsiTheme="minorHAnsi" w:cstheme="minorHAnsi"/>
          <w:sz w:val="20"/>
          <w:szCs w:val="20"/>
        </w:rPr>
        <w:footnoteRef/>
      </w:r>
      <w:r w:rsidRPr="002D75FB">
        <w:rPr>
          <w:rFonts w:asciiTheme="minorHAnsi" w:hAnsiTheme="minorHAnsi" w:cstheme="minorHAnsi"/>
          <w:sz w:val="20"/>
          <w:szCs w:val="20"/>
        </w:rPr>
        <w:t xml:space="preserve"> Atlantic Continental Assurance Co of SA v </w:t>
      </w:r>
      <w:proofErr w:type="spellStart"/>
      <w:r w:rsidRPr="002D75FB">
        <w:rPr>
          <w:rFonts w:asciiTheme="minorHAnsi" w:hAnsiTheme="minorHAnsi" w:cstheme="minorHAnsi"/>
          <w:sz w:val="20"/>
          <w:szCs w:val="20"/>
        </w:rPr>
        <w:t>Vermaak</w:t>
      </w:r>
      <w:proofErr w:type="spellEnd"/>
      <w:r w:rsidRPr="002D75FB">
        <w:rPr>
          <w:rFonts w:asciiTheme="minorHAnsi" w:hAnsiTheme="minorHAnsi" w:cstheme="minorHAnsi"/>
          <w:sz w:val="20"/>
          <w:szCs w:val="20"/>
        </w:rPr>
        <w:t xml:space="preserve"> 1973 (2) SA 525 (E) at 527C-E. </w:t>
      </w:r>
    </w:p>
  </w:footnote>
  <w:footnote w:id="6">
    <w:p w14:paraId="79B6D132" w14:textId="5CA8A596" w:rsidR="000D4442" w:rsidRPr="002D75FB" w:rsidRDefault="000D4442" w:rsidP="00AB7088">
      <w:pPr>
        <w:spacing w:after="160" w:line="276" w:lineRule="auto"/>
        <w:ind w:left="720" w:hanging="720"/>
        <w:jc w:val="left"/>
        <w:rPr>
          <w:rFonts w:asciiTheme="minorHAnsi" w:hAnsiTheme="minorHAnsi" w:cstheme="minorHAnsi"/>
          <w:sz w:val="20"/>
          <w:szCs w:val="20"/>
        </w:rPr>
      </w:pPr>
      <w:r w:rsidRPr="002D75FB">
        <w:rPr>
          <w:rStyle w:val="FootnoteReference"/>
          <w:rFonts w:asciiTheme="minorHAnsi" w:hAnsiTheme="minorHAnsi" w:cstheme="minorHAnsi"/>
          <w:sz w:val="20"/>
          <w:szCs w:val="20"/>
        </w:rPr>
        <w:footnoteRef/>
      </w:r>
      <w:r w:rsidRPr="002D75FB">
        <w:rPr>
          <w:rFonts w:asciiTheme="minorHAnsi" w:hAnsiTheme="minorHAnsi" w:cstheme="minorHAnsi"/>
          <w:sz w:val="20"/>
          <w:szCs w:val="20"/>
        </w:rPr>
        <w:t xml:space="preserve"> 1974 (4) SA 853 (N) at 856B-C; Marine &amp; Trade Insurance Co Ltd v Van der </w:t>
      </w:r>
      <w:proofErr w:type="spellStart"/>
      <w:r w:rsidRPr="002D75FB">
        <w:rPr>
          <w:rFonts w:asciiTheme="minorHAnsi" w:hAnsiTheme="minorHAnsi" w:cstheme="minorHAnsi"/>
          <w:sz w:val="20"/>
          <w:szCs w:val="20"/>
        </w:rPr>
        <w:t>Schyff</w:t>
      </w:r>
      <w:proofErr w:type="spellEnd"/>
      <w:r w:rsidRPr="002D75FB">
        <w:rPr>
          <w:rFonts w:asciiTheme="minorHAnsi" w:hAnsiTheme="minorHAnsi" w:cstheme="minorHAnsi"/>
          <w:sz w:val="20"/>
          <w:szCs w:val="20"/>
        </w:rPr>
        <w:t xml:space="preserve"> 1972 (1) SA 26 (A) at 39.</w:t>
      </w:r>
    </w:p>
  </w:footnote>
  <w:footnote w:id="7">
    <w:p w14:paraId="566375F7" w14:textId="77777777" w:rsidR="004C6D98" w:rsidRPr="002D75FB" w:rsidRDefault="004C6D98" w:rsidP="004C6D98">
      <w:pPr>
        <w:pStyle w:val="FootnoteText"/>
        <w:spacing w:line="276" w:lineRule="auto"/>
        <w:rPr>
          <w:rFonts w:cstheme="minorHAnsi"/>
          <w:lang w:val="en-GB"/>
        </w:rPr>
      </w:pPr>
      <w:r w:rsidRPr="002D75FB">
        <w:rPr>
          <w:rStyle w:val="FootnoteReference"/>
          <w:rFonts w:cstheme="minorHAnsi"/>
        </w:rPr>
        <w:footnoteRef/>
      </w:r>
      <w:r w:rsidRPr="002D75FB">
        <w:rPr>
          <w:rFonts w:cstheme="minorHAnsi"/>
        </w:rPr>
        <w:t xml:space="preserve"> Supreme Service Station (1969) (Pty) Ltd v Fox and Goodridge (Pty) Ltd 1971 (4) SA 90 (RA) at 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6" w:hanging="715"/>
      </w:pPr>
      <w:rPr>
        <w:rFonts w:cs="Times New Roman"/>
        <w:b w:val="0"/>
        <w:bCs w:val="0"/>
        <w:w w:val="92"/>
      </w:rPr>
    </w:lvl>
    <w:lvl w:ilvl="1">
      <w:start w:val="1"/>
      <w:numFmt w:val="decimal"/>
      <w:lvlText w:val="(%2)"/>
      <w:lvlJc w:val="left"/>
      <w:pPr>
        <w:ind w:left="872" w:hanging="488"/>
      </w:pPr>
      <w:rPr>
        <w:rFonts w:cs="Times New Roman"/>
        <w:b w:val="0"/>
        <w:bCs w:val="0"/>
        <w:i/>
        <w:iCs/>
        <w:w w:val="100"/>
      </w:rPr>
    </w:lvl>
    <w:lvl w:ilvl="2">
      <w:numFmt w:val="bullet"/>
      <w:lvlText w:val="•"/>
      <w:lvlJc w:val="left"/>
      <w:pPr>
        <w:ind w:left="1880" w:hanging="488"/>
      </w:pPr>
    </w:lvl>
    <w:lvl w:ilvl="3">
      <w:numFmt w:val="bullet"/>
      <w:lvlText w:val="•"/>
      <w:lvlJc w:val="left"/>
      <w:pPr>
        <w:ind w:left="2508" w:hanging="488"/>
      </w:pPr>
    </w:lvl>
    <w:lvl w:ilvl="4">
      <w:numFmt w:val="bullet"/>
      <w:lvlText w:val="•"/>
      <w:lvlJc w:val="left"/>
      <w:pPr>
        <w:ind w:left="3137" w:hanging="488"/>
      </w:pPr>
    </w:lvl>
    <w:lvl w:ilvl="5">
      <w:numFmt w:val="bullet"/>
      <w:lvlText w:val="•"/>
      <w:lvlJc w:val="left"/>
      <w:pPr>
        <w:ind w:left="3766" w:hanging="488"/>
      </w:pPr>
    </w:lvl>
    <w:lvl w:ilvl="6">
      <w:numFmt w:val="bullet"/>
      <w:lvlText w:val="•"/>
      <w:lvlJc w:val="left"/>
      <w:pPr>
        <w:ind w:left="4395" w:hanging="488"/>
      </w:pPr>
    </w:lvl>
    <w:lvl w:ilvl="7">
      <w:numFmt w:val="bullet"/>
      <w:lvlText w:val="•"/>
      <w:lvlJc w:val="left"/>
      <w:pPr>
        <w:ind w:left="5024" w:hanging="488"/>
      </w:pPr>
    </w:lvl>
    <w:lvl w:ilvl="8">
      <w:numFmt w:val="bullet"/>
      <w:lvlText w:val="•"/>
      <w:lvlJc w:val="left"/>
      <w:pPr>
        <w:ind w:left="5653" w:hanging="488"/>
      </w:pPr>
    </w:lvl>
  </w:abstractNum>
  <w:abstractNum w:abstractNumId="1" w15:restartNumberingAfterBreak="0">
    <w:nsid w:val="02EA6F02"/>
    <w:multiLevelType w:val="multilevel"/>
    <w:tmpl w:val="00000885"/>
    <w:lvl w:ilvl="0">
      <w:start w:val="1"/>
      <w:numFmt w:val="decimal"/>
      <w:lvlText w:val="(%1)"/>
      <w:lvlJc w:val="left"/>
      <w:pPr>
        <w:ind w:left="826" w:hanging="715"/>
      </w:pPr>
      <w:rPr>
        <w:rFonts w:cs="Times New Roman"/>
        <w:b w:val="0"/>
        <w:bCs w:val="0"/>
        <w:w w:val="92"/>
      </w:rPr>
    </w:lvl>
    <w:lvl w:ilvl="1">
      <w:start w:val="1"/>
      <w:numFmt w:val="decimal"/>
      <w:lvlText w:val="(%2)"/>
      <w:lvlJc w:val="left"/>
      <w:pPr>
        <w:ind w:left="872" w:hanging="488"/>
      </w:pPr>
      <w:rPr>
        <w:rFonts w:cs="Times New Roman"/>
        <w:b w:val="0"/>
        <w:bCs w:val="0"/>
        <w:i/>
        <w:iCs/>
        <w:w w:val="100"/>
      </w:rPr>
    </w:lvl>
    <w:lvl w:ilvl="2">
      <w:numFmt w:val="bullet"/>
      <w:lvlText w:val="•"/>
      <w:lvlJc w:val="left"/>
      <w:pPr>
        <w:ind w:left="1880" w:hanging="488"/>
      </w:pPr>
    </w:lvl>
    <w:lvl w:ilvl="3">
      <w:numFmt w:val="bullet"/>
      <w:lvlText w:val="•"/>
      <w:lvlJc w:val="left"/>
      <w:pPr>
        <w:ind w:left="2508" w:hanging="488"/>
      </w:pPr>
    </w:lvl>
    <w:lvl w:ilvl="4">
      <w:numFmt w:val="bullet"/>
      <w:lvlText w:val="•"/>
      <w:lvlJc w:val="left"/>
      <w:pPr>
        <w:ind w:left="3137" w:hanging="488"/>
      </w:pPr>
    </w:lvl>
    <w:lvl w:ilvl="5">
      <w:numFmt w:val="bullet"/>
      <w:lvlText w:val="•"/>
      <w:lvlJc w:val="left"/>
      <w:pPr>
        <w:ind w:left="3766" w:hanging="488"/>
      </w:pPr>
    </w:lvl>
    <w:lvl w:ilvl="6">
      <w:numFmt w:val="bullet"/>
      <w:lvlText w:val="•"/>
      <w:lvlJc w:val="left"/>
      <w:pPr>
        <w:ind w:left="4395" w:hanging="488"/>
      </w:pPr>
    </w:lvl>
    <w:lvl w:ilvl="7">
      <w:numFmt w:val="bullet"/>
      <w:lvlText w:val="•"/>
      <w:lvlJc w:val="left"/>
      <w:pPr>
        <w:ind w:left="5024" w:hanging="488"/>
      </w:pPr>
    </w:lvl>
    <w:lvl w:ilvl="8">
      <w:numFmt w:val="bullet"/>
      <w:lvlText w:val="•"/>
      <w:lvlJc w:val="left"/>
      <w:pPr>
        <w:ind w:left="5653" w:hanging="488"/>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14C46953"/>
    <w:multiLevelType w:val="hybridMultilevel"/>
    <w:tmpl w:val="FB64C83A"/>
    <w:lvl w:ilvl="0" w:tplc="EC9E2A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04208"/>
    <w:multiLevelType w:val="hybridMultilevel"/>
    <w:tmpl w:val="977E231E"/>
    <w:lvl w:ilvl="0" w:tplc="34A87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2C4D27"/>
    <w:multiLevelType w:val="multilevel"/>
    <w:tmpl w:val="00000885"/>
    <w:lvl w:ilvl="0">
      <w:start w:val="1"/>
      <w:numFmt w:val="decimal"/>
      <w:lvlText w:val="(%1)"/>
      <w:lvlJc w:val="left"/>
      <w:pPr>
        <w:ind w:left="826" w:hanging="715"/>
      </w:pPr>
      <w:rPr>
        <w:rFonts w:cs="Times New Roman"/>
        <w:b w:val="0"/>
        <w:bCs w:val="0"/>
        <w:w w:val="92"/>
      </w:rPr>
    </w:lvl>
    <w:lvl w:ilvl="1">
      <w:start w:val="1"/>
      <w:numFmt w:val="decimal"/>
      <w:lvlText w:val="(%2)"/>
      <w:lvlJc w:val="left"/>
      <w:pPr>
        <w:ind w:left="872" w:hanging="488"/>
      </w:pPr>
      <w:rPr>
        <w:rFonts w:cs="Times New Roman"/>
        <w:b w:val="0"/>
        <w:bCs w:val="0"/>
        <w:i/>
        <w:iCs/>
        <w:w w:val="100"/>
      </w:rPr>
    </w:lvl>
    <w:lvl w:ilvl="2">
      <w:numFmt w:val="bullet"/>
      <w:lvlText w:val="•"/>
      <w:lvlJc w:val="left"/>
      <w:pPr>
        <w:ind w:left="1880" w:hanging="488"/>
      </w:pPr>
    </w:lvl>
    <w:lvl w:ilvl="3">
      <w:numFmt w:val="bullet"/>
      <w:lvlText w:val="•"/>
      <w:lvlJc w:val="left"/>
      <w:pPr>
        <w:ind w:left="2508" w:hanging="488"/>
      </w:pPr>
    </w:lvl>
    <w:lvl w:ilvl="4">
      <w:numFmt w:val="bullet"/>
      <w:lvlText w:val="•"/>
      <w:lvlJc w:val="left"/>
      <w:pPr>
        <w:ind w:left="3137" w:hanging="488"/>
      </w:pPr>
    </w:lvl>
    <w:lvl w:ilvl="5">
      <w:numFmt w:val="bullet"/>
      <w:lvlText w:val="•"/>
      <w:lvlJc w:val="left"/>
      <w:pPr>
        <w:ind w:left="3766" w:hanging="488"/>
      </w:pPr>
    </w:lvl>
    <w:lvl w:ilvl="6">
      <w:numFmt w:val="bullet"/>
      <w:lvlText w:val="•"/>
      <w:lvlJc w:val="left"/>
      <w:pPr>
        <w:ind w:left="4395" w:hanging="488"/>
      </w:pPr>
    </w:lvl>
    <w:lvl w:ilvl="7">
      <w:numFmt w:val="bullet"/>
      <w:lvlText w:val="•"/>
      <w:lvlJc w:val="left"/>
      <w:pPr>
        <w:ind w:left="5024" w:hanging="488"/>
      </w:pPr>
    </w:lvl>
    <w:lvl w:ilvl="8">
      <w:numFmt w:val="bullet"/>
      <w:lvlText w:val="•"/>
      <w:lvlJc w:val="left"/>
      <w:pPr>
        <w:ind w:left="5653" w:hanging="488"/>
      </w:pPr>
    </w:lvl>
  </w:abstractNum>
  <w:abstractNum w:abstractNumId="6" w15:restartNumberingAfterBreak="0">
    <w:nsid w:val="20FB6B8B"/>
    <w:multiLevelType w:val="hybridMultilevel"/>
    <w:tmpl w:val="E75E8008"/>
    <w:lvl w:ilvl="0" w:tplc="415A7F0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60608"/>
    <w:multiLevelType w:val="hybridMultilevel"/>
    <w:tmpl w:val="3CE4721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77B73"/>
    <w:multiLevelType w:val="hybridMultilevel"/>
    <w:tmpl w:val="201E987C"/>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9168C"/>
    <w:multiLevelType w:val="hybridMultilevel"/>
    <w:tmpl w:val="19C04FF8"/>
    <w:lvl w:ilvl="0" w:tplc="8EA024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2B4227"/>
    <w:multiLevelType w:val="hybridMultilevel"/>
    <w:tmpl w:val="A7D66A26"/>
    <w:lvl w:ilvl="0" w:tplc="48AAFC9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47EBA"/>
    <w:multiLevelType w:val="multilevel"/>
    <w:tmpl w:val="B9928B04"/>
    <w:lvl w:ilvl="0">
      <w:start w:val="27"/>
      <w:numFmt w:val="decimal"/>
      <w:lvlText w:val="%1."/>
      <w:lvlJc w:val="left"/>
      <w:pPr>
        <w:ind w:left="540" w:hanging="540"/>
      </w:pPr>
      <w:rPr>
        <w:rFonts w:hint="default"/>
        <w:i w:val="0"/>
        <w:i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6D25B6D"/>
    <w:multiLevelType w:val="multilevel"/>
    <w:tmpl w:val="BFACAAC8"/>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355" w:hanging="50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3" w15:restartNumberingAfterBreak="0">
    <w:nsid w:val="394D059F"/>
    <w:multiLevelType w:val="hybridMultilevel"/>
    <w:tmpl w:val="3A30C234"/>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2579E"/>
    <w:multiLevelType w:val="hybridMultilevel"/>
    <w:tmpl w:val="32D470D6"/>
    <w:lvl w:ilvl="0" w:tplc="0809000F">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8B6382"/>
    <w:multiLevelType w:val="hybridMultilevel"/>
    <w:tmpl w:val="2BD4B706"/>
    <w:lvl w:ilvl="0" w:tplc="5324FEA2">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15:restartNumberingAfterBreak="0">
    <w:nsid w:val="466A20C5"/>
    <w:multiLevelType w:val="hybridMultilevel"/>
    <w:tmpl w:val="51A455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E860CB"/>
    <w:multiLevelType w:val="multilevel"/>
    <w:tmpl w:val="FCD8B0E6"/>
    <w:lvl w:ilvl="0">
      <w:start w:val="22"/>
      <w:numFmt w:val="decimal"/>
      <w:lvlText w:val="%1."/>
      <w:lvlJc w:val="left"/>
      <w:pPr>
        <w:ind w:left="540" w:hanging="54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8AA2F25"/>
    <w:multiLevelType w:val="hybridMultilevel"/>
    <w:tmpl w:val="DC80D0FC"/>
    <w:lvl w:ilvl="0" w:tplc="93D493FE">
      <w:start w:val="1"/>
      <w:numFmt w:val="decimal"/>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1E4AA5"/>
    <w:multiLevelType w:val="hybridMultilevel"/>
    <w:tmpl w:val="BE963BE6"/>
    <w:lvl w:ilvl="0" w:tplc="5C18834E">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F6504"/>
    <w:multiLevelType w:val="hybridMultilevel"/>
    <w:tmpl w:val="F76A4590"/>
    <w:lvl w:ilvl="0" w:tplc="34F86916">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8C2C9D"/>
    <w:multiLevelType w:val="hybridMultilevel"/>
    <w:tmpl w:val="146CE8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12A5C"/>
    <w:multiLevelType w:val="hybridMultilevel"/>
    <w:tmpl w:val="544A2B6A"/>
    <w:lvl w:ilvl="0" w:tplc="38E2BA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A529B4"/>
    <w:multiLevelType w:val="hybridMultilevel"/>
    <w:tmpl w:val="430A626A"/>
    <w:lvl w:ilvl="0" w:tplc="477601CC">
      <w:start w:val="27"/>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F0EDC"/>
    <w:multiLevelType w:val="hybridMultilevel"/>
    <w:tmpl w:val="35405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5F21EE"/>
    <w:multiLevelType w:val="hybridMultilevel"/>
    <w:tmpl w:val="D50AA288"/>
    <w:lvl w:ilvl="0" w:tplc="4E28BD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24A5D09"/>
    <w:multiLevelType w:val="hybridMultilevel"/>
    <w:tmpl w:val="857C8D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80EB6"/>
    <w:multiLevelType w:val="hybridMultilevel"/>
    <w:tmpl w:val="5F4ECD3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7E6F2F8C"/>
    <w:multiLevelType w:val="hybridMultilevel"/>
    <w:tmpl w:val="BAA615F0"/>
    <w:lvl w:ilvl="0" w:tplc="4040280C">
      <w:start w:val="1"/>
      <w:numFmt w:val="decimal"/>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7608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28738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3042560">
    <w:abstractNumId w:val="9"/>
  </w:num>
  <w:num w:numId="4" w16cid:durableId="62214968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373577542">
    <w:abstractNumId w:val="1"/>
  </w:num>
  <w:num w:numId="6" w16cid:durableId="1093862178">
    <w:abstractNumId w:val="5"/>
  </w:num>
  <w:num w:numId="7" w16cid:durableId="906766647">
    <w:abstractNumId w:val="15"/>
  </w:num>
  <w:num w:numId="8" w16cid:durableId="949628756">
    <w:abstractNumId w:val="12"/>
  </w:num>
  <w:num w:numId="9" w16cid:durableId="681974807">
    <w:abstractNumId w:val="21"/>
  </w:num>
  <w:num w:numId="10" w16cid:durableId="547226232">
    <w:abstractNumId w:val="13"/>
  </w:num>
  <w:num w:numId="11" w16cid:durableId="1639261817">
    <w:abstractNumId w:val="16"/>
  </w:num>
  <w:num w:numId="12" w16cid:durableId="1192644378">
    <w:abstractNumId w:val="11"/>
  </w:num>
  <w:num w:numId="13" w16cid:durableId="618992187">
    <w:abstractNumId w:val="22"/>
  </w:num>
  <w:num w:numId="14" w16cid:durableId="1969579340">
    <w:abstractNumId w:val="19"/>
  </w:num>
  <w:num w:numId="15" w16cid:durableId="1158158438">
    <w:abstractNumId w:val="20"/>
  </w:num>
  <w:num w:numId="16" w16cid:durableId="1886794120">
    <w:abstractNumId w:val="17"/>
  </w:num>
  <w:num w:numId="17" w16cid:durableId="888617025">
    <w:abstractNumId w:val="23"/>
  </w:num>
  <w:num w:numId="18" w16cid:durableId="1571310790">
    <w:abstractNumId w:val="8"/>
  </w:num>
  <w:num w:numId="19" w16cid:durableId="1656958729">
    <w:abstractNumId w:val="7"/>
  </w:num>
  <w:num w:numId="20" w16cid:durableId="1456751024">
    <w:abstractNumId w:val="14"/>
  </w:num>
  <w:num w:numId="21" w16cid:durableId="1466705309">
    <w:abstractNumId w:val="26"/>
  </w:num>
  <w:num w:numId="22" w16cid:durableId="1968513182">
    <w:abstractNumId w:val="6"/>
  </w:num>
  <w:num w:numId="23" w16cid:durableId="161746840">
    <w:abstractNumId w:val="4"/>
  </w:num>
  <w:num w:numId="24" w16cid:durableId="1034186917">
    <w:abstractNumId w:val="3"/>
  </w:num>
  <w:num w:numId="25" w16cid:durableId="853417780">
    <w:abstractNumId w:val="18"/>
  </w:num>
  <w:num w:numId="26" w16cid:durableId="695155195">
    <w:abstractNumId w:val="24"/>
  </w:num>
  <w:num w:numId="27" w16cid:durableId="255410954">
    <w:abstractNumId w:val="25"/>
  </w:num>
  <w:num w:numId="28" w16cid:durableId="1191186636">
    <w:abstractNumId w:val="28"/>
  </w:num>
  <w:num w:numId="29" w16cid:durableId="14965305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E4"/>
    <w:rsid w:val="00000C9B"/>
    <w:rsid w:val="00002545"/>
    <w:rsid w:val="000042C6"/>
    <w:rsid w:val="0000491C"/>
    <w:rsid w:val="00007C34"/>
    <w:rsid w:val="00010ABF"/>
    <w:rsid w:val="00010DBC"/>
    <w:rsid w:val="00010F01"/>
    <w:rsid w:val="00014E4C"/>
    <w:rsid w:val="00016DD6"/>
    <w:rsid w:val="00020D6D"/>
    <w:rsid w:val="000216FB"/>
    <w:rsid w:val="00022872"/>
    <w:rsid w:val="0003102E"/>
    <w:rsid w:val="000352AA"/>
    <w:rsid w:val="00035EA8"/>
    <w:rsid w:val="00037E75"/>
    <w:rsid w:val="0004196E"/>
    <w:rsid w:val="00041E0A"/>
    <w:rsid w:val="00043F0C"/>
    <w:rsid w:val="000452C8"/>
    <w:rsid w:val="000464E8"/>
    <w:rsid w:val="000503A8"/>
    <w:rsid w:val="000503D2"/>
    <w:rsid w:val="0005075F"/>
    <w:rsid w:val="000545FE"/>
    <w:rsid w:val="00056530"/>
    <w:rsid w:val="00057C89"/>
    <w:rsid w:val="00063FF7"/>
    <w:rsid w:val="00065367"/>
    <w:rsid w:val="0006768F"/>
    <w:rsid w:val="000679F7"/>
    <w:rsid w:val="00071F6F"/>
    <w:rsid w:val="00072704"/>
    <w:rsid w:val="0007299C"/>
    <w:rsid w:val="000743C7"/>
    <w:rsid w:val="00076C3F"/>
    <w:rsid w:val="0008080D"/>
    <w:rsid w:val="000825A3"/>
    <w:rsid w:val="000830A8"/>
    <w:rsid w:val="00083282"/>
    <w:rsid w:val="00083295"/>
    <w:rsid w:val="0009156A"/>
    <w:rsid w:val="000929CB"/>
    <w:rsid w:val="00093DFF"/>
    <w:rsid w:val="00094CB6"/>
    <w:rsid w:val="000A29B4"/>
    <w:rsid w:val="000A4996"/>
    <w:rsid w:val="000A516B"/>
    <w:rsid w:val="000B0CB5"/>
    <w:rsid w:val="000B2C94"/>
    <w:rsid w:val="000B568B"/>
    <w:rsid w:val="000B5DFB"/>
    <w:rsid w:val="000B5E7D"/>
    <w:rsid w:val="000C5F3C"/>
    <w:rsid w:val="000C6B25"/>
    <w:rsid w:val="000C6FBC"/>
    <w:rsid w:val="000C748F"/>
    <w:rsid w:val="000D1F96"/>
    <w:rsid w:val="000D268A"/>
    <w:rsid w:val="000D36B4"/>
    <w:rsid w:val="000D4442"/>
    <w:rsid w:val="000D61C9"/>
    <w:rsid w:val="000D6B4B"/>
    <w:rsid w:val="000D7A10"/>
    <w:rsid w:val="000E3AB3"/>
    <w:rsid w:val="000E4A72"/>
    <w:rsid w:val="000F0666"/>
    <w:rsid w:val="000F1384"/>
    <w:rsid w:val="000F2998"/>
    <w:rsid w:val="000F337C"/>
    <w:rsid w:val="000F41AD"/>
    <w:rsid w:val="000F696B"/>
    <w:rsid w:val="00105053"/>
    <w:rsid w:val="00106BDE"/>
    <w:rsid w:val="00111884"/>
    <w:rsid w:val="001131BB"/>
    <w:rsid w:val="00113F2D"/>
    <w:rsid w:val="00113FAA"/>
    <w:rsid w:val="001141AF"/>
    <w:rsid w:val="00121910"/>
    <w:rsid w:val="001231FC"/>
    <w:rsid w:val="00126124"/>
    <w:rsid w:val="001275D3"/>
    <w:rsid w:val="001310B4"/>
    <w:rsid w:val="001318FF"/>
    <w:rsid w:val="0013262F"/>
    <w:rsid w:val="00132B9B"/>
    <w:rsid w:val="00133866"/>
    <w:rsid w:val="00133D0B"/>
    <w:rsid w:val="00136742"/>
    <w:rsid w:val="00137E62"/>
    <w:rsid w:val="0014006A"/>
    <w:rsid w:val="00140A26"/>
    <w:rsid w:val="00140CA2"/>
    <w:rsid w:val="0014337D"/>
    <w:rsid w:val="00145CDD"/>
    <w:rsid w:val="00146E5C"/>
    <w:rsid w:val="001476F1"/>
    <w:rsid w:val="001514FC"/>
    <w:rsid w:val="001570B7"/>
    <w:rsid w:val="001610C1"/>
    <w:rsid w:val="0016681D"/>
    <w:rsid w:val="0017295F"/>
    <w:rsid w:val="00173C73"/>
    <w:rsid w:val="0018201F"/>
    <w:rsid w:val="00182FFA"/>
    <w:rsid w:val="00187735"/>
    <w:rsid w:val="0019007A"/>
    <w:rsid w:val="00191287"/>
    <w:rsid w:val="001923B9"/>
    <w:rsid w:val="00197D52"/>
    <w:rsid w:val="001A4FB9"/>
    <w:rsid w:val="001A5239"/>
    <w:rsid w:val="001B3422"/>
    <w:rsid w:val="001B4561"/>
    <w:rsid w:val="001B6750"/>
    <w:rsid w:val="001C2F70"/>
    <w:rsid w:val="001C4A6D"/>
    <w:rsid w:val="001D20A0"/>
    <w:rsid w:val="001D6479"/>
    <w:rsid w:val="001E04C1"/>
    <w:rsid w:val="001E3418"/>
    <w:rsid w:val="001E35A2"/>
    <w:rsid w:val="001E391C"/>
    <w:rsid w:val="001E6961"/>
    <w:rsid w:val="001F77F0"/>
    <w:rsid w:val="00201510"/>
    <w:rsid w:val="00203BA3"/>
    <w:rsid w:val="002043B7"/>
    <w:rsid w:val="0021067A"/>
    <w:rsid w:val="00213BC3"/>
    <w:rsid w:val="00215A4A"/>
    <w:rsid w:val="00216C0B"/>
    <w:rsid w:val="00222ED1"/>
    <w:rsid w:val="002231C7"/>
    <w:rsid w:val="00227950"/>
    <w:rsid w:val="00240D5B"/>
    <w:rsid w:val="00242EBE"/>
    <w:rsid w:val="00243536"/>
    <w:rsid w:val="002452A3"/>
    <w:rsid w:val="00250603"/>
    <w:rsid w:val="00250822"/>
    <w:rsid w:val="00251BC7"/>
    <w:rsid w:val="00253556"/>
    <w:rsid w:val="00253751"/>
    <w:rsid w:val="00256310"/>
    <w:rsid w:val="002602E3"/>
    <w:rsid w:val="00260C60"/>
    <w:rsid w:val="002637C6"/>
    <w:rsid w:val="00264EAB"/>
    <w:rsid w:val="00265FC1"/>
    <w:rsid w:val="00267A3B"/>
    <w:rsid w:val="00274C83"/>
    <w:rsid w:val="002764A5"/>
    <w:rsid w:val="00280270"/>
    <w:rsid w:val="002853C2"/>
    <w:rsid w:val="002871ED"/>
    <w:rsid w:val="00293398"/>
    <w:rsid w:val="00294578"/>
    <w:rsid w:val="002955D5"/>
    <w:rsid w:val="0029603D"/>
    <w:rsid w:val="0029792D"/>
    <w:rsid w:val="002A09CC"/>
    <w:rsid w:val="002A3CCF"/>
    <w:rsid w:val="002A3F8C"/>
    <w:rsid w:val="002A5A08"/>
    <w:rsid w:val="002A605C"/>
    <w:rsid w:val="002B2582"/>
    <w:rsid w:val="002B5D97"/>
    <w:rsid w:val="002B6E7B"/>
    <w:rsid w:val="002C167D"/>
    <w:rsid w:val="002C4601"/>
    <w:rsid w:val="002C4D78"/>
    <w:rsid w:val="002D61C9"/>
    <w:rsid w:val="002D620E"/>
    <w:rsid w:val="002D641C"/>
    <w:rsid w:val="002D75FB"/>
    <w:rsid w:val="002E3A25"/>
    <w:rsid w:val="002E411C"/>
    <w:rsid w:val="002E41EB"/>
    <w:rsid w:val="002E6278"/>
    <w:rsid w:val="002E6429"/>
    <w:rsid w:val="002F439C"/>
    <w:rsid w:val="002F5BCA"/>
    <w:rsid w:val="00311D48"/>
    <w:rsid w:val="00317A7A"/>
    <w:rsid w:val="003224A7"/>
    <w:rsid w:val="003226AE"/>
    <w:rsid w:val="00323DD5"/>
    <w:rsid w:val="00325106"/>
    <w:rsid w:val="003263A3"/>
    <w:rsid w:val="00327C0F"/>
    <w:rsid w:val="00330C8A"/>
    <w:rsid w:val="0033135E"/>
    <w:rsid w:val="003316FB"/>
    <w:rsid w:val="00331DDD"/>
    <w:rsid w:val="0033456B"/>
    <w:rsid w:val="0034086D"/>
    <w:rsid w:val="00342489"/>
    <w:rsid w:val="0034733E"/>
    <w:rsid w:val="0035486B"/>
    <w:rsid w:val="003549E3"/>
    <w:rsid w:val="00356606"/>
    <w:rsid w:val="00356C13"/>
    <w:rsid w:val="00357792"/>
    <w:rsid w:val="003626FD"/>
    <w:rsid w:val="00362DC2"/>
    <w:rsid w:val="003636AE"/>
    <w:rsid w:val="00364155"/>
    <w:rsid w:val="00366153"/>
    <w:rsid w:val="00366D54"/>
    <w:rsid w:val="00373A16"/>
    <w:rsid w:val="003771C0"/>
    <w:rsid w:val="0037721B"/>
    <w:rsid w:val="00381ABC"/>
    <w:rsid w:val="00382355"/>
    <w:rsid w:val="00383D44"/>
    <w:rsid w:val="00390A2D"/>
    <w:rsid w:val="003A25FD"/>
    <w:rsid w:val="003A68CB"/>
    <w:rsid w:val="003A7655"/>
    <w:rsid w:val="003A7DB6"/>
    <w:rsid w:val="003B0069"/>
    <w:rsid w:val="003B0BD0"/>
    <w:rsid w:val="003B201F"/>
    <w:rsid w:val="003B2474"/>
    <w:rsid w:val="003B30BE"/>
    <w:rsid w:val="003B6A4D"/>
    <w:rsid w:val="003C77CE"/>
    <w:rsid w:val="003D0616"/>
    <w:rsid w:val="003D16B4"/>
    <w:rsid w:val="003D32C4"/>
    <w:rsid w:val="003D4CB8"/>
    <w:rsid w:val="003E21F2"/>
    <w:rsid w:val="003E3789"/>
    <w:rsid w:val="003E5AD3"/>
    <w:rsid w:val="003E78EC"/>
    <w:rsid w:val="003F048F"/>
    <w:rsid w:val="003F5AA5"/>
    <w:rsid w:val="00401284"/>
    <w:rsid w:val="00401D50"/>
    <w:rsid w:val="004030B2"/>
    <w:rsid w:val="00407039"/>
    <w:rsid w:val="00410BCA"/>
    <w:rsid w:val="004116AC"/>
    <w:rsid w:val="00415191"/>
    <w:rsid w:val="0041615C"/>
    <w:rsid w:val="00421896"/>
    <w:rsid w:val="00423CE3"/>
    <w:rsid w:val="00424749"/>
    <w:rsid w:val="004260EC"/>
    <w:rsid w:val="00426630"/>
    <w:rsid w:val="004267E8"/>
    <w:rsid w:val="00431CB7"/>
    <w:rsid w:val="00433C29"/>
    <w:rsid w:val="00433EC0"/>
    <w:rsid w:val="00440625"/>
    <w:rsid w:val="00441E17"/>
    <w:rsid w:val="00442B1F"/>
    <w:rsid w:val="00443CEB"/>
    <w:rsid w:val="00445CB9"/>
    <w:rsid w:val="00445CE5"/>
    <w:rsid w:val="00450A7D"/>
    <w:rsid w:val="00451925"/>
    <w:rsid w:val="00451B9F"/>
    <w:rsid w:val="004627EC"/>
    <w:rsid w:val="00465D29"/>
    <w:rsid w:val="00471231"/>
    <w:rsid w:val="00471B1C"/>
    <w:rsid w:val="00472B45"/>
    <w:rsid w:val="00473983"/>
    <w:rsid w:val="00476417"/>
    <w:rsid w:val="00481AE6"/>
    <w:rsid w:val="00482BE3"/>
    <w:rsid w:val="00484AFA"/>
    <w:rsid w:val="004857E4"/>
    <w:rsid w:val="004858FB"/>
    <w:rsid w:val="00487E60"/>
    <w:rsid w:val="004943B0"/>
    <w:rsid w:val="004A0A04"/>
    <w:rsid w:val="004A1633"/>
    <w:rsid w:val="004A35D1"/>
    <w:rsid w:val="004A6FE1"/>
    <w:rsid w:val="004B2EEF"/>
    <w:rsid w:val="004B3F64"/>
    <w:rsid w:val="004B63C6"/>
    <w:rsid w:val="004B7014"/>
    <w:rsid w:val="004B706D"/>
    <w:rsid w:val="004C2F3B"/>
    <w:rsid w:val="004C3DC7"/>
    <w:rsid w:val="004C61CD"/>
    <w:rsid w:val="004C6D98"/>
    <w:rsid w:val="004D1A05"/>
    <w:rsid w:val="004D1C12"/>
    <w:rsid w:val="004D3DCA"/>
    <w:rsid w:val="004D4B62"/>
    <w:rsid w:val="004D7EFE"/>
    <w:rsid w:val="004E5064"/>
    <w:rsid w:val="004E6039"/>
    <w:rsid w:val="004E7D9A"/>
    <w:rsid w:val="004F1C0C"/>
    <w:rsid w:val="004F3920"/>
    <w:rsid w:val="004F46AD"/>
    <w:rsid w:val="004F6943"/>
    <w:rsid w:val="004F7C7E"/>
    <w:rsid w:val="00500B1C"/>
    <w:rsid w:val="00503DD6"/>
    <w:rsid w:val="00506A96"/>
    <w:rsid w:val="00511166"/>
    <w:rsid w:val="00512E87"/>
    <w:rsid w:val="00520D5B"/>
    <w:rsid w:val="00525B81"/>
    <w:rsid w:val="00526EAD"/>
    <w:rsid w:val="00526F78"/>
    <w:rsid w:val="0052738F"/>
    <w:rsid w:val="0053116D"/>
    <w:rsid w:val="005329DA"/>
    <w:rsid w:val="005337E7"/>
    <w:rsid w:val="00533D72"/>
    <w:rsid w:val="0053417C"/>
    <w:rsid w:val="00535A89"/>
    <w:rsid w:val="005367AC"/>
    <w:rsid w:val="005416B9"/>
    <w:rsid w:val="00551426"/>
    <w:rsid w:val="00555891"/>
    <w:rsid w:val="00555D28"/>
    <w:rsid w:val="005604C3"/>
    <w:rsid w:val="00563CD4"/>
    <w:rsid w:val="00574538"/>
    <w:rsid w:val="00582F2A"/>
    <w:rsid w:val="00583418"/>
    <w:rsid w:val="005854A1"/>
    <w:rsid w:val="00586CF3"/>
    <w:rsid w:val="00593115"/>
    <w:rsid w:val="0059395B"/>
    <w:rsid w:val="00595EF2"/>
    <w:rsid w:val="005A0BB8"/>
    <w:rsid w:val="005A1D4D"/>
    <w:rsid w:val="005A297C"/>
    <w:rsid w:val="005A3768"/>
    <w:rsid w:val="005B07D9"/>
    <w:rsid w:val="005B0834"/>
    <w:rsid w:val="005B30DA"/>
    <w:rsid w:val="005B5021"/>
    <w:rsid w:val="005B5F18"/>
    <w:rsid w:val="005C1F79"/>
    <w:rsid w:val="005C3DAB"/>
    <w:rsid w:val="005C5E40"/>
    <w:rsid w:val="005C6FE9"/>
    <w:rsid w:val="005C7ACD"/>
    <w:rsid w:val="005D003E"/>
    <w:rsid w:val="005D2E79"/>
    <w:rsid w:val="005D4121"/>
    <w:rsid w:val="005D5260"/>
    <w:rsid w:val="005D53B3"/>
    <w:rsid w:val="005D598D"/>
    <w:rsid w:val="005E0F12"/>
    <w:rsid w:val="005E4130"/>
    <w:rsid w:val="005E6554"/>
    <w:rsid w:val="005E7E7A"/>
    <w:rsid w:val="005F015F"/>
    <w:rsid w:val="005F30C3"/>
    <w:rsid w:val="00600754"/>
    <w:rsid w:val="00600A62"/>
    <w:rsid w:val="00601791"/>
    <w:rsid w:val="006049A6"/>
    <w:rsid w:val="00604D73"/>
    <w:rsid w:val="00607A8C"/>
    <w:rsid w:val="00610E37"/>
    <w:rsid w:val="00611BF2"/>
    <w:rsid w:val="00612002"/>
    <w:rsid w:val="00622C1D"/>
    <w:rsid w:val="006277C4"/>
    <w:rsid w:val="00630CF2"/>
    <w:rsid w:val="00642226"/>
    <w:rsid w:val="00645510"/>
    <w:rsid w:val="00650EF7"/>
    <w:rsid w:val="00651DE7"/>
    <w:rsid w:val="00653670"/>
    <w:rsid w:val="00654D36"/>
    <w:rsid w:val="00656F5E"/>
    <w:rsid w:val="006601A0"/>
    <w:rsid w:val="00660E64"/>
    <w:rsid w:val="00663CEE"/>
    <w:rsid w:val="00671F38"/>
    <w:rsid w:val="00672299"/>
    <w:rsid w:val="006726DD"/>
    <w:rsid w:val="00673079"/>
    <w:rsid w:val="0067483B"/>
    <w:rsid w:val="00676109"/>
    <w:rsid w:val="00677057"/>
    <w:rsid w:val="006819FA"/>
    <w:rsid w:val="006824C6"/>
    <w:rsid w:val="00682906"/>
    <w:rsid w:val="00682B7D"/>
    <w:rsid w:val="00684BDC"/>
    <w:rsid w:val="00691305"/>
    <w:rsid w:val="00693210"/>
    <w:rsid w:val="00696B65"/>
    <w:rsid w:val="006A07C4"/>
    <w:rsid w:val="006A1290"/>
    <w:rsid w:val="006A74A0"/>
    <w:rsid w:val="006A7CDD"/>
    <w:rsid w:val="006B0DFF"/>
    <w:rsid w:val="006B2B20"/>
    <w:rsid w:val="006B4999"/>
    <w:rsid w:val="006B574C"/>
    <w:rsid w:val="006C021D"/>
    <w:rsid w:val="006C133F"/>
    <w:rsid w:val="006C53A5"/>
    <w:rsid w:val="006C5911"/>
    <w:rsid w:val="006C7241"/>
    <w:rsid w:val="006D0290"/>
    <w:rsid w:val="006D088D"/>
    <w:rsid w:val="006D2C4B"/>
    <w:rsid w:val="006D5ED9"/>
    <w:rsid w:val="006D5EDE"/>
    <w:rsid w:val="006D7752"/>
    <w:rsid w:val="006E0604"/>
    <w:rsid w:val="006E0E8F"/>
    <w:rsid w:val="006E134F"/>
    <w:rsid w:val="006E18B1"/>
    <w:rsid w:val="006E4BD1"/>
    <w:rsid w:val="006E6A84"/>
    <w:rsid w:val="006F1413"/>
    <w:rsid w:val="006F562B"/>
    <w:rsid w:val="006F7FD7"/>
    <w:rsid w:val="00701E1F"/>
    <w:rsid w:val="00704437"/>
    <w:rsid w:val="00704D6F"/>
    <w:rsid w:val="00714354"/>
    <w:rsid w:val="00716F32"/>
    <w:rsid w:val="00720E55"/>
    <w:rsid w:val="00724D63"/>
    <w:rsid w:val="007270ED"/>
    <w:rsid w:val="00730EF3"/>
    <w:rsid w:val="007313C7"/>
    <w:rsid w:val="0073307C"/>
    <w:rsid w:val="00734560"/>
    <w:rsid w:val="0074092D"/>
    <w:rsid w:val="00741015"/>
    <w:rsid w:val="00742CEC"/>
    <w:rsid w:val="007475E9"/>
    <w:rsid w:val="007514B4"/>
    <w:rsid w:val="007524FC"/>
    <w:rsid w:val="00752ADA"/>
    <w:rsid w:val="00755EA0"/>
    <w:rsid w:val="0075639E"/>
    <w:rsid w:val="00756D40"/>
    <w:rsid w:val="00757C30"/>
    <w:rsid w:val="00761095"/>
    <w:rsid w:val="007623B6"/>
    <w:rsid w:val="007640FB"/>
    <w:rsid w:val="0076458B"/>
    <w:rsid w:val="007678DD"/>
    <w:rsid w:val="00767F29"/>
    <w:rsid w:val="00776746"/>
    <w:rsid w:val="00780BB5"/>
    <w:rsid w:val="00781CCA"/>
    <w:rsid w:val="00781F00"/>
    <w:rsid w:val="00781F01"/>
    <w:rsid w:val="00782BDB"/>
    <w:rsid w:val="00782DC4"/>
    <w:rsid w:val="007832A1"/>
    <w:rsid w:val="00783C11"/>
    <w:rsid w:val="00783E51"/>
    <w:rsid w:val="00785ED7"/>
    <w:rsid w:val="007912E8"/>
    <w:rsid w:val="00794367"/>
    <w:rsid w:val="007A168D"/>
    <w:rsid w:val="007A1BBC"/>
    <w:rsid w:val="007A2982"/>
    <w:rsid w:val="007A326E"/>
    <w:rsid w:val="007A4866"/>
    <w:rsid w:val="007A7ED7"/>
    <w:rsid w:val="007B2E2E"/>
    <w:rsid w:val="007B4E62"/>
    <w:rsid w:val="007C227E"/>
    <w:rsid w:val="007C3AC3"/>
    <w:rsid w:val="007C6E16"/>
    <w:rsid w:val="007D0C99"/>
    <w:rsid w:val="007D2F8B"/>
    <w:rsid w:val="007D3AD1"/>
    <w:rsid w:val="007D5355"/>
    <w:rsid w:val="007D6235"/>
    <w:rsid w:val="007D75CA"/>
    <w:rsid w:val="007D7A58"/>
    <w:rsid w:val="007E1FAA"/>
    <w:rsid w:val="007E2CD7"/>
    <w:rsid w:val="007E4141"/>
    <w:rsid w:val="007F30DC"/>
    <w:rsid w:val="007F36E8"/>
    <w:rsid w:val="007F4E28"/>
    <w:rsid w:val="007F7175"/>
    <w:rsid w:val="00802894"/>
    <w:rsid w:val="00803F08"/>
    <w:rsid w:val="008109CD"/>
    <w:rsid w:val="008148B9"/>
    <w:rsid w:val="00815E05"/>
    <w:rsid w:val="00817AD3"/>
    <w:rsid w:val="0082011A"/>
    <w:rsid w:val="00820E86"/>
    <w:rsid w:val="008210DC"/>
    <w:rsid w:val="00824273"/>
    <w:rsid w:val="0082537B"/>
    <w:rsid w:val="00827D5D"/>
    <w:rsid w:val="008367D0"/>
    <w:rsid w:val="00836B9F"/>
    <w:rsid w:val="00837229"/>
    <w:rsid w:val="00842355"/>
    <w:rsid w:val="00844598"/>
    <w:rsid w:val="00845487"/>
    <w:rsid w:val="00845B02"/>
    <w:rsid w:val="00847126"/>
    <w:rsid w:val="00851B0E"/>
    <w:rsid w:val="008534F3"/>
    <w:rsid w:val="00854A10"/>
    <w:rsid w:val="008609E3"/>
    <w:rsid w:val="00863535"/>
    <w:rsid w:val="0086419C"/>
    <w:rsid w:val="00864DA3"/>
    <w:rsid w:val="008761AF"/>
    <w:rsid w:val="008765FE"/>
    <w:rsid w:val="00882363"/>
    <w:rsid w:val="00882A07"/>
    <w:rsid w:val="008863DB"/>
    <w:rsid w:val="0089232C"/>
    <w:rsid w:val="008936E9"/>
    <w:rsid w:val="00894519"/>
    <w:rsid w:val="00894AAC"/>
    <w:rsid w:val="00897D37"/>
    <w:rsid w:val="008A0AAE"/>
    <w:rsid w:val="008A1806"/>
    <w:rsid w:val="008A366F"/>
    <w:rsid w:val="008A4115"/>
    <w:rsid w:val="008A4A12"/>
    <w:rsid w:val="008A68FC"/>
    <w:rsid w:val="008A733B"/>
    <w:rsid w:val="008B1806"/>
    <w:rsid w:val="008B2F20"/>
    <w:rsid w:val="008B4130"/>
    <w:rsid w:val="008B5269"/>
    <w:rsid w:val="008B5F65"/>
    <w:rsid w:val="008C0F17"/>
    <w:rsid w:val="008C1982"/>
    <w:rsid w:val="008C2581"/>
    <w:rsid w:val="008C3E2C"/>
    <w:rsid w:val="008D1167"/>
    <w:rsid w:val="008D14E7"/>
    <w:rsid w:val="008D2356"/>
    <w:rsid w:val="008D26AF"/>
    <w:rsid w:val="008D396D"/>
    <w:rsid w:val="008D3BC9"/>
    <w:rsid w:val="008D468D"/>
    <w:rsid w:val="008D4E28"/>
    <w:rsid w:val="008D608F"/>
    <w:rsid w:val="008E167E"/>
    <w:rsid w:val="008E596C"/>
    <w:rsid w:val="008E59BA"/>
    <w:rsid w:val="008E6233"/>
    <w:rsid w:val="008E7C9E"/>
    <w:rsid w:val="008F0567"/>
    <w:rsid w:val="008F0FF5"/>
    <w:rsid w:val="008F3BC6"/>
    <w:rsid w:val="008F4CE4"/>
    <w:rsid w:val="008F57B2"/>
    <w:rsid w:val="008F687A"/>
    <w:rsid w:val="008F76F2"/>
    <w:rsid w:val="008F7BB9"/>
    <w:rsid w:val="00900115"/>
    <w:rsid w:val="00904DC8"/>
    <w:rsid w:val="00904EDE"/>
    <w:rsid w:val="00906253"/>
    <w:rsid w:val="0091143C"/>
    <w:rsid w:val="0091740F"/>
    <w:rsid w:val="00917C7F"/>
    <w:rsid w:val="00920F16"/>
    <w:rsid w:val="0092458F"/>
    <w:rsid w:val="009265CD"/>
    <w:rsid w:val="00927FB1"/>
    <w:rsid w:val="00932810"/>
    <w:rsid w:val="00933AE0"/>
    <w:rsid w:val="00942CBD"/>
    <w:rsid w:val="00942D07"/>
    <w:rsid w:val="009433FB"/>
    <w:rsid w:val="00944EDE"/>
    <w:rsid w:val="00946417"/>
    <w:rsid w:val="00947057"/>
    <w:rsid w:val="00947411"/>
    <w:rsid w:val="00947A6F"/>
    <w:rsid w:val="00947E8B"/>
    <w:rsid w:val="009502F7"/>
    <w:rsid w:val="00951195"/>
    <w:rsid w:val="0095257F"/>
    <w:rsid w:val="00955302"/>
    <w:rsid w:val="00957A89"/>
    <w:rsid w:val="00963BC0"/>
    <w:rsid w:val="0097149D"/>
    <w:rsid w:val="0097189B"/>
    <w:rsid w:val="0097484D"/>
    <w:rsid w:val="009777A1"/>
    <w:rsid w:val="009800AC"/>
    <w:rsid w:val="00981FC6"/>
    <w:rsid w:val="00982930"/>
    <w:rsid w:val="00983207"/>
    <w:rsid w:val="009859D1"/>
    <w:rsid w:val="00990A80"/>
    <w:rsid w:val="00992B2D"/>
    <w:rsid w:val="00992C1B"/>
    <w:rsid w:val="00992F3F"/>
    <w:rsid w:val="009935BE"/>
    <w:rsid w:val="00996941"/>
    <w:rsid w:val="009971E2"/>
    <w:rsid w:val="00997CF2"/>
    <w:rsid w:val="009A2167"/>
    <w:rsid w:val="009A4E43"/>
    <w:rsid w:val="009A5DBE"/>
    <w:rsid w:val="009B2111"/>
    <w:rsid w:val="009B321E"/>
    <w:rsid w:val="009B4B2D"/>
    <w:rsid w:val="009B677D"/>
    <w:rsid w:val="009B6FE5"/>
    <w:rsid w:val="009C01FF"/>
    <w:rsid w:val="009C1892"/>
    <w:rsid w:val="009C2B8E"/>
    <w:rsid w:val="009C4349"/>
    <w:rsid w:val="009D3C6E"/>
    <w:rsid w:val="009D5D6A"/>
    <w:rsid w:val="009D605B"/>
    <w:rsid w:val="009D67F3"/>
    <w:rsid w:val="009D771C"/>
    <w:rsid w:val="009D7EAD"/>
    <w:rsid w:val="009E0D91"/>
    <w:rsid w:val="009E12CF"/>
    <w:rsid w:val="009E2917"/>
    <w:rsid w:val="009F04B5"/>
    <w:rsid w:val="009F2203"/>
    <w:rsid w:val="009F2287"/>
    <w:rsid w:val="009F2C70"/>
    <w:rsid w:val="00A01B62"/>
    <w:rsid w:val="00A02C42"/>
    <w:rsid w:val="00A05351"/>
    <w:rsid w:val="00A06B1F"/>
    <w:rsid w:val="00A06C77"/>
    <w:rsid w:val="00A14690"/>
    <w:rsid w:val="00A1752E"/>
    <w:rsid w:val="00A17B69"/>
    <w:rsid w:val="00A20901"/>
    <w:rsid w:val="00A2244F"/>
    <w:rsid w:val="00A22B36"/>
    <w:rsid w:val="00A2335A"/>
    <w:rsid w:val="00A247C5"/>
    <w:rsid w:val="00A252C0"/>
    <w:rsid w:val="00A31BCB"/>
    <w:rsid w:val="00A31F75"/>
    <w:rsid w:val="00A35021"/>
    <w:rsid w:val="00A412C4"/>
    <w:rsid w:val="00A46DC5"/>
    <w:rsid w:val="00A510FA"/>
    <w:rsid w:val="00A5490B"/>
    <w:rsid w:val="00A54F4F"/>
    <w:rsid w:val="00A55EA6"/>
    <w:rsid w:val="00A56011"/>
    <w:rsid w:val="00A62777"/>
    <w:rsid w:val="00A64B10"/>
    <w:rsid w:val="00A66FFC"/>
    <w:rsid w:val="00A67D6D"/>
    <w:rsid w:val="00A75DCE"/>
    <w:rsid w:val="00A76B31"/>
    <w:rsid w:val="00A77903"/>
    <w:rsid w:val="00A86012"/>
    <w:rsid w:val="00A86060"/>
    <w:rsid w:val="00A86F6F"/>
    <w:rsid w:val="00A87D56"/>
    <w:rsid w:val="00A920DE"/>
    <w:rsid w:val="00A93F54"/>
    <w:rsid w:val="00A96FAA"/>
    <w:rsid w:val="00AA127B"/>
    <w:rsid w:val="00AA17BD"/>
    <w:rsid w:val="00AA1D7F"/>
    <w:rsid w:val="00AA1FDE"/>
    <w:rsid w:val="00AA2FBB"/>
    <w:rsid w:val="00AA5C0D"/>
    <w:rsid w:val="00AA75A5"/>
    <w:rsid w:val="00AB0E9B"/>
    <w:rsid w:val="00AB1680"/>
    <w:rsid w:val="00AB2103"/>
    <w:rsid w:val="00AB2864"/>
    <w:rsid w:val="00AB3E0A"/>
    <w:rsid w:val="00AB4D9E"/>
    <w:rsid w:val="00AB7088"/>
    <w:rsid w:val="00AC168B"/>
    <w:rsid w:val="00AC184C"/>
    <w:rsid w:val="00AC31D6"/>
    <w:rsid w:val="00AC67C4"/>
    <w:rsid w:val="00AC6903"/>
    <w:rsid w:val="00AD061D"/>
    <w:rsid w:val="00AD4790"/>
    <w:rsid w:val="00AD4863"/>
    <w:rsid w:val="00AD63F9"/>
    <w:rsid w:val="00AE3383"/>
    <w:rsid w:val="00AE5B62"/>
    <w:rsid w:val="00AF1CA6"/>
    <w:rsid w:val="00AF1FA5"/>
    <w:rsid w:val="00AF6C09"/>
    <w:rsid w:val="00AF76C4"/>
    <w:rsid w:val="00B01995"/>
    <w:rsid w:val="00B030EF"/>
    <w:rsid w:val="00B06C15"/>
    <w:rsid w:val="00B07402"/>
    <w:rsid w:val="00B07E8C"/>
    <w:rsid w:val="00B11EAC"/>
    <w:rsid w:val="00B20A33"/>
    <w:rsid w:val="00B22239"/>
    <w:rsid w:val="00B23FA8"/>
    <w:rsid w:val="00B24B00"/>
    <w:rsid w:val="00B262C0"/>
    <w:rsid w:val="00B31694"/>
    <w:rsid w:val="00B35F00"/>
    <w:rsid w:val="00B3706D"/>
    <w:rsid w:val="00B3765E"/>
    <w:rsid w:val="00B37BD7"/>
    <w:rsid w:val="00B4563C"/>
    <w:rsid w:val="00B46F45"/>
    <w:rsid w:val="00B52684"/>
    <w:rsid w:val="00B52D82"/>
    <w:rsid w:val="00B53B76"/>
    <w:rsid w:val="00B56A9F"/>
    <w:rsid w:val="00B56C5B"/>
    <w:rsid w:val="00B61C4B"/>
    <w:rsid w:val="00B61E46"/>
    <w:rsid w:val="00B666F8"/>
    <w:rsid w:val="00B709CF"/>
    <w:rsid w:val="00B7240B"/>
    <w:rsid w:val="00B736DB"/>
    <w:rsid w:val="00B75D1B"/>
    <w:rsid w:val="00B8211F"/>
    <w:rsid w:val="00B87371"/>
    <w:rsid w:val="00B90581"/>
    <w:rsid w:val="00B943E3"/>
    <w:rsid w:val="00B95B23"/>
    <w:rsid w:val="00B965A7"/>
    <w:rsid w:val="00BA0A9F"/>
    <w:rsid w:val="00BA1A5E"/>
    <w:rsid w:val="00BA6E67"/>
    <w:rsid w:val="00BA735D"/>
    <w:rsid w:val="00BB0BAE"/>
    <w:rsid w:val="00BB0DC2"/>
    <w:rsid w:val="00BB47A5"/>
    <w:rsid w:val="00BB6028"/>
    <w:rsid w:val="00BB7E92"/>
    <w:rsid w:val="00BC0FB4"/>
    <w:rsid w:val="00BC1D9A"/>
    <w:rsid w:val="00BC4A35"/>
    <w:rsid w:val="00BD1AA5"/>
    <w:rsid w:val="00BD42A2"/>
    <w:rsid w:val="00BD6376"/>
    <w:rsid w:val="00BD66BF"/>
    <w:rsid w:val="00BE0F96"/>
    <w:rsid w:val="00BE4429"/>
    <w:rsid w:val="00BE69C4"/>
    <w:rsid w:val="00BE7130"/>
    <w:rsid w:val="00BF200C"/>
    <w:rsid w:val="00BF4BE4"/>
    <w:rsid w:val="00BF6C37"/>
    <w:rsid w:val="00BF789F"/>
    <w:rsid w:val="00BF7C1E"/>
    <w:rsid w:val="00C02F6A"/>
    <w:rsid w:val="00C0332B"/>
    <w:rsid w:val="00C04881"/>
    <w:rsid w:val="00C0549B"/>
    <w:rsid w:val="00C06010"/>
    <w:rsid w:val="00C1022A"/>
    <w:rsid w:val="00C108C0"/>
    <w:rsid w:val="00C11F51"/>
    <w:rsid w:val="00C176BC"/>
    <w:rsid w:val="00C27088"/>
    <w:rsid w:val="00C27F59"/>
    <w:rsid w:val="00C307C7"/>
    <w:rsid w:val="00C31E01"/>
    <w:rsid w:val="00C32927"/>
    <w:rsid w:val="00C35D08"/>
    <w:rsid w:val="00C36544"/>
    <w:rsid w:val="00C37444"/>
    <w:rsid w:val="00C43E47"/>
    <w:rsid w:val="00C5225B"/>
    <w:rsid w:val="00C54D2E"/>
    <w:rsid w:val="00C55404"/>
    <w:rsid w:val="00C56397"/>
    <w:rsid w:val="00C578DF"/>
    <w:rsid w:val="00C60D41"/>
    <w:rsid w:val="00C62459"/>
    <w:rsid w:val="00C641BE"/>
    <w:rsid w:val="00C66F4B"/>
    <w:rsid w:val="00C670C8"/>
    <w:rsid w:val="00C70494"/>
    <w:rsid w:val="00C709AF"/>
    <w:rsid w:val="00C70D5C"/>
    <w:rsid w:val="00C7261D"/>
    <w:rsid w:val="00C73D9E"/>
    <w:rsid w:val="00C76B79"/>
    <w:rsid w:val="00C7719B"/>
    <w:rsid w:val="00C77234"/>
    <w:rsid w:val="00C8085A"/>
    <w:rsid w:val="00C92CD5"/>
    <w:rsid w:val="00C94EE8"/>
    <w:rsid w:val="00C97F3B"/>
    <w:rsid w:val="00CA26FD"/>
    <w:rsid w:val="00CA4154"/>
    <w:rsid w:val="00CA44D6"/>
    <w:rsid w:val="00CA5F84"/>
    <w:rsid w:val="00CB07F9"/>
    <w:rsid w:val="00CB1443"/>
    <w:rsid w:val="00CB308D"/>
    <w:rsid w:val="00CB5F6C"/>
    <w:rsid w:val="00CC3472"/>
    <w:rsid w:val="00CD0422"/>
    <w:rsid w:val="00CD224D"/>
    <w:rsid w:val="00CD33A9"/>
    <w:rsid w:val="00CD34DE"/>
    <w:rsid w:val="00CD38CF"/>
    <w:rsid w:val="00CD5FBA"/>
    <w:rsid w:val="00CD7E22"/>
    <w:rsid w:val="00CE273B"/>
    <w:rsid w:val="00CF1E56"/>
    <w:rsid w:val="00CF5250"/>
    <w:rsid w:val="00CF540B"/>
    <w:rsid w:val="00CF60EA"/>
    <w:rsid w:val="00CF7847"/>
    <w:rsid w:val="00D01C2A"/>
    <w:rsid w:val="00D042D6"/>
    <w:rsid w:val="00D0464F"/>
    <w:rsid w:val="00D05D08"/>
    <w:rsid w:val="00D06BFC"/>
    <w:rsid w:val="00D120B3"/>
    <w:rsid w:val="00D124F6"/>
    <w:rsid w:val="00D16D80"/>
    <w:rsid w:val="00D207A5"/>
    <w:rsid w:val="00D21417"/>
    <w:rsid w:val="00D22761"/>
    <w:rsid w:val="00D242F9"/>
    <w:rsid w:val="00D25DDB"/>
    <w:rsid w:val="00D261A6"/>
    <w:rsid w:val="00D31830"/>
    <w:rsid w:val="00D34769"/>
    <w:rsid w:val="00D34AD8"/>
    <w:rsid w:val="00D3640C"/>
    <w:rsid w:val="00D365B6"/>
    <w:rsid w:val="00D36606"/>
    <w:rsid w:val="00D40D5F"/>
    <w:rsid w:val="00D41574"/>
    <w:rsid w:val="00D43822"/>
    <w:rsid w:val="00D44E92"/>
    <w:rsid w:val="00D4505C"/>
    <w:rsid w:val="00D4636D"/>
    <w:rsid w:val="00D4799E"/>
    <w:rsid w:val="00D5096C"/>
    <w:rsid w:val="00D51403"/>
    <w:rsid w:val="00D5362A"/>
    <w:rsid w:val="00D53ECA"/>
    <w:rsid w:val="00D54B22"/>
    <w:rsid w:val="00D572BC"/>
    <w:rsid w:val="00D6099E"/>
    <w:rsid w:val="00D6234A"/>
    <w:rsid w:val="00D63AB7"/>
    <w:rsid w:val="00D63E0A"/>
    <w:rsid w:val="00D63E9B"/>
    <w:rsid w:val="00D6588C"/>
    <w:rsid w:val="00D65F94"/>
    <w:rsid w:val="00D66F53"/>
    <w:rsid w:val="00D7038A"/>
    <w:rsid w:val="00D720E5"/>
    <w:rsid w:val="00D76072"/>
    <w:rsid w:val="00D761B0"/>
    <w:rsid w:val="00D77880"/>
    <w:rsid w:val="00D80374"/>
    <w:rsid w:val="00D83E62"/>
    <w:rsid w:val="00D85D7E"/>
    <w:rsid w:val="00D86B8E"/>
    <w:rsid w:val="00D93E51"/>
    <w:rsid w:val="00D96B9B"/>
    <w:rsid w:val="00DA00E4"/>
    <w:rsid w:val="00DA2292"/>
    <w:rsid w:val="00DA4233"/>
    <w:rsid w:val="00DA4F67"/>
    <w:rsid w:val="00DA68B6"/>
    <w:rsid w:val="00DA6FAF"/>
    <w:rsid w:val="00DB1504"/>
    <w:rsid w:val="00DB1870"/>
    <w:rsid w:val="00DB23AE"/>
    <w:rsid w:val="00DB62AA"/>
    <w:rsid w:val="00DC3C5D"/>
    <w:rsid w:val="00DC6779"/>
    <w:rsid w:val="00DD0012"/>
    <w:rsid w:val="00DD1505"/>
    <w:rsid w:val="00DD32D1"/>
    <w:rsid w:val="00DD3779"/>
    <w:rsid w:val="00DD38A2"/>
    <w:rsid w:val="00DD3AC5"/>
    <w:rsid w:val="00DE061E"/>
    <w:rsid w:val="00DE0651"/>
    <w:rsid w:val="00DE0B17"/>
    <w:rsid w:val="00DE0E9A"/>
    <w:rsid w:val="00DE5999"/>
    <w:rsid w:val="00DE5E70"/>
    <w:rsid w:val="00DE6448"/>
    <w:rsid w:val="00DE6F84"/>
    <w:rsid w:val="00DE7E31"/>
    <w:rsid w:val="00DF0346"/>
    <w:rsid w:val="00DF034C"/>
    <w:rsid w:val="00DF05DC"/>
    <w:rsid w:val="00DF08F8"/>
    <w:rsid w:val="00DF1A21"/>
    <w:rsid w:val="00DF2743"/>
    <w:rsid w:val="00DF2BA1"/>
    <w:rsid w:val="00DF35D7"/>
    <w:rsid w:val="00DF460F"/>
    <w:rsid w:val="00DF4CAC"/>
    <w:rsid w:val="00E012A3"/>
    <w:rsid w:val="00E022FF"/>
    <w:rsid w:val="00E0363D"/>
    <w:rsid w:val="00E03C94"/>
    <w:rsid w:val="00E04BFA"/>
    <w:rsid w:val="00E06C8D"/>
    <w:rsid w:val="00E07020"/>
    <w:rsid w:val="00E12719"/>
    <w:rsid w:val="00E1300B"/>
    <w:rsid w:val="00E13689"/>
    <w:rsid w:val="00E14A14"/>
    <w:rsid w:val="00E166AC"/>
    <w:rsid w:val="00E16E0D"/>
    <w:rsid w:val="00E20198"/>
    <w:rsid w:val="00E21933"/>
    <w:rsid w:val="00E2369D"/>
    <w:rsid w:val="00E25C9E"/>
    <w:rsid w:val="00E27118"/>
    <w:rsid w:val="00E32000"/>
    <w:rsid w:val="00E32A2C"/>
    <w:rsid w:val="00E40DD2"/>
    <w:rsid w:val="00E427B4"/>
    <w:rsid w:val="00E44203"/>
    <w:rsid w:val="00E44A9F"/>
    <w:rsid w:val="00E476B6"/>
    <w:rsid w:val="00E51B20"/>
    <w:rsid w:val="00E542E9"/>
    <w:rsid w:val="00E54A2F"/>
    <w:rsid w:val="00E550BB"/>
    <w:rsid w:val="00E5601D"/>
    <w:rsid w:val="00E560F2"/>
    <w:rsid w:val="00E566A7"/>
    <w:rsid w:val="00E57191"/>
    <w:rsid w:val="00E6315E"/>
    <w:rsid w:val="00E657DC"/>
    <w:rsid w:val="00E66ACD"/>
    <w:rsid w:val="00E712E5"/>
    <w:rsid w:val="00E71ABD"/>
    <w:rsid w:val="00E72169"/>
    <w:rsid w:val="00E7280A"/>
    <w:rsid w:val="00E7293E"/>
    <w:rsid w:val="00E746D3"/>
    <w:rsid w:val="00E74C19"/>
    <w:rsid w:val="00E821D1"/>
    <w:rsid w:val="00E83A51"/>
    <w:rsid w:val="00E856AD"/>
    <w:rsid w:val="00E85B88"/>
    <w:rsid w:val="00E933BA"/>
    <w:rsid w:val="00E9499C"/>
    <w:rsid w:val="00E94DE3"/>
    <w:rsid w:val="00E95034"/>
    <w:rsid w:val="00E958FA"/>
    <w:rsid w:val="00E95D38"/>
    <w:rsid w:val="00E97800"/>
    <w:rsid w:val="00E97FDC"/>
    <w:rsid w:val="00EA0BAB"/>
    <w:rsid w:val="00EA2F99"/>
    <w:rsid w:val="00EA7043"/>
    <w:rsid w:val="00EA76C3"/>
    <w:rsid w:val="00EB1779"/>
    <w:rsid w:val="00EB315E"/>
    <w:rsid w:val="00EB6651"/>
    <w:rsid w:val="00EB6991"/>
    <w:rsid w:val="00EB7433"/>
    <w:rsid w:val="00EC1541"/>
    <w:rsid w:val="00EC1C0B"/>
    <w:rsid w:val="00EC1CCE"/>
    <w:rsid w:val="00EC259C"/>
    <w:rsid w:val="00EC326E"/>
    <w:rsid w:val="00EC3CC0"/>
    <w:rsid w:val="00ED1132"/>
    <w:rsid w:val="00ED2470"/>
    <w:rsid w:val="00ED3109"/>
    <w:rsid w:val="00ED42C8"/>
    <w:rsid w:val="00ED7646"/>
    <w:rsid w:val="00EE0FAF"/>
    <w:rsid w:val="00EE5097"/>
    <w:rsid w:val="00EE519C"/>
    <w:rsid w:val="00EE530E"/>
    <w:rsid w:val="00EF16AC"/>
    <w:rsid w:val="00EF2F97"/>
    <w:rsid w:val="00EF3D44"/>
    <w:rsid w:val="00EF4A91"/>
    <w:rsid w:val="00EF4D02"/>
    <w:rsid w:val="00EF5D43"/>
    <w:rsid w:val="00EF6EE7"/>
    <w:rsid w:val="00F000B5"/>
    <w:rsid w:val="00F00130"/>
    <w:rsid w:val="00F03186"/>
    <w:rsid w:val="00F045B7"/>
    <w:rsid w:val="00F0499E"/>
    <w:rsid w:val="00F04B2B"/>
    <w:rsid w:val="00F079F0"/>
    <w:rsid w:val="00F103E8"/>
    <w:rsid w:val="00F12602"/>
    <w:rsid w:val="00F12EBF"/>
    <w:rsid w:val="00F13565"/>
    <w:rsid w:val="00F170F9"/>
    <w:rsid w:val="00F17508"/>
    <w:rsid w:val="00F179BC"/>
    <w:rsid w:val="00F23615"/>
    <w:rsid w:val="00F24932"/>
    <w:rsid w:val="00F26917"/>
    <w:rsid w:val="00F27A56"/>
    <w:rsid w:val="00F27FCA"/>
    <w:rsid w:val="00F35CDA"/>
    <w:rsid w:val="00F36DDC"/>
    <w:rsid w:val="00F37088"/>
    <w:rsid w:val="00F37465"/>
    <w:rsid w:val="00F379D8"/>
    <w:rsid w:val="00F40835"/>
    <w:rsid w:val="00F41FA3"/>
    <w:rsid w:val="00F4303D"/>
    <w:rsid w:val="00F45BBD"/>
    <w:rsid w:val="00F47B06"/>
    <w:rsid w:val="00F50C29"/>
    <w:rsid w:val="00F52C74"/>
    <w:rsid w:val="00F6213A"/>
    <w:rsid w:val="00F64072"/>
    <w:rsid w:val="00F65979"/>
    <w:rsid w:val="00F66452"/>
    <w:rsid w:val="00F66506"/>
    <w:rsid w:val="00F67B8C"/>
    <w:rsid w:val="00F7152E"/>
    <w:rsid w:val="00F736E8"/>
    <w:rsid w:val="00F74B13"/>
    <w:rsid w:val="00F750C5"/>
    <w:rsid w:val="00F767E9"/>
    <w:rsid w:val="00F77720"/>
    <w:rsid w:val="00F77CEF"/>
    <w:rsid w:val="00F80FF9"/>
    <w:rsid w:val="00F825A5"/>
    <w:rsid w:val="00F86F21"/>
    <w:rsid w:val="00F940F3"/>
    <w:rsid w:val="00F95A33"/>
    <w:rsid w:val="00F97E9A"/>
    <w:rsid w:val="00FA35AA"/>
    <w:rsid w:val="00FA3D3A"/>
    <w:rsid w:val="00FA5A50"/>
    <w:rsid w:val="00FA719C"/>
    <w:rsid w:val="00FB1286"/>
    <w:rsid w:val="00FB2D1A"/>
    <w:rsid w:val="00FB36BE"/>
    <w:rsid w:val="00FB7193"/>
    <w:rsid w:val="00FC095A"/>
    <w:rsid w:val="00FC321F"/>
    <w:rsid w:val="00FC3599"/>
    <w:rsid w:val="00FC36DA"/>
    <w:rsid w:val="00FC51FC"/>
    <w:rsid w:val="00FC5C63"/>
    <w:rsid w:val="00FC7436"/>
    <w:rsid w:val="00FD03F3"/>
    <w:rsid w:val="00FD489A"/>
    <w:rsid w:val="00FD7456"/>
    <w:rsid w:val="00FE1CE8"/>
    <w:rsid w:val="00FE2131"/>
    <w:rsid w:val="00FE5040"/>
    <w:rsid w:val="00FE6FC0"/>
    <w:rsid w:val="00FF18E4"/>
    <w:rsid w:val="00FF2758"/>
    <w:rsid w:val="00FF5834"/>
    <w:rsid w:val="00FF6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E01A"/>
  <w15:docId w15:val="{8873FA7A-478C-473D-A9B6-BA6A8A4B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61"/>
    <w:pPr>
      <w:spacing w:after="0" w:line="240" w:lineRule="auto"/>
      <w:jc w:val="both"/>
    </w:pPr>
    <w:rPr>
      <w:rFonts w:ascii="Times New Roman" w:eastAsia="Times New Roman" w:hAnsi="Times New Roman" w:cs="Times New Roman"/>
      <w:sz w:val="26"/>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NoSpacing">
    <w:name w:val="No Spacing"/>
    <w:uiPriority w:val="1"/>
    <w:qFormat/>
    <w:pPr>
      <w:spacing w:after="0" w:line="240" w:lineRule="auto"/>
      <w:jc w:val="both"/>
    </w:pPr>
    <w:rPr>
      <w:rFonts w:ascii="Times New Roman" w:eastAsia="Times New Roman" w:hAnsi="Times New Roman" w:cs="Times New Roman"/>
      <w:sz w:val="26"/>
      <w:szCs w:val="24"/>
      <w:lang w:eastAsia="en-ZA"/>
    </w:rPr>
  </w:style>
  <w:style w:type="paragraph" w:styleId="PlainText">
    <w:name w:val="Plain Text"/>
    <w:basedOn w:val="Normal"/>
    <w:link w:val="PlainTextChar"/>
    <w:uiPriority w:val="99"/>
    <w:unhideWhenUsed/>
    <w:pPr>
      <w:jc w:val="left"/>
    </w:pPr>
    <w:rPr>
      <w:rFonts w:ascii="Consolas" w:hAnsi="Consolas"/>
      <w:sz w:val="21"/>
      <w:szCs w:val="21"/>
      <w:lang w:eastAsia="en-US"/>
    </w:rPr>
  </w:style>
  <w:style w:type="character" w:customStyle="1" w:styleId="PlainTextChar">
    <w:name w:val="Plain Text Char"/>
    <w:basedOn w:val="DefaultParagraphFont"/>
    <w:link w:val="PlainText"/>
    <w:uiPriority w:val="99"/>
    <w:rPr>
      <w:rFonts w:ascii="Consolas" w:eastAsia="Times New Roman" w:hAnsi="Consolas" w:cs="Times New Roman"/>
      <w:sz w:val="21"/>
      <w:szCs w:val="21"/>
    </w:rPr>
  </w:style>
  <w:style w:type="paragraph" w:styleId="BodyText">
    <w:name w:val="Body Text"/>
    <w:basedOn w:val="Normal"/>
    <w:link w:val="BodyTextChar"/>
    <w:uiPriority w:val="1"/>
    <w:unhideWhenUsed/>
    <w:qFormat/>
    <w:pPr>
      <w:widowControl w:val="0"/>
      <w:autoSpaceDE w:val="0"/>
      <w:autoSpaceDN w:val="0"/>
      <w:adjustRightInd w:val="0"/>
      <w:ind w:left="1077"/>
      <w:jc w:val="left"/>
    </w:pPr>
    <w:rPr>
      <w:rFonts w:ascii="Arial" w:eastAsiaTheme="minorEastAsia" w:hAnsi="Arial" w:cs="Arial"/>
      <w:sz w:val="23"/>
      <w:szCs w:val="23"/>
    </w:rPr>
  </w:style>
  <w:style w:type="character" w:customStyle="1" w:styleId="BodyTextChar">
    <w:name w:val="Body Text Char"/>
    <w:basedOn w:val="DefaultParagraphFont"/>
    <w:link w:val="BodyText"/>
    <w:uiPriority w:val="1"/>
    <w:rPr>
      <w:rFonts w:ascii="Arial" w:eastAsiaTheme="minorEastAsia" w:hAnsi="Arial" w:cs="Arial"/>
      <w:sz w:val="23"/>
      <w:szCs w:val="23"/>
      <w:lang w:eastAsia="en-ZA"/>
    </w:rPr>
  </w:style>
  <w:style w:type="paragraph" w:styleId="FootnoteText">
    <w:name w:val="footnote text"/>
    <w:basedOn w:val="Normal"/>
    <w:link w:val="FootnoteTextChar"/>
    <w:unhideWhenUsed/>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rPr>
      <w:rFonts w:eastAsiaTheme="minorEastAsia"/>
      <w:sz w:val="20"/>
      <w:szCs w:val="20"/>
      <w:lang w:eastAsia="en-ZA"/>
    </w:rPr>
  </w:style>
  <w:style w:type="character" w:styleId="FootnoteReference">
    <w:name w:val="footnote reference"/>
    <w:basedOn w:val="DefaultParagraphFont"/>
    <w:unhideWhenUsed/>
    <w:rPr>
      <w:vertAlign w:val="superscript"/>
    </w:rPr>
  </w:style>
  <w:style w:type="paragraph" w:customStyle="1" w:styleId="Default">
    <w:name w:val="Default"/>
    <w:rsid w:val="009800AC"/>
    <w:pPr>
      <w:autoSpaceDE w:val="0"/>
      <w:autoSpaceDN w:val="0"/>
      <w:adjustRightInd w:val="0"/>
      <w:spacing w:after="0" w:line="240" w:lineRule="auto"/>
    </w:pPr>
    <w:rPr>
      <w:rFonts w:ascii="Times New Roman" w:eastAsia="MS Mincho" w:hAnsi="Times New Roman" w:cs="Times New Roman"/>
      <w:color w:val="000000"/>
      <w:sz w:val="24"/>
      <w:szCs w:val="24"/>
      <w:lang w:val="en-GB"/>
    </w:rPr>
  </w:style>
  <w:style w:type="table" w:styleId="TableGrid">
    <w:name w:val="Table Grid"/>
    <w:basedOn w:val="TableNormal"/>
    <w:uiPriority w:val="39"/>
    <w:rsid w:val="009800A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29B4"/>
    <w:pPr>
      <w:tabs>
        <w:tab w:val="center" w:pos="4513"/>
        <w:tab w:val="right" w:pos="9026"/>
      </w:tabs>
    </w:pPr>
  </w:style>
  <w:style w:type="character" w:customStyle="1" w:styleId="FooterChar">
    <w:name w:val="Footer Char"/>
    <w:basedOn w:val="DefaultParagraphFont"/>
    <w:link w:val="Footer"/>
    <w:uiPriority w:val="99"/>
    <w:rsid w:val="000A29B4"/>
    <w:rPr>
      <w:rFonts w:ascii="Times New Roman" w:eastAsia="Times New Roman" w:hAnsi="Times New Roman" w:cs="Times New Roman"/>
      <w:sz w:val="26"/>
      <w:szCs w:val="24"/>
      <w:lang w:eastAsia="en-ZA"/>
    </w:rPr>
  </w:style>
  <w:style w:type="character" w:styleId="PageNumber">
    <w:name w:val="page number"/>
    <w:basedOn w:val="DefaultParagraphFont"/>
    <w:uiPriority w:val="99"/>
    <w:semiHidden/>
    <w:unhideWhenUsed/>
    <w:rsid w:val="000A29B4"/>
  </w:style>
  <w:style w:type="character" w:styleId="PlaceholderText">
    <w:name w:val="Placeholder Text"/>
    <w:basedOn w:val="DefaultParagraphFont"/>
    <w:uiPriority w:val="99"/>
    <w:semiHidden/>
    <w:rsid w:val="00421896"/>
    <w:rPr>
      <w:color w:val="808080"/>
    </w:rPr>
  </w:style>
  <w:style w:type="character" w:styleId="LineNumber">
    <w:name w:val="line number"/>
    <w:basedOn w:val="DefaultParagraphFont"/>
    <w:uiPriority w:val="99"/>
    <w:semiHidden/>
    <w:unhideWhenUsed/>
    <w:rsid w:val="00323DD5"/>
  </w:style>
  <w:style w:type="paragraph" w:styleId="BodyTextIndent">
    <w:name w:val="Body Text Indent"/>
    <w:basedOn w:val="Normal"/>
    <w:link w:val="BodyTextIndentChar"/>
    <w:uiPriority w:val="99"/>
    <w:semiHidden/>
    <w:unhideWhenUsed/>
    <w:rsid w:val="004F1C0C"/>
    <w:pPr>
      <w:spacing w:after="120"/>
      <w:ind w:left="283"/>
    </w:pPr>
  </w:style>
  <w:style w:type="character" w:customStyle="1" w:styleId="BodyTextIndentChar">
    <w:name w:val="Body Text Indent Char"/>
    <w:basedOn w:val="DefaultParagraphFont"/>
    <w:link w:val="BodyTextIndent"/>
    <w:uiPriority w:val="99"/>
    <w:semiHidden/>
    <w:rsid w:val="004F1C0C"/>
    <w:rPr>
      <w:rFonts w:ascii="Times New Roman" w:eastAsia="Times New Roman" w:hAnsi="Times New Roman" w:cs="Times New Roman"/>
      <w:sz w:val="26"/>
      <w:szCs w:val="24"/>
      <w:lang w:eastAsia="en-ZA"/>
    </w:rPr>
  </w:style>
  <w:style w:type="paragraph" w:styleId="NormalWeb">
    <w:name w:val="Normal (Web)"/>
    <w:basedOn w:val="Normal"/>
    <w:uiPriority w:val="99"/>
    <w:unhideWhenUsed/>
    <w:rsid w:val="005854A1"/>
    <w:pPr>
      <w:spacing w:before="100" w:beforeAutospacing="1" w:after="100" w:afterAutospacing="1"/>
      <w:jc w:val="left"/>
    </w:pPr>
    <w:rPr>
      <w:sz w:val="24"/>
      <w:lang w:eastAsia="en-GB"/>
    </w:rPr>
  </w:style>
  <w:style w:type="character" w:styleId="CommentReference">
    <w:name w:val="annotation reference"/>
    <w:basedOn w:val="DefaultParagraphFont"/>
    <w:uiPriority w:val="99"/>
    <w:semiHidden/>
    <w:unhideWhenUsed/>
    <w:rsid w:val="000464E8"/>
    <w:rPr>
      <w:sz w:val="16"/>
      <w:szCs w:val="16"/>
    </w:rPr>
  </w:style>
  <w:style w:type="paragraph" w:styleId="CommentText">
    <w:name w:val="annotation text"/>
    <w:basedOn w:val="Normal"/>
    <w:link w:val="CommentTextChar"/>
    <w:uiPriority w:val="99"/>
    <w:semiHidden/>
    <w:unhideWhenUsed/>
    <w:rsid w:val="000464E8"/>
    <w:rPr>
      <w:sz w:val="20"/>
      <w:szCs w:val="20"/>
    </w:rPr>
  </w:style>
  <w:style w:type="character" w:customStyle="1" w:styleId="CommentTextChar">
    <w:name w:val="Comment Text Char"/>
    <w:basedOn w:val="DefaultParagraphFont"/>
    <w:link w:val="CommentText"/>
    <w:uiPriority w:val="99"/>
    <w:semiHidden/>
    <w:rsid w:val="000464E8"/>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0464E8"/>
    <w:rPr>
      <w:b/>
      <w:bCs/>
    </w:rPr>
  </w:style>
  <w:style w:type="character" w:customStyle="1" w:styleId="CommentSubjectChar">
    <w:name w:val="Comment Subject Char"/>
    <w:basedOn w:val="CommentTextChar"/>
    <w:link w:val="CommentSubject"/>
    <w:uiPriority w:val="99"/>
    <w:semiHidden/>
    <w:rsid w:val="000464E8"/>
    <w:rPr>
      <w:rFonts w:ascii="Times New Roman" w:eastAsia="Times New Roman" w:hAnsi="Times New Roman" w:cs="Times New Roman"/>
      <w:b/>
      <w:bCs/>
      <w:sz w:val="20"/>
      <w:szCs w:val="20"/>
      <w:lang w:eastAsia="en-ZA"/>
    </w:rPr>
  </w:style>
  <w:style w:type="paragraph" w:styleId="BalloonText">
    <w:name w:val="Balloon Text"/>
    <w:basedOn w:val="Normal"/>
    <w:link w:val="BalloonTextChar"/>
    <w:uiPriority w:val="99"/>
    <w:semiHidden/>
    <w:unhideWhenUsed/>
    <w:rsid w:val="00046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E8"/>
    <w:rPr>
      <w:rFonts w:ascii="Segoe UI" w:eastAsia="Times New Roman" w:hAnsi="Segoe UI" w:cs="Segoe UI"/>
      <w:sz w:val="18"/>
      <w:szCs w:val="18"/>
      <w:lang w:eastAsia="en-ZA"/>
    </w:rPr>
  </w:style>
  <w:style w:type="paragraph" w:styleId="Revision">
    <w:name w:val="Revision"/>
    <w:hidden/>
    <w:uiPriority w:val="99"/>
    <w:semiHidden/>
    <w:rsid w:val="00EC3CC0"/>
    <w:pPr>
      <w:spacing w:after="0" w:line="240" w:lineRule="auto"/>
    </w:pPr>
    <w:rPr>
      <w:rFonts w:ascii="Times New Roman" w:eastAsia="Times New Roman" w:hAnsi="Times New Roman" w:cs="Times New Roman"/>
      <w:sz w:val="26"/>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0125">
      <w:bodyDiv w:val="1"/>
      <w:marLeft w:val="0"/>
      <w:marRight w:val="0"/>
      <w:marTop w:val="0"/>
      <w:marBottom w:val="0"/>
      <w:divBdr>
        <w:top w:val="none" w:sz="0" w:space="0" w:color="auto"/>
        <w:left w:val="none" w:sz="0" w:space="0" w:color="auto"/>
        <w:bottom w:val="none" w:sz="0" w:space="0" w:color="auto"/>
        <w:right w:val="none" w:sz="0" w:space="0" w:color="auto"/>
      </w:divBdr>
    </w:div>
    <w:div w:id="160778452">
      <w:bodyDiv w:val="1"/>
      <w:marLeft w:val="0"/>
      <w:marRight w:val="0"/>
      <w:marTop w:val="0"/>
      <w:marBottom w:val="0"/>
      <w:divBdr>
        <w:top w:val="none" w:sz="0" w:space="0" w:color="auto"/>
        <w:left w:val="none" w:sz="0" w:space="0" w:color="auto"/>
        <w:bottom w:val="none" w:sz="0" w:space="0" w:color="auto"/>
        <w:right w:val="none" w:sz="0" w:space="0" w:color="auto"/>
      </w:divBdr>
    </w:div>
    <w:div w:id="217210767">
      <w:bodyDiv w:val="1"/>
      <w:marLeft w:val="0"/>
      <w:marRight w:val="0"/>
      <w:marTop w:val="0"/>
      <w:marBottom w:val="0"/>
      <w:divBdr>
        <w:top w:val="none" w:sz="0" w:space="0" w:color="auto"/>
        <w:left w:val="none" w:sz="0" w:space="0" w:color="auto"/>
        <w:bottom w:val="none" w:sz="0" w:space="0" w:color="auto"/>
        <w:right w:val="none" w:sz="0" w:space="0" w:color="auto"/>
      </w:divBdr>
    </w:div>
    <w:div w:id="258682023">
      <w:bodyDiv w:val="1"/>
      <w:marLeft w:val="0"/>
      <w:marRight w:val="0"/>
      <w:marTop w:val="0"/>
      <w:marBottom w:val="0"/>
      <w:divBdr>
        <w:top w:val="none" w:sz="0" w:space="0" w:color="auto"/>
        <w:left w:val="none" w:sz="0" w:space="0" w:color="auto"/>
        <w:bottom w:val="none" w:sz="0" w:space="0" w:color="auto"/>
        <w:right w:val="none" w:sz="0" w:space="0" w:color="auto"/>
      </w:divBdr>
    </w:div>
    <w:div w:id="746804141">
      <w:bodyDiv w:val="1"/>
      <w:marLeft w:val="0"/>
      <w:marRight w:val="0"/>
      <w:marTop w:val="0"/>
      <w:marBottom w:val="0"/>
      <w:divBdr>
        <w:top w:val="none" w:sz="0" w:space="0" w:color="auto"/>
        <w:left w:val="none" w:sz="0" w:space="0" w:color="auto"/>
        <w:bottom w:val="none" w:sz="0" w:space="0" w:color="auto"/>
        <w:right w:val="none" w:sz="0" w:space="0" w:color="auto"/>
      </w:divBdr>
    </w:div>
    <w:div w:id="813260545">
      <w:bodyDiv w:val="1"/>
      <w:marLeft w:val="0"/>
      <w:marRight w:val="0"/>
      <w:marTop w:val="0"/>
      <w:marBottom w:val="0"/>
      <w:divBdr>
        <w:top w:val="none" w:sz="0" w:space="0" w:color="auto"/>
        <w:left w:val="none" w:sz="0" w:space="0" w:color="auto"/>
        <w:bottom w:val="none" w:sz="0" w:space="0" w:color="auto"/>
        <w:right w:val="none" w:sz="0" w:space="0" w:color="auto"/>
      </w:divBdr>
    </w:div>
    <w:div w:id="1101222826">
      <w:bodyDiv w:val="1"/>
      <w:marLeft w:val="0"/>
      <w:marRight w:val="0"/>
      <w:marTop w:val="0"/>
      <w:marBottom w:val="0"/>
      <w:divBdr>
        <w:top w:val="none" w:sz="0" w:space="0" w:color="auto"/>
        <w:left w:val="none" w:sz="0" w:space="0" w:color="auto"/>
        <w:bottom w:val="none" w:sz="0" w:space="0" w:color="auto"/>
        <w:right w:val="none" w:sz="0" w:space="0" w:color="auto"/>
      </w:divBdr>
    </w:div>
    <w:div w:id="1114590818">
      <w:bodyDiv w:val="1"/>
      <w:marLeft w:val="0"/>
      <w:marRight w:val="0"/>
      <w:marTop w:val="0"/>
      <w:marBottom w:val="0"/>
      <w:divBdr>
        <w:top w:val="none" w:sz="0" w:space="0" w:color="auto"/>
        <w:left w:val="none" w:sz="0" w:space="0" w:color="auto"/>
        <w:bottom w:val="none" w:sz="0" w:space="0" w:color="auto"/>
        <w:right w:val="none" w:sz="0" w:space="0" w:color="auto"/>
      </w:divBdr>
    </w:div>
    <w:div w:id="1180505554">
      <w:bodyDiv w:val="1"/>
      <w:marLeft w:val="0"/>
      <w:marRight w:val="0"/>
      <w:marTop w:val="0"/>
      <w:marBottom w:val="0"/>
      <w:divBdr>
        <w:top w:val="none" w:sz="0" w:space="0" w:color="auto"/>
        <w:left w:val="none" w:sz="0" w:space="0" w:color="auto"/>
        <w:bottom w:val="none" w:sz="0" w:space="0" w:color="auto"/>
        <w:right w:val="none" w:sz="0" w:space="0" w:color="auto"/>
      </w:divBdr>
    </w:div>
    <w:div w:id="190179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FB8B88-F7F3-714A-BA5D-6D6D981C8F9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e504c0-8f09-4723-a808-07c79bd2af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7A401FCAACE4CB0B3704DAC545B15" ma:contentTypeVersion="14" ma:contentTypeDescription="Create a new document." ma:contentTypeScope="" ma:versionID="cad83347d719985a98ba7a5f1daaa8a8">
  <xsd:schema xmlns:xsd="http://www.w3.org/2001/XMLSchema" xmlns:xs="http://www.w3.org/2001/XMLSchema" xmlns:p="http://schemas.microsoft.com/office/2006/metadata/properties" xmlns:ns3="bee504c0-8f09-4723-a808-07c79bd2afc6" xmlns:ns4="6a76e01b-fbf0-45eb-8e07-cb3b4f968d4f" targetNamespace="http://schemas.microsoft.com/office/2006/metadata/properties" ma:root="true" ma:fieldsID="ae82306dba4f4df4f140e54ced9d58e1" ns3:_="" ns4:_="">
    <xsd:import namespace="bee504c0-8f09-4723-a808-07c79bd2afc6"/>
    <xsd:import namespace="6a76e01b-fbf0-45eb-8e07-cb3b4f968d4f"/>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504c0-8f09-4723-a808-07c79bd2afc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6e01b-fbf0-45eb-8e07-cb3b4f968d4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7F77B-80A6-4D5D-9622-2A565AC5FB04}">
  <ds:schemaRefs>
    <ds:schemaRef ds:uri="http://schemas.microsoft.com/office/2006/metadata/properties"/>
    <ds:schemaRef ds:uri="http://schemas.microsoft.com/office/infopath/2007/PartnerControls"/>
    <ds:schemaRef ds:uri="bee504c0-8f09-4723-a808-07c79bd2afc6"/>
  </ds:schemaRefs>
</ds:datastoreItem>
</file>

<file path=customXml/itemProps2.xml><?xml version="1.0" encoding="utf-8"?>
<ds:datastoreItem xmlns:ds="http://schemas.openxmlformats.org/officeDocument/2006/customXml" ds:itemID="{F493A15E-DE66-4DAF-8AB5-F4713AC6E977}">
  <ds:schemaRefs>
    <ds:schemaRef ds:uri="http://schemas.microsoft.com/sharepoint/v3/contenttype/forms"/>
  </ds:schemaRefs>
</ds:datastoreItem>
</file>

<file path=customXml/itemProps3.xml><?xml version="1.0" encoding="utf-8"?>
<ds:datastoreItem xmlns:ds="http://schemas.openxmlformats.org/officeDocument/2006/customXml" ds:itemID="{919FA204-9F58-446C-A0D7-1E2A8BD73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504c0-8f09-4723-a808-07c79bd2afc6"/>
    <ds:schemaRef ds:uri="6a76e01b-fbf0-45eb-8e07-cb3b4f96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C50C4-55E6-4E48-9BF0-C7DBC7AA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1622</Words>
  <Characters>8309</Characters>
  <Application>Microsoft Office Word</Application>
  <DocSecurity>0</DocSecurity>
  <Lines>218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MaMyeni Mazibuko</cp:lastModifiedBy>
  <cp:revision>2</cp:revision>
  <dcterms:created xsi:type="dcterms:W3CDTF">2024-04-22T00:26:00Z</dcterms:created>
  <dcterms:modified xsi:type="dcterms:W3CDTF">2024-04-22T00:26:00Z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documentId_7008</vt:lpwstr>
  </property>
  <property fmtid="{D5CDD505-2E9C-101B-9397-08002B2CF9AE}" pid="3" name="grammarly_documentContext">
    <vt:lpwstr>{"goals":[],"domain":"general","emotions":[],"dialect":"british"}</vt:lpwstr>
  </property>
  <property fmtid="{D5CDD505-2E9C-101B-9397-08002B2CF9AE}" pid="4" name="ContentTypeId">
    <vt:lpwstr>0x010100A517A401FCAACE4CB0B3704DAC545B15</vt:lpwstr>
  </property>
</Properties>
</file>