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62" w:lineRule="auto" w:before="76"/>
        <w:ind w:left="3634" w:right="2774" w:hanging="1412"/>
      </w:pPr>
      <w:r>
        <w:rPr/>
        <w:t>IN THE NATIONAL CONSUMER TRIBUNAL HELD VIA TEAMS</w:t>
      </w:r>
    </w:p>
    <w:p>
      <w:pPr>
        <w:pStyle w:val="BodyText"/>
        <w:spacing w:before="8"/>
        <w:rPr>
          <w:b/>
          <w:sz w:val="35"/>
        </w:rPr>
      </w:pPr>
    </w:p>
    <w:p>
      <w:pPr>
        <w:spacing w:before="0"/>
        <w:ind w:left="5417" w:right="0" w:firstLine="0"/>
        <w:jc w:val="left"/>
        <w:rPr>
          <w:b/>
          <w:sz w:val="24"/>
        </w:rPr>
      </w:pPr>
      <w:r>
        <w:rPr>
          <w:sz w:val="24"/>
        </w:rPr>
        <w:t>Case Number: </w:t>
      </w:r>
      <w:r>
        <w:rPr>
          <w:b/>
          <w:sz w:val="24"/>
        </w:rPr>
        <w:t>NCT/240141/2022/149(1)</w:t>
      </w:r>
    </w:p>
    <w:p>
      <w:pPr>
        <w:pStyle w:val="BodyText"/>
        <w:rPr>
          <w:b/>
          <w:sz w:val="26"/>
        </w:rPr>
      </w:pPr>
    </w:p>
    <w:p>
      <w:pPr>
        <w:pStyle w:val="BodyText"/>
        <w:rPr>
          <w:b/>
          <w:sz w:val="22"/>
        </w:rPr>
      </w:pPr>
    </w:p>
    <w:p>
      <w:pPr>
        <w:pStyle w:val="BodyText"/>
        <w:ind w:left="112"/>
      </w:pPr>
      <w:r>
        <w:rPr/>
        <w:t>In the matter between:</w:t>
      </w:r>
    </w:p>
    <w:p>
      <w:pPr>
        <w:pStyle w:val="BodyText"/>
        <w:rPr>
          <w:sz w:val="26"/>
        </w:rPr>
      </w:pPr>
    </w:p>
    <w:p>
      <w:pPr>
        <w:pStyle w:val="BodyText"/>
        <w:rPr>
          <w:sz w:val="22"/>
        </w:rPr>
      </w:pPr>
    </w:p>
    <w:p>
      <w:pPr>
        <w:pStyle w:val="Heading1"/>
        <w:tabs>
          <w:tab w:pos="8317" w:val="left" w:leader="none"/>
        </w:tabs>
      </w:pPr>
      <w:r>
        <w:rPr/>
        <w:t>KERRY</w:t>
      </w:r>
      <w:r>
        <w:rPr>
          <w:spacing w:val="-1"/>
        </w:rPr>
        <w:t> </w:t>
      </w:r>
      <w:r>
        <w:rPr/>
        <w:t>STEVENS</w:t>
        <w:tab/>
        <w:t>APPLICANT</w:t>
      </w:r>
    </w:p>
    <w:p>
      <w:pPr>
        <w:pStyle w:val="BodyText"/>
        <w:rPr>
          <w:b/>
          <w:sz w:val="26"/>
        </w:rPr>
      </w:pPr>
    </w:p>
    <w:p>
      <w:pPr>
        <w:pStyle w:val="BodyText"/>
        <w:rPr>
          <w:b/>
          <w:sz w:val="26"/>
        </w:rPr>
      </w:pPr>
    </w:p>
    <w:p>
      <w:pPr>
        <w:pStyle w:val="BodyText"/>
        <w:spacing w:before="11"/>
        <w:rPr>
          <w:b/>
          <w:sz w:val="31"/>
        </w:rPr>
      </w:pPr>
    </w:p>
    <w:p>
      <w:pPr>
        <w:pStyle w:val="BodyText"/>
        <w:ind w:left="112"/>
      </w:pPr>
      <w:r>
        <w:rPr/>
        <w:t>And</w:t>
      </w:r>
    </w:p>
    <w:p>
      <w:pPr>
        <w:pStyle w:val="BodyText"/>
        <w:rPr>
          <w:sz w:val="26"/>
        </w:rPr>
      </w:pPr>
    </w:p>
    <w:p>
      <w:pPr>
        <w:pStyle w:val="BodyText"/>
        <w:rPr>
          <w:sz w:val="22"/>
        </w:rPr>
      </w:pPr>
    </w:p>
    <w:p>
      <w:pPr>
        <w:pStyle w:val="Heading1"/>
      </w:pPr>
      <w:r>
        <w:rPr/>
        <w:t>LOT 115 WENTWORTH INVESTMENTS CC T/A</w:t>
      </w:r>
    </w:p>
    <w:p>
      <w:pPr>
        <w:tabs>
          <w:tab w:pos="7698" w:val="left" w:leader="none"/>
        </w:tabs>
        <w:spacing w:before="134"/>
        <w:ind w:left="112" w:right="0" w:firstLine="0"/>
        <w:jc w:val="left"/>
        <w:rPr>
          <w:b/>
          <w:sz w:val="24"/>
        </w:rPr>
      </w:pPr>
      <w:r>
        <w:rPr>
          <w:b/>
          <w:sz w:val="24"/>
        </w:rPr>
        <w:t>RBS</w:t>
      </w:r>
      <w:r>
        <w:rPr>
          <w:b/>
          <w:spacing w:val="5"/>
          <w:sz w:val="24"/>
        </w:rPr>
        <w:t> </w:t>
      </w:r>
      <w:r>
        <w:rPr>
          <w:b/>
          <w:sz w:val="24"/>
        </w:rPr>
        <w:t>PAWNBROKERS</w:t>
        <w:tab/>
        <w:t>1</w:t>
      </w:r>
      <w:r>
        <w:rPr>
          <w:b/>
          <w:position w:val="8"/>
          <w:sz w:val="16"/>
        </w:rPr>
        <w:t>ST</w:t>
      </w:r>
      <w:r>
        <w:rPr>
          <w:b/>
          <w:spacing w:val="-1"/>
          <w:position w:val="8"/>
          <w:sz w:val="16"/>
        </w:rPr>
        <w:t> </w:t>
      </w:r>
      <w:r>
        <w:rPr>
          <w:b/>
          <w:sz w:val="24"/>
        </w:rPr>
        <w:t>RESPONDENT</w:t>
      </w:r>
    </w:p>
    <w:p>
      <w:pPr>
        <w:pStyle w:val="BodyText"/>
        <w:rPr>
          <w:b/>
          <w:sz w:val="28"/>
        </w:rPr>
      </w:pPr>
    </w:p>
    <w:p>
      <w:pPr>
        <w:tabs>
          <w:tab w:pos="7650" w:val="left" w:leader="none"/>
        </w:tabs>
        <w:spacing w:before="225"/>
        <w:ind w:left="112" w:right="0" w:firstLine="0"/>
        <w:jc w:val="left"/>
        <w:rPr>
          <w:b/>
          <w:sz w:val="24"/>
        </w:rPr>
      </w:pPr>
      <w:r>
        <w:rPr>
          <w:b/>
          <w:sz w:val="24"/>
        </w:rPr>
        <w:t>NATIONAL</w:t>
      </w:r>
      <w:r>
        <w:rPr>
          <w:b/>
          <w:spacing w:val="-1"/>
          <w:sz w:val="24"/>
        </w:rPr>
        <w:t> </w:t>
      </w:r>
      <w:r>
        <w:rPr>
          <w:b/>
          <w:sz w:val="24"/>
        </w:rPr>
        <w:t>CREDIT REGULATOR</w:t>
        <w:tab/>
        <w:t>2</w:t>
      </w:r>
      <w:r>
        <w:rPr>
          <w:b/>
          <w:position w:val="8"/>
          <w:sz w:val="16"/>
        </w:rPr>
        <w:t>ND</w:t>
      </w:r>
      <w:r>
        <w:rPr>
          <w:b/>
          <w:spacing w:val="15"/>
          <w:position w:val="8"/>
          <w:sz w:val="16"/>
        </w:rPr>
        <w:t> </w:t>
      </w:r>
      <w:r>
        <w:rPr>
          <w:b/>
          <w:sz w:val="24"/>
        </w:rPr>
        <w:t>RESPONDENT</w:t>
      </w:r>
    </w:p>
    <w:p>
      <w:pPr>
        <w:pStyle w:val="BodyText"/>
        <w:rPr>
          <w:b/>
          <w:sz w:val="28"/>
        </w:rPr>
      </w:pPr>
    </w:p>
    <w:p>
      <w:pPr>
        <w:pStyle w:val="BodyText"/>
        <w:rPr>
          <w:b/>
          <w:sz w:val="28"/>
        </w:rPr>
      </w:pPr>
    </w:p>
    <w:p>
      <w:pPr>
        <w:pStyle w:val="BodyText"/>
        <w:spacing w:before="11"/>
        <w:rPr>
          <w:b/>
          <w:sz w:val="27"/>
        </w:rPr>
      </w:pPr>
    </w:p>
    <w:p>
      <w:pPr>
        <w:spacing w:before="0"/>
        <w:ind w:left="112" w:right="0" w:firstLine="0"/>
        <w:jc w:val="left"/>
        <w:rPr>
          <w:i/>
          <w:sz w:val="24"/>
        </w:rPr>
      </w:pPr>
      <w:r>
        <w:rPr>
          <w:i/>
          <w:sz w:val="24"/>
          <w:u w:val="single"/>
        </w:rPr>
        <w:t>Coram:</w:t>
      </w:r>
    </w:p>
    <w:p>
      <w:pPr>
        <w:pStyle w:val="BodyText"/>
        <w:tabs>
          <w:tab w:pos="2407" w:val="left" w:leader="none"/>
        </w:tabs>
        <w:spacing w:line="362" w:lineRule="auto" w:before="137"/>
        <w:ind w:left="112" w:right="4412"/>
      </w:pPr>
      <w:r>
        <w:rPr/>
        <w:t>Prof</w:t>
      </w:r>
      <w:r>
        <w:rPr>
          <w:spacing w:val="-1"/>
        </w:rPr>
        <w:t> </w:t>
      </w:r>
      <w:r>
        <w:rPr/>
        <w:t>K</w:t>
      </w:r>
      <w:r>
        <w:rPr>
          <w:spacing w:val="-1"/>
        </w:rPr>
        <w:t> </w:t>
      </w:r>
      <w:r>
        <w:rPr/>
        <w:t>Moodaliyar</w:t>
        <w:tab/>
        <w:t>- Presiding Tribunal Member Adv S</w:t>
      </w:r>
      <w:r>
        <w:rPr>
          <w:spacing w:val="-1"/>
        </w:rPr>
        <w:t> </w:t>
      </w:r>
      <w:r>
        <w:rPr/>
        <w:t>Mbhele</w:t>
        <w:tab/>
        <w:t>- Tribunal</w:t>
      </w:r>
      <w:r>
        <w:rPr>
          <w:spacing w:val="-1"/>
        </w:rPr>
        <w:t> </w:t>
      </w:r>
      <w:r>
        <w:rPr/>
        <w:t>Member</w:t>
      </w:r>
    </w:p>
    <w:p>
      <w:pPr>
        <w:pStyle w:val="BodyText"/>
        <w:tabs>
          <w:tab w:pos="2263" w:val="left" w:leader="none"/>
          <w:tab w:pos="2395" w:val="left" w:leader="none"/>
        </w:tabs>
        <w:spacing w:line="720" w:lineRule="auto"/>
        <w:ind w:left="112" w:right="5493"/>
      </w:pPr>
      <w:r>
        <w:rPr/>
        <w:pict>
          <v:line style="position:absolute;mso-position-horizontal-relative:page;mso-position-vertical-relative:paragraph;z-index:-251910144" from="56.639999pt,75.257866pt" to="536.664023pt,75.257866pt" stroked="true" strokeweight="1.068pt" strokecolor="#000000">
            <v:stroke dashstyle="solid"/>
            <w10:wrap type="none"/>
          </v:line>
        </w:pict>
      </w:r>
      <w:r>
        <w:rPr/>
        <w:t>Mr</w:t>
      </w:r>
      <w:r>
        <w:rPr>
          <w:spacing w:val="-1"/>
        </w:rPr>
        <w:t> </w:t>
      </w:r>
      <w:r>
        <w:rPr/>
        <w:t>C</w:t>
      </w:r>
      <w:r>
        <w:rPr>
          <w:spacing w:val="-1"/>
        </w:rPr>
        <w:t> </w:t>
      </w:r>
      <w:r>
        <w:rPr/>
        <w:t>Ntsoane</w:t>
        <w:tab/>
        <w:tab/>
        <w:t>- Tribunal Member Date</w:t>
      </w:r>
      <w:r>
        <w:rPr>
          <w:spacing w:val="-2"/>
        </w:rPr>
        <w:t> </w:t>
      </w:r>
      <w:r>
        <w:rPr/>
        <w:t>of</w:t>
      </w:r>
      <w:r>
        <w:rPr>
          <w:spacing w:val="-1"/>
        </w:rPr>
        <w:t> </w:t>
      </w:r>
      <w:r>
        <w:rPr/>
        <w:t>Hearing:</w:t>
        <w:tab/>
        <w:t>30 September</w:t>
      </w:r>
      <w:r>
        <w:rPr>
          <w:spacing w:val="-10"/>
        </w:rPr>
        <w:t> </w:t>
      </w:r>
      <w:r>
        <w:rPr/>
        <w:t>2022</w:t>
      </w:r>
    </w:p>
    <w:p>
      <w:pPr>
        <w:pStyle w:val="Heading1"/>
        <w:spacing w:line="271" w:lineRule="exact"/>
        <w:ind w:left="3056"/>
      </w:pPr>
      <w:r>
        <w:rPr/>
        <w:t>JUDGMENT AND REASONS</w:t>
      </w:r>
    </w:p>
    <w:p>
      <w:pPr>
        <w:pStyle w:val="BodyText"/>
        <w:rPr>
          <w:b/>
          <w:sz w:val="20"/>
        </w:rPr>
      </w:pPr>
    </w:p>
    <w:p>
      <w:pPr>
        <w:pStyle w:val="BodyText"/>
        <w:spacing w:before="6"/>
        <w:rPr>
          <w:b/>
          <w:sz w:val="10"/>
        </w:rPr>
      </w:pPr>
      <w:r>
        <w:rPr/>
        <w:pict>
          <v:group style="position:absolute;margin-left:56.639999pt;margin-top:8.026017pt;width:480.1pt;height:1.1pt;mso-position-horizontal-relative:page;mso-position-vertical-relative:paragraph;z-index:-251658240;mso-wrap-distance-left:0;mso-wrap-distance-right:0" coordorigin="1133,161" coordsize="9602,22">
            <v:line style="position:absolute" from="1133,171" to="1801,171" stroked="true" strokeweight="1.068pt" strokecolor="#000000">
              <v:stroke dashstyle="solid"/>
            </v:line>
            <v:line style="position:absolute" from="1803,171" to="10735,171" stroked="true" strokeweight="1.068pt" strokecolor="#000000">
              <v:stroke dashstyle="solid"/>
            </v:line>
            <w10:wrap type="topAndBottom"/>
          </v:group>
        </w:pict>
      </w:r>
    </w:p>
    <w:p>
      <w:pPr>
        <w:pStyle w:val="BodyText"/>
        <w:rPr>
          <w:b/>
          <w:sz w:val="20"/>
        </w:rPr>
      </w:pPr>
    </w:p>
    <w:p>
      <w:pPr>
        <w:pStyle w:val="BodyText"/>
        <w:spacing w:before="8"/>
        <w:rPr>
          <w:b/>
          <w:sz w:val="17"/>
        </w:rPr>
      </w:pPr>
    </w:p>
    <w:p>
      <w:pPr>
        <w:spacing w:before="92"/>
        <w:ind w:left="112" w:right="0" w:firstLine="0"/>
        <w:jc w:val="left"/>
        <w:rPr>
          <w:b/>
          <w:sz w:val="24"/>
        </w:rPr>
      </w:pPr>
      <w:r>
        <w:rPr>
          <w:b/>
          <w:sz w:val="24"/>
        </w:rPr>
        <w:t>THE PARTIES</w:t>
      </w:r>
    </w:p>
    <w:p>
      <w:pPr>
        <w:pStyle w:val="BodyText"/>
        <w:rPr>
          <w:b/>
          <w:sz w:val="26"/>
        </w:rPr>
      </w:pPr>
    </w:p>
    <w:p>
      <w:pPr>
        <w:pStyle w:val="BodyText"/>
        <w:spacing w:before="1"/>
        <w:rPr>
          <w:b/>
          <w:sz w:val="22"/>
        </w:rPr>
      </w:pPr>
    </w:p>
    <w:p>
      <w:pPr>
        <w:pStyle w:val="ListParagraph"/>
        <w:numPr>
          <w:ilvl w:val="0"/>
          <w:numId w:val="1"/>
        </w:numPr>
        <w:tabs>
          <w:tab w:pos="680" w:val="left" w:leader="none"/>
        </w:tabs>
        <w:spacing w:line="360" w:lineRule="auto" w:before="0" w:after="0"/>
        <w:ind w:left="679" w:right="109" w:hanging="567"/>
        <w:jc w:val="both"/>
        <w:rPr>
          <w:sz w:val="24"/>
        </w:rPr>
      </w:pPr>
      <w:r>
        <w:rPr>
          <w:sz w:val="24"/>
        </w:rPr>
        <w:t>The Applicant is Kerry Stevens, an adult female person ("the Applicant" or “Ms Stevens”). At the hearing, the Applicant represented</w:t>
      </w:r>
      <w:r>
        <w:rPr>
          <w:spacing w:val="-2"/>
          <w:sz w:val="24"/>
        </w:rPr>
        <w:t> </w:t>
      </w:r>
      <w:r>
        <w:rPr>
          <w:sz w:val="24"/>
        </w:rPr>
        <w:t>herself.</w:t>
      </w:r>
    </w:p>
    <w:p>
      <w:pPr>
        <w:pStyle w:val="BodyText"/>
        <w:spacing w:before="10"/>
        <w:rPr>
          <w:sz w:val="35"/>
        </w:rPr>
      </w:pPr>
    </w:p>
    <w:p>
      <w:pPr>
        <w:pStyle w:val="ListParagraph"/>
        <w:numPr>
          <w:ilvl w:val="0"/>
          <w:numId w:val="1"/>
        </w:numPr>
        <w:tabs>
          <w:tab w:pos="680" w:val="left" w:leader="none"/>
        </w:tabs>
        <w:spacing w:line="360" w:lineRule="auto" w:before="0" w:after="0"/>
        <w:ind w:left="679" w:right="109" w:hanging="567"/>
        <w:jc w:val="both"/>
        <w:rPr>
          <w:sz w:val="24"/>
        </w:rPr>
      </w:pPr>
      <w:r>
        <w:rPr>
          <w:sz w:val="24"/>
        </w:rPr>
        <w:t>The First Respondent is Lot 115 Wentworth Investments CC t/a RBS Pawnbrokers ("the First Respondent"), a closed corporation duly registered and incorporated in terms</w:t>
      </w:r>
      <w:r>
        <w:rPr>
          <w:spacing w:val="39"/>
          <w:sz w:val="24"/>
        </w:rPr>
        <w:t> </w:t>
      </w:r>
      <w:r>
        <w:rPr>
          <w:sz w:val="24"/>
        </w:rPr>
        <w:t>of</w:t>
      </w:r>
      <w:r>
        <w:rPr>
          <w:spacing w:val="39"/>
          <w:sz w:val="24"/>
        </w:rPr>
        <w:t> </w:t>
      </w:r>
      <w:r>
        <w:rPr>
          <w:sz w:val="24"/>
        </w:rPr>
        <w:t>the</w:t>
      </w:r>
      <w:r>
        <w:rPr>
          <w:spacing w:val="40"/>
          <w:sz w:val="24"/>
        </w:rPr>
        <w:t> </w:t>
      </w:r>
      <w:r>
        <w:rPr>
          <w:sz w:val="24"/>
        </w:rPr>
        <w:t>company</w:t>
      </w:r>
      <w:r>
        <w:rPr>
          <w:spacing w:val="37"/>
          <w:sz w:val="24"/>
        </w:rPr>
        <w:t> </w:t>
      </w:r>
      <w:r>
        <w:rPr>
          <w:sz w:val="24"/>
        </w:rPr>
        <w:t>laws</w:t>
      </w:r>
      <w:r>
        <w:rPr>
          <w:spacing w:val="39"/>
          <w:sz w:val="24"/>
        </w:rPr>
        <w:t> </w:t>
      </w:r>
      <w:r>
        <w:rPr>
          <w:sz w:val="24"/>
        </w:rPr>
        <w:t>of</w:t>
      </w:r>
      <w:r>
        <w:rPr>
          <w:spacing w:val="39"/>
          <w:sz w:val="24"/>
        </w:rPr>
        <w:t> </w:t>
      </w:r>
      <w:r>
        <w:rPr>
          <w:sz w:val="24"/>
        </w:rPr>
        <w:t>the</w:t>
      </w:r>
      <w:r>
        <w:rPr>
          <w:spacing w:val="40"/>
          <w:sz w:val="24"/>
        </w:rPr>
        <w:t> </w:t>
      </w:r>
      <w:r>
        <w:rPr>
          <w:sz w:val="24"/>
        </w:rPr>
        <w:t>Republic</w:t>
      </w:r>
      <w:r>
        <w:rPr>
          <w:spacing w:val="39"/>
          <w:sz w:val="24"/>
        </w:rPr>
        <w:t> </w:t>
      </w:r>
      <w:r>
        <w:rPr>
          <w:sz w:val="24"/>
        </w:rPr>
        <w:t>of</w:t>
      </w:r>
      <w:r>
        <w:rPr>
          <w:spacing w:val="39"/>
          <w:sz w:val="24"/>
        </w:rPr>
        <w:t> </w:t>
      </w:r>
      <w:r>
        <w:rPr>
          <w:sz w:val="24"/>
        </w:rPr>
        <w:t>South</w:t>
      </w:r>
      <w:r>
        <w:rPr>
          <w:spacing w:val="38"/>
          <w:sz w:val="24"/>
        </w:rPr>
        <w:t> </w:t>
      </w:r>
      <w:r>
        <w:rPr>
          <w:sz w:val="24"/>
        </w:rPr>
        <w:t>Africa</w:t>
      </w:r>
      <w:r>
        <w:rPr>
          <w:spacing w:val="40"/>
          <w:sz w:val="24"/>
        </w:rPr>
        <w:t> </w:t>
      </w:r>
      <w:r>
        <w:rPr>
          <w:sz w:val="24"/>
        </w:rPr>
        <w:t>(Registration</w:t>
      </w:r>
      <w:r>
        <w:rPr>
          <w:spacing w:val="40"/>
          <w:sz w:val="24"/>
        </w:rPr>
        <w:t> </w:t>
      </w:r>
      <w:r>
        <w:rPr>
          <w:sz w:val="24"/>
        </w:rPr>
        <w:t>Number:</w:t>
      </w:r>
    </w:p>
    <w:p>
      <w:pPr>
        <w:spacing w:after="0" w:line="360" w:lineRule="auto"/>
        <w:jc w:val="both"/>
        <w:rPr>
          <w:sz w:val="24"/>
        </w:rPr>
        <w:sectPr>
          <w:type w:val="continuous"/>
          <w:pgSz w:w="11910" w:h="16840"/>
          <w:pgMar w:top="1120" w:bottom="280" w:left="1020" w:right="1020"/>
        </w:sectPr>
      </w:pPr>
    </w:p>
    <w:p>
      <w:pPr>
        <w:pStyle w:val="BodyText"/>
        <w:rPr>
          <w:sz w:val="20"/>
        </w:rPr>
      </w:pPr>
    </w:p>
    <w:p>
      <w:pPr>
        <w:pStyle w:val="BodyText"/>
        <w:rPr>
          <w:sz w:val="20"/>
        </w:rPr>
      </w:pPr>
    </w:p>
    <w:p>
      <w:pPr>
        <w:pStyle w:val="BodyText"/>
        <w:spacing w:before="4"/>
      </w:pPr>
    </w:p>
    <w:p>
      <w:pPr>
        <w:pStyle w:val="BodyText"/>
        <w:spacing w:line="360" w:lineRule="auto" w:before="93"/>
        <w:ind w:left="679" w:right="110"/>
        <w:jc w:val="both"/>
      </w:pPr>
      <w:r>
        <w:rPr/>
        <w:t>1994/040822/23)</w:t>
      </w:r>
      <w:r>
        <w:rPr>
          <w:spacing w:val="-16"/>
        </w:rPr>
        <w:t> </w:t>
      </w:r>
      <w:r>
        <w:rPr/>
        <w:t>and</w:t>
      </w:r>
      <w:r>
        <w:rPr>
          <w:spacing w:val="-16"/>
        </w:rPr>
        <w:t> </w:t>
      </w:r>
      <w:r>
        <w:rPr/>
        <w:t>a</w:t>
      </w:r>
      <w:r>
        <w:rPr>
          <w:spacing w:val="-12"/>
        </w:rPr>
        <w:t> </w:t>
      </w:r>
      <w:r>
        <w:rPr/>
        <w:t>previously</w:t>
      </w:r>
      <w:r>
        <w:rPr>
          <w:spacing w:val="-13"/>
        </w:rPr>
        <w:t> </w:t>
      </w:r>
      <w:r>
        <w:rPr/>
        <w:t>registered</w:t>
      </w:r>
      <w:r>
        <w:rPr>
          <w:spacing w:val="-14"/>
        </w:rPr>
        <w:t> </w:t>
      </w:r>
      <w:r>
        <w:rPr/>
        <w:t>credit</w:t>
      </w:r>
      <w:r>
        <w:rPr>
          <w:spacing w:val="-13"/>
        </w:rPr>
        <w:t> </w:t>
      </w:r>
      <w:r>
        <w:rPr/>
        <w:t>provider</w:t>
      </w:r>
      <w:r>
        <w:rPr>
          <w:spacing w:val="-16"/>
        </w:rPr>
        <w:t> </w:t>
      </w:r>
      <w:r>
        <w:rPr/>
        <w:t>under</w:t>
      </w:r>
      <w:r>
        <w:rPr>
          <w:spacing w:val="-13"/>
        </w:rPr>
        <w:t> </w:t>
      </w:r>
      <w:r>
        <w:rPr/>
        <w:t>registration</w:t>
      </w:r>
      <w:r>
        <w:rPr>
          <w:spacing w:val="-14"/>
        </w:rPr>
        <w:t> </w:t>
      </w:r>
      <w:r>
        <w:rPr/>
        <w:t>number NCRCP1413 with its registered offices situated at 441 Bluff Road, Durban, KwaZulu- Natal.</w:t>
      </w:r>
    </w:p>
    <w:p>
      <w:pPr>
        <w:pStyle w:val="BodyText"/>
        <w:spacing w:before="7"/>
        <w:rPr>
          <w:sz w:val="27"/>
        </w:rPr>
      </w:pPr>
    </w:p>
    <w:p>
      <w:pPr>
        <w:pStyle w:val="ListParagraph"/>
        <w:numPr>
          <w:ilvl w:val="0"/>
          <w:numId w:val="1"/>
        </w:numPr>
        <w:tabs>
          <w:tab w:pos="680" w:val="left" w:leader="none"/>
        </w:tabs>
        <w:spacing w:line="360" w:lineRule="auto" w:before="0" w:after="0"/>
        <w:ind w:left="679" w:right="110" w:hanging="567"/>
        <w:jc w:val="both"/>
        <w:rPr>
          <w:sz w:val="24"/>
        </w:rPr>
      </w:pPr>
      <w:r>
        <w:rPr>
          <w:sz w:val="24"/>
        </w:rPr>
        <w:t>At the hearing, the First Respondent was represented by Adv Stuart Humphrey instructed by GM Parkers Attorneys. The legal representation, however, was not properly before us and he did not participate in the hearing save for an explanation regarding the service of</w:t>
      </w:r>
      <w:r>
        <w:rPr>
          <w:spacing w:val="-5"/>
          <w:sz w:val="24"/>
        </w:rPr>
        <w:t> </w:t>
      </w:r>
      <w:r>
        <w:rPr>
          <w:sz w:val="24"/>
        </w:rPr>
        <w:t>documents.</w:t>
      </w:r>
    </w:p>
    <w:p>
      <w:pPr>
        <w:pStyle w:val="BodyText"/>
        <w:spacing w:before="7"/>
        <w:rPr>
          <w:sz w:val="27"/>
        </w:rPr>
      </w:pPr>
    </w:p>
    <w:p>
      <w:pPr>
        <w:pStyle w:val="ListParagraph"/>
        <w:numPr>
          <w:ilvl w:val="0"/>
          <w:numId w:val="1"/>
        </w:numPr>
        <w:tabs>
          <w:tab w:pos="680" w:val="left" w:leader="none"/>
        </w:tabs>
        <w:spacing w:line="360" w:lineRule="auto" w:before="0" w:after="0"/>
        <w:ind w:left="679" w:right="111" w:hanging="567"/>
        <w:jc w:val="both"/>
        <w:rPr>
          <w:sz w:val="24"/>
        </w:rPr>
      </w:pPr>
      <w:r>
        <w:rPr>
          <w:sz w:val="24"/>
        </w:rPr>
        <w:t>The Second Respondent is the National Credit Regulator (“the Second Respondent”) a</w:t>
      </w:r>
      <w:r>
        <w:rPr>
          <w:spacing w:val="-9"/>
          <w:sz w:val="24"/>
        </w:rPr>
        <w:t> </w:t>
      </w:r>
      <w:r>
        <w:rPr>
          <w:sz w:val="24"/>
        </w:rPr>
        <w:t>statutory</w:t>
      </w:r>
      <w:r>
        <w:rPr>
          <w:spacing w:val="-10"/>
          <w:sz w:val="24"/>
        </w:rPr>
        <w:t> </w:t>
      </w:r>
      <w:r>
        <w:rPr>
          <w:sz w:val="24"/>
        </w:rPr>
        <w:t>body</w:t>
      </w:r>
      <w:r>
        <w:rPr>
          <w:spacing w:val="-9"/>
          <w:sz w:val="24"/>
        </w:rPr>
        <w:t> </w:t>
      </w:r>
      <w:r>
        <w:rPr>
          <w:sz w:val="24"/>
        </w:rPr>
        <w:t>established</w:t>
      </w:r>
      <w:r>
        <w:rPr>
          <w:spacing w:val="-8"/>
          <w:sz w:val="24"/>
        </w:rPr>
        <w:t> </w:t>
      </w:r>
      <w:r>
        <w:rPr>
          <w:sz w:val="24"/>
        </w:rPr>
        <w:t>by</w:t>
      </w:r>
      <w:r>
        <w:rPr>
          <w:spacing w:val="-10"/>
          <w:sz w:val="24"/>
        </w:rPr>
        <w:t> </w:t>
      </w:r>
      <w:r>
        <w:rPr>
          <w:sz w:val="24"/>
        </w:rPr>
        <w:t>section</w:t>
      </w:r>
      <w:r>
        <w:rPr>
          <w:spacing w:val="-8"/>
          <w:sz w:val="24"/>
        </w:rPr>
        <w:t> </w:t>
      </w:r>
      <w:r>
        <w:rPr>
          <w:sz w:val="24"/>
        </w:rPr>
        <w:t>12</w:t>
      </w:r>
      <w:r>
        <w:rPr>
          <w:spacing w:val="-11"/>
          <w:sz w:val="24"/>
        </w:rPr>
        <w:t> </w:t>
      </w:r>
      <w:r>
        <w:rPr>
          <w:sz w:val="24"/>
        </w:rPr>
        <w:t>of</w:t>
      </w:r>
      <w:r>
        <w:rPr>
          <w:spacing w:val="-9"/>
          <w:sz w:val="24"/>
        </w:rPr>
        <w:t> </w:t>
      </w:r>
      <w:r>
        <w:rPr>
          <w:sz w:val="24"/>
        </w:rPr>
        <w:t>the</w:t>
      </w:r>
      <w:r>
        <w:rPr>
          <w:spacing w:val="-9"/>
          <w:sz w:val="24"/>
        </w:rPr>
        <w:t> </w:t>
      </w:r>
      <w:r>
        <w:rPr>
          <w:sz w:val="24"/>
        </w:rPr>
        <w:t>National</w:t>
      </w:r>
      <w:r>
        <w:rPr>
          <w:spacing w:val="-10"/>
          <w:sz w:val="24"/>
        </w:rPr>
        <w:t> </w:t>
      </w:r>
      <w:r>
        <w:rPr>
          <w:sz w:val="24"/>
        </w:rPr>
        <w:t>Credit</w:t>
      </w:r>
      <w:r>
        <w:rPr>
          <w:spacing w:val="-9"/>
          <w:sz w:val="24"/>
        </w:rPr>
        <w:t> </w:t>
      </w:r>
      <w:r>
        <w:rPr>
          <w:sz w:val="24"/>
        </w:rPr>
        <w:t>Act,</w:t>
      </w:r>
      <w:r>
        <w:rPr>
          <w:spacing w:val="-11"/>
          <w:sz w:val="24"/>
        </w:rPr>
        <w:t> </w:t>
      </w:r>
      <w:r>
        <w:rPr>
          <w:sz w:val="24"/>
        </w:rPr>
        <w:t>2005</w:t>
      </w:r>
      <w:r>
        <w:rPr>
          <w:spacing w:val="-8"/>
          <w:sz w:val="24"/>
        </w:rPr>
        <w:t> </w:t>
      </w:r>
      <w:r>
        <w:rPr>
          <w:sz w:val="24"/>
        </w:rPr>
        <w:t>(“the</w:t>
      </w:r>
      <w:r>
        <w:rPr>
          <w:spacing w:val="-9"/>
          <w:sz w:val="24"/>
        </w:rPr>
        <w:t> </w:t>
      </w:r>
      <w:r>
        <w:rPr>
          <w:sz w:val="24"/>
        </w:rPr>
        <w:t>NCA”) with its principal address at 127 15</w:t>
      </w:r>
      <w:r>
        <w:rPr>
          <w:position w:val="8"/>
          <w:sz w:val="16"/>
        </w:rPr>
        <w:t>th </w:t>
      </w:r>
      <w:r>
        <w:rPr>
          <w:sz w:val="24"/>
        </w:rPr>
        <w:t>Road, Randjiespark, Midrand, Johannesburg, Gauteng.</w:t>
      </w:r>
    </w:p>
    <w:p>
      <w:pPr>
        <w:pStyle w:val="BodyText"/>
        <w:spacing w:before="2"/>
        <w:rPr>
          <w:sz w:val="27"/>
        </w:rPr>
      </w:pPr>
    </w:p>
    <w:p>
      <w:pPr>
        <w:pStyle w:val="ListParagraph"/>
        <w:numPr>
          <w:ilvl w:val="0"/>
          <w:numId w:val="1"/>
        </w:numPr>
        <w:tabs>
          <w:tab w:pos="680" w:val="left" w:leader="none"/>
        </w:tabs>
        <w:spacing w:line="360" w:lineRule="auto" w:before="0" w:after="0"/>
        <w:ind w:left="679" w:right="109" w:hanging="567"/>
        <w:jc w:val="both"/>
        <w:rPr>
          <w:sz w:val="24"/>
        </w:rPr>
      </w:pPr>
      <w:r>
        <w:rPr>
          <w:sz w:val="24"/>
        </w:rPr>
        <w:t>At the hearing, the Second Respondent was represented by its Senior Legal Advisor, Ms Leanne Schwartz (“Ms</w:t>
      </w:r>
      <w:r>
        <w:rPr>
          <w:spacing w:val="-3"/>
          <w:sz w:val="24"/>
        </w:rPr>
        <w:t> </w:t>
      </w:r>
      <w:r>
        <w:rPr>
          <w:sz w:val="24"/>
        </w:rPr>
        <w:t>Schwartz”).</w:t>
      </w:r>
    </w:p>
    <w:p>
      <w:pPr>
        <w:pStyle w:val="BodyText"/>
        <w:spacing w:before="1"/>
        <w:rPr>
          <w:sz w:val="36"/>
        </w:rPr>
      </w:pPr>
    </w:p>
    <w:p>
      <w:pPr>
        <w:pStyle w:val="Heading1"/>
      </w:pPr>
      <w:r>
        <w:rPr/>
        <w:t>APPLICATION TYPE</w:t>
      </w:r>
    </w:p>
    <w:p>
      <w:pPr>
        <w:pStyle w:val="BodyText"/>
        <w:rPr>
          <w:b/>
          <w:sz w:val="26"/>
        </w:rPr>
      </w:pPr>
    </w:p>
    <w:p>
      <w:pPr>
        <w:pStyle w:val="BodyText"/>
        <w:rPr>
          <w:b/>
          <w:sz w:val="22"/>
        </w:rPr>
      </w:pPr>
    </w:p>
    <w:p>
      <w:pPr>
        <w:pStyle w:val="ListParagraph"/>
        <w:numPr>
          <w:ilvl w:val="0"/>
          <w:numId w:val="1"/>
        </w:numPr>
        <w:tabs>
          <w:tab w:pos="680" w:val="left" w:leader="none"/>
        </w:tabs>
        <w:spacing w:line="360" w:lineRule="auto" w:before="1" w:after="0"/>
        <w:ind w:left="679" w:right="107" w:hanging="567"/>
        <w:jc w:val="both"/>
        <w:rPr>
          <w:i/>
          <w:sz w:val="24"/>
        </w:rPr>
      </w:pPr>
      <w:r>
        <w:rPr>
          <w:sz w:val="24"/>
        </w:rPr>
        <w:t>This is an application in terms of Section 149(1) of the Act for interim relief, which can be sought </w:t>
      </w:r>
      <w:r>
        <w:rPr>
          <w:i/>
          <w:sz w:val="24"/>
        </w:rPr>
        <w:t>“at any time, whether or not a hearing has commenced into a complaint, a </w:t>
      </w:r>
      <w:r>
        <w:rPr>
          <w:i/>
          <w:sz w:val="24"/>
        </w:rPr>
        <w:t>complainant may apply to the Tribunal for an order in respect of that complaint, </w:t>
      </w:r>
      <w:r>
        <w:rPr>
          <w:i/>
          <w:spacing w:val="3"/>
          <w:sz w:val="24"/>
        </w:rPr>
        <w:t>and </w:t>
      </w:r>
      <w:r>
        <w:rPr>
          <w:i/>
          <w:sz w:val="24"/>
        </w:rPr>
        <w:t>the Tribunal may grant such order</w:t>
      </w:r>
      <w:r>
        <w:rPr>
          <w:i/>
          <w:spacing w:val="-7"/>
          <w:sz w:val="24"/>
        </w:rPr>
        <w:t> </w:t>
      </w:r>
      <w:r>
        <w:rPr>
          <w:i/>
          <w:sz w:val="24"/>
        </w:rPr>
        <w:t>if-</w:t>
      </w:r>
    </w:p>
    <w:p>
      <w:pPr>
        <w:pStyle w:val="ListParagraph"/>
        <w:numPr>
          <w:ilvl w:val="1"/>
          <w:numId w:val="1"/>
        </w:numPr>
        <w:tabs>
          <w:tab w:pos="1911" w:val="left" w:leader="none"/>
        </w:tabs>
        <w:spacing w:line="240" w:lineRule="auto" w:before="0" w:after="0"/>
        <w:ind w:left="1910" w:right="0" w:hanging="361"/>
        <w:jc w:val="both"/>
        <w:rPr>
          <w:i/>
          <w:sz w:val="24"/>
        </w:rPr>
      </w:pPr>
      <w:r>
        <w:rPr>
          <w:i/>
          <w:sz w:val="24"/>
        </w:rPr>
        <w:t>There is evidence that the allegations may be true;</w:t>
      </w:r>
      <w:r>
        <w:rPr>
          <w:i/>
          <w:spacing w:val="-13"/>
          <w:sz w:val="24"/>
        </w:rPr>
        <w:t> </w:t>
      </w:r>
      <w:r>
        <w:rPr>
          <w:i/>
          <w:sz w:val="24"/>
        </w:rPr>
        <w:t>and</w:t>
      </w:r>
    </w:p>
    <w:p>
      <w:pPr>
        <w:pStyle w:val="ListParagraph"/>
        <w:numPr>
          <w:ilvl w:val="1"/>
          <w:numId w:val="1"/>
        </w:numPr>
        <w:tabs>
          <w:tab w:pos="1911" w:val="left" w:leader="none"/>
        </w:tabs>
        <w:spacing w:line="240" w:lineRule="auto" w:before="137" w:after="0"/>
        <w:ind w:left="1910" w:right="0" w:hanging="361"/>
        <w:jc w:val="both"/>
        <w:rPr>
          <w:i/>
          <w:sz w:val="24"/>
        </w:rPr>
      </w:pPr>
      <w:r>
        <w:rPr>
          <w:i/>
          <w:sz w:val="24"/>
        </w:rPr>
        <w:t>An interim order is reasonably necessary</w:t>
      </w:r>
      <w:r>
        <w:rPr>
          <w:i/>
          <w:spacing w:val="-3"/>
          <w:sz w:val="24"/>
        </w:rPr>
        <w:t> </w:t>
      </w:r>
      <w:r>
        <w:rPr>
          <w:i/>
          <w:sz w:val="24"/>
        </w:rPr>
        <w:t>to-</w:t>
      </w:r>
    </w:p>
    <w:p>
      <w:pPr>
        <w:pStyle w:val="ListParagraph"/>
        <w:numPr>
          <w:ilvl w:val="2"/>
          <w:numId w:val="1"/>
        </w:numPr>
        <w:tabs>
          <w:tab w:pos="2993" w:val="left" w:leader="none"/>
          <w:tab w:pos="2994" w:val="left" w:leader="none"/>
        </w:tabs>
        <w:spacing w:line="240" w:lineRule="auto" w:before="139" w:after="0"/>
        <w:ind w:left="2993" w:right="0" w:hanging="721"/>
        <w:jc w:val="left"/>
        <w:rPr>
          <w:i/>
          <w:sz w:val="24"/>
        </w:rPr>
      </w:pPr>
      <w:r>
        <w:rPr>
          <w:i/>
          <w:sz w:val="24"/>
        </w:rPr>
        <w:t>Prevent serious, irreparable damage to that person;</w:t>
      </w:r>
      <w:r>
        <w:rPr>
          <w:i/>
          <w:spacing w:val="-14"/>
          <w:sz w:val="24"/>
        </w:rPr>
        <w:t> </w:t>
      </w:r>
      <w:r>
        <w:rPr>
          <w:i/>
          <w:sz w:val="24"/>
        </w:rPr>
        <w:t>or</w:t>
      </w:r>
    </w:p>
    <w:p>
      <w:pPr>
        <w:pStyle w:val="ListParagraph"/>
        <w:numPr>
          <w:ilvl w:val="2"/>
          <w:numId w:val="1"/>
        </w:numPr>
        <w:tabs>
          <w:tab w:pos="2993" w:val="left" w:leader="none"/>
          <w:tab w:pos="2994" w:val="left" w:leader="none"/>
        </w:tabs>
        <w:spacing w:line="240" w:lineRule="auto" w:before="137" w:after="0"/>
        <w:ind w:left="2993" w:right="0" w:hanging="721"/>
        <w:jc w:val="left"/>
        <w:rPr>
          <w:i/>
          <w:sz w:val="24"/>
        </w:rPr>
      </w:pPr>
      <w:r>
        <w:rPr>
          <w:i/>
          <w:sz w:val="24"/>
        </w:rPr>
        <w:t>Prevent the purposes of this Act from being</w:t>
      </w:r>
      <w:r>
        <w:rPr>
          <w:i/>
          <w:spacing w:val="-16"/>
          <w:sz w:val="24"/>
        </w:rPr>
        <w:t> </w:t>
      </w:r>
      <w:r>
        <w:rPr>
          <w:i/>
          <w:sz w:val="24"/>
        </w:rPr>
        <w:t>frustrated.</w:t>
      </w:r>
    </w:p>
    <w:p>
      <w:pPr>
        <w:pStyle w:val="ListParagraph"/>
        <w:numPr>
          <w:ilvl w:val="1"/>
          <w:numId w:val="1"/>
        </w:numPr>
        <w:tabs>
          <w:tab w:pos="1911" w:val="left" w:leader="none"/>
        </w:tabs>
        <w:spacing w:line="360" w:lineRule="auto" w:before="139" w:after="0"/>
        <w:ind w:left="1910" w:right="117" w:hanging="360"/>
        <w:jc w:val="left"/>
        <w:rPr>
          <w:i/>
          <w:sz w:val="24"/>
        </w:rPr>
      </w:pPr>
      <w:r>
        <w:rPr>
          <w:i/>
          <w:sz w:val="24"/>
        </w:rPr>
        <w:t>The respondent has been given a reasonable opportunity to be heard, </w:t>
      </w:r>
      <w:r>
        <w:rPr>
          <w:i/>
          <w:sz w:val="24"/>
        </w:rPr>
        <w:t>having regard to the urgency of the proceedings;</w:t>
      </w:r>
      <w:r>
        <w:rPr>
          <w:i/>
          <w:spacing w:val="-15"/>
          <w:sz w:val="24"/>
        </w:rPr>
        <w:t> </w:t>
      </w:r>
      <w:r>
        <w:rPr>
          <w:i/>
          <w:sz w:val="24"/>
        </w:rPr>
        <w:t>and</w:t>
      </w:r>
    </w:p>
    <w:p>
      <w:pPr>
        <w:pStyle w:val="ListParagraph"/>
        <w:numPr>
          <w:ilvl w:val="1"/>
          <w:numId w:val="1"/>
        </w:numPr>
        <w:tabs>
          <w:tab w:pos="1911" w:val="left" w:leader="none"/>
        </w:tabs>
        <w:spacing w:line="240" w:lineRule="auto" w:before="1" w:after="0"/>
        <w:ind w:left="1910" w:right="0" w:hanging="361"/>
        <w:jc w:val="left"/>
        <w:rPr>
          <w:i/>
          <w:sz w:val="24"/>
        </w:rPr>
      </w:pPr>
      <w:r>
        <w:rPr>
          <w:i/>
          <w:sz w:val="24"/>
        </w:rPr>
        <w:t>The balance of convenience favours the granting of the</w:t>
      </w:r>
      <w:r>
        <w:rPr>
          <w:i/>
          <w:spacing w:val="-15"/>
          <w:sz w:val="24"/>
        </w:rPr>
        <w:t> </w:t>
      </w:r>
      <w:r>
        <w:rPr>
          <w:i/>
          <w:sz w:val="24"/>
        </w:rPr>
        <w:t>order”.</w:t>
      </w:r>
    </w:p>
    <w:p>
      <w:pPr>
        <w:pStyle w:val="BodyText"/>
        <w:rPr>
          <w:i/>
          <w:sz w:val="26"/>
        </w:rPr>
      </w:pPr>
    </w:p>
    <w:p>
      <w:pPr>
        <w:pStyle w:val="BodyText"/>
        <w:spacing w:before="9"/>
        <w:rPr>
          <w:i/>
          <w:sz w:val="21"/>
        </w:rPr>
      </w:pPr>
    </w:p>
    <w:p>
      <w:pPr>
        <w:pStyle w:val="ListParagraph"/>
        <w:numPr>
          <w:ilvl w:val="0"/>
          <w:numId w:val="1"/>
        </w:numPr>
        <w:tabs>
          <w:tab w:pos="680" w:val="left" w:leader="none"/>
        </w:tabs>
        <w:spacing w:line="360" w:lineRule="auto" w:before="0" w:after="0"/>
        <w:ind w:left="679" w:right="108" w:hanging="567"/>
        <w:jc w:val="both"/>
        <w:rPr>
          <w:sz w:val="24"/>
        </w:rPr>
      </w:pPr>
      <w:r>
        <w:rPr>
          <w:sz w:val="24"/>
        </w:rPr>
        <w:t>In this application, the Applicant, seeks urgent interim redress against the First Respondent and requests that the First Respondent, who has held her car as</w:t>
      </w:r>
      <w:r>
        <w:rPr>
          <w:spacing w:val="-39"/>
          <w:sz w:val="24"/>
        </w:rPr>
        <w:t> </w:t>
      </w:r>
      <w:r>
        <w:rPr>
          <w:sz w:val="24"/>
        </w:rPr>
        <w:t>security due to a credit agreement with a third party, should return the car to</w:t>
      </w:r>
      <w:r>
        <w:rPr>
          <w:spacing w:val="-12"/>
          <w:sz w:val="24"/>
        </w:rPr>
        <w:t> </w:t>
      </w:r>
      <w:r>
        <w:rPr>
          <w:sz w:val="24"/>
        </w:rPr>
        <w:t>her.</w:t>
      </w:r>
    </w:p>
    <w:p>
      <w:pPr>
        <w:spacing w:after="0" w:line="360" w:lineRule="auto"/>
        <w:jc w:val="both"/>
        <w:rPr>
          <w:sz w:val="24"/>
        </w:rPr>
        <w:sectPr>
          <w:headerReference w:type="default" r:id="rId5"/>
          <w:footerReference w:type="default" r:id="rId6"/>
          <w:pgSz w:w="11910" w:h="16840"/>
          <w:pgMar w:header="283" w:footer="545" w:top="1120" w:bottom="740" w:left="1020" w:right="1020"/>
          <w:pgNumType w:start="2"/>
        </w:sectPr>
      </w:pPr>
    </w:p>
    <w:p>
      <w:pPr>
        <w:pStyle w:val="BodyText"/>
        <w:rPr>
          <w:sz w:val="20"/>
        </w:rPr>
      </w:pPr>
    </w:p>
    <w:p>
      <w:pPr>
        <w:pStyle w:val="BodyText"/>
        <w:rPr>
          <w:sz w:val="20"/>
        </w:rPr>
      </w:pPr>
    </w:p>
    <w:p>
      <w:pPr>
        <w:pStyle w:val="BodyText"/>
        <w:spacing w:before="4"/>
      </w:pPr>
    </w:p>
    <w:p>
      <w:pPr>
        <w:pStyle w:val="Heading1"/>
        <w:spacing w:before="93"/>
      </w:pPr>
      <w:r>
        <w:rPr/>
        <w:t>HEARING IN DEFAULT</w:t>
      </w:r>
    </w:p>
    <w:p>
      <w:pPr>
        <w:pStyle w:val="BodyText"/>
        <w:rPr>
          <w:b/>
          <w:sz w:val="26"/>
        </w:rPr>
      </w:pPr>
    </w:p>
    <w:p>
      <w:pPr>
        <w:pStyle w:val="BodyText"/>
        <w:rPr>
          <w:b/>
          <w:sz w:val="22"/>
        </w:rPr>
      </w:pPr>
    </w:p>
    <w:p>
      <w:pPr>
        <w:pStyle w:val="ListParagraph"/>
        <w:numPr>
          <w:ilvl w:val="0"/>
          <w:numId w:val="1"/>
        </w:numPr>
        <w:tabs>
          <w:tab w:pos="680" w:val="left" w:leader="none"/>
        </w:tabs>
        <w:spacing w:line="360" w:lineRule="auto" w:before="0" w:after="0"/>
        <w:ind w:left="679" w:right="111" w:hanging="567"/>
        <w:jc w:val="both"/>
        <w:rPr>
          <w:sz w:val="24"/>
        </w:rPr>
      </w:pPr>
      <w:r>
        <w:rPr>
          <w:sz w:val="24"/>
        </w:rPr>
        <w:t>At the hearing the matter was unopposed. The First and Second Respondents did</w:t>
      </w:r>
      <w:r>
        <w:rPr>
          <w:spacing w:val="-43"/>
          <w:sz w:val="24"/>
        </w:rPr>
        <w:t> </w:t>
      </w:r>
      <w:r>
        <w:rPr>
          <w:sz w:val="24"/>
        </w:rPr>
        <w:t>not file answering affidavits opposing the</w:t>
      </w:r>
      <w:r>
        <w:rPr>
          <w:spacing w:val="-4"/>
          <w:sz w:val="24"/>
        </w:rPr>
        <w:t> </w:t>
      </w:r>
      <w:r>
        <w:rPr>
          <w:sz w:val="24"/>
        </w:rPr>
        <w:t>application.</w:t>
      </w:r>
    </w:p>
    <w:p>
      <w:pPr>
        <w:pStyle w:val="BodyText"/>
        <w:spacing w:before="1"/>
        <w:rPr>
          <w:sz w:val="36"/>
        </w:rPr>
      </w:pPr>
    </w:p>
    <w:p>
      <w:pPr>
        <w:pStyle w:val="ListParagraph"/>
        <w:numPr>
          <w:ilvl w:val="0"/>
          <w:numId w:val="1"/>
        </w:numPr>
        <w:tabs>
          <w:tab w:pos="680" w:val="left" w:leader="none"/>
        </w:tabs>
        <w:spacing w:line="360" w:lineRule="auto" w:before="0" w:after="0"/>
        <w:ind w:left="679" w:right="108" w:hanging="567"/>
        <w:jc w:val="both"/>
        <w:rPr>
          <w:sz w:val="24"/>
        </w:rPr>
      </w:pPr>
      <w:r>
        <w:rPr>
          <w:sz w:val="24"/>
        </w:rPr>
        <w:t>Counsel for the First Respondent indicated that although they were not opposing the matter,</w:t>
      </w:r>
      <w:r>
        <w:rPr>
          <w:spacing w:val="-14"/>
          <w:sz w:val="24"/>
        </w:rPr>
        <w:t> </w:t>
      </w:r>
      <w:r>
        <w:rPr>
          <w:sz w:val="24"/>
        </w:rPr>
        <w:t>it</w:t>
      </w:r>
      <w:r>
        <w:rPr>
          <w:spacing w:val="-14"/>
          <w:sz w:val="24"/>
        </w:rPr>
        <w:t> </w:t>
      </w:r>
      <w:r>
        <w:rPr>
          <w:sz w:val="24"/>
        </w:rPr>
        <w:t>only</w:t>
      </w:r>
      <w:r>
        <w:rPr>
          <w:spacing w:val="-14"/>
          <w:sz w:val="24"/>
        </w:rPr>
        <w:t> </w:t>
      </w:r>
      <w:r>
        <w:rPr>
          <w:sz w:val="24"/>
        </w:rPr>
        <w:t>became</w:t>
      </w:r>
      <w:r>
        <w:rPr>
          <w:spacing w:val="-15"/>
          <w:sz w:val="24"/>
        </w:rPr>
        <w:t> </w:t>
      </w:r>
      <w:r>
        <w:rPr>
          <w:sz w:val="24"/>
        </w:rPr>
        <w:t>apparent</w:t>
      </w:r>
      <w:r>
        <w:rPr>
          <w:spacing w:val="-13"/>
          <w:sz w:val="24"/>
        </w:rPr>
        <w:t> </w:t>
      </w:r>
      <w:r>
        <w:rPr>
          <w:sz w:val="24"/>
        </w:rPr>
        <w:t>to</w:t>
      </w:r>
      <w:r>
        <w:rPr>
          <w:spacing w:val="-13"/>
          <w:sz w:val="24"/>
        </w:rPr>
        <w:t> </w:t>
      </w:r>
      <w:r>
        <w:rPr>
          <w:sz w:val="24"/>
        </w:rPr>
        <w:t>them</w:t>
      </w:r>
      <w:r>
        <w:rPr>
          <w:spacing w:val="-12"/>
          <w:sz w:val="24"/>
        </w:rPr>
        <w:t> </w:t>
      </w:r>
      <w:r>
        <w:rPr>
          <w:sz w:val="24"/>
        </w:rPr>
        <w:t>the</w:t>
      </w:r>
      <w:r>
        <w:rPr>
          <w:spacing w:val="-16"/>
          <w:sz w:val="24"/>
        </w:rPr>
        <w:t> </w:t>
      </w:r>
      <w:r>
        <w:rPr>
          <w:sz w:val="24"/>
        </w:rPr>
        <w:t>day</w:t>
      </w:r>
      <w:r>
        <w:rPr>
          <w:spacing w:val="-14"/>
          <w:sz w:val="24"/>
        </w:rPr>
        <w:t> </w:t>
      </w:r>
      <w:r>
        <w:rPr>
          <w:sz w:val="24"/>
        </w:rPr>
        <w:t>before</w:t>
      </w:r>
      <w:r>
        <w:rPr>
          <w:spacing w:val="-13"/>
          <w:sz w:val="24"/>
        </w:rPr>
        <w:t> </w:t>
      </w:r>
      <w:r>
        <w:rPr>
          <w:sz w:val="24"/>
        </w:rPr>
        <w:t>the</w:t>
      </w:r>
      <w:r>
        <w:rPr>
          <w:spacing w:val="-13"/>
          <w:sz w:val="24"/>
        </w:rPr>
        <w:t> </w:t>
      </w:r>
      <w:r>
        <w:rPr>
          <w:sz w:val="24"/>
        </w:rPr>
        <w:t>hearing,</w:t>
      </w:r>
      <w:r>
        <w:rPr>
          <w:spacing w:val="-13"/>
          <w:sz w:val="24"/>
        </w:rPr>
        <w:t> </w:t>
      </w:r>
      <w:r>
        <w:rPr>
          <w:sz w:val="24"/>
        </w:rPr>
        <w:t>in</w:t>
      </w:r>
      <w:r>
        <w:rPr>
          <w:spacing w:val="-13"/>
          <w:sz w:val="24"/>
        </w:rPr>
        <w:t> </w:t>
      </w:r>
      <w:r>
        <w:rPr>
          <w:sz w:val="24"/>
        </w:rPr>
        <w:t>correspondence between Ms Schwartz and Mr Parker that the matter set down today was an urgent interim matter and not the main application initiated by the Second Respondent. He was unsure at this stage, what relief Ms Stevens was seeking from the First Respondent.</w:t>
      </w:r>
    </w:p>
    <w:p>
      <w:pPr>
        <w:pStyle w:val="BodyText"/>
        <w:spacing w:before="7"/>
        <w:rPr>
          <w:sz w:val="27"/>
        </w:rPr>
      </w:pPr>
    </w:p>
    <w:p>
      <w:pPr>
        <w:pStyle w:val="ListParagraph"/>
        <w:numPr>
          <w:ilvl w:val="0"/>
          <w:numId w:val="1"/>
        </w:numPr>
        <w:tabs>
          <w:tab w:pos="680" w:val="left" w:leader="none"/>
        </w:tabs>
        <w:spacing w:line="360" w:lineRule="auto" w:before="0" w:after="0"/>
        <w:ind w:left="679" w:right="109" w:hanging="567"/>
        <w:jc w:val="both"/>
        <w:rPr>
          <w:sz w:val="24"/>
        </w:rPr>
      </w:pPr>
      <w:r>
        <w:rPr>
          <w:sz w:val="24"/>
        </w:rPr>
        <w:t>The Tribunal is grateful to Ms Schwartz for her guidance through the Applicant’s service attempts in this</w:t>
      </w:r>
      <w:r>
        <w:rPr>
          <w:spacing w:val="-4"/>
          <w:sz w:val="24"/>
        </w:rPr>
        <w:t> </w:t>
      </w:r>
      <w:r>
        <w:rPr>
          <w:sz w:val="24"/>
        </w:rPr>
        <w:t>matter.</w:t>
      </w:r>
    </w:p>
    <w:p>
      <w:pPr>
        <w:pStyle w:val="BodyText"/>
        <w:spacing w:before="10"/>
        <w:rPr>
          <w:sz w:val="35"/>
        </w:rPr>
      </w:pPr>
    </w:p>
    <w:p>
      <w:pPr>
        <w:pStyle w:val="ListParagraph"/>
        <w:numPr>
          <w:ilvl w:val="0"/>
          <w:numId w:val="1"/>
        </w:numPr>
        <w:tabs>
          <w:tab w:pos="680" w:val="left" w:leader="none"/>
        </w:tabs>
        <w:spacing w:line="360" w:lineRule="auto" w:before="1" w:after="0"/>
        <w:ind w:left="679" w:right="110" w:hanging="567"/>
        <w:jc w:val="both"/>
        <w:rPr>
          <w:sz w:val="24"/>
        </w:rPr>
      </w:pPr>
      <w:r>
        <w:rPr>
          <w:sz w:val="24"/>
        </w:rPr>
        <w:t>The</w:t>
      </w:r>
      <w:r>
        <w:rPr>
          <w:spacing w:val="-6"/>
          <w:sz w:val="24"/>
        </w:rPr>
        <w:t> </w:t>
      </w:r>
      <w:r>
        <w:rPr>
          <w:sz w:val="24"/>
        </w:rPr>
        <w:t>Tribunal</w:t>
      </w:r>
      <w:r>
        <w:rPr>
          <w:spacing w:val="-6"/>
          <w:sz w:val="24"/>
        </w:rPr>
        <w:t> </w:t>
      </w:r>
      <w:r>
        <w:rPr>
          <w:sz w:val="24"/>
        </w:rPr>
        <w:t>was</w:t>
      </w:r>
      <w:r>
        <w:rPr>
          <w:spacing w:val="-6"/>
          <w:sz w:val="24"/>
        </w:rPr>
        <w:t> </w:t>
      </w:r>
      <w:r>
        <w:rPr>
          <w:sz w:val="24"/>
        </w:rPr>
        <w:t>satisfied</w:t>
      </w:r>
      <w:r>
        <w:rPr>
          <w:spacing w:val="-5"/>
          <w:sz w:val="24"/>
        </w:rPr>
        <w:t> </w:t>
      </w:r>
      <w:r>
        <w:rPr>
          <w:sz w:val="24"/>
        </w:rPr>
        <w:t>that</w:t>
      </w:r>
      <w:r>
        <w:rPr>
          <w:spacing w:val="-5"/>
          <w:sz w:val="24"/>
        </w:rPr>
        <w:t> </w:t>
      </w:r>
      <w:r>
        <w:rPr>
          <w:sz w:val="24"/>
        </w:rPr>
        <w:t>the</w:t>
      </w:r>
      <w:r>
        <w:rPr>
          <w:spacing w:val="-6"/>
          <w:sz w:val="24"/>
        </w:rPr>
        <w:t> </w:t>
      </w:r>
      <w:r>
        <w:rPr>
          <w:sz w:val="24"/>
        </w:rPr>
        <w:t>application</w:t>
      </w:r>
      <w:r>
        <w:rPr>
          <w:spacing w:val="-7"/>
          <w:sz w:val="24"/>
        </w:rPr>
        <w:t> </w:t>
      </w:r>
      <w:r>
        <w:rPr>
          <w:sz w:val="24"/>
        </w:rPr>
        <w:t>was</w:t>
      </w:r>
      <w:r>
        <w:rPr>
          <w:spacing w:val="-5"/>
          <w:sz w:val="24"/>
        </w:rPr>
        <w:t> </w:t>
      </w:r>
      <w:r>
        <w:rPr>
          <w:sz w:val="24"/>
        </w:rPr>
        <w:t>adequately</w:t>
      </w:r>
      <w:r>
        <w:rPr>
          <w:spacing w:val="-7"/>
          <w:sz w:val="24"/>
        </w:rPr>
        <w:t> </w:t>
      </w:r>
      <w:r>
        <w:rPr>
          <w:sz w:val="24"/>
        </w:rPr>
        <w:t>served</w:t>
      </w:r>
      <w:r>
        <w:rPr>
          <w:spacing w:val="-7"/>
          <w:sz w:val="24"/>
        </w:rPr>
        <w:t> </w:t>
      </w:r>
      <w:r>
        <w:rPr>
          <w:sz w:val="24"/>
        </w:rPr>
        <w:t>on</w:t>
      </w:r>
      <w:r>
        <w:rPr>
          <w:spacing w:val="-5"/>
          <w:sz w:val="24"/>
        </w:rPr>
        <w:t> </w:t>
      </w:r>
      <w:r>
        <w:rPr>
          <w:sz w:val="24"/>
        </w:rPr>
        <w:t>the First</w:t>
      </w:r>
      <w:r>
        <w:rPr>
          <w:spacing w:val="-6"/>
          <w:sz w:val="24"/>
        </w:rPr>
        <w:t> </w:t>
      </w:r>
      <w:r>
        <w:rPr>
          <w:sz w:val="24"/>
        </w:rPr>
        <w:t>and Second Respondents and proceeded to hear the application on a default</w:t>
      </w:r>
      <w:r>
        <w:rPr>
          <w:spacing w:val="-17"/>
          <w:sz w:val="24"/>
        </w:rPr>
        <w:t> </w:t>
      </w:r>
      <w:r>
        <w:rPr>
          <w:sz w:val="24"/>
        </w:rPr>
        <w:t>basis.</w:t>
      </w:r>
    </w:p>
    <w:p>
      <w:pPr>
        <w:pStyle w:val="BodyText"/>
        <w:spacing w:before="1"/>
        <w:rPr>
          <w:sz w:val="36"/>
        </w:rPr>
      </w:pPr>
    </w:p>
    <w:p>
      <w:pPr>
        <w:pStyle w:val="Heading1"/>
      </w:pPr>
      <w:r>
        <w:rPr/>
        <w:t>BACKGROUND</w:t>
      </w:r>
    </w:p>
    <w:p>
      <w:pPr>
        <w:pStyle w:val="BodyText"/>
        <w:rPr>
          <w:b/>
          <w:sz w:val="26"/>
        </w:rPr>
      </w:pPr>
    </w:p>
    <w:p>
      <w:pPr>
        <w:pStyle w:val="BodyText"/>
        <w:rPr>
          <w:b/>
          <w:sz w:val="22"/>
        </w:rPr>
      </w:pPr>
    </w:p>
    <w:p>
      <w:pPr>
        <w:pStyle w:val="ListParagraph"/>
        <w:numPr>
          <w:ilvl w:val="0"/>
          <w:numId w:val="1"/>
        </w:numPr>
        <w:tabs>
          <w:tab w:pos="680" w:val="left" w:leader="none"/>
        </w:tabs>
        <w:spacing w:line="360" w:lineRule="auto" w:before="0" w:after="0"/>
        <w:ind w:left="679" w:right="113" w:hanging="567"/>
        <w:jc w:val="both"/>
        <w:rPr>
          <w:sz w:val="24"/>
        </w:rPr>
      </w:pPr>
      <w:r>
        <w:rPr>
          <w:sz w:val="24"/>
        </w:rPr>
        <w:t>A complaint was lodged with the Second Respondent on or about 26 August 2021. The complaint was lodged by Ms</w:t>
      </w:r>
      <w:r>
        <w:rPr>
          <w:spacing w:val="-3"/>
          <w:sz w:val="24"/>
        </w:rPr>
        <w:t> </w:t>
      </w:r>
      <w:r>
        <w:rPr>
          <w:sz w:val="24"/>
        </w:rPr>
        <w:t>Stevens.</w:t>
      </w:r>
    </w:p>
    <w:p>
      <w:pPr>
        <w:pStyle w:val="BodyText"/>
        <w:spacing w:before="11"/>
        <w:rPr>
          <w:sz w:val="35"/>
        </w:rPr>
      </w:pPr>
    </w:p>
    <w:p>
      <w:pPr>
        <w:pStyle w:val="ListParagraph"/>
        <w:numPr>
          <w:ilvl w:val="0"/>
          <w:numId w:val="1"/>
        </w:numPr>
        <w:tabs>
          <w:tab w:pos="680" w:val="left" w:leader="none"/>
        </w:tabs>
        <w:spacing w:line="360" w:lineRule="auto" w:before="0" w:after="0"/>
        <w:ind w:left="679" w:right="108" w:hanging="567"/>
        <w:jc w:val="both"/>
        <w:rPr>
          <w:sz w:val="24"/>
        </w:rPr>
      </w:pPr>
      <w:r>
        <w:rPr>
          <w:sz w:val="24"/>
        </w:rPr>
        <w:t>Ms Stevens alleged  that  a  person  known  to  her  as  Ms  Rochelle  Stockland  (“Ms</w:t>
      </w:r>
      <w:r>
        <w:rPr>
          <w:spacing w:val="-15"/>
          <w:sz w:val="24"/>
        </w:rPr>
        <w:t> </w:t>
      </w:r>
      <w:r>
        <w:rPr>
          <w:sz w:val="24"/>
        </w:rPr>
        <w:t>Stockland”),</w:t>
      </w:r>
      <w:r>
        <w:rPr>
          <w:spacing w:val="-15"/>
          <w:sz w:val="24"/>
        </w:rPr>
        <w:t> </w:t>
      </w:r>
      <w:r>
        <w:rPr>
          <w:sz w:val="24"/>
        </w:rPr>
        <w:t>who</w:t>
      </w:r>
      <w:r>
        <w:rPr>
          <w:spacing w:val="-19"/>
          <w:sz w:val="24"/>
        </w:rPr>
        <w:t> </w:t>
      </w:r>
      <w:r>
        <w:rPr>
          <w:sz w:val="24"/>
        </w:rPr>
        <w:t>had</w:t>
      </w:r>
      <w:r>
        <w:rPr>
          <w:spacing w:val="-17"/>
          <w:sz w:val="24"/>
        </w:rPr>
        <w:t> </w:t>
      </w:r>
      <w:r>
        <w:rPr>
          <w:sz w:val="24"/>
        </w:rPr>
        <w:t>borrowed</w:t>
      </w:r>
      <w:r>
        <w:rPr>
          <w:spacing w:val="-15"/>
          <w:sz w:val="24"/>
        </w:rPr>
        <w:t> </w:t>
      </w:r>
      <w:r>
        <w:rPr>
          <w:sz w:val="24"/>
        </w:rPr>
        <w:t>money</w:t>
      </w:r>
      <w:r>
        <w:rPr>
          <w:spacing w:val="-18"/>
          <w:sz w:val="24"/>
        </w:rPr>
        <w:t> </w:t>
      </w:r>
      <w:r>
        <w:rPr>
          <w:sz w:val="24"/>
        </w:rPr>
        <w:t>from</w:t>
      </w:r>
      <w:r>
        <w:rPr>
          <w:spacing w:val="-16"/>
          <w:sz w:val="24"/>
        </w:rPr>
        <w:t> </w:t>
      </w:r>
      <w:r>
        <w:rPr>
          <w:sz w:val="24"/>
        </w:rPr>
        <w:t>her</w:t>
      </w:r>
      <w:r>
        <w:rPr>
          <w:spacing w:val="-18"/>
          <w:sz w:val="24"/>
        </w:rPr>
        <w:t> </w:t>
      </w:r>
      <w:r>
        <w:rPr>
          <w:sz w:val="24"/>
        </w:rPr>
        <w:t>multiple</w:t>
      </w:r>
      <w:r>
        <w:rPr>
          <w:spacing w:val="-17"/>
          <w:sz w:val="24"/>
        </w:rPr>
        <w:t> </w:t>
      </w:r>
      <w:r>
        <w:rPr>
          <w:sz w:val="24"/>
        </w:rPr>
        <w:t>times,</w:t>
      </w:r>
      <w:r>
        <w:rPr>
          <w:spacing w:val="-16"/>
          <w:sz w:val="24"/>
        </w:rPr>
        <w:t> </w:t>
      </w:r>
      <w:r>
        <w:rPr>
          <w:sz w:val="24"/>
        </w:rPr>
        <w:t>asked</w:t>
      </w:r>
      <w:r>
        <w:rPr>
          <w:spacing w:val="-15"/>
          <w:sz w:val="24"/>
        </w:rPr>
        <w:t> </w:t>
      </w:r>
      <w:r>
        <w:rPr>
          <w:sz w:val="24"/>
        </w:rPr>
        <w:t>Ms</w:t>
      </w:r>
      <w:r>
        <w:rPr>
          <w:spacing w:val="-15"/>
          <w:sz w:val="24"/>
        </w:rPr>
        <w:t> </w:t>
      </w:r>
      <w:r>
        <w:rPr>
          <w:sz w:val="24"/>
        </w:rPr>
        <w:t>Stevens to use her car as security for a loan that Ms Stockland entered into with the First Respondent.</w:t>
      </w:r>
    </w:p>
    <w:p>
      <w:pPr>
        <w:pStyle w:val="BodyText"/>
        <w:spacing w:before="2"/>
        <w:rPr>
          <w:sz w:val="36"/>
        </w:rPr>
      </w:pPr>
    </w:p>
    <w:p>
      <w:pPr>
        <w:pStyle w:val="ListParagraph"/>
        <w:numPr>
          <w:ilvl w:val="0"/>
          <w:numId w:val="1"/>
        </w:numPr>
        <w:tabs>
          <w:tab w:pos="679" w:val="left" w:leader="none"/>
          <w:tab w:pos="680" w:val="left" w:leader="none"/>
        </w:tabs>
        <w:spacing w:line="240" w:lineRule="auto" w:before="0" w:after="0"/>
        <w:ind w:left="679" w:right="0" w:hanging="568"/>
        <w:jc w:val="left"/>
        <w:rPr>
          <w:sz w:val="24"/>
        </w:rPr>
      </w:pPr>
      <w:r>
        <w:rPr>
          <w:sz w:val="24"/>
        </w:rPr>
        <w:t>A</w:t>
      </w:r>
      <w:r>
        <w:rPr>
          <w:spacing w:val="-9"/>
          <w:sz w:val="24"/>
        </w:rPr>
        <w:t> </w:t>
      </w:r>
      <w:r>
        <w:rPr>
          <w:sz w:val="24"/>
        </w:rPr>
        <w:t>credit</w:t>
      </w:r>
      <w:r>
        <w:rPr>
          <w:spacing w:val="-12"/>
          <w:sz w:val="24"/>
        </w:rPr>
        <w:t> </w:t>
      </w:r>
      <w:r>
        <w:rPr>
          <w:sz w:val="24"/>
        </w:rPr>
        <w:t>agreement</w:t>
      </w:r>
      <w:r>
        <w:rPr>
          <w:spacing w:val="-8"/>
          <w:sz w:val="24"/>
        </w:rPr>
        <w:t> </w:t>
      </w:r>
      <w:r>
        <w:rPr>
          <w:sz w:val="24"/>
        </w:rPr>
        <w:t>was</w:t>
      </w:r>
      <w:r>
        <w:rPr>
          <w:spacing w:val="-9"/>
          <w:sz w:val="24"/>
        </w:rPr>
        <w:t> </w:t>
      </w:r>
      <w:r>
        <w:rPr>
          <w:sz w:val="24"/>
        </w:rPr>
        <w:t>entered</w:t>
      </w:r>
      <w:r>
        <w:rPr>
          <w:spacing w:val="-10"/>
          <w:sz w:val="24"/>
        </w:rPr>
        <w:t> </w:t>
      </w:r>
      <w:r>
        <w:rPr>
          <w:sz w:val="24"/>
        </w:rPr>
        <w:t>into</w:t>
      </w:r>
      <w:r>
        <w:rPr>
          <w:spacing w:val="-10"/>
          <w:sz w:val="24"/>
        </w:rPr>
        <w:t> </w:t>
      </w:r>
      <w:r>
        <w:rPr>
          <w:sz w:val="24"/>
        </w:rPr>
        <w:t>between</w:t>
      </w:r>
      <w:r>
        <w:rPr>
          <w:spacing w:val="-11"/>
          <w:sz w:val="24"/>
        </w:rPr>
        <w:t> </w:t>
      </w:r>
      <w:r>
        <w:rPr>
          <w:sz w:val="24"/>
        </w:rPr>
        <w:t>Ms</w:t>
      </w:r>
      <w:r>
        <w:rPr>
          <w:spacing w:val="-8"/>
          <w:sz w:val="24"/>
        </w:rPr>
        <w:t> </w:t>
      </w:r>
      <w:r>
        <w:rPr>
          <w:sz w:val="24"/>
        </w:rPr>
        <w:t>Stockland</w:t>
      </w:r>
      <w:r>
        <w:rPr>
          <w:spacing w:val="-11"/>
          <w:sz w:val="24"/>
        </w:rPr>
        <w:t> </w:t>
      </w:r>
      <w:r>
        <w:rPr>
          <w:sz w:val="24"/>
        </w:rPr>
        <w:t>and</w:t>
      </w:r>
      <w:r>
        <w:rPr>
          <w:spacing w:val="-10"/>
          <w:sz w:val="24"/>
        </w:rPr>
        <w:t> </w:t>
      </w:r>
      <w:r>
        <w:rPr>
          <w:sz w:val="24"/>
        </w:rPr>
        <w:t>the</w:t>
      </w:r>
      <w:r>
        <w:rPr>
          <w:spacing w:val="-13"/>
          <w:sz w:val="24"/>
        </w:rPr>
        <w:t> </w:t>
      </w:r>
      <w:r>
        <w:rPr>
          <w:sz w:val="24"/>
        </w:rPr>
        <w:t>First</w:t>
      </w:r>
      <w:r>
        <w:rPr>
          <w:spacing w:val="-9"/>
          <w:sz w:val="24"/>
        </w:rPr>
        <w:t> </w:t>
      </w:r>
      <w:r>
        <w:rPr>
          <w:sz w:val="24"/>
        </w:rPr>
        <w:t>Respondent.</w:t>
      </w:r>
    </w:p>
    <w:p>
      <w:pPr>
        <w:pStyle w:val="BodyText"/>
        <w:rPr>
          <w:sz w:val="26"/>
        </w:rPr>
      </w:pPr>
    </w:p>
    <w:p>
      <w:pPr>
        <w:pStyle w:val="BodyText"/>
        <w:spacing w:before="9"/>
        <w:rPr>
          <w:sz w:val="21"/>
        </w:rPr>
      </w:pPr>
    </w:p>
    <w:p>
      <w:pPr>
        <w:pStyle w:val="ListParagraph"/>
        <w:numPr>
          <w:ilvl w:val="0"/>
          <w:numId w:val="1"/>
        </w:numPr>
        <w:tabs>
          <w:tab w:pos="680" w:val="left" w:leader="none"/>
        </w:tabs>
        <w:spacing w:line="360" w:lineRule="auto" w:before="0" w:after="0"/>
        <w:ind w:left="679" w:right="109" w:hanging="567"/>
        <w:jc w:val="both"/>
        <w:rPr>
          <w:sz w:val="24"/>
        </w:rPr>
      </w:pPr>
      <w:r>
        <w:rPr>
          <w:sz w:val="24"/>
        </w:rPr>
        <w:t>No</w:t>
      </w:r>
      <w:r>
        <w:rPr>
          <w:spacing w:val="-6"/>
          <w:sz w:val="24"/>
        </w:rPr>
        <w:t> </w:t>
      </w:r>
      <w:r>
        <w:rPr>
          <w:sz w:val="24"/>
        </w:rPr>
        <w:t>credit</w:t>
      </w:r>
      <w:r>
        <w:rPr>
          <w:spacing w:val="-7"/>
          <w:sz w:val="24"/>
        </w:rPr>
        <w:t> </w:t>
      </w:r>
      <w:r>
        <w:rPr>
          <w:sz w:val="24"/>
        </w:rPr>
        <w:t>agreement</w:t>
      </w:r>
      <w:r>
        <w:rPr>
          <w:spacing w:val="-6"/>
          <w:sz w:val="24"/>
        </w:rPr>
        <w:t> </w:t>
      </w:r>
      <w:r>
        <w:rPr>
          <w:sz w:val="24"/>
        </w:rPr>
        <w:t>was</w:t>
      </w:r>
      <w:r>
        <w:rPr>
          <w:spacing w:val="-5"/>
          <w:sz w:val="24"/>
        </w:rPr>
        <w:t> </w:t>
      </w:r>
      <w:r>
        <w:rPr>
          <w:sz w:val="24"/>
        </w:rPr>
        <w:t>entered</w:t>
      </w:r>
      <w:r>
        <w:rPr>
          <w:spacing w:val="-6"/>
          <w:sz w:val="24"/>
        </w:rPr>
        <w:t> </w:t>
      </w:r>
      <w:r>
        <w:rPr>
          <w:sz w:val="24"/>
        </w:rPr>
        <w:t>into</w:t>
      </w:r>
      <w:r>
        <w:rPr>
          <w:spacing w:val="-6"/>
          <w:sz w:val="24"/>
        </w:rPr>
        <w:t> </w:t>
      </w:r>
      <w:r>
        <w:rPr>
          <w:sz w:val="24"/>
        </w:rPr>
        <w:t>between</w:t>
      </w:r>
      <w:r>
        <w:rPr>
          <w:spacing w:val="-5"/>
          <w:sz w:val="24"/>
        </w:rPr>
        <w:t> </w:t>
      </w:r>
      <w:r>
        <w:rPr>
          <w:sz w:val="24"/>
        </w:rPr>
        <w:t>Ms</w:t>
      </w:r>
      <w:r>
        <w:rPr>
          <w:spacing w:val="-7"/>
          <w:sz w:val="24"/>
        </w:rPr>
        <w:t> </w:t>
      </w:r>
      <w:r>
        <w:rPr>
          <w:sz w:val="24"/>
        </w:rPr>
        <w:t>Stevens</w:t>
      </w:r>
      <w:r>
        <w:rPr>
          <w:spacing w:val="-7"/>
          <w:sz w:val="24"/>
        </w:rPr>
        <w:t> </w:t>
      </w:r>
      <w:r>
        <w:rPr>
          <w:sz w:val="24"/>
        </w:rPr>
        <w:t>and</w:t>
      </w:r>
      <w:r>
        <w:rPr>
          <w:spacing w:val="-5"/>
          <w:sz w:val="24"/>
        </w:rPr>
        <w:t> </w:t>
      </w:r>
      <w:r>
        <w:rPr>
          <w:sz w:val="24"/>
        </w:rPr>
        <w:t>the</w:t>
      </w:r>
      <w:r>
        <w:rPr>
          <w:spacing w:val="-8"/>
          <w:sz w:val="24"/>
        </w:rPr>
        <w:t> </w:t>
      </w:r>
      <w:r>
        <w:rPr>
          <w:sz w:val="24"/>
        </w:rPr>
        <w:t>First</w:t>
      </w:r>
      <w:r>
        <w:rPr>
          <w:spacing w:val="-7"/>
          <w:sz w:val="24"/>
        </w:rPr>
        <w:t> </w:t>
      </w:r>
      <w:r>
        <w:rPr>
          <w:sz w:val="24"/>
        </w:rPr>
        <w:t>Respondent, nor</w:t>
      </w:r>
      <w:r>
        <w:rPr>
          <w:spacing w:val="-11"/>
          <w:sz w:val="24"/>
        </w:rPr>
        <w:t> </w:t>
      </w:r>
      <w:r>
        <w:rPr>
          <w:sz w:val="24"/>
        </w:rPr>
        <w:t>was</w:t>
      </w:r>
      <w:r>
        <w:rPr>
          <w:spacing w:val="-10"/>
          <w:sz w:val="24"/>
        </w:rPr>
        <w:t> </w:t>
      </w:r>
      <w:r>
        <w:rPr>
          <w:sz w:val="24"/>
        </w:rPr>
        <w:t>an</w:t>
      </w:r>
      <w:r>
        <w:rPr>
          <w:spacing w:val="-11"/>
          <w:sz w:val="24"/>
        </w:rPr>
        <w:t> </w:t>
      </w:r>
      <w:r>
        <w:rPr>
          <w:sz w:val="24"/>
        </w:rPr>
        <w:t>agreement</w:t>
      </w:r>
      <w:r>
        <w:rPr>
          <w:spacing w:val="-13"/>
          <w:sz w:val="24"/>
        </w:rPr>
        <w:t> </w:t>
      </w:r>
      <w:r>
        <w:rPr>
          <w:sz w:val="24"/>
        </w:rPr>
        <w:t>provided</w:t>
      </w:r>
      <w:r>
        <w:rPr>
          <w:spacing w:val="-11"/>
          <w:sz w:val="24"/>
        </w:rPr>
        <w:t> </w:t>
      </w:r>
      <w:r>
        <w:rPr>
          <w:sz w:val="24"/>
        </w:rPr>
        <w:t>setting</w:t>
      </w:r>
      <w:r>
        <w:rPr>
          <w:spacing w:val="-10"/>
          <w:sz w:val="24"/>
        </w:rPr>
        <w:t> </w:t>
      </w:r>
      <w:r>
        <w:rPr>
          <w:sz w:val="24"/>
        </w:rPr>
        <w:t>out</w:t>
      </w:r>
      <w:r>
        <w:rPr>
          <w:spacing w:val="-11"/>
          <w:sz w:val="24"/>
        </w:rPr>
        <w:t> </w:t>
      </w:r>
      <w:r>
        <w:rPr>
          <w:sz w:val="24"/>
        </w:rPr>
        <w:t>the</w:t>
      </w:r>
      <w:r>
        <w:rPr>
          <w:spacing w:val="-8"/>
          <w:sz w:val="24"/>
        </w:rPr>
        <w:t> </w:t>
      </w:r>
      <w:r>
        <w:rPr>
          <w:sz w:val="24"/>
        </w:rPr>
        <w:t>terms</w:t>
      </w:r>
      <w:r>
        <w:rPr>
          <w:spacing w:val="-12"/>
          <w:sz w:val="24"/>
        </w:rPr>
        <w:t> </w:t>
      </w:r>
      <w:r>
        <w:rPr>
          <w:sz w:val="24"/>
        </w:rPr>
        <w:t>and</w:t>
      </w:r>
      <w:r>
        <w:rPr>
          <w:spacing w:val="-8"/>
          <w:sz w:val="24"/>
        </w:rPr>
        <w:t> </w:t>
      </w:r>
      <w:r>
        <w:rPr>
          <w:sz w:val="24"/>
        </w:rPr>
        <w:t>conditions</w:t>
      </w:r>
      <w:r>
        <w:rPr>
          <w:spacing w:val="-14"/>
          <w:sz w:val="24"/>
        </w:rPr>
        <w:t> </w:t>
      </w:r>
      <w:r>
        <w:rPr>
          <w:sz w:val="24"/>
        </w:rPr>
        <w:t>of</w:t>
      </w:r>
      <w:r>
        <w:rPr>
          <w:spacing w:val="-9"/>
          <w:sz w:val="24"/>
        </w:rPr>
        <w:t> </w:t>
      </w:r>
      <w:r>
        <w:rPr>
          <w:sz w:val="24"/>
        </w:rPr>
        <w:t>the</w:t>
      </w:r>
      <w:r>
        <w:rPr>
          <w:spacing w:val="-11"/>
          <w:sz w:val="24"/>
        </w:rPr>
        <w:t> </w:t>
      </w:r>
      <w:r>
        <w:rPr>
          <w:sz w:val="24"/>
        </w:rPr>
        <w:t>agreement.</w:t>
      </w:r>
    </w:p>
    <w:p>
      <w:pPr>
        <w:spacing w:after="0" w:line="360" w:lineRule="auto"/>
        <w:jc w:val="both"/>
        <w:rPr>
          <w:sz w:val="24"/>
        </w:rPr>
        <w:sectPr>
          <w:pgSz w:w="11910" w:h="16840"/>
          <w:pgMar w:header="283" w:footer="545" w:top="1120" w:bottom="820" w:left="1020" w:right="1020"/>
        </w:sectPr>
      </w:pPr>
    </w:p>
    <w:p>
      <w:pPr>
        <w:pStyle w:val="BodyText"/>
        <w:rPr>
          <w:sz w:val="20"/>
        </w:rPr>
      </w:pPr>
    </w:p>
    <w:p>
      <w:pPr>
        <w:pStyle w:val="BodyText"/>
        <w:rPr>
          <w:sz w:val="20"/>
        </w:rPr>
      </w:pPr>
    </w:p>
    <w:p>
      <w:pPr>
        <w:pStyle w:val="BodyText"/>
        <w:spacing w:before="4"/>
      </w:pPr>
    </w:p>
    <w:p>
      <w:pPr>
        <w:pStyle w:val="ListParagraph"/>
        <w:numPr>
          <w:ilvl w:val="0"/>
          <w:numId w:val="1"/>
        </w:numPr>
        <w:tabs>
          <w:tab w:pos="680" w:val="left" w:leader="none"/>
        </w:tabs>
        <w:spacing w:line="360" w:lineRule="auto" w:before="93" w:after="0"/>
        <w:ind w:left="679" w:right="113" w:hanging="567"/>
        <w:jc w:val="both"/>
        <w:rPr>
          <w:sz w:val="24"/>
        </w:rPr>
      </w:pPr>
      <w:r>
        <w:rPr>
          <w:sz w:val="24"/>
        </w:rPr>
        <w:t>As</w:t>
      </w:r>
      <w:r>
        <w:rPr>
          <w:spacing w:val="-15"/>
          <w:sz w:val="24"/>
        </w:rPr>
        <w:t> </w:t>
      </w:r>
      <w:r>
        <w:rPr>
          <w:sz w:val="24"/>
        </w:rPr>
        <w:t>the</w:t>
      </w:r>
      <w:r>
        <w:rPr>
          <w:spacing w:val="-13"/>
          <w:sz w:val="24"/>
        </w:rPr>
        <w:t> </w:t>
      </w:r>
      <w:r>
        <w:rPr>
          <w:sz w:val="24"/>
        </w:rPr>
        <w:t>owner</w:t>
      </w:r>
      <w:r>
        <w:rPr>
          <w:spacing w:val="-15"/>
          <w:sz w:val="24"/>
        </w:rPr>
        <w:t> </w:t>
      </w:r>
      <w:r>
        <w:rPr>
          <w:sz w:val="24"/>
        </w:rPr>
        <w:t>of</w:t>
      </w:r>
      <w:r>
        <w:rPr>
          <w:spacing w:val="-13"/>
          <w:sz w:val="24"/>
        </w:rPr>
        <w:t> </w:t>
      </w:r>
      <w:r>
        <w:rPr>
          <w:sz w:val="24"/>
        </w:rPr>
        <w:t>the</w:t>
      </w:r>
      <w:r>
        <w:rPr>
          <w:spacing w:val="-12"/>
          <w:sz w:val="24"/>
        </w:rPr>
        <w:t> </w:t>
      </w:r>
      <w:r>
        <w:rPr>
          <w:sz w:val="24"/>
        </w:rPr>
        <w:t>car,</w:t>
      </w:r>
      <w:r>
        <w:rPr>
          <w:spacing w:val="-13"/>
          <w:sz w:val="24"/>
        </w:rPr>
        <w:t> </w:t>
      </w:r>
      <w:r>
        <w:rPr>
          <w:sz w:val="24"/>
        </w:rPr>
        <w:t>Ms</w:t>
      </w:r>
      <w:r>
        <w:rPr>
          <w:spacing w:val="-14"/>
          <w:sz w:val="24"/>
        </w:rPr>
        <w:t> </w:t>
      </w:r>
      <w:r>
        <w:rPr>
          <w:sz w:val="24"/>
        </w:rPr>
        <w:t>Stevens</w:t>
      </w:r>
      <w:r>
        <w:rPr>
          <w:spacing w:val="-16"/>
          <w:sz w:val="24"/>
        </w:rPr>
        <w:t> </w:t>
      </w:r>
      <w:r>
        <w:rPr>
          <w:sz w:val="24"/>
        </w:rPr>
        <w:t>signed</w:t>
      </w:r>
      <w:r>
        <w:rPr>
          <w:spacing w:val="-16"/>
          <w:sz w:val="24"/>
        </w:rPr>
        <w:t> </w:t>
      </w:r>
      <w:r>
        <w:rPr>
          <w:sz w:val="24"/>
        </w:rPr>
        <w:t>no</w:t>
      </w:r>
      <w:r>
        <w:rPr>
          <w:spacing w:val="-15"/>
          <w:sz w:val="24"/>
        </w:rPr>
        <w:t> </w:t>
      </w:r>
      <w:r>
        <w:rPr>
          <w:sz w:val="24"/>
        </w:rPr>
        <w:t>documents.</w:t>
      </w:r>
      <w:r>
        <w:rPr>
          <w:spacing w:val="38"/>
          <w:sz w:val="24"/>
        </w:rPr>
        <w:t> </w:t>
      </w:r>
      <w:r>
        <w:rPr>
          <w:sz w:val="24"/>
        </w:rPr>
        <w:t>Ms</w:t>
      </w:r>
      <w:r>
        <w:rPr>
          <w:spacing w:val="-16"/>
          <w:sz w:val="24"/>
        </w:rPr>
        <w:t> </w:t>
      </w:r>
      <w:r>
        <w:rPr>
          <w:sz w:val="24"/>
        </w:rPr>
        <w:t>Stevens</w:t>
      </w:r>
      <w:r>
        <w:rPr>
          <w:spacing w:val="-14"/>
          <w:sz w:val="24"/>
        </w:rPr>
        <w:t> </w:t>
      </w:r>
      <w:r>
        <w:rPr>
          <w:sz w:val="24"/>
        </w:rPr>
        <w:t>further</w:t>
      </w:r>
      <w:r>
        <w:rPr>
          <w:spacing w:val="-15"/>
          <w:sz w:val="24"/>
        </w:rPr>
        <w:t> </w:t>
      </w:r>
      <w:r>
        <w:rPr>
          <w:sz w:val="24"/>
        </w:rPr>
        <w:t>alleged that despite multiple requests, the First Respondent did not provide her with documentation relating to the credit</w:t>
      </w:r>
      <w:r>
        <w:rPr>
          <w:spacing w:val="-3"/>
          <w:sz w:val="24"/>
        </w:rPr>
        <w:t> </w:t>
      </w:r>
      <w:r>
        <w:rPr>
          <w:sz w:val="24"/>
        </w:rPr>
        <w:t>agreement.</w:t>
      </w:r>
    </w:p>
    <w:p>
      <w:pPr>
        <w:pStyle w:val="BodyText"/>
        <w:rPr>
          <w:sz w:val="36"/>
        </w:rPr>
      </w:pPr>
    </w:p>
    <w:p>
      <w:pPr>
        <w:pStyle w:val="ListParagraph"/>
        <w:numPr>
          <w:ilvl w:val="0"/>
          <w:numId w:val="1"/>
        </w:numPr>
        <w:tabs>
          <w:tab w:pos="680" w:val="left" w:leader="none"/>
        </w:tabs>
        <w:spacing w:line="360" w:lineRule="auto" w:before="0" w:after="0"/>
        <w:ind w:left="679" w:right="115" w:hanging="567"/>
        <w:jc w:val="both"/>
        <w:rPr>
          <w:sz w:val="24"/>
        </w:rPr>
      </w:pPr>
      <w:r>
        <w:rPr>
          <w:sz w:val="24"/>
        </w:rPr>
        <w:t>Ms</w:t>
      </w:r>
      <w:r>
        <w:rPr>
          <w:spacing w:val="-4"/>
          <w:sz w:val="24"/>
        </w:rPr>
        <w:t> </w:t>
      </w:r>
      <w:r>
        <w:rPr>
          <w:sz w:val="24"/>
        </w:rPr>
        <w:t>Stevens</w:t>
      </w:r>
      <w:r>
        <w:rPr>
          <w:spacing w:val="-3"/>
          <w:sz w:val="24"/>
        </w:rPr>
        <w:t> </w:t>
      </w:r>
      <w:r>
        <w:rPr>
          <w:sz w:val="24"/>
        </w:rPr>
        <w:t>states</w:t>
      </w:r>
      <w:r>
        <w:rPr>
          <w:spacing w:val="-6"/>
          <w:sz w:val="24"/>
        </w:rPr>
        <w:t> </w:t>
      </w:r>
      <w:r>
        <w:rPr>
          <w:sz w:val="24"/>
        </w:rPr>
        <w:t>that</w:t>
      </w:r>
      <w:r>
        <w:rPr>
          <w:spacing w:val="-5"/>
          <w:sz w:val="24"/>
        </w:rPr>
        <w:t> </w:t>
      </w:r>
      <w:r>
        <w:rPr>
          <w:sz w:val="24"/>
        </w:rPr>
        <w:t>without</w:t>
      </w:r>
      <w:r>
        <w:rPr>
          <w:spacing w:val="-3"/>
          <w:sz w:val="24"/>
        </w:rPr>
        <w:t> </w:t>
      </w:r>
      <w:r>
        <w:rPr>
          <w:sz w:val="24"/>
        </w:rPr>
        <w:t>the</w:t>
      </w:r>
      <w:r>
        <w:rPr>
          <w:spacing w:val="-3"/>
          <w:sz w:val="24"/>
        </w:rPr>
        <w:t> </w:t>
      </w:r>
      <w:r>
        <w:rPr>
          <w:sz w:val="24"/>
        </w:rPr>
        <w:t>use</w:t>
      </w:r>
      <w:r>
        <w:rPr>
          <w:spacing w:val="-4"/>
          <w:sz w:val="24"/>
        </w:rPr>
        <w:t> </w:t>
      </w:r>
      <w:r>
        <w:rPr>
          <w:sz w:val="24"/>
        </w:rPr>
        <w:t>of</w:t>
      </w:r>
      <w:r>
        <w:rPr>
          <w:spacing w:val="-5"/>
          <w:sz w:val="24"/>
        </w:rPr>
        <w:t> </w:t>
      </w:r>
      <w:r>
        <w:rPr>
          <w:sz w:val="24"/>
        </w:rPr>
        <w:t>her</w:t>
      </w:r>
      <w:r>
        <w:rPr>
          <w:spacing w:val="-2"/>
          <w:sz w:val="24"/>
        </w:rPr>
        <w:t> </w:t>
      </w:r>
      <w:r>
        <w:rPr>
          <w:sz w:val="24"/>
        </w:rPr>
        <w:t>car,</w:t>
      </w:r>
      <w:r>
        <w:rPr>
          <w:spacing w:val="-3"/>
          <w:sz w:val="24"/>
        </w:rPr>
        <w:t> </w:t>
      </w:r>
      <w:r>
        <w:rPr>
          <w:sz w:val="24"/>
        </w:rPr>
        <w:t>her</w:t>
      </w:r>
      <w:r>
        <w:rPr>
          <w:spacing w:val="-4"/>
          <w:sz w:val="24"/>
        </w:rPr>
        <w:t> </w:t>
      </w:r>
      <w:r>
        <w:rPr>
          <w:sz w:val="24"/>
        </w:rPr>
        <w:t>transportation</w:t>
      </w:r>
      <w:r>
        <w:rPr>
          <w:spacing w:val="-5"/>
          <w:sz w:val="24"/>
        </w:rPr>
        <w:t> </w:t>
      </w:r>
      <w:r>
        <w:rPr>
          <w:sz w:val="24"/>
        </w:rPr>
        <w:t>to</w:t>
      </w:r>
      <w:r>
        <w:rPr>
          <w:spacing w:val="-2"/>
          <w:sz w:val="24"/>
        </w:rPr>
        <w:t> </w:t>
      </w:r>
      <w:r>
        <w:rPr>
          <w:sz w:val="24"/>
        </w:rPr>
        <w:t>work</w:t>
      </w:r>
      <w:r>
        <w:rPr>
          <w:spacing w:val="-5"/>
          <w:sz w:val="24"/>
        </w:rPr>
        <w:t> </w:t>
      </w:r>
      <w:r>
        <w:rPr>
          <w:sz w:val="24"/>
        </w:rPr>
        <w:t>has</w:t>
      </w:r>
      <w:r>
        <w:rPr>
          <w:spacing w:val="-3"/>
          <w:sz w:val="24"/>
        </w:rPr>
        <w:t> </w:t>
      </w:r>
      <w:r>
        <w:rPr>
          <w:sz w:val="24"/>
        </w:rPr>
        <w:t>been affected and she is in deep financial and emotional</w:t>
      </w:r>
      <w:r>
        <w:rPr>
          <w:spacing w:val="-10"/>
          <w:sz w:val="24"/>
        </w:rPr>
        <w:t> </w:t>
      </w:r>
      <w:r>
        <w:rPr>
          <w:sz w:val="24"/>
        </w:rPr>
        <w:t>distress.</w:t>
      </w:r>
    </w:p>
    <w:p>
      <w:pPr>
        <w:pStyle w:val="BodyText"/>
        <w:spacing w:before="1"/>
        <w:rPr>
          <w:sz w:val="36"/>
        </w:rPr>
      </w:pPr>
    </w:p>
    <w:p>
      <w:pPr>
        <w:pStyle w:val="ListParagraph"/>
        <w:numPr>
          <w:ilvl w:val="0"/>
          <w:numId w:val="1"/>
        </w:numPr>
        <w:tabs>
          <w:tab w:pos="680" w:val="left" w:leader="none"/>
        </w:tabs>
        <w:spacing w:line="360" w:lineRule="auto" w:before="0" w:after="0"/>
        <w:ind w:left="679" w:right="111" w:hanging="567"/>
        <w:jc w:val="both"/>
        <w:rPr>
          <w:sz w:val="24"/>
        </w:rPr>
      </w:pPr>
      <w:r>
        <w:rPr>
          <w:sz w:val="24"/>
        </w:rPr>
        <w:t>Ms Stevens has requested that the Tribunal grants this urgent interim application for the return of her</w:t>
      </w:r>
      <w:r>
        <w:rPr>
          <w:spacing w:val="-3"/>
          <w:sz w:val="24"/>
        </w:rPr>
        <w:t> </w:t>
      </w:r>
      <w:r>
        <w:rPr>
          <w:sz w:val="24"/>
        </w:rPr>
        <w:t>vehicle.</w:t>
      </w:r>
    </w:p>
    <w:p>
      <w:pPr>
        <w:pStyle w:val="BodyText"/>
        <w:spacing w:before="11"/>
        <w:rPr>
          <w:sz w:val="35"/>
        </w:rPr>
      </w:pPr>
    </w:p>
    <w:p>
      <w:pPr>
        <w:pStyle w:val="Heading1"/>
      </w:pPr>
      <w:r>
        <w:rPr/>
        <w:t>THE HEARING</w:t>
      </w:r>
    </w:p>
    <w:p>
      <w:pPr>
        <w:pStyle w:val="BodyText"/>
        <w:rPr>
          <w:b/>
          <w:sz w:val="26"/>
        </w:rPr>
      </w:pPr>
    </w:p>
    <w:p>
      <w:pPr>
        <w:pStyle w:val="BodyText"/>
        <w:rPr>
          <w:b/>
          <w:sz w:val="22"/>
        </w:rPr>
      </w:pPr>
    </w:p>
    <w:p>
      <w:pPr>
        <w:pStyle w:val="ListParagraph"/>
        <w:numPr>
          <w:ilvl w:val="0"/>
          <w:numId w:val="1"/>
        </w:numPr>
        <w:tabs>
          <w:tab w:pos="680" w:val="left" w:leader="none"/>
        </w:tabs>
        <w:spacing w:line="360" w:lineRule="auto" w:before="0" w:after="0"/>
        <w:ind w:left="679" w:right="677" w:hanging="567"/>
        <w:jc w:val="both"/>
        <w:rPr>
          <w:sz w:val="24"/>
        </w:rPr>
      </w:pPr>
      <w:r>
        <w:rPr>
          <w:sz w:val="24"/>
        </w:rPr>
        <w:t>At the hearing, the Applicant stated that Ms Stockland borrowed the Applicant’s car for an agreed two-week period and for the purpose of using it as surety for a loan for Ms</w:t>
      </w:r>
      <w:r>
        <w:rPr>
          <w:spacing w:val="-1"/>
          <w:sz w:val="24"/>
        </w:rPr>
        <w:t> </w:t>
      </w:r>
      <w:r>
        <w:rPr>
          <w:sz w:val="24"/>
        </w:rPr>
        <w:t>Stockland.</w:t>
      </w:r>
    </w:p>
    <w:p>
      <w:pPr>
        <w:pStyle w:val="BodyText"/>
        <w:rPr>
          <w:sz w:val="36"/>
        </w:rPr>
      </w:pPr>
    </w:p>
    <w:p>
      <w:pPr>
        <w:pStyle w:val="ListParagraph"/>
        <w:numPr>
          <w:ilvl w:val="0"/>
          <w:numId w:val="1"/>
        </w:numPr>
        <w:tabs>
          <w:tab w:pos="680" w:val="left" w:leader="none"/>
        </w:tabs>
        <w:spacing w:line="360" w:lineRule="auto" w:before="0" w:after="0"/>
        <w:ind w:left="679" w:right="679" w:hanging="567"/>
        <w:jc w:val="both"/>
        <w:rPr>
          <w:sz w:val="24"/>
        </w:rPr>
      </w:pPr>
      <w:r>
        <w:rPr>
          <w:sz w:val="24"/>
        </w:rPr>
        <w:t>The Applicant stated that unbeknown to her, the car was instead used in a</w:t>
      </w:r>
      <w:r>
        <w:rPr>
          <w:spacing w:val="-47"/>
          <w:sz w:val="24"/>
        </w:rPr>
        <w:t> </w:t>
      </w:r>
      <w:r>
        <w:rPr>
          <w:sz w:val="24"/>
        </w:rPr>
        <w:t>credit agreement transaction that Ms Stockland had with the First</w:t>
      </w:r>
      <w:r>
        <w:rPr>
          <w:spacing w:val="-18"/>
          <w:sz w:val="24"/>
        </w:rPr>
        <w:t> </w:t>
      </w:r>
      <w:r>
        <w:rPr>
          <w:sz w:val="24"/>
        </w:rPr>
        <w:t>Respondent.</w:t>
      </w:r>
    </w:p>
    <w:p>
      <w:pPr>
        <w:pStyle w:val="BodyText"/>
        <w:spacing w:before="11"/>
        <w:rPr>
          <w:sz w:val="35"/>
        </w:rPr>
      </w:pPr>
    </w:p>
    <w:p>
      <w:pPr>
        <w:pStyle w:val="ListParagraph"/>
        <w:numPr>
          <w:ilvl w:val="0"/>
          <w:numId w:val="1"/>
        </w:numPr>
        <w:tabs>
          <w:tab w:pos="680" w:val="left" w:leader="none"/>
        </w:tabs>
        <w:spacing w:line="360" w:lineRule="auto" w:before="0" w:after="0"/>
        <w:ind w:left="679" w:right="680" w:hanging="567"/>
        <w:jc w:val="both"/>
        <w:rPr>
          <w:sz w:val="24"/>
        </w:rPr>
      </w:pPr>
      <w:r>
        <w:rPr>
          <w:sz w:val="24"/>
        </w:rPr>
        <w:t>Ms Stevens stated that she did not sign any papers when she handed over the car to Ms Stockland and she was never shown the pre-agreement documents when she requested to see them.</w:t>
      </w:r>
    </w:p>
    <w:p>
      <w:pPr>
        <w:pStyle w:val="BodyText"/>
        <w:rPr>
          <w:sz w:val="36"/>
        </w:rPr>
      </w:pPr>
    </w:p>
    <w:p>
      <w:pPr>
        <w:pStyle w:val="ListParagraph"/>
        <w:numPr>
          <w:ilvl w:val="0"/>
          <w:numId w:val="1"/>
        </w:numPr>
        <w:tabs>
          <w:tab w:pos="680" w:val="left" w:leader="none"/>
        </w:tabs>
        <w:spacing w:line="360" w:lineRule="auto" w:before="0" w:after="0"/>
        <w:ind w:left="679" w:right="680" w:hanging="567"/>
        <w:jc w:val="both"/>
        <w:rPr>
          <w:sz w:val="24"/>
        </w:rPr>
      </w:pPr>
      <w:r>
        <w:rPr>
          <w:sz w:val="24"/>
        </w:rPr>
        <w:t>Ms Stevens stated that she had been without her car since 19 April 2021. She</w:t>
      </w:r>
      <w:r>
        <w:rPr>
          <w:spacing w:val="-32"/>
          <w:sz w:val="24"/>
        </w:rPr>
        <w:t> </w:t>
      </w:r>
      <w:r>
        <w:rPr>
          <w:sz w:val="24"/>
        </w:rPr>
        <w:t>is having difficulty getting to and from work as she has to rely on lifts from friends and Uber taxis. She is in dire financial straits and her work relationship is suffering. She stated that getting to work is beginning to affect her</w:t>
      </w:r>
      <w:r>
        <w:rPr>
          <w:spacing w:val="-15"/>
          <w:sz w:val="24"/>
        </w:rPr>
        <w:t> </w:t>
      </w:r>
      <w:r>
        <w:rPr>
          <w:sz w:val="24"/>
        </w:rPr>
        <w:t>job.</w:t>
      </w:r>
    </w:p>
    <w:p>
      <w:pPr>
        <w:pStyle w:val="BodyText"/>
        <w:spacing w:before="10"/>
        <w:rPr>
          <w:sz w:val="27"/>
        </w:rPr>
      </w:pPr>
    </w:p>
    <w:p>
      <w:pPr>
        <w:pStyle w:val="ListParagraph"/>
        <w:numPr>
          <w:ilvl w:val="0"/>
          <w:numId w:val="1"/>
        </w:numPr>
        <w:tabs>
          <w:tab w:pos="680" w:val="left" w:leader="none"/>
        </w:tabs>
        <w:spacing w:line="355" w:lineRule="auto" w:before="0" w:after="0"/>
        <w:ind w:left="679" w:right="677" w:hanging="567"/>
        <w:jc w:val="both"/>
        <w:rPr>
          <w:sz w:val="24"/>
        </w:rPr>
      </w:pPr>
      <w:r>
        <w:rPr>
          <w:sz w:val="24"/>
        </w:rPr>
        <w:t>Ms Stevens wants the return of her car as soon as possible and is not prepared to</w:t>
      </w:r>
      <w:r>
        <w:rPr>
          <w:spacing w:val="-14"/>
          <w:sz w:val="24"/>
        </w:rPr>
        <w:t> </w:t>
      </w:r>
      <w:r>
        <w:rPr>
          <w:sz w:val="24"/>
        </w:rPr>
        <w:t>wait</w:t>
      </w:r>
      <w:r>
        <w:rPr>
          <w:spacing w:val="-15"/>
          <w:sz w:val="24"/>
        </w:rPr>
        <w:t> </w:t>
      </w:r>
      <w:r>
        <w:rPr>
          <w:sz w:val="24"/>
        </w:rPr>
        <w:t>for</w:t>
      </w:r>
      <w:r>
        <w:rPr>
          <w:spacing w:val="-16"/>
          <w:sz w:val="24"/>
        </w:rPr>
        <w:t> </w:t>
      </w:r>
      <w:r>
        <w:rPr>
          <w:sz w:val="24"/>
        </w:rPr>
        <w:t>the</w:t>
      </w:r>
      <w:r>
        <w:rPr>
          <w:spacing w:val="-16"/>
          <w:sz w:val="24"/>
        </w:rPr>
        <w:t> </w:t>
      </w:r>
      <w:r>
        <w:rPr>
          <w:sz w:val="24"/>
        </w:rPr>
        <w:t>outcome</w:t>
      </w:r>
      <w:r>
        <w:rPr>
          <w:spacing w:val="-17"/>
          <w:sz w:val="24"/>
        </w:rPr>
        <w:t> </w:t>
      </w:r>
      <w:r>
        <w:rPr>
          <w:sz w:val="24"/>
        </w:rPr>
        <w:t>of</w:t>
      </w:r>
      <w:r>
        <w:rPr>
          <w:spacing w:val="-15"/>
          <w:sz w:val="24"/>
        </w:rPr>
        <w:t> </w:t>
      </w:r>
      <w:r>
        <w:rPr>
          <w:sz w:val="24"/>
        </w:rPr>
        <w:t>the</w:t>
      </w:r>
      <w:r>
        <w:rPr>
          <w:spacing w:val="-16"/>
          <w:sz w:val="24"/>
        </w:rPr>
        <w:t> </w:t>
      </w:r>
      <w:r>
        <w:rPr>
          <w:sz w:val="24"/>
        </w:rPr>
        <w:t>main</w:t>
      </w:r>
      <w:r>
        <w:rPr>
          <w:spacing w:val="-17"/>
          <w:sz w:val="24"/>
        </w:rPr>
        <w:t> </w:t>
      </w:r>
      <w:r>
        <w:rPr>
          <w:sz w:val="24"/>
        </w:rPr>
        <w:t>matter</w:t>
      </w:r>
      <w:r>
        <w:rPr>
          <w:position w:val="8"/>
          <w:sz w:val="16"/>
        </w:rPr>
        <w:t>1</w:t>
      </w:r>
      <w:r>
        <w:rPr>
          <w:spacing w:val="6"/>
          <w:position w:val="8"/>
          <w:sz w:val="16"/>
        </w:rPr>
        <w:t> </w:t>
      </w:r>
      <w:r>
        <w:rPr>
          <w:sz w:val="24"/>
        </w:rPr>
        <w:t>which</w:t>
      </w:r>
      <w:r>
        <w:rPr>
          <w:spacing w:val="-14"/>
          <w:sz w:val="24"/>
        </w:rPr>
        <w:t> </w:t>
      </w:r>
      <w:r>
        <w:rPr>
          <w:sz w:val="24"/>
        </w:rPr>
        <w:t>is</w:t>
      </w:r>
      <w:r>
        <w:rPr>
          <w:spacing w:val="-16"/>
          <w:sz w:val="24"/>
        </w:rPr>
        <w:t> </w:t>
      </w:r>
      <w:r>
        <w:rPr>
          <w:sz w:val="24"/>
        </w:rPr>
        <w:t>set</w:t>
      </w:r>
      <w:r>
        <w:rPr>
          <w:spacing w:val="-17"/>
          <w:sz w:val="24"/>
        </w:rPr>
        <w:t> </w:t>
      </w:r>
      <w:r>
        <w:rPr>
          <w:sz w:val="24"/>
        </w:rPr>
        <w:t>down</w:t>
      </w:r>
      <w:r>
        <w:rPr>
          <w:spacing w:val="-16"/>
          <w:sz w:val="24"/>
        </w:rPr>
        <w:t> </w:t>
      </w:r>
      <w:r>
        <w:rPr>
          <w:sz w:val="24"/>
        </w:rPr>
        <w:t>for</w:t>
      </w:r>
      <w:r>
        <w:rPr>
          <w:spacing w:val="-14"/>
          <w:sz w:val="24"/>
        </w:rPr>
        <w:t> </w:t>
      </w:r>
      <w:r>
        <w:rPr>
          <w:sz w:val="24"/>
        </w:rPr>
        <w:t>13</w:t>
      </w:r>
      <w:r>
        <w:rPr>
          <w:spacing w:val="-15"/>
          <w:sz w:val="24"/>
        </w:rPr>
        <w:t> </w:t>
      </w:r>
      <w:r>
        <w:rPr>
          <w:sz w:val="24"/>
        </w:rPr>
        <w:t>October</w:t>
      </w:r>
      <w:r>
        <w:rPr>
          <w:spacing w:val="-16"/>
          <w:sz w:val="24"/>
        </w:rPr>
        <w:t> </w:t>
      </w:r>
      <w:r>
        <w:rPr>
          <w:sz w:val="24"/>
        </w:rPr>
        <w:t>2022.</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6"/>
        </w:rPr>
      </w:pPr>
      <w:r>
        <w:rPr/>
        <w:pict>
          <v:shape style="position:absolute;margin-left:56.639999pt;margin-top:11.785096pt;width:144.050pt;height:.1pt;mso-position-horizontal-relative:page;mso-position-vertical-relative:paragraph;z-index:-251656192;mso-wrap-distance-left:0;mso-wrap-distance-right:0" coordorigin="1133,236" coordsize="2881,0" path="m1133,236l4014,236e" filled="false" stroked="true" strokeweight=".72003pt" strokecolor="#000000">
            <v:path arrowok="t"/>
            <v:stroke dashstyle="solid"/>
            <w10:wrap type="topAndBottom"/>
          </v:shape>
        </w:pict>
      </w:r>
    </w:p>
    <w:p>
      <w:pPr>
        <w:spacing w:before="70"/>
        <w:ind w:left="112" w:right="0" w:firstLine="0"/>
        <w:jc w:val="left"/>
        <w:rPr>
          <w:sz w:val="20"/>
        </w:rPr>
      </w:pPr>
      <w:r>
        <w:rPr>
          <w:position w:val="6"/>
          <w:sz w:val="13"/>
        </w:rPr>
        <w:t>1</w:t>
      </w:r>
      <w:r>
        <w:rPr>
          <w:sz w:val="20"/>
        </w:rPr>
        <w:t>Under case no: NCT/233166/2022/141.</w:t>
      </w:r>
    </w:p>
    <w:p>
      <w:pPr>
        <w:spacing w:after="0"/>
        <w:jc w:val="left"/>
        <w:rPr>
          <w:sz w:val="20"/>
        </w:rPr>
        <w:sectPr>
          <w:pgSz w:w="11910" w:h="16840"/>
          <w:pgMar w:header="283" w:footer="545" w:top="1120" w:bottom="740" w:left="1020" w:right="1020"/>
        </w:sectPr>
      </w:pPr>
    </w:p>
    <w:p>
      <w:pPr>
        <w:pStyle w:val="BodyText"/>
        <w:rPr>
          <w:sz w:val="20"/>
        </w:rPr>
      </w:pPr>
    </w:p>
    <w:p>
      <w:pPr>
        <w:pStyle w:val="BodyText"/>
        <w:rPr>
          <w:sz w:val="20"/>
        </w:rPr>
      </w:pPr>
    </w:p>
    <w:p>
      <w:pPr>
        <w:pStyle w:val="BodyText"/>
        <w:spacing w:before="4"/>
      </w:pPr>
    </w:p>
    <w:p>
      <w:pPr>
        <w:pStyle w:val="Heading1"/>
        <w:spacing w:before="93"/>
      </w:pPr>
      <w:r>
        <w:rPr/>
        <w:t>ISSUES TO BE DECIDED</w:t>
      </w:r>
    </w:p>
    <w:p>
      <w:pPr>
        <w:pStyle w:val="BodyText"/>
        <w:rPr>
          <w:b/>
          <w:sz w:val="26"/>
        </w:rPr>
      </w:pPr>
    </w:p>
    <w:p>
      <w:pPr>
        <w:pStyle w:val="BodyText"/>
        <w:rPr>
          <w:b/>
          <w:sz w:val="22"/>
        </w:rPr>
      </w:pPr>
    </w:p>
    <w:p>
      <w:pPr>
        <w:pStyle w:val="ListParagraph"/>
        <w:numPr>
          <w:ilvl w:val="0"/>
          <w:numId w:val="1"/>
        </w:numPr>
        <w:tabs>
          <w:tab w:pos="680" w:val="left" w:leader="none"/>
        </w:tabs>
        <w:spacing w:line="360" w:lineRule="auto" w:before="0" w:after="0"/>
        <w:ind w:left="679" w:right="674" w:hanging="567"/>
        <w:jc w:val="both"/>
        <w:rPr>
          <w:sz w:val="24"/>
        </w:rPr>
      </w:pPr>
      <w:r>
        <w:rPr>
          <w:sz w:val="24"/>
        </w:rPr>
        <w:t>The</w:t>
      </w:r>
      <w:r>
        <w:rPr>
          <w:spacing w:val="-8"/>
          <w:sz w:val="24"/>
        </w:rPr>
        <w:t> </w:t>
      </w:r>
      <w:r>
        <w:rPr>
          <w:sz w:val="24"/>
        </w:rPr>
        <w:t>Tribunal</w:t>
      </w:r>
      <w:r>
        <w:rPr>
          <w:spacing w:val="-8"/>
          <w:sz w:val="24"/>
        </w:rPr>
        <w:t> </w:t>
      </w:r>
      <w:r>
        <w:rPr>
          <w:sz w:val="24"/>
        </w:rPr>
        <w:t>must</w:t>
      </w:r>
      <w:r>
        <w:rPr>
          <w:spacing w:val="-10"/>
          <w:sz w:val="24"/>
        </w:rPr>
        <w:t> </w:t>
      </w:r>
      <w:r>
        <w:rPr>
          <w:sz w:val="24"/>
        </w:rPr>
        <w:t>decide</w:t>
      </w:r>
      <w:r>
        <w:rPr>
          <w:spacing w:val="-7"/>
          <w:sz w:val="24"/>
        </w:rPr>
        <w:t> </w:t>
      </w:r>
      <w:r>
        <w:rPr>
          <w:sz w:val="24"/>
        </w:rPr>
        <w:t>whether</w:t>
      </w:r>
      <w:r>
        <w:rPr>
          <w:spacing w:val="-11"/>
          <w:sz w:val="24"/>
        </w:rPr>
        <w:t> </w:t>
      </w:r>
      <w:r>
        <w:rPr>
          <w:sz w:val="24"/>
        </w:rPr>
        <w:t>the</w:t>
      </w:r>
      <w:r>
        <w:rPr>
          <w:spacing w:val="-10"/>
          <w:sz w:val="24"/>
        </w:rPr>
        <w:t> </w:t>
      </w:r>
      <w:r>
        <w:rPr>
          <w:sz w:val="24"/>
        </w:rPr>
        <w:t>Applicant</w:t>
      </w:r>
      <w:r>
        <w:rPr>
          <w:spacing w:val="-9"/>
          <w:sz w:val="24"/>
        </w:rPr>
        <w:t> </w:t>
      </w:r>
      <w:r>
        <w:rPr>
          <w:sz w:val="24"/>
        </w:rPr>
        <w:t>is</w:t>
      </w:r>
      <w:r>
        <w:rPr>
          <w:spacing w:val="-9"/>
          <w:sz w:val="24"/>
        </w:rPr>
        <w:t> </w:t>
      </w:r>
      <w:r>
        <w:rPr>
          <w:sz w:val="24"/>
        </w:rPr>
        <w:t>entitled</w:t>
      </w:r>
      <w:r>
        <w:rPr>
          <w:spacing w:val="-7"/>
          <w:sz w:val="24"/>
        </w:rPr>
        <w:t> </w:t>
      </w:r>
      <w:r>
        <w:rPr>
          <w:sz w:val="24"/>
        </w:rPr>
        <w:t>to</w:t>
      </w:r>
      <w:r>
        <w:rPr>
          <w:spacing w:val="-8"/>
          <w:sz w:val="24"/>
        </w:rPr>
        <w:t> </w:t>
      </w:r>
      <w:r>
        <w:rPr>
          <w:sz w:val="24"/>
        </w:rPr>
        <w:t>the</w:t>
      </w:r>
      <w:r>
        <w:rPr>
          <w:spacing w:val="-7"/>
          <w:sz w:val="24"/>
        </w:rPr>
        <w:t> </w:t>
      </w:r>
      <w:r>
        <w:rPr>
          <w:sz w:val="24"/>
        </w:rPr>
        <w:t>return</w:t>
      </w:r>
      <w:r>
        <w:rPr>
          <w:spacing w:val="-8"/>
          <w:sz w:val="24"/>
        </w:rPr>
        <w:t> </w:t>
      </w:r>
      <w:r>
        <w:rPr>
          <w:sz w:val="24"/>
        </w:rPr>
        <w:t>of</w:t>
      </w:r>
      <w:r>
        <w:rPr>
          <w:spacing w:val="-9"/>
          <w:sz w:val="24"/>
        </w:rPr>
        <w:t> </w:t>
      </w:r>
      <w:r>
        <w:rPr>
          <w:sz w:val="24"/>
        </w:rPr>
        <w:t>her</w:t>
      </w:r>
      <w:r>
        <w:rPr>
          <w:spacing w:val="-7"/>
          <w:sz w:val="24"/>
        </w:rPr>
        <w:t> </w:t>
      </w:r>
      <w:r>
        <w:rPr>
          <w:sz w:val="24"/>
        </w:rPr>
        <w:t>car by the First Respondent and whether this urgent interim application should be granted.</w:t>
      </w:r>
    </w:p>
    <w:p>
      <w:pPr>
        <w:pStyle w:val="BodyText"/>
        <w:rPr>
          <w:sz w:val="36"/>
        </w:rPr>
      </w:pPr>
    </w:p>
    <w:p>
      <w:pPr>
        <w:pStyle w:val="ListParagraph"/>
        <w:numPr>
          <w:ilvl w:val="0"/>
          <w:numId w:val="1"/>
        </w:numPr>
        <w:tabs>
          <w:tab w:pos="680" w:val="left" w:leader="none"/>
        </w:tabs>
        <w:spacing w:line="360" w:lineRule="auto" w:before="0" w:after="0"/>
        <w:ind w:left="679" w:right="677" w:hanging="567"/>
        <w:jc w:val="both"/>
        <w:rPr>
          <w:sz w:val="24"/>
        </w:rPr>
      </w:pPr>
      <w:r>
        <w:rPr>
          <w:sz w:val="24"/>
        </w:rPr>
        <w:t>The practice guidelines require the applicant, in an urgent application to set out explicitly</w:t>
      </w:r>
      <w:r>
        <w:rPr>
          <w:spacing w:val="-15"/>
          <w:sz w:val="24"/>
        </w:rPr>
        <w:t> </w:t>
      </w:r>
      <w:r>
        <w:rPr>
          <w:sz w:val="24"/>
        </w:rPr>
        <w:t>the</w:t>
      </w:r>
      <w:r>
        <w:rPr>
          <w:spacing w:val="-15"/>
          <w:sz w:val="24"/>
        </w:rPr>
        <w:t> </w:t>
      </w:r>
      <w:r>
        <w:rPr>
          <w:sz w:val="24"/>
        </w:rPr>
        <w:t>circumstances</w:t>
      </w:r>
      <w:r>
        <w:rPr>
          <w:spacing w:val="-14"/>
          <w:sz w:val="24"/>
        </w:rPr>
        <w:t> </w:t>
      </w:r>
      <w:r>
        <w:rPr>
          <w:sz w:val="24"/>
        </w:rPr>
        <w:t>which</w:t>
      </w:r>
      <w:r>
        <w:rPr>
          <w:spacing w:val="-13"/>
          <w:sz w:val="24"/>
        </w:rPr>
        <w:t> </w:t>
      </w:r>
      <w:r>
        <w:rPr>
          <w:sz w:val="24"/>
        </w:rPr>
        <w:t>render</w:t>
      </w:r>
      <w:r>
        <w:rPr>
          <w:spacing w:val="-17"/>
          <w:sz w:val="24"/>
        </w:rPr>
        <w:t> </w:t>
      </w:r>
      <w:r>
        <w:rPr>
          <w:sz w:val="24"/>
        </w:rPr>
        <w:t>the</w:t>
      </w:r>
      <w:r>
        <w:rPr>
          <w:spacing w:val="-15"/>
          <w:sz w:val="24"/>
        </w:rPr>
        <w:t> </w:t>
      </w:r>
      <w:r>
        <w:rPr>
          <w:sz w:val="24"/>
        </w:rPr>
        <w:t>matter</w:t>
      </w:r>
      <w:r>
        <w:rPr>
          <w:spacing w:val="-15"/>
          <w:sz w:val="24"/>
        </w:rPr>
        <w:t> </w:t>
      </w:r>
      <w:r>
        <w:rPr>
          <w:sz w:val="24"/>
        </w:rPr>
        <w:t>urgent.</w:t>
      </w:r>
      <w:r>
        <w:rPr>
          <w:spacing w:val="-12"/>
          <w:sz w:val="24"/>
        </w:rPr>
        <w:t> </w:t>
      </w:r>
      <w:r>
        <w:rPr>
          <w:sz w:val="24"/>
        </w:rPr>
        <w:t>More</w:t>
      </w:r>
      <w:r>
        <w:rPr>
          <w:spacing w:val="-16"/>
          <w:sz w:val="24"/>
        </w:rPr>
        <w:t> </w:t>
      </w:r>
      <w:r>
        <w:rPr>
          <w:sz w:val="24"/>
        </w:rPr>
        <w:t>importantly,</w:t>
      </w:r>
      <w:r>
        <w:rPr>
          <w:spacing w:val="-13"/>
          <w:sz w:val="24"/>
        </w:rPr>
        <w:t> </w:t>
      </w:r>
      <w:r>
        <w:rPr>
          <w:sz w:val="24"/>
        </w:rPr>
        <w:t>the applicant must state the reasons why she cannot be afforded substantial readdress at a hearing in due</w:t>
      </w:r>
      <w:r>
        <w:rPr>
          <w:spacing w:val="-8"/>
          <w:sz w:val="24"/>
        </w:rPr>
        <w:t> </w:t>
      </w:r>
      <w:r>
        <w:rPr>
          <w:sz w:val="24"/>
        </w:rPr>
        <w:t>course.</w:t>
      </w:r>
    </w:p>
    <w:p>
      <w:pPr>
        <w:pStyle w:val="BodyText"/>
        <w:spacing w:before="7"/>
        <w:rPr>
          <w:sz w:val="27"/>
        </w:rPr>
      </w:pPr>
    </w:p>
    <w:p>
      <w:pPr>
        <w:pStyle w:val="ListParagraph"/>
        <w:numPr>
          <w:ilvl w:val="0"/>
          <w:numId w:val="1"/>
        </w:numPr>
        <w:tabs>
          <w:tab w:pos="680" w:val="left" w:leader="none"/>
        </w:tabs>
        <w:spacing w:line="360" w:lineRule="auto" w:before="0" w:after="0"/>
        <w:ind w:left="679" w:right="680" w:hanging="567"/>
        <w:jc w:val="both"/>
        <w:rPr>
          <w:sz w:val="24"/>
        </w:rPr>
      </w:pPr>
      <w:r>
        <w:rPr>
          <w:sz w:val="24"/>
        </w:rPr>
        <w:t>The question of whether a matter is sufficiently urgent to be enrolled and heard as</w:t>
      </w:r>
      <w:r>
        <w:rPr>
          <w:spacing w:val="-15"/>
          <w:sz w:val="24"/>
        </w:rPr>
        <w:t> </w:t>
      </w:r>
      <w:r>
        <w:rPr>
          <w:sz w:val="24"/>
        </w:rPr>
        <w:t>an</w:t>
      </w:r>
      <w:r>
        <w:rPr>
          <w:spacing w:val="-16"/>
          <w:sz w:val="24"/>
        </w:rPr>
        <w:t> </w:t>
      </w:r>
      <w:r>
        <w:rPr>
          <w:sz w:val="24"/>
        </w:rPr>
        <w:t>urgent</w:t>
      </w:r>
      <w:r>
        <w:rPr>
          <w:spacing w:val="-13"/>
          <w:sz w:val="24"/>
        </w:rPr>
        <w:t> </w:t>
      </w:r>
      <w:r>
        <w:rPr>
          <w:sz w:val="24"/>
        </w:rPr>
        <w:t>application</w:t>
      </w:r>
      <w:r>
        <w:rPr>
          <w:spacing w:val="-13"/>
          <w:sz w:val="24"/>
        </w:rPr>
        <w:t> </w:t>
      </w:r>
      <w:r>
        <w:rPr>
          <w:sz w:val="24"/>
        </w:rPr>
        <w:t>is</w:t>
      </w:r>
      <w:r>
        <w:rPr>
          <w:spacing w:val="-12"/>
          <w:sz w:val="24"/>
        </w:rPr>
        <w:t> </w:t>
      </w:r>
      <w:r>
        <w:rPr>
          <w:sz w:val="24"/>
        </w:rPr>
        <w:t>underpinned</w:t>
      </w:r>
      <w:r>
        <w:rPr>
          <w:spacing w:val="-15"/>
          <w:sz w:val="24"/>
        </w:rPr>
        <w:t> </w:t>
      </w:r>
      <w:r>
        <w:rPr>
          <w:sz w:val="24"/>
        </w:rPr>
        <w:t>by</w:t>
      </w:r>
      <w:r>
        <w:rPr>
          <w:spacing w:val="-14"/>
          <w:sz w:val="24"/>
        </w:rPr>
        <w:t> </w:t>
      </w:r>
      <w:r>
        <w:rPr>
          <w:sz w:val="24"/>
        </w:rPr>
        <w:t>the</w:t>
      </w:r>
      <w:r>
        <w:rPr>
          <w:spacing w:val="-15"/>
          <w:sz w:val="24"/>
        </w:rPr>
        <w:t> </w:t>
      </w:r>
      <w:r>
        <w:rPr>
          <w:sz w:val="24"/>
        </w:rPr>
        <w:t>issue</w:t>
      </w:r>
      <w:r>
        <w:rPr>
          <w:spacing w:val="-13"/>
          <w:sz w:val="24"/>
        </w:rPr>
        <w:t> </w:t>
      </w:r>
      <w:r>
        <w:rPr>
          <w:sz w:val="24"/>
        </w:rPr>
        <w:t>of</w:t>
      </w:r>
      <w:r>
        <w:rPr>
          <w:spacing w:val="-16"/>
          <w:sz w:val="24"/>
        </w:rPr>
        <w:t> </w:t>
      </w:r>
      <w:r>
        <w:rPr>
          <w:sz w:val="24"/>
        </w:rPr>
        <w:t>the</w:t>
      </w:r>
      <w:r>
        <w:rPr>
          <w:spacing w:val="-13"/>
          <w:sz w:val="24"/>
        </w:rPr>
        <w:t> </w:t>
      </w:r>
      <w:r>
        <w:rPr>
          <w:sz w:val="24"/>
        </w:rPr>
        <w:t>absence</w:t>
      </w:r>
      <w:r>
        <w:rPr>
          <w:spacing w:val="-14"/>
          <w:sz w:val="24"/>
        </w:rPr>
        <w:t> </w:t>
      </w:r>
      <w:r>
        <w:rPr>
          <w:sz w:val="24"/>
        </w:rPr>
        <w:t>of</w:t>
      </w:r>
      <w:r>
        <w:rPr>
          <w:spacing w:val="-13"/>
          <w:sz w:val="24"/>
        </w:rPr>
        <w:t> </w:t>
      </w:r>
      <w:r>
        <w:rPr>
          <w:sz w:val="24"/>
        </w:rPr>
        <w:t>substantial redress in the application in due</w:t>
      </w:r>
      <w:r>
        <w:rPr>
          <w:spacing w:val="-7"/>
          <w:sz w:val="24"/>
        </w:rPr>
        <w:t> </w:t>
      </w:r>
      <w:r>
        <w:rPr>
          <w:sz w:val="24"/>
        </w:rPr>
        <w:t>course.</w:t>
      </w:r>
    </w:p>
    <w:p>
      <w:pPr>
        <w:pStyle w:val="BodyText"/>
        <w:spacing w:before="7"/>
        <w:rPr>
          <w:sz w:val="27"/>
        </w:rPr>
      </w:pPr>
    </w:p>
    <w:p>
      <w:pPr>
        <w:pStyle w:val="ListParagraph"/>
        <w:numPr>
          <w:ilvl w:val="0"/>
          <w:numId w:val="1"/>
        </w:numPr>
        <w:tabs>
          <w:tab w:pos="680" w:val="left" w:leader="none"/>
        </w:tabs>
        <w:spacing w:line="360" w:lineRule="auto" w:before="1" w:after="0"/>
        <w:ind w:left="679" w:right="676" w:hanging="567"/>
        <w:jc w:val="both"/>
        <w:rPr>
          <w:sz w:val="24"/>
        </w:rPr>
      </w:pPr>
      <w:r>
        <w:rPr>
          <w:sz w:val="24"/>
        </w:rPr>
        <w:t>It is, therefore, important to note that the rules require the absence of</w:t>
      </w:r>
      <w:r>
        <w:rPr>
          <w:spacing w:val="-49"/>
          <w:sz w:val="24"/>
        </w:rPr>
        <w:t> </w:t>
      </w:r>
      <w:r>
        <w:rPr>
          <w:sz w:val="24"/>
        </w:rPr>
        <w:t>substantial redress for any matter to be considered urgent. Whether an applicant will not obtain</w:t>
      </w:r>
      <w:r>
        <w:rPr>
          <w:spacing w:val="-8"/>
          <w:sz w:val="24"/>
        </w:rPr>
        <w:t> </w:t>
      </w:r>
      <w:r>
        <w:rPr>
          <w:sz w:val="24"/>
        </w:rPr>
        <w:t>substantial</w:t>
      </w:r>
      <w:r>
        <w:rPr>
          <w:spacing w:val="-10"/>
          <w:sz w:val="24"/>
        </w:rPr>
        <w:t> </w:t>
      </w:r>
      <w:r>
        <w:rPr>
          <w:sz w:val="24"/>
        </w:rPr>
        <w:t>redress</w:t>
      </w:r>
      <w:r>
        <w:rPr>
          <w:spacing w:val="-9"/>
          <w:sz w:val="24"/>
        </w:rPr>
        <w:t> </w:t>
      </w:r>
      <w:r>
        <w:rPr>
          <w:sz w:val="24"/>
        </w:rPr>
        <w:t>in</w:t>
      </w:r>
      <w:r>
        <w:rPr>
          <w:spacing w:val="-8"/>
          <w:sz w:val="24"/>
        </w:rPr>
        <w:t> </w:t>
      </w:r>
      <w:r>
        <w:rPr>
          <w:sz w:val="24"/>
        </w:rPr>
        <w:t>an</w:t>
      </w:r>
      <w:r>
        <w:rPr>
          <w:spacing w:val="-10"/>
          <w:sz w:val="24"/>
        </w:rPr>
        <w:t> </w:t>
      </w:r>
      <w:r>
        <w:rPr>
          <w:sz w:val="24"/>
        </w:rPr>
        <w:t>application</w:t>
      </w:r>
      <w:r>
        <w:rPr>
          <w:spacing w:val="-11"/>
          <w:sz w:val="24"/>
        </w:rPr>
        <w:t> </w:t>
      </w:r>
      <w:r>
        <w:rPr>
          <w:sz w:val="24"/>
        </w:rPr>
        <w:t>in</w:t>
      </w:r>
      <w:r>
        <w:rPr>
          <w:spacing w:val="-11"/>
          <w:sz w:val="24"/>
        </w:rPr>
        <w:t> </w:t>
      </w:r>
      <w:r>
        <w:rPr>
          <w:sz w:val="24"/>
        </w:rPr>
        <w:t>due</w:t>
      </w:r>
      <w:r>
        <w:rPr>
          <w:spacing w:val="-7"/>
          <w:sz w:val="24"/>
        </w:rPr>
        <w:t> </w:t>
      </w:r>
      <w:r>
        <w:rPr>
          <w:sz w:val="24"/>
        </w:rPr>
        <w:t>course</w:t>
      </w:r>
      <w:r>
        <w:rPr>
          <w:spacing w:val="-9"/>
          <w:sz w:val="24"/>
        </w:rPr>
        <w:t> </w:t>
      </w:r>
      <w:r>
        <w:rPr>
          <w:sz w:val="24"/>
        </w:rPr>
        <w:t>in</w:t>
      </w:r>
      <w:r>
        <w:rPr>
          <w:spacing w:val="-11"/>
          <w:sz w:val="24"/>
        </w:rPr>
        <w:t> </w:t>
      </w:r>
      <w:r>
        <w:rPr>
          <w:sz w:val="24"/>
        </w:rPr>
        <w:t>respect</w:t>
      </w:r>
      <w:r>
        <w:rPr>
          <w:spacing w:val="-10"/>
          <w:sz w:val="24"/>
        </w:rPr>
        <w:t> </w:t>
      </w:r>
      <w:r>
        <w:rPr>
          <w:sz w:val="24"/>
        </w:rPr>
        <w:t>of</w:t>
      </w:r>
      <w:r>
        <w:rPr>
          <w:spacing w:val="-9"/>
          <w:sz w:val="24"/>
        </w:rPr>
        <w:t> </w:t>
      </w:r>
      <w:r>
        <w:rPr>
          <w:sz w:val="24"/>
        </w:rPr>
        <w:t>this</w:t>
      </w:r>
      <w:r>
        <w:rPr>
          <w:spacing w:val="-10"/>
          <w:sz w:val="24"/>
        </w:rPr>
        <w:t> </w:t>
      </w:r>
      <w:r>
        <w:rPr>
          <w:sz w:val="24"/>
        </w:rPr>
        <w:t>matter will be determined by the facts of her</w:t>
      </w:r>
      <w:r>
        <w:rPr>
          <w:spacing w:val="-5"/>
          <w:sz w:val="24"/>
        </w:rPr>
        <w:t> </w:t>
      </w:r>
      <w:r>
        <w:rPr>
          <w:sz w:val="24"/>
        </w:rPr>
        <w:t>case.</w:t>
      </w:r>
    </w:p>
    <w:p>
      <w:pPr>
        <w:pStyle w:val="BodyText"/>
        <w:spacing w:before="10"/>
        <w:rPr>
          <w:sz w:val="35"/>
        </w:rPr>
      </w:pPr>
    </w:p>
    <w:p>
      <w:pPr>
        <w:pStyle w:val="Heading1"/>
      </w:pPr>
      <w:r>
        <w:rPr/>
        <w:t>CONSIDERATION OF MERITS</w:t>
      </w:r>
    </w:p>
    <w:p>
      <w:pPr>
        <w:pStyle w:val="BodyText"/>
        <w:rPr>
          <w:b/>
          <w:sz w:val="26"/>
        </w:rPr>
      </w:pPr>
    </w:p>
    <w:p>
      <w:pPr>
        <w:pStyle w:val="BodyText"/>
        <w:rPr>
          <w:b/>
          <w:sz w:val="22"/>
        </w:rPr>
      </w:pPr>
    </w:p>
    <w:p>
      <w:pPr>
        <w:pStyle w:val="ListParagraph"/>
        <w:numPr>
          <w:ilvl w:val="0"/>
          <w:numId w:val="1"/>
        </w:numPr>
        <w:tabs>
          <w:tab w:pos="680" w:val="left" w:leader="none"/>
        </w:tabs>
        <w:spacing w:line="360" w:lineRule="auto" w:before="1" w:after="0"/>
        <w:ind w:left="679" w:right="112" w:hanging="567"/>
        <w:jc w:val="both"/>
        <w:rPr>
          <w:sz w:val="24"/>
        </w:rPr>
      </w:pPr>
      <w:r>
        <w:rPr>
          <w:sz w:val="24"/>
        </w:rPr>
        <w:t>Upon</w:t>
      </w:r>
      <w:r>
        <w:rPr>
          <w:spacing w:val="-13"/>
          <w:sz w:val="24"/>
        </w:rPr>
        <w:t> </w:t>
      </w:r>
      <w:r>
        <w:rPr>
          <w:sz w:val="24"/>
        </w:rPr>
        <w:t>consideration</w:t>
      </w:r>
      <w:r>
        <w:rPr>
          <w:spacing w:val="-12"/>
          <w:sz w:val="24"/>
        </w:rPr>
        <w:t> </w:t>
      </w:r>
      <w:r>
        <w:rPr>
          <w:sz w:val="24"/>
        </w:rPr>
        <w:t>of</w:t>
      </w:r>
      <w:r>
        <w:rPr>
          <w:spacing w:val="-15"/>
          <w:sz w:val="24"/>
        </w:rPr>
        <w:t> </w:t>
      </w:r>
      <w:r>
        <w:rPr>
          <w:sz w:val="24"/>
        </w:rPr>
        <w:t>the</w:t>
      </w:r>
      <w:r>
        <w:rPr>
          <w:spacing w:val="-12"/>
          <w:sz w:val="24"/>
        </w:rPr>
        <w:t> </w:t>
      </w:r>
      <w:r>
        <w:rPr>
          <w:sz w:val="24"/>
        </w:rPr>
        <w:t>merits,</w:t>
      </w:r>
      <w:r>
        <w:rPr>
          <w:spacing w:val="-12"/>
          <w:sz w:val="24"/>
        </w:rPr>
        <w:t> </w:t>
      </w:r>
      <w:r>
        <w:rPr>
          <w:sz w:val="24"/>
        </w:rPr>
        <w:t>it</w:t>
      </w:r>
      <w:r>
        <w:rPr>
          <w:spacing w:val="-14"/>
          <w:sz w:val="24"/>
        </w:rPr>
        <w:t> </w:t>
      </w:r>
      <w:r>
        <w:rPr>
          <w:sz w:val="24"/>
        </w:rPr>
        <w:t>is</w:t>
      </w:r>
      <w:r>
        <w:rPr>
          <w:spacing w:val="-13"/>
          <w:sz w:val="24"/>
        </w:rPr>
        <w:t> </w:t>
      </w:r>
      <w:r>
        <w:rPr>
          <w:sz w:val="24"/>
        </w:rPr>
        <w:t>possible</w:t>
      </w:r>
      <w:r>
        <w:rPr>
          <w:spacing w:val="-15"/>
          <w:sz w:val="24"/>
        </w:rPr>
        <w:t> </w:t>
      </w:r>
      <w:r>
        <w:rPr>
          <w:sz w:val="24"/>
        </w:rPr>
        <w:t>that</w:t>
      </w:r>
      <w:r>
        <w:rPr>
          <w:spacing w:val="-12"/>
          <w:sz w:val="24"/>
        </w:rPr>
        <w:t> </w:t>
      </w:r>
      <w:r>
        <w:rPr>
          <w:sz w:val="24"/>
        </w:rPr>
        <w:t>Ms</w:t>
      </w:r>
      <w:r>
        <w:rPr>
          <w:spacing w:val="-13"/>
          <w:sz w:val="24"/>
        </w:rPr>
        <w:t> </w:t>
      </w:r>
      <w:r>
        <w:rPr>
          <w:sz w:val="24"/>
        </w:rPr>
        <w:t>Stockland</w:t>
      </w:r>
      <w:r>
        <w:rPr>
          <w:spacing w:val="-16"/>
          <w:sz w:val="24"/>
        </w:rPr>
        <w:t> </w:t>
      </w:r>
      <w:r>
        <w:rPr>
          <w:sz w:val="24"/>
        </w:rPr>
        <w:t>deceived</w:t>
      </w:r>
      <w:r>
        <w:rPr>
          <w:spacing w:val="-12"/>
          <w:sz w:val="24"/>
        </w:rPr>
        <w:t> </w:t>
      </w:r>
      <w:r>
        <w:rPr>
          <w:sz w:val="24"/>
        </w:rPr>
        <w:t>Ms</w:t>
      </w:r>
      <w:r>
        <w:rPr>
          <w:spacing w:val="-13"/>
          <w:sz w:val="24"/>
        </w:rPr>
        <w:t> </w:t>
      </w:r>
      <w:r>
        <w:rPr>
          <w:sz w:val="24"/>
        </w:rPr>
        <w:t>Stevens regarding the period and reasons for borrowing the car. Ms Stockland was not before us to state</w:t>
      </w:r>
      <w:r>
        <w:rPr>
          <w:spacing w:val="-1"/>
          <w:sz w:val="24"/>
        </w:rPr>
        <w:t> </w:t>
      </w:r>
      <w:r>
        <w:rPr>
          <w:sz w:val="24"/>
        </w:rPr>
        <w:t>otherwise.</w:t>
      </w:r>
    </w:p>
    <w:p>
      <w:pPr>
        <w:pStyle w:val="BodyText"/>
        <w:spacing w:before="11"/>
        <w:rPr>
          <w:sz w:val="35"/>
        </w:rPr>
      </w:pPr>
    </w:p>
    <w:p>
      <w:pPr>
        <w:pStyle w:val="ListParagraph"/>
        <w:numPr>
          <w:ilvl w:val="0"/>
          <w:numId w:val="1"/>
        </w:numPr>
        <w:tabs>
          <w:tab w:pos="680" w:val="left" w:leader="none"/>
        </w:tabs>
        <w:spacing w:line="362" w:lineRule="auto" w:before="0" w:after="0"/>
        <w:ind w:left="679" w:right="110" w:hanging="567"/>
        <w:jc w:val="both"/>
        <w:rPr>
          <w:sz w:val="24"/>
        </w:rPr>
      </w:pPr>
      <w:r>
        <w:rPr>
          <w:sz w:val="24"/>
        </w:rPr>
        <w:t>The</w:t>
      </w:r>
      <w:r>
        <w:rPr>
          <w:spacing w:val="-15"/>
          <w:sz w:val="24"/>
        </w:rPr>
        <w:t> </w:t>
      </w:r>
      <w:r>
        <w:rPr>
          <w:sz w:val="24"/>
        </w:rPr>
        <w:t>main</w:t>
      </w:r>
      <w:r>
        <w:rPr>
          <w:spacing w:val="-15"/>
          <w:sz w:val="24"/>
        </w:rPr>
        <w:t> </w:t>
      </w:r>
      <w:r>
        <w:rPr>
          <w:sz w:val="24"/>
        </w:rPr>
        <w:t>matter</w:t>
      </w:r>
      <w:r>
        <w:rPr>
          <w:spacing w:val="-14"/>
          <w:sz w:val="24"/>
        </w:rPr>
        <w:t> </w:t>
      </w:r>
      <w:r>
        <w:rPr>
          <w:sz w:val="24"/>
        </w:rPr>
        <w:t>is</w:t>
      </w:r>
      <w:r>
        <w:rPr>
          <w:spacing w:val="-13"/>
          <w:sz w:val="24"/>
        </w:rPr>
        <w:t> </w:t>
      </w:r>
      <w:r>
        <w:rPr>
          <w:sz w:val="24"/>
        </w:rPr>
        <w:t>to</w:t>
      </w:r>
      <w:r>
        <w:rPr>
          <w:spacing w:val="-14"/>
          <w:sz w:val="24"/>
        </w:rPr>
        <w:t> </w:t>
      </w:r>
      <w:r>
        <w:rPr>
          <w:sz w:val="24"/>
        </w:rPr>
        <w:t>be</w:t>
      </w:r>
      <w:r>
        <w:rPr>
          <w:spacing w:val="-12"/>
          <w:sz w:val="24"/>
        </w:rPr>
        <w:t> </w:t>
      </w:r>
      <w:r>
        <w:rPr>
          <w:sz w:val="24"/>
        </w:rPr>
        <w:t>held</w:t>
      </w:r>
      <w:r>
        <w:rPr>
          <w:spacing w:val="-15"/>
          <w:sz w:val="24"/>
        </w:rPr>
        <w:t> </w:t>
      </w:r>
      <w:r>
        <w:rPr>
          <w:sz w:val="24"/>
        </w:rPr>
        <w:t>in</w:t>
      </w:r>
      <w:r>
        <w:rPr>
          <w:spacing w:val="-12"/>
          <w:sz w:val="24"/>
        </w:rPr>
        <w:t> </w:t>
      </w:r>
      <w:r>
        <w:rPr>
          <w:sz w:val="24"/>
        </w:rPr>
        <w:t>a</w:t>
      </w:r>
      <w:r>
        <w:rPr>
          <w:spacing w:val="-15"/>
          <w:sz w:val="24"/>
        </w:rPr>
        <w:t> </w:t>
      </w:r>
      <w:r>
        <w:rPr>
          <w:sz w:val="24"/>
        </w:rPr>
        <w:t>few</w:t>
      </w:r>
      <w:r>
        <w:rPr>
          <w:spacing w:val="-13"/>
          <w:sz w:val="24"/>
        </w:rPr>
        <w:t> </w:t>
      </w:r>
      <w:r>
        <w:rPr>
          <w:sz w:val="24"/>
        </w:rPr>
        <w:t>days.</w:t>
      </w:r>
      <w:r>
        <w:rPr>
          <w:spacing w:val="-12"/>
          <w:sz w:val="24"/>
        </w:rPr>
        <w:t> </w:t>
      </w:r>
      <w:r>
        <w:rPr>
          <w:sz w:val="24"/>
        </w:rPr>
        <w:t>Ms</w:t>
      </w:r>
      <w:r>
        <w:rPr>
          <w:spacing w:val="-12"/>
          <w:sz w:val="24"/>
        </w:rPr>
        <w:t> </w:t>
      </w:r>
      <w:r>
        <w:rPr>
          <w:sz w:val="24"/>
        </w:rPr>
        <w:t>Stevens</w:t>
      </w:r>
      <w:r>
        <w:rPr>
          <w:spacing w:val="-13"/>
          <w:sz w:val="24"/>
        </w:rPr>
        <w:t> </w:t>
      </w:r>
      <w:r>
        <w:rPr>
          <w:sz w:val="24"/>
        </w:rPr>
        <w:t>has</w:t>
      </w:r>
      <w:r>
        <w:rPr>
          <w:spacing w:val="-8"/>
          <w:sz w:val="24"/>
        </w:rPr>
        <w:t> </w:t>
      </w:r>
      <w:r>
        <w:rPr>
          <w:sz w:val="24"/>
        </w:rPr>
        <w:t>been</w:t>
      </w:r>
      <w:r>
        <w:rPr>
          <w:spacing w:val="-12"/>
          <w:sz w:val="24"/>
        </w:rPr>
        <w:t> </w:t>
      </w:r>
      <w:r>
        <w:rPr>
          <w:sz w:val="24"/>
        </w:rPr>
        <w:t>without</w:t>
      </w:r>
      <w:r>
        <w:rPr>
          <w:spacing w:val="-15"/>
          <w:sz w:val="24"/>
        </w:rPr>
        <w:t> </w:t>
      </w:r>
      <w:r>
        <w:rPr>
          <w:sz w:val="24"/>
        </w:rPr>
        <w:t>her</w:t>
      </w:r>
      <w:r>
        <w:rPr>
          <w:spacing w:val="-11"/>
          <w:sz w:val="24"/>
        </w:rPr>
        <w:t> </w:t>
      </w:r>
      <w:r>
        <w:rPr>
          <w:sz w:val="24"/>
        </w:rPr>
        <w:t>car</w:t>
      </w:r>
      <w:r>
        <w:rPr>
          <w:spacing w:val="-14"/>
          <w:sz w:val="24"/>
        </w:rPr>
        <w:t> </w:t>
      </w:r>
      <w:r>
        <w:rPr>
          <w:sz w:val="24"/>
        </w:rPr>
        <w:t>since April 2021. She has not properly indicated when this urgency</w:t>
      </w:r>
      <w:r>
        <w:rPr>
          <w:spacing w:val="-11"/>
          <w:sz w:val="24"/>
        </w:rPr>
        <w:t> </w:t>
      </w:r>
      <w:r>
        <w:rPr>
          <w:sz w:val="24"/>
        </w:rPr>
        <w:t>arose.</w:t>
      </w:r>
    </w:p>
    <w:p>
      <w:pPr>
        <w:pStyle w:val="BodyText"/>
        <w:spacing w:before="4"/>
        <w:rPr>
          <w:sz w:val="27"/>
        </w:rPr>
      </w:pPr>
    </w:p>
    <w:p>
      <w:pPr>
        <w:pStyle w:val="ListParagraph"/>
        <w:numPr>
          <w:ilvl w:val="0"/>
          <w:numId w:val="1"/>
        </w:numPr>
        <w:tabs>
          <w:tab w:pos="680" w:val="left" w:leader="none"/>
        </w:tabs>
        <w:spacing w:line="360" w:lineRule="auto" w:before="0" w:after="0"/>
        <w:ind w:left="679" w:right="110" w:hanging="567"/>
        <w:jc w:val="both"/>
        <w:rPr>
          <w:sz w:val="24"/>
        </w:rPr>
      </w:pPr>
      <w:r>
        <w:rPr>
          <w:sz w:val="24"/>
        </w:rPr>
        <w:t>In the matter of </w:t>
      </w:r>
      <w:r>
        <w:rPr>
          <w:i/>
          <w:sz w:val="24"/>
        </w:rPr>
        <w:t>SA Taxi Securitisation (Pty) Ltd v Chesane, Andries Rabohadi </w:t>
      </w:r>
      <w:r>
        <w:rPr>
          <w:sz w:val="24"/>
        </w:rPr>
        <w:t>“The function and purpose of an interim attachment order is to protect the leased goods against deterioration and damage and to keep them in safekeeping until the case between the parties has been finalised. Its purpose is not to enforce remedies or obligations under the credit agreement and the remedy does not form part and</w:t>
      </w:r>
      <w:r>
        <w:rPr>
          <w:spacing w:val="-1"/>
          <w:sz w:val="24"/>
        </w:rPr>
        <w:t> </w:t>
      </w:r>
      <w:r>
        <w:rPr>
          <w:sz w:val="24"/>
        </w:rPr>
        <w:t>parcel</w:t>
      </w:r>
    </w:p>
    <w:p>
      <w:pPr>
        <w:spacing w:after="0" w:line="360" w:lineRule="auto"/>
        <w:jc w:val="both"/>
        <w:rPr>
          <w:sz w:val="24"/>
        </w:rPr>
        <w:sectPr>
          <w:pgSz w:w="11910" w:h="16840"/>
          <w:pgMar w:header="283" w:footer="545" w:top="1120" w:bottom="820" w:left="1020" w:right="1020"/>
        </w:sectPr>
      </w:pPr>
    </w:p>
    <w:p>
      <w:pPr>
        <w:pStyle w:val="BodyText"/>
        <w:rPr>
          <w:sz w:val="20"/>
        </w:rPr>
      </w:pPr>
    </w:p>
    <w:p>
      <w:pPr>
        <w:pStyle w:val="BodyText"/>
        <w:rPr>
          <w:sz w:val="20"/>
        </w:rPr>
      </w:pPr>
    </w:p>
    <w:p>
      <w:pPr>
        <w:pStyle w:val="BodyText"/>
        <w:spacing w:before="4"/>
      </w:pPr>
    </w:p>
    <w:p>
      <w:pPr>
        <w:spacing w:line="360" w:lineRule="auto" w:before="93"/>
        <w:ind w:left="679" w:right="113" w:firstLine="0"/>
        <w:jc w:val="both"/>
        <w:rPr>
          <w:i/>
          <w:sz w:val="16"/>
        </w:rPr>
      </w:pPr>
      <w:r>
        <w:rPr>
          <w:sz w:val="24"/>
        </w:rPr>
        <w:t>of the debt enforcement process envisaged in the NCA. </w:t>
      </w:r>
      <w:r>
        <w:rPr>
          <w:i/>
          <w:sz w:val="24"/>
        </w:rPr>
        <w:t>[See in this regard J M Otto </w:t>
      </w:r>
      <w:r>
        <w:rPr>
          <w:i/>
          <w:sz w:val="24"/>
        </w:rPr>
        <w:t>The National Credit Act Explained para 44.4. See also the unreported judgment in S A Taxi Securitisation (Pty) Ltd v H W Young Case No. 10249/2008 (CPD). Compare though in a different context Absa Bank Ltd v De Villiers</w:t>
      </w:r>
      <w:r>
        <w:rPr>
          <w:i/>
          <w:position w:val="7"/>
          <w:sz w:val="16"/>
        </w:rPr>
        <w:t>2</w:t>
      </w:r>
      <w:r>
        <w:rPr>
          <w:i/>
          <w:spacing w:val="11"/>
          <w:position w:val="7"/>
          <w:sz w:val="16"/>
        </w:rPr>
        <w:t> </w:t>
      </w:r>
      <w:r>
        <w:rPr>
          <w:i/>
          <w:sz w:val="24"/>
        </w:rPr>
        <w:t>(sic)].”</w:t>
      </w:r>
      <w:r>
        <w:rPr>
          <w:i/>
          <w:position w:val="7"/>
          <w:sz w:val="16"/>
        </w:rPr>
        <w:t>3</w:t>
      </w:r>
    </w:p>
    <w:p>
      <w:pPr>
        <w:pStyle w:val="BodyText"/>
        <w:spacing w:before="1"/>
        <w:rPr>
          <w:i/>
          <w:sz w:val="36"/>
        </w:rPr>
      </w:pPr>
    </w:p>
    <w:p>
      <w:pPr>
        <w:pStyle w:val="ListParagraph"/>
        <w:numPr>
          <w:ilvl w:val="0"/>
          <w:numId w:val="1"/>
        </w:numPr>
        <w:tabs>
          <w:tab w:pos="680" w:val="left" w:leader="none"/>
        </w:tabs>
        <w:spacing w:line="360" w:lineRule="auto" w:before="0" w:after="0"/>
        <w:ind w:left="679" w:right="112" w:hanging="567"/>
        <w:jc w:val="both"/>
        <w:rPr>
          <w:sz w:val="24"/>
        </w:rPr>
      </w:pPr>
      <w:r>
        <w:rPr>
          <w:sz w:val="24"/>
        </w:rPr>
        <w:t>The car is currently in possession of the First Respondent, and it will be preserved as such pending the outcome of the proceedings in the main</w:t>
      </w:r>
      <w:r>
        <w:rPr>
          <w:spacing w:val="-12"/>
          <w:sz w:val="24"/>
        </w:rPr>
        <w:t> </w:t>
      </w:r>
      <w:r>
        <w:rPr>
          <w:sz w:val="24"/>
        </w:rPr>
        <w:t>matter.</w:t>
      </w:r>
    </w:p>
    <w:p>
      <w:pPr>
        <w:pStyle w:val="BodyText"/>
        <w:spacing w:before="10"/>
        <w:rPr>
          <w:sz w:val="35"/>
        </w:rPr>
      </w:pPr>
    </w:p>
    <w:p>
      <w:pPr>
        <w:pStyle w:val="ListParagraph"/>
        <w:numPr>
          <w:ilvl w:val="0"/>
          <w:numId w:val="1"/>
        </w:numPr>
        <w:tabs>
          <w:tab w:pos="680" w:val="left" w:leader="none"/>
        </w:tabs>
        <w:spacing w:line="362" w:lineRule="auto" w:before="0" w:after="0"/>
        <w:ind w:left="679" w:right="109" w:hanging="567"/>
        <w:jc w:val="both"/>
        <w:rPr>
          <w:sz w:val="24"/>
        </w:rPr>
      </w:pPr>
      <w:r>
        <w:rPr>
          <w:sz w:val="24"/>
        </w:rPr>
        <w:t>In the main matter, if successful, the Second Respondent has prayed that the car is returned to Ms</w:t>
      </w:r>
      <w:r>
        <w:rPr>
          <w:spacing w:val="-3"/>
          <w:sz w:val="24"/>
        </w:rPr>
        <w:t> </w:t>
      </w:r>
      <w:r>
        <w:rPr>
          <w:sz w:val="24"/>
        </w:rPr>
        <w:t>Stevens.</w:t>
      </w:r>
    </w:p>
    <w:p>
      <w:pPr>
        <w:pStyle w:val="BodyText"/>
        <w:spacing w:before="8"/>
        <w:rPr>
          <w:sz w:val="35"/>
        </w:rPr>
      </w:pPr>
    </w:p>
    <w:p>
      <w:pPr>
        <w:pStyle w:val="ListParagraph"/>
        <w:numPr>
          <w:ilvl w:val="0"/>
          <w:numId w:val="1"/>
        </w:numPr>
        <w:tabs>
          <w:tab w:pos="680" w:val="left" w:leader="none"/>
        </w:tabs>
        <w:spacing w:line="360" w:lineRule="auto" w:before="0" w:after="0"/>
        <w:ind w:left="679" w:right="117" w:hanging="567"/>
        <w:jc w:val="both"/>
        <w:rPr>
          <w:sz w:val="24"/>
        </w:rPr>
      </w:pPr>
      <w:r>
        <w:rPr>
          <w:sz w:val="24"/>
        </w:rPr>
        <w:t>When urgency is an issue, the primary investigation should be to determine whether the applicant will be afforded substantial redress at the hearing in due course. If the applicant cannot establish prejudice in this sense, the application cannot be</w:t>
      </w:r>
      <w:r>
        <w:rPr>
          <w:spacing w:val="-28"/>
          <w:sz w:val="24"/>
        </w:rPr>
        <w:t> </w:t>
      </w:r>
      <w:r>
        <w:rPr>
          <w:sz w:val="24"/>
        </w:rPr>
        <w:t>urgent.</w:t>
      </w:r>
    </w:p>
    <w:p>
      <w:pPr>
        <w:pStyle w:val="BodyText"/>
        <w:spacing w:before="9"/>
        <w:rPr>
          <w:sz w:val="35"/>
        </w:rPr>
      </w:pPr>
    </w:p>
    <w:p>
      <w:pPr>
        <w:pStyle w:val="ListParagraph"/>
        <w:numPr>
          <w:ilvl w:val="0"/>
          <w:numId w:val="1"/>
        </w:numPr>
        <w:tabs>
          <w:tab w:pos="680" w:val="left" w:leader="none"/>
        </w:tabs>
        <w:spacing w:line="360" w:lineRule="auto" w:before="1" w:after="0"/>
        <w:ind w:left="679" w:right="110" w:hanging="567"/>
        <w:jc w:val="both"/>
        <w:rPr>
          <w:sz w:val="24"/>
        </w:rPr>
      </w:pPr>
      <w:r>
        <w:rPr>
          <w:sz w:val="24"/>
        </w:rPr>
        <w:t>The Applicant strongly argued financial prejudice in her case but never dealt with the issue of an absence of substantial redress in the pending application by the Second Respondent.</w:t>
      </w:r>
    </w:p>
    <w:p>
      <w:pPr>
        <w:pStyle w:val="BodyText"/>
        <w:rPr>
          <w:sz w:val="36"/>
        </w:rPr>
      </w:pPr>
    </w:p>
    <w:p>
      <w:pPr>
        <w:pStyle w:val="ListParagraph"/>
        <w:numPr>
          <w:ilvl w:val="0"/>
          <w:numId w:val="1"/>
        </w:numPr>
        <w:tabs>
          <w:tab w:pos="680" w:val="left" w:leader="none"/>
        </w:tabs>
        <w:spacing w:line="360" w:lineRule="auto" w:before="0" w:after="0"/>
        <w:ind w:left="679" w:right="111" w:hanging="567"/>
        <w:jc w:val="both"/>
        <w:rPr>
          <w:sz w:val="24"/>
        </w:rPr>
      </w:pPr>
      <w:r>
        <w:rPr>
          <w:sz w:val="24"/>
        </w:rPr>
        <w:t>Ordinarily,</w:t>
      </w:r>
      <w:r>
        <w:rPr>
          <w:spacing w:val="-12"/>
          <w:sz w:val="24"/>
        </w:rPr>
        <w:t> </w:t>
      </w:r>
      <w:r>
        <w:rPr>
          <w:sz w:val="24"/>
        </w:rPr>
        <w:t>possible</w:t>
      </w:r>
      <w:r>
        <w:rPr>
          <w:spacing w:val="-11"/>
          <w:sz w:val="24"/>
        </w:rPr>
        <w:t> </w:t>
      </w:r>
      <w:r>
        <w:rPr>
          <w:sz w:val="24"/>
        </w:rPr>
        <w:t>financial</w:t>
      </w:r>
      <w:r>
        <w:rPr>
          <w:spacing w:val="-12"/>
          <w:sz w:val="24"/>
        </w:rPr>
        <w:t> </w:t>
      </w:r>
      <w:r>
        <w:rPr>
          <w:sz w:val="24"/>
        </w:rPr>
        <w:t>prejudice</w:t>
      </w:r>
      <w:r>
        <w:rPr>
          <w:spacing w:val="-10"/>
          <w:sz w:val="24"/>
        </w:rPr>
        <w:t> </w:t>
      </w:r>
      <w:r>
        <w:rPr>
          <w:sz w:val="24"/>
        </w:rPr>
        <w:t>does</w:t>
      </w:r>
      <w:r>
        <w:rPr>
          <w:spacing w:val="-12"/>
          <w:sz w:val="24"/>
        </w:rPr>
        <w:t> </w:t>
      </w:r>
      <w:r>
        <w:rPr>
          <w:sz w:val="24"/>
        </w:rPr>
        <w:t>not</w:t>
      </w:r>
      <w:r>
        <w:rPr>
          <w:spacing w:val="-11"/>
          <w:sz w:val="24"/>
        </w:rPr>
        <w:t> </w:t>
      </w:r>
      <w:r>
        <w:rPr>
          <w:sz w:val="24"/>
        </w:rPr>
        <w:t>entitle</w:t>
      </w:r>
      <w:r>
        <w:rPr>
          <w:spacing w:val="-11"/>
          <w:sz w:val="24"/>
        </w:rPr>
        <w:t> </w:t>
      </w:r>
      <w:r>
        <w:rPr>
          <w:sz w:val="24"/>
        </w:rPr>
        <w:t>an</w:t>
      </w:r>
      <w:r>
        <w:rPr>
          <w:spacing w:val="-12"/>
          <w:sz w:val="24"/>
        </w:rPr>
        <w:t> </w:t>
      </w:r>
      <w:r>
        <w:rPr>
          <w:sz w:val="24"/>
        </w:rPr>
        <w:t>applicant</w:t>
      </w:r>
      <w:r>
        <w:rPr>
          <w:spacing w:val="-11"/>
          <w:sz w:val="24"/>
        </w:rPr>
        <w:t> </w:t>
      </w:r>
      <w:r>
        <w:rPr>
          <w:sz w:val="24"/>
        </w:rPr>
        <w:t>to</w:t>
      </w:r>
      <w:r>
        <w:rPr>
          <w:spacing w:val="-11"/>
          <w:sz w:val="24"/>
        </w:rPr>
        <w:t> </w:t>
      </w:r>
      <w:r>
        <w:rPr>
          <w:sz w:val="24"/>
        </w:rPr>
        <w:t>any</w:t>
      </w:r>
      <w:r>
        <w:rPr>
          <w:spacing w:val="-11"/>
          <w:sz w:val="24"/>
        </w:rPr>
        <w:t> </w:t>
      </w:r>
      <w:r>
        <w:rPr>
          <w:sz w:val="24"/>
        </w:rPr>
        <w:t>relief</w:t>
      </w:r>
      <w:r>
        <w:rPr>
          <w:spacing w:val="-11"/>
          <w:sz w:val="24"/>
        </w:rPr>
        <w:t> </w:t>
      </w:r>
      <w:r>
        <w:rPr>
          <w:sz w:val="24"/>
        </w:rPr>
        <w:t>sought before the Second Respondent’s application is</w:t>
      </w:r>
      <w:r>
        <w:rPr>
          <w:spacing w:val="-5"/>
          <w:sz w:val="24"/>
        </w:rPr>
        <w:t> </w:t>
      </w:r>
      <w:r>
        <w:rPr>
          <w:sz w:val="24"/>
        </w:rPr>
        <w:t>heard.</w:t>
      </w:r>
    </w:p>
    <w:p>
      <w:pPr>
        <w:pStyle w:val="BodyText"/>
        <w:spacing w:before="1"/>
        <w:rPr>
          <w:sz w:val="36"/>
        </w:rPr>
      </w:pPr>
    </w:p>
    <w:p>
      <w:pPr>
        <w:pStyle w:val="ListParagraph"/>
        <w:numPr>
          <w:ilvl w:val="0"/>
          <w:numId w:val="1"/>
        </w:numPr>
        <w:tabs>
          <w:tab w:pos="680" w:val="left" w:leader="none"/>
        </w:tabs>
        <w:spacing w:line="360" w:lineRule="auto" w:before="0" w:after="0"/>
        <w:ind w:left="679" w:right="109" w:hanging="567"/>
        <w:jc w:val="both"/>
        <w:rPr>
          <w:sz w:val="24"/>
        </w:rPr>
      </w:pPr>
      <w:r>
        <w:rPr>
          <w:sz w:val="24"/>
        </w:rPr>
        <w:t>The Applicant has delayed by almost 18 months after the car was pawned to the First Respondent before bringing this urgent interim</w:t>
      </w:r>
      <w:r>
        <w:rPr>
          <w:spacing w:val="1"/>
          <w:sz w:val="24"/>
        </w:rPr>
        <w:t> </w:t>
      </w:r>
      <w:r>
        <w:rPr>
          <w:sz w:val="24"/>
        </w:rPr>
        <w:t>application.</w:t>
      </w:r>
    </w:p>
    <w:p>
      <w:pPr>
        <w:pStyle w:val="BodyText"/>
        <w:spacing w:before="11"/>
        <w:rPr>
          <w:sz w:val="35"/>
        </w:rPr>
      </w:pPr>
    </w:p>
    <w:p>
      <w:pPr>
        <w:pStyle w:val="ListParagraph"/>
        <w:numPr>
          <w:ilvl w:val="0"/>
          <w:numId w:val="1"/>
        </w:numPr>
        <w:tabs>
          <w:tab w:pos="680" w:val="left" w:leader="none"/>
        </w:tabs>
        <w:spacing w:line="360" w:lineRule="auto" w:before="0" w:after="0"/>
        <w:ind w:left="679" w:right="115" w:hanging="567"/>
        <w:jc w:val="both"/>
        <w:rPr>
          <w:sz w:val="24"/>
        </w:rPr>
      </w:pPr>
      <w:r>
        <w:rPr>
          <w:sz w:val="24"/>
        </w:rPr>
        <w:t>At this stage, the Tribunal is unconvinced that Ms Stevens will suffer prejudice if she cannot wait for the outcome of the main</w:t>
      </w:r>
      <w:r>
        <w:rPr>
          <w:spacing w:val="-11"/>
          <w:sz w:val="24"/>
        </w:rPr>
        <w:t> </w:t>
      </w:r>
      <w:r>
        <w:rPr>
          <w:sz w:val="24"/>
        </w:rPr>
        <w:t>matter.</w:t>
      </w:r>
    </w:p>
    <w:p>
      <w:pPr>
        <w:pStyle w:val="Heading1"/>
        <w:spacing w:before="202"/>
      </w:pPr>
      <w:r>
        <w:rPr/>
        <w:t>ORDER</w:t>
      </w:r>
    </w:p>
    <w:p>
      <w:pPr>
        <w:pStyle w:val="BodyText"/>
        <w:rPr>
          <w:b/>
          <w:sz w:val="26"/>
        </w:rPr>
      </w:pPr>
    </w:p>
    <w:p>
      <w:pPr>
        <w:pStyle w:val="BodyText"/>
        <w:rPr>
          <w:b/>
          <w:sz w:val="22"/>
        </w:rPr>
      </w:pPr>
    </w:p>
    <w:p>
      <w:pPr>
        <w:pStyle w:val="ListParagraph"/>
        <w:numPr>
          <w:ilvl w:val="0"/>
          <w:numId w:val="1"/>
        </w:numPr>
        <w:tabs>
          <w:tab w:pos="679" w:val="left" w:leader="none"/>
          <w:tab w:pos="680" w:val="left" w:leader="none"/>
        </w:tabs>
        <w:spacing w:line="240" w:lineRule="auto" w:before="0" w:after="0"/>
        <w:ind w:left="679" w:right="0" w:hanging="568"/>
        <w:jc w:val="left"/>
        <w:rPr>
          <w:sz w:val="24"/>
        </w:rPr>
      </w:pPr>
      <w:r>
        <w:rPr>
          <w:sz w:val="24"/>
        </w:rPr>
        <w:t>Accordingly, for the reasons set out above, the Tribunal makes the following</w:t>
      </w:r>
      <w:r>
        <w:rPr>
          <w:spacing w:val="-25"/>
          <w:sz w:val="24"/>
        </w:rPr>
        <w:t> </w:t>
      </w:r>
      <w:r>
        <w:rPr>
          <w:sz w:val="24"/>
        </w:rPr>
        <w:t>order:</w:t>
      </w:r>
    </w:p>
    <w:p>
      <w:pPr>
        <w:pStyle w:val="BodyText"/>
        <w:rPr>
          <w:sz w:val="20"/>
        </w:rPr>
      </w:pPr>
    </w:p>
    <w:p>
      <w:pPr>
        <w:pStyle w:val="BodyText"/>
        <w:rPr>
          <w:sz w:val="20"/>
        </w:rPr>
      </w:pPr>
    </w:p>
    <w:p>
      <w:pPr>
        <w:pStyle w:val="BodyText"/>
        <w:rPr>
          <w:sz w:val="20"/>
        </w:rPr>
      </w:pPr>
    </w:p>
    <w:p>
      <w:pPr>
        <w:pStyle w:val="BodyText"/>
        <w:spacing w:before="9"/>
        <w:rPr>
          <w:sz w:val="20"/>
        </w:rPr>
      </w:pPr>
      <w:r>
        <w:rPr/>
        <w:pict>
          <v:shape style="position:absolute;margin-left:56.639999pt;margin-top:14.338017pt;width:144.050pt;height:.1pt;mso-position-horizontal-relative:page;mso-position-vertical-relative:paragraph;z-index:-251655168;mso-wrap-distance-left:0;mso-wrap-distance-right:0" coordorigin="1133,287" coordsize="2881,0" path="m1133,287l4014,287e" filled="false" stroked="true" strokeweight=".72003pt" strokecolor="#000000">
            <v:path arrowok="t"/>
            <v:stroke dashstyle="solid"/>
            <w10:wrap type="topAndBottom"/>
          </v:shape>
        </w:pict>
      </w:r>
    </w:p>
    <w:p>
      <w:pPr>
        <w:spacing w:before="69"/>
        <w:ind w:left="112" w:right="0" w:firstLine="0"/>
        <w:jc w:val="left"/>
        <w:rPr>
          <w:sz w:val="20"/>
        </w:rPr>
      </w:pPr>
      <w:r>
        <w:rPr>
          <w:rFonts w:ascii="Calibri"/>
          <w:position w:val="7"/>
          <w:sz w:val="13"/>
        </w:rPr>
        <w:t>2 </w:t>
      </w:r>
      <w:r>
        <w:rPr>
          <w:sz w:val="20"/>
        </w:rPr>
        <w:t>2009 (5) SA 40 (C) at paras [11]-[14] and [42].</w:t>
      </w:r>
    </w:p>
    <w:p>
      <w:pPr>
        <w:spacing w:before="10"/>
        <w:ind w:left="112" w:right="0" w:firstLine="0"/>
        <w:jc w:val="left"/>
        <w:rPr>
          <w:sz w:val="20"/>
        </w:rPr>
      </w:pPr>
      <w:r>
        <w:rPr>
          <w:position w:val="6"/>
          <w:sz w:val="13"/>
        </w:rPr>
        <w:t>3 </w:t>
      </w:r>
      <w:r>
        <w:rPr>
          <w:sz w:val="20"/>
        </w:rPr>
        <w:t>South Gauteng High Court case no: 26382/2009.</w:t>
      </w:r>
    </w:p>
    <w:p>
      <w:pPr>
        <w:spacing w:after="0"/>
        <w:jc w:val="left"/>
        <w:rPr>
          <w:sz w:val="20"/>
        </w:rPr>
        <w:sectPr>
          <w:pgSz w:w="11910" w:h="16840"/>
          <w:pgMar w:header="283" w:footer="545" w:top="1120" w:bottom="740" w:left="1020" w:right="1020"/>
        </w:sectPr>
      </w:pPr>
    </w:p>
    <w:p>
      <w:pPr>
        <w:pStyle w:val="BodyText"/>
        <w:rPr>
          <w:sz w:val="20"/>
        </w:rPr>
      </w:pPr>
    </w:p>
    <w:p>
      <w:pPr>
        <w:pStyle w:val="BodyText"/>
        <w:rPr>
          <w:sz w:val="20"/>
        </w:rPr>
      </w:pPr>
    </w:p>
    <w:p>
      <w:pPr>
        <w:pStyle w:val="BodyText"/>
        <w:spacing w:before="4"/>
      </w:pPr>
    </w:p>
    <w:p>
      <w:pPr>
        <w:pStyle w:val="ListParagraph"/>
        <w:numPr>
          <w:ilvl w:val="1"/>
          <w:numId w:val="2"/>
        </w:numPr>
        <w:tabs>
          <w:tab w:pos="1246" w:val="left" w:leader="none"/>
        </w:tabs>
        <w:spacing w:line="240" w:lineRule="auto" w:before="93" w:after="0"/>
        <w:ind w:left="1246" w:right="0" w:hanging="567"/>
        <w:jc w:val="left"/>
        <w:rPr>
          <w:sz w:val="24"/>
        </w:rPr>
      </w:pPr>
      <w:r>
        <w:rPr>
          <w:sz w:val="24"/>
        </w:rPr>
        <w:t>The application for an interim order is</w:t>
      </w:r>
      <w:r>
        <w:rPr>
          <w:spacing w:val="1"/>
          <w:sz w:val="24"/>
        </w:rPr>
        <w:t> </w:t>
      </w:r>
      <w:r>
        <w:rPr>
          <w:sz w:val="24"/>
        </w:rPr>
        <w:t>dismissed.</w:t>
      </w:r>
    </w:p>
    <w:p>
      <w:pPr>
        <w:pStyle w:val="BodyText"/>
        <w:rPr>
          <w:sz w:val="26"/>
        </w:rPr>
      </w:pPr>
    </w:p>
    <w:p>
      <w:pPr>
        <w:pStyle w:val="BodyText"/>
        <w:rPr>
          <w:sz w:val="22"/>
        </w:rPr>
      </w:pPr>
    </w:p>
    <w:p>
      <w:pPr>
        <w:pStyle w:val="ListParagraph"/>
        <w:numPr>
          <w:ilvl w:val="1"/>
          <w:numId w:val="2"/>
        </w:numPr>
        <w:tabs>
          <w:tab w:pos="1246" w:val="left" w:leader="none"/>
        </w:tabs>
        <w:spacing w:line="240" w:lineRule="auto" w:before="0" w:after="0"/>
        <w:ind w:left="1246" w:right="0" w:hanging="567"/>
        <w:jc w:val="left"/>
        <w:rPr>
          <w:sz w:val="24"/>
        </w:rPr>
      </w:pPr>
      <w:r>
        <w:rPr>
          <w:sz w:val="24"/>
        </w:rPr>
        <w:t>There is no order as to</w:t>
      </w:r>
      <w:r>
        <w:rPr>
          <w:spacing w:val="-3"/>
          <w:sz w:val="24"/>
        </w:rPr>
        <w:t> </w:t>
      </w:r>
      <w:r>
        <w:rPr>
          <w:sz w:val="24"/>
        </w:rPr>
        <w:t>costs.</w:t>
      </w:r>
    </w:p>
    <w:p>
      <w:pPr>
        <w:pStyle w:val="BodyText"/>
        <w:rPr>
          <w:sz w:val="26"/>
        </w:rPr>
      </w:pPr>
    </w:p>
    <w:p>
      <w:pPr>
        <w:pStyle w:val="BodyText"/>
        <w:rPr>
          <w:sz w:val="26"/>
        </w:rPr>
      </w:pPr>
    </w:p>
    <w:p>
      <w:pPr>
        <w:pStyle w:val="BodyText"/>
        <w:spacing w:before="208"/>
        <w:ind w:left="112"/>
      </w:pPr>
      <w:r>
        <w:rPr/>
        <w:t>DATED ON THIS 7 OCTOBER 2022.</w:t>
      </w:r>
    </w:p>
    <w:p>
      <w:pPr>
        <w:pStyle w:val="BodyText"/>
        <w:rPr>
          <w:sz w:val="26"/>
        </w:rPr>
      </w:pPr>
    </w:p>
    <w:p>
      <w:pPr>
        <w:pStyle w:val="BodyText"/>
        <w:rPr>
          <w:sz w:val="26"/>
        </w:rPr>
      </w:pPr>
    </w:p>
    <w:p>
      <w:pPr>
        <w:pStyle w:val="BodyText"/>
        <w:spacing w:before="10"/>
        <w:rPr>
          <w:sz w:val="31"/>
        </w:rPr>
      </w:pPr>
    </w:p>
    <w:p>
      <w:pPr>
        <w:pStyle w:val="Heading1"/>
        <w:spacing w:line="360" w:lineRule="auto" w:before="1"/>
        <w:ind w:right="7284"/>
      </w:pPr>
      <w:r>
        <w:rPr/>
        <w:t>K MOODALIYAR PRESIDING MEMBER</w:t>
      </w:r>
    </w:p>
    <w:p>
      <w:pPr>
        <w:pStyle w:val="BodyText"/>
        <w:spacing w:before="10"/>
        <w:rPr>
          <w:b/>
          <w:sz w:val="35"/>
        </w:rPr>
      </w:pPr>
    </w:p>
    <w:p>
      <w:pPr>
        <w:pStyle w:val="BodyText"/>
        <w:spacing w:before="1"/>
        <w:ind w:left="112"/>
      </w:pPr>
      <w:r>
        <w:rPr/>
        <w:t>Mr C Ntsoane (Tribunal Member) and Adv S Mbhele (Tribunal Member) concur.</w:t>
      </w:r>
    </w:p>
    <w:p>
      <w:pPr>
        <w:pStyle w:val="BodyText"/>
        <w:rPr>
          <w:sz w:val="20"/>
        </w:rPr>
      </w:pPr>
    </w:p>
    <w:p>
      <w:pPr>
        <w:pStyle w:val="BodyText"/>
        <w:rPr>
          <w:sz w:val="16"/>
        </w:rPr>
      </w:pPr>
      <w:r>
        <w:rPr/>
        <w:drawing>
          <wp:anchor distT="0" distB="0" distL="0" distR="0" allowOverlap="1" layoutInCell="1" locked="0" behindDoc="0" simplePos="0" relativeHeight="4">
            <wp:simplePos x="0" y="0"/>
            <wp:positionH relativeFrom="page">
              <wp:posOffset>923397</wp:posOffset>
            </wp:positionH>
            <wp:positionV relativeFrom="paragraph">
              <wp:posOffset>141749</wp:posOffset>
            </wp:positionV>
            <wp:extent cx="3369407" cy="1743075"/>
            <wp:effectExtent l="0" t="0" r="0" b="0"/>
            <wp:wrapTopAndBottom/>
            <wp:docPr id="1" name="image1.png" descr="A picture containing text  Description automatically generated"/>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3369407" cy="1743075"/>
                    </a:xfrm>
                    <a:prstGeom prst="rect">
                      <a:avLst/>
                    </a:prstGeom>
                  </pic:spPr>
                </pic:pic>
              </a:graphicData>
            </a:graphic>
          </wp:anchor>
        </w:drawing>
      </w:r>
    </w:p>
    <w:sectPr>
      <w:pgSz w:w="11910" w:h="16840"/>
      <w:pgMar w:header="283" w:footer="545" w:top="1120" w:bottom="82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3"/>
      </w:rPr>
    </w:pPr>
    <w:r>
      <w:rPr/>
      <w:pict>
        <v:shape style="position:absolute;margin-left:277.690002pt;margin-top:799.716064pt;width:39.75pt;height:12.35pt;mso-position-horizontal-relative:page;mso-position-vertical-relative:page;z-index:-251910144" type="#_x0000_t202" filled="false" stroked="false">
          <v:textbox inset="0,0,0,0">
            <w:txbxContent>
              <w:p>
                <w:pPr>
                  <w:spacing w:before="19"/>
                  <w:ind w:left="20" w:right="0" w:firstLine="0"/>
                  <w:jc w:val="left"/>
                  <w:rPr>
                    <w:rFonts w:ascii="Arial Narrow"/>
                    <w:b/>
                    <w:sz w:val="18"/>
                  </w:rPr>
                </w:pPr>
                <w:r>
                  <w:rPr>
                    <w:rFonts w:ascii="Arial Narrow"/>
                    <w:sz w:val="18"/>
                  </w:rPr>
                  <w:t>Page </w:t>
                </w:r>
                <w:r>
                  <w:rPr/>
                  <w:fldChar w:fldCharType="begin"/>
                </w:r>
                <w:r>
                  <w:rPr>
                    <w:rFonts w:ascii="Arial Narrow"/>
                    <w:b/>
                    <w:sz w:val="18"/>
                  </w:rPr>
                  <w:instrText> PAGE </w:instrText>
                </w:r>
                <w:r>
                  <w:rPr/>
                  <w:fldChar w:fldCharType="separate"/>
                </w:r>
                <w:r>
                  <w:rPr/>
                  <w:t>4</w:t>
                </w:r>
                <w:r>
                  <w:rPr/>
                  <w:fldChar w:fldCharType="end"/>
                </w:r>
                <w:r>
                  <w:rPr>
                    <w:rFonts w:ascii="Arial Narrow"/>
                    <w:b/>
                    <w:sz w:val="18"/>
                  </w:rPr>
                  <w:t> </w:t>
                </w:r>
                <w:r>
                  <w:rPr>
                    <w:rFonts w:ascii="Arial Narrow"/>
                    <w:sz w:val="18"/>
                  </w:rPr>
                  <w:t>of </w:t>
                </w:r>
                <w:r>
                  <w:rPr>
                    <w:rFonts w:ascii="Arial Narrow"/>
                    <w:b/>
                    <w:sz w:val="18"/>
                  </w:rPr>
                  <w:t>7</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20.339996pt;margin-top:13.140061pt;width:419.35pt;height:21.95pt;mso-position-horizontal-relative:page;mso-position-vertical-relative:page;z-index:-251911168" type="#_x0000_t202" filled="false" stroked="false">
          <v:textbox inset="0,0,0,0">
            <w:txbxContent>
              <w:p>
                <w:pPr>
                  <w:spacing w:line="206" w:lineRule="exact" w:before="19"/>
                  <w:ind w:left="0" w:right="22" w:firstLine="0"/>
                  <w:jc w:val="right"/>
                  <w:rPr>
                    <w:rFonts w:ascii="Arial Narrow"/>
                    <w:sz w:val="18"/>
                  </w:rPr>
                </w:pPr>
                <w:r>
                  <w:rPr>
                    <w:rFonts w:ascii="Arial Narrow"/>
                    <w:sz w:val="18"/>
                  </w:rPr>
                  <w:t>Judgment and</w:t>
                </w:r>
                <w:r>
                  <w:rPr>
                    <w:rFonts w:ascii="Arial Narrow"/>
                    <w:spacing w:val="-6"/>
                    <w:sz w:val="18"/>
                  </w:rPr>
                  <w:t> </w:t>
                </w:r>
                <w:r>
                  <w:rPr>
                    <w:rFonts w:ascii="Arial Narrow"/>
                    <w:sz w:val="18"/>
                  </w:rPr>
                  <w:t>Reasons</w:t>
                </w:r>
              </w:p>
              <w:p>
                <w:pPr>
                  <w:spacing w:line="195" w:lineRule="exact" w:before="0"/>
                  <w:ind w:left="20" w:right="0" w:firstLine="0"/>
                  <w:jc w:val="left"/>
                  <w:rPr>
                    <w:rFonts w:ascii="Calibri"/>
                    <w:sz w:val="16"/>
                  </w:rPr>
                </w:pPr>
                <w:r>
                  <w:rPr>
                    <w:rFonts w:ascii="Calibri"/>
                    <w:sz w:val="16"/>
                  </w:rPr>
                  <w:t>Kerry</w:t>
                </w:r>
                <w:r>
                  <w:rPr>
                    <w:rFonts w:ascii="Calibri"/>
                    <w:spacing w:val="-3"/>
                    <w:sz w:val="16"/>
                  </w:rPr>
                  <w:t> </w:t>
                </w:r>
                <w:r>
                  <w:rPr>
                    <w:rFonts w:ascii="Calibri"/>
                    <w:sz w:val="16"/>
                  </w:rPr>
                  <w:t>Stevens</w:t>
                </w:r>
                <w:r>
                  <w:rPr>
                    <w:rFonts w:ascii="Calibri"/>
                    <w:spacing w:val="-3"/>
                    <w:sz w:val="16"/>
                  </w:rPr>
                  <w:t> </w:t>
                </w:r>
                <w:r>
                  <w:rPr>
                    <w:rFonts w:ascii="Calibri"/>
                    <w:sz w:val="16"/>
                  </w:rPr>
                  <w:t>V</w:t>
                </w:r>
                <w:r>
                  <w:rPr>
                    <w:rFonts w:ascii="Calibri"/>
                    <w:spacing w:val="-3"/>
                    <w:sz w:val="16"/>
                  </w:rPr>
                  <w:t> </w:t>
                </w:r>
                <w:r>
                  <w:rPr>
                    <w:rFonts w:ascii="Calibri"/>
                    <w:sz w:val="16"/>
                  </w:rPr>
                  <w:t>Lot</w:t>
                </w:r>
                <w:r>
                  <w:rPr>
                    <w:rFonts w:ascii="Calibri"/>
                    <w:spacing w:val="-2"/>
                    <w:sz w:val="16"/>
                  </w:rPr>
                  <w:t> </w:t>
                </w:r>
                <w:r>
                  <w:rPr>
                    <w:rFonts w:ascii="Calibri"/>
                    <w:sz w:val="16"/>
                  </w:rPr>
                  <w:t>115</w:t>
                </w:r>
                <w:r>
                  <w:rPr>
                    <w:rFonts w:ascii="Calibri"/>
                    <w:spacing w:val="-2"/>
                    <w:sz w:val="16"/>
                  </w:rPr>
                  <w:t> </w:t>
                </w:r>
                <w:r>
                  <w:rPr>
                    <w:rFonts w:ascii="Calibri"/>
                    <w:sz w:val="16"/>
                  </w:rPr>
                  <w:t>Wentworth</w:t>
                </w:r>
                <w:r>
                  <w:rPr>
                    <w:rFonts w:ascii="Calibri"/>
                    <w:spacing w:val="-2"/>
                    <w:sz w:val="16"/>
                  </w:rPr>
                  <w:t> </w:t>
                </w:r>
                <w:r>
                  <w:rPr>
                    <w:rFonts w:ascii="Calibri"/>
                    <w:sz w:val="16"/>
                  </w:rPr>
                  <w:t>Investments</w:t>
                </w:r>
                <w:r>
                  <w:rPr>
                    <w:rFonts w:ascii="Calibri"/>
                    <w:spacing w:val="-3"/>
                    <w:sz w:val="16"/>
                  </w:rPr>
                  <w:t> </w:t>
                </w:r>
                <w:r>
                  <w:rPr>
                    <w:rFonts w:ascii="Calibri"/>
                    <w:sz w:val="16"/>
                  </w:rPr>
                  <w:t>Cc</w:t>
                </w:r>
                <w:r>
                  <w:rPr>
                    <w:rFonts w:ascii="Calibri"/>
                    <w:spacing w:val="-2"/>
                    <w:sz w:val="16"/>
                  </w:rPr>
                  <w:t> </w:t>
                </w:r>
                <w:r>
                  <w:rPr>
                    <w:rFonts w:ascii="Calibri"/>
                    <w:sz w:val="16"/>
                  </w:rPr>
                  <w:t>T/A</w:t>
                </w:r>
                <w:r>
                  <w:rPr>
                    <w:rFonts w:ascii="Calibri"/>
                    <w:spacing w:val="-2"/>
                    <w:sz w:val="16"/>
                  </w:rPr>
                  <w:t> </w:t>
                </w:r>
                <w:r>
                  <w:rPr>
                    <w:rFonts w:ascii="Calibri"/>
                    <w:sz w:val="16"/>
                  </w:rPr>
                  <w:t>RBS</w:t>
                </w:r>
                <w:r>
                  <w:rPr>
                    <w:rFonts w:ascii="Calibri"/>
                    <w:spacing w:val="-2"/>
                    <w:sz w:val="16"/>
                  </w:rPr>
                  <w:t> </w:t>
                </w:r>
                <w:r>
                  <w:rPr>
                    <w:rFonts w:ascii="Calibri"/>
                    <w:sz w:val="16"/>
                  </w:rPr>
                  <w:t>Pawnbrokers</w:t>
                </w:r>
                <w:r>
                  <w:rPr>
                    <w:rFonts w:ascii="Calibri"/>
                    <w:spacing w:val="-3"/>
                    <w:sz w:val="16"/>
                  </w:rPr>
                  <w:t> </w:t>
                </w:r>
                <w:r>
                  <w:rPr>
                    <w:rFonts w:ascii="Calibri"/>
                    <w:sz w:val="16"/>
                  </w:rPr>
                  <w:t>&amp;</w:t>
                </w:r>
                <w:r>
                  <w:rPr>
                    <w:rFonts w:ascii="Calibri"/>
                    <w:spacing w:val="-1"/>
                    <w:sz w:val="16"/>
                  </w:rPr>
                  <w:t> </w:t>
                </w:r>
                <w:r>
                  <w:rPr>
                    <w:rFonts w:ascii="Calibri"/>
                    <w:sz w:val="16"/>
                  </w:rPr>
                  <w:t>National</w:t>
                </w:r>
                <w:r>
                  <w:rPr>
                    <w:rFonts w:ascii="Calibri"/>
                    <w:spacing w:val="-3"/>
                    <w:sz w:val="16"/>
                  </w:rPr>
                  <w:t> </w:t>
                </w:r>
                <w:r>
                  <w:rPr>
                    <w:rFonts w:ascii="Calibri"/>
                    <w:sz w:val="16"/>
                  </w:rPr>
                  <w:t>Credit</w:t>
                </w:r>
                <w:r>
                  <w:rPr>
                    <w:rFonts w:ascii="Calibri"/>
                    <w:spacing w:val="-2"/>
                    <w:sz w:val="16"/>
                  </w:rPr>
                  <w:t> </w:t>
                </w:r>
                <w:r>
                  <w:rPr>
                    <w:rFonts w:ascii="Calibri"/>
                    <w:sz w:val="16"/>
                  </w:rPr>
                  <w:t>Regulator</w:t>
                </w:r>
                <w:r>
                  <w:rPr>
                    <w:rFonts w:ascii="Calibri"/>
                    <w:spacing w:val="-2"/>
                    <w:sz w:val="16"/>
                  </w:rPr>
                  <w:t> </w:t>
                </w:r>
                <w:r>
                  <w:rPr>
                    <w:rFonts w:ascii="Calibri"/>
                    <w:sz w:val="16"/>
                  </w:rPr>
                  <w:t>NCT/240141/2022/149(1)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38"/>
      <w:numFmt w:val="decimal"/>
      <w:lvlText w:val="%1"/>
      <w:lvlJc w:val="left"/>
      <w:pPr>
        <w:ind w:left="1246" w:hanging="567"/>
        <w:jc w:val="left"/>
      </w:pPr>
      <w:rPr>
        <w:rFonts w:hint="default"/>
        <w:lang w:val="en-za" w:eastAsia="en-za" w:bidi="en-za"/>
      </w:rPr>
    </w:lvl>
    <w:lvl w:ilvl="1">
      <w:start w:val="1"/>
      <w:numFmt w:val="decimal"/>
      <w:lvlText w:val="%1.%2"/>
      <w:lvlJc w:val="left"/>
      <w:pPr>
        <w:ind w:left="1246" w:hanging="567"/>
        <w:jc w:val="left"/>
      </w:pPr>
      <w:rPr>
        <w:rFonts w:hint="default" w:ascii="Arial" w:hAnsi="Arial" w:eastAsia="Arial" w:cs="Arial"/>
        <w:w w:val="99"/>
        <w:sz w:val="24"/>
        <w:szCs w:val="24"/>
        <w:lang w:val="en-za" w:eastAsia="en-za" w:bidi="en-za"/>
      </w:rPr>
    </w:lvl>
    <w:lvl w:ilvl="2">
      <w:start w:val="0"/>
      <w:numFmt w:val="bullet"/>
      <w:lvlText w:val="•"/>
      <w:lvlJc w:val="left"/>
      <w:pPr>
        <w:ind w:left="2965" w:hanging="567"/>
      </w:pPr>
      <w:rPr>
        <w:rFonts w:hint="default"/>
        <w:lang w:val="en-za" w:eastAsia="en-za" w:bidi="en-za"/>
      </w:rPr>
    </w:lvl>
    <w:lvl w:ilvl="3">
      <w:start w:val="0"/>
      <w:numFmt w:val="bullet"/>
      <w:lvlText w:val="•"/>
      <w:lvlJc w:val="left"/>
      <w:pPr>
        <w:ind w:left="3827" w:hanging="567"/>
      </w:pPr>
      <w:rPr>
        <w:rFonts w:hint="default"/>
        <w:lang w:val="en-za" w:eastAsia="en-za" w:bidi="en-za"/>
      </w:rPr>
    </w:lvl>
    <w:lvl w:ilvl="4">
      <w:start w:val="0"/>
      <w:numFmt w:val="bullet"/>
      <w:lvlText w:val="•"/>
      <w:lvlJc w:val="left"/>
      <w:pPr>
        <w:ind w:left="4690" w:hanging="567"/>
      </w:pPr>
      <w:rPr>
        <w:rFonts w:hint="default"/>
        <w:lang w:val="en-za" w:eastAsia="en-za" w:bidi="en-za"/>
      </w:rPr>
    </w:lvl>
    <w:lvl w:ilvl="5">
      <w:start w:val="0"/>
      <w:numFmt w:val="bullet"/>
      <w:lvlText w:val="•"/>
      <w:lvlJc w:val="left"/>
      <w:pPr>
        <w:ind w:left="5553" w:hanging="567"/>
      </w:pPr>
      <w:rPr>
        <w:rFonts w:hint="default"/>
        <w:lang w:val="en-za" w:eastAsia="en-za" w:bidi="en-za"/>
      </w:rPr>
    </w:lvl>
    <w:lvl w:ilvl="6">
      <w:start w:val="0"/>
      <w:numFmt w:val="bullet"/>
      <w:lvlText w:val="•"/>
      <w:lvlJc w:val="left"/>
      <w:pPr>
        <w:ind w:left="6415" w:hanging="567"/>
      </w:pPr>
      <w:rPr>
        <w:rFonts w:hint="default"/>
        <w:lang w:val="en-za" w:eastAsia="en-za" w:bidi="en-za"/>
      </w:rPr>
    </w:lvl>
    <w:lvl w:ilvl="7">
      <w:start w:val="0"/>
      <w:numFmt w:val="bullet"/>
      <w:lvlText w:val="•"/>
      <w:lvlJc w:val="left"/>
      <w:pPr>
        <w:ind w:left="7278" w:hanging="567"/>
      </w:pPr>
      <w:rPr>
        <w:rFonts w:hint="default"/>
        <w:lang w:val="en-za" w:eastAsia="en-za" w:bidi="en-za"/>
      </w:rPr>
    </w:lvl>
    <w:lvl w:ilvl="8">
      <w:start w:val="0"/>
      <w:numFmt w:val="bullet"/>
      <w:lvlText w:val="•"/>
      <w:lvlJc w:val="left"/>
      <w:pPr>
        <w:ind w:left="8141" w:hanging="567"/>
      </w:pPr>
      <w:rPr>
        <w:rFonts w:hint="default"/>
        <w:lang w:val="en-za" w:eastAsia="en-za" w:bidi="en-za"/>
      </w:rPr>
    </w:lvl>
  </w:abstractNum>
  <w:abstractNum w:abstractNumId="0">
    <w:multiLevelType w:val="hybridMultilevel"/>
    <w:lvl w:ilvl="0">
      <w:start w:val="1"/>
      <w:numFmt w:val="decimal"/>
      <w:lvlText w:val="%1."/>
      <w:lvlJc w:val="left"/>
      <w:pPr>
        <w:ind w:left="679" w:hanging="567"/>
        <w:jc w:val="left"/>
      </w:pPr>
      <w:rPr>
        <w:rFonts w:hint="default" w:ascii="Arial" w:hAnsi="Arial" w:eastAsia="Arial" w:cs="Arial"/>
        <w:spacing w:val="-4"/>
        <w:w w:val="99"/>
        <w:sz w:val="24"/>
        <w:szCs w:val="24"/>
        <w:lang w:val="en-za" w:eastAsia="en-za" w:bidi="en-za"/>
      </w:rPr>
    </w:lvl>
    <w:lvl w:ilvl="1">
      <w:start w:val="1"/>
      <w:numFmt w:val="lowerLetter"/>
      <w:lvlText w:val="(%2)"/>
      <w:lvlJc w:val="left"/>
      <w:pPr>
        <w:ind w:left="1910" w:hanging="360"/>
        <w:jc w:val="left"/>
      </w:pPr>
      <w:rPr>
        <w:rFonts w:hint="default" w:ascii="Arial" w:hAnsi="Arial" w:eastAsia="Arial" w:cs="Arial"/>
        <w:i/>
        <w:w w:val="99"/>
        <w:sz w:val="24"/>
        <w:szCs w:val="24"/>
        <w:lang w:val="en-za" w:eastAsia="en-za" w:bidi="en-za"/>
      </w:rPr>
    </w:lvl>
    <w:lvl w:ilvl="2">
      <w:start w:val="1"/>
      <w:numFmt w:val="lowerRoman"/>
      <w:lvlText w:val="(%3)"/>
      <w:lvlJc w:val="left"/>
      <w:pPr>
        <w:ind w:left="2993" w:hanging="721"/>
        <w:jc w:val="left"/>
      </w:pPr>
      <w:rPr>
        <w:rFonts w:hint="default" w:ascii="Arial" w:hAnsi="Arial" w:eastAsia="Arial" w:cs="Arial"/>
        <w:i/>
        <w:spacing w:val="-2"/>
        <w:w w:val="99"/>
        <w:sz w:val="24"/>
        <w:szCs w:val="24"/>
        <w:lang w:val="en-za" w:eastAsia="en-za" w:bidi="en-za"/>
      </w:rPr>
    </w:lvl>
    <w:lvl w:ilvl="3">
      <w:start w:val="0"/>
      <w:numFmt w:val="bullet"/>
      <w:lvlText w:val="•"/>
      <w:lvlJc w:val="left"/>
      <w:pPr>
        <w:ind w:left="3858" w:hanging="721"/>
      </w:pPr>
      <w:rPr>
        <w:rFonts w:hint="default"/>
        <w:lang w:val="en-za" w:eastAsia="en-za" w:bidi="en-za"/>
      </w:rPr>
    </w:lvl>
    <w:lvl w:ilvl="4">
      <w:start w:val="0"/>
      <w:numFmt w:val="bullet"/>
      <w:lvlText w:val="•"/>
      <w:lvlJc w:val="left"/>
      <w:pPr>
        <w:ind w:left="4716" w:hanging="721"/>
      </w:pPr>
      <w:rPr>
        <w:rFonts w:hint="default"/>
        <w:lang w:val="en-za" w:eastAsia="en-za" w:bidi="en-za"/>
      </w:rPr>
    </w:lvl>
    <w:lvl w:ilvl="5">
      <w:start w:val="0"/>
      <w:numFmt w:val="bullet"/>
      <w:lvlText w:val="•"/>
      <w:lvlJc w:val="left"/>
      <w:pPr>
        <w:ind w:left="5574" w:hanging="721"/>
      </w:pPr>
      <w:rPr>
        <w:rFonts w:hint="default"/>
        <w:lang w:val="en-za" w:eastAsia="en-za" w:bidi="en-za"/>
      </w:rPr>
    </w:lvl>
    <w:lvl w:ilvl="6">
      <w:start w:val="0"/>
      <w:numFmt w:val="bullet"/>
      <w:lvlText w:val="•"/>
      <w:lvlJc w:val="left"/>
      <w:pPr>
        <w:ind w:left="6433" w:hanging="721"/>
      </w:pPr>
      <w:rPr>
        <w:rFonts w:hint="default"/>
        <w:lang w:val="en-za" w:eastAsia="en-za" w:bidi="en-za"/>
      </w:rPr>
    </w:lvl>
    <w:lvl w:ilvl="7">
      <w:start w:val="0"/>
      <w:numFmt w:val="bullet"/>
      <w:lvlText w:val="•"/>
      <w:lvlJc w:val="left"/>
      <w:pPr>
        <w:ind w:left="7291" w:hanging="721"/>
      </w:pPr>
      <w:rPr>
        <w:rFonts w:hint="default"/>
        <w:lang w:val="en-za" w:eastAsia="en-za" w:bidi="en-za"/>
      </w:rPr>
    </w:lvl>
    <w:lvl w:ilvl="8">
      <w:start w:val="0"/>
      <w:numFmt w:val="bullet"/>
      <w:lvlText w:val="•"/>
      <w:lvlJc w:val="left"/>
      <w:pPr>
        <w:ind w:left="8149" w:hanging="721"/>
      </w:pPr>
      <w:rPr>
        <w:rFonts w:hint="default"/>
        <w:lang w:val="en-za" w:eastAsia="en-za" w:bidi="en-z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za" w:eastAsia="en-za" w:bidi="en-za"/>
    </w:rPr>
  </w:style>
  <w:style w:styleId="BodyText" w:type="paragraph">
    <w:name w:val="Body Text"/>
    <w:basedOn w:val="Normal"/>
    <w:uiPriority w:val="1"/>
    <w:qFormat/>
    <w:pPr/>
    <w:rPr>
      <w:rFonts w:ascii="Arial" w:hAnsi="Arial" w:eastAsia="Arial" w:cs="Arial"/>
      <w:sz w:val="24"/>
      <w:szCs w:val="24"/>
      <w:lang w:val="en-za" w:eastAsia="en-za" w:bidi="en-za"/>
    </w:rPr>
  </w:style>
  <w:style w:styleId="Heading1" w:type="paragraph">
    <w:name w:val="Heading 1"/>
    <w:basedOn w:val="Normal"/>
    <w:uiPriority w:val="1"/>
    <w:qFormat/>
    <w:pPr>
      <w:ind w:left="112"/>
      <w:outlineLvl w:val="1"/>
    </w:pPr>
    <w:rPr>
      <w:rFonts w:ascii="Arial" w:hAnsi="Arial" w:eastAsia="Arial" w:cs="Arial"/>
      <w:b/>
      <w:bCs/>
      <w:sz w:val="24"/>
      <w:szCs w:val="24"/>
      <w:lang w:val="en-za" w:eastAsia="en-za" w:bidi="en-za"/>
    </w:rPr>
  </w:style>
  <w:style w:styleId="ListParagraph" w:type="paragraph">
    <w:name w:val="List Paragraph"/>
    <w:basedOn w:val="Normal"/>
    <w:uiPriority w:val="1"/>
    <w:qFormat/>
    <w:pPr>
      <w:ind w:left="679" w:hanging="567"/>
      <w:jc w:val="both"/>
    </w:pPr>
    <w:rPr>
      <w:rFonts w:ascii="Arial" w:hAnsi="Arial" w:eastAsia="Arial" w:cs="Arial"/>
      <w:lang w:val="en-za" w:eastAsia="en-za" w:bidi="en-za"/>
    </w:rPr>
  </w:style>
  <w:style w:styleId="TableParagraph" w:type="paragraph">
    <w:name w:val="Table Paragraph"/>
    <w:basedOn w:val="Normal"/>
    <w:uiPriority w:val="1"/>
    <w:qFormat/>
    <w:pPr/>
    <w:rPr>
      <w:lang w:val="en-za" w:eastAsia="en-za" w:bidi="en-z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Sibusiso Nyathi</dc:creator>
  <dcterms:created xsi:type="dcterms:W3CDTF">2023-04-13T08:18:00Z</dcterms:created>
  <dcterms:modified xsi:type="dcterms:W3CDTF">2023-04-13T08:18:00Z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2022-10-14T00:00:00Z</vt:filetime>
  </property>
  <property fmtid="{D5CDD505-2E9C-101B-9397-08002B2CF9AE}" pid="3" name="Creator">
    <vt:lpwstr>Microsoft® Word for Microsoft 365</vt:lpwstr>
  </property>
  <property fmtid="{D5CDD505-2E9C-101B-9397-08002B2CF9AE}" pid="4" name="LastSaved">
    <vt:filetime>2023-04-13T00:00:00Z</vt:filetime>
  </property>
</Properties>
</file>