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5F6ED"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rPr>
        <w:drawing>
          <wp:inline distT="0" distB="0" distL="0" distR="0" wp14:anchorId="55C32F19" wp14:editId="3BF2ADFB">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09EB0ED" w14:textId="77777777" w:rsidR="008D3273" w:rsidRPr="007B0DD3" w:rsidRDefault="008D3273" w:rsidP="008D3273">
      <w:pPr>
        <w:spacing w:line="360" w:lineRule="auto"/>
        <w:contextualSpacing/>
        <w:jc w:val="both"/>
        <w:rPr>
          <w:rFonts w:asciiTheme="minorBidi" w:hAnsiTheme="minorBidi"/>
          <w:b/>
          <w:sz w:val="16"/>
          <w:szCs w:val="16"/>
        </w:rPr>
      </w:pPr>
    </w:p>
    <w:p w14:paraId="02F62AE0"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38D77E62" w14:textId="322B5383"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4C2560">
        <w:rPr>
          <w:rFonts w:asciiTheme="minorBidi" w:hAnsiTheme="minorBidi"/>
          <w:b/>
        </w:rPr>
        <w:t xml:space="preserve">LOCAL </w:t>
      </w:r>
      <w:r w:rsidRPr="007B0DD3">
        <w:rPr>
          <w:rFonts w:asciiTheme="minorBidi" w:hAnsiTheme="minorBidi"/>
          <w:b/>
        </w:rPr>
        <w:t xml:space="preserve">DIVISION, </w:t>
      </w:r>
      <w:r w:rsidR="004C2560">
        <w:rPr>
          <w:rFonts w:asciiTheme="minorBidi" w:hAnsiTheme="minorBidi"/>
          <w:b/>
        </w:rPr>
        <w:t>DURBAN</w:t>
      </w:r>
    </w:p>
    <w:p w14:paraId="3E18597C" w14:textId="77777777" w:rsidR="008D3273" w:rsidRPr="007B0DD3" w:rsidRDefault="008D3273" w:rsidP="008D3273">
      <w:pPr>
        <w:spacing w:line="360" w:lineRule="auto"/>
        <w:contextualSpacing/>
        <w:jc w:val="center"/>
        <w:rPr>
          <w:rFonts w:asciiTheme="minorBidi" w:hAnsiTheme="minorBidi"/>
        </w:rPr>
      </w:pPr>
    </w:p>
    <w:p w14:paraId="472DB965" w14:textId="627E8C0C"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4C2560">
        <w:rPr>
          <w:rFonts w:asciiTheme="minorBidi" w:hAnsiTheme="minorBidi"/>
          <w:b/>
        </w:rPr>
        <w:t>D4319/2022</w:t>
      </w:r>
    </w:p>
    <w:p w14:paraId="402E3F3E"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493D0869" w14:textId="77777777" w:rsidR="008D3273" w:rsidRDefault="008D3273" w:rsidP="008D3273">
      <w:pPr>
        <w:tabs>
          <w:tab w:val="right" w:pos="9072"/>
        </w:tabs>
        <w:spacing w:line="360" w:lineRule="auto"/>
        <w:contextualSpacing/>
        <w:jc w:val="both"/>
        <w:rPr>
          <w:rFonts w:asciiTheme="minorBidi" w:hAnsiTheme="minorBidi"/>
          <w:b/>
          <w:bCs/>
        </w:rPr>
      </w:pPr>
    </w:p>
    <w:p w14:paraId="45788AA5" w14:textId="59D53BCB" w:rsidR="008D3273" w:rsidRDefault="004C2560" w:rsidP="008D3273">
      <w:pPr>
        <w:tabs>
          <w:tab w:val="right" w:pos="9072"/>
        </w:tabs>
        <w:spacing w:line="360" w:lineRule="auto"/>
        <w:contextualSpacing/>
        <w:jc w:val="both"/>
        <w:rPr>
          <w:rFonts w:asciiTheme="minorBidi" w:hAnsiTheme="minorBidi"/>
          <w:b/>
          <w:bCs/>
        </w:rPr>
      </w:pPr>
      <w:r>
        <w:rPr>
          <w:rFonts w:asciiTheme="minorBidi" w:hAnsiTheme="minorBidi"/>
          <w:b/>
          <w:bCs/>
        </w:rPr>
        <w:t>BODY CORPORATE OF BALUWATH</w:t>
      </w:r>
      <w:r w:rsidR="008D3273">
        <w:rPr>
          <w:rFonts w:asciiTheme="minorBidi" w:hAnsiTheme="minorBidi"/>
          <w:b/>
          <w:bCs/>
        </w:rPr>
        <w:t xml:space="preserve"> </w:t>
      </w:r>
      <w:r w:rsidR="008D3273">
        <w:rPr>
          <w:rFonts w:asciiTheme="minorBidi" w:hAnsiTheme="minorBidi"/>
          <w:b/>
          <w:bCs/>
        </w:rPr>
        <w:tab/>
        <w:t>APPLICANT</w:t>
      </w:r>
    </w:p>
    <w:p w14:paraId="1011BACC" w14:textId="77777777" w:rsidR="008D3273" w:rsidRDefault="008D3273" w:rsidP="008D3273">
      <w:pPr>
        <w:tabs>
          <w:tab w:val="right" w:pos="9072"/>
        </w:tabs>
        <w:spacing w:line="360" w:lineRule="auto"/>
        <w:contextualSpacing/>
        <w:jc w:val="both"/>
        <w:rPr>
          <w:rFonts w:asciiTheme="minorBidi" w:hAnsiTheme="minorBidi"/>
          <w:bCs/>
        </w:rPr>
      </w:pPr>
    </w:p>
    <w:p w14:paraId="1337D27E"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5F92EFF5" w14:textId="77777777" w:rsidR="008D3273" w:rsidRDefault="008D3273" w:rsidP="008D3273">
      <w:pPr>
        <w:tabs>
          <w:tab w:val="right" w:pos="9072"/>
        </w:tabs>
        <w:spacing w:line="360" w:lineRule="auto"/>
        <w:contextualSpacing/>
        <w:jc w:val="both"/>
        <w:rPr>
          <w:rFonts w:asciiTheme="minorBidi" w:hAnsiTheme="minorBidi"/>
          <w:b/>
        </w:rPr>
      </w:pPr>
    </w:p>
    <w:p w14:paraId="230C6F16" w14:textId="26D40489" w:rsidR="008D3273" w:rsidRDefault="004C2560" w:rsidP="008D3273">
      <w:pPr>
        <w:tabs>
          <w:tab w:val="right" w:pos="9072"/>
        </w:tabs>
        <w:spacing w:line="360" w:lineRule="auto"/>
        <w:contextualSpacing/>
        <w:jc w:val="both"/>
        <w:rPr>
          <w:rFonts w:asciiTheme="minorBidi" w:hAnsiTheme="minorBidi"/>
          <w:b/>
        </w:rPr>
      </w:pPr>
      <w:r>
        <w:rPr>
          <w:rFonts w:asciiTheme="minorBidi" w:hAnsiTheme="minorBidi"/>
          <w:b/>
        </w:rPr>
        <w:t>MANYE RICHARD MOROKA</w:t>
      </w:r>
      <w:r w:rsidR="008D3273">
        <w:rPr>
          <w:rFonts w:asciiTheme="minorBidi" w:hAnsiTheme="minorBidi"/>
          <w:b/>
        </w:rPr>
        <w:tab/>
        <w:t>FIRST RESPONDENT</w:t>
      </w:r>
    </w:p>
    <w:p w14:paraId="2F0E53BE" w14:textId="7D7BEF44" w:rsidR="008D3273" w:rsidRDefault="004C2560" w:rsidP="008D3273">
      <w:pPr>
        <w:tabs>
          <w:tab w:val="right" w:pos="9072"/>
        </w:tabs>
        <w:spacing w:line="360" w:lineRule="auto"/>
        <w:contextualSpacing/>
        <w:jc w:val="both"/>
        <w:rPr>
          <w:rFonts w:asciiTheme="minorBidi" w:hAnsiTheme="minorBidi"/>
          <w:b/>
        </w:rPr>
      </w:pPr>
      <w:r>
        <w:rPr>
          <w:rFonts w:asciiTheme="minorBidi" w:hAnsiTheme="minorBidi"/>
          <w:b/>
        </w:rPr>
        <w:t>M C MOROKA</w:t>
      </w:r>
      <w:r w:rsidR="008D3273">
        <w:rPr>
          <w:rFonts w:asciiTheme="minorBidi" w:hAnsiTheme="minorBidi"/>
          <w:b/>
        </w:rPr>
        <w:tab/>
        <w:t>SECOND RESPONDENT</w:t>
      </w:r>
    </w:p>
    <w:p w14:paraId="53AF7511" w14:textId="47A5DE50" w:rsidR="008D3273" w:rsidRDefault="004C2560" w:rsidP="008D3273">
      <w:pPr>
        <w:tabs>
          <w:tab w:val="right" w:pos="9072"/>
        </w:tabs>
        <w:spacing w:line="360" w:lineRule="auto"/>
        <w:contextualSpacing/>
        <w:jc w:val="both"/>
        <w:rPr>
          <w:rFonts w:asciiTheme="minorBidi" w:hAnsiTheme="minorBidi"/>
          <w:b/>
        </w:rPr>
      </w:pPr>
      <w:r>
        <w:rPr>
          <w:rFonts w:asciiTheme="minorBidi" w:hAnsiTheme="minorBidi"/>
          <w:b/>
        </w:rPr>
        <w:t>ARUAJO ATTORNEYS</w:t>
      </w:r>
      <w:r w:rsidR="008D3273">
        <w:rPr>
          <w:rFonts w:asciiTheme="minorBidi" w:hAnsiTheme="minorBidi"/>
          <w:b/>
        </w:rPr>
        <w:tab/>
        <w:t>THIRD RESPONDENT</w:t>
      </w:r>
    </w:p>
    <w:p w14:paraId="0BF35898"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119A74F2" w14:textId="77777777" w:rsidR="008D3273" w:rsidRPr="007B0DD3" w:rsidRDefault="008D3273" w:rsidP="00E4410F">
      <w:pPr>
        <w:spacing w:line="240" w:lineRule="auto"/>
        <w:jc w:val="both"/>
        <w:rPr>
          <w:rFonts w:asciiTheme="minorBidi" w:hAnsiTheme="minorBidi"/>
          <w:bCs/>
        </w:rPr>
      </w:pPr>
    </w:p>
    <w:p w14:paraId="6D852474" w14:textId="77777777" w:rsidR="008D3273" w:rsidRPr="007B0DD3" w:rsidRDefault="008D3273" w:rsidP="00E4410F">
      <w:pPr>
        <w:spacing w:line="240" w:lineRule="auto"/>
        <w:jc w:val="both"/>
        <w:rPr>
          <w:rFonts w:asciiTheme="minorBidi" w:hAnsiTheme="minorBidi"/>
          <w:bCs/>
        </w:rPr>
      </w:pPr>
      <w:r w:rsidRPr="007B0DD3">
        <w:rPr>
          <w:rFonts w:asciiTheme="minorBidi" w:hAnsiTheme="minorBidi"/>
          <w:bCs/>
        </w:rPr>
        <w:t>Coram:</w:t>
      </w:r>
      <w:r w:rsidRPr="007B0DD3">
        <w:rPr>
          <w:rFonts w:asciiTheme="minorBidi" w:hAnsiTheme="minorBidi"/>
          <w:bCs/>
        </w:rPr>
        <w:tab/>
        <w:t xml:space="preserve">Mossop J </w:t>
      </w:r>
    </w:p>
    <w:p w14:paraId="27D46D5A" w14:textId="6BF59D09" w:rsidR="008D3273" w:rsidRPr="007B0DD3" w:rsidRDefault="008D3273" w:rsidP="00E4410F">
      <w:pPr>
        <w:spacing w:line="240" w:lineRule="auto"/>
        <w:jc w:val="both"/>
        <w:rPr>
          <w:rFonts w:asciiTheme="minorBidi" w:hAnsiTheme="minorBidi"/>
          <w:bCs/>
        </w:rPr>
      </w:pPr>
      <w:r w:rsidRPr="007B0DD3">
        <w:rPr>
          <w:rFonts w:asciiTheme="minorBidi" w:hAnsiTheme="minorBidi"/>
          <w:bCs/>
        </w:rPr>
        <w:t>Heard:</w:t>
      </w:r>
      <w:r w:rsidRPr="007B0DD3">
        <w:rPr>
          <w:rFonts w:asciiTheme="minorBidi" w:hAnsiTheme="minorBidi"/>
          <w:bCs/>
        </w:rPr>
        <w:tab/>
      </w:r>
      <w:r w:rsidR="00E4410F">
        <w:rPr>
          <w:rFonts w:asciiTheme="minorBidi" w:hAnsiTheme="minorBidi"/>
          <w:bCs/>
        </w:rPr>
        <w:tab/>
      </w:r>
      <w:r w:rsidR="004C2560">
        <w:rPr>
          <w:rFonts w:asciiTheme="minorBidi" w:hAnsiTheme="minorBidi"/>
          <w:bCs/>
        </w:rPr>
        <w:t>17 July</w:t>
      </w:r>
      <w:r w:rsidR="00E4410F">
        <w:rPr>
          <w:rFonts w:asciiTheme="minorBidi" w:hAnsiTheme="minorBidi"/>
          <w:bCs/>
        </w:rPr>
        <w:t xml:space="preserve"> 2023</w:t>
      </w:r>
    </w:p>
    <w:p w14:paraId="1B73EF3D" w14:textId="27BBCB69" w:rsidR="008D3273" w:rsidRDefault="008D3273" w:rsidP="00E4410F">
      <w:pPr>
        <w:spacing w:line="240" w:lineRule="auto"/>
        <w:jc w:val="both"/>
        <w:rPr>
          <w:rFonts w:asciiTheme="minorBidi" w:hAnsiTheme="minorBidi"/>
          <w:bCs/>
        </w:rPr>
      </w:pPr>
      <w:r w:rsidRPr="007B0DD3">
        <w:rPr>
          <w:rFonts w:asciiTheme="minorBidi" w:hAnsiTheme="minorBidi"/>
          <w:bCs/>
        </w:rPr>
        <w:t>Delivered:</w:t>
      </w:r>
      <w:r w:rsidRPr="007B0DD3">
        <w:rPr>
          <w:rFonts w:asciiTheme="minorBidi" w:hAnsiTheme="minorBidi"/>
          <w:bCs/>
        </w:rPr>
        <w:tab/>
      </w:r>
      <w:r w:rsidR="004C2560">
        <w:rPr>
          <w:rFonts w:asciiTheme="minorBidi" w:hAnsiTheme="minorBidi"/>
          <w:bCs/>
        </w:rPr>
        <w:t>17 July</w:t>
      </w:r>
      <w:r w:rsidRPr="007B0DD3">
        <w:rPr>
          <w:rFonts w:asciiTheme="minorBidi" w:hAnsiTheme="minorBidi"/>
          <w:bCs/>
        </w:rPr>
        <w:t xml:space="preserve"> 2023</w:t>
      </w:r>
    </w:p>
    <w:p w14:paraId="49ADACF5" w14:textId="77777777" w:rsidR="008D3273" w:rsidRPr="007B0DD3" w:rsidRDefault="008D3273" w:rsidP="00E4410F">
      <w:pPr>
        <w:pBdr>
          <w:bottom w:val="single" w:sz="12" w:space="1" w:color="auto"/>
        </w:pBdr>
        <w:spacing w:after="0" w:line="240" w:lineRule="auto"/>
        <w:jc w:val="both"/>
        <w:rPr>
          <w:rFonts w:asciiTheme="minorBidi" w:hAnsiTheme="minorBidi"/>
          <w:b/>
          <w:bCs/>
        </w:rPr>
      </w:pPr>
    </w:p>
    <w:p w14:paraId="26D11CE1" w14:textId="77777777" w:rsidR="008D3273" w:rsidRPr="007B0DD3" w:rsidRDefault="008D3273" w:rsidP="00E4410F">
      <w:pPr>
        <w:spacing w:after="0" w:line="240" w:lineRule="auto"/>
        <w:jc w:val="both"/>
        <w:rPr>
          <w:rFonts w:asciiTheme="minorBidi" w:hAnsiTheme="minorBidi"/>
          <w:b/>
          <w:bCs/>
        </w:rPr>
      </w:pPr>
    </w:p>
    <w:p w14:paraId="3F4DB077" w14:textId="77777777" w:rsidR="008D3273" w:rsidRPr="007B0DD3" w:rsidRDefault="008D3273" w:rsidP="00E4410F">
      <w:pPr>
        <w:pBdr>
          <w:bottom w:val="single" w:sz="12" w:space="1" w:color="auto"/>
        </w:pBdr>
        <w:spacing w:after="0" w:line="240" w:lineRule="auto"/>
        <w:jc w:val="center"/>
        <w:rPr>
          <w:rFonts w:asciiTheme="minorBidi" w:hAnsiTheme="minorBidi"/>
          <w:b/>
          <w:bCs/>
        </w:rPr>
      </w:pPr>
      <w:r w:rsidRPr="007B0DD3">
        <w:rPr>
          <w:rFonts w:asciiTheme="minorBidi" w:hAnsiTheme="minorBidi"/>
          <w:b/>
          <w:bCs/>
        </w:rPr>
        <w:t>ORDER</w:t>
      </w:r>
    </w:p>
    <w:p w14:paraId="22779F12" w14:textId="77777777" w:rsidR="008D3273" w:rsidRPr="007B0DD3" w:rsidRDefault="008D3273" w:rsidP="00E4410F">
      <w:pPr>
        <w:pBdr>
          <w:bottom w:val="single" w:sz="12" w:space="1" w:color="auto"/>
        </w:pBdr>
        <w:spacing w:after="0" w:line="240" w:lineRule="auto"/>
        <w:jc w:val="both"/>
        <w:rPr>
          <w:rFonts w:asciiTheme="minorBidi" w:hAnsiTheme="minorBidi"/>
          <w:b/>
          <w:bCs/>
        </w:rPr>
      </w:pPr>
    </w:p>
    <w:p w14:paraId="621E4736" w14:textId="77777777" w:rsidR="008D3273" w:rsidRPr="00466F9B" w:rsidRDefault="008D3273" w:rsidP="00E4410F">
      <w:pPr>
        <w:pStyle w:val="ListParagraph"/>
        <w:tabs>
          <w:tab w:val="left" w:pos="709"/>
          <w:tab w:val="left" w:pos="1418"/>
        </w:tabs>
        <w:spacing w:after="0" w:line="240" w:lineRule="auto"/>
        <w:ind w:left="0"/>
        <w:jc w:val="both"/>
        <w:rPr>
          <w:rFonts w:asciiTheme="minorBidi" w:hAnsiTheme="minorBidi"/>
          <w:bCs/>
        </w:rPr>
      </w:pPr>
    </w:p>
    <w:p w14:paraId="3E9EBC02" w14:textId="77777777" w:rsidR="008D3273" w:rsidRDefault="008D3273" w:rsidP="008D3273">
      <w:pPr>
        <w:spacing w:line="360" w:lineRule="auto"/>
        <w:contextualSpacing/>
        <w:jc w:val="both"/>
        <w:rPr>
          <w:rFonts w:ascii="Arial" w:hAnsi="Arial" w:cs="Arial"/>
        </w:rPr>
      </w:pPr>
      <w:r w:rsidRPr="00466F9B">
        <w:rPr>
          <w:rFonts w:ascii="Arial" w:hAnsi="Arial" w:cs="Arial"/>
        </w:rPr>
        <w:t>The following order is granted:</w:t>
      </w:r>
    </w:p>
    <w:p w14:paraId="4240D6C0" w14:textId="1C1D12E6" w:rsidR="00402418" w:rsidRPr="00A42CB8" w:rsidRDefault="00A42CB8" w:rsidP="00A42CB8">
      <w:pPr>
        <w:tabs>
          <w:tab w:val="left" w:pos="709"/>
        </w:tabs>
        <w:spacing w:after="0" w:line="360" w:lineRule="auto"/>
        <w:jc w:val="both"/>
        <w:rPr>
          <w:rFonts w:ascii="Arial" w:hAnsi="Arial" w:cs="Arial"/>
          <w:color w:val="000000"/>
          <w:sz w:val="24"/>
          <w:szCs w:val="24"/>
        </w:rPr>
      </w:pPr>
      <w:r w:rsidRPr="00402418">
        <w:rPr>
          <w:rFonts w:ascii="Arial" w:hAnsi="Arial" w:cs="Arial"/>
          <w:color w:val="000000"/>
          <w:sz w:val="24"/>
          <w:szCs w:val="24"/>
        </w:rPr>
        <w:t>1.</w:t>
      </w:r>
      <w:r w:rsidRPr="00402418">
        <w:rPr>
          <w:rFonts w:ascii="Arial" w:hAnsi="Arial" w:cs="Arial"/>
          <w:color w:val="000000"/>
          <w:sz w:val="24"/>
          <w:szCs w:val="24"/>
        </w:rPr>
        <w:tab/>
      </w:r>
      <w:r w:rsidR="00402418" w:rsidRPr="00A42CB8">
        <w:rPr>
          <w:rFonts w:ascii="Arial" w:hAnsi="Arial" w:cs="Arial"/>
          <w:color w:val="000000"/>
          <w:sz w:val="24"/>
          <w:szCs w:val="24"/>
        </w:rPr>
        <w:t xml:space="preserve">It is declared that R143 201.88 of the amount of </w:t>
      </w:r>
      <w:r w:rsidR="00402418" w:rsidRPr="00A42CB8">
        <w:rPr>
          <w:rFonts w:ascii="Arial" w:hAnsi="Arial" w:cs="Arial"/>
          <w:sz w:val="24"/>
          <w:szCs w:val="24"/>
        </w:rPr>
        <w:t xml:space="preserve">R151 212.12 presently being held by the third respondent in its trust account </w:t>
      </w:r>
      <w:r w:rsidR="00402418" w:rsidRPr="00A42CB8">
        <w:rPr>
          <w:rFonts w:ascii="Arial" w:hAnsi="Arial" w:cs="Arial"/>
          <w:color w:val="000000"/>
          <w:sz w:val="24"/>
          <w:szCs w:val="24"/>
        </w:rPr>
        <w:t xml:space="preserve">is </w:t>
      </w:r>
      <w:r w:rsidR="00402418" w:rsidRPr="00A42CB8">
        <w:rPr>
          <w:rFonts w:ascii="Arial" w:hAnsi="Arial" w:cs="Arial"/>
          <w:sz w:val="24"/>
          <w:szCs w:val="24"/>
        </w:rPr>
        <w:t xml:space="preserve">owed </w:t>
      </w:r>
      <w:r w:rsidR="000E004C" w:rsidRPr="00A42CB8">
        <w:rPr>
          <w:rFonts w:ascii="Arial" w:hAnsi="Arial" w:cs="Arial"/>
          <w:sz w:val="24"/>
          <w:szCs w:val="24"/>
        </w:rPr>
        <w:t xml:space="preserve">by the first and second respondents </w:t>
      </w:r>
      <w:r w:rsidR="00402418" w:rsidRPr="00A42CB8">
        <w:rPr>
          <w:rFonts w:ascii="Arial" w:hAnsi="Arial" w:cs="Arial"/>
          <w:sz w:val="24"/>
          <w:szCs w:val="24"/>
        </w:rPr>
        <w:t>to the applicant</w:t>
      </w:r>
      <w:r w:rsidR="00EF6340" w:rsidRPr="00A42CB8">
        <w:rPr>
          <w:rFonts w:ascii="Arial" w:hAnsi="Arial" w:cs="Arial"/>
          <w:sz w:val="24"/>
          <w:szCs w:val="24"/>
        </w:rPr>
        <w:t>.</w:t>
      </w:r>
    </w:p>
    <w:p w14:paraId="4C7B544C" w14:textId="43DD31D1" w:rsidR="00402418"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402418" w:rsidRPr="00A42CB8">
        <w:rPr>
          <w:rFonts w:ascii="Arial" w:hAnsi="Arial" w:cs="Arial"/>
          <w:sz w:val="24"/>
          <w:szCs w:val="24"/>
        </w:rPr>
        <w:t xml:space="preserve">The third respondent is directed </w:t>
      </w:r>
      <w:r w:rsidR="00402418" w:rsidRPr="00A42CB8">
        <w:rPr>
          <w:rFonts w:ascii="Arial" w:hAnsi="Arial" w:cs="Arial"/>
          <w:color w:val="000000"/>
          <w:sz w:val="24"/>
          <w:szCs w:val="24"/>
        </w:rPr>
        <w:t xml:space="preserve">to </w:t>
      </w:r>
      <w:r w:rsidR="000E004C" w:rsidRPr="00A42CB8">
        <w:rPr>
          <w:rFonts w:ascii="Arial" w:hAnsi="Arial" w:cs="Arial"/>
          <w:color w:val="000000"/>
          <w:sz w:val="24"/>
          <w:szCs w:val="24"/>
        </w:rPr>
        <w:t>pay</w:t>
      </w:r>
      <w:r w:rsidR="00402418" w:rsidRPr="00A42CB8">
        <w:rPr>
          <w:rFonts w:ascii="Arial" w:hAnsi="Arial" w:cs="Arial"/>
          <w:color w:val="000000"/>
          <w:sz w:val="24"/>
          <w:szCs w:val="24"/>
        </w:rPr>
        <w:t xml:space="preserve"> the amount of R143 201.88 to the applicant within 48 hours of the granting of th</w:t>
      </w:r>
      <w:r w:rsidR="000E004C" w:rsidRPr="00A42CB8">
        <w:rPr>
          <w:rFonts w:ascii="Arial" w:hAnsi="Arial" w:cs="Arial"/>
          <w:color w:val="000000"/>
          <w:sz w:val="24"/>
          <w:szCs w:val="24"/>
        </w:rPr>
        <w:t>is order</w:t>
      </w:r>
      <w:r w:rsidR="00EF6340" w:rsidRPr="00A42CB8">
        <w:rPr>
          <w:rFonts w:ascii="Arial" w:hAnsi="Arial" w:cs="Arial"/>
          <w:color w:val="000000"/>
          <w:sz w:val="24"/>
          <w:szCs w:val="24"/>
        </w:rPr>
        <w:t>.</w:t>
      </w:r>
    </w:p>
    <w:p w14:paraId="325DCB91" w14:textId="770D28C8" w:rsidR="00402418" w:rsidRPr="00A42CB8" w:rsidRDefault="00A42CB8" w:rsidP="00A42CB8">
      <w:pPr>
        <w:tabs>
          <w:tab w:val="left" w:pos="709"/>
        </w:tabs>
        <w:spacing w:after="0" w:line="360" w:lineRule="auto"/>
        <w:jc w:val="both"/>
        <w:rPr>
          <w:rFonts w:ascii="Arial" w:hAnsi="Arial" w:cs="Arial"/>
          <w:color w:val="000000"/>
          <w:sz w:val="24"/>
          <w:szCs w:val="24"/>
        </w:rPr>
      </w:pPr>
      <w:r w:rsidRPr="00402418">
        <w:rPr>
          <w:rFonts w:ascii="Arial" w:hAnsi="Arial" w:cs="Arial"/>
          <w:color w:val="000000"/>
          <w:sz w:val="24"/>
          <w:szCs w:val="24"/>
        </w:rPr>
        <w:t>3.</w:t>
      </w:r>
      <w:r w:rsidRPr="00402418">
        <w:rPr>
          <w:rFonts w:ascii="Arial" w:hAnsi="Arial" w:cs="Arial"/>
          <w:color w:val="000000"/>
          <w:sz w:val="24"/>
          <w:szCs w:val="24"/>
        </w:rPr>
        <w:tab/>
      </w:r>
      <w:r w:rsidR="00402418" w:rsidRPr="00A42CB8">
        <w:rPr>
          <w:rFonts w:ascii="Arial" w:hAnsi="Arial" w:cs="Arial"/>
          <w:color w:val="000000"/>
          <w:sz w:val="24"/>
          <w:szCs w:val="24"/>
        </w:rPr>
        <w:t>The first and second respondents are to pay the costs of th</w:t>
      </w:r>
      <w:r w:rsidR="000E004C" w:rsidRPr="00A42CB8">
        <w:rPr>
          <w:rFonts w:ascii="Arial" w:hAnsi="Arial" w:cs="Arial"/>
          <w:color w:val="000000"/>
          <w:sz w:val="24"/>
          <w:szCs w:val="24"/>
        </w:rPr>
        <w:t>is</w:t>
      </w:r>
      <w:r w:rsidR="00402418" w:rsidRPr="00A42CB8">
        <w:rPr>
          <w:rFonts w:ascii="Arial" w:hAnsi="Arial" w:cs="Arial"/>
          <w:color w:val="000000"/>
          <w:sz w:val="24"/>
          <w:szCs w:val="24"/>
        </w:rPr>
        <w:t xml:space="preserve"> application jointly and severally, the one paying the other to be absolved.</w:t>
      </w:r>
    </w:p>
    <w:p w14:paraId="6A9F66F3" w14:textId="77777777" w:rsidR="005672A2" w:rsidRDefault="005672A2" w:rsidP="008D3273">
      <w:pPr>
        <w:spacing w:line="360" w:lineRule="auto"/>
        <w:contextualSpacing/>
        <w:jc w:val="both"/>
        <w:rPr>
          <w:rFonts w:ascii="Arial" w:hAnsi="Arial" w:cs="Arial"/>
        </w:rPr>
      </w:pPr>
    </w:p>
    <w:p w14:paraId="371A3101" w14:textId="77777777" w:rsidR="008D3273" w:rsidRPr="007B0DD3" w:rsidRDefault="008D3273" w:rsidP="00E4410F">
      <w:pPr>
        <w:pBdr>
          <w:bottom w:val="single" w:sz="12" w:space="1" w:color="auto"/>
        </w:pBdr>
        <w:spacing w:after="0" w:line="240" w:lineRule="auto"/>
        <w:jc w:val="both"/>
        <w:rPr>
          <w:rFonts w:asciiTheme="minorBidi" w:hAnsiTheme="minorBidi"/>
          <w:b/>
          <w:bCs/>
        </w:rPr>
      </w:pPr>
    </w:p>
    <w:p w14:paraId="02D6D646" w14:textId="77777777" w:rsidR="008D3273" w:rsidRPr="007B0DD3" w:rsidRDefault="008D3273" w:rsidP="00E4410F">
      <w:pPr>
        <w:spacing w:after="0" w:line="240" w:lineRule="auto"/>
        <w:jc w:val="both"/>
        <w:rPr>
          <w:rFonts w:asciiTheme="minorBidi" w:hAnsiTheme="minorBidi"/>
          <w:b/>
          <w:bCs/>
        </w:rPr>
      </w:pPr>
    </w:p>
    <w:p w14:paraId="06E6E5EB" w14:textId="77777777" w:rsidR="008D3273" w:rsidRPr="007B0DD3" w:rsidRDefault="008D3273" w:rsidP="00E4410F">
      <w:pPr>
        <w:pBdr>
          <w:bottom w:val="single" w:sz="12" w:space="1" w:color="auto"/>
        </w:pBdr>
        <w:spacing w:after="0" w:line="240" w:lineRule="auto"/>
        <w:jc w:val="center"/>
        <w:rPr>
          <w:rFonts w:asciiTheme="minorBidi" w:hAnsiTheme="minorBidi"/>
          <w:b/>
          <w:bCs/>
        </w:rPr>
      </w:pPr>
      <w:r w:rsidRPr="007B0DD3">
        <w:rPr>
          <w:rFonts w:asciiTheme="minorBidi" w:hAnsiTheme="minorBidi"/>
          <w:b/>
          <w:bCs/>
        </w:rPr>
        <w:t>JUDGMENT</w:t>
      </w:r>
    </w:p>
    <w:p w14:paraId="630F1B79" w14:textId="77777777" w:rsidR="008D3273" w:rsidRPr="007B0DD3" w:rsidRDefault="008D3273" w:rsidP="00E4410F">
      <w:pPr>
        <w:pBdr>
          <w:bottom w:val="single" w:sz="12" w:space="1" w:color="auto"/>
        </w:pBdr>
        <w:spacing w:after="0" w:line="240" w:lineRule="auto"/>
        <w:jc w:val="both"/>
        <w:rPr>
          <w:rFonts w:asciiTheme="minorBidi" w:hAnsiTheme="minorBidi"/>
          <w:b/>
          <w:bCs/>
        </w:rPr>
      </w:pPr>
    </w:p>
    <w:p w14:paraId="559DDD25" w14:textId="77777777" w:rsidR="008D3273" w:rsidRPr="007B0DD3" w:rsidRDefault="008D3273" w:rsidP="008D3273">
      <w:pPr>
        <w:spacing w:line="360" w:lineRule="auto"/>
        <w:jc w:val="both"/>
        <w:rPr>
          <w:rFonts w:asciiTheme="minorBidi" w:hAnsiTheme="minorBidi"/>
          <w:b/>
          <w:bCs/>
        </w:rPr>
      </w:pPr>
    </w:p>
    <w:p w14:paraId="2439AA16" w14:textId="77777777" w:rsidR="008D3273" w:rsidRDefault="008D3273" w:rsidP="008418D6">
      <w:pPr>
        <w:spacing w:after="0"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533ED912" w14:textId="77777777" w:rsidR="00E4410F" w:rsidRDefault="00E4410F" w:rsidP="008418D6">
      <w:pPr>
        <w:spacing w:after="0" w:line="360" w:lineRule="auto"/>
        <w:jc w:val="both"/>
        <w:rPr>
          <w:rFonts w:asciiTheme="minorBidi" w:hAnsiTheme="minorBidi"/>
          <w:bCs/>
        </w:rPr>
      </w:pPr>
    </w:p>
    <w:p w14:paraId="07B396BB" w14:textId="383983CF" w:rsidR="00302B31" w:rsidRPr="00A42CB8" w:rsidRDefault="00A42CB8" w:rsidP="00A42CB8">
      <w:pPr>
        <w:tabs>
          <w:tab w:val="left" w:pos="709"/>
        </w:tabs>
        <w:spacing w:after="0" w:line="360" w:lineRule="auto"/>
        <w:jc w:val="both"/>
        <w:rPr>
          <w:rFonts w:ascii="Arial" w:hAnsi="Arial" w:cs="Arial"/>
          <w:color w:val="000000"/>
          <w:sz w:val="24"/>
          <w:szCs w:val="24"/>
        </w:rPr>
      </w:pPr>
      <w:r w:rsidRPr="00302B31">
        <w:rPr>
          <w:rFonts w:ascii="Arial" w:hAnsi="Arial" w:cs="Arial"/>
          <w:color w:val="000000"/>
          <w:sz w:val="24"/>
          <w:szCs w:val="24"/>
        </w:rPr>
        <w:t>[1]</w:t>
      </w:r>
      <w:r w:rsidRPr="00302B31">
        <w:rPr>
          <w:rFonts w:ascii="Arial" w:hAnsi="Arial" w:cs="Arial"/>
          <w:color w:val="000000"/>
          <w:sz w:val="24"/>
          <w:szCs w:val="24"/>
        </w:rPr>
        <w:tab/>
      </w:r>
      <w:r w:rsidR="00302B31" w:rsidRPr="00A42CB8">
        <w:rPr>
          <w:rFonts w:ascii="Arial" w:hAnsi="Arial" w:cs="Arial"/>
          <w:sz w:val="24"/>
          <w:szCs w:val="24"/>
        </w:rPr>
        <w:t>This is an ex tempore judgment.</w:t>
      </w:r>
    </w:p>
    <w:p w14:paraId="2AE33917" w14:textId="77777777" w:rsidR="00302B31" w:rsidRPr="00302B31" w:rsidRDefault="00302B31" w:rsidP="00302B31">
      <w:pPr>
        <w:pStyle w:val="ListParagraph"/>
        <w:tabs>
          <w:tab w:val="left" w:pos="709"/>
        </w:tabs>
        <w:spacing w:after="0" w:line="360" w:lineRule="auto"/>
        <w:ind w:left="0"/>
        <w:jc w:val="both"/>
        <w:rPr>
          <w:rFonts w:ascii="Arial" w:hAnsi="Arial" w:cs="Arial"/>
          <w:color w:val="000000"/>
          <w:sz w:val="24"/>
          <w:szCs w:val="24"/>
        </w:rPr>
      </w:pPr>
    </w:p>
    <w:p w14:paraId="344F1B93" w14:textId="1378E55A" w:rsidR="00970BA2" w:rsidRPr="00A42CB8" w:rsidRDefault="00A42CB8" w:rsidP="00A42CB8">
      <w:pPr>
        <w:tabs>
          <w:tab w:val="left" w:pos="709"/>
        </w:tabs>
        <w:spacing w:after="0" w:line="360" w:lineRule="auto"/>
        <w:jc w:val="both"/>
        <w:rPr>
          <w:rFonts w:ascii="Arial" w:hAnsi="Arial" w:cs="Arial"/>
          <w:color w:val="000000"/>
          <w:sz w:val="24"/>
          <w:szCs w:val="24"/>
        </w:rPr>
      </w:pPr>
      <w:r w:rsidRPr="004C2560">
        <w:rPr>
          <w:rFonts w:ascii="Arial" w:hAnsi="Arial" w:cs="Arial"/>
          <w:color w:val="000000"/>
          <w:sz w:val="24"/>
          <w:szCs w:val="24"/>
        </w:rPr>
        <w:t>[</w:t>
      </w:r>
      <w:bookmarkStart w:id="0" w:name="_GoBack"/>
      <w:bookmarkEnd w:id="0"/>
      <w:r w:rsidRPr="004C2560">
        <w:rPr>
          <w:rFonts w:ascii="Arial" w:hAnsi="Arial" w:cs="Arial"/>
          <w:color w:val="000000"/>
          <w:sz w:val="24"/>
          <w:szCs w:val="24"/>
        </w:rPr>
        <w:t>2]</w:t>
      </w:r>
      <w:r w:rsidRPr="004C2560">
        <w:rPr>
          <w:rFonts w:ascii="Arial" w:hAnsi="Arial" w:cs="Arial"/>
          <w:color w:val="000000"/>
          <w:sz w:val="24"/>
          <w:szCs w:val="24"/>
        </w:rPr>
        <w:tab/>
      </w:r>
      <w:r w:rsidR="004C2560" w:rsidRPr="00A42CB8">
        <w:rPr>
          <w:rFonts w:ascii="Arial" w:hAnsi="Arial" w:cs="Arial"/>
          <w:sz w:val="24"/>
          <w:szCs w:val="24"/>
        </w:rPr>
        <w:t>Almost a year ago, on 27 July 2022, the applican</w:t>
      </w:r>
      <w:r w:rsidR="00A0277D" w:rsidRPr="00A42CB8">
        <w:rPr>
          <w:rFonts w:ascii="Arial" w:hAnsi="Arial" w:cs="Arial"/>
          <w:sz w:val="24"/>
          <w:szCs w:val="24"/>
        </w:rPr>
        <w:t>t, a body corporate of a sectional title scheme,</w:t>
      </w:r>
      <w:r w:rsidR="004C2560" w:rsidRPr="00A42CB8">
        <w:rPr>
          <w:rFonts w:ascii="Arial" w:hAnsi="Arial" w:cs="Arial"/>
          <w:sz w:val="24"/>
          <w:szCs w:val="24"/>
        </w:rPr>
        <w:t xml:space="preserve"> brought </w:t>
      </w:r>
      <w:r w:rsidR="0056208B" w:rsidRPr="00A42CB8">
        <w:rPr>
          <w:rFonts w:ascii="Arial" w:hAnsi="Arial" w:cs="Arial"/>
          <w:sz w:val="24"/>
          <w:szCs w:val="24"/>
        </w:rPr>
        <w:t>this</w:t>
      </w:r>
      <w:r w:rsidR="004C2560" w:rsidRPr="00A42CB8">
        <w:rPr>
          <w:rFonts w:ascii="Arial" w:hAnsi="Arial" w:cs="Arial"/>
          <w:sz w:val="24"/>
          <w:szCs w:val="24"/>
        </w:rPr>
        <w:t xml:space="preserve"> application against the respondents. The relief claimed was in the form of a rule nisi with interim relief. What the applicant claimed was the following:</w:t>
      </w:r>
    </w:p>
    <w:p w14:paraId="108F7BF5" w14:textId="42543D49" w:rsidR="004C2560" w:rsidRPr="00A42CB8" w:rsidRDefault="00A42CB8" w:rsidP="00A42CB8">
      <w:pPr>
        <w:tabs>
          <w:tab w:val="left" w:pos="709"/>
        </w:tabs>
        <w:spacing w:after="0" w:line="360" w:lineRule="auto"/>
        <w:jc w:val="both"/>
        <w:rPr>
          <w:rFonts w:ascii="Arial" w:hAnsi="Arial" w:cs="Arial"/>
          <w:color w:val="000000"/>
          <w:sz w:val="24"/>
          <w:szCs w:val="24"/>
        </w:rPr>
      </w:pPr>
      <w:r w:rsidRPr="00E14479">
        <w:rPr>
          <w:rFonts w:ascii="Arial" w:hAnsi="Arial" w:cs="Arial"/>
          <w:sz w:val="24"/>
          <w:szCs w:val="24"/>
        </w:rPr>
        <w:t>(a)</w:t>
      </w:r>
      <w:r w:rsidRPr="00E14479">
        <w:rPr>
          <w:rFonts w:ascii="Arial" w:hAnsi="Arial" w:cs="Arial"/>
          <w:sz w:val="24"/>
          <w:szCs w:val="24"/>
        </w:rPr>
        <w:tab/>
      </w:r>
      <w:r w:rsidR="00E14479" w:rsidRPr="00A42CB8">
        <w:rPr>
          <w:rFonts w:ascii="Arial" w:hAnsi="Arial" w:cs="Arial"/>
          <w:sz w:val="24"/>
          <w:szCs w:val="24"/>
        </w:rPr>
        <w:t>That the third respondent was interdicted from making payment of the amount of R151 212.12 to the first and second respondents pending the finalisation of the application;</w:t>
      </w:r>
    </w:p>
    <w:p w14:paraId="637B81DD" w14:textId="4C92FC40" w:rsidR="00E14479" w:rsidRPr="00A42CB8" w:rsidRDefault="00A42CB8" w:rsidP="00A42CB8">
      <w:pPr>
        <w:tabs>
          <w:tab w:val="left" w:pos="709"/>
        </w:tabs>
        <w:spacing w:after="0" w:line="360" w:lineRule="auto"/>
        <w:jc w:val="both"/>
        <w:rPr>
          <w:rFonts w:ascii="Arial" w:hAnsi="Arial" w:cs="Arial"/>
          <w:color w:val="000000"/>
          <w:sz w:val="24"/>
          <w:szCs w:val="24"/>
        </w:rPr>
      </w:pPr>
      <w:r w:rsidRPr="00E14479">
        <w:rPr>
          <w:rFonts w:ascii="Arial" w:hAnsi="Arial" w:cs="Arial"/>
          <w:sz w:val="24"/>
          <w:szCs w:val="24"/>
        </w:rPr>
        <w:t>(b)</w:t>
      </w:r>
      <w:r w:rsidRPr="00E14479">
        <w:rPr>
          <w:rFonts w:ascii="Arial" w:hAnsi="Arial" w:cs="Arial"/>
          <w:sz w:val="24"/>
          <w:szCs w:val="24"/>
        </w:rPr>
        <w:tab/>
      </w:r>
      <w:r w:rsidR="00E14479" w:rsidRPr="00A42CB8">
        <w:rPr>
          <w:rFonts w:ascii="Arial" w:hAnsi="Arial" w:cs="Arial"/>
          <w:color w:val="000000"/>
          <w:sz w:val="24"/>
          <w:szCs w:val="24"/>
        </w:rPr>
        <w:t xml:space="preserve">A declaratory order that </w:t>
      </w:r>
      <w:r w:rsidR="0056208B" w:rsidRPr="00A42CB8">
        <w:rPr>
          <w:rFonts w:ascii="Arial" w:hAnsi="Arial" w:cs="Arial"/>
          <w:color w:val="000000"/>
          <w:sz w:val="24"/>
          <w:szCs w:val="24"/>
        </w:rPr>
        <w:t xml:space="preserve">of the </w:t>
      </w:r>
      <w:r w:rsidR="00E14479" w:rsidRPr="00A42CB8">
        <w:rPr>
          <w:rFonts w:ascii="Arial" w:hAnsi="Arial" w:cs="Arial"/>
          <w:color w:val="000000"/>
          <w:sz w:val="24"/>
          <w:szCs w:val="24"/>
        </w:rPr>
        <w:t xml:space="preserve">amount of </w:t>
      </w:r>
      <w:r w:rsidR="00E14479" w:rsidRPr="00A42CB8">
        <w:rPr>
          <w:rFonts w:ascii="Arial" w:hAnsi="Arial" w:cs="Arial"/>
          <w:sz w:val="24"/>
          <w:szCs w:val="24"/>
        </w:rPr>
        <w:t>R151 212.12 then being held in the third respondent’s trust account</w:t>
      </w:r>
      <w:r w:rsidR="0056208B" w:rsidRPr="00A42CB8">
        <w:rPr>
          <w:rFonts w:ascii="Arial" w:hAnsi="Arial" w:cs="Arial"/>
          <w:sz w:val="24"/>
          <w:szCs w:val="24"/>
        </w:rPr>
        <w:t xml:space="preserve">, </w:t>
      </w:r>
      <w:r w:rsidR="0056208B" w:rsidRPr="00A42CB8">
        <w:rPr>
          <w:rFonts w:ascii="Arial" w:hAnsi="Arial" w:cs="Arial"/>
          <w:color w:val="000000"/>
          <w:sz w:val="24"/>
          <w:szCs w:val="24"/>
        </w:rPr>
        <w:t xml:space="preserve">R143 201.88 is </w:t>
      </w:r>
      <w:r w:rsidR="00E14479" w:rsidRPr="00A42CB8">
        <w:rPr>
          <w:rFonts w:ascii="Arial" w:hAnsi="Arial" w:cs="Arial"/>
          <w:sz w:val="24"/>
          <w:szCs w:val="24"/>
        </w:rPr>
        <w:t>owed to the applicant;</w:t>
      </w:r>
    </w:p>
    <w:p w14:paraId="08D85A17" w14:textId="01DC3F64" w:rsidR="00E14479"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sz w:val="24"/>
          <w:szCs w:val="24"/>
        </w:rPr>
        <w:t>(c)</w:t>
      </w:r>
      <w:r>
        <w:rPr>
          <w:rFonts w:ascii="Arial" w:hAnsi="Arial" w:cs="Arial"/>
          <w:sz w:val="24"/>
          <w:szCs w:val="24"/>
        </w:rPr>
        <w:tab/>
      </w:r>
      <w:r w:rsidR="004B6D00" w:rsidRPr="00A42CB8">
        <w:rPr>
          <w:rFonts w:ascii="Arial" w:hAnsi="Arial" w:cs="Arial"/>
          <w:color w:val="000000"/>
          <w:sz w:val="24"/>
          <w:szCs w:val="24"/>
        </w:rPr>
        <w:t>An order directing the third respondent to transfer the amount of R143 201.88 to the applicant within seven days of the granting of the order sought; and</w:t>
      </w:r>
    </w:p>
    <w:p w14:paraId="015F1CCC" w14:textId="36E05E19" w:rsidR="004B6D00"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sz w:val="24"/>
          <w:szCs w:val="24"/>
        </w:rPr>
        <w:t>(d)</w:t>
      </w:r>
      <w:r>
        <w:rPr>
          <w:rFonts w:ascii="Arial" w:hAnsi="Arial" w:cs="Arial"/>
          <w:sz w:val="24"/>
          <w:szCs w:val="24"/>
        </w:rPr>
        <w:tab/>
      </w:r>
      <w:r w:rsidR="004B6D00" w:rsidRPr="00A42CB8">
        <w:rPr>
          <w:rFonts w:ascii="Arial" w:hAnsi="Arial" w:cs="Arial"/>
          <w:color w:val="000000"/>
          <w:sz w:val="24"/>
          <w:szCs w:val="24"/>
        </w:rPr>
        <w:t>An order that the first and second respondents pay the costs of the application.</w:t>
      </w:r>
    </w:p>
    <w:p w14:paraId="40866765" w14:textId="77777777" w:rsidR="004B6D00" w:rsidRPr="004C2560" w:rsidRDefault="004B6D00" w:rsidP="008418D6">
      <w:pPr>
        <w:pStyle w:val="ListParagraph"/>
        <w:tabs>
          <w:tab w:val="left" w:pos="709"/>
        </w:tabs>
        <w:spacing w:after="0" w:line="360" w:lineRule="auto"/>
        <w:ind w:left="0"/>
        <w:jc w:val="both"/>
        <w:rPr>
          <w:rFonts w:ascii="Arial" w:hAnsi="Arial" w:cs="Arial"/>
          <w:color w:val="000000"/>
          <w:sz w:val="24"/>
          <w:szCs w:val="24"/>
        </w:rPr>
      </w:pPr>
    </w:p>
    <w:p w14:paraId="27551824" w14:textId="1D571D42" w:rsidR="00E54C11"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E54C11" w:rsidRPr="00A42CB8">
        <w:rPr>
          <w:rFonts w:ascii="Arial" w:hAnsi="Arial" w:cs="Arial"/>
          <w:color w:val="000000"/>
          <w:sz w:val="24"/>
          <w:szCs w:val="24"/>
        </w:rPr>
        <w:t>When the matter was called this morning, M</w:t>
      </w:r>
      <w:r w:rsidR="000E5B0D" w:rsidRPr="00A42CB8">
        <w:rPr>
          <w:rFonts w:ascii="Arial" w:hAnsi="Arial" w:cs="Arial"/>
          <w:color w:val="000000"/>
          <w:sz w:val="24"/>
          <w:szCs w:val="24"/>
        </w:rPr>
        <w:t>s Paul</w:t>
      </w:r>
      <w:r w:rsidR="00E54C11" w:rsidRPr="00A42CB8">
        <w:rPr>
          <w:rFonts w:ascii="Arial" w:hAnsi="Arial" w:cs="Arial"/>
          <w:color w:val="000000"/>
          <w:sz w:val="24"/>
          <w:szCs w:val="24"/>
        </w:rPr>
        <w:t xml:space="preserve"> appeared for the applicant and </w:t>
      </w:r>
      <w:r w:rsidR="000E5B0D" w:rsidRPr="00A42CB8">
        <w:rPr>
          <w:rFonts w:ascii="Arial" w:hAnsi="Arial" w:cs="Arial"/>
          <w:color w:val="000000"/>
          <w:sz w:val="24"/>
          <w:szCs w:val="24"/>
        </w:rPr>
        <w:t>there was no appearance</w:t>
      </w:r>
      <w:r w:rsidR="00E54C11" w:rsidRPr="00A42CB8">
        <w:rPr>
          <w:rFonts w:ascii="Arial" w:hAnsi="Arial" w:cs="Arial"/>
          <w:color w:val="000000"/>
          <w:sz w:val="24"/>
          <w:szCs w:val="24"/>
        </w:rPr>
        <w:t xml:space="preserve"> for the first and second respondents. </w:t>
      </w:r>
      <w:r w:rsidR="000E5B0D" w:rsidRPr="00A42CB8">
        <w:rPr>
          <w:rFonts w:ascii="Arial" w:hAnsi="Arial" w:cs="Arial"/>
          <w:color w:val="000000"/>
          <w:sz w:val="24"/>
          <w:szCs w:val="24"/>
        </w:rPr>
        <w:t xml:space="preserve">Their attorney previously withdrew but the first and second respondents acknowledged that they were aware of the matter proceeding today and </w:t>
      </w:r>
      <w:r w:rsidR="00C43F46" w:rsidRPr="00A42CB8">
        <w:rPr>
          <w:rFonts w:ascii="Arial" w:hAnsi="Arial" w:cs="Arial"/>
          <w:color w:val="000000"/>
          <w:sz w:val="24"/>
          <w:szCs w:val="24"/>
        </w:rPr>
        <w:t xml:space="preserve">indicated in writing that they </w:t>
      </w:r>
      <w:r w:rsidR="000E5B0D" w:rsidRPr="00A42CB8">
        <w:rPr>
          <w:rFonts w:ascii="Arial" w:hAnsi="Arial" w:cs="Arial"/>
          <w:color w:val="000000"/>
          <w:sz w:val="24"/>
          <w:szCs w:val="24"/>
        </w:rPr>
        <w:t>had diarised the date accordingly and would deliver their heads of argument in due course. They did not, however, attend and n</w:t>
      </w:r>
      <w:r w:rsidR="00E54C11" w:rsidRPr="00A42CB8">
        <w:rPr>
          <w:rFonts w:ascii="Arial" w:hAnsi="Arial" w:cs="Arial"/>
          <w:color w:val="000000"/>
          <w:sz w:val="24"/>
          <w:szCs w:val="24"/>
        </w:rPr>
        <w:t xml:space="preserve">o heads of argument were delivered by the first and second respondents. </w:t>
      </w:r>
    </w:p>
    <w:p w14:paraId="400E43C1" w14:textId="77777777" w:rsidR="00E54C11" w:rsidRDefault="00E54C11" w:rsidP="00E54C11">
      <w:pPr>
        <w:pStyle w:val="ListParagraph"/>
        <w:tabs>
          <w:tab w:val="left" w:pos="709"/>
        </w:tabs>
        <w:spacing w:after="0" w:line="360" w:lineRule="auto"/>
        <w:ind w:left="0"/>
        <w:jc w:val="both"/>
        <w:rPr>
          <w:rFonts w:ascii="Arial" w:hAnsi="Arial" w:cs="Arial"/>
          <w:color w:val="000000"/>
          <w:sz w:val="24"/>
          <w:szCs w:val="24"/>
        </w:rPr>
      </w:pPr>
    </w:p>
    <w:p w14:paraId="3FEC0974" w14:textId="6CC3CCDC" w:rsidR="004C14C6"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E54C11" w:rsidRPr="00A42CB8">
        <w:rPr>
          <w:rFonts w:ascii="Arial" w:hAnsi="Arial" w:cs="Arial"/>
          <w:color w:val="000000"/>
          <w:sz w:val="24"/>
          <w:szCs w:val="24"/>
        </w:rPr>
        <w:t xml:space="preserve"> </w:t>
      </w:r>
      <w:r w:rsidR="004B6D00" w:rsidRPr="00A42CB8">
        <w:rPr>
          <w:rFonts w:ascii="Arial" w:hAnsi="Arial" w:cs="Arial"/>
          <w:color w:val="000000"/>
          <w:sz w:val="24"/>
          <w:szCs w:val="24"/>
        </w:rPr>
        <w:t xml:space="preserve">The first and second respondents </w:t>
      </w:r>
      <w:r w:rsidR="004C14C6" w:rsidRPr="00A42CB8">
        <w:rPr>
          <w:rFonts w:ascii="Arial" w:hAnsi="Arial" w:cs="Arial"/>
          <w:color w:val="000000"/>
          <w:sz w:val="24"/>
          <w:szCs w:val="24"/>
        </w:rPr>
        <w:t xml:space="preserve">are husband and wife and </w:t>
      </w:r>
      <w:r w:rsidR="004B6D00" w:rsidRPr="00A42CB8">
        <w:rPr>
          <w:rFonts w:ascii="Arial" w:hAnsi="Arial" w:cs="Arial"/>
          <w:color w:val="000000"/>
          <w:sz w:val="24"/>
          <w:szCs w:val="24"/>
        </w:rPr>
        <w:t>were previously members of the applicant by virtue of the</w:t>
      </w:r>
      <w:r w:rsidR="007801CC" w:rsidRPr="00A42CB8">
        <w:rPr>
          <w:rFonts w:ascii="Arial" w:hAnsi="Arial" w:cs="Arial"/>
          <w:color w:val="000000"/>
          <w:sz w:val="24"/>
          <w:szCs w:val="24"/>
        </w:rPr>
        <w:t xml:space="preserve">ir ownership of a unit </w:t>
      </w:r>
      <w:r w:rsidR="00A0277D" w:rsidRPr="00A42CB8">
        <w:rPr>
          <w:rFonts w:ascii="Arial" w:hAnsi="Arial" w:cs="Arial"/>
          <w:color w:val="000000"/>
          <w:sz w:val="24"/>
          <w:szCs w:val="24"/>
        </w:rPr>
        <w:t xml:space="preserve">(the unit) </w:t>
      </w:r>
      <w:r w:rsidR="007801CC" w:rsidRPr="00A42CB8">
        <w:rPr>
          <w:rFonts w:ascii="Arial" w:hAnsi="Arial" w:cs="Arial"/>
          <w:color w:val="000000"/>
          <w:sz w:val="24"/>
          <w:szCs w:val="24"/>
        </w:rPr>
        <w:t xml:space="preserve">within the body corporate. With such ownership comes the concomitant obligation to pay levies to the body corporate, something that the first and second respondents were less than </w:t>
      </w:r>
      <w:r w:rsidR="007801CC" w:rsidRPr="00A42CB8">
        <w:rPr>
          <w:rFonts w:ascii="Arial" w:hAnsi="Arial" w:cs="Arial"/>
          <w:color w:val="000000"/>
          <w:sz w:val="24"/>
          <w:szCs w:val="24"/>
        </w:rPr>
        <w:lastRenderedPageBreak/>
        <w:t xml:space="preserve">devout in doing. </w:t>
      </w:r>
      <w:r w:rsidR="00575CC7" w:rsidRPr="00A42CB8">
        <w:rPr>
          <w:rFonts w:ascii="Arial" w:hAnsi="Arial" w:cs="Arial"/>
          <w:color w:val="000000"/>
          <w:sz w:val="24"/>
          <w:szCs w:val="24"/>
        </w:rPr>
        <w:t>I</w:t>
      </w:r>
      <w:r w:rsidR="00A0277D" w:rsidRPr="00A42CB8">
        <w:rPr>
          <w:rFonts w:ascii="Arial" w:hAnsi="Arial" w:cs="Arial"/>
          <w:color w:val="000000"/>
          <w:sz w:val="24"/>
          <w:szCs w:val="24"/>
        </w:rPr>
        <w:t>ndeed, i</w:t>
      </w:r>
      <w:r w:rsidR="00575CC7" w:rsidRPr="00A42CB8">
        <w:rPr>
          <w:rFonts w:ascii="Arial" w:hAnsi="Arial" w:cs="Arial"/>
          <w:color w:val="000000"/>
          <w:sz w:val="24"/>
          <w:szCs w:val="24"/>
        </w:rPr>
        <w:t>t appears that they were very bad payers and were constantly in arrears with their levy payments. The</w:t>
      </w:r>
      <w:r w:rsidR="007801CC" w:rsidRPr="00A42CB8">
        <w:rPr>
          <w:rFonts w:ascii="Arial" w:hAnsi="Arial" w:cs="Arial"/>
          <w:color w:val="000000"/>
          <w:sz w:val="24"/>
          <w:szCs w:val="24"/>
        </w:rPr>
        <w:t xml:space="preserve"> applicant </w:t>
      </w:r>
      <w:r w:rsidR="00575CC7" w:rsidRPr="00A42CB8">
        <w:rPr>
          <w:rFonts w:ascii="Arial" w:hAnsi="Arial" w:cs="Arial"/>
          <w:color w:val="000000"/>
          <w:sz w:val="24"/>
          <w:szCs w:val="24"/>
        </w:rPr>
        <w:t xml:space="preserve">was accordingly compelled to regularly institute </w:t>
      </w:r>
      <w:r w:rsidR="007801CC" w:rsidRPr="00A42CB8">
        <w:rPr>
          <w:rFonts w:ascii="Arial" w:hAnsi="Arial" w:cs="Arial"/>
          <w:color w:val="000000"/>
          <w:sz w:val="24"/>
          <w:szCs w:val="24"/>
        </w:rPr>
        <w:t>legal proceedings against them to recover the levies that the first and second respondents were required to, but did not, pay. Four such actions were instituted against the</w:t>
      </w:r>
      <w:r w:rsidR="00575CC7" w:rsidRPr="00A42CB8">
        <w:rPr>
          <w:rFonts w:ascii="Arial" w:hAnsi="Arial" w:cs="Arial"/>
          <w:color w:val="000000"/>
          <w:sz w:val="24"/>
          <w:szCs w:val="24"/>
        </w:rPr>
        <w:t xml:space="preserve"> first and second respondents</w:t>
      </w:r>
      <w:r w:rsidR="007801CC" w:rsidRPr="00A42CB8">
        <w:rPr>
          <w:rFonts w:ascii="Arial" w:hAnsi="Arial" w:cs="Arial"/>
          <w:color w:val="000000"/>
          <w:sz w:val="24"/>
          <w:szCs w:val="24"/>
        </w:rPr>
        <w:t xml:space="preserve"> </w:t>
      </w:r>
      <w:r w:rsidR="004C14C6" w:rsidRPr="00A42CB8">
        <w:rPr>
          <w:rFonts w:ascii="Arial" w:hAnsi="Arial" w:cs="Arial"/>
          <w:color w:val="000000"/>
          <w:sz w:val="24"/>
          <w:szCs w:val="24"/>
        </w:rPr>
        <w:t xml:space="preserve">by the applicant </w:t>
      </w:r>
      <w:r w:rsidR="005D00B1" w:rsidRPr="00A42CB8">
        <w:rPr>
          <w:rFonts w:ascii="Arial" w:hAnsi="Arial" w:cs="Arial"/>
          <w:color w:val="000000"/>
          <w:sz w:val="24"/>
          <w:szCs w:val="24"/>
        </w:rPr>
        <w:t>out of</w:t>
      </w:r>
      <w:r w:rsidR="007801CC" w:rsidRPr="00A42CB8">
        <w:rPr>
          <w:rFonts w:ascii="Arial" w:hAnsi="Arial" w:cs="Arial"/>
          <w:color w:val="000000"/>
          <w:sz w:val="24"/>
          <w:szCs w:val="24"/>
        </w:rPr>
        <w:t xml:space="preserve"> the KwaDukuza Magistrate’s Court. Those </w:t>
      </w:r>
      <w:r w:rsidR="00A53745" w:rsidRPr="00A42CB8">
        <w:rPr>
          <w:rFonts w:ascii="Arial" w:hAnsi="Arial" w:cs="Arial"/>
          <w:color w:val="000000"/>
          <w:sz w:val="24"/>
          <w:szCs w:val="24"/>
        </w:rPr>
        <w:t xml:space="preserve">four </w:t>
      </w:r>
      <w:r w:rsidR="007801CC" w:rsidRPr="00A42CB8">
        <w:rPr>
          <w:rFonts w:ascii="Arial" w:hAnsi="Arial" w:cs="Arial"/>
          <w:color w:val="000000"/>
          <w:sz w:val="24"/>
          <w:szCs w:val="24"/>
        </w:rPr>
        <w:t xml:space="preserve">actions were ultimately </w:t>
      </w:r>
      <w:r w:rsidR="00A0277D" w:rsidRPr="00A42CB8">
        <w:rPr>
          <w:rFonts w:ascii="Arial" w:hAnsi="Arial" w:cs="Arial"/>
          <w:color w:val="000000"/>
          <w:sz w:val="24"/>
          <w:szCs w:val="24"/>
        </w:rPr>
        <w:t xml:space="preserve">all </w:t>
      </w:r>
      <w:r w:rsidR="007801CC" w:rsidRPr="00A42CB8">
        <w:rPr>
          <w:rFonts w:ascii="Arial" w:hAnsi="Arial" w:cs="Arial"/>
          <w:color w:val="000000"/>
          <w:sz w:val="24"/>
          <w:szCs w:val="24"/>
        </w:rPr>
        <w:t>settled</w:t>
      </w:r>
      <w:r w:rsidR="00A53745" w:rsidRPr="00A42CB8">
        <w:rPr>
          <w:rFonts w:ascii="Arial" w:hAnsi="Arial" w:cs="Arial"/>
          <w:color w:val="000000"/>
          <w:sz w:val="24"/>
          <w:szCs w:val="24"/>
        </w:rPr>
        <w:t xml:space="preserve"> with the </w:t>
      </w:r>
      <w:r w:rsidR="004C14C6" w:rsidRPr="00A42CB8">
        <w:rPr>
          <w:rFonts w:ascii="Arial" w:hAnsi="Arial" w:cs="Arial"/>
          <w:color w:val="000000"/>
          <w:sz w:val="24"/>
          <w:szCs w:val="24"/>
        </w:rPr>
        <w:t xml:space="preserve">conclusion </w:t>
      </w:r>
      <w:r w:rsidR="00A53745" w:rsidRPr="00A42CB8">
        <w:rPr>
          <w:rFonts w:ascii="Arial" w:hAnsi="Arial" w:cs="Arial"/>
          <w:color w:val="000000"/>
          <w:sz w:val="24"/>
          <w:szCs w:val="24"/>
        </w:rPr>
        <w:t>of a settlement agreement</w:t>
      </w:r>
      <w:r w:rsidR="007801CC" w:rsidRPr="00A42CB8">
        <w:rPr>
          <w:rFonts w:ascii="Arial" w:hAnsi="Arial" w:cs="Arial"/>
          <w:color w:val="000000"/>
          <w:sz w:val="24"/>
          <w:szCs w:val="24"/>
        </w:rPr>
        <w:t xml:space="preserve">, with the first and second respondents </w:t>
      </w:r>
      <w:r w:rsidR="00A53745" w:rsidRPr="00A42CB8">
        <w:rPr>
          <w:rFonts w:ascii="Arial" w:hAnsi="Arial" w:cs="Arial"/>
          <w:color w:val="000000"/>
          <w:sz w:val="24"/>
          <w:szCs w:val="24"/>
        </w:rPr>
        <w:t>agreeing to pay</w:t>
      </w:r>
      <w:r w:rsidR="007801CC" w:rsidRPr="00A42CB8">
        <w:rPr>
          <w:rFonts w:ascii="Arial" w:hAnsi="Arial" w:cs="Arial"/>
          <w:color w:val="000000"/>
          <w:sz w:val="24"/>
          <w:szCs w:val="24"/>
        </w:rPr>
        <w:t xml:space="preserve"> the applicant the </w:t>
      </w:r>
      <w:r w:rsidR="004C14C6" w:rsidRPr="00A42CB8">
        <w:rPr>
          <w:rFonts w:ascii="Arial" w:hAnsi="Arial" w:cs="Arial"/>
          <w:color w:val="000000"/>
          <w:sz w:val="24"/>
          <w:szCs w:val="24"/>
        </w:rPr>
        <w:t xml:space="preserve">not insubstantial </w:t>
      </w:r>
      <w:r w:rsidR="007801CC" w:rsidRPr="00A42CB8">
        <w:rPr>
          <w:rFonts w:ascii="Arial" w:hAnsi="Arial" w:cs="Arial"/>
          <w:color w:val="000000"/>
          <w:sz w:val="24"/>
          <w:szCs w:val="24"/>
        </w:rPr>
        <w:t>amount of R175 000.00.</w:t>
      </w:r>
      <w:r w:rsidR="00A53745" w:rsidRPr="00A42CB8">
        <w:rPr>
          <w:rFonts w:ascii="Arial" w:hAnsi="Arial" w:cs="Arial"/>
          <w:color w:val="000000"/>
          <w:sz w:val="24"/>
          <w:szCs w:val="24"/>
        </w:rPr>
        <w:t xml:space="preserve"> </w:t>
      </w:r>
    </w:p>
    <w:p w14:paraId="3F3C54C9" w14:textId="77777777" w:rsidR="00575CC7" w:rsidRDefault="00575CC7" w:rsidP="008418D6">
      <w:pPr>
        <w:pStyle w:val="ListParagraph"/>
        <w:tabs>
          <w:tab w:val="left" w:pos="709"/>
        </w:tabs>
        <w:spacing w:after="0" w:line="360" w:lineRule="auto"/>
        <w:ind w:left="0"/>
        <w:jc w:val="both"/>
        <w:rPr>
          <w:rFonts w:ascii="Arial" w:hAnsi="Arial" w:cs="Arial"/>
          <w:color w:val="000000"/>
          <w:sz w:val="24"/>
          <w:szCs w:val="24"/>
        </w:rPr>
      </w:pPr>
    </w:p>
    <w:p w14:paraId="7649BBBA" w14:textId="1079FBDA" w:rsidR="00575CC7"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575CC7" w:rsidRPr="00A42CB8">
        <w:rPr>
          <w:rFonts w:ascii="Arial" w:hAnsi="Arial" w:cs="Arial"/>
          <w:color w:val="000000"/>
          <w:sz w:val="24"/>
          <w:szCs w:val="24"/>
        </w:rPr>
        <w:t xml:space="preserve">It appears to be common cause that the amount of R175 000.00 was not paid in full by the first and second respondent: only an amount of R168 000.00 was paid. </w:t>
      </w:r>
      <w:r w:rsidR="005D00B1" w:rsidRPr="00A42CB8">
        <w:rPr>
          <w:rFonts w:ascii="Arial" w:hAnsi="Arial" w:cs="Arial"/>
          <w:color w:val="000000"/>
          <w:sz w:val="24"/>
          <w:szCs w:val="24"/>
        </w:rPr>
        <w:t xml:space="preserve">Why this part payment occurred will be considered shortly. </w:t>
      </w:r>
      <w:r w:rsidR="00575CC7" w:rsidRPr="00A42CB8">
        <w:rPr>
          <w:rFonts w:ascii="Arial" w:hAnsi="Arial" w:cs="Arial"/>
          <w:color w:val="000000"/>
          <w:sz w:val="24"/>
          <w:szCs w:val="24"/>
        </w:rPr>
        <w:t xml:space="preserve">The </w:t>
      </w:r>
      <w:r w:rsidR="00A0277D" w:rsidRPr="00A42CB8">
        <w:rPr>
          <w:rFonts w:ascii="Arial" w:hAnsi="Arial" w:cs="Arial"/>
          <w:color w:val="000000"/>
          <w:sz w:val="24"/>
          <w:szCs w:val="24"/>
        </w:rPr>
        <w:t xml:space="preserve">unpaid </w:t>
      </w:r>
      <w:r w:rsidR="00575CC7" w:rsidRPr="00A42CB8">
        <w:rPr>
          <w:rFonts w:ascii="Arial" w:hAnsi="Arial" w:cs="Arial"/>
          <w:color w:val="000000"/>
          <w:sz w:val="24"/>
          <w:szCs w:val="24"/>
        </w:rPr>
        <w:t>balance of R7 000.00 forms part of the amount in respect of which relief is claimed in the notice of motion.</w:t>
      </w:r>
    </w:p>
    <w:p w14:paraId="05B3D6F2" w14:textId="77777777" w:rsidR="00575CC7" w:rsidRPr="00575CC7" w:rsidRDefault="00575CC7" w:rsidP="008418D6">
      <w:pPr>
        <w:pStyle w:val="ListParagraph"/>
        <w:spacing w:after="0" w:line="360" w:lineRule="auto"/>
        <w:rPr>
          <w:rFonts w:ascii="Arial" w:hAnsi="Arial" w:cs="Arial"/>
          <w:color w:val="000000"/>
          <w:sz w:val="24"/>
          <w:szCs w:val="24"/>
        </w:rPr>
      </w:pPr>
    </w:p>
    <w:p w14:paraId="0957DD03" w14:textId="72286060" w:rsidR="00353AAE"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00575CC7" w:rsidRPr="00A42CB8">
        <w:rPr>
          <w:rFonts w:ascii="Arial" w:hAnsi="Arial" w:cs="Arial"/>
          <w:color w:val="000000"/>
          <w:sz w:val="24"/>
          <w:szCs w:val="24"/>
        </w:rPr>
        <w:t xml:space="preserve">During </w:t>
      </w:r>
      <w:r w:rsidR="0056208B" w:rsidRPr="00A42CB8">
        <w:rPr>
          <w:rFonts w:ascii="Arial" w:hAnsi="Arial" w:cs="Arial"/>
          <w:color w:val="000000"/>
          <w:sz w:val="24"/>
          <w:szCs w:val="24"/>
        </w:rPr>
        <w:t>November 2020</w:t>
      </w:r>
      <w:r w:rsidR="00575CC7" w:rsidRPr="00A42CB8">
        <w:rPr>
          <w:rFonts w:ascii="Arial" w:hAnsi="Arial" w:cs="Arial"/>
          <w:color w:val="000000"/>
          <w:sz w:val="24"/>
          <w:szCs w:val="24"/>
        </w:rPr>
        <w:t xml:space="preserve">, the first and second </w:t>
      </w:r>
      <w:r w:rsidR="00353AAE" w:rsidRPr="00A42CB8">
        <w:rPr>
          <w:rFonts w:ascii="Arial" w:hAnsi="Arial" w:cs="Arial"/>
          <w:color w:val="000000"/>
          <w:sz w:val="24"/>
          <w:szCs w:val="24"/>
        </w:rPr>
        <w:t>respondents</w:t>
      </w:r>
      <w:r w:rsidR="00575CC7" w:rsidRPr="00A42CB8">
        <w:rPr>
          <w:rFonts w:ascii="Arial" w:hAnsi="Arial" w:cs="Arial"/>
          <w:color w:val="000000"/>
          <w:sz w:val="24"/>
          <w:szCs w:val="24"/>
        </w:rPr>
        <w:t xml:space="preserve"> resolved to sell their unit in the body corporate. They were again in arrears with their levies at that </w:t>
      </w:r>
      <w:r w:rsidR="00353AAE" w:rsidRPr="00A42CB8">
        <w:rPr>
          <w:rFonts w:ascii="Arial" w:hAnsi="Arial" w:cs="Arial"/>
          <w:color w:val="000000"/>
          <w:sz w:val="24"/>
          <w:szCs w:val="24"/>
        </w:rPr>
        <w:t xml:space="preserve">stage. </w:t>
      </w:r>
      <w:r w:rsidR="00575CC7" w:rsidRPr="00A42CB8">
        <w:rPr>
          <w:rFonts w:ascii="Arial" w:hAnsi="Arial" w:cs="Arial"/>
          <w:color w:val="000000"/>
          <w:sz w:val="24"/>
          <w:szCs w:val="24"/>
        </w:rPr>
        <w:t xml:space="preserve"> </w:t>
      </w:r>
      <w:r w:rsidR="00353AAE" w:rsidRPr="00A42CB8">
        <w:rPr>
          <w:rFonts w:ascii="Arial" w:hAnsi="Arial" w:cs="Arial"/>
          <w:color w:val="000000"/>
          <w:sz w:val="24"/>
          <w:szCs w:val="24"/>
        </w:rPr>
        <w:t xml:space="preserve">The first and </w:t>
      </w:r>
      <w:r w:rsidR="009B1B97" w:rsidRPr="00A42CB8">
        <w:rPr>
          <w:rFonts w:ascii="Arial" w:hAnsi="Arial" w:cs="Arial"/>
          <w:color w:val="000000"/>
          <w:sz w:val="24"/>
          <w:szCs w:val="24"/>
        </w:rPr>
        <w:t xml:space="preserve">second </w:t>
      </w:r>
      <w:r w:rsidR="00353AAE" w:rsidRPr="00A42CB8">
        <w:rPr>
          <w:rFonts w:ascii="Arial" w:hAnsi="Arial" w:cs="Arial"/>
          <w:color w:val="000000"/>
          <w:sz w:val="24"/>
          <w:szCs w:val="24"/>
        </w:rPr>
        <w:t>respondent</w:t>
      </w:r>
      <w:r w:rsidR="00A0277D" w:rsidRPr="00A42CB8">
        <w:rPr>
          <w:rFonts w:ascii="Arial" w:hAnsi="Arial" w:cs="Arial"/>
          <w:color w:val="000000"/>
          <w:sz w:val="24"/>
          <w:szCs w:val="24"/>
        </w:rPr>
        <w:t>s</w:t>
      </w:r>
      <w:r w:rsidR="00353AAE" w:rsidRPr="00A42CB8">
        <w:rPr>
          <w:rFonts w:ascii="Arial" w:hAnsi="Arial" w:cs="Arial"/>
          <w:color w:val="000000"/>
          <w:sz w:val="24"/>
          <w:szCs w:val="24"/>
        </w:rPr>
        <w:t>, however, disputed the amount that the applicant claimed was due</w:t>
      </w:r>
      <w:r w:rsidR="00A0277D" w:rsidRPr="00A42CB8">
        <w:rPr>
          <w:rFonts w:ascii="Arial" w:hAnsi="Arial" w:cs="Arial"/>
          <w:color w:val="000000"/>
          <w:sz w:val="24"/>
          <w:szCs w:val="24"/>
        </w:rPr>
        <w:t xml:space="preserve"> to it</w:t>
      </w:r>
      <w:r w:rsidR="00353AAE" w:rsidRPr="00A42CB8">
        <w:rPr>
          <w:rFonts w:ascii="Arial" w:hAnsi="Arial" w:cs="Arial"/>
          <w:color w:val="000000"/>
          <w:sz w:val="24"/>
          <w:szCs w:val="24"/>
        </w:rPr>
        <w:t>. To effect transfer</w:t>
      </w:r>
      <w:r w:rsidR="00A0277D" w:rsidRPr="00A42CB8">
        <w:rPr>
          <w:rFonts w:ascii="Arial" w:hAnsi="Arial" w:cs="Arial"/>
          <w:color w:val="000000"/>
          <w:sz w:val="24"/>
          <w:szCs w:val="24"/>
        </w:rPr>
        <w:t xml:space="preserve"> to the purchaser of the unit</w:t>
      </w:r>
      <w:r w:rsidR="00353AAE" w:rsidRPr="00A42CB8">
        <w:rPr>
          <w:rFonts w:ascii="Arial" w:hAnsi="Arial" w:cs="Arial"/>
          <w:color w:val="000000"/>
          <w:sz w:val="24"/>
          <w:szCs w:val="24"/>
        </w:rPr>
        <w:t xml:space="preserve">, the first and second respondents required a levy clearance certificate from the applicant which, understandably, the applicant was not inclined to give in the circumstances. To overcome this impasse, the parties agreed that an amount of </w:t>
      </w:r>
      <w:r w:rsidR="0056208B" w:rsidRPr="00A42CB8">
        <w:rPr>
          <w:rFonts w:ascii="Arial" w:hAnsi="Arial" w:cs="Arial"/>
          <w:color w:val="000000"/>
          <w:sz w:val="24"/>
          <w:szCs w:val="24"/>
        </w:rPr>
        <w:t>R351 482.04</w:t>
      </w:r>
      <w:r w:rsidR="00353AAE" w:rsidRPr="00A42CB8">
        <w:rPr>
          <w:rFonts w:ascii="Arial" w:hAnsi="Arial" w:cs="Arial"/>
          <w:color w:val="000000"/>
          <w:sz w:val="24"/>
          <w:szCs w:val="24"/>
        </w:rPr>
        <w:t xml:space="preserve"> would be paid into the third respondent’s trust account. </w:t>
      </w:r>
      <w:r w:rsidR="005D00B1" w:rsidRPr="00A42CB8">
        <w:rPr>
          <w:rFonts w:ascii="Arial" w:hAnsi="Arial" w:cs="Arial"/>
          <w:color w:val="000000"/>
          <w:sz w:val="24"/>
          <w:szCs w:val="24"/>
        </w:rPr>
        <w:t xml:space="preserve">On transfer, the amount of R200 269.92 would be paid to the applicant and the balance of R151 212.12 would be held by the third respondent pending determination of whether the first and second respondents owed the balance to the applicant. </w:t>
      </w:r>
      <w:r w:rsidR="00353AAE" w:rsidRPr="00A42CB8">
        <w:rPr>
          <w:rFonts w:ascii="Arial" w:hAnsi="Arial" w:cs="Arial"/>
          <w:color w:val="000000"/>
          <w:sz w:val="24"/>
          <w:szCs w:val="24"/>
        </w:rPr>
        <w:t xml:space="preserve">Once that was </w:t>
      </w:r>
      <w:r w:rsidR="005D00B1" w:rsidRPr="00A42CB8">
        <w:rPr>
          <w:rFonts w:ascii="Arial" w:hAnsi="Arial" w:cs="Arial"/>
          <w:color w:val="000000"/>
          <w:sz w:val="24"/>
          <w:szCs w:val="24"/>
        </w:rPr>
        <w:t>resolved</w:t>
      </w:r>
      <w:r w:rsidR="00353AAE" w:rsidRPr="00A42CB8">
        <w:rPr>
          <w:rFonts w:ascii="Arial" w:hAnsi="Arial" w:cs="Arial"/>
          <w:color w:val="000000"/>
          <w:sz w:val="24"/>
          <w:szCs w:val="24"/>
        </w:rPr>
        <w:t>, the applicant issued the requested levy clearance certificate.</w:t>
      </w:r>
    </w:p>
    <w:p w14:paraId="0AC65F4F" w14:textId="77777777" w:rsidR="00353AAE" w:rsidRPr="00353AAE" w:rsidRDefault="00353AAE" w:rsidP="008418D6">
      <w:pPr>
        <w:pStyle w:val="ListParagraph"/>
        <w:spacing w:after="0" w:line="360" w:lineRule="auto"/>
        <w:rPr>
          <w:rFonts w:ascii="Arial" w:hAnsi="Arial" w:cs="Arial"/>
          <w:color w:val="000000"/>
          <w:sz w:val="24"/>
          <w:szCs w:val="24"/>
        </w:rPr>
      </w:pPr>
    </w:p>
    <w:p w14:paraId="574DC315" w14:textId="43B5503A" w:rsidR="00B43C70"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353AAE" w:rsidRPr="00A42CB8">
        <w:rPr>
          <w:rFonts w:ascii="Arial" w:hAnsi="Arial" w:cs="Arial"/>
          <w:color w:val="000000"/>
          <w:sz w:val="24"/>
          <w:szCs w:val="24"/>
        </w:rPr>
        <w:t>Thus, all that is required at this stage is to crunch the numbers to reveal which of the applicant or the first and second respondents</w:t>
      </w:r>
      <w:r w:rsidR="00B43C70" w:rsidRPr="00A42CB8">
        <w:rPr>
          <w:rFonts w:ascii="Arial" w:hAnsi="Arial" w:cs="Arial"/>
          <w:color w:val="000000"/>
          <w:sz w:val="24"/>
          <w:szCs w:val="24"/>
        </w:rPr>
        <w:t>’</w:t>
      </w:r>
      <w:r w:rsidR="00353AAE" w:rsidRPr="00A42CB8">
        <w:rPr>
          <w:rFonts w:ascii="Arial" w:hAnsi="Arial" w:cs="Arial"/>
          <w:color w:val="000000"/>
          <w:sz w:val="24"/>
          <w:szCs w:val="24"/>
        </w:rPr>
        <w:t xml:space="preserve"> version is mathematically correct. This is not a particularly difficult thing to </w:t>
      </w:r>
      <w:r w:rsidR="00B43C70" w:rsidRPr="00A42CB8">
        <w:rPr>
          <w:rFonts w:ascii="Arial" w:hAnsi="Arial" w:cs="Arial"/>
          <w:color w:val="000000"/>
          <w:sz w:val="24"/>
          <w:szCs w:val="24"/>
        </w:rPr>
        <w:t>do,</w:t>
      </w:r>
      <w:r w:rsidR="00353AAE" w:rsidRPr="00A42CB8">
        <w:rPr>
          <w:rFonts w:ascii="Arial" w:hAnsi="Arial" w:cs="Arial"/>
          <w:color w:val="000000"/>
          <w:sz w:val="24"/>
          <w:szCs w:val="24"/>
        </w:rPr>
        <w:t xml:space="preserve"> </w:t>
      </w:r>
      <w:r w:rsidR="005D00B1" w:rsidRPr="00A42CB8">
        <w:rPr>
          <w:rFonts w:ascii="Arial" w:hAnsi="Arial" w:cs="Arial"/>
          <w:color w:val="000000"/>
          <w:sz w:val="24"/>
          <w:szCs w:val="24"/>
        </w:rPr>
        <w:t xml:space="preserve">but it is a tedious </w:t>
      </w:r>
      <w:r w:rsidR="00B74FC1" w:rsidRPr="00A42CB8">
        <w:rPr>
          <w:rFonts w:ascii="Arial" w:hAnsi="Arial" w:cs="Arial"/>
          <w:color w:val="000000"/>
          <w:sz w:val="24"/>
          <w:szCs w:val="24"/>
        </w:rPr>
        <w:t>exercise,</w:t>
      </w:r>
      <w:r w:rsidR="005D00B1" w:rsidRPr="00A42CB8">
        <w:rPr>
          <w:rFonts w:ascii="Arial" w:hAnsi="Arial" w:cs="Arial"/>
          <w:color w:val="000000"/>
          <w:sz w:val="24"/>
          <w:szCs w:val="24"/>
        </w:rPr>
        <w:t xml:space="preserve"> </w:t>
      </w:r>
      <w:r w:rsidR="00353AAE" w:rsidRPr="00A42CB8">
        <w:rPr>
          <w:rFonts w:ascii="Arial" w:hAnsi="Arial" w:cs="Arial"/>
          <w:color w:val="000000"/>
          <w:sz w:val="24"/>
          <w:szCs w:val="24"/>
        </w:rPr>
        <w:t xml:space="preserve">and the </w:t>
      </w:r>
      <w:r w:rsidR="00B43C70" w:rsidRPr="00A42CB8">
        <w:rPr>
          <w:rFonts w:ascii="Arial" w:hAnsi="Arial" w:cs="Arial"/>
          <w:color w:val="000000"/>
          <w:sz w:val="24"/>
          <w:szCs w:val="24"/>
        </w:rPr>
        <w:t>parties ought to have been capable of attending to it without recourse to this court. Before getting to grips with the figures, it is necessary to briefly deal with two points in limine taken by the first and second respondents.</w:t>
      </w:r>
    </w:p>
    <w:p w14:paraId="06098484" w14:textId="77777777" w:rsidR="008C3500" w:rsidRPr="008C3500" w:rsidRDefault="008C3500" w:rsidP="000E004C">
      <w:pPr>
        <w:pStyle w:val="ListParagraph"/>
        <w:spacing w:line="360" w:lineRule="auto"/>
        <w:rPr>
          <w:rFonts w:ascii="Arial" w:hAnsi="Arial" w:cs="Arial"/>
          <w:color w:val="000000"/>
          <w:sz w:val="24"/>
          <w:szCs w:val="24"/>
        </w:rPr>
      </w:pPr>
    </w:p>
    <w:p w14:paraId="6D9FF6C4" w14:textId="34F5C3BD" w:rsidR="00E40E21" w:rsidRPr="00A42CB8" w:rsidRDefault="00A42CB8" w:rsidP="00A42CB8">
      <w:pPr>
        <w:tabs>
          <w:tab w:val="left" w:pos="709"/>
        </w:tabs>
        <w:spacing w:after="0" w:line="360" w:lineRule="auto"/>
        <w:jc w:val="both"/>
        <w:rPr>
          <w:rFonts w:ascii="Arial" w:hAnsi="Arial" w:cs="Arial"/>
          <w:color w:val="000000"/>
          <w:sz w:val="24"/>
          <w:szCs w:val="24"/>
        </w:rPr>
      </w:pPr>
      <w:r w:rsidRPr="008C3500">
        <w:rPr>
          <w:rFonts w:ascii="Arial" w:hAnsi="Arial" w:cs="Arial"/>
          <w:color w:val="000000"/>
          <w:sz w:val="24"/>
          <w:szCs w:val="24"/>
        </w:rPr>
        <w:t>[8]</w:t>
      </w:r>
      <w:r w:rsidRPr="008C3500">
        <w:rPr>
          <w:rFonts w:ascii="Arial" w:hAnsi="Arial" w:cs="Arial"/>
          <w:color w:val="000000"/>
          <w:sz w:val="24"/>
          <w:szCs w:val="24"/>
        </w:rPr>
        <w:tab/>
      </w:r>
      <w:r w:rsidR="00B43C70" w:rsidRPr="00A42CB8">
        <w:rPr>
          <w:rFonts w:ascii="Arial" w:hAnsi="Arial" w:cs="Arial"/>
          <w:color w:val="000000"/>
          <w:sz w:val="24"/>
          <w:szCs w:val="24"/>
        </w:rPr>
        <w:t xml:space="preserve">The first point in limine is that there are disputes of fact that prevent this court from resolving the issues between the parties. </w:t>
      </w:r>
      <w:r w:rsidR="00E40E21" w:rsidRPr="00A42CB8">
        <w:rPr>
          <w:rFonts w:ascii="Arial" w:hAnsi="Arial" w:cs="Arial"/>
          <w:color w:val="000000"/>
          <w:sz w:val="24"/>
          <w:szCs w:val="24"/>
        </w:rPr>
        <w:t xml:space="preserve">In the oft quoted matter of </w:t>
      </w:r>
      <w:r w:rsidR="00E40E21" w:rsidRPr="00A42CB8">
        <w:rPr>
          <w:rFonts w:ascii="Arial" w:eastAsia="Times New Roman" w:hAnsi="Arial" w:cs="Arial"/>
          <w:i/>
          <w:iCs/>
          <w:color w:val="242121"/>
          <w:sz w:val="24"/>
          <w:szCs w:val="24"/>
          <w:lang w:val="en-ZA" w:eastAsia="en-GB" w:bidi="yi-Hebr"/>
        </w:rPr>
        <w:t>Room Hire Co (Pty) Ltd v Jeppe Street Mansions (Pty) Ltd</w:t>
      </w:r>
      <w:r w:rsidR="00E40E21" w:rsidRPr="00A42CB8">
        <w:rPr>
          <w:rFonts w:ascii="Arial" w:eastAsia="Times New Roman" w:hAnsi="Arial" w:cs="Arial"/>
          <w:color w:val="242121"/>
          <w:sz w:val="24"/>
          <w:szCs w:val="24"/>
          <w:lang w:val="en-ZA" w:eastAsia="en-GB" w:bidi="yi-Hebr"/>
        </w:rPr>
        <w:t>,</w:t>
      </w:r>
      <w:r w:rsidR="00E40E21" w:rsidRPr="008C3500">
        <w:rPr>
          <w:rStyle w:val="FootnoteReference"/>
          <w:rFonts w:ascii="Arial" w:eastAsia="Times New Roman" w:hAnsi="Arial" w:cs="Arial"/>
          <w:color w:val="242121"/>
          <w:sz w:val="24"/>
          <w:szCs w:val="24"/>
          <w:lang w:val="en-ZA" w:eastAsia="en-GB" w:bidi="yi-Hebr"/>
        </w:rPr>
        <w:footnoteReference w:id="1"/>
      </w:r>
      <w:r w:rsidR="00E40E21" w:rsidRPr="00A42CB8">
        <w:rPr>
          <w:rFonts w:ascii="Arial" w:eastAsia="Times New Roman" w:hAnsi="Arial" w:cs="Arial"/>
          <w:i/>
          <w:iCs/>
          <w:color w:val="242121"/>
          <w:sz w:val="24"/>
          <w:szCs w:val="24"/>
          <w:lang w:val="en-ZA" w:eastAsia="en-GB" w:bidi="yi-Hebr"/>
        </w:rPr>
        <w:t xml:space="preserve"> </w:t>
      </w:r>
      <w:r w:rsidR="00E40E21" w:rsidRPr="00A42CB8">
        <w:rPr>
          <w:rFonts w:ascii="Arial" w:hAnsi="Arial" w:cs="Arial"/>
          <w:color w:val="242121"/>
          <w:sz w:val="24"/>
          <w:szCs w:val="24"/>
        </w:rPr>
        <w:t>Murray AJP remarked as follows</w:t>
      </w:r>
      <w:r w:rsidR="008C3500" w:rsidRPr="00A42CB8">
        <w:rPr>
          <w:rFonts w:ascii="Arial" w:hAnsi="Arial" w:cs="Arial"/>
          <w:color w:val="242121"/>
          <w:sz w:val="24"/>
          <w:szCs w:val="24"/>
        </w:rPr>
        <w:t xml:space="preserve"> regarding how disputes of fact may arise</w:t>
      </w:r>
      <w:r w:rsidR="00E40E21" w:rsidRPr="00A42CB8">
        <w:rPr>
          <w:rFonts w:ascii="Arial" w:hAnsi="Arial" w:cs="Arial"/>
          <w:color w:val="242121"/>
          <w:sz w:val="24"/>
          <w:szCs w:val="24"/>
        </w:rPr>
        <w:t>:</w:t>
      </w:r>
    </w:p>
    <w:p w14:paraId="6938B330" w14:textId="77168120" w:rsidR="008C3500" w:rsidRDefault="00E40E21" w:rsidP="008C3500">
      <w:pPr>
        <w:pStyle w:val="NormalWeb"/>
        <w:spacing w:before="0" w:beforeAutospacing="0" w:after="0" w:afterAutospacing="0" w:line="360" w:lineRule="auto"/>
        <w:jc w:val="both"/>
        <w:rPr>
          <w:rFonts w:asciiTheme="minorBidi" w:hAnsiTheme="minorBidi" w:cstheme="minorBidi"/>
          <w:color w:val="242121"/>
          <w:sz w:val="22"/>
          <w:szCs w:val="22"/>
        </w:rPr>
      </w:pPr>
      <w:r w:rsidRPr="008C3500">
        <w:rPr>
          <w:rFonts w:asciiTheme="minorBidi" w:hAnsiTheme="minorBidi" w:cstheme="minorBidi"/>
          <w:color w:val="242121"/>
          <w:sz w:val="22"/>
          <w:szCs w:val="22"/>
        </w:rPr>
        <w:t>‘…The clearest instance is, of course, (a) when the respondent denies all the material allegations made by the various deponents on the applicant’s behalf, and produces or will produce, positive evidence by deponents or witnesses to the contrary. He may have witnesses who are not presently available or who, though adverse to making an affidavit, would give evidence</w:t>
      </w:r>
      <w:r w:rsidRPr="008C3500">
        <w:rPr>
          <w:rStyle w:val="apple-converted-space"/>
          <w:rFonts w:asciiTheme="minorBidi" w:hAnsiTheme="minorBidi" w:cstheme="minorBidi"/>
          <w:color w:val="242121"/>
          <w:sz w:val="22"/>
          <w:szCs w:val="22"/>
        </w:rPr>
        <w:t> </w:t>
      </w:r>
      <w:r w:rsidRPr="008C3500">
        <w:rPr>
          <w:rFonts w:asciiTheme="minorBidi" w:hAnsiTheme="minorBidi" w:cstheme="minorBidi"/>
          <w:i/>
          <w:iCs/>
          <w:color w:val="242121"/>
          <w:sz w:val="22"/>
          <w:szCs w:val="22"/>
        </w:rPr>
        <w:t>viva voce</w:t>
      </w:r>
      <w:r w:rsidRPr="008C3500">
        <w:rPr>
          <w:rStyle w:val="apple-converted-space"/>
          <w:rFonts w:asciiTheme="minorBidi" w:hAnsiTheme="minorBidi" w:cstheme="minorBidi"/>
          <w:color w:val="242121"/>
          <w:sz w:val="22"/>
          <w:szCs w:val="22"/>
        </w:rPr>
        <w:t> </w:t>
      </w:r>
      <w:r w:rsidRPr="008C3500">
        <w:rPr>
          <w:rFonts w:asciiTheme="minorBidi" w:hAnsiTheme="minorBidi" w:cstheme="minorBidi"/>
          <w:color w:val="242121"/>
          <w:sz w:val="22"/>
          <w:szCs w:val="22"/>
        </w:rPr>
        <w:t>if subpoenaed. There are however other cases to consider. The respondent may (b) admit the applicant’s affidavit evidence but allege other facts which the applicant disputes. Or (c) he may concede that he has no knowledge of the main facts stated by the applicant, but may deny them, putting applicant to the proof and himself giving or proposing to give evidence to show that the applicant and his deponents are biased and untruthful or otherwise unreliable, and that certain facts upon which applicant and his deponents rely to prove the main facts are untrue. The absence of any positive evidence possessed by a respondent directly contradicting applicant’s main allegations does not render a case such as this free of a real dispute of fact. Or (d) he may state that he can lead no evidence himself or by others to dispute the truth of applicant’s statements, which are peculiarly within applicant’s knowledge, but he puts applicant to the proof thereof by oral evidence subject to cross-examination.’</w:t>
      </w:r>
    </w:p>
    <w:p w14:paraId="3564B0EC" w14:textId="77777777" w:rsidR="008C3500" w:rsidRPr="008C3500" w:rsidRDefault="008C3500" w:rsidP="008C3500">
      <w:pPr>
        <w:pStyle w:val="NormalWeb"/>
        <w:spacing w:before="0" w:beforeAutospacing="0" w:after="0" w:afterAutospacing="0" w:line="360" w:lineRule="auto"/>
        <w:jc w:val="both"/>
        <w:rPr>
          <w:rFonts w:asciiTheme="minorBidi" w:hAnsiTheme="minorBidi" w:cstheme="minorBidi"/>
          <w:color w:val="242121"/>
          <w:sz w:val="22"/>
          <w:szCs w:val="22"/>
        </w:rPr>
      </w:pPr>
    </w:p>
    <w:p w14:paraId="4C0EBD32" w14:textId="38EFD394" w:rsidR="00E40E21" w:rsidRPr="00A42CB8" w:rsidRDefault="00A42CB8" w:rsidP="00A42CB8">
      <w:pPr>
        <w:tabs>
          <w:tab w:val="left" w:pos="709"/>
        </w:tabs>
        <w:spacing w:after="0" w:line="360" w:lineRule="auto"/>
        <w:jc w:val="both"/>
        <w:rPr>
          <w:rFonts w:ascii="Arial" w:hAnsi="Arial" w:cs="Arial"/>
          <w:color w:val="000000"/>
          <w:sz w:val="24"/>
          <w:szCs w:val="24"/>
        </w:rPr>
      </w:pPr>
      <w:r w:rsidRPr="00E40E21">
        <w:rPr>
          <w:rFonts w:ascii="Arial" w:hAnsi="Arial" w:cs="Arial"/>
          <w:color w:val="000000"/>
          <w:sz w:val="24"/>
          <w:szCs w:val="24"/>
        </w:rPr>
        <w:t>[9]</w:t>
      </w:r>
      <w:r w:rsidRPr="00E40E21">
        <w:rPr>
          <w:rFonts w:ascii="Arial" w:hAnsi="Arial" w:cs="Arial"/>
          <w:color w:val="000000"/>
          <w:sz w:val="24"/>
          <w:szCs w:val="24"/>
        </w:rPr>
        <w:tab/>
      </w:r>
      <w:r w:rsidR="00B43C70" w:rsidRPr="00A42CB8">
        <w:rPr>
          <w:rFonts w:ascii="Arial" w:hAnsi="Arial" w:cs="Arial"/>
          <w:color w:val="000000"/>
          <w:sz w:val="24"/>
          <w:szCs w:val="24"/>
        </w:rPr>
        <w:t xml:space="preserve">In my view, </w:t>
      </w:r>
      <w:r w:rsidR="008C3500" w:rsidRPr="00A42CB8">
        <w:rPr>
          <w:rFonts w:ascii="Arial" w:hAnsi="Arial" w:cs="Arial"/>
          <w:color w:val="000000"/>
          <w:sz w:val="24"/>
          <w:szCs w:val="24"/>
        </w:rPr>
        <w:t>there are no irresolvable disputes of fact in this matter</w:t>
      </w:r>
      <w:r w:rsidR="00B43C70" w:rsidRPr="00A42CB8">
        <w:rPr>
          <w:rFonts w:ascii="Arial" w:hAnsi="Arial" w:cs="Arial"/>
          <w:color w:val="000000"/>
          <w:sz w:val="24"/>
          <w:szCs w:val="24"/>
        </w:rPr>
        <w:t>. The issues are crisp and are easily capable of resolution</w:t>
      </w:r>
      <w:r w:rsidR="005D00B1" w:rsidRPr="00A42CB8">
        <w:rPr>
          <w:rFonts w:ascii="Arial" w:hAnsi="Arial" w:cs="Arial"/>
          <w:color w:val="000000"/>
          <w:sz w:val="24"/>
          <w:szCs w:val="24"/>
        </w:rPr>
        <w:t xml:space="preserve"> on the papers</w:t>
      </w:r>
      <w:r w:rsidR="00B43C70" w:rsidRPr="00A42CB8">
        <w:rPr>
          <w:rFonts w:ascii="Arial" w:hAnsi="Arial" w:cs="Arial"/>
          <w:color w:val="000000"/>
          <w:sz w:val="24"/>
          <w:szCs w:val="24"/>
        </w:rPr>
        <w:t xml:space="preserve">. </w:t>
      </w:r>
      <w:r w:rsidR="00172D6F" w:rsidRPr="00A42CB8">
        <w:rPr>
          <w:rFonts w:ascii="Arial" w:hAnsi="Arial" w:cs="Arial"/>
          <w:color w:val="000000"/>
          <w:sz w:val="24"/>
          <w:szCs w:val="24"/>
        </w:rPr>
        <w:t>It is important to bear in mind that v</w:t>
      </w:r>
      <w:r w:rsidR="00E40E21" w:rsidRPr="00A42CB8">
        <w:rPr>
          <w:rFonts w:ascii="Arial" w:eastAsia="Times New Roman" w:hAnsi="Arial" w:cs="Arial"/>
          <w:color w:val="242121"/>
          <w:sz w:val="24"/>
          <w:szCs w:val="24"/>
          <w:shd w:val="clear" w:color="auto" w:fill="FFFFFF"/>
          <w:lang w:val="en-ZA" w:eastAsia="en-GB" w:bidi="yi-Hebr"/>
        </w:rPr>
        <w:t>ague and insubstantial averments are not sufficient to give rise to a genuine dispute of fact.</w:t>
      </w:r>
      <w:r w:rsidR="00E40E21">
        <w:rPr>
          <w:rStyle w:val="FootnoteReference"/>
          <w:rFonts w:ascii="Arial" w:eastAsia="Times New Roman" w:hAnsi="Arial" w:cs="Arial"/>
          <w:color w:val="242121"/>
          <w:sz w:val="24"/>
          <w:szCs w:val="24"/>
          <w:shd w:val="clear" w:color="auto" w:fill="FFFFFF"/>
          <w:lang w:val="en-ZA" w:eastAsia="en-GB" w:bidi="yi-Hebr"/>
        </w:rPr>
        <w:footnoteReference w:id="2"/>
      </w:r>
    </w:p>
    <w:p w14:paraId="737B8CAB" w14:textId="77777777" w:rsidR="00E40E21" w:rsidRPr="00E40E21" w:rsidRDefault="00E40E21" w:rsidP="00E40E21">
      <w:pPr>
        <w:pStyle w:val="ListParagraph"/>
        <w:tabs>
          <w:tab w:val="left" w:pos="709"/>
        </w:tabs>
        <w:spacing w:after="0" w:line="360" w:lineRule="auto"/>
        <w:ind w:left="0"/>
        <w:jc w:val="both"/>
        <w:rPr>
          <w:rFonts w:ascii="Arial" w:hAnsi="Arial" w:cs="Arial"/>
          <w:color w:val="000000"/>
          <w:sz w:val="24"/>
          <w:szCs w:val="24"/>
        </w:rPr>
      </w:pPr>
    </w:p>
    <w:p w14:paraId="4E4D4ADD" w14:textId="4778927C" w:rsidR="0025600F"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B43C70" w:rsidRPr="00A42CB8">
        <w:rPr>
          <w:rFonts w:ascii="Arial" w:hAnsi="Arial" w:cs="Arial"/>
          <w:color w:val="000000"/>
          <w:sz w:val="24"/>
          <w:szCs w:val="24"/>
        </w:rPr>
        <w:t xml:space="preserve">The second point in limine has to do with the content of the order sought in the notice of motion. The first and second respondents contend that it is both confusing and impermissible. They complain both that the applicant seeks a final order </w:t>
      </w:r>
      <w:r w:rsidR="00305008" w:rsidRPr="00A42CB8">
        <w:rPr>
          <w:rFonts w:ascii="Arial" w:hAnsi="Arial" w:cs="Arial"/>
          <w:color w:val="000000"/>
          <w:sz w:val="24"/>
          <w:szCs w:val="24"/>
        </w:rPr>
        <w:t xml:space="preserve">without an interim order but then complain that the applicant seeks an interim order with </w:t>
      </w:r>
      <w:r w:rsidR="00305008" w:rsidRPr="00A42CB8">
        <w:rPr>
          <w:rFonts w:ascii="Arial" w:hAnsi="Arial" w:cs="Arial"/>
          <w:color w:val="000000"/>
          <w:sz w:val="24"/>
          <w:szCs w:val="24"/>
        </w:rPr>
        <w:lastRenderedPageBreak/>
        <w:t>immediate effect without any basis for seeking such an order. The objection itself accordingly appears to be confusing. The objection also includes a further objection that the</w:t>
      </w:r>
      <w:r w:rsidR="00172D6F" w:rsidRPr="00A42CB8">
        <w:rPr>
          <w:rFonts w:ascii="Arial" w:hAnsi="Arial" w:cs="Arial"/>
          <w:color w:val="000000"/>
          <w:sz w:val="24"/>
          <w:szCs w:val="24"/>
        </w:rPr>
        <w:t xml:space="preserve"> first and second respondents</w:t>
      </w:r>
      <w:r w:rsidR="00305008" w:rsidRPr="00A42CB8">
        <w:rPr>
          <w:rFonts w:ascii="Arial" w:hAnsi="Arial" w:cs="Arial"/>
          <w:color w:val="000000"/>
          <w:sz w:val="24"/>
          <w:szCs w:val="24"/>
        </w:rPr>
        <w:t xml:space="preserve"> are unaware of any previous proceedings in which</w:t>
      </w:r>
      <w:r w:rsidR="0025600F" w:rsidRPr="00A42CB8">
        <w:rPr>
          <w:rFonts w:ascii="Arial" w:hAnsi="Arial" w:cs="Arial"/>
          <w:color w:val="000000"/>
          <w:sz w:val="24"/>
          <w:szCs w:val="24"/>
        </w:rPr>
        <w:t xml:space="preserve"> </w:t>
      </w:r>
      <w:r w:rsidR="00305008" w:rsidRPr="00A42CB8">
        <w:rPr>
          <w:rFonts w:ascii="Arial" w:hAnsi="Arial" w:cs="Arial"/>
          <w:color w:val="000000"/>
          <w:sz w:val="24"/>
          <w:szCs w:val="24"/>
        </w:rPr>
        <w:t>a money claim is pursued by way of a declarator</w:t>
      </w:r>
      <w:r w:rsidR="00353AAE" w:rsidRPr="00A42CB8">
        <w:rPr>
          <w:rFonts w:ascii="Arial" w:hAnsi="Arial" w:cs="Arial"/>
          <w:color w:val="000000"/>
          <w:sz w:val="24"/>
          <w:szCs w:val="24"/>
        </w:rPr>
        <w:t xml:space="preserve"> </w:t>
      </w:r>
      <w:r w:rsidR="0025600F" w:rsidRPr="00A42CB8">
        <w:rPr>
          <w:rFonts w:ascii="Arial" w:hAnsi="Arial" w:cs="Arial"/>
          <w:color w:val="000000"/>
          <w:sz w:val="24"/>
          <w:szCs w:val="24"/>
        </w:rPr>
        <w:t xml:space="preserve">where liability therefore is disputed. I am aware of such instances. </w:t>
      </w:r>
    </w:p>
    <w:p w14:paraId="063DCD64" w14:textId="77777777" w:rsidR="0025600F" w:rsidRPr="0025600F" w:rsidRDefault="0025600F" w:rsidP="008418D6">
      <w:pPr>
        <w:pStyle w:val="ListParagraph"/>
        <w:spacing w:after="0" w:line="360" w:lineRule="auto"/>
        <w:rPr>
          <w:rFonts w:ascii="Arial" w:hAnsi="Arial" w:cs="Arial"/>
          <w:color w:val="000000"/>
          <w:sz w:val="24"/>
          <w:szCs w:val="24"/>
        </w:rPr>
      </w:pPr>
    </w:p>
    <w:p w14:paraId="011F4DAB" w14:textId="68A74C7D" w:rsidR="00575CC7"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25600F" w:rsidRPr="00A42CB8">
        <w:rPr>
          <w:rFonts w:ascii="Arial" w:hAnsi="Arial" w:cs="Arial"/>
          <w:color w:val="000000"/>
          <w:sz w:val="24"/>
          <w:szCs w:val="24"/>
        </w:rPr>
        <w:t xml:space="preserve">The </w:t>
      </w:r>
      <w:r w:rsidR="00E54C11" w:rsidRPr="00A42CB8">
        <w:rPr>
          <w:rFonts w:ascii="Arial" w:hAnsi="Arial" w:cs="Arial"/>
          <w:color w:val="000000"/>
          <w:sz w:val="24"/>
          <w:szCs w:val="24"/>
        </w:rPr>
        <w:t>points in limine</w:t>
      </w:r>
      <w:r w:rsidR="0025600F" w:rsidRPr="00A42CB8">
        <w:rPr>
          <w:rFonts w:ascii="Arial" w:hAnsi="Arial" w:cs="Arial"/>
          <w:color w:val="000000"/>
          <w:sz w:val="24"/>
          <w:szCs w:val="24"/>
        </w:rPr>
        <w:t xml:space="preserve"> are </w:t>
      </w:r>
      <w:r w:rsidR="009B6CD0" w:rsidRPr="00A42CB8">
        <w:rPr>
          <w:rFonts w:ascii="Arial" w:hAnsi="Arial" w:cs="Arial"/>
          <w:color w:val="000000"/>
          <w:sz w:val="24"/>
          <w:szCs w:val="24"/>
        </w:rPr>
        <w:t>frivolous,</w:t>
      </w:r>
      <w:r w:rsidR="0025600F" w:rsidRPr="00A42CB8">
        <w:rPr>
          <w:rFonts w:ascii="Arial" w:hAnsi="Arial" w:cs="Arial"/>
          <w:color w:val="000000"/>
          <w:sz w:val="24"/>
          <w:szCs w:val="24"/>
        </w:rPr>
        <w:t xml:space="preserve"> and </w:t>
      </w:r>
      <w:r w:rsidR="009B6CD0" w:rsidRPr="00A42CB8">
        <w:rPr>
          <w:rFonts w:ascii="Arial" w:hAnsi="Arial" w:cs="Arial"/>
          <w:color w:val="000000"/>
          <w:sz w:val="24"/>
          <w:szCs w:val="24"/>
        </w:rPr>
        <w:t>both</w:t>
      </w:r>
      <w:r w:rsidR="0025600F" w:rsidRPr="00A42CB8">
        <w:rPr>
          <w:rFonts w:ascii="Arial" w:hAnsi="Arial" w:cs="Arial"/>
          <w:color w:val="000000"/>
          <w:sz w:val="24"/>
          <w:szCs w:val="24"/>
        </w:rPr>
        <w:t xml:space="preserve"> are dismissed.</w:t>
      </w:r>
    </w:p>
    <w:p w14:paraId="19492650" w14:textId="77777777" w:rsidR="0025600F" w:rsidRPr="0025600F" w:rsidRDefault="0025600F" w:rsidP="008418D6">
      <w:pPr>
        <w:pStyle w:val="ListParagraph"/>
        <w:spacing w:after="0" w:line="360" w:lineRule="auto"/>
        <w:rPr>
          <w:rFonts w:ascii="Arial" w:hAnsi="Arial" w:cs="Arial"/>
          <w:color w:val="000000"/>
          <w:sz w:val="24"/>
          <w:szCs w:val="24"/>
        </w:rPr>
      </w:pPr>
    </w:p>
    <w:p w14:paraId="1DB3D296" w14:textId="04DFE024" w:rsidR="00A53745"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8418D6" w:rsidRPr="00A42CB8">
        <w:rPr>
          <w:rFonts w:ascii="Arial" w:hAnsi="Arial" w:cs="Arial"/>
          <w:color w:val="000000"/>
          <w:sz w:val="24"/>
          <w:szCs w:val="24"/>
        </w:rPr>
        <w:t xml:space="preserve">I now consider the figures that are disputed. </w:t>
      </w:r>
      <w:r w:rsidR="00C25573" w:rsidRPr="00A42CB8">
        <w:rPr>
          <w:rFonts w:ascii="Arial" w:hAnsi="Arial" w:cs="Arial"/>
          <w:color w:val="000000"/>
          <w:sz w:val="24"/>
          <w:szCs w:val="24"/>
        </w:rPr>
        <w:t xml:space="preserve">On 12 August 2021, the applicant’s managing agents, </w:t>
      </w:r>
      <w:r w:rsidR="00C677DE" w:rsidRPr="00A42CB8">
        <w:rPr>
          <w:rFonts w:ascii="Arial" w:hAnsi="Arial" w:cs="Arial"/>
          <w:color w:val="000000"/>
          <w:sz w:val="24"/>
          <w:szCs w:val="24"/>
        </w:rPr>
        <w:t>Wakefield’s</w:t>
      </w:r>
      <w:r w:rsidR="00C25573" w:rsidRPr="00A42CB8">
        <w:rPr>
          <w:rFonts w:ascii="Arial" w:hAnsi="Arial" w:cs="Arial"/>
          <w:color w:val="000000"/>
          <w:sz w:val="24"/>
          <w:szCs w:val="24"/>
        </w:rPr>
        <w:t xml:space="preserve"> Property Management</w:t>
      </w:r>
      <w:r w:rsidR="00DA0EBB" w:rsidRPr="00A42CB8">
        <w:rPr>
          <w:rFonts w:ascii="Arial" w:hAnsi="Arial" w:cs="Arial"/>
          <w:color w:val="000000"/>
          <w:sz w:val="24"/>
          <w:szCs w:val="24"/>
        </w:rPr>
        <w:t xml:space="preserve"> (</w:t>
      </w:r>
      <w:r w:rsidR="00C677DE" w:rsidRPr="00A42CB8">
        <w:rPr>
          <w:rFonts w:ascii="Arial" w:hAnsi="Arial" w:cs="Arial"/>
          <w:color w:val="000000"/>
          <w:sz w:val="24"/>
          <w:szCs w:val="24"/>
        </w:rPr>
        <w:t>Wakefield’s</w:t>
      </w:r>
      <w:r w:rsidR="00DA0EBB" w:rsidRPr="00A42CB8">
        <w:rPr>
          <w:rFonts w:ascii="Arial" w:hAnsi="Arial" w:cs="Arial"/>
          <w:color w:val="000000"/>
          <w:sz w:val="24"/>
          <w:szCs w:val="24"/>
        </w:rPr>
        <w:t>)</w:t>
      </w:r>
      <w:r w:rsidR="00C25573" w:rsidRPr="00A42CB8">
        <w:rPr>
          <w:rFonts w:ascii="Arial" w:hAnsi="Arial" w:cs="Arial"/>
          <w:color w:val="000000"/>
          <w:sz w:val="24"/>
          <w:szCs w:val="24"/>
        </w:rPr>
        <w:t xml:space="preserve">, wrote to the third respondent and set out the amounts that were outstanding </w:t>
      </w:r>
      <w:r w:rsidR="00172D6F" w:rsidRPr="00A42CB8">
        <w:rPr>
          <w:rFonts w:ascii="Arial" w:hAnsi="Arial" w:cs="Arial"/>
          <w:color w:val="000000"/>
          <w:sz w:val="24"/>
          <w:szCs w:val="24"/>
        </w:rPr>
        <w:t xml:space="preserve">as </w:t>
      </w:r>
      <w:r w:rsidR="00C25573" w:rsidRPr="00A42CB8">
        <w:rPr>
          <w:rFonts w:ascii="Arial" w:hAnsi="Arial" w:cs="Arial"/>
          <w:color w:val="000000"/>
          <w:sz w:val="24"/>
          <w:szCs w:val="24"/>
        </w:rPr>
        <w:t xml:space="preserve">at that date. This letter specifically </w:t>
      </w:r>
      <w:r w:rsidR="00A81335" w:rsidRPr="00A42CB8">
        <w:rPr>
          <w:rFonts w:ascii="Arial" w:hAnsi="Arial" w:cs="Arial"/>
          <w:color w:val="000000"/>
          <w:sz w:val="24"/>
          <w:szCs w:val="24"/>
        </w:rPr>
        <w:t>refers</w:t>
      </w:r>
      <w:r w:rsidR="00C25573" w:rsidRPr="00A42CB8">
        <w:rPr>
          <w:rFonts w:ascii="Arial" w:hAnsi="Arial" w:cs="Arial"/>
          <w:color w:val="000000"/>
          <w:sz w:val="24"/>
          <w:szCs w:val="24"/>
        </w:rPr>
        <w:t xml:space="preserve"> to the levy clearance certificate required by the first and second respondents. I</w:t>
      </w:r>
      <w:r w:rsidR="00A81335" w:rsidRPr="00A42CB8">
        <w:rPr>
          <w:rFonts w:ascii="Arial" w:hAnsi="Arial" w:cs="Arial"/>
          <w:color w:val="000000"/>
          <w:sz w:val="24"/>
          <w:szCs w:val="24"/>
        </w:rPr>
        <w:t>t was therefore prepared with that in mind. I</w:t>
      </w:r>
      <w:r w:rsidR="00C25573" w:rsidRPr="00A42CB8">
        <w:rPr>
          <w:rFonts w:ascii="Arial" w:hAnsi="Arial" w:cs="Arial"/>
          <w:color w:val="000000"/>
          <w:sz w:val="24"/>
          <w:szCs w:val="24"/>
        </w:rPr>
        <w:t xml:space="preserve"> mention the figures that appear in that letter:</w:t>
      </w:r>
    </w:p>
    <w:p w14:paraId="69DE0D21" w14:textId="77777777" w:rsidR="00172D6F" w:rsidRPr="00172D6F" w:rsidRDefault="00172D6F" w:rsidP="00172D6F">
      <w:pPr>
        <w:pStyle w:val="ListParagraph"/>
        <w:rPr>
          <w:rFonts w:ascii="Arial" w:hAnsi="Arial" w:cs="Arial"/>
          <w:color w:val="000000"/>
          <w:sz w:val="24"/>
          <w:szCs w:val="24"/>
        </w:rPr>
      </w:pPr>
    </w:p>
    <w:p w14:paraId="0D8781EB" w14:textId="648542B1" w:rsidR="00C25573" w:rsidRPr="000E5B0D" w:rsidRDefault="00C25573" w:rsidP="00C25573">
      <w:pPr>
        <w:pStyle w:val="ListParagraph"/>
        <w:tabs>
          <w:tab w:val="left" w:pos="709"/>
        </w:tabs>
        <w:spacing w:after="0" w:line="360" w:lineRule="auto"/>
        <w:ind w:left="0"/>
        <w:jc w:val="both"/>
        <w:rPr>
          <w:rFonts w:ascii="Arial" w:hAnsi="Arial" w:cs="Arial"/>
          <w:color w:val="000000"/>
        </w:rPr>
      </w:pPr>
      <w:r w:rsidRPr="000E5B0D">
        <w:rPr>
          <w:rFonts w:ascii="Arial" w:hAnsi="Arial" w:cs="Arial"/>
          <w:color w:val="000000"/>
        </w:rPr>
        <w:t>‘Outstanding balance</w:t>
      </w:r>
      <w:r w:rsidRPr="000E5B0D">
        <w:rPr>
          <w:rFonts w:ascii="Arial" w:hAnsi="Arial" w:cs="Arial"/>
          <w:color w:val="000000"/>
        </w:rPr>
        <w:tab/>
      </w:r>
      <w:r w:rsidRPr="000E5B0D">
        <w:rPr>
          <w:rFonts w:ascii="Arial" w:hAnsi="Arial" w:cs="Arial"/>
          <w:color w:val="000000"/>
        </w:rPr>
        <w:tab/>
      </w:r>
      <w:r w:rsidR="003262F8" w:rsidRPr="000E5B0D">
        <w:rPr>
          <w:rFonts w:ascii="Arial" w:hAnsi="Arial" w:cs="Arial"/>
          <w:color w:val="000000"/>
        </w:rPr>
        <w:tab/>
      </w:r>
      <w:r w:rsidR="000E5B0D">
        <w:rPr>
          <w:rFonts w:ascii="Arial" w:hAnsi="Arial" w:cs="Arial"/>
          <w:color w:val="000000"/>
        </w:rPr>
        <w:tab/>
      </w:r>
      <w:r w:rsidRPr="000E5B0D">
        <w:rPr>
          <w:rFonts w:ascii="Arial" w:hAnsi="Arial" w:cs="Arial"/>
          <w:color w:val="000000"/>
        </w:rPr>
        <w:t>R330</w:t>
      </w:r>
      <w:r w:rsidR="003262F8" w:rsidRPr="000E5B0D">
        <w:rPr>
          <w:rFonts w:ascii="Arial" w:hAnsi="Arial" w:cs="Arial"/>
          <w:color w:val="000000"/>
        </w:rPr>
        <w:t> </w:t>
      </w:r>
      <w:r w:rsidRPr="000E5B0D">
        <w:rPr>
          <w:rFonts w:ascii="Arial" w:hAnsi="Arial" w:cs="Arial"/>
          <w:color w:val="000000"/>
        </w:rPr>
        <w:t>587</w:t>
      </w:r>
      <w:r w:rsidR="003262F8" w:rsidRPr="000E5B0D">
        <w:rPr>
          <w:rFonts w:ascii="Arial" w:hAnsi="Arial" w:cs="Arial"/>
          <w:color w:val="000000"/>
        </w:rPr>
        <w:t>.04</w:t>
      </w:r>
    </w:p>
    <w:p w14:paraId="0B34639C" w14:textId="09AC0889" w:rsidR="003262F8" w:rsidRPr="000E5B0D" w:rsidRDefault="003262F8" w:rsidP="00C25573">
      <w:pPr>
        <w:pStyle w:val="ListParagraph"/>
        <w:tabs>
          <w:tab w:val="left" w:pos="709"/>
        </w:tabs>
        <w:spacing w:after="0" w:line="360" w:lineRule="auto"/>
        <w:ind w:left="0"/>
        <w:jc w:val="both"/>
        <w:rPr>
          <w:rFonts w:ascii="Arial" w:hAnsi="Arial" w:cs="Arial"/>
          <w:color w:val="000000"/>
        </w:rPr>
      </w:pPr>
      <w:r w:rsidRPr="000E5B0D">
        <w:rPr>
          <w:rFonts w:ascii="Arial" w:hAnsi="Arial" w:cs="Arial"/>
          <w:color w:val="000000"/>
        </w:rPr>
        <w:t>Estimate water until end August 2021</w:t>
      </w:r>
      <w:r w:rsidRPr="000E5B0D">
        <w:rPr>
          <w:rFonts w:ascii="Arial" w:hAnsi="Arial" w:cs="Arial"/>
          <w:color w:val="000000"/>
        </w:rPr>
        <w:tab/>
        <w:t>R1800.00</w:t>
      </w:r>
    </w:p>
    <w:p w14:paraId="27D01DC7" w14:textId="71CE2E41" w:rsidR="003262F8" w:rsidRPr="000E5B0D" w:rsidRDefault="003262F8" w:rsidP="00C25573">
      <w:pPr>
        <w:pStyle w:val="ListParagraph"/>
        <w:tabs>
          <w:tab w:val="left" w:pos="709"/>
        </w:tabs>
        <w:spacing w:after="0" w:line="360" w:lineRule="auto"/>
        <w:ind w:left="0"/>
        <w:jc w:val="both"/>
        <w:rPr>
          <w:rFonts w:ascii="Arial" w:hAnsi="Arial" w:cs="Arial"/>
          <w:color w:val="000000"/>
        </w:rPr>
      </w:pPr>
      <w:r w:rsidRPr="000E5B0D">
        <w:rPr>
          <w:rFonts w:ascii="Arial" w:hAnsi="Arial" w:cs="Arial"/>
          <w:color w:val="000000"/>
        </w:rPr>
        <w:t>Estimate electricity</w:t>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t>R5000.00</w:t>
      </w:r>
    </w:p>
    <w:p w14:paraId="0DD15CAB" w14:textId="16DBBE8E" w:rsidR="003262F8" w:rsidRPr="000E5B0D" w:rsidRDefault="003262F8" w:rsidP="00C25573">
      <w:pPr>
        <w:pStyle w:val="ListParagraph"/>
        <w:tabs>
          <w:tab w:val="left" w:pos="709"/>
        </w:tabs>
        <w:spacing w:after="0" w:line="360" w:lineRule="auto"/>
        <w:ind w:left="0"/>
        <w:jc w:val="both"/>
        <w:rPr>
          <w:rFonts w:ascii="Arial" w:hAnsi="Arial" w:cs="Arial"/>
          <w:color w:val="000000"/>
        </w:rPr>
      </w:pPr>
      <w:r w:rsidRPr="000E5B0D">
        <w:rPr>
          <w:rFonts w:ascii="Arial" w:hAnsi="Arial" w:cs="Arial"/>
          <w:color w:val="000000"/>
        </w:rPr>
        <w:t>Estimate interest and admin fee</w:t>
      </w:r>
      <w:r w:rsidRPr="000E5B0D">
        <w:rPr>
          <w:rFonts w:ascii="Arial" w:hAnsi="Arial" w:cs="Arial"/>
          <w:color w:val="000000"/>
        </w:rPr>
        <w:tab/>
      </w:r>
      <w:r w:rsidRPr="000E5B0D">
        <w:rPr>
          <w:rFonts w:ascii="Arial" w:hAnsi="Arial" w:cs="Arial"/>
          <w:color w:val="000000"/>
        </w:rPr>
        <w:tab/>
        <w:t>R7500.00</w:t>
      </w:r>
    </w:p>
    <w:p w14:paraId="0729FFDE" w14:textId="05188848" w:rsidR="003262F8" w:rsidRPr="000E5B0D" w:rsidRDefault="003262F8" w:rsidP="00C25573">
      <w:pPr>
        <w:pStyle w:val="ListParagraph"/>
        <w:tabs>
          <w:tab w:val="left" w:pos="709"/>
        </w:tabs>
        <w:spacing w:after="0" w:line="360" w:lineRule="auto"/>
        <w:ind w:left="0"/>
        <w:jc w:val="both"/>
        <w:rPr>
          <w:rFonts w:ascii="Arial" w:hAnsi="Arial" w:cs="Arial"/>
          <w:color w:val="000000"/>
        </w:rPr>
      </w:pPr>
      <w:r w:rsidRPr="000E5B0D">
        <w:rPr>
          <w:rFonts w:ascii="Arial" w:hAnsi="Arial" w:cs="Arial"/>
          <w:color w:val="000000"/>
        </w:rPr>
        <w:t>Estimate legal cost</w:t>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t>R5000.00</w:t>
      </w:r>
    </w:p>
    <w:p w14:paraId="1930D4ED" w14:textId="7525C527" w:rsidR="003262F8" w:rsidRPr="000E5B0D" w:rsidRDefault="003262F8" w:rsidP="00C25573">
      <w:pPr>
        <w:pStyle w:val="ListParagraph"/>
        <w:tabs>
          <w:tab w:val="left" w:pos="709"/>
        </w:tabs>
        <w:spacing w:after="0" w:line="360" w:lineRule="auto"/>
        <w:ind w:left="0"/>
        <w:jc w:val="both"/>
        <w:rPr>
          <w:rFonts w:ascii="Arial" w:hAnsi="Arial" w:cs="Arial"/>
          <w:color w:val="000000"/>
        </w:rPr>
      </w:pPr>
      <w:r w:rsidRPr="000E5B0D">
        <w:rPr>
          <w:rFonts w:ascii="Arial" w:hAnsi="Arial" w:cs="Arial"/>
          <w:color w:val="000000"/>
        </w:rPr>
        <w:t>Levy clearance fee</w:t>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t>R1595.00</w:t>
      </w:r>
    </w:p>
    <w:p w14:paraId="450962DA" w14:textId="50EED829" w:rsidR="003262F8" w:rsidRPr="000E5B0D" w:rsidRDefault="003262F8" w:rsidP="00980147">
      <w:pPr>
        <w:pStyle w:val="ListParagraph"/>
        <w:tabs>
          <w:tab w:val="left" w:pos="709"/>
        </w:tabs>
        <w:spacing w:after="0" w:line="360" w:lineRule="auto"/>
        <w:ind w:left="0"/>
        <w:jc w:val="both"/>
        <w:rPr>
          <w:rFonts w:ascii="Arial" w:hAnsi="Arial" w:cs="Arial"/>
          <w:color w:val="000000"/>
        </w:rPr>
      </w:pPr>
      <w:r w:rsidRPr="000E5B0D">
        <w:rPr>
          <w:rFonts w:ascii="Arial" w:hAnsi="Arial" w:cs="Arial"/>
          <w:b/>
          <w:bCs/>
          <w:color w:val="000000"/>
          <w:u w:val="single"/>
        </w:rPr>
        <w:t>Total due</w:t>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r>
      <w:r w:rsidRPr="000E5B0D">
        <w:rPr>
          <w:rFonts w:ascii="Arial" w:hAnsi="Arial" w:cs="Arial"/>
          <w:color w:val="000000"/>
        </w:rPr>
        <w:tab/>
      </w:r>
      <w:r w:rsidRPr="000E5B0D">
        <w:rPr>
          <w:rFonts w:ascii="Arial" w:hAnsi="Arial" w:cs="Arial"/>
          <w:b/>
          <w:bCs/>
          <w:color w:val="000000"/>
          <w:u w:val="single"/>
        </w:rPr>
        <w:t>R351 482.04</w:t>
      </w:r>
      <w:r w:rsidRPr="000E5B0D">
        <w:rPr>
          <w:rFonts w:ascii="Arial" w:hAnsi="Arial" w:cs="Arial"/>
          <w:color w:val="000000"/>
        </w:rPr>
        <w:t>’</w:t>
      </w:r>
    </w:p>
    <w:p w14:paraId="63DBD0A9" w14:textId="77777777" w:rsidR="00C25573" w:rsidRPr="00C25573" w:rsidRDefault="00C25573" w:rsidP="00980147">
      <w:pPr>
        <w:pStyle w:val="ListParagraph"/>
        <w:spacing w:after="0" w:line="360" w:lineRule="auto"/>
        <w:rPr>
          <w:rFonts w:ascii="Arial" w:hAnsi="Arial" w:cs="Arial"/>
          <w:color w:val="000000"/>
          <w:sz w:val="24"/>
          <w:szCs w:val="24"/>
        </w:rPr>
      </w:pPr>
    </w:p>
    <w:p w14:paraId="0A75CA3A" w14:textId="2B82D7FE" w:rsidR="00C25573"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3262F8" w:rsidRPr="00A42CB8">
        <w:rPr>
          <w:rFonts w:ascii="Arial" w:hAnsi="Arial" w:cs="Arial"/>
          <w:color w:val="000000"/>
          <w:sz w:val="24"/>
          <w:szCs w:val="24"/>
        </w:rPr>
        <w:t>The figure of R330 587.04 is the only potentially contentious figure</w:t>
      </w:r>
      <w:r w:rsidR="008B4477" w:rsidRPr="00A42CB8">
        <w:rPr>
          <w:rFonts w:ascii="Arial" w:hAnsi="Arial" w:cs="Arial"/>
          <w:color w:val="000000"/>
          <w:sz w:val="24"/>
          <w:szCs w:val="24"/>
        </w:rPr>
        <w:t xml:space="preserve"> in the panoply of </w:t>
      </w:r>
      <w:r w:rsidR="00980147" w:rsidRPr="00A42CB8">
        <w:rPr>
          <w:rFonts w:ascii="Arial" w:hAnsi="Arial" w:cs="Arial"/>
          <w:color w:val="000000"/>
          <w:sz w:val="24"/>
          <w:szCs w:val="24"/>
        </w:rPr>
        <w:t>figures mentioned above</w:t>
      </w:r>
      <w:r w:rsidR="003262F8" w:rsidRPr="00A42CB8">
        <w:rPr>
          <w:rFonts w:ascii="Arial" w:hAnsi="Arial" w:cs="Arial"/>
          <w:color w:val="000000"/>
          <w:sz w:val="24"/>
          <w:szCs w:val="24"/>
        </w:rPr>
        <w:t xml:space="preserve">. How it is calculated is </w:t>
      </w:r>
      <w:r w:rsidR="00DA0EBB" w:rsidRPr="00A42CB8">
        <w:rPr>
          <w:rFonts w:ascii="Arial" w:hAnsi="Arial" w:cs="Arial"/>
          <w:color w:val="000000"/>
          <w:sz w:val="24"/>
          <w:szCs w:val="24"/>
        </w:rPr>
        <w:t xml:space="preserve">revealed in a detailed </w:t>
      </w:r>
      <w:r w:rsidR="00A81335" w:rsidRPr="00A42CB8">
        <w:rPr>
          <w:rFonts w:ascii="Arial" w:hAnsi="Arial" w:cs="Arial"/>
          <w:color w:val="000000"/>
          <w:sz w:val="24"/>
          <w:szCs w:val="24"/>
        </w:rPr>
        <w:t xml:space="preserve">debtor transaction schedule </w:t>
      </w:r>
      <w:r w:rsidR="00DA0EBB" w:rsidRPr="00A42CB8">
        <w:rPr>
          <w:rFonts w:ascii="Arial" w:hAnsi="Arial" w:cs="Arial"/>
          <w:color w:val="000000"/>
          <w:sz w:val="24"/>
          <w:szCs w:val="24"/>
        </w:rPr>
        <w:t xml:space="preserve">prepared by </w:t>
      </w:r>
      <w:r w:rsidR="00C677DE" w:rsidRPr="00A42CB8">
        <w:rPr>
          <w:rFonts w:ascii="Arial" w:hAnsi="Arial" w:cs="Arial"/>
          <w:color w:val="000000"/>
          <w:sz w:val="24"/>
          <w:szCs w:val="24"/>
        </w:rPr>
        <w:t>Wakefield’s</w:t>
      </w:r>
      <w:r w:rsidR="00DA0EBB" w:rsidRPr="00A42CB8">
        <w:rPr>
          <w:rFonts w:ascii="Arial" w:hAnsi="Arial" w:cs="Arial"/>
          <w:color w:val="000000"/>
          <w:sz w:val="24"/>
          <w:szCs w:val="24"/>
        </w:rPr>
        <w:t>. The</w:t>
      </w:r>
      <w:r w:rsidR="00A81335" w:rsidRPr="00A42CB8">
        <w:rPr>
          <w:rFonts w:ascii="Arial" w:hAnsi="Arial" w:cs="Arial"/>
          <w:color w:val="000000"/>
          <w:sz w:val="24"/>
          <w:szCs w:val="24"/>
        </w:rPr>
        <w:t xml:space="preserve"> schedule commences </w:t>
      </w:r>
      <w:r w:rsidR="002332B5" w:rsidRPr="00A42CB8">
        <w:rPr>
          <w:rFonts w:ascii="Arial" w:hAnsi="Arial" w:cs="Arial"/>
          <w:color w:val="000000"/>
          <w:sz w:val="24"/>
          <w:szCs w:val="24"/>
        </w:rPr>
        <w:t xml:space="preserve">on 1 April 2018 with an opening balance </w:t>
      </w:r>
      <w:r w:rsidR="00DA0EBB" w:rsidRPr="00A42CB8">
        <w:rPr>
          <w:rFonts w:ascii="Arial" w:hAnsi="Arial" w:cs="Arial"/>
          <w:color w:val="000000"/>
          <w:sz w:val="24"/>
          <w:szCs w:val="24"/>
        </w:rPr>
        <w:t xml:space="preserve">of R304 698.05. </w:t>
      </w:r>
      <w:r w:rsidR="002332B5" w:rsidRPr="00A42CB8">
        <w:rPr>
          <w:rFonts w:ascii="Arial" w:hAnsi="Arial" w:cs="Arial"/>
          <w:color w:val="000000"/>
          <w:sz w:val="24"/>
          <w:szCs w:val="24"/>
        </w:rPr>
        <w:t xml:space="preserve">Each month thereafter </w:t>
      </w:r>
      <w:r w:rsidR="00C677DE" w:rsidRPr="00A42CB8">
        <w:rPr>
          <w:rFonts w:ascii="Arial" w:hAnsi="Arial" w:cs="Arial"/>
          <w:color w:val="000000"/>
          <w:sz w:val="24"/>
          <w:szCs w:val="24"/>
        </w:rPr>
        <w:t>Wakefield’s</w:t>
      </w:r>
      <w:r w:rsidR="002332B5" w:rsidRPr="00A42CB8">
        <w:rPr>
          <w:rFonts w:ascii="Arial" w:hAnsi="Arial" w:cs="Arial"/>
          <w:color w:val="000000"/>
          <w:sz w:val="24"/>
          <w:szCs w:val="24"/>
        </w:rPr>
        <w:t xml:space="preserve"> added amounts due by the first and second respondents</w:t>
      </w:r>
      <w:r w:rsidR="00DA0EBB" w:rsidRPr="00A42CB8">
        <w:rPr>
          <w:rFonts w:ascii="Arial" w:hAnsi="Arial" w:cs="Arial"/>
          <w:color w:val="000000"/>
          <w:sz w:val="24"/>
          <w:szCs w:val="24"/>
        </w:rPr>
        <w:t xml:space="preserve"> in respect of the monthly levies, utilities, sewage, </w:t>
      </w:r>
      <w:r w:rsidR="00980147" w:rsidRPr="00A42CB8">
        <w:rPr>
          <w:rFonts w:ascii="Arial" w:hAnsi="Arial" w:cs="Arial"/>
          <w:color w:val="000000"/>
          <w:sz w:val="24"/>
          <w:szCs w:val="24"/>
        </w:rPr>
        <w:t>a</w:t>
      </w:r>
      <w:r w:rsidR="00DA0EBB" w:rsidRPr="00A42CB8">
        <w:rPr>
          <w:rFonts w:ascii="Arial" w:hAnsi="Arial" w:cs="Arial"/>
          <w:color w:val="000000"/>
          <w:sz w:val="24"/>
          <w:szCs w:val="24"/>
        </w:rPr>
        <w:t xml:space="preserve"> reserve or maintenance fund and a special levy that </w:t>
      </w:r>
      <w:r w:rsidR="00980147" w:rsidRPr="00A42CB8">
        <w:rPr>
          <w:rFonts w:ascii="Arial" w:hAnsi="Arial" w:cs="Arial"/>
          <w:color w:val="000000"/>
          <w:sz w:val="24"/>
          <w:szCs w:val="24"/>
        </w:rPr>
        <w:t>was</w:t>
      </w:r>
      <w:r w:rsidR="00DA0EBB" w:rsidRPr="00A42CB8">
        <w:rPr>
          <w:rFonts w:ascii="Arial" w:hAnsi="Arial" w:cs="Arial"/>
          <w:color w:val="000000"/>
          <w:sz w:val="24"/>
          <w:szCs w:val="24"/>
        </w:rPr>
        <w:t xml:space="preserve"> charged from time to time. To these amounts were added administrative fees and legal fees occasioned by the first and second respondent’s failure to </w:t>
      </w:r>
      <w:r w:rsidR="008B4477" w:rsidRPr="00A42CB8">
        <w:rPr>
          <w:rFonts w:ascii="Arial" w:hAnsi="Arial" w:cs="Arial"/>
          <w:color w:val="000000"/>
          <w:sz w:val="24"/>
          <w:szCs w:val="24"/>
        </w:rPr>
        <w:t>pay what they were billed each month.</w:t>
      </w:r>
    </w:p>
    <w:p w14:paraId="77D42ADB" w14:textId="77777777" w:rsidR="002332B5" w:rsidRDefault="002332B5" w:rsidP="002332B5">
      <w:pPr>
        <w:pStyle w:val="ListParagraph"/>
        <w:tabs>
          <w:tab w:val="left" w:pos="709"/>
        </w:tabs>
        <w:spacing w:after="0" w:line="360" w:lineRule="auto"/>
        <w:ind w:left="0"/>
        <w:jc w:val="both"/>
        <w:rPr>
          <w:rFonts w:ascii="Arial" w:hAnsi="Arial" w:cs="Arial"/>
          <w:color w:val="000000"/>
          <w:sz w:val="24"/>
          <w:szCs w:val="24"/>
        </w:rPr>
      </w:pPr>
    </w:p>
    <w:p w14:paraId="47FFB297" w14:textId="01770A38" w:rsidR="00AE68CE"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lastRenderedPageBreak/>
        <w:t>[14]</w:t>
      </w:r>
      <w:r>
        <w:rPr>
          <w:rFonts w:ascii="Arial" w:hAnsi="Arial" w:cs="Arial"/>
          <w:color w:val="000000"/>
          <w:sz w:val="24"/>
          <w:szCs w:val="24"/>
        </w:rPr>
        <w:tab/>
      </w:r>
      <w:r w:rsidR="002332B5" w:rsidRPr="00A42CB8">
        <w:rPr>
          <w:rFonts w:ascii="Arial" w:hAnsi="Arial" w:cs="Arial"/>
          <w:color w:val="000000"/>
          <w:sz w:val="24"/>
          <w:szCs w:val="24"/>
        </w:rPr>
        <w:t xml:space="preserve">For the first and second respondents were not persons who </w:t>
      </w:r>
      <w:r w:rsidR="00E54C11" w:rsidRPr="00A42CB8">
        <w:rPr>
          <w:rFonts w:ascii="Arial" w:hAnsi="Arial" w:cs="Arial"/>
          <w:color w:val="000000"/>
          <w:sz w:val="24"/>
          <w:szCs w:val="24"/>
        </w:rPr>
        <w:t xml:space="preserve">simply </w:t>
      </w:r>
      <w:r w:rsidR="002332B5" w:rsidRPr="00A42CB8">
        <w:rPr>
          <w:rFonts w:ascii="Arial" w:hAnsi="Arial" w:cs="Arial"/>
          <w:color w:val="000000"/>
          <w:sz w:val="24"/>
          <w:szCs w:val="24"/>
        </w:rPr>
        <w:t xml:space="preserve">from time to time forgot to pay. They never </w:t>
      </w:r>
      <w:r w:rsidR="00A03A43" w:rsidRPr="00A42CB8">
        <w:rPr>
          <w:rFonts w:ascii="Arial" w:hAnsi="Arial" w:cs="Arial"/>
          <w:color w:val="000000"/>
          <w:sz w:val="24"/>
          <w:szCs w:val="24"/>
        </w:rPr>
        <w:t>made a</w:t>
      </w:r>
      <w:r w:rsidR="002332B5" w:rsidRPr="00A42CB8">
        <w:rPr>
          <w:rFonts w:ascii="Arial" w:hAnsi="Arial" w:cs="Arial"/>
          <w:color w:val="000000"/>
          <w:sz w:val="24"/>
          <w:szCs w:val="24"/>
        </w:rPr>
        <w:t xml:space="preserve"> </w:t>
      </w:r>
      <w:r w:rsidR="003F29F3" w:rsidRPr="00A42CB8">
        <w:rPr>
          <w:rFonts w:ascii="Arial" w:hAnsi="Arial" w:cs="Arial"/>
          <w:color w:val="000000"/>
          <w:sz w:val="24"/>
          <w:szCs w:val="24"/>
        </w:rPr>
        <w:t xml:space="preserve">monthly </w:t>
      </w:r>
      <w:r w:rsidR="00A03A43" w:rsidRPr="00A42CB8">
        <w:rPr>
          <w:rFonts w:ascii="Arial" w:hAnsi="Arial" w:cs="Arial"/>
          <w:color w:val="000000"/>
          <w:sz w:val="24"/>
          <w:szCs w:val="24"/>
        </w:rPr>
        <w:t xml:space="preserve">payment </w:t>
      </w:r>
      <w:r w:rsidR="002332B5" w:rsidRPr="00A42CB8">
        <w:rPr>
          <w:rFonts w:ascii="Arial" w:hAnsi="Arial" w:cs="Arial"/>
          <w:color w:val="000000"/>
          <w:sz w:val="24"/>
          <w:szCs w:val="24"/>
        </w:rPr>
        <w:t xml:space="preserve">at all. From 1 April </w:t>
      </w:r>
      <w:r w:rsidR="003F29F3" w:rsidRPr="00A42CB8">
        <w:rPr>
          <w:rFonts w:ascii="Arial" w:hAnsi="Arial" w:cs="Arial"/>
          <w:color w:val="000000"/>
          <w:sz w:val="24"/>
          <w:szCs w:val="24"/>
        </w:rPr>
        <w:t xml:space="preserve">2018 to the conclusion of the </w:t>
      </w:r>
      <w:r w:rsidR="00172D6F" w:rsidRPr="00A42CB8">
        <w:rPr>
          <w:rFonts w:ascii="Arial" w:hAnsi="Arial" w:cs="Arial"/>
          <w:color w:val="000000"/>
          <w:sz w:val="24"/>
          <w:szCs w:val="24"/>
        </w:rPr>
        <w:t xml:space="preserve">debtor transaction </w:t>
      </w:r>
      <w:r w:rsidR="003F29F3" w:rsidRPr="00A42CB8">
        <w:rPr>
          <w:rFonts w:ascii="Arial" w:hAnsi="Arial" w:cs="Arial"/>
          <w:color w:val="000000"/>
          <w:sz w:val="24"/>
          <w:szCs w:val="24"/>
        </w:rPr>
        <w:t xml:space="preserve">schedule on 1 May 2022, they paid not a cent on a monthly basis. Any credits that were applied to their levy account, and there were credits applied, were lump sum payments made by them or debits </w:t>
      </w:r>
      <w:r w:rsidR="00A03A43" w:rsidRPr="00A42CB8">
        <w:rPr>
          <w:rFonts w:ascii="Arial" w:hAnsi="Arial" w:cs="Arial"/>
          <w:color w:val="000000"/>
          <w:sz w:val="24"/>
          <w:szCs w:val="24"/>
        </w:rPr>
        <w:t xml:space="preserve">added to their levy account </w:t>
      </w:r>
      <w:r w:rsidR="003F29F3" w:rsidRPr="00A42CB8">
        <w:rPr>
          <w:rFonts w:ascii="Arial" w:hAnsi="Arial" w:cs="Arial"/>
          <w:color w:val="000000"/>
          <w:sz w:val="24"/>
          <w:szCs w:val="24"/>
        </w:rPr>
        <w:t xml:space="preserve">that were </w:t>
      </w:r>
      <w:r w:rsidR="00A03A43" w:rsidRPr="00A42CB8">
        <w:rPr>
          <w:rFonts w:ascii="Arial" w:hAnsi="Arial" w:cs="Arial"/>
          <w:color w:val="000000"/>
          <w:sz w:val="24"/>
          <w:szCs w:val="24"/>
        </w:rPr>
        <w:t xml:space="preserve">subsequently </w:t>
      </w:r>
      <w:r w:rsidR="003F29F3" w:rsidRPr="00A42CB8">
        <w:rPr>
          <w:rFonts w:ascii="Arial" w:hAnsi="Arial" w:cs="Arial"/>
          <w:color w:val="000000"/>
          <w:sz w:val="24"/>
          <w:szCs w:val="24"/>
        </w:rPr>
        <w:t xml:space="preserve">reversed. Thus, on </w:t>
      </w:r>
      <w:r w:rsidR="008B4477" w:rsidRPr="00A42CB8">
        <w:rPr>
          <w:rFonts w:ascii="Arial" w:hAnsi="Arial" w:cs="Arial"/>
          <w:color w:val="000000"/>
          <w:sz w:val="24"/>
          <w:szCs w:val="24"/>
        </w:rPr>
        <w:t xml:space="preserve">7 April 2021, an amount of R162 360.74 was credited to the first and second respondent’s levy account. </w:t>
      </w:r>
      <w:r w:rsidR="003F29F3" w:rsidRPr="00A42CB8">
        <w:rPr>
          <w:rFonts w:ascii="Arial" w:hAnsi="Arial" w:cs="Arial"/>
          <w:color w:val="000000"/>
          <w:sz w:val="24"/>
          <w:szCs w:val="24"/>
        </w:rPr>
        <w:t xml:space="preserve">This was a </w:t>
      </w:r>
      <w:r w:rsidR="00A03A43" w:rsidRPr="00A42CB8">
        <w:rPr>
          <w:rFonts w:ascii="Arial" w:hAnsi="Arial" w:cs="Arial"/>
          <w:color w:val="000000"/>
          <w:sz w:val="24"/>
          <w:szCs w:val="24"/>
        </w:rPr>
        <w:t xml:space="preserve">lump sum </w:t>
      </w:r>
      <w:r w:rsidR="003F29F3" w:rsidRPr="00A42CB8">
        <w:rPr>
          <w:rFonts w:ascii="Arial" w:hAnsi="Arial" w:cs="Arial"/>
          <w:color w:val="000000"/>
          <w:sz w:val="24"/>
          <w:szCs w:val="24"/>
        </w:rPr>
        <w:t xml:space="preserve">payment made by the first and second respondents. </w:t>
      </w:r>
      <w:r w:rsidR="008B4477" w:rsidRPr="00A42CB8">
        <w:rPr>
          <w:rFonts w:ascii="Arial" w:hAnsi="Arial" w:cs="Arial"/>
          <w:color w:val="000000"/>
          <w:sz w:val="24"/>
          <w:szCs w:val="24"/>
        </w:rPr>
        <w:t xml:space="preserve">On 12 August 2021, a </w:t>
      </w:r>
      <w:r w:rsidR="003F29F3" w:rsidRPr="00A42CB8">
        <w:rPr>
          <w:rFonts w:ascii="Arial" w:hAnsi="Arial" w:cs="Arial"/>
          <w:color w:val="000000"/>
          <w:sz w:val="24"/>
          <w:szCs w:val="24"/>
        </w:rPr>
        <w:t>debit in the amount of</w:t>
      </w:r>
      <w:r w:rsidR="008B4477" w:rsidRPr="00A42CB8">
        <w:rPr>
          <w:rFonts w:ascii="Arial" w:hAnsi="Arial" w:cs="Arial"/>
          <w:color w:val="000000"/>
          <w:sz w:val="24"/>
          <w:szCs w:val="24"/>
        </w:rPr>
        <w:t xml:space="preserve"> R217 015.91</w:t>
      </w:r>
      <w:r w:rsidR="003F29F3" w:rsidRPr="00A42CB8">
        <w:rPr>
          <w:rFonts w:ascii="Arial" w:hAnsi="Arial" w:cs="Arial"/>
          <w:color w:val="000000"/>
          <w:sz w:val="24"/>
          <w:szCs w:val="24"/>
        </w:rPr>
        <w:t xml:space="preserve"> was reversed</w:t>
      </w:r>
      <w:r w:rsidR="005065B3" w:rsidRPr="00A42CB8">
        <w:rPr>
          <w:rFonts w:ascii="Arial" w:hAnsi="Arial" w:cs="Arial"/>
          <w:color w:val="000000"/>
          <w:sz w:val="24"/>
          <w:szCs w:val="24"/>
        </w:rPr>
        <w:t xml:space="preserve"> by order of the Community Schemes Ombud</w:t>
      </w:r>
      <w:r w:rsidR="008B4477" w:rsidRPr="00A42CB8">
        <w:rPr>
          <w:rFonts w:ascii="Arial" w:hAnsi="Arial" w:cs="Arial"/>
          <w:color w:val="000000"/>
          <w:sz w:val="24"/>
          <w:szCs w:val="24"/>
        </w:rPr>
        <w:t>.</w:t>
      </w:r>
      <w:r w:rsidR="00A03A43">
        <w:rPr>
          <w:rStyle w:val="FootnoteReference"/>
          <w:rFonts w:ascii="Arial" w:hAnsi="Arial" w:cs="Arial"/>
          <w:color w:val="000000"/>
          <w:sz w:val="24"/>
          <w:szCs w:val="24"/>
        </w:rPr>
        <w:footnoteReference w:id="3"/>
      </w:r>
      <w:r w:rsidR="008B4477" w:rsidRPr="00A42CB8">
        <w:rPr>
          <w:rFonts w:ascii="Arial" w:hAnsi="Arial" w:cs="Arial"/>
          <w:color w:val="000000"/>
          <w:sz w:val="24"/>
          <w:szCs w:val="24"/>
        </w:rPr>
        <w:t xml:space="preserve"> </w:t>
      </w:r>
      <w:r w:rsidR="005065B3" w:rsidRPr="00A42CB8">
        <w:rPr>
          <w:rFonts w:ascii="Arial" w:hAnsi="Arial" w:cs="Arial"/>
          <w:color w:val="000000"/>
          <w:sz w:val="24"/>
          <w:szCs w:val="24"/>
        </w:rPr>
        <w:t xml:space="preserve">After the reversal of the aforementioned debit, and a further credit of R196 472.02, the first and second respondent’s levy account stood at a balance of R131 912.12. Because they did not pay anything on a monthly basis, that balance immediately began to increase again and by 1 May 2022 it had reached the amount of R143 201.88, the </w:t>
      </w:r>
      <w:r w:rsidR="00AE68CE" w:rsidRPr="00A42CB8">
        <w:rPr>
          <w:rFonts w:ascii="Arial" w:hAnsi="Arial" w:cs="Arial"/>
          <w:color w:val="000000"/>
          <w:sz w:val="24"/>
          <w:szCs w:val="24"/>
        </w:rPr>
        <w:t xml:space="preserve">precise </w:t>
      </w:r>
      <w:r w:rsidR="005065B3" w:rsidRPr="00A42CB8">
        <w:rPr>
          <w:rFonts w:ascii="Arial" w:hAnsi="Arial" w:cs="Arial"/>
          <w:color w:val="000000"/>
          <w:sz w:val="24"/>
          <w:szCs w:val="24"/>
        </w:rPr>
        <w:t xml:space="preserve">amount referred to in the notice of motion. </w:t>
      </w:r>
    </w:p>
    <w:p w14:paraId="15F84DD4" w14:textId="77777777" w:rsidR="00E168B8" w:rsidRPr="00AE68CE" w:rsidRDefault="00E168B8" w:rsidP="00E168B8">
      <w:pPr>
        <w:pStyle w:val="ListParagraph"/>
        <w:tabs>
          <w:tab w:val="left" w:pos="709"/>
        </w:tabs>
        <w:spacing w:after="0" w:line="360" w:lineRule="auto"/>
        <w:ind w:left="0"/>
        <w:jc w:val="both"/>
        <w:rPr>
          <w:rFonts w:ascii="Arial" w:hAnsi="Arial" w:cs="Arial"/>
          <w:color w:val="000000"/>
          <w:sz w:val="24"/>
          <w:szCs w:val="24"/>
        </w:rPr>
      </w:pPr>
    </w:p>
    <w:p w14:paraId="53C5028D" w14:textId="39621DED" w:rsidR="00AE68CE"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00AE68CE" w:rsidRPr="00A42CB8">
        <w:rPr>
          <w:rFonts w:ascii="Arial" w:hAnsi="Arial" w:cs="Arial"/>
          <w:color w:val="000000"/>
          <w:sz w:val="24"/>
          <w:szCs w:val="24"/>
        </w:rPr>
        <w:t xml:space="preserve">What do the first and second respondents say about this? </w:t>
      </w:r>
      <w:r w:rsidR="00172D6F" w:rsidRPr="00A42CB8">
        <w:rPr>
          <w:rFonts w:ascii="Arial" w:hAnsi="Arial" w:cs="Arial"/>
          <w:color w:val="000000"/>
          <w:sz w:val="24"/>
          <w:szCs w:val="24"/>
        </w:rPr>
        <w:t xml:space="preserve">They deny that any of the money held by the third respondent is due to the applicant. </w:t>
      </w:r>
      <w:r w:rsidR="00AE68CE" w:rsidRPr="00A42CB8">
        <w:rPr>
          <w:rFonts w:ascii="Arial" w:hAnsi="Arial" w:cs="Arial"/>
          <w:color w:val="000000"/>
          <w:sz w:val="24"/>
          <w:szCs w:val="24"/>
        </w:rPr>
        <w:t>Their calculation was compiled by the first respondent and bears the date of 18 August 2021. It accordingly does not deal with the same period that Wakefield’s debtor transaction schedule covers. Ironically, it commences with the following statement:</w:t>
      </w:r>
    </w:p>
    <w:p w14:paraId="45E9FDE9" w14:textId="77777777" w:rsidR="005A19D3" w:rsidRDefault="00AE68CE" w:rsidP="00AE68CE">
      <w:pPr>
        <w:pStyle w:val="ListParagraph"/>
        <w:tabs>
          <w:tab w:val="left" w:pos="709"/>
        </w:tabs>
        <w:spacing w:after="0" w:line="360" w:lineRule="auto"/>
        <w:ind w:left="0"/>
        <w:jc w:val="both"/>
        <w:rPr>
          <w:rFonts w:ascii="Arial" w:hAnsi="Arial" w:cs="Arial"/>
          <w:color w:val="000000"/>
          <w:sz w:val="24"/>
          <w:szCs w:val="24"/>
        </w:rPr>
      </w:pPr>
      <w:r w:rsidRPr="005A19D3">
        <w:rPr>
          <w:rFonts w:ascii="Arial" w:hAnsi="Arial" w:cs="Arial"/>
          <w:color w:val="000000"/>
        </w:rPr>
        <w:t>‘The KwaDukuza Magistrate Court provided a Court Order Settlement of R175 000 on 27 November 2018.’</w:t>
      </w:r>
      <w:r>
        <w:rPr>
          <w:rFonts w:ascii="Arial" w:hAnsi="Arial" w:cs="Arial"/>
          <w:color w:val="000000"/>
          <w:sz w:val="24"/>
          <w:szCs w:val="24"/>
        </w:rPr>
        <w:t xml:space="preserve"> </w:t>
      </w:r>
    </w:p>
    <w:p w14:paraId="20CFB313" w14:textId="32EA284A" w:rsidR="00AE68CE" w:rsidRDefault="00AE68CE" w:rsidP="00AE68CE">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 xml:space="preserve">What is ironic </w:t>
      </w:r>
      <w:r w:rsidR="005A19D3">
        <w:rPr>
          <w:rFonts w:ascii="Arial" w:hAnsi="Arial" w:cs="Arial"/>
          <w:color w:val="000000"/>
          <w:sz w:val="24"/>
          <w:szCs w:val="24"/>
        </w:rPr>
        <w:t xml:space="preserve">about this </w:t>
      </w:r>
      <w:r>
        <w:rPr>
          <w:rFonts w:ascii="Arial" w:hAnsi="Arial" w:cs="Arial"/>
          <w:color w:val="000000"/>
          <w:sz w:val="24"/>
          <w:szCs w:val="24"/>
        </w:rPr>
        <w:t>is that the first and second respondents did not honour that order.</w:t>
      </w:r>
      <w:r w:rsidR="005A19D3">
        <w:rPr>
          <w:rFonts w:ascii="Arial" w:hAnsi="Arial" w:cs="Arial"/>
          <w:color w:val="000000"/>
          <w:sz w:val="24"/>
          <w:szCs w:val="24"/>
        </w:rPr>
        <w:t xml:space="preserve"> At paragraph 19 of the answering affidavit, the following is stated:</w:t>
      </w:r>
    </w:p>
    <w:p w14:paraId="2C0DCD48" w14:textId="5C186C6F" w:rsidR="005A19D3" w:rsidRDefault="005A19D3" w:rsidP="00AE68CE">
      <w:pPr>
        <w:pStyle w:val="ListParagraph"/>
        <w:tabs>
          <w:tab w:val="left" w:pos="709"/>
        </w:tabs>
        <w:spacing w:after="0" w:line="360" w:lineRule="auto"/>
        <w:ind w:left="0"/>
        <w:jc w:val="both"/>
        <w:rPr>
          <w:rFonts w:ascii="Arial" w:hAnsi="Arial" w:cs="Arial"/>
          <w:color w:val="000000"/>
        </w:rPr>
      </w:pPr>
      <w:r w:rsidRPr="005A19D3">
        <w:rPr>
          <w:rFonts w:ascii="Arial" w:hAnsi="Arial" w:cs="Arial"/>
          <w:color w:val="000000"/>
        </w:rPr>
        <w:t xml:space="preserve">‘An amount of R175 000,00, being the settlement amount, was paid by me to Zimbali Estates (the estate on which the property is situated) in error in November 2020. A full refund of R175 000,00 was received and paid into one of my bank accounts a few months later pursuant to my refund request to Zimbali Estates. My bank deducted approximately R7 000,00 for an </w:t>
      </w:r>
      <w:r w:rsidRPr="005A19D3">
        <w:rPr>
          <w:rFonts w:ascii="Arial" w:hAnsi="Arial" w:cs="Arial"/>
          <w:color w:val="000000"/>
        </w:rPr>
        <w:lastRenderedPageBreak/>
        <w:t>existing overdraft on the account and the net amount of R168 000,00 was paid to the applicant’s attorneys on 19 March 2021.’</w:t>
      </w:r>
    </w:p>
    <w:p w14:paraId="3004B817" w14:textId="6FB48A1D" w:rsidR="005A19D3" w:rsidRDefault="005A19D3" w:rsidP="008574FD">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 xml:space="preserve">There is no suggestion at all in the answering affidavit that </w:t>
      </w:r>
      <w:r w:rsidR="004F772A">
        <w:rPr>
          <w:rFonts w:ascii="Arial" w:hAnsi="Arial" w:cs="Arial"/>
          <w:color w:val="000000"/>
          <w:sz w:val="24"/>
          <w:szCs w:val="24"/>
        </w:rPr>
        <w:t>the balance owing of R7 000.00 was ever paid by the first and second respondents. Indeed, the applicant states that it was not.</w:t>
      </w:r>
      <w:r w:rsidR="008574FD">
        <w:rPr>
          <w:rFonts w:ascii="Arial" w:hAnsi="Arial" w:cs="Arial"/>
          <w:color w:val="000000"/>
          <w:sz w:val="24"/>
          <w:szCs w:val="24"/>
        </w:rPr>
        <w:t xml:space="preserve"> The first and second respondents therefore rely on an amount that they knowingly did not pay.</w:t>
      </w:r>
    </w:p>
    <w:p w14:paraId="2258E235" w14:textId="77777777" w:rsidR="00AE68CE" w:rsidRPr="00AE68CE" w:rsidRDefault="00AE68CE" w:rsidP="008574FD">
      <w:pPr>
        <w:pStyle w:val="ListParagraph"/>
        <w:spacing w:line="360" w:lineRule="auto"/>
        <w:rPr>
          <w:rFonts w:ascii="Arial" w:hAnsi="Arial" w:cs="Arial"/>
          <w:color w:val="000000"/>
          <w:sz w:val="24"/>
          <w:szCs w:val="24"/>
        </w:rPr>
      </w:pPr>
    </w:p>
    <w:p w14:paraId="5FF6A638" w14:textId="13E7F390" w:rsidR="004F772A"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4F772A" w:rsidRPr="00A42CB8">
        <w:rPr>
          <w:rFonts w:ascii="Arial" w:hAnsi="Arial" w:cs="Arial"/>
          <w:color w:val="000000"/>
          <w:sz w:val="24"/>
          <w:szCs w:val="24"/>
        </w:rPr>
        <w:t xml:space="preserve">The first respondent’s calculations are broken down into </w:t>
      </w:r>
      <w:r w:rsidR="00124F9F" w:rsidRPr="00A42CB8">
        <w:rPr>
          <w:rFonts w:ascii="Arial" w:hAnsi="Arial" w:cs="Arial"/>
          <w:color w:val="000000"/>
          <w:sz w:val="24"/>
          <w:szCs w:val="24"/>
        </w:rPr>
        <w:t>calculations for irregular periods. The first two periods cover two complete years whilst the third and fourth calculations cover periods of 4 months and 5 months respectively. They seem to reveal the following:</w:t>
      </w:r>
    </w:p>
    <w:p w14:paraId="38C2C052" w14:textId="681FB1C7" w:rsidR="00AE68CE"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4F772A" w:rsidRPr="00A42CB8">
        <w:rPr>
          <w:rFonts w:ascii="Arial" w:hAnsi="Arial" w:cs="Arial"/>
          <w:color w:val="000000"/>
          <w:sz w:val="24"/>
          <w:szCs w:val="24"/>
        </w:rPr>
        <w:t xml:space="preserve">The first </w:t>
      </w:r>
      <w:r w:rsidR="00124F9F" w:rsidRPr="00A42CB8">
        <w:rPr>
          <w:rFonts w:ascii="Arial" w:hAnsi="Arial" w:cs="Arial"/>
          <w:color w:val="000000"/>
          <w:sz w:val="24"/>
          <w:szCs w:val="24"/>
        </w:rPr>
        <w:t>period</w:t>
      </w:r>
      <w:r w:rsidR="004F772A" w:rsidRPr="00A42CB8">
        <w:rPr>
          <w:rFonts w:ascii="Arial" w:hAnsi="Arial" w:cs="Arial"/>
          <w:color w:val="000000"/>
          <w:sz w:val="24"/>
          <w:szCs w:val="24"/>
        </w:rPr>
        <w:t xml:space="preserve"> commences on 1 December 2018 and ends on 30 November 2019. The factors that the first respondent has ascribed a value to</w:t>
      </w:r>
      <w:r w:rsidR="00302B31" w:rsidRPr="00A42CB8">
        <w:rPr>
          <w:rFonts w:ascii="Arial" w:hAnsi="Arial" w:cs="Arial"/>
          <w:color w:val="000000"/>
          <w:sz w:val="24"/>
          <w:szCs w:val="24"/>
        </w:rPr>
        <w:t xml:space="preserve"> are</w:t>
      </w:r>
      <w:r w:rsidR="004F772A" w:rsidRPr="00A42CB8">
        <w:rPr>
          <w:rFonts w:ascii="Arial" w:hAnsi="Arial" w:cs="Arial"/>
          <w:color w:val="000000"/>
          <w:sz w:val="24"/>
          <w:szCs w:val="24"/>
        </w:rPr>
        <w:t xml:space="preserve"> electricity, water</w:t>
      </w:r>
      <w:r w:rsidR="00302B31" w:rsidRPr="00A42CB8">
        <w:rPr>
          <w:rFonts w:ascii="Arial" w:hAnsi="Arial" w:cs="Arial"/>
          <w:color w:val="000000"/>
          <w:sz w:val="24"/>
          <w:szCs w:val="24"/>
        </w:rPr>
        <w:t>,</w:t>
      </w:r>
      <w:r w:rsidR="004F772A" w:rsidRPr="00A42CB8">
        <w:rPr>
          <w:rFonts w:ascii="Arial" w:hAnsi="Arial" w:cs="Arial"/>
          <w:color w:val="000000"/>
          <w:sz w:val="24"/>
          <w:szCs w:val="24"/>
        </w:rPr>
        <w:t xml:space="preserve"> the monthly levy and maintenance</w:t>
      </w:r>
      <w:r w:rsidR="00124F9F" w:rsidRPr="00A42CB8">
        <w:rPr>
          <w:rFonts w:ascii="Arial" w:hAnsi="Arial" w:cs="Arial"/>
          <w:color w:val="000000"/>
          <w:sz w:val="24"/>
          <w:szCs w:val="24"/>
        </w:rPr>
        <w:t>. It appears that he ought to have paid, on his reckoning, R242 015.91;</w:t>
      </w:r>
    </w:p>
    <w:p w14:paraId="4A347CE3" w14:textId="35D021D7" w:rsidR="00124F9F"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124F9F" w:rsidRPr="00A42CB8">
        <w:rPr>
          <w:rFonts w:ascii="Arial" w:hAnsi="Arial" w:cs="Arial"/>
          <w:color w:val="000000"/>
          <w:sz w:val="24"/>
          <w:szCs w:val="24"/>
        </w:rPr>
        <w:t>The second period commences on 1 December 2019 and ends on 30 November 2020. The same factors referred to above are again mentioned. On the first respondent’s calculations, he ought to have paid R315 565.88;</w:t>
      </w:r>
    </w:p>
    <w:p w14:paraId="65552BD0" w14:textId="7AA06D6D" w:rsidR="004F772A"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r>
      <w:r w:rsidR="00124F9F" w:rsidRPr="00A42CB8">
        <w:rPr>
          <w:rFonts w:ascii="Arial" w:hAnsi="Arial" w:cs="Arial"/>
          <w:color w:val="000000"/>
          <w:sz w:val="24"/>
          <w:szCs w:val="24"/>
        </w:rPr>
        <w:t xml:space="preserve">The third period commences on 1 December 2020 and ends on 31 March 2021. With reference to the same factors again, the first respondent calculates </w:t>
      </w:r>
      <w:r w:rsidR="00E168B8" w:rsidRPr="00A42CB8">
        <w:rPr>
          <w:rFonts w:ascii="Arial" w:hAnsi="Arial" w:cs="Arial"/>
          <w:color w:val="000000"/>
          <w:sz w:val="24"/>
          <w:szCs w:val="24"/>
        </w:rPr>
        <w:t>that he ought to have paid R173 486.72; and</w:t>
      </w:r>
    </w:p>
    <w:p w14:paraId="317CD2CD" w14:textId="36BC8ADD" w:rsidR="00E168B8"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r>
      <w:r w:rsidR="00E168B8" w:rsidRPr="00A42CB8">
        <w:rPr>
          <w:rFonts w:ascii="Arial" w:hAnsi="Arial" w:cs="Arial"/>
          <w:color w:val="000000"/>
          <w:sz w:val="24"/>
          <w:szCs w:val="24"/>
        </w:rPr>
        <w:t xml:space="preserve">The fourth and final period commences on 1 April 2021 and ends on 31 August 2021. The same factors are again valued, and the first </w:t>
      </w:r>
      <w:r w:rsidR="000E5B0D" w:rsidRPr="00A42CB8">
        <w:rPr>
          <w:rFonts w:ascii="Arial" w:hAnsi="Arial" w:cs="Arial"/>
          <w:color w:val="000000"/>
          <w:sz w:val="24"/>
          <w:szCs w:val="24"/>
        </w:rPr>
        <w:t>respondent</w:t>
      </w:r>
      <w:r w:rsidR="00E168B8" w:rsidRPr="00A42CB8">
        <w:rPr>
          <w:rFonts w:ascii="Arial" w:hAnsi="Arial" w:cs="Arial"/>
          <w:color w:val="000000"/>
          <w:sz w:val="24"/>
          <w:szCs w:val="24"/>
        </w:rPr>
        <w:t xml:space="preserve"> concludes that he ought to have paid R200 269.92.</w:t>
      </w:r>
      <w:r w:rsidR="00302B31" w:rsidRPr="00A42CB8">
        <w:rPr>
          <w:rFonts w:ascii="Arial" w:hAnsi="Arial" w:cs="Arial"/>
          <w:color w:val="000000"/>
          <w:sz w:val="24"/>
          <w:szCs w:val="24"/>
        </w:rPr>
        <w:t xml:space="preserve"> This is the amount that was paid over to the applicant to secure the levy clearance certificate.</w:t>
      </w:r>
    </w:p>
    <w:p w14:paraId="01DD0E51" w14:textId="77FD54BF" w:rsidR="008418D6" w:rsidRDefault="008418D6" w:rsidP="00E4410F">
      <w:pPr>
        <w:spacing w:after="0" w:line="360" w:lineRule="auto"/>
        <w:jc w:val="both"/>
        <w:rPr>
          <w:rFonts w:ascii="Arial" w:hAnsi="Arial" w:cs="Arial"/>
          <w:color w:val="000000"/>
          <w:sz w:val="24"/>
          <w:szCs w:val="24"/>
        </w:rPr>
      </w:pPr>
    </w:p>
    <w:p w14:paraId="0D3AA6E3" w14:textId="4AF07CFF" w:rsidR="00E168B8"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E168B8" w:rsidRPr="00A42CB8">
        <w:rPr>
          <w:rFonts w:ascii="Arial" w:hAnsi="Arial" w:cs="Arial"/>
          <w:color w:val="000000"/>
          <w:sz w:val="24"/>
          <w:szCs w:val="24"/>
        </w:rPr>
        <w:t>The difficulty that I have with the first respondent’s calculation is that it utilises assumed values. Thus</w:t>
      </w:r>
      <w:r w:rsidR="00076005" w:rsidRPr="00A42CB8">
        <w:rPr>
          <w:rFonts w:ascii="Arial" w:hAnsi="Arial" w:cs="Arial"/>
          <w:color w:val="000000"/>
          <w:sz w:val="24"/>
          <w:szCs w:val="24"/>
        </w:rPr>
        <w:t>,</w:t>
      </w:r>
      <w:r w:rsidR="00E168B8" w:rsidRPr="00A42CB8">
        <w:rPr>
          <w:rFonts w:ascii="Arial" w:hAnsi="Arial" w:cs="Arial"/>
          <w:color w:val="000000"/>
          <w:sz w:val="24"/>
          <w:szCs w:val="24"/>
        </w:rPr>
        <w:t xml:space="preserve"> </w:t>
      </w:r>
      <w:r w:rsidR="00076005" w:rsidRPr="00A42CB8">
        <w:rPr>
          <w:rFonts w:ascii="Arial" w:hAnsi="Arial" w:cs="Arial"/>
          <w:color w:val="000000"/>
          <w:sz w:val="24"/>
          <w:szCs w:val="24"/>
        </w:rPr>
        <w:t>e</w:t>
      </w:r>
      <w:r w:rsidR="00E168B8" w:rsidRPr="00A42CB8">
        <w:rPr>
          <w:rFonts w:ascii="Arial" w:hAnsi="Arial" w:cs="Arial"/>
          <w:color w:val="000000"/>
          <w:sz w:val="24"/>
          <w:szCs w:val="24"/>
        </w:rPr>
        <w:t xml:space="preserve">lectricity is assumed to have a value of R600 per month </w:t>
      </w:r>
      <w:r w:rsidR="00076005" w:rsidRPr="00A42CB8">
        <w:rPr>
          <w:rFonts w:ascii="Arial" w:hAnsi="Arial" w:cs="Arial"/>
          <w:color w:val="000000"/>
          <w:sz w:val="24"/>
          <w:szCs w:val="24"/>
        </w:rPr>
        <w:t>for the entire period covered by the calculation. The same applies to all the other factors that the first respondent has valued: they have an assumed value, and that value never changes. That cannot be accepted. The values that Wakefield have put up</w:t>
      </w:r>
      <w:r w:rsidR="008574FD" w:rsidRPr="00A42CB8">
        <w:rPr>
          <w:rFonts w:ascii="Arial" w:hAnsi="Arial" w:cs="Arial"/>
          <w:color w:val="000000"/>
          <w:sz w:val="24"/>
          <w:szCs w:val="24"/>
        </w:rPr>
        <w:t>, save for the last month of August 2021,</w:t>
      </w:r>
      <w:r w:rsidR="00076005" w:rsidRPr="00A42CB8">
        <w:rPr>
          <w:rFonts w:ascii="Arial" w:hAnsi="Arial" w:cs="Arial"/>
          <w:color w:val="000000"/>
          <w:sz w:val="24"/>
          <w:szCs w:val="24"/>
        </w:rPr>
        <w:t xml:space="preserve"> are not static and reflect actual amounts consumed</w:t>
      </w:r>
      <w:r w:rsidR="008574FD" w:rsidRPr="00A42CB8">
        <w:rPr>
          <w:rFonts w:ascii="Arial" w:hAnsi="Arial" w:cs="Arial"/>
          <w:color w:val="000000"/>
          <w:sz w:val="24"/>
          <w:szCs w:val="24"/>
        </w:rPr>
        <w:t xml:space="preserve"> at then prevailing rates</w:t>
      </w:r>
      <w:r w:rsidR="00076005" w:rsidRPr="00A42CB8">
        <w:rPr>
          <w:rFonts w:ascii="Arial" w:hAnsi="Arial" w:cs="Arial"/>
          <w:color w:val="000000"/>
          <w:sz w:val="24"/>
          <w:szCs w:val="24"/>
        </w:rPr>
        <w:t xml:space="preserve">, </w:t>
      </w:r>
      <w:r w:rsidR="00402418" w:rsidRPr="00A42CB8">
        <w:rPr>
          <w:rFonts w:ascii="Arial" w:hAnsi="Arial" w:cs="Arial"/>
          <w:color w:val="000000"/>
          <w:sz w:val="24"/>
          <w:szCs w:val="24"/>
        </w:rPr>
        <w:t xml:space="preserve">and are </w:t>
      </w:r>
      <w:r w:rsidR="00076005" w:rsidRPr="00A42CB8">
        <w:rPr>
          <w:rFonts w:ascii="Arial" w:hAnsi="Arial" w:cs="Arial"/>
          <w:color w:val="000000"/>
          <w:sz w:val="24"/>
          <w:szCs w:val="24"/>
        </w:rPr>
        <w:t>not assumed amounts.</w:t>
      </w:r>
    </w:p>
    <w:p w14:paraId="61C1DE1D" w14:textId="77777777" w:rsidR="008F4173" w:rsidRDefault="008F4173" w:rsidP="008F4173">
      <w:pPr>
        <w:pStyle w:val="ListParagraph"/>
        <w:tabs>
          <w:tab w:val="left" w:pos="709"/>
        </w:tabs>
        <w:spacing w:after="0" w:line="360" w:lineRule="auto"/>
        <w:ind w:left="0"/>
        <w:jc w:val="both"/>
        <w:rPr>
          <w:rFonts w:ascii="Arial" w:hAnsi="Arial" w:cs="Arial"/>
          <w:color w:val="000000"/>
          <w:sz w:val="24"/>
          <w:szCs w:val="24"/>
        </w:rPr>
      </w:pPr>
    </w:p>
    <w:p w14:paraId="471FC87B" w14:textId="1B54AC72" w:rsidR="00731F34"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731F34" w:rsidRPr="00A42CB8">
        <w:rPr>
          <w:rFonts w:ascii="Arial" w:hAnsi="Arial" w:cs="Arial"/>
          <w:color w:val="000000"/>
          <w:sz w:val="24"/>
          <w:szCs w:val="24"/>
        </w:rPr>
        <w:t>The factors that the first respondent has valued, moreover, do not include all the facto</w:t>
      </w:r>
      <w:r w:rsidR="008F4173" w:rsidRPr="00A42CB8">
        <w:rPr>
          <w:rFonts w:ascii="Arial" w:hAnsi="Arial" w:cs="Arial"/>
          <w:color w:val="000000"/>
          <w:sz w:val="24"/>
          <w:szCs w:val="24"/>
        </w:rPr>
        <w:t>r</w:t>
      </w:r>
      <w:r w:rsidR="00731F34" w:rsidRPr="00A42CB8">
        <w:rPr>
          <w:rFonts w:ascii="Arial" w:hAnsi="Arial" w:cs="Arial"/>
          <w:color w:val="000000"/>
          <w:sz w:val="24"/>
          <w:szCs w:val="24"/>
        </w:rPr>
        <w:t xml:space="preserve">s that the applicant has valued. No amount is valued by the first respondent in respect of sewage on a monthly basis. </w:t>
      </w:r>
      <w:r w:rsidR="008F4173" w:rsidRPr="00A42CB8">
        <w:rPr>
          <w:rFonts w:ascii="Arial" w:hAnsi="Arial" w:cs="Arial"/>
          <w:color w:val="000000"/>
          <w:sz w:val="24"/>
          <w:szCs w:val="24"/>
        </w:rPr>
        <w:t xml:space="preserve">Ever. </w:t>
      </w:r>
      <w:r w:rsidR="00731F34" w:rsidRPr="00A42CB8">
        <w:rPr>
          <w:rFonts w:ascii="Arial" w:hAnsi="Arial" w:cs="Arial"/>
          <w:color w:val="000000"/>
          <w:sz w:val="24"/>
          <w:szCs w:val="24"/>
        </w:rPr>
        <w:t>Nor are any special levies included</w:t>
      </w:r>
      <w:r w:rsidR="008F4173" w:rsidRPr="00A42CB8">
        <w:rPr>
          <w:rFonts w:ascii="Arial" w:hAnsi="Arial" w:cs="Arial"/>
          <w:color w:val="000000"/>
          <w:sz w:val="24"/>
          <w:szCs w:val="24"/>
        </w:rPr>
        <w:t xml:space="preserve"> in the first respondent’s calculations</w:t>
      </w:r>
      <w:r w:rsidR="00731F34" w:rsidRPr="00A42CB8">
        <w:rPr>
          <w:rFonts w:ascii="Arial" w:hAnsi="Arial" w:cs="Arial"/>
          <w:color w:val="000000"/>
          <w:sz w:val="24"/>
          <w:szCs w:val="24"/>
        </w:rPr>
        <w:t>. In August 2018, for e</w:t>
      </w:r>
      <w:r w:rsidR="008F4173" w:rsidRPr="00A42CB8">
        <w:rPr>
          <w:rFonts w:ascii="Arial" w:hAnsi="Arial" w:cs="Arial"/>
          <w:color w:val="000000"/>
          <w:sz w:val="24"/>
          <w:szCs w:val="24"/>
        </w:rPr>
        <w:t xml:space="preserve">xample, a special levy pertaining to electricity commenced. Then there was a special levy pertaining to painting that commenced in December 2018, and which was charged for several months. The first respondent’s calculation thus appears to be inaccurate </w:t>
      </w:r>
      <w:r w:rsidR="000E5B0D" w:rsidRPr="00A42CB8">
        <w:rPr>
          <w:rFonts w:ascii="Arial" w:hAnsi="Arial" w:cs="Arial"/>
          <w:color w:val="000000"/>
          <w:sz w:val="24"/>
          <w:szCs w:val="24"/>
        </w:rPr>
        <w:t xml:space="preserve">and </w:t>
      </w:r>
      <w:r w:rsidR="008F4173" w:rsidRPr="00A42CB8">
        <w:rPr>
          <w:rFonts w:ascii="Arial" w:hAnsi="Arial" w:cs="Arial"/>
          <w:color w:val="000000"/>
          <w:sz w:val="24"/>
          <w:szCs w:val="24"/>
        </w:rPr>
        <w:t xml:space="preserve">may well be more </w:t>
      </w:r>
      <w:r w:rsidR="000E5B0D" w:rsidRPr="00A42CB8">
        <w:rPr>
          <w:rFonts w:ascii="Arial" w:hAnsi="Arial" w:cs="Arial"/>
          <w:color w:val="000000"/>
          <w:sz w:val="24"/>
          <w:szCs w:val="24"/>
        </w:rPr>
        <w:t xml:space="preserve">of </w:t>
      </w:r>
      <w:r w:rsidR="008F4173" w:rsidRPr="00A42CB8">
        <w:rPr>
          <w:rFonts w:ascii="Arial" w:hAnsi="Arial" w:cs="Arial"/>
          <w:color w:val="000000"/>
          <w:sz w:val="24"/>
          <w:szCs w:val="24"/>
        </w:rPr>
        <w:t>an indication of what he and the second respondent wishe</w:t>
      </w:r>
      <w:r w:rsidR="00402418" w:rsidRPr="00A42CB8">
        <w:rPr>
          <w:rFonts w:ascii="Arial" w:hAnsi="Arial" w:cs="Arial"/>
          <w:color w:val="000000"/>
          <w:sz w:val="24"/>
          <w:szCs w:val="24"/>
        </w:rPr>
        <w:t>d</w:t>
      </w:r>
      <w:r w:rsidR="008F4173" w:rsidRPr="00A42CB8">
        <w:rPr>
          <w:rFonts w:ascii="Arial" w:hAnsi="Arial" w:cs="Arial"/>
          <w:color w:val="000000"/>
          <w:sz w:val="24"/>
          <w:szCs w:val="24"/>
        </w:rPr>
        <w:t xml:space="preserve"> they were required to pay, not what they were </w:t>
      </w:r>
      <w:r w:rsidR="00402418" w:rsidRPr="00A42CB8">
        <w:rPr>
          <w:rFonts w:ascii="Arial" w:hAnsi="Arial" w:cs="Arial"/>
          <w:color w:val="000000"/>
          <w:sz w:val="24"/>
          <w:szCs w:val="24"/>
        </w:rPr>
        <w:t xml:space="preserve">actually </w:t>
      </w:r>
      <w:r w:rsidR="008F4173" w:rsidRPr="00A42CB8">
        <w:rPr>
          <w:rFonts w:ascii="Arial" w:hAnsi="Arial" w:cs="Arial"/>
          <w:color w:val="000000"/>
          <w:sz w:val="24"/>
          <w:szCs w:val="24"/>
        </w:rPr>
        <w:t>required to pay.</w:t>
      </w:r>
    </w:p>
    <w:p w14:paraId="679DA058" w14:textId="77777777" w:rsidR="000E004C" w:rsidRDefault="000E004C" w:rsidP="000E004C">
      <w:pPr>
        <w:pStyle w:val="ListParagraph"/>
        <w:tabs>
          <w:tab w:val="left" w:pos="709"/>
        </w:tabs>
        <w:spacing w:after="0" w:line="360" w:lineRule="auto"/>
        <w:ind w:left="0"/>
        <w:jc w:val="both"/>
        <w:rPr>
          <w:rFonts w:ascii="Arial" w:hAnsi="Arial" w:cs="Arial"/>
          <w:color w:val="000000"/>
          <w:sz w:val="24"/>
          <w:szCs w:val="24"/>
        </w:rPr>
      </w:pPr>
    </w:p>
    <w:p w14:paraId="7C77E80E" w14:textId="7C05A6E4" w:rsidR="00076005"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076005" w:rsidRPr="00A42CB8">
        <w:rPr>
          <w:rFonts w:ascii="Arial" w:hAnsi="Arial" w:cs="Arial"/>
          <w:color w:val="000000"/>
          <w:sz w:val="24"/>
          <w:szCs w:val="24"/>
        </w:rPr>
        <w:t xml:space="preserve">The further difficulty that I have with the first respondent’s theory of what he owes, is that while he has calculated what he says he ought to have paid, he makes no mention </w:t>
      </w:r>
      <w:r w:rsidR="008F4173" w:rsidRPr="00A42CB8">
        <w:rPr>
          <w:rFonts w:ascii="Arial" w:hAnsi="Arial" w:cs="Arial"/>
          <w:color w:val="000000"/>
          <w:sz w:val="24"/>
          <w:szCs w:val="24"/>
        </w:rPr>
        <w:t xml:space="preserve">at all </w:t>
      </w:r>
      <w:r w:rsidR="00076005" w:rsidRPr="00A42CB8">
        <w:rPr>
          <w:rFonts w:ascii="Arial" w:hAnsi="Arial" w:cs="Arial"/>
          <w:color w:val="000000"/>
          <w:sz w:val="24"/>
          <w:szCs w:val="24"/>
        </w:rPr>
        <w:t xml:space="preserve">of any amounts that he has paid. This, as previously indicated, </w:t>
      </w:r>
      <w:r w:rsidR="00731F34" w:rsidRPr="00A42CB8">
        <w:rPr>
          <w:rFonts w:ascii="Arial" w:hAnsi="Arial" w:cs="Arial"/>
          <w:color w:val="000000"/>
          <w:sz w:val="24"/>
          <w:szCs w:val="24"/>
        </w:rPr>
        <w:t>is not surprising as Wakefield’s debtor transaction schedule demonstrates that no payments were ever received from the first and second respondents</w:t>
      </w:r>
      <w:r w:rsidR="00D808A7" w:rsidRPr="00A42CB8">
        <w:rPr>
          <w:rFonts w:ascii="Arial" w:hAnsi="Arial" w:cs="Arial"/>
          <w:color w:val="000000"/>
          <w:sz w:val="24"/>
          <w:szCs w:val="24"/>
        </w:rPr>
        <w:t xml:space="preserve"> that originated from their own pocket</w:t>
      </w:r>
      <w:r w:rsidR="00302B31" w:rsidRPr="00A42CB8">
        <w:rPr>
          <w:rFonts w:ascii="Arial" w:hAnsi="Arial" w:cs="Arial"/>
          <w:color w:val="000000"/>
          <w:sz w:val="24"/>
          <w:szCs w:val="24"/>
        </w:rPr>
        <w:t xml:space="preserve"> save for lump sum payments</w:t>
      </w:r>
      <w:r w:rsidR="00731F34" w:rsidRPr="00A42CB8">
        <w:rPr>
          <w:rFonts w:ascii="Arial" w:hAnsi="Arial" w:cs="Arial"/>
          <w:color w:val="000000"/>
          <w:sz w:val="24"/>
          <w:szCs w:val="24"/>
        </w:rPr>
        <w:t>.</w:t>
      </w:r>
      <w:r w:rsidR="008F4173" w:rsidRPr="00A42CB8">
        <w:rPr>
          <w:rFonts w:ascii="Arial" w:hAnsi="Arial" w:cs="Arial"/>
          <w:color w:val="000000"/>
          <w:sz w:val="24"/>
          <w:szCs w:val="24"/>
        </w:rPr>
        <w:t xml:space="preserve"> The first respondent’s calculation is therefore worthless in determining what </w:t>
      </w:r>
      <w:r w:rsidR="00D808A7" w:rsidRPr="00A42CB8">
        <w:rPr>
          <w:rFonts w:ascii="Arial" w:hAnsi="Arial" w:cs="Arial"/>
          <w:color w:val="000000"/>
          <w:sz w:val="24"/>
          <w:szCs w:val="24"/>
        </w:rPr>
        <w:t xml:space="preserve">his and the second respondent’s liability </w:t>
      </w:r>
      <w:r w:rsidR="00402418" w:rsidRPr="00A42CB8">
        <w:rPr>
          <w:rFonts w:ascii="Arial" w:hAnsi="Arial" w:cs="Arial"/>
          <w:color w:val="000000"/>
          <w:sz w:val="24"/>
          <w:szCs w:val="24"/>
        </w:rPr>
        <w:t xml:space="preserve">to the applicant </w:t>
      </w:r>
      <w:r w:rsidR="00D808A7" w:rsidRPr="00A42CB8">
        <w:rPr>
          <w:rFonts w:ascii="Arial" w:hAnsi="Arial" w:cs="Arial"/>
          <w:color w:val="000000"/>
          <w:sz w:val="24"/>
          <w:szCs w:val="24"/>
        </w:rPr>
        <w:t>was at the moment that they exited the scheme.</w:t>
      </w:r>
    </w:p>
    <w:p w14:paraId="1E211441" w14:textId="77777777" w:rsidR="00E168B8" w:rsidRPr="00E168B8" w:rsidRDefault="00E168B8" w:rsidP="00302B31">
      <w:pPr>
        <w:pStyle w:val="ListParagraph"/>
        <w:spacing w:after="0" w:line="360" w:lineRule="auto"/>
        <w:rPr>
          <w:rFonts w:ascii="Arial" w:hAnsi="Arial" w:cs="Arial"/>
          <w:color w:val="000000"/>
          <w:sz w:val="24"/>
          <w:szCs w:val="24"/>
        </w:rPr>
      </w:pPr>
    </w:p>
    <w:p w14:paraId="7612C785" w14:textId="66024DAE" w:rsidR="00E168B8"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r>
      <w:r w:rsidR="00D808A7" w:rsidRPr="00A42CB8">
        <w:rPr>
          <w:rFonts w:ascii="Arial" w:hAnsi="Arial" w:cs="Arial"/>
          <w:color w:val="000000"/>
          <w:sz w:val="24"/>
          <w:szCs w:val="24"/>
        </w:rPr>
        <w:t>In the circumstances, I am satisfied that the Wakefield’s debtor transaction schedule is a reliable, all-inclusive recordal of the amounts owed to the applicant by the first and second respondents.</w:t>
      </w:r>
      <w:r w:rsidR="00302B31" w:rsidRPr="00A42CB8">
        <w:rPr>
          <w:rFonts w:ascii="Arial" w:hAnsi="Arial" w:cs="Arial"/>
          <w:color w:val="000000"/>
          <w:sz w:val="24"/>
          <w:szCs w:val="24"/>
        </w:rPr>
        <w:t xml:space="preserve"> The balance of funds held by the third respondent must be paid over to the applicant.</w:t>
      </w:r>
      <w:r w:rsidR="000E004C" w:rsidRPr="00A42CB8">
        <w:rPr>
          <w:rFonts w:ascii="Arial" w:hAnsi="Arial" w:cs="Arial"/>
          <w:color w:val="000000"/>
          <w:sz w:val="24"/>
          <w:szCs w:val="24"/>
        </w:rPr>
        <w:t xml:space="preserve"> I can see no reason why the third respondent should be granted 7 days to make payment of the amount of R143 201.88 to the </w:t>
      </w:r>
      <w:r w:rsidR="000E5B0D" w:rsidRPr="00A42CB8">
        <w:rPr>
          <w:rFonts w:ascii="Arial" w:hAnsi="Arial" w:cs="Arial"/>
          <w:color w:val="000000"/>
          <w:sz w:val="24"/>
          <w:szCs w:val="24"/>
        </w:rPr>
        <w:t>applicant</w:t>
      </w:r>
      <w:r w:rsidR="000E004C" w:rsidRPr="00A42CB8">
        <w:rPr>
          <w:rFonts w:ascii="Arial" w:hAnsi="Arial" w:cs="Arial"/>
          <w:color w:val="000000"/>
          <w:sz w:val="24"/>
          <w:szCs w:val="24"/>
        </w:rPr>
        <w:t>. I accordingly intend granting an order that it be paid within 48 hours.</w:t>
      </w:r>
    </w:p>
    <w:p w14:paraId="0DC2E89A" w14:textId="77777777" w:rsidR="00D808A7" w:rsidRPr="00D808A7" w:rsidRDefault="00D808A7" w:rsidP="00302B31">
      <w:pPr>
        <w:pStyle w:val="ListParagraph"/>
        <w:spacing w:after="0" w:line="360" w:lineRule="auto"/>
        <w:rPr>
          <w:rFonts w:ascii="Arial" w:hAnsi="Arial" w:cs="Arial"/>
          <w:color w:val="000000"/>
          <w:sz w:val="24"/>
          <w:szCs w:val="24"/>
        </w:rPr>
      </w:pPr>
    </w:p>
    <w:p w14:paraId="48FC2FCF" w14:textId="28BF39E3" w:rsidR="00D808A7" w:rsidRPr="00A42CB8" w:rsidRDefault="00A42CB8" w:rsidP="00A42CB8">
      <w:pPr>
        <w:tabs>
          <w:tab w:val="left" w:pos="709"/>
        </w:tabs>
        <w:spacing w:after="0"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00D808A7" w:rsidRPr="00A42CB8">
        <w:rPr>
          <w:rFonts w:ascii="Arial" w:hAnsi="Arial" w:cs="Arial"/>
          <w:color w:val="000000"/>
          <w:sz w:val="24"/>
          <w:szCs w:val="24"/>
        </w:rPr>
        <w:t>I accordingly grant the following order</w:t>
      </w:r>
    </w:p>
    <w:p w14:paraId="497D2537" w14:textId="77777777" w:rsidR="00E168B8" w:rsidRPr="00AE68CE" w:rsidRDefault="00E168B8" w:rsidP="00731F34">
      <w:pPr>
        <w:pStyle w:val="ListParagraph"/>
        <w:spacing w:line="360" w:lineRule="auto"/>
        <w:rPr>
          <w:rFonts w:ascii="Arial" w:hAnsi="Arial" w:cs="Arial"/>
          <w:color w:val="000000"/>
          <w:sz w:val="24"/>
          <w:szCs w:val="24"/>
        </w:rPr>
      </w:pPr>
    </w:p>
    <w:p w14:paraId="786BD41C" w14:textId="5BC14454" w:rsidR="000E004C" w:rsidRPr="00A42CB8" w:rsidRDefault="00A42CB8" w:rsidP="00A42CB8">
      <w:pPr>
        <w:tabs>
          <w:tab w:val="left" w:pos="709"/>
        </w:tabs>
        <w:spacing w:after="0" w:line="360" w:lineRule="auto"/>
        <w:jc w:val="both"/>
        <w:rPr>
          <w:rFonts w:ascii="Arial" w:hAnsi="Arial" w:cs="Arial"/>
          <w:color w:val="000000"/>
          <w:sz w:val="24"/>
          <w:szCs w:val="24"/>
        </w:rPr>
      </w:pPr>
      <w:r w:rsidRPr="000E004C">
        <w:rPr>
          <w:rFonts w:ascii="Arial" w:hAnsi="Arial" w:cs="Arial"/>
          <w:color w:val="000000"/>
          <w:sz w:val="24"/>
          <w:szCs w:val="24"/>
        </w:rPr>
        <w:t>1.</w:t>
      </w:r>
      <w:r w:rsidRPr="000E004C">
        <w:rPr>
          <w:rFonts w:ascii="Arial" w:hAnsi="Arial" w:cs="Arial"/>
          <w:color w:val="000000"/>
          <w:sz w:val="24"/>
          <w:szCs w:val="24"/>
        </w:rPr>
        <w:tab/>
      </w:r>
      <w:r w:rsidR="000E004C" w:rsidRPr="00A42CB8">
        <w:rPr>
          <w:rFonts w:ascii="Arial" w:hAnsi="Arial" w:cs="Arial"/>
          <w:color w:val="000000"/>
          <w:sz w:val="24"/>
          <w:szCs w:val="24"/>
        </w:rPr>
        <w:t xml:space="preserve">It is declared that R143 201.88 of the amount of </w:t>
      </w:r>
      <w:r w:rsidR="000E004C" w:rsidRPr="00A42CB8">
        <w:rPr>
          <w:rFonts w:ascii="Arial" w:hAnsi="Arial" w:cs="Arial"/>
          <w:sz w:val="24"/>
          <w:szCs w:val="24"/>
        </w:rPr>
        <w:t xml:space="preserve">R151 212.12 presently being held by the third respondent in its trust account </w:t>
      </w:r>
      <w:r w:rsidR="000E004C" w:rsidRPr="00A42CB8">
        <w:rPr>
          <w:rFonts w:ascii="Arial" w:hAnsi="Arial" w:cs="Arial"/>
          <w:color w:val="000000"/>
          <w:sz w:val="24"/>
          <w:szCs w:val="24"/>
        </w:rPr>
        <w:t xml:space="preserve">is </w:t>
      </w:r>
      <w:r w:rsidR="000E004C" w:rsidRPr="00A42CB8">
        <w:rPr>
          <w:rFonts w:ascii="Arial" w:hAnsi="Arial" w:cs="Arial"/>
          <w:sz w:val="24"/>
          <w:szCs w:val="24"/>
        </w:rPr>
        <w:t xml:space="preserve">owed by the first and second respondents to the </w:t>
      </w:r>
      <w:r w:rsidR="00EF6340" w:rsidRPr="00A42CB8">
        <w:rPr>
          <w:rFonts w:ascii="Arial" w:hAnsi="Arial" w:cs="Arial"/>
          <w:sz w:val="24"/>
          <w:szCs w:val="24"/>
        </w:rPr>
        <w:t>applicant.</w:t>
      </w:r>
    </w:p>
    <w:p w14:paraId="5BB53B2B" w14:textId="6FBBFAC6" w:rsidR="000E004C" w:rsidRPr="00A42CB8" w:rsidRDefault="00A42CB8" w:rsidP="00A42CB8">
      <w:pPr>
        <w:tabs>
          <w:tab w:val="left" w:pos="709"/>
        </w:tabs>
        <w:spacing w:after="0" w:line="360" w:lineRule="auto"/>
        <w:jc w:val="both"/>
        <w:rPr>
          <w:rFonts w:ascii="Arial" w:hAnsi="Arial" w:cs="Arial"/>
          <w:color w:val="000000"/>
          <w:sz w:val="24"/>
          <w:szCs w:val="24"/>
        </w:rPr>
      </w:pPr>
      <w:r w:rsidRPr="000E004C">
        <w:rPr>
          <w:rFonts w:ascii="Arial" w:hAnsi="Arial" w:cs="Arial"/>
          <w:color w:val="000000"/>
          <w:sz w:val="24"/>
          <w:szCs w:val="24"/>
        </w:rPr>
        <w:lastRenderedPageBreak/>
        <w:t>2.</w:t>
      </w:r>
      <w:r w:rsidRPr="000E004C">
        <w:rPr>
          <w:rFonts w:ascii="Arial" w:hAnsi="Arial" w:cs="Arial"/>
          <w:color w:val="000000"/>
          <w:sz w:val="24"/>
          <w:szCs w:val="24"/>
        </w:rPr>
        <w:tab/>
      </w:r>
      <w:r w:rsidR="000E004C" w:rsidRPr="00A42CB8">
        <w:rPr>
          <w:rFonts w:ascii="Arial" w:hAnsi="Arial" w:cs="Arial"/>
          <w:sz w:val="24"/>
          <w:szCs w:val="24"/>
        </w:rPr>
        <w:t xml:space="preserve">The third respondent is directed </w:t>
      </w:r>
      <w:r w:rsidR="000E004C" w:rsidRPr="00A42CB8">
        <w:rPr>
          <w:rFonts w:ascii="Arial" w:hAnsi="Arial" w:cs="Arial"/>
          <w:color w:val="000000"/>
          <w:sz w:val="24"/>
          <w:szCs w:val="24"/>
        </w:rPr>
        <w:t>to pay the amount of R143 201.88 to the applicant within 48 hours of the granting of this order</w:t>
      </w:r>
      <w:r w:rsidR="00EF6340" w:rsidRPr="00A42CB8">
        <w:rPr>
          <w:rFonts w:ascii="Arial" w:hAnsi="Arial" w:cs="Arial"/>
          <w:color w:val="000000"/>
          <w:sz w:val="24"/>
          <w:szCs w:val="24"/>
        </w:rPr>
        <w:t>.</w:t>
      </w:r>
    </w:p>
    <w:p w14:paraId="52ABCA58" w14:textId="0ACFD767" w:rsidR="000E004C" w:rsidRPr="00A42CB8" w:rsidRDefault="00A42CB8" w:rsidP="00A42CB8">
      <w:pPr>
        <w:tabs>
          <w:tab w:val="left" w:pos="709"/>
        </w:tabs>
        <w:spacing w:after="0" w:line="360" w:lineRule="auto"/>
        <w:jc w:val="both"/>
        <w:rPr>
          <w:rFonts w:ascii="Arial" w:hAnsi="Arial" w:cs="Arial"/>
          <w:color w:val="000000"/>
          <w:sz w:val="24"/>
          <w:szCs w:val="24"/>
        </w:rPr>
      </w:pPr>
      <w:r w:rsidRPr="00402418">
        <w:rPr>
          <w:rFonts w:ascii="Arial" w:hAnsi="Arial" w:cs="Arial"/>
          <w:color w:val="000000"/>
          <w:sz w:val="24"/>
          <w:szCs w:val="24"/>
        </w:rPr>
        <w:t>3.</w:t>
      </w:r>
      <w:r w:rsidRPr="00402418">
        <w:rPr>
          <w:rFonts w:ascii="Arial" w:hAnsi="Arial" w:cs="Arial"/>
          <w:color w:val="000000"/>
          <w:sz w:val="24"/>
          <w:szCs w:val="24"/>
        </w:rPr>
        <w:tab/>
      </w:r>
      <w:r w:rsidR="000E004C" w:rsidRPr="00A42CB8">
        <w:rPr>
          <w:rFonts w:ascii="Arial" w:hAnsi="Arial" w:cs="Arial"/>
          <w:color w:val="000000"/>
          <w:sz w:val="24"/>
          <w:szCs w:val="24"/>
        </w:rPr>
        <w:t>The first and second respondents are to pay the costs of this application jointly and severally, the one paying the other to be absolved.</w:t>
      </w:r>
    </w:p>
    <w:p w14:paraId="4CA91294" w14:textId="77777777" w:rsidR="00E168B8" w:rsidRDefault="00E168B8" w:rsidP="00E4410F">
      <w:pPr>
        <w:spacing w:after="0" w:line="360" w:lineRule="auto"/>
        <w:jc w:val="both"/>
        <w:rPr>
          <w:rFonts w:ascii="Arial" w:hAnsi="Arial" w:cs="Arial"/>
          <w:color w:val="000000"/>
          <w:sz w:val="24"/>
          <w:szCs w:val="24"/>
        </w:rPr>
      </w:pPr>
    </w:p>
    <w:p w14:paraId="4126B157" w14:textId="046E280E" w:rsidR="008418D6" w:rsidRDefault="008418D6" w:rsidP="00E4410F">
      <w:pPr>
        <w:spacing w:after="0" w:line="360" w:lineRule="auto"/>
        <w:jc w:val="both"/>
        <w:rPr>
          <w:rFonts w:ascii="Arial" w:hAnsi="Arial" w:cs="Arial"/>
          <w:color w:val="000000"/>
          <w:sz w:val="24"/>
          <w:szCs w:val="24"/>
        </w:rPr>
      </w:pPr>
    </w:p>
    <w:p w14:paraId="11036593" w14:textId="4A5C6CA1" w:rsidR="008418D6" w:rsidRDefault="008418D6" w:rsidP="00E4410F">
      <w:pPr>
        <w:spacing w:after="0" w:line="360" w:lineRule="auto"/>
        <w:jc w:val="both"/>
        <w:rPr>
          <w:rFonts w:ascii="Arial" w:hAnsi="Arial" w:cs="Arial"/>
          <w:color w:val="000000"/>
          <w:sz w:val="24"/>
          <w:szCs w:val="24"/>
        </w:rPr>
      </w:pPr>
    </w:p>
    <w:p w14:paraId="56C0271E" w14:textId="24A98071" w:rsidR="008418D6" w:rsidRDefault="008418D6" w:rsidP="00E4410F">
      <w:pPr>
        <w:spacing w:after="0" w:line="360" w:lineRule="auto"/>
        <w:jc w:val="both"/>
        <w:rPr>
          <w:rFonts w:ascii="Arial" w:hAnsi="Arial" w:cs="Arial"/>
          <w:color w:val="000000"/>
          <w:sz w:val="24"/>
          <w:szCs w:val="24"/>
        </w:rPr>
      </w:pPr>
    </w:p>
    <w:p w14:paraId="15B14106" w14:textId="4C185214" w:rsidR="008418D6" w:rsidRDefault="008418D6" w:rsidP="00E4410F">
      <w:pPr>
        <w:spacing w:after="0" w:line="360" w:lineRule="auto"/>
        <w:jc w:val="both"/>
        <w:rPr>
          <w:rFonts w:ascii="Arial" w:hAnsi="Arial" w:cs="Arial"/>
          <w:color w:val="000000"/>
          <w:sz w:val="24"/>
          <w:szCs w:val="24"/>
        </w:rPr>
      </w:pPr>
    </w:p>
    <w:p w14:paraId="5C11AD5E" w14:textId="2D34E2C4" w:rsidR="008418D6" w:rsidRDefault="008418D6" w:rsidP="00E4410F">
      <w:pPr>
        <w:spacing w:after="0" w:line="360" w:lineRule="auto"/>
        <w:jc w:val="both"/>
        <w:rPr>
          <w:rFonts w:ascii="Arial" w:hAnsi="Arial" w:cs="Arial"/>
          <w:color w:val="000000"/>
          <w:sz w:val="24"/>
          <w:szCs w:val="24"/>
        </w:rPr>
      </w:pPr>
    </w:p>
    <w:p w14:paraId="60EC3718" w14:textId="610A6EE8" w:rsidR="008418D6" w:rsidRDefault="008418D6" w:rsidP="00E4410F">
      <w:pPr>
        <w:spacing w:after="0" w:line="360" w:lineRule="auto"/>
        <w:jc w:val="both"/>
        <w:rPr>
          <w:rFonts w:ascii="Arial" w:hAnsi="Arial" w:cs="Arial"/>
          <w:color w:val="000000"/>
          <w:sz w:val="24"/>
          <w:szCs w:val="24"/>
        </w:rPr>
      </w:pPr>
    </w:p>
    <w:p w14:paraId="3FFFA58B" w14:textId="77777777" w:rsidR="00970BA2" w:rsidRDefault="00970BA2" w:rsidP="00970BA2">
      <w:pPr>
        <w:tabs>
          <w:tab w:val="left" w:pos="709"/>
        </w:tabs>
        <w:jc w:val="right"/>
        <w:rPr>
          <w:rFonts w:asciiTheme="minorBidi" w:hAnsiTheme="minorBidi"/>
        </w:rPr>
      </w:pPr>
      <w:r>
        <w:rPr>
          <w:noProof/>
          <w:lang w:val="en-US"/>
        </w:rPr>
        <w:drawing>
          <wp:anchor distT="0" distB="0" distL="114300" distR="114300" simplePos="0" relativeHeight="251659264" behindDoc="1" locked="0" layoutInCell="1" allowOverlap="1" wp14:anchorId="68095AE3" wp14:editId="49F09519">
            <wp:simplePos x="0" y="0"/>
            <wp:positionH relativeFrom="column">
              <wp:posOffset>3839470</wp:posOffset>
            </wp:positionH>
            <wp:positionV relativeFrom="paragraph">
              <wp:posOffset>0</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7EA0FC" w14:textId="77777777"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14:paraId="0DF2B512" w14:textId="77777777" w:rsidR="00970BA2" w:rsidRDefault="00970BA2" w:rsidP="00970BA2">
      <w:pPr>
        <w:tabs>
          <w:tab w:val="left" w:pos="709"/>
        </w:tabs>
        <w:spacing w:after="0" w:line="360" w:lineRule="auto"/>
        <w:jc w:val="right"/>
        <w:rPr>
          <w:rFonts w:asciiTheme="minorBidi" w:hAnsiTheme="minorBidi"/>
          <w:b/>
        </w:rPr>
      </w:pPr>
    </w:p>
    <w:p w14:paraId="33193EFE"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6A926CBD" w14:textId="77777777" w:rsidR="00970BA2" w:rsidRDefault="00970BA2" w:rsidP="00970BA2">
      <w:pPr>
        <w:spacing w:line="360" w:lineRule="auto"/>
        <w:jc w:val="center"/>
        <w:rPr>
          <w:rFonts w:asciiTheme="minorBidi" w:eastAsia="Calibri" w:hAnsiTheme="minorBidi"/>
          <w:b/>
          <w:u w:val="single"/>
        </w:rPr>
      </w:pPr>
    </w:p>
    <w:p w14:paraId="0E628008" w14:textId="77777777" w:rsidR="00970BA2" w:rsidRDefault="00970BA2" w:rsidP="00970BA2">
      <w:pPr>
        <w:spacing w:line="360" w:lineRule="auto"/>
        <w:jc w:val="center"/>
        <w:rPr>
          <w:rFonts w:asciiTheme="minorBidi" w:eastAsia="Calibri" w:hAnsiTheme="minorBidi"/>
          <w:b/>
          <w:u w:val="single"/>
        </w:rPr>
      </w:pPr>
    </w:p>
    <w:p w14:paraId="73D65F90" w14:textId="77777777" w:rsidR="00970BA2" w:rsidRDefault="00970BA2" w:rsidP="00970BA2">
      <w:pPr>
        <w:spacing w:line="360" w:lineRule="auto"/>
        <w:jc w:val="center"/>
        <w:rPr>
          <w:rFonts w:asciiTheme="minorBidi" w:eastAsia="Calibri" w:hAnsiTheme="minorBidi"/>
          <w:b/>
          <w:u w:val="single"/>
        </w:rPr>
      </w:pPr>
    </w:p>
    <w:p w14:paraId="021CFB0C" w14:textId="77777777" w:rsidR="00970BA2" w:rsidRDefault="00970BA2" w:rsidP="00970BA2">
      <w:pPr>
        <w:spacing w:line="360" w:lineRule="auto"/>
        <w:jc w:val="center"/>
        <w:rPr>
          <w:rFonts w:asciiTheme="minorBidi" w:eastAsia="Calibri" w:hAnsiTheme="minorBidi"/>
          <w:b/>
          <w:u w:val="single"/>
        </w:rPr>
      </w:pPr>
    </w:p>
    <w:p w14:paraId="2CD7A5D8" w14:textId="77777777" w:rsidR="00970BA2" w:rsidRDefault="00970BA2" w:rsidP="00970BA2">
      <w:pPr>
        <w:spacing w:line="360" w:lineRule="auto"/>
        <w:jc w:val="center"/>
        <w:rPr>
          <w:rFonts w:asciiTheme="minorBidi" w:eastAsia="Calibri" w:hAnsiTheme="minorBidi"/>
          <w:b/>
          <w:u w:val="single"/>
        </w:rPr>
      </w:pPr>
    </w:p>
    <w:p w14:paraId="680228EF" w14:textId="77777777" w:rsidR="00970BA2" w:rsidRDefault="00970BA2" w:rsidP="00970BA2">
      <w:pPr>
        <w:spacing w:line="360" w:lineRule="auto"/>
        <w:jc w:val="center"/>
        <w:rPr>
          <w:rFonts w:asciiTheme="minorBidi" w:eastAsia="Calibri" w:hAnsiTheme="minorBidi"/>
          <w:b/>
          <w:u w:val="single"/>
        </w:rPr>
      </w:pPr>
    </w:p>
    <w:p w14:paraId="35E94506" w14:textId="6ACC99C9" w:rsidR="00970BA2" w:rsidRDefault="00970BA2" w:rsidP="00970BA2">
      <w:pPr>
        <w:spacing w:line="360" w:lineRule="auto"/>
        <w:jc w:val="center"/>
        <w:rPr>
          <w:rFonts w:asciiTheme="minorBidi" w:eastAsia="Calibri" w:hAnsiTheme="minorBidi"/>
          <w:b/>
          <w:u w:val="single"/>
        </w:rPr>
      </w:pPr>
    </w:p>
    <w:p w14:paraId="46349726" w14:textId="6A9772A1" w:rsidR="000E004C" w:rsidRDefault="000E004C" w:rsidP="00970BA2">
      <w:pPr>
        <w:spacing w:line="360" w:lineRule="auto"/>
        <w:jc w:val="center"/>
        <w:rPr>
          <w:rFonts w:asciiTheme="minorBidi" w:eastAsia="Calibri" w:hAnsiTheme="minorBidi"/>
          <w:b/>
          <w:u w:val="single"/>
        </w:rPr>
      </w:pPr>
    </w:p>
    <w:p w14:paraId="4F1584EC" w14:textId="079923EF" w:rsidR="000E004C" w:rsidRDefault="000E004C" w:rsidP="00970BA2">
      <w:pPr>
        <w:spacing w:line="360" w:lineRule="auto"/>
        <w:jc w:val="center"/>
        <w:rPr>
          <w:rFonts w:asciiTheme="minorBidi" w:eastAsia="Calibri" w:hAnsiTheme="minorBidi"/>
          <w:b/>
          <w:u w:val="single"/>
        </w:rPr>
      </w:pPr>
    </w:p>
    <w:p w14:paraId="19044545" w14:textId="53E21971" w:rsidR="000E004C" w:rsidRDefault="000E004C" w:rsidP="00970BA2">
      <w:pPr>
        <w:spacing w:line="360" w:lineRule="auto"/>
        <w:jc w:val="center"/>
        <w:rPr>
          <w:rFonts w:asciiTheme="minorBidi" w:eastAsia="Calibri" w:hAnsiTheme="minorBidi"/>
          <w:b/>
          <w:u w:val="single"/>
        </w:rPr>
      </w:pPr>
    </w:p>
    <w:p w14:paraId="23F6F8CB" w14:textId="54B33712" w:rsidR="000E004C" w:rsidRDefault="000E004C" w:rsidP="00970BA2">
      <w:pPr>
        <w:spacing w:line="360" w:lineRule="auto"/>
        <w:jc w:val="center"/>
        <w:rPr>
          <w:rFonts w:asciiTheme="minorBidi" w:eastAsia="Calibri" w:hAnsiTheme="minorBidi"/>
          <w:b/>
          <w:u w:val="single"/>
        </w:rPr>
      </w:pPr>
    </w:p>
    <w:p w14:paraId="7A5497A2" w14:textId="1A4A29D9" w:rsidR="000E004C" w:rsidRDefault="000E004C" w:rsidP="00970BA2">
      <w:pPr>
        <w:spacing w:line="360" w:lineRule="auto"/>
        <w:jc w:val="center"/>
        <w:rPr>
          <w:rFonts w:asciiTheme="minorBidi" w:eastAsia="Calibri" w:hAnsiTheme="minorBidi"/>
          <w:b/>
          <w:u w:val="single"/>
        </w:rPr>
      </w:pPr>
    </w:p>
    <w:p w14:paraId="2A343762" w14:textId="303D845E" w:rsidR="000E004C" w:rsidRDefault="000E004C" w:rsidP="00970BA2">
      <w:pPr>
        <w:spacing w:line="360" w:lineRule="auto"/>
        <w:jc w:val="center"/>
        <w:rPr>
          <w:rFonts w:asciiTheme="minorBidi" w:eastAsia="Calibri" w:hAnsiTheme="minorBidi"/>
          <w:b/>
          <w:u w:val="single"/>
        </w:rPr>
      </w:pPr>
    </w:p>
    <w:p w14:paraId="430BD4DA" w14:textId="37F18CB5" w:rsidR="000E004C" w:rsidRDefault="000E004C" w:rsidP="00970BA2">
      <w:pPr>
        <w:spacing w:line="360" w:lineRule="auto"/>
        <w:jc w:val="center"/>
        <w:rPr>
          <w:rFonts w:asciiTheme="minorBidi" w:eastAsia="Calibri" w:hAnsiTheme="minorBidi"/>
          <w:b/>
          <w:u w:val="single"/>
        </w:rPr>
      </w:pPr>
    </w:p>
    <w:p w14:paraId="48AFC99B" w14:textId="1AD60E96" w:rsidR="000E004C" w:rsidRDefault="000E004C" w:rsidP="00970BA2">
      <w:pPr>
        <w:spacing w:line="360" w:lineRule="auto"/>
        <w:jc w:val="center"/>
        <w:rPr>
          <w:rFonts w:asciiTheme="minorBidi" w:eastAsia="Calibri" w:hAnsiTheme="minorBidi"/>
          <w:b/>
          <w:u w:val="single"/>
        </w:rPr>
      </w:pPr>
    </w:p>
    <w:p w14:paraId="20FA4AB7" w14:textId="3D110720" w:rsidR="000E004C" w:rsidRDefault="000E004C" w:rsidP="00970BA2">
      <w:pPr>
        <w:spacing w:line="360" w:lineRule="auto"/>
        <w:jc w:val="center"/>
        <w:rPr>
          <w:rFonts w:asciiTheme="minorBidi" w:eastAsia="Calibri" w:hAnsiTheme="minorBidi"/>
          <w:b/>
          <w:u w:val="single"/>
        </w:rPr>
      </w:pPr>
    </w:p>
    <w:p w14:paraId="514B3CC0" w14:textId="4E6681B1" w:rsidR="000E004C" w:rsidRDefault="000E004C" w:rsidP="00970BA2">
      <w:pPr>
        <w:spacing w:line="360" w:lineRule="auto"/>
        <w:jc w:val="center"/>
        <w:rPr>
          <w:rFonts w:asciiTheme="minorBidi" w:eastAsia="Calibri" w:hAnsiTheme="minorBidi"/>
          <w:b/>
          <w:u w:val="single"/>
        </w:rPr>
      </w:pPr>
    </w:p>
    <w:p w14:paraId="4D8A4B60" w14:textId="77777777" w:rsidR="000E004C" w:rsidRDefault="000E004C" w:rsidP="00970BA2">
      <w:pPr>
        <w:spacing w:line="360" w:lineRule="auto"/>
        <w:jc w:val="center"/>
        <w:rPr>
          <w:rFonts w:asciiTheme="minorBidi" w:eastAsia="Calibri" w:hAnsiTheme="minorBidi"/>
          <w:b/>
          <w:u w:val="single"/>
        </w:rPr>
      </w:pPr>
    </w:p>
    <w:p w14:paraId="5109B5BE" w14:textId="77777777" w:rsidR="00970BA2" w:rsidRDefault="00970BA2" w:rsidP="00970BA2">
      <w:pPr>
        <w:spacing w:line="360" w:lineRule="auto"/>
        <w:jc w:val="center"/>
        <w:rPr>
          <w:rFonts w:asciiTheme="minorBidi" w:eastAsia="Calibri" w:hAnsiTheme="minorBidi"/>
          <w:b/>
          <w:u w:val="single"/>
        </w:rPr>
      </w:pPr>
    </w:p>
    <w:p w14:paraId="7C8E2D8F" w14:textId="77777777" w:rsidR="00970BA2" w:rsidRDefault="00970BA2" w:rsidP="00970BA2">
      <w:pPr>
        <w:spacing w:line="360" w:lineRule="auto"/>
        <w:jc w:val="center"/>
        <w:rPr>
          <w:rFonts w:asciiTheme="minorBidi" w:eastAsia="Calibri" w:hAnsiTheme="minorBidi"/>
          <w:b/>
          <w:u w:val="single"/>
        </w:rPr>
      </w:pPr>
    </w:p>
    <w:p w14:paraId="1E43AC4F" w14:textId="3BE1B039"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25360C05" w14:textId="5B615F3C" w:rsidR="00970BA2" w:rsidRDefault="00970BA2" w:rsidP="00970BA2">
      <w:pPr>
        <w:spacing w:line="360" w:lineRule="auto"/>
        <w:jc w:val="both"/>
        <w:rPr>
          <w:rFonts w:asciiTheme="minorBidi" w:eastAsia="Calibri" w:hAnsiTheme="minorBidi"/>
          <w:b/>
          <w:u w:val="single"/>
        </w:rPr>
      </w:pPr>
    </w:p>
    <w:p w14:paraId="418F5DC8" w14:textId="77777777" w:rsidR="008418D6" w:rsidRPr="007B0DD3" w:rsidRDefault="008418D6" w:rsidP="00970BA2">
      <w:pPr>
        <w:spacing w:line="360" w:lineRule="auto"/>
        <w:jc w:val="both"/>
        <w:rPr>
          <w:rFonts w:asciiTheme="minorBidi" w:eastAsia="Calibri" w:hAnsiTheme="minorBidi"/>
          <w:b/>
          <w:u w:val="single"/>
        </w:rPr>
      </w:pPr>
    </w:p>
    <w:p w14:paraId="05D5E2AE" w14:textId="7F42CFDC"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applicants</w:t>
      </w:r>
      <w:r w:rsidRPr="007B0DD3">
        <w:rPr>
          <w:rFonts w:asciiTheme="minorBidi" w:hAnsiTheme="minorBidi"/>
        </w:rPr>
        <w:tab/>
      </w:r>
      <w:r w:rsidRPr="007B0DD3">
        <w:rPr>
          <w:rFonts w:asciiTheme="minorBidi" w:hAnsiTheme="minorBidi"/>
        </w:rPr>
        <w:tab/>
        <w:t xml:space="preserve">:  </w:t>
      </w:r>
      <w:r w:rsidRPr="007B0DD3">
        <w:rPr>
          <w:rFonts w:asciiTheme="minorBidi" w:hAnsiTheme="minorBidi"/>
        </w:rPr>
        <w:tab/>
      </w:r>
      <w:r w:rsidR="000E5B0D">
        <w:rPr>
          <w:rFonts w:asciiTheme="minorBidi" w:hAnsiTheme="minorBidi"/>
        </w:rPr>
        <w:t>Ms T Paul</w:t>
      </w:r>
    </w:p>
    <w:p w14:paraId="44D49E8F" w14:textId="1DB2E473" w:rsidR="00970BA2" w:rsidRDefault="00970BA2" w:rsidP="004C2560">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Pr="007B0DD3">
        <w:rPr>
          <w:rFonts w:asciiTheme="minorBidi" w:hAnsiTheme="minorBidi"/>
        </w:rPr>
        <w:tab/>
        <w:t>:</w:t>
      </w:r>
      <w:r w:rsidRPr="007B0DD3">
        <w:rPr>
          <w:rFonts w:asciiTheme="minorBidi" w:hAnsiTheme="minorBidi"/>
        </w:rPr>
        <w:tab/>
      </w:r>
      <w:r w:rsidR="00F1477C">
        <w:rPr>
          <w:rFonts w:asciiTheme="minorBidi" w:hAnsiTheme="minorBidi"/>
        </w:rPr>
        <w:t>Livingston Leandy Incorporated</w:t>
      </w:r>
    </w:p>
    <w:p w14:paraId="41D191C1" w14:textId="42D1B9B1" w:rsidR="00F1477C" w:rsidRDefault="00F1477C" w:rsidP="004C2560">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Ground Floor</w:t>
      </w:r>
    </w:p>
    <w:p w14:paraId="720C4A6C" w14:textId="77777777" w:rsidR="00F1477C" w:rsidRDefault="00F1477C" w:rsidP="00F1477C">
      <w:pPr>
        <w:spacing w:line="360" w:lineRule="auto"/>
        <w:ind w:left="3600" w:right="-82" w:firstLine="720"/>
        <w:jc w:val="both"/>
        <w:rPr>
          <w:rFonts w:asciiTheme="minorBidi" w:hAnsiTheme="minorBidi"/>
        </w:rPr>
      </w:pPr>
      <w:r>
        <w:rPr>
          <w:rFonts w:asciiTheme="minorBidi" w:hAnsiTheme="minorBidi"/>
        </w:rPr>
        <w:t>Building 5</w:t>
      </w:r>
    </w:p>
    <w:p w14:paraId="72F2D037" w14:textId="5C90109C" w:rsidR="00F1477C" w:rsidRDefault="00F1477C" w:rsidP="00F1477C">
      <w:pPr>
        <w:spacing w:line="360" w:lineRule="auto"/>
        <w:ind w:left="3600" w:right="-82" w:firstLine="720"/>
        <w:jc w:val="both"/>
        <w:rPr>
          <w:rFonts w:asciiTheme="minorBidi" w:hAnsiTheme="minorBidi"/>
        </w:rPr>
      </w:pPr>
      <w:r>
        <w:rPr>
          <w:rFonts w:asciiTheme="minorBidi" w:hAnsiTheme="minorBidi"/>
        </w:rPr>
        <w:t>Glass House Office Park</w:t>
      </w:r>
    </w:p>
    <w:p w14:paraId="1DDA28C9" w14:textId="7A49BF05" w:rsidR="00F1477C" w:rsidRDefault="00F1477C" w:rsidP="00F1477C">
      <w:pPr>
        <w:spacing w:line="360" w:lineRule="auto"/>
        <w:ind w:left="3600" w:right="-82" w:firstLine="720"/>
        <w:jc w:val="both"/>
        <w:rPr>
          <w:rFonts w:asciiTheme="minorBidi" w:hAnsiTheme="minorBidi"/>
        </w:rPr>
      </w:pPr>
      <w:r>
        <w:rPr>
          <w:rFonts w:asciiTheme="minorBidi" w:hAnsiTheme="minorBidi"/>
        </w:rPr>
        <w:t>309 Umhlanga Rocks Drive</w:t>
      </w:r>
    </w:p>
    <w:p w14:paraId="7A320A97" w14:textId="0B928C20" w:rsidR="00F1477C" w:rsidRPr="007B0DD3" w:rsidRDefault="00F1477C" w:rsidP="00F1477C">
      <w:pPr>
        <w:spacing w:line="360" w:lineRule="auto"/>
        <w:ind w:left="3600" w:right="-82" w:firstLine="720"/>
        <w:jc w:val="both"/>
        <w:rPr>
          <w:rFonts w:asciiTheme="minorBidi" w:hAnsiTheme="minorBidi"/>
        </w:rPr>
      </w:pPr>
      <w:r>
        <w:rPr>
          <w:rFonts w:asciiTheme="minorBidi" w:hAnsiTheme="minorBidi"/>
        </w:rPr>
        <w:t>La Lucia Ridge</w:t>
      </w:r>
    </w:p>
    <w:p w14:paraId="2BD3ABFE" w14:textId="77777777" w:rsidR="00970BA2" w:rsidRPr="007B0DD3" w:rsidRDefault="00970BA2" w:rsidP="00970BA2">
      <w:pPr>
        <w:spacing w:line="360" w:lineRule="auto"/>
        <w:ind w:right="-82"/>
        <w:jc w:val="both"/>
        <w:rPr>
          <w:rFonts w:asciiTheme="minorBidi" w:hAnsiTheme="minorBidi"/>
        </w:rPr>
      </w:pPr>
      <w:r w:rsidRPr="007B0DD3">
        <w:rPr>
          <w:rFonts w:asciiTheme="minorBidi" w:hAnsiTheme="minorBidi"/>
        </w:rPr>
        <w:t xml:space="preserve"> </w:t>
      </w:r>
    </w:p>
    <w:p w14:paraId="7279F328" w14:textId="04ABB6DE" w:rsidR="00970BA2" w:rsidRDefault="00970BA2" w:rsidP="00970BA2">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respondents</w:t>
      </w:r>
      <w:r>
        <w:rPr>
          <w:rFonts w:asciiTheme="minorBidi" w:hAnsiTheme="minorBidi"/>
        </w:rPr>
        <w:tab/>
      </w:r>
      <w:r>
        <w:rPr>
          <w:rFonts w:asciiTheme="minorBidi" w:hAnsiTheme="minorBidi"/>
        </w:rPr>
        <w:tab/>
      </w:r>
      <w:r w:rsidRPr="007B0DD3">
        <w:rPr>
          <w:rFonts w:asciiTheme="minorBidi" w:hAnsiTheme="minorBidi"/>
        </w:rPr>
        <w:t>:</w:t>
      </w:r>
      <w:r w:rsidR="000E5B0D">
        <w:rPr>
          <w:rFonts w:asciiTheme="minorBidi" w:hAnsiTheme="minorBidi"/>
        </w:rPr>
        <w:tab/>
        <w:t>No appearance</w:t>
      </w:r>
    </w:p>
    <w:p w14:paraId="2E83A8DC" w14:textId="12FE2BAE" w:rsidR="008418D6" w:rsidRDefault="00970BA2" w:rsidP="000E5B0D">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t>:</w:t>
      </w:r>
      <w:r w:rsidRPr="007B0DD3">
        <w:rPr>
          <w:rFonts w:asciiTheme="minorBidi" w:hAnsiTheme="minorBidi"/>
        </w:rPr>
        <w:tab/>
      </w:r>
      <w:r w:rsidR="000E5B0D">
        <w:rPr>
          <w:rFonts w:asciiTheme="minorBidi" w:hAnsiTheme="minorBidi"/>
        </w:rPr>
        <w:t>Not applicable</w:t>
      </w:r>
    </w:p>
    <w:p w14:paraId="776BEBC0" w14:textId="77777777" w:rsidR="00970BA2" w:rsidRPr="007B0DD3" w:rsidRDefault="00970BA2" w:rsidP="00970BA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024025A1" w14:textId="258DA437" w:rsidR="00970BA2" w:rsidRPr="007B0DD3" w:rsidRDefault="00970BA2" w:rsidP="00970BA2">
      <w:pPr>
        <w:spacing w:line="360" w:lineRule="auto"/>
        <w:ind w:right="-82"/>
        <w:jc w:val="both"/>
        <w:rPr>
          <w:rFonts w:asciiTheme="minorBidi" w:eastAsia="Calibri" w:hAnsiTheme="minorBidi"/>
        </w:rPr>
      </w:pPr>
      <w:r w:rsidRPr="007B0DD3">
        <w:rPr>
          <w:rFonts w:asciiTheme="minorBidi" w:eastAsia="Calibri" w:hAnsiTheme="minorBidi"/>
        </w:rPr>
        <w:t xml:space="preserve">Date of Hearing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t>:</w:t>
      </w:r>
      <w:r w:rsidRPr="007B0DD3">
        <w:rPr>
          <w:rFonts w:asciiTheme="minorBidi" w:eastAsia="Calibri" w:hAnsiTheme="minorBidi"/>
        </w:rPr>
        <w:tab/>
      </w:r>
      <w:r w:rsidR="004C2560">
        <w:rPr>
          <w:rFonts w:asciiTheme="minorBidi" w:eastAsia="Calibri" w:hAnsiTheme="minorBidi"/>
        </w:rPr>
        <w:t>17 July</w:t>
      </w:r>
      <w:r>
        <w:rPr>
          <w:rFonts w:asciiTheme="minorBidi" w:eastAsia="Calibri" w:hAnsiTheme="minorBidi"/>
        </w:rPr>
        <w:t xml:space="preserve"> </w:t>
      </w:r>
      <w:r w:rsidRPr="007B0DD3">
        <w:rPr>
          <w:rFonts w:asciiTheme="minorBidi" w:eastAsia="Calibri" w:hAnsiTheme="minorBidi"/>
        </w:rPr>
        <w:t>2023</w:t>
      </w:r>
    </w:p>
    <w:p w14:paraId="1752924C" w14:textId="7FF322CB" w:rsidR="00F3519B" w:rsidRPr="008418D6"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t>:</w:t>
      </w:r>
      <w:r w:rsidRPr="007B0DD3">
        <w:rPr>
          <w:rFonts w:asciiTheme="minorBidi" w:eastAsia="Calibri" w:hAnsiTheme="minorBidi"/>
        </w:rPr>
        <w:tab/>
      </w:r>
      <w:r w:rsidR="004C2560">
        <w:rPr>
          <w:rFonts w:asciiTheme="minorBidi" w:eastAsia="Calibri" w:hAnsiTheme="minorBidi"/>
        </w:rPr>
        <w:t>17 July</w:t>
      </w:r>
      <w:r w:rsidRPr="007B0DD3">
        <w:rPr>
          <w:rFonts w:asciiTheme="minorBidi" w:eastAsia="Calibri" w:hAnsiTheme="minorBidi"/>
        </w:rPr>
        <w:t xml:space="preserve"> 2023</w:t>
      </w:r>
    </w:p>
    <w:sectPr w:rsidR="00F3519B"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D9741" w14:textId="77777777" w:rsidR="0024690A" w:rsidRDefault="0024690A" w:rsidP="00F3519B">
      <w:pPr>
        <w:spacing w:after="0" w:line="240" w:lineRule="auto"/>
      </w:pPr>
      <w:r>
        <w:separator/>
      </w:r>
    </w:p>
  </w:endnote>
  <w:endnote w:type="continuationSeparator" w:id="0">
    <w:p w14:paraId="71936C39" w14:textId="77777777" w:rsidR="0024690A" w:rsidRDefault="0024690A" w:rsidP="00F3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A078" w14:textId="77777777" w:rsidR="0024690A" w:rsidRDefault="0024690A" w:rsidP="00F3519B">
      <w:pPr>
        <w:spacing w:after="0" w:line="240" w:lineRule="auto"/>
      </w:pPr>
      <w:r>
        <w:separator/>
      </w:r>
    </w:p>
  </w:footnote>
  <w:footnote w:type="continuationSeparator" w:id="0">
    <w:p w14:paraId="44103D34" w14:textId="77777777" w:rsidR="0024690A" w:rsidRDefault="0024690A" w:rsidP="00F3519B">
      <w:pPr>
        <w:spacing w:after="0" w:line="240" w:lineRule="auto"/>
      </w:pPr>
      <w:r>
        <w:continuationSeparator/>
      </w:r>
    </w:p>
  </w:footnote>
  <w:footnote w:id="1">
    <w:p w14:paraId="555ED2EA" w14:textId="6A11DF79" w:rsidR="00E40E21" w:rsidRPr="00E40E21" w:rsidRDefault="00E40E21" w:rsidP="000E5B0D">
      <w:pPr>
        <w:spacing w:after="0" w:line="240" w:lineRule="auto"/>
        <w:jc w:val="both"/>
        <w:rPr>
          <w:lang w:val="en-US"/>
        </w:rPr>
      </w:pPr>
      <w:r w:rsidRPr="008C3500">
        <w:rPr>
          <w:rStyle w:val="FootnoteReference"/>
          <w:rFonts w:asciiTheme="minorBidi" w:hAnsiTheme="minorBidi"/>
          <w:sz w:val="20"/>
          <w:szCs w:val="20"/>
        </w:rPr>
        <w:footnoteRef/>
      </w:r>
      <w:r w:rsidRPr="008C3500">
        <w:rPr>
          <w:rFonts w:asciiTheme="minorBidi" w:hAnsiTheme="minorBidi"/>
          <w:sz w:val="20"/>
          <w:szCs w:val="20"/>
        </w:rPr>
        <w:t xml:space="preserve"> </w:t>
      </w:r>
      <w:r w:rsidR="008C3500" w:rsidRPr="008C3500">
        <w:rPr>
          <w:rFonts w:ascii="Arial" w:eastAsia="Times New Roman" w:hAnsi="Arial" w:cs="Arial"/>
          <w:i/>
          <w:iCs/>
          <w:color w:val="242121"/>
          <w:sz w:val="20"/>
          <w:szCs w:val="20"/>
          <w:lang w:val="en-ZA" w:eastAsia="en-GB" w:bidi="yi-Hebr"/>
        </w:rPr>
        <w:t>Room Hire Co (Pty) Ltd v Jeppe Street Mansions (Pty) Ltd</w:t>
      </w:r>
      <w:r w:rsidR="008C3500" w:rsidRPr="008C3500">
        <w:rPr>
          <w:rFonts w:asciiTheme="minorBidi" w:hAnsiTheme="minorBidi"/>
          <w:sz w:val="20"/>
          <w:szCs w:val="20"/>
          <w:lang w:val="en-US"/>
        </w:rPr>
        <w:t xml:space="preserve"> </w:t>
      </w:r>
      <w:r w:rsidRPr="008C3500">
        <w:rPr>
          <w:rFonts w:asciiTheme="minorBidi" w:hAnsiTheme="minorBidi"/>
          <w:sz w:val="20"/>
          <w:szCs w:val="20"/>
          <w:lang w:val="en-US"/>
        </w:rPr>
        <w:t>1949 (3) 1155</w:t>
      </w:r>
      <w:r w:rsidR="008C3500">
        <w:rPr>
          <w:rFonts w:asciiTheme="minorBidi" w:hAnsiTheme="minorBidi"/>
          <w:sz w:val="20"/>
          <w:szCs w:val="20"/>
          <w:lang w:val="en-US"/>
        </w:rPr>
        <w:t xml:space="preserve"> </w:t>
      </w:r>
      <w:r w:rsidRPr="008C3500">
        <w:rPr>
          <w:rFonts w:asciiTheme="minorBidi" w:hAnsiTheme="minorBidi"/>
          <w:sz w:val="20"/>
          <w:szCs w:val="20"/>
          <w:lang w:val="en-US"/>
        </w:rPr>
        <w:t>(</w:t>
      </w:r>
      <w:r w:rsidR="008C3500" w:rsidRPr="008C3500">
        <w:rPr>
          <w:rFonts w:asciiTheme="minorBidi" w:hAnsiTheme="minorBidi"/>
          <w:sz w:val="20"/>
          <w:szCs w:val="20"/>
          <w:lang w:val="en-US"/>
        </w:rPr>
        <w:t xml:space="preserve">T) at </w:t>
      </w:r>
      <w:r w:rsidR="008C3500" w:rsidRPr="008C3500">
        <w:rPr>
          <w:rFonts w:asciiTheme="minorBidi" w:eastAsia="Times New Roman" w:hAnsiTheme="minorBidi"/>
          <w:color w:val="242121"/>
          <w:sz w:val="20"/>
          <w:szCs w:val="20"/>
          <w:shd w:val="clear" w:color="auto" w:fill="FFFFFF"/>
          <w:lang w:val="en-ZA" w:eastAsia="en-GB" w:bidi="yi-Hebr"/>
        </w:rPr>
        <w:t>1163.</w:t>
      </w:r>
    </w:p>
  </w:footnote>
  <w:footnote w:id="2">
    <w:p w14:paraId="3A7A8562" w14:textId="77777777" w:rsidR="00E40E21" w:rsidRPr="00E40E21" w:rsidRDefault="00E40E21" w:rsidP="000E5B0D">
      <w:pPr>
        <w:spacing w:after="0" w:line="240" w:lineRule="auto"/>
        <w:jc w:val="both"/>
        <w:rPr>
          <w:rFonts w:asciiTheme="minorBidi" w:eastAsia="Times New Roman" w:hAnsiTheme="minorBidi"/>
          <w:color w:val="000000" w:themeColor="text1"/>
          <w:sz w:val="20"/>
          <w:szCs w:val="20"/>
          <w:lang w:val="en-ZA" w:eastAsia="en-GB" w:bidi="yi-Hebr"/>
        </w:rPr>
      </w:pPr>
      <w:r w:rsidRPr="00E40E21">
        <w:rPr>
          <w:rStyle w:val="FootnoteReference"/>
          <w:rFonts w:asciiTheme="minorBidi" w:hAnsiTheme="minorBidi"/>
          <w:color w:val="000000" w:themeColor="text1"/>
          <w:sz w:val="20"/>
          <w:szCs w:val="20"/>
        </w:rPr>
        <w:footnoteRef/>
      </w:r>
      <w:r w:rsidRPr="00E40E21">
        <w:rPr>
          <w:rFonts w:asciiTheme="minorBidi" w:hAnsiTheme="minorBidi"/>
          <w:color w:val="000000" w:themeColor="text1"/>
          <w:sz w:val="20"/>
          <w:szCs w:val="20"/>
        </w:rPr>
        <w:t xml:space="preserve"> </w:t>
      </w:r>
      <w:r w:rsidRPr="00E40E21">
        <w:rPr>
          <w:rFonts w:asciiTheme="minorBidi" w:eastAsia="Times New Roman" w:hAnsiTheme="minorBidi"/>
          <w:i/>
          <w:iCs/>
          <w:color w:val="000000" w:themeColor="text1"/>
          <w:sz w:val="20"/>
          <w:szCs w:val="20"/>
          <w:lang w:eastAsia="en-GB" w:bidi="yi-Hebr"/>
        </w:rPr>
        <w:t>King William’s Town Transitional Local Council v Border Alliance Taxi Association (BATA)</w:t>
      </w:r>
      <w:r w:rsidRPr="00E40E21">
        <w:rPr>
          <w:rFonts w:asciiTheme="minorBidi" w:eastAsia="Times New Roman" w:hAnsiTheme="minorBidi"/>
          <w:color w:val="000000" w:themeColor="text1"/>
          <w:sz w:val="20"/>
          <w:szCs w:val="20"/>
          <w:lang w:eastAsia="en-GB" w:bidi="yi-Hebr"/>
        </w:rPr>
        <w:t> </w:t>
      </w:r>
      <w:hyperlink r:id="rId1" w:tooltip="View LawCiteRecord" w:history="1">
        <w:r w:rsidRPr="00E40E21">
          <w:rPr>
            <w:rFonts w:asciiTheme="minorBidi" w:eastAsia="Times New Roman" w:hAnsiTheme="minorBidi"/>
            <w:color w:val="000000" w:themeColor="text1"/>
            <w:sz w:val="20"/>
            <w:szCs w:val="20"/>
            <w:lang w:eastAsia="en-GB" w:bidi="yi-Hebr"/>
          </w:rPr>
          <w:t>2002 (4) SA 152</w:t>
        </w:r>
      </w:hyperlink>
      <w:r w:rsidRPr="00E40E21">
        <w:rPr>
          <w:rFonts w:asciiTheme="minorBidi" w:eastAsia="Times New Roman" w:hAnsiTheme="minorBidi"/>
          <w:color w:val="000000" w:themeColor="text1"/>
          <w:sz w:val="20"/>
          <w:szCs w:val="20"/>
          <w:lang w:eastAsia="en-GB" w:bidi="yi-Hebr"/>
        </w:rPr>
        <w:t> (E), 156I-J.</w:t>
      </w:r>
    </w:p>
    <w:p w14:paraId="76CDCFD4" w14:textId="095BE635" w:rsidR="00E40E21" w:rsidRPr="00E40E21" w:rsidRDefault="00E40E21" w:rsidP="00E40E21">
      <w:pPr>
        <w:pStyle w:val="FootnoteText"/>
        <w:jc w:val="both"/>
        <w:rPr>
          <w:rFonts w:asciiTheme="minorBidi" w:hAnsiTheme="minorBidi"/>
          <w:color w:val="000000" w:themeColor="text1"/>
          <w:lang w:val="en-US"/>
        </w:rPr>
      </w:pPr>
    </w:p>
  </w:footnote>
  <w:footnote w:id="3">
    <w:p w14:paraId="157E5657" w14:textId="4DB5D6AA" w:rsidR="00A03A43" w:rsidRPr="00A03A43" w:rsidRDefault="00A03A43" w:rsidP="009B1B97">
      <w:pPr>
        <w:pStyle w:val="FootnoteText"/>
        <w:jc w:val="both"/>
        <w:rPr>
          <w:lang w:val="en-US"/>
        </w:rPr>
      </w:pPr>
      <w:r w:rsidRPr="009B1B97">
        <w:rPr>
          <w:rStyle w:val="FootnoteReference"/>
          <w:rFonts w:asciiTheme="minorBidi" w:hAnsiTheme="minorBidi"/>
        </w:rPr>
        <w:footnoteRef/>
      </w:r>
      <w:r w:rsidRPr="009B1B97">
        <w:rPr>
          <w:rFonts w:asciiTheme="minorBidi" w:hAnsiTheme="minorBidi"/>
        </w:rPr>
        <w:t xml:space="preserve"> </w:t>
      </w:r>
      <w:r w:rsidRPr="009B1B97">
        <w:rPr>
          <w:rFonts w:asciiTheme="minorBidi" w:hAnsiTheme="minorBidi"/>
          <w:lang w:val="en-US"/>
        </w:rPr>
        <w:t xml:space="preserve">This came about after the first and second respondents laid a complaint with the Ombud that a contribution levied on members of the body corporate was incorrectly determined or was unreasonable. The Ombud ultimately ordered that the applicant must </w:t>
      </w:r>
      <w:r w:rsidR="009B1B97" w:rsidRPr="009B1B97">
        <w:rPr>
          <w:rFonts w:asciiTheme="minorBidi" w:hAnsiTheme="minorBidi"/>
          <w:lang w:val="en-US"/>
        </w:rPr>
        <w:t xml:space="preserve">adjust the first and second respondent’s levy account in line with the settlement agreement concluded between the parties arising out of the </w:t>
      </w:r>
      <w:r w:rsidR="00172D6F">
        <w:rPr>
          <w:rFonts w:asciiTheme="minorBidi" w:hAnsiTheme="minorBidi"/>
          <w:lang w:val="en-US"/>
        </w:rPr>
        <w:t xml:space="preserve">KwaDukuza </w:t>
      </w:r>
      <w:r w:rsidR="009B1B97" w:rsidRPr="009B1B97">
        <w:rPr>
          <w:rFonts w:asciiTheme="minorBidi" w:hAnsiTheme="minorBidi"/>
          <w:lang w:val="en-US"/>
        </w:rPr>
        <w:t>Magistrate’s Court litigation and thereafter furnish the first respondent with the reconciled levy statement within 14 days. The first and second respondents deny that this was done within 14 days, which the applicant</w:t>
      </w:r>
      <w:r w:rsidR="00172D6F">
        <w:rPr>
          <w:rFonts w:asciiTheme="minorBidi" w:hAnsiTheme="minorBidi"/>
          <w:lang w:val="en-US"/>
        </w:rPr>
        <w:t>,</w:t>
      </w:r>
      <w:r w:rsidR="009B1B97" w:rsidRPr="009B1B97">
        <w:rPr>
          <w:rFonts w:asciiTheme="minorBidi" w:hAnsiTheme="minorBidi"/>
          <w:lang w:val="en-US"/>
        </w:rPr>
        <w:t xml:space="preserve"> in turn</w:t>
      </w:r>
      <w:r w:rsidR="00172D6F">
        <w:rPr>
          <w:rFonts w:asciiTheme="minorBidi" w:hAnsiTheme="minorBidi"/>
          <w:lang w:val="en-US"/>
        </w:rPr>
        <w:t>,</w:t>
      </w:r>
      <w:r w:rsidR="009B1B97" w:rsidRPr="009B1B97">
        <w:rPr>
          <w:rFonts w:asciiTheme="minorBidi" w:hAnsiTheme="minorBidi"/>
          <w:lang w:val="en-US"/>
        </w:rPr>
        <w:t xml:space="preserve"> submits was done. I need not resolve this skirmish as it is not relevant to the issues before</w:t>
      </w:r>
      <w:r w:rsidR="009B1B97">
        <w:rPr>
          <w:lang w:val="en-US"/>
        </w:rPr>
        <w:t xml:space="preserve"> 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55EF437C" w14:textId="77777777" w:rsidR="003B7165" w:rsidRDefault="003B7165" w:rsidP="00906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CC43D" w14:textId="77777777" w:rsidR="003B7165" w:rsidRDefault="003B7165"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9B46982" w14:textId="5194E310" w:rsidR="003B7165" w:rsidRPr="003B7165" w:rsidRDefault="003B7165" w:rsidP="00906A8D">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A42CB8">
          <w:rPr>
            <w:rStyle w:val="PageNumber"/>
            <w:rFonts w:asciiTheme="minorBidi" w:hAnsiTheme="minorBidi"/>
            <w:noProof/>
          </w:rPr>
          <w:t>2</w:t>
        </w:r>
        <w:r w:rsidRPr="003B7165">
          <w:rPr>
            <w:rStyle w:val="PageNumber"/>
            <w:rFonts w:asciiTheme="minorBidi" w:hAnsiTheme="minorBidi"/>
          </w:rPr>
          <w:fldChar w:fldCharType="end"/>
        </w:r>
      </w:p>
    </w:sdtContent>
  </w:sdt>
  <w:p w14:paraId="79408C92" w14:textId="77777777" w:rsidR="003B7165" w:rsidRDefault="003B7165" w:rsidP="003B7165">
    <w:pPr>
      <w:pStyle w:val="Header"/>
      <w:tabs>
        <w:tab w:val="clear" w:pos="4513"/>
        <w:tab w:val="clear" w:pos="9026"/>
        <w:tab w:val="left" w:pos="7200"/>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D94"/>
    <w:multiLevelType w:val="hybridMultilevel"/>
    <w:tmpl w:val="F6E69420"/>
    <w:lvl w:ilvl="0" w:tplc="7C1A4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404DE"/>
    <w:multiLevelType w:val="hybridMultilevel"/>
    <w:tmpl w:val="6D001A0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nsid w:val="519A3D61"/>
    <w:multiLevelType w:val="hybridMultilevel"/>
    <w:tmpl w:val="533EFD54"/>
    <w:lvl w:ilvl="0" w:tplc="B5726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664475"/>
    <w:multiLevelType w:val="hybridMultilevel"/>
    <w:tmpl w:val="0BCE503A"/>
    <w:lvl w:ilvl="0" w:tplc="4636F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A41A20"/>
    <w:multiLevelType w:val="hybridMultilevel"/>
    <w:tmpl w:val="6E6ECBEA"/>
    <w:lvl w:ilvl="0" w:tplc="E6166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6"/>
  </w:num>
  <w:num w:numId="6">
    <w:abstractNumId w:val="3"/>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5348D"/>
    <w:rsid w:val="00076005"/>
    <w:rsid w:val="000C00D4"/>
    <w:rsid w:val="000E004C"/>
    <w:rsid w:val="000E5B0D"/>
    <w:rsid w:val="00124F9F"/>
    <w:rsid w:val="00172D6F"/>
    <w:rsid w:val="00192ADF"/>
    <w:rsid w:val="00197F3C"/>
    <w:rsid w:val="00223FCD"/>
    <w:rsid w:val="002332B5"/>
    <w:rsid w:val="00237BA5"/>
    <w:rsid w:val="00240AA3"/>
    <w:rsid w:val="002441D0"/>
    <w:rsid w:val="0024690A"/>
    <w:rsid w:val="0025600F"/>
    <w:rsid w:val="00300AC3"/>
    <w:rsid w:val="00302B31"/>
    <w:rsid w:val="00305008"/>
    <w:rsid w:val="003262F8"/>
    <w:rsid w:val="00353AAE"/>
    <w:rsid w:val="00385DA1"/>
    <w:rsid w:val="003B7165"/>
    <w:rsid w:val="003F29F3"/>
    <w:rsid w:val="00402418"/>
    <w:rsid w:val="004B6D00"/>
    <w:rsid w:val="004C14C6"/>
    <w:rsid w:val="004C2560"/>
    <w:rsid w:val="004F772A"/>
    <w:rsid w:val="005065B3"/>
    <w:rsid w:val="0056208B"/>
    <w:rsid w:val="005672A2"/>
    <w:rsid w:val="00575CC7"/>
    <w:rsid w:val="005A19D3"/>
    <w:rsid w:val="005D00B1"/>
    <w:rsid w:val="0063122B"/>
    <w:rsid w:val="006E001D"/>
    <w:rsid w:val="006F4A7C"/>
    <w:rsid w:val="007065B3"/>
    <w:rsid w:val="00731F34"/>
    <w:rsid w:val="00735F33"/>
    <w:rsid w:val="00775EE1"/>
    <w:rsid w:val="007801CC"/>
    <w:rsid w:val="00814979"/>
    <w:rsid w:val="00825F7B"/>
    <w:rsid w:val="008418D6"/>
    <w:rsid w:val="008574FD"/>
    <w:rsid w:val="008656EC"/>
    <w:rsid w:val="008B4477"/>
    <w:rsid w:val="008B4B6F"/>
    <w:rsid w:val="008C3500"/>
    <w:rsid w:val="008D3273"/>
    <w:rsid w:val="008F4173"/>
    <w:rsid w:val="00901EFA"/>
    <w:rsid w:val="00970BA2"/>
    <w:rsid w:val="00980147"/>
    <w:rsid w:val="009B1B97"/>
    <w:rsid w:val="009B6CD0"/>
    <w:rsid w:val="00A0277D"/>
    <w:rsid w:val="00A03A43"/>
    <w:rsid w:val="00A34821"/>
    <w:rsid w:val="00A42CB8"/>
    <w:rsid w:val="00A53745"/>
    <w:rsid w:val="00A81335"/>
    <w:rsid w:val="00A81DE4"/>
    <w:rsid w:val="00AD7D02"/>
    <w:rsid w:val="00AE68CE"/>
    <w:rsid w:val="00B03F64"/>
    <w:rsid w:val="00B43C70"/>
    <w:rsid w:val="00B74FC1"/>
    <w:rsid w:val="00BD5F3E"/>
    <w:rsid w:val="00C20C8A"/>
    <w:rsid w:val="00C25573"/>
    <w:rsid w:val="00C43F46"/>
    <w:rsid w:val="00C677DE"/>
    <w:rsid w:val="00C75AD2"/>
    <w:rsid w:val="00CA0E01"/>
    <w:rsid w:val="00CD4E3F"/>
    <w:rsid w:val="00D14BF0"/>
    <w:rsid w:val="00D42400"/>
    <w:rsid w:val="00D808A7"/>
    <w:rsid w:val="00DA0EBB"/>
    <w:rsid w:val="00E14479"/>
    <w:rsid w:val="00E168B8"/>
    <w:rsid w:val="00E40E21"/>
    <w:rsid w:val="00E4410F"/>
    <w:rsid w:val="00E54C11"/>
    <w:rsid w:val="00E764CF"/>
    <w:rsid w:val="00E819B4"/>
    <w:rsid w:val="00EB04F8"/>
    <w:rsid w:val="00EF6340"/>
    <w:rsid w:val="00F1477C"/>
    <w:rsid w:val="00F3519B"/>
    <w:rsid w:val="00F75935"/>
    <w:rsid w:val="00F8315C"/>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AB7"/>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ind w:left="720"/>
      <w:contextualSpacing/>
    </w:pPr>
  </w:style>
  <w:style w:type="paragraph" w:styleId="Header">
    <w:name w:val="header"/>
    <w:basedOn w:val="Normal"/>
    <w:link w:val="HeaderChar"/>
    <w:uiPriority w:val="99"/>
    <w:unhideWhenUsed/>
    <w:rsid w:val="003B7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semiHidden/>
    <w:unhideWhenUsed/>
    <w:rsid w:val="00E40E21"/>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2%20%284%29%20SA%20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5799-660F-4CD0-895E-3795CFDF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dcterms:created xsi:type="dcterms:W3CDTF">2023-07-17T09:39:00Z</dcterms:created>
  <dcterms:modified xsi:type="dcterms:W3CDTF">2023-07-17T09:45:00Z</dcterms:modified>
</cp:coreProperties>
</file>