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6831" w14:textId="77777777" w:rsidR="004F61AB" w:rsidRDefault="004F61AB" w:rsidP="00912674">
      <w:pPr>
        <w:spacing w:after="0" w:line="360" w:lineRule="auto"/>
        <w:jc w:val="center"/>
        <w:rPr>
          <w:rFonts w:ascii="Times New Roman" w:hAnsi="Times New Roman" w:cs="Times New Roman"/>
          <w:b/>
          <w:sz w:val="24"/>
          <w:szCs w:val="24"/>
        </w:rPr>
      </w:pPr>
      <w:bookmarkStart w:id="0" w:name="_GoBack"/>
      <w:bookmarkEnd w:id="0"/>
    </w:p>
    <w:p w14:paraId="42E3F36C" w14:textId="77777777" w:rsidR="002026D3" w:rsidRDefault="002026D3" w:rsidP="00912674">
      <w:pPr>
        <w:spacing w:after="0" w:line="360" w:lineRule="auto"/>
        <w:jc w:val="center"/>
        <w:rPr>
          <w:rFonts w:ascii="Times New Roman" w:hAnsi="Times New Roman" w:cs="Times New Roman"/>
          <w:b/>
          <w:sz w:val="24"/>
          <w:szCs w:val="24"/>
        </w:rPr>
      </w:pPr>
      <w:r w:rsidRPr="00044B50">
        <w:rPr>
          <w:noProof/>
          <w:lang w:eastAsia="en-ZA"/>
        </w:rPr>
        <w:drawing>
          <wp:inline distT="0" distB="0" distL="0" distR="0" wp14:anchorId="10ED9451" wp14:editId="055FA7DE">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DFE44FC" w14:textId="77777777" w:rsidR="005B1622" w:rsidRPr="0079598B" w:rsidRDefault="005B1622" w:rsidP="00912674">
      <w:pPr>
        <w:spacing w:after="0" w:line="360" w:lineRule="auto"/>
        <w:jc w:val="center"/>
        <w:rPr>
          <w:rFonts w:ascii="Times New Roman" w:hAnsi="Times New Roman" w:cs="Times New Roman"/>
          <w:b/>
          <w:bCs/>
          <w:sz w:val="24"/>
          <w:szCs w:val="24"/>
        </w:rPr>
      </w:pPr>
      <w:r w:rsidRPr="0079598B">
        <w:rPr>
          <w:rFonts w:ascii="Times New Roman" w:hAnsi="Times New Roman" w:cs="Times New Roman"/>
          <w:b/>
          <w:bCs/>
          <w:sz w:val="24"/>
          <w:szCs w:val="24"/>
        </w:rPr>
        <w:t>IN THE HIGH COURT OF SOUTH AFRICA</w:t>
      </w:r>
    </w:p>
    <w:p w14:paraId="5EA94DB6" w14:textId="77777777" w:rsidR="00466FC2" w:rsidRPr="0079598B" w:rsidRDefault="005B1622" w:rsidP="00912674">
      <w:pPr>
        <w:spacing w:after="0" w:line="360" w:lineRule="auto"/>
        <w:jc w:val="center"/>
        <w:rPr>
          <w:rFonts w:ascii="Times New Roman" w:hAnsi="Times New Roman" w:cs="Times New Roman"/>
          <w:b/>
          <w:bCs/>
          <w:sz w:val="24"/>
          <w:szCs w:val="24"/>
        </w:rPr>
      </w:pPr>
      <w:r w:rsidRPr="0079598B">
        <w:rPr>
          <w:rFonts w:ascii="Times New Roman" w:hAnsi="Times New Roman" w:cs="Times New Roman"/>
          <w:b/>
          <w:bCs/>
          <w:sz w:val="24"/>
          <w:szCs w:val="24"/>
        </w:rPr>
        <w:t>(EA</w:t>
      </w:r>
      <w:r w:rsidR="00261EAE" w:rsidRPr="0079598B">
        <w:rPr>
          <w:rFonts w:ascii="Times New Roman" w:hAnsi="Times New Roman" w:cs="Times New Roman"/>
          <w:b/>
          <w:bCs/>
          <w:sz w:val="24"/>
          <w:szCs w:val="24"/>
        </w:rPr>
        <w:t>ST</w:t>
      </w:r>
      <w:r w:rsidR="00CD7534" w:rsidRPr="0079598B">
        <w:rPr>
          <w:rFonts w:ascii="Times New Roman" w:hAnsi="Times New Roman" w:cs="Times New Roman"/>
          <w:b/>
          <w:bCs/>
          <w:sz w:val="24"/>
          <w:szCs w:val="24"/>
        </w:rPr>
        <w:t>ERN</w:t>
      </w:r>
      <w:r w:rsidR="00261EAE" w:rsidRPr="0079598B">
        <w:rPr>
          <w:rFonts w:ascii="Times New Roman" w:hAnsi="Times New Roman" w:cs="Times New Roman"/>
          <w:b/>
          <w:bCs/>
          <w:sz w:val="24"/>
          <w:szCs w:val="24"/>
        </w:rPr>
        <w:t xml:space="preserve"> CAPE </w:t>
      </w:r>
      <w:r w:rsidR="000450B7" w:rsidRPr="0079598B">
        <w:rPr>
          <w:rFonts w:ascii="Times New Roman" w:hAnsi="Times New Roman" w:cs="Times New Roman"/>
          <w:b/>
          <w:bCs/>
          <w:sz w:val="24"/>
          <w:szCs w:val="24"/>
        </w:rPr>
        <w:t>DIVISION</w:t>
      </w:r>
      <w:r w:rsidR="00261EAE" w:rsidRPr="0079598B">
        <w:rPr>
          <w:rFonts w:ascii="Times New Roman" w:hAnsi="Times New Roman" w:cs="Times New Roman"/>
          <w:b/>
          <w:bCs/>
          <w:sz w:val="24"/>
          <w:szCs w:val="24"/>
        </w:rPr>
        <w:t xml:space="preserve">, </w:t>
      </w:r>
      <w:r w:rsidR="0052494C" w:rsidRPr="0079598B">
        <w:rPr>
          <w:rFonts w:ascii="Times New Roman" w:hAnsi="Times New Roman" w:cs="Times New Roman"/>
          <w:b/>
          <w:bCs/>
          <w:sz w:val="24"/>
          <w:szCs w:val="24"/>
        </w:rPr>
        <w:t>BHISHO</w:t>
      </w:r>
      <w:r w:rsidRPr="0079598B">
        <w:rPr>
          <w:rFonts w:ascii="Times New Roman" w:hAnsi="Times New Roman" w:cs="Times New Roman"/>
          <w:b/>
          <w:bCs/>
          <w:sz w:val="24"/>
          <w:szCs w:val="24"/>
        </w:rPr>
        <w:t>)</w:t>
      </w:r>
    </w:p>
    <w:p w14:paraId="20173AFA" w14:textId="77777777" w:rsidR="00011905" w:rsidRPr="0079598B" w:rsidRDefault="00011905" w:rsidP="00912674">
      <w:pPr>
        <w:spacing w:after="0" w:line="360" w:lineRule="auto"/>
        <w:jc w:val="right"/>
        <w:rPr>
          <w:rFonts w:ascii="Times New Roman" w:hAnsi="Times New Roman" w:cs="Times New Roman"/>
          <w:b/>
          <w:bCs/>
          <w:sz w:val="24"/>
          <w:szCs w:val="24"/>
        </w:rPr>
      </w:pPr>
    </w:p>
    <w:p w14:paraId="363E45F6" w14:textId="77777777" w:rsidR="005F15BB" w:rsidRPr="0079598B" w:rsidRDefault="00411840" w:rsidP="00912674">
      <w:pPr>
        <w:spacing w:after="0" w:line="360" w:lineRule="auto"/>
        <w:jc w:val="right"/>
        <w:rPr>
          <w:rFonts w:ascii="Times New Roman" w:hAnsi="Times New Roman" w:cs="Times New Roman"/>
          <w:b/>
          <w:bCs/>
          <w:sz w:val="24"/>
          <w:szCs w:val="24"/>
        </w:rPr>
      </w:pPr>
      <w:r w:rsidRPr="0079598B">
        <w:rPr>
          <w:rFonts w:ascii="Times New Roman" w:hAnsi="Times New Roman" w:cs="Times New Roman"/>
          <w:b/>
          <w:bCs/>
          <w:sz w:val="24"/>
          <w:szCs w:val="24"/>
        </w:rPr>
        <w:t>CA</w:t>
      </w:r>
      <w:r w:rsidR="0051264E" w:rsidRPr="0079598B">
        <w:rPr>
          <w:rFonts w:ascii="Times New Roman" w:hAnsi="Times New Roman" w:cs="Times New Roman"/>
          <w:b/>
          <w:bCs/>
          <w:sz w:val="24"/>
          <w:szCs w:val="24"/>
        </w:rPr>
        <w:t>SE</w:t>
      </w:r>
      <w:r w:rsidRPr="0079598B">
        <w:rPr>
          <w:rFonts w:ascii="Times New Roman" w:hAnsi="Times New Roman" w:cs="Times New Roman"/>
          <w:b/>
          <w:bCs/>
          <w:sz w:val="24"/>
          <w:szCs w:val="24"/>
        </w:rPr>
        <w:t xml:space="preserve"> NO.</w:t>
      </w:r>
      <w:r w:rsidR="00932C06" w:rsidRPr="0079598B">
        <w:rPr>
          <w:rFonts w:ascii="Times New Roman" w:hAnsi="Times New Roman" w:cs="Times New Roman"/>
          <w:b/>
          <w:bCs/>
          <w:sz w:val="24"/>
          <w:szCs w:val="24"/>
        </w:rPr>
        <w:t xml:space="preserve"> </w:t>
      </w:r>
      <w:r w:rsidR="0035243D" w:rsidRPr="0079598B">
        <w:rPr>
          <w:rFonts w:ascii="Times New Roman" w:hAnsi="Times New Roman" w:cs="Times New Roman"/>
          <w:b/>
          <w:bCs/>
          <w:sz w:val="24"/>
          <w:szCs w:val="24"/>
        </w:rPr>
        <w:t>CA</w:t>
      </w:r>
      <w:r w:rsidR="001E4FA9" w:rsidRPr="0079598B">
        <w:rPr>
          <w:rFonts w:ascii="Times New Roman" w:hAnsi="Times New Roman" w:cs="Times New Roman"/>
          <w:b/>
          <w:bCs/>
          <w:sz w:val="24"/>
          <w:szCs w:val="24"/>
        </w:rPr>
        <w:t xml:space="preserve"> &amp; R </w:t>
      </w:r>
      <w:r w:rsidR="0052494C" w:rsidRPr="0079598B">
        <w:rPr>
          <w:rFonts w:ascii="Times New Roman" w:hAnsi="Times New Roman" w:cs="Times New Roman"/>
          <w:b/>
          <w:bCs/>
          <w:sz w:val="24"/>
          <w:szCs w:val="24"/>
        </w:rPr>
        <w:t>2</w:t>
      </w:r>
      <w:r w:rsidR="00011905" w:rsidRPr="0079598B">
        <w:rPr>
          <w:rFonts w:ascii="Times New Roman" w:hAnsi="Times New Roman" w:cs="Times New Roman"/>
          <w:b/>
          <w:bCs/>
          <w:sz w:val="24"/>
          <w:szCs w:val="24"/>
        </w:rPr>
        <w:t>8</w:t>
      </w:r>
      <w:r w:rsidR="0052494C" w:rsidRPr="0079598B">
        <w:rPr>
          <w:rFonts w:ascii="Times New Roman" w:hAnsi="Times New Roman" w:cs="Times New Roman"/>
          <w:b/>
          <w:bCs/>
          <w:sz w:val="24"/>
          <w:szCs w:val="24"/>
        </w:rPr>
        <w:t>/2024</w:t>
      </w:r>
      <w:r w:rsidR="00DE39D7" w:rsidRPr="0079598B">
        <w:rPr>
          <w:rFonts w:ascii="Times New Roman" w:hAnsi="Times New Roman" w:cs="Times New Roman"/>
          <w:b/>
          <w:bCs/>
          <w:sz w:val="24"/>
          <w:szCs w:val="24"/>
        </w:rPr>
        <w:tab/>
      </w:r>
      <w:r w:rsidR="002026D3" w:rsidRPr="0079598B">
        <w:rPr>
          <w:rFonts w:ascii="Times New Roman" w:hAnsi="Times New Roman" w:cs="Times New Roman"/>
          <w:b/>
          <w:bCs/>
          <w:sz w:val="24"/>
          <w:szCs w:val="24"/>
        </w:rPr>
        <w:t xml:space="preserve"> </w:t>
      </w:r>
    </w:p>
    <w:p w14:paraId="0E0ED09A" w14:textId="77777777" w:rsidR="0051264E" w:rsidRPr="0079598B" w:rsidRDefault="005B1622" w:rsidP="00912674">
      <w:pPr>
        <w:spacing w:after="0" w:line="360" w:lineRule="auto"/>
        <w:jc w:val="both"/>
        <w:rPr>
          <w:rFonts w:ascii="Times New Roman" w:hAnsi="Times New Roman" w:cs="Times New Roman"/>
          <w:b/>
          <w:bCs/>
          <w:sz w:val="24"/>
          <w:szCs w:val="24"/>
        </w:rPr>
      </w:pPr>
      <w:r w:rsidRPr="0079598B">
        <w:rPr>
          <w:rFonts w:ascii="Times New Roman" w:hAnsi="Times New Roman" w:cs="Times New Roman"/>
          <w:b/>
          <w:bCs/>
          <w:sz w:val="24"/>
          <w:szCs w:val="24"/>
        </w:rPr>
        <w:t>In the matter between:</w:t>
      </w:r>
    </w:p>
    <w:p w14:paraId="69655C70" w14:textId="77777777" w:rsidR="004730FA" w:rsidRPr="0079598B" w:rsidRDefault="004730FA" w:rsidP="00912674">
      <w:pPr>
        <w:spacing w:after="0" w:line="360" w:lineRule="auto"/>
        <w:jc w:val="both"/>
        <w:rPr>
          <w:rFonts w:ascii="Times New Roman" w:hAnsi="Times New Roman" w:cs="Times New Roman"/>
          <w:b/>
          <w:bCs/>
          <w:sz w:val="24"/>
          <w:szCs w:val="24"/>
        </w:rPr>
      </w:pPr>
    </w:p>
    <w:p w14:paraId="7098333D" w14:textId="77777777" w:rsidR="003051CC" w:rsidRPr="0079598B" w:rsidRDefault="003D51B4" w:rsidP="00912674">
      <w:pPr>
        <w:spacing w:after="0" w:line="360" w:lineRule="auto"/>
        <w:ind w:right="-43"/>
        <w:jc w:val="both"/>
        <w:rPr>
          <w:rFonts w:ascii="Times New Roman" w:hAnsi="Times New Roman" w:cs="Times New Roman"/>
          <w:b/>
          <w:bCs/>
          <w:sz w:val="24"/>
          <w:szCs w:val="24"/>
        </w:rPr>
      </w:pPr>
      <w:r w:rsidRPr="0079598B">
        <w:rPr>
          <w:rFonts w:ascii="Times New Roman" w:hAnsi="Times New Roman" w:cs="Times New Roman"/>
          <w:b/>
          <w:bCs/>
          <w:sz w:val="24"/>
          <w:szCs w:val="24"/>
        </w:rPr>
        <w:t xml:space="preserve"> </w:t>
      </w:r>
    </w:p>
    <w:p w14:paraId="19F2A359" w14:textId="77777777" w:rsidR="002C00D3" w:rsidRPr="0079598B" w:rsidRDefault="00011905" w:rsidP="00912674">
      <w:pPr>
        <w:spacing w:after="0" w:line="360" w:lineRule="auto"/>
        <w:ind w:right="-43"/>
        <w:jc w:val="both"/>
        <w:rPr>
          <w:rFonts w:ascii="Times New Roman" w:hAnsi="Times New Roman" w:cs="Times New Roman"/>
          <w:b/>
          <w:bCs/>
          <w:sz w:val="24"/>
          <w:szCs w:val="24"/>
        </w:rPr>
      </w:pPr>
      <w:r w:rsidRPr="0079598B">
        <w:rPr>
          <w:rFonts w:ascii="Times New Roman" w:hAnsi="Times New Roman" w:cs="Times New Roman"/>
          <w:b/>
          <w:bCs/>
          <w:sz w:val="24"/>
          <w:szCs w:val="24"/>
        </w:rPr>
        <w:t>MZIWEBONG</w:t>
      </w:r>
      <w:r w:rsidR="001224C3">
        <w:rPr>
          <w:rFonts w:ascii="Times New Roman" w:hAnsi="Times New Roman" w:cs="Times New Roman"/>
          <w:b/>
          <w:bCs/>
          <w:sz w:val="24"/>
          <w:szCs w:val="24"/>
        </w:rPr>
        <w:t>O</w:t>
      </w:r>
      <w:r w:rsidRPr="0079598B">
        <w:rPr>
          <w:rFonts w:ascii="Times New Roman" w:hAnsi="Times New Roman" w:cs="Times New Roman"/>
          <w:b/>
          <w:bCs/>
          <w:sz w:val="24"/>
          <w:szCs w:val="24"/>
        </w:rPr>
        <w:t xml:space="preserve"> BURWANA</w:t>
      </w:r>
      <w:r w:rsidR="003D51B4" w:rsidRPr="0079598B">
        <w:rPr>
          <w:rFonts w:ascii="Times New Roman" w:hAnsi="Times New Roman" w:cs="Times New Roman"/>
          <w:b/>
          <w:bCs/>
          <w:sz w:val="24"/>
          <w:szCs w:val="24"/>
        </w:rPr>
        <w:tab/>
      </w:r>
      <w:r w:rsidR="003D51B4" w:rsidRPr="0079598B">
        <w:rPr>
          <w:rFonts w:ascii="Times New Roman" w:hAnsi="Times New Roman" w:cs="Times New Roman"/>
          <w:b/>
          <w:bCs/>
          <w:sz w:val="24"/>
          <w:szCs w:val="24"/>
        </w:rPr>
        <w:tab/>
      </w:r>
      <w:r w:rsidR="003D51B4" w:rsidRPr="0079598B">
        <w:rPr>
          <w:rFonts w:ascii="Times New Roman" w:hAnsi="Times New Roman" w:cs="Times New Roman"/>
          <w:b/>
          <w:bCs/>
          <w:sz w:val="24"/>
          <w:szCs w:val="24"/>
        </w:rPr>
        <w:tab/>
      </w:r>
      <w:r w:rsidR="003D51B4" w:rsidRPr="0079598B">
        <w:rPr>
          <w:rFonts w:ascii="Times New Roman" w:hAnsi="Times New Roman" w:cs="Times New Roman"/>
          <w:b/>
          <w:bCs/>
          <w:sz w:val="24"/>
          <w:szCs w:val="24"/>
        </w:rPr>
        <w:tab/>
      </w:r>
      <w:r w:rsidR="003D51B4" w:rsidRPr="0079598B">
        <w:rPr>
          <w:rFonts w:ascii="Times New Roman" w:hAnsi="Times New Roman" w:cs="Times New Roman"/>
          <w:b/>
          <w:bCs/>
          <w:sz w:val="24"/>
          <w:szCs w:val="24"/>
        </w:rPr>
        <w:tab/>
      </w:r>
      <w:r w:rsidR="0079598B">
        <w:rPr>
          <w:rFonts w:ascii="Times New Roman" w:hAnsi="Times New Roman" w:cs="Times New Roman"/>
          <w:b/>
          <w:bCs/>
          <w:sz w:val="24"/>
          <w:szCs w:val="24"/>
        </w:rPr>
        <w:tab/>
      </w:r>
      <w:r w:rsidR="0079598B">
        <w:rPr>
          <w:rFonts w:ascii="Times New Roman" w:hAnsi="Times New Roman" w:cs="Times New Roman"/>
          <w:b/>
          <w:bCs/>
          <w:sz w:val="24"/>
          <w:szCs w:val="24"/>
        </w:rPr>
        <w:tab/>
      </w:r>
      <w:r w:rsidR="003D51B4" w:rsidRPr="0079598B">
        <w:rPr>
          <w:rFonts w:ascii="Times New Roman" w:hAnsi="Times New Roman" w:cs="Times New Roman"/>
          <w:b/>
          <w:bCs/>
          <w:sz w:val="24"/>
          <w:szCs w:val="24"/>
        </w:rPr>
        <w:t>Appellant</w:t>
      </w:r>
    </w:p>
    <w:p w14:paraId="0C714E4C" w14:textId="77777777" w:rsidR="003D51B4" w:rsidRPr="0079598B" w:rsidRDefault="003D51B4" w:rsidP="00912674">
      <w:pPr>
        <w:spacing w:after="0" w:line="360" w:lineRule="auto"/>
        <w:ind w:right="-43"/>
        <w:jc w:val="both"/>
        <w:rPr>
          <w:rFonts w:ascii="Times New Roman" w:hAnsi="Times New Roman" w:cs="Times New Roman"/>
          <w:b/>
          <w:bCs/>
          <w:sz w:val="24"/>
          <w:szCs w:val="24"/>
        </w:rPr>
      </w:pPr>
    </w:p>
    <w:p w14:paraId="71D57F97" w14:textId="77777777" w:rsidR="002C00D3" w:rsidRPr="0079598B" w:rsidRDefault="00011905" w:rsidP="00912674">
      <w:pPr>
        <w:spacing w:after="0" w:line="360" w:lineRule="auto"/>
        <w:ind w:right="-46"/>
        <w:jc w:val="both"/>
        <w:rPr>
          <w:rFonts w:ascii="Times New Roman" w:hAnsi="Times New Roman" w:cs="Times New Roman"/>
          <w:b/>
          <w:bCs/>
          <w:sz w:val="24"/>
          <w:szCs w:val="24"/>
        </w:rPr>
      </w:pPr>
      <w:r w:rsidRPr="0079598B">
        <w:rPr>
          <w:rFonts w:ascii="Times New Roman" w:hAnsi="Times New Roman" w:cs="Times New Roman"/>
          <w:b/>
          <w:bCs/>
          <w:sz w:val="24"/>
          <w:szCs w:val="24"/>
        </w:rPr>
        <w:t>a</w:t>
      </w:r>
      <w:r w:rsidR="002C00D3" w:rsidRPr="0079598B">
        <w:rPr>
          <w:rFonts w:ascii="Times New Roman" w:hAnsi="Times New Roman" w:cs="Times New Roman"/>
          <w:b/>
          <w:bCs/>
          <w:sz w:val="24"/>
          <w:szCs w:val="24"/>
        </w:rPr>
        <w:t xml:space="preserve">nd </w:t>
      </w:r>
    </w:p>
    <w:p w14:paraId="268CB6B9" w14:textId="77777777" w:rsidR="006425FA" w:rsidRPr="0079598B" w:rsidRDefault="006425FA" w:rsidP="00912674">
      <w:pPr>
        <w:spacing w:after="0" w:line="360" w:lineRule="auto"/>
        <w:ind w:right="-46"/>
        <w:jc w:val="both"/>
        <w:rPr>
          <w:rFonts w:ascii="Times New Roman" w:hAnsi="Times New Roman" w:cs="Times New Roman"/>
          <w:b/>
          <w:bCs/>
          <w:sz w:val="24"/>
          <w:szCs w:val="24"/>
        </w:rPr>
      </w:pPr>
    </w:p>
    <w:p w14:paraId="7F4A9C36" w14:textId="77777777" w:rsidR="00A62D5A" w:rsidRPr="0079598B" w:rsidRDefault="008A1C1A" w:rsidP="00912674">
      <w:pPr>
        <w:spacing w:after="0" w:line="360" w:lineRule="auto"/>
        <w:ind w:right="-46"/>
        <w:jc w:val="both"/>
        <w:rPr>
          <w:rFonts w:ascii="Times New Roman" w:hAnsi="Times New Roman" w:cs="Times New Roman"/>
          <w:b/>
          <w:bCs/>
          <w:sz w:val="24"/>
          <w:szCs w:val="24"/>
        </w:rPr>
      </w:pPr>
      <w:r w:rsidRPr="0079598B">
        <w:rPr>
          <w:rFonts w:ascii="Times New Roman" w:hAnsi="Times New Roman" w:cs="Times New Roman"/>
          <w:b/>
          <w:bCs/>
          <w:sz w:val="24"/>
          <w:szCs w:val="24"/>
        </w:rPr>
        <w:t xml:space="preserve">THE </w:t>
      </w:r>
      <w:r w:rsidR="001E4FA9" w:rsidRPr="0079598B">
        <w:rPr>
          <w:rFonts w:ascii="Times New Roman" w:hAnsi="Times New Roman" w:cs="Times New Roman"/>
          <w:b/>
          <w:bCs/>
          <w:sz w:val="24"/>
          <w:szCs w:val="24"/>
        </w:rPr>
        <w:t xml:space="preserve">STATE </w:t>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ab/>
      </w:r>
      <w:r w:rsidRPr="0079598B">
        <w:rPr>
          <w:rFonts w:ascii="Times New Roman" w:hAnsi="Times New Roman" w:cs="Times New Roman"/>
          <w:b/>
          <w:bCs/>
          <w:sz w:val="24"/>
          <w:szCs w:val="24"/>
        </w:rPr>
        <w:tab/>
      </w:r>
      <w:r w:rsidR="001E4FA9" w:rsidRPr="0079598B">
        <w:rPr>
          <w:rFonts w:ascii="Times New Roman" w:hAnsi="Times New Roman" w:cs="Times New Roman"/>
          <w:b/>
          <w:bCs/>
          <w:sz w:val="24"/>
          <w:szCs w:val="24"/>
        </w:rPr>
        <w:t xml:space="preserve"> </w:t>
      </w:r>
      <w:r w:rsidR="0079598B">
        <w:rPr>
          <w:rFonts w:ascii="Times New Roman" w:hAnsi="Times New Roman" w:cs="Times New Roman"/>
          <w:b/>
          <w:bCs/>
          <w:sz w:val="24"/>
          <w:szCs w:val="24"/>
        </w:rPr>
        <w:tab/>
        <w:t xml:space="preserve">         </w:t>
      </w:r>
      <w:r w:rsidR="003D51B4" w:rsidRPr="0079598B">
        <w:rPr>
          <w:rFonts w:ascii="Times New Roman" w:hAnsi="Times New Roman" w:cs="Times New Roman"/>
          <w:b/>
          <w:bCs/>
          <w:sz w:val="24"/>
          <w:szCs w:val="24"/>
        </w:rPr>
        <w:t xml:space="preserve">Respondent </w:t>
      </w:r>
    </w:p>
    <w:p w14:paraId="6C57CEFB" w14:textId="77777777" w:rsidR="005B1622" w:rsidRPr="0079598B" w:rsidRDefault="005B1622" w:rsidP="00912674">
      <w:pPr>
        <w:pBdr>
          <w:bottom w:val="single" w:sz="12" w:space="1" w:color="auto"/>
        </w:pBdr>
        <w:spacing w:after="0" w:line="360" w:lineRule="auto"/>
        <w:jc w:val="both"/>
        <w:rPr>
          <w:rFonts w:ascii="Times New Roman" w:hAnsi="Times New Roman" w:cs="Times New Roman"/>
          <w:b/>
          <w:bCs/>
          <w:sz w:val="24"/>
          <w:szCs w:val="24"/>
        </w:rPr>
      </w:pPr>
    </w:p>
    <w:p w14:paraId="7FAC6DB0" w14:textId="77777777" w:rsidR="004730FA" w:rsidRPr="0079598B" w:rsidRDefault="004730FA" w:rsidP="00912674">
      <w:pPr>
        <w:spacing w:after="0" w:line="360" w:lineRule="auto"/>
        <w:rPr>
          <w:rFonts w:ascii="Times New Roman" w:hAnsi="Times New Roman" w:cs="Times New Roman"/>
          <w:b/>
          <w:bCs/>
          <w:sz w:val="24"/>
          <w:szCs w:val="24"/>
        </w:rPr>
      </w:pPr>
    </w:p>
    <w:p w14:paraId="14F8F88B" w14:textId="77777777" w:rsidR="005B1622" w:rsidRPr="0079598B" w:rsidRDefault="001E4FA9" w:rsidP="00912674">
      <w:pPr>
        <w:spacing w:after="0" w:line="360" w:lineRule="auto"/>
        <w:jc w:val="center"/>
        <w:rPr>
          <w:rFonts w:ascii="Times New Roman" w:hAnsi="Times New Roman" w:cs="Times New Roman"/>
          <w:b/>
          <w:bCs/>
          <w:sz w:val="24"/>
          <w:szCs w:val="24"/>
        </w:rPr>
      </w:pPr>
      <w:r w:rsidRPr="0079598B">
        <w:rPr>
          <w:rFonts w:ascii="Times New Roman" w:hAnsi="Times New Roman" w:cs="Times New Roman"/>
          <w:b/>
          <w:bCs/>
          <w:sz w:val="24"/>
          <w:szCs w:val="24"/>
        </w:rPr>
        <w:t xml:space="preserve">BAIL APPEAL </w:t>
      </w:r>
      <w:r w:rsidR="005B1622" w:rsidRPr="0079598B">
        <w:rPr>
          <w:rFonts w:ascii="Times New Roman" w:hAnsi="Times New Roman" w:cs="Times New Roman"/>
          <w:b/>
          <w:bCs/>
          <w:sz w:val="24"/>
          <w:szCs w:val="24"/>
        </w:rPr>
        <w:t>JUDGMENT</w:t>
      </w:r>
    </w:p>
    <w:p w14:paraId="2E63ACDC" w14:textId="77777777" w:rsidR="005B1622" w:rsidRPr="0079598B" w:rsidRDefault="005B1622" w:rsidP="00912674">
      <w:pPr>
        <w:pBdr>
          <w:bottom w:val="single" w:sz="12" w:space="1" w:color="auto"/>
        </w:pBdr>
        <w:spacing w:after="0" w:line="360" w:lineRule="auto"/>
        <w:jc w:val="both"/>
        <w:rPr>
          <w:rFonts w:ascii="Times New Roman" w:hAnsi="Times New Roman" w:cs="Times New Roman"/>
          <w:b/>
          <w:bCs/>
          <w:sz w:val="24"/>
          <w:szCs w:val="24"/>
        </w:rPr>
      </w:pPr>
    </w:p>
    <w:p w14:paraId="40EB4EE3" w14:textId="77777777" w:rsidR="00912674" w:rsidRPr="0079598B" w:rsidRDefault="00912674" w:rsidP="00912674">
      <w:pPr>
        <w:spacing w:after="0" w:line="360" w:lineRule="auto"/>
        <w:jc w:val="both"/>
        <w:rPr>
          <w:rFonts w:ascii="Times New Roman" w:hAnsi="Times New Roman" w:cs="Times New Roman"/>
          <w:b/>
          <w:sz w:val="24"/>
          <w:szCs w:val="24"/>
        </w:rPr>
      </w:pPr>
    </w:p>
    <w:p w14:paraId="1E3E2193" w14:textId="77777777" w:rsidR="003D51B4" w:rsidRPr="0079598B" w:rsidRDefault="008A1C1A" w:rsidP="00912674">
      <w:pPr>
        <w:spacing w:after="0" w:line="360" w:lineRule="auto"/>
        <w:jc w:val="both"/>
        <w:rPr>
          <w:rFonts w:ascii="Times New Roman" w:hAnsi="Times New Roman" w:cs="Times New Roman"/>
          <w:b/>
          <w:bCs/>
          <w:sz w:val="24"/>
          <w:szCs w:val="24"/>
        </w:rPr>
      </w:pPr>
      <w:r w:rsidRPr="0079598B">
        <w:rPr>
          <w:rFonts w:ascii="Times New Roman" w:hAnsi="Times New Roman" w:cs="Times New Roman"/>
          <w:b/>
          <w:bCs/>
          <w:sz w:val="24"/>
          <w:szCs w:val="24"/>
        </w:rPr>
        <w:t>COLLETT</w:t>
      </w:r>
      <w:r w:rsidR="00BE72A7" w:rsidRPr="0079598B">
        <w:rPr>
          <w:rFonts w:ascii="Times New Roman" w:hAnsi="Times New Roman" w:cs="Times New Roman"/>
          <w:b/>
          <w:bCs/>
          <w:sz w:val="24"/>
          <w:szCs w:val="24"/>
        </w:rPr>
        <w:t xml:space="preserve"> </w:t>
      </w:r>
      <w:r w:rsidRPr="0079598B">
        <w:rPr>
          <w:rFonts w:ascii="Times New Roman" w:hAnsi="Times New Roman" w:cs="Times New Roman"/>
          <w:b/>
          <w:bCs/>
          <w:sz w:val="24"/>
          <w:szCs w:val="24"/>
        </w:rPr>
        <w:t>A</w:t>
      </w:r>
      <w:r w:rsidR="005B1622" w:rsidRPr="0079598B">
        <w:rPr>
          <w:rFonts w:ascii="Times New Roman" w:hAnsi="Times New Roman" w:cs="Times New Roman"/>
          <w:b/>
          <w:bCs/>
          <w:sz w:val="24"/>
          <w:szCs w:val="24"/>
        </w:rPr>
        <w:t>J:</w:t>
      </w:r>
    </w:p>
    <w:p w14:paraId="509AC657" w14:textId="77777777" w:rsidR="003D51B4" w:rsidRDefault="003D51B4" w:rsidP="00912674">
      <w:pPr>
        <w:spacing w:after="0" w:line="360" w:lineRule="auto"/>
        <w:jc w:val="both"/>
        <w:rPr>
          <w:rFonts w:ascii="Times New Roman" w:hAnsi="Times New Roman" w:cs="Times New Roman"/>
          <w:b/>
          <w:sz w:val="24"/>
          <w:szCs w:val="24"/>
        </w:rPr>
      </w:pPr>
    </w:p>
    <w:p w14:paraId="5CB7CB73" w14:textId="77777777" w:rsidR="004730FA" w:rsidRPr="003D51B4" w:rsidRDefault="003D51B4" w:rsidP="00912674">
      <w:pPr>
        <w:spacing w:after="0" w:line="360" w:lineRule="auto"/>
        <w:jc w:val="both"/>
        <w:rPr>
          <w:rFonts w:ascii="Times New Roman" w:hAnsi="Times New Roman" w:cs="Times New Roman"/>
          <w:bCs/>
          <w:i/>
          <w:iCs/>
          <w:sz w:val="24"/>
          <w:szCs w:val="24"/>
        </w:rPr>
      </w:pPr>
      <w:r w:rsidRPr="003D51B4">
        <w:rPr>
          <w:rFonts w:ascii="Times New Roman" w:hAnsi="Times New Roman" w:cs="Times New Roman"/>
          <w:bCs/>
          <w:i/>
          <w:iCs/>
          <w:sz w:val="24"/>
          <w:szCs w:val="24"/>
          <w:u w:val="single"/>
        </w:rPr>
        <w:t>Introduction</w:t>
      </w:r>
      <w:r w:rsidR="00265AAE" w:rsidRPr="003D51B4">
        <w:rPr>
          <w:rFonts w:ascii="Times New Roman" w:hAnsi="Times New Roman" w:cs="Times New Roman"/>
          <w:bCs/>
          <w:i/>
          <w:iCs/>
          <w:sz w:val="24"/>
          <w:szCs w:val="24"/>
        </w:rPr>
        <w:t xml:space="preserve"> </w:t>
      </w:r>
    </w:p>
    <w:p w14:paraId="1204DE6F" w14:textId="77777777" w:rsidR="00912674" w:rsidRPr="004730FA" w:rsidRDefault="00912674" w:rsidP="00912674">
      <w:pPr>
        <w:spacing w:after="0" w:line="360" w:lineRule="auto"/>
        <w:jc w:val="both"/>
        <w:rPr>
          <w:rFonts w:ascii="Times New Roman" w:hAnsi="Times New Roman" w:cs="Times New Roman"/>
          <w:b/>
          <w:sz w:val="24"/>
          <w:szCs w:val="24"/>
        </w:rPr>
      </w:pPr>
    </w:p>
    <w:p w14:paraId="5FD61221" w14:textId="77777777" w:rsidR="00360FB3" w:rsidRDefault="00BE72A7" w:rsidP="00912674">
      <w:pPr>
        <w:spacing w:after="0" w:line="360" w:lineRule="auto"/>
        <w:ind w:left="720" w:hanging="720"/>
        <w:jc w:val="both"/>
        <w:rPr>
          <w:rFonts w:ascii="Times New Roman" w:hAnsi="Times New Roman" w:cs="Times New Roman"/>
          <w:sz w:val="24"/>
          <w:szCs w:val="24"/>
          <w:lang w:val="en-GB"/>
        </w:rPr>
      </w:pPr>
      <w:r w:rsidRPr="00765997">
        <w:rPr>
          <w:rFonts w:ascii="Times New Roman" w:hAnsi="Times New Roman" w:cs="Times New Roman"/>
          <w:sz w:val="24"/>
          <w:szCs w:val="24"/>
          <w:lang w:val="en-GB"/>
        </w:rPr>
        <w:t>[1]</w:t>
      </w:r>
      <w:r w:rsidR="001E4FA9">
        <w:rPr>
          <w:rFonts w:ascii="Times New Roman" w:hAnsi="Times New Roman" w:cs="Times New Roman"/>
          <w:sz w:val="24"/>
          <w:szCs w:val="24"/>
          <w:lang w:val="en-GB"/>
        </w:rPr>
        <w:tab/>
        <w:t xml:space="preserve">This </w:t>
      </w:r>
      <w:r w:rsidR="00360FB3">
        <w:rPr>
          <w:rFonts w:ascii="Times New Roman" w:hAnsi="Times New Roman" w:cs="Times New Roman"/>
          <w:sz w:val="24"/>
          <w:szCs w:val="24"/>
          <w:lang w:val="en-GB"/>
        </w:rPr>
        <w:t xml:space="preserve">appeal is brought pursuant to the Magistrate at </w:t>
      </w:r>
      <w:proofErr w:type="spellStart"/>
      <w:r w:rsidR="00011905">
        <w:rPr>
          <w:rFonts w:ascii="Times New Roman" w:hAnsi="Times New Roman" w:cs="Times New Roman"/>
          <w:sz w:val="24"/>
          <w:szCs w:val="24"/>
          <w:lang w:val="en-GB"/>
        </w:rPr>
        <w:t>Mdantsane</w:t>
      </w:r>
      <w:proofErr w:type="spellEnd"/>
      <w:r w:rsidR="00360FB3">
        <w:rPr>
          <w:rFonts w:ascii="Times New Roman" w:hAnsi="Times New Roman" w:cs="Times New Roman"/>
          <w:sz w:val="24"/>
          <w:szCs w:val="24"/>
          <w:lang w:val="en-GB"/>
        </w:rPr>
        <w:t xml:space="preserve"> </w:t>
      </w:r>
      <w:r w:rsidR="00912674">
        <w:rPr>
          <w:rFonts w:ascii="Times New Roman" w:hAnsi="Times New Roman" w:cs="Times New Roman"/>
          <w:sz w:val="24"/>
          <w:szCs w:val="24"/>
          <w:lang w:val="en-GB"/>
        </w:rPr>
        <w:t xml:space="preserve">Magistrate’s Court </w:t>
      </w:r>
      <w:r w:rsidR="00360FB3">
        <w:rPr>
          <w:rFonts w:ascii="Times New Roman" w:hAnsi="Times New Roman" w:cs="Times New Roman"/>
          <w:sz w:val="24"/>
          <w:szCs w:val="24"/>
          <w:lang w:val="en-GB"/>
        </w:rPr>
        <w:t xml:space="preserve">refusing the appellant to be admitted to bail. </w:t>
      </w:r>
    </w:p>
    <w:p w14:paraId="3282529B" w14:textId="77777777" w:rsidR="00360FB3" w:rsidRDefault="00360FB3" w:rsidP="00912674">
      <w:pPr>
        <w:spacing w:after="0" w:line="360" w:lineRule="auto"/>
        <w:ind w:left="720" w:hanging="720"/>
        <w:jc w:val="both"/>
        <w:rPr>
          <w:rFonts w:ascii="Times New Roman" w:hAnsi="Times New Roman" w:cs="Times New Roman"/>
          <w:sz w:val="24"/>
          <w:szCs w:val="24"/>
          <w:lang w:val="en-GB"/>
        </w:rPr>
      </w:pPr>
    </w:p>
    <w:p w14:paraId="4CA7DD3F" w14:textId="77777777" w:rsidR="00293CC3" w:rsidRDefault="00A71B71"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appellant </w:t>
      </w:r>
      <w:r w:rsidR="00687030">
        <w:rPr>
          <w:rFonts w:ascii="Times New Roman" w:hAnsi="Times New Roman" w:cs="Times New Roman"/>
          <w:sz w:val="24"/>
          <w:szCs w:val="24"/>
          <w:lang w:val="en-GB"/>
        </w:rPr>
        <w:t>is</w:t>
      </w:r>
      <w:r>
        <w:rPr>
          <w:rFonts w:ascii="Times New Roman" w:hAnsi="Times New Roman" w:cs="Times New Roman"/>
          <w:sz w:val="24"/>
          <w:szCs w:val="24"/>
          <w:lang w:val="en-GB"/>
        </w:rPr>
        <w:t xml:space="preserve"> charged with </w:t>
      </w:r>
      <w:r w:rsidR="00687030">
        <w:rPr>
          <w:rFonts w:ascii="Times New Roman" w:hAnsi="Times New Roman" w:cs="Times New Roman"/>
          <w:sz w:val="24"/>
          <w:szCs w:val="24"/>
          <w:lang w:val="en-GB"/>
        </w:rPr>
        <w:t xml:space="preserve">public </w:t>
      </w:r>
      <w:r w:rsidR="001D0EB3">
        <w:rPr>
          <w:rFonts w:ascii="Times New Roman" w:hAnsi="Times New Roman" w:cs="Times New Roman"/>
          <w:sz w:val="24"/>
          <w:szCs w:val="24"/>
          <w:lang w:val="en-GB"/>
        </w:rPr>
        <w:t>violence, robbery</w:t>
      </w:r>
      <w:r w:rsidR="00707306">
        <w:rPr>
          <w:rFonts w:ascii="Times New Roman" w:hAnsi="Times New Roman" w:cs="Times New Roman"/>
          <w:sz w:val="24"/>
          <w:szCs w:val="24"/>
          <w:lang w:val="en-GB"/>
        </w:rPr>
        <w:t xml:space="preserve"> with aggravating circumstances as enunciated in </w:t>
      </w:r>
      <w:r w:rsidR="00707306">
        <w:rPr>
          <w:rFonts w:ascii="Times New Roman" w:hAnsi="Times New Roman" w:cs="Times New Roman"/>
          <w:i/>
          <w:iCs/>
          <w:sz w:val="24"/>
          <w:szCs w:val="24"/>
          <w:lang w:val="en-GB"/>
        </w:rPr>
        <w:t xml:space="preserve">section 1 </w:t>
      </w:r>
      <w:r w:rsidR="00707306">
        <w:rPr>
          <w:rFonts w:ascii="Times New Roman" w:hAnsi="Times New Roman" w:cs="Times New Roman"/>
          <w:sz w:val="24"/>
          <w:szCs w:val="24"/>
          <w:lang w:val="en-GB"/>
        </w:rPr>
        <w:t>of the</w:t>
      </w:r>
      <w:r w:rsidR="004F61AB">
        <w:rPr>
          <w:rFonts w:ascii="Times New Roman" w:hAnsi="Times New Roman" w:cs="Times New Roman"/>
          <w:sz w:val="24"/>
          <w:szCs w:val="24"/>
          <w:lang w:val="en-GB"/>
        </w:rPr>
        <w:t xml:space="preserve"> </w:t>
      </w:r>
      <w:r w:rsidR="004F61AB">
        <w:rPr>
          <w:rFonts w:ascii="Times New Roman" w:hAnsi="Times New Roman" w:cs="Times New Roman"/>
          <w:i/>
          <w:iCs/>
          <w:sz w:val="24"/>
          <w:szCs w:val="24"/>
          <w:lang w:val="en-GB"/>
        </w:rPr>
        <w:t xml:space="preserve">Criminal Procedure </w:t>
      </w:r>
      <w:r w:rsidR="001D0EB3">
        <w:rPr>
          <w:rFonts w:ascii="Times New Roman" w:hAnsi="Times New Roman" w:cs="Times New Roman"/>
          <w:i/>
          <w:iCs/>
          <w:sz w:val="24"/>
          <w:szCs w:val="24"/>
          <w:lang w:val="en-GB"/>
        </w:rPr>
        <w:t>Act 51</w:t>
      </w:r>
      <w:r w:rsidR="004F61AB">
        <w:rPr>
          <w:rFonts w:ascii="Times New Roman" w:hAnsi="Times New Roman" w:cs="Times New Roman"/>
          <w:i/>
          <w:iCs/>
          <w:sz w:val="24"/>
          <w:szCs w:val="24"/>
          <w:lang w:val="en-GB"/>
        </w:rPr>
        <w:t xml:space="preserve"> of 1977 </w:t>
      </w:r>
      <w:r w:rsidR="004F61AB">
        <w:rPr>
          <w:rFonts w:ascii="Times New Roman" w:hAnsi="Times New Roman" w:cs="Times New Roman"/>
          <w:sz w:val="24"/>
          <w:szCs w:val="24"/>
          <w:lang w:val="en-GB"/>
        </w:rPr>
        <w:t xml:space="preserve">(hereinafter </w:t>
      </w:r>
      <w:r w:rsidR="004F61AB">
        <w:rPr>
          <w:rFonts w:ascii="Times New Roman" w:hAnsi="Times New Roman" w:cs="Times New Roman"/>
          <w:sz w:val="24"/>
          <w:szCs w:val="24"/>
          <w:lang w:val="en-GB"/>
        </w:rPr>
        <w:lastRenderedPageBreak/>
        <w:t>referred to as the ‘</w:t>
      </w:r>
      <w:r w:rsidR="004F61AB" w:rsidRPr="00BA5285">
        <w:rPr>
          <w:rFonts w:ascii="Times New Roman" w:hAnsi="Times New Roman" w:cs="Times New Roman"/>
          <w:i/>
          <w:iCs/>
          <w:sz w:val="24"/>
          <w:szCs w:val="24"/>
          <w:lang w:val="en-GB"/>
        </w:rPr>
        <w:t>CPA</w:t>
      </w:r>
      <w:r w:rsidR="004F61AB">
        <w:rPr>
          <w:rFonts w:ascii="Times New Roman" w:hAnsi="Times New Roman" w:cs="Times New Roman"/>
          <w:sz w:val="24"/>
          <w:szCs w:val="24"/>
          <w:lang w:val="en-GB"/>
        </w:rPr>
        <w:t xml:space="preserve">’), attempted murder, unlawful possession of a firearm and </w:t>
      </w:r>
      <w:r w:rsidR="00687030">
        <w:rPr>
          <w:rFonts w:ascii="Times New Roman" w:hAnsi="Times New Roman" w:cs="Times New Roman"/>
          <w:sz w:val="24"/>
          <w:szCs w:val="24"/>
          <w:lang w:val="en-GB"/>
        </w:rPr>
        <w:t>ammunition.</w:t>
      </w:r>
      <w:r w:rsidR="00707306">
        <w:rPr>
          <w:rFonts w:ascii="Times New Roman" w:hAnsi="Times New Roman" w:cs="Times New Roman"/>
          <w:sz w:val="24"/>
          <w:szCs w:val="24"/>
          <w:lang w:val="en-GB"/>
        </w:rPr>
        <w:t xml:space="preserve"> </w:t>
      </w:r>
    </w:p>
    <w:p w14:paraId="5EDFAB07"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p>
    <w:p w14:paraId="45B11006"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appellant </w:t>
      </w:r>
      <w:r w:rsidR="00912674">
        <w:rPr>
          <w:rFonts w:ascii="Times New Roman" w:hAnsi="Times New Roman" w:cs="Times New Roman"/>
          <w:sz w:val="24"/>
          <w:szCs w:val="24"/>
          <w:lang w:val="en-GB"/>
        </w:rPr>
        <w:t>brought</w:t>
      </w:r>
      <w:r>
        <w:rPr>
          <w:rFonts w:ascii="Times New Roman" w:hAnsi="Times New Roman" w:cs="Times New Roman"/>
          <w:sz w:val="24"/>
          <w:szCs w:val="24"/>
          <w:lang w:val="en-GB"/>
        </w:rPr>
        <w:t xml:space="preserve"> a formal bail application</w:t>
      </w:r>
      <w:r w:rsidR="006F41CC">
        <w:rPr>
          <w:rFonts w:ascii="Times New Roman" w:hAnsi="Times New Roman" w:cs="Times New Roman"/>
          <w:sz w:val="24"/>
          <w:szCs w:val="24"/>
          <w:lang w:val="en-GB"/>
        </w:rPr>
        <w:t xml:space="preserve">, </w:t>
      </w:r>
      <w:r>
        <w:rPr>
          <w:rFonts w:ascii="Times New Roman" w:hAnsi="Times New Roman" w:cs="Times New Roman"/>
          <w:sz w:val="24"/>
          <w:szCs w:val="24"/>
          <w:lang w:val="en-GB"/>
        </w:rPr>
        <w:t>and the proceedings were adj</w:t>
      </w:r>
      <w:r w:rsidR="006F41CC">
        <w:rPr>
          <w:rFonts w:ascii="Times New Roman" w:hAnsi="Times New Roman" w:cs="Times New Roman"/>
          <w:sz w:val="24"/>
          <w:szCs w:val="24"/>
          <w:lang w:val="en-GB"/>
        </w:rPr>
        <w:t>udicated</w:t>
      </w:r>
      <w:r>
        <w:rPr>
          <w:rFonts w:ascii="Times New Roman" w:hAnsi="Times New Roman" w:cs="Times New Roman"/>
          <w:sz w:val="24"/>
          <w:szCs w:val="24"/>
          <w:lang w:val="en-GB"/>
        </w:rPr>
        <w:t xml:space="preserve"> on the strength of </w:t>
      </w:r>
      <w:r w:rsidR="00687030">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affidavits filed by </w:t>
      </w:r>
      <w:r w:rsidR="00687030">
        <w:rPr>
          <w:rFonts w:ascii="Times New Roman" w:hAnsi="Times New Roman" w:cs="Times New Roman"/>
          <w:sz w:val="24"/>
          <w:szCs w:val="24"/>
          <w:lang w:val="en-GB"/>
        </w:rPr>
        <w:t>the</w:t>
      </w:r>
      <w:r w:rsidR="004F61AB">
        <w:rPr>
          <w:rFonts w:ascii="Times New Roman" w:hAnsi="Times New Roman" w:cs="Times New Roman"/>
          <w:sz w:val="24"/>
          <w:szCs w:val="24"/>
          <w:lang w:val="en-GB"/>
        </w:rPr>
        <w:t xml:space="preserve"> </w:t>
      </w:r>
      <w:r w:rsidR="00F76A32">
        <w:rPr>
          <w:rFonts w:ascii="Times New Roman" w:hAnsi="Times New Roman" w:cs="Times New Roman"/>
          <w:sz w:val="24"/>
          <w:szCs w:val="24"/>
          <w:lang w:val="en-GB"/>
        </w:rPr>
        <w:t>appellant and</w:t>
      </w:r>
      <w:r w:rsidR="004F61AB">
        <w:rPr>
          <w:rFonts w:ascii="Times New Roman" w:hAnsi="Times New Roman" w:cs="Times New Roman"/>
          <w:sz w:val="24"/>
          <w:szCs w:val="24"/>
          <w:lang w:val="en-GB"/>
        </w:rPr>
        <w:t xml:space="preserve"> the</w:t>
      </w:r>
      <w:r w:rsidR="00687030">
        <w:rPr>
          <w:rFonts w:ascii="Times New Roman" w:hAnsi="Times New Roman" w:cs="Times New Roman"/>
          <w:sz w:val="24"/>
          <w:szCs w:val="24"/>
          <w:lang w:val="en-GB"/>
        </w:rPr>
        <w:t xml:space="preserve"> </w:t>
      </w:r>
      <w:r w:rsidR="00687030">
        <w:rPr>
          <w:rFonts w:ascii="Times New Roman" w:hAnsi="Times New Roman" w:cs="Times New Roman"/>
          <w:i/>
          <w:iCs/>
          <w:sz w:val="24"/>
          <w:szCs w:val="24"/>
          <w:lang w:val="en-GB"/>
        </w:rPr>
        <w:t xml:space="preserve">viva voce </w:t>
      </w:r>
      <w:r w:rsidR="00687030">
        <w:rPr>
          <w:rFonts w:ascii="Times New Roman" w:hAnsi="Times New Roman" w:cs="Times New Roman"/>
          <w:sz w:val="24"/>
          <w:szCs w:val="24"/>
          <w:lang w:val="en-GB"/>
        </w:rPr>
        <w:t>evidence of the</w:t>
      </w:r>
      <w:r w:rsidR="004F61AB">
        <w:rPr>
          <w:rFonts w:ascii="Times New Roman" w:hAnsi="Times New Roman" w:cs="Times New Roman"/>
          <w:sz w:val="24"/>
          <w:szCs w:val="24"/>
          <w:lang w:val="en-GB"/>
        </w:rPr>
        <w:t xml:space="preserve"> investigating officer, </w:t>
      </w:r>
      <w:r w:rsidR="00687030">
        <w:rPr>
          <w:rFonts w:ascii="Times New Roman" w:hAnsi="Times New Roman" w:cs="Times New Roman"/>
          <w:sz w:val="24"/>
          <w:szCs w:val="24"/>
          <w:lang w:val="en-GB"/>
        </w:rPr>
        <w:t xml:space="preserve">Warrant Officer Maka </w:t>
      </w:r>
      <w:r w:rsidR="004F61AB">
        <w:rPr>
          <w:rFonts w:ascii="Times New Roman" w:hAnsi="Times New Roman" w:cs="Times New Roman"/>
          <w:sz w:val="24"/>
          <w:szCs w:val="24"/>
          <w:lang w:val="en-GB"/>
        </w:rPr>
        <w:t>on behalf of</w:t>
      </w:r>
      <w:r>
        <w:rPr>
          <w:rFonts w:ascii="Times New Roman" w:hAnsi="Times New Roman" w:cs="Times New Roman"/>
          <w:sz w:val="24"/>
          <w:szCs w:val="24"/>
          <w:lang w:val="en-GB"/>
        </w:rPr>
        <w:t xml:space="preserve"> the state. </w:t>
      </w:r>
    </w:p>
    <w:p w14:paraId="34C07FE9"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p>
    <w:p w14:paraId="57F7DD4B" w14:textId="77777777" w:rsidR="00746A29" w:rsidRDefault="00746A29"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It is common cause that the appellant</w:t>
      </w:r>
      <w:r w:rsidR="00F20558">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charged with offences listed in </w:t>
      </w:r>
      <w:r w:rsidRPr="006F41CC">
        <w:rPr>
          <w:rFonts w:ascii="Times New Roman" w:hAnsi="Times New Roman" w:cs="Times New Roman"/>
          <w:i/>
          <w:iCs/>
          <w:sz w:val="24"/>
          <w:szCs w:val="24"/>
          <w:lang w:val="en-GB"/>
        </w:rPr>
        <w:t>Schedule 6</w:t>
      </w:r>
      <w:r>
        <w:rPr>
          <w:rFonts w:ascii="Times New Roman" w:hAnsi="Times New Roman" w:cs="Times New Roman"/>
          <w:sz w:val="24"/>
          <w:szCs w:val="24"/>
          <w:lang w:val="en-GB"/>
        </w:rPr>
        <w:t xml:space="preserve"> of the </w:t>
      </w:r>
      <w:r w:rsidR="006F41CC" w:rsidRPr="00BA5285">
        <w:rPr>
          <w:rFonts w:ascii="Times New Roman" w:hAnsi="Times New Roman" w:cs="Times New Roman"/>
          <w:i/>
          <w:iCs/>
          <w:sz w:val="24"/>
          <w:szCs w:val="24"/>
          <w:lang w:val="en-GB"/>
        </w:rPr>
        <w:t>CPA</w:t>
      </w:r>
      <w:r w:rsidR="006F41CC">
        <w:rPr>
          <w:rFonts w:ascii="Times New Roman" w:hAnsi="Times New Roman" w:cs="Times New Roman"/>
          <w:sz w:val="24"/>
          <w:szCs w:val="24"/>
          <w:lang w:val="en-GB"/>
        </w:rPr>
        <w:t xml:space="preserve">. </w:t>
      </w:r>
      <w:r>
        <w:rPr>
          <w:rFonts w:ascii="Times New Roman" w:hAnsi="Times New Roman" w:cs="Times New Roman"/>
          <w:sz w:val="24"/>
          <w:szCs w:val="24"/>
          <w:lang w:val="en-GB"/>
        </w:rPr>
        <w:t>Accordingly, the onus res</w:t>
      </w:r>
      <w:r w:rsidR="00F20558">
        <w:rPr>
          <w:rFonts w:ascii="Times New Roman" w:hAnsi="Times New Roman" w:cs="Times New Roman"/>
          <w:sz w:val="24"/>
          <w:szCs w:val="24"/>
          <w:lang w:val="en-GB"/>
        </w:rPr>
        <w:t>ts</w:t>
      </w:r>
      <w:r>
        <w:rPr>
          <w:rFonts w:ascii="Times New Roman" w:hAnsi="Times New Roman" w:cs="Times New Roman"/>
          <w:sz w:val="24"/>
          <w:szCs w:val="24"/>
          <w:lang w:val="en-GB"/>
        </w:rPr>
        <w:t xml:space="preserve"> </w:t>
      </w:r>
      <w:r w:rsidR="004F61AB">
        <w:rPr>
          <w:rFonts w:ascii="Times New Roman" w:hAnsi="Times New Roman" w:cs="Times New Roman"/>
          <w:sz w:val="24"/>
          <w:szCs w:val="24"/>
          <w:lang w:val="en-GB"/>
        </w:rPr>
        <w:t>up</w:t>
      </w:r>
      <w:r>
        <w:rPr>
          <w:rFonts w:ascii="Times New Roman" w:hAnsi="Times New Roman" w:cs="Times New Roman"/>
          <w:sz w:val="24"/>
          <w:szCs w:val="24"/>
          <w:lang w:val="en-GB"/>
        </w:rPr>
        <w:t xml:space="preserve">on the appellant </w:t>
      </w:r>
      <w:r w:rsidR="006F41CC">
        <w:rPr>
          <w:rFonts w:ascii="Times New Roman" w:hAnsi="Times New Roman" w:cs="Times New Roman"/>
          <w:sz w:val="24"/>
          <w:szCs w:val="24"/>
          <w:lang w:val="en-GB"/>
        </w:rPr>
        <w:t>at</w:t>
      </w:r>
      <w:r>
        <w:rPr>
          <w:rFonts w:ascii="Times New Roman" w:hAnsi="Times New Roman" w:cs="Times New Roman"/>
          <w:sz w:val="24"/>
          <w:szCs w:val="24"/>
          <w:lang w:val="en-GB"/>
        </w:rPr>
        <w:t xml:space="preserve"> the bail hearing to establish </w:t>
      </w:r>
      <w:r w:rsidRPr="009F531B">
        <w:rPr>
          <w:rFonts w:ascii="Times New Roman" w:hAnsi="Times New Roman" w:cs="Times New Roman"/>
          <w:i/>
          <w:iCs/>
          <w:sz w:val="24"/>
          <w:szCs w:val="24"/>
          <w:lang w:val="en-GB"/>
        </w:rPr>
        <w:t>exceptional circumstance</w:t>
      </w:r>
      <w:r w:rsidR="006F41CC" w:rsidRPr="009F531B">
        <w:rPr>
          <w:rFonts w:ascii="Times New Roman" w:hAnsi="Times New Roman" w:cs="Times New Roman"/>
          <w:i/>
          <w:iCs/>
          <w:sz w:val="24"/>
          <w:szCs w:val="24"/>
          <w:lang w:val="en-GB"/>
        </w:rPr>
        <w:t>s</w:t>
      </w:r>
      <w:r>
        <w:rPr>
          <w:rFonts w:ascii="Times New Roman" w:hAnsi="Times New Roman" w:cs="Times New Roman"/>
          <w:sz w:val="24"/>
          <w:szCs w:val="24"/>
          <w:lang w:val="en-GB"/>
        </w:rPr>
        <w:t xml:space="preserve"> which would render it in the </w:t>
      </w:r>
      <w:r w:rsidRPr="00BA5285">
        <w:rPr>
          <w:rFonts w:ascii="Times New Roman" w:hAnsi="Times New Roman" w:cs="Times New Roman"/>
          <w:i/>
          <w:iCs/>
          <w:sz w:val="24"/>
          <w:szCs w:val="24"/>
          <w:lang w:val="en-GB"/>
        </w:rPr>
        <w:t>interest</w:t>
      </w:r>
      <w:r w:rsidR="006F41CC" w:rsidRPr="00BA5285">
        <w:rPr>
          <w:rFonts w:ascii="Times New Roman" w:hAnsi="Times New Roman" w:cs="Times New Roman"/>
          <w:i/>
          <w:iCs/>
          <w:sz w:val="24"/>
          <w:szCs w:val="24"/>
          <w:lang w:val="en-GB"/>
        </w:rPr>
        <w:t>s</w:t>
      </w:r>
      <w:r w:rsidRPr="00BA5285">
        <w:rPr>
          <w:rFonts w:ascii="Times New Roman" w:hAnsi="Times New Roman" w:cs="Times New Roman"/>
          <w:i/>
          <w:iCs/>
          <w:sz w:val="24"/>
          <w:szCs w:val="24"/>
          <w:lang w:val="en-GB"/>
        </w:rPr>
        <w:t xml:space="preserve"> of justice </w:t>
      </w:r>
      <w:r>
        <w:rPr>
          <w:rFonts w:ascii="Times New Roman" w:hAnsi="Times New Roman" w:cs="Times New Roman"/>
          <w:sz w:val="24"/>
          <w:szCs w:val="24"/>
          <w:lang w:val="en-GB"/>
        </w:rPr>
        <w:t xml:space="preserve">for </w:t>
      </w:r>
      <w:r w:rsidR="00F20558">
        <w:rPr>
          <w:rFonts w:ascii="Times New Roman" w:hAnsi="Times New Roman" w:cs="Times New Roman"/>
          <w:sz w:val="24"/>
          <w:szCs w:val="24"/>
          <w:lang w:val="en-GB"/>
        </w:rPr>
        <w:t>him</w:t>
      </w:r>
      <w:r>
        <w:rPr>
          <w:rFonts w:ascii="Times New Roman" w:hAnsi="Times New Roman" w:cs="Times New Roman"/>
          <w:sz w:val="24"/>
          <w:szCs w:val="24"/>
          <w:lang w:val="en-GB"/>
        </w:rPr>
        <w:t xml:space="preserve"> to be </w:t>
      </w:r>
      <w:r w:rsidR="00BD73D7">
        <w:rPr>
          <w:rFonts w:ascii="Times New Roman" w:hAnsi="Times New Roman" w:cs="Times New Roman"/>
          <w:sz w:val="24"/>
          <w:szCs w:val="24"/>
          <w:lang w:val="en-GB"/>
        </w:rPr>
        <w:t xml:space="preserve">released on </w:t>
      </w:r>
      <w:r>
        <w:rPr>
          <w:rFonts w:ascii="Times New Roman" w:hAnsi="Times New Roman" w:cs="Times New Roman"/>
          <w:sz w:val="24"/>
          <w:szCs w:val="24"/>
          <w:lang w:val="en-GB"/>
        </w:rPr>
        <w:t>bail.</w:t>
      </w:r>
    </w:p>
    <w:p w14:paraId="5AF1634E" w14:textId="77777777" w:rsidR="00741FDA" w:rsidRDefault="00741FDA" w:rsidP="00912674">
      <w:pPr>
        <w:spacing w:after="0" w:line="360" w:lineRule="auto"/>
        <w:ind w:left="720" w:hanging="720"/>
        <w:jc w:val="both"/>
        <w:rPr>
          <w:rFonts w:ascii="Times New Roman" w:hAnsi="Times New Roman" w:cs="Times New Roman"/>
          <w:sz w:val="24"/>
          <w:szCs w:val="24"/>
          <w:lang w:val="en-GB"/>
        </w:rPr>
      </w:pPr>
    </w:p>
    <w:p w14:paraId="797B981A" w14:textId="77777777" w:rsidR="00D93109" w:rsidRPr="00D93109" w:rsidRDefault="00D93109"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t xml:space="preserve">The appellant </w:t>
      </w:r>
      <w:r w:rsidR="00F20558">
        <w:rPr>
          <w:rFonts w:ascii="Times New Roman" w:hAnsi="Times New Roman" w:cs="Times New Roman"/>
          <w:sz w:val="24"/>
          <w:szCs w:val="24"/>
          <w:lang w:val="en-GB"/>
        </w:rPr>
        <w:t>is</w:t>
      </w:r>
      <w:r>
        <w:rPr>
          <w:rFonts w:ascii="Times New Roman" w:hAnsi="Times New Roman" w:cs="Times New Roman"/>
          <w:sz w:val="24"/>
          <w:szCs w:val="24"/>
          <w:lang w:val="en-GB"/>
        </w:rPr>
        <w:t xml:space="preserve"> required to not merely regurgitate </w:t>
      </w:r>
      <w:r w:rsidR="00BA5285">
        <w:rPr>
          <w:rFonts w:ascii="Times New Roman" w:hAnsi="Times New Roman" w:cs="Times New Roman"/>
          <w:sz w:val="24"/>
          <w:szCs w:val="24"/>
          <w:lang w:val="en-GB"/>
        </w:rPr>
        <w:t>his</w:t>
      </w:r>
      <w:r>
        <w:rPr>
          <w:rFonts w:ascii="Times New Roman" w:hAnsi="Times New Roman" w:cs="Times New Roman"/>
          <w:sz w:val="24"/>
          <w:szCs w:val="24"/>
          <w:lang w:val="en-GB"/>
        </w:rPr>
        <w:t xml:space="preserve"> personal circumstances in a hope that these will morph into exceptional circumstances and to deny that </w:t>
      </w:r>
      <w:r w:rsidR="00F20558">
        <w:rPr>
          <w:rFonts w:ascii="Times New Roman" w:hAnsi="Times New Roman" w:cs="Times New Roman"/>
          <w:sz w:val="24"/>
          <w:szCs w:val="24"/>
          <w:lang w:val="en-GB"/>
        </w:rPr>
        <w:t>he</w:t>
      </w:r>
      <w:r>
        <w:rPr>
          <w:rFonts w:ascii="Times New Roman" w:hAnsi="Times New Roman" w:cs="Times New Roman"/>
          <w:sz w:val="24"/>
          <w:szCs w:val="24"/>
          <w:lang w:val="en-GB"/>
        </w:rPr>
        <w:t xml:space="preserve"> will act as described in </w:t>
      </w:r>
      <w:r>
        <w:rPr>
          <w:rFonts w:ascii="Times New Roman" w:hAnsi="Times New Roman" w:cs="Times New Roman"/>
          <w:i/>
          <w:iCs/>
          <w:sz w:val="24"/>
          <w:szCs w:val="24"/>
          <w:lang w:val="en-GB"/>
        </w:rPr>
        <w:t xml:space="preserve">section 60(4) (a) </w:t>
      </w:r>
      <w:r>
        <w:rPr>
          <w:rFonts w:ascii="Times New Roman" w:hAnsi="Times New Roman" w:cs="Times New Roman"/>
          <w:sz w:val="24"/>
          <w:szCs w:val="24"/>
          <w:lang w:val="en-GB"/>
        </w:rPr>
        <w:t xml:space="preserve">to </w:t>
      </w:r>
      <w:r>
        <w:rPr>
          <w:rFonts w:ascii="Times New Roman" w:hAnsi="Times New Roman" w:cs="Times New Roman"/>
          <w:i/>
          <w:iCs/>
          <w:sz w:val="24"/>
          <w:szCs w:val="24"/>
          <w:lang w:val="en-GB"/>
        </w:rPr>
        <w:t xml:space="preserve">(d) </w:t>
      </w:r>
      <w:r w:rsidRPr="00D93109">
        <w:rPr>
          <w:rFonts w:ascii="Times New Roman" w:hAnsi="Times New Roman" w:cs="Times New Roman"/>
          <w:sz w:val="24"/>
          <w:szCs w:val="24"/>
          <w:lang w:val="en-GB"/>
        </w:rPr>
        <w:t>of the</w:t>
      </w:r>
      <w:r>
        <w:rPr>
          <w:rFonts w:ascii="Times New Roman" w:hAnsi="Times New Roman" w:cs="Times New Roman"/>
          <w:i/>
          <w:iCs/>
          <w:sz w:val="24"/>
          <w:szCs w:val="24"/>
          <w:lang w:val="en-GB"/>
        </w:rPr>
        <w:t xml:space="preserve"> CPA.</w:t>
      </w:r>
      <w:r>
        <w:rPr>
          <w:rStyle w:val="FootnoteReference"/>
          <w:rFonts w:ascii="Times New Roman" w:hAnsi="Times New Roman" w:cs="Times New Roman"/>
          <w:i/>
          <w:iCs/>
          <w:sz w:val="24"/>
          <w:szCs w:val="24"/>
          <w:lang w:val="en-GB"/>
        </w:rPr>
        <w:footnoteReference w:id="1"/>
      </w:r>
    </w:p>
    <w:p w14:paraId="15870573" w14:textId="77777777" w:rsidR="00746A29" w:rsidRDefault="00746A29" w:rsidP="00912674">
      <w:pPr>
        <w:spacing w:after="0" w:line="360" w:lineRule="auto"/>
        <w:ind w:left="720" w:hanging="720"/>
        <w:jc w:val="both"/>
        <w:rPr>
          <w:rFonts w:ascii="Times New Roman" w:hAnsi="Times New Roman" w:cs="Times New Roman"/>
          <w:sz w:val="24"/>
          <w:szCs w:val="24"/>
          <w:lang w:val="en-GB"/>
        </w:rPr>
      </w:pPr>
    </w:p>
    <w:p w14:paraId="77E8C4BF" w14:textId="77777777" w:rsidR="0068609E" w:rsidRDefault="0068609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A5285">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r>
      <w:r w:rsidRPr="006F41CC">
        <w:rPr>
          <w:rFonts w:ascii="Times New Roman" w:hAnsi="Times New Roman" w:cs="Times New Roman"/>
          <w:i/>
          <w:iCs/>
          <w:sz w:val="24"/>
          <w:szCs w:val="24"/>
          <w:lang w:val="en-GB"/>
        </w:rPr>
        <w:t>Section 65 (4)</w:t>
      </w:r>
      <w:r>
        <w:rPr>
          <w:rFonts w:ascii="Times New Roman" w:hAnsi="Times New Roman" w:cs="Times New Roman"/>
          <w:sz w:val="24"/>
          <w:szCs w:val="24"/>
          <w:lang w:val="en-GB"/>
        </w:rPr>
        <w:t xml:space="preserve"> of the CPA provides that:</w:t>
      </w:r>
    </w:p>
    <w:p w14:paraId="37D0C787" w14:textId="77777777" w:rsidR="00BD73D7" w:rsidRDefault="00BD73D7" w:rsidP="00912674">
      <w:pPr>
        <w:spacing w:after="0" w:line="360" w:lineRule="auto"/>
        <w:ind w:left="720" w:hanging="720"/>
        <w:jc w:val="both"/>
        <w:rPr>
          <w:rFonts w:ascii="Times New Roman" w:hAnsi="Times New Roman" w:cs="Times New Roman"/>
          <w:sz w:val="24"/>
          <w:szCs w:val="24"/>
          <w:lang w:val="en-GB"/>
        </w:rPr>
      </w:pPr>
    </w:p>
    <w:p w14:paraId="5F834E7F" w14:textId="77777777" w:rsidR="0068609E" w:rsidRPr="006F41CC" w:rsidRDefault="0068609E" w:rsidP="00BD73D7">
      <w:pPr>
        <w:spacing w:after="0" w:line="360" w:lineRule="auto"/>
        <w:ind w:left="1276"/>
        <w:jc w:val="both"/>
        <w:rPr>
          <w:rFonts w:ascii="Times New Roman" w:hAnsi="Times New Roman" w:cs="Times New Roman"/>
          <w:lang w:val="en-GB"/>
        </w:rPr>
      </w:pPr>
      <w:r w:rsidRPr="006F41CC">
        <w:rPr>
          <w:rFonts w:ascii="Times New Roman" w:hAnsi="Times New Roman" w:cs="Times New Roman"/>
          <w:lang w:val="en-GB"/>
        </w:rPr>
        <w:t>“</w:t>
      </w:r>
      <w:r w:rsidRPr="006F41CC">
        <w:rPr>
          <w:rFonts w:ascii="Times New Roman" w:hAnsi="Times New Roman" w:cs="Times New Roman"/>
          <w:i/>
          <w:lang w:val="en-GB"/>
        </w:rPr>
        <w:t>The court or judge hearing an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6F41CC">
        <w:rPr>
          <w:rFonts w:ascii="Times New Roman" w:hAnsi="Times New Roman" w:cs="Times New Roman"/>
          <w:lang w:val="en-GB"/>
        </w:rPr>
        <w:t>”</w:t>
      </w:r>
    </w:p>
    <w:p w14:paraId="4B6750C7" w14:textId="77777777" w:rsidR="0068609E" w:rsidRDefault="0068609E" w:rsidP="00912674">
      <w:pPr>
        <w:spacing w:after="0" w:line="360" w:lineRule="auto"/>
        <w:jc w:val="both"/>
        <w:rPr>
          <w:rFonts w:ascii="Times New Roman" w:hAnsi="Times New Roman" w:cs="Times New Roman"/>
          <w:sz w:val="24"/>
          <w:szCs w:val="24"/>
          <w:lang w:val="en-GB"/>
        </w:rPr>
      </w:pPr>
    </w:p>
    <w:p w14:paraId="5592B8AF" w14:textId="77777777" w:rsidR="00680DFB" w:rsidRDefault="0068609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A5285">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powers of the appeal court are </w:t>
      </w:r>
      <w:r w:rsidR="007A1445">
        <w:rPr>
          <w:rFonts w:ascii="Times New Roman" w:hAnsi="Times New Roman" w:cs="Times New Roman"/>
          <w:sz w:val="24"/>
          <w:szCs w:val="24"/>
          <w:lang w:val="en-GB"/>
        </w:rPr>
        <w:t>limited,</w:t>
      </w:r>
      <w:r>
        <w:rPr>
          <w:rFonts w:ascii="Times New Roman" w:hAnsi="Times New Roman" w:cs="Times New Roman"/>
          <w:sz w:val="24"/>
          <w:szCs w:val="24"/>
          <w:lang w:val="en-GB"/>
        </w:rPr>
        <w:t xml:space="preserve"> and the court </w:t>
      </w:r>
      <w:r w:rsidR="007A1445">
        <w:rPr>
          <w:rFonts w:ascii="Times New Roman" w:hAnsi="Times New Roman" w:cs="Times New Roman"/>
          <w:sz w:val="24"/>
          <w:szCs w:val="24"/>
          <w:lang w:val="en-GB"/>
        </w:rPr>
        <w:t>must</w:t>
      </w:r>
      <w:r>
        <w:rPr>
          <w:rFonts w:ascii="Times New Roman" w:hAnsi="Times New Roman" w:cs="Times New Roman"/>
          <w:sz w:val="24"/>
          <w:szCs w:val="24"/>
          <w:lang w:val="en-GB"/>
        </w:rPr>
        <w:t xml:space="preserve"> be persuaded that the magistrate </w:t>
      </w:r>
      <w:r w:rsidR="006F41CC">
        <w:rPr>
          <w:rFonts w:ascii="Times New Roman" w:hAnsi="Times New Roman" w:cs="Times New Roman"/>
          <w:sz w:val="24"/>
          <w:szCs w:val="24"/>
          <w:lang w:val="en-GB"/>
        </w:rPr>
        <w:t xml:space="preserve">wrongly </w:t>
      </w:r>
      <w:r>
        <w:rPr>
          <w:rFonts w:ascii="Times New Roman" w:hAnsi="Times New Roman" w:cs="Times New Roman"/>
          <w:sz w:val="24"/>
          <w:szCs w:val="24"/>
          <w:lang w:val="en-GB"/>
        </w:rPr>
        <w:t xml:space="preserve">exercised </w:t>
      </w:r>
      <w:r w:rsidR="006F41CC">
        <w:rPr>
          <w:rFonts w:ascii="Times New Roman" w:hAnsi="Times New Roman" w:cs="Times New Roman"/>
          <w:sz w:val="24"/>
          <w:szCs w:val="24"/>
          <w:lang w:val="en-GB"/>
        </w:rPr>
        <w:t>h</w:t>
      </w:r>
      <w:r w:rsidR="00F20558">
        <w:rPr>
          <w:rFonts w:ascii="Times New Roman" w:hAnsi="Times New Roman" w:cs="Times New Roman"/>
          <w:sz w:val="24"/>
          <w:szCs w:val="24"/>
          <w:lang w:val="en-GB"/>
        </w:rPr>
        <w:t>is</w:t>
      </w:r>
      <w:r w:rsidR="006F41CC">
        <w:rPr>
          <w:rFonts w:ascii="Times New Roman" w:hAnsi="Times New Roman" w:cs="Times New Roman"/>
          <w:sz w:val="24"/>
          <w:szCs w:val="24"/>
          <w:lang w:val="en-GB"/>
        </w:rPr>
        <w:t xml:space="preserve"> </w:t>
      </w:r>
      <w:r>
        <w:rPr>
          <w:rFonts w:ascii="Times New Roman" w:hAnsi="Times New Roman" w:cs="Times New Roman"/>
          <w:sz w:val="24"/>
          <w:szCs w:val="24"/>
          <w:lang w:val="en-GB"/>
        </w:rPr>
        <w:t>discretion</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Even if the appeal court shares a different view</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it cannot substitute its own view for that of the Magistrate </w:t>
      </w:r>
      <w:r w:rsidR="009F531B">
        <w:rPr>
          <w:rFonts w:ascii="Times New Roman" w:hAnsi="Times New Roman" w:cs="Times New Roman"/>
          <w:sz w:val="24"/>
          <w:szCs w:val="24"/>
          <w:lang w:val="en-GB"/>
        </w:rPr>
        <w:t xml:space="preserve">as </w:t>
      </w:r>
      <w:r w:rsidR="006F41CC">
        <w:rPr>
          <w:rFonts w:ascii="Times New Roman" w:hAnsi="Times New Roman" w:cs="Times New Roman"/>
          <w:sz w:val="24"/>
          <w:szCs w:val="24"/>
          <w:lang w:val="en-GB"/>
        </w:rPr>
        <w:t xml:space="preserve">that </w:t>
      </w:r>
      <w:r>
        <w:rPr>
          <w:rFonts w:ascii="Times New Roman" w:hAnsi="Times New Roman" w:cs="Times New Roman"/>
          <w:sz w:val="24"/>
          <w:szCs w:val="24"/>
          <w:lang w:val="en-GB"/>
        </w:rPr>
        <w:t>would be tantamount to an unfair interference</w:t>
      </w:r>
      <w:r w:rsidR="006F41CC">
        <w:rPr>
          <w:rFonts w:ascii="Times New Roman" w:hAnsi="Times New Roman" w:cs="Times New Roman"/>
          <w:sz w:val="24"/>
          <w:szCs w:val="24"/>
          <w:lang w:val="en-GB"/>
        </w:rPr>
        <w:t xml:space="preserve"> with</w:t>
      </w:r>
      <w:r>
        <w:rPr>
          <w:rFonts w:ascii="Times New Roman" w:hAnsi="Times New Roman" w:cs="Times New Roman"/>
          <w:sz w:val="24"/>
          <w:szCs w:val="24"/>
          <w:lang w:val="en-GB"/>
        </w:rPr>
        <w:t xml:space="preserve"> the Magistrate</w:t>
      </w:r>
      <w:r w:rsidR="006F41CC">
        <w:rPr>
          <w:rFonts w:ascii="Times New Roman" w:hAnsi="Times New Roman" w:cs="Times New Roman"/>
          <w:sz w:val="24"/>
          <w:szCs w:val="24"/>
          <w:lang w:val="en-GB"/>
        </w:rPr>
        <w:t>’</w:t>
      </w:r>
      <w:r>
        <w:rPr>
          <w:rFonts w:ascii="Times New Roman" w:hAnsi="Times New Roman" w:cs="Times New Roman"/>
          <w:sz w:val="24"/>
          <w:szCs w:val="24"/>
          <w:lang w:val="en-GB"/>
        </w:rPr>
        <w:t>s discretion. The overriding consideration is whether the Magistrate exercised h</w:t>
      </w:r>
      <w:r w:rsidR="00F20558">
        <w:rPr>
          <w:rFonts w:ascii="Times New Roman" w:hAnsi="Times New Roman" w:cs="Times New Roman"/>
          <w:sz w:val="24"/>
          <w:szCs w:val="24"/>
          <w:lang w:val="en-GB"/>
        </w:rPr>
        <w:t>is</w:t>
      </w:r>
      <w:r>
        <w:rPr>
          <w:rFonts w:ascii="Times New Roman" w:hAnsi="Times New Roman" w:cs="Times New Roman"/>
          <w:sz w:val="24"/>
          <w:szCs w:val="24"/>
          <w:lang w:val="en-GB"/>
        </w:rPr>
        <w:t xml:space="preserve"> discretion wrongly.</w:t>
      </w:r>
      <w:r w:rsidR="00680DFB">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w:t>
      </w:r>
    </w:p>
    <w:p w14:paraId="78C3FBF8" w14:textId="77777777" w:rsidR="00680DFB" w:rsidRDefault="00680DFB" w:rsidP="00912674">
      <w:pPr>
        <w:spacing w:after="0" w:line="360" w:lineRule="auto"/>
        <w:ind w:left="720" w:hanging="720"/>
        <w:jc w:val="both"/>
        <w:rPr>
          <w:rFonts w:ascii="Times New Roman" w:hAnsi="Times New Roman" w:cs="Times New Roman"/>
          <w:sz w:val="24"/>
          <w:szCs w:val="24"/>
          <w:lang w:val="en-GB"/>
        </w:rPr>
      </w:pPr>
    </w:p>
    <w:p w14:paraId="11A6569A" w14:textId="77777777" w:rsidR="0065578E" w:rsidRDefault="00680DFB"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A5285">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w:t>
      </w:r>
      <w:r w:rsidR="003330BC">
        <w:rPr>
          <w:rFonts w:ascii="Times New Roman" w:hAnsi="Times New Roman" w:cs="Times New Roman"/>
          <w:sz w:val="24"/>
          <w:szCs w:val="24"/>
          <w:lang w:val="en-GB"/>
        </w:rPr>
        <w:t>M</w:t>
      </w:r>
      <w:r>
        <w:rPr>
          <w:rFonts w:ascii="Times New Roman" w:hAnsi="Times New Roman" w:cs="Times New Roman"/>
          <w:sz w:val="24"/>
          <w:szCs w:val="24"/>
          <w:lang w:val="en-GB"/>
        </w:rPr>
        <w:t>agistrate must have misdirected h</w:t>
      </w:r>
      <w:r w:rsidR="00F20558">
        <w:rPr>
          <w:rFonts w:ascii="Times New Roman" w:hAnsi="Times New Roman" w:cs="Times New Roman"/>
          <w:sz w:val="24"/>
          <w:szCs w:val="24"/>
          <w:lang w:val="en-GB"/>
        </w:rPr>
        <w:t>im</w:t>
      </w:r>
      <w:r>
        <w:rPr>
          <w:rFonts w:ascii="Times New Roman" w:hAnsi="Times New Roman" w:cs="Times New Roman"/>
          <w:sz w:val="24"/>
          <w:szCs w:val="24"/>
          <w:lang w:val="en-GB"/>
        </w:rPr>
        <w:t xml:space="preserve">self in some material manner in relation to either fact or law and, in event of this being established, the appeal court can consider </w:t>
      </w:r>
      <w:r>
        <w:rPr>
          <w:rFonts w:ascii="Times New Roman" w:hAnsi="Times New Roman" w:cs="Times New Roman"/>
          <w:sz w:val="24"/>
          <w:szCs w:val="24"/>
          <w:lang w:val="en-GB"/>
        </w:rPr>
        <w:lastRenderedPageBreak/>
        <w:t>whether bail ought to have been refused or granted. In the absence hereof</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the appeal must fail.</w:t>
      </w:r>
      <w:r w:rsidR="00F322C1">
        <w:rPr>
          <w:rStyle w:val="FootnoteReference"/>
          <w:rFonts w:ascii="Times New Roman" w:hAnsi="Times New Roman" w:cs="Times New Roman"/>
          <w:sz w:val="24"/>
          <w:szCs w:val="24"/>
          <w:lang w:val="en-GB"/>
        </w:rPr>
        <w:footnoteReference w:id="3"/>
      </w:r>
    </w:p>
    <w:p w14:paraId="35550F03" w14:textId="77777777" w:rsidR="009F531B" w:rsidRDefault="009F531B" w:rsidP="00912674">
      <w:pPr>
        <w:spacing w:after="0" w:line="360" w:lineRule="auto"/>
        <w:ind w:left="720" w:hanging="720"/>
        <w:jc w:val="both"/>
        <w:rPr>
          <w:rFonts w:ascii="Times New Roman" w:hAnsi="Times New Roman" w:cs="Times New Roman"/>
          <w:sz w:val="24"/>
          <w:szCs w:val="24"/>
          <w:lang w:val="en-GB"/>
        </w:rPr>
      </w:pPr>
    </w:p>
    <w:p w14:paraId="1B2DC15B" w14:textId="77777777" w:rsidR="009F531B" w:rsidRPr="009F531B" w:rsidRDefault="009F531B" w:rsidP="00912674">
      <w:pPr>
        <w:spacing w:after="0" w:line="360" w:lineRule="auto"/>
        <w:ind w:left="720" w:hanging="720"/>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Appellant</w:t>
      </w:r>
      <w:r w:rsidR="00F20558">
        <w:rPr>
          <w:rFonts w:ascii="Times New Roman" w:hAnsi="Times New Roman" w:cs="Times New Roman"/>
          <w:i/>
          <w:iCs/>
          <w:sz w:val="24"/>
          <w:szCs w:val="24"/>
          <w:u w:val="single"/>
          <w:lang w:val="en-GB"/>
        </w:rPr>
        <w:t>’</w:t>
      </w:r>
      <w:r>
        <w:rPr>
          <w:rFonts w:ascii="Times New Roman" w:hAnsi="Times New Roman" w:cs="Times New Roman"/>
          <w:i/>
          <w:iCs/>
          <w:sz w:val="24"/>
          <w:szCs w:val="24"/>
          <w:u w:val="single"/>
          <w:lang w:val="en-GB"/>
        </w:rPr>
        <w:t>s grounds of appeal</w:t>
      </w:r>
    </w:p>
    <w:p w14:paraId="455F7CAD" w14:textId="77777777" w:rsidR="0065578E" w:rsidRDefault="0065578E" w:rsidP="00912674">
      <w:pPr>
        <w:spacing w:after="0" w:line="360" w:lineRule="auto"/>
        <w:ind w:left="720" w:hanging="720"/>
        <w:jc w:val="both"/>
        <w:rPr>
          <w:rFonts w:ascii="Times New Roman" w:hAnsi="Times New Roman" w:cs="Times New Roman"/>
          <w:sz w:val="24"/>
          <w:szCs w:val="24"/>
          <w:lang w:val="en-GB"/>
        </w:rPr>
      </w:pPr>
    </w:p>
    <w:p w14:paraId="7B3ED0A9" w14:textId="77777777" w:rsidR="0065578E" w:rsidRDefault="0065578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A5285">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t>The appellant</w:t>
      </w:r>
      <w:r w:rsidR="00BA5285">
        <w:rPr>
          <w:rFonts w:ascii="Times New Roman" w:hAnsi="Times New Roman" w:cs="Times New Roman"/>
          <w:sz w:val="24"/>
          <w:szCs w:val="24"/>
          <w:lang w:val="en-GB"/>
        </w:rPr>
        <w:t>’</w:t>
      </w:r>
      <w:r>
        <w:rPr>
          <w:rFonts w:ascii="Times New Roman" w:hAnsi="Times New Roman" w:cs="Times New Roman"/>
          <w:sz w:val="24"/>
          <w:szCs w:val="24"/>
          <w:lang w:val="en-GB"/>
        </w:rPr>
        <w:t>s grounds for appeal can be summarized as follows:</w:t>
      </w:r>
    </w:p>
    <w:p w14:paraId="33D7DF1A" w14:textId="77777777" w:rsidR="00BD73D7" w:rsidRDefault="00BD73D7" w:rsidP="00912674">
      <w:pPr>
        <w:spacing w:after="0" w:line="360" w:lineRule="auto"/>
        <w:ind w:left="720" w:hanging="720"/>
        <w:jc w:val="both"/>
        <w:rPr>
          <w:rFonts w:ascii="Times New Roman" w:hAnsi="Times New Roman" w:cs="Times New Roman"/>
          <w:sz w:val="24"/>
          <w:szCs w:val="24"/>
          <w:lang w:val="en-GB"/>
        </w:rPr>
      </w:pPr>
    </w:p>
    <w:p w14:paraId="7B96BE16" w14:textId="1CD439F0" w:rsidR="00BD73D7" w:rsidRPr="00E63E67" w:rsidRDefault="00E63E67" w:rsidP="00E63E67">
      <w:pPr>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tab/>
      </w:r>
      <w:r w:rsidR="0065578E" w:rsidRPr="00E63E67">
        <w:rPr>
          <w:rFonts w:ascii="Times New Roman" w:hAnsi="Times New Roman" w:cs="Times New Roman"/>
          <w:sz w:val="24"/>
          <w:szCs w:val="24"/>
          <w:lang w:val="en-GB"/>
        </w:rPr>
        <w:t xml:space="preserve">The </w:t>
      </w:r>
      <w:r w:rsidR="00F20558" w:rsidRPr="00E63E67">
        <w:rPr>
          <w:rFonts w:ascii="Times New Roman" w:hAnsi="Times New Roman" w:cs="Times New Roman"/>
          <w:sz w:val="24"/>
          <w:szCs w:val="24"/>
          <w:lang w:val="en-GB"/>
        </w:rPr>
        <w:t>Magistrate</w:t>
      </w:r>
      <w:r w:rsidR="0065578E" w:rsidRPr="00E63E67">
        <w:rPr>
          <w:rFonts w:ascii="Times New Roman" w:hAnsi="Times New Roman" w:cs="Times New Roman"/>
          <w:sz w:val="24"/>
          <w:szCs w:val="24"/>
          <w:lang w:val="en-GB"/>
        </w:rPr>
        <w:t xml:space="preserve"> misdirected </w:t>
      </w:r>
      <w:r w:rsidR="00F20558" w:rsidRPr="00E63E67">
        <w:rPr>
          <w:rFonts w:ascii="Times New Roman" w:hAnsi="Times New Roman" w:cs="Times New Roman"/>
          <w:sz w:val="24"/>
          <w:szCs w:val="24"/>
          <w:lang w:val="en-GB"/>
        </w:rPr>
        <w:t>himself</w:t>
      </w:r>
      <w:r w:rsidR="009F531B" w:rsidRPr="00E63E67">
        <w:rPr>
          <w:rFonts w:ascii="Times New Roman" w:hAnsi="Times New Roman" w:cs="Times New Roman"/>
          <w:sz w:val="24"/>
          <w:szCs w:val="24"/>
          <w:lang w:val="en-GB"/>
        </w:rPr>
        <w:t xml:space="preserve"> in failing to hold that the ‘</w:t>
      </w:r>
      <w:r w:rsidR="009F531B" w:rsidRPr="00E63E67">
        <w:rPr>
          <w:rFonts w:ascii="Times New Roman" w:hAnsi="Times New Roman" w:cs="Times New Roman"/>
          <w:i/>
          <w:iCs/>
          <w:sz w:val="24"/>
          <w:szCs w:val="24"/>
          <w:lang w:val="en-GB"/>
        </w:rPr>
        <w:t>ordinary circumstances’</w:t>
      </w:r>
      <w:r w:rsidR="00741FDA" w:rsidRPr="00E63E67">
        <w:rPr>
          <w:rFonts w:ascii="Times New Roman" w:hAnsi="Times New Roman" w:cs="Times New Roman"/>
          <w:i/>
          <w:iCs/>
          <w:sz w:val="24"/>
          <w:szCs w:val="24"/>
          <w:lang w:val="en-GB"/>
        </w:rPr>
        <w:t xml:space="preserve"> </w:t>
      </w:r>
      <w:r w:rsidR="009F531B" w:rsidRPr="00E63E67">
        <w:rPr>
          <w:rFonts w:ascii="Times New Roman" w:hAnsi="Times New Roman" w:cs="Times New Roman"/>
          <w:sz w:val="24"/>
          <w:szCs w:val="24"/>
          <w:lang w:val="en-GB"/>
        </w:rPr>
        <w:t xml:space="preserve">of the appellant cumulatively constituted exceptional circumstances as envisaged by </w:t>
      </w:r>
      <w:r w:rsidR="009F531B" w:rsidRPr="00E63E67">
        <w:rPr>
          <w:rFonts w:ascii="Times New Roman" w:hAnsi="Times New Roman" w:cs="Times New Roman"/>
          <w:i/>
          <w:iCs/>
          <w:sz w:val="24"/>
          <w:szCs w:val="24"/>
          <w:lang w:val="en-GB"/>
        </w:rPr>
        <w:t>section 60(11</w:t>
      </w:r>
      <w:r w:rsidR="00BA5285" w:rsidRPr="00E63E67">
        <w:rPr>
          <w:rFonts w:ascii="Times New Roman" w:hAnsi="Times New Roman" w:cs="Times New Roman"/>
          <w:i/>
          <w:iCs/>
          <w:sz w:val="24"/>
          <w:szCs w:val="24"/>
          <w:lang w:val="en-GB"/>
        </w:rPr>
        <w:t>(a)</w:t>
      </w:r>
      <w:r w:rsidR="009F531B" w:rsidRPr="00E63E67">
        <w:rPr>
          <w:rFonts w:ascii="Times New Roman" w:hAnsi="Times New Roman" w:cs="Times New Roman"/>
          <w:i/>
          <w:iCs/>
          <w:sz w:val="24"/>
          <w:szCs w:val="24"/>
          <w:lang w:val="en-GB"/>
        </w:rPr>
        <w:t xml:space="preserve"> </w:t>
      </w:r>
      <w:r w:rsidR="009F531B" w:rsidRPr="00E63E67">
        <w:rPr>
          <w:rFonts w:ascii="Times New Roman" w:hAnsi="Times New Roman" w:cs="Times New Roman"/>
          <w:sz w:val="24"/>
          <w:szCs w:val="24"/>
          <w:lang w:val="en-GB"/>
        </w:rPr>
        <w:t xml:space="preserve">of the </w:t>
      </w:r>
      <w:r w:rsidR="009F531B" w:rsidRPr="00E63E67">
        <w:rPr>
          <w:rFonts w:ascii="Times New Roman" w:hAnsi="Times New Roman" w:cs="Times New Roman"/>
          <w:i/>
          <w:iCs/>
          <w:sz w:val="24"/>
          <w:szCs w:val="24"/>
          <w:lang w:val="en-GB"/>
        </w:rPr>
        <w:t>CPA.</w:t>
      </w:r>
      <w:r w:rsidR="0065578E" w:rsidRPr="00E63E67">
        <w:rPr>
          <w:rFonts w:ascii="Times New Roman" w:hAnsi="Times New Roman" w:cs="Times New Roman"/>
          <w:sz w:val="24"/>
          <w:szCs w:val="24"/>
          <w:lang w:val="en-GB"/>
        </w:rPr>
        <w:t xml:space="preserve"> </w:t>
      </w:r>
    </w:p>
    <w:p w14:paraId="6107436F" w14:textId="77777777" w:rsidR="009F531B" w:rsidRPr="009F531B" w:rsidRDefault="009F531B" w:rsidP="009F531B">
      <w:pPr>
        <w:pStyle w:val="ListParagraph"/>
        <w:spacing w:after="0" w:line="360" w:lineRule="auto"/>
        <w:ind w:left="1276"/>
        <w:jc w:val="both"/>
        <w:rPr>
          <w:rFonts w:ascii="Times New Roman" w:hAnsi="Times New Roman" w:cs="Times New Roman"/>
          <w:sz w:val="24"/>
          <w:szCs w:val="24"/>
          <w:lang w:val="en-GB"/>
        </w:rPr>
      </w:pPr>
    </w:p>
    <w:p w14:paraId="6EB2D376" w14:textId="5E36293E" w:rsidR="00BD73D7" w:rsidRPr="00E63E67" w:rsidRDefault="00E63E67" w:rsidP="00E63E67">
      <w:pPr>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r>
      <w:r w:rsidR="00B053C5" w:rsidRPr="00E63E67">
        <w:rPr>
          <w:rFonts w:ascii="Times New Roman" w:hAnsi="Times New Roman" w:cs="Times New Roman"/>
          <w:sz w:val="24"/>
          <w:szCs w:val="24"/>
          <w:lang w:val="en-GB"/>
        </w:rPr>
        <w:t xml:space="preserve">The </w:t>
      </w:r>
      <w:r w:rsidR="00F20558" w:rsidRPr="00E63E67">
        <w:rPr>
          <w:rFonts w:ascii="Times New Roman" w:hAnsi="Times New Roman" w:cs="Times New Roman"/>
          <w:sz w:val="24"/>
          <w:szCs w:val="24"/>
          <w:lang w:val="en-GB"/>
        </w:rPr>
        <w:t xml:space="preserve">Magistrate </w:t>
      </w:r>
      <w:r w:rsidR="001D0EB3" w:rsidRPr="00E63E67">
        <w:rPr>
          <w:rFonts w:ascii="Times New Roman" w:hAnsi="Times New Roman" w:cs="Times New Roman"/>
          <w:sz w:val="24"/>
          <w:szCs w:val="24"/>
          <w:lang w:val="en-GB"/>
        </w:rPr>
        <w:t>erred in</w:t>
      </w:r>
      <w:r w:rsidR="009F531B" w:rsidRPr="00E63E67">
        <w:rPr>
          <w:rFonts w:ascii="Times New Roman" w:hAnsi="Times New Roman" w:cs="Times New Roman"/>
          <w:sz w:val="24"/>
          <w:szCs w:val="24"/>
          <w:lang w:val="en-GB"/>
        </w:rPr>
        <w:t xml:space="preserve"> </w:t>
      </w:r>
      <w:r w:rsidR="0059315D" w:rsidRPr="00E63E67">
        <w:rPr>
          <w:rFonts w:ascii="Times New Roman" w:hAnsi="Times New Roman" w:cs="Times New Roman"/>
          <w:sz w:val="24"/>
          <w:szCs w:val="24"/>
          <w:lang w:val="en-GB"/>
        </w:rPr>
        <w:t xml:space="preserve">holding that the bail application was in terms of </w:t>
      </w:r>
      <w:r w:rsidR="0059315D" w:rsidRPr="00E63E67">
        <w:rPr>
          <w:rFonts w:ascii="Times New Roman" w:hAnsi="Times New Roman" w:cs="Times New Roman"/>
          <w:i/>
          <w:iCs/>
          <w:sz w:val="24"/>
          <w:szCs w:val="24"/>
          <w:lang w:val="en-GB"/>
        </w:rPr>
        <w:t xml:space="preserve">schedule 6 </w:t>
      </w:r>
      <w:r w:rsidR="0059315D" w:rsidRPr="00E63E67">
        <w:rPr>
          <w:rFonts w:ascii="Times New Roman" w:hAnsi="Times New Roman" w:cs="Times New Roman"/>
          <w:sz w:val="24"/>
          <w:szCs w:val="24"/>
          <w:lang w:val="en-GB"/>
        </w:rPr>
        <w:t>of the</w:t>
      </w:r>
      <w:r w:rsidR="0059315D" w:rsidRPr="00E63E67">
        <w:rPr>
          <w:rFonts w:ascii="Times New Roman" w:hAnsi="Times New Roman" w:cs="Times New Roman"/>
          <w:i/>
          <w:iCs/>
          <w:sz w:val="24"/>
          <w:szCs w:val="24"/>
          <w:lang w:val="en-GB"/>
        </w:rPr>
        <w:t xml:space="preserve"> CPA </w:t>
      </w:r>
      <w:r w:rsidR="0059315D" w:rsidRPr="00E63E67">
        <w:rPr>
          <w:rFonts w:ascii="Times New Roman" w:hAnsi="Times New Roman" w:cs="Times New Roman"/>
          <w:sz w:val="24"/>
          <w:szCs w:val="24"/>
          <w:lang w:val="en-GB"/>
        </w:rPr>
        <w:t xml:space="preserve">and/or that exceptional circumstances in terms of </w:t>
      </w:r>
      <w:r w:rsidR="0059315D" w:rsidRPr="00E63E67">
        <w:rPr>
          <w:rFonts w:ascii="Times New Roman" w:hAnsi="Times New Roman" w:cs="Times New Roman"/>
          <w:i/>
          <w:iCs/>
          <w:sz w:val="24"/>
          <w:szCs w:val="24"/>
          <w:lang w:val="en-GB"/>
        </w:rPr>
        <w:t>section 60(</w:t>
      </w:r>
      <w:proofErr w:type="gramStart"/>
      <w:r w:rsidR="0059315D" w:rsidRPr="00E63E67">
        <w:rPr>
          <w:rFonts w:ascii="Times New Roman" w:hAnsi="Times New Roman" w:cs="Times New Roman"/>
          <w:i/>
          <w:iCs/>
          <w:sz w:val="24"/>
          <w:szCs w:val="24"/>
          <w:lang w:val="en-GB"/>
        </w:rPr>
        <w:t>11)</w:t>
      </w:r>
      <w:r w:rsidR="00BA5285" w:rsidRPr="00E63E67">
        <w:rPr>
          <w:rFonts w:ascii="Times New Roman" w:hAnsi="Times New Roman" w:cs="Times New Roman"/>
          <w:i/>
          <w:iCs/>
          <w:sz w:val="24"/>
          <w:szCs w:val="24"/>
          <w:lang w:val="en-GB"/>
        </w:rPr>
        <w:t>(</w:t>
      </w:r>
      <w:proofErr w:type="gramEnd"/>
      <w:r w:rsidR="00BA5285" w:rsidRPr="00E63E67">
        <w:rPr>
          <w:rFonts w:ascii="Times New Roman" w:hAnsi="Times New Roman" w:cs="Times New Roman"/>
          <w:i/>
          <w:iCs/>
          <w:sz w:val="24"/>
          <w:szCs w:val="24"/>
          <w:lang w:val="en-GB"/>
        </w:rPr>
        <w:t>a)</w:t>
      </w:r>
      <w:r w:rsidR="0059315D" w:rsidRPr="00E63E67">
        <w:rPr>
          <w:rFonts w:ascii="Times New Roman" w:hAnsi="Times New Roman" w:cs="Times New Roman"/>
          <w:i/>
          <w:iCs/>
          <w:sz w:val="24"/>
          <w:szCs w:val="24"/>
          <w:lang w:val="en-GB"/>
        </w:rPr>
        <w:t xml:space="preserve"> </w:t>
      </w:r>
      <w:r w:rsidR="0059315D" w:rsidRPr="00E63E67">
        <w:rPr>
          <w:rFonts w:ascii="Times New Roman" w:hAnsi="Times New Roman" w:cs="Times New Roman"/>
          <w:sz w:val="24"/>
          <w:szCs w:val="24"/>
          <w:lang w:val="en-GB"/>
        </w:rPr>
        <w:t>were not established notwithstanding that:</w:t>
      </w:r>
    </w:p>
    <w:p w14:paraId="5D674369" w14:textId="77777777" w:rsidR="0059315D" w:rsidRPr="0059315D" w:rsidRDefault="0059315D" w:rsidP="0059315D">
      <w:pPr>
        <w:pStyle w:val="ListParagraph"/>
        <w:rPr>
          <w:rFonts w:ascii="Times New Roman" w:hAnsi="Times New Roman" w:cs="Times New Roman"/>
          <w:sz w:val="24"/>
          <w:szCs w:val="24"/>
          <w:lang w:val="en-GB"/>
        </w:rPr>
      </w:pPr>
    </w:p>
    <w:p w14:paraId="5D920290" w14:textId="77777777" w:rsidR="0059315D" w:rsidRPr="002C5E5B" w:rsidRDefault="002C5E5B" w:rsidP="002C5E5B">
      <w:pPr>
        <w:pStyle w:val="ListParagraph"/>
        <w:spacing w:after="0" w:line="360" w:lineRule="auto"/>
        <w:ind w:left="2160" w:hanging="884"/>
        <w:jc w:val="both"/>
        <w:rPr>
          <w:rFonts w:ascii="Times New Roman" w:hAnsi="Times New Roman" w:cs="Times New Roman"/>
          <w:sz w:val="24"/>
          <w:szCs w:val="24"/>
          <w:lang w:val="en-GB"/>
        </w:rPr>
      </w:pPr>
      <w:r w:rsidRPr="002C5E5B">
        <w:rPr>
          <w:rFonts w:ascii="Times New Roman" w:hAnsi="Times New Roman" w:cs="Times New Roman"/>
          <w:sz w:val="24"/>
          <w:szCs w:val="24"/>
          <w:lang w:val="en-GB"/>
        </w:rPr>
        <w:t>a.</w:t>
      </w:r>
      <w:r w:rsidRPr="002C5E5B">
        <w:rPr>
          <w:rFonts w:ascii="Times New Roman" w:hAnsi="Times New Roman" w:cs="Times New Roman"/>
          <w:sz w:val="24"/>
          <w:szCs w:val="24"/>
          <w:lang w:val="en-GB"/>
        </w:rPr>
        <w:tab/>
        <w:t xml:space="preserve">no evidence was presented that the </w:t>
      </w:r>
      <w:r w:rsidR="00BA5285">
        <w:rPr>
          <w:rFonts w:ascii="Times New Roman" w:hAnsi="Times New Roman" w:cs="Times New Roman"/>
          <w:sz w:val="24"/>
          <w:szCs w:val="24"/>
          <w:lang w:val="en-GB"/>
        </w:rPr>
        <w:t>a</w:t>
      </w:r>
      <w:r w:rsidRPr="002C5E5B">
        <w:rPr>
          <w:rFonts w:ascii="Times New Roman" w:hAnsi="Times New Roman" w:cs="Times New Roman"/>
          <w:sz w:val="24"/>
          <w:szCs w:val="24"/>
          <w:lang w:val="en-GB"/>
        </w:rPr>
        <w:t xml:space="preserve">ppellant will endanger the life of </w:t>
      </w:r>
      <w:r w:rsidR="00BA5285">
        <w:rPr>
          <w:rFonts w:ascii="Times New Roman" w:hAnsi="Times New Roman" w:cs="Times New Roman"/>
          <w:sz w:val="24"/>
          <w:szCs w:val="24"/>
          <w:lang w:val="en-GB"/>
        </w:rPr>
        <w:t>the</w:t>
      </w:r>
      <w:r w:rsidRPr="002C5E5B">
        <w:rPr>
          <w:rFonts w:ascii="Times New Roman" w:hAnsi="Times New Roman" w:cs="Times New Roman"/>
          <w:sz w:val="24"/>
          <w:szCs w:val="24"/>
          <w:lang w:val="en-GB"/>
        </w:rPr>
        <w:t xml:space="preserve"> public or a particular person; and</w:t>
      </w:r>
    </w:p>
    <w:p w14:paraId="45792BF9" w14:textId="77777777" w:rsidR="002C5E5B" w:rsidRPr="002C5E5B" w:rsidRDefault="002C5E5B" w:rsidP="002C5E5B">
      <w:pPr>
        <w:pStyle w:val="ListParagraph"/>
        <w:spacing w:after="0" w:line="360" w:lineRule="auto"/>
        <w:ind w:left="2160" w:hanging="884"/>
        <w:jc w:val="both"/>
        <w:rPr>
          <w:rFonts w:ascii="Times New Roman" w:hAnsi="Times New Roman" w:cs="Times New Roman"/>
          <w:sz w:val="24"/>
          <w:szCs w:val="24"/>
          <w:lang w:val="en-GB"/>
        </w:rPr>
      </w:pPr>
      <w:r w:rsidRPr="002C5E5B">
        <w:rPr>
          <w:rFonts w:ascii="Times New Roman" w:hAnsi="Times New Roman" w:cs="Times New Roman"/>
          <w:sz w:val="24"/>
          <w:szCs w:val="24"/>
          <w:lang w:val="en-GB"/>
        </w:rPr>
        <w:t xml:space="preserve">b. </w:t>
      </w:r>
      <w:r w:rsidRPr="002C5E5B">
        <w:rPr>
          <w:rFonts w:ascii="Times New Roman" w:hAnsi="Times New Roman" w:cs="Times New Roman"/>
          <w:sz w:val="24"/>
          <w:szCs w:val="24"/>
          <w:lang w:val="en-GB"/>
        </w:rPr>
        <w:tab/>
        <w:t xml:space="preserve">no evidence was presented which could indicate a likelihood that the </w:t>
      </w:r>
      <w:r w:rsidR="00BA5285">
        <w:rPr>
          <w:rFonts w:ascii="Times New Roman" w:hAnsi="Times New Roman" w:cs="Times New Roman"/>
          <w:sz w:val="24"/>
          <w:szCs w:val="24"/>
          <w:lang w:val="en-GB"/>
        </w:rPr>
        <w:t>a</w:t>
      </w:r>
      <w:r w:rsidRPr="002C5E5B">
        <w:rPr>
          <w:rFonts w:ascii="Times New Roman" w:hAnsi="Times New Roman" w:cs="Times New Roman"/>
          <w:sz w:val="24"/>
          <w:szCs w:val="24"/>
          <w:lang w:val="en-GB"/>
        </w:rPr>
        <w:t>ppellant, if released on bail, would attempt to evade standing trial, and</w:t>
      </w:r>
    </w:p>
    <w:p w14:paraId="5498CB3E" w14:textId="77777777" w:rsidR="002C5E5B" w:rsidRPr="002C5E5B" w:rsidRDefault="002C5E5B" w:rsidP="002C5E5B">
      <w:pPr>
        <w:pStyle w:val="ListParagraph"/>
        <w:spacing w:after="0" w:line="360" w:lineRule="auto"/>
        <w:ind w:left="2160" w:hanging="884"/>
        <w:jc w:val="both"/>
        <w:rPr>
          <w:rFonts w:ascii="Times New Roman" w:hAnsi="Times New Roman" w:cs="Times New Roman"/>
          <w:sz w:val="24"/>
          <w:szCs w:val="24"/>
          <w:lang w:val="en-GB"/>
        </w:rPr>
      </w:pPr>
      <w:r w:rsidRPr="002C5E5B">
        <w:rPr>
          <w:rFonts w:ascii="Times New Roman" w:hAnsi="Times New Roman" w:cs="Times New Roman"/>
          <w:sz w:val="24"/>
          <w:szCs w:val="24"/>
          <w:lang w:val="en-GB"/>
        </w:rPr>
        <w:t>c.</w:t>
      </w:r>
      <w:r w:rsidRPr="002C5E5B">
        <w:rPr>
          <w:rFonts w:ascii="Times New Roman" w:hAnsi="Times New Roman" w:cs="Times New Roman"/>
          <w:sz w:val="24"/>
          <w:szCs w:val="24"/>
          <w:lang w:val="en-GB"/>
        </w:rPr>
        <w:tab/>
        <w:t xml:space="preserve">no evidence was presented which could indicate a likelihood that the </w:t>
      </w:r>
      <w:r w:rsidR="00BA5285">
        <w:rPr>
          <w:rFonts w:ascii="Times New Roman" w:hAnsi="Times New Roman" w:cs="Times New Roman"/>
          <w:sz w:val="24"/>
          <w:szCs w:val="24"/>
          <w:lang w:val="en-GB"/>
        </w:rPr>
        <w:t>a</w:t>
      </w:r>
      <w:r w:rsidRPr="002C5E5B">
        <w:rPr>
          <w:rFonts w:ascii="Times New Roman" w:hAnsi="Times New Roman" w:cs="Times New Roman"/>
          <w:sz w:val="24"/>
          <w:szCs w:val="24"/>
          <w:lang w:val="en-GB"/>
        </w:rPr>
        <w:t xml:space="preserve">ppellant, if released on bail, would interfere with witnesses or evidence, and </w:t>
      </w:r>
    </w:p>
    <w:p w14:paraId="04B9F6EC" w14:textId="77777777" w:rsidR="002C5E5B" w:rsidRPr="002C5E5B" w:rsidRDefault="002C5E5B" w:rsidP="002C5E5B">
      <w:pPr>
        <w:pStyle w:val="ListParagraph"/>
        <w:spacing w:after="0" w:line="360" w:lineRule="auto"/>
        <w:ind w:left="2160" w:hanging="884"/>
        <w:jc w:val="both"/>
        <w:rPr>
          <w:rFonts w:ascii="Times New Roman" w:hAnsi="Times New Roman" w:cs="Times New Roman"/>
          <w:sz w:val="24"/>
          <w:szCs w:val="24"/>
          <w:lang w:val="en-GB"/>
        </w:rPr>
      </w:pPr>
      <w:r w:rsidRPr="002C5E5B">
        <w:rPr>
          <w:rFonts w:ascii="Times New Roman" w:hAnsi="Times New Roman" w:cs="Times New Roman"/>
          <w:sz w:val="24"/>
          <w:szCs w:val="24"/>
          <w:lang w:val="en-GB"/>
        </w:rPr>
        <w:t>d.</w:t>
      </w:r>
      <w:r w:rsidRPr="002C5E5B">
        <w:rPr>
          <w:rFonts w:ascii="Times New Roman" w:hAnsi="Times New Roman" w:cs="Times New Roman"/>
          <w:sz w:val="24"/>
          <w:szCs w:val="24"/>
          <w:lang w:val="en-GB"/>
        </w:rPr>
        <w:tab/>
        <w:t xml:space="preserve">no evidence was presented which could indicate a likelihood that the </w:t>
      </w:r>
      <w:r w:rsidR="00BA5285">
        <w:rPr>
          <w:rFonts w:ascii="Times New Roman" w:hAnsi="Times New Roman" w:cs="Times New Roman"/>
          <w:sz w:val="24"/>
          <w:szCs w:val="24"/>
          <w:lang w:val="en-GB"/>
        </w:rPr>
        <w:t>a</w:t>
      </w:r>
      <w:r w:rsidRPr="002C5E5B">
        <w:rPr>
          <w:rFonts w:ascii="Times New Roman" w:hAnsi="Times New Roman" w:cs="Times New Roman"/>
          <w:sz w:val="24"/>
          <w:szCs w:val="24"/>
          <w:lang w:val="en-GB"/>
        </w:rPr>
        <w:t xml:space="preserve">ppellant, if released on bail, would commit </w:t>
      </w:r>
      <w:r w:rsidRPr="00F76A32">
        <w:rPr>
          <w:rFonts w:ascii="Times New Roman" w:hAnsi="Times New Roman" w:cs="Times New Roman"/>
          <w:i/>
          <w:iCs/>
          <w:sz w:val="24"/>
          <w:szCs w:val="24"/>
          <w:lang w:val="en-GB"/>
        </w:rPr>
        <w:t>Schedule 1</w:t>
      </w:r>
      <w:r w:rsidRPr="002C5E5B">
        <w:rPr>
          <w:rFonts w:ascii="Times New Roman" w:hAnsi="Times New Roman" w:cs="Times New Roman"/>
          <w:sz w:val="24"/>
          <w:szCs w:val="24"/>
          <w:lang w:val="en-GB"/>
        </w:rPr>
        <w:t xml:space="preserve"> offences, o</w:t>
      </w:r>
      <w:r>
        <w:rPr>
          <w:rFonts w:ascii="Times New Roman" w:hAnsi="Times New Roman" w:cs="Times New Roman"/>
          <w:sz w:val="24"/>
          <w:szCs w:val="24"/>
          <w:lang w:val="en-GB"/>
        </w:rPr>
        <w:t>r</w:t>
      </w:r>
      <w:r w:rsidRPr="002C5E5B">
        <w:rPr>
          <w:rFonts w:ascii="Times New Roman" w:hAnsi="Times New Roman" w:cs="Times New Roman"/>
          <w:sz w:val="24"/>
          <w:szCs w:val="24"/>
          <w:lang w:val="en-GB"/>
        </w:rPr>
        <w:t xml:space="preserve"> would endanger the public, and</w:t>
      </w:r>
    </w:p>
    <w:p w14:paraId="6D4276B3" w14:textId="77777777" w:rsidR="002C5E5B" w:rsidRPr="002C5E5B" w:rsidRDefault="002C5E5B" w:rsidP="002C5E5B">
      <w:pPr>
        <w:pStyle w:val="ListParagraph"/>
        <w:spacing w:after="0" w:line="360" w:lineRule="auto"/>
        <w:ind w:left="2160" w:hanging="884"/>
        <w:jc w:val="both"/>
        <w:rPr>
          <w:rFonts w:ascii="Times New Roman" w:hAnsi="Times New Roman" w:cs="Times New Roman"/>
          <w:sz w:val="24"/>
          <w:szCs w:val="24"/>
          <w:lang w:val="en-GB"/>
        </w:rPr>
      </w:pPr>
      <w:r w:rsidRPr="002C5E5B">
        <w:rPr>
          <w:rFonts w:ascii="Times New Roman" w:hAnsi="Times New Roman" w:cs="Times New Roman"/>
          <w:sz w:val="24"/>
          <w:szCs w:val="24"/>
          <w:lang w:val="en-GB"/>
        </w:rPr>
        <w:t>e.</w:t>
      </w:r>
      <w:r w:rsidRPr="002C5E5B">
        <w:rPr>
          <w:rFonts w:ascii="Times New Roman" w:hAnsi="Times New Roman" w:cs="Times New Roman"/>
          <w:sz w:val="24"/>
          <w:szCs w:val="24"/>
          <w:lang w:val="en-GB"/>
        </w:rPr>
        <w:tab/>
        <w:t xml:space="preserve">no evidence was presented which could indicate that the </w:t>
      </w:r>
      <w:r w:rsidR="00BA5285">
        <w:rPr>
          <w:rFonts w:ascii="Times New Roman" w:hAnsi="Times New Roman" w:cs="Times New Roman"/>
          <w:sz w:val="24"/>
          <w:szCs w:val="24"/>
          <w:lang w:val="en-GB"/>
        </w:rPr>
        <w:t>a</w:t>
      </w:r>
      <w:r w:rsidRPr="002C5E5B">
        <w:rPr>
          <w:rFonts w:ascii="Times New Roman" w:hAnsi="Times New Roman" w:cs="Times New Roman"/>
          <w:sz w:val="24"/>
          <w:szCs w:val="24"/>
          <w:lang w:val="en-GB"/>
        </w:rPr>
        <w:t>ppellant’s release on bail would disturb the public order or undermine public peace or security</w:t>
      </w:r>
    </w:p>
    <w:p w14:paraId="29D0AF5C" w14:textId="77777777" w:rsidR="0059315D" w:rsidRDefault="0059315D" w:rsidP="0059315D">
      <w:pPr>
        <w:pStyle w:val="ListParagraph"/>
        <w:spacing w:after="0" w:line="360" w:lineRule="auto"/>
        <w:ind w:left="1276"/>
        <w:jc w:val="both"/>
        <w:rPr>
          <w:rFonts w:ascii="Times New Roman" w:hAnsi="Times New Roman" w:cs="Times New Roman"/>
          <w:color w:val="FF0000"/>
          <w:sz w:val="24"/>
          <w:szCs w:val="24"/>
          <w:lang w:val="en-GB"/>
        </w:rPr>
      </w:pPr>
    </w:p>
    <w:p w14:paraId="45E4197D" w14:textId="77777777" w:rsidR="0059315D" w:rsidRPr="0059315D" w:rsidRDefault="0059315D" w:rsidP="0059315D">
      <w:pPr>
        <w:pStyle w:val="ListParagraph"/>
        <w:spacing w:after="0" w:line="360" w:lineRule="auto"/>
        <w:ind w:left="1276"/>
        <w:jc w:val="both"/>
        <w:rPr>
          <w:rFonts w:ascii="Times New Roman" w:hAnsi="Times New Roman" w:cs="Times New Roman"/>
          <w:color w:val="FF0000"/>
          <w:sz w:val="24"/>
          <w:szCs w:val="24"/>
          <w:lang w:val="en-GB"/>
        </w:rPr>
      </w:pPr>
    </w:p>
    <w:p w14:paraId="5AB2ABAC" w14:textId="77777777" w:rsidR="009F531B" w:rsidRPr="009F531B" w:rsidRDefault="009F531B" w:rsidP="009F531B">
      <w:pPr>
        <w:spacing w:after="0" w:line="360" w:lineRule="auto"/>
        <w:jc w:val="both"/>
        <w:rPr>
          <w:rFonts w:ascii="Times New Roman" w:hAnsi="Times New Roman" w:cs="Times New Roman"/>
          <w:sz w:val="24"/>
          <w:szCs w:val="24"/>
          <w:lang w:val="en-GB"/>
        </w:rPr>
      </w:pPr>
    </w:p>
    <w:p w14:paraId="1370C878" w14:textId="7BB690FA" w:rsidR="0083474D" w:rsidRPr="00E63E67" w:rsidRDefault="00E63E67" w:rsidP="00E63E67">
      <w:pPr>
        <w:spacing w:after="0" w:line="360" w:lineRule="auto"/>
        <w:ind w:left="1440" w:hanging="720"/>
        <w:jc w:val="both"/>
        <w:rPr>
          <w:rFonts w:ascii="Times New Roman" w:hAnsi="Times New Roman" w:cs="Times New Roman"/>
          <w:sz w:val="24"/>
          <w:szCs w:val="24"/>
          <w:lang w:val="en-GB"/>
        </w:rPr>
      </w:pPr>
      <w:r w:rsidRPr="0083474D">
        <w:rPr>
          <w:rFonts w:ascii="Times New Roman" w:hAnsi="Times New Roman" w:cs="Times New Roman"/>
          <w:sz w:val="24"/>
          <w:szCs w:val="24"/>
          <w:lang w:val="en-GB"/>
        </w:rPr>
        <w:lastRenderedPageBreak/>
        <w:t>(iii)</w:t>
      </w:r>
      <w:r w:rsidRPr="0083474D">
        <w:rPr>
          <w:rFonts w:ascii="Times New Roman" w:hAnsi="Times New Roman" w:cs="Times New Roman"/>
          <w:sz w:val="24"/>
          <w:szCs w:val="24"/>
          <w:lang w:val="en-GB"/>
        </w:rPr>
        <w:tab/>
      </w:r>
      <w:r w:rsidR="00B053C5" w:rsidRPr="00E63E67">
        <w:rPr>
          <w:rFonts w:ascii="Times New Roman" w:hAnsi="Times New Roman" w:cs="Times New Roman"/>
          <w:sz w:val="24"/>
          <w:szCs w:val="24"/>
          <w:lang w:val="en-GB"/>
        </w:rPr>
        <w:t xml:space="preserve">The </w:t>
      </w:r>
      <w:r w:rsidR="0059315D" w:rsidRPr="00E63E67">
        <w:rPr>
          <w:rFonts w:ascii="Times New Roman" w:hAnsi="Times New Roman" w:cs="Times New Roman"/>
          <w:sz w:val="24"/>
          <w:szCs w:val="24"/>
          <w:lang w:val="en-GB"/>
        </w:rPr>
        <w:t xml:space="preserve">Magistrate misdirected himself in not </w:t>
      </w:r>
      <w:r w:rsidR="009F531B" w:rsidRPr="00E63E67">
        <w:rPr>
          <w:rFonts w:ascii="Times New Roman" w:hAnsi="Times New Roman" w:cs="Times New Roman"/>
          <w:sz w:val="24"/>
          <w:szCs w:val="24"/>
          <w:lang w:val="en-GB"/>
        </w:rPr>
        <w:t>ma</w:t>
      </w:r>
      <w:r w:rsidR="0059315D" w:rsidRPr="00E63E67">
        <w:rPr>
          <w:rFonts w:ascii="Times New Roman" w:hAnsi="Times New Roman" w:cs="Times New Roman"/>
          <w:sz w:val="24"/>
          <w:szCs w:val="24"/>
          <w:lang w:val="en-GB"/>
        </w:rPr>
        <w:t>king</w:t>
      </w:r>
      <w:r w:rsidR="009F531B" w:rsidRPr="00E63E67">
        <w:rPr>
          <w:rFonts w:ascii="Times New Roman" w:hAnsi="Times New Roman" w:cs="Times New Roman"/>
          <w:sz w:val="24"/>
          <w:szCs w:val="24"/>
          <w:lang w:val="en-GB"/>
        </w:rPr>
        <w:t xml:space="preserve"> finding</w:t>
      </w:r>
      <w:r w:rsidR="0059315D" w:rsidRPr="00E63E67">
        <w:rPr>
          <w:rFonts w:ascii="Times New Roman" w:hAnsi="Times New Roman" w:cs="Times New Roman"/>
          <w:sz w:val="24"/>
          <w:szCs w:val="24"/>
          <w:lang w:val="en-GB"/>
        </w:rPr>
        <w:t xml:space="preserve">s pertaining </w:t>
      </w:r>
      <w:r w:rsidR="001D0EB3" w:rsidRPr="00E63E67">
        <w:rPr>
          <w:rFonts w:ascii="Times New Roman" w:hAnsi="Times New Roman" w:cs="Times New Roman"/>
          <w:sz w:val="24"/>
          <w:szCs w:val="24"/>
          <w:lang w:val="en-GB"/>
        </w:rPr>
        <w:t>to the</w:t>
      </w:r>
      <w:r w:rsidR="009F531B" w:rsidRPr="00E63E67">
        <w:rPr>
          <w:rFonts w:ascii="Times New Roman" w:hAnsi="Times New Roman" w:cs="Times New Roman"/>
          <w:sz w:val="24"/>
          <w:szCs w:val="24"/>
          <w:lang w:val="en-GB"/>
        </w:rPr>
        <w:t xml:space="preserve"> </w:t>
      </w:r>
      <w:r w:rsidR="009F531B" w:rsidRPr="00E63E67">
        <w:rPr>
          <w:rFonts w:ascii="Times New Roman" w:hAnsi="Times New Roman" w:cs="Times New Roman"/>
          <w:i/>
          <w:iCs/>
          <w:sz w:val="24"/>
          <w:szCs w:val="24"/>
          <w:lang w:val="en-GB"/>
        </w:rPr>
        <w:t>likelihoods</w:t>
      </w:r>
      <w:r w:rsidR="009F531B" w:rsidRPr="00E63E67">
        <w:rPr>
          <w:rFonts w:ascii="Times New Roman" w:hAnsi="Times New Roman" w:cs="Times New Roman"/>
          <w:sz w:val="24"/>
          <w:szCs w:val="24"/>
          <w:lang w:val="en-GB"/>
        </w:rPr>
        <w:t xml:space="preserve"> set out in </w:t>
      </w:r>
      <w:r w:rsidR="009F531B" w:rsidRPr="00E63E67">
        <w:rPr>
          <w:rFonts w:ascii="Times New Roman" w:hAnsi="Times New Roman" w:cs="Times New Roman"/>
          <w:i/>
          <w:iCs/>
          <w:sz w:val="24"/>
          <w:szCs w:val="24"/>
          <w:lang w:val="en-GB"/>
        </w:rPr>
        <w:t>section 60(4</w:t>
      </w:r>
      <w:r w:rsidR="00393965" w:rsidRPr="00E63E67">
        <w:rPr>
          <w:rFonts w:ascii="Times New Roman" w:hAnsi="Times New Roman" w:cs="Times New Roman"/>
          <w:i/>
          <w:iCs/>
          <w:sz w:val="24"/>
          <w:szCs w:val="24"/>
          <w:lang w:val="en-GB"/>
        </w:rPr>
        <w:t>)</w:t>
      </w:r>
      <w:r w:rsidR="00017337" w:rsidRPr="00E63E67">
        <w:rPr>
          <w:rFonts w:ascii="Times New Roman" w:hAnsi="Times New Roman" w:cs="Times New Roman"/>
          <w:i/>
          <w:iCs/>
          <w:sz w:val="24"/>
          <w:szCs w:val="24"/>
          <w:lang w:val="en-GB"/>
        </w:rPr>
        <w:t xml:space="preserve">(a) </w:t>
      </w:r>
      <w:r w:rsidR="00017337" w:rsidRPr="00E63E67">
        <w:rPr>
          <w:rFonts w:ascii="Times New Roman" w:hAnsi="Times New Roman" w:cs="Times New Roman"/>
          <w:sz w:val="24"/>
          <w:szCs w:val="24"/>
          <w:lang w:val="en-GB"/>
        </w:rPr>
        <w:t>to</w:t>
      </w:r>
      <w:r w:rsidR="00017337" w:rsidRPr="00E63E67">
        <w:rPr>
          <w:rFonts w:ascii="Times New Roman" w:hAnsi="Times New Roman" w:cs="Times New Roman"/>
          <w:i/>
          <w:iCs/>
          <w:sz w:val="24"/>
          <w:szCs w:val="24"/>
          <w:lang w:val="en-GB"/>
        </w:rPr>
        <w:t xml:space="preserve"> (e) </w:t>
      </w:r>
      <w:r w:rsidR="00017337" w:rsidRPr="00E63E67">
        <w:rPr>
          <w:rFonts w:ascii="Times New Roman" w:hAnsi="Times New Roman" w:cs="Times New Roman"/>
          <w:sz w:val="24"/>
          <w:szCs w:val="24"/>
          <w:lang w:val="en-GB"/>
        </w:rPr>
        <w:t xml:space="preserve">of the </w:t>
      </w:r>
      <w:r w:rsidR="00017337" w:rsidRPr="00E63E67">
        <w:rPr>
          <w:rFonts w:ascii="Times New Roman" w:hAnsi="Times New Roman" w:cs="Times New Roman"/>
          <w:i/>
          <w:iCs/>
          <w:sz w:val="24"/>
          <w:szCs w:val="24"/>
          <w:lang w:val="en-GB"/>
        </w:rPr>
        <w:t>CPA.</w:t>
      </w:r>
    </w:p>
    <w:p w14:paraId="68C7550B" w14:textId="77777777" w:rsidR="0070315B" w:rsidRPr="0083474D" w:rsidRDefault="00B053C5" w:rsidP="003330BC">
      <w:pPr>
        <w:pStyle w:val="ListParagraph"/>
        <w:spacing w:after="0" w:line="360" w:lineRule="auto"/>
        <w:ind w:left="1440"/>
        <w:jc w:val="both"/>
        <w:rPr>
          <w:rFonts w:ascii="Times New Roman" w:hAnsi="Times New Roman" w:cs="Times New Roman"/>
          <w:sz w:val="24"/>
          <w:szCs w:val="24"/>
          <w:lang w:val="en-GB"/>
        </w:rPr>
      </w:pPr>
      <w:r w:rsidRPr="0083474D">
        <w:rPr>
          <w:rFonts w:ascii="Times New Roman" w:hAnsi="Times New Roman" w:cs="Times New Roman"/>
          <w:sz w:val="24"/>
          <w:szCs w:val="24"/>
          <w:lang w:val="en-GB"/>
        </w:rPr>
        <w:tab/>
      </w:r>
    </w:p>
    <w:p w14:paraId="421682B4" w14:textId="77777777" w:rsidR="00017337" w:rsidRPr="00017337" w:rsidRDefault="00017337" w:rsidP="00017337">
      <w:pPr>
        <w:pStyle w:val="ListParagraph"/>
        <w:rPr>
          <w:rFonts w:ascii="Times New Roman" w:hAnsi="Times New Roman" w:cs="Times New Roman"/>
          <w:sz w:val="24"/>
          <w:szCs w:val="24"/>
          <w:lang w:val="en-GB"/>
        </w:rPr>
      </w:pPr>
    </w:p>
    <w:p w14:paraId="74A108F5" w14:textId="7E008F88" w:rsidR="00017337" w:rsidRPr="00E63E67" w:rsidRDefault="00E63E67" w:rsidP="00E63E67">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(iv)</w:t>
      </w:r>
      <w:r>
        <w:rPr>
          <w:rFonts w:ascii="Times New Roman" w:hAnsi="Times New Roman" w:cs="Times New Roman"/>
          <w:sz w:val="24"/>
          <w:szCs w:val="24"/>
          <w:lang w:val="en-GB"/>
        </w:rPr>
        <w:tab/>
      </w:r>
      <w:r w:rsidR="00017337" w:rsidRPr="00E63E67">
        <w:rPr>
          <w:rFonts w:ascii="Times New Roman" w:hAnsi="Times New Roman" w:cs="Times New Roman"/>
          <w:sz w:val="24"/>
          <w:szCs w:val="24"/>
          <w:lang w:val="en-GB"/>
        </w:rPr>
        <w:t xml:space="preserve">The </w:t>
      </w:r>
      <w:r w:rsidR="00BA5285" w:rsidRPr="00E63E67">
        <w:rPr>
          <w:rFonts w:ascii="Times New Roman" w:hAnsi="Times New Roman" w:cs="Times New Roman"/>
          <w:sz w:val="24"/>
          <w:szCs w:val="24"/>
          <w:lang w:val="en-GB"/>
        </w:rPr>
        <w:t>Magistrate</w:t>
      </w:r>
      <w:r w:rsidR="00017337" w:rsidRPr="00E63E67">
        <w:rPr>
          <w:rFonts w:ascii="Times New Roman" w:hAnsi="Times New Roman" w:cs="Times New Roman"/>
          <w:i/>
          <w:iCs/>
          <w:sz w:val="24"/>
          <w:szCs w:val="24"/>
          <w:lang w:val="en-GB"/>
        </w:rPr>
        <w:t xml:space="preserve"> </w:t>
      </w:r>
      <w:r w:rsidR="00017337" w:rsidRPr="00E63E67">
        <w:rPr>
          <w:rFonts w:ascii="Times New Roman" w:hAnsi="Times New Roman" w:cs="Times New Roman"/>
          <w:sz w:val="24"/>
          <w:szCs w:val="24"/>
          <w:lang w:val="en-GB"/>
        </w:rPr>
        <w:t xml:space="preserve">erred in holding the view that in </w:t>
      </w:r>
      <w:r w:rsidR="00017337" w:rsidRPr="00E63E67">
        <w:rPr>
          <w:rFonts w:ascii="Times New Roman" w:hAnsi="Times New Roman" w:cs="Times New Roman"/>
          <w:i/>
          <w:iCs/>
          <w:sz w:val="24"/>
          <w:szCs w:val="24"/>
          <w:lang w:val="en-GB"/>
        </w:rPr>
        <w:t xml:space="preserve">schedule 6 </w:t>
      </w:r>
      <w:r w:rsidR="00017337" w:rsidRPr="00E63E67">
        <w:rPr>
          <w:rFonts w:ascii="Times New Roman" w:hAnsi="Times New Roman" w:cs="Times New Roman"/>
          <w:sz w:val="24"/>
          <w:szCs w:val="24"/>
          <w:lang w:val="en-GB"/>
        </w:rPr>
        <w:t>bail applications the appellant</w:t>
      </w:r>
      <w:r w:rsidR="00BA5285" w:rsidRPr="00E63E67">
        <w:rPr>
          <w:rFonts w:ascii="Times New Roman" w:hAnsi="Times New Roman" w:cs="Times New Roman"/>
          <w:sz w:val="24"/>
          <w:szCs w:val="24"/>
          <w:lang w:val="en-GB"/>
        </w:rPr>
        <w:t xml:space="preserve"> was</w:t>
      </w:r>
      <w:r w:rsidR="00017337" w:rsidRPr="00E63E67">
        <w:rPr>
          <w:rFonts w:ascii="Times New Roman" w:hAnsi="Times New Roman" w:cs="Times New Roman"/>
          <w:sz w:val="24"/>
          <w:szCs w:val="24"/>
          <w:lang w:val="en-GB"/>
        </w:rPr>
        <w:t xml:space="preserve"> expected to show that there are chances of acquittal when the case goes to trial.</w:t>
      </w:r>
    </w:p>
    <w:p w14:paraId="60E1897A" w14:textId="77777777" w:rsidR="00017337" w:rsidRPr="00017337" w:rsidRDefault="00017337" w:rsidP="00017337">
      <w:pPr>
        <w:spacing w:after="0" w:line="360" w:lineRule="auto"/>
        <w:jc w:val="both"/>
        <w:rPr>
          <w:rFonts w:ascii="Times New Roman" w:hAnsi="Times New Roman" w:cs="Times New Roman"/>
          <w:sz w:val="24"/>
          <w:szCs w:val="24"/>
          <w:lang w:val="en-GB"/>
        </w:rPr>
      </w:pPr>
    </w:p>
    <w:p w14:paraId="4763EB81" w14:textId="77777777" w:rsidR="0070315B" w:rsidRDefault="0070315B" w:rsidP="00912674">
      <w:pPr>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B10689">
        <w:rPr>
          <w:rFonts w:ascii="Times New Roman" w:hAnsi="Times New Roman" w:cs="Times New Roman"/>
          <w:bCs/>
          <w:sz w:val="24"/>
          <w:szCs w:val="24"/>
          <w:lang w:val="en-GB"/>
        </w:rPr>
        <w:t>10</w:t>
      </w:r>
      <w:r>
        <w:rPr>
          <w:rFonts w:ascii="Times New Roman" w:hAnsi="Times New Roman" w:cs="Times New Roman"/>
          <w:bCs/>
          <w:sz w:val="24"/>
          <w:szCs w:val="24"/>
          <w:lang w:val="en-GB"/>
        </w:rPr>
        <w:t>]</w:t>
      </w:r>
      <w:r>
        <w:rPr>
          <w:rFonts w:ascii="Times New Roman" w:hAnsi="Times New Roman" w:cs="Times New Roman"/>
          <w:bCs/>
          <w:sz w:val="24"/>
          <w:szCs w:val="24"/>
          <w:lang w:val="en-GB"/>
        </w:rPr>
        <w:tab/>
        <w:t>The respondent</w:t>
      </w:r>
      <w:r w:rsidR="00BA5285">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response can be summarised as follows:</w:t>
      </w:r>
    </w:p>
    <w:p w14:paraId="5F4E9A10" w14:textId="77777777" w:rsidR="00BD73D7" w:rsidRDefault="00BD73D7" w:rsidP="00912674">
      <w:pPr>
        <w:spacing w:after="0" w:line="360" w:lineRule="auto"/>
        <w:jc w:val="both"/>
        <w:rPr>
          <w:rFonts w:ascii="Times New Roman" w:hAnsi="Times New Roman" w:cs="Times New Roman"/>
          <w:bCs/>
          <w:sz w:val="24"/>
          <w:szCs w:val="24"/>
          <w:lang w:val="en-GB"/>
        </w:rPr>
      </w:pPr>
    </w:p>
    <w:p w14:paraId="65794EB9" w14:textId="2179E785" w:rsidR="0070315B" w:rsidRPr="00E63E67" w:rsidRDefault="00E63E67" w:rsidP="00E63E67">
      <w:pPr>
        <w:spacing w:after="0" w:line="360" w:lineRule="auto"/>
        <w:ind w:left="1276" w:hanging="556"/>
        <w:jc w:val="both"/>
        <w:rPr>
          <w:rFonts w:ascii="Times New Roman" w:hAnsi="Times New Roman" w:cs="Times New Roman"/>
          <w:bCs/>
          <w:sz w:val="24"/>
          <w:szCs w:val="24"/>
          <w:lang w:val="en-GB"/>
        </w:rPr>
      </w:pPr>
      <w:r w:rsidRPr="00BD73D7">
        <w:rPr>
          <w:rFonts w:ascii="Times New Roman" w:hAnsi="Times New Roman" w:cs="Times New Roman"/>
          <w:bCs/>
          <w:sz w:val="24"/>
          <w:szCs w:val="24"/>
          <w:lang w:val="en-GB"/>
        </w:rPr>
        <w:t>(</w:t>
      </w:r>
      <w:proofErr w:type="spellStart"/>
      <w:r w:rsidRPr="00BD73D7">
        <w:rPr>
          <w:rFonts w:ascii="Times New Roman" w:hAnsi="Times New Roman" w:cs="Times New Roman"/>
          <w:bCs/>
          <w:sz w:val="24"/>
          <w:szCs w:val="24"/>
          <w:lang w:val="en-GB"/>
        </w:rPr>
        <w:t>i</w:t>
      </w:r>
      <w:proofErr w:type="spellEnd"/>
      <w:r w:rsidRPr="00BD73D7">
        <w:rPr>
          <w:rFonts w:ascii="Times New Roman" w:hAnsi="Times New Roman" w:cs="Times New Roman"/>
          <w:bCs/>
          <w:sz w:val="24"/>
          <w:szCs w:val="24"/>
          <w:lang w:val="en-GB"/>
        </w:rPr>
        <w:t>)</w:t>
      </w:r>
      <w:r w:rsidRPr="00BD73D7">
        <w:rPr>
          <w:rFonts w:ascii="Times New Roman" w:hAnsi="Times New Roman" w:cs="Times New Roman"/>
          <w:bCs/>
          <w:sz w:val="24"/>
          <w:szCs w:val="24"/>
          <w:lang w:val="en-GB"/>
        </w:rPr>
        <w:tab/>
      </w:r>
      <w:r w:rsidR="0070315B" w:rsidRPr="00E63E67">
        <w:rPr>
          <w:rFonts w:ascii="Times New Roman" w:hAnsi="Times New Roman" w:cs="Times New Roman"/>
          <w:bCs/>
          <w:sz w:val="24"/>
          <w:szCs w:val="24"/>
          <w:lang w:val="en-GB"/>
        </w:rPr>
        <w:t>The appellant</w:t>
      </w:r>
      <w:r w:rsidR="003330BC" w:rsidRPr="00E63E67">
        <w:rPr>
          <w:rFonts w:ascii="Times New Roman" w:hAnsi="Times New Roman" w:cs="Times New Roman"/>
          <w:bCs/>
          <w:sz w:val="24"/>
          <w:szCs w:val="24"/>
          <w:lang w:val="en-GB"/>
        </w:rPr>
        <w:t xml:space="preserve"> </w:t>
      </w:r>
      <w:r w:rsidR="00F76A32" w:rsidRPr="00E63E67">
        <w:rPr>
          <w:rFonts w:ascii="Times New Roman" w:hAnsi="Times New Roman" w:cs="Times New Roman"/>
          <w:bCs/>
          <w:sz w:val="24"/>
          <w:szCs w:val="24"/>
          <w:lang w:val="en-GB"/>
        </w:rPr>
        <w:t>is charged</w:t>
      </w:r>
      <w:r w:rsidR="0070315B" w:rsidRPr="00E63E67">
        <w:rPr>
          <w:rFonts w:ascii="Times New Roman" w:hAnsi="Times New Roman" w:cs="Times New Roman"/>
          <w:bCs/>
          <w:sz w:val="24"/>
          <w:szCs w:val="24"/>
          <w:lang w:val="en-GB"/>
        </w:rPr>
        <w:t xml:space="preserve"> with are </w:t>
      </w:r>
      <w:r w:rsidR="006F41CC" w:rsidRPr="00E63E67">
        <w:rPr>
          <w:rFonts w:ascii="Times New Roman" w:hAnsi="Times New Roman" w:cs="Times New Roman"/>
          <w:bCs/>
          <w:i/>
          <w:iCs/>
          <w:sz w:val="24"/>
          <w:szCs w:val="24"/>
          <w:lang w:val="en-GB"/>
        </w:rPr>
        <w:t>S</w:t>
      </w:r>
      <w:r w:rsidR="0070315B" w:rsidRPr="00E63E67">
        <w:rPr>
          <w:rFonts w:ascii="Times New Roman" w:hAnsi="Times New Roman" w:cs="Times New Roman"/>
          <w:bCs/>
          <w:i/>
          <w:iCs/>
          <w:sz w:val="24"/>
          <w:szCs w:val="24"/>
          <w:lang w:val="en-GB"/>
        </w:rPr>
        <w:t>chedule 6</w:t>
      </w:r>
      <w:r w:rsidR="0070315B" w:rsidRPr="00E63E67">
        <w:rPr>
          <w:rFonts w:ascii="Times New Roman" w:hAnsi="Times New Roman" w:cs="Times New Roman"/>
          <w:bCs/>
          <w:sz w:val="24"/>
          <w:szCs w:val="24"/>
          <w:lang w:val="en-GB"/>
        </w:rPr>
        <w:t xml:space="preserve"> offences.</w:t>
      </w:r>
    </w:p>
    <w:p w14:paraId="79CDF328" w14:textId="77777777" w:rsidR="00BD73D7" w:rsidRPr="00BD73D7" w:rsidRDefault="00BD73D7" w:rsidP="00BD73D7">
      <w:pPr>
        <w:pStyle w:val="ListParagraph"/>
        <w:spacing w:after="0" w:line="360" w:lineRule="auto"/>
        <w:ind w:left="1276" w:hanging="556"/>
        <w:jc w:val="both"/>
        <w:rPr>
          <w:rFonts w:ascii="Times New Roman" w:hAnsi="Times New Roman" w:cs="Times New Roman"/>
          <w:bCs/>
          <w:sz w:val="24"/>
          <w:szCs w:val="24"/>
          <w:lang w:val="en-GB"/>
        </w:rPr>
      </w:pPr>
    </w:p>
    <w:p w14:paraId="6CF65192" w14:textId="52826A76" w:rsidR="00BD73D7" w:rsidRPr="00E63E67" w:rsidRDefault="00E63E67" w:rsidP="00E63E6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(ii)</w:t>
      </w:r>
      <w:r>
        <w:rPr>
          <w:rFonts w:ascii="Times New Roman" w:hAnsi="Times New Roman" w:cs="Times New Roman"/>
          <w:bCs/>
          <w:sz w:val="24"/>
          <w:szCs w:val="24"/>
          <w:lang w:val="en-GB"/>
        </w:rPr>
        <w:tab/>
      </w:r>
      <w:r w:rsidR="00851E11" w:rsidRPr="00E63E67">
        <w:rPr>
          <w:rFonts w:ascii="Times New Roman" w:hAnsi="Times New Roman" w:cs="Times New Roman"/>
          <w:bCs/>
          <w:sz w:val="24"/>
          <w:szCs w:val="24"/>
          <w:lang w:val="en-GB"/>
        </w:rPr>
        <w:t xml:space="preserve">The onus is upon the appellant to adduce evidence which satisfies the court that there are </w:t>
      </w:r>
      <w:r w:rsidR="00851E11" w:rsidRPr="00E63E67">
        <w:rPr>
          <w:rFonts w:ascii="Times New Roman" w:hAnsi="Times New Roman" w:cs="Times New Roman"/>
          <w:bCs/>
          <w:i/>
          <w:iCs/>
          <w:sz w:val="24"/>
          <w:szCs w:val="24"/>
          <w:lang w:val="en-GB"/>
        </w:rPr>
        <w:t>exceptional circumstances</w:t>
      </w:r>
      <w:r w:rsidR="00851E11" w:rsidRPr="00E63E67">
        <w:rPr>
          <w:rFonts w:ascii="Times New Roman" w:hAnsi="Times New Roman" w:cs="Times New Roman"/>
          <w:bCs/>
          <w:sz w:val="24"/>
          <w:szCs w:val="24"/>
          <w:lang w:val="en-GB"/>
        </w:rPr>
        <w:t xml:space="preserve"> in the </w:t>
      </w:r>
      <w:r w:rsidR="00851E11" w:rsidRPr="00E63E67">
        <w:rPr>
          <w:rFonts w:ascii="Times New Roman" w:hAnsi="Times New Roman" w:cs="Times New Roman"/>
          <w:bCs/>
          <w:i/>
          <w:iCs/>
          <w:sz w:val="24"/>
          <w:szCs w:val="24"/>
          <w:lang w:val="en-GB"/>
        </w:rPr>
        <w:t>interests of justice</w:t>
      </w:r>
      <w:r w:rsidR="00851E11" w:rsidRPr="00E63E67">
        <w:rPr>
          <w:rFonts w:ascii="Times New Roman" w:hAnsi="Times New Roman" w:cs="Times New Roman"/>
          <w:bCs/>
          <w:sz w:val="24"/>
          <w:szCs w:val="24"/>
          <w:lang w:val="en-GB"/>
        </w:rPr>
        <w:t xml:space="preserve"> that permit </w:t>
      </w:r>
      <w:r w:rsidR="003330BC" w:rsidRPr="00E63E67">
        <w:rPr>
          <w:rFonts w:ascii="Times New Roman" w:hAnsi="Times New Roman" w:cs="Times New Roman"/>
          <w:bCs/>
          <w:sz w:val="24"/>
          <w:szCs w:val="24"/>
          <w:lang w:val="en-GB"/>
        </w:rPr>
        <w:t xml:space="preserve">his </w:t>
      </w:r>
      <w:r w:rsidR="00851E11" w:rsidRPr="00E63E67">
        <w:rPr>
          <w:rFonts w:ascii="Times New Roman" w:hAnsi="Times New Roman" w:cs="Times New Roman"/>
          <w:bCs/>
          <w:sz w:val="24"/>
          <w:szCs w:val="24"/>
          <w:lang w:val="en-GB"/>
        </w:rPr>
        <w:t>release from custody</w:t>
      </w:r>
      <w:r w:rsidR="00017337" w:rsidRPr="00E63E67">
        <w:rPr>
          <w:rFonts w:ascii="Times New Roman" w:hAnsi="Times New Roman" w:cs="Times New Roman"/>
          <w:bCs/>
          <w:sz w:val="24"/>
          <w:szCs w:val="24"/>
          <w:lang w:val="en-GB"/>
        </w:rPr>
        <w:t xml:space="preserve"> which </w:t>
      </w:r>
      <w:r w:rsidR="003330BC" w:rsidRPr="00E63E67">
        <w:rPr>
          <w:rFonts w:ascii="Times New Roman" w:hAnsi="Times New Roman" w:cs="Times New Roman"/>
          <w:bCs/>
          <w:sz w:val="24"/>
          <w:szCs w:val="24"/>
          <w:lang w:val="en-GB"/>
        </w:rPr>
        <w:t>he</w:t>
      </w:r>
      <w:r w:rsidR="00017337" w:rsidRPr="00E63E67">
        <w:rPr>
          <w:rFonts w:ascii="Times New Roman" w:hAnsi="Times New Roman" w:cs="Times New Roman"/>
          <w:bCs/>
          <w:sz w:val="24"/>
          <w:szCs w:val="24"/>
          <w:lang w:val="en-GB"/>
        </w:rPr>
        <w:t xml:space="preserve"> failed to do</w:t>
      </w:r>
      <w:r w:rsidR="003330BC" w:rsidRPr="00E63E67">
        <w:rPr>
          <w:rFonts w:ascii="Times New Roman" w:hAnsi="Times New Roman" w:cs="Times New Roman"/>
          <w:bCs/>
          <w:sz w:val="24"/>
          <w:szCs w:val="24"/>
          <w:lang w:val="en-GB"/>
        </w:rPr>
        <w:t>.</w:t>
      </w:r>
    </w:p>
    <w:p w14:paraId="40A43A9C" w14:textId="77777777" w:rsidR="003330BC" w:rsidRPr="003330BC" w:rsidRDefault="003330BC" w:rsidP="003330BC">
      <w:pPr>
        <w:pStyle w:val="ListParagraph"/>
        <w:rPr>
          <w:rFonts w:ascii="Times New Roman" w:hAnsi="Times New Roman" w:cs="Times New Roman"/>
          <w:bCs/>
          <w:sz w:val="24"/>
          <w:szCs w:val="24"/>
          <w:lang w:val="en-GB"/>
        </w:rPr>
      </w:pPr>
    </w:p>
    <w:p w14:paraId="77695427" w14:textId="0BEF4D91" w:rsidR="003330BC" w:rsidRPr="00E63E67" w:rsidRDefault="00E63E67" w:rsidP="00E63E6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(iii)</w:t>
      </w:r>
      <w:r>
        <w:rPr>
          <w:rFonts w:ascii="Times New Roman" w:hAnsi="Times New Roman" w:cs="Times New Roman"/>
          <w:bCs/>
          <w:sz w:val="24"/>
          <w:szCs w:val="24"/>
          <w:lang w:val="en-GB"/>
        </w:rPr>
        <w:tab/>
      </w:r>
      <w:r w:rsidR="003330BC" w:rsidRPr="00E63E67">
        <w:rPr>
          <w:rFonts w:ascii="Times New Roman" w:hAnsi="Times New Roman" w:cs="Times New Roman"/>
          <w:bCs/>
          <w:sz w:val="24"/>
          <w:szCs w:val="24"/>
          <w:lang w:val="en-GB"/>
        </w:rPr>
        <w:t xml:space="preserve">There is a likelihood that the appellant’s release on </w:t>
      </w:r>
      <w:r w:rsidR="00F76A32" w:rsidRPr="00E63E67">
        <w:rPr>
          <w:rFonts w:ascii="Times New Roman" w:hAnsi="Times New Roman" w:cs="Times New Roman"/>
          <w:bCs/>
          <w:sz w:val="24"/>
          <w:szCs w:val="24"/>
          <w:lang w:val="en-GB"/>
        </w:rPr>
        <w:t>bail will</w:t>
      </w:r>
      <w:r w:rsidR="003330BC" w:rsidRPr="00E63E67">
        <w:rPr>
          <w:rFonts w:ascii="Times New Roman" w:hAnsi="Times New Roman" w:cs="Times New Roman"/>
          <w:bCs/>
          <w:sz w:val="24"/>
          <w:szCs w:val="24"/>
          <w:lang w:val="en-GB"/>
        </w:rPr>
        <w:t xml:space="preserve"> undermine the criminal justice system.</w:t>
      </w:r>
    </w:p>
    <w:p w14:paraId="1ECE4213" w14:textId="77777777" w:rsidR="003330BC" w:rsidRPr="003330BC" w:rsidRDefault="003330BC" w:rsidP="003330BC">
      <w:pPr>
        <w:pStyle w:val="ListParagraph"/>
        <w:rPr>
          <w:rFonts w:ascii="Times New Roman" w:hAnsi="Times New Roman" w:cs="Times New Roman"/>
          <w:bCs/>
          <w:sz w:val="24"/>
          <w:szCs w:val="24"/>
          <w:lang w:val="en-GB"/>
        </w:rPr>
      </w:pPr>
    </w:p>
    <w:p w14:paraId="69C98793" w14:textId="6F1CC30A" w:rsidR="003330BC" w:rsidRPr="00E63E67" w:rsidRDefault="00E63E67" w:rsidP="00E63E6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(iv)</w:t>
      </w:r>
      <w:r>
        <w:rPr>
          <w:rFonts w:ascii="Times New Roman" w:hAnsi="Times New Roman" w:cs="Times New Roman"/>
          <w:bCs/>
          <w:sz w:val="24"/>
          <w:szCs w:val="24"/>
          <w:lang w:val="en-GB"/>
        </w:rPr>
        <w:tab/>
      </w:r>
      <w:r w:rsidR="003330BC" w:rsidRPr="00E63E67">
        <w:rPr>
          <w:rFonts w:ascii="Times New Roman" w:hAnsi="Times New Roman" w:cs="Times New Roman"/>
          <w:bCs/>
          <w:sz w:val="24"/>
          <w:szCs w:val="24"/>
          <w:lang w:val="en-GB"/>
        </w:rPr>
        <w:t>There is a likelihood that the appellant will not stand trial as the police were looking for him and could not establish his whereabouts prior to ultimately arresting him.</w:t>
      </w:r>
    </w:p>
    <w:p w14:paraId="736306D7" w14:textId="77777777" w:rsidR="003330BC" w:rsidRPr="003330BC" w:rsidRDefault="003330BC" w:rsidP="003330BC">
      <w:pPr>
        <w:pStyle w:val="ListParagraph"/>
        <w:rPr>
          <w:rFonts w:ascii="Times New Roman" w:hAnsi="Times New Roman" w:cs="Times New Roman"/>
          <w:bCs/>
          <w:sz w:val="24"/>
          <w:szCs w:val="24"/>
          <w:lang w:val="en-GB"/>
        </w:rPr>
      </w:pPr>
    </w:p>
    <w:p w14:paraId="390A4A49" w14:textId="3EA95229" w:rsidR="003330BC" w:rsidRPr="00E63E67" w:rsidRDefault="00E63E67" w:rsidP="00E63E67">
      <w:pPr>
        <w:spacing w:after="0" w:line="360" w:lineRule="auto"/>
        <w:ind w:left="1276" w:hanging="556"/>
        <w:jc w:val="both"/>
        <w:rPr>
          <w:rFonts w:ascii="Times New Roman" w:hAnsi="Times New Roman" w:cs="Times New Roman"/>
          <w:bCs/>
          <w:sz w:val="24"/>
          <w:szCs w:val="24"/>
          <w:lang w:val="en-GB"/>
        </w:rPr>
      </w:pPr>
      <w:r w:rsidRPr="00017337">
        <w:rPr>
          <w:rFonts w:ascii="Times New Roman" w:hAnsi="Times New Roman" w:cs="Times New Roman"/>
          <w:bCs/>
          <w:sz w:val="24"/>
          <w:szCs w:val="24"/>
          <w:lang w:val="en-GB"/>
        </w:rPr>
        <w:t>(v)</w:t>
      </w:r>
      <w:r w:rsidRPr="00017337">
        <w:rPr>
          <w:rFonts w:ascii="Times New Roman" w:hAnsi="Times New Roman" w:cs="Times New Roman"/>
          <w:bCs/>
          <w:sz w:val="24"/>
          <w:szCs w:val="24"/>
          <w:lang w:val="en-GB"/>
        </w:rPr>
        <w:tab/>
      </w:r>
      <w:r w:rsidR="003330BC" w:rsidRPr="00E63E67">
        <w:rPr>
          <w:rFonts w:ascii="Times New Roman" w:hAnsi="Times New Roman" w:cs="Times New Roman"/>
          <w:bCs/>
          <w:sz w:val="24"/>
          <w:szCs w:val="24"/>
          <w:lang w:val="en-GB"/>
        </w:rPr>
        <w:t>There is a likelihood that he or people acting on his behalf may interfere with witnesses.</w:t>
      </w:r>
    </w:p>
    <w:p w14:paraId="5AD0A6D0" w14:textId="77777777" w:rsidR="00393965" w:rsidRDefault="00393965" w:rsidP="0055690B">
      <w:pPr>
        <w:spacing w:after="0" w:line="360" w:lineRule="auto"/>
        <w:jc w:val="both"/>
        <w:rPr>
          <w:rFonts w:ascii="Times New Roman" w:hAnsi="Times New Roman" w:cs="Times New Roman"/>
          <w:bCs/>
          <w:i/>
          <w:iCs/>
          <w:sz w:val="24"/>
          <w:szCs w:val="24"/>
          <w:u w:val="single"/>
          <w:lang w:val="en-GB"/>
        </w:rPr>
      </w:pPr>
    </w:p>
    <w:p w14:paraId="119C60AB" w14:textId="77777777" w:rsidR="00017337" w:rsidRPr="00017337" w:rsidRDefault="00017337" w:rsidP="0079598B">
      <w:pPr>
        <w:spacing w:after="0" w:line="360" w:lineRule="auto"/>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Evidence before the court a quo</w:t>
      </w:r>
    </w:p>
    <w:p w14:paraId="37353133" w14:textId="77777777" w:rsidR="00BD73D7" w:rsidRDefault="00BD73D7" w:rsidP="00912674">
      <w:pPr>
        <w:spacing w:after="0" w:line="360" w:lineRule="auto"/>
        <w:ind w:left="1440" w:hanging="720"/>
        <w:jc w:val="both"/>
        <w:rPr>
          <w:rFonts w:ascii="Times New Roman" w:hAnsi="Times New Roman" w:cs="Times New Roman"/>
          <w:bCs/>
          <w:sz w:val="24"/>
          <w:szCs w:val="24"/>
          <w:lang w:val="en-GB"/>
        </w:rPr>
      </w:pPr>
    </w:p>
    <w:p w14:paraId="0EAD4A65" w14:textId="77777777" w:rsidR="00B72806" w:rsidRDefault="00C66085"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B10689">
        <w:rPr>
          <w:rFonts w:ascii="Times New Roman" w:hAnsi="Times New Roman" w:cs="Times New Roman"/>
          <w:bCs/>
          <w:sz w:val="24"/>
          <w:szCs w:val="24"/>
          <w:lang w:val="en-GB"/>
        </w:rPr>
        <w:t>1</w:t>
      </w:r>
      <w:r>
        <w:rPr>
          <w:rFonts w:ascii="Times New Roman" w:hAnsi="Times New Roman" w:cs="Times New Roman"/>
          <w:bCs/>
          <w:sz w:val="24"/>
          <w:szCs w:val="24"/>
          <w:lang w:val="en-GB"/>
        </w:rPr>
        <w:t>]</w:t>
      </w:r>
      <w:r w:rsidR="00250D39">
        <w:rPr>
          <w:rFonts w:ascii="Times New Roman" w:hAnsi="Times New Roman" w:cs="Times New Roman"/>
          <w:bCs/>
          <w:sz w:val="24"/>
          <w:szCs w:val="24"/>
          <w:lang w:val="en-GB"/>
        </w:rPr>
        <w:tab/>
        <w:t>At this juncture</w:t>
      </w:r>
      <w:r w:rsidR="008656A5">
        <w:rPr>
          <w:rFonts w:ascii="Times New Roman" w:hAnsi="Times New Roman" w:cs="Times New Roman"/>
          <w:bCs/>
          <w:sz w:val="24"/>
          <w:szCs w:val="24"/>
          <w:lang w:val="en-GB"/>
        </w:rPr>
        <w:t>,</w:t>
      </w:r>
      <w:r w:rsidR="00250D39">
        <w:rPr>
          <w:rFonts w:ascii="Times New Roman" w:hAnsi="Times New Roman" w:cs="Times New Roman"/>
          <w:bCs/>
          <w:sz w:val="24"/>
          <w:szCs w:val="24"/>
          <w:lang w:val="en-GB"/>
        </w:rPr>
        <w:t xml:space="preserve"> it is necessary to summarize the evidence placed before the court </w:t>
      </w:r>
      <w:r w:rsidR="00250D39" w:rsidRPr="008656A5">
        <w:rPr>
          <w:rFonts w:ascii="Times New Roman" w:hAnsi="Times New Roman" w:cs="Times New Roman"/>
          <w:bCs/>
          <w:i/>
          <w:iCs/>
          <w:sz w:val="24"/>
          <w:szCs w:val="24"/>
          <w:lang w:val="en-GB"/>
        </w:rPr>
        <w:t xml:space="preserve">a </w:t>
      </w:r>
      <w:r w:rsidR="001D0EB3" w:rsidRPr="008656A5">
        <w:rPr>
          <w:rFonts w:ascii="Times New Roman" w:hAnsi="Times New Roman" w:cs="Times New Roman"/>
          <w:bCs/>
          <w:i/>
          <w:iCs/>
          <w:sz w:val="24"/>
          <w:szCs w:val="24"/>
          <w:lang w:val="en-GB"/>
        </w:rPr>
        <w:t>quo</w:t>
      </w:r>
      <w:r w:rsidR="001D0EB3">
        <w:rPr>
          <w:rFonts w:ascii="Times New Roman" w:hAnsi="Times New Roman" w:cs="Times New Roman"/>
          <w:bCs/>
          <w:sz w:val="24"/>
          <w:szCs w:val="24"/>
          <w:lang w:val="en-GB"/>
        </w:rPr>
        <w:t xml:space="preserve"> in</w:t>
      </w:r>
      <w:r w:rsidR="008656A5">
        <w:rPr>
          <w:rFonts w:ascii="Times New Roman" w:hAnsi="Times New Roman" w:cs="Times New Roman"/>
          <w:bCs/>
          <w:sz w:val="24"/>
          <w:szCs w:val="24"/>
          <w:lang w:val="en-GB"/>
        </w:rPr>
        <w:t xml:space="preserve"> a bid t</w:t>
      </w:r>
      <w:r w:rsidR="00250D39">
        <w:rPr>
          <w:rFonts w:ascii="Times New Roman" w:hAnsi="Times New Roman" w:cs="Times New Roman"/>
          <w:bCs/>
          <w:sz w:val="24"/>
          <w:szCs w:val="24"/>
          <w:lang w:val="en-GB"/>
        </w:rPr>
        <w:t xml:space="preserve">o satisfy the requirement of </w:t>
      </w:r>
      <w:r w:rsidR="00250D39" w:rsidRPr="00393965">
        <w:rPr>
          <w:rFonts w:ascii="Times New Roman" w:hAnsi="Times New Roman" w:cs="Times New Roman"/>
          <w:bCs/>
          <w:i/>
          <w:iCs/>
          <w:sz w:val="24"/>
          <w:szCs w:val="24"/>
          <w:lang w:val="en-GB"/>
        </w:rPr>
        <w:t>exceptional circumstances</w:t>
      </w:r>
      <w:r w:rsidR="008656A5" w:rsidRPr="00393965">
        <w:rPr>
          <w:rFonts w:ascii="Times New Roman" w:hAnsi="Times New Roman" w:cs="Times New Roman"/>
          <w:bCs/>
          <w:i/>
          <w:iCs/>
          <w:sz w:val="24"/>
          <w:szCs w:val="24"/>
          <w:lang w:val="en-GB"/>
        </w:rPr>
        <w:t xml:space="preserve"> </w:t>
      </w:r>
      <w:r w:rsidR="008656A5">
        <w:rPr>
          <w:rFonts w:ascii="Times New Roman" w:hAnsi="Times New Roman" w:cs="Times New Roman"/>
          <w:bCs/>
          <w:sz w:val="24"/>
          <w:szCs w:val="24"/>
          <w:lang w:val="en-GB"/>
        </w:rPr>
        <w:t>by the appellants.</w:t>
      </w:r>
    </w:p>
    <w:p w14:paraId="290BC881" w14:textId="77777777" w:rsidR="0055372B" w:rsidRDefault="0055372B" w:rsidP="00912674">
      <w:pPr>
        <w:spacing w:after="0" w:line="360" w:lineRule="auto"/>
        <w:ind w:left="720" w:hanging="720"/>
        <w:jc w:val="both"/>
        <w:rPr>
          <w:rFonts w:ascii="Times New Roman" w:hAnsi="Times New Roman" w:cs="Times New Roman"/>
          <w:bCs/>
          <w:sz w:val="24"/>
          <w:szCs w:val="24"/>
          <w:lang w:val="en-GB"/>
        </w:rPr>
      </w:pPr>
    </w:p>
    <w:p w14:paraId="4417BF1A" w14:textId="77777777" w:rsidR="0055372B" w:rsidRDefault="004F405E"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B10689">
        <w:rPr>
          <w:rFonts w:ascii="Times New Roman" w:hAnsi="Times New Roman" w:cs="Times New Roman"/>
          <w:bCs/>
          <w:sz w:val="24"/>
          <w:szCs w:val="24"/>
          <w:lang w:val="en-GB"/>
        </w:rPr>
        <w:t>2</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Appellant submitted an </w:t>
      </w:r>
      <w:r w:rsidR="00F52580">
        <w:rPr>
          <w:rFonts w:ascii="Times New Roman" w:hAnsi="Times New Roman" w:cs="Times New Roman"/>
          <w:bCs/>
          <w:sz w:val="24"/>
          <w:szCs w:val="24"/>
          <w:lang w:val="en-GB"/>
        </w:rPr>
        <w:t>a</w:t>
      </w:r>
      <w:r>
        <w:rPr>
          <w:rFonts w:ascii="Times New Roman" w:hAnsi="Times New Roman" w:cs="Times New Roman"/>
          <w:bCs/>
          <w:sz w:val="24"/>
          <w:szCs w:val="24"/>
          <w:lang w:val="en-GB"/>
        </w:rPr>
        <w:t xml:space="preserve">ffidavit in support of his bail application.  He is a </w:t>
      </w:r>
      <w:r w:rsidR="001D0EB3">
        <w:rPr>
          <w:rFonts w:ascii="Times New Roman" w:hAnsi="Times New Roman" w:cs="Times New Roman"/>
          <w:bCs/>
          <w:sz w:val="24"/>
          <w:szCs w:val="24"/>
          <w:lang w:val="en-GB"/>
        </w:rPr>
        <w:t>47-year-old</w:t>
      </w:r>
      <w:r w:rsidR="00F52580">
        <w:rPr>
          <w:rFonts w:ascii="Times New Roman" w:hAnsi="Times New Roman" w:cs="Times New Roman"/>
          <w:bCs/>
          <w:sz w:val="24"/>
          <w:szCs w:val="24"/>
          <w:lang w:val="en-GB"/>
        </w:rPr>
        <w:t xml:space="preserve"> South African citizen with no travel documentation.  He was born and bred in </w:t>
      </w:r>
      <w:r w:rsidR="00F52580">
        <w:rPr>
          <w:rFonts w:ascii="Times New Roman" w:hAnsi="Times New Roman" w:cs="Times New Roman"/>
          <w:bCs/>
          <w:sz w:val="24"/>
          <w:szCs w:val="24"/>
          <w:lang w:val="en-GB"/>
        </w:rPr>
        <w:lastRenderedPageBreak/>
        <w:t>Cathcart, where he has a fixed address.  He is currently employed as a security officer in Cathcart</w:t>
      </w:r>
      <w:r w:rsidR="00D74DFB">
        <w:rPr>
          <w:rFonts w:ascii="Times New Roman" w:hAnsi="Times New Roman" w:cs="Times New Roman"/>
          <w:bCs/>
          <w:sz w:val="24"/>
          <w:szCs w:val="24"/>
          <w:lang w:val="en-GB"/>
        </w:rPr>
        <w:t>.  He is married with children</w:t>
      </w:r>
      <w:r w:rsidR="009E5F3F">
        <w:rPr>
          <w:rFonts w:ascii="Times New Roman" w:hAnsi="Times New Roman" w:cs="Times New Roman"/>
          <w:bCs/>
          <w:sz w:val="24"/>
          <w:szCs w:val="24"/>
          <w:lang w:val="en-GB"/>
        </w:rPr>
        <w:t xml:space="preserve"> </w:t>
      </w:r>
      <w:r w:rsidR="001D0EB3">
        <w:rPr>
          <w:rFonts w:ascii="Times New Roman" w:hAnsi="Times New Roman" w:cs="Times New Roman"/>
          <w:bCs/>
          <w:sz w:val="24"/>
          <w:szCs w:val="24"/>
          <w:lang w:val="en-GB"/>
        </w:rPr>
        <w:t>and</w:t>
      </w:r>
      <w:r w:rsidR="009E5F3F">
        <w:rPr>
          <w:rFonts w:ascii="Times New Roman" w:hAnsi="Times New Roman" w:cs="Times New Roman"/>
          <w:bCs/>
          <w:sz w:val="24"/>
          <w:szCs w:val="24"/>
          <w:lang w:val="en-GB"/>
        </w:rPr>
        <w:t xml:space="preserve"> has an </w:t>
      </w:r>
      <w:r w:rsidR="001D0EB3">
        <w:rPr>
          <w:rFonts w:ascii="Times New Roman" w:hAnsi="Times New Roman" w:cs="Times New Roman"/>
          <w:bCs/>
          <w:sz w:val="24"/>
          <w:szCs w:val="24"/>
          <w:lang w:val="en-GB"/>
        </w:rPr>
        <w:t>84-year-old</w:t>
      </w:r>
      <w:r w:rsidR="009E5F3F">
        <w:rPr>
          <w:rFonts w:ascii="Times New Roman" w:hAnsi="Times New Roman" w:cs="Times New Roman"/>
          <w:bCs/>
          <w:sz w:val="24"/>
          <w:szCs w:val="24"/>
          <w:lang w:val="en-GB"/>
        </w:rPr>
        <w:t xml:space="preserve"> mother.  He owns both moveable and immovable property.  He has no previous convictions or pending cases.  He intends to plead not guilty at trial.</w:t>
      </w:r>
    </w:p>
    <w:p w14:paraId="5E0B11CC"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p>
    <w:p w14:paraId="69B6B8A4"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B10689">
        <w:rPr>
          <w:rFonts w:ascii="Times New Roman" w:hAnsi="Times New Roman" w:cs="Times New Roman"/>
          <w:bCs/>
          <w:sz w:val="24"/>
          <w:szCs w:val="24"/>
          <w:lang w:val="en-GB"/>
        </w:rPr>
        <w:t>3</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He stated that he will not endanger the safety of the public or </w:t>
      </w:r>
      <w:r w:rsidR="001D0EB3">
        <w:rPr>
          <w:rFonts w:ascii="Times New Roman" w:hAnsi="Times New Roman" w:cs="Times New Roman"/>
          <w:bCs/>
          <w:sz w:val="24"/>
          <w:szCs w:val="24"/>
          <w:lang w:val="en-GB"/>
        </w:rPr>
        <w:t>any person</w:t>
      </w:r>
      <w:r>
        <w:rPr>
          <w:rFonts w:ascii="Times New Roman" w:hAnsi="Times New Roman" w:cs="Times New Roman"/>
          <w:bCs/>
          <w:sz w:val="24"/>
          <w:szCs w:val="24"/>
          <w:lang w:val="en-GB"/>
        </w:rPr>
        <w:t xml:space="preserve"> or commit an offence if released on bail.  He will also not influence or intimidate any person or destroy evidence.  He further stated that he would not undermine the proper functioning of the criminal justice system or disturb public order.</w:t>
      </w:r>
    </w:p>
    <w:p w14:paraId="21D65D3F"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p>
    <w:p w14:paraId="37C4026B" w14:textId="77777777" w:rsidR="009E5F3F" w:rsidRDefault="009E5F3F" w:rsidP="00B10689">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B10689">
        <w:rPr>
          <w:rFonts w:ascii="Times New Roman" w:hAnsi="Times New Roman" w:cs="Times New Roman"/>
          <w:bCs/>
          <w:sz w:val="24"/>
          <w:szCs w:val="24"/>
          <w:lang w:val="en-GB"/>
        </w:rPr>
        <w:t>4</w:t>
      </w:r>
      <w:r>
        <w:rPr>
          <w:rFonts w:ascii="Times New Roman" w:hAnsi="Times New Roman" w:cs="Times New Roman"/>
          <w:bCs/>
          <w:sz w:val="24"/>
          <w:szCs w:val="24"/>
          <w:lang w:val="en-GB"/>
        </w:rPr>
        <w:t>]</w:t>
      </w:r>
      <w:r>
        <w:rPr>
          <w:rFonts w:ascii="Times New Roman" w:hAnsi="Times New Roman" w:cs="Times New Roman"/>
          <w:bCs/>
          <w:sz w:val="24"/>
          <w:szCs w:val="24"/>
          <w:lang w:val="en-GB"/>
        </w:rPr>
        <w:tab/>
        <w:t>He stated that the state</w:t>
      </w:r>
      <w:r w:rsidR="00B10689">
        <w:rPr>
          <w:rFonts w:ascii="Times New Roman" w:hAnsi="Times New Roman" w:cs="Times New Roman"/>
          <w:bCs/>
          <w:sz w:val="24"/>
          <w:szCs w:val="24"/>
          <w:lang w:val="en-GB"/>
        </w:rPr>
        <w:t>’</w:t>
      </w:r>
      <w:r>
        <w:rPr>
          <w:rFonts w:ascii="Times New Roman" w:hAnsi="Times New Roman" w:cs="Times New Roman"/>
          <w:bCs/>
          <w:sz w:val="24"/>
          <w:szCs w:val="24"/>
          <w:lang w:val="en-GB"/>
        </w:rPr>
        <w:t>s case is weak, questionable or open to doubt and that there is a real possibility that he will be acquitted.</w:t>
      </w:r>
      <w:r w:rsidR="00B10689">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He</w:t>
      </w:r>
      <w:r w:rsidR="00B10689">
        <w:rPr>
          <w:rFonts w:ascii="Times New Roman" w:hAnsi="Times New Roman" w:cs="Times New Roman"/>
          <w:bCs/>
          <w:sz w:val="24"/>
          <w:szCs w:val="24"/>
          <w:lang w:val="en-GB"/>
        </w:rPr>
        <w:t xml:space="preserve"> presented</w:t>
      </w:r>
      <w:r>
        <w:rPr>
          <w:rFonts w:ascii="Times New Roman" w:hAnsi="Times New Roman" w:cs="Times New Roman"/>
          <w:bCs/>
          <w:sz w:val="24"/>
          <w:szCs w:val="24"/>
          <w:lang w:val="en-GB"/>
        </w:rPr>
        <w:t xml:space="preserve"> </w:t>
      </w:r>
      <w:r w:rsidRPr="009E5F3F">
        <w:rPr>
          <w:rFonts w:ascii="Times New Roman" w:hAnsi="Times New Roman" w:cs="Times New Roman"/>
          <w:bCs/>
          <w:i/>
          <w:iCs/>
          <w:sz w:val="24"/>
          <w:szCs w:val="24"/>
          <w:lang w:val="en-GB"/>
        </w:rPr>
        <w:t>viva voce</w:t>
      </w:r>
      <w:r>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evidence about what occurred on the day in question.  He testified that he was chairperson of SANCO.</w:t>
      </w:r>
    </w:p>
    <w:p w14:paraId="759D961D"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p>
    <w:p w14:paraId="3994CF2C"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[15]</w:t>
      </w:r>
      <w:r>
        <w:rPr>
          <w:rFonts w:ascii="Times New Roman" w:hAnsi="Times New Roman" w:cs="Times New Roman"/>
          <w:bCs/>
          <w:sz w:val="24"/>
          <w:szCs w:val="24"/>
          <w:lang w:val="en-GB"/>
        </w:rPr>
        <w:tab/>
        <w:t xml:space="preserve">Warrant Officer Maka </w:t>
      </w:r>
      <w:r w:rsidR="00B10689">
        <w:rPr>
          <w:rFonts w:ascii="Times New Roman" w:hAnsi="Times New Roman" w:cs="Times New Roman"/>
          <w:bCs/>
          <w:sz w:val="24"/>
          <w:szCs w:val="24"/>
          <w:lang w:val="en-GB"/>
        </w:rPr>
        <w:t>presented evidence</w:t>
      </w:r>
      <w:r>
        <w:rPr>
          <w:rFonts w:ascii="Times New Roman" w:hAnsi="Times New Roman" w:cs="Times New Roman"/>
          <w:bCs/>
          <w:sz w:val="24"/>
          <w:szCs w:val="24"/>
          <w:lang w:val="en-GB"/>
        </w:rPr>
        <w:t xml:space="preserve"> on behalf of the state.  He testified that the police attempted in vai</w:t>
      </w:r>
      <w:r w:rsidR="00B10689">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to arrest the appellant prior to 26 February 2024 </w:t>
      </w:r>
      <w:r w:rsidR="00B10689">
        <w:rPr>
          <w:rFonts w:ascii="Times New Roman" w:hAnsi="Times New Roman" w:cs="Times New Roman"/>
          <w:bCs/>
          <w:sz w:val="24"/>
          <w:szCs w:val="24"/>
          <w:lang w:val="en-GB"/>
        </w:rPr>
        <w:t>until</w:t>
      </w:r>
      <w:r>
        <w:rPr>
          <w:rFonts w:ascii="Times New Roman" w:hAnsi="Times New Roman" w:cs="Times New Roman"/>
          <w:bCs/>
          <w:sz w:val="24"/>
          <w:szCs w:val="24"/>
          <w:lang w:val="en-GB"/>
        </w:rPr>
        <w:t xml:space="preserve"> they deceived him into coming to the charge office with his attorney.</w:t>
      </w:r>
    </w:p>
    <w:p w14:paraId="1CDC8F8C" w14:textId="77777777" w:rsidR="009E5F3F" w:rsidRDefault="009E5F3F" w:rsidP="00912674">
      <w:pPr>
        <w:spacing w:after="0" w:line="360" w:lineRule="auto"/>
        <w:ind w:left="720" w:hanging="720"/>
        <w:jc w:val="both"/>
        <w:rPr>
          <w:rFonts w:ascii="Times New Roman" w:hAnsi="Times New Roman" w:cs="Times New Roman"/>
          <w:bCs/>
          <w:sz w:val="24"/>
          <w:szCs w:val="24"/>
          <w:lang w:val="en-GB"/>
        </w:rPr>
      </w:pPr>
    </w:p>
    <w:p w14:paraId="547BA90D" w14:textId="77777777" w:rsidR="0000353C" w:rsidRDefault="009E5F3F"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[16]</w:t>
      </w:r>
      <w:r>
        <w:rPr>
          <w:rFonts w:ascii="Times New Roman" w:hAnsi="Times New Roman" w:cs="Times New Roman"/>
          <w:bCs/>
          <w:sz w:val="24"/>
          <w:szCs w:val="24"/>
          <w:lang w:val="en-GB"/>
        </w:rPr>
        <w:tab/>
        <w:t>He stated that if the appellant is admitted on bail</w:t>
      </w:r>
      <w:r w:rsidR="00B10689">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he and his followers will pose a danger to the witnesses, some of whom reside in the area where the appellant lives.</w:t>
      </w:r>
      <w:r w:rsidR="0000353C">
        <w:rPr>
          <w:rFonts w:ascii="Times New Roman" w:hAnsi="Times New Roman" w:cs="Times New Roman"/>
          <w:bCs/>
          <w:sz w:val="24"/>
          <w:szCs w:val="24"/>
          <w:lang w:val="en-GB"/>
        </w:rPr>
        <w:t xml:space="preserve">  He stated further that as the appellant stole a police </w:t>
      </w:r>
      <w:r w:rsidR="001D0EB3">
        <w:rPr>
          <w:rFonts w:ascii="Times New Roman" w:hAnsi="Times New Roman" w:cs="Times New Roman"/>
          <w:bCs/>
          <w:sz w:val="24"/>
          <w:szCs w:val="24"/>
          <w:lang w:val="en-GB"/>
        </w:rPr>
        <w:t>firearm is thus</w:t>
      </w:r>
      <w:r w:rsidR="00B10689">
        <w:rPr>
          <w:rFonts w:ascii="Times New Roman" w:hAnsi="Times New Roman" w:cs="Times New Roman"/>
          <w:bCs/>
          <w:sz w:val="24"/>
          <w:szCs w:val="24"/>
          <w:lang w:val="en-GB"/>
        </w:rPr>
        <w:t xml:space="preserve"> </w:t>
      </w:r>
      <w:r w:rsidR="0000353C">
        <w:rPr>
          <w:rFonts w:ascii="Times New Roman" w:hAnsi="Times New Roman" w:cs="Times New Roman"/>
          <w:bCs/>
          <w:sz w:val="24"/>
          <w:szCs w:val="24"/>
          <w:lang w:val="en-GB"/>
        </w:rPr>
        <w:t>capable of anything.</w:t>
      </w:r>
    </w:p>
    <w:p w14:paraId="27114498" w14:textId="77777777" w:rsidR="0000353C" w:rsidRDefault="0000353C" w:rsidP="00912674">
      <w:pPr>
        <w:spacing w:after="0" w:line="360" w:lineRule="auto"/>
        <w:ind w:left="720" w:hanging="720"/>
        <w:jc w:val="both"/>
        <w:rPr>
          <w:rFonts w:ascii="Times New Roman" w:hAnsi="Times New Roman" w:cs="Times New Roman"/>
          <w:bCs/>
          <w:sz w:val="24"/>
          <w:szCs w:val="24"/>
          <w:lang w:val="en-GB"/>
        </w:rPr>
      </w:pPr>
    </w:p>
    <w:p w14:paraId="5C815222" w14:textId="77777777" w:rsidR="0000353C" w:rsidRDefault="0000353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[17]</w:t>
      </w:r>
      <w:r>
        <w:rPr>
          <w:rFonts w:ascii="Times New Roman" w:hAnsi="Times New Roman" w:cs="Times New Roman"/>
          <w:bCs/>
          <w:sz w:val="24"/>
          <w:szCs w:val="24"/>
          <w:lang w:val="en-GB"/>
        </w:rPr>
        <w:tab/>
        <w:t>The farmers</w:t>
      </w:r>
      <w:r w:rsidR="00B10689">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association directed a letter indicating their concerns because of the unrest in Cathcart </w:t>
      </w:r>
      <w:r w:rsidR="00B10689">
        <w:rPr>
          <w:rFonts w:ascii="Times New Roman" w:hAnsi="Times New Roman" w:cs="Times New Roman"/>
          <w:bCs/>
          <w:sz w:val="24"/>
          <w:szCs w:val="24"/>
          <w:lang w:val="en-GB"/>
        </w:rPr>
        <w:t xml:space="preserve">that </w:t>
      </w:r>
      <w:r>
        <w:rPr>
          <w:rFonts w:ascii="Times New Roman" w:hAnsi="Times New Roman" w:cs="Times New Roman"/>
          <w:bCs/>
          <w:sz w:val="24"/>
          <w:szCs w:val="24"/>
          <w:lang w:val="en-GB"/>
        </w:rPr>
        <w:t>block</w:t>
      </w:r>
      <w:r w:rsidR="00B10689">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the N6 route and interfere</w:t>
      </w:r>
      <w:r w:rsidR="00B10689">
        <w:rPr>
          <w:rFonts w:ascii="Times New Roman" w:hAnsi="Times New Roman" w:cs="Times New Roman"/>
          <w:bCs/>
          <w:sz w:val="24"/>
          <w:szCs w:val="24"/>
          <w:lang w:val="en-GB"/>
        </w:rPr>
        <w:t>d</w:t>
      </w:r>
      <w:r>
        <w:rPr>
          <w:rFonts w:ascii="Times New Roman" w:hAnsi="Times New Roman" w:cs="Times New Roman"/>
          <w:bCs/>
          <w:sz w:val="24"/>
          <w:szCs w:val="24"/>
          <w:lang w:val="en-GB"/>
        </w:rPr>
        <w:t xml:space="preserve"> with their business.</w:t>
      </w:r>
    </w:p>
    <w:p w14:paraId="6838D72A" w14:textId="77777777" w:rsidR="0000353C" w:rsidRDefault="0000353C" w:rsidP="00912674">
      <w:pPr>
        <w:spacing w:after="0" w:line="360" w:lineRule="auto"/>
        <w:ind w:left="720" w:hanging="720"/>
        <w:jc w:val="both"/>
        <w:rPr>
          <w:rFonts w:ascii="Times New Roman" w:hAnsi="Times New Roman" w:cs="Times New Roman"/>
          <w:bCs/>
          <w:sz w:val="24"/>
          <w:szCs w:val="24"/>
          <w:lang w:val="en-GB"/>
        </w:rPr>
      </w:pPr>
    </w:p>
    <w:p w14:paraId="67A346EA" w14:textId="77777777" w:rsidR="00FD083C" w:rsidRDefault="0000353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[18]</w:t>
      </w:r>
      <w:r>
        <w:rPr>
          <w:rFonts w:ascii="Times New Roman" w:hAnsi="Times New Roman" w:cs="Times New Roman"/>
          <w:bCs/>
          <w:sz w:val="24"/>
          <w:szCs w:val="24"/>
          <w:lang w:val="en-GB"/>
        </w:rPr>
        <w:tab/>
        <w:t>He testified that the appellant is known to him.  The police attended a complaint of burning of trucks and stones being pelted next to the Caltex garage</w:t>
      </w:r>
      <w:r w:rsidR="00F76A32">
        <w:rPr>
          <w:rFonts w:ascii="Times New Roman" w:hAnsi="Times New Roman" w:cs="Times New Roman"/>
          <w:bCs/>
          <w:sz w:val="24"/>
          <w:szCs w:val="24"/>
          <w:lang w:val="en-GB"/>
        </w:rPr>
        <w:t xml:space="preserve"> in Cathcart</w:t>
      </w:r>
      <w:r>
        <w:rPr>
          <w:rFonts w:ascii="Times New Roman" w:hAnsi="Times New Roman" w:cs="Times New Roman"/>
          <w:bCs/>
          <w:sz w:val="24"/>
          <w:szCs w:val="24"/>
          <w:lang w:val="en-GB"/>
        </w:rPr>
        <w:t xml:space="preserve">.  They tried to remove the people by shooting rubber bullets.  People </w:t>
      </w:r>
      <w:r w:rsidR="00FD083C">
        <w:rPr>
          <w:rFonts w:ascii="Times New Roman" w:hAnsi="Times New Roman" w:cs="Times New Roman"/>
          <w:bCs/>
          <w:sz w:val="24"/>
          <w:szCs w:val="24"/>
          <w:lang w:val="en-GB"/>
        </w:rPr>
        <w:t xml:space="preserve">tried to run </w:t>
      </w:r>
      <w:r w:rsidR="001D0EB3">
        <w:rPr>
          <w:rFonts w:ascii="Times New Roman" w:hAnsi="Times New Roman" w:cs="Times New Roman"/>
          <w:bCs/>
          <w:sz w:val="24"/>
          <w:szCs w:val="24"/>
          <w:lang w:val="en-GB"/>
        </w:rPr>
        <w:t>away,</w:t>
      </w:r>
      <w:r w:rsidR="00FD083C">
        <w:rPr>
          <w:rFonts w:ascii="Times New Roman" w:hAnsi="Times New Roman" w:cs="Times New Roman"/>
          <w:bCs/>
          <w:sz w:val="24"/>
          <w:szCs w:val="24"/>
          <w:lang w:val="en-GB"/>
        </w:rPr>
        <w:t xml:space="preserve"> and the police chased after them</w:t>
      </w:r>
      <w:r w:rsidR="006138F0">
        <w:rPr>
          <w:rFonts w:ascii="Times New Roman" w:hAnsi="Times New Roman" w:cs="Times New Roman"/>
          <w:bCs/>
          <w:sz w:val="24"/>
          <w:szCs w:val="24"/>
          <w:lang w:val="en-GB"/>
        </w:rPr>
        <w:t>.</w:t>
      </w:r>
      <w:r w:rsidR="00FD083C">
        <w:rPr>
          <w:rFonts w:ascii="Times New Roman" w:hAnsi="Times New Roman" w:cs="Times New Roman"/>
          <w:bCs/>
          <w:sz w:val="24"/>
          <w:szCs w:val="24"/>
          <w:lang w:val="en-GB"/>
        </w:rPr>
        <w:t xml:space="preserve">  </w:t>
      </w:r>
      <w:r w:rsidR="006138F0">
        <w:rPr>
          <w:rFonts w:ascii="Times New Roman" w:hAnsi="Times New Roman" w:cs="Times New Roman"/>
          <w:bCs/>
          <w:sz w:val="24"/>
          <w:szCs w:val="24"/>
          <w:lang w:val="en-GB"/>
        </w:rPr>
        <w:t>D</w:t>
      </w:r>
      <w:r w:rsidR="00FD083C">
        <w:rPr>
          <w:rFonts w:ascii="Times New Roman" w:hAnsi="Times New Roman" w:cs="Times New Roman"/>
          <w:bCs/>
          <w:sz w:val="24"/>
          <w:szCs w:val="24"/>
          <w:lang w:val="en-GB"/>
        </w:rPr>
        <w:t>uring this incident the appellant managed to grab the complainant’s firearm and a struggle ensued between the</w:t>
      </w:r>
      <w:r w:rsidR="006138F0">
        <w:rPr>
          <w:rFonts w:ascii="Times New Roman" w:hAnsi="Times New Roman" w:cs="Times New Roman"/>
          <w:bCs/>
          <w:sz w:val="24"/>
          <w:szCs w:val="24"/>
          <w:lang w:val="en-GB"/>
        </w:rPr>
        <w:t>m</w:t>
      </w:r>
      <w:r w:rsidR="00FD083C">
        <w:rPr>
          <w:rFonts w:ascii="Times New Roman" w:hAnsi="Times New Roman" w:cs="Times New Roman"/>
          <w:bCs/>
          <w:sz w:val="24"/>
          <w:szCs w:val="24"/>
          <w:lang w:val="en-GB"/>
        </w:rPr>
        <w:t xml:space="preserve"> during which time the complainant was overpowered, fell down and stones were hurled at him.</w:t>
      </w:r>
    </w:p>
    <w:p w14:paraId="7DE464FB" w14:textId="77777777" w:rsidR="00FD083C" w:rsidRDefault="00FD083C" w:rsidP="00912674">
      <w:pPr>
        <w:spacing w:after="0" w:line="360" w:lineRule="auto"/>
        <w:ind w:left="720" w:hanging="720"/>
        <w:jc w:val="both"/>
        <w:rPr>
          <w:rFonts w:ascii="Times New Roman" w:hAnsi="Times New Roman" w:cs="Times New Roman"/>
          <w:bCs/>
          <w:sz w:val="24"/>
          <w:szCs w:val="24"/>
          <w:lang w:val="en-GB"/>
        </w:rPr>
      </w:pPr>
    </w:p>
    <w:p w14:paraId="3E02F98E" w14:textId="77777777" w:rsidR="009E5F3F" w:rsidRDefault="00FD083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[19]</w:t>
      </w:r>
      <w:r>
        <w:rPr>
          <w:rFonts w:ascii="Times New Roman" w:hAnsi="Times New Roman" w:cs="Times New Roman"/>
          <w:bCs/>
          <w:sz w:val="24"/>
          <w:szCs w:val="24"/>
          <w:lang w:val="en-GB"/>
        </w:rPr>
        <w:tab/>
        <w:t xml:space="preserve">The disruption </w:t>
      </w:r>
      <w:r w:rsidR="00F76A32">
        <w:rPr>
          <w:rFonts w:ascii="Times New Roman" w:hAnsi="Times New Roman" w:cs="Times New Roman"/>
          <w:bCs/>
          <w:sz w:val="24"/>
          <w:szCs w:val="24"/>
          <w:lang w:val="en-GB"/>
        </w:rPr>
        <w:t>continued,</w:t>
      </w:r>
      <w:r>
        <w:rPr>
          <w:rFonts w:ascii="Times New Roman" w:hAnsi="Times New Roman" w:cs="Times New Roman"/>
          <w:bCs/>
          <w:sz w:val="24"/>
          <w:szCs w:val="24"/>
          <w:lang w:val="en-GB"/>
        </w:rPr>
        <w:t xml:space="preserve"> and the police again fired rubber bullets.  The appellant was hit on the shoulder and tried to discharge the </w:t>
      </w:r>
      <w:r w:rsidR="001D0EB3">
        <w:rPr>
          <w:rFonts w:ascii="Times New Roman" w:hAnsi="Times New Roman" w:cs="Times New Roman"/>
          <w:bCs/>
          <w:sz w:val="24"/>
          <w:szCs w:val="24"/>
          <w:lang w:val="en-GB"/>
        </w:rPr>
        <w:t>firearm,</w:t>
      </w:r>
      <w:r>
        <w:rPr>
          <w:rFonts w:ascii="Times New Roman" w:hAnsi="Times New Roman" w:cs="Times New Roman"/>
          <w:bCs/>
          <w:sz w:val="24"/>
          <w:szCs w:val="24"/>
          <w:lang w:val="en-GB"/>
        </w:rPr>
        <w:t xml:space="preserve"> but it was locked</w:t>
      </w:r>
      <w:r w:rsidR="006138F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but for this, the appellant </w:t>
      </w:r>
      <w:r w:rsidR="00F76A32">
        <w:rPr>
          <w:rFonts w:ascii="Times New Roman" w:hAnsi="Times New Roman" w:cs="Times New Roman"/>
          <w:bCs/>
          <w:sz w:val="24"/>
          <w:szCs w:val="24"/>
          <w:lang w:val="en-GB"/>
        </w:rPr>
        <w:t>may</w:t>
      </w:r>
      <w:r>
        <w:rPr>
          <w:rFonts w:ascii="Times New Roman" w:hAnsi="Times New Roman" w:cs="Times New Roman"/>
          <w:bCs/>
          <w:sz w:val="24"/>
          <w:szCs w:val="24"/>
          <w:lang w:val="en-GB"/>
        </w:rPr>
        <w:t xml:space="preserve"> have shot the complainant.  He then ran away.</w:t>
      </w:r>
      <w:r w:rsidR="009E5F3F">
        <w:rPr>
          <w:rFonts w:ascii="Times New Roman" w:hAnsi="Times New Roman" w:cs="Times New Roman"/>
          <w:bCs/>
          <w:sz w:val="24"/>
          <w:szCs w:val="24"/>
          <w:lang w:val="en-GB"/>
        </w:rPr>
        <w:t xml:space="preserve">  </w:t>
      </w:r>
    </w:p>
    <w:p w14:paraId="132C868B" w14:textId="77777777" w:rsidR="00FD083C" w:rsidRDefault="00FD083C" w:rsidP="00912674">
      <w:pPr>
        <w:spacing w:after="0" w:line="360" w:lineRule="auto"/>
        <w:ind w:left="720" w:hanging="720"/>
        <w:jc w:val="both"/>
        <w:rPr>
          <w:rFonts w:ascii="Times New Roman" w:hAnsi="Times New Roman" w:cs="Times New Roman"/>
          <w:bCs/>
          <w:sz w:val="24"/>
          <w:szCs w:val="24"/>
          <w:lang w:val="en-GB"/>
        </w:rPr>
      </w:pPr>
    </w:p>
    <w:p w14:paraId="2E3240B0" w14:textId="77777777" w:rsidR="00FD083C" w:rsidRDefault="00FD083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[20]</w:t>
      </w:r>
      <w:r>
        <w:rPr>
          <w:rFonts w:ascii="Times New Roman" w:hAnsi="Times New Roman" w:cs="Times New Roman"/>
          <w:bCs/>
          <w:sz w:val="24"/>
          <w:szCs w:val="24"/>
          <w:lang w:val="en-GB"/>
        </w:rPr>
        <w:tab/>
        <w:t>Warrant Officer Maka testified that the applicant is the one who incited the violence using the community and the damage caused cost more tha</w:t>
      </w:r>
      <w:r w:rsidR="0055690B">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a billion rand.  He is thus a dan</w:t>
      </w:r>
      <w:r w:rsidR="0055690B">
        <w:rPr>
          <w:rFonts w:ascii="Times New Roman" w:hAnsi="Times New Roman" w:cs="Times New Roman"/>
          <w:bCs/>
          <w:sz w:val="24"/>
          <w:szCs w:val="24"/>
          <w:lang w:val="en-GB"/>
        </w:rPr>
        <w:t>g</w:t>
      </w:r>
      <w:r>
        <w:rPr>
          <w:rFonts w:ascii="Times New Roman" w:hAnsi="Times New Roman" w:cs="Times New Roman"/>
          <w:bCs/>
          <w:sz w:val="24"/>
          <w:szCs w:val="24"/>
          <w:lang w:val="en-GB"/>
        </w:rPr>
        <w:t>er to the safety of the people.  He and his followers are a danger to witnesses.  The appellant tried to evade arrest</w:t>
      </w:r>
      <w:r w:rsidR="001B2DF7">
        <w:rPr>
          <w:rFonts w:ascii="Times New Roman" w:hAnsi="Times New Roman" w:cs="Times New Roman"/>
          <w:bCs/>
          <w:sz w:val="24"/>
          <w:szCs w:val="24"/>
          <w:lang w:val="en-GB"/>
        </w:rPr>
        <w:t>.</w:t>
      </w:r>
    </w:p>
    <w:p w14:paraId="58E870A2" w14:textId="77777777" w:rsidR="001B2DF7" w:rsidRDefault="001B2DF7" w:rsidP="00912674">
      <w:pPr>
        <w:spacing w:after="0" w:line="360" w:lineRule="auto"/>
        <w:ind w:left="720" w:hanging="720"/>
        <w:jc w:val="both"/>
        <w:rPr>
          <w:rFonts w:ascii="Times New Roman" w:hAnsi="Times New Roman" w:cs="Times New Roman"/>
          <w:bCs/>
          <w:sz w:val="24"/>
          <w:szCs w:val="24"/>
          <w:lang w:val="en-GB"/>
        </w:rPr>
      </w:pPr>
    </w:p>
    <w:p w14:paraId="6835E8BE" w14:textId="77777777" w:rsidR="001B2DF7" w:rsidRPr="009E5F3F" w:rsidRDefault="001B2DF7"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[21]</w:t>
      </w:r>
      <w:r>
        <w:rPr>
          <w:rFonts w:ascii="Times New Roman" w:hAnsi="Times New Roman" w:cs="Times New Roman"/>
          <w:bCs/>
          <w:sz w:val="24"/>
          <w:szCs w:val="24"/>
          <w:lang w:val="en-GB"/>
        </w:rPr>
        <w:tab/>
        <w:t xml:space="preserve">When the appellant had his first appearance at court, there was havoc which caused the prosecutor to withdraw and the magistrate to recuse himself.  The people blocked the entrance to the police station.  There was </w:t>
      </w:r>
      <w:proofErr w:type="spellStart"/>
      <w:r>
        <w:rPr>
          <w:rFonts w:ascii="Times New Roman" w:hAnsi="Times New Roman" w:cs="Times New Roman"/>
          <w:bCs/>
          <w:sz w:val="24"/>
          <w:szCs w:val="24"/>
          <w:lang w:val="en-GB"/>
        </w:rPr>
        <w:t>toyi</w:t>
      </w:r>
      <w:proofErr w:type="spellEnd"/>
      <w:r>
        <w:rPr>
          <w:rFonts w:ascii="Times New Roman" w:hAnsi="Times New Roman" w:cs="Times New Roman"/>
          <w:bCs/>
          <w:sz w:val="24"/>
          <w:szCs w:val="24"/>
          <w:lang w:val="en-GB"/>
        </w:rPr>
        <w:t>-toying in front of the magistrate’s court with people saying that their leader cannot be incarcerated.  Accordingly, he testified that public peace will be undermined</w:t>
      </w:r>
      <w:r w:rsidR="006138F0">
        <w:rPr>
          <w:rFonts w:ascii="Times New Roman" w:hAnsi="Times New Roman" w:cs="Times New Roman"/>
          <w:bCs/>
          <w:sz w:val="24"/>
          <w:szCs w:val="24"/>
          <w:lang w:val="en-GB"/>
        </w:rPr>
        <w:t xml:space="preserve"> if the appellant is released on bail.</w:t>
      </w:r>
    </w:p>
    <w:p w14:paraId="772E9E75" w14:textId="77777777" w:rsidR="00B72806" w:rsidRDefault="00B72806" w:rsidP="00912674">
      <w:pPr>
        <w:spacing w:after="0" w:line="360" w:lineRule="auto"/>
        <w:ind w:left="720" w:hanging="720"/>
        <w:jc w:val="both"/>
        <w:rPr>
          <w:rFonts w:ascii="Times New Roman" w:hAnsi="Times New Roman" w:cs="Times New Roman"/>
          <w:bCs/>
          <w:sz w:val="24"/>
          <w:szCs w:val="24"/>
          <w:lang w:val="en-GB"/>
        </w:rPr>
      </w:pPr>
    </w:p>
    <w:p w14:paraId="5281DBC0" w14:textId="77777777" w:rsidR="003F192D" w:rsidRDefault="003F192D" w:rsidP="003F192D">
      <w:pPr>
        <w:spacing w:after="0" w:line="360" w:lineRule="auto"/>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Analysis of the refusal of bail by the magistrate</w:t>
      </w:r>
    </w:p>
    <w:p w14:paraId="5AD8284B" w14:textId="77777777" w:rsidR="00582A03" w:rsidRDefault="00582A03" w:rsidP="003F192D">
      <w:pPr>
        <w:spacing w:after="0" w:line="360" w:lineRule="auto"/>
        <w:jc w:val="both"/>
        <w:rPr>
          <w:rFonts w:ascii="Times New Roman" w:hAnsi="Times New Roman" w:cs="Times New Roman"/>
          <w:bCs/>
          <w:i/>
          <w:iCs/>
          <w:sz w:val="24"/>
          <w:szCs w:val="24"/>
          <w:u w:val="single"/>
          <w:lang w:val="en-GB"/>
        </w:rPr>
      </w:pPr>
    </w:p>
    <w:p w14:paraId="318EB364" w14:textId="77777777" w:rsidR="00582A03" w:rsidRDefault="00582A03"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[22]</w:t>
      </w:r>
      <w:r>
        <w:rPr>
          <w:rFonts w:ascii="Times New Roman" w:hAnsi="Times New Roman" w:cs="Times New Roman"/>
          <w:bCs/>
          <w:sz w:val="24"/>
          <w:szCs w:val="24"/>
          <w:lang w:val="en-GB"/>
        </w:rPr>
        <w:tab/>
        <w:t xml:space="preserve">As 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agistrate</w:t>
      </w:r>
      <w:r w:rsidR="006138F0">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s reasoning is pivotal to the determination whether this court </w:t>
      </w:r>
      <w:r w:rsidR="006138F0">
        <w:rPr>
          <w:rFonts w:ascii="Times New Roman" w:hAnsi="Times New Roman" w:cs="Times New Roman"/>
          <w:bCs/>
          <w:sz w:val="24"/>
          <w:szCs w:val="24"/>
          <w:lang w:val="en-GB"/>
        </w:rPr>
        <w:t>should</w:t>
      </w:r>
      <w:r>
        <w:rPr>
          <w:rFonts w:ascii="Times New Roman" w:hAnsi="Times New Roman" w:cs="Times New Roman"/>
          <w:bCs/>
          <w:sz w:val="24"/>
          <w:szCs w:val="24"/>
          <w:lang w:val="en-GB"/>
        </w:rPr>
        <w:t xml:space="preserve"> set aside the decision</w:t>
      </w:r>
      <w:r w:rsidR="00F76A32">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it is necessary to analyse same, mindful of the </w:t>
      </w:r>
      <w:r w:rsidR="00F76A32">
        <w:rPr>
          <w:rFonts w:ascii="Times New Roman" w:hAnsi="Times New Roman" w:cs="Times New Roman"/>
          <w:bCs/>
          <w:sz w:val="24"/>
          <w:szCs w:val="24"/>
          <w:lang w:val="en-GB"/>
        </w:rPr>
        <w:t xml:space="preserve">alleged </w:t>
      </w:r>
      <w:proofErr w:type="spellStart"/>
      <w:r>
        <w:rPr>
          <w:rFonts w:ascii="Times New Roman" w:hAnsi="Times New Roman" w:cs="Times New Roman"/>
          <w:bCs/>
          <w:sz w:val="24"/>
          <w:szCs w:val="24"/>
          <w:lang w:val="en-GB"/>
        </w:rPr>
        <w:t>misdirections</w:t>
      </w:r>
      <w:proofErr w:type="spellEnd"/>
      <w:r>
        <w:rPr>
          <w:rFonts w:ascii="Times New Roman" w:hAnsi="Times New Roman" w:cs="Times New Roman"/>
          <w:bCs/>
          <w:sz w:val="24"/>
          <w:szCs w:val="24"/>
          <w:lang w:val="en-GB"/>
        </w:rPr>
        <w:t xml:space="preserve"> advanced by the appellant.</w:t>
      </w:r>
    </w:p>
    <w:p w14:paraId="4A84DD9E" w14:textId="77777777" w:rsidR="00582A03" w:rsidRDefault="00582A03" w:rsidP="00582A03">
      <w:pPr>
        <w:spacing w:after="0" w:line="360" w:lineRule="auto"/>
        <w:ind w:left="720" w:hanging="720"/>
        <w:jc w:val="both"/>
        <w:rPr>
          <w:rFonts w:ascii="Times New Roman" w:hAnsi="Times New Roman" w:cs="Times New Roman"/>
          <w:bCs/>
          <w:sz w:val="24"/>
          <w:szCs w:val="24"/>
          <w:lang w:val="en-GB"/>
        </w:rPr>
      </w:pPr>
    </w:p>
    <w:p w14:paraId="6636CB84" w14:textId="77777777" w:rsidR="00582A03" w:rsidRDefault="00582A03"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[23]</w:t>
      </w:r>
      <w:r>
        <w:rPr>
          <w:rFonts w:ascii="Times New Roman" w:hAnsi="Times New Roman" w:cs="Times New Roman"/>
          <w:bCs/>
          <w:sz w:val="24"/>
          <w:szCs w:val="24"/>
          <w:lang w:val="en-GB"/>
        </w:rPr>
        <w:tab/>
        <w:t xml:space="preserve">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considered the submissions made on behalf of the appellant that there was no identification parade and concluded that as the </w:t>
      </w:r>
      <w:r w:rsidR="009937A9">
        <w:rPr>
          <w:rFonts w:ascii="Times New Roman" w:hAnsi="Times New Roman" w:cs="Times New Roman"/>
          <w:bCs/>
          <w:sz w:val="24"/>
          <w:szCs w:val="24"/>
          <w:lang w:val="en-GB"/>
        </w:rPr>
        <w:t>appellant</w:t>
      </w:r>
      <w:r>
        <w:rPr>
          <w:rFonts w:ascii="Times New Roman" w:hAnsi="Times New Roman" w:cs="Times New Roman"/>
          <w:bCs/>
          <w:sz w:val="24"/>
          <w:szCs w:val="24"/>
          <w:lang w:val="en-GB"/>
        </w:rPr>
        <w:t xml:space="preserve"> and the complainant knew each other and the appellant indeed placed himself at the scene, this rendered </w:t>
      </w:r>
      <w:r w:rsidR="001D0EB3">
        <w:rPr>
          <w:rFonts w:ascii="Times New Roman" w:hAnsi="Times New Roman" w:cs="Times New Roman"/>
          <w:bCs/>
          <w:sz w:val="24"/>
          <w:szCs w:val="24"/>
          <w:lang w:val="en-GB"/>
        </w:rPr>
        <w:t>the further</w:t>
      </w:r>
      <w:r w:rsidR="006138F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identification unnecessary. </w:t>
      </w:r>
    </w:p>
    <w:p w14:paraId="5F2A6DFA" w14:textId="77777777" w:rsidR="009937A9" w:rsidRDefault="009937A9" w:rsidP="00582A03">
      <w:pPr>
        <w:spacing w:after="0" w:line="360" w:lineRule="auto"/>
        <w:ind w:left="720" w:hanging="720"/>
        <w:jc w:val="both"/>
        <w:rPr>
          <w:rFonts w:ascii="Times New Roman" w:hAnsi="Times New Roman" w:cs="Times New Roman"/>
          <w:bCs/>
          <w:sz w:val="24"/>
          <w:szCs w:val="24"/>
          <w:lang w:val="en-GB"/>
        </w:rPr>
      </w:pPr>
    </w:p>
    <w:p w14:paraId="79CA06A7" w14:textId="77777777" w:rsidR="009937A9" w:rsidRPr="006138F0" w:rsidRDefault="009937A9" w:rsidP="00582A03">
      <w:pPr>
        <w:spacing w:after="0" w:line="360" w:lineRule="auto"/>
        <w:ind w:left="720" w:hanging="720"/>
        <w:jc w:val="both"/>
        <w:rPr>
          <w:rFonts w:ascii="Times New Roman" w:hAnsi="Times New Roman" w:cs="Times New Roman"/>
          <w:bCs/>
          <w:i/>
          <w:iCs/>
          <w:sz w:val="24"/>
          <w:szCs w:val="24"/>
          <w:lang w:val="en-GB"/>
        </w:rPr>
      </w:pPr>
      <w:r>
        <w:rPr>
          <w:rFonts w:ascii="Times New Roman" w:hAnsi="Times New Roman" w:cs="Times New Roman"/>
          <w:bCs/>
          <w:sz w:val="24"/>
          <w:szCs w:val="24"/>
          <w:lang w:val="en-GB"/>
        </w:rPr>
        <w:t>[24]</w:t>
      </w:r>
      <w:r>
        <w:rPr>
          <w:rFonts w:ascii="Times New Roman" w:hAnsi="Times New Roman" w:cs="Times New Roman"/>
          <w:bCs/>
          <w:sz w:val="24"/>
          <w:szCs w:val="24"/>
          <w:lang w:val="en-GB"/>
        </w:rPr>
        <w:tab/>
        <w:t>Regarding the appellant</w:t>
      </w:r>
      <w:r w:rsidR="006138F0">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s protestations that the state’s case against him was weak and that he was likely to be acquitted, 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reasoned that the appellant had a duty to demonstrate </w:t>
      </w:r>
      <w:r w:rsidR="006138F0">
        <w:rPr>
          <w:rFonts w:ascii="Times New Roman" w:hAnsi="Times New Roman" w:cs="Times New Roman"/>
          <w:bCs/>
          <w:sz w:val="24"/>
          <w:szCs w:val="24"/>
          <w:lang w:val="en-GB"/>
        </w:rPr>
        <w:t>the weakness</w:t>
      </w:r>
      <w:r>
        <w:rPr>
          <w:rFonts w:ascii="Times New Roman" w:hAnsi="Times New Roman" w:cs="Times New Roman"/>
          <w:bCs/>
          <w:sz w:val="24"/>
          <w:szCs w:val="24"/>
          <w:lang w:val="en-GB"/>
        </w:rPr>
        <w:t xml:space="preserve"> and the mere assertion was not sufficient</w:t>
      </w:r>
      <w:r w:rsidR="006138F0">
        <w:rPr>
          <w:rFonts w:ascii="Times New Roman" w:hAnsi="Times New Roman" w:cs="Times New Roman"/>
          <w:bCs/>
          <w:sz w:val="24"/>
          <w:szCs w:val="24"/>
          <w:lang w:val="en-GB"/>
        </w:rPr>
        <w:t xml:space="preserve"> to be regarded as an</w:t>
      </w:r>
      <w:r w:rsidR="006138F0">
        <w:rPr>
          <w:rFonts w:ascii="Times New Roman" w:hAnsi="Times New Roman" w:cs="Times New Roman"/>
          <w:bCs/>
          <w:i/>
          <w:iCs/>
          <w:sz w:val="24"/>
          <w:szCs w:val="24"/>
          <w:lang w:val="en-GB"/>
        </w:rPr>
        <w:t xml:space="preserve"> exceptional circumstance.</w:t>
      </w:r>
    </w:p>
    <w:p w14:paraId="566E3804" w14:textId="77777777" w:rsidR="009937A9" w:rsidRDefault="009937A9" w:rsidP="00582A03">
      <w:pPr>
        <w:spacing w:after="0" w:line="360" w:lineRule="auto"/>
        <w:ind w:left="720" w:hanging="720"/>
        <w:jc w:val="both"/>
        <w:rPr>
          <w:rFonts w:ascii="Times New Roman" w:hAnsi="Times New Roman" w:cs="Times New Roman"/>
          <w:bCs/>
          <w:sz w:val="24"/>
          <w:szCs w:val="24"/>
          <w:lang w:val="en-GB"/>
        </w:rPr>
      </w:pPr>
    </w:p>
    <w:p w14:paraId="5D67DB53" w14:textId="77777777" w:rsidR="009937A9" w:rsidRDefault="009937A9"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[25]</w:t>
      </w:r>
      <w:r>
        <w:rPr>
          <w:rFonts w:ascii="Times New Roman" w:hAnsi="Times New Roman" w:cs="Times New Roman"/>
          <w:bCs/>
          <w:sz w:val="24"/>
          <w:szCs w:val="24"/>
          <w:lang w:val="en-GB"/>
        </w:rPr>
        <w:tab/>
        <w:t xml:space="preserve">The grounds advanced by the appellant as </w:t>
      </w:r>
      <w:r w:rsidRPr="006138F0">
        <w:rPr>
          <w:rFonts w:ascii="Times New Roman" w:hAnsi="Times New Roman" w:cs="Times New Roman"/>
          <w:bCs/>
          <w:i/>
          <w:iCs/>
          <w:sz w:val="24"/>
          <w:szCs w:val="24"/>
          <w:lang w:val="en-GB"/>
        </w:rPr>
        <w:t xml:space="preserve">exceptional circumstances </w:t>
      </w:r>
      <w:r>
        <w:rPr>
          <w:rFonts w:ascii="Times New Roman" w:hAnsi="Times New Roman" w:cs="Times New Roman"/>
          <w:bCs/>
          <w:sz w:val="24"/>
          <w:szCs w:val="24"/>
          <w:lang w:val="en-GB"/>
        </w:rPr>
        <w:t xml:space="preserve">relating to the appalling conditions in the prison, the length of time he had been there and his inability </w:t>
      </w:r>
      <w:r>
        <w:rPr>
          <w:rFonts w:ascii="Times New Roman" w:hAnsi="Times New Roman" w:cs="Times New Roman"/>
          <w:bCs/>
          <w:sz w:val="24"/>
          <w:szCs w:val="24"/>
          <w:lang w:val="en-GB"/>
        </w:rPr>
        <w:lastRenderedPageBreak/>
        <w:t>to earn an income before the tr</w:t>
      </w:r>
      <w:r w:rsidR="006138F0">
        <w:rPr>
          <w:rFonts w:ascii="Times New Roman" w:hAnsi="Times New Roman" w:cs="Times New Roman"/>
          <w:bCs/>
          <w:sz w:val="24"/>
          <w:szCs w:val="24"/>
          <w:lang w:val="en-GB"/>
        </w:rPr>
        <w:t>ia</w:t>
      </w:r>
      <w:r>
        <w:rPr>
          <w:rFonts w:ascii="Times New Roman" w:hAnsi="Times New Roman" w:cs="Times New Roman"/>
          <w:bCs/>
          <w:sz w:val="24"/>
          <w:szCs w:val="24"/>
          <w:lang w:val="en-GB"/>
        </w:rPr>
        <w:t xml:space="preserve">l were rejected by 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agistrate as not being exceptional.</w:t>
      </w:r>
    </w:p>
    <w:p w14:paraId="7455F23D" w14:textId="77777777" w:rsidR="009937A9" w:rsidRDefault="009937A9" w:rsidP="00582A03">
      <w:pPr>
        <w:spacing w:after="0" w:line="360" w:lineRule="auto"/>
        <w:ind w:left="720" w:hanging="720"/>
        <w:jc w:val="both"/>
        <w:rPr>
          <w:rFonts w:ascii="Times New Roman" w:hAnsi="Times New Roman" w:cs="Times New Roman"/>
          <w:bCs/>
          <w:sz w:val="24"/>
          <w:szCs w:val="24"/>
          <w:lang w:val="en-GB"/>
        </w:rPr>
      </w:pPr>
    </w:p>
    <w:p w14:paraId="203B0E5D" w14:textId="77777777" w:rsidR="009937A9" w:rsidRDefault="009937A9"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[26]</w:t>
      </w:r>
      <w:r>
        <w:rPr>
          <w:rFonts w:ascii="Times New Roman" w:hAnsi="Times New Roman" w:cs="Times New Roman"/>
          <w:bCs/>
          <w:sz w:val="24"/>
          <w:szCs w:val="24"/>
          <w:lang w:val="en-GB"/>
        </w:rPr>
        <w:tab/>
        <w:t xml:space="preserve">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requested the parties to address him on </w:t>
      </w:r>
      <w:r w:rsidRPr="008C6CAC">
        <w:rPr>
          <w:rFonts w:ascii="Times New Roman" w:hAnsi="Times New Roman" w:cs="Times New Roman"/>
          <w:bCs/>
          <w:i/>
          <w:iCs/>
          <w:sz w:val="24"/>
          <w:szCs w:val="24"/>
          <w:lang w:val="en-GB"/>
        </w:rPr>
        <w:t>Section 60(4)</w:t>
      </w:r>
      <w:r>
        <w:rPr>
          <w:rFonts w:ascii="Times New Roman" w:hAnsi="Times New Roman" w:cs="Times New Roman"/>
          <w:bCs/>
          <w:sz w:val="24"/>
          <w:szCs w:val="24"/>
          <w:lang w:val="en-GB"/>
        </w:rPr>
        <w:t xml:space="preserve"> of the CPA relating to the </w:t>
      </w:r>
      <w:r w:rsidR="001D0EB3">
        <w:rPr>
          <w:rFonts w:ascii="Times New Roman" w:hAnsi="Times New Roman" w:cs="Times New Roman"/>
          <w:bCs/>
          <w:sz w:val="24"/>
          <w:szCs w:val="24"/>
          <w:lang w:val="en-GB"/>
        </w:rPr>
        <w:t>likelihood of</w:t>
      </w:r>
      <w:r>
        <w:rPr>
          <w:rFonts w:ascii="Times New Roman" w:hAnsi="Times New Roman" w:cs="Times New Roman"/>
          <w:bCs/>
          <w:sz w:val="24"/>
          <w:szCs w:val="24"/>
          <w:lang w:val="en-GB"/>
        </w:rPr>
        <w:t xml:space="preserve"> endangering the safety or committing a</w:t>
      </w:r>
      <w:r w:rsidR="008C6CAC">
        <w:rPr>
          <w:rFonts w:ascii="Times New Roman" w:hAnsi="Times New Roman" w:cs="Times New Roman"/>
          <w:bCs/>
          <w:sz w:val="24"/>
          <w:szCs w:val="24"/>
          <w:lang w:val="en-GB"/>
        </w:rPr>
        <w:t xml:space="preserve"> </w:t>
      </w:r>
      <w:r w:rsidR="008C6CAC" w:rsidRPr="006138F0">
        <w:rPr>
          <w:rFonts w:ascii="Times New Roman" w:hAnsi="Times New Roman" w:cs="Times New Roman"/>
          <w:bCs/>
          <w:i/>
          <w:iCs/>
          <w:sz w:val="24"/>
          <w:szCs w:val="24"/>
          <w:lang w:val="en-GB"/>
        </w:rPr>
        <w:t>Schedule 1</w:t>
      </w:r>
      <w:r w:rsidR="008C6CAC">
        <w:rPr>
          <w:rFonts w:ascii="Times New Roman" w:hAnsi="Times New Roman" w:cs="Times New Roman"/>
          <w:bCs/>
          <w:sz w:val="24"/>
          <w:szCs w:val="24"/>
          <w:lang w:val="en-GB"/>
        </w:rPr>
        <w:t xml:space="preserve"> offence in</w:t>
      </w:r>
      <w:r w:rsidR="006138F0">
        <w:rPr>
          <w:rFonts w:ascii="Times New Roman" w:hAnsi="Times New Roman" w:cs="Times New Roman"/>
          <w:bCs/>
          <w:sz w:val="24"/>
          <w:szCs w:val="24"/>
          <w:lang w:val="en-GB"/>
        </w:rPr>
        <w:t>cl</w:t>
      </w:r>
      <w:r w:rsidR="008C6CAC">
        <w:rPr>
          <w:rFonts w:ascii="Times New Roman" w:hAnsi="Times New Roman" w:cs="Times New Roman"/>
          <w:bCs/>
          <w:sz w:val="24"/>
          <w:szCs w:val="24"/>
          <w:lang w:val="en-GB"/>
        </w:rPr>
        <w:t>u</w:t>
      </w:r>
      <w:r w:rsidR="006138F0">
        <w:rPr>
          <w:rFonts w:ascii="Times New Roman" w:hAnsi="Times New Roman" w:cs="Times New Roman"/>
          <w:bCs/>
          <w:sz w:val="24"/>
          <w:szCs w:val="24"/>
          <w:lang w:val="en-GB"/>
        </w:rPr>
        <w:t>s</w:t>
      </w:r>
      <w:r w:rsidR="008C6CAC">
        <w:rPr>
          <w:rFonts w:ascii="Times New Roman" w:hAnsi="Times New Roman" w:cs="Times New Roman"/>
          <w:bCs/>
          <w:sz w:val="24"/>
          <w:szCs w:val="24"/>
          <w:lang w:val="en-GB"/>
        </w:rPr>
        <w:t xml:space="preserve">ive </w:t>
      </w:r>
      <w:r w:rsidR="006138F0">
        <w:rPr>
          <w:rFonts w:ascii="Times New Roman" w:hAnsi="Times New Roman" w:cs="Times New Roman"/>
          <w:bCs/>
          <w:sz w:val="24"/>
          <w:szCs w:val="24"/>
          <w:lang w:val="en-GB"/>
        </w:rPr>
        <w:t xml:space="preserve">of </w:t>
      </w:r>
      <w:r w:rsidR="008C6CAC">
        <w:rPr>
          <w:rFonts w:ascii="Times New Roman" w:hAnsi="Times New Roman" w:cs="Times New Roman"/>
          <w:bCs/>
          <w:sz w:val="24"/>
          <w:szCs w:val="24"/>
          <w:lang w:val="en-GB"/>
        </w:rPr>
        <w:t>the maintenance of law and order and public safety which would be a valid ground for refusing bail.  The appellant’s legal representative declined to address this issue.</w:t>
      </w:r>
    </w:p>
    <w:p w14:paraId="14A2D789" w14:textId="77777777" w:rsidR="008C6CAC" w:rsidRDefault="008C6CAC" w:rsidP="00582A03">
      <w:pPr>
        <w:spacing w:after="0" w:line="360" w:lineRule="auto"/>
        <w:ind w:left="720" w:hanging="720"/>
        <w:jc w:val="both"/>
        <w:rPr>
          <w:rFonts w:ascii="Times New Roman" w:hAnsi="Times New Roman" w:cs="Times New Roman"/>
          <w:bCs/>
          <w:sz w:val="24"/>
          <w:szCs w:val="24"/>
          <w:lang w:val="en-GB"/>
        </w:rPr>
      </w:pPr>
    </w:p>
    <w:p w14:paraId="46335CC4" w14:textId="77777777" w:rsidR="008C6CAC" w:rsidRDefault="008C6CAC"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[27]</w:t>
      </w:r>
      <w:r>
        <w:rPr>
          <w:rFonts w:ascii="Times New Roman" w:hAnsi="Times New Roman" w:cs="Times New Roman"/>
          <w:bCs/>
          <w:sz w:val="24"/>
          <w:szCs w:val="24"/>
          <w:lang w:val="en-GB"/>
        </w:rPr>
        <w:tab/>
        <w:t xml:space="preserve">The </w:t>
      </w:r>
      <w:r w:rsidR="006138F0">
        <w:rPr>
          <w:rFonts w:ascii="Times New Roman" w:hAnsi="Times New Roman" w:cs="Times New Roman"/>
          <w:bCs/>
          <w:sz w:val="24"/>
          <w:szCs w:val="24"/>
          <w:lang w:val="en-GB"/>
        </w:rPr>
        <w:t>M</w:t>
      </w:r>
      <w:r>
        <w:rPr>
          <w:rFonts w:ascii="Times New Roman" w:hAnsi="Times New Roman" w:cs="Times New Roman"/>
          <w:bCs/>
          <w:sz w:val="24"/>
          <w:szCs w:val="24"/>
          <w:lang w:val="en-GB"/>
        </w:rPr>
        <w:t>agistrate highlighted the evidence led regarding the blocking and disruption at court, the barricading of the N6 and concluded that this referred to endangering the maintenance of law and order.</w:t>
      </w:r>
    </w:p>
    <w:p w14:paraId="3B7A954F" w14:textId="77777777" w:rsidR="008C6CAC" w:rsidRDefault="008C6CAC" w:rsidP="00582A03">
      <w:pPr>
        <w:spacing w:after="0" w:line="360" w:lineRule="auto"/>
        <w:ind w:left="720" w:hanging="720"/>
        <w:jc w:val="both"/>
        <w:rPr>
          <w:rFonts w:ascii="Times New Roman" w:hAnsi="Times New Roman" w:cs="Times New Roman"/>
          <w:bCs/>
          <w:sz w:val="24"/>
          <w:szCs w:val="24"/>
          <w:lang w:val="en-GB"/>
        </w:rPr>
      </w:pPr>
    </w:p>
    <w:p w14:paraId="68BEC3D3" w14:textId="77777777" w:rsidR="008C6CAC" w:rsidRDefault="008C6CAC"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[28]</w:t>
      </w:r>
      <w:r>
        <w:rPr>
          <w:rFonts w:ascii="Times New Roman" w:hAnsi="Times New Roman" w:cs="Times New Roman"/>
          <w:bCs/>
          <w:sz w:val="24"/>
          <w:szCs w:val="24"/>
          <w:lang w:val="en-GB"/>
        </w:rPr>
        <w:tab/>
        <w:t xml:space="preserve">Regarding </w:t>
      </w:r>
      <w:r w:rsidRPr="008C6CAC">
        <w:rPr>
          <w:rFonts w:ascii="Times New Roman" w:hAnsi="Times New Roman" w:cs="Times New Roman"/>
          <w:bCs/>
          <w:i/>
          <w:iCs/>
          <w:sz w:val="24"/>
          <w:szCs w:val="24"/>
          <w:lang w:val="en-GB"/>
        </w:rPr>
        <w:t>Section 60(4)(b)</w:t>
      </w:r>
      <w:r>
        <w:rPr>
          <w:rFonts w:ascii="Times New Roman" w:hAnsi="Times New Roman" w:cs="Times New Roman"/>
          <w:bCs/>
          <w:sz w:val="24"/>
          <w:szCs w:val="24"/>
          <w:lang w:val="en-GB"/>
        </w:rPr>
        <w:t xml:space="preserve"> the magistrate reasoned the fact that the </w:t>
      </w:r>
      <w:r w:rsidR="00F76A32">
        <w:rPr>
          <w:rFonts w:ascii="Times New Roman" w:hAnsi="Times New Roman" w:cs="Times New Roman"/>
          <w:bCs/>
          <w:sz w:val="24"/>
          <w:szCs w:val="24"/>
          <w:lang w:val="en-GB"/>
        </w:rPr>
        <w:t>appellant, supposedly</w:t>
      </w:r>
      <w:r>
        <w:rPr>
          <w:rFonts w:ascii="Times New Roman" w:hAnsi="Times New Roman" w:cs="Times New Roman"/>
          <w:bCs/>
          <w:sz w:val="24"/>
          <w:szCs w:val="24"/>
          <w:lang w:val="en-GB"/>
        </w:rPr>
        <w:t xml:space="preserve"> afraid of POPS members, did not report to the police when summoned is an admission that he avoided the police and there is no evidence why he could not have attended earlier with his attorney.  This translates into evading the law.</w:t>
      </w:r>
    </w:p>
    <w:p w14:paraId="796B6478" w14:textId="77777777" w:rsidR="008C6CAC" w:rsidRDefault="008C6CAC" w:rsidP="00582A03">
      <w:pPr>
        <w:spacing w:after="0" w:line="360" w:lineRule="auto"/>
        <w:ind w:left="720" w:hanging="720"/>
        <w:jc w:val="both"/>
        <w:rPr>
          <w:rFonts w:ascii="Times New Roman" w:hAnsi="Times New Roman" w:cs="Times New Roman"/>
          <w:bCs/>
          <w:sz w:val="24"/>
          <w:szCs w:val="24"/>
          <w:lang w:val="en-GB"/>
        </w:rPr>
      </w:pPr>
    </w:p>
    <w:p w14:paraId="27FA423C" w14:textId="77777777" w:rsidR="008C6CAC" w:rsidRDefault="008C6CAC" w:rsidP="00582A03">
      <w:pPr>
        <w:spacing w:after="0" w:line="360" w:lineRule="auto"/>
        <w:ind w:left="720" w:hanging="720"/>
        <w:jc w:val="both"/>
        <w:rPr>
          <w:rFonts w:ascii="Times New Roman" w:hAnsi="Times New Roman" w:cs="Times New Roman"/>
          <w:bCs/>
          <w:i/>
          <w:iCs/>
          <w:sz w:val="24"/>
          <w:szCs w:val="24"/>
          <w:lang w:val="en-GB"/>
        </w:rPr>
      </w:pPr>
      <w:r>
        <w:rPr>
          <w:rFonts w:ascii="Times New Roman" w:hAnsi="Times New Roman" w:cs="Times New Roman"/>
          <w:bCs/>
          <w:sz w:val="24"/>
          <w:szCs w:val="24"/>
          <w:lang w:val="en-GB"/>
        </w:rPr>
        <w:t>[29]</w:t>
      </w:r>
      <w:r>
        <w:rPr>
          <w:rFonts w:ascii="Times New Roman" w:hAnsi="Times New Roman" w:cs="Times New Roman"/>
          <w:bCs/>
          <w:sz w:val="24"/>
          <w:szCs w:val="24"/>
          <w:lang w:val="en-GB"/>
        </w:rPr>
        <w:tab/>
        <w:t xml:space="preserve">The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agistrate considered that the likelihood of the criminal justice system being undermined had already been demonstrated by the community having closed the court at the appellant’s first appearance, consequent hereto the matter had to be moved from Cathcart to another district – this was not disputed under cross examination.  Th</w:t>
      </w:r>
      <w:r w:rsidR="0023486F">
        <w:rPr>
          <w:rFonts w:ascii="Times New Roman" w:hAnsi="Times New Roman" w:cs="Times New Roman"/>
          <w:bCs/>
          <w:sz w:val="24"/>
          <w:szCs w:val="24"/>
          <w:lang w:val="en-GB"/>
        </w:rPr>
        <w:t>i</w:t>
      </w:r>
      <w:r>
        <w:rPr>
          <w:rFonts w:ascii="Times New Roman" w:hAnsi="Times New Roman" w:cs="Times New Roman"/>
          <w:bCs/>
          <w:sz w:val="24"/>
          <w:szCs w:val="24"/>
          <w:lang w:val="en-GB"/>
        </w:rPr>
        <w:t xml:space="preserve">s the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agistrate reason</w:t>
      </w:r>
      <w:r w:rsidR="0023486F">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fell with the ambit of </w:t>
      </w:r>
      <w:r w:rsidRPr="008C6CAC">
        <w:rPr>
          <w:rFonts w:ascii="Times New Roman" w:hAnsi="Times New Roman" w:cs="Times New Roman"/>
          <w:bCs/>
          <w:i/>
          <w:iCs/>
          <w:sz w:val="24"/>
          <w:szCs w:val="24"/>
          <w:lang w:val="en-GB"/>
        </w:rPr>
        <w:t>Section 60(4)(d)</w:t>
      </w:r>
      <w:r w:rsidR="0023486F">
        <w:rPr>
          <w:rFonts w:ascii="Times New Roman" w:hAnsi="Times New Roman" w:cs="Times New Roman"/>
          <w:bCs/>
          <w:i/>
          <w:iCs/>
          <w:sz w:val="24"/>
          <w:szCs w:val="24"/>
          <w:lang w:val="en-GB"/>
        </w:rPr>
        <w:t>.</w:t>
      </w:r>
    </w:p>
    <w:p w14:paraId="46CBCE57" w14:textId="77777777" w:rsidR="00FE0F12" w:rsidRDefault="00FE0F12" w:rsidP="00582A03">
      <w:pPr>
        <w:spacing w:after="0" w:line="360" w:lineRule="auto"/>
        <w:ind w:left="720" w:hanging="720"/>
        <w:jc w:val="both"/>
        <w:rPr>
          <w:rFonts w:ascii="Times New Roman" w:hAnsi="Times New Roman" w:cs="Times New Roman"/>
          <w:bCs/>
          <w:i/>
          <w:iCs/>
          <w:sz w:val="24"/>
          <w:szCs w:val="24"/>
          <w:lang w:val="en-GB"/>
        </w:rPr>
      </w:pPr>
    </w:p>
    <w:p w14:paraId="13B7B194" w14:textId="77777777" w:rsidR="00FE0F12" w:rsidRDefault="00FE0F12"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[30]</w:t>
      </w:r>
      <w:r>
        <w:rPr>
          <w:rFonts w:ascii="Times New Roman" w:hAnsi="Times New Roman" w:cs="Times New Roman"/>
          <w:bCs/>
          <w:sz w:val="24"/>
          <w:szCs w:val="24"/>
          <w:lang w:val="en-GB"/>
        </w:rPr>
        <w:tab/>
        <w:t xml:space="preserve">In considering </w:t>
      </w:r>
      <w:r w:rsidR="0055690B" w:rsidRPr="0055690B">
        <w:rPr>
          <w:rFonts w:ascii="Times New Roman" w:hAnsi="Times New Roman" w:cs="Times New Roman"/>
          <w:bCs/>
          <w:i/>
          <w:iCs/>
          <w:sz w:val="24"/>
          <w:szCs w:val="24"/>
          <w:lang w:val="en-GB"/>
        </w:rPr>
        <w:t>s</w:t>
      </w:r>
      <w:r w:rsidRPr="0055690B">
        <w:rPr>
          <w:rFonts w:ascii="Times New Roman" w:hAnsi="Times New Roman" w:cs="Times New Roman"/>
          <w:bCs/>
          <w:i/>
          <w:iCs/>
          <w:sz w:val="24"/>
          <w:szCs w:val="24"/>
          <w:lang w:val="en-GB"/>
        </w:rPr>
        <w:t>ection 60(4)(e)</w:t>
      </w:r>
      <w:r w:rsidR="0023486F">
        <w:rPr>
          <w:rFonts w:ascii="Times New Roman" w:hAnsi="Times New Roman" w:cs="Times New Roman"/>
          <w:bCs/>
          <w:i/>
          <w:iCs/>
          <w:sz w:val="24"/>
          <w:szCs w:val="24"/>
          <w:lang w:val="en-GB"/>
        </w:rPr>
        <w:t>,</w:t>
      </w:r>
      <w:r>
        <w:rPr>
          <w:rFonts w:ascii="Times New Roman" w:hAnsi="Times New Roman" w:cs="Times New Roman"/>
          <w:bCs/>
          <w:sz w:val="24"/>
          <w:szCs w:val="24"/>
          <w:lang w:val="en-GB"/>
        </w:rPr>
        <w:t xml:space="preserve"> the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relating </w:t>
      </w:r>
      <w:r w:rsidR="0023486F">
        <w:rPr>
          <w:rFonts w:ascii="Times New Roman" w:hAnsi="Times New Roman" w:cs="Times New Roman"/>
          <w:bCs/>
          <w:sz w:val="24"/>
          <w:szCs w:val="24"/>
          <w:lang w:val="en-GB"/>
        </w:rPr>
        <w:t>to</w:t>
      </w:r>
      <w:r w:rsidRPr="0023486F">
        <w:rPr>
          <w:rFonts w:ascii="Times New Roman" w:hAnsi="Times New Roman" w:cs="Times New Roman"/>
          <w:bCs/>
          <w:i/>
          <w:iCs/>
          <w:sz w:val="24"/>
          <w:szCs w:val="24"/>
          <w:lang w:val="en-GB"/>
        </w:rPr>
        <w:t xml:space="preserve"> </w:t>
      </w:r>
      <w:r w:rsidR="00FB5CCF">
        <w:rPr>
          <w:rFonts w:ascii="Times New Roman" w:hAnsi="Times New Roman" w:cs="Times New Roman"/>
          <w:bCs/>
          <w:sz w:val="24"/>
          <w:szCs w:val="24"/>
          <w:lang w:val="en-GB"/>
        </w:rPr>
        <w:t>the</w:t>
      </w:r>
      <w:r w:rsidR="001D0EB3">
        <w:rPr>
          <w:rFonts w:ascii="Times New Roman" w:hAnsi="Times New Roman" w:cs="Times New Roman"/>
          <w:bCs/>
          <w:sz w:val="24"/>
          <w:szCs w:val="24"/>
          <w:lang w:val="en-GB"/>
        </w:rPr>
        <w:t xml:space="preserve"> release</w:t>
      </w:r>
      <w:r>
        <w:rPr>
          <w:rFonts w:ascii="Times New Roman" w:hAnsi="Times New Roman" w:cs="Times New Roman"/>
          <w:bCs/>
          <w:sz w:val="24"/>
          <w:szCs w:val="24"/>
          <w:lang w:val="en-GB"/>
        </w:rPr>
        <w:t xml:space="preserve"> of the appellant </w:t>
      </w:r>
      <w:r w:rsidR="0023486F">
        <w:rPr>
          <w:rFonts w:ascii="Times New Roman" w:hAnsi="Times New Roman" w:cs="Times New Roman"/>
          <w:bCs/>
          <w:sz w:val="24"/>
          <w:szCs w:val="24"/>
          <w:lang w:val="en-GB"/>
        </w:rPr>
        <w:t xml:space="preserve">and the </w:t>
      </w:r>
      <w:r>
        <w:rPr>
          <w:rFonts w:ascii="Times New Roman" w:hAnsi="Times New Roman" w:cs="Times New Roman"/>
          <w:bCs/>
          <w:sz w:val="24"/>
          <w:szCs w:val="24"/>
          <w:lang w:val="en-GB"/>
        </w:rPr>
        <w:t>likelihood of disturbing public order or undermin</w:t>
      </w:r>
      <w:r w:rsidR="00FB5CCF">
        <w:rPr>
          <w:rFonts w:ascii="Times New Roman" w:hAnsi="Times New Roman" w:cs="Times New Roman"/>
          <w:bCs/>
          <w:sz w:val="24"/>
          <w:szCs w:val="24"/>
          <w:lang w:val="en-GB"/>
        </w:rPr>
        <w:t>ing</w:t>
      </w:r>
      <w:r>
        <w:rPr>
          <w:rFonts w:ascii="Times New Roman" w:hAnsi="Times New Roman" w:cs="Times New Roman"/>
          <w:bCs/>
          <w:sz w:val="24"/>
          <w:szCs w:val="24"/>
          <w:lang w:val="en-GB"/>
        </w:rPr>
        <w:t xml:space="preserve"> public peace or security, the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agistrate concluded that the barricading of roads, the recusal of the magistrate,</w:t>
      </w:r>
      <w:r w:rsidR="0023486F">
        <w:rPr>
          <w:rFonts w:ascii="Times New Roman" w:hAnsi="Times New Roman" w:cs="Times New Roman"/>
          <w:bCs/>
          <w:sz w:val="24"/>
          <w:szCs w:val="24"/>
          <w:lang w:val="en-GB"/>
        </w:rPr>
        <w:t xml:space="preserve"> </w:t>
      </w:r>
      <w:r w:rsidR="001D0EB3">
        <w:rPr>
          <w:rFonts w:ascii="Times New Roman" w:hAnsi="Times New Roman" w:cs="Times New Roman"/>
          <w:bCs/>
          <w:sz w:val="24"/>
          <w:szCs w:val="24"/>
          <w:lang w:val="en-GB"/>
        </w:rPr>
        <w:t>and the</w:t>
      </w:r>
      <w:r>
        <w:rPr>
          <w:rFonts w:ascii="Times New Roman" w:hAnsi="Times New Roman" w:cs="Times New Roman"/>
          <w:bCs/>
          <w:sz w:val="24"/>
          <w:szCs w:val="24"/>
          <w:lang w:val="en-GB"/>
        </w:rPr>
        <w:t xml:space="preserve"> withdrawal of prosecutors fearing for their lives demonstrated this likelihood.  In addition, the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referred to the numerous cases that had been opened since the unrest </w:t>
      </w:r>
      <w:r w:rsidR="0023486F">
        <w:rPr>
          <w:rFonts w:ascii="Times New Roman" w:hAnsi="Times New Roman" w:cs="Times New Roman"/>
          <w:bCs/>
          <w:sz w:val="24"/>
          <w:szCs w:val="24"/>
          <w:lang w:val="en-GB"/>
        </w:rPr>
        <w:t xml:space="preserve">had </w:t>
      </w:r>
      <w:r>
        <w:rPr>
          <w:rFonts w:ascii="Times New Roman" w:hAnsi="Times New Roman" w:cs="Times New Roman"/>
          <w:bCs/>
          <w:sz w:val="24"/>
          <w:szCs w:val="24"/>
          <w:lang w:val="en-GB"/>
        </w:rPr>
        <w:t xml:space="preserve">commenced.  The magistrate referred to </w:t>
      </w:r>
      <w:r w:rsidRPr="00FE0F12">
        <w:rPr>
          <w:rFonts w:ascii="Times New Roman" w:hAnsi="Times New Roman" w:cs="Times New Roman"/>
          <w:bCs/>
          <w:i/>
          <w:iCs/>
          <w:sz w:val="24"/>
          <w:szCs w:val="24"/>
          <w:lang w:val="en-GB"/>
        </w:rPr>
        <w:t>S</w:t>
      </w:r>
      <w:r w:rsidR="0023486F">
        <w:rPr>
          <w:rFonts w:ascii="Times New Roman" w:hAnsi="Times New Roman" w:cs="Times New Roman"/>
          <w:bCs/>
          <w:i/>
          <w:iCs/>
          <w:sz w:val="24"/>
          <w:szCs w:val="24"/>
          <w:lang w:val="en-GB"/>
        </w:rPr>
        <w:t xml:space="preserve"> v</w:t>
      </w:r>
      <w:r w:rsidRPr="00FE0F12">
        <w:rPr>
          <w:rFonts w:ascii="Times New Roman" w:hAnsi="Times New Roman" w:cs="Times New Roman"/>
          <w:bCs/>
          <w:i/>
          <w:iCs/>
          <w:sz w:val="24"/>
          <w:szCs w:val="24"/>
          <w:lang w:val="en-GB"/>
        </w:rPr>
        <w:t xml:space="preserve"> Miselo</w:t>
      </w:r>
      <w:r w:rsidRPr="00FE0F12">
        <w:rPr>
          <w:rStyle w:val="FootnoteReference"/>
          <w:rFonts w:ascii="Times New Roman" w:hAnsi="Times New Roman" w:cs="Times New Roman"/>
          <w:bCs/>
          <w:i/>
          <w:iCs/>
          <w:sz w:val="24"/>
          <w:szCs w:val="24"/>
          <w:lang w:val="en-GB"/>
        </w:rPr>
        <w:footnoteReference w:id="4"/>
      </w:r>
      <w:r>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in support of his reasoning.</w:t>
      </w:r>
    </w:p>
    <w:p w14:paraId="092449AB" w14:textId="77777777" w:rsidR="00FE0F12" w:rsidRDefault="00FE0F12" w:rsidP="00582A03">
      <w:pPr>
        <w:spacing w:after="0" w:line="360" w:lineRule="auto"/>
        <w:ind w:left="720" w:hanging="720"/>
        <w:jc w:val="both"/>
        <w:rPr>
          <w:rFonts w:ascii="Times New Roman" w:hAnsi="Times New Roman" w:cs="Times New Roman"/>
          <w:bCs/>
          <w:sz w:val="24"/>
          <w:szCs w:val="24"/>
          <w:lang w:val="en-GB"/>
        </w:rPr>
      </w:pPr>
    </w:p>
    <w:p w14:paraId="502AE2DD" w14:textId="77777777" w:rsidR="00FE0F12" w:rsidRPr="0023486F" w:rsidRDefault="00FE0F12" w:rsidP="00582A03">
      <w:pPr>
        <w:spacing w:after="0" w:line="360" w:lineRule="auto"/>
        <w:ind w:left="720" w:hanging="720"/>
        <w:jc w:val="both"/>
        <w:rPr>
          <w:rFonts w:ascii="Times New Roman" w:hAnsi="Times New Roman" w:cs="Times New Roman"/>
          <w:bCs/>
          <w:i/>
          <w:iCs/>
          <w:sz w:val="24"/>
          <w:szCs w:val="24"/>
          <w:lang w:val="en-GB"/>
        </w:rPr>
      </w:pPr>
      <w:r>
        <w:rPr>
          <w:rFonts w:ascii="Times New Roman" w:hAnsi="Times New Roman" w:cs="Times New Roman"/>
          <w:bCs/>
          <w:sz w:val="24"/>
          <w:szCs w:val="24"/>
          <w:lang w:val="en-GB"/>
        </w:rPr>
        <w:lastRenderedPageBreak/>
        <w:t>[31]</w:t>
      </w:r>
      <w:r>
        <w:rPr>
          <w:rFonts w:ascii="Times New Roman" w:hAnsi="Times New Roman" w:cs="Times New Roman"/>
          <w:bCs/>
          <w:sz w:val="24"/>
          <w:szCs w:val="24"/>
          <w:lang w:val="en-GB"/>
        </w:rPr>
        <w:tab/>
      </w:r>
      <w:r w:rsidR="0023486F" w:rsidRPr="0023486F">
        <w:rPr>
          <w:rFonts w:ascii="Times New Roman" w:hAnsi="Times New Roman" w:cs="Times New Roman"/>
          <w:bCs/>
          <w:sz w:val="24"/>
          <w:szCs w:val="24"/>
          <w:lang w:val="en-GB"/>
        </w:rPr>
        <w:t xml:space="preserve"> </w:t>
      </w:r>
      <w:r w:rsidR="0023486F">
        <w:rPr>
          <w:rFonts w:ascii="Times New Roman" w:hAnsi="Times New Roman" w:cs="Times New Roman"/>
          <w:bCs/>
          <w:sz w:val="24"/>
          <w:szCs w:val="24"/>
          <w:lang w:val="en-GB"/>
        </w:rPr>
        <w:t>Accordingly th</w:t>
      </w:r>
      <w:r>
        <w:rPr>
          <w:rFonts w:ascii="Times New Roman" w:hAnsi="Times New Roman" w:cs="Times New Roman"/>
          <w:bCs/>
          <w:sz w:val="24"/>
          <w:szCs w:val="24"/>
          <w:lang w:val="en-GB"/>
        </w:rPr>
        <w:t xml:space="preserve">e </w:t>
      </w:r>
      <w:r w:rsidR="0023486F">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agistrate concluded that the appellant failed to prove the existence of </w:t>
      </w:r>
      <w:r w:rsidRPr="0023486F">
        <w:rPr>
          <w:rFonts w:ascii="Times New Roman" w:hAnsi="Times New Roman" w:cs="Times New Roman"/>
          <w:bCs/>
          <w:i/>
          <w:iCs/>
          <w:sz w:val="24"/>
          <w:szCs w:val="24"/>
          <w:lang w:val="en-GB"/>
        </w:rPr>
        <w:t xml:space="preserve">exceptional circumstances </w:t>
      </w:r>
      <w:r>
        <w:rPr>
          <w:rFonts w:ascii="Times New Roman" w:hAnsi="Times New Roman" w:cs="Times New Roman"/>
          <w:bCs/>
          <w:sz w:val="24"/>
          <w:szCs w:val="24"/>
          <w:lang w:val="en-GB"/>
        </w:rPr>
        <w:t xml:space="preserve">or to show that his release on bail would be in the </w:t>
      </w:r>
      <w:r w:rsidRPr="0023486F">
        <w:rPr>
          <w:rFonts w:ascii="Times New Roman" w:hAnsi="Times New Roman" w:cs="Times New Roman"/>
          <w:bCs/>
          <w:i/>
          <w:iCs/>
          <w:sz w:val="24"/>
          <w:szCs w:val="24"/>
          <w:lang w:val="en-GB"/>
        </w:rPr>
        <w:t>interest</w:t>
      </w:r>
      <w:r w:rsidR="00FB5CCF">
        <w:rPr>
          <w:rFonts w:ascii="Times New Roman" w:hAnsi="Times New Roman" w:cs="Times New Roman"/>
          <w:bCs/>
          <w:i/>
          <w:iCs/>
          <w:sz w:val="24"/>
          <w:szCs w:val="24"/>
          <w:lang w:val="en-GB"/>
        </w:rPr>
        <w:t>s</w:t>
      </w:r>
      <w:r w:rsidRPr="0023486F">
        <w:rPr>
          <w:rFonts w:ascii="Times New Roman" w:hAnsi="Times New Roman" w:cs="Times New Roman"/>
          <w:bCs/>
          <w:i/>
          <w:iCs/>
          <w:sz w:val="24"/>
          <w:szCs w:val="24"/>
          <w:lang w:val="en-GB"/>
        </w:rPr>
        <w:t xml:space="preserve"> of justice</w:t>
      </w:r>
      <w:r w:rsidR="006D31AE" w:rsidRPr="0023486F">
        <w:rPr>
          <w:rFonts w:ascii="Times New Roman" w:hAnsi="Times New Roman" w:cs="Times New Roman"/>
          <w:bCs/>
          <w:i/>
          <w:iCs/>
          <w:sz w:val="24"/>
          <w:szCs w:val="24"/>
          <w:lang w:val="en-GB"/>
        </w:rPr>
        <w:t>.</w:t>
      </w:r>
    </w:p>
    <w:p w14:paraId="184E058A" w14:textId="77777777" w:rsidR="006D31AE" w:rsidRDefault="006D31AE" w:rsidP="00582A03">
      <w:pPr>
        <w:spacing w:after="0" w:line="360" w:lineRule="auto"/>
        <w:ind w:left="720" w:hanging="720"/>
        <w:jc w:val="both"/>
        <w:rPr>
          <w:rFonts w:ascii="Times New Roman" w:hAnsi="Times New Roman" w:cs="Times New Roman"/>
          <w:bCs/>
          <w:sz w:val="24"/>
          <w:szCs w:val="24"/>
          <w:lang w:val="en-GB"/>
        </w:rPr>
      </w:pPr>
    </w:p>
    <w:p w14:paraId="04373D07" w14:textId="77777777" w:rsidR="0023486F" w:rsidRDefault="0023486F" w:rsidP="00582A03">
      <w:pPr>
        <w:spacing w:after="0" w:line="360" w:lineRule="auto"/>
        <w:ind w:left="720" w:hanging="720"/>
        <w:jc w:val="both"/>
        <w:rPr>
          <w:rFonts w:ascii="Times New Roman" w:hAnsi="Times New Roman" w:cs="Times New Roman"/>
          <w:bCs/>
          <w:i/>
          <w:iCs/>
          <w:sz w:val="24"/>
          <w:szCs w:val="24"/>
          <w:u w:val="single"/>
          <w:lang w:val="en-GB"/>
        </w:rPr>
      </w:pPr>
    </w:p>
    <w:p w14:paraId="562CEA5E" w14:textId="77777777" w:rsidR="006D31AE" w:rsidRDefault="006D31AE" w:rsidP="00582A03">
      <w:pPr>
        <w:spacing w:after="0" w:line="360" w:lineRule="auto"/>
        <w:ind w:left="720" w:hanging="720"/>
        <w:jc w:val="both"/>
        <w:rPr>
          <w:rFonts w:ascii="Times New Roman" w:hAnsi="Times New Roman" w:cs="Times New Roman"/>
          <w:bCs/>
          <w:i/>
          <w:iCs/>
          <w:sz w:val="24"/>
          <w:szCs w:val="24"/>
          <w:u w:val="single"/>
          <w:lang w:val="en-GB"/>
        </w:rPr>
      </w:pPr>
      <w:r w:rsidRPr="006D31AE">
        <w:rPr>
          <w:rFonts w:ascii="Times New Roman" w:hAnsi="Times New Roman" w:cs="Times New Roman"/>
          <w:bCs/>
          <w:i/>
          <w:iCs/>
          <w:sz w:val="24"/>
          <w:szCs w:val="24"/>
          <w:u w:val="single"/>
          <w:lang w:val="en-GB"/>
        </w:rPr>
        <w:t>Evaluation of the Appeal</w:t>
      </w:r>
    </w:p>
    <w:p w14:paraId="1427F42A" w14:textId="77777777" w:rsidR="001A40DF" w:rsidRDefault="001A40DF" w:rsidP="00582A03">
      <w:pPr>
        <w:spacing w:after="0" w:line="360" w:lineRule="auto"/>
        <w:ind w:left="720" w:hanging="720"/>
        <w:jc w:val="both"/>
        <w:rPr>
          <w:rFonts w:ascii="Times New Roman" w:hAnsi="Times New Roman" w:cs="Times New Roman"/>
          <w:bCs/>
          <w:i/>
          <w:iCs/>
          <w:sz w:val="24"/>
          <w:szCs w:val="24"/>
          <w:u w:val="single"/>
          <w:lang w:val="en-GB"/>
        </w:rPr>
      </w:pPr>
    </w:p>
    <w:p w14:paraId="5BCEA4D5" w14:textId="77777777" w:rsidR="001A40DF" w:rsidRDefault="001A40DF"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[32]</w:t>
      </w:r>
      <w:r>
        <w:rPr>
          <w:rFonts w:ascii="Times New Roman" w:hAnsi="Times New Roman" w:cs="Times New Roman"/>
          <w:bCs/>
          <w:sz w:val="24"/>
          <w:szCs w:val="24"/>
          <w:lang w:val="en-GB"/>
        </w:rPr>
        <w:tab/>
        <w:t>I do not propose to embark on a re-evaluation of the evidence, submission</w:t>
      </w:r>
      <w:r w:rsidR="0023486F">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and reasoning</w:t>
      </w:r>
      <w:r w:rsidR="00620178">
        <w:rPr>
          <w:rFonts w:ascii="Times New Roman" w:hAnsi="Times New Roman" w:cs="Times New Roman"/>
          <w:bCs/>
          <w:sz w:val="24"/>
          <w:szCs w:val="24"/>
          <w:lang w:val="en-GB"/>
        </w:rPr>
        <w:t xml:space="preserve"> of the court </w:t>
      </w:r>
      <w:r w:rsidR="00620178" w:rsidRPr="00620178">
        <w:rPr>
          <w:rFonts w:ascii="Times New Roman" w:hAnsi="Times New Roman" w:cs="Times New Roman"/>
          <w:bCs/>
          <w:i/>
          <w:iCs/>
          <w:sz w:val="24"/>
          <w:szCs w:val="24"/>
          <w:lang w:val="en-GB"/>
        </w:rPr>
        <w:t>a quo</w:t>
      </w:r>
      <w:r w:rsidR="00620178">
        <w:rPr>
          <w:rFonts w:ascii="Times New Roman" w:hAnsi="Times New Roman" w:cs="Times New Roman"/>
          <w:bCs/>
          <w:i/>
          <w:iCs/>
          <w:sz w:val="24"/>
          <w:szCs w:val="24"/>
          <w:lang w:val="en-GB"/>
        </w:rPr>
        <w:t xml:space="preserve"> </w:t>
      </w:r>
      <w:r w:rsidR="00620178">
        <w:rPr>
          <w:rFonts w:ascii="Times New Roman" w:hAnsi="Times New Roman" w:cs="Times New Roman"/>
          <w:bCs/>
          <w:sz w:val="24"/>
          <w:szCs w:val="24"/>
          <w:lang w:val="en-GB"/>
        </w:rPr>
        <w:t>except insofar as the issues may impact or be of relevance in considering whether this appeal should succeed.</w:t>
      </w:r>
    </w:p>
    <w:p w14:paraId="2196545A" w14:textId="77777777" w:rsidR="00534074" w:rsidRDefault="00534074" w:rsidP="00582A03">
      <w:pPr>
        <w:spacing w:after="0" w:line="360" w:lineRule="auto"/>
        <w:ind w:left="720" w:hanging="720"/>
        <w:jc w:val="both"/>
        <w:rPr>
          <w:rFonts w:ascii="Times New Roman" w:hAnsi="Times New Roman" w:cs="Times New Roman"/>
          <w:bCs/>
          <w:sz w:val="24"/>
          <w:szCs w:val="24"/>
          <w:lang w:val="en-GB"/>
        </w:rPr>
      </w:pPr>
    </w:p>
    <w:p w14:paraId="1F2EB36D" w14:textId="77777777" w:rsidR="00534074" w:rsidRDefault="00534074"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[33]</w:t>
      </w:r>
      <w:r>
        <w:rPr>
          <w:rFonts w:ascii="Times New Roman" w:hAnsi="Times New Roman" w:cs="Times New Roman"/>
          <w:bCs/>
          <w:sz w:val="24"/>
          <w:szCs w:val="24"/>
          <w:lang w:val="en-GB"/>
        </w:rPr>
        <w:tab/>
        <w:t xml:space="preserve">The purpose of a bail application is to decide whether the interests of justice permit the release of an accused on bail pending the trial. Whilst the possible guilt of an accused may inform the </w:t>
      </w:r>
      <w:r w:rsidRPr="00D37246">
        <w:rPr>
          <w:rFonts w:ascii="Times New Roman" w:hAnsi="Times New Roman" w:cs="Times New Roman"/>
          <w:bCs/>
          <w:i/>
          <w:iCs/>
          <w:sz w:val="24"/>
          <w:szCs w:val="24"/>
          <w:lang w:val="en-GB"/>
        </w:rPr>
        <w:t>interests of justice</w:t>
      </w:r>
      <w:r>
        <w:rPr>
          <w:rFonts w:ascii="Times New Roman" w:hAnsi="Times New Roman" w:cs="Times New Roman"/>
          <w:bCs/>
          <w:sz w:val="24"/>
          <w:szCs w:val="24"/>
          <w:lang w:val="en-GB"/>
        </w:rPr>
        <w:t xml:space="preserve"> to a certain extent, the bail enquiry is not a pre-hearing of the trial to follow.</w:t>
      </w:r>
      <w:r>
        <w:rPr>
          <w:rStyle w:val="FootnoteReference"/>
          <w:rFonts w:ascii="Times New Roman" w:hAnsi="Times New Roman" w:cs="Times New Roman"/>
          <w:bCs/>
          <w:sz w:val="24"/>
          <w:szCs w:val="24"/>
          <w:lang w:val="en-GB"/>
        </w:rPr>
        <w:footnoteReference w:id="5"/>
      </w:r>
    </w:p>
    <w:p w14:paraId="5DA60EF3" w14:textId="77777777" w:rsidR="0023486F" w:rsidRDefault="0023486F" w:rsidP="00D37246">
      <w:pPr>
        <w:spacing w:after="0" w:line="360" w:lineRule="auto"/>
        <w:jc w:val="both"/>
        <w:rPr>
          <w:rFonts w:ascii="Times New Roman" w:hAnsi="Times New Roman" w:cs="Times New Roman"/>
          <w:bCs/>
          <w:sz w:val="24"/>
          <w:szCs w:val="24"/>
          <w:lang w:val="en-GB"/>
        </w:rPr>
      </w:pPr>
    </w:p>
    <w:p w14:paraId="46985C84" w14:textId="77777777" w:rsidR="00620178" w:rsidRDefault="00620178"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w:t>
      </w:r>
      <w:r w:rsidR="00D37246">
        <w:rPr>
          <w:rFonts w:ascii="Times New Roman" w:hAnsi="Times New Roman" w:cs="Times New Roman"/>
          <w:bCs/>
          <w:sz w:val="24"/>
          <w:szCs w:val="24"/>
          <w:lang w:val="en-GB"/>
        </w:rPr>
        <w:t>4</w:t>
      </w:r>
      <w:r>
        <w:rPr>
          <w:rFonts w:ascii="Times New Roman" w:hAnsi="Times New Roman" w:cs="Times New Roman"/>
          <w:bCs/>
          <w:sz w:val="24"/>
          <w:szCs w:val="24"/>
          <w:lang w:val="en-GB"/>
        </w:rPr>
        <w:t>]</w:t>
      </w:r>
      <w:r>
        <w:rPr>
          <w:rFonts w:ascii="Times New Roman" w:hAnsi="Times New Roman" w:cs="Times New Roman"/>
          <w:bCs/>
          <w:sz w:val="24"/>
          <w:szCs w:val="24"/>
          <w:lang w:val="en-GB"/>
        </w:rPr>
        <w:tab/>
        <w:t>A formal onus rest</w:t>
      </w:r>
      <w:r w:rsidR="00FB5CCF">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on the appellant to satisfy the court and adduce evidence in terms of </w:t>
      </w:r>
      <w:r w:rsidRPr="00620178">
        <w:rPr>
          <w:rFonts w:ascii="Times New Roman" w:hAnsi="Times New Roman" w:cs="Times New Roman"/>
          <w:bCs/>
          <w:i/>
          <w:iCs/>
          <w:sz w:val="24"/>
          <w:szCs w:val="24"/>
          <w:lang w:val="en-GB"/>
        </w:rPr>
        <w:t>section 60(11)(a)</w:t>
      </w:r>
      <w:r>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as the evidential burden was upon the appellant.</w:t>
      </w:r>
      <w:r>
        <w:rPr>
          <w:rStyle w:val="FootnoteReference"/>
          <w:rFonts w:ascii="Times New Roman" w:hAnsi="Times New Roman" w:cs="Times New Roman"/>
          <w:bCs/>
          <w:sz w:val="24"/>
          <w:szCs w:val="24"/>
          <w:lang w:val="en-GB"/>
        </w:rPr>
        <w:footnoteReference w:id="6"/>
      </w:r>
      <w:r>
        <w:rPr>
          <w:rFonts w:ascii="Times New Roman" w:hAnsi="Times New Roman" w:cs="Times New Roman"/>
          <w:bCs/>
          <w:sz w:val="24"/>
          <w:szCs w:val="24"/>
          <w:lang w:val="en-GB"/>
        </w:rPr>
        <w:t xml:space="preserve">  In assessing </w:t>
      </w:r>
      <w:r w:rsidRPr="00D37246">
        <w:rPr>
          <w:rFonts w:ascii="Times New Roman" w:hAnsi="Times New Roman" w:cs="Times New Roman"/>
          <w:bCs/>
          <w:i/>
          <w:iCs/>
          <w:sz w:val="24"/>
          <w:szCs w:val="24"/>
          <w:lang w:val="en-GB"/>
        </w:rPr>
        <w:t>section 60(11)(a),</w:t>
      </w:r>
      <w:r>
        <w:rPr>
          <w:rFonts w:ascii="Times New Roman" w:hAnsi="Times New Roman" w:cs="Times New Roman"/>
          <w:bCs/>
          <w:sz w:val="24"/>
          <w:szCs w:val="24"/>
          <w:lang w:val="en-GB"/>
        </w:rPr>
        <w:t xml:space="preserve"> the </w:t>
      </w:r>
      <w:r w:rsidR="00D37246">
        <w:rPr>
          <w:rFonts w:ascii="Times New Roman" w:hAnsi="Times New Roman" w:cs="Times New Roman"/>
          <w:bCs/>
          <w:sz w:val="24"/>
          <w:szCs w:val="24"/>
          <w:lang w:val="en-GB"/>
        </w:rPr>
        <w:t>M</w:t>
      </w:r>
      <w:r>
        <w:rPr>
          <w:rFonts w:ascii="Times New Roman" w:hAnsi="Times New Roman" w:cs="Times New Roman"/>
          <w:bCs/>
          <w:sz w:val="24"/>
          <w:szCs w:val="24"/>
          <w:lang w:val="en-GB"/>
        </w:rPr>
        <w:t>agistrate concluded that it was double pronged encompassing the</w:t>
      </w:r>
      <w:r w:rsidR="003542C6">
        <w:rPr>
          <w:rFonts w:ascii="Times New Roman" w:hAnsi="Times New Roman" w:cs="Times New Roman"/>
          <w:bCs/>
          <w:sz w:val="24"/>
          <w:szCs w:val="24"/>
          <w:lang w:val="en-GB"/>
        </w:rPr>
        <w:t xml:space="preserve"> </w:t>
      </w:r>
      <w:r w:rsidR="003542C6" w:rsidRPr="00D37246">
        <w:rPr>
          <w:rFonts w:ascii="Times New Roman" w:hAnsi="Times New Roman" w:cs="Times New Roman"/>
          <w:bCs/>
          <w:i/>
          <w:iCs/>
          <w:sz w:val="24"/>
          <w:szCs w:val="24"/>
          <w:lang w:val="en-GB"/>
        </w:rPr>
        <w:t>exceptional circumstances</w:t>
      </w:r>
      <w:r w:rsidR="003542C6">
        <w:rPr>
          <w:rFonts w:ascii="Times New Roman" w:hAnsi="Times New Roman" w:cs="Times New Roman"/>
          <w:bCs/>
          <w:sz w:val="24"/>
          <w:szCs w:val="24"/>
          <w:lang w:val="en-GB"/>
        </w:rPr>
        <w:t xml:space="preserve"> and the </w:t>
      </w:r>
      <w:r w:rsidR="003542C6" w:rsidRPr="00D37246">
        <w:rPr>
          <w:rFonts w:ascii="Times New Roman" w:hAnsi="Times New Roman" w:cs="Times New Roman"/>
          <w:bCs/>
          <w:i/>
          <w:iCs/>
          <w:sz w:val="24"/>
          <w:szCs w:val="24"/>
          <w:lang w:val="en-GB"/>
        </w:rPr>
        <w:t>interest</w:t>
      </w:r>
      <w:r w:rsidR="00D37246">
        <w:rPr>
          <w:rFonts w:ascii="Times New Roman" w:hAnsi="Times New Roman" w:cs="Times New Roman"/>
          <w:bCs/>
          <w:i/>
          <w:iCs/>
          <w:sz w:val="24"/>
          <w:szCs w:val="24"/>
          <w:lang w:val="en-GB"/>
        </w:rPr>
        <w:t>s</w:t>
      </w:r>
      <w:r w:rsidR="003542C6" w:rsidRPr="00D37246">
        <w:rPr>
          <w:rFonts w:ascii="Times New Roman" w:hAnsi="Times New Roman" w:cs="Times New Roman"/>
          <w:bCs/>
          <w:i/>
          <w:iCs/>
          <w:sz w:val="24"/>
          <w:szCs w:val="24"/>
          <w:lang w:val="en-GB"/>
        </w:rPr>
        <w:t xml:space="preserve"> of justice</w:t>
      </w:r>
      <w:r w:rsidR="003542C6">
        <w:rPr>
          <w:rFonts w:ascii="Times New Roman" w:hAnsi="Times New Roman" w:cs="Times New Roman"/>
          <w:bCs/>
          <w:sz w:val="24"/>
          <w:szCs w:val="24"/>
          <w:lang w:val="en-GB"/>
        </w:rPr>
        <w:t>.</w:t>
      </w:r>
      <w:r w:rsidR="00FA5E78">
        <w:rPr>
          <w:rFonts w:ascii="Times New Roman" w:hAnsi="Times New Roman" w:cs="Times New Roman"/>
          <w:bCs/>
          <w:sz w:val="24"/>
          <w:szCs w:val="24"/>
          <w:lang w:val="en-GB"/>
        </w:rPr>
        <w:t xml:space="preserve"> This position was accepted by both counsel during their submissions on appeal.</w:t>
      </w:r>
    </w:p>
    <w:p w14:paraId="5E21FE6E" w14:textId="77777777" w:rsidR="00480437" w:rsidRDefault="00480437" w:rsidP="00582A03">
      <w:pPr>
        <w:spacing w:after="0" w:line="360" w:lineRule="auto"/>
        <w:ind w:left="720" w:hanging="720"/>
        <w:jc w:val="both"/>
        <w:rPr>
          <w:rFonts w:ascii="Times New Roman" w:hAnsi="Times New Roman" w:cs="Times New Roman"/>
          <w:bCs/>
          <w:sz w:val="24"/>
          <w:szCs w:val="24"/>
          <w:lang w:val="en-GB"/>
        </w:rPr>
      </w:pPr>
    </w:p>
    <w:p w14:paraId="592AB0EE" w14:textId="77777777" w:rsidR="00CC37E6" w:rsidRDefault="00FA5E78"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[35]</w:t>
      </w:r>
      <w:r>
        <w:rPr>
          <w:rFonts w:ascii="Times New Roman" w:hAnsi="Times New Roman" w:cs="Times New Roman"/>
          <w:bCs/>
          <w:sz w:val="24"/>
          <w:szCs w:val="24"/>
          <w:lang w:val="en-GB"/>
        </w:rPr>
        <w:tab/>
        <w:t>The Magistrate</w:t>
      </w:r>
      <w:r w:rsidR="00FB5CCF">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in considering whether </w:t>
      </w:r>
      <w:r>
        <w:rPr>
          <w:rFonts w:ascii="Times New Roman" w:hAnsi="Times New Roman" w:cs="Times New Roman"/>
          <w:bCs/>
          <w:i/>
          <w:iCs/>
          <w:sz w:val="24"/>
          <w:szCs w:val="24"/>
          <w:lang w:val="en-GB"/>
        </w:rPr>
        <w:t xml:space="preserve">exceptional circumstances </w:t>
      </w:r>
      <w:r>
        <w:rPr>
          <w:rFonts w:ascii="Times New Roman" w:hAnsi="Times New Roman" w:cs="Times New Roman"/>
          <w:bCs/>
          <w:sz w:val="24"/>
          <w:szCs w:val="24"/>
          <w:lang w:val="en-GB"/>
        </w:rPr>
        <w:t xml:space="preserve">existed in accordance with </w:t>
      </w:r>
      <w:r>
        <w:rPr>
          <w:rFonts w:ascii="Times New Roman" w:hAnsi="Times New Roman" w:cs="Times New Roman"/>
          <w:bCs/>
          <w:i/>
          <w:iCs/>
          <w:sz w:val="24"/>
          <w:szCs w:val="24"/>
          <w:lang w:val="en-GB"/>
        </w:rPr>
        <w:t xml:space="preserve">section 60(11)(a), </w:t>
      </w:r>
      <w:r>
        <w:rPr>
          <w:rFonts w:ascii="Times New Roman" w:hAnsi="Times New Roman" w:cs="Times New Roman"/>
          <w:bCs/>
          <w:sz w:val="24"/>
          <w:szCs w:val="24"/>
          <w:lang w:val="en-GB"/>
        </w:rPr>
        <w:t xml:space="preserve">considered and discounted the issue of the identification parade, that </w:t>
      </w:r>
      <w:r w:rsidR="00FB5CCF">
        <w:rPr>
          <w:rFonts w:ascii="Times New Roman" w:hAnsi="Times New Roman" w:cs="Times New Roman"/>
          <w:bCs/>
          <w:sz w:val="24"/>
          <w:szCs w:val="24"/>
          <w:lang w:val="en-GB"/>
        </w:rPr>
        <w:t>t</w:t>
      </w:r>
      <w:r>
        <w:rPr>
          <w:rFonts w:ascii="Times New Roman" w:hAnsi="Times New Roman" w:cs="Times New Roman"/>
          <w:bCs/>
          <w:sz w:val="24"/>
          <w:szCs w:val="24"/>
          <w:lang w:val="en-GB"/>
        </w:rPr>
        <w:t xml:space="preserve">he </w:t>
      </w:r>
      <w:r w:rsidR="00FB5CCF">
        <w:rPr>
          <w:rFonts w:ascii="Times New Roman" w:hAnsi="Times New Roman" w:cs="Times New Roman"/>
          <w:bCs/>
          <w:sz w:val="24"/>
          <w:szCs w:val="24"/>
          <w:lang w:val="en-GB"/>
        </w:rPr>
        <w:t xml:space="preserve">appellant </w:t>
      </w:r>
      <w:r>
        <w:rPr>
          <w:rFonts w:ascii="Times New Roman" w:hAnsi="Times New Roman" w:cs="Times New Roman"/>
          <w:bCs/>
          <w:sz w:val="24"/>
          <w:szCs w:val="24"/>
          <w:lang w:val="en-GB"/>
        </w:rPr>
        <w:t xml:space="preserve">denied being involved in the offences, the strength of the state’s case, the conditions in prison and the length of time that he had already been incarcerated. </w:t>
      </w:r>
    </w:p>
    <w:p w14:paraId="55D274AC" w14:textId="77777777" w:rsidR="00CC37E6" w:rsidRDefault="00CC37E6" w:rsidP="00582A03">
      <w:pPr>
        <w:spacing w:after="0" w:line="360" w:lineRule="auto"/>
        <w:ind w:left="720" w:hanging="720"/>
        <w:jc w:val="both"/>
        <w:rPr>
          <w:rFonts w:ascii="Times New Roman" w:hAnsi="Times New Roman" w:cs="Times New Roman"/>
          <w:bCs/>
          <w:sz w:val="24"/>
          <w:szCs w:val="24"/>
          <w:lang w:val="en-GB"/>
        </w:rPr>
      </w:pPr>
    </w:p>
    <w:p w14:paraId="05D2DF00" w14:textId="77777777" w:rsidR="00480437" w:rsidRDefault="00CC37E6"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[36]</w:t>
      </w:r>
      <w:r>
        <w:rPr>
          <w:rFonts w:ascii="Times New Roman" w:hAnsi="Times New Roman" w:cs="Times New Roman"/>
          <w:bCs/>
          <w:sz w:val="24"/>
          <w:szCs w:val="24"/>
          <w:lang w:val="en-GB"/>
        </w:rPr>
        <w:tab/>
        <w:t>Despite the fact that t</w:t>
      </w:r>
      <w:r w:rsidR="00FA5E78">
        <w:rPr>
          <w:rFonts w:ascii="Times New Roman" w:hAnsi="Times New Roman" w:cs="Times New Roman"/>
          <w:bCs/>
          <w:sz w:val="24"/>
          <w:szCs w:val="24"/>
          <w:lang w:val="en-GB"/>
        </w:rPr>
        <w:t>he Magistrate in addition raised the</w:t>
      </w:r>
      <w:r>
        <w:rPr>
          <w:rFonts w:ascii="Times New Roman" w:hAnsi="Times New Roman" w:cs="Times New Roman"/>
          <w:bCs/>
          <w:sz w:val="24"/>
          <w:szCs w:val="24"/>
          <w:lang w:val="en-GB"/>
        </w:rPr>
        <w:t xml:space="preserve"> issue that the appellant was being financially prejudiced as he could not earn an income and that he was compromised in his preparation for trial</w:t>
      </w:r>
      <w:r w:rsidR="00FB5CCF">
        <w:rPr>
          <w:rFonts w:ascii="Times New Roman" w:hAnsi="Times New Roman" w:cs="Times New Roman"/>
          <w:bCs/>
          <w:sz w:val="24"/>
          <w:szCs w:val="24"/>
          <w:lang w:val="en-GB"/>
        </w:rPr>
        <w:t xml:space="preserve">, he </w:t>
      </w:r>
      <w:r>
        <w:rPr>
          <w:rFonts w:ascii="Times New Roman" w:hAnsi="Times New Roman" w:cs="Times New Roman"/>
          <w:bCs/>
          <w:sz w:val="24"/>
          <w:szCs w:val="24"/>
          <w:lang w:val="en-GB"/>
        </w:rPr>
        <w:t xml:space="preserve">made no finding in this regard. Regrettably, </w:t>
      </w:r>
      <w:r>
        <w:rPr>
          <w:rFonts w:ascii="Times New Roman" w:hAnsi="Times New Roman" w:cs="Times New Roman"/>
          <w:bCs/>
          <w:sz w:val="24"/>
          <w:szCs w:val="24"/>
          <w:lang w:val="en-GB"/>
        </w:rPr>
        <w:lastRenderedPageBreak/>
        <w:t xml:space="preserve">the Magistrate failed to consider any of the further factors that the appellant placed before the court in a bid to establish </w:t>
      </w:r>
      <w:r>
        <w:rPr>
          <w:rFonts w:ascii="Times New Roman" w:hAnsi="Times New Roman" w:cs="Times New Roman"/>
          <w:bCs/>
          <w:i/>
          <w:iCs/>
          <w:sz w:val="24"/>
          <w:szCs w:val="24"/>
          <w:lang w:val="en-GB"/>
        </w:rPr>
        <w:t xml:space="preserve">exceptional circumstances. </w:t>
      </w:r>
      <w:r>
        <w:rPr>
          <w:rFonts w:ascii="Times New Roman" w:hAnsi="Times New Roman" w:cs="Times New Roman"/>
          <w:bCs/>
          <w:sz w:val="24"/>
          <w:szCs w:val="24"/>
          <w:lang w:val="en-GB"/>
        </w:rPr>
        <w:t>Whilst I am mindful of the submission made by counsel for the state that there is no such thing as a perfect judgment</w:t>
      </w:r>
      <w:r w:rsidR="00FB5CCF">
        <w:rPr>
          <w:rFonts w:ascii="Times New Roman" w:hAnsi="Times New Roman" w:cs="Times New Roman"/>
          <w:bCs/>
          <w:sz w:val="24"/>
          <w:szCs w:val="24"/>
          <w:lang w:val="en-GB"/>
        </w:rPr>
        <w:t>,</w:t>
      </w:r>
      <w:r w:rsidR="007F37B5">
        <w:rPr>
          <w:rStyle w:val="FootnoteReference"/>
          <w:rFonts w:ascii="Times New Roman" w:hAnsi="Times New Roman" w:cs="Times New Roman"/>
          <w:bCs/>
          <w:sz w:val="24"/>
          <w:szCs w:val="24"/>
          <w:lang w:val="en-GB"/>
        </w:rPr>
        <w:footnoteReference w:id="7"/>
      </w:r>
      <w:r w:rsidR="00FB5CCF">
        <w:rPr>
          <w:rFonts w:ascii="Times New Roman" w:hAnsi="Times New Roman" w:cs="Times New Roman"/>
          <w:bCs/>
          <w:sz w:val="24"/>
          <w:szCs w:val="24"/>
          <w:lang w:val="en-GB"/>
        </w:rPr>
        <w:t xml:space="preserve">  I </w:t>
      </w:r>
      <w:r w:rsidR="007F37B5">
        <w:rPr>
          <w:rFonts w:ascii="Times New Roman" w:hAnsi="Times New Roman" w:cs="Times New Roman"/>
          <w:bCs/>
          <w:sz w:val="24"/>
          <w:szCs w:val="24"/>
          <w:lang w:val="en-GB"/>
        </w:rPr>
        <w:t xml:space="preserve">am not comforted by the submission </w:t>
      </w:r>
      <w:r w:rsidR="00FB5CCF">
        <w:rPr>
          <w:rFonts w:ascii="Times New Roman" w:hAnsi="Times New Roman" w:cs="Times New Roman"/>
          <w:bCs/>
          <w:sz w:val="24"/>
          <w:szCs w:val="24"/>
          <w:lang w:val="en-GB"/>
        </w:rPr>
        <w:t xml:space="preserve"> made by counsel </w:t>
      </w:r>
      <w:r w:rsidR="007F37B5">
        <w:rPr>
          <w:rFonts w:ascii="Times New Roman" w:hAnsi="Times New Roman" w:cs="Times New Roman"/>
          <w:bCs/>
          <w:sz w:val="24"/>
          <w:szCs w:val="24"/>
          <w:lang w:val="en-GB"/>
        </w:rPr>
        <w:t xml:space="preserve">that the Magistrate had received the evidence from the appellant, had been addressed by counsel regarding the facts placed before the </w:t>
      </w:r>
      <w:r w:rsidR="00FB5CCF">
        <w:rPr>
          <w:rFonts w:ascii="Times New Roman" w:hAnsi="Times New Roman" w:cs="Times New Roman"/>
          <w:bCs/>
          <w:sz w:val="24"/>
          <w:szCs w:val="24"/>
          <w:lang w:val="en-GB"/>
        </w:rPr>
        <w:t xml:space="preserve">bail </w:t>
      </w:r>
      <w:r w:rsidR="007F37B5">
        <w:rPr>
          <w:rFonts w:ascii="Times New Roman" w:hAnsi="Times New Roman" w:cs="Times New Roman"/>
          <w:bCs/>
          <w:sz w:val="24"/>
          <w:szCs w:val="24"/>
          <w:lang w:val="en-GB"/>
        </w:rPr>
        <w:t xml:space="preserve">court but found that that the appellant failed to adduce </w:t>
      </w:r>
      <w:r w:rsidR="007F37B5">
        <w:rPr>
          <w:rFonts w:ascii="Times New Roman" w:hAnsi="Times New Roman" w:cs="Times New Roman"/>
          <w:bCs/>
          <w:i/>
          <w:iCs/>
          <w:sz w:val="24"/>
          <w:szCs w:val="24"/>
          <w:lang w:val="en-GB"/>
        </w:rPr>
        <w:t xml:space="preserve">exceptional circumstances </w:t>
      </w:r>
      <w:r w:rsidR="007F37B5">
        <w:rPr>
          <w:rFonts w:ascii="Times New Roman" w:hAnsi="Times New Roman" w:cs="Times New Roman"/>
          <w:bCs/>
          <w:sz w:val="24"/>
          <w:szCs w:val="24"/>
          <w:lang w:val="en-GB"/>
        </w:rPr>
        <w:t xml:space="preserve">to show that his release on bail will be in the </w:t>
      </w:r>
      <w:r w:rsidR="007F37B5" w:rsidRPr="007F37B5">
        <w:rPr>
          <w:rFonts w:ascii="Times New Roman" w:hAnsi="Times New Roman" w:cs="Times New Roman"/>
          <w:bCs/>
          <w:i/>
          <w:iCs/>
          <w:sz w:val="24"/>
          <w:szCs w:val="24"/>
          <w:lang w:val="en-GB"/>
        </w:rPr>
        <w:t>interests of justice</w:t>
      </w:r>
      <w:r w:rsidR="007F37B5">
        <w:rPr>
          <w:rFonts w:ascii="Times New Roman" w:hAnsi="Times New Roman" w:cs="Times New Roman"/>
          <w:bCs/>
          <w:sz w:val="24"/>
          <w:szCs w:val="24"/>
          <w:lang w:val="en-GB"/>
        </w:rPr>
        <w:t>.</w:t>
      </w:r>
    </w:p>
    <w:p w14:paraId="05C1C7CA" w14:textId="77777777" w:rsidR="007F37B5" w:rsidRDefault="007F37B5" w:rsidP="00582A03">
      <w:pPr>
        <w:spacing w:after="0" w:line="360" w:lineRule="auto"/>
        <w:ind w:left="720" w:hanging="720"/>
        <w:jc w:val="both"/>
        <w:rPr>
          <w:rFonts w:ascii="Times New Roman" w:hAnsi="Times New Roman" w:cs="Times New Roman"/>
          <w:bCs/>
          <w:sz w:val="24"/>
          <w:szCs w:val="24"/>
          <w:lang w:val="en-GB"/>
        </w:rPr>
      </w:pPr>
    </w:p>
    <w:p w14:paraId="761A3A1D" w14:textId="77777777" w:rsidR="007F37B5" w:rsidRPr="00EA6A42" w:rsidRDefault="007F37B5"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[37]</w:t>
      </w:r>
      <w:r>
        <w:rPr>
          <w:rFonts w:ascii="Times New Roman" w:hAnsi="Times New Roman" w:cs="Times New Roman"/>
          <w:bCs/>
          <w:sz w:val="24"/>
          <w:szCs w:val="24"/>
          <w:lang w:val="en-GB"/>
        </w:rPr>
        <w:tab/>
        <w:t>In reality, the Magistrate demonstrates nowhere in his judgment that he considered the other factors either individually or cumulatively and made a value judgment thereon as to whether they</w:t>
      </w:r>
      <w:r w:rsidR="00EA6A42">
        <w:rPr>
          <w:rFonts w:ascii="Times New Roman" w:hAnsi="Times New Roman" w:cs="Times New Roman"/>
          <w:bCs/>
          <w:sz w:val="24"/>
          <w:szCs w:val="24"/>
          <w:lang w:val="en-GB"/>
        </w:rPr>
        <w:t xml:space="preserve"> should or could be considered as </w:t>
      </w:r>
      <w:r w:rsidR="00EA6A42">
        <w:rPr>
          <w:rFonts w:ascii="Times New Roman" w:hAnsi="Times New Roman" w:cs="Times New Roman"/>
          <w:bCs/>
          <w:i/>
          <w:iCs/>
          <w:sz w:val="24"/>
          <w:szCs w:val="24"/>
          <w:lang w:val="en-GB"/>
        </w:rPr>
        <w:t xml:space="preserve">exceptional circumstances.  </w:t>
      </w:r>
    </w:p>
    <w:p w14:paraId="67347167" w14:textId="77777777" w:rsidR="00D37246" w:rsidRDefault="00D37246" w:rsidP="00582A03">
      <w:pPr>
        <w:spacing w:after="0" w:line="360" w:lineRule="auto"/>
        <w:ind w:left="720" w:hanging="720"/>
        <w:jc w:val="both"/>
        <w:rPr>
          <w:rFonts w:ascii="Times New Roman" w:hAnsi="Times New Roman" w:cs="Times New Roman"/>
          <w:bCs/>
          <w:sz w:val="24"/>
          <w:szCs w:val="24"/>
          <w:lang w:val="en-GB"/>
        </w:rPr>
      </w:pPr>
    </w:p>
    <w:p w14:paraId="61EF7AD2" w14:textId="77777777" w:rsidR="00D37246" w:rsidRDefault="00D37246"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w:t>
      </w:r>
      <w:r w:rsidR="00EA6A42">
        <w:rPr>
          <w:rFonts w:ascii="Times New Roman" w:hAnsi="Times New Roman" w:cs="Times New Roman"/>
          <w:bCs/>
          <w:sz w:val="24"/>
          <w:szCs w:val="24"/>
          <w:lang w:val="en-GB"/>
        </w:rPr>
        <w:t>8</w:t>
      </w:r>
      <w:r>
        <w:rPr>
          <w:rFonts w:ascii="Times New Roman" w:hAnsi="Times New Roman" w:cs="Times New Roman"/>
          <w:bCs/>
          <w:sz w:val="24"/>
          <w:szCs w:val="24"/>
          <w:lang w:val="en-GB"/>
        </w:rPr>
        <w:t>]</w:t>
      </w:r>
      <w:r w:rsidR="00480437">
        <w:rPr>
          <w:rFonts w:ascii="Times New Roman" w:hAnsi="Times New Roman" w:cs="Times New Roman"/>
          <w:bCs/>
          <w:sz w:val="24"/>
          <w:szCs w:val="24"/>
          <w:lang w:val="en-GB"/>
        </w:rPr>
        <w:tab/>
      </w:r>
      <w:r w:rsidR="00EA6A42">
        <w:rPr>
          <w:rFonts w:ascii="Times New Roman" w:hAnsi="Times New Roman" w:cs="Times New Roman"/>
          <w:bCs/>
          <w:sz w:val="24"/>
          <w:szCs w:val="24"/>
          <w:lang w:val="en-GB"/>
        </w:rPr>
        <w:t xml:space="preserve">Thereafter, the Magistrate turned his attention to </w:t>
      </w:r>
      <w:r w:rsidR="00EA6A42">
        <w:rPr>
          <w:rFonts w:ascii="Times New Roman" w:hAnsi="Times New Roman" w:cs="Times New Roman"/>
          <w:bCs/>
          <w:i/>
          <w:iCs/>
          <w:sz w:val="24"/>
          <w:szCs w:val="24"/>
          <w:lang w:val="en-GB"/>
        </w:rPr>
        <w:t>section 60(4)(a</w:t>
      </w:r>
      <w:r w:rsidR="001D0EB3">
        <w:rPr>
          <w:rFonts w:ascii="Times New Roman" w:hAnsi="Times New Roman" w:cs="Times New Roman"/>
          <w:bCs/>
          <w:i/>
          <w:iCs/>
          <w:sz w:val="24"/>
          <w:szCs w:val="24"/>
          <w:lang w:val="en-GB"/>
        </w:rPr>
        <w:t>), (</w:t>
      </w:r>
      <w:r w:rsidR="00EA6A42">
        <w:rPr>
          <w:rFonts w:ascii="Times New Roman" w:hAnsi="Times New Roman" w:cs="Times New Roman"/>
          <w:bCs/>
          <w:i/>
          <w:iCs/>
          <w:sz w:val="24"/>
          <w:szCs w:val="24"/>
          <w:lang w:val="en-GB"/>
        </w:rPr>
        <w:t>b</w:t>
      </w:r>
      <w:r w:rsidR="001D0EB3">
        <w:rPr>
          <w:rFonts w:ascii="Times New Roman" w:hAnsi="Times New Roman" w:cs="Times New Roman"/>
          <w:bCs/>
          <w:i/>
          <w:iCs/>
          <w:sz w:val="24"/>
          <w:szCs w:val="24"/>
          <w:lang w:val="en-GB"/>
        </w:rPr>
        <w:t>), (</w:t>
      </w:r>
      <w:r w:rsidR="00EA6A42">
        <w:rPr>
          <w:rFonts w:ascii="Times New Roman" w:hAnsi="Times New Roman" w:cs="Times New Roman"/>
          <w:bCs/>
          <w:i/>
          <w:iCs/>
          <w:sz w:val="24"/>
          <w:szCs w:val="24"/>
          <w:lang w:val="en-GB"/>
        </w:rPr>
        <w:t>d) and (e).</w:t>
      </w:r>
      <w:r w:rsidR="00EA6A42">
        <w:rPr>
          <w:rFonts w:ascii="Times New Roman" w:hAnsi="Times New Roman" w:cs="Times New Roman"/>
          <w:bCs/>
          <w:sz w:val="24"/>
          <w:szCs w:val="24"/>
          <w:lang w:val="en-GB"/>
        </w:rPr>
        <w:t xml:space="preserve"> </w:t>
      </w:r>
      <w:r w:rsidR="00480437">
        <w:rPr>
          <w:rFonts w:ascii="Times New Roman" w:hAnsi="Times New Roman" w:cs="Times New Roman"/>
          <w:bCs/>
          <w:sz w:val="24"/>
          <w:szCs w:val="24"/>
          <w:lang w:val="en-GB"/>
        </w:rPr>
        <w:t>I</w:t>
      </w:r>
      <w:r>
        <w:rPr>
          <w:rFonts w:ascii="Times New Roman" w:hAnsi="Times New Roman" w:cs="Times New Roman"/>
          <w:bCs/>
          <w:sz w:val="24"/>
          <w:szCs w:val="24"/>
          <w:lang w:val="en-GB"/>
        </w:rPr>
        <w:t>t deserves mention that the Magistrate invited the appellant</w:t>
      </w:r>
      <w:r w:rsidR="00480437">
        <w:rPr>
          <w:rFonts w:ascii="Times New Roman" w:hAnsi="Times New Roman" w:cs="Times New Roman"/>
          <w:bCs/>
          <w:sz w:val="24"/>
          <w:szCs w:val="24"/>
          <w:lang w:val="en-GB"/>
        </w:rPr>
        <w:t>’</w:t>
      </w:r>
      <w:r>
        <w:rPr>
          <w:rFonts w:ascii="Times New Roman" w:hAnsi="Times New Roman" w:cs="Times New Roman"/>
          <w:bCs/>
          <w:sz w:val="24"/>
          <w:szCs w:val="24"/>
          <w:lang w:val="en-GB"/>
        </w:rPr>
        <w:t>s legal representative to make submissions regarding</w:t>
      </w:r>
      <w:r w:rsidR="00CE0BD1">
        <w:rPr>
          <w:rFonts w:ascii="Times New Roman" w:hAnsi="Times New Roman" w:cs="Times New Roman"/>
          <w:bCs/>
          <w:i/>
          <w:iCs/>
          <w:sz w:val="24"/>
          <w:szCs w:val="24"/>
          <w:lang w:val="en-GB"/>
        </w:rPr>
        <w:t xml:space="preserve"> section 60(4), </w:t>
      </w:r>
      <w:r w:rsidR="00480437">
        <w:rPr>
          <w:rFonts w:ascii="Times New Roman" w:hAnsi="Times New Roman" w:cs="Times New Roman"/>
          <w:bCs/>
          <w:sz w:val="24"/>
          <w:szCs w:val="24"/>
          <w:lang w:val="en-GB"/>
        </w:rPr>
        <w:t xml:space="preserve">but </w:t>
      </w:r>
      <w:r w:rsidR="00CE0BD1" w:rsidRPr="00CE0BD1">
        <w:rPr>
          <w:rFonts w:ascii="Times New Roman" w:hAnsi="Times New Roman" w:cs="Times New Roman"/>
          <w:bCs/>
          <w:sz w:val="24"/>
          <w:szCs w:val="24"/>
          <w:lang w:val="en-GB"/>
        </w:rPr>
        <w:t>the lat</w:t>
      </w:r>
      <w:r w:rsidR="00480437">
        <w:rPr>
          <w:rFonts w:ascii="Times New Roman" w:hAnsi="Times New Roman" w:cs="Times New Roman"/>
          <w:bCs/>
          <w:sz w:val="24"/>
          <w:szCs w:val="24"/>
          <w:lang w:val="en-GB"/>
        </w:rPr>
        <w:t>t</w:t>
      </w:r>
      <w:r w:rsidR="00CE0BD1" w:rsidRPr="00CE0BD1">
        <w:rPr>
          <w:rFonts w:ascii="Times New Roman" w:hAnsi="Times New Roman" w:cs="Times New Roman"/>
          <w:bCs/>
          <w:sz w:val="24"/>
          <w:szCs w:val="24"/>
          <w:lang w:val="en-GB"/>
        </w:rPr>
        <w:t>er</w:t>
      </w:r>
      <w:r w:rsidR="00CE0BD1">
        <w:rPr>
          <w:rFonts w:ascii="Times New Roman" w:hAnsi="Times New Roman" w:cs="Times New Roman"/>
          <w:bCs/>
          <w:i/>
          <w:iCs/>
          <w:sz w:val="24"/>
          <w:szCs w:val="24"/>
          <w:lang w:val="en-GB"/>
        </w:rPr>
        <w:t xml:space="preserve"> </w:t>
      </w:r>
      <w:r w:rsidR="00480437">
        <w:rPr>
          <w:rFonts w:ascii="Times New Roman" w:hAnsi="Times New Roman" w:cs="Times New Roman"/>
          <w:bCs/>
          <w:sz w:val="24"/>
          <w:szCs w:val="24"/>
          <w:lang w:val="en-GB"/>
        </w:rPr>
        <w:t xml:space="preserve">declined </w:t>
      </w:r>
      <w:r w:rsidR="00CE0BD1">
        <w:rPr>
          <w:rFonts w:ascii="Times New Roman" w:hAnsi="Times New Roman" w:cs="Times New Roman"/>
          <w:bCs/>
          <w:sz w:val="24"/>
          <w:szCs w:val="24"/>
          <w:lang w:val="en-GB"/>
        </w:rPr>
        <w:t xml:space="preserve">to </w:t>
      </w:r>
      <w:r w:rsidR="00480437">
        <w:rPr>
          <w:rFonts w:ascii="Times New Roman" w:hAnsi="Times New Roman" w:cs="Times New Roman"/>
          <w:bCs/>
          <w:sz w:val="24"/>
          <w:szCs w:val="24"/>
          <w:lang w:val="en-GB"/>
        </w:rPr>
        <w:t>so which is most unfortunate and unbecoming conduct of an officer of this court. Nonetheless, it is incumbent upon this court to assess the reasoning of the Magistrate in this regard.</w:t>
      </w:r>
    </w:p>
    <w:p w14:paraId="3B47B48A" w14:textId="77777777" w:rsidR="00480437" w:rsidRDefault="00480437" w:rsidP="00582A03">
      <w:pPr>
        <w:spacing w:after="0" w:line="360" w:lineRule="auto"/>
        <w:ind w:left="720" w:hanging="720"/>
        <w:jc w:val="both"/>
        <w:rPr>
          <w:rFonts w:ascii="Times New Roman" w:hAnsi="Times New Roman" w:cs="Times New Roman"/>
          <w:bCs/>
          <w:sz w:val="24"/>
          <w:szCs w:val="24"/>
          <w:lang w:val="en-GB"/>
        </w:rPr>
      </w:pPr>
    </w:p>
    <w:p w14:paraId="48E5DB56" w14:textId="77777777" w:rsidR="00480437" w:rsidRDefault="00480437"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w:t>
      </w:r>
      <w:r w:rsidR="0079598B">
        <w:rPr>
          <w:rFonts w:ascii="Times New Roman" w:hAnsi="Times New Roman" w:cs="Times New Roman"/>
          <w:bCs/>
          <w:sz w:val="24"/>
          <w:szCs w:val="24"/>
          <w:lang w:val="en-GB"/>
        </w:rPr>
        <w:t>9</w:t>
      </w:r>
      <w:r>
        <w:rPr>
          <w:rFonts w:ascii="Times New Roman" w:hAnsi="Times New Roman" w:cs="Times New Roman"/>
          <w:bCs/>
          <w:sz w:val="24"/>
          <w:szCs w:val="24"/>
          <w:lang w:val="en-GB"/>
        </w:rPr>
        <w:t>]</w:t>
      </w:r>
      <w:r w:rsidR="00EA6A42">
        <w:rPr>
          <w:rFonts w:ascii="Times New Roman" w:hAnsi="Times New Roman" w:cs="Times New Roman"/>
          <w:bCs/>
          <w:sz w:val="24"/>
          <w:szCs w:val="24"/>
          <w:lang w:val="en-GB"/>
        </w:rPr>
        <w:tab/>
        <w:t xml:space="preserve">It is trite that </w:t>
      </w:r>
      <w:r w:rsidR="00EA6A42">
        <w:rPr>
          <w:rFonts w:ascii="Times New Roman" w:hAnsi="Times New Roman" w:cs="Times New Roman"/>
          <w:bCs/>
          <w:i/>
          <w:iCs/>
          <w:sz w:val="24"/>
          <w:szCs w:val="24"/>
          <w:lang w:val="en-GB"/>
        </w:rPr>
        <w:t>exceptional circumstances</w:t>
      </w:r>
      <w:r w:rsidR="00616886">
        <w:rPr>
          <w:rFonts w:ascii="Times New Roman" w:hAnsi="Times New Roman" w:cs="Times New Roman"/>
          <w:bCs/>
          <w:i/>
          <w:iCs/>
          <w:sz w:val="24"/>
          <w:szCs w:val="24"/>
          <w:lang w:val="en-GB"/>
        </w:rPr>
        <w:t xml:space="preserve"> </w:t>
      </w:r>
      <w:r w:rsidR="00616886" w:rsidRPr="00616886">
        <w:rPr>
          <w:rFonts w:ascii="Times New Roman" w:hAnsi="Times New Roman" w:cs="Times New Roman"/>
          <w:bCs/>
          <w:sz w:val="24"/>
          <w:szCs w:val="24"/>
          <w:lang w:val="en-GB"/>
        </w:rPr>
        <w:t>found to</w:t>
      </w:r>
      <w:r w:rsidR="00616886">
        <w:rPr>
          <w:rFonts w:ascii="Times New Roman" w:hAnsi="Times New Roman" w:cs="Times New Roman"/>
          <w:bCs/>
          <w:i/>
          <w:iCs/>
          <w:sz w:val="24"/>
          <w:szCs w:val="24"/>
          <w:lang w:val="en-GB"/>
        </w:rPr>
        <w:t xml:space="preserve"> </w:t>
      </w:r>
      <w:r w:rsidR="00EA6A42">
        <w:rPr>
          <w:rFonts w:ascii="Times New Roman" w:hAnsi="Times New Roman" w:cs="Times New Roman"/>
          <w:bCs/>
          <w:sz w:val="24"/>
          <w:szCs w:val="24"/>
          <w:lang w:val="en-GB"/>
        </w:rPr>
        <w:t xml:space="preserve">exist must be balanced </w:t>
      </w:r>
      <w:r w:rsidR="001D0EB3">
        <w:rPr>
          <w:rFonts w:ascii="Times New Roman" w:hAnsi="Times New Roman" w:cs="Times New Roman"/>
          <w:bCs/>
          <w:sz w:val="24"/>
          <w:szCs w:val="24"/>
          <w:lang w:val="en-GB"/>
        </w:rPr>
        <w:t>with the</w:t>
      </w:r>
      <w:r w:rsidR="00EA6A42">
        <w:rPr>
          <w:rFonts w:ascii="Times New Roman" w:hAnsi="Times New Roman" w:cs="Times New Roman"/>
          <w:bCs/>
          <w:sz w:val="24"/>
          <w:szCs w:val="24"/>
          <w:lang w:val="en-GB"/>
        </w:rPr>
        <w:t xml:space="preserve"> </w:t>
      </w:r>
      <w:r w:rsidR="00EA6A42">
        <w:rPr>
          <w:rFonts w:ascii="Times New Roman" w:hAnsi="Times New Roman" w:cs="Times New Roman"/>
          <w:bCs/>
          <w:i/>
          <w:iCs/>
          <w:sz w:val="24"/>
          <w:szCs w:val="24"/>
          <w:lang w:val="en-GB"/>
        </w:rPr>
        <w:t>interests of justice</w:t>
      </w:r>
      <w:r w:rsidR="00EC47A0">
        <w:rPr>
          <w:rFonts w:ascii="Times New Roman" w:hAnsi="Times New Roman" w:cs="Times New Roman"/>
          <w:bCs/>
          <w:i/>
          <w:iCs/>
          <w:sz w:val="24"/>
          <w:szCs w:val="24"/>
          <w:lang w:val="en-GB"/>
        </w:rPr>
        <w:t xml:space="preserve">. </w:t>
      </w:r>
      <w:r w:rsidR="00EC47A0">
        <w:rPr>
          <w:rFonts w:ascii="Times New Roman" w:hAnsi="Times New Roman" w:cs="Times New Roman"/>
          <w:bCs/>
          <w:sz w:val="24"/>
          <w:szCs w:val="24"/>
          <w:lang w:val="en-GB"/>
        </w:rPr>
        <w:t xml:space="preserve">The Magistrate embarked upon a consideration of the </w:t>
      </w:r>
      <w:r w:rsidR="00EC47A0">
        <w:rPr>
          <w:rFonts w:ascii="Times New Roman" w:hAnsi="Times New Roman" w:cs="Times New Roman"/>
          <w:bCs/>
          <w:i/>
          <w:iCs/>
          <w:sz w:val="24"/>
          <w:szCs w:val="24"/>
          <w:lang w:val="en-GB"/>
        </w:rPr>
        <w:t>section 60(4)</w:t>
      </w:r>
      <w:r w:rsidR="00CB1827">
        <w:rPr>
          <w:rFonts w:ascii="Times New Roman" w:hAnsi="Times New Roman" w:cs="Times New Roman"/>
          <w:bCs/>
          <w:i/>
          <w:iCs/>
          <w:sz w:val="24"/>
          <w:szCs w:val="24"/>
          <w:lang w:val="en-GB"/>
        </w:rPr>
        <w:t>(a)</w:t>
      </w:r>
      <w:r w:rsidR="00EC47A0">
        <w:rPr>
          <w:rFonts w:ascii="Times New Roman" w:hAnsi="Times New Roman" w:cs="Times New Roman"/>
          <w:bCs/>
          <w:i/>
          <w:iCs/>
          <w:sz w:val="24"/>
          <w:szCs w:val="24"/>
          <w:lang w:val="en-GB"/>
        </w:rPr>
        <w:t xml:space="preserve">. </w:t>
      </w:r>
      <w:r w:rsidR="00EC47A0">
        <w:rPr>
          <w:rFonts w:ascii="Times New Roman" w:hAnsi="Times New Roman" w:cs="Times New Roman"/>
          <w:bCs/>
          <w:sz w:val="24"/>
          <w:szCs w:val="24"/>
          <w:lang w:val="en-GB"/>
        </w:rPr>
        <w:t xml:space="preserve">He turned his attention to the evidence that had been presented, in summary, </w:t>
      </w:r>
      <w:r w:rsidR="00616886">
        <w:rPr>
          <w:rFonts w:ascii="Times New Roman" w:hAnsi="Times New Roman" w:cs="Times New Roman"/>
          <w:bCs/>
          <w:sz w:val="24"/>
          <w:szCs w:val="24"/>
          <w:lang w:val="en-GB"/>
        </w:rPr>
        <w:t xml:space="preserve">that </w:t>
      </w:r>
      <w:r w:rsidR="00EC47A0">
        <w:rPr>
          <w:rFonts w:ascii="Times New Roman" w:hAnsi="Times New Roman" w:cs="Times New Roman"/>
          <w:bCs/>
          <w:sz w:val="24"/>
          <w:szCs w:val="24"/>
          <w:lang w:val="en-GB"/>
        </w:rPr>
        <w:t xml:space="preserve">there had been extreme disruption outside the court when the appellant had appeared, that the proceedings had been moved to different courts due to this, that </w:t>
      </w:r>
      <w:r w:rsidR="00616886">
        <w:rPr>
          <w:rFonts w:ascii="Times New Roman" w:hAnsi="Times New Roman" w:cs="Times New Roman"/>
          <w:bCs/>
          <w:sz w:val="24"/>
          <w:szCs w:val="24"/>
          <w:lang w:val="en-GB"/>
        </w:rPr>
        <w:t xml:space="preserve">withdrawal of the </w:t>
      </w:r>
      <w:r w:rsidR="00EC47A0">
        <w:rPr>
          <w:rFonts w:ascii="Times New Roman" w:hAnsi="Times New Roman" w:cs="Times New Roman"/>
          <w:bCs/>
          <w:sz w:val="24"/>
          <w:szCs w:val="24"/>
          <w:lang w:val="en-GB"/>
        </w:rPr>
        <w:t xml:space="preserve">prosecutors and </w:t>
      </w:r>
      <w:r w:rsidR="00616886">
        <w:rPr>
          <w:rFonts w:ascii="Times New Roman" w:hAnsi="Times New Roman" w:cs="Times New Roman"/>
          <w:bCs/>
          <w:sz w:val="24"/>
          <w:szCs w:val="24"/>
          <w:lang w:val="en-GB"/>
        </w:rPr>
        <w:t xml:space="preserve">recusal of the </w:t>
      </w:r>
      <w:r w:rsidR="00EC47A0">
        <w:rPr>
          <w:rFonts w:ascii="Times New Roman" w:hAnsi="Times New Roman" w:cs="Times New Roman"/>
          <w:bCs/>
          <w:sz w:val="24"/>
          <w:szCs w:val="24"/>
          <w:lang w:val="en-GB"/>
        </w:rPr>
        <w:t>Magistrate from the matter and then commented, without further reasoning or conclusion:</w:t>
      </w:r>
    </w:p>
    <w:p w14:paraId="351C5DD7" w14:textId="77777777" w:rsidR="00CB1827" w:rsidRDefault="00CB1827" w:rsidP="00582A03">
      <w:pPr>
        <w:spacing w:after="0" w:line="360" w:lineRule="auto"/>
        <w:ind w:left="720" w:hanging="720"/>
        <w:jc w:val="both"/>
        <w:rPr>
          <w:rFonts w:ascii="Times New Roman" w:hAnsi="Times New Roman" w:cs="Times New Roman"/>
          <w:bCs/>
          <w:sz w:val="24"/>
          <w:szCs w:val="24"/>
          <w:lang w:val="en-GB"/>
        </w:rPr>
      </w:pPr>
    </w:p>
    <w:p w14:paraId="1C48D4A7" w14:textId="77777777" w:rsidR="00EC47A0" w:rsidRDefault="00EC47A0" w:rsidP="00582A03">
      <w:pPr>
        <w:spacing w:after="0" w:line="360" w:lineRule="auto"/>
        <w:ind w:left="720" w:hanging="720"/>
        <w:jc w:val="both"/>
        <w:rPr>
          <w:rFonts w:ascii="Times New Roman" w:hAnsi="Times New Roman" w:cs="Times New Roman"/>
          <w:bCs/>
          <w:i/>
          <w:iCs/>
          <w:lang w:val="en-GB"/>
        </w:rPr>
      </w:pPr>
      <w:r>
        <w:rPr>
          <w:rFonts w:ascii="Times New Roman" w:hAnsi="Times New Roman" w:cs="Times New Roman"/>
          <w:bCs/>
          <w:sz w:val="24"/>
          <w:szCs w:val="24"/>
          <w:lang w:val="en-GB"/>
        </w:rPr>
        <w:tab/>
      </w:r>
      <w:r>
        <w:rPr>
          <w:rFonts w:ascii="Times New Roman" w:hAnsi="Times New Roman" w:cs="Times New Roman"/>
          <w:bCs/>
          <w:i/>
          <w:iCs/>
          <w:sz w:val="24"/>
          <w:szCs w:val="24"/>
          <w:lang w:val="en-GB"/>
        </w:rPr>
        <w:t>‘</w:t>
      </w:r>
      <w:r>
        <w:rPr>
          <w:rFonts w:ascii="Times New Roman" w:hAnsi="Times New Roman" w:cs="Times New Roman"/>
          <w:bCs/>
          <w:i/>
          <w:iCs/>
          <w:lang w:val="en-GB"/>
        </w:rPr>
        <w:t xml:space="preserve">Now the question is, does that </w:t>
      </w:r>
      <w:r w:rsidR="001D0EB3">
        <w:rPr>
          <w:rFonts w:ascii="Times New Roman" w:hAnsi="Times New Roman" w:cs="Times New Roman"/>
          <w:bCs/>
          <w:i/>
          <w:iCs/>
          <w:lang w:val="en-GB"/>
        </w:rPr>
        <w:t>do not talk</w:t>
      </w:r>
      <w:r>
        <w:rPr>
          <w:rFonts w:ascii="Times New Roman" w:hAnsi="Times New Roman" w:cs="Times New Roman"/>
          <w:bCs/>
          <w:i/>
          <w:iCs/>
          <w:lang w:val="en-GB"/>
        </w:rPr>
        <w:t xml:space="preserve"> to endangering the maintenance of law and order</w:t>
      </w:r>
      <w:r w:rsidR="00CB1827">
        <w:rPr>
          <w:rFonts w:ascii="Times New Roman" w:hAnsi="Times New Roman" w:cs="Times New Roman"/>
          <w:bCs/>
          <w:i/>
          <w:iCs/>
          <w:lang w:val="en-GB"/>
        </w:rPr>
        <w:t xml:space="preserve"> or public safety?’</w:t>
      </w:r>
    </w:p>
    <w:p w14:paraId="3112D273" w14:textId="77777777" w:rsidR="00CB1827" w:rsidRDefault="00CB1827" w:rsidP="00582A03">
      <w:pPr>
        <w:spacing w:after="0" w:line="360" w:lineRule="auto"/>
        <w:ind w:left="720" w:hanging="720"/>
        <w:jc w:val="both"/>
        <w:rPr>
          <w:rFonts w:ascii="Times New Roman" w:hAnsi="Times New Roman" w:cs="Times New Roman"/>
          <w:bCs/>
          <w:i/>
          <w:iCs/>
          <w:lang w:val="en-GB"/>
        </w:rPr>
      </w:pPr>
    </w:p>
    <w:p w14:paraId="3A206011" w14:textId="77777777" w:rsidR="00CB1827" w:rsidRDefault="00CB1827" w:rsidP="00582A03">
      <w:pPr>
        <w:spacing w:after="0" w:line="360" w:lineRule="auto"/>
        <w:ind w:left="720" w:hanging="720"/>
        <w:jc w:val="both"/>
        <w:rPr>
          <w:rFonts w:ascii="Times New Roman" w:hAnsi="Times New Roman" w:cs="Times New Roman"/>
          <w:bCs/>
          <w:sz w:val="24"/>
          <w:szCs w:val="24"/>
          <w:lang w:val="en-GB"/>
        </w:rPr>
      </w:pPr>
      <w:r w:rsidRPr="00CB1827">
        <w:rPr>
          <w:rFonts w:ascii="Times New Roman" w:hAnsi="Times New Roman" w:cs="Times New Roman"/>
          <w:bCs/>
          <w:sz w:val="24"/>
          <w:szCs w:val="24"/>
          <w:lang w:val="en-GB"/>
        </w:rPr>
        <w:t>[</w:t>
      </w:r>
      <w:r w:rsidR="0079598B">
        <w:rPr>
          <w:rFonts w:ascii="Times New Roman" w:hAnsi="Times New Roman" w:cs="Times New Roman"/>
          <w:bCs/>
          <w:sz w:val="24"/>
          <w:szCs w:val="24"/>
          <w:lang w:val="en-GB"/>
        </w:rPr>
        <w:t>40</w:t>
      </w:r>
      <w:r w:rsidRPr="00CB1827">
        <w:rPr>
          <w:rFonts w:ascii="Times New Roman" w:hAnsi="Times New Roman" w:cs="Times New Roman"/>
          <w:bCs/>
          <w:sz w:val="24"/>
          <w:szCs w:val="24"/>
          <w:lang w:val="en-GB"/>
        </w:rPr>
        <w:t>]</w:t>
      </w:r>
      <w:r w:rsidRPr="00CB1827">
        <w:rPr>
          <w:rFonts w:ascii="Times New Roman" w:hAnsi="Times New Roman" w:cs="Times New Roman"/>
          <w:bCs/>
          <w:sz w:val="24"/>
          <w:szCs w:val="24"/>
          <w:lang w:val="en-GB"/>
        </w:rPr>
        <w:tab/>
        <w:t>The Magistrate continued with the</w:t>
      </w:r>
      <w:r w:rsidR="00616886">
        <w:rPr>
          <w:rFonts w:ascii="Times New Roman" w:hAnsi="Times New Roman" w:cs="Times New Roman"/>
          <w:bCs/>
          <w:sz w:val="24"/>
          <w:szCs w:val="24"/>
          <w:lang w:val="en-GB"/>
        </w:rPr>
        <w:t xml:space="preserve"> </w:t>
      </w:r>
      <w:r w:rsidRPr="00CB1827">
        <w:rPr>
          <w:rFonts w:ascii="Times New Roman" w:hAnsi="Times New Roman" w:cs="Times New Roman"/>
          <w:bCs/>
          <w:sz w:val="24"/>
          <w:szCs w:val="24"/>
          <w:lang w:val="en-GB"/>
        </w:rPr>
        <w:t xml:space="preserve">reference </w:t>
      </w:r>
      <w:r w:rsidR="00616886">
        <w:rPr>
          <w:rFonts w:ascii="Times New Roman" w:hAnsi="Times New Roman" w:cs="Times New Roman"/>
          <w:bCs/>
          <w:sz w:val="24"/>
          <w:szCs w:val="24"/>
          <w:lang w:val="en-GB"/>
        </w:rPr>
        <w:t>to</w:t>
      </w:r>
      <w:r w:rsidRPr="00CB1827">
        <w:rPr>
          <w:rFonts w:ascii="Times New Roman" w:hAnsi="Times New Roman" w:cs="Times New Roman"/>
          <w:bCs/>
          <w:sz w:val="24"/>
          <w:szCs w:val="24"/>
          <w:lang w:val="en-GB"/>
        </w:rPr>
        <w:t xml:space="preserve"> the activities of the public in considering </w:t>
      </w:r>
      <w:r w:rsidRPr="00CB1827">
        <w:rPr>
          <w:rFonts w:ascii="Times New Roman" w:hAnsi="Times New Roman" w:cs="Times New Roman"/>
          <w:bCs/>
          <w:i/>
          <w:iCs/>
          <w:sz w:val="24"/>
          <w:szCs w:val="24"/>
          <w:lang w:val="en-GB"/>
        </w:rPr>
        <w:t xml:space="preserve">section 60(4)(d) and (e) </w:t>
      </w:r>
      <w:r w:rsidRPr="00CB1827">
        <w:rPr>
          <w:rFonts w:ascii="Times New Roman" w:hAnsi="Times New Roman" w:cs="Times New Roman"/>
          <w:bCs/>
          <w:sz w:val="24"/>
          <w:szCs w:val="24"/>
          <w:lang w:val="en-GB"/>
        </w:rPr>
        <w:t>and particularly regarding the latter, again posed a question:</w:t>
      </w:r>
    </w:p>
    <w:p w14:paraId="0712414C" w14:textId="77777777" w:rsidR="00785008" w:rsidRPr="00CB1827" w:rsidRDefault="00785008" w:rsidP="00582A03">
      <w:pPr>
        <w:spacing w:after="0" w:line="360" w:lineRule="auto"/>
        <w:ind w:left="720" w:hanging="720"/>
        <w:jc w:val="both"/>
        <w:rPr>
          <w:rFonts w:ascii="Times New Roman" w:hAnsi="Times New Roman" w:cs="Times New Roman"/>
          <w:bCs/>
          <w:sz w:val="24"/>
          <w:szCs w:val="24"/>
          <w:lang w:val="en-GB"/>
        </w:rPr>
      </w:pPr>
    </w:p>
    <w:p w14:paraId="625FC145" w14:textId="77777777" w:rsidR="00CB1827" w:rsidRDefault="00CB1827" w:rsidP="00582A03">
      <w:pPr>
        <w:spacing w:after="0" w:line="360" w:lineRule="auto"/>
        <w:ind w:left="720" w:hanging="720"/>
        <w:jc w:val="both"/>
        <w:rPr>
          <w:rFonts w:ascii="Times New Roman" w:hAnsi="Times New Roman" w:cs="Times New Roman"/>
          <w:bCs/>
          <w:i/>
          <w:iCs/>
          <w:lang w:val="en-GB"/>
        </w:rPr>
      </w:pPr>
      <w:r>
        <w:rPr>
          <w:rFonts w:ascii="Times New Roman" w:hAnsi="Times New Roman" w:cs="Times New Roman"/>
          <w:bCs/>
          <w:sz w:val="24"/>
          <w:szCs w:val="24"/>
          <w:lang w:val="en-GB"/>
        </w:rPr>
        <w:tab/>
      </w:r>
      <w:r>
        <w:rPr>
          <w:rFonts w:ascii="Times New Roman" w:hAnsi="Times New Roman" w:cs="Times New Roman"/>
          <w:bCs/>
          <w:i/>
          <w:iCs/>
          <w:lang w:val="en-GB"/>
        </w:rPr>
        <w:t>‘With what has been testified on, the events</w:t>
      </w:r>
      <w:r w:rsidR="00785008">
        <w:rPr>
          <w:rFonts w:ascii="Times New Roman" w:hAnsi="Times New Roman" w:cs="Times New Roman"/>
          <w:bCs/>
          <w:i/>
          <w:iCs/>
          <w:lang w:val="en-GB"/>
        </w:rPr>
        <w:t xml:space="preserve"> </w:t>
      </w:r>
      <w:r>
        <w:rPr>
          <w:rFonts w:ascii="Times New Roman" w:hAnsi="Times New Roman" w:cs="Times New Roman"/>
          <w:bCs/>
          <w:i/>
          <w:iCs/>
          <w:lang w:val="en-GB"/>
        </w:rPr>
        <w:t xml:space="preserve">that </w:t>
      </w:r>
      <w:r w:rsidR="00785008">
        <w:rPr>
          <w:rFonts w:ascii="Times New Roman" w:hAnsi="Times New Roman" w:cs="Times New Roman"/>
          <w:bCs/>
          <w:i/>
          <w:iCs/>
          <w:lang w:val="en-GB"/>
        </w:rPr>
        <w:t>has unfolded the barricading of roads, the recusal of the Magistrate, the withdrawal of prosecutors, because they are fearing for their lives, can we then say there is no likelihood of that?’</w:t>
      </w:r>
    </w:p>
    <w:p w14:paraId="0E866AE8" w14:textId="77777777" w:rsidR="00785008" w:rsidRDefault="00785008" w:rsidP="00582A03">
      <w:pPr>
        <w:spacing w:after="0" w:line="360" w:lineRule="auto"/>
        <w:ind w:left="720" w:hanging="720"/>
        <w:jc w:val="both"/>
        <w:rPr>
          <w:rFonts w:ascii="Times New Roman" w:hAnsi="Times New Roman" w:cs="Times New Roman"/>
          <w:bCs/>
          <w:i/>
          <w:iCs/>
          <w:lang w:val="en-GB"/>
        </w:rPr>
      </w:pPr>
    </w:p>
    <w:p w14:paraId="55BFFCE7" w14:textId="77777777" w:rsidR="00785008" w:rsidRDefault="00785008"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79598B">
        <w:rPr>
          <w:rFonts w:ascii="Times New Roman" w:hAnsi="Times New Roman" w:cs="Times New Roman"/>
          <w:bCs/>
          <w:sz w:val="24"/>
          <w:szCs w:val="24"/>
          <w:lang w:val="en-GB"/>
        </w:rPr>
        <w:t>41</w:t>
      </w:r>
      <w:r>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b/>
        <w:t xml:space="preserve">The Magistrate thereafter </w:t>
      </w:r>
      <w:r w:rsidR="00CA0C8A">
        <w:rPr>
          <w:rFonts w:ascii="Times New Roman" w:hAnsi="Times New Roman" w:cs="Times New Roman"/>
          <w:bCs/>
          <w:sz w:val="24"/>
          <w:szCs w:val="24"/>
          <w:lang w:val="en-GB"/>
        </w:rPr>
        <w:t>referred</w:t>
      </w:r>
      <w:r>
        <w:rPr>
          <w:rFonts w:ascii="Times New Roman" w:hAnsi="Times New Roman" w:cs="Times New Roman"/>
          <w:bCs/>
          <w:sz w:val="24"/>
          <w:szCs w:val="24"/>
          <w:lang w:val="en-GB"/>
        </w:rPr>
        <w:t xml:space="preserve"> to </w:t>
      </w:r>
      <w:r>
        <w:rPr>
          <w:rFonts w:ascii="Times New Roman" w:hAnsi="Times New Roman" w:cs="Times New Roman"/>
          <w:bCs/>
          <w:i/>
          <w:iCs/>
          <w:sz w:val="24"/>
          <w:szCs w:val="24"/>
          <w:lang w:val="en-GB"/>
        </w:rPr>
        <w:t xml:space="preserve">S v Miselo </w:t>
      </w:r>
      <w:r>
        <w:rPr>
          <w:rFonts w:ascii="Times New Roman" w:hAnsi="Times New Roman" w:cs="Times New Roman"/>
          <w:bCs/>
          <w:sz w:val="24"/>
          <w:szCs w:val="24"/>
          <w:lang w:val="en-GB"/>
        </w:rPr>
        <w:t>in considering the evidence in this matter.</w:t>
      </w:r>
      <w:r w:rsidR="006A5AC2">
        <w:rPr>
          <w:rFonts w:ascii="Times New Roman" w:hAnsi="Times New Roman" w:cs="Times New Roman"/>
          <w:bCs/>
          <w:sz w:val="24"/>
          <w:szCs w:val="24"/>
          <w:lang w:val="en-GB"/>
        </w:rPr>
        <w:t xml:space="preserve"> The Constitutional Court in </w:t>
      </w:r>
      <w:r w:rsidR="006A5AC2">
        <w:rPr>
          <w:rFonts w:ascii="Times New Roman" w:hAnsi="Times New Roman" w:cs="Times New Roman"/>
          <w:bCs/>
          <w:i/>
          <w:iCs/>
          <w:sz w:val="24"/>
          <w:szCs w:val="24"/>
          <w:lang w:val="en-GB"/>
        </w:rPr>
        <w:t>S v Dlamini etc</w:t>
      </w:r>
      <w:r w:rsidR="006A5AC2">
        <w:rPr>
          <w:rStyle w:val="FootnoteReference"/>
          <w:rFonts w:ascii="Times New Roman" w:hAnsi="Times New Roman" w:cs="Times New Roman"/>
          <w:bCs/>
          <w:i/>
          <w:iCs/>
          <w:sz w:val="24"/>
          <w:szCs w:val="24"/>
          <w:lang w:val="en-GB"/>
        </w:rPr>
        <w:footnoteReference w:id="8"/>
      </w:r>
      <w:r w:rsidR="00CA0C8A">
        <w:rPr>
          <w:rFonts w:ascii="Times New Roman" w:hAnsi="Times New Roman" w:cs="Times New Roman"/>
          <w:bCs/>
          <w:sz w:val="24"/>
          <w:szCs w:val="24"/>
          <w:lang w:val="en-GB"/>
        </w:rPr>
        <w:t xml:space="preserve"> emphasised the need for a cautious approach and highlighted the limited field of application in refusing bail on account of the provisions of </w:t>
      </w:r>
      <w:r w:rsidR="00CA0C8A">
        <w:rPr>
          <w:rFonts w:ascii="Times New Roman" w:hAnsi="Times New Roman" w:cs="Times New Roman"/>
          <w:bCs/>
          <w:i/>
          <w:iCs/>
          <w:sz w:val="24"/>
          <w:szCs w:val="24"/>
          <w:lang w:val="en-GB"/>
        </w:rPr>
        <w:t xml:space="preserve">section 60(4)(e) </w:t>
      </w:r>
      <w:r w:rsidR="00CA0C8A">
        <w:rPr>
          <w:rFonts w:ascii="Times New Roman" w:hAnsi="Times New Roman" w:cs="Times New Roman"/>
          <w:bCs/>
          <w:sz w:val="24"/>
          <w:szCs w:val="24"/>
          <w:lang w:val="en-GB"/>
        </w:rPr>
        <w:t xml:space="preserve">and </w:t>
      </w:r>
      <w:r w:rsidR="00CA0C8A">
        <w:rPr>
          <w:rFonts w:ascii="Times New Roman" w:hAnsi="Times New Roman" w:cs="Times New Roman"/>
          <w:bCs/>
          <w:i/>
          <w:iCs/>
          <w:sz w:val="24"/>
          <w:szCs w:val="24"/>
          <w:lang w:val="en-GB"/>
        </w:rPr>
        <w:t>(8A)</w:t>
      </w:r>
      <w:r w:rsidR="00616886">
        <w:rPr>
          <w:rFonts w:ascii="Times New Roman" w:hAnsi="Times New Roman" w:cs="Times New Roman"/>
          <w:bCs/>
          <w:i/>
          <w:iCs/>
          <w:sz w:val="24"/>
          <w:szCs w:val="24"/>
          <w:lang w:val="en-GB"/>
        </w:rPr>
        <w:t>. T</w:t>
      </w:r>
      <w:r w:rsidR="00CA0C8A">
        <w:rPr>
          <w:rFonts w:ascii="Times New Roman" w:hAnsi="Times New Roman" w:cs="Times New Roman"/>
          <w:bCs/>
          <w:sz w:val="24"/>
          <w:szCs w:val="24"/>
          <w:lang w:val="en-GB"/>
        </w:rPr>
        <w:t>h</w:t>
      </w:r>
      <w:r w:rsidR="00616886">
        <w:rPr>
          <w:rFonts w:ascii="Times New Roman" w:hAnsi="Times New Roman" w:cs="Times New Roman"/>
          <w:bCs/>
          <w:sz w:val="24"/>
          <w:szCs w:val="24"/>
          <w:lang w:val="en-GB"/>
        </w:rPr>
        <w:t>is</w:t>
      </w:r>
      <w:r w:rsidR="00CA0C8A">
        <w:rPr>
          <w:rFonts w:ascii="Times New Roman" w:hAnsi="Times New Roman" w:cs="Times New Roman"/>
          <w:bCs/>
          <w:sz w:val="24"/>
          <w:szCs w:val="24"/>
          <w:lang w:val="en-GB"/>
        </w:rPr>
        <w:t xml:space="preserve"> clearly postulate</w:t>
      </w:r>
      <w:r w:rsidR="00616886">
        <w:rPr>
          <w:rFonts w:ascii="Times New Roman" w:hAnsi="Times New Roman" w:cs="Times New Roman"/>
          <w:bCs/>
          <w:sz w:val="24"/>
          <w:szCs w:val="24"/>
          <w:lang w:val="en-GB"/>
        </w:rPr>
        <w:t>s</w:t>
      </w:r>
      <w:r w:rsidR="00CA0C8A">
        <w:rPr>
          <w:rFonts w:ascii="Times New Roman" w:hAnsi="Times New Roman" w:cs="Times New Roman"/>
          <w:bCs/>
          <w:sz w:val="24"/>
          <w:szCs w:val="24"/>
          <w:lang w:val="en-GB"/>
        </w:rPr>
        <w:t xml:space="preserve"> the need for </w:t>
      </w:r>
      <w:r w:rsidR="00CA0C8A">
        <w:rPr>
          <w:rFonts w:ascii="Times New Roman" w:hAnsi="Times New Roman" w:cs="Times New Roman"/>
          <w:bCs/>
          <w:i/>
          <w:iCs/>
          <w:sz w:val="24"/>
          <w:szCs w:val="24"/>
          <w:lang w:val="en-GB"/>
        </w:rPr>
        <w:t xml:space="preserve">exceptional circumstances </w:t>
      </w:r>
      <w:r w:rsidR="00CA0C8A">
        <w:rPr>
          <w:rFonts w:ascii="Times New Roman" w:hAnsi="Times New Roman" w:cs="Times New Roman"/>
          <w:bCs/>
          <w:sz w:val="24"/>
          <w:szCs w:val="24"/>
          <w:lang w:val="en-GB"/>
        </w:rPr>
        <w:t xml:space="preserve">in this regard which is indicative that the </w:t>
      </w:r>
      <w:r w:rsidR="00616886">
        <w:rPr>
          <w:rFonts w:ascii="Times New Roman" w:hAnsi="Times New Roman" w:cs="Times New Roman"/>
          <w:bCs/>
          <w:sz w:val="24"/>
          <w:szCs w:val="24"/>
          <w:lang w:val="en-GB"/>
        </w:rPr>
        <w:t>application</w:t>
      </w:r>
      <w:r w:rsidR="00CA0C8A">
        <w:rPr>
          <w:rFonts w:ascii="Times New Roman" w:hAnsi="Times New Roman" w:cs="Times New Roman"/>
          <w:bCs/>
          <w:sz w:val="24"/>
          <w:szCs w:val="24"/>
          <w:lang w:val="en-GB"/>
        </w:rPr>
        <w:t xml:space="preserve"> of these sections should be limited to rare cases where the circumstances are justified. Furthermore, even if such </w:t>
      </w:r>
      <w:r w:rsidR="00CA0C8A">
        <w:rPr>
          <w:rFonts w:ascii="Times New Roman" w:hAnsi="Times New Roman" w:cs="Times New Roman"/>
          <w:bCs/>
          <w:i/>
          <w:iCs/>
          <w:sz w:val="24"/>
          <w:szCs w:val="24"/>
          <w:lang w:val="en-GB"/>
        </w:rPr>
        <w:t xml:space="preserve">exceptional circumstances </w:t>
      </w:r>
      <w:r w:rsidR="00CA0C8A">
        <w:rPr>
          <w:rFonts w:ascii="Times New Roman" w:hAnsi="Times New Roman" w:cs="Times New Roman"/>
          <w:bCs/>
          <w:sz w:val="24"/>
          <w:szCs w:val="24"/>
          <w:lang w:val="en-GB"/>
        </w:rPr>
        <w:t>are established</w:t>
      </w:r>
      <w:r w:rsidR="00616886">
        <w:rPr>
          <w:rFonts w:ascii="Times New Roman" w:hAnsi="Times New Roman" w:cs="Times New Roman"/>
          <w:bCs/>
          <w:sz w:val="24"/>
          <w:szCs w:val="24"/>
          <w:lang w:val="en-GB"/>
        </w:rPr>
        <w:t xml:space="preserve"> in respect hereof</w:t>
      </w:r>
      <w:r w:rsidR="00CA0C8A">
        <w:rPr>
          <w:rFonts w:ascii="Times New Roman" w:hAnsi="Times New Roman" w:cs="Times New Roman"/>
          <w:bCs/>
          <w:sz w:val="24"/>
          <w:szCs w:val="24"/>
          <w:lang w:val="en-GB"/>
        </w:rPr>
        <w:t xml:space="preserve">, they must be weighed against the </w:t>
      </w:r>
      <w:r w:rsidR="00CA0C8A">
        <w:rPr>
          <w:rFonts w:ascii="Times New Roman" w:hAnsi="Times New Roman" w:cs="Times New Roman"/>
          <w:bCs/>
          <w:i/>
          <w:iCs/>
          <w:sz w:val="24"/>
          <w:szCs w:val="24"/>
          <w:lang w:val="en-GB"/>
        </w:rPr>
        <w:t xml:space="preserve">section 60(9) </w:t>
      </w:r>
      <w:r w:rsidR="00CA0C8A">
        <w:rPr>
          <w:rFonts w:ascii="Times New Roman" w:hAnsi="Times New Roman" w:cs="Times New Roman"/>
          <w:bCs/>
          <w:sz w:val="24"/>
          <w:szCs w:val="24"/>
          <w:lang w:val="en-GB"/>
        </w:rPr>
        <w:t>before a decision to refuse bail is taken.</w:t>
      </w:r>
    </w:p>
    <w:p w14:paraId="415613B8" w14:textId="77777777" w:rsidR="008126C3" w:rsidRDefault="008126C3" w:rsidP="00582A03">
      <w:pPr>
        <w:spacing w:after="0" w:line="360" w:lineRule="auto"/>
        <w:ind w:left="720" w:hanging="720"/>
        <w:jc w:val="both"/>
        <w:rPr>
          <w:rFonts w:ascii="Times New Roman" w:hAnsi="Times New Roman" w:cs="Times New Roman"/>
          <w:bCs/>
          <w:sz w:val="24"/>
          <w:szCs w:val="24"/>
          <w:lang w:val="en-GB"/>
        </w:rPr>
      </w:pPr>
    </w:p>
    <w:p w14:paraId="1E3F3F9B" w14:textId="77777777" w:rsidR="008126C3" w:rsidRDefault="008126C3"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79598B">
        <w:rPr>
          <w:rFonts w:ascii="Times New Roman" w:hAnsi="Times New Roman" w:cs="Times New Roman"/>
          <w:bCs/>
          <w:sz w:val="24"/>
          <w:szCs w:val="24"/>
          <w:lang w:val="en-GB"/>
        </w:rPr>
        <w:t>42</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Magistrate was enjoined in considering the </w:t>
      </w:r>
      <w:r w:rsidRPr="008126C3">
        <w:rPr>
          <w:rFonts w:ascii="Times New Roman" w:hAnsi="Times New Roman" w:cs="Times New Roman"/>
          <w:bCs/>
          <w:i/>
          <w:iCs/>
          <w:sz w:val="24"/>
          <w:szCs w:val="24"/>
          <w:lang w:val="en-GB"/>
        </w:rPr>
        <w:t xml:space="preserve">interests of justice </w:t>
      </w:r>
      <w:r>
        <w:rPr>
          <w:rFonts w:ascii="Times New Roman" w:hAnsi="Times New Roman" w:cs="Times New Roman"/>
          <w:bCs/>
          <w:sz w:val="24"/>
          <w:szCs w:val="24"/>
          <w:lang w:val="en-GB"/>
        </w:rPr>
        <w:t xml:space="preserve">in terms of </w:t>
      </w:r>
      <w:r>
        <w:rPr>
          <w:rFonts w:ascii="Times New Roman" w:hAnsi="Times New Roman" w:cs="Times New Roman"/>
          <w:bCs/>
          <w:i/>
          <w:iCs/>
          <w:sz w:val="24"/>
          <w:szCs w:val="24"/>
          <w:lang w:val="en-GB"/>
        </w:rPr>
        <w:t xml:space="preserve">section 60(4) </w:t>
      </w:r>
      <w:r>
        <w:rPr>
          <w:rFonts w:ascii="Times New Roman" w:hAnsi="Times New Roman" w:cs="Times New Roman"/>
          <w:bCs/>
          <w:sz w:val="24"/>
          <w:szCs w:val="24"/>
          <w:lang w:val="en-GB"/>
        </w:rPr>
        <w:t xml:space="preserve">not to unduly elevate their significance but to consider them in conjunction with the factors contained in </w:t>
      </w:r>
      <w:r>
        <w:rPr>
          <w:rFonts w:ascii="Times New Roman" w:hAnsi="Times New Roman" w:cs="Times New Roman"/>
          <w:bCs/>
          <w:i/>
          <w:iCs/>
          <w:sz w:val="24"/>
          <w:szCs w:val="24"/>
          <w:lang w:val="en-GB"/>
        </w:rPr>
        <w:t xml:space="preserve">section 60(9). </w:t>
      </w:r>
      <w:r>
        <w:rPr>
          <w:rFonts w:ascii="Times New Roman" w:hAnsi="Times New Roman" w:cs="Times New Roman"/>
          <w:bCs/>
          <w:sz w:val="24"/>
          <w:szCs w:val="24"/>
          <w:lang w:val="en-GB"/>
        </w:rPr>
        <w:t xml:space="preserve">A failure to do so </w:t>
      </w:r>
      <w:r w:rsidR="002B037C">
        <w:rPr>
          <w:rFonts w:ascii="Times New Roman" w:hAnsi="Times New Roman" w:cs="Times New Roman"/>
          <w:bCs/>
          <w:sz w:val="24"/>
          <w:szCs w:val="24"/>
          <w:lang w:val="en-GB"/>
        </w:rPr>
        <w:t>conflicts with</w:t>
      </w:r>
      <w:r>
        <w:rPr>
          <w:rFonts w:ascii="Times New Roman" w:hAnsi="Times New Roman" w:cs="Times New Roman"/>
          <w:bCs/>
          <w:sz w:val="24"/>
          <w:szCs w:val="24"/>
          <w:lang w:val="en-GB"/>
        </w:rPr>
        <w:t xml:space="preserve"> the jealously guarded right to freedom as entrenched in our </w:t>
      </w:r>
      <w:r w:rsidRPr="008126C3">
        <w:rPr>
          <w:rFonts w:ascii="Times New Roman" w:hAnsi="Times New Roman" w:cs="Times New Roman"/>
          <w:bCs/>
          <w:i/>
          <w:iCs/>
          <w:sz w:val="24"/>
          <w:szCs w:val="24"/>
          <w:lang w:val="en-GB"/>
        </w:rPr>
        <w:t>Constitution</w:t>
      </w:r>
      <w:r w:rsidR="002B037C">
        <w:rPr>
          <w:rFonts w:ascii="Times New Roman" w:hAnsi="Times New Roman" w:cs="Times New Roman"/>
          <w:bCs/>
          <w:i/>
          <w:iCs/>
          <w:sz w:val="24"/>
          <w:szCs w:val="24"/>
          <w:lang w:val="en-GB"/>
        </w:rPr>
        <w:t>.</w:t>
      </w:r>
      <w:r>
        <w:rPr>
          <w:rStyle w:val="FootnoteReference"/>
          <w:rFonts w:ascii="Times New Roman" w:hAnsi="Times New Roman" w:cs="Times New Roman"/>
          <w:bCs/>
          <w:i/>
          <w:iCs/>
          <w:sz w:val="24"/>
          <w:szCs w:val="24"/>
          <w:lang w:val="en-GB"/>
        </w:rPr>
        <w:footnoteReference w:id="9"/>
      </w:r>
      <w:r w:rsidR="002B037C">
        <w:rPr>
          <w:rFonts w:ascii="Times New Roman" w:hAnsi="Times New Roman" w:cs="Times New Roman"/>
          <w:bCs/>
          <w:i/>
          <w:iCs/>
          <w:sz w:val="24"/>
          <w:szCs w:val="24"/>
          <w:lang w:val="en-GB"/>
        </w:rPr>
        <w:t xml:space="preserve"> </w:t>
      </w:r>
      <w:r w:rsidR="002B037C">
        <w:rPr>
          <w:rFonts w:ascii="Times New Roman" w:hAnsi="Times New Roman" w:cs="Times New Roman"/>
          <w:bCs/>
          <w:sz w:val="24"/>
          <w:szCs w:val="24"/>
          <w:lang w:val="en-GB"/>
        </w:rPr>
        <w:t xml:space="preserve">Moreover, it remains necessary for the court to enquire as to whether the </w:t>
      </w:r>
      <w:r w:rsidR="002B037C">
        <w:rPr>
          <w:rFonts w:ascii="Times New Roman" w:hAnsi="Times New Roman" w:cs="Times New Roman"/>
          <w:bCs/>
          <w:i/>
          <w:iCs/>
          <w:sz w:val="24"/>
          <w:szCs w:val="24"/>
          <w:lang w:val="en-GB"/>
        </w:rPr>
        <w:t xml:space="preserve">‘likelihood’ </w:t>
      </w:r>
      <w:r w:rsidR="002B037C">
        <w:rPr>
          <w:rFonts w:ascii="Times New Roman" w:hAnsi="Times New Roman" w:cs="Times New Roman"/>
          <w:bCs/>
          <w:sz w:val="24"/>
          <w:szCs w:val="24"/>
          <w:lang w:val="en-GB"/>
        </w:rPr>
        <w:t xml:space="preserve">referred to in </w:t>
      </w:r>
      <w:r w:rsidR="002B037C">
        <w:rPr>
          <w:rFonts w:ascii="Times New Roman" w:hAnsi="Times New Roman" w:cs="Times New Roman"/>
          <w:bCs/>
          <w:i/>
          <w:iCs/>
          <w:sz w:val="24"/>
          <w:szCs w:val="24"/>
          <w:lang w:val="en-GB"/>
        </w:rPr>
        <w:t>section 60(4)</w:t>
      </w:r>
      <w:r w:rsidR="002B037C">
        <w:rPr>
          <w:rFonts w:ascii="Times New Roman" w:hAnsi="Times New Roman" w:cs="Times New Roman"/>
          <w:bCs/>
          <w:sz w:val="24"/>
          <w:szCs w:val="24"/>
          <w:lang w:val="en-GB"/>
        </w:rPr>
        <w:t xml:space="preserve"> exist</w:t>
      </w:r>
      <w:r w:rsidR="00616886">
        <w:rPr>
          <w:rFonts w:ascii="Times New Roman" w:hAnsi="Times New Roman" w:cs="Times New Roman"/>
          <w:bCs/>
          <w:sz w:val="24"/>
          <w:szCs w:val="24"/>
          <w:lang w:val="en-GB"/>
        </w:rPr>
        <w:t>s</w:t>
      </w:r>
      <w:r w:rsidR="002B037C">
        <w:rPr>
          <w:rFonts w:ascii="Times New Roman" w:hAnsi="Times New Roman" w:cs="Times New Roman"/>
          <w:bCs/>
          <w:sz w:val="24"/>
          <w:szCs w:val="24"/>
          <w:lang w:val="en-GB"/>
        </w:rPr>
        <w:t xml:space="preserve"> even if such </w:t>
      </w:r>
      <w:r w:rsidR="002B037C">
        <w:rPr>
          <w:rFonts w:ascii="Times New Roman" w:hAnsi="Times New Roman" w:cs="Times New Roman"/>
          <w:bCs/>
          <w:i/>
          <w:iCs/>
          <w:sz w:val="24"/>
          <w:szCs w:val="24"/>
          <w:lang w:val="en-GB"/>
        </w:rPr>
        <w:t xml:space="preserve">exceptional circumstances </w:t>
      </w:r>
      <w:r w:rsidR="002B037C">
        <w:rPr>
          <w:rFonts w:ascii="Times New Roman" w:hAnsi="Times New Roman" w:cs="Times New Roman"/>
          <w:bCs/>
          <w:sz w:val="24"/>
          <w:szCs w:val="24"/>
          <w:lang w:val="en-GB"/>
        </w:rPr>
        <w:t>are found.</w:t>
      </w:r>
      <w:r w:rsidR="002B037C">
        <w:rPr>
          <w:rStyle w:val="FootnoteReference"/>
          <w:rFonts w:ascii="Times New Roman" w:hAnsi="Times New Roman" w:cs="Times New Roman"/>
          <w:bCs/>
          <w:sz w:val="24"/>
          <w:szCs w:val="24"/>
          <w:lang w:val="en-GB"/>
        </w:rPr>
        <w:footnoteReference w:id="10"/>
      </w:r>
    </w:p>
    <w:p w14:paraId="7B77D4E7" w14:textId="77777777" w:rsidR="002B037C" w:rsidRDefault="002B037C" w:rsidP="00582A03">
      <w:pPr>
        <w:spacing w:after="0" w:line="360" w:lineRule="auto"/>
        <w:ind w:left="720" w:hanging="720"/>
        <w:jc w:val="both"/>
        <w:rPr>
          <w:rFonts w:ascii="Times New Roman" w:hAnsi="Times New Roman" w:cs="Times New Roman"/>
          <w:bCs/>
          <w:sz w:val="24"/>
          <w:szCs w:val="24"/>
          <w:lang w:val="en-GB"/>
        </w:rPr>
      </w:pPr>
    </w:p>
    <w:p w14:paraId="3F2F9994" w14:textId="77777777" w:rsidR="002B037C" w:rsidRDefault="00DB4674"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[4</w:t>
      </w:r>
      <w:r w:rsidR="0079598B">
        <w:rPr>
          <w:rFonts w:ascii="Times New Roman" w:hAnsi="Times New Roman" w:cs="Times New Roman"/>
          <w:bCs/>
          <w:sz w:val="24"/>
          <w:szCs w:val="24"/>
          <w:lang w:val="en-GB"/>
        </w:rPr>
        <w:t>3</w:t>
      </w:r>
      <w:r>
        <w:rPr>
          <w:rFonts w:ascii="Times New Roman" w:hAnsi="Times New Roman" w:cs="Times New Roman"/>
          <w:bCs/>
          <w:sz w:val="24"/>
          <w:szCs w:val="24"/>
          <w:lang w:val="en-GB"/>
        </w:rPr>
        <w:t>]</w:t>
      </w:r>
      <w:r>
        <w:rPr>
          <w:rFonts w:ascii="Times New Roman" w:hAnsi="Times New Roman" w:cs="Times New Roman"/>
          <w:bCs/>
          <w:sz w:val="24"/>
          <w:szCs w:val="24"/>
          <w:lang w:val="en-GB"/>
        </w:rPr>
        <w:tab/>
        <w:t>Firstly, the Magistrate’s reasoning was based on the events that had unfolded outside the courts by persons who were clearly dissatisfied with the arrest and incarceration of the appellant, drawing inferences from such activity. There was no objective evidence to suggest that such conduct would persist should the appellant be released on bail and, in fact the converse would probably result.</w:t>
      </w:r>
      <w:r w:rsidR="00FB01EF">
        <w:rPr>
          <w:rFonts w:ascii="Times New Roman" w:hAnsi="Times New Roman" w:cs="Times New Roman"/>
          <w:bCs/>
          <w:sz w:val="24"/>
          <w:szCs w:val="24"/>
          <w:lang w:val="en-GB"/>
        </w:rPr>
        <w:t xml:space="preserve"> The Magistrate’s finding in this regard is speculative and </w:t>
      </w:r>
      <w:r w:rsidR="00F76A32">
        <w:rPr>
          <w:rFonts w:ascii="Times New Roman" w:hAnsi="Times New Roman" w:cs="Times New Roman"/>
          <w:bCs/>
          <w:sz w:val="24"/>
          <w:szCs w:val="24"/>
          <w:lang w:val="en-GB"/>
        </w:rPr>
        <w:t>untenable</w:t>
      </w:r>
      <w:r w:rsidR="00FB01EF">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 further significant salient fact is that the appellant was not the author of these activities and to impute such conduct on him in a bid to deny him the right to freedom surely vitiates the spirit and objectives of our </w:t>
      </w:r>
      <w:r>
        <w:rPr>
          <w:rFonts w:ascii="Times New Roman" w:hAnsi="Times New Roman" w:cs="Times New Roman"/>
          <w:bCs/>
          <w:i/>
          <w:iCs/>
          <w:sz w:val="24"/>
          <w:szCs w:val="24"/>
          <w:lang w:val="en-GB"/>
        </w:rPr>
        <w:t>Constitution.</w:t>
      </w:r>
      <w:r w:rsidR="00254C6B">
        <w:rPr>
          <w:rFonts w:ascii="Times New Roman" w:hAnsi="Times New Roman" w:cs="Times New Roman"/>
          <w:bCs/>
          <w:i/>
          <w:iCs/>
          <w:sz w:val="24"/>
          <w:szCs w:val="24"/>
          <w:lang w:val="en-GB"/>
        </w:rPr>
        <w:t xml:space="preserve"> </w:t>
      </w:r>
      <w:r w:rsidR="00254C6B" w:rsidRPr="00254C6B">
        <w:rPr>
          <w:rFonts w:ascii="Times New Roman" w:hAnsi="Times New Roman" w:cs="Times New Roman"/>
          <w:bCs/>
          <w:sz w:val="24"/>
          <w:szCs w:val="24"/>
          <w:lang w:val="en-GB"/>
        </w:rPr>
        <w:t>Regrettably,</w:t>
      </w:r>
      <w:r w:rsidR="00254C6B">
        <w:rPr>
          <w:rFonts w:ascii="Times New Roman" w:hAnsi="Times New Roman" w:cs="Times New Roman"/>
          <w:bCs/>
          <w:sz w:val="24"/>
          <w:szCs w:val="24"/>
          <w:lang w:val="en-GB"/>
        </w:rPr>
        <w:t xml:space="preserve"> the Magistrate appears to have paid lip service to the statutory provisions which is not in accordance with justice.</w:t>
      </w:r>
      <w:r w:rsidR="00254C6B">
        <w:rPr>
          <w:rStyle w:val="FootnoteReference"/>
          <w:rFonts w:ascii="Times New Roman" w:hAnsi="Times New Roman" w:cs="Times New Roman"/>
          <w:bCs/>
          <w:sz w:val="24"/>
          <w:szCs w:val="24"/>
          <w:lang w:val="en-GB"/>
        </w:rPr>
        <w:footnoteReference w:id="11"/>
      </w:r>
      <w:r w:rsidR="00254C6B">
        <w:rPr>
          <w:rFonts w:ascii="Times New Roman" w:hAnsi="Times New Roman" w:cs="Times New Roman"/>
          <w:bCs/>
          <w:sz w:val="24"/>
          <w:szCs w:val="24"/>
          <w:lang w:val="en-GB"/>
        </w:rPr>
        <w:t xml:space="preserve"> This is clearly a misdirection.</w:t>
      </w:r>
    </w:p>
    <w:p w14:paraId="20239FC1" w14:textId="77777777" w:rsidR="00254C6B" w:rsidRDefault="00254C6B" w:rsidP="00582A03">
      <w:pPr>
        <w:spacing w:after="0" w:line="360" w:lineRule="auto"/>
        <w:ind w:left="720" w:hanging="720"/>
        <w:jc w:val="both"/>
        <w:rPr>
          <w:rFonts w:ascii="Times New Roman" w:hAnsi="Times New Roman" w:cs="Times New Roman"/>
          <w:bCs/>
          <w:sz w:val="24"/>
          <w:szCs w:val="24"/>
          <w:lang w:val="en-GB"/>
        </w:rPr>
      </w:pPr>
    </w:p>
    <w:p w14:paraId="11B4728D" w14:textId="77777777" w:rsidR="00254C6B" w:rsidRDefault="00254C6B" w:rsidP="00582A03">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[4</w:t>
      </w:r>
      <w:r w:rsidR="0079598B">
        <w:rPr>
          <w:rFonts w:ascii="Times New Roman" w:hAnsi="Times New Roman" w:cs="Times New Roman"/>
          <w:bCs/>
          <w:sz w:val="24"/>
          <w:szCs w:val="24"/>
          <w:lang w:val="en-GB"/>
        </w:rPr>
        <w:t>4</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Furthermore, the Magistrate misdirected himself in failing to weigh the considerations in </w:t>
      </w:r>
      <w:r>
        <w:rPr>
          <w:rFonts w:ascii="Times New Roman" w:hAnsi="Times New Roman" w:cs="Times New Roman"/>
          <w:bCs/>
          <w:i/>
          <w:iCs/>
          <w:sz w:val="24"/>
          <w:szCs w:val="24"/>
          <w:lang w:val="en-GB"/>
        </w:rPr>
        <w:t>section 60(9)</w:t>
      </w:r>
      <w:r>
        <w:rPr>
          <w:rFonts w:ascii="Times New Roman" w:hAnsi="Times New Roman" w:cs="Times New Roman"/>
          <w:bCs/>
          <w:sz w:val="24"/>
          <w:szCs w:val="24"/>
          <w:lang w:val="en-GB"/>
        </w:rPr>
        <w:t xml:space="preserve"> despite </w:t>
      </w:r>
      <w:proofErr w:type="spellStart"/>
      <w:r>
        <w:rPr>
          <w:rFonts w:ascii="Times New Roman" w:hAnsi="Times New Roman" w:cs="Times New Roman"/>
          <w:bCs/>
          <w:sz w:val="24"/>
          <w:szCs w:val="24"/>
          <w:lang w:val="en-GB"/>
        </w:rPr>
        <w:t>there</w:t>
      </w:r>
      <w:proofErr w:type="spellEnd"/>
      <w:r>
        <w:rPr>
          <w:rFonts w:ascii="Times New Roman" w:hAnsi="Times New Roman" w:cs="Times New Roman"/>
          <w:bCs/>
          <w:sz w:val="24"/>
          <w:szCs w:val="24"/>
          <w:lang w:val="en-GB"/>
        </w:rPr>
        <w:t xml:space="preserve"> having been evidence from the appellant on various of the enumerated factors and other factors presented which should have been considered. This is a further misdirection by the Magistrate.</w:t>
      </w:r>
      <w:r w:rsidR="00FB01EF">
        <w:rPr>
          <w:rFonts w:ascii="Times New Roman" w:hAnsi="Times New Roman" w:cs="Times New Roman"/>
          <w:bCs/>
          <w:sz w:val="24"/>
          <w:szCs w:val="24"/>
          <w:lang w:val="en-GB"/>
        </w:rPr>
        <w:t xml:space="preserve"> </w:t>
      </w:r>
    </w:p>
    <w:p w14:paraId="529B50FB" w14:textId="77777777" w:rsidR="00744579" w:rsidRDefault="00744579" w:rsidP="00582A03">
      <w:pPr>
        <w:spacing w:after="0" w:line="360" w:lineRule="auto"/>
        <w:ind w:left="720" w:hanging="720"/>
        <w:jc w:val="both"/>
        <w:rPr>
          <w:rFonts w:ascii="Times New Roman" w:hAnsi="Times New Roman" w:cs="Times New Roman"/>
          <w:bCs/>
          <w:sz w:val="24"/>
          <w:szCs w:val="24"/>
          <w:lang w:val="en-GB"/>
        </w:rPr>
      </w:pPr>
    </w:p>
    <w:p w14:paraId="2B7E8B25" w14:textId="77777777" w:rsidR="00744579" w:rsidRPr="00744579" w:rsidRDefault="00744579" w:rsidP="00582A03">
      <w:pPr>
        <w:spacing w:after="0" w:line="360" w:lineRule="auto"/>
        <w:ind w:left="720" w:hanging="720"/>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Conclusion</w:t>
      </w:r>
    </w:p>
    <w:p w14:paraId="30ACDBBD" w14:textId="77777777" w:rsidR="00FB01EF" w:rsidRDefault="00FB01EF" w:rsidP="0079598B">
      <w:pPr>
        <w:pStyle w:val="NormalWeb"/>
        <w:shd w:val="clear" w:color="auto" w:fill="FFFFFF"/>
        <w:spacing w:before="144" w:beforeAutospacing="0" w:after="0" w:afterAutospacing="0" w:line="480" w:lineRule="atLeast"/>
        <w:ind w:left="720" w:hanging="720"/>
        <w:jc w:val="both"/>
        <w:rPr>
          <w:i/>
          <w:lang w:val="en-GB"/>
        </w:rPr>
      </w:pPr>
      <w:r w:rsidRPr="00530AE5">
        <w:rPr>
          <w:color w:val="000000"/>
        </w:rPr>
        <w:t>[4</w:t>
      </w:r>
      <w:r w:rsidR="0079598B">
        <w:rPr>
          <w:color w:val="000000"/>
        </w:rPr>
        <w:t>5]</w:t>
      </w:r>
      <w:r w:rsidR="0079598B">
        <w:rPr>
          <w:color w:val="000000"/>
        </w:rPr>
        <w:tab/>
      </w:r>
      <w:r w:rsidRPr="00530AE5">
        <w:rPr>
          <w:color w:val="000000"/>
        </w:rPr>
        <w:t xml:space="preserve">In considering the evidence presented in the court </w:t>
      </w:r>
      <w:r w:rsidRPr="00530AE5">
        <w:rPr>
          <w:i/>
          <w:iCs/>
          <w:color w:val="000000"/>
        </w:rPr>
        <w:t>a quo</w:t>
      </w:r>
      <w:r w:rsidR="00530AE5" w:rsidRPr="00530AE5">
        <w:rPr>
          <w:i/>
          <w:iCs/>
          <w:color w:val="000000"/>
        </w:rPr>
        <w:t xml:space="preserve"> </w:t>
      </w:r>
      <w:r w:rsidR="00530AE5" w:rsidRPr="00530AE5">
        <w:rPr>
          <w:color w:val="000000"/>
        </w:rPr>
        <w:t>and the reasoning of the Magistrate, I am of the view that the Magistrate misdirected himself materially on both the facts and the law.</w:t>
      </w:r>
      <w:r w:rsidRPr="00530AE5">
        <w:rPr>
          <w:color w:val="000000"/>
        </w:rPr>
        <w:t xml:space="preserve"> </w:t>
      </w:r>
      <w:r w:rsidR="00530AE5">
        <w:rPr>
          <w:color w:val="000000"/>
        </w:rPr>
        <w:t xml:space="preserve"> In these circumstances, </w:t>
      </w:r>
      <w:r>
        <w:rPr>
          <w:bCs/>
          <w:i/>
          <w:iCs/>
          <w:lang w:val="en-GB"/>
        </w:rPr>
        <w:t xml:space="preserve">Section 65(4) </w:t>
      </w:r>
      <w:r>
        <w:rPr>
          <w:bCs/>
          <w:lang w:val="en-GB"/>
        </w:rPr>
        <w:t xml:space="preserve">of the </w:t>
      </w:r>
      <w:r>
        <w:rPr>
          <w:bCs/>
          <w:i/>
          <w:iCs/>
          <w:lang w:val="en-GB"/>
        </w:rPr>
        <w:t xml:space="preserve">CPA </w:t>
      </w:r>
      <w:r>
        <w:rPr>
          <w:bCs/>
          <w:lang w:val="en-GB"/>
        </w:rPr>
        <w:t xml:space="preserve">empowers this court to set aside the decision of the Magistrate </w:t>
      </w:r>
      <w:r w:rsidR="00530AE5">
        <w:rPr>
          <w:bCs/>
          <w:lang w:val="en-GB"/>
        </w:rPr>
        <w:t>and give the decision which the lower court should have given.</w:t>
      </w:r>
    </w:p>
    <w:p w14:paraId="7276BE92" w14:textId="77777777" w:rsidR="00FB01EF" w:rsidRDefault="00FB01EF" w:rsidP="00530AE5">
      <w:pPr>
        <w:spacing w:after="0" w:line="360" w:lineRule="auto"/>
        <w:jc w:val="both"/>
        <w:rPr>
          <w:rFonts w:ascii="Times New Roman" w:hAnsi="Times New Roman" w:cs="Times New Roman"/>
          <w:bCs/>
          <w:sz w:val="24"/>
          <w:szCs w:val="24"/>
          <w:lang w:val="en-GB"/>
        </w:rPr>
      </w:pPr>
      <w:r w:rsidRPr="006F41CC">
        <w:rPr>
          <w:rFonts w:ascii="Times New Roman" w:hAnsi="Times New Roman" w:cs="Times New Roman"/>
          <w:i/>
          <w:lang w:val="en-GB"/>
        </w:rPr>
        <w:t xml:space="preserve"> </w:t>
      </w:r>
    </w:p>
    <w:p w14:paraId="5079C9DE" w14:textId="77777777" w:rsidR="00744579" w:rsidRPr="00744579" w:rsidRDefault="00744579" w:rsidP="00744579">
      <w:pPr>
        <w:spacing w:after="0" w:line="360" w:lineRule="auto"/>
        <w:ind w:left="720" w:hanging="720"/>
        <w:jc w:val="both"/>
        <w:rPr>
          <w:rFonts w:ascii="Times New Roman" w:hAnsi="Times New Roman" w:cs="Times New Roman"/>
          <w:color w:val="242121"/>
          <w:sz w:val="24"/>
          <w:szCs w:val="24"/>
        </w:rPr>
      </w:pPr>
      <w:r>
        <w:rPr>
          <w:rFonts w:ascii="Times New Roman" w:hAnsi="Times New Roman" w:cs="Times New Roman"/>
          <w:bCs/>
          <w:sz w:val="24"/>
          <w:szCs w:val="24"/>
          <w:lang w:val="en-GB"/>
        </w:rPr>
        <w:t>[4</w:t>
      </w:r>
      <w:r w:rsidR="0079598B">
        <w:rPr>
          <w:rFonts w:ascii="Times New Roman" w:hAnsi="Times New Roman" w:cs="Times New Roman"/>
          <w:bCs/>
          <w:sz w:val="24"/>
          <w:szCs w:val="24"/>
          <w:lang w:val="en-GB"/>
        </w:rPr>
        <w:t>6</w:t>
      </w:r>
      <w:r w:rsidR="001D0EB3">
        <w:rPr>
          <w:rFonts w:ascii="Times New Roman" w:hAnsi="Times New Roman" w:cs="Times New Roman"/>
          <w:bCs/>
          <w:sz w:val="24"/>
          <w:szCs w:val="24"/>
          <w:lang w:val="en-GB"/>
        </w:rPr>
        <w:t>]</w:t>
      </w:r>
      <w:r w:rsidR="0079598B">
        <w:rPr>
          <w:rFonts w:ascii="Times New Roman" w:hAnsi="Times New Roman" w:cs="Times New Roman"/>
          <w:bCs/>
          <w:sz w:val="24"/>
          <w:szCs w:val="24"/>
          <w:lang w:val="en-GB"/>
        </w:rPr>
        <w:tab/>
      </w:r>
      <w:r w:rsidR="001D0EB3">
        <w:rPr>
          <w:rFonts w:ascii="Times New Roman" w:hAnsi="Times New Roman" w:cs="Times New Roman"/>
          <w:bCs/>
          <w:sz w:val="24"/>
          <w:szCs w:val="24"/>
          <w:lang w:val="en-GB"/>
        </w:rPr>
        <w:t>Having</w:t>
      </w:r>
      <w:r w:rsidRPr="00744579">
        <w:rPr>
          <w:rFonts w:ascii="Times New Roman" w:hAnsi="Times New Roman" w:cs="Times New Roman"/>
          <w:color w:val="242121"/>
          <w:sz w:val="24"/>
          <w:szCs w:val="24"/>
        </w:rPr>
        <w:t xml:space="preserve"> considered the evidence led by the </w:t>
      </w:r>
      <w:r w:rsidR="00627FC4" w:rsidRPr="00744579">
        <w:rPr>
          <w:rFonts w:ascii="Times New Roman" w:hAnsi="Times New Roman" w:cs="Times New Roman"/>
          <w:color w:val="242121"/>
          <w:sz w:val="24"/>
          <w:szCs w:val="24"/>
        </w:rPr>
        <w:t xml:space="preserve">appellant </w:t>
      </w:r>
      <w:r w:rsidR="00627FC4">
        <w:rPr>
          <w:rFonts w:ascii="Times New Roman" w:hAnsi="Times New Roman" w:cs="Times New Roman"/>
          <w:color w:val="242121"/>
          <w:sz w:val="24"/>
          <w:szCs w:val="24"/>
        </w:rPr>
        <w:t>and</w:t>
      </w:r>
      <w:r w:rsidR="00616886">
        <w:rPr>
          <w:rFonts w:ascii="Times New Roman" w:hAnsi="Times New Roman" w:cs="Times New Roman"/>
          <w:color w:val="242121"/>
          <w:sz w:val="24"/>
          <w:szCs w:val="24"/>
        </w:rPr>
        <w:t xml:space="preserve"> the respondent </w:t>
      </w:r>
      <w:r w:rsidRPr="00744579">
        <w:rPr>
          <w:rFonts w:ascii="Times New Roman" w:hAnsi="Times New Roman" w:cs="Times New Roman"/>
          <w:color w:val="242121"/>
          <w:sz w:val="24"/>
          <w:szCs w:val="24"/>
        </w:rPr>
        <w:t>in the court </w:t>
      </w:r>
      <w:r w:rsidRPr="00744579">
        <w:rPr>
          <w:rFonts w:ascii="Times New Roman" w:hAnsi="Times New Roman" w:cs="Times New Roman"/>
          <w:i/>
          <w:iCs/>
          <w:color w:val="242121"/>
          <w:sz w:val="24"/>
          <w:szCs w:val="24"/>
        </w:rPr>
        <w:t>a quo, </w:t>
      </w:r>
      <w:r w:rsidRPr="00744579">
        <w:rPr>
          <w:rFonts w:ascii="Times New Roman" w:hAnsi="Times New Roman" w:cs="Times New Roman"/>
          <w:color w:val="242121"/>
          <w:sz w:val="24"/>
          <w:szCs w:val="24"/>
        </w:rPr>
        <w:t xml:space="preserve">I am satisfied that </w:t>
      </w:r>
      <w:r w:rsidR="001D0EB3">
        <w:rPr>
          <w:rFonts w:ascii="Times New Roman" w:hAnsi="Times New Roman" w:cs="Times New Roman"/>
          <w:color w:val="242121"/>
          <w:sz w:val="24"/>
          <w:szCs w:val="24"/>
        </w:rPr>
        <w:t>t</w:t>
      </w:r>
      <w:r w:rsidR="001D0EB3" w:rsidRPr="00744579">
        <w:rPr>
          <w:rFonts w:ascii="Times New Roman" w:hAnsi="Times New Roman" w:cs="Times New Roman"/>
          <w:color w:val="242121"/>
          <w:sz w:val="24"/>
          <w:szCs w:val="24"/>
        </w:rPr>
        <w:t xml:space="preserve">he </w:t>
      </w:r>
      <w:r w:rsidR="001D0EB3">
        <w:rPr>
          <w:rFonts w:ascii="Times New Roman" w:hAnsi="Times New Roman" w:cs="Times New Roman"/>
          <w:color w:val="242121"/>
          <w:sz w:val="24"/>
          <w:szCs w:val="24"/>
        </w:rPr>
        <w:t>appellant</w:t>
      </w:r>
      <w:r>
        <w:rPr>
          <w:rFonts w:ascii="Times New Roman" w:hAnsi="Times New Roman" w:cs="Times New Roman"/>
          <w:color w:val="242121"/>
          <w:sz w:val="24"/>
          <w:szCs w:val="24"/>
        </w:rPr>
        <w:t xml:space="preserve"> </w:t>
      </w:r>
      <w:r w:rsidRPr="00744579">
        <w:rPr>
          <w:rFonts w:ascii="Times New Roman" w:hAnsi="Times New Roman" w:cs="Times New Roman"/>
          <w:color w:val="242121"/>
          <w:sz w:val="24"/>
          <w:szCs w:val="24"/>
        </w:rPr>
        <w:t xml:space="preserve">discharged the onus of establishing </w:t>
      </w:r>
      <w:r w:rsidRPr="00744579">
        <w:rPr>
          <w:rFonts w:ascii="Times New Roman" w:hAnsi="Times New Roman" w:cs="Times New Roman"/>
          <w:i/>
          <w:iCs/>
          <w:color w:val="242121"/>
          <w:sz w:val="24"/>
          <w:szCs w:val="24"/>
        </w:rPr>
        <w:t xml:space="preserve">exceptional circumstances </w:t>
      </w:r>
      <w:r w:rsidRPr="00744579">
        <w:rPr>
          <w:rFonts w:ascii="Times New Roman" w:hAnsi="Times New Roman" w:cs="Times New Roman"/>
          <w:color w:val="242121"/>
          <w:sz w:val="24"/>
          <w:szCs w:val="24"/>
        </w:rPr>
        <w:t xml:space="preserve">and that </w:t>
      </w:r>
      <w:r w:rsidR="001D0EB3" w:rsidRPr="00744579">
        <w:rPr>
          <w:rFonts w:ascii="Times New Roman" w:hAnsi="Times New Roman" w:cs="Times New Roman"/>
          <w:color w:val="242121"/>
          <w:sz w:val="24"/>
          <w:szCs w:val="24"/>
        </w:rPr>
        <w:t xml:space="preserve">the </w:t>
      </w:r>
      <w:r w:rsidR="001D0EB3" w:rsidRPr="00616886">
        <w:rPr>
          <w:rFonts w:ascii="Times New Roman" w:hAnsi="Times New Roman" w:cs="Times New Roman"/>
          <w:i/>
          <w:iCs/>
          <w:color w:val="242121"/>
          <w:sz w:val="24"/>
          <w:szCs w:val="24"/>
        </w:rPr>
        <w:t>interests</w:t>
      </w:r>
      <w:r w:rsidRPr="00616886">
        <w:rPr>
          <w:rFonts w:ascii="Times New Roman" w:hAnsi="Times New Roman" w:cs="Times New Roman"/>
          <w:i/>
          <w:iCs/>
          <w:color w:val="242121"/>
          <w:sz w:val="24"/>
          <w:szCs w:val="24"/>
        </w:rPr>
        <w:t xml:space="preserve"> of justice</w:t>
      </w:r>
      <w:r w:rsidRPr="00744579">
        <w:rPr>
          <w:rFonts w:ascii="Times New Roman" w:hAnsi="Times New Roman" w:cs="Times New Roman"/>
          <w:color w:val="242121"/>
          <w:sz w:val="24"/>
          <w:szCs w:val="24"/>
        </w:rPr>
        <w:t xml:space="preserve"> permit his release on bail.  I am further satisfied that the basis of opposition by the state will be adequately addressed by the imposition of appropriate bail conditions</w:t>
      </w:r>
      <w:r>
        <w:rPr>
          <w:rFonts w:ascii="Times New Roman" w:hAnsi="Times New Roman" w:cs="Times New Roman"/>
          <w:color w:val="242121"/>
          <w:sz w:val="24"/>
          <w:szCs w:val="24"/>
        </w:rPr>
        <w:t xml:space="preserve">. Both counsel submitted that conditions, </w:t>
      </w:r>
      <w:r w:rsidR="00F946D8">
        <w:rPr>
          <w:rFonts w:ascii="Times New Roman" w:hAnsi="Times New Roman" w:cs="Times New Roman"/>
          <w:color w:val="242121"/>
          <w:sz w:val="24"/>
          <w:szCs w:val="24"/>
        </w:rPr>
        <w:t>such as</w:t>
      </w:r>
      <w:r>
        <w:rPr>
          <w:rFonts w:ascii="Times New Roman" w:hAnsi="Times New Roman" w:cs="Times New Roman"/>
          <w:color w:val="242121"/>
          <w:sz w:val="24"/>
          <w:szCs w:val="24"/>
        </w:rPr>
        <w:t xml:space="preserve"> house arrest would be appropriate should the appellant be released on bail and that an amount of R 5000.00 would be appropriate.</w:t>
      </w:r>
    </w:p>
    <w:p w14:paraId="6B4239F7" w14:textId="77777777" w:rsidR="00744579" w:rsidRPr="00744579" w:rsidRDefault="00744579" w:rsidP="00744579">
      <w:pPr>
        <w:shd w:val="clear" w:color="auto" w:fill="FFFFFF"/>
        <w:spacing w:before="144" w:after="0" w:line="360" w:lineRule="atLeast"/>
        <w:rPr>
          <w:rFonts w:ascii="Times New Roman" w:eastAsia="Times New Roman" w:hAnsi="Times New Roman" w:cs="Times New Roman"/>
          <w:color w:val="242121"/>
          <w:sz w:val="27"/>
          <w:szCs w:val="27"/>
          <w:lang w:eastAsia="en-GB"/>
        </w:rPr>
      </w:pPr>
      <w:r w:rsidRPr="00744579">
        <w:rPr>
          <w:rFonts w:ascii="Times New Roman" w:eastAsia="Times New Roman" w:hAnsi="Times New Roman" w:cs="Times New Roman"/>
          <w:color w:val="242121"/>
          <w:sz w:val="24"/>
          <w:szCs w:val="24"/>
          <w:lang w:eastAsia="en-GB"/>
        </w:rPr>
        <w:t>[</w:t>
      </w:r>
      <w:r w:rsidR="00302BB0">
        <w:rPr>
          <w:rFonts w:ascii="Times New Roman" w:eastAsia="Times New Roman" w:hAnsi="Times New Roman" w:cs="Times New Roman"/>
          <w:color w:val="242121"/>
          <w:sz w:val="24"/>
          <w:szCs w:val="24"/>
          <w:lang w:eastAsia="en-GB"/>
        </w:rPr>
        <w:t>4</w:t>
      </w:r>
      <w:r w:rsidR="0079598B">
        <w:rPr>
          <w:rFonts w:ascii="Times New Roman" w:eastAsia="Times New Roman" w:hAnsi="Times New Roman" w:cs="Times New Roman"/>
          <w:color w:val="242121"/>
          <w:sz w:val="24"/>
          <w:szCs w:val="24"/>
          <w:lang w:eastAsia="en-GB"/>
        </w:rPr>
        <w:t>7</w:t>
      </w:r>
      <w:r w:rsidRPr="00744579">
        <w:rPr>
          <w:rFonts w:ascii="Times New Roman" w:eastAsia="Times New Roman" w:hAnsi="Times New Roman" w:cs="Times New Roman"/>
          <w:color w:val="242121"/>
          <w:sz w:val="24"/>
          <w:szCs w:val="24"/>
          <w:lang w:eastAsia="en-GB"/>
        </w:rPr>
        <w:t>]</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I</w:t>
      </w:r>
      <w:r w:rsidR="001D0EB3">
        <w:rPr>
          <w:rFonts w:ascii="Times New Roman" w:eastAsia="Times New Roman" w:hAnsi="Times New Roman" w:cs="Times New Roman"/>
          <w:color w:val="242121"/>
          <w:sz w:val="24"/>
          <w:szCs w:val="24"/>
          <w:lang w:eastAsia="en-GB"/>
        </w:rPr>
        <w:t xml:space="preserve"> therefore</w:t>
      </w:r>
      <w:r w:rsidRPr="00744579">
        <w:rPr>
          <w:rFonts w:ascii="Times New Roman" w:eastAsia="Times New Roman" w:hAnsi="Times New Roman" w:cs="Times New Roman"/>
          <w:color w:val="242121"/>
          <w:sz w:val="24"/>
          <w:szCs w:val="24"/>
          <w:lang w:eastAsia="en-GB"/>
        </w:rPr>
        <w:t xml:space="preserve"> </w:t>
      </w:r>
      <w:r w:rsidR="00F946D8">
        <w:rPr>
          <w:rFonts w:ascii="Times New Roman" w:eastAsia="Times New Roman" w:hAnsi="Times New Roman" w:cs="Times New Roman"/>
          <w:color w:val="242121"/>
          <w:sz w:val="24"/>
          <w:szCs w:val="24"/>
          <w:lang w:eastAsia="en-GB"/>
        </w:rPr>
        <w:t>make</w:t>
      </w:r>
      <w:r w:rsidRPr="00744579">
        <w:rPr>
          <w:rFonts w:ascii="Times New Roman" w:eastAsia="Times New Roman" w:hAnsi="Times New Roman" w:cs="Times New Roman"/>
          <w:color w:val="242121"/>
          <w:sz w:val="24"/>
          <w:szCs w:val="24"/>
          <w:lang w:eastAsia="en-GB"/>
        </w:rPr>
        <w:t xml:space="preserve"> the following order:</w:t>
      </w:r>
    </w:p>
    <w:p w14:paraId="66B69D48" w14:textId="77777777" w:rsidR="00744579" w:rsidRPr="00744579" w:rsidRDefault="00744579" w:rsidP="00744579">
      <w:pPr>
        <w:shd w:val="clear" w:color="auto" w:fill="FFFFFF"/>
        <w:spacing w:before="144" w:after="0" w:line="360" w:lineRule="atLeast"/>
        <w:rPr>
          <w:rFonts w:ascii="Times New Roman" w:eastAsia="Times New Roman" w:hAnsi="Times New Roman" w:cs="Times New Roman"/>
          <w:color w:val="242121"/>
          <w:sz w:val="27"/>
          <w:szCs w:val="27"/>
          <w:lang w:eastAsia="en-GB"/>
        </w:rPr>
      </w:pPr>
    </w:p>
    <w:p w14:paraId="06BCCA5F" w14:textId="77777777" w:rsidR="00744579" w:rsidRPr="00744579" w:rsidRDefault="00744579" w:rsidP="0079598B">
      <w:pPr>
        <w:shd w:val="clear" w:color="auto" w:fill="FFFFFF"/>
        <w:spacing w:before="144" w:after="0" w:line="360" w:lineRule="atLeast"/>
        <w:ind w:left="1439" w:hanging="705"/>
        <w:jc w:val="both"/>
        <w:rPr>
          <w:rFonts w:ascii="Times New Roman" w:eastAsia="Times New Roman" w:hAnsi="Times New Roman" w:cs="Times New Roman"/>
          <w:color w:val="242121"/>
          <w:sz w:val="27"/>
          <w:szCs w:val="27"/>
          <w:lang w:eastAsia="en-GB"/>
        </w:rPr>
      </w:pPr>
      <w:r w:rsidRPr="00744579">
        <w:rPr>
          <w:rFonts w:ascii="Times New Roman" w:eastAsia="Times New Roman" w:hAnsi="Times New Roman" w:cs="Times New Roman"/>
          <w:color w:val="242121"/>
          <w:sz w:val="24"/>
          <w:szCs w:val="24"/>
          <w:lang w:eastAsia="en-GB"/>
        </w:rPr>
        <w:t>1.</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The </w:t>
      </w:r>
      <w:r w:rsidR="00302BB0" w:rsidRPr="001D0EB3">
        <w:rPr>
          <w:rFonts w:ascii="Times New Roman" w:eastAsia="Times New Roman" w:hAnsi="Times New Roman" w:cs="Times New Roman"/>
          <w:color w:val="242121"/>
          <w:sz w:val="24"/>
          <w:szCs w:val="24"/>
          <w:lang w:eastAsia="en-GB"/>
        </w:rPr>
        <w:t>appeal is upheld and the Magistrate</w:t>
      </w:r>
      <w:r w:rsidR="00F946D8">
        <w:rPr>
          <w:rFonts w:ascii="Times New Roman" w:eastAsia="Times New Roman" w:hAnsi="Times New Roman" w:cs="Times New Roman"/>
          <w:color w:val="242121"/>
          <w:sz w:val="24"/>
          <w:szCs w:val="24"/>
          <w:lang w:eastAsia="en-GB"/>
        </w:rPr>
        <w:t>’</w:t>
      </w:r>
      <w:r w:rsidR="00302BB0" w:rsidRPr="001D0EB3">
        <w:rPr>
          <w:rFonts w:ascii="Times New Roman" w:eastAsia="Times New Roman" w:hAnsi="Times New Roman" w:cs="Times New Roman"/>
          <w:color w:val="242121"/>
          <w:sz w:val="24"/>
          <w:szCs w:val="24"/>
          <w:lang w:eastAsia="en-GB"/>
        </w:rPr>
        <w:t>s order refusing the appellant’s bail is set aside.</w:t>
      </w:r>
    </w:p>
    <w:p w14:paraId="13AC519E" w14:textId="77777777" w:rsidR="00744579" w:rsidRPr="00744579" w:rsidRDefault="00744579" w:rsidP="0079598B">
      <w:pPr>
        <w:shd w:val="clear" w:color="auto" w:fill="FFFFFF"/>
        <w:spacing w:before="144" w:after="0" w:line="360" w:lineRule="atLeast"/>
        <w:ind w:left="1439" w:hanging="705"/>
        <w:jc w:val="both"/>
        <w:rPr>
          <w:rFonts w:ascii="Times New Roman" w:eastAsia="Times New Roman" w:hAnsi="Times New Roman" w:cs="Times New Roman"/>
          <w:color w:val="242121"/>
          <w:sz w:val="27"/>
          <w:szCs w:val="27"/>
          <w:lang w:eastAsia="en-GB"/>
        </w:rPr>
      </w:pPr>
      <w:r w:rsidRPr="00744579">
        <w:rPr>
          <w:rFonts w:ascii="Times New Roman" w:eastAsia="Times New Roman" w:hAnsi="Times New Roman" w:cs="Times New Roman"/>
          <w:color w:val="242121"/>
          <w:sz w:val="24"/>
          <w:szCs w:val="24"/>
          <w:lang w:eastAsia="en-GB"/>
        </w:rPr>
        <w:t>2. </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Pending the outcome of the trial, the appellant is granted</w:t>
      </w:r>
      <w:r w:rsidR="00302BB0" w:rsidRPr="001D0EB3">
        <w:rPr>
          <w:rFonts w:ascii="Times New Roman" w:eastAsia="Times New Roman" w:hAnsi="Times New Roman" w:cs="Times New Roman"/>
          <w:color w:val="242121"/>
          <w:sz w:val="24"/>
          <w:szCs w:val="24"/>
          <w:lang w:eastAsia="en-GB"/>
        </w:rPr>
        <w:t xml:space="preserve"> bail in the amount of R 5000.00.</w:t>
      </w:r>
      <w:r w:rsidRPr="00744579">
        <w:rPr>
          <w:rFonts w:ascii="Times New Roman" w:eastAsia="Times New Roman" w:hAnsi="Times New Roman" w:cs="Times New Roman"/>
          <w:color w:val="242121"/>
          <w:sz w:val="24"/>
          <w:szCs w:val="24"/>
          <w:lang w:eastAsia="en-GB"/>
        </w:rPr>
        <w:t> </w:t>
      </w:r>
    </w:p>
    <w:p w14:paraId="54C3C93A" w14:textId="77777777" w:rsidR="00744579" w:rsidRPr="00744579" w:rsidRDefault="00744579" w:rsidP="0079598B">
      <w:pPr>
        <w:shd w:val="clear" w:color="auto" w:fill="FFFFFF"/>
        <w:spacing w:before="144" w:after="0" w:line="360" w:lineRule="atLeast"/>
        <w:ind w:left="734"/>
        <w:jc w:val="both"/>
        <w:rPr>
          <w:rFonts w:ascii="Times New Roman" w:eastAsia="Times New Roman" w:hAnsi="Times New Roman" w:cs="Times New Roman"/>
          <w:color w:val="242121"/>
          <w:sz w:val="27"/>
          <w:szCs w:val="27"/>
          <w:lang w:eastAsia="en-GB"/>
        </w:rPr>
      </w:pPr>
      <w:r w:rsidRPr="00744579">
        <w:rPr>
          <w:rFonts w:ascii="Times New Roman" w:eastAsia="Times New Roman" w:hAnsi="Times New Roman" w:cs="Times New Roman"/>
          <w:color w:val="242121"/>
          <w:sz w:val="24"/>
          <w:szCs w:val="24"/>
          <w:lang w:eastAsia="en-GB"/>
        </w:rPr>
        <w:t>3. </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The appellant’s release is subject to the following</w:t>
      </w:r>
      <w:r w:rsidR="00302BB0" w:rsidRPr="001D0EB3">
        <w:rPr>
          <w:rFonts w:ascii="Times New Roman" w:eastAsia="Times New Roman" w:hAnsi="Times New Roman" w:cs="Times New Roman"/>
          <w:color w:val="242121"/>
          <w:sz w:val="24"/>
          <w:szCs w:val="24"/>
          <w:lang w:eastAsia="en-GB"/>
        </w:rPr>
        <w:t xml:space="preserve"> conditions:</w:t>
      </w:r>
    </w:p>
    <w:p w14:paraId="760BA410" w14:textId="77777777" w:rsidR="00744579" w:rsidRPr="00744579" w:rsidRDefault="00744579"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7"/>
          <w:szCs w:val="27"/>
          <w:lang w:eastAsia="en-GB"/>
        </w:rPr>
      </w:pPr>
      <w:r w:rsidRPr="00744579">
        <w:rPr>
          <w:rFonts w:ascii="Times New Roman" w:eastAsia="Times New Roman" w:hAnsi="Times New Roman" w:cs="Times New Roman"/>
          <w:color w:val="242121"/>
          <w:sz w:val="24"/>
          <w:szCs w:val="24"/>
          <w:lang w:eastAsia="en-GB"/>
        </w:rPr>
        <w:t>3.1 </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 xml:space="preserve">The appellant must appear in </w:t>
      </w:r>
      <w:r w:rsidR="00F946D8">
        <w:rPr>
          <w:rFonts w:ascii="Times New Roman" w:eastAsia="Times New Roman" w:hAnsi="Times New Roman" w:cs="Times New Roman"/>
          <w:color w:val="242121"/>
          <w:sz w:val="24"/>
          <w:szCs w:val="24"/>
          <w:lang w:eastAsia="en-GB"/>
        </w:rPr>
        <w:t xml:space="preserve">court </w:t>
      </w:r>
      <w:r w:rsidRPr="00744579">
        <w:rPr>
          <w:rFonts w:ascii="Times New Roman" w:eastAsia="Times New Roman" w:hAnsi="Times New Roman" w:cs="Times New Roman"/>
          <w:color w:val="242121"/>
          <w:sz w:val="24"/>
          <w:szCs w:val="24"/>
          <w:lang w:eastAsia="en-GB"/>
        </w:rPr>
        <w:t>on each and every date to which his trial has been remanded.</w:t>
      </w:r>
    </w:p>
    <w:p w14:paraId="37A1EC87" w14:textId="77777777" w:rsidR="00744579" w:rsidRPr="001D0EB3" w:rsidRDefault="00744579"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r w:rsidRPr="00744579">
        <w:rPr>
          <w:rFonts w:ascii="Times New Roman" w:eastAsia="Times New Roman" w:hAnsi="Times New Roman" w:cs="Times New Roman"/>
          <w:color w:val="242121"/>
          <w:sz w:val="24"/>
          <w:szCs w:val="24"/>
          <w:lang w:eastAsia="en-GB"/>
        </w:rPr>
        <w:t>3.2 </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 xml:space="preserve">The appellant shall </w:t>
      </w:r>
      <w:r w:rsidR="00780740" w:rsidRPr="001D0EB3">
        <w:rPr>
          <w:rFonts w:ascii="Times New Roman" w:eastAsia="Times New Roman" w:hAnsi="Times New Roman" w:cs="Times New Roman"/>
          <w:color w:val="242121"/>
          <w:sz w:val="24"/>
          <w:szCs w:val="24"/>
          <w:lang w:eastAsia="en-GB"/>
        </w:rPr>
        <w:t xml:space="preserve">report to the Cathcart Police Station once a </w:t>
      </w:r>
      <w:r w:rsidR="00901C61" w:rsidRPr="001D0EB3">
        <w:rPr>
          <w:rFonts w:ascii="Times New Roman" w:eastAsia="Times New Roman" w:hAnsi="Times New Roman" w:cs="Times New Roman"/>
          <w:color w:val="242121"/>
          <w:sz w:val="24"/>
          <w:szCs w:val="24"/>
          <w:lang w:eastAsia="en-GB"/>
        </w:rPr>
        <w:t>day between the hours of 06h00 and 18h00.</w:t>
      </w:r>
    </w:p>
    <w:p w14:paraId="59FBD47A" w14:textId="77777777" w:rsidR="00901C61" w:rsidRPr="001D0EB3" w:rsidRDefault="00901C61"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r w:rsidRPr="001D0EB3">
        <w:rPr>
          <w:rFonts w:ascii="Times New Roman" w:eastAsia="Times New Roman" w:hAnsi="Times New Roman" w:cs="Times New Roman"/>
          <w:color w:val="242121"/>
          <w:sz w:val="24"/>
          <w:szCs w:val="24"/>
          <w:lang w:eastAsia="en-GB"/>
        </w:rPr>
        <w:lastRenderedPageBreak/>
        <w:t>3.3</w:t>
      </w:r>
      <w:r w:rsidR="0079598B">
        <w:rPr>
          <w:rFonts w:ascii="Times New Roman" w:eastAsia="Times New Roman" w:hAnsi="Times New Roman" w:cs="Times New Roman"/>
          <w:color w:val="242121"/>
          <w:sz w:val="24"/>
          <w:szCs w:val="24"/>
          <w:lang w:eastAsia="en-GB"/>
        </w:rPr>
        <w:tab/>
      </w:r>
      <w:r w:rsidRPr="001D0EB3">
        <w:rPr>
          <w:rFonts w:ascii="Times New Roman" w:eastAsia="Times New Roman" w:hAnsi="Times New Roman" w:cs="Times New Roman"/>
          <w:color w:val="242121"/>
          <w:sz w:val="24"/>
          <w:szCs w:val="24"/>
          <w:lang w:eastAsia="en-GB"/>
        </w:rPr>
        <w:t>The appellant may not leave the magisterial district of Cathcart without the written permission of the investigating officer in this matter.</w:t>
      </w:r>
    </w:p>
    <w:p w14:paraId="2D133991" w14:textId="77777777" w:rsidR="00901C61" w:rsidRPr="001D0EB3" w:rsidRDefault="0079598B"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r>
        <w:rPr>
          <w:rFonts w:ascii="Times New Roman" w:eastAsia="Times New Roman" w:hAnsi="Times New Roman" w:cs="Times New Roman"/>
          <w:color w:val="242121"/>
          <w:sz w:val="24"/>
          <w:szCs w:val="24"/>
          <w:lang w:eastAsia="en-GB"/>
        </w:rPr>
        <w:t>3.4</w:t>
      </w:r>
      <w:r>
        <w:rPr>
          <w:rFonts w:ascii="Times New Roman" w:eastAsia="Times New Roman" w:hAnsi="Times New Roman" w:cs="Times New Roman"/>
          <w:color w:val="242121"/>
          <w:sz w:val="24"/>
          <w:szCs w:val="24"/>
          <w:lang w:eastAsia="en-GB"/>
        </w:rPr>
        <w:tab/>
      </w:r>
      <w:r w:rsidR="00901C61" w:rsidRPr="001D0EB3">
        <w:rPr>
          <w:rFonts w:ascii="Times New Roman" w:eastAsia="Times New Roman" w:hAnsi="Times New Roman" w:cs="Times New Roman"/>
          <w:color w:val="242121"/>
          <w:sz w:val="24"/>
          <w:szCs w:val="24"/>
          <w:lang w:eastAsia="en-GB"/>
        </w:rPr>
        <w:t xml:space="preserve">The appellant may not participate in any unlawful gathering and/or exercise any influence over any persons at any gathering which will have the effect of </w:t>
      </w:r>
      <w:r w:rsidR="00F76A32" w:rsidRPr="001D0EB3">
        <w:rPr>
          <w:rFonts w:ascii="Times New Roman" w:eastAsia="Times New Roman" w:hAnsi="Times New Roman" w:cs="Times New Roman"/>
          <w:color w:val="242121"/>
          <w:sz w:val="24"/>
          <w:szCs w:val="24"/>
          <w:lang w:eastAsia="en-GB"/>
        </w:rPr>
        <w:t>disrupting</w:t>
      </w:r>
      <w:r>
        <w:rPr>
          <w:rFonts w:ascii="Times New Roman" w:eastAsia="Times New Roman" w:hAnsi="Times New Roman" w:cs="Times New Roman"/>
          <w:color w:val="242121"/>
          <w:sz w:val="24"/>
          <w:szCs w:val="24"/>
          <w:lang w:eastAsia="en-GB"/>
        </w:rPr>
        <w:t xml:space="preserve"> public peace and order and/or </w:t>
      </w:r>
      <w:r w:rsidR="00901C61" w:rsidRPr="001D0EB3">
        <w:rPr>
          <w:rFonts w:ascii="Times New Roman" w:eastAsia="Times New Roman" w:hAnsi="Times New Roman" w:cs="Times New Roman"/>
          <w:color w:val="242121"/>
          <w:sz w:val="24"/>
          <w:szCs w:val="24"/>
          <w:lang w:eastAsia="en-GB"/>
        </w:rPr>
        <w:t>cause damage to property and/or the safety of persons.</w:t>
      </w:r>
    </w:p>
    <w:p w14:paraId="55944312" w14:textId="77777777" w:rsidR="00901C61" w:rsidRPr="001D0EB3" w:rsidRDefault="00901C61"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r w:rsidRPr="001D0EB3">
        <w:rPr>
          <w:rFonts w:ascii="Times New Roman" w:eastAsia="Times New Roman" w:hAnsi="Times New Roman" w:cs="Times New Roman"/>
          <w:color w:val="242121"/>
          <w:sz w:val="24"/>
          <w:szCs w:val="24"/>
          <w:lang w:eastAsia="en-GB"/>
        </w:rPr>
        <w:t>3.5</w:t>
      </w:r>
      <w:r w:rsidRPr="001D0EB3">
        <w:rPr>
          <w:rFonts w:ascii="Times New Roman" w:eastAsia="Times New Roman" w:hAnsi="Times New Roman" w:cs="Times New Roman"/>
          <w:color w:val="242121"/>
          <w:sz w:val="24"/>
          <w:szCs w:val="24"/>
          <w:lang w:eastAsia="en-GB"/>
        </w:rPr>
        <w:tab/>
        <w:t xml:space="preserve">The appellant may not incite and/or cause any person to incite or cause the disturbance of public </w:t>
      </w:r>
      <w:r w:rsidR="001D0EB3" w:rsidRPr="001D0EB3">
        <w:rPr>
          <w:rFonts w:ascii="Times New Roman" w:eastAsia="Times New Roman" w:hAnsi="Times New Roman" w:cs="Times New Roman"/>
          <w:color w:val="242121"/>
          <w:sz w:val="24"/>
          <w:szCs w:val="24"/>
          <w:lang w:eastAsia="en-GB"/>
        </w:rPr>
        <w:t>tranquillity</w:t>
      </w:r>
      <w:r w:rsidRPr="001D0EB3">
        <w:rPr>
          <w:rFonts w:ascii="Times New Roman" w:eastAsia="Times New Roman" w:hAnsi="Times New Roman" w:cs="Times New Roman"/>
          <w:color w:val="242121"/>
          <w:sz w:val="24"/>
          <w:szCs w:val="24"/>
          <w:lang w:eastAsia="en-GB"/>
        </w:rPr>
        <w:t xml:space="preserve"> and/or safety.</w:t>
      </w:r>
    </w:p>
    <w:p w14:paraId="33DDE9C0" w14:textId="77777777" w:rsidR="00744579" w:rsidRDefault="00744579"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r w:rsidRPr="00744579">
        <w:rPr>
          <w:rFonts w:ascii="Times New Roman" w:eastAsia="Times New Roman" w:hAnsi="Times New Roman" w:cs="Times New Roman"/>
          <w:color w:val="242121"/>
          <w:sz w:val="24"/>
          <w:szCs w:val="24"/>
          <w:lang w:eastAsia="en-GB"/>
        </w:rPr>
        <w:t>3.</w:t>
      </w:r>
      <w:r w:rsidR="001D0EB3" w:rsidRPr="001D0EB3">
        <w:rPr>
          <w:rFonts w:ascii="Times New Roman" w:eastAsia="Times New Roman" w:hAnsi="Times New Roman" w:cs="Times New Roman"/>
          <w:color w:val="242121"/>
          <w:sz w:val="24"/>
          <w:szCs w:val="24"/>
          <w:lang w:eastAsia="en-GB"/>
        </w:rPr>
        <w:t>6</w:t>
      </w:r>
      <w:r w:rsidRPr="00744579">
        <w:rPr>
          <w:rFonts w:ascii="Times New Roman" w:eastAsia="Times New Roman" w:hAnsi="Times New Roman" w:cs="Times New Roman"/>
          <w:color w:val="242121"/>
          <w:sz w:val="24"/>
          <w:szCs w:val="24"/>
          <w:lang w:eastAsia="en-GB"/>
        </w:rPr>
        <w:t> </w:t>
      </w:r>
      <w:r w:rsidR="0079598B">
        <w:rPr>
          <w:rFonts w:ascii="Times New Roman" w:eastAsia="Times New Roman" w:hAnsi="Times New Roman" w:cs="Times New Roman"/>
          <w:color w:val="242121"/>
          <w:sz w:val="24"/>
          <w:szCs w:val="24"/>
          <w:lang w:eastAsia="en-GB"/>
        </w:rPr>
        <w:tab/>
      </w:r>
      <w:r w:rsidRPr="00744579">
        <w:rPr>
          <w:rFonts w:ascii="Times New Roman" w:eastAsia="Times New Roman" w:hAnsi="Times New Roman" w:cs="Times New Roman"/>
          <w:color w:val="242121"/>
          <w:sz w:val="24"/>
          <w:szCs w:val="24"/>
          <w:lang w:eastAsia="en-GB"/>
        </w:rPr>
        <w:t xml:space="preserve">The appellant shall not directly </w:t>
      </w:r>
      <w:r w:rsidR="00901C61" w:rsidRPr="001D0EB3">
        <w:rPr>
          <w:rFonts w:ascii="Times New Roman" w:eastAsia="Times New Roman" w:hAnsi="Times New Roman" w:cs="Times New Roman"/>
          <w:color w:val="242121"/>
          <w:sz w:val="24"/>
          <w:szCs w:val="24"/>
          <w:lang w:eastAsia="en-GB"/>
        </w:rPr>
        <w:t>and/</w:t>
      </w:r>
      <w:r w:rsidRPr="00744579">
        <w:rPr>
          <w:rFonts w:ascii="Times New Roman" w:eastAsia="Times New Roman" w:hAnsi="Times New Roman" w:cs="Times New Roman"/>
          <w:color w:val="242121"/>
          <w:sz w:val="24"/>
          <w:szCs w:val="24"/>
          <w:lang w:eastAsia="en-GB"/>
        </w:rPr>
        <w:t xml:space="preserve">or indirectly </w:t>
      </w:r>
      <w:r w:rsidR="00901C61" w:rsidRPr="001D0EB3">
        <w:rPr>
          <w:rFonts w:ascii="Times New Roman" w:eastAsia="Times New Roman" w:hAnsi="Times New Roman" w:cs="Times New Roman"/>
          <w:color w:val="242121"/>
          <w:sz w:val="24"/>
          <w:szCs w:val="24"/>
          <w:lang w:eastAsia="en-GB"/>
        </w:rPr>
        <w:t xml:space="preserve">and/or via a third party </w:t>
      </w:r>
      <w:r w:rsidRPr="00744579">
        <w:rPr>
          <w:rFonts w:ascii="Times New Roman" w:eastAsia="Times New Roman" w:hAnsi="Times New Roman" w:cs="Times New Roman"/>
          <w:color w:val="242121"/>
          <w:sz w:val="24"/>
          <w:szCs w:val="24"/>
          <w:lang w:eastAsia="en-GB"/>
        </w:rPr>
        <w:t>have c</w:t>
      </w:r>
      <w:r w:rsidR="0079598B">
        <w:rPr>
          <w:rFonts w:ascii="Times New Roman" w:eastAsia="Times New Roman" w:hAnsi="Times New Roman" w:cs="Times New Roman"/>
          <w:color w:val="242121"/>
          <w:sz w:val="24"/>
          <w:szCs w:val="24"/>
          <w:lang w:eastAsia="en-GB"/>
        </w:rPr>
        <w:t>ontact with any state witnesses.</w:t>
      </w:r>
    </w:p>
    <w:p w14:paraId="635D26EA" w14:textId="77777777" w:rsidR="0079598B" w:rsidRDefault="0079598B"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p>
    <w:p w14:paraId="07AAD9BE" w14:textId="77777777" w:rsidR="0079598B" w:rsidRDefault="0079598B" w:rsidP="0079598B">
      <w:pPr>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eastAsia="en-GB"/>
        </w:rPr>
      </w:pPr>
    </w:p>
    <w:p w14:paraId="407015BB" w14:textId="77777777" w:rsidR="0079598B" w:rsidRDefault="0079598B" w:rsidP="0079598B">
      <w:pPr>
        <w:spacing w:after="0" w:line="360" w:lineRule="auto"/>
        <w:ind w:left="720" w:hanging="720"/>
        <w:jc w:val="both"/>
        <w:rPr>
          <w:rFonts w:ascii="Times New Roman" w:hAnsi="Times New Roman" w:cs="Times New Roman"/>
          <w:bCs/>
          <w:sz w:val="24"/>
          <w:szCs w:val="24"/>
          <w:lang w:val="en-GB"/>
        </w:rPr>
      </w:pPr>
    </w:p>
    <w:p w14:paraId="26FE7A41" w14:textId="77777777" w:rsidR="0079598B" w:rsidRPr="00AC6937" w:rsidRDefault="0079598B" w:rsidP="0079598B">
      <w:pPr>
        <w:spacing w:after="0" w:line="360" w:lineRule="auto"/>
        <w:jc w:val="both"/>
        <w:rPr>
          <w:rFonts w:ascii="Times New Roman" w:hAnsi="Times New Roman" w:cs="Times New Roman"/>
          <w:bCs/>
          <w:sz w:val="24"/>
          <w:szCs w:val="24"/>
          <w:u w:val="single"/>
          <w:lang w:val="en-GB"/>
        </w:rPr>
      </w:pPr>
      <w:r w:rsidRPr="00AC6937">
        <w:rPr>
          <w:rFonts w:ascii="Times New Roman" w:hAnsi="Times New Roman" w:cs="Times New Roman"/>
          <w:bCs/>
          <w:sz w:val="24"/>
          <w:szCs w:val="24"/>
          <w:u w:val="single"/>
          <w:lang w:val="en-GB"/>
        </w:rPr>
        <w:t xml:space="preserve"> </w:t>
      </w:r>
      <w:r w:rsidRPr="00AC6937">
        <w:rPr>
          <w:rFonts w:ascii="Times New Roman" w:hAnsi="Times New Roman" w:cs="Times New Roman"/>
          <w:bCs/>
          <w:sz w:val="24"/>
          <w:szCs w:val="24"/>
          <w:u w:val="single"/>
          <w:lang w:val="en-GB"/>
        </w:rPr>
        <w:tab/>
      </w:r>
      <w:r w:rsidRPr="00AC6937">
        <w:rPr>
          <w:rFonts w:ascii="Times New Roman" w:hAnsi="Times New Roman" w:cs="Times New Roman"/>
          <w:bCs/>
          <w:sz w:val="24"/>
          <w:szCs w:val="24"/>
          <w:u w:val="single"/>
          <w:lang w:val="en-GB"/>
        </w:rPr>
        <w:tab/>
      </w:r>
      <w:r w:rsidRPr="00AC6937">
        <w:rPr>
          <w:rFonts w:ascii="Times New Roman" w:hAnsi="Times New Roman" w:cs="Times New Roman"/>
          <w:bCs/>
          <w:sz w:val="24"/>
          <w:szCs w:val="24"/>
          <w:u w:val="single"/>
          <w:lang w:val="en-GB"/>
        </w:rPr>
        <w:tab/>
      </w:r>
      <w:r w:rsidRPr="00AC6937">
        <w:rPr>
          <w:rFonts w:ascii="Times New Roman" w:hAnsi="Times New Roman" w:cs="Times New Roman"/>
          <w:bCs/>
          <w:sz w:val="24"/>
          <w:szCs w:val="24"/>
          <w:u w:val="single"/>
          <w:lang w:val="en-GB"/>
        </w:rPr>
        <w:tab/>
      </w:r>
      <w:r w:rsidRPr="00AC6937">
        <w:rPr>
          <w:rFonts w:ascii="Times New Roman" w:hAnsi="Times New Roman" w:cs="Times New Roman"/>
          <w:bCs/>
          <w:sz w:val="24"/>
          <w:szCs w:val="24"/>
          <w:u w:val="single"/>
          <w:lang w:val="en-GB"/>
        </w:rPr>
        <w:tab/>
      </w:r>
      <w:r w:rsidRPr="00AC6937">
        <w:rPr>
          <w:rFonts w:ascii="Times New Roman" w:hAnsi="Times New Roman" w:cs="Times New Roman"/>
          <w:bCs/>
          <w:sz w:val="24"/>
          <w:szCs w:val="24"/>
          <w:u w:val="single"/>
          <w:lang w:val="en-GB"/>
        </w:rPr>
        <w:tab/>
      </w:r>
    </w:p>
    <w:p w14:paraId="0BA4E8DB" w14:textId="77777777" w:rsidR="0079598B" w:rsidRPr="006D7785" w:rsidRDefault="0079598B" w:rsidP="0079598B">
      <w:pPr>
        <w:spacing w:after="0" w:line="360" w:lineRule="auto"/>
        <w:ind w:left="1440" w:hanging="1440"/>
        <w:jc w:val="both"/>
        <w:rPr>
          <w:rFonts w:ascii="Times New Roman" w:hAnsi="Times New Roman" w:cs="Times New Roman"/>
          <w:b/>
          <w:bCs/>
          <w:sz w:val="24"/>
          <w:szCs w:val="24"/>
        </w:rPr>
      </w:pPr>
      <w:r w:rsidRPr="006D7785">
        <w:rPr>
          <w:rFonts w:ascii="Times New Roman" w:hAnsi="Times New Roman" w:cs="Times New Roman"/>
          <w:b/>
          <w:bCs/>
          <w:sz w:val="24"/>
          <w:szCs w:val="24"/>
        </w:rPr>
        <w:t xml:space="preserve">S A COLLETT   </w:t>
      </w:r>
    </w:p>
    <w:p w14:paraId="5085D9D9" w14:textId="77777777" w:rsidR="0079598B" w:rsidRPr="006D7785" w:rsidRDefault="0079598B" w:rsidP="0079598B">
      <w:pPr>
        <w:spacing w:after="0" w:line="360" w:lineRule="auto"/>
        <w:ind w:left="1440" w:hanging="1440"/>
        <w:jc w:val="both"/>
        <w:rPr>
          <w:rFonts w:ascii="Times New Roman" w:hAnsi="Times New Roman" w:cs="Times New Roman"/>
          <w:b/>
          <w:bCs/>
          <w:sz w:val="24"/>
          <w:szCs w:val="24"/>
        </w:rPr>
      </w:pPr>
      <w:r w:rsidRPr="006D7785">
        <w:rPr>
          <w:rFonts w:ascii="Times New Roman" w:hAnsi="Times New Roman" w:cs="Times New Roman"/>
          <w:b/>
          <w:bCs/>
          <w:sz w:val="24"/>
          <w:szCs w:val="24"/>
        </w:rPr>
        <w:t>ACTING JUDGE OF THE HIGH COURT</w:t>
      </w:r>
    </w:p>
    <w:p w14:paraId="3A032DD4" w14:textId="77777777" w:rsidR="0079598B" w:rsidRDefault="0079598B" w:rsidP="0079598B">
      <w:pPr>
        <w:shd w:val="clear" w:color="auto" w:fill="FFFFFF"/>
        <w:spacing w:before="144" w:after="0" w:line="360" w:lineRule="atLeast"/>
        <w:ind w:left="2160" w:hanging="720"/>
        <w:rPr>
          <w:rFonts w:ascii="Times New Roman" w:eastAsia="Times New Roman" w:hAnsi="Times New Roman" w:cs="Times New Roman"/>
          <w:color w:val="242121"/>
          <w:sz w:val="24"/>
          <w:szCs w:val="24"/>
          <w:lang w:eastAsia="en-GB"/>
        </w:rPr>
      </w:pPr>
    </w:p>
    <w:p w14:paraId="2701E93F" w14:textId="77777777" w:rsidR="0079598B" w:rsidRPr="00744579" w:rsidRDefault="0079598B" w:rsidP="0079598B">
      <w:pPr>
        <w:shd w:val="clear" w:color="auto" w:fill="FFFFFF"/>
        <w:spacing w:before="144" w:after="0" w:line="360" w:lineRule="atLeast"/>
        <w:ind w:left="2160" w:hanging="720"/>
        <w:rPr>
          <w:rFonts w:ascii="Times New Roman" w:eastAsia="Times New Roman" w:hAnsi="Times New Roman" w:cs="Times New Roman"/>
          <w:color w:val="242121"/>
          <w:sz w:val="27"/>
          <w:szCs w:val="27"/>
          <w:lang w:eastAsia="en-GB"/>
        </w:rPr>
      </w:pPr>
    </w:p>
    <w:p w14:paraId="0F5DD774" w14:textId="77777777" w:rsidR="00582A03" w:rsidRPr="00582A03" w:rsidRDefault="00582A03" w:rsidP="003F192D">
      <w:pPr>
        <w:spacing w:after="0" w:line="360" w:lineRule="auto"/>
        <w:jc w:val="both"/>
        <w:rPr>
          <w:rFonts w:ascii="Times New Roman" w:hAnsi="Times New Roman" w:cs="Times New Roman"/>
          <w:bCs/>
          <w:sz w:val="24"/>
          <w:szCs w:val="24"/>
          <w:lang w:val="en-GB"/>
        </w:rPr>
      </w:pPr>
    </w:p>
    <w:p w14:paraId="1E1F2E25" w14:textId="77777777" w:rsidR="00DF7F20" w:rsidRPr="001820E9" w:rsidRDefault="00DF7F20" w:rsidP="00912674">
      <w:pPr>
        <w:spacing w:after="0" w:line="360" w:lineRule="auto"/>
        <w:jc w:val="both"/>
        <w:rPr>
          <w:rFonts w:ascii="Times New Roman" w:hAnsi="Times New Roman" w:cs="Times New Roman"/>
          <w:b/>
          <w:sz w:val="24"/>
          <w:szCs w:val="24"/>
        </w:rPr>
      </w:pPr>
      <w:r w:rsidRPr="001820E9">
        <w:rPr>
          <w:rFonts w:ascii="Times New Roman" w:hAnsi="Times New Roman" w:cs="Times New Roman"/>
          <w:b/>
          <w:sz w:val="24"/>
          <w:szCs w:val="24"/>
        </w:rPr>
        <w:t>APPEARANCES:</w:t>
      </w:r>
    </w:p>
    <w:p w14:paraId="2D3A1357" w14:textId="77777777" w:rsidR="00DF7F20" w:rsidRPr="001820E9" w:rsidRDefault="00DF7F20" w:rsidP="00912674">
      <w:pPr>
        <w:spacing w:after="0" w:line="360" w:lineRule="auto"/>
        <w:jc w:val="both"/>
        <w:rPr>
          <w:rFonts w:ascii="Times New Roman" w:hAnsi="Times New Roman" w:cs="Times New Roman"/>
          <w:b/>
          <w:sz w:val="24"/>
          <w:szCs w:val="24"/>
        </w:rPr>
      </w:pPr>
    </w:p>
    <w:p w14:paraId="2804B88A" w14:textId="77777777" w:rsidR="00DF7F20" w:rsidRPr="0055690B" w:rsidRDefault="006A2CAF" w:rsidP="00912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021A0D">
        <w:rPr>
          <w:rFonts w:ascii="Times New Roman" w:hAnsi="Times New Roman" w:cs="Times New Roman"/>
          <w:sz w:val="24"/>
          <w:szCs w:val="24"/>
        </w:rPr>
        <w:t xml:space="preserve">or the </w:t>
      </w:r>
      <w:r w:rsidR="0035243D">
        <w:rPr>
          <w:rFonts w:ascii="Times New Roman" w:hAnsi="Times New Roman" w:cs="Times New Roman"/>
          <w:sz w:val="24"/>
          <w:szCs w:val="24"/>
        </w:rPr>
        <w:t>Appellant</w:t>
      </w:r>
      <w:r w:rsidR="001E4FA9">
        <w:rPr>
          <w:rFonts w:ascii="Times New Roman" w:hAnsi="Times New Roman" w:cs="Times New Roman"/>
          <w:sz w:val="24"/>
          <w:szCs w:val="24"/>
        </w:rPr>
        <w:t>s</w:t>
      </w:r>
      <w:r w:rsidR="004141F8">
        <w:rPr>
          <w:rFonts w:ascii="Times New Roman" w:hAnsi="Times New Roman" w:cs="Times New Roman"/>
          <w:sz w:val="24"/>
          <w:szCs w:val="24"/>
        </w:rPr>
        <w:t xml:space="preserve"> </w:t>
      </w:r>
      <w:r w:rsidR="00DF7F20">
        <w:rPr>
          <w:rFonts w:ascii="Times New Roman" w:hAnsi="Times New Roman" w:cs="Times New Roman"/>
          <w:sz w:val="24"/>
          <w:szCs w:val="24"/>
        </w:rPr>
        <w:t xml:space="preserve">  </w:t>
      </w:r>
      <w:r w:rsidR="00DF7F20">
        <w:rPr>
          <w:rFonts w:ascii="Times New Roman" w:hAnsi="Times New Roman" w:cs="Times New Roman"/>
          <w:sz w:val="24"/>
          <w:szCs w:val="24"/>
        </w:rPr>
        <w:tab/>
      </w:r>
      <w:r w:rsidR="00DF7F20">
        <w:rPr>
          <w:rFonts w:ascii="Times New Roman" w:hAnsi="Times New Roman" w:cs="Times New Roman"/>
          <w:sz w:val="24"/>
          <w:szCs w:val="24"/>
        </w:rPr>
        <w:tab/>
      </w:r>
      <w:r w:rsidR="00DF7F20">
        <w:rPr>
          <w:rFonts w:ascii="Times New Roman" w:hAnsi="Times New Roman" w:cs="Times New Roman"/>
          <w:sz w:val="24"/>
          <w:szCs w:val="24"/>
        </w:rPr>
        <w:tab/>
      </w:r>
      <w:r>
        <w:rPr>
          <w:rFonts w:ascii="Times New Roman" w:hAnsi="Times New Roman" w:cs="Times New Roman"/>
          <w:sz w:val="24"/>
          <w:szCs w:val="24"/>
        </w:rPr>
        <w:tab/>
      </w:r>
      <w:r w:rsidR="00DF7F20" w:rsidRPr="001820E9">
        <w:rPr>
          <w:rFonts w:ascii="Times New Roman" w:hAnsi="Times New Roman" w:cs="Times New Roman"/>
          <w:sz w:val="24"/>
          <w:szCs w:val="24"/>
        </w:rPr>
        <w:t>:</w:t>
      </w:r>
      <w:r w:rsidR="0079598B">
        <w:rPr>
          <w:rFonts w:ascii="Times New Roman" w:hAnsi="Times New Roman" w:cs="Times New Roman"/>
          <w:sz w:val="24"/>
          <w:szCs w:val="24"/>
        </w:rPr>
        <w:tab/>
        <w:t xml:space="preserve">Mr </w:t>
      </w:r>
      <w:proofErr w:type="spellStart"/>
      <w:r w:rsidR="0079598B">
        <w:rPr>
          <w:rFonts w:ascii="Times New Roman" w:hAnsi="Times New Roman" w:cs="Times New Roman"/>
          <w:sz w:val="24"/>
          <w:szCs w:val="24"/>
        </w:rPr>
        <w:t>Mvinjelwa</w:t>
      </w:r>
      <w:proofErr w:type="spellEnd"/>
    </w:p>
    <w:p w14:paraId="582847FE" w14:textId="77777777" w:rsidR="0055690B" w:rsidRDefault="00DF7F20" w:rsidP="0055690B">
      <w:pPr>
        <w:spacing w:after="0" w:line="360" w:lineRule="auto"/>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0E9">
        <w:rPr>
          <w:rFonts w:ascii="Times New Roman" w:hAnsi="Times New Roman" w:cs="Times New Roman"/>
          <w:sz w:val="24"/>
          <w:szCs w:val="24"/>
        </w:rPr>
        <w:t>:</w:t>
      </w:r>
      <w:r>
        <w:rPr>
          <w:rFonts w:ascii="Times New Roman" w:hAnsi="Times New Roman" w:cs="Times New Roman"/>
          <w:sz w:val="24"/>
          <w:szCs w:val="24"/>
        </w:rPr>
        <w:tab/>
      </w:r>
      <w:proofErr w:type="spellStart"/>
      <w:r w:rsidR="0079598B">
        <w:rPr>
          <w:rFonts w:ascii="Times New Roman" w:hAnsi="Times New Roman" w:cs="Times New Roman"/>
          <w:sz w:val="24"/>
          <w:szCs w:val="24"/>
        </w:rPr>
        <w:t>M</w:t>
      </w:r>
      <w:r w:rsidR="00232091">
        <w:rPr>
          <w:rFonts w:ascii="Times New Roman" w:hAnsi="Times New Roman" w:cs="Times New Roman"/>
          <w:sz w:val="24"/>
          <w:szCs w:val="24"/>
        </w:rPr>
        <w:t>ongoato</w:t>
      </w:r>
      <w:proofErr w:type="spellEnd"/>
      <w:r w:rsidR="00232091">
        <w:rPr>
          <w:rFonts w:ascii="Times New Roman" w:hAnsi="Times New Roman" w:cs="Times New Roman"/>
          <w:sz w:val="24"/>
          <w:szCs w:val="24"/>
        </w:rPr>
        <w:t xml:space="preserve"> </w:t>
      </w:r>
      <w:proofErr w:type="spellStart"/>
      <w:r w:rsidR="00232091">
        <w:rPr>
          <w:rFonts w:ascii="Times New Roman" w:hAnsi="Times New Roman" w:cs="Times New Roman"/>
          <w:sz w:val="24"/>
          <w:szCs w:val="24"/>
        </w:rPr>
        <w:t>Mavuso</w:t>
      </w:r>
      <w:proofErr w:type="spellEnd"/>
      <w:r w:rsidR="00232091">
        <w:rPr>
          <w:rFonts w:ascii="Times New Roman" w:hAnsi="Times New Roman" w:cs="Times New Roman"/>
          <w:sz w:val="24"/>
          <w:szCs w:val="24"/>
        </w:rPr>
        <w:t xml:space="preserve"> &amp; Associates</w:t>
      </w:r>
    </w:p>
    <w:p w14:paraId="1C5ECE84" w14:textId="77777777" w:rsidR="00232091" w:rsidRDefault="00232091" w:rsidP="00556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East London</w:t>
      </w:r>
    </w:p>
    <w:p w14:paraId="7C255F5D" w14:textId="77777777" w:rsidR="0055690B" w:rsidRDefault="0055690B" w:rsidP="0055690B">
      <w:pPr>
        <w:spacing w:after="0" w:line="360" w:lineRule="auto"/>
        <w:jc w:val="both"/>
        <w:rPr>
          <w:rFonts w:ascii="Times New Roman" w:hAnsi="Times New Roman" w:cs="Times New Roman"/>
          <w:sz w:val="24"/>
          <w:szCs w:val="24"/>
        </w:rPr>
      </w:pPr>
    </w:p>
    <w:p w14:paraId="40C86294" w14:textId="77777777" w:rsidR="0079598B" w:rsidRPr="00AC6937" w:rsidRDefault="0079598B" w:rsidP="0079598B">
      <w:pPr>
        <w:spacing w:after="0" w:line="360" w:lineRule="auto"/>
        <w:ind w:left="1440" w:hanging="1440"/>
        <w:jc w:val="both"/>
        <w:rPr>
          <w:rFonts w:ascii="Times New Roman" w:hAnsi="Times New Roman" w:cs="Times New Roman"/>
          <w:bCs/>
          <w:i/>
          <w:sz w:val="24"/>
          <w:szCs w:val="24"/>
        </w:rPr>
      </w:pPr>
      <w:r w:rsidRPr="00AC6937">
        <w:rPr>
          <w:rFonts w:ascii="Times New Roman" w:hAnsi="Times New Roman" w:cs="Times New Roman"/>
          <w:bCs/>
          <w:sz w:val="24"/>
          <w:szCs w:val="24"/>
        </w:rPr>
        <w:t>For the Respondent</w:t>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w:t>
      </w:r>
      <w:r w:rsidRPr="00AC6937">
        <w:rPr>
          <w:rFonts w:ascii="Times New Roman" w:hAnsi="Times New Roman" w:cs="Times New Roman"/>
          <w:bCs/>
          <w:sz w:val="24"/>
          <w:szCs w:val="24"/>
        </w:rPr>
        <w:tab/>
        <w:t>Mr Gula</w:t>
      </w:r>
    </w:p>
    <w:p w14:paraId="627AA1E7" w14:textId="77777777" w:rsidR="0079598B" w:rsidRPr="00AC6937" w:rsidRDefault="0079598B" w:rsidP="0079598B">
      <w:pPr>
        <w:spacing w:after="0" w:line="360" w:lineRule="auto"/>
        <w:ind w:left="3600" w:hanging="3600"/>
        <w:rPr>
          <w:rFonts w:ascii="Times New Roman" w:hAnsi="Times New Roman" w:cs="Times New Roman"/>
          <w:bCs/>
          <w:sz w:val="24"/>
          <w:szCs w:val="24"/>
        </w:rPr>
      </w:pPr>
      <w:r w:rsidRPr="00AC6937">
        <w:rPr>
          <w:rFonts w:ascii="Times New Roman" w:hAnsi="Times New Roman" w:cs="Times New Roman"/>
          <w:bCs/>
          <w:sz w:val="24"/>
          <w:szCs w:val="24"/>
        </w:rPr>
        <w:t xml:space="preserve">Instructed by </w:t>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 </w:t>
      </w:r>
      <w:r w:rsidRPr="00AC6937">
        <w:rPr>
          <w:rFonts w:ascii="Times New Roman" w:hAnsi="Times New Roman" w:cs="Times New Roman"/>
          <w:bCs/>
          <w:sz w:val="24"/>
          <w:szCs w:val="24"/>
        </w:rPr>
        <w:tab/>
        <w:t xml:space="preserve">Office of the Director of Public </w:t>
      </w:r>
    </w:p>
    <w:p w14:paraId="15A20877" w14:textId="77777777" w:rsidR="0079598B" w:rsidRPr="00AC6937" w:rsidRDefault="0079598B" w:rsidP="0079598B">
      <w:pPr>
        <w:spacing w:after="0" w:line="360" w:lineRule="auto"/>
        <w:ind w:left="3600" w:hanging="3600"/>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Prosecutions, </w:t>
      </w:r>
      <w:proofErr w:type="spellStart"/>
      <w:r w:rsidRPr="00AC6937">
        <w:rPr>
          <w:rFonts w:ascii="Times New Roman" w:hAnsi="Times New Roman" w:cs="Times New Roman"/>
          <w:bCs/>
          <w:sz w:val="24"/>
          <w:szCs w:val="24"/>
        </w:rPr>
        <w:t>Bhisho</w:t>
      </w:r>
      <w:proofErr w:type="spellEnd"/>
    </w:p>
    <w:p w14:paraId="042B8624" w14:textId="77777777" w:rsidR="00DF7F20" w:rsidRPr="001820E9" w:rsidRDefault="00DF7F20" w:rsidP="0055690B">
      <w:pPr>
        <w:spacing w:after="0" w:line="360" w:lineRule="auto"/>
        <w:ind w:left="4320" w:firstLine="720"/>
        <w:jc w:val="both"/>
        <w:rPr>
          <w:rFonts w:ascii="Times New Roman" w:hAnsi="Times New Roman" w:cs="Times New Roman"/>
          <w:sz w:val="24"/>
          <w:szCs w:val="24"/>
        </w:rPr>
      </w:pPr>
      <w:r w:rsidRPr="001820E9">
        <w:rPr>
          <w:rFonts w:ascii="Times New Roman" w:hAnsi="Times New Roman" w:cs="Times New Roman"/>
          <w:sz w:val="24"/>
          <w:szCs w:val="24"/>
        </w:rPr>
        <w:t xml:space="preserve"> </w:t>
      </w:r>
    </w:p>
    <w:p w14:paraId="14C5BC71" w14:textId="77777777" w:rsidR="00DF7F20" w:rsidRDefault="00DF7F20" w:rsidP="00912674">
      <w:pPr>
        <w:spacing w:after="0" w:line="360" w:lineRule="auto"/>
        <w:ind w:left="1440" w:hanging="1440"/>
        <w:jc w:val="both"/>
        <w:rPr>
          <w:rFonts w:ascii="Times New Roman" w:hAnsi="Times New Roman" w:cs="Times New Roman"/>
          <w:sz w:val="24"/>
          <w:szCs w:val="24"/>
        </w:rPr>
      </w:pP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 xml:space="preserve"> </w:t>
      </w:r>
    </w:p>
    <w:p w14:paraId="00DAF8B9" w14:textId="77777777" w:rsidR="00DF7F20" w:rsidRPr="001820E9" w:rsidRDefault="00DF7F20" w:rsidP="00912674">
      <w:pPr>
        <w:spacing w:after="0" w:line="360" w:lineRule="auto"/>
        <w:ind w:left="1440" w:hanging="1440"/>
        <w:jc w:val="both"/>
        <w:rPr>
          <w:rFonts w:ascii="Times New Roman" w:hAnsi="Times New Roman" w:cs="Times New Roman"/>
          <w:sz w:val="24"/>
          <w:szCs w:val="24"/>
        </w:rPr>
      </w:pPr>
    </w:p>
    <w:p w14:paraId="6B847120" w14:textId="77777777" w:rsidR="00DF7F20" w:rsidRPr="001820E9" w:rsidRDefault="00DF7F20" w:rsidP="00912674">
      <w:pPr>
        <w:spacing w:after="0" w:line="360" w:lineRule="auto"/>
        <w:ind w:left="4320" w:hanging="4320"/>
        <w:jc w:val="both"/>
        <w:rPr>
          <w:rFonts w:ascii="Times New Roman" w:hAnsi="Times New Roman" w:cs="Times New Roman"/>
          <w:sz w:val="24"/>
          <w:szCs w:val="24"/>
        </w:rPr>
      </w:pPr>
      <w:r w:rsidRPr="001820E9">
        <w:rPr>
          <w:rFonts w:ascii="Times New Roman" w:hAnsi="Times New Roman" w:cs="Times New Roman"/>
          <w:sz w:val="24"/>
          <w:szCs w:val="24"/>
        </w:rPr>
        <w:t xml:space="preserve">Date heard                              </w:t>
      </w:r>
      <w:r w:rsidRPr="001820E9">
        <w:rPr>
          <w:rFonts w:ascii="Times New Roman" w:hAnsi="Times New Roman" w:cs="Times New Roman"/>
          <w:sz w:val="24"/>
          <w:szCs w:val="24"/>
        </w:rPr>
        <w:tab/>
        <w:t>:</w:t>
      </w:r>
      <w:r w:rsidRPr="001820E9">
        <w:rPr>
          <w:rFonts w:ascii="Times New Roman" w:hAnsi="Times New Roman" w:cs="Times New Roman"/>
          <w:sz w:val="24"/>
          <w:szCs w:val="24"/>
        </w:rPr>
        <w:tab/>
      </w:r>
      <w:r w:rsidR="0079598B">
        <w:rPr>
          <w:rFonts w:ascii="Times New Roman" w:hAnsi="Times New Roman" w:cs="Times New Roman"/>
          <w:sz w:val="24"/>
          <w:szCs w:val="24"/>
        </w:rPr>
        <w:t>6</w:t>
      </w:r>
      <w:r w:rsidR="0055690B">
        <w:rPr>
          <w:rFonts w:ascii="Times New Roman" w:hAnsi="Times New Roman" w:cs="Times New Roman"/>
          <w:sz w:val="24"/>
          <w:szCs w:val="24"/>
        </w:rPr>
        <w:t xml:space="preserve"> June 2024</w:t>
      </w:r>
      <w:r w:rsidRPr="001820E9">
        <w:rPr>
          <w:rFonts w:ascii="Times New Roman" w:hAnsi="Times New Roman" w:cs="Times New Roman"/>
          <w:sz w:val="24"/>
          <w:szCs w:val="24"/>
        </w:rPr>
        <w:t xml:space="preserve">  </w:t>
      </w:r>
    </w:p>
    <w:p w14:paraId="52F4C100" w14:textId="77777777" w:rsidR="003E322D" w:rsidRPr="00765997" w:rsidRDefault="00DF7F20" w:rsidP="00912674">
      <w:pPr>
        <w:spacing w:after="0" w:line="360" w:lineRule="auto"/>
        <w:ind w:left="1440" w:hanging="1440"/>
        <w:jc w:val="both"/>
        <w:rPr>
          <w:rFonts w:ascii="Times New Roman" w:hAnsi="Times New Roman" w:cs="Times New Roman"/>
          <w:b/>
          <w:sz w:val="24"/>
          <w:szCs w:val="24"/>
        </w:rPr>
      </w:pPr>
      <w:r w:rsidRPr="001820E9">
        <w:rPr>
          <w:rFonts w:ascii="Times New Roman" w:hAnsi="Times New Roman" w:cs="Times New Roman"/>
          <w:sz w:val="24"/>
          <w:szCs w:val="24"/>
        </w:rPr>
        <w:t xml:space="preserve">Date judgment delivered </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w:t>
      </w:r>
      <w:r w:rsidR="008D4A44">
        <w:rPr>
          <w:rFonts w:ascii="Times New Roman" w:hAnsi="Times New Roman" w:cs="Times New Roman"/>
          <w:sz w:val="24"/>
          <w:szCs w:val="24"/>
        </w:rPr>
        <w:tab/>
      </w:r>
      <w:r w:rsidR="0079598B">
        <w:rPr>
          <w:rFonts w:ascii="Times New Roman" w:hAnsi="Times New Roman" w:cs="Times New Roman"/>
          <w:sz w:val="24"/>
          <w:szCs w:val="24"/>
        </w:rPr>
        <w:t>7</w:t>
      </w:r>
      <w:r w:rsidR="0055690B">
        <w:rPr>
          <w:rFonts w:ascii="Times New Roman" w:hAnsi="Times New Roman" w:cs="Times New Roman"/>
          <w:sz w:val="24"/>
          <w:szCs w:val="24"/>
        </w:rPr>
        <w:t xml:space="preserve"> June 2024</w:t>
      </w:r>
      <w:r w:rsidR="00FA16E4">
        <w:rPr>
          <w:rFonts w:ascii="Times New Roman" w:hAnsi="Times New Roman" w:cs="Times New Roman"/>
          <w:sz w:val="24"/>
          <w:szCs w:val="24"/>
        </w:rPr>
        <w:t xml:space="preserve"> </w:t>
      </w:r>
    </w:p>
    <w:p w14:paraId="129D036E" w14:textId="77777777" w:rsidR="00E611C9" w:rsidRPr="00765997" w:rsidRDefault="00E611C9" w:rsidP="00912674">
      <w:pPr>
        <w:spacing w:after="0" w:line="360" w:lineRule="auto"/>
        <w:ind w:left="1440" w:hanging="1440"/>
        <w:jc w:val="both"/>
        <w:rPr>
          <w:rFonts w:ascii="Times New Roman" w:hAnsi="Times New Roman" w:cs="Times New Roman"/>
          <w:b/>
          <w:sz w:val="24"/>
          <w:szCs w:val="24"/>
        </w:rPr>
      </w:pPr>
    </w:p>
    <w:p w14:paraId="2C99520D" w14:textId="77777777" w:rsidR="00265AAE" w:rsidRPr="00765997" w:rsidRDefault="00265AAE" w:rsidP="00912674">
      <w:pPr>
        <w:spacing w:after="0" w:line="360" w:lineRule="auto"/>
        <w:jc w:val="both"/>
        <w:rPr>
          <w:rFonts w:ascii="Times New Roman" w:hAnsi="Times New Roman" w:cs="Times New Roman"/>
          <w:sz w:val="24"/>
          <w:szCs w:val="24"/>
        </w:rPr>
      </w:pPr>
    </w:p>
    <w:sectPr w:rsidR="00265AAE" w:rsidRPr="00765997" w:rsidSect="00B77BBF">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B8A8" w14:textId="77777777" w:rsidR="00746A37" w:rsidRDefault="00746A37" w:rsidP="005B1622">
      <w:pPr>
        <w:spacing w:after="0" w:line="240" w:lineRule="auto"/>
      </w:pPr>
      <w:r>
        <w:separator/>
      </w:r>
    </w:p>
  </w:endnote>
  <w:endnote w:type="continuationSeparator" w:id="0">
    <w:p w14:paraId="1168B73C" w14:textId="77777777" w:rsidR="00746A37" w:rsidRDefault="00746A37" w:rsidP="005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61656"/>
      <w:docPartObj>
        <w:docPartGallery w:val="Page Numbers (Bottom of Page)"/>
        <w:docPartUnique/>
      </w:docPartObj>
    </w:sdtPr>
    <w:sdtEndPr>
      <w:rPr>
        <w:noProof/>
      </w:rPr>
    </w:sdtEndPr>
    <w:sdtContent>
      <w:p w14:paraId="3FF71A8A" w14:textId="63C268A4" w:rsidR="00B77BBF" w:rsidRDefault="00B77BBF">
        <w:pPr>
          <w:pStyle w:val="Footer"/>
          <w:jc w:val="right"/>
        </w:pPr>
        <w:r>
          <w:fldChar w:fldCharType="begin"/>
        </w:r>
        <w:r>
          <w:instrText xml:space="preserve"> PAGE   \* MERGEFORMAT </w:instrText>
        </w:r>
        <w:r>
          <w:fldChar w:fldCharType="separate"/>
        </w:r>
        <w:r w:rsidR="00E63E67">
          <w:rPr>
            <w:noProof/>
          </w:rPr>
          <w:t>13</w:t>
        </w:r>
        <w:r>
          <w:rPr>
            <w:noProof/>
          </w:rPr>
          <w:fldChar w:fldCharType="end"/>
        </w:r>
      </w:p>
    </w:sdtContent>
  </w:sdt>
  <w:p w14:paraId="05C1FF12" w14:textId="77777777" w:rsidR="000410C0" w:rsidRDefault="00041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9C07" w14:textId="77777777" w:rsidR="00746A37" w:rsidRDefault="00746A37" w:rsidP="005B1622">
      <w:pPr>
        <w:spacing w:after="0" w:line="240" w:lineRule="auto"/>
      </w:pPr>
      <w:r>
        <w:separator/>
      </w:r>
    </w:p>
  </w:footnote>
  <w:footnote w:type="continuationSeparator" w:id="0">
    <w:p w14:paraId="01A410EA" w14:textId="77777777" w:rsidR="00746A37" w:rsidRDefault="00746A37" w:rsidP="005B1622">
      <w:pPr>
        <w:spacing w:after="0" w:line="240" w:lineRule="auto"/>
      </w:pPr>
      <w:r>
        <w:continuationSeparator/>
      </w:r>
    </w:p>
  </w:footnote>
  <w:footnote w:id="1">
    <w:p w14:paraId="12C1F354" w14:textId="77777777" w:rsidR="00D93109" w:rsidRPr="00D93109" w:rsidRDefault="00D93109">
      <w:pPr>
        <w:pStyle w:val="FootnoteText"/>
        <w:rPr>
          <w:lang w:val="en-US"/>
        </w:rPr>
      </w:pPr>
      <w:r>
        <w:rPr>
          <w:rStyle w:val="FootnoteReference"/>
        </w:rPr>
        <w:footnoteRef/>
      </w:r>
      <w:r>
        <w:t xml:space="preserve"> </w:t>
      </w:r>
      <w:r w:rsidRPr="0055690B">
        <w:rPr>
          <w:rFonts w:ascii="Times New Roman" w:hAnsi="Times New Roman" w:cs="Times New Roman"/>
          <w:i/>
          <w:iCs/>
          <w:lang w:val="en-US"/>
        </w:rPr>
        <w:t>Mthombeni v S</w:t>
      </w:r>
      <w:r>
        <w:rPr>
          <w:lang w:val="en-US"/>
        </w:rPr>
        <w:t xml:space="preserve"> </w:t>
      </w:r>
      <w:r w:rsidR="00812726">
        <w:rPr>
          <w:lang w:val="en-US"/>
        </w:rPr>
        <w:t>(CA&amp;R 55/23) [2023] ZANCHC 96 (</w:t>
      </w:r>
      <w:r>
        <w:rPr>
          <w:lang w:val="en-US"/>
        </w:rPr>
        <w:t>8 December 2023)</w:t>
      </w:r>
    </w:p>
  </w:footnote>
  <w:footnote w:id="2">
    <w:p w14:paraId="35A0A6F2" w14:textId="77777777" w:rsidR="00680DFB" w:rsidRPr="00680DFB" w:rsidRDefault="00680DFB">
      <w:pPr>
        <w:pStyle w:val="FootnoteText"/>
        <w:rPr>
          <w:rFonts w:ascii="Times New Roman" w:hAnsi="Times New Roman" w:cs="Times New Roman"/>
          <w:lang w:val="en-US"/>
        </w:rPr>
      </w:pPr>
      <w:r w:rsidRPr="00680DFB">
        <w:rPr>
          <w:rStyle w:val="FootnoteReference"/>
          <w:rFonts w:ascii="Times New Roman" w:hAnsi="Times New Roman" w:cs="Times New Roman"/>
        </w:rPr>
        <w:footnoteRef/>
      </w:r>
      <w:r w:rsidRPr="00680DFB">
        <w:rPr>
          <w:rFonts w:ascii="Times New Roman" w:hAnsi="Times New Roman" w:cs="Times New Roman"/>
        </w:rPr>
        <w:t xml:space="preserve"> </w:t>
      </w:r>
      <w:r>
        <w:rPr>
          <w:rFonts w:ascii="Times New Roman" w:hAnsi="Times New Roman" w:cs="Times New Roman"/>
        </w:rPr>
        <w:t xml:space="preserve"> </w:t>
      </w:r>
      <w:r w:rsidRPr="0055690B">
        <w:rPr>
          <w:rFonts w:ascii="Times New Roman" w:hAnsi="Times New Roman" w:cs="Times New Roman"/>
          <w:i/>
          <w:iCs/>
        </w:rPr>
        <w:t xml:space="preserve">S v Barber </w:t>
      </w:r>
      <w:r>
        <w:rPr>
          <w:rFonts w:ascii="Times New Roman" w:hAnsi="Times New Roman" w:cs="Times New Roman"/>
        </w:rPr>
        <w:t xml:space="preserve">1979 (4) SA 218 at 220 E–H. </w:t>
      </w:r>
    </w:p>
  </w:footnote>
  <w:footnote w:id="3">
    <w:p w14:paraId="6F316C0D" w14:textId="77777777" w:rsidR="00F322C1" w:rsidRPr="00F322C1" w:rsidRDefault="00F322C1" w:rsidP="00B77BBF">
      <w:pPr>
        <w:pStyle w:val="FootnoteText"/>
        <w:ind w:left="142" w:hanging="142"/>
        <w:rPr>
          <w:rFonts w:ascii="Times New Roman" w:hAnsi="Times New Roman" w:cs="Times New Roman"/>
          <w:lang w:val="en-US"/>
        </w:rPr>
      </w:pPr>
      <w:r w:rsidRPr="00F322C1">
        <w:rPr>
          <w:rStyle w:val="FootnoteReference"/>
          <w:rFonts w:ascii="Times New Roman" w:hAnsi="Times New Roman" w:cs="Times New Roman"/>
        </w:rPr>
        <w:footnoteRef/>
      </w:r>
      <w:r w:rsidRPr="00F322C1">
        <w:rPr>
          <w:rFonts w:ascii="Times New Roman" w:hAnsi="Times New Roman" w:cs="Times New Roman"/>
        </w:rPr>
        <w:t xml:space="preserve"> </w:t>
      </w:r>
      <w:r>
        <w:rPr>
          <w:rFonts w:ascii="Times New Roman" w:hAnsi="Times New Roman" w:cs="Times New Roman"/>
        </w:rPr>
        <w:t xml:space="preserve"> </w:t>
      </w:r>
      <w:r w:rsidRPr="0055690B">
        <w:rPr>
          <w:rFonts w:ascii="Times New Roman" w:hAnsi="Times New Roman" w:cs="Times New Roman"/>
          <w:i/>
          <w:iCs/>
        </w:rPr>
        <w:t>S v Ali</w:t>
      </w:r>
      <w:r>
        <w:rPr>
          <w:rFonts w:ascii="Times New Roman" w:hAnsi="Times New Roman" w:cs="Times New Roman"/>
        </w:rPr>
        <w:t xml:space="preserve"> 2011 (1) SACR 34 (E); </w:t>
      </w:r>
      <w:r w:rsidRPr="0055690B">
        <w:rPr>
          <w:rFonts w:ascii="Times New Roman" w:hAnsi="Times New Roman" w:cs="Times New Roman"/>
          <w:i/>
          <w:iCs/>
        </w:rPr>
        <w:t>S v M</w:t>
      </w:r>
      <w:r>
        <w:rPr>
          <w:rFonts w:ascii="Times New Roman" w:hAnsi="Times New Roman" w:cs="Times New Roman"/>
        </w:rPr>
        <w:t xml:space="preserve"> 2007 (2) SACR 133 (E); </w:t>
      </w:r>
      <w:r w:rsidRPr="0055690B">
        <w:rPr>
          <w:rFonts w:ascii="Times New Roman" w:hAnsi="Times New Roman" w:cs="Times New Roman"/>
          <w:i/>
          <w:iCs/>
        </w:rPr>
        <w:t xml:space="preserve">S v </w:t>
      </w:r>
      <w:proofErr w:type="spellStart"/>
      <w:r w:rsidRPr="0055690B">
        <w:rPr>
          <w:rFonts w:ascii="Times New Roman" w:hAnsi="Times New Roman" w:cs="Times New Roman"/>
          <w:i/>
          <w:iCs/>
        </w:rPr>
        <w:t>Porthen</w:t>
      </w:r>
      <w:proofErr w:type="spellEnd"/>
      <w:r w:rsidRPr="0055690B">
        <w:rPr>
          <w:rFonts w:ascii="Times New Roman" w:hAnsi="Times New Roman" w:cs="Times New Roman"/>
          <w:i/>
          <w:iCs/>
        </w:rPr>
        <w:t xml:space="preserve"> and Others </w:t>
      </w:r>
      <w:r w:rsidRPr="0055690B">
        <w:rPr>
          <w:rFonts w:ascii="Times New Roman" w:hAnsi="Times New Roman" w:cs="Times New Roman"/>
        </w:rPr>
        <w:t>2004</w:t>
      </w:r>
      <w:r>
        <w:rPr>
          <w:rFonts w:ascii="Times New Roman" w:hAnsi="Times New Roman" w:cs="Times New Roman"/>
        </w:rPr>
        <w:t xml:space="preserve"> (2) SACR </w:t>
      </w:r>
      <w:r w:rsidR="00522BB4">
        <w:rPr>
          <w:rFonts w:ascii="Times New Roman" w:hAnsi="Times New Roman" w:cs="Times New Roman"/>
        </w:rPr>
        <w:t>242</w:t>
      </w:r>
      <w:proofErr w:type="gramStart"/>
      <w:r w:rsidR="00522BB4">
        <w:rPr>
          <w:rFonts w:ascii="Times New Roman" w:hAnsi="Times New Roman" w:cs="Times New Roman"/>
        </w:rPr>
        <w:t xml:space="preserve"> </w:t>
      </w:r>
      <w:r w:rsidR="00B77BBF">
        <w:rPr>
          <w:rFonts w:ascii="Times New Roman" w:hAnsi="Times New Roman" w:cs="Times New Roman"/>
        </w:rPr>
        <w:t xml:space="preserve">  </w:t>
      </w:r>
      <w:r w:rsidR="00522BB4">
        <w:rPr>
          <w:rFonts w:ascii="Times New Roman" w:hAnsi="Times New Roman" w:cs="Times New Roman"/>
        </w:rPr>
        <w:t>(</w:t>
      </w:r>
      <w:proofErr w:type="gramEnd"/>
      <w:r w:rsidR="00522BB4">
        <w:rPr>
          <w:rFonts w:ascii="Times New Roman" w:hAnsi="Times New Roman" w:cs="Times New Roman"/>
        </w:rPr>
        <w:t>C).</w:t>
      </w:r>
    </w:p>
  </w:footnote>
  <w:footnote w:id="4">
    <w:p w14:paraId="560B1C44" w14:textId="77777777" w:rsidR="00FE0F12" w:rsidRDefault="00FE0F12">
      <w:pPr>
        <w:pStyle w:val="FootnoteText"/>
      </w:pPr>
      <w:r>
        <w:rPr>
          <w:rStyle w:val="FootnoteReference"/>
        </w:rPr>
        <w:footnoteRef/>
      </w:r>
      <w:r>
        <w:t xml:space="preserve"> </w:t>
      </w:r>
      <w:r w:rsidRPr="0055690B">
        <w:rPr>
          <w:rFonts w:ascii="Times New Roman" w:hAnsi="Times New Roman" w:cs="Times New Roman"/>
        </w:rPr>
        <w:t>2002(1) SACR 649</w:t>
      </w:r>
    </w:p>
  </w:footnote>
  <w:footnote w:id="5">
    <w:p w14:paraId="03484C20" w14:textId="77777777" w:rsidR="00534074" w:rsidRPr="00534074" w:rsidRDefault="0053407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M </w:t>
      </w:r>
      <w:r>
        <w:rPr>
          <w:rFonts w:ascii="Times New Roman" w:hAnsi="Times New Roman" w:cs="Times New Roman"/>
          <w:lang w:val="en-US"/>
        </w:rPr>
        <w:t>(CCT 53/06) [2007] ZACC 18</w:t>
      </w:r>
    </w:p>
  </w:footnote>
  <w:footnote w:id="6">
    <w:p w14:paraId="079D1EED" w14:textId="77777777" w:rsidR="00620178" w:rsidRDefault="00620178">
      <w:pPr>
        <w:pStyle w:val="FootnoteText"/>
      </w:pPr>
      <w:r>
        <w:rPr>
          <w:rStyle w:val="FootnoteReference"/>
        </w:rPr>
        <w:footnoteRef/>
      </w:r>
      <w:r>
        <w:t xml:space="preserve"> </w:t>
      </w:r>
      <w:proofErr w:type="spellStart"/>
      <w:r w:rsidRPr="00620178">
        <w:rPr>
          <w:rFonts w:ascii="Times New Roman" w:hAnsi="Times New Roman" w:cs="Times New Roman"/>
          <w:i/>
          <w:iCs/>
        </w:rPr>
        <w:t>Skietekat</w:t>
      </w:r>
      <w:proofErr w:type="spellEnd"/>
      <w:r w:rsidRPr="00620178">
        <w:rPr>
          <w:rFonts w:ascii="Times New Roman" w:hAnsi="Times New Roman" w:cs="Times New Roman"/>
          <w:i/>
          <w:iCs/>
        </w:rPr>
        <w:t xml:space="preserve"> v S</w:t>
      </w:r>
      <w:r w:rsidRPr="00620178">
        <w:rPr>
          <w:rFonts w:ascii="Times New Roman" w:hAnsi="Times New Roman" w:cs="Times New Roman"/>
        </w:rPr>
        <w:t xml:space="preserve"> 1999 (2) SACR 51 (CC) at p 84</w:t>
      </w:r>
    </w:p>
  </w:footnote>
  <w:footnote w:id="7">
    <w:p w14:paraId="31B81F86" w14:textId="77777777" w:rsidR="007F37B5" w:rsidRPr="007F37B5" w:rsidRDefault="007F37B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Barendse and Another v S </w:t>
      </w:r>
      <w:r>
        <w:rPr>
          <w:rFonts w:ascii="Times New Roman" w:hAnsi="Times New Roman" w:cs="Times New Roman"/>
          <w:lang w:val="en-US"/>
        </w:rPr>
        <w:t>(A01/2023) [2023] ZAWCHC 125 (22 May 2023) para 21</w:t>
      </w:r>
    </w:p>
  </w:footnote>
  <w:footnote w:id="8">
    <w:p w14:paraId="7F9E35B4" w14:textId="77777777" w:rsidR="006A5AC2" w:rsidRPr="006A5AC2" w:rsidRDefault="006A5AC2">
      <w:pPr>
        <w:pStyle w:val="FootnoteText"/>
        <w:rPr>
          <w:lang w:val="en-US"/>
        </w:rPr>
      </w:pPr>
      <w:r>
        <w:rPr>
          <w:rStyle w:val="FootnoteReference"/>
        </w:rPr>
        <w:footnoteRef/>
      </w:r>
      <w:r>
        <w:t xml:space="preserve"> </w:t>
      </w:r>
      <w:r w:rsidR="00CA0C8A">
        <w:t>(CCT 21/98; CCT 22/98; CCT 2/99; CCT 4/99) [1999] ZACC 8 at [57]</w:t>
      </w:r>
    </w:p>
  </w:footnote>
  <w:footnote w:id="9">
    <w:p w14:paraId="737F29C5" w14:textId="77777777" w:rsidR="008126C3" w:rsidRPr="008126C3" w:rsidRDefault="008126C3">
      <w:pPr>
        <w:pStyle w:val="FootnoteText"/>
        <w:rPr>
          <w:lang w:val="en-US"/>
        </w:rPr>
      </w:pPr>
      <w:r>
        <w:rPr>
          <w:rStyle w:val="FootnoteReference"/>
        </w:rPr>
        <w:footnoteRef/>
      </w:r>
      <w:r>
        <w:t xml:space="preserve"> </w:t>
      </w:r>
      <w:r>
        <w:rPr>
          <w:lang w:val="en-US"/>
        </w:rPr>
        <w:t>Act 108 of 1996</w:t>
      </w:r>
      <w:r w:rsidR="002B037C">
        <w:rPr>
          <w:lang w:val="en-US"/>
        </w:rPr>
        <w:t xml:space="preserve"> section 35(1)(f)</w:t>
      </w:r>
    </w:p>
  </w:footnote>
  <w:footnote w:id="10">
    <w:p w14:paraId="70725809" w14:textId="77777777" w:rsidR="002B037C" w:rsidRPr="002B037C" w:rsidRDefault="002B037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Mohammed </w:t>
      </w:r>
      <w:r>
        <w:rPr>
          <w:rFonts w:ascii="Times New Roman" w:hAnsi="Times New Roman" w:cs="Times New Roman"/>
          <w:lang w:val="en-US"/>
        </w:rPr>
        <w:t>1999(2) SACR 507 (C)</w:t>
      </w:r>
    </w:p>
  </w:footnote>
  <w:footnote w:id="11">
    <w:p w14:paraId="6DA839A4" w14:textId="77777777" w:rsidR="00254C6B" w:rsidRPr="00254C6B" w:rsidRDefault="00254C6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Nel &amp; Others </w:t>
      </w:r>
      <w:r>
        <w:rPr>
          <w:rFonts w:ascii="Times New Roman" w:hAnsi="Times New Roman" w:cs="Times New Roman"/>
          <w:lang w:val="en-US"/>
        </w:rPr>
        <w:t>2018(1) SACR 576 (GJ)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F5E2" w14:textId="77777777" w:rsidR="005259D8" w:rsidRDefault="005259D8">
    <w:pPr>
      <w:pStyle w:val="Header"/>
      <w:jc w:val="right"/>
    </w:pPr>
  </w:p>
  <w:p w14:paraId="1C22CC6D" w14:textId="77777777" w:rsidR="005259D8" w:rsidRDefault="005259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2FF"/>
    <w:multiLevelType w:val="hybridMultilevel"/>
    <w:tmpl w:val="A712FFEC"/>
    <w:lvl w:ilvl="0" w:tplc="B330B0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A50772"/>
    <w:multiLevelType w:val="hybridMultilevel"/>
    <w:tmpl w:val="A08E17AC"/>
    <w:lvl w:ilvl="0" w:tplc="0FAE051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C44C32"/>
    <w:multiLevelType w:val="hybridMultilevel"/>
    <w:tmpl w:val="AD725E10"/>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3" w15:restartNumberingAfterBreak="0">
    <w:nsid w:val="19395805"/>
    <w:multiLevelType w:val="hybridMultilevel"/>
    <w:tmpl w:val="D2ACCD8C"/>
    <w:lvl w:ilvl="0" w:tplc="1BA4BB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F736C"/>
    <w:multiLevelType w:val="hybridMultilevel"/>
    <w:tmpl w:val="FF2C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C3693"/>
    <w:multiLevelType w:val="hybridMultilevel"/>
    <w:tmpl w:val="FDFEB8AC"/>
    <w:lvl w:ilvl="0" w:tplc="8B6C10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9664974"/>
    <w:multiLevelType w:val="hybridMultilevel"/>
    <w:tmpl w:val="92AC5C98"/>
    <w:lvl w:ilvl="0" w:tplc="B4A6F3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4B6AE6"/>
    <w:multiLevelType w:val="hybridMultilevel"/>
    <w:tmpl w:val="FA9AABBC"/>
    <w:lvl w:ilvl="0" w:tplc="DAB265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9196F1E"/>
    <w:multiLevelType w:val="hybridMultilevel"/>
    <w:tmpl w:val="380C7C56"/>
    <w:lvl w:ilvl="0" w:tplc="5B564C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E9013F3"/>
    <w:multiLevelType w:val="hybridMultilevel"/>
    <w:tmpl w:val="24B21A1A"/>
    <w:lvl w:ilvl="0" w:tplc="329286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5416CD"/>
    <w:multiLevelType w:val="hybridMultilevel"/>
    <w:tmpl w:val="09E01C7C"/>
    <w:lvl w:ilvl="0" w:tplc="A50C2D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8D344B"/>
    <w:multiLevelType w:val="hybridMultilevel"/>
    <w:tmpl w:val="170EF974"/>
    <w:lvl w:ilvl="0" w:tplc="5106A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7E2DBB"/>
    <w:multiLevelType w:val="hybridMultilevel"/>
    <w:tmpl w:val="2486862C"/>
    <w:lvl w:ilvl="0" w:tplc="9D60D3B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7C4C6A"/>
    <w:multiLevelType w:val="hybridMultilevel"/>
    <w:tmpl w:val="7C1E2E76"/>
    <w:lvl w:ilvl="0" w:tplc="1AE424D6">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DD5E2A"/>
    <w:multiLevelType w:val="hybridMultilevel"/>
    <w:tmpl w:val="D4EA92CE"/>
    <w:lvl w:ilvl="0" w:tplc="6E461290">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4"/>
  </w:num>
  <w:num w:numId="2">
    <w:abstractNumId w:val="6"/>
  </w:num>
  <w:num w:numId="3">
    <w:abstractNumId w:val="10"/>
  </w:num>
  <w:num w:numId="4">
    <w:abstractNumId w:val="2"/>
  </w:num>
  <w:num w:numId="5">
    <w:abstractNumId w:val="7"/>
  </w:num>
  <w:num w:numId="6">
    <w:abstractNumId w:val="12"/>
  </w:num>
  <w:num w:numId="7">
    <w:abstractNumId w:val="0"/>
  </w:num>
  <w:num w:numId="8">
    <w:abstractNumId w:val="1"/>
  </w:num>
  <w:num w:numId="9">
    <w:abstractNumId w:val="13"/>
  </w:num>
  <w:num w:numId="10">
    <w:abstractNumId w:val="8"/>
  </w:num>
  <w:num w:numId="11">
    <w:abstractNumId w:val="5"/>
  </w:num>
  <w:num w:numId="12">
    <w:abstractNumId w:val="3"/>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2"/>
    <w:rsid w:val="0000276C"/>
    <w:rsid w:val="00003276"/>
    <w:rsid w:val="0000353C"/>
    <w:rsid w:val="00003BEA"/>
    <w:rsid w:val="00004867"/>
    <w:rsid w:val="00005837"/>
    <w:rsid w:val="00007D65"/>
    <w:rsid w:val="000116EE"/>
    <w:rsid w:val="00011905"/>
    <w:rsid w:val="00011B94"/>
    <w:rsid w:val="00013003"/>
    <w:rsid w:val="000131FF"/>
    <w:rsid w:val="000145B0"/>
    <w:rsid w:val="00016965"/>
    <w:rsid w:val="00016C9E"/>
    <w:rsid w:val="00017337"/>
    <w:rsid w:val="0002170E"/>
    <w:rsid w:val="00021A0D"/>
    <w:rsid w:val="000225E6"/>
    <w:rsid w:val="000225E8"/>
    <w:rsid w:val="00022C9D"/>
    <w:rsid w:val="00024DA6"/>
    <w:rsid w:val="000251A7"/>
    <w:rsid w:val="000258FD"/>
    <w:rsid w:val="0003476D"/>
    <w:rsid w:val="00037BBB"/>
    <w:rsid w:val="00037EC3"/>
    <w:rsid w:val="000410C0"/>
    <w:rsid w:val="000413DE"/>
    <w:rsid w:val="000414C6"/>
    <w:rsid w:val="00042FAA"/>
    <w:rsid w:val="00044662"/>
    <w:rsid w:val="000450B7"/>
    <w:rsid w:val="00046EF3"/>
    <w:rsid w:val="00047C9F"/>
    <w:rsid w:val="00047EDD"/>
    <w:rsid w:val="00047F72"/>
    <w:rsid w:val="00050939"/>
    <w:rsid w:val="00052109"/>
    <w:rsid w:val="00052C7F"/>
    <w:rsid w:val="00052E10"/>
    <w:rsid w:val="000533C0"/>
    <w:rsid w:val="00054AB5"/>
    <w:rsid w:val="0005696D"/>
    <w:rsid w:val="00060A81"/>
    <w:rsid w:val="0006216A"/>
    <w:rsid w:val="0006617C"/>
    <w:rsid w:val="000665CA"/>
    <w:rsid w:val="00066D1F"/>
    <w:rsid w:val="000675A6"/>
    <w:rsid w:val="00067C70"/>
    <w:rsid w:val="000707FD"/>
    <w:rsid w:val="00071B4D"/>
    <w:rsid w:val="000720DC"/>
    <w:rsid w:val="000733CA"/>
    <w:rsid w:val="00073A35"/>
    <w:rsid w:val="00073C45"/>
    <w:rsid w:val="00075452"/>
    <w:rsid w:val="000757AD"/>
    <w:rsid w:val="00077CD1"/>
    <w:rsid w:val="000800CB"/>
    <w:rsid w:val="00080449"/>
    <w:rsid w:val="000815B9"/>
    <w:rsid w:val="00081681"/>
    <w:rsid w:val="00082DE7"/>
    <w:rsid w:val="00084F6A"/>
    <w:rsid w:val="0008512C"/>
    <w:rsid w:val="000852A5"/>
    <w:rsid w:val="0008539D"/>
    <w:rsid w:val="00086DAC"/>
    <w:rsid w:val="00087A77"/>
    <w:rsid w:val="00087FF7"/>
    <w:rsid w:val="0009101A"/>
    <w:rsid w:val="00091632"/>
    <w:rsid w:val="000925C0"/>
    <w:rsid w:val="000928A9"/>
    <w:rsid w:val="00092B07"/>
    <w:rsid w:val="00093F17"/>
    <w:rsid w:val="00094557"/>
    <w:rsid w:val="0009548E"/>
    <w:rsid w:val="00095A90"/>
    <w:rsid w:val="00097B89"/>
    <w:rsid w:val="000A0528"/>
    <w:rsid w:val="000A101D"/>
    <w:rsid w:val="000A26AF"/>
    <w:rsid w:val="000A34B7"/>
    <w:rsid w:val="000A39CD"/>
    <w:rsid w:val="000A4593"/>
    <w:rsid w:val="000A4683"/>
    <w:rsid w:val="000A4C91"/>
    <w:rsid w:val="000A5B18"/>
    <w:rsid w:val="000B0973"/>
    <w:rsid w:val="000B1E52"/>
    <w:rsid w:val="000B1E6E"/>
    <w:rsid w:val="000B3309"/>
    <w:rsid w:val="000B45D1"/>
    <w:rsid w:val="000B4684"/>
    <w:rsid w:val="000B6508"/>
    <w:rsid w:val="000B66B0"/>
    <w:rsid w:val="000C1137"/>
    <w:rsid w:val="000C3B50"/>
    <w:rsid w:val="000C4119"/>
    <w:rsid w:val="000C467B"/>
    <w:rsid w:val="000C5EBB"/>
    <w:rsid w:val="000C7F96"/>
    <w:rsid w:val="000D15F8"/>
    <w:rsid w:val="000D162E"/>
    <w:rsid w:val="000D1CC4"/>
    <w:rsid w:val="000D29B8"/>
    <w:rsid w:val="000D2E52"/>
    <w:rsid w:val="000D352D"/>
    <w:rsid w:val="000D5ABB"/>
    <w:rsid w:val="000D654A"/>
    <w:rsid w:val="000D7555"/>
    <w:rsid w:val="000E259D"/>
    <w:rsid w:val="000E3577"/>
    <w:rsid w:val="000E7245"/>
    <w:rsid w:val="000F0AC7"/>
    <w:rsid w:val="000F3945"/>
    <w:rsid w:val="000F4A52"/>
    <w:rsid w:val="000F53C6"/>
    <w:rsid w:val="000F56CC"/>
    <w:rsid w:val="000F6EA3"/>
    <w:rsid w:val="00100998"/>
    <w:rsid w:val="00100A2E"/>
    <w:rsid w:val="001016D0"/>
    <w:rsid w:val="001018B5"/>
    <w:rsid w:val="00102426"/>
    <w:rsid w:val="00102E22"/>
    <w:rsid w:val="00103441"/>
    <w:rsid w:val="00103E9D"/>
    <w:rsid w:val="00105ABF"/>
    <w:rsid w:val="001062BB"/>
    <w:rsid w:val="00106ECC"/>
    <w:rsid w:val="00110B2B"/>
    <w:rsid w:val="00111C2D"/>
    <w:rsid w:val="0011379F"/>
    <w:rsid w:val="00114BDD"/>
    <w:rsid w:val="001167D1"/>
    <w:rsid w:val="00116F02"/>
    <w:rsid w:val="001205B4"/>
    <w:rsid w:val="001224C3"/>
    <w:rsid w:val="00122BD8"/>
    <w:rsid w:val="00124C10"/>
    <w:rsid w:val="00125813"/>
    <w:rsid w:val="001263DD"/>
    <w:rsid w:val="00126D7B"/>
    <w:rsid w:val="00127255"/>
    <w:rsid w:val="001278AE"/>
    <w:rsid w:val="00130C22"/>
    <w:rsid w:val="00130EC0"/>
    <w:rsid w:val="00132989"/>
    <w:rsid w:val="0013351B"/>
    <w:rsid w:val="0013486F"/>
    <w:rsid w:val="00135428"/>
    <w:rsid w:val="001355E8"/>
    <w:rsid w:val="00136970"/>
    <w:rsid w:val="00136E3E"/>
    <w:rsid w:val="0013715C"/>
    <w:rsid w:val="00140205"/>
    <w:rsid w:val="001404ED"/>
    <w:rsid w:val="00144029"/>
    <w:rsid w:val="0014440D"/>
    <w:rsid w:val="0014462E"/>
    <w:rsid w:val="0014471D"/>
    <w:rsid w:val="001453C1"/>
    <w:rsid w:val="00145B38"/>
    <w:rsid w:val="00146013"/>
    <w:rsid w:val="0015178A"/>
    <w:rsid w:val="00153662"/>
    <w:rsid w:val="0015512C"/>
    <w:rsid w:val="00155836"/>
    <w:rsid w:val="00155AF9"/>
    <w:rsid w:val="0015757B"/>
    <w:rsid w:val="001579DF"/>
    <w:rsid w:val="00160C73"/>
    <w:rsid w:val="00161B78"/>
    <w:rsid w:val="00162C11"/>
    <w:rsid w:val="00163E12"/>
    <w:rsid w:val="00164D6A"/>
    <w:rsid w:val="00165A60"/>
    <w:rsid w:val="0016700C"/>
    <w:rsid w:val="00167796"/>
    <w:rsid w:val="001703FF"/>
    <w:rsid w:val="0017046C"/>
    <w:rsid w:val="00171422"/>
    <w:rsid w:val="00173CCF"/>
    <w:rsid w:val="001742A4"/>
    <w:rsid w:val="00174EE1"/>
    <w:rsid w:val="00176577"/>
    <w:rsid w:val="00176B98"/>
    <w:rsid w:val="00181C1D"/>
    <w:rsid w:val="00181D29"/>
    <w:rsid w:val="0018217A"/>
    <w:rsid w:val="0018281C"/>
    <w:rsid w:val="001834B4"/>
    <w:rsid w:val="00183D6D"/>
    <w:rsid w:val="00184248"/>
    <w:rsid w:val="00184A64"/>
    <w:rsid w:val="001864E1"/>
    <w:rsid w:val="00186B99"/>
    <w:rsid w:val="00186FE8"/>
    <w:rsid w:val="001876BE"/>
    <w:rsid w:val="00187E49"/>
    <w:rsid w:val="001909DE"/>
    <w:rsid w:val="00192963"/>
    <w:rsid w:val="001929BE"/>
    <w:rsid w:val="00195FFB"/>
    <w:rsid w:val="00197C51"/>
    <w:rsid w:val="001A0CB1"/>
    <w:rsid w:val="001A40DF"/>
    <w:rsid w:val="001A4378"/>
    <w:rsid w:val="001A4A9C"/>
    <w:rsid w:val="001A524A"/>
    <w:rsid w:val="001A5707"/>
    <w:rsid w:val="001A6427"/>
    <w:rsid w:val="001B068B"/>
    <w:rsid w:val="001B1454"/>
    <w:rsid w:val="001B151A"/>
    <w:rsid w:val="001B16C9"/>
    <w:rsid w:val="001B2DF7"/>
    <w:rsid w:val="001B36F8"/>
    <w:rsid w:val="001B376F"/>
    <w:rsid w:val="001B3A0D"/>
    <w:rsid w:val="001B48B4"/>
    <w:rsid w:val="001B4F21"/>
    <w:rsid w:val="001B505D"/>
    <w:rsid w:val="001B5AFC"/>
    <w:rsid w:val="001B77DF"/>
    <w:rsid w:val="001B7BB0"/>
    <w:rsid w:val="001B7EAD"/>
    <w:rsid w:val="001C07DC"/>
    <w:rsid w:val="001C1305"/>
    <w:rsid w:val="001C1398"/>
    <w:rsid w:val="001C3B5E"/>
    <w:rsid w:val="001C3FE3"/>
    <w:rsid w:val="001C5B02"/>
    <w:rsid w:val="001C69B3"/>
    <w:rsid w:val="001C70F3"/>
    <w:rsid w:val="001D0EB3"/>
    <w:rsid w:val="001D0F49"/>
    <w:rsid w:val="001D11B8"/>
    <w:rsid w:val="001D15B7"/>
    <w:rsid w:val="001D20A5"/>
    <w:rsid w:val="001D22A8"/>
    <w:rsid w:val="001D2AD2"/>
    <w:rsid w:val="001D3D03"/>
    <w:rsid w:val="001D4BB7"/>
    <w:rsid w:val="001D77BE"/>
    <w:rsid w:val="001E0DAC"/>
    <w:rsid w:val="001E247F"/>
    <w:rsid w:val="001E3069"/>
    <w:rsid w:val="001E314B"/>
    <w:rsid w:val="001E480C"/>
    <w:rsid w:val="001E4FA9"/>
    <w:rsid w:val="001E5118"/>
    <w:rsid w:val="001F0DDF"/>
    <w:rsid w:val="001F2740"/>
    <w:rsid w:val="001F2792"/>
    <w:rsid w:val="001F4030"/>
    <w:rsid w:val="001F41A7"/>
    <w:rsid w:val="001F5131"/>
    <w:rsid w:val="001F57B0"/>
    <w:rsid w:val="001F58B7"/>
    <w:rsid w:val="001F7931"/>
    <w:rsid w:val="001F7E33"/>
    <w:rsid w:val="00200A0D"/>
    <w:rsid w:val="00201668"/>
    <w:rsid w:val="002026D3"/>
    <w:rsid w:val="00203083"/>
    <w:rsid w:val="00203701"/>
    <w:rsid w:val="002037DA"/>
    <w:rsid w:val="00204199"/>
    <w:rsid w:val="00204A54"/>
    <w:rsid w:val="002050F3"/>
    <w:rsid w:val="00206854"/>
    <w:rsid w:val="00207E39"/>
    <w:rsid w:val="002100BF"/>
    <w:rsid w:val="00210E55"/>
    <w:rsid w:val="002126A6"/>
    <w:rsid w:val="00213524"/>
    <w:rsid w:val="00213949"/>
    <w:rsid w:val="00213A11"/>
    <w:rsid w:val="00214B67"/>
    <w:rsid w:val="002156AC"/>
    <w:rsid w:val="0021606D"/>
    <w:rsid w:val="00216584"/>
    <w:rsid w:val="002167F8"/>
    <w:rsid w:val="002173B2"/>
    <w:rsid w:val="002173CA"/>
    <w:rsid w:val="0022121A"/>
    <w:rsid w:val="00221AD9"/>
    <w:rsid w:val="00221AE5"/>
    <w:rsid w:val="002249A3"/>
    <w:rsid w:val="00225013"/>
    <w:rsid w:val="00225AE8"/>
    <w:rsid w:val="00225EA5"/>
    <w:rsid w:val="00226216"/>
    <w:rsid w:val="0022638D"/>
    <w:rsid w:val="00227D1F"/>
    <w:rsid w:val="00232091"/>
    <w:rsid w:val="002320EE"/>
    <w:rsid w:val="00232566"/>
    <w:rsid w:val="00232C5F"/>
    <w:rsid w:val="00232CE6"/>
    <w:rsid w:val="002344A3"/>
    <w:rsid w:val="0023486F"/>
    <w:rsid w:val="0023600B"/>
    <w:rsid w:val="00236199"/>
    <w:rsid w:val="0023659F"/>
    <w:rsid w:val="002413E3"/>
    <w:rsid w:val="00241D60"/>
    <w:rsid w:val="00242966"/>
    <w:rsid w:val="00242A77"/>
    <w:rsid w:val="0024306C"/>
    <w:rsid w:val="0024320E"/>
    <w:rsid w:val="002436A5"/>
    <w:rsid w:val="0024525C"/>
    <w:rsid w:val="002466B0"/>
    <w:rsid w:val="00247565"/>
    <w:rsid w:val="00247E52"/>
    <w:rsid w:val="00250D39"/>
    <w:rsid w:val="00253F54"/>
    <w:rsid w:val="00254C6B"/>
    <w:rsid w:val="00255DF3"/>
    <w:rsid w:val="0025644A"/>
    <w:rsid w:val="002601FF"/>
    <w:rsid w:val="0026073C"/>
    <w:rsid w:val="002612DD"/>
    <w:rsid w:val="00261EAE"/>
    <w:rsid w:val="00262D57"/>
    <w:rsid w:val="00265AAE"/>
    <w:rsid w:val="00265E9F"/>
    <w:rsid w:val="00265F91"/>
    <w:rsid w:val="00266EED"/>
    <w:rsid w:val="00267149"/>
    <w:rsid w:val="00270690"/>
    <w:rsid w:val="00271418"/>
    <w:rsid w:val="0027164C"/>
    <w:rsid w:val="00271D57"/>
    <w:rsid w:val="00274BB4"/>
    <w:rsid w:val="00276C89"/>
    <w:rsid w:val="002800EC"/>
    <w:rsid w:val="002816F9"/>
    <w:rsid w:val="00282884"/>
    <w:rsid w:val="00283700"/>
    <w:rsid w:val="00284218"/>
    <w:rsid w:val="002843D1"/>
    <w:rsid w:val="00286084"/>
    <w:rsid w:val="002865E8"/>
    <w:rsid w:val="00290D42"/>
    <w:rsid w:val="00290D5A"/>
    <w:rsid w:val="00292A10"/>
    <w:rsid w:val="00292A8F"/>
    <w:rsid w:val="00293CC3"/>
    <w:rsid w:val="00293F2C"/>
    <w:rsid w:val="00297C6E"/>
    <w:rsid w:val="002A039B"/>
    <w:rsid w:val="002A0EE8"/>
    <w:rsid w:val="002A211C"/>
    <w:rsid w:val="002A2460"/>
    <w:rsid w:val="002A247E"/>
    <w:rsid w:val="002A3196"/>
    <w:rsid w:val="002A33D0"/>
    <w:rsid w:val="002A42FB"/>
    <w:rsid w:val="002A65C9"/>
    <w:rsid w:val="002A72E9"/>
    <w:rsid w:val="002A780A"/>
    <w:rsid w:val="002B02C4"/>
    <w:rsid w:val="002B037C"/>
    <w:rsid w:val="002B1B8A"/>
    <w:rsid w:val="002B1E35"/>
    <w:rsid w:val="002B49C5"/>
    <w:rsid w:val="002B66A4"/>
    <w:rsid w:val="002B6D39"/>
    <w:rsid w:val="002B7C16"/>
    <w:rsid w:val="002C00D3"/>
    <w:rsid w:val="002C1D3C"/>
    <w:rsid w:val="002C2830"/>
    <w:rsid w:val="002C29D0"/>
    <w:rsid w:val="002C3F65"/>
    <w:rsid w:val="002C3F6B"/>
    <w:rsid w:val="002C461D"/>
    <w:rsid w:val="002C5E5B"/>
    <w:rsid w:val="002C680F"/>
    <w:rsid w:val="002D0C4A"/>
    <w:rsid w:val="002D0F05"/>
    <w:rsid w:val="002D1C45"/>
    <w:rsid w:val="002D2A30"/>
    <w:rsid w:val="002D2A76"/>
    <w:rsid w:val="002D2AEF"/>
    <w:rsid w:val="002D2CCF"/>
    <w:rsid w:val="002D33CA"/>
    <w:rsid w:val="002D347E"/>
    <w:rsid w:val="002D6E64"/>
    <w:rsid w:val="002D7094"/>
    <w:rsid w:val="002E081D"/>
    <w:rsid w:val="002E0CEA"/>
    <w:rsid w:val="002E100B"/>
    <w:rsid w:val="002E18C3"/>
    <w:rsid w:val="002E38D3"/>
    <w:rsid w:val="002E3C00"/>
    <w:rsid w:val="002E45E5"/>
    <w:rsid w:val="002E5B5E"/>
    <w:rsid w:val="002E5FDA"/>
    <w:rsid w:val="002E6DE4"/>
    <w:rsid w:val="002E7A42"/>
    <w:rsid w:val="002E7D02"/>
    <w:rsid w:val="002F204E"/>
    <w:rsid w:val="002F38A6"/>
    <w:rsid w:val="002F3B5E"/>
    <w:rsid w:val="002F3D99"/>
    <w:rsid w:val="002F4B0B"/>
    <w:rsid w:val="002F54D9"/>
    <w:rsid w:val="002F5E40"/>
    <w:rsid w:val="002F69C0"/>
    <w:rsid w:val="00301E01"/>
    <w:rsid w:val="00302BB0"/>
    <w:rsid w:val="00303024"/>
    <w:rsid w:val="003051CC"/>
    <w:rsid w:val="003079EC"/>
    <w:rsid w:val="00312970"/>
    <w:rsid w:val="00313E90"/>
    <w:rsid w:val="003147ED"/>
    <w:rsid w:val="003148A5"/>
    <w:rsid w:val="00315212"/>
    <w:rsid w:val="00315335"/>
    <w:rsid w:val="00315FEE"/>
    <w:rsid w:val="0031714E"/>
    <w:rsid w:val="0031761D"/>
    <w:rsid w:val="003203EB"/>
    <w:rsid w:val="00320A45"/>
    <w:rsid w:val="003210AE"/>
    <w:rsid w:val="00321316"/>
    <w:rsid w:val="003215B7"/>
    <w:rsid w:val="00321F93"/>
    <w:rsid w:val="00322F25"/>
    <w:rsid w:val="00323841"/>
    <w:rsid w:val="0032636F"/>
    <w:rsid w:val="00327172"/>
    <w:rsid w:val="003278D2"/>
    <w:rsid w:val="00327FA9"/>
    <w:rsid w:val="003303FB"/>
    <w:rsid w:val="00330794"/>
    <w:rsid w:val="003312B6"/>
    <w:rsid w:val="00332094"/>
    <w:rsid w:val="003321E7"/>
    <w:rsid w:val="003330BC"/>
    <w:rsid w:val="00333181"/>
    <w:rsid w:val="00334DD4"/>
    <w:rsid w:val="00335F07"/>
    <w:rsid w:val="00336705"/>
    <w:rsid w:val="0033674C"/>
    <w:rsid w:val="00341748"/>
    <w:rsid w:val="0034178E"/>
    <w:rsid w:val="003445A2"/>
    <w:rsid w:val="00345200"/>
    <w:rsid w:val="00346200"/>
    <w:rsid w:val="003466E5"/>
    <w:rsid w:val="003513BA"/>
    <w:rsid w:val="0035243D"/>
    <w:rsid w:val="003542C6"/>
    <w:rsid w:val="003554F7"/>
    <w:rsid w:val="003573F5"/>
    <w:rsid w:val="003602B8"/>
    <w:rsid w:val="00360DBD"/>
    <w:rsid w:val="00360F64"/>
    <w:rsid w:val="00360FB3"/>
    <w:rsid w:val="00361583"/>
    <w:rsid w:val="0036287A"/>
    <w:rsid w:val="00364A81"/>
    <w:rsid w:val="00365466"/>
    <w:rsid w:val="003660F7"/>
    <w:rsid w:val="00366ED3"/>
    <w:rsid w:val="00371031"/>
    <w:rsid w:val="003713D1"/>
    <w:rsid w:val="003725C5"/>
    <w:rsid w:val="00372A0C"/>
    <w:rsid w:val="00373066"/>
    <w:rsid w:val="00373252"/>
    <w:rsid w:val="00374CB7"/>
    <w:rsid w:val="00377CE1"/>
    <w:rsid w:val="003802A0"/>
    <w:rsid w:val="00381DDB"/>
    <w:rsid w:val="00382422"/>
    <w:rsid w:val="00382E07"/>
    <w:rsid w:val="003834AE"/>
    <w:rsid w:val="003848D4"/>
    <w:rsid w:val="00384A3B"/>
    <w:rsid w:val="00385087"/>
    <w:rsid w:val="0038642F"/>
    <w:rsid w:val="003912D2"/>
    <w:rsid w:val="00391336"/>
    <w:rsid w:val="00391494"/>
    <w:rsid w:val="00391564"/>
    <w:rsid w:val="00391D12"/>
    <w:rsid w:val="00393965"/>
    <w:rsid w:val="00394F0C"/>
    <w:rsid w:val="00395C16"/>
    <w:rsid w:val="003A0526"/>
    <w:rsid w:val="003A363D"/>
    <w:rsid w:val="003A3775"/>
    <w:rsid w:val="003A3F72"/>
    <w:rsid w:val="003A642D"/>
    <w:rsid w:val="003A68E0"/>
    <w:rsid w:val="003A6E8D"/>
    <w:rsid w:val="003B06CC"/>
    <w:rsid w:val="003B1038"/>
    <w:rsid w:val="003B199C"/>
    <w:rsid w:val="003B1FAC"/>
    <w:rsid w:val="003B2099"/>
    <w:rsid w:val="003B26B2"/>
    <w:rsid w:val="003B2BC5"/>
    <w:rsid w:val="003B30CD"/>
    <w:rsid w:val="003B3B6E"/>
    <w:rsid w:val="003B3D30"/>
    <w:rsid w:val="003B4C8E"/>
    <w:rsid w:val="003B4DEA"/>
    <w:rsid w:val="003B5E6A"/>
    <w:rsid w:val="003C1102"/>
    <w:rsid w:val="003C179F"/>
    <w:rsid w:val="003C41E6"/>
    <w:rsid w:val="003C4B01"/>
    <w:rsid w:val="003C4CAE"/>
    <w:rsid w:val="003C546C"/>
    <w:rsid w:val="003C55E7"/>
    <w:rsid w:val="003C5FE7"/>
    <w:rsid w:val="003C67AB"/>
    <w:rsid w:val="003C6996"/>
    <w:rsid w:val="003C6AB0"/>
    <w:rsid w:val="003D1982"/>
    <w:rsid w:val="003D1A22"/>
    <w:rsid w:val="003D1E10"/>
    <w:rsid w:val="003D1FB0"/>
    <w:rsid w:val="003D368D"/>
    <w:rsid w:val="003D3D27"/>
    <w:rsid w:val="003D4581"/>
    <w:rsid w:val="003D51B4"/>
    <w:rsid w:val="003D57F0"/>
    <w:rsid w:val="003D6255"/>
    <w:rsid w:val="003D636A"/>
    <w:rsid w:val="003D6604"/>
    <w:rsid w:val="003D6A54"/>
    <w:rsid w:val="003D7041"/>
    <w:rsid w:val="003D705D"/>
    <w:rsid w:val="003D713B"/>
    <w:rsid w:val="003D719F"/>
    <w:rsid w:val="003D7D59"/>
    <w:rsid w:val="003E322D"/>
    <w:rsid w:val="003E3611"/>
    <w:rsid w:val="003E3BAC"/>
    <w:rsid w:val="003E3C3C"/>
    <w:rsid w:val="003E3E6A"/>
    <w:rsid w:val="003E44CD"/>
    <w:rsid w:val="003E5BAE"/>
    <w:rsid w:val="003E5DD6"/>
    <w:rsid w:val="003E5FF7"/>
    <w:rsid w:val="003F030B"/>
    <w:rsid w:val="003F0822"/>
    <w:rsid w:val="003F14C3"/>
    <w:rsid w:val="003F192D"/>
    <w:rsid w:val="003F27F8"/>
    <w:rsid w:val="003F3B59"/>
    <w:rsid w:val="003F3D7B"/>
    <w:rsid w:val="003F69CD"/>
    <w:rsid w:val="00401166"/>
    <w:rsid w:val="00401B0D"/>
    <w:rsid w:val="00401C8C"/>
    <w:rsid w:val="00407E00"/>
    <w:rsid w:val="00411840"/>
    <w:rsid w:val="00413293"/>
    <w:rsid w:val="00413867"/>
    <w:rsid w:val="004141F8"/>
    <w:rsid w:val="00414911"/>
    <w:rsid w:val="004208E1"/>
    <w:rsid w:val="0042622A"/>
    <w:rsid w:val="00426280"/>
    <w:rsid w:val="004275C4"/>
    <w:rsid w:val="004276A3"/>
    <w:rsid w:val="00427BAF"/>
    <w:rsid w:val="00430A8E"/>
    <w:rsid w:val="00431AE4"/>
    <w:rsid w:val="00431DAC"/>
    <w:rsid w:val="00432709"/>
    <w:rsid w:val="004358A7"/>
    <w:rsid w:val="004363E8"/>
    <w:rsid w:val="00437156"/>
    <w:rsid w:val="00437AA1"/>
    <w:rsid w:val="00443D66"/>
    <w:rsid w:val="00444C47"/>
    <w:rsid w:val="00450F57"/>
    <w:rsid w:val="004627C6"/>
    <w:rsid w:val="00462EA6"/>
    <w:rsid w:val="00463B36"/>
    <w:rsid w:val="004647DC"/>
    <w:rsid w:val="004659E2"/>
    <w:rsid w:val="00466139"/>
    <w:rsid w:val="00466FC2"/>
    <w:rsid w:val="00470C83"/>
    <w:rsid w:val="004725C5"/>
    <w:rsid w:val="00472A19"/>
    <w:rsid w:val="00472AE5"/>
    <w:rsid w:val="004730FA"/>
    <w:rsid w:val="00474B03"/>
    <w:rsid w:val="00475CCE"/>
    <w:rsid w:val="00476FC3"/>
    <w:rsid w:val="00477143"/>
    <w:rsid w:val="00480437"/>
    <w:rsid w:val="00481AEF"/>
    <w:rsid w:val="004826AE"/>
    <w:rsid w:val="004835AC"/>
    <w:rsid w:val="00484D29"/>
    <w:rsid w:val="00485AC0"/>
    <w:rsid w:val="00485FF0"/>
    <w:rsid w:val="004860F7"/>
    <w:rsid w:val="004864A1"/>
    <w:rsid w:val="00490EBE"/>
    <w:rsid w:val="00490F1E"/>
    <w:rsid w:val="00491F35"/>
    <w:rsid w:val="00492762"/>
    <w:rsid w:val="00493375"/>
    <w:rsid w:val="004949A2"/>
    <w:rsid w:val="00495431"/>
    <w:rsid w:val="00495EC6"/>
    <w:rsid w:val="00495F50"/>
    <w:rsid w:val="00496003"/>
    <w:rsid w:val="004979F6"/>
    <w:rsid w:val="004A0A46"/>
    <w:rsid w:val="004A1DDE"/>
    <w:rsid w:val="004A3C75"/>
    <w:rsid w:val="004A3D25"/>
    <w:rsid w:val="004A7758"/>
    <w:rsid w:val="004B0AD2"/>
    <w:rsid w:val="004B1FD8"/>
    <w:rsid w:val="004B2DE7"/>
    <w:rsid w:val="004B343D"/>
    <w:rsid w:val="004B49AE"/>
    <w:rsid w:val="004B4A17"/>
    <w:rsid w:val="004B4B51"/>
    <w:rsid w:val="004B4D06"/>
    <w:rsid w:val="004B61FA"/>
    <w:rsid w:val="004B6676"/>
    <w:rsid w:val="004B69B1"/>
    <w:rsid w:val="004C1C07"/>
    <w:rsid w:val="004C2D66"/>
    <w:rsid w:val="004C3E0E"/>
    <w:rsid w:val="004C556C"/>
    <w:rsid w:val="004C614A"/>
    <w:rsid w:val="004C723D"/>
    <w:rsid w:val="004C72D4"/>
    <w:rsid w:val="004C7C47"/>
    <w:rsid w:val="004D0937"/>
    <w:rsid w:val="004D1E8A"/>
    <w:rsid w:val="004D2909"/>
    <w:rsid w:val="004D2C4B"/>
    <w:rsid w:val="004D35AD"/>
    <w:rsid w:val="004D4146"/>
    <w:rsid w:val="004D7075"/>
    <w:rsid w:val="004E047C"/>
    <w:rsid w:val="004E2177"/>
    <w:rsid w:val="004E2F9F"/>
    <w:rsid w:val="004E3666"/>
    <w:rsid w:val="004E58AB"/>
    <w:rsid w:val="004F0E93"/>
    <w:rsid w:val="004F0F1C"/>
    <w:rsid w:val="004F239A"/>
    <w:rsid w:val="004F2ABB"/>
    <w:rsid w:val="004F405E"/>
    <w:rsid w:val="004F4881"/>
    <w:rsid w:val="004F4FF8"/>
    <w:rsid w:val="004F61A9"/>
    <w:rsid w:val="004F61AB"/>
    <w:rsid w:val="00501B76"/>
    <w:rsid w:val="00502912"/>
    <w:rsid w:val="0050392B"/>
    <w:rsid w:val="00504204"/>
    <w:rsid w:val="00504F45"/>
    <w:rsid w:val="005055BD"/>
    <w:rsid w:val="005109FC"/>
    <w:rsid w:val="005113DD"/>
    <w:rsid w:val="00511591"/>
    <w:rsid w:val="0051264E"/>
    <w:rsid w:val="005149E8"/>
    <w:rsid w:val="0051575C"/>
    <w:rsid w:val="00515A3F"/>
    <w:rsid w:val="00515ED4"/>
    <w:rsid w:val="005202A9"/>
    <w:rsid w:val="00520C41"/>
    <w:rsid w:val="005214D0"/>
    <w:rsid w:val="0052171E"/>
    <w:rsid w:val="00521FA4"/>
    <w:rsid w:val="00522AF2"/>
    <w:rsid w:val="00522BB4"/>
    <w:rsid w:val="00523A21"/>
    <w:rsid w:val="00523CA1"/>
    <w:rsid w:val="0052414E"/>
    <w:rsid w:val="0052494C"/>
    <w:rsid w:val="00524C1B"/>
    <w:rsid w:val="005253C3"/>
    <w:rsid w:val="005259D8"/>
    <w:rsid w:val="0052679B"/>
    <w:rsid w:val="00527CB1"/>
    <w:rsid w:val="00527EE2"/>
    <w:rsid w:val="00530AE5"/>
    <w:rsid w:val="00534074"/>
    <w:rsid w:val="005367DE"/>
    <w:rsid w:val="00540027"/>
    <w:rsid w:val="00540CDF"/>
    <w:rsid w:val="0054174F"/>
    <w:rsid w:val="00544B96"/>
    <w:rsid w:val="00544F89"/>
    <w:rsid w:val="00550D34"/>
    <w:rsid w:val="0055372B"/>
    <w:rsid w:val="00553E20"/>
    <w:rsid w:val="005556EA"/>
    <w:rsid w:val="00555856"/>
    <w:rsid w:val="00555C85"/>
    <w:rsid w:val="0055655B"/>
    <w:rsid w:val="0055690B"/>
    <w:rsid w:val="00556B3B"/>
    <w:rsid w:val="00557437"/>
    <w:rsid w:val="005627A7"/>
    <w:rsid w:val="00563316"/>
    <w:rsid w:val="005634A1"/>
    <w:rsid w:val="00563D21"/>
    <w:rsid w:val="0056400C"/>
    <w:rsid w:val="0056521A"/>
    <w:rsid w:val="005653DB"/>
    <w:rsid w:val="00565E3B"/>
    <w:rsid w:val="00566D2A"/>
    <w:rsid w:val="00566D7A"/>
    <w:rsid w:val="00567134"/>
    <w:rsid w:val="00567A2A"/>
    <w:rsid w:val="005718D6"/>
    <w:rsid w:val="00573545"/>
    <w:rsid w:val="00573C1C"/>
    <w:rsid w:val="00575768"/>
    <w:rsid w:val="005771FF"/>
    <w:rsid w:val="00577C5B"/>
    <w:rsid w:val="00580CAF"/>
    <w:rsid w:val="00581013"/>
    <w:rsid w:val="00582A03"/>
    <w:rsid w:val="00583FC7"/>
    <w:rsid w:val="005846D8"/>
    <w:rsid w:val="005847F4"/>
    <w:rsid w:val="005853BC"/>
    <w:rsid w:val="0058583C"/>
    <w:rsid w:val="0058586B"/>
    <w:rsid w:val="00587D15"/>
    <w:rsid w:val="005916D2"/>
    <w:rsid w:val="00592010"/>
    <w:rsid w:val="0059215C"/>
    <w:rsid w:val="005922A9"/>
    <w:rsid w:val="00592CC8"/>
    <w:rsid w:val="0059315D"/>
    <w:rsid w:val="00595C92"/>
    <w:rsid w:val="005A0705"/>
    <w:rsid w:val="005A2397"/>
    <w:rsid w:val="005A37DD"/>
    <w:rsid w:val="005A3A83"/>
    <w:rsid w:val="005A4B87"/>
    <w:rsid w:val="005A6B67"/>
    <w:rsid w:val="005A714F"/>
    <w:rsid w:val="005A7D52"/>
    <w:rsid w:val="005B014E"/>
    <w:rsid w:val="005B03BE"/>
    <w:rsid w:val="005B0986"/>
    <w:rsid w:val="005B098C"/>
    <w:rsid w:val="005B1045"/>
    <w:rsid w:val="005B1185"/>
    <w:rsid w:val="005B13D8"/>
    <w:rsid w:val="005B1622"/>
    <w:rsid w:val="005B1D25"/>
    <w:rsid w:val="005B1E83"/>
    <w:rsid w:val="005B2E99"/>
    <w:rsid w:val="005B46FB"/>
    <w:rsid w:val="005B4B04"/>
    <w:rsid w:val="005B512C"/>
    <w:rsid w:val="005B60C0"/>
    <w:rsid w:val="005B71D0"/>
    <w:rsid w:val="005B7DE0"/>
    <w:rsid w:val="005C0C06"/>
    <w:rsid w:val="005C179E"/>
    <w:rsid w:val="005C1FA2"/>
    <w:rsid w:val="005C36B5"/>
    <w:rsid w:val="005C4E8D"/>
    <w:rsid w:val="005C63EF"/>
    <w:rsid w:val="005C6BCC"/>
    <w:rsid w:val="005C6BF2"/>
    <w:rsid w:val="005C6DC3"/>
    <w:rsid w:val="005C791D"/>
    <w:rsid w:val="005C7F9F"/>
    <w:rsid w:val="005D02AA"/>
    <w:rsid w:val="005D075A"/>
    <w:rsid w:val="005D1445"/>
    <w:rsid w:val="005D31C8"/>
    <w:rsid w:val="005D3F68"/>
    <w:rsid w:val="005D6D42"/>
    <w:rsid w:val="005D7293"/>
    <w:rsid w:val="005D7B32"/>
    <w:rsid w:val="005E027F"/>
    <w:rsid w:val="005E0F13"/>
    <w:rsid w:val="005E2A22"/>
    <w:rsid w:val="005E2F9B"/>
    <w:rsid w:val="005E3A23"/>
    <w:rsid w:val="005E3C5E"/>
    <w:rsid w:val="005E4406"/>
    <w:rsid w:val="005E5E56"/>
    <w:rsid w:val="005E6253"/>
    <w:rsid w:val="005E7F78"/>
    <w:rsid w:val="005F0253"/>
    <w:rsid w:val="005F0B84"/>
    <w:rsid w:val="005F0FD4"/>
    <w:rsid w:val="005F15BB"/>
    <w:rsid w:val="005F1653"/>
    <w:rsid w:val="005F1DC5"/>
    <w:rsid w:val="005F3032"/>
    <w:rsid w:val="005F3D24"/>
    <w:rsid w:val="005F49C0"/>
    <w:rsid w:val="005F4CDA"/>
    <w:rsid w:val="005F519B"/>
    <w:rsid w:val="005F53CA"/>
    <w:rsid w:val="005F7701"/>
    <w:rsid w:val="005F78EA"/>
    <w:rsid w:val="005F7946"/>
    <w:rsid w:val="0060033D"/>
    <w:rsid w:val="00601F95"/>
    <w:rsid w:val="00603554"/>
    <w:rsid w:val="00603BD6"/>
    <w:rsid w:val="00603D5F"/>
    <w:rsid w:val="00603D8F"/>
    <w:rsid w:val="006044F3"/>
    <w:rsid w:val="00604661"/>
    <w:rsid w:val="0060579C"/>
    <w:rsid w:val="00606323"/>
    <w:rsid w:val="006063B2"/>
    <w:rsid w:val="00606773"/>
    <w:rsid w:val="00606873"/>
    <w:rsid w:val="00606C17"/>
    <w:rsid w:val="0061134F"/>
    <w:rsid w:val="00611E6A"/>
    <w:rsid w:val="0061206B"/>
    <w:rsid w:val="006138F0"/>
    <w:rsid w:val="00613EAC"/>
    <w:rsid w:val="0061408C"/>
    <w:rsid w:val="006160E7"/>
    <w:rsid w:val="00616886"/>
    <w:rsid w:val="00617D8C"/>
    <w:rsid w:val="00617F81"/>
    <w:rsid w:val="00620178"/>
    <w:rsid w:val="0062216E"/>
    <w:rsid w:val="00622D17"/>
    <w:rsid w:val="00623172"/>
    <w:rsid w:val="00623FFA"/>
    <w:rsid w:val="00624565"/>
    <w:rsid w:val="00625930"/>
    <w:rsid w:val="00625C65"/>
    <w:rsid w:val="00626128"/>
    <w:rsid w:val="006263D1"/>
    <w:rsid w:val="00626B40"/>
    <w:rsid w:val="006279A9"/>
    <w:rsid w:val="00627FC4"/>
    <w:rsid w:val="00630919"/>
    <w:rsid w:val="006317FD"/>
    <w:rsid w:val="006318AA"/>
    <w:rsid w:val="006318CF"/>
    <w:rsid w:val="0063295D"/>
    <w:rsid w:val="006337D0"/>
    <w:rsid w:val="00633869"/>
    <w:rsid w:val="00633ACE"/>
    <w:rsid w:val="0063453B"/>
    <w:rsid w:val="006352F0"/>
    <w:rsid w:val="006355A7"/>
    <w:rsid w:val="006404F5"/>
    <w:rsid w:val="00641BD0"/>
    <w:rsid w:val="006425FA"/>
    <w:rsid w:val="006437DD"/>
    <w:rsid w:val="00644FEA"/>
    <w:rsid w:val="00646695"/>
    <w:rsid w:val="00646730"/>
    <w:rsid w:val="006502D1"/>
    <w:rsid w:val="00650AEA"/>
    <w:rsid w:val="00651151"/>
    <w:rsid w:val="006518DD"/>
    <w:rsid w:val="00651C28"/>
    <w:rsid w:val="00652262"/>
    <w:rsid w:val="006530F6"/>
    <w:rsid w:val="00653546"/>
    <w:rsid w:val="00653E2A"/>
    <w:rsid w:val="0065489E"/>
    <w:rsid w:val="0065578E"/>
    <w:rsid w:val="00655EEA"/>
    <w:rsid w:val="00656C5B"/>
    <w:rsid w:val="00656EE8"/>
    <w:rsid w:val="00660D84"/>
    <w:rsid w:val="006611BE"/>
    <w:rsid w:val="006612C0"/>
    <w:rsid w:val="00661670"/>
    <w:rsid w:val="00661727"/>
    <w:rsid w:val="00661C60"/>
    <w:rsid w:val="006622C2"/>
    <w:rsid w:val="00662902"/>
    <w:rsid w:val="006641E6"/>
    <w:rsid w:val="006644A0"/>
    <w:rsid w:val="00664AD7"/>
    <w:rsid w:val="00664E5C"/>
    <w:rsid w:val="006660EC"/>
    <w:rsid w:val="006663A4"/>
    <w:rsid w:val="00666E7D"/>
    <w:rsid w:val="00667021"/>
    <w:rsid w:val="00671279"/>
    <w:rsid w:val="006736BB"/>
    <w:rsid w:val="00673DF6"/>
    <w:rsid w:val="00673E91"/>
    <w:rsid w:val="0067454F"/>
    <w:rsid w:val="00674F33"/>
    <w:rsid w:val="00675883"/>
    <w:rsid w:val="00680DFB"/>
    <w:rsid w:val="00682AA7"/>
    <w:rsid w:val="00684591"/>
    <w:rsid w:val="00685B42"/>
    <w:rsid w:val="0068609E"/>
    <w:rsid w:val="00687030"/>
    <w:rsid w:val="00692081"/>
    <w:rsid w:val="00692190"/>
    <w:rsid w:val="00693166"/>
    <w:rsid w:val="006935AD"/>
    <w:rsid w:val="00694054"/>
    <w:rsid w:val="00696174"/>
    <w:rsid w:val="00696386"/>
    <w:rsid w:val="00696547"/>
    <w:rsid w:val="00697F43"/>
    <w:rsid w:val="006A05E3"/>
    <w:rsid w:val="006A155E"/>
    <w:rsid w:val="006A1C6B"/>
    <w:rsid w:val="006A20E8"/>
    <w:rsid w:val="006A2CAF"/>
    <w:rsid w:val="006A2E4F"/>
    <w:rsid w:val="006A5AC2"/>
    <w:rsid w:val="006A65DE"/>
    <w:rsid w:val="006A6A2B"/>
    <w:rsid w:val="006A759E"/>
    <w:rsid w:val="006B1EF0"/>
    <w:rsid w:val="006B27D6"/>
    <w:rsid w:val="006B2C43"/>
    <w:rsid w:val="006B2FF6"/>
    <w:rsid w:val="006B4794"/>
    <w:rsid w:val="006B50B2"/>
    <w:rsid w:val="006C00C1"/>
    <w:rsid w:val="006C1719"/>
    <w:rsid w:val="006C1AEA"/>
    <w:rsid w:val="006C409A"/>
    <w:rsid w:val="006C5F83"/>
    <w:rsid w:val="006C6856"/>
    <w:rsid w:val="006C6D40"/>
    <w:rsid w:val="006C7789"/>
    <w:rsid w:val="006C7F45"/>
    <w:rsid w:val="006D06CD"/>
    <w:rsid w:val="006D1B6B"/>
    <w:rsid w:val="006D2F96"/>
    <w:rsid w:val="006D31AE"/>
    <w:rsid w:val="006D44F6"/>
    <w:rsid w:val="006D6237"/>
    <w:rsid w:val="006E01DC"/>
    <w:rsid w:val="006E042B"/>
    <w:rsid w:val="006E0DD0"/>
    <w:rsid w:val="006E0E80"/>
    <w:rsid w:val="006E113A"/>
    <w:rsid w:val="006E1B99"/>
    <w:rsid w:val="006E250D"/>
    <w:rsid w:val="006E3E17"/>
    <w:rsid w:val="006E4E8A"/>
    <w:rsid w:val="006E52AB"/>
    <w:rsid w:val="006E5CFC"/>
    <w:rsid w:val="006E6481"/>
    <w:rsid w:val="006E780C"/>
    <w:rsid w:val="006E7AD9"/>
    <w:rsid w:val="006E7D7D"/>
    <w:rsid w:val="006F004E"/>
    <w:rsid w:val="006F230B"/>
    <w:rsid w:val="006F2E68"/>
    <w:rsid w:val="006F37CE"/>
    <w:rsid w:val="006F41CC"/>
    <w:rsid w:val="006F5503"/>
    <w:rsid w:val="006F5576"/>
    <w:rsid w:val="006F5FB7"/>
    <w:rsid w:val="006F63B0"/>
    <w:rsid w:val="0070002A"/>
    <w:rsid w:val="00701413"/>
    <w:rsid w:val="0070315B"/>
    <w:rsid w:val="007033C5"/>
    <w:rsid w:val="0070547E"/>
    <w:rsid w:val="007072E9"/>
    <w:rsid w:val="00707306"/>
    <w:rsid w:val="007073B4"/>
    <w:rsid w:val="00712E31"/>
    <w:rsid w:val="0071324F"/>
    <w:rsid w:val="00713A39"/>
    <w:rsid w:val="007151B3"/>
    <w:rsid w:val="00715377"/>
    <w:rsid w:val="00715F29"/>
    <w:rsid w:val="00716228"/>
    <w:rsid w:val="00716232"/>
    <w:rsid w:val="0071706E"/>
    <w:rsid w:val="00717862"/>
    <w:rsid w:val="00717F0D"/>
    <w:rsid w:val="007217F3"/>
    <w:rsid w:val="00723CAC"/>
    <w:rsid w:val="00724F44"/>
    <w:rsid w:val="00725EEC"/>
    <w:rsid w:val="0073201C"/>
    <w:rsid w:val="007324B5"/>
    <w:rsid w:val="00733176"/>
    <w:rsid w:val="00733737"/>
    <w:rsid w:val="00733A64"/>
    <w:rsid w:val="00733A80"/>
    <w:rsid w:val="00734F40"/>
    <w:rsid w:val="00735217"/>
    <w:rsid w:val="0073545B"/>
    <w:rsid w:val="00741FDA"/>
    <w:rsid w:val="00743B7F"/>
    <w:rsid w:val="00744579"/>
    <w:rsid w:val="00746A29"/>
    <w:rsid w:val="00746A37"/>
    <w:rsid w:val="00750394"/>
    <w:rsid w:val="00750798"/>
    <w:rsid w:val="00751667"/>
    <w:rsid w:val="00752B14"/>
    <w:rsid w:val="0075328B"/>
    <w:rsid w:val="007540B7"/>
    <w:rsid w:val="00754D03"/>
    <w:rsid w:val="00756987"/>
    <w:rsid w:val="00756E62"/>
    <w:rsid w:val="00756EF0"/>
    <w:rsid w:val="007607F9"/>
    <w:rsid w:val="00760DDE"/>
    <w:rsid w:val="00760E9C"/>
    <w:rsid w:val="00761AAB"/>
    <w:rsid w:val="0076250C"/>
    <w:rsid w:val="007636E7"/>
    <w:rsid w:val="00765997"/>
    <w:rsid w:val="00770023"/>
    <w:rsid w:val="007705AF"/>
    <w:rsid w:val="0077204C"/>
    <w:rsid w:val="0077495D"/>
    <w:rsid w:val="00775B67"/>
    <w:rsid w:val="00775D20"/>
    <w:rsid w:val="00777090"/>
    <w:rsid w:val="007770A6"/>
    <w:rsid w:val="0077711D"/>
    <w:rsid w:val="00780740"/>
    <w:rsid w:val="00784EEF"/>
    <w:rsid w:val="00785008"/>
    <w:rsid w:val="007855B7"/>
    <w:rsid w:val="00787C7D"/>
    <w:rsid w:val="00792A90"/>
    <w:rsid w:val="00792B6F"/>
    <w:rsid w:val="007932AF"/>
    <w:rsid w:val="0079370D"/>
    <w:rsid w:val="00793823"/>
    <w:rsid w:val="00793F60"/>
    <w:rsid w:val="0079598B"/>
    <w:rsid w:val="00796CAD"/>
    <w:rsid w:val="007A1445"/>
    <w:rsid w:val="007A33D0"/>
    <w:rsid w:val="007A53F9"/>
    <w:rsid w:val="007A5E6A"/>
    <w:rsid w:val="007B1356"/>
    <w:rsid w:val="007B20EC"/>
    <w:rsid w:val="007B2290"/>
    <w:rsid w:val="007B22B5"/>
    <w:rsid w:val="007B397E"/>
    <w:rsid w:val="007B6E4E"/>
    <w:rsid w:val="007C1484"/>
    <w:rsid w:val="007C1C0C"/>
    <w:rsid w:val="007C2687"/>
    <w:rsid w:val="007C3049"/>
    <w:rsid w:val="007C352D"/>
    <w:rsid w:val="007C3653"/>
    <w:rsid w:val="007C369A"/>
    <w:rsid w:val="007C56F1"/>
    <w:rsid w:val="007C5831"/>
    <w:rsid w:val="007C7318"/>
    <w:rsid w:val="007D0E07"/>
    <w:rsid w:val="007D10D9"/>
    <w:rsid w:val="007D26B6"/>
    <w:rsid w:val="007D2794"/>
    <w:rsid w:val="007D3AE1"/>
    <w:rsid w:val="007D3BBE"/>
    <w:rsid w:val="007D41C1"/>
    <w:rsid w:val="007D4DBB"/>
    <w:rsid w:val="007D53FE"/>
    <w:rsid w:val="007D60EA"/>
    <w:rsid w:val="007D65CC"/>
    <w:rsid w:val="007D6D41"/>
    <w:rsid w:val="007D7377"/>
    <w:rsid w:val="007E0930"/>
    <w:rsid w:val="007E0CB2"/>
    <w:rsid w:val="007E151A"/>
    <w:rsid w:val="007E23AE"/>
    <w:rsid w:val="007E3A29"/>
    <w:rsid w:val="007E454E"/>
    <w:rsid w:val="007E7B8E"/>
    <w:rsid w:val="007F0955"/>
    <w:rsid w:val="007F110C"/>
    <w:rsid w:val="007F12AD"/>
    <w:rsid w:val="007F1992"/>
    <w:rsid w:val="007F25E0"/>
    <w:rsid w:val="007F2B7F"/>
    <w:rsid w:val="007F37B5"/>
    <w:rsid w:val="007F3E7F"/>
    <w:rsid w:val="007F46FC"/>
    <w:rsid w:val="007F56FF"/>
    <w:rsid w:val="007F745D"/>
    <w:rsid w:val="00802959"/>
    <w:rsid w:val="0080314A"/>
    <w:rsid w:val="00803425"/>
    <w:rsid w:val="00803F72"/>
    <w:rsid w:val="008040C2"/>
    <w:rsid w:val="0080498E"/>
    <w:rsid w:val="00806D55"/>
    <w:rsid w:val="00807462"/>
    <w:rsid w:val="00807EF4"/>
    <w:rsid w:val="0081017B"/>
    <w:rsid w:val="008101A9"/>
    <w:rsid w:val="008104B8"/>
    <w:rsid w:val="00811C44"/>
    <w:rsid w:val="00811E3B"/>
    <w:rsid w:val="00812570"/>
    <w:rsid w:val="008126C3"/>
    <w:rsid w:val="00812726"/>
    <w:rsid w:val="00813408"/>
    <w:rsid w:val="00814EED"/>
    <w:rsid w:val="00816DFB"/>
    <w:rsid w:val="00821E49"/>
    <w:rsid w:val="008224F3"/>
    <w:rsid w:val="008233E3"/>
    <w:rsid w:val="008245EF"/>
    <w:rsid w:val="0082480A"/>
    <w:rsid w:val="00824FB5"/>
    <w:rsid w:val="008253F4"/>
    <w:rsid w:val="00826EB7"/>
    <w:rsid w:val="00830837"/>
    <w:rsid w:val="008309E1"/>
    <w:rsid w:val="008323B4"/>
    <w:rsid w:val="00832B27"/>
    <w:rsid w:val="00832B62"/>
    <w:rsid w:val="008340AA"/>
    <w:rsid w:val="008342C5"/>
    <w:rsid w:val="0083474D"/>
    <w:rsid w:val="0083493C"/>
    <w:rsid w:val="008349E1"/>
    <w:rsid w:val="00834B63"/>
    <w:rsid w:val="00835851"/>
    <w:rsid w:val="00835A42"/>
    <w:rsid w:val="00835CF6"/>
    <w:rsid w:val="0083773F"/>
    <w:rsid w:val="00837D72"/>
    <w:rsid w:val="0084087D"/>
    <w:rsid w:val="00842348"/>
    <w:rsid w:val="0084273A"/>
    <w:rsid w:val="0084305C"/>
    <w:rsid w:val="00843A09"/>
    <w:rsid w:val="008458F7"/>
    <w:rsid w:val="00846A78"/>
    <w:rsid w:val="00846A85"/>
    <w:rsid w:val="0085126A"/>
    <w:rsid w:val="00851E11"/>
    <w:rsid w:val="008529A9"/>
    <w:rsid w:val="00853DE8"/>
    <w:rsid w:val="00853E5E"/>
    <w:rsid w:val="008557D7"/>
    <w:rsid w:val="0085607D"/>
    <w:rsid w:val="00856475"/>
    <w:rsid w:val="00856671"/>
    <w:rsid w:val="0086124D"/>
    <w:rsid w:val="0086205F"/>
    <w:rsid w:val="008636EA"/>
    <w:rsid w:val="00865135"/>
    <w:rsid w:val="008656A5"/>
    <w:rsid w:val="008662BE"/>
    <w:rsid w:val="00870D53"/>
    <w:rsid w:val="0087105D"/>
    <w:rsid w:val="00873381"/>
    <w:rsid w:val="00874BF6"/>
    <w:rsid w:val="00874E6E"/>
    <w:rsid w:val="0087520E"/>
    <w:rsid w:val="008775C0"/>
    <w:rsid w:val="008808AB"/>
    <w:rsid w:val="00880CC7"/>
    <w:rsid w:val="0088123D"/>
    <w:rsid w:val="0088198F"/>
    <w:rsid w:val="00883DFF"/>
    <w:rsid w:val="00883E84"/>
    <w:rsid w:val="00886BAF"/>
    <w:rsid w:val="008906B7"/>
    <w:rsid w:val="00890CA1"/>
    <w:rsid w:val="008921B2"/>
    <w:rsid w:val="00892FD3"/>
    <w:rsid w:val="00893307"/>
    <w:rsid w:val="008956C0"/>
    <w:rsid w:val="00895760"/>
    <w:rsid w:val="00895BBD"/>
    <w:rsid w:val="008969F2"/>
    <w:rsid w:val="0089799F"/>
    <w:rsid w:val="00897F6B"/>
    <w:rsid w:val="008A1C1A"/>
    <w:rsid w:val="008A2C8D"/>
    <w:rsid w:val="008A4F5C"/>
    <w:rsid w:val="008A5B4C"/>
    <w:rsid w:val="008A6A96"/>
    <w:rsid w:val="008A74A0"/>
    <w:rsid w:val="008B070D"/>
    <w:rsid w:val="008B126C"/>
    <w:rsid w:val="008B1374"/>
    <w:rsid w:val="008B1E83"/>
    <w:rsid w:val="008B264A"/>
    <w:rsid w:val="008B2BEC"/>
    <w:rsid w:val="008B3478"/>
    <w:rsid w:val="008B3B76"/>
    <w:rsid w:val="008B3C4F"/>
    <w:rsid w:val="008B3E67"/>
    <w:rsid w:val="008B4AA0"/>
    <w:rsid w:val="008B4F1F"/>
    <w:rsid w:val="008B5F36"/>
    <w:rsid w:val="008C02B4"/>
    <w:rsid w:val="008C0F7A"/>
    <w:rsid w:val="008C1263"/>
    <w:rsid w:val="008C1A2F"/>
    <w:rsid w:val="008C22DD"/>
    <w:rsid w:val="008C291D"/>
    <w:rsid w:val="008C32F3"/>
    <w:rsid w:val="008C4560"/>
    <w:rsid w:val="008C4579"/>
    <w:rsid w:val="008C57C7"/>
    <w:rsid w:val="008C6CAC"/>
    <w:rsid w:val="008C7FAC"/>
    <w:rsid w:val="008D0B89"/>
    <w:rsid w:val="008D299A"/>
    <w:rsid w:val="008D4435"/>
    <w:rsid w:val="008D46B3"/>
    <w:rsid w:val="008D4A44"/>
    <w:rsid w:val="008D4BDC"/>
    <w:rsid w:val="008D4E63"/>
    <w:rsid w:val="008D527F"/>
    <w:rsid w:val="008D53CF"/>
    <w:rsid w:val="008D60C9"/>
    <w:rsid w:val="008D6E48"/>
    <w:rsid w:val="008D7766"/>
    <w:rsid w:val="008D7976"/>
    <w:rsid w:val="008E1401"/>
    <w:rsid w:val="008E197C"/>
    <w:rsid w:val="008E1E15"/>
    <w:rsid w:val="008E2160"/>
    <w:rsid w:val="008E229E"/>
    <w:rsid w:val="008E2972"/>
    <w:rsid w:val="008E2CBB"/>
    <w:rsid w:val="008E4F22"/>
    <w:rsid w:val="008E4F5E"/>
    <w:rsid w:val="008E5C38"/>
    <w:rsid w:val="008E60F9"/>
    <w:rsid w:val="008E6D03"/>
    <w:rsid w:val="008E712C"/>
    <w:rsid w:val="008F10F9"/>
    <w:rsid w:val="008F15B5"/>
    <w:rsid w:val="008F4107"/>
    <w:rsid w:val="008F43CC"/>
    <w:rsid w:val="008F4923"/>
    <w:rsid w:val="008F51A1"/>
    <w:rsid w:val="008F5883"/>
    <w:rsid w:val="008F68D8"/>
    <w:rsid w:val="008F77DB"/>
    <w:rsid w:val="009004D4"/>
    <w:rsid w:val="00900BC1"/>
    <w:rsid w:val="00901557"/>
    <w:rsid w:val="00901C61"/>
    <w:rsid w:val="0090274B"/>
    <w:rsid w:val="00902887"/>
    <w:rsid w:val="00902FB8"/>
    <w:rsid w:val="00904224"/>
    <w:rsid w:val="009101C2"/>
    <w:rsid w:val="00910A67"/>
    <w:rsid w:val="00910A83"/>
    <w:rsid w:val="0091140C"/>
    <w:rsid w:val="00911ACB"/>
    <w:rsid w:val="00912674"/>
    <w:rsid w:val="00912DBA"/>
    <w:rsid w:val="00914DB8"/>
    <w:rsid w:val="0091607F"/>
    <w:rsid w:val="009172ED"/>
    <w:rsid w:val="00922592"/>
    <w:rsid w:val="00922B32"/>
    <w:rsid w:val="00925345"/>
    <w:rsid w:val="0092546B"/>
    <w:rsid w:val="0092643B"/>
    <w:rsid w:val="00927264"/>
    <w:rsid w:val="0092793C"/>
    <w:rsid w:val="009328F0"/>
    <w:rsid w:val="00932C06"/>
    <w:rsid w:val="0093315E"/>
    <w:rsid w:val="00934154"/>
    <w:rsid w:val="009348A7"/>
    <w:rsid w:val="00934BA5"/>
    <w:rsid w:val="009360D9"/>
    <w:rsid w:val="009361BE"/>
    <w:rsid w:val="00936ED5"/>
    <w:rsid w:val="00941A20"/>
    <w:rsid w:val="009427C1"/>
    <w:rsid w:val="00942803"/>
    <w:rsid w:val="0094280A"/>
    <w:rsid w:val="009432D9"/>
    <w:rsid w:val="009444BB"/>
    <w:rsid w:val="00945014"/>
    <w:rsid w:val="009473BC"/>
    <w:rsid w:val="009476A7"/>
    <w:rsid w:val="00950C5E"/>
    <w:rsid w:val="00950D0E"/>
    <w:rsid w:val="00951CB4"/>
    <w:rsid w:val="0095204F"/>
    <w:rsid w:val="0095268E"/>
    <w:rsid w:val="00952E56"/>
    <w:rsid w:val="009550E8"/>
    <w:rsid w:val="00957032"/>
    <w:rsid w:val="009571D1"/>
    <w:rsid w:val="00957361"/>
    <w:rsid w:val="00961196"/>
    <w:rsid w:val="00961C67"/>
    <w:rsid w:val="00962146"/>
    <w:rsid w:val="009630F7"/>
    <w:rsid w:val="0096334B"/>
    <w:rsid w:val="00964032"/>
    <w:rsid w:val="0096428E"/>
    <w:rsid w:val="0096449E"/>
    <w:rsid w:val="009647F4"/>
    <w:rsid w:val="00965DE8"/>
    <w:rsid w:val="009662C0"/>
    <w:rsid w:val="00967EEB"/>
    <w:rsid w:val="0097053D"/>
    <w:rsid w:val="009713F3"/>
    <w:rsid w:val="00972C45"/>
    <w:rsid w:val="00973657"/>
    <w:rsid w:val="00974326"/>
    <w:rsid w:val="00974F77"/>
    <w:rsid w:val="00976DA2"/>
    <w:rsid w:val="009773B2"/>
    <w:rsid w:val="00981589"/>
    <w:rsid w:val="00983DA0"/>
    <w:rsid w:val="009843D8"/>
    <w:rsid w:val="00984E51"/>
    <w:rsid w:val="009854D9"/>
    <w:rsid w:val="00987B32"/>
    <w:rsid w:val="009909E8"/>
    <w:rsid w:val="00991DAA"/>
    <w:rsid w:val="009927AA"/>
    <w:rsid w:val="009928E9"/>
    <w:rsid w:val="00993063"/>
    <w:rsid w:val="009937A9"/>
    <w:rsid w:val="00993F92"/>
    <w:rsid w:val="0099412F"/>
    <w:rsid w:val="009943F6"/>
    <w:rsid w:val="00997C44"/>
    <w:rsid w:val="00997EED"/>
    <w:rsid w:val="009A038C"/>
    <w:rsid w:val="009A0394"/>
    <w:rsid w:val="009A355E"/>
    <w:rsid w:val="009B085B"/>
    <w:rsid w:val="009B13C7"/>
    <w:rsid w:val="009B41E3"/>
    <w:rsid w:val="009B6DE8"/>
    <w:rsid w:val="009B77D3"/>
    <w:rsid w:val="009B7BC4"/>
    <w:rsid w:val="009C025A"/>
    <w:rsid w:val="009C0301"/>
    <w:rsid w:val="009C323A"/>
    <w:rsid w:val="009C3998"/>
    <w:rsid w:val="009C548C"/>
    <w:rsid w:val="009C56BB"/>
    <w:rsid w:val="009C5A8A"/>
    <w:rsid w:val="009C648C"/>
    <w:rsid w:val="009C6C19"/>
    <w:rsid w:val="009C773B"/>
    <w:rsid w:val="009C77D1"/>
    <w:rsid w:val="009D024D"/>
    <w:rsid w:val="009D1767"/>
    <w:rsid w:val="009D2405"/>
    <w:rsid w:val="009D5C7F"/>
    <w:rsid w:val="009D6B0C"/>
    <w:rsid w:val="009D7385"/>
    <w:rsid w:val="009D7F22"/>
    <w:rsid w:val="009E0198"/>
    <w:rsid w:val="009E0A57"/>
    <w:rsid w:val="009E1A72"/>
    <w:rsid w:val="009E1B16"/>
    <w:rsid w:val="009E28D6"/>
    <w:rsid w:val="009E2BA9"/>
    <w:rsid w:val="009E3A68"/>
    <w:rsid w:val="009E3CD8"/>
    <w:rsid w:val="009E43E2"/>
    <w:rsid w:val="009E58AB"/>
    <w:rsid w:val="009E5F3F"/>
    <w:rsid w:val="009F25EE"/>
    <w:rsid w:val="009F29D9"/>
    <w:rsid w:val="009F2A33"/>
    <w:rsid w:val="009F50D0"/>
    <w:rsid w:val="009F531B"/>
    <w:rsid w:val="009F6E83"/>
    <w:rsid w:val="00A12683"/>
    <w:rsid w:val="00A15E7B"/>
    <w:rsid w:val="00A1641D"/>
    <w:rsid w:val="00A175D6"/>
    <w:rsid w:val="00A23875"/>
    <w:rsid w:val="00A23880"/>
    <w:rsid w:val="00A240DF"/>
    <w:rsid w:val="00A24915"/>
    <w:rsid w:val="00A24B01"/>
    <w:rsid w:val="00A25681"/>
    <w:rsid w:val="00A25845"/>
    <w:rsid w:val="00A26B9C"/>
    <w:rsid w:val="00A30FE5"/>
    <w:rsid w:val="00A34AF5"/>
    <w:rsid w:val="00A35F3F"/>
    <w:rsid w:val="00A3614F"/>
    <w:rsid w:val="00A40085"/>
    <w:rsid w:val="00A41396"/>
    <w:rsid w:val="00A414D1"/>
    <w:rsid w:val="00A41678"/>
    <w:rsid w:val="00A42AB5"/>
    <w:rsid w:val="00A44A9B"/>
    <w:rsid w:val="00A44B8A"/>
    <w:rsid w:val="00A451A1"/>
    <w:rsid w:val="00A45208"/>
    <w:rsid w:val="00A5012B"/>
    <w:rsid w:val="00A50767"/>
    <w:rsid w:val="00A507D5"/>
    <w:rsid w:val="00A51356"/>
    <w:rsid w:val="00A51DD0"/>
    <w:rsid w:val="00A52671"/>
    <w:rsid w:val="00A5418C"/>
    <w:rsid w:val="00A54D78"/>
    <w:rsid w:val="00A54E20"/>
    <w:rsid w:val="00A55536"/>
    <w:rsid w:val="00A55746"/>
    <w:rsid w:val="00A557EA"/>
    <w:rsid w:val="00A5785B"/>
    <w:rsid w:val="00A57E7B"/>
    <w:rsid w:val="00A60349"/>
    <w:rsid w:val="00A6140B"/>
    <w:rsid w:val="00A6245E"/>
    <w:rsid w:val="00A62809"/>
    <w:rsid w:val="00A62D5A"/>
    <w:rsid w:val="00A64CC1"/>
    <w:rsid w:val="00A66604"/>
    <w:rsid w:val="00A700D9"/>
    <w:rsid w:val="00A70E2C"/>
    <w:rsid w:val="00A718D0"/>
    <w:rsid w:val="00A71B71"/>
    <w:rsid w:val="00A72607"/>
    <w:rsid w:val="00A731AC"/>
    <w:rsid w:val="00A7574A"/>
    <w:rsid w:val="00A76595"/>
    <w:rsid w:val="00A81488"/>
    <w:rsid w:val="00A81765"/>
    <w:rsid w:val="00A81DC0"/>
    <w:rsid w:val="00A84567"/>
    <w:rsid w:val="00A84F4F"/>
    <w:rsid w:val="00A84FA5"/>
    <w:rsid w:val="00A85084"/>
    <w:rsid w:val="00A850B9"/>
    <w:rsid w:val="00A8521B"/>
    <w:rsid w:val="00A853C5"/>
    <w:rsid w:val="00A85E91"/>
    <w:rsid w:val="00A866C9"/>
    <w:rsid w:val="00A90838"/>
    <w:rsid w:val="00A908D8"/>
    <w:rsid w:val="00A91198"/>
    <w:rsid w:val="00A916BA"/>
    <w:rsid w:val="00A91F55"/>
    <w:rsid w:val="00A9449A"/>
    <w:rsid w:val="00A9472D"/>
    <w:rsid w:val="00A969C5"/>
    <w:rsid w:val="00AA0A9E"/>
    <w:rsid w:val="00AA0CFA"/>
    <w:rsid w:val="00AA1F11"/>
    <w:rsid w:val="00AA28F0"/>
    <w:rsid w:val="00AA2C0B"/>
    <w:rsid w:val="00AA57FF"/>
    <w:rsid w:val="00AA6FE0"/>
    <w:rsid w:val="00AA74E0"/>
    <w:rsid w:val="00AA7530"/>
    <w:rsid w:val="00AB1055"/>
    <w:rsid w:val="00AB197A"/>
    <w:rsid w:val="00AB2014"/>
    <w:rsid w:val="00AB24C9"/>
    <w:rsid w:val="00AB4710"/>
    <w:rsid w:val="00AB4F1C"/>
    <w:rsid w:val="00AB6682"/>
    <w:rsid w:val="00AB6B50"/>
    <w:rsid w:val="00AB7559"/>
    <w:rsid w:val="00AB75AB"/>
    <w:rsid w:val="00AB7972"/>
    <w:rsid w:val="00AB7D6B"/>
    <w:rsid w:val="00AC0746"/>
    <w:rsid w:val="00AC1376"/>
    <w:rsid w:val="00AC14CA"/>
    <w:rsid w:val="00AC17E8"/>
    <w:rsid w:val="00AC1A29"/>
    <w:rsid w:val="00AC21AF"/>
    <w:rsid w:val="00AC3A28"/>
    <w:rsid w:val="00AC3CD0"/>
    <w:rsid w:val="00AC668A"/>
    <w:rsid w:val="00AD61FF"/>
    <w:rsid w:val="00AD678C"/>
    <w:rsid w:val="00AD7931"/>
    <w:rsid w:val="00AD7AC7"/>
    <w:rsid w:val="00AE041B"/>
    <w:rsid w:val="00AE088F"/>
    <w:rsid w:val="00AE0FE9"/>
    <w:rsid w:val="00AE2439"/>
    <w:rsid w:val="00AE296F"/>
    <w:rsid w:val="00AE331A"/>
    <w:rsid w:val="00AE3530"/>
    <w:rsid w:val="00AE3EA2"/>
    <w:rsid w:val="00AE4B9C"/>
    <w:rsid w:val="00AE5A8B"/>
    <w:rsid w:val="00AE68A9"/>
    <w:rsid w:val="00AE6FF2"/>
    <w:rsid w:val="00AE7752"/>
    <w:rsid w:val="00AE7E20"/>
    <w:rsid w:val="00AF0BEB"/>
    <w:rsid w:val="00AF115F"/>
    <w:rsid w:val="00AF1C16"/>
    <w:rsid w:val="00AF2B6C"/>
    <w:rsid w:val="00AF3B98"/>
    <w:rsid w:val="00AF4184"/>
    <w:rsid w:val="00AF479D"/>
    <w:rsid w:val="00AF5173"/>
    <w:rsid w:val="00AF7511"/>
    <w:rsid w:val="00B001D6"/>
    <w:rsid w:val="00B00EC7"/>
    <w:rsid w:val="00B018A4"/>
    <w:rsid w:val="00B02E55"/>
    <w:rsid w:val="00B053C5"/>
    <w:rsid w:val="00B05F0B"/>
    <w:rsid w:val="00B072A9"/>
    <w:rsid w:val="00B07B6F"/>
    <w:rsid w:val="00B07E88"/>
    <w:rsid w:val="00B103D0"/>
    <w:rsid w:val="00B10689"/>
    <w:rsid w:val="00B13CC9"/>
    <w:rsid w:val="00B13DC7"/>
    <w:rsid w:val="00B14477"/>
    <w:rsid w:val="00B146F9"/>
    <w:rsid w:val="00B1474C"/>
    <w:rsid w:val="00B157C0"/>
    <w:rsid w:val="00B1669F"/>
    <w:rsid w:val="00B170D1"/>
    <w:rsid w:val="00B1769F"/>
    <w:rsid w:val="00B20865"/>
    <w:rsid w:val="00B20A7B"/>
    <w:rsid w:val="00B222A4"/>
    <w:rsid w:val="00B230FC"/>
    <w:rsid w:val="00B23711"/>
    <w:rsid w:val="00B24390"/>
    <w:rsid w:val="00B2482A"/>
    <w:rsid w:val="00B26921"/>
    <w:rsid w:val="00B26AFE"/>
    <w:rsid w:val="00B310CA"/>
    <w:rsid w:val="00B311AE"/>
    <w:rsid w:val="00B31219"/>
    <w:rsid w:val="00B3532B"/>
    <w:rsid w:val="00B3689A"/>
    <w:rsid w:val="00B37814"/>
    <w:rsid w:val="00B412CC"/>
    <w:rsid w:val="00B42022"/>
    <w:rsid w:val="00B422AF"/>
    <w:rsid w:val="00B43060"/>
    <w:rsid w:val="00B44585"/>
    <w:rsid w:val="00B45C04"/>
    <w:rsid w:val="00B45FE5"/>
    <w:rsid w:val="00B46089"/>
    <w:rsid w:val="00B46999"/>
    <w:rsid w:val="00B469DD"/>
    <w:rsid w:val="00B46F87"/>
    <w:rsid w:val="00B46FFF"/>
    <w:rsid w:val="00B51206"/>
    <w:rsid w:val="00B521C8"/>
    <w:rsid w:val="00B52395"/>
    <w:rsid w:val="00B5336B"/>
    <w:rsid w:val="00B55B44"/>
    <w:rsid w:val="00B55C99"/>
    <w:rsid w:val="00B614D5"/>
    <w:rsid w:val="00B6286D"/>
    <w:rsid w:val="00B64699"/>
    <w:rsid w:val="00B648FB"/>
    <w:rsid w:val="00B64D50"/>
    <w:rsid w:val="00B65564"/>
    <w:rsid w:val="00B6601E"/>
    <w:rsid w:val="00B661DB"/>
    <w:rsid w:val="00B66514"/>
    <w:rsid w:val="00B701DB"/>
    <w:rsid w:val="00B7073E"/>
    <w:rsid w:val="00B7196B"/>
    <w:rsid w:val="00B71B81"/>
    <w:rsid w:val="00B72806"/>
    <w:rsid w:val="00B7444C"/>
    <w:rsid w:val="00B74FAD"/>
    <w:rsid w:val="00B7607D"/>
    <w:rsid w:val="00B76463"/>
    <w:rsid w:val="00B768A3"/>
    <w:rsid w:val="00B76AEB"/>
    <w:rsid w:val="00B77BBF"/>
    <w:rsid w:val="00B8057E"/>
    <w:rsid w:val="00B80724"/>
    <w:rsid w:val="00B80C56"/>
    <w:rsid w:val="00B81ADE"/>
    <w:rsid w:val="00B83BA5"/>
    <w:rsid w:val="00B84072"/>
    <w:rsid w:val="00B851F5"/>
    <w:rsid w:val="00B85B25"/>
    <w:rsid w:val="00B869D6"/>
    <w:rsid w:val="00B86B4A"/>
    <w:rsid w:val="00B8789E"/>
    <w:rsid w:val="00B87FDD"/>
    <w:rsid w:val="00B90457"/>
    <w:rsid w:val="00B90731"/>
    <w:rsid w:val="00B908E5"/>
    <w:rsid w:val="00B91126"/>
    <w:rsid w:val="00B9235F"/>
    <w:rsid w:val="00B92EB5"/>
    <w:rsid w:val="00B94E53"/>
    <w:rsid w:val="00B954C9"/>
    <w:rsid w:val="00B95DC2"/>
    <w:rsid w:val="00B967E4"/>
    <w:rsid w:val="00B9753E"/>
    <w:rsid w:val="00BA0F4D"/>
    <w:rsid w:val="00BA1592"/>
    <w:rsid w:val="00BA2576"/>
    <w:rsid w:val="00BA2CB4"/>
    <w:rsid w:val="00BA4AC6"/>
    <w:rsid w:val="00BA5285"/>
    <w:rsid w:val="00BA7CDA"/>
    <w:rsid w:val="00BB40B2"/>
    <w:rsid w:val="00BB4150"/>
    <w:rsid w:val="00BB55F7"/>
    <w:rsid w:val="00BB6628"/>
    <w:rsid w:val="00BB734D"/>
    <w:rsid w:val="00BB7A93"/>
    <w:rsid w:val="00BB7E7A"/>
    <w:rsid w:val="00BC0654"/>
    <w:rsid w:val="00BC279C"/>
    <w:rsid w:val="00BC2A25"/>
    <w:rsid w:val="00BC2AD0"/>
    <w:rsid w:val="00BC40A7"/>
    <w:rsid w:val="00BC5FE9"/>
    <w:rsid w:val="00BC6A6C"/>
    <w:rsid w:val="00BC76AA"/>
    <w:rsid w:val="00BC7BD8"/>
    <w:rsid w:val="00BD1F4A"/>
    <w:rsid w:val="00BD3DF1"/>
    <w:rsid w:val="00BD53D7"/>
    <w:rsid w:val="00BD717E"/>
    <w:rsid w:val="00BD73D7"/>
    <w:rsid w:val="00BD7533"/>
    <w:rsid w:val="00BD7628"/>
    <w:rsid w:val="00BE02A1"/>
    <w:rsid w:val="00BE02D8"/>
    <w:rsid w:val="00BE1472"/>
    <w:rsid w:val="00BE4CAD"/>
    <w:rsid w:val="00BE4D3C"/>
    <w:rsid w:val="00BE5CCD"/>
    <w:rsid w:val="00BE5F24"/>
    <w:rsid w:val="00BE649D"/>
    <w:rsid w:val="00BE7269"/>
    <w:rsid w:val="00BE72A7"/>
    <w:rsid w:val="00BE7BD9"/>
    <w:rsid w:val="00BF10E1"/>
    <w:rsid w:val="00BF2363"/>
    <w:rsid w:val="00BF2728"/>
    <w:rsid w:val="00BF2A32"/>
    <w:rsid w:val="00BF4985"/>
    <w:rsid w:val="00BF604B"/>
    <w:rsid w:val="00BF66E3"/>
    <w:rsid w:val="00BF7304"/>
    <w:rsid w:val="00C00047"/>
    <w:rsid w:val="00C02888"/>
    <w:rsid w:val="00C03652"/>
    <w:rsid w:val="00C040FE"/>
    <w:rsid w:val="00C060CD"/>
    <w:rsid w:val="00C07112"/>
    <w:rsid w:val="00C12C99"/>
    <w:rsid w:val="00C150A6"/>
    <w:rsid w:val="00C15885"/>
    <w:rsid w:val="00C1623C"/>
    <w:rsid w:val="00C1671C"/>
    <w:rsid w:val="00C17112"/>
    <w:rsid w:val="00C1784F"/>
    <w:rsid w:val="00C178A0"/>
    <w:rsid w:val="00C20BFA"/>
    <w:rsid w:val="00C20C7F"/>
    <w:rsid w:val="00C20F0D"/>
    <w:rsid w:val="00C22F12"/>
    <w:rsid w:val="00C230E9"/>
    <w:rsid w:val="00C2438C"/>
    <w:rsid w:val="00C248DF"/>
    <w:rsid w:val="00C24DE9"/>
    <w:rsid w:val="00C24E41"/>
    <w:rsid w:val="00C255FF"/>
    <w:rsid w:val="00C26737"/>
    <w:rsid w:val="00C30B86"/>
    <w:rsid w:val="00C30BA3"/>
    <w:rsid w:val="00C3199B"/>
    <w:rsid w:val="00C31A99"/>
    <w:rsid w:val="00C33889"/>
    <w:rsid w:val="00C345EE"/>
    <w:rsid w:val="00C35057"/>
    <w:rsid w:val="00C35D86"/>
    <w:rsid w:val="00C367A8"/>
    <w:rsid w:val="00C36CE0"/>
    <w:rsid w:val="00C3785F"/>
    <w:rsid w:val="00C378F8"/>
    <w:rsid w:val="00C400CB"/>
    <w:rsid w:val="00C40ACE"/>
    <w:rsid w:val="00C442E1"/>
    <w:rsid w:val="00C4493A"/>
    <w:rsid w:val="00C506FB"/>
    <w:rsid w:val="00C50EE3"/>
    <w:rsid w:val="00C53DDB"/>
    <w:rsid w:val="00C54170"/>
    <w:rsid w:val="00C55207"/>
    <w:rsid w:val="00C57B44"/>
    <w:rsid w:val="00C57D8F"/>
    <w:rsid w:val="00C60E93"/>
    <w:rsid w:val="00C62566"/>
    <w:rsid w:val="00C62EDD"/>
    <w:rsid w:val="00C63BEE"/>
    <w:rsid w:val="00C63D00"/>
    <w:rsid w:val="00C647A0"/>
    <w:rsid w:val="00C65E9C"/>
    <w:rsid w:val="00C66085"/>
    <w:rsid w:val="00C665ED"/>
    <w:rsid w:val="00C66D8B"/>
    <w:rsid w:val="00C6707A"/>
    <w:rsid w:val="00C715F0"/>
    <w:rsid w:val="00C73BFA"/>
    <w:rsid w:val="00C75651"/>
    <w:rsid w:val="00C75AD4"/>
    <w:rsid w:val="00C76D2B"/>
    <w:rsid w:val="00C77B22"/>
    <w:rsid w:val="00C81488"/>
    <w:rsid w:val="00C83546"/>
    <w:rsid w:val="00C83F7E"/>
    <w:rsid w:val="00C84C0C"/>
    <w:rsid w:val="00C84DBE"/>
    <w:rsid w:val="00C85584"/>
    <w:rsid w:val="00C86A66"/>
    <w:rsid w:val="00C912C8"/>
    <w:rsid w:val="00C928BC"/>
    <w:rsid w:val="00C92A4F"/>
    <w:rsid w:val="00C9474D"/>
    <w:rsid w:val="00C976BC"/>
    <w:rsid w:val="00CA0C8A"/>
    <w:rsid w:val="00CA30C0"/>
    <w:rsid w:val="00CA57DF"/>
    <w:rsid w:val="00CA5847"/>
    <w:rsid w:val="00CA5AB7"/>
    <w:rsid w:val="00CA5DE8"/>
    <w:rsid w:val="00CA66DF"/>
    <w:rsid w:val="00CA6B29"/>
    <w:rsid w:val="00CA70AF"/>
    <w:rsid w:val="00CB0AD9"/>
    <w:rsid w:val="00CB1533"/>
    <w:rsid w:val="00CB15BA"/>
    <w:rsid w:val="00CB1827"/>
    <w:rsid w:val="00CB3FF7"/>
    <w:rsid w:val="00CB4C38"/>
    <w:rsid w:val="00CB52E2"/>
    <w:rsid w:val="00CB5EB5"/>
    <w:rsid w:val="00CB654E"/>
    <w:rsid w:val="00CB66F8"/>
    <w:rsid w:val="00CB74C4"/>
    <w:rsid w:val="00CB7E4A"/>
    <w:rsid w:val="00CC0EA8"/>
    <w:rsid w:val="00CC2C68"/>
    <w:rsid w:val="00CC2FCF"/>
    <w:rsid w:val="00CC37E3"/>
    <w:rsid w:val="00CC37E6"/>
    <w:rsid w:val="00CC52C5"/>
    <w:rsid w:val="00CC6CEC"/>
    <w:rsid w:val="00CC7220"/>
    <w:rsid w:val="00CC729E"/>
    <w:rsid w:val="00CD002F"/>
    <w:rsid w:val="00CD0C40"/>
    <w:rsid w:val="00CD11A3"/>
    <w:rsid w:val="00CD1E78"/>
    <w:rsid w:val="00CD1EAE"/>
    <w:rsid w:val="00CD3A95"/>
    <w:rsid w:val="00CD6702"/>
    <w:rsid w:val="00CD6F8D"/>
    <w:rsid w:val="00CD7534"/>
    <w:rsid w:val="00CD76B2"/>
    <w:rsid w:val="00CE0A6E"/>
    <w:rsid w:val="00CE0AED"/>
    <w:rsid w:val="00CE0BD1"/>
    <w:rsid w:val="00CE21D8"/>
    <w:rsid w:val="00CE2B54"/>
    <w:rsid w:val="00CE3F3C"/>
    <w:rsid w:val="00CE4336"/>
    <w:rsid w:val="00CE4384"/>
    <w:rsid w:val="00CE500D"/>
    <w:rsid w:val="00CE693A"/>
    <w:rsid w:val="00CF08DD"/>
    <w:rsid w:val="00CF093F"/>
    <w:rsid w:val="00CF25A2"/>
    <w:rsid w:val="00CF44BD"/>
    <w:rsid w:val="00CF533B"/>
    <w:rsid w:val="00CF64A9"/>
    <w:rsid w:val="00CF7157"/>
    <w:rsid w:val="00CF7619"/>
    <w:rsid w:val="00CF7CA2"/>
    <w:rsid w:val="00D0021A"/>
    <w:rsid w:val="00D002B9"/>
    <w:rsid w:val="00D02BE6"/>
    <w:rsid w:val="00D0348D"/>
    <w:rsid w:val="00D03A48"/>
    <w:rsid w:val="00D04CCC"/>
    <w:rsid w:val="00D053AC"/>
    <w:rsid w:val="00D05A32"/>
    <w:rsid w:val="00D05F23"/>
    <w:rsid w:val="00D0708A"/>
    <w:rsid w:val="00D07888"/>
    <w:rsid w:val="00D1004E"/>
    <w:rsid w:val="00D102A5"/>
    <w:rsid w:val="00D10D30"/>
    <w:rsid w:val="00D10EB9"/>
    <w:rsid w:val="00D13C2A"/>
    <w:rsid w:val="00D13CE6"/>
    <w:rsid w:val="00D13D65"/>
    <w:rsid w:val="00D13E89"/>
    <w:rsid w:val="00D144F9"/>
    <w:rsid w:val="00D14F53"/>
    <w:rsid w:val="00D15463"/>
    <w:rsid w:val="00D15C8F"/>
    <w:rsid w:val="00D15F54"/>
    <w:rsid w:val="00D17B8F"/>
    <w:rsid w:val="00D200AE"/>
    <w:rsid w:val="00D21191"/>
    <w:rsid w:val="00D23A3A"/>
    <w:rsid w:val="00D24518"/>
    <w:rsid w:val="00D24AD5"/>
    <w:rsid w:val="00D250C1"/>
    <w:rsid w:val="00D26C4D"/>
    <w:rsid w:val="00D30699"/>
    <w:rsid w:val="00D306BB"/>
    <w:rsid w:val="00D309C6"/>
    <w:rsid w:val="00D32803"/>
    <w:rsid w:val="00D33F2A"/>
    <w:rsid w:val="00D33F85"/>
    <w:rsid w:val="00D34DEE"/>
    <w:rsid w:val="00D35611"/>
    <w:rsid w:val="00D37246"/>
    <w:rsid w:val="00D37A40"/>
    <w:rsid w:val="00D41903"/>
    <w:rsid w:val="00D42389"/>
    <w:rsid w:val="00D43EBB"/>
    <w:rsid w:val="00D4461C"/>
    <w:rsid w:val="00D44743"/>
    <w:rsid w:val="00D44E47"/>
    <w:rsid w:val="00D45445"/>
    <w:rsid w:val="00D46314"/>
    <w:rsid w:val="00D46474"/>
    <w:rsid w:val="00D47308"/>
    <w:rsid w:val="00D50A7C"/>
    <w:rsid w:val="00D51D3C"/>
    <w:rsid w:val="00D54268"/>
    <w:rsid w:val="00D57D5C"/>
    <w:rsid w:val="00D61674"/>
    <w:rsid w:val="00D61895"/>
    <w:rsid w:val="00D6277C"/>
    <w:rsid w:val="00D62826"/>
    <w:rsid w:val="00D63B29"/>
    <w:rsid w:val="00D63B70"/>
    <w:rsid w:val="00D6526F"/>
    <w:rsid w:val="00D65500"/>
    <w:rsid w:val="00D6556C"/>
    <w:rsid w:val="00D71793"/>
    <w:rsid w:val="00D71D7F"/>
    <w:rsid w:val="00D721FC"/>
    <w:rsid w:val="00D72300"/>
    <w:rsid w:val="00D7439A"/>
    <w:rsid w:val="00D74DFB"/>
    <w:rsid w:val="00D7543E"/>
    <w:rsid w:val="00D75761"/>
    <w:rsid w:val="00D778E3"/>
    <w:rsid w:val="00D77C72"/>
    <w:rsid w:val="00D81B6C"/>
    <w:rsid w:val="00D81E20"/>
    <w:rsid w:val="00D820E2"/>
    <w:rsid w:val="00D8217C"/>
    <w:rsid w:val="00D83239"/>
    <w:rsid w:val="00D832EA"/>
    <w:rsid w:val="00D856F1"/>
    <w:rsid w:val="00D85AA9"/>
    <w:rsid w:val="00D85BBE"/>
    <w:rsid w:val="00D860A0"/>
    <w:rsid w:val="00D86F49"/>
    <w:rsid w:val="00D87912"/>
    <w:rsid w:val="00D87DFD"/>
    <w:rsid w:val="00D903DF"/>
    <w:rsid w:val="00D9096A"/>
    <w:rsid w:val="00D91219"/>
    <w:rsid w:val="00D9256D"/>
    <w:rsid w:val="00D93063"/>
    <w:rsid w:val="00D93109"/>
    <w:rsid w:val="00D9382F"/>
    <w:rsid w:val="00D961B5"/>
    <w:rsid w:val="00D96264"/>
    <w:rsid w:val="00D96FA4"/>
    <w:rsid w:val="00DA3533"/>
    <w:rsid w:val="00DA3AB2"/>
    <w:rsid w:val="00DA5180"/>
    <w:rsid w:val="00DB1591"/>
    <w:rsid w:val="00DB269E"/>
    <w:rsid w:val="00DB3A8F"/>
    <w:rsid w:val="00DB4674"/>
    <w:rsid w:val="00DB4BDB"/>
    <w:rsid w:val="00DB6052"/>
    <w:rsid w:val="00DB660C"/>
    <w:rsid w:val="00DB67EC"/>
    <w:rsid w:val="00DB7498"/>
    <w:rsid w:val="00DB7DCE"/>
    <w:rsid w:val="00DB7E75"/>
    <w:rsid w:val="00DC163A"/>
    <w:rsid w:val="00DC18D2"/>
    <w:rsid w:val="00DC18FB"/>
    <w:rsid w:val="00DC1DDF"/>
    <w:rsid w:val="00DC2CA4"/>
    <w:rsid w:val="00DC3017"/>
    <w:rsid w:val="00DC3738"/>
    <w:rsid w:val="00DC49D2"/>
    <w:rsid w:val="00DC6AA2"/>
    <w:rsid w:val="00DC7BE1"/>
    <w:rsid w:val="00DD0A8C"/>
    <w:rsid w:val="00DD1831"/>
    <w:rsid w:val="00DD183B"/>
    <w:rsid w:val="00DD1A70"/>
    <w:rsid w:val="00DD461F"/>
    <w:rsid w:val="00DD5D50"/>
    <w:rsid w:val="00DD692B"/>
    <w:rsid w:val="00DD7CE4"/>
    <w:rsid w:val="00DE09CC"/>
    <w:rsid w:val="00DE0F18"/>
    <w:rsid w:val="00DE1755"/>
    <w:rsid w:val="00DE1FC7"/>
    <w:rsid w:val="00DE2044"/>
    <w:rsid w:val="00DE20CD"/>
    <w:rsid w:val="00DE2639"/>
    <w:rsid w:val="00DE39D7"/>
    <w:rsid w:val="00DE5C8F"/>
    <w:rsid w:val="00DE5C9A"/>
    <w:rsid w:val="00DE76AC"/>
    <w:rsid w:val="00DF00C9"/>
    <w:rsid w:val="00DF0E80"/>
    <w:rsid w:val="00DF10E9"/>
    <w:rsid w:val="00DF1248"/>
    <w:rsid w:val="00DF1B1C"/>
    <w:rsid w:val="00DF68D9"/>
    <w:rsid w:val="00DF7E54"/>
    <w:rsid w:val="00DF7F20"/>
    <w:rsid w:val="00E00F2C"/>
    <w:rsid w:val="00E01641"/>
    <w:rsid w:val="00E02257"/>
    <w:rsid w:val="00E026BC"/>
    <w:rsid w:val="00E0370E"/>
    <w:rsid w:val="00E039E6"/>
    <w:rsid w:val="00E03E83"/>
    <w:rsid w:val="00E040FE"/>
    <w:rsid w:val="00E04685"/>
    <w:rsid w:val="00E0482C"/>
    <w:rsid w:val="00E072AF"/>
    <w:rsid w:val="00E10534"/>
    <w:rsid w:val="00E10A98"/>
    <w:rsid w:val="00E1209E"/>
    <w:rsid w:val="00E135F9"/>
    <w:rsid w:val="00E14737"/>
    <w:rsid w:val="00E163A1"/>
    <w:rsid w:val="00E20199"/>
    <w:rsid w:val="00E20EC0"/>
    <w:rsid w:val="00E21019"/>
    <w:rsid w:val="00E211E1"/>
    <w:rsid w:val="00E218FE"/>
    <w:rsid w:val="00E21E91"/>
    <w:rsid w:val="00E2206C"/>
    <w:rsid w:val="00E226E4"/>
    <w:rsid w:val="00E23799"/>
    <w:rsid w:val="00E24E3D"/>
    <w:rsid w:val="00E26DCA"/>
    <w:rsid w:val="00E27A44"/>
    <w:rsid w:val="00E303E6"/>
    <w:rsid w:val="00E30507"/>
    <w:rsid w:val="00E306F9"/>
    <w:rsid w:val="00E32C50"/>
    <w:rsid w:val="00E344B3"/>
    <w:rsid w:val="00E36106"/>
    <w:rsid w:val="00E366B0"/>
    <w:rsid w:val="00E37E37"/>
    <w:rsid w:val="00E4052D"/>
    <w:rsid w:val="00E40809"/>
    <w:rsid w:val="00E40D9E"/>
    <w:rsid w:val="00E411E4"/>
    <w:rsid w:val="00E41FB1"/>
    <w:rsid w:val="00E41FD5"/>
    <w:rsid w:val="00E4383B"/>
    <w:rsid w:val="00E43D1A"/>
    <w:rsid w:val="00E44FE4"/>
    <w:rsid w:val="00E46723"/>
    <w:rsid w:val="00E476C9"/>
    <w:rsid w:val="00E5010C"/>
    <w:rsid w:val="00E50DD4"/>
    <w:rsid w:val="00E51F1A"/>
    <w:rsid w:val="00E52EFC"/>
    <w:rsid w:val="00E5308B"/>
    <w:rsid w:val="00E5334D"/>
    <w:rsid w:val="00E536BB"/>
    <w:rsid w:val="00E538C6"/>
    <w:rsid w:val="00E54124"/>
    <w:rsid w:val="00E5563A"/>
    <w:rsid w:val="00E55F01"/>
    <w:rsid w:val="00E5622C"/>
    <w:rsid w:val="00E611C9"/>
    <w:rsid w:val="00E624D2"/>
    <w:rsid w:val="00E63363"/>
    <w:rsid w:val="00E63E67"/>
    <w:rsid w:val="00E64815"/>
    <w:rsid w:val="00E64975"/>
    <w:rsid w:val="00E64B2A"/>
    <w:rsid w:val="00E64D1C"/>
    <w:rsid w:val="00E65D77"/>
    <w:rsid w:val="00E66B5B"/>
    <w:rsid w:val="00E66EEE"/>
    <w:rsid w:val="00E67274"/>
    <w:rsid w:val="00E722D9"/>
    <w:rsid w:val="00E725F9"/>
    <w:rsid w:val="00E766D0"/>
    <w:rsid w:val="00E775A2"/>
    <w:rsid w:val="00E800F3"/>
    <w:rsid w:val="00E8159B"/>
    <w:rsid w:val="00E81A6F"/>
    <w:rsid w:val="00E81F1D"/>
    <w:rsid w:val="00E82313"/>
    <w:rsid w:val="00E828F0"/>
    <w:rsid w:val="00E84969"/>
    <w:rsid w:val="00E84E26"/>
    <w:rsid w:val="00E85149"/>
    <w:rsid w:val="00E8536A"/>
    <w:rsid w:val="00E86DE8"/>
    <w:rsid w:val="00E87146"/>
    <w:rsid w:val="00E87906"/>
    <w:rsid w:val="00E90D54"/>
    <w:rsid w:val="00E91CAD"/>
    <w:rsid w:val="00E92326"/>
    <w:rsid w:val="00E93BBB"/>
    <w:rsid w:val="00E93F25"/>
    <w:rsid w:val="00EA01A6"/>
    <w:rsid w:val="00EA03BF"/>
    <w:rsid w:val="00EA09A0"/>
    <w:rsid w:val="00EA147B"/>
    <w:rsid w:val="00EA3C86"/>
    <w:rsid w:val="00EA3CC9"/>
    <w:rsid w:val="00EA6A06"/>
    <w:rsid w:val="00EA6A42"/>
    <w:rsid w:val="00EA72B4"/>
    <w:rsid w:val="00EB17B6"/>
    <w:rsid w:val="00EB3791"/>
    <w:rsid w:val="00EB4D9D"/>
    <w:rsid w:val="00EB72FA"/>
    <w:rsid w:val="00EC0CC0"/>
    <w:rsid w:val="00EC2157"/>
    <w:rsid w:val="00EC32D6"/>
    <w:rsid w:val="00EC342E"/>
    <w:rsid w:val="00EC42EB"/>
    <w:rsid w:val="00EC47A0"/>
    <w:rsid w:val="00EC5558"/>
    <w:rsid w:val="00ED0AFC"/>
    <w:rsid w:val="00ED10E8"/>
    <w:rsid w:val="00ED1792"/>
    <w:rsid w:val="00ED2E3B"/>
    <w:rsid w:val="00ED61B0"/>
    <w:rsid w:val="00ED70B1"/>
    <w:rsid w:val="00EE018A"/>
    <w:rsid w:val="00EE053A"/>
    <w:rsid w:val="00EE0DB4"/>
    <w:rsid w:val="00EE1273"/>
    <w:rsid w:val="00EE2D92"/>
    <w:rsid w:val="00EE3997"/>
    <w:rsid w:val="00EE68A5"/>
    <w:rsid w:val="00EE6DBD"/>
    <w:rsid w:val="00EF1A2D"/>
    <w:rsid w:val="00EF1B71"/>
    <w:rsid w:val="00EF452C"/>
    <w:rsid w:val="00EF5B0B"/>
    <w:rsid w:val="00EF60CE"/>
    <w:rsid w:val="00F01B77"/>
    <w:rsid w:val="00F02398"/>
    <w:rsid w:val="00F0469F"/>
    <w:rsid w:val="00F067E8"/>
    <w:rsid w:val="00F07500"/>
    <w:rsid w:val="00F07AF3"/>
    <w:rsid w:val="00F10266"/>
    <w:rsid w:val="00F103B0"/>
    <w:rsid w:val="00F10C91"/>
    <w:rsid w:val="00F15018"/>
    <w:rsid w:val="00F17DDF"/>
    <w:rsid w:val="00F17EE5"/>
    <w:rsid w:val="00F17F00"/>
    <w:rsid w:val="00F17FE9"/>
    <w:rsid w:val="00F20552"/>
    <w:rsid w:val="00F20558"/>
    <w:rsid w:val="00F20892"/>
    <w:rsid w:val="00F22FAC"/>
    <w:rsid w:val="00F23D48"/>
    <w:rsid w:val="00F24CD5"/>
    <w:rsid w:val="00F26AD7"/>
    <w:rsid w:val="00F27AE1"/>
    <w:rsid w:val="00F30C96"/>
    <w:rsid w:val="00F322C1"/>
    <w:rsid w:val="00F32AB3"/>
    <w:rsid w:val="00F337FE"/>
    <w:rsid w:val="00F36FC7"/>
    <w:rsid w:val="00F3779F"/>
    <w:rsid w:val="00F40D23"/>
    <w:rsid w:val="00F41EEA"/>
    <w:rsid w:val="00F42944"/>
    <w:rsid w:val="00F44B61"/>
    <w:rsid w:val="00F44C1C"/>
    <w:rsid w:val="00F46596"/>
    <w:rsid w:val="00F51570"/>
    <w:rsid w:val="00F51DCC"/>
    <w:rsid w:val="00F51F3A"/>
    <w:rsid w:val="00F52182"/>
    <w:rsid w:val="00F52580"/>
    <w:rsid w:val="00F532A7"/>
    <w:rsid w:val="00F538A4"/>
    <w:rsid w:val="00F53AE6"/>
    <w:rsid w:val="00F53C5A"/>
    <w:rsid w:val="00F55E02"/>
    <w:rsid w:val="00F56FF1"/>
    <w:rsid w:val="00F61BE9"/>
    <w:rsid w:val="00F61ECA"/>
    <w:rsid w:val="00F62D2B"/>
    <w:rsid w:val="00F6543E"/>
    <w:rsid w:val="00F655A4"/>
    <w:rsid w:val="00F65A91"/>
    <w:rsid w:val="00F66859"/>
    <w:rsid w:val="00F67618"/>
    <w:rsid w:val="00F70E4D"/>
    <w:rsid w:val="00F7550E"/>
    <w:rsid w:val="00F75E2F"/>
    <w:rsid w:val="00F768BF"/>
    <w:rsid w:val="00F76A32"/>
    <w:rsid w:val="00F81965"/>
    <w:rsid w:val="00F81C0C"/>
    <w:rsid w:val="00F829CF"/>
    <w:rsid w:val="00F830B2"/>
    <w:rsid w:val="00F84F96"/>
    <w:rsid w:val="00F85238"/>
    <w:rsid w:val="00F87A65"/>
    <w:rsid w:val="00F87E89"/>
    <w:rsid w:val="00F90C3D"/>
    <w:rsid w:val="00F9173D"/>
    <w:rsid w:val="00F925BA"/>
    <w:rsid w:val="00F92D87"/>
    <w:rsid w:val="00F937C0"/>
    <w:rsid w:val="00F946D8"/>
    <w:rsid w:val="00F94E7E"/>
    <w:rsid w:val="00F95084"/>
    <w:rsid w:val="00F95162"/>
    <w:rsid w:val="00F96F63"/>
    <w:rsid w:val="00F97BD5"/>
    <w:rsid w:val="00FA0110"/>
    <w:rsid w:val="00FA0DB9"/>
    <w:rsid w:val="00FA140C"/>
    <w:rsid w:val="00FA16E4"/>
    <w:rsid w:val="00FA1CF3"/>
    <w:rsid w:val="00FA2E40"/>
    <w:rsid w:val="00FA2E6D"/>
    <w:rsid w:val="00FA33C4"/>
    <w:rsid w:val="00FA4FC8"/>
    <w:rsid w:val="00FA55B7"/>
    <w:rsid w:val="00FA5E78"/>
    <w:rsid w:val="00FA5F26"/>
    <w:rsid w:val="00FA6A4A"/>
    <w:rsid w:val="00FA7AA7"/>
    <w:rsid w:val="00FB01EF"/>
    <w:rsid w:val="00FB0238"/>
    <w:rsid w:val="00FB0517"/>
    <w:rsid w:val="00FB0756"/>
    <w:rsid w:val="00FB3231"/>
    <w:rsid w:val="00FB399B"/>
    <w:rsid w:val="00FB3A14"/>
    <w:rsid w:val="00FB3C8D"/>
    <w:rsid w:val="00FB4816"/>
    <w:rsid w:val="00FB4B26"/>
    <w:rsid w:val="00FB5CCF"/>
    <w:rsid w:val="00FB5EBE"/>
    <w:rsid w:val="00FB7D8E"/>
    <w:rsid w:val="00FC027C"/>
    <w:rsid w:val="00FC05A0"/>
    <w:rsid w:val="00FC0726"/>
    <w:rsid w:val="00FC0A83"/>
    <w:rsid w:val="00FC15FE"/>
    <w:rsid w:val="00FC2FFD"/>
    <w:rsid w:val="00FC3759"/>
    <w:rsid w:val="00FC3997"/>
    <w:rsid w:val="00FC44A6"/>
    <w:rsid w:val="00FC5FB8"/>
    <w:rsid w:val="00FC69C5"/>
    <w:rsid w:val="00FD0407"/>
    <w:rsid w:val="00FD083C"/>
    <w:rsid w:val="00FD6201"/>
    <w:rsid w:val="00FE0F12"/>
    <w:rsid w:val="00FE21A4"/>
    <w:rsid w:val="00FE2373"/>
    <w:rsid w:val="00FE2E6D"/>
    <w:rsid w:val="00FE3261"/>
    <w:rsid w:val="00FE48AC"/>
    <w:rsid w:val="00FE5435"/>
    <w:rsid w:val="00FE5DCF"/>
    <w:rsid w:val="00FE5E97"/>
    <w:rsid w:val="00FE6119"/>
    <w:rsid w:val="00FE6FDF"/>
    <w:rsid w:val="00FE7FBB"/>
    <w:rsid w:val="00FF0BB6"/>
    <w:rsid w:val="00FF1425"/>
    <w:rsid w:val="00FF15B5"/>
    <w:rsid w:val="00FF41A4"/>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43F"/>
  <w15:docId w15:val="{26FF43FD-FBA0-4B05-AD4B-3E444CF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2"/>
    <w:pPr>
      <w:spacing w:after="160" w:line="259" w:lineRule="auto"/>
      <w:jc w:val="left"/>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622"/>
    <w:pPr>
      <w:spacing w:after="0" w:line="240" w:lineRule="auto"/>
    </w:pPr>
    <w:rPr>
      <w:sz w:val="20"/>
      <w:szCs w:val="20"/>
    </w:rPr>
  </w:style>
  <w:style w:type="character" w:customStyle="1" w:styleId="FootnoteTextChar">
    <w:name w:val="Footnote Text Char"/>
    <w:basedOn w:val="DefaultParagraphFont"/>
    <w:link w:val="FootnoteText"/>
    <w:uiPriority w:val="99"/>
    <w:rsid w:val="005B1622"/>
    <w:rPr>
      <w:sz w:val="20"/>
      <w:szCs w:val="20"/>
      <w:lang w:val="en-ZA"/>
    </w:rPr>
  </w:style>
  <w:style w:type="character" w:styleId="FootnoteReference">
    <w:name w:val="footnote reference"/>
    <w:basedOn w:val="DefaultParagraphFont"/>
    <w:uiPriority w:val="99"/>
    <w:semiHidden/>
    <w:unhideWhenUsed/>
    <w:rsid w:val="005B1622"/>
    <w:rPr>
      <w:vertAlign w:val="superscript"/>
    </w:rPr>
  </w:style>
  <w:style w:type="paragraph" w:styleId="Footer">
    <w:name w:val="footer"/>
    <w:basedOn w:val="Normal"/>
    <w:link w:val="FooterChar"/>
    <w:uiPriority w:val="99"/>
    <w:unhideWhenUsed/>
    <w:rsid w:val="005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22"/>
    <w:rPr>
      <w:lang w:val="en-ZA"/>
    </w:rPr>
  </w:style>
  <w:style w:type="paragraph" w:styleId="BalloonText">
    <w:name w:val="Balloon Text"/>
    <w:basedOn w:val="Normal"/>
    <w:link w:val="BalloonTextChar"/>
    <w:uiPriority w:val="99"/>
    <w:semiHidden/>
    <w:unhideWhenUsed/>
    <w:rsid w:val="005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22"/>
    <w:rPr>
      <w:rFonts w:ascii="Tahoma" w:hAnsi="Tahoma" w:cs="Tahoma"/>
      <w:sz w:val="16"/>
      <w:szCs w:val="16"/>
      <w:lang w:val="en-ZA"/>
    </w:rPr>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rPr>
      <w:lang w:val="en-ZA"/>
    </w:rPr>
  </w:style>
  <w:style w:type="paragraph" w:styleId="ListParagraph">
    <w:name w:val="List Paragraph"/>
    <w:basedOn w:val="Normal"/>
    <w:uiPriority w:val="34"/>
    <w:qFormat/>
    <w:rsid w:val="00255DF3"/>
    <w:pPr>
      <w:ind w:left="720"/>
      <w:contextualSpacing/>
    </w:pPr>
  </w:style>
  <w:style w:type="paragraph" w:customStyle="1" w:styleId="lg-a-1">
    <w:name w:val="lg-a-1"/>
    <w:basedOn w:val="Normal"/>
    <w:rsid w:val="006A5AC2"/>
    <w:pPr>
      <w:spacing w:before="180" w:after="0" w:line="240" w:lineRule="auto"/>
      <w:ind w:left="1361" w:hanging="1361"/>
      <w:jc w:val="both"/>
    </w:pPr>
    <w:rPr>
      <w:rFonts w:ascii="Verdana" w:eastAsia="Times New Roman" w:hAnsi="Verdana" w:cs="Times New Roman"/>
      <w:color w:val="000000"/>
      <w:sz w:val="18"/>
      <w:szCs w:val="18"/>
      <w:lang w:val="en-US"/>
    </w:rPr>
  </w:style>
  <w:style w:type="paragraph" w:customStyle="1" w:styleId="lg-para3">
    <w:name w:val="lg-para3"/>
    <w:basedOn w:val="Normal"/>
    <w:rsid w:val="006A5AC2"/>
    <w:pPr>
      <w:spacing w:before="120" w:after="0" w:line="240" w:lineRule="auto"/>
      <w:ind w:firstLine="601"/>
      <w:jc w:val="both"/>
    </w:pPr>
    <w:rPr>
      <w:rFonts w:ascii="Verdana" w:eastAsia="Times New Roman" w:hAnsi="Verdana" w:cs="Times New Roman"/>
      <w:color w:val="000000"/>
      <w:sz w:val="18"/>
      <w:szCs w:val="18"/>
      <w:lang w:val="en-US"/>
    </w:rPr>
  </w:style>
  <w:style w:type="paragraph" w:styleId="NormalWeb">
    <w:name w:val="Normal (Web)"/>
    <w:basedOn w:val="Normal"/>
    <w:uiPriority w:val="99"/>
    <w:unhideWhenUsed/>
    <w:rsid w:val="00FB01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4507">
      <w:bodyDiv w:val="1"/>
      <w:marLeft w:val="0"/>
      <w:marRight w:val="0"/>
      <w:marTop w:val="0"/>
      <w:marBottom w:val="0"/>
      <w:divBdr>
        <w:top w:val="none" w:sz="0" w:space="0" w:color="auto"/>
        <w:left w:val="none" w:sz="0" w:space="0" w:color="auto"/>
        <w:bottom w:val="none" w:sz="0" w:space="0" w:color="auto"/>
        <w:right w:val="none" w:sz="0" w:space="0" w:color="auto"/>
      </w:divBdr>
    </w:div>
    <w:div w:id="648634159">
      <w:bodyDiv w:val="1"/>
      <w:marLeft w:val="0"/>
      <w:marRight w:val="0"/>
      <w:marTop w:val="0"/>
      <w:marBottom w:val="0"/>
      <w:divBdr>
        <w:top w:val="none" w:sz="0" w:space="0" w:color="auto"/>
        <w:left w:val="none" w:sz="0" w:space="0" w:color="auto"/>
        <w:bottom w:val="none" w:sz="0" w:space="0" w:color="auto"/>
        <w:right w:val="none" w:sz="0" w:space="0" w:color="auto"/>
      </w:divBdr>
    </w:div>
    <w:div w:id="731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671-86CB-49F7-9BB0-BECB4DB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Shakira Frost</dc:creator>
  <cp:lastModifiedBy>Mary Bruce</cp:lastModifiedBy>
  <cp:revision>3</cp:revision>
  <cp:lastPrinted>2024-06-07T09:52:00Z</cp:lastPrinted>
  <dcterms:created xsi:type="dcterms:W3CDTF">2024-06-12T13:12:00Z</dcterms:created>
  <dcterms:modified xsi:type="dcterms:W3CDTF">2024-06-13T12:50:00Z</dcterms:modified>
</cp:coreProperties>
</file>