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EF1AD" w14:textId="77777777" w:rsidR="00032336" w:rsidRDefault="00971D85">
      <w:pPr>
        <w:pStyle w:val="BodyA"/>
        <w:jc w:val="center"/>
      </w:pPr>
      <w:bookmarkStart w:id="0" w:name="_GoBack"/>
      <w:bookmarkEnd w:id="0"/>
      <w:r>
        <w:rPr>
          <w:noProof/>
          <w:lang w:val="en-ZA" w:eastAsia="en-ZA"/>
        </w:rPr>
        <w:drawing>
          <wp:inline distT="0" distB="0" distL="0" distR="0" wp14:anchorId="36C5A525" wp14:editId="575D4EB6">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990600" cy="990600"/>
                    </a:xfrm>
                    <a:prstGeom prst="rect">
                      <a:avLst/>
                    </a:prstGeom>
                    <a:ln w="12700" cap="flat">
                      <a:noFill/>
                      <a:miter lim="400000"/>
                    </a:ln>
                    <a:effectLst/>
                  </pic:spPr>
                </pic:pic>
              </a:graphicData>
            </a:graphic>
          </wp:inline>
        </w:drawing>
      </w:r>
    </w:p>
    <w:p w14:paraId="299A2409" w14:textId="77777777" w:rsidR="00032336" w:rsidRDefault="00032336">
      <w:pPr>
        <w:pStyle w:val="BodyA"/>
        <w:jc w:val="center"/>
      </w:pPr>
    </w:p>
    <w:p w14:paraId="19652ADE" w14:textId="77777777" w:rsidR="00032336" w:rsidRPr="00591216" w:rsidRDefault="00971D85">
      <w:pPr>
        <w:pStyle w:val="BodyA"/>
        <w:widowControl w:val="0"/>
        <w:tabs>
          <w:tab w:val="right" w:pos="9340"/>
        </w:tabs>
        <w:spacing w:line="360" w:lineRule="auto"/>
        <w:jc w:val="center"/>
        <w:rPr>
          <w:rFonts w:ascii="Times New Roman" w:eastAsia="Times New Roman" w:hAnsi="Times New Roman" w:cs="Times New Roman"/>
          <w:b/>
          <w:bCs/>
          <w:sz w:val="28"/>
          <w:szCs w:val="28"/>
          <w:lang w:val="en-ZA"/>
        </w:rPr>
      </w:pPr>
      <w:r w:rsidRPr="00591216">
        <w:rPr>
          <w:rFonts w:ascii="Times New Roman" w:hAnsi="Times New Roman"/>
          <w:b/>
          <w:bCs/>
          <w:sz w:val="28"/>
          <w:szCs w:val="28"/>
          <w:lang w:val="en-ZA"/>
        </w:rPr>
        <w:t>IN THE HIGH COURT OF SOUTH AFRICA</w:t>
      </w:r>
    </w:p>
    <w:p w14:paraId="592A369A" w14:textId="77777777" w:rsidR="00032336" w:rsidRDefault="00971D85">
      <w:pPr>
        <w:pStyle w:val="BodyA"/>
        <w:widowControl w:val="0"/>
        <w:tabs>
          <w:tab w:val="right" w:pos="9340"/>
        </w:tabs>
        <w:spacing w:line="360" w:lineRule="auto"/>
        <w:jc w:val="center"/>
        <w:rPr>
          <w:rFonts w:ascii="Times New Roman" w:eastAsia="Times New Roman" w:hAnsi="Times New Roman" w:cs="Times New Roman"/>
          <w:b/>
          <w:bCs/>
          <w:sz w:val="28"/>
          <w:szCs w:val="28"/>
        </w:rPr>
      </w:pPr>
      <w:r w:rsidRPr="00591216">
        <w:rPr>
          <w:rFonts w:ascii="Times New Roman" w:hAnsi="Times New Roman"/>
          <w:b/>
          <w:bCs/>
          <w:sz w:val="28"/>
          <w:szCs w:val="28"/>
          <w:lang w:val="en-ZA"/>
        </w:rPr>
        <w:t xml:space="preserve">(EASTERN CAPE DIVISION, </w:t>
      </w:r>
      <w:r w:rsidR="00FC2649" w:rsidRPr="00591216">
        <w:rPr>
          <w:rFonts w:ascii="Times New Roman" w:hAnsi="Times New Roman"/>
          <w:b/>
          <w:bCs/>
          <w:sz w:val="28"/>
          <w:szCs w:val="28"/>
          <w:lang w:val="en-ZA"/>
        </w:rPr>
        <w:t>BHISHO</w:t>
      </w:r>
      <w:r>
        <w:rPr>
          <w:rFonts w:ascii="Times New Roman" w:hAnsi="Times New Roman"/>
          <w:b/>
          <w:bCs/>
          <w:sz w:val="28"/>
          <w:szCs w:val="28"/>
        </w:rPr>
        <w:t>)</w:t>
      </w:r>
    </w:p>
    <w:p w14:paraId="437D9560" w14:textId="77777777" w:rsidR="00032336" w:rsidRDefault="00032336">
      <w:pPr>
        <w:pStyle w:val="BodyA"/>
        <w:widowControl w:val="0"/>
        <w:tabs>
          <w:tab w:val="right" w:pos="9340"/>
        </w:tabs>
        <w:spacing w:line="360" w:lineRule="auto"/>
        <w:jc w:val="center"/>
        <w:rPr>
          <w:rFonts w:ascii="Times New Roman" w:eastAsia="Times New Roman" w:hAnsi="Times New Roman" w:cs="Times New Roman"/>
          <w:b/>
          <w:bCs/>
          <w:sz w:val="28"/>
          <w:szCs w:val="28"/>
        </w:rPr>
      </w:pPr>
    </w:p>
    <w:p w14:paraId="43D85F23" w14:textId="77777777" w:rsidR="00032336" w:rsidRDefault="00971D85">
      <w:pPr>
        <w:pStyle w:val="BodyA"/>
        <w:widowControl w:val="0"/>
        <w:tabs>
          <w:tab w:val="right" w:pos="9340"/>
        </w:tabs>
        <w:spacing w:line="360" w:lineRule="auto"/>
        <w:jc w:val="right"/>
        <w:rPr>
          <w:rFonts w:ascii="Times New Roman" w:eastAsia="Times New Roman" w:hAnsi="Times New Roman" w:cs="Times New Roman"/>
          <w:sz w:val="28"/>
          <w:szCs w:val="28"/>
        </w:rPr>
      </w:pPr>
      <w:r>
        <w:rPr>
          <w:rFonts w:ascii="Times New Roman" w:hAnsi="Times New Roman"/>
          <w:b/>
          <w:bCs/>
          <w:sz w:val="28"/>
          <w:szCs w:val="28"/>
        </w:rPr>
        <w:t xml:space="preserve">    </w:t>
      </w:r>
      <w:r>
        <w:rPr>
          <w:rFonts w:ascii="Times New Roman" w:hAnsi="Times New Roman"/>
          <w:sz w:val="28"/>
          <w:szCs w:val="28"/>
        </w:rPr>
        <w:t>Case no: 505/2021</w:t>
      </w:r>
    </w:p>
    <w:p w14:paraId="5EC6A4B2" w14:textId="77777777" w:rsidR="00032336" w:rsidRDefault="00032336">
      <w:pPr>
        <w:pStyle w:val="BodyAA"/>
        <w:spacing w:line="360" w:lineRule="auto"/>
        <w:jc w:val="both"/>
        <w:rPr>
          <w:rFonts w:ascii="Times New Roman" w:eastAsia="Times New Roman" w:hAnsi="Times New Roman" w:cs="Times New Roman"/>
          <w:sz w:val="28"/>
          <w:szCs w:val="28"/>
        </w:rPr>
      </w:pPr>
    </w:p>
    <w:p w14:paraId="05A9187C" w14:textId="77777777" w:rsidR="00032336" w:rsidRDefault="00971D85">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In the matter between:</w:t>
      </w:r>
    </w:p>
    <w:p w14:paraId="431CFC07" w14:textId="77777777" w:rsidR="00032336" w:rsidRDefault="00032336">
      <w:pPr>
        <w:pStyle w:val="BodyAA"/>
        <w:spacing w:line="360" w:lineRule="auto"/>
        <w:jc w:val="both"/>
        <w:rPr>
          <w:rFonts w:ascii="Times New Roman" w:eastAsia="Times New Roman" w:hAnsi="Times New Roman" w:cs="Times New Roman"/>
          <w:sz w:val="28"/>
          <w:szCs w:val="28"/>
        </w:rPr>
      </w:pPr>
    </w:p>
    <w:p w14:paraId="49FD6E1C" w14:textId="77777777" w:rsidR="00032336" w:rsidRDefault="00971D85">
      <w:pPr>
        <w:pStyle w:val="BodyAA"/>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A D obo     L D</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sidR="00F90F1F">
        <w:rPr>
          <w:rFonts w:ascii="Times New Roman" w:eastAsia="Times New Roman" w:hAnsi="Times New Roman" w:cs="Times New Roman"/>
          <w:b/>
          <w:bCs/>
          <w:sz w:val="28"/>
          <w:szCs w:val="28"/>
        </w:rPr>
        <w:tab/>
        <w:t xml:space="preserve">       </w:t>
      </w:r>
      <w:r>
        <w:rPr>
          <w:rFonts w:ascii="Times New Roman" w:hAnsi="Times New Roman"/>
          <w:sz w:val="28"/>
          <w:szCs w:val="28"/>
        </w:rPr>
        <w:t xml:space="preserve">Plaintiff </w:t>
      </w:r>
      <w:r>
        <w:rPr>
          <w:rFonts w:ascii="Times New Roman" w:hAnsi="Times New Roman"/>
          <w:b/>
          <w:bCs/>
          <w:sz w:val="28"/>
          <w:szCs w:val="28"/>
        </w:rPr>
        <w:t xml:space="preserve"> </w:t>
      </w:r>
    </w:p>
    <w:p w14:paraId="1A7612A6" w14:textId="77777777" w:rsidR="00032336" w:rsidRDefault="00032336">
      <w:pPr>
        <w:pStyle w:val="BodyAA"/>
        <w:spacing w:line="360" w:lineRule="auto"/>
        <w:jc w:val="both"/>
        <w:rPr>
          <w:rFonts w:ascii="Times New Roman" w:eastAsia="Times New Roman" w:hAnsi="Times New Roman" w:cs="Times New Roman"/>
          <w:sz w:val="28"/>
          <w:szCs w:val="28"/>
        </w:rPr>
      </w:pPr>
    </w:p>
    <w:p w14:paraId="3EB6220D" w14:textId="77777777" w:rsidR="00032336" w:rsidRDefault="00971D85">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and </w:t>
      </w:r>
    </w:p>
    <w:p w14:paraId="6C452BF4" w14:textId="77777777" w:rsidR="00032336" w:rsidRDefault="00032336">
      <w:pPr>
        <w:pStyle w:val="BodyAA"/>
        <w:spacing w:line="360" w:lineRule="auto"/>
        <w:jc w:val="both"/>
        <w:rPr>
          <w:rFonts w:ascii="Times New Roman" w:eastAsia="Times New Roman" w:hAnsi="Times New Roman" w:cs="Times New Roman"/>
          <w:b/>
          <w:bCs/>
          <w:sz w:val="28"/>
          <w:szCs w:val="28"/>
        </w:rPr>
      </w:pPr>
    </w:p>
    <w:p w14:paraId="34B42AAD" w14:textId="77777777" w:rsidR="00F90F1F" w:rsidRDefault="00971D85">
      <w:pPr>
        <w:pStyle w:val="BodyAA"/>
        <w:spacing w:line="360" w:lineRule="auto"/>
        <w:jc w:val="both"/>
        <w:rPr>
          <w:rFonts w:ascii="Times New Roman" w:hAnsi="Times New Roman"/>
          <w:b/>
          <w:sz w:val="28"/>
          <w:szCs w:val="28"/>
        </w:rPr>
      </w:pPr>
      <w:r w:rsidRPr="00F90F1F">
        <w:rPr>
          <w:rFonts w:ascii="Times New Roman" w:hAnsi="Times New Roman"/>
          <w:b/>
          <w:sz w:val="28"/>
          <w:szCs w:val="28"/>
        </w:rPr>
        <w:t xml:space="preserve">THE MEMBER OF THE EXECUTIVE </w:t>
      </w:r>
    </w:p>
    <w:p w14:paraId="7ED5EC36" w14:textId="4FE107BC" w:rsidR="00032336" w:rsidRDefault="00971D85">
      <w:pPr>
        <w:pStyle w:val="BodyAA"/>
        <w:spacing w:line="360" w:lineRule="auto"/>
        <w:jc w:val="both"/>
        <w:rPr>
          <w:rFonts w:ascii="Times New Roman" w:eastAsia="Times New Roman" w:hAnsi="Times New Roman" w:cs="Times New Roman"/>
          <w:sz w:val="28"/>
          <w:szCs w:val="28"/>
        </w:rPr>
      </w:pPr>
      <w:r w:rsidRPr="00F90F1F">
        <w:rPr>
          <w:rFonts w:ascii="Times New Roman" w:hAnsi="Times New Roman"/>
          <w:b/>
          <w:sz w:val="28"/>
          <w:szCs w:val="28"/>
        </w:rPr>
        <w:t xml:space="preserve">COUNCIL </w:t>
      </w:r>
      <w:r w:rsidRPr="00F90F1F">
        <w:rPr>
          <w:rFonts w:ascii="Times New Roman" w:hAnsi="Times New Roman"/>
          <w:b/>
          <w:bCs/>
          <w:sz w:val="28"/>
          <w:szCs w:val="28"/>
        </w:rPr>
        <w:t>FOR HEALTH</w:t>
      </w:r>
      <w:r>
        <w:rPr>
          <w:rFonts w:ascii="Times New Roman" w:hAnsi="Times New Roman"/>
          <w:b/>
          <w:bCs/>
          <w:sz w:val="28"/>
          <w:szCs w:val="28"/>
        </w:rPr>
        <w:t xml:space="preserve"> EASTERN CAPE </w:t>
      </w:r>
      <w:r>
        <w:rPr>
          <w:rFonts w:ascii="Times New Roman" w:hAnsi="Times New Roman"/>
          <w:b/>
          <w:bCs/>
          <w:sz w:val="28"/>
          <w:szCs w:val="28"/>
        </w:rPr>
        <w:tab/>
        <w:t xml:space="preserve"> </w:t>
      </w:r>
      <w:r>
        <w:rPr>
          <w:rFonts w:ascii="Times New Roman" w:hAnsi="Times New Roman"/>
          <w:b/>
          <w:bCs/>
          <w:sz w:val="28"/>
          <w:szCs w:val="28"/>
        </w:rPr>
        <w:tab/>
        <w:t xml:space="preserve">                        </w:t>
      </w:r>
      <w:r>
        <w:rPr>
          <w:rFonts w:ascii="Times New Roman" w:hAnsi="Times New Roman"/>
          <w:sz w:val="28"/>
          <w:szCs w:val="28"/>
        </w:rPr>
        <w:t xml:space="preserve">Defendant                                                                      </w:t>
      </w:r>
    </w:p>
    <w:p w14:paraId="6FD3CAC0" w14:textId="77777777" w:rsidR="00032336" w:rsidRDefault="00032336">
      <w:pPr>
        <w:pStyle w:val="BodyAA"/>
        <w:pBdr>
          <w:bottom w:val="single" w:sz="12" w:space="0" w:color="000000"/>
        </w:pBdr>
        <w:spacing w:line="360" w:lineRule="auto"/>
        <w:jc w:val="both"/>
        <w:rPr>
          <w:rFonts w:ascii="Times New Roman" w:eastAsia="Times New Roman" w:hAnsi="Times New Roman" w:cs="Times New Roman"/>
          <w:b/>
          <w:bCs/>
          <w:sz w:val="28"/>
          <w:szCs w:val="28"/>
        </w:rPr>
      </w:pPr>
    </w:p>
    <w:p w14:paraId="2B1620C3" w14:textId="77777777" w:rsidR="00032336" w:rsidRDefault="00032336">
      <w:pPr>
        <w:pStyle w:val="BodyAA"/>
        <w:spacing w:line="360" w:lineRule="auto"/>
        <w:jc w:val="both"/>
        <w:rPr>
          <w:rFonts w:ascii="Times New Roman" w:eastAsia="Times New Roman" w:hAnsi="Times New Roman" w:cs="Times New Roman"/>
          <w:b/>
          <w:bCs/>
          <w:sz w:val="28"/>
          <w:szCs w:val="28"/>
        </w:rPr>
      </w:pPr>
    </w:p>
    <w:p w14:paraId="0AF399CE" w14:textId="77777777" w:rsidR="00032336" w:rsidRDefault="00971D85">
      <w:pPr>
        <w:pStyle w:val="BodyAA"/>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JUDGMENT</w:t>
      </w:r>
    </w:p>
    <w:p w14:paraId="3E6039D2" w14:textId="77777777" w:rsidR="00032336" w:rsidRDefault="00032336">
      <w:pPr>
        <w:pStyle w:val="BodyAA"/>
        <w:pBdr>
          <w:bottom w:val="single" w:sz="12" w:space="0" w:color="000000"/>
        </w:pBdr>
        <w:spacing w:after="120" w:line="360" w:lineRule="auto"/>
        <w:jc w:val="both"/>
        <w:rPr>
          <w:rFonts w:ascii="Times New Roman" w:eastAsia="Times New Roman" w:hAnsi="Times New Roman" w:cs="Times New Roman"/>
          <w:b/>
          <w:bCs/>
          <w:sz w:val="28"/>
          <w:szCs w:val="28"/>
        </w:rPr>
      </w:pPr>
    </w:p>
    <w:p w14:paraId="0C96F9CB" w14:textId="77777777" w:rsidR="00032336" w:rsidRPr="00591216" w:rsidRDefault="00971D85">
      <w:pPr>
        <w:pStyle w:val="BodyA"/>
        <w:widowControl w:val="0"/>
        <w:tabs>
          <w:tab w:val="right" w:pos="567"/>
          <w:tab w:val="right" w:pos="9340"/>
        </w:tabs>
        <w:spacing w:before="240" w:after="240" w:line="480" w:lineRule="auto"/>
        <w:jc w:val="both"/>
        <w:rPr>
          <w:rFonts w:ascii="Times New Roman" w:eastAsia="Times New Roman" w:hAnsi="Times New Roman" w:cs="Times New Roman"/>
          <w:b/>
          <w:bCs/>
          <w:sz w:val="28"/>
          <w:szCs w:val="28"/>
          <w:lang w:val="en-ZA"/>
        </w:rPr>
      </w:pPr>
      <w:r w:rsidRPr="00591216">
        <w:rPr>
          <w:rFonts w:ascii="Times New Roman" w:hAnsi="Times New Roman"/>
          <w:b/>
          <w:bCs/>
          <w:sz w:val="28"/>
          <w:szCs w:val="28"/>
          <w:lang w:val="en-ZA"/>
        </w:rPr>
        <w:t xml:space="preserve">GQAMANA J </w:t>
      </w:r>
    </w:p>
    <w:p w14:paraId="16F9A5AF" w14:textId="2E4F5E1A" w:rsidR="00032336" w:rsidRPr="00591216" w:rsidRDefault="00F90F1F"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lastRenderedPageBreak/>
        <w:t>[</w:t>
      </w:r>
      <w:r w:rsidR="00971D85" w:rsidRPr="00591216">
        <w:rPr>
          <w:rFonts w:cs="Times New Roman"/>
          <w:sz w:val="28"/>
          <w:szCs w:val="28"/>
          <w:lang w:val="en-ZA"/>
        </w:rPr>
        <w:t>1]</w:t>
      </w:r>
      <w:r w:rsidRPr="00591216">
        <w:rPr>
          <w:rFonts w:cs="Times New Roman"/>
          <w:sz w:val="28"/>
          <w:szCs w:val="28"/>
          <w:lang w:val="en-ZA"/>
        </w:rPr>
        <w:tab/>
      </w:r>
      <w:r w:rsidR="00971D85" w:rsidRPr="00591216">
        <w:rPr>
          <w:rFonts w:cs="Times New Roman"/>
          <w:sz w:val="28"/>
          <w:szCs w:val="28"/>
          <w:lang w:val="en-ZA"/>
        </w:rPr>
        <w:t>On 24 January 2017, the plaintiff was admitted at Bisho hospital and was later transferred by an ambulance to Cecelia  Makiwane hospital.</w:t>
      </w:r>
      <w:r w:rsidR="00D22079" w:rsidRPr="00591216">
        <w:rPr>
          <w:rFonts w:cs="Times New Roman"/>
          <w:sz w:val="28"/>
          <w:szCs w:val="28"/>
          <w:lang w:val="en-ZA"/>
        </w:rPr>
        <w:t xml:space="preserve">  </w:t>
      </w:r>
      <w:r w:rsidR="00971D85" w:rsidRPr="00591216">
        <w:rPr>
          <w:rFonts w:cs="Times New Roman"/>
          <w:sz w:val="28"/>
          <w:szCs w:val="28"/>
          <w:lang w:val="en-ZA"/>
        </w:rPr>
        <w:t>The reasons for such transfer  or re</w:t>
      </w:r>
      <w:r w:rsidR="00D22079" w:rsidRPr="00591216">
        <w:rPr>
          <w:rFonts w:cs="Times New Roman"/>
          <w:sz w:val="28"/>
          <w:szCs w:val="28"/>
          <w:lang w:val="en-ZA"/>
        </w:rPr>
        <w:t xml:space="preserve">ferral will be dealt with below.  </w:t>
      </w:r>
      <w:r w:rsidR="00971D85" w:rsidRPr="00591216">
        <w:rPr>
          <w:rFonts w:cs="Times New Roman"/>
          <w:sz w:val="28"/>
          <w:szCs w:val="28"/>
          <w:lang w:val="en-ZA"/>
        </w:rPr>
        <w:t xml:space="preserve">She  gave birth to a son, </w:t>
      </w:r>
      <w:r w:rsidR="00971D85" w:rsidRPr="00591216">
        <w:rPr>
          <w:rFonts w:cs="Times New Roman"/>
          <w:i/>
          <w:iCs/>
          <w:sz w:val="28"/>
          <w:szCs w:val="28"/>
          <w:lang w:val="en-ZA"/>
        </w:rPr>
        <w:t>L</w:t>
      </w:r>
      <w:r w:rsidR="00971D85" w:rsidRPr="00591216">
        <w:rPr>
          <w:rFonts w:cs="Times New Roman"/>
          <w:sz w:val="28"/>
          <w:szCs w:val="28"/>
          <w:lang w:val="en-ZA"/>
        </w:rPr>
        <w:t>, by vaginal delivery at 05h15 at Cecelia  Makiwane hospital.</w:t>
      </w:r>
      <w:r w:rsidR="00D22079" w:rsidRPr="00591216">
        <w:rPr>
          <w:rFonts w:cs="Times New Roman"/>
          <w:sz w:val="28"/>
          <w:szCs w:val="28"/>
          <w:lang w:val="en-ZA"/>
        </w:rPr>
        <w:t xml:space="preserve">  </w:t>
      </w:r>
      <w:r w:rsidR="00971D85" w:rsidRPr="00591216">
        <w:rPr>
          <w:rFonts w:cs="Times New Roman"/>
          <w:sz w:val="28"/>
          <w:szCs w:val="28"/>
          <w:lang w:val="en-ZA"/>
        </w:rPr>
        <w:t>The plaintiff was 32 years old at the time and she was gravida 2 para</w:t>
      </w:r>
      <w:r w:rsidR="00595EE3">
        <w:rPr>
          <w:rFonts w:cs="Times New Roman"/>
          <w:sz w:val="28"/>
          <w:szCs w:val="28"/>
          <w:lang w:val="en-ZA"/>
        </w:rPr>
        <w:t xml:space="preserve"> 1</w:t>
      </w:r>
      <w:r w:rsidR="00971D85" w:rsidRPr="00591216">
        <w:rPr>
          <w:rFonts w:cs="Times New Roman"/>
          <w:sz w:val="28"/>
          <w:szCs w:val="28"/>
          <w:lang w:val="en-ZA"/>
        </w:rPr>
        <w:t>.</w:t>
      </w:r>
      <w:r w:rsidR="00595EE3">
        <w:rPr>
          <w:rStyle w:val="FootnoteReference"/>
          <w:rFonts w:cs="Times New Roman"/>
          <w:sz w:val="28"/>
          <w:szCs w:val="28"/>
          <w:lang w:val="en-ZA"/>
        </w:rPr>
        <w:footnoteReference w:id="2"/>
      </w:r>
      <w:r w:rsidR="00D22079" w:rsidRPr="00591216">
        <w:rPr>
          <w:rFonts w:cs="Times New Roman"/>
          <w:sz w:val="28"/>
          <w:szCs w:val="28"/>
          <w:lang w:val="en-ZA"/>
        </w:rPr>
        <w:t xml:space="preserve">  </w:t>
      </w:r>
      <w:r w:rsidR="00971D85" w:rsidRPr="00591216">
        <w:rPr>
          <w:rFonts w:cs="Times New Roman"/>
          <w:i/>
          <w:iCs/>
          <w:sz w:val="28"/>
          <w:szCs w:val="28"/>
          <w:lang w:val="en-ZA"/>
        </w:rPr>
        <w:t>L</w:t>
      </w:r>
      <w:r w:rsidR="00971D85" w:rsidRPr="00591216">
        <w:rPr>
          <w:rFonts w:cs="Times New Roman"/>
          <w:sz w:val="28"/>
          <w:szCs w:val="28"/>
          <w:lang w:val="en-ZA"/>
        </w:rPr>
        <w:t xml:space="preserve">  was born in a compromised state, he did not cry at birth and immediately after birth he had to be resuscitated for 20 minutes.</w:t>
      </w:r>
      <w:r w:rsidR="00D22079" w:rsidRPr="00591216">
        <w:rPr>
          <w:rFonts w:cs="Times New Roman"/>
          <w:sz w:val="28"/>
          <w:szCs w:val="28"/>
          <w:lang w:val="en-ZA"/>
        </w:rPr>
        <w:t xml:space="preserve">  </w:t>
      </w:r>
      <w:r w:rsidR="00971D85" w:rsidRPr="00591216">
        <w:rPr>
          <w:rFonts w:cs="Times New Roman"/>
          <w:i/>
          <w:iCs/>
          <w:sz w:val="28"/>
          <w:szCs w:val="28"/>
          <w:lang w:val="en-ZA"/>
        </w:rPr>
        <w:t>L</w:t>
      </w:r>
      <w:r w:rsidR="00971D85" w:rsidRPr="00591216">
        <w:rPr>
          <w:rFonts w:cs="Times New Roman"/>
          <w:sz w:val="28"/>
          <w:szCs w:val="28"/>
          <w:lang w:val="en-ZA"/>
        </w:rPr>
        <w:t xml:space="preserve"> also had convulsions following resuscitation and required supportive ventilation.</w:t>
      </w:r>
      <w:r w:rsidR="00D22079" w:rsidRPr="00591216">
        <w:rPr>
          <w:rFonts w:cs="Times New Roman"/>
          <w:sz w:val="28"/>
          <w:szCs w:val="28"/>
          <w:lang w:val="en-ZA"/>
        </w:rPr>
        <w:t xml:space="preserve">  </w:t>
      </w:r>
    </w:p>
    <w:p w14:paraId="0255E240" w14:textId="77777777" w:rsidR="00032336" w:rsidRPr="00591216" w:rsidRDefault="00032336" w:rsidP="00F90F1F">
      <w:pPr>
        <w:pStyle w:val="Body"/>
        <w:spacing w:line="360" w:lineRule="auto"/>
        <w:jc w:val="both"/>
        <w:rPr>
          <w:rFonts w:cs="Times New Roman"/>
          <w:sz w:val="28"/>
          <w:szCs w:val="28"/>
          <w:lang w:val="en-ZA"/>
        </w:rPr>
      </w:pPr>
    </w:p>
    <w:p w14:paraId="33D56327" w14:textId="77777777"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[2]</w:t>
      </w:r>
      <w:r w:rsidR="00F90F1F" w:rsidRPr="00591216">
        <w:rPr>
          <w:rFonts w:cs="Times New Roman"/>
          <w:sz w:val="28"/>
          <w:szCs w:val="28"/>
          <w:lang w:val="en-ZA"/>
        </w:rPr>
        <w:tab/>
      </w:r>
      <w:r w:rsidRPr="00591216">
        <w:rPr>
          <w:rFonts w:cs="Times New Roman"/>
          <w:sz w:val="28"/>
          <w:szCs w:val="28"/>
          <w:lang w:val="en-ZA"/>
        </w:rPr>
        <w:t>The plaintiff instituted action in her personal and representative capacity against the the defendant, the Member of the Executive Council for Health in the Eastern Cape Province Government (the MEC).</w:t>
      </w:r>
      <w:r w:rsidR="00D22079" w:rsidRPr="00591216">
        <w:rPr>
          <w:rFonts w:cs="Times New Roman"/>
          <w:sz w:val="28"/>
          <w:szCs w:val="28"/>
          <w:lang w:val="en-ZA"/>
        </w:rPr>
        <w:t xml:space="preserve">  </w:t>
      </w:r>
      <w:r w:rsidRPr="00591216">
        <w:rPr>
          <w:rFonts w:cs="Times New Roman"/>
          <w:sz w:val="28"/>
          <w:szCs w:val="28"/>
          <w:lang w:val="en-ZA"/>
        </w:rPr>
        <w:t xml:space="preserve">In the particulars of claim she  alleged that the defendant had a duty to ensure that public  hospitals  under her control render medical care, treatment and advice to the public with such skill,  care and diligence as is reasonably expected of medical personnel, medical practitioners and nursing staff in ensuring that proper, efficient and reasonable health services are provided to the members of the public including the plaintiff and </w:t>
      </w:r>
      <w:r w:rsidRPr="00591216">
        <w:rPr>
          <w:rFonts w:cs="Times New Roman"/>
          <w:i/>
          <w:iCs/>
          <w:sz w:val="28"/>
          <w:szCs w:val="28"/>
          <w:lang w:val="en-ZA"/>
        </w:rPr>
        <w:t>L</w:t>
      </w:r>
      <w:r w:rsidRPr="00591216">
        <w:rPr>
          <w:rFonts w:cs="Times New Roman"/>
          <w:sz w:val="28"/>
          <w:szCs w:val="28"/>
          <w:lang w:val="en-ZA"/>
        </w:rPr>
        <w:t>.</w:t>
      </w:r>
    </w:p>
    <w:p w14:paraId="1C49A7F6" w14:textId="77777777" w:rsidR="00032336" w:rsidRPr="00591216" w:rsidRDefault="00032336" w:rsidP="00F90F1F">
      <w:pPr>
        <w:pStyle w:val="Body"/>
        <w:spacing w:line="360" w:lineRule="auto"/>
        <w:jc w:val="both"/>
        <w:rPr>
          <w:rFonts w:cs="Times New Roman"/>
          <w:sz w:val="28"/>
          <w:szCs w:val="28"/>
          <w:lang w:val="en-ZA"/>
        </w:rPr>
      </w:pPr>
    </w:p>
    <w:p w14:paraId="50BD5C36" w14:textId="749ADCC4"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[3]</w:t>
      </w:r>
      <w:r w:rsidR="00F90F1F" w:rsidRPr="00591216">
        <w:rPr>
          <w:rFonts w:cs="Times New Roman"/>
          <w:sz w:val="28"/>
          <w:szCs w:val="28"/>
          <w:lang w:val="en-ZA"/>
        </w:rPr>
        <w:tab/>
      </w:r>
      <w:r w:rsidRPr="00591216">
        <w:rPr>
          <w:rFonts w:cs="Times New Roman"/>
          <w:sz w:val="28"/>
          <w:szCs w:val="28"/>
          <w:lang w:val="en-ZA"/>
        </w:rPr>
        <w:t xml:space="preserve">The plaintiff  further alleged that, on 24 January 2017, she  was admitted at Bisho hospital for maternity and obstetric care and  was later transferred to Cecelia Makiwane hospital where she gave birth to </w:t>
      </w:r>
      <w:r w:rsidRPr="00591216">
        <w:rPr>
          <w:rFonts w:cs="Times New Roman"/>
          <w:i/>
          <w:iCs/>
          <w:sz w:val="28"/>
          <w:szCs w:val="28"/>
          <w:lang w:val="en-ZA"/>
        </w:rPr>
        <w:t>L</w:t>
      </w:r>
      <w:r w:rsidRPr="00591216">
        <w:rPr>
          <w:rFonts w:cs="Times New Roman"/>
          <w:sz w:val="28"/>
          <w:szCs w:val="28"/>
          <w:lang w:val="en-ZA"/>
        </w:rPr>
        <w:t>.</w:t>
      </w:r>
      <w:r w:rsidR="00D22079" w:rsidRPr="00591216">
        <w:rPr>
          <w:rFonts w:cs="Times New Roman"/>
          <w:sz w:val="28"/>
          <w:szCs w:val="28"/>
          <w:lang w:val="en-ZA"/>
        </w:rPr>
        <w:t xml:space="preserve">  </w:t>
      </w:r>
      <w:r w:rsidRPr="00591216">
        <w:rPr>
          <w:rFonts w:cs="Times New Roman"/>
          <w:sz w:val="28"/>
          <w:szCs w:val="28"/>
          <w:lang w:val="en-ZA"/>
        </w:rPr>
        <w:t>Further it is alleged that by reasons of her admission, the defendant’s medical</w:t>
      </w:r>
      <w:r w:rsidR="00D22079" w:rsidRPr="00591216">
        <w:rPr>
          <w:rFonts w:cs="Times New Roman"/>
          <w:sz w:val="28"/>
          <w:szCs w:val="28"/>
          <w:lang w:val="en-ZA"/>
        </w:rPr>
        <w:t xml:space="preserve"> </w:t>
      </w:r>
      <w:r w:rsidRPr="00591216">
        <w:rPr>
          <w:rFonts w:cs="Times New Roman"/>
          <w:sz w:val="28"/>
          <w:szCs w:val="28"/>
          <w:lang w:val="en-ZA"/>
        </w:rPr>
        <w:t xml:space="preserve">staff in the aforementioned hospitals were under a legal duty of care to ensure that they render to the plaintiff and </w:t>
      </w:r>
      <w:r w:rsidRPr="00591216">
        <w:rPr>
          <w:rFonts w:cs="Times New Roman"/>
          <w:i/>
          <w:iCs/>
          <w:sz w:val="28"/>
          <w:szCs w:val="28"/>
          <w:lang w:val="en-ZA"/>
        </w:rPr>
        <w:t>L</w:t>
      </w:r>
      <w:r w:rsidRPr="00591216">
        <w:rPr>
          <w:rFonts w:cs="Times New Roman"/>
          <w:sz w:val="28"/>
          <w:szCs w:val="28"/>
          <w:lang w:val="en-ZA"/>
        </w:rPr>
        <w:t xml:space="preserve"> medical care, treatment and advice with such skill, </w:t>
      </w:r>
      <w:r w:rsidRPr="00591216">
        <w:rPr>
          <w:rFonts w:cs="Times New Roman"/>
          <w:sz w:val="28"/>
          <w:szCs w:val="28"/>
          <w:lang w:val="en-ZA"/>
        </w:rPr>
        <w:lastRenderedPageBreak/>
        <w:t>care and diligence reasonably expected of medical practitioners and nursing staff in similar circumstances.</w:t>
      </w:r>
      <w:r w:rsidR="00D22079" w:rsidRPr="00591216">
        <w:rPr>
          <w:rFonts w:cs="Times New Roman"/>
          <w:sz w:val="28"/>
          <w:szCs w:val="28"/>
          <w:lang w:val="en-ZA"/>
        </w:rPr>
        <w:t xml:space="preserve">  </w:t>
      </w:r>
      <w:r w:rsidRPr="00591216">
        <w:rPr>
          <w:rFonts w:cs="Times New Roman"/>
          <w:sz w:val="28"/>
          <w:szCs w:val="28"/>
          <w:lang w:val="en-ZA"/>
        </w:rPr>
        <w:t xml:space="preserve">In addition she alleged that the defendant’s medical staff were negligent and it was their negligence that caused </w:t>
      </w:r>
      <w:r w:rsidRPr="00591216">
        <w:rPr>
          <w:rFonts w:cs="Times New Roman"/>
          <w:i/>
          <w:iCs/>
          <w:sz w:val="28"/>
          <w:szCs w:val="28"/>
          <w:lang w:val="en-ZA"/>
        </w:rPr>
        <w:t>L</w:t>
      </w:r>
      <w:r w:rsidRPr="00591216">
        <w:rPr>
          <w:rFonts w:cs="Times New Roman"/>
          <w:sz w:val="28"/>
          <w:szCs w:val="28"/>
          <w:lang w:val="en-ZA"/>
        </w:rPr>
        <w:t xml:space="preserve"> to suffer a permanent impairment to his brain.</w:t>
      </w:r>
      <w:r w:rsidR="00D22079" w:rsidRPr="00591216">
        <w:rPr>
          <w:rFonts w:cs="Times New Roman"/>
          <w:sz w:val="28"/>
          <w:szCs w:val="28"/>
          <w:lang w:val="en-ZA"/>
        </w:rPr>
        <w:t xml:space="preserve">  </w:t>
      </w:r>
      <w:r w:rsidRPr="00591216">
        <w:rPr>
          <w:rFonts w:cs="Times New Roman"/>
          <w:sz w:val="28"/>
          <w:szCs w:val="28"/>
          <w:lang w:val="en-ZA"/>
        </w:rPr>
        <w:t xml:space="preserve">As a result thereof, the plaintiff claimed damages in the sum of R </w:t>
      </w:r>
      <w:r w:rsidRPr="00591216">
        <w:rPr>
          <w:rFonts w:cs="Times New Roman"/>
          <w:b/>
          <w:bCs/>
          <w:sz w:val="28"/>
          <w:szCs w:val="28"/>
          <w:lang w:val="en-ZA"/>
        </w:rPr>
        <w:t xml:space="preserve">57 million </w:t>
      </w:r>
      <w:r w:rsidRPr="00591216">
        <w:rPr>
          <w:rFonts w:cs="Times New Roman"/>
          <w:sz w:val="28"/>
          <w:szCs w:val="28"/>
          <w:lang w:val="en-ZA"/>
        </w:rPr>
        <w:t>against the defendant.</w:t>
      </w:r>
    </w:p>
    <w:p w14:paraId="0B876746" w14:textId="77777777" w:rsidR="00032336" w:rsidRPr="00591216" w:rsidRDefault="00032336" w:rsidP="00F90F1F">
      <w:pPr>
        <w:pStyle w:val="Body"/>
        <w:spacing w:line="360" w:lineRule="auto"/>
        <w:jc w:val="both"/>
        <w:rPr>
          <w:rFonts w:cs="Times New Roman"/>
          <w:sz w:val="28"/>
          <w:szCs w:val="28"/>
          <w:lang w:val="en-ZA"/>
        </w:rPr>
      </w:pPr>
    </w:p>
    <w:p w14:paraId="6491B23B" w14:textId="2E11C16C"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[4]</w:t>
      </w:r>
      <w:r w:rsidR="00F90F1F" w:rsidRPr="00591216">
        <w:rPr>
          <w:rFonts w:cs="Times New Roman"/>
          <w:sz w:val="28"/>
          <w:szCs w:val="28"/>
          <w:lang w:val="en-ZA"/>
        </w:rPr>
        <w:tab/>
      </w:r>
      <w:r w:rsidRPr="00591216">
        <w:rPr>
          <w:rFonts w:cs="Times New Roman"/>
          <w:sz w:val="28"/>
          <w:szCs w:val="28"/>
          <w:lang w:val="en-ZA"/>
        </w:rPr>
        <w:t xml:space="preserve">The defendant admitted that she owed the plaintiff and </w:t>
      </w:r>
      <w:r w:rsidRPr="00591216">
        <w:rPr>
          <w:rFonts w:cs="Times New Roman"/>
          <w:i/>
          <w:iCs/>
          <w:sz w:val="28"/>
          <w:szCs w:val="28"/>
          <w:lang w:val="en-ZA"/>
        </w:rPr>
        <w:t>L</w:t>
      </w:r>
      <w:r w:rsidRPr="00591216">
        <w:rPr>
          <w:rFonts w:cs="Times New Roman"/>
          <w:sz w:val="28"/>
          <w:szCs w:val="28"/>
          <w:lang w:val="en-ZA"/>
        </w:rPr>
        <w:t xml:space="preserve"> duty of care while they were admitted in the aforementioned hospitals.</w:t>
      </w:r>
      <w:r w:rsidR="00497416" w:rsidRPr="00591216">
        <w:rPr>
          <w:rFonts w:cs="Times New Roman"/>
          <w:sz w:val="28"/>
          <w:szCs w:val="28"/>
          <w:lang w:val="en-ZA"/>
        </w:rPr>
        <w:t xml:space="preserve">  </w:t>
      </w:r>
      <w:r w:rsidRPr="00591216">
        <w:rPr>
          <w:rFonts w:cs="Times New Roman"/>
          <w:sz w:val="28"/>
          <w:szCs w:val="28"/>
          <w:lang w:val="en-ZA"/>
        </w:rPr>
        <w:t>The defendant denied liability and breach of such duty of care by the medical staff.</w:t>
      </w:r>
      <w:r w:rsidR="00497416" w:rsidRPr="00591216">
        <w:rPr>
          <w:rFonts w:cs="Times New Roman"/>
          <w:sz w:val="28"/>
          <w:szCs w:val="28"/>
          <w:lang w:val="en-ZA"/>
        </w:rPr>
        <w:t xml:space="preserve">  </w:t>
      </w:r>
      <w:r w:rsidRPr="00591216">
        <w:rPr>
          <w:rFonts w:cs="Times New Roman"/>
          <w:sz w:val="28"/>
          <w:szCs w:val="28"/>
          <w:lang w:val="en-ZA"/>
        </w:rPr>
        <w:t>In addition to that, the defendant denied that there was any undue delay in attending to the plaintiff.</w:t>
      </w:r>
      <w:r w:rsidR="00497416" w:rsidRPr="00591216">
        <w:rPr>
          <w:rFonts w:cs="Times New Roman"/>
          <w:sz w:val="28"/>
          <w:szCs w:val="28"/>
          <w:lang w:val="en-ZA"/>
        </w:rPr>
        <w:t xml:space="preserve">  </w:t>
      </w:r>
      <w:r w:rsidRPr="00591216">
        <w:rPr>
          <w:rFonts w:cs="Times New Roman"/>
          <w:sz w:val="28"/>
          <w:szCs w:val="28"/>
          <w:lang w:val="en-ZA"/>
        </w:rPr>
        <w:t xml:space="preserve">In amplification of such denial, the defendant pleaded that, the plaintiff and </w:t>
      </w:r>
      <w:r w:rsidRPr="00591216">
        <w:rPr>
          <w:rFonts w:cs="Times New Roman"/>
          <w:i/>
          <w:iCs/>
          <w:sz w:val="28"/>
          <w:szCs w:val="28"/>
          <w:lang w:val="en-ZA"/>
        </w:rPr>
        <w:t>L</w:t>
      </w:r>
      <w:r w:rsidRPr="00591216">
        <w:rPr>
          <w:rFonts w:cs="Times New Roman"/>
          <w:sz w:val="28"/>
          <w:szCs w:val="28"/>
          <w:lang w:val="en-ZA"/>
        </w:rPr>
        <w:t xml:space="preserve"> were afforded proper medical care and treatment in accordance with the guidelines and protocols and that the services were rendered to the plaintiff and </w:t>
      </w:r>
      <w:r w:rsidRPr="00591216">
        <w:rPr>
          <w:rFonts w:cs="Times New Roman"/>
          <w:i/>
          <w:iCs/>
          <w:sz w:val="28"/>
          <w:szCs w:val="28"/>
          <w:lang w:val="en-ZA"/>
        </w:rPr>
        <w:t>L</w:t>
      </w:r>
      <w:r w:rsidRPr="00591216">
        <w:rPr>
          <w:rFonts w:cs="Times New Roman"/>
          <w:sz w:val="28"/>
          <w:szCs w:val="28"/>
          <w:lang w:val="en-ZA"/>
        </w:rPr>
        <w:t xml:space="preserve"> within the available resources at the aforementioned hospitals.</w:t>
      </w:r>
    </w:p>
    <w:p w14:paraId="446F7E6A" w14:textId="77777777" w:rsidR="00032336" w:rsidRPr="00591216" w:rsidRDefault="00032336" w:rsidP="00F90F1F">
      <w:pPr>
        <w:pStyle w:val="Body"/>
        <w:spacing w:line="360" w:lineRule="auto"/>
        <w:jc w:val="both"/>
        <w:rPr>
          <w:rFonts w:cs="Times New Roman"/>
          <w:sz w:val="28"/>
          <w:szCs w:val="28"/>
          <w:lang w:val="en-ZA"/>
        </w:rPr>
      </w:pPr>
    </w:p>
    <w:p w14:paraId="04518174" w14:textId="72DEE1D5"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[5]</w:t>
      </w:r>
      <w:r w:rsidR="00F90F1F" w:rsidRPr="00591216">
        <w:rPr>
          <w:rFonts w:cs="Times New Roman"/>
          <w:sz w:val="28"/>
          <w:szCs w:val="28"/>
          <w:lang w:val="en-ZA"/>
        </w:rPr>
        <w:tab/>
      </w:r>
      <w:r w:rsidRPr="00591216">
        <w:rPr>
          <w:rFonts w:cs="Times New Roman"/>
          <w:sz w:val="28"/>
          <w:szCs w:val="28"/>
          <w:lang w:val="en-ZA"/>
        </w:rPr>
        <w:t>At the commencement of the trial, parties agreed to separate the determination of liability from quantum and I made an order to that effect.</w:t>
      </w:r>
      <w:r w:rsidR="00497416" w:rsidRPr="00591216">
        <w:rPr>
          <w:rFonts w:cs="Times New Roman"/>
          <w:sz w:val="28"/>
          <w:szCs w:val="28"/>
          <w:lang w:val="en-ZA"/>
        </w:rPr>
        <w:t xml:space="preserve">  </w:t>
      </w:r>
      <w:r w:rsidRPr="00591216">
        <w:rPr>
          <w:rFonts w:cs="Times New Roman"/>
          <w:sz w:val="28"/>
          <w:szCs w:val="28"/>
          <w:lang w:val="en-ZA"/>
        </w:rPr>
        <w:t>In addition, issues were further narrowed down and the only issue remaining is the question of negligence.</w:t>
      </w:r>
      <w:r w:rsidR="00497416" w:rsidRPr="00591216">
        <w:rPr>
          <w:rFonts w:cs="Times New Roman"/>
          <w:sz w:val="28"/>
          <w:szCs w:val="28"/>
          <w:lang w:val="en-ZA"/>
        </w:rPr>
        <w:t xml:space="preserve"> </w:t>
      </w:r>
      <w:r w:rsidRPr="00591216">
        <w:rPr>
          <w:rFonts w:cs="Times New Roman"/>
          <w:sz w:val="28"/>
          <w:szCs w:val="28"/>
          <w:lang w:val="en-ZA"/>
        </w:rPr>
        <w:t xml:space="preserve">The defendant denied that the medical staff were negligent and that </w:t>
      </w:r>
      <w:r w:rsidRPr="00591216">
        <w:rPr>
          <w:rFonts w:cs="Times New Roman"/>
          <w:i/>
          <w:iCs/>
          <w:sz w:val="28"/>
          <w:szCs w:val="28"/>
          <w:lang w:val="en-ZA"/>
        </w:rPr>
        <w:t>L’</w:t>
      </w:r>
      <w:r w:rsidRPr="00591216">
        <w:rPr>
          <w:rFonts w:cs="Times New Roman"/>
          <w:sz w:val="28"/>
          <w:szCs w:val="28"/>
          <w:lang w:val="en-ZA"/>
        </w:rPr>
        <w:t>s condition was as a result such negligence.</w:t>
      </w:r>
    </w:p>
    <w:p w14:paraId="45DFE38E" w14:textId="77777777" w:rsidR="00032336" w:rsidRPr="00591216" w:rsidRDefault="00971D85" w:rsidP="00F90F1F">
      <w:pPr>
        <w:pStyle w:val="Body"/>
        <w:spacing w:line="360" w:lineRule="auto"/>
        <w:jc w:val="both"/>
        <w:rPr>
          <w:rFonts w:cs="Times New Roman"/>
          <w:sz w:val="28"/>
          <w:szCs w:val="28"/>
          <w:lang w:val="en-ZA"/>
        </w:rPr>
      </w:pPr>
      <w:r w:rsidRPr="00591216">
        <w:rPr>
          <w:rFonts w:cs="Times New Roman"/>
          <w:sz w:val="28"/>
          <w:szCs w:val="28"/>
          <w:lang w:val="en-ZA"/>
        </w:rPr>
        <w:t xml:space="preserve"> </w:t>
      </w:r>
    </w:p>
    <w:p w14:paraId="3929A311" w14:textId="77777777" w:rsidR="00032336" w:rsidRPr="00591216" w:rsidRDefault="00971D85" w:rsidP="00F90F1F">
      <w:pPr>
        <w:pStyle w:val="Body"/>
        <w:spacing w:line="360" w:lineRule="auto"/>
        <w:jc w:val="both"/>
        <w:rPr>
          <w:rFonts w:cs="Times New Roman"/>
          <w:i/>
          <w:iCs/>
          <w:sz w:val="28"/>
          <w:szCs w:val="28"/>
          <w:lang w:val="en-ZA"/>
        </w:rPr>
      </w:pPr>
      <w:r w:rsidRPr="00591216">
        <w:rPr>
          <w:rFonts w:cs="Times New Roman"/>
          <w:sz w:val="28"/>
          <w:szCs w:val="28"/>
          <w:lang w:val="en-ZA"/>
        </w:rPr>
        <w:t>[6]</w:t>
      </w:r>
      <w:r w:rsidR="00F90F1F" w:rsidRPr="00591216">
        <w:rPr>
          <w:rFonts w:cs="Times New Roman"/>
          <w:sz w:val="28"/>
          <w:szCs w:val="28"/>
          <w:lang w:val="en-ZA"/>
        </w:rPr>
        <w:tab/>
      </w:r>
      <w:r w:rsidRPr="00591216">
        <w:rPr>
          <w:rFonts w:cs="Times New Roman"/>
          <w:sz w:val="28"/>
          <w:szCs w:val="28"/>
          <w:lang w:val="en-ZA"/>
        </w:rPr>
        <w:t xml:space="preserve">The basis of the test for negligence is that set out in </w:t>
      </w:r>
      <w:r w:rsidRPr="00591216">
        <w:rPr>
          <w:rFonts w:cs="Times New Roman"/>
          <w:i/>
          <w:iCs/>
          <w:sz w:val="28"/>
          <w:szCs w:val="28"/>
          <w:lang w:val="en-ZA"/>
        </w:rPr>
        <w:t>Kruger v Coetzee</w:t>
      </w:r>
      <w:r w:rsidRPr="00F90F1F">
        <w:rPr>
          <w:rFonts w:eastAsia="Times New Roman" w:cs="Times New Roman"/>
          <w:sz w:val="28"/>
          <w:szCs w:val="28"/>
          <w:vertAlign w:val="superscript"/>
          <w:lang w:val="de-DE"/>
        </w:rPr>
        <w:footnoteReference w:id="3"/>
      </w:r>
      <w:r w:rsidR="00BF1F1F" w:rsidRPr="00591216">
        <w:rPr>
          <w:rFonts w:cs="Times New Roman"/>
          <w:iCs/>
          <w:sz w:val="28"/>
          <w:szCs w:val="28"/>
          <w:lang w:val="en-ZA"/>
        </w:rPr>
        <w:t>:</w:t>
      </w:r>
    </w:p>
    <w:p w14:paraId="0D618CE9" w14:textId="77777777" w:rsidR="00032336" w:rsidRPr="00591216" w:rsidRDefault="00971D85" w:rsidP="00F90F1F">
      <w:pPr>
        <w:pStyle w:val="Body"/>
        <w:spacing w:line="360" w:lineRule="auto"/>
        <w:ind w:left="720" w:firstLine="720"/>
        <w:jc w:val="both"/>
        <w:rPr>
          <w:rFonts w:cs="Times New Roman"/>
          <w:sz w:val="28"/>
          <w:szCs w:val="28"/>
          <w:lang w:val="en-ZA"/>
        </w:rPr>
      </w:pPr>
      <w:r w:rsidRPr="00591216">
        <w:rPr>
          <w:rFonts w:cs="Times New Roman"/>
          <w:i/>
          <w:iCs/>
          <w:sz w:val="28"/>
          <w:szCs w:val="28"/>
          <w:lang w:val="en-ZA"/>
        </w:rPr>
        <w:t>“</w:t>
      </w:r>
      <w:r w:rsidRPr="00591216">
        <w:rPr>
          <w:rFonts w:cs="Times New Roman"/>
          <w:sz w:val="28"/>
          <w:szCs w:val="28"/>
          <w:lang w:val="en-ZA"/>
        </w:rPr>
        <w:t xml:space="preserve"> For the purposes of</w:t>
      </w:r>
      <w:r w:rsidR="00BF1F1F" w:rsidRPr="00591216">
        <w:rPr>
          <w:rFonts w:cs="Times New Roman"/>
          <w:sz w:val="28"/>
          <w:szCs w:val="28"/>
          <w:lang w:val="en-ZA"/>
        </w:rPr>
        <w:t xml:space="preserve"> liability culpa arises if</w:t>
      </w:r>
      <w:r w:rsidRPr="00591216">
        <w:rPr>
          <w:rFonts w:cs="Times New Roman"/>
          <w:sz w:val="28"/>
          <w:szCs w:val="28"/>
          <w:lang w:val="en-ZA"/>
        </w:rPr>
        <w:t>:</w:t>
      </w:r>
    </w:p>
    <w:p w14:paraId="72676FED" w14:textId="77777777" w:rsidR="00032336" w:rsidRPr="00591216" w:rsidRDefault="00971D85" w:rsidP="00F90F1F">
      <w:pPr>
        <w:pStyle w:val="Body"/>
        <w:spacing w:line="360" w:lineRule="auto"/>
        <w:jc w:val="both"/>
        <w:rPr>
          <w:rFonts w:cs="Times New Roman"/>
          <w:i/>
          <w:iCs/>
          <w:sz w:val="28"/>
          <w:szCs w:val="28"/>
          <w:lang w:val="en-ZA"/>
        </w:rPr>
      </w:pPr>
      <w:r w:rsidRPr="00591216">
        <w:rPr>
          <w:rFonts w:cs="Times New Roman"/>
          <w:sz w:val="28"/>
          <w:szCs w:val="28"/>
          <w:lang w:val="en-ZA"/>
        </w:rPr>
        <w:t xml:space="preserve">       </w:t>
      </w:r>
    </w:p>
    <w:p w14:paraId="053DDA87" w14:textId="77777777" w:rsidR="00032336" w:rsidRPr="00591216" w:rsidRDefault="00971D85" w:rsidP="00F90F1F">
      <w:pPr>
        <w:pStyle w:val="Body"/>
        <w:spacing w:line="360" w:lineRule="auto"/>
        <w:jc w:val="both"/>
        <w:rPr>
          <w:rFonts w:cs="Times New Roman"/>
          <w:i/>
          <w:iCs/>
          <w:sz w:val="28"/>
          <w:szCs w:val="28"/>
          <w:lang w:val="en-ZA"/>
        </w:rPr>
      </w:pPr>
      <w:r w:rsidRPr="00591216">
        <w:rPr>
          <w:rFonts w:cs="Times New Roman"/>
          <w:i/>
          <w:iCs/>
          <w:sz w:val="28"/>
          <w:szCs w:val="28"/>
          <w:lang w:val="en-ZA"/>
        </w:rPr>
        <w:t xml:space="preserve">       </w:t>
      </w:r>
      <w:r w:rsidR="00F90F1F" w:rsidRPr="00591216">
        <w:rPr>
          <w:rFonts w:cs="Times New Roman"/>
          <w:i/>
          <w:iCs/>
          <w:sz w:val="28"/>
          <w:szCs w:val="28"/>
          <w:lang w:val="en-ZA"/>
        </w:rPr>
        <w:tab/>
      </w:r>
      <w:r w:rsidR="00F90F1F" w:rsidRPr="00591216">
        <w:rPr>
          <w:rFonts w:cs="Times New Roman"/>
          <w:i/>
          <w:iCs/>
          <w:sz w:val="28"/>
          <w:szCs w:val="28"/>
          <w:lang w:val="en-ZA"/>
        </w:rPr>
        <w:tab/>
      </w:r>
      <w:r w:rsidRPr="00591216">
        <w:rPr>
          <w:rFonts w:cs="Times New Roman"/>
          <w:i/>
          <w:iCs/>
          <w:sz w:val="28"/>
          <w:szCs w:val="28"/>
          <w:lang w:val="en-ZA"/>
        </w:rPr>
        <w:t>(A) A diligens paterfamilias in the position of the defendant:</w:t>
      </w:r>
    </w:p>
    <w:p w14:paraId="30F5113C" w14:textId="77777777" w:rsidR="00032336" w:rsidRPr="00591216" w:rsidRDefault="00971D85" w:rsidP="00F90F1F">
      <w:pPr>
        <w:pStyle w:val="Body"/>
        <w:spacing w:line="360" w:lineRule="auto"/>
        <w:jc w:val="both"/>
        <w:rPr>
          <w:rFonts w:cs="Times New Roman"/>
          <w:i/>
          <w:iCs/>
          <w:sz w:val="28"/>
          <w:szCs w:val="28"/>
          <w:lang w:val="en-ZA"/>
        </w:rPr>
      </w:pPr>
      <w:r w:rsidRPr="00591216">
        <w:rPr>
          <w:rFonts w:cs="Times New Roman"/>
          <w:i/>
          <w:iCs/>
          <w:sz w:val="28"/>
          <w:szCs w:val="28"/>
          <w:lang w:val="en-ZA"/>
        </w:rPr>
        <w:lastRenderedPageBreak/>
        <w:t xml:space="preserve">         </w:t>
      </w:r>
    </w:p>
    <w:p w14:paraId="44A2FA5F" w14:textId="77777777" w:rsidR="00032336" w:rsidRPr="00591216" w:rsidRDefault="00971D85" w:rsidP="00F90F1F">
      <w:pPr>
        <w:pStyle w:val="Body"/>
        <w:spacing w:line="360" w:lineRule="auto"/>
        <w:ind w:left="1440"/>
        <w:jc w:val="both"/>
        <w:rPr>
          <w:rFonts w:cs="Times New Roman"/>
          <w:i/>
          <w:iCs/>
          <w:sz w:val="28"/>
          <w:szCs w:val="28"/>
          <w:lang w:val="en-ZA"/>
        </w:rPr>
      </w:pPr>
      <w:r w:rsidRPr="00591216">
        <w:rPr>
          <w:rFonts w:cs="Times New Roman"/>
          <w:i/>
          <w:iCs/>
          <w:sz w:val="28"/>
          <w:szCs w:val="28"/>
          <w:lang w:val="en-ZA"/>
        </w:rPr>
        <w:t xml:space="preserve">(I) Would foresee the reasonable possibility of his conduct injuring another in his personal property and causing him patrimonial loss; </w:t>
      </w:r>
    </w:p>
    <w:p w14:paraId="3B6BE49B" w14:textId="77777777" w:rsidR="00032336" w:rsidRPr="00591216" w:rsidRDefault="00971D85" w:rsidP="00F90F1F">
      <w:pPr>
        <w:pStyle w:val="Body"/>
        <w:spacing w:line="360" w:lineRule="auto"/>
        <w:jc w:val="both"/>
        <w:rPr>
          <w:rFonts w:cs="Times New Roman"/>
          <w:i/>
          <w:iCs/>
          <w:sz w:val="28"/>
          <w:szCs w:val="28"/>
          <w:lang w:val="en-ZA"/>
        </w:rPr>
      </w:pPr>
      <w:r w:rsidRPr="00591216">
        <w:rPr>
          <w:rFonts w:cs="Times New Roman"/>
          <w:i/>
          <w:iCs/>
          <w:sz w:val="28"/>
          <w:szCs w:val="28"/>
          <w:lang w:val="en-ZA"/>
        </w:rPr>
        <w:t xml:space="preserve">               </w:t>
      </w:r>
      <w:r w:rsidR="00F90F1F" w:rsidRPr="00591216">
        <w:rPr>
          <w:rFonts w:cs="Times New Roman"/>
          <w:i/>
          <w:iCs/>
          <w:sz w:val="28"/>
          <w:szCs w:val="28"/>
          <w:lang w:val="en-ZA"/>
        </w:rPr>
        <w:tab/>
      </w:r>
      <w:r w:rsidRPr="00591216">
        <w:rPr>
          <w:rFonts w:cs="Times New Roman"/>
          <w:i/>
          <w:iCs/>
          <w:sz w:val="28"/>
          <w:szCs w:val="28"/>
          <w:lang w:val="en-ZA"/>
        </w:rPr>
        <w:t xml:space="preserve">And </w:t>
      </w:r>
    </w:p>
    <w:p w14:paraId="352DDCD6" w14:textId="77777777" w:rsidR="00032336" w:rsidRPr="00591216" w:rsidRDefault="00971D85" w:rsidP="00F90F1F">
      <w:pPr>
        <w:pStyle w:val="Body"/>
        <w:spacing w:line="360" w:lineRule="auto"/>
        <w:ind w:left="1440"/>
        <w:jc w:val="both"/>
        <w:rPr>
          <w:rFonts w:cs="Times New Roman"/>
          <w:i/>
          <w:iCs/>
          <w:sz w:val="28"/>
          <w:szCs w:val="28"/>
          <w:lang w:val="en-ZA"/>
        </w:rPr>
      </w:pPr>
      <w:r w:rsidRPr="00591216">
        <w:rPr>
          <w:rFonts w:cs="Times New Roman"/>
          <w:i/>
          <w:iCs/>
          <w:sz w:val="28"/>
          <w:szCs w:val="28"/>
          <w:lang w:val="en-ZA"/>
        </w:rPr>
        <w:t xml:space="preserve">(II). Would take reasonable steps to guard against such occurrence; and </w:t>
      </w:r>
    </w:p>
    <w:p w14:paraId="3B7DBF01" w14:textId="77777777" w:rsidR="00032336" w:rsidRPr="00591216" w:rsidRDefault="00971D85" w:rsidP="00F90F1F">
      <w:pPr>
        <w:pStyle w:val="Body"/>
        <w:spacing w:line="360" w:lineRule="auto"/>
        <w:jc w:val="both"/>
        <w:rPr>
          <w:rFonts w:cs="Times New Roman"/>
          <w:i/>
          <w:iCs/>
          <w:sz w:val="28"/>
          <w:szCs w:val="28"/>
          <w:lang w:val="en-ZA"/>
        </w:rPr>
      </w:pPr>
      <w:r w:rsidRPr="00591216">
        <w:rPr>
          <w:rFonts w:cs="Times New Roman"/>
          <w:i/>
          <w:iCs/>
          <w:sz w:val="28"/>
          <w:szCs w:val="28"/>
          <w:lang w:val="en-ZA"/>
        </w:rPr>
        <w:t xml:space="preserve">        </w:t>
      </w:r>
      <w:r w:rsidR="00F90F1F" w:rsidRPr="00591216">
        <w:rPr>
          <w:rFonts w:cs="Times New Roman"/>
          <w:i/>
          <w:iCs/>
          <w:sz w:val="28"/>
          <w:szCs w:val="28"/>
          <w:lang w:val="en-ZA"/>
        </w:rPr>
        <w:tab/>
      </w:r>
      <w:r w:rsidR="00F90F1F" w:rsidRPr="00591216">
        <w:rPr>
          <w:rFonts w:cs="Times New Roman"/>
          <w:i/>
          <w:iCs/>
          <w:sz w:val="28"/>
          <w:szCs w:val="28"/>
          <w:lang w:val="en-ZA"/>
        </w:rPr>
        <w:tab/>
      </w:r>
      <w:r w:rsidRPr="00591216">
        <w:rPr>
          <w:rFonts w:cs="Times New Roman"/>
          <w:i/>
          <w:iCs/>
          <w:sz w:val="28"/>
          <w:szCs w:val="28"/>
          <w:lang w:val="en-ZA"/>
        </w:rPr>
        <w:t>(B). The defendant failed to take such steps.”</w:t>
      </w:r>
    </w:p>
    <w:p w14:paraId="62156B38" w14:textId="77777777" w:rsidR="00032336" w:rsidRPr="00591216" w:rsidRDefault="00971D85" w:rsidP="00F90F1F">
      <w:pPr>
        <w:pStyle w:val="Body"/>
        <w:spacing w:line="360" w:lineRule="auto"/>
        <w:jc w:val="both"/>
        <w:rPr>
          <w:rFonts w:cs="Times New Roman"/>
          <w:i/>
          <w:iCs/>
          <w:sz w:val="28"/>
          <w:szCs w:val="28"/>
          <w:lang w:val="en-ZA"/>
        </w:rPr>
      </w:pPr>
      <w:r w:rsidRPr="00591216">
        <w:rPr>
          <w:rFonts w:cs="Times New Roman"/>
          <w:i/>
          <w:iCs/>
          <w:sz w:val="28"/>
          <w:szCs w:val="28"/>
          <w:lang w:val="en-ZA"/>
        </w:rPr>
        <w:t xml:space="preserve">     </w:t>
      </w:r>
    </w:p>
    <w:p w14:paraId="6ABF25B9" w14:textId="77777777" w:rsidR="00032336" w:rsidRPr="00591216" w:rsidRDefault="00F90F1F"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w:t>
      </w:r>
      <w:r w:rsidR="00971D85" w:rsidRPr="00591216">
        <w:rPr>
          <w:rFonts w:cs="Times New Roman"/>
          <w:sz w:val="28"/>
          <w:szCs w:val="28"/>
          <w:lang w:val="en-ZA"/>
        </w:rPr>
        <w:t>7</w:t>
      </w:r>
      <w:r w:rsidRPr="00591216">
        <w:rPr>
          <w:rFonts w:cs="Times New Roman"/>
          <w:sz w:val="28"/>
          <w:szCs w:val="28"/>
          <w:lang w:val="en-ZA"/>
        </w:rPr>
        <w:t>]</w:t>
      </w:r>
      <w:r w:rsidRPr="00591216">
        <w:rPr>
          <w:rFonts w:cs="Times New Roman"/>
          <w:sz w:val="28"/>
          <w:szCs w:val="28"/>
          <w:lang w:val="en-ZA"/>
        </w:rPr>
        <w:tab/>
      </w:r>
      <w:r w:rsidR="00971D85" w:rsidRPr="00591216">
        <w:rPr>
          <w:rFonts w:cs="Times New Roman"/>
          <w:sz w:val="28"/>
          <w:szCs w:val="28"/>
          <w:lang w:val="en-ZA"/>
        </w:rPr>
        <w:t>As a point of departure</w:t>
      </w:r>
      <w:r w:rsidR="00971D85" w:rsidRPr="00591216">
        <w:rPr>
          <w:rFonts w:cs="Times New Roman"/>
          <w:i/>
          <w:iCs/>
          <w:sz w:val="28"/>
          <w:szCs w:val="28"/>
          <w:lang w:val="en-ZA"/>
        </w:rPr>
        <w:t xml:space="preserve">, </w:t>
      </w:r>
      <w:r w:rsidR="00971D85" w:rsidRPr="00591216">
        <w:rPr>
          <w:rFonts w:cs="Times New Roman"/>
          <w:sz w:val="28"/>
          <w:szCs w:val="28"/>
          <w:lang w:val="en-ZA"/>
        </w:rPr>
        <w:t xml:space="preserve">I will set out the common cause facts in order to give factual perspective underlying the issues in dispute. Most of those facts are derived from the plaintiff’s evidence as well as that of sister </w:t>
      </w:r>
      <w:r w:rsidR="00971D85" w:rsidRPr="00591216">
        <w:rPr>
          <w:rFonts w:cs="Times New Roman"/>
          <w:i/>
          <w:iCs/>
          <w:sz w:val="28"/>
          <w:szCs w:val="28"/>
          <w:lang w:val="en-ZA"/>
        </w:rPr>
        <w:t>Mangesana</w:t>
      </w:r>
      <w:r w:rsidR="00971D85" w:rsidRPr="00591216">
        <w:rPr>
          <w:rFonts w:cs="Times New Roman"/>
          <w:sz w:val="28"/>
          <w:szCs w:val="28"/>
          <w:lang w:val="en-ZA"/>
        </w:rPr>
        <w:t xml:space="preserve"> considered together with  the joint minutes filed by the pediatricians and radiologists experts and the maternity case record. </w:t>
      </w:r>
    </w:p>
    <w:p w14:paraId="42171701" w14:textId="77777777" w:rsidR="00032336" w:rsidRPr="00591216" w:rsidRDefault="00032336" w:rsidP="00F90F1F">
      <w:pPr>
        <w:pStyle w:val="Body"/>
        <w:spacing w:line="360" w:lineRule="auto"/>
        <w:jc w:val="both"/>
        <w:rPr>
          <w:rFonts w:cs="Times New Roman"/>
          <w:sz w:val="28"/>
          <w:szCs w:val="28"/>
          <w:lang w:val="en-ZA"/>
        </w:rPr>
      </w:pPr>
    </w:p>
    <w:p w14:paraId="0ADA5151" w14:textId="203F8CC5"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[8]</w:t>
      </w:r>
      <w:r w:rsidR="00F90F1F" w:rsidRPr="00591216">
        <w:rPr>
          <w:rFonts w:cs="Times New Roman"/>
          <w:sz w:val="28"/>
          <w:szCs w:val="28"/>
          <w:lang w:val="en-ZA"/>
        </w:rPr>
        <w:tab/>
      </w:r>
      <w:r w:rsidRPr="00591216">
        <w:rPr>
          <w:rFonts w:cs="Times New Roman"/>
          <w:sz w:val="28"/>
          <w:szCs w:val="28"/>
          <w:lang w:val="en-ZA"/>
        </w:rPr>
        <w:t>On or about June/July 2016, plaintiff attended a local clinic because she was not feeling well and it is then that she became aware  that she was pregnant.  She was also tested her for viral infections and her results were positive.</w:t>
      </w:r>
      <w:r w:rsidR="00BF1F1F" w:rsidRPr="00591216">
        <w:rPr>
          <w:rFonts w:cs="Times New Roman"/>
          <w:sz w:val="28"/>
          <w:szCs w:val="28"/>
          <w:lang w:val="en-ZA"/>
        </w:rPr>
        <w:t xml:space="preserve">  </w:t>
      </w:r>
      <w:r w:rsidRPr="00591216">
        <w:rPr>
          <w:rFonts w:cs="Times New Roman"/>
          <w:sz w:val="28"/>
          <w:szCs w:val="28"/>
          <w:lang w:val="en-ZA"/>
        </w:rPr>
        <w:t>She was immediately placed on appropriate medication. Thereafter she attended antenatal clinic regularly</w:t>
      </w:r>
      <w:r w:rsidR="00BF1F1F" w:rsidRPr="00591216">
        <w:rPr>
          <w:rFonts w:cs="Times New Roman"/>
          <w:sz w:val="28"/>
          <w:szCs w:val="28"/>
          <w:lang w:val="en-ZA"/>
        </w:rPr>
        <w:t xml:space="preserve">.  </w:t>
      </w:r>
      <w:r w:rsidRPr="00591216">
        <w:rPr>
          <w:rFonts w:cs="Times New Roman"/>
          <w:sz w:val="28"/>
          <w:szCs w:val="28"/>
          <w:lang w:val="en-ZA"/>
        </w:rPr>
        <w:t>The estimated date of delivery according to the pregnancy scan was 28 January 2017. Her antenatal care was uneventful.</w:t>
      </w:r>
    </w:p>
    <w:p w14:paraId="746E3CA1" w14:textId="77777777" w:rsidR="00032336" w:rsidRPr="00591216" w:rsidRDefault="00032336" w:rsidP="00F90F1F">
      <w:pPr>
        <w:pStyle w:val="Body"/>
        <w:spacing w:line="360" w:lineRule="auto"/>
        <w:jc w:val="both"/>
        <w:rPr>
          <w:rFonts w:cs="Times New Roman"/>
          <w:sz w:val="28"/>
          <w:szCs w:val="28"/>
          <w:lang w:val="en-ZA"/>
        </w:rPr>
      </w:pPr>
    </w:p>
    <w:p w14:paraId="4418F322" w14:textId="32CA152F"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[9]</w:t>
      </w:r>
      <w:r w:rsidR="00F90F1F" w:rsidRPr="00591216">
        <w:rPr>
          <w:rFonts w:cs="Times New Roman"/>
          <w:sz w:val="28"/>
          <w:szCs w:val="28"/>
          <w:lang w:val="en-ZA"/>
        </w:rPr>
        <w:tab/>
      </w:r>
      <w:r w:rsidRPr="00591216">
        <w:rPr>
          <w:rFonts w:cs="Times New Roman"/>
          <w:sz w:val="28"/>
          <w:szCs w:val="28"/>
          <w:lang w:val="en-ZA"/>
        </w:rPr>
        <w:t>On 24 January 2017, she was admitted at Bisho hospital at 00h30 complaining of labour pains.  On admission and on the history obtained from her, she reported that her contractions started around 21h00, the previous night</w:t>
      </w:r>
      <w:r w:rsidRPr="00F90F1F">
        <w:rPr>
          <w:rFonts w:eastAsia="Times New Roman" w:cs="Times New Roman"/>
          <w:sz w:val="28"/>
          <w:szCs w:val="28"/>
          <w:vertAlign w:val="superscript"/>
          <w:lang w:val="de-DE"/>
        </w:rPr>
        <w:footnoteReference w:id="4"/>
      </w:r>
      <w:r w:rsidRPr="00591216">
        <w:rPr>
          <w:rFonts w:cs="Times New Roman"/>
          <w:sz w:val="28"/>
          <w:szCs w:val="28"/>
          <w:lang w:val="en-ZA"/>
        </w:rPr>
        <w:t xml:space="preserve"> and her membranes ruptured at 22h30.</w:t>
      </w:r>
    </w:p>
    <w:p w14:paraId="0C3448EE" w14:textId="77777777" w:rsidR="00032336" w:rsidRPr="00591216" w:rsidRDefault="00032336" w:rsidP="00F90F1F">
      <w:pPr>
        <w:pStyle w:val="Body"/>
        <w:spacing w:line="360" w:lineRule="auto"/>
        <w:jc w:val="both"/>
        <w:rPr>
          <w:rFonts w:cs="Times New Roman"/>
          <w:sz w:val="28"/>
          <w:szCs w:val="28"/>
          <w:lang w:val="en-ZA"/>
        </w:rPr>
      </w:pPr>
    </w:p>
    <w:p w14:paraId="4CDE8350" w14:textId="6B8CA3AF"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[10]</w:t>
      </w:r>
      <w:r w:rsidR="00F90F1F" w:rsidRPr="00591216">
        <w:rPr>
          <w:rFonts w:cs="Times New Roman"/>
          <w:sz w:val="28"/>
          <w:szCs w:val="28"/>
          <w:lang w:val="en-ZA"/>
        </w:rPr>
        <w:tab/>
      </w:r>
      <w:r w:rsidRPr="00591216">
        <w:rPr>
          <w:rFonts w:cs="Times New Roman"/>
          <w:sz w:val="28"/>
          <w:szCs w:val="28"/>
          <w:lang w:val="en-ZA"/>
        </w:rPr>
        <w:t>Upon vaginal examination by sister Mangesana</w:t>
      </w:r>
      <w:r w:rsidRPr="00F90F1F">
        <w:rPr>
          <w:rFonts w:eastAsia="Times New Roman" w:cs="Times New Roman"/>
          <w:sz w:val="28"/>
          <w:szCs w:val="28"/>
          <w:vertAlign w:val="superscript"/>
          <w:lang w:val="de-DE"/>
        </w:rPr>
        <w:footnoteReference w:id="5"/>
      </w:r>
      <w:r w:rsidRPr="00591216">
        <w:rPr>
          <w:rFonts w:cs="Times New Roman"/>
          <w:sz w:val="28"/>
          <w:szCs w:val="28"/>
          <w:lang w:val="en-ZA"/>
        </w:rPr>
        <w:t xml:space="preserve"> at labour ward, it was found that the plaintiff wa</w:t>
      </w:r>
      <w:r w:rsidR="00BF1F1F" w:rsidRPr="00591216">
        <w:rPr>
          <w:rFonts w:cs="Times New Roman"/>
          <w:sz w:val="28"/>
          <w:szCs w:val="28"/>
          <w:lang w:val="en-ZA"/>
        </w:rPr>
        <w:t xml:space="preserve">s in the active phase of labour.  </w:t>
      </w:r>
      <w:r w:rsidRPr="00591216">
        <w:rPr>
          <w:rFonts w:cs="Times New Roman"/>
          <w:sz w:val="28"/>
          <w:szCs w:val="28"/>
          <w:lang w:val="en-ZA"/>
        </w:rPr>
        <w:t>She was 6cm dilated and her cervix was thick.  The presenting part was stationed at -3.</w:t>
      </w:r>
      <w:r w:rsidR="0072114D">
        <w:rPr>
          <w:rFonts w:cs="Times New Roman"/>
          <w:sz w:val="28"/>
          <w:szCs w:val="28"/>
          <w:lang w:val="en-ZA"/>
        </w:rPr>
        <w:t xml:space="preserve">  </w:t>
      </w:r>
      <w:r w:rsidRPr="00591216">
        <w:rPr>
          <w:rFonts w:cs="Times New Roman"/>
          <w:sz w:val="28"/>
          <w:szCs w:val="28"/>
          <w:lang w:val="en-ZA"/>
        </w:rPr>
        <w:t>The liquor was clear</w:t>
      </w:r>
      <w:r w:rsidRPr="00F90F1F">
        <w:rPr>
          <w:rFonts w:eastAsia="Times New Roman" w:cs="Times New Roman"/>
          <w:sz w:val="28"/>
          <w:szCs w:val="28"/>
          <w:vertAlign w:val="superscript"/>
          <w:lang w:val="de-DE"/>
        </w:rPr>
        <w:footnoteReference w:id="6"/>
      </w:r>
      <w:r w:rsidRPr="00591216">
        <w:rPr>
          <w:rFonts w:cs="Times New Roman"/>
          <w:sz w:val="28"/>
          <w:szCs w:val="28"/>
          <w:lang w:val="en-ZA"/>
        </w:rPr>
        <w:t xml:space="preserve"> and her pelvic was adequate.  The contractions were lasting 40 seconds.The plaintiff was advised  not to push because she was still far from delivery.</w:t>
      </w:r>
      <w:r w:rsidR="00BF1F1F" w:rsidRPr="00591216">
        <w:rPr>
          <w:rFonts w:cs="Times New Roman"/>
          <w:sz w:val="28"/>
          <w:szCs w:val="28"/>
          <w:lang w:val="en-ZA"/>
        </w:rPr>
        <w:t xml:space="preserve"> </w:t>
      </w:r>
      <w:r w:rsidRPr="00591216">
        <w:rPr>
          <w:rFonts w:cs="Times New Roman"/>
          <w:sz w:val="28"/>
          <w:szCs w:val="28"/>
          <w:lang w:val="en-ZA"/>
        </w:rPr>
        <w:t xml:space="preserve"> The plaintiff testified that she complied with the nurses’ instructions not to push although she was in extreme pains and was experiencing contractions. However, according to sister </w:t>
      </w:r>
      <w:r w:rsidRPr="00591216">
        <w:rPr>
          <w:rFonts w:cs="Times New Roman"/>
          <w:i/>
          <w:iCs/>
          <w:sz w:val="28"/>
          <w:szCs w:val="28"/>
          <w:lang w:val="en-ZA"/>
        </w:rPr>
        <w:t xml:space="preserve">Mangesana’s </w:t>
      </w:r>
      <w:r w:rsidRPr="00591216">
        <w:rPr>
          <w:rFonts w:cs="Times New Roman"/>
          <w:sz w:val="28"/>
          <w:szCs w:val="28"/>
          <w:lang w:val="en-ZA"/>
        </w:rPr>
        <w:t>evidence, plaintiff continued bearing down prematurely despite her advise and was uncooperative.</w:t>
      </w:r>
      <w:r w:rsidRPr="00F90F1F">
        <w:rPr>
          <w:rFonts w:eastAsia="Times New Roman" w:cs="Times New Roman"/>
          <w:sz w:val="28"/>
          <w:szCs w:val="28"/>
          <w:vertAlign w:val="superscript"/>
          <w:lang w:val="de-DE"/>
        </w:rPr>
        <w:footnoteReference w:id="7"/>
      </w:r>
      <w:r w:rsidRPr="00591216">
        <w:rPr>
          <w:rFonts w:cs="Times New Roman"/>
          <w:sz w:val="28"/>
          <w:szCs w:val="28"/>
          <w:lang w:val="en-ZA"/>
        </w:rPr>
        <w:t xml:space="preserve">  Plaintiff then said she was in pains and she felt the urge to push. I will deal with this later below.</w:t>
      </w:r>
    </w:p>
    <w:p w14:paraId="0F607E64" w14:textId="77777777" w:rsidR="00032336" w:rsidRPr="00591216" w:rsidRDefault="00032336" w:rsidP="00F90F1F">
      <w:pPr>
        <w:pStyle w:val="Body"/>
        <w:spacing w:line="360" w:lineRule="auto"/>
        <w:jc w:val="both"/>
        <w:rPr>
          <w:rFonts w:cs="Times New Roman"/>
          <w:sz w:val="28"/>
          <w:szCs w:val="28"/>
          <w:lang w:val="en-ZA"/>
        </w:rPr>
      </w:pPr>
    </w:p>
    <w:p w14:paraId="03DD6C24" w14:textId="70CA32C3"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w:t>
      </w:r>
      <w:r w:rsidR="00F90F1F" w:rsidRPr="00591216">
        <w:rPr>
          <w:rFonts w:cs="Times New Roman"/>
          <w:sz w:val="28"/>
          <w:szCs w:val="28"/>
          <w:lang w:val="en-ZA"/>
        </w:rPr>
        <w:t>11</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On general examination, plaintiff’s pulse was 123 beats per minute (bpm)</w:t>
      </w:r>
      <w:r w:rsidR="00852D35">
        <w:rPr>
          <w:rFonts w:cs="Times New Roman"/>
          <w:sz w:val="28"/>
          <w:szCs w:val="28"/>
          <w:lang w:val="en-ZA"/>
        </w:rPr>
        <w:t xml:space="preserve"> </w:t>
      </w:r>
      <w:r w:rsidRPr="00591216">
        <w:rPr>
          <w:rFonts w:cs="Times New Roman"/>
          <w:sz w:val="28"/>
          <w:szCs w:val="28"/>
          <w:lang w:val="en-ZA"/>
        </w:rPr>
        <w:t>an</w:t>
      </w:r>
      <w:r w:rsidR="00852D35">
        <w:rPr>
          <w:rFonts w:cs="Times New Roman"/>
          <w:sz w:val="28"/>
          <w:szCs w:val="28"/>
          <w:lang w:val="en-ZA"/>
        </w:rPr>
        <w:t>d</w:t>
      </w:r>
      <w:r w:rsidRPr="00591216">
        <w:rPr>
          <w:rFonts w:cs="Times New Roman"/>
          <w:sz w:val="28"/>
          <w:szCs w:val="28"/>
          <w:lang w:val="en-ZA"/>
        </w:rPr>
        <w:t xml:space="preserve"> her blood pressure level was elevated, it was 143/94.</w:t>
      </w:r>
      <w:r w:rsidRPr="00F90F1F">
        <w:rPr>
          <w:rFonts w:eastAsia="Times New Roman" w:cs="Times New Roman"/>
          <w:sz w:val="28"/>
          <w:szCs w:val="28"/>
          <w:vertAlign w:val="superscript"/>
          <w:lang w:val="de-DE"/>
        </w:rPr>
        <w:footnoteReference w:id="8"/>
      </w:r>
      <w:r w:rsidRPr="00591216">
        <w:rPr>
          <w:rFonts w:cs="Times New Roman"/>
          <w:sz w:val="28"/>
          <w:szCs w:val="28"/>
          <w:lang w:val="en-ZA"/>
        </w:rPr>
        <w:t xml:space="preserve">  She also had blood spots in her urine.  Her body temperature was 36.8 degrees celsius.</w:t>
      </w:r>
    </w:p>
    <w:p w14:paraId="608A6230" w14:textId="77777777" w:rsidR="00032336" w:rsidRPr="00591216" w:rsidRDefault="00032336" w:rsidP="00F90F1F">
      <w:pPr>
        <w:pStyle w:val="Body"/>
        <w:spacing w:line="360" w:lineRule="auto"/>
        <w:jc w:val="both"/>
        <w:rPr>
          <w:rFonts w:cs="Times New Roman"/>
          <w:sz w:val="28"/>
          <w:szCs w:val="28"/>
          <w:lang w:val="en-ZA"/>
        </w:rPr>
      </w:pPr>
    </w:p>
    <w:p w14:paraId="37E5C5B9" w14:textId="7C9181E9" w:rsidR="00032336" w:rsidRPr="00591216" w:rsidRDefault="00F90F1F"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[12</w:t>
      </w:r>
      <w:r w:rsidR="00971D85" w:rsidRPr="00591216">
        <w:rPr>
          <w:rFonts w:cs="Times New Roman"/>
          <w:sz w:val="28"/>
          <w:szCs w:val="28"/>
          <w:lang w:val="en-ZA"/>
        </w:rPr>
        <w:t>]</w:t>
      </w:r>
      <w:r w:rsidRPr="00591216">
        <w:rPr>
          <w:rFonts w:cs="Times New Roman"/>
          <w:sz w:val="28"/>
          <w:szCs w:val="28"/>
          <w:lang w:val="en-ZA"/>
        </w:rPr>
        <w:tab/>
        <w:t>T</w:t>
      </w:r>
      <w:r w:rsidR="00971D85" w:rsidRPr="00591216">
        <w:rPr>
          <w:rFonts w:cs="Times New Roman"/>
          <w:sz w:val="28"/>
          <w:szCs w:val="28"/>
          <w:lang w:val="en-ZA"/>
        </w:rPr>
        <w:t>he fetal status</w:t>
      </w:r>
      <w:r w:rsidR="00971D85" w:rsidRPr="00F90F1F">
        <w:rPr>
          <w:rFonts w:eastAsia="Times New Roman" w:cs="Times New Roman"/>
          <w:sz w:val="28"/>
          <w:szCs w:val="28"/>
          <w:vertAlign w:val="superscript"/>
          <w:lang w:val="de-DE"/>
        </w:rPr>
        <w:footnoteReference w:id="9"/>
      </w:r>
      <w:r w:rsidR="00971D85" w:rsidRPr="00591216">
        <w:rPr>
          <w:rFonts w:cs="Times New Roman"/>
          <w:sz w:val="28"/>
          <w:szCs w:val="28"/>
          <w:lang w:val="en-ZA"/>
        </w:rPr>
        <w:t xml:space="preserve"> was also checked by sister </w:t>
      </w:r>
      <w:r w:rsidR="00971D85" w:rsidRPr="00591216">
        <w:rPr>
          <w:rFonts w:cs="Times New Roman"/>
          <w:i/>
          <w:iCs/>
          <w:sz w:val="28"/>
          <w:szCs w:val="28"/>
          <w:lang w:val="en-ZA"/>
        </w:rPr>
        <w:t>Mangesana</w:t>
      </w:r>
      <w:r w:rsidR="00971D85" w:rsidRPr="00591216">
        <w:rPr>
          <w:rFonts w:cs="Times New Roman"/>
          <w:sz w:val="28"/>
          <w:szCs w:val="28"/>
          <w:lang w:val="en-ZA"/>
        </w:rPr>
        <w:t xml:space="preserve"> on admission.  The foetus lie was longitudinal. The foetus was in the cephalic presentation.</w:t>
      </w:r>
      <w:r w:rsidR="00971D85" w:rsidRPr="00F90F1F">
        <w:rPr>
          <w:rFonts w:eastAsia="Times New Roman" w:cs="Times New Roman"/>
          <w:sz w:val="28"/>
          <w:szCs w:val="28"/>
          <w:vertAlign w:val="superscript"/>
          <w:lang w:val="de-DE"/>
        </w:rPr>
        <w:footnoteReference w:id="10"/>
      </w:r>
      <w:r w:rsidR="00971D85" w:rsidRPr="00591216">
        <w:rPr>
          <w:rFonts w:cs="Times New Roman"/>
          <w:sz w:val="28"/>
          <w:szCs w:val="28"/>
          <w:lang w:val="en-ZA"/>
        </w:rPr>
        <w:t xml:space="preserve">  Generally this position allows for smoothest delivery. </w:t>
      </w:r>
      <w:r w:rsidR="00852D35">
        <w:rPr>
          <w:rFonts w:cs="Times New Roman"/>
          <w:sz w:val="28"/>
          <w:szCs w:val="28"/>
          <w:lang w:val="en-ZA"/>
        </w:rPr>
        <w:t xml:space="preserve"> </w:t>
      </w:r>
      <w:r w:rsidR="00971D85" w:rsidRPr="00591216">
        <w:rPr>
          <w:rFonts w:cs="Times New Roman"/>
          <w:sz w:val="28"/>
          <w:szCs w:val="28"/>
          <w:lang w:val="en-ZA"/>
        </w:rPr>
        <w:t xml:space="preserve">The liquor was normal.  The foetal head was at 4fifths above the pelvic brim. The foetal heart rate was </w:t>
      </w:r>
      <w:r w:rsidR="00971D85" w:rsidRPr="00591216">
        <w:rPr>
          <w:rFonts w:cs="Times New Roman"/>
          <w:sz w:val="28"/>
          <w:szCs w:val="28"/>
          <w:lang w:val="en-ZA"/>
        </w:rPr>
        <w:lastRenderedPageBreak/>
        <w:t>159 bpm.  It was checked by use of a transducer.</w:t>
      </w:r>
      <w:r w:rsidR="0072114D">
        <w:rPr>
          <w:rFonts w:cs="Times New Roman"/>
          <w:sz w:val="28"/>
          <w:szCs w:val="28"/>
          <w:lang w:val="en-ZA"/>
        </w:rPr>
        <w:t xml:space="preserve">  </w:t>
      </w:r>
      <w:r w:rsidR="00971D85" w:rsidRPr="00591216">
        <w:rPr>
          <w:rFonts w:cs="Times New Roman"/>
          <w:sz w:val="28"/>
          <w:szCs w:val="28"/>
          <w:lang w:val="en-ZA"/>
        </w:rPr>
        <w:t>The cardiotocography (CTG)</w:t>
      </w:r>
      <w:r w:rsidR="00971D85" w:rsidRPr="00F90F1F">
        <w:rPr>
          <w:rFonts w:eastAsia="Times New Roman" w:cs="Times New Roman"/>
          <w:sz w:val="28"/>
          <w:szCs w:val="28"/>
          <w:vertAlign w:val="superscript"/>
          <w:lang w:val="de-DE"/>
        </w:rPr>
        <w:footnoteReference w:id="11"/>
      </w:r>
      <w:r w:rsidR="0072114D">
        <w:rPr>
          <w:rFonts w:cs="Times New Roman"/>
          <w:sz w:val="28"/>
          <w:szCs w:val="28"/>
          <w:lang w:val="en-ZA"/>
        </w:rPr>
        <w:t xml:space="preserve"> w</w:t>
      </w:r>
      <w:r w:rsidR="00971D85" w:rsidRPr="00591216">
        <w:rPr>
          <w:rFonts w:cs="Times New Roman"/>
          <w:sz w:val="28"/>
          <w:szCs w:val="28"/>
          <w:lang w:val="en-ZA"/>
        </w:rPr>
        <w:t>as</w:t>
      </w:r>
      <w:r w:rsidR="0072114D">
        <w:rPr>
          <w:rFonts w:cs="Times New Roman"/>
          <w:sz w:val="28"/>
          <w:szCs w:val="28"/>
          <w:lang w:val="en-ZA"/>
        </w:rPr>
        <w:t xml:space="preserve"> </w:t>
      </w:r>
      <w:r w:rsidR="00971D85" w:rsidRPr="00591216">
        <w:rPr>
          <w:rFonts w:cs="Times New Roman"/>
          <w:sz w:val="28"/>
          <w:szCs w:val="28"/>
          <w:lang w:val="en-ZA"/>
        </w:rPr>
        <w:t xml:space="preserve">not be done because plaintiff was uncooperative.  Having assessed and examined the plaintiff, sister </w:t>
      </w:r>
      <w:r w:rsidR="00971D85" w:rsidRPr="00591216">
        <w:rPr>
          <w:rFonts w:cs="Times New Roman"/>
          <w:i/>
          <w:iCs/>
          <w:sz w:val="28"/>
          <w:szCs w:val="28"/>
          <w:lang w:val="en-ZA"/>
        </w:rPr>
        <w:t>Mangesana</w:t>
      </w:r>
      <w:r w:rsidR="00971D85" w:rsidRPr="00591216">
        <w:rPr>
          <w:rFonts w:cs="Times New Roman"/>
          <w:sz w:val="28"/>
          <w:szCs w:val="28"/>
          <w:lang w:val="en-ZA"/>
        </w:rPr>
        <w:t xml:space="preserve"> recorded the following maternal, fetal and labour risk factors: ‘</w:t>
      </w:r>
      <w:r w:rsidR="00971D85" w:rsidRPr="00591216">
        <w:rPr>
          <w:rFonts w:cs="Times New Roman"/>
          <w:i/>
          <w:iCs/>
          <w:sz w:val="28"/>
          <w:szCs w:val="28"/>
          <w:lang w:val="en-ZA"/>
        </w:rPr>
        <w:t>mother bearing down continuously?</w:t>
      </w:r>
      <w:r w:rsidR="0072114D">
        <w:rPr>
          <w:rFonts w:cs="Times New Roman"/>
          <w:i/>
          <w:iCs/>
          <w:sz w:val="28"/>
          <w:szCs w:val="28"/>
          <w:lang w:val="en-ZA"/>
        </w:rPr>
        <w:t xml:space="preserve"> </w:t>
      </w:r>
      <w:r w:rsidR="00971D85" w:rsidRPr="00591216">
        <w:rPr>
          <w:rFonts w:cs="Times New Roman"/>
          <w:i/>
          <w:iCs/>
          <w:sz w:val="28"/>
          <w:szCs w:val="28"/>
          <w:lang w:val="en-ZA"/>
        </w:rPr>
        <w:t>Big baby</w:t>
      </w:r>
      <w:r w:rsidR="00971D85" w:rsidRPr="00F90F1F">
        <w:rPr>
          <w:rFonts w:eastAsia="Times New Roman" w:cs="Times New Roman"/>
          <w:sz w:val="28"/>
          <w:szCs w:val="28"/>
          <w:vertAlign w:val="superscript"/>
          <w:lang w:val="de-DE"/>
        </w:rPr>
        <w:footnoteReference w:id="12"/>
      </w:r>
      <w:r w:rsidR="00971D85" w:rsidRPr="00591216">
        <w:rPr>
          <w:rFonts w:cs="Times New Roman"/>
          <w:i/>
          <w:iCs/>
          <w:sz w:val="28"/>
          <w:szCs w:val="28"/>
          <w:lang w:val="en-ZA"/>
        </w:rPr>
        <w:t xml:space="preserve">, and possible obstructed Labour” </w:t>
      </w:r>
      <w:r w:rsidR="00971D85" w:rsidRPr="00591216">
        <w:rPr>
          <w:rFonts w:cs="Times New Roman"/>
          <w:sz w:val="28"/>
          <w:szCs w:val="28"/>
          <w:lang w:val="en-ZA"/>
        </w:rPr>
        <w:t>respectively.</w:t>
      </w:r>
      <w:r w:rsidR="0072114D">
        <w:rPr>
          <w:rFonts w:cs="Times New Roman"/>
          <w:sz w:val="28"/>
          <w:szCs w:val="28"/>
          <w:lang w:val="en-ZA"/>
        </w:rPr>
        <w:t xml:space="preserve">  </w:t>
      </w:r>
      <w:r w:rsidR="00971D85" w:rsidRPr="00591216">
        <w:rPr>
          <w:rFonts w:cs="Times New Roman"/>
          <w:sz w:val="28"/>
          <w:szCs w:val="28"/>
          <w:lang w:val="en-ZA"/>
        </w:rPr>
        <w:t>The plan was to place plaintiff on the CTG and for the doctor to assess her.  All the information was also recorded in the partogram.</w:t>
      </w:r>
      <w:r w:rsidR="00971D85" w:rsidRPr="00F90F1F">
        <w:rPr>
          <w:rFonts w:eastAsia="Times New Roman" w:cs="Times New Roman"/>
          <w:sz w:val="28"/>
          <w:szCs w:val="28"/>
          <w:vertAlign w:val="superscript"/>
          <w:lang w:val="de-DE"/>
        </w:rPr>
        <w:footnoteReference w:id="13"/>
      </w:r>
      <w:r w:rsidR="00971D85" w:rsidRPr="00591216">
        <w:rPr>
          <w:rFonts w:cs="Times New Roman"/>
          <w:sz w:val="28"/>
          <w:szCs w:val="28"/>
          <w:lang w:val="en-ZA"/>
        </w:rPr>
        <w:t xml:space="preserve">  The doctor on duty was notified of the plaintiff’s condition but was unable to attend to her immediately as the doctor was busy resuscitating another baby that had meconium aspiration syndrome.</w:t>
      </w:r>
      <w:r w:rsidR="00971D85" w:rsidRPr="00F90F1F">
        <w:rPr>
          <w:rFonts w:eastAsia="Times New Roman" w:cs="Times New Roman"/>
          <w:sz w:val="28"/>
          <w:szCs w:val="28"/>
          <w:vertAlign w:val="superscript"/>
          <w:lang w:val="de-DE"/>
        </w:rPr>
        <w:footnoteReference w:id="14"/>
      </w:r>
    </w:p>
    <w:p w14:paraId="04DF0E78" w14:textId="77777777" w:rsidR="00032336" w:rsidRPr="00591216" w:rsidRDefault="00032336" w:rsidP="00F90F1F">
      <w:pPr>
        <w:pStyle w:val="Body"/>
        <w:spacing w:line="360" w:lineRule="auto"/>
        <w:jc w:val="both"/>
        <w:rPr>
          <w:rFonts w:cs="Times New Roman"/>
          <w:sz w:val="28"/>
          <w:szCs w:val="28"/>
          <w:lang w:val="en-ZA"/>
        </w:rPr>
      </w:pPr>
    </w:p>
    <w:p w14:paraId="7C3AD746" w14:textId="77777777"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[1</w:t>
      </w:r>
      <w:r w:rsidR="00F90F1F" w:rsidRPr="00591216">
        <w:rPr>
          <w:rFonts w:cs="Times New Roman"/>
          <w:sz w:val="28"/>
          <w:szCs w:val="28"/>
          <w:lang w:val="en-ZA"/>
        </w:rPr>
        <w:t>3</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It is common cause that the combination of the continuous bearing down and a thick cervix in active phase of labour is called “</w:t>
      </w:r>
      <w:r w:rsidRPr="00591216">
        <w:rPr>
          <w:rFonts w:cs="Times New Roman"/>
          <w:i/>
          <w:iCs/>
          <w:sz w:val="28"/>
          <w:szCs w:val="28"/>
          <w:lang w:val="en-ZA"/>
        </w:rPr>
        <w:t>Khanula syndrome”.</w:t>
      </w:r>
      <w:r w:rsidRPr="00591216">
        <w:rPr>
          <w:rFonts w:cs="Times New Roman"/>
          <w:sz w:val="28"/>
          <w:szCs w:val="28"/>
          <w:lang w:val="en-ZA"/>
        </w:rPr>
        <w:t xml:space="preserve"> </w:t>
      </w:r>
    </w:p>
    <w:p w14:paraId="786195C8" w14:textId="77777777" w:rsidR="00032336" w:rsidRPr="00591216" w:rsidRDefault="00032336" w:rsidP="00F90F1F">
      <w:pPr>
        <w:pStyle w:val="Body"/>
        <w:spacing w:line="360" w:lineRule="auto"/>
        <w:jc w:val="both"/>
        <w:rPr>
          <w:rFonts w:cs="Times New Roman"/>
          <w:sz w:val="28"/>
          <w:szCs w:val="28"/>
          <w:lang w:val="en-ZA"/>
        </w:rPr>
      </w:pPr>
    </w:p>
    <w:p w14:paraId="52BC1583" w14:textId="77777777"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[1</w:t>
      </w:r>
      <w:r w:rsidR="00F90F1F" w:rsidRPr="00591216">
        <w:rPr>
          <w:rFonts w:cs="Times New Roman"/>
          <w:sz w:val="28"/>
          <w:szCs w:val="28"/>
          <w:lang w:val="en-ZA"/>
        </w:rPr>
        <w:t>4</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Upon plaintiff’s  examination on admission it was known by the nursing staff that there was a possible macrosomia with a possibility of an obstructed labour</w:t>
      </w:r>
      <w:r w:rsidR="00BF1F1F" w:rsidRPr="00591216">
        <w:rPr>
          <w:rFonts w:cs="Times New Roman"/>
          <w:sz w:val="28"/>
          <w:szCs w:val="28"/>
          <w:lang w:val="en-ZA"/>
        </w:rPr>
        <w:t xml:space="preserve">.  </w:t>
      </w:r>
      <w:r w:rsidRPr="00591216">
        <w:rPr>
          <w:rFonts w:cs="Times New Roman"/>
          <w:sz w:val="28"/>
          <w:szCs w:val="28"/>
          <w:lang w:val="en-ZA"/>
        </w:rPr>
        <w:t xml:space="preserve">It was also known that there was no theatre sister on duty. </w:t>
      </w:r>
    </w:p>
    <w:p w14:paraId="1492262C" w14:textId="77777777" w:rsidR="00032336" w:rsidRPr="00591216" w:rsidRDefault="00032336" w:rsidP="00F90F1F">
      <w:pPr>
        <w:pStyle w:val="Body"/>
        <w:spacing w:line="360" w:lineRule="auto"/>
        <w:jc w:val="both"/>
        <w:rPr>
          <w:rFonts w:cs="Times New Roman"/>
          <w:sz w:val="28"/>
          <w:szCs w:val="28"/>
          <w:lang w:val="en-ZA"/>
        </w:rPr>
      </w:pPr>
    </w:p>
    <w:p w14:paraId="45CF28D2" w14:textId="77777777" w:rsidR="00032336" w:rsidRPr="00591216" w:rsidRDefault="00F90F1F"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[15</w:t>
      </w:r>
      <w:r w:rsidR="00971D85" w:rsidRPr="00591216">
        <w:rPr>
          <w:rFonts w:cs="Times New Roman"/>
          <w:sz w:val="28"/>
          <w:szCs w:val="28"/>
          <w:lang w:val="en-ZA"/>
        </w:rPr>
        <w:t>]</w:t>
      </w:r>
      <w:r w:rsidRPr="00591216">
        <w:rPr>
          <w:rFonts w:cs="Times New Roman"/>
          <w:sz w:val="28"/>
          <w:szCs w:val="28"/>
          <w:lang w:val="en-ZA"/>
        </w:rPr>
        <w:tab/>
      </w:r>
      <w:r w:rsidR="00971D85" w:rsidRPr="00591216">
        <w:rPr>
          <w:rFonts w:cs="Times New Roman"/>
          <w:sz w:val="28"/>
          <w:szCs w:val="28"/>
          <w:lang w:val="en-ZA"/>
        </w:rPr>
        <w:t xml:space="preserve">It is common cause that from admission at 00h30 until 03h30, the foetal  heart rate was monitored half hourly in accordance with the maternity guidelines. Sister </w:t>
      </w:r>
      <w:r w:rsidR="00971D85" w:rsidRPr="00591216">
        <w:rPr>
          <w:rFonts w:cs="Times New Roman"/>
          <w:i/>
          <w:iCs/>
          <w:sz w:val="28"/>
          <w:szCs w:val="28"/>
          <w:lang w:val="en-ZA"/>
        </w:rPr>
        <w:t xml:space="preserve">Mangesana </w:t>
      </w:r>
      <w:r w:rsidR="00971D85" w:rsidRPr="00591216">
        <w:rPr>
          <w:rFonts w:cs="Times New Roman"/>
          <w:sz w:val="28"/>
          <w:szCs w:val="28"/>
          <w:lang w:val="en-ZA"/>
        </w:rPr>
        <w:t xml:space="preserve"> however, conceded that the record does not show that the </w:t>
      </w:r>
      <w:r w:rsidR="00971D85" w:rsidRPr="00591216">
        <w:rPr>
          <w:rFonts w:cs="Times New Roman"/>
          <w:sz w:val="28"/>
          <w:szCs w:val="28"/>
          <w:lang w:val="en-ZA"/>
        </w:rPr>
        <w:lastRenderedPageBreak/>
        <w:t>foetal heart rate was monitored before and after the contractions.</w:t>
      </w:r>
      <w:r w:rsidR="00971D85" w:rsidRPr="00F90F1F">
        <w:rPr>
          <w:rFonts w:eastAsia="Times New Roman" w:cs="Times New Roman"/>
          <w:sz w:val="28"/>
          <w:szCs w:val="28"/>
          <w:vertAlign w:val="superscript"/>
          <w:lang w:val="de-DE"/>
        </w:rPr>
        <w:footnoteReference w:id="15"/>
      </w:r>
      <w:r w:rsidR="00971D85" w:rsidRPr="00591216">
        <w:rPr>
          <w:rFonts w:cs="Times New Roman"/>
          <w:sz w:val="28"/>
          <w:szCs w:val="28"/>
          <w:lang w:val="en-ZA"/>
        </w:rPr>
        <w:t xml:space="preserve">  At 01h00 the foetal heart rate was 160bpm meaning the foetus was still in good condition.</w:t>
      </w:r>
      <w:r w:rsidR="00BF1F1F" w:rsidRPr="00591216">
        <w:rPr>
          <w:rFonts w:cs="Times New Roman"/>
          <w:sz w:val="28"/>
          <w:szCs w:val="28"/>
          <w:lang w:val="en-ZA"/>
        </w:rPr>
        <w:t xml:space="preserve">  </w:t>
      </w:r>
      <w:r w:rsidR="00971D85" w:rsidRPr="00591216">
        <w:rPr>
          <w:rFonts w:cs="Times New Roman"/>
          <w:sz w:val="28"/>
          <w:szCs w:val="28"/>
          <w:lang w:val="en-ZA"/>
        </w:rPr>
        <w:t xml:space="preserve">The maternal condition was also assessed hourly. </w:t>
      </w:r>
    </w:p>
    <w:p w14:paraId="375DDB07" w14:textId="77777777" w:rsidR="00032336" w:rsidRPr="00591216" w:rsidRDefault="00032336" w:rsidP="00F90F1F">
      <w:pPr>
        <w:pStyle w:val="Body"/>
        <w:spacing w:line="360" w:lineRule="auto"/>
        <w:jc w:val="both"/>
        <w:rPr>
          <w:rFonts w:cs="Times New Roman"/>
          <w:sz w:val="28"/>
          <w:szCs w:val="28"/>
          <w:lang w:val="en-ZA"/>
        </w:rPr>
      </w:pPr>
    </w:p>
    <w:p w14:paraId="26A8741C" w14:textId="1FB66BCF"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[1</w:t>
      </w:r>
      <w:r w:rsidR="00F90F1F" w:rsidRPr="00591216">
        <w:rPr>
          <w:rFonts w:cs="Times New Roman"/>
          <w:sz w:val="28"/>
          <w:szCs w:val="28"/>
          <w:lang w:val="en-ZA"/>
        </w:rPr>
        <w:t>6</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At 01h30</w:t>
      </w:r>
      <w:r w:rsidR="0072114D">
        <w:rPr>
          <w:rFonts w:cs="Times New Roman"/>
          <w:sz w:val="28"/>
          <w:szCs w:val="28"/>
          <w:lang w:val="en-ZA"/>
        </w:rPr>
        <w:t>,</w:t>
      </w:r>
      <w:r w:rsidRPr="00591216">
        <w:rPr>
          <w:rFonts w:cs="Times New Roman"/>
          <w:sz w:val="28"/>
          <w:szCs w:val="28"/>
          <w:lang w:val="en-ZA"/>
        </w:rPr>
        <w:t xml:space="preserve"> </w:t>
      </w:r>
      <w:r w:rsidR="0072114D">
        <w:rPr>
          <w:rFonts w:cs="Times New Roman"/>
          <w:sz w:val="28"/>
          <w:szCs w:val="28"/>
          <w:lang w:val="en-ZA"/>
        </w:rPr>
        <w:t xml:space="preserve">the </w:t>
      </w:r>
      <w:r w:rsidRPr="00591216">
        <w:rPr>
          <w:rFonts w:cs="Times New Roman"/>
          <w:sz w:val="28"/>
          <w:szCs w:val="28"/>
          <w:lang w:val="en-ZA"/>
        </w:rPr>
        <w:t xml:space="preserve">plaintiff was assessed by Dr </w:t>
      </w:r>
      <w:r w:rsidRPr="00591216">
        <w:rPr>
          <w:rFonts w:cs="Times New Roman"/>
          <w:i/>
          <w:sz w:val="28"/>
          <w:szCs w:val="28"/>
          <w:lang w:val="en-ZA"/>
        </w:rPr>
        <w:t>Beets</w:t>
      </w:r>
      <w:r w:rsidRPr="00591216">
        <w:rPr>
          <w:rFonts w:cs="Times New Roman"/>
          <w:sz w:val="28"/>
          <w:szCs w:val="28"/>
          <w:lang w:val="en-ZA"/>
        </w:rPr>
        <w:t xml:space="preserve">. The foetal heart rate was 127 bpm. However, labour had not progressed because cervix dilatation was still 6cm and the head position was still at 4fifths above the pelvic brim.  </w:t>
      </w:r>
    </w:p>
    <w:p w14:paraId="277B2479" w14:textId="77777777" w:rsidR="00032336" w:rsidRPr="00591216" w:rsidRDefault="00032336" w:rsidP="00F90F1F">
      <w:pPr>
        <w:pStyle w:val="Body"/>
        <w:spacing w:line="360" w:lineRule="auto"/>
        <w:jc w:val="both"/>
        <w:rPr>
          <w:rFonts w:cs="Times New Roman"/>
          <w:sz w:val="28"/>
          <w:szCs w:val="28"/>
          <w:lang w:val="en-ZA"/>
        </w:rPr>
      </w:pPr>
    </w:p>
    <w:p w14:paraId="3A3308AE" w14:textId="29984630"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[1</w:t>
      </w:r>
      <w:r w:rsidR="00F90F1F" w:rsidRPr="00591216">
        <w:rPr>
          <w:rFonts w:cs="Times New Roman"/>
          <w:sz w:val="28"/>
          <w:szCs w:val="28"/>
          <w:lang w:val="en-ZA"/>
        </w:rPr>
        <w:t>7</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Normal progress of labour requires dilatation at a rate of at least 1cm per hour in primigravidae and 1.5 cm per hour in multigravidae.  Because plaintiff was a multigravidae it would have been expected of her to have delivered at 03h30 if one moves on the basis that, she was 6cm dilated on admission.</w:t>
      </w:r>
    </w:p>
    <w:p w14:paraId="52E0C311" w14:textId="77777777" w:rsidR="00032336" w:rsidRPr="00591216" w:rsidRDefault="00032336" w:rsidP="00F90F1F">
      <w:pPr>
        <w:pStyle w:val="Body"/>
        <w:spacing w:line="360" w:lineRule="auto"/>
        <w:jc w:val="both"/>
        <w:rPr>
          <w:rFonts w:cs="Times New Roman"/>
          <w:sz w:val="28"/>
          <w:szCs w:val="28"/>
          <w:lang w:val="en-ZA"/>
        </w:rPr>
      </w:pPr>
    </w:p>
    <w:p w14:paraId="13A84470" w14:textId="77777777"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[1</w:t>
      </w:r>
      <w:r w:rsidR="00F90F1F" w:rsidRPr="00591216">
        <w:rPr>
          <w:rFonts w:cs="Times New Roman"/>
          <w:sz w:val="28"/>
          <w:szCs w:val="28"/>
          <w:lang w:val="en-ZA"/>
        </w:rPr>
        <w:t>8</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If the rate of dilatation is slower, the medical staff attending to the patient must search for the cause of poor progress.</w:t>
      </w:r>
      <w:r w:rsidRPr="00F90F1F">
        <w:rPr>
          <w:rFonts w:eastAsia="Times New Roman" w:cs="Times New Roman"/>
          <w:sz w:val="28"/>
          <w:szCs w:val="28"/>
          <w:vertAlign w:val="superscript"/>
          <w:lang w:val="de-DE"/>
        </w:rPr>
        <w:footnoteReference w:id="16"/>
      </w:r>
      <w:r w:rsidRPr="00591216">
        <w:rPr>
          <w:rFonts w:cs="Times New Roman"/>
          <w:sz w:val="28"/>
          <w:szCs w:val="28"/>
          <w:lang w:val="en-ZA"/>
        </w:rPr>
        <w:t xml:space="preserve"> </w:t>
      </w:r>
      <w:r w:rsidR="00BE49E4" w:rsidRPr="00591216">
        <w:rPr>
          <w:rFonts w:cs="Times New Roman"/>
          <w:sz w:val="28"/>
          <w:szCs w:val="28"/>
          <w:lang w:val="en-ZA"/>
        </w:rPr>
        <w:t xml:space="preserve"> </w:t>
      </w:r>
      <w:r w:rsidRPr="00591216">
        <w:rPr>
          <w:rFonts w:cs="Times New Roman"/>
          <w:sz w:val="28"/>
          <w:szCs w:val="28"/>
          <w:lang w:val="en-ZA"/>
        </w:rPr>
        <w:t>Subject to the diagnosis of the cause of poor progress and the condition of both the mother and the foetus, the medical staff may allow 2 hours of observation during which the uterine contractions have to be normal.</w:t>
      </w:r>
    </w:p>
    <w:p w14:paraId="39562753" w14:textId="77777777" w:rsidR="00032336" w:rsidRPr="00591216" w:rsidRDefault="00032336" w:rsidP="00F90F1F">
      <w:pPr>
        <w:pStyle w:val="Body"/>
        <w:spacing w:line="360" w:lineRule="auto"/>
        <w:jc w:val="both"/>
        <w:rPr>
          <w:rFonts w:cs="Times New Roman"/>
          <w:sz w:val="28"/>
          <w:szCs w:val="28"/>
          <w:lang w:val="en-ZA"/>
        </w:rPr>
      </w:pPr>
    </w:p>
    <w:p w14:paraId="392F5C31" w14:textId="540C605A"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[1</w:t>
      </w:r>
      <w:r w:rsidR="00F90F1F" w:rsidRPr="00591216">
        <w:rPr>
          <w:rFonts w:cs="Times New Roman"/>
          <w:sz w:val="28"/>
          <w:szCs w:val="28"/>
          <w:lang w:val="en-ZA"/>
        </w:rPr>
        <w:t>9</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 xml:space="preserve">Plaintiff’s labour was allowed to progress with a possibility of vaginal delivery.  However, from 00h30 to 02h30 there was neither progress on </w:t>
      </w:r>
      <w:r w:rsidRPr="00591216">
        <w:rPr>
          <w:rFonts w:cs="Times New Roman"/>
          <w:sz w:val="28"/>
          <w:szCs w:val="28"/>
          <w:lang w:val="en-ZA"/>
        </w:rPr>
        <w:lastRenderedPageBreak/>
        <w:t xml:space="preserve">cervical dilatation nor head descent because plaintiff remained at 6cm dilated and the foetus head at 4 fifths above the pelvic brim.  </w:t>
      </w:r>
    </w:p>
    <w:p w14:paraId="68F090C0" w14:textId="77777777" w:rsidR="00032336" w:rsidRPr="00591216" w:rsidRDefault="00032336" w:rsidP="00F90F1F">
      <w:pPr>
        <w:pStyle w:val="Body"/>
        <w:spacing w:line="360" w:lineRule="auto"/>
        <w:jc w:val="both"/>
        <w:rPr>
          <w:rFonts w:cs="Times New Roman"/>
          <w:sz w:val="28"/>
          <w:szCs w:val="28"/>
          <w:lang w:val="en-ZA"/>
        </w:rPr>
      </w:pPr>
    </w:p>
    <w:p w14:paraId="6FEE047E" w14:textId="06689E07"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w:t>
      </w:r>
      <w:r w:rsidR="00F90F1F" w:rsidRPr="00591216">
        <w:rPr>
          <w:rFonts w:cs="Times New Roman"/>
          <w:sz w:val="28"/>
          <w:szCs w:val="28"/>
          <w:lang w:val="en-ZA"/>
        </w:rPr>
        <w:t>20</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At 02h30</w:t>
      </w:r>
      <w:r w:rsidR="0072114D">
        <w:rPr>
          <w:rFonts w:cs="Times New Roman"/>
          <w:sz w:val="28"/>
          <w:szCs w:val="28"/>
          <w:lang w:val="en-ZA"/>
        </w:rPr>
        <w:t>, the</w:t>
      </w:r>
      <w:r w:rsidRPr="00591216">
        <w:rPr>
          <w:rFonts w:cs="Times New Roman"/>
          <w:sz w:val="28"/>
          <w:szCs w:val="28"/>
          <w:lang w:val="en-ZA"/>
        </w:rPr>
        <w:t xml:space="preserve"> plaintiff was again assessed by Dr </w:t>
      </w:r>
      <w:r w:rsidRPr="00591216">
        <w:rPr>
          <w:rFonts w:cs="Times New Roman"/>
          <w:i/>
          <w:sz w:val="28"/>
          <w:szCs w:val="28"/>
          <w:lang w:val="en-ZA"/>
        </w:rPr>
        <w:t>Beets</w:t>
      </w:r>
      <w:r w:rsidRPr="00591216">
        <w:rPr>
          <w:rFonts w:cs="Times New Roman"/>
          <w:sz w:val="28"/>
          <w:szCs w:val="28"/>
          <w:lang w:val="en-ZA"/>
        </w:rPr>
        <w:t xml:space="preserve"> and it was recorded on the maternity case record that, the dilatation curve had crossed the action line on the partogram.   It is then that Dr </w:t>
      </w:r>
      <w:r w:rsidRPr="00591216">
        <w:rPr>
          <w:rFonts w:cs="Times New Roman"/>
          <w:i/>
          <w:sz w:val="28"/>
          <w:szCs w:val="28"/>
          <w:lang w:val="en-ZA"/>
        </w:rPr>
        <w:t>Beets</w:t>
      </w:r>
      <w:r w:rsidRPr="00591216">
        <w:rPr>
          <w:rFonts w:cs="Times New Roman"/>
          <w:sz w:val="28"/>
          <w:szCs w:val="28"/>
          <w:lang w:val="en-ZA"/>
        </w:rPr>
        <w:t xml:space="preserve"> took the decision to refer plaintiff for caesarian section because of obstructed labour with poor progress and gave instructions that she be tocolysed.</w:t>
      </w:r>
      <w:r w:rsidRPr="00F90F1F">
        <w:rPr>
          <w:rFonts w:eastAsia="Times New Roman" w:cs="Times New Roman"/>
          <w:sz w:val="28"/>
          <w:szCs w:val="28"/>
          <w:vertAlign w:val="superscript"/>
          <w:lang w:val="de-DE"/>
        </w:rPr>
        <w:footnoteReference w:id="17"/>
      </w:r>
      <w:r w:rsidR="00852D35">
        <w:rPr>
          <w:rFonts w:cs="Times New Roman"/>
          <w:sz w:val="28"/>
          <w:szCs w:val="28"/>
          <w:lang w:val="en-ZA"/>
        </w:rPr>
        <w:t xml:space="preserve">  </w:t>
      </w:r>
      <w:r w:rsidRPr="00591216">
        <w:rPr>
          <w:rFonts w:cs="Times New Roman"/>
          <w:sz w:val="28"/>
          <w:szCs w:val="28"/>
          <w:lang w:val="en-ZA"/>
        </w:rPr>
        <w:t>Plaintiff was given 30mg of Adalat to suppress contractions.</w:t>
      </w:r>
      <w:r w:rsidR="00BE49E4" w:rsidRPr="00591216">
        <w:rPr>
          <w:rFonts w:cs="Times New Roman"/>
          <w:sz w:val="28"/>
          <w:szCs w:val="28"/>
          <w:lang w:val="en-ZA"/>
        </w:rPr>
        <w:t xml:space="preserve">  </w:t>
      </w:r>
      <w:r w:rsidRPr="00591216">
        <w:rPr>
          <w:rFonts w:cs="Times New Roman"/>
          <w:sz w:val="28"/>
          <w:szCs w:val="28"/>
          <w:lang w:val="en-ZA"/>
        </w:rPr>
        <w:t>She was also catheterised. Plaintiff refused CTG saying that she was still in pains.  The fetal condition at this stage was still good</w:t>
      </w:r>
      <w:r w:rsidR="00BE49E4" w:rsidRPr="00591216">
        <w:rPr>
          <w:rFonts w:cs="Times New Roman"/>
          <w:sz w:val="28"/>
          <w:szCs w:val="28"/>
          <w:lang w:val="en-ZA"/>
        </w:rPr>
        <w:t>.</w:t>
      </w:r>
      <w:r w:rsidRPr="00F90F1F">
        <w:rPr>
          <w:rFonts w:eastAsia="Times New Roman" w:cs="Times New Roman"/>
          <w:sz w:val="28"/>
          <w:szCs w:val="28"/>
          <w:vertAlign w:val="superscript"/>
          <w:lang w:val="de-DE"/>
        </w:rPr>
        <w:footnoteReference w:id="18"/>
      </w:r>
    </w:p>
    <w:p w14:paraId="192F4173" w14:textId="77777777" w:rsidR="00032336" w:rsidRPr="00591216" w:rsidRDefault="00032336" w:rsidP="00F90F1F">
      <w:pPr>
        <w:pStyle w:val="Body"/>
        <w:spacing w:line="360" w:lineRule="auto"/>
        <w:jc w:val="both"/>
        <w:rPr>
          <w:rFonts w:cs="Times New Roman"/>
          <w:sz w:val="28"/>
          <w:szCs w:val="28"/>
          <w:lang w:val="en-ZA"/>
        </w:rPr>
      </w:pPr>
    </w:p>
    <w:p w14:paraId="44EE8D01" w14:textId="52E717D7"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w:t>
      </w:r>
      <w:r w:rsidR="00F90F1F" w:rsidRPr="00591216">
        <w:rPr>
          <w:rFonts w:cs="Times New Roman"/>
          <w:sz w:val="28"/>
          <w:szCs w:val="28"/>
          <w:lang w:val="en-ZA"/>
        </w:rPr>
        <w:t>2</w:t>
      </w:r>
      <w:r w:rsidRPr="00591216">
        <w:rPr>
          <w:rFonts w:cs="Times New Roman"/>
          <w:sz w:val="28"/>
          <w:szCs w:val="28"/>
          <w:lang w:val="en-ZA"/>
        </w:rPr>
        <w:t>1]</w:t>
      </w:r>
      <w:r w:rsidR="00F90F1F" w:rsidRPr="00591216">
        <w:rPr>
          <w:rFonts w:cs="Times New Roman"/>
          <w:sz w:val="28"/>
          <w:szCs w:val="28"/>
          <w:lang w:val="en-ZA"/>
        </w:rPr>
        <w:tab/>
      </w:r>
      <w:r w:rsidRPr="00591216">
        <w:rPr>
          <w:rFonts w:cs="Times New Roman"/>
          <w:sz w:val="28"/>
          <w:szCs w:val="28"/>
          <w:lang w:val="en-ZA"/>
        </w:rPr>
        <w:t>Again at 03h00</w:t>
      </w:r>
      <w:r w:rsidR="0073767C">
        <w:rPr>
          <w:rFonts w:cs="Times New Roman"/>
          <w:sz w:val="28"/>
          <w:szCs w:val="28"/>
          <w:lang w:val="en-ZA"/>
        </w:rPr>
        <w:t>,</w:t>
      </w:r>
      <w:r w:rsidRPr="00591216">
        <w:rPr>
          <w:rFonts w:cs="Times New Roman"/>
          <w:sz w:val="28"/>
          <w:szCs w:val="28"/>
          <w:lang w:val="en-ZA"/>
        </w:rPr>
        <w:t xml:space="preserve"> plaintiff was given tocolytic drug, i.e 20mg of Nifedipine. Although there are three regiments for tocolyis, but the first line regiment was the most suitable for the plaintiff.</w:t>
      </w:r>
      <w:r w:rsidR="00BE49E4" w:rsidRPr="00591216">
        <w:rPr>
          <w:rFonts w:cs="Times New Roman"/>
          <w:sz w:val="28"/>
          <w:szCs w:val="28"/>
          <w:lang w:val="en-ZA"/>
        </w:rPr>
        <w:t xml:space="preserve">  </w:t>
      </w:r>
      <w:r w:rsidRPr="00591216">
        <w:rPr>
          <w:rFonts w:cs="Times New Roman"/>
          <w:sz w:val="28"/>
          <w:szCs w:val="28"/>
          <w:lang w:val="en-ZA"/>
        </w:rPr>
        <w:t xml:space="preserve">There was no stock for the second line regiment which would have been a suppository. And the third line of regiment is the Salbutamol and it is unsuitable to a patient with a heart rate above 120 bpm. The fetal heart rate was 129 bpm. Sister </w:t>
      </w:r>
      <w:r w:rsidRPr="00591216">
        <w:rPr>
          <w:rFonts w:cs="Times New Roman"/>
          <w:i/>
          <w:iCs/>
          <w:sz w:val="28"/>
          <w:szCs w:val="28"/>
          <w:lang w:val="en-ZA"/>
        </w:rPr>
        <w:t>Mangesana</w:t>
      </w:r>
      <w:r w:rsidRPr="00591216">
        <w:rPr>
          <w:rFonts w:cs="Times New Roman"/>
          <w:sz w:val="28"/>
          <w:szCs w:val="28"/>
          <w:lang w:val="en-ZA"/>
        </w:rPr>
        <w:t xml:space="preserve"> recorded in the maternity case record at 03h10 that she was unable to sedate the plaintiff due to CTG not being traceable.</w:t>
      </w:r>
      <w:r w:rsidR="00BE49E4" w:rsidRPr="00591216">
        <w:rPr>
          <w:rFonts w:cs="Times New Roman"/>
          <w:sz w:val="28"/>
          <w:szCs w:val="28"/>
          <w:lang w:val="en-ZA"/>
        </w:rPr>
        <w:t xml:space="preserve">  </w:t>
      </w:r>
      <w:r w:rsidRPr="00591216">
        <w:rPr>
          <w:rFonts w:cs="Times New Roman"/>
          <w:sz w:val="28"/>
          <w:szCs w:val="28"/>
          <w:lang w:val="en-ZA"/>
        </w:rPr>
        <w:t>Sedation is given to a patient to reduce labour pains.  But before a patient is given sedation the fetal condition has to be known.</w:t>
      </w:r>
    </w:p>
    <w:p w14:paraId="0EA429FF" w14:textId="77777777" w:rsidR="00032336" w:rsidRPr="00591216" w:rsidRDefault="00032336" w:rsidP="00F90F1F">
      <w:pPr>
        <w:pStyle w:val="Body"/>
        <w:spacing w:line="360" w:lineRule="auto"/>
        <w:jc w:val="both"/>
        <w:rPr>
          <w:rFonts w:cs="Times New Roman"/>
          <w:sz w:val="28"/>
          <w:szCs w:val="28"/>
          <w:lang w:val="en-ZA"/>
        </w:rPr>
      </w:pPr>
    </w:p>
    <w:p w14:paraId="4AEBCBD1" w14:textId="016E1569"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lastRenderedPageBreak/>
        <w:t>[</w:t>
      </w:r>
      <w:r w:rsidR="00F90F1F" w:rsidRPr="00591216">
        <w:rPr>
          <w:rFonts w:cs="Times New Roman"/>
          <w:sz w:val="28"/>
          <w:szCs w:val="28"/>
          <w:lang w:val="en-ZA"/>
        </w:rPr>
        <w:t>22</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At 03h30, again Nifedipine (20mg) was administered to plaintiff. The fetal heart rate was 137bpm.  No information recorded in the partogram at 03h30 of the cervical dilatation and head position.</w:t>
      </w:r>
    </w:p>
    <w:p w14:paraId="52F6E2E6" w14:textId="77777777" w:rsidR="00032336" w:rsidRPr="00591216" w:rsidRDefault="00032336" w:rsidP="00F90F1F">
      <w:pPr>
        <w:pStyle w:val="Body"/>
        <w:spacing w:line="360" w:lineRule="auto"/>
        <w:jc w:val="both"/>
        <w:rPr>
          <w:rFonts w:cs="Times New Roman"/>
          <w:sz w:val="28"/>
          <w:szCs w:val="28"/>
          <w:lang w:val="en-ZA"/>
        </w:rPr>
      </w:pPr>
    </w:p>
    <w:p w14:paraId="646B6074" w14:textId="77381B55"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[2</w:t>
      </w:r>
      <w:r w:rsidR="00F90F1F" w:rsidRPr="00591216">
        <w:rPr>
          <w:rFonts w:cs="Times New Roman"/>
          <w:sz w:val="28"/>
          <w:szCs w:val="28"/>
          <w:lang w:val="en-ZA"/>
        </w:rPr>
        <w:t>3</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The information recorded in the clinical notes at 03h40 is that plaintiff was handed over to the Emergency medical services (EMS)</w:t>
      </w:r>
      <w:r w:rsidR="00BE49E4" w:rsidRPr="00591216">
        <w:rPr>
          <w:rFonts w:cs="Times New Roman"/>
          <w:sz w:val="28"/>
          <w:szCs w:val="28"/>
          <w:lang w:val="en-ZA"/>
        </w:rPr>
        <w:t xml:space="preserve"> </w:t>
      </w:r>
      <w:r w:rsidRPr="00591216">
        <w:rPr>
          <w:rFonts w:cs="Times New Roman"/>
          <w:sz w:val="28"/>
          <w:szCs w:val="28"/>
          <w:lang w:val="en-ZA"/>
        </w:rPr>
        <w:t>“</w:t>
      </w:r>
      <w:r w:rsidRPr="00591216">
        <w:rPr>
          <w:rFonts w:cs="Times New Roman"/>
          <w:i/>
          <w:iCs/>
          <w:sz w:val="28"/>
          <w:szCs w:val="28"/>
          <w:lang w:val="en-ZA"/>
        </w:rPr>
        <w:t>in a stable condition’’</w:t>
      </w:r>
      <w:r w:rsidRPr="00591216">
        <w:rPr>
          <w:rFonts w:cs="Times New Roman"/>
          <w:sz w:val="28"/>
          <w:szCs w:val="28"/>
          <w:lang w:val="en-ZA"/>
        </w:rPr>
        <w:t xml:space="preserve"> and the fetal heart rate at that time was 127bpm.</w:t>
      </w:r>
    </w:p>
    <w:p w14:paraId="06602640" w14:textId="77777777" w:rsidR="00032336" w:rsidRPr="00591216" w:rsidRDefault="00032336" w:rsidP="00F90F1F">
      <w:pPr>
        <w:pStyle w:val="Body"/>
        <w:spacing w:line="360" w:lineRule="auto"/>
        <w:jc w:val="both"/>
        <w:rPr>
          <w:rFonts w:cs="Times New Roman"/>
          <w:sz w:val="28"/>
          <w:szCs w:val="28"/>
          <w:lang w:val="en-ZA"/>
        </w:rPr>
      </w:pPr>
    </w:p>
    <w:p w14:paraId="31A80C24" w14:textId="0B2B676E"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[2</w:t>
      </w:r>
      <w:r w:rsidR="00F90F1F" w:rsidRPr="00591216">
        <w:rPr>
          <w:rFonts w:cs="Times New Roman"/>
          <w:sz w:val="28"/>
          <w:szCs w:val="28"/>
          <w:lang w:val="en-ZA"/>
        </w:rPr>
        <w:t>4</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The next entry is at 04h45 by the medical staff at Cecelia Makiwane hospital.  The plaintiff was fully dilated and the foetus head was on the perineum.</w:t>
      </w:r>
      <w:r w:rsidR="00BE49E4" w:rsidRPr="00591216">
        <w:rPr>
          <w:rFonts w:cs="Times New Roman"/>
          <w:sz w:val="28"/>
          <w:szCs w:val="28"/>
          <w:lang w:val="en-ZA"/>
        </w:rPr>
        <w:t xml:space="preserve">  </w:t>
      </w:r>
      <w:r w:rsidRPr="00591216">
        <w:rPr>
          <w:rFonts w:cs="Times New Roman"/>
          <w:sz w:val="28"/>
          <w:szCs w:val="28"/>
          <w:lang w:val="en-ZA"/>
        </w:rPr>
        <w:t>The foetal heart rate was recorded as 105 bpm.</w:t>
      </w:r>
      <w:r w:rsidR="00BE49E4" w:rsidRPr="00591216">
        <w:rPr>
          <w:rFonts w:cs="Times New Roman"/>
          <w:sz w:val="28"/>
          <w:szCs w:val="28"/>
          <w:lang w:val="en-ZA"/>
        </w:rPr>
        <w:t xml:space="preserve">  </w:t>
      </w:r>
      <w:r w:rsidRPr="00591216">
        <w:rPr>
          <w:rFonts w:cs="Times New Roman"/>
          <w:sz w:val="28"/>
          <w:szCs w:val="28"/>
          <w:lang w:val="en-ZA"/>
        </w:rPr>
        <w:t>It was also recorded that the patient was pushing all the way from Bisho hospital and even on admission at Cecelia Makiwane hospital, she was still pushing.</w:t>
      </w:r>
      <w:r w:rsidR="00BE49E4" w:rsidRPr="00591216">
        <w:rPr>
          <w:rFonts w:cs="Times New Roman"/>
          <w:sz w:val="28"/>
          <w:szCs w:val="28"/>
          <w:lang w:val="en-ZA"/>
        </w:rPr>
        <w:t xml:space="preserve">  </w:t>
      </w:r>
      <w:r w:rsidRPr="00591216">
        <w:rPr>
          <w:rFonts w:cs="Times New Roman"/>
          <w:sz w:val="28"/>
          <w:szCs w:val="28"/>
          <w:lang w:val="en-ZA"/>
        </w:rPr>
        <w:t>None of the medical staff from Cecelia Makiwane hospital testified during trial.</w:t>
      </w:r>
    </w:p>
    <w:p w14:paraId="16E67EF9" w14:textId="77777777" w:rsidR="00032336" w:rsidRPr="00591216" w:rsidRDefault="00032336" w:rsidP="00F90F1F">
      <w:pPr>
        <w:pStyle w:val="Body"/>
        <w:spacing w:line="360" w:lineRule="auto"/>
        <w:jc w:val="both"/>
        <w:rPr>
          <w:rFonts w:cs="Times New Roman"/>
          <w:sz w:val="28"/>
          <w:szCs w:val="28"/>
          <w:lang w:val="en-ZA"/>
        </w:rPr>
      </w:pPr>
    </w:p>
    <w:p w14:paraId="23A1CB49" w14:textId="54F247B5"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[2</w:t>
      </w:r>
      <w:r w:rsidR="00F90F1F" w:rsidRPr="00591216">
        <w:rPr>
          <w:rFonts w:cs="Times New Roman"/>
          <w:sz w:val="28"/>
          <w:szCs w:val="28"/>
          <w:lang w:val="en-ZA"/>
        </w:rPr>
        <w:t>5</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The plaintiff delivered vaginally at 05h15 and her newborn baby was in a compromised state.</w:t>
      </w:r>
      <w:r w:rsidR="00BE49E4" w:rsidRPr="00591216">
        <w:rPr>
          <w:rFonts w:cs="Times New Roman"/>
          <w:sz w:val="28"/>
          <w:szCs w:val="28"/>
          <w:lang w:val="en-ZA"/>
        </w:rPr>
        <w:t xml:space="preserve">  </w:t>
      </w:r>
      <w:r w:rsidRPr="00591216">
        <w:rPr>
          <w:rFonts w:cs="Times New Roman"/>
          <w:sz w:val="28"/>
          <w:szCs w:val="28"/>
          <w:lang w:val="en-ZA"/>
        </w:rPr>
        <w:t>She testified that her baby,</w:t>
      </w:r>
      <w:r w:rsidRPr="00591216">
        <w:rPr>
          <w:rFonts w:cs="Times New Roman"/>
          <w:i/>
          <w:iCs/>
          <w:sz w:val="28"/>
          <w:szCs w:val="28"/>
          <w:lang w:val="en-ZA"/>
        </w:rPr>
        <w:t xml:space="preserve"> L</w:t>
      </w:r>
      <w:r w:rsidRPr="00591216">
        <w:rPr>
          <w:rFonts w:cs="Times New Roman"/>
          <w:sz w:val="28"/>
          <w:szCs w:val="28"/>
          <w:lang w:val="en-ZA"/>
        </w:rPr>
        <w:t xml:space="preserve"> did not cry at </w:t>
      </w:r>
      <w:r w:rsidR="00852D35" w:rsidRPr="00591216">
        <w:rPr>
          <w:rFonts w:cs="Times New Roman"/>
          <w:sz w:val="28"/>
          <w:szCs w:val="28"/>
          <w:lang w:val="en-ZA"/>
        </w:rPr>
        <w:t>birth,</w:t>
      </w:r>
      <w:r w:rsidRPr="00591216">
        <w:rPr>
          <w:rFonts w:cs="Times New Roman"/>
          <w:sz w:val="28"/>
          <w:szCs w:val="28"/>
          <w:lang w:val="en-ZA"/>
        </w:rPr>
        <w:t xml:space="preserve"> and he was immediately removed from her by the nurses.</w:t>
      </w:r>
      <w:r w:rsidR="00BE49E4" w:rsidRPr="00591216">
        <w:rPr>
          <w:rFonts w:cs="Times New Roman"/>
          <w:sz w:val="28"/>
          <w:szCs w:val="28"/>
          <w:lang w:val="en-ZA"/>
        </w:rPr>
        <w:t xml:space="preserve">  </w:t>
      </w:r>
      <w:r w:rsidRPr="00591216">
        <w:rPr>
          <w:rFonts w:cs="Times New Roman"/>
          <w:sz w:val="28"/>
          <w:szCs w:val="28"/>
          <w:lang w:val="en-ZA"/>
        </w:rPr>
        <w:t>She saw him later in the day at the Intensive Care Unit.</w:t>
      </w:r>
    </w:p>
    <w:p w14:paraId="1100652C" w14:textId="77777777" w:rsidR="00032336" w:rsidRPr="00591216" w:rsidRDefault="00032336" w:rsidP="00F90F1F">
      <w:pPr>
        <w:pStyle w:val="Body"/>
        <w:spacing w:line="360" w:lineRule="auto"/>
        <w:jc w:val="both"/>
        <w:rPr>
          <w:rFonts w:cs="Times New Roman"/>
          <w:sz w:val="28"/>
          <w:szCs w:val="28"/>
          <w:lang w:val="en-ZA"/>
        </w:rPr>
      </w:pPr>
    </w:p>
    <w:p w14:paraId="5735FE8F" w14:textId="77777777" w:rsidR="00032336" w:rsidRPr="00591216" w:rsidRDefault="00971D85" w:rsidP="00F90F1F">
      <w:pPr>
        <w:pStyle w:val="Body"/>
        <w:spacing w:line="360" w:lineRule="auto"/>
        <w:ind w:left="720" w:hanging="645"/>
        <w:jc w:val="both"/>
        <w:rPr>
          <w:rFonts w:cs="Times New Roman"/>
          <w:sz w:val="28"/>
          <w:szCs w:val="28"/>
          <w:lang w:val="en-ZA"/>
        </w:rPr>
      </w:pPr>
      <w:r w:rsidRPr="00591216">
        <w:rPr>
          <w:rFonts w:cs="Times New Roman"/>
          <w:sz w:val="28"/>
          <w:szCs w:val="28"/>
          <w:lang w:val="en-ZA"/>
        </w:rPr>
        <w:t>[2</w:t>
      </w:r>
      <w:r w:rsidR="00F90F1F" w:rsidRPr="00591216">
        <w:rPr>
          <w:rFonts w:cs="Times New Roman"/>
          <w:sz w:val="28"/>
          <w:szCs w:val="28"/>
          <w:lang w:val="en-ZA"/>
        </w:rPr>
        <w:t>6</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 xml:space="preserve">The maternity records shows that </w:t>
      </w:r>
      <w:r w:rsidRPr="00591216">
        <w:rPr>
          <w:rFonts w:cs="Times New Roman"/>
          <w:i/>
          <w:iCs/>
          <w:sz w:val="28"/>
          <w:szCs w:val="28"/>
          <w:lang w:val="en-ZA"/>
        </w:rPr>
        <w:t>L</w:t>
      </w:r>
      <w:r w:rsidRPr="00591216">
        <w:rPr>
          <w:rFonts w:cs="Times New Roman"/>
          <w:sz w:val="28"/>
          <w:szCs w:val="28"/>
          <w:lang w:val="en-ZA"/>
        </w:rPr>
        <w:t xml:space="preserve"> was assigned Apgar scores of 2/10 at one minute, 2/10 at five minutes and 4/10 at ten minutes after birth.</w:t>
      </w:r>
      <w:r w:rsidR="00BE49E4" w:rsidRPr="00591216">
        <w:rPr>
          <w:rFonts w:cs="Times New Roman"/>
          <w:sz w:val="28"/>
          <w:szCs w:val="28"/>
          <w:lang w:val="en-ZA"/>
        </w:rPr>
        <w:t xml:space="preserve">  </w:t>
      </w:r>
      <w:r w:rsidRPr="00591216">
        <w:rPr>
          <w:rFonts w:cs="Times New Roman"/>
          <w:sz w:val="28"/>
          <w:szCs w:val="28"/>
          <w:lang w:val="en-ZA"/>
        </w:rPr>
        <w:t>The Apgar score is the test given to newborns soon after birth and this test checks an infant’ heart rate, muscle tone and other signs to see if extra medical care or emergency care is required.</w:t>
      </w:r>
    </w:p>
    <w:p w14:paraId="4D7388EB" w14:textId="77777777" w:rsidR="00032336" w:rsidRPr="00591216" w:rsidRDefault="00032336" w:rsidP="00F90F1F">
      <w:pPr>
        <w:pStyle w:val="Body"/>
        <w:spacing w:line="360" w:lineRule="auto"/>
        <w:jc w:val="both"/>
        <w:rPr>
          <w:rFonts w:cs="Times New Roman"/>
          <w:sz w:val="28"/>
          <w:szCs w:val="28"/>
          <w:lang w:val="en-ZA"/>
        </w:rPr>
      </w:pPr>
    </w:p>
    <w:p w14:paraId="64587875" w14:textId="709D1464" w:rsidR="00032336" w:rsidRPr="00591216" w:rsidRDefault="00F90F1F"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lastRenderedPageBreak/>
        <w:t>[27</w:t>
      </w:r>
      <w:r w:rsidR="00971D85" w:rsidRPr="00591216">
        <w:rPr>
          <w:rFonts w:cs="Times New Roman"/>
          <w:sz w:val="28"/>
          <w:szCs w:val="28"/>
          <w:lang w:val="en-ZA"/>
        </w:rPr>
        <w:t>]</w:t>
      </w:r>
      <w:r w:rsidRPr="00591216">
        <w:rPr>
          <w:rFonts w:cs="Times New Roman"/>
          <w:sz w:val="28"/>
          <w:szCs w:val="28"/>
          <w:lang w:val="en-ZA"/>
        </w:rPr>
        <w:tab/>
      </w:r>
      <w:r w:rsidR="00971D85" w:rsidRPr="00591216">
        <w:rPr>
          <w:rFonts w:cs="Times New Roman"/>
          <w:sz w:val="28"/>
          <w:szCs w:val="28"/>
          <w:lang w:val="en-ZA"/>
        </w:rPr>
        <w:t>The parties also submitted joint minutes of the paediatric experts</w:t>
      </w:r>
      <w:r w:rsidR="00BE49E4" w:rsidRPr="00591216">
        <w:rPr>
          <w:rFonts w:cs="Times New Roman"/>
          <w:sz w:val="28"/>
          <w:szCs w:val="28"/>
          <w:lang w:val="en-ZA"/>
        </w:rPr>
        <w:t>,</w:t>
      </w:r>
      <w:r w:rsidR="00971D85" w:rsidRPr="00F90F1F">
        <w:rPr>
          <w:rFonts w:eastAsia="Times New Roman" w:cs="Times New Roman"/>
          <w:sz w:val="28"/>
          <w:szCs w:val="28"/>
          <w:vertAlign w:val="superscript"/>
          <w:lang w:val="de-DE"/>
        </w:rPr>
        <w:footnoteReference w:id="19"/>
      </w:r>
      <w:r w:rsidR="00BE49E4" w:rsidRPr="00591216">
        <w:rPr>
          <w:rFonts w:cs="Times New Roman"/>
          <w:sz w:val="28"/>
          <w:szCs w:val="28"/>
          <w:lang w:val="en-ZA"/>
        </w:rPr>
        <w:t xml:space="preserve"> </w:t>
      </w:r>
      <w:r w:rsidR="00971D85" w:rsidRPr="00591216">
        <w:rPr>
          <w:rFonts w:cs="Times New Roman"/>
          <w:sz w:val="28"/>
          <w:szCs w:val="28"/>
          <w:lang w:val="en-ZA"/>
        </w:rPr>
        <w:t>the radiologists</w:t>
      </w:r>
      <w:r w:rsidR="00971D85" w:rsidRPr="00F90F1F">
        <w:rPr>
          <w:rFonts w:eastAsia="Times New Roman" w:cs="Times New Roman"/>
          <w:sz w:val="28"/>
          <w:szCs w:val="28"/>
          <w:vertAlign w:val="superscript"/>
          <w:lang w:val="de-DE"/>
        </w:rPr>
        <w:footnoteReference w:id="20"/>
      </w:r>
      <w:r w:rsidR="00BE49E4" w:rsidRPr="00591216">
        <w:rPr>
          <w:rFonts w:cs="Times New Roman"/>
          <w:sz w:val="28"/>
          <w:szCs w:val="28"/>
          <w:lang w:val="en-ZA"/>
        </w:rPr>
        <w:t xml:space="preserve"> </w:t>
      </w:r>
      <w:r w:rsidR="00971D85" w:rsidRPr="00591216">
        <w:rPr>
          <w:rFonts w:cs="Times New Roman"/>
          <w:sz w:val="28"/>
          <w:szCs w:val="28"/>
          <w:lang w:val="en-ZA"/>
        </w:rPr>
        <w:t>and obstetricians</w:t>
      </w:r>
      <w:r w:rsidR="00BE49E4" w:rsidRPr="00591216">
        <w:rPr>
          <w:rFonts w:cs="Times New Roman"/>
          <w:sz w:val="28"/>
          <w:szCs w:val="28"/>
          <w:lang w:val="en-ZA"/>
        </w:rPr>
        <w:t>.</w:t>
      </w:r>
      <w:r w:rsidR="00971D85" w:rsidRPr="00F90F1F">
        <w:rPr>
          <w:rFonts w:eastAsia="Times New Roman" w:cs="Times New Roman"/>
          <w:sz w:val="28"/>
          <w:szCs w:val="28"/>
          <w:vertAlign w:val="superscript"/>
          <w:lang w:val="de-DE"/>
        </w:rPr>
        <w:footnoteReference w:id="21"/>
      </w:r>
      <w:r w:rsidR="00BE49E4" w:rsidRPr="00591216">
        <w:rPr>
          <w:rFonts w:cs="Times New Roman"/>
          <w:sz w:val="28"/>
          <w:szCs w:val="28"/>
          <w:lang w:val="en-ZA"/>
        </w:rPr>
        <w:t xml:space="preserve">  </w:t>
      </w:r>
      <w:r w:rsidR="00971D85" w:rsidRPr="00591216">
        <w:rPr>
          <w:rFonts w:cs="Times New Roman"/>
          <w:sz w:val="28"/>
          <w:szCs w:val="28"/>
          <w:lang w:val="en-ZA"/>
        </w:rPr>
        <w:t>In the joint minutes, the aforementioned experts agreed that the brain injury to</w:t>
      </w:r>
      <w:r w:rsidR="00971D85" w:rsidRPr="00591216">
        <w:rPr>
          <w:rFonts w:cs="Times New Roman"/>
          <w:i/>
          <w:iCs/>
          <w:sz w:val="28"/>
          <w:szCs w:val="28"/>
          <w:lang w:val="en-ZA"/>
        </w:rPr>
        <w:t xml:space="preserve"> L </w:t>
      </w:r>
      <w:r w:rsidR="00971D85" w:rsidRPr="00591216">
        <w:rPr>
          <w:rFonts w:cs="Times New Roman"/>
          <w:sz w:val="28"/>
          <w:szCs w:val="28"/>
          <w:lang w:val="en-ZA"/>
        </w:rPr>
        <w:t>occurred intrapartum.</w:t>
      </w:r>
      <w:r w:rsidR="00971D85" w:rsidRPr="00F90F1F">
        <w:rPr>
          <w:rFonts w:eastAsia="Times New Roman" w:cs="Times New Roman"/>
          <w:sz w:val="28"/>
          <w:szCs w:val="28"/>
          <w:vertAlign w:val="superscript"/>
          <w:lang w:val="de-DE"/>
        </w:rPr>
        <w:footnoteReference w:id="22"/>
      </w:r>
    </w:p>
    <w:p w14:paraId="31121F95" w14:textId="77777777" w:rsidR="00032336" w:rsidRPr="00591216" w:rsidRDefault="00032336" w:rsidP="00F90F1F">
      <w:pPr>
        <w:pStyle w:val="Body"/>
        <w:spacing w:line="360" w:lineRule="auto"/>
        <w:jc w:val="both"/>
        <w:rPr>
          <w:rFonts w:cs="Times New Roman"/>
          <w:sz w:val="28"/>
          <w:szCs w:val="28"/>
          <w:lang w:val="en-ZA"/>
        </w:rPr>
      </w:pPr>
    </w:p>
    <w:p w14:paraId="1F52735E" w14:textId="193854CB" w:rsidR="00032336" w:rsidRPr="00591216" w:rsidRDefault="00F90F1F"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[28</w:t>
      </w:r>
      <w:r w:rsidR="00971D85" w:rsidRPr="00591216">
        <w:rPr>
          <w:rFonts w:cs="Times New Roman"/>
          <w:sz w:val="28"/>
          <w:szCs w:val="28"/>
          <w:lang w:val="en-ZA"/>
        </w:rPr>
        <w:t>]</w:t>
      </w:r>
      <w:r w:rsidRPr="00591216">
        <w:rPr>
          <w:rFonts w:cs="Times New Roman"/>
          <w:sz w:val="28"/>
          <w:szCs w:val="28"/>
          <w:lang w:val="en-ZA"/>
        </w:rPr>
        <w:tab/>
      </w:r>
      <w:r w:rsidR="00971D85" w:rsidRPr="00591216">
        <w:rPr>
          <w:rFonts w:cs="Times New Roman"/>
          <w:sz w:val="28"/>
          <w:szCs w:val="28"/>
          <w:lang w:val="en-ZA"/>
        </w:rPr>
        <w:t xml:space="preserve">The paediatrician experts agreed that </w:t>
      </w:r>
      <w:r w:rsidR="00971D85" w:rsidRPr="00591216">
        <w:rPr>
          <w:rFonts w:cs="Times New Roman"/>
          <w:i/>
          <w:iCs/>
          <w:sz w:val="28"/>
          <w:szCs w:val="28"/>
          <w:lang w:val="en-ZA"/>
        </w:rPr>
        <w:t>L</w:t>
      </w:r>
      <w:r w:rsidR="00971D85" w:rsidRPr="00591216">
        <w:rPr>
          <w:rFonts w:cs="Times New Roman"/>
          <w:sz w:val="28"/>
          <w:szCs w:val="28"/>
          <w:lang w:val="en-ZA"/>
        </w:rPr>
        <w:t xml:space="preserve"> was not breathing at 10 minutes after birth and had convulsions following resuscitation and required supportive ventilation. They further agreed that </w:t>
      </w:r>
      <w:r w:rsidR="00971D85" w:rsidRPr="00591216">
        <w:rPr>
          <w:rFonts w:cs="Times New Roman"/>
          <w:i/>
          <w:iCs/>
          <w:sz w:val="28"/>
          <w:szCs w:val="28"/>
          <w:lang w:val="en-ZA"/>
        </w:rPr>
        <w:t>L’s</w:t>
      </w:r>
      <w:r w:rsidR="00971D85" w:rsidRPr="00591216">
        <w:rPr>
          <w:rFonts w:cs="Times New Roman"/>
          <w:sz w:val="28"/>
          <w:szCs w:val="28"/>
          <w:lang w:val="en-ZA"/>
        </w:rPr>
        <w:t xml:space="preserve"> head size at birth was normal with no signs of intrauterine growth restriction (IUGR).</w:t>
      </w:r>
      <w:r w:rsidR="00852D35">
        <w:rPr>
          <w:rFonts w:cs="Times New Roman"/>
          <w:sz w:val="28"/>
          <w:szCs w:val="28"/>
          <w:lang w:val="en-ZA"/>
        </w:rPr>
        <w:t xml:space="preserve">  </w:t>
      </w:r>
      <w:r w:rsidR="00971D85" w:rsidRPr="00591216">
        <w:rPr>
          <w:rFonts w:cs="Times New Roman"/>
          <w:sz w:val="28"/>
          <w:szCs w:val="28"/>
          <w:lang w:val="en-ZA"/>
        </w:rPr>
        <w:t xml:space="preserve">In addition they excluded the antenatal injury as the probable cause of </w:t>
      </w:r>
      <w:r w:rsidR="00971D85" w:rsidRPr="00591216">
        <w:rPr>
          <w:rFonts w:cs="Times New Roman"/>
          <w:i/>
          <w:iCs/>
          <w:sz w:val="28"/>
          <w:szCs w:val="28"/>
          <w:lang w:val="en-ZA"/>
        </w:rPr>
        <w:t xml:space="preserve">L’s </w:t>
      </w:r>
      <w:r w:rsidR="00971D85" w:rsidRPr="00591216">
        <w:rPr>
          <w:rFonts w:cs="Times New Roman"/>
          <w:sz w:val="28"/>
          <w:szCs w:val="28"/>
          <w:lang w:val="en-ZA"/>
        </w:rPr>
        <w:t>brain injury, despite the plaintiff’s HIV status</w:t>
      </w:r>
      <w:r w:rsidR="00852D35">
        <w:rPr>
          <w:rFonts w:cs="Times New Roman"/>
          <w:sz w:val="28"/>
          <w:szCs w:val="28"/>
          <w:lang w:val="en-ZA"/>
        </w:rPr>
        <w:t>.</w:t>
      </w:r>
      <w:r w:rsidR="00971D85" w:rsidRPr="00F90F1F">
        <w:rPr>
          <w:rFonts w:eastAsia="Times New Roman" w:cs="Times New Roman"/>
          <w:sz w:val="28"/>
          <w:szCs w:val="28"/>
          <w:vertAlign w:val="superscript"/>
          <w:lang w:val="de-DE"/>
        </w:rPr>
        <w:footnoteReference w:id="23"/>
      </w:r>
      <w:r w:rsidR="00852D35">
        <w:rPr>
          <w:rFonts w:cs="Times New Roman"/>
          <w:sz w:val="28"/>
          <w:szCs w:val="28"/>
          <w:lang w:val="en-ZA"/>
        </w:rPr>
        <w:t xml:space="preserve">  </w:t>
      </w:r>
      <w:r w:rsidR="00971D85" w:rsidRPr="00591216">
        <w:rPr>
          <w:rFonts w:cs="Times New Roman"/>
          <w:sz w:val="28"/>
          <w:szCs w:val="28"/>
          <w:lang w:val="en-ZA"/>
        </w:rPr>
        <w:t xml:space="preserve">Further they are in agreement that </w:t>
      </w:r>
      <w:r w:rsidR="00971D85" w:rsidRPr="00591216">
        <w:rPr>
          <w:rFonts w:cs="Times New Roman"/>
          <w:i/>
          <w:iCs/>
          <w:sz w:val="28"/>
          <w:szCs w:val="28"/>
          <w:lang w:val="en-ZA"/>
        </w:rPr>
        <w:t xml:space="preserve">L </w:t>
      </w:r>
      <w:r w:rsidR="00971D85" w:rsidRPr="00591216">
        <w:rPr>
          <w:rFonts w:cs="Times New Roman"/>
          <w:sz w:val="28"/>
          <w:szCs w:val="28"/>
          <w:lang w:val="en-ZA"/>
        </w:rPr>
        <w:t>has spastic and dyskinetic cerebral palsy (GMFCS 5)</w:t>
      </w:r>
      <w:r w:rsidR="00BE49E4" w:rsidRPr="00591216">
        <w:rPr>
          <w:rFonts w:cs="Times New Roman"/>
          <w:sz w:val="28"/>
          <w:szCs w:val="28"/>
          <w:lang w:val="en-ZA"/>
        </w:rPr>
        <w:t>.</w:t>
      </w:r>
      <w:r w:rsidR="00971D85" w:rsidRPr="00F90F1F">
        <w:rPr>
          <w:rFonts w:eastAsia="Times New Roman" w:cs="Times New Roman"/>
          <w:sz w:val="28"/>
          <w:szCs w:val="28"/>
          <w:vertAlign w:val="superscript"/>
          <w:lang w:val="de-DE"/>
        </w:rPr>
        <w:footnoteReference w:id="24"/>
      </w:r>
      <w:r w:rsidR="00BE49E4" w:rsidRPr="00591216">
        <w:rPr>
          <w:rFonts w:cs="Times New Roman"/>
          <w:sz w:val="28"/>
          <w:szCs w:val="28"/>
          <w:lang w:val="en-ZA"/>
        </w:rPr>
        <w:t xml:space="preserve">  </w:t>
      </w:r>
      <w:r w:rsidR="00971D85" w:rsidRPr="00591216">
        <w:rPr>
          <w:rFonts w:cs="Times New Roman"/>
          <w:sz w:val="28"/>
          <w:szCs w:val="28"/>
          <w:lang w:val="en-ZA"/>
        </w:rPr>
        <w:t xml:space="preserve">They also agreed that </w:t>
      </w:r>
      <w:r w:rsidR="00971D85" w:rsidRPr="00591216">
        <w:rPr>
          <w:rFonts w:cs="Times New Roman"/>
          <w:i/>
          <w:iCs/>
          <w:sz w:val="28"/>
          <w:szCs w:val="28"/>
          <w:lang w:val="en-ZA"/>
        </w:rPr>
        <w:t xml:space="preserve">L </w:t>
      </w:r>
      <w:r w:rsidR="00971D85" w:rsidRPr="00591216">
        <w:rPr>
          <w:rFonts w:cs="Times New Roman"/>
          <w:sz w:val="28"/>
          <w:szCs w:val="28"/>
          <w:lang w:val="en-ZA"/>
        </w:rPr>
        <w:t>suffered hypoxic ischaemic injury</w:t>
      </w:r>
      <w:r w:rsidR="00BE49E4" w:rsidRPr="00591216">
        <w:rPr>
          <w:rFonts w:cs="Times New Roman"/>
          <w:sz w:val="28"/>
          <w:szCs w:val="28"/>
          <w:lang w:val="en-ZA"/>
        </w:rPr>
        <w:t>.</w:t>
      </w:r>
      <w:r w:rsidR="00971D85" w:rsidRPr="00F90F1F">
        <w:rPr>
          <w:rFonts w:eastAsia="Times New Roman" w:cs="Times New Roman"/>
          <w:sz w:val="28"/>
          <w:szCs w:val="28"/>
          <w:vertAlign w:val="superscript"/>
          <w:lang w:val="de-DE"/>
        </w:rPr>
        <w:footnoteReference w:id="25"/>
      </w:r>
    </w:p>
    <w:p w14:paraId="3920A7A1" w14:textId="77777777" w:rsidR="00032336" w:rsidRPr="00591216" w:rsidRDefault="00032336" w:rsidP="00F90F1F">
      <w:pPr>
        <w:pStyle w:val="Body"/>
        <w:spacing w:line="360" w:lineRule="auto"/>
        <w:jc w:val="both"/>
        <w:rPr>
          <w:rFonts w:cs="Times New Roman"/>
          <w:sz w:val="28"/>
          <w:szCs w:val="28"/>
          <w:lang w:val="en-ZA"/>
        </w:rPr>
      </w:pPr>
    </w:p>
    <w:p w14:paraId="34CB9418" w14:textId="2119B608"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[2</w:t>
      </w:r>
      <w:r w:rsidR="00F90F1F" w:rsidRPr="00591216">
        <w:rPr>
          <w:rFonts w:cs="Times New Roman"/>
          <w:sz w:val="28"/>
          <w:szCs w:val="28"/>
          <w:lang w:val="en-ZA"/>
        </w:rPr>
        <w:t>9</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 xml:space="preserve">Insofar as the cause of the brain injury that </w:t>
      </w:r>
      <w:r w:rsidRPr="00591216">
        <w:rPr>
          <w:rFonts w:cs="Times New Roman"/>
          <w:i/>
          <w:iCs/>
          <w:sz w:val="28"/>
          <w:szCs w:val="28"/>
          <w:lang w:val="en-ZA"/>
        </w:rPr>
        <w:t xml:space="preserve">L </w:t>
      </w:r>
      <w:r w:rsidRPr="00591216">
        <w:rPr>
          <w:rFonts w:cs="Times New Roman"/>
          <w:sz w:val="28"/>
          <w:szCs w:val="28"/>
          <w:lang w:val="en-ZA"/>
        </w:rPr>
        <w:t>suffered, radiologists are in agreement that the MRI scan excludes the genetic disorders as a cause.</w:t>
      </w:r>
      <w:r w:rsidR="00BE49E4" w:rsidRPr="00591216">
        <w:rPr>
          <w:rFonts w:cs="Times New Roman"/>
          <w:sz w:val="28"/>
          <w:szCs w:val="28"/>
          <w:lang w:val="en-ZA"/>
        </w:rPr>
        <w:t xml:space="preserve">  </w:t>
      </w:r>
      <w:r w:rsidRPr="00591216">
        <w:rPr>
          <w:rFonts w:cs="Times New Roman"/>
          <w:sz w:val="28"/>
          <w:szCs w:val="28"/>
          <w:lang w:val="en-ZA"/>
        </w:rPr>
        <w:t>They further agreed that the MR study displays chronic features related to a peripartum</w:t>
      </w:r>
      <w:r w:rsidRPr="00F90F1F">
        <w:rPr>
          <w:rFonts w:eastAsia="Times New Roman" w:cs="Times New Roman"/>
          <w:sz w:val="28"/>
          <w:szCs w:val="28"/>
          <w:vertAlign w:val="superscript"/>
          <w:lang w:val="de-DE"/>
        </w:rPr>
        <w:footnoteReference w:id="26"/>
      </w:r>
      <w:r w:rsidRPr="00591216">
        <w:rPr>
          <w:rFonts w:cs="Times New Roman"/>
          <w:sz w:val="28"/>
          <w:szCs w:val="28"/>
          <w:lang w:val="en-ZA"/>
        </w:rPr>
        <w:t xml:space="preserve"> hypoxic ischaemic injury of the brain.</w:t>
      </w:r>
      <w:r w:rsidR="00BE49E4" w:rsidRPr="00591216">
        <w:rPr>
          <w:rFonts w:cs="Times New Roman"/>
          <w:sz w:val="28"/>
          <w:szCs w:val="28"/>
          <w:lang w:val="en-ZA"/>
        </w:rPr>
        <w:t xml:space="preserve">  </w:t>
      </w:r>
      <w:r w:rsidRPr="00591216">
        <w:rPr>
          <w:rFonts w:cs="Times New Roman"/>
          <w:sz w:val="28"/>
          <w:szCs w:val="28"/>
          <w:lang w:val="en-ZA"/>
        </w:rPr>
        <w:t>Further they agreed that the imaging features are in keeping with Peripheral Watershed (partial prolonged)</w:t>
      </w:r>
      <w:r w:rsidR="00A54D83" w:rsidRPr="00591216">
        <w:rPr>
          <w:rFonts w:cs="Times New Roman"/>
          <w:sz w:val="28"/>
          <w:szCs w:val="28"/>
          <w:lang w:val="en-ZA"/>
        </w:rPr>
        <w:t xml:space="preserve"> </w:t>
      </w:r>
      <w:r w:rsidRPr="00591216">
        <w:rPr>
          <w:rFonts w:cs="Times New Roman"/>
          <w:sz w:val="28"/>
          <w:szCs w:val="28"/>
          <w:lang w:val="en-ZA"/>
        </w:rPr>
        <w:t xml:space="preserve">hypoxic ischaemic injury. </w:t>
      </w:r>
    </w:p>
    <w:p w14:paraId="00FD36F0" w14:textId="77777777" w:rsidR="00032336" w:rsidRPr="00591216" w:rsidRDefault="00032336" w:rsidP="00F90F1F">
      <w:pPr>
        <w:pStyle w:val="Body"/>
        <w:spacing w:line="360" w:lineRule="auto"/>
        <w:jc w:val="both"/>
        <w:rPr>
          <w:rFonts w:cs="Times New Roman"/>
          <w:sz w:val="28"/>
          <w:szCs w:val="28"/>
          <w:lang w:val="en-ZA"/>
        </w:rPr>
      </w:pPr>
    </w:p>
    <w:p w14:paraId="0D313CFA" w14:textId="6F9D289A"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lastRenderedPageBreak/>
        <w:t>[</w:t>
      </w:r>
      <w:r w:rsidR="00F90F1F" w:rsidRPr="00591216">
        <w:rPr>
          <w:rFonts w:cs="Times New Roman"/>
          <w:sz w:val="28"/>
          <w:szCs w:val="28"/>
          <w:lang w:val="en-ZA"/>
        </w:rPr>
        <w:t>30</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Regarding plaintiff’s management of labour the obstetrician experts are at loggerhead.</w:t>
      </w:r>
      <w:r w:rsidR="00A54D83" w:rsidRPr="00591216">
        <w:rPr>
          <w:rFonts w:cs="Times New Roman"/>
          <w:sz w:val="28"/>
          <w:szCs w:val="28"/>
          <w:lang w:val="en-ZA"/>
        </w:rPr>
        <w:t xml:space="preserve">  </w:t>
      </w:r>
      <w:r w:rsidRPr="00591216">
        <w:rPr>
          <w:rFonts w:cs="Times New Roman"/>
          <w:sz w:val="28"/>
          <w:szCs w:val="28"/>
          <w:lang w:val="en-ZA"/>
        </w:rPr>
        <w:t xml:space="preserve">Dr </w:t>
      </w:r>
      <w:r w:rsidRPr="00591216">
        <w:rPr>
          <w:rFonts w:cs="Times New Roman"/>
          <w:i/>
          <w:iCs/>
          <w:sz w:val="28"/>
          <w:szCs w:val="28"/>
          <w:lang w:val="en-ZA"/>
        </w:rPr>
        <w:t>Swan</w:t>
      </w:r>
      <w:r w:rsidRPr="00591216">
        <w:rPr>
          <w:rFonts w:cs="Times New Roman"/>
          <w:sz w:val="28"/>
          <w:szCs w:val="28"/>
          <w:lang w:val="en-ZA"/>
        </w:rPr>
        <w:t xml:space="preserve"> who was called on behalf of the plaintiff is of the opinion that the medical staff at Bisho hospital failed to offer appropriate care to plaintiff and the management of her labour was not according to the guidelines for maternal care in South Africa.</w:t>
      </w:r>
      <w:r w:rsidR="00A54D83" w:rsidRPr="00591216">
        <w:rPr>
          <w:rFonts w:cs="Times New Roman"/>
          <w:sz w:val="28"/>
          <w:szCs w:val="28"/>
          <w:lang w:val="en-ZA"/>
        </w:rPr>
        <w:t xml:space="preserve">  </w:t>
      </w:r>
      <w:r w:rsidRPr="00591216">
        <w:rPr>
          <w:rFonts w:cs="Times New Roman"/>
          <w:sz w:val="28"/>
          <w:szCs w:val="28"/>
          <w:lang w:val="en-ZA"/>
        </w:rPr>
        <w:t xml:space="preserve">His view was that the failure to timeously deliver </w:t>
      </w:r>
      <w:r w:rsidRPr="00591216">
        <w:rPr>
          <w:rFonts w:cs="Times New Roman"/>
          <w:i/>
          <w:iCs/>
          <w:sz w:val="28"/>
          <w:szCs w:val="28"/>
          <w:lang w:val="en-ZA"/>
        </w:rPr>
        <w:t>L</w:t>
      </w:r>
      <w:r w:rsidRPr="00591216">
        <w:rPr>
          <w:rFonts w:cs="Times New Roman"/>
          <w:sz w:val="28"/>
          <w:szCs w:val="28"/>
          <w:lang w:val="en-ZA"/>
        </w:rPr>
        <w:t xml:space="preserve"> is the cause of him to be born in extremely poor condition with signs of hypoxic ischemic encephalopathy (HIE)</w:t>
      </w:r>
      <w:r w:rsidR="00A54D83" w:rsidRPr="00591216">
        <w:rPr>
          <w:rFonts w:cs="Times New Roman"/>
          <w:sz w:val="28"/>
          <w:szCs w:val="28"/>
          <w:lang w:val="en-ZA"/>
        </w:rPr>
        <w:t>.</w:t>
      </w:r>
      <w:r w:rsidRPr="00F90F1F">
        <w:rPr>
          <w:rFonts w:eastAsia="Times New Roman" w:cs="Times New Roman"/>
          <w:sz w:val="28"/>
          <w:szCs w:val="28"/>
          <w:vertAlign w:val="superscript"/>
          <w:lang w:val="de-DE"/>
        </w:rPr>
        <w:footnoteReference w:id="27"/>
      </w:r>
      <w:r w:rsidRPr="00591216">
        <w:rPr>
          <w:rFonts w:cs="Times New Roman"/>
          <w:sz w:val="28"/>
          <w:szCs w:val="28"/>
          <w:lang w:val="en-ZA"/>
        </w:rPr>
        <w:t xml:space="preserve"> </w:t>
      </w:r>
    </w:p>
    <w:p w14:paraId="34FD079B" w14:textId="77777777" w:rsidR="00032336" w:rsidRPr="00591216" w:rsidRDefault="00032336" w:rsidP="00F90F1F">
      <w:pPr>
        <w:pStyle w:val="Body"/>
        <w:spacing w:line="360" w:lineRule="auto"/>
        <w:jc w:val="both"/>
        <w:rPr>
          <w:rFonts w:cs="Times New Roman"/>
          <w:sz w:val="28"/>
          <w:szCs w:val="28"/>
          <w:lang w:val="en-ZA"/>
        </w:rPr>
      </w:pPr>
    </w:p>
    <w:p w14:paraId="6A19A0E8" w14:textId="44079C2F" w:rsidR="00032336" w:rsidRPr="00591216" w:rsidRDefault="00971D85" w:rsidP="00F90F1F">
      <w:pPr>
        <w:pStyle w:val="Body"/>
        <w:spacing w:line="360" w:lineRule="auto"/>
        <w:ind w:left="720" w:hanging="720"/>
        <w:jc w:val="both"/>
        <w:rPr>
          <w:rFonts w:cs="Times New Roman"/>
          <w:sz w:val="28"/>
          <w:szCs w:val="28"/>
          <w:lang w:val="en-ZA"/>
        </w:rPr>
      </w:pPr>
      <w:r w:rsidRPr="00591216">
        <w:rPr>
          <w:rFonts w:cs="Times New Roman"/>
          <w:sz w:val="28"/>
          <w:szCs w:val="28"/>
          <w:lang w:val="en-ZA"/>
        </w:rPr>
        <w:t>[</w:t>
      </w:r>
      <w:r w:rsidR="00F90F1F" w:rsidRPr="00591216">
        <w:rPr>
          <w:rFonts w:cs="Times New Roman"/>
          <w:sz w:val="28"/>
          <w:szCs w:val="28"/>
          <w:lang w:val="en-ZA"/>
        </w:rPr>
        <w:t>31</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 xml:space="preserve">The manner in which the foetal condition was monitored and the completion of the partogram by the medical staff is not an issue. The plaintiff’s case is that the defendant’s medical staff at Bisho hospital were negligent in that, they failed to offer her appropriate care during her labour and also failed to deliver </w:t>
      </w:r>
      <w:r w:rsidRPr="00591216">
        <w:rPr>
          <w:rFonts w:cs="Times New Roman"/>
          <w:i/>
          <w:iCs/>
          <w:sz w:val="28"/>
          <w:szCs w:val="28"/>
          <w:lang w:val="en-ZA"/>
        </w:rPr>
        <w:t xml:space="preserve">L </w:t>
      </w:r>
      <w:r w:rsidRPr="00591216">
        <w:rPr>
          <w:rFonts w:cs="Times New Roman"/>
          <w:sz w:val="28"/>
          <w:szCs w:val="28"/>
          <w:lang w:val="en-ZA"/>
        </w:rPr>
        <w:t xml:space="preserve">timeously. As a result of such negligence, </w:t>
      </w:r>
      <w:r w:rsidRPr="00591216">
        <w:rPr>
          <w:rFonts w:cs="Times New Roman"/>
          <w:i/>
          <w:iCs/>
          <w:sz w:val="28"/>
          <w:szCs w:val="28"/>
          <w:lang w:val="en-ZA"/>
        </w:rPr>
        <w:t xml:space="preserve">L </w:t>
      </w:r>
      <w:r w:rsidRPr="00591216">
        <w:rPr>
          <w:rFonts w:cs="Times New Roman"/>
          <w:sz w:val="28"/>
          <w:szCs w:val="28"/>
          <w:lang w:val="en-ZA"/>
        </w:rPr>
        <w:t>was born in poor condition and suffered brain damages.</w:t>
      </w:r>
    </w:p>
    <w:p w14:paraId="743ED36F" w14:textId="77777777" w:rsidR="00032336" w:rsidRPr="00591216" w:rsidRDefault="00032336" w:rsidP="00F90F1F">
      <w:pPr>
        <w:pStyle w:val="Body"/>
        <w:spacing w:line="360" w:lineRule="auto"/>
        <w:jc w:val="both"/>
        <w:rPr>
          <w:rFonts w:cs="Times New Roman"/>
          <w:sz w:val="28"/>
          <w:szCs w:val="28"/>
          <w:lang w:val="en-ZA"/>
        </w:rPr>
      </w:pPr>
    </w:p>
    <w:p w14:paraId="2942481B" w14:textId="04CB092B" w:rsidR="00032336" w:rsidRPr="00591216" w:rsidRDefault="00971D85" w:rsidP="00F90F1F">
      <w:pPr>
        <w:pStyle w:val="Body"/>
        <w:spacing w:line="360" w:lineRule="auto"/>
        <w:ind w:left="720" w:hanging="720"/>
        <w:jc w:val="both"/>
        <w:rPr>
          <w:rFonts w:cs="Times New Roman"/>
          <w:i/>
          <w:iCs/>
          <w:sz w:val="28"/>
          <w:szCs w:val="28"/>
          <w:lang w:val="en-ZA"/>
        </w:rPr>
      </w:pPr>
      <w:r w:rsidRPr="00591216">
        <w:rPr>
          <w:rFonts w:cs="Times New Roman"/>
          <w:sz w:val="28"/>
          <w:szCs w:val="28"/>
          <w:lang w:val="en-ZA"/>
        </w:rPr>
        <w:t>[3</w:t>
      </w:r>
      <w:r w:rsidR="00F90F1F" w:rsidRPr="00591216">
        <w:rPr>
          <w:rFonts w:cs="Times New Roman"/>
          <w:sz w:val="28"/>
          <w:szCs w:val="28"/>
          <w:lang w:val="en-ZA"/>
        </w:rPr>
        <w:t>2</w:t>
      </w:r>
      <w:r w:rsidRPr="00591216">
        <w:rPr>
          <w:rFonts w:cs="Times New Roman"/>
          <w:sz w:val="28"/>
          <w:szCs w:val="28"/>
          <w:lang w:val="en-ZA"/>
        </w:rPr>
        <w:t>]</w:t>
      </w:r>
      <w:r w:rsidR="00F90F1F" w:rsidRPr="00591216">
        <w:rPr>
          <w:rFonts w:cs="Times New Roman"/>
          <w:sz w:val="28"/>
          <w:szCs w:val="28"/>
          <w:lang w:val="en-ZA"/>
        </w:rPr>
        <w:tab/>
      </w:r>
      <w:r w:rsidRPr="00591216">
        <w:rPr>
          <w:rFonts w:cs="Times New Roman"/>
          <w:sz w:val="28"/>
          <w:szCs w:val="28"/>
          <w:lang w:val="en-ZA"/>
        </w:rPr>
        <w:t>On the</w:t>
      </w:r>
      <w:r w:rsidR="004470CD">
        <w:rPr>
          <w:rFonts w:cs="Times New Roman"/>
          <w:sz w:val="28"/>
          <w:szCs w:val="28"/>
          <w:lang w:val="en-ZA"/>
        </w:rPr>
        <w:t xml:space="preserve"> other</w:t>
      </w:r>
      <w:r w:rsidRPr="00591216">
        <w:rPr>
          <w:rFonts w:cs="Times New Roman"/>
          <w:sz w:val="28"/>
          <w:szCs w:val="28"/>
          <w:lang w:val="en-ZA"/>
        </w:rPr>
        <w:t xml:space="preserve"> hand, the defendant denied that her medical staff were negligent and pleaded that plaintiff and </w:t>
      </w:r>
      <w:r w:rsidRPr="00591216">
        <w:rPr>
          <w:rFonts w:cs="Times New Roman"/>
          <w:i/>
          <w:iCs/>
          <w:sz w:val="28"/>
          <w:szCs w:val="28"/>
          <w:lang w:val="en-ZA"/>
        </w:rPr>
        <w:t xml:space="preserve">L </w:t>
      </w:r>
      <w:r w:rsidRPr="00591216">
        <w:rPr>
          <w:rFonts w:cs="Times New Roman"/>
          <w:sz w:val="28"/>
          <w:szCs w:val="28"/>
          <w:lang w:val="en-ZA"/>
        </w:rPr>
        <w:t>received reasonable maternity and obstetric care, there was no undue delay in attending to her and that the treatment given to them was in accordance with the maternity guidelines and protocols of her department.</w:t>
      </w:r>
      <w:r w:rsidR="006854FB" w:rsidRPr="00591216">
        <w:rPr>
          <w:rFonts w:cs="Times New Roman"/>
          <w:sz w:val="28"/>
          <w:szCs w:val="28"/>
          <w:lang w:val="en-ZA"/>
        </w:rPr>
        <w:t xml:space="preserve">  </w:t>
      </w:r>
      <w:r w:rsidRPr="00591216">
        <w:rPr>
          <w:rFonts w:cs="Times New Roman"/>
          <w:sz w:val="28"/>
          <w:szCs w:val="28"/>
          <w:lang w:val="en-ZA"/>
        </w:rPr>
        <w:t xml:space="preserve">The defendant in support of its case presented the expert evidence of Dr </w:t>
      </w:r>
      <w:r w:rsidRPr="00591216">
        <w:rPr>
          <w:rFonts w:cs="Times New Roman"/>
          <w:i/>
          <w:iCs/>
          <w:sz w:val="28"/>
          <w:szCs w:val="28"/>
          <w:lang w:val="en-ZA"/>
        </w:rPr>
        <w:t xml:space="preserve">Mbokota. </w:t>
      </w:r>
    </w:p>
    <w:p w14:paraId="6ED4F42B" w14:textId="77777777" w:rsidR="00032336" w:rsidRPr="00591216" w:rsidRDefault="00032336" w:rsidP="00F90F1F">
      <w:pPr>
        <w:pStyle w:val="Body"/>
        <w:spacing w:line="360" w:lineRule="auto"/>
        <w:jc w:val="both"/>
        <w:rPr>
          <w:rFonts w:cs="Times New Roman"/>
          <w:i/>
          <w:iCs/>
          <w:sz w:val="28"/>
          <w:szCs w:val="28"/>
          <w:lang w:val="en-ZA"/>
        </w:rPr>
      </w:pPr>
    </w:p>
    <w:p w14:paraId="7AA816F2" w14:textId="3BF78671" w:rsidR="00032336" w:rsidRPr="00591216" w:rsidRDefault="00971D85" w:rsidP="00536DD9">
      <w:pPr>
        <w:pStyle w:val="Body"/>
        <w:spacing w:line="360" w:lineRule="auto"/>
        <w:ind w:left="720" w:hanging="720"/>
        <w:jc w:val="both"/>
        <w:rPr>
          <w:rFonts w:cs="Times New Roman"/>
          <w:sz w:val="28"/>
          <w:szCs w:val="28"/>
          <w:lang w:val="en-ZA"/>
        </w:rPr>
      </w:pPr>
      <w:r w:rsidRPr="00591216">
        <w:rPr>
          <w:rFonts w:cs="Times New Roman"/>
          <w:sz w:val="28"/>
          <w:szCs w:val="28"/>
          <w:lang w:val="en-ZA"/>
        </w:rPr>
        <w:t>[3</w:t>
      </w:r>
      <w:r w:rsidR="00F90F1F" w:rsidRPr="00591216">
        <w:rPr>
          <w:rFonts w:cs="Times New Roman"/>
          <w:sz w:val="28"/>
          <w:szCs w:val="28"/>
          <w:lang w:val="en-ZA"/>
        </w:rPr>
        <w:t>3]</w:t>
      </w:r>
      <w:r w:rsidR="00F90F1F" w:rsidRPr="00591216">
        <w:rPr>
          <w:rFonts w:cs="Times New Roman"/>
          <w:sz w:val="28"/>
          <w:szCs w:val="28"/>
          <w:lang w:val="en-ZA"/>
        </w:rPr>
        <w:tab/>
      </w:r>
      <w:r w:rsidRPr="00591216">
        <w:rPr>
          <w:rFonts w:cs="Times New Roman"/>
          <w:sz w:val="28"/>
          <w:szCs w:val="28"/>
          <w:lang w:val="en-ZA"/>
        </w:rPr>
        <w:t xml:space="preserve">Dr </w:t>
      </w:r>
      <w:r w:rsidRPr="00591216">
        <w:rPr>
          <w:rFonts w:cs="Times New Roman"/>
          <w:i/>
          <w:iCs/>
          <w:sz w:val="28"/>
          <w:szCs w:val="28"/>
          <w:lang w:val="en-ZA"/>
        </w:rPr>
        <w:t xml:space="preserve">Swan </w:t>
      </w:r>
      <w:r w:rsidRPr="00591216">
        <w:rPr>
          <w:rFonts w:cs="Times New Roman"/>
          <w:sz w:val="28"/>
          <w:szCs w:val="28"/>
          <w:lang w:val="en-ZA"/>
        </w:rPr>
        <w:t>was very critical on the manner in which the medical staff at Bisho hospital managed the plaintiff’s labour pains</w:t>
      </w:r>
      <w:r w:rsidR="006854FB" w:rsidRPr="00591216">
        <w:rPr>
          <w:rFonts w:cs="Times New Roman"/>
          <w:sz w:val="28"/>
          <w:szCs w:val="28"/>
          <w:lang w:val="en-ZA"/>
        </w:rPr>
        <w:t xml:space="preserve">.  </w:t>
      </w:r>
      <w:r w:rsidRPr="00591216">
        <w:rPr>
          <w:rFonts w:cs="Times New Roman"/>
          <w:sz w:val="28"/>
          <w:szCs w:val="28"/>
          <w:lang w:val="en-ZA"/>
        </w:rPr>
        <w:t xml:space="preserve">He testified that nitrous oxide should have been administered and that would have reduced the pains and in </w:t>
      </w:r>
      <w:r w:rsidRPr="00591216">
        <w:rPr>
          <w:rFonts w:cs="Times New Roman"/>
          <w:sz w:val="28"/>
          <w:szCs w:val="28"/>
          <w:lang w:val="en-ZA"/>
        </w:rPr>
        <w:lastRenderedPageBreak/>
        <w:t>turn reduced her non-cooperation.</w:t>
      </w:r>
      <w:r w:rsidR="006854FB" w:rsidRPr="00591216">
        <w:rPr>
          <w:rFonts w:cs="Times New Roman"/>
          <w:sz w:val="28"/>
          <w:szCs w:val="28"/>
          <w:lang w:val="en-ZA"/>
        </w:rPr>
        <w:t xml:space="preserve">  </w:t>
      </w:r>
      <w:r w:rsidRPr="00591216">
        <w:rPr>
          <w:rFonts w:cs="Times New Roman"/>
          <w:sz w:val="28"/>
          <w:szCs w:val="28"/>
          <w:lang w:val="en-ZA"/>
        </w:rPr>
        <w:t xml:space="preserve"> This is neit</w:t>
      </w:r>
      <w:r w:rsidR="006854FB" w:rsidRPr="00591216">
        <w:rPr>
          <w:rFonts w:cs="Times New Roman"/>
          <w:sz w:val="28"/>
          <w:szCs w:val="28"/>
          <w:lang w:val="en-ZA"/>
        </w:rPr>
        <w:t xml:space="preserve">her here nor there because such </w:t>
      </w:r>
      <w:r w:rsidRPr="00591216">
        <w:rPr>
          <w:rFonts w:cs="Times New Roman"/>
          <w:sz w:val="28"/>
          <w:szCs w:val="28"/>
          <w:lang w:val="en-ZA"/>
        </w:rPr>
        <w:t xml:space="preserve">omission was not the probable cause of </w:t>
      </w:r>
      <w:r w:rsidRPr="00591216">
        <w:rPr>
          <w:rFonts w:cs="Times New Roman"/>
          <w:i/>
          <w:iCs/>
          <w:sz w:val="28"/>
          <w:szCs w:val="28"/>
          <w:lang w:val="en-ZA"/>
        </w:rPr>
        <w:t xml:space="preserve">L’ s </w:t>
      </w:r>
      <w:r w:rsidRPr="00591216">
        <w:rPr>
          <w:rFonts w:cs="Times New Roman"/>
          <w:sz w:val="28"/>
          <w:szCs w:val="28"/>
          <w:lang w:val="en-ZA"/>
        </w:rPr>
        <w:t xml:space="preserve">brain injury. </w:t>
      </w:r>
    </w:p>
    <w:p w14:paraId="1D852F89" w14:textId="77777777" w:rsidR="00032336" w:rsidRPr="00591216" w:rsidRDefault="00032336" w:rsidP="00F90F1F">
      <w:pPr>
        <w:pStyle w:val="Body"/>
        <w:spacing w:line="360" w:lineRule="auto"/>
        <w:jc w:val="both"/>
        <w:rPr>
          <w:rFonts w:cs="Times New Roman"/>
          <w:sz w:val="28"/>
          <w:szCs w:val="28"/>
          <w:lang w:val="en-ZA"/>
        </w:rPr>
      </w:pPr>
    </w:p>
    <w:p w14:paraId="197D6AB8" w14:textId="77777777" w:rsidR="00032336" w:rsidRPr="00591216" w:rsidRDefault="00971D85" w:rsidP="00536DD9">
      <w:pPr>
        <w:pStyle w:val="Body"/>
        <w:spacing w:line="360" w:lineRule="auto"/>
        <w:ind w:left="720" w:hanging="720"/>
        <w:jc w:val="both"/>
        <w:rPr>
          <w:rFonts w:cs="Times New Roman"/>
          <w:sz w:val="28"/>
          <w:szCs w:val="28"/>
          <w:lang w:val="en-ZA"/>
        </w:rPr>
      </w:pPr>
      <w:r w:rsidRPr="00591216">
        <w:rPr>
          <w:rFonts w:cs="Times New Roman"/>
          <w:sz w:val="28"/>
          <w:szCs w:val="28"/>
          <w:lang w:val="en-ZA"/>
        </w:rPr>
        <w:t>[3</w:t>
      </w:r>
      <w:r w:rsidR="00536DD9" w:rsidRPr="00591216">
        <w:rPr>
          <w:rFonts w:cs="Times New Roman"/>
          <w:sz w:val="28"/>
          <w:szCs w:val="28"/>
          <w:lang w:val="en-ZA"/>
        </w:rPr>
        <w:t>4</w:t>
      </w:r>
      <w:r w:rsidRPr="00591216">
        <w:rPr>
          <w:rFonts w:cs="Times New Roman"/>
          <w:sz w:val="28"/>
          <w:szCs w:val="28"/>
          <w:lang w:val="en-ZA"/>
        </w:rPr>
        <w:t>]</w:t>
      </w:r>
      <w:r w:rsidR="00536DD9" w:rsidRPr="00591216">
        <w:rPr>
          <w:rFonts w:cs="Times New Roman"/>
          <w:sz w:val="28"/>
          <w:szCs w:val="28"/>
          <w:lang w:val="en-ZA"/>
        </w:rPr>
        <w:tab/>
      </w:r>
      <w:r w:rsidRPr="00591216">
        <w:rPr>
          <w:rFonts w:cs="Times New Roman"/>
          <w:sz w:val="28"/>
          <w:szCs w:val="28"/>
          <w:lang w:val="en-ZA"/>
        </w:rPr>
        <w:t>To me the crux of this case lies on whether the management of the plaintiff’s labour at Bisho hospital was in accordance with the maternity guidelines and protocols. As indicated above the obstetrician experts expressed conflicting opinions in this regard.</w:t>
      </w:r>
    </w:p>
    <w:p w14:paraId="7B73E769" w14:textId="77777777" w:rsidR="00032336" w:rsidRPr="00591216" w:rsidRDefault="00032336" w:rsidP="00F90F1F">
      <w:pPr>
        <w:pStyle w:val="Body"/>
        <w:spacing w:line="360" w:lineRule="auto"/>
        <w:jc w:val="both"/>
        <w:rPr>
          <w:rFonts w:cs="Times New Roman"/>
          <w:sz w:val="28"/>
          <w:szCs w:val="28"/>
          <w:lang w:val="en-ZA"/>
        </w:rPr>
      </w:pPr>
    </w:p>
    <w:p w14:paraId="11F507F6" w14:textId="1B2B993E" w:rsidR="00032336" w:rsidRPr="00591216" w:rsidRDefault="00971D85" w:rsidP="0073767C">
      <w:pPr>
        <w:pStyle w:val="Body"/>
        <w:spacing w:line="360" w:lineRule="auto"/>
        <w:ind w:left="720" w:hanging="720"/>
        <w:jc w:val="both"/>
        <w:rPr>
          <w:rFonts w:cs="Times New Roman"/>
          <w:sz w:val="28"/>
          <w:szCs w:val="28"/>
          <w:lang w:val="en-ZA"/>
        </w:rPr>
      </w:pPr>
      <w:r w:rsidRPr="00591216">
        <w:rPr>
          <w:rFonts w:cs="Times New Roman"/>
          <w:sz w:val="28"/>
          <w:szCs w:val="28"/>
          <w:lang w:val="en-ZA"/>
        </w:rPr>
        <w:t>[3</w:t>
      </w:r>
      <w:r w:rsidR="00536DD9" w:rsidRPr="00591216">
        <w:rPr>
          <w:rFonts w:cs="Times New Roman"/>
          <w:sz w:val="28"/>
          <w:szCs w:val="28"/>
          <w:lang w:val="en-ZA"/>
        </w:rPr>
        <w:t>5</w:t>
      </w:r>
      <w:r w:rsidRPr="00591216">
        <w:rPr>
          <w:rFonts w:cs="Times New Roman"/>
          <w:sz w:val="28"/>
          <w:szCs w:val="28"/>
          <w:lang w:val="en-ZA"/>
        </w:rPr>
        <w:t>]</w:t>
      </w:r>
      <w:r w:rsidR="00536DD9" w:rsidRPr="00591216">
        <w:rPr>
          <w:rFonts w:cs="Times New Roman"/>
          <w:sz w:val="28"/>
          <w:szCs w:val="28"/>
          <w:lang w:val="en-ZA"/>
        </w:rPr>
        <w:tab/>
      </w:r>
      <w:r w:rsidRPr="00591216">
        <w:rPr>
          <w:rFonts w:cs="Times New Roman"/>
          <w:sz w:val="28"/>
          <w:szCs w:val="28"/>
          <w:lang w:val="en-ZA"/>
        </w:rPr>
        <w:t>Where there are conflicting expert opinions, this Court</w:t>
      </w:r>
      <w:r w:rsidRPr="00F90F1F">
        <w:rPr>
          <w:rFonts w:eastAsia="Times New Roman" w:cs="Times New Roman"/>
          <w:sz w:val="28"/>
          <w:szCs w:val="28"/>
          <w:vertAlign w:val="superscript"/>
          <w:lang w:val="de-DE"/>
        </w:rPr>
        <w:footnoteReference w:id="28"/>
      </w:r>
      <w:r w:rsidRPr="00591216">
        <w:rPr>
          <w:rFonts w:cs="Times New Roman"/>
          <w:sz w:val="28"/>
          <w:szCs w:val="28"/>
          <w:lang w:val="en-ZA"/>
        </w:rPr>
        <w:t xml:space="preserve"> recently articulated the approach therein as follow:</w:t>
      </w:r>
    </w:p>
    <w:p w14:paraId="003F193A" w14:textId="613EE08F" w:rsidR="00032336" w:rsidRPr="00591216" w:rsidRDefault="00971D85" w:rsidP="000C3A12">
      <w:pPr>
        <w:pStyle w:val="Body"/>
        <w:spacing w:line="276" w:lineRule="auto"/>
        <w:ind w:left="1440"/>
        <w:jc w:val="both"/>
        <w:rPr>
          <w:rFonts w:cs="Times New Roman"/>
          <w:sz w:val="28"/>
          <w:szCs w:val="28"/>
          <w:lang w:val="en-ZA"/>
        </w:rPr>
      </w:pPr>
      <w:r w:rsidRPr="00591216">
        <w:rPr>
          <w:rFonts w:cs="Times New Roman"/>
          <w:sz w:val="28"/>
          <w:szCs w:val="28"/>
          <w:lang w:val="en-ZA"/>
        </w:rPr>
        <w:t>“</w:t>
      </w:r>
      <w:r w:rsidRPr="00591216">
        <w:rPr>
          <w:rFonts w:cs="Times New Roman"/>
          <w:lang w:val="en-ZA"/>
        </w:rPr>
        <w:t>49.  The correct approach to the evaluation of t</w:t>
      </w:r>
      <w:r w:rsidR="0073767C">
        <w:rPr>
          <w:rFonts w:cs="Times New Roman"/>
          <w:lang w:val="en-ZA"/>
        </w:rPr>
        <w:t>he</w:t>
      </w:r>
      <w:r w:rsidRPr="00591216">
        <w:rPr>
          <w:rFonts w:cs="Times New Roman"/>
          <w:lang w:val="en-ZA"/>
        </w:rPr>
        <w:t xml:space="preserve"> conflicting experts opinions offered to the court to assist it in determining an issue does not involve considerations of their credibility but rather entails an examination of the opinions presented and the analysis of their reasoning, preparatory to the court in reaching its own conclusion on the issues at hand</w:t>
      </w:r>
      <w:r w:rsidRPr="00591216">
        <w:rPr>
          <w:rFonts w:cs="Times New Roman"/>
          <w:sz w:val="28"/>
          <w:szCs w:val="28"/>
          <w:lang w:val="en-ZA"/>
        </w:rPr>
        <w:t>”</w:t>
      </w:r>
      <w:r w:rsidRPr="00F90F1F">
        <w:rPr>
          <w:rFonts w:eastAsia="Times New Roman" w:cs="Times New Roman"/>
          <w:sz w:val="28"/>
          <w:szCs w:val="28"/>
          <w:vertAlign w:val="superscript"/>
          <w:lang w:val="de-DE"/>
        </w:rPr>
        <w:footnoteReference w:id="29"/>
      </w:r>
      <w:r w:rsidRPr="00591216">
        <w:rPr>
          <w:rFonts w:cs="Times New Roman"/>
          <w:sz w:val="28"/>
          <w:szCs w:val="28"/>
          <w:lang w:val="en-ZA"/>
        </w:rPr>
        <w:t xml:space="preserve"> .</w:t>
      </w:r>
    </w:p>
    <w:p w14:paraId="0FB763AC" w14:textId="77777777" w:rsidR="00032336" w:rsidRPr="00591216" w:rsidRDefault="00032336" w:rsidP="00F90F1F">
      <w:pPr>
        <w:pStyle w:val="Body"/>
        <w:spacing w:line="360" w:lineRule="auto"/>
        <w:jc w:val="both"/>
        <w:rPr>
          <w:rFonts w:cs="Times New Roman"/>
          <w:sz w:val="28"/>
          <w:szCs w:val="28"/>
          <w:lang w:val="en-ZA"/>
        </w:rPr>
      </w:pPr>
    </w:p>
    <w:p w14:paraId="0977674D" w14:textId="77777777" w:rsidR="00032336" w:rsidRPr="00591216" w:rsidRDefault="00971D85" w:rsidP="00536DD9">
      <w:pPr>
        <w:pStyle w:val="Body"/>
        <w:spacing w:line="360" w:lineRule="auto"/>
        <w:ind w:left="720" w:hanging="720"/>
        <w:jc w:val="both"/>
        <w:rPr>
          <w:rFonts w:cs="Times New Roman"/>
          <w:sz w:val="28"/>
          <w:szCs w:val="28"/>
          <w:lang w:val="en-ZA"/>
        </w:rPr>
      </w:pPr>
      <w:r w:rsidRPr="00591216">
        <w:rPr>
          <w:rFonts w:cs="Times New Roman"/>
          <w:sz w:val="28"/>
          <w:szCs w:val="28"/>
          <w:lang w:val="en-ZA"/>
        </w:rPr>
        <w:t>[3</w:t>
      </w:r>
      <w:r w:rsidR="00536DD9" w:rsidRPr="00591216">
        <w:rPr>
          <w:rFonts w:cs="Times New Roman"/>
          <w:sz w:val="28"/>
          <w:szCs w:val="28"/>
          <w:lang w:val="en-ZA"/>
        </w:rPr>
        <w:t>6</w:t>
      </w:r>
      <w:r w:rsidRPr="00591216">
        <w:rPr>
          <w:rFonts w:cs="Times New Roman"/>
          <w:sz w:val="28"/>
          <w:szCs w:val="28"/>
          <w:lang w:val="en-ZA"/>
        </w:rPr>
        <w:t>]</w:t>
      </w:r>
      <w:r w:rsidR="00536DD9" w:rsidRPr="00591216">
        <w:rPr>
          <w:rFonts w:cs="Times New Roman"/>
          <w:sz w:val="28"/>
          <w:szCs w:val="28"/>
          <w:lang w:val="en-ZA"/>
        </w:rPr>
        <w:tab/>
      </w:r>
      <w:r w:rsidRPr="00591216">
        <w:rPr>
          <w:rFonts w:cs="Times New Roman"/>
          <w:sz w:val="28"/>
          <w:szCs w:val="28"/>
          <w:lang w:val="en-ZA"/>
        </w:rPr>
        <w:t>The point of departure is that an expert witness must base his opinion on facts and the court must be satisfied that such opinion has a logical basis.</w:t>
      </w:r>
      <w:r w:rsidR="006854FB" w:rsidRPr="00591216">
        <w:rPr>
          <w:rFonts w:cs="Times New Roman"/>
          <w:sz w:val="28"/>
          <w:szCs w:val="28"/>
          <w:lang w:val="en-ZA"/>
        </w:rPr>
        <w:t xml:space="preserve">  </w:t>
      </w:r>
      <w:r w:rsidRPr="00591216">
        <w:rPr>
          <w:rFonts w:cs="Times New Roman"/>
          <w:sz w:val="28"/>
          <w:szCs w:val="28"/>
          <w:lang w:val="en-ZA"/>
        </w:rPr>
        <w:t>There are plethora of authorities that have stressed the need for clarity as to the facts upon which an expert’s opinion is based.</w:t>
      </w:r>
      <w:r w:rsidRPr="00F90F1F">
        <w:rPr>
          <w:rFonts w:eastAsia="Times New Roman" w:cs="Times New Roman"/>
          <w:sz w:val="28"/>
          <w:szCs w:val="28"/>
          <w:vertAlign w:val="superscript"/>
          <w:lang w:val="de-DE"/>
        </w:rPr>
        <w:footnoteReference w:id="30"/>
      </w:r>
    </w:p>
    <w:p w14:paraId="44C29E17" w14:textId="77777777" w:rsidR="00032336" w:rsidRPr="00591216" w:rsidRDefault="00032336" w:rsidP="00F90F1F">
      <w:pPr>
        <w:pStyle w:val="Body"/>
        <w:spacing w:line="360" w:lineRule="auto"/>
        <w:jc w:val="both"/>
        <w:rPr>
          <w:rFonts w:cs="Times New Roman"/>
          <w:sz w:val="28"/>
          <w:szCs w:val="28"/>
          <w:lang w:val="en-ZA"/>
        </w:rPr>
      </w:pPr>
    </w:p>
    <w:p w14:paraId="7937AF53" w14:textId="4F5449B9" w:rsidR="00032336" w:rsidRPr="00591216" w:rsidRDefault="00971D85" w:rsidP="00536DD9">
      <w:pPr>
        <w:pStyle w:val="Body"/>
        <w:spacing w:line="360" w:lineRule="auto"/>
        <w:ind w:left="720" w:hanging="720"/>
        <w:jc w:val="both"/>
        <w:rPr>
          <w:rFonts w:cs="Times New Roman"/>
          <w:sz w:val="28"/>
          <w:szCs w:val="28"/>
          <w:lang w:val="en-ZA"/>
        </w:rPr>
      </w:pPr>
      <w:r w:rsidRPr="00591216">
        <w:rPr>
          <w:rFonts w:cs="Times New Roman"/>
          <w:sz w:val="28"/>
          <w:szCs w:val="28"/>
          <w:lang w:val="en-ZA"/>
        </w:rPr>
        <w:t>[3</w:t>
      </w:r>
      <w:r w:rsidR="00536DD9" w:rsidRPr="00591216">
        <w:rPr>
          <w:rFonts w:cs="Times New Roman"/>
          <w:sz w:val="28"/>
          <w:szCs w:val="28"/>
          <w:lang w:val="en-ZA"/>
        </w:rPr>
        <w:t>7</w:t>
      </w:r>
      <w:r w:rsidRPr="00591216">
        <w:rPr>
          <w:rFonts w:cs="Times New Roman"/>
          <w:sz w:val="28"/>
          <w:szCs w:val="28"/>
          <w:lang w:val="en-ZA"/>
        </w:rPr>
        <w:t>]</w:t>
      </w:r>
      <w:r w:rsidR="00536DD9" w:rsidRPr="00591216">
        <w:rPr>
          <w:rFonts w:cs="Times New Roman"/>
          <w:sz w:val="28"/>
          <w:szCs w:val="28"/>
          <w:lang w:val="en-ZA"/>
        </w:rPr>
        <w:tab/>
      </w:r>
      <w:r w:rsidRPr="00591216">
        <w:rPr>
          <w:rFonts w:cs="Times New Roman"/>
          <w:sz w:val="28"/>
          <w:szCs w:val="28"/>
          <w:lang w:val="en-ZA"/>
        </w:rPr>
        <w:t xml:space="preserve">The factual evidence herein is the plaintiff on admission was 6cm dilated and the foetus head was stationed at 4 fifths above the pelvic brim.  Despite her non-cooperation and her continuously bearing down, the medical staff were </w:t>
      </w:r>
      <w:r w:rsidRPr="00591216">
        <w:rPr>
          <w:rFonts w:cs="Times New Roman"/>
          <w:sz w:val="28"/>
          <w:szCs w:val="28"/>
          <w:lang w:val="en-ZA"/>
        </w:rPr>
        <w:lastRenderedPageBreak/>
        <w:t>able to assess her condition and the foetal condition. From the common cause facts there were no signs of fetal distress.</w:t>
      </w:r>
      <w:r w:rsidR="006854FB" w:rsidRPr="00591216">
        <w:rPr>
          <w:rFonts w:cs="Times New Roman"/>
          <w:sz w:val="28"/>
          <w:szCs w:val="28"/>
          <w:lang w:val="en-ZA"/>
        </w:rPr>
        <w:t xml:space="preserve">  </w:t>
      </w:r>
      <w:r w:rsidRPr="00591216">
        <w:rPr>
          <w:rFonts w:cs="Times New Roman"/>
          <w:sz w:val="28"/>
          <w:szCs w:val="28"/>
          <w:lang w:val="en-ZA"/>
        </w:rPr>
        <w:t>The existing risk factors as identified at the initial assessment, namely the possible macrosomia, the continuous bearing down and the possible obstructed labour were known by the medical staff at Bisho hospital as early at 00h30</w:t>
      </w:r>
      <w:r w:rsidR="006854FB" w:rsidRPr="00591216">
        <w:rPr>
          <w:rFonts w:cs="Times New Roman"/>
          <w:sz w:val="28"/>
          <w:szCs w:val="28"/>
          <w:lang w:val="en-ZA"/>
        </w:rPr>
        <w:t xml:space="preserve">.  </w:t>
      </w:r>
      <w:r w:rsidRPr="00591216">
        <w:rPr>
          <w:rFonts w:cs="Times New Roman"/>
          <w:sz w:val="28"/>
          <w:szCs w:val="28"/>
          <w:lang w:val="en-ZA"/>
        </w:rPr>
        <w:t>Coupled thereto it was known that the intervention measures for an obstructed labour was a caesarean section.</w:t>
      </w:r>
      <w:r w:rsidR="006854FB" w:rsidRPr="00591216">
        <w:rPr>
          <w:rFonts w:cs="Times New Roman"/>
          <w:sz w:val="28"/>
          <w:szCs w:val="28"/>
          <w:lang w:val="en-ZA"/>
        </w:rPr>
        <w:t xml:space="preserve">  </w:t>
      </w:r>
      <w:r w:rsidRPr="00591216">
        <w:rPr>
          <w:rFonts w:cs="Times New Roman"/>
          <w:sz w:val="28"/>
          <w:szCs w:val="28"/>
          <w:lang w:val="en-ZA"/>
        </w:rPr>
        <w:t>When the night shift started at 19h00 it was known that the scrub nurse was not on duty.</w:t>
      </w:r>
      <w:r w:rsidR="006854FB" w:rsidRPr="00591216">
        <w:rPr>
          <w:rFonts w:cs="Times New Roman"/>
          <w:sz w:val="28"/>
          <w:szCs w:val="28"/>
          <w:lang w:val="en-ZA"/>
        </w:rPr>
        <w:t xml:space="preserve">  </w:t>
      </w:r>
      <w:r w:rsidRPr="00591216">
        <w:rPr>
          <w:rFonts w:cs="Times New Roman"/>
          <w:sz w:val="28"/>
          <w:szCs w:val="28"/>
          <w:lang w:val="en-ZA"/>
        </w:rPr>
        <w:t>Despite the existing protocol, no arrangements were made to ensure that the hospital i</w:t>
      </w:r>
      <w:r w:rsidR="00595EE3">
        <w:rPr>
          <w:rFonts w:cs="Times New Roman"/>
          <w:sz w:val="28"/>
          <w:szCs w:val="28"/>
          <w:lang w:val="en-ZA"/>
        </w:rPr>
        <w:t>s</w:t>
      </w:r>
      <w:r w:rsidRPr="00591216">
        <w:rPr>
          <w:rFonts w:cs="Times New Roman"/>
          <w:sz w:val="28"/>
          <w:szCs w:val="28"/>
          <w:lang w:val="en-ZA"/>
        </w:rPr>
        <w:t xml:space="preserve"> able to perform caesarean section delivery 24 hours a day.  </w:t>
      </w:r>
    </w:p>
    <w:p w14:paraId="684E06CD" w14:textId="77777777" w:rsidR="00032336" w:rsidRPr="00591216" w:rsidRDefault="00032336" w:rsidP="00F90F1F">
      <w:pPr>
        <w:pStyle w:val="Body"/>
        <w:spacing w:line="360" w:lineRule="auto"/>
        <w:jc w:val="both"/>
        <w:rPr>
          <w:rFonts w:cs="Times New Roman"/>
          <w:sz w:val="28"/>
          <w:szCs w:val="28"/>
          <w:lang w:val="en-ZA"/>
        </w:rPr>
      </w:pPr>
    </w:p>
    <w:p w14:paraId="1467C5DC" w14:textId="63969935" w:rsidR="00032336" w:rsidRPr="00591216" w:rsidRDefault="00971D85" w:rsidP="00536DD9">
      <w:pPr>
        <w:pStyle w:val="Body"/>
        <w:spacing w:line="360" w:lineRule="auto"/>
        <w:ind w:left="720" w:hanging="720"/>
        <w:jc w:val="both"/>
        <w:rPr>
          <w:rFonts w:cs="Times New Roman"/>
          <w:sz w:val="28"/>
          <w:szCs w:val="28"/>
          <w:lang w:val="en-ZA"/>
        </w:rPr>
      </w:pPr>
      <w:r w:rsidRPr="00591216">
        <w:rPr>
          <w:rFonts w:cs="Times New Roman"/>
          <w:sz w:val="28"/>
          <w:szCs w:val="28"/>
          <w:lang w:val="en-ZA"/>
        </w:rPr>
        <w:t>[3</w:t>
      </w:r>
      <w:r w:rsidR="00536DD9" w:rsidRPr="00591216">
        <w:rPr>
          <w:rFonts w:cs="Times New Roman"/>
          <w:sz w:val="28"/>
          <w:szCs w:val="28"/>
          <w:lang w:val="en-ZA"/>
        </w:rPr>
        <w:t>8</w:t>
      </w:r>
      <w:r w:rsidRPr="00591216">
        <w:rPr>
          <w:rFonts w:cs="Times New Roman"/>
          <w:sz w:val="28"/>
          <w:szCs w:val="28"/>
          <w:lang w:val="en-ZA"/>
        </w:rPr>
        <w:t>]</w:t>
      </w:r>
      <w:r w:rsidR="00536DD9" w:rsidRPr="00591216">
        <w:rPr>
          <w:rFonts w:cs="Times New Roman"/>
          <w:sz w:val="28"/>
          <w:szCs w:val="28"/>
          <w:lang w:val="en-ZA"/>
        </w:rPr>
        <w:tab/>
      </w:r>
      <w:r w:rsidRPr="00591216">
        <w:rPr>
          <w:rFonts w:cs="Times New Roman"/>
          <w:sz w:val="28"/>
          <w:szCs w:val="28"/>
          <w:lang w:val="en-ZA"/>
        </w:rPr>
        <w:t>In terms of the guidelines on maternity care</w:t>
      </w:r>
      <w:r w:rsidR="006854FB" w:rsidRPr="00591216">
        <w:rPr>
          <w:rFonts w:cs="Times New Roman"/>
          <w:sz w:val="28"/>
          <w:szCs w:val="28"/>
          <w:lang w:val="en-ZA"/>
        </w:rPr>
        <w:t>,</w:t>
      </w:r>
      <w:r w:rsidRPr="00F90F1F">
        <w:rPr>
          <w:rFonts w:eastAsia="Times New Roman" w:cs="Times New Roman"/>
          <w:sz w:val="28"/>
          <w:szCs w:val="28"/>
          <w:vertAlign w:val="superscript"/>
          <w:lang w:val="de-DE"/>
        </w:rPr>
        <w:footnoteReference w:id="31"/>
      </w:r>
      <w:r w:rsidRPr="00591216">
        <w:rPr>
          <w:rFonts w:cs="Times New Roman"/>
          <w:sz w:val="28"/>
          <w:szCs w:val="28"/>
          <w:lang w:val="en-ZA"/>
        </w:rPr>
        <w:t xml:space="preserve"> Bisho hospital as a district hospital is required to have staff and facilities for performance of caesarean section delivery 24 hours a day.  </w:t>
      </w:r>
      <w:r w:rsidR="0073767C">
        <w:rPr>
          <w:rFonts w:cs="Times New Roman"/>
          <w:sz w:val="28"/>
          <w:szCs w:val="28"/>
          <w:lang w:val="en-ZA"/>
        </w:rPr>
        <w:t xml:space="preserve">Firstly, </w:t>
      </w:r>
      <w:r w:rsidRPr="00591216">
        <w:rPr>
          <w:rFonts w:cs="Times New Roman"/>
          <w:sz w:val="28"/>
          <w:szCs w:val="28"/>
          <w:lang w:val="en-ZA"/>
        </w:rPr>
        <w:t xml:space="preserve">Dr </w:t>
      </w:r>
      <w:r w:rsidRPr="00591216">
        <w:rPr>
          <w:rFonts w:cs="Times New Roman"/>
          <w:i/>
          <w:iCs/>
          <w:sz w:val="28"/>
          <w:szCs w:val="28"/>
          <w:lang w:val="en-ZA"/>
        </w:rPr>
        <w:t>Mbokoto’s</w:t>
      </w:r>
      <w:r w:rsidRPr="00591216">
        <w:rPr>
          <w:rFonts w:cs="Times New Roman"/>
          <w:sz w:val="28"/>
          <w:szCs w:val="28"/>
          <w:lang w:val="en-ZA"/>
        </w:rPr>
        <w:t xml:space="preserve"> evidence that because there was no scrub nurse and as such the theatre facilities to perform caesarean sections on the night in question changed the status of the Bisho hospital to that of a community health centre has no logical basis. </w:t>
      </w:r>
    </w:p>
    <w:p w14:paraId="6C1E4529" w14:textId="77777777" w:rsidR="00032336" w:rsidRPr="00591216" w:rsidRDefault="00032336" w:rsidP="00F90F1F">
      <w:pPr>
        <w:pStyle w:val="Body"/>
        <w:spacing w:line="360" w:lineRule="auto"/>
        <w:jc w:val="both"/>
        <w:rPr>
          <w:rFonts w:cs="Times New Roman"/>
          <w:sz w:val="28"/>
          <w:szCs w:val="28"/>
          <w:lang w:val="en-ZA"/>
        </w:rPr>
      </w:pPr>
    </w:p>
    <w:p w14:paraId="0FC27CFB" w14:textId="77777777" w:rsidR="00543159" w:rsidRDefault="00971D85" w:rsidP="006854FB">
      <w:pPr>
        <w:pStyle w:val="Body"/>
        <w:spacing w:line="360" w:lineRule="auto"/>
        <w:ind w:left="720" w:hanging="720"/>
        <w:jc w:val="both"/>
        <w:rPr>
          <w:rFonts w:cs="Times New Roman"/>
          <w:sz w:val="28"/>
          <w:szCs w:val="28"/>
          <w:lang w:val="en-ZA"/>
        </w:rPr>
      </w:pPr>
      <w:r w:rsidRPr="00591216">
        <w:rPr>
          <w:rFonts w:cs="Times New Roman"/>
          <w:sz w:val="28"/>
          <w:szCs w:val="28"/>
          <w:lang w:val="en-ZA"/>
        </w:rPr>
        <w:t>[3</w:t>
      </w:r>
      <w:r w:rsidR="00536DD9" w:rsidRPr="00591216">
        <w:rPr>
          <w:rFonts w:cs="Times New Roman"/>
          <w:sz w:val="28"/>
          <w:szCs w:val="28"/>
          <w:lang w:val="en-ZA"/>
        </w:rPr>
        <w:t>9</w:t>
      </w:r>
      <w:r w:rsidRPr="00591216">
        <w:rPr>
          <w:rFonts w:cs="Times New Roman"/>
          <w:sz w:val="28"/>
          <w:szCs w:val="28"/>
          <w:lang w:val="en-ZA"/>
        </w:rPr>
        <w:t>]</w:t>
      </w:r>
      <w:r w:rsidR="00536DD9" w:rsidRPr="00591216">
        <w:rPr>
          <w:rFonts w:cs="Times New Roman"/>
          <w:sz w:val="28"/>
          <w:szCs w:val="28"/>
          <w:lang w:val="en-ZA"/>
        </w:rPr>
        <w:tab/>
      </w:r>
      <w:r w:rsidRPr="00591216">
        <w:rPr>
          <w:rFonts w:cs="Times New Roman"/>
          <w:sz w:val="28"/>
          <w:szCs w:val="28"/>
          <w:lang w:val="en-ZA"/>
        </w:rPr>
        <w:t>Secondly, his view that even if there was a scrub sister it would have been inappropriate to perform the caesarean section at Bisho hospital because of the fact that plaintiff was morbidly obese and the possibility of an obstructed labour is neither sound nor supported by the factual evidence.</w:t>
      </w:r>
    </w:p>
    <w:p w14:paraId="6F8C3A0B" w14:textId="77777777" w:rsidR="00543159" w:rsidRDefault="00543159" w:rsidP="006854FB">
      <w:pPr>
        <w:pStyle w:val="Body"/>
        <w:spacing w:line="360" w:lineRule="auto"/>
        <w:ind w:left="720" w:hanging="720"/>
        <w:jc w:val="both"/>
        <w:rPr>
          <w:rFonts w:cs="Times New Roman"/>
          <w:sz w:val="28"/>
          <w:szCs w:val="28"/>
          <w:lang w:val="en-ZA"/>
        </w:rPr>
      </w:pPr>
    </w:p>
    <w:p w14:paraId="719BB31A" w14:textId="260F60AF" w:rsidR="00543159" w:rsidRDefault="00543159" w:rsidP="00543159">
      <w:pPr>
        <w:pStyle w:val="Body"/>
        <w:spacing w:line="360" w:lineRule="auto"/>
        <w:ind w:left="720" w:hanging="720"/>
        <w:jc w:val="both"/>
        <w:rPr>
          <w:rFonts w:cs="Times New Roman"/>
          <w:sz w:val="28"/>
          <w:szCs w:val="28"/>
          <w:lang w:val="en-ZA"/>
        </w:rPr>
      </w:pPr>
      <w:r w:rsidRPr="00591216">
        <w:rPr>
          <w:rFonts w:cs="Times New Roman"/>
          <w:sz w:val="28"/>
          <w:szCs w:val="28"/>
          <w:lang w:val="en-ZA"/>
        </w:rPr>
        <w:t>[4</w:t>
      </w:r>
      <w:r>
        <w:rPr>
          <w:rFonts w:cs="Times New Roman"/>
          <w:sz w:val="28"/>
          <w:szCs w:val="28"/>
          <w:lang w:val="en-ZA"/>
        </w:rPr>
        <w:t>0</w:t>
      </w:r>
      <w:r w:rsidRPr="00591216">
        <w:rPr>
          <w:rFonts w:cs="Times New Roman"/>
          <w:sz w:val="28"/>
          <w:szCs w:val="28"/>
          <w:lang w:val="en-ZA"/>
        </w:rPr>
        <w:t>]</w:t>
      </w:r>
      <w:r w:rsidRPr="00591216">
        <w:rPr>
          <w:rFonts w:cs="Times New Roman"/>
          <w:sz w:val="28"/>
          <w:szCs w:val="28"/>
          <w:lang w:val="en-ZA"/>
        </w:rPr>
        <w:tab/>
        <w:t xml:space="preserve">On the defendant’s own evidence, the reason why the caesarean section could not be performed at Bisho hospital was because of the unavailability of the </w:t>
      </w:r>
      <w:r w:rsidRPr="00591216">
        <w:rPr>
          <w:rFonts w:cs="Times New Roman"/>
          <w:sz w:val="28"/>
          <w:szCs w:val="28"/>
          <w:lang w:val="en-ZA"/>
        </w:rPr>
        <w:lastRenderedPageBreak/>
        <w:t>theatre sister on duty.</w:t>
      </w:r>
      <w:r w:rsidRPr="00F90F1F">
        <w:rPr>
          <w:rFonts w:eastAsia="Times New Roman" w:cs="Times New Roman"/>
          <w:sz w:val="28"/>
          <w:szCs w:val="28"/>
          <w:vertAlign w:val="superscript"/>
          <w:lang w:val="de-DE"/>
        </w:rPr>
        <w:footnoteReference w:id="32"/>
      </w:r>
      <w:r w:rsidRPr="00591216">
        <w:rPr>
          <w:rFonts w:cs="Times New Roman"/>
          <w:sz w:val="28"/>
          <w:szCs w:val="28"/>
          <w:lang w:val="en-ZA"/>
        </w:rPr>
        <w:t xml:space="preserve"> Dr </w:t>
      </w:r>
      <w:r w:rsidRPr="00591216">
        <w:rPr>
          <w:rFonts w:cs="Times New Roman"/>
          <w:i/>
          <w:iCs/>
          <w:sz w:val="28"/>
          <w:szCs w:val="28"/>
          <w:lang w:val="en-ZA"/>
        </w:rPr>
        <w:t>Beets’</w:t>
      </w:r>
      <w:r w:rsidRPr="00591216">
        <w:rPr>
          <w:rFonts w:cs="Times New Roman"/>
          <w:sz w:val="28"/>
          <w:szCs w:val="28"/>
          <w:lang w:val="en-ZA"/>
        </w:rPr>
        <w:t xml:space="preserve"> decision to transfer the plaintiff to Cecelia Makiwane hospital was not influenced by expectation of difficulties with the surgery due to morbid obesity of the plaintiff and serious co- existing medical conditions.  The so</w:t>
      </w:r>
      <w:r>
        <w:rPr>
          <w:rFonts w:cs="Times New Roman"/>
          <w:sz w:val="28"/>
          <w:szCs w:val="28"/>
          <w:lang w:val="en-ZA"/>
        </w:rPr>
        <w:t>-</w:t>
      </w:r>
      <w:r w:rsidRPr="00591216">
        <w:rPr>
          <w:rFonts w:cs="Times New Roman"/>
          <w:sz w:val="28"/>
          <w:szCs w:val="28"/>
          <w:lang w:val="en-ZA"/>
        </w:rPr>
        <w:t xml:space="preserve">called possible problems of anaesthesia that underlie Dr </w:t>
      </w:r>
      <w:r w:rsidRPr="00591216">
        <w:rPr>
          <w:rFonts w:cs="Times New Roman"/>
          <w:i/>
          <w:iCs/>
          <w:sz w:val="28"/>
          <w:szCs w:val="28"/>
          <w:lang w:val="en-ZA"/>
        </w:rPr>
        <w:t xml:space="preserve">Mbokota’s </w:t>
      </w:r>
      <w:r w:rsidRPr="00591216">
        <w:rPr>
          <w:rFonts w:cs="Times New Roman"/>
          <w:sz w:val="28"/>
          <w:szCs w:val="28"/>
          <w:lang w:val="en-ZA"/>
        </w:rPr>
        <w:t>opinion were as matter of fact not a concern to the medical officer that was managing the plaintiff’s labour.</w:t>
      </w:r>
    </w:p>
    <w:p w14:paraId="36FCCE40" w14:textId="1B813B54" w:rsidR="00543159" w:rsidRDefault="00543159" w:rsidP="00543159">
      <w:pPr>
        <w:pStyle w:val="Body"/>
        <w:spacing w:line="360" w:lineRule="auto"/>
        <w:ind w:left="720" w:hanging="720"/>
        <w:jc w:val="both"/>
        <w:rPr>
          <w:rFonts w:cs="Times New Roman"/>
          <w:sz w:val="28"/>
          <w:szCs w:val="28"/>
          <w:lang w:val="en-ZA"/>
        </w:rPr>
      </w:pPr>
    </w:p>
    <w:p w14:paraId="3BCB6819" w14:textId="77777777" w:rsidR="00543159" w:rsidRPr="00591216" w:rsidRDefault="00543159" w:rsidP="00543159">
      <w:pPr>
        <w:pStyle w:val="Body"/>
        <w:spacing w:line="360" w:lineRule="auto"/>
        <w:ind w:left="720" w:hanging="720"/>
        <w:jc w:val="both"/>
        <w:rPr>
          <w:rFonts w:cs="Times New Roman"/>
          <w:sz w:val="28"/>
          <w:szCs w:val="28"/>
          <w:lang w:val="en-ZA"/>
        </w:rPr>
      </w:pPr>
      <w:r w:rsidRPr="00591216">
        <w:rPr>
          <w:rFonts w:cs="Times New Roman"/>
          <w:sz w:val="28"/>
          <w:szCs w:val="28"/>
          <w:lang w:val="en-ZA"/>
        </w:rPr>
        <w:t>[4</w:t>
      </w:r>
      <w:r>
        <w:rPr>
          <w:rFonts w:cs="Times New Roman"/>
          <w:sz w:val="28"/>
          <w:szCs w:val="28"/>
          <w:lang w:val="en-ZA"/>
        </w:rPr>
        <w:t>1</w:t>
      </w:r>
      <w:r w:rsidRPr="00591216">
        <w:rPr>
          <w:rFonts w:cs="Times New Roman"/>
          <w:sz w:val="28"/>
          <w:szCs w:val="28"/>
          <w:lang w:val="en-ZA"/>
        </w:rPr>
        <w:t>]</w:t>
      </w:r>
      <w:r w:rsidRPr="00591216">
        <w:rPr>
          <w:rFonts w:cs="Times New Roman"/>
          <w:sz w:val="28"/>
          <w:szCs w:val="28"/>
          <w:lang w:val="en-ZA"/>
        </w:rPr>
        <w:tab/>
        <w:t>A court is not bound to absolve a defendant from liability for negligent medical treatment just because evidence of expert witness, albeit genuinely held is that the treatment in issue accorded with sound medical practice.</w:t>
      </w:r>
      <w:r w:rsidRPr="00F90F1F">
        <w:rPr>
          <w:rFonts w:eastAsia="Times New Roman" w:cs="Times New Roman"/>
          <w:sz w:val="28"/>
          <w:szCs w:val="28"/>
          <w:vertAlign w:val="superscript"/>
          <w:lang w:val="de-DE"/>
        </w:rPr>
        <w:footnoteReference w:id="33"/>
      </w:r>
    </w:p>
    <w:p w14:paraId="47CDC355" w14:textId="1E35848C" w:rsidR="00543159" w:rsidRDefault="00543159" w:rsidP="00543159">
      <w:pPr>
        <w:pStyle w:val="Body"/>
        <w:spacing w:line="360" w:lineRule="auto"/>
        <w:ind w:left="720" w:hanging="720"/>
        <w:jc w:val="both"/>
        <w:rPr>
          <w:rFonts w:cs="Times New Roman"/>
          <w:sz w:val="28"/>
          <w:szCs w:val="28"/>
          <w:lang w:val="en-ZA"/>
        </w:rPr>
      </w:pPr>
    </w:p>
    <w:p w14:paraId="23E9A130" w14:textId="3F7A4599" w:rsidR="00032336" w:rsidRPr="00591216" w:rsidRDefault="00971D85" w:rsidP="00536DD9">
      <w:pPr>
        <w:pStyle w:val="Body"/>
        <w:spacing w:line="360" w:lineRule="auto"/>
        <w:ind w:left="720" w:hanging="720"/>
        <w:jc w:val="both"/>
        <w:rPr>
          <w:rFonts w:cs="Times New Roman"/>
          <w:sz w:val="28"/>
          <w:szCs w:val="28"/>
          <w:lang w:val="en-ZA"/>
        </w:rPr>
      </w:pPr>
      <w:r w:rsidRPr="00591216">
        <w:rPr>
          <w:rFonts w:cs="Times New Roman"/>
          <w:sz w:val="28"/>
          <w:szCs w:val="28"/>
          <w:lang w:val="en-ZA"/>
        </w:rPr>
        <w:t>[4</w:t>
      </w:r>
      <w:r w:rsidR="00543159">
        <w:rPr>
          <w:rFonts w:cs="Times New Roman"/>
          <w:sz w:val="28"/>
          <w:szCs w:val="28"/>
          <w:lang w:val="en-ZA"/>
        </w:rPr>
        <w:t>2</w:t>
      </w:r>
      <w:r w:rsidRPr="00591216">
        <w:rPr>
          <w:rFonts w:cs="Times New Roman"/>
          <w:sz w:val="28"/>
          <w:szCs w:val="28"/>
          <w:lang w:val="en-ZA"/>
        </w:rPr>
        <w:t>]</w:t>
      </w:r>
      <w:r w:rsidR="00536DD9" w:rsidRPr="00591216">
        <w:rPr>
          <w:rFonts w:cs="Times New Roman"/>
          <w:sz w:val="28"/>
          <w:szCs w:val="28"/>
          <w:lang w:val="en-ZA"/>
        </w:rPr>
        <w:tab/>
      </w:r>
      <w:r w:rsidRPr="00591216">
        <w:rPr>
          <w:rFonts w:cs="Times New Roman"/>
          <w:sz w:val="28"/>
          <w:szCs w:val="28"/>
          <w:lang w:val="en-ZA"/>
        </w:rPr>
        <w:t>Further in terms of the maternal care guidelines, all hospitals should be able to perform an emergency caesarean section within one hour of the decision to operate.</w:t>
      </w:r>
      <w:r w:rsidR="006854FB" w:rsidRPr="00591216">
        <w:rPr>
          <w:rFonts w:cs="Times New Roman"/>
          <w:sz w:val="28"/>
          <w:szCs w:val="28"/>
          <w:lang w:val="en-ZA"/>
        </w:rPr>
        <w:t xml:space="preserve">  </w:t>
      </w:r>
      <w:r w:rsidRPr="00591216">
        <w:rPr>
          <w:rFonts w:cs="Times New Roman"/>
          <w:sz w:val="28"/>
          <w:szCs w:val="28"/>
          <w:lang w:val="en-ZA"/>
        </w:rPr>
        <w:t>In the instant matter, the decision for caesarean section was taken at 02h30.</w:t>
      </w:r>
      <w:r w:rsidR="006854FB" w:rsidRPr="00591216">
        <w:rPr>
          <w:rFonts w:cs="Times New Roman"/>
          <w:sz w:val="28"/>
          <w:szCs w:val="28"/>
          <w:lang w:val="en-ZA"/>
        </w:rPr>
        <w:t xml:space="preserve">  </w:t>
      </w:r>
      <w:r w:rsidRPr="00591216">
        <w:rPr>
          <w:rFonts w:cs="Times New Roman"/>
          <w:sz w:val="28"/>
          <w:szCs w:val="28"/>
          <w:lang w:val="en-ZA"/>
        </w:rPr>
        <w:t>The plaintiff should have been operated by no later than 03h30. Plaintiff only delivered at 05h15 and her baby was in extremely compromised state.</w:t>
      </w:r>
      <w:r w:rsidR="006854FB" w:rsidRPr="00591216">
        <w:rPr>
          <w:rFonts w:cs="Times New Roman"/>
          <w:sz w:val="28"/>
          <w:szCs w:val="28"/>
          <w:lang w:val="en-ZA"/>
        </w:rPr>
        <w:t xml:space="preserve">  </w:t>
      </w:r>
      <w:r w:rsidRPr="00591216">
        <w:rPr>
          <w:rFonts w:cs="Times New Roman"/>
          <w:sz w:val="28"/>
          <w:szCs w:val="28"/>
          <w:lang w:val="en-ZA"/>
        </w:rPr>
        <w:t>The medical staff at Bisho hospital failed to deliver the plaintiff’s baby tim</w:t>
      </w:r>
      <w:r w:rsidR="006854FB" w:rsidRPr="00591216">
        <w:rPr>
          <w:rFonts w:cs="Times New Roman"/>
          <w:sz w:val="28"/>
          <w:szCs w:val="28"/>
          <w:lang w:val="en-ZA"/>
        </w:rPr>
        <w:t xml:space="preserve">eously.  </w:t>
      </w:r>
      <w:r w:rsidRPr="00591216">
        <w:rPr>
          <w:rFonts w:cs="Times New Roman"/>
          <w:sz w:val="28"/>
          <w:szCs w:val="28"/>
          <w:lang w:val="en-ZA"/>
        </w:rPr>
        <w:t>There are two reasons for saying that.</w:t>
      </w:r>
      <w:r w:rsidR="006854FB" w:rsidRPr="00591216">
        <w:rPr>
          <w:rFonts w:cs="Times New Roman"/>
          <w:sz w:val="28"/>
          <w:szCs w:val="28"/>
          <w:lang w:val="en-ZA"/>
        </w:rPr>
        <w:t xml:space="preserve">  </w:t>
      </w:r>
      <w:r w:rsidRPr="00591216">
        <w:rPr>
          <w:rFonts w:cs="Times New Roman"/>
          <w:sz w:val="28"/>
          <w:szCs w:val="28"/>
          <w:lang w:val="en-ZA"/>
        </w:rPr>
        <w:t>Firstly, the possibility of an obstructed labour was diagnosed on admission.</w:t>
      </w:r>
      <w:r w:rsidR="006854FB" w:rsidRPr="00591216">
        <w:rPr>
          <w:rFonts w:cs="Times New Roman"/>
          <w:sz w:val="28"/>
          <w:szCs w:val="28"/>
          <w:lang w:val="en-ZA"/>
        </w:rPr>
        <w:t xml:space="preserve">  </w:t>
      </w:r>
      <w:r w:rsidRPr="00591216">
        <w:rPr>
          <w:rFonts w:cs="Times New Roman"/>
          <w:sz w:val="28"/>
          <w:szCs w:val="28"/>
          <w:lang w:val="en-ZA"/>
        </w:rPr>
        <w:t xml:space="preserve">The appropriate intervention measure for that is a caesarean section.  There was no scrub sister and as such it would not have been possible to perform caesarean delivery at Bisho hospital.  That information was known by the night supervisor and also sister </w:t>
      </w:r>
      <w:r w:rsidRPr="00591216">
        <w:rPr>
          <w:rFonts w:cs="Times New Roman"/>
          <w:i/>
          <w:iCs/>
          <w:sz w:val="28"/>
          <w:szCs w:val="28"/>
          <w:lang w:val="en-ZA"/>
        </w:rPr>
        <w:t xml:space="preserve">Mangesana. </w:t>
      </w:r>
      <w:r w:rsidRPr="00591216">
        <w:rPr>
          <w:rFonts w:cs="Times New Roman"/>
          <w:sz w:val="28"/>
          <w:szCs w:val="28"/>
          <w:lang w:val="en-ZA"/>
        </w:rPr>
        <w:t xml:space="preserve"> However plaintiff’s labour was allowed to progress at </w:t>
      </w:r>
      <w:r w:rsidRPr="00591216">
        <w:rPr>
          <w:rFonts w:cs="Times New Roman"/>
          <w:sz w:val="28"/>
          <w:szCs w:val="28"/>
          <w:lang w:val="en-ZA"/>
        </w:rPr>
        <w:lastRenderedPageBreak/>
        <w:t>Bisho hospital and was not timeously transferred to Cecelia Makiwane. Again at 01h30 there was no progress with the plaintiff’s labour</w:t>
      </w:r>
      <w:r w:rsidR="00852D35">
        <w:rPr>
          <w:rFonts w:cs="Times New Roman"/>
          <w:sz w:val="28"/>
          <w:szCs w:val="28"/>
          <w:lang w:val="en-ZA"/>
        </w:rPr>
        <w:t xml:space="preserve">.  </w:t>
      </w:r>
      <w:r w:rsidRPr="00591216">
        <w:rPr>
          <w:rFonts w:cs="Times New Roman"/>
          <w:sz w:val="28"/>
          <w:szCs w:val="28"/>
          <w:lang w:val="en-ZA"/>
        </w:rPr>
        <w:t>It is not disputed that for a multigravidae the expected dilatation is 1.5cm per hour.  At 01h30 even though there was no progress with her labour, plaintiff was not transferred to another hospital with theatre facilities.</w:t>
      </w:r>
      <w:r w:rsidR="006854FB" w:rsidRPr="00591216">
        <w:rPr>
          <w:rFonts w:cs="Times New Roman"/>
          <w:sz w:val="28"/>
          <w:szCs w:val="28"/>
          <w:lang w:val="en-ZA"/>
        </w:rPr>
        <w:t xml:space="preserve">  </w:t>
      </w:r>
      <w:r w:rsidRPr="00591216">
        <w:rPr>
          <w:rFonts w:cs="Times New Roman"/>
          <w:sz w:val="28"/>
          <w:szCs w:val="28"/>
          <w:lang w:val="en-ZA"/>
        </w:rPr>
        <w:t xml:space="preserve">Secondly, even when the decision was taken at 02h30 for a caesarean section, same was not performed within one hour of the decision to operate medical   when the labour progression crossed the action line, a decision was taken to transfer the plaintiff to Cecilia Makhiwane hospital for delivery by cesarean section. Dr </w:t>
      </w:r>
      <w:r w:rsidRPr="00591216">
        <w:rPr>
          <w:rFonts w:cs="Times New Roman"/>
          <w:i/>
          <w:sz w:val="28"/>
          <w:szCs w:val="28"/>
          <w:lang w:val="en-ZA"/>
        </w:rPr>
        <w:t>Swan</w:t>
      </w:r>
      <w:r w:rsidRPr="00591216">
        <w:rPr>
          <w:rFonts w:cs="Times New Roman"/>
          <w:sz w:val="28"/>
          <w:szCs w:val="28"/>
          <w:lang w:val="en-ZA"/>
        </w:rPr>
        <w:t xml:space="preserve"> testified that in terms of the maternity case guidelines, all hospitals should be able to perform an emergency caesarean section within one hour of the decision to operate. There is no exception to this </w:t>
      </w:r>
      <w:r w:rsidRPr="00591216">
        <w:rPr>
          <w:rFonts w:cs="Times New Roman"/>
          <w:i/>
          <w:iCs/>
          <w:sz w:val="28"/>
          <w:szCs w:val="28"/>
          <w:lang w:val="en-ZA"/>
        </w:rPr>
        <w:t xml:space="preserve">‘one hour </w:t>
      </w:r>
      <w:r w:rsidRPr="00591216">
        <w:rPr>
          <w:rFonts w:cs="Times New Roman"/>
          <w:sz w:val="28"/>
          <w:szCs w:val="28"/>
          <w:lang w:val="en-ZA"/>
        </w:rPr>
        <w:t>rule’ and I reject the opinion expressed by Dr</w:t>
      </w:r>
      <w:r w:rsidRPr="00591216">
        <w:rPr>
          <w:rFonts w:cs="Times New Roman"/>
          <w:i/>
          <w:iCs/>
          <w:sz w:val="28"/>
          <w:szCs w:val="28"/>
          <w:lang w:val="en-ZA"/>
        </w:rPr>
        <w:t xml:space="preserve"> Mbokota</w:t>
      </w:r>
      <w:r w:rsidRPr="00591216">
        <w:rPr>
          <w:rFonts w:cs="Times New Roman"/>
          <w:sz w:val="28"/>
          <w:szCs w:val="28"/>
          <w:lang w:val="en-ZA"/>
        </w:rPr>
        <w:t xml:space="preserve"> that the one hour applies only if the cesarean section would be performed in the same hospital. There is simply no logical basis for his opinion. </w:t>
      </w:r>
    </w:p>
    <w:p w14:paraId="3DADB3C2" w14:textId="77777777" w:rsidR="00032336" w:rsidRPr="00591216" w:rsidRDefault="00032336" w:rsidP="00F90F1F">
      <w:pPr>
        <w:pStyle w:val="Body"/>
        <w:spacing w:line="360" w:lineRule="auto"/>
        <w:jc w:val="both"/>
        <w:rPr>
          <w:rFonts w:cs="Times New Roman"/>
          <w:sz w:val="28"/>
          <w:szCs w:val="28"/>
          <w:lang w:val="en-ZA"/>
        </w:rPr>
      </w:pPr>
    </w:p>
    <w:p w14:paraId="6DEF7E10" w14:textId="67C01B00" w:rsidR="00032336" w:rsidRPr="00591216" w:rsidRDefault="00971D85" w:rsidP="00536DD9">
      <w:pPr>
        <w:pStyle w:val="Body"/>
        <w:spacing w:line="360" w:lineRule="auto"/>
        <w:ind w:left="720" w:hanging="720"/>
        <w:jc w:val="both"/>
        <w:rPr>
          <w:rFonts w:cs="Times New Roman"/>
          <w:sz w:val="28"/>
          <w:szCs w:val="28"/>
          <w:lang w:val="en-ZA"/>
        </w:rPr>
      </w:pPr>
      <w:r w:rsidRPr="00591216">
        <w:rPr>
          <w:rFonts w:cs="Times New Roman"/>
          <w:sz w:val="28"/>
          <w:szCs w:val="28"/>
          <w:lang w:val="en-ZA"/>
        </w:rPr>
        <w:t>[4</w:t>
      </w:r>
      <w:r w:rsidR="00536DD9" w:rsidRPr="00591216">
        <w:rPr>
          <w:rFonts w:cs="Times New Roman"/>
          <w:sz w:val="28"/>
          <w:szCs w:val="28"/>
          <w:lang w:val="en-ZA"/>
        </w:rPr>
        <w:t>3</w:t>
      </w:r>
      <w:r w:rsidRPr="00591216">
        <w:rPr>
          <w:rFonts w:cs="Times New Roman"/>
          <w:sz w:val="28"/>
          <w:szCs w:val="28"/>
          <w:lang w:val="en-ZA"/>
        </w:rPr>
        <w:t>]</w:t>
      </w:r>
      <w:r w:rsidR="00536DD9" w:rsidRPr="00591216">
        <w:rPr>
          <w:rFonts w:cs="Times New Roman"/>
          <w:sz w:val="28"/>
          <w:szCs w:val="28"/>
          <w:lang w:val="en-ZA"/>
        </w:rPr>
        <w:tab/>
      </w:r>
      <w:r w:rsidRPr="00591216">
        <w:rPr>
          <w:rFonts w:cs="Times New Roman"/>
          <w:sz w:val="28"/>
          <w:szCs w:val="28"/>
          <w:lang w:val="en-ZA"/>
        </w:rPr>
        <w:t xml:space="preserve">For all the above reasons, I’m satisfied that on the balance of probabilities the issue of negligence has been established by the plaintiff. The defendant’s medical staff at Bisho hospital failed to provide plaintiff and </w:t>
      </w:r>
      <w:r w:rsidRPr="00591216">
        <w:rPr>
          <w:rFonts w:cs="Times New Roman"/>
          <w:i/>
          <w:iCs/>
          <w:sz w:val="28"/>
          <w:szCs w:val="28"/>
          <w:lang w:val="en-ZA"/>
        </w:rPr>
        <w:t xml:space="preserve">L </w:t>
      </w:r>
      <w:r w:rsidRPr="00591216">
        <w:rPr>
          <w:rFonts w:cs="Times New Roman"/>
          <w:sz w:val="28"/>
          <w:szCs w:val="28"/>
          <w:lang w:val="en-ZA"/>
        </w:rPr>
        <w:t xml:space="preserve">with proper medical care and that they failed to deliver </w:t>
      </w:r>
      <w:r w:rsidRPr="00591216">
        <w:rPr>
          <w:rFonts w:cs="Times New Roman"/>
          <w:i/>
          <w:iCs/>
          <w:sz w:val="28"/>
          <w:szCs w:val="28"/>
          <w:lang w:val="en-ZA"/>
        </w:rPr>
        <w:t xml:space="preserve">L </w:t>
      </w:r>
      <w:r w:rsidRPr="00591216">
        <w:rPr>
          <w:rFonts w:cs="Times New Roman"/>
          <w:sz w:val="28"/>
          <w:szCs w:val="28"/>
          <w:lang w:val="en-ZA"/>
        </w:rPr>
        <w:t xml:space="preserve">timeously. </w:t>
      </w:r>
    </w:p>
    <w:p w14:paraId="17C428A5" w14:textId="77777777" w:rsidR="00032336" w:rsidRPr="00591216" w:rsidRDefault="00032336" w:rsidP="00F90F1F">
      <w:pPr>
        <w:pStyle w:val="Body"/>
        <w:spacing w:line="360" w:lineRule="auto"/>
        <w:jc w:val="both"/>
        <w:rPr>
          <w:rFonts w:cs="Times New Roman"/>
          <w:sz w:val="28"/>
          <w:szCs w:val="28"/>
          <w:lang w:val="en-ZA"/>
        </w:rPr>
      </w:pPr>
    </w:p>
    <w:p w14:paraId="5B580D18" w14:textId="7B4FC0F9" w:rsidR="00032336" w:rsidRPr="00591216" w:rsidRDefault="00971D85" w:rsidP="00536DD9">
      <w:pPr>
        <w:pStyle w:val="Body"/>
        <w:spacing w:line="360" w:lineRule="auto"/>
        <w:ind w:left="720" w:hanging="720"/>
        <w:jc w:val="both"/>
        <w:rPr>
          <w:rFonts w:cs="Times New Roman"/>
          <w:sz w:val="28"/>
          <w:szCs w:val="28"/>
          <w:lang w:val="en-ZA"/>
        </w:rPr>
      </w:pPr>
      <w:r w:rsidRPr="00591216">
        <w:rPr>
          <w:rFonts w:cs="Times New Roman"/>
          <w:sz w:val="28"/>
          <w:szCs w:val="28"/>
          <w:lang w:val="en-ZA"/>
        </w:rPr>
        <w:t>[4</w:t>
      </w:r>
      <w:r w:rsidR="00536DD9" w:rsidRPr="00591216">
        <w:rPr>
          <w:rFonts w:cs="Times New Roman"/>
          <w:sz w:val="28"/>
          <w:szCs w:val="28"/>
          <w:lang w:val="en-ZA"/>
        </w:rPr>
        <w:t>4</w:t>
      </w:r>
      <w:r w:rsidRPr="00591216">
        <w:rPr>
          <w:rFonts w:cs="Times New Roman"/>
          <w:sz w:val="28"/>
          <w:szCs w:val="28"/>
          <w:lang w:val="en-ZA"/>
        </w:rPr>
        <w:t>]</w:t>
      </w:r>
      <w:r w:rsidR="00536DD9" w:rsidRPr="00591216">
        <w:rPr>
          <w:rFonts w:cs="Times New Roman"/>
          <w:sz w:val="28"/>
          <w:szCs w:val="28"/>
          <w:lang w:val="en-ZA"/>
        </w:rPr>
        <w:tab/>
      </w:r>
      <w:r w:rsidRPr="00591216">
        <w:rPr>
          <w:rFonts w:cs="Times New Roman"/>
          <w:sz w:val="28"/>
          <w:szCs w:val="28"/>
          <w:lang w:val="en-ZA"/>
        </w:rPr>
        <w:t>It is trite that there has to be a causal link between the defendant’s actions or omissions and the harm suffered by the plaintiff for a successful delictual claim to succeed.</w:t>
      </w:r>
      <w:r w:rsidRPr="00F90F1F">
        <w:rPr>
          <w:rFonts w:eastAsia="Times New Roman" w:cs="Times New Roman"/>
          <w:sz w:val="28"/>
          <w:szCs w:val="28"/>
          <w:vertAlign w:val="superscript"/>
          <w:lang w:val="de-DE"/>
        </w:rPr>
        <w:footnoteReference w:id="34"/>
      </w:r>
      <w:r w:rsidRPr="00591216">
        <w:rPr>
          <w:rFonts w:cs="Times New Roman"/>
          <w:sz w:val="28"/>
          <w:szCs w:val="28"/>
          <w:lang w:val="en-ZA"/>
        </w:rPr>
        <w:t xml:space="preserve">   The existence of a nexus depends on the facts of a particular case. On the facts herein, the brain injury to </w:t>
      </w:r>
      <w:r w:rsidRPr="00591216">
        <w:rPr>
          <w:rFonts w:cs="Times New Roman"/>
          <w:i/>
          <w:iCs/>
          <w:sz w:val="28"/>
          <w:szCs w:val="28"/>
          <w:lang w:val="en-ZA"/>
        </w:rPr>
        <w:t>L</w:t>
      </w:r>
      <w:r w:rsidRPr="00591216">
        <w:rPr>
          <w:rFonts w:cs="Times New Roman"/>
          <w:sz w:val="28"/>
          <w:szCs w:val="28"/>
          <w:lang w:val="en-ZA"/>
        </w:rPr>
        <w:t xml:space="preserve"> was caused by the </w:t>
      </w:r>
      <w:r w:rsidRPr="00591216">
        <w:rPr>
          <w:rFonts w:cs="Times New Roman"/>
          <w:sz w:val="28"/>
          <w:szCs w:val="28"/>
          <w:lang w:val="en-ZA"/>
        </w:rPr>
        <w:lastRenderedPageBreak/>
        <w:t xml:space="preserve">negligence of the defendant’s medical staff at Bisho hospital.  The failed to provide plaintiff and </w:t>
      </w:r>
      <w:r w:rsidRPr="00591216">
        <w:rPr>
          <w:rFonts w:cs="Times New Roman"/>
          <w:i/>
          <w:iCs/>
          <w:sz w:val="28"/>
          <w:szCs w:val="28"/>
          <w:lang w:val="en-ZA"/>
        </w:rPr>
        <w:t xml:space="preserve">L </w:t>
      </w:r>
      <w:r w:rsidRPr="00591216">
        <w:rPr>
          <w:rFonts w:cs="Times New Roman"/>
          <w:sz w:val="28"/>
          <w:szCs w:val="28"/>
          <w:lang w:val="en-ZA"/>
        </w:rPr>
        <w:t xml:space="preserve">with proper medical care and treatment and they failed to deliver </w:t>
      </w:r>
      <w:r w:rsidRPr="00591216">
        <w:rPr>
          <w:rFonts w:cs="Times New Roman"/>
          <w:i/>
          <w:iCs/>
          <w:sz w:val="28"/>
          <w:szCs w:val="28"/>
          <w:lang w:val="en-ZA"/>
        </w:rPr>
        <w:t>L</w:t>
      </w:r>
      <w:r w:rsidRPr="00591216">
        <w:rPr>
          <w:rFonts w:cs="Times New Roman"/>
          <w:sz w:val="28"/>
          <w:szCs w:val="28"/>
          <w:lang w:val="en-ZA"/>
        </w:rPr>
        <w:t xml:space="preserve"> by caesarean section within a hour of the decision to operate, the failure to comply with the maternity care guidelines and protocol which required Bisho hospital to be able to perform caesarean delivery 24 hours a day and within an hour of the decision to operate.</w:t>
      </w:r>
      <w:r w:rsidR="00852D35">
        <w:rPr>
          <w:rFonts w:cs="Times New Roman"/>
          <w:sz w:val="28"/>
          <w:szCs w:val="28"/>
          <w:lang w:val="en-ZA"/>
        </w:rPr>
        <w:t xml:space="preserve">  </w:t>
      </w:r>
      <w:r w:rsidRPr="00591216">
        <w:rPr>
          <w:rFonts w:cs="Times New Roman"/>
          <w:sz w:val="28"/>
          <w:szCs w:val="28"/>
          <w:lang w:val="en-ZA"/>
        </w:rPr>
        <w:t xml:space="preserve">But for the above actions and omissions by the defendant and her medical staff at Bisho hospital, </w:t>
      </w:r>
      <w:r w:rsidRPr="00591216">
        <w:rPr>
          <w:rFonts w:cs="Times New Roman"/>
          <w:i/>
          <w:iCs/>
          <w:sz w:val="28"/>
          <w:szCs w:val="28"/>
          <w:lang w:val="en-ZA"/>
        </w:rPr>
        <w:t>L</w:t>
      </w:r>
      <w:r w:rsidRPr="00591216">
        <w:rPr>
          <w:rFonts w:cs="Times New Roman"/>
          <w:sz w:val="28"/>
          <w:szCs w:val="28"/>
          <w:lang w:val="en-ZA"/>
        </w:rPr>
        <w:t xml:space="preserve"> would not have suffered cerebral palsy. </w:t>
      </w:r>
    </w:p>
    <w:p w14:paraId="5BFB32AD" w14:textId="77777777" w:rsidR="00032336" w:rsidRPr="00591216" w:rsidRDefault="00032336" w:rsidP="00F90F1F">
      <w:pPr>
        <w:pStyle w:val="Body"/>
        <w:spacing w:line="360" w:lineRule="auto"/>
        <w:jc w:val="both"/>
        <w:rPr>
          <w:rFonts w:cs="Times New Roman"/>
          <w:sz w:val="28"/>
          <w:szCs w:val="28"/>
          <w:lang w:val="en-ZA"/>
        </w:rPr>
      </w:pPr>
    </w:p>
    <w:p w14:paraId="4ED3F256" w14:textId="77777777" w:rsidR="00032336" w:rsidRPr="00591216" w:rsidRDefault="00971D85" w:rsidP="00F90F1F">
      <w:pPr>
        <w:pStyle w:val="Body"/>
        <w:spacing w:line="360" w:lineRule="auto"/>
        <w:jc w:val="both"/>
        <w:rPr>
          <w:rFonts w:cs="Times New Roman"/>
          <w:sz w:val="28"/>
          <w:szCs w:val="28"/>
          <w:lang w:val="en-ZA"/>
        </w:rPr>
      </w:pPr>
      <w:r w:rsidRPr="00591216">
        <w:rPr>
          <w:rFonts w:cs="Times New Roman"/>
          <w:sz w:val="28"/>
          <w:szCs w:val="28"/>
          <w:lang w:val="en-ZA"/>
        </w:rPr>
        <w:t>[4</w:t>
      </w:r>
      <w:r w:rsidR="00536DD9" w:rsidRPr="00591216">
        <w:rPr>
          <w:rFonts w:cs="Times New Roman"/>
          <w:sz w:val="28"/>
          <w:szCs w:val="28"/>
          <w:lang w:val="en-ZA"/>
        </w:rPr>
        <w:t>5</w:t>
      </w:r>
      <w:r w:rsidRPr="00591216">
        <w:rPr>
          <w:rFonts w:cs="Times New Roman"/>
          <w:sz w:val="28"/>
          <w:szCs w:val="28"/>
          <w:lang w:val="en-ZA"/>
        </w:rPr>
        <w:t>]</w:t>
      </w:r>
      <w:r w:rsidR="00536DD9" w:rsidRPr="00591216">
        <w:rPr>
          <w:rFonts w:cs="Times New Roman"/>
          <w:sz w:val="28"/>
          <w:szCs w:val="28"/>
          <w:lang w:val="en-ZA"/>
        </w:rPr>
        <w:tab/>
      </w:r>
      <w:r w:rsidRPr="00591216">
        <w:rPr>
          <w:rFonts w:cs="Times New Roman"/>
          <w:sz w:val="28"/>
          <w:szCs w:val="28"/>
          <w:lang w:val="en-ZA"/>
        </w:rPr>
        <w:t>In the results, the following order shall be issued:</w:t>
      </w:r>
    </w:p>
    <w:p w14:paraId="34049EC4" w14:textId="17708B03" w:rsidR="00032336" w:rsidRPr="00591216" w:rsidRDefault="00536DD9" w:rsidP="00536DD9">
      <w:pPr>
        <w:pStyle w:val="Body"/>
        <w:spacing w:line="360" w:lineRule="auto"/>
        <w:ind w:left="1440" w:hanging="720"/>
        <w:jc w:val="both"/>
        <w:rPr>
          <w:rFonts w:cs="Times New Roman"/>
          <w:sz w:val="28"/>
          <w:szCs w:val="28"/>
          <w:lang w:val="en-ZA"/>
        </w:rPr>
      </w:pPr>
      <w:r w:rsidRPr="00591216">
        <w:rPr>
          <w:rFonts w:cs="Times New Roman"/>
          <w:sz w:val="28"/>
          <w:szCs w:val="28"/>
          <w:lang w:val="en-ZA"/>
        </w:rPr>
        <w:t>1.</w:t>
      </w:r>
      <w:r w:rsidRPr="00591216">
        <w:rPr>
          <w:rFonts w:cs="Times New Roman"/>
          <w:sz w:val="28"/>
          <w:szCs w:val="28"/>
          <w:lang w:val="en-ZA"/>
        </w:rPr>
        <w:tab/>
      </w:r>
      <w:r w:rsidR="00971D85" w:rsidRPr="00591216">
        <w:rPr>
          <w:rFonts w:cs="Times New Roman"/>
          <w:sz w:val="28"/>
          <w:szCs w:val="28"/>
          <w:lang w:val="en-ZA"/>
        </w:rPr>
        <w:t xml:space="preserve">The separated issues relating to the merits are determined in favour of the plaintiff and accordingly, the defendant is held liable in respect of the cerebral palsy suffered by </w:t>
      </w:r>
      <w:r w:rsidR="00971D85" w:rsidRPr="00591216">
        <w:rPr>
          <w:rFonts w:cs="Times New Roman"/>
          <w:i/>
          <w:iCs/>
          <w:sz w:val="28"/>
          <w:szCs w:val="28"/>
          <w:lang w:val="en-ZA"/>
        </w:rPr>
        <w:t>L</w:t>
      </w:r>
      <w:r w:rsidR="005E7DE8">
        <w:rPr>
          <w:rFonts w:cs="Times New Roman"/>
          <w:i/>
          <w:iCs/>
          <w:sz w:val="28"/>
          <w:szCs w:val="28"/>
          <w:lang w:val="en-ZA"/>
        </w:rPr>
        <w:t xml:space="preserve"> </w:t>
      </w:r>
      <w:r w:rsidR="00971D85" w:rsidRPr="00591216">
        <w:rPr>
          <w:rFonts w:cs="Times New Roman"/>
          <w:sz w:val="28"/>
          <w:szCs w:val="28"/>
          <w:lang w:val="en-ZA"/>
        </w:rPr>
        <w:t xml:space="preserve">and the damages suffered thereto, in both her personal and representative capacity on behalf of </w:t>
      </w:r>
      <w:r w:rsidR="00971D85" w:rsidRPr="00591216">
        <w:rPr>
          <w:rFonts w:cs="Times New Roman"/>
          <w:i/>
          <w:iCs/>
          <w:sz w:val="28"/>
          <w:szCs w:val="28"/>
          <w:lang w:val="en-ZA"/>
        </w:rPr>
        <w:t>L</w:t>
      </w:r>
      <w:r w:rsidR="00971D85" w:rsidRPr="00591216">
        <w:rPr>
          <w:rFonts w:cs="Times New Roman"/>
          <w:sz w:val="28"/>
          <w:szCs w:val="28"/>
          <w:lang w:val="en-ZA"/>
        </w:rPr>
        <w:t>.</w:t>
      </w:r>
    </w:p>
    <w:p w14:paraId="304B90A8" w14:textId="77777777" w:rsidR="00032336" w:rsidRPr="00591216" w:rsidRDefault="00A00EAE" w:rsidP="00A00EAE">
      <w:pPr>
        <w:pStyle w:val="Body"/>
        <w:spacing w:line="360" w:lineRule="auto"/>
        <w:ind w:left="1440" w:hanging="720"/>
        <w:jc w:val="both"/>
        <w:rPr>
          <w:rFonts w:cs="Times New Roman"/>
          <w:sz w:val="28"/>
          <w:szCs w:val="28"/>
          <w:lang w:val="en-ZA"/>
        </w:rPr>
      </w:pPr>
      <w:r w:rsidRPr="00591216">
        <w:rPr>
          <w:rFonts w:cs="Times New Roman"/>
          <w:sz w:val="28"/>
          <w:szCs w:val="28"/>
          <w:lang w:val="en-ZA"/>
        </w:rPr>
        <w:t>2.</w:t>
      </w:r>
      <w:r w:rsidRPr="00591216">
        <w:rPr>
          <w:rFonts w:cs="Times New Roman"/>
          <w:sz w:val="28"/>
          <w:szCs w:val="28"/>
          <w:lang w:val="en-ZA"/>
        </w:rPr>
        <w:tab/>
        <w:t>The defendant is ordered to pay the plaintiff’s taxed or agreed party and party costs of the plaintiff’s action on the merits, on the High Court scale, together with interest thereon calculated at the prescribed legal rate per annum and from 14 (fourteen) days after date of taxation or agreement, as the case may be, to date of final payment, and with such costs to include:</w:t>
      </w:r>
    </w:p>
    <w:p w14:paraId="5DF9537F" w14:textId="3839AAC4" w:rsidR="00A00EAE" w:rsidRPr="00591216" w:rsidRDefault="00A00EAE" w:rsidP="00A00EAE">
      <w:pPr>
        <w:pStyle w:val="Body"/>
        <w:spacing w:line="360" w:lineRule="auto"/>
        <w:ind w:left="2160" w:hanging="720"/>
        <w:jc w:val="both"/>
        <w:rPr>
          <w:rFonts w:cs="Times New Roman"/>
          <w:sz w:val="28"/>
          <w:szCs w:val="28"/>
          <w:lang w:val="en-ZA"/>
        </w:rPr>
      </w:pPr>
      <w:r w:rsidRPr="00591216">
        <w:rPr>
          <w:rFonts w:cs="Times New Roman"/>
          <w:sz w:val="28"/>
          <w:szCs w:val="28"/>
          <w:lang w:val="en-ZA"/>
        </w:rPr>
        <w:t>2.1</w:t>
      </w:r>
      <w:r w:rsidRPr="00591216">
        <w:rPr>
          <w:rFonts w:cs="Times New Roman"/>
          <w:sz w:val="28"/>
          <w:szCs w:val="28"/>
          <w:lang w:val="en-ZA"/>
        </w:rPr>
        <w:tab/>
        <w:t>costs up to and including 1</w:t>
      </w:r>
      <w:r w:rsidR="005E7DE8">
        <w:rPr>
          <w:rFonts w:cs="Times New Roman"/>
          <w:sz w:val="28"/>
          <w:szCs w:val="28"/>
          <w:lang w:val="en-ZA"/>
        </w:rPr>
        <w:t>0 Novem</w:t>
      </w:r>
      <w:r w:rsidRPr="00591216">
        <w:rPr>
          <w:rFonts w:cs="Times New Roman"/>
          <w:sz w:val="28"/>
          <w:szCs w:val="28"/>
          <w:lang w:val="en-ZA"/>
        </w:rPr>
        <w:t>ber 2023</w:t>
      </w:r>
      <w:r w:rsidR="00492597" w:rsidRPr="00591216">
        <w:rPr>
          <w:rFonts w:cs="Times New Roman"/>
          <w:sz w:val="28"/>
          <w:szCs w:val="28"/>
          <w:lang w:val="en-ZA"/>
        </w:rPr>
        <w:t>,</w:t>
      </w:r>
    </w:p>
    <w:p w14:paraId="41052081" w14:textId="77777777" w:rsidR="00032336" w:rsidRPr="00591216" w:rsidRDefault="00536DD9" w:rsidP="00536DD9">
      <w:pPr>
        <w:pStyle w:val="Body"/>
        <w:spacing w:line="360" w:lineRule="auto"/>
        <w:ind w:left="1440" w:hanging="720"/>
        <w:jc w:val="both"/>
        <w:rPr>
          <w:rFonts w:cs="Times New Roman"/>
          <w:sz w:val="28"/>
          <w:szCs w:val="28"/>
          <w:lang w:val="en-ZA"/>
        </w:rPr>
      </w:pPr>
      <w:r w:rsidRPr="00591216">
        <w:rPr>
          <w:rFonts w:cs="Times New Roman"/>
          <w:sz w:val="28"/>
          <w:szCs w:val="28"/>
          <w:lang w:val="en-ZA"/>
        </w:rPr>
        <w:tab/>
        <w:t>2.</w:t>
      </w:r>
      <w:r w:rsidR="00A00EAE" w:rsidRPr="00591216">
        <w:rPr>
          <w:rFonts w:cs="Times New Roman"/>
          <w:sz w:val="28"/>
          <w:szCs w:val="28"/>
          <w:lang w:val="en-ZA"/>
        </w:rPr>
        <w:t>2</w:t>
      </w:r>
      <w:r w:rsidRPr="00591216">
        <w:rPr>
          <w:rFonts w:cs="Times New Roman"/>
          <w:sz w:val="28"/>
          <w:szCs w:val="28"/>
          <w:lang w:val="en-ZA"/>
        </w:rPr>
        <w:tab/>
      </w:r>
      <w:r w:rsidR="00A00EAE" w:rsidRPr="00591216">
        <w:rPr>
          <w:rFonts w:cs="Times New Roman"/>
          <w:sz w:val="28"/>
          <w:szCs w:val="28"/>
          <w:lang w:val="en-ZA"/>
        </w:rPr>
        <w:t>c</w:t>
      </w:r>
      <w:r w:rsidR="00971D85" w:rsidRPr="00591216">
        <w:rPr>
          <w:rFonts w:cs="Times New Roman"/>
          <w:sz w:val="28"/>
          <w:szCs w:val="28"/>
          <w:lang w:val="en-ZA"/>
        </w:rPr>
        <w:t xml:space="preserve">ounsel’s costs </w:t>
      </w:r>
      <w:r w:rsidR="00A00EAE" w:rsidRPr="00591216">
        <w:rPr>
          <w:rFonts w:cs="Times New Roman"/>
          <w:sz w:val="28"/>
          <w:szCs w:val="28"/>
          <w:lang w:val="en-ZA"/>
        </w:rPr>
        <w:t>f</w:t>
      </w:r>
      <w:r w:rsidR="00971D85" w:rsidRPr="00591216">
        <w:rPr>
          <w:rFonts w:cs="Times New Roman"/>
          <w:sz w:val="28"/>
          <w:szCs w:val="28"/>
          <w:lang w:val="en-ZA"/>
        </w:rPr>
        <w:t>o</w:t>
      </w:r>
      <w:r w:rsidR="00A00EAE" w:rsidRPr="00591216">
        <w:rPr>
          <w:rFonts w:cs="Times New Roman"/>
          <w:sz w:val="28"/>
          <w:szCs w:val="28"/>
          <w:lang w:val="en-ZA"/>
        </w:rPr>
        <w:t>r</w:t>
      </w:r>
      <w:r w:rsidR="00971D85" w:rsidRPr="00591216">
        <w:rPr>
          <w:rFonts w:cs="Times New Roman"/>
          <w:sz w:val="28"/>
          <w:szCs w:val="28"/>
          <w:lang w:val="en-ZA"/>
        </w:rPr>
        <w:t xml:space="preserve"> drafting </w:t>
      </w:r>
      <w:r w:rsidR="00A00EAE" w:rsidRPr="00591216">
        <w:rPr>
          <w:rFonts w:cs="Times New Roman"/>
          <w:sz w:val="28"/>
          <w:szCs w:val="28"/>
          <w:lang w:val="en-ZA"/>
        </w:rPr>
        <w:t>heads of argument,</w:t>
      </w:r>
    </w:p>
    <w:p w14:paraId="7CBCC7E1" w14:textId="77777777" w:rsidR="00A00EAE" w:rsidRPr="00591216" w:rsidRDefault="00536DD9" w:rsidP="00536DD9">
      <w:pPr>
        <w:pStyle w:val="Body"/>
        <w:spacing w:line="360" w:lineRule="auto"/>
        <w:ind w:left="1440" w:hanging="720"/>
        <w:jc w:val="both"/>
        <w:rPr>
          <w:rFonts w:cs="Times New Roman"/>
          <w:sz w:val="28"/>
          <w:szCs w:val="28"/>
          <w:lang w:val="en-ZA"/>
        </w:rPr>
      </w:pPr>
      <w:r w:rsidRPr="00591216">
        <w:rPr>
          <w:rFonts w:cs="Times New Roman"/>
          <w:sz w:val="28"/>
          <w:szCs w:val="28"/>
          <w:lang w:val="en-ZA"/>
        </w:rPr>
        <w:tab/>
        <w:t>2.</w:t>
      </w:r>
      <w:r w:rsidR="00A00EAE" w:rsidRPr="00591216">
        <w:rPr>
          <w:rFonts w:cs="Times New Roman"/>
          <w:sz w:val="28"/>
          <w:szCs w:val="28"/>
          <w:lang w:val="en-ZA"/>
        </w:rPr>
        <w:t>3</w:t>
      </w:r>
      <w:r w:rsidRPr="00591216">
        <w:rPr>
          <w:rFonts w:cs="Times New Roman"/>
          <w:sz w:val="28"/>
          <w:szCs w:val="28"/>
          <w:lang w:val="en-ZA"/>
        </w:rPr>
        <w:tab/>
      </w:r>
      <w:r w:rsidR="00A00EAE" w:rsidRPr="00591216">
        <w:rPr>
          <w:rFonts w:cs="Times New Roman"/>
          <w:sz w:val="28"/>
          <w:szCs w:val="28"/>
          <w:lang w:val="en-ZA"/>
        </w:rPr>
        <w:t>t</w:t>
      </w:r>
      <w:r w:rsidR="00971D85" w:rsidRPr="00591216">
        <w:rPr>
          <w:rFonts w:cs="Times New Roman"/>
          <w:sz w:val="28"/>
          <w:szCs w:val="28"/>
          <w:lang w:val="en-ZA"/>
        </w:rPr>
        <w:t>he</w:t>
      </w:r>
      <w:r w:rsidR="00A00EAE" w:rsidRPr="00591216">
        <w:rPr>
          <w:rFonts w:cs="Times New Roman"/>
          <w:sz w:val="28"/>
          <w:szCs w:val="28"/>
          <w:lang w:val="en-ZA"/>
        </w:rPr>
        <w:t xml:space="preserve"> reasonable</w:t>
      </w:r>
      <w:r w:rsidR="00971D85" w:rsidRPr="00591216">
        <w:rPr>
          <w:rFonts w:cs="Times New Roman"/>
          <w:sz w:val="28"/>
          <w:szCs w:val="28"/>
          <w:lang w:val="en-ZA"/>
        </w:rPr>
        <w:t xml:space="preserve"> costs of consultations, travelling and subsistence </w:t>
      </w:r>
    </w:p>
    <w:p w14:paraId="714D0CD4" w14:textId="77777777" w:rsidR="00032336" w:rsidRPr="00591216" w:rsidRDefault="00A00EAE" w:rsidP="00A00EAE">
      <w:pPr>
        <w:pStyle w:val="Body"/>
        <w:spacing w:line="360" w:lineRule="auto"/>
        <w:ind w:left="2160"/>
        <w:jc w:val="both"/>
        <w:rPr>
          <w:rFonts w:cs="Times New Roman"/>
          <w:sz w:val="28"/>
          <w:szCs w:val="28"/>
          <w:lang w:val="en-ZA"/>
        </w:rPr>
      </w:pPr>
      <w:r w:rsidRPr="00591216">
        <w:rPr>
          <w:rFonts w:cs="Times New Roman"/>
          <w:sz w:val="28"/>
          <w:szCs w:val="28"/>
          <w:lang w:val="en-ZA"/>
        </w:rPr>
        <w:t xml:space="preserve">of </w:t>
      </w:r>
      <w:r w:rsidR="00971D85" w:rsidRPr="00591216">
        <w:rPr>
          <w:rFonts w:cs="Times New Roman"/>
          <w:sz w:val="28"/>
          <w:szCs w:val="28"/>
          <w:lang w:val="en-ZA"/>
        </w:rPr>
        <w:t>plaintiff</w:t>
      </w:r>
      <w:r w:rsidR="00536DD9" w:rsidRPr="00591216">
        <w:rPr>
          <w:rFonts w:cs="Times New Roman"/>
          <w:sz w:val="28"/>
          <w:szCs w:val="28"/>
          <w:lang w:val="en-ZA"/>
        </w:rPr>
        <w:t>’</w:t>
      </w:r>
      <w:r w:rsidR="00971D85" w:rsidRPr="00591216">
        <w:rPr>
          <w:rFonts w:cs="Times New Roman"/>
          <w:sz w:val="28"/>
          <w:szCs w:val="28"/>
          <w:lang w:val="en-ZA"/>
        </w:rPr>
        <w:t>s</w:t>
      </w:r>
      <w:r w:rsidR="00536DD9" w:rsidRPr="00591216">
        <w:rPr>
          <w:rFonts w:cs="Times New Roman"/>
          <w:sz w:val="28"/>
          <w:szCs w:val="28"/>
          <w:lang w:val="en-ZA"/>
        </w:rPr>
        <w:t xml:space="preserve"> </w:t>
      </w:r>
      <w:r w:rsidR="00971D85" w:rsidRPr="00591216">
        <w:rPr>
          <w:rFonts w:cs="Times New Roman"/>
          <w:sz w:val="28"/>
          <w:szCs w:val="28"/>
          <w:lang w:val="en-ZA"/>
        </w:rPr>
        <w:t>experts and legal representatives for purposes of consultations and trial</w:t>
      </w:r>
      <w:r w:rsidR="00536DD9" w:rsidRPr="00591216">
        <w:rPr>
          <w:rFonts w:cs="Times New Roman"/>
          <w:sz w:val="28"/>
          <w:szCs w:val="28"/>
          <w:lang w:val="en-ZA"/>
        </w:rPr>
        <w:t>;</w:t>
      </w:r>
      <w:r w:rsidR="00492597" w:rsidRPr="00591216">
        <w:rPr>
          <w:rFonts w:cs="Times New Roman"/>
          <w:sz w:val="28"/>
          <w:szCs w:val="28"/>
          <w:lang w:val="en-ZA"/>
        </w:rPr>
        <w:t xml:space="preserve"> and</w:t>
      </w:r>
    </w:p>
    <w:p w14:paraId="33F2183A" w14:textId="694048DA" w:rsidR="00A00EAE" w:rsidRPr="00591216" w:rsidRDefault="00CC637E" w:rsidP="00CC637E">
      <w:pPr>
        <w:pStyle w:val="Body"/>
        <w:spacing w:line="360" w:lineRule="auto"/>
        <w:ind w:left="1815" w:hanging="375"/>
        <w:jc w:val="both"/>
        <w:rPr>
          <w:rFonts w:cs="Times New Roman"/>
          <w:sz w:val="28"/>
          <w:szCs w:val="28"/>
          <w:lang w:val="en-ZA"/>
        </w:rPr>
      </w:pPr>
      <w:r w:rsidRPr="00591216">
        <w:rPr>
          <w:rFonts w:cs="Times New Roman"/>
          <w:sz w:val="28"/>
          <w:szCs w:val="28"/>
          <w:lang w:val="en-ZA"/>
        </w:rPr>
        <w:t>2.4</w:t>
      </w:r>
      <w:r w:rsidRPr="00591216">
        <w:rPr>
          <w:rFonts w:cs="Times New Roman"/>
          <w:sz w:val="28"/>
          <w:szCs w:val="28"/>
          <w:lang w:val="en-ZA"/>
        </w:rPr>
        <w:tab/>
      </w:r>
      <w:r w:rsidR="00A00EAE" w:rsidRPr="00591216">
        <w:rPr>
          <w:rFonts w:cs="Times New Roman"/>
          <w:sz w:val="28"/>
          <w:szCs w:val="28"/>
          <w:lang w:val="en-ZA"/>
        </w:rPr>
        <w:t xml:space="preserve"> </w:t>
      </w:r>
      <w:r w:rsidR="00A00EAE" w:rsidRPr="00591216">
        <w:rPr>
          <w:rFonts w:cs="Times New Roman"/>
          <w:sz w:val="28"/>
          <w:szCs w:val="28"/>
          <w:lang w:val="en-ZA"/>
        </w:rPr>
        <w:tab/>
        <w:t>t</w:t>
      </w:r>
      <w:r w:rsidR="00971D85" w:rsidRPr="00591216">
        <w:rPr>
          <w:rFonts w:cs="Times New Roman"/>
          <w:sz w:val="28"/>
          <w:szCs w:val="28"/>
          <w:lang w:val="en-ZA"/>
        </w:rPr>
        <w:t>he costs of report, supplementary reports, qualifying expenses</w:t>
      </w:r>
      <w:r w:rsidR="00536DD9" w:rsidRPr="00591216">
        <w:rPr>
          <w:rFonts w:cs="Times New Roman"/>
          <w:sz w:val="28"/>
          <w:szCs w:val="28"/>
          <w:lang w:val="en-ZA"/>
        </w:rPr>
        <w:t>,</w:t>
      </w:r>
      <w:r w:rsidR="00A00EAE" w:rsidRPr="00591216">
        <w:rPr>
          <w:rFonts w:cs="Times New Roman"/>
          <w:sz w:val="28"/>
          <w:szCs w:val="28"/>
          <w:lang w:val="en-ZA"/>
        </w:rPr>
        <w:t xml:space="preserve"> </w:t>
      </w:r>
      <w:r w:rsidR="00A00EAE" w:rsidRPr="00591216">
        <w:rPr>
          <w:rFonts w:cs="Times New Roman"/>
          <w:sz w:val="28"/>
          <w:szCs w:val="28"/>
          <w:lang w:val="en-ZA"/>
        </w:rPr>
        <w:tab/>
      </w:r>
      <w:r w:rsidR="00971D85" w:rsidRPr="00591216">
        <w:rPr>
          <w:rFonts w:cs="Times New Roman"/>
          <w:sz w:val="28"/>
          <w:szCs w:val="28"/>
          <w:lang w:val="en-ZA"/>
        </w:rPr>
        <w:t xml:space="preserve">joint minutes and reasonable day reservation fees in respect of </w:t>
      </w:r>
    </w:p>
    <w:p w14:paraId="6998429B" w14:textId="77777777" w:rsidR="00032336" w:rsidRPr="00536DD9" w:rsidRDefault="00971D85" w:rsidP="004615B4">
      <w:pPr>
        <w:pStyle w:val="Body"/>
        <w:spacing w:line="360" w:lineRule="auto"/>
        <w:ind w:left="2160"/>
        <w:jc w:val="both"/>
        <w:rPr>
          <w:rFonts w:cs="Times New Roman"/>
          <w:sz w:val="28"/>
          <w:szCs w:val="28"/>
        </w:rPr>
      </w:pPr>
      <w:r w:rsidRPr="00591216">
        <w:rPr>
          <w:rFonts w:cs="Times New Roman"/>
          <w:sz w:val="28"/>
          <w:szCs w:val="28"/>
          <w:lang w:val="en-ZA"/>
        </w:rPr>
        <w:lastRenderedPageBreak/>
        <w:t>plaintiffs’ merit expert witnesses</w:t>
      </w:r>
      <w:r w:rsidR="00A00EAE" w:rsidRPr="00591216">
        <w:rPr>
          <w:rFonts w:cs="Times New Roman"/>
          <w:sz w:val="28"/>
          <w:szCs w:val="28"/>
          <w:lang w:val="en-ZA"/>
        </w:rPr>
        <w:t>,</w:t>
      </w:r>
      <w:r w:rsidR="00536DD9" w:rsidRPr="00591216">
        <w:rPr>
          <w:rFonts w:cs="Times New Roman"/>
          <w:sz w:val="28"/>
          <w:szCs w:val="28"/>
          <w:lang w:val="en-ZA"/>
        </w:rPr>
        <w:t xml:space="preserve"> in</w:t>
      </w:r>
      <w:r w:rsidR="00A00EAE" w:rsidRPr="00591216">
        <w:rPr>
          <w:rFonts w:cs="Times New Roman"/>
          <w:sz w:val="28"/>
          <w:szCs w:val="28"/>
          <w:lang w:val="en-ZA"/>
        </w:rPr>
        <w:t xml:space="preserve"> respect of </w:t>
      </w:r>
      <w:r w:rsidRPr="00591216">
        <w:rPr>
          <w:rFonts w:cs="Times New Roman"/>
          <w:sz w:val="28"/>
          <w:szCs w:val="28"/>
          <w:lang w:val="en-ZA"/>
        </w:rPr>
        <w:t>Dr Swan and any other experts who have filed Rule 36(9) (a) and (b) notice in relation to the determina</w:t>
      </w:r>
      <w:r w:rsidR="00536DD9" w:rsidRPr="00591216">
        <w:rPr>
          <w:rFonts w:cs="Times New Roman"/>
          <w:sz w:val="28"/>
          <w:szCs w:val="28"/>
          <w:lang w:val="en-ZA"/>
        </w:rPr>
        <w:t>tion of the issue of l</w:t>
      </w:r>
      <w:r w:rsidRPr="00591216">
        <w:rPr>
          <w:rFonts w:cs="Times New Roman"/>
          <w:sz w:val="28"/>
          <w:szCs w:val="28"/>
          <w:lang w:val="en-ZA"/>
        </w:rPr>
        <w:t>iability</w:t>
      </w:r>
      <w:r w:rsidR="00536DD9" w:rsidRPr="00591216">
        <w:rPr>
          <w:rFonts w:cs="Times New Roman"/>
          <w:sz w:val="28"/>
          <w:szCs w:val="28"/>
          <w:lang w:val="en-ZA"/>
        </w:rPr>
        <w:t>.</w:t>
      </w:r>
    </w:p>
    <w:p w14:paraId="114036D6" w14:textId="77777777" w:rsidR="00536DD9" w:rsidRPr="00591216" w:rsidRDefault="00536DD9" w:rsidP="00536DD9">
      <w:pPr>
        <w:pStyle w:val="Body"/>
        <w:spacing w:line="360" w:lineRule="auto"/>
        <w:jc w:val="both"/>
        <w:rPr>
          <w:rFonts w:cs="Times New Roman"/>
          <w:sz w:val="28"/>
          <w:szCs w:val="28"/>
          <w:lang w:val="en-ZA"/>
        </w:rPr>
      </w:pPr>
    </w:p>
    <w:p w14:paraId="67847340" w14:textId="77777777" w:rsidR="00536DD9" w:rsidRPr="00591216" w:rsidRDefault="00536DD9" w:rsidP="00536DD9">
      <w:pPr>
        <w:pStyle w:val="Body"/>
        <w:spacing w:line="360" w:lineRule="auto"/>
        <w:jc w:val="both"/>
        <w:rPr>
          <w:rFonts w:cs="Times New Roman"/>
          <w:sz w:val="28"/>
          <w:szCs w:val="28"/>
          <w:lang w:val="en-ZA"/>
        </w:rPr>
      </w:pPr>
    </w:p>
    <w:p w14:paraId="5F465157" w14:textId="77777777" w:rsidR="00032336" w:rsidRDefault="00971D85">
      <w:pPr>
        <w:pStyle w:val="Unnumberedtext"/>
        <w:spacing w:before="240"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p>
    <w:p w14:paraId="27AB5072" w14:textId="77777777" w:rsidR="00032336" w:rsidRDefault="00971D85">
      <w:pPr>
        <w:pStyle w:val="Unnumberedtext"/>
        <w:spacing w:before="0"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N GQAMANA </w:t>
      </w:r>
    </w:p>
    <w:p w14:paraId="7239F715" w14:textId="77777777" w:rsidR="00032336" w:rsidRDefault="00971D85">
      <w:pPr>
        <w:pStyle w:val="Unnumberedtext"/>
        <w:spacing w:before="0"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JUDGE OF THE HIGH COURT </w:t>
      </w:r>
    </w:p>
    <w:p w14:paraId="34C8E062" w14:textId="77777777" w:rsidR="00032336" w:rsidRDefault="00032336">
      <w:pPr>
        <w:pStyle w:val="Body"/>
        <w:rPr>
          <w:b/>
          <w:bCs/>
          <w:sz w:val="28"/>
          <w:szCs w:val="28"/>
        </w:rPr>
      </w:pPr>
    </w:p>
    <w:p w14:paraId="1954DDE8" w14:textId="77777777" w:rsidR="00032336" w:rsidRDefault="00032336">
      <w:pPr>
        <w:pStyle w:val="Body"/>
        <w:rPr>
          <w:b/>
          <w:bCs/>
          <w:sz w:val="28"/>
          <w:szCs w:val="28"/>
        </w:rPr>
      </w:pPr>
    </w:p>
    <w:p w14:paraId="67D1B9A3" w14:textId="77777777" w:rsidR="00032336" w:rsidRDefault="00032336">
      <w:pPr>
        <w:pStyle w:val="Body"/>
        <w:rPr>
          <w:b/>
          <w:bCs/>
          <w:sz w:val="28"/>
          <w:szCs w:val="28"/>
        </w:rPr>
      </w:pPr>
    </w:p>
    <w:p w14:paraId="73CB906E" w14:textId="77777777" w:rsidR="00032336" w:rsidRDefault="00032336">
      <w:pPr>
        <w:pStyle w:val="BodyAA"/>
        <w:spacing w:line="360" w:lineRule="auto"/>
        <w:ind w:left="720" w:right="95" w:hanging="720"/>
        <w:jc w:val="both"/>
        <w:rPr>
          <w:rFonts w:ascii="Times New Roman" w:eastAsia="Times New Roman" w:hAnsi="Times New Roman" w:cs="Times New Roman"/>
          <w:b/>
          <w:bCs/>
          <w:sz w:val="28"/>
          <w:szCs w:val="28"/>
        </w:rPr>
      </w:pPr>
    </w:p>
    <w:p w14:paraId="6370D394" w14:textId="77777777" w:rsidR="00032336" w:rsidRDefault="00971D85">
      <w:pPr>
        <w:pStyle w:val="Body"/>
      </w:pPr>
      <w:r>
        <w:rPr>
          <w:rFonts w:ascii="Arial Unicode MS" w:hAnsi="Arial Unicode MS"/>
          <w:sz w:val="28"/>
          <w:szCs w:val="28"/>
        </w:rPr>
        <w:br w:type="page"/>
      </w:r>
    </w:p>
    <w:p w14:paraId="7A71CC46" w14:textId="77777777" w:rsidR="00032336" w:rsidRDefault="00971D85">
      <w:pPr>
        <w:pStyle w:val="BodyAA"/>
        <w:spacing w:line="360" w:lineRule="auto"/>
        <w:ind w:left="720" w:right="95" w:hanging="720"/>
        <w:jc w:val="both"/>
        <w:rPr>
          <w:rFonts w:ascii="Times New Roman" w:eastAsia="Times New Roman" w:hAnsi="Times New Roman" w:cs="Times New Roman"/>
          <w:b/>
          <w:bCs/>
          <w:sz w:val="28"/>
          <w:szCs w:val="28"/>
        </w:rPr>
      </w:pPr>
      <w:r>
        <w:rPr>
          <w:rFonts w:ascii="Times New Roman" w:hAnsi="Times New Roman"/>
          <w:b/>
          <w:bCs/>
          <w:sz w:val="28"/>
          <w:szCs w:val="28"/>
        </w:rPr>
        <w:lastRenderedPageBreak/>
        <w:t>APPEARANCES:</w:t>
      </w:r>
    </w:p>
    <w:p w14:paraId="7AB68EC4" w14:textId="77777777" w:rsidR="00032336" w:rsidRDefault="00032336">
      <w:pPr>
        <w:pStyle w:val="BodyA"/>
        <w:spacing w:line="360" w:lineRule="auto"/>
        <w:jc w:val="both"/>
        <w:rPr>
          <w:rFonts w:ascii="Times New Roman" w:eastAsia="Times New Roman" w:hAnsi="Times New Roman" w:cs="Times New Roman"/>
          <w:sz w:val="28"/>
          <w:szCs w:val="28"/>
        </w:rPr>
      </w:pPr>
    </w:p>
    <w:p w14:paraId="488FE06D" w14:textId="77777777" w:rsidR="00032336" w:rsidRDefault="00971D85">
      <w:pPr>
        <w:pStyle w:val="BodyA"/>
        <w:spacing w:line="360" w:lineRule="auto"/>
        <w:jc w:val="both"/>
        <w:rPr>
          <w:rFonts w:ascii="Times New Roman" w:eastAsia="Times New Roman" w:hAnsi="Times New Roman" w:cs="Times New Roman"/>
          <w:i/>
          <w:iCs/>
          <w:sz w:val="28"/>
          <w:szCs w:val="28"/>
        </w:rPr>
      </w:pPr>
      <w:r>
        <w:rPr>
          <w:rFonts w:ascii="Times New Roman" w:hAnsi="Times New Roman"/>
          <w:sz w:val="28"/>
          <w:szCs w:val="28"/>
        </w:rPr>
        <w:t>Counsel for the Plaintiff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Y Malunga  </w:t>
      </w:r>
    </w:p>
    <w:p w14:paraId="52A18CBD" w14:textId="77777777" w:rsidR="00032336" w:rsidRDefault="00971D85">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Instructed by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 Attorneys </w:t>
      </w:r>
    </w:p>
    <w:p w14:paraId="1AA11205" w14:textId="77777777" w:rsidR="00032336" w:rsidRDefault="00971D85">
      <w:pPr>
        <w:pStyle w:val="BodyA"/>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East London </w:t>
      </w:r>
    </w:p>
    <w:p w14:paraId="303CF7C0" w14:textId="77777777" w:rsidR="00032336" w:rsidRDefault="00032336">
      <w:pPr>
        <w:pStyle w:val="BodyA"/>
        <w:spacing w:line="360" w:lineRule="auto"/>
        <w:jc w:val="both"/>
        <w:rPr>
          <w:rFonts w:ascii="Times New Roman" w:eastAsia="Times New Roman" w:hAnsi="Times New Roman" w:cs="Times New Roman"/>
          <w:sz w:val="28"/>
          <w:szCs w:val="28"/>
        </w:rPr>
      </w:pPr>
    </w:p>
    <w:p w14:paraId="2DF9417D" w14:textId="77777777" w:rsidR="00032336" w:rsidRDefault="00971D85">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Counsel for the Defendant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i/>
          <w:iCs/>
          <w:sz w:val="28"/>
          <w:szCs w:val="28"/>
        </w:rPr>
        <w:t xml:space="preserve">Adv Simoyi </w:t>
      </w:r>
      <w:r>
        <w:rPr>
          <w:rFonts w:ascii="Times New Roman" w:eastAsia="Times New Roman" w:hAnsi="Times New Roman" w:cs="Times New Roman"/>
          <w:sz w:val="28"/>
          <w:szCs w:val="28"/>
        </w:rPr>
        <w:tab/>
      </w:r>
    </w:p>
    <w:p w14:paraId="4E522FDA" w14:textId="77777777" w:rsidR="00032336" w:rsidRDefault="00971D85">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Instructed by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State Attorneys </w:t>
      </w:r>
    </w:p>
    <w:p w14:paraId="4202970F" w14:textId="77777777" w:rsidR="00032336" w:rsidRDefault="00971D85">
      <w:pPr>
        <w:pStyle w:val="BodyA"/>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East London   </w:t>
      </w:r>
    </w:p>
    <w:p w14:paraId="786A049F" w14:textId="77777777" w:rsidR="00032336" w:rsidRDefault="00032336">
      <w:pPr>
        <w:pStyle w:val="BodyA"/>
        <w:spacing w:line="360" w:lineRule="auto"/>
        <w:jc w:val="both"/>
        <w:rPr>
          <w:rFonts w:ascii="Times New Roman" w:eastAsia="Times New Roman" w:hAnsi="Times New Roman" w:cs="Times New Roman"/>
          <w:sz w:val="28"/>
          <w:szCs w:val="28"/>
        </w:rPr>
      </w:pPr>
    </w:p>
    <w:p w14:paraId="1640305D" w14:textId="77777777" w:rsidR="00032336" w:rsidRDefault="00971D85">
      <w:pPr>
        <w:pStyle w:val="BodyA"/>
        <w:spacing w:line="360" w:lineRule="auto"/>
        <w:jc w:val="both"/>
        <w:rPr>
          <w:rFonts w:ascii="Times New Roman" w:eastAsia="Times New Roman" w:hAnsi="Times New Roman" w:cs="Times New Roman"/>
          <w:sz w:val="28"/>
          <w:szCs w:val="28"/>
        </w:rPr>
      </w:pPr>
      <w:r>
        <w:rPr>
          <w:rFonts w:ascii="Times New Roman" w:hAnsi="Times New Roman"/>
          <w:sz w:val="28"/>
          <w:szCs w:val="28"/>
        </w:rPr>
        <w:t>Dates heard on                                              :</w:t>
      </w:r>
      <w:r>
        <w:rPr>
          <w:rFonts w:ascii="Times New Roman" w:hAnsi="Times New Roman"/>
          <w:sz w:val="28"/>
          <w:szCs w:val="28"/>
        </w:rPr>
        <w:tab/>
      </w:r>
      <w:r>
        <w:rPr>
          <w:rFonts w:ascii="Times New Roman" w:hAnsi="Times New Roman"/>
          <w:sz w:val="28"/>
          <w:szCs w:val="28"/>
        </w:rPr>
        <w:tab/>
        <w:t xml:space="preserve">16, 17, 19 October 2023; 10 </w:t>
      </w:r>
    </w:p>
    <w:p w14:paraId="378C2924" w14:textId="77777777" w:rsidR="00032336" w:rsidRDefault="00971D85">
      <w:pPr>
        <w:pStyle w:val="BodyA"/>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November 2023 </w:t>
      </w:r>
    </w:p>
    <w:p w14:paraId="17131D40" w14:textId="77777777" w:rsidR="00032336" w:rsidRDefault="00971D85" w:rsidP="00536DD9">
      <w:pPr>
        <w:pStyle w:val="BodyAA"/>
        <w:spacing w:line="360" w:lineRule="auto"/>
        <w:ind w:right="95"/>
        <w:jc w:val="both"/>
        <w:rPr>
          <w:rFonts w:ascii="Times New Roman" w:eastAsia="Times New Roman" w:hAnsi="Times New Roman" w:cs="Times New Roman"/>
          <w:sz w:val="28"/>
          <w:szCs w:val="28"/>
        </w:rPr>
      </w:pPr>
      <w:r>
        <w:rPr>
          <w:rFonts w:ascii="Times New Roman" w:hAnsi="Times New Roman"/>
          <w:sz w:val="28"/>
          <w:szCs w:val="28"/>
        </w:rPr>
        <w:t>Judgment Delivered 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031BE">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ab/>
      </w:r>
      <w:r w:rsidR="001031BE">
        <w:rPr>
          <w:rFonts w:ascii="Times New Roman" w:hAnsi="Times New Roman"/>
          <w:sz w:val="28"/>
          <w:szCs w:val="28"/>
        </w:rPr>
        <w:tab/>
        <w:t>19</w:t>
      </w:r>
      <w:r w:rsidR="00DF2FA3">
        <w:rPr>
          <w:rFonts w:ascii="Times New Roman" w:hAnsi="Times New Roman"/>
          <w:sz w:val="28"/>
          <w:szCs w:val="28"/>
        </w:rPr>
        <w:t xml:space="preserve"> </w:t>
      </w:r>
      <w:r w:rsidR="00536DD9">
        <w:rPr>
          <w:rFonts w:ascii="Times New Roman" w:hAnsi="Times New Roman"/>
          <w:sz w:val="28"/>
          <w:szCs w:val="28"/>
        </w:rPr>
        <w:t>March</w:t>
      </w:r>
      <w:r>
        <w:rPr>
          <w:rFonts w:ascii="Times New Roman" w:hAnsi="Times New Roman"/>
          <w:sz w:val="28"/>
          <w:szCs w:val="28"/>
        </w:rPr>
        <w:t xml:space="preserve"> 2024 </w:t>
      </w:r>
    </w:p>
    <w:p w14:paraId="5355EB8D" w14:textId="77777777" w:rsidR="00032336" w:rsidRDefault="00971D85">
      <w:pPr>
        <w:pStyle w:val="BodyAA"/>
        <w:spacing w:line="360" w:lineRule="auto"/>
        <w:ind w:right="95"/>
        <w:jc w:val="both"/>
        <w:rPr>
          <w:rFonts w:ascii="Times New Roman" w:eastAsia="Times New Roman" w:hAnsi="Times New Roman" w:cs="Times New Roman"/>
          <w:sz w:val="28"/>
          <w:szCs w:val="28"/>
        </w:rPr>
      </w:pPr>
      <w:r>
        <w:rPr>
          <w:rFonts w:ascii="Times New Roman" w:hAnsi="Times New Roman"/>
          <w:sz w:val="28"/>
          <w:szCs w:val="28"/>
        </w:rPr>
        <w:t xml:space="preserve"> </w:t>
      </w:r>
    </w:p>
    <w:p w14:paraId="223A6F1E" w14:textId="77777777" w:rsidR="00032336" w:rsidRDefault="00032336">
      <w:pPr>
        <w:pStyle w:val="Unnumberedtext"/>
        <w:spacing w:before="240"/>
      </w:pPr>
    </w:p>
    <w:sectPr w:rsidR="0003233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1777D" w14:textId="77777777" w:rsidR="00E05FD9" w:rsidRDefault="00E05FD9">
      <w:r>
        <w:separator/>
      </w:r>
    </w:p>
  </w:endnote>
  <w:endnote w:type="continuationSeparator" w:id="0">
    <w:p w14:paraId="5FFDDACE" w14:textId="77777777" w:rsidR="00E05FD9" w:rsidRDefault="00E0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89BC" w14:textId="77777777" w:rsidR="00032336" w:rsidRDefault="00032336">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8045E" w14:textId="77777777" w:rsidR="00E05FD9" w:rsidRDefault="00E05FD9">
      <w:r>
        <w:separator/>
      </w:r>
    </w:p>
  </w:footnote>
  <w:footnote w:type="continuationSeparator" w:id="0">
    <w:p w14:paraId="6783374B" w14:textId="77777777" w:rsidR="00E05FD9" w:rsidRDefault="00E05FD9">
      <w:r>
        <w:continuationSeparator/>
      </w:r>
    </w:p>
  </w:footnote>
  <w:footnote w:type="continuationNotice" w:id="1">
    <w:p w14:paraId="36B5F253" w14:textId="77777777" w:rsidR="00E05FD9" w:rsidRDefault="00E05FD9"/>
  </w:footnote>
  <w:footnote w:id="2">
    <w:p w14:paraId="35D9DC72" w14:textId="541AF8CD" w:rsidR="00595EE3" w:rsidRPr="00595EE3" w:rsidRDefault="00595EE3">
      <w:pPr>
        <w:pStyle w:val="FootnoteText"/>
        <w:rPr>
          <w:lang w:val="en-ZA"/>
        </w:rPr>
      </w:pPr>
      <w:r>
        <w:rPr>
          <w:rStyle w:val="FootnoteReference"/>
        </w:rPr>
        <w:footnoteRef/>
      </w:r>
      <w:r w:rsidRPr="00595EE3">
        <w:rPr>
          <w:lang w:val="en-ZA"/>
        </w:rPr>
        <w:t xml:space="preserve"> A G2P1 would describe a</w:t>
      </w:r>
      <w:r>
        <w:rPr>
          <w:lang w:val="en-ZA"/>
        </w:rPr>
        <w:t xml:space="preserve"> female who has been pregnant twice, had one miscarriage at 8 weeks, and one live at term.</w:t>
      </w:r>
    </w:p>
  </w:footnote>
  <w:footnote w:id="3">
    <w:p w14:paraId="11687ADD" w14:textId="56329323" w:rsidR="00032336" w:rsidRPr="004A427A" w:rsidRDefault="00971D85">
      <w:pPr>
        <w:pStyle w:val="Footnote"/>
        <w:rPr>
          <w:lang w:val="en-ZA"/>
        </w:rPr>
      </w:pPr>
      <w:r>
        <w:rPr>
          <w:vertAlign w:val="superscript"/>
        </w:rPr>
        <w:footnoteRef/>
      </w:r>
      <w:r w:rsidRPr="004A427A">
        <w:rPr>
          <w:rFonts w:eastAsia="Arial Unicode MS" w:cs="Arial Unicode MS"/>
          <w:lang w:val="en-ZA"/>
        </w:rPr>
        <w:t xml:space="preserve"> 1966 </w:t>
      </w:r>
      <w:r w:rsidR="00F90F1F" w:rsidRPr="004A427A">
        <w:rPr>
          <w:rFonts w:eastAsia="Arial Unicode MS" w:cs="Arial Unicode MS"/>
          <w:lang w:val="en-ZA"/>
        </w:rPr>
        <w:t>(</w:t>
      </w:r>
      <w:r w:rsidRPr="004A427A">
        <w:rPr>
          <w:rFonts w:eastAsia="Arial Unicode MS" w:cs="Arial Unicode MS"/>
          <w:lang w:val="en-ZA"/>
        </w:rPr>
        <w:t>2</w:t>
      </w:r>
      <w:r w:rsidR="00F90F1F" w:rsidRPr="004A427A">
        <w:rPr>
          <w:rFonts w:eastAsia="Arial Unicode MS" w:cs="Arial Unicode MS"/>
          <w:lang w:val="en-ZA"/>
        </w:rPr>
        <w:t>)</w:t>
      </w:r>
      <w:r w:rsidRPr="004A427A">
        <w:rPr>
          <w:rFonts w:eastAsia="Arial Unicode MS" w:cs="Arial Unicode MS"/>
          <w:lang w:val="en-ZA"/>
        </w:rPr>
        <w:t xml:space="preserve"> SA 428 (A) 430E</w:t>
      </w:r>
      <w:r w:rsidR="00935989" w:rsidRPr="004A427A">
        <w:rPr>
          <w:rFonts w:eastAsia="Arial Unicode MS" w:cs="Arial Unicode MS"/>
          <w:lang w:val="en-ZA"/>
        </w:rPr>
        <w:t>.</w:t>
      </w:r>
    </w:p>
  </w:footnote>
  <w:footnote w:id="4">
    <w:p w14:paraId="703E22B6" w14:textId="7A362A0B" w:rsidR="00032336" w:rsidRDefault="00971D85">
      <w:pPr>
        <w:pStyle w:val="Footnote"/>
      </w:pPr>
      <w:r>
        <w:rPr>
          <w:vertAlign w:val="superscript"/>
        </w:rPr>
        <w:footnoteRef/>
      </w:r>
      <w:r>
        <w:rPr>
          <w:rFonts w:eastAsia="Arial Unicode MS" w:cs="Arial Unicode MS"/>
        </w:rPr>
        <w:t xml:space="preserve"> On 23 January 2017</w:t>
      </w:r>
      <w:r w:rsidR="004A427A">
        <w:rPr>
          <w:rFonts w:eastAsia="Arial Unicode MS" w:cs="Arial Unicode MS"/>
        </w:rPr>
        <w:t>.</w:t>
      </w:r>
    </w:p>
  </w:footnote>
  <w:footnote w:id="5">
    <w:p w14:paraId="1AC68353" w14:textId="77777777" w:rsidR="00032336" w:rsidRDefault="00971D85">
      <w:pPr>
        <w:pStyle w:val="Footnote"/>
      </w:pPr>
      <w:r>
        <w:rPr>
          <w:vertAlign w:val="superscript"/>
        </w:rPr>
        <w:footnoteRef/>
      </w:r>
      <w:r>
        <w:rPr>
          <w:rFonts w:eastAsia="Arial Unicode MS" w:cs="Arial Unicode MS"/>
        </w:rPr>
        <w:t xml:space="preserve"> The sister on duty at labour ward on the night in question.</w:t>
      </w:r>
    </w:p>
  </w:footnote>
  <w:footnote w:id="6">
    <w:p w14:paraId="4CA8CD82" w14:textId="77777777" w:rsidR="00032336" w:rsidRDefault="00971D85">
      <w:pPr>
        <w:pStyle w:val="Footnote"/>
      </w:pPr>
      <w:r>
        <w:rPr>
          <w:vertAlign w:val="superscript"/>
        </w:rPr>
        <w:footnoteRef/>
      </w:r>
      <w:r>
        <w:rPr>
          <w:rFonts w:eastAsia="Arial Unicode MS" w:cs="Arial Unicode MS"/>
        </w:rPr>
        <w:t xml:space="preserve"> Which is suggestive of a baby who was not in distress.</w:t>
      </w:r>
    </w:p>
  </w:footnote>
  <w:footnote w:id="7">
    <w:p w14:paraId="02E0E393" w14:textId="0F74006C" w:rsidR="00032336" w:rsidRPr="0072114D" w:rsidRDefault="00971D85">
      <w:pPr>
        <w:pStyle w:val="Footnote"/>
        <w:rPr>
          <w:rFonts w:ascii="Arial Black" w:hAnsi="Arial Black"/>
        </w:rPr>
      </w:pPr>
      <w:r>
        <w:rPr>
          <w:vertAlign w:val="superscript"/>
        </w:rPr>
        <w:footnoteRef/>
      </w:r>
      <w:r>
        <w:rPr>
          <w:rFonts w:eastAsia="Arial Unicode MS" w:cs="Arial Unicode MS"/>
        </w:rPr>
        <w:t xml:space="preserve"> Ms Mangesana:  I was trying to get her co-operation because I wanted her to understand that she must not push before she was fully dilated. I told her she must not push</w:t>
      </w:r>
      <w:r w:rsidR="000C3A12">
        <w:rPr>
          <w:rFonts w:eastAsia="Arial Unicode MS" w:cs="Arial Unicode MS"/>
        </w:rPr>
        <w:t xml:space="preserve"> </w:t>
      </w:r>
      <w:r>
        <w:rPr>
          <w:rFonts w:eastAsia="Arial Unicode MS" w:cs="Arial Unicode MS"/>
        </w:rPr>
        <w:t>because that may even injure the baby. As she was pushing continuously without stop, she would possibly injure the baby …..</w:t>
      </w:r>
      <w:r w:rsidR="0072114D">
        <w:rPr>
          <w:rFonts w:ascii="Arial Black" w:eastAsia="Arial Unicode MS" w:hAnsi="Arial Black" w:cs="Arial Unicode MS"/>
        </w:rPr>
        <w:t>.</w:t>
      </w:r>
    </w:p>
  </w:footnote>
  <w:footnote w:id="8">
    <w:p w14:paraId="08872EBC" w14:textId="77777777" w:rsidR="00032336" w:rsidRDefault="00971D85">
      <w:pPr>
        <w:pStyle w:val="Footnote"/>
      </w:pPr>
      <w:r>
        <w:rPr>
          <w:vertAlign w:val="superscript"/>
        </w:rPr>
        <w:footnoteRef/>
      </w:r>
      <w:r>
        <w:rPr>
          <w:rFonts w:eastAsia="Arial Unicode MS" w:cs="Arial Unicode MS"/>
        </w:rPr>
        <w:t xml:space="preserve"> Normal blood pressure level is less than 120/60</w:t>
      </w:r>
    </w:p>
  </w:footnote>
  <w:footnote w:id="9">
    <w:p w14:paraId="45189BD8" w14:textId="47CB3D39" w:rsidR="00032336" w:rsidRDefault="00971D85" w:rsidP="000C3A12">
      <w:pPr>
        <w:pStyle w:val="Footnote"/>
        <w:jc w:val="both"/>
      </w:pPr>
      <w:r>
        <w:rPr>
          <w:vertAlign w:val="superscript"/>
        </w:rPr>
        <w:footnoteRef/>
      </w:r>
      <w:r>
        <w:rPr>
          <w:rFonts w:eastAsia="Arial Unicode MS" w:cs="Arial Unicode MS"/>
        </w:rPr>
        <w:t xml:space="preserve"> The size, number, lie,</w:t>
      </w:r>
      <w:r w:rsidR="00852D35">
        <w:rPr>
          <w:rFonts w:eastAsia="Arial Unicode MS" w:cs="Arial Unicode MS"/>
        </w:rPr>
        <w:t xml:space="preserve"> </w:t>
      </w:r>
      <w:r>
        <w:rPr>
          <w:rFonts w:eastAsia="Arial Unicode MS" w:cs="Arial Unicode MS"/>
        </w:rPr>
        <w:t>position and presentation.</w:t>
      </w:r>
    </w:p>
  </w:footnote>
  <w:footnote w:id="10">
    <w:p w14:paraId="5C1F8B1E" w14:textId="60C02EAB" w:rsidR="00032336" w:rsidRDefault="00971D85" w:rsidP="000C3A12">
      <w:pPr>
        <w:pStyle w:val="Footnote"/>
        <w:jc w:val="both"/>
      </w:pPr>
      <w:r>
        <w:rPr>
          <w:vertAlign w:val="superscript"/>
        </w:rPr>
        <w:footnoteRef/>
      </w:r>
      <w:r>
        <w:rPr>
          <w:rFonts w:eastAsia="Arial Unicode MS" w:cs="Arial Unicode MS"/>
        </w:rPr>
        <w:t xml:space="preserve"> Meaning the baby is head down, chin tucked to chest,</w:t>
      </w:r>
      <w:r w:rsidR="00852D35">
        <w:rPr>
          <w:rFonts w:eastAsia="Arial Unicode MS" w:cs="Arial Unicode MS"/>
        </w:rPr>
        <w:t xml:space="preserve"> </w:t>
      </w:r>
      <w:r>
        <w:rPr>
          <w:rFonts w:eastAsia="Arial Unicode MS" w:cs="Arial Unicode MS"/>
        </w:rPr>
        <w:t>facing the mother’s back.</w:t>
      </w:r>
    </w:p>
  </w:footnote>
  <w:footnote w:id="11">
    <w:p w14:paraId="4128F0C4" w14:textId="625CC598" w:rsidR="00032336" w:rsidRDefault="00971D85" w:rsidP="000C3A12">
      <w:pPr>
        <w:pStyle w:val="Footnote"/>
        <w:jc w:val="both"/>
      </w:pPr>
      <w:r>
        <w:rPr>
          <w:vertAlign w:val="superscript"/>
        </w:rPr>
        <w:footnoteRef/>
      </w:r>
      <w:r>
        <w:rPr>
          <w:rFonts w:eastAsia="Arial Unicode MS" w:cs="Arial Unicode MS"/>
        </w:rPr>
        <w:t xml:space="preserve"> The CTG is used during labour to measure the fetal heart rate at the same time it measures the contractions in the uterus to monitor the fetal for any signs of distress.</w:t>
      </w:r>
    </w:p>
  </w:footnote>
  <w:footnote w:id="12">
    <w:p w14:paraId="5AA95423" w14:textId="77777777" w:rsidR="00032336" w:rsidRDefault="00971D85" w:rsidP="000C3A12">
      <w:pPr>
        <w:pStyle w:val="Footnote"/>
        <w:jc w:val="both"/>
      </w:pPr>
      <w:r>
        <w:rPr>
          <w:vertAlign w:val="superscript"/>
        </w:rPr>
        <w:footnoteRef/>
      </w:r>
      <w:r>
        <w:rPr>
          <w:rFonts w:eastAsia="Arial Unicode MS" w:cs="Arial Unicode MS"/>
        </w:rPr>
        <w:t xml:space="preserve"> Fetal macrosomia</w:t>
      </w:r>
    </w:p>
  </w:footnote>
  <w:footnote w:id="13">
    <w:p w14:paraId="2D0DA0C0" w14:textId="77777777" w:rsidR="00032336" w:rsidRDefault="00971D85" w:rsidP="000C3A12">
      <w:pPr>
        <w:pStyle w:val="Footnote"/>
        <w:jc w:val="both"/>
      </w:pPr>
      <w:r>
        <w:rPr>
          <w:vertAlign w:val="superscript"/>
        </w:rPr>
        <w:footnoteRef/>
      </w:r>
      <w:r>
        <w:rPr>
          <w:rFonts w:eastAsia="Arial Unicode MS" w:cs="Arial Unicode MS"/>
        </w:rPr>
        <w:t xml:space="preserve"> A partogram is a measure for evaluating the progress of labour graphically.</w:t>
      </w:r>
    </w:p>
  </w:footnote>
  <w:footnote w:id="14">
    <w:p w14:paraId="7EDCBE03" w14:textId="77777777" w:rsidR="00032336" w:rsidRDefault="00971D85" w:rsidP="000C3A12">
      <w:pPr>
        <w:pStyle w:val="Footnote"/>
        <w:jc w:val="both"/>
      </w:pPr>
      <w:r>
        <w:rPr>
          <w:vertAlign w:val="superscript"/>
        </w:rPr>
        <w:footnoteRef/>
      </w:r>
      <w:r>
        <w:rPr>
          <w:rFonts w:eastAsia="Arial Unicode MS" w:cs="Arial Unicode MS"/>
        </w:rPr>
        <w:t xml:space="preserve"> Meconium aspiration syndrome occurs when a newborn infant breathes a mixture of meconium and amniotic fluid into the lungs around the time of delivery. </w:t>
      </w:r>
    </w:p>
  </w:footnote>
  <w:footnote w:id="15">
    <w:p w14:paraId="7572783D" w14:textId="77777777" w:rsidR="00032336" w:rsidRDefault="00971D85" w:rsidP="000C3A12">
      <w:pPr>
        <w:pStyle w:val="Footnote"/>
        <w:jc w:val="both"/>
      </w:pPr>
      <w:r>
        <w:rPr>
          <w:vertAlign w:val="superscript"/>
        </w:rPr>
        <w:footnoteRef/>
      </w:r>
      <w:r>
        <w:rPr>
          <w:rFonts w:eastAsia="Arial Unicode MS" w:cs="Arial Unicode MS"/>
        </w:rPr>
        <w:t xml:space="preserve"> Mr Malunga: Okay there is no entry before the contraction? Ms Mangesana: No sir. Mr Malunga: Why is that?  Ms Masengana : Here I was using the transducer just to see the fetal heart rate . I was not oscillating.   Mr Malunga: Is that in keeping with proper record keeping? Ms Masengana : No, sir.</w:t>
      </w:r>
    </w:p>
  </w:footnote>
  <w:footnote w:id="16">
    <w:p w14:paraId="437BC5CE" w14:textId="77777777" w:rsidR="00032336" w:rsidRDefault="00971D85" w:rsidP="000C3A12">
      <w:pPr>
        <w:pStyle w:val="Footnote"/>
        <w:jc w:val="both"/>
      </w:pPr>
      <w:r>
        <w:rPr>
          <w:vertAlign w:val="superscript"/>
        </w:rPr>
        <w:footnoteRef/>
      </w:r>
      <w:r>
        <w:rPr>
          <w:rFonts w:eastAsia="Arial Unicode MS" w:cs="Arial Unicode MS"/>
        </w:rPr>
        <w:t xml:space="preserve"> The use of the Rule of Ps, meaning one has to check the condition of the Patient, Power i.e</w:t>
      </w:r>
      <w:r w:rsidR="000C3A12">
        <w:rPr>
          <w:rFonts w:eastAsia="Arial Unicode MS" w:cs="Arial Unicode MS"/>
        </w:rPr>
        <w:t>.</w:t>
      </w:r>
      <w:r>
        <w:rPr>
          <w:rFonts w:eastAsia="Arial Unicode MS" w:cs="Arial Unicode MS"/>
        </w:rPr>
        <w:t xml:space="preserve"> uterine contractions,</w:t>
      </w:r>
      <w:r w:rsidR="000C3A12">
        <w:rPr>
          <w:rFonts w:eastAsia="Arial Unicode MS" w:cs="Arial Unicode MS"/>
        </w:rPr>
        <w:t xml:space="preserve"> </w:t>
      </w:r>
      <w:r>
        <w:rPr>
          <w:rFonts w:eastAsia="Arial Unicode MS" w:cs="Arial Unicode MS"/>
        </w:rPr>
        <w:t>the Passenger</w:t>
      </w:r>
      <w:r w:rsidR="000C3A12">
        <w:rPr>
          <w:rFonts w:eastAsia="Arial Unicode MS" w:cs="Arial Unicode MS"/>
        </w:rPr>
        <w:t xml:space="preserve"> </w:t>
      </w:r>
      <w:r>
        <w:rPr>
          <w:rFonts w:eastAsia="Arial Unicode MS" w:cs="Arial Unicode MS"/>
        </w:rPr>
        <w:t>(the fetus) condition, ones has to look for signs of fetal distress, fetal size,fetal lie, fetal presentation and position and the level of the presenting part and Passage - the pelvic size and shape, cervix .</w:t>
      </w:r>
    </w:p>
  </w:footnote>
  <w:footnote w:id="17">
    <w:p w14:paraId="7E603D3C" w14:textId="77777777" w:rsidR="00032336" w:rsidRDefault="00971D85">
      <w:pPr>
        <w:pStyle w:val="Footnote"/>
      </w:pPr>
      <w:r>
        <w:rPr>
          <w:vertAlign w:val="superscript"/>
        </w:rPr>
        <w:footnoteRef/>
      </w:r>
      <w:r>
        <w:rPr>
          <w:rFonts w:eastAsia="Arial Unicode MS" w:cs="Arial Unicode MS"/>
        </w:rPr>
        <w:t xml:space="preserve"> Tocolysis is an obstetrical procedure carried out with the use of medications with the purpose of delaying the delivery of a fetus in women presenting preterm contractions.</w:t>
      </w:r>
    </w:p>
  </w:footnote>
  <w:footnote w:id="18">
    <w:p w14:paraId="4D1A18FD" w14:textId="77777777" w:rsidR="00032336" w:rsidRDefault="00971D85">
      <w:pPr>
        <w:pStyle w:val="Footnote"/>
      </w:pPr>
      <w:r>
        <w:rPr>
          <w:vertAlign w:val="superscript"/>
        </w:rPr>
        <w:footnoteRef/>
      </w:r>
      <w:r>
        <w:rPr>
          <w:rFonts w:eastAsia="Arial Unicode MS" w:cs="Arial Unicode MS"/>
        </w:rPr>
        <w:t xml:space="preserve"> Fetal heart rate was 133 bpm.</w:t>
      </w:r>
    </w:p>
  </w:footnote>
  <w:footnote w:id="19">
    <w:p w14:paraId="7D3D74DA" w14:textId="77777777" w:rsidR="00032336" w:rsidRDefault="00971D85">
      <w:pPr>
        <w:pStyle w:val="Footnote"/>
      </w:pPr>
      <w:r>
        <w:rPr>
          <w:vertAlign w:val="superscript"/>
        </w:rPr>
        <w:footnoteRef/>
      </w:r>
      <w:r>
        <w:rPr>
          <w:rFonts w:eastAsia="Arial Unicode MS" w:cs="Arial Unicode MS"/>
        </w:rPr>
        <w:t xml:space="preserve"> Dr Kara and Dr Kganane.</w:t>
      </w:r>
    </w:p>
  </w:footnote>
  <w:footnote w:id="20">
    <w:p w14:paraId="39B8D252" w14:textId="77777777" w:rsidR="00032336" w:rsidRDefault="00971D85">
      <w:pPr>
        <w:pStyle w:val="Footnote"/>
      </w:pPr>
      <w:r>
        <w:rPr>
          <w:vertAlign w:val="superscript"/>
        </w:rPr>
        <w:footnoteRef/>
      </w:r>
      <w:r>
        <w:rPr>
          <w:rFonts w:eastAsia="Arial Unicode MS" w:cs="Arial Unicode MS"/>
        </w:rPr>
        <w:t xml:space="preserve"> Dr Macdonald and Dr Kamolane</w:t>
      </w:r>
    </w:p>
  </w:footnote>
  <w:footnote w:id="21">
    <w:p w14:paraId="026968D6" w14:textId="77777777" w:rsidR="00032336" w:rsidRDefault="00971D85">
      <w:pPr>
        <w:pStyle w:val="Footnote"/>
      </w:pPr>
      <w:r>
        <w:rPr>
          <w:vertAlign w:val="superscript"/>
        </w:rPr>
        <w:footnoteRef/>
      </w:r>
      <w:r>
        <w:rPr>
          <w:rFonts w:eastAsia="Arial Unicode MS" w:cs="Arial Unicode MS"/>
        </w:rPr>
        <w:t xml:space="preserve"> Dr Swan and Dr Mbokota.</w:t>
      </w:r>
    </w:p>
  </w:footnote>
  <w:footnote w:id="22">
    <w:p w14:paraId="20E79370" w14:textId="77777777" w:rsidR="00032336" w:rsidRDefault="00971D85">
      <w:pPr>
        <w:pStyle w:val="Footnote"/>
      </w:pPr>
      <w:r>
        <w:rPr>
          <w:vertAlign w:val="superscript"/>
        </w:rPr>
        <w:footnoteRef/>
      </w:r>
      <w:r>
        <w:rPr>
          <w:rFonts w:eastAsia="Arial Unicode MS" w:cs="Arial Unicode MS"/>
        </w:rPr>
        <w:t xml:space="preserve"> This is the period from the onset of labour until the end of the third stage of labour.</w:t>
      </w:r>
    </w:p>
  </w:footnote>
  <w:footnote w:id="23">
    <w:p w14:paraId="6F100448" w14:textId="77777777" w:rsidR="00032336" w:rsidRDefault="00971D85">
      <w:pPr>
        <w:pStyle w:val="Footnote"/>
      </w:pPr>
      <w:r>
        <w:rPr>
          <w:vertAlign w:val="superscript"/>
        </w:rPr>
        <w:footnoteRef/>
      </w:r>
      <w:r>
        <w:rPr>
          <w:rFonts w:eastAsia="Arial Unicode MS" w:cs="Arial Unicode MS"/>
        </w:rPr>
        <w:t xml:space="preserve"> She was HIV positive which is a risk factor</w:t>
      </w:r>
    </w:p>
  </w:footnote>
  <w:footnote w:id="24">
    <w:p w14:paraId="548131C5" w14:textId="77777777" w:rsidR="00032336" w:rsidRDefault="00971D85">
      <w:pPr>
        <w:pStyle w:val="Footnote"/>
      </w:pPr>
      <w:r>
        <w:rPr>
          <w:vertAlign w:val="superscript"/>
        </w:rPr>
        <w:footnoteRef/>
      </w:r>
      <w:r>
        <w:rPr>
          <w:rFonts w:eastAsia="Arial Unicode MS" w:cs="Arial Unicode MS"/>
        </w:rPr>
        <w:t>Gross Motor Function Classification System Level V meaning that all areas of motor function are limited.</w:t>
      </w:r>
    </w:p>
  </w:footnote>
  <w:footnote w:id="25">
    <w:p w14:paraId="7B5F36E4" w14:textId="77777777" w:rsidR="00032336" w:rsidRDefault="00971D85">
      <w:pPr>
        <w:pStyle w:val="Footnote"/>
      </w:pPr>
      <w:r>
        <w:rPr>
          <w:vertAlign w:val="superscript"/>
        </w:rPr>
        <w:footnoteRef/>
      </w:r>
      <w:r>
        <w:rPr>
          <w:rFonts w:eastAsia="Arial Unicode MS" w:cs="Arial Unicode MS"/>
        </w:rPr>
        <w:t xml:space="preserve"> Lack of oxygen to the brain.</w:t>
      </w:r>
    </w:p>
  </w:footnote>
  <w:footnote w:id="26">
    <w:p w14:paraId="0EC9D15A" w14:textId="77777777" w:rsidR="00032336" w:rsidRDefault="00971D85">
      <w:pPr>
        <w:pStyle w:val="Footnote"/>
      </w:pPr>
      <w:r>
        <w:rPr>
          <w:vertAlign w:val="superscript"/>
        </w:rPr>
        <w:footnoteRef/>
      </w:r>
      <w:r>
        <w:rPr>
          <w:rFonts w:eastAsia="Arial Unicode MS" w:cs="Arial Unicode MS"/>
        </w:rPr>
        <w:t xml:space="preserve"> That is the period shortly before, during and immediately after birth.</w:t>
      </w:r>
    </w:p>
  </w:footnote>
  <w:footnote w:id="27">
    <w:p w14:paraId="6F711B5F" w14:textId="77777777" w:rsidR="00032336" w:rsidRDefault="00971D85">
      <w:pPr>
        <w:pStyle w:val="Footnote"/>
      </w:pPr>
      <w:r>
        <w:rPr>
          <w:vertAlign w:val="superscript"/>
        </w:rPr>
        <w:footnoteRef/>
      </w:r>
      <w:r>
        <w:rPr>
          <w:rFonts w:eastAsia="Arial Unicode MS" w:cs="Arial Unicode MS"/>
        </w:rPr>
        <w:t xml:space="preserve"> This is a type of brain damage caused by lack of oxygen to the brain before or shortly after birth. </w:t>
      </w:r>
    </w:p>
  </w:footnote>
  <w:footnote w:id="28">
    <w:p w14:paraId="6133F5C2" w14:textId="77777777" w:rsidR="00032336" w:rsidRDefault="00971D85">
      <w:pPr>
        <w:pStyle w:val="Footnote"/>
      </w:pPr>
      <w:r>
        <w:rPr>
          <w:vertAlign w:val="superscript"/>
        </w:rPr>
        <w:footnoteRef/>
      </w:r>
      <w:r>
        <w:rPr>
          <w:rFonts w:eastAsia="Arial Unicode MS" w:cs="Arial Unicode MS"/>
        </w:rPr>
        <w:t xml:space="preserve"> TY obo MY v MEC for Health, Gauteng Province Case No: CA 18/2022 judgment delivered on 8 March 2024.</w:t>
      </w:r>
    </w:p>
  </w:footnote>
  <w:footnote w:id="29">
    <w:p w14:paraId="21680332" w14:textId="77777777" w:rsidR="00032336" w:rsidRDefault="00971D85">
      <w:pPr>
        <w:pStyle w:val="Footnote"/>
      </w:pPr>
      <w:r>
        <w:rPr>
          <w:vertAlign w:val="superscript"/>
        </w:rPr>
        <w:footnoteRef/>
      </w:r>
      <w:r>
        <w:rPr>
          <w:rFonts w:eastAsia="Arial Unicode MS" w:cs="Arial Unicode MS"/>
        </w:rPr>
        <w:t xml:space="preserve"> Michael and another v Linksfield Park Clinic Pty Ltd and another 2001 3 SA 1188 (SCA) and Oppelt v Head, Department of Health Provincial Administration: Western Cape 2016 1 SA 325 (CC) at 35.</w:t>
      </w:r>
    </w:p>
  </w:footnote>
  <w:footnote w:id="30">
    <w:p w14:paraId="2E4F6856" w14:textId="77777777" w:rsidR="00032336" w:rsidRDefault="00971D85">
      <w:pPr>
        <w:pStyle w:val="Footnote"/>
      </w:pPr>
      <w:r>
        <w:rPr>
          <w:vertAlign w:val="superscript"/>
        </w:rPr>
        <w:footnoteRef/>
      </w:r>
      <w:r>
        <w:rPr>
          <w:rFonts w:eastAsia="Arial Unicode MS" w:cs="Arial Unicode MS"/>
        </w:rPr>
        <w:t xml:space="preserve"> AM and another v MEC for Health, Western Cape 2021 3 SA 337 (SCA), PriceWaterhouseCoopers Inc and others v National Potato CO-Operative Ltd and another [2015] 2 ALL SA 403 (SCA).</w:t>
      </w:r>
    </w:p>
  </w:footnote>
  <w:footnote w:id="31">
    <w:p w14:paraId="3762768C" w14:textId="77777777" w:rsidR="00032336" w:rsidRDefault="00971D85">
      <w:pPr>
        <w:pStyle w:val="Footnote"/>
      </w:pPr>
      <w:r>
        <w:rPr>
          <w:vertAlign w:val="superscript"/>
        </w:rPr>
        <w:footnoteRef/>
      </w:r>
      <w:r>
        <w:rPr>
          <w:rFonts w:eastAsia="Arial Unicode MS" w:cs="Arial Unicode MS"/>
        </w:rPr>
        <w:t xml:space="preserve"> Fourth Edition 2016.</w:t>
      </w:r>
    </w:p>
  </w:footnote>
  <w:footnote w:id="32">
    <w:p w14:paraId="7D32D711" w14:textId="77777777" w:rsidR="00543159" w:rsidRDefault="00543159" w:rsidP="00543159">
      <w:pPr>
        <w:pStyle w:val="Footnote"/>
        <w:jc w:val="both"/>
      </w:pPr>
      <w:r>
        <w:rPr>
          <w:vertAlign w:val="superscript"/>
        </w:rPr>
        <w:footnoteRef/>
      </w:r>
      <w:r>
        <w:rPr>
          <w:rFonts w:eastAsia="Arial Unicode MS" w:cs="Arial Unicode MS"/>
        </w:rPr>
        <w:t xml:space="preserve"> Yes madam, do you know why this patient was referred to Cecelia Makhiwane hospital?</w:t>
      </w:r>
    </w:p>
    <w:p w14:paraId="2271934D" w14:textId="77777777" w:rsidR="00543159" w:rsidRDefault="00543159" w:rsidP="00543159">
      <w:pPr>
        <w:pStyle w:val="Footnote"/>
        <w:jc w:val="both"/>
      </w:pPr>
      <w:r>
        <w:rPr>
          <w:rFonts w:eastAsia="Arial Unicode MS" w:cs="Arial Unicode MS"/>
        </w:rPr>
        <w:t xml:space="preserve">    Response: As we do not have at Bisho, a theatre sister that night. She was sick and the doctor decided at 02h30 [that] the patient will not deliver as we expected- that is why we started tocolysis so the patient was transferred or referred.    </w:t>
      </w:r>
    </w:p>
  </w:footnote>
  <w:footnote w:id="33">
    <w:p w14:paraId="05656738" w14:textId="77777777" w:rsidR="00543159" w:rsidRDefault="00543159" w:rsidP="00543159">
      <w:pPr>
        <w:pStyle w:val="Footnote"/>
        <w:jc w:val="both"/>
      </w:pPr>
      <w:r>
        <w:rPr>
          <w:vertAlign w:val="superscript"/>
        </w:rPr>
        <w:footnoteRef/>
      </w:r>
      <w:r>
        <w:rPr>
          <w:rFonts w:eastAsia="Arial Unicode MS" w:cs="Arial Unicode MS"/>
        </w:rPr>
        <w:t xml:space="preserve"> Oppelt (supra).</w:t>
      </w:r>
    </w:p>
  </w:footnote>
  <w:footnote w:id="34">
    <w:p w14:paraId="6913E198" w14:textId="075B7498" w:rsidR="00032336" w:rsidRDefault="00971D85" w:rsidP="00852D35">
      <w:pPr>
        <w:pStyle w:val="Footnote"/>
        <w:jc w:val="both"/>
      </w:pPr>
      <w:r>
        <w:rPr>
          <w:vertAlign w:val="superscript"/>
        </w:rPr>
        <w:footnoteRef/>
      </w:r>
      <w:r>
        <w:rPr>
          <w:rFonts w:eastAsia="Arial Unicode MS" w:cs="Arial Unicode MS"/>
        </w:rPr>
        <w:t xml:space="preserve"> Lee v Minister of Correctional Services 2013 2 SA 144 (CC).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CEB7" w14:textId="71C48685" w:rsidR="00032336" w:rsidRDefault="00971D85">
    <w:pPr>
      <w:pStyle w:val="Header"/>
      <w:tabs>
        <w:tab w:val="clear" w:pos="9360"/>
        <w:tab w:val="right" w:pos="9340"/>
      </w:tabs>
      <w:jc w:val="right"/>
    </w:pPr>
    <w:r>
      <w:fldChar w:fldCharType="begin"/>
    </w:r>
    <w:r>
      <w:instrText xml:space="preserve"> PAGE </w:instrText>
    </w:r>
    <w:r>
      <w:fldChar w:fldCharType="separate"/>
    </w:r>
    <w:r w:rsidR="00CC637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5E6"/>
    <w:multiLevelType w:val="hybridMultilevel"/>
    <w:tmpl w:val="6DCC84C6"/>
    <w:numStyleLink w:val="Numbered"/>
  </w:abstractNum>
  <w:abstractNum w:abstractNumId="1" w15:restartNumberingAfterBreak="0">
    <w:nsid w:val="15EA6DA2"/>
    <w:multiLevelType w:val="hybridMultilevel"/>
    <w:tmpl w:val="6DCC84C6"/>
    <w:styleLink w:val="Numbered"/>
    <w:lvl w:ilvl="0" w:tplc="22D4742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C3EF96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09EE3B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1823C9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AAA81F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AD6150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92AF17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C54E5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5B47B1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C33490"/>
    <w:multiLevelType w:val="multilevel"/>
    <w:tmpl w:val="91BEADD6"/>
    <w:lvl w:ilvl="0">
      <w:start w:val="2"/>
      <w:numFmt w:val="decimal"/>
      <w:lvlText w:val="%1"/>
      <w:lvlJc w:val="left"/>
      <w:pPr>
        <w:ind w:left="375" w:hanging="375"/>
      </w:pPr>
      <w:rPr>
        <w:rFonts w:hint="default"/>
      </w:rPr>
    </w:lvl>
    <w:lvl w:ilvl="1">
      <w:start w:val="4"/>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5D362F30"/>
    <w:multiLevelType w:val="multilevel"/>
    <w:tmpl w:val="2EB42B4E"/>
    <w:lvl w:ilvl="0">
      <w:start w:val="2"/>
      <w:numFmt w:val="decimal"/>
      <w:lvlText w:val="%1."/>
      <w:lvlJc w:val="left"/>
      <w:pPr>
        <w:ind w:left="108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4" w15:restartNumberingAfterBreak="0">
    <w:nsid w:val="5DC35DF0"/>
    <w:multiLevelType w:val="multilevel"/>
    <w:tmpl w:val="F0883D18"/>
    <w:lvl w:ilvl="0">
      <w:start w:val="2"/>
      <w:numFmt w:val="decimal"/>
      <w:lvlText w:val="%1"/>
      <w:lvlJc w:val="left"/>
      <w:pPr>
        <w:ind w:left="1815" w:hanging="375"/>
      </w:pPr>
      <w:rPr>
        <w:rFonts w:hint="default"/>
      </w:rPr>
    </w:lvl>
    <w:lvl w:ilvl="1">
      <w:start w:val="4"/>
      <w:numFmt w:val="decimal"/>
      <w:lvlText w:val="%1.%2"/>
      <w:lvlJc w:val="left"/>
      <w:pPr>
        <w:ind w:left="325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5120" w:hanging="21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36"/>
    <w:rsid w:val="00032336"/>
    <w:rsid w:val="000C3A12"/>
    <w:rsid w:val="0010176A"/>
    <w:rsid w:val="001031BE"/>
    <w:rsid w:val="00240961"/>
    <w:rsid w:val="0038409B"/>
    <w:rsid w:val="004470CD"/>
    <w:rsid w:val="004615B4"/>
    <w:rsid w:val="00492597"/>
    <w:rsid w:val="00497416"/>
    <w:rsid w:val="004A128D"/>
    <w:rsid w:val="004A427A"/>
    <w:rsid w:val="00536DD9"/>
    <w:rsid w:val="00543159"/>
    <w:rsid w:val="00591216"/>
    <w:rsid w:val="00595EE3"/>
    <w:rsid w:val="005E7DE8"/>
    <w:rsid w:val="006854FB"/>
    <w:rsid w:val="00700C73"/>
    <w:rsid w:val="0072114D"/>
    <w:rsid w:val="0073767C"/>
    <w:rsid w:val="007548DF"/>
    <w:rsid w:val="00852D35"/>
    <w:rsid w:val="008656B9"/>
    <w:rsid w:val="008766A4"/>
    <w:rsid w:val="008D38DB"/>
    <w:rsid w:val="00935989"/>
    <w:rsid w:val="00971D85"/>
    <w:rsid w:val="00A00EAE"/>
    <w:rsid w:val="00A54D83"/>
    <w:rsid w:val="00BE49E4"/>
    <w:rsid w:val="00BF1F1F"/>
    <w:rsid w:val="00C423CC"/>
    <w:rsid w:val="00CC637E"/>
    <w:rsid w:val="00D20427"/>
    <w:rsid w:val="00D22079"/>
    <w:rsid w:val="00DF2FA3"/>
    <w:rsid w:val="00E05FD9"/>
    <w:rsid w:val="00EE4E31"/>
    <w:rsid w:val="00F90F1F"/>
    <w:rsid w:val="00FC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09DA"/>
  <w15:docId w15:val="{3DBF7672-1EC6-46F1-A511-9F4CB062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rPr>
      <w:rFonts w:ascii="Arial" w:eastAsia="Arial" w:hAnsi="Arial" w:cs="Arial"/>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Unnumberedtext">
    <w:name w:val="Unnumbered text"/>
    <w:pPr>
      <w:spacing w:before="120" w:after="120" w:line="360" w:lineRule="auto"/>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685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FB"/>
    <w:rPr>
      <w:rFonts w:ascii="Segoe UI" w:hAnsi="Segoe UI" w:cs="Segoe UI"/>
      <w:sz w:val="18"/>
      <w:szCs w:val="18"/>
    </w:rPr>
  </w:style>
  <w:style w:type="paragraph" w:styleId="FootnoteText">
    <w:name w:val="footnote text"/>
    <w:basedOn w:val="Normal"/>
    <w:link w:val="FootnoteTextChar"/>
    <w:uiPriority w:val="99"/>
    <w:semiHidden/>
    <w:unhideWhenUsed/>
    <w:rsid w:val="00595EE3"/>
    <w:rPr>
      <w:sz w:val="20"/>
      <w:szCs w:val="20"/>
    </w:rPr>
  </w:style>
  <w:style w:type="character" w:customStyle="1" w:styleId="FootnoteTextChar">
    <w:name w:val="Footnote Text Char"/>
    <w:basedOn w:val="DefaultParagraphFont"/>
    <w:link w:val="FootnoteText"/>
    <w:uiPriority w:val="99"/>
    <w:semiHidden/>
    <w:rsid w:val="00595EE3"/>
  </w:style>
  <w:style w:type="character" w:styleId="FootnoteReference">
    <w:name w:val="footnote reference"/>
    <w:basedOn w:val="DefaultParagraphFont"/>
    <w:uiPriority w:val="99"/>
    <w:semiHidden/>
    <w:unhideWhenUsed/>
    <w:rsid w:val="00595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EBE4-9378-4A18-93AC-1D2107A3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Ncumisa Malgas</dc:creator>
  <cp:lastModifiedBy>Mary Bruce</cp:lastModifiedBy>
  <cp:revision>3</cp:revision>
  <cp:lastPrinted>2024-03-19T08:04:00Z</cp:lastPrinted>
  <dcterms:created xsi:type="dcterms:W3CDTF">2024-04-10T12:23:00Z</dcterms:created>
  <dcterms:modified xsi:type="dcterms:W3CDTF">2024-04-11T14:44:00Z</dcterms:modified>
</cp:coreProperties>
</file>