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D6" w:rsidRDefault="008E4EF3" w:rsidP="00D275D6">
      <w:pPr>
        <w:spacing w:line="480" w:lineRule="auto"/>
        <w:jc w:val="center"/>
        <w:rPr>
          <w:rFonts w:ascii="Arial" w:hAnsi="Arial" w:cs="Arial"/>
          <w:b/>
          <w:sz w:val="24"/>
          <w:szCs w:val="24"/>
        </w:rPr>
      </w:pPr>
      <w:r>
        <w:rPr>
          <w:rFonts w:ascii="Arial" w:hAnsi="Arial" w:cs="Arial"/>
          <w:b/>
          <w:noProof/>
          <w:sz w:val="24"/>
          <w:szCs w:val="24"/>
          <w:lang w:val="en-US"/>
        </w:rPr>
        <w:drawing>
          <wp:inline distT="0" distB="0" distL="0" distR="0" wp14:anchorId="26699145" wp14:editId="3AF6D570">
            <wp:extent cx="1987550" cy="1652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sidR="00D275D6">
        <w:rPr>
          <w:noProof/>
          <w:lang w:val="en-US"/>
        </w:rPr>
        <mc:AlternateContent>
          <mc:Choice Requires="wps">
            <w:drawing>
              <wp:inline distT="0" distB="0" distL="0" distR="0" wp14:anchorId="7EB09FC7" wp14:editId="58EE96C5">
                <wp:extent cx="301625" cy="301625"/>
                <wp:effectExtent l="0" t="0" r="0" b="0"/>
                <wp:docPr id="2" name="AutoShape 3"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53EFDA1C" id="AutoShape 3"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" filled="f" stroked="f">
                <o:lock v:ext="edit" aspectratio="t"/>
                <w10:anchorlock/>
              </v:rect>
            </w:pict>
          </mc:Fallback>
        </mc:AlternateContent>
      </w:r>
      <w:r w:rsidR="00D275D6" w:rsidRPr="00D275D6">
        <w:rPr>
          <w:rFonts w:ascii="Arial" w:hAnsi="Arial" w:cs="Arial"/>
          <w:b/>
          <w:noProof/>
          <w:sz w:val="24"/>
          <w:szCs w:val="24"/>
          <w:lang w:val="en-US"/>
        </w:rPr>
        <mc:AlternateContent>
          <mc:Choice Requires="wps">
            <w:drawing>
              <wp:inline distT="0" distB="0" distL="0" distR="0" wp14:anchorId="02280B45" wp14:editId="5544F815">
                <wp:extent cx="301625" cy="301625"/>
                <wp:effectExtent l="0" t="0" r="0" b="0"/>
                <wp:docPr id="1" name="Rectangle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24925509" id="Rectangle 1"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fUYXPrcCAADEBQAA&#10;DgAAAAAAAAAAAAAAAAAuAgAAZHJzL2Uyb0RvYy54bWxQSwECLQAUAAYACAAAACEAaDaXaNoAAAAD&#10;AQAADwAAAAAAAAAAAAAAAAARBQAAZHJzL2Rvd25yZXYueG1sUEsFBgAAAAAEAAQA8wAAABgGAAAA&#10;AA==&#10;" filled="f" stroked="f">
                <o:lock v:ext="edit" aspectratio="t"/>
                <w10:anchorlock/>
              </v:rect>
            </w:pict>
          </mc:Fallback>
        </mc:AlternateContent>
      </w:r>
    </w:p>
    <w:p w:rsidR="00C95E68" w:rsidRPr="002322FF" w:rsidRDefault="00C95E68" w:rsidP="00D275D6">
      <w:pPr>
        <w:jc w:val="center"/>
        <w:rPr>
          <w:rFonts w:ascii="Arial" w:hAnsi="Arial" w:cs="Arial"/>
          <w:b/>
          <w:sz w:val="24"/>
          <w:szCs w:val="24"/>
        </w:rPr>
      </w:pPr>
      <w:r w:rsidRPr="002322FF">
        <w:rPr>
          <w:rFonts w:ascii="Arial" w:hAnsi="Arial" w:cs="Arial"/>
          <w:b/>
          <w:sz w:val="24"/>
          <w:szCs w:val="24"/>
        </w:rPr>
        <w:t>IN THE HIGH COURT OF SOUTH AFRICA</w:t>
      </w:r>
    </w:p>
    <w:p w:rsidR="00C95E68" w:rsidRPr="002322FF" w:rsidRDefault="00C95E68" w:rsidP="00D275D6">
      <w:pPr>
        <w:spacing w:line="600" w:lineRule="auto"/>
        <w:jc w:val="center"/>
        <w:rPr>
          <w:rFonts w:ascii="Arial" w:hAnsi="Arial" w:cs="Arial"/>
          <w:b/>
          <w:sz w:val="24"/>
          <w:szCs w:val="24"/>
        </w:rPr>
      </w:pPr>
      <w:r w:rsidRPr="002322FF">
        <w:rPr>
          <w:rFonts w:ascii="Arial" w:hAnsi="Arial" w:cs="Arial"/>
          <w:b/>
          <w:sz w:val="24"/>
          <w:szCs w:val="24"/>
        </w:rPr>
        <w:t xml:space="preserve">(EASTERN CAPE </w:t>
      </w:r>
      <w:r w:rsidR="001C4903">
        <w:rPr>
          <w:rFonts w:ascii="Arial" w:hAnsi="Arial" w:cs="Arial"/>
          <w:b/>
          <w:sz w:val="24"/>
          <w:szCs w:val="24"/>
        </w:rPr>
        <w:t>DIVISION</w:t>
      </w:r>
      <w:r w:rsidRPr="002322FF">
        <w:rPr>
          <w:rFonts w:ascii="Arial" w:hAnsi="Arial" w:cs="Arial"/>
          <w:b/>
          <w:sz w:val="24"/>
          <w:szCs w:val="24"/>
        </w:rPr>
        <w:t xml:space="preserve">, </w:t>
      </w:r>
      <w:r w:rsidR="004E117F" w:rsidRPr="002322FF">
        <w:rPr>
          <w:rFonts w:ascii="Arial" w:hAnsi="Arial" w:cs="Arial"/>
          <w:b/>
          <w:sz w:val="24"/>
          <w:szCs w:val="24"/>
        </w:rPr>
        <w:t>GQEBERHA</w:t>
      </w:r>
      <w:r w:rsidRPr="002322FF">
        <w:rPr>
          <w:rFonts w:ascii="Arial" w:hAnsi="Arial" w:cs="Arial"/>
          <w:b/>
          <w:sz w:val="24"/>
          <w:szCs w:val="24"/>
        </w:rPr>
        <w:t>)</w:t>
      </w:r>
    </w:p>
    <w:p w:rsidR="007142B6" w:rsidRPr="002322FF" w:rsidRDefault="00D275D6" w:rsidP="002322FF">
      <w:pPr>
        <w:jc w:val="right"/>
        <w:rPr>
          <w:rFonts w:ascii="Arial" w:hAnsi="Arial" w:cs="Arial"/>
          <w:b/>
          <w:sz w:val="24"/>
          <w:szCs w:val="24"/>
        </w:rPr>
      </w:pP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p>
    <w:p w:rsidR="007142B6" w:rsidRPr="00C82B59" w:rsidRDefault="00C95E68" w:rsidP="002322FF">
      <w:pPr>
        <w:spacing w:line="600" w:lineRule="auto"/>
        <w:jc w:val="both"/>
        <w:rPr>
          <w:rFonts w:ascii="Arial" w:hAnsi="Arial" w:cs="Arial"/>
          <w:b/>
          <w:sz w:val="24"/>
          <w:szCs w:val="24"/>
        </w:rPr>
      </w:pPr>
      <w:r w:rsidRPr="00C82B59">
        <w:rPr>
          <w:rFonts w:ascii="Arial" w:hAnsi="Arial" w:cs="Arial"/>
          <w:b/>
          <w:sz w:val="24"/>
          <w:szCs w:val="24"/>
        </w:rPr>
        <w:t xml:space="preserve">In </w:t>
      </w:r>
      <w:r w:rsidR="0069079B" w:rsidRPr="00C82B59">
        <w:rPr>
          <w:rFonts w:ascii="Arial" w:hAnsi="Arial" w:cs="Arial"/>
          <w:b/>
          <w:sz w:val="24"/>
          <w:szCs w:val="24"/>
        </w:rPr>
        <w:t>the matter between:</w:t>
      </w:r>
      <w:r w:rsidR="0069079B" w:rsidRPr="00C82B59">
        <w:rPr>
          <w:rFonts w:ascii="Arial" w:hAnsi="Arial" w:cs="Arial"/>
          <w:b/>
          <w:sz w:val="24"/>
          <w:szCs w:val="24"/>
        </w:rPr>
        <w:tab/>
      </w:r>
      <w:r w:rsidR="0069079B" w:rsidRPr="00C82B59">
        <w:rPr>
          <w:rFonts w:ascii="Arial" w:hAnsi="Arial" w:cs="Arial"/>
          <w:b/>
          <w:sz w:val="24"/>
          <w:szCs w:val="24"/>
        </w:rPr>
        <w:tab/>
      </w:r>
      <w:r w:rsidR="0069079B" w:rsidRPr="00C82B59">
        <w:rPr>
          <w:rFonts w:ascii="Arial" w:hAnsi="Arial" w:cs="Arial"/>
          <w:b/>
          <w:sz w:val="24"/>
          <w:szCs w:val="24"/>
        </w:rPr>
        <w:tab/>
      </w:r>
      <w:r w:rsidR="0069079B" w:rsidRPr="00C82B59">
        <w:rPr>
          <w:rFonts w:ascii="Arial" w:hAnsi="Arial" w:cs="Arial"/>
          <w:b/>
          <w:sz w:val="24"/>
          <w:szCs w:val="24"/>
        </w:rPr>
        <w:tab/>
      </w:r>
      <w:r w:rsidR="0069079B" w:rsidRPr="00C82B59">
        <w:rPr>
          <w:rFonts w:ascii="Arial" w:hAnsi="Arial" w:cs="Arial"/>
          <w:b/>
          <w:sz w:val="24"/>
          <w:szCs w:val="24"/>
        </w:rPr>
        <w:tab/>
        <w:t xml:space="preserve"> </w:t>
      </w:r>
      <w:r w:rsidR="00922CA2" w:rsidRPr="00C82B59">
        <w:rPr>
          <w:rFonts w:ascii="Arial" w:hAnsi="Arial" w:cs="Arial"/>
          <w:b/>
          <w:sz w:val="24"/>
          <w:szCs w:val="24"/>
        </w:rPr>
        <w:t xml:space="preserve">         </w:t>
      </w:r>
      <w:r w:rsidR="007142B6" w:rsidRPr="00C82B59">
        <w:rPr>
          <w:rFonts w:ascii="Arial" w:hAnsi="Arial" w:cs="Arial"/>
          <w:b/>
          <w:sz w:val="24"/>
          <w:szCs w:val="24"/>
        </w:rPr>
        <w:t xml:space="preserve">  </w:t>
      </w:r>
      <w:r w:rsidR="00922CA2" w:rsidRPr="00C82B59">
        <w:rPr>
          <w:rFonts w:ascii="Arial" w:hAnsi="Arial" w:cs="Arial"/>
          <w:b/>
          <w:sz w:val="24"/>
          <w:szCs w:val="24"/>
        </w:rPr>
        <w:t xml:space="preserve"> </w:t>
      </w:r>
      <w:r w:rsidR="00C82B59">
        <w:rPr>
          <w:rFonts w:ascii="Arial" w:hAnsi="Arial" w:cs="Arial"/>
          <w:b/>
          <w:sz w:val="24"/>
          <w:szCs w:val="24"/>
        </w:rPr>
        <w:t xml:space="preserve">  </w:t>
      </w:r>
      <w:r w:rsidR="00BC400A" w:rsidRPr="00C82B59">
        <w:rPr>
          <w:rFonts w:ascii="Arial" w:hAnsi="Arial" w:cs="Arial"/>
          <w:b/>
          <w:sz w:val="24"/>
          <w:szCs w:val="24"/>
        </w:rPr>
        <w:t>Case No:</w:t>
      </w:r>
      <w:r w:rsidR="007142B6" w:rsidRPr="00C82B59">
        <w:rPr>
          <w:rFonts w:ascii="Arial" w:hAnsi="Arial" w:cs="Arial"/>
          <w:b/>
          <w:sz w:val="24"/>
          <w:szCs w:val="24"/>
        </w:rPr>
        <w:t xml:space="preserve"> </w:t>
      </w:r>
      <w:r w:rsidR="00C82B59" w:rsidRPr="00C82B59">
        <w:rPr>
          <w:rFonts w:ascii="Arial" w:hAnsi="Arial" w:cs="Arial"/>
          <w:b/>
          <w:sz w:val="24"/>
          <w:szCs w:val="24"/>
        </w:rPr>
        <w:t>CC 1/2021</w:t>
      </w:r>
    </w:p>
    <w:p w:rsidR="00C82B59" w:rsidRPr="00C82B59" w:rsidRDefault="00C82B59" w:rsidP="002322FF">
      <w:pPr>
        <w:spacing w:line="600" w:lineRule="auto"/>
        <w:jc w:val="both"/>
        <w:rPr>
          <w:rFonts w:ascii="Arial" w:hAnsi="Arial" w:cs="Arial"/>
          <w:b/>
          <w:sz w:val="24"/>
          <w:szCs w:val="24"/>
        </w:rPr>
      </w:pPr>
      <w:r w:rsidRPr="00C82B59">
        <w:rPr>
          <w:rFonts w:ascii="Arial" w:hAnsi="Arial" w:cs="Arial"/>
          <w:b/>
          <w:sz w:val="24"/>
          <w:szCs w:val="24"/>
        </w:rPr>
        <w:t xml:space="preserve">THE STATE </w:t>
      </w:r>
    </w:p>
    <w:p w:rsidR="00C82B59" w:rsidRPr="00C82B59" w:rsidRDefault="00C82B59" w:rsidP="002322FF">
      <w:pPr>
        <w:spacing w:line="600" w:lineRule="auto"/>
        <w:jc w:val="both"/>
        <w:rPr>
          <w:rFonts w:ascii="Arial" w:hAnsi="Arial" w:cs="Arial"/>
          <w:b/>
          <w:sz w:val="24"/>
          <w:szCs w:val="24"/>
        </w:rPr>
      </w:pPr>
      <w:r w:rsidRPr="00C82B59">
        <w:rPr>
          <w:rFonts w:ascii="Arial" w:hAnsi="Arial" w:cs="Arial"/>
          <w:b/>
          <w:sz w:val="24"/>
          <w:szCs w:val="24"/>
        </w:rPr>
        <w:t xml:space="preserve">And </w:t>
      </w:r>
    </w:p>
    <w:p w:rsidR="00C82B59" w:rsidRPr="00C82B59" w:rsidRDefault="00C82B59" w:rsidP="002322FF">
      <w:pPr>
        <w:spacing w:line="600" w:lineRule="auto"/>
        <w:jc w:val="both"/>
        <w:rPr>
          <w:rFonts w:ascii="Arial" w:hAnsi="Arial" w:cs="Arial"/>
          <w:b/>
          <w:sz w:val="24"/>
          <w:szCs w:val="24"/>
        </w:rPr>
      </w:pPr>
      <w:r w:rsidRPr="00C82B59">
        <w:rPr>
          <w:rFonts w:ascii="Arial" w:hAnsi="Arial" w:cs="Arial"/>
          <w:b/>
          <w:sz w:val="24"/>
          <w:szCs w:val="24"/>
        </w:rPr>
        <w:t>LEBOHANG LEKHOOANA</w:t>
      </w:r>
      <w:r w:rsidRPr="00C82B59">
        <w:rPr>
          <w:rFonts w:ascii="Arial" w:hAnsi="Arial" w:cs="Arial"/>
          <w:b/>
          <w:sz w:val="24"/>
          <w:szCs w:val="24"/>
        </w:rPr>
        <w:tab/>
      </w:r>
      <w:r w:rsidRPr="00C82B59">
        <w:rPr>
          <w:rFonts w:ascii="Arial" w:hAnsi="Arial" w:cs="Arial"/>
          <w:b/>
          <w:sz w:val="24"/>
          <w:szCs w:val="24"/>
        </w:rPr>
        <w:tab/>
      </w:r>
      <w:r w:rsidRPr="00C82B59">
        <w:rPr>
          <w:rFonts w:ascii="Arial" w:hAnsi="Arial" w:cs="Arial"/>
          <w:b/>
          <w:sz w:val="24"/>
          <w:szCs w:val="24"/>
        </w:rPr>
        <w:tab/>
      </w:r>
      <w:r w:rsidRPr="00C82B59">
        <w:rPr>
          <w:rFonts w:ascii="Arial" w:hAnsi="Arial" w:cs="Arial"/>
          <w:b/>
          <w:sz w:val="24"/>
          <w:szCs w:val="24"/>
        </w:rPr>
        <w:tab/>
      </w:r>
      <w:r w:rsidRPr="00C82B59">
        <w:rPr>
          <w:rFonts w:ascii="Arial" w:hAnsi="Arial" w:cs="Arial"/>
          <w:b/>
          <w:sz w:val="24"/>
          <w:szCs w:val="24"/>
        </w:rPr>
        <w:tab/>
      </w:r>
      <w:r w:rsidRPr="00C82B59">
        <w:rPr>
          <w:rFonts w:ascii="Arial" w:hAnsi="Arial" w:cs="Arial"/>
          <w:b/>
          <w:sz w:val="24"/>
          <w:szCs w:val="24"/>
        </w:rPr>
        <w:tab/>
      </w:r>
      <w:r>
        <w:rPr>
          <w:rFonts w:ascii="Arial" w:hAnsi="Arial" w:cs="Arial"/>
          <w:b/>
          <w:sz w:val="24"/>
          <w:szCs w:val="24"/>
        </w:rPr>
        <w:t xml:space="preserve">         </w:t>
      </w:r>
      <w:r w:rsidRPr="00C82B59">
        <w:rPr>
          <w:rFonts w:ascii="Arial" w:hAnsi="Arial" w:cs="Arial"/>
          <w:b/>
          <w:sz w:val="24"/>
          <w:szCs w:val="24"/>
        </w:rPr>
        <w:t>Accused 1</w:t>
      </w:r>
    </w:p>
    <w:p w:rsidR="00C82B59" w:rsidRPr="00C82B59" w:rsidRDefault="00C82B59" w:rsidP="002322FF">
      <w:pPr>
        <w:spacing w:line="600" w:lineRule="auto"/>
        <w:jc w:val="both"/>
        <w:rPr>
          <w:rFonts w:ascii="Arial" w:hAnsi="Arial" w:cs="Arial"/>
          <w:b/>
          <w:sz w:val="24"/>
          <w:szCs w:val="24"/>
        </w:rPr>
      </w:pPr>
      <w:r w:rsidRPr="00C82B59">
        <w:rPr>
          <w:rFonts w:ascii="Arial" w:hAnsi="Arial" w:cs="Arial"/>
          <w:b/>
          <w:sz w:val="24"/>
          <w:szCs w:val="24"/>
        </w:rPr>
        <w:t xml:space="preserve">VUSUMZI MSI </w:t>
      </w:r>
      <w:r w:rsidRPr="00C82B59">
        <w:rPr>
          <w:rFonts w:ascii="Arial" w:hAnsi="Arial" w:cs="Arial"/>
          <w:b/>
          <w:sz w:val="24"/>
          <w:szCs w:val="24"/>
        </w:rPr>
        <w:tab/>
      </w:r>
      <w:r w:rsidRPr="00C82B59">
        <w:rPr>
          <w:rFonts w:ascii="Arial" w:hAnsi="Arial" w:cs="Arial"/>
          <w:b/>
          <w:sz w:val="24"/>
          <w:szCs w:val="24"/>
        </w:rPr>
        <w:tab/>
      </w:r>
      <w:r w:rsidRPr="00C82B59">
        <w:rPr>
          <w:rFonts w:ascii="Arial" w:hAnsi="Arial" w:cs="Arial"/>
          <w:b/>
          <w:sz w:val="24"/>
          <w:szCs w:val="24"/>
        </w:rPr>
        <w:tab/>
      </w:r>
      <w:r w:rsidRPr="00C82B59">
        <w:rPr>
          <w:rFonts w:ascii="Arial" w:hAnsi="Arial" w:cs="Arial"/>
          <w:b/>
          <w:sz w:val="24"/>
          <w:szCs w:val="24"/>
        </w:rPr>
        <w:tab/>
      </w:r>
      <w:r w:rsidRPr="00C82B59">
        <w:rPr>
          <w:rFonts w:ascii="Arial" w:hAnsi="Arial" w:cs="Arial"/>
          <w:b/>
          <w:sz w:val="24"/>
          <w:szCs w:val="24"/>
        </w:rPr>
        <w:tab/>
      </w:r>
      <w:r w:rsidRPr="00C82B59">
        <w:rPr>
          <w:rFonts w:ascii="Arial" w:hAnsi="Arial" w:cs="Arial"/>
          <w:b/>
          <w:sz w:val="24"/>
          <w:szCs w:val="24"/>
        </w:rPr>
        <w:tab/>
      </w:r>
      <w:r w:rsidRPr="00C82B59">
        <w:rPr>
          <w:rFonts w:ascii="Arial" w:hAnsi="Arial" w:cs="Arial"/>
          <w:b/>
          <w:sz w:val="24"/>
          <w:szCs w:val="24"/>
        </w:rPr>
        <w:tab/>
      </w:r>
      <w:r w:rsidRPr="00C82B59">
        <w:rPr>
          <w:rFonts w:ascii="Arial" w:hAnsi="Arial" w:cs="Arial"/>
          <w:b/>
          <w:sz w:val="24"/>
          <w:szCs w:val="24"/>
        </w:rPr>
        <w:tab/>
      </w:r>
      <w:r>
        <w:rPr>
          <w:rFonts w:ascii="Arial" w:hAnsi="Arial" w:cs="Arial"/>
          <w:b/>
          <w:sz w:val="24"/>
          <w:szCs w:val="24"/>
        </w:rPr>
        <w:t xml:space="preserve">         </w:t>
      </w:r>
      <w:r w:rsidRPr="00C82B59">
        <w:rPr>
          <w:rFonts w:ascii="Arial" w:hAnsi="Arial" w:cs="Arial"/>
          <w:b/>
          <w:sz w:val="24"/>
          <w:szCs w:val="24"/>
        </w:rPr>
        <w:t>Accused 2</w:t>
      </w:r>
    </w:p>
    <w:p w:rsidR="001C4903" w:rsidRDefault="00C82B59" w:rsidP="002322FF">
      <w:pPr>
        <w:spacing w:line="600" w:lineRule="auto"/>
        <w:jc w:val="both"/>
        <w:rPr>
          <w:rFonts w:ascii="Arial" w:hAnsi="Arial" w:cs="Arial"/>
          <w:sz w:val="24"/>
          <w:szCs w:val="24"/>
        </w:rPr>
      </w:pPr>
      <w:r>
        <w:rPr>
          <w:rFonts w:ascii="Arial" w:hAnsi="Arial" w:cs="Arial"/>
          <w:sz w:val="24"/>
          <w:szCs w:val="24"/>
        </w:rPr>
        <w:t>___________________________________________________________________</w:t>
      </w:r>
    </w:p>
    <w:p w:rsidR="00C82B59" w:rsidRDefault="00C82B59" w:rsidP="00C82B59">
      <w:pPr>
        <w:spacing w:line="600" w:lineRule="auto"/>
        <w:jc w:val="center"/>
        <w:rPr>
          <w:rFonts w:ascii="Arial" w:hAnsi="Arial" w:cs="Arial"/>
          <w:b/>
          <w:sz w:val="24"/>
          <w:szCs w:val="24"/>
        </w:rPr>
      </w:pPr>
      <w:r>
        <w:rPr>
          <w:rFonts w:ascii="Arial" w:hAnsi="Arial" w:cs="Arial"/>
          <w:b/>
          <w:sz w:val="24"/>
          <w:szCs w:val="24"/>
        </w:rPr>
        <w:t>JUDGMENT</w:t>
      </w:r>
      <w:r w:rsidR="00EB0CFB">
        <w:rPr>
          <w:rFonts w:ascii="Arial" w:hAnsi="Arial" w:cs="Arial"/>
          <w:b/>
          <w:sz w:val="24"/>
          <w:szCs w:val="24"/>
        </w:rPr>
        <w:t xml:space="preserve"> O</w:t>
      </w:r>
      <w:r w:rsidR="00BF3FB9">
        <w:rPr>
          <w:rFonts w:ascii="Arial" w:hAnsi="Arial" w:cs="Arial"/>
          <w:b/>
          <w:sz w:val="24"/>
          <w:szCs w:val="24"/>
        </w:rPr>
        <w:t>N</w:t>
      </w:r>
      <w:r w:rsidR="00EB0CFB">
        <w:rPr>
          <w:rFonts w:ascii="Arial" w:hAnsi="Arial" w:cs="Arial"/>
          <w:b/>
          <w:sz w:val="24"/>
          <w:szCs w:val="24"/>
        </w:rPr>
        <w:t xml:space="preserve"> SENTENCE </w:t>
      </w:r>
    </w:p>
    <w:p w:rsidR="00C82B59" w:rsidRDefault="00C82B59" w:rsidP="00C82B59">
      <w:pPr>
        <w:spacing w:line="600" w:lineRule="auto"/>
        <w:rPr>
          <w:rFonts w:ascii="Arial" w:hAnsi="Arial" w:cs="Arial"/>
          <w:sz w:val="24"/>
          <w:szCs w:val="24"/>
        </w:rPr>
      </w:pPr>
      <w:r>
        <w:rPr>
          <w:rFonts w:ascii="Arial" w:hAnsi="Arial" w:cs="Arial"/>
          <w:sz w:val="24"/>
          <w:szCs w:val="24"/>
        </w:rPr>
        <w:t>___________________________________________________________________</w:t>
      </w:r>
    </w:p>
    <w:p w:rsidR="001C4903" w:rsidRDefault="00C82B59" w:rsidP="00C82B59">
      <w:pPr>
        <w:spacing w:line="600" w:lineRule="auto"/>
        <w:rPr>
          <w:rFonts w:ascii="Arial" w:hAnsi="Arial" w:cs="Arial"/>
          <w:sz w:val="24"/>
          <w:szCs w:val="24"/>
        </w:rPr>
      </w:pPr>
      <w:r>
        <w:rPr>
          <w:rFonts w:ascii="Arial" w:hAnsi="Arial" w:cs="Arial"/>
          <w:b/>
          <w:sz w:val="24"/>
          <w:szCs w:val="24"/>
          <w:u w:val="single"/>
        </w:rPr>
        <w:t xml:space="preserve">Cubungu AJ: </w:t>
      </w:r>
    </w:p>
    <w:p w:rsidR="001C4903" w:rsidRPr="00C82B59" w:rsidRDefault="00C82B59" w:rsidP="003812F2">
      <w:pPr>
        <w:spacing w:line="480" w:lineRule="auto"/>
        <w:jc w:val="both"/>
        <w:rPr>
          <w:rFonts w:ascii="Arial" w:hAnsi="Arial" w:cs="Arial"/>
          <w:b/>
          <w:sz w:val="24"/>
          <w:szCs w:val="24"/>
          <w:u w:val="single"/>
        </w:rPr>
      </w:pPr>
      <w:r>
        <w:rPr>
          <w:rFonts w:ascii="Arial" w:hAnsi="Arial" w:cs="Arial"/>
          <w:b/>
          <w:sz w:val="24"/>
          <w:szCs w:val="24"/>
          <w:u w:val="single"/>
        </w:rPr>
        <w:t>INTRODUCTION</w:t>
      </w:r>
    </w:p>
    <w:p w:rsidR="006945D2" w:rsidRPr="005A1D05" w:rsidRDefault="005A1D05" w:rsidP="005A1D05">
      <w:pPr>
        <w:spacing w:line="48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EB0CFB" w:rsidRPr="005A1D05">
        <w:rPr>
          <w:rFonts w:ascii="Arial" w:hAnsi="Arial" w:cs="Arial"/>
          <w:sz w:val="24"/>
          <w:szCs w:val="24"/>
        </w:rPr>
        <w:t xml:space="preserve">The court has reached a difficult stage of </w:t>
      </w:r>
      <w:r w:rsidR="00554D5D" w:rsidRPr="005A1D05">
        <w:rPr>
          <w:rFonts w:ascii="Arial" w:hAnsi="Arial" w:cs="Arial"/>
          <w:sz w:val="24"/>
          <w:szCs w:val="24"/>
        </w:rPr>
        <w:t>proceedings that</w:t>
      </w:r>
      <w:r w:rsidR="00EB0CFB" w:rsidRPr="005A1D05">
        <w:rPr>
          <w:rFonts w:ascii="Arial" w:hAnsi="Arial" w:cs="Arial"/>
          <w:sz w:val="24"/>
          <w:szCs w:val="24"/>
        </w:rPr>
        <w:t xml:space="preserve"> of </w:t>
      </w:r>
      <w:r w:rsidR="00C21D53" w:rsidRPr="005A1D05">
        <w:rPr>
          <w:rFonts w:ascii="Arial" w:hAnsi="Arial" w:cs="Arial"/>
          <w:sz w:val="24"/>
          <w:szCs w:val="24"/>
        </w:rPr>
        <w:t xml:space="preserve">imposing appropriate sentences </w:t>
      </w:r>
      <w:r w:rsidR="00007FF8" w:rsidRPr="005A1D05">
        <w:rPr>
          <w:rFonts w:ascii="Arial" w:hAnsi="Arial" w:cs="Arial"/>
          <w:sz w:val="24"/>
          <w:szCs w:val="24"/>
        </w:rPr>
        <w:t>to the</w:t>
      </w:r>
      <w:r w:rsidR="00EB0CFB" w:rsidRPr="005A1D05">
        <w:rPr>
          <w:rFonts w:ascii="Arial" w:hAnsi="Arial" w:cs="Arial"/>
          <w:sz w:val="24"/>
          <w:szCs w:val="24"/>
        </w:rPr>
        <w:t xml:space="preserve"> offenders before</w:t>
      </w:r>
      <w:r w:rsidR="001C4903" w:rsidRPr="005A1D05">
        <w:rPr>
          <w:rFonts w:ascii="Arial" w:hAnsi="Arial" w:cs="Arial"/>
          <w:sz w:val="24"/>
          <w:szCs w:val="24"/>
        </w:rPr>
        <w:t xml:space="preserve"> court</w:t>
      </w:r>
      <w:r w:rsidR="00EB0CFB" w:rsidRPr="005A1D05">
        <w:rPr>
          <w:rFonts w:ascii="Arial" w:hAnsi="Arial" w:cs="Arial"/>
          <w:sz w:val="24"/>
          <w:szCs w:val="24"/>
        </w:rPr>
        <w:t xml:space="preserve">. This process involves a very delicate </w:t>
      </w:r>
      <w:r w:rsidR="006945D2" w:rsidRPr="005A1D05">
        <w:rPr>
          <w:rFonts w:ascii="Arial" w:hAnsi="Arial" w:cs="Arial"/>
          <w:sz w:val="24"/>
          <w:szCs w:val="24"/>
        </w:rPr>
        <w:t>balancing act, taking into account, the seriousness of the offences perpetrated by the offenders, their personal circumstances and the interest of society. In the case of S v Zinn 1969 (2) SA 537 (A)</w:t>
      </w:r>
      <w:r w:rsidR="00BF3FB9">
        <w:rPr>
          <w:rStyle w:val="FootnoteReference"/>
          <w:rFonts w:ascii="Arial" w:hAnsi="Arial" w:cs="Arial"/>
          <w:sz w:val="24"/>
          <w:szCs w:val="24"/>
        </w:rPr>
        <w:footnoteReference w:id="1"/>
      </w:r>
      <w:r w:rsidR="006945D2" w:rsidRPr="005A1D05">
        <w:rPr>
          <w:rFonts w:ascii="Arial" w:hAnsi="Arial" w:cs="Arial"/>
          <w:sz w:val="24"/>
          <w:szCs w:val="24"/>
        </w:rPr>
        <w:t xml:space="preserve"> this is what is mostly referred to as the triad. </w:t>
      </w:r>
      <w:r w:rsidR="00007FF8" w:rsidRPr="005A1D05">
        <w:rPr>
          <w:rFonts w:ascii="Arial" w:hAnsi="Arial" w:cs="Arial"/>
          <w:sz w:val="24"/>
          <w:szCs w:val="24"/>
        </w:rPr>
        <w:t xml:space="preserve"> The court must also consider the recognised objectives of sentencing being prevention, rehabilitation, deterrence and retribution. </w:t>
      </w:r>
    </w:p>
    <w:p w:rsidR="006945D2" w:rsidRDefault="006945D2" w:rsidP="006945D2">
      <w:pPr>
        <w:pStyle w:val="ListParagraph"/>
        <w:spacing w:line="480" w:lineRule="auto"/>
        <w:ind w:left="0"/>
        <w:jc w:val="both"/>
        <w:rPr>
          <w:rFonts w:ascii="Arial" w:hAnsi="Arial" w:cs="Arial"/>
          <w:sz w:val="24"/>
          <w:szCs w:val="24"/>
        </w:rPr>
      </w:pPr>
    </w:p>
    <w:p w:rsidR="00881732" w:rsidRPr="005A1D05" w:rsidRDefault="005A1D05" w:rsidP="005A1D05">
      <w:pPr>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007FF8" w:rsidRPr="005A1D05">
        <w:rPr>
          <w:rFonts w:ascii="Arial" w:hAnsi="Arial" w:cs="Arial"/>
          <w:sz w:val="24"/>
          <w:szCs w:val="24"/>
        </w:rPr>
        <w:t xml:space="preserve">The offenders before </w:t>
      </w:r>
      <w:r w:rsidR="00881732" w:rsidRPr="005A1D05">
        <w:rPr>
          <w:rFonts w:ascii="Arial" w:hAnsi="Arial" w:cs="Arial"/>
          <w:sz w:val="24"/>
          <w:szCs w:val="24"/>
        </w:rPr>
        <w:t>court are</w:t>
      </w:r>
      <w:r w:rsidR="00007FF8" w:rsidRPr="005A1D05">
        <w:rPr>
          <w:rFonts w:ascii="Arial" w:hAnsi="Arial" w:cs="Arial"/>
          <w:sz w:val="24"/>
          <w:szCs w:val="24"/>
        </w:rPr>
        <w:t xml:space="preserve"> convicted of murder of </w:t>
      </w:r>
      <w:r w:rsidR="00554D5D" w:rsidRPr="005A1D05">
        <w:rPr>
          <w:rFonts w:ascii="Arial" w:hAnsi="Arial" w:cs="Arial"/>
          <w:sz w:val="24"/>
          <w:szCs w:val="24"/>
        </w:rPr>
        <w:t>Phumza Wendy Skade</w:t>
      </w:r>
      <w:r w:rsidR="00881732" w:rsidRPr="005A1D05">
        <w:rPr>
          <w:rFonts w:ascii="Arial" w:hAnsi="Arial" w:cs="Arial"/>
          <w:sz w:val="24"/>
          <w:szCs w:val="24"/>
        </w:rPr>
        <w:t xml:space="preserve"> (the deceased</w:t>
      </w:r>
      <w:r w:rsidR="00776A1B" w:rsidRPr="005A1D05">
        <w:rPr>
          <w:rFonts w:ascii="Arial" w:hAnsi="Arial" w:cs="Arial"/>
          <w:sz w:val="24"/>
          <w:szCs w:val="24"/>
        </w:rPr>
        <w:t xml:space="preserve">), as well as unlawful possession of firearm and ammunition in contravention of the Fire Arms Control Act. </w:t>
      </w:r>
      <w:r w:rsidR="00881732" w:rsidRPr="005A1D05">
        <w:rPr>
          <w:rFonts w:ascii="Arial" w:hAnsi="Arial" w:cs="Arial"/>
          <w:sz w:val="24"/>
          <w:szCs w:val="24"/>
        </w:rPr>
        <w:t>The provisions as</w:t>
      </w:r>
      <w:r w:rsidR="00554D5D" w:rsidRPr="005A1D05">
        <w:rPr>
          <w:rFonts w:ascii="Arial" w:hAnsi="Arial" w:cs="Arial"/>
          <w:sz w:val="24"/>
          <w:szCs w:val="24"/>
        </w:rPr>
        <w:t xml:space="preserve"> </w:t>
      </w:r>
      <w:r w:rsidR="00881732" w:rsidRPr="005A1D05">
        <w:rPr>
          <w:rFonts w:ascii="Arial" w:hAnsi="Arial" w:cs="Arial"/>
          <w:sz w:val="24"/>
          <w:szCs w:val="24"/>
        </w:rPr>
        <w:t>contemplated in</w:t>
      </w:r>
      <w:r w:rsidR="00554D5D" w:rsidRPr="005A1D05">
        <w:rPr>
          <w:rFonts w:ascii="Arial" w:hAnsi="Arial" w:cs="Arial"/>
          <w:sz w:val="24"/>
          <w:szCs w:val="24"/>
        </w:rPr>
        <w:t xml:space="preserve"> section 51, Part 1 of Schedule 2 of the Criminal Law Amendment Act</w:t>
      </w:r>
      <w:r w:rsidR="00BF3FB9">
        <w:rPr>
          <w:rStyle w:val="FootnoteReference"/>
          <w:rFonts w:ascii="Arial" w:hAnsi="Arial" w:cs="Arial"/>
          <w:sz w:val="24"/>
          <w:szCs w:val="24"/>
        </w:rPr>
        <w:footnoteReference w:id="2"/>
      </w:r>
      <w:r w:rsidR="00554D5D" w:rsidRPr="005A1D05">
        <w:rPr>
          <w:rFonts w:ascii="Arial" w:hAnsi="Arial" w:cs="Arial"/>
          <w:sz w:val="24"/>
          <w:szCs w:val="24"/>
        </w:rPr>
        <w:t xml:space="preserve"> </w:t>
      </w:r>
      <w:r w:rsidR="00BB4775" w:rsidRPr="005A1D05">
        <w:rPr>
          <w:rFonts w:ascii="Arial" w:hAnsi="Arial" w:cs="Arial"/>
          <w:sz w:val="24"/>
          <w:szCs w:val="24"/>
        </w:rPr>
        <w:t>are</w:t>
      </w:r>
      <w:r w:rsidR="00881732" w:rsidRPr="005A1D05">
        <w:rPr>
          <w:rFonts w:ascii="Arial" w:hAnsi="Arial" w:cs="Arial"/>
          <w:sz w:val="24"/>
          <w:szCs w:val="24"/>
        </w:rPr>
        <w:t xml:space="preserve"> applicable </w:t>
      </w:r>
      <w:r w:rsidR="00BB4775" w:rsidRPr="005A1D05">
        <w:rPr>
          <w:rFonts w:ascii="Arial" w:hAnsi="Arial" w:cs="Arial"/>
          <w:sz w:val="24"/>
          <w:szCs w:val="24"/>
        </w:rPr>
        <w:t>in this</w:t>
      </w:r>
      <w:r w:rsidR="00881732" w:rsidRPr="005A1D05">
        <w:rPr>
          <w:rFonts w:ascii="Arial" w:hAnsi="Arial" w:cs="Arial"/>
          <w:sz w:val="24"/>
          <w:szCs w:val="24"/>
        </w:rPr>
        <w:t xml:space="preserve"> matter and the </w:t>
      </w:r>
      <w:r w:rsidR="00BB4775" w:rsidRPr="005A1D05">
        <w:rPr>
          <w:rFonts w:ascii="Arial" w:hAnsi="Arial" w:cs="Arial"/>
          <w:sz w:val="24"/>
          <w:szCs w:val="24"/>
        </w:rPr>
        <w:t>issue, which the court has to grapple with,</w:t>
      </w:r>
      <w:r w:rsidR="00881732" w:rsidRPr="005A1D05">
        <w:rPr>
          <w:rFonts w:ascii="Arial" w:hAnsi="Arial" w:cs="Arial"/>
          <w:sz w:val="24"/>
          <w:szCs w:val="24"/>
        </w:rPr>
        <w:t xml:space="preserve"> is whether to impose the prescribed minimum sentences </w:t>
      </w:r>
      <w:r w:rsidR="004057B9" w:rsidRPr="005A1D05">
        <w:rPr>
          <w:rFonts w:ascii="Arial" w:hAnsi="Arial" w:cs="Arial"/>
          <w:sz w:val="24"/>
          <w:szCs w:val="24"/>
        </w:rPr>
        <w:t>or</w:t>
      </w:r>
      <w:r w:rsidR="00BB4775" w:rsidRPr="005A1D05">
        <w:rPr>
          <w:rFonts w:ascii="Arial" w:hAnsi="Arial" w:cs="Arial"/>
          <w:sz w:val="24"/>
          <w:szCs w:val="24"/>
        </w:rPr>
        <w:t xml:space="preserve"> to deviate from such sentences. </w:t>
      </w:r>
    </w:p>
    <w:p w:rsidR="00BB4775" w:rsidRPr="00BB4775" w:rsidRDefault="00BB4775" w:rsidP="00BB4775">
      <w:pPr>
        <w:pStyle w:val="ListParagraph"/>
        <w:rPr>
          <w:rFonts w:ascii="Arial" w:hAnsi="Arial" w:cs="Arial"/>
          <w:sz w:val="24"/>
          <w:szCs w:val="24"/>
        </w:rPr>
      </w:pPr>
    </w:p>
    <w:p w:rsidR="00BB4775" w:rsidRPr="004057B9" w:rsidRDefault="00BB4775" w:rsidP="00BB4775">
      <w:pPr>
        <w:pStyle w:val="ListParagraph"/>
        <w:spacing w:line="480" w:lineRule="auto"/>
        <w:ind w:left="0"/>
        <w:jc w:val="both"/>
        <w:rPr>
          <w:rFonts w:ascii="Arial" w:hAnsi="Arial" w:cs="Arial"/>
          <w:b/>
          <w:sz w:val="24"/>
          <w:szCs w:val="24"/>
          <w:u w:val="single"/>
        </w:rPr>
      </w:pPr>
      <w:r w:rsidRPr="004057B9">
        <w:rPr>
          <w:rFonts w:ascii="Arial" w:hAnsi="Arial" w:cs="Arial"/>
          <w:b/>
          <w:sz w:val="24"/>
          <w:szCs w:val="24"/>
          <w:u w:val="single"/>
        </w:rPr>
        <w:t xml:space="preserve">Criminal </w:t>
      </w:r>
      <w:r w:rsidR="00192575" w:rsidRPr="004057B9">
        <w:rPr>
          <w:rFonts w:ascii="Arial" w:hAnsi="Arial" w:cs="Arial"/>
          <w:b/>
          <w:sz w:val="24"/>
          <w:szCs w:val="24"/>
          <w:u w:val="single"/>
        </w:rPr>
        <w:t>Law Amendment</w:t>
      </w:r>
      <w:r w:rsidRPr="004057B9">
        <w:rPr>
          <w:rFonts w:ascii="Arial" w:hAnsi="Arial" w:cs="Arial"/>
          <w:b/>
          <w:sz w:val="24"/>
          <w:szCs w:val="24"/>
          <w:u w:val="single"/>
        </w:rPr>
        <w:t xml:space="preserve"> Act </w:t>
      </w:r>
    </w:p>
    <w:p w:rsidR="00881732" w:rsidRPr="00881732" w:rsidRDefault="00881732" w:rsidP="00881732">
      <w:pPr>
        <w:pStyle w:val="ListParagraph"/>
        <w:rPr>
          <w:rFonts w:ascii="Arial" w:hAnsi="Arial" w:cs="Arial"/>
          <w:sz w:val="24"/>
          <w:szCs w:val="24"/>
        </w:rPr>
      </w:pPr>
    </w:p>
    <w:p w:rsidR="00776A1B" w:rsidRPr="005A1D05" w:rsidRDefault="005A1D05" w:rsidP="005A1D05">
      <w:pPr>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BB4775" w:rsidRPr="005A1D05">
        <w:rPr>
          <w:rFonts w:ascii="Arial" w:hAnsi="Arial" w:cs="Arial"/>
          <w:sz w:val="24"/>
          <w:szCs w:val="24"/>
        </w:rPr>
        <w:t>The prescribed minimum sentences have been ordain</w:t>
      </w:r>
      <w:r w:rsidR="004057B9" w:rsidRPr="005A1D05">
        <w:rPr>
          <w:rFonts w:ascii="Arial" w:hAnsi="Arial" w:cs="Arial"/>
          <w:sz w:val="24"/>
          <w:szCs w:val="24"/>
        </w:rPr>
        <w:t>ed to be the sentences that should</w:t>
      </w:r>
      <w:r w:rsidR="00BB4775" w:rsidRPr="005A1D05">
        <w:rPr>
          <w:rFonts w:ascii="Arial" w:hAnsi="Arial" w:cs="Arial"/>
          <w:sz w:val="24"/>
          <w:szCs w:val="24"/>
        </w:rPr>
        <w:t xml:space="preserve"> ordinarily be imposed unless the court finds substantial and compelling </w:t>
      </w:r>
      <w:r w:rsidR="00192575" w:rsidRPr="005A1D05">
        <w:rPr>
          <w:rFonts w:ascii="Arial" w:hAnsi="Arial" w:cs="Arial"/>
          <w:sz w:val="24"/>
          <w:szCs w:val="24"/>
        </w:rPr>
        <w:t>circumstances, which</w:t>
      </w:r>
      <w:r w:rsidR="00BB4775" w:rsidRPr="005A1D05">
        <w:rPr>
          <w:rFonts w:ascii="Arial" w:hAnsi="Arial" w:cs="Arial"/>
          <w:sz w:val="24"/>
          <w:szCs w:val="24"/>
        </w:rPr>
        <w:t xml:space="preserve"> justify a departure </w:t>
      </w:r>
      <w:r w:rsidR="00192575" w:rsidRPr="005A1D05">
        <w:rPr>
          <w:rFonts w:ascii="Arial" w:hAnsi="Arial" w:cs="Arial"/>
          <w:sz w:val="24"/>
          <w:szCs w:val="24"/>
        </w:rPr>
        <w:t>therefrom.</w:t>
      </w:r>
      <w:r w:rsidR="00BB4775">
        <w:rPr>
          <w:rStyle w:val="FootnoteReference"/>
          <w:rFonts w:ascii="Arial" w:hAnsi="Arial" w:cs="Arial"/>
          <w:sz w:val="24"/>
          <w:szCs w:val="24"/>
        </w:rPr>
        <w:footnoteReference w:id="3"/>
      </w:r>
      <w:r w:rsidR="00192575" w:rsidRPr="005A1D05">
        <w:rPr>
          <w:rFonts w:ascii="Arial" w:hAnsi="Arial" w:cs="Arial"/>
          <w:sz w:val="24"/>
          <w:szCs w:val="24"/>
        </w:rPr>
        <w:t xml:space="preserve"> The Supreme Court of Appeal has indicated that the minimum sentences must not be departed from for </w:t>
      </w:r>
      <w:r w:rsidR="00776A1B" w:rsidRPr="005A1D05">
        <w:rPr>
          <w:rFonts w:ascii="Arial" w:hAnsi="Arial" w:cs="Arial"/>
          <w:sz w:val="24"/>
          <w:szCs w:val="24"/>
        </w:rPr>
        <w:t>‘flimsy</w:t>
      </w:r>
      <w:r w:rsidR="00192575" w:rsidRPr="005A1D05">
        <w:rPr>
          <w:rFonts w:ascii="Arial" w:hAnsi="Arial" w:cs="Arial"/>
          <w:sz w:val="24"/>
          <w:szCs w:val="24"/>
        </w:rPr>
        <w:t xml:space="preserve"> reasons’   and are a </w:t>
      </w:r>
      <w:r w:rsidR="00776A1B" w:rsidRPr="005A1D05">
        <w:rPr>
          <w:rFonts w:ascii="Arial" w:hAnsi="Arial" w:cs="Arial"/>
          <w:sz w:val="24"/>
          <w:szCs w:val="24"/>
        </w:rPr>
        <w:t>starting point when imposing a sentence.</w:t>
      </w:r>
    </w:p>
    <w:p w:rsidR="00776A1B" w:rsidRDefault="00776A1B" w:rsidP="00776A1B">
      <w:pPr>
        <w:pStyle w:val="ListParagraph"/>
        <w:spacing w:line="480" w:lineRule="auto"/>
        <w:ind w:left="0"/>
        <w:jc w:val="both"/>
        <w:rPr>
          <w:rFonts w:ascii="Arial" w:hAnsi="Arial" w:cs="Arial"/>
          <w:sz w:val="24"/>
          <w:szCs w:val="24"/>
        </w:rPr>
      </w:pPr>
    </w:p>
    <w:p w:rsidR="00047D2C" w:rsidRPr="005A1D05" w:rsidRDefault="005A1D05" w:rsidP="005A1D05">
      <w:pPr>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047D2C" w:rsidRPr="005A1D05">
        <w:rPr>
          <w:rFonts w:ascii="Arial" w:hAnsi="Arial" w:cs="Arial"/>
          <w:sz w:val="24"/>
          <w:szCs w:val="24"/>
        </w:rPr>
        <w:t>In the case of S v Malgas, the proportionality test was developed in</w:t>
      </w:r>
      <w:r w:rsidR="00C1193A" w:rsidRPr="005A1D05">
        <w:rPr>
          <w:rFonts w:ascii="Arial" w:hAnsi="Arial" w:cs="Arial"/>
          <w:sz w:val="24"/>
          <w:szCs w:val="24"/>
        </w:rPr>
        <w:t xml:space="preserve"> cases were substantial and compelling circumstances do not exist, which is </w:t>
      </w:r>
      <w:r w:rsidR="004057B9" w:rsidRPr="005A1D05">
        <w:rPr>
          <w:rFonts w:ascii="Arial" w:hAnsi="Arial" w:cs="Arial"/>
          <w:sz w:val="24"/>
          <w:szCs w:val="24"/>
        </w:rPr>
        <w:t>if the</w:t>
      </w:r>
      <w:r w:rsidR="00047D2C" w:rsidRPr="005A1D05">
        <w:rPr>
          <w:rFonts w:ascii="Arial" w:hAnsi="Arial" w:cs="Arial"/>
          <w:sz w:val="24"/>
          <w:szCs w:val="24"/>
        </w:rPr>
        <w:t xml:space="preserve"> court is of the view that, having regard to the nature of the offence, the personal circumstances of the offenders, and the interest of society, it would be disproportionate and unjust to impose a prescribed minimum sentence, then a sentencing court is entitle</w:t>
      </w:r>
      <w:r w:rsidR="00F14B66" w:rsidRPr="005A1D05">
        <w:rPr>
          <w:rFonts w:ascii="Arial" w:hAnsi="Arial" w:cs="Arial"/>
          <w:sz w:val="24"/>
          <w:szCs w:val="24"/>
        </w:rPr>
        <w:t xml:space="preserve">d to depart from imposing such </w:t>
      </w:r>
      <w:r w:rsidR="00047D2C" w:rsidRPr="005A1D05">
        <w:rPr>
          <w:rFonts w:ascii="Arial" w:hAnsi="Arial" w:cs="Arial"/>
          <w:sz w:val="24"/>
          <w:szCs w:val="24"/>
        </w:rPr>
        <w:t>sentence.</w:t>
      </w:r>
    </w:p>
    <w:p w:rsidR="00047D2C" w:rsidRPr="00047D2C" w:rsidRDefault="00047D2C" w:rsidP="00047D2C">
      <w:pPr>
        <w:pStyle w:val="ListParagraph"/>
        <w:rPr>
          <w:rFonts w:ascii="Arial" w:hAnsi="Arial" w:cs="Arial"/>
          <w:sz w:val="24"/>
          <w:szCs w:val="24"/>
        </w:rPr>
      </w:pPr>
    </w:p>
    <w:p w:rsidR="00003A8B" w:rsidRPr="004057B9" w:rsidRDefault="00C1193A" w:rsidP="00047D2C">
      <w:pPr>
        <w:pStyle w:val="ListParagraph"/>
        <w:spacing w:line="480" w:lineRule="auto"/>
        <w:ind w:left="0"/>
        <w:jc w:val="both"/>
        <w:rPr>
          <w:rFonts w:ascii="Arial" w:hAnsi="Arial" w:cs="Arial"/>
          <w:b/>
          <w:sz w:val="24"/>
          <w:szCs w:val="24"/>
        </w:rPr>
      </w:pPr>
      <w:r w:rsidRPr="004057B9">
        <w:rPr>
          <w:rFonts w:ascii="Arial" w:hAnsi="Arial" w:cs="Arial"/>
          <w:b/>
          <w:sz w:val="24"/>
          <w:szCs w:val="24"/>
        </w:rPr>
        <w:t xml:space="preserve">What are substantial and compelling circumstances? </w:t>
      </w:r>
    </w:p>
    <w:p w:rsidR="00003A8B" w:rsidRPr="005A1D05" w:rsidRDefault="005A1D05" w:rsidP="005A1D05">
      <w:pPr>
        <w:spacing w:line="480" w:lineRule="auto"/>
        <w:jc w:val="both"/>
        <w:rPr>
          <w:rFonts w:ascii="Arial" w:hAnsi="Arial" w:cs="Arial"/>
          <w:sz w:val="24"/>
          <w:szCs w:val="24"/>
        </w:rPr>
      </w:pPr>
      <w:r>
        <w:rPr>
          <w:rFonts w:ascii="Arial" w:hAnsi="Arial" w:cs="Arial"/>
          <w:sz w:val="24"/>
          <w:szCs w:val="24"/>
        </w:rPr>
        <w:t>[</w:t>
      </w:r>
      <w:bookmarkStart w:id="0" w:name="_GoBack"/>
      <w:bookmarkEnd w:id="0"/>
      <w:r>
        <w:rPr>
          <w:rFonts w:ascii="Arial" w:hAnsi="Arial" w:cs="Arial"/>
          <w:sz w:val="24"/>
          <w:szCs w:val="24"/>
        </w:rPr>
        <w:t>5]</w:t>
      </w:r>
      <w:r>
        <w:rPr>
          <w:rFonts w:ascii="Arial" w:hAnsi="Arial" w:cs="Arial"/>
          <w:sz w:val="24"/>
          <w:szCs w:val="24"/>
        </w:rPr>
        <w:tab/>
      </w:r>
      <w:r w:rsidR="00C53757" w:rsidRPr="005A1D05">
        <w:rPr>
          <w:rFonts w:ascii="Arial" w:hAnsi="Arial" w:cs="Arial"/>
          <w:sz w:val="24"/>
          <w:szCs w:val="24"/>
        </w:rPr>
        <w:t>The meaning of substantial</w:t>
      </w:r>
      <w:r w:rsidR="00C1193A" w:rsidRPr="005A1D05">
        <w:rPr>
          <w:rFonts w:ascii="Arial" w:hAnsi="Arial" w:cs="Arial"/>
          <w:sz w:val="24"/>
          <w:szCs w:val="24"/>
        </w:rPr>
        <w:t xml:space="preserve"> and compelling circumstances is not defined </w:t>
      </w:r>
      <w:r w:rsidR="00003A8B" w:rsidRPr="005A1D05">
        <w:rPr>
          <w:rFonts w:ascii="Arial" w:hAnsi="Arial" w:cs="Arial"/>
          <w:sz w:val="24"/>
          <w:szCs w:val="24"/>
        </w:rPr>
        <w:t xml:space="preserve">reason being that when sentencing an offender a court has to evaluate all the evidence, including the mitigating and aggravating factors to decide whether substantial and compelling circumstances exist. A court must consider all circumstances and for circumstances to </w:t>
      </w:r>
      <w:r w:rsidR="00F14B66" w:rsidRPr="005A1D05">
        <w:rPr>
          <w:rFonts w:ascii="Arial" w:hAnsi="Arial" w:cs="Arial"/>
          <w:sz w:val="24"/>
          <w:szCs w:val="24"/>
        </w:rPr>
        <w:t>qualify as</w:t>
      </w:r>
      <w:r w:rsidR="00003A8B" w:rsidRPr="005A1D05">
        <w:rPr>
          <w:rFonts w:ascii="Arial" w:hAnsi="Arial" w:cs="Arial"/>
          <w:sz w:val="24"/>
          <w:szCs w:val="24"/>
        </w:rPr>
        <w:t xml:space="preserve"> substantial and</w:t>
      </w:r>
      <w:r w:rsidR="00F14B66" w:rsidRPr="005A1D05">
        <w:rPr>
          <w:rFonts w:ascii="Arial" w:hAnsi="Arial" w:cs="Arial"/>
          <w:sz w:val="24"/>
          <w:szCs w:val="24"/>
        </w:rPr>
        <w:t xml:space="preserve"> compelling, they need not be ‘</w:t>
      </w:r>
      <w:r w:rsidR="00003A8B" w:rsidRPr="005A1D05">
        <w:rPr>
          <w:rFonts w:ascii="Arial" w:hAnsi="Arial" w:cs="Arial"/>
          <w:sz w:val="24"/>
          <w:szCs w:val="24"/>
        </w:rPr>
        <w:t xml:space="preserve">exceptional’ in the sense that they are seldom encountered or rare, nor are they limited to those which diminish the moral guilt of the offender. </w:t>
      </w:r>
    </w:p>
    <w:p w:rsidR="00F14B66" w:rsidRDefault="00F14B66" w:rsidP="00F14B66">
      <w:pPr>
        <w:pStyle w:val="ListParagraph"/>
        <w:spacing w:line="240" w:lineRule="auto"/>
        <w:ind w:left="0"/>
        <w:jc w:val="both"/>
        <w:rPr>
          <w:rFonts w:ascii="Arial" w:hAnsi="Arial" w:cs="Arial"/>
          <w:sz w:val="24"/>
          <w:szCs w:val="24"/>
        </w:rPr>
      </w:pPr>
    </w:p>
    <w:p w:rsidR="00003A8B" w:rsidRPr="005A1D05" w:rsidRDefault="005A1D05" w:rsidP="005A1D05">
      <w:pPr>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003A8B" w:rsidRPr="005A1D05">
        <w:rPr>
          <w:rFonts w:ascii="Arial" w:hAnsi="Arial" w:cs="Arial"/>
          <w:sz w:val="24"/>
          <w:szCs w:val="24"/>
        </w:rPr>
        <w:t xml:space="preserve">In circumstances </w:t>
      </w:r>
      <w:r w:rsidR="00C53757" w:rsidRPr="005A1D05">
        <w:rPr>
          <w:rFonts w:ascii="Arial" w:hAnsi="Arial" w:cs="Arial"/>
          <w:sz w:val="24"/>
          <w:szCs w:val="24"/>
        </w:rPr>
        <w:t>where a court is convinced, having considered all the factors that an injustice would be done if a minimum sentence is imposed, then it can characterise such factors as constituting substantial and compelling circumstances.</w:t>
      </w:r>
    </w:p>
    <w:p w:rsidR="00F14B66" w:rsidRPr="00003A8B" w:rsidRDefault="00F14B66" w:rsidP="00F14B66">
      <w:pPr>
        <w:pStyle w:val="ListParagraph"/>
        <w:spacing w:line="240" w:lineRule="auto"/>
        <w:ind w:left="0"/>
        <w:jc w:val="both"/>
        <w:rPr>
          <w:rFonts w:ascii="Arial" w:hAnsi="Arial" w:cs="Arial"/>
          <w:sz w:val="24"/>
          <w:szCs w:val="24"/>
        </w:rPr>
      </w:pPr>
    </w:p>
    <w:p w:rsidR="00F14B66" w:rsidRPr="005A1D05" w:rsidRDefault="005A1D05" w:rsidP="005A1D05">
      <w:pPr>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C53757" w:rsidRPr="005A1D05">
        <w:rPr>
          <w:rFonts w:ascii="Arial" w:hAnsi="Arial" w:cs="Arial"/>
          <w:sz w:val="24"/>
          <w:szCs w:val="24"/>
        </w:rPr>
        <w:t xml:space="preserve">In S v Vilakazi 2009 (1) SACR 552 SCA the court held that particular factors, whether aggravating or mitigating, should not be taken individually and in isolation as substantial and compelling circumstances. In deciding whether these circumstances </w:t>
      </w:r>
      <w:r w:rsidR="00C53757" w:rsidRPr="005A1D05">
        <w:rPr>
          <w:rFonts w:ascii="Arial" w:hAnsi="Arial" w:cs="Arial"/>
          <w:sz w:val="24"/>
          <w:szCs w:val="24"/>
        </w:rPr>
        <w:lastRenderedPageBreak/>
        <w:t xml:space="preserve">exist, one must </w:t>
      </w:r>
      <w:r w:rsidR="006828E0" w:rsidRPr="005A1D05">
        <w:rPr>
          <w:rFonts w:ascii="Arial" w:hAnsi="Arial" w:cs="Arial"/>
          <w:sz w:val="24"/>
          <w:szCs w:val="24"/>
        </w:rPr>
        <w:t>look at</w:t>
      </w:r>
      <w:r w:rsidR="00C53757" w:rsidRPr="005A1D05">
        <w:rPr>
          <w:rFonts w:ascii="Arial" w:hAnsi="Arial" w:cs="Arial"/>
          <w:sz w:val="24"/>
          <w:szCs w:val="24"/>
        </w:rPr>
        <w:t xml:space="preserve"> traditional mitigating and aggravating factors a</w:t>
      </w:r>
      <w:r w:rsidR="004057B9" w:rsidRPr="005A1D05">
        <w:rPr>
          <w:rFonts w:ascii="Arial" w:hAnsi="Arial" w:cs="Arial"/>
          <w:sz w:val="24"/>
          <w:szCs w:val="24"/>
        </w:rPr>
        <w:t>n</w:t>
      </w:r>
      <w:r w:rsidR="00C53757" w:rsidRPr="005A1D05">
        <w:rPr>
          <w:rFonts w:ascii="Arial" w:hAnsi="Arial" w:cs="Arial"/>
          <w:sz w:val="24"/>
          <w:szCs w:val="24"/>
        </w:rPr>
        <w:t xml:space="preserve">d consider the cumulative effect </w:t>
      </w:r>
      <w:r w:rsidR="006828E0" w:rsidRPr="005A1D05">
        <w:rPr>
          <w:rFonts w:ascii="Arial" w:hAnsi="Arial" w:cs="Arial"/>
          <w:sz w:val="24"/>
          <w:szCs w:val="24"/>
        </w:rPr>
        <w:t>thereof.</w:t>
      </w:r>
    </w:p>
    <w:p w:rsidR="00F14B66" w:rsidRPr="00F14B66" w:rsidRDefault="00F14B66" w:rsidP="00F14B66">
      <w:pPr>
        <w:pStyle w:val="ListParagraph"/>
        <w:rPr>
          <w:rFonts w:ascii="Arial" w:hAnsi="Arial" w:cs="Arial"/>
          <w:sz w:val="24"/>
          <w:szCs w:val="24"/>
        </w:rPr>
      </w:pPr>
    </w:p>
    <w:p w:rsidR="00F14B66" w:rsidRPr="00F14B66" w:rsidRDefault="00F14B66" w:rsidP="00F14B66">
      <w:pPr>
        <w:pStyle w:val="ListParagraph"/>
        <w:spacing w:line="240" w:lineRule="auto"/>
        <w:ind w:left="0"/>
        <w:jc w:val="both"/>
        <w:rPr>
          <w:rFonts w:ascii="Arial" w:hAnsi="Arial" w:cs="Arial"/>
          <w:sz w:val="24"/>
          <w:szCs w:val="24"/>
        </w:rPr>
      </w:pPr>
    </w:p>
    <w:p w:rsidR="006828E0" w:rsidRPr="005A1D05" w:rsidRDefault="005A1D05" w:rsidP="005A1D05">
      <w:pPr>
        <w:tabs>
          <w:tab w:val="left" w:pos="720"/>
        </w:tabs>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6828E0" w:rsidRPr="005A1D05">
        <w:rPr>
          <w:rFonts w:ascii="Arial" w:hAnsi="Arial" w:cs="Arial"/>
          <w:sz w:val="24"/>
          <w:szCs w:val="24"/>
        </w:rPr>
        <w:t>When sentencing a court takes into account the offenders ‘personal circumstances, however, only some of these carry sufficient weight to tip the scales in favour of the offender to impact on the sentence to be imposed. The fact that the offender is young and is a first offender has the effect of reducing a sentence, as there is potential for the offender not to repeat the crime and to be rehabilitated.</w:t>
      </w:r>
    </w:p>
    <w:p w:rsidR="004057B9" w:rsidRDefault="004057B9" w:rsidP="002D2AE8">
      <w:pPr>
        <w:pStyle w:val="ListParagraph"/>
        <w:spacing w:line="240" w:lineRule="auto"/>
        <w:ind w:left="0"/>
        <w:jc w:val="both"/>
        <w:rPr>
          <w:rFonts w:ascii="Arial" w:hAnsi="Arial" w:cs="Arial"/>
          <w:sz w:val="24"/>
          <w:szCs w:val="24"/>
        </w:rPr>
      </w:pPr>
    </w:p>
    <w:p w:rsidR="004057B9" w:rsidRPr="004057B9" w:rsidRDefault="004057B9" w:rsidP="004057B9">
      <w:pPr>
        <w:pStyle w:val="ListParagraph"/>
        <w:spacing w:line="480" w:lineRule="auto"/>
        <w:ind w:left="0"/>
        <w:jc w:val="both"/>
        <w:rPr>
          <w:rFonts w:ascii="Arial" w:hAnsi="Arial" w:cs="Arial"/>
          <w:b/>
          <w:sz w:val="24"/>
          <w:szCs w:val="24"/>
        </w:rPr>
      </w:pPr>
      <w:r w:rsidRPr="004057B9">
        <w:rPr>
          <w:rFonts w:ascii="Arial" w:hAnsi="Arial" w:cs="Arial"/>
          <w:b/>
          <w:sz w:val="24"/>
          <w:szCs w:val="24"/>
        </w:rPr>
        <w:t>Mitigating and Aggravating circumstances</w:t>
      </w:r>
    </w:p>
    <w:p w:rsidR="00A31E70" w:rsidRPr="005A1D05" w:rsidRDefault="005A1D05" w:rsidP="005A1D05">
      <w:pPr>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A31E70" w:rsidRPr="005A1D05">
        <w:rPr>
          <w:rFonts w:ascii="Arial" w:hAnsi="Arial" w:cs="Arial"/>
          <w:sz w:val="24"/>
          <w:szCs w:val="24"/>
        </w:rPr>
        <w:t>The offenders did not lead any evidence in mitigation of sentence but Ms Coertzen made submissions from the bar to be considered by the court when imposing sentence and which she argued should be regarded as substantial and compelling circumstances.</w:t>
      </w:r>
    </w:p>
    <w:p w:rsidR="00F14B66" w:rsidRDefault="00F14B66" w:rsidP="00F14B66">
      <w:pPr>
        <w:pStyle w:val="ListParagraph"/>
        <w:spacing w:line="240" w:lineRule="auto"/>
        <w:ind w:left="0"/>
        <w:jc w:val="both"/>
        <w:rPr>
          <w:rFonts w:ascii="Arial" w:hAnsi="Arial" w:cs="Arial"/>
          <w:sz w:val="24"/>
          <w:szCs w:val="24"/>
        </w:rPr>
      </w:pPr>
    </w:p>
    <w:p w:rsidR="0053601B" w:rsidRPr="005A1D05" w:rsidRDefault="005A1D05" w:rsidP="005A1D05">
      <w:pPr>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3601B" w:rsidRPr="005A1D05">
        <w:rPr>
          <w:rFonts w:ascii="Arial" w:hAnsi="Arial" w:cs="Arial"/>
          <w:sz w:val="24"/>
          <w:szCs w:val="24"/>
        </w:rPr>
        <w:t xml:space="preserve">The probation officer’s report were submitted as exhibits, “T” in respect of the first offender and “U” in respect of the second offender. </w:t>
      </w:r>
    </w:p>
    <w:p w:rsidR="00F14B66" w:rsidRDefault="00F14B66" w:rsidP="00F14B66">
      <w:pPr>
        <w:pStyle w:val="ListParagraph"/>
        <w:spacing w:line="240" w:lineRule="auto"/>
        <w:ind w:left="0"/>
        <w:jc w:val="both"/>
        <w:rPr>
          <w:rFonts w:ascii="Arial" w:hAnsi="Arial" w:cs="Arial"/>
          <w:sz w:val="24"/>
          <w:szCs w:val="24"/>
        </w:rPr>
      </w:pPr>
    </w:p>
    <w:p w:rsidR="0053601B" w:rsidRPr="005A1D05" w:rsidRDefault="005A1D05" w:rsidP="005A1D05">
      <w:pPr>
        <w:tabs>
          <w:tab w:val="left" w:pos="720"/>
        </w:tabs>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A31E70" w:rsidRPr="005A1D05">
        <w:rPr>
          <w:rFonts w:ascii="Arial" w:hAnsi="Arial" w:cs="Arial"/>
          <w:sz w:val="24"/>
          <w:szCs w:val="24"/>
        </w:rPr>
        <w:t>Ms Landman on behalf of the state, during sentencing part of the proceedings, led the evidence of the deceased’s sister Linda</w:t>
      </w:r>
      <w:r w:rsidR="00554D5D" w:rsidRPr="005A1D05">
        <w:rPr>
          <w:rFonts w:ascii="Arial" w:hAnsi="Arial" w:cs="Arial"/>
          <w:sz w:val="24"/>
          <w:szCs w:val="24"/>
        </w:rPr>
        <w:t xml:space="preserve"> Skade</w:t>
      </w:r>
      <w:r w:rsidR="00A31E70" w:rsidRPr="005A1D05">
        <w:rPr>
          <w:rFonts w:ascii="Arial" w:hAnsi="Arial" w:cs="Arial"/>
          <w:sz w:val="24"/>
          <w:szCs w:val="24"/>
        </w:rPr>
        <w:t>. This evidence a</w:t>
      </w:r>
      <w:r w:rsidR="0053601B" w:rsidRPr="005A1D05">
        <w:rPr>
          <w:rFonts w:ascii="Arial" w:hAnsi="Arial" w:cs="Arial"/>
          <w:sz w:val="24"/>
          <w:szCs w:val="24"/>
        </w:rPr>
        <w:t>n</w:t>
      </w:r>
      <w:r w:rsidR="00A31E70" w:rsidRPr="005A1D05">
        <w:rPr>
          <w:rFonts w:ascii="Arial" w:hAnsi="Arial" w:cs="Arial"/>
          <w:sz w:val="24"/>
          <w:szCs w:val="24"/>
        </w:rPr>
        <w:t xml:space="preserve">d her submissions were to show that </w:t>
      </w:r>
      <w:r w:rsidR="0053601B" w:rsidRPr="005A1D05">
        <w:rPr>
          <w:rFonts w:ascii="Arial" w:hAnsi="Arial" w:cs="Arial"/>
          <w:sz w:val="24"/>
          <w:szCs w:val="24"/>
        </w:rPr>
        <w:t xml:space="preserve">no substantial and compelling circumstances existed warranting a deviation from the prescribed minimum sentence. </w:t>
      </w:r>
    </w:p>
    <w:p w:rsidR="00F14B66" w:rsidRDefault="00F14B66" w:rsidP="00F14B66">
      <w:pPr>
        <w:pStyle w:val="ListParagraph"/>
        <w:spacing w:line="240" w:lineRule="auto"/>
        <w:ind w:left="0"/>
        <w:jc w:val="both"/>
        <w:rPr>
          <w:rFonts w:ascii="Arial" w:hAnsi="Arial" w:cs="Arial"/>
          <w:sz w:val="24"/>
          <w:szCs w:val="24"/>
        </w:rPr>
      </w:pPr>
    </w:p>
    <w:p w:rsidR="00F455A6" w:rsidRPr="005A1D05" w:rsidRDefault="005A1D05" w:rsidP="005A1D05">
      <w:pPr>
        <w:tabs>
          <w:tab w:val="left" w:pos="720"/>
        </w:tabs>
        <w:spacing w:line="480" w:lineRule="auto"/>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r>
      <w:r w:rsidR="0053601B" w:rsidRPr="005A1D05">
        <w:rPr>
          <w:rFonts w:ascii="Arial" w:hAnsi="Arial" w:cs="Arial"/>
          <w:sz w:val="24"/>
          <w:szCs w:val="24"/>
        </w:rPr>
        <w:t xml:space="preserve">I shall now in summary deal </w:t>
      </w:r>
      <w:r w:rsidR="00F455A6" w:rsidRPr="005A1D05">
        <w:rPr>
          <w:rFonts w:ascii="Arial" w:hAnsi="Arial" w:cs="Arial"/>
          <w:sz w:val="24"/>
          <w:szCs w:val="24"/>
        </w:rPr>
        <w:t>with the</w:t>
      </w:r>
      <w:r w:rsidR="0053601B" w:rsidRPr="005A1D05">
        <w:rPr>
          <w:rFonts w:ascii="Arial" w:hAnsi="Arial" w:cs="Arial"/>
          <w:sz w:val="24"/>
          <w:szCs w:val="24"/>
        </w:rPr>
        <w:t xml:space="preserve"> evidence and the submissions made by the parties during the sentencing proceedings and consider these and the triad of Zinn in determining the appropriate sentences to be imposed.</w:t>
      </w:r>
    </w:p>
    <w:p w:rsidR="00F455A6" w:rsidRDefault="00F455A6" w:rsidP="002D2AE8">
      <w:pPr>
        <w:pStyle w:val="ListParagraph"/>
        <w:spacing w:line="240" w:lineRule="auto"/>
        <w:ind w:left="0"/>
        <w:jc w:val="both"/>
        <w:rPr>
          <w:rFonts w:ascii="Arial" w:hAnsi="Arial" w:cs="Arial"/>
          <w:sz w:val="24"/>
          <w:szCs w:val="24"/>
        </w:rPr>
      </w:pPr>
    </w:p>
    <w:p w:rsidR="00F455A6" w:rsidRPr="00F455A6" w:rsidRDefault="00F455A6" w:rsidP="00F455A6">
      <w:pPr>
        <w:pStyle w:val="ListParagraph"/>
        <w:spacing w:line="480" w:lineRule="auto"/>
        <w:ind w:left="0"/>
        <w:jc w:val="both"/>
        <w:rPr>
          <w:rFonts w:ascii="Arial" w:hAnsi="Arial" w:cs="Arial"/>
          <w:b/>
          <w:sz w:val="24"/>
          <w:szCs w:val="24"/>
        </w:rPr>
      </w:pPr>
      <w:r w:rsidRPr="00F455A6">
        <w:rPr>
          <w:rFonts w:ascii="Arial" w:hAnsi="Arial" w:cs="Arial"/>
          <w:b/>
          <w:sz w:val="24"/>
          <w:szCs w:val="24"/>
        </w:rPr>
        <w:t>The Offender</w:t>
      </w:r>
      <w:r>
        <w:rPr>
          <w:rFonts w:ascii="Arial" w:hAnsi="Arial" w:cs="Arial"/>
          <w:b/>
          <w:sz w:val="24"/>
          <w:szCs w:val="24"/>
        </w:rPr>
        <w:t>s</w:t>
      </w:r>
      <w:r w:rsidRPr="00F455A6">
        <w:rPr>
          <w:rFonts w:ascii="Arial" w:hAnsi="Arial" w:cs="Arial"/>
          <w:b/>
          <w:sz w:val="24"/>
          <w:szCs w:val="24"/>
        </w:rPr>
        <w:t xml:space="preserve">: The personal circumstances of the </w:t>
      </w:r>
      <w:r w:rsidR="00370D83">
        <w:rPr>
          <w:rFonts w:ascii="Arial" w:hAnsi="Arial" w:cs="Arial"/>
          <w:b/>
          <w:sz w:val="24"/>
          <w:szCs w:val="24"/>
        </w:rPr>
        <w:t xml:space="preserve">offenders </w:t>
      </w:r>
    </w:p>
    <w:p w:rsidR="00F62D95" w:rsidRPr="005A1D05" w:rsidRDefault="005A1D05" w:rsidP="005A1D05">
      <w:pPr>
        <w:tabs>
          <w:tab w:val="left" w:pos="720"/>
        </w:tabs>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370D83" w:rsidRPr="005A1D05">
        <w:rPr>
          <w:rFonts w:ascii="Arial" w:hAnsi="Arial" w:cs="Arial"/>
          <w:sz w:val="24"/>
          <w:szCs w:val="24"/>
        </w:rPr>
        <w:t>Mr Lekhooana, ac</w:t>
      </w:r>
      <w:r w:rsidR="00882025" w:rsidRPr="005A1D05">
        <w:rPr>
          <w:rFonts w:ascii="Arial" w:hAnsi="Arial" w:cs="Arial"/>
          <w:sz w:val="24"/>
          <w:szCs w:val="24"/>
        </w:rPr>
        <w:t xml:space="preserve">cused number one </w:t>
      </w:r>
      <w:r w:rsidR="00666798" w:rsidRPr="005A1D05">
        <w:rPr>
          <w:rFonts w:ascii="Arial" w:hAnsi="Arial" w:cs="Arial"/>
          <w:sz w:val="24"/>
          <w:szCs w:val="24"/>
        </w:rPr>
        <w:t>who has passed as informed by his legal presentative Ms Coertzen. He</w:t>
      </w:r>
      <w:r w:rsidR="00882025" w:rsidRPr="005A1D05">
        <w:rPr>
          <w:rFonts w:ascii="Arial" w:hAnsi="Arial" w:cs="Arial"/>
          <w:sz w:val="24"/>
          <w:szCs w:val="24"/>
        </w:rPr>
        <w:t xml:space="preserve"> </w:t>
      </w:r>
      <w:r w:rsidR="00666798" w:rsidRPr="005A1D05">
        <w:rPr>
          <w:rFonts w:ascii="Arial" w:hAnsi="Arial" w:cs="Arial"/>
          <w:sz w:val="24"/>
          <w:szCs w:val="24"/>
        </w:rPr>
        <w:t>wa</w:t>
      </w:r>
      <w:r w:rsidR="00370D83" w:rsidRPr="005A1D05">
        <w:rPr>
          <w:rFonts w:ascii="Arial" w:hAnsi="Arial" w:cs="Arial"/>
          <w:sz w:val="24"/>
          <w:szCs w:val="24"/>
        </w:rPr>
        <w:t xml:space="preserve">s a 39 year old unmarried man with eight children. He completed matric and immediately secured employment at Transnet as a yard official and worked there from 2001 – 2007.  </w:t>
      </w:r>
      <w:r w:rsidR="00666798" w:rsidRPr="005A1D05">
        <w:rPr>
          <w:rFonts w:ascii="Arial" w:hAnsi="Arial" w:cs="Arial"/>
          <w:sz w:val="24"/>
          <w:szCs w:val="24"/>
        </w:rPr>
        <w:t>A death certificate and a letter from the Head of prison, St Albans Medium</w:t>
      </w:r>
      <w:r w:rsidR="0097521B" w:rsidRPr="005A1D05">
        <w:rPr>
          <w:rFonts w:ascii="Arial" w:hAnsi="Arial" w:cs="Arial"/>
          <w:sz w:val="24"/>
          <w:szCs w:val="24"/>
        </w:rPr>
        <w:t xml:space="preserve"> A</w:t>
      </w:r>
      <w:r w:rsidR="00666798" w:rsidRPr="005A1D05">
        <w:rPr>
          <w:rFonts w:ascii="Arial" w:hAnsi="Arial" w:cs="Arial"/>
          <w:sz w:val="24"/>
          <w:szCs w:val="24"/>
        </w:rPr>
        <w:t xml:space="preserve"> was received to confirm his demise. </w:t>
      </w:r>
      <w:r w:rsidR="00370D83" w:rsidRPr="005A1D05">
        <w:rPr>
          <w:rFonts w:ascii="Arial" w:hAnsi="Arial" w:cs="Arial"/>
          <w:sz w:val="24"/>
          <w:szCs w:val="24"/>
        </w:rPr>
        <w:t xml:space="preserve">Prior to his </w:t>
      </w:r>
      <w:r w:rsidR="00F62D95" w:rsidRPr="005A1D05">
        <w:rPr>
          <w:rFonts w:ascii="Arial" w:hAnsi="Arial" w:cs="Arial"/>
          <w:sz w:val="24"/>
          <w:szCs w:val="24"/>
        </w:rPr>
        <w:t>arrest,</w:t>
      </w:r>
      <w:r w:rsidR="00370D83" w:rsidRPr="005A1D05">
        <w:rPr>
          <w:rFonts w:ascii="Arial" w:hAnsi="Arial" w:cs="Arial"/>
          <w:sz w:val="24"/>
          <w:szCs w:val="24"/>
        </w:rPr>
        <w:t xml:space="preserve"> he was self-employed practising as a Sangoma, selling clothes, weaves and cooked meals. </w:t>
      </w:r>
      <w:r w:rsidR="00F62D95" w:rsidRPr="005A1D05">
        <w:rPr>
          <w:rFonts w:ascii="Arial" w:hAnsi="Arial" w:cs="Arial"/>
          <w:sz w:val="24"/>
          <w:szCs w:val="24"/>
        </w:rPr>
        <w:t>With the income received from his business, he was able to support his family financially. He comes from a family o</w:t>
      </w:r>
      <w:r w:rsidR="00350EC4" w:rsidRPr="005A1D05">
        <w:rPr>
          <w:rFonts w:ascii="Arial" w:hAnsi="Arial" w:cs="Arial"/>
          <w:sz w:val="24"/>
          <w:szCs w:val="24"/>
        </w:rPr>
        <w:t>f two</w:t>
      </w:r>
      <w:r w:rsidR="00F62D95" w:rsidRPr="005A1D05">
        <w:rPr>
          <w:rFonts w:ascii="Arial" w:hAnsi="Arial" w:cs="Arial"/>
          <w:sz w:val="24"/>
          <w:szCs w:val="24"/>
        </w:rPr>
        <w:t xml:space="preserve"> </w:t>
      </w:r>
      <w:r w:rsidR="00350EC4" w:rsidRPr="005A1D05">
        <w:rPr>
          <w:rFonts w:ascii="Arial" w:hAnsi="Arial" w:cs="Arial"/>
          <w:sz w:val="24"/>
          <w:szCs w:val="24"/>
        </w:rPr>
        <w:t>siblings;</w:t>
      </w:r>
      <w:r w:rsidR="00F62D95" w:rsidRPr="005A1D05">
        <w:rPr>
          <w:rFonts w:ascii="Arial" w:hAnsi="Arial" w:cs="Arial"/>
          <w:sz w:val="24"/>
          <w:szCs w:val="24"/>
        </w:rPr>
        <w:t xml:space="preserve"> his parents </w:t>
      </w:r>
      <w:r w:rsidR="00350EC4" w:rsidRPr="005A1D05">
        <w:rPr>
          <w:rFonts w:ascii="Arial" w:hAnsi="Arial" w:cs="Arial"/>
          <w:sz w:val="24"/>
          <w:szCs w:val="24"/>
        </w:rPr>
        <w:t>a</w:t>
      </w:r>
      <w:r w:rsidR="00F62D95" w:rsidRPr="005A1D05">
        <w:rPr>
          <w:rFonts w:ascii="Arial" w:hAnsi="Arial" w:cs="Arial"/>
          <w:sz w:val="24"/>
          <w:szCs w:val="24"/>
        </w:rPr>
        <w:t>re married to each other though their mar</w:t>
      </w:r>
      <w:r w:rsidR="00350EC4" w:rsidRPr="005A1D05">
        <w:rPr>
          <w:rFonts w:ascii="Arial" w:hAnsi="Arial" w:cs="Arial"/>
          <w:sz w:val="24"/>
          <w:szCs w:val="24"/>
        </w:rPr>
        <w:t>ital relationship is strained</w:t>
      </w:r>
      <w:r w:rsidR="00F62D95" w:rsidRPr="005A1D05">
        <w:rPr>
          <w:rFonts w:ascii="Arial" w:hAnsi="Arial" w:cs="Arial"/>
          <w:sz w:val="24"/>
          <w:szCs w:val="24"/>
        </w:rPr>
        <w:t xml:space="preserve">.  He shares a very close bond with his mother. He has no previous </w:t>
      </w:r>
      <w:r w:rsidR="00350EC4" w:rsidRPr="005A1D05">
        <w:rPr>
          <w:rFonts w:ascii="Arial" w:hAnsi="Arial" w:cs="Arial"/>
          <w:sz w:val="24"/>
          <w:szCs w:val="24"/>
        </w:rPr>
        <w:t>convictions, sta</w:t>
      </w:r>
      <w:r w:rsidR="002D2AE8" w:rsidRPr="005A1D05">
        <w:rPr>
          <w:rFonts w:ascii="Arial" w:hAnsi="Arial" w:cs="Arial"/>
          <w:sz w:val="24"/>
          <w:szCs w:val="24"/>
        </w:rPr>
        <w:t>nds infront of this court as a</w:t>
      </w:r>
      <w:r w:rsidR="00350EC4" w:rsidRPr="005A1D05">
        <w:rPr>
          <w:rFonts w:ascii="Arial" w:hAnsi="Arial" w:cs="Arial"/>
          <w:sz w:val="24"/>
          <w:szCs w:val="24"/>
        </w:rPr>
        <w:t xml:space="preserve"> first offender, reportedly in good health,</w:t>
      </w:r>
      <w:r w:rsidR="00F62D95" w:rsidRPr="005A1D05">
        <w:rPr>
          <w:rFonts w:ascii="Arial" w:hAnsi="Arial" w:cs="Arial"/>
          <w:sz w:val="24"/>
          <w:szCs w:val="24"/>
        </w:rPr>
        <w:t xml:space="preserve"> and is not on any chronic medication. </w:t>
      </w:r>
      <w:r w:rsidR="00350EC4" w:rsidRPr="005A1D05">
        <w:rPr>
          <w:rFonts w:ascii="Arial" w:hAnsi="Arial" w:cs="Arial"/>
          <w:sz w:val="24"/>
          <w:szCs w:val="24"/>
        </w:rPr>
        <w:t xml:space="preserve">Further to this the following was reported in respect of accused one, that he has a strong support network in the form of his family, he has no history of violence or aggressive behaviour and he is known to be a good hearted and humble person. </w:t>
      </w:r>
    </w:p>
    <w:p w:rsidR="002D2AE8" w:rsidRDefault="002D2AE8" w:rsidP="002D2AE8">
      <w:pPr>
        <w:pStyle w:val="ListParagraph"/>
        <w:spacing w:line="240" w:lineRule="auto"/>
        <w:ind w:left="0"/>
        <w:jc w:val="both"/>
        <w:rPr>
          <w:rFonts w:ascii="Arial" w:hAnsi="Arial" w:cs="Arial"/>
          <w:sz w:val="24"/>
          <w:szCs w:val="24"/>
        </w:rPr>
      </w:pPr>
    </w:p>
    <w:p w:rsidR="003C454F" w:rsidRPr="005A1D05" w:rsidRDefault="005A1D05" w:rsidP="005A1D05">
      <w:pPr>
        <w:tabs>
          <w:tab w:val="left" w:pos="720"/>
        </w:tabs>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3C454F" w:rsidRPr="005A1D05">
        <w:rPr>
          <w:rFonts w:ascii="Arial" w:hAnsi="Arial" w:cs="Arial"/>
          <w:sz w:val="24"/>
          <w:szCs w:val="24"/>
        </w:rPr>
        <w:t>Ms Coertzen highlighted paragraph 10.12 of the probation officer’s repor</w:t>
      </w:r>
      <w:r w:rsidR="002D2AE8" w:rsidRPr="005A1D05">
        <w:rPr>
          <w:rFonts w:ascii="Arial" w:hAnsi="Arial" w:cs="Arial"/>
          <w:sz w:val="24"/>
          <w:szCs w:val="24"/>
        </w:rPr>
        <w:t xml:space="preserve">t handed in and submitted that </w:t>
      </w:r>
      <w:r w:rsidR="00521F0E" w:rsidRPr="005A1D05">
        <w:rPr>
          <w:rFonts w:ascii="Arial" w:hAnsi="Arial" w:cs="Arial"/>
          <w:sz w:val="24"/>
          <w:szCs w:val="24"/>
        </w:rPr>
        <w:t>considering these factors</w:t>
      </w:r>
      <w:r w:rsidR="003C454F" w:rsidRPr="005A1D05">
        <w:rPr>
          <w:rFonts w:ascii="Arial" w:hAnsi="Arial" w:cs="Arial"/>
          <w:sz w:val="24"/>
          <w:szCs w:val="24"/>
        </w:rPr>
        <w:t xml:space="preserve"> cumulatively with all the other factors, I must find that substantial and compelling circumstances do exist which will justify deviation from imposing the prescribed minimum sentence. </w:t>
      </w:r>
    </w:p>
    <w:p w:rsidR="002D2AE8" w:rsidRDefault="002D2AE8" w:rsidP="002D2AE8">
      <w:pPr>
        <w:pStyle w:val="ListParagraph"/>
        <w:spacing w:line="240" w:lineRule="auto"/>
        <w:ind w:left="0"/>
        <w:jc w:val="both"/>
        <w:rPr>
          <w:rFonts w:ascii="Arial" w:hAnsi="Arial" w:cs="Arial"/>
          <w:sz w:val="24"/>
          <w:szCs w:val="24"/>
        </w:rPr>
      </w:pPr>
    </w:p>
    <w:p w:rsidR="003C454F" w:rsidRPr="005A1D05" w:rsidRDefault="005A1D05" w:rsidP="005A1D05">
      <w:pPr>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3C454F" w:rsidRPr="005A1D05">
        <w:rPr>
          <w:rFonts w:ascii="Arial" w:hAnsi="Arial" w:cs="Arial"/>
          <w:sz w:val="24"/>
          <w:szCs w:val="24"/>
        </w:rPr>
        <w:t>In respect of Mr Msi, accused two before court he is thirty years old unmarried with no children, he has no previous convictions and is s</w:t>
      </w:r>
      <w:r w:rsidR="00521F0E" w:rsidRPr="005A1D05">
        <w:rPr>
          <w:rFonts w:ascii="Arial" w:hAnsi="Arial" w:cs="Arial"/>
          <w:sz w:val="24"/>
          <w:szCs w:val="24"/>
        </w:rPr>
        <w:t>tanding before this court as a</w:t>
      </w:r>
      <w:r w:rsidR="003C454F" w:rsidRPr="005A1D05">
        <w:rPr>
          <w:rFonts w:ascii="Arial" w:hAnsi="Arial" w:cs="Arial"/>
          <w:sz w:val="24"/>
          <w:szCs w:val="24"/>
        </w:rPr>
        <w:t xml:space="preserve"> first offender</w:t>
      </w:r>
      <w:r w:rsidR="00833108" w:rsidRPr="005A1D05">
        <w:rPr>
          <w:rFonts w:ascii="Arial" w:hAnsi="Arial" w:cs="Arial"/>
          <w:sz w:val="24"/>
          <w:szCs w:val="24"/>
        </w:rPr>
        <w:t>.</w:t>
      </w:r>
      <w:r w:rsidR="004F77A0" w:rsidRPr="005A1D05">
        <w:rPr>
          <w:rFonts w:ascii="Arial" w:hAnsi="Arial" w:cs="Arial"/>
          <w:sz w:val="24"/>
          <w:szCs w:val="24"/>
        </w:rPr>
        <w:t xml:space="preserve"> He is self-employed selling cooked meat. </w:t>
      </w:r>
      <w:r w:rsidR="00833108" w:rsidRPr="005A1D05">
        <w:rPr>
          <w:rFonts w:ascii="Arial" w:hAnsi="Arial" w:cs="Arial"/>
          <w:sz w:val="24"/>
          <w:szCs w:val="24"/>
        </w:rPr>
        <w:t xml:space="preserve"> He lost his mother at the tender age of nine and was raised by his grandmother</w:t>
      </w:r>
      <w:r w:rsidR="005D1371" w:rsidRPr="005A1D05">
        <w:rPr>
          <w:rFonts w:ascii="Arial" w:hAnsi="Arial" w:cs="Arial"/>
          <w:sz w:val="24"/>
          <w:szCs w:val="24"/>
        </w:rPr>
        <w:t xml:space="preserve"> who also died when the accused was 15 years of age.</w:t>
      </w:r>
      <w:r w:rsidR="00833108" w:rsidRPr="005A1D05">
        <w:rPr>
          <w:rFonts w:ascii="Arial" w:hAnsi="Arial" w:cs="Arial"/>
          <w:sz w:val="24"/>
          <w:szCs w:val="24"/>
        </w:rPr>
        <w:t xml:space="preserve"> He has no relationship with his father and it is reported that the first </w:t>
      </w:r>
      <w:r w:rsidR="004F77A0" w:rsidRPr="005A1D05">
        <w:rPr>
          <w:rFonts w:ascii="Arial" w:hAnsi="Arial" w:cs="Arial"/>
          <w:sz w:val="24"/>
          <w:szCs w:val="24"/>
        </w:rPr>
        <w:t xml:space="preserve">contact from his father </w:t>
      </w:r>
      <w:r w:rsidR="00833108" w:rsidRPr="005A1D05">
        <w:rPr>
          <w:rFonts w:ascii="Arial" w:hAnsi="Arial" w:cs="Arial"/>
          <w:sz w:val="24"/>
          <w:szCs w:val="24"/>
        </w:rPr>
        <w:t>was in 2009</w:t>
      </w:r>
      <w:r w:rsidR="004F77A0" w:rsidRPr="005A1D05">
        <w:rPr>
          <w:rFonts w:ascii="Arial" w:hAnsi="Arial" w:cs="Arial"/>
          <w:sz w:val="24"/>
          <w:szCs w:val="24"/>
        </w:rPr>
        <w:t>, as</w:t>
      </w:r>
      <w:r w:rsidR="00833108" w:rsidRPr="005A1D05">
        <w:rPr>
          <w:rFonts w:ascii="Arial" w:hAnsi="Arial" w:cs="Arial"/>
          <w:sz w:val="24"/>
          <w:szCs w:val="24"/>
        </w:rPr>
        <w:t xml:space="preserve"> a result growing up he had no role model or father figure for some guidance</w:t>
      </w:r>
      <w:r w:rsidR="004F77A0" w:rsidRPr="005A1D05">
        <w:rPr>
          <w:rFonts w:ascii="Arial" w:hAnsi="Arial" w:cs="Arial"/>
          <w:sz w:val="24"/>
          <w:szCs w:val="24"/>
        </w:rPr>
        <w:t xml:space="preserve">. </w:t>
      </w:r>
      <w:r w:rsidR="003C454F" w:rsidRPr="005A1D05">
        <w:rPr>
          <w:rFonts w:ascii="Arial" w:hAnsi="Arial" w:cs="Arial"/>
          <w:sz w:val="24"/>
          <w:szCs w:val="24"/>
        </w:rPr>
        <w:t xml:space="preserve"> </w:t>
      </w:r>
      <w:r w:rsidR="004F77A0" w:rsidRPr="005A1D05">
        <w:rPr>
          <w:rFonts w:ascii="Arial" w:hAnsi="Arial" w:cs="Arial"/>
          <w:sz w:val="24"/>
          <w:szCs w:val="24"/>
        </w:rPr>
        <w:t xml:space="preserve">Ms Coertzen submitted on behalf of accused two as well that I consider all these factors taken cumulatively and find that substantial and compelling circumstances do exist that will just an imposition of a lesser sentence than that prescribed. </w:t>
      </w:r>
    </w:p>
    <w:p w:rsidR="00B30511" w:rsidRDefault="00B30511" w:rsidP="00B30511">
      <w:pPr>
        <w:pStyle w:val="ListParagraph"/>
        <w:spacing w:after="0" w:line="240" w:lineRule="auto"/>
        <w:ind w:left="0"/>
        <w:jc w:val="both"/>
        <w:rPr>
          <w:rFonts w:ascii="Arial" w:hAnsi="Arial" w:cs="Arial"/>
          <w:sz w:val="24"/>
          <w:szCs w:val="24"/>
        </w:rPr>
      </w:pPr>
    </w:p>
    <w:p w:rsidR="005D1371" w:rsidRPr="005A1D05" w:rsidRDefault="005A1D05" w:rsidP="005A1D05">
      <w:pPr>
        <w:tabs>
          <w:tab w:val="left" w:pos="720"/>
        </w:tabs>
        <w:spacing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5D1371" w:rsidRPr="005A1D05">
        <w:rPr>
          <w:rFonts w:ascii="Arial" w:hAnsi="Arial" w:cs="Arial"/>
          <w:sz w:val="24"/>
          <w:szCs w:val="24"/>
        </w:rPr>
        <w:t>It was further submitted on behalf of the accused that sentences imposed must have a measure of mercy.</w:t>
      </w:r>
    </w:p>
    <w:p w:rsidR="002D2AE8" w:rsidRDefault="002D2AE8" w:rsidP="002D2AE8">
      <w:pPr>
        <w:pStyle w:val="ListParagraph"/>
        <w:spacing w:line="240" w:lineRule="auto"/>
        <w:ind w:left="0"/>
        <w:jc w:val="both"/>
        <w:rPr>
          <w:rFonts w:ascii="Arial" w:hAnsi="Arial" w:cs="Arial"/>
          <w:sz w:val="24"/>
          <w:szCs w:val="24"/>
        </w:rPr>
      </w:pPr>
    </w:p>
    <w:p w:rsidR="005D1371" w:rsidRPr="005A1D05" w:rsidRDefault="005A1D05" w:rsidP="005A1D05">
      <w:pPr>
        <w:tabs>
          <w:tab w:val="left" w:pos="720"/>
        </w:tabs>
        <w:spacing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5D1371" w:rsidRPr="005A1D05">
        <w:rPr>
          <w:rFonts w:ascii="Arial" w:hAnsi="Arial" w:cs="Arial"/>
          <w:sz w:val="24"/>
          <w:szCs w:val="24"/>
        </w:rPr>
        <w:t xml:space="preserve">In aggravation, Ms Landman led the evidence of the deceased sister who testified about the trauma suffered by the family because of the deceased’s death. </w:t>
      </w:r>
    </w:p>
    <w:p w:rsidR="002D2AE8" w:rsidRDefault="002D2AE8" w:rsidP="002D2AE8">
      <w:pPr>
        <w:pStyle w:val="ListParagraph"/>
        <w:spacing w:line="240" w:lineRule="auto"/>
        <w:ind w:left="0"/>
        <w:jc w:val="both"/>
        <w:rPr>
          <w:rFonts w:ascii="Arial" w:hAnsi="Arial" w:cs="Arial"/>
          <w:sz w:val="24"/>
          <w:szCs w:val="24"/>
        </w:rPr>
      </w:pPr>
    </w:p>
    <w:p w:rsidR="005D1371" w:rsidRPr="005A1D05" w:rsidRDefault="005A1D05" w:rsidP="005A1D05">
      <w:pPr>
        <w:spacing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5D1371" w:rsidRPr="005A1D05">
        <w:rPr>
          <w:rFonts w:ascii="Arial" w:hAnsi="Arial" w:cs="Arial"/>
          <w:sz w:val="24"/>
          <w:szCs w:val="24"/>
        </w:rPr>
        <w:t>More especially the deceased’s mother who fell ill and eventually died after having severely affected negatively</w:t>
      </w:r>
      <w:r w:rsidR="004657E7" w:rsidRPr="005A1D05">
        <w:rPr>
          <w:rFonts w:ascii="Arial" w:hAnsi="Arial" w:cs="Arial"/>
          <w:sz w:val="24"/>
          <w:szCs w:val="24"/>
        </w:rPr>
        <w:t xml:space="preserve"> by the death of her daughter. </w:t>
      </w:r>
      <w:r w:rsidR="005D1371" w:rsidRPr="005A1D05">
        <w:rPr>
          <w:rFonts w:ascii="Arial" w:hAnsi="Arial" w:cs="Arial"/>
          <w:sz w:val="24"/>
          <w:szCs w:val="24"/>
        </w:rPr>
        <w:t xml:space="preserve">The deceased‘s minor child is motherless and that in no doubt has negatively affected this child. One cannot help but imagine the trauma of a minor child who was dropped off at crèche by her mother and the mother was never to be seen again.   </w:t>
      </w:r>
      <w:r w:rsidR="00AB472A" w:rsidRPr="005A1D05">
        <w:rPr>
          <w:rFonts w:ascii="Arial" w:hAnsi="Arial" w:cs="Arial"/>
          <w:sz w:val="24"/>
          <w:szCs w:val="24"/>
        </w:rPr>
        <w:t>No minor child should go thr</w:t>
      </w:r>
      <w:r w:rsidR="0073040B" w:rsidRPr="005A1D05">
        <w:rPr>
          <w:rFonts w:ascii="Arial" w:hAnsi="Arial" w:cs="Arial"/>
          <w:sz w:val="24"/>
          <w:szCs w:val="24"/>
        </w:rPr>
        <w:t xml:space="preserve">ough that because of offenders. </w:t>
      </w:r>
      <w:r w:rsidR="00AB472A" w:rsidRPr="005A1D05">
        <w:rPr>
          <w:rFonts w:ascii="Arial" w:hAnsi="Arial" w:cs="Arial"/>
          <w:sz w:val="24"/>
          <w:szCs w:val="24"/>
        </w:rPr>
        <w:t xml:space="preserve">The Skade family lost a breadwinner and had to make ends meet in order to bury their sister, as she did not have any burial society. </w:t>
      </w:r>
    </w:p>
    <w:p w:rsidR="0073040B" w:rsidRDefault="0073040B" w:rsidP="0073040B">
      <w:pPr>
        <w:pStyle w:val="ListParagraph"/>
        <w:spacing w:line="240" w:lineRule="auto"/>
        <w:ind w:left="0"/>
        <w:jc w:val="both"/>
        <w:rPr>
          <w:rFonts w:ascii="Arial" w:hAnsi="Arial" w:cs="Arial"/>
          <w:sz w:val="24"/>
          <w:szCs w:val="24"/>
        </w:rPr>
      </w:pPr>
    </w:p>
    <w:p w:rsidR="00AB472A" w:rsidRPr="005A1D05" w:rsidRDefault="005A1D05" w:rsidP="005A1D05">
      <w:pPr>
        <w:spacing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AB472A" w:rsidRPr="005A1D05">
        <w:rPr>
          <w:rFonts w:ascii="Arial" w:hAnsi="Arial" w:cs="Arial"/>
          <w:sz w:val="24"/>
          <w:szCs w:val="24"/>
        </w:rPr>
        <w:t>Ms Landman submitted that the life has become cheap, because of that, the community does not feel safe, and the courts should impose sentences that would prevent further perpetration of these offences. She submitted further that no substantial and compelling circumstances exist which will justify the i</w:t>
      </w:r>
      <w:r w:rsidR="0073040B" w:rsidRPr="005A1D05">
        <w:rPr>
          <w:rFonts w:ascii="Arial" w:hAnsi="Arial" w:cs="Arial"/>
          <w:sz w:val="24"/>
          <w:szCs w:val="24"/>
        </w:rPr>
        <w:t>mposition of a lesser sentence. I</w:t>
      </w:r>
      <w:r w:rsidR="00AB472A" w:rsidRPr="005A1D05">
        <w:rPr>
          <w:rFonts w:ascii="Arial" w:hAnsi="Arial" w:cs="Arial"/>
          <w:sz w:val="24"/>
          <w:szCs w:val="24"/>
        </w:rPr>
        <w:t xml:space="preserve">n a nutshell, she submitted that given the circumstances of this case   the prescribed minimum sentence is appropriate. </w:t>
      </w:r>
    </w:p>
    <w:p w:rsidR="008C32F7" w:rsidRDefault="008C32F7" w:rsidP="008C32F7">
      <w:pPr>
        <w:pStyle w:val="ListParagraph"/>
        <w:spacing w:line="480" w:lineRule="auto"/>
        <w:ind w:left="0"/>
        <w:jc w:val="both"/>
        <w:rPr>
          <w:rFonts w:ascii="Arial" w:hAnsi="Arial" w:cs="Arial"/>
          <w:sz w:val="24"/>
          <w:szCs w:val="24"/>
        </w:rPr>
      </w:pPr>
    </w:p>
    <w:p w:rsidR="00AB472A" w:rsidRPr="008C32F7" w:rsidRDefault="008C32F7" w:rsidP="008C32F7">
      <w:pPr>
        <w:pStyle w:val="ListParagraph"/>
        <w:spacing w:line="480" w:lineRule="auto"/>
        <w:ind w:left="0"/>
        <w:jc w:val="both"/>
        <w:rPr>
          <w:rFonts w:ascii="Arial" w:hAnsi="Arial" w:cs="Arial"/>
          <w:b/>
          <w:sz w:val="24"/>
          <w:szCs w:val="24"/>
        </w:rPr>
      </w:pPr>
      <w:r w:rsidRPr="008C32F7">
        <w:rPr>
          <w:rFonts w:ascii="Arial" w:hAnsi="Arial" w:cs="Arial"/>
          <w:b/>
          <w:sz w:val="24"/>
          <w:szCs w:val="24"/>
        </w:rPr>
        <w:t xml:space="preserve">Interest of society </w:t>
      </w:r>
    </w:p>
    <w:p w:rsidR="008C32F7" w:rsidRPr="005A1D05" w:rsidRDefault="005A1D05" w:rsidP="005A1D05">
      <w:pPr>
        <w:spacing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8C32F7" w:rsidRPr="005A1D05">
        <w:rPr>
          <w:rFonts w:ascii="Arial" w:hAnsi="Arial" w:cs="Arial"/>
          <w:sz w:val="24"/>
          <w:szCs w:val="24"/>
        </w:rPr>
        <w:t xml:space="preserve">Due to the nature of the offences, which have become endemic in our society the legislature deemed it necessary to enact the provisions governing the prescribed minimum sentences. The society demanded that offenders be punished for their crimes. However, a court should strike a balance and must not over-emphasise one factor. </w:t>
      </w:r>
    </w:p>
    <w:p w:rsidR="00B30511" w:rsidRDefault="00B30511" w:rsidP="00B30511">
      <w:pPr>
        <w:pStyle w:val="ListParagraph"/>
        <w:spacing w:after="0" w:line="240" w:lineRule="auto"/>
        <w:ind w:left="0"/>
        <w:jc w:val="both"/>
        <w:rPr>
          <w:rFonts w:ascii="Arial" w:hAnsi="Arial" w:cs="Arial"/>
          <w:sz w:val="24"/>
          <w:szCs w:val="24"/>
        </w:rPr>
      </w:pPr>
    </w:p>
    <w:p w:rsidR="00BD102A" w:rsidRPr="005A1D05" w:rsidRDefault="005A1D05" w:rsidP="005A1D05">
      <w:pPr>
        <w:spacing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BD102A" w:rsidRPr="005A1D05">
        <w:rPr>
          <w:rFonts w:ascii="Arial" w:hAnsi="Arial" w:cs="Arial"/>
          <w:sz w:val="24"/>
          <w:szCs w:val="24"/>
        </w:rPr>
        <w:t xml:space="preserve">In </w:t>
      </w:r>
      <w:r w:rsidR="00BD102A" w:rsidRPr="005A1D05">
        <w:rPr>
          <w:rFonts w:ascii="Arial" w:hAnsi="Arial" w:cs="Arial"/>
          <w:i/>
          <w:sz w:val="24"/>
          <w:szCs w:val="24"/>
        </w:rPr>
        <w:t>S v RO and Another</w:t>
      </w:r>
      <w:r w:rsidR="008A77ED">
        <w:rPr>
          <w:rStyle w:val="FootnoteReference"/>
          <w:rFonts w:ascii="Arial" w:hAnsi="Arial" w:cs="Arial"/>
          <w:i/>
          <w:sz w:val="24"/>
          <w:szCs w:val="24"/>
        </w:rPr>
        <w:footnoteReference w:id="4"/>
      </w:r>
      <w:r w:rsidR="00BD102A" w:rsidRPr="005A1D05">
        <w:rPr>
          <w:rFonts w:ascii="Arial" w:hAnsi="Arial" w:cs="Arial"/>
          <w:i/>
          <w:sz w:val="24"/>
          <w:szCs w:val="24"/>
        </w:rPr>
        <w:t>,</w:t>
      </w:r>
      <w:r w:rsidR="00BD102A" w:rsidRPr="005A1D05">
        <w:rPr>
          <w:rFonts w:ascii="Arial" w:hAnsi="Arial" w:cs="Arial"/>
          <w:sz w:val="24"/>
          <w:szCs w:val="24"/>
        </w:rPr>
        <w:t xml:space="preserve"> Heher J stated the following at paragraph 30 : </w:t>
      </w:r>
    </w:p>
    <w:p w:rsidR="008A77ED" w:rsidRDefault="00BD102A" w:rsidP="008A77ED">
      <w:pPr>
        <w:pStyle w:val="ListParagraph"/>
        <w:spacing w:line="480" w:lineRule="auto"/>
        <w:jc w:val="both"/>
        <w:rPr>
          <w:rFonts w:ascii="Arial" w:hAnsi="Arial" w:cs="Arial"/>
          <w:b/>
          <w:i/>
          <w:sz w:val="24"/>
          <w:szCs w:val="24"/>
        </w:rPr>
      </w:pPr>
      <w:r w:rsidRPr="008A77ED">
        <w:rPr>
          <w:rFonts w:ascii="Arial" w:hAnsi="Arial" w:cs="Arial"/>
          <w:b/>
          <w:i/>
          <w:sz w:val="24"/>
          <w:szCs w:val="24"/>
        </w:rPr>
        <w:t>“Sentencing is about achieving the right balance or in more high-flown terms, proportionality. The elements at play are the crime, the offender, the interest of society with different nuance, prevention, retribution and deterrence. Invariably there are overlaps that render the process unscientific, even a proper exercise of the judicial function allows reasonable people to arrive at different conclusions”.</w:t>
      </w:r>
    </w:p>
    <w:p w:rsidR="008A77ED" w:rsidRPr="008A77ED" w:rsidRDefault="008A77ED" w:rsidP="008A77ED">
      <w:pPr>
        <w:pStyle w:val="ListParagraph"/>
        <w:spacing w:line="240" w:lineRule="auto"/>
        <w:jc w:val="both"/>
        <w:rPr>
          <w:rFonts w:ascii="Arial" w:hAnsi="Arial" w:cs="Arial"/>
          <w:b/>
          <w:i/>
          <w:sz w:val="24"/>
          <w:szCs w:val="24"/>
        </w:rPr>
      </w:pPr>
    </w:p>
    <w:p w:rsidR="00202406" w:rsidRPr="005A1D05" w:rsidRDefault="005A1D05" w:rsidP="005A1D05">
      <w:pPr>
        <w:tabs>
          <w:tab w:val="left" w:pos="720"/>
        </w:tabs>
        <w:spacing w:line="480" w:lineRule="auto"/>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00202406" w:rsidRPr="005A1D05">
        <w:rPr>
          <w:rFonts w:ascii="Arial" w:hAnsi="Arial" w:cs="Arial"/>
          <w:sz w:val="24"/>
          <w:szCs w:val="24"/>
        </w:rPr>
        <w:t>There must be an appropriate nexus between the sentence and the severity of the crime; full consideration must be given to all mitigating and aggravating factors surrounding the offender. The sentence</w:t>
      </w:r>
      <w:r w:rsidR="008C32F7" w:rsidRPr="005A1D05">
        <w:rPr>
          <w:rFonts w:ascii="Arial" w:hAnsi="Arial" w:cs="Arial"/>
          <w:sz w:val="24"/>
          <w:szCs w:val="24"/>
        </w:rPr>
        <w:t xml:space="preserve"> </w:t>
      </w:r>
      <w:r w:rsidR="00202406" w:rsidRPr="005A1D05">
        <w:rPr>
          <w:rFonts w:ascii="Arial" w:hAnsi="Arial" w:cs="Arial"/>
          <w:sz w:val="24"/>
          <w:szCs w:val="24"/>
        </w:rPr>
        <w:t>should thus reflect the blameworthiness of the offender and be proportional.</w:t>
      </w:r>
    </w:p>
    <w:p w:rsidR="008A77ED" w:rsidRDefault="008A77ED" w:rsidP="008A77ED">
      <w:pPr>
        <w:pStyle w:val="ListParagraph"/>
        <w:spacing w:line="240" w:lineRule="auto"/>
        <w:ind w:left="0"/>
        <w:jc w:val="both"/>
        <w:rPr>
          <w:rFonts w:ascii="Arial" w:hAnsi="Arial" w:cs="Arial"/>
          <w:sz w:val="24"/>
          <w:szCs w:val="24"/>
        </w:rPr>
      </w:pPr>
    </w:p>
    <w:p w:rsidR="00152C1C" w:rsidRPr="005A1D05" w:rsidRDefault="005A1D05" w:rsidP="005A1D05">
      <w:pPr>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152C1C" w:rsidRPr="005A1D05">
        <w:rPr>
          <w:rFonts w:ascii="Arial" w:hAnsi="Arial" w:cs="Arial"/>
          <w:sz w:val="24"/>
          <w:szCs w:val="24"/>
        </w:rPr>
        <w:t xml:space="preserve">The Supreme Court of Appeal in </w:t>
      </w:r>
      <w:r w:rsidR="00152C1C" w:rsidRPr="005A1D05">
        <w:rPr>
          <w:rFonts w:ascii="Arial" w:hAnsi="Arial" w:cs="Arial"/>
          <w:i/>
          <w:sz w:val="24"/>
          <w:szCs w:val="24"/>
        </w:rPr>
        <w:t>S v Scott –Crossley</w:t>
      </w:r>
      <w:r w:rsidR="008A77ED">
        <w:rPr>
          <w:rStyle w:val="FootnoteReference"/>
          <w:rFonts w:ascii="Arial" w:hAnsi="Arial" w:cs="Arial"/>
          <w:i/>
          <w:sz w:val="24"/>
          <w:szCs w:val="24"/>
        </w:rPr>
        <w:footnoteReference w:id="5"/>
      </w:r>
      <w:r w:rsidR="00152C1C" w:rsidRPr="005A1D05">
        <w:rPr>
          <w:rFonts w:ascii="Arial" w:hAnsi="Arial" w:cs="Arial"/>
          <w:i/>
          <w:sz w:val="24"/>
          <w:szCs w:val="24"/>
        </w:rPr>
        <w:t xml:space="preserve"> </w:t>
      </w:r>
      <w:r w:rsidR="00152C1C" w:rsidRPr="005A1D05">
        <w:rPr>
          <w:rFonts w:ascii="Arial" w:hAnsi="Arial" w:cs="Arial"/>
          <w:sz w:val="24"/>
          <w:szCs w:val="24"/>
        </w:rPr>
        <w:t xml:space="preserve">at Para 35 the court said the following: </w:t>
      </w:r>
    </w:p>
    <w:p w:rsidR="00152C1C" w:rsidRPr="008A77ED" w:rsidRDefault="00152C1C" w:rsidP="008A77ED">
      <w:pPr>
        <w:pStyle w:val="ListParagraph"/>
        <w:spacing w:line="480" w:lineRule="auto"/>
        <w:jc w:val="both"/>
        <w:rPr>
          <w:rFonts w:ascii="Arial" w:hAnsi="Arial" w:cs="Arial"/>
          <w:b/>
          <w:sz w:val="24"/>
          <w:szCs w:val="24"/>
        </w:rPr>
      </w:pPr>
      <w:r w:rsidRPr="008A77ED">
        <w:rPr>
          <w:rFonts w:ascii="Arial" w:hAnsi="Arial" w:cs="Arial"/>
          <w:b/>
          <w:sz w:val="24"/>
          <w:szCs w:val="24"/>
        </w:rPr>
        <w:t>“</w:t>
      </w:r>
      <w:r w:rsidRPr="008A77ED">
        <w:rPr>
          <w:rFonts w:ascii="Arial" w:hAnsi="Arial" w:cs="Arial"/>
          <w:b/>
          <w:i/>
          <w:sz w:val="24"/>
          <w:szCs w:val="24"/>
        </w:rPr>
        <w:t>Plainly any sentence imposed must have deterrent and retributi</w:t>
      </w:r>
      <w:r w:rsidR="008A77ED">
        <w:rPr>
          <w:rFonts w:ascii="Arial" w:hAnsi="Arial" w:cs="Arial"/>
          <w:b/>
          <w:i/>
          <w:sz w:val="24"/>
          <w:szCs w:val="24"/>
        </w:rPr>
        <w:t>ve force. But of course one must</w:t>
      </w:r>
      <w:r w:rsidRPr="008A77ED">
        <w:rPr>
          <w:rFonts w:ascii="Arial" w:hAnsi="Arial" w:cs="Arial"/>
          <w:b/>
          <w:i/>
          <w:sz w:val="24"/>
          <w:szCs w:val="24"/>
        </w:rPr>
        <w:t xml:space="preserve"> not sacrifice an accused person on the altar of deterrence. Whilst deterrence and retribution are legitimate elements of punishments, they are not the only ones, or for that matter, even the overriding ones</w:t>
      </w:r>
      <w:r w:rsidRPr="008A77ED">
        <w:rPr>
          <w:rFonts w:ascii="Arial" w:hAnsi="Arial" w:cs="Arial"/>
          <w:b/>
          <w:sz w:val="24"/>
          <w:szCs w:val="24"/>
        </w:rPr>
        <w:t>.”</w:t>
      </w:r>
      <w:r w:rsidRPr="008A77ED">
        <w:rPr>
          <w:rFonts w:ascii="Arial" w:hAnsi="Arial" w:cs="Arial"/>
          <w:b/>
          <w:i/>
          <w:sz w:val="24"/>
          <w:szCs w:val="24"/>
        </w:rPr>
        <w:t xml:space="preserve">  </w:t>
      </w:r>
      <w:r w:rsidRPr="008A77ED">
        <w:rPr>
          <w:rFonts w:ascii="Arial" w:hAnsi="Arial" w:cs="Arial"/>
          <w:b/>
          <w:sz w:val="24"/>
          <w:szCs w:val="24"/>
        </w:rPr>
        <w:t xml:space="preserve"> </w:t>
      </w:r>
    </w:p>
    <w:p w:rsidR="00152C1C" w:rsidRPr="008A77ED" w:rsidRDefault="005C042B" w:rsidP="008A77ED">
      <w:pPr>
        <w:pStyle w:val="ListParagraph"/>
        <w:spacing w:line="480" w:lineRule="auto"/>
        <w:jc w:val="both"/>
        <w:rPr>
          <w:rFonts w:ascii="Arial" w:hAnsi="Arial" w:cs="Arial"/>
          <w:b/>
          <w:sz w:val="24"/>
          <w:szCs w:val="24"/>
        </w:rPr>
      </w:pPr>
      <w:r>
        <w:rPr>
          <w:rFonts w:ascii="Arial" w:hAnsi="Arial" w:cs="Arial"/>
          <w:b/>
          <w:sz w:val="24"/>
          <w:szCs w:val="24"/>
        </w:rPr>
        <w:t>“</w:t>
      </w:r>
      <w:r w:rsidR="00152C1C" w:rsidRPr="008A77ED">
        <w:rPr>
          <w:rFonts w:ascii="Arial" w:hAnsi="Arial" w:cs="Arial"/>
          <w:b/>
          <w:i/>
          <w:sz w:val="24"/>
          <w:szCs w:val="24"/>
        </w:rPr>
        <w:t>it is true</w:t>
      </w:r>
      <w:r w:rsidR="00B96087">
        <w:rPr>
          <w:rFonts w:ascii="Arial" w:hAnsi="Arial" w:cs="Arial"/>
          <w:b/>
          <w:i/>
          <w:sz w:val="24"/>
          <w:szCs w:val="24"/>
        </w:rPr>
        <w:t xml:space="preserve"> that it is in the is interest </w:t>
      </w:r>
      <w:r w:rsidR="00152C1C" w:rsidRPr="008A77ED">
        <w:rPr>
          <w:rFonts w:ascii="Arial" w:hAnsi="Arial" w:cs="Arial"/>
          <w:b/>
          <w:i/>
          <w:sz w:val="24"/>
          <w:szCs w:val="24"/>
        </w:rPr>
        <w:t>of justice that crime should be punished. However, punishment that is excessive serves neither the interest of justice nor those of society</w:t>
      </w:r>
      <w:r w:rsidR="00152C1C" w:rsidRPr="008A77ED">
        <w:rPr>
          <w:rFonts w:ascii="Arial" w:hAnsi="Arial" w:cs="Arial"/>
          <w:b/>
          <w:sz w:val="24"/>
          <w:szCs w:val="24"/>
        </w:rPr>
        <w:t>”</w:t>
      </w:r>
    </w:p>
    <w:p w:rsidR="00152C1C" w:rsidRPr="00152C1C" w:rsidRDefault="00152C1C" w:rsidP="00B30511">
      <w:pPr>
        <w:pStyle w:val="ListParagraph"/>
        <w:spacing w:after="0" w:line="240" w:lineRule="auto"/>
        <w:ind w:left="0"/>
        <w:jc w:val="both"/>
        <w:rPr>
          <w:rFonts w:ascii="Arial" w:hAnsi="Arial" w:cs="Arial"/>
          <w:sz w:val="24"/>
          <w:szCs w:val="24"/>
        </w:rPr>
      </w:pPr>
    </w:p>
    <w:p w:rsidR="005C542D" w:rsidRPr="009A592E" w:rsidRDefault="009A592E" w:rsidP="009A592E">
      <w:pPr>
        <w:pStyle w:val="ListParagraph"/>
        <w:spacing w:line="480" w:lineRule="auto"/>
        <w:ind w:left="0"/>
        <w:jc w:val="both"/>
        <w:rPr>
          <w:rFonts w:ascii="Arial" w:hAnsi="Arial" w:cs="Arial"/>
          <w:b/>
          <w:sz w:val="24"/>
          <w:szCs w:val="24"/>
        </w:rPr>
      </w:pPr>
      <w:r w:rsidRPr="009A592E">
        <w:rPr>
          <w:rFonts w:ascii="Arial" w:hAnsi="Arial" w:cs="Arial"/>
          <w:b/>
          <w:sz w:val="24"/>
          <w:szCs w:val="24"/>
        </w:rPr>
        <w:t>Circumstances of</w:t>
      </w:r>
      <w:r>
        <w:rPr>
          <w:rFonts w:ascii="Arial" w:hAnsi="Arial" w:cs="Arial"/>
          <w:b/>
          <w:sz w:val="24"/>
          <w:szCs w:val="24"/>
        </w:rPr>
        <w:t xml:space="preserve"> the offence</w:t>
      </w:r>
    </w:p>
    <w:p w:rsidR="009A592E" w:rsidRPr="005A1D05" w:rsidRDefault="005A1D05" w:rsidP="005A1D05">
      <w:pPr>
        <w:tabs>
          <w:tab w:val="left" w:pos="720"/>
        </w:tabs>
        <w:spacing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9A592E" w:rsidRPr="005A1D05">
        <w:rPr>
          <w:rFonts w:ascii="Arial" w:hAnsi="Arial" w:cs="Arial"/>
          <w:sz w:val="24"/>
          <w:szCs w:val="24"/>
        </w:rPr>
        <w:t xml:space="preserve">In my judgement, I have dealt extensively with facts on which the accused were convicted of the offences. Whilst seeking assistant to sort out her personal problems, unbeknown to her </w:t>
      </w:r>
      <w:r w:rsidR="009D5219" w:rsidRPr="005A1D05">
        <w:rPr>
          <w:rFonts w:ascii="Arial" w:hAnsi="Arial" w:cs="Arial"/>
          <w:sz w:val="24"/>
          <w:szCs w:val="24"/>
        </w:rPr>
        <w:t>the deceased led</w:t>
      </w:r>
      <w:r w:rsidR="009A592E" w:rsidRPr="005A1D05">
        <w:rPr>
          <w:rFonts w:ascii="Arial" w:hAnsi="Arial" w:cs="Arial"/>
          <w:sz w:val="24"/>
          <w:szCs w:val="24"/>
        </w:rPr>
        <w:t xml:space="preserve"> herself into the hands of the criminal</w:t>
      </w:r>
      <w:r w:rsidR="009D5219" w:rsidRPr="005A1D05">
        <w:rPr>
          <w:rFonts w:ascii="Arial" w:hAnsi="Arial" w:cs="Arial"/>
          <w:sz w:val="24"/>
          <w:szCs w:val="24"/>
        </w:rPr>
        <w:t>s</w:t>
      </w:r>
      <w:r w:rsidR="009A592E" w:rsidRPr="005A1D05">
        <w:rPr>
          <w:rFonts w:ascii="Arial" w:hAnsi="Arial" w:cs="Arial"/>
          <w:sz w:val="24"/>
          <w:szCs w:val="24"/>
        </w:rPr>
        <w:t xml:space="preserve"> and unfortunately met with her sudden death</w:t>
      </w:r>
      <w:r w:rsidR="009D5219" w:rsidRPr="005A1D05">
        <w:rPr>
          <w:rFonts w:ascii="Arial" w:hAnsi="Arial" w:cs="Arial"/>
          <w:sz w:val="24"/>
          <w:szCs w:val="24"/>
        </w:rPr>
        <w:t xml:space="preserve"> leaving behind the minor kids and the Skade family heartbroken and without the breadwinner</w:t>
      </w:r>
      <w:r w:rsidR="009A592E" w:rsidRPr="005A1D05">
        <w:rPr>
          <w:rFonts w:ascii="Arial" w:hAnsi="Arial" w:cs="Arial"/>
          <w:sz w:val="24"/>
          <w:szCs w:val="24"/>
        </w:rPr>
        <w:t xml:space="preserve">. </w:t>
      </w:r>
      <w:r w:rsidR="009D5219" w:rsidRPr="005A1D05">
        <w:rPr>
          <w:rFonts w:ascii="Arial" w:hAnsi="Arial" w:cs="Arial"/>
          <w:sz w:val="24"/>
          <w:szCs w:val="24"/>
        </w:rPr>
        <w:t xml:space="preserve"> Their lives will never be the same again. </w:t>
      </w:r>
    </w:p>
    <w:p w:rsidR="00FF33D5" w:rsidRDefault="00FF33D5" w:rsidP="00FF33D5">
      <w:pPr>
        <w:pStyle w:val="ListParagraph"/>
        <w:spacing w:line="240" w:lineRule="auto"/>
        <w:ind w:left="0"/>
        <w:jc w:val="both"/>
        <w:rPr>
          <w:rFonts w:ascii="Arial" w:hAnsi="Arial" w:cs="Arial"/>
          <w:sz w:val="24"/>
          <w:szCs w:val="24"/>
        </w:rPr>
      </w:pPr>
    </w:p>
    <w:p w:rsidR="009D5219" w:rsidRPr="005A1D05" w:rsidRDefault="005A1D05" w:rsidP="005A1D05">
      <w:pPr>
        <w:spacing w:line="480" w:lineRule="auto"/>
        <w:jc w:val="both"/>
        <w:rPr>
          <w:rFonts w:ascii="Arial" w:hAnsi="Arial" w:cs="Arial"/>
          <w:sz w:val="24"/>
          <w:szCs w:val="24"/>
        </w:rPr>
      </w:pPr>
      <w:r w:rsidRPr="00FF33D5">
        <w:rPr>
          <w:rFonts w:ascii="Arial" w:hAnsi="Arial" w:cs="Arial"/>
          <w:sz w:val="24"/>
          <w:szCs w:val="24"/>
        </w:rPr>
        <w:t>[25]</w:t>
      </w:r>
      <w:r w:rsidRPr="00FF33D5">
        <w:rPr>
          <w:rFonts w:ascii="Arial" w:hAnsi="Arial" w:cs="Arial"/>
          <w:sz w:val="24"/>
          <w:szCs w:val="24"/>
        </w:rPr>
        <w:tab/>
      </w:r>
      <w:r w:rsidR="009D5219" w:rsidRPr="005A1D05">
        <w:rPr>
          <w:rFonts w:ascii="Arial" w:hAnsi="Arial" w:cs="Arial"/>
          <w:sz w:val="24"/>
          <w:szCs w:val="24"/>
        </w:rPr>
        <w:t xml:space="preserve">The accused still maintained their innocence despite the overwhelming evidence pointing in a different direction and the ultimate convictions for the offences charged with. </w:t>
      </w:r>
    </w:p>
    <w:p w:rsidR="009D5219" w:rsidRDefault="009D5219" w:rsidP="00FF33D5">
      <w:pPr>
        <w:pStyle w:val="ListParagraph"/>
        <w:spacing w:line="240" w:lineRule="auto"/>
        <w:ind w:left="0"/>
        <w:jc w:val="both"/>
        <w:rPr>
          <w:rFonts w:ascii="Arial" w:hAnsi="Arial" w:cs="Arial"/>
          <w:sz w:val="24"/>
          <w:szCs w:val="24"/>
        </w:rPr>
      </w:pPr>
      <w:r>
        <w:rPr>
          <w:rFonts w:ascii="Arial" w:hAnsi="Arial" w:cs="Arial"/>
          <w:sz w:val="24"/>
          <w:szCs w:val="24"/>
        </w:rPr>
        <w:t xml:space="preserve">  </w:t>
      </w:r>
    </w:p>
    <w:p w:rsidR="009D5219" w:rsidRPr="009D5219" w:rsidRDefault="009D5219" w:rsidP="009D5219">
      <w:pPr>
        <w:pStyle w:val="ListParagraph"/>
        <w:spacing w:line="480" w:lineRule="auto"/>
        <w:ind w:left="0"/>
        <w:jc w:val="both"/>
        <w:rPr>
          <w:rFonts w:ascii="Arial" w:hAnsi="Arial" w:cs="Arial"/>
          <w:b/>
          <w:sz w:val="24"/>
          <w:szCs w:val="24"/>
          <w:u w:val="single"/>
        </w:rPr>
      </w:pPr>
      <w:r w:rsidRPr="009D5219">
        <w:rPr>
          <w:rFonts w:ascii="Arial" w:hAnsi="Arial" w:cs="Arial"/>
          <w:b/>
          <w:sz w:val="24"/>
          <w:szCs w:val="24"/>
          <w:u w:val="single"/>
        </w:rPr>
        <w:t>CONCLUSION</w:t>
      </w:r>
    </w:p>
    <w:p w:rsidR="00D664A7" w:rsidRPr="005A1D05" w:rsidRDefault="005A1D05" w:rsidP="005A1D05">
      <w:pPr>
        <w:tabs>
          <w:tab w:val="left" w:pos="720"/>
        </w:tabs>
        <w:spacing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9D5219" w:rsidRPr="005A1D05">
        <w:rPr>
          <w:rFonts w:ascii="Arial" w:hAnsi="Arial" w:cs="Arial"/>
          <w:sz w:val="24"/>
          <w:szCs w:val="24"/>
        </w:rPr>
        <w:t>In co</w:t>
      </w:r>
      <w:r w:rsidR="0091070A" w:rsidRPr="005A1D05">
        <w:rPr>
          <w:rFonts w:ascii="Arial" w:hAnsi="Arial" w:cs="Arial"/>
          <w:sz w:val="24"/>
          <w:szCs w:val="24"/>
        </w:rPr>
        <w:t>ming to an appropriate sentence</w:t>
      </w:r>
      <w:r w:rsidR="009D5219" w:rsidRPr="005A1D05">
        <w:rPr>
          <w:rFonts w:ascii="Arial" w:hAnsi="Arial" w:cs="Arial"/>
          <w:sz w:val="24"/>
          <w:szCs w:val="24"/>
        </w:rPr>
        <w:t xml:space="preserve"> to be imposed </w:t>
      </w:r>
      <w:r w:rsidR="0091070A" w:rsidRPr="005A1D05">
        <w:rPr>
          <w:rFonts w:ascii="Arial" w:hAnsi="Arial" w:cs="Arial"/>
          <w:sz w:val="24"/>
          <w:szCs w:val="24"/>
        </w:rPr>
        <w:t xml:space="preserve">for all the counts </w:t>
      </w:r>
      <w:r w:rsidR="00FF33D5" w:rsidRPr="005A1D05">
        <w:rPr>
          <w:rFonts w:ascii="Arial" w:hAnsi="Arial" w:cs="Arial"/>
          <w:sz w:val="24"/>
          <w:szCs w:val="24"/>
        </w:rPr>
        <w:t xml:space="preserve">I have </w:t>
      </w:r>
      <w:r w:rsidR="009D5219" w:rsidRPr="005A1D05">
        <w:rPr>
          <w:rFonts w:ascii="Arial" w:hAnsi="Arial" w:cs="Arial"/>
          <w:sz w:val="24"/>
          <w:szCs w:val="24"/>
        </w:rPr>
        <w:t xml:space="preserve">considered the </w:t>
      </w:r>
      <w:r w:rsidR="0091070A" w:rsidRPr="005A1D05">
        <w:rPr>
          <w:rFonts w:ascii="Arial" w:hAnsi="Arial" w:cs="Arial"/>
          <w:sz w:val="24"/>
          <w:szCs w:val="24"/>
        </w:rPr>
        <w:t>facts of the case, the interest of the society, the accuseds’</w:t>
      </w:r>
      <w:r w:rsidR="00FF33D5" w:rsidRPr="005A1D05">
        <w:rPr>
          <w:rFonts w:ascii="Arial" w:hAnsi="Arial" w:cs="Arial"/>
          <w:sz w:val="24"/>
          <w:szCs w:val="24"/>
        </w:rPr>
        <w:t xml:space="preserve"> </w:t>
      </w:r>
      <w:r w:rsidR="0091070A" w:rsidRPr="005A1D05">
        <w:rPr>
          <w:rFonts w:ascii="Arial" w:hAnsi="Arial" w:cs="Arial"/>
          <w:sz w:val="24"/>
          <w:szCs w:val="24"/>
        </w:rPr>
        <w:t xml:space="preserve">personal circumstances and a measure of mercy as expected of the sentencing court. Having done so I am of the view that this is one of those cases demanding the deviation from </w:t>
      </w:r>
      <w:r w:rsidR="00D664A7" w:rsidRPr="005A1D05">
        <w:rPr>
          <w:rFonts w:ascii="Arial" w:hAnsi="Arial" w:cs="Arial"/>
          <w:sz w:val="24"/>
          <w:szCs w:val="24"/>
        </w:rPr>
        <w:t>the prescribed minimum sentence.</w:t>
      </w:r>
    </w:p>
    <w:p w:rsidR="00FF33D5" w:rsidRPr="00FF33D5" w:rsidRDefault="00FF33D5" w:rsidP="00FF33D5">
      <w:pPr>
        <w:pStyle w:val="ListParagraph"/>
        <w:spacing w:line="240" w:lineRule="auto"/>
        <w:ind w:left="0"/>
        <w:jc w:val="both"/>
        <w:rPr>
          <w:rFonts w:ascii="Arial" w:hAnsi="Arial" w:cs="Arial"/>
          <w:sz w:val="24"/>
          <w:szCs w:val="24"/>
        </w:rPr>
      </w:pPr>
    </w:p>
    <w:p w:rsidR="00FF33D5" w:rsidRPr="005A1D05" w:rsidRDefault="005A1D05" w:rsidP="005A1D05">
      <w:pPr>
        <w:spacing w:line="480" w:lineRule="auto"/>
        <w:ind w:left="90" w:hanging="90"/>
        <w:jc w:val="both"/>
        <w:rPr>
          <w:rFonts w:ascii="Arial" w:hAnsi="Arial" w:cs="Arial"/>
          <w:sz w:val="24"/>
          <w:szCs w:val="24"/>
        </w:rPr>
      </w:pPr>
      <w:r>
        <w:rPr>
          <w:rFonts w:ascii="Arial" w:hAnsi="Arial" w:cs="Arial"/>
          <w:sz w:val="24"/>
          <w:szCs w:val="24"/>
        </w:rPr>
        <w:t>[27]</w:t>
      </w:r>
      <w:r>
        <w:rPr>
          <w:rFonts w:ascii="Arial" w:hAnsi="Arial" w:cs="Arial"/>
          <w:sz w:val="24"/>
          <w:szCs w:val="24"/>
        </w:rPr>
        <w:tab/>
      </w:r>
      <w:r w:rsidR="00D664A7" w:rsidRPr="005A1D05">
        <w:rPr>
          <w:rFonts w:ascii="Arial" w:hAnsi="Arial" w:cs="Arial"/>
          <w:sz w:val="24"/>
          <w:szCs w:val="24"/>
        </w:rPr>
        <w:t>Three families have been affected by this tragedy, the family of the deceased but also the family of the accused, their lives irreversibly altered forever.</w:t>
      </w:r>
    </w:p>
    <w:p w:rsidR="00FF33D5" w:rsidRPr="00FF33D5" w:rsidRDefault="00FF33D5" w:rsidP="00FF33D5">
      <w:pPr>
        <w:pStyle w:val="ListParagraph"/>
        <w:rPr>
          <w:rFonts w:ascii="Arial" w:hAnsi="Arial" w:cs="Arial"/>
          <w:sz w:val="24"/>
          <w:szCs w:val="24"/>
        </w:rPr>
      </w:pPr>
    </w:p>
    <w:p w:rsidR="00D664A7" w:rsidRPr="005A1D05" w:rsidRDefault="005A1D05" w:rsidP="005A1D05">
      <w:pPr>
        <w:spacing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D664A7" w:rsidRPr="005A1D05">
        <w:rPr>
          <w:rFonts w:ascii="Arial" w:hAnsi="Arial" w:cs="Arial"/>
          <w:sz w:val="24"/>
          <w:szCs w:val="24"/>
        </w:rPr>
        <w:t>It is without a doubt a painful reality that no sentence will ever bring back the deceased.</w:t>
      </w:r>
    </w:p>
    <w:p w:rsidR="00FF33D5" w:rsidRPr="00FF33D5" w:rsidRDefault="00FF33D5" w:rsidP="00FF33D5">
      <w:pPr>
        <w:pStyle w:val="ListParagraph"/>
        <w:spacing w:line="240" w:lineRule="auto"/>
        <w:ind w:left="0"/>
        <w:jc w:val="both"/>
        <w:rPr>
          <w:rFonts w:ascii="Arial" w:hAnsi="Arial" w:cs="Arial"/>
          <w:sz w:val="24"/>
          <w:szCs w:val="24"/>
        </w:rPr>
      </w:pPr>
    </w:p>
    <w:p w:rsidR="00D664A7" w:rsidRPr="005A1D05" w:rsidRDefault="005A1D05" w:rsidP="005A1D05">
      <w:pPr>
        <w:spacing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91070A" w:rsidRPr="005A1D05">
        <w:rPr>
          <w:rFonts w:ascii="Arial" w:hAnsi="Arial" w:cs="Arial"/>
          <w:sz w:val="24"/>
          <w:szCs w:val="24"/>
        </w:rPr>
        <w:t xml:space="preserve">I find that taking into </w:t>
      </w:r>
      <w:r w:rsidR="00FF33D5" w:rsidRPr="005A1D05">
        <w:rPr>
          <w:rFonts w:ascii="Arial" w:hAnsi="Arial" w:cs="Arial"/>
          <w:sz w:val="24"/>
          <w:szCs w:val="24"/>
        </w:rPr>
        <w:t xml:space="preserve">account </w:t>
      </w:r>
      <w:r w:rsidR="0091070A" w:rsidRPr="005A1D05">
        <w:rPr>
          <w:rFonts w:ascii="Arial" w:hAnsi="Arial" w:cs="Arial"/>
          <w:sz w:val="24"/>
          <w:szCs w:val="24"/>
        </w:rPr>
        <w:t>all that is relevan</w:t>
      </w:r>
      <w:r w:rsidR="00FF33D5" w:rsidRPr="005A1D05">
        <w:rPr>
          <w:rFonts w:ascii="Arial" w:hAnsi="Arial" w:cs="Arial"/>
          <w:sz w:val="24"/>
          <w:szCs w:val="24"/>
        </w:rPr>
        <w:t>t cumulatively, and as correctly</w:t>
      </w:r>
      <w:r w:rsidR="0091070A" w:rsidRPr="005A1D05">
        <w:rPr>
          <w:rFonts w:ascii="Arial" w:hAnsi="Arial" w:cs="Arial"/>
          <w:sz w:val="24"/>
          <w:szCs w:val="24"/>
        </w:rPr>
        <w:t xml:space="preserve"> submitted by Ms Coertzen, the substantial and compelling circumstances do exist justifying the i</w:t>
      </w:r>
      <w:r w:rsidR="00D664A7" w:rsidRPr="005A1D05">
        <w:rPr>
          <w:rFonts w:ascii="Arial" w:hAnsi="Arial" w:cs="Arial"/>
          <w:sz w:val="24"/>
          <w:szCs w:val="24"/>
        </w:rPr>
        <w:t>mposition of a lesser sentence.</w:t>
      </w:r>
    </w:p>
    <w:p w:rsidR="00B30511" w:rsidRPr="00FF33D5" w:rsidRDefault="00B30511" w:rsidP="00B30511">
      <w:pPr>
        <w:pStyle w:val="ListParagraph"/>
        <w:spacing w:after="0" w:line="240" w:lineRule="auto"/>
        <w:ind w:left="0"/>
        <w:jc w:val="both"/>
        <w:rPr>
          <w:rFonts w:ascii="Arial" w:hAnsi="Arial" w:cs="Arial"/>
          <w:sz w:val="24"/>
          <w:szCs w:val="24"/>
        </w:rPr>
      </w:pPr>
    </w:p>
    <w:p w:rsidR="0091070A" w:rsidRPr="005A1D05" w:rsidRDefault="005A1D05" w:rsidP="005A1D05">
      <w:pPr>
        <w:spacing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91070A" w:rsidRPr="005A1D05">
        <w:rPr>
          <w:rFonts w:ascii="Arial" w:hAnsi="Arial" w:cs="Arial"/>
          <w:sz w:val="24"/>
          <w:szCs w:val="24"/>
        </w:rPr>
        <w:t xml:space="preserve">In the result, the sentences I impose are the following: </w:t>
      </w:r>
    </w:p>
    <w:p w:rsidR="00D664A7" w:rsidRDefault="00D664A7" w:rsidP="00FF33D5">
      <w:pPr>
        <w:pStyle w:val="ListParagraph"/>
        <w:spacing w:line="240" w:lineRule="auto"/>
        <w:ind w:left="0"/>
        <w:jc w:val="both"/>
        <w:rPr>
          <w:rFonts w:ascii="Arial" w:hAnsi="Arial" w:cs="Arial"/>
          <w:sz w:val="24"/>
          <w:szCs w:val="24"/>
        </w:rPr>
      </w:pPr>
    </w:p>
    <w:p w:rsidR="0091070A" w:rsidRDefault="00570F73" w:rsidP="0091070A">
      <w:pPr>
        <w:pStyle w:val="ListParagraph"/>
        <w:spacing w:line="480" w:lineRule="auto"/>
        <w:ind w:left="0"/>
        <w:jc w:val="both"/>
        <w:rPr>
          <w:rFonts w:ascii="Arial" w:hAnsi="Arial" w:cs="Arial"/>
          <w:sz w:val="24"/>
          <w:szCs w:val="24"/>
        </w:rPr>
      </w:pPr>
      <w:r>
        <w:rPr>
          <w:rFonts w:ascii="Arial" w:hAnsi="Arial" w:cs="Arial"/>
          <w:sz w:val="24"/>
          <w:szCs w:val="24"/>
        </w:rPr>
        <w:t>Count 2:  The accused is</w:t>
      </w:r>
      <w:r w:rsidR="0093595F">
        <w:rPr>
          <w:rFonts w:ascii="Arial" w:hAnsi="Arial" w:cs="Arial"/>
          <w:sz w:val="24"/>
          <w:szCs w:val="24"/>
        </w:rPr>
        <w:t xml:space="preserve"> sentenced to 18 years imprisonment </w:t>
      </w:r>
    </w:p>
    <w:p w:rsidR="0093595F" w:rsidRDefault="00570F73" w:rsidP="0091070A">
      <w:pPr>
        <w:pStyle w:val="ListParagraph"/>
        <w:spacing w:line="480" w:lineRule="auto"/>
        <w:ind w:left="0"/>
        <w:jc w:val="both"/>
        <w:rPr>
          <w:rFonts w:ascii="Arial" w:hAnsi="Arial" w:cs="Arial"/>
          <w:sz w:val="24"/>
          <w:szCs w:val="24"/>
        </w:rPr>
      </w:pPr>
      <w:r>
        <w:rPr>
          <w:rFonts w:ascii="Arial" w:hAnsi="Arial" w:cs="Arial"/>
          <w:sz w:val="24"/>
          <w:szCs w:val="24"/>
        </w:rPr>
        <w:lastRenderedPageBreak/>
        <w:t>Count 3: The accused is</w:t>
      </w:r>
      <w:r w:rsidR="0093595F">
        <w:rPr>
          <w:rFonts w:ascii="Arial" w:hAnsi="Arial" w:cs="Arial"/>
          <w:sz w:val="24"/>
          <w:szCs w:val="24"/>
        </w:rPr>
        <w:t xml:space="preserve"> sentenced to 5 years imprisonment </w:t>
      </w:r>
    </w:p>
    <w:p w:rsidR="0093595F" w:rsidRDefault="00570F73" w:rsidP="0091070A">
      <w:pPr>
        <w:pStyle w:val="ListParagraph"/>
        <w:spacing w:line="480" w:lineRule="auto"/>
        <w:ind w:left="0"/>
        <w:jc w:val="both"/>
        <w:rPr>
          <w:rFonts w:ascii="Arial" w:hAnsi="Arial" w:cs="Arial"/>
          <w:sz w:val="24"/>
          <w:szCs w:val="24"/>
        </w:rPr>
      </w:pPr>
      <w:r>
        <w:rPr>
          <w:rFonts w:ascii="Arial" w:hAnsi="Arial" w:cs="Arial"/>
          <w:sz w:val="24"/>
          <w:szCs w:val="24"/>
        </w:rPr>
        <w:t>Count 4:  The accused is</w:t>
      </w:r>
      <w:r w:rsidR="0093595F">
        <w:rPr>
          <w:rFonts w:ascii="Arial" w:hAnsi="Arial" w:cs="Arial"/>
          <w:sz w:val="24"/>
          <w:szCs w:val="24"/>
        </w:rPr>
        <w:t xml:space="preserve"> sentenced to 2 years imprisonment </w:t>
      </w:r>
    </w:p>
    <w:p w:rsidR="0093595F" w:rsidRDefault="0093595F" w:rsidP="0091070A">
      <w:pPr>
        <w:pStyle w:val="ListParagraph"/>
        <w:spacing w:line="480" w:lineRule="auto"/>
        <w:ind w:left="0"/>
        <w:jc w:val="both"/>
        <w:rPr>
          <w:rFonts w:ascii="Arial" w:hAnsi="Arial" w:cs="Arial"/>
          <w:sz w:val="24"/>
          <w:szCs w:val="24"/>
        </w:rPr>
      </w:pPr>
      <w:r>
        <w:rPr>
          <w:rFonts w:ascii="Arial" w:hAnsi="Arial" w:cs="Arial"/>
          <w:sz w:val="24"/>
          <w:szCs w:val="24"/>
        </w:rPr>
        <w:t xml:space="preserve">I order that the sentences in count 3 and count 4 should run concurrently with the sentence imposed in count 2. </w:t>
      </w:r>
    </w:p>
    <w:p w:rsidR="0093595F" w:rsidRDefault="00570F73" w:rsidP="0091070A">
      <w:pPr>
        <w:pStyle w:val="ListParagraph"/>
        <w:spacing w:line="480" w:lineRule="auto"/>
        <w:ind w:left="0"/>
        <w:jc w:val="both"/>
        <w:rPr>
          <w:rFonts w:ascii="Arial" w:hAnsi="Arial" w:cs="Arial"/>
          <w:sz w:val="24"/>
          <w:szCs w:val="24"/>
        </w:rPr>
      </w:pPr>
      <w:r>
        <w:rPr>
          <w:rFonts w:ascii="Arial" w:hAnsi="Arial" w:cs="Arial"/>
          <w:sz w:val="24"/>
          <w:szCs w:val="24"/>
        </w:rPr>
        <w:t>The accused is</w:t>
      </w:r>
      <w:r w:rsidR="0093595F">
        <w:rPr>
          <w:rFonts w:ascii="Arial" w:hAnsi="Arial" w:cs="Arial"/>
          <w:sz w:val="24"/>
          <w:szCs w:val="24"/>
        </w:rPr>
        <w:t xml:space="preserve"> sentenced to an effective 18 </w:t>
      </w:r>
      <w:r w:rsidR="001B53F8">
        <w:rPr>
          <w:rFonts w:ascii="Arial" w:hAnsi="Arial" w:cs="Arial"/>
          <w:sz w:val="24"/>
          <w:szCs w:val="24"/>
        </w:rPr>
        <w:t>years</w:t>
      </w:r>
      <w:r w:rsidR="0093595F">
        <w:rPr>
          <w:rFonts w:ascii="Arial" w:hAnsi="Arial" w:cs="Arial"/>
          <w:sz w:val="24"/>
          <w:szCs w:val="24"/>
        </w:rPr>
        <w:t xml:space="preserve"> imprisonment. </w:t>
      </w:r>
    </w:p>
    <w:p w:rsidR="001C4903" w:rsidRPr="00D664A7" w:rsidRDefault="00570F73" w:rsidP="00D664A7">
      <w:pPr>
        <w:pStyle w:val="ListParagraph"/>
        <w:spacing w:line="480" w:lineRule="auto"/>
        <w:ind w:left="0"/>
        <w:jc w:val="both"/>
        <w:rPr>
          <w:rFonts w:ascii="Arial" w:hAnsi="Arial" w:cs="Arial"/>
          <w:sz w:val="24"/>
          <w:szCs w:val="24"/>
        </w:rPr>
      </w:pPr>
      <w:r>
        <w:rPr>
          <w:rFonts w:ascii="Arial" w:hAnsi="Arial" w:cs="Arial"/>
          <w:sz w:val="24"/>
          <w:szCs w:val="24"/>
        </w:rPr>
        <w:t>The accused is</w:t>
      </w:r>
      <w:r w:rsidR="0093595F">
        <w:rPr>
          <w:rFonts w:ascii="Arial" w:hAnsi="Arial" w:cs="Arial"/>
          <w:sz w:val="24"/>
          <w:szCs w:val="24"/>
        </w:rPr>
        <w:t xml:space="preserve"> declared unfit to be licenced for a firearm in terms of the provisio</w:t>
      </w:r>
      <w:r w:rsidR="00D664A7">
        <w:rPr>
          <w:rFonts w:ascii="Arial" w:hAnsi="Arial" w:cs="Arial"/>
          <w:sz w:val="24"/>
          <w:szCs w:val="24"/>
        </w:rPr>
        <w:t>ns of the Firearms Control Act</w:t>
      </w:r>
      <w:r w:rsidR="001C4903" w:rsidRPr="00D664A7">
        <w:rPr>
          <w:rFonts w:ascii="Arial" w:hAnsi="Arial" w:cs="Arial"/>
          <w:sz w:val="24"/>
          <w:szCs w:val="24"/>
        </w:rPr>
        <w:t>.</w:t>
      </w:r>
    </w:p>
    <w:p w:rsidR="00065192" w:rsidRDefault="00065192" w:rsidP="003812F2">
      <w:pPr>
        <w:spacing w:line="480" w:lineRule="auto"/>
        <w:jc w:val="both"/>
        <w:rPr>
          <w:rFonts w:ascii="Arial" w:hAnsi="Arial" w:cs="Arial"/>
          <w:sz w:val="24"/>
          <w:szCs w:val="24"/>
        </w:rPr>
      </w:pPr>
    </w:p>
    <w:p w:rsidR="00B30511" w:rsidRDefault="00B30511" w:rsidP="003812F2">
      <w:pPr>
        <w:spacing w:line="480" w:lineRule="auto"/>
        <w:jc w:val="both"/>
        <w:rPr>
          <w:rFonts w:ascii="Arial" w:hAnsi="Arial" w:cs="Arial"/>
          <w:sz w:val="24"/>
          <w:szCs w:val="24"/>
        </w:rPr>
      </w:pPr>
    </w:p>
    <w:p w:rsidR="00065192" w:rsidRPr="00065192" w:rsidRDefault="00065192" w:rsidP="00065192">
      <w:pPr>
        <w:spacing w:line="240" w:lineRule="auto"/>
        <w:jc w:val="both"/>
        <w:rPr>
          <w:rFonts w:ascii="Arial" w:hAnsi="Arial" w:cs="Arial"/>
          <w:b/>
          <w:sz w:val="24"/>
          <w:szCs w:val="24"/>
        </w:rPr>
      </w:pPr>
      <w:r w:rsidRPr="00065192">
        <w:rPr>
          <w:rFonts w:ascii="Arial" w:hAnsi="Arial" w:cs="Arial"/>
          <w:b/>
          <w:sz w:val="24"/>
          <w:szCs w:val="24"/>
        </w:rPr>
        <w:t>_________________________</w:t>
      </w:r>
    </w:p>
    <w:p w:rsidR="00065192" w:rsidRPr="00065192" w:rsidRDefault="00065192" w:rsidP="00065192">
      <w:pPr>
        <w:spacing w:line="240" w:lineRule="auto"/>
        <w:jc w:val="both"/>
        <w:rPr>
          <w:rFonts w:ascii="Arial" w:hAnsi="Arial" w:cs="Arial"/>
          <w:b/>
          <w:sz w:val="24"/>
          <w:szCs w:val="24"/>
        </w:rPr>
      </w:pPr>
      <w:r w:rsidRPr="00065192">
        <w:rPr>
          <w:rFonts w:ascii="Arial" w:hAnsi="Arial" w:cs="Arial"/>
          <w:b/>
          <w:sz w:val="24"/>
          <w:szCs w:val="24"/>
        </w:rPr>
        <w:t>S. CUBUNGU</w:t>
      </w:r>
    </w:p>
    <w:p w:rsidR="00065192" w:rsidRPr="00065192" w:rsidRDefault="00065192" w:rsidP="00065192">
      <w:pPr>
        <w:spacing w:line="240" w:lineRule="auto"/>
        <w:jc w:val="both"/>
        <w:rPr>
          <w:rFonts w:ascii="Arial" w:hAnsi="Arial" w:cs="Arial"/>
          <w:b/>
          <w:sz w:val="24"/>
          <w:szCs w:val="24"/>
        </w:rPr>
      </w:pPr>
      <w:r w:rsidRPr="00065192">
        <w:rPr>
          <w:rFonts w:ascii="Arial" w:hAnsi="Arial" w:cs="Arial"/>
          <w:b/>
          <w:sz w:val="24"/>
          <w:szCs w:val="24"/>
        </w:rPr>
        <w:t xml:space="preserve">ACTING JUDGE OF THE HIGH COURT </w:t>
      </w:r>
    </w:p>
    <w:p w:rsidR="00D90B02" w:rsidRDefault="00D90B02" w:rsidP="003812F2">
      <w:pPr>
        <w:spacing w:line="480" w:lineRule="auto"/>
        <w:jc w:val="both"/>
        <w:rPr>
          <w:rFonts w:ascii="Arial" w:hAnsi="Arial" w:cs="Arial"/>
          <w:sz w:val="24"/>
          <w:szCs w:val="24"/>
        </w:rPr>
      </w:pPr>
    </w:p>
    <w:p w:rsidR="00B30511" w:rsidRDefault="00B30511" w:rsidP="003812F2">
      <w:pPr>
        <w:spacing w:line="480" w:lineRule="auto"/>
        <w:jc w:val="both"/>
        <w:rPr>
          <w:rFonts w:ascii="Arial" w:hAnsi="Arial" w:cs="Arial"/>
          <w:sz w:val="24"/>
          <w:szCs w:val="24"/>
        </w:rPr>
      </w:pPr>
    </w:p>
    <w:p w:rsidR="00B30511" w:rsidRDefault="00B30511" w:rsidP="003812F2">
      <w:pPr>
        <w:spacing w:line="480" w:lineRule="auto"/>
        <w:jc w:val="both"/>
        <w:rPr>
          <w:rFonts w:ascii="Arial" w:hAnsi="Arial" w:cs="Arial"/>
          <w:sz w:val="24"/>
          <w:szCs w:val="24"/>
        </w:rPr>
      </w:pPr>
    </w:p>
    <w:p w:rsidR="00B30511" w:rsidRDefault="00B30511" w:rsidP="003812F2">
      <w:pPr>
        <w:spacing w:line="480" w:lineRule="auto"/>
        <w:jc w:val="both"/>
        <w:rPr>
          <w:rFonts w:ascii="Arial" w:hAnsi="Arial" w:cs="Arial"/>
          <w:sz w:val="24"/>
          <w:szCs w:val="24"/>
        </w:rPr>
      </w:pPr>
    </w:p>
    <w:p w:rsidR="00B30511" w:rsidRDefault="00B30511" w:rsidP="003812F2">
      <w:pPr>
        <w:spacing w:line="480" w:lineRule="auto"/>
        <w:jc w:val="both"/>
        <w:rPr>
          <w:rFonts w:ascii="Arial" w:hAnsi="Arial" w:cs="Arial"/>
          <w:sz w:val="24"/>
          <w:szCs w:val="24"/>
        </w:rPr>
      </w:pPr>
    </w:p>
    <w:p w:rsidR="00D90B02" w:rsidRDefault="00D90B02" w:rsidP="00D90B02">
      <w:pPr>
        <w:spacing w:line="480" w:lineRule="auto"/>
        <w:jc w:val="both"/>
        <w:rPr>
          <w:rFonts w:ascii="Arial" w:hAnsi="Arial" w:cs="Arial"/>
          <w:sz w:val="24"/>
          <w:szCs w:val="24"/>
        </w:rPr>
      </w:pPr>
      <w:r w:rsidRPr="00D90B02">
        <w:rPr>
          <w:rFonts w:ascii="Arial" w:hAnsi="Arial" w:cs="Arial"/>
          <w:b/>
          <w:sz w:val="24"/>
          <w:szCs w:val="24"/>
          <w:u w:val="single"/>
        </w:rPr>
        <w:t>Appearances</w:t>
      </w:r>
    </w:p>
    <w:p w:rsidR="00D90B02" w:rsidRDefault="00D90B02" w:rsidP="00FF33D5">
      <w:pPr>
        <w:spacing w:line="240" w:lineRule="auto"/>
        <w:jc w:val="both"/>
        <w:rPr>
          <w:rFonts w:ascii="Arial" w:hAnsi="Arial" w:cs="Arial"/>
          <w:i/>
          <w:sz w:val="24"/>
          <w:szCs w:val="24"/>
        </w:rPr>
      </w:pPr>
      <w:r>
        <w:rPr>
          <w:rFonts w:ascii="Arial" w:hAnsi="Arial" w:cs="Arial"/>
          <w:i/>
          <w:sz w:val="24"/>
          <w:szCs w:val="24"/>
        </w:rPr>
        <w:t>Obo the State:</w:t>
      </w:r>
      <w:r>
        <w:rPr>
          <w:rFonts w:ascii="Arial" w:hAnsi="Arial" w:cs="Arial"/>
          <w:i/>
          <w:sz w:val="24"/>
          <w:szCs w:val="24"/>
        </w:rPr>
        <w:tab/>
      </w:r>
      <w:r>
        <w:rPr>
          <w:rFonts w:ascii="Arial" w:hAnsi="Arial" w:cs="Arial"/>
          <w:i/>
          <w:sz w:val="24"/>
          <w:szCs w:val="24"/>
        </w:rPr>
        <w:tab/>
        <w:t>Adv L. Landman</w:t>
      </w:r>
    </w:p>
    <w:p w:rsidR="00FF33D5" w:rsidRDefault="00FF33D5" w:rsidP="00FF33D5">
      <w:pPr>
        <w:spacing w:line="240" w:lineRule="auto"/>
        <w:jc w:val="both"/>
        <w:rPr>
          <w:rFonts w:ascii="Arial" w:hAnsi="Arial" w:cs="Arial"/>
          <w:i/>
          <w:sz w:val="24"/>
          <w:szCs w:val="24"/>
        </w:rPr>
      </w:pPr>
    </w:p>
    <w:p w:rsidR="00D90B02" w:rsidRDefault="00D90B02" w:rsidP="00FF33D5">
      <w:pPr>
        <w:spacing w:line="240" w:lineRule="auto"/>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NDPP, Gqeberha</w:t>
      </w:r>
    </w:p>
    <w:p w:rsidR="00FF33D5" w:rsidRDefault="00FF33D5" w:rsidP="00FF33D5">
      <w:pPr>
        <w:spacing w:line="240" w:lineRule="auto"/>
        <w:jc w:val="both"/>
        <w:rPr>
          <w:rFonts w:ascii="Arial" w:hAnsi="Arial" w:cs="Arial"/>
          <w:i/>
          <w:sz w:val="24"/>
          <w:szCs w:val="24"/>
        </w:rPr>
      </w:pPr>
    </w:p>
    <w:p w:rsidR="00FF33D5" w:rsidRDefault="00FF33D5" w:rsidP="00FF33D5">
      <w:pPr>
        <w:spacing w:line="240" w:lineRule="auto"/>
        <w:jc w:val="both"/>
        <w:rPr>
          <w:rFonts w:ascii="Arial" w:hAnsi="Arial" w:cs="Arial"/>
          <w:i/>
          <w:sz w:val="24"/>
          <w:szCs w:val="24"/>
        </w:rPr>
      </w:pPr>
    </w:p>
    <w:p w:rsidR="00D90B02" w:rsidRDefault="00D90B02" w:rsidP="00FF33D5">
      <w:pPr>
        <w:spacing w:line="240" w:lineRule="auto"/>
        <w:jc w:val="both"/>
        <w:rPr>
          <w:rFonts w:ascii="Arial" w:hAnsi="Arial" w:cs="Arial"/>
          <w:i/>
          <w:sz w:val="24"/>
          <w:szCs w:val="24"/>
        </w:rPr>
      </w:pPr>
      <w:r>
        <w:rPr>
          <w:rFonts w:ascii="Arial" w:hAnsi="Arial" w:cs="Arial"/>
          <w:i/>
          <w:sz w:val="24"/>
          <w:szCs w:val="24"/>
        </w:rPr>
        <w:lastRenderedPageBreak/>
        <w:t>Obo the Defence:</w:t>
      </w:r>
      <w:r>
        <w:rPr>
          <w:rFonts w:ascii="Arial" w:hAnsi="Arial" w:cs="Arial"/>
          <w:i/>
          <w:sz w:val="24"/>
          <w:szCs w:val="24"/>
        </w:rPr>
        <w:tab/>
      </w:r>
      <w:r>
        <w:rPr>
          <w:rFonts w:ascii="Arial" w:hAnsi="Arial" w:cs="Arial"/>
          <w:i/>
          <w:sz w:val="24"/>
          <w:szCs w:val="24"/>
        </w:rPr>
        <w:tab/>
        <w:t>Adv J. Coertzen</w:t>
      </w:r>
    </w:p>
    <w:p w:rsidR="00FF33D5" w:rsidRDefault="00FF33D5" w:rsidP="00FF33D5">
      <w:pPr>
        <w:spacing w:line="240" w:lineRule="auto"/>
        <w:jc w:val="both"/>
        <w:rPr>
          <w:rFonts w:ascii="Arial" w:hAnsi="Arial" w:cs="Arial"/>
          <w:i/>
          <w:sz w:val="24"/>
          <w:szCs w:val="24"/>
        </w:rPr>
      </w:pPr>
    </w:p>
    <w:p w:rsidR="00D90B02" w:rsidRDefault="00D90B02" w:rsidP="00FF33D5">
      <w:pPr>
        <w:spacing w:line="240" w:lineRule="auto"/>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Legal Aid South Africa, Gqeberha</w:t>
      </w:r>
    </w:p>
    <w:p w:rsidR="00FF33D5" w:rsidRDefault="00FF33D5" w:rsidP="00FF33D5">
      <w:pPr>
        <w:spacing w:line="240" w:lineRule="auto"/>
        <w:jc w:val="both"/>
        <w:rPr>
          <w:rFonts w:ascii="Arial" w:hAnsi="Arial" w:cs="Arial"/>
          <w:i/>
          <w:sz w:val="24"/>
          <w:szCs w:val="24"/>
        </w:rPr>
      </w:pPr>
    </w:p>
    <w:p w:rsidR="00FF33D5" w:rsidRDefault="00FF33D5" w:rsidP="00FF33D5">
      <w:pPr>
        <w:spacing w:line="240" w:lineRule="auto"/>
        <w:jc w:val="both"/>
        <w:rPr>
          <w:rFonts w:ascii="Arial" w:hAnsi="Arial" w:cs="Arial"/>
          <w:i/>
          <w:sz w:val="24"/>
          <w:szCs w:val="24"/>
        </w:rPr>
      </w:pPr>
    </w:p>
    <w:p w:rsidR="00D90B02" w:rsidRPr="00FF33D5" w:rsidRDefault="00D664A7" w:rsidP="00D90B02">
      <w:pPr>
        <w:spacing w:line="480" w:lineRule="auto"/>
        <w:jc w:val="both"/>
        <w:rPr>
          <w:rFonts w:ascii="Arial" w:hAnsi="Arial" w:cs="Arial"/>
          <w:sz w:val="24"/>
          <w:szCs w:val="24"/>
        </w:rPr>
      </w:pPr>
      <w:r>
        <w:rPr>
          <w:rFonts w:ascii="Arial" w:hAnsi="Arial" w:cs="Arial"/>
          <w:i/>
          <w:sz w:val="24"/>
          <w:szCs w:val="24"/>
        </w:rPr>
        <w:t xml:space="preserve">Date of Conviction:        </w:t>
      </w:r>
      <w:r w:rsidR="00FF33D5">
        <w:rPr>
          <w:rFonts w:ascii="Arial" w:hAnsi="Arial" w:cs="Arial"/>
          <w:i/>
          <w:sz w:val="24"/>
          <w:szCs w:val="24"/>
        </w:rPr>
        <w:tab/>
      </w:r>
      <w:r w:rsidR="00FF33D5">
        <w:rPr>
          <w:rFonts w:ascii="Arial" w:hAnsi="Arial" w:cs="Arial"/>
          <w:i/>
          <w:sz w:val="24"/>
          <w:szCs w:val="24"/>
        </w:rPr>
        <w:tab/>
      </w:r>
      <w:r w:rsidR="00FF33D5">
        <w:rPr>
          <w:rFonts w:ascii="Arial" w:hAnsi="Arial" w:cs="Arial"/>
          <w:i/>
          <w:sz w:val="24"/>
          <w:szCs w:val="24"/>
        </w:rPr>
        <w:tab/>
      </w:r>
      <w:r w:rsidR="00FF33D5" w:rsidRPr="00FF33D5">
        <w:rPr>
          <w:rFonts w:ascii="Arial" w:hAnsi="Arial" w:cs="Arial"/>
          <w:i/>
          <w:sz w:val="24"/>
          <w:szCs w:val="24"/>
        </w:rPr>
        <w:t>16 January 2023</w:t>
      </w:r>
    </w:p>
    <w:p w:rsidR="00FF33D5" w:rsidRDefault="00D664A7" w:rsidP="00D90B02">
      <w:pPr>
        <w:spacing w:line="480" w:lineRule="auto"/>
        <w:jc w:val="both"/>
        <w:rPr>
          <w:rFonts w:ascii="Arial" w:hAnsi="Arial" w:cs="Arial"/>
          <w:i/>
          <w:sz w:val="24"/>
          <w:szCs w:val="24"/>
        </w:rPr>
      </w:pPr>
      <w:r>
        <w:rPr>
          <w:rFonts w:ascii="Arial" w:hAnsi="Arial" w:cs="Arial"/>
          <w:i/>
          <w:sz w:val="24"/>
          <w:szCs w:val="24"/>
        </w:rPr>
        <w:t xml:space="preserve">Date of Argument on sentence: </w:t>
      </w:r>
      <w:r w:rsidR="00FF33D5">
        <w:rPr>
          <w:rFonts w:ascii="Arial" w:hAnsi="Arial" w:cs="Arial"/>
          <w:i/>
          <w:sz w:val="24"/>
          <w:szCs w:val="24"/>
        </w:rPr>
        <w:tab/>
      </w:r>
      <w:r w:rsidR="00FF33D5">
        <w:rPr>
          <w:rFonts w:ascii="Arial" w:hAnsi="Arial" w:cs="Arial"/>
          <w:i/>
          <w:sz w:val="24"/>
          <w:szCs w:val="24"/>
        </w:rPr>
        <w:tab/>
        <w:t>10 March 2023</w:t>
      </w:r>
    </w:p>
    <w:p w:rsidR="00D664A7" w:rsidRDefault="00D664A7" w:rsidP="00D90B02">
      <w:pPr>
        <w:spacing w:line="480" w:lineRule="auto"/>
        <w:jc w:val="both"/>
        <w:rPr>
          <w:rFonts w:ascii="Arial" w:hAnsi="Arial" w:cs="Arial"/>
          <w:i/>
          <w:sz w:val="24"/>
          <w:szCs w:val="24"/>
        </w:rPr>
      </w:pPr>
      <w:r>
        <w:rPr>
          <w:rFonts w:ascii="Arial" w:hAnsi="Arial" w:cs="Arial"/>
          <w:i/>
          <w:sz w:val="24"/>
          <w:szCs w:val="24"/>
        </w:rPr>
        <w:t xml:space="preserve">Date of Sentence: </w:t>
      </w:r>
      <w:r w:rsidR="00FF33D5">
        <w:rPr>
          <w:rFonts w:ascii="Arial" w:hAnsi="Arial" w:cs="Arial"/>
          <w:i/>
          <w:sz w:val="24"/>
          <w:szCs w:val="24"/>
        </w:rPr>
        <w:tab/>
      </w:r>
      <w:r w:rsidR="00FF33D5">
        <w:rPr>
          <w:rFonts w:ascii="Arial" w:hAnsi="Arial" w:cs="Arial"/>
          <w:i/>
          <w:sz w:val="24"/>
          <w:szCs w:val="24"/>
        </w:rPr>
        <w:tab/>
      </w:r>
      <w:r w:rsidR="00FF33D5">
        <w:rPr>
          <w:rFonts w:ascii="Arial" w:hAnsi="Arial" w:cs="Arial"/>
          <w:i/>
          <w:sz w:val="24"/>
          <w:szCs w:val="24"/>
        </w:rPr>
        <w:tab/>
      </w:r>
      <w:r w:rsidR="00FF33D5">
        <w:rPr>
          <w:rFonts w:ascii="Arial" w:hAnsi="Arial" w:cs="Arial"/>
          <w:i/>
          <w:sz w:val="24"/>
          <w:szCs w:val="24"/>
        </w:rPr>
        <w:tab/>
        <w:t>1</w:t>
      </w:r>
      <w:r>
        <w:rPr>
          <w:rFonts w:ascii="Arial" w:hAnsi="Arial" w:cs="Arial"/>
          <w:i/>
          <w:sz w:val="24"/>
          <w:szCs w:val="24"/>
        </w:rPr>
        <w:t>9 April 2023</w:t>
      </w:r>
    </w:p>
    <w:p w:rsidR="00D90B02" w:rsidRDefault="00D90B02" w:rsidP="00D90B02">
      <w:pPr>
        <w:spacing w:line="480" w:lineRule="auto"/>
        <w:jc w:val="both"/>
        <w:rPr>
          <w:rFonts w:ascii="Arial" w:hAnsi="Arial" w:cs="Arial"/>
          <w:i/>
          <w:sz w:val="24"/>
          <w:szCs w:val="24"/>
        </w:rPr>
      </w:pPr>
    </w:p>
    <w:p w:rsidR="00D90B02" w:rsidRPr="00D90B02" w:rsidRDefault="00D90B02" w:rsidP="00D90B02">
      <w:pPr>
        <w:spacing w:line="480" w:lineRule="auto"/>
        <w:jc w:val="both"/>
        <w:rPr>
          <w:rFonts w:ascii="Arial" w:hAnsi="Arial" w:cs="Arial"/>
          <w:i/>
          <w:sz w:val="24"/>
          <w:szCs w:val="24"/>
        </w:rPr>
      </w:pPr>
    </w:p>
    <w:sectPr w:rsidR="00D90B02" w:rsidRPr="00D90B02" w:rsidSect="0053325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EDD" w:rsidRDefault="00414EDD" w:rsidP="00EA2C86">
      <w:pPr>
        <w:spacing w:after="0" w:line="240" w:lineRule="auto"/>
      </w:pPr>
      <w:r>
        <w:separator/>
      </w:r>
    </w:p>
  </w:endnote>
  <w:endnote w:type="continuationSeparator" w:id="0">
    <w:p w:rsidR="00414EDD" w:rsidRDefault="00414EDD" w:rsidP="00EA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5A6" w:rsidRDefault="00F455A6" w:rsidP="00E87326">
    <w:pPr>
      <w:pStyle w:val="Footer"/>
      <w:tabs>
        <w:tab w:val="clear" w:pos="4513"/>
        <w:tab w:val="clear" w:pos="9026"/>
        <w:tab w:val="left" w:pos="183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EDD" w:rsidRDefault="00414EDD" w:rsidP="00EA2C86">
      <w:pPr>
        <w:spacing w:after="0" w:line="240" w:lineRule="auto"/>
      </w:pPr>
      <w:r>
        <w:separator/>
      </w:r>
    </w:p>
  </w:footnote>
  <w:footnote w:type="continuationSeparator" w:id="0">
    <w:p w:rsidR="00414EDD" w:rsidRDefault="00414EDD" w:rsidP="00EA2C86">
      <w:pPr>
        <w:spacing w:after="0" w:line="240" w:lineRule="auto"/>
      </w:pPr>
      <w:r>
        <w:continuationSeparator/>
      </w:r>
    </w:p>
  </w:footnote>
  <w:footnote w:id="1">
    <w:p w:rsidR="00BF3FB9" w:rsidRPr="00BF3FB9" w:rsidRDefault="00BF3FB9" w:rsidP="00BF3FB9">
      <w:pPr>
        <w:pStyle w:val="FootnoteText"/>
      </w:pPr>
      <w:r>
        <w:rPr>
          <w:rStyle w:val="FootnoteReference"/>
        </w:rPr>
        <w:footnoteRef/>
      </w:r>
      <w:r>
        <w:t xml:space="preserve"> </w:t>
      </w:r>
      <w:r w:rsidRPr="00BF3FB9">
        <w:t>S v Zinn 1969 (2) SA 537 (A)</w:t>
      </w:r>
    </w:p>
  </w:footnote>
  <w:footnote w:id="2">
    <w:p w:rsidR="00BF3FB9" w:rsidRPr="00BF3FB9" w:rsidRDefault="00BF3FB9" w:rsidP="00BF3FB9">
      <w:pPr>
        <w:pStyle w:val="FootnoteText"/>
      </w:pPr>
      <w:r>
        <w:rPr>
          <w:rStyle w:val="FootnoteReference"/>
        </w:rPr>
        <w:footnoteRef/>
      </w:r>
      <w:r>
        <w:t xml:space="preserve"> Act </w:t>
      </w:r>
      <w:r w:rsidRPr="00BF3FB9">
        <w:t>105 of 1997</w:t>
      </w:r>
    </w:p>
  </w:footnote>
  <w:footnote w:id="3">
    <w:p w:rsidR="00F455A6" w:rsidRDefault="00F455A6">
      <w:pPr>
        <w:pStyle w:val="FootnoteText"/>
      </w:pPr>
      <w:r>
        <w:rPr>
          <w:rStyle w:val="FootnoteReference"/>
        </w:rPr>
        <w:footnoteRef/>
      </w:r>
      <w:r>
        <w:t xml:space="preserve"> S v Malgas 2001 (1) SACR 469 (SCA).</w:t>
      </w:r>
    </w:p>
  </w:footnote>
  <w:footnote w:id="4">
    <w:p w:rsidR="008A77ED" w:rsidRPr="008A77ED" w:rsidRDefault="008A77ED">
      <w:pPr>
        <w:pStyle w:val="FootnoteText"/>
        <w:rPr>
          <w:lang w:val="en-US"/>
        </w:rPr>
      </w:pPr>
      <w:r>
        <w:rPr>
          <w:rStyle w:val="FootnoteReference"/>
        </w:rPr>
        <w:footnoteRef/>
      </w:r>
      <w:r>
        <w:t xml:space="preserve"> </w:t>
      </w:r>
      <w:r w:rsidRPr="008A77ED">
        <w:t>2000 (2) SACR 248 (SCA)</w:t>
      </w:r>
    </w:p>
  </w:footnote>
  <w:footnote w:id="5">
    <w:p w:rsidR="008A77ED" w:rsidRPr="008A77ED" w:rsidRDefault="008A77ED" w:rsidP="008A77ED">
      <w:pPr>
        <w:pStyle w:val="FootnoteText"/>
      </w:pPr>
      <w:r>
        <w:rPr>
          <w:rStyle w:val="FootnoteReference"/>
        </w:rPr>
        <w:footnoteRef/>
      </w:r>
      <w:r>
        <w:t xml:space="preserve"> </w:t>
      </w:r>
      <w:r w:rsidRPr="008A77ED">
        <w:t>2008 (1) SACR 223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918332"/>
      <w:docPartObj>
        <w:docPartGallery w:val="Page Numbers (Top of Page)"/>
        <w:docPartUnique/>
      </w:docPartObj>
    </w:sdtPr>
    <w:sdtEndPr/>
    <w:sdtContent>
      <w:p w:rsidR="00F455A6" w:rsidRDefault="00F455A6">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A1D0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1D05">
          <w:rPr>
            <w:b/>
            <w:bCs/>
            <w:noProof/>
          </w:rPr>
          <w:t>11</w:t>
        </w:r>
        <w:r>
          <w:rPr>
            <w:b/>
            <w:bCs/>
            <w:sz w:val="24"/>
            <w:szCs w:val="24"/>
          </w:rPr>
          <w:fldChar w:fldCharType="end"/>
        </w:r>
      </w:p>
    </w:sdtContent>
  </w:sdt>
  <w:p w:rsidR="00F455A6" w:rsidRDefault="00F45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35149"/>
    <w:multiLevelType w:val="hybridMultilevel"/>
    <w:tmpl w:val="04580DA4"/>
    <w:lvl w:ilvl="0" w:tplc="F8685C28">
      <w:start w:val="2"/>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09B4CC6"/>
    <w:multiLevelType w:val="hybridMultilevel"/>
    <w:tmpl w:val="F8522C80"/>
    <w:lvl w:ilvl="0" w:tplc="FCC809DA">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AFE25A8"/>
    <w:multiLevelType w:val="hybridMultilevel"/>
    <w:tmpl w:val="020E21C8"/>
    <w:lvl w:ilvl="0" w:tplc="C5CE18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4247FF1"/>
    <w:multiLevelType w:val="hybridMultilevel"/>
    <w:tmpl w:val="BC0807BC"/>
    <w:lvl w:ilvl="0" w:tplc="A428312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D645922"/>
    <w:multiLevelType w:val="multilevel"/>
    <w:tmpl w:val="4CE0B766"/>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5">
    <w:nsid w:val="45675639"/>
    <w:multiLevelType w:val="hybridMultilevel"/>
    <w:tmpl w:val="16503C44"/>
    <w:lvl w:ilvl="0" w:tplc="FCC809DA">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E03C59"/>
    <w:multiLevelType w:val="multilevel"/>
    <w:tmpl w:val="E312E3D2"/>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7">
    <w:nsid w:val="497841F2"/>
    <w:multiLevelType w:val="multilevel"/>
    <w:tmpl w:val="D7C42C1C"/>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760" w:hanging="2520"/>
      </w:pPr>
      <w:rPr>
        <w:rFonts w:hint="default"/>
      </w:rPr>
    </w:lvl>
    <w:lvl w:ilvl="8">
      <w:start w:val="1"/>
      <w:numFmt w:val="decimal"/>
      <w:isLgl/>
      <w:lvlText w:val="%1.%2.%3.%4.%5.%6.%7.%8.%9"/>
      <w:lvlJc w:val="left"/>
      <w:pPr>
        <w:ind w:left="6120" w:hanging="2520"/>
      </w:pPr>
      <w:rPr>
        <w:rFonts w:hint="default"/>
      </w:rPr>
    </w:lvl>
  </w:abstractNum>
  <w:abstractNum w:abstractNumId="8">
    <w:nsid w:val="57E53A1A"/>
    <w:multiLevelType w:val="hybridMultilevel"/>
    <w:tmpl w:val="F3AA5BD8"/>
    <w:lvl w:ilvl="0" w:tplc="DD6C159C">
      <w:start w:val="1"/>
      <w:numFmt w:val="decimal"/>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7F10C17"/>
    <w:multiLevelType w:val="hybridMultilevel"/>
    <w:tmpl w:val="E10AE284"/>
    <w:lvl w:ilvl="0" w:tplc="6854DD50">
      <w:start w:val="5"/>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A1C350F"/>
    <w:multiLevelType w:val="hybridMultilevel"/>
    <w:tmpl w:val="29840226"/>
    <w:lvl w:ilvl="0" w:tplc="EE2836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613D1D3F"/>
    <w:multiLevelType w:val="hybridMultilevel"/>
    <w:tmpl w:val="F93E8664"/>
    <w:lvl w:ilvl="0" w:tplc="FCC809DA">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1E14BC6"/>
    <w:multiLevelType w:val="hybridMultilevel"/>
    <w:tmpl w:val="5B6CC620"/>
    <w:lvl w:ilvl="0" w:tplc="FCC809DA">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3394186"/>
    <w:multiLevelType w:val="hybridMultilevel"/>
    <w:tmpl w:val="33A000B4"/>
    <w:lvl w:ilvl="0" w:tplc="A23A104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3433ED6"/>
    <w:multiLevelType w:val="hybridMultilevel"/>
    <w:tmpl w:val="F9BE8C44"/>
    <w:lvl w:ilvl="0" w:tplc="EF2E3F7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25902E6"/>
    <w:multiLevelType w:val="hybridMultilevel"/>
    <w:tmpl w:val="B0462414"/>
    <w:lvl w:ilvl="0" w:tplc="FCC809DA">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51A42E1"/>
    <w:multiLevelType w:val="hybridMultilevel"/>
    <w:tmpl w:val="DC4A9AFC"/>
    <w:lvl w:ilvl="0" w:tplc="FCC809DA">
      <w:start w:val="1"/>
      <w:numFmt w:val="decimal"/>
      <w:lvlText w:val="[%1]"/>
      <w:lvlJc w:val="left"/>
      <w:pPr>
        <w:ind w:left="1440" w:hanging="360"/>
      </w:pPr>
      <w:rPr>
        <w:rFonts w:ascii="Arial" w:hAnsi="Aria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
  </w:num>
  <w:num w:numId="2">
    <w:abstractNumId w:val="14"/>
  </w:num>
  <w:num w:numId="3">
    <w:abstractNumId w:val="3"/>
  </w:num>
  <w:num w:numId="4">
    <w:abstractNumId w:val="15"/>
  </w:num>
  <w:num w:numId="5">
    <w:abstractNumId w:val="8"/>
  </w:num>
  <w:num w:numId="6">
    <w:abstractNumId w:val="13"/>
  </w:num>
  <w:num w:numId="7">
    <w:abstractNumId w:val="16"/>
  </w:num>
  <w:num w:numId="8">
    <w:abstractNumId w:val="7"/>
  </w:num>
  <w:num w:numId="9">
    <w:abstractNumId w:val="2"/>
  </w:num>
  <w:num w:numId="10">
    <w:abstractNumId w:val="0"/>
  </w:num>
  <w:num w:numId="11">
    <w:abstractNumId w:val="6"/>
  </w:num>
  <w:num w:numId="12">
    <w:abstractNumId w:val="9"/>
  </w:num>
  <w:num w:numId="13">
    <w:abstractNumId w:val="4"/>
  </w:num>
  <w:num w:numId="14">
    <w:abstractNumId w:val="10"/>
  </w:num>
  <w:num w:numId="15">
    <w:abstractNumId w:val="5"/>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ZA" w:vendorID="64" w:dllVersion="131078" w:nlCheck="1" w:checkStyle="0"/>
  <w:activeWritingStyle w:appName="MSWord" w:lang="en-AU"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xNjEyMTQyMzY1sDBS0lEKTi0uzszPAykwsqgFABgAJFstAAAA"/>
    <w:docVar w:name="dgnword-docGUID" w:val="{89F2D742-7A22-4444-B823-4E7CD158579C}"/>
    <w:docVar w:name="dgnword-eventsink" w:val="91131536"/>
  </w:docVars>
  <w:rsids>
    <w:rsidRoot w:val="00727FFE"/>
    <w:rsid w:val="00001A3B"/>
    <w:rsid w:val="00003A8B"/>
    <w:rsid w:val="00007FF8"/>
    <w:rsid w:val="00011D76"/>
    <w:rsid w:val="00034853"/>
    <w:rsid w:val="0003645F"/>
    <w:rsid w:val="00037386"/>
    <w:rsid w:val="000430C7"/>
    <w:rsid w:val="00047D2C"/>
    <w:rsid w:val="00053383"/>
    <w:rsid w:val="00055EE2"/>
    <w:rsid w:val="00061153"/>
    <w:rsid w:val="000636A6"/>
    <w:rsid w:val="00065192"/>
    <w:rsid w:val="0008399C"/>
    <w:rsid w:val="00083C8B"/>
    <w:rsid w:val="000843F1"/>
    <w:rsid w:val="0009417B"/>
    <w:rsid w:val="000A40E5"/>
    <w:rsid w:val="000A50B9"/>
    <w:rsid w:val="000A54C9"/>
    <w:rsid w:val="000A73DE"/>
    <w:rsid w:val="000B1C22"/>
    <w:rsid w:val="000B1DD1"/>
    <w:rsid w:val="000B30F1"/>
    <w:rsid w:val="000B6C83"/>
    <w:rsid w:val="000C10DC"/>
    <w:rsid w:val="000C2194"/>
    <w:rsid w:val="000C36E2"/>
    <w:rsid w:val="000C52C9"/>
    <w:rsid w:val="000C7629"/>
    <w:rsid w:val="000D469B"/>
    <w:rsid w:val="000D4CAA"/>
    <w:rsid w:val="000E051B"/>
    <w:rsid w:val="000E3B5D"/>
    <w:rsid w:val="000E45ED"/>
    <w:rsid w:val="000E4BE9"/>
    <w:rsid w:val="000E52D4"/>
    <w:rsid w:val="000E5BF1"/>
    <w:rsid w:val="000F62E3"/>
    <w:rsid w:val="0010143F"/>
    <w:rsid w:val="00104A64"/>
    <w:rsid w:val="00121554"/>
    <w:rsid w:val="0012486B"/>
    <w:rsid w:val="00131413"/>
    <w:rsid w:val="00133706"/>
    <w:rsid w:val="00133DD8"/>
    <w:rsid w:val="00143A8F"/>
    <w:rsid w:val="001440BD"/>
    <w:rsid w:val="00152C1C"/>
    <w:rsid w:val="00166B3E"/>
    <w:rsid w:val="00170FBF"/>
    <w:rsid w:val="00176BAC"/>
    <w:rsid w:val="00177396"/>
    <w:rsid w:val="001909A8"/>
    <w:rsid w:val="00192575"/>
    <w:rsid w:val="00193F83"/>
    <w:rsid w:val="001B14D2"/>
    <w:rsid w:val="001B53F8"/>
    <w:rsid w:val="001B5889"/>
    <w:rsid w:val="001C29D0"/>
    <w:rsid w:val="001C4903"/>
    <w:rsid w:val="001C6478"/>
    <w:rsid w:val="001D343D"/>
    <w:rsid w:val="001D3FB4"/>
    <w:rsid w:val="001E6BDA"/>
    <w:rsid w:val="001E74AE"/>
    <w:rsid w:val="001F24A5"/>
    <w:rsid w:val="00201D73"/>
    <w:rsid w:val="00202406"/>
    <w:rsid w:val="0020519F"/>
    <w:rsid w:val="00211EB2"/>
    <w:rsid w:val="00211FFE"/>
    <w:rsid w:val="002136CF"/>
    <w:rsid w:val="00214E9A"/>
    <w:rsid w:val="002158B5"/>
    <w:rsid w:val="00216FC6"/>
    <w:rsid w:val="00217459"/>
    <w:rsid w:val="00222B27"/>
    <w:rsid w:val="002322FF"/>
    <w:rsid w:val="002335F2"/>
    <w:rsid w:val="00233D16"/>
    <w:rsid w:val="00234E34"/>
    <w:rsid w:val="0025319D"/>
    <w:rsid w:val="00253634"/>
    <w:rsid w:val="002566C1"/>
    <w:rsid w:val="00257133"/>
    <w:rsid w:val="00261231"/>
    <w:rsid w:val="0026239D"/>
    <w:rsid w:val="00266467"/>
    <w:rsid w:val="0027638A"/>
    <w:rsid w:val="002779FB"/>
    <w:rsid w:val="0028362F"/>
    <w:rsid w:val="00292635"/>
    <w:rsid w:val="002928DD"/>
    <w:rsid w:val="00292CD4"/>
    <w:rsid w:val="00292DEB"/>
    <w:rsid w:val="0029310D"/>
    <w:rsid w:val="00293928"/>
    <w:rsid w:val="00294353"/>
    <w:rsid w:val="00295F34"/>
    <w:rsid w:val="002975F7"/>
    <w:rsid w:val="002A0EC5"/>
    <w:rsid w:val="002B2755"/>
    <w:rsid w:val="002B6306"/>
    <w:rsid w:val="002C08A1"/>
    <w:rsid w:val="002C4FCE"/>
    <w:rsid w:val="002C651B"/>
    <w:rsid w:val="002C7BFF"/>
    <w:rsid w:val="002D2AE8"/>
    <w:rsid w:val="002D51B4"/>
    <w:rsid w:val="002E0798"/>
    <w:rsid w:val="002E0CDF"/>
    <w:rsid w:val="002F2CC2"/>
    <w:rsid w:val="00301610"/>
    <w:rsid w:val="00315589"/>
    <w:rsid w:val="00316118"/>
    <w:rsid w:val="003300B1"/>
    <w:rsid w:val="00332DE7"/>
    <w:rsid w:val="00334131"/>
    <w:rsid w:val="00334149"/>
    <w:rsid w:val="00337E71"/>
    <w:rsid w:val="00350EC4"/>
    <w:rsid w:val="00354381"/>
    <w:rsid w:val="00361163"/>
    <w:rsid w:val="00370D83"/>
    <w:rsid w:val="003812F2"/>
    <w:rsid w:val="00381616"/>
    <w:rsid w:val="00385D34"/>
    <w:rsid w:val="003862F8"/>
    <w:rsid w:val="003918C4"/>
    <w:rsid w:val="00395989"/>
    <w:rsid w:val="003A563A"/>
    <w:rsid w:val="003B121F"/>
    <w:rsid w:val="003C328E"/>
    <w:rsid w:val="003C454F"/>
    <w:rsid w:val="003D1A97"/>
    <w:rsid w:val="003D2198"/>
    <w:rsid w:val="003E0116"/>
    <w:rsid w:val="003E2EB5"/>
    <w:rsid w:val="003E61E5"/>
    <w:rsid w:val="003E7EA9"/>
    <w:rsid w:val="003F0450"/>
    <w:rsid w:val="003F4F97"/>
    <w:rsid w:val="003F7577"/>
    <w:rsid w:val="004057B9"/>
    <w:rsid w:val="00414EDD"/>
    <w:rsid w:val="0041591A"/>
    <w:rsid w:val="0041756A"/>
    <w:rsid w:val="00425370"/>
    <w:rsid w:val="00425E69"/>
    <w:rsid w:val="004330AD"/>
    <w:rsid w:val="00433C9F"/>
    <w:rsid w:val="0043732E"/>
    <w:rsid w:val="00444F64"/>
    <w:rsid w:val="00447024"/>
    <w:rsid w:val="00463470"/>
    <w:rsid w:val="004657E7"/>
    <w:rsid w:val="004675E4"/>
    <w:rsid w:val="004678E9"/>
    <w:rsid w:val="004719D7"/>
    <w:rsid w:val="004756E1"/>
    <w:rsid w:val="004810AA"/>
    <w:rsid w:val="00482D50"/>
    <w:rsid w:val="00485F9F"/>
    <w:rsid w:val="00486F09"/>
    <w:rsid w:val="004A3360"/>
    <w:rsid w:val="004A3AE5"/>
    <w:rsid w:val="004A5563"/>
    <w:rsid w:val="004A6EF3"/>
    <w:rsid w:val="004A7272"/>
    <w:rsid w:val="004B5CD4"/>
    <w:rsid w:val="004B79A3"/>
    <w:rsid w:val="004C180A"/>
    <w:rsid w:val="004C1883"/>
    <w:rsid w:val="004C1C3C"/>
    <w:rsid w:val="004D0831"/>
    <w:rsid w:val="004D3450"/>
    <w:rsid w:val="004E117F"/>
    <w:rsid w:val="004E33EA"/>
    <w:rsid w:val="004E7574"/>
    <w:rsid w:val="004F77A0"/>
    <w:rsid w:val="005078BE"/>
    <w:rsid w:val="00515652"/>
    <w:rsid w:val="00517792"/>
    <w:rsid w:val="005210D9"/>
    <w:rsid w:val="00521BE5"/>
    <w:rsid w:val="00521F0E"/>
    <w:rsid w:val="005245F3"/>
    <w:rsid w:val="00533254"/>
    <w:rsid w:val="005347AE"/>
    <w:rsid w:val="0053601B"/>
    <w:rsid w:val="00542DE9"/>
    <w:rsid w:val="00550FF5"/>
    <w:rsid w:val="00552177"/>
    <w:rsid w:val="0055272A"/>
    <w:rsid w:val="00553404"/>
    <w:rsid w:val="0055363B"/>
    <w:rsid w:val="00554CC6"/>
    <w:rsid w:val="00554D5D"/>
    <w:rsid w:val="005551AC"/>
    <w:rsid w:val="00556EF1"/>
    <w:rsid w:val="005572FB"/>
    <w:rsid w:val="00560890"/>
    <w:rsid w:val="00570F73"/>
    <w:rsid w:val="005736C6"/>
    <w:rsid w:val="00585D1B"/>
    <w:rsid w:val="0059378F"/>
    <w:rsid w:val="005A17C8"/>
    <w:rsid w:val="005A1D05"/>
    <w:rsid w:val="005A3051"/>
    <w:rsid w:val="005B4CB6"/>
    <w:rsid w:val="005C042B"/>
    <w:rsid w:val="005C0BE7"/>
    <w:rsid w:val="005C542D"/>
    <w:rsid w:val="005C6CD2"/>
    <w:rsid w:val="005C7C45"/>
    <w:rsid w:val="005D1371"/>
    <w:rsid w:val="005D1425"/>
    <w:rsid w:val="005D34FC"/>
    <w:rsid w:val="005E15B6"/>
    <w:rsid w:val="005E35A9"/>
    <w:rsid w:val="005E6732"/>
    <w:rsid w:val="005F130A"/>
    <w:rsid w:val="005F1835"/>
    <w:rsid w:val="005F6D40"/>
    <w:rsid w:val="00605B2D"/>
    <w:rsid w:val="00613373"/>
    <w:rsid w:val="006149D6"/>
    <w:rsid w:val="00615A0D"/>
    <w:rsid w:val="00625F5F"/>
    <w:rsid w:val="006319F8"/>
    <w:rsid w:val="00631EC0"/>
    <w:rsid w:val="006460DD"/>
    <w:rsid w:val="00650337"/>
    <w:rsid w:val="00653C61"/>
    <w:rsid w:val="0065703F"/>
    <w:rsid w:val="0066114C"/>
    <w:rsid w:val="00662526"/>
    <w:rsid w:val="00662A3F"/>
    <w:rsid w:val="00666798"/>
    <w:rsid w:val="0066787D"/>
    <w:rsid w:val="00675029"/>
    <w:rsid w:val="006766C9"/>
    <w:rsid w:val="0068109C"/>
    <w:rsid w:val="00682535"/>
    <w:rsid w:val="006828E0"/>
    <w:rsid w:val="00682F48"/>
    <w:rsid w:val="0068535F"/>
    <w:rsid w:val="006864DA"/>
    <w:rsid w:val="0069079B"/>
    <w:rsid w:val="00691F89"/>
    <w:rsid w:val="00692539"/>
    <w:rsid w:val="006945D2"/>
    <w:rsid w:val="006A0C2C"/>
    <w:rsid w:val="006B0934"/>
    <w:rsid w:val="006B7E32"/>
    <w:rsid w:val="006B7EF3"/>
    <w:rsid w:val="006D17AE"/>
    <w:rsid w:val="006D3353"/>
    <w:rsid w:val="006E106A"/>
    <w:rsid w:val="006E3BA4"/>
    <w:rsid w:val="006E54A1"/>
    <w:rsid w:val="006F5D53"/>
    <w:rsid w:val="00713124"/>
    <w:rsid w:val="007142B6"/>
    <w:rsid w:val="00715CC1"/>
    <w:rsid w:val="007219D1"/>
    <w:rsid w:val="00727FFE"/>
    <w:rsid w:val="0073040B"/>
    <w:rsid w:val="00733471"/>
    <w:rsid w:val="007371B8"/>
    <w:rsid w:val="00742608"/>
    <w:rsid w:val="00746904"/>
    <w:rsid w:val="00751E8D"/>
    <w:rsid w:val="007614C0"/>
    <w:rsid w:val="00761BBE"/>
    <w:rsid w:val="00771388"/>
    <w:rsid w:val="00774504"/>
    <w:rsid w:val="007765C5"/>
    <w:rsid w:val="00776A1B"/>
    <w:rsid w:val="00784664"/>
    <w:rsid w:val="00786155"/>
    <w:rsid w:val="00792786"/>
    <w:rsid w:val="007A0936"/>
    <w:rsid w:val="007A21D6"/>
    <w:rsid w:val="007A529E"/>
    <w:rsid w:val="007A5E4D"/>
    <w:rsid w:val="007A6F8B"/>
    <w:rsid w:val="007B5CC4"/>
    <w:rsid w:val="007F00FB"/>
    <w:rsid w:val="007F1C68"/>
    <w:rsid w:val="007F1D70"/>
    <w:rsid w:val="00803075"/>
    <w:rsid w:val="008109B0"/>
    <w:rsid w:val="008169D4"/>
    <w:rsid w:val="00817031"/>
    <w:rsid w:val="0082219E"/>
    <w:rsid w:val="008235BA"/>
    <w:rsid w:val="008244FA"/>
    <w:rsid w:val="008266FC"/>
    <w:rsid w:val="00833108"/>
    <w:rsid w:val="00840E2F"/>
    <w:rsid w:val="00844035"/>
    <w:rsid w:val="0085651E"/>
    <w:rsid w:val="00874156"/>
    <w:rsid w:val="00876241"/>
    <w:rsid w:val="00881732"/>
    <w:rsid w:val="00882025"/>
    <w:rsid w:val="00882C00"/>
    <w:rsid w:val="00890AE9"/>
    <w:rsid w:val="00894DA3"/>
    <w:rsid w:val="008A77ED"/>
    <w:rsid w:val="008B1B6F"/>
    <w:rsid w:val="008B232F"/>
    <w:rsid w:val="008B3A52"/>
    <w:rsid w:val="008C32F7"/>
    <w:rsid w:val="008C48BD"/>
    <w:rsid w:val="008C48CA"/>
    <w:rsid w:val="008C7421"/>
    <w:rsid w:val="008C7C33"/>
    <w:rsid w:val="008E1752"/>
    <w:rsid w:val="008E4EF3"/>
    <w:rsid w:val="00903629"/>
    <w:rsid w:val="00907532"/>
    <w:rsid w:val="00907B5C"/>
    <w:rsid w:val="0091070A"/>
    <w:rsid w:val="00916453"/>
    <w:rsid w:val="0092000D"/>
    <w:rsid w:val="00922CA2"/>
    <w:rsid w:val="00923769"/>
    <w:rsid w:val="00926870"/>
    <w:rsid w:val="009313F7"/>
    <w:rsid w:val="0093595F"/>
    <w:rsid w:val="009406FC"/>
    <w:rsid w:val="00940876"/>
    <w:rsid w:val="00941D16"/>
    <w:rsid w:val="0095479F"/>
    <w:rsid w:val="00973658"/>
    <w:rsid w:val="009737AE"/>
    <w:rsid w:val="0097521B"/>
    <w:rsid w:val="00990075"/>
    <w:rsid w:val="009950B9"/>
    <w:rsid w:val="00996358"/>
    <w:rsid w:val="009967D6"/>
    <w:rsid w:val="00997035"/>
    <w:rsid w:val="009A0307"/>
    <w:rsid w:val="009A2D27"/>
    <w:rsid w:val="009A4F35"/>
    <w:rsid w:val="009A592E"/>
    <w:rsid w:val="009B0730"/>
    <w:rsid w:val="009B1A4D"/>
    <w:rsid w:val="009C344C"/>
    <w:rsid w:val="009C349F"/>
    <w:rsid w:val="009C3A2A"/>
    <w:rsid w:val="009C43EA"/>
    <w:rsid w:val="009C611A"/>
    <w:rsid w:val="009C7FD1"/>
    <w:rsid w:val="009D5219"/>
    <w:rsid w:val="009E06F8"/>
    <w:rsid w:val="009E2B2F"/>
    <w:rsid w:val="009E4085"/>
    <w:rsid w:val="009E4C8A"/>
    <w:rsid w:val="009E629A"/>
    <w:rsid w:val="009F433C"/>
    <w:rsid w:val="009F4A2F"/>
    <w:rsid w:val="009F5269"/>
    <w:rsid w:val="009F5977"/>
    <w:rsid w:val="009F63DB"/>
    <w:rsid w:val="009F76B7"/>
    <w:rsid w:val="00A02654"/>
    <w:rsid w:val="00A152D9"/>
    <w:rsid w:val="00A173D7"/>
    <w:rsid w:val="00A252D2"/>
    <w:rsid w:val="00A31E70"/>
    <w:rsid w:val="00A3522E"/>
    <w:rsid w:val="00A3554D"/>
    <w:rsid w:val="00A37EEB"/>
    <w:rsid w:val="00A40467"/>
    <w:rsid w:val="00A40CBE"/>
    <w:rsid w:val="00A6564B"/>
    <w:rsid w:val="00A67446"/>
    <w:rsid w:val="00A70216"/>
    <w:rsid w:val="00A75C16"/>
    <w:rsid w:val="00A85B8E"/>
    <w:rsid w:val="00A87E14"/>
    <w:rsid w:val="00A93FAC"/>
    <w:rsid w:val="00A96294"/>
    <w:rsid w:val="00AA13AC"/>
    <w:rsid w:val="00AA58E2"/>
    <w:rsid w:val="00AB1D39"/>
    <w:rsid w:val="00AB2653"/>
    <w:rsid w:val="00AB472A"/>
    <w:rsid w:val="00AC696E"/>
    <w:rsid w:val="00AD03C0"/>
    <w:rsid w:val="00AD58D4"/>
    <w:rsid w:val="00AE750B"/>
    <w:rsid w:val="00AE7EEA"/>
    <w:rsid w:val="00B00088"/>
    <w:rsid w:val="00B01804"/>
    <w:rsid w:val="00B1246F"/>
    <w:rsid w:val="00B21FED"/>
    <w:rsid w:val="00B22F73"/>
    <w:rsid w:val="00B26813"/>
    <w:rsid w:val="00B30511"/>
    <w:rsid w:val="00B34DD9"/>
    <w:rsid w:val="00B375C1"/>
    <w:rsid w:val="00B41F53"/>
    <w:rsid w:val="00B42DA2"/>
    <w:rsid w:val="00B46F3C"/>
    <w:rsid w:val="00B511F3"/>
    <w:rsid w:val="00B66931"/>
    <w:rsid w:val="00B731E7"/>
    <w:rsid w:val="00B75BD1"/>
    <w:rsid w:val="00B96087"/>
    <w:rsid w:val="00B963C1"/>
    <w:rsid w:val="00BA6832"/>
    <w:rsid w:val="00BB03DF"/>
    <w:rsid w:val="00BB206B"/>
    <w:rsid w:val="00BB4775"/>
    <w:rsid w:val="00BC0BDE"/>
    <w:rsid w:val="00BC400A"/>
    <w:rsid w:val="00BC5FA5"/>
    <w:rsid w:val="00BD102A"/>
    <w:rsid w:val="00BD1F74"/>
    <w:rsid w:val="00BD4287"/>
    <w:rsid w:val="00BD5AF2"/>
    <w:rsid w:val="00BE1C96"/>
    <w:rsid w:val="00BE48E6"/>
    <w:rsid w:val="00BF11F8"/>
    <w:rsid w:val="00BF3FB9"/>
    <w:rsid w:val="00C10C87"/>
    <w:rsid w:val="00C1193A"/>
    <w:rsid w:val="00C21D53"/>
    <w:rsid w:val="00C23DDF"/>
    <w:rsid w:val="00C250CB"/>
    <w:rsid w:val="00C36221"/>
    <w:rsid w:val="00C37C62"/>
    <w:rsid w:val="00C477FA"/>
    <w:rsid w:val="00C53757"/>
    <w:rsid w:val="00C62AB0"/>
    <w:rsid w:val="00C72CF3"/>
    <w:rsid w:val="00C747EF"/>
    <w:rsid w:val="00C82B59"/>
    <w:rsid w:val="00C82F79"/>
    <w:rsid w:val="00C84F5B"/>
    <w:rsid w:val="00C90295"/>
    <w:rsid w:val="00C90BAA"/>
    <w:rsid w:val="00C929F2"/>
    <w:rsid w:val="00C95E68"/>
    <w:rsid w:val="00CB1437"/>
    <w:rsid w:val="00CD2C8D"/>
    <w:rsid w:val="00CD63A3"/>
    <w:rsid w:val="00CE1702"/>
    <w:rsid w:val="00CE4DBB"/>
    <w:rsid w:val="00CE6246"/>
    <w:rsid w:val="00CF13B2"/>
    <w:rsid w:val="00CF33AC"/>
    <w:rsid w:val="00CF7778"/>
    <w:rsid w:val="00D11219"/>
    <w:rsid w:val="00D11E0A"/>
    <w:rsid w:val="00D126E4"/>
    <w:rsid w:val="00D154BB"/>
    <w:rsid w:val="00D16FDF"/>
    <w:rsid w:val="00D24F26"/>
    <w:rsid w:val="00D275D6"/>
    <w:rsid w:val="00D311CE"/>
    <w:rsid w:val="00D329F3"/>
    <w:rsid w:val="00D32E67"/>
    <w:rsid w:val="00D33AB5"/>
    <w:rsid w:val="00D3554B"/>
    <w:rsid w:val="00D357E1"/>
    <w:rsid w:val="00D36DC5"/>
    <w:rsid w:val="00D40985"/>
    <w:rsid w:val="00D419AB"/>
    <w:rsid w:val="00D443A6"/>
    <w:rsid w:val="00D44DA3"/>
    <w:rsid w:val="00D46B70"/>
    <w:rsid w:val="00D52BF9"/>
    <w:rsid w:val="00D57266"/>
    <w:rsid w:val="00D664A7"/>
    <w:rsid w:val="00D73E90"/>
    <w:rsid w:val="00D86D4C"/>
    <w:rsid w:val="00D90973"/>
    <w:rsid w:val="00D90B02"/>
    <w:rsid w:val="00D949E7"/>
    <w:rsid w:val="00D96829"/>
    <w:rsid w:val="00D972CC"/>
    <w:rsid w:val="00DA1FC4"/>
    <w:rsid w:val="00DB20D4"/>
    <w:rsid w:val="00DB443C"/>
    <w:rsid w:val="00DC4DE8"/>
    <w:rsid w:val="00DD3C15"/>
    <w:rsid w:val="00DD4EC8"/>
    <w:rsid w:val="00DD571D"/>
    <w:rsid w:val="00DD5C0E"/>
    <w:rsid w:val="00DE02E0"/>
    <w:rsid w:val="00DF01DC"/>
    <w:rsid w:val="00DF02EB"/>
    <w:rsid w:val="00DF4CB1"/>
    <w:rsid w:val="00E04D2A"/>
    <w:rsid w:val="00E05666"/>
    <w:rsid w:val="00E12B96"/>
    <w:rsid w:val="00E20EE5"/>
    <w:rsid w:val="00E261B3"/>
    <w:rsid w:val="00E358D5"/>
    <w:rsid w:val="00E3613A"/>
    <w:rsid w:val="00E44518"/>
    <w:rsid w:val="00E448CD"/>
    <w:rsid w:val="00E519F2"/>
    <w:rsid w:val="00E55583"/>
    <w:rsid w:val="00E77CBB"/>
    <w:rsid w:val="00E8232C"/>
    <w:rsid w:val="00E87326"/>
    <w:rsid w:val="00E874ED"/>
    <w:rsid w:val="00E96CE0"/>
    <w:rsid w:val="00EA28F6"/>
    <w:rsid w:val="00EA2C86"/>
    <w:rsid w:val="00EA344D"/>
    <w:rsid w:val="00EB0CFB"/>
    <w:rsid w:val="00EB4280"/>
    <w:rsid w:val="00EB4B80"/>
    <w:rsid w:val="00EB5DCD"/>
    <w:rsid w:val="00EC02C8"/>
    <w:rsid w:val="00EC114F"/>
    <w:rsid w:val="00EC6429"/>
    <w:rsid w:val="00ED3C33"/>
    <w:rsid w:val="00ED72B1"/>
    <w:rsid w:val="00ED76CE"/>
    <w:rsid w:val="00EE0852"/>
    <w:rsid w:val="00EE1DB4"/>
    <w:rsid w:val="00EE2E76"/>
    <w:rsid w:val="00EE3B0A"/>
    <w:rsid w:val="00EE4754"/>
    <w:rsid w:val="00EE794E"/>
    <w:rsid w:val="00EF2268"/>
    <w:rsid w:val="00EF4FD8"/>
    <w:rsid w:val="00EF504F"/>
    <w:rsid w:val="00F0401A"/>
    <w:rsid w:val="00F072F3"/>
    <w:rsid w:val="00F11C80"/>
    <w:rsid w:val="00F1274E"/>
    <w:rsid w:val="00F14B14"/>
    <w:rsid w:val="00F14B66"/>
    <w:rsid w:val="00F226B2"/>
    <w:rsid w:val="00F26D2E"/>
    <w:rsid w:val="00F34A93"/>
    <w:rsid w:val="00F3646F"/>
    <w:rsid w:val="00F37299"/>
    <w:rsid w:val="00F40422"/>
    <w:rsid w:val="00F455A6"/>
    <w:rsid w:val="00F53BF1"/>
    <w:rsid w:val="00F55E64"/>
    <w:rsid w:val="00F574AC"/>
    <w:rsid w:val="00F62D95"/>
    <w:rsid w:val="00F64AAA"/>
    <w:rsid w:val="00F70740"/>
    <w:rsid w:val="00F718C6"/>
    <w:rsid w:val="00F74DB9"/>
    <w:rsid w:val="00F74E5A"/>
    <w:rsid w:val="00F83564"/>
    <w:rsid w:val="00F866B4"/>
    <w:rsid w:val="00F866BA"/>
    <w:rsid w:val="00F87774"/>
    <w:rsid w:val="00F87C03"/>
    <w:rsid w:val="00F930DB"/>
    <w:rsid w:val="00F94DDE"/>
    <w:rsid w:val="00FA4FB8"/>
    <w:rsid w:val="00FC146F"/>
    <w:rsid w:val="00FD0283"/>
    <w:rsid w:val="00FD6EE6"/>
    <w:rsid w:val="00FF33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E6107-3CD3-45B6-A849-3CFA5488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2C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C86"/>
    <w:rPr>
      <w:sz w:val="20"/>
      <w:szCs w:val="20"/>
    </w:rPr>
  </w:style>
  <w:style w:type="character" w:styleId="FootnoteReference">
    <w:name w:val="footnote reference"/>
    <w:basedOn w:val="DefaultParagraphFont"/>
    <w:uiPriority w:val="99"/>
    <w:semiHidden/>
    <w:unhideWhenUsed/>
    <w:rsid w:val="00EA2C86"/>
    <w:rPr>
      <w:vertAlign w:val="superscript"/>
    </w:rPr>
  </w:style>
  <w:style w:type="paragraph" w:styleId="ListParagraph">
    <w:name w:val="List Paragraph"/>
    <w:basedOn w:val="Normal"/>
    <w:uiPriority w:val="34"/>
    <w:qFormat/>
    <w:rsid w:val="00EA2C86"/>
    <w:pPr>
      <w:ind w:left="720"/>
      <w:contextualSpacing/>
    </w:pPr>
  </w:style>
  <w:style w:type="paragraph" w:styleId="Header">
    <w:name w:val="header"/>
    <w:basedOn w:val="Normal"/>
    <w:link w:val="HeaderChar"/>
    <w:uiPriority w:val="99"/>
    <w:unhideWhenUsed/>
    <w:rsid w:val="00533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254"/>
  </w:style>
  <w:style w:type="paragraph" w:styleId="Footer">
    <w:name w:val="footer"/>
    <w:basedOn w:val="Normal"/>
    <w:link w:val="FooterChar"/>
    <w:uiPriority w:val="99"/>
    <w:unhideWhenUsed/>
    <w:rsid w:val="00533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254"/>
  </w:style>
  <w:style w:type="character" w:styleId="Hyperlink">
    <w:name w:val="Hyperlink"/>
    <w:basedOn w:val="DefaultParagraphFont"/>
    <w:uiPriority w:val="99"/>
    <w:unhideWhenUsed/>
    <w:rsid w:val="00D275D6"/>
    <w:rPr>
      <w:color w:val="0000FF" w:themeColor="hyperlink"/>
      <w:u w:val="single"/>
    </w:rPr>
  </w:style>
  <w:style w:type="paragraph" w:styleId="BalloonText">
    <w:name w:val="Balloon Text"/>
    <w:basedOn w:val="Normal"/>
    <w:link w:val="BalloonTextChar"/>
    <w:uiPriority w:val="99"/>
    <w:semiHidden/>
    <w:unhideWhenUsed/>
    <w:rsid w:val="00D27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3601">
      <w:bodyDiv w:val="1"/>
      <w:marLeft w:val="0"/>
      <w:marRight w:val="0"/>
      <w:marTop w:val="0"/>
      <w:marBottom w:val="0"/>
      <w:divBdr>
        <w:top w:val="none" w:sz="0" w:space="0" w:color="auto"/>
        <w:left w:val="none" w:sz="0" w:space="0" w:color="auto"/>
        <w:bottom w:val="none" w:sz="0" w:space="0" w:color="auto"/>
        <w:right w:val="none" w:sz="0" w:space="0" w:color="auto"/>
      </w:divBdr>
    </w:div>
    <w:div w:id="198009421">
      <w:bodyDiv w:val="1"/>
      <w:marLeft w:val="0"/>
      <w:marRight w:val="0"/>
      <w:marTop w:val="0"/>
      <w:marBottom w:val="0"/>
      <w:divBdr>
        <w:top w:val="none" w:sz="0" w:space="0" w:color="auto"/>
        <w:left w:val="none" w:sz="0" w:space="0" w:color="auto"/>
        <w:bottom w:val="none" w:sz="0" w:space="0" w:color="auto"/>
        <w:right w:val="none" w:sz="0" w:space="0" w:color="auto"/>
      </w:divBdr>
    </w:div>
    <w:div w:id="232082554">
      <w:bodyDiv w:val="1"/>
      <w:marLeft w:val="0"/>
      <w:marRight w:val="0"/>
      <w:marTop w:val="0"/>
      <w:marBottom w:val="0"/>
      <w:divBdr>
        <w:top w:val="none" w:sz="0" w:space="0" w:color="auto"/>
        <w:left w:val="none" w:sz="0" w:space="0" w:color="auto"/>
        <w:bottom w:val="none" w:sz="0" w:space="0" w:color="auto"/>
        <w:right w:val="none" w:sz="0" w:space="0" w:color="auto"/>
      </w:divBdr>
    </w:div>
    <w:div w:id="473916581">
      <w:bodyDiv w:val="1"/>
      <w:marLeft w:val="0"/>
      <w:marRight w:val="0"/>
      <w:marTop w:val="0"/>
      <w:marBottom w:val="0"/>
      <w:divBdr>
        <w:top w:val="none" w:sz="0" w:space="0" w:color="auto"/>
        <w:left w:val="none" w:sz="0" w:space="0" w:color="auto"/>
        <w:bottom w:val="none" w:sz="0" w:space="0" w:color="auto"/>
        <w:right w:val="none" w:sz="0" w:space="0" w:color="auto"/>
      </w:divBdr>
    </w:div>
    <w:div w:id="593441824">
      <w:bodyDiv w:val="1"/>
      <w:marLeft w:val="0"/>
      <w:marRight w:val="0"/>
      <w:marTop w:val="0"/>
      <w:marBottom w:val="0"/>
      <w:divBdr>
        <w:top w:val="none" w:sz="0" w:space="0" w:color="auto"/>
        <w:left w:val="none" w:sz="0" w:space="0" w:color="auto"/>
        <w:bottom w:val="none" w:sz="0" w:space="0" w:color="auto"/>
        <w:right w:val="none" w:sz="0" w:space="0" w:color="auto"/>
      </w:divBdr>
    </w:div>
    <w:div w:id="1332684453">
      <w:bodyDiv w:val="1"/>
      <w:marLeft w:val="0"/>
      <w:marRight w:val="0"/>
      <w:marTop w:val="0"/>
      <w:marBottom w:val="0"/>
      <w:divBdr>
        <w:top w:val="none" w:sz="0" w:space="0" w:color="auto"/>
        <w:left w:val="none" w:sz="0" w:space="0" w:color="auto"/>
        <w:bottom w:val="none" w:sz="0" w:space="0" w:color="auto"/>
        <w:right w:val="none" w:sz="0" w:space="0" w:color="auto"/>
      </w:divBdr>
    </w:div>
    <w:div w:id="1556550630">
      <w:bodyDiv w:val="1"/>
      <w:marLeft w:val="0"/>
      <w:marRight w:val="0"/>
      <w:marTop w:val="0"/>
      <w:marBottom w:val="0"/>
      <w:divBdr>
        <w:top w:val="none" w:sz="0" w:space="0" w:color="auto"/>
        <w:left w:val="none" w:sz="0" w:space="0" w:color="auto"/>
        <w:bottom w:val="none" w:sz="0" w:space="0" w:color="auto"/>
        <w:right w:val="none" w:sz="0" w:space="0" w:color="auto"/>
      </w:divBdr>
    </w:div>
    <w:div w:id="1577938042">
      <w:bodyDiv w:val="1"/>
      <w:marLeft w:val="0"/>
      <w:marRight w:val="0"/>
      <w:marTop w:val="0"/>
      <w:marBottom w:val="0"/>
      <w:divBdr>
        <w:top w:val="none" w:sz="0" w:space="0" w:color="auto"/>
        <w:left w:val="none" w:sz="0" w:space="0" w:color="auto"/>
        <w:bottom w:val="none" w:sz="0" w:space="0" w:color="auto"/>
        <w:right w:val="none" w:sz="0" w:space="0" w:color="auto"/>
      </w:divBdr>
    </w:div>
    <w:div w:id="1584223322">
      <w:bodyDiv w:val="1"/>
      <w:marLeft w:val="0"/>
      <w:marRight w:val="0"/>
      <w:marTop w:val="0"/>
      <w:marBottom w:val="0"/>
      <w:divBdr>
        <w:top w:val="none" w:sz="0" w:space="0" w:color="auto"/>
        <w:left w:val="none" w:sz="0" w:space="0" w:color="auto"/>
        <w:bottom w:val="none" w:sz="0" w:space="0" w:color="auto"/>
        <w:right w:val="none" w:sz="0" w:space="0" w:color="auto"/>
      </w:divBdr>
    </w:div>
    <w:div w:id="1638729518">
      <w:bodyDiv w:val="1"/>
      <w:marLeft w:val="0"/>
      <w:marRight w:val="0"/>
      <w:marTop w:val="0"/>
      <w:marBottom w:val="0"/>
      <w:divBdr>
        <w:top w:val="none" w:sz="0" w:space="0" w:color="auto"/>
        <w:left w:val="none" w:sz="0" w:space="0" w:color="auto"/>
        <w:bottom w:val="none" w:sz="0" w:space="0" w:color="auto"/>
        <w:right w:val="none" w:sz="0" w:space="0" w:color="auto"/>
      </w:divBdr>
    </w:div>
    <w:div w:id="189939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A0CD0-FF33-4D9E-ACFB-6AABE530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Charlome Scholtz</dc:creator>
  <cp:lastModifiedBy>Mokone</cp:lastModifiedBy>
  <cp:revision>3</cp:revision>
  <cp:lastPrinted>2023-04-19T11:29:00Z</cp:lastPrinted>
  <dcterms:created xsi:type="dcterms:W3CDTF">2023-04-21T07:06:00Z</dcterms:created>
  <dcterms:modified xsi:type="dcterms:W3CDTF">2023-04-21T07:06:00Z</dcterms:modified>
</cp:coreProperties>
</file>