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63B6E" w14:textId="77777777" w:rsidR="00DB496F" w:rsidRPr="00596571" w:rsidRDefault="00DB496F" w:rsidP="00DB496F">
      <w:pPr>
        <w:jc w:val="center"/>
        <w:rPr>
          <w:b/>
          <w:sz w:val="28"/>
          <w:szCs w:val="28"/>
        </w:rPr>
      </w:pPr>
      <w:bookmarkStart w:id="0" w:name="_GoBack"/>
      <w:bookmarkEnd w:id="0"/>
      <w:r w:rsidRPr="00596571">
        <w:rPr>
          <w:noProof/>
          <w:sz w:val="28"/>
          <w:szCs w:val="28"/>
          <w:lang w:val="en-ZA" w:eastAsia="en-ZA"/>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Pr="00596571" w:rsidRDefault="00DB496F" w:rsidP="00DB496F">
      <w:pPr>
        <w:rPr>
          <w:b/>
          <w:sz w:val="28"/>
          <w:szCs w:val="28"/>
        </w:rPr>
      </w:pPr>
    </w:p>
    <w:p w14:paraId="2F073858" w14:textId="77777777" w:rsidR="00DB496F" w:rsidRPr="00596571" w:rsidRDefault="00DB496F" w:rsidP="00DB496F">
      <w:pPr>
        <w:jc w:val="center"/>
        <w:rPr>
          <w:b/>
          <w:sz w:val="28"/>
          <w:szCs w:val="28"/>
        </w:rPr>
      </w:pPr>
      <w:r w:rsidRPr="00596571">
        <w:rPr>
          <w:b/>
          <w:sz w:val="28"/>
          <w:szCs w:val="28"/>
        </w:rPr>
        <w:t>IN THE HIGH COURT OF SOUTH AFRICA</w:t>
      </w:r>
    </w:p>
    <w:p w14:paraId="43094808" w14:textId="5B0021E7" w:rsidR="00DB496F" w:rsidRPr="00596571" w:rsidRDefault="00DB496F" w:rsidP="00DB496F">
      <w:pPr>
        <w:jc w:val="center"/>
        <w:rPr>
          <w:b/>
          <w:sz w:val="28"/>
          <w:szCs w:val="28"/>
        </w:rPr>
      </w:pPr>
      <w:r w:rsidRPr="00596571">
        <w:rPr>
          <w:b/>
          <w:sz w:val="28"/>
          <w:szCs w:val="28"/>
        </w:rPr>
        <w:t xml:space="preserve">(EASTERN CAPE DIVISION, </w:t>
      </w:r>
      <w:r w:rsidR="00AD7A40">
        <w:rPr>
          <w:b/>
          <w:sz w:val="28"/>
          <w:szCs w:val="28"/>
        </w:rPr>
        <w:t>EAST LONDON CIRCUIT COURT</w:t>
      </w:r>
      <w:r w:rsidRPr="00596571">
        <w:rPr>
          <w:b/>
          <w:sz w:val="28"/>
          <w:szCs w:val="28"/>
        </w:rPr>
        <w:t>)</w:t>
      </w:r>
    </w:p>
    <w:p w14:paraId="50EA5250" w14:textId="0C12C750" w:rsidR="008763B2" w:rsidRPr="00596571" w:rsidRDefault="008763B2" w:rsidP="008763B2">
      <w:pPr>
        <w:tabs>
          <w:tab w:val="right" w:pos="8782"/>
        </w:tabs>
        <w:spacing w:line="240" w:lineRule="atLeast"/>
        <w:ind w:right="-51"/>
        <w:jc w:val="both"/>
        <w:rPr>
          <w:b/>
          <w:bCs/>
          <w:sz w:val="28"/>
          <w:szCs w:val="28"/>
          <w:lang w:eastAsia="en-US"/>
        </w:rPr>
      </w:pPr>
      <w:r w:rsidRPr="00596571">
        <w:rPr>
          <w:b/>
          <w:bCs/>
          <w:sz w:val="28"/>
          <w:szCs w:val="28"/>
        </w:rPr>
        <w:tab/>
      </w:r>
      <w:r w:rsidRPr="00596571">
        <w:rPr>
          <w:b/>
          <w:bCs/>
          <w:sz w:val="28"/>
          <w:szCs w:val="28"/>
        </w:rPr>
        <w:tab/>
        <w:t xml:space="preserve">   </w:t>
      </w:r>
      <w:r w:rsidR="00EF656C">
        <w:rPr>
          <w:b/>
          <w:bCs/>
          <w:sz w:val="28"/>
          <w:szCs w:val="28"/>
        </w:rPr>
        <w:t xml:space="preserve"> </w:t>
      </w:r>
      <w:r w:rsidRPr="00596571">
        <w:rPr>
          <w:b/>
          <w:bCs/>
          <w:sz w:val="28"/>
          <w:szCs w:val="28"/>
        </w:rPr>
        <w:t xml:space="preserve">CASE NUMBER.:  </w:t>
      </w:r>
      <w:r w:rsidR="00AD7A40">
        <w:rPr>
          <w:b/>
          <w:bCs/>
          <w:sz w:val="28"/>
          <w:szCs w:val="28"/>
        </w:rPr>
        <w:t>EL743</w:t>
      </w:r>
      <w:r w:rsidRPr="00596571">
        <w:rPr>
          <w:b/>
          <w:bCs/>
          <w:sz w:val="28"/>
          <w:szCs w:val="28"/>
        </w:rPr>
        <w:t>/20</w:t>
      </w:r>
      <w:r w:rsidR="00AD7A40">
        <w:rPr>
          <w:b/>
          <w:bCs/>
          <w:sz w:val="28"/>
          <w:szCs w:val="28"/>
        </w:rPr>
        <w:t>23</w:t>
      </w:r>
    </w:p>
    <w:p w14:paraId="5B128655" w14:textId="77777777" w:rsidR="008763B2" w:rsidRPr="00596571" w:rsidRDefault="008763B2" w:rsidP="008763B2">
      <w:pPr>
        <w:spacing w:before="120" w:line="360" w:lineRule="auto"/>
        <w:ind w:right="-51"/>
        <w:jc w:val="both"/>
        <w:rPr>
          <w:sz w:val="28"/>
          <w:szCs w:val="28"/>
        </w:rPr>
      </w:pPr>
      <w:r w:rsidRPr="00596571">
        <w:rPr>
          <w:sz w:val="28"/>
          <w:szCs w:val="28"/>
        </w:rPr>
        <w:t>In the matter between:</w:t>
      </w:r>
    </w:p>
    <w:p w14:paraId="043BE501" w14:textId="1071C72A" w:rsidR="00EC4631" w:rsidRPr="00AD7A40" w:rsidRDefault="00AD7A40" w:rsidP="00EC4631">
      <w:pPr>
        <w:tabs>
          <w:tab w:val="right" w:pos="8782"/>
        </w:tabs>
        <w:spacing w:before="240"/>
        <w:ind w:right="-51"/>
        <w:jc w:val="both"/>
        <w:rPr>
          <w:bCs/>
          <w:sz w:val="28"/>
          <w:szCs w:val="28"/>
        </w:rPr>
      </w:pPr>
      <w:r>
        <w:rPr>
          <w:b/>
          <w:sz w:val="28"/>
          <w:szCs w:val="28"/>
        </w:rPr>
        <w:t>MVELO ABENTA</w:t>
      </w:r>
      <w:r>
        <w:rPr>
          <w:b/>
          <w:sz w:val="28"/>
          <w:szCs w:val="28"/>
        </w:rPr>
        <w:tab/>
      </w:r>
      <w:r>
        <w:rPr>
          <w:bCs/>
          <w:sz w:val="28"/>
          <w:szCs w:val="28"/>
        </w:rPr>
        <w:t>Applicant</w:t>
      </w:r>
    </w:p>
    <w:p w14:paraId="3204FB13" w14:textId="6E8ABA4A" w:rsidR="008763B2" w:rsidRPr="00596571" w:rsidRDefault="00596571" w:rsidP="008763B2">
      <w:pPr>
        <w:spacing w:before="120" w:line="360" w:lineRule="auto"/>
        <w:ind w:right="-51"/>
        <w:jc w:val="both"/>
        <w:rPr>
          <w:sz w:val="28"/>
          <w:szCs w:val="28"/>
        </w:rPr>
      </w:pPr>
      <w:r>
        <w:rPr>
          <w:sz w:val="28"/>
          <w:szCs w:val="28"/>
        </w:rPr>
        <w:t>A</w:t>
      </w:r>
      <w:r w:rsidR="008763B2" w:rsidRPr="00596571">
        <w:rPr>
          <w:sz w:val="28"/>
          <w:szCs w:val="28"/>
        </w:rPr>
        <w:t>nd</w:t>
      </w:r>
    </w:p>
    <w:p w14:paraId="65D733C2" w14:textId="4724A54F" w:rsidR="00EC4631" w:rsidRPr="00AD7A40" w:rsidRDefault="00AD7A40" w:rsidP="00EF656C">
      <w:pPr>
        <w:tabs>
          <w:tab w:val="right" w:pos="8782"/>
        </w:tabs>
        <w:spacing w:before="240"/>
        <w:ind w:right="-51"/>
        <w:jc w:val="both"/>
        <w:rPr>
          <w:bCs/>
          <w:sz w:val="28"/>
          <w:szCs w:val="28"/>
        </w:rPr>
      </w:pPr>
      <w:r>
        <w:rPr>
          <w:b/>
          <w:sz w:val="28"/>
          <w:szCs w:val="28"/>
        </w:rPr>
        <w:t>WALTER SISULU UNIVERSITY</w:t>
      </w:r>
      <w:r>
        <w:rPr>
          <w:b/>
          <w:sz w:val="28"/>
          <w:szCs w:val="28"/>
        </w:rPr>
        <w:tab/>
      </w:r>
      <w:r>
        <w:rPr>
          <w:bCs/>
          <w:sz w:val="28"/>
          <w:szCs w:val="28"/>
        </w:rPr>
        <w:t>Respondent</w:t>
      </w:r>
    </w:p>
    <w:p w14:paraId="7A7DCFA9" w14:textId="77777777" w:rsidR="008763B2" w:rsidRPr="00596571" w:rsidRDefault="008763B2" w:rsidP="00501EE0">
      <w:pPr>
        <w:pBdr>
          <w:bottom w:val="single" w:sz="12" w:space="1" w:color="auto"/>
        </w:pBdr>
        <w:tabs>
          <w:tab w:val="right" w:pos="8782"/>
        </w:tabs>
        <w:ind w:right="-51"/>
        <w:jc w:val="both"/>
        <w:rPr>
          <w:bCs/>
          <w:sz w:val="28"/>
          <w:szCs w:val="28"/>
        </w:rPr>
      </w:pPr>
    </w:p>
    <w:p w14:paraId="3EC47E36" w14:textId="77777777" w:rsidR="00062BE1" w:rsidRPr="00596571" w:rsidRDefault="00062BE1" w:rsidP="00501EE0">
      <w:pPr>
        <w:jc w:val="both"/>
        <w:rPr>
          <w:b/>
          <w:sz w:val="28"/>
          <w:szCs w:val="28"/>
          <w:lang w:val="en-ZA"/>
        </w:rPr>
      </w:pPr>
    </w:p>
    <w:p w14:paraId="132AC180" w14:textId="77777777" w:rsidR="001E63F9" w:rsidRPr="00596571" w:rsidRDefault="00810DBB" w:rsidP="00BB28F4">
      <w:pPr>
        <w:pBdr>
          <w:bottom w:val="single" w:sz="12" w:space="1" w:color="auto"/>
        </w:pBdr>
        <w:jc w:val="center"/>
        <w:rPr>
          <w:b/>
          <w:sz w:val="28"/>
          <w:szCs w:val="28"/>
          <w:lang w:val="en-ZA"/>
        </w:rPr>
      </w:pPr>
      <w:r w:rsidRPr="00596571">
        <w:rPr>
          <w:b/>
          <w:sz w:val="28"/>
          <w:szCs w:val="28"/>
          <w:lang w:val="en-ZA"/>
        </w:rPr>
        <w:t>JUDGMENT</w:t>
      </w:r>
    </w:p>
    <w:p w14:paraId="6A4E03D8" w14:textId="77777777" w:rsidR="00AB42B4" w:rsidRPr="00596571" w:rsidRDefault="00AB42B4" w:rsidP="00BB28F4">
      <w:pPr>
        <w:pBdr>
          <w:bottom w:val="single" w:sz="12" w:space="1" w:color="auto"/>
        </w:pBdr>
        <w:jc w:val="center"/>
        <w:rPr>
          <w:b/>
          <w:sz w:val="28"/>
          <w:szCs w:val="28"/>
          <w:lang w:val="en-ZA"/>
        </w:rPr>
      </w:pPr>
    </w:p>
    <w:p w14:paraId="76ACC0A2" w14:textId="021BA9A9" w:rsidR="00E910FD" w:rsidRDefault="00062BE1" w:rsidP="00E910FD">
      <w:pPr>
        <w:spacing w:before="240" w:line="480" w:lineRule="auto"/>
        <w:jc w:val="both"/>
        <w:rPr>
          <w:b/>
          <w:sz w:val="28"/>
          <w:szCs w:val="28"/>
          <w:lang w:val="en-ZA"/>
        </w:rPr>
      </w:pPr>
      <w:r w:rsidRPr="00596571">
        <w:rPr>
          <w:b/>
          <w:sz w:val="28"/>
          <w:szCs w:val="28"/>
          <w:lang w:val="en-ZA"/>
        </w:rPr>
        <w:t>B</w:t>
      </w:r>
      <w:r w:rsidR="008763B2" w:rsidRPr="00596571">
        <w:rPr>
          <w:b/>
          <w:sz w:val="28"/>
          <w:szCs w:val="28"/>
          <w:lang w:val="en-ZA"/>
        </w:rPr>
        <w:t>eshe</w:t>
      </w:r>
      <w:r w:rsidRPr="00596571">
        <w:rPr>
          <w:b/>
          <w:sz w:val="28"/>
          <w:szCs w:val="28"/>
          <w:lang w:val="en-ZA"/>
        </w:rPr>
        <w:t xml:space="preserve"> J</w:t>
      </w:r>
    </w:p>
    <w:p w14:paraId="4FF4E871" w14:textId="71D85A57" w:rsidR="005A0901" w:rsidRDefault="00AB42B4" w:rsidP="00AD7A40">
      <w:pPr>
        <w:spacing w:before="240" w:line="360" w:lineRule="auto"/>
        <w:jc w:val="both"/>
        <w:rPr>
          <w:sz w:val="28"/>
          <w:szCs w:val="28"/>
          <w:lang w:val="en-ZA"/>
        </w:rPr>
      </w:pPr>
      <w:r w:rsidRPr="00596571">
        <w:rPr>
          <w:sz w:val="28"/>
          <w:szCs w:val="28"/>
          <w:lang w:val="en-ZA"/>
        </w:rPr>
        <w:t>[1]</w:t>
      </w:r>
      <w:r w:rsidR="008C325E" w:rsidRPr="00596571">
        <w:rPr>
          <w:sz w:val="28"/>
          <w:szCs w:val="28"/>
          <w:lang w:val="en-ZA"/>
        </w:rPr>
        <w:t xml:space="preserve"> </w:t>
      </w:r>
      <w:r w:rsidR="008C325E" w:rsidRPr="00596571">
        <w:rPr>
          <w:sz w:val="28"/>
          <w:szCs w:val="28"/>
          <w:lang w:val="en-ZA"/>
        </w:rPr>
        <w:tab/>
      </w:r>
      <w:r w:rsidR="00AD7A40">
        <w:rPr>
          <w:sz w:val="28"/>
          <w:szCs w:val="28"/>
          <w:lang w:val="en-ZA"/>
        </w:rPr>
        <w:t>During April 2023, the applicant approached this court on an urgent basis seeking an order in the following terms:</w:t>
      </w:r>
    </w:p>
    <w:p w14:paraId="1392AE06" w14:textId="155D60AA" w:rsidR="00AD7A40" w:rsidRPr="006B3026" w:rsidRDefault="00033974" w:rsidP="00AD7A40">
      <w:pPr>
        <w:spacing w:before="240" w:line="360" w:lineRule="auto"/>
        <w:jc w:val="both"/>
        <w:rPr>
          <w:lang w:val="en-ZA"/>
        </w:rPr>
      </w:pPr>
      <w:r w:rsidRPr="006B3026">
        <w:rPr>
          <w:lang w:val="en-ZA"/>
        </w:rPr>
        <w:t>1. Dispensing with the forms and the service provided for uniform rules of the court and directing that, this application be heard on urgent basis in terms of Rule 6 (12) (a).</w:t>
      </w:r>
    </w:p>
    <w:p w14:paraId="79B87E1F" w14:textId="6478B9CF" w:rsidR="00033974" w:rsidRPr="006B3026" w:rsidRDefault="00033974" w:rsidP="00AD7A40">
      <w:pPr>
        <w:spacing w:before="240" w:line="360" w:lineRule="auto"/>
        <w:jc w:val="both"/>
        <w:rPr>
          <w:lang w:val="en-ZA"/>
        </w:rPr>
      </w:pPr>
      <w:r w:rsidRPr="006B3026">
        <w:rPr>
          <w:lang w:val="en-ZA"/>
        </w:rPr>
        <w:t xml:space="preserve">2. That the rule </w:t>
      </w:r>
      <w:r w:rsidRPr="006B3026">
        <w:rPr>
          <w:i/>
          <w:iCs/>
          <w:lang w:val="en-ZA"/>
        </w:rPr>
        <w:t>nisi</w:t>
      </w:r>
      <w:r w:rsidRPr="006B3026">
        <w:rPr>
          <w:lang w:val="en-ZA"/>
        </w:rPr>
        <w:t xml:space="preserve"> issue with immediate effect calling upon the first respondent to show cause on </w:t>
      </w:r>
      <w:r w:rsidRPr="006B3026">
        <w:rPr>
          <w:b/>
          <w:bCs/>
          <w:lang w:val="en-ZA"/>
        </w:rPr>
        <w:t xml:space="preserve">25 April 2023 </w:t>
      </w:r>
      <w:r w:rsidRPr="006B3026">
        <w:rPr>
          <w:lang w:val="en-ZA"/>
        </w:rPr>
        <w:t xml:space="preserve">at </w:t>
      </w:r>
      <w:r w:rsidRPr="006B3026">
        <w:rPr>
          <w:b/>
          <w:bCs/>
          <w:lang w:val="en-ZA"/>
        </w:rPr>
        <w:t>09h30</w:t>
      </w:r>
      <w:r w:rsidRPr="006B3026">
        <w:rPr>
          <w:lang w:val="en-ZA"/>
        </w:rPr>
        <w:t xml:space="preserve"> why the following orders should not be granted.</w:t>
      </w:r>
    </w:p>
    <w:p w14:paraId="08DDE525" w14:textId="456BAD07" w:rsidR="00033974" w:rsidRPr="006B3026" w:rsidRDefault="00033974" w:rsidP="00AD7A40">
      <w:pPr>
        <w:spacing w:before="240" w:line="360" w:lineRule="auto"/>
        <w:jc w:val="both"/>
        <w:rPr>
          <w:lang w:val="en-ZA"/>
        </w:rPr>
      </w:pPr>
      <w:r w:rsidRPr="006B3026">
        <w:rPr>
          <w:lang w:val="en-ZA"/>
        </w:rPr>
        <w:t>2.1 Reviewing and setting aside the Respondent’s failure to apply its own rules correctly when deciding to initiate disciplinary proceedings against the Applicant.</w:t>
      </w:r>
    </w:p>
    <w:p w14:paraId="79E93E52" w14:textId="77777777" w:rsidR="00033974" w:rsidRPr="006B3026" w:rsidRDefault="00033974" w:rsidP="00AD7A40">
      <w:pPr>
        <w:spacing w:before="240" w:line="360" w:lineRule="auto"/>
        <w:jc w:val="both"/>
        <w:rPr>
          <w:lang w:val="en-ZA"/>
        </w:rPr>
      </w:pPr>
      <w:r w:rsidRPr="006B3026">
        <w:rPr>
          <w:lang w:val="en-ZA"/>
        </w:rPr>
        <w:t>2.2 Reviewing and setting aside Respondent’s dismissal of Applicant’s application to the appeal tribunal that the Respondent incorrectly applied its own rules when instituting disciplinary proceedings against the Applicant.</w:t>
      </w:r>
    </w:p>
    <w:p w14:paraId="3773E67D" w14:textId="77777777" w:rsidR="00033974" w:rsidRPr="006B3026" w:rsidRDefault="00033974" w:rsidP="00AD7A40">
      <w:pPr>
        <w:spacing w:before="240" w:line="360" w:lineRule="auto"/>
        <w:jc w:val="both"/>
        <w:rPr>
          <w:lang w:val="en-ZA"/>
        </w:rPr>
      </w:pPr>
      <w:r w:rsidRPr="006B3026">
        <w:rPr>
          <w:lang w:val="en-ZA"/>
        </w:rPr>
        <w:lastRenderedPageBreak/>
        <w:t>2.3 Reviewing and setting aside the respondent’s internal appeal structure’s decision that the previous Walter Sisulu University Student Disciplinary Code of Conduct Policy is not applicable.</w:t>
      </w:r>
    </w:p>
    <w:p w14:paraId="703D4C07" w14:textId="6ABC25F2" w:rsidR="00033974" w:rsidRPr="006B3026" w:rsidRDefault="00033974" w:rsidP="00AD7A40">
      <w:pPr>
        <w:spacing w:before="240" w:line="360" w:lineRule="auto"/>
        <w:jc w:val="both"/>
        <w:rPr>
          <w:lang w:val="en-ZA"/>
        </w:rPr>
      </w:pPr>
      <w:r w:rsidRPr="006B3026">
        <w:rPr>
          <w:lang w:val="en-ZA"/>
        </w:rPr>
        <w:t>2.4 Reviewing and setting aside the Respondent’s decision to refuse to consider postponing the disciplinary proceedings pending the outcome of the criminal case investigation that had been opened at a South African Police Service (SAPS) station.</w:t>
      </w:r>
    </w:p>
    <w:p w14:paraId="172B2A59" w14:textId="61738274" w:rsidR="00033974" w:rsidRPr="006B3026" w:rsidRDefault="00033974" w:rsidP="00AD7A40">
      <w:pPr>
        <w:spacing w:before="240" w:line="360" w:lineRule="auto"/>
        <w:jc w:val="both"/>
        <w:rPr>
          <w:lang w:val="en-ZA"/>
        </w:rPr>
      </w:pPr>
      <w:r w:rsidRPr="006B3026">
        <w:rPr>
          <w:lang w:val="en-ZA"/>
        </w:rPr>
        <w:t>2.5 Further, reviewing and setting aside the decision by internal appeal body of the Respondent of failing to overturn the decision to refuse to postpone the disciplinary hearing pending the outcome of the criminal investigation opened by the SAPS.</w:t>
      </w:r>
    </w:p>
    <w:p w14:paraId="3B41A85B" w14:textId="03ED9831" w:rsidR="00033974" w:rsidRPr="006B3026" w:rsidRDefault="00033974" w:rsidP="00AD7A40">
      <w:pPr>
        <w:spacing w:before="240" w:line="360" w:lineRule="auto"/>
        <w:jc w:val="both"/>
        <w:rPr>
          <w:lang w:val="en-ZA"/>
        </w:rPr>
      </w:pPr>
      <w:r w:rsidRPr="006B3026">
        <w:rPr>
          <w:lang w:val="en-ZA"/>
        </w:rPr>
        <w:t xml:space="preserve">2.6 Reviewing and setting aside </w:t>
      </w:r>
      <w:r w:rsidR="00140975" w:rsidRPr="006B3026">
        <w:rPr>
          <w:lang w:val="en-ZA"/>
        </w:rPr>
        <w:t>the decision not to exercise the discretion to advise the Applicant right to external legal representation.</w:t>
      </w:r>
    </w:p>
    <w:p w14:paraId="50A37987" w14:textId="1030447B" w:rsidR="00140975" w:rsidRPr="006B3026" w:rsidRDefault="00140975" w:rsidP="00AD7A40">
      <w:pPr>
        <w:spacing w:before="240" w:line="360" w:lineRule="auto"/>
        <w:jc w:val="both"/>
        <w:rPr>
          <w:lang w:val="en-ZA"/>
        </w:rPr>
      </w:pPr>
      <w:r w:rsidRPr="006B3026">
        <w:rPr>
          <w:lang w:val="en-ZA"/>
        </w:rPr>
        <w:t>2.7 Reviewing and setting aside the standard of proof that the disciplinary tribunal applied when deciding to expel the Applicant on allegations of a very serious criminal offence.</w:t>
      </w:r>
    </w:p>
    <w:p w14:paraId="2C30D5E9" w14:textId="65C6EE6F" w:rsidR="00140975" w:rsidRPr="006B3026" w:rsidRDefault="00140975" w:rsidP="00AD7A40">
      <w:pPr>
        <w:spacing w:before="240" w:line="360" w:lineRule="auto"/>
        <w:jc w:val="both"/>
        <w:rPr>
          <w:lang w:val="en-ZA"/>
        </w:rPr>
      </w:pPr>
      <w:r w:rsidRPr="006B3026">
        <w:rPr>
          <w:lang w:val="en-ZA"/>
        </w:rPr>
        <w:t xml:space="preserve">2.8 Reviewing and setting aside the decision by the internal appeal body of confirming the standard of proof applied by the disciplinary tribunal. </w:t>
      </w:r>
    </w:p>
    <w:p w14:paraId="30D56760" w14:textId="6ADBE1FF" w:rsidR="00140975" w:rsidRPr="006B3026" w:rsidRDefault="00140975" w:rsidP="00AD7A40">
      <w:pPr>
        <w:spacing w:before="240" w:line="360" w:lineRule="auto"/>
        <w:jc w:val="both"/>
        <w:rPr>
          <w:lang w:val="en-ZA"/>
        </w:rPr>
      </w:pPr>
      <w:r w:rsidRPr="006B3026">
        <w:rPr>
          <w:lang w:val="en-ZA"/>
        </w:rPr>
        <w:t>2.9 Reviewing and setting aside the decision to expel the Applicant.</w:t>
      </w:r>
    </w:p>
    <w:p w14:paraId="053FC448" w14:textId="77777777" w:rsidR="00140975" w:rsidRPr="006B3026" w:rsidRDefault="00140975" w:rsidP="00AD7A40">
      <w:pPr>
        <w:spacing w:before="240" w:line="360" w:lineRule="auto"/>
        <w:jc w:val="both"/>
        <w:rPr>
          <w:lang w:val="en-ZA"/>
        </w:rPr>
      </w:pPr>
      <w:r w:rsidRPr="006B3026">
        <w:rPr>
          <w:lang w:val="en-ZA"/>
        </w:rPr>
        <w:t>2.10 Additionally, reviewing and setting aside the decision supporting the expulsion of the Applicant.</w:t>
      </w:r>
    </w:p>
    <w:p w14:paraId="2E7E7408" w14:textId="33277B35" w:rsidR="00140975" w:rsidRPr="006B3026" w:rsidRDefault="00140975" w:rsidP="00AD7A40">
      <w:pPr>
        <w:spacing w:before="240" w:line="360" w:lineRule="auto"/>
        <w:jc w:val="both"/>
        <w:rPr>
          <w:lang w:val="en-ZA"/>
        </w:rPr>
      </w:pPr>
      <w:r w:rsidRPr="006B3026">
        <w:rPr>
          <w:lang w:val="en-ZA"/>
        </w:rPr>
        <w:t>2.11 Declaring invalid, reviewing and setting aside the decision to deregister the Applicant.</w:t>
      </w:r>
    </w:p>
    <w:p w14:paraId="18BD685D" w14:textId="370F5B81" w:rsidR="00140975" w:rsidRPr="006B3026" w:rsidRDefault="00140975" w:rsidP="00AD7A40">
      <w:pPr>
        <w:spacing w:before="240" w:line="360" w:lineRule="auto"/>
        <w:jc w:val="both"/>
        <w:rPr>
          <w:lang w:val="en-ZA"/>
        </w:rPr>
      </w:pPr>
      <w:r w:rsidRPr="006B3026">
        <w:rPr>
          <w:lang w:val="en-ZA"/>
        </w:rPr>
        <w:t>2.12 Reviewing and setting aside the decision by the disciplinary tribunal and the appeal tribunal of failing to allow Applicant right to external legal representation.</w:t>
      </w:r>
    </w:p>
    <w:p w14:paraId="7BF399D9" w14:textId="77777777" w:rsidR="00140975" w:rsidRPr="006B3026" w:rsidRDefault="00140975" w:rsidP="00AD7A40">
      <w:pPr>
        <w:spacing w:before="240" w:line="360" w:lineRule="auto"/>
        <w:jc w:val="both"/>
        <w:rPr>
          <w:lang w:val="en-ZA"/>
        </w:rPr>
      </w:pPr>
      <w:r w:rsidRPr="006B3026">
        <w:rPr>
          <w:lang w:val="en-ZA"/>
        </w:rPr>
        <w:t xml:space="preserve">3. That paragraphs numbered: 2.1; 2.2; 2.3; 2.4; 2.5; 2.6; 2.7; 2.8; 2.9; 2.10; 2.11 shall operate as interim order pending the finalization of this application. </w:t>
      </w:r>
    </w:p>
    <w:p w14:paraId="325D1A67" w14:textId="10689F01" w:rsidR="00140975" w:rsidRPr="006B3026" w:rsidRDefault="00140975" w:rsidP="00AD7A40">
      <w:pPr>
        <w:spacing w:before="240" w:line="360" w:lineRule="auto"/>
        <w:jc w:val="both"/>
        <w:rPr>
          <w:lang w:val="en-ZA"/>
        </w:rPr>
      </w:pPr>
      <w:r w:rsidRPr="006B3026">
        <w:rPr>
          <w:lang w:val="en-ZA"/>
        </w:rPr>
        <w:t>4. That the Applicant resume all academic activities at the University of Walter Sisulu University including access to campus, campus residence and student allowance with immediate effect pending the conclusion of this application.</w:t>
      </w:r>
    </w:p>
    <w:p w14:paraId="160907A1" w14:textId="015CD967" w:rsidR="00140975" w:rsidRPr="006B3026" w:rsidRDefault="00140975" w:rsidP="00AD7A40">
      <w:pPr>
        <w:spacing w:before="240" w:line="360" w:lineRule="auto"/>
        <w:jc w:val="both"/>
        <w:rPr>
          <w:lang w:val="en-ZA"/>
        </w:rPr>
      </w:pPr>
      <w:r w:rsidRPr="006B3026">
        <w:rPr>
          <w:lang w:val="en-ZA"/>
        </w:rPr>
        <w:lastRenderedPageBreak/>
        <w:t>5. Costs of this application.</w:t>
      </w:r>
    </w:p>
    <w:p w14:paraId="24053B18" w14:textId="22330FEA" w:rsidR="00140975" w:rsidRPr="006B3026" w:rsidRDefault="00140975" w:rsidP="00AD7A40">
      <w:pPr>
        <w:spacing w:before="240" w:line="360" w:lineRule="auto"/>
        <w:jc w:val="both"/>
        <w:rPr>
          <w:lang w:val="en-ZA"/>
        </w:rPr>
      </w:pPr>
      <w:r w:rsidRPr="006B3026">
        <w:rPr>
          <w:lang w:val="en-ZA"/>
        </w:rPr>
        <w:t>6. Alternative relief as the above Honourable Court may deem fit.</w:t>
      </w:r>
    </w:p>
    <w:p w14:paraId="79690BB1" w14:textId="3071FFD7" w:rsidR="00AD7A40" w:rsidRPr="00F52FE5" w:rsidRDefault="00AD7A40" w:rsidP="00AD7A40">
      <w:pPr>
        <w:spacing w:before="240" w:line="360" w:lineRule="auto"/>
        <w:jc w:val="both"/>
        <w:rPr>
          <w:sz w:val="28"/>
          <w:szCs w:val="28"/>
          <w:u w:val="single"/>
          <w:lang w:val="en-ZA"/>
        </w:rPr>
      </w:pPr>
      <w:r>
        <w:rPr>
          <w:sz w:val="28"/>
          <w:szCs w:val="28"/>
          <w:lang w:val="en-ZA"/>
        </w:rPr>
        <w:t>Having heard applicant’s legal representative (Mr Mageleni) on 13 April 2023 Norman J issued a rule in terms of the notice of motion. The rule was returnable on the 25 April 2023. When the matter served before</w:t>
      </w:r>
      <w:r w:rsidR="006B3026">
        <w:rPr>
          <w:sz w:val="28"/>
          <w:szCs w:val="28"/>
          <w:lang w:val="en-ZA"/>
        </w:rPr>
        <w:t xml:space="preserve"> me</w:t>
      </w:r>
      <w:r>
        <w:rPr>
          <w:sz w:val="28"/>
          <w:szCs w:val="28"/>
          <w:lang w:val="en-ZA"/>
        </w:rPr>
        <w:t xml:space="preserve"> on the extended return date, there was no appearance by and/or on behalf of the applicant. </w:t>
      </w:r>
      <w:r w:rsidR="000B3465">
        <w:rPr>
          <w:sz w:val="28"/>
          <w:szCs w:val="28"/>
          <w:lang w:val="en-ZA"/>
        </w:rPr>
        <w:t>N</w:t>
      </w:r>
      <w:r>
        <w:rPr>
          <w:sz w:val="28"/>
          <w:szCs w:val="28"/>
          <w:lang w:val="en-ZA"/>
        </w:rPr>
        <w:t xml:space="preserve">o heads of argument had been filed by the applicant either. The matter had previously been on the court roll on the 9 May 2023. </w:t>
      </w:r>
    </w:p>
    <w:p w14:paraId="7D5085A7" w14:textId="02D21B74" w:rsidR="005A0901" w:rsidRPr="00F52FE5" w:rsidRDefault="008C325E" w:rsidP="00AD7A40">
      <w:pPr>
        <w:spacing w:before="240" w:line="360" w:lineRule="auto"/>
        <w:jc w:val="both"/>
        <w:rPr>
          <w:i/>
          <w:iCs/>
          <w:sz w:val="28"/>
          <w:szCs w:val="28"/>
          <w:u w:val="single"/>
          <w:lang w:val="en-ZA"/>
        </w:rPr>
      </w:pPr>
      <w:r w:rsidRPr="00596571">
        <w:rPr>
          <w:sz w:val="28"/>
          <w:szCs w:val="28"/>
          <w:lang w:val="en-ZA"/>
        </w:rPr>
        <w:t xml:space="preserve">[2] </w:t>
      </w:r>
      <w:r w:rsidRPr="00596571">
        <w:rPr>
          <w:sz w:val="28"/>
          <w:szCs w:val="28"/>
          <w:lang w:val="en-ZA"/>
        </w:rPr>
        <w:tab/>
      </w:r>
      <w:r w:rsidR="00AD7A40">
        <w:rPr>
          <w:sz w:val="28"/>
          <w:szCs w:val="28"/>
          <w:lang w:val="en-ZA"/>
        </w:rPr>
        <w:t xml:space="preserve">At the commencement of the proceedings, counsel for the respondent </w:t>
      </w:r>
      <w:r w:rsidR="00E51167">
        <w:rPr>
          <w:sz w:val="28"/>
          <w:szCs w:val="28"/>
          <w:lang w:val="en-ZA"/>
        </w:rPr>
        <w:t xml:space="preserve">intimated to court that applicant’s attorney addressed an email to them on 27 August 2023 requesting that they consent to a postponement of the matter. Stating that he was busy with arrangements for his mother’s funeral. </w:t>
      </w:r>
      <w:r w:rsidR="006B3026">
        <w:rPr>
          <w:sz w:val="28"/>
          <w:szCs w:val="28"/>
          <w:lang w:val="en-ZA"/>
        </w:rPr>
        <w:t xml:space="preserve">This was approximately three days before the date of hearing of the application. </w:t>
      </w:r>
      <w:r w:rsidR="00E51167">
        <w:rPr>
          <w:sz w:val="28"/>
          <w:szCs w:val="28"/>
          <w:lang w:val="en-ZA"/>
        </w:rPr>
        <w:t xml:space="preserve">He was advised that the respondent was not amenable to consenting to a postponement of the matter and would like the matter to proceed. No substantive application has been filed by the applicant. Respondent maintained its stance as communicated to applicant’s legal representative, that they were ready to argue the matter having also filed their heads </w:t>
      </w:r>
      <w:r w:rsidR="00DE4EA7">
        <w:rPr>
          <w:sz w:val="28"/>
          <w:szCs w:val="28"/>
          <w:lang w:val="en-ZA"/>
        </w:rPr>
        <w:t xml:space="preserve">without sight of applicant’s heads. I have already pointed out that none have been filed to date. I made a ruling that the matter should proceed in the absence of a substantive application for a postponement. Given also the fact that the applicant had done very little to ensure that the matter was ready to proceed. The applicant had sought and obtained a rule nisi on an ex parte basis. There was a lengthy period between the </w:t>
      </w:r>
      <w:r w:rsidR="000B3465">
        <w:rPr>
          <w:sz w:val="28"/>
          <w:szCs w:val="28"/>
          <w:lang w:val="en-ZA"/>
        </w:rPr>
        <w:t xml:space="preserve">previous </w:t>
      </w:r>
      <w:r w:rsidR="00DE4EA7">
        <w:rPr>
          <w:sz w:val="28"/>
          <w:szCs w:val="28"/>
          <w:lang w:val="en-ZA"/>
        </w:rPr>
        <w:t xml:space="preserve">postponement and the date when the matter served in front of me. The file was last updated in April. It </w:t>
      </w:r>
      <w:r w:rsidR="000B3465">
        <w:rPr>
          <w:sz w:val="28"/>
          <w:szCs w:val="28"/>
          <w:lang w:val="en-ZA"/>
        </w:rPr>
        <w:t xml:space="preserve">is </w:t>
      </w:r>
      <w:r w:rsidR="00DE4EA7">
        <w:rPr>
          <w:sz w:val="28"/>
          <w:szCs w:val="28"/>
          <w:lang w:val="en-ZA"/>
        </w:rPr>
        <w:t xml:space="preserve">not properly indexed and paginated. No heads of argument have been filed by the applicant which should have been the case at least 15 court days before the </w:t>
      </w:r>
      <w:r w:rsidR="00DE4EA7">
        <w:rPr>
          <w:sz w:val="28"/>
          <w:szCs w:val="28"/>
          <w:lang w:val="en-ZA"/>
        </w:rPr>
        <w:lastRenderedPageBreak/>
        <w:t>hearing of the application.</w:t>
      </w:r>
      <w:r w:rsidR="00DE4EA7">
        <w:rPr>
          <w:rStyle w:val="FootnoteReference"/>
          <w:sz w:val="28"/>
          <w:szCs w:val="28"/>
          <w:lang w:val="en-ZA"/>
        </w:rPr>
        <w:footnoteReference w:id="1"/>
      </w:r>
      <w:r w:rsidR="00DE4EA7">
        <w:rPr>
          <w:sz w:val="28"/>
          <w:szCs w:val="28"/>
          <w:lang w:val="en-ZA"/>
        </w:rPr>
        <w:t xml:space="preserve"> The respondent filed its heads as well as its practice note timeously.   </w:t>
      </w:r>
    </w:p>
    <w:p w14:paraId="7C090D85" w14:textId="62B573DF" w:rsidR="00970B8A" w:rsidRPr="00970B8A" w:rsidRDefault="003F3EEA" w:rsidP="00DE4EA7">
      <w:pPr>
        <w:spacing w:before="240" w:line="360" w:lineRule="auto"/>
        <w:jc w:val="both"/>
        <w:rPr>
          <w:sz w:val="28"/>
          <w:szCs w:val="28"/>
          <w:u w:val="single"/>
          <w:lang w:val="en-ZA"/>
        </w:rPr>
      </w:pPr>
      <w:r w:rsidRPr="00596571">
        <w:rPr>
          <w:sz w:val="28"/>
          <w:szCs w:val="28"/>
          <w:lang w:val="en-ZA"/>
        </w:rPr>
        <w:t>[</w:t>
      </w:r>
      <w:r w:rsidR="008C325E" w:rsidRPr="00596571">
        <w:rPr>
          <w:sz w:val="28"/>
          <w:szCs w:val="28"/>
          <w:lang w:val="en-ZA"/>
        </w:rPr>
        <w:t>3</w:t>
      </w:r>
      <w:r w:rsidRPr="00596571">
        <w:rPr>
          <w:sz w:val="28"/>
          <w:szCs w:val="28"/>
          <w:lang w:val="en-ZA"/>
        </w:rPr>
        <w:t xml:space="preserve">] </w:t>
      </w:r>
      <w:r w:rsidR="00B71A90" w:rsidRPr="00596571">
        <w:rPr>
          <w:sz w:val="28"/>
          <w:szCs w:val="28"/>
          <w:lang w:val="en-ZA"/>
        </w:rPr>
        <w:tab/>
      </w:r>
      <w:r w:rsidR="00DE4EA7">
        <w:rPr>
          <w:sz w:val="28"/>
          <w:szCs w:val="28"/>
          <w:lang w:val="en-ZA"/>
        </w:rPr>
        <w:t>The applicant is described as an adult male student who was previously registered with Walter Sisulu University (WSU) and as being in his final year of study towards a Diploma in Analytical Chemistry at the University’s satellite campus in East London.</w:t>
      </w:r>
    </w:p>
    <w:p w14:paraId="2B9A1E61" w14:textId="61F207C4" w:rsidR="00B05A1D" w:rsidRPr="00596571" w:rsidRDefault="00362F8B" w:rsidP="004829A3">
      <w:pPr>
        <w:spacing w:before="240" w:line="360" w:lineRule="auto"/>
        <w:jc w:val="both"/>
        <w:rPr>
          <w:i/>
          <w:iCs/>
          <w:sz w:val="28"/>
          <w:szCs w:val="28"/>
          <w:lang w:val="en-ZA"/>
        </w:rPr>
      </w:pPr>
      <w:r w:rsidRPr="00596571">
        <w:rPr>
          <w:sz w:val="28"/>
          <w:szCs w:val="28"/>
          <w:lang w:val="en-ZA"/>
        </w:rPr>
        <w:t xml:space="preserve">[4] </w:t>
      </w:r>
      <w:r w:rsidRPr="00596571">
        <w:rPr>
          <w:sz w:val="28"/>
          <w:szCs w:val="28"/>
          <w:lang w:val="en-ZA"/>
        </w:rPr>
        <w:tab/>
      </w:r>
      <w:r w:rsidR="00DE4EA7">
        <w:rPr>
          <w:sz w:val="28"/>
          <w:szCs w:val="28"/>
          <w:lang w:val="en-ZA"/>
        </w:rPr>
        <w:t>As the appellation shows, respondent is the Walter Sisulu University.</w:t>
      </w:r>
    </w:p>
    <w:p w14:paraId="7CBB98A5" w14:textId="657AC57E" w:rsidR="00ED3B3D" w:rsidRPr="00596571" w:rsidRDefault="00027193" w:rsidP="003E3CB7">
      <w:pPr>
        <w:spacing w:before="240" w:line="360" w:lineRule="auto"/>
        <w:jc w:val="both"/>
        <w:rPr>
          <w:sz w:val="28"/>
          <w:szCs w:val="28"/>
          <w:u w:val="single"/>
          <w:lang w:val="en-ZA"/>
        </w:rPr>
      </w:pPr>
      <w:r w:rsidRPr="00596571">
        <w:rPr>
          <w:sz w:val="28"/>
          <w:szCs w:val="28"/>
          <w:lang w:val="en-ZA"/>
        </w:rPr>
        <w:t>[</w:t>
      </w:r>
      <w:r w:rsidR="00362F8B" w:rsidRPr="00596571">
        <w:rPr>
          <w:sz w:val="28"/>
          <w:szCs w:val="28"/>
          <w:lang w:val="en-ZA"/>
        </w:rPr>
        <w:t>5</w:t>
      </w:r>
      <w:r w:rsidRPr="00596571">
        <w:rPr>
          <w:sz w:val="28"/>
          <w:szCs w:val="28"/>
          <w:lang w:val="en-ZA"/>
        </w:rPr>
        <w:t xml:space="preserve">] </w:t>
      </w:r>
      <w:r w:rsidRPr="00596571">
        <w:rPr>
          <w:sz w:val="28"/>
          <w:szCs w:val="28"/>
          <w:lang w:val="en-ZA"/>
        </w:rPr>
        <w:tab/>
      </w:r>
      <w:r w:rsidR="00BF40E3">
        <w:rPr>
          <w:sz w:val="28"/>
          <w:szCs w:val="28"/>
          <w:lang w:val="en-ZA"/>
        </w:rPr>
        <w:t xml:space="preserve">The main </w:t>
      </w:r>
      <w:r w:rsidR="004A2CE2">
        <w:rPr>
          <w:sz w:val="28"/>
          <w:szCs w:val="28"/>
          <w:lang w:val="en-ZA"/>
        </w:rPr>
        <w:t>issue</w:t>
      </w:r>
      <w:r w:rsidR="00BF40E3">
        <w:rPr>
          <w:sz w:val="28"/>
          <w:szCs w:val="28"/>
          <w:lang w:val="en-ZA"/>
        </w:rPr>
        <w:t xml:space="preserve"> is whether the applicant has made out a case for the judicial review of the respondent’s impugned decisions and therefore entitled to the confirmation of the rule nisi. </w:t>
      </w:r>
    </w:p>
    <w:p w14:paraId="0803C98A" w14:textId="1D88D518" w:rsidR="00427562" w:rsidRPr="00596571" w:rsidRDefault="00DA122E" w:rsidP="00BF40E3">
      <w:pPr>
        <w:spacing w:before="240" w:line="360" w:lineRule="auto"/>
        <w:jc w:val="both"/>
        <w:rPr>
          <w:sz w:val="28"/>
          <w:szCs w:val="28"/>
          <w:lang w:val="en-ZA"/>
        </w:rPr>
      </w:pPr>
      <w:r w:rsidRPr="00596571">
        <w:rPr>
          <w:sz w:val="28"/>
          <w:szCs w:val="28"/>
          <w:lang w:val="en-ZA"/>
        </w:rPr>
        <w:t>[</w:t>
      </w:r>
      <w:r w:rsidR="00796F9E" w:rsidRPr="00596571">
        <w:rPr>
          <w:sz w:val="28"/>
          <w:szCs w:val="28"/>
          <w:lang w:val="en-ZA"/>
        </w:rPr>
        <w:t>6</w:t>
      </w:r>
      <w:r w:rsidRPr="00596571">
        <w:rPr>
          <w:sz w:val="28"/>
          <w:szCs w:val="28"/>
          <w:lang w:val="en-ZA"/>
        </w:rPr>
        <w:t xml:space="preserve">] </w:t>
      </w:r>
      <w:r w:rsidRPr="00596571">
        <w:rPr>
          <w:sz w:val="28"/>
          <w:szCs w:val="28"/>
          <w:lang w:val="en-ZA"/>
        </w:rPr>
        <w:tab/>
      </w:r>
      <w:r w:rsidR="00BF40E3">
        <w:rPr>
          <w:sz w:val="28"/>
          <w:szCs w:val="28"/>
          <w:lang w:val="en-ZA"/>
        </w:rPr>
        <w:t>It is not clear whether the review is sought under the common law or under the Promotion of Administrative Justice Act (PAJA).</w:t>
      </w:r>
      <w:r w:rsidR="00BF40E3">
        <w:rPr>
          <w:rStyle w:val="FootnoteReference"/>
          <w:sz w:val="28"/>
          <w:szCs w:val="28"/>
          <w:lang w:val="en-ZA"/>
        </w:rPr>
        <w:footnoteReference w:id="2"/>
      </w:r>
      <w:r w:rsidR="00BF40E3">
        <w:rPr>
          <w:sz w:val="28"/>
          <w:szCs w:val="28"/>
          <w:lang w:val="en-ZA"/>
        </w:rPr>
        <w:t xml:space="preserve"> So too are the grounds upon which the decisions are sought to be reviewed. As it appears from the notice of motion, applicant seeks the setting aside of inter alia, respondent’s failure to apply its own rules correctly. He also seeks the setting aside of the appeal body’s confirmation of the standard of proof applied by the disciplinary tribunal. Be that as it may, I will be alive to the principle that courts have the power to scrutinize administrative decisions that adversely affect the rights of others or legitimate expectations of any person to see if such a decision is procedurally fair.</w:t>
      </w:r>
    </w:p>
    <w:p w14:paraId="1E446A86" w14:textId="3D1DC93A" w:rsidR="00970B8A" w:rsidRPr="00970B8A" w:rsidRDefault="006072BE" w:rsidP="00623579">
      <w:pPr>
        <w:spacing w:before="240" w:line="360" w:lineRule="auto"/>
        <w:jc w:val="both"/>
        <w:rPr>
          <w:sz w:val="28"/>
          <w:szCs w:val="28"/>
          <w:u w:val="single"/>
          <w:lang w:val="en-ZA"/>
        </w:rPr>
      </w:pPr>
      <w:r w:rsidRPr="00596571">
        <w:rPr>
          <w:sz w:val="28"/>
          <w:szCs w:val="28"/>
          <w:lang w:val="en-ZA"/>
        </w:rPr>
        <w:t>[</w:t>
      </w:r>
      <w:r w:rsidR="00383D6E" w:rsidRPr="00596571">
        <w:rPr>
          <w:sz w:val="28"/>
          <w:szCs w:val="28"/>
          <w:lang w:val="en-ZA"/>
        </w:rPr>
        <w:t>7</w:t>
      </w:r>
      <w:r w:rsidRPr="00596571">
        <w:rPr>
          <w:sz w:val="28"/>
          <w:szCs w:val="28"/>
          <w:lang w:val="en-ZA"/>
        </w:rPr>
        <w:t xml:space="preserve">] </w:t>
      </w:r>
      <w:r w:rsidRPr="00596571">
        <w:rPr>
          <w:sz w:val="28"/>
          <w:szCs w:val="28"/>
          <w:lang w:val="en-ZA"/>
        </w:rPr>
        <w:tab/>
      </w:r>
      <w:r w:rsidR="00623579">
        <w:rPr>
          <w:sz w:val="28"/>
          <w:szCs w:val="28"/>
          <w:lang w:val="en-ZA"/>
        </w:rPr>
        <w:t xml:space="preserve">Urgency does not seem to be in issue. The matter </w:t>
      </w:r>
      <w:r w:rsidR="000B3465">
        <w:rPr>
          <w:sz w:val="28"/>
          <w:szCs w:val="28"/>
          <w:lang w:val="en-ZA"/>
        </w:rPr>
        <w:t>wa</w:t>
      </w:r>
      <w:r w:rsidR="00623579">
        <w:rPr>
          <w:sz w:val="28"/>
          <w:szCs w:val="28"/>
          <w:lang w:val="en-ZA"/>
        </w:rPr>
        <w:t xml:space="preserve">s in my view urgent. </w:t>
      </w:r>
    </w:p>
    <w:p w14:paraId="764D1F51" w14:textId="4770A2BD" w:rsidR="00D5696A" w:rsidRPr="001123C1" w:rsidRDefault="00967E5D" w:rsidP="00623579">
      <w:pPr>
        <w:spacing w:before="240" w:line="360" w:lineRule="auto"/>
        <w:jc w:val="both"/>
        <w:rPr>
          <w:sz w:val="28"/>
          <w:szCs w:val="28"/>
          <w:lang w:val="en-ZA"/>
        </w:rPr>
      </w:pPr>
      <w:r>
        <w:rPr>
          <w:sz w:val="28"/>
          <w:szCs w:val="28"/>
          <w:lang w:val="en-ZA"/>
        </w:rPr>
        <w:t xml:space="preserve">[8] </w:t>
      </w:r>
      <w:r>
        <w:rPr>
          <w:sz w:val="28"/>
          <w:szCs w:val="28"/>
          <w:lang w:val="en-ZA"/>
        </w:rPr>
        <w:tab/>
      </w:r>
      <w:r w:rsidR="00623579">
        <w:rPr>
          <w:sz w:val="28"/>
          <w:szCs w:val="28"/>
          <w:lang w:val="en-ZA"/>
        </w:rPr>
        <w:t xml:space="preserve">The genesis of the dispute stems from disciplinary proceedings that were initiated by the respondent against the applicant. It being alleged that the applicant </w:t>
      </w:r>
      <w:r w:rsidR="00623579">
        <w:rPr>
          <w:sz w:val="28"/>
          <w:szCs w:val="28"/>
          <w:lang w:val="en-ZA"/>
        </w:rPr>
        <w:lastRenderedPageBreak/>
        <w:t xml:space="preserve">breached the </w:t>
      </w:r>
      <w:r w:rsidR="000B3465">
        <w:rPr>
          <w:sz w:val="28"/>
          <w:szCs w:val="28"/>
          <w:lang w:val="en-ZA"/>
        </w:rPr>
        <w:t>Respondent’s</w:t>
      </w:r>
      <w:r w:rsidR="00623579">
        <w:rPr>
          <w:sz w:val="28"/>
          <w:szCs w:val="28"/>
          <w:lang w:val="en-ZA"/>
        </w:rPr>
        <w:t xml:space="preserve"> Student Disciplinary Code of Conduct by allegedly raping a fellow student. </w:t>
      </w:r>
    </w:p>
    <w:p w14:paraId="42646899" w14:textId="3F4CA765" w:rsidR="00EC7AAE" w:rsidRDefault="007219A4" w:rsidP="00623579">
      <w:pPr>
        <w:spacing w:before="240" w:line="360" w:lineRule="auto"/>
        <w:jc w:val="both"/>
        <w:rPr>
          <w:sz w:val="28"/>
          <w:szCs w:val="28"/>
          <w:lang w:val="en-ZA"/>
        </w:rPr>
      </w:pPr>
      <w:r w:rsidRPr="00596571">
        <w:rPr>
          <w:sz w:val="28"/>
          <w:szCs w:val="28"/>
          <w:lang w:val="en-ZA"/>
        </w:rPr>
        <w:t>[</w:t>
      </w:r>
      <w:r w:rsidR="00DF7065">
        <w:rPr>
          <w:sz w:val="28"/>
          <w:szCs w:val="28"/>
          <w:lang w:val="en-ZA"/>
        </w:rPr>
        <w:t>9</w:t>
      </w:r>
      <w:r w:rsidRPr="00596571">
        <w:rPr>
          <w:sz w:val="28"/>
          <w:szCs w:val="28"/>
          <w:lang w:val="en-ZA"/>
        </w:rPr>
        <w:t xml:space="preserve">] </w:t>
      </w:r>
      <w:r w:rsidRPr="00596571">
        <w:rPr>
          <w:sz w:val="28"/>
          <w:szCs w:val="28"/>
          <w:lang w:val="en-ZA"/>
        </w:rPr>
        <w:tab/>
      </w:r>
      <w:r w:rsidR="00623579">
        <w:rPr>
          <w:sz w:val="28"/>
          <w:szCs w:val="28"/>
          <w:lang w:val="en-ZA"/>
        </w:rPr>
        <w:t>At the conclusion</w:t>
      </w:r>
      <w:r w:rsidR="006B3026">
        <w:rPr>
          <w:sz w:val="28"/>
          <w:szCs w:val="28"/>
          <w:lang w:val="en-ZA"/>
        </w:rPr>
        <w:t xml:space="preserve"> of the proceedings on 11 February 2022</w:t>
      </w:r>
      <w:r w:rsidR="00623579">
        <w:rPr>
          <w:sz w:val="28"/>
          <w:szCs w:val="28"/>
          <w:lang w:val="en-ZA"/>
        </w:rPr>
        <w:t>, the</w:t>
      </w:r>
      <w:r w:rsidR="006B3026">
        <w:rPr>
          <w:sz w:val="28"/>
          <w:szCs w:val="28"/>
          <w:lang w:val="en-ZA"/>
        </w:rPr>
        <w:t xml:space="preserve"> Presiding</w:t>
      </w:r>
      <w:r w:rsidR="00623579">
        <w:rPr>
          <w:sz w:val="28"/>
          <w:szCs w:val="28"/>
          <w:lang w:val="en-ZA"/>
        </w:rPr>
        <w:t xml:space="preserve"> </w:t>
      </w:r>
      <w:r w:rsidR="006B3026">
        <w:rPr>
          <w:sz w:val="28"/>
          <w:szCs w:val="28"/>
          <w:lang w:val="en-ZA"/>
        </w:rPr>
        <w:t>O</w:t>
      </w:r>
      <w:r w:rsidR="00623579">
        <w:rPr>
          <w:sz w:val="28"/>
          <w:szCs w:val="28"/>
          <w:lang w:val="en-ZA"/>
        </w:rPr>
        <w:t xml:space="preserve">fficer rendered his finding and found the applicant guilty as charged. On the 22 May 2022 the </w:t>
      </w:r>
      <w:r w:rsidR="006B3026">
        <w:rPr>
          <w:sz w:val="28"/>
          <w:szCs w:val="28"/>
          <w:lang w:val="en-ZA"/>
        </w:rPr>
        <w:t>P</w:t>
      </w:r>
      <w:r w:rsidR="00623579">
        <w:rPr>
          <w:sz w:val="28"/>
          <w:szCs w:val="28"/>
          <w:lang w:val="en-ZA"/>
        </w:rPr>
        <w:t xml:space="preserve">residing </w:t>
      </w:r>
      <w:r w:rsidR="006B3026">
        <w:rPr>
          <w:sz w:val="28"/>
          <w:szCs w:val="28"/>
          <w:lang w:val="en-ZA"/>
        </w:rPr>
        <w:t>O</w:t>
      </w:r>
      <w:r w:rsidR="00623579">
        <w:rPr>
          <w:sz w:val="28"/>
          <w:szCs w:val="28"/>
          <w:lang w:val="en-ZA"/>
        </w:rPr>
        <w:t>fficer imposed the following sanction:</w:t>
      </w:r>
    </w:p>
    <w:p w14:paraId="55F228F5" w14:textId="77777777" w:rsidR="00623579" w:rsidRPr="00623579" w:rsidRDefault="00623579" w:rsidP="00623579">
      <w:pPr>
        <w:spacing w:before="240" w:line="360" w:lineRule="auto"/>
        <w:jc w:val="both"/>
        <w:rPr>
          <w:lang w:val="en-ZA"/>
        </w:rPr>
      </w:pPr>
      <w:r w:rsidRPr="00623579">
        <w:rPr>
          <w:lang w:val="en-ZA"/>
        </w:rPr>
        <w:t>‘Article 11 sub article 11.6</w:t>
      </w:r>
    </w:p>
    <w:p w14:paraId="2F3FC44E" w14:textId="28B7C437" w:rsidR="00623579" w:rsidRPr="00623579" w:rsidRDefault="00623579" w:rsidP="00623579">
      <w:pPr>
        <w:spacing w:before="240" w:line="360" w:lineRule="auto"/>
        <w:jc w:val="both"/>
        <w:rPr>
          <w:lang w:val="en-ZA"/>
        </w:rPr>
      </w:pPr>
      <w:r w:rsidRPr="00623579">
        <w:rPr>
          <w:lang w:val="en-ZA"/>
        </w:rPr>
        <w:t>Expulsion from the University in which event the respondent shall not be readmitted to the University, except as provided for in article 17 sub-article 17.1 of the WSU Student Disciplinary Code of Conduct Policy.</w:t>
      </w:r>
    </w:p>
    <w:p w14:paraId="33698A7A" w14:textId="24156F1C" w:rsidR="00623579" w:rsidRPr="006B3026" w:rsidRDefault="00623579" w:rsidP="00623579">
      <w:pPr>
        <w:spacing w:before="240" w:line="360" w:lineRule="auto"/>
        <w:jc w:val="both"/>
        <w:rPr>
          <w:b/>
          <w:bCs/>
          <w:lang w:val="en-ZA"/>
        </w:rPr>
      </w:pPr>
      <w:r w:rsidRPr="006B3026">
        <w:rPr>
          <w:lang w:val="en-ZA"/>
        </w:rPr>
        <w:t>The respondent has a right to appeal the sanction through the Student Disciplinary Appeal Committee in terms of Article 13.</w:t>
      </w:r>
      <w:r w:rsidR="006B3026">
        <w:rPr>
          <w:lang w:val="en-ZA"/>
        </w:rPr>
        <w:t>’</w:t>
      </w:r>
      <w:r w:rsidRPr="006B3026">
        <w:rPr>
          <w:lang w:val="en-ZA"/>
        </w:rPr>
        <w:t xml:space="preserve">   </w:t>
      </w:r>
    </w:p>
    <w:p w14:paraId="4BF94EE4" w14:textId="117F4F6E" w:rsidR="00932517" w:rsidRPr="009D1E8F" w:rsidRDefault="00FB0CAA" w:rsidP="00623579">
      <w:pPr>
        <w:spacing w:before="240" w:line="360" w:lineRule="auto"/>
        <w:jc w:val="both"/>
        <w:rPr>
          <w:lang w:val="en-ZA"/>
        </w:rPr>
      </w:pPr>
      <w:r w:rsidRPr="00596571">
        <w:rPr>
          <w:sz w:val="28"/>
          <w:szCs w:val="28"/>
          <w:lang w:val="en-ZA"/>
        </w:rPr>
        <w:t>[</w:t>
      </w:r>
      <w:r w:rsidR="00DF7065">
        <w:rPr>
          <w:sz w:val="28"/>
          <w:szCs w:val="28"/>
          <w:lang w:val="en-ZA"/>
        </w:rPr>
        <w:t>10</w:t>
      </w:r>
      <w:r w:rsidRPr="00596571">
        <w:rPr>
          <w:sz w:val="28"/>
          <w:szCs w:val="28"/>
          <w:lang w:val="en-ZA"/>
        </w:rPr>
        <w:t xml:space="preserve">] </w:t>
      </w:r>
      <w:r w:rsidRPr="00596571">
        <w:rPr>
          <w:sz w:val="28"/>
          <w:szCs w:val="28"/>
          <w:lang w:val="en-ZA"/>
        </w:rPr>
        <w:tab/>
      </w:r>
      <w:r w:rsidR="00623579">
        <w:rPr>
          <w:sz w:val="28"/>
          <w:szCs w:val="28"/>
          <w:lang w:val="en-ZA"/>
        </w:rPr>
        <w:t xml:space="preserve">The applicant availed himself of this avenue by lodging an appeal against the decision of the Presiding Officer as well as the sanction imposed. He filed a notice of appeal on 2 March 2023. </w:t>
      </w:r>
      <w:r w:rsidR="00A23571">
        <w:rPr>
          <w:sz w:val="28"/>
          <w:szCs w:val="28"/>
          <w:lang w:val="en-ZA"/>
        </w:rPr>
        <w:t>The said appeal was dismissed.</w:t>
      </w:r>
    </w:p>
    <w:p w14:paraId="090A0FC7" w14:textId="50C68939" w:rsidR="005D2D45" w:rsidRPr="00F40FD3" w:rsidRDefault="00EB7419" w:rsidP="00623579">
      <w:pPr>
        <w:spacing w:before="240" w:line="360" w:lineRule="auto"/>
        <w:jc w:val="both"/>
        <w:rPr>
          <w:lang w:val="en-ZA"/>
        </w:rPr>
      </w:pPr>
      <w:r w:rsidRPr="00596571">
        <w:rPr>
          <w:sz w:val="28"/>
          <w:szCs w:val="28"/>
          <w:lang w:val="en-ZA"/>
        </w:rPr>
        <w:t>[</w:t>
      </w:r>
      <w:r w:rsidR="00BD16C0" w:rsidRPr="00596571">
        <w:rPr>
          <w:sz w:val="28"/>
          <w:szCs w:val="28"/>
          <w:lang w:val="en-ZA"/>
        </w:rPr>
        <w:t>1</w:t>
      </w:r>
      <w:r w:rsidR="00DF7065">
        <w:rPr>
          <w:sz w:val="28"/>
          <w:szCs w:val="28"/>
          <w:lang w:val="en-ZA"/>
        </w:rPr>
        <w:t>1</w:t>
      </w:r>
      <w:r w:rsidR="00FB0CAA" w:rsidRPr="00596571">
        <w:rPr>
          <w:sz w:val="28"/>
          <w:szCs w:val="28"/>
          <w:lang w:val="en-ZA"/>
        </w:rPr>
        <w:t xml:space="preserve">] </w:t>
      </w:r>
      <w:r w:rsidR="00FB0CAA" w:rsidRPr="00596571">
        <w:rPr>
          <w:sz w:val="28"/>
          <w:szCs w:val="28"/>
          <w:lang w:val="en-ZA"/>
        </w:rPr>
        <w:tab/>
      </w:r>
      <w:r w:rsidR="00A23571">
        <w:rPr>
          <w:sz w:val="28"/>
          <w:szCs w:val="28"/>
          <w:lang w:val="en-ZA"/>
        </w:rPr>
        <w:t xml:space="preserve">The difficulty in these proceedings is that I do not have the record of proceedings sought to be reviewed and set aside. </w:t>
      </w:r>
    </w:p>
    <w:p w14:paraId="1DE1F97B" w14:textId="650A61F7" w:rsidR="00F60340" w:rsidRDefault="00F60340" w:rsidP="00F353CA">
      <w:pPr>
        <w:spacing w:before="240" w:line="360" w:lineRule="auto"/>
        <w:jc w:val="both"/>
        <w:rPr>
          <w:sz w:val="28"/>
          <w:szCs w:val="28"/>
          <w:lang w:val="en-ZA"/>
        </w:rPr>
      </w:pPr>
      <w:r>
        <w:rPr>
          <w:sz w:val="28"/>
          <w:szCs w:val="28"/>
          <w:lang w:val="en-ZA"/>
        </w:rPr>
        <w:t>[1</w:t>
      </w:r>
      <w:r w:rsidR="00DF7065">
        <w:rPr>
          <w:sz w:val="28"/>
          <w:szCs w:val="28"/>
          <w:lang w:val="en-ZA"/>
        </w:rPr>
        <w:t>2</w:t>
      </w:r>
      <w:r>
        <w:rPr>
          <w:sz w:val="28"/>
          <w:szCs w:val="28"/>
          <w:lang w:val="en-ZA"/>
        </w:rPr>
        <w:t xml:space="preserve">] </w:t>
      </w:r>
      <w:r>
        <w:rPr>
          <w:sz w:val="28"/>
          <w:szCs w:val="28"/>
          <w:lang w:val="en-ZA"/>
        </w:rPr>
        <w:tab/>
      </w:r>
      <w:r w:rsidR="00A23571">
        <w:rPr>
          <w:sz w:val="28"/>
          <w:szCs w:val="28"/>
          <w:lang w:val="en-ZA"/>
        </w:rPr>
        <w:t>In terms of Rule 53(b) of the Uniform Rules of this court, a party seeking the review of a decision or proceedings of court, tribunal, or board etc, is required to call upon the Chairperson or Presiding Officer as the case may be, to show cause why the proceedings or decision concerned should not be reviewed and set aside. In addition, thereto, the party seeking a review shall call upon the Chairperson</w:t>
      </w:r>
      <w:r w:rsidR="006B3026">
        <w:rPr>
          <w:sz w:val="28"/>
          <w:szCs w:val="28"/>
          <w:lang w:val="en-ZA"/>
        </w:rPr>
        <w:t>/</w:t>
      </w:r>
      <w:r w:rsidR="00A23571">
        <w:rPr>
          <w:sz w:val="28"/>
          <w:szCs w:val="28"/>
          <w:lang w:val="en-ZA"/>
        </w:rPr>
        <w:t xml:space="preserve">Presiding Officer to dispatch, within 15 days of receipt of the notice of motion, to the Registrar, the record of proceedings sought to be reviewed. </w:t>
      </w:r>
    </w:p>
    <w:p w14:paraId="1F315C3B" w14:textId="5583F126" w:rsidR="00A52850" w:rsidRPr="00A52850" w:rsidRDefault="00F60340" w:rsidP="001511FA">
      <w:pPr>
        <w:spacing w:before="240" w:line="360" w:lineRule="auto"/>
        <w:jc w:val="both"/>
        <w:rPr>
          <w:sz w:val="28"/>
          <w:szCs w:val="28"/>
          <w:lang w:val="en-ZA"/>
        </w:rPr>
      </w:pPr>
      <w:r>
        <w:rPr>
          <w:sz w:val="28"/>
          <w:szCs w:val="28"/>
          <w:lang w:val="en-ZA"/>
        </w:rPr>
        <w:t>[1</w:t>
      </w:r>
      <w:r w:rsidR="00DF7065">
        <w:rPr>
          <w:sz w:val="28"/>
          <w:szCs w:val="28"/>
          <w:lang w:val="en-ZA"/>
        </w:rPr>
        <w:t>3</w:t>
      </w:r>
      <w:r>
        <w:rPr>
          <w:sz w:val="28"/>
          <w:szCs w:val="28"/>
          <w:lang w:val="en-ZA"/>
        </w:rPr>
        <w:t xml:space="preserve">] </w:t>
      </w:r>
      <w:r>
        <w:rPr>
          <w:sz w:val="28"/>
          <w:szCs w:val="28"/>
          <w:lang w:val="en-ZA"/>
        </w:rPr>
        <w:tab/>
      </w:r>
      <w:r w:rsidR="00963A61" w:rsidRPr="00596571">
        <w:rPr>
          <w:sz w:val="28"/>
          <w:szCs w:val="28"/>
          <w:lang w:val="en-ZA"/>
        </w:rPr>
        <w:t xml:space="preserve"> </w:t>
      </w:r>
      <w:r w:rsidR="00A23571">
        <w:rPr>
          <w:sz w:val="28"/>
          <w:szCs w:val="28"/>
          <w:lang w:val="en-ZA"/>
        </w:rPr>
        <w:t xml:space="preserve">No such request was made to the Presiding Officer of the Disciplinary Hearing and or the Appellate Body. I have not been furnished with any reasons </w:t>
      </w:r>
      <w:r w:rsidR="00A23571">
        <w:rPr>
          <w:sz w:val="28"/>
          <w:szCs w:val="28"/>
          <w:lang w:val="en-ZA"/>
        </w:rPr>
        <w:lastRenderedPageBreak/>
        <w:t xml:space="preserve">why this was not done. All that I have are the findings and conclusions of the Presiding Officers in both Disciplinary Hearings and the Appeal proceedings. </w:t>
      </w:r>
    </w:p>
    <w:p w14:paraId="16A2FC3A" w14:textId="658ED125" w:rsidR="0052214D" w:rsidRDefault="007859F2" w:rsidP="00A23571">
      <w:pPr>
        <w:spacing w:before="240" w:line="360" w:lineRule="auto"/>
        <w:jc w:val="both"/>
        <w:rPr>
          <w:sz w:val="28"/>
          <w:szCs w:val="28"/>
          <w:lang w:val="en-ZA"/>
        </w:rPr>
      </w:pPr>
      <w:r w:rsidRPr="00596571">
        <w:rPr>
          <w:sz w:val="28"/>
          <w:szCs w:val="28"/>
          <w:lang w:val="en-ZA"/>
        </w:rPr>
        <w:t>[</w:t>
      </w:r>
      <w:r w:rsidR="00D5181D" w:rsidRPr="00596571">
        <w:rPr>
          <w:sz w:val="28"/>
          <w:szCs w:val="28"/>
          <w:lang w:val="en-ZA"/>
        </w:rPr>
        <w:t>1</w:t>
      </w:r>
      <w:r w:rsidR="00DF7065">
        <w:rPr>
          <w:sz w:val="28"/>
          <w:szCs w:val="28"/>
          <w:lang w:val="en-ZA"/>
        </w:rPr>
        <w:t>4</w:t>
      </w:r>
      <w:r w:rsidRPr="00596571">
        <w:rPr>
          <w:sz w:val="28"/>
          <w:szCs w:val="28"/>
          <w:lang w:val="en-ZA"/>
        </w:rPr>
        <w:t>]</w:t>
      </w:r>
      <w:r w:rsidR="00564730" w:rsidRPr="00596571">
        <w:rPr>
          <w:sz w:val="28"/>
          <w:szCs w:val="28"/>
          <w:lang w:val="en-ZA"/>
        </w:rPr>
        <w:t xml:space="preserve"> </w:t>
      </w:r>
      <w:r w:rsidR="00564730" w:rsidRPr="00596571">
        <w:rPr>
          <w:sz w:val="28"/>
          <w:szCs w:val="28"/>
          <w:lang w:val="en-ZA"/>
        </w:rPr>
        <w:tab/>
      </w:r>
      <w:r w:rsidR="00A23571">
        <w:rPr>
          <w:sz w:val="28"/>
          <w:szCs w:val="28"/>
          <w:lang w:val="en-ZA"/>
        </w:rPr>
        <w:t xml:space="preserve">It is so that the </w:t>
      </w:r>
      <w:r w:rsidR="006B3026">
        <w:rPr>
          <w:sz w:val="28"/>
          <w:szCs w:val="28"/>
          <w:lang w:val="en-ZA"/>
        </w:rPr>
        <w:t>s</w:t>
      </w:r>
      <w:r w:rsidR="00A23571">
        <w:rPr>
          <w:sz w:val="28"/>
          <w:szCs w:val="28"/>
          <w:lang w:val="en-ZA"/>
        </w:rPr>
        <w:t xml:space="preserve">ubrule is designed for the benefit of the applicant and that it is up to him to </w:t>
      </w:r>
      <w:r w:rsidR="004A2CE2">
        <w:rPr>
          <w:sz w:val="28"/>
          <w:szCs w:val="28"/>
          <w:lang w:val="en-ZA"/>
        </w:rPr>
        <w:t>waive</w:t>
      </w:r>
      <w:r w:rsidR="00A23571">
        <w:rPr>
          <w:sz w:val="28"/>
          <w:szCs w:val="28"/>
          <w:lang w:val="en-ZA"/>
        </w:rPr>
        <w:t xml:space="preserve"> the require</w:t>
      </w:r>
      <w:r w:rsidR="007B65AC">
        <w:rPr>
          <w:sz w:val="28"/>
          <w:szCs w:val="28"/>
          <w:lang w:val="en-ZA"/>
        </w:rPr>
        <w:t>m</w:t>
      </w:r>
      <w:r w:rsidR="00A23571">
        <w:rPr>
          <w:sz w:val="28"/>
          <w:szCs w:val="28"/>
          <w:lang w:val="en-ZA"/>
        </w:rPr>
        <w:t xml:space="preserve">ents of the subrule. But the record </w:t>
      </w:r>
      <w:r w:rsidR="006B3026">
        <w:rPr>
          <w:sz w:val="28"/>
          <w:szCs w:val="28"/>
          <w:lang w:val="en-ZA"/>
        </w:rPr>
        <w:t xml:space="preserve">also </w:t>
      </w:r>
      <w:r w:rsidR="00A23571">
        <w:rPr>
          <w:sz w:val="28"/>
          <w:szCs w:val="28"/>
          <w:lang w:val="en-ZA"/>
        </w:rPr>
        <w:t xml:space="preserve">enables the </w:t>
      </w:r>
      <w:r w:rsidR="007B65AC">
        <w:rPr>
          <w:sz w:val="28"/>
          <w:szCs w:val="28"/>
          <w:lang w:val="en-ZA"/>
        </w:rPr>
        <w:t xml:space="preserve">court to fully assess the lawfulness or otherwise of the </w:t>
      </w:r>
      <w:r w:rsidR="004A2CE2">
        <w:rPr>
          <w:sz w:val="28"/>
          <w:szCs w:val="28"/>
          <w:lang w:val="en-ZA"/>
        </w:rPr>
        <w:t>decision-making</w:t>
      </w:r>
      <w:r w:rsidR="007B65AC">
        <w:rPr>
          <w:sz w:val="28"/>
          <w:szCs w:val="28"/>
          <w:lang w:val="en-ZA"/>
        </w:rPr>
        <w:t xml:space="preserve"> process. </w:t>
      </w:r>
    </w:p>
    <w:p w14:paraId="7BBC5934" w14:textId="34426D1A" w:rsidR="00077C6C" w:rsidRDefault="004652D4" w:rsidP="007B65AC">
      <w:pPr>
        <w:spacing w:before="240" w:line="360" w:lineRule="auto"/>
        <w:jc w:val="both"/>
        <w:rPr>
          <w:sz w:val="28"/>
          <w:szCs w:val="28"/>
          <w:lang w:val="en-ZA"/>
        </w:rPr>
      </w:pPr>
      <w:r>
        <w:rPr>
          <w:sz w:val="28"/>
          <w:szCs w:val="28"/>
          <w:lang w:val="en-ZA"/>
        </w:rPr>
        <w:t>[1</w:t>
      </w:r>
      <w:r w:rsidR="00DF7065">
        <w:rPr>
          <w:sz w:val="28"/>
          <w:szCs w:val="28"/>
          <w:lang w:val="en-ZA"/>
        </w:rPr>
        <w:t>5</w:t>
      </w:r>
      <w:r>
        <w:rPr>
          <w:sz w:val="28"/>
          <w:szCs w:val="28"/>
          <w:lang w:val="en-ZA"/>
        </w:rPr>
        <w:t xml:space="preserve">] </w:t>
      </w:r>
      <w:r>
        <w:rPr>
          <w:sz w:val="28"/>
          <w:szCs w:val="28"/>
          <w:lang w:val="en-ZA"/>
        </w:rPr>
        <w:tab/>
      </w:r>
      <w:r w:rsidR="007B65AC">
        <w:rPr>
          <w:sz w:val="28"/>
          <w:szCs w:val="28"/>
          <w:lang w:val="en-ZA"/>
        </w:rPr>
        <w:t>The applicant did however provide the following:</w:t>
      </w:r>
    </w:p>
    <w:p w14:paraId="5075ADB8" w14:textId="36C346BA" w:rsidR="007B65AC" w:rsidRDefault="007B65AC" w:rsidP="007B65AC">
      <w:pPr>
        <w:spacing w:before="240" w:line="360" w:lineRule="auto"/>
        <w:jc w:val="both"/>
        <w:rPr>
          <w:sz w:val="28"/>
          <w:szCs w:val="28"/>
          <w:lang w:val="en-ZA"/>
        </w:rPr>
      </w:pPr>
      <w:r>
        <w:rPr>
          <w:sz w:val="28"/>
          <w:szCs w:val="28"/>
          <w:lang w:val="en-ZA"/>
        </w:rPr>
        <w:t>Two documents containing the University’s Disciplinary Code of Conduct Polic</w:t>
      </w:r>
      <w:r w:rsidR="000B3465">
        <w:rPr>
          <w:sz w:val="28"/>
          <w:szCs w:val="28"/>
          <w:lang w:val="en-ZA"/>
        </w:rPr>
        <w:t>y</w:t>
      </w:r>
      <w:r>
        <w:rPr>
          <w:sz w:val="28"/>
          <w:szCs w:val="28"/>
          <w:lang w:val="en-ZA"/>
        </w:rPr>
        <w:t>.</w:t>
      </w:r>
    </w:p>
    <w:p w14:paraId="4AB43C9F" w14:textId="63FE129C" w:rsidR="007B65AC" w:rsidRDefault="007B65AC" w:rsidP="007B65AC">
      <w:pPr>
        <w:spacing w:before="240" w:line="360" w:lineRule="auto"/>
        <w:jc w:val="both"/>
        <w:rPr>
          <w:sz w:val="28"/>
          <w:szCs w:val="28"/>
          <w:lang w:val="en-ZA"/>
        </w:rPr>
      </w:pPr>
      <w:r>
        <w:rPr>
          <w:sz w:val="28"/>
          <w:szCs w:val="28"/>
          <w:lang w:val="en-ZA"/>
        </w:rPr>
        <w:t>The findings of the Presiding Officer’s. (Both in respect of Disciplinary He</w:t>
      </w:r>
      <w:r w:rsidR="00D80C6E">
        <w:rPr>
          <w:sz w:val="28"/>
          <w:szCs w:val="28"/>
          <w:lang w:val="en-ZA"/>
        </w:rPr>
        <w:t>a</w:t>
      </w:r>
      <w:r>
        <w:rPr>
          <w:sz w:val="28"/>
          <w:szCs w:val="28"/>
          <w:lang w:val="en-ZA"/>
        </w:rPr>
        <w:t>ring and the Appeal.)</w:t>
      </w:r>
    </w:p>
    <w:p w14:paraId="3F6DBF6F" w14:textId="3DC4FCD2" w:rsidR="007B65AC" w:rsidRDefault="007B65AC" w:rsidP="007B65AC">
      <w:pPr>
        <w:spacing w:before="240" w:line="360" w:lineRule="auto"/>
        <w:jc w:val="both"/>
        <w:rPr>
          <w:sz w:val="28"/>
          <w:szCs w:val="28"/>
          <w:lang w:val="en-ZA"/>
        </w:rPr>
      </w:pPr>
      <w:r>
        <w:rPr>
          <w:sz w:val="28"/>
          <w:szCs w:val="28"/>
          <w:lang w:val="en-ZA"/>
        </w:rPr>
        <w:t>The Presiding Officers’ findings are very comprehensive and p</w:t>
      </w:r>
      <w:r w:rsidR="000B3465">
        <w:rPr>
          <w:sz w:val="28"/>
          <w:szCs w:val="28"/>
          <w:lang w:val="en-ZA"/>
        </w:rPr>
        <w:t>a</w:t>
      </w:r>
      <w:r>
        <w:rPr>
          <w:sz w:val="28"/>
          <w:szCs w:val="28"/>
          <w:lang w:val="en-ZA"/>
        </w:rPr>
        <w:t xml:space="preserve">int a clear picture of what occurred during the hearings. In that way, in my view, they compensate for the lack of a record.  </w:t>
      </w:r>
    </w:p>
    <w:p w14:paraId="7657F528" w14:textId="02FAD56A" w:rsidR="00E8515F" w:rsidRDefault="00077C6C" w:rsidP="007B65AC">
      <w:pPr>
        <w:spacing w:before="240" w:line="360" w:lineRule="auto"/>
        <w:jc w:val="both"/>
        <w:rPr>
          <w:sz w:val="28"/>
          <w:szCs w:val="28"/>
          <w:lang w:val="en-ZA"/>
        </w:rPr>
      </w:pPr>
      <w:r>
        <w:rPr>
          <w:sz w:val="28"/>
          <w:szCs w:val="28"/>
          <w:lang w:val="en-ZA"/>
        </w:rPr>
        <w:t>[1</w:t>
      </w:r>
      <w:r w:rsidR="00DF7065">
        <w:rPr>
          <w:sz w:val="28"/>
          <w:szCs w:val="28"/>
          <w:lang w:val="en-ZA"/>
        </w:rPr>
        <w:t>6</w:t>
      </w:r>
      <w:r>
        <w:rPr>
          <w:sz w:val="28"/>
          <w:szCs w:val="28"/>
          <w:lang w:val="en-ZA"/>
        </w:rPr>
        <w:t xml:space="preserve">] </w:t>
      </w:r>
      <w:r>
        <w:rPr>
          <w:sz w:val="28"/>
          <w:szCs w:val="28"/>
          <w:lang w:val="en-ZA"/>
        </w:rPr>
        <w:tab/>
      </w:r>
      <w:r w:rsidR="007B65AC">
        <w:rPr>
          <w:sz w:val="28"/>
          <w:szCs w:val="28"/>
          <w:lang w:val="en-ZA"/>
        </w:rPr>
        <w:t>Coming to applicant’s ground for review as can be gleaned from his papers</w:t>
      </w:r>
      <w:r w:rsidR="00704326">
        <w:rPr>
          <w:sz w:val="28"/>
          <w:szCs w:val="28"/>
          <w:lang w:val="en-ZA"/>
        </w:rPr>
        <w:t>:</w:t>
      </w:r>
      <w:r w:rsidR="007B65AC">
        <w:rPr>
          <w:sz w:val="28"/>
          <w:szCs w:val="28"/>
          <w:lang w:val="en-ZA"/>
        </w:rPr>
        <w:t xml:space="preserve"> It is common cause that the applicant was charged with acts of misconduct, it being alleged that he contravened articles 3.1, 3.7, 3.8 and 3.43 of the WSU Disciplinary Code of Conduct Policy. These acts were in connection with an allegation that the applicant wrongfully, intentionally and unlawfully had sexual intercourse with a certain Ms Ndlovu without her consent. It is also common cause</w:t>
      </w:r>
      <w:r w:rsidR="00687D28">
        <w:rPr>
          <w:sz w:val="28"/>
          <w:szCs w:val="28"/>
          <w:lang w:val="en-ZA"/>
        </w:rPr>
        <w:t>, it would seem that Ms Ndlovu was a fellow student a</w:t>
      </w:r>
      <w:r w:rsidR="00D80C6E">
        <w:rPr>
          <w:sz w:val="28"/>
          <w:szCs w:val="28"/>
          <w:lang w:val="en-ZA"/>
        </w:rPr>
        <w:t>t</w:t>
      </w:r>
      <w:r w:rsidR="00687D28">
        <w:rPr>
          <w:sz w:val="28"/>
          <w:szCs w:val="28"/>
          <w:lang w:val="en-ZA"/>
        </w:rPr>
        <w:t xml:space="preserve"> WSU. </w:t>
      </w:r>
    </w:p>
    <w:p w14:paraId="7E827BCF" w14:textId="36AA2CFC" w:rsidR="00580DC8" w:rsidRDefault="00057406" w:rsidP="00BC00A3">
      <w:pPr>
        <w:spacing w:before="240" w:line="360" w:lineRule="auto"/>
        <w:jc w:val="both"/>
        <w:rPr>
          <w:sz w:val="28"/>
          <w:szCs w:val="28"/>
          <w:lang w:val="en-ZA"/>
        </w:rPr>
      </w:pPr>
      <w:r>
        <w:rPr>
          <w:sz w:val="28"/>
          <w:szCs w:val="28"/>
          <w:lang w:val="en-ZA"/>
        </w:rPr>
        <w:t>[1</w:t>
      </w:r>
      <w:r w:rsidR="00DF7065">
        <w:rPr>
          <w:sz w:val="28"/>
          <w:szCs w:val="28"/>
          <w:lang w:val="en-ZA"/>
        </w:rPr>
        <w:t>7</w:t>
      </w:r>
      <w:r>
        <w:rPr>
          <w:sz w:val="28"/>
          <w:szCs w:val="28"/>
          <w:lang w:val="en-ZA"/>
        </w:rPr>
        <w:t xml:space="preserve">] </w:t>
      </w:r>
      <w:r>
        <w:rPr>
          <w:sz w:val="28"/>
          <w:szCs w:val="28"/>
          <w:lang w:val="en-ZA"/>
        </w:rPr>
        <w:tab/>
      </w:r>
      <w:r w:rsidR="00D80C6E">
        <w:rPr>
          <w:sz w:val="28"/>
          <w:szCs w:val="28"/>
          <w:lang w:val="en-ZA"/>
        </w:rPr>
        <w:t xml:space="preserve">Applicant complains that he only learnt of the charges on the day of the hearing. Respondent contends that </w:t>
      </w:r>
      <w:r w:rsidR="00704326">
        <w:rPr>
          <w:sz w:val="28"/>
          <w:szCs w:val="28"/>
          <w:lang w:val="en-ZA"/>
        </w:rPr>
        <w:t>applicant</w:t>
      </w:r>
      <w:r w:rsidR="00D80C6E">
        <w:rPr>
          <w:sz w:val="28"/>
          <w:szCs w:val="28"/>
          <w:lang w:val="en-ZA"/>
        </w:rPr>
        <w:t xml:space="preserve"> signed for the charge sheet on the 11 November 2021. The first day of the disciplinary hearing </w:t>
      </w:r>
      <w:r w:rsidR="000B3465">
        <w:rPr>
          <w:sz w:val="28"/>
          <w:szCs w:val="28"/>
          <w:lang w:val="en-ZA"/>
        </w:rPr>
        <w:t>was</w:t>
      </w:r>
      <w:r w:rsidR="00D80C6E">
        <w:rPr>
          <w:sz w:val="28"/>
          <w:szCs w:val="28"/>
          <w:lang w:val="en-ZA"/>
        </w:rPr>
        <w:t xml:space="preserve"> 18 November 2021. Annexed to applicant’s papers as annexure MA7 is a notice to attend a </w:t>
      </w:r>
      <w:r w:rsidR="00D80C6E">
        <w:rPr>
          <w:sz w:val="28"/>
          <w:szCs w:val="28"/>
          <w:lang w:val="en-ZA"/>
        </w:rPr>
        <w:lastRenderedPageBreak/>
        <w:t>disciplinary hearing that is addressed to him.</w:t>
      </w:r>
      <w:r w:rsidR="000B3465">
        <w:rPr>
          <w:rStyle w:val="FootnoteReference"/>
          <w:sz w:val="28"/>
          <w:szCs w:val="28"/>
          <w:lang w:val="en-ZA"/>
        </w:rPr>
        <w:footnoteReference w:id="3"/>
      </w:r>
      <w:r w:rsidR="00D80C6E">
        <w:rPr>
          <w:sz w:val="28"/>
          <w:szCs w:val="28"/>
          <w:lang w:val="en-ZA"/>
        </w:rPr>
        <w:t xml:space="preserve"> He confirm</w:t>
      </w:r>
      <w:r w:rsidR="000B3465">
        <w:rPr>
          <w:sz w:val="28"/>
          <w:szCs w:val="28"/>
          <w:lang w:val="en-ZA"/>
        </w:rPr>
        <w:t>s that</w:t>
      </w:r>
      <w:r w:rsidR="00D80C6E">
        <w:rPr>
          <w:sz w:val="28"/>
          <w:szCs w:val="28"/>
          <w:lang w:val="en-ZA"/>
        </w:rPr>
        <w:t xml:space="preserve"> he received </w:t>
      </w:r>
      <w:r w:rsidR="009B40CE">
        <w:rPr>
          <w:sz w:val="28"/>
          <w:szCs w:val="28"/>
          <w:lang w:val="en-ZA"/>
        </w:rPr>
        <w:t>it</w:t>
      </w:r>
      <w:r w:rsidR="00D80C6E">
        <w:rPr>
          <w:sz w:val="28"/>
          <w:szCs w:val="28"/>
          <w:lang w:val="en-ZA"/>
        </w:rPr>
        <w:t xml:space="preserve"> on 11 December 2021. </w:t>
      </w:r>
      <w:r w:rsidR="00B619C3">
        <w:rPr>
          <w:sz w:val="28"/>
          <w:szCs w:val="28"/>
          <w:lang w:val="en-ZA"/>
        </w:rPr>
        <w:t>He also annexed</w:t>
      </w:r>
      <w:r w:rsidR="00D80C6E">
        <w:rPr>
          <w:sz w:val="28"/>
          <w:szCs w:val="28"/>
          <w:lang w:val="en-ZA"/>
        </w:rPr>
        <w:t xml:space="preserve"> a document entitled Disciplinary Charges as Annexure 6. According to the respondent, the document containing the charges was attached to the notice to attend disciplinary hearing. Respondent also makes the point that to show that it is not accurate to say he learnt of the charges on the first day of the hearing, applicant did not raise this issue on the first day of the hearing. </w:t>
      </w:r>
    </w:p>
    <w:p w14:paraId="23035587" w14:textId="4405E745" w:rsidR="00BC00A3" w:rsidRDefault="001D332A" w:rsidP="00D80C6E">
      <w:pPr>
        <w:spacing w:before="240" w:line="360" w:lineRule="auto"/>
        <w:jc w:val="both"/>
        <w:rPr>
          <w:sz w:val="28"/>
          <w:szCs w:val="28"/>
          <w:lang w:val="en-ZA"/>
        </w:rPr>
      </w:pPr>
      <w:r>
        <w:rPr>
          <w:sz w:val="28"/>
          <w:szCs w:val="28"/>
          <w:lang w:val="en-ZA"/>
        </w:rPr>
        <w:t>[1</w:t>
      </w:r>
      <w:r w:rsidR="00DF7065">
        <w:rPr>
          <w:sz w:val="28"/>
          <w:szCs w:val="28"/>
          <w:lang w:val="en-ZA"/>
        </w:rPr>
        <w:t>8</w:t>
      </w:r>
      <w:r>
        <w:rPr>
          <w:sz w:val="28"/>
          <w:szCs w:val="28"/>
          <w:lang w:val="en-ZA"/>
        </w:rPr>
        <w:t xml:space="preserve">] </w:t>
      </w:r>
      <w:r>
        <w:rPr>
          <w:sz w:val="28"/>
          <w:szCs w:val="28"/>
          <w:lang w:val="en-ZA"/>
        </w:rPr>
        <w:tab/>
      </w:r>
      <w:r w:rsidR="00D80C6E">
        <w:rPr>
          <w:sz w:val="28"/>
          <w:szCs w:val="28"/>
          <w:lang w:val="en-ZA"/>
        </w:rPr>
        <w:t>I am of the view that there is no merit to this complaint.</w:t>
      </w:r>
    </w:p>
    <w:p w14:paraId="1F606772" w14:textId="6365473D" w:rsidR="00EA2D76" w:rsidRPr="003807CB" w:rsidRDefault="00A4164D" w:rsidP="00D80C6E">
      <w:pPr>
        <w:spacing w:before="240" w:line="360" w:lineRule="auto"/>
        <w:jc w:val="both"/>
        <w:rPr>
          <w:lang w:val="en-ZA"/>
        </w:rPr>
      </w:pPr>
      <w:r>
        <w:rPr>
          <w:sz w:val="28"/>
          <w:szCs w:val="28"/>
          <w:lang w:val="en-ZA"/>
        </w:rPr>
        <w:t>[1</w:t>
      </w:r>
      <w:r w:rsidR="00DF7065">
        <w:rPr>
          <w:sz w:val="28"/>
          <w:szCs w:val="28"/>
          <w:lang w:val="en-ZA"/>
        </w:rPr>
        <w:t>9</w:t>
      </w:r>
      <w:r>
        <w:rPr>
          <w:sz w:val="28"/>
          <w:szCs w:val="28"/>
          <w:lang w:val="en-ZA"/>
        </w:rPr>
        <w:t xml:space="preserve">] </w:t>
      </w:r>
      <w:r>
        <w:rPr>
          <w:sz w:val="28"/>
          <w:szCs w:val="28"/>
          <w:lang w:val="en-ZA"/>
        </w:rPr>
        <w:tab/>
      </w:r>
      <w:r w:rsidR="00D80C6E">
        <w:rPr>
          <w:sz w:val="28"/>
          <w:szCs w:val="28"/>
          <w:lang w:val="en-ZA"/>
        </w:rPr>
        <w:t>Failure by the respondent to initiate a preliminary investigation</w:t>
      </w:r>
      <w:r w:rsidR="00704326">
        <w:rPr>
          <w:sz w:val="28"/>
          <w:szCs w:val="28"/>
          <w:lang w:val="en-ZA"/>
        </w:rPr>
        <w:t>:</w:t>
      </w:r>
      <w:r w:rsidR="00D80C6E">
        <w:rPr>
          <w:sz w:val="28"/>
          <w:szCs w:val="28"/>
          <w:lang w:val="en-ZA"/>
        </w:rPr>
        <w:t xml:space="preserve"> Article 7 of the Code </w:t>
      </w:r>
      <w:r w:rsidR="00E10F73">
        <w:rPr>
          <w:sz w:val="28"/>
          <w:szCs w:val="28"/>
          <w:lang w:val="en-ZA"/>
        </w:rPr>
        <w:t>outlines the procedure to be followed in the case of a complaint of misconduct</w:t>
      </w:r>
      <w:r w:rsidR="00704326">
        <w:rPr>
          <w:sz w:val="28"/>
          <w:szCs w:val="28"/>
          <w:lang w:val="en-ZA"/>
        </w:rPr>
        <w:t xml:space="preserve"> coming to light</w:t>
      </w:r>
      <w:r w:rsidR="00E10F73">
        <w:rPr>
          <w:sz w:val="28"/>
          <w:szCs w:val="28"/>
          <w:lang w:val="en-ZA"/>
        </w:rPr>
        <w:t>. Article 7.2 provides for a preliminary investigation for which the Registrar will appoint a person to conduct</w:t>
      </w:r>
      <w:r w:rsidR="00704326">
        <w:rPr>
          <w:sz w:val="28"/>
          <w:szCs w:val="28"/>
          <w:lang w:val="en-ZA"/>
        </w:rPr>
        <w:t xml:space="preserve"> one</w:t>
      </w:r>
      <w:r w:rsidR="00E10F73">
        <w:rPr>
          <w:sz w:val="28"/>
          <w:szCs w:val="28"/>
          <w:lang w:val="en-ZA"/>
        </w:rPr>
        <w:t xml:space="preserve"> or conduct </w:t>
      </w:r>
      <w:r w:rsidR="00704326">
        <w:rPr>
          <w:sz w:val="28"/>
          <w:szCs w:val="28"/>
          <w:lang w:val="en-ZA"/>
        </w:rPr>
        <w:t xml:space="preserve">one </w:t>
      </w:r>
      <w:r w:rsidR="00E10F73">
        <w:rPr>
          <w:sz w:val="28"/>
          <w:szCs w:val="28"/>
          <w:lang w:val="en-ZA"/>
        </w:rPr>
        <w:t xml:space="preserve">himself or/herself. No preliminary investigation was conducted in this matter. </w:t>
      </w:r>
    </w:p>
    <w:p w14:paraId="0306A3C6" w14:textId="77777777" w:rsidR="004A2CE2" w:rsidRDefault="00EA2D76" w:rsidP="00B44EF8">
      <w:pPr>
        <w:spacing w:before="240" w:line="360" w:lineRule="auto"/>
        <w:jc w:val="both"/>
        <w:rPr>
          <w:sz w:val="28"/>
          <w:szCs w:val="28"/>
          <w:lang w:val="en-ZA"/>
        </w:rPr>
      </w:pPr>
      <w:r>
        <w:rPr>
          <w:sz w:val="28"/>
          <w:szCs w:val="28"/>
          <w:lang w:val="en-ZA"/>
        </w:rPr>
        <w:t>[</w:t>
      </w:r>
      <w:r w:rsidR="003807CB">
        <w:rPr>
          <w:sz w:val="28"/>
          <w:szCs w:val="28"/>
          <w:lang w:val="en-ZA"/>
        </w:rPr>
        <w:t xml:space="preserve">20] </w:t>
      </w:r>
      <w:r w:rsidR="003807CB">
        <w:rPr>
          <w:sz w:val="28"/>
          <w:szCs w:val="28"/>
          <w:lang w:val="en-ZA"/>
        </w:rPr>
        <w:tab/>
      </w:r>
      <w:r w:rsidR="00E10F73">
        <w:rPr>
          <w:sz w:val="28"/>
          <w:szCs w:val="28"/>
          <w:lang w:val="en-ZA"/>
        </w:rPr>
        <w:t>The respondent asserts that there was no need to do so. Article 7.1 provides that</w:t>
      </w:r>
      <w:r w:rsidR="004A2CE2">
        <w:rPr>
          <w:sz w:val="28"/>
          <w:szCs w:val="28"/>
          <w:lang w:val="en-ZA"/>
        </w:rPr>
        <w:t>:</w:t>
      </w:r>
    </w:p>
    <w:p w14:paraId="0DD119B3" w14:textId="24219345" w:rsidR="004A2CE2" w:rsidRPr="004A2CE2" w:rsidRDefault="004A2CE2" w:rsidP="00B44EF8">
      <w:pPr>
        <w:spacing w:before="240" w:line="360" w:lineRule="auto"/>
        <w:jc w:val="both"/>
        <w:rPr>
          <w:lang w:val="en-ZA"/>
        </w:rPr>
      </w:pPr>
      <w:r w:rsidRPr="004A2CE2">
        <w:rPr>
          <w:lang w:val="en-ZA"/>
        </w:rPr>
        <w:t>‘7.1 NOTIFICATION OF MISCONDUCT</w:t>
      </w:r>
    </w:p>
    <w:p w14:paraId="33838BCC" w14:textId="5D648324" w:rsidR="004A2CE2" w:rsidRPr="004A2CE2" w:rsidRDefault="004A2CE2" w:rsidP="00B44EF8">
      <w:pPr>
        <w:spacing w:before="240" w:line="360" w:lineRule="auto"/>
        <w:jc w:val="both"/>
        <w:rPr>
          <w:b/>
          <w:bCs/>
          <w:lang w:val="en-ZA"/>
        </w:rPr>
      </w:pPr>
      <w:r w:rsidRPr="004A2CE2">
        <w:rPr>
          <w:lang w:val="en-ZA"/>
        </w:rPr>
        <w:t>A student will not be formally charged with misconduct until a written and signed statement containing an accusation, complaint or allegation made against the student has been submitted to the Registrar or a person authorised by him/her to receive such complaint, provided that nothing contained herein will prevent the Registrar from laying a complaint of misconduct against a student.’</w:t>
      </w:r>
    </w:p>
    <w:p w14:paraId="39F5CEFB" w14:textId="301AEC42" w:rsidR="008357C4" w:rsidRPr="00E10F73" w:rsidRDefault="00E10F73" w:rsidP="00B44EF8">
      <w:pPr>
        <w:spacing w:before="240" w:line="360" w:lineRule="auto"/>
        <w:jc w:val="both"/>
        <w:rPr>
          <w:sz w:val="28"/>
          <w:szCs w:val="28"/>
          <w:lang w:val="en-ZA"/>
        </w:rPr>
      </w:pPr>
      <w:r>
        <w:rPr>
          <w:sz w:val="28"/>
          <w:szCs w:val="28"/>
          <w:lang w:val="en-ZA"/>
        </w:rPr>
        <w:t xml:space="preserve">This </w:t>
      </w:r>
      <w:r w:rsidR="00704326">
        <w:rPr>
          <w:sz w:val="28"/>
          <w:szCs w:val="28"/>
          <w:lang w:val="en-ZA"/>
        </w:rPr>
        <w:t>sub article</w:t>
      </w:r>
      <w:r>
        <w:rPr>
          <w:sz w:val="28"/>
          <w:szCs w:val="28"/>
          <w:lang w:val="en-ZA"/>
        </w:rPr>
        <w:t xml:space="preserve"> in my view disposes of applicant’s complaint in this regard. </w:t>
      </w:r>
      <w:r w:rsidR="006B2702">
        <w:rPr>
          <w:sz w:val="28"/>
          <w:szCs w:val="28"/>
          <w:lang w:val="en-ZA"/>
        </w:rPr>
        <w:t xml:space="preserve">  </w:t>
      </w:r>
      <w:r w:rsidR="00C96975">
        <w:rPr>
          <w:sz w:val="28"/>
          <w:szCs w:val="28"/>
          <w:lang w:val="en-ZA"/>
        </w:rPr>
        <w:t xml:space="preserve"> </w:t>
      </w:r>
    </w:p>
    <w:p w14:paraId="3A6B93B0" w14:textId="1266EA4E" w:rsidR="00F20AC6" w:rsidRDefault="00A7668A" w:rsidP="00683798">
      <w:pPr>
        <w:spacing w:before="240" w:line="360" w:lineRule="auto"/>
        <w:jc w:val="both"/>
        <w:rPr>
          <w:sz w:val="28"/>
          <w:szCs w:val="28"/>
          <w:lang w:val="en-ZA"/>
        </w:rPr>
      </w:pPr>
      <w:r>
        <w:rPr>
          <w:sz w:val="28"/>
          <w:szCs w:val="28"/>
          <w:lang w:val="en-ZA"/>
        </w:rPr>
        <w:t>[</w:t>
      </w:r>
      <w:r w:rsidR="00DF7065">
        <w:rPr>
          <w:sz w:val="28"/>
          <w:szCs w:val="28"/>
          <w:lang w:val="en-ZA"/>
        </w:rPr>
        <w:t>2</w:t>
      </w:r>
      <w:r w:rsidR="003807CB">
        <w:rPr>
          <w:sz w:val="28"/>
          <w:szCs w:val="28"/>
          <w:lang w:val="en-ZA"/>
        </w:rPr>
        <w:t>1</w:t>
      </w:r>
      <w:r>
        <w:rPr>
          <w:sz w:val="28"/>
          <w:szCs w:val="28"/>
          <w:lang w:val="en-ZA"/>
        </w:rPr>
        <w:t xml:space="preserve">] </w:t>
      </w:r>
      <w:r>
        <w:rPr>
          <w:sz w:val="28"/>
          <w:szCs w:val="28"/>
          <w:lang w:val="en-ZA"/>
        </w:rPr>
        <w:tab/>
      </w:r>
      <w:r w:rsidR="00E10F73">
        <w:rPr>
          <w:sz w:val="28"/>
          <w:szCs w:val="28"/>
          <w:lang w:val="en-ZA"/>
        </w:rPr>
        <w:t xml:space="preserve">Failure to exercise a discretion in favour of requiring proof beyond doubt by the Presiding Officer instead of proof on a balance of probabilities in view of </w:t>
      </w:r>
      <w:r w:rsidR="00E10F73">
        <w:rPr>
          <w:sz w:val="28"/>
          <w:szCs w:val="28"/>
          <w:lang w:val="en-ZA"/>
        </w:rPr>
        <w:lastRenderedPageBreak/>
        <w:t xml:space="preserve">the seriousness of the charges. This is dealt with </w:t>
      </w:r>
      <w:r w:rsidR="009B40CE">
        <w:rPr>
          <w:sz w:val="28"/>
          <w:szCs w:val="28"/>
          <w:lang w:val="en-ZA"/>
        </w:rPr>
        <w:t>under</w:t>
      </w:r>
      <w:r w:rsidR="00E10F73">
        <w:rPr>
          <w:sz w:val="28"/>
          <w:szCs w:val="28"/>
          <w:lang w:val="en-ZA"/>
        </w:rPr>
        <w:t xml:space="preserve"> Article 6.6 where it </w:t>
      </w:r>
      <w:r w:rsidR="009B40CE">
        <w:rPr>
          <w:sz w:val="28"/>
          <w:szCs w:val="28"/>
          <w:lang w:val="en-ZA"/>
        </w:rPr>
        <w:t xml:space="preserve">is </w:t>
      </w:r>
      <w:r w:rsidR="00E10F73">
        <w:rPr>
          <w:sz w:val="28"/>
          <w:szCs w:val="28"/>
          <w:lang w:val="en-ZA"/>
        </w:rPr>
        <w:t>provide</w:t>
      </w:r>
      <w:r w:rsidR="009B40CE">
        <w:rPr>
          <w:sz w:val="28"/>
          <w:szCs w:val="28"/>
          <w:lang w:val="en-ZA"/>
        </w:rPr>
        <w:t>d</w:t>
      </w:r>
      <w:r w:rsidR="00E10F73">
        <w:rPr>
          <w:sz w:val="28"/>
          <w:szCs w:val="28"/>
          <w:lang w:val="en-ZA"/>
        </w:rPr>
        <w:t xml:space="preserve"> that </w:t>
      </w:r>
      <w:r w:rsidR="00E10F73" w:rsidRPr="00704326">
        <w:rPr>
          <w:lang w:val="en-ZA"/>
        </w:rPr>
        <w:t>“A finding of guilt will only be returned if:</w:t>
      </w:r>
    </w:p>
    <w:p w14:paraId="1C159297" w14:textId="3A8716FC" w:rsidR="00E10F73" w:rsidRPr="004A2CE2" w:rsidRDefault="00E10F73" w:rsidP="00683798">
      <w:pPr>
        <w:spacing w:before="240" w:line="360" w:lineRule="auto"/>
        <w:jc w:val="both"/>
        <w:rPr>
          <w:lang w:val="en-ZA"/>
        </w:rPr>
      </w:pPr>
      <w:r w:rsidRPr="004A2CE2">
        <w:rPr>
          <w:lang w:val="en-ZA"/>
        </w:rPr>
        <w:t>‘6.6.1.1</w:t>
      </w:r>
      <w:r w:rsidR="004A2CE2" w:rsidRPr="004A2CE2">
        <w:rPr>
          <w:lang w:val="en-ZA"/>
        </w:rPr>
        <w:t xml:space="preserve"> the misconduct charged has, in the opinion of the committee, been proved </w:t>
      </w:r>
      <w:r w:rsidR="004A2CE2" w:rsidRPr="004A2CE2">
        <w:rPr>
          <w:b/>
          <w:bCs/>
          <w:lang w:val="en-ZA"/>
        </w:rPr>
        <w:t>on a balance of probabilities</w:t>
      </w:r>
      <w:r w:rsidR="004A2CE2" w:rsidRPr="004A2CE2">
        <w:rPr>
          <w:lang w:val="en-ZA"/>
        </w:rPr>
        <w:t>.’</w:t>
      </w:r>
    </w:p>
    <w:p w14:paraId="121E4551" w14:textId="4094D1A6" w:rsidR="00D662C1" w:rsidRPr="009B40CE" w:rsidRDefault="00F20AC6" w:rsidP="00E10F73">
      <w:pPr>
        <w:spacing w:before="240" w:line="360" w:lineRule="auto"/>
        <w:jc w:val="both"/>
        <w:rPr>
          <w:lang w:val="en-ZA"/>
        </w:rPr>
      </w:pPr>
      <w:r>
        <w:rPr>
          <w:sz w:val="28"/>
          <w:szCs w:val="28"/>
          <w:lang w:val="en-ZA"/>
        </w:rPr>
        <w:t>[2</w:t>
      </w:r>
      <w:r w:rsidR="003807CB">
        <w:rPr>
          <w:sz w:val="28"/>
          <w:szCs w:val="28"/>
          <w:lang w:val="en-ZA"/>
        </w:rPr>
        <w:t>2</w:t>
      </w:r>
      <w:r>
        <w:rPr>
          <w:sz w:val="28"/>
          <w:szCs w:val="28"/>
          <w:lang w:val="en-ZA"/>
        </w:rPr>
        <w:t xml:space="preserve">] </w:t>
      </w:r>
      <w:r>
        <w:rPr>
          <w:sz w:val="28"/>
          <w:szCs w:val="28"/>
          <w:lang w:val="en-ZA"/>
        </w:rPr>
        <w:tab/>
      </w:r>
      <w:r w:rsidR="00E10F73">
        <w:rPr>
          <w:sz w:val="28"/>
          <w:szCs w:val="28"/>
          <w:lang w:val="en-ZA"/>
        </w:rPr>
        <w:t xml:space="preserve">Failure to avail the applicant an opportunity to be represented by an external legal representative. I presume a practising attorney or advocate. No such request was made as far as I can glean from the Presiding Officers’ findings. Besides, Article 8.3(ii) of the Code makes it plain that a student may personally conduct his defence but may not be </w:t>
      </w:r>
      <w:r w:rsidR="00006F50">
        <w:rPr>
          <w:sz w:val="28"/>
          <w:szCs w:val="28"/>
          <w:lang w:val="en-ZA"/>
        </w:rPr>
        <w:t>legally represented by a lawyer/attorney who is not a student. So too</w:t>
      </w:r>
      <w:r w:rsidR="00704326">
        <w:rPr>
          <w:sz w:val="28"/>
          <w:szCs w:val="28"/>
          <w:lang w:val="en-ZA"/>
        </w:rPr>
        <w:t>,</w:t>
      </w:r>
      <w:r w:rsidR="00006F50">
        <w:rPr>
          <w:sz w:val="28"/>
          <w:szCs w:val="28"/>
          <w:lang w:val="en-ZA"/>
        </w:rPr>
        <w:t xml:space="preserve"> this complaint</w:t>
      </w:r>
      <w:r w:rsidR="009B40CE">
        <w:rPr>
          <w:sz w:val="28"/>
          <w:szCs w:val="28"/>
          <w:lang w:val="en-ZA"/>
        </w:rPr>
        <w:t xml:space="preserve"> seem to be</w:t>
      </w:r>
      <w:r w:rsidR="00006F50">
        <w:rPr>
          <w:sz w:val="28"/>
          <w:szCs w:val="28"/>
          <w:lang w:val="en-ZA"/>
        </w:rPr>
        <w:t xml:space="preserve"> bereft of merit.</w:t>
      </w:r>
      <w:r w:rsidR="00E10F73">
        <w:rPr>
          <w:sz w:val="28"/>
          <w:szCs w:val="28"/>
          <w:lang w:val="en-ZA"/>
        </w:rPr>
        <w:t xml:space="preserve"> </w:t>
      </w:r>
      <w:r w:rsidR="009B40CE">
        <w:rPr>
          <w:sz w:val="28"/>
          <w:szCs w:val="28"/>
          <w:lang w:val="en-ZA"/>
        </w:rPr>
        <w:t xml:space="preserve">Be that as it may, Section 3 (3) (a) of PAJA states that: </w:t>
      </w:r>
      <w:r w:rsidR="009B40CE" w:rsidRPr="009B40CE">
        <w:rPr>
          <w:lang w:val="en-ZA"/>
        </w:rPr>
        <w:t>“(3) In order to give effect to the right to procedurally fair administrative action, an administrator may, in his or her or its discretion, also give a person referred to in subsection (1) an opportunity to‒</w:t>
      </w:r>
    </w:p>
    <w:p w14:paraId="5A545A40" w14:textId="7DC60823" w:rsidR="009B40CE" w:rsidRPr="009B40CE" w:rsidRDefault="009B40CE" w:rsidP="00E10F73">
      <w:pPr>
        <w:spacing w:before="240" w:line="360" w:lineRule="auto"/>
        <w:jc w:val="both"/>
        <w:rPr>
          <w:i/>
          <w:iCs/>
          <w:lang w:val="en-ZA"/>
        </w:rPr>
      </w:pPr>
      <w:r w:rsidRPr="009B40CE">
        <w:rPr>
          <w:lang w:val="en-ZA"/>
        </w:rPr>
        <w:t>(a) obtain assistance and, in serious or complex cases, legal representation.”</w:t>
      </w:r>
    </w:p>
    <w:p w14:paraId="76D49704" w14:textId="424D15F6" w:rsidR="009B40CE" w:rsidRDefault="009B40CE" w:rsidP="00683798">
      <w:pPr>
        <w:spacing w:before="240" w:line="360" w:lineRule="auto"/>
        <w:jc w:val="both"/>
        <w:rPr>
          <w:sz w:val="28"/>
          <w:szCs w:val="28"/>
          <w:lang w:val="en-ZA"/>
        </w:rPr>
      </w:pPr>
      <w:r>
        <w:rPr>
          <w:sz w:val="28"/>
          <w:szCs w:val="28"/>
          <w:lang w:val="en-ZA"/>
        </w:rPr>
        <w:t>This may have been such case where the Presiding Officer could have exercised his discretion in favour of giving the applicant an opportunity to obtain the assistance of a legal representative.</w:t>
      </w:r>
    </w:p>
    <w:p w14:paraId="4CDBBEB8" w14:textId="2ED685B7" w:rsidR="00A24FFB" w:rsidRPr="00D662C1" w:rsidRDefault="00A24FFB" w:rsidP="00683798">
      <w:pPr>
        <w:spacing w:before="240" w:line="360" w:lineRule="auto"/>
        <w:jc w:val="both"/>
        <w:rPr>
          <w:i/>
          <w:iCs/>
          <w:lang w:val="en-ZA"/>
        </w:rPr>
      </w:pPr>
      <w:r>
        <w:rPr>
          <w:sz w:val="28"/>
          <w:szCs w:val="28"/>
          <w:lang w:val="en-ZA"/>
        </w:rPr>
        <w:t>[</w:t>
      </w:r>
      <w:r w:rsidR="00F20AC6">
        <w:rPr>
          <w:sz w:val="28"/>
          <w:szCs w:val="28"/>
          <w:lang w:val="en-ZA"/>
        </w:rPr>
        <w:t>2</w:t>
      </w:r>
      <w:r w:rsidR="00104CD6">
        <w:rPr>
          <w:sz w:val="28"/>
          <w:szCs w:val="28"/>
          <w:lang w:val="en-ZA"/>
        </w:rPr>
        <w:t>3</w:t>
      </w:r>
      <w:r>
        <w:rPr>
          <w:sz w:val="28"/>
          <w:szCs w:val="28"/>
          <w:lang w:val="en-ZA"/>
        </w:rPr>
        <w:t xml:space="preserve">] </w:t>
      </w:r>
      <w:r>
        <w:rPr>
          <w:sz w:val="28"/>
          <w:szCs w:val="28"/>
          <w:lang w:val="en-ZA"/>
        </w:rPr>
        <w:tab/>
      </w:r>
      <w:r w:rsidR="00006F50">
        <w:rPr>
          <w:sz w:val="28"/>
          <w:szCs w:val="28"/>
          <w:lang w:val="en-ZA"/>
        </w:rPr>
        <w:t xml:space="preserve">Respondent’s refusal to consider a postponement pending the outcome of criminal investigation. </w:t>
      </w:r>
    </w:p>
    <w:p w14:paraId="48BB5CEC" w14:textId="7741B0C8" w:rsidR="00006F50" w:rsidRDefault="00983F06" w:rsidP="00F969AE">
      <w:pPr>
        <w:spacing w:before="240" w:line="360" w:lineRule="auto"/>
        <w:jc w:val="both"/>
        <w:rPr>
          <w:sz w:val="28"/>
          <w:szCs w:val="28"/>
          <w:lang w:val="en-ZA"/>
        </w:rPr>
      </w:pPr>
      <w:r>
        <w:rPr>
          <w:sz w:val="28"/>
          <w:szCs w:val="28"/>
          <w:lang w:val="en-ZA"/>
        </w:rPr>
        <w:t>[2</w:t>
      </w:r>
      <w:r w:rsidR="00104CD6">
        <w:rPr>
          <w:sz w:val="28"/>
          <w:szCs w:val="28"/>
          <w:lang w:val="en-ZA"/>
        </w:rPr>
        <w:t>4</w:t>
      </w:r>
      <w:r>
        <w:rPr>
          <w:sz w:val="28"/>
          <w:szCs w:val="28"/>
          <w:lang w:val="en-ZA"/>
        </w:rPr>
        <w:t xml:space="preserve">] </w:t>
      </w:r>
      <w:r>
        <w:rPr>
          <w:sz w:val="28"/>
          <w:szCs w:val="28"/>
          <w:lang w:val="en-ZA"/>
        </w:rPr>
        <w:tab/>
      </w:r>
      <w:r w:rsidR="00006F50">
        <w:rPr>
          <w:sz w:val="28"/>
          <w:szCs w:val="28"/>
          <w:lang w:val="en-ZA"/>
        </w:rPr>
        <w:t>Nowhere</w:t>
      </w:r>
      <w:r w:rsidR="00704326">
        <w:rPr>
          <w:sz w:val="28"/>
          <w:szCs w:val="28"/>
          <w:lang w:val="en-ZA"/>
        </w:rPr>
        <w:t>, as can be gleaned</w:t>
      </w:r>
      <w:r w:rsidR="00006F50">
        <w:rPr>
          <w:sz w:val="28"/>
          <w:szCs w:val="28"/>
          <w:lang w:val="en-ZA"/>
        </w:rPr>
        <w:t xml:space="preserve"> from the Presiding Officer</w:t>
      </w:r>
      <w:r w:rsidR="000610AF">
        <w:rPr>
          <w:sz w:val="28"/>
          <w:szCs w:val="28"/>
          <w:lang w:val="en-ZA"/>
        </w:rPr>
        <w:t>’</w:t>
      </w:r>
      <w:r w:rsidR="00006F50">
        <w:rPr>
          <w:sz w:val="28"/>
          <w:szCs w:val="28"/>
          <w:lang w:val="en-ZA"/>
        </w:rPr>
        <w:t>s findings</w:t>
      </w:r>
      <w:r w:rsidR="00704326">
        <w:rPr>
          <w:sz w:val="28"/>
          <w:szCs w:val="28"/>
          <w:lang w:val="en-ZA"/>
        </w:rPr>
        <w:t>,</w:t>
      </w:r>
      <w:r w:rsidR="00006F50">
        <w:rPr>
          <w:sz w:val="28"/>
          <w:szCs w:val="28"/>
          <w:lang w:val="en-ZA"/>
        </w:rPr>
        <w:t xml:space="preserve"> does it appear as though applicant applied for postponement pending the criminal investigation of the matter. What does loom large however is that applicant through his representative</w:t>
      </w:r>
      <w:r w:rsidR="00704326">
        <w:rPr>
          <w:sz w:val="28"/>
          <w:szCs w:val="28"/>
          <w:lang w:val="en-ZA"/>
        </w:rPr>
        <w:t>,</w:t>
      </w:r>
      <w:r w:rsidR="00006F50">
        <w:rPr>
          <w:sz w:val="28"/>
          <w:szCs w:val="28"/>
          <w:lang w:val="en-ZA"/>
        </w:rPr>
        <w:t xml:space="preserve"> in refusing to open their case, made it clear that this would prejudice </w:t>
      </w:r>
      <w:r w:rsidR="007D5378">
        <w:rPr>
          <w:sz w:val="28"/>
          <w:szCs w:val="28"/>
          <w:lang w:val="en-ZA"/>
        </w:rPr>
        <w:t>him</w:t>
      </w:r>
      <w:r w:rsidR="00006F50">
        <w:rPr>
          <w:sz w:val="28"/>
          <w:szCs w:val="28"/>
          <w:lang w:val="en-ZA"/>
        </w:rPr>
        <w:t xml:space="preserve"> in respect of the criminal case. It is apposite to quote from the Presiding Officer’</w:t>
      </w:r>
      <w:r w:rsidR="000610AF">
        <w:rPr>
          <w:sz w:val="28"/>
          <w:szCs w:val="28"/>
          <w:lang w:val="en-ZA"/>
        </w:rPr>
        <w:t>s</w:t>
      </w:r>
      <w:r w:rsidR="00006F50">
        <w:rPr>
          <w:sz w:val="28"/>
          <w:szCs w:val="28"/>
          <w:lang w:val="en-ZA"/>
        </w:rPr>
        <w:t xml:space="preserve"> finding in this regard who </w:t>
      </w:r>
      <w:r w:rsidR="007D5378">
        <w:rPr>
          <w:sz w:val="28"/>
          <w:szCs w:val="28"/>
          <w:lang w:val="en-ZA"/>
        </w:rPr>
        <w:t>records</w:t>
      </w:r>
      <w:r w:rsidR="00006F50">
        <w:rPr>
          <w:sz w:val="28"/>
          <w:szCs w:val="28"/>
          <w:lang w:val="en-ZA"/>
        </w:rPr>
        <w:t xml:space="preserve"> that:</w:t>
      </w:r>
    </w:p>
    <w:p w14:paraId="04D89F4D" w14:textId="30589B1D" w:rsidR="00F941D5" w:rsidRPr="00942F73" w:rsidRDefault="00942F73" w:rsidP="00F969AE">
      <w:pPr>
        <w:spacing w:before="240" w:line="360" w:lineRule="auto"/>
        <w:jc w:val="both"/>
        <w:rPr>
          <w:lang w:val="en-ZA"/>
        </w:rPr>
      </w:pPr>
      <w:r>
        <w:rPr>
          <w:lang w:val="en-ZA"/>
        </w:rPr>
        <w:lastRenderedPageBreak/>
        <w:t>‘</w:t>
      </w:r>
      <w:r w:rsidR="00F941D5" w:rsidRPr="00942F73">
        <w:rPr>
          <w:lang w:val="en-ZA"/>
        </w:rPr>
        <w:t>61. On 12 April 2022, the matter resumed with all the parties present including the representative of the respondent. Both parties indicated that they were ready to proceed.</w:t>
      </w:r>
    </w:p>
    <w:p w14:paraId="0B084777" w14:textId="77777777" w:rsidR="002B75E4" w:rsidRPr="00942F73" w:rsidRDefault="00F941D5" w:rsidP="00F969AE">
      <w:pPr>
        <w:spacing w:before="240" w:line="360" w:lineRule="auto"/>
        <w:jc w:val="both"/>
        <w:rPr>
          <w:lang w:val="en-ZA"/>
        </w:rPr>
      </w:pPr>
      <w:r w:rsidRPr="00942F73">
        <w:rPr>
          <w:lang w:val="en-ZA"/>
        </w:rPr>
        <w:t xml:space="preserve">62. The representative of the respondent indicated that they were electing </w:t>
      </w:r>
      <w:r w:rsidR="00F10BC1" w:rsidRPr="00942F73">
        <w:rPr>
          <w:lang w:val="en-ZA"/>
        </w:rPr>
        <w:t>not to open their case</w:t>
      </w:r>
      <w:r w:rsidR="00062A41" w:rsidRPr="00942F73">
        <w:rPr>
          <w:lang w:val="en-ZA"/>
        </w:rPr>
        <w:t>.</w:t>
      </w:r>
      <w:r w:rsidR="00F10BC1" w:rsidRPr="00942F73">
        <w:rPr>
          <w:lang w:val="en-ZA"/>
        </w:rPr>
        <w:t xml:space="preserve"> put differently</w:t>
      </w:r>
      <w:r w:rsidR="00F61897" w:rsidRPr="00942F73">
        <w:rPr>
          <w:lang w:val="en-ZA"/>
        </w:rPr>
        <w:t xml:space="preserve"> they were not going to call the respondent nor any other witness come and ventilate their version in rebuttal </w:t>
      </w:r>
      <w:r w:rsidR="00062A41" w:rsidRPr="00942F73">
        <w:rPr>
          <w:lang w:val="en-ZA"/>
        </w:rPr>
        <w:t>of the complainants version. Stating that</w:t>
      </w:r>
      <w:r w:rsidR="002B75E4" w:rsidRPr="00942F73">
        <w:rPr>
          <w:lang w:val="en-ZA"/>
        </w:rPr>
        <w:t>, that is because a criminal case has been reported to the police and is pending against the respondent.</w:t>
      </w:r>
    </w:p>
    <w:p w14:paraId="1422DA00" w14:textId="77777777" w:rsidR="007F6303" w:rsidRPr="00942F73" w:rsidRDefault="002B75E4" w:rsidP="00F969AE">
      <w:pPr>
        <w:spacing w:before="240" w:line="360" w:lineRule="auto"/>
        <w:jc w:val="both"/>
        <w:rPr>
          <w:lang w:val="en-ZA"/>
        </w:rPr>
      </w:pPr>
      <w:r w:rsidRPr="00942F73">
        <w:rPr>
          <w:lang w:val="en-ZA"/>
        </w:rPr>
        <w:t xml:space="preserve">63. The representative stated further that giving evidence </w:t>
      </w:r>
      <w:r w:rsidR="00CB2AF2" w:rsidRPr="00942F73">
        <w:rPr>
          <w:lang w:val="en-ZA"/>
        </w:rPr>
        <w:t>before this tribunal will have a negative effect on the respondents person whe</w:t>
      </w:r>
      <w:r w:rsidR="00054AE8" w:rsidRPr="00942F73">
        <w:rPr>
          <w:lang w:val="en-ZA"/>
        </w:rPr>
        <w:t>n</w:t>
      </w:r>
      <w:r w:rsidR="00CB2AF2" w:rsidRPr="00942F73">
        <w:rPr>
          <w:lang w:val="en-ZA"/>
        </w:rPr>
        <w:t xml:space="preserve"> he has to testify before a court of law and in closing </w:t>
      </w:r>
      <w:r w:rsidR="00054AE8" w:rsidRPr="00942F73">
        <w:rPr>
          <w:lang w:val="en-ZA"/>
        </w:rPr>
        <w:t xml:space="preserve">he stated that, as such the respondent took </w:t>
      </w:r>
      <w:r w:rsidR="007F6303" w:rsidRPr="00942F73">
        <w:rPr>
          <w:lang w:val="en-ZA"/>
        </w:rPr>
        <w:t>a conscious decision to exercise his right to remain silent before this tribunal.</w:t>
      </w:r>
    </w:p>
    <w:p w14:paraId="3CD5E5AF" w14:textId="77777777" w:rsidR="00F10F2C" w:rsidRPr="00942F73" w:rsidRDefault="007F6303" w:rsidP="00F969AE">
      <w:pPr>
        <w:spacing w:before="240" w:line="360" w:lineRule="auto"/>
        <w:jc w:val="both"/>
        <w:rPr>
          <w:lang w:val="en-ZA"/>
        </w:rPr>
      </w:pPr>
      <w:r w:rsidRPr="00942F73">
        <w:rPr>
          <w:lang w:val="en-ZA"/>
        </w:rPr>
        <w:t>64</w:t>
      </w:r>
      <w:r w:rsidR="00B160CA" w:rsidRPr="00942F73">
        <w:rPr>
          <w:lang w:val="en-ZA"/>
        </w:rPr>
        <w:t xml:space="preserve">. As the chairperson presiding, of course vested with the power to advise </w:t>
      </w:r>
      <w:r w:rsidR="00692F7F" w:rsidRPr="00942F73">
        <w:rPr>
          <w:lang w:val="en-ZA"/>
        </w:rPr>
        <w:t xml:space="preserve">particularly those who are not well versed with the legalities pertaining to complexities of law and potential </w:t>
      </w:r>
      <w:r w:rsidR="00C569D1" w:rsidRPr="00942F73">
        <w:rPr>
          <w:lang w:val="en-ZA"/>
        </w:rPr>
        <w:t xml:space="preserve">prejudice in the exercise of any right. I took time and advised the respondent and his representative and further </w:t>
      </w:r>
      <w:r w:rsidR="00C004E2" w:rsidRPr="00942F73">
        <w:rPr>
          <w:lang w:val="en-ZA"/>
        </w:rPr>
        <w:t xml:space="preserve">urged them to consult further on the exercise of this right, pointing out the potential prejudice that might culminate </w:t>
      </w:r>
      <w:r w:rsidR="009175CC" w:rsidRPr="00942F73">
        <w:rPr>
          <w:lang w:val="en-ZA"/>
        </w:rPr>
        <w:t>when findings are made at the end of the matter, which on their own</w:t>
      </w:r>
      <w:r w:rsidR="00464A16" w:rsidRPr="00942F73">
        <w:rPr>
          <w:lang w:val="en-ZA"/>
        </w:rPr>
        <w:t xml:space="preserve">, if findings are against the respondent, would have far negative effect on his part owing to </w:t>
      </w:r>
      <w:r w:rsidR="00F10F2C" w:rsidRPr="00942F73">
        <w:rPr>
          <w:lang w:val="en-ZA"/>
        </w:rPr>
        <w:t>failure to ventilate his case even though accorded an opportunity to do so.</w:t>
      </w:r>
    </w:p>
    <w:p w14:paraId="7D4DC4AF" w14:textId="0ECB2F83" w:rsidR="00020CD8" w:rsidRPr="00942F73" w:rsidRDefault="0001055F" w:rsidP="00F969AE">
      <w:pPr>
        <w:spacing w:before="240" w:line="360" w:lineRule="auto"/>
        <w:jc w:val="both"/>
        <w:rPr>
          <w:lang w:val="en-ZA"/>
        </w:rPr>
      </w:pPr>
      <w:r w:rsidRPr="00942F73">
        <w:rPr>
          <w:lang w:val="en-ZA"/>
        </w:rPr>
        <w:t xml:space="preserve">65. Advising </w:t>
      </w:r>
      <w:r w:rsidR="00B81E46" w:rsidRPr="00942F73">
        <w:rPr>
          <w:lang w:val="en-ZA"/>
        </w:rPr>
        <w:t xml:space="preserve">further that, the tribunal will be </w:t>
      </w:r>
      <w:r w:rsidR="007D5378">
        <w:rPr>
          <w:lang w:val="en-ZA"/>
        </w:rPr>
        <w:t>l</w:t>
      </w:r>
      <w:r w:rsidR="00B81E46" w:rsidRPr="00942F73">
        <w:rPr>
          <w:lang w:val="en-ZA"/>
        </w:rPr>
        <w:t xml:space="preserve">eft with no other </w:t>
      </w:r>
      <w:r w:rsidR="00603B04" w:rsidRPr="00942F73">
        <w:rPr>
          <w:lang w:val="en-ZA"/>
        </w:rPr>
        <w:t xml:space="preserve">option but to consider the </w:t>
      </w:r>
      <w:r w:rsidR="00086FCB" w:rsidRPr="00942F73">
        <w:rPr>
          <w:lang w:val="en-ZA"/>
        </w:rPr>
        <w:t>c</w:t>
      </w:r>
      <w:r w:rsidR="00603B04" w:rsidRPr="00942F73">
        <w:rPr>
          <w:lang w:val="en-ZA"/>
        </w:rPr>
        <w:t xml:space="preserve">ase on the basis of the version of the </w:t>
      </w:r>
      <w:r w:rsidR="00086FCB" w:rsidRPr="00942F73">
        <w:rPr>
          <w:lang w:val="en-ZA"/>
        </w:rPr>
        <w:t xml:space="preserve">evidence tendered on behalf of the </w:t>
      </w:r>
      <w:r w:rsidR="00B556E6" w:rsidRPr="00942F73">
        <w:rPr>
          <w:lang w:val="en-ZA"/>
        </w:rPr>
        <w:t>complainant</w:t>
      </w:r>
      <w:r w:rsidR="003B2750" w:rsidRPr="00942F73">
        <w:rPr>
          <w:lang w:val="en-ZA"/>
        </w:rPr>
        <w:t xml:space="preserve">. Further that the indication on their part was to ventilate </w:t>
      </w:r>
      <w:r w:rsidR="00963048" w:rsidRPr="00942F73">
        <w:rPr>
          <w:lang w:val="en-ZA"/>
        </w:rPr>
        <w:t xml:space="preserve">their case, in that, they cross examined witnesses of the complainant and as such </w:t>
      </w:r>
      <w:r w:rsidR="00083DBD" w:rsidRPr="00942F73">
        <w:rPr>
          <w:lang w:val="en-ZA"/>
        </w:rPr>
        <w:t xml:space="preserve">giving an impression that they were going to present their case and disclose their defence., which in my view </w:t>
      </w:r>
      <w:r w:rsidR="00070AE3" w:rsidRPr="00942F73">
        <w:rPr>
          <w:lang w:val="en-ZA"/>
        </w:rPr>
        <w:t xml:space="preserve">did </w:t>
      </w:r>
      <w:r w:rsidR="00020CD8" w:rsidRPr="00942F73">
        <w:rPr>
          <w:lang w:val="en-ZA"/>
        </w:rPr>
        <w:t>n</w:t>
      </w:r>
      <w:r w:rsidR="00070AE3" w:rsidRPr="00942F73">
        <w:rPr>
          <w:lang w:val="en-ZA"/>
        </w:rPr>
        <w:t xml:space="preserve">ot even manifest itself during the cross examination of any of the complainant’s </w:t>
      </w:r>
      <w:r w:rsidR="00020CD8" w:rsidRPr="00942F73">
        <w:rPr>
          <w:lang w:val="en-ZA"/>
        </w:rPr>
        <w:t>witnesses.</w:t>
      </w:r>
    </w:p>
    <w:p w14:paraId="170CF802" w14:textId="77777777" w:rsidR="00292685" w:rsidRPr="00942F73" w:rsidRDefault="00020CD8" w:rsidP="00F969AE">
      <w:pPr>
        <w:spacing w:before="240" w:line="360" w:lineRule="auto"/>
        <w:jc w:val="both"/>
        <w:rPr>
          <w:lang w:val="en-ZA"/>
        </w:rPr>
      </w:pPr>
      <w:r w:rsidRPr="00942F73">
        <w:rPr>
          <w:lang w:val="en-ZA"/>
        </w:rPr>
        <w:t xml:space="preserve">66. Despite my advice, the respondent continued </w:t>
      </w:r>
      <w:r w:rsidR="00370D83" w:rsidRPr="00942F73">
        <w:rPr>
          <w:lang w:val="en-ZA"/>
        </w:rPr>
        <w:t>and confirmed on record that the submissions made by his representative were an execut</w:t>
      </w:r>
      <w:r w:rsidR="00292685" w:rsidRPr="00942F73">
        <w:rPr>
          <w:lang w:val="en-ZA"/>
        </w:rPr>
        <w:t xml:space="preserve">ion of his instructions to him. </w:t>
      </w:r>
    </w:p>
    <w:p w14:paraId="33D61B8E" w14:textId="587E1F05" w:rsidR="00496816" w:rsidRPr="00942F73" w:rsidRDefault="00292685" w:rsidP="00F969AE">
      <w:pPr>
        <w:spacing w:before="240" w:line="360" w:lineRule="auto"/>
        <w:jc w:val="both"/>
        <w:rPr>
          <w:lang w:val="en-ZA"/>
        </w:rPr>
      </w:pPr>
      <w:r w:rsidRPr="00942F73">
        <w:rPr>
          <w:lang w:val="en-ZA"/>
        </w:rPr>
        <w:t xml:space="preserve">67. I </w:t>
      </w:r>
      <w:r w:rsidR="00775A5E" w:rsidRPr="00942F73">
        <w:rPr>
          <w:lang w:val="en-ZA"/>
        </w:rPr>
        <w:t xml:space="preserve">provisionally adjourned </w:t>
      </w:r>
      <w:r w:rsidR="00496816" w:rsidRPr="00942F73">
        <w:rPr>
          <w:lang w:val="en-ZA"/>
        </w:rPr>
        <w:t>the proceedings for about 30 minutes stating that I was giving the respondent and his representative enough to consult on their intended course of action.</w:t>
      </w:r>
    </w:p>
    <w:p w14:paraId="6DE86535" w14:textId="77777777" w:rsidR="00F60B26" w:rsidRPr="00942F73" w:rsidRDefault="0038744E" w:rsidP="00F969AE">
      <w:pPr>
        <w:spacing w:before="240" w:line="360" w:lineRule="auto"/>
        <w:jc w:val="both"/>
        <w:rPr>
          <w:lang w:val="en-ZA"/>
        </w:rPr>
      </w:pPr>
      <w:r w:rsidRPr="00942F73">
        <w:rPr>
          <w:lang w:val="en-ZA"/>
        </w:rPr>
        <w:t xml:space="preserve">68. On resumption after the lapse of a 30 minutes indulgence. The </w:t>
      </w:r>
      <w:r w:rsidR="000872DA" w:rsidRPr="00942F73">
        <w:rPr>
          <w:lang w:val="en-ZA"/>
        </w:rPr>
        <w:t>representative</w:t>
      </w:r>
      <w:r w:rsidR="00B561AC" w:rsidRPr="00942F73">
        <w:rPr>
          <w:lang w:val="en-ZA"/>
        </w:rPr>
        <w:t xml:space="preserve"> of the respondent placed it on record that they were still maintaining their earlie</w:t>
      </w:r>
      <w:r w:rsidR="00F70B00" w:rsidRPr="00942F73">
        <w:rPr>
          <w:lang w:val="en-ZA"/>
        </w:rPr>
        <w:t xml:space="preserve">r position., that, they </w:t>
      </w:r>
      <w:r w:rsidR="00F70B00" w:rsidRPr="00942F73">
        <w:rPr>
          <w:lang w:val="en-ZA"/>
        </w:rPr>
        <w:lastRenderedPageBreak/>
        <w:t>were not going to open their case and as such they were closing their case</w:t>
      </w:r>
      <w:r w:rsidR="000F55DD" w:rsidRPr="00942F73">
        <w:rPr>
          <w:lang w:val="en-ZA"/>
        </w:rPr>
        <w:t>. The respondent confirmed the said instructions as he did before the adjournment. That then mea</w:t>
      </w:r>
      <w:r w:rsidR="00F60B26" w:rsidRPr="00942F73">
        <w:rPr>
          <w:lang w:val="en-ZA"/>
        </w:rPr>
        <w:t>nt that, the respondent’s case is closed.</w:t>
      </w:r>
    </w:p>
    <w:p w14:paraId="4CD8BA64" w14:textId="77777777" w:rsidR="009B4D0F" w:rsidRDefault="00F60B26" w:rsidP="00F969AE">
      <w:pPr>
        <w:spacing w:before="240" w:line="360" w:lineRule="auto"/>
        <w:jc w:val="both"/>
        <w:rPr>
          <w:lang w:val="en-ZA"/>
        </w:rPr>
      </w:pPr>
      <w:r w:rsidRPr="00942F73">
        <w:rPr>
          <w:lang w:val="en-ZA"/>
        </w:rPr>
        <w:t xml:space="preserve">At this stage both parties indicated </w:t>
      </w:r>
      <w:r w:rsidR="00C61D7E" w:rsidRPr="00942F73">
        <w:rPr>
          <w:lang w:val="en-ZA"/>
        </w:rPr>
        <w:t xml:space="preserve">that they were ready to deliver their closing arguments in the matter, however they just needed a 30 minutes indulgence </w:t>
      </w:r>
      <w:r w:rsidR="001C6876" w:rsidRPr="00942F73">
        <w:rPr>
          <w:lang w:val="en-ZA"/>
        </w:rPr>
        <w:t xml:space="preserve">in order to thoroughly prepare and same was granted. </w:t>
      </w:r>
      <w:r w:rsidR="00E900BE" w:rsidRPr="00942F73">
        <w:rPr>
          <w:lang w:val="en-ZA"/>
        </w:rPr>
        <w:t>On resumption, the parties delivered their closing arguments which I capture hereunder starting with the complai</w:t>
      </w:r>
      <w:r w:rsidR="00EA121E" w:rsidRPr="00942F73">
        <w:rPr>
          <w:lang w:val="en-ZA"/>
        </w:rPr>
        <w:t>nants closing arguments followed by those of the respondent.</w:t>
      </w:r>
      <w:r w:rsidR="00006F50" w:rsidRPr="00942F73">
        <w:rPr>
          <w:lang w:val="en-ZA"/>
        </w:rPr>
        <w:t>’</w:t>
      </w:r>
    </w:p>
    <w:p w14:paraId="57AC4CD8" w14:textId="7905266D" w:rsidR="00A43705" w:rsidRPr="009B4D0F" w:rsidRDefault="00B63B4A" w:rsidP="00F969AE">
      <w:pPr>
        <w:spacing w:before="240" w:line="360" w:lineRule="auto"/>
        <w:jc w:val="both"/>
        <w:rPr>
          <w:lang w:val="en-ZA"/>
        </w:rPr>
      </w:pPr>
      <w:r>
        <w:rPr>
          <w:sz w:val="28"/>
          <w:szCs w:val="28"/>
          <w:lang w:val="en-ZA"/>
        </w:rPr>
        <w:t xml:space="preserve">[25] </w:t>
      </w:r>
      <w:r w:rsidR="00414688">
        <w:rPr>
          <w:sz w:val="28"/>
          <w:szCs w:val="28"/>
          <w:lang w:val="en-ZA"/>
        </w:rPr>
        <w:tab/>
      </w:r>
      <w:r w:rsidR="00006F50">
        <w:rPr>
          <w:sz w:val="28"/>
          <w:szCs w:val="28"/>
          <w:lang w:val="en-ZA"/>
        </w:rPr>
        <w:t>In my view, the concern raised by the applicant was valid. The Presiding Officer should have heeded it rather than be concerned only with applicant’s stance not to testify in his defence</w:t>
      </w:r>
      <w:r w:rsidR="00A6774D">
        <w:rPr>
          <w:sz w:val="28"/>
          <w:szCs w:val="28"/>
          <w:lang w:val="en-ZA"/>
        </w:rPr>
        <w:t>,</w:t>
      </w:r>
      <w:r w:rsidR="00006F50">
        <w:rPr>
          <w:sz w:val="28"/>
          <w:szCs w:val="28"/>
          <w:lang w:val="en-ZA"/>
        </w:rPr>
        <w:t xml:space="preserve"> </w:t>
      </w:r>
      <w:r w:rsidR="00704326">
        <w:rPr>
          <w:sz w:val="28"/>
          <w:szCs w:val="28"/>
          <w:lang w:val="en-ZA"/>
        </w:rPr>
        <w:t>based on</w:t>
      </w:r>
      <w:r w:rsidR="00006F50">
        <w:rPr>
          <w:sz w:val="28"/>
          <w:szCs w:val="28"/>
          <w:lang w:val="en-ZA"/>
        </w:rPr>
        <w:t xml:space="preserve"> </w:t>
      </w:r>
      <w:r w:rsidR="00BC7F6B">
        <w:rPr>
          <w:sz w:val="28"/>
          <w:szCs w:val="28"/>
          <w:lang w:val="en-ZA"/>
        </w:rPr>
        <w:t>a valid concern</w:t>
      </w:r>
      <w:r w:rsidR="00006F50">
        <w:rPr>
          <w:sz w:val="28"/>
          <w:szCs w:val="28"/>
          <w:lang w:val="en-ZA"/>
        </w:rPr>
        <w:t xml:space="preserve"> in my view. In this way, the applicant was deprived of </w:t>
      </w:r>
      <w:r w:rsidR="00704326">
        <w:rPr>
          <w:sz w:val="28"/>
          <w:szCs w:val="28"/>
          <w:lang w:val="en-ZA"/>
        </w:rPr>
        <w:t xml:space="preserve">a </w:t>
      </w:r>
      <w:r w:rsidR="00006F50">
        <w:rPr>
          <w:sz w:val="28"/>
          <w:szCs w:val="28"/>
          <w:lang w:val="en-ZA"/>
        </w:rPr>
        <w:t xml:space="preserve">reasonable opportunity to present his defence. The decision to proceed with the hearing </w:t>
      </w:r>
      <w:r w:rsidR="002123A2">
        <w:rPr>
          <w:sz w:val="28"/>
          <w:szCs w:val="28"/>
          <w:lang w:val="en-ZA"/>
        </w:rPr>
        <w:t xml:space="preserve">amid applicant’s revelation that a criminal charge had been laid against him and </w:t>
      </w:r>
      <w:r w:rsidR="00053628">
        <w:rPr>
          <w:sz w:val="28"/>
          <w:szCs w:val="28"/>
          <w:lang w:val="en-ZA"/>
        </w:rPr>
        <w:t>h</w:t>
      </w:r>
      <w:r w:rsidR="002123A2">
        <w:rPr>
          <w:sz w:val="28"/>
          <w:szCs w:val="28"/>
          <w:lang w:val="en-ZA"/>
        </w:rPr>
        <w:t>ow testif</w:t>
      </w:r>
      <w:r w:rsidR="002E73F7">
        <w:rPr>
          <w:sz w:val="28"/>
          <w:szCs w:val="28"/>
          <w:lang w:val="en-ZA"/>
        </w:rPr>
        <w:t>ying</w:t>
      </w:r>
      <w:r w:rsidR="002123A2">
        <w:rPr>
          <w:sz w:val="28"/>
          <w:szCs w:val="28"/>
          <w:lang w:val="en-ZA"/>
        </w:rPr>
        <w:t xml:space="preserve"> during the disciplinary hearing might prejudice him</w:t>
      </w:r>
      <w:r w:rsidR="00642AF2">
        <w:rPr>
          <w:sz w:val="28"/>
          <w:szCs w:val="28"/>
          <w:lang w:val="en-ZA"/>
        </w:rPr>
        <w:t xml:space="preserve"> at a later stage</w:t>
      </w:r>
      <w:r w:rsidR="002123A2">
        <w:rPr>
          <w:sz w:val="28"/>
          <w:szCs w:val="28"/>
          <w:lang w:val="en-ZA"/>
        </w:rPr>
        <w:t xml:space="preserve">, was in my view unjust and falls to be reviewed and set aside. </w:t>
      </w:r>
    </w:p>
    <w:p w14:paraId="29863E61" w14:textId="41112C0B" w:rsidR="004D153D" w:rsidRDefault="00A43705" w:rsidP="00F969AE">
      <w:pPr>
        <w:spacing w:before="240" w:line="360" w:lineRule="auto"/>
        <w:jc w:val="both"/>
        <w:rPr>
          <w:sz w:val="28"/>
          <w:szCs w:val="28"/>
          <w:lang w:val="en-ZA"/>
        </w:rPr>
      </w:pPr>
      <w:r>
        <w:rPr>
          <w:sz w:val="28"/>
          <w:szCs w:val="28"/>
          <w:lang w:val="en-ZA"/>
        </w:rPr>
        <w:t xml:space="preserve">[26] </w:t>
      </w:r>
      <w:r>
        <w:rPr>
          <w:sz w:val="28"/>
          <w:szCs w:val="28"/>
          <w:lang w:val="en-ZA"/>
        </w:rPr>
        <w:tab/>
      </w:r>
      <w:r w:rsidR="00867079">
        <w:rPr>
          <w:sz w:val="28"/>
          <w:szCs w:val="28"/>
          <w:lang w:val="en-ZA"/>
        </w:rPr>
        <w:t xml:space="preserve">In </w:t>
      </w:r>
      <w:r w:rsidR="00B619C3">
        <w:rPr>
          <w:sz w:val="28"/>
          <w:szCs w:val="28"/>
          <w:lang w:val="en-ZA"/>
        </w:rPr>
        <w:t>t</w:t>
      </w:r>
      <w:r w:rsidR="00867079">
        <w:rPr>
          <w:sz w:val="28"/>
          <w:szCs w:val="28"/>
          <w:lang w:val="en-ZA"/>
        </w:rPr>
        <w:t>he circumstances, I am of the view that th</w:t>
      </w:r>
      <w:r w:rsidR="00DB4E84">
        <w:rPr>
          <w:sz w:val="28"/>
          <w:szCs w:val="28"/>
          <w:lang w:val="en-ZA"/>
        </w:rPr>
        <w:t>e</w:t>
      </w:r>
      <w:r w:rsidR="00867079">
        <w:rPr>
          <w:sz w:val="28"/>
          <w:szCs w:val="28"/>
          <w:lang w:val="en-ZA"/>
        </w:rPr>
        <w:t xml:space="preserve"> applicant has made out a case for review in terms of Section 3 (1) and </w:t>
      </w:r>
      <w:r w:rsidR="00DB4E84">
        <w:rPr>
          <w:sz w:val="28"/>
          <w:szCs w:val="28"/>
          <w:lang w:val="en-ZA"/>
        </w:rPr>
        <w:t xml:space="preserve">3 (3) (b) of PAJA. </w:t>
      </w:r>
      <w:r w:rsidR="008B32D5">
        <w:rPr>
          <w:sz w:val="28"/>
          <w:szCs w:val="28"/>
          <w:lang w:val="en-ZA"/>
        </w:rPr>
        <w:t>N</w:t>
      </w:r>
      <w:r w:rsidR="00DB4E84">
        <w:rPr>
          <w:sz w:val="28"/>
          <w:szCs w:val="28"/>
          <w:lang w:val="en-ZA"/>
        </w:rPr>
        <w:t>amely</w:t>
      </w:r>
      <w:r w:rsidR="008B32D5">
        <w:rPr>
          <w:sz w:val="28"/>
          <w:szCs w:val="28"/>
          <w:lang w:val="en-ZA"/>
        </w:rPr>
        <w:t xml:space="preserve">, </w:t>
      </w:r>
      <w:r w:rsidR="00B619C3">
        <w:rPr>
          <w:sz w:val="28"/>
          <w:szCs w:val="28"/>
          <w:lang w:val="en-ZA"/>
        </w:rPr>
        <w:t>that the Presiding Officer</w:t>
      </w:r>
      <w:r w:rsidR="00E96CC9">
        <w:rPr>
          <w:sz w:val="28"/>
          <w:szCs w:val="28"/>
          <w:lang w:val="en-ZA"/>
        </w:rPr>
        <w:t xml:space="preserve"> fail</w:t>
      </w:r>
      <w:r w:rsidR="00B619C3">
        <w:rPr>
          <w:sz w:val="28"/>
          <w:szCs w:val="28"/>
          <w:lang w:val="en-ZA"/>
        </w:rPr>
        <w:t>ed</w:t>
      </w:r>
      <w:r w:rsidR="00E96CC9">
        <w:rPr>
          <w:sz w:val="28"/>
          <w:szCs w:val="28"/>
          <w:lang w:val="en-ZA"/>
        </w:rPr>
        <w:t xml:space="preserve"> to give the applicant an opportunity to present</w:t>
      </w:r>
      <w:r w:rsidR="00704326">
        <w:rPr>
          <w:sz w:val="28"/>
          <w:szCs w:val="28"/>
          <w:lang w:val="en-ZA"/>
        </w:rPr>
        <w:t xml:space="preserve"> his case</w:t>
      </w:r>
      <w:r w:rsidR="00E96CC9">
        <w:rPr>
          <w:sz w:val="28"/>
          <w:szCs w:val="28"/>
          <w:lang w:val="en-ZA"/>
        </w:rPr>
        <w:t xml:space="preserve"> and dispute</w:t>
      </w:r>
      <w:r w:rsidR="00EA035E">
        <w:rPr>
          <w:sz w:val="28"/>
          <w:szCs w:val="28"/>
          <w:lang w:val="en-ZA"/>
        </w:rPr>
        <w:t xml:space="preserve"> information </w:t>
      </w:r>
      <w:r w:rsidR="00704326">
        <w:rPr>
          <w:sz w:val="28"/>
          <w:szCs w:val="28"/>
          <w:lang w:val="en-ZA"/>
        </w:rPr>
        <w:t>placed before the tribunal on behalf of the complainant.</w:t>
      </w:r>
      <w:r w:rsidR="00EA035E">
        <w:rPr>
          <w:sz w:val="28"/>
          <w:szCs w:val="28"/>
          <w:lang w:val="en-ZA"/>
        </w:rPr>
        <w:t xml:space="preserve"> Applicant made it clear that the only reason he did not want to testify </w:t>
      </w:r>
      <w:r w:rsidR="001A6C05">
        <w:rPr>
          <w:sz w:val="28"/>
          <w:szCs w:val="28"/>
          <w:lang w:val="en-ZA"/>
        </w:rPr>
        <w:t xml:space="preserve">was his apprehension that this might be prejudicial to him in the criminal case in view of the fact </w:t>
      </w:r>
      <w:r w:rsidR="00D80C6F">
        <w:rPr>
          <w:sz w:val="28"/>
          <w:szCs w:val="28"/>
          <w:lang w:val="en-ZA"/>
        </w:rPr>
        <w:t xml:space="preserve">that criminal charges had been laid against him. Nothing stopped the Presiding Officer </w:t>
      </w:r>
      <w:r w:rsidR="00370335">
        <w:rPr>
          <w:sz w:val="28"/>
          <w:szCs w:val="28"/>
          <w:lang w:val="en-ZA"/>
        </w:rPr>
        <w:t xml:space="preserve">from referring the matter back to the Registrar to consider the </w:t>
      </w:r>
      <w:r w:rsidR="003D086D">
        <w:rPr>
          <w:sz w:val="28"/>
          <w:szCs w:val="28"/>
          <w:lang w:val="en-ZA"/>
        </w:rPr>
        <w:t>s</w:t>
      </w:r>
      <w:r w:rsidR="00B619C3">
        <w:rPr>
          <w:sz w:val="28"/>
          <w:szCs w:val="28"/>
          <w:lang w:val="en-ZA"/>
        </w:rPr>
        <w:t>umm</w:t>
      </w:r>
      <w:r w:rsidR="003D086D">
        <w:rPr>
          <w:sz w:val="28"/>
          <w:szCs w:val="28"/>
          <w:lang w:val="en-ZA"/>
        </w:rPr>
        <w:t xml:space="preserve">ary procedure outlined </w:t>
      </w:r>
      <w:r w:rsidR="009B4D0F">
        <w:rPr>
          <w:sz w:val="28"/>
          <w:szCs w:val="28"/>
          <w:lang w:val="en-ZA"/>
        </w:rPr>
        <w:t>under Article 5</w:t>
      </w:r>
      <w:r w:rsidR="00021974">
        <w:rPr>
          <w:sz w:val="28"/>
          <w:szCs w:val="28"/>
          <w:lang w:val="en-ZA"/>
        </w:rPr>
        <w:t xml:space="preserve"> of the Code</w:t>
      </w:r>
      <w:r w:rsidR="00704326">
        <w:rPr>
          <w:sz w:val="28"/>
          <w:szCs w:val="28"/>
          <w:lang w:val="en-ZA"/>
        </w:rPr>
        <w:t xml:space="preserve"> and holding the proceedings in abeyance</w:t>
      </w:r>
      <w:r w:rsidR="009B4D0F">
        <w:rPr>
          <w:sz w:val="28"/>
          <w:szCs w:val="28"/>
          <w:lang w:val="en-ZA"/>
        </w:rPr>
        <w:t>. Article 5 provides that:</w:t>
      </w:r>
      <w:r w:rsidR="00006F50">
        <w:rPr>
          <w:sz w:val="28"/>
          <w:szCs w:val="28"/>
          <w:lang w:val="en-ZA"/>
        </w:rPr>
        <w:t xml:space="preserve">  </w:t>
      </w:r>
    </w:p>
    <w:p w14:paraId="31736279" w14:textId="77777777" w:rsidR="009B4D0F" w:rsidRPr="00B63B4A" w:rsidRDefault="009B4D0F" w:rsidP="009B4D0F">
      <w:pPr>
        <w:spacing w:before="240" w:line="360" w:lineRule="auto"/>
        <w:jc w:val="both"/>
        <w:rPr>
          <w:lang w:val="en-ZA"/>
        </w:rPr>
      </w:pPr>
      <w:r w:rsidRPr="00B63B4A">
        <w:rPr>
          <w:lang w:val="en-ZA"/>
        </w:rPr>
        <w:t xml:space="preserve">‘5.1 Where a charge of having committed an offence as defined in these Rules is pending against as student or when in the opinion of the Registrar such a charge ought to be instituted </w:t>
      </w:r>
      <w:r w:rsidRPr="00B63B4A">
        <w:rPr>
          <w:lang w:val="en-ZA"/>
        </w:rPr>
        <w:lastRenderedPageBreak/>
        <w:t>against a student or when a student has been charged with a serious crime, as listed in Schedule 1 of the Criminal Procedure Act 51 of 1977, (as amended) in a court of law, the Registrar may order that, until the final disposition of the charge, the student shall:</w:t>
      </w:r>
    </w:p>
    <w:p w14:paraId="3295951F" w14:textId="5735EA2A" w:rsidR="009B4D0F" w:rsidRPr="00986E1A" w:rsidRDefault="00986E1A" w:rsidP="00986E1A">
      <w:pPr>
        <w:spacing w:before="240" w:line="360" w:lineRule="auto"/>
        <w:ind w:left="1080" w:hanging="720"/>
        <w:jc w:val="both"/>
        <w:rPr>
          <w:lang w:val="en-ZA"/>
        </w:rPr>
      </w:pPr>
      <w:r w:rsidRPr="00B63B4A">
        <w:rPr>
          <w:lang w:val="en-ZA"/>
        </w:rPr>
        <w:t>i.</w:t>
      </w:r>
      <w:r w:rsidRPr="00B63B4A">
        <w:rPr>
          <w:lang w:val="en-ZA"/>
        </w:rPr>
        <w:tab/>
      </w:r>
      <w:r w:rsidR="009B4D0F" w:rsidRPr="00986E1A">
        <w:rPr>
          <w:lang w:val="en-ZA"/>
        </w:rPr>
        <w:t>Cease attending lectures or tutorials.</w:t>
      </w:r>
    </w:p>
    <w:p w14:paraId="2F86A5F2" w14:textId="58F19B6B" w:rsidR="009B4D0F" w:rsidRPr="00986E1A" w:rsidRDefault="00986E1A" w:rsidP="00986E1A">
      <w:pPr>
        <w:spacing w:before="240" w:line="360" w:lineRule="auto"/>
        <w:ind w:left="1080" w:hanging="720"/>
        <w:jc w:val="both"/>
        <w:rPr>
          <w:lang w:val="en-ZA"/>
        </w:rPr>
      </w:pPr>
      <w:r w:rsidRPr="00B63B4A">
        <w:rPr>
          <w:lang w:val="en-ZA"/>
        </w:rPr>
        <w:t>ii.</w:t>
      </w:r>
      <w:r w:rsidRPr="00B63B4A">
        <w:rPr>
          <w:lang w:val="en-ZA"/>
        </w:rPr>
        <w:tab/>
      </w:r>
      <w:r w:rsidR="009B4D0F" w:rsidRPr="00986E1A">
        <w:rPr>
          <w:lang w:val="en-ZA"/>
        </w:rPr>
        <w:t>Cease participating in such other activities of the University.</w:t>
      </w:r>
    </w:p>
    <w:p w14:paraId="5B990D07" w14:textId="31A2EEB6" w:rsidR="009B4D0F" w:rsidRPr="00986E1A" w:rsidRDefault="00986E1A" w:rsidP="00986E1A">
      <w:pPr>
        <w:spacing w:before="240" w:line="360" w:lineRule="auto"/>
        <w:ind w:left="1080" w:hanging="720"/>
        <w:jc w:val="both"/>
        <w:rPr>
          <w:lang w:val="en-ZA"/>
        </w:rPr>
      </w:pPr>
      <w:r w:rsidRPr="00B63B4A">
        <w:rPr>
          <w:lang w:val="en-ZA"/>
        </w:rPr>
        <w:t>iii.</w:t>
      </w:r>
      <w:r w:rsidRPr="00B63B4A">
        <w:rPr>
          <w:lang w:val="en-ZA"/>
        </w:rPr>
        <w:tab/>
      </w:r>
      <w:r w:rsidR="009B4D0F" w:rsidRPr="00986E1A">
        <w:rPr>
          <w:lang w:val="en-ZA"/>
        </w:rPr>
        <w:t>Not enter the premises of the University.</w:t>
      </w:r>
    </w:p>
    <w:p w14:paraId="1995B6C3" w14:textId="7AEB0ECD" w:rsidR="009B4D0F" w:rsidRPr="00986E1A" w:rsidRDefault="00986E1A" w:rsidP="00986E1A">
      <w:pPr>
        <w:spacing w:before="240" w:line="360" w:lineRule="auto"/>
        <w:ind w:left="1080" w:hanging="720"/>
        <w:jc w:val="both"/>
        <w:rPr>
          <w:lang w:val="en-ZA"/>
        </w:rPr>
      </w:pPr>
      <w:r w:rsidRPr="00B63B4A">
        <w:rPr>
          <w:lang w:val="en-ZA"/>
        </w:rPr>
        <w:t>iv.</w:t>
      </w:r>
      <w:r w:rsidRPr="00B63B4A">
        <w:rPr>
          <w:lang w:val="en-ZA"/>
        </w:rPr>
        <w:tab/>
      </w:r>
      <w:r w:rsidR="009B4D0F" w:rsidRPr="00986E1A">
        <w:rPr>
          <w:lang w:val="en-ZA"/>
        </w:rPr>
        <w:t>Not bring any motor vehicle onto the grounds of the University.</w:t>
      </w:r>
    </w:p>
    <w:p w14:paraId="1F911BED" w14:textId="370A09FF" w:rsidR="009B4D0F" w:rsidRPr="00986E1A" w:rsidRDefault="00986E1A" w:rsidP="00986E1A">
      <w:pPr>
        <w:spacing w:before="240" w:line="360" w:lineRule="auto"/>
        <w:ind w:left="1080" w:hanging="720"/>
        <w:jc w:val="both"/>
        <w:rPr>
          <w:lang w:val="en-ZA"/>
        </w:rPr>
      </w:pPr>
      <w:r w:rsidRPr="00B63B4A">
        <w:rPr>
          <w:lang w:val="en-ZA"/>
        </w:rPr>
        <w:t>v.</w:t>
      </w:r>
      <w:r w:rsidRPr="00B63B4A">
        <w:rPr>
          <w:lang w:val="en-ZA"/>
        </w:rPr>
        <w:tab/>
      </w:r>
      <w:r w:rsidR="009B4D0F" w:rsidRPr="00986E1A">
        <w:rPr>
          <w:lang w:val="en-ZA"/>
        </w:rPr>
        <w:t>Cease to reside in any University residence (including privately owned residences).</w:t>
      </w:r>
    </w:p>
    <w:p w14:paraId="1CE918B5" w14:textId="0B33DBBE" w:rsidR="009B4D0F" w:rsidRPr="00986E1A" w:rsidRDefault="00986E1A" w:rsidP="00986E1A">
      <w:pPr>
        <w:spacing w:before="240" w:line="360" w:lineRule="auto"/>
        <w:ind w:left="1080" w:hanging="720"/>
        <w:jc w:val="both"/>
        <w:rPr>
          <w:lang w:val="en-ZA"/>
        </w:rPr>
      </w:pPr>
      <w:r w:rsidRPr="00B63B4A">
        <w:rPr>
          <w:lang w:val="en-ZA"/>
        </w:rPr>
        <w:t>vi.</w:t>
      </w:r>
      <w:r w:rsidRPr="00B63B4A">
        <w:rPr>
          <w:lang w:val="en-ZA"/>
        </w:rPr>
        <w:tab/>
      </w:r>
      <w:r w:rsidR="009B4D0F" w:rsidRPr="00986E1A">
        <w:rPr>
          <w:lang w:val="en-ZA"/>
        </w:rPr>
        <w:t>Cease to hold any leadership position in any university recognised structures.</w:t>
      </w:r>
    </w:p>
    <w:p w14:paraId="3565A7C7" w14:textId="651A32EA" w:rsidR="009B4D0F" w:rsidRPr="00986E1A" w:rsidRDefault="00986E1A" w:rsidP="00986E1A">
      <w:pPr>
        <w:spacing w:before="240" w:line="360" w:lineRule="auto"/>
        <w:ind w:left="375" w:hanging="375"/>
        <w:jc w:val="both"/>
        <w:rPr>
          <w:lang w:val="en-ZA"/>
        </w:rPr>
      </w:pPr>
      <w:r w:rsidRPr="00B63B4A">
        <w:rPr>
          <w:lang w:val="en-ZA"/>
        </w:rPr>
        <w:t>5.2</w:t>
      </w:r>
      <w:r w:rsidRPr="00B63B4A">
        <w:rPr>
          <w:lang w:val="en-ZA"/>
        </w:rPr>
        <w:tab/>
      </w:r>
      <w:r w:rsidR="009B4D0F" w:rsidRPr="00986E1A">
        <w:rPr>
          <w:lang w:val="en-ZA"/>
        </w:rPr>
        <w:t>The Registrar shall not make any order in terms of Article 5.1 above unless:</w:t>
      </w:r>
    </w:p>
    <w:p w14:paraId="17E256D6" w14:textId="7A2C7A14" w:rsidR="009B4D0F" w:rsidRPr="00986E1A" w:rsidRDefault="00986E1A" w:rsidP="00986E1A">
      <w:pPr>
        <w:spacing w:before="240" w:line="360" w:lineRule="auto"/>
        <w:ind w:left="1095" w:hanging="720"/>
        <w:jc w:val="both"/>
        <w:rPr>
          <w:lang w:val="en-ZA"/>
        </w:rPr>
      </w:pPr>
      <w:r w:rsidRPr="00B63B4A">
        <w:rPr>
          <w:lang w:val="en-ZA"/>
        </w:rPr>
        <w:t>i.</w:t>
      </w:r>
      <w:r w:rsidRPr="00B63B4A">
        <w:rPr>
          <w:lang w:val="en-ZA"/>
        </w:rPr>
        <w:tab/>
      </w:r>
      <w:r w:rsidR="009B4D0F" w:rsidRPr="00986E1A">
        <w:rPr>
          <w:lang w:val="en-ZA"/>
        </w:rPr>
        <w:t>The student has been allowed to appear before the Registrar to show cause why the order should not be made and;</w:t>
      </w:r>
    </w:p>
    <w:p w14:paraId="612A058A" w14:textId="523F4318" w:rsidR="009B4D0F" w:rsidRPr="00986E1A" w:rsidRDefault="00986E1A" w:rsidP="00986E1A">
      <w:pPr>
        <w:spacing w:before="240" w:line="360" w:lineRule="auto"/>
        <w:ind w:left="1095" w:hanging="720"/>
        <w:jc w:val="both"/>
        <w:rPr>
          <w:lang w:val="en-ZA"/>
        </w:rPr>
      </w:pPr>
      <w:r w:rsidRPr="00B63B4A">
        <w:rPr>
          <w:lang w:val="en-ZA"/>
        </w:rPr>
        <w:t>ii.</w:t>
      </w:r>
      <w:r w:rsidRPr="00B63B4A">
        <w:rPr>
          <w:lang w:val="en-ZA"/>
        </w:rPr>
        <w:tab/>
      </w:r>
      <w:r w:rsidR="009B4D0F" w:rsidRPr="00986E1A">
        <w:rPr>
          <w:lang w:val="en-ZA"/>
        </w:rPr>
        <w:t>The Campus Rector considers it to be in the interest of the student community or employees or the University to make the order.’</w:t>
      </w:r>
    </w:p>
    <w:p w14:paraId="33052FB1" w14:textId="58A8F07D" w:rsidR="009B4D0F" w:rsidRDefault="00021974" w:rsidP="00F969AE">
      <w:pPr>
        <w:spacing w:before="240" w:line="360" w:lineRule="auto"/>
        <w:jc w:val="both"/>
        <w:rPr>
          <w:sz w:val="28"/>
          <w:szCs w:val="28"/>
          <w:lang w:val="en-ZA"/>
        </w:rPr>
      </w:pPr>
      <w:r>
        <w:rPr>
          <w:sz w:val="28"/>
          <w:szCs w:val="28"/>
          <w:lang w:val="en-ZA"/>
        </w:rPr>
        <w:t xml:space="preserve">The impact of applicant </w:t>
      </w:r>
      <w:r w:rsidR="00D57264">
        <w:rPr>
          <w:sz w:val="28"/>
          <w:szCs w:val="28"/>
          <w:lang w:val="en-ZA"/>
        </w:rPr>
        <w:t xml:space="preserve">not testifying in his defence for the reason stated is that the Presiding Officer took a decision without considering his side of the story. Based only </w:t>
      </w:r>
      <w:r w:rsidR="000B6FCB">
        <w:rPr>
          <w:sz w:val="28"/>
          <w:szCs w:val="28"/>
          <w:lang w:val="en-ZA"/>
        </w:rPr>
        <w:t>on the evidence tendered in support of the complaint or charges</w:t>
      </w:r>
      <w:r w:rsidR="00590142">
        <w:rPr>
          <w:sz w:val="28"/>
          <w:szCs w:val="28"/>
          <w:lang w:val="en-ZA"/>
        </w:rPr>
        <w:t xml:space="preserve"> that were the subject of Disciplinary proceedings.</w:t>
      </w:r>
    </w:p>
    <w:p w14:paraId="29412D08" w14:textId="7D29E74E" w:rsidR="002934AF" w:rsidRDefault="002934AF" w:rsidP="00683798">
      <w:pPr>
        <w:spacing w:before="240" w:line="360" w:lineRule="auto"/>
        <w:jc w:val="both"/>
        <w:rPr>
          <w:sz w:val="28"/>
          <w:szCs w:val="28"/>
          <w:lang w:val="en-ZA"/>
        </w:rPr>
      </w:pPr>
      <w:r>
        <w:rPr>
          <w:sz w:val="28"/>
          <w:szCs w:val="28"/>
          <w:lang w:val="en-ZA"/>
        </w:rPr>
        <w:t>[2</w:t>
      </w:r>
      <w:r w:rsidR="00916BD2">
        <w:rPr>
          <w:sz w:val="28"/>
          <w:szCs w:val="28"/>
          <w:lang w:val="en-ZA"/>
        </w:rPr>
        <w:t>7</w:t>
      </w:r>
      <w:r>
        <w:rPr>
          <w:sz w:val="28"/>
          <w:szCs w:val="28"/>
          <w:lang w:val="en-ZA"/>
        </w:rPr>
        <w:t xml:space="preserve">] </w:t>
      </w:r>
      <w:r>
        <w:rPr>
          <w:sz w:val="28"/>
          <w:szCs w:val="28"/>
          <w:lang w:val="en-ZA"/>
        </w:rPr>
        <w:tab/>
      </w:r>
      <w:r w:rsidR="002123A2">
        <w:rPr>
          <w:sz w:val="28"/>
          <w:szCs w:val="28"/>
          <w:lang w:val="en-ZA"/>
        </w:rPr>
        <w:t>It stands to reason that the finding of guilt with the resultant sanction falls to be set aside</w:t>
      </w:r>
      <w:r w:rsidR="00704326">
        <w:rPr>
          <w:sz w:val="28"/>
          <w:szCs w:val="28"/>
          <w:lang w:val="en-ZA"/>
        </w:rPr>
        <w:t xml:space="preserve"> by reason of being procedurally unfair</w:t>
      </w:r>
      <w:r w:rsidR="002123A2">
        <w:rPr>
          <w:sz w:val="28"/>
          <w:szCs w:val="28"/>
          <w:lang w:val="en-ZA"/>
        </w:rPr>
        <w:t xml:space="preserve">. </w:t>
      </w:r>
      <w:r w:rsidR="00932E51">
        <w:rPr>
          <w:sz w:val="28"/>
          <w:szCs w:val="28"/>
          <w:lang w:val="en-ZA"/>
        </w:rPr>
        <w:t xml:space="preserve"> </w:t>
      </w:r>
    </w:p>
    <w:p w14:paraId="5B5D2DB0" w14:textId="528F042E" w:rsidR="00CF78CF" w:rsidRDefault="00690F7F" w:rsidP="00B657BB">
      <w:pPr>
        <w:spacing w:before="240" w:line="360" w:lineRule="auto"/>
        <w:jc w:val="both"/>
        <w:rPr>
          <w:sz w:val="28"/>
          <w:szCs w:val="28"/>
          <w:lang w:val="en-ZA"/>
        </w:rPr>
      </w:pPr>
      <w:r>
        <w:rPr>
          <w:sz w:val="28"/>
          <w:szCs w:val="28"/>
          <w:lang w:val="en-ZA"/>
        </w:rPr>
        <w:t>[2</w:t>
      </w:r>
      <w:r w:rsidR="00916BD2">
        <w:rPr>
          <w:sz w:val="28"/>
          <w:szCs w:val="28"/>
          <w:lang w:val="en-ZA"/>
        </w:rPr>
        <w:t>8</w:t>
      </w:r>
      <w:r>
        <w:rPr>
          <w:sz w:val="28"/>
          <w:szCs w:val="28"/>
          <w:lang w:val="en-ZA"/>
        </w:rPr>
        <w:t xml:space="preserve">] </w:t>
      </w:r>
      <w:r>
        <w:rPr>
          <w:sz w:val="28"/>
          <w:szCs w:val="28"/>
          <w:lang w:val="en-ZA"/>
        </w:rPr>
        <w:tab/>
      </w:r>
      <w:r w:rsidR="002123A2">
        <w:rPr>
          <w:sz w:val="28"/>
          <w:szCs w:val="28"/>
          <w:lang w:val="en-ZA"/>
        </w:rPr>
        <w:t>Accordingly, the following paragraphs of the rule nisi issued on the 13 April 2023 are hereby confirmed:</w:t>
      </w:r>
    </w:p>
    <w:p w14:paraId="1B383835" w14:textId="09C5C9B3" w:rsidR="00996EDC" w:rsidRDefault="00996EDC" w:rsidP="00B657BB">
      <w:pPr>
        <w:spacing w:before="240" w:line="360" w:lineRule="auto"/>
        <w:jc w:val="both"/>
        <w:rPr>
          <w:sz w:val="28"/>
          <w:szCs w:val="28"/>
          <w:lang w:val="en-ZA"/>
        </w:rPr>
      </w:pPr>
      <w:r>
        <w:rPr>
          <w:sz w:val="28"/>
          <w:szCs w:val="28"/>
          <w:lang w:val="en-ZA"/>
        </w:rPr>
        <w:lastRenderedPageBreak/>
        <w:t xml:space="preserve">1. Dispensing </w:t>
      </w:r>
      <w:r w:rsidR="00A24CDF">
        <w:rPr>
          <w:sz w:val="28"/>
          <w:szCs w:val="28"/>
          <w:lang w:val="en-ZA"/>
        </w:rPr>
        <w:t xml:space="preserve">with the forms and the service </w:t>
      </w:r>
      <w:r w:rsidR="002C522A">
        <w:rPr>
          <w:sz w:val="28"/>
          <w:szCs w:val="28"/>
          <w:lang w:val="en-ZA"/>
        </w:rPr>
        <w:t xml:space="preserve">provided for uniform rules </w:t>
      </w:r>
      <w:r w:rsidR="00E44AC3">
        <w:rPr>
          <w:sz w:val="28"/>
          <w:szCs w:val="28"/>
          <w:lang w:val="en-ZA"/>
        </w:rPr>
        <w:t xml:space="preserve">of the court and directing that, this application be heard on urgent </w:t>
      </w:r>
      <w:r w:rsidR="00044658">
        <w:rPr>
          <w:sz w:val="28"/>
          <w:szCs w:val="28"/>
          <w:lang w:val="en-ZA"/>
        </w:rPr>
        <w:t>basis in terms of Rule 6 (12) (a).</w:t>
      </w:r>
    </w:p>
    <w:p w14:paraId="7D85D740" w14:textId="662AAB02" w:rsidR="00044658" w:rsidRDefault="00044658" w:rsidP="00B657BB">
      <w:pPr>
        <w:spacing w:before="240" w:line="360" w:lineRule="auto"/>
        <w:jc w:val="both"/>
        <w:rPr>
          <w:sz w:val="28"/>
          <w:szCs w:val="28"/>
          <w:lang w:val="en-ZA"/>
        </w:rPr>
      </w:pPr>
      <w:r>
        <w:rPr>
          <w:sz w:val="28"/>
          <w:szCs w:val="28"/>
          <w:lang w:val="en-ZA"/>
        </w:rPr>
        <w:t xml:space="preserve">2. </w:t>
      </w:r>
      <w:r w:rsidR="007C6007">
        <w:rPr>
          <w:sz w:val="28"/>
          <w:szCs w:val="28"/>
          <w:lang w:val="en-ZA"/>
        </w:rPr>
        <w:t xml:space="preserve">Reviewing and setting aside the respondent’s decision to refuse to consider postponing the disciplinary proceedings </w:t>
      </w:r>
      <w:r w:rsidR="0069365D">
        <w:rPr>
          <w:sz w:val="28"/>
          <w:szCs w:val="28"/>
          <w:lang w:val="en-ZA"/>
        </w:rPr>
        <w:t>pending the outcome of the criminal case investigation that had been opened at a South African Police Service (SAPS) station.</w:t>
      </w:r>
    </w:p>
    <w:p w14:paraId="3337D037" w14:textId="384BFF0D" w:rsidR="0069365D" w:rsidRDefault="0069365D" w:rsidP="00B657BB">
      <w:pPr>
        <w:spacing w:before="240" w:line="360" w:lineRule="auto"/>
        <w:jc w:val="both"/>
        <w:rPr>
          <w:sz w:val="28"/>
          <w:szCs w:val="28"/>
          <w:lang w:val="en-ZA"/>
        </w:rPr>
      </w:pPr>
      <w:r>
        <w:rPr>
          <w:sz w:val="28"/>
          <w:szCs w:val="28"/>
          <w:lang w:val="en-ZA"/>
        </w:rPr>
        <w:t xml:space="preserve">3. </w:t>
      </w:r>
      <w:r w:rsidR="005D28BB">
        <w:rPr>
          <w:sz w:val="28"/>
          <w:szCs w:val="28"/>
          <w:lang w:val="en-ZA"/>
        </w:rPr>
        <w:t xml:space="preserve">Reviewing and setting aside the decision by internal appeal body of the respondent of failing to overturn </w:t>
      </w:r>
      <w:r w:rsidR="00940C7E">
        <w:rPr>
          <w:sz w:val="28"/>
          <w:szCs w:val="28"/>
          <w:lang w:val="en-ZA"/>
        </w:rPr>
        <w:t>the decision to refuse to postpone the disciplinary hearing pending the outcome of the criminal investigation opened by the SAPS.</w:t>
      </w:r>
    </w:p>
    <w:p w14:paraId="30098C62" w14:textId="0E85D9BC" w:rsidR="00940C7E" w:rsidRDefault="00C75ABB" w:rsidP="00B657BB">
      <w:pPr>
        <w:spacing w:before="240" w:line="360" w:lineRule="auto"/>
        <w:jc w:val="both"/>
        <w:rPr>
          <w:sz w:val="28"/>
          <w:szCs w:val="28"/>
          <w:lang w:val="en-ZA"/>
        </w:rPr>
      </w:pPr>
      <w:r>
        <w:rPr>
          <w:sz w:val="28"/>
          <w:szCs w:val="28"/>
          <w:lang w:val="en-ZA"/>
        </w:rPr>
        <w:t>4. Reviewing and setting aside the decision to expel the applicant</w:t>
      </w:r>
      <w:r w:rsidR="00EA013A">
        <w:rPr>
          <w:sz w:val="28"/>
          <w:szCs w:val="28"/>
          <w:lang w:val="en-ZA"/>
        </w:rPr>
        <w:t xml:space="preserve">. </w:t>
      </w:r>
    </w:p>
    <w:p w14:paraId="2A109A1A" w14:textId="09AD8671" w:rsidR="00EA013A" w:rsidRDefault="00EA013A" w:rsidP="00B657BB">
      <w:pPr>
        <w:spacing w:before="240" w:line="360" w:lineRule="auto"/>
        <w:jc w:val="both"/>
        <w:rPr>
          <w:sz w:val="28"/>
          <w:szCs w:val="28"/>
          <w:lang w:val="en-ZA"/>
        </w:rPr>
      </w:pPr>
      <w:r>
        <w:rPr>
          <w:sz w:val="28"/>
          <w:szCs w:val="28"/>
          <w:lang w:val="en-ZA"/>
        </w:rPr>
        <w:t>5. Costs of the application.</w:t>
      </w:r>
    </w:p>
    <w:p w14:paraId="0CEB5FD3" w14:textId="77777777" w:rsidR="002123A2" w:rsidRDefault="002123A2" w:rsidP="00B657BB">
      <w:pPr>
        <w:spacing w:before="240" w:line="360" w:lineRule="auto"/>
        <w:jc w:val="both"/>
        <w:rPr>
          <w:sz w:val="28"/>
          <w:szCs w:val="28"/>
          <w:lang w:val="en-ZA"/>
        </w:rPr>
      </w:pPr>
    </w:p>
    <w:p w14:paraId="0F532B48" w14:textId="77777777" w:rsidR="00DF7065" w:rsidRDefault="00DF7065" w:rsidP="00915CAF">
      <w:pPr>
        <w:jc w:val="both"/>
        <w:rPr>
          <w:b/>
          <w:sz w:val="28"/>
          <w:szCs w:val="28"/>
        </w:rPr>
      </w:pPr>
    </w:p>
    <w:p w14:paraId="0549FC48" w14:textId="5C5BDDF2" w:rsidR="0057684C" w:rsidRPr="00596571" w:rsidRDefault="0057684C" w:rsidP="00915CAF">
      <w:pPr>
        <w:jc w:val="both"/>
        <w:rPr>
          <w:sz w:val="28"/>
          <w:szCs w:val="28"/>
          <w:lang w:val="en-ZA"/>
        </w:rPr>
      </w:pPr>
      <w:r w:rsidRPr="00596571">
        <w:rPr>
          <w:b/>
          <w:sz w:val="28"/>
          <w:szCs w:val="28"/>
        </w:rPr>
        <w:t>_____________</w:t>
      </w:r>
      <w:r w:rsidR="00B8494B" w:rsidRPr="00596571">
        <w:rPr>
          <w:b/>
          <w:sz w:val="28"/>
          <w:szCs w:val="28"/>
        </w:rPr>
        <w:softHyphen/>
      </w:r>
      <w:r w:rsidR="00B8494B" w:rsidRPr="00596571">
        <w:rPr>
          <w:b/>
          <w:sz w:val="28"/>
          <w:szCs w:val="28"/>
        </w:rPr>
        <w:softHyphen/>
        <w:t>__</w:t>
      </w:r>
    </w:p>
    <w:p w14:paraId="5C8BA490" w14:textId="77777777" w:rsidR="00204977" w:rsidRDefault="00370E10" w:rsidP="00915CAF">
      <w:pPr>
        <w:jc w:val="both"/>
        <w:rPr>
          <w:b/>
          <w:sz w:val="28"/>
          <w:szCs w:val="28"/>
        </w:rPr>
      </w:pPr>
      <w:r w:rsidRPr="00596571">
        <w:rPr>
          <w:b/>
          <w:sz w:val="28"/>
          <w:szCs w:val="28"/>
        </w:rPr>
        <w:t>N</w:t>
      </w:r>
      <w:r w:rsidR="005C1704" w:rsidRPr="00596571">
        <w:rPr>
          <w:b/>
          <w:sz w:val="28"/>
          <w:szCs w:val="28"/>
        </w:rPr>
        <w:t xml:space="preserve"> </w:t>
      </w:r>
      <w:r w:rsidR="0057684C" w:rsidRPr="00596571">
        <w:rPr>
          <w:b/>
          <w:sz w:val="28"/>
          <w:szCs w:val="28"/>
        </w:rPr>
        <w:t>G BESHE</w:t>
      </w:r>
    </w:p>
    <w:p w14:paraId="36929DBA" w14:textId="26105B4F" w:rsidR="00355F8B" w:rsidRPr="00596571" w:rsidRDefault="0057684C" w:rsidP="00915CAF">
      <w:pPr>
        <w:jc w:val="both"/>
        <w:rPr>
          <w:b/>
          <w:sz w:val="28"/>
          <w:szCs w:val="28"/>
        </w:rPr>
      </w:pPr>
      <w:r w:rsidRPr="00596571">
        <w:rPr>
          <w:b/>
          <w:sz w:val="28"/>
          <w:szCs w:val="28"/>
        </w:rPr>
        <w:t>JUDGE OF THE HIGH COURT</w:t>
      </w:r>
    </w:p>
    <w:p w14:paraId="5E2FCFB4" w14:textId="77777777" w:rsidR="00932E51" w:rsidRDefault="00932E51" w:rsidP="00CF498E">
      <w:pPr>
        <w:jc w:val="both"/>
        <w:rPr>
          <w:b/>
          <w:sz w:val="28"/>
          <w:szCs w:val="28"/>
          <w:u w:val="single"/>
          <w:lang w:val="en-ZA"/>
        </w:rPr>
      </w:pPr>
    </w:p>
    <w:p w14:paraId="147ABD3E" w14:textId="77777777" w:rsidR="00932E51" w:rsidRDefault="00932E51" w:rsidP="00CF498E">
      <w:pPr>
        <w:jc w:val="both"/>
        <w:rPr>
          <w:b/>
          <w:sz w:val="28"/>
          <w:szCs w:val="28"/>
          <w:u w:val="single"/>
          <w:lang w:val="en-ZA"/>
        </w:rPr>
      </w:pPr>
    </w:p>
    <w:p w14:paraId="6D90DB0B" w14:textId="77777777" w:rsidR="00932E51" w:rsidRDefault="00932E51" w:rsidP="00CF498E">
      <w:pPr>
        <w:jc w:val="both"/>
        <w:rPr>
          <w:b/>
          <w:sz w:val="28"/>
          <w:szCs w:val="28"/>
          <w:u w:val="single"/>
          <w:lang w:val="en-ZA"/>
        </w:rPr>
      </w:pPr>
    </w:p>
    <w:p w14:paraId="79CBF364" w14:textId="77777777" w:rsidR="00932E51" w:rsidRDefault="00932E51" w:rsidP="00CF498E">
      <w:pPr>
        <w:jc w:val="both"/>
        <w:rPr>
          <w:b/>
          <w:sz w:val="28"/>
          <w:szCs w:val="28"/>
          <w:u w:val="single"/>
          <w:lang w:val="en-ZA"/>
        </w:rPr>
      </w:pPr>
    </w:p>
    <w:p w14:paraId="1BEEED93" w14:textId="77777777" w:rsidR="00932E51" w:rsidRDefault="00932E51" w:rsidP="00CF498E">
      <w:pPr>
        <w:jc w:val="both"/>
        <w:rPr>
          <w:b/>
          <w:sz w:val="28"/>
          <w:szCs w:val="28"/>
          <w:u w:val="single"/>
          <w:lang w:val="en-ZA"/>
        </w:rPr>
      </w:pPr>
    </w:p>
    <w:p w14:paraId="445557C8" w14:textId="77777777" w:rsidR="00932E51" w:rsidRDefault="00932E51" w:rsidP="00CF498E">
      <w:pPr>
        <w:jc w:val="both"/>
        <w:rPr>
          <w:b/>
          <w:sz w:val="28"/>
          <w:szCs w:val="28"/>
          <w:u w:val="single"/>
          <w:lang w:val="en-ZA"/>
        </w:rPr>
      </w:pPr>
    </w:p>
    <w:p w14:paraId="66BA4B6F" w14:textId="77777777" w:rsidR="00932E51" w:rsidRDefault="00932E51" w:rsidP="00CF498E">
      <w:pPr>
        <w:jc w:val="both"/>
        <w:rPr>
          <w:b/>
          <w:sz w:val="28"/>
          <w:szCs w:val="28"/>
          <w:u w:val="single"/>
          <w:lang w:val="en-ZA"/>
        </w:rPr>
      </w:pPr>
    </w:p>
    <w:p w14:paraId="00CE72A4" w14:textId="77777777" w:rsidR="00932E51" w:rsidRDefault="00932E51" w:rsidP="00CF498E">
      <w:pPr>
        <w:jc w:val="both"/>
        <w:rPr>
          <w:b/>
          <w:sz w:val="28"/>
          <w:szCs w:val="28"/>
          <w:u w:val="single"/>
          <w:lang w:val="en-ZA"/>
        </w:rPr>
      </w:pPr>
    </w:p>
    <w:p w14:paraId="1CB27D40" w14:textId="77777777" w:rsidR="00932E51" w:rsidRDefault="00932E51" w:rsidP="00CF498E">
      <w:pPr>
        <w:jc w:val="both"/>
        <w:rPr>
          <w:b/>
          <w:sz w:val="28"/>
          <w:szCs w:val="28"/>
          <w:u w:val="single"/>
          <w:lang w:val="en-ZA"/>
        </w:rPr>
      </w:pPr>
    </w:p>
    <w:p w14:paraId="54331697" w14:textId="77777777" w:rsidR="00932E51" w:rsidRDefault="00932E51" w:rsidP="00CF498E">
      <w:pPr>
        <w:jc w:val="both"/>
        <w:rPr>
          <w:b/>
          <w:sz w:val="28"/>
          <w:szCs w:val="28"/>
          <w:u w:val="single"/>
          <w:lang w:val="en-ZA"/>
        </w:rPr>
      </w:pPr>
    </w:p>
    <w:p w14:paraId="777FD1DF" w14:textId="77777777" w:rsidR="00932E51" w:rsidRDefault="00932E51" w:rsidP="00CF498E">
      <w:pPr>
        <w:jc w:val="both"/>
        <w:rPr>
          <w:b/>
          <w:sz w:val="28"/>
          <w:szCs w:val="28"/>
          <w:u w:val="single"/>
          <w:lang w:val="en-ZA"/>
        </w:rPr>
      </w:pPr>
    </w:p>
    <w:p w14:paraId="5AB539CE" w14:textId="77777777" w:rsidR="00C12C6A" w:rsidRDefault="00C12C6A" w:rsidP="00CF498E">
      <w:pPr>
        <w:jc w:val="both"/>
        <w:rPr>
          <w:b/>
          <w:sz w:val="28"/>
          <w:szCs w:val="28"/>
          <w:u w:val="single"/>
          <w:lang w:val="en-ZA"/>
        </w:rPr>
      </w:pPr>
    </w:p>
    <w:p w14:paraId="02415151" w14:textId="77777777" w:rsidR="00C12C6A" w:rsidRDefault="00C12C6A" w:rsidP="00CF498E">
      <w:pPr>
        <w:jc w:val="both"/>
        <w:rPr>
          <w:b/>
          <w:sz w:val="28"/>
          <w:szCs w:val="28"/>
          <w:u w:val="single"/>
          <w:lang w:val="en-ZA"/>
        </w:rPr>
      </w:pPr>
    </w:p>
    <w:p w14:paraId="673354E5" w14:textId="5FCF0CFA" w:rsidR="00B4275B" w:rsidRPr="00FB5410" w:rsidRDefault="00B4275B" w:rsidP="00CF498E">
      <w:pPr>
        <w:jc w:val="both"/>
        <w:rPr>
          <w:sz w:val="22"/>
          <w:szCs w:val="22"/>
          <w:lang w:val="en-ZA"/>
        </w:rPr>
      </w:pPr>
      <w:r w:rsidRPr="00FB5410">
        <w:rPr>
          <w:b/>
          <w:sz w:val="22"/>
          <w:szCs w:val="22"/>
          <w:u w:val="single"/>
          <w:lang w:val="en-ZA"/>
        </w:rPr>
        <w:lastRenderedPageBreak/>
        <w:t>APPEARANCES</w:t>
      </w:r>
    </w:p>
    <w:p w14:paraId="374CCE0D" w14:textId="77777777" w:rsidR="00B4275B" w:rsidRPr="00FB5410" w:rsidRDefault="00B4275B" w:rsidP="00CF498E">
      <w:pPr>
        <w:jc w:val="both"/>
        <w:rPr>
          <w:sz w:val="22"/>
          <w:szCs w:val="22"/>
          <w:lang w:val="en-ZA"/>
        </w:rPr>
      </w:pPr>
    </w:p>
    <w:p w14:paraId="1889A20A" w14:textId="5EB771A7" w:rsidR="00B4275B" w:rsidRPr="00FB5410" w:rsidRDefault="00B4275B" w:rsidP="00CF498E">
      <w:pPr>
        <w:jc w:val="both"/>
        <w:rPr>
          <w:sz w:val="22"/>
          <w:szCs w:val="22"/>
          <w:lang w:val="en-ZA"/>
        </w:rPr>
      </w:pPr>
      <w:r w:rsidRPr="00FB5410">
        <w:rPr>
          <w:sz w:val="22"/>
          <w:szCs w:val="22"/>
          <w:lang w:val="en-ZA"/>
        </w:rPr>
        <w:t xml:space="preserve">For the </w:t>
      </w:r>
      <w:r w:rsidR="00421D31">
        <w:rPr>
          <w:sz w:val="22"/>
          <w:szCs w:val="22"/>
          <w:lang w:val="en-ZA"/>
        </w:rPr>
        <w:t>Applicant</w:t>
      </w:r>
      <w:r w:rsidR="00DC2CC1" w:rsidRPr="00FB5410">
        <w:rPr>
          <w:sz w:val="22"/>
          <w:szCs w:val="22"/>
          <w:lang w:val="en-ZA"/>
        </w:rPr>
        <w:t xml:space="preserve"> </w:t>
      </w:r>
      <w:r w:rsidR="00DC2CC1" w:rsidRPr="00FB5410">
        <w:rPr>
          <w:sz w:val="22"/>
          <w:szCs w:val="22"/>
          <w:lang w:val="en-ZA"/>
        </w:rPr>
        <w:tab/>
      </w:r>
      <w:r w:rsidRPr="00FB5410">
        <w:rPr>
          <w:sz w:val="22"/>
          <w:szCs w:val="22"/>
          <w:lang w:val="en-ZA"/>
        </w:rPr>
        <w:t xml:space="preserve">: </w:t>
      </w:r>
      <w:r w:rsidR="00D64129" w:rsidRPr="00FB5410">
        <w:rPr>
          <w:sz w:val="22"/>
          <w:szCs w:val="22"/>
          <w:lang w:val="en-ZA"/>
        </w:rPr>
        <w:tab/>
      </w:r>
      <w:r w:rsidR="00421D31">
        <w:rPr>
          <w:sz w:val="22"/>
          <w:szCs w:val="22"/>
          <w:lang w:val="en-ZA"/>
        </w:rPr>
        <w:t>No Appearance</w:t>
      </w:r>
      <w:r w:rsidR="00F9456C" w:rsidRPr="00FB5410">
        <w:rPr>
          <w:sz w:val="22"/>
          <w:szCs w:val="22"/>
          <w:lang w:val="en-ZA"/>
        </w:rPr>
        <w:t xml:space="preserve"> </w:t>
      </w:r>
    </w:p>
    <w:p w14:paraId="569FA147" w14:textId="6E553BAF" w:rsidR="006E773C" w:rsidRPr="00FB5410" w:rsidRDefault="00B4275B" w:rsidP="00CF498E">
      <w:pPr>
        <w:jc w:val="both"/>
        <w:rPr>
          <w:sz w:val="22"/>
          <w:szCs w:val="22"/>
          <w:lang w:val="en-ZA"/>
        </w:rPr>
      </w:pPr>
      <w:r w:rsidRPr="00FB5410">
        <w:rPr>
          <w:sz w:val="22"/>
          <w:szCs w:val="22"/>
          <w:lang w:val="en-ZA"/>
        </w:rPr>
        <w:t>Instructed by</w:t>
      </w:r>
      <w:r w:rsidRPr="00FB5410">
        <w:rPr>
          <w:sz w:val="22"/>
          <w:szCs w:val="22"/>
          <w:lang w:val="en-ZA"/>
        </w:rPr>
        <w:tab/>
      </w:r>
      <w:r w:rsidRPr="00FB5410">
        <w:rPr>
          <w:sz w:val="22"/>
          <w:szCs w:val="22"/>
          <w:lang w:val="en-ZA"/>
        </w:rPr>
        <w:tab/>
        <w:t>:</w:t>
      </w:r>
      <w:r w:rsidRPr="00FB5410">
        <w:rPr>
          <w:sz w:val="22"/>
          <w:szCs w:val="22"/>
          <w:lang w:val="en-ZA"/>
        </w:rPr>
        <w:tab/>
      </w:r>
      <w:r w:rsidR="00421D31">
        <w:rPr>
          <w:sz w:val="22"/>
          <w:szCs w:val="22"/>
          <w:lang w:val="en-ZA"/>
        </w:rPr>
        <w:t>MO MAGALENI</w:t>
      </w:r>
      <w:r w:rsidR="00FC1B4D" w:rsidRPr="00FB5410">
        <w:rPr>
          <w:sz w:val="22"/>
          <w:szCs w:val="22"/>
          <w:lang w:val="en-ZA"/>
        </w:rPr>
        <w:t xml:space="preserve"> ATTORNEYS</w:t>
      </w:r>
    </w:p>
    <w:p w14:paraId="3D43F23E" w14:textId="6CD5BB70" w:rsidR="006B334A" w:rsidRDefault="00421D31" w:rsidP="00FB5410">
      <w:pPr>
        <w:ind w:left="2160" w:firstLine="720"/>
        <w:jc w:val="both"/>
        <w:rPr>
          <w:sz w:val="22"/>
          <w:szCs w:val="22"/>
          <w:lang w:val="en-ZA"/>
        </w:rPr>
      </w:pPr>
      <w:r>
        <w:rPr>
          <w:sz w:val="22"/>
          <w:szCs w:val="22"/>
          <w:lang w:val="en-ZA"/>
        </w:rPr>
        <w:t>Office No. 2</w:t>
      </w:r>
    </w:p>
    <w:p w14:paraId="20B2A411" w14:textId="4C1C4E80" w:rsidR="00421D31" w:rsidRDefault="00421D31" w:rsidP="00FB5410">
      <w:pPr>
        <w:ind w:left="2160" w:firstLine="720"/>
        <w:jc w:val="both"/>
        <w:rPr>
          <w:sz w:val="22"/>
          <w:szCs w:val="22"/>
          <w:lang w:val="en-ZA"/>
        </w:rPr>
      </w:pPr>
      <w:r>
        <w:rPr>
          <w:sz w:val="22"/>
          <w:szCs w:val="22"/>
          <w:lang w:val="en-ZA"/>
        </w:rPr>
        <w:t>Alberti’s Chambers</w:t>
      </w:r>
    </w:p>
    <w:p w14:paraId="102F279E" w14:textId="304773EC" w:rsidR="00421D31" w:rsidRDefault="00421D31" w:rsidP="00FB5410">
      <w:pPr>
        <w:ind w:left="2160" w:firstLine="720"/>
        <w:jc w:val="both"/>
        <w:rPr>
          <w:sz w:val="22"/>
          <w:szCs w:val="22"/>
          <w:lang w:val="en-ZA"/>
        </w:rPr>
      </w:pPr>
      <w:r>
        <w:rPr>
          <w:sz w:val="22"/>
          <w:szCs w:val="22"/>
          <w:lang w:val="en-ZA"/>
        </w:rPr>
        <w:t>14 Cromwell Street</w:t>
      </w:r>
    </w:p>
    <w:p w14:paraId="1553274C" w14:textId="7D21538E" w:rsidR="00421D31" w:rsidRPr="00FB5410" w:rsidRDefault="00421D31" w:rsidP="00FB5410">
      <w:pPr>
        <w:ind w:left="2160" w:firstLine="720"/>
        <w:jc w:val="both"/>
        <w:rPr>
          <w:sz w:val="22"/>
          <w:szCs w:val="22"/>
          <w:lang w:val="en-ZA"/>
        </w:rPr>
      </w:pPr>
      <w:r>
        <w:rPr>
          <w:sz w:val="22"/>
          <w:szCs w:val="22"/>
          <w:lang w:val="en-ZA"/>
        </w:rPr>
        <w:t>Market Square</w:t>
      </w:r>
    </w:p>
    <w:p w14:paraId="0208CABC" w14:textId="713E4D01" w:rsidR="00E02E10" w:rsidRPr="00FB5410" w:rsidRDefault="00421D31" w:rsidP="00FB5410">
      <w:pPr>
        <w:ind w:left="2160" w:firstLine="720"/>
        <w:jc w:val="both"/>
        <w:rPr>
          <w:sz w:val="22"/>
          <w:szCs w:val="22"/>
          <w:lang w:val="en-ZA"/>
        </w:rPr>
      </w:pPr>
      <w:r>
        <w:rPr>
          <w:sz w:val="22"/>
          <w:szCs w:val="22"/>
          <w:lang w:val="en-ZA"/>
        </w:rPr>
        <w:t>EAST LONDON</w:t>
      </w:r>
    </w:p>
    <w:p w14:paraId="283ACC0B" w14:textId="32D72F99" w:rsidR="00B43D11" w:rsidRPr="00FB5410" w:rsidRDefault="00B43D11" w:rsidP="00CF498E">
      <w:pPr>
        <w:jc w:val="both"/>
        <w:rPr>
          <w:sz w:val="22"/>
          <w:szCs w:val="22"/>
          <w:lang w:val="en-ZA"/>
        </w:rPr>
      </w:pPr>
      <w:r w:rsidRPr="00FB5410">
        <w:rPr>
          <w:sz w:val="22"/>
          <w:szCs w:val="22"/>
          <w:lang w:val="en-ZA"/>
        </w:rPr>
        <w:tab/>
      </w:r>
      <w:r w:rsidRPr="00FB5410">
        <w:rPr>
          <w:sz w:val="22"/>
          <w:szCs w:val="22"/>
          <w:lang w:val="en-ZA"/>
        </w:rPr>
        <w:tab/>
      </w:r>
      <w:r w:rsidRPr="00FB5410">
        <w:rPr>
          <w:sz w:val="22"/>
          <w:szCs w:val="22"/>
          <w:lang w:val="en-ZA"/>
        </w:rPr>
        <w:tab/>
      </w:r>
      <w:r w:rsidR="00596571" w:rsidRPr="00FB5410">
        <w:rPr>
          <w:sz w:val="22"/>
          <w:szCs w:val="22"/>
          <w:lang w:val="en-ZA"/>
        </w:rPr>
        <w:tab/>
      </w:r>
      <w:r w:rsidRPr="00FB5410">
        <w:rPr>
          <w:sz w:val="22"/>
          <w:szCs w:val="22"/>
          <w:lang w:val="en-ZA"/>
        </w:rPr>
        <w:t>Ref:</w:t>
      </w:r>
      <w:r w:rsidR="000925F5" w:rsidRPr="00FB5410">
        <w:rPr>
          <w:sz w:val="22"/>
          <w:szCs w:val="22"/>
          <w:lang w:val="en-ZA"/>
        </w:rPr>
        <w:t xml:space="preserve"> </w:t>
      </w:r>
      <w:r w:rsidR="00421D31">
        <w:rPr>
          <w:sz w:val="22"/>
          <w:szCs w:val="22"/>
          <w:lang w:val="en-ZA"/>
        </w:rPr>
        <w:t>MAG/LCA-E.P 08/23-MO</w:t>
      </w:r>
      <w:r w:rsidR="000925F5" w:rsidRPr="00FB5410">
        <w:rPr>
          <w:sz w:val="22"/>
          <w:szCs w:val="22"/>
          <w:lang w:val="en-ZA"/>
        </w:rPr>
        <w:t xml:space="preserve"> </w:t>
      </w:r>
      <w:r w:rsidRPr="00FB5410">
        <w:rPr>
          <w:sz w:val="22"/>
          <w:szCs w:val="22"/>
          <w:lang w:val="en-ZA"/>
        </w:rPr>
        <w:t xml:space="preserve"> </w:t>
      </w:r>
    </w:p>
    <w:p w14:paraId="72B28AAC" w14:textId="2218041A" w:rsidR="00B43D11" w:rsidRPr="00FB5410" w:rsidRDefault="00B43D11" w:rsidP="00CF498E">
      <w:pPr>
        <w:jc w:val="both"/>
        <w:rPr>
          <w:sz w:val="22"/>
          <w:szCs w:val="22"/>
          <w:lang w:val="en-ZA"/>
        </w:rPr>
      </w:pPr>
      <w:r w:rsidRPr="00FB5410">
        <w:rPr>
          <w:sz w:val="22"/>
          <w:szCs w:val="22"/>
          <w:lang w:val="en-ZA"/>
        </w:rPr>
        <w:t xml:space="preserve"> </w:t>
      </w:r>
      <w:r w:rsidRPr="00FB5410">
        <w:rPr>
          <w:sz w:val="22"/>
          <w:szCs w:val="22"/>
          <w:lang w:val="en-ZA"/>
        </w:rPr>
        <w:tab/>
      </w:r>
      <w:r w:rsidRPr="00FB5410">
        <w:rPr>
          <w:sz w:val="22"/>
          <w:szCs w:val="22"/>
          <w:lang w:val="en-ZA"/>
        </w:rPr>
        <w:tab/>
      </w:r>
      <w:r w:rsidRPr="00FB5410">
        <w:rPr>
          <w:sz w:val="22"/>
          <w:szCs w:val="22"/>
          <w:lang w:val="en-ZA"/>
        </w:rPr>
        <w:tab/>
      </w:r>
      <w:r w:rsidRPr="00FB5410">
        <w:rPr>
          <w:sz w:val="22"/>
          <w:szCs w:val="22"/>
          <w:lang w:val="en-ZA"/>
        </w:rPr>
        <w:tab/>
        <w:t xml:space="preserve">Tel.: </w:t>
      </w:r>
      <w:r w:rsidR="00421D31">
        <w:rPr>
          <w:sz w:val="22"/>
          <w:szCs w:val="22"/>
          <w:lang w:val="en-ZA"/>
        </w:rPr>
        <w:t>043 -722 0833 / 071 905 3769</w:t>
      </w:r>
    </w:p>
    <w:p w14:paraId="7EC5FC5B" w14:textId="77777777" w:rsidR="00FC1B4D" w:rsidRPr="00FB5410" w:rsidRDefault="00FC1B4D" w:rsidP="00CF498E">
      <w:pPr>
        <w:jc w:val="both"/>
        <w:rPr>
          <w:sz w:val="22"/>
          <w:szCs w:val="22"/>
          <w:lang w:val="en-ZA"/>
        </w:rPr>
      </w:pPr>
    </w:p>
    <w:p w14:paraId="1D7291C0" w14:textId="15DDB67C" w:rsidR="00FC1B4D" w:rsidRPr="00FB5410" w:rsidRDefault="00FC1B4D" w:rsidP="00CF498E">
      <w:pPr>
        <w:jc w:val="both"/>
        <w:rPr>
          <w:sz w:val="22"/>
          <w:szCs w:val="22"/>
          <w:lang w:val="en-ZA"/>
        </w:rPr>
      </w:pPr>
      <w:r w:rsidRPr="00FB5410">
        <w:rPr>
          <w:sz w:val="22"/>
          <w:szCs w:val="22"/>
          <w:lang w:val="en-ZA"/>
        </w:rPr>
        <w:t xml:space="preserve">For the </w:t>
      </w:r>
      <w:r w:rsidR="004B2CFF">
        <w:rPr>
          <w:sz w:val="22"/>
          <w:szCs w:val="22"/>
          <w:lang w:val="en-ZA"/>
        </w:rPr>
        <w:t>Respondent</w:t>
      </w:r>
      <w:r w:rsidRPr="00FB5410">
        <w:rPr>
          <w:sz w:val="22"/>
          <w:szCs w:val="22"/>
          <w:lang w:val="en-ZA"/>
        </w:rPr>
        <w:tab/>
        <w:t>:</w:t>
      </w:r>
      <w:r w:rsidRPr="00FB5410">
        <w:rPr>
          <w:sz w:val="22"/>
          <w:szCs w:val="22"/>
          <w:lang w:val="en-ZA"/>
        </w:rPr>
        <w:tab/>
        <w:t xml:space="preserve">Adv: </w:t>
      </w:r>
      <w:r w:rsidR="00421D31">
        <w:rPr>
          <w:sz w:val="22"/>
          <w:szCs w:val="22"/>
          <w:lang w:val="en-ZA"/>
        </w:rPr>
        <w:t xml:space="preserve">Kotze </w:t>
      </w:r>
    </w:p>
    <w:p w14:paraId="5487C269" w14:textId="56B16ECB" w:rsidR="00FC1B4D" w:rsidRPr="00FB5410" w:rsidRDefault="00FC1B4D" w:rsidP="00CF498E">
      <w:pPr>
        <w:jc w:val="both"/>
        <w:rPr>
          <w:sz w:val="22"/>
          <w:szCs w:val="22"/>
          <w:lang w:val="en-ZA"/>
        </w:rPr>
      </w:pPr>
      <w:r w:rsidRPr="00FB5410">
        <w:rPr>
          <w:sz w:val="22"/>
          <w:szCs w:val="22"/>
          <w:lang w:val="en-ZA"/>
        </w:rPr>
        <w:t>Instructed by</w:t>
      </w:r>
      <w:r w:rsidRPr="00FB5410">
        <w:rPr>
          <w:sz w:val="22"/>
          <w:szCs w:val="22"/>
          <w:lang w:val="en-ZA"/>
        </w:rPr>
        <w:tab/>
      </w:r>
      <w:r w:rsidRPr="00FB5410">
        <w:rPr>
          <w:sz w:val="22"/>
          <w:szCs w:val="22"/>
          <w:lang w:val="en-ZA"/>
        </w:rPr>
        <w:tab/>
        <w:t>:</w:t>
      </w:r>
      <w:r w:rsidRPr="00FB5410">
        <w:rPr>
          <w:sz w:val="22"/>
          <w:szCs w:val="22"/>
          <w:lang w:val="en-ZA"/>
        </w:rPr>
        <w:tab/>
      </w:r>
      <w:r w:rsidR="00421D31">
        <w:rPr>
          <w:sz w:val="22"/>
          <w:szCs w:val="22"/>
          <w:lang w:val="en-ZA"/>
        </w:rPr>
        <w:t>DRAKE FLEMMER &amp; ORSMOND INC.</w:t>
      </w:r>
    </w:p>
    <w:p w14:paraId="442A68FD" w14:textId="17A6230D" w:rsidR="00FC1B4D" w:rsidRDefault="00FC1B4D" w:rsidP="00CF498E">
      <w:pPr>
        <w:jc w:val="both"/>
        <w:rPr>
          <w:sz w:val="22"/>
          <w:szCs w:val="22"/>
          <w:lang w:val="en-ZA"/>
        </w:rPr>
      </w:pPr>
      <w:r w:rsidRPr="00FB5410">
        <w:rPr>
          <w:sz w:val="22"/>
          <w:szCs w:val="22"/>
          <w:lang w:val="en-ZA"/>
        </w:rPr>
        <w:tab/>
      </w:r>
      <w:r w:rsidRPr="00FB5410">
        <w:rPr>
          <w:sz w:val="22"/>
          <w:szCs w:val="22"/>
          <w:lang w:val="en-ZA"/>
        </w:rPr>
        <w:tab/>
      </w:r>
      <w:r w:rsidRPr="00FB5410">
        <w:rPr>
          <w:sz w:val="22"/>
          <w:szCs w:val="22"/>
          <w:lang w:val="en-ZA"/>
        </w:rPr>
        <w:tab/>
      </w:r>
      <w:r w:rsidRPr="00FB5410">
        <w:rPr>
          <w:sz w:val="22"/>
          <w:szCs w:val="22"/>
          <w:lang w:val="en-ZA"/>
        </w:rPr>
        <w:tab/>
      </w:r>
      <w:r w:rsidR="00421D31">
        <w:rPr>
          <w:sz w:val="22"/>
          <w:szCs w:val="22"/>
          <w:lang w:val="en-ZA"/>
        </w:rPr>
        <w:t>Quenera Office Park</w:t>
      </w:r>
    </w:p>
    <w:p w14:paraId="718FC7FE" w14:textId="1F540EFF" w:rsidR="00421D31" w:rsidRDefault="00421D31" w:rsidP="00421D31">
      <w:pPr>
        <w:ind w:left="2160" w:firstLine="720"/>
        <w:jc w:val="both"/>
        <w:rPr>
          <w:sz w:val="22"/>
          <w:szCs w:val="22"/>
          <w:lang w:val="en-ZA"/>
        </w:rPr>
      </w:pPr>
      <w:r>
        <w:rPr>
          <w:sz w:val="22"/>
          <w:szCs w:val="22"/>
          <w:lang w:val="en-ZA"/>
        </w:rPr>
        <w:t>12 Quenera Drive</w:t>
      </w:r>
    </w:p>
    <w:p w14:paraId="27336C98" w14:textId="39EA8A77" w:rsidR="00421D31" w:rsidRPr="00FB5410" w:rsidRDefault="00421D31" w:rsidP="00421D31">
      <w:pPr>
        <w:ind w:left="2160" w:firstLine="720"/>
        <w:jc w:val="both"/>
        <w:rPr>
          <w:sz w:val="22"/>
          <w:szCs w:val="22"/>
          <w:lang w:val="en-ZA"/>
        </w:rPr>
      </w:pPr>
      <w:r>
        <w:rPr>
          <w:sz w:val="22"/>
          <w:szCs w:val="22"/>
          <w:lang w:val="en-ZA"/>
        </w:rPr>
        <w:t>Beacon Bay</w:t>
      </w:r>
    </w:p>
    <w:p w14:paraId="71861DCD" w14:textId="0A7B0430" w:rsidR="00FC1B4D" w:rsidRPr="00FB5410" w:rsidRDefault="00FC1B4D" w:rsidP="00CF498E">
      <w:pPr>
        <w:jc w:val="both"/>
        <w:rPr>
          <w:sz w:val="22"/>
          <w:szCs w:val="22"/>
          <w:lang w:val="en-ZA"/>
        </w:rPr>
      </w:pPr>
      <w:r w:rsidRPr="00FB5410">
        <w:rPr>
          <w:sz w:val="22"/>
          <w:szCs w:val="22"/>
          <w:lang w:val="en-ZA"/>
        </w:rPr>
        <w:tab/>
      </w:r>
      <w:r w:rsidRPr="00FB5410">
        <w:rPr>
          <w:sz w:val="22"/>
          <w:szCs w:val="22"/>
          <w:lang w:val="en-ZA"/>
        </w:rPr>
        <w:tab/>
      </w:r>
      <w:r w:rsidRPr="00FB5410">
        <w:rPr>
          <w:sz w:val="22"/>
          <w:szCs w:val="22"/>
          <w:lang w:val="en-ZA"/>
        </w:rPr>
        <w:tab/>
      </w:r>
      <w:r w:rsidRPr="00FB5410">
        <w:rPr>
          <w:sz w:val="22"/>
          <w:szCs w:val="22"/>
          <w:lang w:val="en-ZA"/>
        </w:rPr>
        <w:tab/>
      </w:r>
      <w:r w:rsidR="00421D31">
        <w:rPr>
          <w:sz w:val="22"/>
          <w:szCs w:val="22"/>
          <w:lang w:val="en-ZA"/>
        </w:rPr>
        <w:t>EAST LONDON</w:t>
      </w:r>
    </w:p>
    <w:p w14:paraId="2FAE5D6F" w14:textId="1EF40F13" w:rsidR="00FC1B4D" w:rsidRPr="00FB5410" w:rsidRDefault="00FC1B4D" w:rsidP="00CF498E">
      <w:pPr>
        <w:jc w:val="both"/>
        <w:rPr>
          <w:sz w:val="22"/>
          <w:szCs w:val="22"/>
          <w:lang w:val="en-ZA"/>
        </w:rPr>
      </w:pPr>
      <w:r w:rsidRPr="00FB5410">
        <w:rPr>
          <w:sz w:val="22"/>
          <w:szCs w:val="22"/>
          <w:lang w:val="en-ZA"/>
        </w:rPr>
        <w:tab/>
      </w:r>
      <w:r w:rsidRPr="00FB5410">
        <w:rPr>
          <w:sz w:val="22"/>
          <w:szCs w:val="22"/>
          <w:lang w:val="en-ZA"/>
        </w:rPr>
        <w:tab/>
      </w:r>
      <w:r w:rsidRPr="00FB5410">
        <w:rPr>
          <w:sz w:val="22"/>
          <w:szCs w:val="22"/>
          <w:lang w:val="en-ZA"/>
        </w:rPr>
        <w:tab/>
      </w:r>
      <w:r w:rsidRPr="00FB5410">
        <w:rPr>
          <w:sz w:val="22"/>
          <w:szCs w:val="22"/>
          <w:lang w:val="en-ZA"/>
        </w:rPr>
        <w:tab/>
        <w:t xml:space="preserve">Ref.: </w:t>
      </w:r>
      <w:r w:rsidR="00421D31">
        <w:rPr>
          <w:sz w:val="22"/>
          <w:szCs w:val="22"/>
          <w:lang w:val="en-ZA"/>
        </w:rPr>
        <w:t>AJ PRINGLE/th/MAT58092/W444</w:t>
      </w:r>
    </w:p>
    <w:p w14:paraId="7EE1A006" w14:textId="60A6974B" w:rsidR="00D64129" w:rsidRPr="00FB5410" w:rsidRDefault="00FC1B4D" w:rsidP="00CF498E">
      <w:pPr>
        <w:jc w:val="both"/>
        <w:rPr>
          <w:sz w:val="22"/>
          <w:szCs w:val="22"/>
          <w:lang w:val="en-ZA"/>
        </w:rPr>
      </w:pPr>
      <w:r w:rsidRPr="00FB5410">
        <w:rPr>
          <w:sz w:val="22"/>
          <w:szCs w:val="22"/>
          <w:lang w:val="en-ZA"/>
        </w:rPr>
        <w:tab/>
      </w:r>
      <w:r w:rsidRPr="00FB5410">
        <w:rPr>
          <w:sz w:val="22"/>
          <w:szCs w:val="22"/>
          <w:lang w:val="en-ZA"/>
        </w:rPr>
        <w:tab/>
      </w:r>
      <w:r w:rsidRPr="00FB5410">
        <w:rPr>
          <w:sz w:val="22"/>
          <w:szCs w:val="22"/>
          <w:lang w:val="en-ZA"/>
        </w:rPr>
        <w:tab/>
      </w:r>
      <w:r w:rsidRPr="00FB5410">
        <w:rPr>
          <w:sz w:val="22"/>
          <w:szCs w:val="22"/>
          <w:lang w:val="en-ZA"/>
        </w:rPr>
        <w:tab/>
        <w:t xml:space="preserve">Tel.: </w:t>
      </w:r>
      <w:r w:rsidR="00421D31">
        <w:rPr>
          <w:sz w:val="22"/>
          <w:szCs w:val="22"/>
          <w:lang w:val="en-ZA"/>
        </w:rPr>
        <w:t>043 – 722 4210</w:t>
      </w:r>
    </w:p>
    <w:p w14:paraId="4E605F3B" w14:textId="21F23EE2" w:rsidR="006B334A" w:rsidRPr="00FB5410" w:rsidRDefault="006B334A" w:rsidP="00CF498E">
      <w:pPr>
        <w:jc w:val="both"/>
        <w:rPr>
          <w:sz w:val="22"/>
          <w:szCs w:val="22"/>
          <w:lang w:val="en-ZA"/>
        </w:rPr>
      </w:pPr>
    </w:p>
    <w:p w14:paraId="2208E098" w14:textId="77777777" w:rsidR="00CF498E" w:rsidRPr="00FB5410" w:rsidRDefault="00CF498E" w:rsidP="00CF498E">
      <w:pPr>
        <w:ind w:left="2160" w:firstLine="720"/>
        <w:jc w:val="both"/>
        <w:rPr>
          <w:sz w:val="22"/>
          <w:szCs w:val="22"/>
          <w:lang w:val="en-ZA"/>
        </w:rPr>
      </w:pPr>
    </w:p>
    <w:p w14:paraId="3779E448" w14:textId="0F17024C" w:rsidR="009E25DD" w:rsidRPr="00FB5410" w:rsidRDefault="009E25DD" w:rsidP="00CF498E">
      <w:pPr>
        <w:jc w:val="both"/>
        <w:rPr>
          <w:sz w:val="22"/>
          <w:szCs w:val="22"/>
          <w:lang w:val="en-ZA"/>
        </w:rPr>
      </w:pPr>
      <w:r w:rsidRPr="00FB5410">
        <w:rPr>
          <w:sz w:val="22"/>
          <w:szCs w:val="22"/>
          <w:lang w:val="en-ZA"/>
        </w:rPr>
        <w:t>Date Heard</w:t>
      </w:r>
      <w:r w:rsidRPr="00FB5410">
        <w:rPr>
          <w:sz w:val="22"/>
          <w:szCs w:val="22"/>
          <w:lang w:val="en-ZA"/>
        </w:rPr>
        <w:tab/>
      </w:r>
      <w:r w:rsidRPr="00FB5410">
        <w:rPr>
          <w:sz w:val="22"/>
          <w:szCs w:val="22"/>
          <w:lang w:val="en-ZA"/>
        </w:rPr>
        <w:tab/>
        <w:t xml:space="preserve">: </w:t>
      </w:r>
      <w:r w:rsidRPr="00FB5410">
        <w:rPr>
          <w:sz w:val="22"/>
          <w:szCs w:val="22"/>
          <w:lang w:val="en-ZA"/>
        </w:rPr>
        <w:tab/>
      </w:r>
      <w:r w:rsidR="009A0A8B">
        <w:rPr>
          <w:sz w:val="22"/>
          <w:szCs w:val="22"/>
          <w:lang w:val="en-ZA"/>
        </w:rPr>
        <w:t>31 August 2023</w:t>
      </w:r>
    </w:p>
    <w:p w14:paraId="5674EDBB" w14:textId="6B5731BC" w:rsidR="009E25DD" w:rsidRPr="00FB5410" w:rsidRDefault="009E25DD" w:rsidP="00CF498E">
      <w:pPr>
        <w:jc w:val="both"/>
        <w:rPr>
          <w:sz w:val="22"/>
          <w:szCs w:val="22"/>
          <w:lang w:val="en-ZA"/>
        </w:rPr>
      </w:pPr>
    </w:p>
    <w:p w14:paraId="0B1BF0D0" w14:textId="5E947421" w:rsidR="009E25DD" w:rsidRPr="00FB5410" w:rsidRDefault="009E25DD" w:rsidP="00CF498E">
      <w:pPr>
        <w:jc w:val="both"/>
        <w:rPr>
          <w:sz w:val="22"/>
          <w:szCs w:val="22"/>
          <w:lang w:val="en-ZA"/>
        </w:rPr>
      </w:pPr>
      <w:r w:rsidRPr="00FB5410">
        <w:rPr>
          <w:sz w:val="22"/>
          <w:szCs w:val="22"/>
          <w:lang w:val="en-ZA"/>
        </w:rPr>
        <w:t>Date Reserved</w:t>
      </w:r>
      <w:r w:rsidRPr="00FB5410">
        <w:rPr>
          <w:sz w:val="22"/>
          <w:szCs w:val="22"/>
          <w:lang w:val="en-ZA"/>
        </w:rPr>
        <w:tab/>
      </w:r>
      <w:r w:rsidRPr="00FB5410">
        <w:rPr>
          <w:sz w:val="22"/>
          <w:szCs w:val="22"/>
          <w:lang w:val="en-ZA"/>
        </w:rPr>
        <w:tab/>
        <w:t xml:space="preserve">: </w:t>
      </w:r>
      <w:r w:rsidRPr="00FB5410">
        <w:rPr>
          <w:sz w:val="22"/>
          <w:szCs w:val="22"/>
          <w:lang w:val="en-ZA"/>
        </w:rPr>
        <w:tab/>
      </w:r>
      <w:r w:rsidR="009A0A8B">
        <w:rPr>
          <w:sz w:val="22"/>
          <w:szCs w:val="22"/>
          <w:lang w:val="en-ZA"/>
        </w:rPr>
        <w:t>31 August 2023</w:t>
      </w:r>
    </w:p>
    <w:p w14:paraId="76B4190B" w14:textId="77777777" w:rsidR="009E25DD" w:rsidRPr="00FB5410" w:rsidRDefault="009E25DD" w:rsidP="00CF498E">
      <w:pPr>
        <w:jc w:val="both"/>
        <w:rPr>
          <w:sz w:val="22"/>
          <w:szCs w:val="22"/>
          <w:lang w:val="en-ZA"/>
        </w:rPr>
      </w:pPr>
    </w:p>
    <w:p w14:paraId="241326FA" w14:textId="5B8848E3" w:rsidR="00B4275B" w:rsidRPr="00FB5410" w:rsidRDefault="00B4275B" w:rsidP="00CF498E">
      <w:pPr>
        <w:jc w:val="both"/>
        <w:rPr>
          <w:b/>
          <w:sz w:val="22"/>
          <w:szCs w:val="22"/>
        </w:rPr>
      </w:pPr>
      <w:r w:rsidRPr="00FB5410">
        <w:rPr>
          <w:sz w:val="22"/>
          <w:szCs w:val="22"/>
          <w:lang w:val="en-ZA"/>
        </w:rPr>
        <w:t>Date Delivered</w:t>
      </w:r>
      <w:r w:rsidRPr="00FB5410">
        <w:rPr>
          <w:sz w:val="22"/>
          <w:szCs w:val="22"/>
          <w:lang w:val="en-ZA"/>
        </w:rPr>
        <w:tab/>
      </w:r>
      <w:r w:rsidRPr="00FB5410">
        <w:rPr>
          <w:sz w:val="22"/>
          <w:szCs w:val="22"/>
          <w:lang w:val="en-ZA"/>
        </w:rPr>
        <w:tab/>
        <w:t>:</w:t>
      </w:r>
      <w:r w:rsidR="00B43D11" w:rsidRPr="00FB5410">
        <w:rPr>
          <w:bCs/>
          <w:sz w:val="22"/>
          <w:szCs w:val="22"/>
          <w:lang w:val="en-ZA"/>
        </w:rPr>
        <w:tab/>
      </w:r>
      <w:r w:rsidR="00E209B1">
        <w:rPr>
          <w:bCs/>
          <w:sz w:val="22"/>
          <w:szCs w:val="22"/>
          <w:lang w:val="en-ZA"/>
        </w:rPr>
        <w:t>8 February 2024</w:t>
      </w:r>
      <w:r w:rsidR="00D64129" w:rsidRPr="00FB5410">
        <w:rPr>
          <w:bCs/>
          <w:sz w:val="22"/>
          <w:szCs w:val="22"/>
          <w:lang w:val="en-ZA"/>
        </w:rPr>
        <w:t xml:space="preserve"> </w:t>
      </w:r>
    </w:p>
    <w:sectPr w:rsidR="00B4275B" w:rsidRPr="00FB5410" w:rsidSect="00B40EC8">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E7D2D" w14:textId="77777777" w:rsidR="00174170" w:rsidRDefault="00174170" w:rsidP="000710A7">
      <w:r>
        <w:separator/>
      </w:r>
    </w:p>
  </w:endnote>
  <w:endnote w:type="continuationSeparator" w:id="0">
    <w:p w14:paraId="06B8F68C" w14:textId="77777777" w:rsidR="00174170" w:rsidRDefault="00174170"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F2D54" w14:textId="77777777" w:rsidR="00174170" w:rsidRDefault="00174170" w:rsidP="000710A7">
      <w:r>
        <w:separator/>
      </w:r>
    </w:p>
  </w:footnote>
  <w:footnote w:type="continuationSeparator" w:id="0">
    <w:p w14:paraId="0CEA25B4" w14:textId="77777777" w:rsidR="00174170" w:rsidRDefault="00174170" w:rsidP="000710A7">
      <w:r>
        <w:continuationSeparator/>
      </w:r>
    </w:p>
  </w:footnote>
  <w:footnote w:id="1">
    <w:p w14:paraId="340DFC67" w14:textId="613EEF20" w:rsidR="00DE4EA7" w:rsidRPr="00DE4EA7" w:rsidRDefault="00DE4EA7">
      <w:pPr>
        <w:pStyle w:val="FootnoteText"/>
        <w:rPr>
          <w:lang w:val="en-US"/>
        </w:rPr>
      </w:pPr>
      <w:r>
        <w:rPr>
          <w:rStyle w:val="FootnoteReference"/>
        </w:rPr>
        <w:footnoteRef/>
      </w:r>
      <w:r>
        <w:t xml:space="preserve"> </w:t>
      </w:r>
      <w:r>
        <w:rPr>
          <w:lang w:val="en-US"/>
        </w:rPr>
        <w:t>Rule 8(e) of the Joint Rules of Practice of this Court.</w:t>
      </w:r>
    </w:p>
  </w:footnote>
  <w:footnote w:id="2">
    <w:p w14:paraId="29EABCED" w14:textId="4BC82D9D" w:rsidR="00BF40E3" w:rsidRPr="00BF40E3" w:rsidRDefault="00BF40E3">
      <w:pPr>
        <w:pStyle w:val="FootnoteText"/>
        <w:rPr>
          <w:lang w:val="en-US"/>
        </w:rPr>
      </w:pPr>
      <w:r>
        <w:rPr>
          <w:rStyle w:val="FootnoteReference"/>
        </w:rPr>
        <w:footnoteRef/>
      </w:r>
      <w:r>
        <w:t xml:space="preserve"> </w:t>
      </w:r>
      <w:r>
        <w:rPr>
          <w:lang w:val="en-US"/>
        </w:rPr>
        <w:t>Act 3 of 2000.</w:t>
      </w:r>
    </w:p>
  </w:footnote>
  <w:footnote w:id="3">
    <w:p w14:paraId="6BBA1A16" w14:textId="4E2FBB81" w:rsidR="000B3465" w:rsidRPr="000B3465" w:rsidRDefault="000B3465">
      <w:pPr>
        <w:pStyle w:val="FootnoteText"/>
        <w:rPr>
          <w:lang w:val="en-US"/>
        </w:rPr>
      </w:pPr>
      <w:r>
        <w:rPr>
          <w:rStyle w:val="FootnoteReference"/>
        </w:rPr>
        <w:footnoteRef/>
      </w:r>
      <w:r>
        <w:t xml:space="preserve"> </w:t>
      </w:r>
      <w:r>
        <w:rPr>
          <w:lang w:val="en-US"/>
        </w:rPr>
        <w:t>At the bottom of the document is a subheading: Return of Service.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E0E6" w14:textId="7777777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4A55" w14:textId="7C7782BA"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6E1A">
      <w:rPr>
        <w:rStyle w:val="PageNumber"/>
        <w:noProof/>
      </w:rPr>
      <w:t>13</w:t>
    </w:r>
    <w:r>
      <w:rPr>
        <w:rStyle w:val="PageNumber"/>
      </w:rPr>
      <w:fldChar w:fldCharType="end"/>
    </w:r>
  </w:p>
  <w:p w14:paraId="679B963D" w14:textId="77777777" w:rsidR="003C6E05" w:rsidRPr="004D0E6E" w:rsidRDefault="003C6E05">
    <w:pPr>
      <w:pStyle w:val="Header"/>
      <w:jc w:val="right"/>
      <w:rPr>
        <w:rFonts w:ascii="Arial" w:hAnsi="Arial" w:cs="Arial"/>
        <w:sz w:val="16"/>
        <w:szCs w:val="16"/>
      </w:rPr>
    </w:pPr>
  </w:p>
  <w:p w14:paraId="56DF89A3" w14:textId="77777777" w:rsidR="003C6E05" w:rsidRDefault="003C6E05">
    <w:pPr>
      <w:pStyle w:val="Header"/>
    </w:pPr>
  </w:p>
  <w:p w14:paraId="58B00622" w14:textId="77777777" w:rsidR="003C6E05" w:rsidRDefault="003C6E05"/>
  <w:p w14:paraId="73E830F9" w14:textId="77777777" w:rsidR="003C6E05" w:rsidRDefault="003C6E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decimal"/>
      <w:pStyle w:val="Level1"/>
      <w:lvlText w:val="[%1]"/>
      <w:lvlJc w:val="left"/>
      <w:pPr>
        <w:tabs>
          <w:tab w:val="num" w:pos="720"/>
        </w:tabs>
      </w:pPr>
      <w:rPr>
        <w:rFonts w:ascii="Times New Roman" w:hAnsi="Times New Roman"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4D2057"/>
    <w:multiLevelType w:val="multilevel"/>
    <w:tmpl w:val="A1DCED1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E2B19"/>
    <w:multiLevelType w:val="multilevel"/>
    <w:tmpl w:val="1EDC5AD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3A551F2"/>
    <w:multiLevelType w:val="hybridMultilevel"/>
    <w:tmpl w:val="56D82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52726FF"/>
    <w:multiLevelType w:val="hybridMultilevel"/>
    <w:tmpl w:val="5E40117E"/>
    <w:lvl w:ilvl="0" w:tplc="B91E3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FF7A81"/>
    <w:multiLevelType w:val="hybridMultilevel"/>
    <w:tmpl w:val="CEC0379C"/>
    <w:lvl w:ilvl="0" w:tplc="EDB4BA1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EF3093D"/>
    <w:multiLevelType w:val="hybridMultilevel"/>
    <w:tmpl w:val="ED5C8848"/>
    <w:lvl w:ilvl="0" w:tplc="7FA682C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7CB527E"/>
    <w:multiLevelType w:val="hybridMultilevel"/>
    <w:tmpl w:val="4C140A6E"/>
    <w:lvl w:ilvl="0" w:tplc="99D028CA">
      <w:start w:val="1"/>
      <w:numFmt w:val="lowerRoman"/>
      <w:lvlText w:val="%1."/>
      <w:lvlJc w:val="left"/>
      <w:pPr>
        <w:ind w:left="1095" w:hanging="720"/>
      </w:pPr>
      <w:rPr>
        <w:rFonts w:hint="default"/>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9" w15:restartNumberingAfterBreak="0">
    <w:nsid w:val="2DE56199"/>
    <w:multiLevelType w:val="hybridMultilevel"/>
    <w:tmpl w:val="ADA8B8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2325A77"/>
    <w:multiLevelType w:val="hybridMultilevel"/>
    <w:tmpl w:val="B9A0A714"/>
    <w:lvl w:ilvl="0" w:tplc="76704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A75B1"/>
    <w:multiLevelType w:val="hybridMultilevel"/>
    <w:tmpl w:val="B6C06AF8"/>
    <w:lvl w:ilvl="0" w:tplc="1C090001">
      <w:start w:val="1"/>
      <w:numFmt w:val="bullet"/>
      <w:lvlText w:val=""/>
      <w:lvlJc w:val="left"/>
      <w:pPr>
        <w:ind w:left="1005" w:hanging="360"/>
      </w:pPr>
      <w:rPr>
        <w:rFonts w:ascii="Symbol" w:hAnsi="Symbol" w:hint="default"/>
      </w:rPr>
    </w:lvl>
    <w:lvl w:ilvl="1" w:tplc="1C090003" w:tentative="1">
      <w:start w:val="1"/>
      <w:numFmt w:val="bullet"/>
      <w:lvlText w:val="o"/>
      <w:lvlJc w:val="left"/>
      <w:pPr>
        <w:ind w:left="1725" w:hanging="360"/>
      </w:pPr>
      <w:rPr>
        <w:rFonts w:ascii="Courier New" w:hAnsi="Courier New" w:cs="Courier New" w:hint="default"/>
      </w:rPr>
    </w:lvl>
    <w:lvl w:ilvl="2" w:tplc="1C090005" w:tentative="1">
      <w:start w:val="1"/>
      <w:numFmt w:val="bullet"/>
      <w:lvlText w:val=""/>
      <w:lvlJc w:val="left"/>
      <w:pPr>
        <w:ind w:left="2445" w:hanging="360"/>
      </w:pPr>
      <w:rPr>
        <w:rFonts w:ascii="Wingdings" w:hAnsi="Wingdings" w:hint="default"/>
      </w:rPr>
    </w:lvl>
    <w:lvl w:ilvl="3" w:tplc="1C090001" w:tentative="1">
      <w:start w:val="1"/>
      <w:numFmt w:val="bullet"/>
      <w:lvlText w:val=""/>
      <w:lvlJc w:val="left"/>
      <w:pPr>
        <w:ind w:left="3165" w:hanging="360"/>
      </w:pPr>
      <w:rPr>
        <w:rFonts w:ascii="Symbol" w:hAnsi="Symbol" w:hint="default"/>
      </w:rPr>
    </w:lvl>
    <w:lvl w:ilvl="4" w:tplc="1C090003" w:tentative="1">
      <w:start w:val="1"/>
      <w:numFmt w:val="bullet"/>
      <w:lvlText w:val="o"/>
      <w:lvlJc w:val="left"/>
      <w:pPr>
        <w:ind w:left="3885" w:hanging="360"/>
      </w:pPr>
      <w:rPr>
        <w:rFonts w:ascii="Courier New" w:hAnsi="Courier New" w:cs="Courier New" w:hint="default"/>
      </w:rPr>
    </w:lvl>
    <w:lvl w:ilvl="5" w:tplc="1C090005" w:tentative="1">
      <w:start w:val="1"/>
      <w:numFmt w:val="bullet"/>
      <w:lvlText w:val=""/>
      <w:lvlJc w:val="left"/>
      <w:pPr>
        <w:ind w:left="4605" w:hanging="360"/>
      </w:pPr>
      <w:rPr>
        <w:rFonts w:ascii="Wingdings" w:hAnsi="Wingdings" w:hint="default"/>
      </w:rPr>
    </w:lvl>
    <w:lvl w:ilvl="6" w:tplc="1C090001" w:tentative="1">
      <w:start w:val="1"/>
      <w:numFmt w:val="bullet"/>
      <w:lvlText w:val=""/>
      <w:lvlJc w:val="left"/>
      <w:pPr>
        <w:ind w:left="5325" w:hanging="360"/>
      </w:pPr>
      <w:rPr>
        <w:rFonts w:ascii="Symbol" w:hAnsi="Symbol" w:hint="default"/>
      </w:rPr>
    </w:lvl>
    <w:lvl w:ilvl="7" w:tplc="1C090003" w:tentative="1">
      <w:start w:val="1"/>
      <w:numFmt w:val="bullet"/>
      <w:lvlText w:val="o"/>
      <w:lvlJc w:val="left"/>
      <w:pPr>
        <w:ind w:left="6045" w:hanging="360"/>
      </w:pPr>
      <w:rPr>
        <w:rFonts w:ascii="Courier New" w:hAnsi="Courier New" w:cs="Courier New" w:hint="default"/>
      </w:rPr>
    </w:lvl>
    <w:lvl w:ilvl="8" w:tplc="1C090005" w:tentative="1">
      <w:start w:val="1"/>
      <w:numFmt w:val="bullet"/>
      <w:lvlText w:val=""/>
      <w:lvlJc w:val="left"/>
      <w:pPr>
        <w:ind w:left="6765" w:hanging="360"/>
      </w:pPr>
      <w:rPr>
        <w:rFonts w:ascii="Wingdings" w:hAnsi="Wingdings" w:hint="default"/>
      </w:rPr>
    </w:lvl>
  </w:abstractNum>
  <w:abstractNum w:abstractNumId="12" w15:restartNumberingAfterBreak="0">
    <w:nsid w:val="3B6F4891"/>
    <w:multiLevelType w:val="multilevel"/>
    <w:tmpl w:val="45C28464"/>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0EA109D"/>
    <w:multiLevelType w:val="hybridMultilevel"/>
    <w:tmpl w:val="D0A87C70"/>
    <w:lvl w:ilvl="0" w:tplc="8D0C9F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019F3"/>
    <w:multiLevelType w:val="hybridMultilevel"/>
    <w:tmpl w:val="833280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27554EA"/>
    <w:multiLevelType w:val="hybridMultilevel"/>
    <w:tmpl w:val="EA347004"/>
    <w:lvl w:ilvl="0" w:tplc="4732C9E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30A80"/>
    <w:multiLevelType w:val="hybridMultilevel"/>
    <w:tmpl w:val="D6C26ED4"/>
    <w:lvl w:ilvl="0" w:tplc="AAA656E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D3BDA"/>
    <w:multiLevelType w:val="multilevel"/>
    <w:tmpl w:val="DA4AC9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A22816"/>
    <w:multiLevelType w:val="multilevel"/>
    <w:tmpl w:val="1076C432"/>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559A490F"/>
    <w:multiLevelType w:val="hybridMultilevel"/>
    <w:tmpl w:val="771E50F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B7D09A9"/>
    <w:multiLevelType w:val="hybridMultilevel"/>
    <w:tmpl w:val="8E8E8594"/>
    <w:lvl w:ilvl="0" w:tplc="1C090001">
      <w:start w:val="1"/>
      <w:numFmt w:val="bullet"/>
      <w:lvlText w:val=""/>
      <w:lvlJc w:val="left"/>
      <w:pPr>
        <w:ind w:left="1065" w:hanging="360"/>
      </w:pPr>
      <w:rPr>
        <w:rFonts w:ascii="Symbol" w:hAnsi="Symbol" w:hint="default"/>
      </w:rPr>
    </w:lvl>
    <w:lvl w:ilvl="1" w:tplc="1C090003" w:tentative="1">
      <w:start w:val="1"/>
      <w:numFmt w:val="bullet"/>
      <w:lvlText w:val="o"/>
      <w:lvlJc w:val="left"/>
      <w:pPr>
        <w:ind w:left="1785" w:hanging="360"/>
      </w:pPr>
      <w:rPr>
        <w:rFonts w:ascii="Courier New" w:hAnsi="Courier New" w:cs="Courier New" w:hint="default"/>
      </w:rPr>
    </w:lvl>
    <w:lvl w:ilvl="2" w:tplc="1C090005" w:tentative="1">
      <w:start w:val="1"/>
      <w:numFmt w:val="bullet"/>
      <w:lvlText w:val=""/>
      <w:lvlJc w:val="left"/>
      <w:pPr>
        <w:ind w:left="2505" w:hanging="360"/>
      </w:pPr>
      <w:rPr>
        <w:rFonts w:ascii="Wingdings" w:hAnsi="Wingdings" w:hint="default"/>
      </w:rPr>
    </w:lvl>
    <w:lvl w:ilvl="3" w:tplc="1C090001" w:tentative="1">
      <w:start w:val="1"/>
      <w:numFmt w:val="bullet"/>
      <w:lvlText w:val=""/>
      <w:lvlJc w:val="left"/>
      <w:pPr>
        <w:ind w:left="3225" w:hanging="360"/>
      </w:pPr>
      <w:rPr>
        <w:rFonts w:ascii="Symbol" w:hAnsi="Symbol" w:hint="default"/>
      </w:rPr>
    </w:lvl>
    <w:lvl w:ilvl="4" w:tplc="1C090003" w:tentative="1">
      <w:start w:val="1"/>
      <w:numFmt w:val="bullet"/>
      <w:lvlText w:val="o"/>
      <w:lvlJc w:val="left"/>
      <w:pPr>
        <w:ind w:left="3945" w:hanging="360"/>
      </w:pPr>
      <w:rPr>
        <w:rFonts w:ascii="Courier New" w:hAnsi="Courier New" w:cs="Courier New" w:hint="default"/>
      </w:rPr>
    </w:lvl>
    <w:lvl w:ilvl="5" w:tplc="1C090005" w:tentative="1">
      <w:start w:val="1"/>
      <w:numFmt w:val="bullet"/>
      <w:lvlText w:val=""/>
      <w:lvlJc w:val="left"/>
      <w:pPr>
        <w:ind w:left="4665" w:hanging="360"/>
      </w:pPr>
      <w:rPr>
        <w:rFonts w:ascii="Wingdings" w:hAnsi="Wingdings" w:hint="default"/>
      </w:rPr>
    </w:lvl>
    <w:lvl w:ilvl="6" w:tplc="1C090001" w:tentative="1">
      <w:start w:val="1"/>
      <w:numFmt w:val="bullet"/>
      <w:lvlText w:val=""/>
      <w:lvlJc w:val="left"/>
      <w:pPr>
        <w:ind w:left="5385" w:hanging="360"/>
      </w:pPr>
      <w:rPr>
        <w:rFonts w:ascii="Symbol" w:hAnsi="Symbol" w:hint="default"/>
      </w:rPr>
    </w:lvl>
    <w:lvl w:ilvl="7" w:tplc="1C090003" w:tentative="1">
      <w:start w:val="1"/>
      <w:numFmt w:val="bullet"/>
      <w:lvlText w:val="o"/>
      <w:lvlJc w:val="left"/>
      <w:pPr>
        <w:ind w:left="6105" w:hanging="360"/>
      </w:pPr>
      <w:rPr>
        <w:rFonts w:ascii="Courier New" w:hAnsi="Courier New" w:cs="Courier New" w:hint="default"/>
      </w:rPr>
    </w:lvl>
    <w:lvl w:ilvl="8" w:tplc="1C090005" w:tentative="1">
      <w:start w:val="1"/>
      <w:numFmt w:val="bullet"/>
      <w:lvlText w:val=""/>
      <w:lvlJc w:val="left"/>
      <w:pPr>
        <w:ind w:left="6825" w:hanging="360"/>
      </w:pPr>
      <w:rPr>
        <w:rFonts w:ascii="Wingdings" w:hAnsi="Wingdings" w:hint="default"/>
      </w:rPr>
    </w:lvl>
  </w:abstractNum>
  <w:abstractNum w:abstractNumId="22" w15:restartNumberingAfterBreak="0">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750F2043"/>
    <w:multiLevelType w:val="hybridMultilevel"/>
    <w:tmpl w:val="676298C4"/>
    <w:lvl w:ilvl="0" w:tplc="EE3C38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527F0"/>
    <w:multiLevelType w:val="hybridMultilevel"/>
    <w:tmpl w:val="DC089E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8C023D4"/>
    <w:multiLevelType w:val="multilevel"/>
    <w:tmpl w:val="59FCB244"/>
    <w:lvl w:ilvl="0">
      <w:start w:val="1"/>
      <w:numFmt w:val="decimal"/>
      <w:lvlText w:val="%1."/>
      <w:lvlJc w:val="left"/>
      <w:pPr>
        <w:ind w:left="1137" w:hanging="570"/>
      </w:pPr>
      <w:rPr>
        <w:rFonts w:hint="default"/>
        <w:sz w:val="24"/>
      </w:rPr>
    </w:lvl>
    <w:lvl w:ilvl="1">
      <w:start w:val="1"/>
      <w:numFmt w:val="decimal"/>
      <w:isLgl/>
      <w:lvlText w:val="%1.%2"/>
      <w:lvlJc w:val="left"/>
      <w:pPr>
        <w:ind w:left="1596" w:hanging="456"/>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951" w:hanging="1800"/>
      </w:pPr>
      <w:rPr>
        <w:rFonts w:hint="default"/>
      </w:rPr>
    </w:lvl>
  </w:abstractNum>
  <w:abstractNum w:abstractNumId="26" w15:restartNumberingAfterBreak="0">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DB67B98"/>
    <w:multiLevelType w:val="hybridMultilevel"/>
    <w:tmpl w:val="A5E61766"/>
    <w:lvl w:ilvl="0" w:tplc="60BE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6"/>
  </w:num>
  <w:num w:numId="4">
    <w:abstractNumId w:val="1"/>
  </w:num>
  <w:num w:numId="5">
    <w:abstractNumId w:val="27"/>
  </w:num>
  <w:num w:numId="6">
    <w:abstractNumId w:val="16"/>
  </w:num>
  <w:num w:numId="7">
    <w:abstractNumId w:val="15"/>
  </w:num>
  <w:num w:numId="8">
    <w:abstractNumId w:val="25"/>
  </w:num>
  <w:num w:numId="9">
    <w:abstractNumId w:val="17"/>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3"/>
  </w:num>
  <w:num w:numId="12">
    <w:abstractNumId w:val="20"/>
  </w:num>
  <w:num w:numId="13">
    <w:abstractNumId w:val="9"/>
  </w:num>
  <w:num w:numId="14">
    <w:abstractNumId w:val="5"/>
  </w:num>
  <w:num w:numId="15">
    <w:abstractNumId w:val="13"/>
  </w:num>
  <w:num w:numId="16">
    <w:abstractNumId w:val="23"/>
  </w:num>
  <w:num w:numId="17">
    <w:abstractNumId w:val="10"/>
  </w:num>
  <w:num w:numId="18">
    <w:abstractNumId w:val="21"/>
  </w:num>
  <w:num w:numId="19">
    <w:abstractNumId w:val="14"/>
  </w:num>
  <w:num w:numId="20">
    <w:abstractNumId w:val="11"/>
  </w:num>
  <w:num w:numId="21">
    <w:abstractNumId w:val="18"/>
  </w:num>
  <w:num w:numId="22">
    <w:abstractNumId w:val="2"/>
  </w:num>
  <w:num w:numId="23">
    <w:abstractNumId w:val="24"/>
  </w:num>
  <w:num w:numId="24">
    <w:abstractNumId w:val="4"/>
  </w:num>
  <w:num w:numId="25">
    <w:abstractNumId w:val="7"/>
  </w:num>
  <w:num w:numId="26">
    <w:abstractNumId w:val="6"/>
  </w:num>
  <w:num w:numId="27">
    <w:abstractNumId w:val="12"/>
  </w:num>
  <w:num w:numId="2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26E1"/>
    <w:rsid w:val="00003499"/>
    <w:rsid w:val="00005178"/>
    <w:rsid w:val="0000580B"/>
    <w:rsid w:val="00005D03"/>
    <w:rsid w:val="000067D1"/>
    <w:rsid w:val="000069AE"/>
    <w:rsid w:val="00006C6F"/>
    <w:rsid w:val="00006F50"/>
    <w:rsid w:val="00010359"/>
    <w:rsid w:val="000103DC"/>
    <w:rsid w:val="000104BF"/>
    <w:rsid w:val="0001055F"/>
    <w:rsid w:val="000105DB"/>
    <w:rsid w:val="00011B73"/>
    <w:rsid w:val="00013023"/>
    <w:rsid w:val="00013235"/>
    <w:rsid w:val="00014416"/>
    <w:rsid w:val="00014A5E"/>
    <w:rsid w:val="000150BE"/>
    <w:rsid w:val="000150E0"/>
    <w:rsid w:val="00017B06"/>
    <w:rsid w:val="00020CD8"/>
    <w:rsid w:val="00021289"/>
    <w:rsid w:val="000212D0"/>
    <w:rsid w:val="00021974"/>
    <w:rsid w:val="00022CCF"/>
    <w:rsid w:val="00022DFC"/>
    <w:rsid w:val="00023D71"/>
    <w:rsid w:val="00023EA9"/>
    <w:rsid w:val="00025A31"/>
    <w:rsid w:val="00026000"/>
    <w:rsid w:val="00026625"/>
    <w:rsid w:val="00026972"/>
    <w:rsid w:val="00026EDF"/>
    <w:rsid w:val="00027193"/>
    <w:rsid w:val="000277DB"/>
    <w:rsid w:val="00027BDA"/>
    <w:rsid w:val="00030AA6"/>
    <w:rsid w:val="00033974"/>
    <w:rsid w:val="00034434"/>
    <w:rsid w:val="000358D4"/>
    <w:rsid w:val="00035C12"/>
    <w:rsid w:val="00035EE7"/>
    <w:rsid w:val="00036291"/>
    <w:rsid w:val="00041367"/>
    <w:rsid w:val="000426C2"/>
    <w:rsid w:val="0004308F"/>
    <w:rsid w:val="000430A2"/>
    <w:rsid w:val="00043463"/>
    <w:rsid w:val="00044658"/>
    <w:rsid w:val="00044831"/>
    <w:rsid w:val="00046741"/>
    <w:rsid w:val="000467EA"/>
    <w:rsid w:val="0004769E"/>
    <w:rsid w:val="00047D55"/>
    <w:rsid w:val="000503D2"/>
    <w:rsid w:val="00050BE1"/>
    <w:rsid w:val="00050DE6"/>
    <w:rsid w:val="00051108"/>
    <w:rsid w:val="000512EA"/>
    <w:rsid w:val="00051BBD"/>
    <w:rsid w:val="000529C9"/>
    <w:rsid w:val="00053628"/>
    <w:rsid w:val="0005462E"/>
    <w:rsid w:val="00054AE8"/>
    <w:rsid w:val="00054DB2"/>
    <w:rsid w:val="00054F63"/>
    <w:rsid w:val="000573E0"/>
    <w:rsid w:val="00057406"/>
    <w:rsid w:val="000577B6"/>
    <w:rsid w:val="00057899"/>
    <w:rsid w:val="00057EAB"/>
    <w:rsid w:val="000610AF"/>
    <w:rsid w:val="00061D76"/>
    <w:rsid w:val="00062A41"/>
    <w:rsid w:val="00062BE1"/>
    <w:rsid w:val="00063604"/>
    <w:rsid w:val="00064052"/>
    <w:rsid w:val="0006657C"/>
    <w:rsid w:val="00070AE3"/>
    <w:rsid w:val="00070C65"/>
    <w:rsid w:val="000710A7"/>
    <w:rsid w:val="000717ED"/>
    <w:rsid w:val="00071B04"/>
    <w:rsid w:val="00072103"/>
    <w:rsid w:val="00072171"/>
    <w:rsid w:val="0007304E"/>
    <w:rsid w:val="00074156"/>
    <w:rsid w:val="00075372"/>
    <w:rsid w:val="0007554C"/>
    <w:rsid w:val="000758AD"/>
    <w:rsid w:val="00076026"/>
    <w:rsid w:val="000765D8"/>
    <w:rsid w:val="00076889"/>
    <w:rsid w:val="00077071"/>
    <w:rsid w:val="00077293"/>
    <w:rsid w:val="00077C6C"/>
    <w:rsid w:val="00077DA2"/>
    <w:rsid w:val="0008042B"/>
    <w:rsid w:val="00080E2E"/>
    <w:rsid w:val="00081E73"/>
    <w:rsid w:val="0008247A"/>
    <w:rsid w:val="00083B88"/>
    <w:rsid w:val="00083DBD"/>
    <w:rsid w:val="00085138"/>
    <w:rsid w:val="0008540A"/>
    <w:rsid w:val="00085A8E"/>
    <w:rsid w:val="0008604D"/>
    <w:rsid w:val="00086137"/>
    <w:rsid w:val="00086D51"/>
    <w:rsid w:val="00086FCB"/>
    <w:rsid w:val="000872DA"/>
    <w:rsid w:val="0008781B"/>
    <w:rsid w:val="00090DB1"/>
    <w:rsid w:val="000912D2"/>
    <w:rsid w:val="000925F5"/>
    <w:rsid w:val="000936FD"/>
    <w:rsid w:val="00094BD2"/>
    <w:rsid w:val="00095CED"/>
    <w:rsid w:val="00095E9F"/>
    <w:rsid w:val="0009718D"/>
    <w:rsid w:val="00097ACA"/>
    <w:rsid w:val="000A01CD"/>
    <w:rsid w:val="000A045E"/>
    <w:rsid w:val="000A07A5"/>
    <w:rsid w:val="000A0D06"/>
    <w:rsid w:val="000A101F"/>
    <w:rsid w:val="000A2A02"/>
    <w:rsid w:val="000A2BE1"/>
    <w:rsid w:val="000A35B1"/>
    <w:rsid w:val="000A3987"/>
    <w:rsid w:val="000A4CE5"/>
    <w:rsid w:val="000A56DF"/>
    <w:rsid w:val="000A6457"/>
    <w:rsid w:val="000B0674"/>
    <w:rsid w:val="000B0BF3"/>
    <w:rsid w:val="000B0DE0"/>
    <w:rsid w:val="000B2355"/>
    <w:rsid w:val="000B3465"/>
    <w:rsid w:val="000B347E"/>
    <w:rsid w:val="000B4C36"/>
    <w:rsid w:val="000B4CA0"/>
    <w:rsid w:val="000B5154"/>
    <w:rsid w:val="000B5B07"/>
    <w:rsid w:val="000B6FCB"/>
    <w:rsid w:val="000B79DF"/>
    <w:rsid w:val="000C2243"/>
    <w:rsid w:val="000C28ED"/>
    <w:rsid w:val="000C2B94"/>
    <w:rsid w:val="000C41F1"/>
    <w:rsid w:val="000C48A3"/>
    <w:rsid w:val="000C4969"/>
    <w:rsid w:val="000C49B3"/>
    <w:rsid w:val="000C560F"/>
    <w:rsid w:val="000C6673"/>
    <w:rsid w:val="000C681B"/>
    <w:rsid w:val="000C7E37"/>
    <w:rsid w:val="000C7EE8"/>
    <w:rsid w:val="000D113C"/>
    <w:rsid w:val="000D11A9"/>
    <w:rsid w:val="000D15AB"/>
    <w:rsid w:val="000D2152"/>
    <w:rsid w:val="000D2166"/>
    <w:rsid w:val="000D2713"/>
    <w:rsid w:val="000D2788"/>
    <w:rsid w:val="000D287E"/>
    <w:rsid w:val="000D2BC5"/>
    <w:rsid w:val="000D5584"/>
    <w:rsid w:val="000D59DD"/>
    <w:rsid w:val="000D6339"/>
    <w:rsid w:val="000D7BD8"/>
    <w:rsid w:val="000E182C"/>
    <w:rsid w:val="000E1FFB"/>
    <w:rsid w:val="000E307B"/>
    <w:rsid w:val="000E30CA"/>
    <w:rsid w:val="000E328D"/>
    <w:rsid w:val="000E392C"/>
    <w:rsid w:val="000E4A1C"/>
    <w:rsid w:val="000E4C23"/>
    <w:rsid w:val="000E6A1E"/>
    <w:rsid w:val="000E6C6C"/>
    <w:rsid w:val="000E78A7"/>
    <w:rsid w:val="000F16B4"/>
    <w:rsid w:val="000F1C4D"/>
    <w:rsid w:val="000F1EFA"/>
    <w:rsid w:val="000F1FE7"/>
    <w:rsid w:val="000F209E"/>
    <w:rsid w:val="000F2310"/>
    <w:rsid w:val="000F3B21"/>
    <w:rsid w:val="000F490C"/>
    <w:rsid w:val="000F55DD"/>
    <w:rsid w:val="000F5CA6"/>
    <w:rsid w:val="000F6431"/>
    <w:rsid w:val="000F6715"/>
    <w:rsid w:val="000F6D6C"/>
    <w:rsid w:val="000F7654"/>
    <w:rsid w:val="00100999"/>
    <w:rsid w:val="0010150F"/>
    <w:rsid w:val="001021D7"/>
    <w:rsid w:val="0010348F"/>
    <w:rsid w:val="00104CD6"/>
    <w:rsid w:val="00104E5F"/>
    <w:rsid w:val="00104FA3"/>
    <w:rsid w:val="0010661C"/>
    <w:rsid w:val="00106977"/>
    <w:rsid w:val="00110D97"/>
    <w:rsid w:val="001111DD"/>
    <w:rsid w:val="001123C1"/>
    <w:rsid w:val="0011315D"/>
    <w:rsid w:val="00114341"/>
    <w:rsid w:val="0011439B"/>
    <w:rsid w:val="001147E6"/>
    <w:rsid w:val="00115EC8"/>
    <w:rsid w:val="0011685B"/>
    <w:rsid w:val="0011733B"/>
    <w:rsid w:val="001174C9"/>
    <w:rsid w:val="00120051"/>
    <w:rsid w:val="00121DDC"/>
    <w:rsid w:val="001233D8"/>
    <w:rsid w:val="00124933"/>
    <w:rsid w:val="00124CBA"/>
    <w:rsid w:val="00124D0F"/>
    <w:rsid w:val="00124E75"/>
    <w:rsid w:val="001309F5"/>
    <w:rsid w:val="00131B9A"/>
    <w:rsid w:val="00132F75"/>
    <w:rsid w:val="0013338A"/>
    <w:rsid w:val="00133645"/>
    <w:rsid w:val="00134A59"/>
    <w:rsid w:val="00135617"/>
    <w:rsid w:val="001364F2"/>
    <w:rsid w:val="001369B7"/>
    <w:rsid w:val="00140975"/>
    <w:rsid w:val="001412E9"/>
    <w:rsid w:val="001414C8"/>
    <w:rsid w:val="0014238D"/>
    <w:rsid w:val="00143CEC"/>
    <w:rsid w:val="001465F1"/>
    <w:rsid w:val="00146867"/>
    <w:rsid w:val="0014698F"/>
    <w:rsid w:val="001477EE"/>
    <w:rsid w:val="001511FA"/>
    <w:rsid w:val="00151ADB"/>
    <w:rsid w:val="00151E82"/>
    <w:rsid w:val="00151EF8"/>
    <w:rsid w:val="00152283"/>
    <w:rsid w:val="00152606"/>
    <w:rsid w:val="00152F28"/>
    <w:rsid w:val="00152FCC"/>
    <w:rsid w:val="00153179"/>
    <w:rsid w:val="00153C2F"/>
    <w:rsid w:val="001550BC"/>
    <w:rsid w:val="001559B4"/>
    <w:rsid w:val="00155EFE"/>
    <w:rsid w:val="001574E0"/>
    <w:rsid w:val="00157A48"/>
    <w:rsid w:val="001618DF"/>
    <w:rsid w:val="00161F12"/>
    <w:rsid w:val="00161F61"/>
    <w:rsid w:val="00162417"/>
    <w:rsid w:val="001635AE"/>
    <w:rsid w:val="001640EC"/>
    <w:rsid w:val="00164693"/>
    <w:rsid w:val="00164DAB"/>
    <w:rsid w:val="00164F4B"/>
    <w:rsid w:val="0016687A"/>
    <w:rsid w:val="00166B3E"/>
    <w:rsid w:val="00166C4E"/>
    <w:rsid w:val="00170E1A"/>
    <w:rsid w:val="0017185D"/>
    <w:rsid w:val="00172032"/>
    <w:rsid w:val="0017262C"/>
    <w:rsid w:val="0017357F"/>
    <w:rsid w:val="00174170"/>
    <w:rsid w:val="00174EAD"/>
    <w:rsid w:val="001754B1"/>
    <w:rsid w:val="0017724C"/>
    <w:rsid w:val="00177417"/>
    <w:rsid w:val="00177972"/>
    <w:rsid w:val="00177BE3"/>
    <w:rsid w:val="001800A0"/>
    <w:rsid w:val="00180679"/>
    <w:rsid w:val="00181254"/>
    <w:rsid w:val="001813F7"/>
    <w:rsid w:val="00182B59"/>
    <w:rsid w:val="00183A10"/>
    <w:rsid w:val="00184421"/>
    <w:rsid w:val="00184BB4"/>
    <w:rsid w:val="00184F55"/>
    <w:rsid w:val="0019187C"/>
    <w:rsid w:val="001919D2"/>
    <w:rsid w:val="00191C09"/>
    <w:rsid w:val="00192369"/>
    <w:rsid w:val="00193955"/>
    <w:rsid w:val="00193D2B"/>
    <w:rsid w:val="00194F38"/>
    <w:rsid w:val="001955A8"/>
    <w:rsid w:val="001A0502"/>
    <w:rsid w:val="001A1769"/>
    <w:rsid w:val="001A2EF0"/>
    <w:rsid w:val="001A3345"/>
    <w:rsid w:val="001A362F"/>
    <w:rsid w:val="001A45D5"/>
    <w:rsid w:val="001A5086"/>
    <w:rsid w:val="001A5D6B"/>
    <w:rsid w:val="001A6820"/>
    <w:rsid w:val="001A6C05"/>
    <w:rsid w:val="001A6CE9"/>
    <w:rsid w:val="001A7B1A"/>
    <w:rsid w:val="001B1FBF"/>
    <w:rsid w:val="001B2247"/>
    <w:rsid w:val="001B2487"/>
    <w:rsid w:val="001B356D"/>
    <w:rsid w:val="001B4A46"/>
    <w:rsid w:val="001C0097"/>
    <w:rsid w:val="001C0B0C"/>
    <w:rsid w:val="001C12F8"/>
    <w:rsid w:val="001C16DA"/>
    <w:rsid w:val="001C28FF"/>
    <w:rsid w:val="001C37E0"/>
    <w:rsid w:val="001C509B"/>
    <w:rsid w:val="001C6876"/>
    <w:rsid w:val="001C6A0B"/>
    <w:rsid w:val="001C7E9F"/>
    <w:rsid w:val="001C7FA3"/>
    <w:rsid w:val="001D2E0B"/>
    <w:rsid w:val="001D332A"/>
    <w:rsid w:val="001D38B9"/>
    <w:rsid w:val="001D4826"/>
    <w:rsid w:val="001D4929"/>
    <w:rsid w:val="001D4B84"/>
    <w:rsid w:val="001D4EAC"/>
    <w:rsid w:val="001D6299"/>
    <w:rsid w:val="001D72C6"/>
    <w:rsid w:val="001E050E"/>
    <w:rsid w:val="001E095E"/>
    <w:rsid w:val="001E0DE2"/>
    <w:rsid w:val="001E1322"/>
    <w:rsid w:val="001E1757"/>
    <w:rsid w:val="001E1E5E"/>
    <w:rsid w:val="001E223E"/>
    <w:rsid w:val="001E247E"/>
    <w:rsid w:val="001E272B"/>
    <w:rsid w:val="001E2BA3"/>
    <w:rsid w:val="001E5EAC"/>
    <w:rsid w:val="001E5F49"/>
    <w:rsid w:val="001E63F9"/>
    <w:rsid w:val="001E6A79"/>
    <w:rsid w:val="001F06C9"/>
    <w:rsid w:val="001F122A"/>
    <w:rsid w:val="001F198F"/>
    <w:rsid w:val="001F1AED"/>
    <w:rsid w:val="001F2890"/>
    <w:rsid w:val="001F2980"/>
    <w:rsid w:val="001F2C0A"/>
    <w:rsid w:val="001F3D0F"/>
    <w:rsid w:val="001F414D"/>
    <w:rsid w:val="001F4E45"/>
    <w:rsid w:val="001F5A5F"/>
    <w:rsid w:val="001F5AC8"/>
    <w:rsid w:val="001F7C4A"/>
    <w:rsid w:val="0020058E"/>
    <w:rsid w:val="00200A35"/>
    <w:rsid w:val="00201693"/>
    <w:rsid w:val="00202215"/>
    <w:rsid w:val="002024CC"/>
    <w:rsid w:val="002028E2"/>
    <w:rsid w:val="00203397"/>
    <w:rsid w:val="00203826"/>
    <w:rsid w:val="00203F38"/>
    <w:rsid w:val="00204977"/>
    <w:rsid w:val="00204B94"/>
    <w:rsid w:val="00204D66"/>
    <w:rsid w:val="00205D82"/>
    <w:rsid w:val="00206B84"/>
    <w:rsid w:val="00206FA4"/>
    <w:rsid w:val="00207C7A"/>
    <w:rsid w:val="002101B8"/>
    <w:rsid w:val="00210200"/>
    <w:rsid w:val="002123A2"/>
    <w:rsid w:val="002125CD"/>
    <w:rsid w:val="002127F0"/>
    <w:rsid w:val="00213ECD"/>
    <w:rsid w:val="002150CA"/>
    <w:rsid w:val="00215222"/>
    <w:rsid w:val="00216A57"/>
    <w:rsid w:val="002172BA"/>
    <w:rsid w:val="0021733F"/>
    <w:rsid w:val="00217D16"/>
    <w:rsid w:val="002206C3"/>
    <w:rsid w:val="00220DFE"/>
    <w:rsid w:val="0022141F"/>
    <w:rsid w:val="002226D4"/>
    <w:rsid w:val="00222FDB"/>
    <w:rsid w:val="00224B17"/>
    <w:rsid w:val="00224CFC"/>
    <w:rsid w:val="00224E04"/>
    <w:rsid w:val="00225F6D"/>
    <w:rsid w:val="00226292"/>
    <w:rsid w:val="002262CA"/>
    <w:rsid w:val="00227CAA"/>
    <w:rsid w:val="00230F2C"/>
    <w:rsid w:val="00231750"/>
    <w:rsid w:val="00232554"/>
    <w:rsid w:val="00232CE2"/>
    <w:rsid w:val="0023361B"/>
    <w:rsid w:val="00233F74"/>
    <w:rsid w:val="002355D0"/>
    <w:rsid w:val="00235A8B"/>
    <w:rsid w:val="00236011"/>
    <w:rsid w:val="002369E8"/>
    <w:rsid w:val="00237784"/>
    <w:rsid w:val="00237CC8"/>
    <w:rsid w:val="00243908"/>
    <w:rsid w:val="00243C38"/>
    <w:rsid w:val="0024484F"/>
    <w:rsid w:val="00245751"/>
    <w:rsid w:val="002459DB"/>
    <w:rsid w:val="00246059"/>
    <w:rsid w:val="00247657"/>
    <w:rsid w:val="00247EEF"/>
    <w:rsid w:val="0025071E"/>
    <w:rsid w:val="00255C54"/>
    <w:rsid w:val="00257881"/>
    <w:rsid w:val="00257A36"/>
    <w:rsid w:val="00257E54"/>
    <w:rsid w:val="00260F2F"/>
    <w:rsid w:val="00261DD3"/>
    <w:rsid w:val="00263BA9"/>
    <w:rsid w:val="00265062"/>
    <w:rsid w:val="002664F2"/>
    <w:rsid w:val="00266669"/>
    <w:rsid w:val="00266831"/>
    <w:rsid w:val="00266D31"/>
    <w:rsid w:val="00266E8A"/>
    <w:rsid w:val="00267363"/>
    <w:rsid w:val="00267F8E"/>
    <w:rsid w:val="00270551"/>
    <w:rsid w:val="002721C2"/>
    <w:rsid w:val="002753F4"/>
    <w:rsid w:val="00276381"/>
    <w:rsid w:val="00277647"/>
    <w:rsid w:val="00277B11"/>
    <w:rsid w:val="0028039F"/>
    <w:rsid w:val="002805B1"/>
    <w:rsid w:val="00280E32"/>
    <w:rsid w:val="00281B04"/>
    <w:rsid w:val="00281BC5"/>
    <w:rsid w:val="0028203B"/>
    <w:rsid w:val="00284666"/>
    <w:rsid w:val="002852A6"/>
    <w:rsid w:val="00286E66"/>
    <w:rsid w:val="0028741F"/>
    <w:rsid w:val="00287558"/>
    <w:rsid w:val="00287951"/>
    <w:rsid w:val="00291099"/>
    <w:rsid w:val="00291EBE"/>
    <w:rsid w:val="00292685"/>
    <w:rsid w:val="00292ECE"/>
    <w:rsid w:val="002934AF"/>
    <w:rsid w:val="0029438A"/>
    <w:rsid w:val="0029574E"/>
    <w:rsid w:val="002958A6"/>
    <w:rsid w:val="00295942"/>
    <w:rsid w:val="00295B10"/>
    <w:rsid w:val="00296EBC"/>
    <w:rsid w:val="00296F43"/>
    <w:rsid w:val="002971E1"/>
    <w:rsid w:val="00297BFD"/>
    <w:rsid w:val="002A0727"/>
    <w:rsid w:val="002A07A3"/>
    <w:rsid w:val="002A0FF3"/>
    <w:rsid w:val="002A1818"/>
    <w:rsid w:val="002A18E9"/>
    <w:rsid w:val="002A1B48"/>
    <w:rsid w:val="002A2A75"/>
    <w:rsid w:val="002A3AEA"/>
    <w:rsid w:val="002A4782"/>
    <w:rsid w:val="002A501C"/>
    <w:rsid w:val="002A5437"/>
    <w:rsid w:val="002A6581"/>
    <w:rsid w:val="002A7FD4"/>
    <w:rsid w:val="002B09A4"/>
    <w:rsid w:val="002B10C2"/>
    <w:rsid w:val="002B1D75"/>
    <w:rsid w:val="002B2232"/>
    <w:rsid w:val="002B3B37"/>
    <w:rsid w:val="002B418A"/>
    <w:rsid w:val="002B47AA"/>
    <w:rsid w:val="002B47CC"/>
    <w:rsid w:val="002B4BF3"/>
    <w:rsid w:val="002B64A2"/>
    <w:rsid w:val="002B7307"/>
    <w:rsid w:val="002B75E4"/>
    <w:rsid w:val="002B78CF"/>
    <w:rsid w:val="002B7B77"/>
    <w:rsid w:val="002C3E3B"/>
    <w:rsid w:val="002C522A"/>
    <w:rsid w:val="002C5683"/>
    <w:rsid w:val="002C6C0A"/>
    <w:rsid w:val="002C7971"/>
    <w:rsid w:val="002D03A0"/>
    <w:rsid w:val="002D0522"/>
    <w:rsid w:val="002D0A87"/>
    <w:rsid w:val="002D146D"/>
    <w:rsid w:val="002D17CD"/>
    <w:rsid w:val="002D45F4"/>
    <w:rsid w:val="002D51CE"/>
    <w:rsid w:val="002D53F2"/>
    <w:rsid w:val="002D5BF8"/>
    <w:rsid w:val="002D73F4"/>
    <w:rsid w:val="002E0152"/>
    <w:rsid w:val="002E0526"/>
    <w:rsid w:val="002E12F5"/>
    <w:rsid w:val="002E2AB3"/>
    <w:rsid w:val="002E413C"/>
    <w:rsid w:val="002E48B5"/>
    <w:rsid w:val="002E5737"/>
    <w:rsid w:val="002E5A5B"/>
    <w:rsid w:val="002E6B16"/>
    <w:rsid w:val="002E7391"/>
    <w:rsid w:val="002E73F7"/>
    <w:rsid w:val="002F0AC9"/>
    <w:rsid w:val="002F1D7A"/>
    <w:rsid w:val="002F2A39"/>
    <w:rsid w:val="002F2E60"/>
    <w:rsid w:val="002F3326"/>
    <w:rsid w:val="002F44D7"/>
    <w:rsid w:val="002F53A5"/>
    <w:rsid w:val="002F5A44"/>
    <w:rsid w:val="002F60E9"/>
    <w:rsid w:val="002F6411"/>
    <w:rsid w:val="002F6D3F"/>
    <w:rsid w:val="002F73E7"/>
    <w:rsid w:val="0030157D"/>
    <w:rsid w:val="00301D10"/>
    <w:rsid w:val="0030233C"/>
    <w:rsid w:val="00303668"/>
    <w:rsid w:val="00303CF1"/>
    <w:rsid w:val="003043D2"/>
    <w:rsid w:val="00306CBF"/>
    <w:rsid w:val="00307070"/>
    <w:rsid w:val="00310156"/>
    <w:rsid w:val="00310D18"/>
    <w:rsid w:val="00311395"/>
    <w:rsid w:val="00312F7D"/>
    <w:rsid w:val="003131F0"/>
    <w:rsid w:val="0031391D"/>
    <w:rsid w:val="00313A78"/>
    <w:rsid w:val="003143D4"/>
    <w:rsid w:val="003146F9"/>
    <w:rsid w:val="00314F0E"/>
    <w:rsid w:val="00315F55"/>
    <w:rsid w:val="003170C5"/>
    <w:rsid w:val="00317280"/>
    <w:rsid w:val="003204F3"/>
    <w:rsid w:val="00320935"/>
    <w:rsid w:val="00320FA4"/>
    <w:rsid w:val="00322C93"/>
    <w:rsid w:val="00322EC3"/>
    <w:rsid w:val="0032469D"/>
    <w:rsid w:val="00324B04"/>
    <w:rsid w:val="00324FD4"/>
    <w:rsid w:val="00325E97"/>
    <w:rsid w:val="00325F21"/>
    <w:rsid w:val="00327634"/>
    <w:rsid w:val="00330EB8"/>
    <w:rsid w:val="00331CC1"/>
    <w:rsid w:val="003326EA"/>
    <w:rsid w:val="0033335F"/>
    <w:rsid w:val="00333D8F"/>
    <w:rsid w:val="00333F23"/>
    <w:rsid w:val="00334E61"/>
    <w:rsid w:val="003354D7"/>
    <w:rsid w:val="00342624"/>
    <w:rsid w:val="00343787"/>
    <w:rsid w:val="0034563B"/>
    <w:rsid w:val="003457FD"/>
    <w:rsid w:val="003460DA"/>
    <w:rsid w:val="00346257"/>
    <w:rsid w:val="00346282"/>
    <w:rsid w:val="0034768B"/>
    <w:rsid w:val="00347A55"/>
    <w:rsid w:val="00347BFF"/>
    <w:rsid w:val="00350242"/>
    <w:rsid w:val="00351782"/>
    <w:rsid w:val="00351E04"/>
    <w:rsid w:val="00351F18"/>
    <w:rsid w:val="00352166"/>
    <w:rsid w:val="003522A4"/>
    <w:rsid w:val="00353333"/>
    <w:rsid w:val="00354E92"/>
    <w:rsid w:val="00355F8B"/>
    <w:rsid w:val="00360BD8"/>
    <w:rsid w:val="00360F93"/>
    <w:rsid w:val="00362F8B"/>
    <w:rsid w:val="00364913"/>
    <w:rsid w:val="00365675"/>
    <w:rsid w:val="00366B3B"/>
    <w:rsid w:val="00367A09"/>
    <w:rsid w:val="00370335"/>
    <w:rsid w:val="00370D83"/>
    <w:rsid w:val="00370E10"/>
    <w:rsid w:val="003725AF"/>
    <w:rsid w:val="00372BC5"/>
    <w:rsid w:val="0037396B"/>
    <w:rsid w:val="00375754"/>
    <w:rsid w:val="00375836"/>
    <w:rsid w:val="00375B67"/>
    <w:rsid w:val="00377E7B"/>
    <w:rsid w:val="003807CB"/>
    <w:rsid w:val="00381DA4"/>
    <w:rsid w:val="00382FF6"/>
    <w:rsid w:val="0038374C"/>
    <w:rsid w:val="0038391C"/>
    <w:rsid w:val="00383D6E"/>
    <w:rsid w:val="00384160"/>
    <w:rsid w:val="003843C3"/>
    <w:rsid w:val="00386538"/>
    <w:rsid w:val="003867A3"/>
    <w:rsid w:val="003868D9"/>
    <w:rsid w:val="00386939"/>
    <w:rsid w:val="00386A95"/>
    <w:rsid w:val="0038744E"/>
    <w:rsid w:val="00387EA4"/>
    <w:rsid w:val="00390DEA"/>
    <w:rsid w:val="003920B9"/>
    <w:rsid w:val="003926D9"/>
    <w:rsid w:val="0039288E"/>
    <w:rsid w:val="00394691"/>
    <w:rsid w:val="00394C4A"/>
    <w:rsid w:val="003958C5"/>
    <w:rsid w:val="00395E0D"/>
    <w:rsid w:val="00396EDB"/>
    <w:rsid w:val="00397A8F"/>
    <w:rsid w:val="003A000D"/>
    <w:rsid w:val="003A07BF"/>
    <w:rsid w:val="003A0FD0"/>
    <w:rsid w:val="003A19A6"/>
    <w:rsid w:val="003A37B2"/>
    <w:rsid w:val="003A37FE"/>
    <w:rsid w:val="003A4411"/>
    <w:rsid w:val="003A5530"/>
    <w:rsid w:val="003A5CE8"/>
    <w:rsid w:val="003A7272"/>
    <w:rsid w:val="003A7FFA"/>
    <w:rsid w:val="003B0188"/>
    <w:rsid w:val="003B0C53"/>
    <w:rsid w:val="003B0EC0"/>
    <w:rsid w:val="003B0F97"/>
    <w:rsid w:val="003B247D"/>
    <w:rsid w:val="003B2750"/>
    <w:rsid w:val="003B37F0"/>
    <w:rsid w:val="003B50C0"/>
    <w:rsid w:val="003B55B4"/>
    <w:rsid w:val="003B64DB"/>
    <w:rsid w:val="003B6AD3"/>
    <w:rsid w:val="003C4038"/>
    <w:rsid w:val="003C40EF"/>
    <w:rsid w:val="003C493B"/>
    <w:rsid w:val="003C512B"/>
    <w:rsid w:val="003C5CFD"/>
    <w:rsid w:val="003C6E05"/>
    <w:rsid w:val="003C7A52"/>
    <w:rsid w:val="003D00C8"/>
    <w:rsid w:val="003D086D"/>
    <w:rsid w:val="003D09DF"/>
    <w:rsid w:val="003D0E5A"/>
    <w:rsid w:val="003D1988"/>
    <w:rsid w:val="003D19B9"/>
    <w:rsid w:val="003D1A4F"/>
    <w:rsid w:val="003D2C4B"/>
    <w:rsid w:val="003D3180"/>
    <w:rsid w:val="003D35AC"/>
    <w:rsid w:val="003D4446"/>
    <w:rsid w:val="003D5D3C"/>
    <w:rsid w:val="003D6428"/>
    <w:rsid w:val="003D6B69"/>
    <w:rsid w:val="003D6D7C"/>
    <w:rsid w:val="003D7C40"/>
    <w:rsid w:val="003D7CE6"/>
    <w:rsid w:val="003E05BA"/>
    <w:rsid w:val="003E171A"/>
    <w:rsid w:val="003E2917"/>
    <w:rsid w:val="003E3317"/>
    <w:rsid w:val="003E385B"/>
    <w:rsid w:val="003E3CB7"/>
    <w:rsid w:val="003E40E4"/>
    <w:rsid w:val="003E4559"/>
    <w:rsid w:val="003E4874"/>
    <w:rsid w:val="003E61E3"/>
    <w:rsid w:val="003E73B4"/>
    <w:rsid w:val="003E7A5B"/>
    <w:rsid w:val="003F0C67"/>
    <w:rsid w:val="003F2FB8"/>
    <w:rsid w:val="003F318B"/>
    <w:rsid w:val="003F3328"/>
    <w:rsid w:val="003F3EEA"/>
    <w:rsid w:val="003F4967"/>
    <w:rsid w:val="003F584F"/>
    <w:rsid w:val="003F6A34"/>
    <w:rsid w:val="003F6D5A"/>
    <w:rsid w:val="003F6E42"/>
    <w:rsid w:val="003F6EFA"/>
    <w:rsid w:val="003F713F"/>
    <w:rsid w:val="003F78F1"/>
    <w:rsid w:val="00401870"/>
    <w:rsid w:val="00401C01"/>
    <w:rsid w:val="00401F6A"/>
    <w:rsid w:val="00403390"/>
    <w:rsid w:val="00403EDA"/>
    <w:rsid w:val="00404353"/>
    <w:rsid w:val="00404A63"/>
    <w:rsid w:val="00404CD1"/>
    <w:rsid w:val="004070FE"/>
    <w:rsid w:val="00410082"/>
    <w:rsid w:val="00410CDE"/>
    <w:rsid w:val="0041104A"/>
    <w:rsid w:val="00411D89"/>
    <w:rsid w:val="004120A9"/>
    <w:rsid w:val="00412B42"/>
    <w:rsid w:val="004132E5"/>
    <w:rsid w:val="00413442"/>
    <w:rsid w:val="00414688"/>
    <w:rsid w:val="00415350"/>
    <w:rsid w:val="00415C10"/>
    <w:rsid w:val="00416860"/>
    <w:rsid w:val="00416F65"/>
    <w:rsid w:val="004175F6"/>
    <w:rsid w:val="0042082F"/>
    <w:rsid w:val="004211B8"/>
    <w:rsid w:val="00421D31"/>
    <w:rsid w:val="00421F62"/>
    <w:rsid w:val="004227F7"/>
    <w:rsid w:val="00422E4A"/>
    <w:rsid w:val="00422E98"/>
    <w:rsid w:val="004230AF"/>
    <w:rsid w:val="00423375"/>
    <w:rsid w:val="004248C4"/>
    <w:rsid w:val="0042537D"/>
    <w:rsid w:val="004258A9"/>
    <w:rsid w:val="00425C3C"/>
    <w:rsid w:val="00426763"/>
    <w:rsid w:val="00426BDE"/>
    <w:rsid w:val="00426FCC"/>
    <w:rsid w:val="00427562"/>
    <w:rsid w:val="00427595"/>
    <w:rsid w:val="0043086A"/>
    <w:rsid w:val="00434534"/>
    <w:rsid w:val="004352B5"/>
    <w:rsid w:val="00436272"/>
    <w:rsid w:val="00436F81"/>
    <w:rsid w:val="004372E2"/>
    <w:rsid w:val="00437FE2"/>
    <w:rsid w:val="00440607"/>
    <w:rsid w:val="00440E01"/>
    <w:rsid w:val="0044221C"/>
    <w:rsid w:val="004443D1"/>
    <w:rsid w:val="00444BAE"/>
    <w:rsid w:val="00444DA8"/>
    <w:rsid w:val="00445644"/>
    <w:rsid w:val="0044618E"/>
    <w:rsid w:val="00446630"/>
    <w:rsid w:val="00446678"/>
    <w:rsid w:val="00450174"/>
    <w:rsid w:val="004507AA"/>
    <w:rsid w:val="00450CCB"/>
    <w:rsid w:val="004511AC"/>
    <w:rsid w:val="0045291A"/>
    <w:rsid w:val="00453741"/>
    <w:rsid w:val="00454130"/>
    <w:rsid w:val="00455147"/>
    <w:rsid w:val="00455D9A"/>
    <w:rsid w:val="00456929"/>
    <w:rsid w:val="004578E1"/>
    <w:rsid w:val="00461463"/>
    <w:rsid w:val="00461C77"/>
    <w:rsid w:val="00463DD0"/>
    <w:rsid w:val="00463ED7"/>
    <w:rsid w:val="00464347"/>
    <w:rsid w:val="0046491F"/>
    <w:rsid w:val="00464A16"/>
    <w:rsid w:val="004652D4"/>
    <w:rsid w:val="004659DA"/>
    <w:rsid w:val="00465BE6"/>
    <w:rsid w:val="00465F7F"/>
    <w:rsid w:val="00466253"/>
    <w:rsid w:val="00466361"/>
    <w:rsid w:val="004677FC"/>
    <w:rsid w:val="00470512"/>
    <w:rsid w:val="00470EE1"/>
    <w:rsid w:val="00470F96"/>
    <w:rsid w:val="00471BF5"/>
    <w:rsid w:val="004724A3"/>
    <w:rsid w:val="00472794"/>
    <w:rsid w:val="004732EE"/>
    <w:rsid w:val="004738B8"/>
    <w:rsid w:val="00474A85"/>
    <w:rsid w:val="00475A40"/>
    <w:rsid w:val="00475A6C"/>
    <w:rsid w:val="0047785F"/>
    <w:rsid w:val="00477A80"/>
    <w:rsid w:val="00480FB8"/>
    <w:rsid w:val="00481131"/>
    <w:rsid w:val="004817DF"/>
    <w:rsid w:val="00481A2F"/>
    <w:rsid w:val="00482627"/>
    <w:rsid w:val="004829A3"/>
    <w:rsid w:val="004829D7"/>
    <w:rsid w:val="004835A4"/>
    <w:rsid w:val="00483D28"/>
    <w:rsid w:val="00485A41"/>
    <w:rsid w:val="00486AFF"/>
    <w:rsid w:val="00486C6E"/>
    <w:rsid w:val="0048712E"/>
    <w:rsid w:val="004872C5"/>
    <w:rsid w:val="00487AC9"/>
    <w:rsid w:val="00490B49"/>
    <w:rsid w:val="004924FA"/>
    <w:rsid w:val="00492854"/>
    <w:rsid w:val="00493585"/>
    <w:rsid w:val="00493671"/>
    <w:rsid w:val="0049382C"/>
    <w:rsid w:val="0049413A"/>
    <w:rsid w:val="00494307"/>
    <w:rsid w:val="00494811"/>
    <w:rsid w:val="00495BC4"/>
    <w:rsid w:val="0049600E"/>
    <w:rsid w:val="00496816"/>
    <w:rsid w:val="00496C54"/>
    <w:rsid w:val="004971D3"/>
    <w:rsid w:val="004A2CE2"/>
    <w:rsid w:val="004A30F4"/>
    <w:rsid w:val="004A3126"/>
    <w:rsid w:val="004A350F"/>
    <w:rsid w:val="004A3677"/>
    <w:rsid w:val="004A3DC7"/>
    <w:rsid w:val="004A408F"/>
    <w:rsid w:val="004A452B"/>
    <w:rsid w:val="004A4911"/>
    <w:rsid w:val="004A4F6B"/>
    <w:rsid w:val="004A5891"/>
    <w:rsid w:val="004A626D"/>
    <w:rsid w:val="004A6C7E"/>
    <w:rsid w:val="004A707F"/>
    <w:rsid w:val="004B02C3"/>
    <w:rsid w:val="004B0A9B"/>
    <w:rsid w:val="004B0EBC"/>
    <w:rsid w:val="004B1B0A"/>
    <w:rsid w:val="004B2322"/>
    <w:rsid w:val="004B2CFF"/>
    <w:rsid w:val="004B35FD"/>
    <w:rsid w:val="004B3A8C"/>
    <w:rsid w:val="004B42CA"/>
    <w:rsid w:val="004B43BB"/>
    <w:rsid w:val="004B445F"/>
    <w:rsid w:val="004B534D"/>
    <w:rsid w:val="004B640A"/>
    <w:rsid w:val="004B69C3"/>
    <w:rsid w:val="004B759F"/>
    <w:rsid w:val="004B7BF4"/>
    <w:rsid w:val="004C0B52"/>
    <w:rsid w:val="004C0D85"/>
    <w:rsid w:val="004C14F6"/>
    <w:rsid w:val="004C288A"/>
    <w:rsid w:val="004C31D6"/>
    <w:rsid w:val="004C32D1"/>
    <w:rsid w:val="004C34B3"/>
    <w:rsid w:val="004C4034"/>
    <w:rsid w:val="004C42F6"/>
    <w:rsid w:val="004C47AD"/>
    <w:rsid w:val="004C56F0"/>
    <w:rsid w:val="004C5879"/>
    <w:rsid w:val="004C699E"/>
    <w:rsid w:val="004C6A7C"/>
    <w:rsid w:val="004C763F"/>
    <w:rsid w:val="004D1245"/>
    <w:rsid w:val="004D153D"/>
    <w:rsid w:val="004D19A8"/>
    <w:rsid w:val="004D1F20"/>
    <w:rsid w:val="004D2D83"/>
    <w:rsid w:val="004D2E2A"/>
    <w:rsid w:val="004D2FF8"/>
    <w:rsid w:val="004D3C78"/>
    <w:rsid w:val="004D4DA9"/>
    <w:rsid w:val="004D5F8C"/>
    <w:rsid w:val="004D6368"/>
    <w:rsid w:val="004E0184"/>
    <w:rsid w:val="004E02E4"/>
    <w:rsid w:val="004E07BD"/>
    <w:rsid w:val="004E0DF7"/>
    <w:rsid w:val="004E29BB"/>
    <w:rsid w:val="004E29F5"/>
    <w:rsid w:val="004E4540"/>
    <w:rsid w:val="004E4E24"/>
    <w:rsid w:val="004E52C8"/>
    <w:rsid w:val="004E5429"/>
    <w:rsid w:val="004E5A0A"/>
    <w:rsid w:val="004E62A9"/>
    <w:rsid w:val="004E6436"/>
    <w:rsid w:val="004E76BB"/>
    <w:rsid w:val="004E7A2C"/>
    <w:rsid w:val="004E7FFE"/>
    <w:rsid w:val="004F0E56"/>
    <w:rsid w:val="004F40D8"/>
    <w:rsid w:val="004F4438"/>
    <w:rsid w:val="004F4F29"/>
    <w:rsid w:val="004F57D5"/>
    <w:rsid w:val="004F6ADA"/>
    <w:rsid w:val="004F7F47"/>
    <w:rsid w:val="005005FB"/>
    <w:rsid w:val="00501EE0"/>
    <w:rsid w:val="00502967"/>
    <w:rsid w:val="0050320E"/>
    <w:rsid w:val="00504175"/>
    <w:rsid w:val="00504C0C"/>
    <w:rsid w:val="005050E4"/>
    <w:rsid w:val="00505A41"/>
    <w:rsid w:val="00505CC4"/>
    <w:rsid w:val="005075A3"/>
    <w:rsid w:val="00507676"/>
    <w:rsid w:val="00510431"/>
    <w:rsid w:val="00512218"/>
    <w:rsid w:val="005135F6"/>
    <w:rsid w:val="005136F5"/>
    <w:rsid w:val="00515ED8"/>
    <w:rsid w:val="00515F39"/>
    <w:rsid w:val="005165E1"/>
    <w:rsid w:val="00516EF9"/>
    <w:rsid w:val="00517A78"/>
    <w:rsid w:val="00520334"/>
    <w:rsid w:val="0052214D"/>
    <w:rsid w:val="005222AD"/>
    <w:rsid w:val="005223D2"/>
    <w:rsid w:val="00522BCC"/>
    <w:rsid w:val="00523099"/>
    <w:rsid w:val="00523137"/>
    <w:rsid w:val="00523E9E"/>
    <w:rsid w:val="00524739"/>
    <w:rsid w:val="005253F0"/>
    <w:rsid w:val="00525509"/>
    <w:rsid w:val="0052586B"/>
    <w:rsid w:val="005275E1"/>
    <w:rsid w:val="00527FF8"/>
    <w:rsid w:val="00530407"/>
    <w:rsid w:val="005313BC"/>
    <w:rsid w:val="00531799"/>
    <w:rsid w:val="00531931"/>
    <w:rsid w:val="00531A19"/>
    <w:rsid w:val="00531D7A"/>
    <w:rsid w:val="0053210C"/>
    <w:rsid w:val="005321C3"/>
    <w:rsid w:val="005329A2"/>
    <w:rsid w:val="00532A9A"/>
    <w:rsid w:val="005337E8"/>
    <w:rsid w:val="00533F7F"/>
    <w:rsid w:val="0053432A"/>
    <w:rsid w:val="00535D45"/>
    <w:rsid w:val="00536553"/>
    <w:rsid w:val="00536A91"/>
    <w:rsid w:val="00537CBD"/>
    <w:rsid w:val="00540532"/>
    <w:rsid w:val="00540C50"/>
    <w:rsid w:val="0054108A"/>
    <w:rsid w:val="0054131B"/>
    <w:rsid w:val="00542FCA"/>
    <w:rsid w:val="0054368E"/>
    <w:rsid w:val="005437E1"/>
    <w:rsid w:val="005449C9"/>
    <w:rsid w:val="00545DF8"/>
    <w:rsid w:val="0055099F"/>
    <w:rsid w:val="00550F65"/>
    <w:rsid w:val="00551944"/>
    <w:rsid w:val="00553980"/>
    <w:rsid w:val="0055482E"/>
    <w:rsid w:val="005563BD"/>
    <w:rsid w:val="0055669F"/>
    <w:rsid w:val="005568B7"/>
    <w:rsid w:val="00557191"/>
    <w:rsid w:val="00557324"/>
    <w:rsid w:val="0056068E"/>
    <w:rsid w:val="00561886"/>
    <w:rsid w:val="00561F54"/>
    <w:rsid w:val="00562F0F"/>
    <w:rsid w:val="00563826"/>
    <w:rsid w:val="00564730"/>
    <w:rsid w:val="00564923"/>
    <w:rsid w:val="00564DF1"/>
    <w:rsid w:val="00565004"/>
    <w:rsid w:val="00565C66"/>
    <w:rsid w:val="00566A6A"/>
    <w:rsid w:val="00567057"/>
    <w:rsid w:val="00567C63"/>
    <w:rsid w:val="005706A2"/>
    <w:rsid w:val="00571104"/>
    <w:rsid w:val="005716B7"/>
    <w:rsid w:val="005716D4"/>
    <w:rsid w:val="005726AF"/>
    <w:rsid w:val="00572B06"/>
    <w:rsid w:val="00572B91"/>
    <w:rsid w:val="0057381A"/>
    <w:rsid w:val="005749CC"/>
    <w:rsid w:val="00574DD2"/>
    <w:rsid w:val="00576387"/>
    <w:rsid w:val="00576499"/>
    <w:rsid w:val="0057684C"/>
    <w:rsid w:val="005769FE"/>
    <w:rsid w:val="00576C0D"/>
    <w:rsid w:val="00576C5D"/>
    <w:rsid w:val="00580A4B"/>
    <w:rsid w:val="00580DC8"/>
    <w:rsid w:val="005814ED"/>
    <w:rsid w:val="00581505"/>
    <w:rsid w:val="0058166E"/>
    <w:rsid w:val="00582901"/>
    <w:rsid w:val="005836A7"/>
    <w:rsid w:val="0058411F"/>
    <w:rsid w:val="005863B8"/>
    <w:rsid w:val="00586DF5"/>
    <w:rsid w:val="00586EB1"/>
    <w:rsid w:val="00587A12"/>
    <w:rsid w:val="00590098"/>
    <w:rsid w:val="00590142"/>
    <w:rsid w:val="00590618"/>
    <w:rsid w:val="00591201"/>
    <w:rsid w:val="00593202"/>
    <w:rsid w:val="0059332E"/>
    <w:rsid w:val="00596571"/>
    <w:rsid w:val="0059705F"/>
    <w:rsid w:val="0059749B"/>
    <w:rsid w:val="005976C9"/>
    <w:rsid w:val="00597710"/>
    <w:rsid w:val="00597E10"/>
    <w:rsid w:val="005A0901"/>
    <w:rsid w:val="005A195C"/>
    <w:rsid w:val="005A244E"/>
    <w:rsid w:val="005A2CBE"/>
    <w:rsid w:val="005A31F0"/>
    <w:rsid w:val="005A38A3"/>
    <w:rsid w:val="005A3D1A"/>
    <w:rsid w:val="005A49A8"/>
    <w:rsid w:val="005A4E7D"/>
    <w:rsid w:val="005B05EA"/>
    <w:rsid w:val="005B1772"/>
    <w:rsid w:val="005B1A6C"/>
    <w:rsid w:val="005B260F"/>
    <w:rsid w:val="005B2E74"/>
    <w:rsid w:val="005B351D"/>
    <w:rsid w:val="005B3AA4"/>
    <w:rsid w:val="005B4034"/>
    <w:rsid w:val="005B6720"/>
    <w:rsid w:val="005B6787"/>
    <w:rsid w:val="005B683A"/>
    <w:rsid w:val="005B6AC0"/>
    <w:rsid w:val="005C098B"/>
    <w:rsid w:val="005C0C29"/>
    <w:rsid w:val="005C0DDE"/>
    <w:rsid w:val="005C1704"/>
    <w:rsid w:val="005C1CFE"/>
    <w:rsid w:val="005C242B"/>
    <w:rsid w:val="005C2433"/>
    <w:rsid w:val="005C2563"/>
    <w:rsid w:val="005C3697"/>
    <w:rsid w:val="005C7684"/>
    <w:rsid w:val="005C76AC"/>
    <w:rsid w:val="005C7B2F"/>
    <w:rsid w:val="005D0C9E"/>
    <w:rsid w:val="005D10A3"/>
    <w:rsid w:val="005D1120"/>
    <w:rsid w:val="005D1509"/>
    <w:rsid w:val="005D1A34"/>
    <w:rsid w:val="005D25CF"/>
    <w:rsid w:val="005D28BB"/>
    <w:rsid w:val="005D2D45"/>
    <w:rsid w:val="005D34C3"/>
    <w:rsid w:val="005D428F"/>
    <w:rsid w:val="005D4706"/>
    <w:rsid w:val="005D48ED"/>
    <w:rsid w:val="005D505E"/>
    <w:rsid w:val="005D67AB"/>
    <w:rsid w:val="005D6826"/>
    <w:rsid w:val="005D7449"/>
    <w:rsid w:val="005E0502"/>
    <w:rsid w:val="005E0D03"/>
    <w:rsid w:val="005E17B7"/>
    <w:rsid w:val="005E1A35"/>
    <w:rsid w:val="005E27E9"/>
    <w:rsid w:val="005E2D2B"/>
    <w:rsid w:val="005E4288"/>
    <w:rsid w:val="005E4372"/>
    <w:rsid w:val="005E4705"/>
    <w:rsid w:val="005E47E9"/>
    <w:rsid w:val="005E73FA"/>
    <w:rsid w:val="005F16AE"/>
    <w:rsid w:val="005F22B0"/>
    <w:rsid w:val="005F2532"/>
    <w:rsid w:val="005F2CF7"/>
    <w:rsid w:val="005F3E55"/>
    <w:rsid w:val="005F40E9"/>
    <w:rsid w:val="005F4B7E"/>
    <w:rsid w:val="005F5865"/>
    <w:rsid w:val="005F6303"/>
    <w:rsid w:val="005F6936"/>
    <w:rsid w:val="005F742C"/>
    <w:rsid w:val="005F7C2C"/>
    <w:rsid w:val="0060000E"/>
    <w:rsid w:val="00600462"/>
    <w:rsid w:val="0060108D"/>
    <w:rsid w:val="00601B30"/>
    <w:rsid w:val="00602642"/>
    <w:rsid w:val="00602C8A"/>
    <w:rsid w:val="00603B04"/>
    <w:rsid w:val="00604297"/>
    <w:rsid w:val="00604C1A"/>
    <w:rsid w:val="00606082"/>
    <w:rsid w:val="00606F1C"/>
    <w:rsid w:val="006070B4"/>
    <w:rsid w:val="006072BE"/>
    <w:rsid w:val="006074CB"/>
    <w:rsid w:val="00607B6F"/>
    <w:rsid w:val="00607DAF"/>
    <w:rsid w:val="00610790"/>
    <w:rsid w:val="00610B62"/>
    <w:rsid w:val="00611557"/>
    <w:rsid w:val="006116A1"/>
    <w:rsid w:val="00611B3E"/>
    <w:rsid w:val="00612B94"/>
    <w:rsid w:val="006143BB"/>
    <w:rsid w:val="006146D7"/>
    <w:rsid w:val="00614786"/>
    <w:rsid w:val="00615115"/>
    <w:rsid w:val="00615283"/>
    <w:rsid w:val="00615AA0"/>
    <w:rsid w:val="00616DA4"/>
    <w:rsid w:val="00617E72"/>
    <w:rsid w:val="00621516"/>
    <w:rsid w:val="00621A0F"/>
    <w:rsid w:val="00623579"/>
    <w:rsid w:val="00624230"/>
    <w:rsid w:val="00624B78"/>
    <w:rsid w:val="00624BCD"/>
    <w:rsid w:val="00625174"/>
    <w:rsid w:val="0062521E"/>
    <w:rsid w:val="00625AA8"/>
    <w:rsid w:val="00625DA8"/>
    <w:rsid w:val="0062629A"/>
    <w:rsid w:val="00626409"/>
    <w:rsid w:val="00626C69"/>
    <w:rsid w:val="006300D1"/>
    <w:rsid w:val="006313E5"/>
    <w:rsid w:val="00632B13"/>
    <w:rsid w:val="00632EA9"/>
    <w:rsid w:val="006346D8"/>
    <w:rsid w:val="00634DEE"/>
    <w:rsid w:val="0063507E"/>
    <w:rsid w:val="00635A8A"/>
    <w:rsid w:val="00635BA1"/>
    <w:rsid w:val="00635ED3"/>
    <w:rsid w:val="006365B3"/>
    <w:rsid w:val="00637628"/>
    <w:rsid w:val="00637697"/>
    <w:rsid w:val="00637AEA"/>
    <w:rsid w:val="00637CD2"/>
    <w:rsid w:val="00637E8F"/>
    <w:rsid w:val="00637ECA"/>
    <w:rsid w:val="00637FD5"/>
    <w:rsid w:val="00640A0C"/>
    <w:rsid w:val="00642041"/>
    <w:rsid w:val="00642438"/>
    <w:rsid w:val="00642AF2"/>
    <w:rsid w:val="006435AF"/>
    <w:rsid w:val="00644A70"/>
    <w:rsid w:val="00644ED7"/>
    <w:rsid w:val="00645723"/>
    <w:rsid w:val="00645D6E"/>
    <w:rsid w:val="00645DC7"/>
    <w:rsid w:val="00646301"/>
    <w:rsid w:val="006500E7"/>
    <w:rsid w:val="00650617"/>
    <w:rsid w:val="00650D1E"/>
    <w:rsid w:val="00650F22"/>
    <w:rsid w:val="0065160C"/>
    <w:rsid w:val="0065340A"/>
    <w:rsid w:val="00653BBB"/>
    <w:rsid w:val="0065442C"/>
    <w:rsid w:val="006545F2"/>
    <w:rsid w:val="00654601"/>
    <w:rsid w:val="006554D7"/>
    <w:rsid w:val="0065566E"/>
    <w:rsid w:val="00655FCB"/>
    <w:rsid w:val="006562C9"/>
    <w:rsid w:val="006566BC"/>
    <w:rsid w:val="00657481"/>
    <w:rsid w:val="00657FC1"/>
    <w:rsid w:val="0066002C"/>
    <w:rsid w:val="00661025"/>
    <w:rsid w:val="00662924"/>
    <w:rsid w:val="0066299A"/>
    <w:rsid w:val="00663B74"/>
    <w:rsid w:val="00664056"/>
    <w:rsid w:val="00664A3E"/>
    <w:rsid w:val="00664B44"/>
    <w:rsid w:val="006658DB"/>
    <w:rsid w:val="0067011B"/>
    <w:rsid w:val="006701C8"/>
    <w:rsid w:val="006702E9"/>
    <w:rsid w:val="006705A5"/>
    <w:rsid w:val="006706AB"/>
    <w:rsid w:val="00670F2F"/>
    <w:rsid w:val="00671315"/>
    <w:rsid w:val="00673BB8"/>
    <w:rsid w:val="00674A9E"/>
    <w:rsid w:val="006750AA"/>
    <w:rsid w:val="00677813"/>
    <w:rsid w:val="00681FB5"/>
    <w:rsid w:val="00682410"/>
    <w:rsid w:val="00683798"/>
    <w:rsid w:val="0068638A"/>
    <w:rsid w:val="006864AD"/>
    <w:rsid w:val="00687D28"/>
    <w:rsid w:val="00687DC9"/>
    <w:rsid w:val="00690F7F"/>
    <w:rsid w:val="0069202D"/>
    <w:rsid w:val="006921AD"/>
    <w:rsid w:val="006924E2"/>
    <w:rsid w:val="0069288B"/>
    <w:rsid w:val="00692F7F"/>
    <w:rsid w:val="00692F84"/>
    <w:rsid w:val="0069365D"/>
    <w:rsid w:val="00693977"/>
    <w:rsid w:val="0069414B"/>
    <w:rsid w:val="00695A8D"/>
    <w:rsid w:val="006962B8"/>
    <w:rsid w:val="00697111"/>
    <w:rsid w:val="006A0B2F"/>
    <w:rsid w:val="006A18BA"/>
    <w:rsid w:val="006A1DE1"/>
    <w:rsid w:val="006A2E62"/>
    <w:rsid w:val="006A320E"/>
    <w:rsid w:val="006A61A8"/>
    <w:rsid w:val="006A6234"/>
    <w:rsid w:val="006A679D"/>
    <w:rsid w:val="006A72D6"/>
    <w:rsid w:val="006B0C75"/>
    <w:rsid w:val="006B2702"/>
    <w:rsid w:val="006B2F4A"/>
    <w:rsid w:val="006B3026"/>
    <w:rsid w:val="006B334A"/>
    <w:rsid w:val="006B338A"/>
    <w:rsid w:val="006B3EF6"/>
    <w:rsid w:val="006B41E6"/>
    <w:rsid w:val="006B47D7"/>
    <w:rsid w:val="006B60BA"/>
    <w:rsid w:val="006B631F"/>
    <w:rsid w:val="006B65CE"/>
    <w:rsid w:val="006B7A50"/>
    <w:rsid w:val="006B7D06"/>
    <w:rsid w:val="006C01C0"/>
    <w:rsid w:val="006C2A32"/>
    <w:rsid w:val="006C4100"/>
    <w:rsid w:val="006C523C"/>
    <w:rsid w:val="006C5AFE"/>
    <w:rsid w:val="006C5C6D"/>
    <w:rsid w:val="006C6683"/>
    <w:rsid w:val="006D041D"/>
    <w:rsid w:val="006D0437"/>
    <w:rsid w:val="006D0FE8"/>
    <w:rsid w:val="006D189B"/>
    <w:rsid w:val="006D1CC7"/>
    <w:rsid w:val="006D201D"/>
    <w:rsid w:val="006D2226"/>
    <w:rsid w:val="006D3404"/>
    <w:rsid w:val="006D38C5"/>
    <w:rsid w:val="006D47CD"/>
    <w:rsid w:val="006D4DA0"/>
    <w:rsid w:val="006D5350"/>
    <w:rsid w:val="006D5363"/>
    <w:rsid w:val="006D7343"/>
    <w:rsid w:val="006D7A00"/>
    <w:rsid w:val="006D7F81"/>
    <w:rsid w:val="006E0939"/>
    <w:rsid w:val="006E1142"/>
    <w:rsid w:val="006E1B1C"/>
    <w:rsid w:val="006E1DE1"/>
    <w:rsid w:val="006E26D6"/>
    <w:rsid w:val="006E560C"/>
    <w:rsid w:val="006E59C9"/>
    <w:rsid w:val="006E6C9B"/>
    <w:rsid w:val="006E7021"/>
    <w:rsid w:val="006E773C"/>
    <w:rsid w:val="006F02DB"/>
    <w:rsid w:val="006F100C"/>
    <w:rsid w:val="006F3CB5"/>
    <w:rsid w:val="006F435B"/>
    <w:rsid w:val="006F5E0F"/>
    <w:rsid w:val="006F645F"/>
    <w:rsid w:val="006F6D22"/>
    <w:rsid w:val="006F7249"/>
    <w:rsid w:val="007006FB"/>
    <w:rsid w:val="0070101C"/>
    <w:rsid w:val="0070128B"/>
    <w:rsid w:val="007023D9"/>
    <w:rsid w:val="00702F87"/>
    <w:rsid w:val="00703681"/>
    <w:rsid w:val="007037C2"/>
    <w:rsid w:val="00703C23"/>
    <w:rsid w:val="00704326"/>
    <w:rsid w:val="00704CBB"/>
    <w:rsid w:val="00705F91"/>
    <w:rsid w:val="00706487"/>
    <w:rsid w:val="00706BE5"/>
    <w:rsid w:val="0070706B"/>
    <w:rsid w:val="00707D7B"/>
    <w:rsid w:val="007107A0"/>
    <w:rsid w:val="00710947"/>
    <w:rsid w:val="00710EC1"/>
    <w:rsid w:val="0071211A"/>
    <w:rsid w:val="00712346"/>
    <w:rsid w:val="00712D2A"/>
    <w:rsid w:val="007139A4"/>
    <w:rsid w:val="00714607"/>
    <w:rsid w:val="00717211"/>
    <w:rsid w:val="0072085D"/>
    <w:rsid w:val="00720CC5"/>
    <w:rsid w:val="007219A4"/>
    <w:rsid w:val="0072290C"/>
    <w:rsid w:val="00722E31"/>
    <w:rsid w:val="00725062"/>
    <w:rsid w:val="00725E28"/>
    <w:rsid w:val="00726157"/>
    <w:rsid w:val="007270C4"/>
    <w:rsid w:val="0072715D"/>
    <w:rsid w:val="00727A22"/>
    <w:rsid w:val="007304F5"/>
    <w:rsid w:val="00731B96"/>
    <w:rsid w:val="00732251"/>
    <w:rsid w:val="0073280B"/>
    <w:rsid w:val="007341F6"/>
    <w:rsid w:val="00735A91"/>
    <w:rsid w:val="00736635"/>
    <w:rsid w:val="00736D48"/>
    <w:rsid w:val="00742EC0"/>
    <w:rsid w:val="007456CB"/>
    <w:rsid w:val="007475AB"/>
    <w:rsid w:val="00747883"/>
    <w:rsid w:val="00750426"/>
    <w:rsid w:val="0075100A"/>
    <w:rsid w:val="00752058"/>
    <w:rsid w:val="0075257B"/>
    <w:rsid w:val="00752D3E"/>
    <w:rsid w:val="00754C65"/>
    <w:rsid w:val="0075540D"/>
    <w:rsid w:val="0076083E"/>
    <w:rsid w:val="007610F2"/>
    <w:rsid w:val="007626F3"/>
    <w:rsid w:val="007635BE"/>
    <w:rsid w:val="00763671"/>
    <w:rsid w:val="00763E85"/>
    <w:rsid w:val="00764128"/>
    <w:rsid w:val="00765692"/>
    <w:rsid w:val="00766368"/>
    <w:rsid w:val="00767263"/>
    <w:rsid w:val="00767B77"/>
    <w:rsid w:val="00767F8B"/>
    <w:rsid w:val="00771810"/>
    <w:rsid w:val="00771C64"/>
    <w:rsid w:val="00772E29"/>
    <w:rsid w:val="00773050"/>
    <w:rsid w:val="00775235"/>
    <w:rsid w:val="00775A5E"/>
    <w:rsid w:val="00776241"/>
    <w:rsid w:val="007762F7"/>
    <w:rsid w:val="0077686B"/>
    <w:rsid w:val="007768AD"/>
    <w:rsid w:val="00776A42"/>
    <w:rsid w:val="00776AB9"/>
    <w:rsid w:val="0077701B"/>
    <w:rsid w:val="00777E26"/>
    <w:rsid w:val="0078064C"/>
    <w:rsid w:val="00781759"/>
    <w:rsid w:val="007822B8"/>
    <w:rsid w:val="0078236E"/>
    <w:rsid w:val="007826FF"/>
    <w:rsid w:val="007827AC"/>
    <w:rsid w:val="0078361D"/>
    <w:rsid w:val="0078531C"/>
    <w:rsid w:val="007853FA"/>
    <w:rsid w:val="007858B5"/>
    <w:rsid w:val="007859F2"/>
    <w:rsid w:val="00786079"/>
    <w:rsid w:val="0078625E"/>
    <w:rsid w:val="007867C7"/>
    <w:rsid w:val="00791524"/>
    <w:rsid w:val="007918FD"/>
    <w:rsid w:val="007920C3"/>
    <w:rsid w:val="0079287F"/>
    <w:rsid w:val="00792FA9"/>
    <w:rsid w:val="0079387D"/>
    <w:rsid w:val="00794136"/>
    <w:rsid w:val="0079426E"/>
    <w:rsid w:val="007942F6"/>
    <w:rsid w:val="00794C98"/>
    <w:rsid w:val="00796486"/>
    <w:rsid w:val="00796F9E"/>
    <w:rsid w:val="00797255"/>
    <w:rsid w:val="0079745B"/>
    <w:rsid w:val="007974A2"/>
    <w:rsid w:val="007A0888"/>
    <w:rsid w:val="007A0898"/>
    <w:rsid w:val="007A0DAA"/>
    <w:rsid w:val="007A3BB1"/>
    <w:rsid w:val="007A435C"/>
    <w:rsid w:val="007A6727"/>
    <w:rsid w:val="007B017E"/>
    <w:rsid w:val="007B099E"/>
    <w:rsid w:val="007B158B"/>
    <w:rsid w:val="007B2214"/>
    <w:rsid w:val="007B5768"/>
    <w:rsid w:val="007B5BD9"/>
    <w:rsid w:val="007B5F5B"/>
    <w:rsid w:val="007B61B7"/>
    <w:rsid w:val="007B65AC"/>
    <w:rsid w:val="007B6769"/>
    <w:rsid w:val="007B6AF5"/>
    <w:rsid w:val="007B6DB7"/>
    <w:rsid w:val="007B6F1D"/>
    <w:rsid w:val="007B74E6"/>
    <w:rsid w:val="007B7811"/>
    <w:rsid w:val="007B7E19"/>
    <w:rsid w:val="007C056D"/>
    <w:rsid w:val="007C0ECF"/>
    <w:rsid w:val="007C10EB"/>
    <w:rsid w:val="007C1AF4"/>
    <w:rsid w:val="007C200C"/>
    <w:rsid w:val="007C27D6"/>
    <w:rsid w:val="007C44BC"/>
    <w:rsid w:val="007C6007"/>
    <w:rsid w:val="007C76EC"/>
    <w:rsid w:val="007D02FC"/>
    <w:rsid w:val="007D175D"/>
    <w:rsid w:val="007D2796"/>
    <w:rsid w:val="007D2A94"/>
    <w:rsid w:val="007D349D"/>
    <w:rsid w:val="007D50DE"/>
    <w:rsid w:val="007D5378"/>
    <w:rsid w:val="007D6DF4"/>
    <w:rsid w:val="007D6F9F"/>
    <w:rsid w:val="007E02EC"/>
    <w:rsid w:val="007E1182"/>
    <w:rsid w:val="007E127D"/>
    <w:rsid w:val="007E4A9E"/>
    <w:rsid w:val="007E5083"/>
    <w:rsid w:val="007E54FC"/>
    <w:rsid w:val="007E5AEF"/>
    <w:rsid w:val="007E5F47"/>
    <w:rsid w:val="007E661F"/>
    <w:rsid w:val="007E7330"/>
    <w:rsid w:val="007F03AB"/>
    <w:rsid w:val="007F0A70"/>
    <w:rsid w:val="007F0B88"/>
    <w:rsid w:val="007F3BDD"/>
    <w:rsid w:val="007F42AE"/>
    <w:rsid w:val="007F45D4"/>
    <w:rsid w:val="007F46F6"/>
    <w:rsid w:val="007F4BD8"/>
    <w:rsid w:val="007F571D"/>
    <w:rsid w:val="007F59EB"/>
    <w:rsid w:val="007F6303"/>
    <w:rsid w:val="007F64B9"/>
    <w:rsid w:val="007F6A73"/>
    <w:rsid w:val="007F6A98"/>
    <w:rsid w:val="007F7D5A"/>
    <w:rsid w:val="0080128A"/>
    <w:rsid w:val="00802697"/>
    <w:rsid w:val="00802EBA"/>
    <w:rsid w:val="0080414C"/>
    <w:rsid w:val="008048A7"/>
    <w:rsid w:val="00805D0F"/>
    <w:rsid w:val="00810069"/>
    <w:rsid w:val="00810DBB"/>
    <w:rsid w:val="00811034"/>
    <w:rsid w:val="00811845"/>
    <w:rsid w:val="008141D4"/>
    <w:rsid w:val="00814CE1"/>
    <w:rsid w:val="0081630D"/>
    <w:rsid w:val="008164ED"/>
    <w:rsid w:val="0081750B"/>
    <w:rsid w:val="00817DFC"/>
    <w:rsid w:val="00821C54"/>
    <w:rsid w:val="0082455A"/>
    <w:rsid w:val="00824B71"/>
    <w:rsid w:val="0082519A"/>
    <w:rsid w:val="00825608"/>
    <w:rsid w:val="00826155"/>
    <w:rsid w:val="008262FE"/>
    <w:rsid w:val="00827973"/>
    <w:rsid w:val="008279E0"/>
    <w:rsid w:val="00830D6A"/>
    <w:rsid w:val="00830F5C"/>
    <w:rsid w:val="008316FC"/>
    <w:rsid w:val="00832F16"/>
    <w:rsid w:val="0083320A"/>
    <w:rsid w:val="00833224"/>
    <w:rsid w:val="00833234"/>
    <w:rsid w:val="00835051"/>
    <w:rsid w:val="008357C4"/>
    <w:rsid w:val="008370C0"/>
    <w:rsid w:val="00837475"/>
    <w:rsid w:val="008379F1"/>
    <w:rsid w:val="0084071F"/>
    <w:rsid w:val="008409E2"/>
    <w:rsid w:val="008414C2"/>
    <w:rsid w:val="008428DB"/>
    <w:rsid w:val="00843257"/>
    <w:rsid w:val="0084339F"/>
    <w:rsid w:val="00844379"/>
    <w:rsid w:val="008446BB"/>
    <w:rsid w:val="008454FA"/>
    <w:rsid w:val="00845526"/>
    <w:rsid w:val="00845BC7"/>
    <w:rsid w:val="00846688"/>
    <w:rsid w:val="008466C7"/>
    <w:rsid w:val="00847D81"/>
    <w:rsid w:val="00847F37"/>
    <w:rsid w:val="00850761"/>
    <w:rsid w:val="00851353"/>
    <w:rsid w:val="00852252"/>
    <w:rsid w:val="00853201"/>
    <w:rsid w:val="00853822"/>
    <w:rsid w:val="00854C51"/>
    <w:rsid w:val="00854F3E"/>
    <w:rsid w:val="0085576B"/>
    <w:rsid w:val="00857B70"/>
    <w:rsid w:val="008604D8"/>
    <w:rsid w:val="008604EF"/>
    <w:rsid w:val="00861733"/>
    <w:rsid w:val="008617EA"/>
    <w:rsid w:val="008617F1"/>
    <w:rsid w:val="00861B28"/>
    <w:rsid w:val="00862282"/>
    <w:rsid w:val="00863FBE"/>
    <w:rsid w:val="00864C29"/>
    <w:rsid w:val="00864FB9"/>
    <w:rsid w:val="0086579E"/>
    <w:rsid w:val="008657C0"/>
    <w:rsid w:val="00865DF7"/>
    <w:rsid w:val="00865E9D"/>
    <w:rsid w:val="00865F47"/>
    <w:rsid w:val="008661E3"/>
    <w:rsid w:val="00866A41"/>
    <w:rsid w:val="00867079"/>
    <w:rsid w:val="00867186"/>
    <w:rsid w:val="00867603"/>
    <w:rsid w:val="00870856"/>
    <w:rsid w:val="00872267"/>
    <w:rsid w:val="0087328E"/>
    <w:rsid w:val="00874AE3"/>
    <w:rsid w:val="00874FC6"/>
    <w:rsid w:val="0087562F"/>
    <w:rsid w:val="0087563B"/>
    <w:rsid w:val="00875A05"/>
    <w:rsid w:val="00875A8C"/>
    <w:rsid w:val="008763B2"/>
    <w:rsid w:val="008767FA"/>
    <w:rsid w:val="00880F81"/>
    <w:rsid w:val="008824B6"/>
    <w:rsid w:val="00882ECF"/>
    <w:rsid w:val="008841AB"/>
    <w:rsid w:val="00887274"/>
    <w:rsid w:val="008908D3"/>
    <w:rsid w:val="008924A9"/>
    <w:rsid w:val="00893009"/>
    <w:rsid w:val="008938AF"/>
    <w:rsid w:val="00895E1D"/>
    <w:rsid w:val="00896072"/>
    <w:rsid w:val="008972FB"/>
    <w:rsid w:val="0089730B"/>
    <w:rsid w:val="008A0AB8"/>
    <w:rsid w:val="008A14E5"/>
    <w:rsid w:val="008A1CA7"/>
    <w:rsid w:val="008A2DBB"/>
    <w:rsid w:val="008A2DEB"/>
    <w:rsid w:val="008A3984"/>
    <w:rsid w:val="008A399A"/>
    <w:rsid w:val="008A39C4"/>
    <w:rsid w:val="008A4487"/>
    <w:rsid w:val="008A4F77"/>
    <w:rsid w:val="008A5BC0"/>
    <w:rsid w:val="008A5D91"/>
    <w:rsid w:val="008A64EC"/>
    <w:rsid w:val="008A747A"/>
    <w:rsid w:val="008B0632"/>
    <w:rsid w:val="008B11BE"/>
    <w:rsid w:val="008B179A"/>
    <w:rsid w:val="008B32D5"/>
    <w:rsid w:val="008B480C"/>
    <w:rsid w:val="008B48E5"/>
    <w:rsid w:val="008B5CE1"/>
    <w:rsid w:val="008B5F2F"/>
    <w:rsid w:val="008B66B8"/>
    <w:rsid w:val="008B7372"/>
    <w:rsid w:val="008B7EDD"/>
    <w:rsid w:val="008C02B7"/>
    <w:rsid w:val="008C02C1"/>
    <w:rsid w:val="008C093E"/>
    <w:rsid w:val="008C208D"/>
    <w:rsid w:val="008C3068"/>
    <w:rsid w:val="008C325E"/>
    <w:rsid w:val="008C47F2"/>
    <w:rsid w:val="008C4FC8"/>
    <w:rsid w:val="008C54A1"/>
    <w:rsid w:val="008C77B2"/>
    <w:rsid w:val="008D065D"/>
    <w:rsid w:val="008D0DDB"/>
    <w:rsid w:val="008D1A6D"/>
    <w:rsid w:val="008D1AFB"/>
    <w:rsid w:val="008D24DB"/>
    <w:rsid w:val="008D2868"/>
    <w:rsid w:val="008D2C33"/>
    <w:rsid w:val="008D2DE8"/>
    <w:rsid w:val="008D3CC2"/>
    <w:rsid w:val="008D7137"/>
    <w:rsid w:val="008D7696"/>
    <w:rsid w:val="008E0001"/>
    <w:rsid w:val="008E0D5D"/>
    <w:rsid w:val="008E27A5"/>
    <w:rsid w:val="008E3601"/>
    <w:rsid w:val="008E3773"/>
    <w:rsid w:val="008E6116"/>
    <w:rsid w:val="008E7AA2"/>
    <w:rsid w:val="008F01A9"/>
    <w:rsid w:val="008F333E"/>
    <w:rsid w:val="008F3D93"/>
    <w:rsid w:val="008F42D9"/>
    <w:rsid w:val="008F4476"/>
    <w:rsid w:val="008F4B77"/>
    <w:rsid w:val="008F657A"/>
    <w:rsid w:val="008F6DBE"/>
    <w:rsid w:val="008F7989"/>
    <w:rsid w:val="008F7AD0"/>
    <w:rsid w:val="009008BA"/>
    <w:rsid w:val="0090293F"/>
    <w:rsid w:val="00903D72"/>
    <w:rsid w:val="00904C81"/>
    <w:rsid w:val="00904F7C"/>
    <w:rsid w:val="00905602"/>
    <w:rsid w:val="009067C3"/>
    <w:rsid w:val="00907B3C"/>
    <w:rsid w:val="00907F6F"/>
    <w:rsid w:val="00910EEA"/>
    <w:rsid w:val="00911521"/>
    <w:rsid w:val="00911D2E"/>
    <w:rsid w:val="009128C7"/>
    <w:rsid w:val="00912A6D"/>
    <w:rsid w:val="00912F64"/>
    <w:rsid w:val="0091344E"/>
    <w:rsid w:val="00913BD9"/>
    <w:rsid w:val="00913D70"/>
    <w:rsid w:val="00913DE9"/>
    <w:rsid w:val="009144C2"/>
    <w:rsid w:val="00915988"/>
    <w:rsid w:val="00915CAF"/>
    <w:rsid w:val="009163B1"/>
    <w:rsid w:val="00916BD2"/>
    <w:rsid w:val="00916F77"/>
    <w:rsid w:val="00917286"/>
    <w:rsid w:val="009175CC"/>
    <w:rsid w:val="00921D0B"/>
    <w:rsid w:val="00922173"/>
    <w:rsid w:val="00922615"/>
    <w:rsid w:val="00922793"/>
    <w:rsid w:val="009236A8"/>
    <w:rsid w:val="00923FF8"/>
    <w:rsid w:val="00924FC4"/>
    <w:rsid w:val="009252CC"/>
    <w:rsid w:val="00926B56"/>
    <w:rsid w:val="00927148"/>
    <w:rsid w:val="0092724A"/>
    <w:rsid w:val="00927372"/>
    <w:rsid w:val="009273C3"/>
    <w:rsid w:val="0092774A"/>
    <w:rsid w:val="00927CF6"/>
    <w:rsid w:val="00927E90"/>
    <w:rsid w:val="00930764"/>
    <w:rsid w:val="009307A5"/>
    <w:rsid w:val="0093128A"/>
    <w:rsid w:val="00932015"/>
    <w:rsid w:val="00932517"/>
    <w:rsid w:val="0093299B"/>
    <w:rsid w:val="00932E51"/>
    <w:rsid w:val="009331A7"/>
    <w:rsid w:val="00933347"/>
    <w:rsid w:val="00934714"/>
    <w:rsid w:val="00934AB5"/>
    <w:rsid w:val="0093535A"/>
    <w:rsid w:val="00935576"/>
    <w:rsid w:val="00935BAD"/>
    <w:rsid w:val="00940C7E"/>
    <w:rsid w:val="009412A9"/>
    <w:rsid w:val="0094162F"/>
    <w:rsid w:val="00941A71"/>
    <w:rsid w:val="00942689"/>
    <w:rsid w:val="00942F73"/>
    <w:rsid w:val="009440E1"/>
    <w:rsid w:val="0094416A"/>
    <w:rsid w:val="009449BD"/>
    <w:rsid w:val="00946578"/>
    <w:rsid w:val="00946AEE"/>
    <w:rsid w:val="00947D33"/>
    <w:rsid w:val="009503D2"/>
    <w:rsid w:val="009505F5"/>
    <w:rsid w:val="00951116"/>
    <w:rsid w:val="009525C7"/>
    <w:rsid w:val="009529A2"/>
    <w:rsid w:val="00953317"/>
    <w:rsid w:val="00953793"/>
    <w:rsid w:val="00955745"/>
    <w:rsid w:val="00955F78"/>
    <w:rsid w:val="0095667C"/>
    <w:rsid w:val="00961A19"/>
    <w:rsid w:val="00961A68"/>
    <w:rsid w:val="00961E2E"/>
    <w:rsid w:val="00962CDB"/>
    <w:rsid w:val="00962E07"/>
    <w:rsid w:val="00963048"/>
    <w:rsid w:val="00963172"/>
    <w:rsid w:val="009633A0"/>
    <w:rsid w:val="00963A61"/>
    <w:rsid w:val="00966EDC"/>
    <w:rsid w:val="00967445"/>
    <w:rsid w:val="00967484"/>
    <w:rsid w:val="009674ED"/>
    <w:rsid w:val="00967583"/>
    <w:rsid w:val="0096774B"/>
    <w:rsid w:val="00967962"/>
    <w:rsid w:val="00967A3D"/>
    <w:rsid w:val="00967E5D"/>
    <w:rsid w:val="0097029D"/>
    <w:rsid w:val="009705D7"/>
    <w:rsid w:val="009709DE"/>
    <w:rsid w:val="00970B8A"/>
    <w:rsid w:val="00971EB2"/>
    <w:rsid w:val="00972002"/>
    <w:rsid w:val="00972213"/>
    <w:rsid w:val="0097221E"/>
    <w:rsid w:val="00973105"/>
    <w:rsid w:val="009737B6"/>
    <w:rsid w:val="00974B64"/>
    <w:rsid w:val="009753D6"/>
    <w:rsid w:val="0098039E"/>
    <w:rsid w:val="00980A46"/>
    <w:rsid w:val="00981315"/>
    <w:rsid w:val="009814F8"/>
    <w:rsid w:val="009820E8"/>
    <w:rsid w:val="0098249E"/>
    <w:rsid w:val="00983DEB"/>
    <w:rsid w:val="00983E06"/>
    <w:rsid w:val="00983F06"/>
    <w:rsid w:val="00984435"/>
    <w:rsid w:val="009844BB"/>
    <w:rsid w:val="009847CB"/>
    <w:rsid w:val="00985507"/>
    <w:rsid w:val="0098596E"/>
    <w:rsid w:val="00985A89"/>
    <w:rsid w:val="00986493"/>
    <w:rsid w:val="00986B3E"/>
    <w:rsid w:val="00986E1A"/>
    <w:rsid w:val="0098716C"/>
    <w:rsid w:val="00990E25"/>
    <w:rsid w:val="00991ABA"/>
    <w:rsid w:val="00994DB8"/>
    <w:rsid w:val="009954EE"/>
    <w:rsid w:val="00995EFF"/>
    <w:rsid w:val="00996231"/>
    <w:rsid w:val="00996865"/>
    <w:rsid w:val="00996EDC"/>
    <w:rsid w:val="00997565"/>
    <w:rsid w:val="00997D2F"/>
    <w:rsid w:val="00997DB9"/>
    <w:rsid w:val="009A0510"/>
    <w:rsid w:val="009A0A8B"/>
    <w:rsid w:val="009A1C71"/>
    <w:rsid w:val="009A1FB7"/>
    <w:rsid w:val="009A2EF7"/>
    <w:rsid w:val="009A4461"/>
    <w:rsid w:val="009A568E"/>
    <w:rsid w:val="009A6ABA"/>
    <w:rsid w:val="009A6E9A"/>
    <w:rsid w:val="009A6ED7"/>
    <w:rsid w:val="009A72D3"/>
    <w:rsid w:val="009A7CF0"/>
    <w:rsid w:val="009A7E6B"/>
    <w:rsid w:val="009B04E2"/>
    <w:rsid w:val="009B0995"/>
    <w:rsid w:val="009B1BF8"/>
    <w:rsid w:val="009B2201"/>
    <w:rsid w:val="009B27C6"/>
    <w:rsid w:val="009B27DE"/>
    <w:rsid w:val="009B3471"/>
    <w:rsid w:val="009B40CE"/>
    <w:rsid w:val="009B4D0F"/>
    <w:rsid w:val="009B4E28"/>
    <w:rsid w:val="009B53CB"/>
    <w:rsid w:val="009B6133"/>
    <w:rsid w:val="009B6510"/>
    <w:rsid w:val="009B7127"/>
    <w:rsid w:val="009B7353"/>
    <w:rsid w:val="009B7478"/>
    <w:rsid w:val="009B7E46"/>
    <w:rsid w:val="009B7F43"/>
    <w:rsid w:val="009C024A"/>
    <w:rsid w:val="009C2026"/>
    <w:rsid w:val="009C281C"/>
    <w:rsid w:val="009C29AD"/>
    <w:rsid w:val="009C2B95"/>
    <w:rsid w:val="009C2C0A"/>
    <w:rsid w:val="009C2F03"/>
    <w:rsid w:val="009C30FC"/>
    <w:rsid w:val="009C3478"/>
    <w:rsid w:val="009C36E7"/>
    <w:rsid w:val="009C5FCC"/>
    <w:rsid w:val="009C6904"/>
    <w:rsid w:val="009C69FD"/>
    <w:rsid w:val="009C6D7D"/>
    <w:rsid w:val="009C6EAE"/>
    <w:rsid w:val="009C75F5"/>
    <w:rsid w:val="009C7ABE"/>
    <w:rsid w:val="009D0D7F"/>
    <w:rsid w:val="009D10B3"/>
    <w:rsid w:val="009D1E8F"/>
    <w:rsid w:val="009D2016"/>
    <w:rsid w:val="009D21D3"/>
    <w:rsid w:val="009D272B"/>
    <w:rsid w:val="009D3211"/>
    <w:rsid w:val="009D398C"/>
    <w:rsid w:val="009D40CD"/>
    <w:rsid w:val="009D4B7C"/>
    <w:rsid w:val="009D5696"/>
    <w:rsid w:val="009D5BCA"/>
    <w:rsid w:val="009D7257"/>
    <w:rsid w:val="009D77C9"/>
    <w:rsid w:val="009D790F"/>
    <w:rsid w:val="009E0FED"/>
    <w:rsid w:val="009E2329"/>
    <w:rsid w:val="009E25DD"/>
    <w:rsid w:val="009E2AD9"/>
    <w:rsid w:val="009E2E37"/>
    <w:rsid w:val="009E3B47"/>
    <w:rsid w:val="009E4898"/>
    <w:rsid w:val="009E498E"/>
    <w:rsid w:val="009E62B9"/>
    <w:rsid w:val="009E7788"/>
    <w:rsid w:val="009F14C3"/>
    <w:rsid w:val="009F1653"/>
    <w:rsid w:val="009F32C4"/>
    <w:rsid w:val="009F3B87"/>
    <w:rsid w:val="009F4357"/>
    <w:rsid w:val="009F5BE9"/>
    <w:rsid w:val="009F752F"/>
    <w:rsid w:val="009F7639"/>
    <w:rsid w:val="00A00B99"/>
    <w:rsid w:val="00A01C63"/>
    <w:rsid w:val="00A02981"/>
    <w:rsid w:val="00A02D47"/>
    <w:rsid w:val="00A02F0F"/>
    <w:rsid w:val="00A03C49"/>
    <w:rsid w:val="00A06364"/>
    <w:rsid w:val="00A06CD4"/>
    <w:rsid w:val="00A07D4A"/>
    <w:rsid w:val="00A10113"/>
    <w:rsid w:val="00A10474"/>
    <w:rsid w:val="00A1069C"/>
    <w:rsid w:val="00A11AA0"/>
    <w:rsid w:val="00A12D89"/>
    <w:rsid w:val="00A13945"/>
    <w:rsid w:val="00A13BFD"/>
    <w:rsid w:val="00A14BBE"/>
    <w:rsid w:val="00A15021"/>
    <w:rsid w:val="00A16630"/>
    <w:rsid w:val="00A169AD"/>
    <w:rsid w:val="00A205C8"/>
    <w:rsid w:val="00A210ED"/>
    <w:rsid w:val="00A212BF"/>
    <w:rsid w:val="00A220C9"/>
    <w:rsid w:val="00A22478"/>
    <w:rsid w:val="00A22816"/>
    <w:rsid w:val="00A2297D"/>
    <w:rsid w:val="00A22BAB"/>
    <w:rsid w:val="00A22EBB"/>
    <w:rsid w:val="00A2342E"/>
    <w:rsid w:val="00A23571"/>
    <w:rsid w:val="00A23BF1"/>
    <w:rsid w:val="00A23C00"/>
    <w:rsid w:val="00A2452A"/>
    <w:rsid w:val="00A24CDF"/>
    <w:rsid w:val="00A24D0C"/>
    <w:rsid w:val="00A24F51"/>
    <w:rsid w:val="00A24FFB"/>
    <w:rsid w:val="00A2667D"/>
    <w:rsid w:val="00A26DBA"/>
    <w:rsid w:val="00A30B99"/>
    <w:rsid w:val="00A31279"/>
    <w:rsid w:val="00A32220"/>
    <w:rsid w:val="00A32B62"/>
    <w:rsid w:val="00A32DA5"/>
    <w:rsid w:val="00A33125"/>
    <w:rsid w:val="00A3329D"/>
    <w:rsid w:val="00A347ED"/>
    <w:rsid w:val="00A356F3"/>
    <w:rsid w:val="00A3572E"/>
    <w:rsid w:val="00A35F38"/>
    <w:rsid w:val="00A36637"/>
    <w:rsid w:val="00A36900"/>
    <w:rsid w:val="00A36C4C"/>
    <w:rsid w:val="00A3797B"/>
    <w:rsid w:val="00A40F42"/>
    <w:rsid w:val="00A41034"/>
    <w:rsid w:val="00A4164D"/>
    <w:rsid w:val="00A43115"/>
    <w:rsid w:val="00A43705"/>
    <w:rsid w:val="00A43A2F"/>
    <w:rsid w:val="00A447D0"/>
    <w:rsid w:val="00A463D9"/>
    <w:rsid w:val="00A46429"/>
    <w:rsid w:val="00A46628"/>
    <w:rsid w:val="00A47BE3"/>
    <w:rsid w:val="00A50676"/>
    <w:rsid w:val="00A52533"/>
    <w:rsid w:val="00A52850"/>
    <w:rsid w:val="00A52ED9"/>
    <w:rsid w:val="00A538CC"/>
    <w:rsid w:val="00A56601"/>
    <w:rsid w:val="00A60195"/>
    <w:rsid w:val="00A615BF"/>
    <w:rsid w:val="00A6263B"/>
    <w:rsid w:val="00A62E7F"/>
    <w:rsid w:val="00A64F06"/>
    <w:rsid w:val="00A6542B"/>
    <w:rsid w:val="00A659AD"/>
    <w:rsid w:val="00A6672B"/>
    <w:rsid w:val="00A6774D"/>
    <w:rsid w:val="00A679FA"/>
    <w:rsid w:val="00A67AF4"/>
    <w:rsid w:val="00A70623"/>
    <w:rsid w:val="00A71323"/>
    <w:rsid w:val="00A726C1"/>
    <w:rsid w:val="00A726DC"/>
    <w:rsid w:val="00A72AF9"/>
    <w:rsid w:val="00A74287"/>
    <w:rsid w:val="00A74479"/>
    <w:rsid w:val="00A752B9"/>
    <w:rsid w:val="00A7634D"/>
    <w:rsid w:val="00A7668A"/>
    <w:rsid w:val="00A76866"/>
    <w:rsid w:val="00A768DA"/>
    <w:rsid w:val="00A779BD"/>
    <w:rsid w:val="00A77A94"/>
    <w:rsid w:val="00A81526"/>
    <w:rsid w:val="00A8175F"/>
    <w:rsid w:val="00A817FB"/>
    <w:rsid w:val="00A82AD5"/>
    <w:rsid w:val="00A82B53"/>
    <w:rsid w:val="00A83A48"/>
    <w:rsid w:val="00A83F79"/>
    <w:rsid w:val="00A84398"/>
    <w:rsid w:val="00A8506A"/>
    <w:rsid w:val="00A8597D"/>
    <w:rsid w:val="00A86046"/>
    <w:rsid w:val="00A864DD"/>
    <w:rsid w:val="00A86734"/>
    <w:rsid w:val="00A86BB2"/>
    <w:rsid w:val="00A90249"/>
    <w:rsid w:val="00A90B91"/>
    <w:rsid w:val="00A90E90"/>
    <w:rsid w:val="00A90FED"/>
    <w:rsid w:val="00A916FF"/>
    <w:rsid w:val="00A917DF"/>
    <w:rsid w:val="00A921C7"/>
    <w:rsid w:val="00A93662"/>
    <w:rsid w:val="00A94000"/>
    <w:rsid w:val="00A955FE"/>
    <w:rsid w:val="00A957EF"/>
    <w:rsid w:val="00A9620D"/>
    <w:rsid w:val="00A970D7"/>
    <w:rsid w:val="00A976E9"/>
    <w:rsid w:val="00A9777E"/>
    <w:rsid w:val="00A97A13"/>
    <w:rsid w:val="00AA2504"/>
    <w:rsid w:val="00AA2524"/>
    <w:rsid w:val="00AA2C49"/>
    <w:rsid w:val="00AA3430"/>
    <w:rsid w:val="00AA46AE"/>
    <w:rsid w:val="00AA4CBD"/>
    <w:rsid w:val="00AA4F63"/>
    <w:rsid w:val="00AA5327"/>
    <w:rsid w:val="00AA6282"/>
    <w:rsid w:val="00AA787E"/>
    <w:rsid w:val="00AB0675"/>
    <w:rsid w:val="00AB1063"/>
    <w:rsid w:val="00AB1802"/>
    <w:rsid w:val="00AB1A1F"/>
    <w:rsid w:val="00AB1AC3"/>
    <w:rsid w:val="00AB2B5D"/>
    <w:rsid w:val="00AB3BEF"/>
    <w:rsid w:val="00AB3F7E"/>
    <w:rsid w:val="00AB42B4"/>
    <w:rsid w:val="00AB525D"/>
    <w:rsid w:val="00AB5F03"/>
    <w:rsid w:val="00AB5FA4"/>
    <w:rsid w:val="00AB602E"/>
    <w:rsid w:val="00AB60AE"/>
    <w:rsid w:val="00AB6332"/>
    <w:rsid w:val="00AB6603"/>
    <w:rsid w:val="00AB7863"/>
    <w:rsid w:val="00AB79A5"/>
    <w:rsid w:val="00AC0A34"/>
    <w:rsid w:val="00AC102A"/>
    <w:rsid w:val="00AC1DC3"/>
    <w:rsid w:val="00AC266A"/>
    <w:rsid w:val="00AC2B7C"/>
    <w:rsid w:val="00AC35F1"/>
    <w:rsid w:val="00AC3C4A"/>
    <w:rsid w:val="00AC45DF"/>
    <w:rsid w:val="00AC507A"/>
    <w:rsid w:val="00AC5228"/>
    <w:rsid w:val="00AC5BDE"/>
    <w:rsid w:val="00AC5EEA"/>
    <w:rsid w:val="00AC609A"/>
    <w:rsid w:val="00AC628D"/>
    <w:rsid w:val="00AC7E1F"/>
    <w:rsid w:val="00AD0189"/>
    <w:rsid w:val="00AD01EA"/>
    <w:rsid w:val="00AD04EE"/>
    <w:rsid w:val="00AD08ED"/>
    <w:rsid w:val="00AD15B6"/>
    <w:rsid w:val="00AD6678"/>
    <w:rsid w:val="00AD7130"/>
    <w:rsid w:val="00AD7A40"/>
    <w:rsid w:val="00AE0323"/>
    <w:rsid w:val="00AE164A"/>
    <w:rsid w:val="00AE35E9"/>
    <w:rsid w:val="00AE467F"/>
    <w:rsid w:val="00AE46DC"/>
    <w:rsid w:val="00AE49FC"/>
    <w:rsid w:val="00AE4AF2"/>
    <w:rsid w:val="00AE4D9E"/>
    <w:rsid w:val="00AE6845"/>
    <w:rsid w:val="00AE6966"/>
    <w:rsid w:val="00AE7267"/>
    <w:rsid w:val="00AF0AEA"/>
    <w:rsid w:val="00AF12D2"/>
    <w:rsid w:val="00AF297B"/>
    <w:rsid w:val="00AF2B57"/>
    <w:rsid w:val="00AF337D"/>
    <w:rsid w:val="00AF4C4D"/>
    <w:rsid w:val="00AF4C84"/>
    <w:rsid w:val="00AF5931"/>
    <w:rsid w:val="00AF5C03"/>
    <w:rsid w:val="00AF5C97"/>
    <w:rsid w:val="00AF6244"/>
    <w:rsid w:val="00AF65C0"/>
    <w:rsid w:val="00AF7264"/>
    <w:rsid w:val="00AF7575"/>
    <w:rsid w:val="00AF7C97"/>
    <w:rsid w:val="00B00086"/>
    <w:rsid w:val="00B00330"/>
    <w:rsid w:val="00B00EEF"/>
    <w:rsid w:val="00B02D01"/>
    <w:rsid w:val="00B02E9B"/>
    <w:rsid w:val="00B03448"/>
    <w:rsid w:val="00B03C8A"/>
    <w:rsid w:val="00B04B8B"/>
    <w:rsid w:val="00B04F3C"/>
    <w:rsid w:val="00B04FCA"/>
    <w:rsid w:val="00B05A1D"/>
    <w:rsid w:val="00B05CB6"/>
    <w:rsid w:val="00B06D80"/>
    <w:rsid w:val="00B0740B"/>
    <w:rsid w:val="00B078B3"/>
    <w:rsid w:val="00B07C7F"/>
    <w:rsid w:val="00B1039A"/>
    <w:rsid w:val="00B10B60"/>
    <w:rsid w:val="00B11DE6"/>
    <w:rsid w:val="00B142F7"/>
    <w:rsid w:val="00B15185"/>
    <w:rsid w:val="00B15979"/>
    <w:rsid w:val="00B160CA"/>
    <w:rsid w:val="00B172E7"/>
    <w:rsid w:val="00B20E88"/>
    <w:rsid w:val="00B216F8"/>
    <w:rsid w:val="00B21E05"/>
    <w:rsid w:val="00B244CE"/>
    <w:rsid w:val="00B24D2B"/>
    <w:rsid w:val="00B25948"/>
    <w:rsid w:val="00B2627E"/>
    <w:rsid w:val="00B26E18"/>
    <w:rsid w:val="00B27150"/>
    <w:rsid w:val="00B27289"/>
    <w:rsid w:val="00B27B57"/>
    <w:rsid w:val="00B27E3B"/>
    <w:rsid w:val="00B27FC5"/>
    <w:rsid w:val="00B30FDF"/>
    <w:rsid w:val="00B32A2C"/>
    <w:rsid w:val="00B3548B"/>
    <w:rsid w:val="00B356C3"/>
    <w:rsid w:val="00B36CD4"/>
    <w:rsid w:val="00B37492"/>
    <w:rsid w:val="00B37AAD"/>
    <w:rsid w:val="00B40094"/>
    <w:rsid w:val="00B404B1"/>
    <w:rsid w:val="00B4097B"/>
    <w:rsid w:val="00B40EC8"/>
    <w:rsid w:val="00B41BF3"/>
    <w:rsid w:val="00B4275B"/>
    <w:rsid w:val="00B42BEB"/>
    <w:rsid w:val="00B43C69"/>
    <w:rsid w:val="00B43D11"/>
    <w:rsid w:val="00B43E2B"/>
    <w:rsid w:val="00B44082"/>
    <w:rsid w:val="00B44A45"/>
    <w:rsid w:val="00B44EF8"/>
    <w:rsid w:val="00B463C4"/>
    <w:rsid w:val="00B46767"/>
    <w:rsid w:val="00B46BF3"/>
    <w:rsid w:val="00B474B1"/>
    <w:rsid w:val="00B47611"/>
    <w:rsid w:val="00B47792"/>
    <w:rsid w:val="00B47D7D"/>
    <w:rsid w:val="00B50028"/>
    <w:rsid w:val="00B5069F"/>
    <w:rsid w:val="00B50DAD"/>
    <w:rsid w:val="00B52295"/>
    <w:rsid w:val="00B52A41"/>
    <w:rsid w:val="00B53F2E"/>
    <w:rsid w:val="00B541BC"/>
    <w:rsid w:val="00B549A1"/>
    <w:rsid w:val="00B556E6"/>
    <w:rsid w:val="00B55743"/>
    <w:rsid w:val="00B561AC"/>
    <w:rsid w:val="00B5654E"/>
    <w:rsid w:val="00B573BC"/>
    <w:rsid w:val="00B574FE"/>
    <w:rsid w:val="00B576FE"/>
    <w:rsid w:val="00B57818"/>
    <w:rsid w:val="00B619C3"/>
    <w:rsid w:val="00B6358D"/>
    <w:rsid w:val="00B6396E"/>
    <w:rsid w:val="00B63B4A"/>
    <w:rsid w:val="00B63C2C"/>
    <w:rsid w:val="00B64F71"/>
    <w:rsid w:val="00B657BB"/>
    <w:rsid w:val="00B70939"/>
    <w:rsid w:val="00B71547"/>
    <w:rsid w:val="00B7154C"/>
    <w:rsid w:val="00B71A90"/>
    <w:rsid w:val="00B71D11"/>
    <w:rsid w:val="00B71F6D"/>
    <w:rsid w:val="00B72C43"/>
    <w:rsid w:val="00B74358"/>
    <w:rsid w:val="00B74803"/>
    <w:rsid w:val="00B75201"/>
    <w:rsid w:val="00B754E2"/>
    <w:rsid w:val="00B7559F"/>
    <w:rsid w:val="00B763D5"/>
    <w:rsid w:val="00B76770"/>
    <w:rsid w:val="00B776C9"/>
    <w:rsid w:val="00B80A37"/>
    <w:rsid w:val="00B81B7E"/>
    <w:rsid w:val="00B81CA5"/>
    <w:rsid w:val="00B81E46"/>
    <w:rsid w:val="00B83806"/>
    <w:rsid w:val="00B83929"/>
    <w:rsid w:val="00B83981"/>
    <w:rsid w:val="00B8494B"/>
    <w:rsid w:val="00B859B8"/>
    <w:rsid w:val="00B86799"/>
    <w:rsid w:val="00B86E83"/>
    <w:rsid w:val="00B876E2"/>
    <w:rsid w:val="00B901DE"/>
    <w:rsid w:val="00B90B9D"/>
    <w:rsid w:val="00B915D5"/>
    <w:rsid w:val="00B91D3C"/>
    <w:rsid w:val="00B9259C"/>
    <w:rsid w:val="00B932D6"/>
    <w:rsid w:val="00B939B1"/>
    <w:rsid w:val="00B93F93"/>
    <w:rsid w:val="00B957FD"/>
    <w:rsid w:val="00B96062"/>
    <w:rsid w:val="00B96268"/>
    <w:rsid w:val="00B96957"/>
    <w:rsid w:val="00BA0C6E"/>
    <w:rsid w:val="00BA1004"/>
    <w:rsid w:val="00BA13AD"/>
    <w:rsid w:val="00BA25EA"/>
    <w:rsid w:val="00BA33E1"/>
    <w:rsid w:val="00BA51F1"/>
    <w:rsid w:val="00BA69E9"/>
    <w:rsid w:val="00BA75CD"/>
    <w:rsid w:val="00BA76E3"/>
    <w:rsid w:val="00BB0098"/>
    <w:rsid w:val="00BB0386"/>
    <w:rsid w:val="00BB0C75"/>
    <w:rsid w:val="00BB12E5"/>
    <w:rsid w:val="00BB28F4"/>
    <w:rsid w:val="00BB2B68"/>
    <w:rsid w:val="00BB4431"/>
    <w:rsid w:val="00BB478B"/>
    <w:rsid w:val="00BB4A1F"/>
    <w:rsid w:val="00BB66C6"/>
    <w:rsid w:val="00BB6B93"/>
    <w:rsid w:val="00BB7A98"/>
    <w:rsid w:val="00BB7E6E"/>
    <w:rsid w:val="00BC00A3"/>
    <w:rsid w:val="00BC14F2"/>
    <w:rsid w:val="00BC2C4D"/>
    <w:rsid w:val="00BC488C"/>
    <w:rsid w:val="00BC4C69"/>
    <w:rsid w:val="00BC68DA"/>
    <w:rsid w:val="00BC7076"/>
    <w:rsid w:val="00BC7F6B"/>
    <w:rsid w:val="00BD0DBE"/>
    <w:rsid w:val="00BD0E84"/>
    <w:rsid w:val="00BD15ED"/>
    <w:rsid w:val="00BD16C0"/>
    <w:rsid w:val="00BD189F"/>
    <w:rsid w:val="00BD1A2F"/>
    <w:rsid w:val="00BD1C13"/>
    <w:rsid w:val="00BD1C8B"/>
    <w:rsid w:val="00BD2D5F"/>
    <w:rsid w:val="00BD38BA"/>
    <w:rsid w:val="00BD3C87"/>
    <w:rsid w:val="00BD4719"/>
    <w:rsid w:val="00BD4E6F"/>
    <w:rsid w:val="00BD5538"/>
    <w:rsid w:val="00BD602D"/>
    <w:rsid w:val="00BD6177"/>
    <w:rsid w:val="00BD6403"/>
    <w:rsid w:val="00BD6B33"/>
    <w:rsid w:val="00BE0B77"/>
    <w:rsid w:val="00BE11B8"/>
    <w:rsid w:val="00BE221D"/>
    <w:rsid w:val="00BE4299"/>
    <w:rsid w:val="00BE44FF"/>
    <w:rsid w:val="00BE465B"/>
    <w:rsid w:val="00BE56B5"/>
    <w:rsid w:val="00BE61C2"/>
    <w:rsid w:val="00BE67F4"/>
    <w:rsid w:val="00BE6BC4"/>
    <w:rsid w:val="00BE7F07"/>
    <w:rsid w:val="00BF0402"/>
    <w:rsid w:val="00BF156A"/>
    <w:rsid w:val="00BF1DBA"/>
    <w:rsid w:val="00BF2AB7"/>
    <w:rsid w:val="00BF40E3"/>
    <w:rsid w:val="00BF4B08"/>
    <w:rsid w:val="00BF5C3B"/>
    <w:rsid w:val="00BF5EEE"/>
    <w:rsid w:val="00BF671B"/>
    <w:rsid w:val="00BF7106"/>
    <w:rsid w:val="00BF7304"/>
    <w:rsid w:val="00C004E2"/>
    <w:rsid w:val="00C005A0"/>
    <w:rsid w:val="00C0163B"/>
    <w:rsid w:val="00C037DE"/>
    <w:rsid w:val="00C039E5"/>
    <w:rsid w:val="00C04CFA"/>
    <w:rsid w:val="00C04DD3"/>
    <w:rsid w:val="00C051CC"/>
    <w:rsid w:val="00C06228"/>
    <w:rsid w:val="00C06356"/>
    <w:rsid w:val="00C0697A"/>
    <w:rsid w:val="00C06BA3"/>
    <w:rsid w:val="00C0705C"/>
    <w:rsid w:val="00C07831"/>
    <w:rsid w:val="00C1054E"/>
    <w:rsid w:val="00C11EAB"/>
    <w:rsid w:val="00C12C6A"/>
    <w:rsid w:val="00C12D4F"/>
    <w:rsid w:val="00C12DD1"/>
    <w:rsid w:val="00C1375C"/>
    <w:rsid w:val="00C152C6"/>
    <w:rsid w:val="00C157AB"/>
    <w:rsid w:val="00C15A8C"/>
    <w:rsid w:val="00C17D00"/>
    <w:rsid w:val="00C208E0"/>
    <w:rsid w:val="00C21E98"/>
    <w:rsid w:val="00C2245B"/>
    <w:rsid w:val="00C23E3B"/>
    <w:rsid w:val="00C27348"/>
    <w:rsid w:val="00C30A3D"/>
    <w:rsid w:val="00C3130A"/>
    <w:rsid w:val="00C31A19"/>
    <w:rsid w:val="00C31ED7"/>
    <w:rsid w:val="00C3219F"/>
    <w:rsid w:val="00C32CB9"/>
    <w:rsid w:val="00C32ED9"/>
    <w:rsid w:val="00C338CC"/>
    <w:rsid w:val="00C33B27"/>
    <w:rsid w:val="00C33CB9"/>
    <w:rsid w:val="00C35001"/>
    <w:rsid w:val="00C36AAA"/>
    <w:rsid w:val="00C37061"/>
    <w:rsid w:val="00C37B4B"/>
    <w:rsid w:val="00C37E73"/>
    <w:rsid w:val="00C400B2"/>
    <w:rsid w:val="00C40961"/>
    <w:rsid w:val="00C4270E"/>
    <w:rsid w:val="00C43C5B"/>
    <w:rsid w:val="00C43C5D"/>
    <w:rsid w:val="00C4440A"/>
    <w:rsid w:val="00C4470C"/>
    <w:rsid w:val="00C464AB"/>
    <w:rsid w:val="00C46BBC"/>
    <w:rsid w:val="00C46DF7"/>
    <w:rsid w:val="00C472A6"/>
    <w:rsid w:val="00C47FA6"/>
    <w:rsid w:val="00C51108"/>
    <w:rsid w:val="00C54011"/>
    <w:rsid w:val="00C55588"/>
    <w:rsid w:val="00C559FC"/>
    <w:rsid w:val="00C559FF"/>
    <w:rsid w:val="00C569D1"/>
    <w:rsid w:val="00C603B7"/>
    <w:rsid w:val="00C60C69"/>
    <w:rsid w:val="00C60D08"/>
    <w:rsid w:val="00C60EED"/>
    <w:rsid w:val="00C61526"/>
    <w:rsid w:val="00C61D7E"/>
    <w:rsid w:val="00C626FB"/>
    <w:rsid w:val="00C62730"/>
    <w:rsid w:val="00C62A4F"/>
    <w:rsid w:val="00C62EA4"/>
    <w:rsid w:val="00C63340"/>
    <w:rsid w:val="00C64864"/>
    <w:rsid w:val="00C64884"/>
    <w:rsid w:val="00C64B57"/>
    <w:rsid w:val="00C64BA1"/>
    <w:rsid w:val="00C6574C"/>
    <w:rsid w:val="00C663D6"/>
    <w:rsid w:val="00C67F8F"/>
    <w:rsid w:val="00C70011"/>
    <w:rsid w:val="00C70EC6"/>
    <w:rsid w:val="00C7142B"/>
    <w:rsid w:val="00C715A5"/>
    <w:rsid w:val="00C71CE7"/>
    <w:rsid w:val="00C741BC"/>
    <w:rsid w:val="00C75ABB"/>
    <w:rsid w:val="00C76031"/>
    <w:rsid w:val="00C767FF"/>
    <w:rsid w:val="00C76841"/>
    <w:rsid w:val="00C80C5C"/>
    <w:rsid w:val="00C81162"/>
    <w:rsid w:val="00C81E4F"/>
    <w:rsid w:val="00C827BA"/>
    <w:rsid w:val="00C857A4"/>
    <w:rsid w:val="00C86953"/>
    <w:rsid w:val="00C906F6"/>
    <w:rsid w:val="00C90C16"/>
    <w:rsid w:val="00C90F6B"/>
    <w:rsid w:val="00C9138A"/>
    <w:rsid w:val="00C917D1"/>
    <w:rsid w:val="00C91C41"/>
    <w:rsid w:val="00C91C59"/>
    <w:rsid w:val="00C9268B"/>
    <w:rsid w:val="00C93686"/>
    <w:rsid w:val="00C940C7"/>
    <w:rsid w:val="00C946B9"/>
    <w:rsid w:val="00C94CEB"/>
    <w:rsid w:val="00C95EB3"/>
    <w:rsid w:val="00C96975"/>
    <w:rsid w:val="00CA0F74"/>
    <w:rsid w:val="00CA159F"/>
    <w:rsid w:val="00CA166B"/>
    <w:rsid w:val="00CA238B"/>
    <w:rsid w:val="00CA3F1C"/>
    <w:rsid w:val="00CA41B3"/>
    <w:rsid w:val="00CA4DF4"/>
    <w:rsid w:val="00CA515D"/>
    <w:rsid w:val="00CA548C"/>
    <w:rsid w:val="00CA5E96"/>
    <w:rsid w:val="00CA6C47"/>
    <w:rsid w:val="00CA6DB4"/>
    <w:rsid w:val="00CB01B6"/>
    <w:rsid w:val="00CB0711"/>
    <w:rsid w:val="00CB0E66"/>
    <w:rsid w:val="00CB12CC"/>
    <w:rsid w:val="00CB1835"/>
    <w:rsid w:val="00CB1CF4"/>
    <w:rsid w:val="00CB1F58"/>
    <w:rsid w:val="00CB2AF2"/>
    <w:rsid w:val="00CB3D28"/>
    <w:rsid w:val="00CB48D7"/>
    <w:rsid w:val="00CB50FF"/>
    <w:rsid w:val="00CB5235"/>
    <w:rsid w:val="00CB5313"/>
    <w:rsid w:val="00CB5943"/>
    <w:rsid w:val="00CB6647"/>
    <w:rsid w:val="00CB69F6"/>
    <w:rsid w:val="00CB767B"/>
    <w:rsid w:val="00CC03AF"/>
    <w:rsid w:val="00CC0652"/>
    <w:rsid w:val="00CC0A07"/>
    <w:rsid w:val="00CC0C19"/>
    <w:rsid w:val="00CC23C0"/>
    <w:rsid w:val="00CC4237"/>
    <w:rsid w:val="00CC48B3"/>
    <w:rsid w:val="00CC587D"/>
    <w:rsid w:val="00CC5B62"/>
    <w:rsid w:val="00CC5C38"/>
    <w:rsid w:val="00CC5D47"/>
    <w:rsid w:val="00CC5DDF"/>
    <w:rsid w:val="00CC6CC3"/>
    <w:rsid w:val="00CC6D45"/>
    <w:rsid w:val="00CC70BC"/>
    <w:rsid w:val="00CC7824"/>
    <w:rsid w:val="00CD0104"/>
    <w:rsid w:val="00CD0CC9"/>
    <w:rsid w:val="00CD0D0B"/>
    <w:rsid w:val="00CD141F"/>
    <w:rsid w:val="00CD233E"/>
    <w:rsid w:val="00CD2CD7"/>
    <w:rsid w:val="00CD306B"/>
    <w:rsid w:val="00CD34D7"/>
    <w:rsid w:val="00CD5380"/>
    <w:rsid w:val="00CD5472"/>
    <w:rsid w:val="00CD6793"/>
    <w:rsid w:val="00CD6A02"/>
    <w:rsid w:val="00CD6E2E"/>
    <w:rsid w:val="00CD70C4"/>
    <w:rsid w:val="00CD7172"/>
    <w:rsid w:val="00CD7509"/>
    <w:rsid w:val="00CE1E70"/>
    <w:rsid w:val="00CE229B"/>
    <w:rsid w:val="00CE2AB8"/>
    <w:rsid w:val="00CE2ACE"/>
    <w:rsid w:val="00CE520B"/>
    <w:rsid w:val="00CE5BD8"/>
    <w:rsid w:val="00CF0452"/>
    <w:rsid w:val="00CF0C6E"/>
    <w:rsid w:val="00CF2EA9"/>
    <w:rsid w:val="00CF39FC"/>
    <w:rsid w:val="00CF41D1"/>
    <w:rsid w:val="00CF498E"/>
    <w:rsid w:val="00CF52C3"/>
    <w:rsid w:val="00CF5D3B"/>
    <w:rsid w:val="00CF5F81"/>
    <w:rsid w:val="00CF643C"/>
    <w:rsid w:val="00CF6496"/>
    <w:rsid w:val="00CF78CF"/>
    <w:rsid w:val="00D00E8D"/>
    <w:rsid w:val="00D01752"/>
    <w:rsid w:val="00D02955"/>
    <w:rsid w:val="00D029A3"/>
    <w:rsid w:val="00D0395D"/>
    <w:rsid w:val="00D04229"/>
    <w:rsid w:val="00D04765"/>
    <w:rsid w:val="00D050B4"/>
    <w:rsid w:val="00D05203"/>
    <w:rsid w:val="00D06088"/>
    <w:rsid w:val="00D06372"/>
    <w:rsid w:val="00D0667B"/>
    <w:rsid w:val="00D067A9"/>
    <w:rsid w:val="00D068E6"/>
    <w:rsid w:val="00D07807"/>
    <w:rsid w:val="00D079BD"/>
    <w:rsid w:val="00D07EBC"/>
    <w:rsid w:val="00D11302"/>
    <w:rsid w:val="00D1140D"/>
    <w:rsid w:val="00D11805"/>
    <w:rsid w:val="00D11D56"/>
    <w:rsid w:val="00D136A0"/>
    <w:rsid w:val="00D13821"/>
    <w:rsid w:val="00D14AE6"/>
    <w:rsid w:val="00D1659D"/>
    <w:rsid w:val="00D16B36"/>
    <w:rsid w:val="00D17554"/>
    <w:rsid w:val="00D175F5"/>
    <w:rsid w:val="00D211F2"/>
    <w:rsid w:val="00D21748"/>
    <w:rsid w:val="00D21E27"/>
    <w:rsid w:val="00D241CD"/>
    <w:rsid w:val="00D243CD"/>
    <w:rsid w:val="00D244F6"/>
    <w:rsid w:val="00D25085"/>
    <w:rsid w:val="00D25A58"/>
    <w:rsid w:val="00D2646F"/>
    <w:rsid w:val="00D267D6"/>
    <w:rsid w:val="00D26B14"/>
    <w:rsid w:val="00D2718C"/>
    <w:rsid w:val="00D2763D"/>
    <w:rsid w:val="00D27689"/>
    <w:rsid w:val="00D30753"/>
    <w:rsid w:val="00D3182B"/>
    <w:rsid w:val="00D31A70"/>
    <w:rsid w:val="00D33313"/>
    <w:rsid w:val="00D33A36"/>
    <w:rsid w:val="00D342BD"/>
    <w:rsid w:val="00D34AFA"/>
    <w:rsid w:val="00D35396"/>
    <w:rsid w:val="00D3565D"/>
    <w:rsid w:val="00D37F82"/>
    <w:rsid w:val="00D41357"/>
    <w:rsid w:val="00D414C8"/>
    <w:rsid w:val="00D42841"/>
    <w:rsid w:val="00D4302B"/>
    <w:rsid w:val="00D44401"/>
    <w:rsid w:val="00D447A2"/>
    <w:rsid w:val="00D452B6"/>
    <w:rsid w:val="00D4544A"/>
    <w:rsid w:val="00D45514"/>
    <w:rsid w:val="00D45E33"/>
    <w:rsid w:val="00D46287"/>
    <w:rsid w:val="00D46A0A"/>
    <w:rsid w:val="00D50DCA"/>
    <w:rsid w:val="00D50E04"/>
    <w:rsid w:val="00D50E3E"/>
    <w:rsid w:val="00D5181D"/>
    <w:rsid w:val="00D53C1D"/>
    <w:rsid w:val="00D53E23"/>
    <w:rsid w:val="00D5447C"/>
    <w:rsid w:val="00D548C4"/>
    <w:rsid w:val="00D54B86"/>
    <w:rsid w:val="00D54D5C"/>
    <w:rsid w:val="00D564DC"/>
    <w:rsid w:val="00D5696A"/>
    <w:rsid w:val="00D5698E"/>
    <w:rsid w:val="00D569B7"/>
    <w:rsid w:val="00D57264"/>
    <w:rsid w:val="00D57F32"/>
    <w:rsid w:val="00D60A39"/>
    <w:rsid w:val="00D61325"/>
    <w:rsid w:val="00D61753"/>
    <w:rsid w:val="00D61845"/>
    <w:rsid w:val="00D62AB7"/>
    <w:rsid w:val="00D638DC"/>
    <w:rsid w:val="00D64129"/>
    <w:rsid w:val="00D64668"/>
    <w:rsid w:val="00D6563D"/>
    <w:rsid w:val="00D662C1"/>
    <w:rsid w:val="00D66B7F"/>
    <w:rsid w:val="00D67447"/>
    <w:rsid w:val="00D6754C"/>
    <w:rsid w:val="00D72025"/>
    <w:rsid w:val="00D723FC"/>
    <w:rsid w:val="00D73BCB"/>
    <w:rsid w:val="00D73EBB"/>
    <w:rsid w:val="00D74404"/>
    <w:rsid w:val="00D75E19"/>
    <w:rsid w:val="00D76F83"/>
    <w:rsid w:val="00D7745C"/>
    <w:rsid w:val="00D800A5"/>
    <w:rsid w:val="00D80463"/>
    <w:rsid w:val="00D80C6E"/>
    <w:rsid w:val="00D80C6F"/>
    <w:rsid w:val="00D80DB3"/>
    <w:rsid w:val="00D815B0"/>
    <w:rsid w:val="00D82B42"/>
    <w:rsid w:val="00D83B3B"/>
    <w:rsid w:val="00D85A1F"/>
    <w:rsid w:val="00D8656C"/>
    <w:rsid w:val="00D869BD"/>
    <w:rsid w:val="00D86A80"/>
    <w:rsid w:val="00D86F43"/>
    <w:rsid w:val="00D86F90"/>
    <w:rsid w:val="00D87B2E"/>
    <w:rsid w:val="00D9049C"/>
    <w:rsid w:val="00D90D20"/>
    <w:rsid w:val="00D91396"/>
    <w:rsid w:val="00D925CD"/>
    <w:rsid w:val="00D93C11"/>
    <w:rsid w:val="00D93F4F"/>
    <w:rsid w:val="00D94FF3"/>
    <w:rsid w:val="00D954A1"/>
    <w:rsid w:val="00DA02A9"/>
    <w:rsid w:val="00DA0856"/>
    <w:rsid w:val="00DA0AB5"/>
    <w:rsid w:val="00DA0B12"/>
    <w:rsid w:val="00DA122E"/>
    <w:rsid w:val="00DA127C"/>
    <w:rsid w:val="00DA21A4"/>
    <w:rsid w:val="00DA2649"/>
    <w:rsid w:val="00DA2746"/>
    <w:rsid w:val="00DA2748"/>
    <w:rsid w:val="00DA2ADD"/>
    <w:rsid w:val="00DA2DD7"/>
    <w:rsid w:val="00DA3EBD"/>
    <w:rsid w:val="00DA4806"/>
    <w:rsid w:val="00DA4842"/>
    <w:rsid w:val="00DA6741"/>
    <w:rsid w:val="00DA749F"/>
    <w:rsid w:val="00DB043E"/>
    <w:rsid w:val="00DB0673"/>
    <w:rsid w:val="00DB13A9"/>
    <w:rsid w:val="00DB148E"/>
    <w:rsid w:val="00DB1E51"/>
    <w:rsid w:val="00DB2DD7"/>
    <w:rsid w:val="00DB410A"/>
    <w:rsid w:val="00DB48B0"/>
    <w:rsid w:val="00DB496F"/>
    <w:rsid w:val="00DB4E84"/>
    <w:rsid w:val="00DB5E7A"/>
    <w:rsid w:val="00DB6999"/>
    <w:rsid w:val="00DB7084"/>
    <w:rsid w:val="00DB70F5"/>
    <w:rsid w:val="00DB7134"/>
    <w:rsid w:val="00DB7455"/>
    <w:rsid w:val="00DB766C"/>
    <w:rsid w:val="00DB769F"/>
    <w:rsid w:val="00DC0203"/>
    <w:rsid w:val="00DC11D4"/>
    <w:rsid w:val="00DC295F"/>
    <w:rsid w:val="00DC2CC1"/>
    <w:rsid w:val="00DC3A23"/>
    <w:rsid w:val="00DC43AF"/>
    <w:rsid w:val="00DC4C28"/>
    <w:rsid w:val="00DC50EB"/>
    <w:rsid w:val="00DC54BC"/>
    <w:rsid w:val="00DC7AE2"/>
    <w:rsid w:val="00DC7E26"/>
    <w:rsid w:val="00DD04CC"/>
    <w:rsid w:val="00DD0CDA"/>
    <w:rsid w:val="00DD0EE1"/>
    <w:rsid w:val="00DD3EF9"/>
    <w:rsid w:val="00DD425B"/>
    <w:rsid w:val="00DD4354"/>
    <w:rsid w:val="00DD49EE"/>
    <w:rsid w:val="00DD4A46"/>
    <w:rsid w:val="00DD5A32"/>
    <w:rsid w:val="00DD6D7E"/>
    <w:rsid w:val="00DD705D"/>
    <w:rsid w:val="00DD706E"/>
    <w:rsid w:val="00DD7723"/>
    <w:rsid w:val="00DE0D0D"/>
    <w:rsid w:val="00DE190B"/>
    <w:rsid w:val="00DE1DDF"/>
    <w:rsid w:val="00DE1ED7"/>
    <w:rsid w:val="00DE2F46"/>
    <w:rsid w:val="00DE3FBE"/>
    <w:rsid w:val="00DE3FF4"/>
    <w:rsid w:val="00DE4EA7"/>
    <w:rsid w:val="00DE5A80"/>
    <w:rsid w:val="00DE5CB0"/>
    <w:rsid w:val="00DF0758"/>
    <w:rsid w:val="00DF0798"/>
    <w:rsid w:val="00DF1883"/>
    <w:rsid w:val="00DF3867"/>
    <w:rsid w:val="00DF4A82"/>
    <w:rsid w:val="00DF599A"/>
    <w:rsid w:val="00DF59DB"/>
    <w:rsid w:val="00DF6FE1"/>
    <w:rsid w:val="00DF7065"/>
    <w:rsid w:val="00E0251E"/>
    <w:rsid w:val="00E0256C"/>
    <w:rsid w:val="00E02E10"/>
    <w:rsid w:val="00E03285"/>
    <w:rsid w:val="00E0441F"/>
    <w:rsid w:val="00E06422"/>
    <w:rsid w:val="00E068A3"/>
    <w:rsid w:val="00E06B34"/>
    <w:rsid w:val="00E07158"/>
    <w:rsid w:val="00E106EF"/>
    <w:rsid w:val="00E10EE9"/>
    <w:rsid w:val="00E10F73"/>
    <w:rsid w:val="00E1143D"/>
    <w:rsid w:val="00E118C7"/>
    <w:rsid w:val="00E122BC"/>
    <w:rsid w:val="00E1266C"/>
    <w:rsid w:val="00E15477"/>
    <w:rsid w:val="00E16D17"/>
    <w:rsid w:val="00E17070"/>
    <w:rsid w:val="00E1750A"/>
    <w:rsid w:val="00E17F80"/>
    <w:rsid w:val="00E209B1"/>
    <w:rsid w:val="00E2105A"/>
    <w:rsid w:val="00E21452"/>
    <w:rsid w:val="00E22335"/>
    <w:rsid w:val="00E22529"/>
    <w:rsid w:val="00E22649"/>
    <w:rsid w:val="00E22A7B"/>
    <w:rsid w:val="00E22E9D"/>
    <w:rsid w:val="00E255DF"/>
    <w:rsid w:val="00E2626F"/>
    <w:rsid w:val="00E26C0A"/>
    <w:rsid w:val="00E27678"/>
    <w:rsid w:val="00E27689"/>
    <w:rsid w:val="00E27BE1"/>
    <w:rsid w:val="00E27D42"/>
    <w:rsid w:val="00E302FC"/>
    <w:rsid w:val="00E30A92"/>
    <w:rsid w:val="00E30C7C"/>
    <w:rsid w:val="00E31C30"/>
    <w:rsid w:val="00E320F6"/>
    <w:rsid w:val="00E32BFB"/>
    <w:rsid w:val="00E32C98"/>
    <w:rsid w:val="00E33C7C"/>
    <w:rsid w:val="00E34AB6"/>
    <w:rsid w:val="00E35BDB"/>
    <w:rsid w:val="00E41256"/>
    <w:rsid w:val="00E41EC5"/>
    <w:rsid w:val="00E41FD5"/>
    <w:rsid w:val="00E421A2"/>
    <w:rsid w:val="00E4252D"/>
    <w:rsid w:val="00E42994"/>
    <w:rsid w:val="00E43ADC"/>
    <w:rsid w:val="00E4432A"/>
    <w:rsid w:val="00E444B1"/>
    <w:rsid w:val="00E44AC3"/>
    <w:rsid w:val="00E44D2D"/>
    <w:rsid w:val="00E476AA"/>
    <w:rsid w:val="00E477FB"/>
    <w:rsid w:val="00E47BE1"/>
    <w:rsid w:val="00E50193"/>
    <w:rsid w:val="00E51167"/>
    <w:rsid w:val="00E5131E"/>
    <w:rsid w:val="00E5195E"/>
    <w:rsid w:val="00E53075"/>
    <w:rsid w:val="00E53E37"/>
    <w:rsid w:val="00E543C4"/>
    <w:rsid w:val="00E545BA"/>
    <w:rsid w:val="00E54667"/>
    <w:rsid w:val="00E54E7C"/>
    <w:rsid w:val="00E5515A"/>
    <w:rsid w:val="00E556E3"/>
    <w:rsid w:val="00E565F2"/>
    <w:rsid w:val="00E56C1F"/>
    <w:rsid w:val="00E56E51"/>
    <w:rsid w:val="00E56F0F"/>
    <w:rsid w:val="00E5741B"/>
    <w:rsid w:val="00E57BA7"/>
    <w:rsid w:val="00E57DE4"/>
    <w:rsid w:val="00E605AB"/>
    <w:rsid w:val="00E608ED"/>
    <w:rsid w:val="00E6105C"/>
    <w:rsid w:val="00E613A8"/>
    <w:rsid w:val="00E61765"/>
    <w:rsid w:val="00E61817"/>
    <w:rsid w:val="00E61D0E"/>
    <w:rsid w:val="00E62DDD"/>
    <w:rsid w:val="00E640F4"/>
    <w:rsid w:val="00E64204"/>
    <w:rsid w:val="00E64FAB"/>
    <w:rsid w:val="00E65088"/>
    <w:rsid w:val="00E6594E"/>
    <w:rsid w:val="00E66916"/>
    <w:rsid w:val="00E66FAC"/>
    <w:rsid w:val="00E70208"/>
    <w:rsid w:val="00E71886"/>
    <w:rsid w:val="00E7211C"/>
    <w:rsid w:val="00E72D69"/>
    <w:rsid w:val="00E734D4"/>
    <w:rsid w:val="00E73551"/>
    <w:rsid w:val="00E73A61"/>
    <w:rsid w:val="00E73F8C"/>
    <w:rsid w:val="00E74529"/>
    <w:rsid w:val="00E746B8"/>
    <w:rsid w:val="00E757A9"/>
    <w:rsid w:val="00E76876"/>
    <w:rsid w:val="00E76B20"/>
    <w:rsid w:val="00E76EFD"/>
    <w:rsid w:val="00E770A4"/>
    <w:rsid w:val="00E804F7"/>
    <w:rsid w:val="00E80D66"/>
    <w:rsid w:val="00E83261"/>
    <w:rsid w:val="00E8328B"/>
    <w:rsid w:val="00E844C5"/>
    <w:rsid w:val="00E845B9"/>
    <w:rsid w:val="00E84F12"/>
    <w:rsid w:val="00E8515F"/>
    <w:rsid w:val="00E856F2"/>
    <w:rsid w:val="00E85CF7"/>
    <w:rsid w:val="00E8675B"/>
    <w:rsid w:val="00E900BE"/>
    <w:rsid w:val="00E90886"/>
    <w:rsid w:val="00E910FD"/>
    <w:rsid w:val="00E91EF9"/>
    <w:rsid w:val="00E92566"/>
    <w:rsid w:val="00E927A9"/>
    <w:rsid w:val="00E92C04"/>
    <w:rsid w:val="00E939E0"/>
    <w:rsid w:val="00E94ADA"/>
    <w:rsid w:val="00E951E0"/>
    <w:rsid w:val="00E95A7F"/>
    <w:rsid w:val="00E96B65"/>
    <w:rsid w:val="00E96CC9"/>
    <w:rsid w:val="00E96D2B"/>
    <w:rsid w:val="00E97562"/>
    <w:rsid w:val="00E976E5"/>
    <w:rsid w:val="00E97A5E"/>
    <w:rsid w:val="00E97ACD"/>
    <w:rsid w:val="00EA013A"/>
    <w:rsid w:val="00EA035E"/>
    <w:rsid w:val="00EA121E"/>
    <w:rsid w:val="00EA1E93"/>
    <w:rsid w:val="00EA2227"/>
    <w:rsid w:val="00EA2471"/>
    <w:rsid w:val="00EA2D76"/>
    <w:rsid w:val="00EA300C"/>
    <w:rsid w:val="00EA37D0"/>
    <w:rsid w:val="00EA37EE"/>
    <w:rsid w:val="00EA4557"/>
    <w:rsid w:val="00EA48D1"/>
    <w:rsid w:val="00EA49DC"/>
    <w:rsid w:val="00EA528F"/>
    <w:rsid w:val="00EA55DF"/>
    <w:rsid w:val="00EA5DD2"/>
    <w:rsid w:val="00EA66D2"/>
    <w:rsid w:val="00EA7F15"/>
    <w:rsid w:val="00EB1217"/>
    <w:rsid w:val="00EB1959"/>
    <w:rsid w:val="00EB2019"/>
    <w:rsid w:val="00EB252A"/>
    <w:rsid w:val="00EB2653"/>
    <w:rsid w:val="00EB2773"/>
    <w:rsid w:val="00EB28E1"/>
    <w:rsid w:val="00EB2CA1"/>
    <w:rsid w:val="00EB2D80"/>
    <w:rsid w:val="00EB32EE"/>
    <w:rsid w:val="00EB4D35"/>
    <w:rsid w:val="00EB4D92"/>
    <w:rsid w:val="00EB536C"/>
    <w:rsid w:val="00EB62CE"/>
    <w:rsid w:val="00EB647B"/>
    <w:rsid w:val="00EB6C65"/>
    <w:rsid w:val="00EB6EFB"/>
    <w:rsid w:val="00EB7419"/>
    <w:rsid w:val="00EB7813"/>
    <w:rsid w:val="00EC0E4E"/>
    <w:rsid w:val="00EC0FB6"/>
    <w:rsid w:val="00EC1A6B"/>
    <w:rsid w:val="00EC1A7F"/>
    <w:rsid w:val="00EC301C"/>
    <w:rsid w:val="00EC374F"/>
    <w:rsid w:val="00EC4494"/>
    <w:rsid w:val="00EC4631"/>
    <w:rsid w:val="00EC5B24"/>
    <w:rsid w:val="00EC76C1"/>
    <w:rsid w:val="00EC77A5"/>
    <w:rsid w:val="00EC7AAE"/>
    <w:rsid w:val="00ED04AB"/>
    <w:rsid w:val="00ED10C8"/>
    <w:rsid w:val="00ED14AC"/>
    <w:rsid w:val="00ED200C"/>
    <w:rsid w:val="00ED34C4"/>
    <w:rsid w:val="00ED3B3D"/>
    <w:rsid w:val="00ED3ECE"/>
    <w:rsid w:val="00ED4174"/>
    <w:rsid w:val="00ED4459"/>
    <w:rsid w:val="00ED4DCE"/>
    <w:rsid w:val="00ED5AE7"/>
    <w:rsid w:val="00ED5C2A"/>
    <w:rsid w:val="00ED66CC"/>
    <w:rsid w:val="00EE03B3"/>
    <w:rsid w:val="00EE0466"/>
    <w:rsid w:val="00EE0760"/>
    <w:rsid w:val="00EE0A69"/>
    <w:rsid w:val="00EE1429"/>
    <w:rsid w:val="00EE14DC"/>
    <w:rsid w:val="00EE26D1"/>
    <w:rsid w:val="00EE2D48"/>
    <w:rsid w:val="00EE2DDD"/>
    <w:rsid w:val="00EE43EF"/>
    <w:rsid w:val="00EE4875"/>
    <w:rsid w:val="00EE6EB2"/>
    <w:rsid w:val="00EE728A"/>
    <w:rsid w:val="00EF0E81"/>
    <w:rsid w:val="00EF0FF8"/>
    <w:rsid w:val="00EF274E"/>
    <w:rsid w:val="00EF351C"/>
    <w:rsid w:val="00EF4CD4"/>
    <w:rsid w:val="00EF548B"/>
    <w:rsid w:val="00EF58EC"/>
    <w:rsid w:val="00EF5DDB"/>
    <w:rsid w:val="00EF5EDA"/>
    <w:rsid w:val="00EF656C"/>
    <w:rsid w:val="00EF6AC8"/>
    <w:rsid w:val="00EF7747"/>
    <w:rsid w:val="00F00D68"/>
    <w:rsid w:val="00F02177"/>
    <w:rsid w:val="00F02EDA"/>
    <w:rsid w:val="00F031CE"/>
    <w:rsid w:val="00F03D5B"/>
    <w:rsid w:val="00F05211"/>
    <w:rsid w:val="00F05C80"/>
    <w:rsid w:val="00F06C4C"/>
    <w:rsid w:val="00F072FE"/>
    <w:rsid w:val="00F10BC1"/>
    <w:rsid w:val="00F10F2C"/>
    <w:rsid w:val="00F111B6"/>
    <w:rsid w:val="00F12BEB"/>
    <w:rsid w:val="00F12C06"/>
    <w:rsid w:val="00F12CD6"/>
    <w:rsid w:val="00F1442D"/>
    <w:rsid w:val="00F15357"/>
    <w:rsid w:val="00F1571F"/>
    <w:rsid w:val="00F16AD9"/>
    <w:rsid w:val="00F17D16"/>
    <w:rsid w:val="00F20AC6"/>
    <w:rsid w:val="00F2138A"/>
    <w:rsid w:val="00F23D71"/>
    <w:rsid w:val="00F23FB4"/>
    <w:rsid w:val="00F24158"/>
    <w:rsid w:val="00F2470D"/>
    <w:rsid w:val="00F26214"/>
    <w:rsid w:val="00F26806"/>
    <w:rsid w:val="00F26DC7"/>
    <w:rsid w:val="00F275BD"/>
    <w:rsid w:val="00F32C13"/>
    <w:rsid w:val="00F34A3B"/>
    <w:rsid w:val="00F353CA"/>
    <w:rsid w:val="00F35707"/>
    <w:rsid w:val="00F35F1D"/>
    <w:rsid w:val="00F40C60"/>
    <w:rsid w:val="00F40FD3"/>
    <w:rsid w:val="00F44066"/>
    <w:rsid w:val="00F457E6"/>
    <w:rsid w:val="00F47179"/>
    <w:rsid w:val="00F506CE"/>
    <w:rsid w:val="00F51758"/>
    <w:rsid w:val="00F52032"/>
    <w:rsid w:val="00F52B45"/>
    <w:rsid w:val="00F52FE5"/>
    <w:rsid w:val="00F5334D"/>
    <w:rsid w:val="00F533AA"/>
    <w:rsid w:val="00F54294"/>
    <w:rsid w:val="00F55BAF"/>
    <w:rsid w:val="00F55FBF"/>
    <w:rsid w:val="00F5706E"/>
    <w:rsid w:val="00F60340"/>
    <w:rsid w:val="00F60B26"/>
    <w:rsid w:val="00F6111C"/>
    <w:rsid w:val="00F61897"/>
    <w:rsid w:val="00F619C1"/>
    <w:rsid w:val="00F642C9"/>
    <w:rsid w:val="00F643DE"/>
    <w:rsid w:val="00F646EE"/>
    <w:rsid w:val="00F64879"/>
    <w:rsid w:val="00F64CC7"/>
    <w:rsid w:val="00F650EC"/>
    <w:rsid w:val="00F66EBA"/>
    <w:rsid w:val="00F67CC4"/>
    <w:rsid w:val="00F70B00"/>
    <w:rsid w:val="00F71162"/>
    <w:rsid w:val="00F71635"/>
    <w:rsid w:val="00F7184D"/>
    <w:rsid w:val="00F71A58"/>
    <w:rsid w:val="00F71B46"/>
    <w:rsid w:val="00F73477"/>
    <w:rsid w:val="00F73770"/>
    <w:rsid w:val="00F74509"/>
    <w:rsid w:val="00F74B79"/>
    <w:rsid w:val="00F74EDA"/>
    <w:rsid w:val="00F75C97"/>
    <w:rsid w:val="00F76461"/>
    <w:rsid w:val="00F76FBC"/>
    <w:rsid w:val="00F77B85"/>
    <w:rsid w:val="00F77C10"/>
    <w:rsid w:val="00F8093E"/>
    <w:rsid w:val="00F80BBE"/>
    <w:rsid w:val="00F80D7E"/>
    <w:rsid w:val="00F816B5"/>
    <w:rsid w:val="00F81B2D"/>
    <w:rsid w:val="00F81E25"/>
    <w:rsid w:val="00F82367"/>
    <w:rsid w:val="00F826B5"/>
    <w:rsid w:val="00F8463D"/>
    <w:rsid w:val="00F84934"/>
    <w:rsid w:val="00F850D6"/>
    <w:rsid w:val="00F86925"/>
    <w:rsid w:val="00F86B59"/>
    <w:rsid w:val="00F86C1F"/>
    <w:rsid w:val="00F86D1D"/>
    <w:rsid w:val="00F90768"/>
    <w:rsid w:val="00F9080C"/>
    <w:rsid w:val="00F924C1"/>
    <w:rsid w:val="00F92E02"/>
    <w:rsid w:val="00F9389D"/>
    <w:rsid w:val="00F93C8D"/>
    <w:rsid w:val="00F93D61"/>
    <w:rsid w:val="00F941D5"/>
    <w:rsid w:val="00F9456C"/>
    <w:rsid w:val="00F947FD"/>
    <w:rsid w:val="00F958F1"/>
    <w:rsid w:val="00F96845"/>
    <w:rsid w:val="00F969AE"/>
    <w:rsid w:val="00F96FC5"/>
    <w:rsid w:val="00FA01FC"/>
    <w:rsid w:val="00FA0F28"/>
    <w:rsid w:val="00FA1682"/>
    <w:rsid w:val="00FA16AB"/>
    <w:rsid w:val="00FA195A"/>
    <w:rsid w:val="00FA1B12"/>
    <w:rsid w:val="00FA1B7F"/>
    <w:rsid w:val="00FA2F92"/>
    <w:rsid w:val="00FA40C4"/>
    <w:rsid w:val="00FA4665"/>
    <w:rsid w:val="00FA6447"/>
    <w:rsid w:val="00FA6B33"/>
    <w:rsid w:val="00FA6D98"/>
    <w:rsid w:val="00FA73FC"/>
    <w:rsid w:val="00FA74FD"/>
    <w:rsid w:val="00FA75CE"/>
    <w:rsid w:val="00FA782F"/>
    <w:rsid w:val="00FB0CAA"/>
    <w:rsid w:val="00FB1AA3"/>
    <w:rsid w:val="00FB22FC"/>
    <w:rsid w:val="00FB3C5C"/>
    <w:rsid w:val="00FB4452"/>
    <w:rsid w:val="00FB5410"/>
    <w:rsid w:val="00FB6216"/>
    <w:rsid w:val="00FB7BD6"/>
    <w:rsid w:val="00FB7F09"/>
    <w:rsid w:val="00FC0B4F"/>
    <w:rsid w:val="00FC1415"/>
    <w:rsid w:val="00FC1B4D"/>
    <w:rsid w:val="00FC1C5E"/>
    <w:rsid w:val="00FC37B4"/>
    <w:rsid w:val="00FC42E9"/>
    <w:rsid w:val="00FC4658"/>
    <w:rsid w:val="00FC4C4C"/>
    <w:rsid w:val="00FC6556"/>
    <w:rsid w:val="00FC6E63"/>
    <w:rsid w:val="00FC70AF"/>
    <w:rsid w:val="00FD0444"/>
    <w:rsid w:val="00FD0BC4"/>
    <w:rsid w:val="00FD16FD"/>
    <w:rsid w:val="00FD6432"/>
    <w:rsid w:val="00FD648B"/>
    <w:rsid w:val="00FD747B"/>
    <w:rsid w:val="00FE0B01"/>
    <w:rsid w:val="00FE1A2B"/>
    <w:rsid w:val="00FE304E"/>
    <w:rsid w:val="00FE3464"/>
    <w:rsid w:val="00FE3535"/>
    <w:rsid w:val="00FE3877"/>
    <w:rsid w:val="00FE3CC5"/>
    <w:rsid w:val="00FE576A"/>
    <w:rsid w:val="00FE6E42"/>
    <w:rsid w:val="00FE7493"/>
    <w:rsid w:val="00FF0184"/>
    <w:rsid w:val="00FF0B4D"/>
    <w:rsid w:val="00FF1233"/>
    <w:rsid w:val="00FF2827"/>
    <w:rsid w:val="00FF2909"/>
    <w:rsid w:val="00FF3629"/>
    <w:rsid w:val="00FF363E"/>
    <w:rsid w:val="00FF4637"/>
    <w:rsid w:val="00FF4853"/>
    <w:rsid w:val="00FF4B90"/>
    <w:rsid w:val="00FF5DAF"/>
    <w:rsid w:val="00FF60EE"/>
    <w:rsid w:val="00FF659A"/>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79279626-97CD-4CCC-BE44-B8D14790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Level1">
    <w:name w:val="Level 1"/>
    <w:basedOn w:val="Normal"/>
    <w:uiPriority w:val="99"/>
    <w:rsid w:val="00903D72"/>
    <w:pPr>
      <w:widowControl w:val="0"/>
      <w:numPr>
        <w:numId w:val="10"/>
      </w:numPr>
      <w:autoSpaceDE w:val="0"/>
      <w:autoSpaceDN w:val="0"/>
      <w:outlineLvl w:val="0"/>
    </w:pPr>
    <w:rPr>
      <w:rFonts w:eastAsiaTheme="minorEastAsia"/>
      <w:lang w:val="en-US" w:eastAsia="en-ZA"/>
      <w14:ligatures w14:val="standardContextual"/>
    </w:rPr>
  </w:style>
  <w:style w:type="character" w:customStyle="1" w:styleId="UnresolvedMention">
    <w:name w:val="Unresolved Mention"/>
    <w:basedOn w:val="DefaultParagraphFont"/>
    <w:uiPriority w:val="99"/>
    <w:semiHidden/>
    <w:unhideWhenUsed/>
    <w:rsid w:val="006C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218977472">
      <w:bodyDiv w:val="1"/>
      <w:marLeft w:val="0"/>
      <w:marRight w:val="0"/>
      <w:marTop w:val="0"/>
      <w:marBottom w:val="0"/>
      <w:divBdr>
        <w:top w:val="none" w:sz="0" w:space="0" w:color="auto"/>
        <w:left w:val="none" w:sz="0" w:space="0" w:color="auto"/>
        <w:bottom w:val="none" w:sz="0" w:space="0" w:color="auto"/>
        <w:right w:val="none" w:sz="0" w:space="0" w:color="auto"/>
      </w:divBdr>
    </w:div>
    <w:div w:id="381485902">
      <w:bodyDiv w:val="1"/>
      <w:marLeft w:val="0"/>
      <w:marRight w:val="0"/>
      <w:marTop w:val="0"/>
      <w:marBottom w:val="0"/>
      <w:divBdr>
        <w:top w:val="none" w:sz="0" w:space="0" w:color="auto"/>
        <w:left w:val="none" w:sz="0" w:space="0" w:color="auto"/>
        <w:bottom w:val="none" w:sz="0" w:space="0" w:color="auto"/>
        <w:right w:val="none" w:sz="0" w:space="0" w:color="auto"/>
      </w:divBdr>
    </w:div>
    <w:div w:id="706833140">
      <w:bodyDiv w:val="1"/>
      <w:marLeft w:val="0"/>
      <w:marRight w:val="0"/>
      <w:marTop w:val="0"/>
      <w:marBottom w:val="0"/>
      <w:divBdr>
        <w:top w:val="none" w:sz="0" w:space="0" w:color="auto"/>
        <w:left w:val="none" w:sz="0" w:space="0" w:color="auto"/>
        <w:bottom w:val="none" w:sz="0" w:space="0" w:color="auto"/>
        <w:right w:val="none" w:sz="0" w:space="0" w:color="auto"/>
      </w:divBdr>
    </w:div>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165785642">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E8E1C-77A3-4112-8BDF-CEAC9BD8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Mary Bruce</cp:lastModifiedBy>
  <cp:revision>3</cp:revision>
  <cp:lastPrinted>2024-02-07T10:04:00Z</cp:lastPrinted>
  <dcterms:created xsi:type="dcterms:W3CDTF">2024-02-12T13:30:00Z</dcterms:created>
  <dcterms:modified xsi:type="dcterms:W3CDTF">2024-02-12T14:44:00Z</dcterms:modified>
</cp:coreProperties>
</file>