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FE9AE" w14:textId="7F4F9FF8" w:rsidR="00ED07C4" w:rsidRPr="00ED07C4" w:rsidRDefault="00ED07C4" w:rsidP="00ED07C4">
      <w:pPr>
        <w:rPr>
          <w:color w:val="FF0000"/>
          <w:u w:val="single"/>
          <w:lang w:val="en-ZA" w:eastAsia="en-ZA"/>
        </w:rPr>
      </w:pPr>
      <w:r>
        <w:rPr>
          <w:rFonts w:ascii="Arial" w:hAnsi="Arial" w:cs="Arial"/>
          <w:color w:val="FF0000"/>
        </w:rPr>
        <w:t>Editorial note: Certain information has been redacted from this judgment in compliance with the law.</w:t>
      </w:r>
    </w:p>
    <w:p w14:paraId="7F771797" w14:textId="47190133" w:rsidR="0031694E" w:rsidRDefault="00600975" w:rsidP="0031694E">
      <w:pPr>
        <w:pStyle w:val="Heading1"/>
        <w:spacing w:line="360" w:lineRule="auto"/>
        <w:jc w:val="center"/>
        <w:rPr>
          <w:sz w:val="28"/>
          <w:szCs w:val="28"/>
        </w:rPr>
      </w:pPr>
      <w:r>
        <w:rPr>
          <w:rFonts w:ascii="Arial" w:hAnsi="Arial" w:cs="Arial"/>
          <w:noProof/>
          <w:lang w:val="en-ZA" w:eastAsia="en-ZA"/>
        </w:rPr>
        <w:drawing>
          <wp:inline distT="0" distB="0" distL="0" distR="0" wp14:anchorId="09E95811" wp14:editId="431F8B69">
            <wp:extent cx="1219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14:paraId="1FBDAACD" w14:textId="62C01F21" w:rsidR="00453EB6" w:rsidRPr="0031694E" w:rsidRDefault="00453EB6" w:rsidP="0031694E">
      <w:pPr>
        <w:pStyle w:val="Heading1"/>
        <w:spacing w:line="360" w:lineRule="auto"/>
        <w:ind w:left="720" w:firstLine="720"/>
        <w:jc w:val="both"/>
        <w:rPr>
          <w:b/>
          <w:bCs/>
          <w:sz w:val="28"/>
          <w:szCs w:val="28"/>
        </w:rPr>
      </w:pPr>
      <w:r w:rsidRPr="0031694E">
        <w:rPr>
          <w:b/>
          <w:bCs/>
          <w:sz w:val="28"/>
          <w:szCs w:val="28"/>
        </w:rPr>
        <w:t>IN THE HIGH COURT OF SOUTH AFRICA</w:t>
      </w:r>
    </w:p>
    <w:p w14:paraId="4A4E36F1" w14:textId="08B2F240" w:rsidR="00C53C0D" w:rsidRPr="0031694E" w:rsidRDefault="00D00E62" w:rsidP="0031694E">
      <w:pPr>
        <w:spacing w:line="360" w:lineRule="auto"/>
        <w:jc w:val="both"/>
        <w:rPr>
          <w:b/>
          <w:bCs/>
          <w:sz w:val="28"/>
          <w:szCs w:val="28"/>
        </w:rPr>
      </w:pPr>
      <w:r w:rsidRPr="0031694E">
        <w:rPr>
          <w:b/>
          <w:bCs/>
          <w:sz w:val="28"/>
          <w:szCs w:val="28"/>
        </w:rPr>
        <w:t>(EASTERN CAPE DIVISION, EAST LONDON CIRCUIT COURT)</w:t>
      </w:r>
    </w:p>
    <w:p w14:paraId="359E856E" w14:textId="77777777" w:rsidR="00C53C0D" w:rsidRPr="0031694E" w:rsidRDefault="00C53C0D" w:rsidP="0031694E">
      <w:pPr>
        <w:spacing w:line="360" w:lineRule="auto"/>
        <w:ind w:left="1440" w:firstLine="720"/>
        <w:jc w:val="both"/>
        <w:rPr>
          <w:b/>
          <w:bCs/>
          <w:sz w:val="28"/>
          <w:szCs w:val="28"/>
        </w:rPr>
      </w:pPr>
    </w:p>
    <w:p w14:paraId="1D71AA8C" w14:textId="77777777" w:rsidR="00453EB6" w:rsidRPr="0031694E" w:rsidRDefault="00C53C0D" w:rsidP="0031694E">
      <w:pPr>
        <w:spacing w:line="360" w:lineRule="auto"/>
        <w:ind w:left="5040" w:firstLine="720"/>
        <w:jc w:val="both"/>
        <w:rPr>
          <w:b/>
          <w:bCs/>
          <w:sz w:val="28"/>
          <w:szCs w:val="28"/>
        </w:rPr>
      </w:pPr>
      <w:r w:rsidRPr="0031694E">
        <w:rPr>
          <w:b/>
          <w:bCs/>
          <w:sz w:val="28"/>
          <w:szCs w:val="28"/>
        </w:rPr>
        <w:t>CASE</w:t>
      </w:r>
      <w:r w:rsidR="00617504" w:rsidRPr="0031694E">
        <w:rPr>
          <w:b/>
          <w:bCs/>
          <w:sz w:val="28"/>
          <w:szCs w:val="28"/>
        </w:rPr>
        <w:t xml:space="preserve"> </w:t>
      </w:r>
      <w:r w:rsidR="00453EB6" w:rsidRPr="0031694E">
        <w:rPr>
          <w:b/>
          <w:bCs/>
          <w:sz w:val="28"/>
          <w:szCs w:val="28"/>
        </w:rPr>
        <w:t xml:space="preserve">NO: </w:t>
      </w:r>
      <w:r w:rsidR="003928EF" w:rsidRPr="0031694E">
        <w:rPr>
          <w:b/>
          <w:bCs/>
          <w:sz w:val="28"/>
          <w:szCs w:val="28"/>
        </w:rPr>
        <w:t>EL</w:t>
      </w:r>
      <w:r w:rsidR="00D00E62" w:rsidRPr="0031694E">
        <w:rPr>
          <w:b/>
          <w:bCs/>
          <w:sz w:val="28"/>
          <w:szCs w:val="28"/>
        </w:rPr>
        <w:t>1386/2023</w:t>
      </w:r>
    </w:p>
    <w:p w14:paraId="2CA891AE" w14:textId="77777777" w:rsidR="00453EB6" w:rsidRPr="0031694E" w:rsidRDefault="00453EB6" w:rsidP="0031694E">
      <w:pPr>
        <w:spacing w:line="360" w:lineRule="auto"/>
        <w:jc w:val="both"/>
        <w:rPr>
          <w:b/>
          <w:bCs/>
          <w:sz w:val="28"/>
          <w:szCs w:val="28"/>
        </w:rPr>
      </w:pPr>
    </w:p>
    <w:p w14:paraId="59E98B5D" w14:textId="77777777" w:rsidR="00453EB6" w:rsidRPr="0031694E" w:rsidRDefault="00453EB6" w:rsidP="0031694E">
      <w:pPr>
        <w:spacing w:line="360" w:lineRule="auto"/>
        <w:jc w:val="both"/>
        <w:rPr>
          <w:b/>
          <w:bCs/>
          <w:sz w:val="28"/>
          <w:szCs w:val="28"/>
        </w:rPr>
      </w:pPr>
      <w:r w:rsidRPr="0031694E">
        <w:rPr>
          <w:b/>
          <w:bCs/>
          <w:sz w:val="28"/>
          <w:szCs w:val="28"/>
        </w:rPr>
        <w:t>In the matter between:</w:t>
      </w:r>
    </w:p>
    <w:p w14:paraId="6F944FBD" w14:textId="77777777" w:rsidR="00453EB6" w:rsidRPr="0031694E" w:rsidRDefault="00453EB6" w:rsidP="0031694E">
      <w:pPr>
        <w:spacing w:line="360" w:lineRule="auto"/>
        <w:jc w:val="both"/>
        <w:rPr>
          <w:b/>
          <w:bCs/>
          <w:sz w:val="28"/>
          <w:szCs w:val="28"/>
        </w:rPr>
      </w:pPr>
    </w:p>
    <w:p w14:paraId="27C40783" w14:textId="02D7A24B" w:rsidR="00BC5C8B" w:rsidRPr="0031694E" w:rsidRDefault="00D00E62" w:rsidP="0031694E">
      <w:pPr>
        <w:spacing w:line="360" w:lineRule="auto"/>
        <w:jc w:val="both"/>
        <w:rPr>
          <w:b/>
          <w:bCs/>
          <w:sz w:val="28"/>
          <w:szCs w:val="28"/>
        </w:rPr>
      </w:pPr>
      <w:r w:rsidRPr="0031694E">
        <w:rPr>
          <w:b/>
          <w:bCs/>
          <w:sz w:val="28"/>
          <w:szCs w:val="28"/>
        </w:rPr>
        <w:t>TONY MAGQAZANA</w:t>
      </w:r>
      <w:r w:rsidRPr="0031694E">
        <w:rPr>
          <w:b/>
          <w:bCs/>
          <w:sz w:val="28"/>
          <w:szCs w:val="28"/>
        </w:rPr>
        <w:tab/>
      </w:r>
      <w:r w:rsidRPr="0031694E">
        <w:rPr>
          <w:b/>
          <w:bCs/>
          <w:sz w:val="28"/>
          <w:szCs w:val="28"/>
        </w:rPr>
        <w:tab/>
      </w:r>
      <w:r w:rsidRPr="0031694E">
        <w:rPr>
          <w:b/>
          <w:bCs/>
          <w:sz w:val="28"/>
          <w:szCs w:val="28"/>
        </w:rPr>
        <w:tab/>
      </w:r>
      <w:r w:rsidRPr="0031694E">
        <w:rPr>
          <w:b/>
          <w:bCs/>
          <w:sz w:val="28"/>
          <w:szCs w:val="28"/>
        </w:rPr>
        <w:tab/>
      </w:r>
      <w:r w:rsidR="003A6B9F" w:rsidRPr="0031694E">
        <w:rPr>
          <w:b/>
          <w:bCs/>
          <w:sz w:val="28"/>
          <w:szCs w:val="28"/>
        </w:rPr>
        <w:tab/>
      </w:r>
      <w:r w:rsidR="003A6B9F" w:rsidRPr="0031694E">
        <w:rPr>
          <w:b/>
          <w:bCs/>
          <w:sz w:val="28"/>
          <w:szCs w:val="28"/>
        </w:rPr>
        <w:tab/>
      </w:r>
      <w:r w:rsidR="006F0192" w:rsidRPr="0031694E">
        <w:rPr>
          <w:b/>
          <w:bCs/>
          <w:sz w:val="28"/>
          <w:szCs w:val="28"/>
        </w:rPr>
        <w:t xml:space="preserve"> </w:t>
      </w:r>
      <w:r w:rsidR="0031694E">
        <w:rPr>
          <w:b/>
          <w:bCs/>
          <w:sz w:val="28"/>
          <w:szCs w:val="28"/>
        </w:rPr>
        <w:tab/>
        <w:t xml:space="preserve">   </w:t>
      </w:r>
      <w:r w:rsidR="003A6B9F" w:rsidRPr="0031694E">
        <w:rPr>
          <w:b/>
          <w:bCs/>
          <w:sz w:val="28"/>
          <w:szCs w:val="28"/>
        </w:rPr>
        <w:t>Applicant</w:t>
      </w:r>
    </w:p>
    <w:p w14:paraId="2660FE30" w14:textId="77777777" w:rsidR="00BC5C8B" w:rsidRPr="0031694E" w:rsidRDefault="00BC5C8B" w:rsidP="0031694E">
      <w:pPr>
        <w:spacing w:line="360" w:lineRule="auto"/>
        <w:jc w:val="both"/>
        <w:rPr>
          <w:b/>
          <w:bCs/>
          <w:sz w:val="28"/>
          <w:szCs w:val="28"/>
        </w:rPr>
      </w:pPr>
    </w:p>
    <w:p w14:paraId="720449DB" w14:textId="77777777" w:rsidR="00453EB6" w:rsidRPr="0031694E" w:rsidRDefault="00453EB6" w:rsidP="0031694E">
      <w:pPr>
        <w:spacing w:line="360" w:lineRule="auto"/>
        <w:jc w:val="both"/>
        <w:rPr>
          <w:b/>
          <w:bCs/>
          <w:sz w:val="28"/>
          <w:szCs w:val="28"/>
        </w:rPr>
      </w:pPr>
      <w:r w:rsidRPr="0031694E">
        <w:rPr>
          <w:b/>
          <w:bCs/>
          <w:sz w:val="28"/>
          <w:szCs w:val="28"/>
        </w:rPr>
        <w:t>And</w:t>
      </w:r>
    </w:p>
    <w:p w14:paraId="29924F45" w14:textId="77777777" w:rsidR="00453EB6" w:rsidRPr="0031694E" w:rsidRDefault="00453EB6" w:rsidP="0031694E">
      <w:pPr>
        <w:spacing w:line="360" w:lineRule="auto"/>
        <w:jc w:val="both"/>
        <w:rPr>
          <w:b/>
          <w:bCs/>
          <w:sz w:val="28"/>
          <w:szCs w:val="28"/>
        </w:rPr>
      </w:pPr>
    </w:p>
    <w:p w14:paraId="6CF7D584" w14:textId="51C9B85F" w:rsidR="00D00E62" w:rsidRPr="0031694E" w:rsidRDefault="00D00E62" w:rsidP="0031694E">
      <w:pPr>
        <w:spacing w:line="360" w:lineRule="auto"/>
        <w:jc w:val="both"/>
        <w:rPr>
          <w:b/>
          <w:bCs/>
          <w:sz w:val="28"/>
          <w:szCs w:val="28"/>
        </w:rPr>
      </w:pPr>
      <w:r w:rsidRPr="0031694E">
        <w:rPr>
          <w:b/>
          <w:bCs/>
          <w:sz w:val="28"/>
          <w:szCs w:val="28"/>
        </w:rPr>
        <w:t xml:space="preserve">BUFFALO METROPOLITAN MUNICIPALITY </w:t>
      </w:r>
      <w:r w:rsidR="00601A51" w:rsidRPr="0031694E">
        <w:rPr>
          <w:b/>
          <w:bCs/>
          <w:sz w:val="28"/>
          <w:szCs w:val="28"/>
        </w:rPr>
        <w:tab/>
      </w:r>
      <w:r w:rsidR="0031694E">
        <w:rPr>
          <w:b/>
          <w:bCs/>
          <w:sz w:val="28"/>
          <w:szCs w:val="28"/>
        </w:rPr>
        <w:t xml:space="preserve">     </w:t>
      </w:r>
      <w:r w:rsidRPr="0031694E">
        <w:rPr>
          <w:b/>
          <w:bCs/>
          <w:sz w:val="28"/>
          <w:szCs w:val="28"/>
        </w:rPr>
        <w:t>1</w:t>
      </w:r>
      <w:r w:rsidRPr="0031694E">
        <w:rPr>
          <w:b/>
          <w:bCs/>
          <w:sz w:val="28"/>
          <w:szCs w:val="28"/>
          <w:vertAlign w:val="superscript"/>
        </w:rPr>
        <w:t>st</w:t>
      </w:r>
      <w:r w:rsidRPr="0031694E">
        <w:rPr>
          <w:b/>
          <w:bCs/>
          <w:sz w:val="28"/>
          <w:szCs w:val="28"/>
        </w:rPr>
        <w:t xml:space="preserve"> </w:t>
      </w:r>
      <w:r w:rsidR="003A6B9F" w:rsidRPr="0031694E">
        <w:rPr>
          <w:b/>
          <w:bCs/>
          <w:sz w:val="28"/>
          <w:szCs w:val="28"/>
        </w:rPr>
        <w:t>Respondent</w:t>
      </w:r>
    </w:p>
    <w:p w14:paraId="7AC725C8" w14:textId="77777777" w:rsidR="00D00E62" w:rsidRPr="0031694E" w:rsidRDefault="00D00E62" w:rsidP="0031694E">
      <w:pPr>
        <w:spacing w:line="360" w:lineRule="auto"/>
        <w:jc w:val="both"/>
        <w:rPr>
          <w:b/>
          <w:bCs/>
          <w:sz w:val="28"/>
          <w:szCs w:val="28"/>
        </w:rPr>
      </w:pPr>
    </w:p>
    <w:p w14:paraId="45015B2C" w14:textId="1E7CA352" w:rsidR="00D00E62" w:rsidRPr="0031694E" w:rsidRDefault="00D00E62" w:rsidP="0031694E">
      <w:pPr>
        <w:spacing w:line="360" w:lineRule="auto"/>
        <w:jc w:val="both"/>
        <w:rPr>
          <w:b/>
          <w:bCs/>
          <w:sz w:val="28"/>
          <w:szCs w:val="28"/>
        </w:rPr>
      </w:pPr>
      <w:r w:rsidRPr="0031694E">
        <w:rPr>
          <w:b/>
          <w:bCs/>
          <w:sz w:val="28"/>
          <w:szCs w:val="28"/>
        </w:rPr>
        <w:t>THE MUNICIPAL MANAGER:</w:t>
      </w:r>
    </w:p>
    <w:p w14:paraId="592F2674" w14:textId="77777777" w:rsidR="0031694E" w:rsidRDefault="00D00E62" w:rsidP="0031694E">
      <w:pPr>
        <w:spacing w:line="360" w:lineRule="auto"/>
        <w:jc w:val="both"/>
        <w:rPr>
          <w:b/>
          <w:bCs/>
          <w:sz w:val="28"/>
          <w:szCs w:val="28"/>
        </w:rPr>
      </w:pPr>
      <w:r w:rsidRPr="0031694E">
        <w:rPr>
          <w:b/>
          <w:bCs/>
          <w:sz w:val="28"/>
          <w:szCs w:val="28"/>
        </w:rPr>
        <w:t xml:space="preserve">BUFFALO CITY METROPOLITAN </w:t>
      </w:r>
    </w:p>
    <w:p w14:paraId="60138804" w14:textId="1D11213F" w:rsidR="00EF60FD" w:rsidRPr="0031694E" w:rsidRDefault="00D00E62" w:rsidP="0031694E">
      <w:pPr>
        <w:pBdr>
          <w:bottom w:val="single" w:sz="12" w:space="1" w:color="auto"/>
        </w:pBdr>
        <w:spacing w:line="360" w:lineRule="auto"/>
        <w:jc w:val="both"/>
        <w:rPr>
          <w:b/>
          <w:bCs/>
          <w:sz w:val="28"/>
          <w:szCs w:val="28"/>
        </w:rPr>
      </w:pPr>
      <w:r w:rsidRPr="0031694E">
        <w:rPr>
          <w:b/>
          <w:bCs/>
          <w:sz w:val="28"/>
          <w:szCs w:val="28"/>
        </w:rPr>
        <w:t xml:space="preserve">MUNICIPALITY </w:t>
      </w:r>
      <w:r w:rsidR="0031694E">
        <w:rPr>
          <w:b/>
          <w:bCs/>
          <w:sz w:val="28"/>
          <w:szCs w:val="28"/>
        </w:rPr>
        <w:t xml:space="preserve">                                                                 </w:t>
      </w:r>
      <w:r w:rsidRPr="0031694E">
        <w:rPr>
          <w:b/>
          <w:bCs/>
          <w:sz w:val="28"/>
          <w:szCs w:val="28"/>
        </w:rPr>
        <w:t>2</w:t>
      </w:r>
      <w:r w:rsidRPr="0031694E">
        <w:rPr>
          <w:b/>
          <w:bCs/>
          <w:sz w:val="28"/>
          <w:szCs w:val="28"/>
          <w:vertAlign w:val="superscript"/>
        </w:rPr>
        <w:t>nd</w:t>
      </w:r>
      <w:r w:rsidRPr="0031694E">
        <w:rPr>
          <w:b/>
          <w:bCs/>
          <w:sz w:val="28"/>
          <w:szCs w:val="28"/>
        </w:rPr>
        <w:t xml:space="preserve"> </w:t>
      </w:r>
      <w:r w:rsidR="0031694E">
        <w:rPr>
          <w:b/>
          <w:bCs/>
          <w:sz w:val="28"/>
          <w:szCs w:val="28"/>
        </w:rPr>
        <w:t>R</w:t>
      </w:r>
      <w:r w:rsidRPr="0031694E">
        <w:rPr>
          <w:b/>
          <w:bCs/>
          <w:sz w:val="28"/>
          <w:szCs w:val="28"/>
        </w:rPr>
        <w:t>espondent</w:t>
      </w:r>
    </w:p>
    <w:p w14:paraId="3D58F919" w14:textId="77777777" w:rsidR="0031694E" w:rsidRDefault="0031694E" w:rsidP="0031694E">
      <w:pPr>
        <w:spacing w:line="360" w:lineRule="auto"/>
        <w:rPr>
          <w:sz w:val="28"/>
          <w:szCs w:val="28"/>
        </w:rPr>
      </w:pPr>
    </w:p>
    <w:p w14:paraId="42152F0C" w14:textId="53DF6CAD" w:rsidR="00776689" w:rsidRPr="0031694E" w:rsidRDefault="006F0192" w:rsidP="0031694E">
      <w:pPr>
        <w:pBdr>
          <w:bottom w:val="single" w:sz="12" w:space="1" w:color="auto"/>
        </w:pBdr>
        <w:spacing w:line="360" w:lineRule="auto"/>
        <w:jc w:val="center"/>
        <w:rPr>
          <w:sz w:val="28"/>
          <w:szCs w:val="28"/>
        </w:rPr>
      </w:pPr>
      <w:r>
        <w:rPr>
          <w:b/>
          <w:sz w:val="28"/>
          <w:szCs w:val="28"/>
        </w:rPr>
        <w:t>JUDG</w:t>
      </w:r>
      <w:r w:rsidR="00776689" w:rsidRPr="00F90F78">
        <w:rPr>
          <w:b/>
          <w:sz w:val="28"/>
          <w:szCs w:val="28"/>
        </w:rPr>
        <w:t>MENT</w:t>
      </w:r>
    </w:p>
    <w:p w14:paraId="4D72AF9D" w14:textId="77777777" w:rsidR="0031694E" w:rsidRDefault="0031694E" w:rsidP="0031694E">
      <w:pPr>
        <w:spacing w:line="360" w:lineRule="auto"/>
        <w:rPr>
          <w:b/>
          <w:sz w:val="28"/>
          <w:szCs w:val="28"/>
        </w:rPr>
      </w:pPr>
    </w:p>
    <w:p w14:paraId="6AC8435C" w14:textId="15A74C8B" w:rsidR="00776689" w:rsidRPr="006F0192" w:rsidRDefault="0031694E" w:rsidP="0031694E">
      <w:pPr>
        <w:spacing w:line="360" w:lineRule="auto"/>
        <w:rPr>
          <w:b/>
          <w:sz w:val="28"/>
          <w:szCs w:val="28"/>
        </w:rPr>
      </w:pPr>
      <w:r w:rsidRPr="006F0192">
        <w:rPr>
          <w:b/>
          <w:sz w:val="28"/>
          <w:szCs w:val="28"/>
        </w:rPr>
        <w:t>ZONO AJ</w:t>
      </w:r>
      <w:r>
        <w:rPr>
          <w:b/>
          <w:sz w:val="28"/>
          <w:szCs w:val="28"/>
        </w:rPr>
        <w:t>:</w:t>
      </w:r>
    </w:p>
    <w:p w14:paraId="1FCD1BAE" w14:textId="77777777" w:rsidR="003956A6" w:rsidRDefault="003956A6" w:rsidP="007465E5">
      <w:pPr>
        <w:spacing w:line="360" w:lineRule="auto"/>
        <w:ind w:left="720" w:hanging="720"/>
        <w:jc w:val="both"/>
        <w:rPr>
          <w:sz w:val="28"/>
          <w:szCs w:val="28"/>
        </w:rPr>
      </w:pPr>
    </w:p>
    <w:p w14:paraId="1AABB469" w14:textId="4E30289E" w:rsidR="00CF7BA3" w:rsidRDefault="00CF7BA3" w:rsidP="0031694E">
      <w:pPr>
        <w:spacing w:line="360" w:lineRule="auto"/>
        <w:jc w:val="both"/>
        <w:rPr>
          <w:b/>
          <w:sz w:val="28"/>
          <w:szCs w:val="28"/>
          <w:u w:val="single"/>
        </w:rPr>
      </w:pPr>
      <w:r w:rsidRPr="00CF7BA3">
        <w:rPr>
          <w:b/>
          <w:sz w:val="28"/>
          <w:szCs w:val="28"/>
          <w:u w:val="single"/>
        </w:rPr>
        <w:t xml:space="preserve">Introduction </w:t>
      </w:r>
    </w:p>
    <w:p w14:paraId="4834DD96" w14:textId="77777777" w:rsidR="00CF7BA3" w:rsidRPr="00CF7BA3" w:rsidRDefault="00CF7BA3" w:rsidP="007465E5">
      <w:pPr>
        <w:spacing w:line="360" w:lineRule="auto"/>
        <w:ind w:left="720" w:hanging="720"/>
        <w:jc w:val="both"/>
        <w:rPr>
          <w:b/>
          <w:sz w:val="28"/>
          <w:szCs w:val="28"/>
          <w:u w:val="single"/>
        </w:rPr>
      </w:pPr>
    </w:p>
    <w:p w14:paraId="2F259B3C" w14:textId="77777777" w:rsidR="003C171C" w:rsidRDefault="003956A6" w:rsidP="00D00E62">
      <w:pPr>
        <w:spacing w:line="360" w:lineRule="auto"/>
        <w:ind w:left="720" w:hanging="720"/>
        <w:jc w:val="both"/>
        <w:rPr>
          <w:color w:val="242121"/>
          <w:sz w:val="28"/>
          <w:szCs w:val="28"/>
          <w:shd w:val="clear" w:color="auto" w:fill="FFFFFF"/>
          <w:lang w:val="en-GB"/>
        </w:rPr>
      </w:pPr>
      <w:r>
        <w:rPr>
          <w:sz w:val="28"/>
          <w:szCs w:val="28"/>
        </w:rPr>
        <w:t>[1]</w:t>
      </w:r>
      <w:r>
        <w:rPr>
          <w:sz w:val="28"/>
          <w:szCs w:val="28"/>
        </w:rPr>
        <w:tab/>
      </w:r>
      <w:r w:rsidR="003002B5" w:rsidRPr="00C26876">
        <w:rPr>
          <w:b/>
          <w:color w:val="242121"/>
          <w:sz w:val="28"/>
          <w:szCs w:val="28"/>
          <w:shd w:val="clear" w:color="auto" w:fill="FFFFFF"/>
          <w:lang w:val="en-GB"/>
        </w:rPr>
        <w:t xml:space="preserve"> </w:t>
      </w:r>
      <w:r w:rsidR="00D00E62" w:rsidRPr="00D00E62">
        <w:rPr>
          <w:color w:val="242121"/>
          <w:sz w:val="28"/>
          <w:szCs w:val="28"/>
          <w:shd w:val="clear" w:color="auto" w:fill="FFFFFF"/>
          <w:lang w:val="en-GB"/>
        </w:rPr>
        <w:t>The applicant</w:t>
      </w:r>
      <w:r w:rsidR="00D00E62">
        <w:rPr>
          <w:b/>
          <w:color w:val="242121"/>
          <w:sz w:val="28"/>
          <w:szCs w:val="28"/>
          <w:shd w:val="clear" w:color="auto" w:fill="FFFFFF"/>
          <w:lang w:val="en-GB"/>
        </w:rPr>
        <w:t xml:space="preserve"> </w:t>
      </w:r>
      <w:r w:rsidR="00D00E62">
        <w:rPr>
          <w:color w:val="242121"/>
          <w:sz w:val="28"/>
          <w:szCs w:val="28"/>
          <w:shd w:val="clear" w:color="auto" w:fill="FFFFFF"/>
          <w:lang w:val="en-GB"/>
        </w:rPr>
        <w:t>brought this applicati</w:t>
      </w:r>
      <w:r w:rsidR="00BE7D8A">
        <w:rPr>
          <w:color w:val="242121"/>
          <w:sz w:val="28"/>
          <w:szCs w:val="28"/>
          <w:shd w:val="clear" w:color="auto" w:fill="FFFFFF"/>
          <w:lang w:val="en-GB"/>
        </w:rPr>
        <w:t>on o</w:t>
      </w:r>
      <w:r w:rsidR="00D00E62">
        <w:rPr>
          <w:color w:val="242121"/>
          <w:sz w:val="28"/>
          <w:szCs w:val="28"/>
          <w:shd w:val="clear" w:color="auto" w:fill="FFFFFF"/>
          <w:lang w:val="en-GB"/>
        </w:rPr>
        <w:t>n urgent basis for hearing on 01</w:t>
      </w:r>
      <w:r w:rsidR="00D00E62" w:rsidRPr="00D00E62">
        <w:rPr>
          <w:color w:val="242121"/>
          <w:sz w:val="28"/>
          <w:szCs w:val="28"/>
          <w:shd w:val="clear" w:color="auto" w:fill="FFFFFF"/>
          <w:vertAlign w:val="superscript"/>
          <w:lang w:val="en-GB"/>
        </w:rPr>
        <w:t>st</w:t>
      </w:r>
      <w:r w:rsidR="00D00E62">
        <w:rPr>
          <w:color w:val="242121"/>
          <w:sz w:val="28"/>
          <w:szCs w:val="28"/>
          <w:shd w:val="clear" w:color="auto" w:fill="FFFFFF"/>
          <w:lang w:val="en-GB"/>
        </w:rPr>
        <w:t xml:space="preserve"> September 2023</w:t>
      </w:r>
      <w:r w:rsidR="00BE7D8A">
        <w:rPr>
          <w:color w:val="242121"/>
          <w:sz w:val="28"/>
          <w:szCs w:val="28"/>
          <w:shd w:val="clear" w:color="auto" w:fill="FFFFFF"/>
          <w:lang w:val="en-GB"/>
        </w:rPr>
        <w:t>. On 01</w:t>
      </w:r>
      <w:r w:rsidR="00BE7D8A" w:rsidRPr="00BE7D8A">
        <w:rPr>
          <w:color w:val="242121"/>
          <w:sz w:val="28"/>
          <w:szCs w:val="28"/>
          <w:shd w:val="clear" w:color="auto" w:fill="FFFFFF"/>
          <w:vertAlign w:val="superscript"/>
          <w:lang w:val="en-GB"/>
        </w:rPr>
        <w:t>st</w:t>
      </w:r>
      <w:r w:rsidR="00BE7D8A">
        <w:rPr>
          <w:color w:val="242121"/>
          <w:sz w:val="28"/>
          <w:szCs w:val="28"/>
          <w:shd w:val="clear" w:color="auto" w:fill="FFFFFF"/>
          <w:lang w:val="en-GB"/>
        </w:rPr>
        <w:t xml:space="preserve"> September 2023</w:t>
      </w:r>
      <w:r w:rsidR="00D00E62">
        <w:rPr>
          <w:color w:val="242121"/>
          <w:sz w:val="28"/>
          <w:szCs w:val="28"/>
          <w:shd w:val="clear" w:color="auto" w:fill="FFFFFF"/>
          <w:lang w:val="en-GB"/>
        </w:rPr>
        <w:t xml:space="preserve"> both parties were represented and a Rule </w:t>
      </w:r>
      <w:r w:rsidR="00954A43">
        <w:rPr>
          <w:i/>
          <w:color w:val="242121"/>
          <w:sz w:val="28"/>
          <w:szCs w:val="28"/>
          <w:shd w:val="clear" w:color="auto" w:fill="FFFFFF"/>
          <w:lang w:val="en-GB"/>
        </w:rPr>
        <w:t>N</w:t>
      </w:r>
      <w:r w:rsidR="00D00E62" w:rsidRPr="00D00E62">
        <w:rPr>
          <w:i/>
          <w:color w:val="242121"/>
          <w:sz w:val="28"/>
          <w:szCs w:val="28"/>
          <w:shd w:val="clear" w:color="auto" w:fill="FFFFFF"/>
          <w:lang w:val="en-GB"/>
        </w:rPr>
        <w:t xml:space="preserve">isi </w:t>
      </w:r>
      <w:r w:rsidR="00D00E62" w:rsidRPr="00A75829">
        <w:rPr>
          <w:color w:val="242121"/>
          <w:sz w:val="28"/>
          <w:szCs w:val="28"/>
          <w:shd w:val="clear" w:color="auto" w:fill="FFFFFF"/>
          <w:lang w:val="en-GB"/>
        </w:rPr>
        <w:t xml:space="preserve">was </w:t>
      </w:r>
      <w:r w:rsidR="00D00E62">
        <w:rPr>
          <w:color w:val="242121"/>
          <w:sz w:val="28"/>
          <w:szCs w:val="28"/>
          <w:shd w:val="clear" w:color="auto" w:fill="FFFFFF"/>
          <w:lang w:val="en-GB"/>
        </w:rPr>
        <w:t>issued in the following terms:</w:t>
      </w:r>
    </w:p>
    <w:p w14:paraId="50C11B2C" w14:textId="77777777" w:rsidR="00A75829" w:rsidRPr="0031694E" w:rsidRDefault="00A75829" w:rsidP="0031694E">
      <w:pPr>
        <w:ind w:left="720" w:hanging="720"/>
        <w:jc w:val="both"/>
        <w:rPr>
          <w:b/>
          <w:i/>
          <w:color w:val="242121"/>
          <w:shd w:val="clear" w:color="auto" w:fill="FFFFFF"/>
          <w:lang w:val="en-GB"/>
        </w:rPr>
      </w:pPr>
      <w:r>
        <w:rPr>
          <w:color w:val="242121"/>
          <w:sz w:val="28"/>
          <w:szCs w:val="28"/>
          <w:shd w:val="clear" w:color="auto" w:fill="FFFFFF"/>
          <w:lang w:val="en-GB"/>
        </w:rPr>
        <w:tab/>
      </w:r>
      <w:r w:rsidRPr="0031694E">
        <w:rPr>
          <w:b/>
          <w:i/>
          <w:color w:val="242121"/>
          <w:shd w:val="clear" w:color="auto" w:fill="FFFFFF"/>
          <w:lang w:val="en-GB"/>
        </w:rPr>
        <w:t>“It is ordered by agreement that:</w:t>
      </w:r>
    </w:p>
    <w:p w14:paraId="1B3C40AD" w14:textId="56868D2A" w:rsidR="00A75829" w:rsidRPr="0031694E" w:rsidRDefault="00CB314F" w:rsidP="00CB314F">
      <w:pPr>
        <w:ind w:left="1080" w:hanging="360"/>
        <w:jc w:val="both"/>
        <w:rPr>
          <w:i/>
          <w:color w:val="242121"/>
          <w:shd w:val="clear" w:color="auto" w:fill="FFFFFF"/>
          <w:lang w:val="en-GB"/>
        </w:rPr>
      </w:pPr>
      <w:r w:rsidRPr="0031694E">
        <w:rPr>
          <w:i/>
          <w:color w:val="242121"/>
          <w:lang w:val="en-GB"/>
        </w:rPr>
        <w:t>1.</w:t>
      </w:r>
      <w:r w:rsidRPr="0031694E">
        <w:rPr>
          <w:i/>
          <w:color w:val="242121"/>
          <w:lang w:val="en-GB"/>
        </w:rPr>
        <w:tab/>
      </w:r>
      <w:r w:rsidR="00A75829" w:rsidRPr="0031694E">
        <w:rPr>
          <w:i/>
          <w:color w:val="242121"/>
          <w:shd w:val="clear" w:color="auto" w:fill="FFFFFF"/>
          <w:lang w:val="en-GB"/>
        </w:rPr>
        <w:t>A Rule Nisi is hereby iss</w:t>
      </w:r>
      <w:r w:rsidR="00BE7D8A" w:rsidRPr="0031694E">
        <w:rPr>
          <w:i/>
          <w:color w:val="242121"/>
          <w:shd w:val="clear" w:color="auto" w:fill="FFFFFF"/>
          <w:lang w:val="en-GB"/>
        </w:rPr>
        <w:t>ued calling upon the respondent</w:t>
      </w:r>
      <w:r w:rsidR="00A75829" w:rsidRPr="0031694E">
        <w:rPr>
          <w:i/>
          <w:color w:val="242121"/>
          <w:shd w:val="clear" w:color="auto" w:fill="FFFFFF"/>
          <w:lang w:val="en-GB"/>
        </w:rPr>
        <w:t>s to</w:t>
      </w:r>
      <w:r w:rsidR="0031694E">
        <w:rPr>
          <w:i/>
          <w:color w:val="242121"/>
          <w:shd w:val="clear" w:color="auto" w:fill="FFFFFF"/>
          <w:lang w:val="en-GB"/>
        </w:rPr>
        <w:t xml:space="preserve"> </w:t>
      </w:r>
      <w:r w:rsidR="00A75829" w:rsidRPr="0031694E">
        <w:rPr>
          <w:i/>
          <w:color w:val="242121"/>
          <w:shd w:val="clear" w:color="auto" w:fill="FFFFFF"/>
          <w:lang w:val="en-GB"/>
        </w:rPr>
        <w:t>show cause on 26</w:t>
      </w:r>
      <w:r w:rsidR="00A75829" w:rsidRPr="0031694E">
        <w:rPr>
          <w:i/>
          <w:color w:val="242121"/>
          <w:shd w:val="clear" w:color="auto" w:fill="FFFFFF"/>
          <w:vertAlign w:val="superscript"/>
          <w:lang w:val="en-GB"/>
        </w:rPr>
        <w:t>th</w:t>
      </w:r>
      <w:r w:rsidR="00A75829" w:rsidRPr="0031694E">
        <w:rPr>
          <w:i/>
          <w:color w:val="242121"/>
          <w:shd w:val="clear" w:color="auto" w:fill="FFFFFF"/>
          <w:lang w:val="en-GB"/>
        </w:rPr>
        <w:t xml:space="preserve"> September 2023 at 14h00 or so soon</w:t>
      </w:r>
      <w:r w:rsidR="0031694E">
        <w:rPr>
          <w:i/>
          <w:color w:val="242121"/>
          <w:shd w:val="clear" w:color="auto" w:fill="FFFFFF"/>
          <w:lang w:val="en-GB"/>
        </w:rPr>
        <w:t xml:space="preserve"> </w:t>
      </w:r>
      <w:r w:rsidR="00A75829" w:rsidRPr="0031694E">
        <w:rPr>
          <w:i/>
          <w:color w:val="242121"/>
          <w:shd w:val="clear" w:color="auto" w:fill="FFFFFF"/>
          <w:lang w:val="en-GB"/>
        </w:rPr>
        <w:t>thereafter as the matter may be heard why an order in the following terms should not be made final;</w:t>
      </w:r>
    </w:p>
    <w:p w14:paraId="7189F095" w14:textId="77777777" w:rsidR="00A75829" w:rsidRPr="0031694E" w:rsidRDefault="00A75829" w:rsidP="0031694E">
      <w:pPr>
        <w:ind w:left="720" w:hanging="720"/>
        <w:jc w:val="both"/>
        <w:rPr>
          <w:i/>
          <w:color w:val="242121"/>
          <w:shd w:val="clear" w:color="auto" w:fill="FFFFFF"/>
          <w:lang w:val="en-GB"/>
        </w:rPr>
      </w:pPr>
      <w:r w:rsidRPr="0031694E">
        <w:rPr>
          <w:i/>
          <w:color w:val="242121"/>
          <w:shd w:val="clear" w:color="auto" w:fill="FFFFFF"/>
          <w:lang w:val="en-GB"/>
        </w:rPr>
        <w:tab/>
      </w:r>
      <w:r w:rsidRPr="0031694E">
        <w:rPr>
          <w:i/>
          <w:color w:val="242121"/>
          <w:shd w:val="clear" w:color="auto" w:fill="FFFFFF"/>
          <w:lang w:val="en-GB"/>
        </w:rPr>
        <w:tab/>
      </w:r>
    </w:p>
    <w:p w14:paraId="53DF65C2" w14:textId="3076AC6B" w:rsidR="00954A43" w:rsidRPr="0031694E" w:rsidRDefault="00A75829" w:rsidP="0031694E">
      <w:pPr>
        <w:ind w:left="2160" w:hanging="720"/>
        <w:jc w:val="both"/>
        <w:rPr>
          <w:i/>
          <w:color w:val="242121"/>
          <w:shd w:val="clear" w:color="auto" w:fill="FFFFFF"/>
          <w:lang w:val="en-GB"/>
        </w:rPr>
      </w:pPr>
      <w:r w:rsidRPr="0031694E">
        <w:rPr>
          <w:i/>
          <w:color w:val="242121"/>
          <w:shd w:val="clear" w:color="auto" w:fill="FFFFFF"/>
          <w:lang w:val="en-GB"/>
        </w:rPr>
        <w:t>1.1</w:t>
      </w:r>
      <w:r w:rsidR="0031694E">
        <w:rPr>
          <w:i/>
          <w:color w:val="242121"/>
          <w:shd w:val="clear" w:color="auto" w:fill="FFFFFF"/>
          <w:lang w:val="en-GB"/>
        </w:rPr>
        <w:tab/>
      </w:r>
      <w:r w:rsidR="00954A43" w:rsidRPr="0031694E">
        <w:rPr>
          <w:i/>
          <w:color w:val="242121"/>
          <w:shd w:val="clear" w:color="auto" w:fill="FFFFFF"/>
          <w:lang w:val="en-GB"/>
        </w:rPr>
        <w:t>The termination/</w:t>
      </w:r>
      <w:r w:rsidR="0065715F" w:rsidRPr="0031694E">
        <w:rPr>
          <w:i/>
          <w:color w:val="242121"/>
          <w:shd w:val="clear" w:color="auto" w:fill="FFFFFF"/>
          <w:lang w:val="en-GB"/>
        </w:rPr>
        <w:t xml:space="preserve"> </w:t>
      </w:r>
      <w:r w:rsidR="00954A43" w:rsidRPr="0031694E">
        <w:rPr>
          <w:i/>
          <w:color w:val="242121"/>
          <w:shd w:val="clear" w:color="auto" w:fill="FFFFFF"/>
          <w:lang w:val="en-GB"/>
        </w:rPr>
        <w:t xml:space="preserve">disconnection/ discontinuation/ blocking of </w:t>
      </w:r>
      <w:r w:rsidR="00954A43" w:rsidRPr="0031694E">
        <w:rPr>
          <w:i/>
          <w:color w:val="242121"/>
          <w:shd w:val="clear" w:color="auto" w:fill="FFFFFF"/>
          <w:lang w:val="en-GB"/>
        </w:rPr>
        <w:tab/>
        <w:t xml:space="preserve">service of the electricity supply to the property at No </w:t>
      </w:r>
      <w:r w:rsidR="00ED07C4">
        <w:rPr>
          <w:i/>
          <w:color w:val="242121"/>
          <w:shd w:val="clear" w:color="auto" w:fill="FFFFFF"/>
          <w:lang w:val="en-GB"/>
        </w:rPr>
        <w:t>[…]</w:t>
      </w:r>
      <w:r w:rsidR="00954A43" w:rsidRPr="0031694E">
        <w:rPr>
          <w:i/>
          <w:color w:val="242121"/>
          <w:shd w:val="clear" w:color="auto" w:fill="FFFFFF"/>
          <w:lang w:val="en-GB"/>
        </w:rPr>
        <w:t xml:space="preserve">, Zone </w:t>
      </w:r>
      <w:r w:rsidR="00ED07C4">
        <w:rPr>
          <w:i/>
          <w:color w:val="242121"/>
          <w:shd w:val="clear" w:color="auto" w:fill="FFFFFF"/>
          <w:lang w:val="en-GB"/>
        </w:rPr>
        <w:t>[…]</w:t>
      </w:r>
      <w:r w:rsidR="00954A43" w:rsidRPr="0031694E">
        <w:rPr>
          <w:i/>
          <w:color w:val="242121"/>
          <w:shd w:val="clear" w:color="auto" w:fill="FFFFFF"/>
          <w:lang w:val="en-GB"/>
        </w:rPr>
        <w:t xml:space="preserve">, </w:t>
      </w:r>
      <w:proofErr w:type="spellStart"/>
      <w:r w:rsidR="00954A43" w:rsidRPr="0031694E">
        <w:rPr>
          <w:i/>
          <w:color w:val="242121"/>
          <w:shd w:val="clear" w:color="auto" w:fill="FFFFFF"/>
          <w:lang w:val="en-GB"/>
        </w:rPr>
        <w:t>Zwelitsha</w:t>
      </w:r>
      <w:proofErr w:type="spellEnd"/>
      <w:r w:rsidR="00954A43" w:rsidRPr="0031694E">
        <w:rPr>
          <w:i/>
          <w:color w:val="242121"/>
          <w:shd w:val="clear" w:color="auto" w:fill="FFFFFF"/>
          <w:lang w:val="en-GB"/>
        </w:rPr>
        <w:t xml:space="preserve"> (the premises) registered under </w:t>
      </w:r>
      <w:r w:rsidR="00954A43" w:rsidRPr="0031694E">
        <w:rPr>
          <w:b/>
          <w:i/>
          <w:color w:val="242121"/>
          <w:shd w:val="clear" w:color="auto" w:fill="FFFFFF"/>
          <w:lang w:val="en-GB"/>
        </w:rPr>
        <w:t xml:space="preserve">electricity meter number </w:t>
      </w:r>
      <w:r w:rsidR="00ED07C4">
        <w:rPr>
          <w:b/>
          <w:i/>
          <w:color w:val="242121"/>
          <w:shd w:val="clear" w:color="auto" w:fill="FFFFFF"/>
          <w:lang w:val="en-GB"/>
        </w:rPr>
        <w:t>[…]</w:t>
      </w:r>
      <w:r w:rsidR="00954A43" w:rsidRPr="0031694E">
        <w:rPr>
          <w:b/>
          <w:i/>
          <w:color w:val="242121"/>
          <w:shd w:val="clear" w:color="auto" w:fill="FFFFFF"/>
          <w:lang w:val="en-GB"/>
        </w:rPr>
        <w:t xml:space="preserve"> and account number: </w:t>
      </w:r>
      <w:r w:rsidR="00ED07C4">
        <w:rPr>
          <w:b/>
          <w:i/>
          <w:color w:val="242121"/>
          <w:shd w:val="clear" w:color="auto" w:fill="FFFFFF"/>
          <w:lang w:val="en-GB"/>
        </w:rPr>
        <w:t>[…]</w:t>
      </w:r>
      <w:r w:rsidR="00954A43" w:rsidRPr="0031694E">
        <w:rPr>
          <w:b/>
          <w:i/>
          <w:color w:val="242121"/>
          <w:shd w:val="clear" w:color="auto" w:fill="FFFFFF"/>
          <w:lang w:val="en-GB"/>
        </w:rPr>
        <w:t xml:space="preserve"> </w:t>
      </w:r>
      <w:r w:rsidR="00954A43" w:rsidRPr="0031694E">
        <w:rPr>
          <w:i/>
          <w:color w:val="242121"/>
          <w:shd w:val="clear" w:color="auto" w:fill="FFFFFF"/>
          <w:lang w:val="en-GB"/>
        </w:rPr>
        <w:t xml:space="preserve">be and is hereby declared unlawful. </w:t>
      </w:r>
    </w:p>
    <w:p w14:paraId="3C4FB764" w14:textId="77777777" w:rsidR="00954A43" w:rsidRPr="0031694E" w:rsidRDefault="00954A43" w:rsidP="0031694E">
      <w:pPr>
        <w:ind w:left="720" w:hanging="720"/>
        <w:jc w:val="both"/>
        <w:rPr>
          <w:i/>
          <w:color w:val="242121"/>
          <w:shd w:val="clear" w:color="auto" w:fill="FFFFFF"/>
          <w:lang w:val="en-GB"/>
        </w:rPr>
      </w:pPr>
      <w:r w:rsidRPr="0031694E">
        <w:rPr>
          <w:i/>
          <w:color w:val="242121"/>
          <w:shd w:val="clear" w:color="auto" w:fill="FFFFFF"/>
          <w:lang w:val="en-GB"/>
        </w:rPr>
        <w:tab/>
      </w:r>
      <w:r w:rsidRPr="0031694E">
        <w:rPr>
          <w:i/>
          <w:color w:val="242121"/>
          <w:shd w:val="clear" w:color="auto" w:fill="FFFFFF"/>
          <w:lang w:val="en-GB"/>
        </w:rPr>
        <w:tab/>
      </w:r>
    </w:p>
    <w:p w14:paraId="593B5117" w14:textId="5C12D043" w:rsidR="00FF743B" w:rsidRPr="0031694E" w:rsidRDefault="00954A43" w:rsidP="0031694E">
      <w:pPr>
        <w:ind w:left="2160" w:hanging="720"/>
        <w:jc w:val="both"/>
        <w:rPr>
          <w:i/>
          <w:color w:val="242121"/>
          <w:shd w:val="clear" w:color="auto" w:fill="FFFFFF"/>
          <w:lang w:val="en-GB"/>
        </w:rPr>
      </w:pPr>
      <w:r w:rsidRPr="0031694E">
        <w:rPr>
          <w:i/>
          <w:color w:val="242121"/>
          <w:shd w:val="clear" w:color="auto" w:fill="FFFFFF"/>
          <w:lang w:val="en-GB"/>
        </w:rPr>
        <w:t>1.2</w:t>
      </w:r>
      <w:r w:rsidR="0031694E">
        <w:rPr>
          <w:i/>
          <w:color w:val="242121"/>
          <w:shd w:val="clear" w:color="auto" w:fill="FFFFFF"/>
          <w:lang w:val="en-GB"/>
        </w:rPr>
        <w:tab/>
      </w:r>
      <w:r w:rsidRPr="0031694E">
        <w:rPr>
          <w:i/>
          <w:color w:val="242121"/>
          <w:shd w:val="clear" w:color="auto" w:fill="FFFFFF"/>
          <w:lang w:val="en-GB"/>
        </w:rPr>
        <w:t xml:space="preserve">The </w:t>
      </w:r>
      <w:r w:rsidR="00FF743B" w:rsidRPr="0031694E">
        <w:rPr>
          <w:i/>
          <w:color w:val="242121"/>
          <w:shd w:val="clear" w:color="auto" w:fill="FFFFFF"/>
          <w:lang w:val="en-GB"/>
        </w:rPr>
        <w:t>respondents are hereby directed to reconnect</w:t>
      </w:r>
      <w:r w:rsidR="0065715F" w:rsidRPr="0031694E">
        <w:rPr>
          <w:i/>
          <w:color w:val="242121"/>
          <w:shd w:val="clear" w:color="auto" w:fill="FFFFFF"/>
          <w:lang w:val="en-GB"/>
        </w:rPr>
        <w:t>/</w:t>
      </w:r>
      <w:r w:rsidR="00FF743B" w:rsidRPr="0031694E">
        <w:rPr>
          <w:i/>
          <w:color w:val="242121"/>
          <w:shd w:val="clear" w:color="auto" w:fill="FFFFFF"/>
          <w:lang w:val="en-GB"/>
        </w:rPr>
        <w:t xml:space="preserve"> continue/unblock the electricity supply to the premises within four hours after service of the court order at the office of the second respondent.</w:t>
      </w:r>
    </w:p>
    <w:p w14:paraId="53A2D06C" w14:textId="77777777" w:rsidR="00FF743B" w:rsidRPr="0031694E" w:rsidRDefault="00FF743B" w:rsidP="0031694E">
      <w:pPr>
        <w:ind w:left="720" w:hanging="720"/>
        <w:jc w:val="both"/>
        <w:rPr>
          <w:i/>
          <w:color w:val="242121"/>
          <w:shd w:val="clear" w:color="auto" w:fill="FFFFFF"/>
          <w:lang w:val="en-GB"/>
        </w:rPr>
      </w:pPr>
      <w:r w:rsidRPr="0031694E">
        <w:rPr>
          <w:i/>
          <w:color w:val="242121"/>
          <w:shd w:val="clear" w:color="auto" w:fill="FFFFFF"/>
          <w:lang w:val="en-GB"/>
        </w:rPr>
        <w:tab/>
      </w:r>
    </w:p>
    <w:p w14:paraId="28229CBF" w14:textId="71F7814C" w:rsidR="00FF743B" w:rsidRPr="0031694E" w:rsidRDefault="00FF743B" w:rsidP="0031694E">
      <w:pPr>
        <w:ind w:left="2160" w:hanging="720"/>
        <w:jc w:val="both"/>
        <w:rPr>
          <w:i/>
          <w:color w:val="242121"/>
          <w:shd w:val="clear" w:color="auto" w:fill="FFFFFF"/>
          <w:lang w:val="en-GB"/>
        </w:rPr>
      </w:pPr>
      <w:r w:rsidRPr="0031694E">
        <w:rPr>
          <w:i/>
          <w:color w:val="242121"/>
          <w:shd w:val="clear" w:color="auto" w:fill="FFFFFF"/>
          <w:lang w:val="en-GB"/>
        </w:rPr>
        <w:t>1.3</w:t>
      </w:r>
      <w:r w:rsidR="0031694E">
        <w:rPr>
          <w:i/>
          <w:color w:val="242121"/>
          <w:shd w:val="clear" w:color="auto" w:fill="FFFFFF"/>
          <w:lang w:val="en-GB"/>
        </w:rPr>
        <w:tab/>
      </w:r>
      <w:r w:rsidRPr="0031694E">
        <w:rPr>
          <w:i/>
          <w:color w:val="242121"/>
          <w:shd w:val="clear" w:color="auto" w:fill="FFFFFF"/>
          <w:lang w:val="en-GB"/>
        </w:rPr>
        <w:t>The respondents be and are hereby inter</w:t>
      </w:r>
      <w:r w:rsidR="00C53A3F" w:rsidRPr="0031694E">
        <w:rPr>
          <w:i/>
          <w:color w:val="242121"/>
          <w:shd w:val="clear" w:color="auto" w:fill="FFFFFF"/>
          <w:lang w:val="en-GB"/>
        </w:rPr>
        <w:t xml:space="preserve">dicted and restrained </w:t>
      </w:r>
      <w:r w:rsidR="00C53A3F" w:rsidRPr="0031694E">
        <w:rPr>
          <w:i/>
          <w:color w:val="242121"/>
          <w:shd w:val="clear" w:color="auto" w:fill="FFFFFF"/>
          <w:lang w:val="en-GB"/>
        </w:rPr>
        <w:tab/>
        <w:t>from</w:t>
      </w:r>
      <w:r w:rsidR="0031694E">
        <w:rPr>
          <w:i/>
          <w:color w:val="242121"/>
          <w:shd w:val="clear" w:color="auto" w:fill="FFFFFF"/>
          <w:lang w:val="en-GB"/>
        </w:rPr>
        <w:t xml:space="preserve"> </w:t>
      </w:r>
      <w:r w:rsidR="00C53A3F" w:rsidRPr="0031694E">
        <w:rPr>
          <w:i/>
          <w:color w:val="242121"/>
          <w:shd w:val="clear" w:color="auto" w:fill="FFFFFF"/>
          <w:lang w:val="en-GB"/>
        </w:rPr>
        <w:t>char</w:t>
      </w:r>
      <w:r w:rsidRPr="0031694E">
        <w:rPr>
          <w:i/>
          <w:color w:val="242121"/>
          <w:shd w:val="clear" w:color="auto" w:fill="FFFFFF"/>
          <w:lang w:val="en-GB"/>
        </w:rPr>
        <w:t>ging the applicant a reconnection fee as</w:t>
      </w:r>
      <w:r w:rsidR="0031694E">
        <w:rPr>
          <w:i/>
          <w:color w:val="242121"/>
          <w:shd w:val="clear" w:color="auto" w:fill="FFFFFF"/>
          <w:lang w:val="en-GB"/>
        </w:rPr>
        <w:t xml:space="preserve"> </w:t>
      </w:r>
      <w:r w:rsidRPr="0031694E">
        <w:rPr>
          <w:i/>
          <w:color w:val="242121"/>
          <w:shd w:val="clear" w:color="auto" w:fill="FFFFFF"/>
          <w:lang w:val="en-GB"/>
        </w:rPr>
        <w:t>a result of the unlawful termination/ disconnection/</w:t>
      </w:r>
      <w:r w:rsidR="0065715F" w:rsidRPr="0031694E">
        <w:rPr>
          <w:i/>
          <w:color w:val="242121"/>
          <w:shd w:val="clear" w:color="auto" w:fill="FFFFFF"/>
          <w:lang w:val="en-GB"/>
        </w:rPr>
        <w:t xml:space="preserve"> b</w:t>
      </w:r>
      <w:r w:rsidRPr="0031694E">
        <w:rPr>
          <w:i/>
          <w:color w:val="242121"/>
          <w:shd w:val="clear" w:color="auto" w:fill="FFFFFF"/>
          <w:lang w:val="en-GB"/>
        </w:rPr>
        <w:t>locking of service.</w:t>
      </w:r>
    </w:p>
    <w:p w14:paraId="52E4193D" w14:textId="77777777" w:rsidR="00FF743B" w:rsidRPr="0031694E" w:rsidRDefault="00FF743B" w:rsidP="0031694E">
      <w:pPr>
        <w:ind w:left="720" w:hanging="720"/>
        <w:jc w:val="both"/>
        <w:rPr>
          <w:i/>
          <w:color w:val="242121"/>
          <w:shd w:val="clear" w:color="auto" w:fill="FFFFFF"/>
          <w:lang w:val="en-GB"/>
        </w:rPr>
      </w:pPr>
    </w:p>
    <w:p w14:paraId="13A90870" w14:textId="1AB81140" w:rsidR="00FF743B" w:rsidRPr="0031694E" w:rsidRDefault="00FF743B" w:rsidP="0031694E">
      <w:pPr>
        <w:ind w:left="2160" w:hanging="720"/>
        <w:jc w:val="both"/>
        <w:rPr>
          <w:i/>
          <w:color w:val="242121"/>
          <w:shd w:val="clear" w:color="auto" w:fill="FFFFFF"/>
          <w:lang w:val="en-GB"/>
        </w:rPr>
      </w:pPr>
      <w:r w:rsidRPr="0031694E">
        <w:rPr>
          <w:i/>
          <w:color w:val="242121"/>
          <w:shd w:val="clear" w:color="auto" w:fill="FFFFFF"/>
          <w:lang w:val="en-GB"/>
        </w:rPr>
        <w:t>1.4</w:t>
      </w:r>
      <w:r w:rsidR="0031694E">
        <w:rPr>
          <w:i/>
          <w:color w:val="242121"/>
          <w:shd w:val="clear" w:color="auto" w:fill="FFFFFF"/>
          <w:lang w:val="en-GB"/>
        </w:rPr>
        <w:tab/>
      </w:r>
      <w:r w:rsidRPr="0031694E">
        <w:rPr>
          <w:i/>
          <w:color w:val="242121"/>
          <w:shd w:val="clear" w:color="auto" w:fill="FFFFFF"/>
          <w:lang w:val="en-GB"/>
        </w:rPr>
        <w:t>The respondents ar</w:t>
      </w:r>
      <w:r w:rsidR="00C53A3F" w:rsidRPr="0031694E">
        <w:rPr>
          <w:i/>
          <w:color w:val="242121"/>
          <w:shd w:val="clear" w:color="auto" w:fill="FFFFFF"/>
          <w:lang w:val="en-GB"/>
        </w:rPr>
        <w:t>e interdicted and restrained from unlawfully terminated</w:t>
      </w:r>
      <w:r w:rsidR="00BE7D8A" w:rsidRPr="0031694E">
        <w:rPr>
          <w:i/>
          <w:color w:val="242121"/>
          <w:shd w:val="clear" w:color="auto" w:fill="FFFFFF"/>
          <w:lang w:val="en-GB"/>
        </w:rPr>
        <w:t xml:space="preserve"> (sic)</w:t>
      </w:r>
      <w:r w:rsidRPr="0031694E">
        <w:rPr>
          <w:i/>
          <w:color w:val="242121"/>
          <w:shd w:val="clear" w:color="auto" w:fill="FFFFFF"/>
          <w:lang w:val="en-GB"/>
        </w:rPr>
        <w:t xml:space="preserve"> disconnecting/ blocking the supply of the electricity to the premises.</w:t>
      </w:r>
    </w:p>
    <w:p w14:paraId="56B56AE8" w14:textId="77777777" w:rsidR="00FF743B" w:rsidRPr="0031694E" w:rsidRDefault="00FF743B" w:rsidP="0031694E">
      <w:pPr>
        <w:ind w:left="720" w:hanging="720"/>
        <w:jc w:val="both"/>
        <w:rPr>
          <w:i/>
          <w:color w:val="242121"/>
          <w:shd w:val="clear" w:color="auto" w:fill="FFFFFF"/>
          <w:lang w:val="en-GB"/>
        </w:rPr>
      </w:pPr>
      <w:r w:rsidRPr="0031694E">
        <w:rPr>
          <w:i/>
          <w:color w:val="242121"/>
          <w:shd w:val="clear" w:color="auto" w:fill="FFFFFF"/>
          <w:lang w:val="en-GB"/>
        </w:rPr>
        <w:tab/>
      </w:r>
    </w:p>
    <w:p w14:paraId="08D3254B" w14:textId="227A75EE" w:rsidR="00FF743B" w:rsidRPr="0031694E" w:rsidRDefault="00FF743B" w:rsidP="0031694E">
      <w:pPr>
        <w:ind w:left="1440" w:hanging="720"/>
        <w:jc w:val="both"/>
        <w:rPr>
          <w:i/>
          <w:color w:val="242121"/>
          <w:shd w:val="clear" w:color="auto" w:fill="FFFFFF"/>
          <w:lang w:val="en-GB"/>
        </w:rPr>
      </w:pPr>
      <w:r w:rsidRPr="0031694E">
        <w:rPr>
          <w:i/>
          <w:color w:val="242121"/>
          <w:shd w:val="clear" w:color="auto" w:fill="FFFFFF"/>
          <w:lang w:val="en-GB"/>
        </w:rPr>
        <w:t>2.</w:t>
      </w:r>
      <w:r w:rsidRPr="0031694E">
        <w:rPr>
          <w:i/>
          <w:color w:val="242121"/>
          <w:shd w:val="clear" w:color="auto" w:fill="FFFFFF"/>
          <w:lang w:val="en-GB"/>
        </w:rPr>
        <w:tab/>
        <w:t>Paragraph 1.1 to 1.4 shall operate as mandamus and/or interim relief pending the final determination of this matter.</w:t>
      </w:r>
    </w:p>
    <w:p w14:paraId="274A6E03" w14:textId="77777777" w:rsidR="00FF743B" w:rsidRPr="0031694E" w:rsidRDefault="00FF743B" w:rsidP="0031694E">
      <w:pPr>
        <w:ind w:left="720" w:hanging="720"/>
        <w:jc w:val="both"/>
        <w:rPr>
          <w:i/>
          <w:color w:val="242121"/>
          <w:shd w:val="clear" w:color="auto" w:fill="FFFFFF"/>
          <w:lang w:val="en-GB"/>
        </w:rPr>
      </w:pPr>
    </w:p>
    <w:p w14:paraId="6D6B32AB" w14:textId="4F0AEF58" w:rsidR="00FF743B" w:rsidRPr="0031694E" w:rsidRDefault="00FF743B" w:rsidP="0031694E">
      <w:pPr>
        <w:ind w:left="720" w:hanging="720"/>
        <w:jc w:val="both"/>
        <w:rPr>
          <w:i/>
          <w:color w:val="242121"/>
          <w:shd w:val="clear" w:color="auto" w:fill="FFFFFF"/>
          <w:lang w:val="en-GB"/>
        </w:rPr>
      </w:pPr>
      <w:r w:rsidRPr="0031694E">
        <w:rPr>
          <w:i/>
          <w:color w:val="242121"/>
          <w:shd w:val="clear" w:color="auto" w:fill="FFFFFF"/>
          <w:lang w:val="en-GB"/>
        </w:rPr>
        <w:tab/>
        <w:t>3.</w:t>
      </w:r>
      <w:r w:rsidRPr="0031694E">
        <w:rPr>
          <w:i/>
          <w:color w:val="242121"/>
          <w:shd w:val="clear" w:color="auto" w:fill="FFFFFF"/>
          <w:lang w:val="en-GB"/>
        </w:rPr>
        <w:tab/>
        <w:t>The respondents have to pay costs of this application on a party and party scale.”</w:t>
      </w:r>
    </w:p>
    <w:p w14:paraId="4483B232" w14:textId="77777777" w:rsidR="00FF743B" w:rsidRPr="00FF743B" w:rsidRDefault="00FF743B" w:rsidP="00D00E62">
      <w:pPr>
        <w:spacing w:line="360" w:lineRule="auto"/>
        <w:ind w:left="720" w:hanging="720"/>
        <w:jc w:val="both"/>
        <w:rPr>
          <w:color w:val="242121"/>
          <w:sz w:val="28"/>
          <w:szCs w:val="28"/>
          <w:shd w:val="clear" w:color="auto" w:fill="FFFFFF"/>
          <w:lang w:val="en-GB"/>
        </w:rPr>
      </w:pPr>
    </w:p>
    <w:p w14:paraId="0B580D8C" w14:textId="77777777" w:rsidR="00FF743B" w:rsidRDefault="00985F89" w:rsidP="00D00E62">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w:t>
      </w:r>
      <w:r w:rsidR="004C1461">
        <w:rPr>
          <w:color w:val="242121"/>
          <w:sz w:val="28"/>
          <w:szCs w:val="28"/>
          <w:shd w:val="clear" w:color="auto" w:fill="FFFFFF"/>
          <w:lang w:val="en-GB"/>
        </w:rPr>
        <w:t>2</w:t>
      </w:r>
      <w:r>
        <w:rPr>
          <w:color w:val="242121"/>
          <w:sz w:val="28"/>
          <w:szCs w:val="28"/>
          <w:shd w:val="clear" w:color="auto" w:fill="FFFFFF"/>
          <w:lang w:val="en-GB"/>
        </w:rPr>
        <w:t>]</w:t>
      </w:r>
      <w:r w:rsidR="00FF743B">
        <w:rPr>
          <w:color w:val="242121"/>
          <w:sz w:val="28"/>
          <w:szCs w:val="28"/>
          <w:shd w:val="clear" w:color="auto" w:fill="FFFFFF"/>
          <w:lang w:val="en-GB"/>
        </w:rPr>
        <w:tab/>
        <w:t>The matter was opposed by the respondents. All sets of affidavit were filed of record. Alternatively, the matter duly served before the opposed court. Applicant’s case is largely common cause.</w:t>
      </w:r>
    </w:p>
    <w:p w14:paraId="4C0C5E1E" w14:textId="77777777" w:rsidR="00FF743B" w:rsidRDefault="00FF743B" w:rsidP="00D00E62">
      <w:pPr>
        <w:spacing w:line="360" w:lineRule="auto"/>
        <w:ind w:left="720" w:hanging="720"/>
        <w:jc w:val="both"/>
        <w:rPr>
          <w:color w:val="242121"/>
          <w:sz w:val="28"/>
          <w:szCs w:val="28"/>
          <w:shd w:val="clear" w:color="auto" w:fill="FFFFFF"/>
          <w:lang w:val="en-GB"/>
        </w:rPr>
      </w:pPr>
    </w:p>
    <w:p w14:paraId="11838FD3" w14:textId="1202BA09" w:rsidR="00FF743B" w:rsidRDefault="00985F89" w:rsidP="00D00E62">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w:t>
      </w:r>
      <w:r w:rsidR="00BE7D8A">
        <w:rPr>
          <w:color w:val="242121"/>
          <w:sz w:val="28"/>
          <w:szCs w:val="28"/>
          <w:shd w:val="clear" w:color="auto" w:fill="FFFFFF"/>
          <w:lang w:val="en-GB"/>
        </w:rPr>
        <w:t>3</w:t>
      </w:r>
      <w:r>
        <w:rPr>
          <w:color w:val="242121"/>
          <w:sz w:val="28"/>
          <w:szCs w:val="28"/>
          <w:shd w:val="clear" w:color="auto" w:fill="FFFFFF"/>
          <w:lang w:val="en-GB"/>
        </w:rPr>
        <w:t>]</w:t>
      </w:r>
      <w:r w:rsidR="00FF743B">
        <w:rPr>
          <w:color w:val="242121"/>
          <w:sz w:val="28"/>
          <w:szCs w:val="28"/>
          <w:shd w:val="clear" w:color="auto" w:fill="FFFFFF"/>
          <w:lang w:val="en-GB"/>
        </w:rPr>
        <w:tab/>
        <w:t xml:space="preserve">The applicant is the owner of the immovable property situated at </w:t>
      </w:r>
      <w:proofErr w:type="gramStart"/>
      <w:r w:rsidR="005D7C08">
        <w:rPr>
          <w:color w:val="242121"/>
          <w:sz w:val="28"/>
          <w:szCs w:val="28"/>
          <w:shd w:val="clear" w:color="auto" w:fill="FFFFFF"/>
          <w:lang w:val="en-GB"/>
        </w:rPr>
        <w:t>No</w:t>
      </w:r>
      <w:r w:rsidR="00FF743B">
        <w:rPr>
          <w:color w:val="242121"/>
          <w:sz w:val="28"/>
          <w:szCs w:val="28"/>
          <w:shd w:val="clear" w:color="auto" w:fill="FFFFFF"/>
          <w:lang w:val="en-GB"/>
        </w:rPr>
        <w:t>.</w:t>
      </w:r>
      <w:r w:rsidR="00E970EB">
        <w:rPr>
          <w:color w:val="242121"/>
          <w:sz w:val="28"/>
          <w:szCs w:val="28"/>
          <w:shd w:val="clear" w:color="auto" w:fill="FFFFFF"/>
          <w:lang w:val="en-GB"/>
        </w:rPr>
        <w:t>[</w:t>
      </w:r>
      <w:proofErr w:type="gramEnd"/>
      <w:r w:rsidR="00E970EB">
        <w:rPr>
          <w:color w:val="242121"/>
          <w:sz w:val="28"/>
          <w:szCs w:val="28"/>
          <w:shd w:val="clear" w:color="auto" w:fill="FFFFFF"/>
          <w:lang w:val="en-GB"/>
        </w:rPr>
        <w:t>…]</w:t>
      </w:r>
      <w:r w:rsidR="00FF743B">
        <w:rPr>
          <w:color w:val="242121"/>
          <w:sz w:val="28"/>
          <w:szCs w:val="28"/>
          <w:shd w:val="clear" w:color="auto" w:fill="FFFFFF"/>
          <w:lang w:val="en-GB"/>
        </w:rPr>
        <w:t xml:space="preserve">, Zone </w:t>
      </w:r>
      <w:r w:rsidR="00E970EB">
        <w:rPr>
          <w:color w:val="242121"/>
          <w:sz w:val="28"/>
          <w:szCs w:val="28"/>
          <w:shd w:val="clear" w:color="auto" w:fill="FFFFFF"/>
          <w:lang w:val="en-GB"/>
        </w:rPr>
        <w:t>[…]</w:t>
      </w:r>
      <w:r w:rsidR="00FF743B">
        <w:rPr>
          <w:color w:val="242121"/>
          <w:sz w:val="28"/>
          <w:szCs w:val="28"/>
          <w:shd w:val="clear" w:color="auto" w:fill="FFFFFF"/>
          <w:lang w:val="en-GB"/>
        </w:rPr>
        <w:t xml:space="preserve"> </w:t>
      </w:r>
      <w:proofErr w:type="spellStart"/>
      <w:r w:rsidR="00FF743B">
        <w:rPr>
          <w:color w:val="242121"/>
          <w:sz w:val="28"/>
          <w:szCs w:val="28"/>
          <w:shd w:val="clear" w:color="auto" w:fill="FFFFFF"/>
          <w:lang w:val="en-GB"/>
        </w:rPr>
        <w:t>Zwelitsha</w:t>
      </w:r>
      <w:proofErr w:type="spellEnd"/>
      <w:r w:rsidR="00FF743B">
        <w:rPr>
          <w:color w:val="242121"/>
          <w:sz w:val="28"/>
          <w:szCs w:val="28"/>
          <w:shd w:val="clear" w:color="auto" w:fill="FFFFFF"/>
          <w:lang w:val="en-GB"/>
        </w:rPr>
        <w:t>, Eastern Cape (the premises). In the premises there are ot</w:t>
      </w:r>
      <w:r w:rsidR="00BE7D8A">
        <w:rPr>
          <w:color w:val="242121"/>
          <w:sz w:val="28"/>
          <w:szCs w:val="28"/>
          <w:shd w:val="clear" w:color="auto" w:fill="FFFFFF"/>
          <w:lang w:val="en-GB"/>
        </w:rPr>
        <w:t>her families who stay in there.</w:t>
      </w:r>
      <w:r w:rsidR="00FF743B">
        <w:rPr>
          <w:color w:val="242121"/>
          <w:sz w:val="28"/>
          <w:szCs w:val="28"/>
          <w:shd w:val="clear" w:color="auto" w:fill="FFFFFF"/>
          <w:lang w:val="en-GB"/>
        </w:rPr>
        <w:t xml:space="preserve"> </w:t>
      </w:r>
    </w:p>
    <w:p w14:paraId="7F314CD8" w14:textId="77777777" w:rsidR="00064C68" w:rsidRDefault="00064C68" w:rsidP="00D00E62">
      <w:pPr>
        <w:spacing w:line="360" w:lineRule="auto"/>
        <w:ind w:left="720" w:hanging="720"/>
        <w:jc w:val="both"/>
        <w:rPr>
          <w:color w:val="242121"/>
          <w:sz w:val="28"/>
          <w:szCs w:val="28"/>
          <w:shd w:val="clear" w:color="auto" w:fill="FFFFFF"/>
          <w:lang w:val="en-GB"/>
        </w:rPr>
      </w:pPr>
    </w:p>
    <w:p w14:paraId="215DE757" w14:textId="77777777" w:rsidR="00064C68" w:rsidRDefault="00985F89" w:rsidP="00D00E62">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lastRenderedPageBreak/>
        <w:t>[</w:t>
      </w:r>
      <w:r w:rsidR="00BE7D8A">
        <w:rPr>
          <w:color w:val="242121"/>
          <w:sz w:val="28"/>
          <w:szCs w:val="28"/>
          <w:shd w:val="clear" w:color="auto" w:fill="FFFFFF"/>
          <w:lang w:val="en-GB"/>
        </w:rPr>
        <w:t>4</w:t>
      </w:r>
      <w:r>
        <w:rPr>
          <w:color w:val="242121"/>
          <w:sz w:val="28"/>
          <w:szCs w:val="28"/>
          <w:shd w:val="clear" w:color="auto" w:fill="FFFFFF"/>
          <w:lang w:val="en-GB"/>
        </w:rPr>
        <w:t>]</w:t>
      </w:r>
      <w:r w:rsidR="00064C68">
        <w:rPr>
          <w:color w:val="242121"/>
          <w:sz w:val="28"/>
          <w:szCs w:val="28"/>
          <w:shd w:val="clear" w:color="auto" w:fill="FFFFFF"/>
          <w:lang w:val="en-GB"/>
        </w:rPr>
        <w:tab/>
        <w:t>On 22</w:t>
      </w:r>
      <w:r w:rsidR="00064C68" w:rsidRPr="00064C68">
        <w:rPr>
          <w:color w:val="242121"/>
          <w:sz w:val="28"/>
          <w:szCs w:val="28"/>
          <w:shd w:val="clear" w:color="auto" w:fill="FFFFFF"/>
          <w:vertAlign w:val="superscript"/>
          <w:lang w:val="en-GB"/>
        </w:rPr>
        <w:t>nd</w:t>
      </w:r>
      <w:r w:rsidR="00064C68">
        <w:rPr>
          <w:color w:val="242121"/>
          <w:sz w:val="28"/>
          <w:szCs w:val="28"/>
          <w:shd w:val="clear" w:color="auto" w:fill="FFFFFF"/>
          <w:lang w:val="en-GB"/>
        </w:rPr>
        <w:t xml:space="preserve"> August 2023</w:t>
      </w:r>
      <w:r w:rsidR="00502D85">
        <w:rPr>
          <w:color w:val="242121"/>
          <w:sz w:val="28"/>
          <w:szCs w:val="28"/>
          <w:shd w:val="clear" w:color="auto" w:fill="FFFFFF"/>
          <w:lang w:val="en-GB"/>
        </w:rPr>
        <w:t xml:space="preserve"> the applicant learnt that the M</w:t>
      </w:r>
      <w:r w:rsidR="00064C68">
        <w:rPr>
          <w:color w:val="242121"/>
          <w:sz w:val="28"/>
          <w:szCs w:val="28"/>
          <w:shd w:val="clear" w:color="auto" w:fill="FFFFFF"/>
          <w:lang w:val="en-GB"/>
        </w:rPr>
        <w:t xml:space="preserve">unicipality had disconnected the electricity supply to the premises. The applicant, through her attorneys attempted to resolve the matter by addressing a letter to the Municipality. The applicant maintained that she had </w:t>
      </w:r>
      <w:r w:rsidR="003928EF">
        <w:rPr>
          <w:color w:val="242121"/>
          <w:sz w:val="28"/>
          <w:szCs w:val="28"/>
          <w:shd w:val="clear" w:color="auto" w:fill="FFFFFF"/>
          <w:lang w:val="en-GB"/>
        </w:rPr>
        <w:t>not</w:t>
      </w:r>
      <w:r w:rsidR="00064C68">
        <w:rPr>
          <w:color w:val="242121"/>
          <w:sz w:val="28"/>
          <w:szCs w:val="28"/>
          <w:shd w:val="clear" w:color="auto" w:fill="FFFFFF"/>
          <w:lang w:val="en-GB"/>
        </w:rPr>
        <w:t xml:space="preserve"> received a pre-termination let</w:t>
      </w:r>
      <w:r w:rsidR="00BE7D8A">
        <w:rPr>
          <w:color w:val="242121"/>
          <w:sz w:val="28"/>
          <w:szCs w:val="28"/>
          <w:shd w:val="clear" w:color="auto" w:fill="FFFFFF"/>
          <w:lang w:val="en-GB"/>
        </w:rPr>
        <w:t>ter in terms of Municipality’s By-L</w:t>
      </w:r>
      <w:r w:rsidR="00064C68">
        <w:rPr>
          <w:color w:val="242121"/>
          <w:sz w:val="28"/>
          <w:szCs w:val="28"/>
          <w:shd w:val="clear" w:color="auto" w:fill="FFFFFF"/>
          <w:lang w:val="en-GB"/>
        </w:rPr>
        <w:t>aws.</w:t>
      </w:r>
    </w:p>
    <w:p w14:paraId="2A80CB99" w14:textId="77777777" w:rsidR="00064C68" w:rsidRDefault="00064C68" w:rsidP="00D00E62">
      <w:pPr>
        <w:spacing w:line="360" w:lineRule="auto"/>
        <w:ind w:left="720" w:hanging="720"/>
        <w:jc w:val="both"/>
        <w:rPr>
          <w:color w:val="242121"/>
          <w:sz w:val="28"/>
          <w:szCs w:val="28"/>
          <w:shd w:val="clear" w:color="auto" w:fill="FFFFFF"/>
          <w:lang w:val="en-GB"/>
        </w:rPr>
      </w:pPr>
    </w:p>
    <w:p w14:paraId="2A0F8200" w14:textId="77777777" w:rsidR="00064C68" w:rsidRDefault="00985F89" w:rsidP="00D00E62">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w:t>
      </w:r>
      <w:r w:rsidR="00BE7D8A">
        <w:rPr>
          <w:color w:val="242121"/>
          <w:sz w:val="28"/>
          <w:szCs w:val="28"/>
          <w:shd w:val="clear" w:color="auto" w:fill="FFFFFF"/>
          <w:lang w:val="en-GB"/>
        </w:rPr>
        <w:t>5</w:t>
      </w:r>
      <w:r>
        <w:rPr>
          <w:color w:val="242121"/>
          <w:sz w:val="28"/>
          <w:szCs w:val="28"/>
          <w:shd w:val="clear" w:color="auto" w:fill="FFFFFF"/>
          <w:lang w:val="en-GB"/>
        </w:rPr>
        <w:t>]</w:t>
      </w:r>
      <w:r w:rsidR="00064C68">
        <w:rPr>
          <w:color w:val="242121"/>
          <w:sz w:val="28"/>
          <w:szCs w:val="28"/>
          <w:shd w:val="clear" w:color="auto" w:fill="FFFFFF"/>
          <w:lang w:val="en-GB"/>
        </w:rPr>
        <w:tab/>
        <w:t xml:space="preserve">In response to the applicant’s request </w:t>
      </w:r>
      <w:r w:rsidR="00C53A3F">
        <w:rPr>
          <w:color w:val="242121"/>
          <w:sz w:val="28"/>
          <w:szCs w:val="28"/>
          <w:shd w:val="clear" w:color="auto" w:fill="FFFFFF"/>
          <w:lang w:val="en-GB"/>
        </w:rPr>
        <w:t xml:space="preserve">for </w:t>
      </w:r>
      <w:r w:rsidR="006364EC">
        <w:rPr>
          <w:color w:val="242121"/>
          <w:sz w:val="28"/>
          <w:szCs w:val="28"/>
          <w:shd w:val="clear" w:color="auto" w:fill="FFFFFF"/>
          <w:lang w:val="en-GB"/>
        </w:rPr>
        <w:t>reconnection</w:t>
      </w:r>
      <w:r w:rsidR="00064C68">
        <w:rPr>
          <w:color w:val="242121"/>
          <w:sz w:val="28"/>
          <w:szCs w:val="28"/>
          <w:shd w:val="clear" w:color="auto" w:fill="FFFFFF"/>
          <w:lang w:val="en-GB"/>
        </w:rPr>
        <w:t xml:space="preserve"> the respondents</w:t>
      </w:r>
      <w:r w:rsidR="006364EC">
        <w:rPr>
          <w:color w:val="242121"/>
          <w:sz w:val="28"/>
          <w:szCs w:val="28"/>
          <w:shd w:val="clear" w:color="auto" w:fill="FFFFFF"/>
          <w:lang w:val="en-GB"/>
        </w:rPr>
        <w:t>,</w:t>
      </w:r>
      <w:r w:rsidR="00064C68">
        <w:rPr>
          <w:color w:val="242121"/>
          <w:sz w:val="28"/>
          <w:szCs w:val="28"/>
          <w:shd w:val="clear" w:color="auto" w:fill="FFFFFF"/>
          <w:lang w:val="en-GB"/>
        </w:rPr>
        <w:t xml:space="preserve"> through their</w:t>
      </w:r>
      <w:r w:rsidR="00C53A3F">
        <w:rPr>
          <w:color w:val="242121"/>
          <w:sz w:val="28"/>
          <w:szCs w:val="28"/>
          <w:shd w:val="clear" w:color="auto" w:fill="FFFFFF"/>
          <w:lang w:val="en-GB"/>
        </w:rPr>
        <w:t xml:space="preserve"> legal officer</w:t>
      </w:r>
      <w:r w:rsidR="00B5133D">
        <w:rPr>
          <w:color w:val="242121"/>
          <w:sz w:val="28"/>
          <w:szCs w:val="28"/>
          <w:shd w:val="clear" w:color="auto" w:fill="FFFFFF"/>
          <w:lang w:val="en-GB"/>
        </w:rPr>
        <w:t>,</w:t>
      </w:r>
      <w:r w:rsidR="00C53A3F">
        <w:rPr>
          <w:color w:val="242121"/>
          <w:sz w:val="28"/>
          <w:szCs w:val="28"/>
          <w:shd w:val="clear" w:color="auto" w:fill="FFFFFF"/>
          <w:lang w:val="en-GB"/>
        </w:rPr>
        <w:t xml:space="preserve"> penned an electronic mail</w:t>
      </w:r>
      <w:r w:rsidR="00064C68">
        <w:rPr>
          <w:color w:val="242121"/>
          <w:sz w:val="28"/>
          <w:szCs w:val="28"/>
          <w:shd w:val="clear" w:color="auto" w:fill="FFFFFF"/>
          <w:lang w:val="en-GB"/>
        </w:rPr>
        <w:t xml:space="preserve"> to the applicant enclosing the termination notice and </w:t>
      </w:r>
      <w:r w:rsidR="00B5133D">
        <w:rPr>
          <w:color w:val="242121"/>
          <w:sz w:val="28"/>
          <w:szCs w:val="28"/>
          <w:shd w:val="clear" w:color="auto" w:fill="FFFFFF"/>
          <w:lang w:val="en-GB"/>
        </w:rPr>
        <w:t xml:space="preserve">sheriff’s </w:t>
      </w:r>
      <w:r w:rsidR="00064C68">
        <w:rPr>
          <w:color w:val="242121"/>
          <w:sz w:val="28"/>
          <w:szCs w:val="28"/>
          <w:shd w:val="clear" w:color="auto" w:fill="FFFFFF"/>
          <w:lang w:val="en-GB"/>
        </w:rPr>
        <w:t xml:space="preserve">return of service. The respondents </w:t>
      </w:r>
      <w:r w:rsidR="003928EF">
        <w:rPr>
          <w:color w:val="242121"/>
          <w:sz w:val="28"/>
          <w:szCs w:val="28"/>
          <w:shd w:val="clear" w:color="auto" w:fill="FFFFFF"/>
          <w:lang w:val="en-GB"/>
        </w:rPr>
        <w:t xml:space="preserve">stated </w:t>
      </w:r>
      <w:r w:rsidR="00064C68">
        <w:rPr>
          <w:color w:val="242121"/>
          <w:sz w:val="28"/>
          <w:szCs w:val="28"/>
          <w:shd w:val="clear" w:color="auto" w:fill="FFFFFF"/>
          <w:lang w:val="en-GB"/>
        </w:rPr>
        <w:t>that pre</w:t>
      </w:r>
      <w:r w:rsidR="00C53A3F">
        <w:rPr>
          <w:color w:val="242121"/>
          <w:sz w:val="28"/>
          <w:szCs w:val="28"/>
          <w:shd w:val="clear" w:color="auto" w:fill="FFFFFF"/>
          <w:lang w:val="en-GB"/>
        </w:rPr>
        <w:t>-</w:t>
      </w:r>
      <w:r w:rsidR="00064C68">
        <w:rPr>
          <w:color w:val="242121"/>
          <w:sz w:val="28"/>
          <w:szCs w:val="28"/>
          <w:shd w:val="clear" w:color="auto" w:fill="FFFFFF"/>
          <w:lang w:val="en-GB"/>
        </w:rPr>
        <w:t>terminat</w:t>
      </w:r>
      <w:r w:rsidR="00C53A3F">
        <w:rPr>
          <w:color w:val="242121"/>
          <w:sz w:val="28"/>
          <w:szCs w:val="28"/>
          <w:shd w:val="clear" w:color="auto" w:fill="FFFFFF"/>
          <w:lang w:val="en-GB"/>
        </w:rPr>
        <w:t>ion notice was duly delivered by</w:t>
      </w:r>
      <w:r w:rsidR="00064C68">
        <w:rPr>
          <w:color w:val="242121"/>
          <w:sz w:val="28"/>
          <w:szCs w:val="28"/>
          <w:shd w:val="clear" w:color="auto" w:fill="FFFFFF"/>
          <w:lang w:val="en-GB"/>
        </w:rPr>
        <w:t xml:space="preserve"> sheriff. </w:t>
      </w:r>
    </w:p>
    <w:p w14:paraId="2FFB168A" w14:textId="77777777" w:rsidR="00064C68" w:rsidRDefault="00064C68" w:rsidP="00D00E62">
      <w:pPr>
        <w:spacing w:line="360" w:lineRule="auto"/>
        <w:ind w:left="720" w:hanging="720"/>
        <w:jc w:val="both"/>
        <w:rPr>
          <w:color w:val="242121"/>
          <w:sz w:val="28"/>
          <w:szCs w:val="28"/>
          <w:shd w:val="clear" w:color="auto" w:fill="FFFFFF"/>
          <w:lang w:val="en-GB"/>
        </w:rPr>
      </w:pPr>
    </w:p>
    <w:p w14:paraId="4E9C6C1F" w14:textId="77777777" w:rsidR="008F0241" w:rsidRDefault="00985F89" w:rsidP="00424C0B">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w:t>
      </w:r>
      <w:r w:rsidR="00BE7D8A">
        <w:rPr>
          <w:color w:val="242121"/>
          <w:sz w:val="28"/>
          <w:szCs w:val="28"/>
          <w:shd w:val="clear" w:color="auto" w:fill="FFFFFF"/>
          <w:lang w:val="en-GB"/>
        </w:rPr>
        <w:t>6</w:t>
      </w:r>
      <w:r>
        <w:rPr>
          <w:color w:val="242121"/>
          <w:sz w:val="28"/>
          <w:szCs w:val="28"/>
          <w:shd w:val="clear" w:color="auto" w:fill="FFFFFF"/>
          <w:lang w:val="en-GB"/>
        </w:rPr>
        <w:t>]</w:t>
      </w:r>
      <w:r w:rsidR="00C53A3F">
        <w:rPr>
          <w:color w:val="242121"/>
          <w:sz w:val="28"/>
          <w:szCs w:val="28"/>
          <w:shd w:val="clear" w:color="auto" w:fill="FFFFFF"/>
          <w:lang w:val="en-GB"/>
        </w:rPr>
        <w:tab/>
        <w:t>The pre-</w:t>
      </w:r>
      <w:r w:rsidR="00064C68">
        <w:rPr>
          <w:color w:val="242121"/>
          <w:sz w:val="28"/>
          <w:szCs w:val="28"/>
          <w:shd w:val="clear" w:color="auto" w:fill="FFFFFF"/>
          <w:lang w:val="en-GB"/>
        </w:rPr>
        <w:t>termination notice aforesaid reads as follows:</w:t>
      </w:r>
    </w:p>
    <w:p w14:paraId="61ECBFBF" w14:textId="4149B619" w:rsidR="00CF578B" w:rsidRPr="00736B6A" w:rsidRDefault="00CF578B" w:rsidP="00D00E62">
      <w:pPr>
        <w:spacing w:line="360" w:lineRule="auto"/>
        <w:ind w:left="720" w:hanging="720"/>
        <w:jc w:val="both"/>
        <w:rPr>
          <w:b/>
          <w:i/>
          <w:color w:val="242121"/>
          <w:u w:val="single"/>
          <w:shd w:val="clear" w:color="auto" w:fill="FFFFFF"/>
          <w:lang w:val="en-GB"/>
        </w:rPr>
      </w:pPr>
      <w:r>
        <w:rPr>
          <w:color w:val="242121"/>
          <w:sz w:val="28"/>
          <w:szCs w:val="28"/>
          <w:shd w:val="clear" w:color="auto" w:fill="FFFFFF"/>
          <w:lang w:val="en-GB"/>
        </w:rPr>
        <w:tab/>
      </w:r>
      <w:r w:rsidR="00736B6A">
        <w:rPr>
          <w:color w:val="242121"/>
          <w:sz w:val="28"/>
          <w:szCs w:val="28"/>
          <w:shd w:val="clear" w:color="auto" w:fill="FFFFFF"/>
          <w:lang w:val="en-GB"/>
        </w:rPr>
        <w:t>“</w:t>
      </w:r>
      <w:r w:rsidRPr="00736B6A">
        <w:rPr>
          <w:b/>
          <w:i/>
          <w:color w:val="242121"/>
          <w:u w:val="single"/>
          <w:shd w:val="clear" w:color="auto" w:fill="FFFFFF"/>
          <w:lang w:val="en-GB"/>
        </w:rPr>
        <w:t xml:space="preserve">FOURTEEN DAY PRE –DISCONNECTION FINAL NOTICE </w:t>
      </w:r>
    </w:p>
    <w:p w14:paraId="5284DE19" w14:textId="30774A78" w:rsidR="00064C68" w:rsidRPr="00736B6A" w:rsidRDefault="00CF578B" w:rsidP="00D00E62">
      <w:pPr>
        <w:spacing w:line="360" w:lineRule="auto"/>
        <w:ind w:left="720" w:hanging="720"/>
        <w:jc w:val="both"/>
        <w:rPr>
          <w:b/>
          <w:i/>
          <w:color w:val="242121"/>
          <w:u w:val="single"/>
          <w:shd w:val="clear" w:color="auto" w:fill="FFFFFF"/>
          <w:lang w:val="en-GB"/>
        </w:rPr>
      </w:pPr>
      <w:r w:rsidRPr="00736B6A">
        <w:rPr>
          <w:b/>
          <w:i/>
          <w:color w:val="242121"/>
          <w:shd w:val="clear" w:color="auto" w:fill="FFFFFF"/>
          <w:lang w:val="en-GB"/>
        </w:rPr>
        <w:tab/>
      </w:r>
      <w:r w:rsidRPr="00736B6A">
        <w:rPr>
          <w:b/>
          <w:i/>
          <w:color w:val="242121"/>
          <w:u w:val="single"/>
          <w:shd w:val="clear" w:color="auto" w:fill="FFFFFF"/>
          <w:lang w:val="en-GB"/>
        </w:rPr>
        <w:t xml:space="preserve">MUNICIPAL ACCOUNT </w:t>
      </w:r>
      <w:r w:rsidR="00502D85" w:rsidRPr="00736B6A">
        <w:rPr>
          <w:b/>
          <w:i/>
          <w:color w:val="242121"/>
          <w:u w:val="single"/>
          <w:shd w:val="clear" w:color="auto" w:fill="FFFFFF"/>
          <w:lang w:val="en-GB"/>
        </w:rPr>
        <w:t xml:space="preserve">NO: </w:t>
      </w:r>
      <w:r w:rsidR="00AE01E0">
        <w:rPr>
          <w:b/>
          <w:i/>
          <w:color w:val="242121"/>
          <w:u w:val="single"/>
          <w:shd w:val="clear" w:color="auto" w:fill="FFFFFF"/>
          <w:lang w:val="en-GB"/>
        </w:rPr>
        <w:t>[…]</w:t>
      </w:r>
    </w:p>
    <w:p w14:paraId="4E494B82" w14:textId="77777777" w:rsidR="00CF578B" w:rsidRPr="00736B6A" w:rsidRDefault="00CF578B" w:rsidP="00D00E62">
      <w:pPr>
        <w:spacing w:line="360" w:lineRule="auto"/>
        <w:ind w:left="720" w:hanging="720"/>
        <w:jc w:val="both"/>
        <w:rPr>
          <w:i/>
          <w:color w:val="242121"/>
          <w:shd w:val="clear" w:color="auto" w:fill="FFFFFF"/>
          <w:lang w:val="en-GB"/>
        </w:rPr>
      </w:pPr>
      <w:r w:rsidRPr="00736B6A">
        <w:rPr>
          <w:i/>
          <w:color w:val="242121"/>
          <w:shd w:val="clear" w:color="auto" w:fill="FFFFFF"/>
          <w:lang w:val="en-GB"/>
        </w:rPr>
        <w:tab/>
      </w:r>
      <w:r w:rsidR="00502D85" w:rsidRPr="00736B6A">
        <w:rPr>
          <w:i/>
          <w:color w:val="242121"/>
          <w:shd w:val="clear" w:color="auto" w:fill="FFFFFF"/>
          <w:lang w:val="en-GB"/>
        </w:rPr>
        <w:t>Municipal records</w:t>
      </w:r>
      <w:r w:rsidRPr="00736B6A">
        <w:rPr>
          <w:i/>
          <w:color w:val="242121"/>
          <w:shd w:val="clear" w:color="auto" w:fill="FFFFFF"/>
          <w:lang w:val="en-GB"/>
        </w:rPr>
        <w:t xml:space="preserve"> show that you </w:t>
      </w:r>
      <w:r w:rsidR="00502D85" w:rsidRPr="00736B6A">
        <w:rPr>
          <w:i/>
          <w:color w:val="242121"/>
          <w:shd w:val="clear" w:color="auto" w:fill="FFFFFF"/>
          <w:lang w:val="en-GB"/>
        </w:rPr>
        <w:t>owe the</w:t>
      </w:r>
      <w:r w:rsidRPr="00736B6A">
        <w:rPr>
          <w:i/>
          <w:color w:val="242121"/>
          <w:shd w:val="clear" w:color="auto" w:fill="FFFFFF"/>
          <w:lang w:val="en-GB"/>
        </w:rPr>
        <w:t xml:space="preserve"> Municipality a sum of </w:t>
      </w:r>
      <w:r w:rsidRPr="00736B6A">
        <w:rPr>
          <w:b/>
          <w:i/>
          <w:color w:val="242121"/>
          <w:shd w:val="clear" w:color="auto" w:fill="FFFFFF"/>
          <w:lang w:val="en-GB"/>
        </w:rPr>
        <w:t>R50 333.95</w:t>
      </w:r>
      <w:r w:rsidRPr="00736B6A">
        <w:rPr>
          <w:i/>
          <w:color w:val="242121"/>
          <w:shd w:val="clear" w:color="auto" w:fill="FFFFFF"/>
          <w:lang w:val="en-GB"/>
        </w:rPr>
        <w:t xml:space="preserve"> for rates and/</w:t>
      </w:r>
      <w:r w:rsidR="00502D85" w:rsidRPr="00736B6A">
        <w:rPr>
          <w:i/>
          <w:color w:val="242121"/>
          <w:shd w:val="clear" w:color="auto" w:fill="FFFFFF"/>
          <w:lang w:val="en-GB"/>
        </w:rPr>
        <w:t>or service</w:t>
      </w:r>
      <w:r w:rsidRPr="00736B6A">
        <w:rPr>
          <w:i/>
          <w:color w:val="242121"/>
          <w:shd w:val="clear" w:color="auto" w:fill="FFFFFF"/>
          <w:lang w:val="en-GB"/>
        </w:rPr>
        <w:t xml:space="preserve"> </w:t>
      </w:r>
      <w:r w:rsidR="00502D85" w:rsidRPr="00736B6A">
        <w:rPr>
          <w:i/>
          <w:color w:val="242121"/>
          <w:shd w:val="clear" w:color="auto" w:fill="FFFFFF"/>
          <w:lang w:val="en-GB"/>
        </w:rPr>
        <w:t>charges as</w:t>
      </w:r>
      <w:r w:rsidRPr="00736B6A">
        <w:rPr>
          <w:i/>
          <w:color w:val="242121"/>
          <w:shd w:val="clear" w:color="auto" w:fill="FFFFFF"/>
          <w:lang w:val="en-GB"/>
        </w:rPr>
        <w:t xml:space="preserve"> at 20/04/2023. This letter serves as a no</w:t>
      </w:r>
      <w:r w:rsidR="00303049" w:rsidRPr="00736B6A">
        <w:rPr>
          <w:i/>
          <w:color w:val="242121"/>
          <w:shd w:val="clear" w:color="auto" w:fill="FFFFFF"/>
          <w:lang w:val="en-GB"/>
        </w:rPr>
        <w:t>tice of intent</w:t>
      </w:r>
      <w:r w:rsidRPr="00736B6A">
        <w:rPr>
          <w:i/>
          <w:color w:val="242121"/>
          <w:shd w:val="clear" w:color="auto" w:fill="FFFFFF"/>
          <w:lang w:val="en-GB"/>
        </w:rPr>
        <w:t xml:space="preserve"> to block/disconnect/restrict electricity an</w:t>
      </w:r>
      <w:r w:rsidR="00A312CD" w:rsidRPr="00736B6A">
        <w:rPr>
          <w:i/>
          <w:color w:val="242121"/>
          <w:shd w:val="clear" w:color="auto" w:fill="FFFFFF"/>
          <w:lang w:val="en-GB"/>
        </w:rPr>
        <w:t>d</w:t>
      </w:r>
      <w:r w:rsidRPr="00736B6A">
        <w:rPr>
          <w:i/>
          <w:color w:val="242121"/>
          <w:shd w:val="clear" w:color="auto" w:fill="FFFFFF"/>
          <w:lang w:val="en-GB"/>
        </w:rPr>
        <w:t xml:space="preserve">/or water to your property, due to </w:t>
      </w:r>
      <w:r w:rsidR="00A312CD" w:rsidRPr="00736B6A">
        <w:rPr>
          <w:i/>
          <w:color w:val="242121"/>
          <w:shd w:val="clear" w:color="auto" w:fill="FFFFFF"/>
          <w:lang w:val="en-GB"/>
        </w:rPr>
        <w:t>non-payment</w:t>
      </w:r>
      <w:r w:rsidRPr="00736B6A">
        <w:rPr>
          <w:i/>
          <w:color w:val="242121"/>
          <w:shd w:val="clear" w:color="auto" w:fill="FFFFFF"/>
          <w:lang w:val="en-GB"/>
        </w:rPr>
        <w:t xml:space="preserve"> of the </w:t>
      </w:r>
      <w:r w:rsidR="00502D85" w:rsidRPr="00736B6A">
        <w:rPr>
          <w:i/>
          <w:color w:val="242121"/>
          <w:shd w:val="clear" w:color="auto" w:fill="FFFFFF"/>
          <w:lang w:val="en-GB"/>
        </w:rPr>
        <w:t>aforesaid arrear account</w:t>
      </w:r>
      <w:r w:rsidRPr="00736B6A">
        <w:rPr>
          <w:i/>
          <w:color w:val="242121"/>
          <w:shd w:val="clear" w:color="auto" w:fill="FFFFFF"/>
          <w:lang w:val="en-GB"/>
        </w:rPr>
        <w:t xml:space="preserve">. The consequent </w:t>
      </w:r>
      <w:r w:rsidR="00A312CD" w:rsidRPr="00736B6A">
        <w:rPr>
          <w:i/>
          <w:color w:val="242121"/>
          <w:shd w:val="clear" w:color="auto" w:fill="FFFFFF"/>
          <w:lang w:val="en-GB"/>
        </w:rPr>
        <w:t xml:space="preserve">penalty fee will be </w:t>
      </w:r>
      <w:r w:rsidR="00502D85" w:rsidRPr="00736B6A">
        <w:rPr>
          <w:i/>
          <w:color w:val="242121"/>
          <w:shd w:val="clear" w:color="auto" w:fill="FFFFFF"/>
          <w:lang w:val="en-GB"/>
        </w:rPr>
        <w:t>debited in</w:t>
      </w:r>
      <w:r w:rsidR="00A312CD" w:rsidRPr="00736B6A">
        <w:rPr>
          <w:i/>
          <w:color w:val="242121"/>
          <w:shd w:val="clear" w:color="auto" w:fill="FFFFFF"/>
          <w:lang w:val="en-GB"/>
        </w:rPr>
        <w:t xml:space="preserve"> </w:t>
      </w:r>
      <w:r w:rsidR="00502D85" w:rsidRPr="00736B6A">
        <w:rPr>
          <w:i/>
          <w:color w:val="242121"/>
          <w:shd w:val="clear" w:color="auto" w:fill="FFFFFF"/>
          <w:lang w:val="en-GB"/>
        </w:rPr>
        <w:t>your next</w:t>
      </w:r>
      <w:r w:rsidR="00A312CD" w:rsidRPr="00736B6A">
        <w:rPr>
          <w:i/>
          <w:color w:val="242121"/>
          <w:shd w:val="clear" w:color="auto" w:fill="FFFFFF"/>
          <w:lang w:val="en-GB"/>
        </w:rPr>
        <w:t xml:space="preserve"> statement </w:t>
      </w:r>
      <w:r w:rsidR="00026DDD" w:rsidRPr="00736B6A">
        <w:rPr>
          <w:i/>
          <w:color w:val="242121"/>
          <w:shd w:val="clear" w:color="auto" w:fill="FFFFFF"/>
          <w:lang w:val="en-GB"/>
        </w:rPr>
        <w:t>o</w:t>
      </w:r>
      <w:r w:rsidR="00A312CD" w:rsidRPr="00736B6A">
        <w:rPr>
          <w:i/>
          <w:color w:val="242121"/>
          <w:shd w:val="clear" w:color="auto" w:fill="FFFFFF"/>
          <w:lang w:val="en-GB"/>
        </w:rPr>
        <w:t xml:space="preserve">f account that will be </w:t>
      </w:r>
      <w:r w:rsidR="00502D85" w:rsidRPr="00736B6A">
        <w:rPr>
          <w:i/>
          <w:color w:val="242121"/>
          <w:shd w:val="clear" w:color="auto" w:fill="FFFFFF"/>
          <w:lang w:val="en-GB"/>
        </w:rPr>
        <w:t>delivered to</w:t>
      </w:r>
      <w:r w:rsidR="00A312CD" w:rsidRPr="00736B6A">
        <w:rPr>
          <w:i/>
          <w:color w:val="242121"/>
          <w:shd w:val="clear" w:color="auto" w:fill="FFFFFF"/>
          <w:lang w:val="en-GB"/>
        </w:rPr>
        <w:t xml:space="preserve"> you. In </w:t>
      </w:r>
      <w:r w:rsidR="002F3B11" w:rsidRPr="00736B6A">
        <w:rPr>
          <w:i/>
          <w:color w:val="242121"/>
          <w:shd w:val="clear" w:color="auto" w:fill="FFFFFF"/>
          <w:lang w:val="en-GB"/>
        </w:rPr>
        <w:t>terms of</w:t>
      </w:r>
      <w:r w:rsidR="00A312CD" w:rsidRPr="00736B6A">
        <w:rPr>
          <w:i/>
          <w:color w:val="242121"/>
          <w:shd w:val="clear" w:color="auto" w:fill="FFFFFF"/>
          <w:lang w:val="en-GB"/>
        </w:rPr>
        <w:t xml:space="preserve"> the </w:t>
      </w:r>
      <w:r w:rsidR="002F3B11" w:rsidRPr="00736B6A">
        <w:rPr>
          <w:i/>
          <w:color w:val="242121"/>
          <w:shd w:val="clear" w:color="auto" w:fill="FFFFFF"/>
          <w:lang w:val="en-GB"/>
        </w:rPr>
        <w:t>applicable legislation</w:t>
      </w:r>
      <w:r w:rsidR="00A312CD" w:rsidRPr="00736B6A">
        <w:rPr>
          <w:i/>
          <w:color w:val="242121"/>
          <w:shd w:val="clear" w:color="auto" w:fill="FFFFFF"/>
          <w:lang w:val="en-GB"/>
        </w:rPr>
        <w:t xml:space="preserve"> you </w:t>
      </w:r>
      <w:r w:rsidR="002F3B11" w:rsidRPr="00736B6A">
        <w:rPr>
          <w:i/>
          <w:color w:val="242121"/>
          <w:shd w:val="clear" w:color="auto" w:fill="FFFFFF"/>
          <w:lang w:val="en-GB"/>
        </w:rPr>
        <w:t>will be</w:t>
      </w:r>
      <w:r w:rsidR="00A312CD" w:rsidRPr="00736B6A">
        <w:rPr>
          <w:i/>
          <w:color w:val="242121"/>
          <w:shd w:val="clear" w:color="auto" w:fill="FFFFFF"/>
          <w:lang w:val="en-GB"/>
        </w:rPr>
        <w:t xml:space="preserve"> </w:t>
      </w:r>
      <w:r w:rsidR="002F3B11" w:rsidRPr="00736B6A">
        <w:rPr>
          <w:i/>
          <w:color w:val="242121"/>
          <w:shd w:val="clear" w:color="auto" w:fill="FFFFFF"/>
          <w:lang w:val="en-GB"/>
        </w:rPr>
        <w:t>required to</w:t>
      </w:r>
      <w:r w:rsidR="00A312CD" w:rsidRPr="00736B6A">
        <w:rPr>
          <w:i/>
          <w:color w:val="242121"/>
          <w:shd w:val="clear" w:color="auto" w:fill="FFFFFF"/>
          <w:lang w:val="en-GB"/>
        </w:rPr>
        <w:t xml:space="preserve"> make written</w:t>
      </w:r>
      <w:r w:rsidR="00026DDD" w:rsidRPr="00736B6A">
        <w:rPr>
          <w:i/>
          <w:color w:val="242121"/>
          <w:shd w:val="clear" w:color="auto" w:fill="FFFFFF"/>
          <w:lang w:val="en-GB"/>
        </w:rPr>
        <w:t xml:space="preserve"> representation to your nearest </w:t>
      </w:r>
      <w:r w:rsidR="00A312CD" w:rsidRPr="00736B6A">
        <w:rPr>
          <w:i/>
          <w:color w:val="242121"/>
          <w:shd w:val="clear" w:color="auto" w:fill="FFFFFF"/>
          <w:lang w:val="en-GB"/>
        </w:rPr>
        <w:t xml:space="preserve">Municipal Revenue Management Office, within </w:t>
      </w:r>
      <w:r w:rsidR="002F3B11" w:rsidRPr="00736B6A">
        <w:rPr>
          <w:i/>
          <w:color w:val="242121"/>
          <w:shd w:val="clear" w:color="auto" w:fill="FFFFFF"/>
          <w:lang w:val="en-GB"/>
        </w:rPr>
        <w:t>period fourteen</w:t>
      </w:r>
      <w:r w:rsidR="00A312CD" w:rsidRPr="00736B6A">
        <w:rPr>
          <w:i/>
          <w:color w:val="242121"/>
          <w:shd w:val="clear" w:color="auto" w:fill="FFFFFF"/>
          <w:lang w:val="en-GB"/>
        </w:rPr>
        <w:t xml:space="preserve"> (14) days from </w:t>
      </w:r>
      <w:r w:rsidR="002F3B11" w:rsidRPr="00736B6A">
        <w:rPr>
          <w:i/>
          <w:color w:val="242121"/>
          <w:shd w:val="clear" w:color="auto" w:fill="FFFFFF"/>
          <w:lang w:val="en-GB"/>
        </w:rPr>
        <w:t>the date</w:t>
      </w:r>
      <w:r w:rsidR="003A30A9" w:rsidRPr="00736B6A">
        <w:rPr>
          <w:i/>
          <w:color w:val="242121"/>
          <w:shd w:val="clear" w:color="auto" w:fill="FFFFFF"/>
          <w:lang w:val="en-GB"/>
        </w:rPr>
        <w:t xml:space="preserve"> </w:t>
      </w:r>
      <w:r w:rsidR="00A312CD" w:rsidRPr="00736B6A">
        <w:rPr>
          <w:i/>
          <w:color w:val="242121"/>
          <w:shd w:val="clear" w:color="auto" w:fill="FFFFFF"/>
          <w:lang w:val="en-GB"/>
        </w:rPr>
        <w:t xml:space="preserve">  of t</w:t>
      </w:r>
      <w:r w:rsidR="00303049" w:rsidRPr="00736B6A">
        <w:rPr>
          <w:i/>
          <w:color w:val="242121"/>
          <w:shd w:val="clear" w:color="auto" w:fill="FFFFFF"/>
          <w:lang w:val="en-GB"/>
        </w:rPr>
        <w:t xml:space="preserve">his letter, </w:t>
      </w:r>
      <w:r w:rsidR="002F3B11" w:rsidRPr="00736B6A">
        <w:rPr>
          <w:i/>
          <w:color w:val="242121"/>
          <w:shd w:val="clear" w:color="auto" w:fill="FFFFFF"/>
          <w:lang w:val="en-GB"/>
        </w:rPr>
        <w:t>detailing a</w:t>
      </w:r>
      <w:r w:rsidR="00A312CD" w:rsidRPr="00736B6A">
        <w:rPr>
          <w:i/>
          <w:color w:val="242121"/>
          <w:shd w:val="clear" w:color="auto" w:fill="FFFFFF"/>
          <w:lang w:val="en-GB"/>
        </w:rPr>
        <w:t xml:space="preserve"> </w:t>
      </w:r>
      <w:r w:rsidR="00303049" w:rsidRPr="00736B6A">
        <w:rPr>
          <w:i/>
          <w:color w:val="242121"/>
          <w:shd w:val="clear" w:color="auto" w:fill="FFFFFF"/>
          <w:lang w:val="en-GB"/>
        </w:rPr>
        <w:t xml:space="preserve">valid </w:t>
      </w:r>
      <w:r w:rsidR="002F3B11" w:rsidRPr="00736B6A">
        <w:rPr>
          <w:i/>
          <w:color w:val="242121"/>
          <w:shd w:val="clear" w:color="auto" w:fill="FFFFFF"/>
          <w:lang w:val="en-GB"/>
        </w:rPr>
        <w:t>reason why</w:t>
      </w:r>
      <w:r w:rsidR="00303049" w:rsidRPr="00736B6A">
        <w:rPr>
          <w:i/>
          <w:color w:val="242121"/>
          <w:shd w:val="clear" w:color="auto" w:fill="FFFFFF"/>
          <w:lang w:val="en-GB"/>
        </w:rPr>
        <w:t xml:space="preserve"> your services </w:t>
      </w:r>
      <w:r w:rsidR="00A312CD" w:rsidRPr="00736B6A">
        <w:rPr>
          <w:i/>
          <w:color w:val="242121"/>
          <w:shd w:val="clear" w:color="auto" w:fill="FFFFFF"/>
          <w:lang w:val="en-GB"/>
        </w:rPr>
        <w:t xml:space="preserve">should not </w:t>
      </w:r>
      <w:r w:rsidR="002F3B11" w:rsidRPr="00736B6A">
        <w:rPr>
          <w:i/>
          <w:color w:val="242121"/>
          <w:shd w:val="clear" w:color="auto" w:fill="FFFFFF"/>
          <w:lang w:val="en-GB"/>
        </w:rPr>
        <w:t>be disconnected</w:t>
      </w:r>
      <w:r w:rsidR="00A312CD" w:rsidRPr="00736B6A">
        <w:rPr>
          <w:i/>
          <w:color w:val="242121"/>
          <w:shd w:val="clear" w:color="auto" w:fill="FFFFFF"/>
          <w:lang w:val="en-GB"/>
        </w:rPr>
        <w:t xml:space="preserve">/ restricted or blocked. </w:t>
      </w:r>
    </w:p>
    <w:p w14:paraId="6CE29FAD" w14:textId="77777777" w:rsidR="00303049" w:rsidRPr="00736B6A" w:rsidRDefault="00303049" w:rsidP="00D00E62">
      <w:pPr>
        <w:spacing w:line="360" w:lineRule="auto"/>
        <w:ind w:left="720" w:hanging="720"/>
        <w:jc w:val="both"/>
        <w:rPr>
          <w:i/>
          <w:color w:val="242121"/>
          <w:shd w:val="clear" w:color="auto" w:fill="FFFFFF"/>
          <w:lang w:val="en-GB"/>
        </w:rPr>
      </w:pPr>
    </w:p>
    <w:p w14:paraId="4D14ADCD" w14:textId="77777777" w:rsidR="00303049" w:rsidRPr="00736B6A" w:rsidRDefault="00303049" w:rsidP="00D00E62">
      <w:pPr>
        <w:spacing w:line="360" w:lineRule="auto"/>
        <w:ind w:left="720" w:hanging="720"/>
        <w:jc w:val="both"/>
        <w:rPr>
          <w:i/>
          <w:color w:val="242121"/>
          <w:shd w:val="clear" w:color="auto" w:fill="FFFFFF"/>
          <w:lang w:val="en-GB"/>
        </w:rPr>
      </w:pPr>
      <w:r w:rsidRPr="00736B6A">
        <w:rPr>
          <w:i/>
          <w:color w:val="242121"/>
          <w:shd w:val="clear" w:color="auto" w:fill="FFFFFF"/>
          <w:lang w:val="en-GB"/>
        </w:rPr>
        <w:tab/>
        <w:t xml:space="preserve">If you </w:t>
      </w:r>
      <w:r w:rsidR="002F3B11" w:rsidRPr="00736B6A">
        <w:rPr>
          <w:i/>
          <w:color w:val="242121"/>
          <w:shd w:val="clear" w:color="auto" w:fill="FFFFFF"/>
          <w:lang w:val="en-GB"/>
        </w:rPr>
        <w:t>fail to</w:t>
      </w:r>
      <w:r w:rsidRPr="00736B6A">
        <w:rPr>
          <w:i/>
          <w:color w:val="242121"/>
          <w:shd w:val="clear" w:color="auto" w:fill="FFFFFF"/>
          <w:lang w:val="en-GB"/>
        </w:rPr>
        <w:t xml:space="preserve"> make such a valid written </w:t>
      </w:r>
      <w:r w:rsidR="007A4E7E" w:rsidRPr="00736B6A">
        <w:rPr>
          <w:i/>
          <w:color w:val="242121"/>
          <w:shd w:val="clear" w:color="auto" w:fill="FFFFFF"/>
          <w:lang w:val="en-GB"/>
        </w:rPr>
        <w:t>representation</w:t>
      </w:r>
      <w:r w:rsidRPr="00736B6A">
        <w:rPr>
          <w:i/>
          <w:color w:val="242121"/>
          <w:shd w:val="clear" w:color="auto" w:fill="FFFFFF"/>
          <w:lang w:val="en-GB"/>
        </w:rPr>
        <w:t xml:space="preserve">, or to settle the </w:t>
      </w:r>
      <w:r w:rsidR="002F3B11" w:rsidRPr="00736B6A">
        <w:rPr>
          <w:i/>
          <w:color w:val="242121"/>
          <w:shd w:val="clear" w:color="auto" w:fill="FFFFFF"/>
          <w:lang w:val="en-GB"/>
        </w:rPr>
        <w:t>arrear amount</w:t>
      </w:r>
      <w:r w:rsidRPr="00736B6A">
        <w:rPr>
          <w:i/>
          <w:color w:val="242121"/>
          <w:shd w:val="clear" w:color="auto" w:fill="FFFFFF"/>
          <w:lang w:val="en-GB"/>
        </w:rPr>
        <w:t xml:space="preserve"> in full, or to </w:t>
      </w:r>
      <w:r w:rsidR="002F3B11" w:rsidRPr="00736B6A">
        <w:rPr>
          <w:i/>
          <w:color w:val="242121"/>
          <w:shd w:val="clear" w:color="auto" w:fill="FFFFFF"/>
          <w:lang w:val="en-GB"/>
        </w:rPr>
        <w:t>enter into</w:t>
      </w:r>
      <w:r w:rsidRPr="00736B6A">
        <w:rPr>
          <w:i/>
          <w:color w:val="242121"/>
          <w:shd w:val="clear" w:color="auto" w:fill="FFFFFF"/>
          <w:lang w:val="en-GB"/>
        </w:rPr>
        <w:t xml:space="preserve"> a </w:t>
      </w:r>
      <w:r w:rsidR="002F3B11" w:rsidRPr="00736B6A">
        <w:rPr>
          <w:i/>
          <w:color w:val="242121"/>
          <w:shd w:val="clear" w:color="auto" w:fill="FFFFFF"/>
          <w:lang w:val="en-GB"/>
        </w:rPr>
        <w:t>formal arrangement</w:t>
      </w:r>
      <w:r w:rsidRPr="00736B6A">
        <w:rPr>
          <w:i/>
          <w:color w:val="242121"/>
          <w:shd w:val="clear" w:color="auto" w:fill="FFFFFF"/>
          <w:lang w:val="en-GB"/>
        </w:rPr>
        <w:t xml:space="preserve"> with the </w:t>
      </w:r>
      <w:r w:rsidR="002F3B11" w:rsidRPr="00736B6A">
        <w:rPr>
          <w:i/>
          <w:color w:val="242121"/>
          <w:shd w:val="clear" w:color="auto" w:fill="FFFFFF"/>
          <w:lang w:val="en-GB"/>
        </w:rPr>
        <w:t>municipality before</w:t>
      </w:r>
      <w:r w:rsidRPr="00736B6A">
        <w:rPr>
          <w:i/>
          <w:color w:val="242121"/>
          <w:shd w:val="clear" w:color="auto" w:fill="FFFFFF"/>
          <w:lang w:val="en-GB"/>
        </w:rPr>
        <w:t xml:space="preserve"> the </w:t>
      </w:r>
      <w:r w:rsidR="002F3B11" w:rsidRPr="00736B6A">
        <w:rPr>
          <w:i/>
          <w:color w:val="242121"/>
          <w:shd w:val="clear" w:color="auto" w:fill="FFFFFF"/>
          <w:lang w:val="en-GB"/>
        </w:rPr>
        <w:t>said date</w:t>
      </w:r>
      <w:r w:rsidRPr="00736B6A">
        <w:rPr>
          <w:i/>
          <w:color w:val="242121"/>
          <w:shd w:val="clear" w:color="auto" w:fill="FFFFFF"/>
          <w:lang w:val="en-GB"/>
        </w:rPr>
        <w:t xml:space="preserve">, </w:t>
      </w:r>
      <w:r w:rsidR="002F3B11" w:rsidRPr="00736B6A">
        <w:rPr>
          <w:i/>
          <w:color w:val="242121"/>
          <w:shd w:val="clear" w:color="auto" w:fill="FFFFFF"/>
          <w:lang w:val="en-GB"/>
        </w:rPr>
        <w:t>aforesaid services to</w:t>
      </w:r>
      <w:r w:rsidRPr="00736B6A">
        <w:rPr>
          <w:i/>
          <w:color w:val="242121"/>
          <w:shd w:val="clear" w:color="auto" w:fill="FFFFFF"/>
          <w:lang w:val="en-GB"/>
        </w:rPr>
        <w:t xml:space="preserve"> </w:t>
      </w:r>
      <w:r w:rsidR="002F3B11" w:rsidRPr="00736B6A">
        <w:rPr>
          <w:i/>
          <w:color w:val="242121"/>
          <w:shd w:val="clear" w:color="auto" w:fill="FFFFFF"/>
          <w:lang w:val="en-GB"/>
        </w:rPr>
        <w:t>your property will</w:t>
      </w:r>
      <w:r w:rsidRPr="00736B6A">
        <w:rPr>
          <w:i/>
          <w:color w:val="242121"/>
          <w:shd w:val="clear" w:color="auto" w:fill="FFFFFF"/>
          <w:lang w:val="en-GB"/>
        </w:rPr>
        <w:t xml:space="preserve"> </w:t>
      </w:r>
      <w:r w:rsidR="002F3B11" w:rsidRPr="00736B6A">
        <w:rPr>
          <w:i/>
          <w:color w:val="242121"/>
          <w:shd w:val="clear" w:color="auto" w:fill="FFFFFF"/>
          <w:lang w:val="en-GB"/>
        </w:rPr>
        <w:t>be disconnected</w:t>
      </w:r>
      <w:r w:rsidRPr="00736B6A">
        <w:rPr>
          <w:i/>
          <w:color w:val="242121"/>
          <w:shd w:val="clear" w:color="auto" w:fill="FFFFFF"/>
          <w:lang w:val="en-GB"/>
        </w:rPr>
        <w:t xml:space="preserve">/ </w:t>
      </w:r>
      <w:r w:rsidR="002F3B11" w:rsidRPr="00736B6A">
        <w:rPr>
          <w:i/>
          <w:color w:val="242121"/>
          <w:shd w:val="clear" w:color="auto" w:fill="FFFFFF"/>
          <w:lang w:val="en-GB"/>
        </w:rPr>
        <w:t>restricted or</w:t>
      </w:r>
      <w:r w:rsidRPr="00736B6A">
        <w:rPr>
          <w:i/>
          <w:color w:val="242121"/>
          <w:shd w:val="clear" w:color="auto" w:fill="FFFFFF"/>
          <w:lang w:val="en-GB"/>
        </w:rPr>
        <w:t xml:space="preserve"> blocked </w:t>
      </w:r>
      <w:r w:rsidR="007A4E7E" w:rsidRPr="00736B6A">
        <w:rPr>
          <w:i/>
          <w:color w:val="242121"/>
          <w:shd w:val="clear" w:color="auto" w:fill="FFFFFF"/>
          <w:lang w:val="en-GB"/>
        </w:rPr>
        <w:t xml:space="preserve">without any further notice. All formal arrangements must be </w:t>
      </w:r>
      <w:r w:rsidR="00424C0B" w:rsidRPr="00736B6A">
        <w:rPr>
          <w:i/>
          <w:color w:val="242121"/>
          <w:shd w:val="clear" w:color="auto" w:fill="FFFFFF"/>
          <w:lang w:val="en-GB"/>
        </w:rPr>
        <w:t>made in</w:t>
      </w:r>
      <w:r w:rsidR="007A4E7E" w:rsidRPr="00736B6A">
        <w:rPr>
          <w:i/>
          <w:color w:val="242121"/>
          <w:shd w:val="clear" w:color="auto" w:fill="FFFFFF"/>
          <w:lang w:val="en-GB"/>
        </w:rPr>
        <w:t xml:space="preserve"> </w:t>
      </w:r>
      <w:r w:rsidR="002F3B11" w:rsidRPr="00736B6A">
        <w:rPr>
          <w:i/>
          <w:color w:val="242121"/>
          <w:shd w:val="clear" w:color="auto" w:fill="FFFFFF"/>
          <w:lang w:val="en-GB"/>
        </w:rPr>
        <w:t>person at</w:t>
      </w:r>
      <w:r w:rsidR="007A4E7E" w:rsidRPr="00736B6A">
        <w:rPr>
          <w:i/>
          <w:color w:val="242121"/>
          <w:shd w:val="clear" w:color="auto" w:fill="FFFFFF"/>
          <w:lang w:val="en-GB"/>
        </w:rPr>
        <w:t xml:space="preserve"> your nearest Counter Services Department at any Municipal Revenue Management Office. Alternate debt collection action will be implemented </w:t>
      </w:r>
      <w:r w:rsidR="00026DDD" w:rsidRPr="00736B6A">
        <w:rPr>
          <w:i/>
          <w:color w:val="242121"/>
          <w:shd w:val="clear" w:color="auto" w:fill="FFFFFF"/>
          <w:lang w:val="en-GB"/>
        </w:rPr>
        <w:t>o</w:t>
      </w:r>
      <w:r w:rsidR="007A4E7E" w:rsidRPr="00736B6A">
        <w:rPr>
          <w:i/>
          <w:color w:val="242121"/>
          <w:shd w:val="clear" w:color="auto" w:fill="FFFFFF"/>
          <w:lang w:val="en-GB"/>
        </w:rPr>
        <w:t>n accounts that are not metered.</w:t>
      </w:r>
    </w:p>
    <w:p w14:paraId="2D5C785A" w14:textId="77777777" w:rsidR="007A4E7E" w:rsidRPr="00736B6A" w:rsidRDefault="007A4E7E" w:rsidP="00D00E62">
      <w:pPr>
        <w:spacing w:line="360" w:lineRule="auto"/>
        <w:ind w:left="720" w:hanging="720"/>
        <w:jc w:val="both"/>
        <w:rPr>
          <w:i/>
          <w:color w:val="242121"/>
          <w:shd w:val="clear" w:color="auto" w:fill="FFFFFF"/>
          <w:lang w:val="en-GB"/>
        </w:rPr>
      </w:pPr>
    </w:p>
    <w:p w14:paraId="4F81D73B" w14:textId="77777777" w:rsidR="007A4E7E" w:rsidRPr="00736B6A" w:rsidRDefault="007A4E7E" w:rsidP="00D00E62">
      <w:pPr>
        <w:spacing w:line="360" w:lineRule="auto"/>
        <w:ind w:left="720" w:hanging="720"/>
        <w:jc w:val="both"/>
        <w:rPr>
          <w:i/>
          <w:color w:val="242121"/>
          <w:shd w:val="clear" w:color="auto" w:fill="FFFFFF"/>
          <w:lang w:val="en-GB"/>
        </w:rPr>
      </w:pPr>
      <w:r w:rsidRPr="00736B6A">
        <w:rPr>
          <w:i/>
          <w:color w:val="242121"/>
          <w:shd w:val="clear" w:color="auto" w:fill="FFFFFF"/>
          <w:lang w:val="en-GB"/>
        </w:rPr>
        <w:lastRenderedPageBreak/>
        <w:tab/>
        <w:t>Consumers</w:t>
      </w:r>
      <w:r w:rsidR="00C6253B" w:rsidRPr="00736B6A">
        <w:rPr>
          <w:i/>
          <w:color w:val="242121"/>
          <w:shd w:val="clear" w:color="auto" w:fill="FFFFFF"/>
          <w:lang w:val="en-GB"/>
        </w:rPr>
        <w:t xml:space="preserve"> whose total monthly </w:t>
      </w:r>
      <w:r w:rsidRPr="00736B6A">
        <w:rPr>
          <w:i/>
          <w:color w:val="242121"/>
          <w:shd w:val="clear" w:color="auto" w:fill="FFFFFF"/>
          <w:lang w:val="en-GB"/>
        </w:rPr>
        <w:t xml:space="preserve">gross household income is equal or less than </w:t>
      </w:r>
      <w:r w:rsidRPr="00736B6A">
        <w:rPr>
          <w:b/>
          <w:i/>
          <w:color w:val="242121"/>
          <w:shd w:val="clear" w:color="auto" w:fill="FFFFFF"/>
          <w:lang w:val="en-GB"/>
        </w:rPr>
        <w:t>R4000.00</w:t>
      </w:r>
      <w:r w:rsidRPr="00736B6A">
        <w:rPr>
          <w:i/>
          <w:color w:val="242121"/>
          <w:shd w:val="clear" w:color="auto" w:fill="FFFFFF"/>
          <w:lang w:val="en-GB"/>
        </w:rPr>
        <w:t xml:space="preserve"> are encouraged to apply for an indigent subsidy at their nearest Municipal Reve</w:t>
      </w:r>
      <w:r w:rsidR="00C6253B" w:rsidRPr="00736B6A">
        <w:rPr>
          <w:i/>
          <w:color w:val="242121"/>
          <w:shd w:val="clear" w:color="auto" w:fill="FFFFFF"/>
          <w:lang w:val="en-GB"/>
        </w:rPr>
        <w:t>nue</w:t>
      </w:r>
      <w:r w:rsidRPr="00736B6A">
        <w:rPr>
          <w:i/>
          <w:color w:val="242121"/>
          <w:shd w:val="clear" w:color="auto" w:fill="FFFFFF"/>
          <w:lang w:val="en-GB"/>
        </w:rPr>
        <w:t xml:space="preserve"> Management office.</w:t>
      </w:r>
    </w:p>
    <w:p w14:paraId="432AD7A9" w14:textId="77777777" w:rsidR="007A4E7E" w:rsidRPr="00736B6A" w:rsidRDefault="007A4E7E" w:rsidP="00D00E62">
      <w:pPr>
        <w:spacing w:line="360" w:lineRule="auto"/>
        <w:ind w:left="720" w:hanging="720"/>
        <w:jc w:val="both"/>
        <w:rPr>
          <w:i/>
          <w:color w:val="242121"/>
          <w:shd w:val="clear" w:color="auto" w:fill="FFFFFF"/>
          <w:lang w:val="en-GB"/>
        </w:rPr>
      </w:pPr>
    </w:p>
    <w:p w14:paraId="5DA05771" w14:textId="77777777" w:rsidR="007A4E7E" w:rsidRPr="00736B6A" w:rsidRDefault="007A4E7E" w:rsidP="00D00E62">
      <w:pPr>
        <w:spacing w:line="360" w:lineRule="auto"/>
        <w:ind w:left="720" w:hanging="720"/>
        <w:jc w:val="both"/>
        <w:rPr>
          <w:i/>
          <w:color w:val="242121"/>
          <w:shd w:val="clear" w:color="auto" w:fill="FFFFFF"/>
          <w:lang w:val="en-GB"/>
        </w:rPr>
      </w:pPr>
      <w:r w:rsidRPr="00736B6A">
        <w:rPr>
          <w:i/>
          <w:color w:val="242121"/>
          <w:shd w:val="clear" w:color="auto" w:fill="FFFFFF"/>
          <w:lang w:val="en-GB"/>
        </w:rPr>
        <w:tab/>
      </w:r>
      <w:r w:rsidR="00424C0B" w:rsidRPr="00736B6A">
        <w:rPr>
          <w:i/>
          <w:color w:val="242121"/>
          <w:shd w:val="clear" w:color="auto" w:fill="FFFFFF"/>
          <w:lang w:val="en-GB"/>
        </w:rPr>
        <w:t>Should you</w:t>
      </w:r>
      <w:r w:rsidRPr="00736B6A">
        <w:rPr>
          <w:i/>
          <w:color w:val="242121"/>
          <w:shd w:val="clear" w:color="auto" w:fill="FFFFFF"/>
          <w:lang w:val="en-GB"/>
        </w:rPr>
        <w:t xml:space="preserve"> </w:t>
      </w:r>
      <w:r w:rsidR="00424C0B" w:rsidRPr="00736B6A">
        <w:rPr>
          <w:i/>
          <w:color w:val="242121"/>
          <w:shd w:val="clear" w:color="auto" w:fill="FFFFFF"/>
          <w:lang w:val="en-GB"/>
        </w:rPr>
        <w:t>have a</w:t>
      </w:r>
      <w:r w:rsidRPr="00736B6A">
        <w:rPr>
          <w:i/>
          <w:color w:val="242121"/>
          <w:shd w:val="clear" w:color="auto" w:fill="FFFFFF"/>
          <w:lang w:val="en-GB"/>
        </w:rPr>
        <w:t xml:space="preserve"> valid </w:t>
      </w:r>
      <w:r w:rsidR="00424C0B" w:rsidRPr="00736B6A">
        <w:rPr>
          <w:i/>
          <w:color w:val="242121"/>
          <w:shd w:val="clear" w:color="auto" w:fill="FFFFFF"/>
          <w:lang w:val="en-GB"/>
        </w:rPr>
        <w:t>account query</w:t>
      </w:r>
      <w:r w:rsidRPr="00736B6A">
        <w:rPr>
          <w:i/>
          <w:color w:val="242121"/>
          <w:shd w:val="clear" w:color="auto" w:fill="FFFFFF"/>
          <w:lang w:val="en-GB"/>
        </w:rPr>
        <w:t xml:space="preserve">, </w:t>
      </w:r>
      <w:r w:rsidR="00424C0B" w:rsidRPr="00736B6A">
        <w:rPr>
          <w:i/>
          <w:color w:val="242121"/>
          <w:shd w:val="clear" w:color="auto" w:fill="FFFFFF"/>
          <w:lang w:val="en-GB"/>
        </w:rPr>
        <w:t>whether existing or</w:t>
      </w:r>
      <w:r w:rsidRPr="00736B6A">
        <w:rPr>
          <w:i/>
          <w:color w:val="242121"/>
          <w:shd w:val="clear" w:color="auto" w:fill="FFFFFF"/>
          <w:lang w:val="en-GB"/>
        </w:rPr>
        <w:t xml:space="preserve"> new, </w:t>
      </w:r>
      <w:r w:rsidR="00424C0B" w:rsidRPr="00736B6A">
        <w:rPr>
          <w:i/>
          <w:color w:val="242121"/>
          <w:shd w:val="clear" w:color="auto" w:fill="FFFFFF"/>
          <w:lang w:val="en-GB"/>
        </w:rPr>
        <w:t>kindly contact</w:t>
      </w:r>
      <w:r w:rsidRPr="00736B6A">
        <w:rPr>
          <w:i/>
          <w:color w:val="242121"/>
          <w:shd w:val="clear" w:color="auto" w:fill="FFFFFF"/>
          <w:lang w:val="en-GB"/>
        </w:rPr>
        <w:t xml:space="preserve"> your </w:t>
      </w:r>
      <w:r w:rsidR="00424C0B" w:rsidRPr="00736B6A">
        <w:rPr>
          <w:i/>
          <w:color w:val="242121"/>
          <w:shd w:val="clear" w:color="auto" w:fill="FFFFFF"/>
          <w:lang w:val="en-GB"/>
        </w:rPr>
        <w:t>nearest office or</w:t>
      </w:r>
      <w:r w:rsidRPr="00736B6A">
        <w:rPr>
          <w:i/>
          <w:color w:val="242121"/>
          <w:shd w:val="clear" w:color="auto" w:fill="FFFFFF"/>
          <w:lang w:val="en-GB"/>
        </w:rPr>
        <w:t xml:space="preserve"> the Call </w:t>
      </w:r>
      <w:r w:rsidR="00424C0B" w:rsidRPr="00736B6A">
        <w:rPr>
          <w:i/>
          <w:color w:val="242121"/>
          <w:shd w:val="clear" w:color="auto" w:fill="FFFFFF"/>
          <w:lang w:val="en-GB"/>
        </w:rPr>
        <w:t>Centre (</w:t>
      </w:r>
      <w:r w:rsidRPr="00736B6A">
        <w:rPr>
          <w:i/>
          <w:color w:val="242121"/>
          <w:shd w:val="clear" w:color="auto" w:fill="FFFFFF"/>
          <w:lang w:val="en-GB"/>
        </w:rPr>
        <w:t xml:space="preserve">on 086 111 3017) </w:t>
      </w:r>
      <w:r w:rsidR="00424C0B" w:rsidRPr="00736B6A">
        <w:rPr>
          <w:i/>
          <w:color w:val="242121"/>
          <w:shd w:val="clear" w:color="auto" w:fill="FFFFFF"/>
          <w:lang w:val="en-GB"/>
        </w:rPr>
        <w:t>to ensure</w:t>
      </w:r>
      <w:r w:rsidRPr="00736B6A">
        <w:rPr>
          <w:i/>
          <w:color w:val="242121"/>
          <w:shd w:val="clear" w:color="auto" w:fill="FFFFFF"/>
          <w:lang w:val="en-GB"/>
        </w:rPr>
        <w:t xml:space="preserve"> that the </w:t>
      </w:r>
      <w:r w:rsidR="00424C0B" w:rsidRPr="00736B6A">
        <w:rPr>
          <w:i/>
          <w:color w:val="242121"/>
          <w:shd w:val="clear" w:color="auto" w:fill="FFFFFF"/>
          <w:lang w:val="en-GB"/>
        </w:rPr>
        <w:t>service is</w:t>
      </w:r>
      <w:r w:rsidRPr="00736B6A">
        <w:rPr>
          <w:i/>
          <w:color w:val="242121"/>
          <w:shd w:val="clear" w:color="auto" w:fill="FFFFFF"/>
          <w:lang w:val="en-GB"/>
        </w:rPr>
        <w:t xml:space="preserve"> </w:t>
      </w:r>
      <w:r w:rsidR="00424C0B" w:rsidRPr="00736B6A">
        <w:rPr>
          <w:i/>
          <w:color w:val="242121"/>
          <w:shd w:val="clear" w:color="auto" w:fill="FFFFFF"/>
          <w:lang w:val="en-GB"/>
        </w:rPr>
        <w:t>protected from</w:t>
      </w:r>
      <w:r w:rsidRPr="00736B6A">
        <w:rPr>
          <w:i/>
          <w:color w:val="242121"/>
          <w:shd w:val="clear" w:color="auto" w:fill="FFFFFF"/>
          <w:lang w:val="en-GB"/>
        </w:rPr>
        <w:t xml:space="preserve"> credit control action. Only the service under query </w:t>
      </w:r>
      <w:r w:rsidR="00C6253B" w:rsidRPr="00736B6A">
        <w:rPr>
          <w:i/>
          <w:color w:val="242121"/>
          <w:shd w:val="clear" w:color="auto" w:fill="FFFFFF"/>
          <w:lang w:val="en-GB"/>
        </w:rPr>
        <w:t>will be protected and all other services must be kept</w:t>
      </w:r>
      <w:r w:rsidRPr="00736B6A">
        <w:rPr>
          <w:i/>
          <w:color w:val="242121"/>
          <w:shd w:val="clear" w:color="auto" w:fill="FFFFFF"/>
          <w:lang w:val="en-GB"/>
        </w:rPr>
        <w:t xml:space="preserve"> up </w:t>
      </w:r>
      <w:r w:rsidR="00C6253B" w:rsidRPr="00736B6A">
        <w:rPr>
          <w:i/>
          <w:color w:val="242121"/>
          <w:shd w:val="clear" w:color="auto" w:fill="FFFFFF"/>
          <w:lang w:val="en-GB"/>
        </w:rPr>
        <w:t>to date</w:t>
      </w:r>
      <w:r w:rsidRPr="00736B6A">
        <w:rPr>
          <w:i/>
          <w:color w:val="242121"/>
          <w:shd w:val="clear" w:color="auto" w:fill="FFFFFF"/>
          <w:lang w:val="en-GB"/>
        </w:rPr>
        <w:t xml:space="preserve"> to avoid blocking </w:t>
      </w:r>
      <w:r w:rsidR="00C6253B" w:rsidRPr="00736B6A">
        <w:rPr>
          <w:i/>
          <w:color w:val="242121"/>
          <w:shd w:val="clear" w:color="auto" w:fill="FFFFFF"/>
          <w:lang w:val="en-GB"/>
        </w:rPr>
        <w:t>or the disconnection of electricity. Any enquiries relating to the proposed suspension of services or to particulars of the account can be made at your nearest Municipal Revenue Management office, or the Call Centre on the number listed above. You must note that this fourteen (14) day pre-termination notice is valid until your outstanding debt as at 20/04/2023 is settled in full.</w:t>
      </w:r>
    </w:p>
    <w:p w14:paraId="6B477D37" w14:textId="77777777" w:rsidR="00C6253B" w:rsidRPr="00736B6A" w:rsidRDefault="00C6253B" w:rsidP="00D00E62">
      <w:pPr>
        <w:spacing w:line="360" w:lineRule="auto"/>
        <w:ind w:left="720" w:hanging="720"/>
        <w:jc w:val="both"/>
        <w:rPr>
          <w:i/>
          <w:color w:val="242121"/>
          <w:shd w:val="clear" w:color="auto" w:fill="FFFFFF"/>
          <w:lang w:val="en-GB"/>
        </w:rPr>
      </w:pPr>
    </w:p>
    <w:p w14:paraId="309B87CA" w14:textId="77777777" w:rsidR="00C6253B" w:rsidRPr="00736B6A" w:rsidRDefault="00C6253B" w:rsidP="00D00E62">
      <w:pPr>
        <w:spacing w:line="360" w:lineRule="auto"/>
        <w:ind w:left="720" w:hanging="720"/>
        <w:jc w:val="both"/>
        <w:rPr>
          <w:i/>
          <w:color w:val="242121"/>
          <w:shd w:val="clear" w:color="auto" w:fill="FFFFFF"/>
          <w:lang w:val="en-GB"/>
        </w:rPr>
      </w:pPr>
      <w:r w:rsidRPr="00736B6A">
        <w:rPr>
          <w:i/>
          <w:color w:val="242121"/>
          <w:shd w:val="clear" w:color="auto" w:fill="FFFFFF"/>
          <w:lang w:val="en-GB"/>
        </w:rPr>
        <w:tab/>
        <w:t>Kindly ignore this notice if you have settled your Municipal Account.”</w:t>
      </w:r>
    </w:p>
    <w:p w14:paraId="59B51DEF" w14:textId="77777777" w:rsidR="00064C68" w:rsidRDefault="00064C68" w:rsidP="00D00E62">
      <w:pPr>
        <w:spacing w:line="360" w:lineRule="auto"/>
        <w:ind w:left="720" w:hanging="720"/>
        <w:jc w:val="both"/>
        <w:rPr>
          <w:color w:val="242121"/>
          <w:sz w:val="28"/>
          <w:szCs w:val="28"/>
          <w:shd w:val="clear" w:color="auto" w:fill="FFFFFF"/>
          <w:lang w:val="en-GB"/>
        </w:rPr>
      </w:pPr>
    </w:p>
    <w:p w14:paraId="144A3397" w14:textId="77777777" w:rsidR="00064C68" w:rsidRDefault="00985F89" w:rsidP="00D00E62">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w:t>
      </w:r>
      <w:r w:rsidR="00BE7D8A">
        <w:rPr>
          <w:color w:val="242121"/>
          <w:sz w:val="28"/>
          <w:szCs w:val="28"/>
          <w:shd w:val="clear" w:color="auto" w:fill="FFFFFF"/>
          <w:lang w:val="en-GB"/>
        </w:rPr>
        <w:t>7</w:t>
      </w:r>
      <w:r>
        <w:rPr>
          <w:color w:val="242121"/>
          <w:sz w:val="28"/>
          <w:szCs w:val="28"/>
          <w:shd w:val="clear" w:color="auto" w:fill="FFFFFF"/>
          <w:lang w:val="en-GB"/>
        </w:rPr>
        <w:t>]</w:t>
      </w:r>
      <w:r w:rsidR="00064C68">
        <w:rPr>
          <w:color w:val="242121"/>
          <w:sz w:val="28"/>
          <w:szCs w:val="28"/>
          <w:shd w:val="clear" w:color="auto" w:fill="FFFFFF"/>
          <w:lang w:val="en-GB"/>
        </w:rPr>
        <w:tab/>
        <w:t>The sheriff’s return of service alluded to above also reads as follows:</w:t>
      </w:r>
    </w:p>
    <w:p w14:paraId="7DA9F28E" w14:textId="77777777" w:rsidR="00BE7D8A" w:rsidRPr="00736B6A" w:rsidRDefault="00C6253B" w:rsidP="00D00E62">
      <w:pPr>
        <w:spacing w:line="360" w:lineRule="auto"/>
        <w:ind w:left="720" w:hanging="720"/>
        <w:jc w:val="both"/>
        <w:rPr>
          <w:i/>
          <w:color w:val="242121"/>
          <w:shd w:val="clear" w:color="auto" w:fill="FFFFFF"/>
          <w:lang w:val="en-GB"/>
        </w:rPr>
      </w:pPr>
      <w:r w:rsidRPr="00191FB2">
        <w:rPr>
          <w:i/>
          <w:color w:val="242121"/>
          <w:sz w:val="28"/>
          <w:szCs w:val="28"/>
          <w:shd w:val="clear" w:color="auto" w:fill="FFFFFF"/>
          <w:lang w:val="en-GB"/>
        </w:rPr>
        <w:tab/>
      </w:r>
      <w:r w:rsidR="00BE7D8A" w:rsidRPr="00736B6A">
        <w:rPr>
          <w:i/>
          <w:color w:val="242121"/>
          <w:shd w:val="clear" w:color="auto" w:fill="FFFFFF"/>
          <w:lang w:val="en-GB"/>
        </w:rPr>
        <w:t>“_____________________________________________________</w:t>
      </w:r>
    </w:p>
    <w:p w14:paraId="7BCB3575" w14:textId="77777777" w:rsidR="003928EF" w:rsidRPr="00736B6A" w:rsidRDefault="00BE7D8A" w:rsidP="003928EF">
      <w:pPr>
        <w:spacing w:line="360" w:lineRule="auto"/>
        <w:ind w:left="720" w:hanging="720"/>
        <w:jc w:val="both"/>
        <w:rPr>
          <w:i/>
          <w:color w:val="242121"/>
          <w:shd w:val="clear" w:color="auto" w:fill="FFFFFF"/>
          <w:lang w:val="en-GB"/>
        </w:rPr>
      </w:pPr>
      <w:r w:rsidRPr="00736B6A">
        <w:rPr>
          <w:i/>
          <w:color w:val="242121"/>
          <w:shd w:val="clear" w:color="auto" w:fill="FFFFFF"/>
          <w:lang w:val="en-GB"/>
        </w:rPr>
        <w:tab/>
      </w:r>
      <w:r w:rsidR="003928EF" w:rsidRPr="00736B6A">
        <w:rPr>
          <w:i/>
          <w:color w:val="242121"/>
          <w:shd w:val="clear" w:color="auto" w:fill="FFFFFF"/>
          <w:lang w:val="en-GB"/>
        </w:rPr>
        <w:t>Return in accordance with the provisions of the Magistrate</w:t>
      </w:r>
      <w:r w:rsidR="00026DDD" w:rsidRPr="00736B6A">
        <w:rPr>
          <w:i/>
          <w:color w:val="242121"/>
          <w:shd w:val="clear" w:color="auto" w:fill="FFFFFF"/>
          <w:lang w:val="en-GB"/>
        </w:rPr>
        <w:t>’</w:t>
      </w:r>
      <w:r w:rsidR="003928EF" w:rsidRPr="00736B6A">
        <w:rPr>
          <w:i/>
          <w:color w:val="242121"/>
          <w:shd w:val="clear" w:color="auto" w:fill="FFFFFF"/>
          <w:lang w:val="en-GB"/>
        </w:rPr>
        <w:t>s Court</w:t>
      </w:r>
    </w:p>
    <w:p w14:paraId="3DCEBDB8" w14:textId="77777777" w:rsidR="00BE7D8A" w:rsidRPr="00736B6A" w:rsidRDefault="003928EF" w:rsidP="003928EF">
      <w:pPr>
        <w:spacing w:line="360" w:lineRule="auto"/>
        <w:ind w:left="720"/>
        <w:jc w:val="both"/>
        <w:rPr>
          <w:i/>
          <w:color w:val="242121"/>
          <w:shd w:val="clear" w:color="auto" w:fill="FFFFFF"/>
          <w:lang w:val="en-GB"/>
        </w:rPr>
      </w:pPr>
      <w:r w:rsidRPr="00736B6A">
        <w:rPr>
          <w:i/>
          <w:color w:val="242121"/>
          <w:shd w:val="clear" w:color="auto" w:fill="FFFFFF"/>
          <w:lang w:val="en-GB"/>
        </w:rPr>
        <w:t xml:space="preserve"> Act 32 of 1944, as amended</w:t>
      </w:r>
    </w:p>
    <w:p w14:paraId="3F510B31" w14:textId="77777777" w:rsidR="00BE7D8A" w:rsidRPr="00736B6A" w:rsidRDefault="00BE7D8A" w:rsidP="00D00E62">
      <w:pPr>
        <w:spacing w:line="360" w:lineRule="auto"/>
        <w:ind w:left="720" w:hanging="720"/>
        <w:jc w:val="both"/>
        <w:rPr>
          <w:i/>
          <w:color w:val="242121"/>
          <w:shd w:val="clear" w:color="auto" w:fill="FFFFFF"/>
          <w:lang w:val="en-GB"/>
        </w:rPr>
      </w:pPr>
      <w:r w:rsidRPr="00736B6A">
        <w:rPr>
          <w:i/>
          <w:color w:val="242121"/>
          <w:shd w:val="clear" w:color="auto" w:fill="FFFFFF"/>
          <w:lang w:val="en-GB"/>
        </w:rPr>
        <w:tab/>
        <w:t>________________________________________________________</w:t>
      </w:r>
    </w:p>
    <w:p w14:paraId="23273E5B" w14:textId="77777777" w:rsidR="00C6253B" w:rsidRPr="00736B6A" w:rsidRDefault="00C6253B" w:rsidP="00BE7D8A">
      <w:pPr>
        <w:spacing w:line="360" w:lineRule="auto"/>
        <w:ind w:left="720"/>
        <w:jc w:val="both"/>
        <w:rPr>
          <w:i/>
          <w:color w:val="242121"/>
          <w:shd w:val="clear" w:color="auto" w:fill="FFFFFF"/>
          <w:lang w:val="en-GB"/>
        </w:rPr>
      </w:pPr>
      <w:r w:rsidRPr="00736B6A">
        <w:rPr>
          <w:i/>
          <w:color w:val="242121"/>
          <w:shd w:val="clear" w:color="auto" w:fill="FFFFFF"/>
          <w:lang w:val="en-GB"/>
        </w:rPr>
        <w:t>Return of service- Fourteen Day Pre-Disconnection Final Notice</w:t>
      </w:r>
      <w:r w:rsidR="00BE7D8A" w:rsidRPr="00736B6A">
        <w:rPr>
          <w:i/>
          <w:color w:val="242121"/>
          <w:shd w:val="clear" w:color="auto" w:fill="FFFFFF"/>
          <w:lang w:val="en-GB"/>
        </w:rPr>
        <w:t>.</w:t>
      </w:r>
    </w:p>
    <w:p w14:paraId="338FDD96" w14:textId="77777777" w:rsidR="00026DDD" w:rsidRPr="00736B6A" w:rsidRDefault="00026DDD" w:rsidP="00BE7D8A">
      <w:pPr>
        <w:spacing w:line="360" w:lineRule="auto"/>
        <w:ind w:left="720"/>
        <w:jc w:val="both"/>
        <w:rPr>
          <w:i/>
          <w:color w:val="242121"/>
          <w:shd w:val="clear" w:color="auto" w:fill="FFFFFF"/>
          <w:lang w:val="en-GB"/>
        </w:rPr>
      </w:pPr>
    </w:p>
    <w:p w14:paraId="313483A2" w14:textId="3F516AEA" w:rsidR="00C6253B" w:rsidRPr="00736B6A" w:rsidRDefault="00C6253B" w:rsidP="00191FB2">
      <w:pPr>
        <w:spacing w:line="360" w:lineRule="auto"/>
        <w:ind w:left="720" w:hanging="720"/>
        <w:jc w:val="both"/>
        <w:rPr>
          <w:i/>
          <w:color w:val="242121"/>
          <w:shd w:val="clear" w:color="auto" w:fill="FFFFFF"/>
          <w:lang w:val="en-GB"/>
        </w:rPr>
      </w:pPr>
      <w:r w:rsidRPr="00736B6A">
        <w:rPr>
          <w:i/>
          <w:color w:val="242121"/>
          <w:shd w:val="clear" w:color="auto" w:fill="FFFFFF"/>
          <w:lang w:val="en-GB"/>
        </w:rPr>
        <w:tab/>
        <w:t>On this 09 day of May 3023 at 14:03 I prope</w:t>
      </w:r>
      <w:r w:rsidR="00191FB2" w:rsidRPr="00736B6A">
        <w:rPr>
          <w:i/>
          <w:color w:val="242121"/>
          <w:shd w:val="clear" w:color="auto" w:fill="FFFFFF"/>
          <w:lang w:val="en-GB"/>
        </w:rPr>
        <w:t>rly served this Fourteen Day Pre-Disconnection Final Notice</w:t>
      </w:r>
      <w:r w:rsidRPr="00736B6A">
        <w:rPr>
          <w:i/>
          <w:color w:val="242121"/>
          <w:shd w:val="clear" w:color="auto" w:fill="FFFFFF"/>
          <w:lang w:val="en-GB"/>
        </w:rPr>
        <w:t xml:space="preserve"> on </w:t>
      </w:r>
      <w:proofErr w:type="spellStart"/>
      <w:r w:rsidRPr="00736B6A">
        <w:rPr>
          <w:i/>
          <w:color w:val="242121"/>
          <w:shd w:val="clear" w:color="auto" w:fill="FFFFFF"/>
          <w:lang w:val="en-GB"/>
        </w:rPr>
        <w:t>Magqazana</w:t>
      </w:r>
      <w:proofErr w:type="spellEnd"/>
      <w:r w:rsidRPr="00736B6A">
        <w:rPr>
          <w:i/>
          <w:color w:val="242121"/>
          <w:shd w:val="clear" w:color="auto" w:fill="FFFFFF"/>
          <w:lang w:val="en-GB"/>
        </w:rPr>
        <w:t>,</w:t>
      </w:r>
      <w:r w:rsidR="00191FB2" w:rsidRPr="00736B6A">
        <w:rPr>
          <w:i/>
          <w:color w:val="242121"/>
          <w:shd w:val="clear" w:color="auto" w:fill="FFFFFF"/>
          <w:lang w:val="en-GB"/>
        </w:rPr>
        <w:t xml:space="preserve"> </w:t>
      </w:r>
      <w:r w:rsidRPr="00736B6A">
        <w:rPr>
          <w:i/>
          <w:color w:val="242121"/>
          <w:shd w:val="clear" w:color="auto" w:fill="FFFFFF"/>
          <w:lang w:val="en-GB"/>
        </w:rPr>
        <w:t>NT by p</w:t>
      </w:r>
      <w:r w:rsidR="00026DDD" w:rsidRPr="00736B6A">
        <w:rPr>
          <w:i/>
          <w:color w:val="242121"/>
          <w:shd w:val="clear" w:color="auto" w:fill="FFFFFF"/>
          <w:lang w:val="en-GB"/>
        </w:rPr>
        <w:t>l</w:t>
      </w:r>
      <w:r w:rsidRPr="00736B6A">
        <w:rPr>
          <w:i/>
          <w:color w:val="242121"/>
          <w:shd w:val="clear" w:color="auto" w:fill="FFFFFF"/>
          <w:lang w:val="en-GB"/>
        </w:rPr>
        <w:t>acin</w:t>
      </w:r>
      <w:r w:rsidR="00191FB2" w:rsidRPr="00736B6A">
        <w:rPr>
          <w:i/>
          <w:color w:val="242121"/>
          <w:shd w:val="clear" w:color="auto" w:fill="FFFFFF"/>
          <w:lang w:val="en-GB"/>
        </w:rPr>
        <w:t xml:space="preserve">g a </w:t>
      </w:r>
      <w:r w:rsidR="000C503D" w:rsidRPr="00736B6A">
        <w:rPr>
          <w:i/>
          <w:color w:val="242121"/>
          <w:shd w:val="clear" w:color="auto" w:fill="FFFFFF"/>
          <w:lang w:val="en-GB"/>
        </w:rPr>
        <w:t>copy in</w:t>
      </w:r>
      <w:r w:rsidR="00191FB2" w:rsidRPr="00736B6A">
        <w:rPr>
          <w:i/>
          <w:color w:val="242121"/>
          <w:shd w:val="clear" w:color="auto" w:fill="FFFFFF"/>
          <w:lang w:val="en-GB"/>
        </w:rPr>
        <w:t xml:space="preserve"> the P</w:t>
      </w:r>
      <w:r w:rsidRPr="00736B6A">
        <w:rPr>
          <w:i/>
          <w:color w:val="242121"/>
          <w:shd w:val="clear" w:color="auto" w:fill="FFFFFF"/>
          <w:lang w:val="en-GB"/>
        </w:rPr>
        <w:t>ost Box of the</w:t>
      </w:r>
      <w:r w:rsidR="00191FB2" w:rsidRPr="00736B6A">
        <w:rPr>
          <w:i/>
          <w:color w:val="242121"/>
          <w:shd w:val="clear" w:color="auto" w:fill="FFFFFF"/>
          <w:lang w:val="en-GB"/>
        </w:rPr>
        <w:t xml:space="preserve"> RESIDENCE</w:t>
      </w:r>
      <w:r w:rsidRPr="00736B6A">
        <w:rPr>
          <w:i/>
          <w:color w:val="242121"/>
          <w:shd w:val="clear" w:color="auto" w:fill="FFFFFF"/>
          <w:lang w:val="en-GB"/>
        </w:rPr>
        <w:t xml:space="preserve"> at </w:t>
      </w:r>
      <w:r w:rsidR="00CF5C0C">
        <w:rPr>
          <w:i/>
          <w:color w:val="242121"/>
          <w:shd w:val="clear" w:color="auto" w:fill="FFFFFF"/>
          <w:lang w:val="en-GB"/>
        </w:rPr>
        <w:t>[…]</w:t>
      </w:r>
      <w:r w:rsidR="00191FB2" w:rsidRPr="00736B6A">
        <w:rPr>
          <w:i/>
          <w:color w:val="242121"/>
          <w:shd w:val="clear" w:color="auto" w:fill="FFFFFF"/>
          <w:lang w:val="en-GB"/>
        </w:rPr>
        <w:t xml:space="preserve"> ZWEL</w:t>
      </w:r>
      <w:r w:rsidR="00CF5C0C">
        <w:rPr>
          <w:i/>
          <w:color w:val="242121"/>
          <w:shd w:val="clear" w:color="auto" w:fill="FFFFFF"/>
          <w:lang w:val="en-GB"/>
        </w:rPr>
        <w:t>ITSHA RESIDENTIAL ZWELITSHA […]</w:t>
      </w:r>
      <w:r w:rsidR="00191FB2" w:rsidRPr="00736B6A">
        <w:rPr>
          <w:i/>
          <w:color w:val="242121"/>
          <w:shd w:val="clear" w:color="auto" w:fill="FFFFFF"/>
          <w:lang w:val="en-GB"/>
        </w:rPr>
        <w:t xml:space="preserve"> ZONE </w:t>
      </w:r>
      <w:r w:rsidR="00CF5C0C">
        <w:rPr>
          <w:i/>
          <w:color w:val="242121"/>
          <w:shd w:val="clear" w:color="auto" w:fill="FFFFFF"/>
          <w:lang w:val="en-GB"/>
        </w:rPr>
        <w:t xml:space="preserve">[…] </w:t>
      </w:r>
      <w:r w:rsidR="00191FB2" w:rsidRPr="00736B6A">
        <w:rPr>
          <w:i/>
          <w:color w:val="242121"/>
          <w:shd w:val="clear" w:color="auto" w:fill="FFFFFF"/>
          <w:lang w:val="en-GB"/>
        </w:rPr>
        <w:t xml:space="preserve"> which is kept secured and thus prevents alternative service. Rule 9(5)”,</w:t>
      </w:r>
    </w:p>
    <w:p w14:paraId="46AAA3E9" w14:textId="77777777" w:rsidR="00064C68" w:rsidRDefault="00064C68" w:rsidP="00D00E62">
      <w:pPr>
        <w:spacing w:line="360" w:lineRule="auto"/>
        <w:ind w:left="720" w:hanging="720"/>
        <w:jc w:val="both"/>
        <w:rPr>
          <w:color w:val="242121"/>
          <w:sz w:val="28"/>
          <w:szCs w:val="28"/>
          <w:shd w:val="clear" w:color="auto" w:fill="FFFFFF"/>
          <w:lang w:val="en-GB"/>
        </w:rPr>
      </w:pPr>
    </w:p>
    <w:p w14:paraId="1B5EF51E" w14:textId="77777777" w:rsidR="00064C68" w:rsidRDefault="00985F89" w:rsidP="00D00E62">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w:t>
      </w:r>
      <w:r w:rsidR="00BE7D8A">
        <w:rPr>
          <w:color w:val="242121"/>
          <w:sz w:val="28"/>
          <w:szCs w:val="28"/>
          <w:shd w:val="clear" w:color="auto" w:fill="FFFFFF"/>
          <w:lang w:val="en-GB"/>
        </w:rPr>
        <w:t>8</w:t>
      </w:r>
      <w:r>
        <w:rPr>
          <w:color w:val="242121"/>
          <w:sz w:val="28"/>
          <w:szCs w:val="28"/>
          <w:shd w:val="clear" w:color="auto" w:fill="FFFFFF"/>
          <w:lang w:val="en-GB"/>
        </w:rPr>
        <w:t>]</w:t>
      </w:r>
      <w:r w:rsidR="00064C68">
        <w:rPr>
          <w:color w:val="242121"/>
          <w:sz w:val="28"/>
          <w:szCs w:val="28"/>
          <w:shd w:val="clear" w:color="auto" w:fill="FFFFFF"/>
          <w:lang w:val="en-GB"/>
        </w:rPr>
        <w:tab/>
        <w:t xml:space="preserve">The applicant insisted on its version that she did not receive the requisite notice </w:t>
      </w:r>
      <w:r w:rsidR="00BE7D8A">
        <w:rPr>
          <w:color w:val="242121"/>
          <w:sz w:val="28"/>
          <w:szCs w:val="28"/>
          <w:shd w:val="clear" w:color="auto" w:fill="FFFFFF"/>
          <w:lang w:val="en-GB"/>
        </w:rPr>
        <w:t xml:space="preserve">prior the termination of electricity supply, </w:t>
      </w:r>
      <w:r w:rsidR="00064C68">
        <w:rPr>
          <w:color w:val="242121"/>
          <w:sz w:val="28"/>
          <w:szCs w:val="28"/>
          <w:shd w:val="clear" w:color="auto" w:fill="FFFFFF"/>
          <w:lang w:val="en-GB"/>
        </w:rPr>
        <w:t>notwithstanding reference to the sheriff’s return of service. That version permeated through to the present application.</w:t>
      </w:r>
    </w:p>
    <w:p w14:paraId="24EE40B7" w14:textId="77777777" w:rsidR="00064C68" w:rsidRDefault="00064C68" w:rsidP="00D00E62">
      <w:pPr>
        <w:spacing w:line="360" w:lineRule="auto"/>
        <w:ind w:left="720" w:hanging="720"/>
        <w:jc w:val="both"/>
        <w:rPr>
          <w:color w:val="242121"/>
          <w:sz w:val="28"/>
          <w:szCs w:val="28"/>
          <w:shd w:val="clear" w:color="auto" w:fill="FFFFFF"/>
          <w:lang w:val="en-GB"/>
        </w:rPr>
      </w:pPr>
    </w:p>
    <w:p w14:paraId="63356486" w14:textId="77777777" w:rsidR="00064C68" w:rsidRDefault="00985F89" w:rsidP="00D00E62">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w:t>
      </w:r>
      <w:r w:rsidR="00BE7D8A">
        <w:rPr>
          <w:color w:val="242121"/>
          <w:sz w:val="28"/>
          <w:szCs w:val="28"/>
          <w:shd w:val="clear" w:color="auto" w:fill="FFFFFF"/>
          <w:lang w:val="en-GB"/>
        </w:rPr>
        <w:t>9</w:t>
      </w:r>
      <w:r>
        <w:rPr>
          <w:color w:val="242121"/>
          <w:sz w:val="28"/>
          <w:szCs w:val="28"/>
          <w:shd w:val="clear" w:color="auto" w:fill="FFFFFF"/>
          <w:lang w:val="en-GB"/>
        </w:rPr>
        <w:t>]</w:t>
      </w:r>
      <w:r w:rsidR="00064C68">
        <w:rPr>
          <w:color w:val="242121"/>
          <w:sz w:val="28"/>
          <w:szCs w:val="28"/>
          <w:shd w:val="clear" w:color="auto" w:fill="FFFFFF"/>
          <w:lang w:val="en-GB"/>
        </w:rPr>
        <w:tab/>
        <w:t xml:space="preserve">The real issue for determination is whether the applicant was given the requisite notification before the disconnection </w:t>
      </w:r>
      <w:r w:rsidR="00B5133D">
        <w:rPr>
          <w:color w:val="242121"/>
          <w:sz w:val="28"/>
          <w:szCs w:val="28"/>
          <w:shd w:val="clear" w:color="auto" w:fill="FFFFFF"/>
          <w:lang w:val="en-GB"/>
        </w:rPr>
        <w:t xml:space="preserve">of the electricity supply </w:t>
      </w:r>
      <w:r w:rsidR="00B5133D">
        <w:rPr>
          <w:color w:val="242121"/>
          <w:sz w:val="28"/>
          <w:szCs w:val="28"/>
          <w:shd w:val="clear" w:color="auto" w:fill="FFFFFF"/>
          <w:lang w:val="en-GB"/>
        </w:rPr>
        <w:lastRenderedPageBreak/>
        <w:t>to her</w:t>
      </w:r>
      <w:r w:rsidR="00064C68">
        <w:rPr>
          <w:color w:val="242121"/>
          <w:sz w:val="28"/>
          <w:szCs w:val="28"/>
          <w:shd w:val="clear" w:color="auto" w:fill="FFFFFF"/>
          <w:lang w:val="en-GB"/>
        </w:rPr>
        <w:t xml:space="preserve"> </w:t>
      </w:r>
      <w:r w:rsidR="00B5133D">
        <w:rPr>
          <w:color w:val="242121"/>
          <w:sz w:val="28"/>
          <w:szCs w:val="28"/>
          <w:shd w:val="clear" w:color="auto" w:fill="FFFFFF"/>
          <w:lang w:val="en-GB"/>
        </w:rPr>
        <w:t>premises. The applicant contended</w:t>
      </w:r>
      <w:r w:rsidR="00064C68">
        <w:rPr>
          <w:color w:val="242121"/>
          <w:sz w:val="28"/>
          <w:szCs w:val="28"/>
          <w:shd w:val="clear" w:color="auto" w:fill="FFFFFF"/>
          <w:lang w:val="en-GB"/>
        </w:rPr>
        <w:t xml:space="preserve"> that she did not receive the notice. It is not in dispute that the applicant was entitled to the requisite notice prior the termination of the electricity supply.</w:t>
      </w:r>
    </w:p>
    <w:p w14:paraId="125E63CA" w14:textId="77777777" w:rsidR="002114FD" w:rsidRDefault="002114FD" w:rsidP="00D00E62">
      <w:pPr>
        <w:spacing w:line="360" w:lineRule="auto"/>
        <w:ind w:left="720" w:hanging="720"/>
        <w:jc w:val="both"/>
        <w:rPr>
          <w:color w:val="242121"/>
          <w:sz w:val="28"/>
          <w:szCs w:val="28"/>
          <w:shd w:val="clear" w:color="auto" w:fill="FFFFFF"/>
          <w:lang w:val="en-GB"/>
        </w:rPr>
      </w:pPr>
    </w:p>
    <w:p w14:paraId="4A270091" w14:textId="77777777" w:rsidR="002114FD" w:rsidRDefault="00985F89" w:rsidP="00D00E62">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[10]</w:t>
      </w:r>
      <w:r w:rsidR="002114FD">
        <w:rPr>
          <w:color w:val="242121"/>
          <w:sz w:val="28"/>
          <w:szCs w:val="28"/>
          <w:shd w:val="clear" w:color="auto" w:fill="FFFFFF"/>
          <w:lang w:val="en-GB"/>
        </w:rPr>
        <w:tab/>
        <w:t>The applicant relies on the provisions of item 6</w:t>
      </w:r>
      <w:r w:rsidR="00B5133D">
        <w:rPr>
          <w:color w:val="242121"/>
          <w:sz w:val="28"/>
          <w:szCs w:val="28"/>
          <w:shd w:val="clear" w:color="auto" w:fill="FFFFFF"/>
          <w:lang w:val="en-GB"/>
        </w:rPr>
        <w:t>(1)(</w:t>
      </w:r>
      <w:proofErr w:type="gramStart"/>
      <w:r w:rsidR="00B5133D">
        <w:rPr>
          <w:color w:val="242121"/>
          <w:sz w:val="28"/>
          <w:szCs w:val="28"/>
          <w:shd w:val="clear" w:color="auto" w:fill="FFFFFF"/>
          <w:lang w:val="en-GB"/>
        </w:rPr>
        <w:t>a)-(</w:t>
      </w:r>
      <w:proofErr w:type="gramEnd"/>
      <w:r w:rsidR="00B5133D">
        <w:rPr>
          <w:color w:val="242121"/>
          <w:sz w:val="28"/>
          <w:szCs w:val="28"/>
          <w:shd w:val="clear" w:color="auto" w:fill="FFFFFF"/>
          <w:lang w:val="en-GB"/>
        </w:rPr>
        <w:t>e)</w:t>
      </w:r>
      <w:r w:rsidR="002114FD">
        <w:rPr>
          <w:color w:val="242121"/>
          <w:sz w:val="28"/>
          <w:szCs w:val="28"/>
          <w:shd w:val="clear" w:color="auto" w:fill="FFFFFF"/>
          <w:lang w:val="en-GB"/>
        </w:rPr>
        <w:t xml:space="preserve"> and 21</w:t>
      </w:r>
      <w:r w:rsidR="00B5133D">
        <w:rPr>
          <w:color w:val="242121"/>
          <w:sz w:val="28"/>
          <w:szCs w:val="28"/>
          <w:shd w:val="clear" w:color="auto" w:fill="FFFFFF"/>
          <w:lang w:val="en-GB"/>
        </w:rPr>
        <w:t>(1)(b)</w:t>
      </w:r>
      <w:r w:rsidR="002114FD">
        <w:rPr>
          <w:color w:val="242121"/>
          <w:sz w:val="28"/>
          <w:szCs w:val="28"/>
          <w:shd w:val="clear" w:color="auto" w:fill="FFFFFF"/>
          <w:lang w:val="en-GB"/>
        </w:rPr>
        <w:t xml:space="preserve"> of the Municipality’s B</w:t>
      </w:r>
      <w:r w:rsidR="00891385">
        <w:rPr>
          <w:color w:val="242121"/>
          <w:sz w:val="28"/>
          <w:szCs w:val="28"/>
          <w:shd w:val="clear" w:color="auto" w:fill="FFFFFF"/>
          <w:lang w:val="en-GB"/>
        </w:rPr>
        <w:t>y-</w:t>
      </w:r>
      <w:r w:rsidR="002114FD">
        <w:rPr>
          <w:color w:val="242121"/>
          <w:sz w:val="28"/>
          <w:szCs w:val="28"/>
          <w:shd w:val="clear" w:color="auto" w:fill="FFFFFF"/>
          <w:lang w:val="en-GB"/>
        </w:rPr>
        <w:t xml:space="preserve">Laws </w:t>
      </w:r>
      <w:r w:rsidR="00891385">
        <w:rPr>
          <w:color w:val="242121"/>
          <w:sz w:val="28"/>
          <w:szCs w:val="28"/>
          <w:shd w:val="clear" w:color="auto" w:fill="FFFFFF"/>
          <w:lang w:val="en-GB"/>
        </w:rPr>
        <w:t xml:space="preserve">published on </w:t>
      </w:r>
      <w:r w:rsidR="00891385" w:rsidRPr="00891385">
        <w:rPr>
          <w:b/>
          <w:color w:val="242121"/>
          <w:sz w:val="28"/>
          <w:szCs w:val="28"/>
          <w:shd w:val="clear" w:color="auto" w:fill="FFFFFF"/>
          <w:lang w:val="en-GB"/>
        </w:rPr>
        <w:t>10</w:t>
      </w:r>
      <w:r w:rsidR="00891385" w:rsidRPr="00891385">
        <w:rPr>
          <w:b/>
          <w:color w:val="242121"/>
          <w:sz w:val="28"/>
          <w:szCs w:val="28"/>
          <w:shd w:val="clear" w:color="auto" w:fill="FFFFFF"/>
          <w:vertAlign w:val="superscript"/>
          <w:lang w:val="en-GB"/>
        </w:rPr>
        <w:t>th</w:t>
      </w:r>
      <w:r w:rsidR="002114FD" w:rsidRPr="00891385">
        <w:rPr>
          <w:b/>
          <w:color w:val="242121"/>
          <w:sz w:val="28"/>
          <w:szCs w:val="28"/>
          <w:shd w:val="clear" w:color="auto" w:fill="FFFFFF"/>
          <w:lang w:val="en-GB"/>
        </w:rPr>
        <w:t xml:space="preserve"> December 2009 in the Provincial Gazette No</w:t>
      </w:r>
      <w:r w:rsidR="00891385">
        <w:rPr>
          <w:b/>
          <w:color w:val="242121"/>
          <w:sz w:val="28"/>
          <w:szCs w:val="28"/>
          <w:shd w:val="clear" w:color="auto" w:fill="FFFFFF"/>
          <w:lang w:val="en-GB"/>
        </w:rPr>
        <w:t>. 2245-</w:t>
      </w:r>
      <w:r w:rsidR="002114FD" w:rsidRPr="00891385">
        <w:rPr>
          <w:b/>
          <w:color w:val="242121"/>
          <w:sz w:val="28"/>
          <w:szCs w:val="28"/>
          <w:shd w:val="clear" w:color="auto" w:fill="FFFFFF"/>
          <w:lang w:val="en-GB"/>
        </w:rPr>
        <w:t>Buffalo City Municipality- Electricity Supply- By- Laws,</w:t>
      </w:r>
      <w:r w:rsidR="00BE7D8A">
        <w:rPr>
          <w:color w:val="242121"/>
          <w:sz w:val="28"/>
          <w:szCs w:val="28"/>
          <w:shd w:val="clear" w:color="auto" w:fill="FFFFFF"/>
          <w:lang w:val="en-GB"/>
        </w:rPr>
        <w:t xml:space="preserve"> for pro</w:t>
      </w:r>
      <w:r w:rsidR="002114FD">
        <w:rPr>
          <w:color w:val="242121"/>
          <w:sz w:val="28"/>
          <w:szCs w:val="28"/>
          <w:shd w:val="clear" w:color="auto" w:fill="FFFFFF"/>
          <w:lang w:val="en-GB"/>
        </w:rPr>
        <w:t xml:space="preserve">position </w:t>
      </w:r>
      <w:r w:rsidR="00671D7B">
        <w:rPr>
          <w:color w:val="242121"/>
          <w:sz w:val="28"/>
          <w:szCs w:val="28"/>
          <w:shd w:val="clear" w:color="auto" w:fill="FFFFFF"/>
          <w:lang w:val="en-GB"/>
        </w:rPr>
        <w:t>that no</w:t>
      </w:r>
      <w:r w:rsidR="002114FD">
        <w:rPr>
          <w:color w:val="242121"/>
          <w:sz w:val="28"/>
          <w:szCs w:val="28"/>
          <w:shd w:val="clear" w:color="auto" w:fill="FFFFFF"/>
          <w:lang w:val="en-GB"/>
        </w:rPr>
        <w:t xml:space="preserve"> compliance has </w:t>
      </w:r>
      <w:r w:rsidR="00671D7B">
        <w:rPr>
          <w:color w:val="242121"/>
          <w:sz w:val="28"/>
          <w:szCs w:val="28"/>
          <w:shd w:val="clear" w:color="auto" w:fill="FFFFFF"/>
          <w:lang w:val="en-GB"/>
        </w:rPr>
        <w:t>been made</w:t>
      </w:r>
      <w:r w:rsidR="002114FD">
        <w:rPr>
          <w:color w:val="242121"/>
          <w:sz w:val="28"/>
          <w:szCs w:val="28"/>
          <w:shd w:val="clear" w:color="auto" w:fill="FFFFFF"/>
          <w:lang w:val="en-GB"/>
        </w:rPr>
        <w:t xml:space="preserve"> by the respondent</w:t>
      </w:r>
      <w:r w:rsidR="00BE7D8A">
        <w:rPr>
          <w:color w:val="242121"/>
          <w:sz w:val="28"/>
          <w:szCs w:val="28"/>
          <w:shd w:val="clear" w:color="auto" w:fill="FFFFFF"/>
          <w:lang w:val="en-GB"/>
        </w:rPr>
        <w:t>s</w:t>
      </w:r>
      <w:r w:rsidR="002114FD">
        <w:rPr>
          <w:color w:val="242121"/>
          <w:sz w:val="28"/>
          <w:szCs w:val="28"/>
          <w:shd w:val="clear" w:color="auto" w:fill="FFFFFF"/>
          <w:lang w:val="en-GB"/>
        </w:rPr>
        <w:t xml:space="preserve"> with those </w:t>
      </w:r>
      <w:r w:rsidR="00671D7B">
        <w:rPr>
          <w:color w:val="242121"/>
          <w:sz w:val="28"/>
          <w:szCs w:val="28"/>
          <w:shd w:val="clear" w:color="auto" w:fill="FFFFFF"/>
          <w:lang w:val="en-GB"/>
        </w:rPr>
        <w:t>peremptor</w:t>
      </w:r>
      <w:r w:rsidR="00B5133D">
        <w:rPr>
          <w:color w:val="242121"/>
          <w:sz w:val="28"/>
          <w:szCs w:val="28"/>
          <w:shd w:val="clear" w:color="auto" w:fill="FFFFFF"/>
          <w:lang w:val="en-GB"/>
        </w:rPr>
        <w:t>y provisions. The respondents did</w:t>
      </w:r>
      <w:r w:rsidR="00671D7B">
        <w:rPr>
          <w:color w:val="242121"/>
          <w:sz w:val="28"/>
          <w:szCs w:val="28"/>
          <w:shd w:val="clear" w:color="auto" w:fill="FFFFFF"/>
          <w:lang w:val="en-GB"/>
        </w:rPr>
        <w:t xml:space="preserve"> not only contend that they complied with item 6 of the </w:t>
      </w:r>
      <w:r w:rsidR="00891385">
        <w:rPr>
          <w:color w:val="242121"/>
          <w:sz w:val="28"/>
          <w:szCs w:val="28"/>
          <w:shd w:val="clear" w:color="auto" w:fill="FFFFFF"/>
          <w:lang w:val="en-GB"/>
        </w:rPr>
        <w:t>By-</w:t>
      </w:r>
      <w:r w:rsidR="00302FA1">
        <w:rPr>
          <w:color w:val="242121"/>
          <w:sz w:val="28"/>
          <w:szCs w:val="28"/>
          <w:shd w:val="clear" w:color="auto" w:fill="FFFFFF"/>
          <w:lang w:val="en-GB"/>
        </w:rPr>
        <w:t>Laws, but also contend</w:t>
      </w:r>
      <w:r w:rsidR="00B5133D">
        <w:rPr>
          <w:color w:val="242121"/>
          <w:sz w:val="28"/>
          <w:szCs w:val="28"/>
          <w:shd w:val="clear" w:color="auto" w:fill="FFFFFF"/>
          <w:lang w:val="en-GB"/>
        </w:rPr>
        <w:t>ed</w:t>
      </w:r>
      <w:r w:rsidR="00671D7B">
        <w:rPr>
          <w:color w:val="242121"/>
          <w:sz w:val="28"/>
          <w:szCs w:val="28"/>
          <w:shd w:val="clear" w:color="auto" w:fill="FFFFFF"/>
          <w:lang w:val="en-GB"/>
        </w:rPr>
        <w:t xml:space="preserve"> that they are entitled to disconnect, block and/ or restrict the supply of services to the consumer who is</w:t>
      </w:r>
      <w:r w:rsidR="00BE7D8A">
        <w:rPr>
          <w:color w:val="242121"/>
          <w:sz w:val="28"/>
          <w:szCs w:val="28"/>
          <w:shd w:val="clear" w:color="auto" w:fill="FFFFFF"/>
          <w:lang w:val="en-GB"/>
        </w:rPr>
        <w:t xml:space="preserve"> in arrears </w:t>
      </w:r>
      <w:r w:rsidR="00A85367">
        <w:rPr>
          <w:color w:val="242121"/>
          <w:sz w:val="28"/>
          <w:szCs w:val="28"/>
          <w:shd w:val="clear" w:color="auto" w:fill="FFFFFF"/>
          <w:lang w:val="en-GB"/>
        </w:rPr>
        <w:t>i</w:t>
      </w:r>
      <w:r w:rsidR="005964A7">
        <w:rPr>
          <w:color w:val="242121"/>
          <w:sz w:val="28"/>
          <w:szCs w:val="28"/>
          <w:shd w:val="clear" w:color="auto" w:fill="FFFFFF"/>
          <w:lang w:val="en-GB"/>
        </w:rPr>
        <w:t xml:space="preserve">n </w:t>
      </w:r>
      <w:r w:rsidR="00BE7D8A">
        <w:rPr>
          <w:color w:val="242121"/>
          <w:sz w:val="28"/>
          <w:szCs w:val="28"/>
          <w:shd w:val="clear" w:color="auto" w:fill="FFFFFF"/>
          <w:lang w:val="en-GB"/>
        </w:rPr>
        <w:t>terms of C</w:t>
      </w:r>
      <w:r w:rsidR="00671D7B">
        <w:rPr>
          <w:color w:val="242121"/>
          <w:sz w:val="28"/>
          <w:szCs w:val="28"/>
          <w:shd w:val="clear" w:color="auto" w:fill="FFFFFF"/>
          <w:lang w:val="en-GB"/>
        </w:rPr>
        <w:t xml:space="preserve">lause </w:t>
      </w:r>
      <w:r w:rsidR="005964A7">
        <w:rPr>
          <w:color w:val="242121"/>
          <w:sz w:val="28"/>
          <w:szCs w:val="28"/>
          <w:shd w:val="clear" w:color="auto" w:fill="FFFFFF"/>
          <w:lang w:val="en-GB"/>
        </w:rPr>
        <w:t xml:space="preserve">8 </w:t>
      </w:r>
      <w:r w:rsidR="00A85367">
        <w:rPr>
          <w:color w:val="242121"/>
          <w:sz w:val="28"/>
          <w:szCs w:val="28"/>
          <w:shd w:val="clear" w:color="auto" w:fill="FFFFFF"/>
          <w:lang w:val="en-GB"/>
        </w:rPr>
        <w:t>of the Credit Control P</w:t>
      </w:r>
      <w:r w:rsidR="00671D7B">
        <w:rPr>
          <w:color w:val="242121"/>
          <w:sz w:val="28"/>
          <w:szCs w:val="28"/>
          <w:shd w:val="clear" w:color="auto" w:fill="FFFFFF"/>
          <w:lang w:val="en-GB"/>
        </w:rPr>
        <w:t>olicy. The applicant was in arrears in respect of the rates and services.</w:t>
      </w:r>
    </w:p>
    <w:p w14:paraId="554D9FC1" w14:textId="77777777" w:rsidR="00671D7B" w:rsidRDefault="00671D7B" w:rsidP="00D00E62">
      <w:pPr>
        <w:spacing w:line="360" w:lineRule="auto"/>
        <w:ind w:left="720" w:hanging="720"/>
        <w:jc w:val="both"/>
        <w:rPr>
          <w:color w:val="242121"/>
          <w:sz w:val="28"/>
          <w:szCs w:val="28"/>
          <w:shd w:val="clear" w:color="auto" w:fill="FFFFFF"/>
          <w:lang w:val="en-GB"/>
        </w:rPr>
      </w:pPr>
    </w:p>
    <w:p w14:paraId="1DF68A3A" w14:textId="77777777" w:rsidR="00671D7B" w:rsidRDefault="00985F89" w:rsidP="00D00E62">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[11]</w:t>
      </w:r>
      <w:r w:rsidR="00671D7B">
        <w:rPr>
          <w:color w:val="242121"/>
          <w:sz w:val="28"/>
          <w:szCs w:val="28"/>
          <w:shd w:val="clear" w:color="auto" w:fill="FFFFFF"/>
          <w:lang w:val="en-GB"/>
        </w:rPr>
        <w:tab/>
        <w:t>Item</w:t>
      </w:r>
      <w:r w:rsidR="00671D7B" w:rsidRPr="00552CDE">
        <w:rPr>
          <w:b/>
          <w:color w:val="242121"/>
          <w:sz w:val="28"/>
          <w:szCs w:val="28"/>
          <w:shd w:val="clear" w:color="auto" w:fill="FFFFFF"/>
          <w:lang w:val="en-GB"/>
        </w:rPr>
        <w:t xml:space="preserve"> 21(1)(b) of the Municipality’s By</w:t>
      </w:r>
      <w:r w:rsidR="00891385" w:rsidRPr="00552CDE">
        <w:rPr>
          <w:b/>
          <w:color w:val="242121"/>
          <w:sz w:val="28"/>
          <w:szCs w:val="28"/>
          <w:shd w:val="clear" w:color="auto" w:fill="FFFFFF"/>
          <w:lang w:val="en-GB"/>
        </w:rPr>
        <w:t>-</w:t>
      </w:r>
      <w:r w:rsidR="00671D7B" w:rsidRPr="00552CDE">
        <w:rPr>
          <w:b/>
          <w:color w:val="242121"/>
          <w:sz w:val="28"/>
          <w:szCs w:val="28"/>
          <w:shd w:val="clear" w:color="auto" w:fill="FFFFFF"/>
          <w:lang w:val="en-GB"/>
        </w:rPr>
        <w:t xml:space="preserve">Laws </w:t>
      </w:r>
      <w:r w:rsidR="00671D7B">
        <w:rPr>
          <w:color w:val="242121"/>
          <w:sz w:val="28"/>
          <w:szCs w:val="28"/>
          <w:shd w:val="clear" w:color="auto" w:fill="FFFFFF"/>
          <w:lang w:val="en-GB"/>
        </w:rPr>
        <w:t>provides as follows:</w:t>
      </w:r>
    </w:p>
    <w:p w14:paraId="1621A81E" w14:textId="77777777" w:rsidR="00671D7B" w:rsidRPr="00736B6A" w:rsidRDefault="00671D7B" w:rsidP="00D00E62">
      <w:pPr>
        <w:spacing w:line="360" w:lineRule="auto"/>
        <w:ind w:left="720" w:hanging="720"/>
        <w:jc w:val="both"/>
        <w:rPr>
          <w:i/>
          <w:color w:val="242121"/>
          <w:shd w:val="clear" w:color="auto" w:fill="FFFFFF"/>
          <w:lang w:val="en-GB"/>
        </w:rPr>
      </w:pPr>
      <w:r>
        <w:rPr>
          <w:color w:val="242121"/>
          <w:sz w:val="28"/>
          <w:szCs w:val="28"/>
          <w:shd w:val="clear" w:color="auto" w:fill="FFFFFF"/>
          <w:lang w:val="en-GB"/>
        </w:rPr>
        <w:tab/>
      </w:r>
      <w:r w:rsidRPr="00736B6A">
        <w:rPr>
          <w:color w:val="242121"/>
          <w:shd w:val="clear" w:color="auto" w:fill="FFFFFF"/>
          <w:lang w:val="en-GB"/>
        </w:rPr>
        <w:t>“</w:t>
      </w:r>
      <w:r w:rsidRPr="00736B6A">
        <w:rPr>
          <w:b/>
          <w:i/>
          <w:color w:val="242121"/>
          <w:shd w:val="clear" w:color="auto" w:fill="FFFFFF"/>
          <w:lang w:val="en-GB"/>
        </w:rPr>
        <w:t>21 Right to disconnect Supply</w:t>
      </w:r>
      <w:r w:rsidRPr="00736B6A">
        <w:rPr>
          <w:i/>
          <w:color w:val="242121"/>
          <w:shd w:val="clear" w:color="auto" w:fill="FFFFFF"/>
          <w:lang w:val="en-GB"/>
        </w:rPr>
        <w:t xml:space="preserve"> </w:t>
      </w:r>
    </w:p>
    <w:p w14:paraId="243B4098" w14:textId="35544044" w:rsidR="00671D7B" w:rsidRPr="00736B6A" w:rsidRDefault="00515A9D" w:rsidP="00736B6A">
      <w:pPr>
        <w:spacing w:line="360" w:lineRule="auto"/>
        <w:ind w:left="1440" w:hanging="720"/>
        <w:jc w:val="both"/>
        <w:rPr>
          <w:i/>
          <w:color w:val="242121"/>
          <w:shd w:val="clear" w:color="auto" w:fill="FFFFFF"/>
          <w:lang w:val="en-GB"/>
        </w:rPr>
      </w:pPr>
      <w:r w:rsidRPr="00736B6A">
        <w:rPr>
          <w:i/>
          <w:color w:val="242121"/>
          <w:shd w:val="clear" w:color="auto" w:fill="FFFFFF"/>
          <w:lang w:val="en-GB"/>
        </w:rPr>
        <w:t>(</w:t>
      </w:r>
      <w:r w:rsidR="00671D7B" w:rsidRPr="00736B6A">
        <w:rPr>
          <w:i/>
          <w:color w:val="242121"/>
          <w:shd w:val="clear" w:color="auto" w:fill="FFFFFF"/>
          <w:lang w:val="en-GB"/>
        </w:rPr>
        <w:t xml:space="preserve">1) </w:t>
      </w:r>
      <w:r w:rsidR="00736B6A">
        <w:rPr>
          <w:i/>
          <w:color w:val="242121"/>
          <w:shd w:val="clear" w:color="auto" w:fill="FFFFFF"/>
          <w:lang w:val="en-GB"/>
        </w:rPr>
        <w:tab/>
      </w:r>
      <w:r w:rsidR="00671D7B" w:rsidRPr="00736B6A">
        <w:rPr>
          <w:i/>
          <w:color w:val="242121"/>
          <w:shd w:val="clear" w:color="auto" w:fill="FFFFFF"/>
          <w:lang w:val="en-GB"/>
        </w:rPr>
        <w:t xml:space="preserve">The Municipality has the right to disconnect the supply of </w:t>
      </w:r>
      <w:r w:rsidR="00671D7B" w:rsidRPr="00736B6A">
        <w:rPr>
          <w:i/>
          <w:color w:val="242121"/>
          <w:shd w:val="clear" w:color="auto" w:fill="FFFFFF"/>
          <w:lang w:val="en-GB"/>
        </w:rPr>
        <w:tab/>
        <w:t>electricity to any premises:</w:t>
      </w:r>
    </w:p>
    <w:p w14:paraId="1029DBD1" w14:textId="0AEE06E1" w:rsidR="00671D7B" w:rsidRPr="00736B6A" w:rsidRDefault="00671D7B" w:rsidP="00D00E62">
      <w:pPr>
        <w:spacing w:line="360" w:lineRule="auto"/>
        <w:ind w:left="720" w:hanging="720"/>
        <w:jc w:val="both"/>
        <w:rPr>
          <w:i/>
          <w:color w:val="242121"/>
          <w:shd w:val="clear" w:color="auto" w:fill="FFFFFF"/>
          <w:lang w:val="en-GB"/>
        </w:rPr>
      </w:pPr>
      <w:r w:rsidRPr="00736B6A">
        <w:rPr>
          <w:i/>
          <w:color w:val="242121"/>
          <w:shd w:val="clear" w:color="auto" w:fill="FFFFFF"/>
          <w:lang w:val="en-GB"/>
        </w:rPr>
        <w:tab/>
      </w:r>
      <w:r w:rsidR="00736B6A">
        <w:rPr>
          <w:i/>
          <w:color w:val="242121"/>
          <w:shd w:val="clear" w:color="auto" w:fill="FFFFFF"/>
          <w:lang w:val="en-GB"/>
        </w:rPr>
        <w:tab/>
      </w:r>
      <w:r w:rsidRPr="00736B6A">
        <w:rPr>
          <w:i/>
          <w:color w:val="242121"/>
          <w:shd w:val="clear" w:color="auto" w:fill="FFFFFF"/>
          <w:lang w:val="en-GB"/>
        </w:rPr>
        <w:t>(a)</w:t>
      </w:r>
      <w:r w:rsidR="00473419" w:rsidRPr="00736B6A">
        <w:rPr>
          <w:i/>
          <w:color w:val="242121"/>
          <w:shd w:val="clear" w:color="auto" w:fill="FFFFFF"/>
          <w:lang w:val="en-GB"/>
        </w:rPr>
        <w:t>…</w:t>
      </w:r>
    </w:p>
    <w:p w14:paraId="30E2972D" w14:textId="688AABA5" w:rsidR="00671D7B" w:rsidRPr="00736B6A" w:rsidRDefault="00671D7B" w:rsidP="00D00E62">
      <w:pPr>
        <w:spacing w:line="360" w:lineRule="auto"/>
        <w:ind w:left="720" w:hanging="720"/>
        <w:jc w:val="both"/>
        <w:rPr>
          <w:i/>
          <w:color w:val="242121"/>
          <w:shd w:val="clear" w:color="auto" w:fill="FFFFFF"/>
          <w:lang w:val="en-GB"/>
        </w:rPr>
      </w:pPr>
      <w:r w:rsidRPr="00736B6A">
        <w:rPr>
          <w:i/>
          <w:color w:val="242121"/>
          <w:shd w:val="clear" w:color="auto" w:fill="FFFFFF"/>
          <w:lang w:val="en-GB"/>
        </w:rPr>
        <w:tab/>
      </w:r>
      <w:r w:rsidR="00736B6A">
        <w:rPr>
          <w:i/>
          <w:color w:val="242121"/>
          <w:shd w:val="clear" w:color="auto" w:fill="FFFFFF"/>
          <w:lang w:val="en-GB"/>
        </w:rPr>
        <w:tab/>
      </w:r>
      <w:r w:rsidRPr="00736B6A">
        <w:rPr>
          <w:i/>
          <w:color w:val="242121"/>
          <w:shd w:val="clear" w:color="auto" w:fill="FFFFFF"/>
          <w:lang w:val="en-GB"/>
        </w:rPr>
        <w:t xml:space="preserve">(b) </w:t>
      </w:r>
      <w:r w:rsidR="00891385" w:rsidRPr="00736B6A">
        <w:rPr>
          <w:i/>
          <w:color w:val="242121"/>
          <w:shd w:val="clear" w:color="auto" w:fill="FFFFFF"/>
          <w:lang w:val="en-GB"/>
        </w:rPr>
        <w:tab/>
      </w:r>
      <w:r w:rsidRPr="00736B6A">
        <w:rPr>
          <w:i/>
          <w:color w:val="242121"/>
          <w:shd w:val="clear" w:color="auto" w:fill="FFFFFF"/>
          <w:lang w:val="en-GB"/>
        </w:rPr>
        <w:t xml:space="preserve">Subject to 14 (fourteen) days written notice </w:t>
      </w:r>
      <w:r w:rsidR="00795763" w:rsidRPr="00736B6A">
        <w:rPr>
          <w:i/>
          <w:color w:val="242121"/>
          <w:shd w:val="clear" w:color="auto" w:fill="FFFFFF"/>
          <w:lang w:val="en-GB"/>
        </w:rPr>
        <w:t>where-</w:t>
      </w:r>
    </w:p>
    <w:p w14:paraId="7FCE604D" w14:textId="56F90BD6" w:rsidR="00891385" w:rsidRPr="00736B6A" w:rsidRDefault="00891385" w:rsidP="00736B6A">
      <w:pPr>
        <w:spacing w:line="360" w:lineRule="auto"/>
        <w:ind w:left="2880" w:hanging="720"/>
        <w:jc w:val="both"/>
        <w:rPr>
          <w:i/>
          <w:color w:val="242121"/>
          <w:shd w:val="clear" w:color="auto" w:fill="FFFFFF"/>
          <w:lang w:val="en-GB"/>
        </w:rPr>
      </w:pPr>
      <w:r w:rsidRPr="00736B6A">
        <w:rPr>
          <w:i/>
          <w:color w:val="242121"/>
          <w:shd w:val="clear" w:color="auto" w:fill="FFFFFF"/>
          <w:lang w:val="en-GB"/>
        </w:rPr>
        <w:t xml:space="preserve">(vii) </w:t>
      </w:r>
      <w:r w:rsidR="00736B6A">
        <w:rPr>
          <w:i/>
          <w:color w:val="242121"/>
          <w:shd w:val="clear" w:color="auto" w:fill="FFFFFF"/>
          <w:lang w:val="en-GB"/>
        </w:rPr>
        <w:tab/>
      </w:r>
      <w:r w:rsidRPr="00736B6A">
        <w:rPr>
          <w:i/>
          <w:color w:val="242121"/>
          <w:shd w:val="clear" w:color="auto" w:fill="FFFFFF"/>
          <w:lang w:val="en-GB"/>
        </w:rPr>
        <w:t xml:space="preserve">the person liable to do so fail to pay any charge due to the Municipality in connection with any supply of electricity which such person may have received from the Municipality in respect of such premises; or </w:t>
      </w:r>
    </w:p>
    <w:p w14:paraId="2B516AB3" w14:textId="384226E4" w:rsidR="00891385" w:rsidRPr="00736B6A" w:rsidRDefault="00891385" w:rsidP="00736B6A">
      <w:pPr>
        <w:spacing w:line="360" w:lineRule="auto"/>
        <w:ind w:left="2880" w:hanging="720"/>
        <w:jc w:val="both"/>
        <w:rPr>
          <w:i/>
          <w:color w:val="242121"/>
          <w:shd w:val="clear" w:color="auto" w:fill="FFFFFF"/>
          <w:lang w:val="en-GB"/>
        </w:rPr>
      </w:pPr>
      <w:r w:rsidRPr="00736B6A">
        <w:rPr>
          <w:i/>
          <w:color w:val="242121"/>
          <w:shd w:val="clear" w:color="auto" w:fill="FFFFFF"/>
          <w:lang w:val="en-GB"/>
        </w:rPr>
        <w:t>(viii)</w:t>
      </w:r>
      <w:r w:rsidRPr="00736B6A">
        <w:rPr>
          <w:i/>
          <w:color w:val="242121"/>
          <w:shd w:val="clear" w:color="auto" w:fill="FFFFFF"/>
          <w:lang w:val="en-GB"/>
        </w:rPr>
        <w:tab/>
        <w:t xml:space="preserve">any of the provisions of this By-Law and/ or Regulations are </w:t>
      </w:r>
      <w:r w:rsidRPr="00736B6A">
        <w:rPr>
          <w:i/>
          <w:color w:val="242121"/>
          <w:shd w:val="clear" w:color="auto" w:fill="FFFFFF"/>
          <w:lang w:val="en-GB"/>
        </w:rPr>
        <w:tab/>
        <w:t xml:space="preserve">being contravened and the person responsible has failed to </w:t>
      </w:r>
      <w:r w:rsidRPr="00736B6A">
        <w:rPr>
          <w:i/>
          <w:color w:val="242121"/>
          <w:shd w:val="clear" w:color="auto" w:fill="FFFFFF"/>
          <w:lang w:val="en-GB"/>
        </w:rPr>
        <w:tab/>
        <w:t>remedy</w:t>
      </w:r>
      <w:r w:rsidR="00736B6A">
        <w:rPr>
          <w:i/>
          <w:color w:val="242121"/>
          <w:shd w:val="clear" w:color="auto" w:fill="FFFFFF"/>
          <w:lang w:val="en-GB"/>
        </w:rPr>
        <w:t xml:space="preserve"> </w:t>
      </w:r>
      <w:r w:rsidRPr="00736B6A">
        <w:rPr>
          <w:i/>
          <w:color w:val="242121"/>
          <w:shd w:val="clear" w:color="auto" w:fill="FFFFFF"/>
          <w:lang w:val="en-GB"/>
        </w:rPr>
        <w:t>the</w:t>
      </w:r>
      <w:r w:rsidR="00736B6A">
        <w:rPr>
          <w:i/>
          <w:color w:val="242121"/>
          <w:shd w:val="clear" w:color="auto" w:fill="FFFFFF"/>
          <w:lang w:val="en-GB"/>
        </w:rPr>
        <w:t xml:space="preserve"> </w:t>
      </w:r>
      <w:r w:rsidRPr="00736B6A">
        <w:rPr>
          <w:i/>
          <w:color w:val="242121"/>
          <w:shd w:val="clear" w:color="auto" w:fill="FFFFFF"/>
          <w:lang w:val="en-GB"/>
        </w:rPr>
        <w:t>default after such notice has been given, and</w:t>
      </w:r>
    </w:p>
    <w:p w14:paraId="6D773143" w14:textId="5CDACB66" w:rsidR="00B5133D" w:rsidRDefault="00891385" w:rsidP="00736B6A">
      <w:pPr>
        <w:spacing w:line="360" w:lineRule="auto"/>
        <w:ind w:left="2880" w:hanging="720"/>
        <w:jc w:val="both"/>
        <w:rPr>
          <w:color w:val="242121"/>
          <w:sz w:val="28"/>
          <w:szCs w:val="28"/>
          <w:shd w:val="clear" w:color="auto" w:fill="FFFFFF"/>
          <w:lang w:val="en-GB"/>
        </w:rPr>
      </w:pPr>
      <w:r w:rsidRPr="00736B6A">
        <w:rPr>
          <w:i/>
          <w:color w:val="242121"/>
          <w:shd w:val="clear" w:color="auto" w:fill="FFFFFF"/>
          <w:lang w:val="en-GB"/>
        </w:rPr>
        <w:t>(ix)</w:t>
      </w:r>
      <w:r w:rsidRPr="00736B6A">
        <w:rPr>
          <w:i/>
          <w:color w:val="242121"/>
          <w:shd w:val="clear" w:color="auto" w:fill="FFFFFF"/>
          <w:lang w:val="en-GB"/>
        </w:rPr>
        <w:tab/>
        <w:t>after any such disconnection, the fee as prescribed by the</w:t>
      </w:r>
      <w:r w:rsidR="00736B6A">
        <w:rPr>
          <w:i/>
          <w:color w:val="242121"/>
          <w:shd w:val="clear" w:color="auto" w:fill="FFFFFF"/>
          <w:lang w:val="en-GB"/>
        </w:rPr>
        <w:t xml:space="preserve"> </w:t>
      </w:r>
      <w:r w:rsidRPr="00736B6A">
        <w:rPr>
          <w:i/>
          <w:color w:val="242121"/>
          <w:shd w:val="clear" w:color="auto" w:fill="FFFFFF"/>
          <w:lang w:val="en-GB"/>
        </w:rPr>
        <w:t>Municipality shall be paid”</w:t>
      </w:r>
      <w:r w:rsidRPr="00891385">
        <w:rPr>
          <w:i/>
          <w:color w:val="242121"/>
          <w:sz w:val="28"/>
          <w:szCs w:val="28"/>
          <w:shd w:val="clear" w:color="auto" w:fill="FFFFFF"/>
          <w:lang w:val="en-GB"/>
        </w:rPr>
        <w:t>.</w:t>
      </w:r>
      <w:r w:rsidR="00B5133D">
        <w:rPr>
          <w:color w:val="242121"/>
          <w:sz w:val="28"/>
          <w:szCs w:val="28"/>
          <w:shd w:val="clear" w:color="auto" w:fill="FFFFFF"/>
          <w:lang w:val="en-GB"/>
        </w:rPr>
        <w:t xml:space="preserve"> </w:t>
      </w:r>
    </w:p>
    <w:p w14:paraId="10A9C82F" w14:textId="77777777" w:rsidR="00891385" w:rsidRPr="00B5133D" w:rsidRDefault="00B5133D" w:rsidP="00B5133D">
      <w:pPr>
        <w:spacing w:line="360" w:lineRule="auto"/>
        <w:ind w:left="720"/>
        <w:jc w:val="both"/>
        <w:rPr>
          <w:color w:val="242121"/>
          <w:sz w:val="28"/>
          <w:szCs w:val="28"/>
          <w:shd w:val="clear" w:color="auto" w:fill="FFFFFF"/>
          <w:lang w:val="en-GB"/>
        </w:rPr>
      </w:pPr>
      <w:r>
        <w:rPr>
          <w:color w:val="242121"/>
          <w:sz w:val="28"/>
          <w:szCs w:val="28"/>
          <w:shd w:val="clear" w:color="auto" w:fill="FFFFFF"/>
          <w:lang w:val="en-GB"/>
        </w:rPr>
        <w:lastRenderedPageBreak/>
        <w:t>Respondents</w:t>
      </w:r>
      <w:r w:rsidR="006364EC">
        <w:rPr>
          <w:color w:val="242121"/>
          <w:sz w:val="28"/>
          <w:szCs w:val="28"/>
          <w:shd w:val="clear" w:color="auto" w:fill="FFFFFF"/>
          <w:lang w:val="en-GB"/>
        </w:rPr>
        <w:t>’</w:t>
      </w:r>
      <w:r>
        <w:rPr>
          <w:color w:val="242121"/>
          <w:sz w:val="28"/>
          <w:szCs w:val="28"/>
          <w:shd w:val="clear" w:color="auto" w:fill="FFFFFF"/>
          <w:lang w:val="en-GB"/>
        </w:rPr>
        <w:t xml:space="preserve"> right to disconnect the electricity supply is subject to Municipality’s compliance with the notice requirement prescribed in item 21(1)(b) of the By-Laws.</w:t>
      </w:r>
    </w:p>
    <w:p w14:paraId="5C717BD4" w14:textId="77777777" w:rsidR="00891385" w:rsidRDefault="00891385" w:rsidP="00D00E62">
      <w:pPr>
        <w:spacing w:line="360" w:lineRule="auto"/>
        <w:ind w:left="720" w:hanging="720"/>
        <w:jc w:val="both"/>
        <w:rPr>
          <w:i/>
          <w:color w:val="242121"/>
          <w:sz w:val="28"/>
          <w:szCs w:val="28"/>
          <w:shd w:val="clear" w:color="auto" w:fill="FFFFFF"/>
          <w:lang w:val="en-GB"/>
        </w:rPr>
      </w:pPr>
    </w:p>
    <w:p w14:paraId="08A85C2B" w14:textId="77777777" w:rsidR="00891385" w:rsidRDefault="00985F89" w:rsidP="00D00E62">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[12]</w:t>
      </w:r>
      <w:r w:rsidR="00891385">
        <w:rPr>
          <w:color w:val="242121"/>
          <w:sz w:val="28"/>
          <w:szCs w:val="28"/>
          <w:shd w:val="clear" w:color="auto" w:fill="FFFFFF"/>
          <w:lang w:val="en-GB"/>
        </w:rPr>
        <w:tab/>
        <w:t xml:space="preserve">It is not in dispute, as indicated </w:t>
      </w:r>
      <w:r w:rsidR="00B5133D">
        <w:rPr>
          <w:color w:val="242121"/>
          <w:sz w:val="28"/>
          <w:szCs w:val="28"/>
          <w:shd w:val="clear" w:color="auto" w:fill="FFFFFF"/>
          <w:lang w:val="en-GB"/>
        </w:rPr>
        <w:t>above,</w:t>
      </w:r>
      <w:r w:rsidR="003928EF">
        <w:rPr>
          <w:color w:val="242121"/>
          <w:sz w:val="28"/>
          <w:szCs w:val="28"/>
          <w:shd w:val="clear" w:color="auto" w:fill="FFFFFF"/>
          <w:lang w:val="en-GB"/>
        </w:rPr>
        <w:t xml:space="preserve"> that </w:t>
      </w:r>
      <w:r w:rsidR="00891385">
        <w:rPr>
          <w:color w:val="242121"/>
          <w:sz w:val="28"/>
          <w:szCs w:val="28"/>
          <w:shd w:val="clear" w:color="auto" w:fill="FFFFFF"/>
          <w:lang w:val="en-GB"/>
        </w:rPr>
        <w:t>the consumer in the position of the applicant is entitled to at</w:t>
      </w:r>
      <w:r w:rsidR="003928EF">
        <w:rPr>
          <w:color w:val="242121"/>
          <w:sz w:val="28"/>
          <w:szCs w:val="28"/>
          <w:shd w:val="clear" w:color="auto" w:fill="FFFFFF"/>
          <w:lang w:val="en-GB"/>
        </w:rPr>
        <w:t xml:space="preserve"> </w:t>
      </w:r>
      <w:r w:rsidR="00891385">
        <w:rPr>
          <w:color w:val="242121"/>
          <w:sz w:val="28"/>
          <w:szCs w:val="28"/>
          <w:shd w:val="clear" w:color="auto" w:fill="FFFFFF"/>
          <w:lang w:val="en-GB"/>
        </w:rPr>
        <w:t xml:space="preserve">least 14 (fourteen) days written notice </w:t>
      </w:r>
      <w:r w:rsidR="00121668">
        <w:rPr>
          <w:color w:val="242121"/>
          <w:sz w:val="28"/>
          <w:szCs w:val="28"/>
          <w:shd w:val="clear" w:color="auto" w:fill="FFFFFF"/>
          <w:lang w:val="en-GB"/>
        </w:rPr>
        <w:t>to him</w:t>
      </w:r>
      <w:r w:rsidR="00891385">
        <w:rPr>
          <w:color w:val="242121"/>
          <w:sz w:val="28"/>
          <w:szCs w:val="28"/>
          <w:shd w:val="clear" w:color="auto" w:fill="FFFFFF"/>
          <w:lang w:val="en-GB"/>
        </w:rPr>
        <w:t>/her. Service of the written notice adumbrated in item 21</w:t>
      </w:r>
      <w:r w:rsidR="003928EF">
        <w:rPr>
          <w:color w:val="242121"/>
          <w:sz w:val="28"/>
          <w:szCs w:val="28"/>
          <w:shd w:val="clear" w:color="auto" w:fill="FFFFFF"/>
          <w:lang w:val="en-GB"/>
        </w:rPr>
        <w:t>(1)(b)</w:t>
      </w:r>
      <w:r w:rsidR="00891385">
        <w:rPr>
          <w:color w:val="242121"/>
          <w:sz w:val="28"/>
          <w:szCs w:val="28"/>
          <w:shd w:val="clear" w:color="auto" w:fill="FFFFFF"/>
          <w:lang w:val="en-GB"/>
        </w:rPr>
        <w:t xml:space="preserve"> is provided for in </w:t>
      </w:r>
      <w:r w:rsidR="003D546F" w:rsidRPr="00473419">
        <w:rPr>
          <w:b/>
          <w:color w:val="242121"/>
          <w:sz w:val="28"/>
          <w:szCs w:val="28"/>
          <w:shd w:val="clear" w:color="auto" w:fill="FFFFFF"/>
          <w:lang w:val="en-GB"/>
        </w:rPr>
        <w:t>i</w:t>
      </w:r>
      <w:r w:rsidR="00891385" w:rsidRPr="00473419">
        <w:rPr>
          <w:b/>
          <w:color w:val="242121"/>
          <w:sz w:val="28"/>
          <w:szCs w:val="28"/>
          <w:shd w:val="clear" w:color="auto" w:fill="FFFFFF"/>
          <w:lang w:val="en-GB"/>
        </w:rPr>
        <w:t>tem 6</w:t>
      </w:r>
      <w:r w:rsidR="00B5133D">
        <w:rPr>
          <w:b/>
          <w:color w:val="242121"/>
          <w:sz w:val="28"/>
          <w:szCs w:val="28"/>
          <w:shd w:val="clear" w:color="auto" w:fill="FFFFFF"/>
          <w:lang w:val="en-GB"/>
        </w:rPr>
        <w:t xml:space="preserve"> (1)(a)-(e) </w:t>
      </w:r>
      <w:r w:rsidR="00B5133D" w:rsidRPr="00473419">
        <w:rPr>
          <w:b/>
          <w:color w:val="242121"/>
          <w:sz w:val="28"/>
          <w:szCs w:val="28"/>
          <w:shd w:val="clear" w:color="auto" w:fill="FFFFFF"/>
          <w:lang w:val="en-GB"/>
        </w:rPr>
        <w:t>of</w:t>
      </w:r>
      <w:r w:rsidR="00891385" w:rsidRPr="00473419">
        <w:rPr>
          <w:b/>
          <w:color w:val="242121"/>
          <w:sz w:val="28"/>
          <w:szCs w:val="28"/>
          <w:shd w:val="clear" w:color="auto" w:fill="FFFFFF"/>
          <w:lang w:val="en-GB"/>
        </w:rPr>
        <w:t xml:space="preserve"> the same By-Laws</w:t>
      </w:r>
      <w:r w:rsidR="00121668">
        <w:rPr>
          <w:color w:val="242121"/>
          <w:sz w:val="28"/>
          <w:szCs w:val="28"/>
          <w:shd w:val="clear" w:color="auto" w:fill="FFFFFF"/>
          <w:lang w:val="en-GB"/>
        </w:rPr>
        <w:t>.</w:t>
      </w:r>
      <w:r w:rsidR="00B5133D">
        <w:rPr>
          <w:color w:val="242121"/>
          <w:sz w:val="28"/>
          <w:szCs w:val="28"/>
          <w:shd w:val="clear" w:color="auto" w:fill="FFFFFF"/>
          <w:lang w:val="en-GB"/>
        </w:rPr>
        <w:t xml:space="preserve"> The Municipality is charged with the duty to serve the consumer with a written 14 (fourteen) days’ notice before resorting to the termination or disconnection or electricity supply to the premises.</w:t>
      </w:r>
    </w:p>
    <w:p w14:paraId="3DE4A388" w14:textId="77777777" w:rsidR="00121668" w:rsidRDefault="00121668" w:rsidP="00D00E62">
      <w:pPr>
        <w:spacing w:line="360" w:lineRule="auto"/>
        <w:ind w:left="720" w:hanging="720"/>
        <w:jc w:val="both"/>
        <w:rPr>
          <w:color w:val="242121"/>
          <w:sz w:val="28"/>
          <w:szCs w:val="28"/>
          <w:shd w:val="clear" w:color="auto" w:fill="FFFFFF"/>
          <w:lang w:val="en-GB"/>
        </w:rPr>
      </w:pPr>
    </w:p>
    <w:p w14:paraId="07625DF2" w14:textId="77777777" w:rsidR="00121668" w:rsidRDefault="00985F89" w:rsidP="00D00E62">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[13]</w:t>
      </w:r>
      <w:r w:rsidR="00121668">
        <w:rPr>
          <w:color w:val="242121"/>
          <w:sz w:val="28"/>
          <w:szCs w:val="28"/>
          <w:shd w:val="clear" w:color="auto" w:fill="FFFFFF"/>
          <w:lang w:val="en-GB"/>
        </w:rPr>
        <w:tab/>
      </w:r>
      <w:r w:rsidR="00121668" w:rsidRPr="00473419">
        <w:rPr>
          <w:b/>
          <w:color w:val="242121"/>
          <w:sz w:val="28"/>
          <w:szCs w:val="28"/>
          <w:shd w:val="clear" w:color="auto" w:fill="FFFFFF"/>
          <w:lang w:val="en-GB"/>
        </w:rPr>
        <w:t>Item 6(1)</w:t>
      </w:r>
      <w:r w:rsidR="00121668">
        <w:rPr>
          <w:color w:val="242121"/>
          <w:sz w:val="28"/>
          <w:szCs w:val="28"/>
          <w:shd w:val="clear" w:color="auto" w:fill="FFFFFF"/>
          <w:lang w:val="en-GB"/>
        </w:rPr>
        <w:t xml:space="preserve"> provides as follows:</w:t>
      </w:r>
    </w:p>
    <w:p w14:paraId="63BAAF9B" w14:textId="77777777" w:rsidR="0087154B" w:rsidRPr="00736B6A" w:rsidRDefault="00121668" w:rsidP="00121668">
      <w:pPr>
        <w:spacing w:line="360" w:lineRule="auto"/>
        <w:ind w:left="720" w:hanging="720"/>
        <w:jc w:val="both"/>
        <w:rPr>
          <w:b/>
          <w:i/>
          <w:color w:val="242121"/>
          <w:shd w:val="clear" w:color="auto" w:fill="FFFFFF"/>
          <w:lang w:val="en-GB"/>
        </w:rPr>
      </w:pPr>
      <w:r w:rsidRPr="008F0241">
        <w:rPr>
          <w:i/>
          <w:color w:val="242121"/>
          <w:sz w:val="28"/>
          <w:szCs w:val="28"/>
          <w:shd w:val="clear" w:color="auto" w:fill="FFFFFF"/>
          <w:lang w:val="en-GB"/>
        </w:rPr>
        <w:tab/>
      </w:r>
      <w:r w:rsidRPr="00736B6A">
        <w:rPr>
          <w:i/>
          <w:color w:val="242121"/>
          <w:shd w:val="clear" w:color="auto" w:fill="FFFFFF"/>
          <w:lang w:val="en-GB"/>
        </w:rPr>
        <w:t>“</w:t>
      </w:r>
      <w:r w:rsidRPr="00736B6A">
        <w:rPr>
          <w:b/>
          <w:i/>
          <w:color w:val="242121"/>
          <w:shd w:val="clear" w:color="auto" w:fill="FFFFFF"/>
          <w:lang w:val="en-GB"/>
        </w:rPr>
        <w:t>6 Service of notice</w:t>
      </w:r>
    </w:p>
    <w:p w14:paraId="0BEFAAF9" w14:textId="475F0155" w:rsidR="00515A9D" w:rsidRPr="00736B6A" w:rsidRDefault="00515A9D" w:rsidP="00736B6A">
      <w:pPr>
        <w:spacing w:line="360" w:lineRule="auto"/>
        <w:ind w:left="1440" w:hanging="720"/>
        <w:jc w:val="both"/>
        <w:rPr>
          <w:i/>
        </w:rPr>
      </w:pPr>
      <w:r w:rsidRPr="00736B6A">
        <w:rPr>
          <w:i/>
        </w:rPr>
        <w:t xml:space="preserve">(1) </w:t>
      </w:r>
      <w:r w:rsidRPr="00736B6A">
        <w:rPr>
          <w:i/>
        </w:rPr>
        <w:tab/>
        <w:t xml:space="preserve">Any notice or other document that is served on any person in </w:t>
      </w:r>
      <w:r w:rsidRPr="00736B6A">
        <w:rPr>
          <w:i/>
        </w:rPr>
        <w:tab/>
        <w:t>terms of this by-law is regarded as having been served –</w:t>
      </w:r>
    </w:p>
    <w:p w14:paraId="047EC7E3" w14:textId="77777777" w:rsidR="00515A9D" w:rsidRPr="00736B6A" w:rsidRDefault="00515A9D" w:rsidP="00736B6A">
      <w:pPr>
        <w:spacing w:line="360" w:lineRule="auto"/>
        <w:ind w:left="720" w:firstLine="720"/>
        <w:jc w:val="both"/>
        <w:rPr>
          <w:i/>
        </w:rPr>
      </w:pPr>
      <w:r w:rsidRPr="00736B6A">
        <w:rPr>
          <w:i/>
        </w:rPr>
        <w:t xml:space="preserve"> (a) </w:t>
      </w:r>
      <w:r w:rsidRPr="00736B6A">
        <w:rPr>
          <w:i/>
        </w:rPr>
        <w:tab/>
        <w:t xml:space="preserve">when it has been delivered to that person personally; </w:t>
      </w:r>
    </w:p>
    <w:p w14:paraId="0EC6F023" w14:textId="6D0E4958" w:rsidR="00515A9D" w:rsidRPr="00736B6A" w:rsidRDefault="00515A9D" w:rsidP="00736B6A">
      <w:pPr>
        <w:spacing w:line="360" w:lineRule="auto"/>
        <w:ind w:left="2160" w:hanging="720"/>
        <w:jc w:val="both"/>
        <w:rPr>
          <w:i/>
        </w:rPr>
      </w:pPr>
      <w:r w:rsidRPr="00736B6A">
        <w:rPr>
          <w:i/>
        </w:rPr>
        <w:t>(b)</w:t>
      </w:r>
      <w:r w:rsidRPr="00736B6A">
        <w:rPr>
          <w:i/>
        </w:rPr>
        <w:tab/>
        <w:t xml:space="preserve"> when it has been left at that person's place of residence or business in the Republic with a person apparently over the age of sixteen years; </w:t>
      </w:r>
    </w:p>
    <w:p w14:paraId="00F729B0" w14:textId="76226829" w:rsidR="00515A9D" w:rsidRPr="00736B6A" w:rsidRDefault="00515A9D" w:rsidP="00736B6A">
      <w:pPr>
        <w:spacing w:line="360" w:lineRule="auto"/>
        <w:ind w:left="2160" w:hanging="720"/>
        <w:jc w:val="both"/>
        <w:rPr>
          <w:i/>
        </w:rPr>
      </w:pPr>
      <w:r w:rsidRPr="00736B6A">
        <w:rPr>
          <w:i/>
        </w:rPr>
        <w:t xml:space="preserve">(c) </w:t>
      </w:r>
      <w:r w:rsidRPr="00736B6A">
        <w:rPr>
          <w:i/>
        </w:rPr>
        <w:tab/>
        <w:t xml:space="preserve">when it has been posted by registered or certified mail to that </w:t>
      </w:r>
      <w:r w:rsidRPr="00736B6A">
        <w:rPr>
          <w:i/>
        </w:rPr>
        <w:tab/>
        <w:t>person's</w:t>
      </w:r>
      <w:r w:rsidR="00736B6A">
        <w:rPr>
          <w:i/>
        </w:rPr>
        <w:t xml:space="preserve"> </w:t>
      </w:r>
      <w:r w:rsidRPr="00736B6A">
        <w:rPr>
          <w:i/>
        </w:rPr>
        <w:t xml:space="preserve">last known residential or business address in the Republic and an acknowledgement of the posting thereof from the postal service is obtained; </w:t>
      </w:r>
    </w:p>
    <w:p w14:paraId="2506F68B" w14:textId="4EF7BF2B" w:rsidR="00515A9D" w:rsidRPr="00736B6A" w:rsidRDefault="00515A9D" w:rsidP="00736B6A">
      <w:pPr>
        <w:spacing w:line="360" w:lineRule="auto"/>
        <w:ind w:left="2160" w:hanging="1074"/>
        <w:jc w:val="both"/>
        <w:rPr>
          <w:i/>
        </w:rPr>
      </w:pPr>
      <w:r w:rsidRPr="00736B6A">
        <w:rPr>
          <w:i/>
        </w:rPr>
        <w:t xml:space="preserve">(d) </w:t>
      </w:r>
      <w:r w:rsidRPr="00736B6A">
        <w:rPr>
          <w:i/>
        </w:rPr>
        <w:tab/>
        <w:t xml:space="preserve">if that person's address in the Republic is unknown, when it has been served on that person's agent or representative in the </w:t>
      </w:r>
      <w:r w:rsidRPr="00736B6A">
        <w:rPr>
          <w:i/>
        </w:rPr>
        <w:tab/>
        <w:t xml:space="preserve">Republic in the manner provided by paragraphs (a), (b) or (c); or </w:t>
      </w:r>
    </w:p>
    <w:p w14:paraId="172CEF6B" w14:textId="380713D3" w:rsidR="00515A9D" w:rsidRPr="00515A9D" w:rsidRDefault="00515A9D" w:rsidP="00736B6A">
      <w:pPr>
        <w:spacing w:line="360" w:lineRule="auto"/>
        <w:ind w:left="2160" w:hanging="1074"/>
        <w:jc w:val="both"/>
        <w:rPr>
          <w:i/>
          <w:color w:val="242121"/>
          <w:sz w:val="28"/>
          <w:szCs w:val="28"/>
          <w:shd w:val="clear" w:color="auto" w:fill="FFFFFF"/>
          <w:lang w:val="en-GB"/>
        </w:rPr>
      </w:pPr>
      <w:r w:rsidRPr="00736B6A">
        <w:rPr>
          <w:i/>
        </w:rPr>
        <w:t xml:space="preserve">(e) </w:t>
      </w:r>
      <w:r w:rsidRPr="00736B6A">
        <w:rPr>
          <w:i/>
        </w:rPr>
        <w:tab/>
        <w:t>if that person's address and agent or representative in the Republic is unknown, when it has been posted in a conspicuous place on the property or premises, if any, to which it relates.”</w:t>
      </w:r>
    </w:p>
    <w:p w14:paraId="31E98E56" w14:textId="1AEF5FCF" w:rsidR="008F0241" w:rsidRPr="008F0241" w:rsidRDefault="00B5133D" w:rsidP="00515A9D">
      <w:pPr>
        <w:spacing w:line="360" w:lineRule="auto"/>
        <w:ind w:left="1446"/>
        <w:jc w:val="both"/>
        <w:rPr>
          <w:color w:val="242121"/>
          <w:sz w:val="28"/>
          <w:szCs w:val="28"/>
          <w:shd w:val="clear" w:color="auto" w:fill="FFFFFF"/>
          <w:lang w:val="en-GB"/>
        </w:rPr>
      </w:pPr>
      <w:r>
        <w:rPr>
          <w:color w:val="242121"/>
          <w:sz w:val="28"/>
          <w:szCs w:val="28"/>
          <w:shd w:val="clear" w:color="auto" w:fill="FFFFFF"/>
          <w:lang w:val="en-GB"/>
        </w:rPr>
        <w:t xml:space="preserve"> The Municipality is charged with responsibility to serve the consumer with 14 (fourteen) days’ notice using one of the </w:t>
      </w:r>
      <w:r w:rsidR="00CA614D">
        <w:rPr>
          <w:color w:val="242121"/>
          <w:sz w:val="28"/>
          <w:szCs w:val="28"/>
          <w:shd w:val="clear" w:color="auto" w:fill="FFFFFF"/>
          <w:lang w:val="en-GB"/>
        </w:rPr>
        <w:t>above-mentioned</w:t>
      </w:r>
      <w:r>
        <w:rPr>
          <w:color w:val="242121"/>
          <w:sz w:val="28"/>
          <w:szCs w:val="28"/>
          <w:shd w:val="clear" w:color="auto" w:fill="FFFFFF"/>
          <w:lang w:val="en-GB"/>
        </w:rPr>
        <w:t xml:space="preserve"> methods.</w:t>
      </w:r>
    </w:p>
    <w:p w14:paraId="68064CBF" w14:textId="77777777" w:rsidR="008F0241" w:rsidRDefault="008F0241" w:rsidP="00121668">
      <w:pPr>
        <w:spacing w:line="360" w:lineRule="auto"/>
        <w:jc w:val="both"/>
        <w:rPr>
          <w:color w:val="242121"/>
          <w:sz w:val="28"/>
          <w:szCs w:val="28"/>
          <w:shd w:val="clear" w:color="auto" w:fill="FFFFFF"/>
          <w:lang w:val="en-GB"/>
        </w:rPr>
      </w:pPr>
    </w:p>
    <w:p w14:paraId="54BB393A" w14:textId="078A22EA" w:rsidR="00121668" w:rsidRPr="005A3F7A" w:rsidRDefault="00985F89" w:rsidP="005A3F7A">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[14]</w:t>
      </w:r>
      <w:r w:rsidR="00121668" w:rsidRPr="00121668">
        <w:rPr>
          <w:color w:val="242121"/>
          <w:sz w:val="28"/>
          <w:szCs w:val="28"/>
          <w:shd w:val="clear" w:color="auto" w:fill="FFFFFF"/>
          <w:lang w:val="en-GB"/>
        </w:rPr>
        <w:tab/>
      </w:r>
      <w:r w:rsidR="00121668">
        <w:rPr>
          <w:color w:val="242121"/>
          <w:sz w:val="28"/>
          <w:szCs w:val="28"/>
          <w:shd w:val="clear" w:color="auto" w:fill="FFFFFF"/>
          <w:lang w:val="en-GB"/>
        </w:rPr>
        <w:t xml:space="preserve">The purpose of the service </w:t>
      </w:r>
      <w:r w:rsidR="005964A7">
        <w:rPr>
          <w:color w:val="242121"/>
          <w:sz w:val="28"/>
          <w:szCs w:val="28"/>
          <w:shd w:val="clear" w:color="auto" w:fill="FFFFFF"/>
          <w:lang w:val="en-GB"/>
        </w:rPr>
        <w:t xml:space="preserve">in terms </w:t>
      </w:r>
      <w:r w:rsidR="00121668">
        <w:rPr>
          <w:color w:val="242121"/>
          <w:sz w:val="28"/>
          <w:szCs w:val="28"/>
          <w:shd w:val="clear" w:color="auto" w:fill="FFFFFF"/>
          <w:lang w:val="en-GB"/>
        </w:rPr>
        <w:t xml:space="preserve">of the provisions of </w:t>
      </w:r>
      <w:r w:rsidR="00121668" w:rsidRPr="00473419">
        <w:rPr>
          <w:b/>
          <w:color w:val="242121"/>
          <w:sz w:val="28"/>
          <w:szCs w:val="28"/>
          <w:shd w:val="clear" w:color="auto" w:fill="FFFFFF"/>
          <w:lang w:val="en-GB"/>
        </w:rPr>
        <w:t xml:space="preserve">item 6 </w:t>
      </w:r>
      <w:r w:rsidR="003928EF">
        <w:rPr>
          <w:b/>
          <w:color w:val="242121"/>
          <w:sz w:val="28"/>
          <w:szCs w:val="28"/>
          <w:shd w:val="clear" w:color="auto" w:fill="FFFFFF"/>
          <w:lang w:val="en-GB"/>
        </w:rPr>
        <w:tab/>
      </w:r>
      <w:r w:rsidR="00121668" w:rsidRPr="00473419">
        <w:rPr>
          <w:b/>
          <w:color w:val="242121"/>
          <w:sz w:val="28"/>
          <w:szCs w:val="28"/>
          <w:shd w:val="clear" w:color="auto" w:fill="FFFFFF"/>
          <w:lang w:val="en-GB"/>
        </w:rPr>
        <w:t>(1)(a) - (</w:t>
      </w:r>
      <w:r w:rsidR="003D546F" w:rsidRPr="00473419">
        <w:rPr>
          <w:b/>
          <w:color w:val="242121"/>
          <w:sz w:val="28"/>
          <w:szCs w:val="28"/>
          <w:shd w:val="clear" w:color="auto" w:fill="FFFFFF"/>
          <w:lang w:val="en-GB"/>
        </w:rPr>
        <w:t>e)</w:t>
      </w:r>
      <w:r w:rsidR="003B5165">
        <w:rPr>
          <w:b/>
          <w:color w:val="242121"/>
          <w:sz w:val="28"/>
          <w:szCs w:val="28"/>
          <w:shd w:val="clear" w:color="auto" w:fill="FFFFFF"/>
          <w:lang w:val="en-GB"/>
        </w:rPr>
        <w:t xml:space="preserve"> of </w:t>
      </w:r>
      <w:r w:rsidR="00121668" w:rsidRPr="00473419">
        <w:rPr>
          <w:b/>
          <w:color w:val="242121"/>
          <w:sz w:val="28"/>
          <w:szCs w:val="28"/>
          <w:shd w:val="clear" w:color="auto" w:fill="FFFFFF"/>
          <w:lang w:val="en-GB"/>
        </w:rPr>
        <w:t>the Municipality’s By-Laws</w:t>
      </w:r>
      <w:r w:rsidR="00121668">
        <w:rPr>
          <w:color w:val="242121"/>
          <w:sz w:val="28"/>
          <w:szCs w:val="28"/>
          <w:shd w:val="clear" w:color="auto" w:fill="FFFFFF"/>
          <w:lang w:val="en-GB"/>
        </w:rPr>
        <w:t xml:space="preserve"> is to honour an</w:t>
      </w:r>
      <w:r w:rsidR="005964A7">
        <w:rPr>
          <w:color w:val="242121"/>
          <w:sz w:val="28"/>
          <w:szCs w:val="28"/>
          <w:shd w:val="clear" w:color="auto" w:fill="FFFFFF"/>
          <w:lang w:val="en-GB"/>
        </w:rPr>
        <w:t xml:space="preserve"> </w:t>
      </w:r>
      <w:r w:rsidR="00CA614D">
        <w:rPr>
          <w:color w:val="242121"/>
          <w:sz w:val="28"/>
          <w:szCs w:val="28"/>
          <w:shd w:val="clear" w:color="auto" w:fill="FFFFFF"/>
          <w:lang w:val="en-GB"/>
        </w:rPr>
        <w:t>age-old</w:t>
      </w:r>
      <w:r w:rsidR="005964A7">
        <w:rPr>
          <w:color w:val="242121"/>
          <w:sz w:val="28"/>
          <w:szCs w:val="28"/>
          <w:shd w:val="clear" w:color="auto" w:fill="FFFFFF"/>
          <w:lang w:val="en-GB"/>
        </w:rPr>
        <w:t xml:space="preserve"> </w:t>
      </w:r>
      <w:r w:rsidR="003928EF">
        <w:rPr>
          <w:color w:val="242121"/>
          <w:sz w:val="28"/>
          <w:szCs w:val="28"/>
          <w:shd w:val="clear" w:color="auto" w:fill="FFFFFF"/>
          <w:lang w:val="en-GB"/>
        </w:rPr>
        <w:t>principle of</w:t>
      </w:r>
      <w:r w:rsidR="00121668">
        <w:rPr>
          <w:color w:val="242121"/>
          <w:sz w:val="28"/>
          <w:szCs w:val="28"/>
          <w:shd w:val="clear" w:color="auto" w:fill="FFFFFF"/>
          <w:lang w:val="en-GB"/>
        </w:rPr>
        <w:t xml:space="preserve"> </w:t>
      </w:r>
      <w:r w:rsidR="003B5165">
        <w:rPr>
          <w:i/>
          <w:color w:val="242121"/>
          <w:sz w:val="28"/>
          <w:szCs w:val="28"/>
          <w:shd w:val="clear" w:color="auto" w:fill="FFFFFF"/>
          <w:lang w:val="en-GB"/>
        </w:rPr>
        <w:t xml:space="preserve">Audi </w:t>
      </w:r>
      <w:proofErr w:type="spellStart"/>
      <w:r w:rsidR="002F3B11">
        <w:rPr>
          <w:i/>
          <w:color w:val="242121"/>
          <w:sz w:val="28"/>
          <w:szCs w:val="28"/>
          <w:shd w:val="clear" w:color="auto" w:fill="FFFFFF"/>
          <w:lang w:val="en-GB"/>
        </w:rPr>
        <w:t>alteram</w:t>
      </w:r>
      <w:proofErr w:type="spellEnd"/>
      <w:r w:rsidR="002F3B11">
        <w:rPr>
          <w:i/>
          <w:color w:val="242121"/>
          <w:sz w:val="28"/>
          <w:szCs w:val="28"/>
          <w:shd w:val="clear" w:color="auto" w:fill="FFFFFF"/>
          <w:lang w:val="en-GB"/>
        </w:rPr>
        <w:t xml:space="preserve"> </w:t>
      </w:r>
      <w:proofErr w:type="spellStart"/>
      <w:r w:rsidR="002F3B11">
        <w:rPr>
          <w:i/>
          <w:color w:val="242121"/>
          <w:sz w:val="28"/>
          <w:szCs w:val="28"/>
          <w:shd w:val="clear" w:color="auto" w:fill="FFFFFF"/>
          <w:lang w:val="en-GB"/>
        </w:rPr>
        <w:t>p</w:t>
      </w:r>
      <w:r w:rsidR="00121668" w:rsidRPr="005C4CBD">
        <w:rPr>
          <w:i/>
          <w:color w:val="242121"/>
          <w:sz w:val="28"/>
          <w:szCs w:val="28"/>
          <w:shd w:val="clear" w:color="auto" w:fill="FFFFFF"/>
          <w:lang w:val="en-GB"/>
        </w:rPr>
        <w:t>artem</w:t>
      </w:r>
      <w:proofErr w:type="spellEnd"/>
      <w:r w:rsidR="00121668" w:rsidRPr="005C4CBD">
        <w:rPr>
          <w:i/>
          <w:color w:val="242121"/>
          <w:sz w:val="28"/>
          <w:szCs w:val="28"/>
          <w:shd w:val="clear" w:color="auto" w:fill="FFFFFF"/>
          <w:lang w:val="en-GB"/>
        </w:rPr>
        <w:t xml:space="preserve"> </w:t>
      </w:r>
      <w:r w:rsidR="005964A7" w:rsidRPr="005C4CBD">
        <w:rPr>
          <w:i/>
          <w:color w:val="242121"/>
          <w:sz w:val="28"/>
          <w:szCs w:val="28"/>
          <w:shd w:val="clear" w:color="auto" w:fill="FFFFFF"/>
          <w:lang w:val="en-GB"/>
        </w:rPr>
        <w:t>Rule</w:t>
      </w:r>
      <w:r w:rsidR="005964A7">
        <w:rPr>
          <w:i/>
          <w:color w:val="242121"/>
          <w:sz w:val="28"/>
          <w:szCs w:val="28"/>
          <w:shd w:val="clear" w:color="auto" w:fill="FFFFFF"/>
          <w:lang w:val="en-GB"/>
        </w:rPr>
        <w:t>.</w:t>
      </w:r>
      <w:r w:rsidR="006364EC">
        <w:rPr>
          <w:i/>
          <w:color w:val="242121"/>
          <w:sz w:val="28"/>
          <w:szCs w:val="28"/>
          <w:shd w:val="clear" w:color="auto" w:fill="FFFFFF"/>
          <w:lang w:val="en-GB"/>
        </w:rPr>
        <w:t xml:space="preserve"> </w:t>
      </w:r>
      <w:r w:rsidR="005964A7" w:rsidRPr="004322CC">
        <w:rPr>
          <w:color w:val="242121"/>
          <w:sz w:val="28"/>
          <w:szCs w:val="28"/>
          <w:shd w:val="clear" w:color="auto" w:fill="FFFFFF"/>
          <w:lang w:val="en-GB"/>
        </w:rPr>
        <w:t xml:space="preserve">At </w:t>
      </w:r>
      <w:r w:rsidR="00364F3A">
        <w:rPr>
          <w:color w:val="242121"/>
          <w:sz w:val="28"/>
          <w:szCs w:val="28"/>
          <w:shd w:val="clear" w:color="auto" w:fill="FFFFFF"/>
          <w:lang w:val="en-GB"/>
        </w:rPr>
        <w:t>the</w:t>
      </w:r>
      <w:r w:rsidR="006364EC">
        <w:rPr>
          <w:color w:val="242121"/>
          <w:sz w:val="28"/>
          <w:szCs w:val="28"/>
          <w:shd w:val="clear" w:color="auto" w:fill="FFFFFF"/>
          <w:lang w:val="en-GB"/>
        </w:rPr>
        <w:t xml:space="preserve"> heart of these </w:t>
      </w:r>
      <w:r w:rsidR="005964A7">
        <w:rPr>
          <w:color w:val="242121"/>
          <w:sz w:val="28"/>
          <w:szCs w:val="28"/>
          <w:shd w:val="clear" w:color="auto" w:fill="FFFFFF"/>
          <w:lang w:val="en-GB"/>
        </w:rPr>
        <w:t xml:space="preserve">proceedings </w:t>
      </w:r>
      <w:r w:rsidR="006364EC">
        <w:rPr>
          <w:color w:val="242121"/>
          <w:sz w:val="28"/>
          <w:szCs w:val="28"/>
          <w:shd w:val="clear" w:color="auto" w:fill="FFFFFF"/>
          <w:lang w:val="en-GB"/>
        </w:rPr>
        <w:t>is</w:t>
      </w:r>
      <w:r w:rsidR="003928EF">
        <w:rPr>
          <w:color w:val="242121"/>
          <w:sz w:val="28"/>
          <w:szCs w:val="28"/>
          <w:shd w:val="clear" w:color="auto" w:fill="FFFFFF"/>
          <w:lang w:val="en-GB"/>
        </w:rPr>
        <w:t xml:space="preserve"> compliance with the</w:t>
      </w:r>
      <w:r w:rsidR="005964A7">
        <w:rPr>
          <w:color w:val="242121"/>
          <w:sz w:val="28"/>
          <w:szCs w:val="28"/>
          <w:shd w:val="clear" w:color="auto" w:fill="FFFFFF"/>
          <w:lang w:val="en-GB"/>
        </w:rPr>
        <w:t xml:space="preserve"> provisions</w:t>
      </w:r>
      <w:r w:rsidR="003B5165">
        <w:rPr>
          <w:color w:val="242121"/>
          <w:sz w:val="28"/>
          <w:szCs w:val="28"/>
          <w:shd w:val="clear" w:color="auto" w:fill="FFFFFF"/>
          <w:lang w:val="en-GB"/>
        </w:rPr>
        <w:t xml:space="preserve"> of item 6</w:t>
      </w:r>
      <w:r w:rsidR="006364EC">
        <w:rPr>
          <w:color w:val="242121"/>
          <w:sz w:val="28"/>
          <w:szCs w:val="28"/>
          <w:shd w:val="clear" w:color="auto" w:fill="FFFFFF"/>
          <w:lang w:val="en-GB"/>
        </w:rPr>
        <w:t>(1)(a)-</w:t>
      </w:r>
      <w:r w:rsidR="003928EF">
        <w:rPr>
          <w:color w:val="242121"/>
          <w:sz w:val="28"/>
          <w:szCs w:val="28"/>
          <w:shd w:val="clear" w:color="auto" w:fill="FFFFFF"/>
          <w:lang w:val="en-GB"/>
        </w:rPr>
        <w:t xml:space="preserve">(e) of the Municipality By-Laws. Organ of state is </w:t>
      </w:r>
      <w:r w:rsidR="003B5165">
        <w:rPr>
          <w:color w:val="242121"/>
          <w:sz w:val="28"/>
          <w:szCs w:val="28"/>
          <w:shd w:val="clear" w:color="auto" w:fill="FFFFFF"/>
          <w:lang w:val="en-GB"/>
        </w:rPr>
        <w:t>constrained to adhere to peremptory provisions of the stat</w:t>
      </w:r>
      <w:r w:rsidR="006364EC">
        <w:rPr>
          <w:color w:val="242121"/>
          <w:sz w:val="28"/>
          <w:szCs w:val="28"/>
          <w:shd w:val="clear" w:color="auto" w:fill="FFFFFF"/>
          <w:lang w:val="en-GB"/>
        </w:rPr>
        <w:t xml:space="preserve">ute, </w:t>
      </w:r>
      <w:r w:rsidR="003B5165">
        <w:rPr>
          <w:color w:val="242121"/>
          <w:sz w:val="28"/>
          <w:szCs w:val="28"/>
          <w:shd w:val="clear" w:color="auto" w:fill="FFFFFF"/>
          <w:lang w:val="en-GB"/>
        </w:rPr>
        <w:t xml:space="preserve">especially </w:t>
      </w:r>
      <w:r w:rsidR="00071DE3">
        <w:rPr>
          <w:color w:val="242121"/>
          <w:sz w:val="28"/>
          <w:szCs w:val="28"/>
          <w:shd w:val="clear" w:color="auto" w:fill="FFFFFF"/>
          <w:lang w:val="en-GB"/>
        </w:rPr>
        <w:t>if there</w:t>
      </w:r>
      <w:r w:rsidR="003B5165">
        <w:rPr>
          <w:color w:val="242121"/>
          <w:sz w:val="28"/>
          <w:szCs w:val="28"/>
          <w:shd w:val="clear" w:color="auto" w:fill="FFFFFF"/>
          <w:lang w:val="en-GB"/>
        </w:rPr>
        <w:t xml:space="preserve"> i</w:t>
      </w:r>
      <w:r w:rsidR="003928EF">
        <w:rPr>
          <w:color w:val="242121"/>
          <w:sz w:val="28"/>
          <w:szCs w:val="28"/>
          <w:shd w:val="clear" w:color="auto" w:fill="FFFFFF"/>
          <w:lang w:val="en-GB"/>
        </w:rPr>
        <w:t>s no power of deviation is provid</w:t>
      </w:r>
      <w:r w:rsidR="003B5165">
        <w:rPr>
          <w:color w:val="242121"/>
          <w:sz w:val="28"/>
          <w:szCs w:val="28"/>
          <w:shd w:val="clear" w:color="auto" w:fill="FFFFFF"/>
          <w:lang w:val="en-GB"/>
        </w:rPr>
        <w:t>ed for.</w:t>
      </w:r>
    </w:p>
    <w:p w14:paraId="2D8F5591" w14:textId="77777777" w:rsidR="005C4CBD" w:rsidRDefault="005C4CBD" w:rsidP="00121668">
      <w:pPr>
        <w:spacing w:line="360" w:lineRule="auto"/>
        <w:jc w:val="both"/>
        <w:rPr>
          <w:i/>
          <w:color w:val="242121"/>
          <w:sz w:val="28"/>
          <w:szCs w:val="28"/>
          <w:shd w:val="clear" w:color="auto" w:fill="FFFFFF"/>
          <w:lang w:val="en-GB"/>
        </w:rPr>
      </w:pPr>
    </w:p>
    <w:p w14:paraId="6ED259F0" w14:textId="77777777" w:rsidR="00364F3A" w:rsidRDefault="00985F89" w:rsidP="00364F3A">
      <w:pPr>
        <w:spacing w:line="360" w:lineRule="auto"/>
        <w:jc w:val="both"/>
        <w:rPr>
          <w:sz w:val="28"/>
          <w:szCs w:val="28"/>
        </w:rPr>
      </w:pPr>
      <w:r>
        <w:rPr>
          <w:color w:val="242121"/>
          <w:sz w:val="28"/>
          <w:szCs w:val="28"/>
          <w:shd w:val="clear" w:color="auto" w:fill="FFFFFF"/>
          <w:lang w:val="en-GB"/>
        </w:rPr>
        <w:t>[15]</w:t>
      </w:r>
      <w:r w:rsidR="005C4CBD">
        <w:rPr>
          <w:color w:val="242121"/>
          <w:sz w:val="28"/>
          <w:szCs w:val="28"/>
          <w:shd w:val="clear" w:color="auto" w:fill="FFFFFF"/>
          <w:lang w:val="en-GB"/>
        </w:rPr>
        <w:tab/>
        <w:t xml:space="preserve">The respondents are organs of state especially the </w:t>
      </w:r>
      <w:r w:rsidR="00552CDE">
        <w:rPr>
          <w:color w:val="242121"/>
          <w:sz w:val="28"/>
          <w:szCs w:val="28"/>
          <w:shd w:val="clear" w:color="auto" w:fill="FFFFFF"/>
          <w:lang w:val="en-GB"/>
        </w:rPr>
        <w:t>M</w:t>
      </w:r>
      <w:r w:rsidR="005C4CBD">
        <w:rPr>
          <w:color w:val="242121"/>
          <w:sz w:val="28"/>
          <w:szCs w:val="28"/>
          <w:shd w:val="clear" w:color="auto" w:fill="FFFFFF"/>
          <w:lang w:val="en-GB"/>
        </w:rPr>
        <w:t xml:space="preserve">unicipality. </w:t>
      </w:r>
      <w:r w:rsidR="005C4CBD">
        <w:rPr>
          <w:color w:val="242121"/>
          <w:sz w:val="28"/>
          <w:szCs w:val="28"/>
          <w:shd w:val="clear" w:color="auto" w:fill="FFFFFF"/>
          <w:lang w:val="en-GB"/>
        </w:rPr>
        <w:tab/>
      </w:r>
      <w:r w:rsidR="005C4CBD" w:rsidRPr="00552CDE">
        <w:rPr>
          <w:b/>
          <w:color w:val="242121"/>
          <w:sz w:val="28"/>
          <w:szCs w:val="28"/>
          <w:shd w:val="clear" w:color="auto" w:fill="FFFFFF"/>
          <w:lang w:val="en-GB"/>
        </w:rPr>
        <w:t>Section 239 of the Constitution</w:t>
      </w:r>
      <w:r w:rsidR="00191D5E">
        <w:rPr>
          <w:color w:val="242121"/>
          <w:sz w:val="28"/>
          <w:szCs w:val="28"/>
          <w:shd w:val="clear" w:color="auto" w:fill="FFFFFF"/>
          <w:lang w:val="en-GB"/>
        </w:rPr>
        <w:t xml:space="preserve"> defines </w:t>
      </w:r>
      <w:r w:rsidR="00364F3A">
        <w:t>“</w:t>
      </w:r>
      <w:r w:rsidR="00364F3A" w:rsidRPr="00364F3A">
        <w:rPr>
          <w:i/>
          <w:sz w:val="28"/>
          <w:szCs w:val="28"/>
        </w:rPr>
        <w:t>organ of state”</w:t>
      </w:r>
      <w:r w:rsidR="00364F3A" w:rsidRPr="00364F3A">
        <w:rPr>
          <w:sz w:val="28"/>
          <w:szCs w:val="28"/>
        </w:rPr>
        <w:t xml:space="preserve"> </w:t>
      </w:r>
      <w:r w:rsidR="00026DDD">
        <w:rPr>
          <w:sz w:val="28"/>
          <w:szCs w:val="28"/>
        </w:rPr>
        <w:t xml:space="preserve">to </w:t>
      </w:r>
      <w:r w:rsidR="00364F3A" w:rsidRPr="00364F3A">
        <w:rPr>
          <w:sz w:val="28"/>
          <w:szCs w:val="28"/>
        </w:rPr>
        <w:t>means-</w:t>
      </w:r>
    </w:p>
    <w:p w14:paraId="16D14A38" w14:textId="451D83A2" w:rsidR="005C6CC1" w:rsidRPr="00736B6A" w:rsidRDefault="00736B6A" w:rsidP="00736B6A">
      <w:pPr>
        <w:spacing w:line="360" w:lineRule="auto"/>
        <w:ind w:left="1440" w:hanging="645"/>
        <w:jc w:val="both"/>
        <w:rPr>
          <w:i/>
        </w:rPr>
      </w:pPr>
      <w:r w:rsidRPr="00736B6A">
        <w:rPr>
          <w:i/>
        </w:rPr>
        <w:t>“</w:t>
      </w:r>
      <w:r w:rsidR="00364F3A" w:rsidRPr="00736B6A">
        <w:rPr>
          <w:i/>
        </w:rPr>
        <w:t xml:space="preserve">(a) </w:t>
      </w:r>
      <w:r>
        <w:rPr>
          <w:i/>
        </w:rPr>
        <w:tab/>
      </w:r>
      <w:r w:rsidR="00364F3A" w:rsidRPr="00736B6A">
        <w:rPr>
          <w:i/>
        </w:rPr>
        <w:t xml:space="preserve">any department of state or administration in the national, provincial or local </w:t>
      </w:r>
      <w:r w:rsidR="003928EF" w:rsidRPr="00736B6A">
        <w:rPr>
          <w:i/>
        </w:rPr>
        <w:t>sphere of government; or</w:t>
      </w:r>
    </w:p>
    <w:p w14:paraId="76190DE6" w14:textId="77777777" w:rsidR="005C6CC1" w:rsidRPr="00736B6A" w:rsidRDefault="005C6CC1" w:rsidP="00364F3A">
      <w:pPr>
        <w:spacing w:line="360" w:lineRule="auto"/>
        <w:ind w:left="720" w:firstLine="75"/>
        <w:jc w:val="both"/>
        <w:rPr>
          <w:i/>
        </w:rPr>
      </w:pPr>
    </w:p>
    <w:p w14:paraId="3A371C4D" w14:textId="5851610E" w:rsidR="00364F3A" w:rsidRPr="00736B6A" w:rsidRDefault="00364F3A" w:rsidP="00364F3A">
      <w:pPr>
        <w:spacing w:line="360" w:lineRule="auto"/>
        <w:ind w:left="720" w:firstLine="75"/>
        <w:jc w:val="both"/>
        <w:rPr>
          <w:i/>
        </w:rPr>
      </w:pPr>
      <w:r w:rsidRPr="00736B6A">
        <w:rPr>
          <w:i/>
        </w:rPr>
        <w:t xml:space="preserve">(b) </w:t>
      </w:r>
      <w:r w:rsidR="00736B6A">
        <w:rPr>
          <w:i/>
        </w:rPr>
        <w:tab/>
      </w:r>
      <w:r w:rsidRPr="00736B6A">
        <w:rPr>
          <w:i/>
        </w:rPr>
        <w:t>any other functionary or institution</w:t>
      </w:r>
      <w:r w:rsidR="00B5133D" w:rsidRPr="00736B6A">
        <w:rPr>
          <w:i/>
        </w:rPr>
        <w:t>-</w:t>
      </w:r>
    </w:p>
    <w:p w14:paraId="6F45979A" w14:textId="6C986684" w:rsidR="00364F3A" w:rsidRPr="00736B6A" w:rsidRDefault="00364F3A" w:rsidP="00736B6A">
      <w:pPr>
        <w:spacing w:line="360" w:lineRule="auto"/>
        <w:ind w:left="2160" w:hanging="720"/>
        <w:jc w:val="both"/>
        <w:rPr>
          <w:i/>
        </w:rPr>
      </w:pPr>
      <w:r w:rsidRPr="00736B6A">
        <w:rPr>
          <w:i/>
        </w:rPr>
        <w:t>(</w:t>
      </w:r>
      <w:proofErr w:type="spellStart"/>
      <w:r w:rsidRPr="00736B6A">
        <w:rPr>
          <w:i/>
        </w:rPr>
        <w:t>i</w:t>
      </w:r>
      <w:proofErr w:type="spellEnd"/>
      <w:r w:rsidRPr="00736B6A">
        <w:rPr>
          <w:i/>
        </w:rPr>
        <w:t xml:space="preserve">) </w:t>
      </w:r>
      <w:r w:rsidR="00736B6A">
        <w:rPr>
          <w:i/>
        </w:rPr>
        <w:tab/>
      </w:r>
      <w:r w:rsidRPr="00736B6A">
        <w:rPr>
          <w:i/>
        </w:rPr>
        <w:t>exercising a power or performing a function in terms of the Constitution or</w:t>
      </w:r>
      <w:r w:rsidR="003928EF" w:rsidRPr="00736B6A">
        <w:rPr>
          <w:i/>
        </w:rPr>
        <w:t xml:space="preserve"> a provincial constitution; or</w:t>
      </w:r>
    </w:p>
    <w:p w14:paraId="5BD5E2C8" w14:textId="6FC0A28C" w:rsidR="003D546F" w:rsidRPr="00364F3A" w:rsidRDefault="00364F3A" w:rsidP="00736B6A">
      <w:pPr>
        <w:spacing w:line="360" w:lineRule="auto"/>
        <w:ind w:left="2160" w:hanging="675"/>
        <w:jc w:val="both"/>
        <w:rPr>
          <w:i/>
          <w:color w:val="242121"/>
          <w:sz w:val="28"/>
          <w:szCs w:val="28"/>
          <w:shd w:val="clear" w:color="auto" w:fill="FFFFFF"/>
          <w:lang w:val="en-GB"/>
        </w:rPr>
      </w:pPr>
      <w:r w:rsidRPr="00736B6A">
        <w:rPr>
          <w:i/>
        </w:rPr>
        <w:t xml:space="preserve">(ii) </w:t>
      </w:r>
      <w:r w:rsidR="00736B6A">
        <w:rPr>
          <w:i/>
        </w:rPr>
        <w:tab/>
      </w:r>
      <w:r w:rsidRPr="00736B6A">
        <w:rPr>
          <w:i/>
        </w:rPr>
        <w:t xml:space="preserve">exercising a public power or performing a public function </w:t>
      </w:r>
      <w:r w:rsidR="003928EF" w:rsidRPr="00736B6A">
        <w:rPr>
          <w:i/>
        </w:rPr>
        <w:t xml:space="preserve">in terms of any </w:t>
      </w:r>
      <w:r w:rsidRPr="00736B6A">
        <w:rPr>
          <w:i/>
        </w:rPr>
        <w:t>legislation, but does not include a court or a judicial officer.”</w:t>
      </w:r>
    </w:p>
    <w:p w14:paraId="376A0BF7" w14:textId="77777777" w:rsidR="003D546F" w:rsidRDefault="003D546F" w:rsidP="00121668">
      <w:pPr>
        <w:spacing w:line="360" w:lineRule="auto"/>
        <w:jc w:val="both"/>
        <w:rPr>
          <w:i/>
          <w:color w:val="242121"/>
          <w:sz w:val="28"/>
          <w:szCs w:val="28"/>
          <w:shd w:val="clear" w:color="auto" w:fill="FFFFFF"/>
          <w:lang w:val="en-GB"/>
        </w:rPr>
      </w:pPr>
    </w:p>
    <w:p w14:paraId="7A59DF7D" w14:textId="77777777" w:rsidR="005C4CBD" w:rsidRDefault="00985F89" w:rsidP="003D546F">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[16]</w:t>
      </w:r>
      <w:r w:rsidR="003D546F">
        <w:rPr>
          <w:color w:val="242121"/>
          <w:sz w:val="28"/>
          <w:szCs w:val="28"/>
          <w:shd w:val="clear" w:color="auto" w:fill="FFFFFF"/>
          <w:lang w:val="en-GB"/>
        </w:rPr>
        <w:tab/>
        <w:t>The Municipality is in the local</w:t>
      </w:r>
      <w:r w:rsidR="003D546F">
        <w:rPr>
          <w:i/>
          <w:color w:val="242121"/>
          <w:sz w:val="28"/>
          <w:szCs w:val="28"/>
          <w:shd w:val="clear" w:color="auto" w:fill="FFFFFF"/>
          <w:lang w:val="en-GB"/>
        </w:rPr>
        <w:t xml:space="preserve"> </w:t>
      </w:r>
      <w:r w:rsidR="003D546F" w:rsidRPr="003D546F">
        <w:rPr>
          <w:color w:val="242121"/>
          <w:sz w:val="28"/>
          <w:szCs w:val="28"/>
          <w:shd w:val="clear" w:color="auto" w:fill="FFFFFF"/>
          <w:lang w:val="en-GB"/>
        </w:rPr>
        <w:t>sphere of government</w:t>
      </w:r>
      <w:r w:rsidR="003D546F">
        <w:rPr>
          <w:i/>
          <w:color w:val="242121"/>
          <w:sz w:val="28"/>
          <w:szCs w:val="28"/>
          <w:shd w:val="clear" w:color="auto" w:fill="FFFFFF"/>
          <w:lang w:val="en-GB"/>
        </w:rPr>
        <w:t xml:space="preserve"> </w:t>
      </w:r>
      <w:r w:rsidR="003D546F">
        <w:rPr>
          <w:color w:val="242121"/>
          <w:sz w:val="28"/>
          <w:szCs w:val="28"/>
          <w:shd w:val="clear" w:color="auto" w:fill="FFFFFF"/>
          <w:lang w:val="en-GB"/>
        </w:rPr>
        <w:t xml:space="preserve">exercising power in terms of </w:t>
      </w:r>
      <w:r w:rsidR="003D546F" w:rsidRPr="003D546F">
        <w:rPr>
          <w:b/>
          <w:color w:val="242121"/>
          <w:sz w:val="28"/>
          <w:szCs w:val="28"/>
          <w:shd w:val="clear" w:color="auto" w:fill="FFFFFF"/>
          <w:lang w:val="en-GB"/>
        </w:rPr>
        <w:t>Section 156 of the Constitution</w:t>
      </w:r>
      <w:r w:rsidR="003D546F">
        <w:rPr>
          <w:color w:val="242121"/>
          <w:sz w:val="28"/>
          <w:szCs w:val="28"/>
          <w:shd w:val="clear" w:color="auto" w:fill="FFFFFF"/>
          <w:lang w:val="en-GB"/>
        </w:rPr>
        <w:t xml:space="preserve">. The second respondent exercises public function as the Head of </w:t>
      </w:r>
      <w:r w:rsidR="00552CDE">
        <w:rPr>
          <w:color w:val="242121"/>
          <w:sz w:val="28"/>
          <w:szCs w:val="28"/>
          <w:shd w:val="clear" w:color="auto" w:fill="FFFFFF"/>
          <w:lang w:val="en-GB"/>
        </w:rPr>
        <w:t>A</w:t>
      </w:r>
      <w:r w:rsidR="003D546F">
        <w:rPr>
          <w:color w:val="242121"/>
          <w:sz w:val="28"/>
          <w:szCs w:val="28"/>
          <w:shd w:val="clear" w:color="auto" w:fill="FFFFFF"/>
          <w:lang w:val="en-GB"/>
        </w:rPr>
        <w:t>dministration and accounting officer of the Municipality.</w:t>
      </w:r>
      <w:r w:rsidR="003D546F">
        <w:rPr>
          <w:rStyle w:val="FootnoteReference"/>
          <w:color w:val="242121"/>
          <w:sz w:val="28"/>
          <w:szCs w:val="28"/>
          <w:shd w:val="clear" w:color="auto" w:fill="FFFFFF"/>
          <w:lang w:val="en-GB"/>
        </w:rPr>
        <w:footnoteReference w:id="1"/>
      </w:r>
    </w:p>
    <w:p w14:paraId="64DFB9AA" w14:textId="77777777" w:rsidR="00A743B8" w:rsidRDefault="00A743B8" w:rsidP="003D546F">
      <w:pPr>
        <w:spacing w:line="360" w:lineRule="auto"/>
        <w:ind w:left="720" w:hanging="720"/>
        <w:jc w:val="both"/>
        <w:rPr>
          <w:color w:val="242121"/>
          <w:sz w:val="28"/>
          <w:szCs w:val="28"/>
          <w:shd w:val="clear" w:color="auto" w:fill="FFFFFF"/>
          <w:lang w:val="en-GB"/>
        </w:rPr>
      </w:pPr>
    </w:p>
    <w:p w14:paraId="75E2A751" w14:textId="77777777" w:rsidR="00A743B8" w:rsidRDefault="00985F89" w:rsidP="003D546F">
      <w:pPr>
        <w:spacing w:line="360" w:lineRule="auto"/>
        <w:ind w:left="720" w:hanging="720"/>
        <w:jc w:val="both"/>
        <w:rPr>
          <w:i/>
          <w:color w:val="242121"/>
          <w:sz w:val="28"/>
          <w:szCs w:val="28"/>
          <w:shd w:val="clear" w:color="auto" w:fill="FFFFFF"/>
          <w:lang w:val="en-GB"/>
        </w:rPr>
      </w:pPr>
      <w:r>
        <w:rPr>
          <w:color w:val="242121"/>
          <w:sz w:val="28"/>
          <w:szCs w:val="28"/>
          <w:shd w:val="clear" w:color="auto" w:fill="FFFFFF"/>
          <w:lang w:val="en-GB"/>
        </w:rPr>
        <w:t>[17]</w:t>
      </w:r>
      <w:r w:rsidR="00A743B8">
        <w:rPr>
          <w:color w:val="242121"/>
          <w:sz w:val="28"/>
          <w:szCs w:val="28"/>
          <w:shd w:val="clear" w:color="auto" w:fill="FFFFFF"/>
          <w:lang w:val="en-GB"/>
        </w:rPr>
        <w:tab/>
        <w:t>It is fundamental to our constitu</w:t>
      </w:r>
      <w:r w:rsidR="00B5133D">
        <w:rPr>
          <w:color w:val="242121"/>
          <w:sz w:val="28"/>
          <w:szCs w:val="28"/>
          <w:shd w:val="clear" w:color="auto" w:fill="FFFFFF"/>
          <w:lang w:val="en-GB"/>
        </w:rPr>
        <w:t>tional order that the legislatur</w:t>
      </w:r>
      <w:r w:rsidR="00A743B8">
        <w:rPr>
          <w:color w:val="242121"/>
          <w:sz w:val="28"/>
          <w:szCs w:val="28"/>
          <w:shd w:val="clear" w:color="auto" w:fill="FFFFFF"/>
          <w:lang w:val="en-GB"/>
        </w:rPr>
        <w:t xml:space="preserve">e and executive in every sphere are constrained by the principle that they may exercise no power and perform no function beyond that conferred upon </w:t>
      </w:r>
      <w:r w:rsidR="00A743B8">
        <w:rPr>
          <w:color w:val="242121"/>
          <w:sz w:val="28"/>
          <w:szCs w:val="28"/>
          <w:shd w:val="clear" w:color="auto" w:fill="FFFFFF"/>
          <w:lang w:val="en-GB"/>
        </w:rPr>
        <w:lastRenderedPageBreak/>
        <w:t>them by law.</w:t>
      </w:r>
      <w:r w:rsidR="00A743B8">
        <w:rPr>
          <w:rStyle w:val="FootnoteReference"/>
          <w:color w:val="242121"/>
          <w:sz w:val="28"/>
          <w:szCs w:val="28"/>
          <w:shd w:val="clear" w:color="auto" w:fill="FFFFFF"/>
          <w:lang w:val="en-GB"/>
        </w:rPr>
        <w:footnoteReference w:id="2"/>
      </w:r>
      <w:r w:rsidR="0015072B">
        <w:rPr>
          <w:color w:val="242121"/>
          <w:sz w:val="28"/>
          <w:szCs w:val="28"/>
          <w:shd w:val="clear" w:color="auto" w:fill="FFFFFF"/>
          <w:lang w:val="en-GB"/>
        </w:rPr>
        <w:t xml:space="preserve"> The Constitutional Court </w:t>
      </w:r>
      <w:r w:rsidR="002914B3">
        <w:rPr>
          <w:color w:val="242121"/>
          <w:sz w:val="28"/>
          <w:szCs w:val="28"/>
          <w:shd w:val="clear" w:color="auto" w:fill="FFFFFF"/>
          <w:lang w:val="en-GB"/>
        </w:rPr>
        <w:t>held that</w:t>
      </w:r>
      <w:r w:rsidR="0015072B">
        <w:rPr>
          <w:rStyle w:val="FootnoteReference"/>
          <w:color w:val="242121"/>
          <w:sz w:val="28"/>
          <w:szCs w:val="28"/>
          <w:shd w:val="clear" w:color="auto" w:fill="FFFFFF"/>
          <w:lang w:val="en-GB"/>
        </w:rPr>
        <w:footnoteReference w:id="3"/>
      </w:r>
      <w:r w:rsidR="0015072B">
        <w:rPr>
          <w:color w:val="242121"/>
          <w:sz w:val="28"/>
          <w:szCs w:val="28"/>
          <w:shd w:val="clear" w:color="auto" w:fill="FFFFFF"/>
          <w:lang w:val="en-GB"/>
        </w:rPr>
        <w:t xml:space="preserve"> </w:t>
      </w:r>
      <w:r w:rsidR="0015072B" w:rsidRPr="0015072B">
        <w:rPr>
          <w:i/>
          <w:color w:val="242121"/>
          <w:sz w:val="28"/>
          <w:szCs w:val="28"/>
          <w:shd w:val="clear" w:color="auto" w:fill="FFFFFF"/>
          <w:lang w:val="en-GB"/>
        </w:rPr>
        <w:t>“1. State fu</w:t>
      </w:r>
      <w:r w:rsidR="00C36A26">
        <w:rPr>
          <w:i/>
          <w:color w:val="242121"/>
          <w:sz w:val="28"/>
          <w:szCs w:val="28"/>
          <w:shd w:val="clear" w:color="auto" w:fill="FFFFFF"/>
          <w:lang w:val="en-GB"/>
        </w:rPr>
        <w:t>nctionaries, no matter how well</w:t>
      </w:r>
      <w:r w:rsidR="0015072B" w:rsidRPr="0015072B">
        <w:rPr>
          <w:i/>
          <w:color w:val="242121"/>
          <w:sz w:val="28"/>
          <w:szCs w:val="28"/>
          <w:shd w:val="clear" w:color="auto" w:fill="FFFFFF"/>
          <w:lang w:val="en-GB"/>
        </w:rPr>
        <w:t>–intentioned, may only do what the law empowers them to do.”</w:t>
      </w:r>
    </w:p>
    <w:p w14:paraId="1339B23C" w14:textId="77777777" w:rsidR="0015072B" w:rsidRDefault="0015072B" w:rsidP="00C36A26">
      <w:pPr>
        <w:spacing w:line="360" w:lineRule="auto"/>
        <w:jc w:val="both"/>
        <w:rPr>
          <w:i/>
          <w:color w:val="242121"/>
          <w:sz w:val="28"/>
          <w:szCs w:val="28"/>
          <w:shd w:val="clear" w:color="auto" w:fill="FFFFFF"/>
          <w:lang w:val="en-GB"/>
        </w:rPr>
      </w:pPr>
    </w:p>
    <w:p w14:paraId="2777592D" w14:textId="4F16F857" w:rsidR="0015072B" w:rsidRDefault="00985F89" w:rsidP="003D546F">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[18]</w:t>
      </w:r>
      <w:r w:rsidR="0015072B">
        <w:rPr>
          <w:color w:val="242121"/>
          <w:sz w:val="28"/>
          <w:szCs w:val="28"/>
          <w:shd w:val="clear" w:color="auto" w:fill="FFFFFF"/>
          <w:lang w:val="en-GB"/>
        </w:rPr>
        <w:tab/>
        <w:t>It is discernible from these authorities that public or state functionaries must confine themselves within the limits of the empowering provisions</w:t>
      </w:r>
      <w:r w:rsidR="003928EF">
        <w:rPr>
          <w:color w:val="242121"/>
          <w:sz w:val="28"/>
          <w:szCs w:val="28"/>
          <w:shd w:val="clear" w:color="auto" w:fill="FFFFFF"/>
          <w:lang w:val="en-GB"/>
        </w:rPr>
        <w:t xml:space="preserve"> when performing public functions or exercising public power</w:t>
      </w:r>
      <w:r w:rsidR="0015072B">
        <w:rPr>
          <w:color w:val="242121"/>
          <w:sz w:val="28"/>
          <w:szCs w:val="28"/>
          <w:shd w:val="clear" w:color="auto" w:fill="FFFFFF"/>
          <w:lang w:val="en-GB"/>
        </w:rPr>
        <w:t>. The pri</w:t>
      </w:r>
      <w:r w:rsidR="00B00B0B">
        <w:rPr>
          <w:color w:val="242121"/>
          <w:sz w:val="28"/>
          <w:szCs w:val="28"/>
          <w:shd w:val="clear" w:color="auto" w:fill="FFFFFF"/>
          <w:lang w:val="en-GB"/>
        </w:rPr>
        <w:t>mary function of the court is</w:t>
      </w:r>
      <w:r w:rsidR="0015072B">
        <w:rPr>
          <w:color w:val="242121"/>
          <w:sz w:val="28"/>
          <w:szCs w:val="28"/>
          <w:shd w:val="clear" w:color="auto" w:fill="FFFFFF"/>
          <w:lang w:val="en-GB"/>
        </w:rPr>
        <w:t xml:space="preserve"> to ensure that those who are charged with the duty to perform public functions in terms of the legislation act within the parameters of the </w:t>
      </w:r>
      <w:r w:rsidR="000D2A7C">
        <w:rPr>
          <w:color w:val="242121"/>
          <w:sz w:val="28"/>
          <w:szCs w:val="28"/>
          <w:shd w:val="clear" w:color="auto" w:fill="FFFFFF"/>
          <w:lang w:val="en-GB"/>
        </w:rPr>
        <w:t>law.</w:t>
      </w:r>
      <w:r w:rsidR="000D2A7C">
        <w:rPr>
          <w:rStyle w:val="FootnoteReference"/>
          <w:color w:val="242121"/>
          <w:sz w:val="28"/>
          <w:szCs w:val="28"/>
          <w:shd w:val="clear" w:color="auto" w:fill="FFFFFF"/>
          <w:lang w:val="en-GB"/>
        </w:rPr>
        <w:footnoteReference w:id="4"/>
      </w:r>
      <w:r w:rsidR="000D2A7C">
        <w:rPr>
          <w:color w:val="242121"/>
          <w:sz w:val="28"/>
          <w:szCs w:val="28"/>
          <w:shd w:val="clear" w:color="auto" w:fill="FFFFFF"/>
          <w:lang w:val="en-GB"/>
        </w:rPr>
        <w:t xml:space="preserve"> Courts have a duty to ensure that the limits to the exercise of public powers are not transgressed. An official is not entitled to arrogate to </w:t>
      </w:r>
      <w:r w:rsidR="004322CC">
        <w:rPr>
          <w:color w:val="242121"/>
          <w:sz w:val="28"/>
          <w:szCs w:val="28"/>
          <w:shd w:val="clear" w:color="auto" w:fill="FFFFFF"/>
          <w:lang w:val="en-GB"/>
        </w:rPr>
        <w:t>himself powers</w:t>
      </w:r>
      <w:r w:rsidR="000D2A7C">
        <w:rPr>
          <w:color w:val="242121"/>
          <w:sz w:val="28"/>
          <w:szCs w:val="28"/>
          <w:shd w:val="clear" w:color="auto" w:fill="FFFFFF"/>
          <w:lang w:val="en-GB"/>
        </w:rPr>
        <w:t xml:space="preserve"> which </w:t>
      </w:r>
      <w:r w:rsidR="00736B6A">
        <w:rPr>
          <w:color w:val="242121"/>
          <w:sz w:val="28"/>
          <w:szCs w:val="28"/>
          <w:shd w:val="clear" w:color="auto" w:fill="FFFFFF"/>
          <w:lang w:val="en-GB"/>
        </w:rPr>
        <w:t>have not</w:t>
      </w:r>
      <w:r w:rsidR="000D2A7C">
        <w:rPr>
          <w:color w:val="242121"/>
          <w:sz w:val="28"/>
          <w:szCs w:val="28"/>
          <w:shd w:val="clear" w:color="auto" w:fill="FFFFFF"/>
          <w:lang w:val="en-GB"/>
        </w:rPr>
        <w:t xml:space="preserve"> been conferred by law.</w:t>
      </w:r>
      <w:r w:rsidR="00861718">
        <w:rPr>
          <w:rStyle w:val="FootnoteReference"/>
          <w:color w:val="242121"/>
          <w:sz w:val="28"/>
          <w:szCs w:val="28"/>
          <w:shd w:val="clear" w:color="auto" w:fill="FFFFFF"/>
          <w:lang w:val="en-GB"/>
        </w:rPr>
        <w:footnoteReference w:id="5"/>
      </w:r>
    </w:p>
    <w:p w14:paraId="28A4E1B9" w14:textId="77777777" w:rsidR="00861718" w:rsidRDefault="00861718" w:rsidP="003D546F">
      <w:pPr>
        <w:spacing w:line="360" w:lineRule="auto"/>
        <w:ind w:left="720" w:hanging="720"/>
        <w:jc w:val="both"/>
        <w:rPr>
          <w:color w:val="242121"/>
          <w:sz w:val="28"/>
          <w:szCs w:val="28"/>
          <w:shd w:val="clear" w:color="auto" w:fill="FFFFFF"/>
          <w:lang w:val="en-GB"/>
        </w:rPr>
      </w:pPr>
    </w:p>
    <w:p w14:paraId="58744FE5" w14:textId="77777777" w:rsidR="00EE6B58" w:rsidRDefault="00EE6B58" w:rsidP="003D546F">
      <w:pPr>
        <w:spacing w:line="360" w:lineRule="auto"/>
        <w:ind w:left="720" w:hanging="720"/>
        <w:jc w:val="both"/>
        <w:rPr>
          <w:color w:val="242121"/>
          <w:sz w:val="28"/>
          <w:szCs w:val="28"/>
          <w:shd w:val="clear" w:color="auto" w:fill="FFFFFF"/>
          <w:lang w:val="en-GB"/>
        </w:rPr>
      </w:pPr>
    </w:p>
    <w:p w14:paraId="40A76E84" w14:textId="67C35387" w:rsidR="004322CC" w:rsidRDefault="004322CC" w:rsidP="00736B6A">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[19</w:t>
      </w:r>
      <w:r w:rsidR="00985F89">
        <w:rPr>
          <w:color w:val="242121"/>
          <w:sz w:val="28"/>
          <w:szCs w:val="28"/>
          <w:shd w:val="clear" w:color="auto" w:fill="FFFFFF"/>
          <w:lang w:val="en-GB"/>
        </w:rPr>
        <w:t>]</w:t>
      </w:r>
      <w:r w:rsidR="00EE6B58">
        <w:rPr>
          <w:color w:val="242121"/>
          <w:sz w:val="28"/>
          <w:szCs w:val="28"/>
          <w:shd w:val="clear" w:color="auto" w:fill="FFFFFF"/>
          <w:lang w:val="en-GB"/>
        </w:rPr>
        <w:tab/>
        <w:t>Judicial review is concerned with determining whether the impugned acts were made within the ambit of the empowering legislation, and in accordance with the precepts of such law, in particular, and the constitution, in general. The merits are only relevant to the extent that they establish procedural failure. It is immaterial whether or not the decision was wrong</w:t>
      </w:r>
      <w:r w:rsidR="00EE6B58">
        <w:rPr>
          <w:rStyle w:val="FootnoteReference"/>
          <w:color w:val="242121"/>
          <w:sz w:val="28"/>
          <w:szCs w:val="28"/>
          <w:shd w:val="clear" w:color="auto" w:fill="FFFFFF"/>
          <w:lang w:val="en-GB"/>
        </w:rPr>
        <w:footnoteReference w:id="6"/>
      </w:r>
      <w:r w:rsidR="00EE6B58">
        <w:rPr>
          <w:color w:val="242121"/>
          <w:sz w:val="28"/>
          <w:szCs w:val="28"/>
          <w:shd w:val="clear" w:color="auto" w:fill="FFFFFF"/>
          <w:lang w:val="en-GB"/>
        </w:rPr>
        <w:t>.</w:t>
      </w:r>
    </w:p>
    <w:p w14:paraId="72478B6D" w14:textId="77777777" w:rsidR="004322CC" w:rsidRDefault="004322CC" w:rsidP="004322CC">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lastRenderedPageBreak/>
        <w:t>[20]</w:t>
      </w:r>
      <w:r>
        <w:rPr>
          <w:color w:val="242121"/>
          <w:sz w:val="28"/>
          <w:szCs w:val="28"/>
          <w:shd w:val="clear" w:color="auto" w:fill="FFFFFF"/>
          <w:lang w:val="en-GB"/>
        </w:rPr>
        <w:tab/>
        <w:t xml:space="preserve">In paragraph 3.1 of the notice of motion the applicant seeks an order in terms of which the termination of electricity supply to the premises by the respondents </w:t>
      </w:r>
      <w:r w:rsidR="00026DDD">
        <w:rPr>
          <w:color w:val="242121"/>
          <w:sz w:val="28"/>
          <w:szCs w:val="28"/>
          <w:shd w:val="clear" w:color="auto" w:fill="FFFFFF"/>
          <w:lang w:val="en-GB"/>
        </w:rPr>
        <w:t xml:space="preserve">should </w:t>
      </w:r>
      <w:r>
        <w:rPr>
          <w:color w:val="242121"/>
          <w:sz w:val="28"/>
          <w:szCs w:val="28"/>
          <w:shd w:val="clear" w:color="auto" w:fill="FFFFFF"/>
          <w:lang w:val="en-GB"/>
        </w:rPr>
        <w:t xml:space="preserve">be declared unlawful. This relief is part of the Rule </w:t>
      </w:r>
      <w:r w:rsidRPr="00AD2C0E">
        <w:rPr>
          <w:i/>
          <w:color w:val="242121"/>
          <w:sz w:val="28"/>
          <w:szCs w:val="28"/>
          <w:shd w:val="clear" w:color="auto" w:fill="FFFFFF"/>
          <w:lang w:val="en-GB"/>
        </w:rPr>
        <w:t>Nisi</w:t>
      </w:r>
      <w:r>
        <w:rPr>
          <w:color w:val="242121"/>
          <w:sz w:val="28"/>
          <w:szCs w:val="28"/>
          <w:shd w:val="clear" w:color="auto" w:fill="FFFFFF"/>
          <w:lang w:val="en-GB"/>
        </w:rPr>
        <w:t xml:space="preserve"> granted by this court on 01</w:t>
      </w:r>
      <w:r w:rsidRPr="00EE6B58">
        <w:rPr>
          <w:color w:val="242121"/>
          <w:sz w:val="28"/>
          <w:szCs w:val="28"/>
          <w:shd w:val="clear" w:color="auto" w:fill="FFFFFF"/>
          <w:vertAlign w:val="superscript"/>
          <w:lang w:val="en-GB"/>
        </w:rPr>
        <w:t>st</w:t>
      </w:r>
      <w:r>
        <w:rPr>
          <w:color w:val="242121"/>
          <w:sz w:val="28"/>
          <w:szCs w:val="28"/>
          <w:shd w:val="clear" w:color="auto" w:fill="FFFFFF"/>
          <w:lang w:val="en-GB"/>
        </w:rPr>
        <w:t xml:space="preserve"> September 2023. The declaratory order, being a</w:t>
      </w:r>
      <w:r w:rsidR="00B00B0B">
        <w:rPr>
          <w:color w:val="242121"/>
          <w:sz w:val="28"/>
          <w:szCs w:val="28"/>
          <w:shd w:val="clear" w:color="auto" w:fill="FFFFFF"/>
          <w:lang w:val="en-GB"/>
        </w:rPr>
        <w:t>s</w:t>
      </w:r>
      <w:r>
        <w:rPr>
          <w:color w:val="242121"/>
          <w:sz w:val="28"/>
          <w:szCs w:val="28"/>
          <w:shd w:val="clear" w:color="auto" w:fill="FFFFFF"/>
          <w:lang w:val="en-GB"/>
        </w:rPr>
        <w:t xml:space="preserve"> flexible as it is</w:t>
      </w:r>
      <w:r w:rsidR="003928EF">
        <w:rPr>
          <w:color w:val="242121"/>
          <w:sz w:val="28"/>
          <w:szCs w:val="28"/>
          <w:shd w:val="clear" w:color="auto" w:fill="FFFFFF"/>
          <w:lang w:val="en-GB"/>
        </w:rPr>
        <w:t>,</w:t>
      </w:r>
      <w:r>
        <w:rPr>
          <w:color w:val="242121"/>
          <w:sz w:val="28"/>
          <w:szCs w:val="28"/>
          <w:shd w:val="clear" w:color="auto" w:fill="FFFFFF"/>
          <w:lang w:val="en-GB"/>
        </w:rPr>
        <w:t xml:space="preserve"> can be used to obtain much the same relief as would b</w:t>
      </w:r>
      <w:r w:rsidR="003928EF">
        <w:rPr>
          <w:color w:val="242121"/>
          <w:sz w:val="28"/>
          <w:szCs w:val="28"/>
          <w:shd w:val="clear" w:color="auto" w:fill="FFFFFF"/>
          <w:lang w:val="en-GB"/>
        </w:rPr>
        <w:t>e vouchsafed by an interdict or</w:t>
      </w:r>
      <w:r>
        <w:rPr>
          <w:color w:val="242121"/>
          <w:sz w:val="28"/>
          <w:szCs w:val="28"/>
          <w:shd w:val="clear" w:color="auto" w:fill="FFFFFF"/>
          <w:lang w:val="en-GB"/>
        </w:rPr>
        <w:t xml:space="preserve"> a mandamus. Where it is not necessary that a record of proceedings be put before the court a declaratory order could serve as a review. A court exercising its discretion whether to grant a declaratory order should accordingly in an appropriate case, weigh the</w:t>
      </w:r>
      <w:r w:rsidR="003928EF">
        <w:rPr>
          <w:color w:val="242121"/>
          <w:sz w:val="28"/>
          <w:szCs w:val="28"/>
          <w:shd w:val="clear" w:color="auto" w:fill="FFFFFF"/>
          <w:lang w:val="en-GB"/>
        </w:rPr>
        <w:t xml:space="preserve"> same considerations of justice</w:t>
      </w:r>
      <w:r>
        <w:rPr>
          <w:color w:val="242121"/>
          <w:sz w:val="28"/>
          <w:szCs w:val="28"/>
          <w:shd w:val="clear" w:color="auto" w:fill="FFFFFF"/>
          <w:lang w:val="en-GB"/>
        </w:rPr>
        <w:t xml:space="preserve"> or convenience as it might do in the case of an interdict or review.</w:t>
      </w:r>
      <w:r>
        <w:rPr>
          <w:rStyle w:val="FootnoteReference"/>
          <w:color w:val="242121"/>
          <w:sz w:val="28"/>
          <w:szCs w:val="28"/>
          <w:shd w:val="clear" w:color="auto" w:fill="FFFFFF"/>
          <w:lang w:val="en-GB"/>
        </w:rPr>
        <w:footnoteReference w:id="7"/>
      </w:r>
    </w:p>
    <w:p w14:paraId="3DBCD939" w14:textId="77777777" w:rsidR="00EE6B58" w:rsidRDefault="00EE6B58" w:rsidP="003D546F">
      <w:pPr>
        <w:spacing w:line="360" w:lineRule="auto"/>
        <w:ind w:left="720" w:hanging="720"/>
        <w:jc w:val="both"/>
        <w:rPr>
          <w:color w:val="242121"/>
          <w:sz w:val="28"/>
          <w:szCs w:val="28"/>
          <w:shd w:val="clear" w:color="auto" w:fill="FFFFFF"/>
          <w:lang w:val="en-GB"/>
        </w:rPr>
      </w:pPr>
    </w:p>
    <w:p w14:paraId="10E626AB" w14:textId="77777777" w:rsidR="004E03B5" w:rsidRDefault="00985F89" w:rsidP="004E03B5">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[21]</w:t>
      </w:r>
      <w:r w:rsidR="00EE6B58">
        <w:rPr>
          <w:color w:val="242121"/>
          <w:sz w:val="28"/>
          <w:szCs w:val="28"/>
          <w:shd w:val="clear" w:color="auto" w:fill="FFFFFF"/>
          <w:lang w:val="en-GB"/>
        </w:rPr>
        <w:tab/>
        <w:t>At the hearing of this matter, the dispute between the parties narrowed itself down to whether the respondents served the pre</w:t>
      </w:r>
      <w:r w:rsidR="003928EF">
        <w:rPr>
          <w:color w:val="242121"/>
          <w:sz w:val="28"/>
          <w:szCs w:val="28"/>
          <w:shd w:val="clear" w:color="auto" w:fill="FFFFFF"/>
          <w:lang w:val="en-GB"/>
        </w:rPr>
        <w:t>-</w:t>
      </w:r>
      <w:r w:rsidR="00EE6B58">
        <w:rPr>
          <w:color w:val="242121"/>
          <w:sz w:val="28"/>
          <w:szCs w:val="28"/>
          <w:shd w:val="clear" w:color="auto" w:fill="FFFFFF"/>
          <w:lang w:val="en-GB"/>
        </w:rPr>
        <w:t>termi</w:t>
      </w:r>
      <w:r w:rsidR="00B00B0B">
        <w:rPr>
          <w:color w:val="242121"/>
          <w:sz w:val="28"/>
          <w:szCs w:val="28"/>
          <w:shd w:val="clear" w:color="auto" w:fill="FFFFFF"/>
          <w:lang w:val="en-GB"/>
        </w:rPr>
        <w:t>nation notice to the applicant</w:t>
      </w:r>
      <w:r w:rsidR="00EE6B58">
        <w:rPr>
          <w:color w:val="242121"/>
          <w:sz w:val="28"/>
          <w:szCs w:val="28"/>
          <w:shd w:val="clear" w:color="auto" w:fill="FFFFFF"/>
          <w:lang w:val="en-GB"/>
        </w:rPr>
        <w:t xml:space="preserve"> in terms o</w:t>
      </w:r>
      <w:r w:rsidR="00EE6B58" w:rsidRPr="003928EF">
        <w:rPr>
          <w:color w:val="242121"/>
          <w:sz w:val="28"/>
          <w:szCs w:val="28"/>
          <w:shd w:val="clear" w:color="auto" w:fill="FFFFFF"/>
          <w:lang w:val="en-GB"/>
        </w:rPr>
        <w:t>f</w:t>
      </w:r>
      <w:r w:rsidR="00B00B0B">
        <w:rPr>
          <w:color w:val="242121"/>
          <w:sz w:val="28"/>
          <w:szCs w:val="28"/>
          <w:shd w:val="clear" w:color="auto" w:fill="FFFFFF"/>
          <w:lang w:val="en-GB"/>
        </w:rPr>
        <w:t xml:space="preserve"> the methods set out in</w:t>
      </w:r>
      <w:r w:rsidR="00EE6B58" w:rsidRPr="003928EF">
        <w:rPr>
          <w:color w:val="242121"/>
          <w:sz w:val="28"/>
          <w:szCs w:val="28"/>
          <w:shd w:val="clear" w:color="auto" w:fill="FFFFFF"/>
          <w:lang w:val="en-GB"/>
        </w:rPr>
        <w:t xml:space="preserve"> item 6(1)</w:t>
      </w:r>
      <w:r w:rsidR="003928EF" w:rsidRPr="003928EF">
        <w:rPr>
          <w:color w:val="242121"/>
          <w:sz w:val="28"/>
          <w:szCs w:val="28"/>
          <w:shd w:val="clear" w:color="auto" w:fill="FFFFFF"/>
          <w:lang w:val="en-GB"/>
        </w:rPr>
        <w:t>(a)-(e)</w:t>
      </w:r>
      <w:r w:rsidR="00EE6B58" w:rsidRPr="003928EF">
        <w:rPr>
          <w:color w:val="242121"/>
          <w:sz w:val="28"/>
          <w:szCs w:val="28"/>
          <w:shd w:val="clear" w:color="auto" w:fill="FFFFFF"/>
          <w:lang w:val="en-GB"/>
        </w:rPr>
        <w:t xml:space="preserve"> of the Municipality’s By-Laws</w:t>
      </w:r>
      <w:r w:rsidR="000E1B49" w:rsidRPr="003928EF">
        <w:rPr>
          <w:color w:val="242121"/>
          <w:sz w:val="28"/>
          <w:szCs w:val="28"/>
          <w:shd w:val="clear" w:color="auto" w:fill="FFFFFF"/>
          <w:lang w:val="en-GB"/>
        </w:rPr>
        <w:t>.</w:t>
      </w:r>
      <w:r w:rsidR="000E1B49">
        <w:rPr>
          <w:color w:val="242121"/>
          <w:sz w:val="28"/>
          <w:szCs w:val="28"/>
          <w:shd w:val="clear" w:color="auto" w:fill="FFFFFF"/>
          <w:lang w:val="en-GB"/>
        </w:rPr>
        <w:t xml:space="preserve"> If th</w:t>
      </w:r>
      <w:r w:rsidR="003928EF">
        <w:rPr>
          <w:color w:val="242121"/>
          <w:sz w:val="28"/>
          <w:szCs w:val="28"/>
          <w:shd w:val="clear" w:color="auto" w:fill="FFFFFF"/>
          <w:lang w:val="en-GB"/>
        </w:rPr>
        <w:t>e</w:t>
      </w:r>
      <w:r w:rsidR="000E1B49">
        <w:rPr>
          <w:color w:val="242121"/>
          <w:sz w:val="28"/>
          <w:szCs w:val="28"/>
          <w:shd w:val="clear" w:color="auto" w:fill="FFFFFF"/>
          <w:lang w:val="en-GB"/>
        </w:rPr>
        <w:t xml:space="preserve"> Municipality did serve the notice</w:t>
      </w:r>
      <w:r w:rsidR="004E5894">
        <w:rPr>
          <w:color w:val="242121"/>
          <w:sz w:val="28"/>
          <w:szCs w:val="28"/>
          <w:shd w:val="clear" w:color="auto" w:fill="FFFFFF"/>
          <w:lang w:val="en-GB"/>
        </w:rPr>
        <w:t xml:space="preserve"> in terms of the empowering provisions</w:t>
      </w:r>
      <w:r w:rsidR="000E1B49">
        <w:rPr>
          <w:color w:val="242121"/>
          <w:sz w:val="28"/>
          <w:szCs w:val="28"/>
          <w:shd w:val="clear" w:color="auto" w:fill="FFFFFF"/>
          <w:lang w:val="en-GB"/>
        </w:rPr>
        <w:t>, the application must fail. If it did not</w:t>
      </w:r>
      <w:r w:rsidR="004E5894">
        <w:rPr>
          <w:color w:val="242121"/>
          <w:sz w:val="28"/>
          <w:szCs w:val="28"/>
          <w:shd w:val="clear" w:color="auto" w:fill="FFFFFF"/>
          <w:lang w:val="en-GB"/>
        </w:rPr>
        <w:t xml:space="preserve"> serve </w:t>
      </w:r>
      <w:r w:rsidR="00B00B0B">
        <w:rPr>
          <w:color w:val="242121"/>
          <w:sz w:val="28"/>
          <w:szCs w:val="28"/>
          <w:shd w:val="clear" w:color="auto" w:fill="FFFFFF"/>
          <w:lang w:val="en-GB"/>
        </w:rPr>
        <w:t xml:space="preserve">it </w:t>
      </w:r>
      <w:r w:rsidR="004E5894">
        <w:rPr>
          <w:color w:val="242121"/>
          <w:sz w:val="28"/>
          <w:szCs w:val="28"/>
          <w:shd w:val="clear" w:color="auto" w:fill="FFFFFF"/>
          <w:lang w:val="en-GB"/>
        </w:rPr>
        <w:t xml:space="preserve">in terms </w:t>
      </w:r>
      <w:r w:rsidR="00B00B0B">
        <w:rPr>
          <w:color w:val="242121"/>
          <w:sz w:val="28"/>
          <w:szCs w:val="28"/>
          <w:shd w:val="clear" w:color="auto" w:fill="FFFFFF"/>
          <w:lang w:val="en-GB"/>
        </w:rPr>
        <w:t xml:space="preserve">of the methods prescribed in and by </w:t>
      </w:r>
      <w:r w:rsidR="004E5894">
        <w:rPr>
          <w:color w:val="242121"/>
          <w:sz w:val="28"/>
          <w:szCs w:val="28"/>
          <w:shd w:val="clear" w:color="auto" w:fill="FFFFFF"/>
          <w:lang w:val="en-GB"/>
        </w:rPr>
        <w:t>item 6(1)</w:t>
      </w:r>
      <w:r w:rsidR="003928EF">
        <w:rPr>
          <w:color w:val="242121"/>
          <w:sz w:val="28"/>
          <w:szCs w:val="28"/>
          <w:shd w:val="clear" w:color="auto" w:fill="FFFFFF"/>
          <w:lang w:val="en-GB"/>
        </w:rPr>
        <w:t>(a)-(e)</w:t>
      </w:r>
      <w:r w:rsidR="00B00B0B">
        <w:rPr>
          <w:color w:val="242121"/>
          <w:sz w:val="28"/>
          <w:szCs w:val="28"/>
          <w:shd w:val="clear" w:color="auto" w:fill="FFFFFF"/>
          <w:lang w:val="en-GB"/>
        </w:rPr>
        <w:t>,</w:t>
      </w:r>
      <w:r w:rsidR="000E1B49">
        <w:rPr>
          <w:color w:val="242121"/>
          <w:sz w:val="28"/>
          <w:szCs w:val="28"/>
          <w:shd w:val="clear" w:color="auto" w:fill="FFFFFF"/>
          <w:lang w:val="en-GB"/>
        </w:rPr>
        <w:t xml:space="preserve"> the application must succeed</w:t>
      </w:r>
      <w:r w:rsidR="00026DDD">
        <w:rPr>
          <w:color w:val="242121"/>
          <w:sz w:val="28"/>
          <w:szCs w:val="28"/>
          <w:shd w:val="clear" w:color="auto" w:fill="FFFFFF"/>
          <w:lang w:val="en-GB"/>
        </w:rPr>
        <w:t xml:space="preserve">. Both parties argued their </w:t>
      </w:r>
      <w:r w:rsidR="00DB2BD5">
        <w:rPr>
          <w:color w:val="242121"/>
          <w:sz w:val="28"/>
          <w:szCs w:val="28"/>
          <w:shd w:val="clear" w:color="auto" w:fill="FFFFFF"/>
          <w:lang w:val="en-GB"/>
        </w:rPr>
        <w:t>rivalling</w:t>
      </w:r>
      <w:r w:rsidR="000E1B49">
        <w:rPr>
          <w:color w:val="242121"/>
          <w:sz w:val="28"/>
          <w:szCs w:val="28"/>
          <w:shd w:val="clear" w:color="auto" w:fill="FFFFFF"/>
          <w:lang w:val="en-GB"/>
        </w:rPr>
        <w:t xml:space="preserve"> contentions around this point</w:t>
      </w:r>
      <w:r w:rsidR="004E03B5">
        <w:rPr>
          <w:color w:val="242121"/>
          <w:sz w:val="28"/>
          <w:szCs w:val="28"/>
          <w:shd w:val="clear" w:color="auto" w:fill="FFFFFF"/>
          <w:lang w:val="en-GB"/>
        </w:rPr>
        <w:t xml:space="preserve">. The applicant contended that, for the respondents to have complied with the provisions of </w:t>
      </w:r>
      <w:r w:rsidR="004E03B5" w:rsidRPr="003928EF">
        <w:rPr>
          <w:color w:val="242121"/>
          <w:sz w:val="28"/>
          <w:szCs w:val="28"/>
          <w:shd w:val="clear" w:color="auto" w:fill="FFFFFF"/>
          <w:lang w:val="en-GB"/>
        </w:rPr>
        <w:t>item 6</w:t>
      </w:r>
      <w:r w:rsidR="004E5894" w:rsidRPr="003928EF">
        <w:rPr>
          <w:color w:val="242121"/>
          <w:sz w:val="28"/>
          <w:szCs w:val="28"/>
          <w:shd w:val="clear" w:color="auto" w:fill="FFFFFF"/>
          <w:lang w:val="en-GB"/>
        </w:rPr>
        <w:t>(1)</w:t>
      </w:r>
      <w:r w:rsidR="003928EF" w:rsidRPr="003928EF">
        <w:rPr>
          <w:color w:val="242121"/>
          <w:sz w:val="28"/>
          <w:szCs w:val="28"/>
          <w:shd w:val="clear" w:color="auto" w:fill="FFFFFF"/>
          <w:lang w:val="en-GB"/>
        </w:rPr>
        <w:t>(a)-(e)</w:t>
      </w:r>
      <w:r w:rsidR="004E03B5" w:rsidRPr="003928EF">
        <w:rPr>
          <w:color w:val="242121"/>
          <w:sz w:val="28"/>
          <w:szCs w:val="28"/>
          <w:shd w:val="clear" w:color="auto" w:fill="FFFFFF"/>
          <w:lang w:val="en-GB"/>
        </w:rPr>
        <w:t xml:space="preserve"> of the By-Laws,</w:t>
      </w:r>
      <w:r w:rsidR="004E03B5">
        <w:rPr>
          <w:color w:val="242121"/>
          <w:sz w:val="28"/>
          <w:szCs w:val="28"/>
          <w:shd w:val="clear" w:color="auto" w:fill="FFFFFF"/>
          <w:lang w:val="en-GB"/>
        </w:rPr>
        <w:t xml:space="preserve"> they must have </w:t>
      </w:r>
      <w:r w:rsidR="004E5894">
        <w:rPr>
          <w:color w:val="242121"/>
          <w:sz w:val="28"/>
          <w:szCs w:val="28"/>
          <w:shd w:val="clear" w:color="auto" w:fill="FFFFFF"/>
          <w:lang w:val="en-GB"/>
        </w:rPr>
        <w:t xml:space="preserve">strictly </w:t>
      </w:r>
      <w:r w:rsidR="004E03B5">
        <w:rPr>
          <w:color w:val="242121"/>
          <w:sz w:val="28"/>
          <w:szCs w:val="28"/>
          <w:shd w:val="clear" w:color="auto" w:fill="FFFFFF"/>
          <w:lang w:val="en-GB"/>
        </w:rPr>
        <w:t>complied</w:t>
      </w:r>
      <w:r w:rsidR="004E5894">
        <w:rPr>
          <w:color w:val="242121"/>
          <w:sz w:val="28"/>
          <w:szCs w:val="28"/>
          <w:shd w:val="clear" w:color="auto" w:fill="FFFFFF"/>
          <w:lang w:val="en-GB"/>
        </w:rPr>
        <w:t xml:space="preserve"> with those provisions,</w:t>
      </w:r>
      <w:r w:rsidR="004E03B5">
        <w:rPr>
          <w:color w:val="242121"/>
          <w:sz w:val="28"/>
          <w:szCs w:val="28"/>
          <w:shd w:val="clear" w:color="auto" w:fill="FFFFFF"/>
          <w:lang w:val="en-GB"/>
        </w:rPr>
        <w:t xml:space="preserve"> as she submits that the provisions are of imperative nature. </w:t>
      </w:r>
      <w:r w:rsidR="00026DDD">
        <w:rPr>
          <w:color w:val="242121"/>
          <w:sz w:val="28"/>
          <w:szCs w:val="28"/>
          <w:shd w:val="clear" w:color="auto" w:fill="FFFFFF"/>
          <w:lang w:val="en-GB"/>
        </w:rPr>
        <w:t xml:space="preserve">They require exact compliance. </w:t>
      </w:r>
      <w:r w:rsidR="004E03B5">
        <w:rPr>
          <w:color w:val="242121"/>
          <w:sz w:val="28"/>
          <w:szCs w:val="28"/>
          <w:shd w:val="clear" w:color="auto" w:fill="FFFFFF"/>
          <w:lang w:val="en-GB"/>
        </w:rPr>
        <w:t>On the other hand, the respondents placed heavy reliance on the sheriff</w:t>
      </w:r>
      <w:r w:rsidR="004E5894">
        <w:rPr>
          <w:color w:val="242121"/>
          <w:sz w:val="28"/>
          <w:szCs w:val="28"/>
          <w:shd w:val="clear" w:color="auto" w:fill="FFFFFF"/>
          <w:lang w:val="en-GB"/>
        </w:rPr>
        <w:t>’</w:t>
      </w:r>
      <w:r w:rsidR="004E03B5">
        <w:rPr>
          <w:color w:val="242121"/>
          <w:sz w:val="28"/>
          <w:szCs w:val="28"/>
          <w:shd w:val="clear" w:color="auto" w:fill="FFFFFF"/>
          <w:lang w:val="en-GB"/>
        </w:rPr>
        <w:t xml:space="preserve">s return of service which </w:t>
      </w:r>
      <w:r w:rsidR="004E03B5">
        <w:rPr>
          <w:color w:val="242121"/>
          <w:sz w:val="28"/>
          <w:szCs w:val="28"/>
          <w:shd w:val="clear" w:color="auto" w:fill="FFFFFF"/>
          <w:lang w:val="en-GB"/>
        </w:rPr>
        <w:lastRenderedPageBreak/>
        <w:t>effectively shows that the notice was served by placing a copy thereof in the post-box of the premises</w:t>
      </w:r>
      <w:r w:rsidR="004E5894">
        <w:rPr>
          <w:color w:val="242121"/>
          <w:sz w:val="28"/>
          <w:szCs w:val="28"/>
          <w:shd w:val="clear" w:color="auto" w:fill="FFFFFF"/>
          <w:lang w:val="en-GB"/>
        </w:rPr>
        <w:t xml:space="preserve"> which are kept secured</w:t>
      </w:r>
      <w:r w:rsidR="004E03B5">
        <w:rPr>
          <w:color w:val="242121"/>
          <w:sz w:val="28"/>
          <w:szCs w:val="28"/>
          <w:shd w:val="clear" w:color="auto" w:fill="FFFFFF"/>
          <w:lang w:val="en-GB"/>
        </w:rPr>
        <w:t>. In argument the re</w:t>
      </w:r>
      <w:r w:rsidR="00026DDD">
        <w:rPr>
          <w:color w:val="242121"/>
          <w:sz w:val="28"/>
          <w:szCs w:val="28"/>
          <w:shd w:val="clear" w:color="auto" w:fill="FFFFFF"/>
          <w:lang w:val="en-GB"/>
        </w:rPr>
        <w:t xml:space="preserve">spondents sought to rely on </w:t>
      </w:r>
      <w:r w:rsidR="004E03B5">
        <w:rPr>
          <w:color w:val="242121"/>
          <w:sz w:val="28"/>
          <w:szCs w:val="28"/>
          <w:shd w:val="clear" w:color="auto" w:fill="FFFFFF"/>
          <w:lang w:val="en-GB"/>
        </w:rPr>
        <w:t>specific provisions of item 6(1) (e) of the same Municipal By-Laws.</w:t>
      </w:r>
      <w:r w:rsidR="006364EC">
        <w:rPr>
          <w:color w:val="242121"/>
          <w:sz w:val="28"/>
          <w:szCs w:val="28"/>
          <w:shd w:val="clear" w:color="auto" w:fill="FFFFFF"/>
          <w:lang w:val="en-GB"/>
        </w:rPr>
        <w:t xml:space="preserve"> Reliance on these provisions</w:t>
      </w:r>
      <w:r w:rsidR="00026DDD">
        <w:rPr>
          <w:color w:val="242121"/>
          <w:sz w:val="28"/>
          <w:szCs w:val="28"/>
          <w:shd w:val="clear" w:color="auto" w:fill="FFFFFF"/>
          <w:lang w:val="en-GB"/>
        </w:rPr>
        <w:t xml:space="preserve"> is</w:t>
      </w:r>
      <w:r w:rsidR="006364EC">
        <w:rPr>
          <w:color w:val="242121"/>
          <w:sz w:val="28"/>
          <w:szCs w:val="28"/>
          <w:shd w:val="clear" w:color="auto" w:fill="FFFFFF"/>
          <w:lang w:val="en-GB"/>
        </w:rPr>
        <w:t xml:space="preserve"> </w:t>
      </w:r>
      <w:r w:rsidR="00B00B0B">
        <w:rPr>
          <w:color w:val="242121"/>
          <w:sz w:val="28"/>
          <w:szCs w:val="28"/>
          <w:shd w:val="clear" w:color="auto" w:fill="FFFFFF"/>
          <w:lang w:val="en-GB"/>
        </w:rPr>
        <w:t>not foreshadowed in the papers.</w:t>
      </w:r>
    </w:p>
    <w:p w14:paraId="6866221F" w14:textId="77777777" w:rsidR="004E03B5" w:rsidRDefault="004E03B5" w:rsidP="004E03B5">
      <w:pPr>
        <w:spacing w:line="360" w:lineRule="auto"/>
        <w:ind w:left="720" w:hanging="720"/>
        <w:jc w:val="both"/>
        <w:rPr>
          <w:color w:val="242121"/>
          <w:sz w:val="28"/>
          <w:szCs w:val="28"/>
          <w:shd w:val="clear" w:color="auto" w:fill="FFFFFF"/>
          <w:lang w:val="en-GB"/>
        </w:rPr>
      </w:pPr>
    </w:p>
    <w:p w14:paraId="3137DB5A" w14:textId="77777777" w:rsidR="004E03B5" w:rsidRDefault="00985F89" w:rsidP="004E03B5">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[22]</w:t>
      </w:r>
      <w:r w:rsidR="004E03B5">
        <w:rPr>
          <w:color w:val="242121"/>
          <w:sz w:val="28"/>
          <w:szCs w:val="28"/>
          <w:shd w:val="clear" w:color="auto" w:fill="FFFFFF"/>
          <w:lang w:val="en-GB"/>
        </w:rPr>
        <w:tab/>
        <w:t>A litigant who relies on a particular section of a statute is generally expected to either state the number of the section and the statute, or formulate his case sufficiently clear to indicate what he is relying on so as to enable his opponent and the court to know what case the opponent has to meet.</w:t>
      </w:r>
      <w:r w:rsidR="004E03B5">
        <w:rPr>
          <w:rStyle w:val="FootnoteReference"/>
          <w:color w:val="242121"/>
          <w:sz w:val="28"/>
          <w:szCs w:val="28"/>
          <w:shd w:val="clear" w:color="auto" w:fill="FFFFFF"/>
          <w:lang w:val="en-GB"/>
        </w:rPr>
        <w:footnoteReference w:id="8"/>
      </w:r>
      <w:r w:rsidR="004E03B5">
        <w:rPr>
          <w:color w:val="242121"/>
          <w:sz w:val="28"/>
          <w:szCs w:val="28"/>
          <w:shd w:val="clear" w:color="auto" w:fill="FFFFFF"/>
          <w:lang w:val="en-GB"/>
        </w:rPr>
        <w:t xml:space="preserve"> However</w:t>
      </w:r>
      <w:r w:rsidR="004E5894">
        <w:rPr>
          <w:color w:val="242121"/>
          <w:sz w:val="28"/>
          <w:szCs w:val="28"/>
          <w:shd w:val="clear" w:color="auto" w:fill="FFFFFF"/>
          <w:lang w:val="en-GB"/>
        </w:rPr>
        <w:t>,</w:t>
      </w:r>
      <w:r w:rsidR="004E03B5">
        <w:rPr>
          <w:color w:val="242121"/>
          <w:sz w:val="28"/>
          <w:szCs w:val="28"/>
          <w:shd w:val="clear" w:color="auto" w:fill="FFFFFF"/>
          <w:lang w:val="en-GB"/>
        </w:rPr>
        <w:t xml:space="preserve"> it is settled Law that where a party in its defence relies on a statute, specific mention of the section is not necessary; all that is needed is that sufficient facts are pleaded.</w:t>
      </w:r>
      <w:r w:rsidR="004E5894">
        <w:rPr>
          <w:color w:val="242121"/>
          <w:sz w:val="28"/>
          <w:szCs w:val="28"/>
          <w:shd w:val="clear" w:color="auto" w:fill="FFFFFF"/>
          <w:lang w:val="en-GB"/>
        </w:rPr>
        <w:t xml:space="preserve"> It is sufficient i</w:t>
      </w:r>
      <w:r w:rsidR="004E03B5">
        <w:rPr>
          <w:color w:val="242121"/>
          <w:sz w:val="28"/>
          <w:szCs w:val="28"/>
          <w:shd w:val="clear" w:color="auto" w:fill="FFFFFF"/>
          <w:lang w:val="en-GB"/>
        </w:rPr>
        <w:t xml:space="preserve">f the </w:t>
      </w:r>
      <w:r w:rsidR="00C546F8">
        <w:rPr>
          <w:color w:val="242121"/>
          <w:sz w:val="28"/>
          <w:szCs w:val="28"/>
          <w:shd w:val="clear" w:color="auto" w:fill="FFFFFF"/>
          <w:lang w:val="en-GB"/>
        </w:rPr>
        <w:t>facts</w:t>
      </w:r>
      <w:r w:rsidR="004E5894">
        <w:rPr>
          <w:color w:val="242121"/>
          <w:sz w:val="28"/>
          <w:szCs w:val="28"/>
          <w:shd w:val="clear" w:color="auto" w:fill="FFFFFF"/>
          <w:lang w:val="en-GB"/>
        </w:rPr>
        <w:t xml:space="preserve"> are pleaded from which the conclusion</w:t>
      </w:r>
      <w:r w:rsidR="00C546F8">
        <w:rPr>
          <w:color w:val="242121"/>
          <w:sz w:val="28"/>
          <w:szCs w:val="28"/>
          <w:shd w:val="clear" w:color="auto" w:fill="FFFFFF"/>
          <w:lang w:val="en-GB"/>
        </w:rPr>
        <w:t xml:space="preserve"> can</w:t>
      </w:r>
      <w:r w:rsidR="004E03B5">
        <w:rPr>
          <w:color w:val="242121"/>
          <w:sz w:val="28"/>
          <w:szCs w:val="28"/>
          <w:shd w:val="clear" w:color="auto" w:fill="FFFFFF"/>
          <w:lang w:val="en-GB"/>
        </w:rPr>
        <w:t xml:space="preserve"> be drawn that the provisions of the statute apply.</w:t>
      </w:r>
      <w:r w:rsidR="00C546F8">
        <w:rPr>
          <w:rStyle w:val="FootnoteReference"/>
          <w:color w:val="242121"/>
          <w:sz w:val="28"/>
          <w:szCs w:val="28"/>
          <w:shd w:val="clear" w:color="auto" w:fill="FFFFFF"/>
          <w:lang w:val="en-GB"/>
        </w:rPr>
        <w:footnoteReference w:id="9"/>
      </w:r>
    </w:p>
    <w:p w14:paraId="46E6C83D" w14:textId="77777777" w:rsidR="00C546F8" w:rsidRDefault="00C546F8" w:rsidP="004E03B5">
      <w:pPr>
        <w:spacing w:line="360" w:lineRule="auto"/>
        <w:ind w:left="720" w:hanging="720"/>
        <w:jc w:val="both"/>
        <w:rPr>
          <w:color w:val="242121"/>
          <w:sz w:val="28"/>
          <w:szCs w:val="28"/>
          <w:shd w:val="clear" w:color="auto" w:fill="FFFFFF"/>
          <w:lang w:val="en-GB"/>
        </w:rPr>
      </w:pPr>
    </w:p>
    <w:p w14:paraId="1E9C9D03" w14:textId="77777777" w:rsidR="00C546F8" w:rsidRDefault="00985F89" w:rsidP="004E03B5">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[23]</w:t>
      </w:r>
      <w:r w:rsidR="00C546F8">
        <w:rPr>
          <w:color w:val="242121"/>
          <w:sz w:val="28"/>
          <w:szCs w:val="28"/>
          <w:shd w:val="clear" w:color="auto" w:fill="FFFFFF"/>
          <w:lang w:val="en-GB"/>
        </w:rPr>
        <w:tab/>
        <w:t>The</w:t>
      </w:r>
      <w:r w:rsidR="004E5894">
        <w:rPr>
          <w:color w:val="242121"/>
          <w:sz w:val="28"/>
          <w:szCs w:val="28"/>
          <w:shd w:val="clear" w:color="auto" w:fill="FFFFFF"/>
          <w:lang w:val="en-GB"/>
        </w:rPr>
        <w:t xml:space="preserve"> paragraphs in the answering affidavit</w:t>
      </w:r>
      <w:r w:rsidR="00C546F8">
        <w:rPr>
          <w:color w:val="242121"/>
          <w:sz w:val="28"/>
          <w:szCs w:val="28"/>
          <w:shd w:val="clear" w:color="auto" w:fill="FFFFFF"/>
          <w:lang w:val="en-GB"/>
        </w:rPr>
        <w:t xml:space="preserve"> relating </w:t>
      </w:r>
      <w:r w:rsidR="004E5894">
        <w:rPr>
          <w:color w:val="242121"/>
          <w:sz w:val="28"/>
          <w:szCs w:val="28"/>
          <w:shd w:val="clear" w:color="auto" w:fill="FFFFFF"/>
          <w:lang w:val="en-GB"/>
        </w:rPr>
        <w:t xml:space="preserve">to </w:t>
      </w:r>
      <w:r w:rsidR="00C546F8">
        <w:rPr>
          <w:color w:val="242121"/>
          <w:sz w:val="28"/>
          <w:szCs w:val="28"/>
          <w:shd w:val="clear" w:color="auto" w:fill="FFFFFF"/>
          <w:lang w:val="en-GB"/>
        </w:rPr>
        <w:t>service of the pre</w:t>
      </w:r>
      <w:r w:rsidR="00CD3686">
        <w:rPr>
          <w:color w:val="242121"/>
          <w:sz w:val="28"/>
          <w:szCs w:val="28"/>
          <w:shd w:val="clear" w:color="auto" w:fill="FFFFFF"/>
          <w:lang w:val="en-GB"/>
        </w:rPr>
        <w:t>-</w:t>
      </w:r>
      <w:r w:rsidR="00C546F8">
        <w:rPr>
          <w:color w:val="242121"/>
          <w:sz w:val="28"/>
          <w:szCs w:val="28"/>
          <w:shd w:val="clear" w:color="auto" w:fill="FFFFFF"/>
          <w:lang w:val="en-GB"/>
        </w:rPr>
        <w:t>termination notice read as follows:</w:t>
      </w:r>
    </w:p>
    <w:p w14:paraId="79402F30" w14:textId="77777777" w:rsidR="00C546F8" w:rsidRPr="00736B6A" w:rsidRDefault="00C546F8" w:rsidP="00C546F8">
      <w:pPr>
        <w:spacing w:line="360" w:lineRule="auto"/>
        <w:ind w:left="1440" w:hanging="720"/>
        <w:jc w:val="both"/>
        <w:rPr>
          <w:i/>
          <w:color w:val="242121"/>
          <w:shd w:val="clear" w:color="auto" w:fill="FFFFFF"/>
          <w:lang w:val="en-GB"/>
        </w:rPr>
      </w:pPr>
      <w:r w:rsidRPr="00736B6A">
        <w:rPr>
          <w:color w:val="242121"/>
          <w:shd w:val="clear" w:color="auto" w:fill="FFFFFF"/>
          <w:lang w:val="en-GB"/>
        </w:rPr>
        <w:t>“</w:t>
      </w:r>
      <w:r w:rsidRPr="00736B6A">
        <w:rPr>
          <w:i/>
          <w:color w:val="242121"/>
          <w:shd w:val="clear" w:color="auto" w:fill="FFFFFF"/>
          <w:lang w:val="en-GB"/>
        </w:rPr>
        <w:t>15.</w:t>
      </w:r>
      <w:r w:rsidRPr="00736B6A">
        <w:rPr>
          <w:i/>
          <w:color w:val="242121"/>
          <w:shd w:val="clear" w:color="auto" w:fill="FFFFFF"/>
          <w:lang w:val="en-GB"/>
        </w:rPr>
        <w:tab/>
        <w:t>During March 2023, the Municipality implemented a new distribution method and appointed the sheriff to deliver the</w:t>
      </w:r>
      <w:r w:rsidRPr="00736B6A">
        <w:rPr>
          <w:color w:val="242121"/>
          <w:shd w:val="clear" w:color="auto" w:fill="FFFFFF"/>
          <w:lang w:val="en-GB"/>
        </w:rPr>
        <w:t xml:space="preserve"> </w:t>
      </w:r>
      <w:proofErr w:type="spellStart"/>
      <w:r w:rsidRPr="00736B6A">
        <w:rPr>
          <w:i/>
          <w:color w:val="242121"/>
          <w:shd w:val="clear" w:color="auto" w:fill="FFFFFF"/>
          <w:lang w:val="en-GB"/>
        </w:rPr>
        <w:t>pretermination</w:t>
      </w:r>
      <w:proofErr w:type="spellEnd"/>
      <w:r w:rsidRPr="00736B6A">
        <w:rPr>
          <w:i/>
          <w:color w:val="242121"/>
          <w:shd w:val="clear" w:color="auto" w:fill="FFFFFF"/>
          <w:lang w:val="en-GB"/>
        </w:rPr>
        <w:t xml:space="preserve"> notices to consumers.</w:t>
      </w:r>
    </w:p>
    <w:p w14:paraId="2E5F3FFF" w14:textId="77777777" w:rsidR="00C546F8" w:rsidRPr="00736B6A" w:rsidRDefault="00C546F8" w:rsidP="00C546F8">
      <w:pPr>
        <w:spacing w:line="360" w:lineRule="auto"/>
        <w:ind w:left="1440" w:hanging="720"/>
        <w:jc w:val="both"/>
        <w:rPr>
          <w:i/>
          <w:color w:val="242121"/>
          <w:shd w:val="clear" w:color="auto" w:fill="FFFFFF"/>
          <w:lang w:val="en-GB"/>
        </w:rPr>
      </w:pPr>
    </w:p>
    <w:p w14:paraId="1726E159" w14:textId="77777777" w:rsidR="00C546F8" w:rsidRPr="00736B6A" w:rsidRDefault="00C546F8" w:rsidP="00C546F8">
      <w:pPr>
        <w:spacing w:line="360" w:lineRule="auto"/>
        <w:ind w:left="1440" w:hanging="720"/>
        <w:jc w:val="both"/>
        <w:rPr>
          <w:i/>
          <w:color w:val="242121"/>
          <w:shd w:val="clear" w:color="auto" w:fill="FFFFFF"/>
          <w:lang w:val="en-GB"/>
        </w:rPr>
      </w:pPr>
      <w:r w:rsidRPr="00736B6A">
        <w:rPr>
          <w:i/>
          <w:color w:val="242121"/>
          <w:shd w:val="clear" w:color="auto" w:fill="FFFFFF"/>
          <w:lang w:val="en-GB"/>
        </w:rPr>
        <w:t>16.</w:t>
      </w:r>
      <w:r w:rsidRPr="00736B6A">
        <w:rPr>
          <w:i/>
          <w:color w:val="242121"/>
          <w:shd w:val="clear" w:color="auto" w:fill="FFFFFF"/>
          <w:lang w:val="en-GB"/>
        </w:rPr>
        <w:tab/>
        <w:t xml:space="preserve">This change was necessitated by dysfunctionality of the South African post office that resulted in the delay and non-delivery of </w:t>
      </w:r>
      <w:proofErr w:type="spellStart"/>
      <w:r w:rsidRPr="00736B6A">
        <w:rPr>
          <w:i/>
          <w:color w:val="242121"/>
          <w:shd w:val="clear" w:color="auto" w:fill="FFFFFF"/>
          <w:lang w:val="en-GB"/>
        </w:rPr>
        <w:t>pretermination</w:t>
      </w:r>
      <w:proofErr w:type="spellEnd"/>
      <w:r w:rsidRPr="00736B6A">
        <w:rPr>
          <w:i/>
          <w:color w:val="242121"/>
          <w:shd w:val="clear" w:color="auto" w:fill="FFFFFF"/>
          <w:lang w:val="en-GB"/>
        </w:rPr>
        <w:t xml:space="preserve"> notices to the consumers.</w:t>
      </w:r>
    </w:p>
    <w:p w14:paraId="499FC04A" w14:textId="77777777" w:rsidR="00C546F8" w:rsidRPr="00736B6A" w:rsidRDefault="00C546F8" w:rsidP="00C546F8">
      <w:pPr>
        <w:spacing w:line="360" w:lineRule="auto"/>
        <w:ind w:left="1440" w:hanging="720"/>
        <w:jc w:val="both"/>
        <w:rPr>
          <w:i/>
          <w:color w:val="242121"/>
          <w:shd w:val="clear" w:color="auto" w:fill="FFFFFF"/>
          <w:lang w:val="en-GB"/>
        </w:rPr>
      </w:pPr>
    </w:p>
    <w:p w14:paraId="10A0B020" w14:textId="77777777" w:rsidR="00C546F8" w:rsidRPr="00736B6A" w:rsidRDefault="00C546F8" w:rsidP="00C546F8">
      <w:pPr>
        <w:spacing w:line="360" w:lineRule="auto"/>
        <w:ind w:left="1440" w:hanging="720"/>
        <w:jc w:val="both"/>
        <w:rPr>
          <w:i/>
          <w:color w:val="242121"/>
          <w:shd w:val="clear" w:color="auto" w:fill="FFFFFF"/>
          <w:lang w:val="en-GB"/>
        </w:rPr>
      </w:pPr>
      <w:r w:rsidRPr="00736B6A">
        <w:rPr>
          <w:i/>
          <w:color w:val="242121"/>
          <w:shd w:val="clear" w:color="auto" w:fill="FFFFFF"/>
          <w:lang w:val="en-GB"/>
        </w:rPr>
        <w:t>17.</w:t>
      </w:r>
      <w:r w:rsidRPr="00736B6A">
        <w:rPr>
          <w:i/>
          <w:color w:val="242121"/>
          <w:shd w:val="clear" w:color="auto" w:fill="FFFFFF"/>
          <w:lang w:val="en-GB"/>
        </w:rPr>
        <w:tab/>
        <w:t xml:space="preserve">I am advised and submit that the delivery of </w:t>
      </w:r>
      <w:proofErr w:type="spellStart"/>
      <w:r w:rsidRPr="00736B6A">
        <w:rPr>
          <w:i/>
          <w:color w:val="242121"/>
          <w:shd w:val="clear" w:color="auto" w:fill="FFFFFF"/>
          <w:lang w:val="en-GB"/>
        </w:rPr>
        <w:t>pretermination</w:t>
      </w:r>
      <w:proofErr w:type="spellEnd"/>
      <w:r w:rsidRPr="00736B6A">
        <w:rPr>
          <w:i/>
          <w:color w:val="242121"/>
          <w:shd w:val="clear" w:color="auto" w:fill="FFFFFF"/>
          <w:lang w:val="en-GB"/>
        </w:rPr>
        <w:t xml:space="preserve"> notice by the sheriff is compliant both (sic) the National Credit Act. </w:t>
      </w:r>
    </w:p>
    <w:p w14:paraId="7F917BE9" w14:textId="77777777" w:rsidR="00C546F8" w:rsidRPr="00736B6A" w:rsidRDefault="00C546F8" w:rsidP="00C546F8">
      <w:pPr>
        <w:spacing w:line="360" w:lineRule="auto"/>
        <w:ind w:left="1440" w:hanging="720"/>
        <w:jc w:val="both"/>
        <w:rPr>
          <w:i/>
          <w:color w:val="242121"/>
          <w:shd w:val="clear" w:color="auto" w:fill="FFFFFF"/>
          <w:lang w:val="en-GB"/>
        </w:rPr>
      </w:pPr>
    </w:p>
    <w:p w14:paraId="0B4B9402" w14:textId="77777777" w:rsidR="00C546F8" w:rsidRPr="00736B6A" w:rsidRDefault="00C546F8" w:rsidP="00C546F8">
      <w:pPr>
        <w:spacing w:line="360" w:lineRule="auto"/>
        <w:ind w:left="1440" w:hanging="720"/>
        <w:jc w:val="both"/>
        <w:rPr>
          <w:i/>
          <w:color w:val="242121"/>
          <w:shd w:val="clear" w:color="auto" w:fill="FFFFFF"/>
          <w:lang w:val="en-GB"/>
        </w:rPr>
      </w:pPr>
      <w:r w:rsidRPr="00736B6A">
        <w:rPr>
          <w:i/>
          <w:color w:val="242121"/>
          <w:shd w:val="clear" w:color="auto" w:fill="FFFFFF"/>
          <w:lang w:val="en-GB"/>
        </w:rPr>
        <w:lastRenderedPageBreak/>
        <w:t>22.</w:t>
      </w:r>
      <w:r w:rsidRPr="00736B6A">
        <w:rPr>
          <w:i/>
          <w:color w:val="242121"/>
          <w:shd w:val="clear" w:color="auto" w:fill="FFFFFF"/>
          <w:lang w:val="en-GB"/>
        </w:rPr>
        <w:tab/>
        <w:t xml:space="preserve">save to deny that the Municipality has not complied with section 6 of the By-Law, the respondents admit the rest of the allegations of these paragraphs. The </w:t>
      </w:r>
      <w:proofErr w:type="spellStart"/>
      <w:r w:rsidRPr="00736B6A">
        <w:rPr>
          <w:i/>
          <w:color w:val="242121"/>
          <w:shd w:val="clear" w:color="auto" w:fill="FFFFFF"/>
          <w:lang w:val="en-GB"/>
        </w:rPr>
        <w:t>pretermination</w:t>
      </w:r>
      <w:proofErr w:type="spellEnd"/>
      <w:r w:rsidRPr="00736B6A">
        <w:rPr>
          <w:i/>
          <w:color w:val="242121"/>
          <w:shd w:val="clear" w:color="auto" w:fill="FFFFFF"/>
          <w:lang w:val="en-GB"/>
        </w:rPr>
        <w:t xml:space="preserve"> notice was delivered to the applicant’s premises in compliances with the By-Laws and the rules of the Magistrates Court.</w:t>
      </w:r>
    </w:p>
    <w:p w14:paraId="6D79B5AA" w14:textId="77777777" w:rsidR="00C546F8" w:rsidRPr="00736B6A" w:rsidRDefault="00C546F8" w:rsidP="00C546F8">
      <w:pPr>
        <w:spacing w:line="360" w:lineRule="auto"/>
        <w:ind w:left="1440" w:hanging="720"/>
        <w:jc w:val="both"/>
        <w:rPr>
          <w:i/>
          <w:color w:val="242121"/>
          <w:shd w:val="clear" w:color="auto" w:fill="FFFFFF"/>
          <w:lang w:val="en-GB"/>
        </w:rPr>
      </w:pPr>
    </w:p>
    <w:p w14:paraId="713B29A6" w14:textId="77777777" w:rsidR="00C546F8" w:rsidRPr="00736B6A" w:rsidRDefault="00C546F8" w:rsidP="00C546F8">
      <w:pPr>
        <w:spacing w:line="360" w:lineRule="auto"/>
        <w:ind w:left="1440" w:hanging="720"/>
        <w:jc w:val="both"/>
        <w:rPr>
          <w:i/>
          <w:color w:val="242121"/>
          <w:shd w:val="clear" w:color="auto" w:fill="FFFFFF"/>
          <w:lang w:val="en-GB"/>
        </w:rPr>
      </w:pPr>
      <w:r w:rsidRPr="00736B6A">
        <w:rPr>
          <w:i/>
          <w:color w:val="242121"/>
          <w:shd w:val="clear" w:color="auto" w:fill="FFFFFF"/>
          <w:lang w:val="en-GB"/>
        </w:rPr>
        <w:t>23.</w:t>
      </w:r>
      <w:r w:rsidRPr="00736B6A">
        <w:rPr>
          <w:i/>
          <w:color w:val="242121"/>
          <w:shd w:val="clear" w:color="auto" w:fill="FFFFFF"/>
          <w:lang w:val="en-GB"/>
        </w:rPr>
        <w:tab/>
        <w:t xml:space="preserve">I deny the blockage of the electricity supply to the premises of the applicant was malicious and lacked legal justification. The first respondent delivered a </w:t>
      </w:r>
      <w:proofErr w:type="spellStart"/>
      <w:r w:rsidRPr="00736B6A">
        <w:rPr>
          <w:i/>
          <w:color w:val="242121"/>
          <w:shd w:val="clear" w:color="auto" w:fill="FFFFFF"/>
          <w:lang w:val="en-GB"/>
        </w:rPr>
        <w:t>pretermination</w:t>
      </w:r>
      <w:proofErr w:type="spellEnd"/>
      <w:r w:rsidRPr="00736B6A">
        <w:rPr>
          <w:i/>
          <w:color w:val="242121"/>
          <w:shd w:val="clear" w:color="auto" w:fill="FFFFFF"/>
          <w:lang w:val="en-GB"/>
        </w:rPr>
        <w:t xml:space="preserve"> notice to the account holder through the sheriff of the court of its intention</w:t>
      </w:r>
      <w:r w:rsidR="004E5894" w:rsidRPr="00736B6A">
        <w:rPr>
          <w:i/>
          <w:color w:val="242121"/>
          <w:shd w:val="clear" w:color="auto" w:fill="FFFFFF"/>
          <w:lang w:val="en-GB"/>
        </w:rPr>
        <w:t xml:space="preserve"> to disconnect electricity giving</w:t>
      </w:r>
      <w:r w:rsidRPr="00736B6A">
        <w:rPr>
          <w:i/>
          <w:color w:val="242121"/>
          <w:shd w:val="clear" w:color="auto" w:fill="FFFFFF"/>
          <w:lang w:val="en-GB"/>
        </w:rPr>
        <w:t xml:space="preserve"> the account holder 14 (fourteen) days to make representation or</w:t>
      </w:r>
      <w:r w:rsidR="004E5894" w:rsidRPr="00736B6A">
        <w:rPr>
          <w:i/>
          <w:color w:val="242121"/>
          <w:shd w:val="clear" w:color="auto" w:fill="FFFFFF"/>
          <w:lang w:val="en-GB"/>
        </w:rPr>
        <w:t xml:space="preserve"> the to settle the arrear </w:t>
      </w:r>
      <w:r w:rsidRPr="00736B6A">
        <w:rPr>
          <w:i/>
          <w:color w:val="242121"/>
          <w:shd w:val="clear" w:color="auto" w:fill="FFFFFF"/>
          <w:lang w:val="en-GB"/>
        </w:rPr>
        <w:t>amount in line with credit control policy referred to in paragraph 11 above.</w:t>
      </w:r>
    </w:p>
    <w:p w14:paraId="05B9BEEB" w14:textId="77777777" w:rsidR="00984EBF" w:rsidRPr="00736B6A" w:rsidRDefault="00984EBF" w:rsidP="00C546F8">
      <w:pPr>
        <w:spacing w:line="360" w:lineRule="auto"/>
        <w:ind w:left="1440" w:hanging="720"/>
        <w:jc w:val="both"/>
        <w:rPr>
          <w:i/>
          <w:color w:val="242121"/>
          <w:shd w:val="clear" w:color="auto" w:fill="FFFFFF"/>
          <w:lang w:val="en-GB"/>
        </w:rPr>
      </w:pPr>
    </w:p>
    <w:p w14:paraId="41DDE95B" w14:textId="77777777" w:rsidR="00FF7262" w:rsidRPr="00736B6A" w:rsidRDefault="00984EBF" w:rsidP="00FF7262">
      <w:pPr>
        <w:spacing w:line="360" w:lineRule="auto"/>
        <w:ind w:left="1440" w:hanging="720"/>
        <w:jc w:val="both"/>
        <w:rPr>
          <w:i/>
          <w:color w:val="242121"/>
          <w:shd w:val="clear" w:color="auto" w:fill="FFFFFF"/>
          <w:lang w:val="en-GB"/>
        </w:rPr>
      </w:pPr>
      <w:r w:rsidRPr="00736B6A">
        <w:rPr>
          <w:i/>
          <w:color w:val="242121"/>
          <w:shd w:val="clear" w:color="auto" w:fill="FFFFFF"/>
          <w:lang w:val="en-GB"/>
        </w:rPr>
        <w:t>25.</w:t>
      </w:r>
      <w:r w:rsidRPr="00736B6A">
        <w:rPr>
          <w:i/>
          <w:color w:val="242121"/>
          <w:shd w:val="clear" w:color="auto" w:fill="FFFFFF"/>
          <w:lang w:val="en-GB"/>
        </w:rPr>
        <w:tab/>
        <w:t xml:space="preserve">I deny that the applicant never received notice and she was unlawfully </w:t>
      </w:r>
      <w:r w:rsidR="00FF7262" w:rsidRPr="00736B6A">
        <w:rPr>
          <w:i/>
          <w:color w:val="242121"/>
          <w:shd w:val="clear" w:color="auto" w:fill="FFFFFF"/>
          <w:lang w:val="en-GB"/>
        </w:rPr>
        <w:t>deprived of</w:t>
      </w:r>
      <w:r w:rsidRPr="00736B6A">
        <w:rPr>
          <w:i/>
          <w:color w:val="242121"/>
          <w:shd w:val="clear" w:color="auto" w:fill="FFFFFF"/>
          <w:lang w:val="en-GB"/>
        </w:rPr>
        <w:t xml:space="preserve"> basic services that go with electricity. I reiterate that the </w:t>
      </w:r>
      <w:proofErr w:type="spellStart"/>
      <w:r w:rsidRPr="00736B6A">
        <w:rPr>
          <w:i/>
          <w:color w:val="242121"/>
          <w:shd w:val="clear" w:color="auto" w:fill="FFFFFF"/>
          <w:lang w:val="en-GB"/>
        </w:rPr>
        <w:t>pretermination</w:t>
      </w:r>
      <w:proofErr w:type="spellEnd"/>
      <w:r w:rsidRPr="00736B6A">
        <w:rPr>
          <w:i/>
          <w:color w:val="242121"/>
          <w:shd w:val="clear" w:color="auto" w:fill="FFFFFF"/>
          <w:lang w:val="en-GB"/>
        </w:rPr>
        <w:t xml:space="preserve"> notice was </w:t>
      </w:r>
      <w:r w:rsidR="00FF7262" w:rsidRPr="00736B6A">
        <w:rPr>
          <w:i/>
          <w:color w:val="242121"/>
          <w:shd w:val="clear" w:color="auto" w:fill="FFFFFF"/>
          <w:lang w:val="en-GB"/>
        </w:rPr>
        <w:t>delivered to</w:t>
      </w:r>
      <w:r w:rsidRPr="00736B6A">
        <w:rPr>
          <w:i/>
          <w:color w:val="242121"/>
          <w:shd w:val="clear" w:color="auto" w:fill="FFFFFF"/>
          <w:lang w:val="en-GB"/>
        </w:rPr>
        <w:t xml:space="preserve"> the applicant’s address. I have no </w:t>
      </w:r>
      <w:r w:rsidR="00FF7262" w:rsidRPr="00736B6A">
        <w:rPr>
          <w:i/>
          <w:color w:val="242121"/>
          <w:shd w:val="clear" w:color="auto" w:fill="FFFFFF"/>
          <w:lang w:val="en-GB"/>
        </w:rPr>
        <w:t>knowledge</w:t>
      </w:r>
      <w:r w:rsidRPr="00736B6A">
        <w:rPr>
          <w:i/>
          <w:color w:val="242121"/>
          <w:shd w:val="clear" w:color="auto" w:fill="FFFFFF"/>
          <w:lang w:val="en-GB"/>
        </w:rPr>
        <w:t xml:space="preserve"> of </w:t>
      </w:r>
      <w:r w:rsidR="00FF7262" w:rsidRPr="00736B6A">
        <w:rPr>
          <w:i/>
          <w:color w:val="242121"/>
          <w:shd w:val="clear" w:color="auto" w:fill="FFFFFF"/>
          <w:lang w:val="en-GB"/>
        </w:rPr>
        <w:t>frivolous</w:t>
      </w:r>
      <w:r w:rsidRPr="00736B6A">
        <w:rPr>
          <w:i/>
          <w:color w:val="242121"/>
          <w:shd w:val="clear" w:color="auto" w:fill="FFFFFF"/>
          <w:lang w:val="en-GB"/>
        </w:rPr>
        <w:t xml:space="preserve"> allegations referred </w:t>
      </w:r>
      <w:r w:rsidR="00FF7262" w:rsidRPr="00736B6A">
        <w:rPr>
          <w:i/>
          <w:color w:val="242121"/>
          <w:shd w:val="clear" w:color="auto" w:fill="FFFFFF"/>
          <w:lang w:val="en-GB"/>
        </w:rPr>
        <w:t>to in</w:t>
      </w:r>
      <w:r w:rsidRPr="00736B6A">
        <w:rPr>
          <w:i/>
          <w:color w:val="242121"/>
          <w:shd w:val="clear" w:color="auto" w:fill="FFFFFF"/>
          <w:lang w:val="en-GB"/>
        </w:rPr>
        <w:t xml:space="preserve"> paragraph 23.”</w:t>
      </w:r>
    </w:p>
    <w:p w14:paraId="794E136F" w14:textId="77777777" w:rsidR="00FF7262" w:rsidRDefault="00FF7262" w:rsidP="00FF7262">
      <w:pPr>
        <w:spacing w:line="360" w:lineRule="auto"/>
        <w:ind w:left="1440" w:hanging="720"/>
        <w:jc w:val="both"/>
        <w:rPr>
          <w:i/>
          <w:color w:val="242121"/>
          <w:sz w:val="28"/>
          <w:szCs w:val="28"/>
          <w:shd w:val="clear" w:color="auto" w:fill="FFFFFF"/>
          <w:lang w:val="en-GB"/>
        </w:rPr>
      </w:pPr>
    </w:p>
    <w:p w14:paraId="434C7F30" w14:textId="77777777" w:rsidR="00FF7262" w:rsidRPr="00FF7262" w:rsidRDefault="00985F89" w:rsidP="00FF7262">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[24]</w:t>
      </w:r>
      <w:r w:rsidR="00FF7262">
        <w:rPr>
          <w:color w:val="242121"/>
          <w:sz w:val="28"/>
          <w:szCs w:val="28"/>
          <w:shd w:val="clear" w:color="auto" w:fill="FFFFFF"/>
          <w:lang w:val="en-GB"/>
        </w:rPr>
        <w:tab/>
        <w:t>Firstly, the alleged delivery of the notice sought to comply with N</w:t>
      </w:r>
      <w:r w:rsidR="004E5894">
        <w:rPr>
          <w:color w:val="242121"/>
          <w:sz w:val="28"/>
          <w:szCs w:val="28"/>
          <w:shd w:val="clear" w:color="auto" w:fill="FFFFFF"/>
          <w:lang w:val="en-GB"/>
        </w:rPr>
        <w:t xml:space="preserve">ational Credit Act. No </w:t>
      </w:r>
      <w:r w:rsidR="00FF7262">
        <w:rPr>
          <w:color w:val="242121"/>
          <w:sz w:val="28"/>
          <w:szCs w:val="28"/>
          <w:shd w:val="clear" w:color="auto" w:fill="FFFFFF"/>
          <w:lang w:val="en-GB"/>
        </w:rPr>
        <w:t>mention is made of the specific provision of the National Credit Act</w:t>
      </w:r>
      <w:r w:rsidR="004E5894">
        <w:rPr>
          <w:color w:val="242121"/>
          <w:sz w:val="28"/>
          <w:szCs w:val="28"/>
          <w:shd w:val="clear" w:color="auto" w:fill="FFFFFF"/>
          <w:lang w:val="en-GB"/>
        </w:rPr>
        <w:t xml:space="preserve"> relied upon. I am unable to decipher fro</w:t>
      </w:r>
      <w:r w:rsidR="00FF7262">
        <w:rPr>
          <w:color w:val="242121"/>
          <w:sz w:val="28"/>
          <w:szCs w:val="28"/>
          <w:shd w:val="clear" w:color="auto" w:fill="FFFFFF"/>
          <w:lang w:val="en-GB"/>
        </w:rPr>
        <w:t>m the facts which provision</w:t>
      </w:r>
      <w:r w:rsidR="004E5894">
        <w:rPr>
          <w:color w:val="242121"/>
          <w:sz w:val="28"/>
          <w:szCs w:val="28"/>
          <w:shd w:val="clear" w:color="auto" w:fill="FFFFFF"/>
          <w:lang w:val="en-GB"/>
        </w:rPr>
        <w:t>s</w:t>
      </w:r>
      <w:r w:rsidR="00FF7262">
        <w:rPr>
          <w:color w:val="242121"/>
          <w:sz w:val="28"/>
          <w:szCs w:val="28"/>
          <w:shd w:val="clear" w:color="auto" w:fill="FFFFFF"/>
          <w:lang w:val="en-GB"/>
        </w:rPr>
        <w:t xml:space="preserve"> of the National Credit Act were intended to be satisfied by the delivery. </w:t>
      </w:r>
    </w:p>
    <w:p w14:paraId="68B823A2" w14:textId="77777777" w:rsidR="00C546F8" w:rsidRDefault="00C546F8" w:rsidP="004E03B5">
      <w:pPr>
        <w:spacing w:line="360" w:lineRule="auto"/>
        <w:ind w:left="720" w:hanging="720"/>
        <w:jc w:val="both"/>
        <w:rPr>
          <w:color w:val="242121"/>
          <w:sz w:val="28"/>
          <w:szCs w:val="28"/>
          <w:shd w:val="clear" w:color="auto" w:fill="FFFFFF"/>
          <w:lang w:val="en-GB"/>
        </w:rPr>
      </w:pPr>
    </w:p>
    <w:p w14:paraId="7B3BFDD3" w14:textId="77777777" w:rsidR="00C546F8" w:rsidRDefault="00985F89" w:rsidP="004E03B5">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[25]</w:t>
      </w:r>
      <w:r w:rsidR="001F36FC">
        <w:rPr>
          <w:color w:val="242121"/>
          <w:sz w:val="28"/>
          <w:szCs w:val="28"/>
          <w:shd w:val="clear" w:color="auto" w:fill="FFFFFF"/>
          <w:lang w:val="en-GB"/>
        </w:rPr>
        <w:tab/>
        <w:t xml:space="preserve">In denying applicant’s allegations about </w:t>
      </w:r>
      <w:r w:rsidR="00F47A05">
        <w:rPr>
          <w:color w:val="242121"/>
          <w:sz w:val="28"/>
          <w:szCs w:val="28"/>
          <w:shd w:val="clear" w:color="auto" w:fill="FFFFFF"/>
          <w:lang w:val="en-GB"/>
        </w:rPr>
        <w:t>respondents’</w:t>
      </w:r>
      <w:r w:rsidR="001F36FC">
        <w:rPr>
          <w:color w:val="242121"/>
          <w:sz w:val="28"/>
          <w:szCs w:val="28"/>
          <w:shd w:val="clear" w:color="auto" w:fill="FFFFFF"/>
          <w:lang w:val="en-GB"/>
        </w:rPr>
        <w:t xml:space="preserve"> failure to comply with the provisions of item 6 of the By-Laws, the res</w:t>
      </w:r>
      <w:r w:rsidR="003928EF">
        <w:rPr>
          <w:color w:val="242121"/>
          <w:sz w:val="28"/>
          <w:szCs w:val="28"/>
          <w:shd w:val="clear" w:color="auto" w:fill="FFFFFF"/>
          <w:lang w:val="en-GB"/>
        </w:rPr>
        <w:t>pondents made a bald allegation</w:t>
      </w:r>
      <w:r w:rsidR="001F36FC">
        <w:rPr>
          <w:color w:val="242121"/>
          <w:sz w:val="28"/>
          <w:szCs w:val="28"/>
          <w:shd w:val="clear" w:color="auto" w:fill="FFFFFF"/>
          <w:lang w:val="en-GB"/>
        </w:rPr>
        <w:t xml:space="preserve"> or </w:t>
      </w:r>
      <w:r w:rsidR="00B00B0B">
        <w:rPr>
          <w:color w:val="242121"/>
          <w:sz w:val="28"/>
          <w:szCs w:val="28"/>
          <w:shd w:val="clear" w:color="auto" w:fill="FFFFFF"/>
          <w:lang w:val="en-GB"/>
        </w:rPr>
        <w:t xml:space="preserve">bare </w:t>
      </w:r>
      <w:r w:rsidR="001F36FC">
        <w:rPr>
          <w:color w:val="242121"/>
          <w:sz w:val="28"/>
          <w:szCs w:val="28"/>
          <w:shd w:val="clear" w:color="auto" w:fill="FFFFFF"/>
          <w:lang w:val="en-GB"/>
        </w:rPr>
        <w:t xml:space="preserve">denial in paragraph </w:t>
      </w:r>
      <w:r w:rsidR="004E5894">
        <w:rPr>
          <w:color w:val="242121"/>
          <w:sz w:val="28"/>
          <w:szCs w:val="28"/>
          <w:shd w:val="clear" w:color="auto" w:fill="FFFFFF"/>
          <w:lang w:val="en-GB"/>
        </w:rPr>
        <w:t>2</w:t>
      </w:r>
      <w:r w:rsidR="001F36FC">
        <w:rPr>
          <w:color w:val="242121"/>
          <w:sz w:val="28"/>
          <w:szCs w:val="28"/>
          <w:shd w:val="clear" w:color="auto" w:fill="FFFFFF"/>
          <w:lang w:val="en-GB"/>
        </w:rPr>
        <w:t xml:space="preserve">2 of their answering affidavit that </w:t>
      </w:r>
      <w:r w:rsidR="00F47A05">
        <w:rPr>
          <w:color w:val="242121"/>
          <w:sz w:val="28"/>
          <w:szCs w:val="28"/>
          <w:shd w:val="clear" w:color="auto" w:fill="FFFFFF"/>
          <w:lang w:val="en-GB"/>
        </w:rPr>
        <w:t>“</w:t>
      </w:r>
      <w:r w:rsidR="00F47A05" w:rsidRPr="00CD3686">
        <w:rPr>
          <w:i/>
          <w:color w:val="242121"/>
          <w:sz w:val="28"/>
          <w:szCs w:val="28"/>
          <w:shd w:val="clear" w:color="auto" w:fill="FFFFFF"/>
          <w:lang w:val="en-GB"/>
        </w:rPr>
        <w:t>save</w:t>
      </w:r>
      <w:r w:rsidR="001F36FC" w:rsidRPr="00CD3686">
        <w:rPr>
          <w:i/>
          <w:color w:val="242121"/>
          <w:sz w:val="28"/>
          <w:szCs w:val="28"/>
          <w:shd w:val="clear" w:color="auto" w:fill="FFFFFF"/>
          <w:lang w:val="en-GB"/>
        </w:rPr>
        <w:t xml:space="preserve"> to deny that the Municipality had not complied with section </w:t>
      </w:r>
      <w:r w:rsidR="00F47A05" w:rsidRPr="00CD3686">
        <w:rPr>
          <w:i/>
          <w:color w:val="242121"/>
          <w:sz w:val="28"/>
          <w:szCs w:val="28"/>
          <w:shd w:val="clear" w:color="auto" w:fill="FFFFFF"/>
          <w:lang w:val="en-GB"/>
        </w:rPr>
        <w:t>6 of the By-Laws.</w:t>
      </w:r>
      <w:r w:rsidR="00F47A05">
        <w:rPr>
          <w:color w:val="242121"/>
          <w:sz w:val="28"/>
          <w:szCs w:val="28"/>
          <w:shd w:val="clear" w:color="auto" w:fill="FFFFFF"/>
          <w:lang w:val="en-GB"/>
        </w:rPr>
        <w:t>” They further state that the pre</w:t>
      </w:r>
      <w:r w:rsidR="00CD3686">
        <w:rPr>
          <w:color w:val="242121"/>
          <w:sz w:val="28"/>
          <w:szCs w:val="28"/>
          <w:shd w:val="clear" w:color="auto" w:fill="FFFFFF"/>
          <w:lang w:val="en-GB"/>
        </w:rPr>
        <w:t>-</w:t>
      </w:r>
      <w:r w:rsidR="00F47A05">
        <w:rPr>
          <w:color w:val="242121"/>
          <w:sz w:val="28"/>
          <w:szCs w:val="28"/>
          <w:shd w:val="clear" w:color="auto" w:fill="FFFFFF"/>
          <w:lang w:val="en-GB"/>
        </w:rPr>
        <w:t>termination notice was delivered in compliance with the By-Law</w:t>
      </w:r>
      <w:r w:rsidR="004E5894">
        <w:rPr>
          <w:color w:val="242121"/>
          <w:sz w:val="28"/>
          <w:szCs w:val="28"/>
          <w:shd w:val="clear" w:color="auto" w:fill="FFFFFF"/>
          <w:lang w:val="en-GB"/>
        </w:rPr>
        <w:t>s and the Rules of the Magistrate’s C</w:t>
      </w:r>
      <w:r w:rsidR="00F47A05">
        <w:rPr>
          <w:color w:val="242121"/>
          <w:sz w:val="28"/>
          <w:szCs w:val="28"/>
          <w:shd w:val="clear" w:color="auto" w:fill="FFFFFF"/>
          <w:lang w:val="en-GB"/>
        </w:rPr>
        <w:t xml:space="preserve">ourt. No specific provision was mentioned nor the </w:t>
      </w:r>
      <w:r w:rsidR="006107B8">
        <w:rPr>
          <w:color w:val="242121"/>
          <w:sz w:val="28"/>
          <w:szCs w:val="28"/>
          <w:shd w:val="clear" w:color="auto" w:fill="FFFFFF"/>
          <w:lang w:val="en-GB"/>
        </w:rPr>
        <w:t xml:space="preserve">facts </w:t>
      </w:r>
      <w:r w:rsidR="00BF0D1F">
        <w:rPr>
          <w:color w:val="242121"/>
          <w:sz w:val="28"/>
          <w:szCs w:val="28"/>
          <w:shd w:val="clear" w:color="auto" w:fill="FFFFFF"/>
          <w:lang w:val="en-GB"/>
        </w:rPr>
        <w:t xml:space="preserve">set out in the answering affidavit </w:t>
      </w:r>
      <w:r w:rsidR="006107B8">
        <w:rPr>
          <w:color w:val="242121"/>
          <w:sz w:val="28"/>
          <w:szCs w:val="28"/>
          <w:shd w:val="clear" w:color="auto" w:fill="FFFFFF"/>
          <w:lang w:val="en-GB"/>
        </w:rPr>
        <w:t>from</w:t>
      </w:r>
      <w:r w:rsidR="00F47A05">
        <w:rPr>
          <w:color w:val="242121"/>
          <w:sz w:val="28"/>
          <w:szCs w:val="28"/>
          <w:shd w:val="clear" w:color="auto" w:fill="FFFFFF"/>
          <w:lang w:val="en-GB"/>
        </w:rPr>
        <w:t xml:space="preserve"> which a conclusion could </w:t>
      </w:r>
      <w:r w:rsidR="00F47A05">
        <w:rPr>
          <w:color w:val="242121"/>
          <w:sz w:val="28"/>
          <w:szCs w:val="28"/>
          <w:shd w:val="clear" w:color="auto" w:fill="FFFFFF"/>
          <w:lang w:val="en-GB"/>
        </w:rPr>
        <w:lastRenderedPageBreak/>
        <w:t>be drawn that the delivery was in terms of a particular provision of the By-Laws.</w:t>
      </w:r>
    </w:p>
    <w:p w14:paraId="47859125" w14:textId="77777777" w:rsidR="00F47A05" w:rsidRDefault="00F47A05" w:rsidP="004E03B5">
      <w:pPr>
        <w:spacing w:line="360" w:lineRule="auto"/>
        <w:ind w:left="720" w:hanging="720"/>
        <w:jc w:val="both"/>
        <w:rPr>
          <w:color w:val="242121"/>
          <w:sz w:val="28"/>
          <w:szCs w:val="28"/>
          <w:shd w:val="clear" w:color="auto" w:fill="FFFFFF"/>
          <w:lang w:val="en-GB"/>
        </w:rPr>
      </w:pPr>
    </w:p>
    <w:p w14:paraId="6A1E1E44" w14:textId="77777777" w:rsidR="00F47A05" w:rsidRDefault="00985F89" w:rsidP="004E03B5">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[26]</w:t>
      </w:r>
      <w:r w:rsidR="00F47A05">
        <w:rPr>
          <w:color w:val="242121"/>
          <w:sz w:val="28"/>
          <w:szCs w:val="28"/>
          <w:shd w:val="clear" w:color="auto" w:fill="FFFFFF"/>
          <w:lang w:val="en-GB"/>
        </w:rPr>
        <w:tab/>
        <w:t xml:space="preserve">The return of service reveals that the delivery was in terms of </w:t>
      </w:r>
      <w:r w:rsidR="00F47A05" w:rsidRPr="001A5569">
        <w:rPr>
          <w:b/>
          <w:color w:val="242121"/>
          <w:sz w:val="28"/>
          <w:szCs w:val="28"/>
          <w:shd w:val="clear" w:color="auto" w:fill="FFFFFF"/>
          <w:lang w:val="en-GB"/>
        </w:rPr>
        <w:t>Rule 9(5) of the Magistrates Court Rules. Rule 9(5) of the Magistrates Court Rules</w:t>
      </w:r>
      <w:r w:rsidR="00F47A05">
        <w:rPr>
          <w:color w:val="242121"/>
          <w:sz w:val="28"/>
          <w:szCs w:val="28"/>
          <w:shd w:val="clear" w:color="auto" w:fill="FFFFFF"/>
          <w:lang w:val="en-GB"/>
        </w:rPr>
        <w:t xml:space="preserve"> reads as follows:</w:t>
      </w:r>
    </w:p>
    <w:p w14:paraId="36E000D9" w14:textId="2D223666" w:rsidR="00736B6A" w:rsidRDefault="00F47A05" w:rsidP="00736B6A">
      <w:pPr>
        <w:spacing w:line="360" w:lineRule="auto"/>
        <w:ind w:left="1440"/>
        <w:jc w:val="both"/>
        <w:rPr>
          <w:color w:val="242121"/>
          <w:sz w:val="28"/>
          <w:szCs w:val="28"/>
          <w:shd w:val="clear" w:color="auto" w:fill="FFFFFF"/>
          <w:lang w:val="en-GB"/>
        </w:rPr>
      </w:pPr>
      <w:r w:rsidRPr="00736B6A">
        <w:rPr>
          <w:color w:val="242121"/>
          <w:shd w:val="clear" w:color="auto" w:fill="FFFFFF"/>
          <w:lang w:val="en-GB"/>
        </w:rPr>
        <w:t>“</w:t>
      </w:r>
      <w:r w:rsidRPr="00736B6A">
        <w:rPr>
          <w:i/>
        </w:rPr>
        <w:t>5. Where the person to be served keeps his or her residence or place of business closed and thus prevents the sheriff from serving the process, it shall be sufficient service to affix a copy thereof to the outer or principal door or security gate of such residence or place of business or to place such copy in the post box at such residence or place of business</w:t>
      </w:r>
      <w:r w:rsidR="00DB0BD1" w:rsidRPr="00736B6A">
        <w:rPr>
          <w:color w:val="242121"/>
          <w:shd w:val="clear" w:color="auto" w:fill="FFFFFF"/>
          <w:lang w:val="en-GB"/>
        </w:rPr>
        <w:t>”</w:t>
      </w:r>
      <w:r w:rsidR="00DB0BD1">
        <w:rPr>
          <w:color w:val="242121"/>
          <w:sz w:val="28"/>
          <w:szCs w:val="28"/>
          <w:shd w:val="clear" w:color="auto" w:fill="FFFFFF"/>
          <w:lang w:val="en-GB"/>
        </w:rPr>
        <w:t xml:space="preserve">. </w:t>
      </w:r>
    </w:p>
    <w:p w14:paraId="207C1123" w14:textId="6C092BBE" w:rsidR="00F47A05" w:rsidRDefault="00BF0D1F" w:rsidP="00736B6A">
      <w:pPr>
        <w:spacing w:line="360" w:lineRule="auto"/>
        <w:ind w:left="720"/>
        <w:jc w:val="both"/>
        <w:rPr>
          <w:color w:val="242121"/>
          <w:sz w:val="28"/>
          <w:szCs w:val="28"/>
          <w:shd w:val="clear" w:color="auto" w:fill="FFFFFF"/>
          <w:lang w:val="en-GB"/>
        </w:rPr>
      </w:pPr>
      <w:r>
        <w:rPr>
          <w:color w:val="242121"/>
          <w:sz w:val="28"/>
          <w:szCs w:val="28"/>
          <w:shd w:val="clear" w:color="auto" w:fill="FFFFFF"/>
          <w:lang w:val="en-GB"/>
        </w:rPr>
        <w:t xml:space="preserve">These are other provisions the sheriff, when delivering the alleged notice, she sought to invoke. </w:t>
      </w:r>
      <w:r w:rsidR="006107B8">
        <w:rPr>
          <w:color w:val="242121"/>
          <w:sz w:val="28"/>
          <w:szCs w:val="28"/>
          <w:shd w:val="clear" w:color="auto" w:fill="FFFFFF"/>
          <w:lang w:val="en-GB"/>
        </w:rPr>
        <w:t xml:space="preserve">There is no equivalent provision in the Municipality’s By-Law. </w:t>
      </w:r>
    </w:p>
    <w:p w14:paraId="52AA3DE9" w14:textId="77777777" w:rsidR="00DB0BD1" w:rsidRDefault="00DB0BD1" w:rsidP="004E03B5">
      <w:pPr>
        <w:spacing w:line="360" w:lineRule="auto"/>
        <w:ind w:left="720" w:hanging="720"/>
        <w:jc w:val="both"/>
        <w:rPr>
          <w:color w:val="242121"/>
          <w:sz w:val="28"/>
          <w:szCs w:val="28"/>
          <w:shd w:val="clear" w:color="auto" w:fill="FFFFFF"/>
          <w:lang w:val="en-GB"/>
        </w:rPr>
      </w:pPr>
    </w:p>
    <w:p w14:paraId="6815F772" w14:textId="303451BC" w:rsidR="00DB0BD1" w:rsidRDefault="00985F89" w:rsidP="004E03B5">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[27]</w:t>
      </w:r>
      <w:r w:rsidR="00DB0BD1">
        <w:rPr>
          <w:color w:val="242121"/>
          <w:sz w:val="28"/>
          <w:szCs w:val="28"/>
          <w:shd w:val="clear" w:color="auto" w:fill="FFFFFF"/>
          <w:lang w:val="en-GB"/>
        </w:rPr>
        <w:tab/>
      </w:r>
      <w:r w:rsidR="0001731C">
        <w:rPr>
          <w:color w:val="242121"/>
          <w:sz w:val="28"/>
          <w:szCs w:val="28"/>
          <w:shd w:val="clear" w:color="auto" w:fill="FFFFFF"/>
          <w:lang w:val="en-GB"/>
        </w:rPr>
        <w:t xml:space="preserve">In </w:t>
      </w:r>
      <w:r w:rsidR="004E5894" w:rsidRPr="00736B6A">
        <w:rPr>
          <w:b/>
          <w:i/>
          <w:iCs/>
          <w:color w:val="242121"/>
          <w:sz w:val="28"/>
          <w:szCs w:val="28"/>
          <w:shd w:val="clear" w:color="auto" w:fill="FFFFFF"/>
          <w:lang w:val="en-GB"/>
        </w:rPr>
        <w:t>Lie</w:t>
      </w:r>
      <w:r w:rsidR="0001731C" w:rsidRPr="00736B6A">
        <w:rPr>
          <w:b/>
          <w:i/>
          <w:iCs/>
          <w:color w:val="242121"/>
          <w:sz w:val="28"/>
          <w:szCs w:val="28"/>
          <w:shd w:val="clear" w:color="auto" w:fill="FFFFFF"/>
          <w:lang w:val="en-GB"/>
        </w:rPr>
        <w:t xml:space="preserve">benberg NO v </w:t>
      </w:r>
      <w:proofErr w:type="spellStart"/>
      <w:r w:rsidR="0001731C" w:rsidRPr="00736B6A">
        <w:rPr>
          <w:b/>
          <w:i/>
          <w:iCs/>
          <w:color w:val="242121"/>
          <w:sz w:val="28"/>
          <w:szCs w:val="28"/>
          <w:shd w:val="clear" w:color="auto" w:fill="FFFFFF"/>
          <w:lang w:val="en-GB"/>
        </w:rPr>
        <w:t>Bergrive</w:t>
      </w:r>
      <w:r w:rsidR="001A5569" w:rsidRPr="00736B6A">
        <w:rPr>
          <w:b/>
          <w:i/>
          <w:iCs/>
          <w:color w:val="242121"/>
          <w:sz w:val="28"/>
          <w:szCs w:val="28"/>
          <w:shd w:val="clear" w:color="auto" w:fill="FFFFFF"/>
          <w:lang w:val="en-GB"/>
        </w:rPr>
        <w:t>r</w:t>
      </w:r>
      <w:proofErr w:type="spellEnd"/>
      <w:r w:rsidR="0001731C" w:rsidRPr="00736B6A">
        <w:rPr>
          <w:b/>
          <w:i/>
          <w:iCs/>
          <w:color w:val="242121"/>
          <w:sz w:val="28"/>
          <w:szCs w:val="28"/>
          <w:shd w:val="clear" w:color="auto" w:fill="FFFFFF"/>
          <w:lang w:val="en-GB"/>
        </w:rPr>
        <w:t xml:space="preserve"> Municipality and Others</w:t>
      </w:r>
      <w:r w:rsidR="0001731C">
        <w:rPr>
          <w:rStyle w:val="FootnoteReference"/>
          <w:color w:val="242121"/>
          <w:sz w:val="28"/>
          <w:szCs w:val="28"/>
          <w:shd w:val="clear" w:color="auto" w:fill="FFFFFF"/>
          <w:lang w:val="en-GB"/>
        </w:rPr>
        <w:footnoteReference w:id="10"/>
      </w:r>
      <w:r w:rsidR="004E5894">
        <w:rPr>
          <w:b/>
          <w:color w:val="242121"/>
          <w:sz w:val="28"/>
          <w:szCs w:val="28"/>
          <w:shd w:val="clear" w:color="auto" w:fill="FFFFFF"/>
          <w:lang w:val="en-GB"/>
        </w:rPr>
        <w:t xml:space="preserve"> </w:t>
      </w:r>
      <w:r w:rsidR="00736B6A">
        <w:rPr>
          <w:color w:val="242121"/>
          <w:sz w:val="28"/>
          <w:szCs w:val="28"/>
          <w:shd w:val="clear" w:color="auto" w:fill="FFFFFF"/>
          <w:lang w:val="en-GB"/>
        </w:rPr>
        <w:t xml:space="preserve">the </w:t>
      </w:r>
      <w:r w:rsidR="000B3B8C">
        <w:rPr>
          <w:color w:val="242121"/>
          <w:sz w:val="28"/>
          <w:szCs w:val="28"/>
          <w:shd w:val="clear" w:color="auto" w:fill="FFFFFF"/>
          <w:lang w:val="en-GB"/>
        </w:rPr>
        <w:t>Constitutional Court</w:t>
      </w:r>
      <w:r w:rsidR="0001731C">
        <w:rPr>
          <w:color w:val="242121"/>
          <w:sz w:val="28"/>
          <w:szCs w:val="28"/>
          <w:shd w:val="clear" w:color="auto" w:fill="FFFFFF"/>
          <w:lang w:val="en-GB"/>
        </w:rPr>
        <w:t xml:space="preserve"> was emphatic concerning th</w:t>
      </w:r>
      <w:r w:rsidR="004E5894">
        <w:rPr>
          <w:color w:val="242121"/>
          <w:sz w:val="28"/>
          <w:szCs w:val="28"/>
          <w:shd w:val="clear" w:color="auto" w:fill="FFFFFF"/>
          <w:lang w:val="en-GB"/>
        </w:rPr>
        <w:t>e invocation and reliance on statu</w:t>
      </w:r>
      <w:r w:rsidR="0001731C">
        <w:rPr>
          <w:color w:val="242121"/>
          <w:sz w:val="28"/>
          <w:szCs w:val="28"/>
          <w:shd w:val="clear" w:color="auto" w:fill="FFFFFF"/>
          <w:lang w:val="en-GB"/>
        </w:rPr>
        <w:t>te that was inapposite as follows:</w:t>
      </w:r>
    </w:p>
    <w:p w14:paraId="2DC2CE85" w14:textId="77777777" w:rsidR="0001731C" w:rsidRDefault="0001731C" w:rsidP="004E03B5">
      <w:pPr>
        <w:spacing w:line="360" w:lineRule="auto"/>
        <w:ind w:left="720" w:hanging="720"/>
        <w:jc w:val="both"/>
        <w:rPr>
          <w:i/>
          <w:color w:val="242121"/>
          <w:sz w:val="28"/>
          <w:szCs w:val="28"/>
          <w:shd w:val="clear" w:color="auto" w:fill="FFFFFF"/>
          <w:lang w:val="en-GB"/>
        </w:rPr>
      </w:pPr>
      <w:r>
        <w:rPr>
          <w:color w:val="242121"/>
          <w:sz w:val="28"/>
          <w:szCs w:val="28"/>
          <w:shd w:val="clear" w:color="auto" w:fill="FFFFFF"/>
          <w:lang w:val="en-GB"/>
        </w:rPr>
        <w:tab/>
      </w:r>
      <w:r w:rsidRPr="00736B6A">
        <w:rPr>
          <w:color w:val="242121"/>
          <w:shd w:val="clear" w:color="auto" w:fill="FFFFFF"/>
          <w:lang w:val="en-GB"/>
        </w:rPr>
        <w:t>“</w:t>
      </w:r>
      <w:r w:rsidRPr="00736B6A">
        <w:rPr>
          <w:i/>
          <w:color w:val="242121"/>
          <w:shd w:val="clear" w:color="auto" w:fill="FFFFFF"/>
          <w:lang w:val="en-GB"/>
        </w:rPr>
        <w:t>93 In our law, administrative functions performed in terms of incorrect provisions are invalid, even if the functionary is empowered to perform the function concerned by another provision.</w:t>
      </w:r>
      <w:r w:rsidRPr="00736B6A">
        <w:rPr>
          <w:b/>
          <w:bCs/>
          <w:i/>
          <w:color w:val="242121"/>
          <w:shd w:val="clear" w:color="auto" w:fill="FFFFFF"/>
          <w:vertAlign w:val="superscript"/>
        </w:rPr>
        <w:t xml:space="preserve"> </w:t>
      </w:r>
      <w:r w:rsidRPr="00736B6A">
        <w:rPr>
          <w:i/>
          <w:color w:val="242121"/>
          <w:shd w:val="clear" w:color="auto" w:fill="FFFFFF"/>
          <w:lang w:val="en-GB"/>
        </w:rPr>
        <w:t>In accordance with this principle, where a functionary deliberately chooses a provision in terms of which it performs an administrative function but it turns out that the chosen provision does not provide authority, the function cannot be saved from invalidity by the existence of authority in a different provision.”</w:t>
      </w:r>
      <w:r>
        <w:rPr>
          <w:rStyle w:val="FootnoteReference"/>
          <w:i/>
          <w:color w:val="242121"/>
          <w:sz w:val="28"/>
          <w:szCs w:val="28"/>
          <w:shd w:val="clear" w:color="auto" w:fill="FFFFFF"/>
          <w:lang w:val="en-GB"/>
        </w:rPr>
        <w:footnoteReference w:id="11"/>
      </w:r>
    </w:p>
    <w:p w14:paraId="257992B1" w14:textId="77777777" w:rsidR="0001731C" w:rsidRDefault="0001731C" w:rsidP="0001731C">
      <w:pPr>
        <w:spacing w:line="360" w:lineRule="auto"/>
        <w:jc w:val="both"/>
        <w:rPr>
          <w:color w:val="242121"/>
          <w:sz w:val="28"/>
          <w:szCs w:val="28"/>
          <w:shd w:val="clear" w:color="auto" w:fill="FFFFFF"/>
          <w:lang w:val="en-GB"/>
        </w:rPr>
      </w:pPr>
    </w:p>
    <w:p w14:paraId="43FD69FD" w14:textId="77777777" w:rsidR="0001731C" w:rsidRPr="0001731C" w:rsidRDefault="00985F89" w:rsidP="0001731C">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[28]</w:t>
      </w:r>
      <w:r w:rsidR="0001731C">
        <w:rPr>
          <w:color w:val="242121"/>
          <w:sz w:val="28"/>
          <w:szCs w:val="28"/>
          <w:shd w:val="clear" w:color="auto" w:fill="FFFFFF"/>
          <w:lang w:val="en-GB"/>
        </w:rPr>
        <w:tab/>
        <w:t xml:space="preserve">Item 6 </w:t>
      </w:r>
      <w:r w:rsidR="004E5894">
        <w:rPr>
          <w:color w:val="242121"/>
          <w:sz w:val="28"/>
          <w:szCs w:val="28"/>
          <w:shd w:val="clear" w:color="auto" w:fill="FFFFFF"/>
          <w:lang w:val="en-GB"/>
        </w:rPr>
        <w:t>(1)</w:t>
      </w:r>
      <w:r w:rsidR="006107B8">
        <w:rPr>
          <w:color w:val="242121"/>
          <w:sz w:val="28"/>
          <w:szCs w:val="28"/>
          <w:shd w:val="clear" w:color="auto" w:fill="FFFFFF"/>
          <w:lang w:val="en-GB"/>
        </w:rPr>
        <w:t>(a)-(e)</w:t>
      </w:r>
      <w:r w:rsidR="004E5894">
        <w:rPr>
          <w:color w:val="242121"/>
          <w:sz w:val="28"/>
          <w:szCs w:val="28"/>
          <w:shd w:val="clear" w:color="auto" w:fill="FFFFFF"/>
          <w:lang w:val="en-GB"/>
        </w:rPr>
        <w:t xml:space="preserve"> </w:t>
      </w:r>
      <w:r w:rsidR="0001731C">
        <w:rPr>
          <w:color w:val="242121"/>
          <w:sz w:val="28"/>
          <w:szCs w:val="28"/>
          <w:shd w:val="clear" w:color="auto" w:fill="FFFFFF"/>
          <w:lang w:val="en-GB"/>
        </w:rPr>
        <w:t>of the</w:t>
      </w:r>
      <w:r w:rsidR="004E5894">
        <w:rPr>
          <w:color w:val="242121"/>
          <w:sz w:val="28"/>
          <w:szCs w:val="28"/>
          <w:shd w:val="clear" w:color="auto" w:fill="FFFFFF"/>
          <w:lang w:val="en-GB"/>
        </w:rPr>
        <w:t xml:space="preserve"> Municipality</w:t>
      </w:r>
      <w:r w:rsidR="00B00B0B">
        <w:rPr>
          <w:color w:val="242121"/>
          <w:sz w:val="28"/>
          <w:szCs w:val="28"/>
          <w:shd w:val="clear" w:color="auto" w:fill="FFFFFF"/>
          <w:lang w:val="en-GB"/>
        </w:rPr>
        <w:t>’s</w:t>
      </w:r>
      <w:r w:rsidR="0001731C">
        <w:rPr>
          <w:color w:val="242121"/>
          <w:sz w:val="28"/>
          <w:szCs w:val="28"/>
          <w:shd w:val="clear" w:color="auto" w:fill="FFFFFF"/>
          <w:lang w:val="en-GB"/>
        </w:rPr>
        <w:t xml:space="preserve"> By-Laws does not provide for the manne</w:t>
      </w:r>
      <w:r w:rsidR="004E5894">
        <w:rPr>
          <w:color w:val="242121"/>
          <w:sz w:val="28"/>
          <w:szCs w:val="28"/>
          <w:shd w:val="clear" w:color="auto" w:fill="FFFFFF"/>
          <w:lang w:val="en-GB"/>
        </w:rPr>
        <w:t>r of service by placing a copy o</w:t>
      </w:r>
      <w:r w:rsidR="0001731C">
        <w:rPr>
          <w:color w:val="242121"/>
          <w:sz w:val="28"/>
          <w:szCs w:val="28"/>
          <w:shd w:val="clear" w:color="auto" w:fill="FFFFFF"/>
          <w:lang w:val="en-GB"/>
        </w:rPr>
        <w:t>f the documen</w:t>
      </w:r>
      <w:r w:rsidR="00DB2BD5">
        <w:rPr>
          <w:color w:val="242121"/>
          <w:sz w:val="28"/>
          <w:szCs w:val="28"/>
          <w:shd w:val="clear" w:color="auto" w:fill="FFFFFF"/>
          <w:lang w:val="en-GB"/>
        </w:rPr>
        <w:t>t in the post-</w:t>
      </w:r>
      <w:r w:rsidR="00DB2BD5">
        <w:rPr>
          <w:color w:val="242121"/>
          <w:sz w:val="28"/>
          <w:szCs w:val="28"/>
          <w:shd w:val="clear" w:color="auto" w:fill="FFFFFF"/>
          <w:lang w:val="en-GB"/>
        </w:rPr>
        <w:lastRenderedPageBreak/>
        <w:t>box.  Only Rule 9</w:t>
      </w:r>
      <w:r w:rsidR="0001731C">
        <w:rPr>
          <w:color w:val="242121"/>
          <w:sz w:val="28"/>
          <w:szCs w:val="28"/>
          <w:shd w:val="clear" w:color="auto" w:fill="FFFFFF"/>
          <w:lang w:val="en-GB"/>
        </w:rPr>
        <w:t>(5) of the Magistrate’s Court Ru</w:t>
      </w:r>
      <w:r w:rsidR="001A5569">
        <w:rPr>
          <w:color w:val="242121"/>
          <w:sz w:val="28"/>
          <w:szCs w:val="28"/>
          <w:shd w:val="clear" w:color="auto" w:fill="FFFFFF"/>
          <w:lang w:val="en-GB"/>
        </w:rPr>
        <w:t>l</w:t>
      </w:r>
      <w:r w:rsidR="006107B8">
        <w:rPr>
          <w:color w:val="242121"/>
          <w:sz w:val="28"/>
          <w:szCs w:val="28"/>
          <w:shd w:val="clear" w:color="auto" w:fill="FFFFFF"/>
          <w:lang w:val="en-GB"/>
        </w:rPr>
        <w:t xml:space="preserve">es does. Equally Rule 9(5) does not provide for methods of service </w:t>
      </w:r>
      <w:r w:rsidR="00B00B0B">
        <w:rPr>
          <w:color w:val="242121"/>
          <w:sz w:val="28"/>
          <w:szCs w:val="28"/>
          <w:shd w:val="clear" w:color="auto" w:fill="FFFFFF"/>
          <w:lang w:val="en-GB"/>
        </w:rPr>
        <w:t>prescribe</w:t>
      </w:r>
      <w:r w:rsidR="006107B8">
        <w:rPr>
          <w:color w:val="242121"/>
          <w:sz w:val="28"/>
          <w:szCs w:val="28"/>
          <w:shd w:val="clear" w:color="auto" w:fill="FFFFFF"/>
          <w:lang w:val="en-GB"/>
        </w:rPr>
        <w:t>d for by item 6(1)(a)(e)</w:t>
      </w:r>
      <w:r w:rsidR="00480902">
        <w:rPr>
          <w:color w:val="242121"/>
          <w:sz w:val="28"/>
          <w:szCs w:val="28"/>
          <w:shd w:val="clear" w:color="auto" w:fill="FFFFFF"/>
          <w:lang w:val="en-GB"/>
        </w:rPr>
        <w:t>.</w:t>
      </w:r>
      <w:r w:rsidR="0001731C">
        <w:rPr>
          <w:color w:val="242121"/>
          <w:sz w:val="28"/>
          <w:szCs w:val="28"/>
          <w:shd w:val="clear" w:color="auto" w:fill="FFFFFF"/>
          <w:lang w:val="en-GB"/>
        </w:rPr>
        <w:t xml:space="preserve"> There was no service of the notice in terms of item 6</w:t>
      </w:r>
      <w:r w:rsidR="005347CD">
        <w:rPr>
          <w:color w:val="242121"/>
          <w:sz w:val="28"/>
          <w:szCs w:val="28"/>
          <w:shd w:val="clear" w:color="auto" w:fill="FFFFFF"/>
          <w:lang w:val="en-GB"/>
        </w:rPr>
        <w:t>(1)</w:t>
      </w:r>
      <w:r w:rsidR="00B00B0B">
        <w:rPr>
          <w:color w:val="242121"/>
          <w:sz w:val="28"/>
          <w:szCs w:val="28"/>
          <w:shd w:val="clear" w:color="auto" w:fill="FFFFFF"/>
          <w:lang w:val="en-GB"/>
        </w:rPr>
        <w:t>(a)-(e)</w:t>
      </w:r>
      <w:r w:rsidR="0001731C">
        <w:rPr>
          <w:color w:val="242121"/>
          <w:sz w:val="28"/>
          <w:szCs w:val="28"/>
          <w:shd w:val="clear" w:color="auto" w:fill="FFFFFF"/>
          <w:lang w:val="en-GB"/>
        </w:rPr>
        <w:t xml:space="preserve"> of the</w:t>
      </w:r>
      <w:r w:rsidR="005347CD">
        <w:rPr>
          <w:color w:val="242121"/>
          <w:sz w:val="28"/>
          <w:szCs w:val="28"/>
          <w:shd w:val="clear" w:color="auto" w:fill="FFFFFF"/>
          <w:lang w:val="en-GB"/>
        </w:rPr>
        <w:t xml:space="preserve"> Municipality</w:t>
      </w:r>
      <w:r w:rsidR="006107B8">
        <w:rPr>
          <w:color w:val="242121"/>
          <w:sz w:val="28"/>
          <w:szCs w:val="28"/>
          <w:shd w:val="clear" w:color="auto" w:fill="FFFFFF"/>
          <w:lang w:val="en-GB"/>
        </w:rPr>
        <w:t>’s</w:t>
      </w:r>
      <w:r w:rsidR="0001731C">
        <w:rPr>
          <w:color w:val="242121"/>
          <w:sz w:val="28"/>
          <w:szCs w:val="28"/>
          <w:shd w:val="clear" w:color="auto" w:fill="FFFFFF"/>
          <w:lang w:val="en-GB"/>
        </w:rPr>
        <w:t xml:space="preserve"> By-Laws. Even if it can be found that there was service of the notice that notice would still be invalid as it did not comply with the imperative provisions of the empowering provisions.</w:t>
      </w:r>
    </w:p>
    <w:p w14:paraId="6BD7F902" w14:textId="77777777" w:rsidR="00E937AB" w:rsidRDefault="0001731C" w:rsidP="00E937AB">
      <w:pPr>
        <w:spacing w:line="360" w:lineRule="auto"/>
        <w:ind w:left="720" w:hanging="720"/>
        <w:jc w:val="both"/>
        <w:rPr>
          <w:color w:val="242121"/>
          <w:sz w:val="28"/>
          <w:szCs w:val="28"/>
          <w:shd w:val="clear" w:color="auto" w:fill="FFFFFF"/>
          <w:lang w:val="en-GB"/>
        </w:rPr>
      </w:pPr>
      <w:r w:rsidRPr="0001731C">
        <w:rPr>
          <w:color w:val="242121"/>
          <w:sz w:val="28"/>
          <w:szCs w:val="28"/>
          <w:shd w:val="clear" w:color="auto" w:fill="FFFFFF"/>
          <w:lang w:val="en-GB"/>
        </w:rPr>
        <w:tab/>
      </w:r>
    </w:p>
    <w:p w14:paraId="5778A35B" w14:textId="77777777" w:rsidR="00E937AB" w:rsidRDefault="00985F89" w:rsidP="004E03B5">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w:t>
      </w:r>
      <w:r w:rsidR="00E937AB">
        <w:rPr>
          <w:color w:val="242121"/>
          <w:sz w:val="28"/>
          <w:szCs w:val="28"/>
          <w:shd w:val="clear" w:color="auto" w:fill="FFFFFF"/>
          <w:lang w:val="en-GB"/>
        </w:rPr>
        <w:t>29</w:t>
      </w:r>
      <w:r>
        <w:rPr>
          <w:color w:val="242121"/>
          <w:sz w:val="28"/>
          <w:szCs w:val="28"/>
          <w:shd w:val="clear" w:color="auto" w:fill="FFFFFF"/>
          <w:lang w:val="en-GB"/>
        </w:rPr>
        <w:t>]</w:t>
      </w:r>
      <w:r w:rsidR="00E937AB">
        <w:rPr>
          <w:color w:val="242121"/>
          <w:sz w:val="28"/>
          <w:szCs w:val="28"/>
          <w:shd w:val="clear" w:color="auto" w:fill="FFFFFF"/>
          <w:lang w:val="en-GB"/>
        </w:rPr>
        <w:tab/>
        <w:t xml:space="preserve">A maxim of interpretation </w:t>
      </w:r>
      <w:proofErr w:type="spellStart"/>
      <w:r w:rsidR="00343054">
        <w:rPr>
          <w:i/>
          <w:color w:val="242121"/>
          <w:sz w:val="28"/>
          <w:szCs w:val="28"/>
          <w:shd w:val="clear" w:color="auto" w:fill="FFFFFF"/>
          <w:lang w:val="en-GB"/>
        </w:rPr>
        <w:t>Unius</w:t>
      </w:r>
      <w:proofErr w:type="spellEnd"/>
      <w:r w:rsidR="00343054">
        <w:rPr>
          <w:i/>
          <w:color w:val="242121"/>
          <w:sz w:val="28"/>
          <w:szCs w:val="28"/>
          <w:shd w:val="clear" w:color="auto" w:fill="FFFFFF"/>
          <w:lang w:val="en-GB"/>
        </w:rPr>
        <w:t xml:space="preserve"> </w:t>
      </w:r>
      <w:proofErr w:type="spellStart"/>
      <w:r w:rsidR="00343054">
        <w:rPr>
          <w:i/>
          <w:color w:val="242121"/>
          <w:sz w:val="28"/>
          <w:szCs w:val="28"/>
          <w:shd w:val="clear" w:color="auto" w:fill="FFFFFF"/>
          <w:lang w:val="en-GB"/>
        </w:rPr>
        <w:t>est</w:t>
      </w:r>
      <w:proofErr w:type="spellEnd"/>
      <w:r w:rsidR="00343054">
        <w:rPr>
          <w:i/>
          <w:color w:val="242121"/>
          <w:sz w:val="28"/>
          <w:szCs w:val="28"/>
          <w:shd w:val="clear" w:color="auto" w:fill="FFFFFF"/>
          <w:lang w:val="en-GB"/>
        </w:rPr>
        <w:t xml:space="preserve"> </w:t>
      </w:r>
      <w:proofErr w:type="spellStart"/>
      <w:r w:rsidR="00343054">
        <w:rPr>
          <w:i/>
          <w:color w:val="242121"/>
          <w:sz w:val="28"/>
          <w:szCs w:val="28"/>
          <w:shd w:val="clear" w:color="auto" w:fill="FFFFFF"/>
          <w:lang w:val="en-GB"/>
        </w:rPr>
        <w:t>exclusio</w:t>
      </w:r>
      <w:proofErr w:type="spellEnd"/>
      <w:r w:rsidR="00343054">
        <w:rPr>
          <w:i/>
          <w:color w:val="242121"/>
          <w:sz w:val="28"/>
          <w:szCs w:val="28"/>
          <w:shd w:val="clear" w:color="auto" w:fill="FFFFFF"/>
          <w:lang w:val="en-GB"/>
        </w:rPr>
        <w:t xml:space="preserve"> </w:t>
      </w:r>
      <w:proofErr w:type="spellStart"/>
      <w:r w:rsidR="00343054">
        <w:rPr>
          <w:i/>
          <w:color w:val="242121"/>
          <w:sz w:val="28"/>
          <w:szCs w:val="28"/>
          <w:shd w:val="clear" w:color="auto" w:fill="FFFFFF"/>
          <w:lang w:val="en-GB"/>
        </w:rPr>
        <w:t>alterius</w:t>
      </w:r>
      <w:proofErr w:type="spellEnd"/>
      <w:r w:rsidR="00E937AB">
        <w:rPr>
          <w:color w:val="242121"/>
          <w:sz w:val="28"/>
          <w:szCs w:val="28"/>
          <w:shd w:val="clear" w:color="auto" w:fill="FFFFFF"/>
          <w:lang w:val="en-GB"/>
        </w:rPr>
        <w:t xml:space="preserve"> </w:t>
      </w:r>
      <w:r w:rsidR="00343054">
        <w:rPr>
          <w:color w:val="242121"/>
          <w:sz w:val="28"/>
          <w:szCs w:val="28"/>
          <w:shd w:val="clear" w:color="auto" w:fill="FFFFFF"/>
          <w:lang w:val="en-GB"/>
        </w:rPr>
        <w:t>applies to the</w:t>
      </w:r>
      <w:r w:rsidR="00E937AB">
        <w:rPr>
          <w:color w:val="242121"/>
          <w:sz w:val="28"/>
          <w:szCs w:val="28"/>
          <w:shd w:val="clear" w:color="auto" w:fill="FFFFFF"/>
          <w:lang w:val="en-GB"/>
        </w:rPr>
        <w:t xml:space="preserve"> facts of this case, especially when regard is had to the provision</w:t>
      </w:r>
      <w:r w:rsidR="00B00B0B">
        <w:rPr>
          <w:color w:val="242121"/>
          <w:sz w:val="28"/>
          <w:szCs w:val="28"/>
          <w:shd w:val="clear" w:color="auto" w:fill="FFFFFF"/>
          <w:lang w:val="en-GB"/>
        </w:rPr>
        <w:t>s</w:t>
      </w:r>
      <w:r w:rsidR="00E937AB">
        <w:rPr>
          <w:color w:val="242121"/>
          <w:sz w:val="28"/>
          <w:szCs w:val="28"/>
          <w:shd w:val="clear" w:color="auto" w:fill="FFFFFF"/>
          <w:lang w:val="en-GB"/>
        </w:rPr>
        <w:t xml:space="preserve"> of item 6</w:t>
      </w:r>
      <w:r w:rsidR="005347CD">
        <w:rPr>
          <w:color w:val="242121"/>
          <w:sz w:val="28"/>
          <w:szCs w:val="28"/>
          <w:shd w:val="clear" w:color="auto" w:fill="FFFFFF"/>
          <w:lang w:val="en-GB"/>
        </w:rPr>
        <w:t>(1)</w:t>
      </w:r>
      <w:r w:rsidR="00343054">
        <w:rPr>
          <w:color w:val="242121"/>
          <w:sz w:val="28"/>
          <w:szCs w:val="28"/>
          <w:shd w:val="clear" w:color="auto" w:fill="FFFFFF"/>
          <w:lang w:val="en-GB"/>
        </w:rPr>
        <w:t>(a)-(e)</w:t>
      </w:r>
      <w:r w:rsidR="00E937AB">
        <w:rPr>
          <w:color w:val="242121"/>
          <w:sz w:val="28"/>
          <w:szCs w:val="28"/>
          <w:shd w:val="clear" w:color="auto" w:fill="FFFFFF"/>
          <w:lang w:val="en-GB"/>
        </w:rPr>
        <w:t xml:space="preserve"> of the</w:t>
      </w:r>
      <w:r w:rsidR="005347CD">
        <w:rPr>
          <w:color w:val="242121"/>
          <w:sz w:val="28"/>
          <w:szCs w:val="28"/>
          <w:shd w:val="clear" w:color="auto" w:fill="FFFFFF"/>
          <w:lang w:val="en-GB"/>
        </w:rPr>
        <w:t xml:space="preserve"> Municipality</w:t>
      </w:r>
      <w:r w:rsidR="00B00B0B">
        <w:rPr>
          <w:color w:val="242121"/>
          <w:sz w:val="28"/>
          <w:szCs w:val="28"/>
          <w:shd w:val="clear" w:color="auto" w:fill="FFFFFF"/>
          <w:lang w:val="en-GB"/>
        </w:rPr>
        <w:t>’s</w:t>
      </w:r>
      <w:r w:rsidR="00E937AB">
        <w:rPr>
          <w:color w:val="242121"/>
          <w:sz w:val="28"/>
          <w:szCs w:val="28"/>
          <w:shd w:val="clear" w:color="auto" w:fill="FFFFFF"/>
          <w:lang w:val="en-GB"/>
        </w:rPr>
        <w:t xml:space="preserve"> By-Laws. The maxim means that the “</w:t>
      </w:r>
      <w:r w:rsidR="00E937AB" w:rsidRPr="00E937AB">
        <w:rPr>
          <w:i/>
          <w:color w:val="242121"/>
          <w:sz w:val="28"/>
          <w:szCs w:val="28"/>
          <w:shd w:val="clear" w:color="auto" w:fill="FFFFFF"/>
          <w:lang w:val="en-GB"/>
        </w:rPr>
        <w:t>express mention of one thing is the exclusion of the other.”</w:t>
      </w:r>
      <w:r w:rsidR="00E937AB">
        <w:rPr>
          <w:color w:val="242121"/>
          <w:sz w:val="28"/>
          <w:szCs w:val="28"/>
          <w:shd w:val="clear" w:color="auto" w:fill="FFFFFF"/>
          <w:lang w:val="en-GB"/>
        </w:rPr>
        <w:t xml:space="preserve"> Express mention of the methods of service in item 6(1)</w:t>
      </w:r>
      <w:r w:rsidR="00343054">
        <w:rPr>
          <w:color w:val="242121"/>
          <w:sz w:val="28"/>
          <w:szCs w:val="28"/>
          <w:shd w:val="clear" w:color="auto" w:fill="FFFFFF"/>
          <w:lang w:val="en-GB"/>
        </w:rPr>
        <w:t>(a)-(e)</w:t>
      </w:r>
      <w:r w:rsidR="00E937AB">
        <w:rPr>
          <w:color w:val="242121"/>
          <w:sz w:val="28"/>
          <w:szCs w:val="28"/>
          <w:shd w:val="clear" w:color="auto" w:fill="FFFFFF"/>
          <w:lang w:val="en-GB"/>
        </w:rPr>
        <w:t xml:space="preserve"> is an exclusion of any other method that is not specifically mentioned in the item. Service by placing a copy of the document in the post-box is specifically excluded in item 6(1)</w:t>
      </w:r>
      <w:r w:rsidR="00B00B0B">
        <w:rPr>
          <w:color w:val="242121"/>
          <w:sz w:val="28"/>
          <w:szCs w:val="28"/>
          <w:shd w:val="clear" w:color="auto" w:fill="FFFFFF"/>
          <w:lang w:val="en-GB"/>
        </w:rPr>
        <w:t>(a)-(e)</w:t>
      </w:r>
      <w:r w:rsidR="00E937AB">
        <w:rPr>
          <w:color w:val="242121"/>
          <w:sz w:val="28"/>
          <w:szCs w:val="28"/>
          <w:shd w:val="clear" w:color="auto" w:fill="FFFFFF"/>
          <w:lang w:val="en-GB"/>
        </w:rPr>
        <w:t xml:space="preserve"> of the</w:t>
      </w:r>
      <w:r w:rsidR="005347CD">
        <w:rPr>
          <w:color w:val="242121"/>
          <w:sz w:val="28"/>
          <w:szCs w:val="28"/>
          <w:shd w:val="clear" w:color="auto" w:fill="FFFFFF"/>
          <w:lang w:val="en-GB"/>
        </w:rPr>
        <w:t xml:space="preserve"> Municipality</w:t>
      </w:r>
      <w:r w:rsidR="00343054">
        <w:rPr>
          <w:color w:val="242121"/>
          <w:sz w:val="28"/>
          <w:szCs w:val="28"/>
          <w:shd w:val="clear" w:color="auto" w:fill="FFFFFF"/>
          <w:lang w:val="en-GB"/>
        </w:rPr>
        <w:t>’s</w:t>
      </w:r>
      <w:r w:rsidR="00E937AB">
        <w:rPr>
          <w:color w:val="242121"/>
          <w:sz w:val="28"/>
          <w:szCs w:val="28"/>
          <w:shd w:val="clear" w:color="auto" w:fill="FFFFFF"/>
          <w:lang w:val="en-GB"/>
        </w:rPr>
        <w:t xml:space="preserve"> By-Laws. That method of service was not intended by the council when it was making its By-Laws</w:t>
      </w:r>
      <w:r w:rsidR="001A5569">
        <w:rPr>
          <w:color w:val="242121"/>
          <w:sz w:val="28"/>
          <w:szCs w:val="28"/>
          <w:shd w:val="clear" w:color="auto" w:fill="FFFFFF"/>
          <w:lang w:val="en-GB"/>
        </w:rPr>
        <w:t>.</w:t>
      </w:r>
    </w:p>
    <w:p w14:paraId="4A1FCDF9" w14:textId="77777777" w:rsidR="00E937AB" w:rsidRDefault="00E937AB" w:rsidP="004E03B5">
      <w:pPr>
        <w:spacing w:line="360" w:lineRule="auto"/>
        <w:ind w:left="720" w:hanging="720"/>
        <w:jc w:val="both"/>
        <w:rPr>
          <w:color w:val="242121"/>
          <w:sz w:val="28"/>
          <w:szCs w:val="28"/>
          <w:shd w:val="clear" w:color="auto" w:fill="FFFFFF"/>
          <w:lang w:val="en-GB"/>
        </w:rPr>
      </w:pPr>
    </w:p>
    <w:p w14:paraId="412DA339" w14:textId="77777777" w:rsidR="00E937AB" w:rsidRDefault="00985F89" w:rsidP="004E03B5">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[30]</w:t>
      </w:r>
      <w:r w:rsidR="00E937AB">
        <w:rPr>
          <w:color w:val="242121"/>
          <w:sz w:val="28"/>
          <w:szCs w:val="28"/>
          <w:shd w:val="clear" w:color="auto" w:fill="FFFFFF"/>
          <w:lang w:val="en-GB"/>
        </w:rPr>
        <w:tab/>
        <w:t xml:space="preserve">A sudden and dramatic </w:t>
      </w:r>
      <w:r w:rsidR="00121B3E">
        <w:rPr>
          <w:color w:val="242121"/>
          <w:sz w:val="28"/>
          <w:szCs w:val="28"/>
          <w:shd w:val="clear" w:color="auto" w:fill="FFFFFF"/>
          <w:lang w:val="en-GB"/>
        </w:rPr>
        <w:t>change of</w:t>
      </w:r>
      <w:r w:rsidR="00E937AB">
        <w:rPr>
          <w:color w:val="242121"/>
          <w:sz w:val="28"/>
          <w:szCs w:val="28"/>
          <w:shd w:val="clear" w:color="auto" w:fill="FFFFFF"/>
          <w:lang w:val="en-GB"/>
        </w:rPr>
        <w:t xml:space="preserve"> </w:t>
      </w:r>
      <w:r w:rsidR="00121B3E">
        <w:rPr>
          <w:color w:val="242121"/>
          <w:sz w:val="28"/>
          <w:szCs w:val="28"/>
          <w:shd w:val="clear" w:color="auto" w:fill="FFFFFF"/>
          <w:lang w:val="en-GB"/>
        </w:rPr>
        <w:t>stance</w:t>
      </w:r>
      <w:r w:rsidR="00E937AB">
        <w:rPr>
          <w:color w:val="242121"/>
          <w:sz w:val="28"/>
          <w:szCs w:val="28"/>
          <w:shd w:val="clear" w:color="auto" w:fill="FFFFFF"/>
          <w:lang w:val="en-GB"/>
        </w:rPr>
        <w:t xml:space="preserve"> by the respondents occurred</w:t>
      </w:r>
      <w:r w:rsidR="005347CD">
        <w:rPr>
          <w:color w:val="242121"/>
          <w:sz w:val="28"/>
          <w:szCs w:val="28"/>
          <w:shd w:val="clear" w:color="auto" w:fill="FFFFFF"/>
          <w:lang w:val="en-GB"/>
        </w:rPr>
        <w:t xml:space="preserve"> during argument</w:t>
      </w:r>
      <w:r w:rsidR="00121B3E">
        <w:rPr>
          <w:color w:val="242121"/>
          <w:sz w:val="28"/>
          <w:szCs w:val="28"/>
          <w:shd w:val="clear" w:color="auto" w:fill="FFFFFF"/>
          <w:lang w:val="en-GB"/>
        </w:rPr>
        <w:t>.</w:t>
      </w:r>
      <w:r w:rsidR="00E937AB">
        <w:rPr>
          <w:color w:val="242121"/>
          <w:sz w:val="28"/>
          <w:szCs w:val="28"/>
          <w:shd w:val="clear" w:color="auto" w:fill="FFFFFF"/>
          <w:lang w:val="en-GB"/>
        </w:rPr>
        <w:t xml:space="preserve"> The </w:t>
      </w:r>
      <w:r w:rsidR="00121B3E">
        <w:rPr>
          <w:color w:val="242121"/>
          <w:sz w:val="28"/>
          <w:szCs w:val="28"/>
          <w:shd w:val="clear" w:color="auto" w:fill="FFFFFF"/>
          <w:lang w:val="en-GB"/>
        </w:rPr>
        <w:t>respondents</w:t>
      </w:r>
      <w:r w:rsidR="005347CD">
        <w:rPr>
          <w:color w:val="242121"/>
          <w:sz w:val="28"/>
          <w:szCs w:val="28"/>
          <w:shd w:val="clear" w:color="auto" w:fill="FFFFFF"/>
          <w:lang w:val="en-GB"/>
        </w:rPr>
        <w:t>,</w:t>
      </w:r>
      <w:r w:rsidR="00E937AB">
        <w:rPr>
          <w:color w:val="242121"/>
          <w:sz w:val="28"/>
          <w:szCs w:val="28"/>
          <w:shd w:val="clear" w:color="auto" w:fill="FFFFFF"/>
          <w:lang w:val="en-GB"/>
        </w:rPr>
        <w:t xml:space="preserve"> during their argument </w:t>
      </w:r>
      <w:r w:rsidR="00121B3E">
        <w:rPr>
          <w:color w:val="242121"/>
          <w:sz w:val="28"/>
          <w:szCs w:val="28"/>
          <w:shd w:val="clear" w:color="auto" w:fill="FFFFFF"/>
          <w:lang w:val="en-GB"/>
        </w:rPr>
        <w:t xml:space="preserve">sought </w:t>
      </w:r>
      <w:r w:rsidR="005347CD">
        <w:rPr>
          <w:color w:val="242121"/>
          <w:sz w:val="28"/>
          <w:szCs w:val="28"/>
          <w:shd w:val="clear" w:color="auto" w:fill="FFFFFF"/>
          <w:lang w:val="en-GB"/>
        </w:rPr>
        <w:t>refuge</w:t>
      </w:r>
      <w:r w:rsidR="00E937AB">
        <w:rPr>
          <w:color w:val="242121"/>
          <w:sz w:val="28"/>
          <w:szCs w:val="28"/>
          <w:shd w:val="clear" w:color="auto" w:fill="FFFFFF"/>
          <w:lang w:val="en-GB"/>
        </w:rPr>
        <w:t xml:space="preserve"> on the </w:t>
      </w:r>
      <w:r w:rsidR="00121B3E">
        <w:rPr>
          <w:color w:val="242121"/>
          <w:sz w:val="28"/>
          <w:szCs w:val="28"/>
          <w:shd w:val="clear" w:color="auto" w:fill="FFFFFF"/>
          <w:lang w:val="en-GB"/>
        </w:rPr>
        <w:t>provisions of it</w:t>
      </w:r>
      <w:r w:rsidR="005347CD">
        <w:rPr>
          <w:color w:val="242121"/>
          <w:sz w:val="28"/>
          <w:szCs w:val="28"/>
          <w:shd w:val="clear" w:color="auto" w:fill="FFFFFF"/>
          <w:lang w:val="en-GB"/>
        </w:rPr>
        <w:t>em 6(1) (e</w:t>
      </w:r>
      <w:r w:rsidR="00E937AB">
        <w:rPr>
          <w:color w:val="242121"/>
          <w:sz w:val="28"/>
          <w:szCs w:val="28"/>
          <w:shd w:val="clear" w:color="auto" w:fill="FFFFFF"/>
          <w:lang w:val="en-GB"/>
        </w:rPr>
        <w:t xml:space="preserve">). I repeat to cite the </w:t>
      </w:r>
      <w:r w:rsidR="00A44240">
        <w:rPr>
          <w:color w:val="242121"/>
          <w:sz w:val="28"/>
          <w:szCs w:val="28"/>
          <w:shd w:val="clear" w:color="auto" w:fill="FFFFFF"/>
          <w:lang w:val="en-GB"/>
        </w:rPr>
        <w:t>text of</w:t>
      </w:r>
      <w:r w:rsidR="00121B3E">
        <w:rPr>
          <w:color w:val="242121"/>
          <w:sz w:val="28"/>
          <w:szCs w:val="28"/>
          <w:shd w:val="clear" w:color="auto" w:fill="FFFFFF"/>
          <w:lang w:val="en-GB"/>
        </w:rPr>
        <w:t xml:space="preserve"> the provisions as follows:</w:t>
      </w:r>
    </w:p>
    <w:p w14:paraId="0EDB8C6A" w14:textId="5EFF3652" w:rsidR="00121B3E" w:rsidRPr="000B3B8C" w:rsidRDefault="00121B3E" w:rsidP="000B3B8C">
      <w:pPr>
        <w:spacing w:line="360" w:lineRule="auto"/>
        <w:ind w:left="1440" w:hanging="720"/>
        <w:jc w:val="both"/>
        <w:rPr>
          <w:i/>
          <w:color w:val="242121"/>
          <w:shd w:val="clear" w:color="auto" w:fill="FFFFFF"/>
          <w:lang w:val="en-GB"/>
        </w:rPr>
      </w:pPr>
      <w:r w:rsidRPr="000B3B8C">
        <w:rPr>
          <w:i/>
          <w:color w:val="242121"/>
          <w:shd w:val="clear" w:color="auto" w:fill="FFFFFF"/>
          <w:lang w:val="en-GB"/>
        </w:rPr>
        <w:t>“1.</w:t>
      </w:r>
      <w:r w:rsidR="00A44240" w:rsidRPr="000B3B8C">
        <w:rPr>
          <w:i/>
          <w:color w:val="242121"/>
          <w:shd w:val="clear" w:color="auto" w:fill="FFFFFF"/>
          <w:lang w:val="en-GB"/>
        </w:rPr>
        <w:tab/>
      </w:r>
      <w:r w:rsidRPr="000B3B8C">
        <w:rPr>
          <w:i/>
          <w:color w:val="242121"/>
          <w:shd w:val="clear" w:color="auto" w:fill="FFFFFF"/>
          <w:lang w:val="en-GB"/>
        </w:rPr>
        <w:t xml:space="preserve"> Any notice or other document that is served on any person in </w:t>
      </w:r>
      <w:r w:rsidR="00A44240" w:rsidRPr="000B3B8C">
        <w:rPr>
          <w:i/>
          <w:color w:val="242121"/>
          <w:shd w:val="clear" w:color="auto" w:fill="FFFFFF"/>
          <w:lang w:val="en-GB"/>
        </w:rPr>
        <w:tab/>
      </w:r>
      <w:r w:rsidR="00343054" w:rsidRPr="000B3B8C">
        <w:rPr>
          <w:i/>
          <w:color w:val="242121"/>
          <w:shd w:val="clear" w:color="auto" w:fill="FFFFFF"/>
          <w:lang w:val="en-GB"/>
        </w:rPr>
        <w:t>terms of this By-Law</w:t>
      </w:r>
      <w:r w:rsidRPr="000B3B8C">
        <w:rPr>
          <w:i/>
          <w:color w:val="242121"/>
          <w:shd w:val="clear" w:color="auto" w:fill="FFFFFF"/>
          <w:lang w:val="en-GB"/>
        </w:rPr>
        <w:t xml:space="preserve"> is regarded as having </w:t>
      </w:r>
      <w:r w:rsidR="00A44240" w:rsidRPr="000B3B8C">
        <w:rPr>
          <w:i/>
          <w:color w:val="242121"/>
          <w:shd w:val="clear" w:color="auto" w:fill="FFFFFF"/>
          <w:lang w:val="en-GB"/>
        </w:rPr>
        <w:t>been</w:t>
      </w:r>
      <w:r w:rsidRPr="000B3B8C">
        <w:rPr>
          <w:i/>
          <w:color w:val="242121"/>
          <w:shd w:val="clear" w:color="auto" w:fill="FFFFFF"/>
          <w:lang w:val="en-GB"/>
        </w:rPr>
        <w:t xml:space="preserve"> served-</w:t>
      </w:r>
    </w:p>
    <w:p w14:paraId="17A675A8" w14:textId="50008A5B" w:rsidR="00121B3E" w:rsidRPr="000B3B8C" w:rsidRDefault="00121B3E" w:rsidP="000B3B8C">
      <w:pPr>
        <w:spacing w:line="360" w:lineRule="auto"/>
        <w:ind w:left="2160" w:hanging="720"/>
        <w:jc w:val="both"/>
        <w:rPr>
          <w:i/>
          <w:color w:val="242121"/>
          <w:shd w:val="clear" w:color="auto" w:fill="FFFFFF"/>
          <w:lang w:val="en-GB"/>
        </w:rPr>
      </w:pPr>
      <w:r w:rsidRPr="000B3B8C">
        <w:rPr>
          <w:i/>
          <w:color w:val="242121"/>
          <w:shd w:val="clear" w:color="auto" w:fill="FFFFFF"/>
          <w:lang w:val="en-GB"/>
        </w:rPr>
        <w:t>(</w:t>
      </w:r>
      <w:r w:rsidR="00A44240" w:rsidRPr="000B3B8C">
        <w:rPr>
          <w:i/>
          <w:color w:val="242121"/>
          <w:shd w:val="clear" w:color="auto" w:fill="FFFFFF"/>
          <w:lang w:val="en-GB"/>
        </w:rPr>
        <w:t>e</w:t>
      </w:r>
      <w:r w:rsidRPr="000B3B8C">
        <w:rPr>
          <w:i/>
          <w:color w:val="242121"/>
          <w:shd w:val="clear" w:color="auto" w:fill="FFFFFF"/>
          <w:lang w:val="en-GB"/>
        </w:rPr>
        <w:t xml:space="preserve">) </w:t>
      </w:r>
      <w:r w:rsidR="00A44240" w:rsidRPr="000B3B8C">
        <w:rPr>
          <w:i/>
          <w:color w:val="242121"/>
          <w:shd w:val="clear" w:color="auto" w:fill="FFFFFF"/>
          <w:lang w:val="en-GB"/>
        </w:rPr>
        <w:tab/>
      </w:r>
      <w:r w:rsidRPr="000B3B8C">
        <w:rPr>
          <w:i/>
          <w:color w:val="242121"/>
          <w:shd w:val="clear" w:color="auto" w:fill="FFFFFF"/>
          <w:lang w:val="en-GB"/>
        </w:rPr>
        <w:t xml:space="preserve">If that person’s address and agent or </w:t>
      </w:r>
      <w:r w:rsidR="00A44240" w:rsidRPr="000B3B8C">
        <w:rPr>
          <w:i/>
          <w:color w:val="242121"/>
          <w:shd w:val="clear" w:color="auto" w:fill="FFFFFF"/>
          <w:lang w:val="en-GB"/>
        </w:rPr>
        <w:t>representative</w:t>
      </w:r>
      <w:r w:rsidRPr="000B3B8C">
        <w:rPr>
          <w:i/>
          <w:color w:val="242121"/>
          <w:shd w:val="clear" w:color="auto" w:fill="FFFFFF"/>
          <w:lang w:val="en-GB"/>
        </w:rPr>
        <w:t xml:space="preserve"> </w:t>
      </w:r>
      <w:r w:rsidR="00A44240" w:rsidRPr="000B3B8C">
        <w:rPr>
          <w:i/>
          <w:color w:val="242121"/>
          <w:shd w:val="clear" w:color="auto" w:fill="FFFFFF"/>
          <w:lang w:val="en-GB"/>
        </w:rPr>
        <w:t>in</w:t>
      </w:r>
      <w:r w:rsidRPr="000B3B8C">
        <w:rPr>
          <w:i/>
          <w:color w:val="242121"/>
          <w:shd w:val="clear" w:color="auto" w:fill="FFFFFF"/>
          <w:lang w:val="en-GB"/>
        </w:rPr>
        <w:t xml:space="preserve"> </w:t>
      </w:r>
      <w:r w:rsidR="00A44240" w:rsidRPr="000B3B8C">
        <w:rPr>
          <w:i/>
          <w:color w:val="242121"/>
          <w:shd w:val="clear" w:color="auto" w:fill="FFFFFF"/>
          <w:lang w:val="en-GB"/>
        </w:rPr>
        <w:t xml:space="preserve">the </w:t>
      </w:r>
      <w:r w:rsidRPr="000B3B8C">
        <w:rPr>
          <w:i/>
          <w:color w:val="242121"/>
          <w:shd w:val="clear" w:color="auto" w:fill="FFFFFF"/>
          <w:lang w:val="en-GB"/>
        </w:rPr>
        <w:t xml:space="preserve">Republic is unknown, when it has been posted in a </w:t>
      </w:r>
      <w:r w:rsidR="00A44240" w:rsidRPr="000B3B8C">
        <w:rPr>
          <w:i/>
          <w:color w:val="242121"/>
          <w:shd w:val="clear" w:color="auto" w:fill="FFFFFF"/>
          <w:lang w:val="en-GB"/>
        </w:rPr>
        <w:t>conspicuous</w:t>
      </w:r>
      <w:r w:rsidRPr="000B3B8C">
        <w:rPr>
          <w:i/>
          <w:color w:val="242121"/>
          <w:shd w:val="clear" w:color="auto" w:fill="FFFFFF"/>
          <w:lang w:val="en-GB"/>
        </w:rPr>
        <w:t xml:space="preserve"> place in the property or </w:t>
      </w:r>
      <w:r w:rsidR="00A44240" w:rsidRPr="000B3B8C">
        <w:rPr>
          <w:i/>
          <w:color w:val="242121"/>
          <w:shd w:val="clear" w:color="auto" w:fill="FFFFFF"/>
          <w:lang w:val="en-GB"/>
        </w:rPr>
        <w:t>premises, if any</w:t>
      </w:r>
      <w:r w:rsidR="00343054" w:rsidRPr="000B3B8C">
        <w:rPr>
          <w:i/>
          <w:color w:val="242121"/>
          <w:shd w:val="clear" w:color="auto" w:fill="FFFFFF"/>
          <w:lang w:val="en-GB"/>
        </w:rPr>
        <w:t>,</w:t>
      </w:r>
      <w:r w:rsidR="00A44240" w:rsidRPr="000B3B8C">
        <w:rPr>
          <w:i/>
          <w:color w:val="242121"/>
          <w:shd w:val="clear" w:color="auto" w:fill="FFFFFF"/>
          <w:lang w:val="en-GB"/>
        </w:rPr>
        <w:t xml:space="preserve"> to which it relates.”</w:t>
      </w:r>
    </w:p>
    <w:p w14:paraId="67FC7BE1" w14:textId="77777777" w:rsidR="005C4CBD" w:rsidRDefault="005C4CBD" w:rsidP="00121668">
      <w:pPr>
        <w:spacing w:line="360" w:lineRule="auto"/>
        <w:jc w:val="both"/>
        <w:rPr>
          <w:color w:val="242121"/>
          <w:sz w:val="28"/>
          <w:szCs w:val="28"/>
          <w:shd w:val="clear" w:color="auto" w:fill="FFFFFF"/>
          <w:lang w:val="en-GB"/>
        </w:rPr>
      </w:pPr>
      <w:r w:rsidRPr="0001731C">
        <w:rPr>
          <w:color w:val="242121"/>
          <w:sz w:val="28"/>
          <w:szCs w:val="28"/>
          <w:shd w:val="clear" w:color="auto" w:fill="FFFFFF"/>
          <w:lang w:val="en-GB"/>
        </w:rPr>
        <w:tab/>
      </w:r>
    </w:p>
    <w:p w14:paraId="5C295C60" w14:textId="77777777" w:rsidR="00A44240" w:rsidRDefault="00985F89" w:rsidP="00E12E96">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lastRenderedPageBreak/>
        <w:t>[31]</w:t>
      </w:r>
      <w:r w:rsidR="00A44240">
        <w:rPr>
          <w:color w:val="242121"/>
          <w:sz w:val="28"/>
          <w:szCs w:val="28"/>
          <w:shd w:val="clear" w:color="auto" w:fill="FFFFFF"/>
          <w:lang w:val="en-GB"/>
        </w:rPr>
        <w:tab/>
        <w:t xml:space="preserve">There are jurisdictional facts that </w:t>
      </w:r>
      <w:r w:rsidR="00E12E96">
        <w:rPr>
          <w:color w:val="242121"/>
          <w:sz w:val="28"/>
          <w:szCs w:val="28"/>
          <w:shd w:val="clear" w:color="auto" w:fill="FFFFFF"/>
          <w:lang w:val="en-GB"/>
        </w:rPr>
        <w:t>must first</w:t>
      </w:r>
      <w:r w:rsidR="00A44240">
        <w:rPr>
          <w:color w:val="242121"/>
          <w:sz w:val="28"/>
          <w:szCs w:val="28"/>
          <w:shd w:val="clear" w:color="auto" w:fill="FFFFFF"/>
          <w:lang w:val="en-GB"/>
        </w:rPr>
        <w:t xml:space="preserve"> be satisfied before one</w:t>
      </w:r>
      <w:r w:rsidR="00BF0D1F">
        <w:rPr>
          <w:color w:val="242121"/>
          <w:sz w:val="28"/>
          <w:szCs w:val="28"/>
          <w:shd w:val="clear" w:color="auto" w:fill="FFFFFF"/>
          <w:lang w:val="en-GB"/>
        </w:rPr>
        <w:t xml:space="preserve"> can appositely</w:t>
      </w:r>
      <w:r w:rsidR="00A44240">
        <w:rPr>
          <w:color w:val="242121"/>
          <w:sz w:val="28"/>
          <w:szCs w:val="28"/>
          <w:shd w:val="clear" w:color="auto" w:fill="FFFFFF"/>
          <w:lang w:val="en-GB"/>
        </w:rPr>
        <w:t xml:space="preserve"> </w:t>
      </w:r>
      <w:r w:rsidR="00BF0D1F">
        <w:rPr>
          <w:color w:val="242121"/>
          <w:sz w:val="28"/>
          <w:szCs w:val="28"/>
          <w:shd w:val="clear" w:color="auto" w:fill="FFFFFF"/>
          <w:lang w:val="en-GB"/>
        </w:rPr>
        <w:t>invoke</w:t>
      </w:r>
      <w:r w:rsidR="00A44240">
        <w:rPr>
          <w:color w:val="242121"/>
          <w:sz w:val="28"/>
          <w:szCs w:val="28"/>
          <w:shd w:val="clear" w:color="auto" w:fill="FFFFFF"/>
          <w:lang w:val="en-GB"/>
        </w:rPr>
        <w:t xml:space="preserve"> </w:t>
      </w:r>
      <w:r w:rsidR="00E12E96">
        <w:rPr>
          <w:color w:val="242121"/>
          <w:sz w:val="28"/>
          <w:szCs w:val="28"/>
          <w:shd w:val="clear" w:color="auto" w:fill="FFFFFF"/>
          <w:lang w:val="en-GB"/>
        </w:rPr>
        <w:t>the provisions</w:t>
      </w:r>
      <w:r w:rsidR="00A44240">
        <w:rPr>
          <w:color w:val="242121"/>
          <w:sz w:val="28"/>
          <w:szCs w:val="28"/>
          <w:shd w:val="clear" w:color="auto" w:fill="FFFFFF"/>
          <w:lang w:val="en-GB"/>
        </w:rPr>
        <w:t xml:space="preserve"> of item 6(1) (</w:t>
      </w:r>
      <w:r w:rsidR="00E12E96">
        <w:rPr>
          <w:color w:val="242121"/>
          <w:sz w:val="28"/>
          <w:szCs w:val="28"/>
          <w:shd w:val="clear" w:color="auto" w:fill="FFFFFF"/>
          <w:lang w:val="en-GB"/>
        </w:rPr>
        <w:t xml:space="preserve">e) of the </w:t>
      </w:r>
      <w:r w:rsidR="005347CD">
        <w:rPr>
          <w:color w:val="242121"/>
          <w:sz w:val="28"/>
          <w:szCs w:val="28"/>
          <w:shd w:val="clear" w:color="auto" w:fill="FFFFFF"/>
          <w:lang w:val="en-GB"/>
        </w:rPr>
        <w:t>By-Law. Jurisdictional facts refer</w:t>
      </w:r>
      <w:r w:rsidR="00E12E96">
        <w:rPr>
          <w:color w:val="242121"/>
          <w:sz w:val="28"/>
          <w:szCs w:val="28"/>
          <w:shd w:val="clear" w:color="auto" w:fill="FFFFFF"/>
          <w:lang w:val="en-GB"/>
        </w:rPr>
        <w:t xml:space="preserve"> broadly to preconditions or conditions precedent that must exist before the exercise of powers, and the procedures to be followed when exercising that power.</w:t>
      </w:r>
      <w:r w:rsidR="00E12E96">
        <w:rPr>
          <w:rStyle w:val="FootnoteReference"/>
          <w:color w:val="242121"/>
          <w:sz w:val="28"/>
          <w:szCs w:val="28"/>
          <w:shd w:val="clear" w:color="auto" w:fill="FFFFFF"/>
          <w:lang w:val="en-GB"/>
        </w:rPr>
        <w:footnoteReference w:id="12"/>
      </w:r>
      <w:r w:rsidR="00E12E96">
        <w:rPr>
          <w:color w:val="242121"/>
          <w:sz w:val="28"/>
          <w:szCs w:val="28"/>
          <w:shd w:val="clear" w:color="auto" w:fill="FFFFFF"/>
          <w:lang w:val="en-GB"/>
        </w:rPr>
        <w:t xml:space="preserve"> In the absence of such precondition</w:t>
      </w:r>
      <w:r w:rsidR="005347CD">
        <w:rPr>
          <w:color w:val="242121"/>
          <w:sz w:val="28"/>
          <w:szCs w:val="28"/>
          <w:shd w:val="clear" w:color="auto" w:fill="FFFFFF"/>
          <w:lang w:val="en-GB"/>
        </w:rPr>
        <w:t>s</w:t>
      </w:r>
      <w:r w:rsidR="00E12E96">
        <w:rPr>
          <w:color w:val="242121"/>
          <w:sz w:val="28"/>
          <w:szCs w:val="28"/>
          <w:shd w:val="clear" w:color="auto" w:fill="FFFFFF"/>
          <w:lang w:val="en-GB"/>
        </w:rPr>
        <w:t xml:space="preserve"> </w:t>
      </w:r>
      <w:r w:rsidR="005347CD">
        <w:rPr>
          <w:color w:val="242121"/>
          <w:sz w:val="28"/>
          <w:szCs w:val="28"/>
          <w:shd w:val="clear" w:color="auto" w:fill="FFFFFF"/>
          <w:lang w:val="en-GB"/>
        </w:rPr>
        <w:t xml:space="preserve">or jurisdictional facts </w:t>
      </w:r>
      <w:r w:rsidR="00E12E96">
        <w:rPr>
          <w:color w:val="242121"/>
          <w:sz w:val="28"/>
          <w:szCs w:val="28"/>
          <w:shd w:val="clear" w:color="auto" w:fill="FFFFFF"/>
          <w:lang w:val="en-GB"/>
        </w:rPr>
        <w:t>it is said, the administrative aut</w:t>
      </w:r>
      <w:r w:rsidR="005347CD">
        <w:rPr>
          <w:color w:val="242121"/>
          <w:sz w:val="28"/>
          <w:szCs w:val="28"/>
          <w:shd w:val="clear" w:color="auto" w:fill="FFFFFF"/>
          <w:lang w:val="en-GB"/>
        </w:rPr>
        <w:t>hority effectively has no power</w:t>
      </w:r>
      <w:r w:rsidR="00E12E96">
        <w:rPr>
          <w:color w:val="242121"/>
          <w:sz w:val="28"/>
          <w:szCs w:val="28"/>
          <w:shd w:val="clear" w:color="auto" w:fill="FFFFFF"/>
          <w:lang w:val="en-GB"/>
        </w:rPr>
        <w:t xml:space="preserve"> at all.</w:t>
      </w:r>
      <w:r w:rsidR="00E12E96">
        <w:rPr>
          <w:rStyle w:val="FootnoteReference"/>
          <w:color w:val="242121"/>
          <w:sz w:val="28"/>
          <w:szCs w:val="28"/>
          <w:shd w:val="clear" w:color="auto" w:fill="FFFFFF"/>
          <w:lang w:val="en-GB"/>
        </w:rPr>
        <w:footnoteReference w:id="13"/>
      </w:r>
      <w:r w:rsidR="00E12E96">
        <w:rPr>
          <w:color w:val="242121"/>
          <w:sz w:val="28"/>
          <w:szCs w:val="28"/>
          <w:shd w:val="clear" w:color="auto" w:fill="FFFFFF"/>
          <w:lang w:val="en-GB"/>
        </w:rPr>
        <w:t>The respondents dismally failed to sho</w:t>
      </w:r>
      <w:r w:rsidR="005347CD">
        <w:rPr>
          <w:color w:val="242121"/>
          <w:sz w:val="28"/>
          <w:szCs w:val="28"/>
          <w:shd w:val="clear" w:color="auto" w:fill="FFFFFF"/>
          <w:lang w:val="en-GB"/>
        </w:rPr>
        <w:t>w that the jurisdictional facts</w:t>
      </w:r>
      <w:r w:rsidR="00E12E96">
        <w:rPr>
          <w:color w:val="242121"/>
          <w:sz w:val="28"/>
          <w:szCs w:val="28"/>
          <w:shd w:val="clear" w:color="auto" w:fill="FFFFFF"/>
          <w:lang w:val="en-GB"/>
        </w:rPr>
        <w:t xml:space="preserve"> of these provisions were satisfied.</w:t>
      </w:r>
      <w:r w:rsidR="00BF0D1F">
        <w:rPr>
          <w:color w:val="242121"/>
          <w:sz w:val="28"/>
          <w:szCs w:val="28"/>
          <w:shd w:val="clear" w:color="auto" w:fill="FFFFFF"/>
          <w:lang w:val="en-GB"/>
        </w:rPr>
        <w:t xml:space="preserve"> As it will be shown herein below, the Municipality had no power to serve the notice otherwise</w:t>
      </w:r>
      <w:r w:rsidR="00DB2BD5">
        <w:rPr>
          <w:color w:val="242121"/>
          <w:sz w:val="28"/>
          <w:szCs w:val="28"/>
          <w:shd w:val="clear" w:color="auto" w:fill="FFFFFF"/>
          <w:lang w:val="en-GB"/>
        </w:rPr>
        <w:t xml:space="preserve"> than</w:t>
      </w:r>
      <w:r w:rsidR="00BF0D1F">
        <w:rPr>
          <w:color w:val="242121"/>
          <w:sz w:val="28"/>
          <w:szCs w:val="28"/>
          <w:shd w:val="clear" w:color="auto" w:fill="FFFFFF"/>
          <w:lang w:val="en-GB"/>
        </w:rPr>
        <w:t xml:space="preserve"> in terms of items 6(1)(a)-(e) of By-Laws.</w:t>
      </w:r>
    </w:p>
    <w:p w14:paraId="39C9AF75" w14:textId="77777777" w:rsidR="00E12E96" w:rsidRDefault="00E12E96" w:rsidP="00E12E96">
      <w:pPr>
        <w:spacing w:line="360" w:lineRule="auto"/>
        <w:ind w:left="720" w:hanging="720"/>
        <w:jc w:val="both"/>
        <w:rPr>
          <w:color w:val="242121"/>
          <w:sz w:val="28"/>
          <w:szCs w:val="28"/>
          <w:shd w:val="clear" w:color="auto" w:fill="FFFFFF"/>
          <w:lang w:val="en-GB"/>
        </w:rPr>
      </w:pPr>
    </w:p>
    <w:p w14:paraId="095CFA84" w14:textId="2DF3B103" w:rsidR="001A5569" w:rsidRDefault="00985F89" w:rsidP="00E12E96">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[32]</w:t>
      </w:r>
      <w:r w:rsidR="00E12E96">
        <w:rPr>
          <w:color w:val="242121"/>
          <w:sz w:val="28"/>
          <w:szCs w:val="28"/>
          <w:shd w:val="clear" w:color="auto" w:fill="FFFFFF"/>
          <w:lang w:val="en-GB"/>
        </w:rPr>
        <w:tab/>
        <w:t xml:space="preserve">The first jurisdictional fact for invocation of these provisions is </w:t>
      </w:r>
      <w:r w:rsidR="00E12E96" w:rsidRPr="00DB2BD5">
        <w:rPr>
          <w:color w:val="242121"/>
          <w:sz w:val="28"/>
          <w:szCs w:val="28"/>
          <w:shd w:val="clear" w:color="auto" w:fill="FFFFFF"/>
          <w:lang w:val="en-GB"/>
        </w:rPr>
        <w:t>that</w:t>
      </w:r>
      <w:r w:rsidR="00E12E96" w:rsidRPr="00E12E96">
        <w:rPr>
          <w:i/>
          <w:color w:val="242121"/>
          <w:sz w:val="28"/>
          <w:szCs w:val="28"/>
          <w:shd w:val="clear" w:color="auto" w:fill="FFFFFF"/>
          <w:lang w:val="en-GB"/>
        </w:rPr>
        <w:t xml:space="preserve"> </w:t>
      </w:r>
      <w:r w:rsidR="006A348A" w:rsidRPr="00E12E96">
        <w:rPr>
          <w:i/>
          <w:color w:val="242121"/>
          <w:sz w:val="28"/>
          <w:szCs w:val="28"/>
          <w:shd w:val="clear" w:color="auto" w:fill="FFFFFF"/>
          <w:lang w:val="en-GB"/>
        </w:rPr>
        <w:t>“</w:t>
      </w:r>
      <w:r w:rsidR="00A400D7" w:rsidRPr="00E12E96">
        <w:rPr>
          <w:i/>
          <w:color w:val="242121"/>
          <w:sz w:val="28"/>
          <w:szCs w:val="28"/>
          <w:shd w:val="clear" w:color="auto" w:fill="FFFFFF"/>
          <w:lang w:val="en-GB"/>
        </w:rPr>
        <w:t>the person’s</w:t>
      </w:r>
      <w:r w:rsidR="00E12E96" w:rsidRPr="00E12E96">
        <w:rPr>
          <w:i/>
          <w:color w:val="242121"/>
          <w:sz w:val="28"/>
          <w:szCs w:val="28"/>
          <w:shd w:val="clear" w:color="auto" w:fill="FFFFFF"/>
          <w:lang w:val="en-GB"/>
        </w:rPr>
        <w:t xml:space="preserve"> address and agent or representative in the Republic is </w:t>
      </w:r>
      <w:proofErr w:type="gramStart"/>
      <w:r w:rsidR="00E12E96" w:rsidRPr="00E12E96">
        <w:rPr>
          <w:i/>
          <w:color w:val="242121"/>
          <w:sz w:val="28"/>
          <w:szCs w:val="28"/>
          <w:shd w:val="clear" w:color="auto" w:fill="FFFFFF"/>
          <w:lang w:val="en-GB"/>
        </w:rPr>
        <w:t>unknown .</w:t>
      </w:r>
      <w:proofErr w:type="gramEnd"/>
      <w:r w:rsidR="00E12E96" w:rsidRPr="00E12E96">
        <w:rPr>
          <w:i/>
          <w:color w:val="242121"/>
          <w:sz w:val="28"/>
          <w:szCs w:val="28"/>
          <w:shd w:val="clear" w:color="auto" w:fill="FFFFFF"/>
          <w:lang w:val="en-GB"/>
        </w:rPr>
        <w:t>”</w:t>
      </w:r>
      <w:r w:rsidR="00484806">
        <w:rPr>
          <w:color w:val="242121"/>
          <w:sz w:val="28"/>
          <w:szCs w:val="28"/>
          <w:shd w:val="clear" w:color="auto" w:fill="FFFFFF"/>
          <w:lang w:val="en-GB"/>
        </w:rPr>
        <w:t xml:space="preserve"> </w:t>
      </w:r>
    </w:p>
    <w:p w14:paraId="4F0359B7" w14:textId="77777777" w:rsidR="00E12E96" w:rsidRDefault="00484806" w:rsidP="001A5569">
      <w:pPr>
        <w:spacing w:line="360" w:lineRule="auto"/>
        <w:ind w:left="720"/>
        <w:jc w:val="both"/>
        <w:rPr>
          <w:color w:val="242121"/>
          <w:sz w:val="28"/>
          <w:szCs w:val="28"/>
          <w:shd w:val="clear" w:color="auto" w:fill="FFFFFF"/>
          <w:lang w:val="en-GB"/>
        </w:rPr>
      </w:pPr>
      <w:r>
        <w:rPr>
          <w:color w:val="242121"/>
          <w:sz w:val="28"/>
          <w:szCs w:val="28"/>
          <w:shd w:val="clear" w:color="auto" w:fill="FFFFFF"/>
          <w:lang w:val="en-GB"/>
        </w:rPr>
        <w:t>At</w:t>
      </w:r>
      <w:r w:rsidR="00E12E96">
        <w:rPr>
          <w:color w:val="242121"/>
          <w:sz w:val="28"/>
          <w:szCs w:val="28"/>
          <w:shd w:val="clear" w:color="auto" w:fill="FFFFFF"/>
          <w:lang w:val="en-GB"/>
        </w:rPr>
        <w:t xml:space="preserve"> all material times the respo</w:t>
      </w:r>
      <w:r w:rsidR="005347CD">
        <w:rPr>
          <w:color w:val="242121"/>
          <w:sz w:val="28"/>
          <w:szCs w:val="28"/>
          <w:shd w:val="clear" w:color="auto" w:fill="FFFFFF"/>
          <w:lang w:val="en-GB"/>
        </w:rPr>
        <w:t xml:space="preserve">ndents knew applicant’s address. </w:t>
      </w:r>
      <w:r w:rsidR="00E12E96">
        <w:rPr>
          <w:color w:val="242121"/>
          <w:sz w:val="28"/>
          <w:szCs w:val="28"/>
          <w:shd w:val="clear" w:color="auto" w:fill="FFFFFF"/>
          <w:lang w:val="en-GB"/>
        </w:rPr>
        <w:t>I find solace for this proposition in paragraph 25 of the respondents</w:t>
      </w:r>
      <w:r w:rsidR="001A5569">
        <w:rPr>
          <w:color w:val="242121"/>
          <w:sz w:val="28"/>
          <w:szCs w:val="28"/>
          <w:shd w:val="clear" w:color="auto" w:fill="FFFFFF"/>
          <w:lang w:val="en-GB"/>
        </w:rPr>
        <w:t>’</w:t>
      </w:r>
      <w:r w:rsidR="00E12E96">
        <w:rPr>
          <w:color w:val="242121"/>
          <w:sz w:val="28"/>
          <w:szCs w:val="28"/>
          <w:shd w:val="clear" w:color="auto" w:fill="FFFFFF"/>
          <w:lang w:val="en-GB"/>
        </w:rPr>
        <w:t xml:space="preserve"> answering affidavit, which read</w:t>
      </w:r>
      <w:r w:rsidR="005347CD">
        <w:rPr>
          <w:color w:val="242121"/>
          <w:sz w:val="28"/>
          <w:szCs w:val="28"/>
          <w:shd w:val="clear" w:color="auto" w:fill="FFFFFF"/>
          <w:lang w:val="en-GB"/>
        </w:rPr>
        <w:t>s</w:t>
      </w:r>
      <w:r w:rsidR="00E12E96">
        <w:rPr>
          <w:color w:val="242121"/>
          <w:sz w:val="28"/>
          <w:szCs w:val="28"/>
          <w:shd w:val="clear" w:color="auto" w:fill="FFFFFF"/>
          <w:lang w:val="en-GB"/>
        </w:rPr>
        <w:t xml:space="preserve"> as follows:</w:t>
      </w:r>
    </w:p>
    <w:p w14:paraId="4E95B16C" w14:textId="77777777" w:rsidR="00484806" w:rsidRDefault="00E12E96" w:rsidP="00E12E96">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ab/>
      </w:r>
      <w:r w:rsidRPr="006A348A">
        <w:rPr>
          <w:color w:val="242121"/>
          <w:shd w:val="clear" w:color="auto" w:fill="FFFFFF"/>
          <w:lang w:val="en-GB"/>
        </w:rPr>
        <w:t>“</w:t>
      </w:r>
      <w:r w:rsidR="005347CD" w:rsidRPr="006A348A">
        <w:rPr>
          <w:color w:val="242121"/>
          <w:shd w:val="clear" w:color="auto" w:fill="FFFFFF"/>
          <w:lang w:val="en-GB"/>
        </w:rPr>
        <w:t xml:space="preserve">25. </w:t>
      </w:r>
      <w:r w:rsidRPr="006A348A">
        <w:rPr>
          <w:i/>
          <w:color w:val="242121"/>
          <w:shd w:val="clear" w:color="auto" w:fill="FFFFFF"/>
          <w:lang w:val="en-GB"/>
        </w:rPr>
        <w:t xml:space="preserve">I deny that the applicant never </w:t>
      </w:r>
      <w:r w:rsidR="00B1326D" w:rsidRPr="006A348A">
        <w:rPr>
          <w:i/>
          <w:color w:val="242121"/>
          <w:shd w:val="clear" w:color="auto" w:fill="FFFFFF"/>
          <w:lang w:val="en-GB"/>
        </w:rPr>
        <w:t>received notice</w:t>
      </w:r>
      <w:r w:rsidRPr="006A348A">
        <w:rPr>
          <w:i/>
          <w:color w:val="242121"/>
          <w:shd w:val="clear" w:color="auto" w:fill="FFFFFF"/>
          <w:lang w:val="en-GB"/>
        </w:rPr>
        <w:t xml:space="preserve"> and that she was </w:t>
      </w:r>
      <w:r w:rsidR="00B1326D" w:rsidRPr="006A348A">
        <w:rPr>
          <w:i/>
          <w:color w:val="242121"/>
          <w:shd w:val="clear" w:color="auto" w:fill="FFFFFF"/>
          <w:lang w:val="en-GB"/>
        </w:rPr>
        <w:t>unlawful</w:t>
      </w:r>
      <w:r w:rsidR="00343054" w:rsidRPr="006A348A">
        <w:rPr>
          <w:i/>
          <w:color w:val="242121"/>
          <w:shd w:val="clear" w:color="auto" w:fill="FFFFFF"/>
          <w:lang w:val="en-GB"/>
        </w:rPr>
        <w:t>ly</w:t>
      </w:r>
      <w:r w:rsidRPr="006A348A">
        <w:rPr>
          <w:i/>
          <w:color w:val="242121"/>
          <w:shd w:val="clear" w:color="auto" w:fill="FFFFFF"/>
          <w:lang w:val="en-GB"/>
        </w:rPr>
        <w:t xml:space="preserve"> </w:t>
      </w:r>
      <w:r w:rsidR="00B1326D" w:rsidRPr="006A348A">
        <w:rPr>
          <w:i/>
          <w:color w:val="242121"/>
          <w:shd w:val="clear" w:color="auto" w:fill="FFFFFF"/>
          <w:lang w:val="en-GB"/>
        </w:rPr>
        <w:t>deprived of</w:t>
      </w:r>
      <w:r w:rsidRPr="006A348A">
        <w:rPr>
          <w:i/>
          <w:color w:val="242121"/>
          <w:shd w:val="clear" w:color="auto" w:fill="FFFFFF"/>
          <w:lang w:val="en-GB"/>
        </w:rPr>
        <w:t xml:space="preserve"> </w:t>
      </w:r>
      <w:r w:rsidR="00B1326D" w:rsidRPr="006A348A">
        <w:rPr>
          <w:i/>
          <w:color w:val="242121"/>
          <w:shd w:val="clear" w:color="auto" w:fill="FFFFFF"/>
          <w:lang w:val="en-GB"/>
        </w:rPr>
        <w:t>basic services</w:t>
      </w:r>
      <w:r w:rsidRPr="006A348A">
        <w:rPr>
          <w:i/>
          <w:color w:val="242121"/>
          <w:shd w:val="clear" w:color="auto" w:fill="FFFFFF"/>
          <w:lang w:val="en-GB"/>
        </w:rPr>
        <w:t xml:space="preserve"> that go with electricity. </w:t>
      </w:r>
      <w:r w:rsidR="00B1326D" w:rsidRPr="006A348A">
        <w:rPr>
          <w:i/>
          <w:color w:val="242121"/>
          <w:shd w:val="clear" w:color="auto" w:fill="FFFFFF"/>
          <w:lang w:val="en-GB"/>
        </w:rPr>
        <w:t>I reiterate</w:t>
      </w:r>
      <w:r w:rsidRPr="006A348A">
        <w:rPr>
          <w:i/>
          <w:color w:val="242121"/>
          <w:shd w:val="clear" w:color="auto" w:fill="FFFFFF"/>
          <w:lang w:val="en-GB"/>
        </w:rPr>
        <w:t xml:space="preserve"> </w:t>
      </w:r>
      <w:r w:rsidR="00B1326D" w:rsidRPr="006A348A">
        <w:rPr>
          <w:i/>
          <w:color w:val="242121"/>
          <w:shd w:val="clear" w:color="auto" w:fill="FFFFFF"/>
          <w:lang w:val="en-GB"/>
        </w:rPr>
        <w:t>that</w:t>
      </w:r>
      <w:r w:rsidRPr="006A348A">
        <w:rPr>
          <w:i/>
          <w:color w:val="242121"/>
          <w:shd w:val="clear" w:color="auto" w:fill="FFFFFF"/>
          <w:lang w:val="en-GB"/>
        </w:rPr>
        <w:t xml:space="preserve"> the </w:t>
      </w:r>
      <w:proofErr w:type="spellStart"/>
      <w:r w:rsidR="00B1326D" w:rsidRPr="006A348A">
        <w:rPr>
          <w:i/>
          <w:color w:val="242121"/>
          <w:shd w:val="clear" w:color="auto" w:fill="FFFFFF"/>
          <w:lang w:val="en-GB"/>
        </w:rPr>
        <w:t>pretermination</w:t>
      </w:r>
      <w:proofErr w:type="spellEnd"/>
      <w:r w:rsidRPr="006A348A">
        <w:rPr>
          <w:i/>
          <w:color w:val="242121"/>
          <w:shd w:val="clear" w:color="auto" w:fill="FFFFFF"/>
          <w:lang w:val="en-GB"/>
        </w:rPr>
        <w:t xml:space="preserve"> notice was delivered to the applicant’s address</w:t>
      </w:r>
      <w:r w:rsidR="00B1326D" w:rsidRPr="006A348A">
        <w:rPr>
          <w:color w:val="242121"/>
          <w:shd w:val="clear" w:color="auto" w:fill="FFFFFF"/>
          <w:lang w:val="en-GB"/>
        </w:rPr>
        <w:t xml:space="preserve">…” </w:t>
      </w:r>
    </w:p>
    <w:p w14:paraId="5FC4644F" w14:textId="77777777" w:rsidR="001A5569" w:rsidRDefault="001A5569" w:rsidP="00E12E96">
      <w:pPr>
        <w:spacing w:line="360" w:lineRule="auto"/>
        <w:ind w:left="720" w:hanging="720"/>
        <w:jc w:val="both"/>
        <w:rPr>
          <w:color w:val="242121"/>
          <w:sz w:val="28"/>
          <w:szCs w:val="28"/>
          <w:shd w:val="clear" w:color="auto" w:fill="FFFFFF"/>
          <w:lang w:val="en-GB"/>
        </w:rPr>
      </w:pPr>
    </w:p>
    <w:p w14:paraId="0C491001" w14:textId="77777777" w:rsidR="00E12E96" w:rsidRDefault="0005518C" w:rsidP="00BF0D1F">
      <w:pPr>
        <w:spacing w:line="360" w:lineRule="auto"/>
        <w:jc w:val="both"/>
        <w:rPr>
          <w:color w:val="242121"/>
          <w:sz w:val="28"/>
          <w:szCs w:val="28"/>
          <w:shd w:val="clear" w:color="auto" w:fill="FFFFFF"/>
          <w:lang w:val="en-GB"/>
        </w:rPr>
      </w:pPr>
      <w:r>
        <w:rPr>
          <w:color w:val="242121"/>
          <w:sz w:val="28"/>
          <w:szCs w:val="28"/>
          <w:shd w:val="clear" w:color="auto" w:fill="FFFFFF"/>
          <w:lang w:val="en-GB"/>
        </w:rPr>
        <w:t>[33</w:t>
      </w:r>
      <w:r w:rsidR="00BF0D1F">
        <w:rPr>
          <w:color w:val="242121"/>
          <w:sz w:val="28"/>
          <w:szCs w:val="28"/>
          <w:shd w:val="clear" w:color="auto" w:fill="FFFFFF"/>
          <w:lang w:val="en-GB"/>
        </w:rPr>
        <w:t>]</w:t>
      </w:r>
      <w:r w:rsidR="00BF0D1F">
        <w:rPr>
          <w:color w:val="242121"/>
          <w:sz w:val="28"/>
          <w:szCs w:val="28"/>
          <w:shd w:val="clear" w:color="auto" w:fill="FFFFFF"/>
          <w:lang w:val="en-GB"/>
        </w:rPr>
        <w:tab/>
      </w:r>
      <w:r w:rsidR="00B1326D">
        <w:rPr>
          <w:color w:val="242121"/>
          <w:sz w:val="28"/>
          <w:szCs w:val="28"/>
          <w:shd w:val="clear" w:color="auto" w:fill="FFFFFF"/>
          <w:lang w:val="en-GB"/>
        </w:rPr>
        <w:t>Equally paragraph 22 reads as follows:</w:t>
      </w:r>
    </w:p>
    <w:p w14:paraId="69F7C004" w14:textId="77777777" w:rsidR="00484806" w:rsidRDefault="00B1326D" w:rsidP="00E12E96">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ab/>
      </w:r>
      <w:r w:rsidRPr="006A348A">
        <w:rPr>
          <w:color w:val="242121"/>
          <w:shd w:val="clear" w:color="auto" w:fill="FFFFFF"/>
          <w:lang w:val="en-GB"/>
        </w:rPr>
        <w:t>“</w:t>
      </w:r>
      <w:r w:rsidRPr="006A348A">
        <w:rPr>
          <w:i/>
          <w:color w:val="242121"/>
          <w:shd w:val="clear" w:color="auto" w:fill="FFFFFF"/>
          <w:lang w:val="en-GB"/>
        </w:rPr>
        <w:t xml:space="preserve">22 save to deny that the municipality has not complied with section 6 of the By-Laws, the respondents admit the rest of the allegations in these paragraphs. The </w:t>
      </w:r>
      <w:proofErr w:type="spellStart"/>
      <w:r w:rsidRPr="006A348A">
        <w:rPr>
          <w:i/>
          <w:color w:val="242121"/>
          <w:shd w:val="clear" w:color="auto" w:fill="FFFFFF"/>
          <w:lang w:val="en-GB"/>
        </w:rPr>
        <w:t>pretermination</w:t>
      </w:r>
      <w:proofErr w:type="spellEnd"/>
      <w:r w:rsidRPr="006A348A">
        <w:rPr>
          <w:i/>
          <w:color w:val="242121"/>
          <w:shd w:val="clear" w:color="auto" w:fill="FFFFFF"/>
          <w:lang w:val="en-GB"/>
        </w:rPr>
        <w:t xml:space="preserve"> notice was </w:t>
      </w:r>
      <w:r w:rsidRPr="006A348A">
        <w:rPr>
          <w:i/>
          <w:color w:val="242121"/>
          <w:shd w:val="clear" w:color="auto" w:fill="FFFFFF"/>
          <w:lang w:val="en-GB"/>
        </w:rPr>
        <w:lastRenderedPageBreak/>
        <w:t xml:space="preserve">delivered to the applicant’s premises in compliance with the By-Laws and the </w:t>
      </w:r>
      <w:r w:rsidR="00570236" w:rsidRPr="006A348A">
        <w:rPr>
          <w:i/>
          <w:color w:val="242121"/>
          <w:shd w:val="clear" w:color="auto" w:fill="FFFFFF"/>
          <w:lang w:val="en-GB"/>
        </w:rPr>
        <w:t>R</w:t>
      </w:r>
      <w:r w:rsidRPr="006A348A">
        <w:rPr>
          <w:i/>
          <w:color w:val="242121"/>
          <w:shd w:val="clear" w:color="auto" w:fill="FFFFFF"/>
          <w:lang w:val="en-GB"/>
        </w:rPr>
        <w:t>ules of the Magistrates Court.”</w:t>
      </w:r>
      <w:r w:rsidRPr="006A348A">
        <w:rPr>
          <w:color w:val="242121"/>
          <w:shd w:val="clear" w:color="auto" w:fill="FFFFFF"/>
          <w:lang w:val="en-GB"/>
        </w:rPr>
        <w:t xml:space="preserve"> </w:t>
      </w:r>
    </w:p>
    <w:p w14:paraId="608E487F" w14:textId="77777777" w:rsidR="001A5569" w:rsidRDefault="001A5569" w:rsidP="00E12E96">
      <w:pPr>
        <w:spacing w:line="360" w:lineRule="auto"/>
        <w:ind w:left="720" w:hanging="720"/>
        <w:jc w:val="both"/>
        <w:rPr>
          <w:color w:val="242121"/>
          <w:sz w:val="28"/>
          <w:szCs w:val="28"/>
          <w:shd w:val="clear" w:color="auto" w:fill="FFFFFF"/>
          <w:lang w:val="en-GB"/>
        </w:rPr>
      </w:pPr>
    </w:p>
    <w:p w14:paraId="4D801151" w14:textId="77777777" w:rsidR="00B1326D" w:rsidRDefault="00BF0D1F" w:rsidP="00BF0D1F">
      <w:pPr>
        <w:spacing w:line="360" w:lineRule="auto"/>
        <w:jc w:val="both"/>
        <w:rPr>
          <w:color w:val="242121"/>
          <w:sz w:val="28"/>
          <w:szCs w:val="28"/>
          <w:shd w:val="clear" w:color="auto" w:fill="FFFFFF"/>
          <w:lang w:val="en-GB"/>
        </w:rPr>
      </w:pPr>
      <w:r>
        <w:rPr>
          <w:color w:val="242121"/>
          <w:sz w:val="28"/>
          <w:szCs w:val="28"/>
          <w:shd w:val="clear" w:color="auto" w:fill="FFFFFF"/>
          <w:lang w:val="en-GB"/>
        </w:rPr>
        <w:t>[</w:t>
      </w:r>
      <w:r w:rsidR="0005518C">
        <w:rPr>
          <w:color w:val="242121"/>
          <w:sz w:val="28"/>
          <w:szCs w:val="28"/>
          <w:shd w:val="clear" w:color="auto" w:fill="FFFFFF"/>
          <w:lang w:val="en-GB"/>
        </w:rPr>
        <w:t>34</w:t>
      </w:r>
      <w:r>
        <w:rPr>
          <w:color w:val="242121"/>
          <w:sz w:val="28"/>
          <w:szCs w:val="28"/>
          <w:shd w:val="clear" w:color="auto" w:fill="FFFFFF"/>
          <w:lang w:val="en-GB"/>
        </w:rPr>
        <w:t>] Paragraph</w:t>
      </w:r>
      <w:r w:rsidR="00B1326D">
        <w:rPr>
          <w:color w:val="242121"/>
          <w:sz w:val="28"/>
          <w:szCs w:val="28"/>
          <w:shd w:val="clear" w:color="auto" w:fill="FFFFFF"/>
          <w:lang w:val="en-GB"/>
        </w:rPr>
        <w:t xml:space="preserve"> 10 of answering affidavit continues to</w:t>
      </w:r>
      <w:r w:rsidR="005347CD">
        <w:rPr>
          <w:color w:val="242121"/>
          <w:sz w:val="28"/>
          <w:szCs w:val="28"/>
          <w:shd w:val="clear" w:color="auto" w:fill="FFFFFF"/>
          <w:lang w:val="en-GB"/>
        </w:rPr>
        <w:t xml:space="preserve"> identify premises or </w:t>
      </w:r>
      <w:r>
        <w:rPr>
          <w:color w:val="242121"/>
          <w:sz w:val="28"/>
          <w:szCs w:val="28"/>
          <w:shd w:val="clear" w:color="auto" w:fill="FFFFFF"/>
          <w:lang w:val="en-GB"/>
        </w:rPr>
        <w:tab/>
      </w:r>
      <w:r w:rsidR="005347CD">
        <w:rPr>
          <w:color w:val="242121"/>
          <w:sz w:val="28"/>
          <w:szCs w:val="28"/>
          <w:shd w:val="clear" w:color="auto" w:fill="FFFFFF"/>
          <w:lang w:val="en-GB"/>
        </w:rPr>
        <w:t>address at</w:t>
      </w:r>
      <w:r w:rsidR="00B1326D">
        <w:rPr>
          <w:color w:val="242121"/>
          <w:sz w:val="28"/>
          <w:szCs w:val="28"/>
          <w:shd w:val="clear" w:color="auto" w:fill="FFFFFF"/>
          <w:lang w:val="en-GB"/>
        </w:rPr>
        <w:t xml:space="preserve"> which the notice was served in the following words:</w:t>
      </w:r>
    </w:p>
    <w:p w14:paraId="452540D1" w14:textId="77777777" w:rsidR="00484806" w:rsidRDefault="00570236" w:rsidP="00E12E96">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ab/>
      </w:r>
      <w:r w:rsidRPr="006A348A">
        <w:rPr>
          <w:color w:val="242121"/>
          <w:shd w:val="clear" w:color="auto" w:fill="FFFFFF"/>
          <w:lang w:val="en-GB"/>
        </w:rPr>
        <w:t>“</w:t>
      </w:r>
      <w:r w:rsidRPr="006A348A">
        <w:rPr>
          <w:i/>
          <w:color w:val="242121"/>
          <w:shd w:val="clear" w:color="auto" w:fill="FFFFFF"/>
          <w:lang w:val="en-GB"/>
        </w:rPr>
        <w:t xml:space="preserve">10. The Rule Nisi must be discharged as the account holder failed to comply with the notice delivered to the account holder address, No 2606, Zone 10, </w:t>
      </w:r>
      <w:proofErr w:type="spellStart"/>
      <w:r w:rsidRPr="006A348A">
        <w:rPr>
          <w:i/>
          <w:color w:val="242121"/>
          <w:shd w:val="clear" w:color="auto" w:fill="FFFFFF"/>
          <w:lang w:val="en-GB"/>
        </w:rPr>
        <w:t>Zwelitsha</w:t>
      </w:r>
      <w:proofErr w:type="spellEnd"/>
      <w:r w:rsidRPr="006A348A">
        <w:rPr>
          <w:i/>
          <w:color w:val="242121"/>
          <w:shd w:val="clear" w:color="auto" w:fill="FFFFFF"/>
          <w:lang w:val="en-GB"/>
        </w:rPr>
        <w:t xml:space="preserve"> by the sheriff of the court on 09</w:t>
      </w:r>
      <w:r w:rsidRPr="006A348A">
        <w:rPr>
          <w:i/>
          <w:color w:val="242121"/>
          <w:shd w:val="clear" w:color="auto" w:fill="FFFFFF"/>
          <w:vertAlign w:val="superscript"/>
          <w:lang w:val="en-GB"/>
        </w:rPr>
        <w:t>th</w:t>
      </w:r>
      <w:r w:rsidRPr="006A348A">
        <w:rPr>
          <w:i/>
          <w:color w:val="242121"/>
          <w:shd w:val="clear" w:color="auto" w:fill="FFFFFF"/>
          <w:lang w:val="en-GB"/>
        </w:rPr>
        <w:t xml:space="preserve"> May 2023….”</w:t>
      </w:r>
      <w:r w:rsidRPr="006A348A">
        <w:rPr>
          <w:color w:val="242121"/>
          <w:shd w:val="clear" w:color="auto" w:fill="FFFFFF"/>
          <w:lang w:val="en-GB"/>
        </w:rPr>
        <w:t xml:space="preserve"> </w:t>
      </w:r>
    </w:p>
    <w:p w14:paraId="41347D73" w14:textId="77777777" w:rsidR="00570236" w:rsidRPr="00B1326D" w:rsidRDefault="00570236" w:rsidP="00484806">
      <w:pPr>
        <w:spacing w:line="360" w:lineRule="auto"/>
        <w:ind w:left="720"/>
        <w:jc w:val="both"/>
        <w:rPr>
          <w:color w:val="242121"/>
          <w:sz w:val="28"/>
          <w:szCs w:val="28"/>
          <w:shd w:val="clear" w:color="auto" w:fill="FFFFFF"/>
          <w:lang w:val="en-GB"/>
        </w:rPr>
      </w:pPr>
      <w:r>
        <w:rPr>
          <w:color w:val="242121"/>
          <w:sz w:val="28"/>
          <w:szCs w:val="28"/>
          <w:shd w:val="clear" w:color="auto" w:fill="FFFFFF"/>
          <w:lang w:val="en-GB"/>
        </w:rPr>
        <w:t>The notice specifically sets out the applicant’s address as the address at which the notice had to be served</w:t>
      </w:r>
      <w:r w:rsidR="005347CD">
        <w:rPr>
          <w:color w:val="242121"/>
          <w:sz w:val="28"/>
          <w:szCs w:val="28"/>
          <w:shd w:val="clear" w:color="auto" w:fill="FFFFFF"/>
          <w:lang w:val="en-GB"/>
        </w:rPr>
        <w:t>. At no stage was the applicant’s</w:t>
      </w:r>
      <w:r>
        <w:rPr>
          <w:color w:val="242121"/>
          <w:sz w:val="28"/>
          <w:szCs w:val="28"/>
          <w:shd w:val="clear" w:color="auto" w:fill="FFFFFF"/>
          <w:lang w:val="en-GB"/>
        </w:rPr>
        <w:t xml:space="preserve"> addr</w:t>
      </w:r>
      <w:r w:rsidR="005347CD">
        <w:rPr>
          <w:color w:val="242121"/>
          <w:sz w:val="28"/>
          <w:szCs w:val="28"/>
          <w:shd w:val="clear" w:color="auto" w:fill="FFFFFF"/>
          <w:lang w:val="en-GB"/>
        </w:rPr>
        <w:t>ess not known by the respondents.</w:t>
      </w:r>
    </w:p>
    <w:p w14:paraId="15BD715B" w14:textId="77777777" w:rsidR="00570236" w:rsidRDefault="00121668" w:rsidP="00985F89">
      <w:pPr>
        <w:spacing w:line="360" w:lineRule="auto"/>
        <w:ind w:left="720" w:hanging="720"/>
        <w:jc w:val="both"/>
        <w:rPr>
          <w:color w:val="242121"/>
          <w:sz w:val="28"/>
          <w:szCs w:val="28"/>
          <w:shd w:val="clear" w:color="auto" w:fill="FFFFFF"/>
          <w:lang w:val="en-GB"/>
        </w:rPr>
      </w:pPr>
      <w:r w:rsidRPr="0001731C">
        <w:rPr>
          <w:color w:val="242121"/>
          <w:sz w:val="28"/>
          <w:szCs w:val="28"/>
          <w:shd w:val="clear" w:color="auto" w:fill="FFFFFF"/>
          <w:lang w:val="en-GB"/>
        </w:rPr>
        <w:tab/>
      </w:r>
    </w:p>
    <w:p w14:paraId="1FB27BF7" w14:textId="1257B9E1" w:rsidR="00570236" w:rsidRDefault="0005518C" w:rsidP="00D00E62">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[35</w:t>
      </w:r>
      <w:r w:rsidR="00985F89">
        <w:rPr>
          <w:color w:val="242121"/>
          <w:sz w:val="28"/>
          <w:szCs w:val="28"/>
          <w:shd w:val="clear" w:color="auto" w:fill="FFFFFF"/>
          <w:lang w:val="en-GB"/>
        </w:rPr>
        <w:t>]</w:t>
      </w:r>
      <w:r w:rsidR="00570236">
        <w:rPr>
          <w:color w:val="242121"/>
          <w:sz w:val="28"/>
          <w:szCs w:val="28"/>
          <w:shd w:val="clear" w:color="auto" w:fill="FFFFFF"/>
          <w:lang w:val="en-GB"/>
        </w:rPr>
        <w:tab/>
        <w:t xml:space="preserve">When the respondents instructed the </w:t>
      </w:r>
      <w:r w:rsidR="00CA614D">
        <w:rPr>
          <w:color w:val="242121"/>
          <w:sz w:val="28"/>
          <w:szCs w:val="28"/>
          <w:shd w:val="clear" w:color="auto" w:fill="FFFFFF"/>
          <w:lang w:val="en-GB"/>
        </w:rPr>
        <w:t>sheriff,</w:t>
      </w:r>
      <w:r w:rsidR="00570236">
        <w:rPr>
          <w:color w:val="242121"/>
          <w:sz w:val="28"/>
          <w:szCs w:val="28"/>
          <w:shd w:val="clear" w:color="auto" w:fill="FFFFFF"/>
          <w:lang w:val="en-GB"/>
        </w:rPr>
        <w:t xml:space="preserve"> they specifically gave the sheriff applicant</w:t>
      </w:r>
      <w:r w:rsidR="00CA614D">
        <w:rPr>
          <w:color w:val="242121"/>
          <w:sz w:val="28"/>
          <w:szCs w:val="28"/>
          <w:shd w:val="clear" w:color="auto" w:fill="FFFFFF"/>
          <w:lang w:val="en-GB"/>
        </w:rPr>
        <w:t>’</w:t>
      </w:r>
      <w:r w:rsidR="00570236">
        <w:rPr>
          <w:color w:val="242121"/>
          <w:sz w:val="28"/>
          <w:szCs w:val="28"/>
          <w:shd w:val="clear" w:color="auto" w:fill="FFFFFF"/>
          <w:lang w:val="en-GB"/>
        </w:rPr>
        <w:t>s address. That was a clear demonstration that applicant’s address was clearly known to the respondents. The respondents argued from the bar that as at the time when the sheriff found the applicant not in the premises, he did not know the applicant</w:t>
      </w:r>
      <w:r w:rsidR="005347CD">
        <w:rPr>
          <w:color w:val="242121"/>
          <w:sz w:val="28"/>
          <w:szCs w:val="28"/>
          <w:shd w:val="clear" w:color="auto" w:fill="FFFFFF"/>
          <w:lang w:val="en-GB"/>
        </w:rPr>
        <w:t>’</w:t>
      </w:r>
      <w:r w:rsidR="00570236">
        <w:rPr>
          <w:color w:val="242121"/>
          <w:sz w:val="28"/>
          <w:szCs w:val="28"/>
          <w:shd w:val="clear" w:color="auto" w:fill="FFFFFF"/>
          <w:lang w:val="en-GB"/>
        </w:rPr>
        <w:t xml:space="preserve">s address. </w:t>
      </w:r>
      <w:r w:rsidR="00BF0D1F">
        <w:rPr>
          <w:color w:val="242121"/>
          <w:sz w:val="28"/>
          <w:szCs w:val="28"/>
          <w:shd w:val="clear" w:color="auto" w:fill="FFFFFF"/>
          <w:lang w:val="en-GB"/>
        </w:rPr>
        <w:t xml:space="preserve"> As a </w:t>
      </w:r>
      <w:proofErr w:type="spellStart"/>
      <w:r w:rsidR="00BF0D1F">
        <w:rPr>
          <w:color w:val="242121"/>
          <w:sz w:val="28"/>
          <w:szCs w:val="28"/>
          <w:shd w:val="clear" w:color="auto" w:fill="FFFFFF"/>
          <w:lang w:val="en-GB"/>
        </w:rPr>
        <w:t>corrollary</w:t>
      </w:r>
      <w:proofErr w:type="spellEnd"/>
      <w:r w:rsidR="00BF0D1F">
        <w:rPr>
          <w:color w:val="242121"/>
          <w:sz w:val="28"/>
          <w:szCs w:val="28"/>
          <w:shd w:val="clear" w:color="auto" w:fill="FFFFFF"/>
          <w:lang w:val="en-GB"/>
        </w:rPr>
        <w:t xml:space="preserve"> the respondents did not know the address. This</w:t>
      </w:r>
      <w:r w:rsidR="00570236">
        <w:rPr>
          <w:color w:val="242121"/>
          <w:sz w:val="28"/>
          <w:szCs w:val="28"/>
          <w:shd w:val="clear" w:color="auto" w:fill="FFFFFF"/>
          <w:lang w:val="en-GB"/>
        </w:rPr>
        <w:t xml:space="preserve"> submiss</w:t>
      </w:r>
      <w:r w:rsidR="00BF0D1F">
        <w:rPr>
          <w:color w:val="242121"/>
          <w:sz w:val="28"/>
          <w:szCs w:val="28"/>
          <w:shd w:val="clear" w:color="auto" w:fill="FFFFFF"/>
          <w:lang w:val="en-GB"/>
        </w:rPr>
        <w:t>ion is without merit and is unte</w:t>
      </w:r>
      <w:r w:rsidR="00570236">
        <w:rPr>
          <w:color w:val="242121"/>
          <w:sz w:val="28"/>
          <w:szCs w:val="28"/>
          <w:shd w:val="clear" w:color="auto" w:fill="FFFFFF"/>
          <w:lang w:val="en-GB"/>
        </w:rPr>
        <w:t>nable. I agree with applicant’s submissions that a person’s temporal absence from his place cannot mean that his address is unknown.</w:t>
      </w:r>
    </w:p>
    <w:p w14:paraId="1D4A6649" w14:textId="77777777" w:rsidR="00AD21A3" w:rsidRDefault="00AD21A3" w:rsidP="00D00E62">
      <w:pPr>
        <w:spacing w:line="360" w:lineRule="auto"/>
        <w:ind w:left="720" w:hanging="720"/>
        <w:jc w:val="both"/>
        <w:rPr>
          <w:color w:val="242121"/>
          <w:sz w:val="28"/>
          <w:szCs w:val="28"/>
          <w:shd w:val="clear" w:color="auto" w:fill="FFFFFF"/>
          <w:lang w:val="en-GB"/>
        </w:rPr>
      </w:pPr>
    </w:p>
    <w:p w14:paraId="4A42B0CC" w14:textId="77777777" w:rsidR="00AD21A3" w:rsidRDefault="0005518C" w:rsidP="00D00E62">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[36</w:t>
      </w:r>
      <w:r w:rsidR="00985F89">
        <w:rPr>
          <w:color w:val="242121"/>
          <w:sz w:val="28"/>
          <w:szCs w:val="28"/>
          <w:shd w:val="clear" w:color="auto" w:fill="FFFFFF"/>
          <w:lang w:val="en-GB"/>
        </w:rPr>
        <w:t>]</w:t>
      </w:r>
      <w:r w:rsidR="00AD21A3">
        <w:rPr>
          <w:color w:val="242121"/>
          <w:sz w:val="28"/>
          <w:szCs w:val="28"/>
          <w:shd w:val="clear" w:color="auto" w:fill="FFFFFF"/>
          <w:lang w:val="en-GB"/>
        </w:rPr>
        <w:tab/>
        <w:t>It is not disputed in the papers that appli</w:t>
      </w:r>
      <w:r w:rsidR="00E573CC">
        <w:rPr>
          <w:color w:val="242121"/>
          <w:sz w:val="28"/>
          <w:szCs w:val="28"/>
          <w:shd w:val="clear" w:color="auto" w:fill="FFFFFF"/>
          <w:lang w:val="en-GB"/>
        </w:rPr>
        <w:t xml:space="preserve">cant’s premises </w:t>
      </w:r>
      <w:r w:rsidR="0091385F">
        <w:rPr>
          <w:color w:val="242121"/>
          <w:sz w:val="28"/>
          <w:szCs w:val="28"/>
          <w:shd w:val="clear" w:color="auto" w:fill="FFFFFF"/>
          <w:lang w:val="en-GB"/>
        </w:rPr>
        <w:t>are</w:t>
      </w:r>
      <w:r w:rsidR="00E573CC">
        <w:rPr>
          <w:color w:val="242121"/>
          <w:sz w:val="28"/>
          <w:szCs w:val="28"/>
          <w:shd w:val="clear" w:color="auto" w:fill="FFFFFF"/>
          <w:lang w:val="en-GB"/>
        </w:rPr>
        <w:t xml:space="preserve"> also occupied</w:t>
      </w:r>
      <w:r w:rsidR="00AD21A3">
        <w:rPr>
          <w:color w:val="242121"/>
          <w:sz w:val="28"/>
          <w:szCs w:val="28"/>
          <w:shd w:val="clear" w:color="auto" w:fill="FFFFFF"/>
          <w:lang w:val="en-GB"/>
        </w:rPr>
        <w:t xml:space="preserve"> by the tenants. That allegation is taken to have been admitted.</w:t>
      </w:r>
      <w:r w:rsidR="00AD21A3">
        <w:rPr>
          <w:rStyle w:val="FootnoteReference"/>
          <w:color w:val="242121"/>
          <w:sz w:val="28"/>
          <w:szCs w:val="28"/>
          <w:shd w:val="clear" w:color="auto" w:fill="FFFFFF"/>
          <w:lang w:val="en-GB"/>
        </w:rPr>
        <w:footnoteReference w:id="14"/>
      </w:r>
      <w:r w:rsidR="00AD21A3">
        <w:rPr>
          <w:color w:val="242121"/>
          <w:sz w:val="28"/>
          <w:szCs w:val="28"/>
          <w:shd w:val="clear" w:color="auto" w:fill="FFFFFF"/>
          <w:lang w:val="en-GB"/>
        </w:rPr>
        <w:t xml:space="preserve"> It is </w:t>
      </w:r>
      <w:r w:rsidR="005347CD">
        <w:rPr>
          <w:color w:val="242121"/>
          <w:sz w:val="28"/>
          <w:szCs w:val="28"/>
          <w:shd w:val="clear" w:color="auto" w:fill="FFFFFF"/>
          <w:lang w:val="en-GB"/>
        </w:rPr>
        <w:t>not stated why the tenants were not</w:t>
      </w:r>
      <w:r w:rsidR="00AD21A3">
        <w:rPr>
          <w:color w:val="242121"/>
          <w:sz w:val="28"/>
          <w:szCs w:val="28"/>
          <w:shd w:val="clear" w:color="auto" w:fill="FFFFFF"/>
          <w:lang w:val="en-GB"/>
        </w:rPr>
        <w:t xml:space="preserve"> asked </w:t>
      </w:r>
      <w:r w:rsidR="005347CD">
        <w:rPr>
          <w:color w:val="242121"/>
          <w:sz w:val="28"/>
          <w:szCs w:val="28"/>
          <w:shd w:val="clear" w:color="auto" w:fill="FFFFFF"/>
          <w:lang w:val="en-GB"/>
        </w:rPr>
        <w:t xml:space="preserve">about </w:t>
      </w:r>
      <w:r w:rsidR="00AD21A3">
        <w:rPr>
          <w:color w:val="242121"/>
          <w:sz w:val="28"/>
          <w:szCs w:val="28"/>
          <w:shd w:val="clear" w:color="auto" w:fill="FFFFFF"/>
          <w:lang w:val="en-GB"/>
        </w:rPr>
        <w:t>applicant’s whereabouts. The argument about applicant’s unknown address is farfetc</w:t>
      </w:r>
      <w:r w:rsidR="007B1B57">
        <w:rPr>
          <w:color w:val="242121"/>
          <w:sz w:val="28"/>
          <w:szCs w:val="28"/>
          <w:shd w:val="clear" w:color="auto" w:fill="FFFFFF"/>
          <w:lang w:val="en-GB"/>
        </w:rPr>
        <w:t>hed and unte</w:t>
      </w:r>
      <w:r w:rsidR="00AD21A3">
        <w:rPr>
          <w:color w:val="242121"/>
          <w:sz w:val="28"/>
          <w:szCs w:val="28"/>
          <w:shd w:val="clear" w:color="auto" w:fill="FFFFFF"/>
          <w:lang w:val="en-GB"/>
        </w:rPr>
        <w:t>nable and is accordingly rejected.</w:t>
      </w:r>
    </w:p>
    <w:p w14:paraId="7B855760" w14:textId="77777777" w:rsidR="00AD21A3" w:rsidRDefault="00AD21A3" w:rsidP="00D00E62">
      <w:pPr>
        <w:spacing w:line="360" w:lineRule="auto"/>
        <w:ind w:left="720" w:hanging="720"/>
        <w:jc w:val="both"/>
        <w:rPr>
          <w:color w:val="242121"/>
          <w:sz w:val="28"/>
          <w:szCs w:val="28"/>
          <w:shd w:val="clear" w:color="auto" w:fill="FFFFFF"/>
          <w:lang w:val="en-GB"/>
        </w:rPr>
      </w:pPr>
    </w:p>
    <w:p w14:paraId="4575F2D7" w14:textId="77777777" w:rsidR="00AD21A3" w:rsidRDefault="0005518C" w:rsidP="00D00E62">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[37</w:t>
      </w:r>
      <w:r w:rsidR="00985F89">
        <w:rPr>
          <w:color w:val="242121"/>
          <w:sz w:val="28"/>
          <w:szCs w:val="28"/>
          <w:shd w:val="clear" w:color="auto" w:fill="FFFFFF"/>
          <w:lang w:val="en-GB"/>
        </w:rPr>
        <w:t>]</w:t>
      </w:r>
      <w:r w:rsidR="00AD21A3">
        <w:rPr>
          <w:color w:val="242121"/>
          <w:sz w:val="28"/>
          <w:szCs w:val="28"/>
          <w:shd w:val="clear" w:color="auto" w:fill="FFFFFF"/>
          <w:lang w:val="en-GB"/>
        </w:rPr>
        <w:tab/>
        <w:t xml:space="preserve">There is little wonder about the contents of </w:t>
      </w:r>
      <w:r w:rsidR="005347CD">
        <w:rPr>
          <w:color w:val="242121"/>
          <w:sz w:val="28"/>
          <w:szCs w:val="28"/>
          <w:shd w:val="clear" w:color="auto" w:fill="FFFFFF"/>
          <w:lang w:val="en-GB"/>
        </w:rPr>
        <w:t>sheriff’s</w:t>
      </w:r>
      <w:r w:rsidR="00AD21A3">
        <w:rPr>
          <w:color w:val="242121"/>
          <w:sz w:val="28"/>
          <w:szCs w:val="28"/>
          <w:shd w:val="clear" w:color="auto" w:fill="FFFFFF"/>
          <w:lang w:val="en-GB"/>
        </w:rPr>
        <w:t xml:space="preserve"> return of service. There it is stated that the premises were </w:t>
      </w:r>
      <w:r w:rsidR="005347CD">
        <w:rPr>
          <w:i/>
          <w:color w:val="242121"/>
          <w:sz w:val="28"/>
          <w:szCs w:val="28"/>
          <w:shd w:val="clear" w:color="auto" w:fill="FFFFFF"/>
          <w:lang w:val="en-GB"/>
        </w:rPr>
        <w:t>“kept secured and thu</w:t>
      </w:r>
      <w:r w:rsidR="00AD21A3" w:rsidRPr="00AD21A3">
        <w:rPr>
          <w:i/>
          <w:color w:val="242121"/>
          <w:sz w:val="28"/>
          <w:szCs w:val="28"/>
          <w:shd w:val="clear" w:color="auto" w:fill="FFFFFF"/>
          <w:lang w:val="en-GB"/>
        </w:rPr>
        <w:t>s prevents alternative service.”</w:t>
      </w:r>
      <w:r w:rsidR="00AD21A3">
        <w:rPr>
          <w:color w:val="242121"/>
          <w:sz w:val="28"/>
          <w:szCs w:val="28"/>
          <w:shd w:val="clear" w:color="auto" w:fill="FFFFFF"/>
          <w:lang w:val="en-GB"/>
        </w:rPr>
        <w:t xml:space="preserve"> That report cannot sit comfortably with the admitted fact that there are tenants who live in the premises as families with minor children. Even if it were to be accepted that the service was in terms of the empowering provision, it would still be disbelieved that the premises that reside families with minor children wo</w:t>
      </w:r>
      <w:r w:rsidR="005347CD">
        <w:rPr>
          <w:color w:val="242121"/>
          <w:sz w:val="28"/>
          <w:szCs w:val="28"/>
          <w:shd w:val="clear" w:color="auto" w:fill="FFFFFF"/>
          <w:lang w:val="en-GB"/>
        </w:rPr>
        <w:t xml:space="preserve">uld be in that state </w:t>
      </w:r>
      <w:r w:rsidR="00AD21A3">
        <w:rPr>
          <w:color w:val="242121"/>
          <w:sz w:val="28"/>
          <w:szCs w:val="28"/>
          <w:shd w:val="clear" w:color="auto" w:fill="FFFFFF"/>
          <w:lang w:val="en-GB"/>
        </w:rPr>
        <w:t>to render premises</w:t>
      </w:r>
      <w:r w:rsidR="00B00B0B">
        <w:rPr>
          <w:color w:val="242121"/>
          <w:sz w:val="28"/>
          <w:szCs w:val="28"/>
          <w:shd w:val="clear" w:color="auto" w:fill="FFFFFF"/>
          <w:lang w:val="en-GB"/>
        </w:rPr>
        <w:t xml:space="preserve"> totally</w:t>
      </w:r>
      <w:r w:rsidR="00AD21A3">
        <w:rPr>
          <w:color w:val="242121"/>
          <w:sz w:val="28"/>
          <w:szCs w:val="28"/>
          <w:shd w:val="clear" w:color="auto" w:fill="FFFFFF"/>
          <w:lang w:val="en-GB"/>
        </w:rPr>
        <w:t xml:space="preserve"> inaccessible.</w:t>
      </w:r>
    </w:p>
    <w:p w14:paraId="58F1EA69" w14:textId="77777777" w:rsidR="00B00B0B" w:rsidRDefault="00B00B0B" w:rsidP="00D00E62">
      <w:pPr>
        <w:spacing w:line="360" w:lineRule="auto"/>
        <w:ind w:left="720" w:hanging="720"/>
        <w:jc w:val="both"/>
        <w:rPr>
          <w:color w:val="242121"/>
          <w:sz w:val="28"/>
          <w:szCs w:val="28"/>
          <w:shd w:val="clear" w:color="auto" w:fill="FFFFFF"/>
          <w:lang w:val="en-GB"/>
        </w:rPr>
      </w:pPr>
    </w:p>
    <w:p w14:paraId="53BAA2D9" w14:textId="77777777" w:rsidR="00AD21A3" w:rsidRDefault="0005518C" w:rsidP="001C158D">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[38</w:t>
      </w:r>
      <w:r w:rsidR="00B00B0B">
        <w:rPr>
          <w:color w:val="242121"/>
          <w:sz w:val="28"/>
          <w:szCs w:val="28"/>
          <w:shd w:val="clear" w:color="auto" w:fill="FFFFFF"/>
          <w:lang w:val="en-GB"/>
        </w:rPr>
        <w:t>]</w:t>
      </w:r>
      <w:r w:rsidR="00B00B0B">
        <w:rPr>
          <w:color w:val="242121"/>
          <w:sz w:val="28"/>
          <w:szCs w:val="28"/>
          <w:shd w:val="clear" w:color="auto" w:fill="FFFFFF"/>
          <w:lang w:val="en-GB"/>
        </w:rPr>
        <w:tab/>
        <w:t>Municipal</w:t>
      </w:r>
      <w:r w:rsidR="006364EC">
        <w:rPr>
          <w:color w:val="242121"/>
          <w:sz w:val="28"/>
          <w:szCs w:val="28"/>
          <w:shd w:val="clear" w:color="auto" w:fill="FFFFFF"/>
          <w:lang w:val="en-GB"/>
        </w:rPr>
        <w:t>ity had all the means to serve in</w:t>
      </w:r>
      <w:r w:rsidR="00B00B0B">
        <w:rPr>
          <w:color w:val="242121"/>
          <w:sz w:val="28"/>
          <w:szCs w:val="28"/>
          <w:shd w:val="clear" w:color="auto" w:fill="FFFFFF"/>
          <w:lang w:val="en-GB"/>
        </w:rPr>
        <w:t xml:space="preserve"> terms of and comply with the provisions of item 6(1)(a)-(e) of the By-Laws. But it did not. Respondents’ papers are </w:t>
      </w:r>
      <w:r w:rsidR="001C158D">
        <w:rPr>
          <w:color w:val="242121"/>
          <w:sz w:val="28"/>
          <w:szCs w:val="28"/>
          <w:shd w:val="clear" w:color="auto" w:fill="FFFFFF"/>
          <w:lang w:val="en-GB"/>
        </w:rPr>
        <w:t>devoid of</w:t>
      </w:r>
      <w:r w:rsidR="00B00B0B">
        <w:rPr>
          <w:color w:val="242121"/>
          <w:sz w:val="28"/>
          <w:szCs w:val="28"/>
          <w:shd w:val="clear" w:color="auto" w:fill="FFFFFF"/>
          <w:lang w:val="en-GB"/>
        </w:rPr>
        <w:t xml:space="preserve"> </w:t>
      </w:r>
      <w:r w:rsidR="001C158D">
        <w:rPr>
          <w:color w:val="242121"/>
          <w:sz w:val="28"/>
          <w:szCs w:val="28"/>
          <w:shd w:val="clear" w:color="auto" w:fill="FFFFFF"/>
          <w:lang w:val="en-GB"/>
        </w:rPr>
        <w:t xml:space="preserve">or they offer unconvincing </w:t>
      </w:r>
      <w:r w:rsidR="00B00B0B">
        <w:rPr>
          <w:color w:val="242121"/>
          <w:sz w:val="28"/>
          <w:szCs w:val="28"/>
          <w:shd w:val="clear" w:color="auto" w:fill="FFFFFF"/>
          <w:lang w:val="en-GB"/>
        </w:rPr>
        <w:t>reasons for such failure.</w:t>
      </w:r>
      <w:r w:rsidR="001C158D">
        <w:rPr>
          <w:color w:val="242121"/>
          <w:sz w:val="28"/>
          <w:szCs w:val="28"/>
          <w:shd w:val="clear" w:color="auto" w:fill="FFFFFF"/>
          <w:lang w:val="en-GB"/>
        </w:rPr>
        <w:t xml:space="preserve"> </w:t>
      </w:r>
      <w:r w:rsidR="00AD21A3">
        <w:rPr>
          <w:color w:val="242121"/>
          <w:sz w:val="28"/>
          <w:szCs w:val="28"/>
          <w:shd w:val="clear" w:color="auto" w:fill="FFFFFF"/>
          <w:lang w:val="en-GB"/>
        </w:rPr>
        <w:t xml:space="preserve">In a nutshell, I find that respondents opportunistic reliance on the provisions </w:t>
      </w:r>
      <w:r w:rsidR="007F3207">
        <w:rPr>
          <w:color w:val="242121"/>
          <w:sz w:val="28"/>
          <w:szCs w:val="28"/>
          <w:shd w:val="clear" w:color="auto" w:fill="FFFFFF"/>
          <w:lang w:val="en-GB"/>
        </w:rPr>
        <w:t xml:space="preserve">of </w:t>
      </w:r>
      <w:r w:rsidR="00AD21A3">
        <w:rPr>
          <w:color w:val="242121"/>
          <w:sz w:val="28"/>
          <w:szCs w:val="28"/>
          <w:shd w:val="clear" w:color="auto" w:fill="FFFFFF"/>
          <w:lang w:val="en-GB"/>
        </w:rPr>
        <w:t>item 6(1) (e) of the By-Laws is misplaced.</w:t>
      </w:r>
    </w:p>
    <w:p w14:paraId="3A063D78" w14:textId="77777777" w:rsidR="00AD21A3" w:rsidRDefault="00AD21A3" w:rsidP="00D00E62">
      <w:pPr>
        <w:spacing w:line="360" w:lineRule="auto"/>
        <w:ind w:left="720" w:hanging="720"/>
        <w:jc w:val="both"/>
        <w:rPr>
          <w:color w:val="242121"/>
          <w:sz w:val="28"/>
          <w:szCs w:val="28"/>
          <w:shd w:val="clear" w:color="auto" w:fill="FFFFFF"/>
          <w:lang w:val="en-GB"/>
        </w:rPr>
      </w:pPr>
    </w:p>
    <w:p w14:paraId="1C70E7E2" w14:textId="7B3A95E1" w:rsidR="00AD21A3" w:rsidRDefault="0005518C" w:rsidP="00D00E62">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[39</w:t>
      </w:r>
      <w:r w:rsidR="00985F89">
        <w:rPr>
          <w:color w:val="242121"/>
          <w:sz w:val="28"/>
          <w:szCs w:val="28"/>
          <w:shd w:val="clear" w:color="auto" w:fill="FFFFFF"/>
          <w:lang w:val="en-GB"/>
        </w:rPr>
        <w:t>]</w:t>
      </w:r>
      <w:r w:rsidR="00AD21A3">
        <w:rPr>
          <w:color w:val="242121"/>
          <w:sz w:val="28"/>
          <w:szCs w:val="28"/>
          <w:shd w:val="clear" w:color="auto" w:fill="FFFFFF"/>
          <w:lang w:val="en-GB"/>
        </w:rPr>
        <w:tab/>
        <w:t xml:space="preserve">The </w:t>
      </w:r>
      <w:r w:rsidR="00CA614D">
        <w:rPr>
          <w:color w:val="242121"/>
          <w:sz w:val="28"/>
          <w:szCs w:val="28"/>
          <w:shd w:val="clear" w:color="auto" w:fill="FFFFFF"/>
          <w:lang w:val="en-GB"/>
        </w:rPr>
        <w:t>respondents</w:t>
      </w:r>
      <w:r w:rsidR="00AD21A3">
        <w:rPr>
          <w:color w:val="242121"/>
          <w:sz w:val="28"/>
          <w:szCs w:val="28"/>
          <w:shd w:val="clear" w:color="auto" w:fill="FFFFFF"/>
          <w:lang w:val="en-GB"/>
        </w:rPr>
        <w:t xml:space="preserve"> further changed the</w:t>
      </w:r>
      <w:r w:rsidR="00502D85">
        <w:rPr>
          <w:color w:val="242121"/>
          <w:sz w:val="28"/>
          <w:szCs w:val="28"/>
          <w:shd w:val="clear" w:color="auto" w:fill="FFFFFF"/>
          <w:lang w:val="en-GB"/>
        </w:rPr>
        <w:t xml:space="preserve"> stance</w:t>
      </w:r>
      <w:r w:rsidR="00AD21A3">
        <w:rPr>
          <w:color w:val="242121"/>
          <w:sz w:val="28"/>
          <w:szCs w:val="28"/>
          <w:shd w:val="clear" w:color="auto" w:fill="FFFFFF"/>
          <w:lang w:val="en-GB"/>
        </w:rPr>
        <w:t xml:space="preserve"> </w:t>
      </w:r>
      <w:r w:rsidR="00502D85">
        <w:rPr>
          <w:color w:val="242121"/>
          <w:sz w:val="28"/>
          <w:szCs w:val="28"/>
          <w:shd w:val="clear" w:color="auto" w:fill="FFFFFF"/>
          <w:lang w:val="en-GB"/>
        </w:rPr>
        <w:t xml:space="preserve">and sought refuge on the principle </w:t>
      </w:r>
      <w:r w:rsidR="00AD21A3">
        <w:rPr>
          <w:color w:val="242121"/>
          <w:sz w:val="28"/>
          <w:szCs w:val="28"/>
          <w:shd w:val="clear" w:color="auto" w:fill="FFFFFF"/>
          <w:lang w:val="en-GB"/>
        </w:rPr>
        <w:t>of substantial compliance. They requested me to find that they substantially complied. That request cannot be upheld in the light of the difficulties raised in paragraph 34 and 35 above.</w:t>
      </w:r>
    </w:p>
    <w:p w14:paraId="327C80ED" w14:textId="77777777" w:rsidR="00F35729" w:rsidRDefault="00F35729" w:rsidP="00D00E62">
      <w:pPr>
        <w:spacing w:line="360" w:lineRule="auto"/>
        <w:ind w:left="720" w:hanging="720"/>
        <w:jc w:val="both"/>
        <w:rPr>
          <w:color w:val="242121"/>
          <w:sz w:val="28"/>
          <w:szCs w:val="28"/>
          <w:shd w:val="clear" w:color="auto" w:fill="FFFFFF"/>
          <w:lang w:val="en-GB"/>
        </w:rPr>
      </w:pPr>
    </w:p>
    <w:p w14:paraId="6D6AC3EF" w14:textId="4D756BAC" w:rsidR="00F35729" w:rsidRDefault="0005518C" w:rsidP="00D00E62">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[40</w:t>
      </w:r>
      <w:r w:rsidR="00985F89">
        <w:rPr>
          <w:color w:val="242121"/>
          <w:sz w:val="28"/>
          <w:szCs w:val="28"/>
          <w:shd w:val="clear" w:color="auto" w:fill="FFFFFF"/>
          <w:lang w:val="en-GB"/>
        </w:rPr>
        <w:t>]</w:t>
      </w:r>
      <w:r w:rsidR="00F35729">
        <w:rPr>
          <w:color w:val="242121"/>
          <w:sz w:val="28"/>
          <w:szCs w:val="28"/>
          <w:shd w:val="clear" w:color="auto" w:fill="FFFFFF"/>
          <w:lang w:val="en-GB"/>
        </w:rPr>
        <w:tab/>
        <w:t xml:space="preserve">It is common cause that the applicant has a right to </w:t>
      </w:r>
      <w:r w:rsidR="006A348A">
        <w:rPr>
          <w:color w:val="242121"/>
          <w:sz w:val="28"/>
          <w:szCs w:val="28"/>
          <w:shd w:val="clear" w:color="auto" w:fill="FFFFFF"/>
          <w:lang w:val="en-GB"/>
        </w:rPr>
        <w:t>14 (fourteen) days</w:t>
      </w:r>
      <w:r w:rsidR="00F35729">
        <w:rPr>
          <w:color w:val="242121"/>
          <w:sz w:val="28"/>
          <w:szCs w:val="28"/>
          <w:shd w:val="clear" w:color="auto" w:fill="FFFFFF"/>
          <w:lang w:val="en-GB"/>
        </w:rPr>
        <w:t xml:space="preserve"> written pre</w:t>
      </w:r>
      <w:r w:rsidR="001C158D">
        <w:rPr>
          <w:color w:val="242121"/>
          <w:sz w:val="28"/>
          <w:szCs w:val="28"/>
          <w:shd w:val="clear" w:color="auto" w:fill="FFFFFF"/>
          <w:lang w:val="en-GB"/>
        </w:rPr>
        <w:t>-</w:t>
      </w:r>
      <w:r w:rsidR="00F35729">
        <w:rPr>
          <w:color w:val="242121"/>
          <w:sz w:val="28"/>
          <w:szCs w:val="28"/>
          <w:shd w:val="clear" w:color="auto" w:fill="FFFFFF"/>
          <w:lang w:val="en-GB"/>
        </w:rPr>
        <w:t>termination notice. The notice is for the following reasons and</w:t>
      </w:r>
      <w:r w:rsidR="00C9189C">
        <w:rPr>
          <w:color w:val="242121"/>
          <w:sz w:val="28"/>
          <w:szCs w:val="28"/>
          <w:shd w:val="clear" w:color="auto" w:fill="FFFFFF"/>
          <w:lang w:val="en-GB"/>
        </w:rPr>
        <w:t xml:space="preserve"> it</w:t>
      </w:r>
      <w:r w:rsidR="00F35729">
        <w:rPr>
          <w:color w:val="242121"/>
          <w:sz w:val="28"/>
          <w:szCs w:val="28"/>
          <w:shd w:val="clear" w:color="auto" w:fill="FFFFFF"/>
          <w:lang w:val="en-GB"/>
        </w:rPr>
        <w:t xml:space="preserve"> </w:t>
      </w:r>
      <w:r w:rsidR="001C158D">
        <w:rPr>
          <w:color w:val="242121"/>
          <w:sz w:val="28"/>
          <w:szCs w:val="28"/>
          <w:shd w:val="clear" w:color="auto" w:fill="FFFFFF"/>
          <w:lang w:val="en-GB"/>
        </w:rPr>
        <w:t xml:space="preserve">also </w:t>
      </w:r>
      <w:r w:rsidR="00F35729">
        <w:rPr>
          <w:color w:val="242121"/>
          <w:sz w:val="28"/>
          <w:szCs w:val="28"/>
          <w:shd w:val="clear" w:color="auto" w:fill="FFFFFF"/>
          <w:lang w:val="en-GB"/>
        </w:rPr>
        <w:t>give</w:t>
      </w:r>
      <w:r w:rsidR="007F3207">
        <w:rPr>
          <w:color w:val="242121"/>
          <w:sz w:val="28"/>
          <w:szCs w:val="28"/>
          <w:shd w:val="clear" w:color="auto" w:fill="FFFFFF"/>
          <w:lang w:val="en-GB"/>
        </w:rPr>
        <w:t>s</w:t>
      </w:r>
      <w:r w:rsidR="00F35729">
        <w:rPr>
          <w:color w:val="242121"/>
          <w:sz w:val="28"/>
          <w:szCs w:val="28"/>
          <w:shd w:val="clear" w:color="auto" w:fill="FFFFFF"/>
          <w:lang w:val="en-GB"/>
        </w:rPr>
        <w:t xml:space="preserve"> rise to the following further rights:</w:t>
      </w:r>
    </w:p>
    <w:p w14:paraId="33EB9EBD" w14:textId="77777777" w:rsidR="00F35729" w:rsidRDefault="00F35729" w:rsidP="00D00E62">
      <w:pPr>
        <w:spacing w:line="360" w:lineRule="auto"/>
        <w:ind w:left="720" w:hanging="720"/>
        <w:jc w:val="both"/>
        <w:rPr>
          <w:color w:val="242121"/>
          <w:sz w:val="28"/>
          <w:szCs w:val="28"/>
          <w:shd w:val="clear" w:color="auto" w:fill="FFFFFF"/>
          <w:lang w:val="en-GB"/>
        </w:rPr>
      </w:pPr>
    </w:p>
    <w:p w14:paraId="71357653" w14:textId="3603FF6A" w:rsidR="00F35729" w:rsidRDefault="0005518C" w:rsidP="006A348A">
      <w:pPr>
        <w:spacing w:line="360" w:lineRule="auto"/>
        <w:ind w:left="2160" w:hanging="1440"/>
        <w:jc w:val="both"/>
        <w:rPr>
          <w:color w:val="242121"/>
          <w:sz w:val="28"/>
          <w:szCs w:val="28"/>
          <w:shd w:val="clear" w:color="auto" w:fill="FFFFFF"/>
          <w:lang w:val="en-GB"/>
        </w:rPr>
      </w:pPr>
      <w:r>
        <w:rPr>
          <w:color w:val="242121"/>
          <w:sz w:val="28"/>
          <w:szCs w:val="28"/>
          <w:shd w:val="clear" w:color="auto" w:fill="FFFFFF"/>
          <w:lang w:val="en-GB"/>
        </w:rPr>
        <w:lastRenderedPageBreak/>
        <w:t>40</w:t>
      </w:r>
      <w:r w:rsidR="00F35729">
        <w:rPr>
          <w:color w:val="242121"/>
          <w:sz w:val="28"/>
          <w:szCs w:val="28"/>
          <w:shd w:val="clear" w:color="auto" w:fill="FFFFFF"/>
          <w:lang w:val="en-GB"/>
        </w:rPr>
        <w:t>.1</w:t>
      </w:r>
      <w:r w:rsidR="00F35729">
        <w:rPr>
          <w:color w:val="242121"/>
          <w:sz w:val="28"/>
          <w:szCs w:val="28"/>
          <w:shd w:val="clear" w:color="auto" w:fill="FFFFFF"/>
          <w:lang w:val="en-GB"/>
        </w:rPr>
        <w:tab/>
        <w:t xml:space="preserve">For the applicant or consumer to make written representation to her nearest Municipal </w:t>
      </w:r>
      <w:r w:rsidR="001C158D">
        <w:rPr>
          <w:color w:val="242121"/>
          <w:sz w:val="28"/>
          <w:szCs w:val="28"/>
          <w:shd w:val="clear" w:color="auto" w:fill="FFFFFF"/>
          <w:lang w:val="en-GB"/>
        </w:rPr>
        <w:t xml:space="preserve">Revenue </w:t>
      </w:r>
      <w:r w:rsidR="00F35729">
        <w:rPr>
          <w:color w:val="242121"/>
          <w:sz w:val="28"/>
          <w:szCs w:val="28"/>
          <w:shd w:val="clear" w:color="auto" w:fill="FFFFFF"/>
          <w:lang w:val="en-GB"/>
        </w:rPr>
        <w:t>Management office.</w:t>
      </w:r>
    </w:p>
    <w:p w14:paraId="2B093ACD" w14:textId="77777777" w:rsidR="00F35729" w:rsidRDefault="00F35729" w:rsidP="00D00E62">
      <w:pPr>
        <w:spacing w:line="360" w:lineRule="auto"/>
        <w:ind w:left="720" w:hanging="720"/>
        <w:jc w:val="both"/>
        <w:rPr>
          <w:color w:val="242121"/>
          <w:sz w:val="28"/>
          <w:szCs w:val="28"/>
          <w:shd w:val="clear" w:color="auto" w:fill="FFFFFF"/>
          <w:lang w:val="en-GB"/>
        </w:rPr>
      </w:pPr>
    </w:p>
    <w:p w14:paraId="1C218CA3" w14:textId="5742DAB5" w:rsidR="00F35729" w:rsidRDefault="0005518C" w:rsidP="006A348A">
      <w:pPr>
        <w:spacing w:line="360" w:lineRule="auto"/>
        <w:ind w:left="2160" w:hanging="1440"/>
        <w:jc w:val="both"/>
        <w:rPr>
          <w:color w:val="242121"/>
          <w:sz w:val="28"/>
          <w:szCs w:val="28"/>
          <w:shd w:val="clear" w:color="auto" w:fill="FFFFFF"/>
          <w:lang w:val="en-GB"/>
        </w:rPr>
      </w:pPr>
      <w:r>
        <w:rPr>
          <w:color w:val="242121"/>
          <w:sz w:val="28"/>
          <w:szCs w:val="28"/>
          <w:shd w:val="clear" w:color="auto" w:fill="FFFFFF"/>
          <w:lang w:val="en-GB"/>
        </w:rPr>
        <w:t>40</w:t>
      </w:r>
      <w:r w:rsidR="00F35729">
        <w:rPr>
          <w:color w:val="242121"/>
          <w:sz w:val="28"/>
          <w:szCs w:val="28"/>
          <w:shd w:val="clear" w:color="auto" w:fill="FFFFFF"/>
          <w:lang w:val="en-GB"/>
        </w:rPr>
        <w:t>.2</w:t>
      </w:r>
      <w:r w:rsidR="00F35729">
        <w:rPr>
          <w:color w:val="242121"/>
          <w:sz w:val="28"/>
          <w:szCs w:val="28"/>
          <w:shd w:val="clear" w:color="auto" w:fill="FFFFFF"/>
          <w:lang w:val="en-GB"/>
        </w:rPr>
        <w:tab/>
        <w:t xml:space="preserve">For the applicant or consumer to settle the arrear amount in full; and </w:t>
      </w:r>
    </w:p>
    <w:p w14:paraId="4E1D0B9A" w14:textId="77777777" w:rsidR="00F35729" w:rsidRDefault="00F35729" w:rsidP="00D00E62">
      <w:pPr>
        <w:spacing w:line="360" w:lineRule="auto"/>
        <w:ind w:left="720" w:hanging="720"/>
        <w:jc w:val="both"/>
        <w:rPr>
          <w:color w:val="242121"/>
          <w:sz w:val="28"/>
          <w:szCs w:val="28"/>
          <w:shd w:val="clear" w:color="auto" w:fill="FFFFFF"/>
          <w:lang w:val="en-GB"/>
        </w:rPr>
      </w:pPr>
    </w:p>
    <w:p w14:paraId="4B52EA3D" w14:textId="19FFCC38" w:rsidR="00F35729" w:rsidRDefault="0005518C" w:rsidP="006A348A">
      <w:pPr>
        <w:spacing w:line="360" w:lineRule="auto"/>
        <w:ind w:left="2160" w:hanging="1440"/>
        <w:jc w:val="both"/>
        <w:rPr>
          <w:color w:val="242121"/>
          <w:sz w:val="28"/>
          <w:szCs w:val="28"/>
          <w:shd w:val="clear" w:color="auto" w:fill="FFFFFF"/>
          <w:lang w:val="en-GB"/>
        </w:rPr>
      </w:pPr>
      <w:r>
        <w:rPr>
          <w:color w:val="242121"/>
          <w:sz w:val="28"/>
          <w:szCs w:val="28"/>
          <w:shd w:val="clear" w:color="auto" w:fill="FFFFFF"/>
          <w:lang w:val="en-GB"/>
        </w:rPr>
        <w:t>40</w:t>
      </w:r>
      <w:r w:rsidR="00F35729">
        <w:rPr>
          <w:color w:val="242121"/>
          <w:sz w:val="28"/>
          <w:szCs w:val="28"/>
          <w:shd w:val="clear" w:color="auto" w:fill="FFFFFF"/>
          <w:lang w:val="en-GB"/>
        </w:rPr>
        <w:t>.3</w:t>
      </w:r>
      <w:r w:rsidR="00F35729">
        <w:rPr>
          <w:color w:val="242121"/>
          <w:sz w:val="28"/>
          <w:szCs w:val="28"/>
          <w:shd w:val="clear" w:color="auto" w:fill="FFFFFF"/>
          <w:lang w:val="en-GB"/>
        </w:rPr>
        <w:tab/>
        <w:t>For the applicant to enter into a formal arrangement with the Municipality</w:t>
      </w:r>
      <w:r w:rsidR="00C9189C">
        <w:rPr>
          <w:color w:val="242121"/>
          <w:sz w:val="28"/>
          <w:szCs w:val="28"/>
          <w:shd w:val="clear" w:color="auto" w:fill="FFFFFF"/>
          <w:lang w:val="en-GB"/>
        </w:rPr>
        <w:t xml:space="preserve"> before</w:t>
      </w:r>
      <w:r w:rsidR="00F35729">
        <w:rPr>
          <w:color w:val="242121"/>
          <w:sz w:val="28"/>
          <w:szCs w:val="28"/>
          <w:shd w:val="clear" w:color="auto" w:fill="FFFFFF"/>
          <w:lang w:val="en-GB"/>
        </w:rPr>
        <w:t xml:space="preserve"> the expiry of 14 days of receipt of notice. Neither of these rights were exercised by the applicant. I find applicant’s denial of the requisite notice to be unlawful and prejudicial to the applicant.</w:t>
      </w:r>
      <w:r w:rsidR="00F35729">
        <w:rPr>
          <w:rStyle w:val="FootnoteReference"/>
          <w:color w:val="242121"/>
          <w:sz w:val="28"/>
          <w:szCs w:val="28"/>
          <w:shd w:val="clear" w:color="auto" w:fill="FFFFFF"/>
          <w:lang w:val="en-GB"/>
        </w:rPr>
        <w:footnoteReference w:id="15"/>
      </w:r>
      <w:r w:rsidR="00F82028">
        <w:rPr>
          <w:color w:val="242121"/>
          <w:sz w:val="28"/>
          <w:szCs w:val="28"/>
          <w:shd w:val="clear" w:color="auto" w:fill="FFFFFF"/>
          <w:lang w:val="en-GB"/>
        </w:rPr>
        <w:t xml:space="preserve"> As </w:t>
      </w:r>
      <w:r w:rsidR="00C9189C">
        <w:rPr>
          <w:color w:val="242121"/>
          <w:sz w:val="28"/>
          <w:szCs w:val="28"/>
          <w:shd w:val="clear" w:color="auto" w:fill="FFFFFF"/>
          <w:lang w:val="en-GB"/>
        </w:rPr>
        <w:t xml:space="preserve">the applicant was </w:t>
      </w:r>
      <w:r w:rsidR="00F82028">
        <w:rPr>
          <w:color w:val="242121"/>
          <w:sz w:val="28"/>
          <w:szCs w:val="28"/>
          <w:shd w:val="clear" w:color="auto" w:fill="FFFFFF"/>
          <w:lang w:val="en-GB"/>
        </w:rPr>
        <w:t>undoubtedly</w:t>
      </w:r>
      <w:r w:rsidR="00C9189C">
        <w:rPr>
          <w:color w:val="242121"/>
          <w:sz w:val="28"/>
          <w:szCs w:val="28"/>
          <w:shd w:val="clear" w:color="auto" w:fill="FFFFFF"/>
          <w:lang w:val="en-GB"/>
        </w:rPr>
        <w:t xml:space="preserve"> </w:t>
      </w:r>
      <w:r w:rsidR="006A348A">
        <w:rPr>
          <w:color w:val="242121"/>
          <w:sz w:val="28"/>
          <w:szCs w:val="28"/>
          <w:shd w:val="clear" w:color="auto" w:fill="FFFFFF"/>
          <w:lang w:val="en-GB"/>
        </w:rPr>
        <w:t>denied her</w:t>
      </w:r>
      <w:r w:rsidR="00C9189C">
        <w:rPr>
          <w:color w:val="242121"/>
          <w:sz w:val="28"/>
          <w:szCs w:val="28"/>
          <w:shd w:val="clear" w:color="auto" w:fill="FFFFFF"/>
          <w:lang w:val="en-GB"/>
        </w:rPr>
        <w:t xml:space="preserve"> </w:t>
      </w:r>
      <w:r w:rsidR="00F82028">
        <w:rPr>
          <w:color w:val="242121"/>
          <w:sz w:val="28"/>
          <w:szCs w:val="28"/>
          <w:shd w:val="clear" w:color="auto" w:fill="FFFFFF"/>
          <w:lang w:val="en-GB"/>
        </w:rPr>
        <w:t xml:space="preserve">rights, as a </w:t>
      </w:r>
      <w:r w:rsidR="00CA614D">
        <w:rPr>
          <w:color w:val="242121"/>
          <w:sz w:val="28"/>
          <w:szCs w:val="28"/>
          <w:shd w:val="clear" w:color="auto" w:fill="FFFFFF"/>
          <w:lang w:val="en-GB"/>
        </w:rPr>
        <w:t>corollary she</w:t>
      </w:r>
      <w:r w:rsidR="00F82028">
        <w:rPr>
          <w:color w:val="242121"/>
          <w:sz w:val="28"/>
          <w:szCs w:val="28"/>
          <w:shd w:val="clear" w:color="auto" w:fill="FFFFFF"/>
          <w:lang w:val="en-GB"/>
        </w:rPr>
        <w:t xml:space="preserve"> was unable to exercise them.</w:t>
      </w:r>
    </w:p>
    <w:p w14:paraId="46F0F117" w14:textId="77777777" w:rsidR="00F35729" w:rsidRDefault="00F35729" w:rsidP="00D00E62">
      <w:pPr>
        <w:spacing w:line="360" w:lineRule="auto"/>
        <w:ind w:left="720" w:hanging="720"/>
        <w:jc w:val="both"/>
        <w:rPr>
          <w:color w:val="242121"/>
          <w:sz w:val="28"/>
          <w:szCs w:val="28"/>
          <w:shd w:val="clear" w:color="auto" w:fill="FFFFFF"/>
          <w:lang w:val="en-GB"/>
        </w:rPr>
      </w:pPr>
    </w:p>
    <w:p w14:paraId="245DCB69" w14:textId="77777777" w:rsidR="00F35729" w:rsidRDefault="0005518C" w:rsidP="00D00E62">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[41</w:t>
      </w:r>
      <w:r w:rsidR="00985F89">
        <w:rPr>
          <w:color w:val="242121"/>
          <w:sz w:val="28"/>
          <w:szCs w:val="28"/>
          <w:shd w:val="clear" w:color="auto" w:fill="FFFFFF"/>
          <w:lang w:val="en-GB"/>
        </w:rPr>
        <w:t>]</w:t>
      </w:r>
      <w:r w:rsidR="00F35729">
        <w:rPr>
          <w:color w:val="242121"/>
          <w:sz w:val="28"/>
          <w:szCs w:val="28"/>
          <w:shd w:val="clear" w:color="auto" w:fill="FFFFFF"/>
          <w:lang w:val="en-GB"/>
        </w:rPr>
        <w:tab/>
        <w:t xml:space="preserve">The fundamental maxim </w:t>
      </w:r>
      <w:proofErr w:type="spellStart"/>
      <w:r w:rsidR="00F35729" w:rsidRPr="00F35729">
        <w:rPr>
          <w:i/>
          <w:color w:val="242121"/>
          <w:sz w:val="28"/>
          <w:szCs w:val="28"/>
          <w:shd w:val="clear" w:color="auto" w:fill="FFFFFF"/>
          <w:lang w:val="en-GB"/>
        </w:rPr>
        <w:t>Ubi</w:t>
      </w:r>
      <w:proofErr w:type="spellEnd"/>
      <w:r w:rsidR="00F35729" w:rsidRPr="00F35729">
        <w:rPr>
          <w:i/>
          <w:color w:val="242121"/>
          <w:sz w:val="28"/>
          <w:szCs w:val="28"/>
          <w:shd w:val="clear" w:color="auto" w:fill="FFFFFF"/>
          <w:lang w:val="en-GB"/>
        </w:rPr>
        <w:t xml:space="preserve"> jus, </w:t>
      </w:r>
      <w:proofErr w:type="spellStart"/>
      <w:r w:rsidR="00F35729" w:rsidRPr="00F35729">
        <w:rPr>
          <w:i/>
          <w:color w:val="242121"/>
          <w:sz w:val="28"/>
          <w:szCs w:val="28"/>
          <w:shd w:val="clear" w:color="auto" w:fill="FFFFFF"/>
          <w:lang w:val="en-GB"/>
        </w:rPr>
        <w:t>ibi</w:t>
      </w:r>
      <w:proofErr w:type="spellEnd"/>
      <w:r w:rsidR="00F35729" w:rsidRPr="00F35729">
        <w:rPr>
          <w:i/>
          <w:color w:val="242121"/>
          <w:sz w:val="28"/>
          <w:szCs w:val="28"/>
          <w:shd w:val="clear" w:color="auto" w:fill="FFFFFF"/>
          <w:lang w:val="en-GB"/>
        </w:rPr>
        <w:t xml:space="preserve"> </w:t>
      </w:r>
      <w:proofErr w:type="spellStart"/>
      <w:r w:rsidR="00F35729" w:rsidRPr="00F35729">
        <w:rPr>
          <w:i/>
          <w:color w:val="242121"/>
          <w:sz w:val="28"/>
          <w:szCs w:val="28"/>
          <w:shd w:val="clear" w:color="auto" w:fill="FFFFFF"/>
          <w:lang w:val="en-GB"/>
        </w:rPr>
        <w:t>re</w:t>
      </w:r>
      <w:r w:rsidR="0089419A">
        <w:rPr>
          <w:i/>
          <w:color w:val="242121"/>
          <w:sz w:val="28"/>
          <w:szCs w:val="28"/>
          <w:shd w:val="clear" w:color="auto" w:fill="FFFFFF"/>
          <w:lang w:val="en-GB"/>
        </w:rPr>
        <w:t>m</w:t>
      </w:r>
      <w:r w:rsidR="00F35729" w:rsidRPr="00F35729">
        <w:rPr>
          <w:i/>
          <w:color w:val="242121"/>
          <w:sz w:val="28"/>
          <w:szCs w:val="28"/>
          <w:shd w:val="clear" w:color="auto" w:fill="FFFFFF"/>
          <w:lang w:val="en-GB"/>
        </w:rPr>
        <w:t>edium</w:t>
      </w:r>
      <w:proofErr w:type="spellEnd"/>
      <w:r w:rsidR="00F35729">
        <w:rPr>
          <w:color w:val="242121"/>
          <w:sz w:val="28"/>
          <w:szCs w:val="28"/>
          <w:shd w:val="clear" w:color="auto" w:fill="FFFFFF"/>
          <w:lang w:val="en-GB"/>
        </w:rPr>
        <w:t xml:space="preserve"> (where there is a ri</w:t>
      </w:r>
      <w:r w:rsidR="007F3207">
        <w:rPr>
          <w:color w:val="242121"/>
          <w:sz w:val="28"/>
          <w:szCs w:val="28"/>
          <w:shd w:val="clear" w:color="auto" w:fill="FFFFFF"/>
          <w:lang w:val="en-GB"/>
        </w:rPr>
        <w:t xml:space="preserve">ght there is a remedy) applies to </w:t>
      </w:r>
      <w:r w:rsidR="00F35729">
        <w:rPr>
          <w:color w:val="242121"/>
          <w:sz w:val="28"/>
          <w:szCs w:val="28"/>
          <w:shd w:val="clear" w:color="auto" w:fill="FFFFFF"/>
          <w:lang w:val="en-GB"/>
        </w:rPr>
        <w:t>the facts of this case. In elucidating this principle of interpretation the Constitutional Court</w:t>
      </w:r>
      <w:r w:rsidR="00F35729">
        <w:rPr>
          <w:rStyle w:val="FootnoteReference"/>
          <w:color w:val="242121"/>
          <w:sz w:val="28"/>
          <w:szCs w:val="28"/>
          <w:shd w:val="clear" w:color="auto" w:fill="FFFFFF"/>
          <w:lang w:val="en-GB"/>
        </w:rPr>
        <w:footnoteReference w:id="16"/>
      </w:r>
      <w:r w:rsidR="00502D85">
        <w:rPr>
          <w:color w:val="242121"/>
          <w:sz w:val="28"/>
          <w:szCs w:val="28"/>
          <w:shd w:val="clear" w:color="auto" w:fill="FFFFFF"/>
          <w:lang w:val="en-GB"/>
        </w:rPr>
        <w:t xml:space="preserve"> made </w:t>
      </w:r>
      <w:r w:rsidR="00F35729">
        <w:rPr>
          <w:color w:val="242121"/>
          <w:sz w:val="28"/>
          <w:szCs w:val="28"/>
          <w:shd w:val="clear" w:color="auto" w:fill="FFFFFF"/>
          <w:lang w:val="en-GB"/>
        </w:rPr>
        <w:t>reference to some authorities as follows:</w:t>
      </w:r>
    </w:p>
    <w:p w14:paraId="3D513CA2" w14:textId="1BAB89CB" w:rsidR="00F35729" w:rsidRPr="006A348A" w:rsidRDefault="00F35729" w:rsidP="006A348A">
      <w:pPr>
        <w:pStyle w:val="NormalWeb"/>
        <w:shd w:val="clear" w:color="auto" w:fill="FFFFFF"/>
        <w:spacing w:before="144" w:beforeAutospacing="0" w:after="0" w:afterAutospacing="0"/>
        <w:jc w:val="both"/>
        <w:rPr>
          <w:i/>
          <w:color w:val="242121"/>
          <w:sz w:val="20"/>
          <w:szCs w:val="20"/>
        </w:rPr>
      </w:pPr>
      <w:r>
        <w:rPr>
          <w:color w:val="242121"/>
          <w:sz w:val="28"/>
          <w:szCs w:val="28"/>
          <w:shd w:val="clear" w:color="auto" w:fill="FFFFFF"/>
          <w:lang w:val="en-GB"/>
        </w:rPr>
        <w:tab/>
      </w:r>
      <w:r w:rsidRPr="006A348A">
        <w:rPr>
          <w:i/>
          <w:color w:val="242121"/>
          <w:sz w:val="20"/>
          <w:szCs w:val="20"/>
          <w:shd w:val="clear" w:color="auto" w:fill="FFFFFF"/>
          <w:lang w:val="en-GB"/>
        </w:rPr>
        <w:t>“</w:t>
      </w:r>
      <w:r w:rsidR="009C12E6" w:rsidRPr="006A348A">
        <w:rPr>
          <w:i/>
          <w:color w:val="242121"/>
          <w:sz w:val="20"/>
          <w:szCs w:val="20"/>
        </w:rPr>
        <w:t>51</w:t>
      </w:r>
      <w:proofErr w:type="gramStart"/>
      <w:r w:rsidR="009C12E6" w:rsidRPr="006A348A">
        <w:rPr>
          <w:i/>
          <w:color w:val="242121"/>
          <w:sz w:val="20"/>
          <w:szCs w:val="20"/>
        </w:rPr>
        <w:t>….</w:t>
      </w:r>
      <w:r w:rsidRPr="006A348A">
        <w:rPr>
          <w:i/>
          <w:color w:val="242121"/>
          <w:sz w:val="20"/>
          <w:szCs w:val="20"/>
        </w:rPr>
        <w:t>In</w:t>
      </w:r>
      <w:proofErr w:type="gramEnd"/>
      <w:r w:rsidRPr="006A348A">
        <w:rPr>
          <w:i/>
          <w:color w:val="242121"/>
          <w:sz w:val="20"/>
          <w:szCs w:val="20"/>
        </w:rPr>
        <w:t> </w:t>
      </w:r>
      <w:r w:rsidRPr="006A348A">
        <w:rPr>
          <w:i/>
          <w:iCs/>
          <w:color w:val="242121"/>
          <w:sz w:val="20"/>
          <w:szCs w:val="20"/>
        </w:rPr>
        <w:t>Harris</w:t>
      </w:r>
      <w:r w:rsidRPr="006A348A">
        <w:rPr>
          <w:i/>
          <w:color w:val="242121"/>
          <w:sz w:val="20"/>
          <w:szCs w:val="20"/>
        </w:rPr>
        <w:t xml:space="preserve">, </w:t>
      </w:r>
      <w:proofErr w:type="spellStart"/>
      <w:r w:rsidRPr="006A348A">
        <w:rPr>
          <w:i/>
          <w:color w:val="242121"/>
          <w:sz w:val="20"/>
          <w:szCs w:val="20"/>
        </w:rPr>
        <w:t>Centlivres</w:t>
      </w:r>
      <w:proofErr w:type="spellEnd"/>
      <w:r w:rsidRPr="006A348A">
        <w:rPr>
          <w:i/>
          <w:color w:val="242121"/>
          <w:sz w:val="20"/>
          <w:szCs w:val="20"/>
        </w:rPr>
        <w:t xml:space="preserve"> CJ, with reference to English authorities, stated:</w:t>
      </w:r>
      <w:r w:rsidR="009C12E6" w:rsidRPr="006A348A">
        <w:rPr>
          <w:i/>
          <w:color w:val="242121"/>
          <w:sz w:val="20"/>
          <w:szCs w:val="20"/>
        </w:rPr>
        <w:t xml:space="preserve"> </w:t>
      </w:r>
    </w:p>
    <w:p w14:paraId="708FE33F" w14:textId="77777777" w:rsidR="00F35729" w:rsidRPr="006A348A" w:rsidRDefault="00F35729" w:rsidP="006A348A">
      <w:pPr>
        <w:pStyle w:val="NormalWeb"/>
        <w:shd w:val="clear" w:color="auto" w:fill="FFFFFF"/>
        <w:spacing w:before="144" w:beforeAutospacing="0" w:after="0" w:afterAutospacing="0"/>
        <w:ind w:left="709"/>
        <w:jc w:val="both"/>
        <w:rPr>
          <w:i/>
          <w:color w:val="242121"/>
          <w:sz w:val="20"/>
          <w:szCs w:val="20"/>
        </w:rPr>
      </w:pPr>
      <w:r w:rsidRPr="006A348A">
        <w:rPr>
          <w:i/>
          <w:color w:val="242121"/>
          <w:sz w:val="20"/>
          <w:szCs w:val="20"/>
        </w:rPr>
        <w:t>“There can to my mind be no doubt that the authors of the Constitution intended that those rights [that is, the rights entrenched in the Constitution] should be enforceable by the courts of law.  They could never have intended to confer a right without a remedy.  The remedy is, indeed, part and parcel of the right.  </w:t>
      </w:r>
      <w:proofErr w:type="spellStart"/>
      <w:r w:rsidRPr="006A348A">
        <w:rPr>
          <w:i/>
          <w:iCs/>
          <w:color w:val="242121"/>
          <w:sz w:val="20"/>
          <w:szCs w:val="20"/>
        </w:rPr>
        <w:t>Ubi</w:t>
      </w:r>
      <w:proofErr w:type="spellEnd"/>
      <w:r w:rsidRPr="006A348A">
        <w:rPr>
          <w:i/>
          <w:iCs/>
          <w:color w:val="242121"/>
          <w:sz w:val="20"/>
          <w:szCs w:val="20"/>
        </w:rPr>
        <w:t xml:space="preserve"> jus, </w:t>
      </w:r>
      <w:proofErr w:type="spellStart"/>
      <w:r w:rsidRPr="006A348A">
        <w:rPr>
          <w:i/>
          <w:iCs/>
          <w:color w:val="242121"/>
          <w:sz w:val="20"/>
          <w:szCs w:val="20"/>
        </w:rPr>
        <w:t>ibi</w:t>
      </w:r>
      <w:proofErr w:type="spellEnd"/>
      <w:r w:rsidRPr="006A348A">
        <w:rPr>
          <w:i/>
          <w:iCs/>
          <w:color w:val="242121"/>
          <w:sz w:val="20"/>
          <w:szCs w:val="20"/>
        </w:rPr>
        <w:t xml:space="preserve"> </w:t>
      </w:r>
      <w:proofErr w:type="spellStart"/>
      <w:r w:rsidRPr="006A348A">
        <w:rPr>
          <w:i/>
          <w:iCs/>
          <w:color w:val="242121"/>
          <w:sz w:val="20"/>
          <w:szCs w:val="20"/>
        </w:rPr>
        <w:t>remedium</w:t>
      </w:r>
      <w:proofErr w:type="spellEnd"/>
      <w:r w:rsidRPr="006A348A">
        <w:rPr>
          <w:i/>
          <w:color w:val="242121"/>
          <w:sz w:val="20"/>
          <w:szCs w:val="20"/>
        </w:rPr>
        <w:t>.  If authority is needed for what I have said, I refer to the following cases.  In </w:t>
      </w:r>
      <w:r w:rsidRPr="006A348A">
        <w:rPr>
          <w:i/>
          <w:iCs/>
          <w:color w:val="242121"/>
          <w:sz w:val="20"/>
          <w:szCs w:val="20"/>
        </w:rPr>
        <w:t>Ashby v White</w:t>
      </w:r>
      <w:r w:rsidRPr="006A348A">
        <w:rPr>
          <w:i/>
          <w:color w:val="242121"/>
          <w:sz w:val="20"/>
          <w:szCs w:val="20"/>
        </w:rPr>
        <w:t> Holt CJ said:</w:t>
      </w:r>
    </w:p>
    <w:p w14:paraId="5B0DE444" w14:textId="77777777" w:rsidR="00F35729" w:rsidRPr="006A348A" w:rsidRDefault="00F35729" w:rsidP="006A348A">
      <w:pPr>
        <w:pStyle w:val="NormalWeb"/>
        <w:shd w:val="clear" w:color="auto" w:fill="FFFFFF"/>
        <w:spacing w:before="144" w:beforeAutospacing="0" w:after="0" w:afterAutospacing="0"/>
        <w:ind w:left="1418"/>
        <w:jc w:val="both"/>
        <w:rPr>
          <w:i/>
          <w:color w:val="242121"/>
          <w:sz w:val="20"/>
          <w:szCs w:val="20"/>
        </w:rPr>
      </w:pPr>
      <w:r w:rsidRPr="006A348A">
        <w:rPr>
          <w:i/>
          <w:color w:val="242121"/>
          <w:sz w:val="20"/>
          <w:szCs w:val="20"/>
        </w:rPr>
        <w:t>‘If a plaintiff has a right, he must of necessity have a means to vindicate and maintain it, and a remedy, if he is injured in the exercise or enjoyment of it; and indeed it is a vain thing to imagine a right without a remedy; for want of right and want of remedy are reciprocal.</w:t>
      </w:r>
      <w:r w:rsidR="009C12E6" w:rsidRPr="006A348A">
        <w:rPr>
          <w:i/>
          <w:color w:val="242121"/>
          <w:sz w:val="20"/>
          <w:szCs w:val="20"/>
        </w:rPr>
        <w:t>”</w:t>
      </w:r>
    </w:p>
    <w:p w14:paraId="3C3AA982" w14:textId="77777777" w:rsidR="009A2347" w:rsidRDefault="0005518C" w:rsidP="007F3207">
      <w:pPr>
        <w:pStyle w:val="NormalWeb"/>
        <w:shd w:val="clear" w:color="auto" w:fill="FFFFFF"/>
        <w:spacing w:before="144" w:beforeAutospacing="0" w:after="0" w:afterAutospacing="0" w:line="360" w:lineRule="auto"/>
        <w:ind w:left="720" w:hanging="645"/>
        <w:jc w:val="both"/>
        <w:rPr>
          <w:color w:val="242121"/>
          <w:sz w:val="28"/>
          <w:szCs w:val="28"/>
        </w:rPr>
      </w:pPr>
      <w:r>
        <w:rPr>
          <w:color w:val="242121"/>
          <w:sz w:val="28"/>
          <w:szCs w:val="28"/>
        </w:rPr>
        <w:lastRenderedPageBreak/>
        <w:t>[42</w:t>
      </w:r>
      <w:r w:rsidR="00985F89">
        <w:rPr>
          <w:color w:val="242121"/>
          <w:sz w:val="28"/>
          <w:szCs w:val="28"/>
        </w:rPr>
        <w:t>]</w:t>
      </w:r>
      <w:r w:rsidR="00A91FE8">
        <w:rPr>
          <w:color w:val="242121"/>
          <w:sz w:val="28"/>
          <w:szCs w:val="28"/>
        </w:rPr>
        <w:tab/>
        <w:t>The applicant, by these proceedings seeks to enforce her rights entrenched in item 21(1)</w:t>
      </w:r>
      <w:r w:rsidR="00502D85">
        <w:rPr>
          <w:color w:val="242121"/>
          <w:sz w:val="28"/>
          <w:szCs w:val="28"/>
        </w:rPr>
        <w:t xml:space="preserve"> </w:t>
      </w:r>
      <w:r w:rsidR="00A91FE8">
        <w:rPr>
          <w:color w:val="242121"/>
          <w:sz w:val="28"/>
          <w:szCs w:val="28"/>
        </w:rPr>
        <w:t xml:space="preserve">(b) of the </w:t>
      </w:r>
      <w:r w:rsidR="00F82028">
        <w:rPr>
          <w:color w:val="242121"/>
          <w:sz w:val="28"/>
          <w:szCs w:val="28"/>
        </w:rPr>
        <w:t>Municipality</w:t>
      </w:r>
      <w:r w:rsidR="007F3207">
        <w:rPr>
          <w:color w:val="242121"/>
          <w:sz w:val="28"/>
          <w:szCs w:val="28"/>
        </w:rPr>
        <w:t>’s</w:t>
      </w:r>
      <w:r w:rsidR="00F82028">
        <w:rPr>
          <w:color w:val="242121"/>
          <w:sz w:val="28"/>
          <w:szCs w:val="28"/>
        </w:rPr>
        <w:t xml:space="preserve"> </w:t>
      </w:r>
      <w:r w:rsidR="00A91FE8">
        <w:rPr>
          <w:color w:val="242121"/>
          <w:sz w:val="28"/>
          <w:szCs w:val="28"/>
        </w:rPr>
        <w:t xml:space="preserve">By-Laws. </w:t>
      </w:r>
      <w:r w:rsidR="007F3207">
        <w:rPr>
          <w:color w:val="242121"/>
          <w:sz w:val="28"/>
          <w:szCs w:val="28"/>
        </w:rPr>
        <w:t xml:space="preserve">Right to be given notice. </w:t>
      </w:r>
      <w:r w:rsidR="00A91FE8">
        <w:rPr>
          <w:color w:val="242121"/>
          <w:sz w:val="28"/>
          <w:szCs w:val="28"/>
        </w:rPr>
        <w:t xml:space="preserve">She seeks </w:t>
      </w:r>
      <w:r w:rsidR="007F3207">
        <w:rPr>
          <w:color w:val="242121"/>
          <w:sz w:val="28"/>
          <w:szCs w:val="28"/>
        </w:rPr>
        <w:t xml:space="preserve">to vindicate </w:t>
      </w:r>
      <w:r w:rsidR="00A91FE8">
        <w:rPr>
          <w:color w:val="242121"/>
          <w:sz w:val="28"/>
          <w:szCs w:val="28"/>
        </w:rPr>
        <w:t xml:space="preserve">and maintain those rights for they have been violated. It </w:t>
      </w:r>
      <w:r w:rsidR="007F3207">
        <w:rPr>
          <w:color w:val="242121"/>
          <w:sz w:val="28"/>
          <w:szCs w:val="28"/>
        </w:rPr>
        <w:t xml:space="preserve">is without a </w:t>
      </w:r>
      <w:r w:rsidR="00A91FE8">
        <w:rPr>
          <w:color w:val="242121"/>
          <w:sz w:val="28"/>
          <w:szCs w:val="28"/>
        </w:rPr>
        <w:t>doubt that responde</w:t>
      </w:r>
      <w:r w:rsidR="00F82028">
        <w:rPr>
          <w:color w:val="242121"/>
          <w:sz w:val="28"/>
          <w:szCs w:val="28"/>
        </w:rPr>
        <w:t>nts’ conduct of deviating from</w:t>
      </w:r>
      <w:r w:rsidR="00A91FE8">
        <w:rPr>
          <w:color w:val="242121"/>
          <w:sz w:val="28"/>
          <w:szCs w:val="28"/>
        </w:rPr>
        <w:t xml:space="preserve"> the </w:t>
      </w:r>
      <w:r w:rsidR="00F82028">
        <w:rPr>
          <w:color w:val="242121"/>
          <w:sz w:val="28"/>
          <w:szCs w:val="28"/>
        </w:rPr>
        <w:t xml:space="preserve">statutorily </w:t>
      </w:r>
      <w:r w:rsidR="00A91FE8">
        <w:rPr>
          <w:color w:val="242121"/>
          <w:sz w:val="28"/>
          <w:szCs w:val="28"/>
        </w:rPr>
        <w:t>enshrined me</w:t>
      </w:r>
      <w:r w:rsidR="00F82028">
        <w:rPr>
          <w:color w:val="242121"/>
          <w:sz w:val="28"/>
          <w:szCs w:val="28"/>
        </w:rPr>
        <w:t>thods of d</w:t>
      </w:r>
      <w:r w:rsidR="007F3207">
        <w:rPr>
          <w:color w:val="242121"/>
          <w:sz w:val="28"/>
          <w:szCs w:val="28"/>
        </w:rPr>
        <w:t xml:space="preserve">elivering the notice, violated </w:t>
      </w:r>
      <w:r w:rsidR="00F82028">
        <w:rPr>
          <w:color w:val="242121"/>
          <w:sz w:val="28"/>
          <w:szCs w:val="28"/>
        </w:rPr>
        <w:t>applicant’s rights.</w:t>
      </w:r>
    </w:p>
    <w:p w14:paraId="3185C1B6" w14:textId="77777777" w:rsidR="00A91FE8" w:rsidRDefault="00A91FE8" w:rsidP="009A2347">
      <w:pPr>
        <w:pStyle w:val="NormalWeb"/>
        <w:shd w:val="clear" w:color="auto" w:fill="FFFFFF"/>
        <w:spacing w:before="144" w:beforeAutospacing="0" w:after="0" w:afterAutospacing="0" w:line="360" w:lineRule="auto"/>
        <w:jc w:val="both"/>
        <w:rPr>
          <w:color w:val="242121"/>
          <w:sz w:val="28"/>
          <w:szCs w:val="28"/>
        </w:rPr>
      </w:pPr>
    </w:p>
    <w:p w14:paraId="736522A7" w14:textId="77777777" w:rsidR="00A91FE8" w:rsidRDefault="0005518C" w:rsidP="00A91FE8">
      <w:pPr>
        <w:pStyle w:val="NormalWeb"/>
        <w:shd w:val="clear" w:color="auto" w:fill="FFFFFF"/>
        <w:spacing w:before="144" w:beforeAutospacing="0" w:after="0" w:afterAutospacing="0" w:line="360" w:lineRule="auto"/>
        <w:ind w:left="720" w:hanging="720"/>
        <w:jc w:val="both"/>
        <w:rPr>
          <w:color w:val="242121"/>
          <w:sz w:val="28"/>
          <w:szCs w:val="28"/>
        </w:rPr>
      </w:pPr>
      <w:r>
        <w:rPr>
          <w:color w:val="242121"/>
          <w:sz w:val="28"/>
          <w:szCs w:val="28"/>
        </w:rPr>
        <w:t>[43</w:t>
      </w:r>
      <w:r w:rsidR="00985F89">
        <w:rPr>
          <w:color w:val="242121"/>
          <w:sz w:val="28"/>
          <w:szCs w:val="28"/>
        </w:rPr>
        <w:t>]</w:t>
      </w:r>
      <w:r w:rsidR="00A91FE8">
        <w:rPr>
          <w:color w:val="242121"/>
          <w:sz w:val="28"/>
          <w:szCs w:val="28"/>
        </w:rPr>
        <w:tab/>
        <w:t>Where a statute confers rights</w:t>
      </w:r>
      <w:r w:rsidR="00F82028">
        <w:rPr>
          <w:color w:val="242121"/>
          <w:sz w:val="28"/>
          <w:szCs w:val="28"/>
        </w:rPr>
        <w:t>,</w:t>
      </w:r>
      <w:r w:rsidR="00A91FE8">
        <w:rPr>
          <w:color w:val="242121"/>
          <w:sz w:val="28"/>
          <w:szCs w:val="28"/>
        </w:rPr>
        <w:t xml:space="preserve"> privilege or immunity, such provisions are peremptory</w:t>
      </w:r>
      <w:r w:rsidR="00A91FE8">
        <w:rPr>
          <w:rStyle w:val="FootnoteReference"/>
          <w:color w:val="242121"/>
          <w:sz w:val="28"/>
          <w:szCs w:val="28"/>
        </w:rPr>
        <w:footnoteReference w:id="17"/>
      </w:r>
      <w:r w:rsidR="00A91FE8">
        <w:rPr>
          <w:color w:val="242121"/>
          <w:sz w:val="28"/>
          <w:szCs w:val="28"/>
        </w:rPr>
        <w:t>. Similarly, where a statute provide</w:t>
      </w:r>
      <w:r w:rsidR="00F82028">
        <w:rPr>
          <w:color w:val="242121"/>
          <w:sz w:val="28"/>
          <w:szCs w:val="28"/>
        </w:rPr>
        <w:t>s time limits and restri</w:t>
      </w:r>
      <w:r w:rsidR="00A91FE8">
        <w:rPr>
          <w:color w:val="242121"/>
          <w:sz w:val="28"/>
          <w:szCs w:val="28"/>
        </w:rPr>
        <w:t>ction</w:t>
      </w:r>
      <w:r w:rsidR="00F82028">
        <w:rPr>
          <w:color w:val="242121"/>
          <w:sz w:val="28"/>
          <w:szCs w:val="28"/>
        </w:rPr>
        <w:t>s</w:t>
      </w:r>
      <w:r w:rsidR="00A91FE8">
        <w:rPr>
          <w:color w:val="242121"/>
          <w:sz w:val="28"/>
          <w:szCs w:val="28"/>
        </w:rPr>
        <w:t xml:space="preserve"> such provisions are peremptory.</w:t>
      </w:r>
      <w:r w:rsidR="00A91FE8">
        <w:rPr>
          <w:rStyle w:val="FootnoteReference"/>
          <w:color w:val="242121"/>
          <w:sz w:val="28"/>
          <w:szCs w:val="28"/>
        </w:rPr>
        <w:footnoteReference w:id="18"/>
      </w:r>
      <w:r w:rsidR="00502D85">
        <w:rPr>
          <w:color w:val="242121"/>
          <w:sz w:val="28"/>
          <w:szCs w:val="28"/>
        </w:rPr>
        <w:t xml:space="preserve"> Non-compliance with the </w:t>
      </w:r>
      <w:r w:rsidR="00A91FE8">
        <w:rPr>
          <w:color w:val="242121"/>
          <w:sz w:val="28"/>
          <w:szCs w:val="28"/>
        </w:rPr>
        <w:t>peremptory provisions is fatal and result in nullity.</w:t>
      </w:r>
      <w:r w:rsidR="00A91FE8">
        <w:rPr>
          <w:rStyle w:val="FootnoteReference"/>
          <w:color w:val="242121"/>
          <w:sz w:val="28"/>
          <w:szCs w:val="28"/>
        </w:rPr>
        <w:footnoteReference w:id="19"/>
      </w:r>
      <w:r w:rsidR="00ED5755">
        <w:rPr>
          <w:color w:val="242121"/>
          <w:sz w:val="28"/>
          <w:szCs w:val="28"/>
        </w:rPr>
        <w:t xml:space="preserve">Service of </w:t>
      </w:r>
      <w:r w:rsidR="00D40DA6">
        <w:rPr>
          <w:color w:val="242121"/>
          <w:sz w:val="28"/>
          <w:szCs w:val="28"/>
        </w:rPr>
        <w:t>pre</w:t>
      </w:r>
      <w:r w:rsidR="00161192">
        <w:rPr>
          <w:color w:val="242121"/>
          <w:sz w:val="28"/>
          <w:szCs w:val="28"/>
        </w:rPr>
        <w:t>-</w:t>
      </w:r>
      <w:r w:rsidR="00D40DA6">
        <w:rPr>
          <w:color w:val="242121"/>
          <w:sz w:val="28"/>
          <w:szCs w:val="28"/>
        </w:rPr>
        <w:t>termination</w:t>
      </w:r>
      <w:r w:rsidR="00ED5755">
        <w:rPr>
          <w:color w:val="242121"/>
          <w:sz w:val="28"/>
          <w:szCs w:val="28"/>
        </w:rPr>
        <w:t xml:space="preserve"> notice otherwise </w:t>
      </w:r>
      <w:r w:rsidR="00F82028">
        <w:rPr>
          <w:color w:val="242121"/>
          <w:sz w:val="28"/>
          <w:szCs w:val="28"/>
        </w:rPr>
        <w:t>than</w:t>
      </w:r>
      <w:r w:rsidR="00502D85">
        <w:rPr>
          <w:color w:val="242121"/>
          <w:sz w:val="28"/>
          <w:szCs w:val="28"/>
        </w:rPr>
        <w:t xml:space="preserve"> </w:t>
      </w:r>
      <w:r w:rsidR="00ED5755">
        <w:rPr>
          <w:color w:val="242121"/>
          <w:sz w:val="28"/>
          <w:szCs w:val="28"/>
        </w:rPr>
        <w:t>in terms of item 6(1) (a)</w:t>
      </w:r>
      <w:r w:rsidR="00F82028">
        <w:rPr>
          <w:color w:val="242121"/>
          <w:sz w:val="28"/>
          <w:szCs w:val="28"/>
        </w:rPr>
        <w:t>-(e)</w:t>
      </w:r>
      <w:r w:rsidR="00ED5755">
        <w:rPr>
          <w:color w:val="242121"/>
          <w:sz w:val="28"/>
          <w:szCs w:val="28"/>
        </w:rPr>
        <w:t xml:space="preserve"> is a nullity or is null and void</w:t>
      </w:r>
      <w:r w:rsidR="00F82028">
        <w:rPr>
          <w:color w:val="242121"/>
          <w:sz w:val="28"/>
          <w:szCs w:val="28"/>
        </w:rPr>
        <w:t>,</w:t>
      </w:r>
      <w:r w:rsidR="00ED5755">
        <w:rPr>
          <w:color w:val="242121"/>
          <w:sz w:val="28"/>
          <w:szCs w:val="28"/>
        </w:rPr>
        <w:t xml:space="preserve"> ineffectual and must be taken to not have been done.</w:t>
      </w:r>
    </w:p>
    <w:p w14:paraId="09EF6213" w14:textId="77777777" w:rsidR="0085137D" w:rsidRDefault="0085137D" w:rsidP="00A91FE8">
      <w:pPr>
        <w:pStyle w:val="NormalWeb"/>
        <w:shd w:val="clear" w:color="auto" w:fill="FFFFFF"/>
        <w:spacing w:before="144" w:beforeAutospacing="0" w:after="0" w:afterAutospacing="0" w:line="360" w:lineRule="auto"/>
        <w:ind w:left="720" w:hanging="720"/>
        <w:jc w:val="both"/>
        <w:rPr>
          <w:color w:val="242121"/>
          <w:sz w:val="28"/>
          <w:szCs w:val="28"/>
        </w:rPr>
      </w:pPr>
    </w:p>
    <w:p w14:paraId="3F921AB1" w14:textId="0E07EC65" w:rsidR="0085137D" w:rsidRDefault="0005518C" w:rsidP="00A91FE8">
      <w:pPr>
        <w:pStyle w:val="NormalWeb"/>
        <w:shd w:val="clear" w:color="auto" w:fill="FFFFFF"/>
        <w:spacing w:before="144" w:beforeAutospacing="0" w:after="0" w:afterAutospacing="0" w:line="360" w:lineRule="auto"/>
        <w:ind w:left="720" w:hanging="720"/>
        <w:jc w:val="both"/>
        <w:rPr>
          <w:color w:val="242121"/>
          <w:sz w:val="28"/>
          <w:szCs w:val="28"/>
        </w:rPr>
      </w:pPr>
      <w:r>
        <w:rPr>
          <w:color w:val="242121"/>
          <w:sz w:val="28"/>
          <w:szCs w:val="28"/>
        </w:rPr>
        <w:t>[44</w:t>
      </w:r>
      <w:r w:rsidR="0085137D">
        <w:rPr>
          <w:color w:val="242121"/>
          <w:sz w:val="28"/>
          <w:szCs w:val="28"/>
        </w:rPr>
        <w:t>]</w:t>
      </w:r>
      <w:r w:rsidR="0085137D">
        <w:rPr>
          <w:color w:val="242121"/>
          <w:sz w:val="28"/>
          <w:szCs w:val="28"/>
        </w:rPr>
        <w:tab/>
        <w:t>The Constitutional Court</w:t>
      </w:r>
      <w:r w:rsidR="0085137D">
        <w:rPr>
          <w:rStyle w:val="FootnoteReference"/>
          <w:color w:val="242121"/>
          <w:sz w:val="28"/>
          <w:szCs w:val="28"/>
        </w:rPr>
        <w:footnoteReference w:id="20"/>
      </w:r>
      <w:r w:rsidR="0085137D" w:rsidRPr="0085137D">
        <w:rPr>
          <w:color w:val="242121"/>
          <w:sz w:val="28"/>
          <w:szCs w:val="28"/>
        </w:rPr>
        <w:t xml:space="preserve"> </w:t>
      </w:r>
      <w:r w:rsidR="0085137D">
        <w:rPr>
          <w:color w:val="242121"/>
          <w:sz w:val="28"/>
          <w:szCs w:val="28"/>
        </w:rPr>
        <w:t xml:space="preserve">emphasized the responsibility </w:t>
      </w:r>
      <w:r w:rsidR="006A348A">
        <w:rPr>
          <w:color w:val="242121"/>
          <w:sz w:val="28"/>
          <w:szCs w:val="28"/>
        </w:rPr>
        <w:t>bestowed upon</w:t>
      </w:r>
      <w:r w:rsidR="00F82028">
        <w:rPr>
          <w:color w:val="242121"/>
          <w:sz w:val="28"/>
          <w:szCs w:val="28"/>
        </w:rPr>
        <w:t xml:space="preserve"> the organs of state</w:t>
      </w:r>
      <w:r w:rsidR="0085137D">
        <w:rPr>
          <w:color w:val="242121"/>
          <w:sz w:val="28"/>
          <w:szCs w:val="28"/>
        </w:rPr>
        <w:t xml:space="preserve"> as follows:</w:t>
      </w:r>
    </w:p>
    <w:p w14:paraId="6316BD15" w14:textId="77777777" w:rsidR="0085137D" w:rsidRDefault="0085137D" w:rsidP="00775172">
      <w:pPr>
        <w:pStyle w:val="NormalWeb"/>
        <w:shd w:val="clear" w:color="auto" w:fill="FFFFFF"/>
        <w:spacing w:before="144" w:beforeAutospacing="0" w:after="0" w:afterAutospacing="0" w:line="360" w:lineRule="auto"/>
        <w:ind w:left="720" w:hanging="720"/>
        <w:jc w:val="both"/>
        <w:rPr>
          <w:i/>
          <w:color w:val="242121"/>
          <w:sz w:val="28"/>
          <w:szCs w:val="28"/>
          <w:shd w:val="clear" w:color="auto" w:fill="FFFFFF"/>
        </w:rPr>
      </w:pPr>
      <w:r>
        <w:rPr>
          <w:color w:val="242121"/>
          <w:sz w:val="28"/>
          <w:szCs w:val="28"/>
        </w:rPr>
        <w:tab/>
      </w:r>
      <w:r w:rsidRPr="006A348A">
        <w:rPr>
          <w:color w:val="242121"/>
          <w:sz w:val="20"/>
          <w:szCs w:val="20"/>
        </w:rPr>
        <w:t>“</w:t>
      </w:r>
      <w:r w:rsidRPr="006A348A">
        <w:rPr>
          <w:i/>
          <w:color w:val="242121"/>
          <w:sz w:val="20"/>
          <w:szCs w:val="20"/>
        </w:rPr>
        <w:t>82….</w:t>
      </w:r>
      <w:r w:rsidRPr="006A348A">
        <w:rPr>
          <w:i/>
          <w:color w:val="242121"/>
          <w:sz w:val="20"/>
          <w:szCs w:val="20"/>
          <w:shd w:val="clear" w:color="auto" w:fill="FFFFFF"/>
        </w:rPr>
        <w:t xml:space="preserve"> On the contrary, there is a higher duty on the state to respect the law, to fulfil procedural requirements and to tread respectfully when dealing with rights. Government is not an indigent or bewildered litigant, adrift on a sea of litigious uncertainty, to whom the courts must extend a procedure-circumventing lifeline.  It is the Constitution’s primary agent.  It must do right, and it must do it properly.”</w:t>
      </w:r>
    </w:p>
    <w:p w14:paraId="7A60C516" w14:textId="77777777" w:rsidR="00775172" w:rsidRPr="00775172" w:rsidRDefault="00775172" w:rsidP="00775172">
      <w:pPr>
        <w:pStyle w:val="NormalWeb"/>
        <w:shd w:val="clear" w:color="auto" w:fill="FFFFFF"/>
        <w:spacing w:before="144" w:beforeAutospacing="0" w:after="0" w:afterAutospacing="0" w:line="360" w:lineRule="auto"/>
        <w:ind w:left="720" w:hanging="720"/>
        <w:jc w:val="both"/>
        <w:rPr>
          <w:i/>
          <w:color w:val="242121"/>
          <w:sz w:val="28"/>
          <w:szCs w:val="28"/>
          <w:shd w:val="clear" w:color="auto" w:fill="FFFFFF"/>
        </w:rPr>
      </w:pPr>
    </w:p>
    <w:p w14:paraId="6D75E3DC" w14:textId="77777777" w:rsidR="0085137D" w:rsidRDefault="0005518C" w:rsidP="00A91FE8">
      <w:pPr>
        <w:pStyle w:val="NormalWeb"/>
        <w:shd w:val="clear" w:color="auto" w:fill="FFFFFF"/>
        <w:spacing w:before="144" w:beforeAutospacing="0" w:after="0" w:afterAutospacing="0" w:line="360" w:lineRule="auto"/>
        <w:ind w:left="720" w:hanging="720"/>
        <w:jc w:val="both"/>
        <w:rPr>
          <w:color w:val="242121"/>
          <w:sz w:val="28"/>
          <w:szCs w:val="28"/>
          <w:shd w:val="clear" w:color="auto" w:fill="FFFFFF"/>
        </w:rPr>
      </w:pPr>
      <w:r>
        <w:rPr>
          <w:color w:val="242121"/>
          <w:sz w:val="28"/>
          <w:szCs w:val="28"/>
          <w:shd w:val="clear" w:color="auto" w:fill="FFFFFF"/>
        </w:rPr>
        <w:lastRenderedPageBreak/>
        <w:t>[45</w:t>
      </w:r>
      <w:r w:rsidR="00B20EFD">
        <w:rPr>
          <w:color w:val="242121"/>
          <w:sz w:val="28"/>
          <w:szCs w:val="28"/>
          <w:shd w:val="clear" w:color="auto" w:fill="FFFFFF"/>
        </w:rPr>
        <w:t>]</w:t>
      </w:r>
      <w:r w:rsidR="0085137D">
        <w:rPr>
          <w:color w:val="242121"/>
          <w:sz w:val="28"/>
          <w:szCs w:val="28"/>
          <w:shd w:val="clear" w:color="auto" w:fill="FFFFFF"/>
        </w:rPr>
        <w:tab/>
        <w:t>I</w:t>
      </w:r>
      <w:r w:rsidR="00775172">
        <w:rPr>
          <w:color w:val="242121"/>
          <w:sz w:val="28"/>
          <w:szCs w:val="28"/>
          <w:shd w:val="clear" w:color="auto" w:fill="FFFFFF"/>
        </w:rPr>
        <w:t>n</w:t>
      </w:r>
      <w:r w:rsidR="0085137D">
        <w:rPr>
          <w:color w:val="242121"/>
          <w:sz w:val="28"/>
          <w:szCs w:val="28"/>
          <w:shd w:val="clear" w:color="auto" w:fill="FFFFFF"/>
        </w:rPr>
        <w:t xml:space="preserve"> this case we are dealing </w:t>
      </w:r>
      <w:r w:rsidR="00775172">
        <w:rPr>
          <w:color w:val="242121"/>
          <w:sz w:val="28"/>
          <w:szCs w:val="28"/>
          <w:shd w:val="clear" w:color="auto" w:fill="FFFFFF"/>
        </w:rPr>
        <w:t xml:space="preserve">with </w:t>
      </w:r>
      <w:r w:rsidR="00F82028">
        <w:rPr>
          <w:color w:val="242121"/>
          <w:sz w:val="28"/>
          <w:szCs w:val="28"/>
          <w:shd w:val="clear" w:color="auto" w:fill="FFFFFF"/>
        </w:rPr>
        <w:t xml:space="preserve">a </w:t>
      </w:r>
      <w:r w:rsidR="00775172">
        <w:rPr>
          <w:color w:val="242121"/>
          <w:sz w:val="28"/>
          <w:szCs w:val="28"/>
          <w:shd w:val="clear" w:color="auto" w:fill="FFFFFF"/>
        </w:rPr>
        <w:t>Municipality</w:t>
      </w:r>
      <w:r w:rsidR="0085137D">
        <w:rPr>
          <w:color w:val="242121"/>
          <w:sz w:val="28"/>
          <w:szCs w:val="28"/>
          <w:shd w:val="clear" w:color="auto" w:fill="FFFFFF"/>
        </w:rPr>
        <w:t xml:space="preserve">, who did not only fail to comply with its own By-laws, </w:t>
      </w:r>
      <w:r w:rsidR="00775172">
        <w:rPr>
          <w:color w:val="242121"/>
          <w:sz w:val="28"/>
          <w:szCs w:val="28"/>
          <w:shd w:val="clear" w:color="auto" w:fill="FFFFFF"/>
        </w:rPr>
        <w:t>but who</w:t>
      </w:r>
      <w:r w:rsidR="0085137D">
        <w:rPr>
          <w:color w:val="242121"/>
          <w:sz w:val="28"/>
          <w:szCs w:val="28"/>
          <w:shd w:val="clear" w:color="auto" w:fill="FFFFFF"/>
        </w:rPr>
        <w:t xml:space="preserve"> is also resisting enforcement </w:t>
      </w:r>
      <w:r w:rsidR="00775172">
        <w:rPr>
          <w:color w:val="242121"/>
          <w:sz w:val="28"/>
          <w:szCs w:val="28"/>
          <w:shd w:val="clear" w:color="auto" w:fill="FFFFFF"/>
        </w:rPr>
        <w:t>of its B</w:t>
      </w:r>
      <w:r w:rsidR="0085137D">
        <w:rPr>
          <w:color w:val="242121"/>
          <w:sz w:val="28"/>
          <w:szCs w:val="28"/>
          <w:shd w:val="clear" w:color="auto" w:fill="FFFFFF"/>
        </w:rPr>
        <w:t>y</w:t>
      </w:r>
      <w:r w:rsidR="00775172">
        <w:rPr>
          <w:color w:val="242121"/>
          <w:sz w:val="28"/>
          <w:szCs w:val="28"/>
          <w:shd w:val="clear" w:color="auto" w:fill="FFFFFF"/>
        </w:rPr>
        <w:t>-La</w:t>
      </w:r>
      <w:r w:rsidR="0085137D">
        <w:rPr>
          <w:color w:val="242121"/>
          <w:sz w:val="28"/>
          <w:szCs w:val="28"/>
          <w:shd w:val="clear" w:color="auto" w:fill="FFFFFF"/>
        </w:rPr>
        <w:t xml:space="preserve">ws. </w:t>
      </w:r>
      <w:r w:rsidR="00775172">
        <w:rPr>
          <w:color w:val="242121"/>
          <w:sz w:val="28"/>
          <w:szCs w:val="28"/>
          <w:shd w:val="clear" w:color="auto" w:fill="FFFFFF"/>
        </w:rPr>
        <w:t>The Municipality</w:t>
      </w:r>
      <w:r w:rsidR="0085137D">
        <w:rPr>
          <w:color w:val="242121"/>
          <w:sz w:val="28"/>
          <w:szCs w:val="28"/>
          <w:shd w:val="clear" w:color="auto" w:fill="FFFFFF"/>
        </w:rPr>
        <w:t xml:space="preserve"> is placing itself above </w:t>
      </w:r>
      <w:r w:rsidR="00775172">
        <w:rPr>
          <w:color w:val="242121"/>
          <w:sz w:val="28"/>
          <w:szCs w:val="28"/>
          <w:shd w:val="clear" w:color="auto" w:fill="FFFFFF"/>
        </w:rPr>
        <w:t>the Law</w:t>
      </w:r>
      <w:r w:rsidR="0085137D">
        <w:rPr>
          <w:color w:val="242121"/>
          <w:sz w:val="28"/>
          <w:szCs w:val="28"/>
          <w:shd w:val="clear" w:color="auto" w:fill="FFFFFF"/>
        </w:rPr>
        <w:t>. There is no reason why the Municipality cannot be bound by its own B</w:t>
      </w:r>
      <w:r w:rsidR="00775172">
        <w:rPr>
          <w:color w:val="242121"/>
          <w:sz w:val="28"/>
          <w:szCs w:val="28"/>
          <w:shd w:val="clear" w:color="auto" w:fill="FFFFFF"/>
        </w:rPr>
        <w:t>y</w:t>
      </w:r>
      <w:r w:rsidR="0085137D">
        <w:rPr>
          <w:color w:val="242121"/>
          <w:sz w:val="28"/>
          <w:szCs w:val="28"/>
          <w:shd w:val="clear" w:color="auto" w:fill="FFFFFF"/>
        </w:rPr>
        <w:t xml:space="preserve">-Laws. There is no case made out </w:t>
      </w:r>
      <w:r w:rsidR="00B00B0B">
        <w:rPr>
          <w:color w:val="242121"/>
          <w:sz w:val="28"/>
          <w:szCs w:val="28"/>
          <w:shd w:val="clear" w:color="auto" w:fill="FFFFFF"/>
        </w:rPr>
        <w:t xml:space="preserve">as to </w:t>
      </w:r>
      <w:r w:rsidR="0085137D">
        <w:rPr>
          <w:color w:val="242121"/>
          <w:sz w:val="28"/>
          <w:szCs w:val="28"/>
          <w:shd w:val="clear" w:color="auto" w:fill="FFFFFF"/>
        </w:rPr>
        <w:t xml:space="preserve">why the By-Laws referred to </w:t>
      </w:r>
      <w:r w:rsidR="00775172">
        <w:rPr>
          <w:color w:val="242121"/>
          <w:sz w:val="28"/>
          <w:szCs w:val="28"/>
          <w:shd w:val="clear" w:color="auto" w:fill="FFFFFF"/>
        </w:rPr>
        <w:t>above</w:t>
      </w:r>
      <w:r w:rsidR="0085137D">
        <w:rPr>
          <w:color w:val="242121"/>
          <w:sz w:val="28"/>
          <w:szCs w:val="28"/>
          <w:shd w:val="clear" w:color="auto" w:fill="FFFFFF"/>
        </w:rPr>
        <w:t xml:space="preserve"> cannot be enforced.</w:t>
      </w:r>
    </w:p>
    <w:p w14:paraId="5EB36D53" w14:textId="77777777" w:rsidR="00B20EFD" w:rsidRDefault="00B20EFD" w:rsidP="00A91FE8">
      <w:pPr>
        <w:pStyle w:val="NormalWeb"/>
        <w:shd w:val="clear" w:color="auto" w:fill="FFFFFF"/>
        <w:spacing w:before="144" w:beforeAutospacing="0" w:after="0" w:afterAutospacing="0" w:line="360" w:lineRule="auto"/>
        <w:ind w:left="720" w:hanging="720"/>
        <w:jc w:val="both"/>
        <w:rPr>
          <w:color w:val="242121"/>
          <w:sz w:val="28"/>
          <w:szCs w:val="28"/>
          <w:shd w:val="clear" w:color="auto" w:fill="FFFFFF"/>
        </w:rPr>
      </w:pPr>
    </w:p>
    <w:p w14:paraId="2475F37A" w14:textId="77777777" w:rsidR="00827A42" w:rsidRPr="00E573CC" w:rsidRDefault="0005518C" w:rsidP="00E573CC">
      <w:pPr>
        <w:pStyle w:val="NormalWeb"/>
        <w:shd w:val="clear" w:color="auto" w:fill="FFFFFF"/>
        <w:spacing w:before="144" w:beforeAutospacing="0" w:after="0" w:afterAutospacing="0" w:line="360" w:lineRule="auto"/>
        <w:ind w:left="720" w:hanging="720"/>
        <w:jc w:val="both"/>
        <w:rPr>
          <w:color w:val="242121"/>
          <w:sz w:val="28"/>
          <w:szCs w:val="28"/>
          <w:shd w:val="clear" w:color="auto" w:fill="FFFFFF"/>
        </w:rPr>
      </w:pPr>
      <w:r>
        <w:rPr>
          <w:color w:val="242121"/>
          <w:sz w:val="28"/>
          <w:szCs w:val="28"/>
          <w:shd w:val="clear" w:color="auto" w:fill="FFFFFF"/>
        </w:rPr>
        <w:t>[46</w:t>
      </w:r>
      <w:r w:rsidR="00B20EFD">
        <w:rPr>
          <w:color w:val="242121"/>
          <w:sz w:val="28"/>
          <w:szCs w:val="28"/>
          <w:shd w:val="clear" w:color="auto" w:fill="FFFFFF"/>
        </w:rPr>
        <w:t>]</w:t>
      </w:r>
      <w:r w:rsidR="00B20EFD">
        <w:rPr>
          <w:color w:val="242121"/>
          <w:sz w:val="28"/>
          <w:szCs w:val="28"/>
          <w:shd w:val="clear" w:color="auto" w:fill="FFFFFF"/>
        </w:rPr>
        <w:tab/>
      </w:r>
      <w:r w:rsidR="00827A42">
        <w:rPr>
          <w:color w:val="242121"/>
          <w:sz w:val="28"/>
          <w:szCs w:val="28"/>
          <w:shd w:val="clear" w:color="auto" w:fill="FFFFFF"/>
        </w:rPr>
        <w:t>A Rule</w:t>
      </w:r>
      <w:r w:rsidR="00827A42" w:rsidRPr="00827A42">
        <w:rPr>
          <w:i/>
          <w:color w:val="242121"/>
          <w:sz w:val="28"/>
          <w:szCs w:val="28"/>
          <w:shd w:val="clear" w:color="auto" w:fill="FFFFFF"/>
        </w:rPr>
        <w:t xml:space="preserve"> Nisi</w:t>
      </w:r>
      <w:r w:rsidR="00827A42">
        <w:rPr>
          <w:color w:val="242121"/>
          <w:sz w:val="28"/>
          <w:szCs w:val="28"/>
          <w:shd w:val="clear" w:color="auto" w:fill="FFFFFF"/>
        </w:rPr>
        <w:t xml:space="preserve"> was granted by consent in</w:t>
      </w:r>
      <w:r w:rsidR="00F82028">
        <w:rPr>
          <w:color w:val="242121"/>
          <w:sz w:val="28"/>
          <w:szCs w:val="28"/>
          <w:shd w:val="clear" w:color="auto" w:fill="FFFFFF"/>
        </w:rPr>
        <w:t xml:space="preserve"> </w:t>
      </w:r>
      <w:r w:rsidR="00161192">
        <w:rPr>
          <w:color w:val="242121"/>
          <w:sz w:val="28"/>
          <w:szCs w:val="28"/>
          <w:shd w:val="clear" w:color="auto" w:fill="FFFFFF"/>
        </w:rPr>
        <w:t>the form or shape referred to i</w:t>
      </w:r>
      <w:r w:rsidR="00F82028">
        <w:rPr>
          <w:color w:val="242121"/>
          <w:sz w:val="28"/>
          <w:szCs w:val="28"/>
          <w:shd w:val="clear" w:color="auto" w:fill="FFFFFF"/>
        </w:rPr>
        <w:t>n paragraph 1 above.</w:t>
      </w:r>
      <w:r w:rsidR="00827A42">
        <w:rPr>
          <w:color w:val="242121"/>
          <w:sz w:val="28"/>
          <w:szCs w:val="28"/>
          <w:shd w:val="clear" w:color="auto" w:fill="FFFFFF"/>
        </w:rPr>
        <w:t xml:space="preserve"> </w:t>
      </w:r>
      <w:r w:rsidR="00827A42">
        <w:rPr>
          <w:color w:val="242121"/>
          <w:sz w:val="28"/>
          <w:szCs w:val="28"/>
          <w:shd w:val="clear" w:color="auto" w:fill="FFFFFF"/>
          <w:lang w:val="en-GB"/>
        </w:rPr>
        <w:t xml:space="preserve">It is plain from the order of </w:t>
      </w:r>
      <w:proofErr w:type="spellStart"/>
      <w:r w:rsidR="00827A42">
        <w:rPr>
          <w:color w:val="242121"/>
          <w:sz w:val="28"/>
          <w:szCs w:val="28"/>
          <w:shd w:val="clear" w:color="auto" w:fill="FFFFFF"/>
          <w:lang w:val="en-GB"/>
        </w:rPr>
        <w:t>Beshe</w:t>
      </w:r>
      <w:proofErr w:type="spellEnd"/>
      <w:r w:rsidR="00827A42">
        <w:rPr>
          <w:color w:val="242121"/>
          <w:sz w:val="28"/>
          <w:szCs w:val="28"/>
          <w:shd w:val="clear" w:color="auto" w:fill="FFFFFF"/>
          <w:lang w:val="en-GB"/>
        </w:rPr>
        <w:t xml:space="preserve"> J that the court order of 01</w:t>
      </w:r>
      <w:r w:rsidR="00827A42" w:rsidRPr="00827A42">
        <w:rPr>
          <w:color w:val="242121"/>
          <w:sz w:val="28"/>
          <w:szCs w:val="28"/>
          <w:shd w:val="clear" w:color="auto" w:fill="FFFFFF"/>
          <w:vertAlign w:val="superscript"/>
          <w:lang w:val="en-GB"/>
        </w:rPr>
        <w:t>st</w:t>
      </w:r>
      <w:r w:rsidR="00827A42">
        <w:rPr>
          <w:color w:val="242121"/>
          <w:sz w:val="28"/>
          <w:szCs w:val="28"/>
          <w:shd w:val="clear" w:color="auto" w:fill="FFFFFF"/>
          <w:lang w:val="en-GB"/>
        </w:rPr>
        <w:t xml:space="preserve"> September 2023 was granted by agreement. It is implied in the consent to the order that the required element of unlawful termination of electricity supply to applicant’s premises was concede</w:t>
      </w:r>
      <w:r w:rsidR="00161192">
        <w:rPr>
          <w:color w:val="242121"/>
          <w:sz w:val="28"/>
          <w:szCs w:val="28"/>
          <w:shd w:val="clear" w:color="auto" w:fill="FFFFFF"/>
          <w:lang w:val="en-GB"/>
        </w:rPr>
        <w:t>d. That order is final in effect</w:t>
      </w:r>
      <w:r w:rsidR="00827A42">
        <w:rPr>
          <w:color w:val="242121"/>
          <w:sz w:val="28"/>
          <w:szCs w:val="28"/>
          <w:shd w:val="clear" w:color="auto" w:fill="FFFFFF"/>
          <w:lang w:val="en-GB"/>
        </w:rPr>
        <w:t>.</w:t>
      </w:r>
    </w:p>
    <w:p w14:paraId="5C0A5F7E" w14:textId="77777777" w:rsidR="00827A42" w:rsidRDefault="00827A42" w:rsidP="00827A42">
      <w:pPr>
        <w:spacing w:line="360" w:lineRule="auto"/>
        <w:ind w:left="720" w:hanging="720"/>
        <w:jc w:val="both"/>
        <w:rPr>
          <w:color w:val="242121"/>
          <w:sz w:val="28"/>
          <w:szCs w:val="28"/>
          <w:shd w:val="clear" w:color="auto" w:fill="FFFFFF"/>
          <w:lang w:val="en-GB"/>
        </w:rPr>
      </w:pPr>
    </w:p>
    <w:p w14:paraId="14FE4C41" w14:textId="77777777" w:rsidR="00827A42" w:rsidRDefault="0005518C" w:rsidP="00827A42">
      <w:pPr>
        <w:spacing w:line="360" w:lineRule="auto"/>
        <w:ind w:left="720" w:hanging="720"/>
        <w:jc w:val="both"/>
        <w:rPr>
          <w:color w:val="242121"/>
          <w:sz w:val="28"/>
          <w:szCs w:val="28"/>
          <w:shd w:val="clear" w:color="auto" w:fill="FFFFFF"/>
          <w:lang w:val="en-GB"/>
        </w:rPr>
      </w:pPr>
      <w:r>
        <w:rPr>
          <w:color w:val="242121"/>
          <w:sz w:val="28"/>
          <w:szCs w:val="28"/>
          <w:shd w:val="clear" w:color="auto" w:fill="FFFFFF"/>
          <w:lang w:val="en-GB"/>
        </w:rPr>
        <w:t>[47</w:t>
      </w:r>
      <w:r w:rsidR="00827A42">
        <w:rPr>
          <w:color w:val="242121"/>
          <w:sz w:val="28"/>
          <w:szCs w:val="28"/>
          <w:shd w:val="clear" w:color="auto" w:fill="FFFFFF"/>
          <w:lang w:val="en-GB"/>
        </w:rPr>
        <w:t>]</w:t>
      </w:r>
      <w:r w:rsidR="00827A42">
        <w:rPr>
          <w:color w:val="242121"/>
          <w:sz w:val="28"/>
          <w:szCs w:val="28"/>
          <w:shd w:val="clear" w:color="auto" w:fill="FFFFFF"/>
          <w:lang w:val="en-GB"/>
        </w:rPr>
        <w:tab/>
        <w:t xml:space="preserve">The full court of this Division in </w:t>
      </w:r>
      <w:proofErr w:type="spellStart"/>
      <w:r w:rsidR="00827A42">
        <w:rPr>
          <w:color w:val="242121"/>
          <w:sz w:val="28"/>
          <w:szCs w:val="28"/>
          <w:shd w:val="clear" w:color="auto" w:fill="FFFFFF"/>
          <w:lang w:val="en-GB"/>
        </w:rPr>
        <w:t>Mthatha</w:t>
      </w:r>
      <w:proofErr w:type="spellEnd"/>
      <w:r w:rsidR="00827A42">
        <w:rPr>
          <w:color w:val="242121"/>
          <w:sz w:val="28"/>
          <w:szCs w:val="28"/>
          <w:shd w:val="clear" w:color="auto" w:fill="FFFFFF"/>
          <w:lang w:val="en-GB"/>
        </w:rPr>
        <w:t xml:space="preserve"> had an occasion of dealing with a similar matter</w:t>
      </w:r>
      <w:r w:rsidR="00827A42">
        <w:rPr>
          <w:rStyle w:val="FootnoteReference"/>
          <w:color w:val="242121"/>
          <w:sz w:val="28"/>
          <w:szCs w:val="28"/>
          <w:shd w:val="clear" w:color="auto" w:fill="FFFFFF"/>
          <w:lang w:val="en-GB"/>
        </w:rPr>
        <w:footnoteReference w:id="21"/>
      </w:r>
      <w:r w:rsidR="00827A42">
        <w:rPr>
          <w:color w:val="242121"/>
          <w:sz w:val="28"/>
          <w:szCs w:val="28"/>
          <w:shd w:val="clear" w:color="auto" w:fill="FFFFFF"/>
          <w:lang w:val="en-GB"/>
        </w:rPr>
        <w:t xml:space="preserve"> where a spoliation order was taken by consent. It reads as follows:</w:t>
      </w:r>
    </w:p>
    <w:p w14:paraId="7AC0072B" w14:textId="0712D3E8" w:rsidR="005F13A5" w:rsidRPr="006A348A" w:rsidRDefault="005F13A5" w:rsidP="006A348A">
      <w:pPr>
        <w:spacing w:line="360" w:lineRule="auto"/>
        <w:ind w:left="1440" w:hanging="720"/>
        <w:jc w:val="both"/>
        <w:rPr>
          <w:i/>
          <w:color w:val="242121"/>
          <w:shd w:val="clear" w:color="auto" w:fill="FFFFFF"/>
        </w:rPr>
      </w:pPr>
      <w:r w:rsidRPr="006A348A">
        <w:rPr>
          <w:i/>
          <w:color w:val="242121"/>
          <w:shd w:val="clear" w:color="auto" w:fill="FFFFFF"/>
          <w:lang w:val="en-GB"/>
        </w:rPr>
        <w:t>“18.</w:t>
      </w:r>
      <w:r w:rsidR="006A348A">
        <w:rPr>
          <w:i/>
          <w:color w:val="242121"/>
          <w:shd w:val="clear" w:color="auto" w:fill="FFFFFF"/>
          <w:lang w:val="en-GB"/>
        </w:rPr>
        <w:tab/>
      </w:r>
      <w:r w:rsidRPr="006A348A">
        <w:rPr>
          <w:i/>
          <w:color w:val="242121"/>
          <w:shd w:val="clear" w:color="auto" w:fill="FFFFFF"/>
        </w:rPr>
        <w:t> It is plain from the order of Brooks J of 30 September 2016 that it was granted by consent between the parties. It was argued before us that the lawfulness of the impoundment of the vehicle stood over to be dealt with on the return day. However, if this were so the order of Brooks J should not have been agreed to. It was implied in the consent to the spoliation order that the required element of unlawfulness was conceded.</w:t>
      </w:r>
    </w:p>
    <w:p w14:paraId="33DFE73F" w14:textId="77777777" w:rsidR="005F13A5" w:rsidRPr="006A348A" w:rsidRDefault="005F13A5" w:rsidP="00827A42">
      <w:pPr>
        <w:spacing w:line="360" w:lineRule="auto"/>
        <w:ind w:left="720" w:hanging="720"/>
        <w:jc w:val="both"/>
        <w:rPr>
          <w:i/>
          <w:color w:val="242121"/>
          <w:shd w:val="clear" w:color="auto" w:fill="FFFFFF"/>
        </w:rPr>
      </w:pPr>
      <w:r w:rsidRPr="006A348A">
        <w:rPr>
          <w:i/>
          <w:color w:val="242121"/>
          <w:shd w:val="clear" w:color="auto" w:fill="FFFFFF"/>
        </w:rPr>
        <w:tab/>
      </w:r>
    </w:p>
    <w:p w14:paraId="5E8365F3" w14:textId="77777777" w:rsidR="006A348A" w:rsidRDefault="005F13A5" w:rsidP="006A348A">
      <w:pPr>
        <w:spacing w:line="360" w:lineRule="auto"/>
        <w:ind w:left="1440" w:hanging="720"/>
        <w:jc w:val="both"/>
        <w:rPr>
          <w:color w:val="242121"/>
          <w:shd w:val="clear" w:color="auto" w:fill="FFFFFF"/>
        </w:rPr>
      </w:pPr>
      <w:r w:rsidRPr="006A348A">
        <w:rPr>
          <w:i/>
          <w:color w:val="242121"/>
          <w:shd w:val="clear" w:color="auto" w:fill="FFFFFF"/>
        </w:rPr>
        <w:t>19. </w:t>
      </w:r>
      <w:r w:rsidR="006A348A">
        <w:rPr>
          <w:i/>
          <w:color w:val="242121"/>
          <w:shd w:val="clear" w:color="auto" w:fill="FFFFFF"/>
        </w:rPr>
        <w:tab/>
      </w:r>
      <w:r w:rsidRPr="006A348A">
        <w:rPr>
          <w:i/>
          <w:color w:val="242121"/>
          <w:shd w:val="clear" w:color="auto" w:fill="FFFFFF"/>
        </w:rPr>
        <w:t>In terms of paragraph 1 of the order of Brooks J the appellant was ordered to return the respondent’s motor vehicle forthwith.  This order was final in effect and is not subject to the appeal before us</w:t>
      </w:r>
      <w:r w:rsidR="00B00B0B" w:rsidRPr="006A348A">
        <w:rPr>
          <w:i/>
          <w:color w:val="242121"/>
          <w:shd w:val="clear" w:color="auto" w:fill="FFFFFF"/>
        </w:rPr>
        <w:t>.</w:t>
      </w:r>
      <w:r w:rsidRPr="006A348A">
        <w:rPr>
          <w:i/>
          <w:color w:val="242121"/>
          <w:shd w:val="clear" w:color="auto" w:fill="FFFFFF"/>
        </w:rPr>
        <w:t>”</w:t>
      </w:r>
      <w:r w:rsidRPr="006A348A">
        <w:rPr>
          <w:color w:val="242121"/>
          <w:shd w:val="clear" w:color="auto" w:fill="FFFFFF"/>
        </w:rPr>
        <w:t xml:space="preserve"> </w:t>
      </w:r>
    </w:p>
    <w:p w14:paraId="4C1BD98B" w14:textId="2C1FE43B" w:rsidR="006A348A" w:rsidRPr="006A348A" w:rsidRDefault="005F13A5" w:rsidP="006A348A">
      <w:pPr>
        <w:spacing w:line="360" w:lineRule="auto"/>
        <w:ind w:left="1440" w:hanging="720"/>
        <w:jc w:val="both"/>
        <w:rPr>
          <w:color w:val="242121"/>
          <w:shd w:val="clear" w:color="auto" w:fill="FFFFFF"/>
        </w:rPr>
      </w:pPr>
      <w:r>
        <w:rPr>
          <w:color w:val="242121"/>
          <w:sz w:val="28"/>
          <w:szCs w:val="28"/>
          <w:shd w:val="clear" w:color="auto" w:fill="FFFFFF"/>
        </w:rPr>
        <w:t>This dictum applies to the facts of this case in equal force.</w:t>
      </w:r>
      <w:r w:rsidR="00F82028">
        <w:rPr>
          <w:color w:val="242121"/>
          <w:sz w:val="28"/>
          <w:szCs w:val="28"/>
          <w:shd w:val="clear" w:color="auto" w:fill="FFFFFF"/>
        </w:rPr>
        <w:t xml:space="preserve"> The order</w:t>
      </w:r>
    </w:p>
    <w:p w14:paraId="2CF4914A" w14:textId="77777777" w:rsidR="006A348A" w:rsidRDefault="00F82028" w:rsidP="006A348A">
      <w:pPr>
        <w:spacing w:line="360" w:lineRule="auto"/>
        <w:ind w:left="1440" w:hanging="720"/>
        <w:jc w:val="both"/>
        <w:rPr>
          <w:color w:val="242121"/>
          <w:sz w:val="28"/>
          <w:szCs w:val="28"/>
          <w:shd w:val="clear" w:color="auto" w:fill="FFFFFF"/>
        </w:rPr>
      </w:pPr>
      <w:r>
        <w:rPr>
          <w:color w:val="242121"/>
          <w:sz w:val="28"/>
          <w:szCs w:val="28"/>
          <w:shd w:val="clear" w:color="auto" w:fill="FFFFFF"/>
        </w:rPr>
        <w:lastRenderedPageBreak/>
        <w:t>restoring electricity supply to applicant’s premises was granted by</w:t>
      </w:r>
    </w:p>
    <w:p w14:paraId="1F9294E7" w14:textId="63608C60" w:rsidR="00827A42" w:rsidRDefault="00F82028" w:rsidP="006A348A">
      <w:pPr>
        <w:spacing w:line="360" w:lineRule="auto"/>
        <w:ind w:left="1440" w:hanging="720"/>
        <w:jc w:val="both"/>
        <w:rPr>
          <w:color w:val="242121"/>
          <w:sz w:val="28"/>
          <w:szCs w:val="28"/>
          <w:shd w:val="clear" w:color="auto" w:fill="FFFFFF"/>
        </w:rPr>
      </w:pPr>
      <w:r>
        <w:rPr>
          <w:color w:val="242121"/>
          <w:sz w:val="28"/>
          <w:szCs w:val="28"/>
          <w:shd w:val="clear" w:color="auto" w:fill="FFFFFF"/>
        </w:rPr>
        <w:t xml:space="preserve">consent. </w:t>
      </w:r>
    </w:p>
    <w:p w14:paraId="447D4F5B" w14:textId="77777777" w:rsidR="006A348A" w:rsidRPr="006A348A" w:rsidRDefault="006A348A" w:rsidP="006A348A">
      <w:pPr>
        <w:spacing w:line="360" w:lineRule="auto"/>
        <w:ind w:left="1440" w:hanging="720"/>
        <w:jc w:val="both"/>
        <w:rPr>
          <w:color w:val="242121"/>
          <w:sz w:val="28"/>
          <w:szCs w:val="28"/>
          <w:shd w:val="clear" w:color="auto" w:fill="FFFFFF"/>
          <w:lang w:val="en-GB"/>
        </w:rPr>
      </w:pPr>
    </w:p>
    <w:p w14:paraId="55673337" w14:textId="77777777" w:rsidR="005F13A5" w:rsidRDefault="0005518C" w:rsidP="00E573CC">
      <w:pPr>
        <w:pStyle w:val="NormalWeb"/>
        <w:shd w:val="clear" w:color="auto" w:fill="FFFFFF"/>
        <w:spacing w:before="144" w:beforeAutospacing="0" w:after="0" w:afterAutospacing="0" w:line="360" w:lineRule="auto"/>
        <w:ind w:left="720" w:hanging="720"/>
        <w:jc w:val="both"/>
        <w:rPr>
          <w:color w:val="242121"/>
          <w:sz w:val="28"/>
          <w:szCs w:val="28"/>
          <w:shd w:val="clear" w:color="auto" w:fill="FFFFFF"/>
        </w:rPr>
      </w:pPr>
      <w:r>
        <w:rPr>
          <w:color w:val="242121"/>
          <w:sz w:val="28"/>
          <w:szCs w:val="28"/>
          <w:shd w:val="clear" w:color="auto" w:fill="FFFFFF"/>
        </w:rPr>
        <w:t>[48</w:t>
      </w:r>
      <w:r w:rsidR="005F13A5">
        <w:rPr>
          <w:color w:val="242121"/>
          <w:sz w:val="28"/>
          <w:szCs w:val="28"/>
          <w:shd w:val="clear" w:color="auto" w:fill="FFFFFF"/>
        </w:rPr>
        <w:t>]</w:t>
      </w:r>
      <w:r w:rsidR="005F13A5">
        <w:rPr>
          <w:color w:val="242121"/>
          <w:sz w:val="28"/>
          <w:szCs w:val="28"/>
          <w:shd w:val="clear" w:color="auto" w:fill="FFFFFF"/>
        </w:rPr>
        <w:tab/>
        <w:t xml:space="preserve">The judgment of the </w:t>
      </w:r>
      <w:r w:rsidR="001C158D">
        <w:rPr>
          <w:color w:val="242121"/>
          <w:sz w:val="28"/>
          <w:szCs w:val="28"/>
          <w:shd w:val="clear" w:color="auto" w:fill="FFFFFF"/>
        </w:rPr>
        <w:t>F</w:t>
      </w:r>
      <w:r w:rsidR="00480902">
        <w:rPr>
          <w:color w:val="242121"/>
          <w:sz w:val="28"/>
          <w:szCs w:val="28"/>
          <w:shd w:val="clear" w:color="auto" w:fill="FFFFFF"/>
        </w:rPr>
        <w:t>ull</w:t>
      </w:r>
      <w:r w:rsidR="005F13A5">
        <w:rPr>
          <w:color w:val="242121"/>
          <w:sz w:val="28"/>
          <w:szCs w:val="28"/>
          <w:shd w:val="clear" w:color="auto" w:fill="FFFFFF"/>
        </w:rPr>
        <w:t xml:space="preserve"> Court</w:t>
      </w:r>
      <w:r w:rsidR="001C158D">
        <w:rPr>
          <w:color w:val="242121"/>
          <w:sz w:val="28"/>
          <w:szCs w:val="28"/>
          <w:shd w:val="clear" w:color="auto" w:fill="FFFFFF"/>
        </w:rPr>
        <w:t xml:space="preserve">, </w:t>
      </w:r>
      <w:proofErr w:type="spellStart"/>
      <w:r w:rsidR="001C158D">
        <w:rPr>
          <w:color w:val="242121"/>
          <w:sz w:val="28"/>
          <w:szCs w:val="28"/>
          <w:shd w:val="clear" w:color="auto" w:fill="FFFFFF"/>
        </w:rPr>
        <w:t>Mthatha</w:t>
      </w:r>
      <w:proofErr w:type="spellEnd"/>
      <w:r w:rsidR="005F13A5">
        <w:rPr>
          <w:color w:val="242121"/>
          <w:sz w:val="28"/>
          <w:szCs w:val="28"/>
          <w:shd w:val="clear" w:color="auto" w:fill="FFFFFF"/>
        </w:rPr>
        <w:t xml:space="preserve"> is binding on this court. The doctrine of precedent obliges courts of equivalent status and those subordinate in the hierarchy to follow only the binding basis of a previous decision.</w:t>
      </w:r>
      <w:r w:rsidR="00F82028">
        <w:rPr>
          <w:rStyle w:val="FootnoteReference"/>
          <w:color w:val="242121"/>
          <w:sz w:val="28"/>
          <w:szCs w:val="28"/>
          <w:shd w:val="clear" w:color="auto" w:fill="FFFFFF"/>
        </w:rPr>
        <w:footnoteReference w:id="22"/>
      </w:r>
    </w:p>
    <w:p w14:paraId="7324A1E4" w14:textId="77777777" w:rsidR="00E573CC" w:rsidRDefault="00E573CC" w:rsidP="00E573CC">
      <w:pPr>
        <w:pStyle w:val="NormalWeb"/>
        <w:shd w:val="clear" w:color="auto" w:fill="FFFFFF"/>
        <w:spacing w:before="144" w:beforeAutospacing="0" w:after="0" w:afterAutospacing="0" w:line="360" w:lineRule="auto"/>
        <w:ind w:left="720" w:hanging="720"/>
        <w:jc w:val="both"/>
        <w:rPr>
          <w:color w:val="242121"/>
          <w:sz w:val="28"/>
          <w:szCs w:val="28"/>
          <w:shd w:val="clear" w:color="auto" w:fill="FFFFFF"/>
        </w:rPr>
      </w:pPr>
    </w:p>
    <w:p w14:paraId="5F638AA8" w14:textId="77777777" w:rsidR="005F13A5" w:rsidRPr="006A348A" w:rsidRDefault="00B20EFD" w:rsidP="006A348A">
      <w:pPr>
        <w:pStyle w:val="NormalWeb"/>
        <w:shd w:val="clear" w:color="auto" w:fill="FFFFFF"/>
        <w:spacing w:before="144" w:beforeAutospacing="0" w:after="0" w:afterAutospacing="0" w:line="360" w:lineRule="auto"/>
        <w:ind w:left="720" w:hanging="720"/>
        <w:jc w:val="both"/>
        <w:rPr>
          <w:b/>
          <w:bCs/>
          <w:color w:val="242121"/>
          <w:sz w:val="28"/>
          <w:szCs w:val="28"/>
          <w:shd w:val="clear" w:color="auto" w:fill="FFFFFF"/>
        </w:rPr>
      </w:pPr>
      <w:r w:rsidRPr="006A348A">
        <w:rPr>
          <w:b/>
          <w:bCs/>
          <w:color w:val="242121"/>
          <w:sz w:val="28"/>
          <w:szCs w:val="28"/>
          <w:shd w:val="clear" w:color="auto" w:fill="FFFFFF"/>
        </w:rPr>
        <w:t>[</w:t>
      </w:r>
      <w:r w:rsidR="0005518C" w:rsidRPr="006A348A">
        <w:rPr>
          <w:b/>
          <w:bCs/>
          <w:color w:val="242121"/>
          <w:sz w:val="28"/>
          <w:szCs w:val="28"/>
          <w:shd w:val="clear" w:color="auto" w:fill="FFFFFF"/>
        </w:rPr>
        <w:t>49</w:t>
      </w:r>
      <w:r w:rsidRPr="006A348A">
        <w:rPr>
          <w:b/>
          <w:bCs/>
          <w:color w:val="242121"/>
          <w:sz w:val="28"/>
          <w:szCs w:val="28"/>
          <w:shd w:val="clear" w:color="auto" w:fill="FFFFFF"/>
        </w:rPr>
        <w:t>]</w:t>
      </w:r>
      <w:r w:rsidR="00775172" w:rsidRPr="006A348A">
        <w:rPr>
          <w:b/>
          <w:bCs/>
          <w:color w:val="242121"/>
          <w:sz w:val="28"/>
          <w:szCs w:val="28"/>
          <w:shd w:val="clear" w:color="auto" w:fill="FFFFFF"/>
        </w:rPr>
        <w:tab/>
        <w:t>In the result I make the following order:</w:t>
      </w:r>
    </w:p>
    <w:p w14:paraId="08CB3F5A" w14:textId="5351076C" w:rsidR="00A75829" w:rsidRPr="006A348A" w:rsidRDefault="0005518C" w:rsidP="006A348A">
      <w:pPr>
        <w:pStyle w:val="NormalWeb"/>
        <w:shd w:val="clear" w:color="auto" w:fill="FFFFFF"/>
        <w:spacing w:before="144" w:beforeAutospacing="0" w:after="0" w:afterAutospacing="0" w:line="360" w:lineRule="auto"/>
        <w:ind w:firstLine="720"/>
        <w:jc w:val="both"/>
        <w:rPr>
          <w:b/>
          <w:bCs/>
          <w:color w:val="242121"/>
          <w:sz w:val="28"/>
          <w:szCs w:val="28"/>
          <w:shd w:val="clear" w:color="auto" w:fill="FFFFFF"/>
        </w:rPr>
      </w:pPr>
      <w:r w:rsidRPr="006A348A">
        <w:rPr>
          <w:b/>
          <w:bCs/>
          <w:color w:val="242121"/>
          <w:sz w:val="28"/>
          <w:szCs w:val="28"/>
          <w:shd w:val="clear" w:color="auto" w:fill="FFFFFF"/>
        </w:rPr>
        <w:t>49</w:t>
      </w:r>
      <w:r w:rsidR="00775172" w:rsidRPr="006A348A">
        <w:rPr>
          <w:b/>
          <w:bCs/>
          <w:color w:val="242121"/>
          <w:sz w:val="28"/>
          <w:szCs w:val="28"/>
          <w:shd w:val="clear" w:color="auto" w:fill="FFFFFF"/>
        </w:rPr>
        <w:t>.1</w:t>
      </w:r>
      <w:r w:rsidR="006A348A">
        <w:rPr>
          <w:b/>
          <w:bCs/>
          <w:color w:val="242121"/>
          <w:sz w:val="28"/>
          <w:szCs w:val="28"/>
          <w:shd w:val="clear" w:color="auto" w:fill="FFFFFF"/>
        </w:rPr>
        <w:tab/>
      </w:r>
      <w:r w:rsidR="00161192" w:rsidRPr="006A348A">
        <w:rPr>
          <w:b/>
          <w:bCs/>
          <w:color w:val="242121"/>
          <w:sz w:val="28"/>
          <w:szCs w:val="28"/>
          <w:shd w:val="clear" w:color="auto" w:fill="FFFFFF"/>
        </w:rPr>
        <w:t>T</w:t>
      </w:r>
      <w:r w:rsidR="00775172" w:rsidRPr="006A348A">
        <w:rPr>
          <w:b/>
          <w:bCs/>
          <w:color w:val="242121"/>
          <w:sz w:val="28"/>
          <w:szCs w:val="28"/>
          <w:shd w:val="clear" w:color="auto" w:fill="FFFFFF"/>
        </w:rPr>
        <w:t xml:space="preserve">he Rule </w:t>
      </w:r>
      <w:r w:rsidR="00775172" w:rsidRPr="006A348A">
        <w:rPr>
          <w:b/>
          <w:bCs/>
          <w:i/>
          <w:color w:val="242121"/>
          <w:sz w:val="28"/>
          <w:szCs w:val="28"/>
          <w:shd w:val="clear" w:color="auto" w:fill="FFFFFF"/>
        </w:rPr>
        <w:t>Nisi</w:t>
      </w:r>
      <w:r w:rsidR="00775172" w:rsidRPr="006A348A">
        <w:rPr>
          <w:b/>
          <w:bCs/>
          <w:color w:val="242121"/>
          <w:sz w:val="28"/>
          <w:szCs w:val="28"/>
          <w:shd w:val="clear" w:color="auto" w:fill="FFFFFF"/>
        </w:rPr>
        <w:t xml:space="preserve"> gra</w:t>
      </w:r>
      <w:r w:rsidR="005F13A5" w:rsidRPr="006A348A">
        <w:rPr>
          <w:b/>
          <w:bCs/>
          <w:color w:val="242121"/>
          <w:sz w:val="28"/>
          <w:szCs w:val="28"/>
          <w:shd w:val="clear" w:color="auto" w:fill="FFFFFF"/>
        </w:rPr>
        <w:t>n</w:t>
      </w:r>
      <w:r w:rsidR="00775172" w:rsidRPr="006A348A">
        <w:rPr>
          <w:b/>
          <w:bCs/>
          <w:color w:val="242121"/>
          <w:sz w:val="28"/>
          <w:szCs w:val="28"/>
          <w:shd w:val="clear" w:color="auto" w:fill="FFFFFF"/>
        </w:rPr>
        <w:t>ted by this court on 01</w:t>
      </w:r>
      <w:r w:rsidR="00775172" w:rsidRPr="006A348A">
        <w:rPr>
          <w:b/>
          <w:bCs/>
          <w:color w:val="242121"/>
          <w:sz w:val="28"/>
          <w:szCs w:val="28"/>
          <w:shd w:val="clear" w:color="auto" w:fill="FFFFFF"/>
          <w:vertAlign w:val="superscript"/>
        </w:rPr>
        <w:t>st</w:t>
      </w:r>
      <w:r w:rsidR="00775172" w:rsidRPr="006A348A">
        <w:rPr>
          <w:b/>
          <w:bCs/>
          <w:color w:val="242121"/>
          <w:sz w:val="28"/>
          <w:szCs w:val="28"/>
          <w:shd w:val="clear" w:color="auto" w:fill="FFFFFF"/>
        </w:rPr>
        <w:t xml:space="preserve"> September 20</w:t>
      </w:r>
      <w:r w:rsidR="005F13A5" w:rsidRPr="006A348A">
        <w:rPr>
          <w:b/>
          <w:bCs/>
          <w:color w:val="242121"/>
          <w:sz w:val="28"/>
          <w:szCs w:val="28"/>
          <w:shd w:val="clear" w:color="auto" w:fill="FFFFFF"/>
        </w:rPr>
        <w:t>2</w:t>
      </w:r>
      <w:r w:rsidR="00775172" w:rsidRPr="006A348A">
        <w:rPr>
          <w:b/>
          <w:bCs/>
          <w:color w:val="242121"/>
          <w:sz w:val="28"/>
          <w:szCs w:val="28"/>
          <w:shd w:val="clear" w:color="auto" w:fill="FFFFFF"/>
        </w:rPr>
        <w:t xml:space="preserve">3 </w:t>
      </w:r>
      <w:r w:rsidR="00C20AFC" w:rsidRPr="006A348A">
        <w:rPr>
          <w:b/>
          <w:bCs/>
          <w:color w:val="242121"/>
          <w:sz w:val="28"/>
          <w:szCs w:val="28"/>
          <w:shd w:val="clear" w:color="auto" w:fill="FFFFFF"/>
        </w:rPr>
        <w:tab/>
      </w:r>
      <w:r w:rsidR="00C20AFC" w:rsidRPr="006A348A">
        <w:rPr>
          <w:b/>
          <w:bCs/>
          <w:color w:val="242121"/>
          <w:sz w:val="28"/>
          <w:szCs w:val="28"/>
          <w:shd w:val="clear" w:color="auto" w:fill="FFFFFF"/>
        </w:rPr>
        <w:tab/>
      </w:r>
      <w:r w:rsidR="00C20AFC" w:rsidRPr="006A348A">
        <w:rPr>
          <w:b/>
          <w:bCs/>
          <w:color w:val="242121"/>
          <w:sz w:val="28"/>
          <w:szCs w:val="28"/>
          <w:shd w:val="clear" w:color="auto" w:fill="FFFFFF"/>
        </w:rPr>
        <w:tab/>
      </w:r>
      <w:r w:rsidR="00775172" w:rsidRPr="006A348A">
        <w:rPr>
          <w:b/>
          <w:bCs/>
          <w:color w:val="242121"/>
          <w:sz w:val="28"/>
          <w:szCs w:val="28"/>
          <w:shd w:val="clear" w:color="auto" w:fill="FFFFFF"/>
        </w:rPr>
        <w:t xml:space="preserve">is hereby confirmed </w:t>
      </w:r>
      <w:r w:rsidR="00480902" w:rsidRPr="006A348A">
        <w:rPr>
          <w:b/>
          <w:bCs/>
          <w:color w:val="242121"/>
          <w:sz w:val="28"/>
          <w:szCs w:val="28"/>
          <w:shd w:val="clear" w:color="auto" w:fill="FFFFFF"/>
        </w:rPr>
        <w:t>in the following terms:</w:t>
      </w:r>
    </w:p>
    <w:p w14:paraId="4E695E29" w14:textId="5686D74D" w:rsidR="00480902" w:rsidRPr="006A348A" w:rsidRDefault="00CB314F" w:rsidP="00CB314F">
      <w:pPr>
        <w:pStyle w:val="NormalWeb"/>
        <w:shd w:val="clear" w:color="auto" w:fill="FFFFFF"/>
        <w:spacing w:before="144" w:beforeAutospacing="0" w:after="0" w:afterAutospacing="0" w:line="360" w:lineRule="auto"/>
        <w:ind w:left="1800" w:hanging="360"/>
        <w:jc w:val="both"/>
        <w:rPr>
          <w:b/>
          <w:bCs/>
          <w:color w:val="242121"/>
          <w:sz w:val="28"/>
          <w:szCs w:val="28"/>
        </w:rPr>
      </w:pPr>
      <w:r w:rsidRPr="006A348A">
        <w:rPr>
          <w:b/>
          <w:bCs/>
          <w:color w:val="242121"/>
          <w:sz w:val="28"/>
          <w:szCs w:val="28"/>
        </w:rPr>
        <w:t>a)</w:t>
      </w:r>
      <w:r w:rsidRPr="006A348A">
        <w:rPr>
          <w:b/>
          <w:bCs/>
          <w:color w:val="242121"/>
          <w:sz w:val="28"/>
          <w:szCs w:val="28"/>
        </w:rPr>
        <w:tab/>
      </w:r>
      <w:r w:rsidR="00C427CC" w:rsidRPr="006A348A">
        <w:rPr>
          <w:b/>
          <w:bCs/>
          <w:color w:val="242121"/>
          <w:sz w:val="28"/>
          <w:szCs w:val="28"/>
        </w:rPr>
        <w:t>The</w:t>
      </w:r>
      <w:r w:rsidR="00480902" w:rsidRPr="006A348A">
        <w:rPr>
          <w:b/>
          <w:bCs/>
          <w:color w:val="242121"/>
          <w:sz w:val="28"/>
          <w:szCs w:val="28"/>
        </w:rPr>
        <w:t xml:space="preserve"> termination/disconnection/discontinuation/blocking of service of the electricity supply to the property situated at </w:t>
      </w:r>
      <w:proofErr w:type="gramStart"/>
      <w:r w:rsidR="00480902" w:rsidRPr="006A348A">
        <w:rPr>
          <w:b/>
          <w:bCs/>
          <w:color w:val="242121"/>
          <w:sz w:val="28"/>
          <w:szCs w:val="28"/>
        </w:rPr>
        <w:t>No.</w:t>
      </w:r>
      <w:r w:rsidR="00382EC3">
        <w:rPr>
          <w:b/>
          <w:bCs/>
          <w:color w:val="242121"/>
          <w:sz w:val="28"/>
          <w:szCs w:val="28"/>
        </w:rPr>
        <w:t>[</w:t>
      </w:r>
      <w:proofErr w:type="gramEnd"/>
      <w:r w:rsidR="00382EC3">
        <w:rPr>
          <w:b/>
          <w:bCs/>
          <w:color w:val="242121"/>
          <w:sz w:val="28"/>
          <w:szCs w:val="28"/>
        </w:rPr>
        <w:t>…]</w:t>
      </w:r>
      <w:r w:rsidR="00480902" w:rsidRPr="006A348A">
        <w:rPr>
          <w:b/>
          <w:bCs/>
          <w:color w:val="242121"/>
          <w:sz w:val="28"/>
          <w:szCs w:val="28"/>
        </w:rPr>
        <w:t xml:space="preserve">. Zone </w:t>
      </w:r>
      <w:r w:rsidR="00382EC3">
        <w:rPr>
          <w:b/>
          <w:bCs/>
          <w:color w:val="242121"/>
          <w:sz w:val="28"/>
          <w:szCs w:val="28"/>
        </w:rPr>
        <w:t>[…]</w:t>
      </w:r>
      <w:r w:rsidR="00480902" w:rsidRPr="006A348A">
        <w:rPr>
          <w:b/>
          <w:bCs/>
          <w:color w:val="242121"/>
          <w:sz w:val="28"/>
          <w:szCs w:val="28"/>
        </w:rPr>
        <w:t xml:space="preserve">, </w:t>
      </w:r>
      <w:proofErr w:type="spellStart"/>
      <w:r w:rsidR="00480902" w:rsidRPr="006A348A">
        <w:rPr>
          <w:b/>
          <w:bCs/>
          <w:color w:val="242121"/>
          <w:sz w:val="28"/>
          <w:szCs w:val="28"/>
        </w:rPr>
        <w:t>Zwelitsha</w:t>
      </w:r>
      <w:proofErr w:type="spellEnd"/>
      <w:r w:rsidR="00480902" w:rsidRPr="006A348A">
        <w:rPr>
          <w:b/>
          <w:bCs/>
          <w:color w:val="242121"/>
          <w:sz w:val="28"/>
          <w:szCs w:val="28"/>
        </w:rPr>
        <w:t xml:space="preserve"> (“the premises”), registered under electricity meter number: </w:t>
      </w:r>
      <w:r w:rsidR="00382EC3">
        <w:rPr>
          <w:b/>
          <w:bCs/>
          <w:color w:val="242121"/>
          <w:sz w:val="28"/>
          <w:szCs w:val="28"/>
        </w:rPr>
        <w:t>[…]</w:t>
      </w:r>
      <w:r w:rsidR="00480902" w:rsidRPr="006A348A">
        <w:rPr>
          <w:b/>
          <w:bCs/>
          <w:color w:val="242121"/>
          <w:sz w:val="28"/>
          <w:szCs w:val="28"/>
        </w:rPr>
        <w:t xml:space="preserve"> and account number: </w:t>
      </w:r>
      <w:r w:rsidR="008A4C26">
        <w:rPr>
          <w:b/>
          <w:bCs/>
          <w:color w:val="242121"/>
          <w:sz w:val="28"/>
          <w:szCs w:val="28"/>
        </w:rPr>
        <w:t>[…]</w:t>
      </w:r>
      <w:bookmarkStart w:id="0" w:name="_GoBack"/>
      <w:bookmarkEnd w:id="0"/>
      <w:r w:rsidR="00C427CC" w:rsidRPr="006A348A">
        <w:rPr>
          <w:b/>
          <w:bCs/>
          <w:color w:val="242121"/>
          <w:sz w:val="28"/>
          <w:szCs w:val="28"/>
        </w:rPr>
        <w:t xml:space="preserve"> is hereby</w:t>
      </w:r>
      <w:r w:rsidR="00480902" w:rsidRPr="006A348A">
        <w:rPr>
          <w:b/>
          <w:bCs/>
          <w:color w:val="242121"/>
          <w:sz w:val="28"/>
          <w:szCs w:val="28"/>
        </w:rPr>
        <w:t xml:space="preserve"> declared unlawful;</w:t>
      </w:r>
    </w:p>
    <w:p w14:paraId="4381A853" w14:textId="0C7E002A" w:rsidR="00A26B69" w:rsidRPr="006A348A" w:rsidRDefault="00CB314F" w:rsidP="00CB314F">
      <w:pPr>
        <w:pStyle w:val="NormalWeb"/>
        <w:shd w:val="clear" w:color="auto" w:fill="FFFFFF"/>
        <w:spacing w:before="144" w:beforeAutospacing="0" w:after="0" w:afterAutospacing="0" w:line="360" w:lineRule="auto"/>
        <w:ind w:left="1800" w:hanging="360"/>
        <w:jc w:val="both"/>
        <w:rPr>
          <w:b/>
          <w:bCs/>
          <w:color w:val="242121"/>
          <w:sz w:val="28"/>
          <w:szCs w:val="28"/>
        </w:rPr>
      </w:pPr>
      <w:r w:rsidRPr="006A348A">
        <w:rPr>
          <w:b/>
          <w:bCs/>
          <w:color w:val="242121"/>
          <w:sz w:val="28"/>
          <w:szCs w:val="28"/>
        </w:rPr>
        <w:t>b)</w:t>
      </w:r>
      <w:r w:rsidRPr="006A348A">
        <w:rPr>
          <w:b/>
          <w:bCs/>
          <w:color w:val="242121"/>
          <w:sz w:val="28"/>
          <w:szCs w:val="28"/>
        </w:rPr>
        <w:tab/>
      </w:r>
      <w:r w:rsidR="00A26B69" w:rsidRPr="006A348A">
        <w:rPr>
          <w:b/>
          <w:bCs/>
          <w:color w:val="242121"/>
          <w:sz w:val="28"/>
          <w:szCs w:val="28"/>
        </w:rPr>
        <w:t>The</w:t>
      </w:r>
      <w:r w:rsidR="00A400D7">
        <w:rPr>
          <w:b/>
          <w:bCs/>
          <w:color w:val="242121"/>
          <w:sz w:val="28"/>
          <w:szCs w:val="28"/>
        </w:rPr>
        <w:t xml:space="preserve"> </w:t>
      </w:r>
      <w:r w:rsidR="00A26B69" w:rsidRPr="006A348A">
        <w:rPr>
          <w:b/>
          <w:bCs/>
          <w:color w:val="242121"/>
          <w:sz w:val="28"/>
          <w:szCs w:val="28"/>
        </w:rPr>
        <w:t>Respondents are hereby directed to     reconnect/continue/unblock the electricity supply to the premises within four hours after service of the court order at the offices of the second respondent.</w:t>
      </w:r>
    </w:p>
    <w:p w14:paraId="60236146" w14:textId="77777777" w:rsidR="00A26B69" w:rsidRPr="006A348A" w:rsidRDefault="00A26B69" w:rsidP="006A348A">
      <w:pPr>
        <w:pStyle w:val="NormalWeb"/>
        <w:shd w:val="clear" w:color="auto" w:fill="FFFFFF"/>
        <w:spacing w:before="144" w:beforeAutospacing="0" w:after="0" w:afterAutospacing="0" w:line="360" w:lineRule="auto"/>
        <w:ind w:left="1515"/>
        <w:jc w:val="both"/>
        <w:rPr>
          <w:b/>
          <w:bCs/>
          <w:color w:val="242121"/>
          <w:sz w:val="28"/>
          <w:szCs w:val="28"/>
        </w:rPr>
      </w:pPr>
    </w:p>
    <w:p w14:paraId="4857B490" w14:textId="0A662AA0" w:rsidR="00A26B69" w:rsidRPr="006A348A" w:rsidRDefault="00CB314F" w:rsidP="00CB314F">
      <w:pPr>
        <w:pStyle w:val="NormalWeb"/>
        <w:shd w:val="clear" w:color="auto" w:fill="FFFFFF"/>
        <w:spacing w:before="144" w:beforeAutospacing="0" w:after="0" w:afterAutospacing="0" w:line="360" w:lineRule="auto"/>
        <w:ind w:left="1800" w:hanging="360"/>
        <w:jc w:val="both"/>
        <w:rPr>
          <w:b/>
          <w:bCs/>
          <w:color w:val="242121"/>
          <w:sz w:val="28"/>
          <w:szCs w:val="28"/>
        </w:rPr>
      </w:pPr>
      <w:r w:rsidRPr="006A348A">
        <w:rPr>
          <w:b/>
          <w:bCs/>
          <w:color w:val="242121"/>
          <w:sz w:val="28"/>
          <w:szCs w:val="28"/>
        </w:rPr>
        <w:t>c)</w:t>
      </w:r>
      <w:r w:rsidRPr="006A348A">
        <w:rPr>
          <w:b/>
          <w:bCs/>
          <w:color w:val="242121"/>
          <w:sz w:val="28"/>
          <w:szCs w:val="28"/>
        </w:rPr>
        <w:tab/>
      </w:r>
      <w:r w:rsidR="00A26B69" w:rsidRPr="006A348A">
        <w:rPr>
          <w:b/>
          <w:bCs/>
          <w:color w:val="242121"/>
          <w:sz w:val="28"/>
          <w:szCs w:val="28"/>
        </w:rPr>
        <w:t>The respondents are hereby interdicted and restrained from charging the applicant a reconnection fee as a result</w:t>
      </w:r>
      <w:r w:rsidR="00A400D7">
        <w:rPr>
          <w:b/>
          <w:bCs/>
          <w:color w:val="242121"/>
          <w:sz w:val="28"/>
          <w:szCs w:val="28"/>
        </w:rPr>
        <w:t xml:space="preserve"> </w:t>
      </w:r>
      <w:r w:rsidR="00A26B69" w:rsidRPr="006A348A">
        <w:rPr>
          <w:b/>
          <w:bCs/>
          <w:color w:val="242121"/>
          <w:sz w:val="28"/>
          <w:szCs w:val="28"/>
        </w:rPr>
        <w:lastRenderedPageBreak/>
        <w:t>of the unlawful termination/ disconnection/ discontinuation/blocking of service.</w:t>
      </w:r>
    </w:p>
    <w:p w14:paraId="6C162EEC" w14:textId="570F8B77" w:rsidR="00A26B69" w:rsidRPr="006A348A" w:rsidRDefault="00CB314F" w:rsidP="00CB314F">
      <w:pPr>
        <w:pStyle w:val="NormalWeb"/>
        <w:shd w:val="clear" w:color="auto" w:fill="FFFFFF"/>
        <w:spacing w:before="144" w:beforeAutospacing="0" w:after="0" w:afterAutospacing="0" w:line="360" w:lineRule="auto"/>
        <w:ind w:left="1800" w:hanging="360"/>
        <w:jc w:val="both"/>
        <w:rPr>
          <w:b/>
          <w:bCs/>
          <w:color w:val="242121"/>
          <w:sz w:val="28"/>
          <w:szCs w:val="28"/>
        </w:rPr>
      </w:pPr>
      <w:r w:rsidRPr="006A348A">
        <w:rPr>
          <w:b/>
          <w:bCs/>
          <w:color w:val="242121"/>
          <w:sz w:val="28"/>
          <w:szCs w:val="28"/>
        </w:rPr>
        <w:t>d)</w:t>
      </w:r>
      <w:r w:rsidRPr="006A348A">
        <w:rPr>
          <w:b/>
          <w:bCs/>
          <w:color w:val="242121"/>
          <w:sz w:val="28"/>
          <w:szCs w:val="28"/>
        </w:rPr>
        <w:tab/>
      </w:r>
      <w:r w:rsidR="00A26B69" w:rsidRPr="006A348A">
        <w:rPr>
          <w:b/>
          <w:bCs/>
          <w:color w:val="242121"/>
          <w:sz w:val="28"/>
          <w:szCs w:val="28"/>
        </w:rPr>
        <w:t>The respondents are interdicted and restrained from unlawfully terminating/ disconnecting/ blocking the supply of electricity to the premises</w:t>
      </w:r>
      <w:r w:rsidR="00A400D7">
        <w:rPr>
          <w:b/>
          <w:bCs/>
          <w:color w:val="242121"/>
          <w:sz w:val="28"/>
          <w:szCs w:val="28"/>
        </w:rPr>
        <w:t>.</w:t>
      </w:r>
    </w:p>
    <w:p w14:paraId="3866B625" w14:textId="66DD68EF" w:rsidR="00C427CC" w:rsidRPr="006A348A" w:rsidRDefault="00CB314F" w:rsidP="00CB314F">
      <w:pPr>
        <w:pStyle w:val="NormalWeb"/>
        <w:shd w:val="clear" w:color="auto" w:fill="FFFFFF"/>
        <w:spacing w:before="144" w:beforeAutospacing="0" w:after="0" w:afterAutospacing="0" w:line="360" w:lineRule="auto"/>
        <w:ind w:left="1800" w:hanging="360"/>
        <w:jc w:val="both"/>
        <w:rPr>
          <w:b/>
          <w:bCs/>
          <w:color w:val="242121"/>
          <w:sz w:val="28"/>
          <w:szCs w:val="28"/>
        </w:rPr>
      </w:pPr>
      <w:r w:rsidRPr="006A348A">
        <w:rPr>
          <w:b/>
          <w:bCs/>
          <w:color w:val="242121"/>
          <w:sz w:val="28"/>
          <w:szCs w:val="28"/>
        </w:rPr>
        <w:t>e)</w:t>
      </w:r>
      <w:r w:rsidRPr="006A348A">
        <w:rPr>
          <w:b/>
          <w:bCs/>
          <w:color w:val="242121"/>
          <w:sz w:val="28"/>
          <w:szCs w:val="28"/>
        </w:rPr>
        <w:tab/>
      </w:r>
      <w:r w:rsidR="00A26B69" w:rsidRPr="006A348A">
        <w:rPr>
          <w:b/>
          <w:bCs/>
          <w:color w:val="242121"/>
          <w:sz w:val="28"/>
          <w:szCs w:val="28"/>
        </w:rPr>
        <w:t>The respondents are ordered to pay costs of this application on a party and party scale.</w:t>
      </w:r>
    </w:p>
    <w:p w14:paraId="5766696E" w14:textId="77777777" w:rsidR="00055FAE" w:rsidRPr="00C427CC" w:rsidRDefault="00055FAE" w:rsidP="00C427CC">
      <w:pPr>
        <w:pStyle w:val="NormalWeb"/>
        <w:shd w:val="clear" w:color="auto" w:fill="FFFFFF"/>
        <w:spacing w:before="144" w:beforeAutospacing="0" w:after="0" w:afterAutospacing="0" w:line="360" w:lineRule="auto"/>
        <w:ind w:left="1440"/>
        <w:rPr>
          <w:color w:val="242121"/>
          <w:sz w:val="28"/>
          <w:szCs w:val="28"/>
        </w:rPr>
      </w:pPr>
    </w:p>
    <w:p w14:paraId="0EE77F73" w14:textId="77777777" w:rsidR="00A26B69" w:rsidRDefault="00A26B69" w:rsidP="008306A5">
      <w:pPr>
        <w:spacing w:line="360" w:lineRule="auto"/>
        <w:jc w:val="both"/>
        <w:rPr>
          <w:sz w:val="28"/>
          <w:szCs w:val="28"/>
        </w:rPr>
      </w:pPr>
    </w:p>
    <w:p w14:paraId="443DF60D" w14:textId="2E1C1404" w:rsidR="00BE245A" w:rsidRPr="006A348A" w:rsidRDefault="00562086" w:rsidP="008306A5">
      <w:pPr>
        <w:spacing w:line="360" w:lineRule="auto"/>
        <w:jc w:val="both"/>
        <w:rPr>
          <w:b/>
          <w:bCs/>
          <w:sz w:val="28"/>
          <w:szCs w:val="28"/>
        </w:rPr>
      </w:pPr>
      <w:r w:rsidRPr="006A348A">
        <w:rPr>
          <w:b/>
          <w:bCs/>
          <w:sz w:val="28"/>
          <w:szCs w:val="28"/>
        </w:rPr>
        <w:t>____________________</w:t>
      </w:r>
      <w:r w:rsidR="006A348A">
        <w:rPr>
          <w:b/>
          <w:bCs/>
          <w:sz w:val="28"/>
          <w:szCs w:val="28"/>
        </w:rPr>
        <w:t>__________________</w:t>
      </w:r>
    </w:p>
    <w:p w14:paraId="1815362E" w14:textId="28B746A4" w:rsidR="00562086" w:rsidRDefault="006A348A" w:rsidP="006A348A">
      <w:pPr>
        <w:spacing w:line="360" w:lineRule="auto"/>
        <w:jc w:val="both"/>
        <w:rPr>
          <w:b/>
          <w:sz w:val="28"/>
          <w:szCs w:val="28"/>
        </w:rPr>
      </w:pPr>
      <w:r w:rsidRPr="00A034D6">
        <w:rPr>
          <w:b/>
          <w:sz w:val="28"/>
          <w:szCs w:val="28"/>
        </w:rPr>
        <w:t xml:space="preserve">ZONO </w:t>
      </w:r>
      <w:r>
        <w:rPr>
          <w:b/>
          <w:sz w:val="28"/>
          <w:szCs w:val="28"/>
        </w:rPr>
        <w:t>AJ</w:t>
      </w:r>
    </w:p>
    <w:p w14:paraId="00CC33F1" w14:textId="01B1C083" w:rsidR="002A1F30" w:rsidRPr="00A034D6" w:rsidRDefault="006A348A" w:rsidP="005D0C0A">
      <w:pPr>
        <w:spacing w:line="360" w:lineRule="auto"/>
        <w:jc w:val="both"/>
        <w:rPr>
          <w:b/>
          <w:sz w:val="28"/>
          <w:szCs w:val="28"/>
        </w:rPr>
      </w:pPr>
      <w:r>
        <w:rPr>
          <w:b/>
          <w:sz w:val="28"/>
          <w:szCs w:val="28"/>
        </w:rPr>
        <w:t xml:space="preserve">ACTING JUDGE OF THE HIGH COURT </w:t>
      </w:r>
    </w:p>
    <w:p w14:paraId="34F164FD" w14:textId="77777777" w:rsidR="00BA42C1" w:rsidRDefault="00BA42C1" w:rsidP="008306A5">
      <w:pPr>
        <w:spacing w:line="360" w:lineRule="auto"/>
        <w:jc w:val="both"/>
        <w:rPr>
          <w:sz w:val="28"/>
          <w:szCs w:val="28"/>
        </w:rPr>
      </w:pPr>
      <w:r>
        <w:rPr>
          <w:sz w:val="28"/>
          <w:szCs w:val="28"/>
        </w:rPr>
        <w:tab/>
      </w:r>
      <w:r>
        <w:rPr>
          <w:sz w:val="28"/>
          <w:szCs w:val="28"/>
        </w:rPr>
        <w:tab/>
      </w:r>
      <w:r>
        <w:rPr>
          <w:sz w:val="28"/>
          <w:szCs w:val="28"/>
        </w:rPr>
        <w:tab/>
      </w:r>
    </w:p>
    <w:p w14:paraId="2BBC1FD8" w14:textId="77777777" w:rsidR="00A26B69" w:rsidRDefault="00A26B69" w:rsidP="005E5DEC">
      <w:pPr>
        <w:spacing w:line="360" w:lineRule="auto"/>
        <w:jc w:val="both"/>
        <w:rPr>
          <w:sz w:val="28"/>
          <w:szCs w:val="28"/>
        </w:rPr>
      </w:pPr>
    </w:p>
    <w:p w14:paraId="0F7F2430" w14:textId="77777777" w:rsidR="006A348A" w:rsidRDefault="006A348A" w:rsidP="005E5DEC">
      <w:pPr>
        <w:spacing w:line="360" w:lineRule="auto"/>
        <w:jc w:val="both"/>
        <w:rPr>
          <w:sz w:val="28"/>
          <w:szCs w:val="28"/>
        </w:rPr>
      </w:pPr>
    </w:p>
    <w:p w14:paraId="4AA02F8F" w14:textId="77777777" w:rsidR="006A348A" w:rsidRDefault="006A348A" w:rsidP="005E5DEC">
      <w:pPr>
        <w:spacing w:line="360" w:lineRule="auto"/>
        <w:jc w:val="both"/>
        <w:rPr>
          <w:sz w:val="28"/>
          <w:szCs w:val="28"/>
        </w:rPr>
      </w:pPr>
    </w:p>
    <w:p w14:paraId="7730D99B" w14:textId="77777777" w:rsidR="006A348A" w:rsidRDefault="006A348A" w:rsidP="005E5DEC">
      <w:pPr>
        <w:spacing w:line="360" w:lineRule="auto"/>
        <w:jc w:val="both"/>
        <w:rPr>
          <w:sz w:val="28"/>
          <w:szCs w:val="28"/>
        </w:rPr>
      </w:pPr>
    </w:p>
    <w:p w14:paraId="62F97768" w14:textId="77777777" w:rsidR="006A348A" w:rsidRDefault="006A348A" w:rsidP="005E5DEC">
      <w:pPr>
        <w:spacing w:line="360" w:lineRule="auto"/>
        <w:jc w:val="both"/>
        <w:rPr>
          <w:sz w:val="28"/>
          <w:szCs w:val="28"/>
        </w:rPr>
      </w:pPr>
    </w:p>
    <w:p w14:paraId="5AAEF048" w14:textId="77777777" w:rsidR="006A348A" w:rsidRDefault="006A348A" w:rsidP="005E5DEC">
      <w:pPr>
        <w:spacing w:line="360" w:lineRule="auto"/>
        <w:jc w:val="both"/>
        <w:rPr>
          <w:sz w:val="28"/>
          <w:szCs w:val="28"/>
        </w:rPr>
      </w:pPr>
    </w:p>
    <w:p w14:paraId="63E3DD00" w14:textId="77777777" w:rsidR="006A348A" w:rsidRDefault="006A348A" w:rsidP="005E5DEC">
      <w:pPr>
        <w:spacing w:line="360" w:lineRule="auto"/>
        <w:jc w:val="both"/>
        <w:rPr>
          <w:sz w:val="28"/>
          <w:szCs w:val="28"/>
        </w:rPr>
      </w:pPr>
    </w:p>
    <w:p w14:paraId="7402F44D" w14:textId="77777777" w:rsidR="00100AF0" w:rsidRDefault="00100AF0" w:rsidP="005E5DEC">
      <w:pPr>
        <w:spacing w:line="360" w:lineRule="auto"/>
        <w:jc w:val="both"/>
        <w:rPr>
          <w:sz w:val="28"/>
          <w:szCs w:val="28"/>
        </w:rPr>
      </w:pPr>
    </w:p>
    <w:p w14:paraId="67374E5F" w14:textId="77777777" w:rsidR="00100AF0" w:rsidRDefault="00100AF0" w:rsidP="005E5DEC">
      <w:pPr>
        <w:spacing w:line="360" w:lineRule="auto"/>
        <w:jc w:val="both"/>
        <w:rPr>
          <w:sz w:val="28"/>
          <w:szCs w:val="28"/>
        </w:rPr>
      </w:pPr>
    </w:p>
    <w:p w14:paraId="0A79A765" w14:textId="77777777" w:rsidR="00100AF0" w:rsidRDefault="00100AF0" w:rsidP="005E5DEC">
      <w:pPr>
        <w:spacing w:line="360" w:lineRule="auto"/>
        <w:jc w:val="both"/>
        <w:rPr>
          <w:sz w:val="28"/>
          <w:szCs w:val="28"/>
        </w:rPr>
      </w:pPr>
    </w:p>
    <w:p w14:paraId="63477674" w14:textId="77777777" w:rsidR="006A348A" w:rsidRDefault="006A348A" w:rsidP="005E5DEC">
      <w:pPr>
        <w:spacing w:line="360" w:lineRule="auto"/>
        <w:jc w:val="both"/>
        <w:rPr>
          <w:sz w:val="28"/>
          <w:szCs w:val="28"/>
        </w:rPr>
      </w:pPr>
    </w:p>
    <w:p w14:paraId="6B1E6FF4" w14:textId="41DC84A6" w:rsidR="00A26B69" w:rsidRPr="00A400D7" w:rsidRDefault="006A348A" w:rsidP="005E5DEC">
      <w:pPr>
        <w:spacing w:line="360" w:lineRule="auto"/>
        <w:jc w:val="both"/>
        <w:rPr>
          <w:b/>
          <w:bCs/>
          <w:sz w:val="28"/>
          <w:szCs w:val="28"/>
        </w:rPr>
      </w:pPr>
      <w:r w:rsidRPr="00A400D7">
        <w:rPr>
          <w:b/>
          <w:bCs/>
          <w:sz w:val="28"/>
          <w:szCs w:val="28"/>
        </w:rPr>
        <w:t>APPEARANCES:</w:t>
      </w:r>
    </w:p>
    <w:p w14:paraId="09B9DAF8" w14:textId="02EF8BC3" w:rsidR="00165EA3" w:rsidRPr="006A348A" w:rsidRDefault="008D3046" w:rsidP="005E5DEC">
      <w:pPr>
        <w:spacing w:line="360" w:lineRule="auto"/>
        <w:jc w:val="both"/>
        <w:rPr>
          <w:b/>
          <w:bCs/>
          <w:sz w:val="28"/>
          <w:szCs w:val="28"/>
        </w:rPr>
      </w:pPr>
      <w:r w:rsidRPr="006A348A">
        <w:rPr>
          <w:b/>
          <w:bCs/>
          <w:sz w:val="28"/>
          <w:szCs w:val="28"/>
        </w:rPr>
        <w:t xml:space="preserve">Counsel for the </w:t>
      </w:r>
      <w:r w:rsidR="008800EC" w:rsidRPr="006A348A">
        <w:rPr>
          <w:b/>
          <w:bCs/>
          <w:sz w:val="28"/>
          <w:szCs w:val="28"/>
        </w:rPr>
        <w:t xml:space="preserve">Applicant </w:t>
      </w:r>
      <w:r w:rsidR="008800EC" w:rsidRPr="006A348A">
        <w:rPr>
          <w:b/>
          <w:bCs/>
          <w:sz w:val="28"/>
          <w:szCs w:val="28"/>
        </w:rPr>
        <w:tab/>
        <w:t xml:space="preserve">: </w:t>
      </w:r>
      <w:r w:rsidR="006A348A" w:rsidRPr="006A348A">
        <w:rPr>
          <w:b/>
          <w:bCs/>
          <w:sz w:val="28"/>
          <w:szCs w:val="28"/>
        </w:rPr>
        <w:t xml:space="preserve">ADV.  CONJWA </w:t>
      </w:r>
    </w:p>
    <w:p w14:paraId="3A120694" w14:textId="77777777" w:rsidR="008D3046" w:rsidRPr="008D3046" w:rsidRDefault="008D3046" w:rsidP="008800EC">
      <w:pPr>
        <w:spacing w:line="360" w:lineRule="auto"/>
        <w:jc w:val="both"/>
        <w:rPr>
          <w:sz w:val="28"/>
          <w:szCs w:val="28"/>
        </w:rPr>
      </w:pPr>
      <w:r>
        <w:rPr>
          <w:sz w:val="28"/>
          <w:szCs w:val="28"/>
        </w:rPr>
        <w:lastRenderedPageBreak/>
        <w:t>Instructed by</w:t>
      </w:r>
      <w:r>
        <w:rPr>
          <w:sz w:val="28"/>
          <w:szCs w:val="28"/>
        </w:rPr>
        <w:tab/>
      </w:r>
      <w:r>
        <w:rPr>
          <w:sz w:val="28"/>
          <w:szCs w:val="28"/>
        </w:rPr>
        <w:tab/>
      </w:r>
      <w:r>
        <w:rPr>
          <w:sz w:val="28"/>
          <w:szCs w:val="28"/>
        </w:rPr>
        <w:tab/>
        <w:t>:</w:t>
      </w:r>
      <w:r w:rsidR="002B6055">
        <w:rPr>
          <w:sz w:val="28"/>
          <w:szCs w:val="28"/>
        </w:rPr>
        <w:t xml:space="preserve"> </w:t>
      </w:r>
      <w:r w:rsidR="00D00E62">
        <w:rPr>
          <w:b/>
          <w:sz w:val="28"/>
          <w:szCs w:val="28"/>
        </w:rPr>
        <w:t xml:space="preserve">S.J NGQONGQO ATTORNEYS </w:t>
      </w:r>
    </w:p>
    <w:p w14:paraId="6093353A" w14:textId="77777777" w:rsidR="008800EC" w:rsidRDefault="008D3046" w:rsidP="005E5DEC">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D00E62">
        <w:rPr>
          <w:sz w:val="28"/>
          <w:szCs w:val="28"/>
        </w:rPr>
        <w:t>8 Delta Road</w:t>
      </w:r>
    </w:p>
    <w:p w14:paraId="0A6DEDA1" w14:textId="77777777" w:rsidR="00D00E62" w:rsidRDefault="00D00E62" w:rsidP="005E5DEC">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Beacon Bay </w:t>
      </w:r>
    </w:p>
    <w:p w14:paraId="3642011F" w14:textId="77777777" w:rsidR="00D00E62" w:rsidRDefault="00D00E62" w:rsidP="005E5DEC">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East London </w:t>
      </w:r>
    </w:p>
    <w:p w14:paraId="1D31CE9E" w14:textId="77777777" w:rsidR="00B77CDB" w:rsidRDefault="008800EC" w:rsidP="005E5DEC">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D00E62">
        <w:rPr>
          <w:sz w:val="28"/>
          <w:szCs w:val="28"/>
        </w:rPr>
        <w:t>Tel: 043</w:t>
      </w:r>
      <w:r w:rsidR="00894AE9">
        <w:rPr>
          <w:sz w:val="28"/>
          <w:szCs w:val="28"/>
        </w:rPr>
        <w:t> </w:t>
      </w:r>
      <w:r w:rsidR="00D00E62">
        <w:rPr>
          <w:sz w:val="28"/>
          <w:szCs w:val="28"/>
        </w:rPr>
        <w:t>748</w:t>
      </w:r>
      <w:r w:rsidR="00894AE9">
        <w:rPr>
          <w:sz w:val="28"/>
          <w:szCs w:val="28"/>
        </w:rPr>
        <w:t xml:space="preserve"> </w:t>
      </w:r>
      <w:r w:rsidR="00D00E62">
        <w:rPr>
          <w:sz w:val="28"/>
          <w:szCs w:val="28"/>
        </w:rPr>
        <w:t>4429</w:t>
      </w:r>
      <w:r w:rsidR="00894AE9">
        <w:rPr>
          <w:sz w:val="28"/>
          <w:szCs w:val="28"/>
        </w:rPr>
        <w:t>/ 074 216 0594</w:t>
      </w:r>
    </w:p>
    <w:p w14:paraId="1AD03A66" w14:textId="74AE1054" w:rsidR="001358D9" w:rsidRDefault="001358D9" w:rsidP="005E5DEC">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D00E62">
        <w:rPr>
          <w:sz w:val="28"/>
          <w:szCs w:val="28"/>
        </w:rPr>
        <w:t>E-mail:</w:t>
      </w:r>
      <w:r w:rsidR="006A348A">
        <w:rPr>
          <w:sz w:val="28"/>
          <w:szCs w:val="28"/>
        </w:rPr>
        <w:t xml:space="preserve"> </w:t>
      </w:r>
      <w:hyperlink r:id="rId9" w:history="1">
        <w:r w:rsidR="006A348A" w:rsidRPr="00FA6761">
          <w:rPr>
            <w:rStyle w:val="Hyperlink"/>
            <w:sz w:val="28"/>
            <w:szCs w:val="28"/>
          </w:rPr>
          <w:t>sonwabilengqongqo@yahoo.com</w:t>
        </w:r>
      </w:hyperlink>
      <w:r w:rsidR="006A348A">
        <w:rPr>
          <w:sz w:val="28"/>
          <w:szCs w:val="28"/>
        </w:rPr>
        <w:t xml:space="preserve"> </w:t>
      </w:r>
    </w:p>
    <w:p w14:paraId="415D1AF8" w14:textId="77777777" w:rsidR="00B77CDB" w:rsidRPr="001358D9" w:rsidRDefault="00B77CDB" w:rsidP="005E5DEC">
      <w:pPr>
        <w:spacing w:line="360" w:lineRule="auto"/>
        <w:jc w:val="both"/>
        <w:rPr>
          <w:sz w:val="28"/>
          <w:szCs w:val="28"/>
        </w:rPr>
      </w:pPr>
      <w:r>
        <w:rPr>
          <w:sz w:val="28"/>
          <w:szCs w:val="28"/>
        </w:rPr>
        <w:tab/>
      </w:r>
      <w:r>
        <w:rPr>
          <w:sz w:val="28"/>
          <w:szCs w:val="28"/>
        </w:rPr>
        <w:tab/>
      </w:r>
      <w:r>
        <w:rPr>
          <w:sz w:val="28"/>
          <w:szCs w:val="28"/>
        </w:rPr>
        <w:tab/>
      </w:r>
      <w:r>
        <w:rPr>
          <w:sz w:val="28"/>
          <w:szCs w:val="28"/>
        </w:rPr>
        <w:tab/>
      </w:r>
      <w:r w:rsidR="001358D9">
        <w:rPr>
          <w:sz w:val="28"/>
          <w:szCs w:val="28"/>
        </w:rPr>
        <w:t xml:space="preserve"> </w:t>
      </w:r>
    </w:p>
    <w:p w14:paraId="2BE0739D" w14:textId="77777777" w:rsidR="001A15BE" w:rsidRPr="00B20EFD" w:rsidRDefault="008D3046" w:rsidP="00575398">
      <w:pPr>
        <w:spacing w:line="360" w:lineRule="auto"/>
        <w:jc w:val="both"/>
        <w:rPr>
          <w:b/>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sidR="00B77CDB">
        <w:rPr>
          <w:sz w:val="28"/>
          <w:szCs w:val="28"/>
        </w:rPr>
        <w:tab/>
      </w:r>
      <w:r w:rsidR="00575398">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CC00781" w14:textId="07D40A9D" w:rsidR="002B6055" w:rsidRDefault="002B6055" w:rsidP="00575398">
      <w:pPr>
        <w:spacing w:line="360" w:lineRule="auto"/>
        <w:jc w:val="both"/>
        <w:rPr>
          <w:sz w:val="28"/>
          <w:szCs w:val="28"/>
        </w:rPr>
      </w:pPr>
      <w:r>
        <w:rPr>
          <w:sz w:val="28"/>
          <w:szCs w:val="28"/>
        </w:rPr>
        <w:t>Respondent’s Counsel</w:t>
      </w:r>
      <w:r w:rsidR="0004588C">
        <w:rPr>
          <w:sz w:val="28"/>
          <w:szCs w:val="28"/>
        </w:rPr>
        <w:t xml:space="preserve"> </w:t>
      </w:r>
      <w:r w:rsidR="0004588C">
        <w:rPr>
          <w:sz w:val="28"/>
          <w:szCs w:val="28"/>
        </w:rPr>
        <w:tab/>
      </w:r>
      <w:r w:rsidR="00C26876">
        <w:rPr>
          <w:sz w:val="28"/>
          <w:szCs w:val="28"/>
        </w:rPr>
        <w:tab/>
        <w:t>:</w:t>
      </w:r>
      <w:r w:rsidR="00AA27C5">
        <w:rPr>
          <w:sz w:val="28"/>
          <w:szCs w:val="28"/>
        </w:rPr>
        <w:t xml:space="preserve"> </w:t>
      </w:r>
      <w:r w:rsidR="006A348A" w:rsidRPr="006A348A">
        <w:rPr>
          <w:b/>
          <w:bCs/>
          <w:sz w:val="28"/>
          <w:szCs w:val="28"/>
        </w:rPr>
        <w:t>ADV.  NYANGIWE</w:t>
      </w:r>
    </w:p>
    <w:p w14:paraId="4DECC5EA" w14:textId="77777777" w:rsidR="0004588C" w:rsidRDefault="00C26876" w:rsidP="00575398">
      <w:pPr>
        <w:spacing w:line="360" w:lineRule="auto"/>
        <w:jc w:val="both"/>
        <w:rPr>
          <w:sz w:val="28"/>
          <w:szCs w:val="28"/>
        </w:rPr>
      </w:pPr>
      <w:r>
        <w:rPr>
          <w:sz w:val="28"/>
          <w:szCs w:val="28"/>
        </w:rPr>
        <w:t>Instructed by</w:t>
      </w:r>
      <w:r>
        <w:rPr>
          <w:sz w:val="28"/>
          <w:szCs w:val="28"/>
        </w:rPr>
        <w:tab/>
      </w:r>
      <w:r>
        <w:rPr>
          <w:sz w:val="28"/>
          <w:szCs w:val="28"/>
        </w:rPr>
        <w:tab/>
      </w:r>
      <w:r w:rsidR="0004588C">
        <w:rPr>
          <w:sz w:val="28"/>
          <w:szCs w:val="28"/>
        </w:rPr>
        <w:tab/>
      </w:r>
      <w:r w:rsidRPr="00D00E62">
        <w:rPr>
          <w:b/>
          <w:sz w:val="28"/>
          <w:szCs w:val="28"/>
        </w:rPr>
        <w:t>:</w:t>
      </w:r>
      <w:r w:rsidR="002B6055">
        <w:rPr>
          <w:b/>
          <w:sz w:val="28"/>
          <w:szCs w:val="28"/>
        </w:rPr>
        <w:t xml:space="preserve"> </w:t>
      </w:r>
      <w:r w:rsidR="00D00E62" w:rsidRPr="00D00E62">
        <w:rPr>
          <w:b/>
          <w:sz w:val="28"/>
          <w:szCs w:val="28"/>
        </w:rPr>
        <w:t>B.</w:t>
      </w:r>
      <w:r w:rsidR="00D00E62">
        <w:rPr>
          <w:sz w:val="28"/>
          <w:szCs w:val="28"/>
        </w:rPr>
        <w:t xml:space="preserve"> </w:t>
      </w:r>
      <w:r w:rsidR="002B6055">
        <w:rPr>
          <w:b/>
          <w:sz w:val="28"/>
          <w:szCs w:val="28"/>
        </w:rPr>
        <w:t xml:space="preserve">BANGANI </w:t>
      </w:r>
      <w:r w:rsidR="002B6055" w:rsidRPr="00C26876">
        <w:rPr>
          <w:b/>
          <w:sz w:val="28"/>
          <w:szCs w:val="28"/>
        </w:rPr>
        <w:t>ATTORNEYS</w:t>
      </w:r>
    </w:p>
    <w:p w14:paraId="0F718AFC" w14:textId="77777777" w:rsidR="0004588C" w:rsidRDefault="0004588C" w:rsidP="00575398">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Respondent’s attorneys </w:t>
      </w:r>
    </w:p>
    <w:p w14:paraId="11EDAB62" w14:textId="77777777" w:rsidR="00D00E62" w:rsidRDefault="00D00E62" w:rsidP="00575398">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15 Suffolk Road </w:t>
      </w:r>
    </w:p>
    <w:p w14:paraId="65D48D2A" w14:textId="77777777" w:rsidR="0004588C" w:rsidRDefault="0004588C" w:rsidP="00575398">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D00E62">
        <w:rPr>
          <w:sz w:val="28"/>
          <w:szCs w:val="28"/>
        </w:rPr>
        <w:t xml:space="preserve">Berea </w:t>
      </w:r>
    </w:p>
    <w:p w14:paraId="263877CD" w14:textId="77777777" w:rsidR="0004588C" w:rsidRDefault="00D00E62" w:rsidP="00D00E62">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East London </w:t>
      </w:r>
      <w:r w:rsidR="0004588C">
        <w:rPr>
          <w:sz w:val="28"/>
          <w:szCs w:val="28"/>
        </w:rPr>
        <w:t xml:space="preserve"> </w:t>
      </w:r>
    </w:p>
    <w:p w14:paraId="5F58AA65" w14:textId="77777777" w:rsidR="001358D9" w:rsidRDefault="0004588C" w:rsidP="00D00E62">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hyperlink r:id="rId10" w:history="1">
        <w:r w:rsidR="00894AE9" w:rsidRPr="005F13A5">
          <w:rPr>
            <w:rStyle w:val="Hyperlink"/>
            <w:color w:val="auto"/>
            <w:sz w:val="28"/>
            <w:szCs w:val="28"/>
            <w:u w:val="none"/>
          </w:rPr>
          <w:t>Tel:</w:t>
        </w:r>
        <w:r w:rsidR="005F13A5" w:rsidRPr="005F13A5">
          <w:rPr>
            <w:rStyle w:val="Hyperlink"/>
            <w:color w:val="auto"/>
            <w:sz w:val="28"/>
            <w:szCs w:val="28"/>
            <w:u w:val="none"/>
          </w:rPr>
          <w:t xml:space="preserve"> </w:t>
        </w:r>
        <w:r w:rsidR="00894AE9" w:rsidRPr="005F13A5">
          <w:rPr>
            <w:rStyle w:val="Hyperlink"/>
            <w:color w:val="auto"/>
            <w:sz w:val="28"/>
            <w:szCs w:val="28"/>
            <w:u w:val="none"/>
          </w:rPr>
          <w:t>043</w:t>
        </w:r>
      </w:hyperlink>
      <w:r w:rsidR="00894AE9">
        <w:rPr>
          <w:sz w:val="28"/>
          <w:szCs w:val="28"/>
        </w:rPr>
        <w:t xml:space="preserve"> 742 2904</w:t>
      </w:r>
    </w:p>
    <w:p w14:paraId="678DC400" w14:textId="031F82F5" w:rsidR="00894AE9" w:rsidRDefault="00894AE9" w:rsidP="00D00E62">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E-mail:</w:t>
      </w:r>
      <w:r w:rsidR="006A348A">
        <w:rPr>
          <w:sz w:val="28"/>
          <w:szCs w:val="28"/>
        </w:rPr>
        <w:t xml:space="preserve"> </w:t>
      </w:r>
      <w:hyperlink r:id="rId11" w:history="1">
        <w:r w:rsidR="006A348A" w:rsidRPr="00FA6761">
          <w:rPr>
            <w:rStyle w:val="Hyperlink"/>
            <w:sz w:val="28"/>
            <w:szCs w:val="28"/>
          </w:rPr>
          <w:t>bangani@telkomsa.net</w:t>
        </w:r>
      </w:hyperlink>
      <w:r w:rsidR="006A348A">
        <w:rPr>
          <w:sz w:val="28"/>
          <w:szCs w:val="28"/>
        </w:rPr>
        <w:t xml:space="preserve"> </w:t>
      </w:r>
    </w:p>
    <w:p w14:paraId="44A50FA3" w14:textId="77777777" w:rsidR="00894AE9" w:rsidRDefault="00894AE9" w:rsidP="00D00E62">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Ref: </w:t>
      </w:r>
      <w:proofErr w:type="spellStart"/>
      <w:r>
        <w:rPr>
          <w:sz w:val="28"/>
          <w:szCs w:val="28"/>
        </w:rPr>
        <w:t>Mr</w:t>
      </w:r>
      <w:proofErr w:type="spellEnd"/>
      <w:r>
        <w:rPr>
          <w:sz w:val="28"/>
          <w:szCs w:val="28"/>
        </w:rPr>
        <w:t xml:space="preserve"> </w:t>
      </w:r>
      <w:proofErr w:type="spellStart"/>
      <w:r>
        <w:rPr>
          <w:sz w:val="28"/>
          <w:szCs w:val="28"/>
        </w:rPr>
        <w:t>Bangani</w:t>
      </w:r>
      <w:proofErr w:type="spellEnd"/>
      <w:r>
        <w:rPr>
          <w:sz w:val="28"/>
          <w:szCs w:val="28"/>
        </w:rPr>
        <w:t>/cd/BCMM/</w:t>
      </w:r>
      <w:proofErr w:type="spellStart"/>
      <w:r>
        <w:rPr>
          <w:sz w:val="28"/>
          <w:szCs w:val="28"/>
        </w:rPr>
        <w:t>Magqazana</w:t>
      </w:r>
      <w:proofErr w:type="spellEnd"/>
    </w:p>
    <w:p w14:paraId="0B55BFAD" w14:textId="77777777" w:rsidR="008306A5" w:rsidRDefault="005E5DEC" w:rsidP="008306A5">
      <w:pPr>
        <w:spacing w:line="360" w:lineRule="auto"/>
        <w:jc w:val="both"/>
        <w:rPr>
          <w:sz w:val="28"/>
          <w:szCs w:val="28"/>
        </w:rPr>
      </w:pPr>
      <w:r>
        <w:rPr>
          <w:sz w:val="28"/>
          <w:szCs w:val="28"/>
        </w:rPr>
        <w:tab/>
      </w:r>
      <w:r>
        <w:rPr>
          <w:sz w:val="28"/>
          <w:szCs w:val="28"/>
        </w:rPr>
        <w:tab/>
      </w:r>
    </w:p>
    <w:p w14:paraId="57EE9C53" w14:textId="77777777" w:rsidR="006A348A" w:rsidRDefault="006A348A" w:rsidP="008306A5">
      <w:pPr>
        <w:spacing w:line="360" w:lineRule="auto"/>
        <w:jc w:val="both"/>
        <w:rPr>
          <w:sz w:val="28"/>
          <w:szCs w:val="28"/>
        </w:rPr>
      </w:pPr>
    </w:p>
    <w:p w14:paraId="73A7130E" w14:textId="1370580D" w:rsidR="008306A5" w:rsidRPr="006A348A" w:rsidRDefault="008306A5" w:rsidP="008306A5">
      <w:pPr>
        <w:spacing w:line="360" w:lineRule="auto"/>
        <w:jc w:val="both"/>
        <w:rPr>
          <w:b/>
          <w:bCs/>
          <w:sz w:val="28"/>
          <w:szCs w:val="28"/>
        </w:rPr>
      </w:pPr>
      <w:r w:rsidRPr="006A348A">
        <w:rPr>
          <w:b/>
          <w:bCs/>
          <w:sz w:val="28"/>
          <w:szCs w:val="28"/>
        </w:rPr>
        <w:t xml:space="preserve">Date heard </w:t>
      </w:r>
      <w:r w:rsidRPr="006A348A">
        <w:rPr>
          <w:b/>
          <w:bCs/>
          <w:sz w:val="28"/>
          <w:szCs w:val="28"/>
        </w:rPr>
        <w:tab/>
      </w:r>
      <w:r w:rsidRPr="006A348A">
        <w:rPr>
          <w:b/>
          <w:bCs/>
          <w:sz w:val="28"/>
          <w:szCs w:val="28"/>
        </w:rPr>
        <w:tab/>
      </w:r>
      <w:r w:rsidR="00C77946" w:rsidRPr="006A348A">
        <w:rPr>
          <w:b/>
          <w:bCs/>
          <w:sz w:val="28"/>
          <w:szCs w:val="28"/>
        </w:rPr>
        <w:tab/>
      </w:r>
      <w:r w:rsidR="00C26876" w:rsidRPr="006A348A">
        <w:rPr>
          <w:b/>
          <w:bCs/>
          <w:sz w:val="28"/>
          <w:szCs w:val="28"/>
        </w:rPr>
        <w:tab/>
      </w:r>
      <w:r w:rsidRPr="006A348A">
        <w:rPr>
          <w:b/>
          <w:bCs/>
          <w:sz w:val="28"/>
          <w:szCs w:val="28"/>
        </w:rPr>
        <w:t>:</w:t>
      </w:r>
      <w:r w:rsidR="00C77946" w:rsidRPr="006A348A">
        <w:rPr>
          <w:b/>
          <w:bCs/>
          <w:sz w:val="28"/>
          <w:szCs w:val="28"/>
        </w:rPr>
        <w:t xml:space="preserve">  </w:t>
      </w:r>
      <w:r w:rsidR="00137E5D" w:rsidRPr="006A348A">
        <w:rPr>
          <w:b/>
          <w:bCs/>
          <w:sz w:val="28"/>
          <w:szCs w:val="28"/>
        </w:rPr>
        <w:t>22</w:t>
      </w:r>
      <w:r w:rsidR="00137E5D" w:rsidRPr="006A348A">
        <w:rPr>
          <w:b/>
          <w:bCs/>
          <w:sz w:val="28"/>
          <w:szCs w:val="28"/>
          <w:vertAlign w:val="superscript"/>
        </w:rPr>
        <w:t>nd</w:t>
      </w:r>
      <w:r w:rsidR="00137E5D" w:rsidRPr="006A348A">
        <w:rPr>
          <w:b/>
          <w:bCs/>
          <w:sz w:val="28"/>
          <w:szCs w:val="28"/>
        </w:rPr>
        <w:t xml:space="preserve"> February 2024</w:t>
      </w:r>
    </w:p>
    <w:p w14:paraId="011A4D16" w14:textId="77777777" w:rsidR="008306A5" w:rsidRPr="006A348A" w:rsidRDefault="008306A5" w:rsidP="008306A5">
      <w:pPr>
        <w:spacing w:line="360" w:lineRule="auto"/>
        <w:jc w:val="both"/>
        <w:rPr>
          <w:b/>
          <w:bCs/>
          <w:sz w:val="28"/>
          <w:szCs w:val="28"/>
        </w:rPr>
      </w:pPr>
      <w:r w:rsidRPr="006A348A">
        <w:rPr>
          <w:b/>
          <w:bCs/>
          <w:sz w:val="28"/>
          <w:szCs w:val="28"/>
        </w:rPr>
        <w:t>Date Delivered:</w:t>
      </w:r>
      <w:r w:rsidRPr="006A348A">
        <w:rPr>
          <w:b/>
          <w:bCs/>
          <w:sz w:val="28"/>
          <w:szCs w:val="28"/>
        </w:rPr>
        <w:tab/>
      </w:r>
      <w:r w:rsidR="00C77946" w:rsidRPr="006A348A">
        <w:rPr>
          <w:b/>
          <w:bCs/>
          <w:sz w:val="28"/>
          <w:szCs w:val="28"/>
        </w:rPr>
        <w:tab/>
      </w:r>
      <w:r w:rsidR="00C26876" w:rsidRPr="006A348A">
        <w:rPr>
          <w:b/>
          <w:bCs/>
          <w:sz w:val="28"/>
          <w:szCs w:val="28"/>
        </w:rPr>
        <w:tab/>
      </w:r>
      <w:r w:rsidRPr="006A348A">
        <w:rPr>
          <w:b/>
          <w:bCs/>
          <w:sz w:val="28"/>
          <w:szCs w:val="28"/>
        </w:rPr>
        <w:t>:</w:t>
      </w:r>
      <w:r w:rsidR="00C26876" w:rsidRPr="006A348A">
        <w:rPr>
          <w:b/>
          <w:bCs/>
          <w:sz w:val="28"/>
          <w:szCs w:val="28"/>
        </w:rPr>
        <w:t xml:space="preserve">  </w:t>
      </w:r>
      <w:r w:rsidR="006364EC" w:rsidRPr="006A348A">
        <w:rPr>
          <w:b/>
          <w:bCs/>
          <w:sz w:val="28"/>
          <w:szCs w:val="28"/>
        </w:rPr>
        <w:t>05</w:t>
      </w:r>
      <w:r w:rsidR="006364EC" w:rsidRPr="006A348A">
        <w:rPr>
          <w:b/>
          <w:bCs/>
          <w:sz w:val="28"/>
          <w:szCs w:val="28"/>
          <w:vertAlign w:val="superscript"/>
        </w:rPr>
        <w:t>th</w:t>
      </w:r>
      <w:r w:rsidR="006364EC" w:rsidRPr="006A348A">
        <w:rPr>
          <w:b/>
          <w:bCs/>
          <w:sz w:val="28"/>
          <w:szCs w:val="28"/>
        </w:rPr>
        <w:t xml:space="preserve"> March 2024</w:t>
      </w:r>
    </w:p>
    <w:p w14:paraId="690BEEE0" w14:textId="77777777" w:rsidR="00D43846" w:rsidRDefault="00D43846" w:rsidP="00B84A14">
      <w:pPr>
        <w:spacing w:line="360" w:lineRule="auto"/>
        <w:jc w:val="both"/>
        <w:rPr>
          <w:sz w:val="28"/>
          <w:szCs w:val="28"/>
        </w:rPr>
      </w:pPr>
    </w:p>
    <w:p w14:paraId="147EF257" w14:textId="6BBA15E7" w:rsidR="00F252AA" w:rsidRPr="00322567" w:rsidRDefault="00F252AA" w:rsidP="006A348A">
      <w:pPr>
        <w:spacing w:line="360" w:lineRule="auto"/>
        <w:rPr>
          <w:sz w:val="28"/>
          <w:szCs w:val="28"/>
        </w:rPr>
      </w:pPr>
    </w:p>
    <w:sectPr w:rsidR="00F252AA" w:rsidRPr="00322567">
      <w:footerReference w:type="default" r:id="rId12"/>
      <w:pgSz w:w="12240" w:h="15840" w:code="1"/>
      <w:pgMar w:top="1440"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3B533" w14:textId="77777777" w:rsidR="00D57C7D" w:rsidRDefault="00D57C7D" w:rsidP="001562C5">
      <w:r>
        <w:separator/>
      </w:r>
    </w:p>
  </w:endnote>
  <w:endnote w:type="continuationSeparator" w:id="0">
    <w:p w14:paraId="7B883DB7" w14:textId="77777777" w:rsidR="00D57C7D" w:rsidRDefault="00D57C7D" w:rsidP="0015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037BC" w14:textId="046183B1" w:rsidR="00570236" w:rsidRDefault="00570236" w:rsidP="00C26876">
    <w:pPr>
      <w:pStyle w:val="Footer"/>
      <w:pBdr>
        <w:top w:val="single" w:sz="4" w:space="1" w:color="D9D9D9"/>
      </w:pBdr>
      <w:rPr>
        <w:b/>
        <w:bCs/>
      </w:rPr>
    </w:pPr>
    <w:r>
      <w:fldChar w:fldCharType="begin"/>
    </w:r>
    <w:r>
      <w:instrText xml:space="preserve"> PAGE   \* MERGEFORMAT </w:instrText>
    </w:r>
    <w:r>
      <w:fldChar w:fldCharType="separate"/>
    </w:r>
    <w:r w:rsidR="008A4C26" w:rsidRPr="008A4C26">
      <w:rPr>
        <w:b/>
        <w:bCs/>
        <w:noProof/>
      </w:rPr>
      <w:t>22</w:t>
    </w:r>
    <w:r>
      <w:rPr>
        <w:b/>
        <w:bCs/>
        <w:noProof/>
      </w:rPr>
      <w:fldChar w:fldCharType="end"/>
    </w:r>
    <w:r>
      <w:rPr>
        <w:b/>
        <w:bCs/>
      </w:rPr>
      <w:t xml:space="preserve"> | </w:t>
    </w:r>
    <w:r w:rsidRPr="00C26876">
      <w:rPr>
        <w:color w:val="7F7F7F"/>
        <w:spacing w:val="60"/>
      </w:rPr>
      <w:t>Page</w:t>
    </w:r>
  </w:p>
  <w:p w14:paraId="4F66F43F" w14:textId="77777777" w:rsidR="00570236" w:rsidRDefault="005702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C094E" w14:textId="77777777" w:rsidR="00D57C7D" w:rsidRDefault="00D57C7D" w:rsidP="001562C5">
      <w:r>
        <w:separator/>
      </w:r>
    </w:p>
  </w:footnote>
  <w:footnote w:type="continuationSeparator" w:id="0">
    <w:p w14:paraId="7FAC13D4" w14:textId="77777777" w:rsidR="00D57C7D" w:rsidRDefault="00D57C7D" w:rsidP="001562C5">
      <w:r>
        <w:continuationSeparator/>
      </w:r>
    </w:p>
  </w:footnote>
  <w:footnote w:id="1">
    <w:p w14:paraId="38A6B669" w14:textId="4C28D669" w:rsidR="00570236" w:rsidRPr="00736B6A" w:rsidRDefault="00570236">
      <w:pPr>
        <w:pStyle w:val="FootnoteText"/>
        <w:rPr>
          <w:bCs/>
        </w:rPr>
      </w:pPr>
      <w:r w:rsidRPr="00A743B8">
        <w:rPr>
          <w:rStyle w:val="FootnoteReference"/>
          <w:b/>
        </w:rPr>
        <w:footnoteRef/>
      </w:r>
      <w:r w:rsidRPr="00A743B8">
        <w:rPr>
          <w:b/>
        </w:rPr>
        <w:t xml:space="preserve"> </w:t>
      </w:r>
      <w:r w:rsidRPr="00736B6A">
        <w:rPr>
          <w:bCs/>
        </w:rPr>
        <w:t>Section 55(1) and (2) of Local Government: Municipal Systems Act No 32 of 2000</w:t>
      </w:r>
      <w:r w:rsidR="00736B6A">
        <w:rPr>
          <w:bCs/>
        </w:rPr>
        <w:t>.</w:t>
      </w:r>
    </w:p>
  </w:footnote>
  <w:footnote w:id="2">
    <w:p w14:paraId="6EB09DCD" w14:textId="77777777" w:rsidR="00570236" w:rsidRPr="00736B6A" w:rsidRDefault="00570236" w:rsidP="00736B6A">
      <w:pPr>
        <w:pStyle w:val="FootnoteText"/>
        <w:ind w:left="142" w:hanging="142"/>
        <w:jc w:val="both"/>
        <w:rPr>
          <w:bCs/>
        </w:rPr>
      </w:pPr>
      <w:r w:rsidRPr="00736B6A">
        <w:rPr>
          <w:rStyle w:val="FootnoteReference"/>
          <w:bCs/>
        </w:rPr>
        <w:footnoteRef/>
      </w:r>
      <w:r w:rsidRPr="00736B6A">
        <w:rPr>
          <w:bCs/>
        </w:rPr>
        <w:t xml:space="preserve"> </w:t>
      </w:r>
      <w:proofErr w:type="spellStart"/>
      <w:r w:rsidRPr="00736B6A">
        <w:rPr>
          <w:b/>
          <w:i/>
          <w:iCs/>
        </w:rPr>
        <w:t>Fedsure</w:t>
      </w:r>
      <w:proofErr w:type="spellEnd"/>
      <w:r w:rsidRPr="00736B6A">
        <w:rPr>
          <w:b/>
          <w:i/>
          <w:iCs/>
        </w:rPr>
        <w:t xml:space="preserve"> Life Assurance Ltd </w:t>
      </w:r>
      <w:proofErr w:type="gramStart"/>
      <w:r w:rsidRPr="00736B6A">
        <w:rPr>
          <w:b/>
          <w:i/>
          <w:iCs/>
        </w:rPr>
        <w:t>v</w:t>
      </w:r>
      <w:proofErr w:type="gramEnd"/>
      <w:r w:rsidRPr="00736B6A">
        <w:rPr>
          <w:b/>
          <w:i/>
          <w:iCs/>
        </w:rPr>
        <w:t xml:space="preserve"> Greater Johannesburg Transitional Metropolitan Council</w:t>
      </w:r>
      <w:r w:rsidRPr="00736B6A">
        <w:rPr>
          <w:bCs/>
        </w:rPr>
        <w:t xml:space="preserve"> 1999 (1) SA 374 (CC) Para 58; Cora </w:t>
      </w:r>
      <w:proofErr w:type="spellStart"/>
      <w:r w:rsidRPr="00736B6A">
        <w:rPr>
          <w:bCs/>
        </w:rPr>
        <w:t>Hoexter</w:t>
      </w:r>
      <w:proofErr w:type="spellEnd"/>
      <w:r w:rsidRPr="00736B6A">
        <w:rPr>
          <w:bCs/>
        </w:rPr>
        <w:t>: Administrative Law in South Africa, 2</w:t>
      </w:r>
      <w:r w:rsidRPr="00736B6A">
        <w:rPr>
          <w:bCs/>
          <w:vertAlign w:val="superscript"/>
        </w:rPr>
        <w:t>nd</w:t>
      </w:r>
      <w:r w:rsidRPr="00736B6A">
        <w:rPr>
          <w:bCs/>
        </w:rPr>
        <w:t xml:space="preserve"> Edition, Page 29.</w:t>
      </w:r>
    </w:p>
  </w:footnote>
  <w:footnote w:id="3">
    <w:p w14:paraId="08A2C281" w14:textId="77777777" w:rsidR="00570236" w:rsidRPr="00736B6A" w:rsidRDefault="00570236" w:rsidP="00736B6A">
      <w:pPr>
        <w:pStyle w:val="FootnoteText"/>
        <w:ind w:left="142" w:hanging="142"/>
        <w:jc w:val="both"/>
        <w:rPr>
          <w:bCs/>
        </w:rPr>
      </w:pPr>
      <w:r w:rsidRPr="00736B6A">
        <w:rPr>
          <w:rStyle w:val="FootnoteReference"/>
          <w:bCs/>
        </w:rPr>
        <w:footnoteRef/>
      </w:r>
      <w:r w:rsidRPr="00736B6A">
        <w:rPr>
          <w:bCs/>
        </w:rPr>
        <w:t xml:space="preserve"> </w:t>
      </w:r>
      <w:r w:rsidRPr="00736B6A">
        <w:rPr>
          <w:b/>
          <w:i/>
          <w:iCs/>
        </w:rPr>
        <w:t xml:space="preserve">Head of Department, Department of Education, Free State Province v Welkom High School and another, Free State Province </w:t>
      </w:r>
      <w:proofErr w:type="gramStart"/>
      <w:r w:rsidRPr="00736B6A">
        <w:rPr>
          <w:b/>
          <w:i/>
          <w:iCs/>
        </w:rPr>
        <w:t>v</w:t>
      </w:r>
      <w:proofErr w:type="gramEnd"/>
      <w:r w:rsidRPr="00736B6A">
        <w:rPr>
          <w:b/>
          <w:i/>
          <w:iCs/>
        </w:rPr>
        <w:t xml:space="preserve"> Harmony High School and another</w:t>
      </w:r>
      <w:r w:rsidRPr="00736B6A">
        <w:rPr>
          <w:bCs/>
        </w:rPr>
        <w:t xml:space="preserve"> 2014 (2) SA 228 (CC)</w:t>
      </w:r>
      <w:r w:rsidR="00B5133D" w:rsidRPr="00736B6A">
        <w:rPr>
          <w:bCs/>
        </w:rPr>
        <w:t xml:space="preserve"> </w:t>
      </w:r>
      <w:r w:rsidRPr="00736B6A">
        <w:rPr>
          <w:bCs/>
        </w:rPr>
        <w:t xml:space="preserve">Para 1 </w:t>
      </w:r>
    </w:p>
  </w:footnote>
  <w:footnote w:id="4">
    <w:p w14:paraId="670C7A3F" w14:textId="47BE6CAC" w:rsidR="00570236" w:rsidRPr="00736B6A" w:rsidRDefault="00570236" w:rsidP="00736B6A">
      <w:pPr>
        <w:pStyle w:val="FootnoteText"/>
        <w:ind w:left="142" w:hanging="142"/>
        <w:jc w:val="both"/>
        <w:rPr>
          <w:bCs/>
        </w:rPr>
      </w:pPr>
      <w:r w:rsidRPr="00736B6A">
        <w:rPr>
          <w:rStyle w:val="FootnoteReference"/>
          <w:bCs/>
        </w:rPr>
        <w:footnoteRef/>
      </w:r>
      <w:r w:rsidRPr="00736B6A">
        <w:rPr>
          <w:bCs/>
        </w:rPr>
        <w:t xml:space="preserve"> Baxter: Administrative Law Page 305; </w:t>
      </w:r>
      <w:proofErr w:type="spellStart"/>
      <w:r w:rsidRPr="00736B6A">
        <w:rPr>
          <w:b/>
          <w:i/>
          <w:iCs/>
        </w:rPr>
        <w:t>Mwelase</w:t>
      </w:r>
      <w:proofErr w:type="spellEnd"/>
      <w:r w:rsidRPr="00736B6A">
        <w:rPr>
          <w:b/>
          <w:i/>
          <w:iCs/>
        </w:rPr>
        <w:t xml:space="preserve"> v The Minister of Social Development and Others</w:t>
      </w:r>
      <w:r w:rsidRPr="00736B6A">
        <w:rPr>
          <w:bCs/>
        </w:rPr>
        <w:t xml:space="preserve"> (CA 74/16) [2018] ZAECMHC 16 (22 March 2018) Para 25</w:t>
      </w:r>
      <w:r w:rsidR="00736B6A" w:rsidRPr="00736B6A">
        <w:rPr>
          <w:bCs/>
        </w:rPr>
        <w:t>.</w:t>
      </w:r>
    </w:p>
  </w:footnote>
  <w:footnote w:id="5">
    <w:p w14:paraId="64BAA33E" w14:textId="1FCE4875" w:rsidR="00570236" w:rsidRPr="00736B6A" w:rsidRDefault="00570236" w:rsidP="00736B6A">
      <w:pPr>
        <w:pStyle w:val="FootnoteText"/>
        <w:ind w:left="142" w:hanging="142"/>
        <w:jc w:val="both"/>
        <w:rPr>
          <w:bCs/>
        </w:rPr>
      </w:pPr>
      <w:r w:rsidRPr="00736B6A">
        <w:rPr>
          <w:rStyle w:val="FootnoteReference"/>
          <w:bCs/>
        </w:rPr>
        <w:footnoteRef/>
      </w:r>
      <w:r w:rsidRPr="00736B6A">
        <w:rPr>
          <w:bCs/>
        </w:rPr>
        <w:t xml:space="preserve"> </w:t>
      </w:r>
      <w:r w:rsidRPr="00736B6A">
        <w:rPr>
          <w:b/>
          <w:i/>
          <w:iCs/>
        </w:rPr>
        <w:t xml:space="preserve">Minister of Social Development and another v </w:t>
      </w:r>
      <w:proofErr w:type="spellStart"/>
      <w:r w:rsidRPr="00736B6A">
        <w:rPr>
          <w:b/>
          <w:i/>
          <w:iCs/>
        </w:rPr>
        <w:t>Mpayipheli</w:t>
      </w:r>
      <w:proofErr w:type="spellEnd"/>
      <w:r w:rsidRPr="00736B6A">
        <w:rPr>
          <w:bCs/>
        </w:rPr>
        <w:t xml:space="preserve"> (CA135/16) [2018] ZAECMHC 31 (26 June 2018) Para 18</w:t>
      </w:r>
      <w:r w:rsidR="00736B6A" w:rsidRPr="00736B6A">
        <w:rPr>
          <w:bCs/>
        </w:rPr>
        <w:t>.</w:t>
      </w:r>
    </w:p>
  </w:footnote>
  <w:footnote w:id="6">
    <w:p w14:paraId="671571FD" w14:textId="1076274C" w:rsidR="00570236" w:rsidRPr="00EE6B58" w:rsidRDefault="00570236" w:rsidP="00736B6A">
      <w:pPr>
        <w:pStyle w:val="FootnoteText"/>
        <w:ind w:left="142" w:hanging="142"/>
        <w:jc w:val="both"/>
        <w:rPr>
          <w:b/>
        </w:rPr>
      </w:pPr>
      <w:r w:rsidRPr="00736B6A">
        <w:rPr>
          <w:rStyle w:val="FootnoteReference"/>
          <w:bCs/>
        </w:rPr>
        <w:footnoteRef/>
      </w:r>
      <w:r w:rsidRPr="00736B6A">
        <w:rPr>
          <w:bCs/>
        </w:rPr>
        <w:t xml:space="preserve"> </w:t>
      </w:r>
      <w:r w:rsidRPr="00736B6A">
        <w:rPr>
          <w:b/>
          <w:i/>
          <w:iCs/>
        </w:rPr>
        <w:t xml:space="preserve">MEC for Environmental Affairs &amp; Developmental Planning v </w:t>
      </w:r>
      <w:proofErr w:type="spellStart"/>
      <w:r w:rsidRPr="00736B6A">
        <w:rPr>
          <w:b/>
          <w:i/>
          <w:iCs/>
        </w:rPr>
        <w:t>Clarison’s</w:t>
      </w:r>
      <w:proofErr w:type="spellEnd"/>
      <w:r w:rsidRPr="00736B6A">
        <w:rPr>
          <w:bCs/>
        </w:rPr>
        <w:t xml:space="preserve"> CC 2013 (6) SA 235 (SCA) Para 18</w:t>
      </w:r>
      <w:r w:rsidR="00736B6A" w:rsidRPr="00736B6A">
        <w:rPr>
          <w:bCs/>
        </w:rPr>
        <w:t>.</w:t>
      </w:r>
    </w:p>
  </w:footnote>
  <w:footnote w:id="7">
    <w:p w14:paraId="3CC2E967" w14:textId="4B685283" w:rsidR="004322CC" w:rsidRPr="00736B6A" w:rsidRDefault="004322CC" w:rsidP="00736B6A">
      <w:pPr>
        <w:pStyle w:val="FootnoteText"/>
        <w:ind w:left="142" w:hanging="142"/>
        <w:rPr>
          <w:bCs/>
        </w:rPr>
      </w:pPr>
      <w:r w:rsidRPr="00736B6A">
        <w:rPr>
          <w:rStyle w:val="FootnoteReference"/>
          <w:bCs/>
        </w:rPr>
        <w:footnoteRef/>
      </w:r>
      <w:r w:rsidRPr="00736B6A">
        <w:rPr>
          <w:bCs/>
        </w:rPr>
        <w:t xml:space="preserve"> </w:t>
      </w:r>
      <w:proofErr w:type="spellStart"/>
      <w:r w:rsidRPr="00736B6A">
        <w:rPr>
          <w:b/>
          <w:i/>
          <w:iCs/>
        </w:rPr>
        <w:t>Naptosa</w:t>
      </w:r>
      <w:proofErr w:type="spellEnd"/>
      <w:r w:rsidRPr="00736B6A">
        <w:rPr>
          <w:b/>
          <w:i/>
          <w:iCs/>
        </w:rPr>
        <w:t xml:space="preserve"> and Others </w:t>
      </w:r>
      <w:proofErr w:type="gramStart"/>
      <w:r w:rsidRPr="00736B6A">
        <w:rPr>
          <w:b/>
          <w:i/>
          <w:iCs/>
        </w:rPr>
        <w:t>v</w:t>
      </w:r>
      <w:proofErr w:type="gramEnd"/>
      <w:r w:rsidRPr="00736B6A">
        <w:rPr>
          <w:b/>
          <w:i/>
          <w:iCs/>
        </w:rPr>
        <w:t xml:space="preserve"> Minster of Education, Western Cape Government and others</w:t>
      </w:r>
      <w:r w:rsidRPr="00736B6A">
        <w:rPr>
          <w:bCs/>
        </w:rPr>
        <w:t xml:space="preserve"> 2001(1) SA 112 (C)</w:t>
      </w:r>
      <w:r w:rsidR="00736B6A" w:rsidRPr="00736B6A">
        <w:rPr>
          <w:bCs/>
        </w:rPr>
        <w:t>.</w:t>
      </w:r>
    </w:p>
  </w:footnote>
  <w:footnote w:id="8">
    <w:p w14:paraId="1C80DCE0" w14:textId="2C7DA5E1" w:rsidR="00570236" w:rsidRPr="00CA614D" w:rsidRDefault="00570236" w:rsidP="00CA614D">
      <w:pPr>
        <w:pStyle w:val="FootnoteText"/>
        <w:jc w:val="both"/>
        <w:rPr>
          <w:bCs/>
        </w:rPr>
      </w:pPr>
      <w:r w:rsidRPr="00CA614D">
        <w:rPr>
          <w:rStyle w:val="FootnoteReference"/>
          <w:bCs/>
        </w:rPr>
        <w:footnoteRef/>
      </w:r>
      <w:r w:rsidRPr="00CA614D">
        <w:rPr>
          <w:bCs/>
        </w:rPr>
        <w:t xml:space="preserve"> </w:t>
      </w:r>
      <w:proofErr w:type="spellStart"/>
      <w:r w:rsidRPr="00CA614D">
        <w:rPr>
          <w:b/>
          <w:i/>
          <w:iCs/>
        </w:rPr>
        <w:t>Yannakou</w:t>
      </w:r>
      <w:proofErr w:type="spellEnd"/>
      <w:r w:rsidRPr="00CA614D">
        <w:rPr>
          <w:b/>
          <w:i/>
          <w:iCs/>
        </w:rPr>
        <w:t xml:space="preserve"> v </w:t>
      </w:r>
      <w:proofErr w:type="spellStart"/>
      <w:r w:rsidRPr="00CA614D">
        <w:rPr>
          <w:b/>
          <w:i/>
          <w:iCs/>
        </w:rPr>
        <w:t>Appollo</w:t>
      </w:r>
      <w:proofErr w:type="spellEnd"/>
      <w:r w:rsidRPr="00CA614D">
        <w:rPr>
          <w:b/>
          <w:i/>
          <w:iCs/>
        </w:rPr>
        <w:t xml:space="preserve"> Club</w:t>
      </w:r>
      <w:r w:rsidRPr="00CA614D">
        <w:rPr>
          <w:bCs/>
        </w:rPr>
        <w:t xml:space="preserve"> 1974(1) SA 614 (A) at 623 G</w:t>
      </w:r>
      <w:r w:rsidR="00CA614D">
        <w:rPr>
          <w:bCs/>
        </w:rPr>
        <w:t>.</w:t>
      </w:r>
    </w:p>
  </w:footnote>
  <w:footnote w:id="9">
    <w:p w14:paraId="16A649A8" w14:textId="6B51632E" w:rsidR="00570236" w:rsidRPr="00C546F8" w:rsidRDefault="00570236" w:rsidP="00A400D7">
      <w:pPr>
        <w:pStyle w:val="FootnoteText"/>
        <w:ind w:left="142" w:hanging="142"/>
        <w:jc w:val="both"/>
        <w:rPr>
          <w:b/>
        </w:rPr>
      </w:pPr>
      <w:r w:rsidRPr="00CA614D">
        <w:rPr>
          <w:rStyle w:val="FootnoteReference"/>
          <w:bCs/>
        </w:rPr>
        <w:footnoteRef/>
      </w:r>
      <w:r w:rsidRPr="00CA614D">
        <w:rPr>
          <w:bCs/>
        </w:rPr>
        <w:t xml:space="preserve"> </w:t>
      </w:r>
      <w:proofErr w:type="spellStart"/>
      <w:r w:rsidRPr="00CA614D">
        <w:rPr>
          <w:b/>
          <w:i/>
          <w:iCs/>
        </w:rPr>
        <w:t>Bato</w:t>
      </w:r>
      <w:proofErr w:type="spellEnd"/>
      <w:r w:rsidRPr="00CA614D">
        <w:rPr>
          <w:b/>
          <w:i/>
          <w:iCs/>
        </w:rPr>
        <w:t xml:space="preserve"> Star Fishing (Pty) </w:t>
      </w:r>
      <w:r w:rsidR="00795763" w:rsidRPr="00CA614D">
        <w:rPr>
          <w:b/>
          <w:i/>
          <w:iCs/>
        </w:rPr>
        <w:t>Ltd v</w:t>
      </w:r>
      <w:r w:rsidRPr="00CA614D">
        <w:rPr>
          <w:b/>
          <w:i/>
          <w:iCs/>
        </w:rPr>
        <w:t xml:space="preserve"> Minister of Environmental Affairs and Tourism and Others</w:t>
      </w:r>
      <w:r w:rsidRPr="00CA614D">
        <w:rPr>
          <w:bCs/>
        </w:rPr>
        <w:t xml:space="preserve"> 2004 (4) SA 490 </w:t>
      </w:r>
      <w:r w:rsidR="00B00B0B" w:rsidRPr="00CA614D">
        <w:rPr>
          <w:bCs/>
        </w:rPr>
        <w:t xml:space="preserve">(CC) </w:t>
      </w:r>
      <w:r w:rsidRPr="00CA614D">
        <w:rPr>
          <w:bCs/>
        </w:rPr>
        <w:t>Pa</w:t>
      </w:r>
      <w:r w:rsidR="004E5894" w:rsidRPr="00CA614D">
        <w:rPr>
          <w:bCs/>
        </w:rPr>
        <w:t>ra 27</w:t>
      </w:r>
      <w:r w:rsidR="00CA614D">
        <w:rPr>
          <w:bCs/>
        </w:rPr>
        <w:t>.</w:t>
      </w:r>
    </w:p>
  </w:footnote>
  <w:footnote w:id="10">
    <w:p w14:paraId="04646210" w14:textId="62306F76" w:rsidR="00570236" w:rsidRPr="000B3B8C" w:rsidRDefault="00570236">
      <w:pPr>
        <w:pStyle w:val="FootnoteText"/>
        <w:rPr>
          <w:bCs/>
        </w:rPr>
      </w:pPr>
      <w:r w:rsidRPr="000B3B8C">
        <w:rPr>
          <w:rStyle w:val="FootnoteReference"/>
          <w:bCs/>
        </w:rPr>
        <w:footnoteRef/>
      </w:r>
      <w:r w:rsidRPr="000B3B8C">
        <w:rPr>
          <w:bCs/>
        </w:rPr>
        <w:t xml:space="preserve"> 2013 (5) SA 246 (CC) Para 93</w:t>
      </w:r>
      <w:r w:rsidR="000B3B8C">
        <w:rPr>
          <w:bCs/>
        </w:rPr>
        <w:t>.</w:t>
      </w:r>
    </w:p>
  </w:footnote>
  <w:footnote w:id="11">
    <w:p w14:paraId="1A12C3DA" w14:textId="41B6A951" w:rsidR="00570236" w:rsidRPr="0001731C" w:rsidRDefault="00570236" w:rsidP="000B3B8C">
      <w:pPr>
        <w:pStyle w:val="FootnoteText"/>
        <w:ind w:left="142" w:hanging="142"/>
        <w:jc w:val="both"/>
        <w:rPr>
          <w:b/>
        </w:rPr>
      </w:pPr>
      <w:r w:rsidRPr="000B3B8C">
        <w:rPr>
          <w:rStyle w:val="FootnoteReference"/>
          <w:bCs/>
        </w:rPr>
        <w:footnoteRef/>
      </w:r>
      <w:r w:rsidRPr="000B3B8C">
        <w:rPr>
          <w:bCs/>
        </w:rPr>
        <w:t xml:space="preserve"> </w:t>
      </w:r>
      <w:proofErr w:type="spellStart"/>
      <w:r w:rsidRPr="000B3B8C">
        <w:rPr>
          <w:b/>
          <w:i/>
          <w:iCs/>
        </w:rPr>
        <w:t>Nxumalo</w:t>
      </w:r>
      <w:proofErr w:type="spellEnd"/>
      <w:r w:rsidRPr="000B3B8C">
        <w:rPr>
          <w:b/>
          <w:i/>
          <w:iCs/>
        </w:rPr>
        <w:t xml:space="preserve"> v President of Republic of South Africa</w:t>
      </w:r>
      <w:r w:rsidRPr="000B3B8C">
        <w:rPr>
          <w:bCs/>
        </w:rPr>
        <w:t xml:space="preserve"> 2014 (12) BCLR 1457 (CC) Para 14; </w:t>
      </w:r>
      <w:r w:rsidRPr="000B3B8C">
        <w:rPr>
          <w:b/>
          <w:i/>
          <w:iCs/>
        </w:rPr>
        <w:t>Zuma v DA; Acting National Director of Public Prosecutions and another v DA and another</w:t>
      </w:r>
      <w:r w:rsidRPr="000B3B8C">
        <w:rPr>
          <w:bCs/>
        </w:rPr>
        <w:t xml:space="preserve"> 2018 (1) SA 200 SCA Para 58</w:t>
      </w:r>
      <w:r w:rsidR="00A400D7">
        <w:rPr>
          <w:bCs/>
        </w:rPr>
        <w:t>.</w:t>
      </w:r>
    </w:p>
  </w:footnote>
  <w:footnote w:id="12">
    <w:p w14:paraId="5CF032F9" w14:textId="0F182630" w:rsidR="00570236" w:rsidRPr="00CA614D" w:rsidRDefault="00570236" w:rsidP="00CA614D">
      <w:pPr>
        <w:pStyle w:val="FootnoteText"/>
        <w:ind w:left="142" w:hanging="142"/>
        <w:jc w:val="both"/>
        <w:rPr>
          <w:bCs/>
        </w:rPr>
      </w:pPr>
      <w:r w:rsidRPr="00CA614D">
        <w:rPr>
          <w:rStyle w:val="FootnoteReference"/>
          <w:bCs/>
        </w:rPr>
        <w:footnoteRef/>
      </w:r>
      <w:r w:rsidRPr="00CA614D">
        <w:rPr>
          <w:bCs/>
        </w:rPr>
        <w:t xml:space="preserve"> </w:t>
      </w:r>
      <w:r w:rsidRPr="00CA614D">
        <w:rPr>
          <w:b/>
          <w:i/>
          <w:iCs/>
        </w:rPr>
        <w:t xml:space="preserve">MEC for Health Eastern Cape and another v </w:t>
      </w:r>
      <w:proofErr w:type="spellStart"/>
      <w:r w:rsidRPr="00CA614D">
        <w:rPr>
          <w:b/>
          <w:i/>
          <w:iCs/>
        </w:rPr>
        <w:t>Kirland</w:t>
      </w:r>
      <w:proofErr w:type="spellEnd"/>
      <w:r w:rsidRPr="00CA614D">
        <w:rPr>
          <w:b/>
          <w:i/>
          <w:iCs/>
        </w:rPr>
        <w:t xml:space="preserve"> Investment (Pty) Ltd</w:t>
      </w:r>
      <w:r w:rsidRPr="00CA614D">
        <w:rPr>
          <w:bCs/>
        </w:rPr>
        <w:t xml:space="preserve"> 2014 (3) SA 481 (CC) </w:t>
      </w:r>
      <w:proofErr w:type="spellStart"/>
      <w:r w:rsidRPr="00CA614D">
        <w:rPr>
          <w:bCs/>
        </w:rPr>
        <w:t>P</w:t>
      </w:r>
      <w:r w:rsidR="005347CD" w:rsidRPr="00CA614D">
        <w:rPr>
          <w:bCs/>
        </w:rPr>
        <w:t>ára</w:t>
      </w:r>
      <w:proofErr w:type="spellEnd"/>
      <w:r w:rsidR="005347CD" w:rsidRPr="00CA614D">
        <w:rPr>
          <w:bCs/>
        </w:rPr>
        <w:t xml:space="preserve"> 98</w:t>
      </w:r>
      <w:r w:rsidRPr="00CA614D">
        <w:rPr>
          <w:bCs/>
        </w:rPr>
        <w:t xml:space="preserve">; </w:t>
      </w:r>
      <w:r w:rsidRPr="00CA614D">
        <w:rPr>
          <w:b/>
          <w:i/>
          <w:iCs/>
        </w:rPr>
        <w:t>Kimberly Junior School and another v Head of Department of the Northern Cape Education Department and others</w:t>
      </w:r>
      <w:r w:rsidRPr="00CA614D">
        <w:rPr>
          <w:bCs/>
        </w:rPr>
        <w:t xml:space="preserve"> 2010(1) SA 2017 (SCA) Para 11</w:t>
      </w:r>
      <w:r w:rsidR="00CA614D">
        <w:rPr>
          <w:bCs/>
        </w:rPr>
        <w:t>.</w:t>
      </w:r>
    </w:p>
  </w:footnote>
  <w:footnote w:id="13">
    <w:p w14:paraId="05E05DD1" w14:textId="0369DB8B" w:rsidR="00570236" w:rsidRPr="00E12E96" w:rsidRDefault="00570236" w:rsidP="00CA614D">
      <w:pPr>
        <w:pStyle w:val="FootnoteText"/>
        <w:ind w:left="142" w:hanging="142"/>
        <w:jc w:val="both"/>
        <w:rPr>
          <w:b/>
        </w:rPr>
      </w:pPr>
      <w:r w:rsidRPr="00CA614D">
        <w:rPr>
          <w:rStyle w:val="FootnoteReference"/>
          <w:bCs/>
        </w:rPr>
        <w:footnoteRef/>
      </w:r>
      <w:r w:rsidRPr="00CA614D">
        <w:rPr>
          <w:bCs/>
        </w:rPr>
        <w:t xml:space="preserve"> </w:t>
      </w:r>
      <w:r w:rsidRPr="00CA614D">
        <w:rPr>
          <w:b/>
          <w:i/>
          <w:iCs/>
        </w:rPr>
        <w:t xml:space="preserve">Paola v </w:t>
      </w:r>
      <w:proofErr w:type="spellStart"/>
      <w:r w:rsidRPr="00CA614D">
        <w:rPr>
          <w:b/>
          <w:i/>
          <w:iCs/>
        </w:rPr>
        <w:t>Jeeva</w:t>
      </w:r>
      <w:proofErr w:type="spellEnd"/>
      <w:r w:rsidRPr="00CA614D">
        <w:rPr>
          <w:b/>
          <w:i/>
          <w:iCs/>
        </w:rPr>
        <w:t xml:space="preserve"> NO</w:t>
      </w:r>
      <w:r w:rsidRPr="00CA614D">
        <w:rPr>
          <w:bCs/>
        </w:rPr>
        <w:t xml:space="preserve"> 2004 (1) SA  396 SCA Para 11, 14 and 16</w:t>
      </w:r>
      <w:r w:rsidR="00CA614D">
        <w:rPr>
          <w:bCs/>
        </w:rPr>
        <w:t>.</w:t>
      </w:r>
    </w:p>
  </w:footnote>
  <w:footnote w:id="14">
    <w:p w14:paraId="0B7BC8DC" w14:textId="7740E171" w:rsidR="00AD21A3" w:rsidRPr="006A348A" w:rsidRDefault="00AD21A3">
      <w:pPr>
        <w:pStyle w:val="FootnoteText"/>
        <w:rPr>
          <w:bCs/>
        </w:rPr>
      </w:pPr>
      <w:r w:rsidRPr="006A348A">
        <w:rPr>
          <w:rStyle w:val="FootnoteReference"/>
          <w:bCs/>
        </w:rPr>
        <w:footnoteRef/>
      </w:r>
      <w:r w:rsidRPr="006A348A">
        <w:rPr>
          <w:bCs/>
        </w:rPr>
        <w:t xml:space="preserve"> </w:t>
      </w:r>
      <w:r w:rsidRPr="006A348A">
        <w:rPr>
          <w:b/>
          <w:i/>
          <w:iCs/>
        </w:rPr>
        <w:t>Wigh</w:t>
      </w:r>
      <w:r w:rsidR="005347CD" w:rsidRPr="006A348A">
        <w:rPr>
          <w:b/>
          <w:i/>
          <w:iCs/>
        </w:rPr>
        <w:t xml:space="preserve">tman t/a JW Construction v </w:t>
      </w:r>
      <w:proofErr w:type="spellStart"/>
      <w:r w:rsidR="005347CD" w:rsidRPr="006A348A">
        <w:rPr>
          <w:b/>
          <w:i/>
          <w:iCs/>
        </w:rPr>
        <w:t>Head</w:t>
      </w:r>
      <w:r w:rsidRPr="006A348A">
        <w:rPr>
          <w:b/>
          <w:i/>
          <w:iCs/>
        </w:rPr>
        <w:t>four</w:t>
      </w:r>
      <w:proofErr w:type="spellEnd"/>
      <w:r w:rsidRPr="006A348A">
        <w:rPr>
          <w:b/>
          <w:i/>
          <w:iCs/>
        </w:rPr>
        <w:t xml:space="preserve"> (Pty) Ltd</w:t>
      </w:r>
      <w:r w:rsidRPr="006A348A">
        <w:rPr>
          <w:bCs/>
        </w:rPr>
        <w:t xml:space="preserve"> 2008 (3) SA 371 (SCA)at 375F-376B</w:t>
      </w:r>
      <w:r w:rsidR="006A348A">
        <w:rPr>
          <w:bCs/>
        </w:rPr>
        <w:t>.</w:t>
      </w:r>
    </w:p>
  </w:footnote>
  <w:footnote w:id="15">
    <w:p w14:paraId="26D560A9" w14:textId="1A758CC3" w:rsidR="00F35729" w:rsidRPr="006A348A" w:rsidRDefault="00F35729">
      <w:pPr>
        <w:pStyle w:val="FootnoteText"/>
        <w:rPr>
          <w:bCs/>
        </w:rPr>
      </w:pPr>
      <w:r w:rsidRPr="006A348A">
        <w:rPr>
          <w:rStyle w:val="FootnoteReference"/>
          <w:bCs/>
        </w:rPr>
        <w:footnoteRef/>
      </w:r>
      <w:r w:rsidRPr="006A348A">
        <w:rPr>
          <w:bCs/>
        </w:rPr>
        <w:t xml:space="preserve"> Item 21(1) (b) of the</w:t>
      </w:r>
      <w:r w:rsidR="007F3207" w:rsidRPr="006A348A">
        <w:rPr>
          <w:bCs/>
        </w:rPr>
        <w:t xml:space="preserve"> Municipality’s By</w:t>
      </w:r>
      <w:r w:rsidRPr="006A348A">
        <w:rPr>
          <w:bCs/>
        </w:rPr>
        <w:t>-Laws</w:t>
      </w:r>
      <w:r w:rsidR="006A348A">
        <w:rPr>
          <w:bCs/>
        </w:rPr>
        <w:t>.</w:t>
      </w:r>
    </w:p>
  </w:footnote>
  <w:footnote w:id="16">
    <w:p w14:paraId="62EA0AD6" w14:textId="2AA5CDF0" w:rsidR="00F35729" w:rsidRPr="00F35729" w:rsidRDefault="00F35729">
      <w:pPr>
        <w:pStyle w:val="FootnoteText"/>
        <w:rPr>
          <w:b/>
        </w:rPr>
      </w:pPr>
      <w:r w:rsidRPr="006A348A">
        <w:rPr>
          <w:rStyle w:val="FootnoteReference"/>
          <w:bCs/>
        </w:rPr>
        <w:footnoteRef/>
      </w:r>
      <w:r w:rsidRPr="006A348A">
        <w:rPr>
          <w:bCs/>
        </w:rPr>
        <w:t xml:space="preserve"> </w:t>
      </w:r>
      <w:proofErr w:type="spellStart"/>
      <w:r w:rsidRPr="00100AF0">
        <w:rPr>
          <w:b/>
          <w:i/>
          <w:iCs/>
        </w:rPr>
        <w:t>Masemola</w:t>
      </w:r>
      <w:proofErr w:type="spellEnd"/>
      <w:r w:rsidRPr="00100AF0">
        <w:rPr>
          <w:b/>
          <w:i/>
          <w:iCs/>
        </w:rPr>
        <w:t xml:space="preserve"> v Special Pensions Appeal Board and another</w:t>
      </w:r>
      <w:r w:rsidRPr="006A348A">
        <w:rPr>
          <w:bCs/>
        </w:rPr>
        <w:t xml:space="preserve"> 2020(2) SA 1 (CC) Para 51</w:t>
      </w:r>
      <w:r w:rsidR="006A348A">
        <w:rPr>
          <w:bCs/>
        </w:rPr>
        <w:t>.</w:t>
      </w:r>
    </w:p>
  </w:footnote>
  <w:footnote w:id="17">
    <w:p w14:paraId="47AE8C9B" w14:textId="3E315A03" w:rsidR="00A91FE8" w:rsidRPr="006A348A" w:rsidRDefault="00A91FE8">
      <w:pPr>
        <w:pStyle w:val="FootnoteText"/>
        <w:rPr>
          <w:bCs/>
        </w:rPr>
      </w:pPr>
      <w:r w:rsidRPr="006A348A">
        <w:rPr>
          <w:rStyle w:val="FootnoteReference"/>
          <w:bCs/>
        </w:rPr>
        <w:footnoteRef/>
      </w:r>
      <w:r w:rsidRPr="006A348A">
        <w:rPr>
          <w:bCs/>
        </w:rPr>
        <w:t xml:space="preserve"> LAWSA, 2</w:t>
      </w:r>
      <w:r w:rsidRPr="006A348A">
        <w:rPr>
          <w:bCs/>
          <w:vertAlign w:val="superscript"/>
        </w:rPr>
        <w:t>ND</w:t>
      </w:r>
      <w:r w:rsidRPr="006A348A">
        <w:rPr>
          <w:bCs/>
        </w:rPr>
        <w:t xml:space="preserve"> Edition, Part 25, Page 400 Para 366</w:t>
      </w:r>
      <w:r w:rsidR="006A348A">
        <w:rPr>
          <w:bCs/>
        </w:rPr>
        <w:t>.</w:t>
      </w:r>
    </w:p>
  </w:footnote>
  <w:footnote w:id="18">
    <w:p w14:paraId="0E55007C" w14:textId="0656F5F1" w:rsidR="00A91FE8" w:rsidRPr="006A348A" w:rsidRDefault="00A91FE8">
      <w:pPr>
        <w:pStyle w:val="FootnoteText"/>
        <w:rPr>
          <w:bCs/>
        </w:rPr>
      </w:pPr>
      <w:r w:rsidRPr="006A348A">
        <w:rPr>
          <w:rStyle w:val="FootnoteReference"/>
          <w:bCs/>
        </w:rPr>
        <w:footnoteRef/>
      </w:r>
      <w:r w:rsidRPr="006A348A">
        <w:rPr>
          <w:bCs/>
        </w:rPr>
        <w:t xml:space="preserve"> G.M </w:t>
      </w:r>
      <w:proofErr w:type="spellStart"/>
      <w:r w:rsidRPr="006A348A">
        <w:rPr>
          <w:bCs/>
        </w:rPr>
        <w:t>Cockram</w:t>
      </w:r>
      <w:proofErr w:type="spellEnd"/>
      <w:r w:rsidRPr="006A348A">
        <w:rPr>
          <w:bCs/>
        </w:rPr>
        <w:t>: Interpretation of Statute Page 161</w:t>
      </w:r>
      <w:r w:rsidR="006A348A">
        <w:rPr>
          <w:bCs/>
        </w:rPr>
        <w:t>.</w:t>
      </w:r>
    </w:p>
  </w:footnote>
  <w:footnote w:id="19">
    <w:p w14:paraId="6E005748" w14:textId="5125D1A7" w:rsidR="00A91FE8" w:rsidRPr="006A348A" w:rsidRDefault="00A91FE8">
      <w:pPr>
        <w:pStyle w:val="FootnoteText"/>
        <w:rPr>
          <w:bCs/>
        </w:rPr>
      </w:pPr>
      <w:r w:rsidRPr="006A348A">
        <w:rPr>
          <w:rStyle w:val="FootnoteReference"/>
          <w:bCs/>
        </w:rPr>
        <w:footnoteRef/>
      </w:r>
      <w:r w:rsidRPr="006A348A">
        <w:rPr>
          <w:bCs/>
        </w:rPr>
        <w:t xml:space="preserve"> </w:t>
      </w:r>
      <w:r w:rsidR="00484806" w:rsidRPr="006A348A">
        <w:rPr>
          <w:bCs/>
        </w:rPr>
        <w:t>LAWSA, (</w:t>
      </w:r>
      <w:r w:rsidRPr="006A348A">
        <w:rPr>
          <w:bCs/>
        </w:rPr>
        <w:t>Supra) Page 399, Para 366</w:t>
      </w:r>
      <w:r w:rsidR="006A348A">
        <w:rPr>
          <w:bCs/>
        </w:rPr>
        <w:t>.</w:t>
      </w:r>
    </w:p>
  </w:footnote>
  <w:footnote w:id="20">
    <w:p w14:paraId="1E2154E0" w14:textId="32E8C8DD" w:rsidR="0085137D" w:rsidRPr="0085137D" w:rsidRDefault="0085137D">
      <w:pPr>
        <w:pStyle w:val="FootnoteText"/>
        <w:rPr>
          <w:b/>
        </w:rPr>
      </w:pPr>
      <w:r w:rsidRPr="006A348A">
        <w:rPr>
          <w:rStyle w:val="FootnoteReference"/>
          <w:bCs/>
        </w:rPr>
        <w:footnoteRef/>
      </w:r>
      <w:r w:rsidRPr="006A348A">
        <w:rPr>
          <w:bCs/>
        </w:rPr>
        <w:t xml:space="preserve"> </w:t>
      </w:r>
      <w:r w:rsidRPr="006A348A">
        <w:rPr>
          <w:b/>
          <w:i/>
          <w:iCs/>
        </w:rPr>
        <w:t xml:space="preserve">MEC for Health Eastern Cape and another v </w:t>
      </w:r>
      <w:proofErr w:type="spellStart"/>
      <w:r w:rsidRPr="006A348A">
        <w:rPr>
          <w:b/>
          <w:i/>
          <w:iCs/>
        </w:rPr>
        <w:t>Kirland</w:t>
      </w:r>
      <w:proofErr w:type="spellEnd"/>
      <w:r w:rsidRPr="006A348A">
        <w:rPr>
          <w:b/>
          <w:i/>
          <w:iCs/>
        </w:rPr>
        <w:t xml:space="preserve"> Investments (Pty)Ltd</w:t>
      </w:r>
      <w:r w:rsidRPr="006A348A">
        <w:rPr>
          <w:bCs/>
        </w:rPr>
        <w:t xml:space="preserve"> 2014 (3) SA 481 Para 82</w:t>
      </w:r>
      <w:r w:rsidR="006A348A">
        <w:rPr>
          <w:bCs/>
        </w:rPr>
        <w:t>.</w:t>
      </w:r>
    </w:p>
  </w:footnote>
  <w:footnote w:id="21">
    <w:p w14:paraId="7FC1E89E" w14:textId="2E0E3668" w:rsidR="00827A42" w:rsidRPr="00CA614D" w:rsidRDefault="00827A42" w:rsidP="00CA614D">
      <w:pPr>
        <w:pStyle w:val="FootnoteText"/>
        <w:ind w:left="142" w:hanging="142"/>
        <w:jc w:val="both"/>
        <w:rPr>
          <w:bCs/>
        </w:rPr>
      </w:pPr>
      <w:r w:rsidRPr="00CA614D">
        <w:rPr>
          <w:rStyle w:val="FootnoteReference"/>
          <w:bCs/>
        </w:rPr>
        <w:footnoteRef/>
      </w:r>
      <w:r w:rsidRPr="00CA614D">
        <w:rPr>
          <w:bCs/>
        </w:rPr>
        <w:t xml:space="preserve"> </w:t>
      </w:r>
      <w:r w:rsidRPr="00CA614D">
        <w:rPr>
          <w:b/>
          <w:i/>
          <w:iCs/>
        </w:rPr>
        <w:t xml:space="preserve">King </w:t>
      </w:r>
      <w:proofErr w:type="spellStart"/>
      <w:r w:rsidRPr="00CA614D">
        <w:rPr>
          <w:b/>
          <w:i/>
          <w:iCs/>
        </w:rPr>
        <w:t>Sabata</w:t>
      </w:r>
      <w:proofErr w:type="spellEnd"/>
      <w:r w:rsidRPr="00CA614D">
        <w:rPr>
          <w:b/>
          <w:i/>
          <w:iCs/>
        </w:rPr>
        <w:t xml:space="preserve"> </w:t>
      </w:r>
      <w:proofErr w:type="spellStart"/>
      <w:r w:rsidRPr="00CA614D">
        <w:rPr>
          <w:b/>
          <w:i/>
          <w:iCs/>
        </w:rPr>
        <w:t>Dalindyebo</w:t>
      </w:r>
      <w:proofErr w:type="spellEnd"/>
      <w:r w:rsidRPr="00CA614D">
        <w:rPr>
          <w:b/>
          <w:i/>
          <w:iCs/>
        </w:rPr>
        <w:t xml:space="preserve"> Local Municipality v Noah</w:t>
      </w:r>
      <w:r w:rsidRPr="00CA614D">
        <w:rPr>
          <w:bCs/>
        </w:rPr>
        <w:t xml:space="preserve"> (CA&amp;R19/2018) [2018] ZAECMHC 46</w:t>
      </w:r>
      <w:r w:rsidR="00AA27C5" w:rsidRPr="00CA614D">
        <w:rPr>
          <w:bCs/>
        </w:rPr>
        <w:t xml:space="preserve"> </w:t>
      </w:r>
      <w:r w:rsidRPr="00CA614D">
        <w:rPr>
          <w:bCs/>
        </w:rPr>
        <w:t>(21August 2018) Para 18-19</w:t>
      </w:r>
      <w:r w:rsidR="00CA614D">
        <w:rPr>
          <w:bCs/>
        </w:rPr>
        <w:t>.</w:t>
      </w:r>
    </w:p>
  </w:footnote>
  <w:footnote w:id="22">
    <w:p w14:paraId="4D05EE08" w14:textId="77777777" w:rsidR="00F82028" w:rsidRPr="00AA27C5" w:rsidRDefault="00F82028">
      <w:pPr>
        <w:pStyle w:val="FootnoteText"/>
        <w:rPr>
          <w:b/>
          <w:lang w:val="en-ZA"/>
        </w:rPr>
      </w:pPr>
      <w:r w:rsidRPr="00AA27C5">
        <w:rPr>
          <w:rStyle w:val="FootnoteReference"/>
          <w:b/>
        </w:rPr>
        <w:footnoteRef/>
      </w:r>
      <w:r w:rsidRPr="00AA27C5">
        <w:rPr>
          <w:b/>
        </w:rPr>
        <w:t xml:space="preserve"> </w:t>
      </w:r>
      <w:r w:rsidRPr="00AA27C5">
        <w:rPr>
          <w:b/>
          <w:lang w:val="en-ZA"/>
        </w:rPr>
        <w:t xml:space="preserve">True Motives 84 (Pty) </w:t>
      </w:r>
      <w:r w:rsidR="001C158D" w:rsidRPr="00AA27C5">
        <w:rPr>
          <w:b/>
          <w:lang w:val="en-ZA"/>
        </w:rPr>
        <w:t>Ltd v</w:t>
      </w:r>
      <w:r w:rsidRPr="00AA27C5">
        <w:rPr>
          <w:b/>
          <w:lang w:val="en-ZA"/>
        </w:rPr>
        <w:t xml:space="preserve"> Mahdi 2009 (4) SA</w:t>
      </w:r>
      <w:r>
        <w:rPr>
          <w:lang w:val="en-ZA"/>
        </w:rPr>
        <w:t xml:space="preserve"> </w:t>
      </w:r>
      <w:r w:rsidRPr="00AA27C5">
        <w:rPr>
          <w:b/>
          <w:lang w:val="en-ZA"/>
        </w:rPr>
        <w:t xml:space="preserve">153 SCA Para 100-101; </w:t>
      </w:r>
      <w:proofErr w:type="spellStart"/>
      <w:r w:rsidRPr="00AA27C5">
        <w:rPr>
          <w:b/>
          <w:lang w:val="en-ZA"/>
        </w:rPr>
        <w:t>Makhanya</w:t>
      </w:r>
      <w:proofErr w:type="spellEnd"/>
      <w:r w:rsidRPr="00AA27C5">
        <w:rPr>
          <w:b/>
          <w:lang w:val="en-ZA"/>
        </w:rPr>
        <w:t xml:space="preserve"> v The </w:t>
      </w:r>
      <w:r w:rsidR="001C158D" w:rsidRPr="00AA27C5">
        <w:rPr>
          <w:b/>
          <w:lang w:val="en-ZA"/>
        </w:rPr>
        <w:t>University of</w:t>
      </w:r>
      <w:r w:rsidRPr="00AA27C5">
        <w:rPr>
          <w:b/>
          <w:lang w:val="en-ZA"/>
        </w:rPr>
        <w:t xml:space="preserve"> </w:t>
      </w:r>
      <w:r w:rsidR="001C158D" w:rsidRPr="00AA27C5">
        <w:rPr>
          <w:b/>
          <w:lang w:val="en-ZA"/>
        </w:rPr>
        <w:t>Zululand 2010</w:t>
      </w:r>
      <w:r w:rsidRPr="00AA27C5">
        <w:rPr>
          <w:b/>
          <w:lang w:val="en-ZA"/>
        </w:rPr>
        <w:t xml:space="preserve"> (1) SA 62</w:t>
      </w:r>
      <w:r w:rsidR="001C158D">
        <w:rPr>
          <w:b/>
          <w:lang w:val="en-ZA"/>
        </w:rPr>
        <w:t xml:space="preserve"> SCA </w:t>
      </w:r>
      <w:r w:rsidR="001C158D" w:rsidRPr="00AA27C5">
        <w:rPr>
          <w:b/>
          <w:lang w:val="en-ZA"/>
        </w:rPr>
        <w:t>Para</w:t>
      </w:r>
      <w:r w:rsidRPr="00AA27C5">
        <w:rPr>
          <w:b/>
          <w:lang w:val="en-ZA"/>
        </w:rPr>
        <w:t xml:space="preserve"> 6-7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2FBC"/>
    <w:multiLevelType w:val="multilevel"/>
    <w:tmpl w:val="3D100636"/>
    <w:lvl w:ilvl="0">
      <w:start w:val="3"/>
      <w:numFmt w:val="decimal"/>
      <w:lvlText w:val="%1"/>
      <w:lvlJc w:val="left"/>
      <w:pPr>
        <w:ind w:left="375" w:hanging="375"/>
      </w:pPr>
      <w:rPr>
        <w:rFonts w:hint="default"/>
      </w:rPr>
    </w:lvl>
    <w:lvl w:ilvl="1">
      <w:start w:val="1"/>
      <w:numFmt w:val="decimal"/>
      <w:lvlText w:val="%1.%2"/>
      <w:lvlJc w:val="left"/>
      <w:pPr>
        <w:ind w:left="46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6334782"/>
    <w:multiLevelType w:val="hybridMultilevel"/>
    <w:tmpl w:val="D572F59C"/>
    <w:lvl w:ilvl="0" w:tplc="F050E8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83A1D99"/>
    <w:multiLevelType w:val="hybridMultilevel"/>
    <w:tmpl w:val="645ED678"/>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D44519A"/>
    <w:multiLevelType w:val="singleLevel"/>
    <w:tmpl w:val="71AE92C0"/>
    <w:lvl w:ilvl="0">
      <w:start w:val="1"/>
      <w:numFmt w:val="lowerLetter"/>
      <w:lvlText w:val="(%1)"/>
      <w:lvlJc w:val="left"/>
      <w:pPr>
        <w:tabs>
          <w:tab w:val="num" w:pos="720"/>
        </w:tabs>
        <w:ind w:left="720" w:hanging="720"/>
      </w:pPr>
      <w:rPr>
        <w:rFonts w:hint="default"/>
      </w:rPr>
    </w:lvl>
  </w:abstractNum>
  <w:abstractNum w:abstractNumId="4" w15:restartNumberingAfterBreak="0">
    <w:nsid w:val="305264CA"/>
    <w:multiLevelType w:val="singleLevel"/>
    <w:tmpl w:val="DDF21768"/>
    <w:lvl w:ilvl="0">
      <w:start w:val="1"/>
      <w:numFmt w:val="decimal"/>
      <w:lvlText w:val="(%1)"/>
      <w:lvlJc w:val="left"/>
      <w:pPr>
        <w:tabs>
          <w:tab w:val="num" w:pos="720"/>
        </w:tabs>
        <w:ind w:left="720" w:hanging="720"/>
      </w:pPr>
      <w:rPr>
        <w:rFonts w:hint="default"/>
        <w:b/>
      </w:rPr>
    </w:lvl>
  </w:abstractNum>
  <w:abstractNum w:abstractNumId="5" w15:restartNumberingAfterBreak="0">
    <w:nsid w:val="400E0A21"/>
    <w:multiLevelType w:val="hybridMultilevel"/>
    <w:tmpl w:val="7C3689BE"/>
    <w:lvl w:ilvl="0" w:tplc="575E11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86D350F"/>
    <w:multiLevelType w:val="hybridMultilevel"/>
    <w:tmpl w:val="23AAABBC"/>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7" w15:restartNumberingAfterBreak="0">
    <w:nsid w:val="61E71D44"/>
    <w:multiLevelType w:val="hybridMultilevel"/>
    <w:tmpl w:val="650A8940"/>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67CA0FBA"/>
    <w:multiLevelType w:val="hybridMultilevel"/>
    <w:tmpl w:val="1E38CF76"/>
    <w:lvl w:ilvl="0" w:tplc="1C090017">
      <w:start w:val="1"/>
      <w:numFmt w:val="lowerLetter"/>
      <w:lvlText w:val="%1)"/>
      <w:lvlJc w:val="lef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9" w15:restartNumberingAfterBreak="0">
    <w:nsid w:val="70A84031"/>
    <w:multiLevelType w:val="hybridMultilevel"/>
    <w:tmpl w:val="CCD813D8"/>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 w:numId="8">
    <w:abstractNumId w:val="8"/>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DC"/>
    <w:rsid w:val="00004985"/>
    <w:rsid w:val="00004D1A"/>
    <w:rsid w:val="0000596B"/>
    <w:rsid w:val="0001047A"/>
    <w:rsid w:val="00010A26"/>
    <w:rsid w:val="0001127D"/>
    <w:rsid w:val="00013522"/>
    <w:rsid w:val="000167FC"/>
    <w:rsid w:val="0001731C"/>
    <w:rsid w:val="00020142"/>
    <w:rsid w:val="0002198C"/>
    <w:rsid w:val="00021C70"/>
    <w:rsid w:val="00026DDD"/>
    <w:rsid w:val="000302EC"/>
    <w:rsid w:val="00031AF6"/>
    <w:rsid w:val="0003470E"/>
    <w:rsid w:val="00034EF9"/>
    <w:rsid w:val="00035831"/>
    <w:rsid w:val="000379FF"/>
    <w:rsid w:val="00041DE5"/>
    <w:rsid w:val="0004213E"/>
    <w:rsid w:val="000437CE"/>
    <w:rsid w:val="00044440"/>
    <w:rsid w:val="0004588C"/>
    <w:rsid w:val="00047EF3"/>
    <w:rsid w:val="00053C96"/>
    <w:rsid w:val="00054A26"/>
    <w:rsid w:val="0005518C"/>
    <w:rsid w:val="00055FAE"/>
    <w:rsid w:val="00060240"/>
    <w:rsid w:val="00064C68"/>
    <w:rsid w:val="00070A25"/>
    <w:rsid w:val="00071111"/>
    <w:rsid w:val="00071DE3"/>
    <w:rsid w:val="000768D5"/>
    <w:rsid w:val="000807D8"/>
    <w:rsid w:val="00086FFD"/>
    <w:rsid w:val="000A463D"/>
    <w:rsid w:val="000A69F5"/>
    <w:rsid w:val="000B2098"/>
    <w:rsid w:val="000B3B8C"/>
    <w:rsid w:val="000C503D"/>
    <w:rsid w:val="000C68C7"/>
    <w:rsid w:val="000D2A7C"/>
    <w:rsid w:val="000D3292"/>
    <w:rsid w:val="000D3705"/>
    <w:rsid w:val="000D44DC"/>
    <w:rsid w:val="000D66B6"/>
    <w:rsid w:val="000E1086"/>
    <w:rsid w:val="000E1B49"/>
    <w:rsid w:val="000E4BCB"/>
    <w:rsid w:val="000E6000"/>
    <w:rsid w:val="000E66B0"/>
    <w:rsid w:val="000F3909"/>
    <w:rsid w:val="000F5797"/>
    <w:rsid w:val="000F7A9C"/>
    <w:rsid w:val="00100AF0"/>
    <w:rsid w:val="001074F4"/>
    <w:rsid w:val="0010752C"/>
    <w:rsid w:val="001079DF"/>
    <w:rsid w:val="00121668"/>
    <w:rsid w:val="00121B3E"/>
    <w:rsid w:val="00123D5F"/>
    <w:rsid w:val="00124ADF"/>
    <w:rsid w:val="001358D9"/>
    <w:rsid w:val="00137E5D"/>
    <w:rsid w:val="00140FBA"/>
    <w:rsid w:val="00141108"/>
    <w:rsid w:val="001412CB"/>
    <w:rsid w:val="00141A1F"/>
    <w:rsid w:val="0014238D"/>
    <w:rsid w:val="00144592"/>
    <w:rsid w:val="00144C9C"/>
    <w:rsid w:val="00150186"/>
    <w:rsid w:val="0015072B"/>
    <w:rsid w:val="0015086A"/>
    <w:rsid w:val="001557CF"/>
    <w:rsid w:val="001562C5"/>
    <w:rsid w:val="00160F72"/>
    <w:rsid w:val="00161192"/>
    <w:rsid w:val="00162D91"/>
    <w:rsid w:val="0016311B"/>
    <w:rsid w:val="00165EA3"/>
    <w:rsid w:val="00176127"/>
    <w:rsid w:val="00177368"/>
    <w:rsid w:val="001812D3"/>
    <w:rsid w:val="00181B6F"/>
    <w:rsid w:val="00184EE4"/>
    <w:rsid w:val="00187263"/>
    <w:rsid w:val="00191D5E"/>
    <w:rsid w:val="00191FB2"/>
    <w:rsid w:val="001A15BE"/>
    <w:rsid w:val="001A5569"/>
    <w:rsid w:val="001A564E"/>
    <w:rsid w:val="001B082C"/>
    <w:rsid w:val="001B1943"/>
    <w:rsid w:val="001B7763"/>
    <w:rsid w:val="001C031E"/>
    <w:rsid w:val="001C158D"/>
    <w:rsid w:val="001D0DF5"/>
    <w:rsid w:val="001D55FE"/>
    <w:rsid w:val="001D7D2C"/>
    <w:rsid w:val="001E05F3"/>
    <w:rsid w:val="001E304F"/>
    <w:rsid w:val="001E5138"/>
    <w:rsid w:val="001E53D7"/>
    <w:rsid w:val="001E6E5D"/>
    <w:rsid w:val="001F36FC"/>
    <w:rsid w:val="001F753D"/>
    <w:rsid w:val="00210F0D"/>
    <w:rsid w:val="002114FD"/>
    <w:rsid w:val="00215E7D"/>
    <w:rsid w:val="002179D7"/>
    <w:rsid w:val="00224D9E"/>
    <w:rsid w:val="002265DD"/>
    <w:rsid w:val="002266B8"/>
    <w:rsid w:val="00237B85"/>
    <w:rsid w:val="00237D95"/>
    <w:rsid w:val="00242696"/>
    <w:rsid w:val="00243038"/>
    <w:rsid w:val="00244074"/>
    <w:rsid w:val="0024738D"/>
    <w:rsid w:val="0025061A"/>
    <w:rsid w:val="00254698"/>
    <w:rsid w:val="00260117"/>
    <w:rsid w:val="002828A7"/>
    <w:rsid w:val="00282FC6"/>
    <w:rsid w:val="00285301"/>
    <w:rsid w:val="00290AD3"/>
    <w:rsid w:val="002914B3"/>
    <w:rsid w:val="00292B5B"/>
    <w:rsid w:val="00296ACA"/>
    <w:rsid w:val="002A0033"/>
    <w:rsid w:val="002A1F30"/>
    <w:rsid w:val="002A6508"/>
    <w:rsid w:val="002B13BD"/>
    <w:rsid w:val="002B23AC"/>
    <w:rsid w:val="002B263E"/>
    <w:rsid w:val="002B6055"/>
    <w:rsid w:val="002C2EEC"/>
    <w:rsid w:val="002C3F12"/>
    <w:rsid w:val="002C45FA"/>
    <w:rsid w:val="002C5A3B"/>
    <w:rsid w:val="002D253A"/>
    <w:rsid w:val="002D3B86"/>
    <w:rsid w:val="002D70C7"/>
    <w:rsid w:val="002E0F49"/>
    <w:rsid w:val="002F3B11"/>
    <w:rsid w:val="003002B5"/>
    <w:rsid w:val="00302FA1"/>
    <w:rsid w:val="00303049"/>
    <w:rsid w:val="00304E0C"/>
    <w:rsid w:val="00306417"/>
    <w:rsid w:val="00312022"/>
    <w:rsid w:val="00313345"/>
    <w:rsid w:val="00314085"/>
    <w:rsid w:val="00315E46"/>
    <w:rsid w:val="0031652A"/>
    <w:rsid w:val="0031694E"/>
    <w:rsid w:val="003175CA"/>
    <w:rsid w:val="00322567"/>
    <w:rsid w:val="00324B69"/>
    <w:rsid w:val="003252D7"/>
    <w:rsid w:val="003334CB"/>
    <w:rsid w:val="00334525"/>
    <w:rsid w:val="00343054"/>
    <w:rsid w:val="00343C46"/>
    <w:rsid w:val="00345176"/>
    <w:rsid w:val="00346674"/>
    <w:rsid w:val="003478EE"/>
    <w:rsid w:val="003512EF"/>
    <w:rsid w:val="003577F8"/>
    <w:rsid w:val="003624D4"/>
    <w:rsid w:val="00364B41"/>
    <w:rsid w:val="00364F3A"/>
    <w:rsid w:val="003704ED"/>
    <w:rsid w:val="003744CA"/>
    <w:rsid w:val="00376BB6"/>
    <w:rsid w:val="0037710E"/>
    <w:rsid w:val="00377EE8"/>
    <w:rsid w:val="00382EC3"/>
    <w:rsid w:val="003928EF"/>
    <w:rsid w:val="003956A6"/>
    <w:rsid w:val="00396E0D"/>
    <w:rsid w:val="003A0C81"/>
    <w:rsid w:val="003A30A9"/>
    <w:rsid w:val="003A6335"/>
    <w:rsid w:val="003A6B9F"/>
    <w:rsid w:val="003B0A83"/>
    <w:rsid w:val="003B2404"/>
    <w:rsid w:val="003B3EC6"/>
    <w:rsid w:val="003B5165"/>
    <w:rsid w:val="003C171C"/>
    <w:rsid w:val="003C40EE"/>
    <w:rsid w:val="003D09BE"/>
    <w:rsid w:val="003D546F"/>
    <w:rsid w:val="003E44D1"/>
    <w:rsid w:val="003E7614"/>
    <w:rsid w:val="003E76F6"/>
    <w:rsid w:val="003F6AB8"/>
    <w:rsid w:val="004032E4"/>
    <w:rsid w:val="004055F3"/>
    <w:rsid w:val="00412FE5"/>
    <w:rsid w:val="004148DD"/>
    <w:rsid w:val="00424C0B"/>
    <w:rsid w:val="00427654"/>
    <w:rsid w:val="004322CC"/>
    <w:rsid w:val="0044016B"/>
    <w:rsid w:val="004411D3"/>
    <w:rsid w:val="004417E9"/>
    <w:rsid w:val="00445BDF"/>
    <w:rsid w:val="00453B01"/>
    <w:rsid w:val="00453EB6"/>
    <w:rsid w:val="0045450C"/>
    <w:rsid w:val="004637B1"/>
    <w:rsid w:val="00463EB8"/>
    <w:rsid w:val="00464437"/>
    <w:rsid w:val="00466B10"/>
    <w:rsid w:val="004677D6"/>
    <w:rsid w:val="0047076F"/>
    <w:rsid w:val="00473419"/>
    <w:rsid w:val="00474EA1"/>
    <w:rsid w:val="00480902"/>
    <w:rsid w:val="0048183F"/>
    <w:rsid w:val="00481DCE"/>
    <w:rsid w:val="0048380B"/>
    <w:rsid w:val="00484729"/>
    <w:rsid w:val="00484806"/>
    <w:rsid w:val="0048678C"/>
    <w:rsid w:val="00486811"/>
    <w:rsid w:val="00487735"/>
    <w:rsid w:val="00491F8D"/>
    <w:rsid w:val="004A1495"/>
    <w:rsid w:val="004A2ADC"/>
    <w:rsid w:val="004B00B7"/>
    <w:rsid w:val="004B6768"/>
    <w:rsid w:val="004B6CF3"/>
    <w:rsid w:val="004B7116"/>
    <w:rsid w:val="004C1461"/>
    <w:rsid w:val="004C2AA6"/>
    <w:rsid w:val="004C2D9A"/>
    <w:rsid w:val="004C3EA2"/>
    <w:rsid w:val="004C6033"/>
    <w:rsid w:val="004D202E"/>
    <w:rsid w:val="004D3408"/>
    <w:rsid w:val="004D3F77"/>
    <w:rsid w:val="004E03B5"/>
    <w:rsid w:val="004E0696"/>
    <w:rsid w:val="004E0A58"/>
    <w:rsid w:val="004E2C8F"/>
    <w:rsid w:val="004E2F60"/>
    <w:rsid w:val="004E5894"/>
    <w:rsid w:val="004F111C"/>
    <w:rsid w:val="004F651F"/>
    <w:rsid w:val="00502D85"/>
    <w:rsid w:val="00515A9D"/>
    <w:rsid w:val="0051619C"/>
    <w:rsid w:val="00520AF0"/>
    <w:rsid w:val="00522148"/>
    <w:rsid w:val="005247A8"/>
    <w:rsid w:val="00527466"/>
    <w:rsid w:val="005323C2"/>
    <w:rsid w:val="005347CD"/>
    <w:rsid w:val="00535C27"/>
    <w:rsid w:val="00541239"/>
    <w:rsid w:val="00542C0D"/>
    <w:rsid w:val="00543DF4"/>
    <w:rsid w:val="00552CDE"/>
    <w:rsid w:val="005532FD"/>
    <w:rsid w:val="00561C78"/>
    <w:rsid w:val="00562086"/>
    <w:rsid w:val="00564DF2"/>
    <w:rsid w:val="00570236"/>
    <w:rsid w:val="00570EAD"/>
    <w:rsid w:val="00571054"/>
    <w:rsid w:val="00575398"/>
    <w:rsid w:val="005775EF"/>
    <w:rsid w:val="005928FD"/>
    <w:rsid w:val="0059391A"/>
    <w:rsid w:val="005964A7"/>
    <w:rsid w:val="005A1855"/>
    <w:rsid w:val="005A1A3D"/>
    <w:rsid w:val="005A2077"/>
    <w:rsid w:val="005A22C2"/>
    <w:rsid w:val="005A3F7A"/>
    <w:rsid w:val="005A42E5"/>
    <w:rsid w:val="005A7830"/>
    <w:rsid w:val="005B1DAF"/>
    <w:rsid w:val="005B7255"/>
    <w:rsid w:val="005B754E"/>
    <w:rsid w:val="005C17F8"/>
    <w:rsid w:val="005C2433"/>
    <w:rsid w:val="005C43FC"/>
    <w:rsid w:val="005C4BAE"/>
    <w:rsid w:val="005C4CBD"/>
    <w:rsid w:val="005C6CC1"/>
    <w:rsid w:val="005D0C0A"/>
    <w:rsid w:val="005D214B"/>
    <w:rsid w:val="005D3F35"/>
    <w:rsid w:val="005D7C08"/>
    <w:rsid w:val="005E5DEC"/>
    <w:rsid w:val="005E7EF6"/>
    <w:rsid w:val="005F13A5"/>
    <w:rsid w:val="005F4A2D"/>
    <w:rsid w:val="005F5309"/>
    <w:rsid w:val="005F73AC"/>
    <w:rsid w:val="00600975"/>
    <w:rsid w:val="00601A51"/>
    <w:rsid w:val="0060255A"/>
    <w:rsid w:val="00605730"/>
    <w:rsid w:val="006062A6"/>
    <w:rsid w:val="00606443"/>
    <w:rsid w:val="006106AD"/>
    <w:rsid w:val="006107B8"/>
    <w:rsid w:val="006119AC"/>
    <w:rsid w:val="00615F6B"/>
    <w:rsid w:val="00616EA1"/>
    <w:rsid w:val="00617504"/>
    <w:rsid w:val="006209A9"/>
    <w:rsid w:val="00626A85"/>
    <w:rsid w:val="006364EC"/>
    <w:rsid w:val="00636F78"/>
    <w:rsid w:val="00637F24"/>
    <w:rsid w:val="00651192"/>
    <w:rsid w:val="00653F5F"/>
    <w:rsid w:val="0065715F"/>
    <w:rsid w:val="00660280"/>
    <w:rsid w:val="006640FB"/>
    <w:rsid w:val="0066410A"/>
    <w:rsid w:val="006675B9"/>
    <w:rsid w:val="00671490"/>
    <w:rsid w:val="00671D7B"/>
    <w:rsid w:val="0067332D"/>
    <w:rsid w:val="00673492"/>
    <w:rsid w:val="00673F4E"/>
    <w:rsid w:val="00676D36"/>
    <w:rsid w:val="00676E9C"/>
    <w:rsid w:val="00682C82"/>
    <w:rsid w:val="006859F2"/>
    <w:rsid w:val="0068686E"/>
    <w:rsid w:val="00687F10"/>
    <w:rsid w:val="006901DE"/>
    <w:rsid w:val="0069273B"/>
    <w:rsid w:val="00694E05"/>
    <w:rsid w:val="006A15B6"/>
    <w:rsid w:val="006A235D"/>
    <w:rsid w:val="006A348A"/>
    <w:rsid w:val="006A352E"/>
    <w:rsid w:val="006A365D"/>
    <w:rsid w:val="006B21FC"/>
    <w:rsid w:val="006B23CD"/>
    <w:rsid w:val="006B6780"/>
    <w:rsid w:val="006C2224"/>
    <w:rsid w:val="006C2C9A"/>
    <w:rsid w:val="006E29A3"/>
    <w:rsid w:val="006E2BE5"/>
    <w:rsid w:val="006F014B"/>
    <w:rsid w:val="006F0192"/>
    <w:rsid w:val="006F26BA"/>
    <w:rsid w:val="006F719A"/>
    <w:rsid w:val="00700173"/>
    <w:rsid w:val="00702F81"/>
    <w:rsid w:val="00703392"/>
    <w:rsid w:val="00710603"/>
    <w:rsid w:val="0071192D"/>
    <w:rsid w:val="007130AF"/>
    <w:rsid w:val="00714A5A"/>
    <w:rsid w:val="007237BA"/>
    <w:rsid w:val="00726B6B"/>
    <w:rsid w:val="00727555"/>
    <w:rsid w:val="00727B37"/>
    <w:rsid w:val="00736B6A"/>
    <w:rsid w:val="00736EFB"/>
    <w:rsid w:val="007419D4"/>
    <w:rsid w:val="0074277D"/>
    <w:rsid w:val="0074306F"/>
    <w:rsid w:val="00744E12"/>
    <w:rsid w:val="007465E5"/>
    <w:rsid w:val="00753553"/>
    <w:rsid w:val="007538C8"/>
    <w:rsid w:val="007540ED"/>
    <w:rsid w:val="00756BBB"/>
    <w:rsid w:val="007620B1"/>
    <w:rsid w:val="007668C0"/>
    <w:rsid w:val="00773F0E"/>
    <w:rsid w:val="00775172"/>
    <w:rsid w:val="00776347"/>
    <w:rsid w:val="00776689"/>
    <w:rsid w:val="00777EF8"/>
    <w:rsid w:val="007847A1"/>
    <w:rsid w:val="00785AE9"/>
    <w:rsid w:val="00795763"/>
    <w:rsid w:val="007A248B"/>
    <w:rsid w:val="007A4E7E"/>
    <w:rsid w:val="007B1B57"/>
    <w:rsid w:val="007B1CB7"/>
    <w:rsid w:val="007B209B"/>
    <w:rsid w:val="007C284F"/>
    <w:rsid w:val="007C7D7F"/>
    <w:rsid w:val="007D40E3"/>
    <w:rsid w:val="007D6485"/>
    <w:rsid w:val="007E30B0"/>
    <w:rsid w:val="007F3207"/>
    <w:rsid w:val="0081303F"/>
    <w:rsid w:val="00816D25"/>
    <w:rsid w:val="008173F9"/>
    <w:rsid w:val="0082034C"/>
    <w:rsid w:val="00824D59"/>
    <w:rsid w:val="00827A42"/>
    <w:rsid w:val="008306A5"/>
    <w:rsid w:val="00831BBB"/>
    <w:rsid w:val="0083451D"/>
    <w:rsid w:val="0083787B"/>
    <w:rsid w:val="0085137D"/>
    <w:rsid w:val="00853E7A"/>
    <w:rsid w:val="0085590F"/>
    <w:rsid w:val="00857165"/>
    <w:rsid w:val="00861718"/>
    <w:rsid w:val="00861C1D"/>
    <w:rsid w:val="00866F8C"/>
    <w:rsid w:val="0087154B"/>
    <w:rsid w:val="00874642"/>
    <w:rsid w:val="008746F0"/>
    <w:rsid w:val="008800EC"/>
    <w:rsid w:val="00881758"/>
    <w:rsid w:val="00882F1B"/>
    <w:rsid w:val="00883274"/>
    <w:rsid w:val="00884B32"/>
    <w:rsid w:val="00885FC3"/>
    <w:rsid w:val="0088626F"/>
    <w:rsid w:val="00891385"/>
    <w:rsid w:val="0089419A"/>
    <w:rsid w:val="00894AE9"/>
    <w:rsid w:val="0089506A"/>
    <w:rsid w:val="00895BFB"/>
    <w:rsid w:val="008A1D65"/>
    <w:rsid w:val="008A2884"/>
    <w:rsid w:val="008A4C26"/>
    <w:rsid w:val="008A5A5E"/>
    <w:rsid w:val="008A6BAC"/>
    <w:rsid w:val="008B00B2"/>
    <w:rsid w:val="008C47F4"/>
    <w:rsid w:val="008C5278"/>
    <w:rsid w:val="008D1B4F"/>
    <w:rsid w:val="008D2C0C"/>
    <w:rsid w:val="008D3046"/>
    <w:rsid w:val="008D3B6F"/>
    <w:rsid w:val="008D3CF4"/>
    <w:rsid w:val="008D6814"/>
    <w:rsid w:val="008E48C6"/>
    <w:rsid w:val="008E7358"/>
    <w:rsid w:val="008F0241"/>
    <w:rsid w:val="008F4DD3"/>
    <w:rsid w:val="009043C8"/>
    <w:rsid w:val="0090594D"/>
    <w:rsid w:val="00911238"/>
    <w:rsid w:val="00911F90"/>
    <w:rsid w:val="009125B5"/>
    <w:rsid w:val="0091385F"/>
    <w:rsid w:val="00914EA1"/>
    <w:rsid w:val="00915A3C"/>
    <w:rsid w:val="0091714B"/>
    <w:rsid w:val="009204B9"/>
    <w:rsid w:val="00932465"/>
    <w:rsid w:val="00932686"/>
    <w:rsid w:val="009360A4"/>
    <w:rsid w:val="009414D3"/>
    <w:rsid w:val="00954A43"/>
    <w:rsid w:val="009579AC"/>
    <w:rsid w:val="009652B5"/>
    <w:rsid w:val="009662A9"/>
    <w:rsid w:val="00973B63"/>
    <w:rsid w:val="009750D7"/>
    <w:rsid w:val="009754E5"/>
    <w:rsid w:val="00977D80"/>
    <w:rsid w:val="009847BB"/>
    <w:rsid w:val="00984EBF"/>
    <w:rsid w:val="00985F89"/>
    <w:rsid w:val="00987347"/>
    <w:rsid w:val="00995489"/>
    <w:rsid w:val="0099556E"/>
    <w:rsid w:val="009A2347"/>
    <w:rsid w:val="009A3658"/>
    <w:rsid w:val="009A5843"/>
    <w:rsid w:val="009A5B69"/>
    <w:rsid w:val="009A6955"/>
    <w:rsid w:val="009B24EE"/>
    <w:rsid w:val="009B5933"/>
    <w:rsid w:val="009C12E6"/>
    <w:rsid w:val="009C3ABE"/>
    <w:rsid w:val="009C5983"/>
    <w:rsid w:val="009C777F"/>
    <w:rsid w:val="009C7E3E"/>
    <w:rsid w:val="009D5D1A"/>
    <w:rsid w:val="009E2EC6"/>
    <w:rsid w:val="009F5CFD"/>
    <w:rsid w:val="00A01102"/>
    <w:rsid w:val="00A01309"/>
    <w:rsid w:val="00A034D6"/>
    <w:rsid w:val="00A03D73"/>
    <w:rsid w:val="00A052BF"/>
    <w:rsid w:val="00A105BA"/>
    <w:rsid w:val="00A12835"/>
    <w:rsid w:val="00A20B20"/>
    <w:rsid w:val="00A2104D"/>
    <w:rsid w:val="00A26B69"/>
    <w:rsid w:val="00A312CD"/>
    <w:rsid w:val="00A32AEB"/>
    <w:rsid w:val="00A36B2A"/>
    <w:rsid w:val="00A36B50"/>
    <w:rsid w:val="00A400D7"/>
    <w:rsid w:val="00A44240"/>
    <w:rsid w:val="00A44FFF"/>
    <w:rsid w:val="00A45BFC"/>
    <w:rsid w:val="00A545BD"/>
    <w:rsid w:val="00A548BD"/>
    <w:rsid w:val="00A65184"/>
    <w:rsid w:val="00A70695"/>
    <w:rsid w:val="00A71388"/>
    <w:rsid w:val="00A71A5C"/>
    <w:rsid w:val="00A73600"/>
    <w:rsid w:val="00A743B8"/>
    <w:rsid w:val="00A75233"/>
    <w:rsid w:val="00A75829"/>
    <w:rsid w:val="00A7714B"/>
    <w:rsid w:val="00A8289A"/>
    <w:rsid w:val="00A833F1"/>
    <w:rsid w:val="00A85367"/>
    <w:rsid w:val="00A910A6"/>
    <w:rsid w:val="00A91FE8"/>
    <w:rsid w:val="00A928BA"/>
    <w:rsid w:val="00A93C8F"/>
    <w:rsid w:val="00A94C9B"/>
    <w:rsid w:val="00AA27C5"/>
    <w:rsid w:val="00AA2B24"/>
    <w:rsid w:val="00AA491D"/>
    <w:rsid w:val="00AB06E8"/>
    <w:rsid w:val="00AB3434"/>
    <w:rsid w:val="00AB3F6D"/>
    <w:rsid w:val="00AB5FC4"/>
    <w:rsid w:val="00AC6436"/>
    <w:rsid w:val="00AC75B7"/>
    <w:rsid w:val="00AD00FE"/>
    <w:rsid w:val="00AD21A3"/>
    <w:rsid w:val="00AD2C0E"/>
    <w:rsid w:val="00AD424F"/>
    <w:rsid w:val="00AD4833"/>
    <w:rsid w:val="00AD6146"/>
    <w:rsid w:val="00AD6CC1"/>
    <w:rsid w:val="00AE01E0"/>
    <w:rsid w:val="00AE2455"/>
    <w:rsid w:val="00AE3063"/>
    <w:rsid w:val="00AE7323"/>
    <w:rsid w:val="00AF0F96"/>
    <w:rsid w:val="00AF51F3"/>
    <w:rsid w:val="00B00B0B"/>
    <w:rsid w:val="00B02EE0"/>
    <w:rsid w:val="00B04777"/>
    <w:rsid w:val="00B04C84"/>
    <w:rsid w:val="00B06979"/>
    <w:rsid w:val="00B07979"/>
    <w:rsid w:val="00B1065B"/>
    <w:rsid w:val="00B1326D"/>
    <w:rsid w:val="00B168CD"/>
    <w:rsid w:val="00B20EFD"/>
    <w:rsid w:val="00B21F23"/>
    <w:rsid w:val="00B22B4E"/>
    <w:rsid w:val="00B5133D"/>
    <w:rsid w:val="00B513BC"/>
    <w:rsid w:val="00B60683"/>
    <w:rsid w:val="00B63330"/>
    <w:rsid w:val="00B63768"/>
    <w:rsid w:val="00B67DA8"/>
    <w:rsid w:val="00B70E0B"/>
    <w:rsid w:val="00B77CDB"/>
    <w:rsid w:val="00B84195"/>
    <w:rsid w:val="00B84A14"/>
    <w:rsid w:val="00B87006"/>
    <w:rsid w:val="00B95D5C"/>
    <w:rsid w:val="00BA2DDE"/>
    <w:rsid w:val="00BA42C1"/>
    <w:rsid w:val="00BA6EFD"/>
    <w:rsid w:val="00BB2B09"/>
    <w:rsid w:val="00BB6162"/>
    <w:rsid w:val="00BB7758"/>
    <w:rsid w:val="00BC04B2"/>
    <w:rsid w:val="00BC3C8C"/>
    <w:rsid w:val="00BC5C8B"/>
    <w:rsid w:val="00BD15E2"/>
    <w:rsid w:val="00BD1F04"/>
    <w:rsid w:val="00BE0BF1"/>
    <w:rsid w:val="00BE245A"/>
    <w:rsid w:val="00BE7D65"/>
    <w:rsid w:val="00BE7D8A"/>
    <w:rsid w:val="00BF0D1F"/>
    <w:rsid w:val="00BF3ACD"/>
    <w:rsid w:val="00BF3C2E"/>
    <w:rsid w:val="00BF4768"/>
    <w:rsid w:val="00C04679"/>
    <w:rsid w:val="00C07C32"/>
    <w:rsid w:val="00C15FBA"/>
    <w:rsid w:val="00C20AFC"/>
    <w:rsid w:val="00C213AD"/>
    <w:rsid w:val="00C26876"/>
    <w:rsid w:val="00C303E2"/>
    <w:rsid w:val="00C30B9D"/>
    <w:rsid w:val="00C32AB6"/>
    <w:rsid w:val="00C34186"/>
    <w:rsid w:val="00C36A26"/>
    <w:rsid w:val="00C404BF"/>
    <w:rsid w:val="00C42782"/>
    <w:rsid w:val="00C427CC"/>
    <w:rsid w:val="00C4369A"/>
    <w:rsid w:val="00C45780"/>
    <w:rsid w:val="00C45981"/>
    <w:rsid w:val="00C45C76"/>
    <w:rsid w:val="00C5369B"/>
    <w:rsid w:val="00C53A3F"/>
    <w:rsid w:val="00C53C0D"/>
    <w:rsid w:val="00C546F8"/>
    <w:rsid w:val="00C572CD"/>
    <w:rsid w:val="00C57B46"/>
    <w:rsid w:val="00C60BEC"/>
    <w:rsid w:val="00C6171C"/>
    <w:rsid w:val="00C6253B"/>
    <w:rsid w:val="00C64F72"/>
    <w:rsid w:val="00C65BC7"/>
    <w:rsid w:val="00C66DB5"/>
    <w:rsid w:val="00C71991"/>
    <w:rsid w:val="00C73478"/>
    <w:rsid w:val="00C77286"/>
    <w:rsid w:val="00C77946"/>
    <w:rsid w:val="00C855CE"/>
    <w:rsid w:val="00C863B5"/>
    <w:rsid w:val="00C910EE"/>
    <w:rsid w:val="00C9189C"/>
    <w:rsid w:val="00CA45F9"/>
    <w:rsid w:val="00CA614D"/>
    <w:rsid w:val="00CB10CA"/>
    <w:rsid w:val="00CB2FDC"/>
    <w:rsid w:val="00CB314F"/>
    <w:rsid w:val="00CB457A"/>
    <w:rsid w:val="00CB5624"/>
    <w:rsid w:val="00CC09AB"/>
    <w:rsid w:val="00CC0D6C"/>
    <w:rsid w:val="00CC50BF"/>
    <w:rsid w:val="00CC7921"/>
    <w:rsid w:val="00CD3686"/>
    <w:rsid w:val="00CD40A6"/>
    <w:rsid w:val="00CD7560"/>
    <w:rsid w:val="00CE0725"/>
    <w:rsid w:val="00CE3E85"/>
    <w:rsid w:val="00CE6722"/>
    <w:rsid w:val="00CF578B"/>
    <w:rsid w:val="00CF5C0C"/>
    <w:rsid w:val="00CF7BA3"/>
    <w:rsid w:val="00CF7DFA"/>
    <w:rsid w:val="00D00E62"/>
    <w:rsid w:val="00D015C9"/>
    <w:rsid w:val="00D02C69"/>
    <w:rsid w:val="00D04933"/>
    <w:rsid w:val="00D12728"/>
    <w:rsid w:val="00D13E6B"/>
    <w:rsid w:val="00D30B67"/>
    <w:rsid w:val="00D3170C"/>
    <w:rsid w:val="00D359B1"/>
    <w:rsid w:val="00D402CF"/>
    <w:rsid w:val="00D40DA6"/>
    <w:rsid w:val="00D43846"/>
    <w:rsid w:val="00D47F83"/>
    <w:rsid w:val="00D51C4E"/>
    <w:rsid w:val="00D57C7D"/>
    <w:rsid w:val="00D639D5"/>
    <w:rsid w:val="00D64903"/>
    <w:rsid w:val="00D65B53"/>
    <w:rsid w:val="00D73882"/>
    <w:rsid w:val="00D81668"/>
    <w:rsid w:val="00D8503C"/>
    <w:rsid w:val="00D85C2B"/>
    <w:rsid w:val="00D85E2E"/>
    <w:rsid w:val="00D87052"/>
    <w:rsid w:val="00D87776"/>
    <w:rsid w:val="00D90ACB"/>
    <w:rsid w:val="00D92028"/>
    <w:rsid w:val="00D95278"/>
    <w:rsid w:val="00DA01FC"/>
    <w:rsid w:val="00DA5759"/>
    <w:rsid w:val="00DA63E7"/>
    <w:rsid w:val="00DA69D7"/>
    <w:rsid w:val="00DB0BD1"/>
    <w:rsid w:val="00DB195E"/>
    <w:rsid w:val="00DB2BD5"/>
    <w:rsid w:val="00DC6280"/>
    <w:rsid w:val="00DC6420"/>
    <w:rsid w:val="00DD432C"/>
    <w:rsid w:val="00DD55ED"/>
    <w:rsid w:val="00DD644D"/>
    <w:rsid w:val="00DE1BFF"/>
    <w:rsid w:val="00DE2A89"/>
    <w:rsid w:val="00DE56E5"/>
    <w:rsid w:val="00DE7418"/>
    <w:rsid w:val="00DF49B2"/>
    <w:rsid w:val="00DF5EDB"/>
    <w:rsid w:val="00E012CF"/>
    <w:rsid w:val="00E01C09"/>
    <w:rsid w:val="00E0207E"/>
    <w:rsid w:val="00E02FE2"/>
    <w:rsid w:val="00E05CA6"/>
    <w:rsid w:val="00E11971"/>
    <w:rsid w:val="00E12E96"/>
    <w:rsid w:val="00E167B8"/>
    <w:rsid w:val="00E174F2"/>
    <w:rsid w:val="00E20328"/>
    <w:rsid w:val="00E2522A"/>
    <w:rsid w:val="00E27422"/>
    <w:rsid w:val="00E32C26"/>
    <w:rsid w:val="00E33539"/>
    <w:rsid w:val="00E364F1"/>
    <w:rsid w:val="00E43AFE"/>
    <w:rsid w:val="00E553D3"/>
    <w:rsid w:val="00E573CC"/>
    <w:rsid w:val="00E574CE"/>
    <w:rsid w:val="00E658C6"/>
    <w:rsid w:val="00E70E96"/>
    <w:rsid w:val="00E73CE1"/>
    <w:rsid w:val="00E74919"/>
    <w:rsid w:val="00E77E1F"/>
    <w:rsid w:val="00E842E2"/>
    <w:rsid w:val="00E846BC"/>
    <w:rsid w:val="00E865B7"/>
    <w:rsid w:val="00E912FF"/>
    <w:rsid w:val="00E91CC0"/>
    <w:rsid w:val="00E92A93"/>
    <w:rsid w:val="00E9350B"/>
    <w:rsid w:val="00E937AB"/>
    <w:rsid w:val="00E94E9E"/>
    <w:rsid w:val="00E970EB"/>
    <w:rsid w:val="00EA0557"/>
    <w:rsid w:val="00EA1D6B"/>
    <w:rsid w:val="00EA4A2F"/>
    <w:rsid w:val="00EA5BDB"/>
    <w:rsid w:val="00EC08F6"/>
    <w:rsid w:val="00EC1351"/>
    <w:rsid w:val="00EC30FB"/>
    <w:rsid w:val="00EC411D"/>
    <w:rsid w:val="00EC54B3"/>
    <w:rsid w:val="00EC6E8E"/>
    <w:rsid w:val="00EC6FD5"/>
    <w:rsid w:val="00ED07C4"/>
    <w:rsid w:val="00ED1141"/>
    <w:rsid w:val="00ED26B2"/>
    <w:rsid w:val="00ED2F82"/>
    <w:rsid w:val="00ED34A1"/>
    <w:rsid w:val="00ED459B"/>
    <w:rsid w:val="00ED5755"/>
    <w:rsid w:val="00ED5ED3"/>
    <w:rsid w:val="00EE3E59"/>
    <w:rsid w:val="00EE6B58"/>
    <w:rsid w:val="00EF2C8D"/>
    <w:rsid w:val="00EF3413"/>
    <w:rsid w:val="00EF60FD"/>
    <w:rsid w:val="00EF7AF3"/>
    <w:rsid w:val="00F00EA1"/>
    <w:rsid w:val="00F11486"/>
    <w:rsid w:val="00F12EF5"/>
    <w:rsid w:val="00F13AD6"/>
    <w:rsid w:val="00F20BDF"/>
    <w:rsid w:val="00F2205C"/>
    <w:rsid w:val="00F221FE"/>
    <w:rsid w:val="00F227C0"/>
    <w:rsid w:val="00F252AA"/>
    <w:rsid w:val="00F26A7A"/>
    <w:rsid w:val="00F26F55"/>
    <w:rsid w:val="00F30C63"/>
    <w:rsid w:val="00F30CBA"/>
    <w:rsid w:val="00F31756"/>
    <w:rsid w:val="00F35729"/>
    <w:rsid w:val="00F36093"/>
    <w:rsid w:val="00F4176A"/>
    <w:rsid w:val="00F41A05"/>
    <w:rsid w:val="00F439DE"/>
    <w:rsid w:val="00F45B42"/>
    <w:rsid w:val="00F471BA"/>
    <w:rsid w:val="00F471DB"/>
    <w:rsid w:val="00F47A05"/>
    <w:rsid w:val="00F47C60"/>
    <w:rsid w:val="00F510C1"/>
    <w:rsid w:val="00F51901"/>
    <w:rsid w:val="00F531DF"/>
    <w:rsid w:val="00F534EB"/>
    <w:rsid w:val="00F57193"/>
    <w:rsid w:val="00F60FB0"/>
    <w:rsid w:val="00F61775"/>
    <w:rsid w:val="00F63B17"/>
    <w:rsid w:val="00F640CB"/>
    <w:rsid w:val="00F67CE1"/>
    <w:rsid w:val="00F757F7"/>
    <w:rsid w:val="00F82028"/>
    <w:rsid w:val="00F84183"/>
    <w:rsid w:val="00F90F78"/>
    <w:rsid w:val="00F92EBA"/>
    <w:rsid w:val="00F97054"/>
    <w:rsid w:val="00FA423B"/>
    <w:rsid w:val="00FA718F"/>
    <w:rsid w:val="00FA7DBC"/>
    <w:rsid w:val="00FB285C"/>
    <w:rsid w:val="00FB2E2C"/>
    <w:rsid w:val="00FB2FE8"/>
    <w:rsid w:val="00FB5FBF"/>
    <w:rsid w:val="00FB6CA6"/>
    <w:rsid w:val="00FC4851"/>
    <w:rsid w:val="00FC546F"/>
    <w:rsid w:val="00FC5648"/>
    <w:rsid w:val="00FC57BB"/>
    <w:rsid w:val="00FC7F4D"/>
    <w:rsid w:val="00FD05CE"/>
    <w:rsid w:val="00FD3038"/>
    <w:rsid w:val="00FD4E51"/>
    <w:rsid w:val="00FE18D9"/>
    <w:rsid w:val="00FE42E0"/>
    <w:rsid w:val="00FF2EE6"/>
    <w:rsid w:val="00FF7262"/>
    <w:rsid w:val="00FF74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A8710"/>
  <w15:chartTrackingRefBased/>
  <w15:docId w15:val="{2FB50FA6-0775-4D47-ADAE-78079067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4DC"/>
    <w:rPr>
      <w:lang w:val="en-US" w:eastAsia="en-US"/>
    </w:rPr>
  </w:style>
  <w:style w:type="paragraph" w:styleId="Heading1">
    <w:name w:val="heading 1"/>
    <w:basedOn w:val="Normal"/>
    <w:next w:val="Normal"/>
    <w:link w:val="Heading1Char"/>
    <w:qFormat/>
    <w:rsid w:val="000D44DC"/>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18F"/>
    <w:pPr>
      <w:ind w:left="720"/>
    </w:pPr>
  </w:style>
  <w:style w:type="character" w:customStyle="1" w:styleId="Heading1Char">
    <w:name w:val="Heading 1 Char"/>
    <w:link w:val="Heading1"/>
    <w:rsid w:val="00816D25"/>
    <w:rPr>
      <w:sz w:val="32"/>
    </w:rPr>
  </w:style>
  <w:style w:type="paragraph" w:styleId="BalloonText">
    <w:name w:val="Balloon Text"/>
    <w:basedOn w:val="Normal"/>
    <w:link w:val="BalloonTextChar"/>
    <w:rsid w:val="00977D80"/>
    <w:rPr>
      <w:rFonts w:ascii="Tahoma" w:hAnsi="Tahoma" w:cs="Tahoma"/>
      <w:sz w:val="16"/>
      <w:szCs w:val="16"/>
    </w:rPr>
  </w:style>
  <w:style w:type="character" w:customStyle="1" w:styleId="BalloonTextChar">
    <w:name w:val="Balloon Text Char"/>
    <w:link w:val="BalloonText"/>
    <w:rsid w:val="00977D80"/>
    <w:rPr>
      <w:rFonts w:ascii="Tahoma" w:hAnsi="Tahoma" w:cs="Tahoma"/>
      <w:sz w:val="16"/>
      <w:szCs w:val="16"/>
    </w:rPr>
  </w:style>
  <w:style w:type="paragraph" w:styleId="FootnoteText">
    <w:name w:val="footnote text"/>
    <w:basedOn w:val="Normal"/>
    <w:link w:val="FootnoteTextChar"/>
    <w:rsid w:val="001562C5"/>
  </w:style>
  <w:style w:type="character" w:customStyle="1" w:styleId="FootnoteTextChar">
    <w:name w:val="Footnote Text Char"/>
    <w:basedOn w:val="DefaultParagraphFont"/>
    <w:link w:val="FootnoteText"/>
    <w:rsid w:val="001562C5"/>
  </w:style>
  <w:style w:type="character" w:styleId="FootnoteReference">
    <w:name w:val="footnote reference"/>
    <w:rsid w:val="001562C5"/>
    <w:rPr>
      <w:vertAlign w:val="superscript"/>
    </w:rPr>
  </w:style>
  <w:style w:type="character" w:styleId="CommentReference">
    <w:name w:val="annotation reference"/>
    <w:rsid w:val="00F26F55"/>
    <w:rPr>
      <w:sz w:val="16"/>
      <w:szCs w:val="16"/>
    </w:rPr>
  </w:style>
  <w:style w:type="paragraph" w:styleId="CommentText">
    <w:name w:val="annotation text"/>
    <w:basedOn w:val="Normal"/>
    <w:link w:val="CommentTextChar"/>
    <w:rsid w:val="00F26F55"/>
  </w:style>
  <w:style w:type="character" w:customStyle="1" w:styleId="CommentTextChar">
    <w:name w:val="Comment Text Char"/>
    <w:link w:val="CommentText"/>
    <w:rsid w:val="00F26F55"/>
    <w:rPr>
      <w:lang w:val="en-US" w:eastAsia="en-US"/>
    </w:rPr>
  </w:style>
  <w:style w:type="paragraph" w:styleId="CommentSubject">
    <w:name w:val="annotation subject"/>
    <w:basedOn w:val="CommentText"/>
    <w:next w:val="CommentText"/>
    <w:link w:val="CommentSubjectChar"/>
    <w:rsid w:val="00F26F55"/>
    <w:rPr>
      <w:b/>
      <w:bCs/>
    </w:rPr>
  </w:style>
  <w:style w:type="character" w:customStyle="1" w:styleId="CommentSubjectChar">
    <w:name w:val="Comment Subject Char"/>
    <w:link w:val="CommentSubject"/>
    <w:rsid w:val="00F26F55"/>
    <w:rPr>
      <w:b/>
      <w:bCs/>
      <w:lang w:val="en-US" w:eastAsia="en-US"/>
    </w:rPr>
  </w:style>
  <w:style w:type="character" w:styleId="Hyperlink">
    <w:name w:val="Hyperlink"/>
    <w:rsid w:val="00B77CDB"/>
    <w:rPr>
      <w:color w:val="0563C1"/>
      <w:u w:val="single"/>
    </w:rPr>
  </w:style>
  <w:style w:type="paragraph" w:styleId="Header">
    <w:name w:val="header"/>
    <w:basedOn w:val="Normal"/>
    <w:link w:val="HeaderChar"/>
    <w:rsid w:val="004C3EA2"/>
    <w:pPr>
      <w:tabs>
        <w:tab w:val="center" w:pos="4513"/>
        <w:tab w:val="right" w:pos="9026"/>
      </w:tabs>
    </w:pPr>
  </w:style>
  <w:style w:type="character" w:customStyle="1" w:styleId="HeaderChar">
    <w:name w:val="Header Char"/>
    <w:link w:val="Header"/>
    <w:rsid w:val="004C3EA2"/>
    <w:rPr>
      <w:lang w:val="en-US" w:eastAsia="en-US"/>
    </w:rPr>
  </w:style>
  <w:style w:type="paragraph" w:styleId="Footer">
    <w:name w:val="footer"/>
    <w:basedOn w:val="Normal"/>
    <w:link w:val="FooterChar"/>
    <w:uiPriority w:val="99"/>
    <w:rsid w:val="004C3EA2"/>
    <w:pPr>
      <w:tabs>
        <w:tab w:val="center" w:pos="4513"/>
        <w:tab w:val="right" w:pos="9026"/>
      </w:tabs>
    </w:pPr>
  </w:style>
  <w:style w:type="character" w:customStyle="1" w:styleId="FooterChar">
    <w:name w:val="Footer Char"/>
    <w:link w:val="Footer"/>
    <w:uiPriority w:val="99"/>
    <w:rsid w:val="004C3EA2"/>
    <w:rPr>
      <w:lang w:val="en-US" w:eastAsia="en-US"/>
    </w:rPr>
  </w:style>
  <w:style w:type="paragraph" w:customStyle="1" w:styleId="western">
    <w:name w:val="western"/>
    <w:basedOn w:val="Normal"/>
    <w:rsid w:val="00687F10"/>
    <w:pPr>
      <w:spacing w:before="100" w:beforeAutospacing="1" w:after="100" w:afterAutospacing="1"/>
    </w:pPr>
    <w:rPr>
      <w:sz w:val="24"/>
      <w:szCs w:val="24"/>
      <w:lang w:val="en-ZA" w:eastAsia="en-ZA"/>
    </w:rPr>
  </w:style>
  <w:style w:type="paragraph" w:styleId="NormalWeb">
    <w:name w:val="Normal (Web)"/>
    <w:basedOn w:val="Normal"/>
    <w:uiPriority w:val="99"/>
    <w:unhideWhenUsed/>
    <w:rsid w:val="00F35729"/>
    <w:pPr>
      <w:spacing w:before="100" w:beforeAutospacing="1" w:after="100" w:afterAutospacing="1"/>
    </w:pPr>
    <w:rPr>
      <w:sz w:val="24"/>
      <w:szCs w:val="24"/>
      <w:lang w:val="en-ZA" w:eastAsia="en-ZA"/>
    </w:rPr>
  </w:style>
  <w:style w:type="character" w:customStyle="1" w:styleId="UnresolvedMention">
    <w:name w:val="Unresolved Mention"/>
    <w:basedOn w:val="DefaultParagraphFont"/>
    <w:uiPriority w:val="99"/>
    <w:semiHidden/>
    <w:unhideWhenUsed/>
    <w:rsid w:val="006A3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4731">
      <w:bodyDiv w:val="1"/>
      <w:marLeft w:val="0"/>
      <w:marRight w:val="0"/>
      <w:marTop w:val="0"/>
      <w:marBottom w:val="0"/>
      <w:divBdr>
        <w:top w:val="none" w:sz="0" w:space="0" w:color="auto"/>
        <w:left w:val="none" w:sz="0" w:space="0" w:color="auto"/>
        <w:bottom w:val="none" w:sz="0" w:space="0" w:color="auto"/>
        <w:right w:val="none" w:sz="0" w:space="0" w:color="auto"/>
      </w:divBdr>
    </w:div>
    <w:div w:id="881208016">
      <w:bodyDiv w:val="1"/>
      <w:marLeft w:val="0"/>
      <w:marRight w:val="0"/>
      <w:marTop w:val="0"/>
      <w:marBottom w:val="0"/>
      <w:divBdr>
        <w:top w:val="none" w:sz="0" w:space="0" w:color="auto"/>
        <w:left w:val="none" w:sz="0" w:space="0" w:color="auto"/>
        <w:bottom w:val="none" w:sz="0" w:space="0" w:color="auto"/>
        <w:right w:val="none" w:sz="0" w:space="0" w:color="auto"/>
      </w:divBdr>
    </w:div>
    <w:div w:id="901403065">
      <w:bodyDiv w:val="1"/>
      <w:marLeft w:val="0"/>
      <w:marRight w:val="0"/>
      <w:marTop w:val="0"/>
      <w:marBottom w:val="0"/>
      <w:divBdr>
        <w:top w:val="none" w:sz="0" w:space="0" w:color="auto"/>
        <w:left w:val="none" w:sz="0" w:space="0" w:color="auto"/>
        <w:bottom w:val="none" w:sz="0" w:space="0" w:color="auto"/>
        <w:right w:val="none" w:sz="0" w:space="0" w:color="auto"/>
      </w:divBdr>
    </w:div>
    <w:div w:id="958801901">
      <w:bodyDiv w:val="1"/>
      <w:marLeft w:val="0"/>
      <w:marRight w:val="0"/>
      <w:marTop w:val="0"/>
      <w:marBottom w:val="0"/>
      <w:divBdr>
        <w:top w:val="none" w:sz="0" w:space="0" w:color="auto"/>
        <w:left w:val="none" w:sz="0" w:space="0" w:color="auto"/>
        <w:bottom w:val="none" w:sz="0" w:space="0" w:color="auto"/>
        <w:right w:val="none" w:sz="0" w:space="0" w:color="auto"/>
      </w:divBdr>
    </w:div>
    <w:div w:id="1148546424">
      <w:bodyDiv w:val="1"/>
      <w:marLeft w:val="0"/>
      <w:marRight w:val="0"/>
      <w:marTop w:val="0"/>
      <w:marBottom w:val="0"/>
      <w:divBdr>
        <w:top w:val="none" w:sz="0" w:space="0" w:color="auto"/>
        <w:left w:val="none" w:sz="0" w:space="0" w:color="auto"/>
        <w:bottom w:val="none" w:sz="0" w:space="0" w:color="auto"/>
        <w:right w:val="none" w:sz="0" w:space="0" w:color="auto"/>
      </w:divBdr>
    </w:div>
    <w:div w:id="199263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ngani@telkomsa.net" TargetMode="External"/><Relationship Id="rId5" Type="http://schemas.openxmlformats.org/officeDocument/2006/relationships/webSettings" Target="webSettings.xml"/><Relationship Id="rId10" Type="http://schemas.openxmlformats.org/officeDocument/2006/relationships/hyperlink" Target="Tel:043" TargetMode="External"/><Relationship Id="rId4" Type="http://schemas.openxmlformats.org/officeDocument/2006/relationships/settings" Target="settings.xml"/><Relationship Id="rId9" Type="http://schemas.openxmlformats.org/officeDocument/2006/relationships/hyperlink" Target="mailto:sonwabilengqongqo@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600D9-6589-4360-80A4-4DFF9382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4783</Words>
  <Characters>27269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ATTORNEYS</Company>
  <LinksUpToDate>false</LinksUpToDate>
  <CharactersWithSpaces>31989</CharactersWithSpaces>
  <SharedDoc>false</SharedDoc>
  <HLinks>
    <vt:vector size="6" baseType="variant">
      <vt:variant>
        <vt:i4>7012392</vt:i4>
      </vt:variant>
      <vt:variant>
        <vt:i4>0</vt:i4>
      </vt:variant>
      <vt:variant>
        <vt:i4>0</vt:i4>
      </vt:variant>
      <vt:variant>
        <vt:i4>5</vt:i4>
      </vt:variant>
      <vt:variant>
        <vt:lpwstr>tel:043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AS.ZONO</dc:creator>
  <cp:keywords/>
  <cp:lastModifiedBy>Mary Bruce</cp:lastModifiedBy>
  <cp:revision>8</cp:revision>
  <cp:lastPrinted>2024-02-29T10:05:00Z</cp:lastPrinted>
  <dcterms:created xsi:type="dcterms:W3CDTF">2024-03-07T10:55:00Z</dcterms:created>
  <dcterms:modified xsi:type="dcterms:W3CDTF">2024-03-08T10:16:00Z</dcterms:modified>
</cp:coreProperties>
</file>