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1C" w:rsidRDefault="00EE381C" w:rsidP="00EE381C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ZA"/>
        </w:rPr>
        <w:drawing>
          <wp:inline distT="0" distB="0" distL="0" distR="0" wp14:anchorId="651331B1" wp14:editId="2C66415F">
            <wp:extent cx="1038225" cy="103822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F67" w:rsidRPr="00FB7E0D" w:rsidRDefault="004545C6" w:rsidP="00EE381C">
      <w:pPr>
        <w:jc w:val="center"/>
        <w:rPr>
          <w:rFonts w:ascii="Arial" w:hAnsi="Arial" w:cs="Arial"/>
          <w:sz w:val="24"/>
          <w:szCs w:val="24"/>
        </w:rPr>
      </w:pPr>
      <w:r w:rsidRPr="00FB7E0D">
        <w:rPr>
          <w:rFonts w:ascii="Arial" w:hAnsi="Arial" w:cs="Arial"/>
          <w:sz w:val="24"/>
          <w:szCs w:val="24"/>
        </w:rPr>
        <w:t>IN THE HIGH COURT OF SOUTH AFRICA</w:t>
      </w:r>
    </w:p>
    <w:p w:rsidR="00A606F0" w:rsidRPr="00FB7E0D" w:rsidRDefault="007F562A" w:rsidP="00EE381C">
      <w:pPr>
        <w:jc w:val="center"/>
        <w:rPr>
          <w:rFonts w:ascii="Arial" w:hAnsi="Arial" w:cs="Arial"/>
          <w:sz w:val="24"/>
          <w:szCs w:val="24"/>
        </w:rPr>
      </w:pPr>
      <w:r w:rsidRPr="00FB7E0D">
        <w:rPr>
          <w:rFonts w:ascii="Arial" w:hAnsi="Arial" w:cs="Arial"/>
          <w:sz w:val="24"/>
          <w:szCs w:val="24"/>
        </w:rPr>
        <w:t>EASTERN CAPE DIVISION, MAKHANDA</w:t>
      </w:r>
    </w:p>
    <w:p w:rsidR="00EE381C" w:rsidRPr="00FB7E0D" w:rsidRDefault="00EE381C" w:rsidP="00EE381C">
      <w:pPr>
        <w:jc w:val="center"/>
        <w:rPr>
          <w:rFonts w:ascii="Arial" w:hAnsi="Arial" w:cs="Arial"/>
          <w:b/>
          <w:sz w:val="24"/>
          <w:szCs w:val="24"/>
        </w:rPr>
      </w:pPr>
    </w:p>
    <w:p w:rsidR="004545C6" w:rsidRPr="00FB7E0D" w:rsidRDefault="00EE381C" w:rsidP="004545C6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FB7E0D">
        <w:rPr>
          <w:rFonts w:ascii="Arial" w:hAnsi="Arial" w:cs="Arial"/>
          <w:bCs/>
          <w:sz w:val="24"/>
          <w:szCs w:val="24"/>
        </w:rPr>
        <w:t>Case No.:  C.A &amp;</w:t>
      </w:r>
      <w:r w:rsidR="007F562A" w:rsidRPr="00FB7E0D">
        <w:rPr>
          <w:rFonts w:ascii="Arial" w:hAnsi="Arial" w:cs="Arial"/>
          <w:bCs/>
          <w:sz w:val="24"/>
          <w:szCs w:val="24"/>
        </w:rPr>
        <w:t>R</w:t>
      </w:r>
      <w:r w:rsidR="004545C6" w:rsidRPr="00FB7E0D">
        <w:rPr>
          <w:rFonts w:ascii="Arial" w:hAnsi="Arial" w:cs="Arial"/>
          <w:bCs/>
          <w:sz w:val="24"/>
          <w:szCs w:val="24"/>
        </w:rPr>
        <w:t xml:space="preserve"> </w:t>
      </w:r>
      <w:r w:rsidR="00F93A35" w:rsidRPr="00FB7E0D">
        <w:rPr>
          <w:rFonts w:ascii="Arial" w:hAnsi="Arial" w:cs="Arial"/>
          <w:bCs/>
          <w:sz w:val="24"/>
          <w:szCs w:val="24"/>
        </w:rPr>
        <w:t>240/2021</w:t>
      </w:r>
    </w:p>
    <w:p w:rsidR="007721F1" w:rsidRPr="00FB7E0D" w:rsidRDefault="007721F1" w:rsidP="007F562A">
      <w:pPr>
        <w:jc w:val="both"/>
        <w:rPr>
          <w:rFonts w:ascii="Arial" w:hAnsi="Arial" w:cs="Arial"/>
          <w:bCs/>
          <w:sz w:val="24"/>
          <w:szCs w:val="24"/>
        </w:rPr>
      </w:pPr>
    </w:p>
    <w:p w:rsidR="007F562A" w:rsidRPr="00FB7E0D" w:rsidRDefault="007F562A" w:rsidP="007F562A">
      <w:pPr>
        <w:jc w:val="both"/>
        <w:rPr>
          <w:rFonts w:ascii="Arial" w:hAnsi="Arial" w:cs="Arial"/>
          <w:bCs/>
          <w:sz w:val="24"/>
          <w:szCs w:val="24"/>
        </w:rPr>
      </w:pPr>
      <w:r w:rsidRPr="00FB7E0D">
        <w:rPr>
          <w:rFonts w:ascii="Arial" w:hAnsi="Arial" w:cs="Arial"/>
          <w:bCs/>
          <w:sz w:val="24"/>
          <w:szCs w:val="24"/>
        </w:rPr>
        <w:t>In the matter between:</w:t>
      </w:r>
    </w:p>
    <w:p w:rsidR="004545C6" w:rsidRPr="00FB7E0D" w:rsidRDefault="004545C6">
      <w:pPr>
        <w:rPr>
          <w:rFonts w:ascii="Arial" w:hAnsi="Arial" w:cs="Arial"/>
          <w:b/>
          <w:bCs/>
          <w:sz w:val="24"/>
          <w:szCs w:val="24"/>
        </w:rPr>
      </w:pPr>
    </w:p>
    <w:p w:rsidR="004545C6" w:rsidRPr="00FB7E0D" w:rsidRDefault="00906E65">
      <w:pPr>
        <w:rPr>
          <w:rFonts w:ascii="Arial" w:hAnsi="Arial" w:cs="Arial"/>
          <w:bCs/>
          <w:sz w:val="24"/>
          <w:szCs w:val="24"/>
        </w:rPr>
      </w:pPr>
      <w:r w:rsidRPr="00FB7E0D">
        <w:rPr>
          <w:rFonts w:ascii="Arial" w:hAnsi="Arial" w:cs="Arial"/>
          <w:b/>
          <w:bCs/>
          <w:sz w:val="24"/>
          <w:szCs w:val="24"/>
        </w:rPr>
        <w:t xml:space="preserve">GCINIKHAYA </w:t>
      </w:r>
      <w:r w:rsidR="004545C6" w:rsidRPr="00FB7E0D">
        <w:rPr>
          <w:rFonts w:ascii="Arial" w:hAnsi="Arial" w:cs="Arial"/>
          <w:b/>
          <w:bCs/>
          <w:sz w:val="24"/>
          <w:szCs w:val="24"/>
        </w:rPr>
        <w:t xml:space="preserve">NTENTILE </w:t>
      </w:r>
      <w:r w:rsidR="004545C6" w:rsidRPr="00FB7E0D">
        <w:rPr>
          <w:rFonts w:ascii="Arial" w:hAnsi="Arial" w:cs="Arial"/>
          <w:b/>
          <w:bCs/>
          <w:sz w:val="24"/>
          <w:szCs w:val="24"/>
        </w:rPr>
        <w:tab/>
      </w:r>
      <w:r w:rsidR="004545C6" w:rsidRPr="00FB7E0D">
        <w:rPr>
          <w:rFonts w:ascii="Arial" w:hAnsi="Arial" w:cs="Arial"/>
          <w:b/>
          <w:bCs/>
          <w:sz w:val="24"/>
          <w:szCs w:val="24"/>
        </w:rPr>
        <w:tab/>
      </w:r>
      <w:r w:rsidR="004545C6" w:rsidRPr="00FB7E0D">
        <w:rPr>
          <w:rFonts w:ascii="Arial" w:hAnsi="Arial" w:cs="Arial"/>
          <w:b/>
          <w:bCs/>
          <w:sz w:val="24"/>
          <w:szCs w:val="24"/>
        </w:rPr>
        <w:tab/>
      </w:r>
      <w:r w:rsidR="004545C6" w:rsidRPr="00FB7E0D">
        <w:rPr>
          <w:rFonts w:ascii="Arial" w:hAnsi="Arial" w:cs="Arial"/>
          <w:b/>
          <w:bCs/>
          <w:sz w:val="24"/>
          <w:szCs w:val="24"/>
        </w:rPr>
        <w:tab/>
      </w:r>
      <w:r w:rsidR="004545C6" w:rsidRPr="00FB7E0D">
        <w:rPr>
          <w:rFonts w:ascii="Arial" w:hAnsi="Arial" w:cs="Arial"/>
          <w:b/>
          <w:bCs/>
          <w:sz w:val="24"/>
          <w:szCs w:val="24"/>
        </w:rPr>
        <w:tab/>
      </w:r>
      <w:r w:rsidR="004545C6" w:rsidRPr="00FB7E0D">
        <w:rPr>
          <w:rFonts w:ascii="Arial" w:hAnsi="Arial" w:cs="Arial"/>
          <w:b/>
          <w:bCs/>
          <w:sz w:val="24"/>
          <w:szCs w:val="24"/>
        </w:rPr>
        <w:tab/>
      </w:r>
      <w:r w:rsidR="00FB7E0D">
        <w:rPr>
          <w:rFonts w:ascii="Arial" w:hAnsi="Arial" w:cs="Arial"/>
          <w:b/>
          <w:bCs/>
          <w:sz w:val="24"/>
          <w:szCs w:val="24"/>
        </w:rPr>
        <w:tab/>
      </w:r>
      <w:r w:rsidR="004545C6" w:rsidRPr="00FB7E0D">
        <w:rPr>
          <w:rFonts w:ascii="Arial" w:hAnsi="Arial" w:cs="Arial"/>
          <w:bCs/>
          <w:sz w:val="24"/>
          <w:szCs w:val="24"/>
        </w:rPr>
        <w:t>Appellant</w:t>
      </w:r>
    </w:p>
    <w:p w:rsidR="004545C6" w:rsidRPr="00FB7E0D" w:rsidRDefault="004545C6">
      <w:pPr>
        <w:rPr>
          <w:rFonts w:ascii="Arial" w:hAnsi="Arial" w:cs="Arial"/>
          <w:b/>
          <w:bCs/>
          <w:sz w:val="24"/>
          <w:szCs w:val="24"/>
        </w:rPr>
      </w:pPr>
      <w:r w:rsidRPr="00FB7E0D">
        <w:rPr>
          <w:rFonts w:ascii="Arial" w:hAnsi="Arial" w:cs="Arial"/>
          <w:bCs/>
          <w:sz w:val="24"/>
          <w:szCs w:val="24"/>
        </w:rPr>
        <w:t>and</w:t>
      </w:r>
    </w:p>
    <w:p w:rsidR="004545C6" w:rsidRPr="00FB7E0D" w:rsidRDefault="004545C6">
      <w:pPr>
        <w:rPr>
          <w:rFonts w:ascii="Arial" w:hAnsi="Arial" w:cs="Arial"/>
          <w:bCs/>
          <w:sz w:val="24"/>
          <w:szCs w:val="24"/>
        </w:rPr>
      </w:pPr>
      <w:r w:rsidRPr="00FB7E0D">
        <w:rPr>
          <w:rFonts w:ascii="Arial" w:hAnsi="Arial" w:cs="Arial"/>
          <w:b/>
          <w:bCs/>
          <w:sz w:val="24"/>
          <w:szCs w:val="24"/>
        </w:rPr>
        <w:t>THE STATE</w:t>
      </w:r>
      <w:r w:rsidRPr="00FB7E0D">
        <w:rPr>
          <w:rFonts w:ascii="Arial" w:hAnsi="Arial" w:cs="Arial"/>
          <w:b/>
          <w:bCs/>
          <w:sz w:val="24"/>
          <w:szCs w:val="24"/>
        </w:rPr>
        <w:tab/>
      </w:r>
      <w:r w:rsidRPr="00FB7E0D">
        <w:rPr>
          <w:rFonts w:ascii="Arial" w:hAnsi="Arial" w:cs="Arial"/>
          <w:b/>
          <w:bCs/>
          <w:sz w:val="24"/>
          <w:szCs w:val="24"/>
        </w:rPr>
        <w:tab/>
      </w:r>
      <w:r w:rsidRPr="00FB7E0D">
        <w:rPr>
          <w:rFonts w:ascii="Arial" w:hAnsi="Arial" w:cs="Arial"/>
          <w:b/>
          <w:bCs/>
          <w:sz w:val="24"/>
          <w:szCs w:val="24"/>
        </w:rPr>
        <w:tab/>
      </w:r>
      <w:r w:rsidRPr="00FB7E0D">
        <w:rPr>
          <w:rFonts w:ascii="Arial" w:hAnsi="Arial" w:cs="Arial"/>
          <w:b/>
          <w:bCs/>
          <w:sz w:val="24"/>
          <w:szCs w:val="24"/>
        </w:rPr>
        <w:tab/>
      </w:r>
      <w:r w:rsidRPr="00FB7E0D">
        <w:rPr>
          <w:rFonts w:ascii="Arial" w:hAnsi="Arial" w:cs="Arial"/>
          <w:b/>
          <w:bCs/>
          <w:sz w:val="24"/>
          <w:szCs w:val="24"/>
        </w:rPr>
        <w:tab/>
      </w:r>
      <w:r w:rsidRPr="00FB7E0D">
        <w:rPr>
          <w:rFonts w:ascii="Arial" w:hAnsi="Arial" w:cs="Arial"/>
          <w:b/>
          <w:bCs/>
          <w:sz w:val="24"/>
          <w:szCs w:val="24"/>
        </w:rPr>
        <w:tab/>
      </w:r>
      <w:r w:rsidRPr="00FB7E0D">
        <w:rPr>
          <w:rFonts w:ascii="Arial" w:hAnsi="Arial" w:cs="Arial"/>
          <w:b/>
          <w:bCs/>
          <w:sz w:val="24"/>
          <w:szCs w:val="24"/>
        </w:rPr>
        <w:tab/>
      </w:r>
      <w:r w:rsidRPr="00FB7E0D">
        <w:rPr>
          <w:rFonts w:ascii="Arial" w:hAnsi="Arial" w:cs="Arial"/>
          <w:b/>
          <w:bCs/>
          <w:sz w:val="24"/>
          <w:szCs w:val="24"/>
        </w:rPr>
        <w:tab/>
      </w:r>
      <w:r w:rsidR="008C0220" w:rsidRPr="00FB7E0D">
        <w:rPr>
          <w:rFonts w:ascii="Arial" w:hAnsi="Arial" w:cs="Arial"/>
          <w:b/>
          <w:bCs/>
          <w:sz w:val="24"/>
          <w:szCs w:val="24"/>
        </w:rPr>
        <w:tab/>
      </w:r>
      <w:r w:rsidRPr="00FB7E0D">
        <w:rPr>
          <w:rFonts w:ascii="Arial" w:hAnsi="Arial" w:cs="Arial"/>
          <w:bCs/>
          <w:sz w:val="24"/>
          <w:szCs w:val="24"/>
        </w:rPr>
        <w:t>Respondent</w:t>
      </w:r>
    </w:p>
    <w:p w:rsidR="007F562A" w:rsidRPr="00FB7E0D" w:rsidRDefault="007F562A">
      <w:pPr>
        <w:rPr>
          <w:rFonts w:ascii="Arial" w:hAnsi="Arial" w:cs="Arial"/>
          <w:b/>
          <w:bCs/>
          <w:sz w:val="24"/>
          <w:szCs w:val="24"/>
        </w:rPr>
      </w:pPr>
      <w:r w:rsidRPr="00FB7E0D">
        <w:rPr>
          <w:rFonts w:ascii="Arial" w:hAnsi="Arial" w:cs="Arial"/>
          <w:b/>
          <w:bCs/>
          <w:sz w:val="24"/>
          <w:szCs w:val="24"/>
        </w:rPr>
        <w:t>___________________________________</w:t>
      </w:r>
      <w:r w:rsidR="00FB7E0D">
        <w:rPr>
          <w:rFonts w:ascii="Arial" w:hAnsi="Arial" w:cs="Arial"/>
          <w:b/>
          <w:bCs/>
          <w:sz w:val="24"/>
          <w:szCs w:val="24"/>
        </w:rPr>
        <w:t>________</w:t>
      </w:r>
      <w:r w:rsidRPr="00FB7E0D">
        <w:rPr>
          <w:rFonts w:ascii="Arial" w:hAnsi="Arial" w:cs="Arial"/>
          <w:b/>
          <w:bCs/>
          <w:sz w:val="24"/>
          <w:szCs w:val="24"/>
        </w:rPr>
        <w:t>________________________</w:t>
      </w:r>
    </w:p>
    <w:p w:rsidR="00B43CA3" w:rsidRPr="00FB7E0D" w:rsidRDefault="007F562A" w:rsidP="007F56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7E0D">
        <w:rPr>
          <w:rFonts w:ascii="Arial" w:hAnsi="Arial" w:cs="Arial"/>
          <w:b/>
          <w:bCs/>
          <w:sz w:val="24"/>
          <w:szCs w:val="24"/>
        </w:rPr>
        <w:t>JUDG</w:t>
      </w:r>
      <w:r w:rsidR="00B43CA3" w:rsidRPr="00FB7E0D">
        <w:rPr>
          <w:rFonts w:ascii="Arial" w:hAnsi="Arial" w:cs="Arial"/>
          <w:b/>
          <w:bCs/>
          <w:sz w:val="24"/>
          <w:szCs w:val="24"/>
        </w:rPr>
        <w:t>MENT</w:t>
      </w:r>
    </w:p>
    <w:p w:rsidR="007F562A" w:rsidRPr="00FB7E0D" w:rsidRDefault="007F562A" w:rsidP="007F56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7E0D">
        <w:rPr>
          <w:rFonts w:ascii="Arial" w:hAnsi="Arial" w:cs="Arial"/>
          <w:b/>
          <w:bCs/>
          <w:sz w:val="24"/>
          <w:szCs w:val="24"/>
        </w:rPr>
        <w:t>_______________________________________</w:t>
      </w:r>
      <w:r w:rsidR="00FB7E0D">
        <w:rPr>
          <w:rFonts w:ascii="Arial" w:hAnsi="Arial" w:cs="Arial"/>
          <w:b/>
          <w:bCs/>
          <w:sz w:val="24"/>
          <w:szCs w:val="24"/>
        </w:rPr>
        <w:t>________</w:t>
      </w:r>
      <w:r w:rsidRPr="00FB7E0D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B43CA3" w:rsidRPr="00FB7E0D" w:rsidRDefault="00B43CA3">
      <w:pPr>
        <w:rPr>
          <w:rFonts w:ascii="Arial" w:hAnsi="Arial" w:cs="Arial"/>
          <w:b/>
          <w:bCs/>
          <w:sz w:val="24"/>
          <w:szCs w:val="24"/>
        </w:rPr>
      </w:pPr>
      <w:r w:rsidRPr="00FB7E0D">
        <w:rPr>
          <w:rFonts w:ascii="Arial" w:hAnsi="Arial" w:cs="Arial"/>
          <w:b/>
          <w:bCs/>
          <w:sz w:val="24"/>
          <w:szCs w:val="24"/>
        </w:rPr>
        <w:softHyphen/>
      </w:r>
      <w:r w:rsidRPr="00FB7E0D">
        <w:rPr>
          <w:rFonts w:ascii="Arial" w:hAnsi="Arial" w:cs="Arial"/>
          <w:b/>
          <w:bCs/>
          <w:sz w:val="24"/>
          <w:szCs w:val="24"/>
        </w:rPr>
        <w:softHyphen/>
      </w:r>
      <w:r w:rsidRPr="00FB7E0D">
        <w:rPr>
          <w:rFonts w:ascii="Arial" w:hAnsi="Arial" w:cs="Arial"/>
          <w:b/>
          <w:bCs/>
          <w:sz w:val="24"/>
          <w:szCs w:val="24"/>
        </w:rPr>
        <w:softHyphen/>
      </w:r>
      <w:r w:rsidRPr="00FB7E0D">
        <w:rPr>
          <w:rFonts w:ascii="Arial" w:hAnsi="Arial" w:cs="Arial"/>
          <w:b/>
          <w:bCs/>
          <w:sz w:val="24"/>
          <w:szCs w:val="24"/>
        </w:rPr>
        <w:softHyphen/>
      </w:r>
      <w:r w:rsidRPr="00FB7E0D">
        <w:rPr>
          <w:rFonts w:ascii="Arial" w:hAnsi="Arial" w:cs="Arial"/>
          <w:b/>
          <w:bCs/>
          <w:sz w:val="24"/>
          <w:szCs w:val="24"/>
        </w:rPr>
        <w:softHyphen/>
      </w:r>
      <w:r w:rsidRPr="00FB7E0D">
        <w:rPr>
          <w:rFonts w:ascii="Arial" w:hAnsi="Arial" w:cs="Arial"/>
          <w:b/>
          <w:bCs/>
          <w:sz w:val="24"/>
          <w:szCs w:val="24"/>
        </w:rPr>
        <w:softHyphen/>
      </w:r>
      <w:r w:rsidRPr="00FB7E0D">
        <w:rPr>
          <w:rFonts w:ascii="Arial" w:hAnsi="Arial" w:cs="Arial"/>
          <w:b/>
          <w:bCs/>
          <w:sz w:val="24"/>
          <w:szCs w:val="24"/>
        </w:rPr>
        <w:softHyphen/>
      </w:r>
      <w:r w:rsidRPr="00FB7E0D">
        <w:rPr>
          <w:rFonts w:ascii="Arial" w:hAnsi="Arial" w:cs="Arial"/>
          <w:b/>
          <w:bCs/>
          <w:sz w:val="24"/>
          <w:szCs w:val="24"/>
        </w:rPr>
        <w:softHyphen/>
      </w:r>
      <w:r w:rsidRPr="00FB7E0D">
        <w:rPr>
          <w:rFonts w:ascii="Arial" w:hAnsi="Arial" w:cs="Arial"/>
          <w:b/>
          <w:bCs/>
          <w:sz w:val="24"/>
          <w:szCs w:val="24"/>
        </w:rPr>
        <w:softHyphen/>
      </w:r>
      <w:r w:rsidRPr="00FB7E0D">
        <w:rPr>
          <w:rFonts w:ascii="Arial" w:hAnsi="Arial" w:cs="Arial"/>
          <w:b/>
          <w:bCs/>
          <w:sz w:val="24"/>
          <w:szCs w:val="24"/>
        </w:rPr>
        <w:softHyphen/>
      </w:r>
      <w:r w:rsidRPr="00FB7E0D">
        <w:rPr>
          <w:rFonts w:ascii="Arial" w:hAnsi="Arial" w:cs="Arial"/>
          <w:b/>
          <w:bCs/>
          <w:sz w:val="24"/>
          <w:szCs w:val="24"/>
        </w:rPr>
        <w:softHyphen/>
      </w:r>
      <w:r w:rsidRPr="00FB7E0D">
        <w:rPr>
          <w:rFonts w:ascii="Arial" w:hAnsi="Arial" w:cs="Arial"/>
          <w:b/>
          <w:bCs/>
          <w:sz w:val="24"/>
          <w:szCs w:val="24"/>
        </w:rPr>
        <w:softHyphen/>
      </w:r>
      <w:r w:rsidRPr="00FB7E0D">
        <w:rPr>
          <w:rFonts w:ascii="Arial" w:hAnsi="Arial" w:cs="Arial"/>
          <w:b/>
          <w:bCs/>
          <w:sz w:val="24"/>
          <w:szCs w:val="24"/>
        </w:rPr>
        <w:softHyphen/>
      </w:r>
      <w:r w:rsidR="007F562A" w:rsidRPr="00FB7E0D">
        <w:rPr>
          <w:rFonts w:ascii="Arial" w:hAnsi="Arial" w:cs="Arial"/>
          <w:b/>
          <w:bCs/>
          <w:sz w:val="24"/>
          <w:szCs w:val="24"/>
        </w:rPr>
        <w:t>RAWJEE AJ</w:t>
      </w:r>
      <w:r w:rsidR="004A3DAC" w:rsidRPr="00FB7E0D">
        <w:rPr>
          <w:rFonts w:ascii="Arial" w:hAnsi="Arial" w:cs="Arial"/>
          <w:b/>
          <w:bCs/>
          <w:sz w:val="24"/>
          <w:szCs w:val="24"/>
        </w:rPr>
        <w:t>:</w:t>
      </w:r>
    </w:p>
    <w:p w:rsidR="00B43CA3" w:rsidRPr="00FB7E0D" w:rsidRDefault="00B43CA3">
      <w:pPr>
        <w:rPr>
          <w:rFonts w:ascii="Arial" w:hAnsi="Arial" w:cs="Arial"/>
          <w:b/>
          <w:bCs/>
          <w:sz w:val="24"/>
          <w:szCs w:val="24"/>
        </w:rPr>
      </w:pPr>
    </w:p>
    <w:p w:rsidR="00EE381C" w:rsidRPr="00FB7E0D" w:rsidRDefault="00B24010" w:rsidP="00FB7E0D">
      <w:pPr>
        <w:pStyle w:val="ListParagraph"/>
        <w:numPr>
          <w:ilvl w:val="0"/>
          <w:numId w:val="1"/>
        </w:numPr>
        <w:spacing w:line="48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FB7E0D">
        <w:rPr>
          <w:rFonts w:ascii="Arial" w:hAnsi="Arial" w:cs="Arial"/>
          <w:sz w:val="24"/>
          <w:szCs w:val="24"/>
        </w:rPr>
        <w:t>The appellant, a 3</w:t>
      </w:r>
      <w:r w:rsidR="0052526B" w:rsidRPr="00FB7E0D">
        <w:rPr>
          <w:rFonts w:ascii="Arial" w:hAnsi="Arial" w:cs="Arial"/>
          <w:sz w:val="24"/>
          <w:szCs w:val="24"/>
        </w:rPr>
        <w:t>8</w:t>
      </w:r>
      <w:r w:rsidRPr="00FB7E0D">
        <w:rPr>
          <w:rFonts w:ascii="Arial" w:hAnsi="Arial" w:cs="Arial"/>
          <w:sz w:val="24"/>
          <w:szCs w:val="24"/>
        </w:rPr>
        <w:t xml:space="preserve"> year old male, was </w:t>
      </w:r>
      <w:r w:rsidR="00A527CF" w:rsidRPr="00FB7E0D">
        <w:rPr>
          <w:rFonts w:ascii="Arial" w:hAnsi="Arial" w:cs="Arial"/>
          <w:sz w:val="24"/>
          <w:szCs w:val="24"/>
        </w:rPr>
        <w:t>convicted of</w:t>
      </w:r>
      <w:r w:rsidRPr="00FB7E0D">
        <w:rPr>
          <w:rFonts w:ascii="Arial" w:hAnsi="Arial" w:cs="Arial"/>
          <w:sz w:val="24"/>
          <w:szCs w:val="24"/>
        </w:rPr>
        <w:t xml:space="preserve"> the rape of a </w:t>
      </w:r>
      <w:r w:rsidR="0052526B" w:rsidRPr="00FB7E0D">
        <w:rPr>
          <w:rFonts w:ascii="Arial" w:hAnsi="Arial" w:cs="Arial"/>
          <w:sz w:val="24"/>
          <w:szCs w:val="24"/>
        </w:rPr>
        <w:t>12</w:t>
      </w:r>
      <w:r w:rsidRPr="00FB7E0D">
        <w:rPr>
          <w:rFonts w:ascii="Arial" w:hAnsi="Arial" w:cs="Arial"/>
          <w:sz w:val="24"/>
          <w:szCs w:val="24"/>
        </w:rPr>
        <w:t xml:space="preserve"> year old child (first charge) an</w:t>
      </w:r>
      <w:r w:rsidR="009708FF" w:rsidRPr="00FB7E0D">
        <w:rPr>
          <w:rFonts w:ascii="Arial" w:hAnsi="Arial" w:cs="Arial"/>
          <w:sz w:val="24"/>
          <w:szCs w:val="24"/>
        </w:rPr>
        <w:t>d of sexual assault of a 28</w:t>
      </w:r>
      <w:r w:rsidRPr="00FB7E0D">
        <w:rPr>
          <w:rFonts w:ascii="Arial" w:hAnsi="Arial" w:cs="Arial"/>
          <w:sz w:val="24"/>
          <w:szCs w:val="24"/>
        </w:rPr>
        <w:t xml:space="preserve"> year old </w:t>
      </w:r>
      <w:r w:rsidR="009708FF" w:rsidRPr="00FB7E0D">
        <w:rPr>
          <w:rFonts w:ascii="Arial" w:hAnsi="Arial" w:cs="Arial"/>
          <w:sz w:val="24"/>
          <w:szCs w:val="24"/>
        </w:rPr>
        <w:t>female</w:t>
      </w:r>
      <w:r w:rsidRPr="00FB7E0D">
        <w:rPr>
          <w:rFonts w:ascii="Arial" w:hAnsi="Arial" w:cs="Arial"/>
          <w:sz w:val="24"/>
          <w:szCs w:val="24"/>
        </w:rPr>
        <w:t xml:space="preserve"> (second ch</w:t>
      </w:r>
      <w:r w:rsidR="009708FF" w:rsidRPr="00FB7E0D">
        <w:rPr>
          <w:rFonts w:ascii="Arial" w:hAnsi="Arial" w:cs="Arial"/>
          <w:sz w:val="24"/>
          <w:szCs w:val="24"/>
        </w:rPr>
        <w:t>arge) and</w:t>
      </w:r>
      <w:r w:rsidRPr="00FB7E0D">
        <w:rPr>
          <w:rFonts w:ascii="Arial" w:hAnsi="Arial" w:cs="Arial"/>
          <w:sz w:val="24"/>
          <w:szCs w:val="24"/>
        </w:rPr>
        <w:t xml:space="preserve"> </w:t>
      </w:r>
      <w:r w:rsidR="009708FF" w:rsidRPr="00FB7E0D">
        <w:rPr>
          <w:rFonts w:ascii="Arial" w:hAnsi="Arial" w:cs="Arial"/>
          <w:sz w:val="24"/>
          <w:szCs w:val="24"/>
        </w:rPr>
        <w:t>h</w:t>
      </w:r>
      <w:r w:rsidRPr="00FB7E0D">
        <w:rPr>
          <w:rFonts w:ascii="Arial" w:hAnsi="Arial" w:cs="Arial"/>
          <w:sz w:val="24"/>
          <w:szCs w:val="24"/>
        </w:rPr>
        <w:t xml:space="preserve">e was </w:t>
      </w:r>
      <w:r w:rsidR="009708FF" w:rsidRPr="00FB7E0D">
        <w:rPr>
          <w:rFonts w:ascii="Arial" w:hAnsi="Arial" w:cs="Arial"/>
          <w:sz w:val="24"/>
          <w:szCs w:val="24"/>
        </w:rPr>
        <w:t xml:space="preserve">sentenced to life imprisonment on the </w:t>
      </w:r>
      <w:r w:rsidR="005223B5" w:rsidRPr="00FB7E0D">
        <w:rPr>
          <w:rFonts w:ascii="Arial" w:hAnsi="Arial" w:cs="Arial"/>
          <w:sz w:val="24"/>
          <w:szCs w:val="24"/>
        </w:rPr>
        <w:t xml:space="preserve">charge of rape and </w:t>
      </w:r>
      <w:r w:rsidR="0063557D" w:rsidRPr="00FB7E0D">
        <w:rPr>
          <w:rFonts w:ascii="Arial" w:hAnsi="Arial" w:cs="Arial"/>
          <w:sz w:val="24"/>
          <w:szCs w:val="24"/>
        </w:rPr>
        <w:t xml:space="preserve">to four years imprisonment </w:t>
      </w:r>
      <w:r w:rsidR="009E55B6" w:rsidRPr="00FB7E0D">
        <w:rPr>
          <w:rFonts w:ascii="Arial" w:hAnsi="Arial" w:cs="Arial"/>
          <w:sz w:val="24"/>
          <w:szCs w:val="24"/>
        </w:rPr>
        <w:t>for the sexual assault</w:t>
      </w:r>
      <w:r w:rsidRPr="00FB7E0D">
        <w:rPr>
          <w:rFonts w:ascii="Arial" w:hAnsi="Arial" w:cs="Arial"/>
          <w:sz w:val="24"/>
          <w:szCs w:val="24"/>
        </w:rPr>
        <w:t xml:space="preserve"> in the Regional Court, Port Elizabeth.  </w:t>
      </w:r>
    </w:p>
    <w:p w:rsidR="00EE381C" w:rsidRPr="00FB7E0D" w:rsidRDefault="00EE381C" w:rsidP="00FB7E0D">
      <w:pPr>
        <w:pStyle w:val="ListParagraph"/>
        <w:spacing w:line="48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E381C" w:rsidRPr="00FB7E0D" w:rsidRDefault="00B24010" w:rsidP="00FB7E0D">
      <w:pPr>
        <w:pStyle w:val="ListParagraph"/>
        <w:numPr>
          <w:ilvl w:val="0"/>
          <w:numId w:val="1"/>
        </w:numPr>
        <w:spacing w:line="48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FB7E0D">
        <w:rPr>
          <w:rFonts w:ascii="Arial" w:hAnsi="Arial" w:cs="Arial"/>
          <w:sz w:val="24"/>
          <w:szCs w:val="24"/>
        </w:rPr>
        <w:t xml:space="preserve">This is an appeal against the conviction </w:t>
      </w:r>
      <w:r w:rsidR="000554A4" w:rsidRPr="00FB7E0D">
        <w:rPr>
          <w:rFonts w:ascii="Arial" w:hAnsi="Arial" w:cs="Arial"/>
          <w:sz w:val="24"/>
          <w:szCs w:val="24"/>
        </w:rPr>
        <w:t>a</w:t>
      </w:r>
      <w:r w:rsidR="00972057" w:rsidRPr="00FB7E0D">
        <w:rPr>
          <w:rFonts w:ascii="Arial" w:hAnsi="Arial" w:cs="Arial"/>
          <w:sz w:val="24"/>
          <w:szCs w:val="24"/>
        </w:rPr>
        <w:t xml:space="preserve">nd sentence </w:t>
      </w:r>
      <w:r w:rsidR="00E4776F" w:rsidRPr="00FB7E0D">
        <w:rPr>
          <w:rFonts w:ascii="Arial" w:hAnsi="Arial" w:cs="Arial"/>
          <w:sz w:val="24"/>
          <w:szCs w:val="24"/>
        </w:rPr>
        <w:t xml:space="preserve">to life imprisonment </w:t>
      </w:r>
      <w:r w:rsidRPr="00FB7E0D">
        <w:rPr>
          <w:rFonts w:ascii="Arial" w:hAnsi="Arial" w:cs="Arial"/>
          <w:sz w:val="24"/>
          <w:szCs w:val="24"/>
        </w:rPr>
        <w:t xml:space="preserve">on the </w:t>
      </w:r>
      <w:r w:rsidR="00972057" w:rsidRPr="00FB7E0D">
        <w:rPr>
          <w:rFonts w:ascii="Arial" w:hAnsi="Arial" w:cs="Arial"/>
          <w:sz w:val="24"/>
          <w:szCs w:val="24"/>
        </w:rPr>
        <w:t xml:space="preserve">first </w:t>
      </w:r>
      <w:r w:rsidRPr="00FB7E0D">
        <w:rPr>
          <w:rFonts w:ascii="Arial" w:hAnsi="Arial" w:cs="Arial"/>
          <w:sz w:val="24"/>
          <w:szCs w:val="24"/>
        </w:rPr>
        <w:t xml:space="preserve">charge of rape of </w:t>
      </w:r>
      <w:r w:rsidR="00E4776F" w:rsidRPr="00FB7E0D">
        <w:rPr>
          <w:rFonts w:ascii="Arial" w:hAnsi="Arial" w:cs="Arial"/>
          <w:sz w:val="24"/>
          <w:szCs w:val="24"/>
        </w:rPr>
        <w:t>a</w:t>
      </w:r>
      <w:r w:rsidRPr="00FB7E0D">
        <w:rPr>
          <w:rFonts w:ascii="Arial" w:hAnsi="Arial" w:cs="Arial"/>
          <w:sz w:val="24"/>
          <w:szCs w:val="24"/>
        </w:rPr>
        <w:t xml:space="preserve"> </w:t>
      </w:r>
      <w:r w:rsidR="00972057" w:rsidRPr="00FB7E0D">
        <w:rPr>
          <w:rFonts w:ascii="Arial" w:hAnsi="Arial" w:cs="Arial"/>
          <w:sz w:val="24"/>
          <w:szCs w:val="24"/>
        </w:rPr>
        <w:t>12</w:t>
      </w:r>
      <w:r w:rsidRPr="00FB7E0D">
        <w:rPr>
          <w:rFonts w:ascii="Arial" w:hAnsi="Arial" w:cs="Arial"/>
          <w:sz w:val="24"/>
          <w:szCs w:val="24"/>
        </w:rPr>
        <w:t xml:space="preserve"> year old child.</w:t>
      </w:r>
    </w:p>
    <w:p w:rsidR="00EE381C" w:rsidRPr="00FB7E0D" w:rsidRDefault="00EE381C" w:rsidP="00FB7E0D">
      <w:pPr>
        <w:pStyle w:val="ListParagraph"/>
        <w:spacing w:line="48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E381C" w:rsidRPr="00FB7E0D" w:rsidRDefault="00B24010" w:rsidP="00FB7E0D">
      <w:pPr>
        <w:pStyle w:val="ListParagraph"/>
        <w:numPr>
          <w:ilvl w:val="0"/>
          <w:numId w:val="1"/>
        </w:numPr>
        <w:spacing w:line="48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FB7E0D">
        <w:rPr>
          <w:rFonts w:ascii="Arial" w:hAnsi="Arial" w:cs="Arial"/>
          <w:color w:val="000000"/>
          <w:sz w:val="24"/>
          <w:szCs w:val="24"/>
        </w:rPr>
        <w:t xml:space="preserve">The State relied on the evidence of </w:t>
      </w:r>
      <w:r w:rsidR="003C2A41" w:rsidRPr="00FB7E0D">
        <w:rPr>
          <w:rFonts w:ascii="Arial" w:hAnsi="Arial" w:cs="Arial"/>
          <w:color w:val="000000"/>
          <w:sz w:val="24"/>
          <w:szCs w:val="24"/>
        </w:rPr>
        <w:t>four</w:t>
      </w:r>
      <w:r w:rsidRPr="00FB7E0D">
        <w:rPr>
          <w:rFonts w:ascii="Arial" w:hAnsi="Arial" w:cs="Arial"/>
          <w:color w:val="000000"/>
          <w:sz w:val="24"/>
          <w:szCs w:val="24"/>
        </w:rPr>
        <w:t xml:space="preserve"> witnesses - the complainant, who at the time of the trial was 15 years old and a single witness to material elements of the </w:t>
      </w:r>
      <w:r w:rsidRPr="00FB7E0D">
        <w:rPr>
          <w:rFonts w:ascii="Arial" w:hAnsi="Arial" w:cs="Arial"/>
          <w:color w:val="000000"/>
          <w:sz w:val="24"/>
          <w:szCs w:val="24"/>
        </w:rPr>
        <w:lastRenderedPageBreak/>
        <w:t>offence</w:t>
      </w:r>
      <w:r w:rsidR="00CF3A22" w:rsidRPr="00FB7E0D">
        <w:rPr>
          <w:rFonts w:ascii="Arial" w:hAnsi="Arial" w:cs="Arial"/>
          <w:color w:val="000000"/>
          <w:sz w:val="24"/>
          <w:szCs w:val="24"/>
        </w:rPr>
        <w:t>;</w:t>
      </w:r>
      <w:r w:rsidRPr="00FB7E0D">
        <w:rPr>
          <w:rFonts w:ascii="Arial" w:hAnsi="Arial" w:cs="Arial"/>
          <w:color w:val="000000"/>
          <w:sz w:val="24"/>
          <w:szCs w:val="24"/>
        </w:rPr>
        <w:t xml:space="preserve"> </w:t>
      </w:r>
      <w:r w:rsidR="0020049E" w:rsidRPr="00FB7E0D">
        <w:rPr>
          <w:rFonts w:ascii="Arial" w:hAnsi="Arial" w:cs="Arial"/>
          <w:color w:val="000000"/>
          <w:sz w:val="24"/>
          <w:szCs w:val="24"/>
        </w:rPr>
        <w:t xml:space="preserve">the complainant’s </w:t>
      </w:r>
      <w:r w:rsidR="00767386" w:rsidRPr="00FB7E0D">
        <w:rPr>
          <w:rFonts w:ascii="Arial" w:hAnsi="Arial" w:cs="Arial"/>
          <w:color w:val="000000"/>
          <w:sz w:val="24"/>
          <w:szCs w:val="24"/>
        </w:rPr>
        <w:t>aunt</w:t>
      </w:r>
      <w:r w:rsidR="00CF3A22" w:rsidRPr="00FB7E0D">
        <w:rPr>
          <w:rFonts w:ascii="Arial" w:hAnsi="Arial" w:cs="Arial"/>
          <w:color w:val="000000"/>
          <w:sz w:val="24"/>
          <w:szCs w:val="24"/>
        </w:rPr>
        <w:t>;</w:t>
      </w:r>
      <w:r w:rsidR="0020049E" w:rsidRPr="00FB7E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7E0D">
        <w:rPr>
          <w:rFonts w:ascii="Arial" w:hAnsi="Arial" w:cs="Arial"/>
          <w:color w:val="000000"/>
          <w:sz w:val="24"/>
          <w:szCs w:val="24"/>
        </w:rPr>
        <w:t>the complainant’s mother</w:t>
      </w:r>
      <w:r w:rsidR="003C2A41" w:rsidRPr="00FB7E0D">
        <w:rPr>
          <w:rFonts w:ascii="Arial" w:hAnsi="Arial" w:cs="Arial"/>
          <w:color w:val="000000"/>
          <w:sz w:val="24"/>
          <w:szCs w:val="24"/>
        </w:rPr>
        <w:t xml:space="preserve"> and</w:t>
      </w:r>
      <w:r w:rsidR="0020049E" w:rsidRPr="00FB7E0D">
        <w:rPr>
          <w:rFonts w:ascii="Arial" w:hAnsi="Arial" w:cs="Arial"/>
          <w:color w:val="000000"/>
          <w:sz w:val="24"/>
          <w:szCs w:val="24"/>
        </w:rPr>
        <w:t xml:space="preserve"> the</w:t>
      </w:r>
      <w:r w:rsidR="00121967" w:rsidRPr="00FB7E0D">
        <w:rPr>
          <w:rFonts w:ascii="Arial" w:hAnsi="Arial" w:cs="Arial"/>
          <w:color w:val="000000"/>
          <w:sz w:val="24"/>
          <w:szCs w:val="24"/>
        </w:rPr>
        <w:t xml:space="preserve"> complainant’s </w:t>
      </w:r>
      <w:r w:rsidR="003C2A41" w:rsidRPr="00FB7E0D">
        <w:rPr>
          <w:rFonts w:ascii="Arial" w:hAnsi="Arial" w:cs="Arial"/>
          <w:color w:val="000000"/>
          <w:sz w:val="24"/>
          <w:szCs w:val="24"/>
        </w:rPr>
        <w:t>friend, Ms S.</w:t>
      </w:r>
      <w:r w:rsidR="00820553" w:rsidRPr="00FB7E0D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EE381C" w:rsidRPr="00FB7E0D" w:rsidRDefault="00EE381C" w:rsidP="00FB7E0D">
      <w:pPr>
        <w:pStyle w:val="ListParagraph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E381C" w:rsidRPr="00FB7E0D" w:rsidRDefault="008A33FD" w:rsidP="00FB7E0D">
      <w:pPr>
        <w:pStyle w:val="ListParagraph"/>
        <w:numPr>
          <w:ilvl w:val="0"/>
          <w:numId w:val="1"/>
        </w:numPr>
        <w:spacing w:line="48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FB7E0D">
        <w:rPr>
          <w:rFonts w:ascii="Arial" w:hAnsi="Arial" w:cs="Arial"/>
          <w:color w:val="000000"/>
          <w:sz w:val="24"/>
          <w:szCs w:val="24"/>
        </w:rPr>
        <w:t>At the commencement of the trial the accused admitted the J88 report completed by Dr Mood</w:t>
      </w:r>
      <w:r w:rsidR="004E1E7D" w:rsidRPr="00FB7E0D">
        <w:rPr>
          <w:rFonts w:ascii="Arial" w:hAnsi="Arial" w:cs="Arial"/>
          <w:color w:val="000000"/>
          <w:sz w:val="24"/>
          <w:szCs w:val="24"/>
        </w:rPr>
        <w:t>ley, the photo a</w:t>
      </w:r>
      <w:r w:rsidR="008842AB" w:rsidRPr="00FB7E0D">
        <w:rPr>
          <w:rFonts w:ascii="Arial" w:hAnsi="Arial" w:cs="Arial"/>
          <w:color w:val="000000"/>
          <w:sz w:val="24"/>
          <w:szCs w:val="24"/>
        </w:rPr>
        <w:t xml:space="preserve">lbum taken of the crime scene, the DNA sample collection kit and </w:t>
      </w:r>
      <w:r w:rsidR="006C0858" w:rsidRPr="00FB7E0D">
        <w:rPr>
          <w:rFonts w:ascii="Arial" w:hAnsi="Arial" w:cs="Arial"/>
          <w:color w:val="000000"/>
          <w:sz w:val="24"/>
          <w:szCs w:val="24"/>
        </w:rPr>
        <w:t xml:space="preserve">that the appellant was the father of the child </w:t>
      </w:r>
      <w:r w:rsidR="00B806A2" w:rsidRPr="00FB7E0D">
        <w:rPr>
          <w:rFonts w:ascii="Arial" w:hAnsi="Arial" w:cs="Arial"/>
          <w:color w:val="000000"/>
          <w:sz w:val="24"/>
          <w:szCs w:val="24"/>
        </w:rPr>
        <w:t>born to the</w:t>
      </w:r>
      <w:r w:rsidR="006C0858" w:rsidRPr="00FB7E0D">
        <w:rPr>
          <w:rFonts w:ascii="Arial" w:hAnsi="Arial" w:cs="Arial"/>
          <w:color w:val="000000"/>
          <w:sz w:val="24"/>
          <w:szCs w:val="24"/>
        </w:rPr>
        <w:t xml:space="preserve"> complainant</w:t>
      </w:r>
      <w:r w:rsidR="000364D4" w:rsidRPr="00FB7E0D">
        <w:rPr>
          <w:rFonts w:ascii="Arial" w:hAnsi="Arial" w:cs="Arial"/>
          <w:color w:val="000000"/>
          <w:sz w:val="24"/>
          <w:szCs w:val="24"/>
        </w:rPr>
        <w:t xml:space="preserve">, </w:t>
      </w:r>
      <w:r w:rsidR="00B806A2" w:rsidRPr="00FB7E0D">
        <w:rPr>
          <w:rFonts w:ascii="Arial" w:hAnsi="Arial" w:cs="Arial"/>
          <w:color w:val="000000"/>
          <w:sz w:val="24"/>
          <w:szCs w:val="24"/>
        </w:rPr>
        <w:t xml:space="preserve">who herself was a child of </w:t>
      </w:r>
      <w:r w:rsidR="000364D4" w:rsidRPr="00FB7E0D">
        <w:rPr>
          <w:rFonts w:ascii="Arial" w:hAnsi="Arial" w:cs="Arial"/>
          <w:color w:val="000000"/>
          <w:sz w:val="24"/>
          <w:szCs w:val="24"/>
        </w:rPr>
        <w:t>12 years of age</w:t>
      </w:r>
      <w:r w:rsidR="006C0858" w:rsidRPr="00FB7E0D">
        <w:rPr>
          <w:rFonts w:ascii="Arial" w:hAnsi="Arial" w:cs="Arial"/>
          <w:color w:val="000000"/>
          <w:sz w:val="24"/>
          <w:szCs w:val="24"/>
        </w:rPr>
        <w:t xml:space="preserve">.  </w:t>
      </w:r>
      <w:r w:rsidR="005611A8" w:rsidRPr="00FB7E0D">
        <w:rPr>
          <w:rFonts w:ascii="Arial" w:hAnsi="Arial" w:cs="Arial"/>
          <w:color w:val="000000"/>
          <w:sz w:val="24"/>
          <w:szCs w:val="24"/>
        </w:rPr>
        <w:t>A poignant fact that emanates from this cas</w:t>
      </w:r>
      <w:r w:rsidR="00FC0AA8" w:rsidRPr="00FB7E0D">
        <w:rPr>
          <w:rFonts w:ascii="Arial" w:hAnsi="Arial" w:cs="Arial"/>
          <w:color w:val="000000"/>
          <w:sz w:val="24"/>
          <w:szCs w:val="24"/>
        </w:rPr>
        <w:t xml:space="preserve">e is that if the complainant did not fall pregnant at the age of twelve years old, the </w:t>
      </w:r>
      <w:r w:rsidR="00A25952" w:rsidRPr="00FB7E0D">
        <w:rPr>
          <w:rFonts w:ascii="Arial" w:hAnsi="Arial" w:cs="Arial"/>
          <w:color w:val="000000"/>
          <w:sz w:val="24"/>
          <w:szCs w:val="24"/>
        </w:rPr>
        <w:t>rapes</w:t>
      </w:r>
      <w:r w:rsidR="00FC0AA8" w:rsidRPr="00FB7E0D">
        <w:rPr>
          <w:rFonts w:ascii="Arial" w:hAnsi="Arial" w:cs="Arial"/>
          <w:color w:val="000000"/>
          <w:sz w:val="24"/>
          <w:szCs w:val="24"/>
        </w:rPr>
        <w:t xml:space="preserve"> </w:t>
      </w:r>
      <w:r w:rsidR="00A25952" w:rsidRPr="00FB7E0D">
        <w:rPr>
          <w:rFonts w:ascii="Arial" w:hAnsi="Arial" w:cs="Arial"/>
          <w:color w:val="000000"/>
          <w:sz w:val="24"/>
          <w:szCs w:val="24"/>
        </w:rPr>
        <w:t xml:space="preserve">she experienced at such a tender age would have gone undetected and unreported.  </w:t>
      </w:r>
    </w:p>
    <w:p w:rsidR="00EE381C" w:rsidRPr="00FB7E0D" w:rsidRDefault="00EE381C" w:rsidP="00FB7E0D">
      <w:pPr>
        <w:pStyle w:val="ListParagraph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E381C" w:rsidRPr="00FB7E0D" w:rsidRDefault="00B24010" w:rsidP="00FB7E0D">
      <w:pPr>
        <w:pStyle w:val="ListParagraph"/>
        <w:numPr>
          <w:ilvl w:val="0"/>
          <w:numId w:val="1"/>
        </w:numPr>
        <w:spacing w:line="48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FB7E0D">
        <w:rPr>
          <w:rFonts w:ascii="Arial" w:hAnsi="Arial" w:cs="Arial"/>
          <w:color w:val="000000"/>
          <w:sz w:val="24"/>
          <w:szCs w:val="24"/>
        </w:rPr>
        <w:t xml:space="preserve">In </w:t>
      </w:r>
      <w:r w:rsidR="00DA4788" w:rsidRPr="00FB7E0D">
        <w:rPr>
          <w:rFonts w:ascii="Arial" w:hAnsi="Arial" w:cs="Arial"/>
          <w:color w:val="000000"/>
          <w:sz w:val="24"/>
          <w:szCs w:val="24"/>
        </w:rPr>
        <w:t xml:space="preserve">July </w:t>
      </w:r>
      <w:r w:rsidRPr="00FB7E0D">
        <w:rPr>
          <w:rFonts w:ascii="Arial" w:hAnsi="Arial" w:cs="Arial"/>
          <w:color w:val="000000"/>
          <w:sz w:val="24"/>
          <w:szCs w:val="24"/>
        </w:rPr>
        <w:t>20</w:t>
      </w:r>
      <w:r w:rsidR="00010DF6" w:rsidRPr="00FB7E0D">
        <w:rPr>
          <w:rFonts w:ascii="Arial" w:hAnsi="Arial" w:cs="Arial"/>
          <w:color w:val="000000"/>
          <w:sz w:val="24"/>
          <w:szCs w:val="24"/>
        </w:rPr>
        <w:t>16</w:t>
      </w:r>
      <w:r w:rsidR="00DA4788" w:rsidRPr="00FB7E0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B7E0D">
        <w:rPr>
          <w:rFonts w:ascii="Arial" w:hAnsi="Arial" w:cs="Arial"/>
          <w:color w:val="000000"/>
          <w:sz w:val="24"/>
          <w:szCs w:val="24"/>
        </w:rPr>
        <w:t xml:space="preserve">the </w:t>
      </w:r>
      <w:r w:rsidR="00DE1BD6" w:rsidRPr="00FB7E0D">
        <w:rPr>
          <w:rFonts w:ascii="Arial" w:hAnsi="Arial" w:cs="Arial"/>
          <w:color w:val="000000"/>
          <w:sz w:val="24"/>
          <w:szCs w:val="24"/>
        </w:rPr>
        <w:t xml:space="preserve">12 year old </w:t>
      </w:r>
      <w:r w:rsidRPr="00FB7E0D">
        <w:rPr>
          <w:rFonts w:ascii="Arial" w:hAnsi="Arial" w:cs="Arial"/>
          <w:color w:val="000000"/>
          <w:sz w:val="24"/>
          <w:szCs w:val="24"/>
        </w:rPr>
        <w:t xml:space="preserve">complainant, a Grade </w:t>
      </w:r>
      <w:r w:rsidR="00DE1BD6" w:rsidRPr="00FB7E0D">
        <w:rPr>
          <w:rFonts w:ascii="Arial" w:hAnsi="Arial" w:cs="Arial"/>
          <w:color w:val="000000"/>
          <w:sz w:val="24"/>
          <w:szCs w:val="24"/>
        </w:rPr>
        <w:t>6</w:t>
      </w:r>
      <w:r w:rsidRPr="00FB7E0D">
        <w:rPr>
          <w:rFonts w:ascii="Arial" w:hAnsi="Arial" w:cs="Arial"/>
          <w:color w:val="000000"/>
          <w:sz w:val="24"/>
          <w:szCs w:val="24"/>
        </w:rPr>
        <w:t xml:space="preserve"> learner,</w:t>
      </w:r>
      <w:r w:rsidR="00DA4788" w:rsidRPr="00FB7E0D">
        <w:rPr>
          <w:rFonts w:ascii="Arial" w:hAnsi="Arial" w:cs="Arial"/>
          <w:color w:val="000000"/>
          <w:sz w:val="24"/>
          <w:szCs w:val="24"/>
        </w:rPr>
        <w:t xml:space="preserve"> </w:t>
      </w:r>
      <w:r w:rsidR="00DE1BD6" w:rsidRPr="00FB7E0D">
        <w:rPr>
          <w:rFonts w:ascii="Arial" w:hAnsi="Arial" w:cs="Arial"/>
          <w:color w:val="000000"/>
          <w:sz w:val="24"/>
          <w:szCs w:val="24"/>
        </w:rPr>
        <w:t xml:space="preserve">who was </w:t>
      </w:r>
      <w:r w:rsidR="00053EFE" w:rsidRPr="00FB7E0D">
        <w:rPr>
          <w:rFonts w:ascii="Arial" w:hAnsi="Arial" w:cs="Arial"/>
          <w:color w:val="000000"/>
          <w:sz w:val="24"/>
          <w:szCs w:val="24"/>
        </w:rPr>
        <w:t>attending</w:t>
      </w:r>
      <w:r w:rsidR="00B32861" w:rsidRPr="00FB7E0D">
        <w:rPr>
          <w:rFonts w:ascii="Arial" w:hAnsi="Arial" w:cs="Arial"/>
          <w:color w:val="000000"/>
          <w:sz w:val="24"/>
          <w:szCs w:val="24"/>
        </w:rPr>
        <w:t xml:space="preserve"> </w:t>
      </w:r>
      <w:r w:rsidR="00A90061" w:rsidRPr="00FB7E0D">
        <w:rPr>
          <w:rFonts w:ascii="Arial" w:hAnsi="Arial" w:cs="Arial"/>
          <w:color w:val="000000"/>
          <w:sz w:val="24"/>
          <w:szCs w:val="24"/>
        </w:rPr>
        <w:t>primary school</w:t>
      </w:r>
      <w:r w:rsidR="00994404" w:rsidRPr="00FB7E0D">
        <w:rPr>
          <w:rFonts w:ascii="Arial" w:hAnsi="Arial" w:cs="Arial"/>
          <w:color w:val="000000"/>
          <w:sz w:val="24"/>
          <w:szCs w:val="24"/>
        </w:rPr>
        <w:t>,</w:t>
      </w:r>
      <w:r w:rsidR="00A90061" w:rsidRPr="00FB7E0D">
        <w:rPr>
          <w:rFonts w:ascii="Arial" w:hAnsi="Arial" w:cs="Arial"/>
          <w:color w:val="000000"/>
          <w:sz w:val="24"/>
          <w:szCs w:val="24"/>
        </w:rPr>
        <w:t xml:space="preserve"> was playing outside with her friends</w:t>
      </w:r>
      <w:r w:rsidRPr="00FB7E0D">
        <w:rPr>
          <w:rFonts w:ascii="Arial" w:hAnsi="Arial" w:cs="Arial"/>
          <w:color w:val="000000"/>
          <w:sz w:val="24"/>
          <w:szCs w:val="24"/>
        </w:rPr>
        <w:t>.</w:t>
      </w:r>
      <w:r w:rsidR="00A90061" w:rsidRPr="00FB7E0D">
        <w:rPr>
          <w:rFonts w:ascii="Arial" w:hAnsi="Arial" w:cs="Arial"/>
          <w:color w:val="000000"/>
          <w:sz w:val="24"/>
          <w:szCs w:val="24"/>
        </w:rPr>
        <w:t xml:space="preserve">  The appellant called her to </w:t>
      </w:r>
      <w:r w:rsidR="001853EB" w:rsidRPr="00FB7E0D">
        <w:rPr>
          <w:rFonts w:ascii="Arial" w:hAnsi="Arial" w:cs="Arial"/>
          <w:color w:val="000000"/>
          <w:sz w:val="24"/>
          <w:szCs w:val="24"/>
        </w:rPr>
        <w:t>buy cooldrink for hi</w:t>
      </w:r>
      <w:r w:rsidR="00B935EA" w:rsidRPr="00FB7E0D">
        <w:rPr>
          <w:rFonts w:ascii="Arial" w:hAnsi="Arial" w:cs="Arial"/>
          <w:color w:val="000000"/>
          <w:sz w:val="24"/>
          <w:szCs w:val="24"/>
        </w:rPr>
        <w:t xml:space="preserve">m.  </w:t>
      </w:r>
      <w:r w:rsidR="00C5356A" w:rsidRPr="00FB7E0D">
        <w:rPr>
          <w:rFonts w:ascii="Arial" w:hAnsi="Arial" w:cs="Arial"/>
          <w:color w:val="000000"/>
          <w:sz w:val="24"/>
          <w:szCs w:val="24"/>
        </w:rPr>
        <w:t>S</w:t>
      </w:r>
      <w:r w:rsidR="00B935EA" w:rsidRPr="00FB7E0D">
        <w:rPr>
          <w:rFonts w:ascii="Arial" w:hAnsi="Arial" w:cs="Arial"/>
          <w:color w:val="000000"/>
          <w:sz w:val="24"/>
          <w:szCs w:val="24"/>
        </w:rPr>
        <w:t xml:space="preserve">he went to deliver the cooldrink to his home </w:t>
      </w:r>
      <w:r w:rsidR="00C5356A" w:rsidRPr="00FB7E0D">
        <w:rPr>
          <w:rFonts w:ascii="Arial" w:hAnsi="Arial" w:cs="Arial"/>
          <w:color w:val="000000"/>
          <w:sz w:val="24"/>
          <w:szCs w:val="24"/>
        </w:rPr>
        <w:t>together with her friend</w:t>
      </w:r>
      <w:r w:rsidR="000814AE" w:rsidRPr="00FB7E0D">
        <w:rPr>
          <w:rFonts w:ascii="Arial" w:hAnsi="Arial" w:cs="Arial"/>
          <w:color w:val="000000"/>
          <w:sz w:val="24"/>
          <w:szCs w:val="24"/>
        </w:rPr>
        <w:t>,</w:t>
      </w:r>
      <w:r w:rsidR="00C5356A" w:rsidRPr="00FB7E0D">
        <w:rPr>
          <w:rFonts w:ascii="Arial" w:hAnsi="Arial" w:cs="Arial"/>
          <w:color w:val="000000"/>
          <w:sz w:val="24"/>
          <w:szCs w:val="24"/>
        </w:rPr>
        <w:t xml:space="preserve"> Ms S.  </w:t>
      </w:r>
      <w:r w:rsidR="0015582B" w:rsidRPr="00FB7E0D">
        <w:rPr>
          <w:rFonts w:ascii="Arial" w:hAnsi="Arial" w:cs="Arial"/>
          <w:color w:val="000000"/>
          <w:sz w:val="24"/>
          <w:szCs w:val="24"/>
        </w:rPr>
        <w:t>She left the cooldrink in the lounge and was about to leave when the appellant</w:t>
      </w:r>
      <w:r w:rsidR="009E319E" w:rsidRPr="00FB7E0D">
        <w:rPr>
          <w:rFonts w:ascii="Arial" w:hAnsi="Arial" w:cs="Arial"/>
          <w:color w:val="000000"/>
          <w:sz w:val="24"/>
          <w:szCs w:val="24"/>
        </w:rPr>
        <w:t xml:space="preserve"> asked her if she left the cooldrink in the lounge at </w:t>
      </w:r>
      <w:r w:rsidR="0039543A" w:rsidRPr="00FB7E0D">
        <w:rPr>
          <w:rFonts w:ascii="Arial" w:hAnsi="Arial" w:cs="Arial"/>
          <w:color w:val="000000"/>
          <w:sz w:val="24"/>
          <w:szCs w:val="24"/>
        </w:rPr>
        <w:t xml:space="preserve">her </w:t>
      </w:r>
      <w:r w:rsidR="009E319E" w:rsidRPr="00FB7E0D">
        <w:rPr>
          <w:rFonts w:ascii="Arial" w:hAnsi="Arial" w:cs="Arial"/>
          <w:color w:val="000000"/>
          <w:sz w:val="24"/>
          <w:szCs w:val="24"/>
        </w:rPr>
        <w:t xml:space="preserve">home.  She then took the cooldrink to the </w:t>
      </w:r>
      <w:r w:rsidR="001D124D" w:rsidRPr="00FB7E0D">
        <w:rPr>
          <w:rFonts w:ascii="Arial" w:hAnsi="Arial" w:cs="Arial"/>
          <w:color w:val="000000"/>
          <w:sz w:val="24"/>
          <w:szCs w:val="24"/>
        </w:rPr>
        <w:t xml:space="preserve">kitchen.  </w:t>
      </w:r>
      <w:r w:rsidR="00A713AC" w:rsidRPr="00FB7E0D">
        <w:rPr>
          <w:rFonts w:ascii="Arial" w:hAnsi="Arial" w:cs="Arial"/>
          <w:color w:val="000000"/>
          <w:sz w:val="24"/>
          <w:szCs w:val="24"/>
        </w:rPr>
        <w:t>As she was coming back from the kitchen t</w:t>
      </w:r>
      <w:r w:rsidR="00C5356A" w:rsidRPr="00FB7E0D">
        <w:rPr>
          <w:rFonts w:ascii="Arial" w:hAnsi="Arial" w:cs="Arial"/>
          <w:color w:val="000000"/>
          <w:sz w:val="24"/>
          <w:szCs w:val="24"/>
        </w:rPr>
        <w:t>he appellant</w:t>
      </w:r>
      <w:r w:rsidR="00A713AC" w:rsidRPr="00FB7E0D">
        <w:rPr>
          <w:rFonts w:ascii="Arial" w:hAnsi="Arial" w:cs="Arial"/>
          <w:color w:val="000000"/>
          <w:sz w:val="24"/>
          <w:szCs w:val="24"/>
        </w:rPr>
        <w:t xml:space="preserve"> caught her</w:t>
      </w:r>
      <w:r w:rsidR="008C742A" w:rsidRPr="00FB7E0D">
        <w:rPr>
          <w:rFonts w:ascii="Arial" w:hAnsi="Arial" w:cs="Arial"/>
          <w:color w:val="000000"/>
          <w:sz w:val="24"/>
          <w:szCs w:val="24"/>
        </w:rPr>
        <w:t xml:space="preserve"> and</w:t>
      </w:r>
      <w:r w:rsidRPr="00FB7E0D">
        <w:rPr>
          <w:rFonts w:ascii="Arial" w:hAnsi="Arial" w:cs="Arial"/>
          <w:color w:val="000000"/>
          <w:sz w:val="24"/>
          <w:szCs w:val="24"/>
        </w:rPr>
        <w:t xml:space="preserve"> pu</w:t>
      </w:r>
      <w:r w:rsidR="000554D6" w:rsidRPr="00FB7E0D">
        <w:rPr>
          <w:rFonts w:ascii="Arial" w:hAnsi="Arial" w:cs="Arial"/>
          <w:color w:val="000000"/>
          <w:sz w:val="24"/>
          <w:szCs w:val="24"/>
        </w:rPr>
        <w:t>lled her into the room and instructed her friend to leave</w:t>
      </w:r>
      <w:r w:rsidR="00A12AA6" w:rsidRPr="00FB7E0D">
        <w:rPr>
          <w:rFonts w:ascii="Arial" w:hAnsi="Arial" w:cs="Arial"/>
          <w:color w:val="000000"/>
          <w:sz w:val="24"/>
          <w:szCs w:val="24"/>
        </w:rPr>
        <w:t>.</w:t>
      </w:r>
      <w:r w:rsidR="002F2A37" w:rsidRPr="00FB7E0D">
        <w:rPr>
          <w:rFonts w:ascii="Arial" w:hAnsi="Arial" w:cs="Arial"/>
          <w:color w:val="000000"/>
          <w:sz w:val="24"/>
          <w:szCs w:val="24"/>
        </w:rPr>
        <w:t xml:space="preserve"> He then </w:t>
      </w:r>
      <w:r w:rsidR="00A12AA6" w:rsidRPr="00FB7E0D">
        <w:rPr>
          <w:rFonts w:ascii="Arial" w:hAnsi="Arial" w:cs="Arial"/>
          <w:color w:val="000000"/>
          <w:sz w:val="24"/>
          <w:szCs w:val="24"/>
        </w:rPr>
        <w:t xml:space="preserve">took off her </w:t>
      </w:r>
      <w:r w:rsidR="0023002D" w:rsidRPr="00FB7E0D">
        <w:rPr>
          <w:rFonts w:ascii="Arial" w:hAnsi="Arial" w:cs="Arial"/>
          <w:color w:val="000000"/>
          <w:sz w:val="24"/>
          <w:szCs w:val="24"/>
        </w:rPr>
        <w:t xml:space="preserve">shorts and panty and </w:t>
      </w:r>
      <w:r w:rsidR="0039543A" w:rsidRPr="00FB7E0D">
        <w:rPr>
          <w:rFonts w:ascii="Arial" w:hAnsi="Arial" w:cs="Arial"/>
          <w:color w:val="000000"/>
          <w:sz w:val="24"/>
          <w:szCs w:val="24"/>
        </w:rPr>
        <w:t>raped her</w:t>
      </w:r>
      <w:r w:rsidR="006D476E" w:rsidRPr="00FB7E0D">
        <w:rPr>
          <w:rFonts w:ascii="Arial" w:hAnsi="Arial" w:cs="Arial"/>
          <w:color w:val="000000"/>
          <w:sz w:val="24"/>
          <w:szCs w:val="24"/>
        </w:rPr>
        <w:t>.  He did not use a condom while raping her.</w:t>
      </w:r>
      <w:r w:rsidR="007A58D2" w:rsidRPr="00FB7E0D">
        <w:rPr>
          <w:rFonts w:ascii="Arial" w:hAnsi="Arial" w:cs="Arial"/>
          <w:color w:val="000000"/>
          <w:sz w:val="24"/>
          <w:szCs w:val="24"/>
        </w:rPr>
        <w:t xml:space="preserve">  He threatened that he would kill her father </w:t>
      </w:r>
      <w:r w:rsidR="00EC71F9" w:rsidRPr="00FB7E0D">
        <w:rPr>
          <w:rFonts w:ascii="Arial" w:hAnsi="Arial" w:cs="Arial"/>
          <w:color w:val="000000"/>
          <w:sz w:val="24"/>
          <w:szCs w:val="24"/>
        </w:rPr>
        <w:t xml:space="preserve">if she told anyone about the rape.  The appellant and the </w:t>
      </w:r>
      <w:r w:rsidR="009D0B27" w:rsidRPr="00FB7E0D">
        <w:rPr>
          <w:rFonts w:ascii="Arial" w:hAnsi="Arial" w:cs="Arial"/>
          <w:color w:val="000000"/>
          <w:sz w:val="24"/>
          <w:szCs w:val="24"/>
        </w:rPr>
        <w:t xml:space="preserve">complainant’s </w:t>
      </w:r>
      <w:r w:rsidR="00EC71F9" w:rsidRPr="00FB7E0D">
        <w:rPr>
          <w:rFonts w:ascii="Arial" w:hAnsi="Arial" w:cs="Arial"/>
          <w:color w:val="000000"/>
          <w:sz w:val="24"/>
          <w:szCs w:val="24"/>
        </w:rPr>
        <w:t xml:space="preserve">father knew each other and drank together.  </w:t>
      </w:r>
      <w:r w:rsidR="00A52581" w:rsidRPr="00FB7E0D">
        <w:rPr>
          <w:rFonts w:ascii="Arial" w:hAnsi="Arial" w:cs="Arial"/>
          <w:color w:val="000000"/>
          <w:sz w:val="24"/>
          <w:szCs w:val="24"/>
        </w:rPr>
        <w:t xml:space="preserve">She saw Ms S when she left the house </w:t>
      </w:r>
      <w:r w:rsidR="009D0B27" w:rsidRPr="00FB7E0D">
        <w:rPr>
          <w:rFonts w:ascii="Arial" w:hAnsi="Arial" w:cs="Arial"/>
          <w:color w:val="000000"/>
          <w:sz w:val="24"/>
          <w:szCs w:val="24"/>
        </w:rPr>
        <w:t xml:space="preserve">after the rape </w:t>
      </w:r>
      <w:r w:rsidR="00A52581" w:rsidRPr="00FB7E0D">
        <w:rPr>
          <w:rFonts w:ascii="Arial" w:hAnsi="Arial" w:cs="Arial"/>
          <w:color w:val="000000"/>
          <w:sz w:val="24"/>
          <w:szCs w:val="24"/>
        </w:rPr>
        <w:t>but said nothing to her.  Ms S testified that she saw that the complainant was walking differently</w:t>
      </w:r>
      <w:r w:rsidR="0054251E" w:rsidRPr="00FB7E0D">
        <w:rPr>
          <w:rFonts w:ascii="Arial" w:hAnsi="Arial" w:cs="Arial"/>
          <w:color w:val="000000"/>
          <w:sz w:val="24"/>
          <w:szCs w:val="24"/>
        </w:rPr>
        <w:t>.  The complainant</w:t>
      </w:r>
      <w:r w:rsidR="00A52581" w:rsidRPr="00FB7E0D">
        <w:rPr>
          <w:rFonts w:ascii="Arial" w:hAnsi="Arial" w:cs="Arial"/>
          <w:color w:val="000000"/>
          <w:sz w:val="24"/>
          <w:szCs w:val="24"/>
        </w:rPr>
        <w:t xml:space="preserve"> did not want to talk.  They went to sit with their friends again</w:t>
      </w:r>
      <w:r w:rsidR="0054251E" w:rsidRPr="00FB7E0D">
        <w:rPr>
          <w:rFonts w:ascii="Arial" w:hAnsi="Arial" w:cs="Arial"/>
          <w:color w:val="000000"/>
          <w:sz w:val="24"/>
          <w:szCs w:val="24"/>
        </w:rPr>
        <w:t>.</w:t>
      </w:r>
      <w:r w:rsidR="00A52581" w:rsidRPr="00FB7E0D">
        <w:rPr>
          <w:rFonts w:ascii="Arial" w:hAnsi="Arial" w:cs="Arial"/>
          <w:color w:val="000000"/>
          <w:sz w:val="24"/>
          <w:szCs w:val="24"/>
        </w:rPr>
        <w:t xml:space="preserve"> </w:t>
      </w:r>
      <w:r w:rsidR="00FF1A45" w:rsidRPr="00FB7E0D">
        <w:rPr>
          <w:rFonts w:ascii="Arial" w:hAnsi="Arial" w:cs="Arial"/>
          <w:color w:val="000000"/>
          <w:sz w:val="24"/>
          <w:szCs w:val="24"/>
        </w:rPr>
        <w:t xml:space="preserve">In October 2016, </w:t>
      </w:r>
      <w:r w:rsidR="00111E75" w:rsidRPr="00FB7E0D">
        <w:rPr>
          <w:rFonts w:ascii="Arial" w:hAnsi="Arial" w:cs="Arial"/>
          <w:color w:val="000000"/>
          <w:sz w:val="24"/>
          <w:szCs w:val="24"/>
        </w:rPr>
        <w:t xml:space="preserve">the complainant was busy hanging clothes when he called her to go and buy him airtime.  </w:t>
      </w:r>
      <w:r w:rsidR="00566C21" w:rsidRPr="00FB7E0D">
        <w:rPr>
          <w:rFonts w:ascii="Arial" w:hAnsi="Arial" w:cs="Arial"/>
          <w:color w:val="000000"/>
          <w:sz w:val="24"/>
          <w:szCs w:val="24"/>
        </w:rPr>
        <w:t xml:space="preserve">She went to </w:t>
      </w:r>
      <w:r w:rsidR="00566C21" w:rsidRPr="00FB7E0D">
        <w:rPr>
          <w:rFonts w:ascii="Arial" w:hAnsi="Arial" w:cs="Arial"/>
          <w:color w:val="000000"/>
          <w:sz w:val="24"/>
          <w:szCs w:val="24"/>
        </w:rPr>
        <w:lastRenderedPageBreak/>
        <w:t xml:space="preserve">buy airtime and </w:t>
      </w:r>
      <w:r w:rsidR="0026264F" w:rsidRPr="00FB7E0D">
        <w:rPr>
          <w:rFonts w:ascii="Arial" w:hAnsi="Arial" w:cs="Arial"/>
          <w:color w:val="000000"/>
          <w:sz w:val="24"/>
          <w:szCs w:val="24"/>
        </w:rPr>
        <w:t xml:space="preserve">picked Ms S up again before going to the appellant’s house to give him the airtime.  </w:t>
      </w:r>
      <w:r w:rsidR="002C7ED4" w:rsidRPr="00FB7E0D">
        <w:rPr>
          <w:rFonts w:ascii="Arial" w:hAnsi="Arial" w:cs="Arial"/>
          <w:color w:val="000000"/>
          <w:sz w:val="24"/>
          <w:szCs w:val="24"/>
        </w:rPr>
        <w:t xml:space="preserve">She went in and found the appellant topless. </w:t>
      </w:r>
      <w:r w:rsidR="00B6081D" w:rsidRPr="00FB7E0D">
        <w:rPr>
          <w:rFonts w:ascii="Arial" w:hAnsi="Arial" w:cs="Arial"/>
          <w:color w:val="000000"/>
          <w:sz w:val="24"/>
          <w:szCs w:val="24"/>
        </w:rPr>
        <w:t>The appellant then pulled her by her hand towards the room and</w:t>
      </w:r>
      <w:r w:rsidR="002C7ED4" w:rsidRPr="00FB7E0D">
        <w:rPr>
          <w:rFonts w:ascii="Arial" w:hAnsi="Arial" w:cs="Arial"/>
          <w:color w:val="000000"/>
          <w:sz w:val="24"/>
          <w:szCs w:val="24"/>
        </w:rPr>
        <w:t xml:space="preserve"> </w:t>
      </w:r>
      <w:r w:rsidR="00B6081D" w:rsidRPr="00FB7E0D">
        <w:rPr>
          <w:rFonts w:ascii="Arial" w:hAnsi="Arial" w:cs="Arial"/>
          <w:color w:val="000000"/>
          <w:sz w:val="24"/>
          <w:szCs w:val="24"/>
        </w:rPr>
        <w:t>Ms S tried to pull her away from the appellant this time</w:t>
      </w:r>
      <w:r w:rsidR="00B33F08" w:rsidRPr="00FB7E0D">
        <w:rPr>
          <w:rFonts w:ascii="Arial" w:hAnsi="Arial" w:cs="Arial"/>
          <w:color w:val="000000"/>
          <w:sz w:val="24"/>
          <w:szCs w:val="24"/>
        </w:rPr>
        <w:t>,</w:t>
      </w:r>
      <w:r w:rsidR="00B6081D" w:rsidRPr="00FB7E0D">
        <w:rPr>
          <w:rFonts w:ascii="Arial" w:hAnsi="Arial" w:cs="Arial"/>
          <w:color w:val="000000"/>
          <w:sz w:val="24"/>
          <w:szCs w:val="24"/>
        </w:rPr>
        <w:t xml:space="preserve"> to no avail.  </w:t>
      </w:r>
      <w:r w:rsidR="003F474B" w:rsidRPr="00FB7E0D">
        <w:rPr>
          <w:rFonts w:ascii="Arial" w:hAnsi="Arial" w:cs="Arial"/>
          <w:color w:val="000000"/>
          <w:sz w:val="24"/>
          <w:szCs w:val="24"/>
        </w:rPr>
        <w:t>Ms S left and h</w:t>
      </w:r>
      <w:r w:rsidR="002C7ED4" w:rsidRPr="00FB7E0D">
        <w:rPr>
          <w:rFonts w:ascii="Arial" w:hAnsi="Arial" w:cs="Arial"/>
          <w:color w:val="000000"/>
          <w:sz w:val="24"/>
          <w:szCs w:val="24"/>
        </w:rPr>
        <w:t xml:space="preserve">e </w:t>
      </w:r>
      <w:r w:rsidR="003F474B" w:rsidRPr="00FB7E0D">
        <w:rPr>
          <w:rFonts w:ascii="Arial" w:hAnsi="Arial" w:cs="Arial"/>
          <w:color w:val="000000"/>
          <w:sz w:val="24"/>
          <w:szCs w:val="24"/>
        </w:rPr>
        <w:t>ordered the complainant</w:t>
      </w:r>
      <w:r w:rsidR="002C7ED4" w:rsidRPr="00FB7E0D">
        <w:rPr>
          <w:rFonts w:ascii="Arial" w:hAnsi="Arial" w:cs="Arial"/>
          <w:color w:val="000000"/>
          <w:sz w:val="24"/>
          <w:szCs w:val="24"/>
        </w:rPr>
        <w:t xml:space="preserve"> to go to the </w:t>
      </w:r>
      <w:r w:rsidR="0094199A" w:rsidRPr="00FB7E0D">
        <w:rPr>
          <w:rFonts w:ascii="Arial" w:hAnsi="Arial" w:cs="Arial"/>
          <w:color w:val="000000"/>
          <w:sz w:val="24"/>
          <w:szCs w:val="24"/>
        </w:rPr>
        <w:t xml:space="preserve">bedroom </w:t>
      </w:r>
      <w:r w:rsidR="003F474B" w:rsidRPr="00FB7E0D">
        <w:rPr>
          <w:rFonts w:ascii="Arial" w:hAnsi="Arial" w:cs="Arial"/>
          <w:color w:val="000000"/>
          <w:sz w:val="24"/>
          <w:szCs w:val="24"/>
        </w:rPr>
        <w:t>where</w:t>
      </w:r>
      <w:r w:rsidR="0094199A" w:rsidRPr="00FB7E0D">
        <w:rPr>
          <w:rFonts w:ascii="Arial" w:hAnsi="Arial" w:cs="Arial"/>
          <w:color w:val="000000"/>
          <w:sz w:val="24"/>
          <w:szCs w:val="24"/>
        </w:rPr>
        <w:t xml:space="preserve"> he raped her.  </w:t>
      </w:r>
      <w:r w:rsidR="001C7C66" w:rsidRPr="00FB7E0D">
        <w:rPr>
          <w:rFonts w:ascii="Arial" w:hAnsi="Arial" w:cs="Arial"/>
          <w:color w:val="000000"/>
          <w:sz w:val="24"/>
          <w:szCs w:val="24"/>
        </w:rPr>
        <w:t>While he was raping her t</w:t>
      </w:r>
      <w:r w:rsidR="0094199A" w:rsidRPr="00FB7E0D">
        <w:rPr>
          <w:rFonts w:ascii="Arial" w:hAnsi="Arial" w:cs="Arial"/>
          <w:color w:val="000000"/>
          <w:sz w:val="24"/>
          <w:szCs w:val="24"/>
        </w:rPr>
        <w:t>here was a knock on the door</w:t>
      </w:r>
      <w:r w:rsidR="00562053" w:rsidRPr="00FB7E0D">
        <w:rPr>
          <w:rFonts w:ascii="Arial" w:hAnsi="Arial" w:cs="Arial"/>
          <w:color w:val="000000"/>
          <w:sz w:val="24"/>
          <w:szCs w:val="24"/>
        </w:rPr>
        <w:t>.</w:t>
      </w:r>
      <w:r w:rsidR="0094199A" w:rsidRPr="00FB7E0D">
        <w:rPr>
          <w:rFonts w:ascii="Arial" w:hAnsi="Arial" w:cs="Arial"/>
          <w:color w:val="000000"/>
          <w:sz w:val="24"/>
          <w:szCs w:val="24"/>
        </w:rPr>
        <w:t xml:space="preserve"> </w:t>
      </w:r>
      <w:r w:rsidR="00562053" w:rsidRPr="00FB7E0D">
        <w:rPr>
          <w:rFonts w:ascii="Arial" w:hAnsi="Arial" w:cs="Arial"/>
          <w:color w:val="000000"/>
          <w:sz w:val="24"/>
          <w:szCs w:val="24"/>
        </w:rPr>
        <w:t>T</w:t>
      </w:r>
      <w:r w:rsidR="0094199A" w:rsidRPr="00FB7E0D">
        <w:rPr>
          <w:rFonts w:ascii="Arial" w:hAnsi="Arial" w:cs="Arial"/>
          <w:color w:val="000000"/>
          <w:sz w:val="24"/>
          <w:szCs w:val="24"/>
        </w:rPr>
        <w:t>he appellant went</w:t>
      </w:r>
      <w:r w:rsidR="001C7C66" w:rsidRPr="00FB7E0D">
        <w:rPr>
          <w:rFonts w:ascii="Arial" w:hAnsi="Arial" w:cs="Arial"/>
          <w:color w:val="000000"/>
          <w:sz w:val="24"/>
          <w:szCs w:val="24"/>
        </w:rPr>
        <w:t xml:space="preserve"> to open the door and the complainant jumped out through a window.  </w:t>
      </w:r>
      <w:r w:rsidR="005D2590" w:rsidRPr="00FB7E0D">
        <w:rPr>
          <w:rFonts w:ascii="Arial" w:hAnsi="Arial" w:cs="Arial"/>
          <w:color w:val="000000"/>
          <w:sz w:val="24"/>
          <w:szCs w:val="24"/>
        </w:rPr>
        <w:t xml:space="preserve">She feared it was her mother looking for her and she was fearful the appellant would harm her father if </w:t>
      </w:r>
      <w:r w:rsidR="00562053" w:rsidRPr="00FB7E0D">
        <w:rPr>
          <w:rFonts w:ascii="Arial" w:hAnsi="Arial" w:cs="Arial"/>
          <w:color w:val="000000"/>
          <w:sz w:val="24"/>
          <w:szCs w:val="24"/>
        </w:rPr>
        <w:t>her mother found out she was being</w:t>
      </w:r>
      <w:r w:rsidR="005D2590" w:rsidRPr="00FB7E0D">
        <w:rPr>
          <w:rFonts w:ascii="Arial" w:hAnsi="Arial" w:cs="Arial"/>
          <w:color w:val="000000"/>
          <w:sz w:val="24"/>
          <w:szCs w:val="24"/>
        </w:rPr>
        <w:t xml:space="preserve"> rape</w:t>
      </w:r>
      <w:r w:rsidR="00562053" w:rsidRPr="00FB7E0D">
        <w:rPr>
          <w:rFonts w:ascii="Arial" w:hAnsi="Arial" w:cs="Arial"/>
          <w:color w:val="000000"/>
          <w:sz w:val="24"/>
          <w:szCs w:val="24"/>
        </w:rPr>
        <w:t>d by the appellant</w:t>
      </w:r>
      <w:r w:rsidR="005D2590" w:rsidRPr="00FB7E0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B7E0D" w:rsidRPr="00FB7E0D" w:rsidRDefault="00FB7E0D" w:rsidP="00FB7E0D">
      <w:pPr>
        <w:pStyle w:val="ListParagraph"/>
        <w:spacing w:line="48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B7E0D" w:rsidRDefault="00403FBE" w:rsidP="00FB7E0D">
      <w:pPr>
        <w:pStyle w:val="ListParagraph"/>
        <w:numPr>
          <w:ilvl w:val="0"/>
          <w:numId w:val="1"/>
        </w:numPr>
        <w:spacing w:line="48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FB7E0D">
        <w:rPr>
          <w:rFonts w:ascii="Arial" w:hAnsi="Arial" w:cs="Arial"/>
          <w:color w:val="000000"/>
          <w:sz w:val="24"/>
          <w:szCs w:val="24"/>
        </w:rPr>
        <w:t>In December 2016, the complainant did not get her period.  This was notice</w:t>
      </w:r>
      <w:r w:rsidR="00020528" w:rsidRPr="00FB7E0D">
        <w:rPr>
          <w:rFonts w:ascii="Arial" w:hAnsi="Arial" w:cs="Arial"/>
          <w:color w:val="000000"/>
          <w:sz w:val="24"/>
          <w:szCs w:val="24"/>
        </w:rPr>
        <w:t>d</w:t>
      </w:r>
      <w:r w:rsidRPr="00FB7E0D">
        <w:rPr>
          <w:rFonts w:ascii="Arial" w:hAnsi="Arial" w:cs="Arial"/>
          <w:color w:val="000000"/>
          <w:sz w:val="24"/>
          <w:szCs w:val="24"/>
        </w:rPr>
        <w:t xml:space="preserve"> by her mother</w:t>
      </w:r>
      <w:r w:rsidR="00020528" w:rsidRPr="00FB7E0D">
        <w:rPr>
          <w:rFonts w:ascii="Arial" w:hAnsi="Arial" w:cs="Arial"/>
          <w:color w:val="000000"/>
          <w:sz w:val="24"/>
          <w:szCs w:val="24"/>
        </w:rPr>
        <w:t>.  H</w:t>
      </w:r>
      <w:r w:rsidR="00F3311F" w:rsidRPr="00FB7E0D">
        <w:rPr>
          <w:rFonts w:ascii="Arial" w:hAnsi="Arial" w:cs="Arial"/>
          <w:color w:val="000000"/>
          <w:sz w:val="24"/>
          <w:szCs w:val="24"/>
        </w:rPr>
        <w:t xml:space="preserve">er mother </w:t>
      </w:r>
      <w:r w:rsidR="00020528" w:rsidRPr="00FB7E0D">
        <w:rPr>
          <w:rFonts w:ascii="Arial" w:hAnsi="Arial" w:cs="Arial"/>
          <w:color w:val="000000"/>
          <w:sz w:val="24"/>
          <w:szCs w:val="24"/>
        </w:rPr>
        <w:t>had a pregnancy test done which confirmed that</w:t>
      </w:r>
      <w:r w:rsidR="00F3311F" w:rsidRPr="00FB7E0D">
        <w:rPr>
          <w:rFonts w:ascii="Arial" w:hAnsi="Arial" w:cs="Arial"/>
          <w:color w:val="000000"/>
          <w:sz w:val="24"/>
          <w:szCs w:val="24"/>
        </w:rPr>
        <w:t xml:space="preserve"> </w:t>
      </w:r>
      <w:r w:rsidR="000D7C0C" w:rsidRPr="00FB7E0D">
        <w:rPr>
          <w:rFonts w:ascii="Arial" w:hAnsi="Arial" w:cs="Arial"/>
          <w:color w:val="000000"/>
          <w:sz w:val="24"/>
          <w:szCs w:val="24"/>
        </w:rPr>
        <w:t>the complainant</w:t>
      </w:r>
      <w:r w:rsidR="00F3311F" w:rsidRPr="00FB7E0D">
        <w:rPr>
          <w:rFonts w:ascii="Arial" w:hAnsi="Arial" w:cs="Arial"/>
          <w:color w:val="000000"/>
          <w:sz w:val="24"/>
          <w:szCs w:val="24"/>
        </w:rPr>
        <w:t xml:space="preserve"> was pregnant.  She was taken to the Mary Stopes </w:t>
      </w:r>
      <w:r w:rsidR="008C0220" w:rsidRPr="00FB7E0D">
        <w:rPr>
          <w:rFonts w:ascii="Arial" w:hAnsi="Arial" w:cs="Arial"/>
          <w:color w:val="000000"/>
          <w:sz w:val="24"/>
          <w:szCs w:val="24"/>
        </w:rPr>
        <w:t>C</w:t>
      </w:r>
      <w:r w:rsidR="00F3311F" w:rsidRPr="00FB7E0D">
        <w:rPr>
          <w:rFonts w:ascii="Arial" w:hAnsi="Arial" w:cs="Arial"/>
          <w:color w:val="000000"/>
          <w:sz w:val="24"/>
          <w:szCs w:val="24"/>
        </w:rPr>
        <w:t xml:space="preserve">linic to have an abortion but could not follow through with it as she was </w:t>
      </w:r>
      <w:r w:rsidR="00255ABE" w:rsidRPr="00FB7E0D">
        <w:rPr>
          <w:rFonts w:ascii="Arial" w:hAnsi="Arial" w:cs="Arial"/>
          <w:color w:val="000000"/>
          <w:sz w:val="24"/>
          <w:szCs w:val="24"/>
        </w:rPr>
        <w:t>pas</w:t>
      </w:r>
      <w:r w:rsidR="008C0220" w:rsidRPr="00FB7E0D">
        <w:rPr>
          <w:rFonts w:ascii="Arial" w:hAnsi="Arial" w:cs="Arial"/>
          <w:color w:val="000000"/>
          <w:sz w:val="24"/>
          <w:szCs w:val="24"/>
        </w:rPr>
        <w:t>t</w:t>
      </w:r>
      <w:r w:rsidR="00255ABE" w:rsidRPr="00FB7E0D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FB7E0D" w:rsidRPr="00FB7E0D">
        <w:rPr>
          <w:rFonts w:ascii="Arial" w:hAnsi="Arial" w:cs="Arial"/>
          <w:color w:val="000000"/>
          <w:sz w:val="24"/>
          <w:szCs w:val="24"/>
        </w:rPr>
        <w:t>three-month</w:t>
      </w:r>
      <w:r w:rsidR="00255ABE" w:rsidRPr="00FB7E0D">
        <w:rPr>
          <w:rFonts w:ascii="Arial" w:hAnsi="Arial" w:cs="Arial"/>
          <w:color w:val="000000"/>
          <w:sz w:val="24"/>
          <w:szCs w:val="24"/>
        </w:rPr>
        <w:t xml:space="preserve"> gestation period.  She refused to tell her mother how she fell pregnant.  When they arrived back home from the </w:t>
      </w:r>
      <w:r w:rsidR="008C0220" w:rsidRPr="00FB7E0D">
        <w:rPr>
          <w:rFonts w:ascii="Arial" w:hAnsi="Arial" w:cs="Arial"/>
          <w:color w:val="000000"/>
          <w:sz w:val="24"/>
          <w:szCs w:val="24"/>
        </w:rPr>
        <w:t>C</w:t>
      </w:r>
      <w:r w:rsidR="00255ABE" w:rsidRPr="00FB7E0D">
        <w:rPr>
          <w:rFonts w:ascii="Arial" w:hAnsi="Arial" w:cs="Arial"/>
          <w:color w:val="000000"/>
          <w:sz w:val="24"/>
          <w:szCs w:val="24"/>
        </w:rPr>
        <w:t xml:space="preserve">linic, the </w:t>
      </w:r>
      <w:r w:rsidR="00711297" w:rsidRPr="00FB7E0D">
        <w:rPr>
          <w:rFonts w:ascii="Arial" w:hAnsi="Arial" w:cs="Arial"/>
          <w:color w:val="000000"/>
          <w:sz w:val="24"/>
          <w:szCs w:val="24"/>
        </w:rPr>
        <w:t>complainant’s mother called the complainant’s paternal aunt</w:t>
      </w:r>
      <w:r w:rsidR="00270CD3" w:rsidRPr="00FB7E0D">
        <w:rPr>
          <w:rFonts w:ascii="Arial" w:hAnsi="Arial" w:cs="Arial"/>
          <w:color w:val="000000"/>
          <w:sz w:val="24"/>
          <w:szCs w:val="24"/>
        </w:rPr>
        <w:t xml:space="preserve"> and asked her to come home.  Her aunt came to the house soon after the telephone call and the complainant</w:t>
      </w:r>
      <w:r w:rsidR="00C6590C" w:rsidRPr="00FB7E0D">
        <w:rPr>
          <w:rFonts w:ascii="Arial" w:hAnsi="Arial" w:cs="Arial"/>
          <w:color w:val="000000"/>
          <w:sz w:val="24"/>
          <w:szCs w:val="24"/>
        </w:rPr>
        <w:t>’</w:t>
      </w:r>
      <w:r w:rsidR="00270CD3" w:rsidRPr="00FB7E0D">
        <w:rPr>
          <w:rFonts w:ascii="Arial" w:hAnsi="Arial" w:cs="Arial"/>
          <w:color w:val="000000"/>
          <w:sz w:val="24"/>
          <w:szCs w:val="24"/>
        </w:rPr>
        <w:t xml:space="preserve">s parents told her that the complainant was pregnant and that she </w:t>
      </w:r>
      <w:r w:rsidR="004A3DAC" w:rsidRPr="00FB7E0D">
        <w:rPr>
          <w:rFonts w:ascii="Arial" w:hAnsi="Arial" w:cs="Arial"/>
          <w:color w:val="000000"/>
          <w:sz w:val="24"/>
          <w:szCs w:val="24"/>
        </w:rPr>
        <w:t>was</w:t>
      </w:r>
      <w:r w:rsidR="00270CD3" w:rsidRPr="00FB7E0D">
        <w:rPr>
          <w:rFonts w:ascii="Arial" w:hAnsi="Arial" w:cs="Arial"/>
          <w:color w:val="000000"/>
          <w:sz w:val="24"/>
          <w:szCs w:val="24"/>
        </w:rPr>
        <w:t xml:space="preserve"> refusing to name the father of the child.  </w:t>
      </w:r>
      <w:r w:rsidR="001C0BCB" w:rsidRPr="00FB7E0D">
        <w:rPr>
          <w:rFonts w:ascii="Arial" w:hAnsi="Arial" w:cs="Arial"/>
          <w:color w:val="000000"/>
          <w:sz w:val="24"/>
          <w:szCs w:val="24"/>
        </w:rPr>
        <w:t xml:space="preserve">After her paternal aunt threatened to beat her she </w:t>
      </w:r>
      <w:r w:rsidR="001833C8" w:rsidRPr="00FB7E0D">
        <w:rPr>
          <w:rFonts w:ascii="Arial" w:hAnsi="Arial" w:cs="Arial"/>
          <w:color w:val="000000"/>
          <w:sz w:val="24"/>
          <w:szCs w:val="24"/>
        </w:rPr>
        <w:t>identified</w:t>
      </w:r>
      <w:r w:rsidR="001C0BCB" w:rsidRPr="00FB7E0D">
        <w:rPr>
          <w:rFonts w:ascii="Arial" w:hAnsi="Arial" w:cs="Arial"/>
          <w:color w:val="000000"/>
          <w:sz w:val="24"/>
          <w:szCs w:val="24"/>
        </w:rPr>
        <w:t xml:space="preserve"> the appellant </w:t>
      </w:r>
      <w:r w:rsidR="001833C8" w:rsidRPr="00FB7E0D">
        <w:rPr>
          <w:rFonts w:ascii="Arial" w:hAnsi="Arial" w:cs="Arial"/>
          <w:color w:val="000000"/>
          <w:sz w:val="24"/>
          <w:szCs w:val="24"/>
        </w:rPr>
        <w:t xml:space="preserve">as the father </w:t>
      </w:r>
      <w:r w:rsidR="001C0BCB" w:rsidRPr="00FB7E0D">
        <w:rPr>
          <w:rFonts w:ascii="Arial" w:hAnsi="Arial" w:cs="Arial"/>
          <w:color w:val="000000"/>
          <w:sz w:val="24"/>
          <w:szCs w:val="24"/>
        </w:rPr>
        <w:t xml:space="preserve">and said she was afraid to mention his name </w:t>
      </w:r>
      <w:r w:rsidR="001833C8" w:rsidRPr="00FB7E0D">
        <w:rPr>
          <w:rFonts w:ascii="Arial" w:hAnsi="Arial" w:cs="Arial"/>
          <w:color w:val="000000"/>
          <w:sz w:val="24"/>
          <w:szCs w:val="24"/>
        </w:rPr>
        <w:t xml:space="preserve">and report the rapes </w:t>
      </w:r>
      <w:r w:rsidR="001C0BCB" w:rsidRPr="00FB7E0D">
        <w:rPr>
          <w:rFonts w:ascii="Arial" w:hAnsi="Arial" w:cs="Arial"/>
          <w:color w:val="000000"/>
          <w:sz w:val="24"/>
          <w:szCs w:val="24"/>
        </w:rPr>
        <w:t>as he threatened to kill her father if she did.</w:t>
      </w:r>
      <w:r w:rsidR="0054251E" w:rsidRPr="00FB7E0D">
        <w:rPr>
          <w:rFonts w:ascii="Arial" w:hAnsi="Arial" w:cs="Arial"/>
          <w:color w:val="000000"/>
          <w:sz w:val="24"/>
          <w:szCs w:val="24"/>
        </w:rPr>
        <w:t xml:space="preserve">  </w:t>
      </w:r>
      <w:r w:rsidR="004D313E" w:rsidRPr="00FB7E0D">
        <w:rPr>
          <w:rFonts w:ascii="Arial" w:hAnsi="Arial" w:cs="Arial"/>
          <w:color w:val="000000"/>
          <w:sz w:val="24"/>
          <w:szCs w:val="24"/>
        </w:rPr>
        <w:t>Her reports of the rapes were corr</w:t>
      </w:r>
      <w:r w:rsidR="00AA0BF8" w:rsidRPr="00FB7E0D">
        <w:rPr>
          <w:rFonts w:ascii="Arial" w:hAnsi="Arial" w:cs="Arial"/>
          <w:color w:val="000000"/>
          <w:sz w:val="24"/>
          <w:szCs w:val="24"/>
        </w:rPr>
        <w:t xml:space="preserve">oborated by the evidence of her mother, her paternal aunt and </w:t>
      </w:r>
      <w:r w:rsidR="009E34C0" w:rsidRPr="00FB7E0D">
        <w:rPr>
          <w:rFonts w:ascii="Arial" w:hAnsi="Arial" w:cs="Arial"/>
          <w:color w:val="000000"/>
          <w:sz w:val="24"/>
          <w:szCs w:val="24"/>
        </w:rPr>
        <w:t xml:space="preserve">her </w:t>
      </w:r>
      <w:r w:rsidR="00AA0BF8" w:rsidRPr="00FB7E0D">
        <w:rPr>
          <w:rFonts w:ascii="Arial" w:hAnsi="Arial" w:cs="Arial"/>
          <w:color w:val="000000"/>
          <w:sz w:val="24"/>
          <w:szCs w:val="24"/>
        </w:rPr>
        <w:t>friend, Ms S.</w:t>
      </w:r>
      <w:r w:rsidR="001C0BCB" w:rsidRPr="00FB7E0D">
        <w:rPr>
          <w:rFonts w:ascii="Arial" w:hAnsi="Arial" w:cs="Arial"/>
          <w:color w:val="000000"/>
          <w:sz w:val="24"/>
          <w:szCs w:val="24"/>
        </w:rPr>
        <w:t xml:space="preserve">  </w:t>
      </w:r>
      <w:r w:rsidR="007B50C0" w:rsidRPr="00FB7E0D">
        <w:rPr>
          <w:rFonts w:ascii="Arial" w:hAnsi="Arial" w:cs="Arial"/>
          <w:color w:val="000000"/>
          <w:sz w:val="24"/>
          <w:szCs w:val="24"/>
        </w:rPr>
        <w:t>The evidence that the appellant was a drinking friend of the complainant’s father</w:t>
      </w:r>
      <w:r w:rsidR="00722231" w:rsidRPr="00FB7E0D">
        <w:rPr>
          <w:rFonts w:ascii="Arial" w:hAnsi="Arial" w:cs="Arial"/>
          <w:color w:val="000000"/>
          <w:sz w:val="24"/>
          <w:szCs w:val="24"/>
        </w:rPr>
        <w:t>;</w:t>
      </w:r>
      <w:r w:rsidR="007B50C0" w:rsidRPr="00FB7E0D">
        <w:rPr>
          <w:rFonts w:ascii="Arial" w:hAnsi="Arial" w:cs="Arial"/>
          <w:color w:val="000000"/>
          <w:sz w:val="24"/>
          <w:szCs w:val="24"/>
        </w:rPr>
        <w:t xml:space="preserve"> that </w:t>
      </w:r>
      <w:r w:rsidR="00722231" w:rsidRPr="00FB7E0D">
        <w:rPr>
          <w:rFonts w:ascii="Arial" w:hAnsi="Arial" w:cs="Arial"/>
          <w:color w:val="000000"/>
          <w:sz w:val="24"/>
          <w:szCs w:val="24"/>
        </w:rPr>
        <w:t>he had seen her in school uniform and that he h</w:t>
      </w:r>
      <w:r w:rsidR="001F122C" w:rsidRPr="00FB7E0D">
        <w:rPr>
          <w:rFonts w:ascii="Arial" w:hAnsi="Arial" w:cs="Arial"/>
          <w:color w:val="000000"/>
          <w:sz w:val="24"/>
          <w:szCs w:val="24"/>
        </w:rPr>
        <w:t xml:space="preserve">ad a daughter the same age as the </w:t>
      </w:r>
      <w:r w:rsidR="00AA4EAC" w:rsidRPr="00FB7E0D">
        <w:rPr>
          <w:rFonts w:ascii="Arial" w:hAnsi="Arial" w:cs="Arial"/>
          <w:color w:val="000000"/>
          <w:sz w:val="24"/>
          <w:szCs w:val="24"/>
        </w:rPr>
        <w:t xml:space="preserve">complainant </w:t>
      </w:r>
      <w:r w:rsidR="00BD2D8B" w:rsidRPr="00FB7E0D">
        <w:rPr>
          <w:rFonts w:ascii="Arial" w:hAnsi="Arial" w:cs="Arial"/>
          <w:color w:val="000000"/>
          <w:sz w:val="24"/>
          <w:szCs w:val="24"/>
        </w:rPr>
        <w:t xml:space="preserve">was not contested by the appellant.  </w:t>
      </w:r>
      <w:r w:rsidR="00B24010" w:rsidRPr="00FB7E0D">
        <w:rPr>
          <w:rFonts w:ascii="Arial" w:hAnsi="Arial" w:cs="Arial"/>
          <w:color w:val="000000"/>
          <w:sz w:val="24"/>
          <w:szCs w:val="24"/>
        </w:rPr>
        <w:t xml:space="preserve">The complainant was then taken to the police station and then to the Thuthuzela Care </w:t>
      </w:r>
      <w:r w:rsidR="00B24010" w:rsidRPr="00FB7E0D">
        <w:rPr>
          <w:rFonts w:ascii="Arial" w:hAnsi="Arial" w:cs="Arial"/>
          <w:color w:val="000000"/>
          <w:sz w:val="24"/>
          <w:szCs w:val="24"/>
        </w:rPr>
        <w:lastRenderedPageBreak/>
        <w:t>Centre situated at Dora Nginza Hospital for a medical examination.</w:t>
      </w:r>
      <w:r w:rsidR="00253871" w:rsidRPr="00FB7E0D">
        <w:rPr>
          <w:rFonts w:ascii="Arial" w:hAnsi="Arial" w:cs="Arial"/>
          <w:color w:val="000000"/>
          <w:sz w:val="24"/>
          <w:szCs w:val="24"/>
        </w:rPr>
        <w:t xml:space="preserve"> </w:t>
      </w:r>
      <w:r w:rsidR="00B24010" w:rsidRPr="00FB7E0D">
        <w:rPr>
          <w:rFonts w:ascii="Arial" w:hAnsi="Arial" w:cs="Arial"/>
          <w:color w:val="000000"/>
          <w:sz w:val="24"/>
          <w:szCs w:val="24"/>
        </w:rPr>
        <w:t xml:space="preserve">The complainant’s medical records (“J88”) </w:t>
      </w:r>
      <w:r w:rsidR="0084278B" w:rsidRPr="00FB7E0D">
        <w:rPr>
          <w:rFonts w:ascii="Arial" w:hAnsi="Arial" w:cs="Arial"/>
          <w:color w:val="000000"/>
          <w:sz w:val="24"/>
          <w:szCs w:val="24"/>
        </w:rPr>
        <w:t xml:space="preserve">recorded her age as </w:t>
      </w:r>
      <w:r w:rsidR="00991850" w:rsidRPr="00FB7E0D">
        <w:rPr>
          <w:rFonts w:ascii="Arial" w:hAnsi="Arial" w:cs="Arial"/>
          <w:color w:val="000000"/>
          <w:sz w:val="24"/>
          <w:szCs w:val="24"/>
        </w:rPr>
        <w:t>a minor;</w:t>
      </w:r>
      <w:r w:rsidR="00BC4D25" w:rsidRPr="00FB7E0D">
        <w:rPr>
          <w:rFonts w:ascii="Arial" w:hAnsi="Arial" w:cs="Arial"/>
          <w:color w:val="000000"/>
          <w:sz w:val="24"/>
          <w:szCs w:val="24"/>
        </w:rPr>
        <w:t xml:space="preserve"> that her last menstrual cycle was in August </w:t>
      </w:r>
      <w:r w:rsidR="00245627" w:rsidRPr="00FB7E0D">
        <w:rPr>
          <w:rFonts w:ascii="Arial" w:hAnsi="Arial" w:cs="Arial"/>
          <w:color w:val="000000"/>
          <w:sz w:val="24"/>
          <w:szCs w:val="24"/>
        </w:rPr>
        <w:t xml:space="preserve">2016; </w:t>
      </w:r>
      <w:r w:rsidR="00245627">
        <w:rPr>
          <w:rFonts w:ascii="Arial" w:hAnsi="Arial" w:cs="Arial"/>
          <w:color w:val="000000"/>
          <w:sz w:val="24"/>
          <w:szCs w:val="24"/>
        </w:rPr>
        <w:t>and</w:t>
      </w:r>
      <w:r w:rsidR="00BC4D25" w:rsidRPr="00FB7E0D">
        <w:rPr>
          <w:rFonts w:ascii="Arial" w:hAnsi="Arial" w:cs="Arial"/>
          <w:color w:val="000000"/>
          <w:sz w:val="24"/>
          <w:szCs w:val="24"/>
        </w:rPr>
        <w:t xml:space="preserve"> that she was 20 weeks pregnant.  </w:t>
      </w:r>
    </w:p>
    <w:p w:rsidR="00FB7E0D" w:rsidRDefault="00FB7E0D" w:rsidP="00FB7E0D">
      <w:pPr>
        <w:pStyle w:val="ListParagraph"/>
        <w:spacing w:line="48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E381C" w:rsidRPr="00C13ABD" w:rsidRDefault="00AA0BF8" w:rsidP="00321348">
      <w:pPr>
        <w:pStyle w:val="ListParagraph"/>
        <w:numPr>
          <w:ilvl w:val="0"/>
          <w:numId w:val="1"/>
        </w:numPr>
        <w:spacing w:line="480" w:lineRule="auto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C13ABD">
        <w:rPr>
          <w:rFonts w:ascii="Arial" w:hAnsi="Arial" w:cs="Arial"/>
          <w:color w:val="000000"/>
          <w:sz w:val="24"/>
          <w:szCs w:val="24"/>
        </w:rPr>
        <w:t xml:space="preserve">The appellant’s version is that the </w:t>
      </w:r>
      <w:r w:rsidR="007B50C0" w:rsidRPr="00C13ABD">
        <w:rPr>
          <w:rFonts w:ascii="Arial" w:hAnsi="Arial" w:cs="Arial"/>
          <w:color w:val="000000"/>
          <w:sz w:val="24"/>
          <w:szCs w:val="24"/>
        </w:rPr>
        <w:t xml:space="preserve">intercourse </w:t>
      </w:r>
      <w:r w:rsidR="0030775D" w:rsidRPr="00C13ABD">
        <w:rPr>
          <w:rFonts w:ascii="Arial" w:hAnsi="Arial" w:cs="Arial"/>
          <w:color w:val="000000"/>
          <w:sz w:val="24"/>
          <w:szCs w:val="24"/>
        </w:rPr>
        <w:t xml:space="preserve">with the complainant </w:t>
      </w:r>
      <w:r w:rsidR="007B50C0" w:rsidRPr="00C13ABD">
        <w:rPr>
          <w:rFonts w:ascii="Arial" w:hAnsi="Arial" w:cs="Arial"/>
          <w:color w:val="000000"/>
          <w:sz w:val="24"/>
          <w:szCs w:val="24"/>
        </w:rPr>
        <w:t>was consensual and that he did not know that the complainant was only 12 years old</w:t>
      </w:r>
      <w:r w:rsidR="00FB7E0D" w:rsidRPr="00C13ABD">
        <w:rPr>
          <w:rFonts w:ascii="Arial" w:hAnsi="Arial" w:cs="Arial"/>
          <w:color w:val="000000" w:themeColor="text1"/>
          <w:sz w:val="24"/>
          <w:szCs w:val="24"/>
        </w:rPr>
        <w:t>.</w:t>
      </w:r>
      <w:r w:rsidR="007B50C0" w:rsidRPr="00C13ABD">
        <w:rPr>
          <w:rFonts w:ascii="Arial" w:hAnsi="Arial" w:cs="Arial"/>
          <w:sz w:val="24"/>
          <w:szCs w:val="24"/>
        </w:rPr>
        <w:t xml:space="preserve"> </w:t>
      </w:r>
      <w:r w:rsidR="005C3AFE" w:rsidRPr="00C13ABD">
        <w:rPr>
          <w:rFonts w:ascii="Arial" w:hAnsi="Arial" w:cs="Arial"/>
          <w:sz w:val="24"/>
          <w:szCs w:val="24"/>
        </w:rPr>
        <w:t xml:space="preserve">  </w:t>
      </w:r>
      <w:r w:rsidR="00C13ABD" w:rsidRPr="00C13ABD">
        <w:rPr>
          <w:rFonts w:ascii="Arial" w:hAnsi="Arial" w:cs="Arial"/>
          <w:sz w:val="24"/>
          <w:szCs w:val="24"/>
        </w:rPr>
        <w:t xml:space="preserve">I find this version of the appellant to be false considering the </w:t>
      </w:r>
      <w:r w:rsidR="00C13ABD">
        <w:rPr>
          <w:rFonts w:ascii="Arial" w:hAnsi="Arial" w:cs="Arial"/>
          <w:sz w:val="24"/>
          <w:szCs w:val="24"/>
        </w:rPr>
        <w:t xml:space="preserve">evidence as a whole, in particular the evidence that the complainant had seen her in her school uniform.  </w:t>
      </w:r>
    </w:p>
    <w:p w:rsidR="00C13ABD" w:rsidRPr="00C13ABD" w:rsidRDefault="00C13ABD" w:rsidP="00C13ABD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C13ABD" w:rsidRPr="00C13ABD" w:rsidRDefault="00C13ABD" w:rsidP="00C13ABD">
      <w:pPr>
        <w:pStyle w:val="ListParagraph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E381C" w:rsidRPr="00FB7E0D" w:rsidRDefault="00B24010" w:rsidP="00FB7E0D">
      <w:pPr>
        <w:pStyle w:val="ListParagraph"/>
        <w:numPr>
          <w:ilvl w:val="0"/>
          <w:numId w:val="1"/>
        </w:numPr>
        <w:spacing w:line="48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FB7E0D">
        <w:rPr>
          <w:rFonts w:ascii="Arial" w:hAnsi="Arial" w:cs="Arial"/>
          <w:color w:val="000000"/>
          <w:sz w:val="24"/>
          <w:szCs w:val="24"/>
        </w:rPr>
        <w:t xml:space="preserve">Mr </w:t>
      </w:r>
      <w:r w:rsidR="003561A2" w:rsidRPr="00FB7E0D">
        <w:rPr>
          <w:rFonts w:ascii="Arial" w:hAnsi="Arial" w:cs="Arial"/>
          <w:color w:val="000000"/>
          <w:sz w:val="24"/>
          <w:szCs w:val="24"/>
        </w:rPr>
        <w:t>Charles, appearing for the appellant</w:t>
      </w:r>
      <w:r w:rsidR="0026489C" w:rsidRPr="00FB7E0D">
        <w:rPr>
          <w:rFonts w:ascii="Arial" w:hAnsi="Arial" w:cs="Arial"/>
          <w:color w:val="000000"/>
          <w:sz w:val="24"/>
          <w:szCs w:val="24"/>
        </w:rPr>
        <w:t>,</w:t>
      </w:r>
      <w:r w:rsidR="003561A2" w:rsidRPr="00FB7E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7E0D">
        <w:rPr>
          <w:rFonts w:ascii="Arial" w:hAnsi="Arial" w:cs="Arial"/>
          <w:color w:val="000000"/>
          <w:sz w:val="24"/>
          <w:szCs w:val="24"/>
        </w:rPr>
        <w:t xml:space="preserve">correctly conceded that </w:t>
      </w:r>
      <w:r w:rsidR="00AE69AA" w:rsidRPr="00FB7E0D">
        <w:rPr>
          <w:rFonts w:ascii="Arial" w:hAnsi="Arial" w:cs="Arial"/>
          <w:color w:val="000000"/>
          <w:sz w:val="24"/>
          <w:szCs w:val="24"/>
        </w:rPr>
        <w:t>he could not stand by his submission</w:t>
      </w:r>
      <w:r w:rsidR="002635B1" w:rsidRPr="00FB7E0D">
        <w:rPr>
          <w:rFonts w:ascii="Arial" w:hAnsi="Arial" w:cs="Arial"/>
          <w:color w:val="000000"/>
          <w:sz w:val="24"/>
          <w:szCs w:val="24"/>
        </w:rPr>
        <w:t xml:space="preserve"> that the appellant did not know th</w:t>
      </w:r>
      <w:r w:rsidR="00D8708A">
        <w:rPr>
          <w:rFonts w:ascii="Arial" w:hAnsi="Arial" w:cs="Arial"/>
          <w:color w:val="000000"/>
          <w:sz w:val="24"/>
          <w:szCs w:val="24"/>
        </w:rPr>
        <w:t xml:space="preserve">e </w:t>
      </w:r>
      <w:r w:rsidR="002635B1" w:rsidRPr="00FB7E0D">
        <w:rPr>
          <w:rFonts w:ascii="Arial" w:hAnsi="Arial" w:cs="Arial"/>
          <w:color w:val="000000"/>
          <w:sz w:val="24"/>
          <w:szCs w:val="24"/>
        </w:rPr>
        <w:t xml:space="preserve">age of the complainant </w:t>
      </w:r>
      <w:r w:rsidR="004F0EA4" w:rsidRPr="00FB7E0D">
        <w:rPr>
          <w:rFonts w:ascii="Arial" w:hAnsi="Arial" w:cs="Arial"/>
          <w:color w:val="000000"/>
          <w:sz w:val="24"/>
          <w:szCs w:val="24"/>
        </w:rPr>
        <w:t xml:space="preserve">after </w:t>
      </w:r>
      <w:r w:rsidR="00FF7D33" w:rsidRPr="00FB7E0D">
        <w:rPr>
          <w:rFonts w:ascii="Arial" w:hAnsi="Arial" w:cs="Arial"/>
          <w:color w:val="000000"/>
          <w:sz w:val="24"/>
          <w:szCs w:val="24"/>
        </w:rPr>
        <w:t xml:space="preserve">having considered the evidence </w:t>
      </w:r>
      <w:r w:rsidR="00493D16" w:rsidRPr="00FB7E0D">
        <w:rPr>
          <w:rFonts w:ascii="Arial" w:hAnsi="Arial" w:cs="Arial"/>
          <w:color w:val="000000"/>
          <w:sz w:val="24"/>
          <w:szCs w:val="24"/>
        </w:rPr>
        <w:t xml:space="preserve">as a whole </w:t>
      </w:r>
      <w:r w:rsidR="00FF7D33" w:rsidRPr="00FB7E0D">
        <w:rPr>
          <w:rFonts w:ascii="Arial" w:hAnsi="Arial" w:cs="Arial"/>
          <w:color w:val="000000"/>
          <w:sz w:val="24"/>
          <w:szCs w:val="24"/>
        </w:rPr>
        <w:t>in particular that</w:t>
      </w:r>
      <w:r w:rsidR="004F0EA4" w:rsidRPr="00FB7E0D">
        <w:rPr>
          <w:rFonts w:ascii="Arial" w:hAnsi="Arial" w:cs="Arial"/>
          <w:color w:val="000000"/>
          <w:sz w:val="24"/>
          <w:szCs w:val="24"/>
        </w:rPr>
        <w:t>:</w:t>
      </w:r>
      <w:r w:rsidR="00FF7D33" w:rsidRPr="00FB7E0D">
        <w:rPr>
          <w:rFonts w:ascii="Arial" w:hAnsi="Arial" w:cs="Arial"/>
          <w:color w:val="000000"/>
          <w:sz w:val="24"/>
          <w:szCs w:val="24"/>
        </w:rPr>
        <w:t xml:space="preserve"> the appellant saw the complainant in her school uniform and the fact that he was a friend of her father’s</w:t>
      </w:r>
      <w:r w:rsidRPr="00FB7E0D">
        <w:rPr>
          <w:rFonts w:ascii="Arial" w:hAnsi="Arial" w:cs="Arial"/>
          <w:color w:val="000000"/>
          <w:sz w:val="24"/>
          <w:szCs w:val="24"/>
        </w:rPr>
        <w:t>.</w:t>
      </w:r>
      <w:r w:rsidR="002635B1" w:rsidRPr="00FB7E0D">
        <w:rPr>
          <w:rFonts w:ascii="Arial" w:hAnsi="Arial" w:cs="Arial"/>
          <w:color w:val="000000"/>
          <w:sz w:val="24"/>
          <w:szCs w:val="24"/>
        </w:rPr>
        <w:t xml:space="preserve">  </w:t>
      </w:r>
      <w:r w:rsidR="00164058" w:rsidRPr="00FB7E0D">
        <w:rPr>
          <w:rFonts w:ascii="Arial" w:hAnsi="Arial" w:cs="Arial"/>
          <w:color w:val="000000"/>
          <w:sz w:val="24"/>
          <w:szCs w:val="24"/>
        </w:rPr>
        <w:t>Moreover, t</w:t>
      </w:r>
      <w:r w:rsidR="00935B4B" w:rsidRPr="00FB7E0D">
        <w:rPr>
          <w:rFonts w:ascii="Arial" w:hAnsi="Arial" w:cs="Arial"/>
          <w:color w:val="000000"/>
          <w:sz w:val="24"/>
          <w:szCs w:val="24"/>
        </w:rPr>
        <w:t xml:space="preserve">he appellant was a 38 year old male </w:t>
      </w:r>
      <w:r w:rsidR="00CA39FC" w:rsidRPr="00FB7E0D">
        <w:rPr>
          <w:rFonts w:ascii="Arial" w:hAnsi="Arial" w:cs="Arial"/>
          <w:color w:val="000000"/>
          <w:sz w:val="24"/>
          <w:szCs w:val="24"/>
        </w:rPr>
        <w:t>with a daughter the same age as the complainant</w:t>
      </w:r>
      <w:r w:rsidR="00D412B6" w:rsidRPr="00FB7E0D">
        <w:rPr>
          <w:rFonts w:ascii="Arial" w:hAnsi="Arial" w:cs="Arial"/>
          <w:color w:val="000000"/>
          <w:sz w:val="24"/>
          <w:szCs w:val="24"/>
        </w:rPr>
        <w:t>.</w:t>
      </w:r>
      <w:r w:rsidR="0089281A" w:rsidRPr="00FB7E0D">
        <w:rPr>
          <w:rFonts w:ascii="Arial" w:hAnsi="Arial" w:cs="Arial"/>
          <w:sz w:val="24"/>
          <w:szCs w:val="24"/>
        </w:rPr>
        <w:t xml:space="preserve"> Mr</w:t>
      </w:r>
      <w:r w:rsidR="002F01D0" w:rsidRPr="00FB7E0D">
        <w:rPr>
          <w:rFonts w:ascii="Arial" w:hAnsi="Arial" w:cs="Arial"/>
          <w:sz w:val="24"/>
          <w:szCs w:val="24"/>
        </w:rPr>
        <w:t xml:space="preserve"> </w:t>
      </w:r>
      <w:r w:rsidR="0089281A" w:rsidRPr="00FB7E0D">
        <w:rPr>
          <w:rFonts w:ascii="Arial" w:hAnsi="Arial" w:cs="Arial"/>
          <w:sz w:val="24"/>
          <w:szCs w:val="24"/>
        </w:rPr>
        <w:t>Kgatwe</w:t>
      </w:r>
      <w:r w:rsidR="00D412B6" w:rsidRPr="00FB7E0D">
        <w:rPr>
          <w:rFonts w:ascii="Arial" w:hAnsi="Arial" w:cs="Arial"/>
          <w:sz w:val="24"/>
          <w:szCs w:val="24"/>
        </w:rPr>
        <w:t xml:space="preserve">, correctly </w:t>
      </w:r>
      <w:r w:rsidR="0089281A" w:rsidRPr="00FB7E0D">
        <w:rPr>
          <w:rFonts w:ascii="Arial" w:hAnsi="Arial" w:cs="Arial"/>
          <w:sz w:val="24"/>
          <w:szCs w:val="24"/>
        </w:rPr>
        <w:t>submi</w:t>
      </w:r>
      <w:r w:rsidR="00D412B6" w:rsidRPr="00FB7E0D">
        <w:rPr>
          <w:rFonts w:ascii="Arial" w:hAnsi="Arial" w:cs="Arial"/>
          <w:sz w:val="24"/>
          <w:szCs w:val="24"/>
        </w:rPr>
        <w:t>tted that it was common cause that the appellant saw the complainant in her school uniform</w:t>
      </w:r>
      <w:r w:rsidR="00E37128">
        <w:rPr>
          <w:rFonts w:ascii="Arial" w:hAnsi="Arial" w:cs="Arial"/>
          <w:sz w:val="24"/>
          <w:szCs w:val="24"/>
        </w:rPr>
        <w:t>;</w:t>
      </w:r>
      <w:r w:rsidR="00D412B6" w:rsidRPr="00FB7E0D">
        <w:rPr>
          <w:rFonts w:ascii="Arial" w:hAnsi="Arial" w:cs="Arial"/>
          <w:sz w:val="24"/>
          <w:szCs w:val="24"/>
        </w:rPr>
        <w:t xml:space="preserve"> that the appellant was a friend of the complainant’s father</w:t>
      </w:r>
      <w:r w:rsidR="00E37128">
        <w:rPr>
          <w:rFonts w:ascii="Arial" w:hAnsi="Arial" w:cs="Arial"/>
          <w:sz w:val="24"/>
          <w:szCs w:val="24"/>
        </w:rPr>
        <w:t xml:space="preserve"> and the father of the child born to her</w:t>
      </w:r>
      <w:r w:rsidR="00D412B6" w:rsidRPr="00FB7E0D">
        <w:rPr>
          <w:rFonts w:ascii="Arial" w:hAnsi="Arial" w:cs="Arial"/>
          <w:sz w:val="24"/>
          <w:szCs w:val="24"/>
        </w:rPr>
        <w:t xml:space="preserve">.  </w:t>
      </w:r>
      <w:r w:rsidR="006727A5" w:rsidRPr="00FB7E0D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EE381C" w:rsidRPr="00FB7E0D" w:rsidRDefault="00EE381C" w:rsidP="00FB7E0D">
      <w:pPr>
        <w:pStyle w:val="ListParagraph"/>
        <w:spacing w:line="48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E381C" w:rsidRPr="00FB7E0D" w:rsidRDefault="00B24010" w:rsidP="00FB7E0D">
      <w:pPr>
        <w:pStyle w:val="ListParagraph"/>
        <w:numPr>
          <w:ilvl w:val="0"/>
          <w:numId w:val="1"/>
        </w:numPr>
        <w:spacing w:line="48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FB7E0D">
        <w:rPr>
          <w:rFonts w:ascii="Arial" w:hAnsi="Arial" w:cs="Arial"/>
          <w:color w:val="000000"/>
          <w:sz w:val="24"/>
          <w:szCs w:val="24"/>
        </w:rPr>
        <w:t xml:space="preserve">The trial court furthermore had specific regard to the delay in reporting the rape and found that it was not unreasonable.  </w:t>
      </w:r>
      <w:r w:rsidR="00F30EFF" w:rsidRPr="00FB7E0D">
        <w:rPr>
          <w:rFonts w:ascii="Arial" w:hAnsi="Arial" w:cs="Arial"/>
          <w:color w:val="000000"/>
          <w:sz w:val="24"/>
          <w:szCs w:val="24"/>
        </w:rPr>
        <w:t>In</w:t>
      </w:r>
      <w:r w:rsidR="00DB6E36" w:rsidRPr="00FB7E0D">
        <w:rPr>
          <w:rFonts w:ascii="Arial" w:hAnsi="Arial" w:cs="Arial"/>
          <w:color w:val="000000"/>
          <w:sz w:val="24"/>
          <w:szCs w:val="24"/>
        </w:rPr>
        <w:t xml:space="preserve"> the matter of </w:t>
      </w:r>
      <w:r w:rsidRPr="00FB7E0D">
        <w:rPr>
          <w:rFonts w:ascii="Arial" w:hAnsi="Arial" w:cs="Arial"/>
          <w:i/>
          <w:color w:val="000000"/>
          <w:sz w:val="24"/>
          <w:szCs w:val="24"/>
        </w:rPr>
        <w:t>S v Connick and Another</w:t>
      </w:r>
      <w:r w:rsidRPr="00FB7E0D">
        <w:rPr>
          <w:rFonts w:ascii="Arial" w:hAnsi="Arial" w:cs="Arial"/>
          <w:color w:val="000000"/>
          <w:sz w:val="24"/>
          <w:szCs w:val="24"/>
        </w:rPr>
        <w:t xml:space="preserve"> 2007 (2) SACR 115 (SCA) where the rape happened 19 years before charges were laid</w:t>
      </w:r>
      <w:r w:rsidR="00DB6E36" w:rsidRPr="00FB7E0D">
        <w:rPr>
          <w:rFonts w:ascii="Arial" w:hAnsi="Arial" w:cs="Arial"/>
          <w:color w:val="000000"/>
          <w:sz w:val="24"/>
          <w:szCs w:val="24"/>
        </w:rPr>
        <w:t xml:space="preserve"> refers</w:t>
      </w:r>
      <w:r w:rsidRPr="00FB7E0D">
        <w:rPr>
          <w:rFonts w:ascii="Arial" w:hAnsi="Arial" w:cs="Arial"/>
          <w:color w:val="000000"/>
          <w:sz w:val="24"/>
          <w:szCs w:val="24"/>
        </w:rPr>
        <w:t xml:space="preserve">.  </w:t>
      </w:r>
      <w:r w:rsidR="004963EF" w:rsidRPr="00FB7E0D">
        <w:rPr>
          <w:rFonts w:ascii="Arial" w:hAnsi="Arial" w:cs="Arial"/>
          <w:color w:val="000000"/>
          <w:sz w:val="24"/>
          <w:szCs w:val="24"/>
        </w:rPr>
        <w:t xml:space="preserve">The complainant’s memory was triggered when she met Connick </w:t>
      </w:r>
      <w:r w:rsidR="004022E9" w:rsidRPr="00FB7E0D">
        <w:rPr>
          <w:rFonts w:ascii="Arial" w:hAnsi="Arial" w:cs="Arial"/>
          <w:color w:val="000000"/>
          <w:sz w:val="24"/>
          <w:szCs w:val="24"/>
        </w:rPr>
        <w:t xml:space="preserve">at his sister’s home </w:t>
      </w:r>
      <w:r w:rsidR="004963EF" w:rsidRPr="00FB7E0D">
        <w:rPr>
          <w:rFonts w:ascii="Arial" w:hAnsi="Arial" w:cs="Arial"/>
          <w:color w:val="000000"/>
          <w:sz w:val="24"/>
          <w:szCs w:val="24"/>
        </w:rPr>
        <w:t xml:space="preserve">19 years </w:t>
      </w:r>
      <w:r w:rsidR="004022E9">
        <w:rPr>
          <w:rFonts w:ascii="Arial" w:hAnsi="Arial" w:cs="Arial"/>
          <w:color w:val="000000"/>
          <w:sz w:val="24"/>
          <w:szCs w:val="24"/>
        </w:rPr>
        <w:t>later</w:t>
      </w:r>
      <w:r w:rsidR="004963EF" w:rsidRPr="00FB7E0D">
        <w:rPr>
          <w:rFonts w:ascii="Arial" w:hAnsi="Arial" w:cs="Arial"/>
          <w:color w:val="000000"/>
          <w:sz w:val="24"/>
          <w:szCs w:val="24"/>
        </w:rPr>
        <w:t xml:space="preserve">.  </w:t>
      </w:r>
      <w:r w:rsidR="004022E9">
        <w:rPr>
          <w:rFonts w:ascii="Arial" w:hAnsi="Arial" w:cs="Arial"/>
          <w:color w:val="000000"/>
          <w:sz w:val="24"/>
          <w:szCs w:val="24"/>
        </w:rPr>
        <w:t>After meeting him there s</w:t>
      </w:r>
      <w:r w:rsidR="004963EF" w:rsidRPr="00FB7E0D">
        <w:rPr>
          <w:rFonts w:ascii="Arial" w:hAnsi="Arial" w:cs="Arial"/>
          <w:color w:val="000000"/>
          <w:sz w:val="24"/>
          <w:szCs w:val="24"/>
        </w:rPr>
        <w:t>he told her husband</w:t>
      </w:r>
      <w:r w:rsidR="004022E9">
        <w:rPr>
          <w:rFonts w:ascii="Arial" w:hAnsi="Arial" w:cs="Arial"/>
          <w:color w:val="000000"/>
          <w:sz w:val="24"/>
          <w:szCs w:val="24"/>
        </w:rPr>
        <w:t xml:space="preserve"> about the rape</w:t>
      </w:r>
      <w:r w:rsidR="004963EF" w:rsidRPr="00FB7E0D">
        <w:rPr>
          <w:rFonts w:ascii="Arial" w:hAnsi="Arial" w:cs="Arial"/>
          <w:color w:val="000000"/>
          <w:sz w:val="24"/>
          <w:szCs w:val="24"/>
        </w:rPr>
        <w:t xml:space="preserve"> and reported it to the SAPS.  </w:t>
      </w:r>
      <w:r w:rsidRPr="00FB7E0D">
        <w:rPr>
          <w:rFonts w:ascii="Arial" w:hAnsi="Arial" w:cs="Arial"/>
          <w:color w:val="000000"/>
          <w:sz w:val="24"/>
          <w:szCs w:val="24"/>
        </w:rPr>
        <w:t>The trial court found her explanation for the delay to be reasonable</w:t>
      </w:r>
      <w:r w:rsidR="004022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7E0D">
        <w:rPr>
          <w:rFonts w:ascii="Arial" w:hAnsi="Arial" w:cs="Arial"/>
          <w:color w:val="000000"/>
          <w:sz w:val="24"/>
          <w:szCs w:val="24"/>
        </w:rPr>
        <w:t xml:space="preserve">and furthermore relied on the rape of the complainant being </w:t>
      </w:r>
      <w:r w:rsidRPr="00FB7E0D">
        <w:rPr>
          <w:rFonts w:ascii="Arial" w:hAnsi="Arial" w:cs="Arial"/>
          <w:color w:val="000000"/>
          <w:sz w:val="24"/>
          <w:szCs w:val="24"/>
        </w:rPr>
        <w:lastRenderedPageBreak/>
        <w:t xml:space="preserve">corroborated by </w:t>
      </w:r>
      <w:r w:rsidR="00F543B3" w:rsidRPr="00FB7E0D">
        <w:rPr>
          <w:rFonts w:ascii="Arial" w:hAnsi="Arial" w:cs="Arial"/>
          <w:color w:val="000000"/>
          <w:sz w:val="24"/>
          <w:szCs w:val="24"/>
        </w:rPr>
        <w:t>the evidence of other witnesses</w:t>
      </w:r>
      <w:r w:rsidRPr="00FB7E0D">
        <w:rPr>
          <w:rFonts w:ascii="Arial" w:hAnsi="Arial" w:cs="Arial"/>
          <w:color w:val="000000"/>
          <w:sz w:val="24"/>
          <w:szCs w:val="24"/>
        </w:rPr>
        <w:t>.</w:t>
      </w:r>
      <w:r w:rsidR="00983D2B" w:rsidRPr="00FB7E0D">
        <w:rPr>
          <w:rFonts w:ascii="Arial" w:hAnsi="Arial" w:cs="Arial"/>
          <w:color w:val="000000"/>
          <w:sz w:val="24"/>
          <w:szCs w:val="24"/>
        </w:rPr>
        <w:t xml:space="preserve">  </w:t>
      </w:r>
      <w:r w:rsidR="00F543B3" w:rsidRPr="00FB7E0D">
        <w:rPr>
          <w:rFonts w:ascii="Arial" w:hAnsi="Arial" w:cs="Arial"/>
          <w:color w:val="000000"/>
          <w:sz w:val="24"/>
          <w:szCs w:val="24"/>
        </w:rPr>
        <w:t xml:space="preserve">While there was a delay of 19 years in reporting the rape in </w:t>
      </w:r>
      <w:r w:rsidR="00F543B3" w:rsidRPr="00FB7E0D">
        <w:rPr>
          <w:rFonts w:ascii="Arial" w:hAnsi="Arial" w:cs="Arial"/>
          <w:i/>
          <w:color w:val="000000"/>
          <w:sz w:val="24"/>
          <w:szCs w:val="24"/>
        </w:rPr>
        <w:t xml:space="preserve">Connick </w:t>
      </w:r>
      <w:r w:rsidR="00F543B3" w:rsidRPr="009E3986">
        <w:rPr>
          <w:rFonts w:ascii="Arial" w:hAnsi="Arial" w:cs="Arial"/>
          <w:i/>
          <w:iCs/>
          <w:color w:val="000000"/>
          <w:sz w:val="24"/>
          <w:szCs w:val="24"/>
        </w:rPr>
        <w:t>supra</w:t>
      </w:r>
      <w:r w:rsidR="00F543B3" w:rsidRPr="009E3986">
        <w:rPr>
          <w:rFonts w:ascii="Arial" w:hAnsi="Arial" w:cs="Arial"/>
          <w:color w:val="000000"/>
          <w:sz w:val="24"/>
          <w:szCs w:val="24"/>
        </w:rPr>
        <w:t>,</w:t>
      </w:r>
      <w:r w:rsidR="00F543B3" w:rsidRPr="00FB7E0D">
        <w:rPr>
          <w:rFonts w:ascii="Arial" w:hAnsi="Arial" w:cs="Arial"/>
          <w:color w:val="000000"/>
          <w:sz w:val="24"/>
          <w:szCs w:val="24"/>
        </w:rPr>
        <w:t xml:space="preserve"> the rape in this matter was reported a few months later. Furthermore, the evidence of the complainant in this </w:t>
      </w:r>
      <w:r w:rsidR="00983D2B" w:rsidRPr="00FB7E0D">
        <w:rPr>
          <w:rFonts w:ascii="Arial" w:hAnsi="Arial" w:cs="Arial"/>
          <w:color w:val="000000"/>
          <w:sz w:val="24"/>
          <w:szCs w:val="24"/>
        </w:rPr>
        <w:t xml:space="preserve">matter is </w:t>
      </w:r>
      <w:r w:rsidR="00F543B3" w:rsidRPr="00FB7E0D">
        <w:rPr>
          <w:rFonts w:ascii="Arial" w:hAnsi="Arial" w:cs="Arial"/>
          <w:color w:val="000000"/>
          <w:sz w:val="24"/>
          <w:szCs w:val="24"/>
        </w:rPr>
        <w:t xml:space="preserve">similarly </w:t>
      </w:r>
      <w:r w:rsidR="00983D2B" w:rsidRPr="00FB7E0D">
        <w:rPr>
          <w:rFonts w:ascii="Arial" w:hAnsi="Arial" w:cs="Arial"/>
          <w:color w:val="000000"/>
          <w:sz w:val="24"/>
          <w:szCs w:val="24"/>
        </w:rPr>
        <w:t xml:space="preserve">corroborated by </w:t>
      </w:r>
      <w:r w:rsidR="00F543B3" w:rsidRPr="00FB7E0D">
        <w:rPr>
          <w:rFonts w:ascii="Arial" w:hAnsi="Arial" w:cs="Arial"/>
          <w:color w:val="000000"/>
          <w:sz w:val="24"/>
          <w:szCs w:val="24"/>
        </w:rPr>
        <w:t xml:space="preserve">other evidence in this matter in particular </w:t>
      </w:r>
      <w:r w:rsidR="00D24A78" w:rsidRPr="00FB7E0D">
        <w:rPr>
          <w:rFonts w:ascii="Arial" w:hAnsi="Arial" w:cs="Arial"/>
          <w:color w:val="000000"/>
          <w:sz w:val="24"/>
          <w:szCs w:val="24"/>
        </w:rPr>
        <w:t xml:space="preserve">the pregnancy </w:t>
      </w:r>
      <w:r w:rsidR="00F543B3" w:rsidRPr="00FB7E0D">
        <w:rPr>
          <w:rFonts w:ascii="Arial" w:hAnsi="Arial" w:cs="Arial"/>
          <w:color w:val="000000"/>
          <w:sz w:val="24"/>
          <w:szCs w:val="24"/>
        </w:rPr>
        <w:t xml:space="preserve">of the complainant </w:t>
      </w:r>
      <w:r w:rsidR="00D24A78" w:rsidRPr="00FB7E0D">
        <w:rPr>
          <w:rFonts w:ascii="Arial" w:hAnsi="Arial" w:cs="Arial"/>
          <w:color w:val="000000"/>
          <w:sz w:val="24"/>
          <w:szCs w:val="24"/>
        </w:rPr>
        <w:t>and the admission by the appellant that he is the father of the complainant’s child.</w:t>
      </w:r>
      <w:r w:rsidR="002A2C12" w:rsidRPr="00FB7E0D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EE381C" w:rsidRPr="00FB7E0D" w:rsidRDefault="00EE381C" w:rsidP="00FB7E0D">
      <w:pPr>
        <w:pStyle w:val="ListParagraph"/>
        <w:spacing w:line="48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E381C" w:rsidRPr="00FB7E0D" w:rsidRDefault="0089281A" w:rsidP="00FB7E0D">
      <w:pPr>
        <w:pStyle w:val="ListParagraph"/>
        <w:numPr>
          <w:ilvl w:val="0"/>
          <w:numId w:val="1"/>
        </w:numPr>
        <w:spacing w:line="480" w:lineRule="auto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B7E0D">
        <w:rPr>
          <w:rFonts w:ascii="Arial" w:hAnsi="Arial" w:cs="Arial"/>
          <w:color w:val="000000"/>
          <w:sz w:val="24"/>
          <w:szCs w:val="24"/>
        </w:rPr>
        <w:t>I am not</w:t>
      </w:r>
      <w:r w:rsidR="00B24010" w:rsidRPr="00FB7E0D">
        <w:rPr>
          <w:rFonts w:ascii="Arial" w:hAnsi="Arial" w:cs="Arial"/>
          <w:color w:val="000000"/>
          <w:sz w:val="24"/>
          <w:szCs w:val="24"/>
        </w:rPr>
        <w:t xml:space="preserve"> convinced that the trial court’s findings on credibility </w:t>
      </w:r>
      <w:r w:rsidRPr="00FB7E0D">
        <w:rPr>
          <w:rFonts w:ascii="Arial" w:hAnsi="Arial" w:cs="Arial"/>
          <w:color w:val="000000"/>
          <w:sz w:val="24"/>
          <w:szCs w:val="24"/>
        </w:rPr>
        <w:t xml:space="preserve">and on the </w:t>
      </w:r>
      <w:r w:rsidR="00B24010" w:rsidRPr="00FB7E0D">
        <w:rPr>
          <w:rFonts w:ascii="Arial" w:hAnsi="Arial" w:cs="Arial"/>
          <w:color w:val="000000"/>
          <w:sz w:val="24"/>
          <w:szCs w:val="24"/>
        </w:rPr>
        <w:t>fact</w:t>
      </w:r>
      <w:r w:rsidRPr="00FB7E0D">
        <w:rPr>
          <w:rFonts w:ascii="Arial" w:hAnsi="Arial" w:cs="Arial"/>
          <w:color w:val="000000"/>
          <w:sz w:val="24"/>
          <w:szCs w:val="24"/>
        </w:rPr>
        <w:t>s</w:t>
      </w:r>
      <w:r w:rsidR="00B24010" w:rsidRPr="00FB7E0D">
        <w:rPr>
          <w:rFonts w:ascii="Arial" w:hAnsi="Arial" w:cs="Arial"/>
          <w:color w:val="000000"/>
          <w:sz w:val="24"/>
          <w:szCs w:val="24"/>
        </w:rPr>
        <w:t xml:space="preserve"> are wrong</w:t>
      </w:r>
      <w:r w:rsidR="00556A6F" w:rsidRPr="00FB7E0D">
        <w:rPr>
          <w:rFonts w:ascii="Arial" w:hAnsi="Arial" w:cs="Arial"/>
          <w:color w:val="000000"/>
          <w:sz w:val="24"/>
          <w:szCs w:val="24"/>
        </w:rPr>
        <w:t xml:space="preserve"> and the conviction for the</w:t>
      </w:r>
      <w:r w:rsidRPr="00FB7E0D">
        <w:rPr>
          <w:rFonts w:ascii="Arial" w:hAnsi="Arial" w:cs="Arial"/>
          <w:color w:val="000000"/>
          <w:sz w:val="24"/>
          <w:szCs w:val="24"/>
        </w:rPr>
        <w:t xml:space="preserve"> </w:t>
      </w:r>
      <w:r w:rsidR="00556A6F" w:rsidRPr="00FB7E0D">
        <w:rPr>
          <w:rFonts w:ascii="Arial" w:hAnsi="Arial" w:cs="Arial"/>
          <w:color w:val="000000"/>
          <w:sz w:val="24"/>
          <w:szCs w:val="24"/>
        </w:rPr>
        <w:t>rape must stand</w:t>
      </w:r>
      <w:r w:rsidR="00B24010" w:rsidRPr="00FB7E0D">
        <w:rPr>
          <w:rFonts w:ascii="Arial" w:hAnsi="Arial" w:cs="Arial"/>
          <w:color w:val="000000"/>
          <w:sz w:val="24"/>
          <w:szCs w:val="24"/>
        </w:rPr>
        <w:t>.</w:t>
      </w:r>
      <w:r w:rsidR="001B614C" w:rsidRPr="00FB7E0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E381C" w:rsidRPr="00FB7E0D" w:rsidRDefault="00EE381C" w:rsidP="00FB7E0D">
      <w:pPr>
        <w:pStyle w:val="ListParagraph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E381C" w:rsidRPr="00FB7E0D" w:rsidRDefault="0089281A" w:rsidP="00FB7E0D">
      <w:pPr>
        <w:pStyle w:val="ListParagraph"/>
        <w:numPr>
          <w:ilvl w:val="0"/>
          <w:numId w:val="1"/>
        </w:numPr>
        <w:spacing w:line="480" w:lineRule="auto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B7E0D">
        <w:rPr>
          <w:rFonts w:ascii="Arial" w:hAnsi="Arial" w:cs="Arial"/>
          <w:color w:val="000000"/>
          <w:sz w:val="24"/>
          <w:szCs w:val="24"/>
        </w:rPr>
        <w:t>I</w:t>
      </w:r>
      <w:r w:rsidR="001B614C" w:rsidRPr="00FB7E0D">
        <w:rPr>
          <w:rFonts w:ascii="Arial" w:hAnsi="Arial" w:cs="Arial"/>
          <w:color w:val="000000"/>
          <w:sz w:val="24"/>
          <w:szCs w:val="24"/>
        </w:rPr>
        <w:t xml:space="preserve"> now turn to deal with the appeal against the sentence of life imprisonment.</w:t>
      </w:r>
    </w:p>
    <w:p w:rsidR="00EE381C" w:rsidRPr="00FB7E0D" w:rsidRDefault="00EE381C" w:rsidP="00FB7E0D">
      <w:pPr>
        <w:pStyle w:val="ListParagraph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E381C" w:rsidRPr="00FB7E0D" w:rsidRDefault="005B482C" w:rsidP="00FB7E0D">
      <w:pPr>
        <w:pStyle w:val="ListParagraph"/>
        <w:numPr>
          <w:ilvl w:val="0"/>
          <w:numId w:val="1"/>
        </w:numPr>
        <w:spacing w:line="480" w:lineRule="auto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B7E0D">
        <w:rPr>
          <w:rFonts w:ascii="Arial" w:hAnsi="Arial" w:cs="Arial"/>
          <w:sz w:val="24"/>
          <w:szCs w:val="24"/>
        </w:rPr>
        <w:t>This court, as a court of appeal, can only interfere with the sentence imposed by the court </w:t>
      </w:r>
      <w:r w:rsidRPr="00FB7E0D">
        <w:rPr>
          <w:rStyle w:val="italic"/>
          <w:rFonts w:ascii="Arial" w:hAnsi="Arial" w:cs="Arial"/>
          <w:i/>
          <w:iCs/>
          <w:sz w:val="24"/>
          <w:szCs w:val="24"/>
        </w:rPr>
        <w:t>a quo</w:t>
      </w:r>
      <w:r w:rsidRPr="00FB7E0D">
        <w:rPr>
          <w:rFonts w:ascii="Arial" w:hAnsi="Arial" w:cs="Arial"/>
          <w:sz w:val="24"/>
          <w:szCs w:val="24"/>
        </w:rPr>
        <w:t> if a demonstrable misdirection on the part of the learned magistrate is shown or where the sentence imposed is vitiated by irregularity or is disturbingly inappropriate</w:t>
      </w:r>
      <w:r w:rsidR="0089281A" w:rsidRPr="00FB7E0D">
        <w:rPr>
          <w:rFonts w:ascii="Arial" w:hAnsi="Arial" w:cs="Arial"/>
          <w:sz w:val="24"/>
          <w:szCs w:val="24"/>
        </w:rPr>
        <w:t xml:space="preserve"> (</w:t>
      </w:r>
      <w:r w:rsidR="00BE0886" w:rsidRPr="00FB7E0D">
        <w:rPr>
          <w:rFonts w:ascii="Arial" w:hAnsi="Arial" w:cs="Arial"/>
          <w:sz w:val="24"/>
          <w:szCs w:val="24"/>
        </w:rPr>
        <w:t xml:space="preserve">See </w:t>
      </w:r>
      <w:r w:rsidR="00BE0886" w:rsidRPr="00FB7E0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 v Malgas </w:t>
      </w:r>
      <w:r w:rsidR="00BE0886" w:rsidRPr="00FB7E0D">
        <w:rPr>
          <w:rFonts w:ascii="Arial" w:hAnsi="Arial" w:cs="Arial"/>
          <w:sz w:val="24"/>
          <w:szCs w:val="24"/>
        </w:rPr>
        <w:t>2001 (1) SACR 469</w:t>
      </w:r>
      <w:r w:rsidR="00BE0886" w:rsidRPr="00FB7E0D">
        <w:rPr>
          <w:rFonts w:ascii="Arial" w:hAnsi="Arial" w:cs="Arial"/>
          <w:color w:val="000000"/>
          <w:sz w:val="24"/>
          <w:szCs w:val="24"/>
          <w:shd w:val="clear" w:color="auto" w:fill="FFFFFF"/>
        </w:rPr>
        <w:t> (SCA) at para 12</w:t>
      </w:r>
      <w:r w:rsidR="0089281A" w:rsidRPr="00FB7E0D">
        <w:rPr>
          <w:rFonts w:ascii="Arial" w:hAnsi="Arial" w:cs="Arial"/>
          <w:sz w:val="24"/>
          <w:szCs w:val="24"/>
        </w:rPr>
        <w:t>)</w:t>
      </w:r>
      <w:r w:rsidRPr="00FB7E0D">
        <w:rPr>
          <w:rFonts w:ascii="Arial" w:hAnsi="Arial" w:cs="Arial"/>
          <w:sz w:val="24"/>
          <w:szCs w:val="24"/>
        </w:rPr>
        <w:t>.</w:t>
      </w:r>
      <w:r w:rsidR="00E622FC" w:rsidRPr="00FB7E0D">
        <w:rPr>
          <w:rFonts w:ascii="Arial" w:hAnsi="Arial" w:cs="Arial"/>
          <w:sz w:val="24"/>
          <w:szCs w:val="24"/>
        </w:rPr>
        <w:t xml:space="preserve">  Mr Charles did not </w:t>
      </w:r>
      <w:r w:rsidR="00706340" w:rsidRPr="00FB7E0D">
        <w:rPr>
          <w:rFonts w:ascii="Arial" w:hAnsi="Arial" w:cs="Arial"/>
          <w:sz w:val="24"/>
          <w:szCs w:val="24"/>
        </w:rPr>
        <w:t xml:space="preserve">point to any demonstrable misdirection on the part of the learned magistrate.  </w:t>
      </w:r>
    </w:p>
    <w:p w:rsidR="00EE381C" w:rsidRPr="00FB7E0D" w:rsidRDefault="00EE381C" w:rsidP="00FB7E0D">
      <w:pPr>
        <w:pStyle w:val="ListParagraph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E381C" w:rsidRPr="00FB7E0D" w:rsidRDefault="00556A6F" w:rsidP="00FB7E0D">
      <w:pPr>
        <w:pStyle w:val="ListParagraph"/>
        <w:numPr>
          <w:ilvl w:val="0"/>
          <w:numId w:val="1"/>
        </w:numPr>
        <w:spacing w:line="480" w:lineRule="auto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B7E0D">
        <w:rPr>
          <w:rFonts w:ascii="Arial" w:hAnsi="Arial" w:cs="Arial"/>
          <w:color w:val="000000"/>
          <w:sz w:val="24"/>
          <w:szCs w:val="24"/>
        </w:rPr>
        <w:t>M</w:t>
      </w:r>
      <w:r w:rsidR="009F09D8" w:rsidRPr="00FB7E0D">
        <w:rPr>
          <w:rFonts w:ascii="Arial" w:hAnsi="Arial" w:cs="Arial"/>
          <w:color w:val="000000"/>
          <w:sz w:val="24"/>
          <w:szCs w:val="24"/>
        </w:rPr>
        <w:t xml:space="preserve">r </w:t>
      </w:r>
      <w:r w:rsidR="001B614C" w:rsidRPr="00FB7E0D">
        <w:rPr>
          <w:rFonts w:ascii="Arial" w:hAnsi="Arial" w:cs="Arial"/>
          <w:color w:val="000000"/>
          <w:sz w:val="24"/>
          <w:szCs w:val="24"/>
        </w:rPr>
        <w:t xml:space="preserve">Kgatwe, </w:t>
      </w:r>
      <w:r w:rsidR="00706340" w:rsidRPr="00FB7E0D">
        <w:rPr>
          <w:rFonts w:ascii="Arial" w:hAnsi="Arial" w:cs="Arial"/>
          <w:color w:val="000000"/>
          <w:sz w:val="24"/>
          <w:szCs w:val="24"/>
        </w:rPr>
        <w:t>representing the State</w:t>
      </w:r>
      <w:r w:rsidR="001B614C" w:rsidRPr="00FB7E0D">
        <w:rPr>
          <w:rFonts w:ascii="Arial" w:hAnsi="Arial" w:cs="Arial"/>
          <w:color w:val="000000"/>
          <w:sz w:val="24"/>
          <w:szCs w:val="24"/>
        </w:rPr>
        <w:t>, submitted that the</w:t>
      </w:r>
      <w:r w:rsidR="00476336" w:rsidRPr="00FB7E0D">
        <w:rPr>
          <w:rFonts w:ascii="Arial" w:hAnsi="Arial" w:cs="Arial"/>
          <w:color w:val="000000"/>
          <w:sz w:val="24"/>
          <w:szCs w:val="24"/>
        </w:rPr>
        <w:t xml:space="preserve"> sentence of life imprisonment is not shockingly inappropriate </w:t>
      </w:r>
      <w:r w:rsidR="00CA4DEF" w:rsidRPr="00FB7E0D">
        <w:rPr>
          <w:rFonts w:ascii="Arial" w:hAnsi="Arial" w:cs="Arial"/>
          <w:color w:val="000000"/>
          <w:sz w:val="24"/>
          <w:szCs w:val="24"/>
        </w:rPr>
        <w:t>having regard to the following facts:  the complainant was 12 years old at the time</w:t>
      </w:r>
      <w:r w:rsidR="003D781D" w:rsidRPr="00FB7E0D">
        <w:rPr>
          <w:rFonts w:ascii="Arial" w:hAnsi="Arial" w:cs="Arial"/>
          <w:color w:val="000000"/>
          <w:sz w:val="24"/>
          <w:szCs w:val="24"/>
        </w:rPr>
        <w:t xml:space="preserve"> of the incident; the appellant raped the complainant more than once; the appellant impregnated the complainant </w:t>
      </w:r>
      <w:r w:rsidR="00EC5535" w:rsidRPr="00FB7E0D">
        <w:rPr>
          <w:rFonts w:ascii="Arial" w:hAnsi="Arial" w:cs="Arial"/>
          <w:color w:val="000000"/>
          <w:sz w:val="24"/>
          <w:szCs w:val="24"/>
        </w:rPr>
        <w:t>and admitted to being the father of the child; and the appellant showed no remorse, maintaining that the intercourse was consensual</w:t>
      </w:r>
      <w:r w:rsidR="005B523A" w:rsidRPr="00FB7E0D">
        <w:rPr>
          <w:rFonts w:ascii="Arial" w:hAnsi="Arial" w:cs="Arial"/>
          <w:color w:val="000000"/>
          <w:sz w:val="24"/>
          <w:szCs w:val="24"/>
        </w:rPr>
        <w:t xml:space="preserve"> and therefore refusing to  acknowledge and take responsibility for his wrong doing.  </w:t>
      </w:r>
      <w:r w:rsidR="005A184B" w:rsidRPr="00FB7E0D">
        <w:rPr>
          <w:rFonts w:ascii="Arial" w:hAnsi="Arial" w:cs="Arial"/>
          <w:color w:val="000000"/>
          <w:sz w:val="24"/>
          <w:szCs w:val="24"/>
        </w:rPr>
        <w:t xml:space="preserve">Having considered the factors of the </w:t>
      </w:r>
      <w:r w:rsidR="005A184B" w:rsidRPr="00FB7E0D">
        <w:rPr>
          <w:rFonts w:ascii="Arial" w:hAnsi="Arial" w:cs="Arial"/>
          <w:i/>
          <w:iCs/>
          <w:color w:val="000000"/>
          <w:sz w:val="24"/>
          <w:szCs w:val="24"/>
        </w:rPr>
        <w:t>Zinn triad,</w:t>
      </w:r>
      <w:r w:rsidR="00F247AD" w:rsidRPr="00FB7E0D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B755CC" w:rsidRPr="00FB7E0D">
        <w:rPr>
          <w:rFonts w:ascii="Arial" w:hAnsi="Arial" w:cs="Arial"/>
          <w:color w:val="000000"/>
          <w:sz w:val="24"/>
          <w:szCs w:val="24"/>
        </w:rPr>
        <w:lastRenderedPageBreak/>
        <w:t xml:space="preserve">trial </w:t>
      </w:r>
      <w:r w:rsidR="00F247AD" w:rsidRPr="00FB7E0D">
        <w:rPr>
          <w:rFonts w:ascii="Arial" w:hAnsi="Arial" w:cs="Arial"/>
          <w:color w:val="000000"/>
          <w:sz w:val="24"/>
          <w:szCs w:val="24"/>
        </w:rPr>
        <w:t>court correctly found that there w</w:t>
      </w:r>
      <w:r w:rsidR="001C051C" w:rsidRPr="00FB7E0D">
        <w:rPr>
          <w:rFonts w:ascii="Arial" w:hAnsi="Arial" w:cs="Arial"/>
          <w:color w:val="000000"/>
          <w:sz w:val="24"/>
          <w:szCs w:val="24"/>
        </w:rPr>
        <w:t>ere</w:t>
      </w:r>
      <w:r w:rsidR="00F247AD" w:rsidRPr="00FB7E0D">
        <w:rPr>
          <w:rFonts w:ascii="Arial" w:hAnsi="Arial" w:cs="Arial"/>
          <w:color w:val="000000"/>
          <w:sz w:val="24"/>
          <w:szCs w:val="24"/>
        </w:rPr>
        <w:t xml:space="preserve"> no substantial and compelling </w:t>
      </w:r>
      <w:r w:rsidR="00FA7C7B" w:rsidRPr="00FB7E0D">
        <w:rPr>
          <w:rFonts w:ascii="Arial" w:hAnsi="Arial" w:cs="Arial"/>
          <w:color w:val="000000"/>
          <w:sz w:val="24"/>
          <w:szCs w:val="24"/>
        </w:rPr>
        <w:t xml:space="preserve">circumstances to deviate from the sentence of life imprisonment. </w:t>
      </w:r>
    </w:p>
    <w:p w:rsidR="00EE381C" w:rsidRPr="00FB7E0D" w:rsidRDefault="00EE381C" w:rsidP="00FB7E0D">
      <w:pPr>
        <w:pStyle w:val="ListParagraph"/>
        <w:spacing w:line="48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21016" w:rsidRPr="00FB7E0D" w:rsidRDefault="001C051C" w:rsidP="00FB7E0D">
      <w:pPr>
        <w:pStyle w:val="ListParagraph"/>
        <w:numPr>
          <w:ilvl w:val="0"/>
          <w:numId w:val="1"/>
        </w:numPr>
        <w:spacing w:line="480" w:lineRule="auto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B7E0D">
        <w:rPr>
          <w:rFonts w:ascii="Arial" w:hAnsi="Arial" w:cs="Arial"/>
          <w:sz w:val="24"/>
          <w:szCs w:val="24"/>
        </w:rPr>
        <w:t xml:space="preserve">I </w:t>
      </w:r>
      <w:r w:rsidR="00B24010" w:rsidRPr="00FB7E0D">
        <w:rPr>
          <w:rFonts w:ascii="Arial" w:hAnsi="Arial" w:cs="Arial"/>
          <w:sz w:val="24"/>
          <w:szCs w:val="24"/>
        </w:rPr>
        <w:t xml:space="preserve">would </w:t>
      </w:r>
      <w:r w:rsidRPr="00FB7E0D">
        <w:rPr>
          <w:rFonts w:ascii="Arial" w:hAnsi="Arial" w:cs="Arial"/>
          <w:sz w:val="24"/>
          <w:szCs w:val="24"/>
        </w:rPr>
        <w:t xml:space="preserve">accordingly </w:t>
      </w:r>
      <w:r w:rsidR="00B24010" w:rsidRPr="00FB7E0D">
        <w:rPr>
          <w:rFonts w:ascii="Arial" w:hAnsi="Arial" w:cs="Arial"/>
          <w:sz w:val="24"/>
          <w:szCs w:val="24"/>
        </w:rPr>
        <w:t xml:space="preserve">make the following </w:t>
      </w:r>
      <w:r w:rsidRPr="00FB7E0D">
        <w:rPr>
          <w:rFonts w:ascii="Arial" w:hAnsi="Arial" w:cs="Arial"/>
          <w:sz w:val="24"/>
          <w:szCs w:val="24"/>
        </w:rPr>
        <w:t>O</w:t>
      </w:r>
      <w:r w:rsidR="00B24010" w:rsidRPr="00FB7E0D">
        <w:rPr>
          <w:rFonts w:ascii="Arial" w:hAnsi="Arial" w:cs="Arial"/>
          <w:sz w:val="24"/>
          <w:szCs w:val="24"/>
        </w:rPr>
        <w:t>rder:</w:t>
      </w:r>
    </w:p>
    <w:p w:rsidR="00F21016" w:rsidRPr="00FB7E0D" w:rsidRDefault="00F21016" w:rsidP="00FB7E0D">
      <w:pPr>
        <w:pStyle w:val="ListParagraph"/>
        <w:spacing w:line="48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24010" w:rsidRPr="00FB7E0D" w:rsidRDefault="00EE381C" w:rsidP="00FB7E0D">
      <w:pPr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FB7E0D">
        <w:rPr>
          <w:rFonts w:ascii="Arial" w:hAnsi="Arial" w:cs="Arial"/>
          <w:sz w:val="24"/>
          <w:szCs w:val="24"/>
        </w:rPr>
        <w:t>14.1</w:t>
      </w:r>
      <w:r w:rsidR="000554A4" w:rsidRPr="00FB7E0D">
        <w:rPr>
          <w:rFonts w:ascii="Arial" w:hAnsi="Arial" w:cs="Arial"/>
          <w:sz w:val="24"/>
          <w:szCs w:val="24"/>
        </w:rPr>
        <w:tab/>
      </w:r>
      <w:r w:rsidR="00B24010" w:rsidRPr="00FB7E0D">
        <w:rPr>
          <w:rFonts w:ascii="Arial" w:hAnsi="Arial" w:cs="Arial"/>
          <w:sz w:val="24"/>
          <w:szCs w:val="24"/>
        </w:rPr>
        <w:t xml:space="preserve">The appeal </w:t>
      </w:r>
      <w:r w:rsidR="00A002E4" w:rsidRPr="00FB7E0D">
        <w:rPr>
          <w:rFonts w:ascii="Arial" w:hAnsi="Arial" w:cs="Arial"/>
          <w:sz w:val="24"/>
          <w:szCs w:val="24"/>
        </w:rPr>
        <w:t xml:space="preserve">against the conviction </w:t>
      </w:r>
      <w:r w:rsidR="0045526A" w:rsidRPr="00FB7E0D">
        <w:rPr>
          <w:rFonts w:ascii="Arial" w:hAnsi="Arial" w:cs="Arial"/>
          <w:sz w:val="24"/>
          <w:szCs w:val="24"/>
        </w:rPr>
        <w:t>on the count of rape and against the sentence</w:t>
      </w:r>
      <w:r w:rsidR="00A002E4" w:rsidRPr="00FB7E0D">
        <w:rPr>
          <w:rFonts w:ascii="Arial" w:hAnsi="Arial" w:cs="Arial"/>
          <w:sz w:val="24"/>
          <w:szCs w:val="24"/>
        </w:rPr>
        <w:t xml:space="preserve"> is</w:t>
      </w:r>
      <w:r w:rsidR="00B24010" w:rsidRPr="00FB7E0D">
        <w:rPr>
          <w:rFonts w:ascii="Arial" w:hAnsi="Arial" w:cs="Arial"/>
          <w:sz w:val="24"/>
          <w:szCs w:val="24"/>
        </w:rPr>
        <w:t xml:space="preserve"> dismissed.</w:t>
      </w:r>
    </w:p>
    <w:p w:rsidR="003315E6" w:rsidRPr="00FB7E0D" w:rsidRDefault="003315E6" w:rsidP="000554A4">
      <w:pPr>
        <w:spacing w:line="48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B24010" w:rsidRPr="00FB7E0D" w:rsidRDefault="00B24010" w:rsidP="00B2401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7E0D"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 wp14:anchorId="71DAE758" wp14:editId="75EA1879">
            <wp:extent cx="1885950" cy="60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010" w:rsidRPr="00FB7E0D" w:rsidRDefault="00B24010" w:rsidP="00B2401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7E0D">
        <w:rPr>
          <w:rFonts w:ascii="Arial" w:hAnsi="Arial" w:cs="Arial"/>
          <w:b/>
          <w:sz w:val="24"/>
          <w:szCs w:val="24"/>
        </w:rPr>
        <w:t>A RAWJEE</w:t>
      </w:r>
    </w:p>
    <w:p w:rsidR="00B24010" w:rsidRPr="00FB7E0D" w:rsidRDefault="00B24010" w:rsidP="00B2401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7E0D">
        <w:rPr>
          <w:rFonts w:ascii="Arial" w:hAnsi="Arial" w:cs="Arial"/>
          <w:b/>
          <w:sz w:val="24"/>
          <w:szCs w:val="24"/>
        </w:rPr>
        <w:t>ACTING JUDGE OF THE HIGH COURT</w:t>
      </w:r>
    </w:p>
    <w:p w:rsidR="00FB3197" w:rsidRDefault="00FB3197" w:rsidP="00B24010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B7E0D" w:rsidRPr="00FB7E0D" w:rsidRDefault="00FB7E0D" w:rsidP="00B24010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FB7E0D">
        <w:rPr>
          <w:rFonts w:ascii="Arial" w:hAnsi="Arial" w:cs="Arial"/>
          <w:bCs/>
          <w:sz w:val="24"/>
          <w:szCs w:val="24"/>
        </w:rPr>
        <w:t>NORMAN J:</w:t>
      </w:r>
    </w:p>
    <w:p w:rsidR="00B24010" w:rsidRPr="00FB7E0D" w:rsidRDefault="007F562A" w:rsidP="00B24010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FB7E0D">
        <w:rPr>
          <w:rFonts w:ascii="Arial" w:hAnsi="Arial" w:cs="Arial"/>
          <w:bCs/>
          <w:sz w:val="24"/>
          <w:szCs w:val="24"/>
        </w:rPr>
        <w:t>I agree.  It is so ordered.</w:t>
      </w:r>
    </w:p>
    <w:p w:rsidR="001C051C" w:rsidRPr="00FB7E0D" w:rsidRDefault="001C051C" w:rsidP="00B24010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</w:p>
    <w:p w:rsidR="001C051C" w:rsidRPr="00FB7E0D" w:rsidRDefault="001C051C" w:rsidP="00B24010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</w:p>
    <w:p w:rsidR="00E31346" w:rsidRPr="00FB7E0D" w:rsidRDefault="001C051C" w:rsidP="001C051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7E0D">
        <w:rPr>
          <w:rFonts w:ascii="Arial" w:hAnsi="Arial" w:cs="Arial"/>
          <w:sz w:val="24"/>
          <w:szCs w:val="24"/>
        </w:rPr>
        <w:t>__________________</w:t>
      </w:r>
    </w:p>
    <w:p w:rsidR="00E31346" w:rsidRPr="00FB7E0D" w:rsidRDefault="007F562A" w:rsidP="00E31346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7E0D">
        <w:rPr>
          <w:rFonts w:ascii="Arial" w:hAnsi="Arial" w:cs="Arial"/>
          <w:b/>
          <w:bCs/>
          <w:sz w:val="24"/>
          <w:szCs w:val="24"/>
        </w:rPr>
        <w:t xml:space="preserve">T </w:t>
      </w:r>
      <w:r w:rsidR="00FB7E0D">
        <w:rPr>
          <w:rFonts w:ascii="Arial" w:hAnsi="Arial" w:cs="Arial"/>
          <w:b/>
          <w:bCs/>
          <w:sz w:val="24"/>
          <w:szCs w:val="24"/>
        </w:rPr>
        <w:t xml:space="preserve">V </w:t>
      </w:r>
      <w:r w:rsidRPr="00FB7E0D">
        <w:rPr>
          <w:rFonts w:ascii="Arial" w:hAnsi="Arial" w:cs="Arial"/>
          <w:b/>
          <w:bCs/>
          <w:sz w:val="24"/>
          <w:szCs w:val="24"/>
        </w:rPr>
        <w:t>NORMAN</w:t>
      </w:r>
    </w:p>
    <w:p w:rsidR="00E31346" w:rsidRPr="00FB7E0D" w:rsidRDefault="00E31346" w:rsidP="00E31346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7E0D">
        <w:rPr>
          <w:rFonts w:ascii="Arial" w:hAnsi="Arial" w:cs="Arial"/>
          <w:b/>
          <w:bCs/>
          <w:sz w:val="24"/>
          <w:szCs w:val="24"/>
        </w:rPr>
        <w:t>JUDGE OF THE HIGH COURT</w:t>
      </w:r>
    </w:p>
    <w:p w:rsidR="00B24010" w:rsidRPr="00FB7E0D" w:rsidRDefault="00B24010" w:rsidP="00B24010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B24010" w:rsidRPr="00FB7E0D" w:rsidRDefault="00B24010" w:rsidP="00B240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7E0D">
        <w:rPr>
          <w:rFonts w:ascii="Arial" w:hAnsi="Arial" w:cs="Arial"/>
          <w:sz w:val="24"/>
          <w:szCs w:val="24"/>
        </w:rPr>
        <w:t>Appearances:</w:t>
      </w:r>
    </w:p>
    <w:p w:rsidR="00B24010" w:rsidRPr="00FB7E0D" w:rsidRDefault="00B24010" w:rsidP="00B240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4010" w:rsidRPr="00FB7E0D" w:rsidRDefault="00B24010" w:rsidP="00B240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7E0D">
        <w:rPr>
          <w:rFonts w:ascii="Arial" w:hAnsi="Arial" w:cs="Arial"/>
          <w:sz w:val="24"/>
          <w:szCs w:val="24"/>
        </w:rPr>
        <w:t>For Appellant:</w:t>
      </w:r>
      <w:r w:rsidRPr="00FB7E0D">
        <w:rPr>
          <w:rFonts w:ascii="Arial" w:hAnsi="Arial" w:cs="Arial"/>
          <w:sz w:val="24"/>
          <w:szCs w:val="24"/>
        </w:rPr>
        <w:tab/>
        <w:t xml:space="preserve">Adv </w:t>
      </w:r>
      <w:r w:rsidR="0045526A" w:rsidRPr="00FB7E0D">
        <w:rPr>
          <w:rFonts w:ascii="Arial" w:hAnsi="Arial" w:cs="Arial"/>
          <w:sz w:val="24"/>
          <w:szCs w:val="24"/>
        </w:rPr>
        <w:t>Charles</w:t>
      </w:r>
      <w:r w:rsidRPr="00FB7E0D">
        <w:rPr>
          <w:rFonts w:ascii="Arial" w:hAnsi="Arial" w:cs="Arial"/>
          <w:sz w:val="24"/>
          <w:szCs w:val="24"/>
        </w:rPr>
        <w:t xml:space="preserve"> instructed by Legal Aid Centre, Grahamstown</w:t>
      </w:r>
    </w:p>
    <w:p w:rsidR="00B24010" w:rsidRDefault="00B24010" w:rsidP="00B240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7E0D">
        <w:rPr>
          <w:rFonts w:ascii="Arial" w:hAnsi="Arial" w:cs="Arial"/>
          <w:sz w:val="24"/>
          <w:szCs w:val="24"/>
        </w:rPr>
        <w:t>For Respondent:</w:t>
      </w:r>
      <w:r w:rsidRPr="00FB7E0D">
        <w:rPr>
          <w:rFonts w:ascii="Arial" w:hAnsi="Arial" w:cs="Arial"/>
          <w:sz w:val="24"/>
          <w:szCs w:val="24"/>
        </w:rPr>
        <w:tab/>
        <w:t xml:space="preserve">Adv </w:t>
      </w:r>
      <w:r w:rsidR="00C4776C" w:rsidRPr="00FB7E0D">
        <w:rPr>
          <w:rFonts w:ascii="Arial" w:hAnsi="Arial" w:cs="Arial"/>
          <w:sz w:val="24"/>
          <w:szCs w:val="24"/>
        </w:rPr>
        <w:t>Kgatwe</w:t>
      </w:r>
      <w:r w:rsidRPr="00FB7E0D">
        <w:rPr>
          <w:rFonts w:ascii="Arial" w:hAnsi="Arial" w:cs="Arial"/>
          <w:sz w:val="24"/>
          <w:szCs w:val="24"/>
        </w:rPr>
        <w:t xml:space="preserve"> instructed by National Director of Public </w:t>
      </w:r>
      <w:r w:rsidRPr="00FB7E0D">
        <w:rPr>
          <w:rFonts w:ascii="Arial" w:hAnsi="Arial" w:cs="Arial"/>
          <w:sz w:val="24"/>
          <w:szCs w:val="24"/>
        </w:rPr>
        <w:tab/>
      </w:r>
      <w:r w:rsidRPr="00FB7E0D">
        <w:rPr>
          <w:rFonts w:ascii="Arial" w:hAnsi="Arial" w:cs="Arial"/>
          <w:sz w:val="24"/>
          <w:szCs w:val="24"/>
        </w:rPr>
        <w:tab/>
      </w:r>
      <w:r w:rsidRPr="00FB7E0D">
        <w:rPr>
          <w:rFonts w:ascii="Arial" w:hAnsi="Arial" w:cs="Arial"/>
          <w:sz w:val="24"/>
          <w:szCs w:val="24"/>
        </w:rPr>
        <w:tab/>
      </w:r>
      <w:r w:rsidRPr="00FB7E0D">
        <w:rPr>
          <w:rFonts w:ascii="Arial" w:hAnsi="Arial" w:cs="Arial"/>
          <w:sz w:val="24"/>
          <w:szCs w:val="24"/>
        </w:rPr>
        <w:tab/>
      </w:r>
      <w:r w:rsidR="007F562A" w:rsidRPr="00FB7E0D">
        <w:rPr>
          <w:rFonts w:ascii="Arial" w:hAnsi="Arial" w:cs="Arial"/>
          <w:sz w:val="24"/>
          <w:szCs w:val="24"/>
        </w:rPr>
        <w:tab/>
      </w:r>
      <w:r w:rsidRPr="00FB7E0D">
        <w:rPr>
          <w:rFonts w:ascii="Arial" w:hAnsi="Arial" w:cs="Arial"/>
          <w:sz w:val="24"/>
          <w:szCs w:val="24"/>
        </w:rPr>
        <w:t>Prosecutions, Grahamstown</w:t>
      </w:r>
    </w:p>
    <w:p w:rsidR="0012610D" w:rsidRDefault="0012610D" w:rsidP="00B240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heard: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May 2022</w:t>
      </w:r>
    </w:p>
    <w:p w:rsidR="0012610D" w:rsidRPr="00FB7E0D" w:rsidRDefault="0012610D" w:rsidP="00B240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delivered:</w:t>
      </w:r>
      <w:r>
        <w:rPr>
          <w:rFonts w:ascii="Arial" w:hAnsi="Arial" w:cs="Arial"/>
          <w:sz w:val="24"/>
          <w:szCs w:val="24"/>
        </w:rPr>
        <w:tab/>
        <w:t>31 May 2022</w:t>
      </w:r>
    </w:p>
    <w:p w:rsidR="00B24010" w:rsidRPr="00FB7E0D" w:rsidRDefault="00B24010" w:rsidP="00B24010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B43CA3" w:rsidRPr="00FB7E0D" w:rsidRDefault="00B43CA3" w:rsidP="00B24010">
      <w:pPr>
        <w:rPr>
          <w:rFonts w:ascii="Arial" w:hAnsi="Arial" w:cs="Arial"/>
          <w:sz w:val="24"/>
          <w:szCs w:val="24"/>
        </w:rPr>
      </w:pPr>
    </w:p>
    <w:sectPr w:rsidR="00B43CA3" w:rsidRPr="00FB7E0D" w:rsidSect="00705B64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FA" w:rsidRDefault="000067FA" w:rsidP="00705B64">
      <w:pPr>
        <w:spacing w:after="0" w:line="240" w:lineRule="auto"/>
      </w:pPr>
      <w:r>
        <w:separator/>
      </w:r>
    </w:p>
  </w:endnote>
  <w:endnote w:type="continuationSeparator" w:id="0">
    <w:p w:rsidR="000067FA" w:rsidRDefault="000067FA" w:rsidP="0070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FA" w:rsidRDefault="000067FA" w:rsidP="00705B64">
      <w:pPr>
        <w:spacing w:after="0" w:line="240" w:lineRule="auto"/>
      </w:pPr>
      <w:r>
        <w:separator/>
      </w:r>
    </w:p>
  </w:footnote>
  <w:footnote w:type="continuationSeparator" w:id="0">
    <w:p w:rsidR="000067FA" w:rsidRDefault="000067FA" w:rsidP="0070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2807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5B64" w:rsidRDefault="00705B6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A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5B64" w:rsidRDefault="00705B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303CB"/>
    <w:multiLevelType w:val="multilevel"/>
    <w:tmpl w:val="3E6E79E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254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  <w:color w:val="auto"/>
      </w:rPr>
    </w:lvl>
  </w:abstractNum>
  <w:abstractNum w:abstractNumId="1" w15:restartNumberingAfterBreak="0">
    <w:nsid w:val="38F00F89"/>
    <w:multiLevelType w:val="hybridMultilevel"/>
    <w:tmpl w:val="7C9E5D44"/>
    <w:lvl w:ilvl="0" w:tplc="47142508">
      <w:start w:val="1"/>
      <w:numFmt w:val="decimal"/>
      <w:lvlText w:val="[%1]"/>
      <w:lvlJc w:val="left"/>
      <w:pPr>
        <w:ind w:left="142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149" w:hanging="360"/>
      </w:pPr>
    </w:lvl>
    <w:lvl w:ilvl="2" w:tplc="1C09001B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C6"/>
    <w:rsid w:val="000067FA"/>
    <w:rsid w:val="00007E04"/>
    <w:rsid w:val="00010DF6"/>
    <w:rsid w:val="00020528"/>
    <w:rsid w:val="000364D4"/>
    <w:rsid w:val="00053EFE"/>
    <w:rsid w:val="000554A4"/>
    <w:rsid w:val="000554D6"/>
    <w:rsid w:val="000814AE"/>
    <w:rsid w:val="000D7C0C"/>
    <w:rsid w:val="00111E75"/>
    <w:rsid w:val="00121967"/>
    <w:rsid w:val="001244FA"/>
    <w:rsid w:val="0012610D"/>
    <w:rsid w:val="00133EB2"/>
    <w:rsid w:val="0015582B"/>
    <w:rsid w:val="00164058"/>
    <w:rsid w:val="001833C8"/>
    <w:rsid w:val="001853EB"/>
    <w:rsid w:val="001A444E"/>
    <w:rsid w:val="001B614C"/>
    <w:rsid w:val="001C051C"/>
    <w:rsid w:val="001C0BCB"/>
    <w:rsid w:val="001C1BE4"/>
    <w:rsid w:val="001C7C66"/>
    <w:rsid w:val="001D124D"/>
    <w:rsid w:val="001D1931"/>
    <w:rsid w:val="001F122C"/>
    <w:rsid w:val="0020049E"/>
    <w:rsid w:val="0021523F"/>
    <w:rsid w:val="0023002D"/>
    <w:rsid w:val="00245627"/>
    <w:rsid w:val="00253871"/>
    <w:rsid w:val="00255ABE"/>
    <w:rsid w:val="0026264F"/>
    <w:rsid w:val="002635B1"/>
    <w:rsid w:val="0026489C"/>
    <w:rsid w:val="00270B9D"/>
    <w:rsid w:val="00270CD3"/>
    <w:rsid w:val="002819AD"/>
    <w:rsid w:val="002A2C12"/>
    <w:rsid w:val="002A3742"/>
    <w:rsid w:val="002C7ED4"/>
    <w:rsid w:val="002F01D0"/>
    <w:rsid w:val="002F2A37"/>
    <w:rsid w:val="0030775D"/>
    <w:rsid w:val="003315E6"/>
    <w:rsid w:val="003549B0"/>
    <w:rsid w:val="00355423"/>
    <w:rsid w:val="003561A2"/>
    <w:rsid w:val="00377599"/>
    <w:rsid w:val="0039543A"/>
    <w:rsid w:val="003C2A41"/>
    <w:rsid w:val="003D6670"/>
    <w:rsid w:val="003D781D"/>
    <w:rsid w:val="003F474B"/>
    <w:rsid w:val="004022E9"/>
    <w:rsid w:val="00403FBE"/>
    <w:rsid w:val="00405391"/>
    <w:rsid w:val="004355B6"/>
    <w:rsid w:val="0043792B"/>
    <w:rsid w:val="004545C6"/>
    <w:rsid w:val="0045526A"/>
    <w:rsid w:val="00476336"/>
    <w:rsid w:val="00480BF2"/>
    <w:rsid w:val="00493D16"/>
    <w:rsid w:val="004963EF"/>
    <w:rsid w:val="004A3DAC"/>
    <w:rsid w:val="004D313E"/>
    <w:rsid w:val="004E1E7D"/>
    <w:rsid w:val="004F04C3"/>
    <w:rsid w:val="004F0EA4"/>
    <w:rsid w:val="005223B5"/>
    <w:rsid w:val="005231D6"/>
    <w:rsid w:val="0052526B"/>
    <w:rsid w:val="00535768"/>
    <w:rsid w:val="0054251E"/>
    <w:rsid w:val="00556A6F"/>
    <w:rsid w:val="005611A8"/>
    <w:rsid w:val="00562053"/>
    <w:rsid w:val="00566C21"/>
    <w:rsid w:val="00572B98"/>
    <w:rsid w:val="005941E8"/>
    <w:rsid w:val="005A184B"/>
    <w:rsid w:val="005B482C"/>
    <w:rsid w:val="005B523A"/>
    <w:rsid w:val="005C39D3"/>
    <w:rsid w:val="005C3AFE"/>
    <w:rsid w:val="005D2590"/>
    <w:rsid w:val="005F11CA"/>
    <w:rsid w:val="005F3128"/>
    <w:rsid w:val="00625A1F"/>
    <w:rsid w:val="0063557D"/>
    <w:rsid w:val="006727A5"/>
    <w:rsid w:val="00673AE3"/>
    <w:rsid w:val="006C0858"/>
    <w:rsid w:val="006D476E"/>
    <w:rsid w:val="00705B64"/>
    <w:rsid w:val="00706340"/>
    <w:rsid w:val="00711297"/>
    <w:rsid w:val="00722231"/>
    <w:rsid w:val="00752FBC"/>
    <w:rsid w:val="00767386"/>
    <w:rsid w:val="007721F1"/>
    <w:rsid w:val="007A58D2"/>
    <w:rsid w:val="007B0538"/>
    <w:rsid w:val="007B50C0"/>
    <w:rsid w:val="007F4563"/>
    <w:rsid w:val="007F562A"/>
    <w:rsid w:val="00820553"/>
    <w:rsid w:val="0084278B"/>
    <w:rsid w:val="00877803"/>
    <w:rsid w:val="008842AB"/>
    <w:rsid w:val="0089281A"/>
    <w:rsid w:val="008A33FD"/>
    <w:rsid w:val="008C0220"/>
    <w:rsid w:val="008C742A"/>
    <w:rsid w:val="00906E65"/>
    <w:rsid w:val="00930E40"/>
    <w:rsid w:val="00935B4B"/>
    <w:rsid w:val="0094199A"/>
    <w:rsid w:val="009708FF"/>
    <w:rsid w:val="00972057"/>
    <w:rsid w:val="00983D2B"/>
    <w:rsid w:val="00991850"/>
    <w:rsid w:val="00994404"/>
    <w:rsid w:val="00995DF3"/>
    <w:rsid w:val="009D0B27"/>
    <w:rsid w:val="009E319E"/>
    <w:rsid w:val="009E34C0"/>
    <w:rsid w:val="009E3986"/>
    <w:rsid w:val="009E55B6"/>
    <w:rsid w:val="009F09D8"/>
    <w:rsid w:val="00A002E4"/>
    <w:rsid w:val="00A02B81"/>
    <w:rsid w:val="00A12AA6"/>
    <w:rsid w:val="00A25952"/>
    <w:rsid w:val="00A52581"/>
    <w:rsid w:val="00A527CF"/>
    <w:rsid w:val="00A606F0"/>
    <w:rsid w:val="00A713AC"/>
    <w:rsid w:val="00A90061"/>
    <w:rsid w:val="00AA0BF8"/>
    <w:rsid w:val="00AA4EAC"/>
    <w:rsid w:val="00AA59AC"/>
    <w:rsid w:val="00AC4660"/>
    <w:rsid w:val="00AE69AA"/>
    <w:rsid w:val="00B1337F"/>
    <w:rsid w:val="00B24010"/>
    <w:rsid w:val="00B27A51"/>
    <w:rsid w:val="00B32861"/>
    <w:rsid w:val="00B33F08"/>
    <w:rsid w:val="00B43CA3"/>
    <w:rsid w:val="00B6081D"/>
    <w:rsid w:val="00B755CC"/>
    <w:rsid w:val="00B806A2"/>
    <w:rsid w:val="00B9078F"/>
    <w:rsid w:val="00B935EA"/>
    <w:rsid w:val="00BC4D25"/>
    <w:rsid w:val="00BD2D8B"/>
    <w:rsid w:val="00BE0886"/>
    <w:rsid w:val="00C13ABD"/>
    <w:rsid w:val="00C47643"/>
    <w:rsid w:val="00C4776C"/>
    <w:rsid w:val="00C5356A"/>
    <w:rsid w:val="00C6590C"/>
    <w:rsid w:val="00C95278"/>
    <w:rsid w:val="00CA39FC"/>
    <w:rsid w:val="00CA4DEF"/>
    <w:rsid w:val="00CD4841"/>
    <w:rsid w:val="00CD675B"/>
    <w:rsid w:val="00CE0CF3"/>
    <w:rsid w:val="00CF3A22"/>
    <w:rsid w:val="00CF5E98"/>
    <w:rsid w:val="00D24A78"/>
    <w:rsid w:val="00D36B15"/>
    <w:rsid w:val="00D37701"/>
    <w:rsid w:val="00D412B6"/>
    <w:rsid w:val="00D8708A"/>
    <w:rsid w:val="00D9245F"/>
    <w:rsid w:val="00D96BF7"/>
    <w:rsid w:val="00DA4788"/>
    <w:rsid w:val="00DB6E36"/>
    <w:rsid w:val="00DC25B9"/>
    <w:rsid w:val="00DE1BD6"/>
    <w:rsid w:val="00E31346"/>
    <w:rsid w:val="00E37128"/>
    <w:rsid w:val="00E457F6"/>
    <w:rsid w:val="00E4776F"/>
    <w:rsid w:val="00E622FC"/>
    <w:rsid w:val="00E92C36"/>
    <w:rsid w:val="00EB2810"/>
    <w:rsid w:val="00EC5535"/>
    <w:rsid w:val="00EC71F9"/>
    <w:rsid w:val="00EE381C"/>
    <w:rsid w:val="00F21016"/>
    <w:rsid w:val="00F247AD"/>
    <w:rsid w:val="00F24BB1"/>
    <w:rsid w:val="00F30EFF"/>
    <w:rsid w:val="00F3311F"/>
    <w:rsid w:val="00F35DEE"/>
    <w:rsid w:val="00F41F67"/>
    <w:rsid w:val="00F543B3"/>
    <w:rsid w:val="00F73CFE"/>
    <w:rsid w:val="00F93A35"/>
    <w:rsid w:val="00FA7C7B"/>
    <w:rsid w:val="00FB3197"/>
    <w:rsid w:val="00FB7E0D"/>
    <w:rsid w:val="00FC0AA8"/>
    <w:rsid w:val="00FF1A45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9B62E-5425-3048-B139-E1248790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010"/>
    <w:pPr>
      <w:spacing w:after="0" w:line="240" w:lineRule="auto"/>
      <w:ind w:left="720"/>
      <w:contextualSpacing/>
    </w:pPr>
  </w:style>
  <w:style w:type="character" w:customStyle="1" w:styleId="italic">
    <w:name w:val="italic"/>
    <w:basedOn w:val="DefaultParagraphFont"/>
    <w:rsid w:val="005B482C"/>
  </w:style>
  <w:style w:type="paragraph" w:styleId="Header">
    <w:name w:val="header"/>
    <w:basedOn w:val="Normal"/>
    <w:link w:val="HeaderChar"/>
    <w:uiPriority w:val="99"/>
    <w:unhideWhenUsed/>
    <w:rsid w:val="00705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B64"/>
  </w:style>
  <w:style w:type="paragraph" w:styleId="Footer">
    <w:name w:val="footer"/>
    <w:basedOn w:val="Normal"/>
    <w:link w:val="FooterChar"/>
    <w:uiPriority w:val="99"/>
    <w:unhideWhenUsed/>
    <w:rsid w:val="00705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B64"/>
  </w:style>
  <w:style w:type="paragraph" w:styleId="BalloonText">
    <w:name w:val="Balloon Text"/>
    <w:basedOn w:val="Normal"/>
    <w:link w:val="BalloonTextChar"/>
    <w:uiPriority w:val="99"/>
    <w:semiHidden/>
    <w:unhideWhenUsed/>
    <w:rsid w:val="008C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2F01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 Rawjee</dc:creator>
  <cp:lastModifiedBy>HOME</cp:lastModifiedBy>
  <cp:revision>2</cp:revision>
  <dcterms:created xsi:type="dcterms:W3CDTF">2022-06-13T17:16:00Z</dcterms:created>
  <dcterms:modified xsi:type="dcterms:W3CDTF">2022-06-13T17:16:00Z</dcterms:modified>
</cp:coreProperties>
</file>