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D00" w:rsidRPr="007359DC" w:rsidRDefault="00461D00" w:rsidP="0096133C">
      <w:pPr>
        <w:spacing w:after="0" w:line="360" w:lineRule="auto"/>
        <w:jc w:val="both"/>
        <w:rPr>
          <w:rFonts w:ascii="Times New Roman" w:hAnsi="Times New Roman" w:cs="Times New Roman"/>
          <w:sz w:val="26"/>
          <w:szCs w:val="26"/>
          <w:bdr w:val="single" w:sz="4" w:space="0" w:color="auto"/>
        </w:rPr>
      </w:pPr>
      <w:bookmarkStart w:id="0" w:name="_GoBack"/>
      <w:bookmarkEnd w:id="0"/>
      <w:r w:rsidRPr="007359DC">
        <w:rPr>
          <w:rFonts w:ascii="Times New Roman" w:hAnsi="Times New Roman" w:cs="Times New Roman"/>
          <w:sz w:val="26"/>
          <w:szCs w:val="26"/>
        </w:rPr>
        <w:t>IN THE HIGH COURT OF SOUTH AFRICA</w:t>
      </w:r>
    </w:p>
    <w:p w:rsidR="00C540A0" w:rsidRPr="007359DC" w:rsidRDefault="00393B0B" w:rsidP="0096133C">
      <w:pPr>
        <w:spacing w:after="0" w:line="360" w:lineRule="auto"/>
        <w:jc w:val="both"/>
        <w:rPr>
          <w:rFonts w:ascii="Times New Roman" w:hAnsi="Times New Roman" w:cs="Times New Roman"/>
          <w:sz w:val="26"/>
          <w:szCs w:val="26"/>
        </w:rPr>
      </w:pPr>
      <w:r w:rsidRPr="007359DC">
        <w:rPr>
          <w:rFonts w:ascii="Times New Roman" w:hAnsi="Times New Roman" w:cs="Times New Roman"/>
          <w:sz w:val="26"/>
          <w:szCs w:val="26"/>
        </w:rPr>
        <w:t>[</w:t>
      </w:r>
      <w:r w:rsidR="00A05766" w:rsidRPr="007359DC">
        <w:rPr>
          <w:rFonts w:ascii="Times New Roman" w:hAnsi="Times New Roman" w:cs="Times New Roman"/>
          <w:sz w:val="26"/>
          <w:szCs w:val="26"/>
        </w:rPr>
        <w:t xml:space="preserve">EASTERN CAPE DIVISION, </w:t>
      </w:r>
      <w:r w:rsidR="000C76B4">
        <w:rPr>
          <w:rFonts w:ascii="Times New Roman" w:hAnsi="Times New Roman" w:cs="Times New Roman"/>
          <w:sz w:val="26"/>
          <w:szCs w:val="26"/>
        </w:rPr>
        <w:t>MAKHANDA</w:t>
      </w:r>
      <w:r w:rsidR="00FA7C10" w:rsidRPr="007359DC">
        <w:rPr>
          <w:rFonts w:ascii="Times New Roman" w:hAnsi="Times New Roman" w:cs="Times New Roman"/>
          <w:sz w:val="26"/>
          <w:szCs w:val="26"/>
        </w:rPr>
        <w:t>]</w:t>
      </w:r>
    </w:p>
    <w:p w:rsidR="00633BDF" w:rsidRPr="007359DC" w:rsidRDefault="0096133C" w:rsidP="0096133C">
      <w:pPr>
        <w:spacing w:after="0" w:line="360" w:lineRule="auto"/>
        <w:jc w:val="both"/>
        <w:rPr>
          <w:rFonts w:ascii="Times New Roman" w:hAnsi="Times New Roman" w:cs="Times New Roman"/>
          <w:sz w:val="26"/>
          <w:szCs w:val="26"/>
        </w:rPr>
      </w:pPr>
      <w:r w:rsidRPr="007359DC">
        <w:rPr>
          <w:rFonts w:ascii="Times New Roman" w:hAnsi="Times New Roman" w:cs="Times New Roman"/>
          <w:sz w:val="26"/>
          <w:szCs w:val="26"/>
        </w:rPr>
        <w:tab/>
      </w:r>
      <w:r w:rsidR="000C76B4">
        <w:rPr>
          <w:rFonts w:ascii="Times New Roman" w:hAnsi="Times New Roman" w:cs="Times New Roman"/>
          <w:sz w:val="26"/>
          <w:szCs w:val="26"/>
        </w:rPr>
        <w:t xml:space="preserve">  </w:t>
      </w:r>
      <w:r w:rsidR="00D744E5" w:rsidRPr="007359DC">
        <w:rPr>
          <w:rFonts w:ascii="Times New Roman" w:hAnsi="Times New Roman" w:cs="Times New Roman"/>
          <w:sz w:val="26"/>
          <w:szCs w:val="26"/>
        </w:rPr>
        <w:tab/>
      </w:r>
      <w:r w:rsidR="00FA7C10" w:rsidRPr="007359DC">
        <w:rPr>
          <w:rFonts w:ascii="Times New Roman" w:hAnsi="Times New Roman" w:cs="Times New Roman"/>
          <w:sz w:val="26"/>
          <w:szCs w:val="26"/>
        </w:rPr>
        <w:tab/>
      </w:r>
      <w:r w:rsidR="006942A4" w:rsidRPr="007359DC">
        <w:rPr>
          <w:rFonts w:ascii="Times New Roman" w:hAnsi="Times New Roman" w:cs="Times New Roman"/>
          <w:sz w:val="26"/>
          <w:szCs w:val="26"/>
        </w:rPr>
        <w:t xml:space="preserve">  </w:t>
      </w:r>
      <w:r w:rsidR="00D744E5" w:rsidRPr="007359DC">
        <w:rPr>
          <w:rFonts w:ascii="Times New Roman" w:hAnsi="Times New Roman" w:cs="Times New Roman"/>
          <w:sz w:val="26"/>
          <w:szCs w:val="26"/>
        </w:rPr>
        <w:t xml:space="preserve"> </w:t>
      </w:r>
      <w:r w:rsidR="00F30903" w:rsidRPr="007359DC">
        <w:rPr>
          <w:rFonts w:ascii="Times New Roman" w:hAnsi="Times New Roman" w:cs="Times New Roman"/>
          <w:sz w:val="26"/>
          <w:szCs w:val="26"/>
        </w:rPr>
        <w:t xml:space="preserve"> </w:t>
      </w:r>
      <w:r w:rsidR="00D744E5" w:rsidRPr="007359DC">
        <w:rPr>
          <w:rFonts w:ascii="Times New Roman" w:hAnsi="Times New Roman" w:cs="Times New Roman"/>
          <w:sz w:val="26"/>
          <w:szCs w:val="26"/>
        </w:rPr>
        <w:t xml:space="preserve"> </w:t>
      </w:r>
      <w:r w:rsidR="00F30903" w:rsidRPr="007359DC">
        <w:rPr>
          <w:rFonts w:ascii="Times New Roman" w:hAnsi="Times New Roman" w:cs="Times New Roman"/>
          <w:sz w:val="26"/>
          <w:szCs w:val="26"/>
        </w:rPr>
        <w:t xml:space="preserve">    </w:t>
      </w:r>
      <w:r w:rsidRPr="007359DC">
        <w:rPr>
          <w:rFonts w:ascii="Times New Roman" w:hAnsi="Times New Roman" w:cs="Times New Roman"/>
          <w:sz w:val="26"/>
          <w:szCs w:val="26"/>
        </w:rPr>
        <w:t xml:space="preserve">     </w:t>
      </w:r>
      <w:r w:rsidR="00F30903" w:rsidRPr="007359DC">
        <w:rPr>
          <w:rFonts w:ascii="Times New Roman" w:hAnsi="Times New Roman" w:cs="Times New Roman"/>
          <w:sz w:val="26"/>
          <w:szCs w:val="26"/>
        </w:rPr>
        <w:t xml:space="preserve"> </w:t>
      </w:r>
      <w:r w:rsidR="000C76B4">
        <w:rPr>
          <w:rFonts w:ascii="Times New Roman" w:hAnsi="Times New Roman" w:cs="Times New Roman"/>
          <w:sz w:val="26"/>
          <w:szCs w:val="26"/>
        </w:rPr>
        <w:t xml:space="preserve">   </w:t>
      </w:r>
      <w:r w:rsidR="00F30903" w:rsidRPr="007359DC">
        <w:rPr>
          <w:rFonts w:ascii="Times New Roman" w:hAnsi="Times New Roman" w:cs="Times New Roman"/>
          <w:sz w:val="26"/>
          <w:szCs w:val="26"/>
        </w:rPr>
        <w:t xml:space="preserve"> </w:t>
      </w:r>
      <w:r w:rsidRPr="007359DC">
        <w:rPr>
          <w:rFonts w:ascii="Times New Roman" w:hAnsi="Times New Roman" w:cs="Times New Roman"/>
          <w:sz w:val="26"/>
          <w:szCs w:val="26"/>
        </w:rPr>
        <w:tab/>
      </w:r>
      <w:r w:rsidR="00FA7C10" w:rsidRPr="007359DC">
        <w:rPr>
          <w:rFonts w:ascii="Times New Roman" w:hAnsi="Times New Roman" w:cs="Times New Roman"/>
          <w:sz w:val="26"/>
          <w:szCs w:val="26"/>
        </w:rPr>
        <w:t xml:space="preserve"> </w:t>
      </w:r>
      <w:r w:rsidR="006942A4" w:rsidRPr="007359DC">
        <w:rPr>
          <w:rFonts w:ascii="Times New Roman" w:hAnsi="Times New Roman" w:cs="Times New Roman"/>
          <w:sz w:val="26"/>
          <w:szCs w:val="26"/>
        </w:rPr>
        <w:t xml:space="preserve">     </w:t>
      </w:r>
      <w:r w:rsidRPr="007359DC">
        <w:rPr>
          <w:rFonts w:ascii="Times New Roman" w:hAnsi="Times New Roman" w:cs="Times New Roman"/>
          <w:sz w:val="26"/>
          <w:szCs w:val="26"/>
        </w:rPr>
        <w:t xml:space="preserve">        </w:t>
      </w:r>
      <w:r w:rsidR="001F78B7">
        <w:rPr>
          <w:rFonts w:ascii="Times New Roman" w:hAnsi="Times New Roman" w:cs="Times New Roman"/>
          <w:sz w:val="26"/>
          <w:szCs w:val="26"/>
        </w:rPr>
        <w:t xml:space="preserve">  </w:t>
      </w:r>
      <w:r w:rsidR="000C76B4">
        <w:rPr>
          <w:rFonts w:ascii="Times New Roman" w:hAnsi="Times New Roman" w:cs="Times New Roman"/>
          <w:sz w:val="26"/>
          <w:szCs w:val="26"/>
        </w:rPr>
        <w:t xml:space="preserve">         </w:t>
      </w:r>
      <w:r w:rsidR="001F78B7">
        <w:rPr>
          <w:rFonts w:ascii="Times New Roman" w:hAnsi="Times New Roman" w:cs="Times New Roman"/>
          <w:sz w:val="26"/>
          <w:szCs w:val="26"/>
        </w:rPr>
        <w:t xml:space="preserve">  </w:t>
      </w:r>
      <w:r w:rsidR="008D2559">
        <w:rPr>
          <w:rFonts w:ascii="Times New Roman" w:hAnsi="Times New Roman" w:cs="Times New Roman"/>
          <w:sz w:val="26"/>
          <w:szCs w:val="26"/>
        </w:rPr>
        <w:t xml:space="preserve">     </w:t>
      </w:r>
      <w:r w:rsidR="00FA7C10" w:rsidRPr="007359DC">
        <w:rPr>
          <w:rFonts w:ascii="Times New Roman" w:hAnsi="Times New Roman" w:cs="Times New Roman"/>
          <w:sz w:val="26"/>
          <w:szCs w:val="26"/>
        </w:rPr>
        <w:t xml:space="preserve">CASE </w:t>
      </w:r>
      <w:r w:rsidR="00C42CDD" w:rsidRPr="007359DC">
        <w:rPr>
          <w:rFonts w:ascii="Times New Roman" w:hAnsi="Times New Roman" w:cs="Times New Roman"/>
          <w:sz w:val="26"/>
          <w:szCs w:val="26"/>
        </w:rPr>
        <w:t>NO:</w:t>
      </w:r>
      <w:r w:rsidR="00F956F9" w:rsidRPr="007359DC">
        <w:rPr>
          <w:rFonts w:ascii="Times New Roman" w:hAnsi="Times New Roman" w:cs="Times New Roman"/>
          <w:color w:val="FF0000"/>
          <w:sz w:val="26"/>
          <w:szCs w:val="26"/>
        </w:rPr>
        <w:t xml:space="preserve">  </w:t>
      </w:r>
      <w:r w:rsidR="008D2559">
        <w:rPr>
          <w:rFonts w:ascii="Times New Roman" w:hAnsi="Times New Roman" w:cs="Times New Roman"/>
          <w:color w:val="000000" w:themeColor="text1"/>
          <w:sz w:val="26"/>
          <w:szCs w:val="26"/>
        </w:rPr>
        <w:t xml:space="preserve">CA165/2021 </w:t>
      </w:r>
    </w:p>
    <w:p w:rsidR="0096133C" w:rsidRPr="007359DC" w:rsidRDefault="001531C7" w:rsidP="002257C4">
      <w:pPr>
        <w:spacing w:after="0" w:line="240" w:lineRule="exact"/>
        <w:ind w:left="216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EA59C0" w:rsidRPr="007359DC">
        <w:rPr>
          <w:rFonts w:ascii="Times New Roman" w:hAnsi="Times New Roman" w:cs="Times New Roman"/>
          <w:sz w:val="26"/>
          <w:szCs w:val="26"/>
        </w:rPr>
        <w:tab/>
      </w:r>
      <w:r w:rsidR="00FA7C10" w:rsidRPr="007359DC">
        <w:rPr>
          <w:rFonts w:ascii="Times New Roman" w:hAnsi="Times New Roman" w:cs="Times New Roman"/>
          <w:sz w:val="26"/>
          <w:szCs w:val="26"/>
        </w:rPr>
        <w:tab/>
        <w:t xml:space="preserve">        </w:t>
      </w:r>
      <w:r w:rsidR="0096133C" w:rsidRPr="007359DC">
        <w:rPr>
          <w:rFonts w:ascii="Times New Roman" w:hAnsi="Times New Roman" w:cs="Times New Roman"/>
          <w:sz w:val="26"/>
          <w:szCs w:val="26"/>
        </w:rPr>
        <w:t xml:space="preserve">      </w:t>
      </w:r>
      <w:r w:rsidR="009E1990">
        <w:rPr>
          <w:rFonts w:ascii="Times New Roman" w:hAnsi="Times New Roman" w:cs="Times New Roman"/>
          <w:sz w:val="26"/>
          <w:szCs w:val="26"/>
        </w:rPr>
        <w:t xml:space="preserve">    </w:t>
      </w:r>
      <w:r>
        <w:rPr>
          <w:rFonts w:ascii="Times New Roman" w:hAnsi="Times New Roman" w:cs="Times New Roman"/>
          <w:sz w:val="26"/>
          <w:szCs w:val="26"/>
        </w:rPr>
        <w:t xml:space="preserve">     </w:t>
      </w:r>
      <w:r w:rsidR="009E1990">
        <w:rPr>
          <w:rFonts w:ascii="Times New Roman" w:hAnsi="Times New Roman" w:cs="Times New Roman"/>
          <w:sz w:val="26"/>
          <w:szCs w:val="26"/>
        </w:rPr>
        <w:t>Heard on:</w:t>
      </w:r>
      <w:r w:rsidR="00B25A19">
        <w:rPr>
          <w:rFonts w:ascii="Times New Roman" w:hAnsi="Times New Roman" w:cs="Times New Roman"/>
          <w:sz w:val="26"/>
          <w:szCs w:val="26"/>
        </w:rPr>
        <w:t xml:space="preserve"> </w:t>
      </w:r>
      <w:r w:rsidR="006F556A">
        <w:rPr>
          <w:rFonts w:ascii="Times New Roman" w:hAnsi="Times New Roman" w:cs="Times New Roman"/>
          <w:sz w:val="26"/>
          <w:szCs w:val="26"/>
        </w:rPr>
        <w:t xml:space="preserve">  18/03/2022</w:t>
      </w:r>
    </w:p>
    <w:p w:rsidR="001531C7" w:rsidRDefault="009E1990" w:rsidP="002257C4">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p>
    <w:p w:rsidR="009E1990" w:rsidRDefault="001531C7" w:rsidP="002257C4">
      <w:pPr>
        <w:spacing w:after="0" w:line="240" w:lineRule="exact"/>
        <w:jc w:val="both"/>
        <w:rPr>
          <w:rFonts w:ascii="Times New Roman" w:hAnsi="Times New Roman" w:cs="Times New Roman"/>
          <w:sz w:val="26"/>
          <w:szCs w:val="26"/>
        </w:rPr>
      </w:pPr>
      <w:r>
        <w:rPr>
          <w:rFonts w:ascii="Times New Roman" w:hAnsi="Times New Roman" w:cs="Times New Roman"/>
          <w:sz w:val="26"/>
          <w:szCs w:val="26"/>
        </w:rPr>
        <w:t xml:space="preserve">                                                                                    </w:t>
      </w:r>
      <w:r w:rsidR="009E1990">
        <w:rPr>
          <w:rFonts w:ascii="Times New Roman" w:hAnsi="Times New Roman" w:cs="Times New Roman"/>
          <w:sz w:val="26"/>
          <w:szCs w:val="26"/>
        </w:rPr>
        <w:t>Delivered on:</w:t>
      </w:r>
      <w:r w:rsidR="000363E9">
        <w:rPr>
          <w:rFonts w:ascii="Times New Roman" w:hAnsi="Times New Roman" w:cs="Times New Roman"/>
          <w:sz w:val="26"/>
          <w:szCs w:val="26"/>
        </w:rPr>
        <w:t xml:space="preserve">   03/05/2022</w:t>
      </w:r>
    </w:p>
    <w:p w:rsidR="009E1990" w:rsidRDefault="009E1990" w:rsidP="002257C4">
      <w:pPr>
        <w:spacing w:after="0" w:line="240" w:lineRule="atLeast"/>
        <w:jc w:val="both"/>
        <w:rPr>
          <w:rFonts w:ascii="Times New Roman" w:hAnsi="Times New Roman" w:cs="Times New Roman"/>
          <w:sz w:val="26"/>
          <w:szCs w:val="26"/>
        </w:rPr>
      </w:pPr>
    </w:p>
    <w:p w:rsidR="009E1990" w:rsidRDefault="009E1990" w:rsidP="0024037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A86B1D" w:rsidRPr="007359DC" w:rsidRDefault="00633BDF" w:rsidP="00240379">
      <w:pPr>
        <w:spacing w:after="0" w:line="240" w:lineRule="auto"/>
        <w:jc w:val="both"/>
        <w:rPr>
          <w:rFonts w:ascii="Times New Roman" w:hAnsi="Times New Roman" w:cs="Times New Roman"/>
          <w:sz w:val="26"/>
          <w:szCs w:val="26"/>
        </w:rPr>
      </w:pPr>
      <w:r w:rsidRPr="007359DC">
        <w:rPr>
          <w:rFonts w:ascii="Times New Roman" w:hAnsi="Times New Roman" w:cs="Times New Roman"/>
          <w:sz w:val="26"/>
          <w:szCs w:val="26"/>
        </w:rPr>
        <w:t>In the matter between:</w:t>
      </w:r>
    </w:p>
    <w:p w:rsidR="001F78B7" w:rsidRDefault="001F78B7" w:rsidP="008B54C2">
      <w:pPr>
        <w:spacing w:after="0" w:line="240" w:lineRule="auto"/>
        <w:ind w:right="120"/>
        <w:jc w:val="both"/>
        <w:rPr>
          <w:rFonts w:ascii="Times New Roman" w:hAnsi="Times New Roman" w:cs="Times New Roman"/>
          <w:sz w:val="26"/>
          <w:szCs w:val="26"/>
        </w:rPr>
      </w:pPr>
    </w:p>
    <w:p w:rsidR="001F78B7" w:rsidRDefault="001F78B7" w:rsidP="008B54C2">
      <w:pPr>
        <w:spacing w:after="0" w:line="240" w:lineRule="auto"/>
        <w:ind w:right="120"/>
        <w:jc w:val="both"/>
        <w:rPr>
          <w:rFonts w:ascii="Times New Roman" w:hAnsi="Times New Roman" w:cs="Times New Roman"/>
          <w:sz w:val="26"/>
          <w:szCs w:val="26"/>
        </w:rPr>
      </w:pPr>
    </w:p>
    <w:p w:rsidR="0096133C" w:rsidRPr="007359DC" w:rsidRDefault="008B54C2" w:rsidP="008B54C2">
      <w:pPr>
        <w:spacing w:after="0" w:line="240" w:lineRule="auto"/>
        <w:ind w:right="120"/>
        <w:jc w:val="both"/>
        <w:rPr>
          <w:rFonts w:ascii="Times New Roman" w:hAnsi="Times New Roman" w:cs="Times New Roman"/>
          <w:sz w:val="26"/>
          <w:szCs w:val="26"/>
        </w:rPr>
      </w:pPr>
      <w:r>
        <w:rPr>
          <w:rFonts w:ascii="Times New Roman" w:hAnsi="Times New Roman" w:cs="Times New Roman"/>
          <w:sz w:val="26"/>
          <w:szCs w:val="26"/>
        </w:rPr>
        <w:t xml:space="preserve">  </w:t>
      </w:r>
    </w:p>
    <w:p w:rsidR="001F78B7" w:rsidRDefault="008D2559" w:rsidP="000C76B4">
      <w:pPr>
        <w:spacing w:after="0" w:line="240" w:lineRule="auto"/>
        <w:ind w:left="5040" w:right="120" w:hanging="5040"/>
        <w:jc w:val="both"/>
        <w:rPr>
          <w:rFonts w:ascii="Times New Roman" w:hAnsi="Times New Roman" w:cs="Times New Roman"/>
          <w:sz w:val="26"/>
          <w:szCs w:val="26"/>
        </w:rPr>
      </w:pPr>
      <w:r>
        <w:rPr>
          <w:rFonts w:ascii="Times New Roman" w:hAnsi="Times New Roman" w:cs="Times New Roman"/>
          <w:sz w:val="26"/>
          <w:szCs w:val="26"/>
        </w:rPr>
        <w:t xml:space="preserve">NOMBONISO PLAATJIES </w:t>
      </w:r>
      <w:r>
        <w:rPr>
          <w:rFonts w:ascii="Times New Roman" w:hAnsi="Times New Roman" w:cs="Times New Roman"/>
          <w:sz w:val="26"/>
          <w:szCs w:val="26"/>
        </w:rPr>
        <w:tab/>
      </w:r>
      <w:r>
        <w:rPr>
          <w:rFonts w:ascii="Times New Roman" w:hAnsi="Times New Roman" w:cs="Times New Roman"/>
          <w:sz w:val="26"/>
          <w:szCs w:val="26"/>
        </w:rPr>
        <w:tab/>
      </w:r>
      <w:r w:rsidR="001F78B7">
        <w:rPr>
          <w:rFonts w:ascii="Times New Roman" w:hAnsi="Times New Roman" w:cs="Times New Roman"/>
          <w:sz w:val="26"/>
          <w:szCs w:val="26"/>
        </w:rPr>
        <w:t xml:space="preserve">     </w:t>
      </w:r>
      <w:r w:rsidR="001F78B7">
        <w:rPr>
          <w:rFonts w:ascii="Times New Roman" w:hAnsi="Times New Roman" w:cs="Times New Roman"/>
          <w:sz w:val="26"/>
          <w:szCs w:val="26"/>
        </w:rPr>
        <w:tab/>
        <w:t xml:space="preserve">     </w:t>
      </w:r>
      <w:r w:rsidR="000C76B4">
        <w:rPr>
          <w:rFonts w:ascii="Times New Roman" w:hAnsi="Times New Roman" w:cs="Times New Roman"/>
          <w:sz w:val="26"/>
          <w:szCs w:val="26"/>
        </w:rPr>
        <w:t xml:space="preserve">  </w:t>
      </w:r>
      <w:r w:rsidR="000C76B4">
        <w:rPr>
          <w:rFonts w:ascii="Times New Roman" w:hAnsi="Times New Roman" w:cs="Times New Roman"/>
          <w:sz w:val="26"/>
          <w:szCs w:val="26"/>
        </w:rPr>
        <w:tab/>
        <w:t xml:space="preserve">   Appellant      </w:t>
      </w:r>
    </w:p>
    <w:p w:rsidR="001F78B7" w:rsidRDefault="001F78B7" w:rsidP="00240379">
      <w:pPr>
        <w:spacing w:after="0" w:line="240" w:lineRule="auto"/>
        <w:ind w:right="120"/>
        <w:jc w:val="both"/>
        <w:rPr>
          <w:rFonts w:ascii="Times New Roman" w:hAnsi="Times New Roman" w:cs="Times New Roman"/>
          <w:sz w:val="26"/>
          <w:szCs w:val="26"/>
        </w:rPr>
      </w:pPr>
    </w:p>
    <w:p w:rsidR="0096133C" w:rsidRPr="007359DC" w:rsidRDefault="00097BA0" w:rsidP="00240379">
      <w:pPr>
        <w:spacing w:after="0" w:line="240" w:lineRule="auto"/>
        <w:ind w:right="120"/>
        <w:jc w:val="both"/>
        <w:rPr>
          <w:rFonts w:ascii="Times New Roman" w:hAnsi="Times New Roman" w:cs="Times New Roman"/>
          <w:sz w:val="26"/>
          <w:szCs w:val="26"/>
        </w:rPr>
      </w:pPr>
      <w:r w:rsidRPr="007359DC">
        <w:rPr>
          <w:rFonts w:ascii="Times New Roman" w:hAnsi="Times New Roman" w:cs="Times New Roman"/>
          <w:sz w:val="26"/>
          <w:szCs w:val="26"/>
        </w:rPr>
        <w:t>a</w:t>
      </w:r>
      <w:r w:rsidR="0096133C" w:rsidRPr="007359DC">
        <w:rPr>
          <w:rFonts w:ascii="Times New Roman" w:hAnsi="Times New Roman" w:cs="Times New Roman"/>
          <w:sz w:val="26"/>
          <w:szCs w:val="26"/>
        </w:rPr>
        <w:t>nd</w:t>
      </w:r>
    </w:p>
    <w:p w:rsidR="0096133C" w:rsidRPr="007359DC" w:rsidRDefault="0096133C" w:rsidP="00240379">
      <w:pPr>
        <w:spacing w:after="0" w:line="240" w:lineRule="auto"/>
        <w:ind w:right="120"/>
        <w:jc w:val="both"/>
        <w:rPr>
          <w:rFonts w:ascii="Times New Roman" w:hAnsi="Times New Roman" w:cs="Times New Roman"/>
          <w:sz w:val="26"/>
          <w:szCs w:val="26"/>
        </w:rPr>
      </w:pPr>
    </w:p>
    <w:p w:rsidR="00FA7C10" w:rsidRPr="007359DC" w:rsidRDefault="000C76B4" w:rsidP="008D2559">
      <w:pPr>
        <w:spacing w:after="0" w:line="240" w:lineRule="auto"/>
        <w:ind w:right="120"/>
        <w:jc w:val="both"/>
        <w:rPr>
          <w:rFonts w:ascii="Times New Roman" w:hAnsi="Times New Roman" w:cs="Times New Roman"/>
          <w:sz w:val="26"/>
          <w:szCs w:val="26"/>
        </w:rPr>
      </w:pPr>
      <w:r>
        <w:rPr>
          <w:rFonts w:ascii="Times New Roman" w:hAnsi="Times New Roman" w:cs="Times New Roman"/>
          <w:sz w:val="26"/>
          <w:szCs w:val="26"/>
        </w:rPr>
        <w:t xml:space="preserve">MINISTER OF POLICE </w:t>
      </w:r>
      <w:r>
        <w:rPr>
          <w:rFonts w:ascii="Times New Roman" w:hAnsi="Times New Roman" w:cs="Times New Roman"/>
          <w:sz w:val="26"/>
          <w:szCs w:val="26"/>
        </w:rPr>
        <w:tab/>
      </w:r>
      <w:r w:rsidR="008B54C2">
        <w:rPr>
          <w:rFonts w:ascii="Times New Roman" w:hAnsi="Times New Roman" w:cs="Times New Roman"/>
          <w:sz w:val="26"/>
          <w:szCs w:val="26"/>
        </w:rPr>
        <w:tab/>
      </w:r>
      <w:r w:rsidR="001F78B7">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r>
      <w:r>
        <w:rPr>
          <w:rFonts w:ascii="Times New Roman" w:hAnsi="Times New Roman" w:cs="Times New Roman"/>
          <w:sz w:val="26"/>
          <w:szCs w:val="26"/>
        </w:rPr>
        <w:tab/>
        <w:t xml:space="preserve">           Respondent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p>
    <w:p w:rsidR="00CC7CC9" w:rsidRPr="007359DC" w:rsidRDefault="00CC7CC9" w:rsidP="00240379">
      <w:pPr>
        <w:pBdr>
          <w:top w:val="single" w:sz="12" w:space="1" w:color="auto"/>
          <w:bottom w:val="single" w:sz="12" w:space="1" w:color="auto"/>
        </w:pBdr>
        <w:spacing w:after="0" w:line="240" w:lineRule="auto"/>
        <w:jc w:val="both"/>
        <w:rPr>
          <w:rFonts w:ascii="Times New Roman" w:hAnsi="Times New Roman" w:cs="Times New Roman"/>
          <w:i/>
          <w:sz w:val="26"/>
          <w:szCs w:val="26"/>
        </w:rPr>
      </w:pPr>
    </w:p>
    <w:p w:rsidR="0096133C" w:rsidRPr="007359DC" w:rsidRDefault="008D2559" w:rsidP="008B54C2">
      <w:pPr>
        <w:pBdr>
          <w:top w:val="single" w:sz="12" w:space="1" w:color="auto"/>
          <w:bottom w:val="single" w:sz="12" w:space="1" w:color="auto"/>
        </w:pBdr>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462E6B">
        <w:rPr>
          <w:rFonts w:ascii="Times New Roman" w:hAnsi="Times New Roman" w:cs="Times New Roman"/>
          <w:sz w:val="26"/>
          <w:szCs w:val="26"/>
        </w:rPr>
        <w:t xml:space="preserve">        </w:t>
      </w:r>
      <w:r w:rsidR="00D744E5" w:rsidRPr="007359DC">
        <w:rPr>
          <w:rFonts w:ascii="Times New Roman" w:hAnsi="Times New Roman" w:cs="Times New Roman"/>
          <w:sz w:val="26"/>
          <w:szCs w:val="26"/>
        </w:rPr>
        <w:t xml:space="preserve">                             </w:t>
      </w:r>
      <w:r w:rsidR="00EA61BD" w:rsidRPr="007359DC">
        <w:rPr>
          <w:rFonts w:ascii="Times New Roman" w:hAnsi="Times New Roman" w:cs="Times New Roman"/>
          <w:sz w:val="26"/>
          <w:szCs w:val="26"/>
        </w:rPr>
        <w:t xml:space="preserve"> </w:t>
      </w:r>
      <w:r w:rsidR="00D820DF">
        <w:rPr>
          <w:rFonts w:ascii="Times New Roman" w:hAnsi="Times New Roman" w:cs="Times New Roman"/>
          <w:sz w:val="26"/>
          <w:szCs w:val="26"/>
        </w:rPr>
        <w:t xml:space="preserve">  </w:t>
      </w:r>
      <w:r w:rsidR="00E9014E">
        <w:rPr>
          <w:rFonts w:ascii="Times New Roman" w:hAnsi="Times New Roman" w:cs="Times New Roman"/>
          <w:sz w:val="26"/>
          <w:szCs w:val="26"/>
        </w:rPr>
        <w:t>J</w:t>
      </w:r>
      <w:r w:rsidR="0017719C" w:rsidRPr="007359DC">
        <w:rPr>
          <w:rFonts w:ascii="Times New Roman" w:hAnsi="Times New Roman" w:cs="Times New Roman"/>
          <w:sz w:val="26"/>
          <w:szCs w:val="26"/>
        </w:rPr>
        <w:t xml:space="preserve">UDGMENT </w:t>
      </w:r>
      <w:r w:rsidR="00936669" w:rsidRPr="007359DC">
        <w:rPr>
          <w:rFonts w:ascii="Times New Roman" w:hAnsi="Times New Roman" w:cs="Times New Roman"/>
          <w:sz w:val="26"/>
          <w:szCs w:val="26"/>
        </w:rPr>
        <w:t xml:space="preserve"> </w:t>
      </w:r>
      <w:r w:rsidR="00F9240B" w:rsidRPr="007359DC">
        <w:rPr>
          <w:rFonts w:ascii="Times New Roman" w:hAnsi="Times New Roman" w:cs="Times New Roman"/>
          <w:sz w:val="26"/>
          <w:szCs w:val="26"/>
        </w:rPr>
        <w:t xml:space="preserve">   </w:t>
      </w:r>
    </w:p>
    <w:p w:rsidR="00D744E5" w:rsidRPr="007359DC" w:rsidRDefault="00F9240B" w:rsidP="00240379">
      <w:pPr>
        <w:pBdr>
          <w:top w:val="single" w:sz="12" w:space="1" w:color="auto"/>
          <w:bottom w:val="single" w:sz="12" w:space="1" w:color="auto"/>
        </w:pBdr>
        <w:spacing w:after="0" w:line="240" w:lineRule="auto"/>
        <w:jc w:val="both"/>
        <w:rPr>
          <w:rFonts w:ascii="Times New Roman" w:hAnsi="Times New Roman" w:cs="Times New Roman"/>
          <w:sz w:val="26"/>
          <w:szCs w:val="26"/>
        </w:rPr>
      </w:pPr>
      <w:r w:rsidRPr="007359DC">
        <w:rPr>
          <w:rFonts w:ascii="Times New Roman" w:hAnsi="Times New Roman" w:cs="Times New Roman"/>
          <w:sz w:val="26"/>
          <w:szCs w:val="26"/>
        </w:rPr>
        <w:t xml:space="preserve">                               </w:t>
      </w:r>
      <w:r w:rsidR="00F62485" w:rsidRPr="007359DC">
        <w:rPr>
          <w:rFonts w:ascii="Times New Roman" w:hAnsi="Times New Roman" w:cs="Times New Roman"/>
          <w:sz w:val="26"/>
          <w:szCs w:val="26"/>
        </w:rPr>
        <w:t xml:space="preserve">    </w:t>
      </w:r>
      <w:r w:rsidRPr="007359DC">
        <w:rPr>
          <w:rFonts w:ascii="Times New Roman" w:hAnsi="Times New Roman" w:cs="Times New Roman"/>
          <w:sz w:val="26"/>
          <w:szCs w:val="26"/>
        </w:rPr>
        <w:t xml:space="preserve">   </w:t>
      </w:r>
    </w:p>
    <w:p w:rsidR="00825BD1" w:rsidRPr="007359DC" w:rsidRDefault="00825BD1" w:rsidP="00240379">
      <w:pPr>
        <w:spacing w:after="0" w:line="240" w:lineRule="auto"/>
        <w:jc w:val="both"/>
        <w:rPr>
          <w:rFonts w:ascii="Times New Roman" w:hAnsi="Times New Roman" w:cs="Times New Roman"/>
          <w:sz w:val="26"/>
          <w:szCs w:val="26"/>
        </w:rPr>
      </w:pPr>
    </w:p>
    <w:p w:rsidR="007B69E8" w:rsidRPr="007359DC" w:rsidRDefault="007B69E8" w:rsidP="007B69E8">
      <w:pPr>
        <w:spacing w:after="0" w:line="360" w:lineRule="auto"/>
        <w:jc w:val="both"/>
        <w:rPr>
          <w:rFonts w:ascii="Times New Roman" w:hAnsi="Times New Roman" w:cs="Times New Roman"/>
          <w:sz w:val="26"/>
          <w:szCs w:val="26"/>
        </w:rPr>
      </w:pPr>
      <w:r w:rsidRPr="007359DC">
        <w:rPr>
          <w:rFonts w:ascii="Times New Roman" w:hAnsi="Times New Roman" w:cs="Times New Roman"/>
          <w:sz w:val="26"/>
          <w:szCs w:val="26"/>
        </w:rPr>
        <w:t xml:space="preserve">NHLANGULELA DJP </w:t>
      </w:r>
    </w:p>
    <w:p w:rsidR="007B69E8" w:rsidRDefault="007B69E8" w:rsidP="007B69E8">
      <w:pPr>
        <w:spacing w:after="0" w:line="360" w:lineRule="auto"/>
        <w:jc w:val="both"/>
        <w:rPr>
          <w:rFonts w:ascii="Times New Roman" w:hAnsi="Times New Roman" w:cs="Times New Roman"/>
          <w:sz w:val="26"/>
          <w:szCs w:val="26"/>
        </w:rPr>
      </w:pPr>
    </w:p>
    <w:p w:rsidR="008D2559" w:rsidRDefault="00F12334" w:rsidP="00547206">
      <w:pPr>
        <w:tabs>
          <w:tab w:val="left" w:pos="567"/>
        </w:tabs>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r>
      <w:r w:rsidR="00D616C5">
        <w:rPr>
          <w:rFonts w:ascii="Times New Roman" w:hAnsi="Times New Roman" w:cs="Times New Roman"/>
          <w:sz w:val="26"/>
          <w:szCs w:val="26"/>
        </w:rPr>
        <w:t xml:space="preserve">This is an appeal arising from the judgment of the magistrate of Grahamstown (now Makhanda) dismissing the appellant’s claim for damages. The claim pertained to an alleged </w:t>
      </w:r>
      <w:r w:rsidR="00ED67E8">
        <w:rPr>
          <w:rFonts w:ascii="Times New Roman" w:hAnsi="Times New Roman" w:cs="Times New Roman"/>
          <w:sz w:val="26"/>
          <w:szCs w:val="26"/>
        </w:rPr>
        <w:t xml:space="preserve">assault by the members of the respondent upon the </w:t>
      </w:r>
      <w:r w:rsidR="00946034">
        <w:rPr>
          <w:rFonts w:ascii="Times New Roman" w:hAnsi="Times New Roman" w:cs="Times New Roman"/>
          <w:sz w:val="26"/>
          <w:szCs w:val="26"/>
        </w:rPr>
        <w:t>appellant whilst the members were performing police duties within the cause and scope of employment with the Department of Safety and Security</w:t>
      </w:r>
      <w:r w:rsidR="009808CE">
        <w:rPr>
          <w:rFonts w:ascii="Times New Roman" w:hAnsi="Times New Roman" w:cs="Times New Roman"/>
          <w:sz w:val="26"/>
          <w:szCs w:val="26"/>
        </w:rPr>
        <w:t xml:space="preserve">, for which the respondent is vicariously liable in terms of s 2 of </w:t>
      </w:r>
      <w:r w:rsidR="00F71882">
        <w:rPr>
          <w:rFonts w:ascii="Times New Roman" w:hAnsi="Times New Roman" w:cs="Times New Roman"/>
          <w:sz w:val="26"/>
          <w:szCs w:val="26"/>
        </w:rPr>
        <w:t xml:space="preserve">State Liability </w:t>
      </w:r>
      <w:r w:rsidR="009808CE">
        <w:rPr>
          <w:rFonts w:ascii="Times New Roman" w:hAnsi="Times New Roman" w:cs="Times New Roman"/>
          <w:sz w:val="26"/>
          <w:szCs w:val="26"/>
        </w:rPr>
        <w:t>Act 20 of 1957</w:t>
      </w:r>
      <w:r w:rsidR="00946034">
        <w:rPr>
          <w:rFonts w:ascii="Times New Roman" w:hAnsi="Times New Roman" w:cs="Times New Roman"/>
          <w:sz w:val="26"/>
          <w:szCs w:val="26"/>
        </w:rPr>
        <w:t>.</w:t>
      </w:r>
    </w:p>
    <w:p w:rsidR="00946034" w:rsidRDefault="00946034" w:rsidP="007B69E8">
      <w:pPr>
        <w:spacing w:after="0" w:line="360" w:lineRule="auto"/>
        <w:jc w:val="both"/>
        <w:rPr>
          <w:rFonts w:ascii="Times New Roman" w:hAnsi="Times New Roman" w:cs="Times New Roman"/>
          <w:sz w:val="26"/>
          <w:szCs w:val="26"/>
        </w:rPr>
      </w:pPr>
    </w:p>
    <w:p w:rsidR="00905438" w:rsidRPr="00C970D4" w:rsidRDefault="00946034" w:rsidP="00547206">
      <w:pPr>
        <w:spacing w:after="0" w:line="360" w:lineRule="auto"/>
        <w:jc w:val="both"/>
        <w:rPr>
          <w:rFonts w:ascii="Times New Roman" w:hAnsi="Times New Roman" w:cs="Times New Roman"/>
          <w:sz w:val="24"/>
          <w:szCs w:val="24"/>
        </w:rPr>
      </w:pPr>
      <w:r>
        <w:rPr>
          <w:rFonts w:ascii="Times New Roman" w:hAnsi="Times New Roman" w:cs="Times New Roman"/>
          <w:sz w:val="26"/>
          <w:szCs w:val="26"/>
        </w:rPr>
        <w:t>[2]</w:t>
      </w:r>
      <w:r w:rsidR="00547206">
        <w:rPr>
          <w:rFonts w:ascii="Times New Roman" w:hAnsi="Times New Roman" w:cs="Times New Roman"/>
          <w:sz w:val="26"/>
          <w:szCs w:val="26"/>
        </w:rPr>
        <w:t xml:space="preserve">    </w:t>
      </w:r>
      <w:r>
        <w:rPr>
          <w:rFonts w:ascii="Times New Roman" w:hAnsi="Times New Roman" w:cs="Times New Roman"/>
          <w:sz w:val="26"/>
          <w:szCs w:val="26"/>
        </w:rPr>
        <w:t>The appeal is predic</w:t>
      </w:r>
      <w:r w:rsidR="00C9534A">
        <w:rPr>
          <w:rFonts w:ascii="Times New Roman" w:hAnsi="Times New Roman" w:cs="Times New Roman"/>
          <w:sz w:val="26"/>
          <w:szCs w:val="26"/>
        </w:rPr>
        <w:t>ated</w:t>
      </w:r>
      <w:r>
        <w:rPr>
          <w:rFonts w:ascii="Times New Roman" w:hAnsi="Times New Roman" w:cs="Times New Roman"/>
          <w:sz w:val="26"/>
          <w:szCs w:val="26"/>
        </w:rPr>
        <w:t xml:space="preserve"> on numerous </w:t>
      </w:r>
      <w:r w:rsidR="00223AA8">
        <w:rPr>
          <w:rFonts w:ascii="Times New Roman" w:hAnsi="Times New Roman" w:cs="Times New Roman"/>
          <w:sz w:val="26"/>
          <w:szCs w:val="26"/>
        </w:rPr>
        <w:t>aspects of misdirection on the part of the magistrate with regard to approach to evidence and discovery of documents for the purposes of trial.  The legal representative for the respondent placed focus on the issue that the magistrate was correct in finding that since the appellant’s evidence was out of synch with the pleaded material facts,</w:t>
      </w:r>
      <w:r w:rsidR="00F71882">
        <w:rPr>
          <w:rFonts w:ascii="Times New Roman" w:hAnsi="Times New Roman" w:cs="Times New Roman"/>
          <w:sz w:val="26"/>
          <w:szCs w:val="26"/>
        </w:rPr>
        <w:t xml:space="preserve"> </w:t>
      </w:r>
      <w:r w:rsidR="00C970D4">
        <w:rPr>
          <w:rFonts w:ascii="Times New Roman" w:hAnsi="Times New Roman" w:cs="Times New Roman"/>
          <w:sz w:val="26"/>
          <w:szCs w:val="26"/>
        </w:rPr>
        <w:t xml:space="preserve">on </w:t>
      </w:r>
      <w:r w:rsidR="00223AA8">
        <w:rPr>
          <w:rFonts w:ascii="Times New Roman" w:hAnsi="Times New Roman" w:cs="Times New Roman"/>
          <w:sz w:val="26"/>
          <w:szCs w:val="26"/>
        </w:rPr>
        <w:t>which the cause of action is based</w:t>
      </w:r>
      <w:r w:rsidR="00C970D4">
        <w:rPr>
          <w:rFonts w:ascii="Times New Roman" w:hAnsi="Times New Roman" w:cs="Times New Roman"/>
          <w:sz w:val="26"/>
          <w:szCs w:val="26"/>
        </w:rPr>
        <w:t>,</w:t>
      </w:r>
      <w:r w:rsidR="00223AA8">
        <w:rPr>
          <w:rFonts w:ascii="Times New Roman" w:hAnsi="Times New Roman" w:cs="Times New Roman"/>
          <w:sz w:val="26"/>
          <w:szCs w:val="26"/>
        </w:rPr>
        <w:t xml:space="preserve"> the dismissal of the appellant’s claim was correct.</w:t>
      </w:r>
      <w:r w:rsidR="00F71882">
        <w:rPr>
          <w:rFonts w:ascii="Times New Roman" w:hAnsi="Times New Roman" w:cs="Times New Roman"/>
          <w:sz w:val="26"/>
          <w:szCs w:val="26"/>
        </w:rPr>
        <w:t xml:space="preserve"> </w:t>
      </w:r>
    </w:p>
    <w:p w:rsidR="00BA3048" w:rsidRDefault="00C43772" w:rsidP="00C43772">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[3]  </w:t>
      </w:r>
      <w:r w:rsidR="00295905">
        <w:rPr>
          <w:rFonts w:ascii="Times New Roman" w:hAnsi="Times New Roman" w:cs="Times New Roman"/>
          <w:sz w:val="26"/>
          <w:szCs w:val="26"/>
        </w:rPr>
        <w:t xml:space="preserve"> </w:t>
      </w:r>
      <w:r w:rsidR="00547206">
        <w:rPr>
          <w:rFonts w:ascii="Times New Roman" w:hAnsi="Times New Roman" w:cs="Times New Roman"/>
          <w:sz w:val="26"/>
          <w:szCs w:val="26"/>
        </w:rPr>
        <w:t xml:space="preserve">  </w:t>
      </w:r>
      <w:r>
        <w:rPr>
          <w:rFonts w:ascii="Times New Roman" w:hAnsi="Times New Roman" w:cs="Times New Roman"/>
          <w:sz w:val="26"/>
          <w:szCs w:val="26"/>
        </w:rPr>
        <w:t>In terms of Rule 6</w:t>
      </w:r>
      <w:r w:rsidR="0002388F">
        <w:rPr>
          <w:rFonts w:ascii="Times New Roman" w:hAnsi="Times New Roman" w:cs="Times New Roman"/>
          <w:sz w:val="26"/>
          <w:szCs w:val="26"/>
        </w:rPr>
        <w:t xml:space="preserve"> </w:t>
      </w:r>
      <w:r>
        <w:rPr>
          <w:rFonts w:ascii="Times New Roman" w:hAnsi="Times New Roman" w:cs="Times New Roman"/>
          <w:sz w:val="26"/>
          <w:szCs w:val="26"/>
        </w:rPr>
        <w:t>(3) of the Magistrate’s Court rules the appellant had to plead the cause of action, and in the manner as is provided for in Rule 6</w:t>
      </w:r>
      <w:r w:rsidR="0002388F">
        <w:rPr>
          <w:rFonts w:ascii="Times New Roman" w:hAnsi="Times New Roman" w:cs="Times New Roman"/>
          <w:sz w:val="26"/>
          <w:szCs w:val="26"/>
        </w:rPr>
        <w:t xml:space="preserve"> </w:t>
      </w:r>
      <w:r>
        <w:rPr>
          <w:rFonts w:ascii="Times New Roman" w:hAnsi="Times New Roman" w:cs="Times New Roman"/>
          <w:sz w:val="26"/>
          <w:szCs w:val="26"/>
        </w:rPr>
        <w:t>(4) which reads as follows:</w:t>
      </w:r>
    </w:p>
    <w:p w:rsidR="00C43772" w:rsidRPr="001B55DF" w:rsidRDefault="00C43772" w:rsidP="00295905">
      <w:pPr>
        <w:spacing w:after="0" w:line="240" w:lineRule="auto"/>
        <w:ind w:left="1134"/>
        <w:jc w:val="both"/>
        <w:rPr>
          <w:rFonts w:ascii="Times New Roman" w:hAnsi="Times New Roman" w:cs="Times New Roman"/>
          <w:sz w:val="24"/>
          <w:szCs w:val="24"/>
        </w:rPr>
      </w:pPr>
      <w:r w:rsidRPr="001B55DF">
        <w:rPr>
          <w:rFonts w:ascii="Times New Roman" w:hAnsi="Times New Roman" w:cs="Times New Roman"/>
          <w:sz w:val="24"/>
          <w:szCs w:val="24"/>
        </w:rPr>
        <w:t>“Every pleading shall contain a clear and concise statement of the material facts upon which the pleader relies for his or her claim, defence or answer to any pleading, as the case may be, with sufficient particularity to enable the opposite party to reply thereto.”</w:t>
      </w:r>
    </w:p>
    <w:p w:rsidR="002902F9" w:rsidRDefault="002902F9" w:rsidP="002902F9">
      <w:pPr>
        <w:spacing w:after="0" w:line="360" w:lineRule="auto"/>
        <w:jc w:val="both"/>
        <w:rPr>
          <w:rFonts w:ascii="Times New Roman" w:hAnsi="Times New Roman" w:cs="Times New Roman"/>
          <w:sz w:val="26"/>
          <w:szCs w:val="26"/>
        </w:rPr>
      </w:pPr>
    </w:p>
    <w:p w:rsidR="002902F9" w:rsidRDefault="002902F9" w:rsidP="002902F9">
      <w:pPr>
        <w:spacing w:after="0" w:line="360" w:lineRule="auto"/>
        <w:jc w:val="both"/>
        <w:rPr>
          <w:rFonts w:ascii="Times New Roman" w:hAnsi="Times New Roman" w:cs="Times New Roman"/>
          <w:sz w:val="26"/>
          <w:szCs w:val="26"/>
        </w:rPr>
      </w:pPr>
      <w:r>
        <w:rPr>
          <w:rFonts w:ascii="Times New Roman" w:hAnsi="Times New Roman" w:cs="Times New Roman"/>
          <w:sz w:val="26"/>
          <w:szCs w:val="26"/>
        </w:rPr>
        <w:t>[4]</w:t>
      </w:r>
      <w:r w:rsidR="00295905">
        <w:rPr>
          <w:rFonts w:ascii="Times New Roman" w:hAnsi="Times New Roman" w:cs="Times New Roman"/>
          <w:sz w:val="26"/>
          <w:szCs w:val="26"/>
        </w:rPr>
        <w:t xml:space="preserve">  </w:t>
      </w:r>
      <w:r>
        <w:rPr>
          <w:rFonts w:ascii="Times New Roman" w:hAnsi="Times New Roman" w:cs="Times New Roman"/>
          <w:sz w:val="26"/>
          <w:szCs w:val="26"/>
        </w:rPr>
        <w:t xml:space="preserve"> </w:t>
      </w:r>
      <w:r w:rsidR="00547206">
        <w:rPr>
          <w:rFonts w:ascii="Times New Roman" w:hAnsi="Times New Roman" w:cs="Times New Roman"/>
          <w:sz w:val="26"/>
          <w:szCs w:val="26"/>
        </w:rPr>
        <w:t xml:space="preserve"> </w:t>
      </w:r>
      <w:r>
        <w:rPr>
          <w:rFonts w:ascii="Times New Roman" w:hAnsi="Times New Roman" w:cs="Times New Roman"/>
          <w:sz w:val="26"/>
          <w:szCs w:val="26"/>
        </w:rPr>
        <w:t>In turn, the respondent had to submit a plea that complies with the provisions of the Rule 6</w:t>
      </w:r>
      <w:r w:rsidR="0002388F">
        <w:rPr>
          <w:rFonts w:ascii="Times New Roman" w:hAnsi="Times New Roman" w:cs="Times New Roman"/>
          <w:sz w:val="26"/>
          <w:szCs w:val="26"/>
        </w:rPr>
        <w:t xml:space="preserve"> </w:t>
      </w:r>
      <w:r>
        <w:rPr>
          <w:rFonts w:ascii="Times New Roman" w:hAnsi="Times New Roman" w:cs="Times New Roman"/>
          <w:sz w:val="26"/>
          <w:szCs w:val="26"/>
        </w:rPr>
        <w:t>(5), read with the provisions of Rule 6</w:t>
      </w:r>
      <w:r w:rsidR="0002388F">
        <w:rPr>
          <w:rFonts w:ascii="Times New Roman" w:hAnsi="Times New Roman" w:cs="Times New Roman"/>
          <w:sz w:val="26"/>
          <w:szCs w:val="26"/>
        </w:rPr>
        <w:t xml:space="preserve"> </w:t>
      </w:r>
      <w:r>
        <w:rPr>
          <w:rFonts w:ascii="Times New Roman" w:hAnsi="Times New Roman" w:cs="Times New Roman"/>
          <w:sz w:val="26"/>
          <w:szCs w:val="26"/>
        </w:rPr>
        <w:t>(4). I quote the provisions of Rule 6</w:t>
      </w:r>
      <w:r w:rsidR="0002388F">
        <w:rPr>
          <w:rFonts w:ascii="Times New Roman" w:hAnsi="Times New Roman" w:cs="Times New Roman"/>
          <w:sz w:val="26"/>
          <w:szCs w:val="26"/>
        </w:rPr>
        <w:t xml:space="preserve"> </w:t>
      </w:r>
      <w:r>
        <w:rPr>
          <w:rFonts w:ascii="Times New Roman" w:hAnsi="Times New Roman" w:cs="Times New Roman"/>
          <w:sz w:val="26"/>
          <w:szCs w:val="26"/>
        </w:rPr>
        <w:t>(5) below for the purposes of convenience:</w:t>
      </w:r>
    </w:p>
    <w:p w:rsidR="002902F9" w:rsidRPr="00295905" w:rsidRDefault="002902F9" w:rsidP="00295905">
      <w:pPr>
        <w:spacing w:after="0" w:line="240" w:lineRule="auto"/>
        <w:ind w:left="1134"/>
        <w:jc w:val="both"/>
        <w:rPr>
          <w:rFonts w:ascii="Times New Roman" w:hAnsi="Times New Roman" w:cs="Times New Roman"/>
          <w:sz w:val="24"/>
          <w:szCs w:val="24"/>
        </w:rPr>
      </w:pPr>
      <w:r w:rsidRPr="00295905">
        <w:rPr>
          <w:rFonts w:ascii="Times New Roman" w:hAnsi="Times New Roman" w:cs="Times New Roman"/>
          <w:sz w:val="24"/>
          <w:szCs w:val="24"/>
        </w:rPr>
        <w:t xml:space="preserve">“When in any pleadings a party denies an allegation of fact in the previous pleading of the opposite party, he or she shall not do so evasively, but shall answer he point of substance”.  </w:t>
      </w:r>
    </w:p>
    <w:p w:rsidR="001B55DF" w:rsidRPr="00295905" w:rsidRDefault="001B55DF" w:rsidP="00295905">
      <w:pPr>
        <w:spacing w:after="0" w:line="360" w:lineRule="auto"/>
        <w:ind w:left="1134"/>
        <w:jc w:val="both"/>
        <w:rPr>
          <w:rFonts w:ascii="Times New Roman" w:hAnsi="Times New Roman" w:cs="Times New Roman"/>
          <w:sz w:val="24"/>
          <w:szCs w:val="24"/>
        </w:rPr>
      </w:pPr>
    </w:p>
    <w:p w:rsidR="00D855FE" w:rsidRDefault="00D855FE" w:rsidP="00D855F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[5]</w:t>
      </w:r>
      <w:r w:rsidR="00EB66C4">
        <w:rPr>
          <w:rFonts w:ascii="Times New Roman" w:hAnsi="Times New Roman" w:cs="Times New Roman"/>
          <w:sz w:val="26"/>
          <w:szCs w:val="26"/>
        </w:rPr>
        <w:t xml:space="preserve"> </w:t>
      </w:r>
      <w:r>
        <w:rPr>
          <w:rFonts w:ascii="Times New Roman" w:hAnsi="Times New Roman" w:cs="Times New Roman"/>
          <w:sz w:val="26"/>
          <w:szCs w:val="26"/>
        </w:rPr>
        <w:t xml:space="preserve"> </w:t>
      </w:r>
      <w:r w:rsidR="002F3816">
        <w:rPr>
          <w:rFonts w:ascii="Times New Roman" w:hAnsi="Times New Roman" w:cs="Times New Roman"/>
          <w:sz w:val="26"/>
          <w:szCs w:val="26"/>
        </w:rPr>
        <w:t xml:space="preserve"> </w:t>
      </w:r>
      <w:r w:rsidR="00547206">
        <w:rPr>
          <w:rFonts w:ascii="Times New Roman" w:hAnsi="Times New Roman" w:cs="Times New Roman"/>
          <w:sz w:val="26"/>
          <w:szCs w:val="26"/>
        </w:rPr>
        <w:t xml:space="preserve"> </w:t>
      </w:r>
      <w:r>
        <w:rPr>
          <w:rFonts w:ascii="Times New Roman" w:hAnsi="Times New Roman" w:cs="Times New Roman"/>
          <w:sz w:val="26"/>
          <w:szCs w:val="26"/>
        </w:rPr>
        <w:t>The provisions of Rule 6 (4) correspond to Rule 18 (4) of the uniform rules of the Superior Courts. In the commentary by</w:t>
      </w:r>
      <w:r w:rsidRPr="00F65B3A">
        <w:rPr>
          <w:rFonts w:ascii="Times New Roman" w:hAnsi="Times New Roman" w:cs="Times New Roman"/>
          <w:sz w:val="26"/>
          <w:szCs w:val="26"/>
        </w:rPr>
        <w:t xml:space="preserve"> Herbstein &amp; Van Winsen:</w:t>
      </w:r>
      <w:r w:rsidR="00D55059">
        <w:rPr>
          <w:rFonts w:ascii="Times New Roman" w:hAnsi="Times New Roman" w:cs="Times New Roman"/>
          <w:sz w:val="26"/>
          <w:szCs w:val="26"/>
        </w:rPr>
        <w:t xml:space="preserve"> </w:t>
      </w:r>
      <w:r w:rsidRPr="00F65B3A">
        <w:rPr>
          <w:rFonts w:ascii="Times New Roman" w:hAnsi="Times New Roman" w:cs="Times New Roman"/>
          <w:i/>
          <w:iCs/>
          <w:sz w:val="26"/>
          <w:szCs w:val="26"/>
        </w:rPr>
        <w:t>THE CIVIL PRACTICE OF THE SUPREME COURT OF SOUTH AFRICA</w:t>
      </w:r>
      <w:r>
        <w:rPr>
          <w:rFonts w:ascii="Times New Roman" w:hAnsi="Times New Roman" w:cs="Times New Roman"/>
          <w:i/>
          <w:iCs/>
          <w:sz w:val="26"/>
          <w:szCs w:val="26"/>
        </w:rPr>
        <w:t>, 5</w:t>
      </w:r>
      <w:r w:rsidRPr="00F65B3A">
        <w:rPr>
          <w:rFonts w:ascii="Times New Roman" w:hAnsi="Times New Roman" w:cs="Times New Roman"/>
          <w:i/>
          <w:iCs/>
          <w:sz w:val="26"/>
          <w:szCs w:val="26"/>
          <w:vertAlign w:val="superscript"/>
        </w:rPr>
        <w:t>th</w:t>
      </w:r>
      <w:r>
        <w:rPr>
          <w:rFonts w:ascii="Times New Roman" w:hAnsi="Times New Roman" w:cs="Times New Roman"/>
          <w:i/>
          <w:iCs/>
          <w:sz w:val="26"/>
          <w:szCs w:val="26"/>
        </w:rPr>
        <w:t xml:space="preserve"> Edition </w:t>
      </w:r>
      <w:r w:rsidRPr="00F65B3A">
        <w:rPr>
          <w:rFonts w:ascii="Times New Roman" w:hAnsi="Times New Roman" w:cs="Times New Roman"/>
          <w:sz w:val="26"/>
          <w:szCs w:val="26"/>
        </w:rPr>
        <w:t xml:space="preserve">at </w:t>
      </w:r>
      <w:r w:rsidR="00A016BF">
        <w:rPr>
          <w:rFonts w:ascii="Times New Roman" w:hAnsi="Times New Roman" w:cs="Times New Roman"/>
          <w:sz w:val="26"/>
          <w:szCs w:val="26"/>
        </w:rPr>
        <w:t>565</w:t>
      </w:r>
      <w:r w:rsidRPr="00695AA3">
        <w:rPr>
          <w:rFonts w:ascii="Times New Roman" w:hAnsi="Times New Roman" w:cs="Times New Roman"/>
          <w:color w:val="FF0000"/>
          <w:sz w:val="26"/>
          <w:szCs w:val="26"/>
        </w:rPr>
        <w:t xml:space="preserve"> </w:t>
      </w:r>
      <w:r>
        <w:rPr>
          <w:rFonts w:ascii="Times New Roman" w:hAnsi="Times New Roman" w:cs="Times New Roman"/>
          <w:sz w:val="26"/>
          <w:szCs w:val="26"/>
        </w:rPr>
        <w:t xml:space="preserve"> </w:t>
      </w:r>
      <w:r w:rsidR="00695AA3">
        <w:rPr>
          <w:rFonts w:ascii="Times New Roman" w:hAnsi="Times New Roman" w:cs="Times New Roman"/>
          <w:sz w:val="26"/>
          <w:szCs w:val="26"/>
        </w:rPr>
        <w:t xml:space="preserve">    </w:t>
      </w:r>
      <w:r>
        <w:rPr>
          <w:rFonts w:ascii="Times New Roman" w:hAnsi="Times New Roman" w:cs="Times New Roman"/>
          <w:sz w:val="26"/>
          <w:szCs w:val="26"/>
        </w:rPr>
        <w:t xml:space="preserve">adopt the definition of the term “material fact” with reference to the case of </w:t>
      </w:r>
      <w:r>
        <w:rPr>
          <w:rFonts w:ascii="Times New Roman" w:hAnsi="Times New Roman" w:cs="Times New Roman"/>
          <w:i/>
          <w:sz w:val="26"/>
          <w:szCs w:val="26"/>
        </w:rPr>
        <w:t xml:space="preserve">North West Salt Co Ltd v Electrolytic Alkali Co Ltd </w:t>
      </w:r>
      <w:r>
        <w:rPr>
          <w:rFonts w:ascii="Times New Roman" w:hAnsi="Times New Roman" w:cs="Times New Roman"/>
          <w:sz w:val="26"/>
          <w:szCs w:val="26"/>
        </w:rPr>
        <w:t>(1913) 3 KB 422 at 425, CA where the following was stated:</w:t>
      </w:r>
    </w:p>
    <w:p w:rsidR="00D855FE" w:rsidRDefault="00D855FE" w:rsidP="00D855FE">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“If a party relies on a fact, and will fail in his claim or defence unless at the trial that fact is proved, that fact will be a ‘material fact’ or ‘</w:t>
      </w:r>
      <w:r>
        <w:rPr>
          <w:rFonts w:ascii="Times New Roman" w:hAnsi="Times New Roman" w:cs="Times New Roman"/>
          <w:i/>
          <w:sz w:val="24"/>
          <w:szCs w:val="24"/>
        </w:rPr>
        <w:t>factum probandum.</w:t>
      </w:r>
      <w:r>
        <w:rPr>
          <w:rFonts w:ascii="Times New Roman" w:hAnsi="Times New Roman" w:cs="Times New Roman"/>
          <w:sz w:val="24"/>
          <w:szCs w:val="24"/>
        </w:rPr>
        <w:t xml:space="preserve">’  However, where the fact relied on is such that if the party fails to prove it at the trial he may nevertheless succeed on his claim or defence, that fact will in general not be a material fact, but only evidence of a material fact.  Facts of this kind are known as </w:t>
      </w:r>
      <w:r>
        <w:rPr>
          <w:rFonts w:ascii="Times New Roman" w:hAnsi="Times New Roman" w:cs="Times New Roman"/>
          <w:i/>
          <w:sz w:val="24"/>
          <w:szCs w:val="24"/>
        </w:rPr>
        <w:t>‘facta probantia</w:t>
      </w:r>
      <w:r>
        <w:rPr>
          <w:rFonts w:ascii="Times New Roman" w:hAnsi="Times New Roman" w:cs="Times New Roman"/>
          <w:sz w:val="24"/>
          <w:szCs w:val="24"/>
        </w:rPr>
        <w:t>’, and should not be pleaded.”</w:t>
      </w:r>
    </w:p>
    <w:p w:rsidR="00EB66C4" w:rsidRDefault="00EB66C4" w:rsidP="00D855FE">
      <w:pPr>
        <w:spacing w:after="0" w:line="360" w:lineRule="auto"/>
        <w:jc w:val="both"/>
        <w:rPr>
          <w:rFonts w:ascii="Times New Roman" w:hAnsi="Times New Roman" w:cs="Times New Roman"/>
          <w:sz w:val="26"/>
          <w:szCs w:val="26"/>
        </w:rPr>
      </w:pPr>
    </w:p>
    <w:p w:rsidR="00D855FE" w:rsidRDefault="00D855FE" w:rsidP="00D855F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[6]</w:t>
      </w:r>
      <w:r w:rsidR="00547206">
        <w:rPr>
          <w:rFonts w:ascii="Times New Roman" w:hAnsi="Times New Roman" w:cs="Times New Roman"/>
          <w:sz w:val="26"/>
          <w:szCs w:val="26"/>
        </w:rPr>
        <w:t xml:space="preserve">   </w:t>
      </w:r>
      <w:r>
        <w:rPr>
          <w:rFonts w:ascii="Times New Roman" w:hAnsi="Times New Roman" w:cs="Times New Roman"/>
          <w:sz w:val="26"/>
          <w:szCs w:val="26"/>
        </w:rPr>
        <w:t xml:space="preserve">In our jurisdiction the definition of the term “material fact” as stated in the </w:t>
      </w:r>
      <w:r>
        <w:rPr>
          <w:rFonts w:ascii="Times New Roman" w:hAnsi="Times New Roman" w:cs="Times New Roman"/>
          <w:i/>
          <w:sz w:val="26"/>
          <w:szCs w:val="26"/>
        </w:rPr>
        <w:t xml:space="preserve">North Western Salt </w:t>
      </w:r>
      <w:r>
        <w:rPr>
          <w:rFonts w:ascii="Times New Roman" w:hAnsi="Times New Roman" w:cs="Times New Roman"/>
          <w:sz w:val="26"/>
          <w:szCs w:val="26"/>
        </w:rPr>
        <w:t>case was adopted in the case of</w:t>
      </w:r>
      <w:r w:rsidRPr="007E58A2">
        <w:rPr>
          <w:rFonts w:ascii="Times New Roman" w:hAnsi="Times New Roman" w:cs="Times New Roman"/>
          <w:i/>
          <w:iCs/>
          <w:sz w:val="26"/>
          <w:szCs w:val="26"/>
        </w:rPr>
        <w:t xml:space="preserve"> McKenzie v Farmer’s Co</w:t>
      </w:r>
      <w:r>
        <w:rPr>
          <w:rFonts w:ascii="Times New Roman" w:hAnsi="Times New Roman" w:cs="Times New Roman"/>
          <w:i/>
          <w:iCs/>
          <w:sz w:val="26"/>
          <w:szCs w:val="26"/>
        </w:rPr>
        <w:t>-</w:t>
      </w:r>
      <w:r w:rsidRPr="007E58A2">
        <w:rPr>
          <w:rFonts w:ascii="Times New Roman" w:hAnsi="Times New Roman" w:cs="Times New Roman"/>
          <w:i/>
          <w:iCs/>
          <w:sz w:val="26"/>
          <w:szCs w:val="26"/>
        </w:rPr>
        <w:t>operative Meat Industries Ltd</w:t>
      </w:r>
      <w:r w:rsidRPr="00395DBE">
        <w:rPr>
          <w:rFonts w:ascii="Times New Roman" w:hAnsi="Times New Roman" w:cs="Times New Roman"/>
          <w:i/>
          <w:iCs/>
          <w:sz w:val="26"/>
          <w:szCs w:val="26"/>
        </w:rPr>
        <w:t xml:space="preserve"> </w:t>
      </w:r>
      <w:r w:rsidRPr="007E58A2">
        <w:rPr>
          <w:rFonts w:ascii="Times New Roman" w:hAnsi="Times New Roman" w:cs="Times New Roman"/>
          <w:sz w:val="26"/>
          <w:szCs w:val="26"/>
        </w:rPr>
        <w:t>1922 AD 16</w:t>
      </w:r>
      <w:r>
        <w:rPr>
          <w:rFonts w:ascii="Times New Roman" w:hAnsi="Times New Roman" w:cs="Times New Roman"/>
          <w:i/>
          <w:iCs/>
          <w:sz w:val="26"/>
          <w:szCs w:val="26"/>
        </w:rPr>
        <w:t xml:space="preserve"> </w:t>
      </w:r>
      <w:r w:rsidR="009513EE">
        <w:rPr>
          <w:rFonts w:ascii="Times New Roman" w:hAnsi="Times New Roman" w:cs="Times New Roman"/>
          <w:sz w:val="26"/>
          <w:szCs w:val="26"/>
        </w:rPr>
        <w:t>at 22 in the following terms</w:t>
      </w:r>
      <w:r w:rsidR="00705AD4">
        <w:rPr>
          <w:rFonts w:ascii="Times New Roman" w:hAnsi="Times New Roman" w:cs="Times New Roman"/>
          <w:sz w:val="26"/>
          <w:szCs w:val="26"/>
        </w:rPr>
        <w:t>:</w:t>
      </w:r>
    </w:p>
    <w:p w:rsidR="00D855FE" w:rsidRDefault="00D855FE" w:rsidP="00D855FE">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every fact which it would be necessary for the plaintiff to prove, if traversed, in order to support his right to judgment of the court.  It does not comprise every piece of evidence which is necessary to prove each fact, but every fact which is necessary to be proved.”</w:t>
      </w:r>
    </w:p>
    <w:p w:rsidR="00F25D42" w:rsidRDefault="00F25D42" w:rsidP="00D855FE">
      <w:pPr>
        <w:spacing w:after="0" w:line="240" w:lineRule="auto"/>
        <w:ind w:left="1134"/>
        <w:jc w:val="both"/>
        <w:rPr>
          <w:rFonts w:ascii="Times New Roman" w:hAnsi="Times New Roman" w:cs="Times New Roman"/>
          <w:sz w:val="24"/>
          <w:szCs w:val="24"/>
        </w:rPr>
      </w:pPr>
    </w:p>
    <w:p w:rsidR="00956248" w:rsidRDefault="00956248" w:rsidP="00D855FE">
      <w:pPr>
        <w:spacing w:after="0" w:line="240" w:lineRule="auto"/>
        <w:ind w:left="1134"/>
        <w:jc w:val="both"/>
        <w:rPr>
          <w:rFonts w:ascii="Times New Roman" w:hAnsi="Times New Roman" w:cs="Times New Roman"/>
          <w:sz w:val="24"/>
          <w:szCs w:val="24"/>
        </w:rPr>
      </w:pPr>
    </w:p>
    <w:p w:rsidR="002053D4" w:rsidRDefault="001B55DF" w:rsidP="00A44DA1">
      <w:pPr>
        <w:spacing w:after="0" w:line="360" w:lineRule="auto"/>
        <w:jc w:val="both"/>
        <w:rPr>
          <w:rFonts w:ascii="Courier New" w:eastAsia="Times New Roman" w:hAnsi="Courier New" w:cs="Courier New"/>
          <w:color w:val="242121"/>
          <w:sz w:val="20"/>
          <w:szCs w:val="20"/>
          <w:lang w:eastAsia="en-GB"/>
        </w:rPr>
      </w:pPr>
      <w:r>
        <w:rPr>
          <w:rFonts w:ascii="Times New Roman" w:hAnsi="Times New Roman" w:cs="Times New Roman"/>
          <w:sz w:val="26"/>
          <w:szCs w:val="26"/>
        </w:rPr>
        <w:lastRenderedPageBreak/>
        <w:t>[</w:t>
      </w:r>
      <w:r w:rsidR="00956248">
        <w:rPr>
          <w:rFonts w:ascii="Times New Roman" w:hAnsi="Times New Roman" w:cs="Times New Roman"/>
          <w:sz w:val="26"/>
          <w:szCs w:val="26"/>
        </w:rPr>
        <w:t>7</w:t>
      </w:r>
      <w:r>
        <w:rPr>
          <w:rFonts w:ascii="Times New Roman" w:hAnsi="Times New Roman" w:cs="Times New Roman"/>
          <w:sz w:val="26"/>
          <w:szCs w:val="26"/>
        </w:rPr>
        <w:t xml:space="preserve">]   The purpose of the pleadings was stated in the case of </w:t>
      </w:r>
      <w:r w:rsidR="00DB5CF5" w:rsidRPr="00611928">
        <w:rPr>
          <w:rFonts w:ascii="Times New Roman" w:hAnsi="Times New Roman" w:cs="Times New Roman"/>
          <w:i/>
          <w:iCs/>
          <w:sz w:val="26"/>
          <w:szCs w:val="26"/>
        </w:rPr>
        <w:t xml:space="preserve">Imprefed (Pty) Ltd v </w:t>
      </w:r>
      <w:r w:rsidR="001A5274">
        <w:rPr>
          <w:rFonts w:ascii="Times New Roman" w:hAnsi="Times New Roman" w:cs="Times New Roman"/>
          <w:i/>
          <w:iCs/>
          <w:sz w:val="26"/>
          <w:szCs w:val="26"/>
        </w:rPr>
        <w:t xml:space="preserve">National </w:t>
      </w:r>
      <w:r w:rsidR="00DB5CF5" w:rsidRPr="00611928">
        <w:rPr>
          <w:rFonts w:ascii="Times New Roman" w:hAnsi="Times New Roman" w:cs="Times New Roman"/>
          <w:i/>
          <w:iCs/>
          <w:sz w:val="26"/>
          <w:szCs w:val="26"/>
        </w:rPr>
        <w:t>Transport Commission</w:t>
      </w:r>
      <w:r w:rsidR="00DB5CF5">
        <w:rPr>
          <w:rFonts w:ascii="Times New Roman" w:hAnsi="Times New Roman" w:cs="Times New Roman"/>
          <w:sz w:val="26"/>
          <w:szCs w:val="26"/>
        </w:rPr>
        <w:t xml:space="preserve"> 1993</w:t>
      </w:r>
      <w:r w:rsidR="00DC6E76">
        <w:rPr>
          <w:rFonts w:ascii="Times New Roman" w:hAnsi="Times New Roman" w:cs="Times New Roman"/>
          <w:sz w:val="26"/>
          <w:szCs w:val="26"/>
        </w:rPr>
        <w:t xml:space="preserve"> </w:t>
      </w:r>
      <w:r w:rsidR="00DB5CF5">
        <w:rPr>
          <w:rFonts w:ascii="Times New Roman" w:hAnsi="Times New Roman" w:cs="Times New Roman"/>
          <w:sz w:val="26"/>
          <w:szCs w:val="26"/>
        </w:rPr>
        <w:t>(3) SA 94 (A) at</w:t>
      </w:r>
      <w:r w:rsidR="00DC6E76">
        <w:rPr>
          <w:rFonts w:ascii="Times New Roman" w:hAnsi="Times New Roman" w:cs="Times New Roman"/>
          <w:sz w:val="26"/>
          <w:szCs w:val="26"/>
        </w:rPr>
        <w:t xml:space="preserve"> </w:t>
      </w:r>
      <w:r w:rsidR="00DB5CF5">
        <w:rPr>
          <w:rFonts w:ascii="Times New Roman" w:hAnsi="Times New Roman" w:cs="Times New Roman"/>
          <w:sz w:val="26"/>
          <w:szCs w:val="26"/>
        </w:rPr>
        <w:t>108D-E as follows</w:t>
      </w:r>
      <w:r w:rsidR="00DB5CF5">
        <w:rPr>
          <w:rFonts w:ascii="Courier New" w:eastAsia="Times New Roman" w:hAnsi="Courier New" w:cs="Courier New"/>
          <w:color w:val="242121"/>
          <w:sz w:val="20"/>
          <w:szCs w:val="20"/>
          <w:lang w:eastAsia="en-GB"/>
        </w:rPr>
        <w:t>:</w:t>
      </w:r>
    </w:p>
    <w:p w:rsidR="002053D4" w:rsidRDefault="00A44DA1" w:rsidP="00A44DA1">
      <w:pPr>
        <w:spacing w:after="0" w:line="240" w:lineRule="auto"/>
        <w:ind w:left="1134"/>
        <w:jc w:val="both"/>
        <w:rPr>
          <w:rFonts w:ascii="Times New Roman" w:hAnsi="Times New Roman" w:cs="Times New Roman"/>
          <w:sz w:val="24"/>
          <w:szCs w:val="24"/>
        </w:rPr>
      </w:pPr>
      <w:r>
        <w:rPr>
          <w:rFonts w:ascii="Times New Roman" w:eastAsia="Times New Roman" w:hAnsi="Times New Roman" w:cs="Times New Roman"/>
          <w:color w:val="242121"/>
          <w:sz w:val="24"/>
          <w:szCs w:val="24"/>
          <w:lang w:eastAsia="en-GB"/>
        </w:rPr>
        <w:t>“</w:t>
      </w:r>
      <w:r w:rsidR="00DB5CF5" w:rsidRPr="00327D93">
        <w:rPr>
          <w:rFonts w:ascii="Times New Roman" w:eastAsia="Times New Roman" w:hAnsi="Times New Roman" w:cs="Times New Roman"/>
          <w:color w:val="242121"/>
          <w:sz w:val="24"/>
          <w:szCs w:val="24"/>
          <w:lang w:eastAsia="en-GB"/>
        </w:rPr>
        <w:t>In support of this contention counsel referred to </w:t>
      </w:r>
      <w:r w:rsidR="00DB5CF5" w:rsidRPr="00327D93">
        <w:rPr>
          <w:rFonts w:ascii="Times New Roman" w:eastAsia="Times New Roman" w:hAnsi="Times New Roman" w:cs="Times New Roman"/>
          <w:color w:val="242121"/>
          <w:sz w:val="24"/>
          <w:szCs w:val="24"/>
          <w:u w:val="single"/>
          <w:lang w:eastAsia="en-GB"/>
        </w:rPr>
        <w:t>inter alia Shill v Milner</w:t>
      </w:r>
      <w:r w:rsidR="00DB5CF5" w:rsidRPr="00327D93">
        <w:rPr>
          <w:rFonts w:ascii="Times New Roman" w:eastAsia="Times New Roman" w:hAnsi="Times New Roman" w:cs="Times New Roman"/>
          <w:color w:val="242121"/>
          <w:sz w:val="24"/>
          <w:szCs w:val="24"/>
          <w:lang w:eastAsia="en-GB"/>
        </w:rPr>
        <w:t xml:space="preserve">  </w:t>
      </w:r>
      <w:hyperlink r:id="rId8" w:tooltip="View LawCiteRecord" w:history="1">
        <w:r w:rsidR="00DB5CF5" w:rsidRPr="00327D93">
          <w:rPr>
            <w:rFonts w:ascii="Times New Roman" w:eastAsia="Times New Roman" w:hAnsi="Times New Roman" w:cs="Times New Roman"/>
            <w:b/>
            <w:bCs/>
            <w:color w:val="0B4B0B"/>
            <w:sz w:val="24"/>
            <w:szCs w:val="24"/>
            <w:u w:val="single"/>
            <w:lang w:eastAsia="en-GB"/>
          </w:rPr>
          <w:t>1937 AD 101</w:t>
        </w:r>
      </w:hyperlink>
      <w:r w:rsidR="00DB5CF5" w:rsidRPr="00327D93">
        <w:rPr>
          <w:rFonts w:ascii="Times New Roman" w:eastAsia="Times New Roman" w:hAnsi="Times New Roman" w:cs="Times New Roman"/>
          <w:color w:val="242121"/>
          <w:sz w:val="24"/>
          <w:szCs w:val="24"/>
          <w:lang w:eastAsia="en-GB"/>
        </w:rPr>
        <w:t> at 105 and </w:t>
      </w:r>
      <w:r w:rsidR="00DB5CF5" w:rsidRPr="00327D93">
        <w:rPr>
          <w:rFonts w:ascii="Times New Roman" w:eastAsia="Times New Roman" w:hAnsi="Times New Roman" w:cs="Times New Roman"/>
          <w:color w:val="242121"/>
          <w:sz w:val="24"/>
          <w:szCs w:val="24"/>
          <w:u w:val="single"/>
          <w:lang w:eastAsia="en-GB"/>
        </w:rPr>
        <w:t>Marine &amp; Trade Insurance Co Ltd v Van der</w:t>
      </w:r>
      <w:r w:rsidR="002053D4" w:rsidRPr="00327D93">
        <w:rPr>
          <w:rFonts w:ascii="Times New Roman" w:eastAsia="Times New Roman" w:hAnsi="Times New Roman" w:cs="Times New Roman"/>
          <w:color w:val="242121"/>
          <w:sz w:val="24"/>
          <w:szCs w:val="24"/>
          <w:lang w:eastAsia="en-GB"/>
        </w:rPr>
        <w:t xml:space="preserve"> </w:t>
      </w:r>
      <w:r w:rsidR="00DB5CF5" w:rsidRPr="00327D93">
        <w:rPr>
          <w:rFonts w:ascii="Times New Roman" w:eastAsia="Times New Roman" w:hAnsi="Times New Roman" w:cs="Times New Roman"/>
          <w:color w:val="242121"/>
          <w:sz w:val="24"/>
          <w:szCs w:val="24"/>
          <w:u w:val="single"/>
          <w:lang w:eastAsia="en-GB"/>
        </w:rPr>
        <w:t>Schyff</w:t>
      </w:r>
      <w:r>
        <w:rPr>
          <w:rFonts w:ascii="Times New Roman" w:eastAsia="Times New Roman" w:hAnsi="Times New Roman" w:cs="Times New Roman"/>
          <w:color w:val="242121"/>
          <w:sz w:val="24"/>
          <w:szCs w:val="24"/>
          <w:lang w:eastAsia="en-GB"/>
        </w:rPr>
        <w:t> 1972(1</w:t>
      </w:r>
      <w:r w:rsidR="00DB5CF5" w:rsidRPr="00327D93">
        <w:rPr>
          <w:rFonts w:ascii="Times New Roman" w:eastAsia="Times New Roman" w:hAnsi="Times New Roman" w:cs="Times New Roman"/>
          <w:color w:val="242121"/>
          <w:sz w:val="24"/>
          <w:szCs w:val="24"/>
          <w:lang w:eastAsia="en-GB"/>
        </w:rPr>
        <w:t>) SA 26(A) at</w:t>
      </w:r>
      <w:r w:rsidR="002053D4" w:rsidRPr="00327D93">
        <w:rPr>
          <w:rFonts w:ascii="Times New Roman" w:eastAsia="Times New Roman" w:hAnsi="Times New Roman" w:cs="Times New Roman"/>
          <w:color w:val="242121"/>
          <w:sz w:val="24"/>
          <w:szCs w:val="24"/>
          <w:lang w:eastAsia="en-GB"/>
        </w:rPr>
        <w:t xml:space="preserve"> </w:t>
      </w:r>
      <w:r w:rsidR="00DB5CF5" w:rsidRPr="00327D93">
        <w:rPr>
          <w:rFonts w:ascii="Times New Roman" w:eastAsia="Times New Roman" w:hAnsi="Times New Roman" w:cs="Times New Roman"/>
          <w:color w:val="242121"/>
          <w:sz w:val="24"/>
          <w:szCs w:val="24"/>
          <w:lang w:eastAsia="en-GB"/>
        </w:rPr>
        <w:t>44D - 45E. Both these</w:t>
      </w:r>
      <w:r w:rsidR="00A95066">
        <w:rPr>
          <w:rFonts w:ascii="Times New Roman" w:eastAsia="Times New Roman" w:hAnsi="Times New Roman" w:cs="Times New Roman"/>
          <w:color w:val="242121"/>
          <w:sz w:val="24"/>
          <w:szCs w:val="24"/>
          <w:lang w:eastAsia="en-GB"/>
        </w:rPr>
        <w:t xml:space="preserve"> </w:t>
      </w:r>
      <w:r w:rsidR="00DB5CF5" w:rsidRPr="00327D93">
        <w:rPr>
          <w:rFonts w:ascii="Times New Roman" w:eastAsia="Times New Roman" w:hAnsi="Times New Roman" w:cs="Times New Roman"/>
          <w:color w:val="242121"/>
          <w:sz w:val="24"/>
          <w:szCs w:val="24"/>
          <w:lang w:eastAsia="en-GB"/>
        </w:rPr>
        <w:t>decisions cite an earlier one of this court, </w:t>
      </w:r>
      <w:r w:rsidR="002053D4" w:rsidRPr="00327D93">
        <w:rPr>
          <w:rFonts w:ascii="Times New Roman" w:hAnsi="Times New Roman" w:cs="Times New Roman"/>
          <w:i/>
          <w:iCs/>
          <w:sz w:val="24"/>
          <w:szCs w:val="24"/>
        </w:rPr>
        <w:t xml:space="preserve">Robinson v Randfontein Estates GM Co Ltd </w:t>
      </w:r>
      <w:r w:rsidR="002053D4" w:rsidRPr="00327D93">
        <w:rPr>
          <w:rFonts w:ascii="Times New Roman" w:hAnsi="Times New Roman" w:cs="Times New Roman"/>
          <w:sz w:val="24"/>
          <w:szCs w:val="24"/>
        </w:rPr>
        <w:t>1925 AD 173 in which at 198 it was said:</w:t>
      </w:r>
    </w:p>
    <w:p w:rsidR="00A44DA1" w:rsidRPr="00327D93" w:rsidRDefault="00A44DA1" w:rsidP="00327D93">
      <w:pPr>
        <w:spacing w:after="0" w:line="240" w:lineRule="auto"/>
        <w:ind w:left="720"/>
        <w:jc w:val="both"/>
        <w:rPr>
          <w:rFonts w:ascii="Times New Roman" w:hAnsi="Times New Roman" w:cs="Times New Roman"/>
          <w:sz w:val="24"/>
          <w:szCs w:val="24"/>
        </w:rPr>
      </w:pPr>
    </w:p>
    <w:p w:rsidR="00DB5CF5" w:rsidRPr="00327D93" w:rsidRDefault="002053D4" w:rsidP="00A44DA1">
      <w:pPr>
        <w:spacing w:after="0" w:line="240" w:lineRule="auto"/>
        <w:ind w:left="1701"/>
        <w:jc w:val="both"/>
        <w:rPr>
          <w:rFonts w:ascii="Times New Roman" w:eastAsia="Times New Roman" w:hAnsi="Times New Roman" w:cs="Times New Roman"/>
          <w:color w:val="242121"/>
          <w:sz w:val="24"/>
          <w:szCs w:val="24"/>
          <w:lang w:eastAsia="en-GB"/>
        </w:rPr>
      </w:pPr>
      <w:r w:rsidRPr="00327D93">
        <w:rPr>
          <w:rFonts w:ascii="Times New Roman" w:eastAsia="Times New Roman" w:hAnsi="Times New Roman" w:cs="Times New Roman"/>
          <w:color w:val="242121"/>
          <w:sz w:val="24"/>
          <w:szCs w:val="24"/>
          <w:lang w:eastAsia="en-GB"/>
        </w:rPr>
        <w:t>‘</w:t>
      </w:r>
      <w:r w:rsidR="00DB5CF5" w:rsidRPr="00327D93">
        <w:rPr>
          <w:rFonts w:ascii="Times New Roman" w:eastAsia="Times New Roman" w:hAnsi="Times New Roman" w:cs="Times New Roman"/>
          <w:color w:val="242121"/>
          <w:sz w:val="24"/>
          <w:szCs w:val="24"/>
          <w:lang w:eastAsia="en-GB"/>
        </w:rPr>
        <w:t>The object of pleading is to define the issues; and parties will be kept strictly to their pleas where any departure would cause prejudice or would prevent full enquiry. But within those limits the Court has a wide discretion. For pleadings are made for the Court, not the Court for pleadings. And where a party has had every facility to place all the facts before the trial Court and the investigation into all the circumstances has been as thorough and as patient as in this instance, there is no justification for interference by an appellate tribunal, merely because the pleading of the opponent has not been as explicit as it might have been."</w:t>
      </w:r>
    </w:p>
    <w:p w:rsidR="002053D4" w:rsidRPr="00327D93" w:rsidRDefault="002053D4" w:rsidP="00A44DA1">
      <w:pPr>
        <w:spacing w:after="0" w:line="240" w:lineRule="auto"/>
        <w:ind w:left="1701"/>
        <w:jc w:val="both"/>
        <w:rPr>
          <w:rFonts w:ascii="Times New Roman" w:eastAsia="Times New Roman" w:hAnsi="Times New Roman" w:cs="Times New Roman"/>
          <w:color w:val="242121"/>
          <w:sz w:val="24"/>
          <w:szCs w:val="24"/>
          <w:lang w:eastAsia="en-GB"/>
        </w:rPr>
      </w:pPr>
    </w:p>
    <w:p w:rsidR="00F84D92" w:rsidRDefault="00F84D92" w:rsidP="0090543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Also see: Collen v Rietfontein Engineering Works 1948</w:t>
      </w:r>
      <w:r w:rsidR="00DC6E76">
        <w:rPr>
          <w:rFonts w:ascii="Times New Roman" w:hAnsi="Times New Roman" w:cs="Times New Roman"/>
          <w:sz w:val="26"/>
          <w:szCs w:val="26"/>
        </w:rPr>
        <w:t xml:space="preserve"> </w:t>
      </w:r>
      <w:r>
        <w:rPr>
          <w:rFonts w:ascii="Times New Roman" w:hAnsi="Times New Roman" w:cs="Times New Roman"/>
          <w:sz w:val="26"/>
          <w:szCs w:val="26"/>
        </w:rPr>
        <w:t>(1) SA 413 (A) at 433.</w:t>
      </w:r>
    </w:p>
    <w:p w:rsidR="00680CEB" w:rsidRDefault="00680CEB" w:rsidP="00905438">
      <w:pPr>
        <w:spacing w:after="0" w:line="360" w:lineRule="auto"/>
        <w:jc w:val="both"/>
        <w:rPr>
          <w:rFonts w:ascii="Times New Roman" w:hAnsi="Times New Roman" w:cs="Times New Roman"/>
          <w:sz w:val="26"/>
          <w:szCs w:val="26"/>
        </w:rPr>
      </w:pPr>
    </w:p>
    <w:p w:rsidR="00905438" w:rsidRDefault="00905438" w:rsidP="00905438">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956248">
        <w:rPr>
          <w:rFonts w:ascii="Times New Roman" w:hAnsi="Times New Roman" w:cs="Times New Roman"/>
          <w:sz w:val="26"/>
          <w:szCs w:val="26"/>
        </w:rPr>
        <w:t>8</w:t>
      </w:r>
      <w:r w:rsidR="00230F90">
        <w:rPr>
          <w:rFonts w:ascii="Times New Roman" w:hAnsi="Times New Roman" w:cs="Times New Roman"/>
          <w:sz w:val="26"/>
          <w:szCs w:val="26"/>
        </w:rPr>
        <w:t>]</w:t>
      </w:r>
      <w:r w:rsidR="00F53EDF">
        <w:rPr>
          <w:rFonts w:ascii="Times New Roman" w:hAnsi="Times New Roman" w:cs="Times New Roman"/>
          <w:sz w:val="26"/>
          <w:szCs w:val="26"/>
        </w:rPr>
        <w:t xml:space="preserve">   </w:t>
      </w:r>
      <w:r>
        <w:rPr>
          <w:rFonts w:ascii="Times New Roman" w:hAnsi="Times New Roman" w:cs="Times New Roman"/>
          <w:sz w:val="26"/>
          <w:szCs w:val="26"/>
        </w:rPr>
        <w:t xml:space="preserve">It is common cause that the cause of action </w:t>
      </w:r>
      <w:r w:rsidR="000116F3">
        <w:rPr>
          <w:rFonts w:ascii="Times New Roman" w:hAnsi="Times New Roman" w:cs="Times New Roman"/>
          <w:sz w:val="26"/>
          <w:szCs w:val="26"/>
        </w:rPr>
        <w:t xml:space="preserve">as </w:t>
      </w:r>
      <w:r>
        <w:rPr>
          <w:rFonts w:ascii="Times New Roman" w:hAnsi="Times New Roman" w:cs="Times New Roman"/>
          <w:sz w:val="26"/>
          <w:szCs w:val="26"/>
        </w:rPr>
        <w:t xml:space="preserve">pleaded in the </w:t>
      </w:r>
      <w:r w:rsidR="00230F90">
        <w:rPr>
          <w:rFonts w:ascii="Times New Roman" w:hAnsi="Times New Roman" w:cs="Times New Roman"/>
          <w:sz w:val="26"/>
          <w:szCs w:val="26"/>
        </w:rPr>
        <w:t xml:space="preserve">appellant’s </w:t>
      </w:r>
      <w:r>
        <w:rPr>
          <w:rFonts w:ascii="Times New Roman" w:hAnsi="Times New Roman" w:cs="Times New Roman"/>
          <w:sz w:val="26"/>
          <w:szCs w:val="26"/>
        </w:rPr>
        <w:t xml:space="preserve">particulars of claim </w:t>
      </w:r>
      <w:r w:rsidR="000116F3">
        <w:rPr>
          <w:rFonts w:ascii="Times New Roman" w:hAnsi="Times New Roman" w:cs="Times New Roman"/>
          <w:sz w:val="26"/>
          <w:szCs w:val="26"/>
        </w:rPr>
        <w:t xml:space="preserve">is assault, </w:t>
      </w:r>
      <w:r w:rsidR="00461AE6">
        <w:rPr>
          <w:rFonts w:ascii="Times New Roman" w:hAnsi="Times New Roman" w:cs="Times New Roman"/>
          <w:sz w:val="26"/>
          <w:szCs w:val="26"/>
        </w:rPr>
        <w:t xml:space="preserve">which is </w:t>
      </w:r>
      <w:r w:rsidR="000116F3">
        <w:rPr>
          <w:rFonts w:ascii="Times New Roman" w:hAnsi="Times New Roman" w:cs="Times New Roman"/>
          <w:sz w:val="26"/>
          <w:szCs w:val="26"/>
        </w:rPr>
        <w:t xml:space="preserve">recognized in the law of delict as </w:t>
      </w:r>
      <w:r>
        <w:rPr>
          <w:rFonts w:ascii="Times New Roman" w:hAnsi="Times New Roman" w:cs="Times New Roman"/>
          <w:i/>
          <w:sz w:val="26"/>
          <w:szCs w:val="26"/>
        </w:rPr>
        <w:t>actio iniuriarum</w:t>
      </w:r>
      <w:r w:rsidR="00461AE6">
        <w:rPr>
          <w:rFonts w:ascii="Times New Roman" w:hAnsi="Times New Roman" w:cs="Times New Roman"/>
          <w:sz w:val="26"/>
          <w:szCs w:val="26"/>
        </w:rPr>
        <w:t xml:space="preserve"> in </w:t>
      </w:r>
      <w:r>
        <w:rPr>
          <w:rFonts w:ascii="Times New Roman" w:hAnsi="Times New Roman" w:cs="Times New Roman"/>
          <w:sz w:val="26"/>
          <w:szCs w:val="26"/>
        </w:rPr>
        <w:t xml:space="preserve">which </w:t>
      </w:r>
      <w:r w:rsidR="00461AE6">
        <w:rPr>
          <w:rFonts w:ascii="Times New Roman" w:hAnsi="Times New Roman" w:cs="Times New Roman"/>
          <w:sz w:val="26"/>
          <w:szCs w:val="26"/>
        </w:rPr>
        <w:t xml:space="preserve">assault </w:t>
      </w:r>
      <w:r>
        <w:rPr>
          <w:rFonts w:ascii="Times New Roman" w:hAnsi="Times New Roman" w:cs="Times New Roman"/>
          <w:sz w:val="26"/>
          <w:szCs w:val="26"/>
        </w:rPr>
        <w:t xml:space="preserve">is defined as an infringement of the right to bodily integrity (physical and psychological) – see: </w:t>
      </w:r>
      <w:r>
        <w:rPr>
          <w:rFonts w:ascii="Times New Roman" w:hAnsi="Times New Roman" w:cs="Times New Roman"/>
          <w:i/>
          <w:sz w:val="26"/>
          <w:szCs w:val="26"/>
        </w:rPr>
        <w:t>JC Van der Walt and JR Midgley</w:t>
      </w:r>
      <w:r>
        <w:rPr>
          <w:rFonts w:ascii="Times New Roman" w:hAnsi="Times New Roman" w:cs="Times New Roman"/>
          <w:sz w:val="26"/>
          <w:szCs w:val="26"/>
        </w:rPr>
        <w:t>: Principles of Delict, 3</w:t>
      </w:r>
      <w:r w:rsidRPr="00905438">
        <w:rPr>
          <w:rFonts w:ascii="Times New Roman" w:hAnsi="Times New Roman" w:cs="Times New Roman"/>
          <w:sz w:val="26"/>
          <w:szCs w:val="26"/>
          <w:vertAlign w:val="superscript"/>
        </w:rPr>
        <w:t>rd</w:t>
      </w:r>
      <w:r>
        <w:rPr>
          <w:rFonts w:ascii="Times New Roman" w:hAnsi="Times New Roman" w:cs="Times New Roman"/>
          <w:sz w:val="26"/>
          <w:szCs w:val="26"/>
        </w:rPr>
        <w:t xml:space="preserve"> Edition at p. 111, para 78</w:t>
      </w:r>
      <w:r w:rsidR="00461AE6">
        <w:rPr>
          <w:rFonts w:ascii="Times New Roman" w:hAnsi="Times New Roman" w:cs="Times New Roman"/>
          <w:sz w:val="26"/>
          <w:szCs w:val="26"/>
        </w:rPr>
        <w:t>;</w:t>
      </w:r>
      <w:r>
        <w:rPr>
          <w:rFonts w:ascii="Times New Roman" w:hAnsi="Times New Roman" w:cs="Times New Roman"/>
          <w:sz w:val="26"/>
          <w:szCs w:val="26"/>
        </w:rPr>
        <w:t xml:space="preserve"> and the case of </w:t>
      </w:r>
      <w:r>
        <w:rPr>
          <w:rFonts w:ascii="Times New Roman" w:hAnsi="Times New Roman" w:cs="Times New Roman"/>
          <w:i/>
          <w:sz w:val="26"/>
          <w:szCs w:val="26"/>
        </w:rPr>
        <w:t xml:space="preserve">Minister of Justice v Hofmeyer </w:t>
      </w:r>
      <w:r>
        <w:rPr>
          <w:rFonts w:ascii="Times New Roman" w:hAnsi="Times New Roman" w:cs="Times New Roman"/>
          <w:sz w:val="26"/>
          <w:szCs w:val="26"/>
        </w:rPr>
        <w:t>1993 (3) SA 131 (A) at 145J-146A where the court stated:</w:t>
      </w:r>
    </w:p>
    <w:p w:rsidR="009F343F" w:rsidRDefault="00C40B61" w:rsidP="00C40B61">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“One of an individual’s absolute</w:t>
      </w:r>
      <w:r w:rsidR="009F343F">
        <w:rPr>
          <w:rFonts w:ascii="Times New Roman" w:hAnsi="Times New Roman" w:cs="Times New Roman"/>
          <w:sz w:val="24"/>
          <w:szCs w:val="24"/>
        </w:rPr>
        <w:t xml:space="preserve"> rights of personality is his right to bodily integrity.  The interest concerned is sometimes described as being one in </w:t>
      </w:r>
      <w:r w:rsidR="009F343F">
        <w:rPr>
          <w:rFonts w:ascii="Times New Roman" w:hAnsi="Times New Roman" w:cs="Times New Roman"/>
          <w:i/>
          <w:sz w:val="24"/>
          <w:szCs w:val="24"/>
        </w:rPr>
        <w:t>corpus</w:t>
      </w:r>
      <w:r w:rsidR="009F343F">
        <w:rPr>
          <w:rFonts w:ascii="Times New Roman" w:hAnsi="Times New Roman" w:cs="Times New Roman"/>
          <w:sz w:val="24"/>
          <w:szCs w:val="24"/>
        </w:rPr>
        <w:t xml:space="preserve">, but it has several facts.  It embraces not merely the right of protection against direct or indirect physical aggression or the right against false imprisonment.  It comprehends also a mental element.  For present purposes a convenient summary of the position is to be found in W A Jouber’s </w:t>
      </w:r>
      <w:r w:rsidR="009F343F">
        <w:rPr>
          <w:rFonts w:ascii="Times New Roman" w:hAnsi="Times New Roman" w:cs="Times New Roman"/>
          <w:i/>
          <w:sz w:val="24"/>
          <w:szCs w:val="24"/>
        </w:rPr>
        <w:t xml:space="preserve">Grondslae van die Persoonlikheidsreg </w:t>
      </w:r>
      <w:r w:rsidR="009F343F">
        <w:rPr>
          <w:rFonts w:ascii="Times New Roman" w:hAnsi="Times New Roman" w:cs="Times New Roman"/>
          <w:sz w:val="24"/>
          <w:szCs w:val="24"/>
        </w:rPr>
        <w:t>(1953) at 131:</w:t>
      </w:r>
    </w:p>
    <w:p w:rsidR="009F343F" w:rsidRDefault="009F343F" w:rsidP="00C40B61">
      <w:pPr>
        <w:spacing w:after="0" w:line="240" w:lineRule="auto"/>
        <w:ind w:left="1134"/>
        <w:jc w:val="both"/>
        <w:rPr>
          <w:rFonts w:ascii="Times New Roman" w:hAnsi="Times New Roman" w:cs="Times New Roman"/>
          <w:sz w:val="24"/>
          <w:szCs w:val="24"/>
        </w:rPr>
      </w:pPr>
    </w:p>
    <w:p w:rsidR="009F343F" w:rsidRDefault="009F343F" w:rsidP="00C40B61">
      <w:pPr>
        <w:spacing w:after="0" w:line="240" w:lineRule="auto"/>
        <w:ind w:left="1134"/>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‘(1) </w:t>
      </w:r>
      <w:r>
        <w:rPr>
          <w:rFonts w:ascii="Times New Roman" w:hAnsi="Times New Roman" w:cs="Times New Roman"/>
          <w:sz w:val="24"/>
          <w:szCs w:val="24"/>
        </w:rPr>
        <w:tab/>
      </w:r>
      <w:r>
        <w:rPr>
          <w:rFonts w:ascii="Times New Roman" w:hAnsi="Times New Roman" w:cs="Times New Roman"/>
          <w:i/>
          <w:sz w:val="24"/>
          <w:szCs w:val="24"/>
        </w:rPr>
        <w:t>Die reg op fisiese integriteit</w:t>
      </w:r>
    </w:p>
    <w:p w:rsidR="00C467D8" w:rsidRPr="00C467D8" w:rsidRDefault="00C467D8" w:rsidP="00C467D8">
      <w:pPr>
        <w:pStyle w:val="NormalWeb"/>
        <w:shd w:val="clear" w:color="auto" w:fill="FFFFFF"/>
        <w:spacing w:before="0" w:beforeAutospacing="0" w:after="0" w:afterAutospacing="0"/>
        <w:ind w:left="2268" w:hanging="108"/>
        <w:rPr>
          <w:color w:val="242121"/>
        </w:rPr>
      </w:pPr>
    </w:p>
    <w:p w:rsidR="00C467D8" w:rsidRPr="00C467D8" w:rsidRDefault="00C467D8" w:rsidP="005302D3">
      <w:pPr>
        <w:pStyle w:val="NormalWeb"/>
        <w:shd w:val="clear" w:color="auto" w:fill="FFFFFF"/>
        <w:spacing w:before="0" w:beforeAutospacing="0" w:after="0" w:afterAutospacing="0"/>
        <w:ind w:left="2268"/>
        <w:jc w:val="both"/>
        <w:rPr>
          <w:color w:val="242121"/>
        </w:rPr>
      </w:pPr>
      <w:r w:rsidRPr="00C467D8">
        <w:rPr>
          <w:color w:val="242121"/>
        </w:rPr>
        <w:t xml:space="preserve">Die geobjektiveerde regsgoed is hier nie die liggaam in die gewone konkrete sin van die woord nie, maar </w:t>
      </w:r>
      <w:r w:rsidRPr="002A27AC">
        <w:rPr>
          <w:i/>
          <w:color w:val="242121"/>
        </w:rPr>
        <w:t>die hele fisies-psigiese kant van die persoonlikheid</w:t>
      </w:r>
      <w:r w:rsidRPr="00C467D8">
        <w:rPr>
          <w:color w:val="242121"/>
        </w:rPr>
        <w:t>. Die mens het onder</w:t>
      </w:r>
      <w:r>
        <w:rPr>
          <w:color w:val="242121"/>
        </w:rPr>
        <w:t xml:space="preserve"> </w:t>
      </w:r>
      <w:r w:rsidRPr="00C467D8">
        <w:rPr>
          <w:color w:val="242121"/>
        </w:rPr>
        <w:t>hierdie hoof 'n persoonlikheidsreg t a v :</w:t>
      </w:r>
      <w:r>
        <w:rPr>
          <w:color w:val="242121"/>
        </w:rPr>
        <w:t xml:space="preserve"> </w:t>
      </w:r>
      <w:r w:rsidRPr="00C467D8">
        <w:rPr>
          <w:color w:val="242121"/>
        </w:rPr>
        <w:t xml:space="preserve">die </w:t>
      </w:r>
      <w:r w:rsidRPr="00BF5AE2">
        <w:rPr>
          <w:i/>
          <w:color w:val="242121"/>
        </w:rPr>
        <w:t>liggaam</w:t>
      </w:r>
      <w:r w:rsidRPr="00C467D8">
        <w:rPr>
          <w:color w:val="242121"/>
        </w:rPr>
        <w:t>, waardeur hy beskerm word teen enige fisiese aantasting</w:t>
      </w:r>
      <w:r>
        <w:rPr>
          <w:color w:val="242121"/>
        </w:rPr>
        <w:t xml:space="preserve"> </w:t>
      </w:r>
      <w:r w:rsidRPr="00C467D8">
        <w:rPr>
          <w:color w:val="242121"/>
        </w:rPr>
        <w:t xml:space="preserve">daarvan, hetsy deur gewelddadige besering, hetsy op meer indirekte wyse soos deur die toediening </w:t>
      </w:r>
      <w:r w:rsidRPr="00C467D8">
        <w:rPr>
          <w:color w:val="242121"/>
        </w:rPr>
        <w:lastRenderedPageBreak/>
        <w:t>van gif, die veroorsaking van fisiese skokke, ens.;</w:t>
      </w:r>
      <w:r>
        <w:rPr>
          <w:color w:val="242121"/>
        </w:rPr>
        <w:t xml:space="preserve"> </w:t>
      </w:r>
      <w:r w:rsidRPr="00C467D8">
        <w:rPr>
          <w:color w:val="242121"/>
        </w:rPr>
        <w:t xml:space="preserve">onafskeibaar van die voorgaande, die </w:t>
      </w:r>
      <w:r w:rsidRPr="00FA0158">
        <w:rPr>
          <w:i/>
          <w:color w:val="242121"/>
        </w:rPr>
        <w:t>gesondheid</w:t>
      </w:r>
      <w:r w:rsidRPr="00C467D8">
        <w:rPr>
          <w:color w:val="242121"/>
        </w:rPr>
        <w:t xml:space="preserve"> in volle omvang, insluitende die verstandelike welstand;</w:t>
      </w:r>
      <w:r>
        <w:rPr>
          <w:color w:val="242121"/>
        </w:rPr>
        <w:t xml:space="preserve"> </w:t>
      </w:r>
      <w:r w:rsidRPr="00C467D8">
        <w:rPr>
          <w:color w:val="242121"/>
        </w:rPr>
        <w:t xml:space="preserve">die </w:t>
      </w:r>
      <w:r w:rsidRPr="00FA0158">
        <w:rPr>
          <w:i/>
          <w:color w:val="242121"/>
        </w:rPr>
        <w:t>liggaamlike vryheid</w:t>
      </w:r>
      <w:r w:rsidRPr="00C467D8">
        <w:rPr>
          <w:color w:val="242121"/>
        </w:rPr>
        <w:t>, sodat hy beskerm word nie net teen gevangehouding nie maar ook teen enige belemmering van die bewegings-en handelingsvryheid;...."</w:t>
      </w:r>
    </w:p>
    <w:p w:rsidR="00C467D8" w:rsidRPr="00C467D8" w:rsidRDefault="00C467D8" w:rsidP="005302D3">
      <w:pPr>
        <w:spacing w:after="0" w:line="240" w:lineRule="auto"/>
        <w:ind w:left="2268"/>
        <w:jc w:val="both"/>
        <w:rPr>
          <w:rFonts w:ascii="Times New Roman" w:hAnsi="Times New Roman" w:cs="Times New Roman"/>
          <w:i/>
          <w:sz w:val="24"/>
          <w:szCs w:val="24"/>
        </w:rPr>
      </w:pPr>
    </w:p>
    <w:p w:rsidR="00C467D8" w:rsidRDefault="00C467D8" w:rsidP="005302D3">
      <w:pPr>
        <w:spacing w:after="0" w:line="240" w:lineRule="auto"/>
        <w:ind w:left="2268"/>
        <w:jc w:val="both"/>
        <w:rPr>
          <w:rFonts w:ascii="Times New Roman" w:hAnsi="Times New Roman" w:cs="Times New Roman"/>
          <w:i/>
          <w:sz w:val="24"/>
          <w:szCs w:val="24"/>
        </w:rPr>
      </w:pPr>
    </w:p>
    <w:p w:rsidR="00DE65CD" w:rsidRDefault="00D20DDD" w:rsidP="00230F9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956248">
        <w:rPr>
          <w:rFonts w:ascii="Times New Roman" w:hAnsi="Times New Roman" w:cs="Times New Roman"/>
          <w:sz w:val="26"/>
          <w:szCs w:val="26"/>
        </w:rPr>
        <w:t>9</w:t>
      </w:r>
      <w:r>
        <w:rPr>
          <w:rFonts w:ascii="Times New Roman" w:hAnsi="Times New Roman" w:cs="Times New Roman"/>
          <w:sz w:val="26"/>
          <w:szCs w:val="26"/>
        </w:rPr>
        <w:t>]</w:t>
      </w:r>
      <w:r w:rsidR="00F53EDF">
        <w:rPr>
          <w:rFonts w:ascii="Times New Roman" w:hAnsi="Times New Roman" w:cs="Times New Roman"/>
          <w:sz w:val="26"/>
          <w:szCs w:val="26"/>
        </w:rPr>
        <w:t xml:space="preserve">    </w:t>
      </w:r>
      <w:r>
        <w:rPr>
          <w:rFonts w:ascii="Times New Roman" w:hAnsi="Times New Roman" w:cs="Times New Roman"/>
          <w:sz w:val="26"/>
          <w:szCs w:val="26"/>
        </w:rPr>
        <w:t xml:space="preserve">The definition of assault is the same under both civil law and criminal law.  In criminal law, </w:t>
      </w:r>
      <w:r w:rsidR="00DA7145" w:rsidRPr="00DA7145">
        <w:rPr>
          <w:rFonts w:ascii="Times New Roman" w:hAnsi="Times New Roman" w:cs="Times New Roman"/>
          <w:sz w:val="26"/>
          <w:szCs w:val="26"/>
        </w:rPr>
        <w:t xml:space="preserve">CR Snyman: </w:t>
      </w:r>
      <w:r w:rsidR="00DA7145" w:rsidRPr="00DA7145">
        <w:rPr>
          <w:rFonts w:ascii="Times New Roman" w:hAnsi="Times New Roman" w:cs="Times New Roman"/>
          <w:i/>
          <w:sz w:val="26"/>
          <w:szCs w:val="26"/>
        </w:rPr>
        <w:t>Criminal Law 4</w:t>
      </w:r>
      <w:r w:rsidR="00DA7145" w:rsidRPr="00DA7145">
        <w:rPr>
          <w:rFonts w:ascii="Times New Roman" w:hAnsi="Times New Roman" w:cs="Times New Roman"/>
          <w:i/>
          <w:sz w:val="26"/>
          <w:szCs w:val="26"/>
          <w:vertAlign w:val="superscript"/>
        </w:rPr>
        <w:t>th</w:t>
      </w:r>
      <w:r w:rsidR="00DA7145" w:rsidRPr="00DA7145">
        <w:rPr>
          <w:rFonts w:ascii="Times New Roman" w:hAnsi="Times New Roman" w:cs="Times New Roman"/>
          <w:i/>
          <w:sz w:val="26"/>
          <w:szCs w:val="26"/>
        </w:rPr>
        <w:t xml:space="preserve"> Edition </w:t>
      </w:r>
      <w:r w:rsidR="00DA7145" w:rsidRPr="00DA7145">
        <w:rPr>
          <w:rFonts w:ascii="Times New Roman" w:hAnsi="Times New Roman" w:cs="Times New Roman"/>
          <w:sz w:val="26"/>
          <w:szCs w:val="26"/>
        </w:rPr>
        <w:t xml:space="preserve">(Lexis Nexis publication) in Chapter XVI defines assault as the offence consisting of unlawful and intentional applying force, directly or indirectly, to the person of another; or inspiring a belief in another person that force is immediately to be applied to her.  In support of this definition the author makes reference, in footnote 4, to the cases of </w:t>
      </w:r>
      <w:r w:rsidR="00DA7145" w:rsidRPr="00DA7145">
        <w:rPr>
          <w:rFonts w:ascii="Times New Roman" w:hAnsi="Times New Roman" w:cs="Times New Roman"/>
          <w:i/>
          <w:sz w:val="26"/>
          <w:szCs w:val="26"/>
        </w:rPr>
        <w:t xml:space="preserve">Jack </w:t>
      </w:r>
      <w:r w:rsidR="00DA7145" w:rsidRPr="00DA7145">
        <w:rPr>
          <w:rFonts w:ascii="Times New Roman" w:hAnsi="Times New Roman" w:cs="Times New Roman"/>
          <w:sz w:val="26"/>
          <w:szCs w:val="26"/>
        </w:rPr>
        <w:t>1908 TS 131 at 132-133;</w:t>
      </w:r>
      <w:r w:rsidR="00DA7145" w:rsidRPr="00DA7145">
        <w:rPr>
          <w:rFonts w:ascii="Times New Roman" w:hAnsi="Times New Roman" w:cs="Times New Roman"/>
          <w:i/>
          <w:sz w:val="26"/>
          <w:szCs w:val="26"/>
        </w:rPr>
        <w:t xml:space="preserve"> </w:t>
      </w:r>
      <w:r w:rsidR="00DA7145" w:rsidRPr="00DA7145">
        <w:rPr>
          <w:rFonts w:ascii="Times New Roman" w:hAnsi="Times New Roman" w:cs="Times New Roman"/>
          <w:sz w:val="26"/>
          <w:szCs w:val="26"/>
        </w:rPr>
        <w:t xml:space="preserve">and </w:t>
      </w:r>
      <w:r w:rsidR="00DA7145" w:rsidRPr="00DA7145">
        <w:rPr>
          <w:rFonts w:ascii="Times New Roman" w:hAnsi="Times New Roman" w:cs="Times New Roman"/>
          <w:i/>
          <w:sz w:val="26"/>
          <w:szCs w:val="26"/>
        </w:rPr>
        <w:t>Marx</w:t>
      </w:r>
      <w:r w:rsidR="00DA7145" w:rsidRPr="00DA7145">
        <w:rPr>
          <w:rFonts w:ascii="Times New Roman" w:hAnsi="Times New Roman" w:cs="Times New Roman"/>
          <w:sz w:val="26"/>
          <w:szCs w:val="26"/>
        </w:rPr>
        <w:t xml:space="preserve"> 1962 (1) SA 848 (N) at 853.</w:t>
      </w:r>
      <w:r w:rsidR="00DA7145">
        <w:rPr>
          <w:rFonts w:ascii="Times New Roman" w:hAnsi="Times New Roman" w:cs="Times New Roman"/>
          <w:sz w:val="26"/>
          <w:szCs w:val="26"/>
        </w:rPr>
        <w:t xml:space="preserve"> </w:t>
      </w:r>
      <w:r w:rsidR="00A07AE7">
        <w:rPr>
          <w:rFonts w:ascii="Times New Roman" w:hAnsi="Times New Roman" w:cs="Times New Roman"/>
          <w:sz w:val="26"/>
          <w:szCs w:val="26"/>
        </w:rPr>
        <w:tab/>
      </w:r>
    </w:p>
    <w:p w:rsidR="00DB5ABE" w:rsidRDefault="00DB5ABE" w:rsidP="0019213B">
      <w:pPr>
        <w:spacing w:after="0" w:line="240" w:lineRule="auto"/>
        <w:jc w:val="both"/>
        <w:rPr>
          <w:rFonts w:ascii="Times New Roman" w:hAnsi="Times New Roman" w:cs="Times New Roman"/>
          <w:sz w:val="24"/>
          <w:szCs w:val="24"/>
        </w:rPr>
      </w:pPr>
    </w:p>
    <w:p w:rsidR="0027730D" w:rsidRDefault="001165EB" w:rsidP="0027730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956248">
        <w:rPr>
          <w:rFonts w:ascii="Times New Roman" w:hAnsi="Times New Roman" w:cs="Times New Roman"/>
          <w:sz w:val="26"/>
          <w:szCs w:val="26"/>
        </w:rPr>
        <w:t>10</w:t>
      </w:r>
      <w:r>
        <w:rPr>
          <w:rFonts w:ascii="Times New Roman" w:hAnsi="Times New Roman" w:cs="Times New Roman"/>
          <w:sz w:val="26"/>
          <w:szCs w:val="26"/>
        </w:rPr>
        <w:t xml:space="preserve">]  </w:t>
      </w:r>
      <w:r w:rsidR="00B01986">
        <w:rPr>
          <w:rFonts w:ascii="Times New Roman" w:hAnsi="Times New Roman" w:cs="Times New Roman"/>
          <w:sz w:val="26"/>
          <w:szCs w:val="26"/>
        </w:rPr>
        <w:t xml:space="preserve"> </w:t>
      </w:r>
      <w:r w:rsidR="00B123FF">
        <w:rPr>
          <w:rFonts w:ascii="Times New Roman" w:hAnsi="Times New Roman" w:cs="Times New Roman"/>
          <w:sz w:val="26"/>
          <w:szCs w:val="26"/>
        </w:rPr>
        <w:t>The pleaded case of the appellant together with the material facts on which it is based were set out in</w:t>
      </w:r>
      <w:r w:rsidR="00FF0162">
        <w:rPr>
          <w:rFonts w:ascii="Times New Roman" w:hAnsi="Times New Roman" w:cs="Times New Roman"/>
          <w:sz w:val="26"/>
          <w:szCs w:val="26"/>
        </w:rPr>
        <w:t xml:space="preserve"> the</w:t>
      </w:r>
      <w:r w:rsidR="00FF0162" w:rsidRPr="00FF0162">
        <w:rPr>
          <w:rFonts w:ascii="Times New Roman" w:hAnsi="Times New Roman" w:cs="Times New Roman"/>
          <w:sz w:val="26"/>
          <w:szCs w:val="26"/>
        </w:rPr>
        <w:t xml:space="preserve"> </w:t>
      </w:r>
      <w:r w:rsidR="00FF0162">
        <w:rPr>
          <w:rFonts w:ascii="Times New Roman" w:hAnsi="Times New Roman" w:cs="Times New Roman"/>
          <w:sz w:val="26"/>
          <w:szCs w:val="26"/>
        </w:rPr>
        <w:t>particulars of claim,</w:t>
      </w:r>
      <w:r w:rsidR="0027730D">
        <w:rPr>
          <w:rFonts w:ascii="Times New Roman" w:hAnsi="Times New Roman" w:cs="Times New Roman"/>
          <w:sz w:val="26"/>
          <w:szCs w:val="26"/>
        </w:rPr>
        <w:t xml:space="preserve"> the relevant sections of </w:t>
      </w:r>
      <w:r w:rsidR="00FF0162">
        <w:rPr>
          <w:rFonts w:ascii="Times New Roman" w:hAnsi="Times New Roman" w:cs="Times New Roman"/>
          <w:sz w:val="26"/>
          <w:szCs w:val="26"/>
        </w:rPr>
        <w:t>which read in the following terms:</w:t>
      </w:r>
      <w:r w:rsidR="0027730D">
        <w:rPr>
          <w:rFonts w:ascii="Times New Roman" w:hAnsi="Times New Roman" w:cs="Times New Roman"/>
          <w:sz w:val="26"/>
          <w:szCs w:val="26"/>
        </w:rPr>
        <w:t xml:space="preserve"> </w:t>
      </w:r>
    </w:p>
    <w:p w:rsidR="0027730D" w:rsidRPr="00C970D4" w:rsidRDefault="0027730D" w:rsidP="0027730D">
      <w:pPr>
        <w:spacing w:after="0" w:line="240" w:lineRule="auto"/>
        <w:ind w:left="1418" w:hanging="284"/>
        <w:jc w:val="both"/>
        <w:rPr>
          <w:rFonts w:ascii="Times New Roman" w:hAnsi="Times New Roman" w:cs="Times New Roman"/>
          <w:sz w:val="24"/>
          <w:szCs w:val="24"/>
        </w:rPr>
      </w:pPr>
      <w:r w:rsidRPr="00C970D4">
        <w:rPr>
          <w:rFonts w:ascii="Times New Roman" w:hAnsi="Times New Roman" w:cs="Times New Roman"/>
          <w:b/>
          <w:sz w:val="24"/>
          <w:szCs w:val="24"/>
          <w:u w:val="single"/>
        </w:rPr>
        <w:t xml:space="preserve">“WRONGFUL AND UNLAWFUL ASSAULT: </w:t>
      </w:r>
    </w:p>
    <w:p w:rsidR="00E21425" w:rsidRDefault="00E21425" w:rsidP="0027730D">
      <w:pPr>
        <w:spacing w:after="0" w:line="240" w:lineRule="auto"/>
        <w:ind w:left="1418" w:hanging="284"/>
        <w:jc w:val="both"/>
        <w:rPr>
          <w:rFonts w:ascii="Times New Roman" w:hAnsi="Times New Roman" w:cs="Times New Roman"/>
          <w:sz w:val="24"/>
          <w:szCs w:val="24"/>
        </w:rPr>
      </w:pPr>
    </w:p>
    <w:p w:rsidR="0027730D" w:rsidRPr="00C970D4" w:rsidRDefault="0027730D" w:rsidP="0027730D">
      <w:pPr>
        <w:spacing w:after="0" w:line="240" w:lineRule="auto"/>
        <w:ind w:left="1418" w:hanging="284"/>
        <w:jc w:val="both"/>
        <w:rPr>
          <w:rFonts w:ascii="Times New Roman" w:hAnsi="Times New Roman" w:cs="Times New Roman"/>
          <w:sz w:val="24"/>
          <w:szCs w:val="24"/>
        </w:rPr>
      </w:pPr>
      <w:r w:rsidRPr="00C970D4">
        <w:rPr>
          <w:rFonts w:ascii="Times New Roman" w:hAnsi="Times New Roman" w:cs="Times New Roman"/>
          <w:sz w:val="24"/>
          <w:szCs w:val="24"/>
        </w:rPr>
        <w:t>…</w:t>
      </w:r>
    </w:p>
    <w:p w:rsidR="0027730D" w:rsidRDefault="0027730D" w:rsidP="0027730D">
      <w:pPr>
        <w:spacing w:after="0" w:line="240" w:lineRule="auto"/>
        <w:ind w:left="1701" w:hanging="567"/>
        <w:jc w:val="both"/>
        <w:rPr>
          <w:rFonts w:ascii="Times New Roman" w:hAnsi="Times New Roman" w:cs="Times New Roman"/>
          <w:sz w:val="24"/>
          <w:szCs w:val="24"/>
        </w:rPr>
      </w:pPr>
      <w:r w:rsidRPr="00C970D4">
        <w:rPr>
          <w:rFonts w:ascii="Times New Roman" w:hAnsi="Times New Roman" w:cs="Times New Roman"/>
          <w:sz w:val="24"/>
          <w:szCs w:val="24"/>
        </w:rPr>
        <w:t>6.</w:t>
      </w:r>
      <w:r w:rsidRPr="00C970D4">
        <w:rPr>
          <w:rFonts w:ascii="Times New Roman" w:hAnsi="Times New Roman" w:cs="Times New Roman"/>
          <w:sz w:val="24"/>
          <w:szCs w:val="24"/>
        </w:rPr>
        <w:tab/>
        <w:t xml:space="preserve">On or about the </w:t>
      </w:r>
      <w:r w:rsidRPr="00C970D4">
        <w:rPr>
          <w:rFonts w:ascii="Times New Roman" w:hAnsi="Times New Roman" w:cs="Times New Roman"/>
          <w:b/>
          <w:sz w:val="24"/>
          <w:szCs w:val="24"/>
        </w:rPr>
        <w:t>13 NOVEMBER 2012</w:t>
      </w:r>
      <w:r w:rsidRPr="00C970D4">
        <w:rPr>
          <w:rFonts w:ascii="Times New Roman" w:hAnsi="Times New Roman" w:cs="Times New Roman"/>
          <w:b/>
          <w:i/>
          <w:sz w:val="24"/>
          <w:szCs w:val="24"/>
        </w:rPr>
        <w:t xml:space="preserve"> </w:t>
      </w:r>
      <w:r w:rsidRPr="00C970D4">
        <w:rPr>
          <w:rFonts w:ascii="Times New Roman" w:hAnsi="Times New Roman" w:cs="Times New Roman"/>
          <w:sz w:val="24"/>
          <w:szCs w:val="24"/>
        </w:rPr>
        <w:t>at approximately 02h15, unknown members of the South African Police Service more specifically members of the Tactical Response Team, 3 African males and two white males, wrongfully, unlawfully and forcibly, whilst pointing firearms at Plaintiff and her family, entered and searched Plaintiff’s house situated at 31221 Joe Slovo Street, Joe Slovo, Port Elizabeth.</w:t>
      </w:r>
    </w:p>
    <w:p w:rsidR="0027730D" w:rsidRPr="00C970D4" w:rsidRDefault="0027730D" w:rsidP="0027730D">
      <w:pPr>
        <w:spacing w:after="0" w:line="240" w:lineRule="auto"/>
        <w:ind w:left="1701" w:hanging="567"/>
        <w:jc w:val="both"/>
        <w:rPr>
          <w:rFonts w:ascii="Times New Roman" w:hAnsi="Times New Roman" w:cs="Times New Roman"/>
          <w:sz w:val="24"/>
          <w:szCs w:val="24"/>
        </w:rPr>
      </w:pPr>
    </w:p>
    <w:p w:rsidR="0027730D" w:rsidRDefault="0027730D" w:rsidP="0027730D">
      <w:pPr>
        <w:spacing w:after="0" w:line="240" w:lineRule="auto"/>
        <w:ind w:left="1701" w:hanging="567"/>
        <w:jc w:val="both"/>
        <w:rPr>
          <w:rFonts w:ascii="Times New Roman" w:hAnsi="Times New Roman" w:cs="Times New Roman"/>
          <w:sz w:val="24"/>
          <w:szCs w:val="24"/>
        </w:rPr>
      </w:pPr>
      <w:r w:rsidRPr="00C970D4">
        <w:rPr>
          <w:rFonts w:ascii="Times New Roman" w:hAnsi="Times New Roman" w:cs="Times New Roman"/>
          <w:sz w:val="24"/>
          <w:szCs w:val="24"/>
        </w:rPr>
        <w:t>7.</w:t>
      </w:r>
      <w:r w:rsidRPr="00C970D4">
        <w:rPr>
          <w:rFonts w:ascii="Times New Roman" w:hAnsi="Times New Roman" w:cs="Times New Roman"/>
          <w:sz w:val="24"/>
          <w:szCs w:val="24"/>
        </w:rPr>
        <w:tab/>
        <w:t>At the time of the unlawful entry and search, Plaintiff was dressed in a short pyjamas and Plaintiff was recovering from a c</w:t>
      </w:r>
      <w:r w:rsidR="003C3CB1">
        <w:rPr>
          <w:rFonts w:ascii="Times New Roman" w:hAnsi="Times New Roman" w:cs="Times New Roman"/>
          <w:sz w:val="24"/>
          <w:szCs w:val="24"/>
        </w:rPr>
        <w:t>ae</w:t>
      </w:r>
      <w:r w:rsidRPr="00C970D4">
        <w:rPr>
          <w:rFonts w:ascii="Times New Roman" w:hAnsi="Times New Roman" w:cs="Times New Roman"/>
          <w:sz w:val="24"/>
          <w:szCs w:val="24"/>
        </w:rPr>
        <w:t>sarian operation.</w:t>
      </w:r>
    </w:p>
    <w:p w:rsidR="0027730D" w:rsidRPr="00C970D4" w:rsidRDefault="0027730D" w:rsidP="0027730D">
      <w:pPr>
        <w:spacing w:after="0" w:line="240" w:lineRule="auto"/>
        <w:ind w:left="1701" w:hanging="567"/>
        <w:jc w:val="both"/>
        <w:rPr>
          <w:rFonts w:ascii="Times New Roman" w:hAnsi="Times New Roman" w:cs="Times New Roman"/>
          <w:sz w:val="24"/>
          <w:szCs w:val="24"/>
        </w:rPr>
      </w:pPr>
    </w:p>
    <w:p w:rsidR="0027730D" w:rsidRDefault="0027730D" w:rsidP="0027730D">
      <w:pPr>
        <w:spacing w:after="0" w:line="240" w:lineRule="auto"/>
        <w:ind w:left="1701" w:hanging="567"/>
        <w:jc w:val="both"/>
        <w:rPr>
          <w:rFonts w:ascii="Times New Roman" w:hAnsi="Times New Roman" w:cs="Times New Roman"/>
          <w:sz w:val="24"/>
          <w:szCs w:val="24"/>
        </w:rPr>
      </w:pPr>
      <w:r w:rsidRPr="00C970D4">
        <w:rPr>
          <w:rFonts w:ascii="Times New Roman" w:hAnsi="Times New Roman" w:cs="Times New Roman"/>
          <w:sz w:val="24"/>
          <w:szCs w:val="24"/>
        </w:rPr>
        <w:t>8.</w:t>
      </w:r>
      <w:r w:rsidRPr="00C970D4">
        <w:rPr>
          <w:rFonts w:ascii="Times New Roman" w:hAnsi="Times New Roman" w:cs="Times New Roman"/>
          <w:sz w:val="24"/>
          <w:szCs w:val="24"/>
        </w:rPr>
        <w:tab/>
        <w:t>When Plaintiff asked the police officers permission to fully clad herself she was told that she could not and one of the officer pulled the Plaintiff on by arm and threw Plaintiff down onto the cold floor.</w:t>
      </w:r>
    </w:p>
    <w:p w:rsidR="0027730D" w:rsidRPr="00C970D4" w:rsidRDefault="0027730D" w:rsidP="0027730D">
      <w:pPr>
        <w:spacing w:after="0" w:line="240" w:lineRule="auto"/>
        <w:ind w:left="1701" w:hanging="567"/>
        <w:jc w:val="both"/>
        <w:rPr>
          <w:rFonts w:ascii="Times New Roman" w:hAnsi="Times New Roman" w:cs="Times New Roman"/>
          <w:sz w:val="24"/>
          <w:szCs w:val="24"/>
        </w:rPr>
      </w:pPr>
    </w:p>
    <w:p w:rsidR="0027730D" w:rsidRDefault="0027730D" w:rsidP="0027730D">
      <w:pPr>
        <w:spacing w:after="0" w:line="240" w:lineRule="auto"/>
        <w:ind w:left="1701" w:hanging="567"/>
        <w:jc w:val="both"/>
        <w:rPr>
          <w:rFonts w:ascii="Times New Roman" w:hAnsi="Times New Roman" w:cs="Times New Roman"/>
          <w:sz w:val="24"/>
          <w:szCs w:val="24"/>
        </w:rPr>
      </w:pPr>
      <w:r w:rsidRPr="00C970D4">
        <w:rPr>
          <w:rFonts w:ascii="Times New Roman" w:hAnsi="Times New Roman" w:cs="Times New Roman"/>
          <w:sz w:val="24"/>
          <w:szCs w:val="24"/>
        </w:rPr>
        <w:t>9.</w:t>
      </w:r>
      <w:r w:rsidRPr="00C970D4">
        <w:rPr>
          <w:rFonts w:ascii="Times New Roman" w:hAnsi="Times New Roman" w:cs="Times New Roman"/>
          <w:sz w:val="24"/>
          <w:szCs w:val="24"/>
        </w:rPr>
        <w:tab/>
        <w:t>Plaintiff sustained injuries when she was pulled by the officer by her arm and thrown to the floor.</w:t>
      </w:r>
    </w:p>
    <w:p w:rsidR="0027730D" w:rsidRPr="00C970D4" w:rsidRDefault="0027730D" w:rsidP="0027730D">
      <w:pPr>
        <w:spacing w:after="0" w:line="240" w:lineRule="auto"/>
        <w:ind w:left="1701" w:hanging="567"/>
        <w:jc w:val="both"/>
        <w:rPr>
          <w:rFonts w:ascii="Times New Roman" w:hAnsi="Times New Roman" w:cs="Times New Roman"/>
          <w:sz w:val="24"/>
          <w:szCs w:val="24"/>
        </w:rPr>
      </w:pPr>
    </w:p>
    <w:p w:rsidR="0027730D" w:rsidRDefault="0027730D" w:rsidP="0027730D">
      <w:pPr>
        <w:spacing w:after="0" w:line="240" w:lineRule="auto"/>
        <w:ind w:left="1701" w:hanging="567"/>
        <w:jc w:val="both"/>
        <w:rPr>
          <w:rFonts w:ascii="Times New Roman" w:hAnsi="Times New Roman" w:cs="Times New Roman"/>
          <w:sz w:val="24"/>
          <w:szCs w:val="24"/>
        </w:rPr>
      </w:pPr>
      <w:r w:rsidRPr="00C970D4">
        <w:rPr>
          <w:rFonts w:ascii="Times New Roman" w:hAnsi="Times New Roman" w:cs="Times New Roman"/>
          <w:sz w:val="24"/>
          <w:szCs w:val="24"/>
        </w:rPr>
        <w:t>10.</w:t>
      </w:r>
      <w:r w:rsidRPr="00C970D4">
        <w:rPr>
          <w:rFonts w:ascii="Times New Roman" w:hAnsi="Times New Roman" w:cs="Times New Roman"/>
          <w:sz w:val="24"/>
          <w:szCs w:val="24"/>
        </w:rPr>
        <w:tab/>
        <w:t>The said members should and could have foreseen, when pulling the Plaintiff on her arm and throwing her down onto the floor that the Plaintiff could and would sustain injuries as a result of their unlawful actions.</w:t>
      </w:r>
    </w:p>
    <w:p w:rsidR="0027730D" w:rsidRPr="00C970D4" w:rsidRDefault="0027730D" w:rsidP="0027730D">
      <w:pPr>
        <w:spacing w:after="0" w:line="240" w:lineRule="auto"/>
        <w:ind w:left="1701" w:hanging="567"/>
        <w:jc w:val="both"/>
        <w:rPr>
          <w:rFonts w:ascii="Times New Roman" w:hAnsi="Times New Roman" w:cs="Times New Roman"/>
          <w:sz w:val="24"/>
          <w:szCs w:val="24"/>
        </w:rPr>
      </w:pPr>
    </w:p>
    <w:p w:rsidR="0027730D" w:rsidRDefault="0027730D" w:rsidP="0027730D">
      <w:pPr>
        <w:spacing w:after="0" w:line="240" w:lineRule="auto"/>
        <w:ind w:left="1701" w:hanging="567"/>
        <w:jc w:val="both"/>
        <w:rPr>
          <w:rFonts w:ascii="Times New Roman" w:hAnsi="Times New Roman" w:cs="Times New Roman"/>
          <w:sz w:val="24"/>
          <w:szCs w:val="24"/>
        </w:rPr>
      </w:pPr>
      <w:r w:rsidRPr="00C970D4">
        <w:rPr>
          <w:rFonts w:ascii="Times New Roman" w:hAnsi="Times New Roman" w:cs="Times New Roman"/>
          <w:sz w:val="24"/>
          <w:szCs w:val="24"/>
        </w:rPr>
        <w:lastRenderedPageBreak/>
        <w:t>11.</w:t>
      </w:r>
      <w:r w:rsidRPr="00C970D4">
        <w:rPr>
          <w:rFonts w:ascii="Times New Roman" w:hAnsi="Times New Roman" w:cs="Times New Roman"/>
          <w:sz w:val="24"/>
          <w:szCs w:val="24"/>
        </w:rPr>
        <w:tab/>
        <w:t xml:space="preserve">As a result of the wrongful, unlawful and intentional assault Plaintiff sustained injuries and was seen by Dr Shaun January on 19 November 2012 </w:t>
      </w:r>
      <w:r w:rsidRPr="00C970D4">
        <w:rPr>
          <w:rFonts w:ascii="Times New Roman" w:hAnsi="Times New Roman" w:cs="Times New Roman"/>
          <w:b/>
          <w:sz w:val="24"/>
          <w:szCs w:val="24"/>
        </w:rPr>
        <w:t>(See annexure marked NP1)</w:t>
      </w:r>
      <w:r>
        <w:rPr>
          <w:rFonts w:ascii="Times New Roman" w:hAnsi="Times New Roman" w:cs="Times New Roman"/>
          <w:sz w:val="24"/>
          <w:szCs w:val="24"/>
        </w:rPr>
        <w:t>.</w:t>
      </w:r>
    </w:p>
    <w:p w:rsidR="0027730D" w:rsidRPr="00C970D4" w:rsidRDefault="0027730D" w:rsidP="0027730D">
      <w:pPr>
        <w:spacing w:after="0" w:line="240" w:lineRule="auto"/>
        <w:ind w:left="1701" w:hanging="567"/>
        <w:jc w:val="both"/>
        <w:rPr>
          <w:rFonts w:ascii="Times New Roman" w:hAnsi="Times New Roman" w:cs="Times New Roman"/>
          <w:sz w:val="24"/>
          <w:szCs w:val="24"/>
        </w:rPr>
      </w:pPr>
    </w:p>
    <w:p w:rsidR="0027730D" w:rsidRDefault="0027730D" w:rsidP="0027730D">
      <w:pPr>
        <w:spacing w:after="0" w:line="240" w:lineRule="auto"/>
        <w:ind w:left="1701" w:hanging="567"/>
        <w:jc w:val="both"/>
        <w:rPr>
          <w:rFonts w:ascii="Times New Roman" w:hAnsi="Times New Roman" w:cs="Times New Roman"/>
          <w:i/>
          <w:sz w:val="24"/>
          <w:szCs w:val="24"/>
        </w:rPr>
      </w:pPr>
      <w:r w:rsidRPr="00C970D4">
        <w:rPr>
          <w:rFonts w:ascii="Times New Roman" w:hAnsi="Times New Roman" w:cs="Times New Roman"/>
          <w:sz w:val="24"/>
          <w:szCs w:val="24"/>
        </w:rPr>
        <w:t>12.</w:t>
      </w:r>
      <w:r w:rsidRPr="00C970D4">
        <w:rPr>
          <w:rFonts w:ascii="Times New Roman" w:hAnsi="Times New Roman" w:cs="Times New Roman"/>
          <w:sz w:val="24"/>
          <w:szCs w:val="24"/>
        </w:rPr>
        <w:tab/>
        <w:t xml:space="preserve">As a result of the unlawful assault the Plaintiff suffered damages in the sum of R50 000,00 as and for general damages, pain and suffering, shock and emotional trauma and </w:t>
      </w:r>
      <w:r w:rsidRPr="00C970D4">
        <w:rPr>
          <w:rFonts w:ascii="Times New Roman" w:hAnsi="Times New Roman" w:cs="Times New Roman"/>
          <w:i/>
          <w:sz w:val="24"/>
          <w:szCs w:val="24"/>
        </w:rPr>
        <w:t>contumelia.</w:t>
      </w:r>
    </w:p>
    <w:p w:rsidR="0027730D" w:rsidRPr="00C970D4" w:rsidRDefault="0027730D" w:rsidP="0027730D">
      <w:pPr>
        <w:spacing w:after="0" w:line="240" w:lineRule="auto"/>
        <w:ind w:left="1701" w:hanging="567"/>
        <w:jc w:val="both"/>
        <w:rPr>
          <w:rFonts w:ascii="Times New Roman" w:hAnsi="Times New Roman" w:cs="Times New Roman"/>
          <w:sz w:val="24"/>
          <w:szCs w:val="24"/>
        </w:rPr>
      </w:pPr>
    </w:p>
    <w:p w:rsidR="0027730D" w:rsidRPr="00C970D4" w:rsidRDefault="0027730D" w:rsidP="0027730D">
      <w:pPr>
        <w:spacing w:after="0" w:line="240" w:lineRule="auto"/>
        <w:ind w:left="1701" w:hanging="567"/>
        <w:jc w:val="both"/>
        <w:rPr>
          <w:rFonts w:ascii="Times New Roman" w:hAnsi="Times New Roman" w:cs="Times New Roman"/>
          <w:sz w:val="24"/>
          <w:szCs w:val="24"/>
        </w:rPr>
      </w:pPr>
      <w:r w:rsidRPr="00C970D4">
        <w:rPr>
          <w:rFonts w:ascii="Times New Roman" w:hAnsi="Times New Roman" w:cs="Times New Roman"/>
          <w:sz w:val="24"/>
          <w:szCs w:val="24"/>
        </w:rPr>
        <w:t>13.</w:t>
      </w:r>
      <w:r w:rsidRPr="00C970D4">
        <w:rPr>
          <w:rFonts w:ascii="Times New Roman" w:hAnsi="Times New Roman" w:cs="Times New Roman"/>
          <w:sz w:val="24"/>
          <w:szCs w:val="24"/>
        </w:rPr>
        <w:tab/>
        <w:t xml:space="preserve">In the premises, Defendant is liable to Plaintiff in the sum of </w:t>
      </w:r>
      <w:r w:rsidRPr="00C970D4">
        <w:rPr>
          <w:rFonts w:ascii="Times New Roman" w:hAnsi="Times New Roman" w:cs="Times New Roman"/>
          <w:b/>
          <w:sz w:val="24"/>
          <w:szCs w:val="24"/>
        </w:rPr>
        <w:t>R50 000,00</w:t>
      </w:r>
      <w:r w:rsidRPr="00C970D4">
        <w:rPr>
          <w:rFonts w:ascii="Times New Roman" w:hAnsi="Times New Roman" w:cs="Times New Roman"/>
          <w:sz w:val="24"/>
          <w:szCs w:val="24"/>
        </w:rPr>
        <w:t>, but notwithstanding demand, fails, refuses or neglects to pay this amount or any portion thereof to Plaintiff…”</w:t>
      </w:r>
    </w:p>
    <w:p w:rsidR="0027730D" w:rsidRDefault="0027730D" w:rsidP="0019213B">
      <w:pPr>
        <w:spacing w:after="0" w:line="360" w:lineRule="auto"/>
        <w:jc w:val="both"/>
        <w:rPr>
          <w:rFonts w:ascii="Times New Roman" w:hAnsi="Times New Roman" w:cs="Times New Roman"/>
          <w:sz w:val="26"/>
          <w:szCs w:val="26"/>
        </w:rPr>
      </w:pPr>
    </w:p>
    <w:p w:rsidR="003C3CB1" w:rsidRDefault="00DB5ABE" w:rsidP="003C3CB1">
      <w:pPr>
        <w:spacing w:after="0" w:line="360" w:lineRule="auto"/>
        <w:jc w:val="both"/>
        <w:rPr>
          <w:rFonts w:ascii="Times New Roman" w:hAnsi="Times New Roman" w:cs="Times New Roman"/>
          <w:sz w:val="26"/>
          <w:szCs w:val="26"/>
        </w:rPr>
      </w:pPr>
      <w:r w:rsidRPr="00DB5ABE">
        <w:rPr>
          <w:rFonts w:ascii="Times New Roman" w:hAnsi="Times New Roman" w:cs="Times New Roman"/>
          <w:sz w:val="26"/>
          <w:szCs w:val="26"/>
        </w:rPr>
        <w:t>[</w:t>
      </w:r>
      <w:r w:rsidR="00FF0162">
        <w:rPr>
          <w:rFonts w:ascii="Times New Roman" w:hAnsi="Times New Roman" w:cs="Times New Roman"/>
          <w:sz w:val="26"/>
          <w:szCs w:val="26"/>
        </w:rPr>
        <w:t>1</w:t>
      </w:r>
      <w:r w:rsidR="00C83E81">
        <w:rPr>
          <w:rFonts w:ascii="Times New Roman" w:hAnsi="Times New Roman" w:cs="Times New Roman"/>
          <w:sz w:val="26"/>
          <w:szCs w:val="26"/>
        </w:rPr>
        <w:t>1</w:t>
      </w:r>
      <w:r w:rsidRPr="00DB5ABE">
        <w:rPr>
          <w:rFonts w:ascii="Times New Roman" w:hAnsi="Times New Roman" w:cs="Times New Roman"/>
          <w:sz w:val="26"/>
          <w:szCs w:val="26"/>
        </w:rPr>
        <w:t>]</w:t>
      </w:r>
      <w:r w:rsidRPr="00DB5ABE">
        <w:rPr>
          <w:rFonts w:ascii="Times New Roman" w:hAnsi="Times New Roman" w:cs="Times New Roman"/>
          <w:sz w:val="26"/>
          <w:szCs w:val="26"/>
        </w:rPr>
        <w:tab/>
        <w:t xml:space="preserve">It is plain from the </w:t>
      </w:r>
      <w:r w:rsidR="00124EAA">
        <w:rPr>
          <w:rFonts w:ascii="Times New Roman" w:hAnsi="Times New Roman" w:cs="Times New Roman"/>
          <w:sz w:val="26"/>
          <w:szCs w:val="26"/>
        </w:rPr>
        <w:t>averments</w:t>
      </w:r>
      <w:r w:rsidRPr="00DB5ABE">
        <w:rPr>
          <w:rFonts w:ascii="Times New Roman" w:hAnsi="Times New Roman" w:cs="Times New Roman"/>
          <w:sz w:val="26"/>
          <w:szCs w:val="26"/>
        </w:rPr>
        <w:t xml:space="preserve"> </w:t>
      </w:r>
      <w:r w:rsidR="00124EAA">
        <w:rPr>
          <w:rFonts w:ascii="Times New Roman" w:hAnsi="Times New Roman" w:cs="Times New Roman"/>
          <w:sz w:val="26"/>
          <w:szCs w:val="26"/>
        </w:rPr>
        <w:t>in</w:t>
      </w:r>
      <w:r w:rsidRPr="00DB5ABE">
        <w:rPr>
          <w:rFonts w:ascii="Times New Roman" w:hAnsi="Times New Roman" w:cs="Times New Roman"/>
          <w:sz w:val="26"/>
          <w:szCs w:val="26"/>
        </w:rPr>
        <w:t xml:space="preserve"> paragraphs 6 to 13 of the particulars of claims, </w:t>
      </w:r>
      <w:r w:rsidRPr="00DB5ABE">
        <w:rPr>
          <w:rFonts w:ascii="Times New Roman" w:hAnsi="Times New Roman" w:cs="Times New Roman"/>
          <w:i/>
          <w:sz w:val="26"/>
          <w:szCs w:val="26"/>
        </w:rPr>
        <w:t xml:space="preserve">supra, </w:t>
      </w:r>
      <w:r w:rsidRPr="00DB5ABE">
        <w:rPr>
          <w:rFonts w:ascii="Times New Roman" w:hAnsi="Times New Roman" w:cs="Times New Roman"/>
          <w:sz w:val="26"/>
          <w:szCs w:val="26"/>
        </w:rPr>
        <w:t>that the app</w:t>
      </w:r>
      <w:r>
        <w:rPr>
          <w:rFonts w:ascii="Times New Roman" w:hAnsi="Times New Roman" w:cs="Times New Roman"/>
          <w:sz w:val="26"/>
          <w:szCs w:val="26"/>
        </w:rPr>
        <w:t xml:space="preserve">ellant relied on numerous material facts </w:t>
      </w:r>
      <w:r w:rsidR="00124EAA">
        <w:rPr>
          <w:rFonts w:ascii="Times New Roman" w:hAnsi="Times New Roman" w:cs="Times New Roman"/>
          <w:sz w:val="26"/>
          <w:szCs w:val="26"/>
        </w:rPr>
        <w:t>pertaining to</w:t>
      </w:r>
      <w:r>
        <w:rPr>
          <w:rFonts w:ascii="Times New Roman" w:hAnsi="Times New Roman" w:cs="Times New Roman"/>
          <w:sz w:val="26"/>
          <w:szCs w:val="26"/>
        </w:rPr>
        <w:t xml:space="preserve"> the unlawful conduct of the police</w:t>
      </w:r>
      <w:r w:rsidR="00A07AE7">
        <w:rPr>
          <w:rFonts w:ascii="Times New Roman" w:hAnsi="Times New Roman" w:cs="Times New Roman"/>
          <w:sz w:val="26"/>
          <w:szCs w:val="26"/>
        </w:rPr>
        <w:t>,</w:t>
      </w:r>
      <w:r>
        <w:rPr>
          <w:rFonts w:ascii="Times New Roman" w:hAnsi="Times New Roman" w:cs="Times New Roman"/>
          <w:sz w:val="26"/>
          <w:szCs w:val="26"/>
        </w:rPr>
        <w:t xml:space="preserve"> of </w:t>
      </w:r>
      <w:r w:rsidR="00A07AE7">
        <w:rPr>
          <w:rFonts w:ascii="Times New Roman" w:hAnsi="Times New Roman" w:cs="Times New Roman"/>
          <w:sz w:val="26"/>
          <w:szCs w:val="26"/>
        </w:rPr>
        <w:t>which pulli</w:t>
      </w:r>
      <w:r>
        <w:rPr>
          <w:rFonts w:ascii="Times New Roman" w:hAnsi="Times New Roman" w:cs="Times New Roman"/>
          <w:sz w:val="26"/>
          <w:szCs w:val="26"/>
        </w:rPr>
        <w:t xml:space="preserve">ng and throwing the appellant to the floor are a part.  </w:t>
      </w:r>
    </w:p>
    <w:p w:rsidR="00650C16" w:rsidRDefault="00650C16" w:rsidP="003C3CB1">
      <w:pPr>
        <w:spacing w:after="0" w:line="360" w:lineRule="auto"/>
        <w:jc w:val="both"/>
        <w:rPr>
          <w:rFonts w:ascii="Times New Roman" w:hAnsi="Times New Roman" w:cs="Times New Roman"/>
          <w:sz w:val="26"/>
          <w:szCs w:val="26"/>
        </w:rPr>
      </w:pPr>
    </w:p>
    <w:p w:rsidR="00124EAA" w:rsidRDefault="00650C16" w:rsidP="006844BB">
      <w:pPr>
        <w:spacing w:after="0" w:line="360" w:lineRule="auto"/>
        <w:jc w:val="both"/>
        <w:rPr>
          <w:rFonts w:ascii="Times New Roman" w:hAnsi="Times New Roman" w:cs="Times New Roman"/>
          <w:i/>
          <w:sz w:val="26"/>
          <w:szCs w:val="26"/>
        </w:rPr>
      </w:pPr>
      <w:r>
        <w:rPr>
          <w:rFonts w:ascii="Times New Roman" w:hAnsi="Times New Roman" w:cs="Times New Roman"/>
          <w:sz w:val="26"/>
          <w:szCs w:val="26"/>
        </w:rPr>
        <w:t>[</w:t>
      </w:r>
      <w:r w:rsidR="003C3CB1">
        <w:rPr>
          <w:rFonts w:ascii="Times New Roman" w:hAnsi="Times New Roman" w:cs="Times New Roman"/>
          <w:sz w:val="26"/>
          <w:szCs w:val="26"/>
        </w:rPr>
        <w:t>1</w:t>
      </w:r>
      <w:r w:rsidR="00C83E81">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r>
      <w:r w:rsidR="009066E0">
        <w:rPr>
          <w:rFonts w:ascii="Times New Roman" w:hAnsi="Times New Roman" w:cs="Times New Roman"/>
          <w:sz w:val="26"/>
          <w:szCs w:val="26"/>
        </w:rPr>
        <w:t xml:space="preserve">Saddled with a duty to tender a plea that complies with </w:t>
      </w:r>
      <w:r w:rsidR="003C5F13">
        <w:rPr>
          <w:rFonts w:ascii="Times New Roman" w:hAnsi="Times New Roman" w:cs="Times New Roman"/>
          <w:sz w:val="26"/>
          <w:szCs w:val="26"/>
        </w:rPr>
        <w:t>subrule</w:t>
      </w:r>
      <w:r w:rsidR="003C3CB1">
        <w:rPr>
          <w:rFonts w:ascii="Times New Roman" w:hAnsi="Times New Roman" w:cs="Times New Roman"/>
          <w:sz w:val="26"/>
          <w:szCs w:val="26"/>
        </w:rPr>
        <w:t>s</w:t>
      </w:r>
      <w:r w:rsidR="003C5F13">
        <w:rPr>
          <w:rFonts w:ascii="Times New Roman" w:hAnsi="Times New Roman" w:cs="Times New Roman"/>
          <w:sz w:val="26"/>
          <w:szCs w:val="26"/>
        </w:rPr>
        <w:t xml:space="preserve"> 6 (4) and</w:t>
      </w:r>
      <w:r w:rsidR="006844BB">
        <w:rPr>
          <w:rFonts w:ascii="Times New Roman" w:hAnsi="Times New Roman" w:cs="Times New Roman"/>
          <w:sz w:val="26"/>
          <w:szCs w:val="26"/>
        </w:rPr>
        <w:t xml:space="preserve"> </w:t>
      </w:r>
      <w:r w:rsidR="003C5F13">
        <w:rPr>
          <w:rFonts w:ascii="Times New Roman" w:hAnsi="Times New Roman" w:cs="Times New Roman"/>
          <w:sz w:val="26"/>
          <w:szCs w:val="26"/>
        </w:rPr>
        <w:t>6</w:t>
      </w:r>
      <w:r w:rsidR="002D5181">
        <w:rPr>
          <w:rFonts w:ascii="Times New Roman" w:hAnsi="Times New Roman" w:cs="Times New Roman"/>
          <w:sz w:val="26"/>
          <w:szCs w:val="26"/>
        </w:rPr>
        <w:t xml:space="preserve"> </w:t>
      </w:r>
      <w:r w:rsidR="00124EAA">
        <w:rPr>
          <w:rFonts w:ascii="Times New Roman" w:hAnsi="Times New Roman" w:cs="Times New Roman"/>
          <w:sz w:val="26"/>
          <w:szCs w:val="26"/>
        </w:rPr>
        <w:t>(</w:t>
      </w:r>
      <w:r w:rsidR="003C5F13">
        <w:rPr>
          <w:rFonts w:ascii="Times New Roman" w:hAnsi="Times New Roman" w:cs="Times New Roman"/>
          <w:sz w:val="26"/>
          <w:szCs w:val="26"/>
        </w:rPr>
        <w:t>5),</w:t>
      </w:r>
      <w:r w:rsidR="009066E0">
        <w:rPr>
          <w:rFonts w:ascii="Times New Roman" w:hAnsi="Times New Roman" w:cs="Times New Roman"/>
          <w:sz w:val="26"/>
          <w:szCs w:val="26"/>
        </w:rPr>
        <w:t xml:space="preserve"> the respondent merely denied all the material facts alleged in the particulars</w:t>
      </w:r>
      <w:r w:rsidR="006844BB">
        <w:rPr>
          <w:rFonts w:ascii="Times New Roman" w:hAnsi="Times New Roman" w:cs="Times New Roman"/>
          <w:sz w:val="26"/>
          <w:szCs w:val="26"/>
        </w:rPr>
        <w:t xml:space="preserve"> </w:t>
      </w:r>
      <w:r w:rsidR="009066E0">
        <w:rPr>
          <w:rFonts w:ascii="Times New Roman" w:hAnsi="Times New Roman" w:cs="Times New Roman"/>
          <w:sz w:val="26"/>
          <w:szCs w:val="26"/>
        </w:rPr>
        <w:t xml:space="preserve">of claim without setting out the material facts upon which the denial of </w:t>
      </w:r>
      <w:r w:rsidR="003C5F13">
        <w:rPr>
          <w:rFonts w:ascii="Times New Roman" w:hAnsi="Times New Roman" w:cs="Times New Roman"/>
          <w:sz w:val="26"/>
          <w:szCs w:val="26"/>
        </w:rPr>
        <w:t>the material</w:t>
      </w:r>
      <w:r w:rsidR="00BC69E0">
        <w:rPr>
          <w:rFonts w:ascii="Times New Roman" w:hAnsi="Times New Roman" w:cs="Times New Roman"/>
          <w:sz w:val="26"/>
          <w:szCs w:val="26"/>
        </w:rPr>
        <w:t xml:space="preserve"> facts </w:t>
      </w:r>
      <w:r w:rsidR="003C5F13">
        <w:rPr>
          <w:rFonts w:ascii="Times New Roman" w:hAnsi="Times New Roman" w:cs="Times New Roman"/>
          <w:sz w:val="26"/>
          <w:szCs w:val="26"/>
        </w:rPr>
        <w:t xml:space="preserve">on the particulars of claim was based.  </w:t>
      </w:r>
      <w:r w:rsidR="009066E0">
        <w:rPr>
          <w:rFonts w:ascii="Times New Roman" w:hAnsi="Times New Roman" w:cs="Times New Roman"/>
          <w:sz w:val="26"/>
          <w:szCs w:val="26"/>
        </w:rPr>
        <w:t xml:space="preserve">Rather, the respondent </w:t>
      </w:r>
      <w:r w:rsidR="003C3CB1">
        <w:rPr>
          <w:rFonts w:ascii="Times New Roman" w:hAnsi="Times New Roman" w:cs="Times New Roman"/>
          <w:sz w:val="26"/>
          <w:szCs w:val="26"/>
        </w:rPr>
        <w:t xml:space="preserve">merely </w:t>
      </w:r>
      <w:r w:rsidR="009066E0">
        <w:rPr>
          <w:rFonts w:ascii="Times New Roman" w:hAnsi="Times New Roman" w:cs="Times New Roman"/>
          <w:sz w:val="26"/>
          <w:szCs w:val="26"/>
        </w:rPr>
        <w:t>called</w:t>
      </w:r>
      <w:r w:rsidR="006844BB">
        <w:rPr>
          <w:rFonts w:ascii="Times New Roman" w:hAnsi="Times New Roman" w:cs="Times New Roman"/>
          <w:sz w:val="26"/>
          <w:szCs w:val="26"/>
        </w:rPr>
        <w:t xml:space="preserve"> </w:t>
      </w:r>
      <w:r w:rsidR="009066E0">
        <w:rPr>
          <w:rFonts w:ascii="Times New Roman" w:hAnsi="Times New Roman" w:cs="Times New Roman"/>
          <w:sz w:val="26"/>
          <w:szCs w:val="26"/>
        </w:rPr>
        <w:t xml:space="preserve">upon the appellant to prove her case. </w:t>
      </w:r>
      <w:r w:rsidR="0074682A">
        <w:rPr>
          <w:rFonts w:ascii="Times New Roman" w:hAnsi="Times New Roman" w:cs="Times New Roman"/>
          <w:sz w:val="26"/>
          <w:szCs w:val="26"/>
        </w:rPr>
        <w:t xml:space="preserve">  </w:t>
      </w:r>
      <w:r w:rsidR="00753442">
        <w:rPr>
          <w:rFonts w:ascii="Times New Roman" w:hAnsi="Times New Roman" w:cs="Times New Roman"/>
          <w:sz w:val="26"/>
          <w:szCs w:val="26"/>
        </w:rPr>
        <w:t>In delictual claims based on assault t</w:t>
      </w:r>
      <w:r w:rsidR="00D60990">
        <w:rPr>
          <w:rFonts w:ascii="Times New Roman" w:hAnsi="Times New Roman" w:cs="Times New Roman"/>
          <w:sz w:val="26"/>
          <w:szCs w:val="26"/>
        </w:rPr>
        <w:t xml:space="preserve">he </w:t>
      </w:r>
      <w:r w:rsidR="00D60990">
        <w:rPr>
          <w:rFonts w:ascii="Times New Roman" w:hAnsi="Times New Roman" w:cs="Times New Roman"/>
          <w:i/>
          <w:sz w:val="26"/>
          <w:szCs w:val="26"/>
        </w:rPr>
        <w:t>onus</w:t>
      </w:r>
    </w:p>
    <w:p w:rsidR="00650C16" w:rsidRDefault="00D60990" w:rsidP="00DC6E76">
      <w:pPr>
        <w:spacing w:after="0" w:line="360" w:lineRule="auto"/>
        <w:jc w:val="both"/>
        <w:rPr>
          <w:rFonts w:ascii="Times New Roman" w:hAnsi="Times New Roman" w:cs="Times New Roman"/>
          <w:sz w:val="26"/>
          <w:szCs w:val="26"/>
        </w:rPr>
      </w:pPr>
      <w:r>
        <w:rPr>
          <w:rFonts w:ascii="Times New Roman" w:hAnsi="Times New Roman" w:cs="Times New Roman"/>
          <w:sz w:val="26"/>
          <w:szCs w:val="26"/>
        </w:rPr>
        <w:t>of proving th</w:t>
      </w:r>
      <w:r w:rsidR="002B0C5D">
        <w:rPr>
          <w:rFonts w:ascii="Times New Roman" w:hAnsi="Times New Roman" w:cs="Times New Roman"/>
          <w:sz w:val="26"/>
          <w:szCs w:val="26"/>
        </w:rPr>
        <w:t xml:space="preserve">at assault did take place </w:t>
      </w:r>
      <w:r w:rsidR="00753442">
        <w:rPr>
          <w:rFonts w:ascii="Times New Roman" w:hAnsi="Times New Roman" w:cs="Times New Roman"/>
          <w:sz w:val="26"/>
          <w:szCs w:val="26"/>
        </w:rPr>
        <w:t xml:space="preserve">is </w:t>
      </w:r>
      <w:r w:rsidR="00124EAA">
        <w:rPr>
          <w:rFonts w:ascii="Times New Roman" w:hAnsi="Times New Roman" w:cs="Times New Roman"/>
          <w:sz w:val="26"/>
          <w:szCs w:val="26"/>
        </w:rPr>
        <w:t>rests on</w:t>
      </w:r>
      <w:r>
        <w:rPr>
          <w:rFonts w:ascii="Times New Roman" w:hAnsi="Times New Roman" w:cs="Times New Roman"/>
          <w:sz w:val="26"/>
          <w:szCs w:val="26"/>
        </w:rPr>
        <w:t xml:space="preserve"> the</w:t>
      </w:r>
      <w:r w:rsidR="00EB7A21">
        <w:rPr>
          <w:rFonts w:ascii="Times New Roman" w:hAnsi="Times New Roman" w:cs="Times New Roman"/>
          <w:sz w:val="26"/>
          <w:szCs w:val="26"/>
        </w:rPr>
        <w:t xml:space="preserve"> claimant, the appellant in</w:t>
      </w:r>
      <w:r w:rsidR="006844BB">
        <w:rPr>
          <w:rFonts w:ascii="Times New Roman" w:hAnsi="Times New Roman" w:cs="Times New Roman"/>
          <w:sz w:val="26"/>
          <w:szCs w:val="26"/>
        </w:rPr>
        <w:t xml:space="preserve"> </w:t>
      </w:r>
      <w:r w:rsidR="00EB7A21">
        <w:rPr>
          <w:rFonts w:ascii="Times New Roman" w:hAnsi="Times New Roman" w:cs="Times New Roman"/>
          <w:sz w:val="26"/>
          <w:szCs w:val="26"/>
        </w:rPr>
        <w:t>this instance</w:t>
      </w:r>
      <w:r>
        <w:rPr>
          <w:rFonts w:ascii="Times New Roman" w:hAnsi="Times New Roman" w:cs="Times New Roman"/>
          <w:sz w:val="26"/>
          <w:szCs w:val="26"/>
        </w:rPr>
        <w:t>.</w:t>
      </w:r>
      <w:r w:rsidR="009E569F">
        <w:rPr>
          <w:rFonts w:ascii="Times New Roman" w:hAnsi="Times New Roman" w:cs="Times New Roman"/>
          <w:sz w:val="26"/>
          <w:szCs w:val="26"/>
        </w:rPr>
        <w:t xml:space="preserve"> Once the commission of</w:t>
      </w:r>
      <w:r>
        <w:rPr>
          <w:rFonts w:ascii="Times New Roman" w:hAnsi="Times New Roman" w:cs="Times New Roman"/>
          <w:sz w:val="26"/>
          <w:szCs w:val="26"/>
        </w:rPr>
        <w:t xml:space="preserve"> </w:t>
      </w:r>
      <w:r w:rsidR="009E569F">
        <w:rPr>
          <w:rFonts w:ascii="Times New Roman" w:hAnsi="Times New Roman" w:cs="Times New Roman"/>
          <w:sz w:val="26"/>
          <w:szCs w:val="26"/>
        </w:rPr>
        <w:t xml:space="preserve">assault is </w:t>
      </w:r>
      <w:r>
        <w:rPr>
          <w:rFonts w:ascii="Times New Roman" w:hAnsi="Times New Roman" w:cs="Times New Roman"/>
          <w:sz w:val="26"/>
          <w:szCs w:val="26"/>
        </w:rPr>
        <w:t>proved</w:t>
      </w:r>
      <w:r w:rsidR="002B0C5D">
        <w:rPr>
          <w:rFonts w:ascii="Times New Roman" w:hAnsi="Times New Roman" w:cs="Times New Roman"/>
          <w:sz w:val="26"/>
          <w:szCs w:val="26"/>
        </w:rPr>
        <w:t xml:space="preserve"> at the trial, </w:t>
      </w:r>
      <w:r>
        <w:rPr>
          <w:rFonts w:ascii="Times New Roman" w:hAnsi="Times New Roman" w:cs="Times New Roman"/>
          <w:sz w:val="26"/>
          <w:szCs w:val="26"/>
        </w:rPr>
        <w:t xml:space="preserve">the </w:t>
      </w:r>
      <w:r w:rsidR="009E569F">
        <w:rPr>
          <w:rFonts w:ascii="Times New Roman" w:hAnsi="Times New Roman" w:cs="Times New Roman"/>
          <w:sz w:val="26"/>
          <w:szCs w:val="26"/>
        </w:rPr>
        <w:t>defendant,</w:t>
      </w:r>
      <w:r w:rsidR="006844BB">
        <w:rPr>
          <w:rFonts w:ascii="Times New Roman" w:hAnsi="Times New Roman" w:cs="Times New Roman"/>
          <w:sz w:val="26"/>
          <w:szCs w:val="26"/>
        </w:rPr>
        <w:t xml:space="preserve"> </w:t>
      </w:r>
      <w:r w:rsidR="009E569F">
        <w:rPr>
          <w:rFonts w:ascii="Times New Roman" w:hAnsi="Times New Roman" w:cs="Times New Roman"/>
          <w:sz w:val="26"/>
          <w:szCs w:val="26"/>
        </w:rPr>
        <w:t>the respondent in this case, is</w:t>
      </w:r>
      <w:r>
        <w:rPr>
          <w:rFonts w:ascii="Times New Roman" w:hAnsi="Times New Roman" w:cs="Times New Roman"/>
          <w:sz w:val="26"/>
          <w:szCs w:val="26"/>
        </w:rPr>
        <w:t xml:space="preserve"> saddled with a duty to satisfy the court that the assault</w:t>
      </w:r>
      <w:r w:rsidR="006844BB">
        <w:rPr>
          <w:rFonts w:ascii="Times New Roman" w:hAnsi="Times New Roman" w:cs="Times New Roman"/>
          <w:sz w:val="26"/>
          <w:szCs w:val="26"/>
        </w:rPr>
        <w:t xml:space="preserve"> </w:t>
      </w:r>
      <w:r>
        <w:rPr>
          <w:rFonts w:ascii="Times New Roman" w:hAnsi="Times New Roman" w:cs="Times New Roman"/>
          <w:sz w:val="26"/>
          <w:szCs w:val="26"/>
        </w:rPr>
        <w:t>upon the appellant was justified.  In this regard, the</w:t>
      </w:r>
      <w:r w:rsidR="00124EAA">
        <w:rPr>
          <w:rFonts w:ascii="Times New Roman" w:hAnsi="Times New Roman" w:cs="Times New Roman"/>
          <w:sz w:val="26"/>
          <w:szCs w:val="26"/>
        </w:rPr>
        <w:t xml:space="preserve"> </w:t>
      </w:r>
      <w:r>
        <w:rPr>
          <w:rFonts w:ascii="Times New Roman" w:hAnsi="Times New Roman" w:cs="Times New Roman"/>
          <w:sz w:val="26"/>
          <w:szCs w:val="26"/>
        </w:rPr>
        <w:t xml:space="preserve">case of </w:t>
      </w:r>
      <w:r>
        <w:rPr>
          <w:rFonts w:ascii="Times New Roman" w:hAnsi="Times New Roman" w:cs="Times New Roman"/>
          <w:i/>
          <w:sz w:val="26"/>
          <w:szCs w:val="26"/>
        </w:rPr>
        <w:t xml:space="preserve">Mabaso v Felix </w:t>
      </w:r>
      <w:r>
        <w:rPr>
          <w:rFonts w:ascii="Times New Roman" w:hAnsi="Times New Roman" w:cs="Times New Roman"/>
          <w:sz w:val="26"/>
          <w:szCs w:val="26"/>
        </w:rPr>
        <w:t>1981</w:t>
      </w:r>
      <w:r w:rsidR="00DC6E76">
        <w:rPr>
          <w:rFonts w:ascii="Times New Roman" w:hAnsi="Times New Roman" w:cs="Times New Roman"/>
          <w:sz w:val="26"/>
          <w:szCs w:val="26"/>
        </w:rPr>
        <w:t xml:space="preserve"> </w:t>
      </w:r>
      <w:r>
        <w:rPr>
          <w:rFonts w:ascii="Times New Roman" w:hAnsi="Times New Roman" w:cs="Times New Roman"/>
          <w:sz w:val="26"/>
          <w:szCs w:val="26"/>
        </w:rPr>
        <w:t>(3)</w:t>
      </w:r>
      <w:r w:rsidR="00DC6E76">
        <w:rPr>
          <w:rFonts w:ascii="Times New Roman" w:hAnsi="Times New Roman" w:cs="Times New Roman"/>
          <w:sz w:val="26"/>
          <w:szCs w:val="26"/>
        </w:rPr>
        <w:t xml:space="preserve"> </w:t>
      </w:r>
      <w:r>
        <w:rPr>
          <w:rFonts w:ascii="Times New Roman" w:hAnsi="Times New Roman" w:cs="Times New Roman"/>
          <w:sz w:val="26"/>
          <w:szCs w:val="26"/>
        </w:rPr>
        <w:t>SA 865 (A) at 874 is</w:t>
      </w:r>
      <w:r w:rsidR="009E569F">
        <w:rPr>
          <w:rFonts w:ascii="Times New Roman" w:hAnsi="Times New Roman" w:cs="Times New Roman"/>
          <w:sz w:val="26"/>
          <w:szCs w:val="26"/>
        </w:rPr>
        <w:t xml:space="preserve"> </w:t>
      </w:r>
      <w:r>
        <w:rPr>
          <w:rFonts w:ascii="Times New Roman" w:hAnsi="Times New Roman" w:cs="Times New Roman"/>
          <w:sz w:val="26"/>
          <w:szCs w:val="26"/>
        </w:rPr>
        <w:t>apposite.</w:t>
      </w:r>
    </w:p>
    <w:p w:rsidR="00D60990" w:rsidRDefault="00D60990" w:rsidP="006844BB">
      <w:pPr>
        <w:spacing w:after="0" w:line="360" w:lineRule="auto"/>
        <w:ind w:left="720" w:hanging="720"/>
        <w:jc w:val="both"/>
        <w:rPr>
          <w:rFonts w:ascii="Times New Roman" w:hAnsi="Times New Roman" w:cs="Times New Roman"/>
          <w:sz w:val="26"/>
          <w:szCs w:val="26"/>
        </w:rPr>
      </w:pPr>
    </w:p>
    <w:p w:rsidR="009E569F" w:rsidRDefault="00D60990" w:rsidP="006844BB">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w:t>
      </w:r>
      <w:r w:rsidR="006649F1">
        <w:rPr>
          <w:rFonts w:ascii="Times New Roman" w:hAnsi="Times New Roman" w:cs="Times New Roman"/>
          <w:sz w:val="26"/>
          <w:szCs w:val="26"/>
        </w:rPr>
        <w:t>1</w:t>
      </w:r>
      <w:r w:rsidR="00C83E81">
        <w:rPr>
          <w:rFonts w:ascii="Times New Roman" w:hAnsi="Times New Roman" w:cs="Times New Roman"/>
          <w:sz w:val="26"/>
          <w:szCs w:val="26"/>
        </w:rPr>
        <w:t>3</w:t>
      </w:r>
      <w:r>
        <w:rPr>
          <w:rFonts w:ascii="Times New Roman" w:hAnsi="Times New Roman" w:cs="Times New Roman"/>
          <w:sz w:val="26"/>
          <w:szCs w:val="26"/>
        </w:rPr>
        <w:t>]</w:t>
      </w:r>
      <w:r>
        <w:rPr>
          <w:rFonts w:ascii="Times New Roman" w:hAnsi="Times New Roman" w:cs="Times New Roman"/>
          <w:sz w:val="26"/>
          <w:szCs w:val="26"/>
        </w:rPr>
        <w:tab/>
        <w:t>Pursuant to</w:t>
      </w:r>
      <w:r w:rsidR="00EB7A21">
        <w:rPr>
          <w:rFonts w:ascii="Times New Roman" w:hAnsi="Times New Roman" w:cs="Times New Roman"/>
          <w:sz w:val="26"/>
          <w:szCs w:val="26"/>
        </w:rPr>
        <w:t xml:space="preserve"> </w:t>
      </w:r>
      <w:r>
        <w:rPr>
          <w:rFonts w:ascii="Times New Roman" w:hAnsi="Times New Roman" w:cs="Times New Roman"/>
          <w:sz w:val="26"/>
          <w:szCs w:val="26"/>
        </w:rPr>
        <w:t>filing of pleadings as described</w:t>
      </w:r>
      <w:r w:rsidR="0057472E">
        <w:rPr>
          <w:rFonts w:ascii="Times New Roman" w:hAnsi="Times New Roman" w:cs="Times New Roman"/>
          <w:sz w:val="26"/>
          <w:szCs w:val="26"/>
        </w:rPr>
        <w:t>,</w:t>
      </w:r>
      <w:r>
        <w:rPr>
          <w:rFonts w:ascii="Times New Roman" w:hAnsi="Times New Roman" w:cs="Times New Roman"/>
          <w:sz w:val="26"/>
          <w:szCs w:val="26"/>
        </w:rPr>
        <w:t xml:space="preserve"> the trial commenced where</w:t>
      </w:r>
      <w:r w:rsidR="00EB7A21">
        <w:rPr>
          <w:rFonts w:ascii="Times New Roman" w:hAnsi="Times New Roman" w:cs="Times New Roman"/>
          <w:sz w:val="26"/>
          <w:szCs w:val="26"/>
        </w:rPr>
        <w:t>upon</w:t>
      </w:r>
    </w:p>
    <w:p w:rsidR="0057472E" w:rsidRDefault="00D60990" w:rsidP="006844BB">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 xml:space="preserve">the appellant </w:t>
      </w:r>
      <w:r w:rsidR="00D15FAC">
        <w:rPr>
          <w:rFonts w:ascii="Times New Roman" w:hAnsi="Times New Roman" w:cs="Times New Roman"/>
          <w:sz w:val="26"/>
          <w:szCs w:val="26"/>
        </w:rPr>
        <w:t>testified together with Mr B.R. Mbeyu, her husband.  Two witnesses</w:t>
      </w:r>
    </w:p>
    <w:p w:rsidR="00D60990" w:rsidRDefault="00D15FAC" w:rsidP="0067404D">
      <w:pPr>
        <w:spacing w:after="0" w:line="360" w:lineRule="auto"/>
        <w:jc w:val="both"/>
        <w:rPr>
          <w:rFonts w:ascii="Times New Roman" w:hAnsi="Times New Roman" w:cs="Times New Roman"/>
          <w:sz w:val="26"/>
          <w:szCs w:val="26"/>
        </w:rPr>
      </w:pPr>
      <w:r>
        <w:rPr>
          <w:rFonts w:ascii="Times New Roman" w:hAnsi="Times New Roman" w:cs="Times New Roman"/>
          <w:sz w:val="26"/>
          <w:szCs w:val="26"/>
        </w:rPr>
        <w:t>testified on behalf of the respondent, namely: Ms Mamb and Mr Fourie, the</w:t>
      </w:r>
      <w:r w:rsidR="0067404D">
        <w:rPr>
          <w:rFonts w:ascii="Times New Roman" w:hAnsi="Times New Roman" w:cs="Times New Roman"/>
          <w:sz w:val="26"/>
          <w:szCs w:val="26"/>
        </w:rPr>
        <w:t xml:space="preserve"> </w:t>
      </w:r>
      <w:r>
        <w:rPr>
          <w:rFonts w:ascii="Times New Roman" w:hAnsi="Times New Roman" w:cs="Times New Roman"/>
          <w:sz w:val="26"/>
          <w:szCs w:val="26"/>
        </w:rPr>
        <w:t>members of the SAPS.</w:t>
      </w:r>
    </w:p>
    <w:p w:rsidR="00D15FAC" w:rsidRDefault="00D15FAC" w:rsidP="006844BB">
      <w:pPr>
        <w:spacing w:after="0" w:line="360" w:lineRule="auto"/>
        <w:ind w:left="720" w:hanging="720"/>
        <w:jc w:val="both"/>
        <w:rPr>
          <w:rFonts w:ascii="Times New Roman" w:hAnsi="Times New Roman" w:cs="Times New Roman"/>
          <w:sz w:val="26"/>
          <w:szCs w:val="26"/>
        </w:rPr>
      </w:pPr>
    </w:p>
    <w:p w:rsidR="00D15FAC" w:rsidRDefault="00D15FAC" w:rsidP="00272BD1">
      <w:pPr>
        <w:spacing w:after="0" w:line="360" w:lineRule="auto"/>
        <w:jc w:val="both"/>
        <w:rPr>
          <w:rFonts w:ascii="Times New Roman" w:hAnsi="Times New Roman" w:cs="Times New Roman"/>
          <w:sz w:val="26"/>
          <w:szCs w:val="26"/>
        </w:rPr>
      </w:pPr>
      <w:r>
        <w:rPr>
          <w:rFonts w:ascii="Times New Roman" w:hAnsi="Times New Roman" w:cs="Times New Roman"/>
          <w:sz w:val="26"/>
          <w:szCs w:val="26"/>
        </w:rPr>
        <w:lastRenderedPageBreak/>
        <w:t>[</w:t>
      </w:r>
      <w:r w:rsidR="006649F1">
        <w:rPr>
          <w:rFonts w:ascii="Times New Roman" w:hAnsi="Times New Roman" w:cs="Times New Roman"/>
          <w:sz w:val="26"/>
          <w:szCs w:val="26"/>
        </w:rPr>
        <w:t>1</w:t>
      </w:r>
      <w:r w:rsidR="00C83E81">
        <w:rPr>
          <w:rFonts w:ascii="Times New Roman" w:hAnsi="Times New Roman" w:cs="Times New Roman"/>
          <w:sz w:val="26"/>
          <w:szCs w:val="26"/>
        </w:rPr>
        <w:t>4</w:t>
      </w:r>
      <w:r>
        <w:rPr>
          <w:rFonts w:ascii="Times New Roman" w:hAnsi="Times New Roman" w:cs="Times New Roman"/>
          <w:sz w:val="26"/>
          <w:szCs w:val="26"/>
        </w:rPr>
        <w:t>]</w:t>
      </w:r>
      <w:r w:rsidR="00EB7A21">
        <w:rPr>
          <w:rFonts w:ascii="Times New Roman" w:hAnsi="Times New Roman" w:cs="Times New Roman"/>
          <w:sz w:val="26"/>
          <w:szCs w:val="26"/>
        </w:rPr>
        <w:t xml:space="preserve">  </w:t>
      </w:r>
      <w:r>
        <w:rPr>
          <w:rFonts w:ascii="Times New Roman" w:hAnsi="Times New Roman" w:cs="Times New Roman"/>
          <w:sz w:val="26"/>
          <w:szCs w:val="26"/>
        </w:rPr>
        <w:t xml:space="preserve"> </w:t>
      </w:r>
      <w:r w:rsidR="008930D5">
        <w:rPr>
          <w:rFonts w:ascii="Times New Roman" w:hAnsi="Times New Roman" w:cs="Times New Roman"/>
          <w:sz w:val="26"/>
          <w:szCs w:val="26"/>
        </w:rPr>
        <w:t xml:space="preserve">  </w:t>
      </w:r>
      <w:r w:rsidR="00EB7A21">
        <w:rPr>
          <w:rFonts w:ascii="Times New Roman" w:hAnsi="Times New Roman" w:cs="Times New Roman"/>
          <w:sz w:val="26"/>
          <w:szCs w:val="26"/>
        </w:rPr>
        <w:t>It</w:t>
      </w:r>
      <w:r>
        <w:rPr>
          <w:rFonts w:ascii="Times New Roman" w:hAnsi="Times New Roman" w:cs="Times New Roman"/>
          <w:sz w:val="26"/>
          <w:szCs w:val="26"/>
        </w:rPr>
        <w:t xml:space="preserve"> remains necessary for this Court to recount the evidence in order to reflect on the salient facts that have a bearing on the issue(s) raised in the</w:t>
      </w:r>
      <w:r w:rsidR="002B0C5D">
        <w:rPr>
          <w:rFonts w:ascii="Times New Roman" w:hAnsi="Times New Roman" w:cs="Times New Roman"/>
          <w:sz w:val="26"/>
          <w:szCs w:val="26"/>
        </w:rPr>
        <w:t>se</w:t>
      </w:r>
      <w:r>
        <w:rPr>
          <w:rFonts w:ascii="Times New Roman" w:hAnsi="Times New Roman" w:cs="Times New Roman"/>
          <w:sz w:val="26"/>
          <w:szCs w:val="26"/>
        </w:rPr>
        <w:t xml:space="preserve"> appeal</w:t>
      </w:r>
      <w:r w:rsidR="002B0C5D">
        <w:rPr>
          <w:rFonts w:ascii="Times New Roman" w:hAnsi="Times New Roman" w:cs="Times New Roman"/>
          <w:sz w:val="26"/>
          <w:szCs w:val="26"/>
        </w:rPr>
        <w:t xml:space="preserve"> proceedings</w:t>
      </w:r>
      <w:r>
        <w:rPr>
          <w:rFonts w:ascii="Times New Roman" w:hAnsi="Times New Roman" w:cs="Times New Roman"/>
          <w:sz w:val="26"/>
          <w:szCs w:val="26"/>
        </w:rPr>
        <w:t>.</w:t>
      </w:r>
    </w:p>
    <w:p w:rsidR="00D15FAC" w:rsidRDefault="00D15FAC" w:rsidP="007164CA">
      <w:pPr>
        <w:spacing w:before="240" w:after="0" w:line="360" w:lineRule="auto"/>
        <w:jc w:val="both"/>
        <w:rPr>
          <w:rFonts w:ascii="Times New Roman" w:hAnsi="Times New Roman" w:cs="Times New Roman"/>
          <w:color w:val="000000" w:themeColor="text1"/>
          <w:sz w:val="26"/>
          <w:szCs w:val="26"/>
        </w:rPr>
      </w:pPr>
      <w:r>
        <w:rPr>
          <w:rFonts w:ascii="Times New Roman" w:hAnsi="Times New Roman" w:cs="Times New Roman"/>
          <w:sz w:val="26"/>
          <w:szCs w:val="26"/>
        </w:rPr>
        <w:t>[1</w:t>
      </w:r>
      <w:r w:rsidR="00C83E81">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r>
      <w:r w:rsidR="007141A5">
        <w:rPr>
          <w:rFonts w:ascii="Times New Roman" w:hAnsi="Times New Roman" w:cs="Times New Roman"/>
          <w:sz w:val="26"/>
          <w:szCs w:val="26"/>
        </w:rPr>
        <w:t>The appellant</w:t>
      </w:r>
      <w:r w:rsidR="009E7C17">
        <w:rPr>
          <w:rFonts w:ascii="Times New Roman" w:hAnsi="Times New Roman" w:cs="Times New Roman"/>
          <w:sz w:val="26"/>
          <w:szCs w:val="26"/>
        </w:rPr>
        <w:t xml:space="preserve">, </w:t>
      </w:r>
      <w:r w:rsidR="007141A5">
        <w:rPr>
          <w:rFonts w:ascii="Times New Roman" w:hAnsi="Times New Roman" w:cs="Times New Roman"/>
          <w:sz w:val="26"/>
          <w:szCs w:val="26"/>
        </w:rPr>
        <w:t xml:space="preserve">her husband </w:t>
      </w:r>
      <w:r w:rsidR="009E7C17">
        <w:rPr>
          <w:rFonts w:ascii="Times New Roman" w:hAnsi="Times New Roman" w:cs="Times New Roman"/>
          <w:sz w:val="26"/>
          <w:szCs w:val="26"/>
        </w:rPr>
        <w:t xml:space="preserve">and two children </w:t>
      </w:r>
      <w:r w:rsidR="007141A5">
        <w:rPr>
          <w:rFonts w:ascii="Times New Roman" w:hAnsi="Times New Roman" w:cs="Times New Roman"/>
          <w:sz w:val="26"/>
          <w:szCs w:val="26"/>
        </w:rPr>
        <w:t xml:space="preserve">were sleeping in their house, situated in Joe Slovo squatter camps, </w:t>
      </w:r>
      <w:r w:rsidR="009E7C17">
        <w:rPr>
          <w:rFonts w:ascii="Times New Roman" w:hAnsi="Times New Roman" w:cs="Times New Roman"/>
          <w:sz w:val="26"/>
          <w:szCs w:val="26"/>
        </w:rPr>
        <w:t>Port Elizabeth, w</w:t>
      </w:r>
      <w:r w:rsidR="007141A5">
        <w:rPr>
          <w:rFonts w:ascii="Times New Roman" w:hAnsi="Times New Roman" w:cs="Times New Roman"/>
          <w:sz w:val="26"/>
          <w:szCs w:val="26"/>
        </w:rPr>
        <w:t xml:space="preserve">hen on 13 November 2012, and at approximately 02h15, the members of the SAPS attached to the Tactical Response </w:t>
      </w:r>
      <w:r w:rsidR="007141A5" w:rsidRPr="00577ADD">
        <w:rPr>
          <w:rFonts w:ascii="Times New Roman" w:hAnsi="Times New Roman" w:cs="Times New Roman"/>
          <w:color w:val="000000" w:themeColor="text1"/>
          <w:sz w:val="26"/>
          <w:szCs w:val="26"/>
        </w:rPr>
        <w:t xml:space="preserve">Unit (the </w:t>
      </w:r>
      <w:r w:rsidR="00F71761" w:rsidRPr="00577ADD">
        <w:rPr>
          <w:rFonts w:ascii="Times New Roman" w:hAnsi="Times New Roman" w:cs="Times New Roman"/>
          <w:color w:val="000000" w:themeColor="text1"/>
          <w:sz w:val="26"/>
          <w:szCs w:val="26"/>
        </w:rPr>
        <w:t>TR</w:t>
      </w:r>
      <w:r w:rsidR="00577ADD">
        <w:rPr>
          <w:rFonts w:ascii="Times New Roman" w:hAnsi="Times New Roman" w:cs="Times New Roman"/>
          <w:color w:val="000000" w:themeColor="text1"/>
          <w:sz w:val="26"/>
          <w:szCs w:val="26"/>
        </w:rPr>
        <w:t>U</w:t>
      </w:r>
      <w:r w:rsidR="007141A5" w:rsidRPr="00577ADD">
        <w:rPr>
          <w:rFonts w:ascii="Times New Roman" w:hAnsi="Times New Roman" w:cs="Times New Roman"/>
          <w:color w:val="000000" w:themeColor="text1"/>
          <w:sz w:val="26"/>
          <w:szCs w:val="26"/>
        </w:rPr>
        <w:t>)</w:t>
      </w:r>
      <w:r w:rsidR="007141A5">
        <w:rPr>
          <w:rFonts w:ascii="Times New Roman" w:hAnsi="Times New Roman" w:cs="Times New Roman"/>
          <w:sz w:val="26"/>
          <w:szCs w:val="26"/>
        </w:rPr>
        <w:t xml:space="preserve"> </w:t>
      </w:r>
      <w:r w:rsidR="008D1ABD">
        <w:rPr>
          <w:rFonts w:ascii="Times New Roman" w:hAnsi="Times New Roman" w:cs="Times New Roman"/>
          <w:sz w:val="26"/>
          <w:szCs w:val="26"/>
        </w:rPr>
        <w:t>ransacked</w:t>
      </w:r>
      <w:r w:rsidR="007141A5">
        <w:rPr>
          <w:rFonts w:ascii="Times New Roman" w:hAnsi="Times New Roman" w:cs="Times New Roman"/>
          <w:sz w:val="26"/>
          <w:szCs w:val="26"/>
        </w:rPr>
        <w:t xml:space="preserve"> the premises of the appellant</w:t>
      </w:r>
      <w:r w:rsidR="00581268">
        <w:rPr>
          <w:rFonts w:ascii="Times New Roman" w:hAnsi="Times New Roman" w:cs="Times New Roman"/>
          <w:sz w:val="26"/>
          <w:szCs w:val="26"/>
        </w:rPr>
        <w:t xml:space="preserve">.  </w:t>
      </w:r>
      <w:r w:rsidR="009E7C17">
        <w:rPr>
          <w:rFonts w:ascii="Times New Roman" w:hAnsi="Times New Roman" w:cs="Times New Roman"/>
          <w:sz w:val="26"/>
          <w:szCs w:val="26"/>
        </w:rPr>
        <w:t xml:space="preserve">She heard </w:t>
      </w:r>
      <w:r w:rsidR="008D1ABD">
        <w:rPr>
          <w:rFonts w:ascii="Times New Roman" w:hAnsi="Times New Roman" w:cs="Times New Roman"/>
          <w:sz w:val="26"/>
          <w:szCs w:val="26"/>
        </w:rPr>
        <w:t>a</w:t>
      </w:r>
      <w:r w:rsidR="009E7C17">
        <w:rPr>
          <w:rFonts w:ascii="Times New Roman" w:hAnsi="Times New Roman" w:cs="Times New Roman"/>
          <w:sz w:val="26"/>
          <w:szCs w:val="26"/>
        </w:rPr>
        <w:t xml:space="preserve"> dog barking outside, which </w:t>
      </w:r>
      <w:r w:rsidR="00581268">
        <w:rPr>
          <w:rFonts w:ascii="Times New Roman" w:hAnsi="Times New Roman" w:cs="Times New Roman"/>
          <w:sz w:val="26"/>
          <w:szCs w:val="26"/>
        </w:rPr>
        <w:t>alerted her to the presence of the police in the premises.  At the same time that the dog was barking, the appellant heard the voices: “We are police, police, open the door, open the door”.  The police threatened to shoot the door open if she and her husband did not open the door.  The appellant’s husband opened the door.  Upon entering, the police pointed firearms at them.  The appellant’s husband was ordered to “get down”</w:t>
      </w:r>
      <w:r w:rsidR="007164CA">
        <w:rPr>
          <w:rFonts w:ascii="Times New Roman" w:hAnsi="Times New Roman" w:cs="Times New Roman"/>
          <w:sz w:val="26"/>
          <w:szCs w:val="26"/>
        </w:rPr>
        <w:t xml:space="preserve"> </w:t>
      </w:r>
      <w:r w:rsidR="00581268">
        <w:rPr>
          <w:rFonts w:ascii="Times New Roman" w:hAnsi="Times New Roman" w:cs="Times New Roman"/>
          <w:sz w:val="26"/>
          <w:szCs w:val="26"/>
        </w:rPr>
        <w:t>whereafter he was tramped-on.  Th</w:t>
      </w:r>
      <w:r w:rsidR="00245D69">
        <w:rPr>
          <w:rFonts w:ascii="Times New Roman" w:hAnsi="Times New Roman" w:cs="Times New Roman"/>
          <w:sz w:val="26"/>
          <w:szCs w:val="26"/>
        </w:rPr>
        <w:t>eir</w:t>
      </w:r>
      <w:r w:rsidR="00581268">
        <w:rPr>
          <w:rFonts w:ascii="Times New Roman" w:hAnsi="Times New Roman" w:cs="Times New Roman"/>
          <w:sz w:val="26"/>
          <w:szCs w:val="26"/>
        </w:rPr>
        <w:t xml:space="preserve"> daughter</w:t>
      </w:r>
      <w:r w:rsidR="00BA2A98">
        <w:rPr>
          <w:rFonts w:ascii="Times New Roman" w:hAnsi="Times New Roman" w:cs="Times New Roman"/>
          <w:sz w:val="26"/>
          <w:szCs w:val="26"/>
        </w:rPr>
        <w:t xml:space="preserve">, also pointed with a firearm, was the next to be so ordered.  </w:t>
      </w:r>
      <w:r w:rsidR="00581268">
        <w:rPr>
          <w:rFonts w:ascii="Times New Roman" w:hAnsi="Times New Roman" w:cs="Times New Roman"/>
          <w:sz w:val="26"/>
          <w:szCs w:val="26"/>
        </w:rPr>
        <w:t xml:space="preserve">The appellant too was ordered to “lie down”, which she </w:t>
      </w:r>
      <w:r w:rsidR="007164CA">
        <w:rPr>
          <w:rFonts w:ascii="Times New Roman" w:hAnsi="Times New Roman" w:cs="Times New Roman"/>
          <w:sz w:val="26"/>
          <w:szCs w:val="26"/>
        </w:rPr>
        <w:t>had to do</w:t>
      </w:r>
      <w:r w:rsidR="00581268">
        <w:rPr>
          <w:rFonts w:ascii="Times New Roman" w:hAnsi="Times New Roman" w:cs="Times New Roman"/>
          <w:sz w:val="26"/>
          <w:szCs w:val="26"/>
        </w:rPr>
        <w:t xml:space="preserve">.  That order caused her to lie down onto the floor next to </w:t>
      </w:r>
      <w:r w:rsidR="00F1128E">
        <w:rPr>
          <w:rFonts w:ascii="Times New Roman" w:hAnsi="Times New Roman" w:cs="Times New Roman"/>
          <w:sz w:val="26"/>
          <w:szCs w:val="26"/>
        </w:rPr>
        <w:t>her husband, and she lay down on the side of her body (</w:t>
      </w:r>
      <w:r w:rsidR="007164CA">
        <w:rPr>
          <w:rFonts w:ascii="Times New Roman" w:hAnsi="Times New Roman" w:cs="Times New Roman"/>
          <w:sz w:val="26"/>
          <w:szCs w:val="26"/>
        </w:rPr>
        <w:t>abdomen</w:t>
      </w:r>
      <w:r w:rsidR="00F1128E">
        <w:rPr>
          <w:rFonts w:ascii="Times New Roman" w:hAnsi="Times New Roman" w:cs="Times New Roman"/>
          <w:sz w:val="26"/>
          <w:szCs w:val="26"/>
        </w:rPr>
        <w:t>) on which she ha</w:t>
      </w:r>
      <w:r w:rsidR="007F6E82">
        <w:rPr>
          <w:rFonts w:ascii="Times New Roman" w:hAnsi="Times New Roman" w:cs="Times New Roman"/>
          <w:sz w:val="26"/>
          <w:szCs w:val="26"/>
        </w:rPr>
        <w:t xml:space="preserve">d a recent </w:t>
      </w:r>
      <w:r w:rsidR="00D274C6">
        <w:rPr>
          <w:rFonts w:ascii="Times New Roman" w:hAnsi="Times New Roman" w:cs="Times New Roman"/>
          <w:sz w:val="26"/>
          <w:szCs w:val="26"/>
        </w:rPr>
        <w:t>c</w:t>
      </w:r>
      <w:r w:rsidR="007F6E82">
        <w:rPr>
          <w:rFonts w:ascii="Times New Roman" w:hAnsi="Times New Roman" w:cs="Times New Roman"/>
          <w:sz w:val="26"/>
          <w:szCs w:val="26"/>
        </w:rPr>
        <w:t>aesar</w:t>
      </w:r>
      <w:r w:rsidR="00E10A14">
        <w:rPr>
          <w:rFonts w:ascii="Times New Roman" w:hAnsi="Times New Roman" w:cs="Times New Roman"/>
          <w:sz w:val="26"/>
          <w:szCs w:val="26"/>
        </w:rPr>
        <w:t>i</w:t>
      </w:r>
      <w:r w:rsidR="007F6E82">
        <w:rPr>
          <w:rFonts w:ascii="Times New Roman" w:hAnsi="Times New Roman" w:cs="Times New Roman"/>
          <w:sz w:val="26"/>
          <w:szCs w:val="26"/>
        </w:rPr>
        <w:t>an operation.  In describing how she got to lie down to the floor she said</w:t>
      </w:r>
      <w:r w:rsidR="00D274C6">
        <w:rPr>
          <w:rFonts w:ascii="Times New Roman" w:hAnsi="Times New Roman" w:cs="Times New Roman"/>
          <w:sz w:val="26"/>
          <w:szCs w:val="26"/>
        </w:rPr>
        <w:t xml:space="preserve"> (at p</w:t>
      </w:r>
      <w:r w:rsidR="00B80F70" w:rsidRPr="00D274C6">
        <w:rPr>
          <w:rFonts w:ascii="Times New Roman" w:hAnsi="Times New Roman" w:cs="Times New Roman"/>
          <w:color w:val="000000" w:themeColor="text1"/>
          <w:sz w:val="26"/>
          <w:szCs w:val="26"/>
        </w:rPr>
        <w:t>age 7 of the r</w:t>
      </w:r>
      <w:r w:rsidR="00D274C6">
        <w:rPr>
          <w:rFonts w:ascii="Times New Roman" w:hAnsi="Times New Roman" w:cs="Times New Roman"/>
          <w:color w:val="000000" w:themeColor="text1"/>
          <w:sz w:val="26"/>
          <w:szCs w:val="26"/>
        </w:rPr>
        <w:t>e</w:t>
      </w:r>
      <w:r w:rsidR="00B80F70" w:rsidRPr="00D274C6">
        <w:rPr>
          <w:rFonts w:ascii="Times New Roman" w:hAnsi="Times New Roman" w:cs="Times New Roman"/>
          <w:color w:val="000000" w:themeColor="text1"/>
          <w:sz w:val="26"/>
          <w:szCs w:val="26"/>
        </w:rPr>
        <w:t>cord</w:t>
      </w:r>
      <w:r w:rsidR="00D274C6">
        <w:rPr>
          <w:rFonts w:ascii="Times New Roman" w:hAnsi="Times New Roman" w:cs="Times New Roman"/>
          <w:color w:val="000000" w:themeColor="text1"/>
          <w:sz w:val="26"/>
          <w:szCs w:val="26"/>
        </w:rPr>
        <w:t>): “I</w:t>
      </w:r>
      <w:r w:rsidR="00B80F70">
        <w:rPr>
          <w:rFonts w:ascii="Times New Roman" w:hAnsi="Times New Roman" w:cs="Times New Roman"/>
          <w:color w:val="000000" w:themeColor="text1"/>
          <w:sz w:val="26"/>
          <w:szCs w:val="26"/>
        </w:rPr>
        <w:t>t is due to their force because their guns were on me [indistinct] shoot me if I do not [indistinct]”.  When asked if such lying down did cause injuries she said: “I felt [indistinct] lay down because I was being forced and I also l</w:t>
      </w:r>
      <w:r w:rsidR="000C50C8">
        <w:rPr>
          <w:rFonts w:ascii="Times New Roman" w:hAnsi="Times New Roman" w:cs="Times New Roman"/>
          <w:color w:val="000000" w:themeColor="text1"/>
          <w:sz w:val="26"/>
          <w:szCs w:val="26"/>
        </w:rPr>
        <w:t>ie</w:t>
      </w:r>
      <w:r w:rsidR="00B80F70">
        <w:rPr>
          <w:rFonts w:ascii="Times New Roman" w:hAnsi="Times New Roman" w:cs="Times New Roman"/>
          <w:color w:val="000000" w:themeColor="text1"/>
          <w:sz w:val="26"/>
          <w:szCs w:val="26"/>
        </w:rPr>
        <w:t xml:space="preserve"> on this arm… It </w:t>
      </w:r>
      <w:r w:rsidR="007164CA">
        <w:rPr>
          <w:rFonts w:ascii="Times New Roman" w:hAnsi="Times New Roman" w:cs="Times New Roman"/>
          <w:color w:val="000000" w:themeColor="text1"/>
          <w:sz w:val="26"/>
          <w:szCs w:val="26"/>
        </w:rPr>
        <w:t>(</w:t>
      </w:r>
      <w:r w:rsidR="007164CA">
        <w:rPr>
          <w:rFonts w:ascii="Times New Roman" w:hAnsi="Times New Roman" w:cs="Times New Roman"/>
          <w:i/>
          <w:color w:val="000000" w:themeColor="text1"/>
          <w:sz w:val="26"/>
          <w:szCs w:val="26"/>
        </w:rPr>
        <w:t>sic</w:t>
      </w:r>
      <w:r w:rsidR="007164CA">
        <w:rPr>
          <w:rFonts w:ascii="Times New Roman" w:hAnsi="Times New Roman" w:cs="Times New Roman"/>
          <w:color w:val="000000" w:themeColor="text1"/>
          <w:sz w:val="26"/>
          <w:szCs w:val="26"/>
        </w:rPr>
        <w:t>)</w:t>
      </w:r>
      <w:r w:rsidR="007164CA">
        <w:rPr>
          <w:rFonts w:ascii="Times New Roman" w:hAnsi="Times New Roman" w:cs="Times New Roman"/>
          <w:i/>
          <w:color w:val="000000" w:themeColor="text1"/>
          <w:sz w:val="26"/>
          <w:szCs w:val="26"/>
        </w:rPr>
        <w:t xml:space="preserve"> </w:t>
      </w:r>
      <w:r w:rsidR="00B80F70">
        <w:rPr>
          <w:rFonts w:ascii="Times New Roman" w:hAnsi="Times New Roman" w:cs="Times New Roman"/>
          <w:color w:val="000000" w:themeColor="text1"/>
          <w:sz w:val="26"/>
          <w:szCs w:val="26"/>
        </w:rPr>
        <w:t>was in pain… There is</w:t>
      </w:r>
      <w:r w:rsidR="00662A08">
        <w:rPr>
          <w:rFonts w:ascii="Times New Roman" w:hAnsi="Times New Roman" w:cs="Times New Roman"/>
          <w:color w:val="000000" w:themeColor="text1"/>
          <w:sz w:val="26"/>
          <w:szCs w:val="26"/>
        </w:rPr>
        <w:t xml:space="preserve"> fully</w:t>
      </w:r>
      <w:r w:rsidR="007D7D6D">
        <w:rPr>
          <w:rFonts w:ascii="Times New Roman" w:hAnsi="Times New Roman" w:cs="Times New Roman"/>
          <w:color w:val="000000" w:themeColor="text1"/>
          <w:sz w:val="26"/>
          <w:szCs w:val="26"/>
        </w:rPr>
        <w:t xml:space="preserve"> </w:t>
      </w:r>
      <w:r w:rsidR="009B5004">
        <w:rPr>
          <w:rFonts w:ascii="Times New Roman" w:hAnsi="Times New Roman" w:cs="Times New Roman"/>
          <w:color w:val="000000" w:themeColor="text1"/>
          <w:sz w:val="26"/>
          <w:szCs w:val="26"/>
        </w:rPr>
        <w:t>(</w:t>
      </w:r>
      <w:r w:rsidR="009B5004" w:rsidRPr="009B5004">
        <w:rPr>
          <w:rFonts w:ascii="Times New Roman" w:hAnsi="Times New Roman" w:cs="Times New Roman"/>
          <w:i/>
          <w:iCs/>
          <w:color w:val="000000" w:themeColor="text1"/>
          <w:sz w:val="26"/>
          <w:szCs w:val="26"/>
        </w:rPr>
        <w:t>sic</w:t>
      </w:r>
      <w:r w:rsidR="009B5004">
        <w:rPr>
          <w:rFonts w:ascii="Times New Roman" w:hAnsi="Times New Roman" w:cs="Times New Roman"/>
          <w:color w:val="000000" w:themeColor="text1"/>
          <w:sz w:val="26"/>
          <w:szCs w:val="26"/>
        </w:rPr>
        <w:t>)</w:t>
      </w:r>
      <w:r w:rsidR="00662A08">
        <w:rPr>
          <w:rFonts w:ascii="Times New Roman" w:hAnsi="Times New Roman" w:cs="Times New Roman"/>
          <w:color w:val="000000" w:themeColor="text1"/>
          <w:sz w:val="26"/>
          <w:szCs w:val="26"/>
        </w:rPr>
        <w:t xml:space="preserve"> a mark on the left elbow, it is a mark that is still there and it is also in pain.  And also the abdomen, the stomach [indistinct].  It is now spreading to the leg also.” </w:t>
      </w:r>
      <w:r w:rsidR="00B53DA3">
        <w:rPr>
          <w:rFonts w:ascii="Times New Roman" w:hAnsi="Times New Roman" w:cs="Times New Roman"/>
          <w:color w:val="000000" w:themeColor="text1"/>
          <w:sz w:val="26"/>
          <w:szCs w:val="26"/>
        </w:rPr>
        <w:t xml:space="preserve"> She alerted the police to the fact that lying down was causing her injuries in this manner</w:t>
      </w:r>
      <w:r w:rsidR="00E921FF">
        <w:rPr>
          <w:rFonts w:ascii="Times New Roman" w:hAnsi="Times New Roman" w:cs="Times New Roman"/>
          <w:color w:val="000000" w:themeColor="text1"/>
          <w:sz w:val="26"/>
          <w:szCs w:val="26"/>
        </w:rPr>
        <w:t>: “</w:t>
      </w:r>
      <w:r w:rsidR="00B53DA3">
        <w:rPr>
          <w:rFonts w:ascii="Times New Roman" w:hAnsi="Times New Roman" w:cs="Times New Roman"/>
          <w:color w:val="000000" w:themeColor="text1"/>
          <w:sz w:val="26"/>
          <w:szCs w:val="26"/>
        </w:rPr>
        <w:t>When I said to them (</w:t>
      </w:r>
      <w:r w:rsidR="00B53DA3">
        <w:rPr>
          <w:rFonts w:ascii="Times New Roman" w:hAnsi="Times New Roman" w:cs="Times New Roman"/>
          <w:i/>
          <w:color w:val="000000" w:themeColor="text1"/>
          <w:sz w:val="26"/>
          <w:szCs w:val="26"/>
        </w:rPr>
        <w:t>sic)</w:t>
      </w:r>
      <w:r w:rsidR="00B53DA3">
        <w:rPr>
          <w:rFonts w:ascii="Times New Roman" w:hAnsi="Times New Roman" w:cs="Times New Roman"/>
          <w:color w:val="000000" w:themeColor="text1"/>
          <w:sz w:val="26"/>
          <w:szCs w:val="26"/>
        </w:rPr>
        <w:t xml:space="preserve"> about the operation they said: just lie (</w:t>
      </w:r>
      <w:r w:rsidR="00B53DA3">
        <w:rPr>
          <w:rFonts w:ascii="Times New Roman" w:hAnsi="Times New Roman" w:cs="Times New Roman"/>
          <w:i/>
          <w:color w:val="000000" w:themeColor="text1"/>
          <w:sz w:val="26"/>
          <w:szCs w:val="26"/>
        </w:rPr>
        <w:t>sic</w:t>
      </w:r>
      <w:r w:rsidR="00B53DA3">
        <w:rPr>
          <w:rFonts w:ascii="Times New Roman" w:hAnsi="Times New Roman" w:cs="Times New Roman"/>
          <w:color w:val="000000" w:themeColor="text1"/>
          <w:sz w:val="26"/>
          <w:szCs w:val="26"/>
        </w:rPr>
        <w:t xml:space="preserve">) down or we will shoot you.  Those were the words they uttered to me… They did not care.”. </w:t>
      </w:r>
    </w:p>
    <w:p w:rsidR="00B53DA3" w:rsidRPr="00B53DA3" w:rsidRDefault="00B53DA3" w:rsidP="007141A5">
      <w:pPr>
        <w:spacing w:after="0" w:line="360" w:lineRule="auto"/>
        <w:jc w:val="both"/>
        <w:rPr>
          <w:rFonts w:ascii="Times New Roman" w:hAnsi="Times New Roman" w:cs="Times New Roman"/>
          <w:color w:val="000000" w:themeColor="text1"/>
          <w:sz w:val="26"/>
          <w:szCs w:val="26"/>
        </w:rPr>
      </w:pPr>
    </w:p>
    <w:p w:rsidR="00E921FF" w:rsidRDefault="00B53DA3" w:rsidP="00B53DA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sidR="00C83E81">
        <w:rPr>
          <w:rFonts w:ascii="Times New Roman" w:hAnsi="Times New Roman" w:cs="Times New Roman"/>
          <w:sz w:val="26"/>
          <w:szCs w:val="26"/>
        </w:rPr>
        <w:t>6</w:t>
      </w:r>
      <w:r>
        <w:rPr>
          <w:rFonts w:ascii="Times New Roman" w:hAnsi="Times New Roman" w:cs="Times New Roman"/>
          <w:sz w:val="26"/>
          <w:szCs w:val="26"/>
        </w:rPr>
        <w:t>]</w:t>
      </w:r>
      <w:r>
        <w:rPr>
          <w:rFonts w:ascii="Times New Roman" w:hAnsi="Times New Roman" w:cs="Times New Roman"/>
          <w:sz w:val="26"/>
          <w:szCs w:val="26"/>
        </w:rPr>
        <w:tab/>
        <w:t xml:space="preserve">The appellant also testified that the police </w:t>
      </w:r>
      <w:r w:rsidR="00E921FF">
        <w:rPr>
          <w:rFonts w:ascii="Times New Roman" w:hAnsi="Times New Roman" w:cs="Times New Roman"/>
          <w:sz w:val="26"/>
          <w:szCs w:val="26"/>
        </w:rPr>
        <w:t xml:space="preserve">forcefully </w:t>
      </w:r>
      <w:r>
        <w:rPr>
          <w:rFonts w:ascii="Times New Roman" w:hAnsi="Times New Roman" w:cs="Times New Roman"/>
          <w:sz w:val="26"/>
          <w:szCs w:val="26"/>
        </w:rPr>
        <w:t xml:space="preserve">searched her house for firearms that were unknown to her.  As </w:t>
      </w:r>
      <w:r w:rsidR="00C51106">
        <w:rPr>
          <w:rFonts w:ascii="Times New Roman" w:hAnsi="Times New Roman" w:cs="Times New Roman"/>
          <w:sz w:val="26"/>
          <w:szCs w:val="26"/>
        </w:rPr>
        <w:t xml:space="preserve">the </w:t>
      </w:r>
      <w:r>
        <w:rPr>
          <w:rFonts w:ascii="Times New Roman" w:hAnsi="Times New Roman" w:cs="Times New Roman"/>
          <w:sz w:val="26"/>
          <w:szCs w:val="26"/>
        </w:rPr>
        <w:t xml:space="preserve">searching of the house was unfolding, a </w:t>
      </w:r>
      <w:r>
        <w:rPr>
          <w:rFonts w:ascii="Times New Roman" w:hAnsi="Times New Roman" w:cs="Times New Roman"/>
          <w:sz w:val="26"/>
          <w:szCs w:val="26"/>
        </w:rPr>
        <w:lastRenderedPageBreak/>
        <w:t xml:space="preserve">two months old baby of the appellant, </w:t>
      </w:r>
      <w:r w:rsidR="00E921FF">
        <w:rPr>
          <w:rFonts w:ascii="Times New Roman" w:hAnsi="Times New Roman" w:cs="Times New Roman"/>
          <w:sz w:val="26"/>
          <w:szCs w:val="26"/>
        </w:rPr>
        <w:t>who she ha</w:t>
      </w:r>
      <w:r w:rsidR="00C51106">
        <w:rPr>
          <w:rFonts w:ascii="Times New Roman" w:hAnsi="Times New Roman" w:cs="Times New Roman"/>
          <w:sz w:val="26"/>
          <w:szCs w:val="26"/>
        </w:rPr>
        <w:t>d</w:t>
      </w:r>
      <w:r w:rsidR="00E921FF">
        <w:rPr>
          <w:rFonts w:ascii="Times New Roman" w:hAnsi="Times New Roman" w:cs="Times New Roman"/>
          <w:sz w:val="26"/>
          <w:szCs w:val="26"/>
        </w:rPr>
        <w:t xml:space="preserve"> been caused to leave on the bed, and later trapped under suitcases</w:t>
      </w:r>
      <w:r w:rsidR="009B5004">
        <w:rPr>
          <w:rFonts w:ascii="Times New Roman" w:hAnsi="Times New Roman" w:cs="Times New Roman"/>
          <w:sz w:val="26"/>
          <w:szCs w:val="26"/>
        </w:rPr>
        <w:t xml:space="preserve"> that were placed on the bed</w:t>
      </w:r>
      <w:r w:rsidR="00755B61">
        <w:rPr>
          <w:rFonts w:ascii="Times New Roman" w:hAnsi="Times New Roman" w:cs="Times New Roman"/>
          <w:sz w:val="26"/>
          <w:szCs w:val="26"/>
        </w:rPr>
        <w:t xml:space="preserve"> and searched</w:t>
      </w:r>
      <w:r w:rsidR="009B5004">
        <w:rPr>
          <w:rFonts w:ascii="Times New Roman" w:hAnsi="Times New Roman" w:cs="Times New Roman"/>
          <w:sz w:val="26"/>
          <w:szCs w:val="26"/>
        </w:rPr>
        <w:t xml:space="preserve"> by the police</w:t>
      </w:r>
      <w:r w:rsidR="00E921FF">
        <w:rPr>
          <w:rFonts w:ascii="Times New Roman" w:hAnsi="Times New Roman" w:cs="Times New Roman"/>
          <w:sz w:val="26"/>
          <w:szCs w:val="26"/>
        </w:rPr>
        <w:t>, started to cry loud enough for the police to hear.  But the police just ignored the cry until the appellant herself cried, whereupon she was allowed to take care of the baby.  According to the appellant the</w:t>
      </w:r>
      <w:r w:rsidR="00154CEB">
        <w:rPr>
          <w:rFonts w:ascii="Times New Roman" w:hAnsi="Times New Roman" w:cs="Times New Roman"/>
          <w:sz w:val="26"/>
          <w:szCs w:val="26"/>
        </w:rPr>
        <w:t xml:space="preserve"> presence of the police at her place attracted the presence of the neighbours.  She mentioned two of the neighbours, Manyau and Ntuki. </w:t>
      </w:r>
    </w:p>
    <w:p w:rsidR="005006CF" w:rsidRDefault="005006CF" w:rsidP="00E27E4C">
      <w:pPr>
        <w:spacing w:after="0" w:line="360" w:lineRule="auto"/>
        <w:jc w:val="both"/>
        <w:rPr>
          <w:rFonts w:ascii="Times New Roman" w:hAnsi="Times New Roman" w:cs="Times New Roman"/>
          <w:sz w:val="26"/>
          <w:szCs w:val="26"/>
        </w:rPr>
      </w:pPr>
    </w:p>
    <w:p w:rsidR="00E27E4C" w:rsidRDefault="00E27E4C" w:rsidP="00E27E4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sidR="00C83E81">
        <w:rPr>
          <w:rFonts w:ascii="Times New Roman" w:hAnsi="Times New Roman" w:cs="Times New Roman"/>
          <w:sz w:val="26"/>
          <w:szCs w:val="26"/>
        </w:rPr>
        <w:t>7</w:t>
      </w:r>
      <w:r>
        <w:rPr>
          <w:rFonts w:ascii="Times New Roman" w:hAnsi="Times New Roman" w:cs="Times New Roman"/>
          <w:sz w:val="26"/>
          <w:szCs w:val="26"/>
        </w:rPr>
        <w:t>]</w:t>
      </w:r>
      <w:r>
        <w:rPr>
          <w:rFonts w:ascii="Times New Roman" w:hAnsi="Times New Roman" w:cs="Times New Roman"/>
          <w:sz w:val="26"/>
          <w:szCs w:val="26"/>
        </w:rPr>
        <w:tab/>
        <w:t>When testifying under cross-examination, the appellant denied that the police pulled her arm and threw her to the floor.  She repeated the manner in which she was forced to lie down as testified in chief.  She was also confronted with the version of the police witnesses, which was not pleaded, that they did not visit the appellant’s house on 13 November 2012; to which she replied that other police officials whom she described as the TR</w:t>
      </w:r>
      <w:r w:rsidR="00755B61">
        <w:rPr>
          <w:rFonts w:ascii="Times New Roman" w:hAnsi="Times New Roman" w:cs="Times New Roman"/>
          <w:sz w:val="26"/>
          <w:szCs w:val="26"/>
        </w:rPr>
        <w:t>U</w:t>
      </w:r>
      <w:r>
        <w:rPr>
          <w:rFonts w:ascii="Times New Roman" w:hAnsi="Times New Roman" w:cs="Times New Roman"/>
          <w:sz w:val="26"/>
          <w:szCs w:val="26"/>
        </w:rPr>
        <w:t xml:space="preserve"> members, and conveyed on a police vehicle having green stripes, did visit her place of resident.  It also emerged that the appellant reported the incident to Kwa-Dwesi Police Station immediately after the members of the TR</w:t>
      </w:r>
      <w:r w:rsidR="004001B2">
        <w:rPr>
          <w:rFonts w:ascii="Times New Roman" w:hAnsi="Times New Roman" w:cs="Times New Roman"/>
          <w:sz w:val="26"/>
          <w:szCs w:val="26"/>
        </w:rPr>
        <w:t>U</w:t>
      </w:r>
      <w:r>
        <w:rPr>
          <w:rFonts w:ascii="Times New Roman" w:hAnsi="Times New Roman" w:cs="Times New Roman"/>
          <w:sz w:val="26"/>
          <w:szCs w:val="26"/>
        </w:rPr>
        <w:t xml:space="preserve"> had left her house, but the status of the criminal case that had been registered remain</w:t>
      </w:r>
      <w:r w:rsidR="00941D9A">
        <w:rPr>
          <w:rFonts w:ascii="Times New Roman" w:hAnsi="Times New Roman" w:cs="Times New Roman"/>
          <w:sz w:val="26"/>
          <w:szCs w:val="26"/>
        </w:rPr>
        <w:t>s</w:t>
      </w:r>
      <w:r>
        <w:rPr>
          <w:rFonts w:ascii="Times New Roman" w:hAnsi="Times New Roman" w:cs="Times New Roman"/>
          <w:sz w:val="26"/>
          <w:szCs w:val="26"/>
        </w:rPr>
        <w:t xml:space="preserve"> shrouded in mystery as the police have demonstrated lack of appetite to refer the matter to court for prosecution.</w:t>
      </w:r>
    </w:p>
    <w:p w:rsidR="00E27E4C" w:rsidRDefault="00E27E4C" w:rsidP="00B53DA3">
      <w:pPr>
        <w:spacing w:after="0" w:line="360" w:lineRule="auto"/>
        <w:jc w:val="both"/>
        <w:rPr>
          <w:rFonts w:ascii="Times New Roman" w:hAnsi="Times New Roman" w:cs="Times New Roman"/>
          <w:sz w:val="26"/>
          <w:szCs w:val="26"/>
        </w:rPr>
      </w:pPr>
    </w:p>
    <w:p w:rsidR="008D5E70" w:rsidRDefault="00656607" w:rsidP="008D5E70">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w:t>
      </w:r>
      <w:r w:rsidR="00C83E81">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In chief, Mr Mbeyu did not contradict the material evidence of the appellant.  He confirmed the events that unfolded in his house</w:t>
      </w:r>
      <w:r w:rsidR="00323B05">
        <w:rPr>
          <w:rFonts w:ascii="Times New Roman" w:hAnsi="Times New Roman" w:cs="Times New Roman"/>
          <w:sz w:val="26"/>
          <w:szCs w:val="26"/>
        </w:rPr>
        <w:t xml:space="preserve"> and</w:t>
      </w:r>
      <w:r w:rsidR="008D5E70">
        <w:rPr>
          <w:rFonts w:ascii="Times New Roman" w:hAnsi="Times New Roman" w:cs="Times New Roman"/>
          <w:sz w:val="26"/>
          <w:szCs w:val="26"/>
        </w:rPr>
        <w:t xml:space="preserve"> in particular, that the police who visited him and the appellant were </w:t>
      </w:r>
      <w:r w:rsidR="004001B2">
        <w:rPr>
          <w:rFonts w:ascii="Times New Roman" w:hAnsi="Times New Roman" w:cs="Times New Roman"/>
          <w:sz w:val="26"/>
          <w:szCs w:val="26"/>
        </w:rPr>
        <w:t>those belonging to the TRU</w:t>
      </w:r>
      <w:r w:rsidR="008D0B2D">
        <w:rPr>
          <w:rFonts w:ascii="Times New Roman" w:hAnsi="Times New Roman" w:cs="Times New Roman"/>
          <w:sz w:val="26"/>
          <w:szCs w:val="26"/>
        </w:rPr>
        <w:t>,</w:t>
      </w:r>
      <w:r w:rsidR="008D0B2D" w:rsidRPr="008D0B2D">
        <w:rPr>
          <w:rFonts w:ascii="Times New Roman" w:hAnsi="Times New Roman" w:cs="Times New Roman"/>
          <w:sz w:val="26"/>
          <w:szCs w:val="26"/>
        </w:rPr>
        <w:t xml:space="preserve"> </w:t>
      </w:r>
      <w:r w:rsidR="008D0B2D">
        <w:rPr>
          <w:rFonts w:ascii="Times New Roman" w:hAnsi="Times New Roman" w:cs="Times New Roman"/>
          <w:sz w:val="26"/>
          <w:szCs w:val="26"/>
        </w:rPr>
        <w:t>not the two police witnesses who testified on behalf of the respondent,</w:t>
      </w:r>
      <w:r w:rsidR="004001B2">
        <w:rPr>
          <w:rFonts w:ascii="Times New Roman" w:hAnsi="Times New Roman" w:cs="Times New Roman"/>
          <w:sz w:val="26"/>
          <w:szCs w:val="26"/>
        </w:rPr>
        <w:t xml:space="preserve"> who they </w:t>
      </w:r>
      <w:r w:rsidR="008D0B2D">
        <w:rPr>
          <w:rFonts w:ascii="Times New Roman" w:hAnsi="Times New Roman" w:cs="Times New Roman"/>
          <w:sz w:val="26"/>
          <w:szCs w:val="26"/>
        </w:rPr>
        <w:t>could identify had the members of Kwa-Desi police investigation unit cared to investigate their complaint</w:t>
      </w:r>
      <w:r w:rsidR="008D5E70">
        <w:rPr>
          <w:rFonts w:ascii="Times New Roman" w:hAnsi="Times New Roman" w:cs="Times New Roman"/>
          <w:sz w:val="26"/>
          <w:szCs w:val="26"/>
        </w:rPr>
        <w:t xml:space="preserve">.  He also testified that he was pointed with a firearm and forced to open the door and to lie down, but he did not see how the appellant was caused to lie down as his attention was focussed on the policeman who was pointing a firearm at him.  </w:t>
      </w:r>
    </w:p>
    <w:p w:rsidR="0002259F" w:rsidRDefault="00656607" w:rsidP="00B53DA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p>
    <w:p w:rsidR="005006CF" w:rsidRPr="00E921FF" w:rsidRDefault="001C20D2" w:rsidP="005006CF">
      <w:pPr>
        <w:spacing w:after="0" w:line="360" w:lineRule="auto"/>
        <w:jc w:val="both"/>
        <w:rPr>
          <w:rFonts w:ascii="Times New Roman" w:hAnsi="Times New Roman" w:cs="Times New Roman"/>
          <w:color w:val="0070C0"/>
          <w:sz w:val="26"/>
          <w:szCs w:val="26"/>
        </w:rPr>
      </w:pPr>
      <w:r>
        <w:rPr>
          <w:rFonts w:ascii="Times New Roman" w:hAnsi="Times New Roman" w:cs="Times New Roman"/>
          <w:sz w:val="26"/>
          <w:szCs w:val="26"/>
        </w:rPr>
        <w:lastRenderedPageBreak/>
        <w:t>[1</w:t>
      </w:r>
      <w:r w:rsidR="00C83E81">
        <w:rPr>
          <w:rFonts w:ascii="Times New Roman" w:hAnsi="Times New Roman" w:cs="Times New Roman"/>
          <w:sz w:val="26"/>
          <w:szCs w:val="26"/>
        </w:rPr>
        <w:t>9</w:t>
      </w:r>
      <w:r>
        <w:rPr>
          <w:rFonts w:ascii="Times New Roman" w:hAnsi="Times New Roman" w:cs="Times New Roman"/>
          <w:sz w:val="26"/>
          <w:szCs w:val="26"/>
        </w:rPr>
        <w:t>]</w:t>
      </w:r>
      <w:r>
        <w:rPr>
          <w:rFonts w:ascii="Times New Roman" w:hAnsi="Times New Roman" w:cs="Times New Roman"/>
          <w:sz w:val="26"/>
          <w:szCs w:val="26"/>
        </w:rPr>
        <w:tab/>
        <w:t>The evidence of Ms Mamb and Mr Fourie</w:t>
      </w:r>
      <w:r w:rsidR="00C51106">
        <w:rPr>
          <w:rFonts w:ascii="Times New Roman" w:hAnsi="Times New Roman" w:cs="Times New Roman"/>
          <w:sz w:val="26"/>
          <w:szCs w:val="26"/>
        </w:rPr>
        <w:t xml:space="preserve"> </w:t>
      </w:r>
      <w:r w:rsidR="005006CF" w:rsidRPr="005006CF">
        <w:rPr>
          <w:rFonts w:ascii="Times New Roman" w:hAnsi="Times New Roman" w:cs="Times New Roman"/>
          <w:color w:val="000000" w:themeColor="text1"/>
          <w:sz w:val="26"/>
          <w:szCs w:val="26"/>
        </w:rPr>
        <w:t xml:space="preserve">did not shake the case of the appellant in any way.  The thrust of the evidence of these witnesses is that although they were involved in police patrols in Kwa-Zakhele Township and the </w:t>
      </w:r>
      <w:r w:rsidR="005006CF">
        <w:rPr>
          <w:rFonts w:ascii="Times New Roman" w:hAnsi="Times New Roman" w:cs="Times New Roman"/>
          <w:color w:val="000000" w:themeColor="text1"/>
          <w:sz w:val="26"/>
          <w:szCs w:val="26"/>
        </w:rPr>
        <w:t xml:space="preserve">Northern areas of </w:t>
      </w:r>
      <w:r w:rsidR="005006CF" w:rsidRPr="005006CF">
        <w:rPr>
          <w:rFonts w:ascii="Times New Roman" w:hAnsi="Times New Roman" w:cs="Times New Roman"/>
          <w:color w:val="000000" w:themeColor="text1"/>
          <w:sz w:val="26"/>
          <w:szCs w:val="26"/>
        </w:rPr>
        <w:t xml:space="preserve">Port Elizabeth they did not </w:t>
      </w:r>
      <w:r w:rsidR="005006CF">
        <w:rPr>
          <w:rFonts w:ascii="Times New Roman" w:hAnsi="Times New Roman" w:cs="Times New Roman"/>
          <w:color w:val="000000" w:themeColor="text1"/>
          <w:sz w:val="26"/>
          <w:szCs w:val="26"/>
        </w:rPr>
        <w:t>reach</w:t>
      </w:r>
      <w:r w:rsidR="005006CF" w:rsidRPr="005006CF">
        <w:rPr>
          <w:rFonts w:ascii="Times New Roman" w:hAnsi="Times New Roman" w:cs="Times New Roman"/>
          <w:color w:val="000000" w:themeColor="text1"/>
          <w:sz w:val="26"/>
          <w:szCs w:val="26"/>
        </w:rPr>
        <w:t xml:space="preserve"> Joe Slovo squatter camps.  However, it emerged</w:t>
      </w:r>
      <w:r w:rsidR="008E156A">
        <w:rPr>
          <w:rFonts w:ascii="Times New Roman" w:hAnsi="Times New Roman" w:cs="Times New Roman"/>
          <w:color w:val="000000" w:themeColor="text1"/>
          <w:sz w:val="26"/>
          <w:szCs w:val="26"/>
        </w:rPr>
        <w:t xml:space="preserve"> from the evidence of the police witnesses</w:t>
      </w:r>
      <w:r w:rsidR="005006CF" w:rsidRPr="005006CF">
        <w:rPr>
          <w:rFonts w:ascii="Times New Roman" w:hAnsi="Times New Roman" w:cs="Times New Roman"/>
          <w:color w:val="000000" w:themeColor="text1"/>
          <w:sz w:val="26"/>
          <w:szCs w:val="26"/>
        </w:rPr>
        <w:t xml:space="preserve"> that certain TR</w:t>
      </w:r>
      <w:r w:rsidR="003C3118">
        <w:rPr>
          <w:rFonts w:ascii="Times New Roman" w:hAnsi="Times New Roman" w:cs="Times New Roman"/>
          <w:color w:val="000000" w:themeColor="text1"/>
          <w:sz w:val="26"/>
          <w:szCs w:val="26"/>
        </w:rPr>
        <w:t>U</w:t>
      </w:r>
      <w:r w:rsidR="005006CF" w:rsidRPr="005006CF">
        <w:rPr>
          <w:rFonts w:ascii="Times New Roman" w:hAnsi="Times New Roman" w:cs="Times New Roman"/>
          <w:color w:val="000000" w:themeColor="text1"/>
          <w:sz w:val="26"/>
          <w:szCs w:val="26"/>
        </w:rPr>
        <w:t xml:space="preserve"> member</w:t>
      </w:r>
      <w:r w:rsidR="005006CF">
        <w:rPr>
          <w:rFonts w:ascii="Times New Roman" w:hAnsi="Times New Roman" w:cs="Times New Roman"/>
          <w:color w:val="000000" w:themeColor="text1"/>
          <w:sz w:val="26"/>
          <w:szCs w:val="26"/>
        </w:rPr>
        <w:t>s</w:t>
      </w:r>
      <w:r w:rsidR="005006CF" w:rsidRPr="005006CF">
        <w:rPr>
          <w:rFonts w:ascii="Times New Roman" w:hAnsi="Times New Roman" w:cs="Times New Roman"/>
          <w:color w:val="000000" w:themeColor="text1"/>
          <w:sz w:val="26"/>
          <w:szCs w:val="26"/>
        </w:rPr>
        <w:t xml:space="preserve"> did</w:t>
      </w:r>
      <w:r w:rsidR="003C3118">
        <w:rPr>
          <w:rFonts w:ascii="Times New Roman" w:hAnsi="Times New Roman" w:cs="Times New Roman"/>
          <w:color w:val="000000" w:themeColor="text1"/>
          <w:sz w:val="26"/>
          <w:szCs w:val="26"/>
        </w:rPr>
        <w:t xml:space="preserve"> conduct</w:t>
      </w:r>
      <w:r w:rsidR="005006CF" w:rsidRPr="005006CF">
        <w:rPr>
          <w:rFonts w:ascii="Times New Roman" w:hAnsi="Times New Roman" w:cs="Times New Roman"/>
          <w:color w:val="000000" w:themeColor="text1"/>
          <w:sz w:val="26"/>
          <w:szCs w:val="26"/>
        </w:rPr>
        <w:t xml:space="preserve"> patrol</w:t>
      </w:r>
      <w:r w:rsidR="003C3118">
        <w:rPr>
          <w:rFonts w:ascii="Times New Roman" w:hAnsi="Times New Roman" w:cs="Times New Roman"/>
          <w:color w:val="000000" w:themeColor="text1"/>
          <w:sz w:val="26"/>
          <w:szCs w:val="26"/>
        </w:rPr>
        <w:t>s</w:t>
      </w:r>
      <w:r w:rsidR="005006CF" w:rsidRPr="005006CF">
        <w:rPr>
          <w:rFonts w:ascii="Times New Roman" w:hAnsi="Times New Roman" w:cs="Times New Roman"/>
          <w:color w:val="000000" w:themeColor="text1"/>
          <w:sz w:val="26"/>
          <w:szCs w:val="26"/>
        </w:rPr>
        <w:t xml:space="preserve"> in the area of Uitenhage, Despatch and Joe Slovo squatter camp</w:t>
      </w:r>
      <w:r w:rsidR="005006CF">
        <w:rPr>
          <w:rFonts w:ascii="Times New Roman" w:hAnsi="Times New Roman" w:cs="Times New Roman"/>
          <w:color w:val="000000" w:themeColor="text1"/>
          <w:sz w:val="26"/>
          <w:szCs w:val="26"/>
        </w:rPr>
        <w:t>s</w:t>
      </w:r>
      <w:r w:rsidR="005006CF" w:rsidRPr="005006CF">
        <w:rPr>
          <w:rFonts w:ascii="Times New Roman" w:hAnsi="Times New Roman" w:cs="Times New Roman"/>
          <w:color w:val="000000" w:themeColor="text1"/>
          <w:sz w:val="26"/>
          <w:szCs w:val="26"/>
        </w:rPr>
        <w:t xml:space="preserve"> during the time at which the appellant’s house was ransacked and her bodily integrity violated.</w:t>
      </w:r>
    </w:p>
    <w:p w:rsidR="001C20D2" w:rsidRDefault="001C20D2" w:rsidP="00B53DA3">
      <w:pPr>
        <w:spacing w:after="0" w:line="360" w:lineRule="auto"/>
        <w:jc w:val="both"/>
        <w:rPr>
          <w:rFonts w:ascii="Times New Roman" w:hAnsi="Times New Roman" w:cs="Times New Roman"/>
          <w:sz w:val="26"/>
          <w:szCs w:val="26"/>
        </w:rPr>
      </w:pPr>
    </w:p>
    <w:p w:rsidR="008D5E70" w:rsidRDefault="001C20D2" w:rsidP="00B53DA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C83E81">
        <w:rPr>
          <w:rFonts w:ascii="Times New Roman" w:hAnsi="Times New Roman" w:cs="Times New Roman"/>
          <w:sz w:val="26"/>
          <w:szCs w:val="26"/>
        </w:rPr>
        <w:t>20</w:t>
      </w:r>
      <w:r>
        <w:rPr>
          <w:rFonts w:ascii="Times New Roman" w:hAnsi="Times New Roman" w:cs="Times New Roman"/>
          <w:sz w:val="26"/>
          <w:szCs w:val="26"/>
        </w:rPr>
        <w:t>]</w:t>
      </w:r>
      <w:r>
        <w:rPr>
          <w:rFonts w:ascii="Times New Roman" w:hAnsi="Times New Roman" w:cs="Times New Roman"/>
          <w:sz w:val="26"/>
          <w:szCs w:val="26"/>
        </w:rPr>
        <w:tab/>
      </w:r>
      <w:r w:rsidR="008D5E70">
        <w:rPr>
          <w:rFonts w:ascii="Times New Roman" w:hAnsi="Times New Roman" w:cs="Times New Roman"/>
          <w:sz w:val="26"/>
          <w:szCs w:val="26"/>
        </w:rPr>
        <w:t>The evidence of police pocket books</w:t>
      </w:r>
      <w:r w:rsidR="008E156A">
        <w:rPr>
          <w:rFonts w:ascii="Times New Roman" w:hAnsi="Times New Roman" w:cs="Times New Roman"/>
          <w:sz w:val="26"/>
          <w:szCs w:val="26"/>
        </w:rPr>
        <w:t xml:space="preserve"> was adduced.</w:t>
      </w:r>
      <w:r w:rsidR="008D5E70">
        <w:rPr>
          <w:rFonts w:ascii="Times New Roman" w:hAnsi="Times New Roman" w:cs="Times New Roman"/>
          <w:sz w:val="26"/>
          <w:szCs w:val="26"/>
        </w:rPr>
        <w:t xml:space="preserve"> </w:t>
      </w:r>
      <w:r w:rsidR="008E156A">
        <w:rPr>
          <w:rFonts w:ascii="Times New Roman" w:hAnsi="Times New Roman" w:cs="Times New Roman"/>
          <w:sz w:val="26"/>
          <w:szCs w:val="26"/>
        </w:rPr>
        <w:t>S</w:t>
      </w:r>
      <w:r w:rsidR="008D5E70">
        <w:rPr>
          <w:rFonts w:ascii="Times New Roman" w:hAnsi="Times New Roman" w:cs="Times New Roman"/>
          <w:sz w:val="26"/>
          <w:szCs w:val="26"/>
        </w:rPr>
        <w:t>ignificant</w:t>
      </w:r>
      <w:r w:rsidR="008E156A">
        <w:rPr>
          <w:rFonts w:ascii="Times New Roman" w:hAnsi="Times New Roman" w:cs="Times New Roman"/>
          <w:sz w:val="26"/>
          <w:szCs w:val="26"/>
        </w:rPr>
        <w:t>ly</w:t>
      </w:r>
      <w:r w:rsidR="008D5E70">
        <w:rPr>
          <w:rFonts w:ascii="Times New Roman" w:hAnsi="Times New Roman" w:cs="Times New Roman"/>
          <w:sz w:val="26"/>
          <w:szCs w:val="26"/>
        </w:rPr>
        <w:t xml:space="preserve"> </w:t>
      </w:r>
      <w:r w:rsidR="005C1DC1">
        <w:rPr>
          <w:rFonts w:ascii="Times New Roman" w:hAnsi="Times New Roman" w:cs="Times New Roman"/>
          <w:sz w:val="26"/>
          <w:szCs w:val="26"/>
        </w:rPr>
        <w:t>it transpired that the AVL records which would indicate the location of police vehicles at the material time</w:t>
      </w:r>
      <w:r w:rsidR="003E2970">
        <w:rPr>
          <w:rFonts w:ascii="Times New Roman" w:hAnsi="Times New Roman" w:cs="Times New Roman"/>
          <w:sz w:val="26"/>
          <w:szCs w:val="26"/>
        </w:rPr>
        <w:t xml:space="preserve"> relevant to the appellant’s comp</w:t>
      </w:r>
      <w:r w:rsidR="00451493">
        <w:rPr>
          <w:rFonts w:ascii="Times New Roman" w:hAnsi="Times New Roman" w:cs="Times New Roman"/>
          <w:sz w:val="26"/>
          <w:szCs w:val="26"/>
        </w:rPr>
        <w:t>l</w:t>
      </w:r>
      <w:r w:rsidR="003E2970">
        <w:rPr>
          <w:rFonts w:ascii="Times New Roman" w:hAnsi="Times New Roman" w:cs="Times New Roman"/>
          <w:sz w:val="26"/>
          <w:szCs w:val="26"/>
        </w:rPr>
        <w:t>aint</w:t>
      </w:r>
      <w:r w:rsidR="005C1DC1">
        <w:rPr>
          <w:rFonts w:ascii="Times New Roman" w:hAnsi="Times New Roman" w:cs="Times New Roman"/>
          <w:sz w:val="26"/>
          <w:szCs w:val="26"/>
        </w:rPr>
        <w:t xml:space="preserve"> did not appear in their pocket books</w:t>
      </w:r>
      <w:r w:rsidR="003E2970">
        <w:rPr>
          <w:rFonts w:ascii="Times New Roman" w:hAnsi="Times New Roman" w:cs="Times New Roman"/>
          <w:sz w:val="26"/>
          <w:szCs w:val="26"/>
        </w:rPr>
        <w:t>.</w:t>
      </w:r>
      <w:r w:rsidR="008D5E70">
        <w:rPr>
          <w:rFonts w:ascii="Times New Roman" w:hAnsi="Times New Roman" w:cs="Times New Roman"/>
          <w:sz w:val="26"/>
          <w:szCs w:val="26"/>
        </w:rPr>
        <w:t xml:space="preserve">  The police </w:t>
      </w:r>
      <w:r w:rsidR="003E2970">
        <w:rPr>
          <w:rFonts w:ascii="Times New Roman" w:hAnsi="Times New Roman" w:cs="Times New Roman"/>
          <w:sz w:val="26"/>
          <w:szCs w:val="26"/>
        </w:rPr>
        <w:t>witnesses testified that they did not have AVL records in the</w:t>
      </w:r>
      <w:r w:rsidR="00451493">
        <w:rPr>
          <w:rFonts w:ascii="Times New Roman" w:hAnsi="Times New Roman" w:cs="Times New Roman"/>
          <w:sz w:val="26"/>
          <w:szCs w:val="26"/>
        </w:rPr>
        <w:t>i</w:t>
      </w:r>
      <w:r w:rsidR="003E2970">
        <w:rPr>
          <w:rFonts w:ascii="Times New Roman" w:hAnsi="Times New Roman" w:cs="Times New Roman"/>
          <w:sz w:val="26"/>
          <w:szCs w:val="26"/>
        </w:rPr>
        <w:t>r</w:t>
      </w:r>
      <w:r w:rsidR="00451493">
        <w:rPr>
          <w:rFonts w:ascii="Times New Roman" w:hAnsi="Times New Roman" w:cs="Times New Roman"/>
          <w:sz w:val="26"/>
          <w:szCs w:val="26"/>
        </w:rPr>
        <w:t xml:space="preserve"> possession</w:t>
      </w:r>
      <w:r w:rsidR="003E2970">
        <w:rPr>
          <w:rFonts w:ascii="Times New Roman" w:hAnsi="Times New Roman" w:cs="Times New Roman"/>
          <w:sz w:val="26"/>
          <w:szCs w:val="26"/>
        </w:rPr>
        <w:t xml:space="preserve"> at any stage</w:t>
      </w:r>
      <w:r w:rsidR="008D5E70">
        <w:rPr>
          <w:rFonts w:ascii="Times New Roman" w:hAnsi="Times New Roman" w:cs="Times New Roman"/>
          <w:sz w:val="26"/>
          <w:szCs w:val="26"/>
        </w:rPr>
        <w:t>.</w:t>
      </w:r>
    </w:p>
    <w:p w:rsidR="008D5E70" w:rsidRDefault="008D5E70" w:rsidP="00B53DA3">
      <w:pPr>
        <w:spacing w:after="0" w:line="360" w:lineRule="auto"/>
        <w:jc w:val="both"/>
        <w:rPr>
          <w:rFonts w:ascii="Times New Roman" w:hAnsi="Times New Roman" w:cs="Times New Roman"/>
          <w:sz w:val="26"/>
          <w:szCs w:val="26"/>
        </w:rPr>
      </w:pPr>
    </w:p>
    <w:p w:rsidR="00470463" w:rsidRDefault="00470463" w:rsidP="00B53DA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EC10CE">
        <w:rPr>
          <w:rFonts w:ascii="Times New Roman" w:hAnsi="Times New Roman" w:cs="Times New Roman"/>
          <w:sz w:val="26"/>
          <w:szCs w:val="26"/>
        </w:rPr>
        <w:t>2</w:t>
      </w:r>
      <w:r w:rsidR="00C83E81">
        <w:rPr>
          <w:rFonts w:ascii="Times New Roman" w:hAnsi="Times New Roman" w:cs="Times New Roman"/>
          <w:sz w:val="26"/>
          <w:szCs w:val="26"/>
        </w:rPr>
        <w:t>1</w:t>
      </w:r>
      <w:r>
        <w:rPr>
          <w:rFonts w:ascii="Times New Roman" w:hAnsi="Times New Roman" w:cs="Times New Roman"/>
          <w:sz w:val="26"/>
          <w:szCs w:val="26"/>
        </w:rPr>
        <w:t>]</w:t>
      </w:r>
      <w:r>
        <w:rPr>
          <w:rFonts w:ascii="Times New Roman" w:hAnsi="Times New Roman" w:cs="Times New Roman"/>
          <w:sz w:val="26"/>
          <w:szCs w:val="26"/>
        </w:rPr>
        <w:tab/>
        <w:t>In dis</w:t>
      </w:r>
      <w:r w:rsidR="006D605A">
        <w:rPr>
          <w:rFonts w:ascii="Times New Roman" w:hAnsi="Times New Roman" w:cs="Times New Roman"/>
          <w:sz w:val="26"/>
          <w:szCs w:val="26"/>
        </w:rPr>
        <w:t xml:space="preserve">missing </w:t>
      </w:r>
      <w:r>
        <w:rPr>
          <w:rFonts w:ascii="Times New Roman" w:hAnsi="Times New Roman" w:cs="Times New Roman"/>
          <w:sz w:val="26"/>
          <w:szCs w:val="26"/>
        </w:rPr>
        <w:t xml:space="preserve">the appellant’s claim the magistrate </w:t>
      </w:r>
      <w:r w:rsidR="0034686B">
        <w:rPr>
          <w:rFonts w:ascii="Times New Roman" w:hAnsi="Times New Roman" w:cs="Times New Roman"/>
          <w:sz w:val="26"/>
          <w:szCs w:val="26"/>
        </w:rPr>
        <w:t xml:space="preserve">gave </w:t>
      </w:r>
      <w:r w:rsidR="00A91527">
        <w:rPr>
          <w:rFonts w:ascii="Times New Roman" w:hAnsi="Times New Roman" w:cs="Times New Roman"/>
          <w:sz w:val="26"/>
          <w:szCs w:val="26"/>
        </w:rPr>
        <w:t>a set of</w:t>
      </w:r>
      <w:r w:rsidR="00C83E81">
        <w:rPr>
          <w:rFonts w:ascii="Times New Roman" w:hAnsi="Times New Roman" w:cs="Times New Roman"/>
          <w:sz w:val="26"/>
          <w:szCs w:val="26"/>
        </w:rPr>
        <w:t xml:space="preserve"> </w:t>
      </w:r>
      <w:r>
        <w:rPr>
          <w:rFonts w:ascii="Times New Roman" w:hAnsi="Times New Roman" w:cs="Times New Roman"/>
          <w:sz w:val="26"/>
          <w:szCs w:val="26"/>
        </w:rPr>
        <w:t>reasons</w:t>
      </w:r>
      <w:r w:rsidR="00D1169F">
        <w:rPr>
          <w:rFonts w:ascii="Times New Roman" w:hAnsi="Times New Roman" w:cs="Times New Roman"/>
          <w:sz w:val="26"/>
          <w:szCs w:val="26"/>
        </w:rPr>
        <w:t>,</w:t>
      </w:r>
      <w:r w:rsidR="00A91527">
        <w:rPr>
          <w:rFonts w:ascii="Times New Roman" w:hAnsi="Times New Roman" w:cs="Times New Roman"/>
          <w:sz w:val="26"/>
          <w:szCs w:val="26"/>
        </w:rPr>
        <w:t xml:space="preserve"> which </w:t>
      </w:r>
      <w:r w:rsidR="00D1169F">
        <w:rPr>
          <w:rFonts w:ascii="Times New Roman" w:hAnsi="Times New Roman" w:cs="Times New Roman"/>
          <w:sz w:val="26"/>
          <w:szCs w:val="26"/>
        </w:rPr>
        <w:t>he regarded as being relevant to unlawful searching of the appellant’s house,</w:t>
      </w:r>
      <w:r w:rsidR="00A91527">
        <w:rPr>
          <w:rFonts w:ascii="Times New Roman" w:hAnsi="Times New Roman" w:cs="Times New Roman"/>
          <w:sz w:val="26"/>
          <w:szCs w:val="26"/>
        </w:rPr>
        <w:t xml:space="preserve"> as follows</w:t>
      </w:r>
      <w:r>
        <w:rPr>
          <w:rFonts w:ascii="Times New Roman" w:hAnsi="Times New Roman" w:cs="Times New Roman"/>
          <w:sz w:val="26"/>
          <w:szCs w:val="26"/>
        </w:rPr>
        <w:t xml:space="preserve">: </w:t>
      </w:r>
    </w:p>
    <w:p w:rsidR="00A10C24" w:rsidRDefault="00A10C24" w:rsidP="00B53DA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rPr>
        <w:tab/>
        <w:t>The evidence of appellant and her husband did not differ;</w:t>
      </w:r>
    </w:p>
    <w:p w:rsidR="00A10C24" w:rsidRDefault="00A10C24" w:rsidP="00A10C24">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t>Ms Namb and Mr Fourie were not present a Joe Slovo squatter settlement on 13 November 2012;</w:t>
      </w:r>
    </w:p>
    <w:p w:rsidR="00A10C24" w:rsidRDefault="00A10C24" w:rsidP="00A10C24">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t xml:space="preserve">It is possible that other members of the Police </w:t>
      </w:r>
      <w:r w:rsidR="00C1432A">
        <w:rPr>
          <w:rFonts w:ascii="Times New Roman" w:hAnsi="Times New Roman" w:cs="Times New Roman"/>
          <w:sz w:val="26"/>
          <w:szCs w:val="26"/>
        </w:rPr>
        <w:t xml:space="preserve">who were deployed into the Northern areas of Port Elizabeth to conduct patrols could have reached the appellant’s place of residence at Joe Slovo </w:t>
      </w:r>
      <w:r>
        <w:rPr>
          <w:rFonts w:ascii="Times New Roman" w:hAnsi="Times New Roman" w:cs="Times New Roman"/>
          <w:sz w:val="26"/>
          <w:szCs w:val="26"/>
        </w:rPr>
        <w:t>squatter camps</w:t>
      </w:r>
      <w:r w:rsidR="00DD0782">
        <w:rPr>
          <w:rFonts w:ascii="Times New Roman" w:hAnsi="Times New Roman" w:cs="Times New Roman"/>
          <w:sz w:val="26"/>
          <w:szCs w:val="26"/>
        </w:rPr>
        <w:t>;</w:t>
      </w:r>
    </w:p>
    <w:p w:rsidR="00DD0782" w:rsidRDefault="0020054E" w:rsidP="00A10C24">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sz w:val="26"/>
          <w:szCs w:val="26"/>
        </w:rPr>
        <w:tab/>
        <w:t>The entries on the pocket</w:t>
      </w:r>
      <w:r w:rsidR="00DD0782">
        <w:rPr>
          <w:rFonts w:ascii="Times New Roman" w:hAnsi="Times New Roman" w:cs="Times New Roman"/>
          <w:sz w:val="26"/>
          <w:szCs w:val="26"/>
        </w:rPr>
        <w:t xml:space="preserve"> books of Ms Namb and Mr Fourie did not place them in Jose Slovo squatter camps;</w:t>
      </w:r>
    </w:p>
    <w:p w:rsidR="001D35FA" w:rsidRDefault="00DF25D4" w:rsidP="001D35FA">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rPr>
        <w:tab/>
        <w:t>The AV</w:t>
      </w:r>
      <w:r w:rsidR="0020054E">
        <w:rPr>
          <w:rFonts w:ascii="Times New Roman" w:hAnsi="Times New Roman" w:cs="Times New Roman"/>
          <w:sz w:val="26"/>
          <w:szCs w:val="26"/>
        </w:rPr>
        <w:t>L</w:t>
      </w:r>
      <w:r>
        <w:rPr>
          <w:rFonts w:ascii="Times New Roman" w:hAnsi="Times New Roman" w:cs="Times New Roman"/>
          <w:sz w:val="26"/>
          <w:szCs w:val="26"/>
        </w:rPr>
        <w:t xml:space="preserve"> records which could shed light on whether police vehicles did reach the appellant’s place of residence were not discovered in terms of the rules of court due to the fact that the</w:t>
      </w:r>
      <w:r w:rsidR="001D35FA">
        <w:rPr>
          <w:rFonts w:ascii="Times New Roman" w:hAnsi="Times New Roman" w:cs="Times New Roman"/>
          <w:sz w:val="26"/>
          <w:szCs w:val="26"/>
        </w:rPr>
        <w:t xml:space="preserve"> appellant did not ask for them.  Therefore, the inference to be drawn from the failure to make AVL records </w:t>
      </w:r>
      <w:r w:rsidR="001D35FA">
        <w:rPr>
          <w:rFonts w:ascii="Times New Roman" w:hAnsi="Times New Roman" w:cs="Times New Roman"/>
          <w:sz w:val="26"/>
          <w:szCs w:val="26"/>
        </w:rPr>
        <w:lastRenderedPageBreak/>
        <w:t>available and to call the evidence of Ms Eric is that the appellant avoided exposure to facts that are unfavourable to her;</w:t>
      </w:r>
    </w:p>
    <w:p w:rsidR="001D35FA" w:rsidRDefault="00DF25D4" w:rsidP="00A10C24">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(vi)</w:t>
      </w:r>
      <w:r>
        <w:rPr>
          <w:rFonts w:ascii="Times New Roman" w:hAnsi="Times New Roman" w:cs="Times New Roman"/>
          <w:sz w:val="26"/>
          <w:szCs w:val="26"/>
        </w:rPr>
        <w:tab/>
        <w:t xml:space="preserve">The appellant failed to call the evidence of </w:t>
      </w:r>
      <w:r w:rsidR="001D35FA">
        <w:rPr>
          <w:rFonts w:ascii="Times New Roman" w:hAnsi="Times New Roman" w:cs="Times New Roman"/>
          <w:sz w:val="26"/>
          <w:szCs w:val="26"/>
        </w:rPr>
        <w:t xml:space="preserve">Manyau </w:t>
      </w:r>
      <w:r>
        <w:rPr>
          <w:rFonts w:ascii="Times New Roman" w:hAnsi="Times New Roman" w:cs="Times New Roman"/>
          <w:sz w:val="26"/>
          <w:szCs w:val="26"/>
        </w:rPr>
        <w:t xml:space="preserve">and Ntuki with the result that the presence of the police </w:t>
      </w:r>
      <w:r w:rsidR="001D35FA">
        <w:rPr>
          <w:rFonts w:ascii="Times New Roman" w:hAnsi="Times New Roman" w:cs="Times New Roman"/>
          <w:sz w:val="26"/>
          <w:szCs w:val="26"/>
        </w:rPr>
        <w:t xml:space="preserve">and their vehicles </w:t>
      </w:r>
      <w:r w:rsidR="007A380D">
        <w:rPr>
          <w:rFonts w:ascii="Times New Roman" w:hAnsi="Times New Roman" w:cs="Times New Roman"/>
          <w:sz w:val="26"/>
          <w:szCs w:val="26"/>
        </w:rPr>
        <w:t>at her place of res</w:t>
      </w:r>
      <w:r w:rsidR="001D35FA">
        <w:rPr>
          <w:rFonts w:ascii="Times New Roman" w:hAnsi="Times New Roman" w:cs="Times New Roman"/>
          <w:sz w:val="26"/>
          <w:szCs w:val="26"/>
        </w:rPr>
        <w:t>idence could not be ascertained;</w:t>
      </w:r>
    </w:p>
    <w:p w:rsidR="007A380D" w:rsidRPr="001B2B73" w:rsidRDefault="007A380D" w:rsidP="00A10C24">
      <w:pPr>
        <w:spacing w:after="0" w:line="360" w:lineRule="auto"/>
        <w:ind w:left="720" w:hanging="720"/>
        <w:jc w:val="both"/>
        <w:rPr>
          <w:rFonts w:ascii="Times New Roman" w:hAnsi="Times New Roman" w:cs="Times New Roman"/>
          <w:sz w:val="26"/>
          <w:szCs w:val="26"/>
        </w:rPr>
      </w:pPr>
      <w:r>
        <w:rPr>
          <w:rFonts w:ascii="Times New Roman" w:hAnsi="Times New Roman" w:cs="Times New Roman"/>
          <w:sz w:val="26"/>
          <w:szCs w:val="26"/>
        </w:rPr>
        <w:t>(vii)</w:t>
      </w:r>
      <w:r>
        <w:rPr>
          <w:rFonts w:ascii="Times New Roman" w:hAnsi="Times New Roman" w:cs="Times New Roman"/>
          <w:sz w:val="26"/>
          <w:szCs w:val="26"/>
        </w:rPr>
        <w:tab/>
      </w:r>
      <w:r w:rsidR="001B2B73">
        <w:rPr>
          <w:rFonts w:ascii="Times New Roman" w:hAnsi="Times New Roman" w:cs="Times New Roman"/>
          <w:sz w:val="26"/>
          <w:szCs w:val="26"/>
        </w:rPr>
        <w:t>The</w:t>
      </w:r>
      <w:r w:rsidR="00CB70A1">
        <w:rPr>
          <w:rFonts w:ascii="Times New Roman" w:hAnsi="Times New Roman" w:cs="Times New Roman"/>
          <w:sz w:val="26"/>
          <w:szCs w:val="26"/>
        </w:rPr>
        <w:t xml:space="preserve">re are </w:t>
      </w:r>
      <w:r w:rsidR="00CF0E41">
        <w:rPr>
          <w:rFonts w:ascii="Times New Roman" w:hAnsi="Times New Roman" w:cs="Times New Roman"/>
          <w:sz w:val="26"/>
          <w:szCs w:val="26"/>
        </w:rPr>
        <w:t>t</w:t>
      </w:r>
      <w:r w:rsidR="001B2B73">
        <w:rPr>
          <w:rFonts w:ascii="Times New Roman" w:hAnsi="Times New Roman" w:cs="Times New Roman"/>
          <w:sz w:val="26"/>
          <w:szCs w:val="26"/>
        </w:rPr>
        <w:t>wo mutually des</w:t>
      </w:r>
      <w:r w:rsidR="00CF0E41">
        <w:rPr>
          <w:rFonts w:ascii="Times New Roman" w:hAnsi="Times New Roman" w:cs="Times New Roman"/>
          <w:sz w:val="26"/>
          <w:szCs w:val="26"/>
        </w:rPr>
        <w:t xml:space="preserve">tructive </w:t>
      </w:r>
      <w:r w:rsidR="001B2B73">
        <w:rPr>
          <w:rFonts w:ascii="Times New Roman" w:hAnsi="Times New Roman" w:cs="Times New Roman"/>
          <w:sz w:val="26"/>
          <w:szCs w:val="26"/>
        </w:rPr>
        <w:t>stories of both parties, which on the application of the principle</w:t>
      </w:r>
      <w:r w:rsidR="00451493">
        <w:rPr>
          <w:rFonts w:ascii="Times New Roman" w:hAnsi="Times New Roman" w:cs="Times New Roman"/>
          <w:sz w:val="26"/>
          <w:szCs w:val="26"/>
        </w:rPr>
        <w:t>s</w:t>
      </w:r>
      <w:r w:rsidR="001B2B73">
        <w:rPr>
          <w:rFonts w:ascii="Times New Roman" w:hAnsi="Times New Roman" w:cs="Times New Roman"/>
          <w:sz w:val="26"/>
          <w:szCs w:val="26"/>
        </w:rPr>
        <w:t xml:space="preserve"> stated in the case of </w:t>
      </w:r>
      <w:r w:rsidR="001B2B73">
        <w:rPr>
          <w:rFonts w:ascii="Times New Roman" w:hAnsi="Times New Roman" w:cs="Times New Roman"/>
          <w:i/>
          <w:sz w:val="26"/>
          <w:szCs w:val="26"/>
        </w:rPr>
        <w:t xml:space="preserve">National Employers General Insurance Co. Ltd v Jagers </w:t>
      </w:r>
      <w:r w:rsidR="001B2B73">
        <w:rPr>
          <w:rFonts w:ascii="Times New Roman" w:hAnsi="Times New Roman" w:cs="Times New Roman"/>
          <w:sz w:val="26"/>
          <w:szCs w:val="26"/>
        </w:rPr>
        <w:t>1984 (4) SA 43 (E) at 440H, requires the assessment of credibil</w:t>
      </w:r>
      <w:r w:rsidR="00CB70A1">
        <w:rPr>
          <w:rFonts w:ascii="Times New Roman" w:hAnsi="Times New Roman" w:cs="Times New Roman"/>
          <w:sz w:val="26"/>
          <w:szCs w:val="26"/>
        </w:rPr>
        <w:t xml:space="preserve">ity of the appellant’s evidence against the </w:t>
      </w:r>
      <w:r w:rsidR="00CB70A1">
        <w:rPr>
          <w:rFonts w:ascii="Times New Roman" w:hAnsi="Times New Roman" w:cs="Times New Roman"/>
          <w:i/>
          <w:sz w:val="26"/>
          <w:szCs w:val="26"/>
        </w:rPr>
        <w:t>onus</w:t>
      </w:r>
      <w:r w:rsidR="00CB70A1">
        <w:rPr>
          <w:rFonts w:ascii="Times New Roman" w:hAnsi="Times New Roman" w:cs="Times New Roman"/>
          <w:sz w:val="26"/>
          <w:szCs w:val="26"/>
        </w:rPr>
        <w:t xml:space="preserve"> that is thrust upon her. </w:t>
      </w:r>
      <w:r w:rsidR="001B2B73">
        <w:rPr>
          <w:rFonts w:ascii="Times New Roman" w:hAnsi="Times New Roman" w:cs="Times New Roman"/>
          <w:sz w:val="26"/>
          <w:szCs w:val="26"/>
        </w:rPr>
        <w:t xml:space="preserve"> Having said that, the magistrate opined that appellant’s evidence was false and that of the respondent cannot be said to be false.  As a result, the appellant’s burden of proof in respect of wrongful arrest and forcefully entry was not discharge</w:t>
      </w:r>
      <w:r w:rsidR="00CB70A1">
        <w:rPr>
          <w:rFonts w:ascii="Times New Roman" w:hAnsi="Times New Roman" w:cs="Times New Roman"/>
          <w:sz w:val="26"/>
          <w:szCs w:val="26"/>
        </w:rPr>
        <w:t xml:space="preserve">d. </w:t>
      </w:r>
    </w:p>
    <w:p w:rsidR="009C3B9E" w:rsidRDefault="009C3B9E" w:rsidP="00B53DA3">
      <w:pPr>
        <w:spacing w:after="0" w:line="360" w:lineRule="auto"/>
        <w:jc w:val="both"/>
        <w:rPr>
          <w:rFonts w:ascii="Times New Roman" w:hAnsi="Times New Roman" w:cs="Times New Roman"/>
          <w:sz w:val="26"/>
          <w:szCs w:val="26"/>
        </w:rPr>
      </w:pPr>
    </w:p>
    <w:p w:rsidR="00A10C24" w:rsidRDefault="00406431" w:rsidP="00B53DA3">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EC10CE">
        <w:rPr>
          <w:rFonts w:ascii="Times New Roman" w:hAnsi="Times New Roman" w:cs="Times New Roman"/>
          <w:sz w:val="26"/>
          <w:szCs w:val="26"/>
        </w:rPr>
        <w:t>2</w:t>
      </w:r>
      <w:r w:rsidR="00C83E81">
        <w:rPr>
          <w:rFonts w:ascii="Times New Roman" w:hAnsi="Times New Roman" w:cs="Times New Roman"/>
          <w:sz w:val="26"/>
          <w:szCs w:val="26"/>
        </w:rPr>
        <w:t>2</w:t>
      </w:r>
      <w:r>
        <w:rPr>
          <w:rFonts w:ascii="Times New Roman" w:hAnsi="Times New Roman" w:cs="Times New Roman"/>
          <w:sz w:val="26"/>
          <w:szCs w:val="26"/>
        </w:rPr>
        <w:t>]</w:t>
      </w:r>
      <w:r>
        <w:rPr>
          <w:rFonts w:ascii="Times New Roman" w:hAnsi="Times New Roman" w:cs="Times New Roman"/>
          <w:sz w:val="26"/>
          <w:szCs w:val="26"/>
        </w:rPr>
        <w:tab/>
      </w:r>
      <w:r w:rsidR="009C3B9E">
        <w:rPr>
          <w:rFonts w:ascii="Times New Roman" w:hAnsi="Times New Roman" w:cs="Times New Roman"/>
          <w:sz w:val="26"/>
          <w:szCs w:val="26"/>
        </w:rPr>
        <w:t>Further, in respect of wrongful</w:t>
      </w:r>
      <w:r w:rsidR="003F3354">
        <w:rPr>
          <w:rFonts w:ascii="Times New Roman" w:hAnsi="Times New Roman" w:cs="Times New Roman"/>
          <w:sz w:val="26"/>
          <w:szCs w:val="26"/>
        </w:rPr>
        <w:t>, unlawful and intentional assault,</w:t>
      </w:r>
      <w:r w:rsidR="009C3B9E">
        <w:rPr>
          <w:rFonts w:ascii="Times New Roman" w:hAnsi="Times New Roman" w:cs="Times New Roman"/>
          <w:sz w:val="26"/>
          <w:szCs w:val="26"/>
        </w:rPr>
        <w:t xml:space="preserve"> the magistrate penned </w:t>
      </w:r>
      <w:r w:rsidR="00A91527">
        <w:rPr>
          <w:rFonts w:ascii="Times New Roman" w:hAnsi="Times New Roman" w:cs="Times New Roman"/>
          <w:sz w:val="26"/>
          <w:szCs w:val="26"/>
        </w:rPr>
        <w:t>another set of reasons</w:t>
      </w:r>
      <w:r w:rsidR="00B04E99">
        <w:rPr>
          <w:rFonts w:ascii="Times New Roman" w:hAnsi="Times New Roman" w:cs="Times New Roman"/>
          <w:sz w:val="26"/>
          <w:szCs w:val="26"/>
        </w:rPr>
        <w:t xml:space="preserve">, which </w:t>
      </w:r>
      <w:r w:rsidR="003F3354">
        <w:rPr>
          <w:rFonts w:ascii="Times New Roman" w:hAnsi="Times New Roman" w:cs="Times New Roman"/>
          <w:sz w:val="26"/>
          <w:szCs w:val="26"/>
        </w:rPr>
        <w:t>read:</w:t>
      </w:r>
      <w:r w:rsidR="009C3B9E">
        <w:rPr>
          <w:rFonts w:ascii="Times New Roman" w:hAnsi="Times New Roman" w:cs="Times New Roman"/>
          <w:sz w:val="26"/>
          <w:szCs w:val="26"/>
        </w:rPr>
        <w:t xml:space="preserve"> </w:t>
      </w:r>
    </w:p>
    <w:p w:rsidR="00F7439D" w:rsidRDefault="003F3354" w:rsidP="009C3B9E">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w:t>
      </w:r>
      <w:r w:rsidR="009C3B9E">
        <w:rPr>
          <w:rFonts w:ascii="Times New Roman" w:hAnsi="Times New Roman" w:cs="Times New Roman"/>
          <w:sz w:val="24"/>
          <w:szCs w:val="24"/>
        </w:rPr>
        <w:t>The Plaintiff</w:t>
      </w:r>
      <w:r w:rsidR="00F7439D">
        <w:rPr>
          <w:rFonts w:ascii="Times New Roman" w:hAnsi="Times New Roman" w:cs="Times New Roman"/>
          <w:sz w:val="24"/>
          <w:szCs w:val="24"/>
        </w:rPr>
        <w:t>’s amended particulars of claim reads as follows:</w:t>
      </w:r>
    </w:p>
    <w:p w:rsidR="00F7439D" w:rsidRDefault="00F7439D" w:rsidP="009C3B9E">
      <w:pPr>
        <w:spacing w:after="0" w:line="240" w:lineRule="auto"/>
        <w:ind w:left="1134"/>
        <w:jc w:val="both"/>
        <w:rPr>
          <w:rFonts w:ascii="Times New Roman" w:hAnsi="Times New Roman" w:cs="Times New Roman"/>
          <w:sz w:val="24"/>
          <w:szCs w:val="24"/>
        </w:rPr>
      </w:pPr>
    </w:p>
    <w:p w:rsidR="005E4875" w:rsidRDefault="00F7439D" w:rsidP="00CB70A1">
      <w:pPr>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8</w:t>
      </w:r>
      <w:r w:rsidR="003F3354">
        <w:rPr>
          <w:rFonts w:ascii="Times New Roman" w:hAnsi="Times New Roman" w:cs="Times New Roman"/>
          <w:sz w:val="24"/>
          <w:szCs w:val="24"/>
        </w:rPr>
        <w:t>.</w:t>
      </w:r>
      <w:r>
        <w:rPr>
          <w:rFonts w:ascii="Times New Roman" w:hAnsi="Times New Roman" w:cs="Times New Roman"/>
          <w:sz w:val="24"/>
          <w:szCs w:val="24"/>
        </w:rPr>
        <w:tab/>
        <w:t xml:space="preserve">When Plaintiff asked the police officers permission to fully clad </w:t>
      </w:r>
      <w:r w:rsidR="005E4875">
        <w:rPr>
          <w:rFonts w:ascii="Times New Roman" w:hAnsi="Times New Roman" w:cs="Times New Roman"/>
          <w:sz w:val="24"/>
          <w:szCs w:val="24"/>
        </w:rPr>
        <w:t>herself she was told that she could not and one of the officers pulled the Plaintiff on her arm and threw Plaintiff down onto the floor.</w:t>
      </w:r>
    </w:p>
    <w:p w:rsidR="005E4875" w:rsidRDefault="005E4875" w:rsidP="009C3B9E">
      <w:pPr>
        <w:spacing w:after="0" w:line="240" w:lineRule="auto"/>
        <w:ind w:left="1134"/>
        <w:jc w:val="both"/>
        <w:rPr>
          <w:rFonts w:ascii="Times New Roman" w:hAnsi="Times New Roman" w:cs="Times New Roman"/>
          <w:sz w:val="24"/>
          <w:szCs w:val="24"/>
        </w:rPr>
      </w:pPr>
    </w:p>
    <w:p w:rsidR="00770096" w:rsidRDefault="005E4875" w:rsidP="00CB70A1">
      <w:pPr>
        <w:spacing w:after="0" w:line="240" w:lineRule="auto"/>
        <w:ind w:left="1701" w:hanging="567"/>
        <w:jc w:val="both"/>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sidR="00770096">
        <w:rPr>
          <w:rFonts w:ascii="Times New Roman" w:hAnsi="Times New Roman" w:cs="Times New Roman"/>
          <w:sz w:val="24"/>
          <w:szCs w:val="24"/>
        </w:rPr>
        <w:t xml:space="preserve">Plaintiff sustained injuries when </w:t>
      </w:r>
      <w:r w:rsidR="00451493">
        <w:rPr>
          <w:rFonts w:ascii="Times New Roman" w:hAnsi="Times New Roman" w:cs="Times New Roman"/>
          <w:sz w:val="24"/>
          <w:szCs w:val="24"/>
        </w:rPr>
        <w:t xml:space="preserve">she </w:t>
      </w:r>
      <w:r w:rsidR="00770096">
        <w:rPr>
          <w:rFonts w:ascii="Times New Roman" w:hAnsi="Times New Roman" w:cs="Times New Roman"/>
          <w:sz w:val="24"/>
          <w:szCs w:val="24"/>
        </w:rPr>
        <w:t>was pulled by the officer by her arm and thrown to the floor.</w:t>
      </w:r>
    </w:p>
    <w:p w:rsidR="00770096" w:rsidRDefault="00770096" w:rsidP="009C3B9E">
      <w:pPr>
        <w:spacing w:after="0" w:line="240" w:lineRule="auto"/>
        <w:ind w:left="1134"/>
        <w:jc w:val="both"/>
        <w:rPr>
          <w:rFonts w:ascii="Times New Roman" w:hAnsi="Times New Roman" w:cs="Times New Roman"/>
          <w:sz w:val="24"/>
          <w:szCs w:val="24"/>
        </w:rPr>
      </w:pPr>
    </w:p>
    <w:p w:rsidR="00770096" w:rsidRDefault="00770096" w:rsidP="00CB70A1">
      <w:pPr>
        <w:spacing w:after="0" w:line="240" w:lineRule="auto"/>
        <w:ind w:left="1674" w:hanging="540"/>
        <w:jc w:val="both"/>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The said members should and</w:t>
      </w:r>
      <w:r w:rsidR="00451493">
        <w:rPr>
          <w:rFonts w:ascii="Times New Roman" w:hAnsi="Times New Roman" w:cs="Times New Roman"/>
          <w:sz w:val="24"/>
          <w:szCs w:val="24"/>
        </w:rPr>
        <w:t xml:space="preserve"> could</w:t>
      </w:r>
      <w:r>
        <w:rPr>
          <w:rFonts w:ascii="Times New Roman" w:hAnsi="Times New Roman" w:cs="Times New Roman"/>
          <w:sz w:val="24"/>
          <w:szCs w:val="24"/>
        </w:rPr>
        <w:t xml:space="preserve"> have foreseen when pulling the Plaintiff on her arm and throwing her down onto the floor that the Plaintiff could and would sustain injuries as a result of </w:t>
      </w:r>
      <w:r w:rsidR="00451493">
        <w:rPr>
          <w:rFonts w:ascii="Times New Roman" w:hAnsi="Times New Roman" w:cs="Times New Roman"/>
          <w:sz w:val="24"/>
          <w:szCs w:val="24"/>
        </w:rPr>
        <w:t>such</w:t>
      </w:r>
      <w:r>
        <w:rPr>
          <w:rFonts w:ascii="Times New Roman" w:hAnsi="Times New Roman" w:cs="Times New Roman"/>
          <w:sz w:val="24"/>
          <w:szCs w:val="24"/>
        </w:rPr>
        <w:t xml:space="preserve"> unlawful actions.</w:t>
      </w:r>
    </w:p>
    <w:p w:rsidR="00770096" w:rsidRDefault="00770096" w:rsidP="009C3B9E">
      <w:pPr>
        <w:spacing w:after="0" w:line="240" w:lineRule="auto"/>
        <w:ind w:left="1134"/>
        <w:jc w:val="both"/>
        <w:rPr>
          <w:rFonts w:ascii="Times New Roman" w:hAnsi="Times New Roman" w:cs="Times New Roman"/>
          <w:sz w:val="24"/>
          <w:szCs w:val="24"/>
        </w:rPr>
      </w:pPr>
    </w:p>
    <w:p w:rsidR="00770096" w:rsidRDefault="00770096" w:rsidP="00CB70A1">
      <w:pPr>
        <w:spacing w:after="0" w:line="240" w:lineRule="auto"/>
        <w:ind w:left="1674" w:hanging="540"/>
        <w:jc w:val="both"/>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As a result of the wrongful and intentional assault the Plaintiff sustained injuries and was seen by Dr Shaun January on the 19</w:t>
      </w:r>
      <w:r w:rsidRPr="00770096">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2012 (see annexure NP1).</w:t>
      </w:r>
    </w:p>
    <w:p w:rsidR="00770096" w:rsidRDefault="00770096" w:rsidP="009C3B9E">
      <w:pPr>
        <w:spacing w:after="0" w:line="240" w:lineRule="auto"/>
        <w:ind w:left="1134"/>
        <w:jc w:val="both"/>
        <w:rPr>
          <w:rFonts w:ascii="Times New Roman" w:hAnsi="Times New Roman" w:cs="Times New Roman"/>
          <w:sz w:val="24"/>
          <w:szCs w:val="24"/>
        </w:rPr>
      </w:pPr>
    </w:p>
    <w:p w:rsidR="00770096" w:rsidRDefault="00770096" w:rsidP="00CB70A1">
      <w:pPr>
        <w:spacing w:after="0" w:line="240" w:lineRule="auto"/>
        <w:ind w:left="1674" w:hanging="540"/>
        <w:jc w:val="both"/>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As a result of the unlawful assault the Plaintiff suffered</w:t>
      </w:r>
      <w:r w:rsidR="00F7439D">
        <w:rPr>
          <w:rFonts w:ascii="Times New Roman" w:hAnsi="Times New Roman" w:cs="Times New Roman"/>
          <w:sz w:val="24"/>
          <w:szCs w:val="24"/>
        </w:rPr>
        <w:t xml:space="preserve"> </w:t>
      </w:r>
      <w:r>
        <w:rPr>
          <w:rFonts w:ascii="Times New Roman" w:hAnsi="Times New Roman" w:cs="Times New Roman"/>
          <w:sz w:val="24"/>
          <w:szCs w:val="24"/>
        </w:rPr>
        <w:t>damages in the sum of R50 000,00 as and for general damages, pain and suffering, shock and emotional trauma.</w:t>
      </w:r>
    </w:p>
    <w:p w:rsidR="00770096" w:rsidRDefault="00770096" w:rsidP="009C3B9E">
      <w:pPr>
        <w:spacing w:after="0" w:line="240" w:lineRule="auto"/>
        <w:ind w:left="1134"/>
        <w:jc w:val="both"/>
        <w:rPr>
          <w:rFonts w:ascii="Times New Roman" w:hAnsi="Times New Roman" w:cs="Times New Roman"/>
          <w:sz w:val="24"/>
          <w:szCs w:val="24"/>
        </w:rPr>
      </w:pPr>
    </w:p>
    <w:p w:rsidR="006100FF" w:rsidRDefault="00770096" w:rsidP="00097F14">
      <w:pPr>
        <w:spacing w:after="0" w:line="240" w:lineRule="auto"/>
        <w:ind w:left="156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Plaintiff gave evidence that her lying down was informed by the police forcing her whilst their guns were pointed at her in other words she was told to lie down or they will shoot her.  </w:t>
      </w:r>
      <w:r>
        <w:rPr>
          <w:rFonts w:ascii="Times New Roman" w:hAnsi="Times New Roman" w:cs="Times New Roman"/>
          <w:b/>
          <w:sz w:val="24"/>
          <w:szCs w:val="24"/>
        </w:rPr>
        <w:t>(“I did.  When I said to them about the operation they said just lay down or we will shoot you</w:t>
      </w:r>
      <w:r>
        <w:rPr>
          <w:rFonts w:ascii="Times New Roman" w:hAnsi="Times New Roman" w:cs="Times New Roman"/>
          <w:sz w:val="24"/>
          <w:szCs w:val="24"/>
        </w:rPr>
        <w:t xml:space="preserve">”).  Her husband confirmed this that the Plaintiff was told to lie down and that is how she fell to the right.  It is patently </w:t>
      </w:r>
      <w:r w:rsidR="009C6592">
        <w:rPr>
          <w:rFonts w:ascii="Times New Roman" w:hAnsi="Times New Roman" w:cs="Times New Roman"/>
          <w:sz w:val="24"/>
          <w:szCs w:val="24"/>
        </w:rPr>
        <w:t xml:space="preserve">clear that what was said by </w:t>
      </w:r>
      <w:r w:rsidR="00D234CA">
        <w:rPr>
          <w:rFonts w:ascii="Times New Roman" w:hAnsi="Times New Roman" w:cs="Times New Roman"/>
          <w:sz w:val="24"/>
          <w:szCs w:val="24"/>
        </w:rPr>
        <w:t xml:space="preserve">the Plaintiff and her husband is contrary to what is stated in her papers.  In </w:t>
      </w:r>
      <w:r w:rsidR="00D234CA">
        <w:rPr>
          <w:rFonts w:ascii="Times New Roman" w:hAnsi="Times New Roman" w:cs="Times New Roman"/>
          <w:b/>
          <w:sz w:val="24"/>
          <w:szCs w:val="24"/>
        </w:rPr>
        <w:t xml:space="preserve">Kali v Incorporated General Insurances Limited </w:t>
      </w:r>
      <w:r w:rsidR="00D234CA">
        <w:rPr>
          <w:rFonts w:ascii="Times New Roman" w:hAnsi="Times New Roman" w:cs="Times New Roman"/>
          <w:sz w:val="24"/>
          <w:szCs w:val="24"/>
        </w:rPr>
        <w:t>1976 (2) SA 179(D) at 182A it was said:</w:t>
      </w:r>
    </w:p>
    <w:p w:rsidR="006100FF" w:rsidRDefault="006100FF" w:rsidP="009C3B9E">
      <w:pPr>
        <w:spacing w:after="0" w:line="240" w:lineRule="auto"/>
        <w:ind w:left="1134"/>
        <w:jc w:val="both"/>
        <w:rPr>
          <w:rFonts w:ascii="Times New Roman" w:hAnsi="Times New Roman" w:cs="Times New Roman"/>
          <w:sz w:val="24"/>
          <w:szCs w:val="24"/>
        </w:rPr>
      </w:pPr>
    </w:p>
    <w:p w:rsidR="006100FF" w:rsidRDefault="006100FF" w:rsidP="009C3B9E">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a pleader cannot be allowed to direct the attention of the party to the issue and then at the trial attempt to canvass another.”</w:t>
      </w:r>
    </w:p>
    <w:p w:rsidR="006100FF" w:rsidRDefault="006100FF" w:rsidP="009C3B9E">
      <w:pPr>
        <w:spacing w:after="0" w:line="240" w:lineRule="auto"/>
        <w:ind w:left="1134"/>
        <w:jc w:val="both"/>
        <w:rPr>
          <w:rFonts w:ascii="Times New Roman" w:hAnsi="Times New Roman" w:cs="Times New Roman"/>
          <w:sz w:val="24"/>
          <w:szCs w:val="24"/>
        </w:rPr>
      </w:pPr>
    </w:p>
    <w:p w:rsidR="006100FF" w:rsidRDefault="006100FF" w:rsidP="006100FF">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b/>
          <w:sz w:val="24"/>
          <w:szCs w:val="24"/>
        </w:rPr>
        <w:t xml:space="preserve">Minister of Safety &amp; Security v Slabbers </w:t>
      </w:r>
      <w:r w:rsidR="00DB6CB5">
        <w:rPr>
          <w:rFonts w:ascii="Times New Roman" w:hAnsi="Times New Roman" w:cs="Times New Roman"/>
          <w:b/>
          <w:sz w:val="24"/>
          <w:szCs w:val="24"/>
        </w:rPr>
        <w:t xml:space="preserve"> </w:t>
      </w:r>
      <w:r>
        <w:rPr>
          <w:rFonts w:ascii="Times New Roman" w:hAnsi="Times New Roman" w:cs="Times New Roman"/>
          <w:sz w:val="24"/>
          <w:szCs w:val="24"/>
        </w:rPr>
        <w:t>(668/2009) [2009] ZASCA 163 (30 November 2009) it was said:</w:t>
      </w:r>
    </w:p>
    <w:p w:rsidR="006100FF" w:rsidRDefault="006100FF" w:rsidP="006100FF">
      <w:pPr>
        <w:spacing w:after="0" w:line="240" w:lineRule="auto"/>
        <w:ind w:left="1134"/>
        <w:jc w:val="both"/>
        <w:rPr>
          <w:rFonts w:ascii="Times New Roman" w:hAnsi="Times New Roman" w:cs="Times New Roman"/>
          <w:sz w:val="24"/>
          <w:szCs w:val="24"/>
        </w:rPr>
      </w:pPr>
    </w:p>
    <w:p w:rsidR="00C84203" w:rsidRDefault="006100FF" w:rsidP="006100FF">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“The purpose of pleadings it to define the issues for the other </w:t>
      </w:r>
      <w:r w:rsidR="00C84203">
        <w:rPr>
          <w:rFonts w:ascii="Times New Roman" w:hAnsi="Times New Roman" w:cs="Times New Roman"/>
          <w:sz w:val="24"/>
          <w:szCs w:val="24"/>
        </w:rPr>
        <w:t>party and the court.  A party has a duty to allege in the pleadings the material facts upon which it relies.  It is impermissible for the plaintiff to plead a particular case and seek to establish a different case at the trial.  It is equally not permissible for the trial court to have recourse to issue falling outside the pleadings when deciding a case</w:t>
      </w:r>
      <w:r w:rsidR="00097F14">
        <w:rPr>
          <w:rFonts w:ascii="Times New Roman" w:hAnsi="Times New Roman" w:cs="Times New Roman"/>
          <w:sz w:val="24"/>
          <w:szCs w:val="24"/>
        </w:rPr>
        <w:t>.</w:t>
      </w:r>
    </w:p>
    <w:p w:rsidR="00C84203" w:rsidRDefault="00C84203" w:rsidP="006100FF">
      <w:pPr>
        <w:spacing w:after="0" w:line="240" w:lineRule="auto"/>
        <w:ind w:left="1134"/>
        <w:jc w:val="both"/>
        <w:rPr>
          <w:rFonts w:ascii="Times New Roman" w:hAnsi="Times New Roman" w:cs="Times New Roman"/>
          <w:sz w:val="24"/>
          <w:szCs w:val="24"/>
        </w:rPr>
      </w:pPr>
    </w:p>
    <w:p w:rsidR="005E4875" w:rsidRDefault="00C84203" w:rsidP="006100FF">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Plaintiff’s evidence and that of her husband clearly shows that she was not pulled and was not thrown to the floor by the members of the South African Police Services as suggested in her papers.  The said incident was denied by the Defendant and Plaintiff was put to the proof thereof.  It is trite that one stands and fall by his or her pleadings.  In my view and based on the reasons stated above the Plaintiff cannot succeed in her claim for wrongful, unlawful and intentional assault.”</w:t>
      </w:r>
      <w:r w:rsidR="009C3B9E">
        <w:rPr>
          <w:rFonts w:ascii="Times New Roman" w:hAnsi="Times New Roman" w:cs="Times New Roman"/>
          <w:sz w:val="24"/>
          <w:szCs w:val="24"/>
        </w:rPr>
        <w:tab/>
      </w:r>
      <w:r w:rsidR="009C3B9E">
        <w:rPr>
          <w:rFonts w:ascii="Times New Roman" w:hAnsi="Times New Roman" w:cs="Times New Roman"/>
          <w:sz w:val="24"/>
          <w:szCs w:val="24"/>
        </w:rPr>
        <w:tab/>
      </w:r>
      <w:r w:rsidR="009C3B9E">
        <w:rPr>
          <w:rFonts w:ascii="Times New Roman" w:hAnsi="Times New Roman" w:cs="Times New Roman"/>
          <w:sz w:val="24"/>
          <w:szCs w:val="24"/>
        </w:rPr>
        <w:tab/>
      </w:r>
    </w:p>
    <w:p w:rsidR="005E4875" w:rsidRDefault="005E4875" w:rsidP="009C3B9E">
      <w:pPr>
        <w:spacing w:after="0" w:line="240" w:lineRule="auto"/>
        <w:ind w:left="1134"/>
        <w:jc w:val="both"/>
        <w:rPr>
          <w:rFonts w:ascii="Times New Roman" w:hAnsi="Times New Roman" w:cs="Times New Roman"/>
          <w:sz w:val="24"/>
          <w:szCs w:val="24"/>
        </w:rPr>
      </w:pPr>
    </w:p>
    <w:p w:rsidR="00951EF0" w:rsidRDefault="00951EF0" w:rsidP="009C3B9E">
      <w:pPr>
        <w:spacing w:after="0" w:line="360" w:lineRule="auto"/>
        <w:jc w:val="both"/>
        <w:rPr>
          <w:rFonts w:ascii="Times New Roman" w:hAnsi="Times New Roman" w:cs="Times New Roman"/>
          <w:sz w:val="26"/>
          <w:szCs w:val="26"/>
        </w:rPr>
      </w:pPr>
    </w:p>
    <w:p w:rsidR="009C3B9E" w:rsidRDefault="009C3B9E" w:rsidP="009C3B9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EC10CE">
        <w:rPr>
          <w:rFonts w:ascii="Times New Roman" w:hAnsi="Times New Roman" w:cs="Times New Roman"/>
          <w:sz w:val="26"/>
          <w:szCs w:val="26"/>
        </w:rPr>
        <w:t>2</w:t>
      </w:r>
      <w:r w:rsidR="00C83E81">
        <w:rPr>
          <w:rFonts w:ascii="Times New Roman" w:hAnsi="Times New Roman" w:cs="Times New Roman"/>
          <w:sz w:val="26"/>
          <w:szCs w:val="26"/>
        </w:rPr>
        <w:t>3</w:t>
      </w:r>
      <w:r>
        <w:rPr>
          <w:rFonts w:ascii="Times New Roman" w:hAnsi="Times New Roman" w:cs="Times New Roman"/>
          <w:sz w:val="26"/>
          <w:szCs w:val="26"/>
        </w:rPr>
        <w:t>]</w:t>
      </w:r>
      <w:r w:rsidR="00097F14">
        <w:rPr>
          <w:rFonts w:ascii="Times New Roman" w:hAnsi="Times New Roman" w:cs="Times New Roman"/>
          <w:sz w:val="26"/>
          <w:szCs w:val="26"/>
        </w:rPr>
        <w:t xml:space="preserve"> </w:t>
      </w:r>
      <w:r w:rsidR="00152FAF">
        <w:rPr>
          <w:rFonts w:ascii="Times New Roman" w:hAnsi="Times New Roman" w:cs="Times New Roman"/>
          <w:sz w:val="26"/>
          <w:szCs w:val="26"/>
        </w:rPr>
        <w:t xml:space="preserve">   </w:t>
      </w:r>
      <w:r w:rsidR="00097F14">
        <w:rPr>
          <w:rFonts w:ascii="Times New Roman" w:hAnsi="Times New Roman" w:cs="Times New Roman"/>
          <w:sz w:val="26"/>
          <w:szCs w:val="26"/>
        </w:rPr>
        <w:t xml:space="preserve">The upshot of the judgment of the magistrate is that </w:t>
      </w:r>
      <w:r>
        <w:rPr>
          <w:rFonts w:ascii="Times New Roman" w:hAnsi="Times New Roman" w:cs="Times New Roman"/>
          <w:sz w:val="26"/>
          <w:szCs w:val="26"/>
        </w:rPr>
        <w:t xml:space="preserve">the appellant’s pleaded claim for </w:t>
      </w:r>
      <w:r w:rsidR="00E4113C">
        <w:rPr>
          <w:rFonts w:ascii="Times New Roman" w:hAnsi="Times New Roman" w:cs="Times New Roman"/>
          <w:sz w:val="26"/>
          <w:szCs w:val="26"/>
        </w:rPr>
        <w:t>assault</w:t>
      </w:r>
      <w:r w:rsidR="00152FAF">
        <w:rPr>
          <w:rFonts w:ascii="Times New Roman" w:hAnsi="Times New Roman" w:cs="Times New Roman"/>
          <w:sz w:val="26"/>
          <w:szCs w:val="26"/>
        </w:rPr>
        <w:t xml:space="preserve"> was dismissed </w:t>
      </w:r>
      <w:r w:rsidR="00E4113C">
        <w:rPr>
          <w:rFonts w:ascii="Times New Roman" w:hAnsi="Times New Roman" w:cs="Times New Roman"/>
          <w:sz w:val="26"/>
          <w:szCs w:val="26"/>
        </w:rPr>
        <w:t xml:space="preserve">for two reasons.  The </w:t>
      </w:r>
      <w:r w:rsidR="00877334">
        <w:rPr>
          <w:rFonts w:ascii="Times New Roman" w:hAnsi="Times New Roman" w:cs="Times New Roman"/>
          <w:sz w:val="26"/>
          <w:szCs w:val="26"/>
        </w:rPr>
        <w:t>first reason was that the appellant’s version is un</w:t>
      </w:r>
      <w:r w:rsidR="00162674">
        <w:rPr>
          <w:rFonts w:ascii="Times New Roman" w:hAnsi="Times New Roman" w:cs="Times New Roman"/>
          <w:sz w:val="26"/>
          <w:szCs w:val="26"/>
        </w:rPr>
        <w:t>true</w:t>
      </w:r>
      <w:r w:rsidR="00877334">
        <w:rPr>
          <w:rFonts w:ascii="Times New Roman" w:hAnsi="Times New Roman" w:cs="Times New Roman"/>
          <w:sz w:val="26"/>
          <w:szCs w:val="26"/>
        </w:rPr>
        <w:t xml:space="preserve"> because she failed to cause AV</w:t>
      </w:r>
      <w:r w:rsidR="00535948">
        <w:rPr>
          <w:rFonts w:ascii="Times New Roman" w:hAnsi="Times New Roman" w:cs="Times New Roman"/>
          <w:sz w:val="26"/>
          <w:szCs w:val="26"/>
        </w:rPr>
        <w:t>L</w:t>
      </w:r>
      <w:r w:rsidR="00877334">
        <w:rPr>
          <w:rFonts w:ascii="Times New Roman" w:hAnsi="Times New Roman" w:cs="Times New Roman"/>
          <w:sz w:val="26"/>
          <w:szCs w:val="26"/>
        </w:rPr>
        <w:t xml:space="preserve"> records to be discovered and to call </w:t>
      </w:r>
      <w:r w:rsidR="00535948">
        <w:rPr>
          <w:rFonts w:ascii="Times New Roman" w:hAnsi="Times New Roman" w:cs="Times New Roman"/>
          <w:sz w:val="26"/>
          <w:szCs w:val="26"/>
        </w:rPr>
        <w:t>Man</w:t>
      </w:r>
      <w:r w:rsidR="00932217">
        <w:rPr>
          <w:rFonts w:ascii="Times New Roman" w:hAnsi="Times New Roman" w:cs="Times New Roman"/>
          <w:sz w:val="26"/>
          <w:szCs w:val="26"/>
        </w:rPr>
        <w:t>yau</w:t>
      </w:r>
      <w:r w:rsidR="00535948">
        <w:rPr>
          <w:rFonts w:ascii="Times New Roman" w:hAnsi="Times New Roman" w:cs="Times New Roman"/>
          <w:sz w:val="26"/>
          <w:szCs w:val="26"/>
        </w:rPr>
        <w:t xml:space="preserve"> </w:t>
      </w:r>
      <w:r w:rsidR="00877334">
        <w:rPr>
          <w:rFonts w:ascii="Times New Roman" w:hAnsi="Times New Roman" w:cs="Times New Roman"/>
          <w:sz w:val="26"/>
          <w:szCs w:val="26"/>
        </w:rPr>
        <w:t>and Ntuki to</w:t>
      </w:r>
      <w:r w:rsidR="00535948">
        <w:rPr>
          <w:rFonts w:ascii="Times New Roman" w:hAnsi="Times New Roman" w:cs="Times New Roman"/>
          <w:sz w:val="26"/>
          <w:szCs w:val="26"/>
        </w:rPr>
        <w:t xml:space="preserve"> </w:t>
      </w:r>
      <w:r w:rsidR="00841A2F">
        <w:rPr>
          <w:rFonts w:ascii="Times New Roman" w:hAnsi="Times New Roman" w:cs="Times New Roman"/>
          <w:sz w:val="26"/>
          <w:szCs w:val="26"/>
        </w:rPr>
        <w:t xml:space="preserve">give corroborating evidence that would </w:t>
      </w:r>
      <w:r w:rsidR="00535948">
        <w:rPr>
          <w:rFonts w:ascii="Times New Roman" w:hAnsi="Times New Roman" w:cs="Times New Roman"/>
          <w:sz w:val="26"/>
          <w:szCs w:val="26"/>
        </w:rPr>
        <w:t xml:space="preserve">place the police at the scene of crime. </w:t>
      </w:r>
      <w:r w:rsidR="00877334">
        <w:rPr>
          <w:rFonts w:ascii="Times New Roman" w:hAnsi="Times New Roman" w:cs="Times New Roman"/>
          <w:sz w:val="26"/>
          <w:szCs w:val="26"/>
        </w:rPr>
        <w:t>The second reason is that</w:t>
      </w:r>
      <w:r w:rsidR="00152FAF">
        <w:rPr>
          <w:rFonts w:ascii="Times New Roman" w:hAnsi="Times New Roman" w:cs="Times New Roman"/>
          <w:sz w:val="26"/>
          <w:szCs w:val="26"/>
        </w:rPr>
        <w:t xml:space="preserve"> </w:t>
      </w:r>
      <w:r w:rsidR="00877334">
        <w:rPr>
          <w:rFonts w:ascii="Times New Roman" w:hAnsi="Times New Roman" w:cs="Times New Roman"/>
          <w:sz w:val="26"/>
          <w:szCs w:val="26"/>
        </w:rPr>
        <w:t xml:space="preserve">the appellant’s pleading that she was pulled and thrown down [to the floor] by a policeman was </w:t>
      </w:r>
      <w:r w:rsidR="00535948">
        <w:rPr>
          <w:rFonts w:ascii="Times New Roman" w:hAnsi="Times New Roman" w:cs="Times New Roman"/>
          <w:sz w:val="26"/>
          <w:szCs w:val="26"/>
        </w:rPr>
        <w:t xml:space="preserve">not proved </w:t>
      </w:r>
      <w:r w:rsidR="00877334">
        <w:rPr>
          <w:rFonts w:ascii="Times New Roman" w:hAnsi="Times New Roman" w:cs="Times New Roman"/>
          <w:sz w:val="26"/>
          <w:szCs w:val="26"/>
        </w:rPr>
        <w:t xml:space="preserve">by her </w:t>
      </w:r>
      <w:r w:rsidR="00535948">
        <w:rPr>
          <w:rFonts w:ascii="Times New Roman" w:hAnsi="Times New Roman" w:cs="Times New Roman"/>
          <w:sz w:val="26"/>
          <w:szCs w:val="26"/>
        </w:rPr>
        <w:t xml:space="preserve">oral </w:t>
      </w:r>
      <w:r w:rsidR="00877334">
        <w:rPr>
          <w:rFonts w:ascii="Times New Roman" w:hAnsi="Times New Roman" w:cs="Times New Roman"/>
          <w:sz w:val="26"/>
          <w:szCs w:val="26"/>
        </w:rPr>
        <w:t xml:space="preserve">evidence.  </w:t>
      </w:r>
      <w:r w:rsidR="00877334">
        <w:rPr>
          <w:rFonts w:ascii="Times New Roman" w:hAnsi="Times New Roman" w:cs="Times New Roman"/>
          <w:i/>
          <w:sz w:val="26"/>
          <w:szCs w:val="26"/>
        </w:rPr>
        <w:t>Mr Peters</w:t>
      </w:r>
      <w:r w:rsidR="00152FAF">
        <w:rPr>
          <w:rFonts w:ascii="Times New Roman" w:hAnsi="Times New Roman" w:cs="Times New Roman"/>
          <w:i/>
          <w:sz w:val="26"/>
          <w:szCs w:val="26"/>
        </w:rPr>
        <w:t>e</w:t>
      </w:r>
      <w:r w:rsidR="00877334">
        <w:rPr>
          <w:rFonts w:ascii="Times New Roman" w:hAnsi="Times New Roman" w:cs="Times New Roman"/>
          <w:i/>
          <w:sz w:val="26"/>
          <w:szCs w:val="26"/>
        </w:rPr>
        <w:t xml:space="preserve">n, </w:t>
      </w:r>
      <w:r w:rsidR="00877334">
        <w:rPr>
          <w:rFonts w:ascii="Times New Roman" w:hAnsi="Times New Roman" w:cs="Times New Roman"/>
          <w:sz w:val="26"/>
          <w:szCs w:val="26"/>
        </w:rPr>
        <w:t>counsel for the respondent, pinned his fa</w:t>
      </w:r>
      <w:r w:rsidR="00152FAF">
        <w:rPr>
          <w:rFonts w:ascii="Times New Roman" w:hAnsi="Times New Roman" w:cs="Times New Roman"/>
          <w:sz w:val="26"/>
          <w:szCs w:val="26"/>
        </w:rPr>
        <w:t>ith</w:t>
      </w:r>
      <w:r w:rsidR="00877334">
        <w:rPr>
          <w:rFonts w:ascii="Times New Roman" w:hAnsi="Times New Roman" w:cs="Times New Roman"/>
          <w:sz w:val="26"/>
          <w:szCs w:val="26"/>
        </w:rPr>
        <w:t xml:space="preserve"> on the second reason, arguing strenuously that the dismissal of the appellant’s case based on the disavowal of the fact that she was pulled by the arm and thrown to the floor puts</w:t>
      </w:r>
      <w:r w:rsidR="00535948">
        <w:rPr>
          <w:rFonts w:ascii="Times New Roman" w:hAnsi="Times New Roman" w:cs="Times New Roman"/>
          <w:sz w:val="26"/>
          <w:szCs w:val="26"/>
        </w:rPr>
        <w:t xml:space="preserve"> paid </w:t>
      </w:r>
      <w:r w:rsidR="0015252A">
        <w:rPr>
          <w:rFonts w:ascii="Times New Roman" w:hAnsi="Times New Roman" w:cs="Times New Roman"/>
          <w:sz w:val="26"/>
          <w:szCs w:val="26"/>
        </w:rPr>
        <w:t xml:space="preserve">to the appeal.  </w:t>
      </w:r>
      <w:r w:rsidR="00152FAF">
        <w:rPr>
          <w:rFonts w:ascii="Times New Roman" w:hAnsi="Times New Roman" w:cs="Times New Roman"/>
          <w:sz w:val="26"/>
          <w:szCs w:val="26"/>
        </w:rPr>
        <w:t>I disagree</w:t>
      </w:r>
      <w:r w:rsidR="0058208A">
        <w:rPr>
          <w:rFonts w:ascii="Times New Roman" w:hAnsi="Times New Roman" w:cs="Times New Roman"/>
          <w:sz w:val="26"/>
          <w:szCs w:val="26"/>
        </w:rPr>
        <w:t xml:space="preserve"> with the magistrate for the reason </w:t>
      </w:r>
      <w:r w:rsidR="0058208A">
        <w:rPr>
          <w:rFonts w:ascii="Times New Roman" w:hAnsi="Times New Roman" w:cs="Times New Roman"/>
          <w:sz w:val="26"/>
          <w:szCs w:val="26"/>
        </w:rPr>
        <w:lastRenderedPageBreak/>
        <w:t>that the approach that he adopted towards</w:t>
      </w:r>
      <w:r w:rsidR="0012427E">
        <w:rPr>
          <w:rFonts w:ascii="Times New Roman" w:hAnsi="Times New Roman" w:cs="Times New Roman"/>
          <w:sz w:val="26"/>
          <w:szCs w:val="26"/>
        </w:rPr>
        <w:t xml:space="preserve"> both the evaluation of evidence </w:t>
      </w:r>
      <w:r w:rsidR="008A6697">
        <w:rPr>
          <w:rFonts w:ascii="Times New Roman" w:hAnsi="Times New Roman" w:cs="Times New Roman"/>
          <w:sz w:val="26"/>
          <w:szCs w:val="26"/>
        </w:rPr>
        <w:t xml:space="preserve">application of the </w:t>
      </w:r>
      <w:r w:rsidR="0012427E">
        <w:rPr>
          <w:rFonts w:ascii="Times New Roman" w:hAnsi="Times New Roman" w:cs="Times New Roman"/>
          <w:sz w:val="26"/>
          <w:szCs w:val="26"/>
        </w:rPr>
        <w:t>principles of pleadings was wrong.</w:t>
      </w:r>
    </w:p>
    <w:p w:rsidR="0015252A" w:rsidRDefault="0015252A" w:rsidP="009C3B9E">
      <w:pPr>
        <w:spacing w:after="0" w:line="360" w:lineRule="auto"/>
        <w:jc w:val="both"/>
        <w:rPr>
          <w:rFonts w:ascii="Times New Roman" w:hAnsi="Times New Roman" w:cs="Times New Roman"/>
          <w:sz w:val="26"/>
          <w:szCs w:val="26"/>
        </w:rPr>
      </w:pPr>
    </w:p>
    <w:p w:rsidR="00FB5183" w:rsidRDefault="0015252A" w:rsidP="009C3B9E">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535948">
        <w:rPr>
          <w:rFonts w:ascii="Times New Roman" w:hAnsi="Times New Roman" w:cs="Times New Roman"/>
          <w:sz w:val="26"/>
          <w:szCs w:val="26"/>
        </w:rPr>
        <w:t>2</w:t>
      </w:r>
      <w:r w:rsidR="00C83E81">
        <w:rPr>
          <w:rFonts w:ascii="Times New Roman" w:hAnsi="Times New Roman" w:cs="Times New Roman"/>
          <w:sz w:val="26"/>
          <w:szCs w:val="26"/>
        </w:rPr>
        <w:t>4</w:t>
      </w:r>
      <w:r w:rsidR="00535948">
        <w:rPr>
          <w:rFonts w:ascii="Times New Roman" w:hAnsi="Times New Roman" w:cs="Times New Roman"/>
          <w:sz w:val="26"/>
          <w:szCs w:val="26"/>
        </w:rPr>
        <w:t>]</w:t>
      </w:r>
      <w:r>
        <w:rPr>
          <w:rFonts w:ascii="Times New Roman" w:hAnsi="Times New Roman" w:cs="Times New Roman"/>
          <w:sz w:val="26"/>
          <w:szCs w:val="26"/>
        </w:rPr>
        <w:tab/>
        <w:t>The concession made by the police witnesses</w:t>
      </w:r>
      <w:r w:rsidR="00822EF6">
        <w:rPr>
          <w:rFonts w:ascii="Times New Roman" w:hAnsi="Times New Roman" w:cs="Times New Roman"/>
          <w:sz w:val="26"/>
          <w:szCs w:val="26"/>
        </w:rPr>
        <w:t xml:space="preserve"> that although they</w:t>
      </w:r>
      <w:r w:rsidR="00762959">
        <w:rPr>
          <w:rFonts w:ascii="Times New Roman" w:hAnsi="Times New Roman" w:cs="Times New Roman"/>
          <w:sz w:val="26"/>
          <w:szCs w:val="26"/>
        </w:rPr>
        <w:t xml:space="preserve"> and members of their group</w:t>
      </w:r>
      <w:r w:rsidR="00822EF6">
        <w:rPr>
          <w:rFonts w:ascii="Times New Roman" w:hAnsi="Times New Roman" w:cs="Times New Roman"/>
          <w:sz w:val="26"/>
          <w:szCs w:val="26"/>
        </w:rPr>
        <w:t xml:space="preserve"> did not conduct patrol at Joe Slovo squatter camps</w:t>
      </w:r>
      <w:r w:rsidR="00F5062F">
        <w:rPr>
          <w:rFonts w:ascii="Times New Roman" w:hAnsi="Times New Roman" w:cs="Times New Roman"/>
          <w:sz w:val="26"/>
          <w:szCs w:val="26"/>
        </w:rPr>
        <w:t>, there would have been other members of the SAPS</w:t>
      </w:r>
      <w:r w:rsidR="00762959">
        <w:rPr>
          <w:rFonts w:ascii="Times New Roman" w:hAnsi="Times New Roman" w:cs="Times New Roman"/>
          <w:sz w:val="26"/>
          <w:szCs w:val="26"/>
        </w:rPr>
        <w:t xml:space="preserve"> belonging to another group</w:t>
      </w:r>
      <w:r w:rsidR="00F5062F">
        <w:rPr>
          <w:rFonts w:ascii="Times New Roman" w:hAnsi="Times New Roman" w:cs="Times New Roman"/>
          <w:sz w:val="26"/>
          <w:szCs w:val="26"/>
        </w:rPr>
        <w:t xml:space="preserve"> who conducted patrols in the area of Joe Slovo squatter camps </w:t>
      </w:r>
      <w:r w:rsidR="000C63F5">
        <w:rPr>
          <w:rFonts w:ascii="Times New Roman" w:hAnsi="Times New Roman" w:cs="Times New Roman"/>
          <w:sz w:val="26"/>
          <w:szCs w:val="26"/>
        </w:rPr>
        <w:t xml:space="preserve">as the deployment of  police patrols covered the entire Port Elizabeth and the surrounding areas which included the Northern area in which </w:t>
      </w:r>
      <w:r w:rsidR="0087406B">
        <w:rPr>
          <w:rFonts w:ascii="Times New Roman" w:hAnsi="Times New Roman" w:cs="Times New Roman"/>
          <w:sz w:val="26"/>
          <w:szCs w:val="26"/>
        </w:rPr>
        <w:t>Joe Slovo squatter</w:t>
      </w:r>
      <w:r w:rsidR="000C63F5">
        <w:rPr>
          <w:rFonts w:ascii="Times New Roman" w:hAnsi="Times New Roman" w:cs="Times New Roman"/>
          <w:sz w:val="26"/>
          <w:szCs w:val="26"/>
        </w:rPr>
        <w:t xml:space="preserve"> </w:t>
      </w:r>
      <w:r w:rsidR="0087406B">
        <w:rPr>
          <w:rFonts w:ascii="Times New Roman" w:hAnsi="Times New Roman" w:cs="Times New Roman"/>
          <w:sz w:val="26"/>
          <w:szCs w:val="26"/>
        </w:rPr>
        <w:t xml:space="preserve"> camps is situated. That concession </w:t>
      </w:r>
      <w:r w:rsidR="00F5062F">
        <w:rPr>
          <w:rFonts w:ascii="Times New Roman" w:hAnsi="Times New Roman" w:cs="Times New Roman"/>
          <w:sz w:val="26"/>
          <w:szCs w:val="26"/>
        </w:rPr>
        <w:t xml:space="preserve">coincides with the version of the appellant that the members of the police with </w:t>
      </w:r>
      <w:r w:rsidR="00535948">
        <w:rPr>
          <w:rFonts w:ascii="Times New Roman" w:hAnsi="Times New Roman" w:cs="Times New Roman"/>
          <w:sz w:val="26"/>
          <w:szCs w:val="26"/>
        </w:rPr>
        <w:t>discernible identification f</w:t>
      </w:r>
      <w:r w:rsidR="00F5062F">
        <w:rPr>
          <w:rFonts w:ascii="Times New Roman" w:hAnsi="Times New Roman" w:cs="Times New Roman"/>
          <w:sz w:val="26"/>
          <w:szCs w:val="26"/>
        </w:rPr>
        <w:t>eatures, not Ms Namb and Mr Fourie</w:t>
      </w:r>
      <w:r w:rsidR="0087406B">
        <w:rPr>
          <w:rFonts w:ascii="Times New Roman" w:hAnsi="Times New Roman" w:cs="Times New Roman"/>
          <w:sz w:val="26"/>
          <w:szCs w:val="26"/>
        </w:rPr>
        <w:t xml:space="preserve"> did conduct patrol in her place of residence.</w:t>
      </w:r>
      <w:r w:rsidR="00783875">
        <w:rPr>
          <w:rFonts w:ascii="Times New Roman" w:hAnsi="Times New Roman" w:cs="Times New Roman"/>
          <w:sz w:val="26"/>
          <w:szCs w:val="26"/>
        </w:rPr>
        <w:t xml:space="preserve"> </w:t>
      </w:r>
      <w:r w:rsidR="00826D0B">
        <w:rPr>
          <w:rFonts w:ascii="Times New Roman" w:hAnsi="Times New Roman" w:cs="Times New Roman"/>
          <w:sz w:val="26"/>
          <w:szCs w:val="26"/>
        </w:rPr>
        <w:t xml:space="preserve">Further, in so far as the respondent did not plead any version, </w:t>
      </w:r>
      <w:r w:rsidR="004A5A18">
        <w:rPr>
          <w:rFonts w:ascii="Times New Roman" w:hAnsi="Times New Roman" w:cs="Times New Roman"/>
          <w:sz w:val="26"/>
          <w:szCs w:val="26"/>
        </w:rPr>
        <w:t>weight ought not to be accorded to the police evidence concerning AVL records that were not even part of the record, let alone the fact that the appellant never relied on the AVL records</w:t>
      </w:r>
      <w:r w:rsidR="004D2FFC">
        <w:rPr>
          <w:rFonts w:ascii="Times New Roman" w:hAnsi="Times New Roman" w:cs="Times New Roman"/>
          <w:sz w:val="26"/>
          <w:szCs w:val="26"/>
        </w:rPr>
        <w:t xml:space="preserve"> in both her pleadings and oral evidence. And a need for the appellant to discover AVL records</w:t>
      </w:r>
      <w:r w:rsidR="00B613BA">
        <w:rPr>
          <w:rFonts w:ascii="Times New Roman" w:hAnsi="Times New Roman" w:cs="Times New Roman"/>
          <w:sz w:val="26"/>
          <w:szCs w:val="26"/>
        </w:rPr>
        <w:t xml:space="preserve"> should not have arisen. The appellant</w:t>
      </w:r>
      <w:r w:rsidR="00FD43BB">
        <w:rPr>
          <w:rFonts w:ascii="Times New Roman" w:hAnsi="Times New Roman" w:cs="Times New Roman"/>
          <w:sz w:val="26"/>
          <w:szCs w:val="26"/>
        </w:rPr>
        <w:t xml:space="preserve"> </w:t>
      </w:r>
      <w:r w:rsidR="00DF788C">
        <w:rPr>
          <w:rFonts w:ascii="Times New Roman" w:hAnsi="Times New Roman" w:cs="Times New Roman"/>
          <w:sz w:val="26"/>
          <w:szCs w:val="26"/>
        </w:rPr>
        <w:t>was</w:t>
      </w:r>
      <w:r w:rsidR="00B613BA">
        <w:rPr>
          <w:rFonts w:ascii="Times New Roman" w:hAnsi="Times New Roman" w:cs="Times New Roman"/>
          <w:sz w:val="26"/>
          <w:szCs w:val="26"/>
        </w:rPr>
        <w:t xml:space="preserve"> not</w:t>
      </w:r>
      <w:r w:rsidR="00FD43BB">
        <w:rPr>
          <w:rFonts w:ascii="Times New Roman" w:hAnsi="Times New Roman" w:cs="Times New Roman"/>
          <w:sz w:val="26"/>
          <w:szCs w:val="26"/>
        </w:rPr>
        <w:t xml:space="preserve"> show</w:t>
      </w:r>
      <w:r w:rsidR="00DF788C">
        <w:rPr>
          <w:rFonts w:ascii="Times New Roman" w:hAnsi="Times New Roman" w:cs="Times New Roman"/>
          <w:sz w:val="26"/>
          <w:szCs w:val="26"/>
        </w:rPr>
        <w:t>n</w:t>
      </w:r>
      <w:r w:rsidR="00FD43BB">
        <w:rPr>
          <w:rFonts w:ascii="Times New Roman" w:hAnsi="Times New Roman" w:cs="Times New Roman"/>
          <w:sz w:val="26"/>
          <w:szCs w:val="26"/>
        </w:rPr>
        <w:t xml:space="preserve"> at the time when she was testifying that</w:t>
      </w:r>
      <w:r w:rsidR="00B613BA">
        <w:rPr>
          <w:rFonts w:ascii="Times New Roman" w:hAnsi="Times New Roman" w:cs="Times New Roman"/>
          <w:sz w:val="26"/>
          <w:szCs w:val="26"/>
        </w:rPr>
        <w:t xml:space="preserve"> </w:t>
      </w:r>
      <w:r w:rsidR="00FD43BB">
        <w:rPr>
          <w:rFonts w:ascii="Times New Roman" w:hAnsi="Times New Roman" w:cs="Times New Roman"/>
          <w:sz w:val="26"/>
          <w:szCs w:val="26"/>
        </w:rPr>
        <w:t>she had concealed AVL records that contradict her assertion that she was assaulted by  police</w:t>
      </w:r>
      <w:r w:rsidR="00DF788C">
        <w:rPr>
          <w:rFonts w:ascii="Times New Roman" w:hAnsi="Times New Roman" w:cs="Times New Roman"/>
          <w:sz w:val="26"/>
          <w:szCs w:val="26"/>
        </w:rPr>
        <w:t xml:space="preserve">men whilst she was in the tranquility of her house.   In light of the fact that Manyau and Ntuki were not present in the </w:t>
      </w:r>
      <w:r w:rsidR="00DC7B6C">
        <w:rPr>
          <w:rFonts w:ascii="Times New Roman" w:hAnsi="Times New Roman" w:cs="Times New Roman"/>
          <w:sz w:val="26"/>
          <w:szCs w:val="26"/>
        </w:rPr>
        <w:t>house at time when the appellant was being assaulted by the police it would not have been necessary for the appellant to call them to</w:t>
      </w:r>
      <w:r w:rsidR="002E1C38">
        <w:rPr>
          <w:rFonts w:ascii="Times New Roman" w:hAnsi="Times New Roman" w:cs="Times New Roman"/>
          <w:sz w:val="26"/>
          <w:szCs w:val="26"/>
        </w:rPr>
        <w:t xml:space="preserve"> support her version, and the expectation that those neighbours of the appellant would testify against her is, for lack of a better expression, a wild dream.</w:t>
      </w:r>
      <w:r w:rsidR="00FE7EF8">
        <w:rPr>
          <w:rFonts w:ascii="Times New Roman" w:hAnsi="Times New Roman" w:cs="Times New Roman"/>
          <w:sz w:val="26"/>
          <w:szCs w:val="26"/>
        </w:rPr>
        <w:t xml:space="preserve"> </w:t>
      </w:r>
      <w:r w:rsidR="00634567">
        <w:rPr>
          <w:rFonts w:ascii="Times New Roman" w:hAnsi="Times New Roman" w:cs="Times New Roman"/>
          <w:sz w:val="26"/>
          <w:szCs w:val="26"/>
        </w:rPr>
        <w:t>In any event the ev</w:t>
      </w:r>
      <w:r w:rsidR="00FE7EF8">
        <w:rPr>
          <w:rFonts w:ascii="Times New Roman" w:hAnsi="Times New Roman" w:cs="Times New Roman"/>
          <w:sz w:val="26"/>
          <w:szCs w:val="26"/>
        </w:rPr>
        <w:t xml:space="preserve">idence of the appellant is an unshaken edifice in my view. </w:t>
      </w:r>
      <w:r w:rsidR="002E1C38">
        <w:rPr>
          <w:rFonts w:ascii="Times New Roman" w:hAnsi="Times New Roman" w:cs="Times New Roman"/>
          <w:sz w:val="26"/>
          <w:szCs w:val="26"/>
        </w:rPr>
        <w:t xml:space="preserve"> </w:t>
      </w:r>
      <w:r w:rsidR="00826D0B">
        <w:rPr>
          <w:rFonts w:ascii="Times New Roman" w:hAnsi="Times New Roman" w:cs="Times New Roman"/>
          <w:sz w:val="26"/>
          <w:szCs w:val="26"/>
        </w:rPr>
        <w:t>In the circumstances t</w:t>
      </w:r>
      <w:r w:rsidR="00783875">
        <w:rPr>
          <w:rFonts w:ascii="Times New Roman" w:hAnsi="Times New Roman" w:cs="Times New Roman"/>
          <w:sz w:val="26"/>
          <w:szCs w:val="26"/>
        </w:rPr>
        <w:t>he appellant</w:t>
      </w:r>
      <w:r w:rsidR="00826D0B">
        <w:rPr>
          <w:rFonts w:ascii="Times New Roman" w:hAnsi="Times New Roman" w:cs="Times New Roman"/>
          <w:sz w:val="26"/>
          <w:szCs w:val="26"/>
        </w:rPr>
        <w:t>’</w:t>
      </w:r>
      <w:r w:rsidR="00783875">
        <w:rPr>
          <w:rFonts w:ascii="Times New Roman" w:hAnsi="Times New Roman" w:cs="Times New Roman"/>
          <w:sz w:val="26"/>
          <w:szCs w:val="26"/>
        </w:rPr>
        <w:t>s evidence of identity features of the policemen that she saw, and corroborated by her husband, ought to have been regarded as probable</w:t>
      </w:r>
      <w:r w:rsidR="00826D0B">
        <w:rPr>
          <w:rFonts w:ascii="Times New Roman" w:hAnsi="Times New Roman" w:cs="Times New Roman"/>
          <w:sz w:val="26"/>
          <w:szCs w:val="26"/>
        </w:rPr>
        <w:t xml:space="preserve">. </w:t>
      </w:r>
      <w:r w:rsidR="00F5062F">
        <w:rPr>
          <w:rFonts w:ascii="Times New Roman" w:hAnsi="Times New Roman" w:cs="Times New Roman"/>
          <w:sz w:val="26"/>
          <w:szCs w:val="26"/>
        </w:rPr>
        <w:t xml:space="preserve">It being so a dispute of material fact(s) did not arise.  The magistrate himself </w:t>
      </w:r>
      <w:r w:rsidR="009D58FC">
        <w:rPr>
          <w:rFonts w:ascii="Times New Roman" w:hAnsi="Times New Roman" w:cs="Times New Roman"/>
          <w:sz w:val="26"/>
          <w:szCs w:val="26"/>
        </w:rPr>
        <w:t xml:space="preserve">accepted that the evidence of the appellant was not contradicted by the police witnesses; in as much as the respondent did not proffer a </w:t>
      </w:r>
      <w:r w:rsidR="00634567">
        <w:rPr>
          <w:rFonts w:ascii="Times New Roman" w:hAnsi="Times New Roman" w:cs="Times New Roman"/>
          <w:sz w:val="26"/>
          <w:szCs w:val="26"/>
        </w:rPr>
        <w:t xml:space="preserve">contradicting </w:t>
      </w:r>
      <w:r w:rsidR="009D58FC">
        <w:rPr>
          <w:rFonts w:ascii="Times New Roman" w:hAnsi="Times New Roman" w:cs="Times New Roman"/>
          <w:sz w:val="26"/>
          <w:szCs w:val="26"/>
        </w:rPr>
        <w:t xml:space="preserve">version in the plea.  The issue of identification of those policemen </w:t>
      </w:r>
      <w:r w:rsidR="00535948">
        <w:rPr>
          <w:rFonts w:ascii="Times New Roman" w:hAnsi="Times New Roman" w:cs="Times New Roman"/>
          <w:sz w:val="26"/>
          <w:szCs w:val="26"/>
        </w:rPr>
        <w:t xml:space="preserve">that </w:t>
      </w:r>
      <w:r w:rsidR="009D58FC">
        <w:rPr>
          <w:rFonts w:ascii="Times New Roman" w:hAnsi="Times New Roman" w:cs="Times New Roman"/>
          <w:sz w:val="26"/>
          <w:szCs w:val="26"/>
        </w:rPr>
        <w:t xml:space="preserve">assaulted </w:t>
      </w:r>
      <w:r w:rsidR="00BC515A">
        <w:rPr>
          <w:rFonts w:ascii="Times New Roman" w:hAnsi="Times New Roman" w:cs="Times New Roman"/>
          <w:sz w:val="26"/>
          <w:szCs w:val="26"/>
        </w:rPr>
        <w:t xml:space="preserve">the appellant, </w:t>
      </w:r>
      <w:r w:rsidR="00BC515A">
        <w:rPr>
          <w:rFonts w:ascii="Times New Roman" w:hAnsi="Times New Roman" w:cs="Times New Roman"/>
          <w:sz w:val="26"/>
          <w:szCs w:val="26"/>
        </w:rPr>
        <w:lastRenderedPageBreak/>
        <w:t xml:space="preserve">and her husband, also did </w:t>
      </w:r>
      <w:r w:rsidR="009D58FC">
        <w:rPr>
          <w:rFonts w:ascii="Times New Roman" w:hAnsi="Times New Roman" w:cs="Times New Roman"/>
          <w:sz w:val="26"/>
          <w:szCs w:val="26"/>
        </w:rPr>
        <w:t>not arise as the trial court was given the description of the perpetrators of assault, with the appellant having reported the crimes of assault</w:t>
      </w:r>
      <w:r w:rsidR="00634567">
        <w:rPr>
          <w:rFonts w:ascii="Times New Roman" w:hAnsi="Times New Roman" w:cs="Times New Roman"/>
          <w:sz w:val="26"/>
          <w:szCs w:val="26"/>
        </w:rPr>
        <w:t xml:space="preserve"> </w:t>
      </w:r>
      <w:r w:rsidR="009D58FC">
        <w:rPr>
          <w:rFonts w:ascii="Times New Roman" w:hAnsi="Times New Roman" w:cs="Times New Roman"/>
          <w:sz w:val="26"/>
          <w:szCs w:val="26"/>
        </w:rPr>
        <w:t xml:space="preserve">to the Kwa-Dwesi Police </w:t>
      </w:r>
      <w:r w:rsidR="006239EF">
        <w:rPr>
          <w:rFonts w:ascii="Times New Roman" w:hAnsi="Times New Roman" w:cs="Times New Roman"/>
          <w:sz w:val="26"/>
          <w:szCs w:val="26"/>
        </w:rPr>
        <w:t xml:space="preserve">Station immediately after the incident that gave rise to the claim. </w:t>
      </w:r>
      <w:r w:rsidR="00E4203A">
        <w:rPr>
          <w:rFonts w:ascii="Times New Roman" w:hAnsi="Times New Roman" w:cs="Times New Roman"/>
          <w:sz w:val="26"/>
          <w:szCs w:val="26"/>
        </w:rPr>
        <w:t xml:space="preserve"> </w:t>
      </w:r>
      <w:r w:rsidR="00FE7EF8">
        <w:rPr>
          <w:rFonts w:ascii="Times New Roman" w:hAnsi="Times New Roman" w:cs="Times New Roman"/>
          <w:sz w:val="26"/>
          <w:szCs w:val="26"/>
        </w:rPr>
        <w:t xml:space="preserve">In brief the magistrate </w:t>
      </w:r>
      <w:r w:rsidR="00CF4DB1">
        <w:rPr>
          <w:rFonts w:ascii="Times New Roman" w:hAnsi="Times New Roman" w:cs="Times New Roman"/>
          <w:sz w:val="26"/>
          <w:szCs w:val="26"/>
        </w:rPr>
        <w:t>disregarded the proven material evidence of this case.</w:t>
      </w:r>
      <w:r w:rsidR="00FE7EF8">
        <w:rPr>
          <w:rFonts w:ascii="Times New Roman" w:hAnsi="Times New Roman" w:cs="Times New Roman"/>
          <w:sz w:val="26"/>
          <w:szCs w:val="26"/>
        </w:rPr>
        <w:t xml:space="preserve"> </w:t>
      </w:r>
      <w:r w:rsidR="006239EF">
        <w:rPr>
          <w:rFonts w:ascii="Times New Roman" w:hAnsi="Times New Roman" w:cs="Times New Roman"/>
          <w:sz w:val="26"/>
          <w:szCs w:val="26"/>
        </w:rPr>
        <w:t xml:space="preserve"> </w:t>
      </w:r>
    </w:p>
    <w:p w:rsidR="00634567" w:rsidRDefault="00634567" w:rsidP="009C3B9E">
      <w:pPr>
        <w:spacing w:after="0" w:line="360" w:lineRule="auto"/>
        <w:jc w:val="both"/>
        <w:rPr>
          <w:rFonts w:ascii="Times New Roman" w:hAnsi="Times New Roman" w:cs="Times New Roman"/>
          <w:sz w:val="26"/>
          <w:szCs w:val="26"/>
        </w:rPr>
      </w:pPr>
    </w:p>
    <w:p w:rsidR="00DB5ABE" w:rsidRDefault="00FB5183" w:rsidP="0061780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C83E81">
        <w:rPr>
          <w:rFonts w:ascii="Times New Roman" w:hAnsi="Times New Roman" w:cs="Times New Roman"/>
          <w:sz w:val="26"/>
          <w:szCs w:val="26"/>
        </w:rPr>
        <w:t>5</w:t>
      </w:r>
      <w:r>
        <w:rPr>
          <w:rFonts w:ascii="Times New Roman" w:hAnsi="Times New Roman" w:cs="Times New Roman"/>
          <w:sz w:val="26"/>
          <w:szCs w:val="26"/>
        </w:rPr>
        <w:t>]</w:t>
      </w:r>
      <w:r>
        <w:rPr>
          <w:rFonts w:ascii="Times New Roman" w:hAnsi="Times New Roman" w:cs="Times New Roman"/>
          <w:sz w:val="26"/>
          <w:szCs w:val="26"/>
        </w:rPr>
        <w:tab/>
        <w:t xml:space="preserve">I now turn to the pleadings issue.  To underscore the definition of assault it must be said that the pleaded assault is the same in both civil law of delict and criminal law.  </w:t>
      </w:r>
      <w:r w:rsidR="00D710FB">
        <w:rPr>
          <w:rFonts w:ascii="Times New Roman" w:hAnsi="Times New Roman" w:cs="Times New Roman"/>
          <w:sz w:val="26"/>
          <w:szCs w:val="26"/>
        </w:rPr>
        <w:t xml:space="preserve">I </w:t>
      </w:r>
      <w:r w:rsidR="00E33362">
        <w:rPr>
          <w:rFonts w:ascii="Times New Roman" w:hAnsi="Times New Roman" w:cs="Times New Roman"/>
          <w:sz w:val="26"/>
          <w:szCs w:val="26"/>
        </w:rPr>
        <w:t xml:space="preserve">must </w:t>
      </w:r>
      <w:r w:rsidR="00C76F7E">
        <w:rPr>
          <w:rFonts w:ascii="Times New Roman" w:hAnsi="Times New Roman" w:cs="Times New Roman"/>
          <w:sz w:val="26"/>
          <w:szCs w:val="26"/>
        </w:rPr>
        <w:t xml:space="preserve">re-state </w:t>
      </w:r>
      <w:r w:rsidR="00D710FB">
        <w:rPr>
          <w:rFonts w:ascii="Times New Roman" w:hAnsi="Times New Roman" w:cs="Times New Roman"/>
          <w:sz w:val="26"/>
          <w:szCs w:val="26"/>
        </w:rPr>
        <w:t>the elements of assault</w:t>
      </w:r>
      <w:r w:rsidR="00F42B7F">
        <w:rPr>
          <w:rFonts w:ascii="Times New Roman" w:hAnsi="Times New Roman" w:cs="Times New Roman"/>
          <w:sz w:val="26"/>
          <w:szCs w:val="26"/>
        </w:rPr>
        <w:t xml:space="preserve"> to dispel </w:t>
      </w:r>
      <w:r w:rsidR="00D710FB">
        <w:rPr>
          <w:rFonts w:ascii="Times New Roman" w:hAnsi="Times New Roman" w:cs="Times New Roman"/>
          <w:sz w:val="26"/>
          <w:szCs w:val="26"/>
        </w:rPr>
        <w:t xml:space="preserve">the notion that the evidence of the appellant </w:t>
      </w:r>
      <w:r w:rsidR="002E10F9">
        <w:rPr>
          <w:rFonts w:ascii="Times New Roman" w:hAnsi="Times New Roman" w:cs="Times New Roman"/>
          <w:sz w:val="26"/>
          <w:szCs w:val="26"/>
        </w:rPr>
        <w:t xml:space="preserve">established a case that was not pleaded.  It is trite law </w:t>
      </w:r>
      <w:r w:rsidR="005C49B9">
        <w:rPr>
          <w:rFonts w:ascii="Times New Roman" w:hAnsi="Times New Roman" w:cs="Times New Roman"/>
          <w:sz w:val="26"/>
          <w:szCs w:val="26"/>
        </w:rPr>
        <w:t xml:space="preserve">that </w:t>
      </w:r>
      <w:r w:rsidR="00CF4DB1">
        <w:rPr>
          <w:rFonts w:ascii="Times New Roman" w:hAnsi="Times New Roman" w:cs="Times New Roman"/>
          <w:sz w:val="26"/>
          <w:szCs w:val="26"/>
        </w:rPr>
        <w:t xml:space="preserve">since the appellant’s claim is classified as </w:t>
      </w:r>
      <w:r w:rsidR="00CF4DB1" w:rsidRPr="00CF4DB1">
        <w:rPr>
          <w:rFonts w:ascii="Times New Roman" w:hAnsi="Times New Roman" w:cs="Times New Roman"/>
          <w:i/>
          <w:iCs/>
          <w:sz w:val="26"/>
          <w:szCs w:val="26"/>
        </w:rPr>
        <w:t>actio iniur</w:t>
      </w:r>
      <w:r w:rsidR="002F5208">
        <w:rPr>
          <w:rFonts w:ascii="Times New Roman" w:hAnsi="Times New Roman" w:cs="Times New Roman"/>
          <w:i/>
          <w:iCs/>
          <w:sz w:val="26"/>
          <w:szCs w:val="26"/>
        </w:rPr>
        <w:t>i</w:t>
      </w:r>
      <w:r w:rsidR="00CF4DB1" w:rsidRPr="00CF4DB1">
        <w:rPr>
          <w:rFonts w:ascii="Times New Roman" w:hAnsi="Times New Roman" w:cs="Times New Roman"/>
          <w:i/>
          <w:iCs/>
          <w:sz w:val="26"/>
          <w:szCs w:val="26"/>
        </w:rPr>
        <w:t>arum</w:t>
      </w:r>
      <w:r w:rsidR="005C49B9">
        <w:rPr>
          <w:rFonts w:ascii="Times New Roman" w:hAnsi="Times New Roman" w:cs="Times New Roman"/>
          <w:i/>
          <w:iCs/>
          <w:sz w:val="26"/>
          <w:szCs w:val="26"/>
        </w:rPr>
        <w:t>,</w:t>
      </w:r>
      <w:r w:rsidR="00CF4DB1">
        <w:rPr>
          <w:rFonts w:ascii="Times New Roman" w:hAnsi="Times New Roman" w:cs="Times New Roman"/>
          <w:sz w:val="26"/>
          <w:szCs w:val="26"/>
        </w:rPr>
        <w:t xml:space="preserve"> t</w:t>
      </w:r>
      <w:r w:rsidR="00D710FB">
        <w:rPr>
          <w:rFonts w:ascii="Times New Roman" w:hAnsi="Times New Roman" w:cs="Times New Roman"/>
          <w:sz w:val="26"/>
          <w:szCs w:val="26"/>
        </w:rPr>
        <w:t xml:space="preserve">he appellant did not have to allege and prove that the police </w:t>
      </w:r>
      <w:r w:rsidR="00C40F38">
        <w:rPr>
          <w:rFonts w:ascii="Times New Roman" w:hAnsi="Times New Roman" w:cs="Times New Roman"/>
          <w:sz w:val="26"/>
          <w:szCs w:val="26"/>
        </w:rPr>
        <w:t xml:space="preserve">who assaulted her had </w:t>
      </w:r>
      <w:r w:rsidR="00A478E4">
        <w:rPr>
          <w:rFonts w:ascii="Times New Roman" w:hAnsi="Times New Roman" w:cs="Times New Roman"/>
          <w:sz w:val="26"/>
          <w:szCs w:val="26"/>
        </w:rPr>
        <w:t xml:space="preserve">the intention to do so.  </w:t>
      </w:r>
      <w:r w:rsidR="00836E39">
        <w:rPr>
          <w:rFonts w:ascii="Times New Roman" w:hAnsi="Times New Roman" w:cs="Times New Roman"/>
          <w:sz w:val="26"/>
          <w:szCs w:val="26"/>
        </w:rPr>
        <w:t>By definition of assault</w:t>
      </w:r>
      <w:r w:rsidR="00B14B1D">
        <w:rPr>
          <w:rFonts w:ascii="Times New Roman" w:hAnsi="Times New Roman" w:cs="Times New Roman"/>
          <w:sz w:val="26"/>
          <w:szCs w:val="26"/>
        </w:rPr>
        <w:t xml:space="preserve">, the force applied by the police </w:t>
      </w:r>
      <w:r w:rsidR="00836E39">
        <w:rPr>
          <w:rFonts w:ascii="Times New Roman" w:hAnsi="Times New Roman" w:cs="Times New Roman"/>
          <w:sz w:val="26"/>
          <w:szCs w:val="26"/>
        </w:rPr>
        <w:t>to</w:t>
      </w:r>
      <w:r w:rsidR="00B14B1D">
        <w:rPr>
          <w:rFonts w:ascii="Times New Roman" w:hAnsi="Times New Roman" w:cs="Times New Roman"/>
          <w:sz w:val="26"/>
          <w:szCs w:val="26"/>
        </w:rPr>
        <w:t xml:space="preserve"> inspire a belief in the mind of the appellant that she would be killed if she did not adhere to the instruction that she must lie down to the floor</w:t>
      </w:r>
      <w:r w:rsidR="009F3626">
        <w:rPr>
          <w:rFonts w:ascii="Times New Roman" w:hAnsi="Times New Roman" w:cs="Times New Roman"/>
          <w:sz w:val="26"/>
          <w:szCs w:val="26"/>
        </w:rPr>
        <w:t xml:space="preserve"> constitute assault.</w:t>
      </w:r>
      <w:r w:rsidR="005C49B9">
        <w:rPr>
          <w:rFonts w:ascii="Times New Roman" w:hAnsi="Times New Roman" w:cs="Times New Roman"/>
          <w:sz w:val="26"/>
          <w:szCs w:val="26"/>
        </w:rPr>
        <w:t xml:space="preserve"> </w:t>
      </w:r>
      <w:r w:rsidR="00F6526E">
        <w:rPr>
          <w:rFonts w:ascii="Times New Roman" w:hAnsi="Times New Roman" w:cs="Times New Roman"/>
          <w:sz w:val="26"/>
          <w:szCs w:val="26"/>
        </w:rPr>
        <w:t xml:space="preserve">The evidence of the appellant was that force, </w:t>
      </w:r>
      <w:r w:rsidR="0098739D">
        <w:rPr>
          <w:rFonts w:ascii="Times New Roman" w:hAnsi="Times New Roman" w:cs="Times New Roman"/>
          <w:sz w:val="26"/>
          <w:szCs w:val="26"/>
        </w:rPr>
        <w:t xml:space="preserve">in the nature </w:t>
      </w:r>
      <w:r w:rsidR="001521C7">
        <w:rPr>
          <w:rFonts w:ascii="Times New Roman" w:hAnsi="Times New Roman" w:cs="Times New Roman"/>
          <w:sz w:val="26"/>
          <w:szCs w:val="26"/>
        </w:rPr>
        <w:t xml:space="preserve">of pointing with a firearm at her </w:t>
      </w:r>
      <w:r w:rsidR="00495C83">
        <w:rPr>
          <w:rFonts w:ascii="Times New Roman" w:hAnsi="Times New Roman" w:cs="Times New Roman"/>
          <w:sz w:val="26"/>
          <w:szCs w:val="26"/>
        </w:rPr>
        <w:t xml:space="preserve">coupled with </w:t>
      </w:r>
      <w:r w:rsidR="001521C7">
        <w:rPr>
          <w:rFonts w:ascii="Times New Roman" w:hAnsi="Times New Roman" w:cs="Times New Roman"/>
          <w:sz w:val="26"/>
          <w:szCs w:val="26"/>
        </w:rPr>
        <w:t>issuance of verbal</w:t>
      </w:r>
      <w:r w:rsidR="00B14B1D">
        <w:rPr>
          <w:rFonts w:ascii="Times New Roman" w:hAnsi="Times New Roman" w:cs="Times New Roman"/>
          <w:sz w:val="26"/>
          <w:szCs w:val="26"/>
        </w:rPr>
        <w:t xml:space="preserve"> death</w:t>
      </w:r>
      <w:r w:rsidR="001521C7">
        <w:rPr>
          <w:rFonts w:ascii="Times New Roman" w:hAnsi="Times New Roman" w:cs="Times New Roman"/>
          <w:sz w:val="26"/>
          <w:szCs w:val="26"/>
        </w:rPr>
        <w:t xml:space="preserve"> threats</w:t>
      </w:r>
      <w:r w:rsidR="00495C83">
        <w:rPr>
          <w:rFonts w:ascii="Times New Roman" w:hAnsi="Times New Roman" w:cs="Times New Roman"/>
          <w:sz w:val="26"/>
          <w:szCs w:val="26"/>
        </w:rPr>
        <w:t xml:space="preserve"> </w:t>
      </w:r>
      <w:r w:rsidR="001521C7">
        <w:rPr>
          <w:rFonts w:ascii="Times New Roman" w:hAnsi="Times New Roman" w:cs="Times New Roman"/>
          <w:sz w:val="26"/>
          <w:szCs w:val="26"/>
        </w:rPr>
        <w:t>t</w:t>
      </w:r>
      <w:r w:rsidR="00B14B1D">
        <w:rPr>
          <w:rFonts w:ascii="Times New Roman" w:hAnsi="Times New Roman" w:cs="Times New Roman"/>
          <w:sz w:val="26"/>
          <w:szCs w:val="26"/>
        </w:rPr>
        <w:t>hat forced</w:t>
      </w:r>
      <w:r w:rsidR="001521C7">
        <w:rPr>
          <w:rFonts w:ascii="Times New Roman" w:hAnsi="Times New Roman" w:cs="Times New Roman"/>
          <w:sz w:val="26"/>
          <w:szCs w:val="26"/>
        </w:rPr>
        <w:t xml:space="preserve"> </w:t>
      </w:r>
      <w:r w:rsidR="007B31FF">
        <w:rPr>
          <w:rFonts w:ascii="Times New Roman" w:hAnsi="Times New Roman" w:cs="Times New Roman"/>
          <w:sz w:val="26"/>
          <w:szCs w:val="26"/>
        </w:rPr>
        <w:t xml:space="preserve">her to lie down to the floor with the result that she got injured.  Those are the material facts </w:t>
      </w:r>
      <w:r w:rsidR="009F3626">
        <w:rPr>
          <w:rFonts w:ascii="Times New Roman" w:hAnsi="Times New Roman" w:cs="Times New Roman"/>
          <w:sz w:val="26"/>
          <w:szCs w:val="26"/>
        </w:rPr>
        <w:t xml:space="preserve">that were pleaded in </w:t>
      </w:r>
      <w:r w:rsidR="007B31FF">
        <w:rPr>
          <w:rFonts w:ascii="Times New Roman" w:hAnsi="Times New Roman" w:cs="Times New Roman"/>
          <w:sz w:val="26"/>
          <w:szCs w:val="26"/>
        </w:rPr>
        <w:t>t</w:t>
      </w:r>
      <w:r w:rsidR="009F3626">
        <w:rPr>
          <w:rFonts w:ascii="Times New Roman" w:hAnsi="Times New Roman" w:cs="Times New Roman"/>
          <w:sz w:val="26"/>
          <w:szCs w:val="26"/>
        </w:rPr>
        <w:t xml:space="preserve">he appellant’s </w:t>
      </w:r>
      <w:r w:rsidR="007B31FF">
        <w:rPr>
          <w:rFonts w:ascii="Times New Roman" w:hAnsi="Times New Roman" w:cs="Times New Roman"/>
          <w:sz w:val="26"/>
          <w:szCs w:val="26"/>
        </w:rPr>
        <w:t xml:space="preserve"> particulars </w:t>
      </w:r>
      <w:r w:rsidR="0068099A">
        <w:rPr>
          <w:rFonts w:ascii="Times New Roman" w:hAnsi="Times New Roman" w:cs="Times New Roman"/>
          <w:sz w:val="26"/>
          <w:szCs w:val="26"/>
        </w:rPr>
        <w:t xml:space="preserve">of claim.  </w:t>
      </w:r>
      <w:r w:rsidR="00495C83">
        <w:rPr>
          <w:rFonts w:ascii="Times New Roman" w:hAnsi="Times New Roman" w:cs="Times New Roman"/>
          <w:sz w:val="26"/>
          <w:szCs w:val="26"/>
        </w:rPr>
        <w:t xml:space="preserve">The appellant was, </w:t>
      </w:r>
      <w:r w:rsidR="0068099A">
        <w:rPr>
          <w:rFonts w:ascii="Times New Roman" w:hAnsi="Times New Roman" w:cs="Times New Roman"/>
          <w:sz w:val="26"/>
          <w:szCs w:val="26"/>
        </w:rPr>
        <w:t>as a fact</w:t>
      </w:r>
      <w:r w:rsidR="00495C83">
        <w:rPr>
          <w:rFonts w:ascii="Times New Roman" w:hAnsi="Times New Roman" w:cs="Times New Roman"/>
          <w:sz w:val="26"/>
          <w:szCs w:val="26"/>
        </w:rPr>
        <w:t>,</w:t>
      </w:r>
      <w:r w:rsidR="0068099A">
        <w:rPr>
          <w:rFonts w:ascii="Times New Roman" w:hAnsi="Times New Roman" w:cs="Times New Roman"/>
          <w:sz w:val="26"/>
          <w:szCs w:val="26"/>
        </w:rPr>
        <w:t xml:space="preserve"> forced at gun point to lie down and she did so.  </w:t>
      </w:r>
      <w:r w:rsidR="00D95C2A">
        <w:rPr>
          <w:rFonts w:ascii="Times New Roman" w:hAnsi="Times New Roman" w:cs="Times New Roman"/>
          <w:sz w:val="26"/>
          <w:szCs w:val="26"/>
        </w:rPr>
        <w:t>In addition thereto, p</w:t>
      </w:r>
      <w:r w:rsidR="0068099A">
        <w:rPr>
          <w:rFonts w:ascii="Times New Roman" w:hAnsi="Times New Roman" w:cs="Times New Roman"/>
          <w:sz w:val="26"/>
          <w:szCs w:val="26"/>
        </w:rPr>
        <w:t xml:space="preserve">ulling and throwing </w:t>
      </w:r>
      <w:r w:rsidR="009F3626">
        <w:rPr>
          <w:rFonts w:ascii="Times New Roman" w:hAnsi="Times New Roman" w:cs="Times New Roman"/>
          <w:sz w:val="26"/>
          <w:szCs w:val="26"/>
        </w:rPr>
        <w:t>[</w:t>
      </w:r>
      <w:r w:rsidR="0068099A">
        <w:rPr>
          <w:rFonts w:ascii="Times New Roman" w:hAnsi="Times New Roman" w:cs="Times New Roman"/>
          <w:sz w:val="26"/>
          <w:szCs w:val="26"/>
        </w:rPr>
        <w:t>to the floor</w:t>
      </w:r>
      <w:r w:rsidR="009F3626">
        <w:rPr>
          <w:rFonts w:ascii="Times New Roman" w:hAnsi="Times New Roman" w:cs="Times New Roman"/>
          <w:sz w:val="26"/>
          <w:szCs w:val="26"/>
        </w:rPr>
        <w:t>]</w:t>
      </w:r>
      <w:r w:rsidR="0068099A">
        <w:rPr>
          <w:rFonts w:ascii="Times New Roman" w:hAnsi="Times New Roman" w:cs="Times New Roman"/>
          <w:sz w:val="26"/>
          <w:szCs w:val="26"/>
        </w:rPr>
        <w:t xml:space="preserve"> </w:t>
      </w:r>
      <w:r w:rsidR="009F3626">
        <w:rPr>
          <w:rFonts w:ascii="Times New Roman" w:hAnsi="Times New Roman" w:cs="Times New Roman"/>
          <w:sz w:val="26"/>
          <w:szCs w:val="26"/>
        </w:rPr>
        <w:t>were</w:t>
      </w:r>
      <w:r w:rsidR="0068099A">
        <w:rPr>
          <w:rFonts w:ascii="Times New Roman" w:hAnsi="Times New Roman" w:cs="Times New Roman"/>
          <w:sz w:val="26"/>
          <w:szCs w:val="26"/>
        </w:rPr>
        <w:t xml:space="preserve"> also the material facts.  </w:t>
      </w:r>
      <w:r w:rsidR="00440433">
        <w:rPr>
          <w:rFonts w:ascii="Times New Roman" w:hAnsi="Times New Roman" w:cs="Times New Roman"/>
          <w:sz w:val="26"/>
          <w:szCs w:val="26"/>
        </w:rPr>
        <w:t>On the one hand, po</w:t>
      </w:r>
      <w:r w:rsidR="0068099A">
        <w:rPr>
          <w:rFonts w:ascii="Times New Roman" w:hAnsi="Times New Roman" w:cs="Times New Roman"/>
          <w:sz w:val="26"/>
          <w:szCs w:val="26"/>
        </w:rPr>
        <w:t>inting with a firearm</w:t>
      </w:r>
      <w:r w:rsidR="00440433">
        <w:rPr>
          <w:rFonts w:ascii="Times New Roman" w:hAnsi="Times New Roman" w:cs="Times New Roman"/>
          <w:sz w:val="26"/>
          <w:szCs w:val="26"/>
        </w:rPr>
        <w:t xml:space="preserve"> and the </w:t>
      </w:r>
      <w:r w:rsidR="0068099A">
        <w:rPr>
          <w:rFonts w:ascii="Times New Roman" w:hAnsi="Times New Roman" w:cs="Times New Roman"/>
          <w:sz w:val="26"/>
          <w:szCs w:val="26"/>
        </w:rPr>
        <w:t xml:space="preserve">issuance of </w:t>
      </w:r>
      <w:r w:rsidR="00440433">
        <w:rPr>
          <w:rFonts w:ascii="Times New Roman" w:hAnsi="Times New Roman" w:cs="Times New Roman"/>
          <w:sz w:val="26"/>
          <w:szCs w:val="26"/>
        </w:rPr>
        <w:t xml:space="preserve">death </w:t>
      </w:r>
      <w:r w:rsidR="0068099A">
        <w:rPr>
          <w:rFonts w:ascii="Times New Roman" w:hAnsi="Times New Roman" w:cs="Times New Roman"/>
          <w:sz w:val="26"/>
          <w:szCs w:val="26"/>
        </w:rPr>
        <w:t>threats</w:t>
      </w:r>
      <w:r w:rsidR="00440433">
        <w:rPr>
          <w:rFonts w:ascii="Times New Roman" w:hAnsi="Times New Roman" w:cs="Times New Roman"/>
          <w:sz w:val="26"/>
          <w:szCs w:val="26"/>
        </w:rPr>
        <w:t xml:space="preserve"> and, on the other hand,</w:t>
      </w:r>
      <w:r w:rsidR="0068099A">
        <w:rPr>
          <w:rFonts w:ascii="Times New Roman" w:hAnsi="Times New Roman" w:cs="Times New Roman"/>
          <w:sz w:val="26"/>
          <w:szCs w:val="26"/>
        </w:rPr>
        <w:t xml:space="preserve"> pulling and throwing constitute</w:t>
      </w:r>
      <w:r w:rsidR="00D95C2A">
        <w:rPr>
          <w:rFonts w:ascii="Times New Roman" w:hAnsi="Times New Roman" w:cs="Times New Roman"/>
          <w:sz w:val="26"/>
          <w:szCs w:val="26"/>
        </w:rPr>
        <w:t xml:space="preserve"> separate and independent </w:t>
      </w:r>
      <w:r w:rsidR="0068099A">
        <w:rPr>
          <w:rFonts w:ascii="Times New Roman" w:hAnsi="Times New Roman" w:cs="Times New Roman"/>
          <w:sz w:val="26"/>
          <w:szCs w:val="26"/>
        </w:rPr>
        <w:t>material facts</w:t>
      </w:r>
      <w:r w:rsidR="00440433">
        <w:rPr>
          <w:rFonts w:ascii="Times New Roman" w:hAnsi="Times New Roman" w:cs="Times New Roman"/>
          <w:sz w:val="26"/>
          <w:szCs w:val="26"/>
        </w:rPr>
        <w:t>.</w:t>
      </w:r>
      <w:r w:rsidR="0050474E">
        <w:rPr>
          <w:rFonts w:ascii="Times New Roman" w:hAnsi="Times New Roman" w:cs="Times New Roman"/>
          <w:sz w:val="26"/>
          <w:szCs w:val="26"/>
        </w:rPr>
        <w:t xml:space="preserve"> Each of those classes of material facts coupled with  going down to the floor would did inexorably</w:t>
      </w:r>
      <w:r w:rsidR="00BB7FB7">
        <w:rPr>
          <w:rFonts w:ascii="Times New Roman" w:hAnsi="Times New Roman" w:cs="Times New Roman"/>
          <w:sz w:val="26"/>
          <w:szCs w:val="26"/>
        </w:rPr>
        <w:t xml:space="preserve"> cause physical and/or psychological injuries. And either of those classes of material facts as</w:t>
      </w:r>
      <w:r w:rsidR="00BB7FB7" w:rsidRPr="00BB7FB7">
        <w:rPr>
          <w:rFonts w:ascii="Times New Roman" w:hAnsi="Times New Roman" w:cs="Times New Roman"/>
          <w:sz w:val="26"/>
          <w:szCs w:val="26"/>
        </w:rPr>
        <w:t xml:space="preserve"> </w:t>
      </w:r>
      <w:r w:rsidR="00BB7FB7">
        <w:rPr>
          <w:rFonts w:ascii="Times New Roman" w:hAnsi="Times New Roman" w:cs="Times New Roman"/>
          <w:sz w:val="26"/>
          <w:szCs w:val="26"/>
        </w:rPr>
        <w:t>averred in the particulars of claim would</w:t>
      </w:r>
      <w:r w:rsidR="00B75C0A">
        <w:rPr>
          <w:rFonts w:ascii="Times New Roman" w:hAnsi="Times New Roman" w:cs="Times New Roman"/>
          <w:sz w:val="26"/>
          <w:szCs w:val="26"/>
        </w:rPr>
        <w:t>,</w:t>
      </w:r>
      <w:r w:rsidR="00BB7FB7">
        <w:rPr>
          <w:rFonts w:ascii="Times New Roman" w:hAnsi="Times New Roman" w:cs="Times New Roman"/>
          <w:sz w:val="26"/>
          <w:szCs w:val="26"/>
        </w:rPr>
        <w:t xml:space="preserve"> if proved</w:t>
      </w:r>
      <w:r w:rsidR="00B75C0A">
        <w:rPr>
          <w:rFonts w:ascii="Times New Roman" w:hAnsi="Times New Roman" w:cs="Times New Roman"/>
          <w:sz w:val="26"/>
          <w:szCs w:val="26"/>
        </w:rPr>
        <w:t>,</w:t>
      </w:r>
      <w:r w:rsidR="00BB7FB7">
        <w:rPr>
          <w:rFonts w:ascii="Times New Roman" w:hAnsi="Times New Roman" w:cs="Times New Roman"/>
          <w:sz w:val="26"/>
          <w:szCs w:val="26"/>
        </w:rPr>
        <w:t xml:space="preserve"> </w:t>
      </w:r>
      <w:r w:rsidR="0068099A">
        <w:rPr>
          <w:rFonts w:ascii="Times New Roman" w:hAnsi="Times New Roman" w:cs="Times New Roman"/>
          <w:sz w:val="26"/>
          <w:szCs w:val="26"/>
        </w:rPr>
        <w:t xml:space="preserve">entitle the appellant to the relief sought.  Therefore, the exclusion of “pulling” and “throwing” from the list </w:t>
      </w:r>
      <w:r w:rsidR="00613FC5">
        <w:rPr>
          <w:rFonts w:ascii="Times New Roman" w:hAnsi="Times New Roman" w:cs="Times New Roman"/>
          <w:sz w:val="26"/>
          <w:szCs w:val="26"/>
        </w:rPr>
        <w:t xml:space="preserve">of material facts </w:t>
      </w:r>
      <w:r w:rsidR="00B75C0A">
        <w:rPr>
          <w:rFonts w:ascii="Times New Roman" w:hAnsi="Times New Roman" w:cs="Times New Roman"/>
          <w:sz w:val="26"/>
          <w:szCs w:val="26"/>
        </w:rPr>
        <w:t xml:space="preserve">would have </w:t>
      </w:r>
      <w:r w:rsidR="0068099A">
        <w:rPr>
          <w:rFonts w:ascii="Times New Roman" w:hAnsi="Times New Roman" w:cs="Times New Roman"/>
          <w:sz w:val="26"/>
          <w:szCs w:val="26"/>
        </w:rPr>
        <w:t xml:space="preserve">informed the respondent </w:t>
      </w:r>
      <w:r w:rsidR="00B75C0A">
        <w:rPr>
          <w:rFonts w:ascii="Times New Roman" w:hAnsi="Times New Roman" w:cs="Times New Roman"/>
          <w:sz w:val="26"/>
          <w:szCs w:val="26"/>
        </w:rPr>
        <w:t xml:space="preserve">well before trial </w:t>
      </w:r>
      <w:r w:rsidR="0068099A">
        <w:rPr>
          <w:rFonts w:ascii="Times New Roman" w:hAnsi="Times New Roman" w:cs="Times New Roman"/>
          <w:sz w:val="26"/>
          <w:szCs w:val="26"/>
        </w:rPr>
        <w:t xml:space="preserve">that the </w:t>
      </w:r>
      <w:r w:rsidR="00613FC5">
        <w:rPr>
          <w:rFonts w:ascii="Times New Roman" w:hAnsi="Times New Roman" w:cs="Times New Roman"/>
          <w:sz w:val="26"/>
          <w:szCs w:val="26"/>
        </w:rPr>
        <w:t xml:space="preserve">real </w:t>
      </w:r>
      <w:r w:rsidR="0068099A">
        <w:rPr>
          <w:rFonts w:ascii="Times New Roman" w:hAnsi="Times New Roman" w:cs="Times New Roman"/>
          <w:sz w:val="26"/>
          <w:szCs w:val="26"/>
        </w:rPr>
        <w:t>issue for</w:t>
      </w:r>
      <w:r w:rsidR="00B75C0A">
        <w:rPr>
          <w:rFonts w:ascii="Times New Roman" w:hAnsi="Times New Roman" w:cs="Times New Roman"/>
          <w:sz w:val="26"/>
          <w:szCs w:val="26"/>
        </w:rPr>
        <w:t xml:space="preserve"> adjudication</w:t>
      </w:r>
      <w:r w:rsidR="0068099A">
        <w:rPr>
          <w:rFonts w:ascii="Times New Roman" w:hAnsi="Times New Roman" w:cs="Times New Roman"/>
          <w:sz w:val="26"/>
          <w:szCs w:val="26"/>
        </w:rPr>
        <w:t xml:space="preserve"> is whether, or not, the appellant was assaulted by the members of the </w:t>
      </w:r>
      <w:r w:rsidR="004F50D8">
        <w:rPr>
          <w:rFonts w:ascii="Times New Roman" w:hAnsi="Times New Roman" w:cs="Times New Roman"/>
          <w:sz w:val="26"/>
          <w:szCs w:val="26"/>
        </w:rPr>
        <w:t xml:space="preserve">SAPS.  The oral evidence that clarified the manner in which assault took place that occasioned her bodily injuries did not establish a different case of assault in this matter.  The same </w:t>
      </w:r>
      <w:r w:rsidR="004F50D8">
        <w:rPr>
          <w:rFonts w:ascii="Times New Roman" w:hAnsi="Times New Roman" w:cs="Times New Roman"/>
          <w:sz w:val="26"/>
          <w:szCs w:val="26"/>
        </w:rPr>
        <w:lastRenderedPageBreak/>
        <w:t>conclusion would certainly not</w:t>
      </w:r>
      <w:r w:rsidR="009A0306">
        <w:rPr>
          <w:rFonts w:ascii="Times New Roman" w:hAnsi="Times New Roman" w:cs="Times New Roman"/>
          <w:sz w:val="26"/>
          <w:szCs w:val="26"/>
        </w:rPr>
        <w:t xml:space="preserve"> obtain had pointing w</w:t>
      </w:r>
      <w:r w:rsidR="000C10F4">
        <w:rPr>
          <w:rFonts w:ascii="Times New Roman" w:hAnsi="Times New Roman" w:cs="Times New Roman"/>
          <w:sz w:val="26"/>
          <w:szCs w:val="26"/>
        </w:rPr>
        <w:t xml:space="preserve">ith a firearm and death threats, </w:t>
      </w:r>
      <w:r w:rsidR="009D5E6C">
        <w:rPr>
          <w:rFonts w:ascii="Times New Roman" w:hAnsi="Times New Roman" w:cs="Times New Roman"/>
          <w:sz w:val="26"/>
          <w:szCs w:val="26"/>
        </w:rPr>
        <w:t>the material fact</w:t>
      </w:r>
      <w:r w:rsidR="006F3474">
        <w:rPr>
          <w:rFonts w:ascii="Times New Roman" w:hAnsi="Times New Roman" w:cs="Times New Roman"/>
          <w:sz w:val="26"/>
          <w:szCs w:val="26"/>
        </w:rPr>
        <w:t>s</w:t>
      </w:r>
      <w:r w:rsidR="009D5E6C">
        <w:rPr>
          <w:rFonts w:ascii="Times New Roman" w:hAnsi="Times New Roman" w:cs="Times New Roman"/>
          <w:sz w:val="26"/>
          <w:szCs w:val="26"/>
        </w:rPr>
        <w:t xml:space="preserve">, not been pleaded as </w:t>
      </w:r>
      <w:r w:rsidR="006F3474">
        <w:rPr>
          <w:rFonts w:ascii="Times New Roman" w:hAnsi="Times New Roman" w:cs="Times New Roman"/>
          <w:sz w:val="26"/>
          <w:szCs w:val="26"/>
        </w:rPr>
        <w:t xml:space="preserve">being </w:t>
      </w:r>
      <w:r w:rsidR="009D5E6C">
        <w:rPr>
          <w:rFonts w:ascii="Times New Roman" w:hAnsi="Times New Roman" w:cs="Times New Roman"/>
          <w:sz w:val="26"/>
          <w:szCs w:val="26"/>
        </w:rPr>
        <w:t xml:space="preserve">the reasons </w:t>
      </w:r>
      <w:r w:rsidR="00A13C55">
        <w:rPr>
          <w:rFonts w:ascii="Times New Roman" w:hAnsi="Times New Roman" w:cs="Times New Roman"/>
          <w:sz w:val="26"/>
          <w:szCs w:val="26"/>
        </w:rPr>
        <w:t xml:space="preserve">that </w:t>
      </w:r>
      <w:r w:rsidR="006F3474">
        <w:rPr>
          <w:rFonts w:ascii="Times New Roman" w:hAnsi="Times New Roman" w:cs="Times New Roman"/>
          <w:sz w:val="26"/>
          <w:szCs w:val="26"/>
        </w:rPr>
        <w:t>caused the appellant to lie o</w:t>
      </w:r>
      <w:r w:rsidR="00A13C55">
        <w:rPr>
          <w:rFonts w:ascii="Times New Roman" w:hAnsi="Times New Roman" w:cs="Times New Roman"/>
          <w:sz w:val="26"/>
          <w:szCs w:val="26"/>
        </w:rPr>
        <w:t xml:space="preserve">n the floor </w:t>
      </w:r>
      <w:r w:rsidR="004D2535">
        <w:rPr>
          <w:rFonts w:ascii="Times New Roman" w:hAnsi="Times New Roman" w:cs="Times New Roman"/>
          <w:sz w:val="26"/>
          <w:szCs w:val="26"/>
        </w:rPr>
        <w:t xml:space="preserve">where she was </w:t>
      </w:r>
      <w:r w:rsidR="006F3474">
        <w:rPr>
          <w:rFonts w:ascii="Times New Roman" w:hAnsi="Times New Roman" w:cs="Times New Roman"/>
          <w:sz w:val="26"/>
          <w:szCs w:val="26"/>
        </w:rPr>
        <w:t xml:space="preserve">again </w:t>
      </w:r>
      <w:r w:rsidR="004D2535">
        <w:rPr>
          <w:rFonts w:ascii="Times New Roman" w:hAnsi="Times New Roman" w:cs="Times New Roman"/>
          <w:sz w:val="26"/>
          <w:szCs w:val="26"/>
        </w:rPr>
        <w:t xml:space="preserve">injured physically; </w:t>
      </w:r>
      <w:r w:rsidR="006F3474">
        <w:rPr>
          <w:rFonts w:ascii="Times New Roman" w:hAnsi="Times New Roman" w:cs="Times New Roman"/>
          <w:sz w:val="26"/>
          <w:szCs w:val="26"/>
        </w:rPr>
        <w:t>the injuries of shock and trauma having commenced at the time when the police made a dema</w:t>
      </w:r>
      <w:r w:rsidR="006D0B5B">
        <w:rPr>
          <w:rFonts w:ascii="Times New Roman" w:hAnsi="Times New Roman" w:cs="Times New Roman"/>
          <w:sz w:val="26"/>
          <w:szCs w:val="26"/>
        </w:rPr>
        <w:t xml:space="preserve">nd that the door must be opened.  </w:t>
      </w:r>
      <w:r w:rsidR="00A8529F">
        <w:rPr>
          <w:rFonts w:ascii="Times New Roman" w:hAnsi="Times New Roman" w:cs="Times New Roman"/>
          <w:sz w:val="26"/>
          <w:szCs w:val="26"/>
        </w:rPr>
        <w:t xml:space="preserve"> </w:t>
      </w:r>
      <w:r w:rsidR="002A76D3">
        <w:rPr>
          <w:rFonts w:ascii="Times New Roman" w:hAnsi="Times New Roman" w:cs="Times New Roman"/>
          <w:sz w:val="26"/>
          <w:szCs w:val="26"/>
        </w:rPr>
        <w:t xml:space="preserve">Differently put, </w:t>
      </w:r>
      <w:r w:rsidR="00344CC9">
        <w:rPr>
          <w:rFonts w:ascii="Times New Roman" w:hAnsi="Times New Roman" w:cs="Times New Roman"/>
          <w:sz w:val="26"/>
          <w:szCs w:val="26"/>
        </w:rPr>
        <w:t xml:space="preserve">the respondent’s failure </w:t>
      </w:r>
      <w:r w:rsidR="0072751F">
        <w:rPr>
          <w:rFonts w:ascii="Times New Roman" w:hAnsi="Times New Roman" w:cs="Times New Roman"/>
          <w:sz w:val="26"/>
          <w:szCs w:val="26"/>
        </w:rPr>
        <w:t>to plead material facts for her denials and</w:t>
      </w:r>
      <w:r w:rsidR="00B75C0A">
        <w:rPr>
          <w:rFonts w:ascii="Times New Roman" w:hAnsi="Times New Roman" w:cs="Times New Roman"/>
          <w:sz w:val="26"/>
          <w:szCs w:val="26"/>
        </w:rPr>
        <w:t xml:space="preserve"> </w:t>
      </w:r>
      <w:r w:rsidR="0072751F">
        <w:rPr>
          <w:rFonts w:ascii="Times New Roman" w:hAnsi="Times New Roman" w:cs="Times New Roman"/>
          <w:sz w:val="26"/>
          <w:szCs w:val="26"/>
        </w:rPr>
        <w:t xml:space="preserve">testify in support thereto </w:t>
      </w:r>
      <w:r w:rsidR="00267985">
        <w:rPr>
          <w:rFonts w:ascii="Times New Roman" w:hAnsi="Times New Roman" w:cs="Times New Roman"/>
          <w:sz w:val="26"/>
          <w:szCs w:val="26"/>
        </w:rPr>
        <w:t>was not caused by the evidence of lying to the floor due to pointing with a firearm and verbal threats that if the appellant did not lie down she would be shot at and killed.</w:t>
      </w:r>
      <w:r w:rsidR="006B1B5B">
        <w:rPr>
          <w:rFonts w:ascii="Times New Roman" w:hAnsi="Times New Roman" w:cs="Times New Roman"/>
          <w:sz w:val="26"/>
          <w:szCs w:val="26"/>
        </w:rPr>
        <w:t xml:space="preserve">  The real issue of assault never escaped the attention of the respondent in this matter.  Even in a worse</w:t>
      </w:r>
      <w:r w:rsidR="003807D3">
        <w:rPr>
          <w:rFonts w:ascii="Times New Roman" w:hAnsi="Times New Roman" w:cs="Times New Roman"/>
          <w:sz w:val="26"/>
          <w:szCs w:val="26"/>
        </w:rPr>
        <w:t xml:space="preserve">-case </w:t>
      </w:r>
      <w:r w:rsidR="006B1B5B">
        <w:rPr>
          <w:rFonts w:ascii="Times New Roman" w:hAnsi="Times New Roman" w:cs="Times New Roman"/>
          <w:sz w:val="26"/>
          <w:szCs w:val="26"/>
        </w:rPr>
        <w:t>scenario of unpleaded issue</w:t>
      </w:r>
      <w:r w:rsidR="003807D3">
        <w:rPr>
          <w:rFonts w:ascii="Times New Roman" w:hAnsi="Times New Roman" w:cs="Times New Roman"/>
          <w:sz w:val="26"/>
          <w:szCs w:val="26"/>
        </w:rPr>
        <w:t xml:space="preserve">s </w:t>
      </w:r>
      <w:r w:rsidR="006B1B5B">
        <w:rPr>
          <w:rFonts w:ascii="Times New Roman" w:hAnsi="Times New Roman" w:cs="Times New Roman"/>
          <w:sz w:val="26"/>
          <w:szCs w:val="26"/>
        </w:rPr>
        <w:t>that has emerged during trial but which fall</w:t>
      </w:r>
      <w:r w:rsidR="003807D3">
        <w:rPr>
          <w:rFonts w:ascii="Times New Roman" w:hAnsi="Times New Roman" w:cs="Times New Roman"/>
          <w:sz w:val="26"/>
          <w:szCs w:val="26"/>
        </w:rPr>
        <w:t>s</w:t>
      </w:r>
      <w:r w:rsidR="006B1B5B">
        <w:rPr>
          <w:rFonts w:ascii="Times New Roman" w:hAnsi="Times New Roman" w:cs="Times New Roman"/>
          <w:sz w:val="26"/>
          <w:szCs w:val="26"/>
        </w:rPr>
        <w:t xml:space="preserve"> well within the ambit of the plaintiff’s case the courts </w:t>
      </w:r>
      <w:r w:rsidR="003807D3">
        <w:rPr>
          <w:rFonts w:ascii="Times New Roman" w:hAnsi="Times New Roman" w:cs="Times New Roman"/>
          <w:sz w:val="26"/>
          <w:szCs w:val="26"/>
        </w:rPr>
        <w:t xml:space="preserve">have </w:t>
      </w:r>
      <w:r w:rsidR="006B1B5B">
        <w:rPr>
          <w:rFonts w:ascii="Times New Roman" w:hAnsi="Times New Roman" w:cs="Times New Roman"/>
          <w:sz w:val="26"/>
          <w:szCs w:val="26"/>
        </w:rPr>
        <w:t>not sh</w:t>
      </w:r>
      <w:r w:rsidR="003807D3">
        <w:rPr>
          <w:rFonts w:ascii="Times New Roman" w:hAnsi="Times New Roman" w:cs="Times New Roman"/>
          <w:sz w:val="26"/>
          <w:szCs w:val="26"/>
        </w:rPr>
        <w:t>i</w:t>
      </w:r>
      <w:r w:rsidR="006B1B5B">
        <w:rPr>
          <w:rFonts w:ascii="Times New Roman" w:hAnsi="Times New Roman" w:cs="Times New Roman"/>
          <w:sz w:val="26"/>
          <w:szCs w:val="26"/>
        </w:rPr>
        <w:t xml:space="preserve">ed away from determining the real issue in litigation. In this regard, </w:t>
      </w:r>
      <w:r w:rsidR="003807D3">
        <w:rPr>
          <w:rFonts w:ascii="Times New Roman" w:hAnsi="Times New Roman" w:cs="Times New Roman"/>
          <w:sz w:val="26"/>
          <w:szCs w:val="26"/>
        </w:rPr>
        <w:t xml:space="preserve">in </w:t>
      </w:r>
      <w:r w:rsidR="006727D3">
        <w:rPr>
          <w:rFonts w:ascii="Times New Roman" w:hAnsi="Times New Roman" w:cs="Times New Roman"/>
          <w:sz w:val="26"/>
          <w:szCs w:val="26"/>
        </w:rPr>
        <w:t xml:space="preserve">the case of </w:t>
      </w:r>
      <w:r w:rsidR="006727D3">
        <w:rPr>
          <w:rFonts w:ascii="Times New Roman" w:hAnsi="Times New Roman" w:cs="Times New Roman"/>
          <w:i/>
          <w:sz w:val="26"/>
          <w:szCs w:val="26"/>
        </w:rPr>
        <w:t xml:space="preserve">Collen v Rietfontein Engineering Works </w:t>
      </w:r>
      <w:r w:rsidR="006727D3">
        <w:rPr>
          <w:rFonts w:ascii="Times New Roman" w:hAnsi="Times New Roman" w:cs="Times New Roman"/>
          <w:sz w:val="26"/>
          <w:szCs w:val="26"/>
        </w:rPr>
        <w:t>1948 (1) SA 413 (A) at 433 the following was said:</w:t>
      </w:r>
    </w:p>
    <w:p w:rsidR="006727D3" w:rsidRDefault="006727D3" w:rsidP="00A8529F">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“This court … has before it all the materials on which it is able to form an opinion, and this being the position it would be </w:t>
      </w:r>
      <w:r w:rsidR="003A536F">
        <w:rPr>
          <w:rFonts w:ascii="Times New Roman" w:hAnsi="Times New Roman" w:cs="Times New Roman"/>
          <w:sz w:val="24"/>
          <w:szCs w:val="24"/>
        </w:rPr>
        <w:t>idle for it not to determine the real issue which emerged during the course of trial.”</w:t>
      </w:r>
    </w:p>
    <w:p w:rsidR="006727D3" w:rsidRDefault="006727D3" w:rsidP="00A8529F">
      <w:pPr>
        <w:spacing w:after="0" w:line="240" w:lineRule="auto"/>
        <w:ind w:left="1134"/>
        <w:jc w:val="both"/>
        <w:rPr>
          <w:rFonts w:ascii="Times New Roman" w:hAnsi="Times New Roman" w:cs="Times New Roman"/>
          <w:sz w:val="24"/>
          <w:szCs w:val="24"/>
        </w:rPr>
      </w:pPr>
    </w:p>
    <w:p w:rsidR="00C13B6C" w:rsidRDefault="00C13B6C" w:rsidP="00A8529F">
      <w:pPr>
        <w:spacing w:after="0" w:line="240" w:lineRule="auto"/>
        <w:jc w:val="both"/>
        <w:rPr>
          <w:rFonts w:ascii="Times New Roman" w:hAnsi="Times New Roman" w:cs="Times New Roman"/>
          <w:sz w:val="26"/>
          <w:szCs w:val="26"/>
        </w:rPr>
      </w:pPr>
    </w:p>
    <w:p w:rsidR="00C13B6C" w:rsidRDefault="00AC35B9" w:rsidP="00631E1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C83E81">
        <w:rPr>
          <w:rFonts w:ascii="Times New Roman" w:hAnsi="Times New Roman" w:cs="Times New Roman"/>
          <w:sz w:val="26"/>
          <w:szCs w:val="26"/>
        </w:rPr>
        <w:t>6</w:t>
      </w:r>
      <w:r>
        <w:rPr>
          <w:rFonts w:ascii="Times New Roman" w:hAnsi="Times New Roman" w:cs="Times New Roman"/>
          <w:sz w:val="26"/>
          <w:szCs w:val="26"/>
        </w:rPr>
        <w:t>]</w:t>
      </w:r>
      <w:r w:rsidR="004440F8">
        <w:rPr>
          <w:rFonts w:ascii="Times New Roman" w:hAnsi="Times New Roman" w:cs="Times New Roman"/>
          <w:sz w:val="26"/>
          <w:szCs w:val="26"/>
        </w:rPr>
        <w:t xml:space="preserve"> </w:t>
      </w:r>
      <w:r w:rsidR="00C13B6C">
        <w:rPr>
          <w:rFonts w:ascii="Times New Roman" w:hAnsi="Times New Roman" w:cs="Times New Roman"/>
          <w:sz w:val="26"/>
          <w:szCs w:val="26"/>
        </w:rPr>
        <w:t xml:space="preserve"> </w:t>
      </w:r>
      <w:r w:rsidR="00E4203A">
        <w:rPr>
          <w:rFonts w:ascii="Times New Roman" w:hAnsi="Times New Roman" w:cs="Times New Roman"/>
          <w:sz w:val="26"/>
          <w:szCs w:val="26"/>
        </w:rPr>
        <w:t xml:space="preserve"> </w:t>
      </w:r>
      <w:r w:rsidR="004440F8">
        <w:rPr>
          <w:rFonts w:ascii="Times New Roman" w:hAnsi="Times New Roman" w:cs="Times New Roman"/>
          <w:sz w:val="26"/>
          <w:szCs w:val="26"/>
        </w:rPr>
        <w:t>Regard being had to the case</w:t>
      </w:r>
      <w:r w:rsidR="0031223B">
        <w:rPr>
          <w:rFonts w:ascii="Times New Roman" w:hAnsi="Times New Roman" w:cs="Times New Roman"/>
          <w:sz w:val="26"/>
          <w:szCs w:val="26"/>
        </w:rPr>
        <w:t>s</w:t>
      </w:r>
      <w:r w:rsidR="004440F8">
        <w:rPr>
          <w:rFonts w:ascii="Times New Roman" w:hAnsi="Times New Roman" w:cs="Times New Roman"/>
          <w:sz w:val="26"/>
          <w:szCs w:val="26"/>
        </w:rPr>
        <w:t xml:space="preserve"> of </w:t>
      </w:r>
      <w:r w:rsidR="0064509B" w:rsidRPr="0064509B">
        <w:rPr>
          <w:rFonts w:ascii="Times New Roman" w:hAnsi="Times New Roman" w:cs="Times New Roman"/>
          <w:i/>
          <w:iCs/>
          <w:sz w:val="26"/>
          <w:szCs w:val="26"/>
        </w:rPr>
        <w:t>Collen</w:t>
      </w:r>
      <w:r w:rsidR="0064509B">
        <w:rPr>
          <w:rFonts w:ascii="Times New Roman" w:hAnsi="Times New Roman" w:cs="Times New Roman"/>
          <w:sz w:val="26"/>
          <w:szCs w:val="26"/>
        </w:rPr>
        <w:t xml:space="preserve"> and </w:t>
      </w:r>
      <w:r w:rsidR="004440F8" w:rsidRPr="004440F8">
        <w:rPr>
          <w:rFonts w:ascii="Times New Roman" w:hAnsi="Times New Roman" w:cs="Times New Roman"/>
          <w:i/>
          <w:iCs/>
          <w:sz w:val="26"/>
          <w:szCs w:val="26"/>
        </w:rPr>
        <w:t>Imprefed</w:t>
      </w:r>
      <w:r>
        <w:rPr>
          <w:rFonts w:ascii="Times New Roman" w:hAnsi="Times New Roman" w:cs="Times New Roman"/>
          <w:sz w:val="26"/>
          <w:szCs w:val="26"/>
        </w:rPr>
        <w:t xml:space="preserve"> </w:t>
      </w:r>
      <w:r w:rsidR="009E74AB" w:rsidRPr="009E74AB">
        <w:rPr>
          <w:rFonts w:ascii="Times New Roman" w:hAnsi="Times New Roman" w:cs="Times New Roman"/>
          <w:i/>
          <w:iCs/>
          <w:sz w:val="26"/>
          <w:szCs w:val="26"/>
        </w:rPr>
        <w:t>(Pty) Ltd</w:t>
      </w:r>
      <w:r>
        <w:rPr>
          <w:rFonts w:ascii="Times New Roman" w:hAnsi="Times New Roman" w:cs="Times New Roman"/>
          <w:sz w:val="26"/>
          <w:szCs w:val="26"/>
        </w:rPr>
        <w:t xml:space="preserve"> </w:t>
      </w:r>
      <w:r w:rsidR="004440F8">
        <w:rPr>
          <w:rFonts w:ascii="Times New Roman" w:hAnsi="Times New Roman" w:cs="Times New Roman"/>
          <w:sz w:val="26"/>
          <w:szCs w:val="26"/>
        </w:rPr>
        <w:t xml:space="preserve">which </w:t>
      </w:r>
      <w:r w:rsidR="0031223B">
        <w:rPr>
          <w:rFonts w:ascii="Times New Roman" w:hAnsi="Times New Roman" w:cs="Times New Roman"/>
          <w:sz w:val="26"/>
          <w:szCs w:val="26"/>
        </w:rPr>
        <w:t>are</w:t>
      </w:r>
      <w:r w:rsidR="004440F8">
        <w:rPr>
          <w:rFonts w:ascii="Times New Roman" w:hAnsi="Times New Roman" w:cs="Times New Roman"/>
          <w:sz w:val="26"/>
          <w:szCs w:val="26"/>
        </w:rPr>
        <w:t xml:space="preserve"> refe</w:t>
      </w:r>
      <w:r w:rsidR="0031223B">
        <w:rPr>
          <w:rFonts w:ascii="Times New Roman" w:hAnsi="Times New Roman" w:cs="Times New Roman"/>
          <w:sz w:val="26"/>
          <w:szCs w:val="26"/>
        </w:rPr>
        <w:t>r</w:t>
      </w:r>
      <w:r w:rsidR="004440F8">
        <w:rPr>
          <w:rFonts w:ascii="Times New Roman" w:hAnsi="Times New Roman" w:cs="Times New Roman"/>
          <w:sz w:val="26"/>
          <w:szCs w:val="26"/>
        </w:rPr>
        <w:t>red to in para</w:t>
      </w:r>
      <w:r w:rsidR="0064509B">
        <w:rPr>
          <w:rFonts w:ascii="Times New Roman" w:hAnsi="Times New Roman" w:cs="Times New Roman"/>
          <w:sz w:val="26"/>
          <w:szCs w:val="26"/>
        </w:rPr>
        <w:t>s</w:t>
      </w:r>
      <w:r w:rsidR="00F32ACA">
        <w:rPr>
          <w:rFonts w:ascii="Times New Roman" w:hAnsi="Times New Roman" w:cs="Times New Roman"/>
          <w:sz w:val="26"/>
          <w:szCs w:val="26"/>
        </w:rPr>
        <w:t>. 24 and</w:t>
      </w:r>
      <w:r w:rsidR="004440F8">
        <w:rPr>
          <w:rFonts w:ascii="Times New Roman" w:hAnsi="Times New Roman" w:cs="Times New Roman"/>
          <w:sz w:val="26"/>
          <w:szCs w:val="26"/>
        </w:rPr>
        <w:t xml:space="preserve"> 6</w:t>
      </w:r>
      <w:r w:rsidR="00C13B6C">
        <w:rPr>
          <w:rFonts w:ascii="Times New Roman" w:hAnsi="Times New Roman" w:cs="Times New Roman"/>
          <w:sz w:val="26"/>
          <w:szCs w:val="26"/>
        </w:rPr>
        <w:t xml:space="preserve"> above,</w:t>
      </w:r>
      <w:r w:rsidR="0064509B">
        <w:rPr>
          <w:rFonts w:ascii="Times New Roman" w:hAnsi="Times New Roman" w:cs="Times New Roman"/>
          <w:sz w:val="26"/>
          <w:szCs w:val="26"/>
        </w:rPr>
        <w:t xml:space="preserve"> </w:t>
      </w:r>
      <w:r w:rsidR="008A410D">
        <w:rPr>
          <w:rFonts w:ascii="Times New Roman" w:hAnsi="Times New Roman" w:cs="Times New Roman"/>
          <w:sz w:val="26"/>
          <w:szCs w:val="26"/>
        </w:rPr>
        <w:t>it seems to me that</w:t>
      </w:r>
      <w:r w:rsidR="00C13B6C">
        <w:rPr>
          <w:rFonts w:ascii="Times New Roman" w:hAnsi="Times New Roman" w:cs="Times New Roman"/>
          <w:sz w:val="26"/>
          <w:szCs w:val="26"/>
        </w:rPr>
        <w:t xml:space="preserve"> the problem that confronted the magistrate was the failure to apply Rule 6</w:t>
      </w:r>
      <w:r w:rsidR="002050AE">
        <w:rPr>
          <w:rFonts w:ascii="Times New Roman" w:hAnsi="Times New Roman" w:cs="Times New Roman"/>
          <w:sz w:val="26"/>
          <w:szCs w:val="26"/>
        </w:rPr>
        <w:t xml:space="preserve"> </w:t>
      </w:r>
      <w:r w:rsidR="00C13B6C">
        <w:rPr>
          <w:rFonts w:ascii="Times New Roman" w:hAnsi="Times New Roman" w:cs="Times New Roman"/>
          <w:sz w:val="26"/>
          <w:szCs w:val="26"/>
        </w:rPr>
        <w:t xml:space="preserve">(4) of the rules of the Magistrates’ Court against the </w:t>
      </w:r>
      <w:r w:rsidR="00045FB9">
        <w:rPr>
          <w:rFonts w:ascii="Times New Roman" w:hAnsi="Times New Roman" w:cs="Times New Roman"/>
          <w:sz w:val="26"/>
          <w:szCs w:val="26"/>
        </w:rPr>
        <w:t>well</w:t>
      </w:r>
      <w:r w:rsidR="00E72B00">
        <w:rPr>
          <w:rFonts w:ascii="Times New Roman" w:hAnsi="Times New Roman" w:cs="Times New Roman"/>
          <w:sz w:val="26"/>
          <w:szCs w:val="26"/>
        </w:rPr>
        <w:t>-</w:t>
      </w:r>
      <w:r w:rsidR="00045FB9">
        <w:rPr>
          <w:rFonts w:ascii="Times New Roman" w:hAnsi="Times New Roman" w:cs="Times New Roman"/>
          <w:sz w:val="26"/>
          <w:szCs w:val="26"/>
        </w:rPr>
        <w:t xml:space="preserve">established principle of pleadings that </w:t>
      </w:r>
      <w:r w:rsidR="00176758">
        <w:rPr>
          <w:rFonts w:ascii="Times New Roman" w:hAnsi="Times New Roman" w:cs="Times New Roman"/>
          <w:sz w:val="26"/>
          <w:szCs w:val="26"/>
        </w:rPr>
        <w:t xml:space="preserve">in </w:t>
      </w:r>
      <w:r w:rsidR="00F32ACA">
        <w:rPr>
          <w:rFonts w:ascii="Times New Roman" w:hAnsi="Times New Roman" w:cs="Times New Roman"/>
          <w:sz w:val="26"/>
          <w:szCs w:val="26"/>
        </w:rPr>
        <w:t>consider</w:t>
      </w:r>
      <w:r w:rsidR="00176758">
        <w:rPr>
          <w:rFonts w:ascii="Times New Roman" w:hAnsi="Times New Roman" w:cs="Times New Roman"/>
          <w:sz w:val="26"/>
          <w:szCs w:val="26"/>
        </w:rPr>
        <w:t xml:space="preserve">ing the pleaded </w:t>
      </w:r>
      <w:r w:rsidR="00F32ACA">
        <w:rPr>
          <w:rFonts w:ascii="Times New Roman" w:hAnsi="Times New Roman" w:cs="Times New Roman"/>
          <w:sz w:val="26"/>
          <w:szCs w:val="26"/>
        </w:rPr>
        <w:t xml:space="preserve">material </w:t>
      </w:r>
      <w:r w:rsidR="00176758">
        <w:rPr>
          <w:rFonts w:ascii="Times New Roman" w:hAnsi="Times New Roman" w:cs="Times New Roman"/>
          <w:sz w:val="26"/>
          <w:szCs w:val="26"/>
        </w:rPr>
        <w:t xml:space="preserve">facts on which the cause of action is based </w:t>
      </w:r>
      <w:r w:rsidR="00BC4785">
        <w:rPr>
          <w:rFonts w:ascii="Times New Roman" w:hAnsi="Times New Roman" w:cs="Times New Roman"/>
          <w:sz w:val="26"/>
          <w:szCs w:val="26"/>
        </w:rPr>
        <w:t>the trial court</w:t>
      </w:r>
      <w:r w:rsidR="00176758">
        <w:rPr>
          <w:rFonts w:ascii="Times New Roman" w:hAnsi="Times New Roman" w:cs="Times New Roman"/>
          <w:sz w:val="26"/>
          <w:szCs w:val="26"/>
        </w:rPr>
        <w:t xml:space="preserve"> in which </w:t>
      </w:r>
      <w:r w:rsidR="00730DDE">
        <w:rPr>
          <w:rFonts w:ascii="Times New Roman" w:hAnsi="Times New Roman" w:cs="Times New Roman"/>
          <w:sz w:val="26"/>
          <w:szCs w:val="26"/>
        </w:rPr>
        <w:t xml:space="preserve">all </w:t>
      </w:r>
      <w:r w:rsidR="00F32ACA">
        <w:rPr>
          <w:rFonts w:ascii="Times New Roman" w:hAnsi="Times New Roman" w:cs="Times New Roman"/>
          <w:sz w:val="26"/>
          <w:szCs w:val="26"/>
        </w:rPr>
        <w:t>the i</w:t>
      </w:r>
      <w:r w:rsidR="00730DDE">
        <w:rPr>
          <w:rFonts w:ascii="Times New Roman" w:hAnsi="Times New Roman" w:cs="Times New Roman"/>
          <w:sz w:val="26"/>
          <w:szCs w:val="26"/>
        </w:rPr>
        <w:t>ssues have been ventilated</w:t>
      </w:r>
      <w:r w:rsidR="00EC333C">
        <w:rPr>
          <w:rFonts w:ascii="Times New Roman" w:hAnsi="Times New Roman" w:cs="Times New Roman"/>
          <w:sz w:val="26"/>
          <w:szCs w:val="26"/>
        </w:rPr>
        <w:t xml:space="preserve"> in the</w:t>
      </w:r>
      <w:r w:rsidR="00730DDE">
        <w:rPr>
          <w:rFonts w:ascii="Times New Roman" w:hAnsi="Times New Roman" w:cs="Times New Roman"/>
          <w:sz w:val="26"/>
          <w:szCs w:val="26"/>
        </w:rPr>
        <w:t xml:space="preserve"> evidence</w:t>
      </w:r>
      <w:r w:rsidR="00BC4785">
        <w:rPr>
          <w:rFonts w:ascii="Times New Roman" w:hAnsi="Times New Roman" w:cs="Times New Roman"/>
          <w:sz w:val="26"/>
          <w:szCs w:val="26"/>
        </w:rPr>
        <w:t xml:space="preserve"> </w:t>
      </w:r>
      <w:r w:rsidR="00F32ACA">
        <w:rPr>
          <w:rFonts w:ascii="Times New Roman" w:hAnsi="Times New Roman" w:cs="Times New Roman"/>
          <w:sz w:val="26"/>
          <w:szCs w:val="26"/>
        </w:rPr>
        <w:t xml:space="preserve">it </w:t>
      </w:r>
      <w:r w:rsidR="00BC4785">
        <w:rPr>
          <w:rFonts w:ascii="Times New Roman" w:hAnsi="Times New Roman" w:cs="Times New Roman"/>
          <w:sz w:val="26"/>
          <w:szCs w:val="26"/>
        </w:rPr>
        <w:t xml:space="preserve">is </w:t>
      </w:r>
      <w:r w:rsidR="00EC333C">
        <w:rPr>
          <w:rFonts w:ascii="Times New Roman" w:hAnsi="Times New Roman" w:cs="Times New Roman"/>
          <w:sz w:val="26"/>
          <w:szCs w:val="26"/>
        </w:rPr>
        <w:t>vested</w:t>
      </w:r>
      <w:r w:rsidR="00BC4785">
        <w:rPr>
          <w:rFonts w:ascii="Times New Roman" w:hAnsi="Times New Roman" w:cs="Times New Roman"/>
          <w:sz w:val="26"/>
          <w:szCs w:val="26"/>
        </w:rPr>
        <w:t xml:space="preserve"> with a wide discretion to determine </w:t>
      </w:r>
      <w:r w:rsidR="00176758">
        <w:rPr>
          <w:rFonts w:ascii="Times New Roman" w:hAnsi="Times New Roman" w:cs="Times New Roman"/>
          <w:sz w:val="26"/>
          <w:szCs w:val="26"/>
        </w:rPr>
        <w:t>those facts</w:t>
      </w:r>
      <w:r w:rsidR="005F6C6E">
        <w:rPr>
          <w:rFonts w:ascii="Times New Roman" w:hAnsi="Times New Roman" w:cs="Times New Roman"/>
          <w:sz w:val="26"/>
          <w:szCs w:val="26"/>
        </w:rPr>
        <w:t>,</w:t>
      </w:r>
      <w:r w:rsidR="00176758">
        <w:rPr>
          <w:rFonts w:ascii="Times New Roman" w:hAnsi="Times New Roman" w:cs="Times New Roman"/>
          <w:sz w:val="26"/>
          <w:szCs w:val="26"/>
        </w:rPr>
        <w:t xml:space="preserve"> </w:t>
      </w:r>
      <w:r w:rsidR="005F6C6E">
        <w:rPr>
          <w:rFonts w:ascii="Times New Roman" w:hAnsi="Times New Roman" w:cs="Times New Roman"/>
          <w:sz w:val="26"/>
          <w:szCs w:val="26"/>
        </w:rPr>
        <w:t xml:space="preserve">together with any other that has emerged during the trial, </w:t>
      </w:r>
      <w:r w:rsidR="00176758">
        <w:rPr>
          <w:rFonts w:ascii="Times New Roman" w:hAnsi="Times New Roman" w:cs="Times New Roman"/>
          <w:sz w:val="26"/>
          <w:szCs w:val="26"/>
        </w:rPr>
        <w:t>in order to decide</w:t>
      </w:r>
      <w:r w:rsidR="00F32ACA">
        <w:rPr>
          <w:rFonts w:ascii="Times New Roman" w:hAnsi="Times New Roman" w:cs="Times New Roman"/>
          <w:sz w:val="26"/>
          <w:szCs w:val="26"/>
        </w:rPr>
        <w:t xml:space="preserve"> </w:t>
      </w:r>
      <w:r w:rsidR="005F6C6E">
        <w:rPr>
          <w:rFonts w:ascii="Times New Roman" w:hAnsi="Times New Roman" w:cs="Times New Roman"/>
          <w:sz w:val="26"/>
          <w:szCs w:val="26"/>
        </w:rPr>
        <w:t xml:space="preserve">the real issue(s) in dispute </w:t>
      </w:r>
      <w:r w:rsidR="0031223B">
        <w:rPr>
          <w:rFonts w:ascii="Times New Roman" w:hAnsi="Times New Roman" w:cs="Times New Roman"/>
          <w:sz w:val="26"/>
          <w:szCs w:val="26"/>
        </w:rPr>
        <w:t>between the parties as long as none of them is prejudiced thereby.</w:t>
      </w:r>
      <w:r w:rsidR="00E207DC">
        <w:rPr>
          <w:rFonts w:ascii="Times New Roman" w:hAnsi="Times New Roman" w:cs="Times New Roman"/>
          <w:sz w:val="26"/>
          <w:szCs w:val="26"/>
        </w:rPr>
        <w:t xml:space="preserve"> </w:t>
      </w:r>
      <w:r w:rsidR="00045FB9">
        <w:rPr>
          <w:rFonts w:ascii="Times New Roman" w:hAnsi="Times New Roman" w:cs="Times New Roman"/>
          <w:sz w:val="26"/>
          <w:szCs w:val="26"/>
        </w:rPr>
        <w:t xml:space="preserve"> </w:t>
      </w:r>
      <w:r w:rsidR="00AF2239">
        <w:rPr>
          <w:rFonts w:ascii="Times New Roman" w:hAnsi="Times New Roman" w:cs="Times New Roman"/>
          <w:sz w:val="26"/>
          <w:szCs w:val="26"/>
        </w:rPr>
        <w:t>Th</w:t>
      </w:r>
      <w:r w:rsidR="009B5297">
        <w:rPr>
          <w:rFonts w:ascii="Times New Roman" w:hAnsi="Times New Roman" w:cs="Times New Roman"/>
          <w:sz w:val="26"/>
          <w:szCs w:val="26"/>
        </w:rPr>
        <w:t>at</w:t>
      </w:r>
      <w:r w:rsidR="00AF2239">
        <w:rPr>
          <w:rFonts w:ascii="Times New Roman" w:hAnsi="Times New Roman" w:cs="Times New Roman"/>
          <w:sz w:val="26"/>
          <w:szCs w:val="26"/>
        </w:rPr>
        <w:t xml:space="preserve"> approach is illustrated in the case of</w:t>
      </w:r>
      <w:r w:rsidR="00AF2239" w:rsidRPr="00FE0407">
        <w:rPr>
          <w:rFonts w:ascii="Times New Roman" w:hAnsi="Times New Roman" w:cs="Times New Roman"/>
          <w:i/>
          <w:iCs/>
          <w:sz w:val="26"/>
          <w:szCs w:val="26"/>
        </w:rPr>
        <w:t xml:space="preserve"> </w:t>
      </w:r>
      <w:r w:rsidR="00AF2239" w:rsidRPr="00A84652">
        <w:rPr>
          <w:rFonts w:ascii="Times New Roman" w:hAnsi="Times New Roman" w:cs="Times New Roman"/>
          <w:i/>
          <w:iCs/>
          <w:sz w:val="26"/>
          <w:szCs w:val="26"/>
        </w:rPr>
        <w:t>Kali</w:t>
      </w:r>
      <w:r w:rsidR="00AF2239" w:rsidRPr="00A84652">
        <w:rPr>
          <w:rFonts w:ascii="Times New Roman" w:hAnsi="Times New Roman" w:cs="Times New Roman"/>
          <w:sz w:val="26"/>
          <w:szCs w:val="26"/>
        </w:rPr>
        <w:t xml:space="preserve"> </w:t>
      </w:r>
      <w:r w:rsidR="009B5297">
        <w:rPr>
          <w:rFonts w:ascii="Times New Roman" w:hAnsi="Times New Roman" w:cs="Times New Roman"/>
          <w:sz w:val="26"/>
          <w:szCs w:val="26"/>
        </w:rPr>
        <w:t xml:space="preserve">on which </w:t>
      </w:r>
      <w:r w:rsidR="00A84652">
        <w:rPr>
          <w:rFonts w:ascii="Times New Roman" w:hAnsi="Times New Roman" w:cs="Times New Roman"/>
          <w:sz w:val="26"/>
          <w:szCs w:val="26"/>
        </w:rPr>
        <w:t>the magistrate placed reliance for his judgment</w:t>
      </w:r>
      <w:r w:rsidR="009B5297">
        <w:rPr>
          <w:rFonts w:ascii="Times New Roman" w:hAnsi="Times New Roman" w:cs="Times New Roman"/>
          <w:sz w:val="26"/>
          <w:szCs w:val="26"/>
        </w:rPr>
        <w:t>. In</w:t>
      </w:r>
      <w:r w:rsidR="009B5297" w:rsidRPr="009B5297">
        <w:rPr>
          <w:rFonts w:ascii="Times New Roman" w:hAnsi="Times New Roman" w:cs="Times New Roman"/>
          <w:i/>
          <w:iCs/>
          <w:sz w:val="26"/>
          <w:szCs w:val="26"/>
        </w:rPr>
        <w:t xml:space="preserve"> Kali</w:t>
      </w:r>
      <w:r w:rsidR="009B5297">
        <w:rPr>
          <w:rFonts w:ascii="Times New Roman" w:hAnsi="Times New Roman" w:cs="Times New Roman"/>
          <w:i/>
          <w:iCs/>
          <w:sz w:val="26"/>
          <w:szCs w:val="26"/>
        </w:rPr>
        <w:t>,</w:t>
      </w:r>
      <w:r w:rsidR="00A84652">
        <w:rPr>
          <w:rFonts w:ascii="Times New Roman" w:hAnsi="Times New Roman" w:cs="Times New Roman"/>
          <w:sz w:val="26"/>
          <w:szCs w:val="26"/>
        </w:rPr>
        <w:t xml:space="preserve"> </w:t>
      </w:r>
      <w:r w:rsidR="009B5297">
        <w:rPr>
          <w:rFonts w:ascii="Times New Roman" w:hAnsi="Times New Roman" w:cs="Times New Roman"/>
          <w:sz w:val="26"/>
          <w:szCs w:val="26"/>
        </w:rPr>
        <w:t>t</w:t>
      </w:r>
      <w:r w:rsidR="00A84652">
        <w:rPr>
          <w:rFonts w:ascii="Times New Roman" w:hAnsi="Times New Roman" w:cs="Times New Roman"/>
          <w:sz w:val="26"/>
          <w:szCs w:val="26"/>
        </w:rPr>
        <w:t>he plaintiff claim</w:t>
      </w:r>
      <w:r w:rsidR="009B5297">
        <w:rPr>
          <w:rFonts w:ascii="Times New Roman" w:hAnsi="Times New Roman" w:cs="Times New Roman"/>
          <w:sz w:val="26"/>
          <w:szCs w:val="26"/>
        </w:rPr>
        <w:t>ed</w:t>
      </w:r>
      <w:r w:rsidR="00A84652">
        <w:rPr>
          <w:rFonts w:ascii="Times New Roman" w:hAnsi="Times New Roman" w:cs="Times New Roman"/>
          <w:sz w:val="26"/>
          <w:szCs w:val="26"/>
        </w:rPr>
        <w:t xml:space="preserve"> damages for</w:t>
      </w:r>
      <w:r w:rsidR="00DE3003">
        <w:rPr>
          <w:rFonts w:ascii="Times New Roman" w:hAnsi="Times New Roman" w:cs="Times New Roman"/>
          <w:sz w:val="26"/>
          <w:szCs w:val="26"/>
        </w:rPr>
        <w:t xml:space="preserve"> defendant’s failure to repair accident damage</w:t>
      </w:r>
      <w:r w:rsidR="00BA1B99">
        <w:rPr>
          <w:rFonts w:ascii="Times New Roman" w:hAnsi="Times New Roman" w:cs="Times New Roman"/>
          <w:sz w:val="26"/>
          <w:szCs w:val="26"/>
        </w:rPr>
        <w:t xml:space="preserve"> caused to his car in </w:t>
      </w:r>
      <w:r w:rsidR="009B5297">
        <w:rPr>
          <w:rFonts w:ascii="Times New Roman" w:hAnsi="Times New Roman" w:cs="Times New Roman"/>
          <w:sz w:val="26"/>
          <w:szCs w:val="26"/>
        </w:rPr>
        <w:t xml:space="preserve">breach of </w:t>
      </w:r>
      <w:r w:rsidR="00BA1B99">
        <w:rPr>
          <w:rFonts w:ascii="Times New Roman" w:hAnsi="Times New Roman" w:cs="Times New Roman"/>
          <w:sz w:val="26"/>
          <w:szCs w:val="26"/>
        </w:rPr>
        <w:t xml:space="preserve">the </w:t>
      </w:r>
      <w:r w:rsidR="009B5297">
        <w:rPr>
          <w:rFonts w:ascii="Times New Roman" w:hAnsi="Times New Roman" w:cs="Times New Roman"/>
          <w:sz w:val="26"/>
          <w:szCs w:val="26"/>
        </w:rPr>
        <w:t>insurance contract</w:t>
      </w:r>
      <w:r w:rsidR="00BA1B99">
        <w:rPr>
          <w:rFonts w:ascii="Times New Roman" w:hAnsi="Times New Roman" w:cs="Times New Roman"/>
          <w:sz w:val="26"/>
          <w:szCs w:val="26"/>
        </w:rPr>
        <w:t>;</w:t>
      </w:r>
      <w:r w:rsidR="009B5297">
        <w:rPr>
          <w:rFonts w:ascii="Times New Roman" w:hAnsi="Times New Roman" w:cs="Times New Roman"/>
          <w:sz w:val="26"/>
          <w:szCs w:val="26"/>
        </w:rPr>
        <w:t xml:space="preserve"> t</w:t>
      </w:r>
      <w:r w:rsidR="00777E85">
        <w:rPr>
          <w:rFonts w:ascii="Times New Roman" w:hAnsi="Times New Roman" w:cs="Times New Roman"/>
          <w:sz w:val="26"/>
          <w:szCs w:val="26"/>
        </w:rPr>
        <w:t>o which the defendant pleaded that since</w:t>
      </w:r>
      <w:r w:rsidR="00BA1B99">
        <w:rPr>
          <w:rFonts w:ascii="Times New Roman" w:hAnsi="Times New Roman" w:cs="Times New Roman"/>
          <w:sz w:val="26"/>
          <w:szCs w:val="26"/>
        </w:rPr>
        <w:t xml:space="preserve"> the plaintiff failed to give immediate</w:t>
      </w:r>
      <w:r w:rsidR="00DE3003">
        <w:rPr>
          <w:rFonts w:ascii="Times New Roman" w:hAnsi="Times New Roman" w:cs="Times New Roman"/>
          <w:sz w:val="26"/>
          <w:szCs w:val="26"/>
        </w:rPr>
        <w:t xml:space="preserve"> notice of the car accident</w:t>
      </w:r>
      <w:r w:rsidR="00A73262">
        <w:rPr>
          <w:rFonts w:ascii="Times New Roman" w:hAnsi="Times New Roman" w:cs="Times New Roman"/>
          <w:sz w:val="26"/>
          <w:szCs w:val="26"/>
        </w:rPr>
        <w:t xml:space="preserve"> in writing</w:t>
      </w:r>
      <w:r w:rsidR="00BA1B99">
        <w:rPr>
          <w:rFonts w:ascii="Times New Roman" w:hAnsi="Times New Roman" w:cs="Times New Roman"/>
          <w:sz w:val="26"/>
          <w:szCs w:val="26"/>
        </w:rPr>
        <w:t>,</w:t>
      </w:r>
      <w:r w:rsidR="0079576F">
        <w:rPr>
          <w:rFonts w:ascii="Times New Roman" w:hAnsi="Times New Roman" w:cs="Times New Roman"/>
          <w:sz w:val="26"/>
          <w:szCs w:val="26"/>
        </w:rPr>
        <w:t xml:space="preserve"> the c</w:t>
      </w:r>
      <w:r w:rsidR="00BA1B99">
        <w:rPr>
          <w:rFonts w:ascii="Times New Roman" w:hAnsi="Times New Roman" w:cs="Times New Roman"/>
          <w:sz w:val="26"/>
          <w:szCs w:val="26"/>
        </w:rPr>
        <w:t xml:space="preserve">ondition </w:t>
      </w:r>
      <w:r w:rsidR="0079576F">
        <w:rPr>
          <w:rFonts w:ascii="Times New Roman" w:hAnsi="Times New Roman" w:cs="Times New Roman"/>
          <w:sz w:val="26"/>
          <w:szCs w:val="26"/>
        </w:rPr>
        <w:t>of the contract,</w:t>
      </w:r>
      <w:r w:rsidR="00BA1B99">
        <w:rPr>
          <w:rFonts w:ascii="Times New Roman" w:hAnsi="Times New Roman" w:cs="Times New Roman"/>
          <w:sz w:val="26"/>
          <w:szCs w:val="26"/>
        </w:rPr>
        <w:t xml:space="preserve"> payment</w:t>
      </w:r>
      <w:r w:rsidR="0079576F">
        <w:rPr>
          <w:rFonts w:ascii="Times New Roman" w:hAnsi="Times New Roman" w:cs="Times New Roman"/>
          <w:sz w:val="26"/>
          <w:szCs w:val="26"/>
        </w:rPr>
        <w:t xml:space="preserve"> was not due and payable. In the course of argument on the </w:t>
      </w:r>
      <w:r w:rsidR="0079576F">
        <w:rPr>
          <w:rFonts w:ascii="Times New Roman" w:hAnsi="Times New Roman" w:cs="Times New Roman"/>
          <w:sz w:val="26"/>
          <w:szCs w:val="26"/>
        </w:rPr>
        <w:lastRenderedPageBreak/>
        <w:t>merits the defendant sought to amend the plea by introducing an alternative defence that</w:t>
      </w:r>
      <w:r w:rsidR="00A73262">
        <w:rPr>
          <w:rFonts w:ascii="Times New Roman" w:hAnsi="Times New Roman" w:cs="Times New Roman"/>
          <w:sz w:val="26"/>
          <w:szCs w:val="26"/>
        </w:rPr>
        <w:t xml:space="preserve"> if oral notice was given, then it was not confirmed in writing and delivered to it as soon as possible.</w:t>
      </w:r>
      <w:r w:rsidR="00183A69">
        <w:rPr>
          <w:rFonts w:ascii="Times New Roman" w:hAnsi="Times New Roman" w:cs="Times New Roman"/>
          <w:sz w:val="26"/>
          <w:szCs w:val="26"/>
        </w:rPr>
        <w:t xml:space="preserve"> The court held that the new defence cannot be allowed because it may </w:t>
      </w:r>
      <w:r w:rsidR="00AC1B5E">
        <w:rPr>
          <w:rFonts w:ascii="Times New Roman" w:hAnsi="Times New Roman" w:cs="Times New Roman"/>
          <w:sz w:val="26"/>
          <w:szCs w:val="26"/>
        </w:rPr>
        <w:t>result in prejudice to the plaintiff which cannot be cured by an adjournment and an appropriate order as to costs. In this case the magistrate</w:t>
      </w:r>
      <w:r w:rsidR="00D66F8E">
        <w:rPr>
          <w:rFonts w:ascii="Times New Roman" w:hAnsi="Times New Roman" w:cs="Times New Roman"/>
          <w:sz w:val="26"/>
          <w:szCs w:val="26"/>
        </w:rPr>
        <w:t xml:space="preserve"> did not canvass the issue of prejudice. </w:t>
      </w:r>
      <w:r w:rsidR="008937EF">
        <w:rPr>
          <w:rFonts w:ascii="Times New Roman" w:hAnsi="Times New Roman" w:cs="Times New Roman"/>
          <w:sz w:val="26"/>
          <w:szCs w:val="26"/>
        </w:rPr>
        <w:t xml:space="preserve"> The attitude of the courts towards pleadings in the Magistrates’ Court has always been what Himstra J (as he was then) said in </w:t>
      </w:r>
      <w:r w:rsidR="008937EF">
        <w:rPr>
          <w:rFonts w:ascii="Times New Roman" w:hAnsi="Times New Roman" w:cs="Times New Roman"/>
          <w:i/>
          <w:sz w:val="26"/>
          <w:szCs w:val="26"/>
        </w:rPr>
        <w:t>Alphedie Investments (Pty) Ltd v Greentops Ltd</w:t>
      </w:r>
      <w:r w:rsidR="008A3897">
        <w:rPr>
          <w:rFonts w:ascii="Times New Roman" w:hAnsi="Times New Roman" w:cs="Times New Roman"/>
          <w:i/>
          <w:sz w:val="26"/>
          <w:szCs w:val="26"/>
        </w:rPr>
        <w:t xml:space="preserve"> </w:t>
      </w:r>
      <w:r w:rsidR="008A3897">
        <w:rPr>
          <w:rFonts w:ascii="Times New Roman" w:hAnsi="Times New Roman" w:cs="Times New Roman"/>
          <w:sz w:val="26"/>
          <w:szCs w:val="26"/>
        </w:rPr>
        <w:t>1975 (1) SA 161 at 161H:</w:t>
      </w:r>
    </w:p>
    <w:p w:rsidR="008A3897" w:rsidRPr="008A3897" w:rsidRDefault="008A3897" w:rsidP="008A3897">
      <w:p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“The Court is declined to look benevolently at pleadings, especially in the magistrates’ court, so that substantial justice need not yield to technicalities,  </w:t>
      </w:r>
      <w:r w:rsidR="0004304B">
        <w:rPr>
          <w:rFonts w:ascii="Times New Roman" w:hAnsi="Times New Roman" w:cs="Times New Roman"/>
          <w:sz w:val="24"/>
          <w:szCs w:val="24"/>
        </w:rPr>
        <w:t>s</w:t>
      </w:r>
      <w:r>
        <w:rPr>
          <w:rFonts w:ascii="Times New Roman" w:hAnsi="Times New Roman" w:cs="Times New Roman"/>
          <w:sz w:val="24"/>
          <w:szCs w:val="24"/>
        </w:rPr>
        <w:t xml:space="preserve">uch a view was expressed, </w:t>
      </w:r>
      <w:r>
        <w:rPr>
          <w:rFonts w:ascii="Times New Roman" w:hAnsi="Times New Roman" w:cs="Times New Roman"/>
          <w:i/>
          <w:sz w:val="24"/>
          <w:szCs w:val="24"/>
        </w:rPr>
        <w:t>inter alia</w:t>
      </w:r>
      <w:r>
        <w:rPr>
          <w:rFonts w:ascii="Times New Roman" w:hAnsi="Times New Roman" w:cs="Times New Roman"/>
          <w:sz w:val="24"/>
          <w:szCs w:val="24"/>
        </w:rPr>
        <w:t xml:space="preserve">, in </w:t>
      </w:r>
      <w:r>
        <w:rPr>
          <w:rFonts w:ascii="Times New Roman" w:hAnsi="Times New Roman" w:cs="Times New Roman"/>
          <w:i/>
          <w:sz w:val="24"/>
          <w:szCs w:val="24"/>
        </w:rPr>
        <w:t xml:space="preserve">Odendaal v Van Oudtshroon, </w:t>
      </w:r>
      <w:r>
        <w:rPr>
          <w:rFonts w:ascii="Times New Roman" w:hAnsi="Times New Roman" w:cs="Times New Roman"/>
          <w:sz w:val="24"/>
          <w:szCs w:val="24"/>
        </w:rPr>
        <w:t>1968 (3) SA 433 (T) at p 436D.  Nevertheless, the issues as defined by the pleadings must not be lost sight of and a party cannot rely on causes of action or on defences which were not put in issue and were consequently not fully investigated.”</w:t>
      </w:r>
    </w:p>
    <w:p w:rsidR="008937EF" w:rsidRDefault="008937EF" w:rsidP="00631E11">
      <w:pPr>
        <w:spacing w:after="0" w:line="360" w:lineRule="auto"/>
        <w:jc w:val="both"/>
        <w:rPr>
          <w:rFonts w:ascii="Times New Roman" w:hAnsi="Times New Roman" w:cs="Times New Roman"/>
          <w:sz w:val="26"/>
          <w:szCs w:val="26"/>
        </w:rPr>
      </w:pPr>
    </w:p>
    <w:p w:rsidR="00907C27" w:rsidRDefault="004D1C5B" w:rsidP="00631E11">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907C27">
        <w:rPr>
          <w:rFonts w:ascii="Times New Roman" w:hAnsi="Times New Roman" w:cs="Times New Roman"/>
          <w:sz w:val="26"/>
          <w:szCs w:val="26"/>
        </w:rPr>
        <w:t>2</w:t>
      </w:r>
      <w:r w:rsidR="000F0AA6">
        <w:rPr>
          <w:rFonts w:ascii="Times New Roman" w:hAnsi="Times New Roman" w:cs="Times New Roman"/>
          <w:sz w:val="26"/>
          <w:szCs w:val="26"/>
        </w:rPr>
        <w:t>7</w:t>
      </w:r>
      <w:r w:rsidR="00907C27">
        <w:rPr>
          <w:rFonts w:ascii="Times New Roman" w:hAnsi="Times New Roman" w:cs="Times New Roman"/>
          <w:sz w:val="26"/>
          <w:szCs w:val="26"/>
        </w:rPr>
        <w:t>]</w:t>
      </w:r>
      <w:r w:rsidR="00907C27">
        <w:rPr>
          <w:rFonts w:ascii="Times New Roman" w:hAnsi="Times New Roman" w:cs="Times New Roman"/>
          <w:sz w:val="26"/>
          <w:szCs w:val="26"/>
        </w:rPr>
        <w:tab/>
        <w:t xml:space="preserve">On the foregoing, the magistrate </w:t>
      </w:r>
      <w:r w:rsidR="00907C27">
        <w:rPr>
          <w:rFonts w:ascii="Times New Roman" w:hAnsi="Times New Roman" w:cs="Times New Roman"/>
          <w:i/>
          <w:sz w:val="26"/>
          <w:szCs w:val="26"/>
        </w:rPr>
        <w:t>erred</w:t>
      </w:r>
      <w:r w:rsidR="00907C27">
        <w:rPr>
          <w:rFonts w:ascii="Times New Roman" w:hAnsi="Times New Roman" w:cs="Times New Roman"/>
          <w:sz w:val="26"/>
          <w:szCs w:val="26"/>
        </w:rPr>
        <w:t xml:space="preserve"> in the manner in which he evaluate</w:t>
      </w:r>
      <w:r w:rsidR="0084011B">
        <w:rPr>
          <w:rFonts w:ascii="Times New Roman" w:hAnsi="Times New Roman" w:cs="Times New Roman"/>
          <w:sz w:val="26"/>
          <w:szCs w:val="26"/>
        </w:rPr>
        <w:t>d</w:t>
      </w:r>
      <w:r w:rsidR="00907C27">
        <w:rPr>
          <w:rFonts w:ascii="Times New Roman" w:hAnsi="Times New Roman" w:cs="Times New Roman"/>
          <w:sz w:val="26"/>
          <w:szCs w:val="26"/>
        </w:rPr>
        <w:t xml:space="preserve"> the evidence</w:t>
      </w:r>
      <w:r w:rsidR="009E74AB">
        <w:rPr>
          <w:rFonts w:ascii="Times New Roman" w:hAnsi="Times New Roman" w:cs="Times New Roman"/>
          <w:sz w:val="26"/>
          <w:szCs w:val="26"/>
        </w:rPr>
        <w:t xml:space="preserve">; </w:t>
      </w:r>
      <w:r w:rsidR="00907C27">
        <w:rPr>
          <w:rFonts w:ascii="Times New Roman" w:hAnsi="Times New Roman" w:cs="Times New Roman"/>
          <w:sz w:val="26"/>
          <w:szCs w:val="26"/>
        </w:rPr>
        <w:t>and</w:t>
      </w:r>
      <w:r w:rsidR="009E74AB">
        <w:rPr>
          <w:rFonts w:ascii="Times New Roman" w:hAnsi="Times New Roman" w:cs="Times New Roman"/>
          <w:sz w:val="26"/>
          <w:szCs w:val="26"/>
        </w:rPr>
        <w:t xml:space="preserve"> he</w:t>
      </w:r>
      <w:r w:rsidR="00907C27">
        <w:rPr>
          <w:rFonts w:ascii="Times New Roman" w:hAnsi="Times New Roman" w:cs="Times New Roman"/>
          <w:sz w:val="26"/>
          <w:szCs w:val="26"/>
        </w:rPr>
        <w:t xml:space="preserve"> miscons</w:t>
      </w:r>
      <w:r w:rsidR="008C402E">
        <w:rPr>
          <w:rFonts w:ascii="Times New Roman" w:hAnsi="Times New Roman" w:cs="Times New Roman"/>
          <w:sz w:val="26"/>
          <w:szCs w:val="26"/>
        </w:rPr>
        <w:t xml:space="preserve">trued </w:t>
      </w:r>
      <w:r w:rsidR="00907C27">
        <w:rPr>
          <w:rFonts w:ascii="Times New Roman" w:hAnsi="Times New Roman" w:cs="Times New Roman"/>
          <w:sz w:val="26"/>
          <w:szCs w:val="26"/>
        </w:rPr>
        <w:t>the pleadings on which the evidence was led.  Therefore, the judgment of the magistrate falls to be set aside.</w:t>
      </w:r>
    </w:p>
    <w:p w:rsidR="00DF44F9" w:rsidRDefault="00DF44F9" w:rsidP="0061780C">
      <w:pPr>
        <w:spacing w:after="0" w:line="360" w:lineRule="auto"/>
        <w:jc w:val="both"/>
        <w:rPr>
          <w:rFonts w:ascii="Times New Roman" w:hAnsi="Times New Roman" w:cs="Times New Roman"/>
          <w:sz w:val="26"/>
          <w:szCs w:val="26"/>
        </w:rPr>
      </w:pPr>
    </w:p>
    <w:p w:rsidR="00907C27" w:rsidRDefault="00907C27" w:rsidP="0061780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[2</w:t>
      </w:r>
      <w:r w:rsidR="000F0AA6">
        <w:rPr>
          <w:rFonts w:ascii="Times New Roman" w:hAnsi="Times New Roman" w:cs="Times New Roman"/>
          <w:sz w:val="26"/>
          <w:szCs w:val="26"/>
        </w:rPr>
        <w:t>8</w:t>
      </w:r>
      <w:r>
        <w:rPr>
          <w:rFonts w:ascii="Times New Roman" w:hAnsi="Times New Roman" w:cs="Times New Roman"/>
          <w:sz w:val="26"/>
          <w:szCs w:val="26"/>
        </w:rPr>
        <w:t>]</w:t>
      </w:r>
      <w:r>
        <w:rPr>
          <w:rFonts w:ascii="Times New Roman" w:hAnsi="Times New Roman" w:cs="Times New Roman"/>
          <w:sz w:val="26"/>
          <w:szCs w:val="26"/>
        </w:rPr>
        <w:tab/>
        <w:t>The appellant’s claim was founded on assault, not unlawful search.</w:t>
      </w:r>
      <w:r w:rsidR="009E74AB">
        <w:rPr>
          <w:rFonts w:ascii="Times New Roman" w:hAnsi="Times New Roman" w:cs="Times New Roman"/>
          <w:sz w:val="26"/>
          <w:szCs w:val="26"/>
        </w:rPr>
        <w:t xml:space="preserve"> That much was conceded </w:t>
      </w:r>
      <w:r w:rsidR="00CA1F1A">
        <w:rPr>
          <w:rFonts w:ascii="Times New Roman" w:hAnsi="Times New Roman" w:cs="Times New Roman"/>
          <w:sz w:val="26"/>
          <w:szCs w:val="26"/>
        </w:rPr>
        <w:t>by counsel for both parties.</w:t>
      </w:r>
      <w:r>
        <w:rPr>
          <w:rFonts w:ascii="Times New Roman" w:hAnsi="Times New Roman" w:cs="Times New Roman"/>
          <w:sz w:val="26"/>
          <w:szCs w:val="26"/>
        </w:rPr>
        <w:t xml:space="preserve">  This court having evaluated all the evidence that is relevant to the assessment of an a</w:t>
      </w:r>
      <w:r w:rsidR="00CA1F1A">
        <w:rPr>
          <w:rFonts w:ascii="Times New Roman" w:hAnsi="Times New Roman" w:cs="Times New Roman"/>
          <w:sz w:val="26"/>
          <w:szCs w:val="26"/>
        </w:rPr>
        <w:t>mount</w:t>
      </w:r>
      <w:r>
        <w:rPr>
          <w:rFonts w:ascii="Times New Roman" w:hAnsi="Times New Roman" w:cs="Times New Roman"/>
          <w:sz w:val="26"/>
          <w:szCs w:val="26"/>
        </w:rPr>
        <w:t xml:space="preserve"> of damages, referring the matter back to the magistrate </w:t>
      </w:r>
      <w:r w:rsidR="00281664">
        <w:rPr>
          <w:rFonts w:ascii="Times New Roman" w:hAnsi="Times New Roman" w:cs="Times New Roman"/>
          <w:sz w:val="26"/>
          <w:szCs w:val="26"/>
        </w:rPr>
        <w:t xml:space="preserve">for </w:t>
      </w:r>
      <w:r w:rsidR="00281664">
        <w:rPr>
          <w:rFonts w:ascii="Times New Roman" w:hAnsi="Times New Roman" w:cs="Times New Roman"/>
          <w:i/>
          <w:sz w:val="26"/>
          <w:szCs w:val="26"/>
        </w:rPr>
        <w:t>quantum</w:t>
      </w:r>
      <w:r w:rsidR="00281664">
        <w:rPr>
          <w:rFonts w:ascii="Times New Roman" w:hAnsi="Times New Roman" w:cs="Times New Roman"/>
          <w:sz w:val="26"/>
          <w:szCs w:val="26"/>
        </w:rPr>
        <w:t xml:space="preserve"> will work an injustice to the parties.  The amount of damages sought by the appellant is a sum of R50 000,00; which is not a huge amount of money if regard is had to the costs already incurred at the trial and on appeal.  Since the claim is not founded on unlawful search of appellant’s premises I will consider only the comparable cases listed in the appellant’s heads</w:t>
      </w:r>
      <w:r w:rsidR="004D1C5B">
        <w:rPr>
          <w:rFonts w:ascii="Times New Roman" w:hAnsi="Times New Roman" w:cs="Times New Roman"/>
          <w:sz w:val="26"/>
          <w:szCs w:val="26"/>
        </w:rPr>
        <w:t xml:space="preserve">, doing so </w:t>
      </w:r>
      <w:r w:rsidR="00281664">
        <w:rPr>
          <w:rFonts w:ascii="Times New Roman" w:hAnsi="Times New Roman" w:cs="Times New Roman"/>
          <w:sz w:val="26"/>
          <w:szCs w:val="26"/>
        </w:rPr>
        <w:t xml:space="preserve">subject to the requirements of fairness and justice.  The cases of </w:t>
      </w:r>
      <w:r w:rsidR="00281664">
        <w:rPr>
          <w:rFonts w:ascii="Times New Roman" w:hAnsi="Times New Roman" w:cs="Times New Roman"/>
          <w:i/>
          <w:sz w:val="26"/>
          <w:szCs w:val="26"/>
        </w:rPr>
        <w:t xml:space="preserve">Funde v Minister of Police </w:t>
      </w:r>
      <w:r w:rsidR="00281664">
        <w:rPr>
          <w:rFonts w:ascii="Times New Roman" w:hAnsi="Times New Roman" w:cs="Times New Roman"/>
          <w:sz w:val="26"/>
          <w:szCs w:val="26"/>
        </w:rPr>
        <w:t>(905/2010</w:t>
      </w:r>
      <w:r w:rsidR="00522619">
        <w:rPr>
          <w:rFonts w:ascii="Times New Roman" w:hAnsi="Times New Roman" w:cs="Times New Roman"/>
          <w:sz w:val="26"/>
          <w:szCs w:val="26"/>
        </w:rPr>
        <w:t xml:space="preserve">) ZAE CPRHC 92 (11 December 2012) seems to be </w:t>
      </w:r>
      <w:r w:rsidR="00BA5BF0">
        <w:rPr>
          <w:rFonts w:ascii="Times New Roman" w:hAnsi="Times New Roman" w:cs="Times New Roman"/>
          <w:sz w:val="26"/>
          <w:szCs w:val="26"/>
        </w:rPr>
        <w:t>comparable</w:t>
      </w:r>
      <w:r w:rsidR="00522619">
        <w:rPr>
          <w:rFonts w:ascii="Times New Roman" w:hAnsi="Times New Roman" w:cs="Times New Roman"/>
          <w:sz w:val="26"/>
          <w:szCs w:val="26"/>
        </w:rPr>
        <w:t xml:space="preserve"> to the present matter on the facts.  An amount of R110 000,00 was awarded to a victim of severe assault, a woman, but which was not accompanied by physical injuries.  In this case a sum of R50 000,00 is sought and in the </w:t>
      </w:r>
      <w:r w:rsidR="00522619">
        <w:rPr>
          <w:rFonts w:ascii="Times New Roman" w:hAnsi="Times New Roman" w:cs="Times New Roman"/>
          <w:sz w:val="26"/>
          <w:szCs w:val="26"/>
        </w:rPr>
        <w:lastRenderedPageBreak/>
        <w:t xml:space="preserve">circumstances where physical injuries </w:t>
      </w:r>
      <w:r w:rsidR="00156B1D">
        <w:rPr>
          <w:rFonts w:ascii="Times New Roman" w:hAnsi="Times New Roman" w:cs="Times New Roman"/>
          <w:sz w:val="26"/>
          <w:szCs w:val="26"/>
        </w:rPr>
        <w:t xml:space="preserve">coupled with shock and insult have been suffered.  The injuries are in </w:t>
      </w:r>
      <w:r w:rsidR="00522619">
        <w:rPr>
          <w:rFonts w:ascii="Times New Roman" w:hAnsi="Times New Roman" w:cs="Times New Roman"/>
          <w:sz w:val="26"/>
          <w:szCs w:val="26"/>
        </w:rPr>
        <w:t>the nature of bruises on the firearm; scratch marks on the wrists; shock and pain in the thumb nail and back-pain.  The assault was an insulting breach of the appellant’s integrity</w:t>
      </w:r>
      <w:r w:rsidR="00BA5BF0">
        <w:rPr>
          <w:rFonts w:ascii="Times New Roman" w:hAnsi="Times New Roman" w:cs="Times New Roman"/>
          <w:sz w:val="26"/>
          <w:szCs w:val="26"/>
        </w:rPr>
        <w:t>, a protected right under the Constitution.</w:t>
      </w:r>
      <w:r w:rsidR="00522619">
        <w:rPr>
          <w:rFonts w:ascii="Times New Roman" w:hAnsi="Times New Roman" w:cs="Times New Roman"/>
          <w:sz w:val="26"/>
          <w:szCs w:val="26"/>
        </w:rPr>
        <w:t xml:space="preserve">  The police entered the appellant’s house, and searched it without a warrant having obtained to do so.  She was forced to wake up at 02h30, and to leave her 2 months old baby on the bed unattended.  The plea of the appellant, made whilst lying on the floor to be allowed to save the baby from being buried under suitcases that the police had pu</w:t>
      </w:r>
      <w:r w:rsidR="009E7F76">
        <w:rPr>
          <w:rFonts w:ascii="Times New Roman" w:hAnsi="Times New Roman" w:cs="Times New Roman"/>
          <w:sz w:val="26"/>
          <w:szCs w:val="26"/>
        </w:rPr>
        <w:t>l</w:t>
      </w:r>
      <w:r w:rsidR="00522619">
        <w:rPr>
          <w:rFonts w:ascii="Times New Roman" w:hAnsi="Times New Roman" w:cs="Times New Roman"/>
          <w:sz w:val="26"/>
          <w:szCs w:val="26"/>
        </w:rPr>
        <w:t xml:space="preserve">led onto the bed to conduct </w:t>
      </w:r>
      <w:r w:rsidR="00BB367D">
        <w:rPr>
          <w:rFonts w:ascii="Times New Roman" w:hAnsi="Times New Roman" w:cs="Times New Roman"/>
          <w:sz w:val="26"/>
          <w:szCs w:val="26"/>
        </w:rPr>
        <w:t>unlawful s</w:t>
      </w:r>
      <w:r w:rsidR="00522619">
        <w:rPr>
          <w:rFonts w:ascii="Times New Roman" w:hAnsi="Times New Roman" w:cs="Times New Roman"/>
          <w:sz w:val="26"/>
          <w:szCs w:val="26"/>
        </w:rPr>
        <w:t xml:space="preserve">earch </w:t>
      </w:r>
      <w:r w:rsidR="009E7F76">
        <w:rPr>
          <w:rFonts w:ascii="Times New Roman" w:hAnsi="Times New Roman" w:cs="Times New Roman"/>
          <w:sz w:val="26"/>
          <w:szCs w:val="26"/>
        </w:rPr>
        <w:t>was ignored until she cried in frustration</w:t>
      </w:r>
      <w:r w:rsidR="00BB367D">
        <w:rPr>
          <w:rFonts w:ascii="Times New Roman" w:hAnsi="Times New Roman" w:cs="Times New Roman"/>
          <w:sz w:val="26"/>
          <w:szCs w:val="26"/>
        </w:rPr>
        <w:t>.  These</w:t>
      </w:r>
      <w:r w:rsidR="00E72B00">
        <w:rPr>
          <w:rFonts w:ascii="Times New Roman" w:hAnsi="Times New Roman" w:cs="Times New Roman"/>
          <w:sz w:val="26"/>
          <w:szCs w:val="26"/>
        </w:rPr>
        <w:t xml:space="preserve"> </w:t>
      </w:r>
      <w:r w:rsidR="00EC0350">
        <w:rPr>
          <w:rFonts w:ascii="Times New Roman" w:hAnsi="Times New Roman" w:cs="Times New Roman"/>
          <w:sz w:val="26"/>
          <w:szCs w:val="26"/>
        </w:rPr>
        <w:t xml:space="preserve">factors </w:t>
      </w:r>
      <w:r w:rsidR="009E7F76">
        <w:rPr>
          <w:rFonts w:ascii="Times New Roman" w:hAnsi="Times New Roman" w:cs="Times New Roman"/>
          <w:sz w:val="26"/>
          <w:szCs w:val="26"/>
        </w:rPr>
        <w:t xml:space="preserve">must also be taken into account.  The appellant was </w:t>
      </w:r>
      <w:r w:rsidR="003826F0">
        <w:rPr>
          <w:rFonts w:ascii="Times New Roman" w:hAnsi="Times New Roman" w:cs="Times New Roman"/>
          <w:sz w:val="26"/>
          <w:szCs w:val="26"/>
        </w:rPr>
        <w:t>t</w:t>
      </w:r>
      <w:r w:rsidR="009E7F76">
        <w:rPr>
          <w:rFonts w:ascii="Times New Roman" w:hAnsi="Times New Roman" w:cs="Times New Roman"/>
          <w:sz w:val="26"/>
          <w:szCs w:val="26"/>
        </w:rPr>
        <w:t xml:space="preserve">ormented by suffering caused to her husband </w:t>
      </w:r>
      <w:r w:rsidR="00EC0350">
        <w:rPr>
          <w:rFonts w:ascii="Times New Roman" w:hAnsi="Times New Roman" w:cs="Times New Roman"/>
          <w:sz w:val="26"/>
          <w:szCs w:val="26"/>
        </w:rPr>
        <w:t xml:space="preserve">and </w:t>
      </w:r>
      <w:r w:rsidR="009E7F76">
        <w:rPr>
          <w:rFonts w:ascii="Times New Roman" w:hAnsi="Times New Roman" w:cs="Times New Roman"/>
          <w:sz w:val="26"/>
          <w:szCs w:val="26"/>
        </w:rPr>
        <w:t>child</w:t>
      </w:r>
      <w:r w:rsidR="003826F0">
        <w:rPr>
          <w:rFonts w:ascii="Times New Roman" w:hAnsi="Times New Roman" w:cs="Times New Roman"/>
          <w:sz w:val="26"/>
          <w:szCs w:val="26"/>
        </w:rPr>
        <w:t>r</w:t>
      </w:r>
      <w:r w:rsidR="009E7F76">
        <w:rPr>
          <w:rFonts w:ascii="Times New Roman" w:hAnsi="Times New Roman" w:cs="Times New Roman"/>
          <w:sz w:val="26"/>
          <w:szCs w:val="26"/>
        </w:rPr>
        <w:t>en</w:t>
      </w:r>
      <w:r w:rsidR="00EC0350">
        <w:rPr>
          <w:rFonts w:ascii="Times New Roman" w:hAnsi="Times New Roman" w:cs="Times New Roman"/>
          <w:sz w:val="26"/>
          <w:szCs w:val="26"/>
        </w:rPr>
        <w:t>, including the baby</w:t>
      </w:r>
      <w:r w:rsidR="00BA5BF0">
        <w:rPr>
          <w:rFonts w:ascii="Times New Roman" w:hAnsi="Times New Roman" w:cs="Times New Roman"/>
          <w:sz w:val="26"/>
          <w:szCs w:val="26"/>
        </w:rPr>
        <w:t xml:space="preserve">, </w:t>
      </w:r>
      <w:r w:rsidR="000556E4">
        <w:rPr>
          <w:rFonts w:ascii="Times New Roman" w:hAnsi="Times New Roman" w:cs="Times New Roman"/>
          <w:sz w:val="26"/>
          <w:szCs w:val="26"/>
        </w:rPr>
        <w:t xml:space="preserve">at </w:t>
      </w:r>
      <w:r w:rsidR="003826F0">
        <w:rPr>
          <w:rFonts w:ascii="Times New Roman" w:hAnsi="Times New Roman" w:cs="Times New Roman"/>
          <w:sz w:val="26"/>
          <w:szCs w:val="26"/>
        </w:rPr>
        <w:t>gun-point to lie down to the floor.  But the award that the court can make is limited to R50 000,00 which is an extremely fair award to be made under the prevailing circumstances.</w:t>
      </w:r>
    </w:p>
    <w:p w:rsidR="000A3247" w:rsidRDefault="000A3247" w:rsidP="0061780C">
      <w:pPr>
        <w:spacing w:after="0" w:line="360" w:lineRule="auto"/>
        <w:jc w:val="both"/>
        <w:rPr>
          <w:rFonts w:ascii="Times New Roman" w:hAnsi="Times New Roman" w:cs="Times New Roman"/>
          <w:sz w:val="26"/>
          <w:szCs w:val="26"/>
        </w:rPr>
      </w:pPr>
    </w:p>
    <w:p w:rsidR="00AB0273" w:rsidRDefault="00D409B6" w:rsidP="0061780C">
      <w:pPr>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r w:rsidR="00AB0273">
        <w:rPr>
          <w:rFonts w:ascii="Times New Roman" w:hAnsi="Times New Roman" w:cs="Times New Roman"/>
          <w:sz w:val="26"/>
          <w:szCs w:val="26"/>
        </w:rPr>
        <w:t>2</w:t>
      </w:r>
      <w:r w:rsidR="000F0AA6">
        <w:rPr>
          <w:rFonts w:ascii="Times New Roman" w:hAnsi="Times New Roman" w:cs="Times New Roman"/>
          <w:sz w:val="26"/>
          <w:szCs w:val="26"/>
        </w:rPr>
        <w:t>9</w:t>
      </w:r>
      <w:r w:rsidR="00AB0273">
        <w:rPr>
          <w:rFonts w:ascii="Times New Roman" w:hAnsi="Times New Roman" w:cs="Times New Roman"/>
          <w:sz w:val="26"/>
          <w:szCs w:val="26"/>
        </w:rPr>
        <w:t>]</w:t>
      </w:r>
      <w:r w:rsidR="00AB0273">
        <w:rPr>
          <w:rFonts w:ascii="Times New Roman" w:hAnsi="Times New Roman" w:cs="Times New Roman"/>
          <w:sz w:val="26"/>
          <w:szCs w:val="26"/>
        </w:rPr>
        <w:tab/>
        <w:t>In the result, the following order shall issue:</w:t>
      </w:r>
    </w:p>
    <w:p w:rsidR="004E783E" w:rsidRDefault="004E783E" w:rsidP="0061780C">
      <w:pPr>
        <w:spacing w:after="0" w:line="360" w:lineRule="auto"/>
        <w:jc w:val="both"/>
        <w:rPr>
          <w:rFonts w:ascii="Times New Roman" w:hAnsi="Times New Roman" w:cs="Times New Roman"/>
          <w:sz w:val="26"/>
          <w:szCs w:val="26"/>
        </w:rPr>
      </w:pPr>
    </w:p>
    <w:p w:rsidR="004E783E" w:rsidRDefault="008E7966" w:rsidP="004E783E">
      <w:pPr>
        <w:pStyle w:val="ListParagraph"/>
        <w:numPr>
          <w:ilvl w:val="0"/>
          <w:numId w:val="37"/>
        </w:numPr>
        <w:spacing w:after="0" w:line="360" w:lineRule="auto"/>
        <w:jc w:val="both"/>
        <w:rPr>
          <w:rFonts w:ascii="Times New Roman" w:hAnsi="Times New Roman" w:cs="Times New Roman"/>
          <w:b/>
          <w:sz w:val="26"/>
          <w:szCs w:val="26"/>
        </w:rPr>
      </w:pPr>
      <w:r w:rsidRPr="008E7966">
        <w:rPr>
          <w:rFonts w:ascii="Times New Roman" w:hAnsi="Times New Roman" w:cs="Times New Roman"/>
          <w:b/>
          <w:sz w:val="26"/>
          <w:szCs w:val="26"/>
        </w:rPr>
        <w:t>The appeal is upheld.</w:t>
      </w:r>
    </w:p>
    <w:p w:rsidR="00ED3A41" w:rsidRDefault="00ED3A41" w:rsidP="00ED3A41">
      <w:pPr>
        <w:pStyle w:val="ListParagraph"/>
        <w:spacing w:after="0" w:line="360" w:lineRule="auto"/>
        <w:ind w:left="1080"/>
        <w:jc w:val="both"/>
        <w:rPr>
          <w:rFonts w:ascii="Times New Roman" w:hAnsi="Times New Roman" w:cs="Times New Roman"/>
          <w:b/>
          <w:sz w:val="26"/>
          <w:szCs w:val="26"/>
        </w:rPr>
      </w:pPr>
    </w:p>
    <w:p w:rsidR="000A3247" w:rsidRDefault="000A3247" w:rsidP="004E783E">
      <w:pPr>
        <w:pStyle w:val="ListParagraph"/>
        <w:numPr>
          <w:ilvl w:val="0"/>
          <w:numId w:val="37"/>
        </w:numPr>
        <w:spacing w:after="0" w:line="360" w:lineRule="auto"/>
        <w:jc w:val="both"/>
        <w:rPr>
          <w:rFonts w:ascii="Times New Roman" w:hAnsi="Times New Roman" w:cs="Times New Roman"/>
          <w:b/>
          <w:sz w:val="26"/>
          <w:szCs w:val="26"/>
        </w:rPr>
      </w:pPr>
      <w:r w:rsidRPr="008E7966">
        <w:rPr>
          <w:rFonts w:ascii="Times New Roman" w:hAnsi="Times New Roman" w:cs="Times New Roman"/>
          <w:b/>
          <w:sz w:val="26"/>
          <w:szCs w:val="26"/>
        </w:rPr>
        <w:t>The judgment of the magistrate is set aside, and is substituted with</w:t>
      </w:r>
      <w:r w:rsidR="000D51BC">
        <w:rPr>
          <w:rFonts w:ascii="Times New Roman" w:hAnsi="Times New Roman" w:cs="Times New Roman"/>
          <w:b/>
          <w:sz w:val="26"/>
          <w:szCs w:val="26"/>
        </w:rPr>
        <w:t xml:space="preserve"> </w:t>
      </w:r>
      <w:r w:rsidRPr="008E7966">
        <w:rPr>
          <w:rFonts w:ascii="Times New Roman" w:hAnsi="Times New Roman" w:cs="Times New Roman"/>
          <w:b/>
          <w:sz w:val="26"/>
          <w:szCs w:val="26"/>
        </w:rPr>
        <w:t>the following order:</w:t>
      </w:r>
    </w:p>
    <w:p w:rsidR="000A3247" w:rsidRDefault="00AA4813" w:rsidP="00A01AF6">
      <w:pPr>
        <w:pStyle w:val="ListParagraph"/>
        <w:numPr>
          <w:ilvl w:val="1"/>
          <w:numId w:val="37"/>
        </w:numPr>
        <w:spacing w:after="0" w:line="360" w:lineRule="auto"/>
        <w:ind w:left="1843" w:hanging="709"/>
        <w:jc w:val="both"/>
        <w:rPr>
          <w:rFonts w:ascii="Times New Roman" w:hAnsi="Times New Roman" w:cs="Times New Roman"/>
          <w:b/>
          <w:sz w:val="26"/>
          <w:szCs w:val="26"/>
        </w:rPr>
      </w:pPr>
      <w:r w:rsidRPr="008E7966">
        <w:rPr>
          <w:rFonts w:ascii="Times New Roman" w:hAnsi="Times New Roman" w:cs="Times New Roman"/>
          <w:b/>
          <w:sz w:val="26"/>
          <w:szCs w:val="26"/>
        </w:rPr>
        <w:t xml:space="preserve"> </w:t>
      </w:r>
      <w:r w:rsidR="000A3247" w:rsidRPr="008E7966">
        <w:rPr>
          <w:rFonts w:ascii="Times New Roman" w:hAnsi="Times New Roman" w:cs="Times New Roman"/>
          <w:b/>
          <w:sz w:val="26"/>
          <w:szCs w:val="26"/>
        </w:rPr>
        <w:t>The respondent to pay the amount of R50 000,00</w:t>
      </w:r>
      <w:r w:rsidR="00734A82">
        <w:rPr>
          <w:rFonts w:ascii="Times New Roman" w:hAnsi="Times New Roman" w:cs="Times New Roman"/>
          <w:b/>
          <w:sz w:val="26"/>
          <w:szCs w:val="26"/>
        </w:rPr>
        <w:t xml:space="preserve">; with </w:t>
      </w:r>
    </w:p>
    <w:p w:rsidR="00920CD9" w:rsidRDefault="000A3247" w:rsidP="00A01AF6">
      <w:pPr>
        <w:pStyle w:val="ListParagraph"/>
        <w:numPr>
          <w:ilvl w:val="1"/>
          <w:numId w:val="37"/>
        </w:numPr>
        <w:spacing w:after="0" w:line="360" w:lineRule="auto"/>
        <w:ind w:left="1950" w:hanging="816"/>
        <w:jc w:val="both"/>
        <w:rPr>
          <w:rFonts w:ascii="Times New Roman" w:hAnsi="Times New Roman" w:cs="Times New Roman"/>
          <w:b/>
          <w:sz w:val="26"/>
          <w:szCs w:val="26"/>
        </w:rPr>
      </w:pPr>
      <w:r w:rsidRPr="000C3CB6">
        <w:rPr>
          <w:rFonts w:ascii="Times New Roman" w:hAnsi="Times New Roman" w:cs="Times New Roman"/>
          <w:b/>
          <w:sz w:val="26"/>
          <w:szCs w:val="26"/>
        </w:rPr>
        <w:t>Interest</w:t>
      </w:r>
      <w:r w:rsidR="00AA4813" w:rsidRPr="000C3CB6">
        <w:rPr>
          <w:rFonts w:ascii="Times New Roman" w:hAnsi="Times New Roman" w:cs="Times New Roman"/>
          <w:b/>
          <w:sz w:val="26"/>
          <w:szCs w:val="26"/>
        </w:rPr>
        <w:t xml:space="preserve"> a </w:t>
      </w:r>
      <w:r w:rsidR="00AA4813" w:rsidRPr="000C3CB6">
        <w:rPr>
          <w:rFonts w:ascii="Times New Roman" w:hAnsi="Times New Roman" w:cs="Times New Roman"/>
          <w:b/>
          <w:i/>
          <w:sz w:val="26"/>
          <w:szCs w:val="26"/>
        </w:rPr>
        <w:t>tempore morae</w:t>
      </w:r>
      <w:r w:rsidR="00D852F8" w:rsidRPr="000C3CB6">
        <w:rPr>
          <w:rFonts w:ascii="Times New Roman" w:hAnsi="Times New Roman" w:cs="Times New Roman"/>
          <w:b/>
          <w:sz w:val="26"/>
          <w:szCs w:val="26"/>
        </w:rPr>
        <w:t xml:space="preserve"> on the amount of R50 000,0</w:t>
      </w:r>
      <w:r w:rsidR="00734A82" w:rsidRPr="000C3CB6">
        <w:rPr>
          <w:rFonts w:ascii="Times New Roman" w:hAnsi="Times New Roman" w:cs="Times New Roman"/>
          <w:b/>
          <w:sz w:val="26"/>
          <w:szCs w:val="26"/>
        </w:rPr>
        <w:t>0</w:t>
      </w:r>
      <w:r w:rsidR="000C3CB6" w:rsidRPr="000C3CB6">
        <w:rPr>
          <w:rFonts w:ascii="Times New Roman" w:hAnsi="Times New Roman" w:cs="Times New Roman"/>
          <w:b/>
          <w:sz w:val="26"/>
          <w:szCs w:val="26"/>
        </w:rPr>
        <w:t xml:space="preserve"> </w:t>
      </w:r>
      <w:r w:rsidR="008B28CF" w:rsidRPr="000C3CB6">
        <w:rPr>
          <w:rFonts w:ascii="Times New Roman" w:hAnsi="Times New Roman" w:cs="Times New Roman"/>
          <w:b/>
          <w:sz w:val="26"/>
          <w:szCs w:val="26"/>
        </w:rPr>
        <w:t>c</w:t>
      </w:r>
      <w:r w:rsidR="00AA4813" w:rsidRPr="000C3CB6">
        <w:rPr>
          <w:rFonts w:ascii="Times New Roman" w:hAnsi="Times New Roman" w:cs="Times New Roman"/>
          <w:b/>
          <w:sz w:val="26"/>
          <w:szCs w:val="26"/>
        </w:rPr>
        <w:t>alculated</w:t>
      </w:r>
      <w:r w:rsidR="008B28CF" w:rsidRPr="000C3CB6">
        <w:rPr>
          <w:rFonts w:ascii="Times New Roman" w:hAnsi="Times New Roman" w:cs="Times New Roman"/>
          <w:b/>
          <w:sz w:val="26"/>
          <w:szCs w:val="26"/>
        </w:rPr>
        <w:t xml:space="preserve"> a</w:t>
      </w:r>
      <w:r w:rsidR="00AA4813" w:rsidRPr="000C3CB6">
        <w:rPr>
          <w:rFonts w:ascii="Times New Roman" w:hAnsi="Times New Roman" w:cs="Times New Roman"/>
          <w:b/>
          <w:sz w:val="26"/>
          <w:szCs w:val="26"/>
        </w:rPr>
        <w:t xml:space="preserve">t the prevailing prescribed </w:t>
      </w:r>
      <w:r w:rsidR="00AA4813" w:rsidRPr="000C3CB6">
        <w:rPr>
          <w:rFonts w:ascii="Times New Roman" w:hAnsi="Times New Roman" w:cs="Times New Roman"/>
          <w:b/>
          <w:i/>
          <w:sz w:val="26"/>
          <w:szCs w:val="26"/>
        </w:rPr>
        <w:t xml:space="preserve">mora </w:t>
      </w:r>
      <w:r w:rsidR="00AA4813" w:rsidRPr="000C3CB6">
        <w:rPr>
          <w:rFonts w:ascii="Times New Roman" w:hAnsi="Times New Roman" w:cs="Times New Roman"/>
          <w:b/>
          <w:sz w:val="26"/>
          <w:szCs w:val="26"/>
        </w:rPr>
        <w:t xml:space="preserve">interest rate of 15% per annum, from date of </w:t>
      </w:r>
      <w:r w:rsidR="009606C9" w:rsidRPr="000C3CB6">
        <w:rPr>
          <w:rFonts w:ascii="Times New Roman" w:hAnsi="Times New Roman" w:cs="Times New Roman"/>
          <w:b/>
          <w:sz w:val="26"/>
          <w:szCs w:val="26"/>
        </w:rPr>
        <w:t xml:space="preserve">judgment in the Magistrates’ Court, </w:t>
      </w:r>
      <w:r w:rsidR="00AA4813" w:rsidRPr="000C3CB6">
        <w:rPr>
          <w:rFonts w:ascii="Times New Roman" w:hAnsi="Times New Roman" w:cs="Times New Roman"/>
          <w:b/>
          <w:sz w:val="26"/>
          <w:szCs w:val="26"/>
        </w:rPr>
        <w:t>to date of final payment.</w:t>
      </w:r>
    </w:p>
    <w:p w:rsidR="00296B41" w:rsidRPr="00296B41" w:rsidRDefault="00296B41" w:rsidP="00296B41">
      <w:pPr>
        <w:pStyle w:val="ListParagraph"/>
        <w:rPr>
          <w:rFonts w:ascii="Times New Roman" w:hAnsi="Times New Roman" w:cs="Times New Roman"/>
          <w:b/>
          <w:sz w:val="26"/>
          <w:szCs w:val="26"/>
        </w:rPr>
      </w:pPr>
    </w:p>
    <w:p w:rsidR="004E783E" w:rsidRPr="00A50BAD" w:rsidRDefault="004E783E" w:rsidP="00A50BAD">
      <w:pPr>
        <w:pStyle w:val="ListParagraph"/>
        <w:numPr>
          <w:ilvl w:val="0"/>
          <w:numId w:val="37"/>
        </w:numPr>
        <w:spacing w:after="0" w:line="360" w:lineRule="auto"/>
        <w:jc w:val="both"/>
        <w:rPr>
          <w:rFonts w:ascii="Times New Roman" w:hAnsi="Times New Roman" w:cs="Times New Roman"/>
          <w:b/>
          <w:sz w:val="26"/>
          <w:szCs w:val="26"/>
        </w:rPr>
      </w:pPr>
      <w:r w:rsidRPr="00A50BAD">
        <w:rPr>
          <w:rFonts w:ascii="Times New Roman" w:hAnsi="Times New Roman" w:cs="Times New Roman"/>
          <w:b/>
          <w:sz w:val="26"/>
          <w:szCs w:val="26"/>
        </w:rPr>
        <w:t xml:space="preserve">The respondent to pay the costs incurred both in the Magistrates’ </w:t>
      </w:r>
      <w:r w:rsidR="00975E67" w:rsidRPr="00A50BAD">
        <w:rPr>
          <w:rFonts w:ascii="Times New Roman" w:hAnsi="Times New Roman" w:cs="Times New Roman"/>
          <w:b/>
          <w:sz w:val="26"/>
          <w:szCs w:val="26"/>
        </w:rPr>
        <w:t xml:space="preserve">  </w:t>
      </w:r>
      <w:r w:rsidRPr="00A50BAD">
        <w:rPr>
          <w:rFonts w:ascii="Times New Roman" w:hAnsi="Times New Roman" w:cs="Times New Roman"/>
          <w:b/>
          <w:sz w:val="26"/>
          <w:szCs w:val="26"/>
        </w:rPr>
        <w:t xml:space="preserve">Court and </w:t>
      </w:r>
      <w:r w:rsidR="00975E67" w:rsidRPr="00A50BAD">
        <w:rPr>
          <w:rFonts w:ascii="Times New Roman" w:hAnsi="Times New Roman" w:cs="Times New Roman"/>
          <w:b/>
          <w:sz w:val="26"/>
          <w:szCs w:val="26"/>
        </w:rPr>
        <w:t xml:space="preserve">an appeal within 30 days after the date of taxation. </w:t>
      </w:r>
    </w:p>
    <w:p w:rsidR="004E783E" w:rsidRDefault="004E783E" w:rsidP="004E783E">
      <w:pPr>
        <w:spacing w:after="0" w:line="360" w:lineRule="auto"/>
        <w:jc w:val="both"/>
        <w:rPr>
          <w:rFonts w:ascii="Times New Roman" w:hAnsi="Times New Roman" w:cs="Times New Roman"/>
          <w:b/>
          <w:sz w:val="24"/>
          <w:szCs w:val="24"/>
        </w:rPr>
      </w:pPr>
    </w:p>
    <w:p w:rsidR="009D1383" w:rsidRDefault="009D1383" w:rsidP="004E783E">
      <w:pPr>
        <w:spacing w:after="0" w:line="360" w:lineRule="auto"/>
        <w:jc w:val="both"/>
        <w:rPr>
          <w:rFonts w:ascii="Times New Roman" w:hAnsi="Times New Roman" w:cs="Times New Roman"/>
          <w:b/>
          <w:sz w:val="24"/>
          <w:szCs w:val="24"/>
        </w:rPr>
      </w:pPr>
    </w:p>
    <w:p w:rsidR="0014597F" w:rsidRPr="00630F87" w:rsidRDefault="00F742F0" w:rsidP="00240379">
      <w:pPr>
        <w:spacing w:after="0" w:line="240" w:lineRule="auto"/>
        <w:ind w:right="-22"/>
        <w:jc w:val="both"/>
        <w:rPr>
          <w:rFonts w:ascii="Times New Roman" w:hAnsi="Times New Roman" w:cs="Times New Roman"/>
          <w:sz w:val="26"/>
          <w:szCs w:val="26"/>
        </w:rPr>
      </w:pPr>
      <w:r>
        <w:rPr>
          <w:rFonts w:ascii="Times New Roman" w:hAnsi="Times New Roman" w:cs="Times New Roman"/>
          <w:b/>
          <w:sz w:val="26"/>
          <w:szCs w:val="26"/>
        </w:rPr>
        <w:lastRenderedPageBreak/>
        <w:t>_</w:t>
      </w:r>
      <w:r w:rsidR="00E73EEE" w:rsidRPr="00146683">
        <w:rPr>
          <w:rFonts w:ascii="Times New Roman" w:hAnsi="Times New Roman" w:cs="Times New Roman"/>
          <w:b/>
          <w:sz w:val="26"/>
          <w:szCs w:val="26"/>
        </w:rPr>
        <w:t>____</w:t>
      </w:r>
      <w:r w:rsidR="0014597F" w:rsidRPr="00146683">
        <w:rPr>
          <w:rFonts w:ascii="Times New Roman" w:hAnsi="Times New Roman" w:cs="Times New Roman"/>
          <w:b/>
          <w:sz w:val="26"/>
          <w:szCs w:val="26"/>
        </w:rPr>
        <w:t>______________</w:t>
      </w:r>
      <w:r w:rsidR="00630F87">
        <w:rPr>
          <w:rFonts w:ascii="Times New Roman" w:hAnsi="Times New Roman" w:cs="Times New Roman"/>
          <w:b/>
          <w:sz w:val="26"/>
          <w:szCs w:val="26"/>
        </w:rPr>
        <w:t>_</w:t>
      </w:r>
      <w:r w:rsidR="001B7F7B">
        <w:rPr>
          <w:rFonts w:ascii="Times New Roman" w:hAnsi="Times New Roman" w:cs="Times New Roman"/>
          <w:b/>
          <w:sz w:val="26"/>
          <w:szCs w:val="26"/>
        </w:rPr>
        <w:t>_</w:t>
      </w:r>
    </w:p>
    <w:p w:rsidR="0014597F" w:rsidRPr="001B7F7B" w:rsidRDefault="0014597F" w:rsidP="00240379">
      <w:pPr>
        <w:spacing w:line="240" w:lineRule="auto"/>
        <w:ind w:left="630" w:hanging="630"/>
        <w:jc w:val="both"/>
        <w:rPr>
          <w:rFonts w:ascii="Times New Roman" w:hAnsi="Times New Roman" w:cs="Times New Roman"/>
          <w:b/>
          <w:sz w:val="26"/>
          <w:szCs w:val="26"/>
        </w:rPr>
      </w:pPr>
      <w:r w:rsidRPr="001B7F7B">
        <w:rPr>
          <w:rFonts w:ascii="Times New Roman" w:hAnsi="Times New Roman" w:cs="Times New Roman"/>
          <w:b/>
          <w:sz w:val="26"/>
          <w:szCs w:val="26"/>
        </w:rPr>
        <w:t>Z. M. NHLANGULELA</w:t>
      </w:r>
    </w:p>
    <w:p w:rsidR="00DE05E3" w:rsidRDefault="00C063AB" w:rsidP="00240379">
      <w:pPr>
        <w:spacing w:line="240" w:lineRule="auto"/>
        <w:ind w:left="630" w:hanging="630"/>
        <w:jc w:val="both"/>
        <w:rPr>
          <w:rFonts w:ascii="Times New Roman" w:hAnsi="Times New Roman" w:cs="Times New Roman"/>
          <w:sz w:val="26"/>
          <w:szCs w:val="26"/>
        </w:rPr>
      </w:pPr>
      <w:r>
        <w:rPr>
          <w:rFonts w:ascii="Times New Roman" w:hAnsi="Times New Roman" w:cs="Times New Roman"/>
          <w:sz w:val="26"/>
          <w:szCs w:val="26"/>
        </w:rPr>
        <w:t>DEP</w:t>
      </w:r>
      <w:r w:rsidR="00B005CA">
        <w:rPr>
          <w:rFonts w:ascii="Times New Roman" w:hAnsi="Times New Roman" w:cs="Times New Roman"/>
          <w:sz w:val="26"/>
          <w:szCs w:val="26"/>
        </w:rPr>
        <w:t>U</w:t>
      </w:r>
      <w:r>
        <w:rPr>
          <w:rFonts w:ascii="Times New Roman" w:hAnsi="Times New Roman" w:cs="Times New Roman"/>
          <w:sz w:val="26"/>
          <w:szCs w:val="26"/>
        </w:rPr>
        <w:t>TY</w:t>
      </w:r>
      <w:r w:rsidR="002E3CCF">
        <w:rPr>
          <w:rFonts w:ascii="Times New Roman" w:hAnsi="Times New Roman" w:cs="Times New Roman"/>
          <w:sz w:val="26"/>
          <w:szCs w:val="26"/>
        </w:rPr>
        <w:t xml:space="preserve"> </w:t>
      </w:r>
      <w:r w:rsidR="0014597F" w:rsidRPr="00C87030">
        <w:rPr>
          <w:rFonts w:ascii="Times New Roman" w:hAnsi="Times New Roman" w:cs="Times New Roman"/>
          <w:sz w:val="26"/>
          <w:szCs w:val="26"/>
        </w:rPr>
        <w:t>JU</w:t>
      </w:r>
      <w:r w:rsidR="00630F87">
        <w:rPr>
          <w:rFonts w:ascii="Times New Roman" w:hAnsi="Times New Roman" w:cs="Times New Roman"/>
          <w:sz w:val="26"/>
          <w:szCs w:val="26"/>
        </w:rPr>
        <w:t xml:space="preserve">DGE PRESIDENT OF THE HIGH COURT, </w:t>
      </w:r>
    </w:p>
    <w:p w:rsidR="0014597F" w:rsidRDefault="00C063AB" w:rsidP="00240379">
      <w:pPr>
        <w:spacing w:line="240" w:lineRule="auto"/>
        <w:ind w:left="630" w:hanging="630"/>
        <w:jc w:val="both"/>
        <w:rPr>
          <w:rFonts w:ascii="Times New Roman" w:hAnsi="Times New Roman" w:cs="Times New Roman"/>
          <w:sz w:val="26"/>
          <w:szCs w:val="26"/>
        </w:rPr>
      </w:pPr>
      <w:r>
        <w:rPr>
          <w:rFonts w:ascii="Times New Roman" w:hAnsi="Times New Roman" w:cs="Times New Roman"/>
          <w:sz w:val="26"/>
          <w:szCs w:val="26"/>
        </w:rPr>
        <w:t xml:space="preserve">MTHATHA </w:t>
      </w:r>
    </w:p>
    <w:p w:rsidR="00E1403E" w:rsidRDefault="00E1403E" w:rsidP="00694648">
      <w:pPr>
        <w:spacing w:line="240" w:lineRule="exact"/>
        <w:jc w:val="both"/>
        <w:rPr>
          <w:rFonts w:ascii="Times New Roman" w:hAnsi="Times New Roman"/>
          <w:sz w:val="26"/>
          <w:szCs w:val="26"/>
        </w:rPr>
      </w:pPr>
    </w:p>
    <w:p w:rsidR="007D2FE2" w:rsidRDefault="007D2FE2" w:rsidP="00694648">
      <w:pPr>
        <w:spacing w:line="240" w:lineRule="exact"/>
        <w:jc w:val="both"/>
        <w:rPr>
          <w:rFonts w:ascii="Times New Roman" w:hAnsi="Times New Roman"/>
          <w:sz w:val="26"/>
          <w:szCs w:val="26"/>
        </w:rPr>
      </w:pPr>
    </w:p>
    <w:p w:rsidR="00DA007B" w:rsidRDefault="00B466F0" w:rsidP="00694648">
      <w:pPr>
        <w:spacing w:line="240" w:lineRule="exact"/>
        <w:jc w:val="both"/>
        <w:rPr>
          <w:rFonts w:ascii="Times New Roman" w:hAnsi="Times New Roman"/>
          <w:sz w:val="26"/>
          <w:szCs w:val="26"/>
        </w:rPr>
      </w:pPr>
      <w:r>
        <w:rPr>
          <w:rFonts w:ascii="Times New Roman" w:hAnsi="Times New Roman"/>
          <w:sz w:val="26"/>
          <w:szCs w:val="26"/>
        </w:rPr>
        <w:t>I agree:</w:t>
      </w:r>
    </w:p>
    <w:p w:rsidR="00B466F0" w:rsidRDefault="00B466F0" w:rsidP="00694648">
      <w:pPr>
        <w:spacing w:line="240" w:lineRule="exact"/>
        <w:jc w:val="both"/>
        <w:rPr>
          <w:rFonts w:ascii="Times New Roman" w:hAnsi="Times New Roman"/>
          <w:sz w:val="26"/>
          <w:szCs w:val="26"/>
        </w:rPr>
      </w:pPr>
    </w:p>
    <w:p w:rsidR="00CA24A2" w:rsidRDefault="00CA24A2" w:rsidP="00694648">
      <w:pPr>
        <w:spacing w:line="240" w:lineRule="exact"/>
        <w:jc w:val="both"/>
        <w:rPr>
          <w:rFonts w:ascii="Times New Roman" w:hAnsi="Times New Roman"/>
          <w:sz w:val="26"/>
          <w:szCs w:val="26"/>
        </w:rPr>
      </w:pPr>
    </w:p>
    <w:p w:rsidR="00B466F0" w:rsidRDefault="006964FD" w:rsidP="00694648">
      <w:pPr>
        <w:spacing w:line="240" w:lineRule="exact"/>
        <w:jc w:val="both"/>
        <w:rPr>
          <w:rFonts w:ascii="Times New Roman" w:hAnsi="Times New Roman"/>
          <w:sz w:val="26"/>
          <w:szCs w:val="26"/>
        </w:rPr>
      </w:pPr>
      <w:r>
        <w:rPr>
          <w:rFonts w:ascii="Times New Roman" w:hAnsi="Times New Roman"/>
          <w:sz w:val="26"/>
          <w:szCs w:val="26"/>
        </w:rPr>
        <w:t>______________</w:t>
      </w:r>
    </w:p>
    <w:p w:rsidR="00B466F0" w:rsidRDefault="006964FD" w:rsidP="00694648">
      <w:pPr>
        <w:spacing w:line="240" w:lineRule="exact"/>
        <w:jc w:val="both"/>
        <w:rPr>
          <w:rFonts w:ascii="Times New Roman" w:hAnsi="Times New Roman"/>
          <w:sz w:val="26"/>
          <w:szCs w:val="26"/>
        </w:rPr>
      </w:pPr>
      <w:r>
        <w:rPr>
          <w:rFonts w:ascii="Times New Roman" w:hAnsi="Times New Roman"/>
          <w:b/>
          <w:sz w:val="26"/>
          <w:szCs w:val="26"/>
        </w:rPr>
        <w:t>N.M. MVUMBI</w:t>
      </w:r>
    </w:p>
    <w:p w:rsidR="006964FD" w:rsidRPr="006964FD" w:rsidRDefault="006964FD" w:rsidP="00694648">
      <w:pPr>
        <w:spacing w:line="240" w:lineRule="exact"/>
        <w:jc w:val="both"/>
        <w:rPr>
          <w:rFonts w:ascii="Times New Roman" w:hAnsi="Times New Roman"/>
          <w:sz w:val="26"/>
          <w:szCs w:val="26"/>
        </w:rPr>
      </w:pPr>
      <w:r>
        <w:rPr>
          <w:rFonts w:ascii="Times New Roman" w:hAnsi="Times New Roman"/>
          <w:sz w:val="26"/>
          <w:szCs w:val="26"/>
        </w:rPr>
        <w:t>ACTING JUDGE OF THE HIGH COURT</w:t>
      </w:r>
    </w:p>
    <w:p w:rsidR="00B466F0" w:rsidRDefault="00B466F0" w:rsidP="00694648">
      <w:pPr>
        <w:spacing w:line="240" w:lineRule="exact"/>
        <w:jc w:val="both"/>
        <w:rPr>
          <w:rFonts w:ascii="Times New Roman" w:hAnsi="Times New Roman"/>
          <w:sz w:val="26"/>
          <w:szCs w:val="26"/>
        </w:rPr>
      </w:pPr>
    </w:p>
    <w:p w:rsidR="001F2B0D" w:rsidRDefault="001F2B0D" w:rsidP="00694648">
      <w:pPr>
        <w:spacing w:line="240" w:lineRule="exact"/>
        <w:jc w:val="both"/>
        <w:rPr>
          <w:rFonts w:ascii="Times New Roman" w:hAnsi="Times New Roman"/>
          <w:sz w:val="26"/>
          <w:szCs w:val="26"/>
        </w:rPr>
      </w:pPr>
    </w:p>
    <w:p w:rsidR="00943D9F" w:rsidRDefault="00943D9F" w:rsidP="00694648">
      <w:pPr>
        <w:spacing w:line="240" w:lineRule="exact"/>
        <w:jc w:val="both"/>
        <w:rPr>
          <w:rFonts w:ascii="Times New Roman" w:hAnsi="Times New Roman"/>
          <w:sz w:val="26"/>
          <w:szCs w:val="26"/>
        </w:rPr>
      </w:pPr>
    </w:p>
    <w:p w:rsidR="00694648" w:rsidRDefault="00694648" w:rsidP="00694648">
      <w:pPr>
        <w:spacing w:line="240" w:lineRule="exact"/>
        <w:jc w:val="both"/>
        <w:rPr>
          <w:rFonts w:ascii="Times New Roman" w:hAnsi="Times New Roman"/>
          <w:sz w:val="26"/>
          <w:szCs w:val="26"/>
        </w:rPr>
      </w:pPr>
      <w:r>
        <w:rPr>
          <w:rFonts w:ascii="Times New Roman" w:hAnsi="Times New Roman"/>
          <w:sz w:val="26"/>
          <w:szCs w:val="26"/>
        </w:rPr>
        <w:t xml:space="preserve">Counsel </w:t>
      </w:r>
      <w:r w:rsidRPr="0041237B">
        <w:rPr>
          <w:rFonts w:ascii="Times New Roman" w:hAnsi="Times New Roman"/>
          <w:sz w:val="26"/>
          <w:szCs w:val="26"/>
        </w:rPr>
        <w:t xml:space="preserve">for the </w:t>
      </w:r>
      <w:r w:rsidR="00E239E0">
        <w:rPr>
          <w:rFonts w:ascii="Times New Roman" w:hAnsi="Times New Roman"/>
          <w:sz w:val="26"/>
          <w:szCs w:val="26"/>
        </w:rPr>
        <w:t xml:space="preserve">appellant </w:t>
      </w:r>
      <w:r>
        <w:rPr>
          <w:rFonts w:ascii="Times New Roman" w:hAnsi="Times New Roman"/>
          <w:sz w:val="26"/>
          <w:szCs w:val="26"/>
        </w:rPr>
        <w:t xml:space="preserve"> </w:t>
      </w:r>
      <w:r>
        <w:rPr>
          <w:rFonts w:ascii="Times New Roman" w:hAnsi="Times New Roman"/>
          <w:sz w:val="26"/>
          <w:szCs w:val="26"/>
        </w:rPr>
        <w:tab/>
      </w:r>
      <w:r w:rsidRPr="0041237B">
        <w:rPr>
          <w:rFonts w:ascii="Times New Roman" w:hAnsi="Times New Roman"/>
          <w:sz w:val="26"/>
          <w:szCs w:val="26"/>
        </w:rPr>
        <w:tab/>
        <w:t xml:space="preserve">:         </w:t>
      </w:r>
      <w:r>
        <w:rPr>
          <w:rFonts w:ascii="Times New Roman" w:hAnsi="Times New Roman"/>
          <w:sz w:val="26"/>
          <w:szCs w:val="26"/>
        </w:rPr>
        <w:t xml:space="preserve"> </w:t>
      </w:r>
      <w:r w:rsidR="00237D86">
        <w:rPr>
          <w:rFonts w:ascii="Times New Roman" w:hAnsi="Times New Roman"/>
          <w:sz w:val="26"/>
          <w:szCs w:val="26"/>
        </w:rPr>
        <w:t xml:space="preserve">Adv. </w:t>
      </w:r>
      <w:r w:rsidR="00037E6E">
        <w:rPr>
          <w:rFonts w:ascii="Times New Roman" w:hAnsi="Times New Roman"/>
          <w:sz w:val="26"/>
          <w:szCs w:val="26"/>
        </w:rPr>
        <w:t>M. Du Toit</w:t>
      </w:r>
    </w:p>
    <w:p w:rsidR="00694648" w:rsidRDefault="00694648" w:rsidP="00694648">
      <w:pPr>
        <w:spacing w:line="240" w:lineRule="exact"/>
        <w:jc w:val="both"/>
        <w:rPr>
          <w:rFonts w:ascii="Times New Roman" w:hAnsi="Times New Roman"/>
          <w:sz w:val="26"/>
          <w:szCs w:val="26"/>
        </w:rPr>
      </w:pPr>
      <w:r>
        <w:rPr>
          <w:rFonts w:ascii="Times New Roman" w:hAnsi="Times New Roman"/>
          <w:sz w:val="26"/>
          <w:szCs w:val="26"/>
        </w:rPr>
        <w:t>Ins</w:t>
      </w:r>
      <w:r w:rsidR="00D04FB8">
        <w:rPr>
          <w:rFonts w:ascii="Times New Roman" w:hAnsi="Times New Roman"/>
          <w:sz w:val="26"/>
          <w:szCs w:val="26"/>
        </w:rPr>
        <w:t>tructed</w:t>
      </w:r>
      <w:r>
        <w:rPr>
          <w:rFonts w:ascii="Times New Roman" w:hAnsi="Times New Roman"/>
          <w:sz w:val="26"/>
          <w:szCs w:val="26"/>
        </w:rPr>
        <w:t xml:space="preserve"> by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237D86">
        <w:rPr>
          <w:rFonts w:ascii="Times New Roman" w:hAnsi="Times New Roman"/>
          <w:sz w:val="26"/>
          <w:szCs w:val="26"/>
        </w:rPr>
        <w:t>:</w:t>
      </w:r>
      <w:r w:rsidR="00237D86">
        <w:rPr>
          <w:rFonts w:ascii="Times New Roman" w:hAnsi="Times New Roman"/>
          <w:sz w:val="26"/>
          <w:szCs w:val="26"/>
        </w:rPr>
        <w:tab/>
        <w:t xml:space="preserve"> </w:t>
      </w:r>
      <w:r w:rsidR="00037E6E">
        <w:rPr>
          <w:rFonts w:ascii="Times New Roman" w:hAnsi="Times New Roman"/>
          <w:sz w:val="26"/>
          <w:szCs w:val="26"/>
        </w:rPr>
        <w:t xml:space="preserve">CAROL GESWINT ATTORNEYS </w:t>
      </w:r>
    </w:p>
    <w:p w:rsidR="00694648" w:rsidRDefault="00694648" w:rsidP="00694648">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E72B00">
        <w:rPr>
          <w:rFonts w:ascii="Times New Roman" w:hAnsi="Times New Roman"/>
          <w:sz w:val="26"/>
          <w:szCs w:val="26"/>
        </w:rPr>
        <w:t>MAKHANDA.</w:t>
      </w:r>
    </w:p>
    <w:p w:rsidR="00694648" w:rsidRPr="0041237B" w:rsidRDefault="00694648" w:rsidP="00694648">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694648" w:rsidRDefault="00694648" w:rsidP="00694648">
      <w:pPr>
        <w:spacing w:line="240" w:lineRule="exact"/>
        <w:jc w:val="both"/>
        <w:rPr>
          <w:rFonts w:ascii="Times New Roman" w:hAnsi="Times New Roman"/>
          <w:sz w:val="26"/>
          <w:szCs w:val="26"/>
        </w:rPr>
      </w:pPr>
      <w:r>
        <w:rPr>
          <w:rFonts w:ascii="Times New Roman" w:hAnsi="Times New Roman"/>
          <w:sz w:val="26"/>
          <w:szCs w:val="26"/>
        </w:rPr>
        <w:t xml:space="preserve">Counsel for </w:t>
      </w:r>
      <w:r w:rsidRPr="0041237B">
        <w:rPr>
          <w:rFonts w:ascii="Times New Roman" w:hAnsi="Times New Roman"/>
          <w:sz w:val="26"/>
          <w:szCs w:val="26"/>
        </w:rPr>
        <w:t xml:space="preserve">the </w:t>
      </w:r>
      <w:r w:rsidR="003D3B1A">
        <w:rPr>
          <w:rFonts w:ascii="Times New Roman" w:hAnsi="Times New Roman"/>
          <w:sz w:val="26"/>
          <w:szCs w:val="26"/>
        </w:rPr>
        <w:t xml:space="preserve">respondent </w:t>
      </w:r>
      <w:r w:rsidR="003D3B1A">
        <w:rPr>
          <w:rFonts w:ascii="Times New Roman" w:hAnsi="Times New Roman"/>
          <w:sz w:val="26"/>
          <w:szCs w:val="26"/>
        </w:rPr>
        <w:tab/>
      </w:r>
      <w:r>
        <w:rPr>
          <w:rFonts w:ascii="Times New Roman" w:hAnsi="Times New Roman"/>
          <w:sz w:val="26"/>
          <w:szCs w:val="26"/>
        </w:rPr>
        <w:tab/>
        <w:t>:</w:t>
      </w:r>
      <w:r>
        <w:rPr>
          <w:rFonts w:ascii="Times New Roman" w:hAnsi="Times New Roman"/>
          <w:sz w:val="26"/>
          <w:szCs w:val="26"/>
        </w:rPr>
        <w:tab/>
        <w:t xml:space="preserve">Adv. </w:t>
      </w:r>
      <w:r w:rsidR="00037E6E">
        <w:rPr>
          <w:rFonts w:ascii="Times New Roman" w:hAnsi="Times New Roman"/>
          <w:sz w:val="26"/>
          <w:szCs w:val="26"/>
        </w:rPr>
        <w:t>P. Petersen</w:t>
      </w:r>
    </w:p>
    <w:p w:rsidR="003D3B1A" w:rsidRDefault="00391AA2" w:rsidP="00694648">
      <w:pPr>
        <w:spacing w:line="240" w:lineRule="exact"/>
        <w:jc w:val="both"/>
        <w:rPr>
          <w:rFonts w:ascii="Times New Roman" w:hAnsi="Times New Roman"/>
          <w:sz w:val="26"/>
          <w:szCs w:val="26"/>
        </w:rPr>
      </w:pPr>
      <w:r>
        <w:rPr>
          <w:rFonts w:ascii="Times New Roman" w:hAnsi="Times New Roman"/>
          <w:sz w:val="26"/>
          <w:szCs w:val="26"/>
        </w:rPr>
        <w:t>Ins</w:t>
      </w:r>
      <w:r w:rsidR="00D04FB8">
        <w:rPr>
          <w:rFonts w:ascii="Times New Roman" w:hAnsi="Times New Roman"/>
          <w:sz w:val="26"/>
          <w:szCs w:val="26"/>
        </w:rPr>
        <w:t>tructed</w:t>
      </w:r>
      <w:r>
        <w:rPr>
          <w:rFonts w:ascii="Times New Roman" w:hAnsi="Times New Roman"/>
          <w:sz w:val="26"/>
          <w:szCs w:val="26"/>
        </w:rPr>
        <w:t xml:space="preserve"> by</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3D3B1A">
        <w:rPr>
          <w:rFonts w:ascii="Times New Roman" w:hAnsi="Times New Roman"/>
          <w:sz w:val="26"/>
          <w:szCs w:val="26"/>
        </w:rPr>
        <w:t>:</w:t>
      </w:r>
      <w:r w:rsidR="00037E6E">
        <w:rPr>
          <w:rFonts w:ascii="Times New Roman" w:hAnsi="Times New Roman"/>
          <w:sz w:val="26"/>
          <w:szCs w:val="26"/>
        </w:rPr>
        <w:tab/>
        <w:t xml:space="preserve"> STATE ATTORNEY</w:t>
      </w:r>
    </w:p>
    <w:p w:rsidR="00391AA2" w:rsidRDefault="003D3B1A" w:rsidP="00694648">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391AA2">
        <w:rPr>
          <w:rFonts w:ascii="Times New Roman" w:hAnsi="Times New Roman"/>
          <w:sz w:val="26"/>
          <w:szCs w:val="26"/>
        </w:rPr>
        <w:tab/>
      </w:r>
      <w:r w:rsidR="00391AA2">
        <w:rPr>
          <w:rFonts w:ascii="Times New Roman" w:hAnsi="Times New Roman"/>
          <w:sz w:val="26"/>
          <w:szCs w:val="26"/>
        </w:rPr>
        <w:tab/>
      </w:r>
      <w:r w:rsidR="00391AA2">
        <w:rPr>
          <w:rFonts w:ascii="Times New Roman" w:hAnsi="Times New Roman"/>
          <w:sz w:val="26"/>
          <w:szCs w:val="26"/>
        </w:rPr>
        <w:tab/>
      </w:r>
      <w:r w:rsidR="00E72B00">
        <w:rPr>
          <w:rFonts w:ascii="Times New Roman" w:hAnsi="Times New Roman"/>
          <w:sz w:val="26"/>
          <w:szCs w:val="26"/>
        </w:rPr>
        <w:t>MAKHANDA</w:t>
      </w:r>
      <w:r w:rsidR="000144BC">
        <w:rPr>
          <w:rFonts w:ascii="Times New Roman" w:hAnsi="Times New Roman"/>
          <w:sz w:val="26"/>
          <w:szCs w:val="26"/>
        </w:rPr>
        <w:t>.</w:t>
      </w:r>
    </w:p>
    <w:p w:rsidR="00694648" w:rsidRDefault="00694648" w:rsidP="00391AA2">
      <w:pPr>
        <w:spacing w:line="240" w:lineRule="exact"/>
        <w:jc w:val="both"/>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p>
    <w:p w:rsidR="00694648" w:rsidRDefault="00694648" w:rsidP="00694648">
      <w:pPr>
        <w:spacing w:line="240" w:lineRule="exact"/>
        <w:jc w:val="both"/>
        <w:rPr>
          <w:rFonts w:ascii="Times New Roman" w:hAnsi="Times New Roman"/>
          <w:sz w:val="28"/>
          <w:szCs w:val="28"/>
        </w:rPr>
      </w:pPr>
    </w:p>
    <w:p w:rsidR="00C063AB" w:rsidRDefault="00C063AB" w:rsidP="00240379">
      <w:pPr>
        <w:spacing w:line="240" w:lineRule="auto"/>
        <w:ind w:left="630" w:hanging="630"/>
        <w:jc w:val="both"/>
        <w:rPr>
          <w:rFonts w:ascii="Times New Roman" w:hAnsi="Times New Roman" w:cs="Times New Roman"/>
          <w:sz w:val="26"/>
          <w:szCs w:val="26"/>
        </w:rPr>
      </w:pPr>
    </w:p>
    <w:p w:rsidR="00C063AB" w:rsidRDefault="00C063AB" w:rsidP="00240379">
      <w:pPr>
        <w:spacing w:line="240" w:lineRule="auto"/>
        <w:ind w:left="630" w:hanging="630"/>
        <w:jc w:val="both"/>
        <w:rPr>
          <w:rFonts w:ascii="Times New Roman" w:hAnsi="Times New Roman" w:cs="Times New Roman"/>
          <w:sz w:val="26"/>
          <w:szCs w:val="26"/>
        </w:rPr>
      </w:pPr>
    </w:p>
    <w:p w:rsidR="00C063AB" w:rsidRDefault="00C063AB" w:rsidP="00240379">
      <w:pPr>
        <w:spacing w:line="240" w:lineRule="auto"/>
        <w:ind w:left="630" w:hanging="630"/>
        <w:jc w:val="both"/>
        <w:rPr>
          <w:rFonts w:ascii="Times New Roman" w:hAnsi="Times New Roman" w:cs="Times New Roman"/>
          <w:sz w:val="26"/>
          <w:szCs w:val="26"/>
        </w:rPr>
      </w:pPr>
    </w:p>
    <w:p w:rsidR="00C063AB" w:rsidRDefault="00C063AB" w:rsidP="00240379">
      <w:pPr>
        <w:spacing w:line="240" w:lineRule="auto"/>
        <w:ind w:left="630" w:hanging="630"/>
        <w:jc w:val="both"/>
        <w:rPr>
          <w:rFonts w:ascii="Times New Roman" w:hAnsi="Times New Roman" w:cs="Times New Roman"/>
          <w:sz w:val="26"/>
          <w:szCs w:val="26"/>
        </w:rPr>
      </w:pPr>
    </w:p>
    <w:p w:rsidR="00C063AB" w:rsidRPr="00C87030" w:rsidRDefault="00C063AB" w:rsidP="00240379">
      <w:pPr>
        <w:spacing w:line="240" w:lineRule="auto"/>
        <w:ind w:left="630" w:hanging="630"/>
        <w:jc w:val="both"/>
        <w:rPr>
          <w:rFonts w:ascii="Times New Roman" w:hAnsi="Times New Roman" w:cs="Times New Roman"/>
          <w:sz w:val="26"/>
          <w:szCs w:val="26"/>
        </w:rPr>
      </w:pPr>
    </w:p>
    <w:p w:rsidR="00B01CE3" w:rsidRDefault="00B01CE3" w:rsidP="00240379">
      <w:pPr>
        <w:spacing w:line="240" w:lineRule="auto"/>
        <w:jc w:val="both"/>
        <w:rPr>
          <w:rFonts w:ascii="Times New Roman" w:hAnsi="Times New Roman" w:cs="Times New Roman"/>
          <w:sz w:val="26"/>
          <w:szCs w:val="26"/>
        </w:rPr>
      </w:pPr>
    </w:p>
    <w:p w:rsidR="00C24362" w:rsidRDefault="00C24362" w:rsidP="00240379">
      <w:pPr>
        <w:spacing w:line="240" w:lineRule="auto"/>
        <w:jc w:val="both"/>
        <w:rPr>
          <w:rFonts w:ascii="Times New Roman" w:hAnsi="Times New Roman" w:cs="Times New Roman"/>
          <w:sz w:val="26"/>
          <w:szCs w:val="26"/>
        </w:rPr>
      </w:pPr>
    </w:p>
    <w:p w:rsidR="00851D63" w:rsidRDefault="00665431" w:rsidP="00A36D31">
      <w:pPr>
        <w:spacing w:line="240" w:lineRule="auto"/>
        <w:jc w:val="both"/>
        <w:rPr>
          <w:rFonts w:ascii="Times New Roman" w:hAnsi="Times New Roman" w:cs="Times New Roman"/>
          <w:sz w:val="28"/>
          <w:szCs w:val="28"/>
        </w:rPr>
      </w:pPr>
      <w:r>
        <w:rPr>
          <w:rFonts w:ascii="Times New Roman" w:hAnsi="Times New Roman" w:cs="Times New Roman"/>
          <w:sz w:val="26"/>
          <w:szCs w:val="26"/>
        </w:rPr>
        <w:tab/>
      </w:r>
    </w:p>
    <w:sectPr w:rsidR="00851D63" w:rsidSect="0096133C">
      <w:headerReference w:type="default" r:id="rId9"/>
      <w:pgSz w:w="12240" w:h="15840"/>
      <w:pgMar w:top="900" w:right="2070" w:bottom="990"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652A" w:rsidRDefault="008A652A" w:rsidP="00C13826">
      <w:pPr>
        <w:spacing w:after="0" w:line="240" w:lineRule="auto"/>
      </w:pPr>
      <w:r>
        <w:separator/>
      </w:r>
    </w:p>
  </w:endnote>
  <w:endnote w:type="continuationSeparator" w:id="0">
    <w:p w:rsidR="008A652A" w:rsidRDefault="008A652A" w:rsidP="00C13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652A" w:rsidRDefault="008A652A" w:rsidP="00C13826">
      <w:pPr>
        <w:spacing w:after="0" w:line="240" w:lineRule="auto"/>
      </w:pPr>
      <w:r>
        <w:separator/>
      </w:r>
    </w:p>
  </w:footnote>
  <w:footnote w:type="continuationSeparator" w:id="0">
    <w:p w:rsidR="008A652A" w:rsidRDefault="008A652A" w:rsidP="00C13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6866089"/>
      <w:docPartObj>
        <w:docPartGallery w:val="Page Numbers (Top of Page)"/>
        <w:docPartUnique/>
      </w:docPartObj>
    </w:sdtPr>
    <w:sdtEndPr/>
    <w:sdtContent>
      <w:p w:rsidR="006239EF" w:rsidRDefault="006239EF">
        <w:pPr>
          <w:pStyle w:val="Header"/>
          <w:jc w:val="right"/>
        </w:pPr>
        <w:r>
          <w:fldChar w:fldCharType="begin"/>
        </w:r>
        <w:r>
          <w:instrText xml:space="preserve"> PAGE   \* MERGEFORMAT </w:instrText>
        </w:r>
        <w:r>
          <w:fldChar w:fldCharType="separate"/>
        </w:r>
        <w:r w:rsidR="006F62BA">
          <w:rPr>
            <w:noProof/>
          </w:rPr>
          <w:t>2</w:t>
        </w:r>
        <w:r>
          <w:rPr>
            <w:noProof/>
          </w:rPr>
          <w:fldChar w:fldCharType="end"/>
        </w:r>
      </w:p>
    </w:sdtContent>
  </w:sdt>
  <w:p w:rsidR="006239EF" w:rsidRDefault="006239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247D"/>
    <w:multiLevelType w:val="hybridMultilevel"/>
    <w:tmpl w:val="367A4F1E"/>
    <w:lvl w:ilvl="0" w:tplc="E7B4A7C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E4A56C4"/>
    <w:multiLevelType w:val="hybridMultilevel"/>
    <w:tmpl w:val="86865EA6"/>
    <w:lvl w:ilvl="0" w:tplc="0B5AEF6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1D71ABF"/>
    <w:multiLevelType w:val="hybridMultilevel"/>
    <w:tmpl w:val="73AE3FF6"/>
    <w:lvl w:ilvl="0" w:tplc="7292E04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4E00CA3"/>
    <w:multiLevelType w:val="hybridMultilevel"/>
    <w:tmpl w:val="FC946FEE"/>
    <w:lvl w:ilvl="0" w:tplc="8146DB54">
      <w:start w:val="1"/>
      <w:numFmt w:val="lowerLetter"/>
      <w:lvlText w:val="(%1)"/>
      <w:lvlJc w:val="left"/>
      <w:pPr>
        <w:ind w:left="2874" w:hanging="360"/>
      </w:pPr>
      <w:rPr>
        <w:rFonts w:hint="default"/>
        <w:u w:val="single"/>
      </w:rPr>
    </w:lvl>
    <w:lvl w:ilvl="1" w:tplc="1C090019" w:tentative="1">
      <w:start w:val="1"/>
      <w:numFmt w:val="lowerLetter"/>
      <w:lvlText w:val="%2."/>
      <w:lvlJc w:val="left"/>
      <w:pPr>
        <w:ind w:left="3594" w:hanging="360"/>
      </w:pPr>
    </w:lvl>
    <w:lvl w:ilvl="2" w:tplc="1C09001B" w:tentative="1">
      <w:start w:val="1"/>
      <w:numFmt w:val="lowerRoman"/>
      <w:lvlText w:val="%3."/>
      <w:lvlJc w:val="right"/>
      <w:pPr>
        <w:ind w:left="4314" w:hanging="180"/>
      </w:pPr>
    </w:lvl>
    <w:lvl w:ilvl="3" w:tplc="1C09000F" w:tentative="1">
      <w:start w:val="1"/>
      <w:numFmt w:val="decimal"/>
      <w:lvlText w:val="%4."/>
      <w:lvlJc w:val="left"/>
      <w:pPr>
        <w:ind w:left="5034" w:hanging="360"/>
      </w:pPr>
    </w:lvl>
    <w:lvl w:ilvl="4" w:tplc="1C090019" w:tentative="1">
      <w:start w:val="1"/>
      <w:numFmt w:val="lowerLetter"/>
      <w:lvlText w:val="%5."/>
      <w:lvlJc w:val="left"/>
      <w:pPr>
        <w:ind w:left="5754" w:hanging="360"/>
      </w:pPr>
    </w:lvl>
    <w:lvl w:ilvl="5" w:tplc="1C09001B" w:tentative="1">
      <w:start w:val="1"/>
      <w:numFmt w:val="lowerRoman"/>
      <w:lvlText w:val="%6."/>
      <w:lvlJc w:val="right"/>
      <w:pPr>
        <w:ind w:left="6474" w:hanging="180"/>
      </w:pPr>
    </w:lvl>
    <w:lvl w:ilvl="6" w:tplc="1C09000F" w:tentative="1">
      <w:start w:val="1"/>
      <w:numFmt w:val="decimal"/>
      <w:lvlText w:val="%7."/>
      <w:lvlJc w:val="left"/>
      <w:pPr>
        <w:ind w:left="7194" w:hanging="360"/>
      </w:pPr>
    </w:lvl>
    <w:lvl w:ilvl="7" w:tplc="1C090019" w:tentative="1">
      <w:start w:val="1"/>
      <w:numFmt w:val="lowerLetter"/>
      <w:lvlText w:val="%8."/>
      <w:lvlJc w:val="left"/>
      <w:pPr>
        <w:ind w:left="7914" w:hanging="360"/>
      </w:pPr>
    </w:lvl>
    <w:lvl w:ilvl="8" w:tplc="1C09001B" w:tentative="1">
      <w:start w:val="1"/>
      <w:numFmt w:val="lowerRoman"/>
      <w:lvlText w:val="%9."/>
      <w:lvlJc w:val="right"/>
      <w:pPr>
        <w:ind w:left="8634" w:hanging="180"/>
      </w:pPr>
    </w:lvl>
  </w:abstractNum>
  <w:abstractNum w:abstractNumId="4" w15:restartNumberingAfterBreak="0">
    <w:nsid w:val="18B17666"/>
    <w:multiLevelType w:val="hybridMultilevel"/>
    <w:tmpl w:val="FFE0015A"/>
    <w:lvl w:ilvl="0" w:tplc="7DBC265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C470DF1"/>
    <w:multiLevelType w:val="hybridMultilevel"/>
    <w:tmpl w:val="B7D4AE40"/>
    <w:lvl w:ilvl="0" w:tplc="9ADEC590">
      <w:start w:val="1"/>
      <w:numFmt w:val="lowerRoman"/>
      <w:lvlText w:val="(%1)"/>
      <w:lvlJc w:val="left"/>
      <w:pPr>
        <w:ind w:left="1854" w:hanging="72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6" w15:restartNumberingAfterBreak="0">
    <w:nsid w:val="1CA21F43"/>
    <w:multiLevelType w:val="hybridMultilevel"/>
    <w:tmpl w:val="A14A0796"/>
    <w:lvl w:ilvl="0" w:tplc="57826E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1BD1200"/>
    <w:multiLevelType w:val="hybridMultilevel"/>
    <w:tmpl w:val="96EA1B94"/>
    <w:lvl w:ilvl="0" w:tplc="9A16CFCE">
      <w:start w:val="1"/>
      <w:numFmt w:val="decimal"/>
      <w:lvlText w:val="%1."/>
      <w:lvlJc w:val="left"/>
      <w:pPr>
        <w:ind w:left="1073" w:hanging="360"/>
      </w:pPr>
      <w:rPr>
        <w:rFonts w:hint="default"/>
      </w:rPr>
    </w:lvl>
    <w:lvl w:ilvl="1" w:tplc="1C090019" w:tentative="1">
      <w:start w:val="1"/>
      <w:numFmt w:val="lowerLetter"/>
      <w:lvlText w:val="%2."/>
      <w:lvlJc w:val="left"/>
      <w:pPr>
        <w:ind w:left="1793" w:hanging="360"/>
      </w:pPr>
    </w:lvl>
    <w:lvl w:ilvl="2" w:tplc="1C09001B" w:tentative="1">
      <w:start w:val="1"/>
      <w:numFmt w:val="lowerRoman"/>
      <w:lvlText w:val="%3."/>
      <w:lvlJc w:val="right"/>
      <w:pPr>
        <w:ind w:left="2513" w:hanging="180"/>
      </w:pPr>
    </w:lvl>
    <w:lvl w:ilvl="3" w:tplc="1C09000F" w:tentative="1">
      <w:start w:val="1"/>
      <w:numFmt w:val="decimal"/>
      <w:lvlText w:val="%4."/>
      <w:lvlJc w:val="left"/>
      <w:pPr>
        <w:ind w:left="3233" w:hanging="360"/>
      </w:pPr>
    </w:lvl>
    <w:lvl w:ilvl="4" w:tplc="1C090019" w:tentative="1">
      <w:start w:val="1"/>
      <w:numFmt w:val="lowerLetter"/>
      <w:lvlText w:val="%5."/>
      <w:lvlJc w:val="left"/>
      <w:pPr>
        <w:ind w:left="3953" w:hanging="360"/>
      </w:pPr>
    </w:lvl>
    <w:lvl w:ilvl="5" w:tplc="1C09001B" w:tentative="1">
      <w:start w:val="1"/>
      <w:numFmt w:val="lowerRoman"/>
      <w:lvlText w:val="%6."/>
      <w:lvlJc w:val="right"/>
      <w:pPr>
        <w:ind w:left="4673" w:hanging="180"/>
      </w:pPr>
    </w:lvl>
    <w:lvl w:ilvl="6" w:tplc="1C09000F" w:tentative="1">
      <w:start w:val="1"/>
      <w:numFmt w:val="decimal"/>
      <w:lvlText w:val="%7."/>
      <w:lvlJc w:val="left"/>
      <w:pPr>
        <w:ind w:left="5393" w:hanging="360"/>
      </w:pPr>
    </w:lvl>
    <w:lvl w:ilvl="7" w:tplc="1C090019" w:tentative="1">
      <w:start w:val="1"/>
      <w:numFmt w:val="lowerLetter"/>
      <w:lvlText w:val="%8."/>
      <w:lvlJc w:val="left"/>
      <w:pPr>
        <w:ind w:left="6113" w:hanging="360"/>
      </w:pPr>
    </w:lvl>
    <w:lvl w:ilvl="8" w:tplc="1C09001B" w:tentative="1">
      <w:start w:val="1"/>
      <w:numFmt w:val="lowerRoman"/>
      <w:lvlText w:val="%9."/>
      <w:lvlJc w:val="right"/>
      <w:pPr>
        <w:ind w:left="6833" w:hanging="180"/>
      </w:pPr>
    </w:lvl>
  </w:abstractNum>
  <w:abstractNum w:abstractNumId="8" w15:restartNumberingAfterBreak="0">
    <w:nsid w:val="21E916FF"/>
    <w:multiLevelType w:val="hybridMultilevel"/>
    <w:tmpl w:val="426A69BC"/>
    <w:lvl w:ilvl="0" w:tplc="781EA26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233312A0"/>
    <w:multiLevelType w:val="hybridMultilevel"/>
    <w:tmpl w:val="F5AEB12A"/>
    <w:lvl w:ilvl="0" w:tplc="2CA88272">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243E207D"/>
    <w:multiLevelType w:val="hybridMultilevel"/>
    <w:tmpl w:val="8918ED44"/>
    <w:lvl w:ilvl="0" w:tplc="CEE4AC38">
      <w:numFmt w:val="bullet"/>
      <w:lvlText w:val="-"/>
      <w:lvlJc w:val="left"/>
      <w:pPr>
        <w:ind w:left="1200" w:hanging="360"/>
      </w:pPr>
      <w:rPr>
        <w:rFonts w:ascii="Times New Roman" w:eastAsiaTheme="minorEastAsia" w:hAnsi="Times New Roman" w:cs="Times New Roman" w:hint="default"/>
      </w:rPr>
    </w:lvl>
    <w:lvl w:ilvl="1" w:tplc="1C090003" w:tentative="1">
      <w:start w:val="1"/>
      <w:numFmt w:val="bullet"/>
      <w:lvlText w:val="o"/>
      <w:lvlJc w:val="left"/>
      <w:pPr>
        <w:ind w:left="1920" w:hanging="360"/>
      </w:pPr>
      <w:rPr>
        <w:rFonts w:ascii="Courier New" w:hAnsi="Courier New" w:cs="Courier New" w:hint="default"/>
      </w:rPr>
    </w:lvl>
    <w:lvl w:ilvl="2" w:tplc="1C090005" w:tentative="1">
      <w:start w:val="1"/>
      <w:numFmt w:val="bullet"/>
      <w:lvlText w:val=""/>
      <w:lvlJc w:val="left"/>
      <w:pPr>
        <w:ind w:left="2640" w:hanging="360"/>
      </w:pPr>
      <w:rPr>
        <w:rFonts w:ascii="Wingdings" w:hAnsi="Wingdings" w:hint="default"/>
      </w:rPr>
    </w:lvl>
    <w:lvl w:ilvl="3" w:tplc="1C090001" w:tentative="1">
      <w:start w:val="1"/>
      <w:numFmt w:val="bullet"/>
      <w:lvlText w:val=""/>
      <w:lvlJc w:val="left"/>
      <w:pPr>
        <w:ind w:left="3360" w:hanging="360"/>
      </w:pPr>
      <w:rPr>
        <w:rFonts w:ascii="Symbol" w:hAnsi="Symbol" w:hint="default"/>
      </w:rPr>
    </w:lvl>
    <w:lvl w:ilvl="4" w:tplc="1C090003" w:tentative="1">
      <w:start w:val="1"/>
      <w:numFmt w:val="bullet"/>
      <w:lvlText w:val="o"/>
      <w:lvlJc w:val="left"/>
      <w:pPr>
        <w:ind w:left="4080" w:hanging="360"/>
      </w:pPr>
      <w:rPr>
        <w:rFonts w:ascii="Courier New" w:hAnsi="Courier New" w:cs="Courier New" w:hint="default"/>
      </w:rPr>
    </w:lvl>
    <w:lvl w:ilvl="5" w:tplc="1C090005" w:tentative="1">
      <w:start w:val="1"/>
      <w:numFmt w:val="bullet"/>
      <w:lvlText w:val=""/>
      <w:lvlJc w:val="left"/>
      <w:pPr>
        <w:ind w:left="4800" w:hanging="360"/>
      </w:pPr>
      <w:rPr>
        <w:rFonts w:ascii="Wingdings" w:hAnsi="Wingdings" w:hint="default"/>
      </w:rPr>
    </w:lvl>
    <w:lvl w:ilvl="6" w:tplc="1C090001" w:tentative="1">
      <w:start w:val="1"/>
      <w:numFmt w:val="bullet"/>
      <w:lvlText w:val=""/>
      <w:lvlJc w:val="left"/>
      <w:pPr>
        <w:ind w:left="5520" w:hanging="360"/>
      </w:pPr>
      <w:rPr>
        <w:rFonts w:ascii="Symbol" w:hAnsi="Symbol" w:hint="default"/>
      </w:rPr>
    </w:lvl>
    <w:lvl w:ilvl="7" w:tplc="1C090003" w:tentative="1">
      <w:start w:val="1"/>
      <w:numFmt w:val="bullet"/>
      <w:lvlText w:val="o"/>
      <w:lvlJc w:val="left"/>
      <w:pPr>
        <w:ind w:left="6240" w:hanging="360"/>
      </w:pPr>
      <w:rPr>
        <w:rFonts w:ascii="Courier New" w:hAnsi="Courier New" w:cs="Courier New" w:hint="default"/>
      </w:rPr>
    </w:lvl>
    <w:lvl w:ilvl="8" w:tplc="1C090005" w:tentative="1">
      <w:start w:val="1"/>
      <w:numFmt w:val="bullet"/>
      <w:lvlText w:val=""/>
      <w:lvlJc w:val="left"/>
      <w:pPr>
        <w:ind w:left="6960" w:hanging="360"/>
      </w:pPr>
      <w:rPr>
        <w:rFonts w:ascii="Wingdings" w:hAnsi="Wingdings" w:hint="default"/>
      </w:rPr>
    </w:lvl>
  </w:abstractNum>
  <w:abstractNum w:abstractNumId="11" w15:restartNumberingAfterBreak="0">
    <w:nsid w:val="26B41055"/>
    <w:multiLevelType w:val="hybridMultilevel"/>
    <w:tmpl w:val="C37030A4"/>
    <w:lvl w:ilvl="0" w:tplc="1CA08AD6">
      <w:start w:val="1"/>
      <w:numFmt w:val="lowerLetter"/>
      <w:lvlText w:val="(%1)"/>
      <w:lvlJc w:val="left"/>
      <w:pPr>
        <w:ind w:left="2514" w:hanging="360"/>
      </w:pPr>
      <w:rPr>
        <w:rFonts w:hint="default"/>
      </w:rPr>
    </w:lvl>
    <w:lvl w:ilvl="1" w:tplc="1C090019" w:tentative="1">
      <w:start w:val="1"/>
      <w:numFmt w:val="lowerLetter"/>
      <w:lvlText w:val="%2."/>
      <w:lvlJc w:val="left"/>
      <w:pPr>
        <w:ind w:left="3234" w:hanging="360"/>
      </w:pPr>
    </w:lvl>
    <w:lvl w:ilvl="2" w:tplc="1C09001B" w:tentative="1">
      <w:start w:val="1"/>
      <w:numFmt w:val="lowerRoman"/>
      <w:lvlText w:val="%3."/>
      <w:lvlJc w:val="right"/>
      <w:pPr>
        <w:ind w:left="3954" w:hanging="180"/>
      </w:pPr>
    </w:lvl>
    <w:lvl w:ilvl="3" w:tplc="1C09000F" w:tentative="1">
      <w:start w:val="1"/>
      <w:numFmt w:val="decimal"/>
      <w:lvlText w:val="%4."/>
      <w:lvlJc w:val="left"/>
      <w:pPr>
        <w:ind w:left="4674" w:hanging="360"/>
      </w:pPr>
    </w:lvl>
    <w:lvl w:ilvl="4" w:tplc="1C090019" w:tentative="1">
      <w:start w:val="1"/>
      <w:numFmt w:val="lowerLetter"/>
      <w:lvlText w:val="%5."/>
      <w:lvlJc w:val="left"/>
      <w:pPr>
        <w:ind w:left="5394" w:hanging="360"/>
      </w:pPr>
    </w:lvl>
    <w:lvl w:ilvl="5" w:tplc="1C09001B" w:tentative="1">
      <w:start w:val="1"/>
      <w:numFmt w:val="lowerRoman"/>
      <w:lvlText w:val="%6."/>
      <w:lvlJc w:val="right"/>
      <w:pPr>
        <w:ind w:left="6114" w:hanging="180"/>
      </w:pPr>
    </w:lvl>
    <w:lvl w:ilvl="6" w:tplc="1C09000F" w:tentative="1">
      <w:start w:val="1"/>
      <w:numFmt w:val="decimal"/>
      <w:lvlText w:val="%7."/>
      <w:lvlJc w:val="left"/>
      <w:pPr>
        <w:ind w:left="6834" w:hanging="360"/>
      </w:pPr>
    </w:lvl>
    <w:lvl w:ilvl="7" w:tplc="1C090019" w:tentative="1">
      <w:start w:val="1"/>
      <w:numFmt w:val="lowerLetter"/>
      <w:lvlText w:val="%8."/>
      <w:lvlJc w:val="left"/>
      <w:pPr>
        <w:ind w:left="7554" w:hanging="360"/>
      </w:pPr>
    </w:lvl>
    <w:lvl w:ilvl="8" w:tplc="1C09001B" w:tentative="1">
      <w:start w:val="1"/>
      <w:numFmt w:val="lowerRoman"/>
      <w:lvlText w:val="%9."/>
      <w:lvlJc w:val="right"/>
      <w:pPr>
        <w:ind w:left="8274" w:hanging="180"/>
      </w:pPr>
    </w:lvl>
  </w:abstractNum>
  <w:abstractNum w:abstractNumId="12" w15:restartNumberingAfterBreak="0">
    <w:nsid w:val="27AC1CC3"/>
    <w:multiLevelType w:val="hybridMultilevel"/>
    <w:tmpl w:val="B590D07E"/>
    <w:lvl w:ilvl="0" w:tplc="3DA4463A">
      <w:start w:val="1"/>
      <w:numFmt w:val="decimal"/>
      <w:lvlText w:val="%1."/>
      <w:lvlJc w:val="left"/>
      <w:pPr>
        <w:ind w:left="1800" w:hanging="360"/>
      </w:pPr>
      <w:rPr>
        <w:rFonts w:hint="default"/>
        <w:sz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28A4547A"/>
    <w:multiLevelType w:val="hybridMultilevel"/>
    <w:tmpl w:val="BA4CA2A0"/>
    <w:lvl w:ilvl="0" w:tplc="E3C827D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4" w15:restartNumberingAfterBreak="0">
    <w:nsid w:val="31C0618B"/>
    <w:multiLevelType w:val="hybridMultilevel"/>
    <w:tmpl w:val="D31A3F9A"/>
    <w:lvl w:ilvl="0" w:tplc="9FCE27A8">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57764BD"/>
    <w:multiLevelType w:val="hybridMultilevel"/>
    <w:tmpl w:val="4DA4F94A"/>
    <w:lvl w:ilvl="0" w:tplc="DD082E8E">
      <w:start w:val="1"/>
      <w:numFmt w:val="lowerLetter"/>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6" w15:restartNumberingAfterBreak="0">
    <w:nsid w:val="38A00707"/>
    <w:multiLevelType w:val="hybridMultilevel"/>
    <w:tmpl w:val="E0D03D70"/>
    <w:lvl w:ilvl="0" w:tplc="47ACFC4E">
      <w:start w:val="1"/>
      <w:numFmt w:val="lowerLetter"/>
      <w:lvlText w:val="(%1)"/>
      <w:lvlJc w:val="left"/>
      <w:pPr>
        <w:ind w:left="2138" w:hanging="360"/>
      </w:pPr>
      <w:rPr>
        <w:rFonts w:hint="default"/>
      </w:rPr>
    </w:lvl>
    <w:lvl w:ilvl="1" w:tplc="1C090019" w:tentative="1">
      <w:start w:val="1"/>
      <w:numFmt w:val="lowerLetter"/>
      <w:lvlText w:val="%2."/>
      <w:lvlJc w:val="left"/>
      <w:pPr>
        <w:ind w:left="2858" w:hanging="360"/>
      </w:pPr>
    </w:lvl>
    <w:lvl w:ilvl="2" w:tplc="1C09001B" w:tentative="1">
      <w:start w:val="1"/>
      <w:numFmt w:val="lowerRoman"/>
      <w:lvlText w:val="%3."/>
      <w:lvlJc w:val="right"/>
      <w:pPr>
        <w:ind w:left="3578" w:hanging="180"/>
      </w:pPr>
    </w:lvl>
    <w:lvl w:ilvl="3" w:tplc="1C09000F" w:tentative="1">
      <w:start w:val="1"/>
      <w:numFmt w:val="decimal"/>
      <w:lvlText w:val="%4."/>
      <w:lvlJc w:val="left"/>
      <w:pPr>
        <w:ind w:left="4298" w:hanging="360"/>
      </w:pPr>
    </w:lvl>
    <w:lvl w:ilvl="4" w:tplc="1C090019" w:tentative="1">
      <w:start w:val="1"/>
      <w:numFmt w:val="lowerLetter"/>
      <w:lvlText w:val="%5."/>
      <w:lvlJc w:val="left"/>
      <w:pPr>
        <w:ind w:left="5018" w:hanging="360"/>
      </w:pPr>
    </w:lvl>
    <w:lvl w:ilvl="5" w:tplc="1C09001B" w:tentative="1">
      <w:start w:val="1"/>
      <w:numFmt w:val="lowerRoman"/>
      <w:lvlText w:val="%6."/>
      <w:lvlJc w:val="right"/>
      <w:pPr>
        <w:ind w:left="5738" w:hanging="180"/>
      </w:pPr>
    </w:lvl>
    <w:lvl w:ilvl="6" w:tplc="1C09000F" w:tentative="1">
      <w:start w:val="1"/>
      <w:numFmt w:val="decimal"/>
      <w:lvlText w:val="%7."/>
      <w:lvlJc w:val="left"/>
      <w:pPr>
        <w:ind w:left="6458" w:hanging="360"/>
      </w:pPr>
    </w:lvl>
    <w:lvl w:ilvl="7" w:tplc="1C090019" w:tentative="1">
      <w:start w:val="1"/>
      <w:numFmt w:val="lowerLetter"/>
      <w:lvlText w:val="%8."/>
      <w:lvlJc w:val="left"/>
      <w:pPr>
        <w:ind w:left="7178" w:hanging="360"/>
      </w:pPr>
    </w:lvl>
    <w:lvl w:ilvl="8" w:tplc="1C09001B" w:tentative="1">
      <w:start w:val="1"/>
      <w:numFmt w:val="lowerRoman"/>
      <w:lvlText w:val="%9."/>
      <w:lvlJc w:val="right"/>
      <w:pPr>
        <w:ind w:left="7898" w:hanging="180"/>
      </w:pPr>
    </w:lvl>
  </w:abstractNum>
  <w:abstractNum w:abstractNumId="17" w15:restartNumberingAfterBreak="0">
    <w:nsid w:val="3E78340C"/>
    <w:multiLevelType w:val="hybridMultilevel"/>
    <w:tmpl w:val="8B5CE9D0"/>
    <w:lvl w:ilvl="0" w:tplc="25A0D40C">
      <w:start w:val="1"/>
      <w:numFmt w:val="decimal"/>
      <w:lvlText w:val="%1."/>
      <w:lvlJc w:val="left"/>
      <w:pPr>
        <w:ind w:left="2153" w:hanging="735"/>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8" w15:restartNumberingAfterBreak="0">
    <w:nsid w:val="428075D2"/>
    <w:multiLevelType w:val="hybridMultilevel"/>
    <w:tmpl w:val="2F9A6F08"/>
    <w:lvl w:ilvl="0" w:tplc="EE3AC81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CAB75E2"/>
    <w:multiLevelType w:val="hybridMultilevel"/>
    <w:tmpl w:val="9EACC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AE7BAE"/>
    <w:multiLevelType w:val="hybridMultilevel"/>
    <w:tmpl w:val="8544E56A"/>
    <w:lvl w:ilvl="0" w:tplc="3900FCE4">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1" w15:restartNumberingAfterBreak="0">
    <w:nsid w:val="4CCC6DB1"/>
    <w:multiLevelType w:val="multilevel"/>
    <w:tmpl w:val="D1F2BC68"/>
    <w:lvl w:ilvl="0">
      <w:start w:val="1"/>
      <w:numFmt w:val="decimal"/>
      <w:lvlText w:val="%1."/>
      <w:lvlJc w:val="left"/>
      <w:pPr>
        <w:ind w:left="1080" w:hanging="36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15:restartNumberingAfterBreak="0">
    <w:nsid w:val="4DE870DF"/>
    <w:multiLevelType w:val="hybridMultilevel"/>
    <w:tmpl w:val="AF2CB048"/>
    <w:lvl w:ilvl="0" w:tplc="1E809BDC">
      <w:start w:val="1"/>
      <w:numFmt w:val="lowerRoman"/>
      <w:lvlText w:val="(%1)"/>
      <w:lvlJc w:val="left"/>
      <w:pPr>
        <w:ind w:left="6830" w:hanging="720"/>
      </w:pPr>
      <w:rPr>
        <w:rFonts w:hint="default"/>
      </w:rPr>
    </w:lvl>
    <w:lvl w:ilvl="1" w:tplc="1C090019">
      <w:start w:val="1"/>
      <w:numFmt w:val="lowerLetter"/>
      <w:lvlText w:val="%2."/>
      <w:lvlJc w:val="left"/>
      <w:pPr>
        <w:ind w:left="7190" w:hanging="360"/>
      </w:pPr>
    </w:lvl>
    <w:lvl w:ilvl="2" w:tplc="1C09001B" w:tentative="1">
      <w:start w:val="1"/>
      <w:numFmt w:val="lowerRoman"/>
      <w:lvlText w:val="%3."/>
      <w:lvlJc w:val="right"/>
      <w:pPr>
        <w:ind w:left="7910" w:hanging="180"/>
      </w:pPr>
    </w:lvl>
    <w:lvl w:ilvl="3" w:tplc="1C09000F" w:tentative="1">
      <w:start w:val="1"/>
      <w:numFmt w:val="decimal"/>
      <w:lvlText w:val="%4."/>
      <w:lvlJc w:val="left"/>
      <w:pPr>
        <w:ind w:left="8630" w:hanging="360"/>
      </w:pPr>
    </w:lvl>
    <w:lvl w:ilvl="4" w:tplc="1C090019" w:tentative="1">
      <w:start w:val="1"/>
      <w:numFmt w:val="lowerLetter"/>
      <w:lvlText w:val="%5."/>
      <w:lvlJc w:val="left"/>
      <w:pPr>
        <w:ind w:left="9350" w:hanging="360"/>
      </w:pPr>
    </w:lvl>
    <w:lvl w:ilvl="5" w:tplc="1C09001B" w:tentative="1">
      <w:start w:val="1"/>
      <w:numFmt w:val="lowerRoman"/>
      <w:lvlText w:val="%6."/>
      <w:lvlJc w:val="right"/>
      <w:pPr>
        <w:ind w:left="10070" w:hanging="180"/>
      </w:pPr>
    </w:lvl>
    <w:lvl w:ilvl="6" w:tplc="1C09000F" w:tentative="1">
      <w:start w:val="1"/>
      <w:numFmt w:val="decimal"/>
      <w:lvlText w:val="%7."/>
      <w:lvlJc w:val="left"/>
      <w:pPr>
        <w:ind w:left="10790" w:hanging="360"/>
      </w:pPr>
    </w:lvl>
    <w:lvl w:ilvl="7" w:tplc="1C090019" w:tentative="1">
      <w:start w:val="1"/>
      <w:numFmt w:val="lowerLetter"/>
      <w:lvlText w:val="%8."/>
      <w:lvlJc w:val="left"/>
      <w:pPr>
        <w:ind w:left="11510" w:hanging="360"/>
      </w:pPr>
    </w:lvl>
    <w:lvl w:ilvl="8" w:tplc="1C09001B" w:tentative="1">
      <w:start w:val="1"/>
      <w:numFmt w:val="lowerRoman"/>
      <w:lvlText w:val="%9."/>
      <w:lvlJc w:val="right"/>
      <w:pPr>
        <w:ind w:left="12230" w:hanging="180"/>
      </w:pPr>
    </w:lvl>
  </w:abstractNum>
  <w:abstractNum w:abstractNumId="23" w15:restartNumberingAfterBreak="0">
    <w:nsid w:val="4E530C04"/>
    <w:multiLevelType w:val="hybridMultilevel"/>
    <w:tmpl w:val="7804B8C6"/>
    <w:lvl w:ilvl="0" w:tplc="1C09000F">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4F6525C7"/>
    <w:multiLevelType w:val="hybridMultilevel"/>
    <w:tmpl w:val="D5A6F338"/>
    <w:lvl w:ilvl="0" w:tplc="3B5C9738">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15:restartNumberingAfterBreak="0">
    <w:nsid w:val="4FF23C43"/>
    <w:multiLevelType w:val="hybridMultilevel"/>
    <w:tmpl w:val="8768071A"/>
    <w:lvl w:ilvl="0" w:tplc="E390863C">
      <w:start w:val="1"/>
      <w:numFmt w:val="decimal"/>
      <w:lvlText w:val="%1."/>
      <w:lvlJc w:val="left"/>
      <w:pPr>
        <w:ind w:left="1800" w:hanging="360"/>
      </w:pPr>
      <w:rPr>
        <w:rFonts w:hint="default"/>
        <w:sz w:val="24"/>
        <w:szCs w:val="24"/>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6" w15:restartNumberingAfterBreak="0">
    <w:nsid w:val="500C1F6E"/>
    <w:multiLevelType w:val="hybridMultilevel"/>
    <w:tmpl w:val="85105914"/>
    <w:lvl w:ilvl="0" w:tplc="CDEC87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539F3F07"/>
    <w:multiLevelType w:val="hybridMultilevel"/>
    <w:tmpl w:val="3B6ABBF8"/>
    <w:lvl w:ilvl="0" w:tplc="FA1EF590">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3CF7B48"/>
    <w:multiLevelType w:val="hybridMultilevel"/>
    <w:tmpl w:val="650292CC"/>
    <w:lvl w:ilvl="0" w:tplc="D4B83BA4">
      <w:start w:val="1"/>
      <w:numFmt w:val="lowerLetter"/>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29" w15:restartNumberingAfterBreak="0">
    <w:nsid w:val="560B3243"/>
    <w:multiLevelType w:val="hybridMultilevel"/>
    <w:tmpl w:val="15828B12"/>
    <w:lvl w:ilvl="0" w:tplc="35046B6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7EF22AA"/>
    <w:multiLevelType w:val="hybridMultilevel"/>
    <w:tmpl w:val="C4F0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FB4330"/>
    <w:multiLevelType w:val="hybridMultilevel"/>
    <w:tmpl w:val="63A87F16"/>
    <w:lvl w:ilvl="0" w:tplc="DCEA81A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B0C2F0B"/>
    <w:multiLevelType w:val="hybridMultilevel"/>
    <w:tmpl w:val="2FA092BA"/>
    <w:lvl w:ilvl="0" w:tplc="4F7E1F9C">
      <w:start w:val="1"/>
      <w:numFmt w:val="decimal"/>
      <w:lvlText w:val="%1."/>
      <w:lvlJc w:val="left"/>
      <w:pPr>
        <w:ind w:left="2061" w:hanging="360"/>
      </w:pPr>
      <w:rPr>
        <w:rFonts w:hint="default"/>
      </w:rPr>
    </w:lvl>
    <w:lvl w:ilvl="1" w:tplc="1C090019" w:tentative="1">
      <w:start w:val="1"/>
      <w:numFmt w:val="lowerLetter"/>
      <w:lvlText w:val="%2."/>
      <w:lvlJc w:val="left"/>
      <w:pPr>
        <w:ind w:left="2781" w:hanging="360"/>
      </w:pPr>
    </w:lvl>
    <w:lvl w:ilvl="2" w:tplc="1C09001B" w:tentative="1">
      <w:start w:val="1"/>
      <w:numFmt w:val="lowerRoman"/>
      <w:lvlText w:val="%3."/>
      <w:lvlJc w:val="right"/>
      <w:pPr>
        <w:ind w:left="3501" w:hanging="180"/>
      </w:pPr>
    </w:lvl>
    <w:lvl w:ilvl="3" w:tplc="1C09000F" w:tentative="1">
      <w:start w:val="1"/>
      <w:numFmt w:val="decimal"/>
      <w:lvlText w:val="%4."/>
      <w:lvlJc w:val="left"/>
      <w:pPr>
        <w:ind w:left="4221" w:hanging="360"/>
      </w:pPr>
    </w:lvl>
    <w:lvl w:ilvl="4" w:tplc="1C090019" w:tentative="1">
      <w:start w:val="1"/>
      <w:numFmt w:val="lowerLetter"/>
      <w:lvlText w:val="%5."/>
      <w:lvlJc w:val="left"/>
      <w:pPr>
        <w:ind w:left="4941" w:hanging="360"/>
      </w:pPr>
    </w:lvl>
    <w:lvl w:ilvl="5" w:tplc="1C09001B" w:tentative="1">
      <w:start w:val="1"/>
      <w:numFmt w:val="lowerRoman"/>
      <w:lvlText w:val="%6."/>
      <w:lvlJc w:val="right"/>
      <w:pPr>
        <w:ind w:left="5661" w:hanging="180"/>
      </w:pPr>
    </w:lvl>
    <w:lvl w:ilvl="6" w:tplc="1C09000F" w:tentative="1">
      <w:start w:val="1"/>
      <w:numFmt w:val="decimal"/>
      <w:lvlText w:val="%7."/>
      <w:lvlJc w:val="left"/>
      <w:pPr>
        <w:ind w:left="6381" w:hanging="360"/>
      </w:pPr>
    </w:lvl>
    <w:lvl w:ilvl="7" w:tplc="1C090019" w:tentative="1">
      <w:start w:val="1"/>
      <w:numFmt w:val="lowerLetter"/>
      <w:lvlText w:val="%8."/>
      <w:lvlJc w:val="left"/>
      <w:pPr>
        <w:ind w:left="7101" w:hanging="360"/>
      </w:pPr>
    </w:lvl>
    <w:lvl w:ilvl="8" w:tplc="1C09001B" w:tentative="1">
      <w:start w:val="1"/>
      <w:numFmt w:val="lowerRoman"/>
      <w:lvlText w:val="%9."/>
      <w:lvlJc w:val="right"/>
      <w:pPr>
        <w:ind w:left="7821" w:hanging="180"/>
      </w:pPr>
    </w:lvl>
  </w:abstractNum>
  <w:abstractNum w:abstractNumId="33" w15:restartNumberingAfterBreak="0">
    <w:nsid w:val="5DAA1D20"/>
    <w:multiLevelType w:val="hybridMultilevel"/>
    <w:tmpl w:val="157A2D4C"/>
    <w:lvl w:ilvl="0" w:tplc="9A0681B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4" w15:restartNumberingAfterBreak="0">
    <w:nsid w:val="5F980B44"/>
    <w:multiLevelType w:val="hybridMultilevel"/>
    <w:tmpl w:val="7C80B69E"/>
    <w:lvl w:ilvl="0" w:tplc="31E6B488">
      <w:start w:val="1"/>
      <w:numFmt w:val="decimal"/>
      <w:lvlText w:val="%1."/>
      <w:lvlJc w:val="left"/>
      <w:pPr>
        <w:ind w:left="1778" w:hanging="360"/>
      </w:pPr>
      <w:rPr>
        <w:rFonts w:hint="default"/>
      </w:rPr>
    </w:lvl>
    <w:lvl w:ilvl="1" w:tplc="1C090019">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35" w15:restartNumberingAfterBreak="0">
    <w:nsid w:val="61025924"/>
    <w:multiLevelType w:val="hybridMultilevel"/>
    <w:tmpl w:val="DC56881A"/>
    <w:lvl w:ilvl="0" w:tplc="44EA2F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2CD1D25"/>
    <w:multiLevelType w:val="hybridMultilevel"/>
    <w:tmpl w:val="A0844F84"/>
    <w:lvl w:ilvl="0" w:tplc="C13CAA9C">
      <w:start w:val="1"/>
      <w:numFmt w:val="lowerLetter"/>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4BF43D3"/>
    <w:multiLevelType w:val="hybridMultilevel"/>
    <w:tmpl w:val="0DD292F8"/>
    <w:lvl w:ilvl="0" w:tplc="32CC2D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D87355C"/>
    <w:multiLevelType w:val="hybridMultilevel"/>
    <w:tmpl w:val="5FA25720"/>
    <w:lvl w:ilvl="0" w:tplc="BEE85078">
      <w:start w:val="1"/>
      <w:numFmt w:val="lowerLetter"/>
      <w:lvlText w:val="(%1)"/>
      <w:lvlJc w:val="left"/>
      <w:pPr>
        <w:ind w:left="2514" w:hanging="360"/>
      </w:pPr>
      <w:rPr>
        <w:rFonts w:hint="default"/>
        <w:i/>
        <w:u w:val="single"/>
      </w:rPr>
    </w:lvl>
    <w:lvl w:ilvl="1" w:tplc="1C090019" w:tentative="1">
      <w:start w:val="1"/>
      <w:numFmt w:val="lowerLetter"/>
      <w:lvlText w:val="%2."/>
      <w:lvlJc w:val="left"/>
      <w:pPr>
        <w:ind w:left="3234" w:hanging="360"/>
      </w:pPr>
    </w:lvl>
    <w:lvl w:ilvl="2" w:tplc="1C09001B" w:tentative="1">
      <w:start w:val="1"/>
      <w:numFmt w:val="lowerRoman"/>
      <w:lvlText w:val="%3."/>
      <w:lvlJc w:val="right"/>
      <w:pPr>
        <w:ind w:left="3954" w:hanging="180"/>
      </w:pPr>
    </w:lvl>
    <w:lvl w:ilvl="3" w:tplc="1C09000F" w:tentative="1">
      <w:start w:val="1"/>
      <w:numFmt w:val="decimal"/>
      <w:lvlText w:val="%4."/>
      <w:lvlJc w:val="left"/>
      <w:pPr>
        <w:ind w:left="4674" w:hanging="360"/>
      </w:pPr>
    </w:lvl>
    <w:lvl w:ilvl="4" w:tplc="1C090019" w:tentative="1">
      <w:start w:val="1"/>
      <w:numFmt w:val="lowerLetter"/>
      <w:lvlText w:val="%5."/>
      <w:lvlJc w:val="left"/>
      <w:pPr>
        <w:ind w:left="5394" w:hanging="360"/>
      </w:pPr>
    </w:lvl>
    <w:lvl w:ilvl="5" w:tplc="1C09001B" w:tentative="1">
      <w:start w:val="1"/>
      <w:numFmt w:val="lowerRoman"/>
      <w:lvlText w:val="%6."/>
      <w:lvlJc w:val="right"/>
      <w:pPr>
        <w:ind w:left="6114" w:hanging="180"/>
      </w:pPr>
    </w:lvl>
    <w:lvl w:ilvl="6" w:tplc="1C09000F" w:tentative="1">
      <w:start w:val="1"/>
      <w:numFmt w:val="decimal"/>
      <w:lvlText w:val="%7."/>
      <w:lvlJc w:val="left"/>
      <w:pPr>
        <w:ind w:left="6834" w:hanging="360"/>
      </w:pPr>
    </w:lvl>
    <w:lvl w:ilvl="7" w:tplc="1C090019" w:tentative="1">
      <w:start w:val="1"/>
      <w:numFmt w:val="lowerLetter"/>
      <w:lvlText w:val="%8."/>
      <w:lvlJc w:val="left"/>
      <w:pPr>
        <w:ind w:left="7554" w:hanging="360"/>
      </w:pPr>
    </w:lvl>
    <w:lvl w:ilvl="8" w:tplc="1C09001B" w:tentative="1">
      <w:start w:val="1"/>
      <w:numFmt w:val="lowerRoman"/>
      <w:lvlText w:val="%9."/>
      <w:lvlJc w:val="right"/>
      <w:pPr>
        <w:ind w:left="8274" w:hanging="180"/>
      </w:pPr>
    </w:lvl>
  </w:abstractNum>
  <w:abstractNum w:abstractNumId="39" w15:restartNumberingAfterBreak="0">
    <w:nsid w:val="6DD675D8"/>
    <w:multiLevelType w:val="hybridMultilevel"/>
    <w:tmpl w:val="9B7EE144"/>
    <w:lvl w:ilvl="0" w:tplc="FC96BF70">
      <w:start w:val="1"/>
      <w:numFmt w:val="lowerLetter"/>
      <w:lvlText w:val="(%1)"/>
      <w:lvlJc w:val="left"/>
      <w:pPr>
        <w:ind w:left="2629" w:hanging="360"/>
      </w:pPr>
      <w:rPr>
        <w:rFonts w:hint="default"/>
        <w:i/>
      </w:rPr>
    </w:lvl>
    <w:lvl w:ilvl="1" w:tplc="1C090019" w:tentative="1">
      <w:start w:val="1"/>
      <w:numFmt w:val="lowerLetter"/>
      <w:lvlText w:val="%2."/>
      <w:lvlJc w:val="left"/>
      <w:pPr>
        <w:ind w:left="3384" w:hanging="360"/>
      </w:pPr>
    </w:lvl>
    <w:lvl w:ilvl="2" w:tplc="1C09001B" w:tentative="1">
      <w:start w:val="1"/>
      <w:numFmt w:val="lowerRoman"/>
      <w:lvlText w:val="%3."/>
      <w:lvlJc w:val="right"/>
      <w:pPr>
        <w:ind w:left="4104" w:hanging="180"/>
      </w:pPr>
    </w:lvl>
    <w:lvl w:ilvl="3" w:tplc="1C09000F" w:tentative="1">
      <w:start w:val="1"/>
      <w:numFmt w:val="decimal"/>
      <w:lvlText w:val="%4."/>
      <w:lvlJc w:val="left"/>
      <w:pPr>
        <w:ind w:left="4824" w:hanging="360"/>
      </w:pPr>
    </w:lvl>
    <w:lvl w:ilvl="4" w:tplc="1C090019" w:tentative="1">
      <w:start w:val="1"/>
      <w:numFmt w:val="lowerLetter"/>
      <w:lvlText w:val="%5."/>
      <w:lvlJc w:val="left"/>
      <w:pPr>
        <w:ind w:left="5544" w:hanging="360"/>
      </w:pPr>
    </w:lvl>
    <w:lvl w:ilvl="5" w:tplc="1C09001B" w:tentative="1">
      <w:start w:val="1"/>
      <w:numFmt w:val="lowerRoman"/>
      <w:lvlText w:val="%6."/>
      <w:lvlJc w:val="right"/>
      <w:pPr>
        <w:ind w:left="6264" w:hanging="180"/>
      </w:pPr>
    </w:lvl>
    <w:lvl w:ilvl="6" w:tplc="1C09000F" w:tentative="1">
      <w:start w:val="1"/>
      <w:numFmt w:val="decimal"/>
      <w:lvlText w:val="%7."/>
      <w:lvlJc w:val="left"/>
      <w:pPr>
        <w:ind w:left="6984" w:hanging="360"/>
      </w:pPr>
    </w:lvl>
    <w:lvl w:ilvl="7" w:tplc="1C090019" w:tentative="1">
      <w:start w:val="1"/>
      <w:numFmt w:val="lowerLetter"/>
      <w:lvlText w:val="%8."/>
      <w:lvlJc w:val="left"/>
      <w:pPr>
        <w:ind w:left="7704" w:hanging="360"/>
      </w:pPr>
    </w:lvl>
    <w:lvl w:ilvl="8" w:tplc="1C09001B" w:tentative="1">
      <w:start w:val="1"/>
      <w:numFmt w:val="lowerRoman"/>
      <w:lvlText w:val="%9."/>
      <w:lvlJc w:val="right"/>
      <w:pPr>
        <w:ind w:left="8424" w:hanging="180"/>
      </w:pPr>
    </w:lvl>
  </w:abstractNum>
  <w:abstractNum w:abstractNumId="40" w15:restartNumberingAfterBreak="0">
    <w:nsid w:val="6F857F63"/>
    <w:multiLevelType w:val="hybridMultilevel"/>
    <w:tmpl w:val="BD38994A"/>
    <w:lvl w:ilvl="0" w:tplc="FEA21408">
      <w:start w:val="1"/>
      <w:numFmt w:val="lowerLetter"/>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41" w15:restartNumberingAfterBreak="0">
    <w:nsid w:val="7BA52B01"/>
    <w:multiLevelType w:val="hybridMultilevel"/>
    <w:tmpl w:val="783E70C2"/>
    <w:lvl w:ilvl="0" w:tplc="1DCC8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7BAF33DE"/>
    <w:multiLevelType w:val="hybridMultilevel"/>
    <w:tmpl w:val="779067E0"/>
    <w:lvl w:ilvl="0" w:tplc="15A81B6C">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43" w15:restartNumberingAfterBreak="0">
    <w:nsid w:val="7D27265D"/>
    <w:multiLevelType w:val="hybridMultilevel"/>
    <w:tmpl w:val="ED161AD6"/>
    <w:lvl w:ilvl="0" w:tplc="E636344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4" w15:restartNumberingAfterBreak="0">
    <w:nsid w:val="7FF5399B"/>
    <w:multiLevelType w:val="multilevel"/>
    <w:tmpl w:val="39DC28EA"/>
    <w:lvl w:ilvl="0">
      <w:start w:val="1"/>
      <w:numFmt w:val="decimal"/>
      <w:lvlText w:val="%1"/>
      <w:lvlJc w:val="left"/>
      <w:pPr>
        <w:ind w:left="360" w:hanging="360"/>
      </w:pPr>
      <w:rPr>
        <w:rFonts w:hint="default"/>
      </w:rPr>
    </w:lvl>
    <w:lvl w:ilvl="1">
      <w:start w:val="1"/>
      <w:numFmt w:val="decimal"/>
      <w:lvlText w:val="%1.%2"/>
      <w:lvlJc w:val="left"/>
      <w:pPr>
        <w:ind w:left="2513" w:hanging="360"/>
      </w:pPr>
      <w:rPr>
        <w:rFonts w:hint="default"/>
      </w:rPr>
    </w:lvl>
    <w:lvl w:ilvl="2">
      <w:start w:val="1"/>
      <w:numFmt w:val="upperLetter"/>
      <w:lvlText w:val="%1.%2.%3"/>
      <w:lvlJc w:val="left"/>
      <w:pPr>
        <w:ind w:left="5026" w:hanging="720"/>
      </w:pPr>
      <w:rPr>
        <w:rFonts w:hint="default"/>
      </w:rPr>
    </w:lvl>
    <w:lvl w:ilvl="3">
      <w:start w:val="1"/>
      <w:numFmt w:val="upperLetter"/>
      <w:lvlText w:val="%1.%2.%3.%4"/>
      <w:lvlJc w:val="left"/>
      <w:pPr>
        <w:ind w:left="7179" w:hanging="720"/>
      </w:pPr>
      <w:rPr>
        <w:rFonts w:hint="default"/>
      </w:rPr>
    </w:lvl>
    <w:lvl w:ilvl="4">
      <w:start w:val="1"/>
      <w:numFmt w:val="upperLetter"/>
      <w:lvlText w:val="%1.%2.%3.%4.%5"/>
      <w:lvlJc w:val="left"/>
      <w:pPr>
        <w:ind w:left="9692" w:hanging="1080"/>
      </w:pPr>
      <w:rPr>
        <w:rFonts w:hint="default"/>
      </w:rPr>
    </w:lvl>
    <w:lvl w:ilvl="5">
      <w:start w:val="1"/>
      <w:numFmt w:val="decimal"/>
      <w:lvlText w:val="%1.%2.%3.%4.%5.%6"/>
      <w:lvlJc w:val="left"/>
      <w:pPr>
        <w:ind w:left="11845" w:hanging="1080"/>
      </w:pPr>
      <w:rPr>
        <w:rFonts w:hint="default"/>
      </w:rPr>
    </w:lvl>
    <w:lvl w:ilvl="6">
      <w:start w:val="1"/>
      <w:numFmt w:val="decimal"/>
      <w:lvlText w:val="%1.%2.%3.%4.%5.%6.%7"/>
      <w:lvlJc w:val="left"/>
      <w:pPr>
        <w:ind w:left="14358" w:hanging="1440"/>
      </w:pPr>
      <w:rPr>
        <w:rFonts w:hint="default"/>
      </w:rPr>
    </w:lvl>
    <w:lvl w:ilvl="7">
      <w:start w:val="1"/>
      <w:numFmt w:val="decimal"/>
      <w:lvlText w:val="%1.%2.%3.%4.%5.%6.%7.%8"/>
      <w:lvlJc w:val="left"/>
      <w:pPr>
        <w:ind w:left="16511" w:hanging="1440"/>
      </w:pPr>
      <w:rPr>
        <w:rFonts w:hint="default"/>
      </w:rPr>
    </w:lvl>
    <w:lvl w:ilvl="8">
      <w:start w:val="1"/>
      <w:numFmt w:val="decimal"/>
      <w:lvlText w:val="%1.%2.%3.%4.%5.%6.%7.%8.%9"/>
      <w:lvlJc w:val="left"/>
      <w:pPr>
        <w:ind w:left="19024" w:hanging="1800"/>
      </w:pPr>
      <w:rPr>
        <w:rFonts w:hint="default"/>
      </w:rPr>
    </w:lvl>
  </w:abstractNum>
  <w:num w:numId="1">
    <w:abstractNumId w:val="30"/>
  </w:num>
  <w:num w:numId="2">
    <w:abstractNumId w:val="19"/>
  </w:num>
  <w:num w:numId="3">
    <w:abstractNumId w:val="29"/>
  </w:num>
  <w:num w:numId="4">
    <w:abstractNumId w:val="20"/>
  </w:num>
  <w:num w:numId="5">
    <w:abstractNumId w:val="24"/>
  </w:num>
  <w:num w:numId="6">
    <w:abstractNumId w:val="23"/>
  </w:num>
  <w:num w:numId="7">
    <w:abstractNumId w:val="17"/>
  </w:num>
  <w:num w:numId="8">
    <w:abstractNumId w:val="26"/>
  </w:num>
  <w:num w:numId="9">
    <w:abstractNumId w:val="40"/>
  </w:num>
  <w:num w:numId="10">
    <w:abstractNumId w:val="39"/>
  </w:num>
  <w:num w:numId="11">
    <w:abstractNumId w:val="43"/>
  </w:num>
  <w:num w:numId="12">
    <w:abstractNumId w:val="28"/>
  </w:num>
  <w:num w:numId="13">
    <w:abstractNumId w:val="44"/>
  </w:num>
  <w:num w:numId="14">
    <w:abstractNumId w:val="27"/>
  </w:num>
  <w:num w:numId="15">
    <w:abstractNumId w:val="12"/>
  </w:num>
  <w:num w:numId="16">
    <w:abstractNumId w:val="33"/>
  </w:num>
  <w:num w:numId="17">
    <w:abstractNumId w:val="42"/>
  </w:num>
  <w:num w:numId="18">
    <w:abstractNumId w:val="6"/>
  </w:num>
  <w:num w:numId="19">
    <w:abstractNumId w:val="25"/>
  </w:num>
  <w:num w:numId="20">
    <w:abstractNumId w:val="34"/>
  </w:num>
  <w:num w:numId="21">
    <w:abstractNumId w:val="16"/>
  </w:num>
  <w:num w:numId="22">
    <w:abstractNumId w:val="32"/>
  </w:num>
  <w:num w:numId="23">
    <w:abstractNumId w:val="41"/>
  </w:num>
  <w:num w:numId="24">
    <w:abstractNumId w:val="36"/>
  </w:num>
  <w:num w:numId="25">
    <w:abstractNumId w:val="31"/>
  </w:num>
  <w:num w:numId="26">
    <w:abstractNumId w:val="22"/>
  </w:num>
  <w:num w:numId="27">
    <w:abstractNumId w:val="8"/>
  </w:num>
  <w:num w:numId="28">
    <w:abstractNumId w:val="1"/>
  </w:num>
  <w:num w:numId="29">
    <w:abstractNumId w:val="35"/>
  </w:num>
  <w:num w:numId="30">
    <w:abstractNumId w:val="37"/>
  </w:num>
  <w:num w:numId="31">
    <w:abstractNumId w:val="4"/>
  </w:num>
  <w:num w:numId="32">
    <w:abstractNumId w:val="9"/>
  </w:num>
  <w:num w:numId="33">
    <w:abstractNumId w:val="5"/>
  </w:num>
  <w:num w:numId="34">
    <w:abstractNumId w:val="7"/>
  </w:num>
  <w:num w:numId="35">
    <w:abstractNumId w:val="10"/>
  </w:num>
  <w:num w:numId="36">
    <w:abstractNumId w:val="2"/>
  </w:num>
  <w:num w:numId="37">
    <w:abstractNumId w:val="21"/>
  </w:num>
  <w:num w:numId="38">
    <w:abstractNumId w:val="38"/>
  </w:num>
  <w:num w:numId="39">
    <w:abstractNumId w:val="11"/>
  </w:num>
  <w:num w:numId="40">
    <w:abstractNumId w:val="3"/>
  </w:num>
  <w:num w:numId="41">
    <w:abstractNumId w:val="13"/>
  </w:num>
  <w:num w:numId="42">
    <w:abstractNumId w:val="15"/>
  </w:num>
  <w:num w:numId="43">
    <w:abstractNumId w:val="0"/>
  </w:num>
  <w:num w:numId="44">
    <w:abstractNumId w:val="1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0A0"/>
    <w:rsid w:val="00000D40"/>
    <w:rsid w:val="00000EFB"/>
    <w:rsid w:val="00001D10"/>
    <w:rsid w:val="000021E9"/>
    <w:rsid w:val="00002C26"/>
    <w:rsid w:val="00003B40"/>
    <w:rsid w:val="000051DE"/>
    <w:rsid w:val="0000525C"/>
    <w:rsid w:val="00005632"/>
    <w:rsid w:val="00007B2C"/>
    <w:rsid w:val="00010B89"/>
    <w:rsid w:val="00010F85"/>
    <w:rsid w:val="000115BB"/>
    <w:rsid w:val="000116F3"/>
    <w:rsid w:val="00011728"/>
    <w:rsid w:val="00011865"/>
    <w:rsid w:val="00011F71"/>
    <w:rsid w:val="000144BC"/>
    <w:rsid w:val="000146FF"/>
    <w:rsid w:val="00015078"/>
    <w:rsid w:val="00015395"/>
    <w:rsid w:val="00015F92"/>
    <w:rsid w:val="00016B51"/>
    <w:rsid w:val="00016BB5"/>
    <w:rsid w:val="00016EA9"/>
    <w:rsid w:val="000212E7"/>
    <w:rsid w:val="0002259F"/>
    <w:rsid w:val="0002388F"/>
    <w:rsid w:val="00024F57"/>
    <w:rsid w:val="00025955"/>
    <w:rsid w:val="00026C0F"/>
    <w:rsid w:val="00026DFF"/>
    <w:rsid w:val="000270D4"/>
    <w:rsid w:val="000278C0"/>
    <w:rsid w:val="00030D0E"/>
    <w:rsid w:val="000312F0"/>
    <w:rsid w:val="00031637"/>
    <w:rsid w:val="00031EFF"/>
    <w:rsid w:val="00034149"/>
    <w:rsid w:val="0003438E"/>
    <w:rsid w:val="00034C7D"/>
    <w:rsid w:val="00035501"/>
    <w:rsid w:val="000355D6"/>
    <w:rsid w:val="000363E9"/>
    <w:rsid w:val="00036681"/>
    <w:rsid w:val="000374FE"/>
    <w:rsid w:val="00037724"/>
    <w:rsid w:val="00037E6E"/>
    <w:rsid w:val="00037F15"/>
    <w:rsid w:val="0004022E"/>
    <w:rsid w:val="0004143D"/>
    <w:rsid w:val="00041791"/>
    <w:rsid w:val="000422A6"/>
    <w:rsid w:val="00042791"/>
    <w:rsid w:val="0004304B"/>
    <w:rsid w:val="00043395"/>
    <w:rsid w:val="00043B13"/>
    <w:rsid w:val="00043ECA"/>
    <w:rsid w:val="000448B8"/>
    <w:rsid w:val="000450DA"/>
    <w:rsid w:val="00045B1D"/>
    <w:rsid w:val="00045FB9"/>
    <w:rsid w:val="000462E4"/>
    <w:rsid w:val="00046335"/>
    <w:rsid w:val="00046386"/>
    <w:rsid w:val="00046AD9"/>
    <w:rsid w:val="0004751B"/>
    <w:rsid w:val="00050912"/>
    <w:rsid w:val="000518C5"/>
    <w:rsid w:val="00052153"/>
    <w:rsid w:val="000534F1"/>
    <w:rsid w:val="0005416E"/>
    <w:rsid w:val="000549CD"/>
    <w:rsid w:val="00054BC6"/>
    <w:rsid w:val="000551B0"/>
    <w:rsid w:val="000556E4"/>
    <w:rsid w:val="0005628E"/>
    <w:rsid w:val="000563CE"/>
    <w:rsid w:val="00056483"/>
    <w:rsid w:val="00056DCB"/>
    <w:rsid w:val="000573F6"/>
    <w:rsid w:val="00057AF4"/>
    <w:rsid w:val="00057BB6"/>
    <w:rsid w:val="000609E8"/>
    <w:rsid w:val="00061263"/>
    <w:rsid w:val="00061BC6"/>
    <w:rsid w:val="00062432"/>
    <w:rsid w:val="00062781"/>
    <w:rsid w:val="000628CC"/>
    <w:rsid w:val="00062C6F"/>
    <w:rsid w:val="00062D48"/>
    <w:rsid w:val="00063EEC"/>
    <w:rsid w:val="000644DF"/>
    <w:rsid w:val="0006497E"/>
    <w:rsid w:val="000649C3"/>
    <w:rsid w:val="0006503C"/>
    <w:rsid w:val="0006574C"/>
    <w:rsid w:val="000668B1"/>
    <w:rsid w:val="00066994"/>
    <w:rsid w:val="00066C9F"/>
    <w:rsid w:val="000670A1"/>
    <w:rsid w:val="000677AF"/>
    <w:rsid w:val="00067D8E"/>
    <w:rsid w:val="0007169C"/>
    <w:rsid w:val="000725D4"/>
    <w:rsid w:val="0007286A"/>
    <w:rsid w:val="00072C51"/>
    <w:rsid w:val="00072FF7"/>
    <w:rsid w:val="000740AD"/>
    <w:rsid w:val="000740EA"/>
    <w:rsid w:val="00074869"/>
    <w:rsid w:val="0007564B"/>
    <w:rsid w:val="0007643C"/>
    <w:rsid w:val="00076562"/>
    <w:rsid w:val="000767D8"/>
    <w:rsid w:val="0007774E"/>
    <w:rsid w:val="00077E3D"/>
    <w:rsid w:val="00077EE7"/>
    <w:rsid w:val="0008000E"/>
    <w:rsid w:val="00080EC7"/>
    <w:rsid w:val="00081084"/>
    <w:rsid w:val="0008267E"/>
    <w:rsid w:val="00082D18"/>
    <w:rsid w:val="0008337E"/>
    <w:rsid w:val="00083828"/>
    <w:rsid w:val="00084628"/>
    <w:rsid w:val="00086720"/>
    <w:rsid w:val="00086BD1"/>
    <w:rsid w:val="00086FD1"/>
    <w:rsid w:val="000875A7"/>
    <w:rsid w:val="00091C55"/>
    <w:rsid w:val="000922C4"/>
    <w:rsid w:val="00093161"/>
    <w:rsid w:val="00094A22"/>
    <w:rsid w:val="00094A71"/>
    <w:rsid w:val="00095263"/>
    <w:rsid w:val="000952FA"/>
    <w:rsid w:val="00096680"/>
    <w:rsid w:val="00096AA4"/>
    <w:rsid w:val="00097BA0"/>
    <w:rsid w:val="00097E0D"/>
    <w:rsid w:val="00097F14"/>
    <w:rsid w:val="000A09E9"/>
    <w:rsid w:val="000A122C"/>
    <w:rsid w:val="000A178C"/>
    <w:rsid w:val="000A1BAE"/>
    <w:rsid w:val="000A2195"/>
    <w:rsid w:val="000A3247"/>
    <w:rsid w:val="000A3853"/>
    <w:rsid w:val="000A49D1"/>
    <w:rsid w:val="000A5150"/>
    <w:rsid w:val="000A6573"/>
    <w:rsid w:val="000A6D33"/>
    <w:rsid w:val="000A6EA3"/>
    <w:rsid w:val="000A70CB"/>
    <w:rsid w:val="000A717C"/>
    <w:rsid w:val="000A7ECC"/>
    <w:rsid w:val="000B0338"/>
    <w:rsid w:val="000B058D"/>
    <w:rsid w:val="000B0FA5"/>
    <w:rsid w:val="000B1A5F"/>
    <w:rsid w:val="000B229F"/>
    <w:rsid w:val="000B2D7B"/>
    <w:rsid w:val="000B3196"/>
    <w:rsid w:val="000B331E"/>
    <w:rsid w:val="000B3C2E"/>
    <w:rsid w:val="000B41AC"/>
    <w:rsid w:val="000B56EE"/>
    <w:rsid w:val="000B75EC"/>
    <w:rsid w:val="000B7FC4"/>
    <w:rsid w:val="000C0014"/>
    <w:rsid w:val="000C09FE"/>
    <w:rsid w:val="000C0AD4"/>
    <w:rsid w:val="000C0E68"/>
    <w:rsid w:val="000C10DC"/>
    <w:rsid w:val="000C10F4"/>
    <w:rsid w:val="000C1F8D"/>
    <w:rsid w:val="000C2962"/>
    <w:rsid w:val="000C2A0C"/>
    <w:rsid w:val="000C3CB6"/>
    <w:rsid w:val="000C3D91"/>
    <w:rsid w:val="000C402D"/>
    <w:rsid w:val="000C481E"/>
    <w:rsid w:val="000C50C8"/>
    <w:rsid w:val="000C591B"/>
    <w:rsid w:val="000C6125"/>
    <w:rsid w:val="000C63F5"/>
    <w:rsid w:val="000C735A"/>
    <w:rsid w:val="000C7525"/>
    <w:rsid w:val="000C76B4"/>
    <w:rsid w:val="000D00BC"/>
    <w:rsid w:val="000D1252"/>
    <w:rsid w:val="000D16B6"/>
    <w:rsid w:val="000D201A"/>
    <w:rsid w:val="000D2199"/>
    <w:rsid w:val="000D3183"/>
    <w:rsid w:val="000D37C0"/>
    <w:rsid w:val="000D3BFC"/>
    <w:rsid w:val="000D51BC"/>
    <w:rsid w:val="000D52EB"/>
    <w:rsid w:val="000D55FA"/>
    <w:rsid w:val="000D587C"/>
    <w:rsid w:val="000D59CF"/>
    <w:rsid w:val="000D619F"/>
    <w:rsid w:val="000D6307"/>
    <w:rsid w:val="000D7E8B"/>
    <w:rsid w:val="000E02E2"/>
    <w:rsid w:val="000E05D4"/>
    <w:rsid w:val="000E0615"/>
    <w:rsid w:val="000E0A5A"/>
    <w:rsid w:val="000E17E5"/>
    <w:rsid w:val="000E185A"/>
    <w:rsid w:val="000E2003"/>
    <w:rsid w:val="000E2BF8"/>
    <w:rsid w:val="000E2DA1"/>
    <w:rsid w:val="000E3942"/>
    <w:rsid w:val="000E397A"/>
    <w:rsid w:val="000E4B39"/>
    <w:rsid w:val="000E5299"/>
    <w:rsid w:val="000E5EA1"/>
    <w:rsid w:val="000E66EE"/>
    <w:rsid w:val="000E73DB"/>
    <w:rsid w:val="000F00D1"/>
    <w:rsid w:val="000F0482"/>
    <w:rsid w:val="000F0577"/>
    <w:rsid w:val="000F0AA6"/>
    <w:rsid w:val="000F0E35"/>
    <w:rsid w:val="000F1596"/>
    <w:rsid w:val="000F1790"/>
    <w:rsid w:val="000F1BEF"/>
    <w:rsid w:val="000F267C"/>
    <w:rsid w:val="000F3A0C"/>
    <w:rsid w:val="000F3DE8"/>
    <w:rsid w:val="000F4063"/>
    <w:rsid w:val="000F4AF5"/>
    <w:rsid w:val="000F5476"/>
    <w:rsid w:val="000F6E19"/>
    <w:rsid w:val="000F7271"/>
    <w:rsid w:val="000F7303"/>
    <w:rsid w:val="000F79A0"/>
    <w:rsid w:val="0010013C"/>
    <w:rsid w:val="0010151E"/>
    <w:rsid w:val="001039B4"/>
    <w:rsid w:val="001039BA"/>
    <w:rsid w:val="001039F0"/>
    <w:rsid w:val="00103E6D"/>
    <w:rsid w:val="001042EF"/>
    <w:rsid w:val="001069F1"/>
    <w:rsid w:val="00106E7D"/>
    <w:rsid w:val="00110DA9"/>
    <w:rsid w:val="001115A9"/>
    <w:rsid w:val="0011188A"/>
    <w:rsid w:val="00111E2D"/>
    <w:rsid w:val="00112BE1"/>
    <w:rsid w:val="00112EBD"/>
    <w:rsid w:val="001136DE"/>
    <w:rsid w:val="001149DF"/>
    <w:rsid w:val="001162C3"/>
    <w:rsid w:val="001165EB"/>
    <w:rsid w:val="0012110B"/>
    <w:rsid w:val="0012139A"/>
    <w:rsid w:val="0012191E"/>
    <w:rsid w:val="00124190"/>
    <w:rsid w:val="0012427E"/>
    <w:rsid w:val="00124B80"/>
    <w:rsid w:val="00124EAA"/>
    <w:rsid w:val="00127742"/>
    <w:rsid w:val="001278EF"/>
    <w:rsid w:val="00130080"/>
    <w:rsid w:val="001302BE"/>
    <w:rsid w:val="00131F22"/>
    <w:rsid w:val="0013313B"/>
    <w:rsid w:val="001342A0"/>
    <w:rsid w:val="001367BA"/>
    <w:rsid w:val="00137043"/>
    <w:rsid w:val="001378BE"/>
    <w:rsid w:val="00137CD7"/>
    <w:rsid w:val="00140621"/>
    <w:rsid w:val="0014108F"/>
    <w:rsid w:val="001419E4"/>
    <w:rsid w:val="00143989"/>
    <w:rsid w:val="00144ACB"/>
    <w:rsid w:val="0014597F"/>
    <w:rsid w:val="00145BF4"/>
    <w:rsid w:val="00146683"/>
    <w:rsid w:val="001474FA"/>
    <w:rsid w:val="00147610"/>
    <w:rsid w:val="00147D40"/>
    <w:rsid w:val="00147FCB"/>
    <w:rsid w:val="00150421"/>
    <w:rsid w:val="001508D6"/>
    <w:rsid w:val="00150B0C"/>
    <w:rsid w:val="00150D1A"/>
    <w:rsid w:val="00151AF2"/>
    <w:rsid w:val="00151B44"/>
    <w:rsid w:val="001521C7"/>
    <w:rsid w:val="0015252A"/>
    <w:rsid w:val="0015260F"/>
    <w:rsid w:val="00152722"/>
    <w:rsid w:val="00152770"/>
    <w:rsid w:val="00152B9A"/>
    <w:rsid w:val="00152FAF"/>
    <w:rsid w:val="001531C7"/>
    <w:rsid w:val="001533E7"/>
    <w:rsid w:val="00153530"/>
    <w:rsid w:val="00153676"/>
    <w:rsid w:val="00153F31"/>
    <w:rsid w:val="0015422E"/>
    <w:rsid w:val="00154872"/>
    <w:rsid w:val="00154A50"/>
    <w:rsid w:val="00154CEB"/>
    <w:rsid w:val="00155C9A"/>
    <w:rsid w:val="0015658F"/>
    <w:rsid w:val="00156B1D"/>
    <w:rsid w:val="0015731B"/>
    <w:rsid w:val="00157425"/>
    <w:rsid w:val="001600D6"/>
    <w:rsid w:val="00161C4B"/>
    <w:rsid w:val="0016209F"/>
    <w:rsid w:val="00162674"/>
    <w:rsid w:val="001644BF"/>
    <w:rsid w:val="001648B5"/>
    <w:rsid w:val="0016531D"/>
    <w:rsid w:val="00165E02"/>
    <w:rsid w:val="001705C5"/>
    <w:rsid w:val="001706C7"/>
    <w:rsid w:val="00171CC3"/>
    <w:rsid w:val="001721E3"/>
    <w:rsid w:val="0017295C"/>
    <w:rsid w:val="001736B5"/>
    <w:rsid w:val="00174390"/>
    <w:rsid w:val="00174449"/>
    <w:rsid w:val="00174AB5"/>
    <w:rsid w:val="00174E9C"/>
    <w:rsid w:val="00174F02"/>
    <w:rsid w:val="001758A7"/>
    <w:rsid w:val="00176758"/>
    <w:rsid w:val="00176E3E"/>
    <w:rsid w:val="001770A3"/>
    <w:rsid w:val="00177157"/>
    <w:rsid w:val="00177186"/>
    <w:rsid w:val="0017719C"/>
    <w:rsid w:val="001773E9"/>
    <w:rsid w:val="00177DC8"/>
    <w:rsid w:val="001803CE"/>
    <w:rsid w:val="0018068E"/>
    <w:rsid w:val="00181DE6"/>
    <w:rsid w:val="00181FE8"/>
    <w:rsid w:val="00182EED"/>
    <w:rsid w:val="001830A5"/>
    <w:rsid w:val="00183A69"/>
    <w:rsid w:val="00184D94"/>
    <w:rsid w:val="00184F10"/>
    <w:rsid w:val="00185581"/>
    <w:rsid w:val="001855C1"/>
    <w:rsid w:val="001860B4"/>
    <w:rsid w:val="001865DF"/>
    <w:rsid w:val="00186D26"/>
    <w:rsid w:val="00191BCE"/>
    <w:rsid w:val="00191CCD"/>
    <w:rsid w:val="0019213B"/>
    <w:rsid w:val="00192803"/>
    <w:rsid w:val="001929C4"/>
    <w:rsid w:val="00192E0D"/>
    <w:rsid w:val="00193B05"/>
    <w:rsid w:val="00194204"/>
    <w:rsid w:val="0019447A"/>
    <w:rsid w:val="00194A95"/>
    <w:rsid w:val="00194E18"/>
    <w:rsid w:val="00197864"/>
    <w:rsid w:val="00197C60"/>
    <w:rsid w:val="001A03E2"/>
    <w:rsid w:val="001A0986"/>
    <w:rsid w:val="001A0A35"/>
    <w:rsid w:val="001A0C4C"/>
    <w:rsid w:val="001A0F74"/>
    <w:rsid w:val="001A1A03"/>
    <w:rsid w:val="001A1CB6"/>
    <w:rsid w:val="001A2594"/>
    <w:rsid w:val="001A330C"/>
    <w:rsid w:val="001A4447"/>
    <w:rsid w:val="001A4634"/>
    <w:rsid w:val="001A525F"/>
    <w:rsid w:val="001A5274"/>
    <w:rsid w:val="001A54CE"/>
    <w:rsid w:val="001A5813"/>
    <w:rsid w:val="001A66FB"/>
    <w:rsid w:val="001A7384"/>
    <w:rsid w:val="001A7549"/>
    <w:rsid w:val="001A754A"/>
    <w:rsid w:val="001B0231"/>
    <w:rsid w:val="001B0E1E"/>
    <w:rsid w:val="001B1428"/>
    <w:rsid w:val="001B2514"/>
    <w:rsid w:val="001B2B73"/>
    <w:rsid w:val="001B31AA"/>
    <w:rsid w:val="001B3C63"/>
    <w:rsid w:val="001B3C9D"/>
    <w:rsid w:val="001B406E"/>
    <w:rsid w:val="001B44D1"/>
    <w:rsid w:val="001B49E3"/>
    <w:rsid w:val="001B4B42"/>
    <w:rsid w:val="001B4E09"/>
    <w:rsid w:val="001B55DF"/>
    <w:rsid w:val="001B560B"/>
    <w:rsid w:val="001B57C4"/>
    <w:rsid w:val="001B5865"/>
    <w:rsid w:val="001B5DCB"/>
    <w:rsid w:val="001B72CE"/>
    <w:rsid w:val="001B7C2E"/>
    <w:rsid w:val="001B7C72"/>
    <w:rsid w:val="001B7F7B"/>
    <w:rsid w:val="001C1225"/>
    <w:rsid w:val="001C1FBA"/>
    <w:rsid w:val="001C20D2"/>
    <w:rsid w:val="001C2DE1"/>
    <w:rsid w:val="001C3FA0"/>
    <w:rsid w:val="001C4209"/>
    <w:rsid w:val="001C45A0"/>
    <w:rsid w:val="001C4C13"/>
    <w:rsid w:val="001C5074"/>
    <w:rsid w:val="001C533F"/>
    <w:rsid w:val="001C6235"/>
    <w:rsid w:val="001C62DF"/>
    <w:rsid w:val="001D0012"/>
    <w:rsid w:val="001D0293"/>
    <w:rsid w:val="001D0588"/>
    <w:rsid w:val="001D195E"/>
    <w:rsid w:val="001D1DCC"/>
    <w:rsid w:val="001D35FA"/>
    <w:rsid w:val="001D45F0"/>
    <w:rsid w:val="001D4AF7"/>
    <w:rsid w:val="001D6356"/>
    <w:rsid w:val="001D6936"/>
    <w:rsid w:val="001D69D3"/>
    <w:rsid w:val="001D6DBE"/>
    <w:rsid w:val="001D725B"/>
    <w:rsid w:val="001D7894"/>
    <w:rsid w:val="001E09CA"/>
    <w:rsid w:val="001E0A15"/>
    <w:rsid w:val="001E11CE"/>
    <w:rsid w:val="001E213C"/>
    <w:rsid w:val="001E2303"/>
    <w:rsid w:val="001E2D76"/>
    <w:rsid w:val="001E368A"/>
    <w:rsid w:val="001E4188"/>
    <w:rsid w:val="001E41CA"/>
    <w:rsid w:val="001E5138"/>
    <w:rsid w:val="001E5139"/>
    <w:rsid w:val="001E547A"/>
    <w:rsid w:val="001E69C2"/>
    <w:rsid w:val="001F0360"/>
    <w:rsid w:val="001F0FED"/>
    <w:rsid w:val="001F17E9"/>
    <w:rsid w:val="001F2825"/>
    <w:rsid w:val="001F2843"/>
    <w:rsid w:val="001F2B0D"/>
    <w:rsid w:val="001F34EF"/>
    <w:rsid w:val="001F37F6"/>
    <w:rsid w:val="001F5245"/>
    <w:rsid w:val="001F54B2"/>
    <w:rsid w:val="001F54B4"/>
    <w:rsid w:val="001F5866"/>
    <w:rsid w:val="001F58F6"/>
    <w:rsid w:val="001F647D"/>
    <w:rsid w:val="001F70B1"/>
    <w:rsid w:val="001F78B7"/>
    <w:rsid w:val="0020054E"/>
    <w:rsid w:val="002019BC"/>
    <w:rsid w:val="00202FFD"/>
    <w:rsid w:val="00203A5E"/>
    <w:rsid w:val="00203C37"/>
    <w:rsid w:val="00203EBE"/>
    <w:rsid w:val="00204FF1"/>
    <w:rsid w:val="002050AE"/>
    <w:rsid w:val="002053D4"/>
    <w:rsid w:val="00205702"/>
    <w:rsid w:val="00205C3B"/>
    <w:rsid w:val="002076BC"/>
    <w:rsid w:val="00207BAC"/>
    <w:rsid w:val="00207FC9"/>
    <w:rsid w:val="00210F00"/>
    <w:rsid w:val="002115DE"/>
    <w:rsid w:val="00211E0D"/>
    <w:rsid w:val="0021250D"/>
    <w:rsid w:val="00212D94"/>
    <w:rsid w:val="002130F1"/>
    <w:rsid w:val="00213AB8"/>
    <w:rsid w:val="00213FF0"/>
    <w:rsid w:val="002149F8"/>
    <w:rsid w:val="002161BA"/>
    <w:rsid w:val="00216376"/>
    <w:rsid w:val="0021667C"/>
    <w:rsid w:val="00217BA5"/>
    <w:rsid w:val="00222E4B"/>
    <w:rsid w:val="002230E9"/>
    <w:rsid w:val="00223172"/>
    <w:rsid w:val="00223657"/>
    <w:rsid w:val="00223AA8"/>
    <w:rsid w:val="00224452"/>
    <w:rsid w:val="00224C89"/>
    <w:rsid w:val="002257C4"/>
    <w:rsid w:val="00225B47"/>
    <w:rsid w:val="002268ED"/>
    <w:rsid w:val="0022769E"/>
    <w:rsid w:val="0022795E"/>
    <w:rsid w:val="00227A0A"/>
    <w:rsid w:val="00227E9A"/>
    <w:rsid w:val="00230387"/>
    <w:rsid w:val="00230F90"/>
    <w:rsid w:val="00231F0A"/>
    <w:rsid w:val="00232664"/>
    <w:rsid w:val="00233656"/>
    <w:rsid w:val="002338B9"/>
    <w:rsid w:val="00234353"/>
    <w:rsid w:val="0023456E"/>
    <w:rsid w:val="002346AA"/>
    <w:rsid w:val="00234AAA"/>
    <w:rsid w:val="00234E88"/>
    <w:rsid w:val="00235E4E"/>
    <w:rsid w:val="00235EDB"/>
    <w:rsid w:val="00235FA4"/>
    <w:rsid w:val="00237593"/>
    <w:rsid w:val="00237C0F"/>
    <w:rsid w:val="00237D86"/>
    <w:rsid w:val="0024030E"/>
    <w:rsid w:val="00240379"/>
    <w:rsid w:val="00240D6A"/>
    <w:rsid w:val="002413B4"/>
    <w:rsid w:val="00241E79"/>
    <w:rsid w:val="00243814"/>
    <w:rsid w:val="00243D93"/>
    <w:rsid w:val="00244646"/>
    <w:rsid w:val="002450C6"/>
    <w:rsid w:val="002459D2"/>
    <w:rsid w:val="00245D69"/>
    <w:rsid w:val="0024666E"/>
    <w:rsid w:val="00246955"/>
    <w:rsid w:val="00246DA1"/>
    <w:rsid w:val="002502BD"/>
    <w:rsid w:val="00250367"/>
    <w:rsid w:val="0025075B"/>
    <w:rsid w:val="002508F2"/>
    <w:rsid w:val="0025236D"/>
    <w:rsid w:val="00252A75"/>
    <w:rsid w:val="002532B5"/>
    <w:rsid w:val="00253D23"/>
    <w:rsid w:val="00254828"/>
    <w:rsid w:val="00254D39"/>
    <w:rsid w:val="00255ECF"/>
    <w:rsid w:val="002569C7"/>
    <w:rsid w:val="00256E05"/>
    <w:rsid w:val="00257DA1"/>
    <w:rsid w:val="002605E1"/>
    <w:rsid w:val="002610C1"/>
    <w:rsid w:val="002623A5"/>
    <w:rsid w:val="00262690"/>
    <w:rsid w:val="00263689"/>
    <w:rsid w:val="002639A9"/>
    <w:rsid w:val="002639C1"/>
    <w:rsid w:val="0026407D"/>
    <w:rsid w:val="002640E0"/>
    <w:rsid w:val="00264CEF"/>
    <w:rsid w:val="0026507B"/>
    <w:rsid w:val="002651F0"/>
    <w:rsid w:val="00265F6E"/>
    <w:rsid w:val="0026655C"/>
    <w:rsid w:val="002665F0"/>
    <w:rsid w:val="00266DC3"/>
    <w:rsid w:val="00267985"/>
    <w:rsid w:val="00267F05"/>
    <w:rsid w:val="0027001E"/>
    <w:rsid w:val="0027068F"/>
    <w:rsid w:val="00271A36"/>
    <w:rsid w:val="00272BD1"/>
    <w:rsid w:val="00272DCB"/>
    <w:rsid w:val="00272E0B"/>
    <w:rsid w:val="00272E46"/>
    <w:rsid w:val="00272ED4"/>
    <w:rsid w:val="0027361A"/>
    <w:rsid w:val="0027494F"/>
    <w:rsid w:val="00274D36"/>
    <w:rsid w:val="0027586D"/>
    <w:rsid w:val="002760AA"/>
    <w:rsid w:val="00276D18"/>
    <w:rsid w:val="002771DA"/>
    <w:rsid w:val="0027730D"/>
    <w:rsid w:val="002801BE"/>
    <w:rsid w:val="002803F9"/>
    <w:rsid w:val="002804B8"/>
    <w:rsid w:val="0028086C"/>
    <w:rsid w:val="00281664"/>
    <w:rsid w:val="002816F9"/>
    <w:rsid w:val="00281847"/>
    <w:rsid w:val="00281F2E"/>
    <w:rsid w:val="00281F6D"/>
    <w:rsid w:val="00282BC8"/>
    <w:rsid w:val="00282EA5"/>
    <w:rsid w:val="002833E5"/>
    <w:rsid w:val="00283882"/>
    <w:rsid w:val="002839BF"/>
    <w:rsid w:val="00283C1D"/>
    <w:rsid w:val="00283D92"/>
    <w:rsid w:val="00284230"/>
    <w:rsid w:val="0028426F"/>
    <w:rsid w:val="00285B52"/>
    <w:rsid w:val="0028669C"/>
    <w:rsid w:val="00286951"/>
    <w:rsid w:val="00286BEC"/>
    <w:rsid w:val="00286D27"/>
    <w:rsid w:val="00287648"/>
    <w:rsid w:val="00287DA5"/>
    <w:rsid w:val="002902F9"/>
    <w:rsid w:val="00291AE7"/>
    <w:rsid w:val="00292706"/>
    <w:rsid w:val="00293153"/>
    <w:rsid w:val="00293353"/>
    <w:rsid w:val="00293944"/>
    <w:rsid w:val="00295901"/>
    <w:rsid w:val="00295905"/>
    <w:rsid w:val="00295E6B"/>
    <w:rsid w:val="00296B41"/>
    <w:rsid w:val="002A0309"/>
    <w:rsid w:val="002A03E6"/>
    <w:rsid w:val="002A05FE"/>
    <w:rsid w:val="002A27AC"/>
    <w:rsid w:val="002A2B7A"/>
    <w:rsid w:val="002A2D4A"/>
    <w:rsid w:val="002A2E05"/>
    <w:rsid w:val="002A312D"/>
    <w:rsid w:val="002A593D"/>
    <w:rsid w:val="002A5BAB"/>
    <w:rsid w:val="002A697F"/>
    <w:rsid w:val="002A6CD0"/>
    <w:rsid w:val="002A748F"/>
    <w:rsid w:val="002A76D3"/>
    <w:rsid w:val="002A7E46"/>
    <w:rsid w:val="002B006A"/>
    <w:rsid w:val="002B0C5D"/>
    <w:rsid w:val="002B1F45"/>
    <w:rsid w:val="002B26B9"/>
    <w:rsid w:val="002B2AB3"/>
    <w:rsid w:val="002B35BE"/>
    <w:rsid w:val="002B36BD"/>
    <w:rsid w:val="002B4FC8"/>
    <w:rsid w:val="002B5861"/>
    <w:rsid w:val="002B6649"/>
    <w:rsid w:val="002B668E"/>
    <w:rsid w:val="002B6784"/>
    <w:rsid w:val="002B78FA"/>
    <w:rsid w:val="002C0332"/>
    <w:rsid w:val="002C0C13"/>
    <w:rsid w:val="002C115A"/>
    <w:rsid w:val="002C1340"/>
    <w:rsid w:val="002C17A9"/>
    <w:rsid w:val="002C1B57"/>
    <w:rsid w:val="002C1DFB"/>
    <w:rsid w:val="002C1E06"/>
    <w:rsid w:val="002C2066"/>
    <w:rsid w:val="002C3AD5"/>
    <w:rsid w:val="002C3DC1"/>
    <w:rsid w:val="002C46B3"/>
    <w:rsid w:val="002C4BF6"/>
    <w:rsid w:val="002C62CD"/>
    <w:rsid w:val="002C6527"/>
    <w:rsid w:val="002C685A"/>
    <w:rsid w:val="002C71FB"/>
    <w:rsid w:val="002C76E6"/>
    <w:rsid w:val="002C782E"/>
    <w:rsid w:val="002C7B7B"/>
    <w:rsid w:val="002D16FF"/>
    <w:rsid w:val="002D17E4"/>
    <w:rsid w:val="002D3EA4"/>
    <w:rsid w:val="002D5181"/>
    <w:rsid w:val="002D5AE1"/>
    <w:rsid w:val="002D5D3F"/>
    <w:rsid w:val="002D7752"/>
    <w:rsid w:val="002E06D8"/>
    <w:rsid w:val="002E1091"/>
    <w:rsid w:val="002E10F9"/>
    <w:rsid w:val="002E1C38"/>
    <w:rsid w:val="002E1E7F"/>
    <w:rsid w:val="002E22B0"/>
    <w:rsid w:val="002E30C4"/>
    <w:rsid w:val="002E3CCF"/>
    <w:rsid w:val="002E3CD0"/>
    <w:rsid w:val="002E42EE"/>
    <w:rsid w:val="002E45FF"/>
    <w:rsid w:val="002E57EB"/>
    <w:rsid w:val="002E5F9F"/>
    <w:rsid w:val="002E63E1"/>
    <w:rsid w:val="002E6A33"/>
    <w:rsid w:val="002E6A89"/>
    <w:rsid w:val="002E6C1B"/>
    <w:rsid w:val="002F035A"/>
    <w:rsid w:val="002F0542"/>
    <w:rsid w:val="002F0DE1"/>
    <w:rsid w:val="002F0FA8"/>
    <w:rsid w:val="002F14AB"/>
    <w:rsid w:val="002F15F3"/>
    <w:rsid w:val="002F1AD4"/>
    <w:rsid w:val="002F2DBF"/>
    <w:rsid w:val="002F2EBF"/>
    <w:rsid w:val="002F34C0"/>
    <w:rsid w:val="002F356A"/>
    <w:rsid w:val="002F3668"/>
    <w:rsid w:val="002F3816"/>
    <w:rsid w:val="002F4020"/>
    <w:rsid w:val="002F5208"/>
    <w:rsid w:val="002F53A6"/>
    <w:rsid w:val="002F5660"/>
    <w:rsid w:val="002F5674"/>
    <w:rsid w:val="002F61BC"/>
    <w:rsid w:val="002F6313"/>
    <w:rsid w:val="002F6518"/>
    <w:rsid w:val="002F76E2"/>
    <w:rsid w:val="002F776B"/>
    <w:rsid w:val="003006F1"/>
    <w:rsid w:val="0030098F"/>
    <w:rsid w:val="00300C30"/>
    <w:rsid w:val="00300EA7"/>
    <w:rsid w:val="003011EF"/>
    <w:rsid w:val="003012FB"/>
    <w:rsid w:val="00301DE7"/>
    <w:rsid w:val="00302BD5"/>
    <w:rsid w:val="0030334C"/>
    <w:rsid w:val="00305208"/>
    <w:rsid w:val="0030540C"/>
    <w:rsid w:val="00307443"/>
    <w:rsid w:val="00310BB3"/>
    <w:rsid w:val="00310DCB"/>
    <w:rsid w:val="0031137D"/>
    <w:rsid w:val="003119F7"/>
    <w:rsid w:val="00311D78"/>
    <w:rsid w:val="0031223B"/>
    <w:rsid w:val="003125D7"/>
    <w:rsid w:val="00312C95"/>
    <w:rsid w:val="00312EB1"/>
    <w:rsid w:val="0031339C"/>
    <w:rsid w:val="00313A34"/>
    <w:rsid w:val="00313CE3"/>
    <w:rsid w:val="0031468E"/>
    <w:rsid w:val="00314BD2"/>
    <w:rsid w:val="00315807"/>
    <w:rsid w:val="003158DA"/>
    <w:rsid w:val="0031591E"/>
    <w:rsid w:val="00315A07"/>
    <w:rsid w:val="003175E5"/>
    <w:rsid w:val="00320BAC"/>
    <w:rsid w:val="0032123D"/>
    <w:rsid w:val="003217F4"/>
    <w:rsid w:val="003218CC"/>
    <w:rsid w:val="00322091"/>
    <w:rsid w:val="00322F0C"/>
    <w:rsid w:val="003232ED"/>
    <w:rsid w:val="003238BF"/>
    <w:rsid w:val="003239A9"/>
    <w:rsid w:val="00323B05"/>
    <w:rsid w:val="00324CA6"/>
    <w:rsid w:val="00325E29"/>
    <w:rsid w:val="003263CB"/>
    <w:rsid w:val="00326857"/>
    <w:rsid w:val="00326898"/>
    <w:rsid w:val="00326A8C"/>
    <w:rsid w:val="00327546"/>
    <w:rsid w:val="00327D93"/>
    <w:rsid w:val="00330730"/>
    <w:rsid w:val="003317A8"/>
    <w:rsid w:val="003324D4"/>
    <w:rsid w:val="00332961"/>
    <w:rsid w:val="00332BE6"/>
    <w:rsid w:val="0033315E"/>
    <w:rsid w:val="00333899"/>
    <w:rsid w:val="00333B0C"/>
    <w:rsid w:val="0033452A"/>
    <w:rsid w:val="00334644"/>
    <w:rsid w:val="003350F4"/>
    <w:rsid w:val="0033596A"/>
    <w:rsid w:val="00335C89"/>
    <w:rsid w:val="00336BF2"/>
    <w:rsid w:val="003400FE"/>
    <w:rsid w:val="00340B1E"/>
    <w:rsid w:val="00340D0B"/>
    <w:rsid w:val="00341129"/>
    <w:rsid w:val="0034128A"/>
    <w:rsid w:val="0034132E"/>
    <w:rsid w:val="00342680"/>
    <w:rsid w:val="0034438D"/>
    <w:rsid w:val="003444D3"/>
    <w:rsid w:val="00344CC9"/>
    <w:rsid w:val="00344FA7"/>
    <w:rsid w:val="00345413"/>
    <w:rsid w:val="00345A29"/>
    <w:rsid w:val="0034686B"/>
    <w:rsid w:val="003506BC"/>
    <w:rsid w:val="003506FA"/>
    <w:rsid w:val="00351CD0"/>
    <w:rsid w:val="00352066"/>
    <w:rsid w:val="00352516"/>
    <w:rsid w:val="00352D57"/>
    <w:rsid w:val="00352EC7"/>
    <w:rsid w:val="00352FEC"/>
    <w:rsid w:val="00353E50"/>
    <w:rsid w:val="003547BD"/>
    <w:rsid w:val="00354C9E"/>
    <w:rsid w:val="003553C6"/>
    <w:rsid w:val="003556F5"/>
    <w:rsid w:val="00355DED"/>
    <w:rsid w:val="00355EDF"/>
    <w:rsid w:val="003561FA"/>
    <w:rsid w:val="003568FA"/>
    <w:rsid w:val="00356BBE"/>
    <w:rsid w:val="00356F0D"/>
    <w:rsid w:val="00357021"/>
    <w:rsid w:val="00357C4D"/>
    <w:rsid w:val="00357FF7"/>
    <w:rsid w:val="00360BE0"/>
    <w:rsid w:val="00360C62"/>
    <w:rsid w:val="00360DFA"/>
    <w:rsid w:val="003610F8"/>
    <w:rsid w:val="00361176"/>
    <w:rsid w:val="00362CFC"/>
    <w:rsid w:val="00362DBE"/>
    <w:rsid w:val="003635BE"/>
    <w:rsid w:val="00363644"/>
    <w:rsid w:val="00363974"/>
    <w:rsid w:val="00365366"/>
    <w:rsid w:val="00365C46"/>
    <w:rsid w:val="003664A7"/>
    <w:rsid w:val="00366AC2"/>
    <w:rsid w:val="00366E79"/>
    <w:rsid w:val="0036759F"/>
    <w:rsid w:val="00370352"/>
    <w:rsid w:val="0037089A"/>
    <w:rsid w:val="0037107D"/>
    <w:rsid w:val="003711C8"/>
    <w:rsid w:val="00371CCB"/>
    <w:rsid w:val="00373FB8"/>
    <w:rsid w:val="00374E03"/>
    <w:rsid w:val="00375ECE"/>
    <w:rsid w:val="00376FB4"/>
    <w:rsid w:val="003770B3"/>
    <w:rsid w:val="00377AA3"/>
    <w:rsid w:val="003807D3"/>
    <w:rsid w:val="003812A1"/>
    <w:rsid w:val="0038145F"/>
    <w:rsid w:val="00381584"/>
    <w:rsid w:val="00382082"/>
    <w:rsid w:val="003826F0"/>
    <w:rsid w:val="00382948"/>
    <w:rsid w:val="0038295E"/>
    <w:rsid w:val="00384176"/>
    <w:rsid w:val="00384437"/>
    <w:rsid w:val="00384B90"/>
    <w:rsid w:val="00384C1C"/>
    <w:rsid w:val="00384FB8"/>
    <w:rsid w:val="003852DD"/>
    <w:rsid w:val="0038645D"/>
    <w:rsid w:val="0038648F"/>
    <w:rsid w:val="00386C67"/>
    <w:rsid w:val="00386D80"/>
    <w:rsid w:val="00386E50"/>
    <w:rsid w:val="00386E81"/>
    <w:rsid w:val="00387A7C"/>
    <w:rsid w:val="0039079F"/>
    <w:rsid w:val="00391A81"/>
    <w:rsid w:val="00391AA2"/>
    <w:rsid w:val="00391F99"/>
    <w:rsid w:val="00392FC4"/>
    <w:rsid w:val="003930DD"/>
    <w:rsid w:val="003932A2"/>
    <w:rsid w:val="003938D9"/>
    <w:rsid w:val="00393B0B"/>
    <w:rsid w:val="003944B2"/>
    <w:rsid w:val="00394D17"/>
    <w:rsid w:val="0039522D"/>
    <w:rsid w:val="003955F6"/>
    <w:rsid w:val="00395DBE"/>
    <w:rsid w:val="0039622F"/>
    <w:rsid w:val="003966C4"/>
    <w:rsid w:val="003966C9"/>
    <w:rsid w:val="00396755"/>
    <w:rsid w:val="00396765"/>
    <w:rsid w:val="00397E18"/>
    <w:rsid w:val="003A0747"/>
    <w:rsid w:val="003A0B85"/>
    <w:rsid w:val="003A2271"/>
    <w:rsid w:val="003A3EDB"/>
    <w:rsid w:val="003A536F"/>
    <w:rsid w:val="003A5988"/>
    <w:rsid w:val="003A5C70"/>
    <w:rsid w:val="003A7AC6"/>
    <w:rsid w:val="003B0C31"/>
    <w:rsid w:val="003B0F84"/>
    <w:rsid w:val="003B1750"/>
    <w:rsid w:val="003B1D45"/>
    <w:rsid w:val="003B210D"/>
    <w:rsid w:val="003B21B8"/>
    <w:rsid w:val="003B2479"/>
    <w:rsid w:val="003B27DE"/>
    <w:rsid w:val="003B2DBD"/>
    <w:rsid w:val="003B3152"/>
    <w:rsid w:val="003B41A5"/>
    <w:rsid w:val="003B4226"/>
    <w:rsid w:val="003B4F1F"/>
    <w:rsid w:val="003B5130"/>
    <w:rsid w:val="003B5A9D"/>
    <w:rsid w:val="003B6227"/>
    <w:rsid w:val="003B6774"/>
    <w:rsid w:val="003B6E00"/>
    <w:rsid w:val="003C022D"/>
    <w:rsid w:val="003C05B4"/>
    <w:rsid w:val="003C2450"/>
    <w:rsid w:val="003C3118"/>
    <w:rsid w:val="003C39D9"/>
    <w:rsid w:val="003C3CB1"/>
    <w:rsid w:val="003C3DE8"/>
    <w:rsid w:val="003C3ED3"/>
    <w:rsid w:val="003C3F27"/>
    <w:rsid w:val="003C3F79"/>
    <w:rsid w:val="003C413D"/>
    <w:rsid w:val="003C4188"/>
    <w:rsid w:val="003C4EAC"/>
    <w:rsid w:val="003C5F13"/>
    <w:rsid w:val="003C61DE"/>
    <w:rsid w:val="003C65B0"/>
    <w:rsid w:val="003C6C6A"/>
    <w:rsid w:val="003C7D38"/>
    <w:rsid w:val="003D0846"/>
    <w:rsid w:val="003D1EA5"/>
    <w:rsid w:val="003D1EAA"/>
    <w:rsid w:val="003D2F0B"/>
    <w:rsid w:val="003D34BC"/>
    <w:rsid w:val="003D3B1A"/>
    <w:rsid w:val="003D41EA"/>
    <w:rsid w:val="003D490E"/>
    <w:rsid w:val="003D4A62"/>
    <w:rsid w:val="003D4D45"/>
    <w:rsid w:val="003D582A"/>
    <w:rsid w:val="003D6352"/>
    <w:rsid w:val="003E09A5"/>
    <w:rsid w:val="003E0BFD"/>
    <w:rsid w:val="003E0E31"/>
    <w:rsid w:val="003E0FC8"/>
    <w:rsid w:val="003E124A"/>
    <w:rsid w:val="003E15B3"/>
    <w:rsid w:val="003E1EC1"/>
    <w:rsid w:val="003E2970"/>
    <w:rsid w:val="003E30F9"/>
    <w:rsid w:val="003E3707"/>
    <w:rsid w:val="003E388B"/>
    <w:rsid w:val="003E3FFC"/>
    <w:rsid w:val="003E493B"/>
    <w:rsid w:val="003E4D71"/>
    <w:rsid w:val="003E54FD"/>
    <w:rsid w:val="003E6073"/>
    <w:rsid w:val="003E720A"/>
    <w:rsid w:val="003E7748"/>
    <w:rsid w:val="003F00B7"/>
    <w:rsid w:val="003F1661"/>
    <w:rsid w:val="003F1BED"/>
    <w:rsid w:val="003F1E32"/>
    <w:rsid w:val="003F2F5F"/>
    <w:rsid w:val="003F3354"/>
    <w:rsid w:val="003F464A"/>
    <w:rsid w:val="003F526B"/>
    <w:rsid w:val="003F5DC5"/>
    <w:rsid w:val="003F6173"/>
    <w:rsid w:val="004000DB"/>
    <w:rsid w:val="00400146"/>
    <w:rsid w:val="004001B2"/>
    <w:rsid w:val="0040106A"/>
    <w:rsid w:val="004013D0"/>
    <w:rsid w:val="004014CF"/>
    <w:rsid w:val="0040175A"/>
    <w:rsid w:val="00401FC3"/>
    <w:rsid w:val="00403462"/>
    <w:rsid w:val="004037B1"/>
    <w:rsid w:val="00403DE9"/>
    <w:rsid w:val="00404D22"/>
    <w:rsid w:val="004053C2"/>
    <w:rsid w:val="004057A7"/>
    <w:rsid w:val="00406431"/>
    <w:rsid w:val="00410342"/>
    <w:rsid w:val="004107D7"/>
    <w:rsid w:val="00411053"/>
    <w:rsid w:val="00411292"/>
    <w:rsid w:val="00411C77"/>
    <w:rsid w:val="00412673"/>
    <w:rsid w:val="00413210"/>
    <w:rsid w:val="00413A3F"/>
    <w:rsid w:val="00413F5D"/>
    <w:rsid w:val="004143CF"/>
    <w:rsid w:val="0041479A"/>
    <w:rsid w:val="00414911"/>
    <w:rsid w:val="004154F3"/>
    <w:rsid w:val="004155D6"/>
    <w:rsid w:val="00415D3D"/>
    <w:rsid w:val="00416587"/>
    <w:rsid w:val="004165FD"/>
    <w:rsid w:val="00417EB6"/>
    <w:rsid w:val="0042019A"/>
    <w:rsid w:val="00420387"/>
    <w:rsid w:val="0042089D"/>
    <w:rsid w:val="00420C72"/>
    <w:rsid w:val="00421A9A"/>
    <w:rsid w:val="0042253F"/>
    <w:rsid w:val="00422B8F"/>
    <w:rsid w:val="00422D29"/>
    <w:rsid w:val="004238AA"/>
    <w:rsid w:val="0042404D"/>
    <w:rsid w:val="00424E5E"/>
    <w:rsid w:val="0043013C"/>
    <w:rsid w:val="00430AE3"/>
    <w:rsid w:val="0043465D"/>
    <w:rsid w:val="00434BF2"/>
    <w:rsid w:val="00434C3E"/>
    <w:rsid w:val="00435511"/>
    <w:rsid w:val="00436EA0"/>
    <w:rsid w:val="00437FA0"/>
    <w:rsid w:val="00440433"/>
    <w:rsid w:val="00440926"/>
    <w:rsid w:val="00440BCF"/>
    <w:rsid w:val="00441076"/>
    <w:rsid w:val="00441627"/>
    <w:rsid w:val="00441970"/>
    <w:rsid w:val="004420BC"/>
    <w:rsid w:val="00442230"/>
    <w:rsid w:val="0044294C"/>
    <w:rsid w:val="00442F08"/>
    <w:rsid w:val="004440F8"/>
    <w:rsid w:val="004447AA"/>
    <w:rsid w:val="004448E0"/>
    <w:rsid w:val="00444E47"/>
    <w:rsid w:val="00445002"/>
    <w:rsid w:val="00445494"/>
    <w:rsid w:val="00445823"/>
    <w:rsid w:val="00446504"/>
    <w:rsid w:val="0044651C"/>
    <w:rsid w:val="00446A6A"/>
    <w:rsid w:val="00446D97"/>
    <w:rsid w:val="00446F28"/>
    <w:rsid w:val="004472F7"/>
    <w:rsid w:val="004476EF"/>
    <w:rsid w:val="0045032E"/>
    <w:rsid w:val="004508FB"/>
    <w:rsid w:val="00451493"/>
    <w:rsid w:val="00452FF1"/>
    <w:rsid w:val="0045318D"/>
    <w:rsid w:val="00455993"/>
    <w:rsid w:val="0045610A"/>
    <w:rsid w:val="004567E6"/>
    <w:rsid w:val="00456C38"/>
    <w:rsid w:val="004611A1"/>
    <w:rsid w:val="004612DB"/>
    <w:rsid w:val="00461406"/>
    <w:rsid w:val="004618CC"/>
    <w:rsid w:val="00461AE6"/>
    <w:rsid w:val="00461D00"/>
    <w:rsid w:val="0046209A"/>
    <w:rsid w:val="004620AD"/>
    <w:rsid w:val="004626AC"/>
    <w:rsid w:val="00462E36"/>
    <w:rsid w:val="00462E6B"/>
    <w:rsid w:val="004632CA"/>
    <w:rsid w:val="004638E0"/>
    <w:rsid w:val="00464180"/>
    <w:rsid w:val="004641B0"/>
    <w:rsid w:val="00465DD5"/>
    <w:rsid w:val="004660B0"/>
    <w:rsid w:val="004665A1"/>
    <w:rsid w:val="00467040"/>
    <w:rsid w:val="00470463"/>
    <w:rsid w:val="00472539"/>
    <w:rsid w:val="004728CC"/>
    <w:rsid w:val="00472E9A"/>
    <w:rsid w:val="00473955"/>
    <w:rsid w:val="00475A24"/>
    <w:rsid w:val="00476035"/>
    <w:rsid w:val="00476984"/>
    <w:rsid w:val="00476F87"/>
    <w:rsid w:val="00477051"/>
    <w:rsid w:val="00477E6D"/>
    <w:rsid w:val="00477F2A"/>
    <w:rsid w:val="00480864"/>
    <w:rsid w:val="00482635"/>
    <w:rsid w:val="00482849"/>
    <w:rsid w:val="00484691"/>
    <w:rsid w:val="004854F5"/>
    <w:rsid w:val="00485D7E"/>
    <w:rsid w:val="00485E7A"/>
    <w:rsid w:val="00486452"/>
    <w:rsid w:val="00486A5B"/>
    <w:rsid w:val="00487541"/>
    <w:rsid w:val="004907F8"/>
    <w:rsid w:val="0049157A"/>
    <w:rsid w:val="004937FF"/>
    <w:rsid w:val="00493A52"/>
    <w:rsid w:val="00493CF8"/>
    <w:rsid w:val="00493D4D"/>
    <w:rsid w:val="00494209"/>
    <w:rsid w:val="004942FC"/>
    <w:rsid w:val="00494ADB"/>
    <w:rsid w:val="00495321"/>
    <w:rsid w:val="004954AA"/>
    <w:rsid w:val="004956E2"/>
    <w:rsid w:val="004959F9"/>
    <w:rsid w:val="00495C83"/>
    <w:rsid w:val="00496225"/>
    <w:rsid w:val="00496D14"/>
    <w:rsid w:val="004A0B65"/>
    <w:rsid w:val="004A1987"/>
    <w:rsid w:val="004A1DE8"/>
    <w:rsid w:val="004A266A"/>
    <w:rsid w:val="004A2AED"/>
    <w:rsid w:val="004A2F34"/>
    <w:rsid w:val="004A3371"/>
    <w:rsid w:val="004A3B37"/>
    <w:rsid w:val="004A4024"/>
    <w:rsid w:val="004A430B"/>
    <w:rsid w:val="004A43CA"/>
    <w:rsid w:val="004A5A18"/>
    <w:rsid w:val="004A5BFE"/>
    <w:rsid w:val="004A6E89"/>
    <w:rsid w:val="004A7967"/>
    <w:rsid w:val="004A7CFE"/>
    <w:rsid w:val="004B11FD"/>
    <w:rsid w:val="004B18C5"/>
    <w:rsid w:val="004B1B4B"/>
    <w:rsid w:val="004B4C06"/>
    <w:rsid w:val="004B4FDA"/>
    <w:rsid w:val="004B6658"/>
    <w:rsid w:val="004B6767"/>
    <w:rsid w:val="004C064D"/>
    <w:rsid w:val="004C08CD"/>
    <w:rsid w:val="004C09E7"/>
    <w:rsid w:val="004C179E"/>
    <w:rsid w:val="004C223A"/>
    <w:rsid w:val="004C242F"/>
    <w:rsid w:val="004C368B"/>
    <w:rsid w:val="004C3A23"/>
    <w:rsid w:val="004C3C8D"/>
    <w:rsid w:val="004C42A9"/>
    <w:rsid w:val="004C4C52"/>
    <w:rsid w:val="004C4F87"/>
    <w:rsid w:val="004D033A"/>
    <w:rsid w:val="004D04BF"/>
    <w:rsid w:val="004D0DA6"/>
    <w:rsid w:val="004D1C5B"/>
    <w:rsid w:val="004D208E"/>
    <w:rsid w:val="004D21DA"/>
    <w:rsid w:val="004D2444"/>
    <w:rsid w:val="004D2487"/>
    <w:rsid w:val="004D2535"/>
    <w:rsid w:val="004D2D52"/>
    <w:rsid w:val="004D2FFC"/>
    <w:rsid w:val="004D32DA"/>
    <w:rsid w:val="004D3792"/>
    <w:rsid w:val="004D499E"/>
    <w:rsid w:val="004D4ED9"/>
    <w:rsid w:val="004D64CA"/>
    <w:rsid w:val="004D72FB"/>
    <w:rsid w:val="004D738F"/>
    <w:rsid w:val="004D7F2E"/>
    <w:rsid w:val="004E00AB"/>
    <w:rsid w:val="004E1469"/>
    <w:rsid w:val="004E21D9"/>
    <w:rsid w:val="004E2345"/>
    <w:rsid w:val="004E2E40"/>
    <w:rsid w:val="004E335E"/>
    <w:rsid w:val="004E3CA4"/>
    <w:rsid w:val="004E3D2C"/>
    <w:rsid w:val="004E45F2"/>
    <w:rsid w:val="004E48A4"/>
    <w:rsid w:val="004E4B6A"/>
    <w:rsid w:val="004E536E"/>
    <w:rsid w:val="004E55F9"/>
    <w:rsid w:val="004E59DB"/>
    <w:rsid w:val="004E65A2"/>
    <w:rsid w:val="004E767A"/>
    <w:rsid w:val="004E77EB"/>
    <w:rsid w:val="004E783E"/>
    <w:rsid w:val="004E7DE0"/>
    <w:rsid w:val="004F0921"/>
    <w:rsid w:val="004F0E9A"/>
    <w:rsid w:val="004F14D9"/>
    <w:rsid w:val="004F1540"/>
    <w:rsid w:val="004F15E3"/>
    <w:rsid w:val="004F1600"/>
    <w:rsid w:val="004F175A"/>
    <w:rsid w:val="004F1995"/>
    <w:rsid w:val="004F1A30"/>
    <w:rsid w:val="004F1E95"/>
    <w:rsid w:val="004F20FA"/>
    <w:rsid w:val="004F24E4"/>
    <w:rsid w:val="004F343B"/>
    <w:rsid w:val="004F358E"/>
    <w:rsid w:val="004F3901"/>
    <w:rsid w:val="004F3B0E"/>
    <w:rsid w:val="004F3B8A"/>
    <w:rsid w:val="004F3DCA"/>
    <w:rsid w:val="004F4419"/>
    <w:rsid w:val="004F44B3"/>
    <w:rsid w:val="004F50D8"/>
    <w:rsid w:val="004F561F"/>
    <w:rsid w:val="004F59F5"/>
    <w:rsid w:val="004F5C7C"/>
    <w:rsid w:val="004F5F6A"/>
    <w:rsid w:val="004F6F19"/>
    <w:rsid w:val="004F7368"/>
    <w:rsid w:val="004F7F8B"/>
    <w:rsid w:val="005001F2"/>
    <w:rsid w:val="005006CF"/>
    <w:rsid w:val="005008EC"/>
    <w:rsid w:val="005009ED"/>
    <w:rsid w:val="00501350"/>
    <w:rsid w:val="0050181D"/>
    <w:rsid w:val="005019F8"/>
    <w:rsid w:val="005026CC"/>
    <w:rsid w:val="00502ACE"/>
    <w:rsid w:val="00503942"/>
    <w:rsid w:val="00504734"/>
    <w:rsid w:val="0050474E"/>
    <w:rsid w:val="005054DB"/>
    <w:rsid w:val="0050644E"/>
    <w:rsid w:val="0050684D"/>
    <w:rsid w:val="0050705B"/>
    <w:rsid w:val="00511A61"/>
    <w:rsid w:val="005126BA"/>
    <w:rsid w:val="00513805"/>
    <w:rsid w:val="005162D9"/>
    <w:rsid w:val="005166B8"/>
    <w:rsid w:val="00516720"/>
    <w:rsid w:val="00516CCB"/>
    <w:rsid w:val="00516FB3"/>
    <w:rsid w:val="00517D8C"/>
    <w:rsid w:val="00517F54"/>
    <w:rsid w:val="00522619"/>
    <w:rsid w:val="00523217"/>
    <w:rsid w:val="005234B3"/>
    <w:rsid w:val="0052397D"/>
    <w:rsid w:val="00523BF4"/>
    <w:rsid w:val="00524163"/>
    <w:rsid w:val="0052461F"/>
    <w:rsid w:val="00524C4E"/>
    <w:rsid w:val="00525C65"/>
    <w:rsid w:val="00525ED3"/>
    <w:rsid w:val="00526EF7"/>
    <w:rsid w:val="005274A6"/>
    <w:rsid w:val="00527E57"/>
    <w:rsid w:val="005302D3"/>
    <w:rsid w:val="00530719"/>
    <w:rsid w:val="00530E95"/>
    <w:rsid w:val="00530EAB"/>
    <w:rsid w:val="00531495"/>
    <w:rsid w:val="00531990"/>
    <w:rsid w:val="005323FF"/>
    <w:rsid w:val="0053263F"/>
    <w:rsid w:val="0053345A"/>
    <w:rsid w:val="0053436F"/>
    <w:rsid w:val="005345C2"/>
    <w:rsid w:val="0053474A"/>
    <w:rsid w:val="00535948"/>
    <w:rsid w:val="00536096"/>
    <w:rsid w:val="00537186"/>
    <w:rsid w:val="00537937"/>
    <w:rsid w:val="00537A89"/>
    <w:rsid w:val="00537EAC"/>
    <w:rsid w:val="0054228D"/>
    <w:rsid w:val="005423EB"/>
    <w:rsid w:val="005424A7"/>
    <w:rsid w:val="00542EC1"/>
    <w:rsid w:val="00542FF2"/>
    <w:rsid w:val="00545E80"/>
    <w:rsid w:val="005461C6"/>
    <w:rsid w:val="00547206"/>
    <w:rsid w:val="00547356"/>
    <w:rsid w:val="0054738B"/>
    <w:rsid w:val="00547525"/>
    <w:rsid w:val="005504CE"/>
    <w:rsid w:val="00550F2D"/>
    <w:rsid w:val="00551FDE"/>
    <w:rsid w:val="0055211A"/>
    <w:rsid w:val="005539C2"/>
    <w:rsid w:val="00553C82"/>
    <w:rsid w:val="005543D8"/>
    <w:rsid w:val="005548D0"/>
    <w:rsid w:val="00554D16"/>
    <w:rsid w:val="00555369"/>
    <w:rsid w:val="005553FB"/>
    <w:rsid w:val="00555BA4"/>
    <w:rsid w:val="0056109E"/>
    <w:rsid w:val="00561CBF"/>
    <w:rsid w:val="00562A8C"/>
    <w:rsid w:val="00562BBB"/>
    <w:rsid w:val="005630DD"/>
    <w:rsid w:val="005634DD"/>
    <w:rsid w:val="0056374B"/>
    <w:rsid w:val="00563ACF"/>
    <w:rsid w:val="00563B2E"/>
    <w:rsid w:val="00564847"/>
    <w:rsid w:val="00565B36"/>
    <w:rsid w:val="00565D02"/>
    <w:rsid w:val="0056747A"/>
    <w:rsid w:val="00567526"/>
    <w:rsid w:val="00570C88"/>
    <w:rsid w:val="00571225"/>
    <w:rsid w:val="005714D7"/>
    <w:rsid w:val="00571698"/>
    <w:rsid w:val="00571FE7"/>
    <w:rsid w:val="005726CD"/>
    <w:rsid w:val="00572CB6"/>
    <w:rsid w:val="00572F6A"/>
    <w:rsid w:val="0057472E"/>
    <w:rsid w:val="00575C0A"/>
    <w:rsid w:val="00575C9C"/>
    <w:rsid w:val="00575EE2"/>
    <w:rsid w:val="0057663E"/>
    <w:rsid w:val="005768D4"/>
    <w:rsid w:val="0057693E"/>
    <w:rsid w:val="005769B3"/>
    <w:rsid w:val="00576EFF"/>
    <w:rsid w:val="00577617"/>
    <w:rsid w:val="0057785F"/>
    <w:rsid w:val="00577ADD"/>
    <w:rsid w:val="00577DB4"/>
    <w:rsid w:val="00580444"/>
    <w:rsid w:val="00580864"/>
    <w:rsid w:val="00581268"/>
    <w:rsid w:val="0058147B"/>
    <w:rsid w:val="005818B1"/>
    <w:rsid w:val="0058208A"/>
    <w:rsid w:val="005822E7"/>
    <w:rsid w:val="00583EDB"/>
    <w:rsid w:val="00584931"/>
    <w:rsid w:val="00585165"/>
    <w:rsid w:val="0058606E"/>
    <w:rsid w:val="00587B23"/>
    <w:rsid w:val="00590091"/>
    <w:rsid w:val="0059009D"/>
    <w:rsid w:val="00590115"/>
    <w:rsid w:val="00590AEF"/>
    <w:rsid w:val="00590C0C"/>
    <w:rsid w:val="00590F61"/>
    <w:rsid w:val="0059131A"/>
    <w:rsid w:val="0059154A"/>
    <w:rsid w:val="0059154E"/>
    <w:rsid w:val="00591696"/>
    <w:rsid w:val="005918D4"/>
    <w:rsid w:val="00592C0D"/>
    <w:rsid w:val="00592E4D"/>
    <w:rsid w:val="00593693"/>
    <w:rsid w:val="005936F7"/>
    <w:rsid w:val="00593AFB"/>
    <w:rsid w:val="00593B9D"/>
    <w:rsid w:val="00593FB2"/>
    <w:rsid w:val="005954D5"/>
    <w:rsid w:val="0059639C"/>
    <w:rsid w:val="00597362"/>
    <w:rsid w:val="00597653"/>
    <w:rsid w:val="0059785F"/>
    <w:rsid w:val="005A05D8"/>
    <w:rsid w:val="005A060B"/>
    <w:rsid w:val="005A143E"/>
    <w:rsid w:val="005A14E1"/>
    <w:rsid w:val="005A1B6D"/>
    <w:rsid w:val="005A1C65"/>
    <w:rsid w:val="005A264E"/>
    <w:rsid w:val="005A2761"/>
    <w:rsid w:val="005A2B60"/>
    <w:rsid w:val="005A34BA"/>
    <w:rsid w:val="005A37A8"/>
    <w:rsid w:val="005A3DA7"/>
    <w:rsid w:val="005A4FFF"/>
    <w:rsid w:val="005A560F"/>
    <w:rsid w:val="005A57C0"/>
    <w:rsid w:val="005A57C5"/>
    <w:rsid w:val="005A5A94"/>
    <w:rsid w:val="005A61B3"/>
    <w:rsid w:val="005A6FF7"/>
    <w:rsid w:val="005A72C1"/>
    <w:rsid w:val="005A7F67"/>
    <w:rsid w:val="005A7FC7"/>
    <w:rsid w:val="005B0474"/>
    <w:rsid w:val="005B05FB"/>
    <w:rsid w:val="005B0ADB"/>
    <w:rsid w:val="005B1321"/>
    <w:rsid w:val="005B155C"/>
    <w:rsid w:val="005B1D34"/>
    <w:rsid w:val="005B2818"/>
    <w:rsid w:val="005B4CE9"/>
    <w:rsid w:val="005B51BA"/>
    <w:rsid w:val="005B5CAC"/>
    <w:rsid w:val="005B6074"/>
    <w:rsid w:val="005B6076"/>
    <w:rsid w:val="005B6C1E"/>
    <w:rsid w:val="005B6E90"/>
    <w:rsid w:val="005B78F0"/>
    <w:rsid w:val="005B7A49"/>
    <w:rsid w:val="005C08E9"/>
    <w:rsid w:val="005C0AD3"/>
    <w:rsid w:val="005C0BD1"/>
    <w:rsid w:val="005C1DC1"/>
    <w:rsid w:val="005C2188"/>
    <w:rsid w:val="005C21D3"/>
    <w:rsid w:val="005C271F"/>
    <w:rsid w:val="005C30C4"/>
    <w:rsid w:val="005C3EA7"/>
    <w:rsid w:val="005C472F"/>
    <w:rsid w:val="005C49B9"/>
    <w:rsid w:val="005C5003"/>
    <w:rsid w:val="005C538A"/>
    <w:rsid w:val="005C558A"/>
    <w:rsid w:val="005C608E"/>
    <w:rsid w:val="005C6225"/>
    <w:rsid w:val="005C647C"/>
    <w:rsid w:val="005C65C7"/>
    <w:rsid w:val="005C6A24"/>
    <w:rsid w:val="005C6AD8"/>
    <w:rsid w:val="005C6F79"/>
    <w:rsid w:val="005D0205"/>
    <w:rsid w:val="005D08E2"/>
    <w:rsid w:val="005D113E"/>
    <w:rsid w:val="005D17D4"/>
    <w:rsid w:val="005D1E8E"/>
    <w:rsid w:val="005D2279"/>
    <w:rsid w:val="005D2ABB"/>
    <w:rsid w:val="005D2D65"/>
    <w:rsid w:val="005D3273"/>
    <w:rsid w:val="005D492E"/>
    <w:rsid w:val="005D5D02"/>
    <w:rsid w:val="005D6057"/>
    <w:rsid w:val="005D6860"/>
    <w:rsid w:val="005D6D2C"/>
    <w:rsid w:val="005D6FBC"/>
    <w:rsid w:val="005D72AF"/>
    <w:rsid w:val="005D7AF9"/>
    <w:rsid w:val="005E005A"/>
    <w:rsid w:val="005E005C"/>
    <w:rsid w:val="005E0098"/>
    <w:rsid w:val="005E12CD"/>
    <w:rsid w:val="005E15CC"/>
    <w:rsid w:val="005E22E4"/>
    <w:rsid w:val="005E28C9"/>
    <w:rsid w:val="005E4875"/>
    <w:rsid w:val="005E4989"/>
    <w:rsid w:val="005E6530"/>
    <w:rsid w:val="005F130E"/>
    <w:rsid w:val="005F1E3C"/>
    <w:rsid w:val="005F2A87"/>
    <w:rsid w:val="005F2DB4"/>
    <w:rsid w:val="005F5696"/>
    <w:rsid w:val="005F5CAE"/>
    <w:rsid w:val="005F608B"/>
    <w:rsid w:val="005F6C6E"/>
    <w:rsid w:val="005F6F60"/>
    <w:rsid w:val="005F7C37"/>
    <w:rsid w:val="005F7CEC"/>
    <w:rsid w:val="00601D25"/>
    <w:rsid w:val="00601E12"/>
    <w:rsid w:val="006022B4"/>
    <w:rsid w:val="006029C4"/>
    <w:rsid w:val="00602A37"/>
    <w:rsid w:val="00602CCA"/>
    <w:rsid w:val="00604108"/>
    <w:rsid w:val="0060460C"/>
    <w:rsid w:val="006048A5"/>
    <w:rsid w:val="00604D9F"/>
    <w:rsid w:val="00605457"/>
    <w:rsid w:val="00605EDA"/>
    <w:rsid w:val="00606325"/>
    <w:rsid w:val="00606681"/>
    <w:rsid w:val="00607B96"/>
    <w:rsid w:val="006100FF"/>
    <w:rsid w:val="00610C4C"/>
    <w:rsid w:val="00611928"/>
    <w:rsid w:val="00612260"/>
    <w:rsid w:val="006127CE"/>
    <w:rsid w:val="006129F0"/>
    <w:rsid w:val="00613FC5"/>
    <w:rsid w:val="00615136"/>
    <w:rsid w:val="0061615D"/>
    <w:rsid w:val="0061780C"/>
    <w:rsid w:val="00617F05"/>
    <w:rsid w:val="00617F27"/>
    <w:rsid w:val="0062024F"/>
    <w:rsid w:val="00620AFF"/>
    <w:rsid w:val="00620B9B"/>
    <w:rsid w:val="00620D18"/>
    <w:rsid w:val="006220A3"/>
    <w:rsid w:val="006236CE"/>
    <w:rsid w:val="006239EF"/>
    <w:rsid w:val="00624226"/>
    <w:rsid w:val="00624E48"/>
    <w:rsid w:val="00625872"/>
    <w:rsid w:val="00626FDA"/>
    <w:rsid w:val="006273EC"/>
    <w:rsid w:val="006278DF"/>
    <w:rsid w:val="00630402"/>
    <w:rsid w:val="0063052A"/>
    <w:rsid w:val="006306C7"/>
    <w:rsid w:val="00630B8D"/>
    <w:rsid w:val="00630F87"/>
    <w:rsid w:val="00631E11"/>
    <w:rsid w:val="006339F9"/>
    <w:rsid w:val="00633BDF"/>
    <w:rsid w:val="00633ECD"/>
    <w:rsid w:val="00634567"/>
    <w:rsid w:val="006356C4"/>
    <w:rsid w:val="0063625E"/>
    <w:rsid w:val="006363DA"/>
    <w:rsid w:val="00637C1A"/>
    <w:rsid w:val="00637F22"/>
    <w:rsid w:val="00640E67"/>
    <w:rsid w:val="00641AF1"/>
    <w:rsid w:val="00641C53"/>
    <w:rsid w:val="00642AB9"/>
    <w:rsid w:val="00642C68"/>
    <w:rsid w:val="006432E2"/>
    <w:rsid w:val="0064509B"/>
    <w:rsid w:val="006457F8"/>
    <w:rsid w:val="00645889"/>
    <w:rsid w:val="006458CD"/>
    <w:rsid w:val="006472BF"/>
    <w:rsid w:val="0064777A"/>
    <w:rsid w:val="00647A12"/>
    <w:rsid w:val="00650486"/>
    <w:rsid w:val="006506EB"/>
    <w:rsid w:val="00650C16"/>
    <w:rsid w:val="00650FD6"/>
    <w:rsid w:val="00651163"/>
    <w:rsid w:val="00651195"/>
    <w:rsid w:val="00651316"/>
    <w:rsid w:val="00651765"/>
    <w:rsid w:val="00651C8B"/>
    <w:rsid w:val="006526B5"/>
    <w:rsid w:val="006526C6"/>
    <w:rsid w:val="00653300"/>
    <w:rsid w:val="00654A3A"/>
    <w:rsid w:val="006551A9"/>
    <w:rsid w:val="00655F9C"/>
    <w:rsid w:val="0065617F"/>
    <w:rsid w:val="00656607"/>
    <w:rsid w:val="0065700C"/>
    <w:rsid w:val="00657566"/>
    <w:rsid w:val="00660C35"/>
    <w:rsid w:val="00660D6B"/>
    <w:rsid w:val="00660E93"/>
    <w:rsid w:val="00661902"/>
    <w:rsid w:val="00662A08"/>
    <w:rsid w:val="0066415D"/>
    <w:rsid w:val="006649F1"/>
    <w:rsid w:val="00664AC3"/>
    <w:rsid w:val="00665431"/>
    <w:rsid w:val="006658B8"/>
    <w:rsid w:val="0066592E"/>
    <w:rsid w:val="00665969"/>
    <w:rsid w:val="00665A07"/>
    <w:rsid w:val="00666DF7"/>
    <w:rsid w:val="006705D9"/>
    <w:rsid w:val="00670641"/>
    <w:rsid w:val="0067077D"/>
    <w:rsid w:val="00671A78"/>
    <w:rsid w:val="00672130"/>
    <w:rsid w:val="00672709"/>
    <w:rsid w:val="006727D3"/>
    <w:rsid w:val="0067404D"/>
    <w:rsid w:val="00674277"/>
    <w:rsid w:val="006754A6"/>
    <w:rsid w:val="006755E3"/>
    <w:rsid w:val="00675887"/>
    <w:rsid w:val="006763F8"/>
    <w:rsid w:val="00676959"/>
    <w:rsid w:val="00676B90"/>
    <w:rsid w:val="00677384"/>
    <w:rsid w:val="006775B5"/>
    <w:rsid w:val="0068099A"/>
    <w:rsid w:val="00680AD6"/>
    <w:rsid w:val="00680BA2"/>
    <w:rsid w:val="00680CEB"/>
    <w:rsid w:val="006816E2"/>
    <w:rsid w:val="006817FA"/>
    <w:rsid w:val="00681DDC"/>
    <w:rsid w:val="00681F85"/>
    <w:rsid w:val="00682083"/>
    <w:rsid w:val="006823C5"/>
    <w:rsid w:val="006828DD"/>
    <w:rsid w:val="006828ED"/>
    <w:rsid w:val="00684293"/>
    <w:rsid w:val="006844BB"/>
    <w:rsid w:val="00684876"/>
    <w:rsid w:val="00685E5B"/>
    <w:rsid w:val="0068617E"/>
    <w:rsid w:val="00686D6F"/>
    <w:rsid w:val="0068723C"/>
    <w:rsid w:val="00687AFA"/>
    <w:rsid w:val="00687D4C"/>
    <w:rsid w:val="006900E7"/>
    <w:rsid w:val="006918DD"/>
    <w:rsid w:val="006920E5"/>
    <w:rsid w:val="00692367"/>
    <w:rsid w:val="0069277F"/>
    <w:rsid w:val="00692D6F"/>
    <w:rsid w:val="00693F02"/>
    <w:rsid w:val="006942A4"/>
    <w:rsid w:val="00694648"/>
    <w:rsid w:val="00694CBF"/>
    <w:rsid w:val="00695AA3"/>
    <w:rsid w:val="006963AE"/>
    <w:rsid w:val="006964FD"/>
    <w:rsid w:val="00697BE2"/>
    <w:rsid w:val="006A0151"/>
    <w:rsid w:val="006A132D"/>
    <w:rsid w:val="006A1508"/>
    <w:rsid w:val="006A1B36"/>
    <w:rsid w:val="006A2012"/>
    <w:rsid w:val="006A26DA"/>
    <w:rsid w:val="006A3286"/>
    <w:rsid w:val="006A48BE"/>
    <w:rsid w:val="006A5529"/>
    <w:rsid w:val="006A5A94"/>
    <w:rsid w:val="006A7D85"/>
    <w:rsid w:val="006B0B0D"/>
    <w:rsid w:val="006B105B"/>
    <w:rsid w:val="006B120A"/>
    <w:rsid w:val="006B1407"/>
    <w:rsid w:val="006B1B5B"/>
    <w:rsid w:val="006B1D16"/>
    <w:rsid w:val="006B212B"/>
    <w:rsid w:val="006B21FF"/>
    <w:rsid w:val="006B3679"/>
    <w:rsid w:val="006B3967"/>
    <w:rsid w:val="006B42F4"/>
    <w:rsid w:val="006B483E"/>
    <w:rsid w:val="006B59C0"/>
    <w:rsid w:val="006B6A4D"/>
    <w:rsid w:val="006B76BC"/>
    <w:rsid w:val="006B7766"/>
    <w:rsid w:val="006C0138"/>
    <w:rsid w:val="006C0617"/>
    <w:rsid w:val="006C2E66"/>
    <w:rsid w:val="006C32B9"/>
    <w:rsid w:val="006C3A3E"/>
    <w:rsid w:val="006C496B"/>
    <w:rsid w:val="006C4BE8"/>
    <w:rsid w:val="006C4D39"/>
    <w:rsid w:val="006C547D"/>
    <w:rsid w:val="006C5AA3"/>
    <w:rsid w:val="006C6317"/>
    <w:rsid w:val="006C6C9F"/>
    <w:rsid w:val="006C6DFC"/>
    <w:rsid w:val="006D0860"/>
    <w:rsid w:val="006D0B5B"/>
    <w:rsid w:val="006D19C9"/>
    <w:rsid w:val="006D2228"/>
    <w:rsid w:val="006D276D"/>
    <w:rsid w:val="006D2951"/>
    <w:rsid w:val="006D5381"/>
    <w:rsid w:val="006D605A"/>
    <w:rsid w:val="006D6600"/>
    <w:rsid w:val="006D6857"/>
    <w:rsid w:val="006D74B0"/>
    <w:rsid w:val="006D756F"/>
    <w:rsid w:val="006D7E8B"/>
    <w:rsid w:val="006E057E"/>
    <w:rsid w:val="006E0C7F"/>
    <w:rsid w:val="006E19DB"/>
    <w:rsid w:val="006E1B82"/>
    <w:rsid w:val="006E1FCF"/>
    <w:rsid w:val="006E2860"/>
    <w:rsid w:val="006E382B"/>
    <w:rsid w:val="006E3ECE"/>
    <w:rsid w:val="006E5C03"/>
    <w:rsid w:val="006E5D36"/>
    <w:rsid w:val="006E5FA3"/>
    <w:rsid w:val="006E64C9"/>
    <w:rsid w:val="006E658C"/>
    <w:rsid w:val="006E702A"/>
    <w:rsid w:val="006E7120"/>
    <w:rsid w:val="006E7463"/>
    <w:rsid w:val="006F0FBA"/>
    <w:rsid w:val="006F1117"/>
    <w:rsid w:val="006F139B"/>
    <w:rsid w:val="006F1B52"/>
    <w:rsid w:val="006F27AB"/>
    <w:rsid w:val="006F3474"/>
    <w:rsid w:val="006F3C9D"/>
    <w:rsid w:val="006F4290"/>
    <w:rsid w:val="006F556A"/>
    <w:rsid w:val="006F5783"/>
    <w:rsid w:val="006F5B81"/>
    <w:rsid w:val="006F62BA"/>
    <w:rsid w:val="006F638E"/>
    <w:rsid w:val="006F684A"/>
    <w:rsid w:val="006F68F0"/>
    <w:rsid w:val="00700738"/>
    <w:rsid w:val="00701585"/>
    <w:rsid w:val="00701819"/>
    <w:rsid w:val="00701A50"/>
    <w:rsid w:val="00701D12"/>
    <w:rsid w:val="00702188"/>
    <w:rsid w:val="00703284"/>
    <w:rsid w:val="0070330E"/>
    <w:rsid w:val="007035B9"/>
    <w:rsid w:val="00703C4D"/>
    <w:rsid w:val="00703DAA"/>
    <w:rsid w:val="00704964"/>
    <w:rsid w:val="00704995"/>
    <w:rsid w:val="00704D7E"/>
    <w:rsid w:val="007055F0"/>
    <w:rsid w:val="00705AD4"/>
    <w:rsid w:val="00705F6B"/>
    <w:rsid w:val="00705FB7"/>
    <w:rsid w:val="00706600"/>
    <w:rsid w:val="00706ED5"/>
    <w:rsid w:val="0070721B"/>
    <w:rsid w:val="0070796A"/>
    <w:rsid w:val="00707B17"/>
    <w:rsid w:val="00710634"/>
    <w:rsid w:val="00710937"/>
    <w:rsid w:val="0071109B"/>
    <w:rsid w:val="00711588"/>
    <w:rsid w:val="007118A1"/>
    <w:rsid w:val="00711EBC"/>
    <w:rsid w:val="00711FB4"/>
    <w:rsid w:val="007126FD"/>
    <w:rsid w:val="00712C73"/>
    <w:rsid w:val="007141A5"/>
    <w:rsid w:val="007150FA"/>
    <w:rsid w:val="00716457"/>
    <w:rsid w:val="007164CA"/>
    <w:rsid w:val="00716549"/>
    <w:rsid w:val="00716AE0"/>
    <w:rsid w:val="00716F52"/>
    <w:rsid w:val="007173D0"/>
    <w:rsid w:val="00717959"/>
    <w:rsid w:val="00720239"/>
    <w:rsid w:val="007203F1"/>
    <w:rsid w:val="007227D1"/>
    <w:rsid w:val="00722943"/>
    <w:rsid w:val="007229FC"/>
    <w:rsid w:val="00722C66"/>
    <w:rsid w:val="007244A3"/>
    <w:rsid w:val="00724B26"/>
    <w:rsid w:val="00724C01"/>
    <w:rsid w:val="007250D0"/>
    <w:rsid w:val="00725787"/>
    <w:rsid w:val="0072592E"/>
    <w:rsid w:val="00725BFA"/>
    <w:rsid w:val="007262D6"/>
    <w:rsid w:val="00727469"/>
    <w:rsid w:val="0072751F"/>
    <w:rsid w:val="007308AE"/>
    <w:rsid w:val="00730DDE"/>
    <w:rsid w:val="00731040"/>
    <w:rsid w:val="007330F2"/>
    <w:rsid w:val="007332A8"/>
    <w:rsid w:val="00733DAC"/>
    <w:rsid w:val="007345F4"/>
    <w:rsid w:val="007347AB"/>
    <w:rsid w:val="007347E7"/>
    <w:rsid w:val="00734A82"/>
    <w:rsid w:val="00735559"/>
    <w:rsid w:val="007359DC"/>
    <w:rsid w:val="00735E89"/>
    <w:rsid w:val="00737D75"/>
    <w:rsid w:val="00740405"/>
    <w:rsid w:val="00740C2D"/>
    <w:rsid w:val="00740D15"/>
    <w:rsid w:val="00741CD0"/>
    <w:rsid w:val="00742290"/>
    <w:rsid w:val="007424A2"/>
    <w:rsid w:val="007425F1"/>
    <w:rsid w:val="00743259"/>
    <w:rsid w:val="007438EC"/>
    <w:rsid w:val="00743FB5"/>
    <w:rsid w:val="00744738"/>
    <w:rsid w:val="00744914"/>
    <w:rsid w:val="00744F52"/>
    <w:rsid w:val="0074561C"/>
    <w:rsid w:val="0074682A"/>
    <w:rsid w:val="00746953"/>
    <w:rsid w:val="00746955"/>
    <w:rsid w:val="00746F2C"/>
    <w:rsid w:val="00747261"/>
    <w:rsid w:val="00747E21"/>
    <w:rsid w:val="00750046"/>
    <w:rsid w:val="00750669"/>
    <w:rsid w:val="0075141D"/>
    <w:rsid w:val="007523E6"/>
    <w:rsid w:val="00752484"/>
    <w:rsid w:val="00752B83"/>
    <w:rsid w:val="00752E2D"/>
    <w:rsid w:val="00753442"/>
    <w:rsid w:val="00753A7F"/>
    <w:rsid w:val="007544EF"/>
    <w:rsid w:val="00754DDB"/>
    <w:rsid w:val="00755080"/>
    <w:rsid w:val="00755B61"/>
    <w:rsid w:val="00755C3A"/>
    <w:rsid w:val="007560D9"/>
    <w:rsid w:val="00756138"/>
    <w:rsid w:val="00757784"/>
    <w:rsid w:val="007606E6"/>
    <w:rsid w:val="00761AE4"/>
    <w:rsid w:val="00762659"/>
    <w:rsid w:val="007627BE"/>
    <w:rsid w:val="007627F0"/>
    <w:rsid w:val="00762959"/>
    <w:rsid w:val="00762DC1"/>
    <w:rsid w:val="00762E34"/>
    <w:rsid w:val="0076308F"/>
    <w:rsid w:val="00763C1A"/>
    <w:rsid w:val="00764437"/>
    <w:rsid w:val="007645E7"/>
    <w:rsid w:val="00764708"/>
    <w:rsid w:val="007647B2"/>
    <w:rsid w:val="00765A77"/>
    <w:rsid w:val="00765C5B"/>
    <w:rsid w:val="0076641F"/>
    <w:rsid w:val="00766513"/>
    <w:rsid w:val="0076674F"/>
    <w:rsid w:val="00766805"/>
    <w:rsid w:val="00770027"/>
    <w:rsid w:val="00770096"/>
    <w:rsid w:val="00770A07"/>
    <w:rsid w:val="007719B4"/>
    <w:rsid w:val="007719E3"/>
    <w:rsid w:val="00773B29"/>
    <w:rsid w:val="00773B70"/>
    <w:rsid w:val="00774610"/>
    <w:rsid w:val="00774A08"/>
    <w:rsid w:val="00776009"/>
    <w:rsid w:val="007765D3"/>
    <w:rsid w:val="00776B49"/>
    <w:rsid w:val="007773FC"/>
    <w:rsid w:val="00777786"/>
    <w:rsid w:val="007777D7"/>
    <w:rsid w:val="00777E85"/>
    <w:rsid w:val="007803C9"/>
    <w:rsid w:val="0078080F"/>
    <w:rsid w:val="00780D59"/>
    <w:rsid w:val="00780EEA"/>
    <w:rsid w:val="0078152E"/>
    <w:rsid w:val="00781730"/>
    <w:rsid w:val="00783875"/>
    <w:rsid w:val="007845BC"/>
    <w:rsid w:val="007845CF"/>
    <w:rsid w:val="00785C86"/>
    <w:rsid w:val="007864C3"/>
    <w:rsid w:val="00786A5D"/>
    <w:rsid w:val="00787794"/>
    <w:rsid w:val="00790B4B"/>
    <w:rsid w:val="0079134F"/>
    <w:rsid w:val="0079216B"/>
    <w:rsid w:val="0079277C"/>
    <w:rsid w:val="00792EA3"/>
    <w:rsid w:val="007951C8"/>
    <w:rsid w:val="007953A3"/>
    <w:rsid w:val="0079544C"/>
    <w:rsid w:val="0079576F"/>
    <w:rsid w:val="00796634"/>
    <w:rsid w:val="007969B2"/>
    <w:rsid w:val="00797A9C"/>
    <w:rsid w:val="00797EDB"/>
    <w:rsid w:val="007A0583"/>
    <w:rsid w:val="007A0FA0"/>
    <w:rsid w:val="007A111F"/>
    <w:rsid w:val="007A129B"/>
    <w:rsid w:val="007A1937"/>
    <w:rsid w:val="007A21BB"/>
    <w:rsid w:val="007A364E"/>
    <w:rsid w:val="007A380D"/>
    <w:rsid w:val="007A3A79"/>
    <w:rsid w:val="007A3D00"/>
    <w:rsid w:val="007A4117"/>
    <w:rsid w:val="007A42FD"/>
    <w:rsid w:val="007A5783"/>
    <w:rsid w:val="007B047E"/>
    <w:rsid w:val="007B0DAC"/>
    <w:rsid w:val="007B1CC9"/>
    <w:rsid w:val="007B221D"/>
    <w:rsid w:val="007B31FF"/>
    <w:rsid w:val="007B3696"/>
    <w:rsid w:val="007B376A"/>
    <w:rsid w:val="007B3D48"/>
    <w:rsid w:val="007B428D"/>
    <w:rsid w:val="007B4308"/>
    <w:rsid w:val="007B4808"/>
    <w:rsid w:val="007B56EA"/>
    <w:rsid w:val="007B62C6"/>
    <w:rsid w:val="007B69E8"/>
    <w:rsid w:val="007B7C40"/>
    <w:rsid w:val="007C042F"/>
    <w:rsid w:val="007C0562"/>
    <w:rsid w:val="007C0D34"/>
    <w:rsid w:val="007C14CF"/>
    <w:rsid w:val="007C1EEF"/>
    <w:rsid w:val="007C2494"/>
    <w:rsid w:val="007C310B"/>
    <w:rsid w:val="007C330E"/>
    <w:rsid w:val="007C3352"/>
    <w:rsid w:val="007C3793"/>
    <w:rsid w:val="007C37F8"/>
    <w:rsid w:val="007C45EA"/>
    <w:rsid w:val="007C463B"/>
    <w:rsid w:val="007C47E6"/>
    <w:rsid w:val="007C482A"/>
    <w:rsid w:val="007C5828"/>
    <w:rsid w:val="007C6D37"/>
    <w:rsid w:val="007C6F0F"/>
    <w:rsid w:val="007C74C5"/>
    <w:rsid w:val="007C770A"/>
    <w:rsid w:val="007D02A5"/>
    <w:rsid w:val="007D0AB4"/>
    <w:rsid w:val="007D1298"/>
    <w:rsid w:val="007D21FC"/>
    <w:rsid w:val="007D2696"/>
    <w:rsid w:val="007D2CD8"/>
    <w:rsid w:val="007D2FE2"/>
    <w:rsid w:val="007D3077"/>
    <w:rsid w:val="007D3A16"/>
    <w:rsid w:val="007D3C99"/>
    <w:rsid w:val="007D4471"/>
    <w:rsid w:val="007D4821"/>
    <w:rsid w:val="007D4A0E"/>
    <w:rsid w:val="007D4A50"/>
    <w:rsid w:val="007D4BD0"/>
    <w:rsid w:val="007D5020"/>
    <w:rsid w:val="007D597F"/>
    <w:rsid w:val="007D5D7F"/>
    <w:rsid w:val="007D5F48"/>
    <w:rsid w:val="007D7D6D"/>
    <w:rsid w:val="007D7F86"/>
    <w:rsid w:val="007E0ADD"/>
    <w:rsid w:val="007E1596"/>
    <w:rsid w:val="007E1EC3"/>
    <w:rsid w:val="007E2590"/>
    <w:rsid w:val="007E33B0"/>
    <w:rsid w:val="007E3B1B"/>
    <w:rsid w:val="007E3FCD"/>
    <w:rsid w:val="007E47B3"/>
    <w:rsid w:val="007E4D9F"/>
    <w:rsid w:val="007E5146"/>
    <w:rsid w:val="007E58A2"/>
    <w:rsid w:val="007E67BB"/>
    <w:rsid w:val="007E6BF2"/>
    <w:rsid w:val="007E71A9"/>
    <w:rsid w:val="007E7F84"/>
    <w:rsid w:val="007F0165"/>
    <w:rsid w:val="007F0767"/>
    <w:rsid w:val="007F07CF"/>
    <w:rsid w:val="007F21CF"/>
    <w:rsid w:val="007F23B8"/>
    <w:rsid w:val="007F2DA5"/>
    <w:rsid w:val="007F3339"/>
    <w:rsid w:val="007F36F6"/>
    <w:rsid w:val="007F3AA0"/>
    <w:rsid w:val="007F46BF"/>
    <w:rsid w:val="007F47AD"/>
    <w:rsid w:val="007F6466"/>
    <w:rsid w:val="007F6701"/>
    <w:rsid w:val="007F6957"/>
    <w:rsid w:val="007F6E45"/>
    <w:rsid w:val="007F6E82"/>
    <w:rsid w:val="007F75C8"/>
    <w:rsid w:val="007F761F"/>
    <w:rsid w:val="007F768C"/>
    <w:rsid w:val="007F7CA4"/>
    <w:rsid w:val="0080003E"/>
    <w:rsid w:val="00800577"/>
    <w:rsid w:val="00800597"/>
    <w:rsid w:val="0080065B"/>
    <w:rsid w:val="00801B9A"/>
    <w:rsid w:val="008030F1"/>
    <w:rsid w:val="00803B78"/>
    <w:rsid w:val="008044E9"/>
    <w:rsid w:val="008044F1"/>
    <w:rsid w:val="008044F7"/>
    <w:rsid w:val="00804679"/>
    <w:rsid w:val="008048DF"/>
    <w:rsid w:val="00805381"/>
    <w:rsid w:val="00805CBF"/>
    <w:rsid w:val="00806F01"/>
    <w:rsid w:val="00806FE6"/>
    <w:rsid w:val="00807A8B"/>
    <w:rsid w:val="00810337"/>
    <w:rsid w:val="00810D15"/>
    <w:rsid w:val="00811DE1"/>
    <w:rsid w:val="0081225E"/>
    <w:rsid w:val="00812447"/>
    <w:rsid w:val="00812E36"/>
    <w:rsid w:val="00813922"/>
    <w:rsid w:val="00813C4A"/>
    <w:rsid w:val="00814548"/>
    <w:rsid w:val="008147C6"/>
    <w:rsid w:val="00815147"/>
    <w:rsid w:val="008151C9"/>
    <w:rsid w:val="008155A6"/>
    <w:rsid w:val="00816467"/>
    <w:rsid w:val="0081669A"/>
    <w:rsid w:val="00817004"/>
    <w:rsid w:val="0081702B"/>
    <w:rsid w:val="008175DB"/>
    <w:rsid w:val="0081775B"/>
    <w:rsid w:val="00817C93"/>
    <w:rsid w:val="008208B1"/>
    <w:rsid w:val="00821546"/>
    <w:rsid w:val="00821C77"/>
    <w:rsid w:val="0082218D"/>
    <w:rsid w:val="00822221"/>
    <w:rsid w:val="00822EF6"/>
    <w:rsid w:val="00823AEF"/>
    <w:rsid w:val="00823BBA"/>
    <w:rsid w:val="008245FF"/>
    <w:rsid w:val="0082488B"/>
    <w:rsid w:val="00824945"/>
    <w:rsid w:val="00825BD1"/>
    <w:rsid w:val="00826614"/>
    <w:rsid w:val="00826D0B"/>
    <w:rsid w:val="0083136E"/>
    <w:rsid w:val="00831C08"/>
    <w:rsid w:val="00831D64"/>
    <w:rsid w:val="00832420"/>
    <w:rsid w:val="00832DAF"/>
    <w:rsid w:val="00833079"/>
    <w:rsid w:val="00833491"/>
    <w:rsid w:val="0083464D"/>
    <w:rsid w:val="00834D08"/>
    <w:rsid w:val="00835603"/>
    <w:rsid w:val="00836497"/>
    <w:rsid w:val="00836DA6"/>
    <w:rsid w:val="00836E39"/>
    <w:rsid w:val="0084011B"/>
    <w:rsid w:val="00840D64"/>
    <w:rsid w:val="00841A2F"/>
    <w:rsid w:val="00842004"/>
    <w:rsid w:val="008425A5"/>
    <w:rsid w:val="00842BE3"/>
    <w:rsid w:val="008435E0"/>
    <w:rsid w:val="00843A33"/>
    <w:rsid w:val="008464A4"/>
    <w:rsid w:val="008464BB"/>
    <w:rsid w:val="00846845"/>
    <w:rsid w:val="00846ED2"/>
    <w:rsid w:val="00850F74"/>
    <w:rsid w:val="00851127"/>
    <w:rsid w:val="008512BB"/>
    <w:rsid w:val="0085135F"/>
    <w:rsid w:val="00851D63"/>
    <w:rsid w:val="0085240F"/>
    <w:rsid w:val="00852D23"/>
    <w:rsid w:val="00852D84"/>
    <w:rsid w:val="0085354A"/>
    <w:rsid w:val="0085372D"/>
    <w:rsid w:val="00853864"/>
    <w:rsid w:val="00854410"/>
    <w:rsid w:val="0085568A"/>
    <w:rsid w:val="00855BCF"/>
    <w:rsid w:val="00855EA5"/>
    <w:rsid w:val="00856AE2"/>
    <w:rsid w:val="0085748B"/>
    <w:rsid w:val="008579CB"/>
    <w:rsid w:val="00857E47"/>
    <w:rsid w:val="00860B14"/>
    <w:rsid w:val="00861160"/>
    <w:rsid w:val="008619F6"/>
    <w:rsid w:val="00862040"/>
    <w:rsid w:val="00862D07"/>
    <w:rsid w:val="00862E48"/>
    <w:rsid w:val="008635AE"/>
    <w:rsid w:val="00863765"/>
    <w:rsid w:val="00863A42"/>
    <w:rsid w:val="0086473D"/>
    <w:rsid w:val="00864890"/>
    <w:rsid w:val="008651DF"/>
    <w:rsid w:val="00865DA8"/>
    <w:rsid w:val="008675A7"/>
    <w:rsid w:val="00867913"/>
    <w:rsid w:val="008712EF"/>
    <w:rsid w:val="0087288F"/>
    <w:rsid w:val="008729A7"/>
    <w:rsid w:val="00873462"/>
    <w:rsid w:val="008734E4"/>
    <w:rsid w:val="00873FF1"/>
    <w:rsid w:val="0087406B"/>
    <w:rsid w:val="008743BA"/>
    <w:rsid w:val="00874407"/>
    <w:rsid w:val="0087445D"/>
    <w:rsid w:val="00874875"/>
    <w:rsid w:val="00874D32"/>
    <w:rsid w:val="0087501A"/>
    <w:rsid w:val="00876838"/>
    <w:rsid w:val="00877334"/>
    <w:rsid w:val="008777A2"/>
    <w:rsid w:val="00877AD2"/>
    <w:rsid w:val="00877CB5"/>
    <w:rsid w:val="00880971"/>
    <w:rsid w:val="00882832"/>
    <w:rsid w:val="00882D5C"/>
    <w:rsid w:val="00882EC0"/>
    <w:rsid w:val="0088385E"/>
    <w:rsid w:val="0088392F"/>
    <w:rsid w:val="00883CD7"/>
    <w:rsid w:val="008845B9"/>
    <w:rsid w:val="00884846"/>
    <w:rsid w:val="00884897"/>
    <w:rsid w:val="008851DD"/>
    <w:rsid w:val="0088573D"/>
    <w:rsid w:val="00885C79"/>
    <w:rsid w:val="00885FA8"/>
    <w:rsid w:val="0088627B"/>
    <w:rsid w:val="0088631A"/>
    <w:rsid w:val="0088643E"/>
    <w:rsid w:val="00886C8C"/>
    <w:rsid w:val="00887FAB"/>
    <w:rsid w:val="00890226"/>
    <w:rsid w:val="00890840"/>
    <w:rsid w:val="00891017"/>
    <w:rsid w:val="0089166B"/>
    <w:rsid w:val="00891945"/>
    <w:rsid w:val="00892232"/>
    <w:rsid w:val="008923C7"/>
    <w:rsid w:val="008930D5"/>
    <w:rsid w:val="008937EF"/>
    <w:rsid w:val="00894C6D"/>
    <w:rsid w:val="0089507F"/>
    <w:rsid w:val="008951BE"/>
    <w:rsid w:val="008954B4"/>
    <w:rsid w:val="00895547"/>
    <w:rsid w:val="008962F2"/>
    <w:rsid w:val="008972B4"/>
    <w:rsid w:val="00897CC9"/>
    <w:rsid w:val="008A01F3"/>
    <w:rsid w:val="008A0CC1"/>
    <w:rsid w:val="008A1522"/>
    <w:rsid w:val="008A160D"/>
    <w:rsid w:val="008A1B60"/>
    <w:rsid w:val="008A1FCF"/>
    <w:rsid w:val="008A21B3"/>
    <w:rsid w:val="008A2456"/>
    <w:rsid w:val="008A2D23"/>
    <w:rsid w:val="008A363F"/>
    <w:rsid w:val="008A3897"/>
    <w:rsid w:val="008A4030"/>
    <w:rsid w:val="008A410D"/>
    <w:rsid w:val="008A4D8A"/>
    <w:rsid w:val="008A5005"/>
    <w:rsid w:val="008A5171"/>
    <w:rsid w:val="008A6030"/>
    <w:rsid w:val="008A6392"/>
    <w:rsid w:val="008A652A"/>
    <w:rsid w:val="008A6697"/>
    <w:rsid w:val="008A6C10"/>
    <w:rsid w:val="008A6D4C"/>
    <w:rsid w:val="008A7C7E"/>
    <w:rsid w:val="008B1B09"/>
    <w:rsid w:val="008B28CF"/>
    <w:rsid w:val="008B3ECF"/>
    <w:rsid w:val="008B48BC"/>
    <w:rsid w:val="008B542A"/>
    <w:rsid w:val="008B54C2"/>
    <w:rsid w:val="008B5F45"/>
    <w:rsid w:val="008B62B2"/>
    <w:rsid w:val="008B670E"/>
    <w:rsid w:val="008B7869"/>
    <w:rsid w:val="008C0B62"/>
    <w:rsid w:val="008C1784"/>
    <w:rsid w:val="008C1B4C"/>
    <w:rsid w:val="008C2E20"/>
    <w:rsid w:val="008C3190"/>
    <w:rsid w:val="008C32DE"/>
    <w:rsid w:val="008C394D"/>
    <w:rsid w:val="008C402E"/>
    <w:rsid w:val="008C4894"/>
    <w:rsid w:val="008C4BA9"/>
    <w:rsid w:val="008C57A8"/>
    <w:rsid w:val="008C7341"/>
    <w:rsid w:val="008C793B"/>
    <w:rsid w:val="008C79A1"/>
    <w:rsid w:val="008D073E"/>
    <w:rsid w:val="008D0B2D"/>
    <w:rsid w:val="008D0BC1"/>
    <w:rsid w:val="008D1694"/>
    <w:rsid w:val="008D16D9"/>
    <w:rsid w:val="008D1ABD"/>
    <w:rsid w:val="008D2559"/>
    <w:rsid w:val="008D2FAB"/>
    <w:rsid w:val="008D352C"/>
    <w:rsid w:val="008D3620"/>
    <w:rsid w:val="008D389D"/>
    <w:rsid w:val="008D450E"/>
    <w:rsid w:val="008D5734"/>
    <w:rsid w:val="008D5E70"/>
    <w:rsid w:val="008D64B2"/>
    <w:rsid w:val="008D6D66"/>
    <w:rsid w:val="008E00ED"/>
    <w:rsid w:val="008E0487"/>
    <w:rsid w:val="008E0D9F"/>
    <w:rsid w:val="008E156A"/>
    <w:rsid w:val="008E187E"/>
    <w:rsid w:val="008E2ECC"/>
    <w:rsid w:val="008E3722"/>
    <w:rsid w:val="008E42D5"/>
    <w:rsid w:val="008E453A"/>
    <w:rsid w:val="008E5111"/>
    <w:rsid w:val="008E5AA7"/>
    <w:rsid w:val="008E74C9"/>
    <w:rsid w:val="008E7966"/>
    <w:rsid w:val="008F0564"/>
    <w:rsid w:val="008F0C7C"/>
    <w:rsid w:val="008F199C"/>
    <w:rsid w:val="008F22CC"/>
    <w:rsid w:val="008F2458"/>
    <w:rsid w:val="008F2B03"/>
    <w:rsid w:val="008F4DA0"/>
    <w:rsid w:val="008F5B59"/>
    <w:rsid w:val="008F5D86"/>
    <w:rsid w:val="008F64D3"/>
    <w:rsid w:val="009003C4"/>
    <w:rsid w:val="00900C57"/>
    <w:rsid w:val="00901852"/>
    <w:rsid w:val="00901B6E"/>
    <w:rsid w:val="00902C0A"/>
    <w:rsid w:val="00902E01"/>
    <w:rsid w:val="0090322B"/>
    <w:rsid w:val="00903700"/>
    <w:rsid w:val="009039EC"/>
    <w:rsid w:val="00904805"/>
    <w:rsid w:val="00904A6C"/>
    <w:rsid w:val="00905438"/>
    <w:rsid w:val="009057A2"/>
    <w:rsid w:val="00905BBF"/>
    <w:rsid w:val="009066E0"/>
    <w:rsid w:val="00906AB4"/>
    <w:rsid w:val="009070CE"/>
    <w:rsid w:val="00907AF5"/>
    <w:rsid w:val="00907B2A"/>
    <w:rsid w:val="00907C27"/>
    <w:rsid w:val="0091019B"/>
    <w:rsid w:val="00910D70"/>
    <w:rsid w:val="00912026"/>
    <w:rsid w:val="0091206D"/>
    <w:rsid w:val="00912293"/>
    <w:rsid w:val="00912669"/>
    <w:rsid w:val="0091270A"/>
    <w:rsid w:val="00913497"/>
    <w:rsid w:val="00913B8C"/>
    <w:rsid w:val="00913E11"/>
    <w:rsid w:val="009147F6"/>
    <w:rsid w:val="00915C81"/>
    <w:rsid w:val="00915D61"/>
    <w:rsid w:val="00915F28"/>
    <w:rsid w:val="00917461"/>
    <w:rsid w:val="009177B0"/>
    <w:rsid w:val="00917812"/>
    <w:rsid w:val="009179B8"/>
    <w:rsid w:val="00917EC4"/>
    <w:rsid w:val="009201E7"/>
    <w:rsid w:val="00920699"/>
    <w:rsid w:val="00920CD9"/>
    <w:rsid w:val="00921458"/>
    <w:rsid w:val="00921720"/>
    <w:rsid w:val="00921D2C"/>
    <w:rsid w:val="00922247"/>
    <w:rsid w:val="00922C03"/>
    <w:rsid w:val="00923624"/>
    <w:rsid w:val="009240FC"/>
    <w:rsid w:val="0092499C"/>
    <w:rsid w:val="00924EDA"/>
    <w:rsid w:val="00925029"/>
    <w:rsid w:val="00927436"/>
    <w:rsid w:val="00927537"/>
    <w:rsid w:val="00927A0F"/>
    <w:rsid w:val="00930FFE"/>
    <w:rsid w:val="009310BB"/>
    <w:rsid w:val="00931166"/>
    <w:rsid w:val="00932217"/>
    <w:rsid w:val="0093229F"/>
    <w:rsid w:val="00932AA1"/>
    <w:rsid w:val="00932BE6"/>
    <w:rsid w:val="009339A7"/>
    <w:rsid w:val="00933DE3"/>
    <w:rsid w:val="00934378"/>
    <w:rsid w:val="009349AF"/>
    <w:rsid w:val="00934CC8"/>
    <w:rsid w:val="00935DD5"/>
    <w:rsid w:val="00936669"/>
    <w:rsid w:val="00936DCE"/>
    <w:rsid w:val="00936E61"/>
    <w:rsid w:val="009372A0"/>
    <w:rsid w:val="0094069E"/>
    <w:rsid w:val="0094089B"/>
    <w:rsid w:val="0094140A"/>
    <w:rsid w:val="009414F7"/>
    <w:rsid w:val="00941D9A"/>
    <w:rsid w:val="00941E22"/>
    <w:rsid w:val="00942F60"/>
    <w:rsid w:val="00943D9F"/>
    <w:rsid w:val="009442D5"/>
    <w:rsid w:val="0094489D"/>
    <w:rsid w:val="00945419"/>
    <w:rsid w:val="009455EC"/>
    <w:rsid w:val="00946034"/>
    <w:rsid w:val="0094616D"/>
    <w:rsid w:val="00946590"/>
    <w:rsid w:val="0094696C"/>
    <w:rsid w:val="00946A6A"/>
    <w:rsid w:val="0094743C"/>
    <w:rsid w:val="00947C0C"/>
    <w:rsid w:val="00947EBD"/>
    <w:rsid w:val="009502AE"/>
    <w:rsid w:val="00950794"/>
    <w:rsid w:val="009513EE"/>
    <w:rsid w:val="009514D2"/>
    <w:rsid w:val="00951EF0"/>
    <w:rsid w:val="0095286C"/>
    <w:rsid w:val="00952B09"/>
    <w:rsid w:val="00952BE9"/>
    <w:rsid w:val="00952C63"/>
    <w:rsid w:val="00952EB5"/>
    <w:rsid w:val="00952F62"/>
    <w:rsid w:val="00952F8D"/>
    <w:rsid w:val="0095333D"/>
    <w:rsid w:val="00953D8F"/>
    <w:rsid w:val="0095405B"/>
    <w:rsid w:val="00954286"/>
    <w:rsid w:val="009544CA"/>
    <w:rsid w:val="00954668"/>
    <w:rsid w:val="00955144"/>
    <w:rsid w:val="00955EE8"/>
    <w:rsid w:val="00956248"/>
    <w:rsid w:val="00956D14"/>
    <w:rsid w:val="00957845"/>
    <w:rsid w:val="009606C9"/>
    <w:rsid w:val="0096133C"/>
    <w:rsid w:val="009621A8"/>
    <w:rsid w:val="00962CE8"/>
    <w:rsid w:val="00963C76"/>
    <w:rsid w:val="00964933"/>
    <w:rsid w:val="009658FB"/>
    <w:rsid w:val="0096657E"/>
    <w:rsid w:val="0096727A"/>
    <w:rsid w:val="009673FF"/>
    <w:rsid w:val="00967624"/>
    <w:rsid w:val="009705B9"/>
    <w:rsid w:val="00970CA9"/>
    <w:rsid w:val="00971175"/>
    <w:rsid w:val="00972B69"/>
    <w:rsid w:val="009734F8"/>
    <w:rsid w:val="00973CD6"/>
    <w:rsid w:val="00973FF0"/>
    <w:rsid w:val="00975E67"/>
    <w:rsid w:val="00976157"/>
    <w:rsid w:val="009762C5"/>
    <w:rsid w:val="00976473"/>
    <w:rsid w:val="009764B5"/>
    <w:rsid w:val="00976512"/>
    <w:rsid w:val="00977187"/>
    <w:rsid w:val="00977251"/>
    <w:rsid w:val="00977C2E"/>
    <w:rsid w:val="009800CF"/>
    <w:rsid w:val="00980104"/>
    <w:rsid w:val="0098018D"/>
    <w:rsid w:val="009808CE"/>
    <w:rsid w:val="00981802"/>
    <w:rsid w:val="00982D95"/>
    <w:rsid w:val="00983426"/>
    <w:rsid w:val="009843D7"/>
    <w:rsid w:val="00985A6D"/>
    <w:rsid w:val="00985F83"/>
    <w:rsid w:val="0098739D"/>
    <w:rsid w:val="00987683"/>
    <w:rsid w:val="00987D1C"/>
    <w:rsid w:val="009903F2"/>
    <w:rsid w:val="009907E8"/>
    <w:rsid w:val="00990FDC"/>
    <w:rsid w:val="00991537"/>
    <w:rsid w:val="009917CA"/>
    <w:rsid w:val="009922F1"/>
    <w:rsid w:val="009931A0"/>
    <w:rsid w:val="00993256"/>
    <w:rsid w:val="00993B28"/>
    <w:rsid w:val="009975B8"/>
    <w:rsid w:val="00997966"/>
    <w:rsid w:val="009979AF"/>
    <w:rsid w:val="009A0306"/>
    <w:rsid w:val="009A0447"/>
    <w:rsid w:val="009A088D"/>
    <w:rsid w:val="009A1E0A"/>
    <w:rsid w:val="009A20C6"/>
    <w:rsid w:val="009A28CB"/>
    <w:rsid w:val="009A33D4"/>
    <w:rsid w:val="009A375D"/>
    <w:rsid w:val="009A4629"/>
    <w:rsid w:val="009A49AF"/>
    <w:rsid w:val="009A4E76"/>
    <w:rsid w:val="009A55D9"/>
    <w:rsid w:val="009A583B"/>
    <w:rsid w:val="009A6AB4"/>
    <w:rsid w:val="009A6BD5"/>
    <w:rsid w:val="009A7192"/>
    <w:rsid w:val="009A758A"/>
    <w:rsid w:val="009A7593"/>
    <w:rsid w:val="009A7C39"/>
    <w:rsid w:val="009B04DC"/>
    <w:rsid w:val="009B0AF3"/>
    <w:rsid w:val="009B4731"/>
    <w:rsid w:val="009B47FE"/>
    <w:rsid w:val="009B48F6"/>
    <w:rsid w:val="009B4D43"/>
    <w:rsid w:val="009B5004"/>
    <w:rsid w:val="009B5297"/>
    <w:rsid w:val="009B52A4"/>
    <w:rsid w:val="009B5815"/>
    <w:rsid w:val="009B69FA"/>
    <w:rsid w:val="009B6A7E"/>
    <w:rsid w:val="009B6BA2"/>
    <w:rsid w:val="009B6BE1"/>
    <w:rsid w:val="009B6F69"/>
    <w:rsid w:val="009C034A"/>
    <w:rsid w:val="009C04AC"/>
    <w:rsid w:val="009C0DF3"/>
    <w:rsid w:val="009C19C5"/>
    <w:rsid w:val="009C1D50"/>
    <w:rsid w:val="009C2D0B"/>
    <w:rsid w:val="009C3B9E"/>
    <w:rsid w:val="009C4B01"/>
    <w:rsid w:val="009C4CBC"/>
    <w:rsid w:val="009C54D7"/>
    <w:rsid w:val="009C655B"/>
    <w:rsid w:val="009C6592"/>
    <w:rsid w:val="009C69FC"/>
    <w:rsid w:val="009C6EC7"/>
    <w:rsid w:val="009C73A1"/>
    <w:rsid w:val="009C794A"/>
    <w:rsid w:val="009D0B19"/>
    <w:rsid w:val="009D106F"/>
    <w:rsid w:val="009D1383"/>
    <w:rsid w:val="009D195C"/>
    <w:rsid w:val="009D1ACC"/>
    <w:rsid w:val="009D28D9"/>
    <w:rsid w:val="009D38FA"/>
    <w:rsid w:val="009D3D3B"/>
    <w:rsid w:val="009D5774"/>
    <w:rsid w:val="009D58FC"/>
    <w:rsid w:val="009D5E6C"/>
    <w:rsid w:val="009D5F1F"/>
    <w:rsid w:val="009D64BC"/>
    <w:rsid w:val="009D64DA"/>
    <w:rsid w:val="009D6AB3"/>
    <w:rsid w:val="009D6E72"/>
    <w:rsid w:val="009E0FC8"/>
    <w:rsid w:val="009E1257"/>
    <w:rsid w:val="009E12B3"/>
    <w:rsid w:val="009E14FD"/>
    <w:rsid w:val="009E1990"/>
    <w:rsid w:val="009E1AF0"/>
    <w:rsid w:val="009E1B7B"/>
    <w:rsid w:val="009E1E5C"/>
    <w:rsid w:val="009E3B1C"/>
    <w:rsid w:val="009E4024"/>
    <w:rsid w:val="009E453D"/>
    <w:rsid w:val="009E569F"/>
    <w:rsid w:val="009E7158"/>
    <w:rsid w:val="009E74AB"/>
    <w:rsid w:val="009E7C17"/>
    <w:rsid w:val="009E7ED2"/>
    <w:rsid w:val="009E7F23"/>
    <w:rsid w:val="009E7F76"/>
    <w:rsid w:val="009E7F7E"/>
    <w:rsid w:val="009F0D80"/>
    <w:rsid w:val="009F170D"/>
    <w:rsid w:val="009F343F"/>
    <w:rsid w:val="009F3626"/>
    <w:rsid w:val="009F3DC9"/>
    <w:rsid w:val="009F59CE"/>
    <w:rsid w:val="009F5A3B"/>
    <w:rsid w:val="009F5B17"/>
    <w:rsid w:val="009F5F65"/>
    <w:rsid w:val="009F5FF2"/>
    <w:rsid w:val="009F6020"/>
    <w:rsid w:val="009F7B65"/>
    <w:rsid w:val="009F7C8C"/>
    <w:rsid w:val="00A00478"/>
    <w:rsid w:val="00A0143B"/>
    <w:rsid w:val="00A016BF"/>
    <w:rsid w:val="00A019D4"/>
    <w:rsid w:val="00A019DF"/>
    <w:rsid w:val="00A01AF6"/>
    <w:rsid w:val="00A033E4"/>
    <w:rsid w:val="00A03C96"/>
    <w:rsid w:val="00A04520"/>
    <w:rsid w:val="00A052FB"/>
    <w:rsid w:val="00A056DE"/>
    <w:rsid w:val="00A05766"/>
    <w:rsid w:val="00A0679C"/>
    <w:rsid w:val="00A069C7"/>
    <w:rsid w:val="00A07905"/>
    <w:rsid w:val="00A07AE7"/>
    <w:rsid w:val="00A07C45"/>
    <w:rsid w:val="00A10AD3"/>
    <w:rsid w:val="00A10C24"/>
    <w:rsid w:val="00A111EB"/>
    <w:rsid w:val="00A1177E"/>
    <w:rsid w:val="00A11CC3"/>
    <w:rsid w:val="00A1269E"/>
    <w:rsid w:val="00A1285F"/>
    <w:rsid w:val="00A13193"/>
    <w:rsid w:val="00A1321D"/>
    <w:rsid w:val="00A138A2"/>
    <w:rsid w:val="00A13C55"/>
    <w:rsid w:val="00A13E38"/>
    <w:rsid w:val="00A14584"/>
    <w:rsid w:val="00A14CDD"/>
    <w:rsid w:val="00A150E5"/>
    <w:rsid w:val="00A154E4"/>
    <w:rsid w:val="00A15A47"/>
    <w:rsid w:val="00A15D1B"/>
    <w:rsid w:val="00A160DF"/>
    <w:rsid w:val="00A16801"/>
    <w:rsid w:val="00A1731A"/>
    <w:rsid w:val="00A17508"/>
    <w:rsid w:val="00A17894"/>
    <w:rsid w:val="00A17F2B"/>
    <w:rsid w:val="00A20D48"/>
    <w:rsid w:val="00A22912"/>
    <w:rsid w:val="00A242C6"/>
    <w:rsid w:val="00A26EF8"/>
    <w:rsid w:val="00A30572"/>
    <w:rsid w:val="00A317D8"/>
    <w:rsid w:val="00A355EB"/>
    <w:rsid w:val="00A3570C"/>
    <w:rsid w:val="00A365F9"/>
    <w:rsid w:val="00A366DE"/>
    <w:rsid w:val="00A368B9"/>
    <w:rsid w:val="00A36D31"/>
    <w:rsid w:val="00A36E7B"/>
    <w:rsid w:val="00A36F4A"/>
    <w:rsid w:val="00A3798B"/>
    <w:rsid w:val="00A40AFB"/>
    <w:rsid w:val="00A41E36"/>
    <w:rsid w:val="00A42479"/>
    <w:rsid w:val="00A426B4"/>
    <w:rsid w:val="00A428AB"/>
    <w:rsid w:val="00A44C01"/>
    <w:rsid w:val="00A44C0E"/>
    <w:rsid w:val="00A44C44"/>
    <w:rsid w:val="00A44DA1"/>
    <w:rsid w:val="00A44E89"/>
    <w:rsid w:val="00A45B80"/>
    <w:rsid w:val="00A45DAB"/>
    <w:rsid w:val="00A46D82"/>
    <w:rsid w:val="00A478E4"/>
    <w:rsid w:val="00A47A0B"/>
    <w:rsid w:val="00A50326"/>
    <w:rsid w:val="00A5033B"/>
    <w:rsid w:val="00A5050C"/>
    <w:rsid w:val="00A5086B"/>
    <w:rsid w:val="00A50BAD"/>
    <w:rsid w:val="00A51583"/>
    <w:rsid w:val="00A51C74"/>
    <w:rsid w:val="00A52444"/>
    <w:rsid w:val="00A535F6"/>
    <w:rsid w:val="00A54021"/>
    <w:rsid w:val="00A54438"/>
    <w:rsid w:val="00A5497E"/>
    <w:rsid w:val="00A54BE4"/>
    <w:rsid w:val="00A5526C"/>
    <w:rsid w:val="00A55D89"/>
    <w:rsid w:val="00A56C42"/>
    <w:rsid w:val="00A56E45"/>
    <w:rsid w:val="00A57D52"/>
    <w:rsid w:val="00A60286"/>
    <w:rsid w:val="00A605F7"/>
    <w:rsid w:val="00A60F1E"/>
    <w:rsid w:val="00A61EEB"/>
    <w:rsid w:val="00A624F4"/>
    <w:rsid w:val="00A62949"/>
    <w:rsid w:val="00A630DA"/>
    <w:rsid w:val="00A633ED"/>
    <w:rsid w:val="00A63E04"/>
    <w:rsid w:val="00A63F3C"/>
    <w:rsid w:val="00A64237"/>
    <w:rsid w:val="00A64F7A"/>
    <w:rsid w:val="00A660CD"/>
    <w:rsid w:val="00A66212"/>
    <w:rsid w:val="00A663D0"/>
    <w:rsid w:val="00A66477"/>
    <w:rsid w:val="00A665BE"/>
    <w:rsid w:val="00A665D6"/>
    <w:rsid w:val="00A66664"/>
    <w:rsid w:val="00A66CCB"/>
    <w:rsid w:val="00A67446"/>
    <w:rsid w:val="00A70299"/>
    <w:rsid w:val="00A7081E"/>
    <w:rsid w:val="00A7118D"/>
    <w:rsid w:val="00A71978"/>
    <w:rsid w:val="00A726F8"/>
    <w:rsid w:val="00A73262"/>
    <w:rsid w:val="00A7346E"/>
    <w:rsid w:val="00A7388F"/>
    <w:rsid w:val="00A7403F"/>
    <w:rsid w:val="00A7459B"/>
    <w:rsid w:val="00A746AD"/>
    <w:rsid w:val="00A75829"/>
    <w:rsid w:val="00A7652F"/>
    <w:rsid w:val="00A7677F"/>
    <w:rsid w:val="00A779F2"/>
    <w:rsid w:val="00A80972"/>
    <w:rsid w:val="00A80A54"/>
    <w:rsid w:val="00A83233"/>
    <w:rsid w:val="00A83C20"/>
    <w:rsid w:val="00A842F5"/>
    <w:rsid w:val="00A84652"/>
    <w:rsid w:val="00A8529F"/>
    <w:rsid w:val="00A8531F"/>
    <w:rsid w:val="00A8544D"/>
    <w:rsid w:val="00A86124"/>
    <w:rsid w:val="00A86B1D"/>
    <w:rsid w:val="00A86EB1"/>
    <w:rsid w:val="00A86FDE"/>
    <w:rsid w:val="00A87591"/>
    <w:rsid w:val="00A87F5A"/>
    <w:rsid w:val="00A90939"/>
    <w:rsid w:val="00A90A2D"/>
    <w:rsid w:val="00A91527"/>
    <w:rsid w:val="00A92325"/>
    <w:rsid w:val="00A92657"/>
    <w:rsid w:val="00A92BC2"/>
    <w:rsid w:val="00A93816"/>
    <w:rsid w:val="00A941CF"/>
    <w:rsid w:val="00A94429"/>
    <w:rsid w:val="00A94A5D"/>
    <w:rsid w:val="00A95066"/>
    <w:rsid w:val="00A95558"/>
    <w:rsid w:val="00A95D1C"/>
    <w:rsid w:val="00A9606E"/>
    <w:rsid w:val="00A96B40"/>
    <w:rsid w:val="00A97FFD"/>
    <w:rsid w:val="00AA03FC"/>
    <w:rsid w:val="00AA04A6"/>
    <w:rsid w:val="00AA08AF"/>
    <w:rsid w:val="00AA0ED7"/>
    <w:rsid w:val="00AA2226"/>
    <w:rsid w:val="00AA2745"/>
    <w:rsid w:val="00AA365E"/>
    <w:rsid w:val="00AA4273"/>
    <w:rsid w:val="00AA436C"/>
    <w:rsid w:val="00AA4813"/>
    <w:rsid w:val="00AA486B"/>
    <w:rsid w:val="00AA4D4B"/>
    <w:rsid w:val="00AA5043"/>
    <w:rsid w:val="00AA5576"/>
    <w:rsid w:val="00AA66CA"/>
    <w:rsid w:val="00AA73C6"/>
    <w:rsid w:val="00AB0273"/>
    <w:rsid w:val="00AB0AD0"/>
    <w:rsid w:val="00AB0EEF"/>
    <w:rsid w:val="00AB26CD"/>
    <w:rsid w:val="00AB2E30"/>
    <w:rsid w:val="00AB30CF"/>
    <w:rsid w:val="00AB38E5"/>
    <w:rsid w:val="00AB3BE2"/>
    <w:rsid w:val="00AB4694"/>
    <w:rsid w:val="00AB5B47"/>
    <w:rsid w:val="00AB5E8D"/>
    <w:rsid w:val="00AB6FC0"/>
    <w:rsid w:val="00AB70C2"/>
    <w:rsid w:val="00AB7943"/>
    <w:rsid w:val="00AC01F8"/>
    <w:rsid w:val="00AC1492"/>
    <w:rsid w:val="00AC1B5E"/>
    <w:rsid w:val="00AC1E49"/>
    <w:rsid w:val="00AC20AB"/>
    <w:rsid w:val="00AC2A47"/>
    <w:rsid w:val="00AC2C07"/>
    <w:rsid w:val="00AC33FF"/>
    <w:rsid w:val="00AC35B9"/>
    <w:rsid w:val="00AC39ED"/>
    <w:rsid w:val="00AC4A97"/>
    <w:rsid w:val="00AC59CD"/>
    <w:rsid w:val="00AC5BC0"/>
    <w:rsid w:val="00AC5DC0"/>
    <w:rsid w:val="00AC6026"/>
    <w:rsid w:val="00AC65CF"/>
    <w:rsid w:val="00AC692C"/>
    <w:rsid w:val="00AC77B8"/>
    <w:rsid w:val="00AC7DCB"/>
    <w:rsid w:val="00AC7DCE"/>
    <w:rsid w:val="00AD002C"/>
    <w:rsid w:val="00AD0174"/>
    <w:rsid w:val="00AD1068"/>
    <w:rsid w:val="00AD12D9"/>
    <w:rsid w:val="00AD1307"/>
    <w:rsid w:val="00AD1C45"/>
    <w:rsid w:val="00AD36F7"/>
    <w:rsid w:val="00AD4BEA"/>
    <w:rsid w:val="00AD5442"/>
    <w:rsid w:val="00AD565B"/>
    <w:rsid w:val="00AD5740"/>
    <w:rsid w:val="00AD5BE5"/>
    <w:rsid w:val="00AD605D"/>
    <w:rsid w:val="00AD6843"/>
    <w:rsid w:val="00AD6F2B"/>
    <w:rsid w:val="00AD73E0"/>
    <w:rsid w:val="00AD76AA"/>
    <w:rsid w:val="00AD77FD"/>
    <w:rsid w:val="00AE0614"/>
    <w:rsid w:val="00AE0BAF"/>
    <w:rsid w:val="00AE0E89"/>
    <w:rsid w:val="00AE1988"/>
    <w:rsid w:val="00AE3803"/>
    <w:rsid w:val="00AE57CD"/>
    <w:rsid w:val="00AE619A"/>
    <w:rsid w:val="00AE6787"/>
    <w:rsid w:val="00AE708E"/>
    <w:rsid w:val="00AE7133"/>
    <w:rsid w:val="00AE71FF"/>
    <w:rsid w:val="00AF17A8"/>
    <w:rsid w:val="00AF2070"/>
    <w:rsid w:val="00AF2239"/>
    <w:rsid w:val="00AF2D34"/>
    <w:rsid w:val="00AF2DA5"/>
    <w:rsid w:val="00AF3857"/>
    <w:rsid w:val="00AF5A76"/>
    <w:rsid w:val="00AF65B1"/>
    <w:rsid w:val="00AF6642"/>
    <w:rsid w:val="00AF6950"/>
    <w:rsid w:val="00AF6EC3"/>
    <w:rsid w:val="00AF6F00"/>
    <w:rsid w:val="00AF6F9A"/>
    <w:rsid w:val="00AF7246"/>
    <w:rsid w:val="00AF7B9C"/>
    <w:rsid w:val="00B005CA"/>
    <w:rsid w:val="00B01343"/>
    <w:rsid w:val="00B01986"/>
    <w:rsid w:val="00B01ACB"/>
    <w:rsid w:val="00B01CE3"/>
    <w:rsid w:val="00B02814"/>
    <w:rsid w:val="00B02B73"/>
    <w:rsid w:val="00B0328D"/>
    <w:rsid w:val="00B04E99"/>
    <w:rsid w:val="00B07281"/>
    <w:rsid w:val="00B07EEC"/>
    <w:rsid w:val="00B1013B"/>
    <w:rsid w:val="00B10FC8"/>
    <w:rsid w:val="00B1125D"/>
    <w:rsid w:val="00B11763"/>
    <w:rsid w:val="00B123FF"/>
    <w:rsid w:val="00B12BD5"/>
    <w:rsid w:val="00B12D7E"/>
    <w:rsid w:val="00B1378A"/>
    <w:rsid w:val="00B13F09"/>
    <w:rsid w:val="00B14B1D"/>
    <w:rsid w:val="00B14C26"/>
    <w:rsid w:val="00B14E07"/>
    <w:rsid w:val="00B15657"/>
    <w:rsid w:val="00B15BA0"/>
    <w:rsid w:val="00B15D68"/>
    <w:rsid w:val="00B16BD7"/>
    <w:rsid w:val="00B20030"/>
    <w:rsid w:val="00B21610"/>
    <w:rsid w:val="00B21F5E"/>
    <w:rsid w:val="00B22D2E"/>
    <w:rsid w:val="00B23D00"/>
    <w:rsid w:val="00B23F15"/>
    <w:rsid w:val="00B24062"/>
    <w:rsid w:val="00B2462B"/>
    <w:rsid w:val="00B24BF8"/>
    <w:rsid w:val="00B24ED9"/>
    <w:rsid w:val="00B25885"/>
    <w:rsid w:val="00B25A19"/>
    <w:rsid w:val="00B25C79"/>
    <w:rsid w:val="00B26575"/>
    <w:rsid w:val="00B274EA"/>
    <w:rsid w:val="00B30809"/>
    <w:rsid w:val="00B30B30"/>
    <w:rsid w:val="00B32C72"/>
    <w:rsid w:val="00B33B6D"/>
    <w:rsid w:val="00B346F4"/>
    <w:rsid w:val="00B34760"/>
    <w:rsid w:val="00B34F18"/>
    <w:rsid w:val="00B352EE"/>
    <w:rsid w:val="00B353B9"/>
    <w:rsid w:val="00B35B59"/>
    <w:rsid w:val="00B35F98"/>
    <w:rsid w:val="00B36C20"/>
    <w:rsid w:val="00B36E00"/>
    <w:rsid w:val="00B36FE0"/>
    <w:rsid w:val="00B37885"/>
    <w:rsid w:val="00B37A3D"/>
    <w:rsid w:val="00B37EDC"/>
    <w:rsid w:val="00B405B3"/>
    <w:rsid w:val="00B40B8D"/>
    <w:rsid w:val="00B40B8F"/>
    <w:rsid w:val="00B42B3C"/>
    <w:rsid w:val="00B44EE2"/>
    <w:rsid w:val="00B461A0"/>
    <w:rsid w:val="00B466F0"/>
    <w:rsid w:val="00B468C3"/>
    <w:rsid w:val="00B468F9"/>
    <w:rsid w:val="00B47119"/>
    <w:rsid w:val="00B4752B"/>
    <w:rsid w:val="00B50123"/>
    <w:rsid w:val="00B516B8"/>
    <w:rsid w:val="00B519D8"/>
    <w:rsid w:val="00B51DA0"/>
    <w:rsid w:val="00B51F06"/>
    <w:rsid w:val="00B531F1"/>
    <w:rsid w:val="00B5359D"/>
    <w:rsid w:val="00B53DA3"/>
    <w:rsid w:val="00B54E65"/>
    <w:rsid w:val="00B55352"/>
    <w:rsid w:val="00B553DC"/>
    <w:rsid w:val="00B55BAE"/>
    <w:rsid w:val="00B55C2D"/>
    <w:rsid w:val="00B6011E"/>
    <w:rsid w:val="00B6014E"/>
    <w:rsid w:val="00B60460"/>
    <w:rsid w:val="00B613BA"/>
    <w:rsid w:val="00B62836"/>
    <w:rsid w:val="00B62A91"/>
    <w:rsid w:val="00B6517F"/>
    <w:rsid w:val="00B66702"/>
    <w:rsid w:val="00B67351"/>
    <w:rsid w:val="00B70920"/>
    <w:rsid w:val="00B711A4"/>
    <w:rsid w:val="00B7139A"/>
    <w:rsid w:val="00B71B4A"/>
    <w:rsid w:val="00B72F6F"/>
    <w:rsid w:val="00B73F84"/>
    <w:rsid w:val="00B74589"/>
    <w:rsid w:val="00B74639"/>
    <w:rsid w:val="00B754D6"/>
    <w:rsid w:val="00B75C0A"/>
    <w:rsid w:val="00B75E3C"/>
    <w:rsid w:val="00B7757A"/>
    <w:rsid w:val="00B803F6"/>
    <w:rsid w:val="00B807B9"/>
    <w:rsid w:val="00B80F65"/>
    <w:rsid w:val="00B80F70"/>
    <w:rsid w:val="00B824C2"/>
    <w:rsid w:val="00B82880"/>
    <w:rsid w:val="00B8403A"/>
    <w:rsid w:val="00B84127"/>
    <w:rsid w:val="00B84477"/>
    <w:rsid w:val="00B8571B"/>
    <w:rsid w:val="00B86084"/>
    <w:rsid w:val="00B86C19"/>
    <w:rsid w:val="00B870F9"/>
    <w:rsid w:val="00B87121"/>
    <w:rsid w:val="00B87ED2"/>
    <w:rsid w:val="00B90B3B"/>
    <w:rsid w:val="00B90CAD"/>
    <w:rsid w:val="00B90D4F"/>
    <w:rsid w:val="00B92063"/>
    <w:rsid w:val="00B932AE"/>
    <w:rsid w:val="00B93DA5"/>
    <w:rsid w:val="00B93E8D"/>
    <w:rsid w:val="00B94185"/>
    <w:rsid w:val="00B943C4"/>
    <w:rsid w:val="00B94A6A"/>
    <w:rsid w:val="00B956D1"/>
    <w:rsid w:val="00B967DA"/>
    <w:rsid w:val="00B96CE9"/>
    <w:rsid w:val="00B971CF"/>
    <w:rsid w:val="00B97F6A"/>
    <w:rsid w:val="00BA0628"/>
    <w:rsid w:val="00BA0F84"/>
    <w:rsid w:val="00BA100C"/>
    <w:rsid w:val="00BA1325"/>
    <w:rsid w:val="00BA1B99"/>
    <w:rsid w:val="00BA2A98"/>
    <w:rsid w:val="00BA2E18"/>
    <w:rsid w:val="00BA3048"/>
    <w:rsid w:val="00BA336D"/>
    <w:rsid w:val="00BA3D6B"/>
    <w:rsid w:val="00BA4BC6"/>
    <w:rsid w:val="00BA55B9"/>
    <w:rsid w:val="00BA5BF0"/>
    <w:rsid w:val="00BA6C41"/>
    <w:rsid w:val="00BA6E24"/>
    <w:rsid w:val="00BA7924"/>
    <w:rsid w:val="00BA7F5C"/>
    <w:rsid w:val="00BB1B06"/>
    <w:rsid w:val="00BB26D8"/>
    <w:rsid w:val="00BB3115"/>
    <w:rsid w:val="00BB367D"/>
    <w:rsid w:val="00BB39D0"/>
    <w:rsid w:val="00BB4077"/>
    <w:rsid w:val="00BB41BC"/>
    <w:rsid w:val="00BB66ED"/>
    <w:rsid w:val="00BB6EA7"/>
    <w:rsid w:val="00BB7070"/>
    <w:rsid w:val="00BB7108"/>
    <w:rsid w:val="00BB7758"/>
    <w:rsid w:val="00BB78D1"/>
    <w:rsid w:val="00BB7FB7"/>
    <w:rsid w:val="00BC07D9"/>
    <w:rsid w:val="00BC0BDE"/>
    <w:rsid w:val="00BC2232"/>
    <w:rsid w:val="00BC26C5"/>
    <w:rsid w:val="00BC3AF7"/>
    <w:rsid w:val="00BC3B06"/>
    <w:rsid w:val="00BC4785"/>
    <w:rsid w:val="00BC4F01"/>
    <w:rsid w:val="00BC515A"/>
    <w:rsid w:val="00BC6055"/>
    <w:rsid w:val="00BC621D"/>
    <w:rsid w:val="00BC67E8"/>
    <w:rsid w:val="00BC69E0"/>
    <w:rsid w:val="00BC6A28"/>
    <w:rsid w:val="00BD0616"/>
    <w:rsid w:val="00BD0935"/>
    <w:rsid w:val="00BD2889"/>
    <w:rsid w:val="00BD290A"/>
    <w:rsid w:val="00BD2A59"/>
    <w:rsid w:val="00BD40D2"/>
    <w:rsid w:val="00BD40F8"/>
    <w:rsid w:val="00BD4593"/>
    <w:rsid w:val="00BD4C11"/>
    <w:rsid w:val="00BD59B1"/>
    <w:rsid w:val="00BD5ED1"/>
    <w:rsid w:val="00BD63F0"/>
    <w:rsid w:val="00BD6C2F"/>
    <w:rsid w:val="00BD71C4"/>
    <w:rsid w:val="00BD7C29"/>
    <w:rsid w:val="00BE0D53"/>
    <w:rsid w:val="00BE1415"/>
    <w:rsid w:val="00BE2120"/>
    <w:rsid w:val="00BE29B2"/>
    <w:rsid w:val="00BE3385"/>
    <w:rsid w:val="00BE475C"/>
    <w:rsid w:val="00BE4CCD"/>
    <w:rsid w:val="00BE5162"/>
    <w:rsid w:val="00BE53E4"/>
    <w:rsid w:val="00BE5551"/>
    <w:rsid w:val="00BE5B97"/>
    <w:rsid w:val="00BE66D5"/>
    <w:rsid w:val="00BE6FAA"/>
    <w:rsid w:val="00BE7C39"/>
    <w:rsid w:val="00BF1208"/>
    <w:rsid w:val="00BF19B2"/>
    <w:rsid w:val="00BF371A"/>
    <w:rsid w:val="00BF3AB8"/>
    <w:rsid w:val="00BF3AD7"/>
    <w:rsid w:val="00BF3DA0"/>
    <w:rsid w:val="00BF4535"/>
    <w:rsid w:val="00BF4A4B"/>
    <w:rsid w:val="00BF510E"/>
    <w:rsid w:val="00BF5AE2"/>
    <w:rsid w:val="00BF5B1E"/>
    <w:rsid w:val="00BF5CD1"/>
    <w:rsid w:val="00BF5E79"/>
    <w:rsid w:val="00BF6ACB"/>
    <w:rsid w:val="00BF6E0A"/>
    <w:rsid w:val="00BF6EA4"/>
    <w:rsid w:val="00BF754F"/>
    <w:rsid w:val="00BF7E49"/>
    <w:rsid w:val="00C00529"/>
    <w:rsid w:val="00C01357"/>
    <w:rsid w:val="00C01389"/>
    <w:rsid w:val="00C0162C"/>
    <w:rsid w:val="00C019F6"/>
    <w:rsid w:val="00C029D3"/>
    <w:rsid w:val="00C047F8"/>
    <w:rsid w:val="00C055B9"/>
    <w:rsid w:val="00C063AB"/>
    <w:rsid w:val="00C0720F"/>
    <w:rsid w:val="00C0750C"/>
    <w:rsid w:val="00C07A93"/>
    <w:rsid w:val="00C07B40"/>
    <w:rsid w:val="00C10586"/>
    <w:rsid w:val="00C10654"/>
    <w:rsid w:val="00C10B00"/>
    <w:rsid w:val="00C10C3F"/>
    <w:rsid w:val="00C10CB0"/>
    <w:rsid w:val="00C125BF"/>
    <w:rsid w:val="00C12998"/>
    <w:rsid w:val="00C13826"/>
    <w:rsid w:val="00C1396C"/>
    <w:rsid w:val="00C13B6C"/>
    <w:rsid w:val="00C13C2D"/>
    <w:rsid w:val="00C1432A"/>
    <w:rsid w:val="00C146E1"/>
    <w:rsid w:val="00C156C0"/>
    <w:rsid w:val="00C15709"/>
    <w:rsid w:val="00C16165"/>
    <w:rsid w:val="00C17076"/>
    <w:rsid w:val="00C17433"/>
    <w:rsid w:val="00C17D9E"/>
    <w:rsid w:val="00C205AD"/>
    <w:rsid w:val="00C20635"/>
    <w:rsid w:val="00C20A6C"/>
    <w:rsid w:val="00C20F49"/>
    <w:rsid w:val="00C21876"/>
    <w:rsid w:val="00C21B39"/>
    <w:rsid w:val="00C21BB0"/>
    <w:rsid w:val="00C21F6A"/>
    <w:rsid w:val="00C224D0"/>
    <w:rsid w:val="00C22A21"/>
    <w:rsid w:val="00C236A4"/>
    <w:rsid w:val="00C24362"/>
    <w:rsid w:val="00C24735"/>
    <w:rsid w:val="00C25A7D"/>
    <w:rsid w:val="00C261A9"/>
    <w:rsid w:val="00C26CC7"/>
    <w:rsid w:val="00C2788D"/>
    <w:rsid w:val="00C27AFC"/>
    <w:rsid w:val="00C27BBE"/>
    <w:rsid w:val="00C30815"/>
    <w:rsid w:val="00C316E1"/>
    <w:rsid w:val="00C32138"/>
    <w:rsid w:val="00C33067"/>
    <w:rsid w:val="00C33A06"/>
    <w:rsid w:val="00C33C96"/>
    <w:rsid w:val="00C340C5"/>
    <w:rsid w:val="00C34CF6"/>
    <w:rsid w:val="00C3546B"/>
    <w:rsid w:val="00C36180"/>
    <w:rsid w:val="00C36415"/>
    <w:rsid w:val="00C364F1"/>
    <w:rsid w:val="00C36C8C"/>
    <w:rsid w:val="00C36F7A"/>
    <w:rsid w:val="00C404B5"/>
    <w:rsid w:val="00C405BE"/>
    <w:rsid w:val="00C40B61"/>
    <w:rsid w:val="00C40B77"/>
    <w:rsid w:val="00C40F38"/>
    <w:rsid w:val="00C4117C"/>
    <w:rsid w:val="00C42784"/>
    <w:rsid w:val="00C42CDD"/>
    <w:rsid w:val="00C43551"/>
    <w:rsid w:val="00C43772"/>
    <w:rsid w:val="00C43A95"/>
    <w:rsid w:val="00C44538"/>
    <w:rsid w:val="00C44AE7"/>
    <w:rsid w:val="00C45013"/>
    <w:rsid w:val="00C450AA"/>
    <w:rsid w:val="00C4576B"/>
    <w:rsid w:val="00C457A5"/>
    <w:rsid w:val="00C45D29"/>
    <w:rsid w:val="00C4618E"/>
    <w:rsid w:val="00C467CF"/>
    <w:rsid w:val="00C467D8"/>
    <w:rsid w:val="00C47D0B"/>
    <w:rsid w:val="00C50261"/>
    <w:rsid w:val="00C51106"/>
    <w:rsid w:val="00C5202A"/>
    <w:rsid w:val="00C5279E"/>
    <w:rsid w:val="00C52B2F"/>
    <w:rsid w:val="00C52DD3"/>
    <w:rsid w:val="00C53169"/>
    <w:rsid w:val="00C5341E"/>
    <w:rsid w:val="00C5358D"/>
    <w:rsid w:val="00C53797"/>
    <w:rsid w:val="00C54053"/>
    <w:rsid w:val="00C540A0"/>
    <w:rsid w:val="00C54897"/>
    <w:rsid w:val="00C552D0"/>
    <w:rsid w:val="00C5553C"/>
    <w:rsid w:val="00C56252"/>
    <w:rsid w:val="00C56D91"/>
    <w:rsid w:val="00C56E10"/>
    <w:rsid w:val="00C56E70"/>
    <w:rsid w:val="00C56FE6"/>
    <w:rsid w:val="00C619C3"/>
    <w:rsid w:val="00C626BE"/>
    <w:rsid w:val="00C64307"/>
    <w:rsid w:val="00C646F0"/>
    <w:rsid w:val="00C65807"/>
    <w:rsid w:val="00C65B41"/>
    <w:rsid w:val="00C65C0D"/>
    <w:rsid w:val="00C66D9F"/>
    <w:rsid w:val="00C67727"/>
    <w:rsid w:val="00C71919"/>
    <w:rsid w:val="00C71A00"/>
    <w:rsid w:val="00C72231"/>
    <w:rsid w:val="00C722A8"/>
    <w:rsid w:val="00C731A9"/>
    <w:rsid w:val="00C7382C"/>
    <w:rsid w:val="00C73E41"/>
    <w:rsid w:val="00C74A6E"/>
    <w:rsid w:val="00C75A6F"/>
    <w:rsid w:val="00C762B1"/>
    <w:rsid w:val="00C76F7E"/>
    <w:rsid w:val="00C76FB5"/>
    <w:rsid w:val="00C77FA0"/>
    <w:rsid w:val="00C8099C"/>
    <w:rsid w:val="00C82EA5"/>
    <w:rsid w:val="00C836AE"/>
    <w:rsid w:val="00C83CFB"/>
    <w:rsid w:val="00C83E81"/>
    <w:rsid w:val="00C84083"/>
    <w:rsid w:val="00C84203"/>
    <w:rsid w:val="00C847A4"/>
    <w:rsid w:val="00C84AF3"/>
    <w:rsid w:val="00C84C38"/>
    <w:rsid w:val="00C850B4"/>
    <w:rsid w:val="00C85C94"/>
    <w:rsid w:val="00C8602E"/>
    <w:rsid w:val="00C863FF"/>
    <w:rsid w:val="00C869C1"/>
    <w:rsid w:val="00C86E82"/>
    <w:rsid w:val="00C87030"/>
    <w:rsid w:val="00C90838"/>
    <w:rsid w:val="00C90D32"/>
    <w:rsid w:val="00C913FE"/>
    <w:rsid w:val="00C91EE2"/>
    <w:rsid w:val="00C94AEC"/>
    <w:rsid w:val="00C9534A"/>
    <w:rsid w:val="00C970D4"/>
    <w:rsid w:val="00CA0DC4"/>
    <w:rsid w:val="00CA17BA"/>
    <w:rsid w:val="00CA1F1A"/>
    <w:rsid w:val="00CA24A2"/>
    <w:rsid w:val="00CA27C0"/>
    <w:rsid w:val="00CA2C81"/>
    <w:rsid w:val="00CA45F9"/>
    <w:rsid w:val="00CA566F"/>
    <w:rsid w:val="00CA5DC8"/>
    <w:rsid w:val="00CA5F1F"/>
    <w:rsid w:val="00CA633E"/>
    <w:rsid w:val="00CA6519"/>
    <w:rsid w:val="00CA6A3B"/>
    <w:rsid w:val="00CA6E91"/>
    <w:rsid w:val="00CA6F2A"/>
    <w:rsid w:val="00CA71A9"/>
    <w:rsid w:val="00CA72B8"/>
    <w:rsid w:val="00CA73A2"/>
    <w:rsid w:val="00CB03AD"/>
    <w:rsid w:val="00CB0678"/>
    <w:rsid w:val="00CB0CA9"/>
    <w:rsid w:val="00CB1320"/>
    <w:rsid w:val="00CB2883"/>
    <w:rsid w:val="00CB2C60"/>
    <w:rsid w:val="00CB3962"/>
    <w:rsid w:val="00CB3AC6"/>
    <w:rsid w:val="00CB3C97"/>
    <w:rsid w:val="00CB5087"/>
    <w:rsid w:val="00CB5643"/>
    <w:rsid w:val="00CB5648"/>
    <w:rsid w:val="00CB6967"/>
    <w:rsid w:val="00CB70A1"/>
    <w:rsid w:val="00CB7B41"/>
    <w:rsid w:val="00CC041D"/>
    <w:rsid w:val="00CC0FEB"/>
    <w:rsid w:val="00CC1C8F"/>
    <w:rsid w:val="00CC34A6"/>
    <w:rsid w:val="00CC3828"/>
    <w:rsid w:val="00CC3B0C"/>
    <w:rsid w:val="00CC4F29"/>
    <w:rsid w:val="00CC5035"/>
    <w:rsid w:val="00CC50C5"/>
    <w:rsid w:val="00CC5198"/>
    <w:rsid w:val="00CC5E6E"/>
    <w:rsid w:val="00CC6240"/>
    <w:rsid w:val="00CC64A9"/>
    <w:rsid w:val="00CC6D1F"/>
    <w:rsid w:val="00CC6F23"/>
    <w:rsid w:val="00CC739E"/>
    <w:rsid w:val="00CC7CC9"/>
    <w:rsid w:val="00CC7F76"/>
    <w:rsid w:val="00CD0AE0"/>
    <w:rsid w:val="00CD0B8D"/>
    <w:rsid w:val="00CD0E65"/>
    <w:rsid w:val="00CD2090"/>
    <w:rsid w:val="00CD211E"/>
    <w:rsid w:val="00CD2478"/>
    <w:rsid w:val="00CD3C22"/>
    <w:rsid w:val="00CD3FB3"/>
    <w:rsid w:val="00CD5BD5"/>
    <w:rsid w:val="00CD63D5"/>
    <w:rsid w:val="00CD6631"/>
    <w:rsid w:val="00CD697B"/>
    <w:rsid w:val="00CD6B37"/>
    <w:rsid w:val="00CD732A"/>
    <w:rsid w:val="00CD7E1A"/>
    <w:rsid w:val="00CE02DF"/>
    <w:rsid w:val="00CE1841"/>
    <w:rsid w:val="00CE19C8"/>
    <w:rsid w:val="00CE1CBD"/>
    <w:rsid w:val="00CE1FF6"/>
    <w:rsid w:val="00CE5D58"/>
    <w:rsid w:val="00CE5EA3"/>
    <w:rsid w:val="00CE74A1"/>
    <w:rsid w:val="00CE7CE5"/>
    <w:rsid w:val="00CE7E81"/>
    <w:rsid w:val="00CF0BB2"/>
    <w:rsid w:val="00CF0E41"/>
    <w:rsid w:val="00CF127B"/>
    <w:rsid w:val="00CF1328"/>
    <w:rsid w:val="00CF16B4"/>
    <w:rsid w:val="00CF1CE7"/>
    <w:rsid w:val="00CF247F"/>
    <w:rsid w:val="00CF2592"/>
    <w:rsid w:val="00CF2993"/>
    <w:rsid w:val="00CF2AFA"/>
    <w:rsid w:val="00CF2FC5"/>
    <w:rsid w:val="00CF3597"/>
    <w:rsid w:val="00CF3AB5"/>
    <w:rsid w:val="00CF3DF0"/>
    <w:rsid w:val="00CF4DB1"/>
    <w:rsid w:val="00CF5209"/>
    <w:rsid w:val="00CF55AF"/>
    <w:rsid w:val="00CF6358"/>
    <w:rsid w:val="00CF6DA6"/>
    <w:rsid w:val="00CF70AA"/>
    <w:rsid w:val="00CF7CDA"/>
    <w:rsid w:val="00D004C6"/>
    <w:rsid w:val="00D006D1"/>
    <w:rsid w:val="00D00C46"/>
    <w:rsid w:val="00D00E98"/>
    <w:rsid w:val="00D01196"/>
    <w:rsid w:val="00D01364"/>
    <w:rsid w:val="00D021E8"/>
    <w:rsid w:val="00D02BE1"/>
    <w:rsid w:val="00D034C4"/>
    <w:rsid w:val="00D037E5"/>
    <w:rsid w:val="00D04FB8"/>
    <w:rsid w:val="00D04FD1"/>
    <w:rsid w:val="00D05B43"/>
    <w:rsid w:val="00D0674D"/>
    <w:rsid w:val="00D06841"/>
    <w:rsid w:val="00D07415"/>
    <w:rsid w:val="00D0755D"/>
    <w:rsid w:val="00D078E6"/>
    <w:rsid w:val="00D07EAE"/>
    <w:rsid w:val="00D07FEC"/>
    <w:rsid w:val="00D10618"/>
    <w:rsid w:val="00D1169F"/>
    <w:rsid w:val="00D11BE4"/>
    <w:rsid w:val="00D128E4"/>
    <w:rsid w:val="00D12AEF"/>
    <w:rsid w:val="00D141D9"/>
    <w:rsid w:val="00D1433B"/>
    <w:rsid w:val="00D14CF5"/>
    <w:rsid w:val="00D15647"/>
    <w:rsid w:val="00D158C0"/>
    <w:rsid w:val="00D15FAC"/>
    <w:rsid w:val="00D1652A"/>
    <w:rsid w:val="00D17423"/>
    <w:rsid w:val="00D1753C"/>
    <w:rsid w:val="00D20220"/>
    <w:rsid w:val="00D20A37"/>
    <w:rsid w:val="00D20DDD"/>
    <w:rsid w:val="00D21353"/>
    <w:rsid w:val="00D217FB"/>
    <w:rsid w:val="00D21A49"/>
    <w:rsid w:val="00D21CFA"/>
    <w:rsid w:val="00D21D2F"/>
    <w:rsid w:val="00D234CA"/>
    <w:rsid w:val="00D23A4F"/>
    <w:rsid w:val="00D24741"/>
    <w:rsid w:val="00D25AD8"/>
    <w:rsid w:val="00D274C6"/>
    <w:rsid w:val="00D31193"/>
    <w:rsid w:val="00D31983"/>
    <w:rsid w:val="00D31B65"/>
    <w:rsid w:val="00D32625"/>
    <w:rsid w:val="00D33AFE"/>
    <w:rsid w:val="00D33D50"/>
    <w:rsid w:val="00D348E7"/>
    <w:rsid w:val="00D348FA"/>
    <w:rsid w:val="00D34EED"/>
    <w:rsid w:val="00D3650B"/>
    <w:rsid w:val="00D375F8"/>
    <w:rsid w:val="00D37FFB"/>
    <w:rsid w:val="00D404FA"/>
    <w:rsid w:val="00D407B2"/>
    <w:rsid w:val="00D409B6"/>
    <w:rsid w:val="00D418D1"/>
    <w:rsid w:val="00D4378A"/>
    <w:rsid w:val="00D43AA9"/>
    <w:rsid w:val="00D43C43"/>
    <w:rsid w:val="00D451D8"/>
    <w:rsid w:val="00D452FD"/>
    <w:rsid w:val="00D45507"/>
    <w:rsid w:val="00D46908"/>
    <w:rsid w:val="00D475A4"/>
    <w:rsid w:val="00D50F97"/>
    <w:rsid w:val="00D51646"/>
    <w:rsid w:val="00D518A6"/>
    <w:rsid w:val="00D51DA4"/>
    <w:rsid w:val="00D53C18"/>
    <w:rsid w:val="00D5435C"/>
    <w:rsid w:val="00D54E87"/>
    <w:rsid w:val="00D55059"/>
    <w:rsid w:val="00D56082"/>
    <w:rsid w:val="00D56A4C"/>
    <w:rsid w:val="00D56F99"/>
    <w:rsid w:val="00D605C6"/>
    <w:rsid w:val="00D60990"/>
    <w:rsid w:val="00D609F5"/>
    <w:rsid w:val="00D60A41"/>
    <w:rsid w:val="00D60C73"/>
    <w:rsid w:val="00D60EFB"/>
    <w:rsid w:val="00D6118A"/>
    <w:rsid w:val="00D611DC"/>
    <w:rsid w:val="00D616C5"/>
    <w:rsid w:val="00D6182E"/>
    <w:rsid w:val="00D620A9"/>
    <w:rsid w:val="00D629DB"/>
    <w:rsid w:val="00D62AFE"/>
    <w:rsid w:val="00D63AAA"/>
    <w:rsid w:val="00D6480E"/>
    <w:rsid w:val="00D6577E"/>
    <w:rsid w:val="00D65A98"/>
    <w:rsid w:val="00D66CC1"/>
    <w:rsid w:val="00D66E55"/>
    <w:rsid w:val="00D66F8E"/>
    <w:rsid w:val="00D672B3"/>
    <w:rsid w:val="00D6774A"/>
    <w:rsid w:val="00D710FB"/>
    <w:rsid w:val="00D71444"/>
    <w:rsid w:val="00D744E5"/>
    <w:rsid w:val="00D75A12"/>
    <w:rsid w:val="00D77470"/>
    <w:rsid w:val="00D77474"/>
    <w:rsid w:val="00D77D7B"/>
    <w:rsid w:val="00D80220"/>
    <w:rsid w:val="00D80813"/>
    <w:rsid w:val="00D80E7E"/>
    <w:rsid w:val="00D820DF"/>
    <w:rsid w:val="00D82BF2"/>
    <w:rsid w:val="00D82DC9"/>
    <w:rsid w:val="00D834F9"/>
    <w:rsid w:val="00D83734"/>
    <w:rsid w:val="00D84E0B"/>
    <w:rsid w:val="00D852F8"/>
    <w:rsid w:val="00D855FE"/>
    <w:rsid w:val="00D85C37"/>
    <w:rsid w:val="00D8671F"/>
    <w:rsid w:val="00D8692F"/>
    <w:rsid w:val="00D8723C"/>
    <w:rsid w:val="00D87943"/>
    <w:rsid w:val="00D87D88"/>
    <w:rsid w:val="00D90CB1"/>
    <w:rsid w:val="00D90E5B"/>
    <w:rsid w:val="00D911D2"/>
    <w:rsid w:val="00D9158B"/>
    <w:rsid w:val="00D91DB1"/>
    <w:rsid w:val="00D92064"/>
    <w:rsid w:val="00D92DB0"/>
    <w:rsid w:val="00D93202"/>
    <w:rsid w:val="00D93853"/>
    <w:rsid w:val="00D941EE"/>
    <w:rsid w:val="00D94C5F"/>
    <w:rsid w:val="00D94D01"/>
    <w:rsid w:val="00D95144"/>
    <w:rsid w:val="00D95C2A"/>
    <w:rsid w:val="00D95F7C"/>
    <w:rsid w:val="00D9603E"/>
    <w:rsid w:val="00D96238"/>
    <w:rsid w:val="00D965FC"/>
    <w:rsid w:val="00D9677D"/>
    <w:rsid w:val="00D97030"/>
    <w:rsid w:val="00D9719A"/>
    <w:rsid w:val="00DA007B"/>
    <w:rsid w:val="00DA0483"/>
    <w:rsid w:val="00DA07CD"/>
    <w:rsid w:val="00DA1905"/>
    <w:rsid w:val="00DA1C08"/>
    <w:rsid w:val="00DA219A"/>
    <w:rsid w:val="00DA268F"/>
    <w:rsid w:val="00DA2AC5"/>
    <w:rsid w:val="00DA2F37"/>
    <w:rsid w:val="00DA41F8"/>
    <w:rsid w:val="00DA46F1"/>
    <w:rsid w:val="00DA5019"/>
    <w:rsid w:val="00DA56BF"/>
    <w:rsid w:val="00DA7145"/>
    <w:rsid w:val="00DA7738"/>
    <w:rsid w:val="00DA7D36"/>
    <w:rsid w:val="00DB0360"/>
    <w:rsid w:val="00DB03C1"/>
    <w:rsid w:val="00DB0B2F"/>
    <w:rsid w:val="00DB13F7"/>
    <w:rsid w:val="00DB2290"/>
    <w:rsid w:val="00DB2F00"/>
    <w:rsid w:val="00DB31D1"/>
    <w:rsid w:val="00DB31DD"/>
    <w:rsid w:val="00DB3920"/>
    <w:rsid w:val="00DB4220"/>
    <w:rsid w:val="00DB5ABE"/>
    <w:rsid w:val="00DB5B61"/>
    <w:rsid w:val="00DB5CF5"/>
    <w:rsid w:val="00DB6C30"/>
    <w:rsid w:val="00DB6CB5"/>
    <w:rsid w:val="00DB7FE9"/>
    <w:rsid w:val="00DC0ABC"/>
    <w:rsid w:val="00DC14C6"/>
    <w:rsid w:val="00DC26F8"/>
    <w:rsid w:val="00DC3453"/>
    <w:rsid w:val="00DC40EF"/>
    <w:rsid w:val="00DC45A3"/>
    <w:rsid w:val="00DC45B9"/>
    <w:rsid w:val="00DC4BA7"/>
    <w:rsid w:val="00DC5819"/>
    <w:rsid w:val="00DC6E76"/>
    <w:rsid w:val="00DC7B6C"/>
    <w:rsid w:val="00DD017D"/>
    <w:rsid w:val="00DD0782"/>
    <w:rsid w:val="00DD28E4"/>
    <w:rsid w:val="00DD351A"/>
    <w:rsid w:val="00DD3E34"/>
    <w:rsid w:val="00DD606B"/>
    <w:rsid w:val="00DE05E3"/>
    <w:rsid w:val="00DE1336"/>
    <w:rsid w:val="00DE1ABF"/>
    <w:rsid w:val="00DE1D99"/>
    <w:rsid w:val="00DE239C"/>
    <w:rsid w:val="00DE2621"/>
    <w:rsid w:val="00DE286A"/>
    <w:rsid w:val="00DE28A5"/>
    <w:rsid w:val="00DE3003"/>
    <w:rsid w:val="00DE3301"/>
    <w:rsid w:val="00DE3C47"/>
    <w:rsid w:val="00DE3DA9"/>
    <w:rsid w:val="00DE49ED"/>
    <w:rsid w:val="00DE5F9B"/>
    <w:rsid w:val="00DE6249"/>
    <w:rsid w:val="00DE65CD"/>
    <w:rsid w:val="00DE7F2E"/>
    <w:rsid w:val="00DF0998"/>
    <w:rsid w:val="00DF0BFB"/>
    <w:rsid w:val="00DF25D4"/>
    <w:rsid w:val="00DF2A60"/>
    <w:rsid w:val="00DF2B1E"/>
    <w:rsid w:val="00DF2EB3"/>
    <w:rsid w:val="00DF2F4A"/>
    <w:rsid w:val="00DF3090"/>
    <w:rsid w:val="00DF3A21"/>
    <w:rsid w:val="00DF3C98"/>
    <w:rsid w:val="00DF3ECD"/>
    <w:rsid w:val="00DF44F9"/>
    <w:rsid w:val="00DF4643"/>
    <w:rsid w:val="00DF4B9D"/>
    <w:rsid w:val="00DF5164"/>
    <w:rsid w:val="00DF5228"/>
    <w:rsid w:val="00DF55E8"/>
    <w:rsid w:val="00DF6400"/>
    <w:rsid w:val="00DF6628"/>
    <w:rsid w:val="00DF788C"/>
    <w:rsid w:val="00DF7928"/>
    <w:rsid w:val="00DF7B37"/>
    <w:rsid w:val="00DF7BEB"/>
    <w:rsid w:val="00E00410"/>
    <w:rsid w:val="00E01947"/>
    <w:rsid w:val="00E0228F"/>
    <w:rsid w:val="00E022C5"/>
    <w:rsid w:val="00E02614"/>
    <w:rsid w:val="00E026CC"/>
    <w:rsid w:val="00E0271B"/>
    <w:rsid w:val="00E02BBC"/>
    <w:rsid w:val="00E0365C"/>
    <w:rsid w:val="00E03A46"/>
    <w:rsid w:val="00E04608"/>
    <w:rsid w:val="00E05805"/>
    <w:rsid w:val="00E05AD5"/>
    <w:rsid w:val="00E066DD"/>
    <w:rsid w:val="00E06A1B"/>
    <w:rsid w:val="00E06D32"/>
    <w:rsid w:val="00E0795F"/>
    <w:rsid w:val="00E07AF7"/>
    <w:rsid w:val="00E07F80"/>
    <w:rsid w:val="00E10A14"/>
    <w:rsid w:val="00E1188B"/>
    <w:rsid w:val="00E126EE"/>
    <w:rsid w:val="00E12C85"/>
    <w:rsid w:val="00E12F6F"/>
    <w:rsid w:val="00E1403E"/>
    <w:rsid w:val="00E14370"/>
    <w:rsid w:val="00E147F7"/>
    <w:rsid w:val="00E16DA7"/>
    <w:rsid w:val="00E17653"/>
    <w:rsid w:val="00E17EA9"/>
    <w:rsid w:val="00E17F2B"/>
    <w:rsid w:val="00E207DC"/>
    <w:rsid w:val="00E2096B"/>
    <w:rsid w:val="00E21425"/>
    <w:rsid w:val="00E22ABA"/>
    <w:rsid w:val="00E232DF"/>
    <w:rsid w:val="00E236B7"/>
    <w:rsid w:val="00E239E0"/>
    <w:rsid w:val="00E23E47"/>
    <w:rsid w:val="00E246FF"/>
    <w:rsid w:val="00E25544"/>
    <w:rsid w:val="00E27099"/>
    <w:rsid w:val="00E27895"/>
    <w:rsid w:val="00E27E4C"/>
    <w:rsid w:val="00E30B2A"/>
    <w:rsid w:val="00E3144E"/>
    <w:rsid w:val="00E32F59"/>
    <w:rsid w:val="00E33362"/>
    <w:rsid w:val="00E344BC"/>
    <w:rsid w:val="00E34505"/>
    <w:rsid w:val="00E34AEA"/>
    <w:rsid w:val="00E35350"/>
    <w:rsid w:val="00E35705"/>
    <w:rsid w:val="00E35904"/>
    <w:rsid w:val="00E35E38"/>
    <w:rsid w:val="00E360C3"/>
    <w:rsid w:val="00E361E4"/>
    <w:rsid w:val="00E36716"/>
    <w:rsid w:val="00E36FC1"/>
    <w:rsid w:val="00E37471"/>
    <w:rsid w:val="00E37768"/>
    <w:rsid w:val="00E37FCF"/>
    <w:rsid w:val="00E40DC7"/>
    <w:rsid w:val="00E4113C"/>
    <w:rsid w:val="00E41687"/>
    <w:rsid w:val="00E4203A"/>
    <w:rsid w:val="00E4268D"/>
    <w:rsid w:val="00E426E2"/>
    <w:rsid w:val="00E42761"/>
    <w:rsid w:val="00E429D4"/>
    <w:rsid w:val="00E43554"/>
    <w:rsid w:val="00E43D61"/>
    <w:rsid w:val="00E4479A"/>
    <w:rsid w:val="00E45B99"/>
    <w:rsid w:val="00E46BEB"/>
    <w:rsid w:val="00E47BC4"/>
    <w:rsid w:val="00E505E6"/>
    <w:rsid w:val="00E51729"/>
    <w:rsid w:val="00E51B92"/>
    <w:rsid w:val="00E51C05"/>
    <w:rsid w:val="00E51E20"/>
    <w:rsid w:val="00E528F1"/>
    <w:rsid w:val="00E52E80"/>
    <w:rsid w:val="00E54211"/>
    <w:rsid w:val="00E54964"/>
    <w:rsid w:val="00E54E6F"/>
    <w:rsid w:val="00E55E23"/>
    <w:rsid w:val="00E55E97"/>
    <w:rsid w:val="00E613C5"/>
    <w:rsid w:val="00E624E4"/>
    <w:rsid w:val="00E62FA7"/>
    <w:rsid w:val="00E63767"/>
    <w:rsid w:val="00E638F5"/>
    <w:rsid w:val="00E63931"/>
    <w:rsid w:val="00E64BAD"/>
    <w:rsid w:val="00E65B8B"/>
    <w:rsid w:val="00E65DAC"/>
    <w:rsid w:val="00E65FE1"/>
    <w:rsid w:val="00E661B2"/>
    <w:rsid w:val="00E6673C"/>
    <w:rsid w:val="00E66AD8"/>
    <w:rsid w:val="00E67458"/>
    <w:rsid w:val="00E67CE9"/>
    <w:rsid w:val="00E67FB9"/>
    <w:rsid w:val="00E700DD"/>
    <w:rsid w:val="00E7089A"/>
    <w:rsid w:val="00E70B37"/>
    <w:rsid w:val="00E70D01"/>
    <w:rsid w:val="00E71160"/>
    <w:rsid w:val="00E72B00"/>
    <w:rsid w:val="00E72C4A"/>
    <w:rsid w:val="00E73EEE"/>
    <w:rsid w:val="00E74140"/>
    <w:rsid w:val="00E74380"/>
    <w:rsid w:val="00E74ADB"/>
    <w:rsid w:val="00E74BBB"/>
    <w:rsid w:val="00E7504F"/>
    <w:rsid w:val="00E756B8"/>
    <w:rsid w:val="00E7605A"/>
    <w:rsid w:val="00E77764"/>
    <w:rsid w:val="00E8052F"/>
    <w:rsid w:val="00E80753"/>
    <w:rsid w:val="00E809E2"/>
    <w:rsid w:val="00E80DF4"/>
    <w:rsid w:val="00E811A1"/>
    <w:rsid w:val="00E8163C"/>
    <w:rsid w:val="00E8212B"/>
    <w:rsid w:val="00E82A12"/>
    <w:rsid w:val="00E83AF0"/>
    <w:rsid w:val="00E85D4D"/>
    <w:rsid w:val="00E86968"/>
    <w:rsid w:val="00E87EBA"/>
    <w:rsid w:val="00E87ECA"/>
    <w:rsid w:val="00E9014E"/>
    <w:rsid w:val="00E90447"/>
    <w:rsid w:val="00E90733"/>
    <w:rsid w:val="00E91227"/>
    <w:rsid w:val="00E91A16"/>
    <w:rsid w:val="00E92171"/>
    <w:rsid w:val="00E921FF"/>
    <w:rsid w:val="00E928BB"/>
    <w:rsid w:val="00E92FB1"/>
    <w:rsid w:val="00E9323B"/>
    <w:rsid w:val="00E93256"/>
    <w:rsid w:val="00E93BF4"/>
    <w:rsid w:val="00E93E72"/>
    <w:rsid w:val="00E9436F"/>
    <w:rsid w:val="00E94F17"/>
    <w:rsid w:val="00E9602D"/>
    <w:rsid w:val="00E96512"/>
    <w:rsid w:val="00E96823"/>
    <w:rsid w:val="00E96CA7"/>
    <w:rsid w:val="00E96E30"/>
    <w:rsid w:val="00E96FF0"/>
    <w:rsid w:val="00EA0695"/>
    <w:rsid w:val="00EA31D0"/>
    <w:rsid w:val="00EA3969"/>
    <w:rsid w:val="00EA3DCF"/>
    <w:rsid w:val="00EA423F"/>
    <w:rsid w:val="00EA4A44"/>
    <w:rsid w:val="00EA4AD0"/>
    <w:rsid w:val="00EA5243"/>
    <w:rsid w:val="00EA5721"/>
    <w:rsid w:val="00EA57AF"/>
    <w:rsid w:val="00EA59C0"/>
    <w:rsid w:val="00EA61BD"/>
    <w:rsid w:val="00EA61E2"/>
    <w:rsid w:val="00EA6668"/>
    <w:rsid w:val="00EA7D36"/>
    <w:rsid w:val="00EB0E06"/>
    <w:rsid w:val="00EB1184"/>
    <w:rsid w:val="00EB14DE"/>
    <w:rsid w:val="00EB18AF"/>
    <w:rsid w:val="00EB37BB"/>
    <w:rsid w:val="00EB3B35"/>
    <w:rsid w:val="00EB3B3F"/>
    <w:rsid w:val="00EB3F12"/>
    <w:rsid w:val="00EB4DD0"/>
    <w:rsid w:val="00EB4EBC"/>
    <w:rsid w:val="00EB5DB3"/>
    <w:rsid w:val="00EB66C4"/>
    <w:rsid w:val="00EB6FF6"/>
    <w:rsid w:val="00EB7356"/>
    <w:rsid w:val="00EB7849"/>
    <w:rsid w:val="00EB79E3"/>
    <w:rsid w:val="00EB7A21"/>
    <w:rsid w:val="00EB7F4D"/>
    <w:rsid w:val="00EC00D1"/>
    <w:rsid w:val="00EC012B"/>
    <w:rsid w:val="00EC0350"/>
    <w:rsid w:val="00EC0377"/>
    <w:rsid w:val="00EC05BC"/>
    <w:rsid w:val="00EC0AAE"/>
    <w:rsid w:val="00EC0B43"/>
    <w:rsid w:val="00EC10CE"/>
    <w:rsid w:val="00EC135F"/>
    <w:rsid w:val="00EC2321"/>
    <w:rsid w:val="00EC23D6"/>
    <w:rsid w:val="00EC26B1"/>
    <w:rsid w:val="00EC2AEF"/>
    <w:rsid w:val="00EC333C"/>
    <w:rsid w:val="00EC447F"/>
    <w:rsid w:val="00EC45E9"/>
    <w:rsid w:val="00EC4CF9"/>
    <w:rsid w:val="00EC58B9"/>
    <w:rsid w:val="00EC5D91"/>
    <w:rsid w:val="00EC6956"/>
    <w:rsid w:val="00EC6D44"/>
    <w:rsid w:val="00EC79F8"/>
    <w:rsid w:val="00ED053F"/>
    <w:rsid w:val="00ED081F"/>
    <w:rsid w:val="00ED0E19"/>
    <w:rsid w:val="00ED1043"/>
    <w:rsid w:val="00ED1146"/>
    <w:rsid w:val="00ED131F"/>
    <w:rsid w:val="00ED169D"/>
    <w:rsid w:val="00ED1A6E"/>
    <w:rsid w:val="00ED2BAC"/>
    <w:rsid w:val="00ED2E88"/>
    <w:rsid w:val="00ED3A41"/>
    <w:rsid w:val="00ED42AC"/>
    <w:rsid w:val="00ED4ADC"/>
    <w:rsid w:val="00ED4C0A"/>
    <w:rsid w:val="00ED579E"/>
    <w:rsid w:val="00ED5976"/>
    <w:rsid w:val="00ED64DC"/>
    <w:rsid w:val="00ED6575"/>
    <w:rsid w:val="00ED65A1"/>
    <w:rsid w:val="00ED67E8"/>
    <w:rsid w:val="00ED69EA"/>
    <w:rsid w:val="00ED7759"/>
    <w:rsid w:val="00ED7A00"/>
    <w:rsid w:val="00ED7E09"/>
    <w:rsid w:val="00ED7E0F"/>
    <w:rsid w:val="00EE01EE"/>
    <w:rsid w:val="00EE0E72"/>
    <w:rsid w:val="00EE251C"/>
    <w:rsid w:val="00EE2EA9"/>
    <w:rsid w:val="00EE33DB"/>
    <w:rsid w:val="00EE34B5"/>
    <w:rsid w:val="00EE487E"/>
    <w:rsid w:val="00EE52FC"/>
    <w:rsid w:val="00EE5C1D"/>
    <w:rsid w:val="00EE5D6C"/>
    <w:rsid w:val="00EE633B"/>
    <w:rsid w:val="00EE6BE8"/>
    <w:rsid w:val="00EE7818"/>
    <w:rsid w:val="00EF066F"/>
    <w:rsid w:val="00EF0DBE"/>
    <w:rsid w:val="00EF2EA9"/>
    <w:rsid w:val="00EF333C"/>
    <w:rsid w:val="00EF335E"/>
    <w:rsid w:val="00EF35D6"/>
    <w:rsid w:val="00EF3725"/>
    <w:rsid w:val="00EF4CF7"/>
    <w:rsid w:val="00EF4D2B"/>
    <w:rsid w:val="00EF5034"/>
    <w:rsid w:val="00EF5D6F"/>
    <w:rsid w:val="00EF5FA8"/>
    <w:rsid w:val="00EF78DE"/>
    <w:rsid w:val="00F00E27"/>
    <w:rsid w:val="00F01018"/>
    <w:rsid w:val="00F011F6"/>
    <w:rsid w:val="00F01BE4"/>
    <w:rsid w:val="00F021F9"/>
    <w:rsid w:val="00F0492D"/>
    <w:rsid w:val="00F0555E"/>
    <w:rsid w:val="00F059E5"/>
    <w:rsid w:val="00F05B1C"/>
    <w:rsid w:val="00F05C6E"/>
    <w:rsid w:val="00F067F7"/>
    <w:rsid w:val="00F068D2"/>
    <w:rsid w:val="00F06BC0"/>
    <w:rsid w:val="00F06F01"/>
    <w:rsid w:val="00F0755C"/>
    <w:rsid w:val="00F07772"/>
    <w:rsid w:val="00F107CC"/>
    <w:rsid w:val="00F1128E"/>
    <w:rsid w:val="00F12159"/>
    <w:rsid w:val="00F12334"/>
    <w:rsid w:val="00F12562"/>
    <w:rsid w:val="00F128A4"/>
    <w:rsid w:val="00F12F47"/>
    <w:rsid w:val="00F135F6"/>
    <w:rsid w:val="00F14631"/>
    <w:rsid w:val="00F146AC"/>
    <w:rsid w:val="00F14B7F"/>
    <w:rsid w:val="00F14BAF"/>
    <w:rsid w:val="00F15E4E"/>
    <w:rsid w:val="00F175F5"/>
    <w:rsid w:val="00F21E04"/>
    <w:rsid w:val="00F21F3E"/>
    <w:rsid w:val="00F22DF3"/>
    <w:rsid w:val="00F22F59"/>
    <w:rsid w:val="00F23A05"/>
    <w:rsid w:val="00F2458F"/>
    <w:rsid w:val="00F24C7E"/>
    <w:rsid w:val="00F24EC5"/>
    <w:rsid w:val="00F2510B"/>
    <w:rsid w:val="00F25465"/>
    <w:rsid w:val="00F25D42"/>
    <w:rsid w:val="00F263D9"/>
    <w:rsid w:val="00F26FC5"/>
    <w:rsid w:val="00F273BD"/>
    <w:rsid w:val="00F27479"/>
    <w:rsid w:val="00F278DC"/>
    <w:rsid w:val="00F27960"/>
    <w:rsid w:val="00F27D4F"/>
    <w:rsid w:val="00F300B1"/>
    <w:rsid w:val="00F30903"/>
    <w:rsid w:val="00F31733"/>
    <w:rsid w:val="00F31851"/>
    <w:rsid w:val="00F31898"/>
    <w:rsid w:val="00F32ACA"/>
    <w:rsid w:val="00F33E66"/>
    <w:rsid w:val="00F34ADF"/>
    <w:rsid w:val="00F34D8E"/>
    <w:rsid w:val="00F350BA"/>
    <w:rsid w:val="00F351BD"/>
    <w:rsid w:val="00F366E2"/>
    <w:rsid w:val="00F3703D"/>
    <w:rsid w:val="00F374A4"/>
    <w:rsid w:val="00F4017A"/>
    <w:rsid w:val="00F409C9"/>
    <w:rsid w:val="00F42AA7"/>
    <w:rsid w:val="00F42B7F"/>
    <w:rsid w:val="00F43B23"/>
    <w:rsid w:val="00F43C77"/>
    <w:rsid w:val="00F446F3"/>
    <w:rsid w:val="00F44E9B"/>
    <w:rsid w:val="00F458C7"/>
    <w:rsid w:val="00F45B95"/>
    <w:rsid w:val="00F45CC0"/>
    <w:rsid w:val="00F467E1"/>
    <w:rsid w:val="00F5062F"/>
    <w:rsid w:val="00F511A3"/>
    <w:rsid w:val="00F51A71"/>
    <w:rsid w:val="00F51F3C"/>
    <w:rsid w:val="00F53111"/>
    <w:rsid w:val="00F53397"/>
    <w:rsid w:val="00F53EDF"/>
    <w:rsid w:val="00F54860"/>
    <w:rsid w:val="00F55785"/>
    <w:rsid w:val="00F60644"/>
    <w:rsid w:val="00F60985"/>
    <w:rsid w:val="00F60A41"/>
    <w:rsid w:val="00F61950"/>
    <w:rsid w:val="00F62485"/>
    <w:rsid w:val="00F636E2"/>
    <w:rsid w:val="00F641D2"/>
    <w:rsid w:val="00F6526E"/>
    <w:rsid w:val="00F658AD"/>
    <w:rsid w:val="00F65B3A"/>
    <w:rsid w:val="00F66694"/>
    <w:rsid w:val="00F67957"/>
    <w:rsid w:val="00F7069A"/>
    <w:rsid w:val="00F7157B"/>
    <w:rsid w:val="00F71761"/>
    <w:rsid w:val="00F71882"/>
    <w:rsid w:val="00F73090"/>
    <w:rsid w:val="00F73541"/>
    <w:rsid w:val="00F73E1E"/>
    <w:rsid w:val="00F742F0"/>
    <w:rsid w:val="00F7437A"/>
    <w:rsid w:val="00F7437B"/>
    <w:rsid w:val="00F7439D"/>
    <w:rsid w:val="00F7592E"/>
    <w:rsid w:val="00F75D94"/>
    <w:rsid w:val="00F76C06"/>
    <w:rsid w:val="00F76E23"/>
    <w:rsid w:val="00F77463"/>
    <w:rsid w:val="00F77F7A"/>
    <w:rsid w:val="00F81311"/>
    <w:rsid w:val="00F81B72"/>
    <w:rsid w:val="00F826C3"/>
    <w:rsid w:val="00F83C7C"/>
    <w:rsid w:val="00F84D92"/>
    <w:rsid w:val="00F8604C"/>
    <w:rsid w:val="00F86147"/>
    <w:rsid w:val="00F86659"/>
    <w:rsid w:val="00F867C2"/>
    <w:rsid w:val="00F87D0D"/>
    <w:rsid w:val="00F90540"/>
    <w:rsid w:val="00F90AA6"/>
    <w:rsid w:val="00F9224D"/>
    <w:rsid w:val="00F9240B"/>
    <w:rsid w:val="00F924C6"/>
    <w:rsid w:val="00F92B10"/>
    <w:rsid w:val="00F92C12"/>
    <w:rsid w:val="00F93BBC"/>
    <w:rsid w:val="00F9409F"/>
    <w:rsid w:val="00F94241"/>
    <w:rsid w:val="00F94BC4"/>
    <w:rsid w:val="00F94EF3"/>
    <w:rsid w:val="00F950AC"/>
    <w:rsid w:val="00F956F9"/>
    <w:rsid w:val="00F958FE"/>
    <w:rsid w:val="00FA0158"/>
    <w:rsid w:val="00FA0564"/>
    <w:rsid w:val="00FA08C2"/>
    <w:rsid w:val="00FA1603"/>
    <w:rsid w:val="00FA1620"/>
    <w:rsid w:val="00FA1658"/>
    <w:rsid w:val="00FA1813"/>
    <w:rsid w:val="00FA188A"/>
    <w:rsid w:val="00FA2123"/>
    <w:rsid w:val="00FA26E9"/>
    <w:rsid w:val="00FA2753"/>
    <w:rsid w:val="00FA4150"/>
    <w:rsid w:val="00FA4757"/>
    <w:rsid w:val="00FA53ED"/>
    <w:rsid w:val="00FA5977"/>
    <w:rsid w:val="00FA5E8B"/>
    <w:rsid w:val="00FA618F"/>
    <w:rsid w:val="00FA71BC"/>
    <w:rsid w:val="00FA736C"/>
    <w:rsid w:val="00FA73B1"/>
    <w:rsid w:val="00FA7ACD"/>
    <w:rsid w:val="00FA7C10"/>
    <w:rsid w:val="00FB00EB"/>
    <w:rsid w:val="00FB03CA"/>
    <w:rsid w:val="00FB1A95"/>
    <w:rsid w:val="00FB1CD9"/>
    <w:rsid w:val="00FB26DC"/>
    <w:rsid w:val="00FB30C5"/>
    <w:rsid w:val="00FB32D8"/>
    <w:rsid w:val="00FB3A3A"/>
    <w:rsid w:val="00FB3F2F"/>
    <w:rsid w:val="00FB4086"/>
    <w:rsid w:val="00FB42FF"/>
    <w:rsid w:val="00FB461B"/>
    <w:rsid w:val="00FB4781"/>
    <w:rsid w:val="00FB49ED"/>
    <w:rsid w:val="00FB5183"/>
    <w:rsid w:val="00FB51C1"/>
    <w:rsid w:val="00FB624D"/>
    <w:rsid w:val="00FB62ED"/>
    <w:rsid w:val="00FB7057"/>
    <w:rsid w:val="00FB7D28"/>
    <w:rsid w:val="00FC043A"/>
    <w:rsid w:val="00FC2737"/>
    <w:rsid w:val="00FC31AD"/>
    <w:rsid w:val="00FC4CF0"/>
    <w:rsid w:val="00FC50F4"/>
    <w:rsid w:val="00FC58C5"/>
    <w:rsid w:val="00FC5974"/>
    <w:rsid w:val="00FC5CD1"/>
    <w:rsid w:val="00FC7DF5"/>
    <w:rsid w:val="00FD021E"/>
    <w:rsid w:val="00FD1720"/>
    <w:rsid w:val="00FD35F1"/>
    <w:rsid w:val="00FD3D87"/>
    <w:rsid w:val="00FD42F8"/>
    <w:rsid w:val="00FD43BB"/>
    <w:rsid w:val="00FD4A3A"/>
    <w:rsid w:val="00FD4C47"/>
    <w:rsid w:val="00FD51BA"/>
    <w:rsid w:val="00FD5270"/>
    <w:rsid w:val="00FD5317"/>
    <w:rsid w:val="00FD5880"/>
    <w:rsid w:val="00FD592B"/>
    <w:rsid w:val="00FD5D91"/>
    <w:rsid w:val="00FD6E5D"/>
    <w:rsid w:val="00FD7FC7"/>
    <w:rsid w:val="00FE0407"/>
    <w:rsid w:val="00FE0522"/>
    <w:rsid w:val="00FE1520"/>
    <w:rsid w:val="00FE2121"/>
    <w:rsid w:val="00FE2172"/>
    <w:rsid w:val="00FE23B1"/>
    <w:rsid w:val="00FE2FF5"/>
    <w:rsid w:val="00FE3599"/>
    <w:rsid w:val="00FE39FE"/>
    <w:rsid w:val="00FE3D32"/>
    <w:rsid w:val="00FE3F59"/>
    <w:rsid w:val="00FE47A5"/>
    <w:rsid w:val="00FE49EF"/>
    <w:rsid w:val="00FE534D"/>
    <w:rsid w:val="00FE57F4"/>
    <w:rsid w:val="00FE5880"/>
    <w:rsid w:val="00FE6133"/>
    <w:rsid w:val="00FE6374"/>
    <w:rsid w:val="00FE6DB9"/>
    <w:rsid w:val="00FE7B22"/>
    <w:rsid w:val="00FE7EF8"/>
    <w:rsid w:val="00FE7F9B"/>
    <w:rsid w:val="00FF0162"/>
    <w:rsid w:val="00FF052D"/>
    <w:rsid w:val="00FF18CF"/>
    <w:rsid w:val="00FF2265"/>
    <w:rsid w:val="00FF28A6"/>
    <w:rsid w:val="00FF30A8"/>
    <w:rsid w:val="00FF31D5"/>
    <w:rsid w:val="00FF3F5C"/>
    <w:rsid w:val="00FF4062"/>
    <w:rsid w:val="00FF4E27"/>
    <w:rsid w:val="00FF4FC6"/>
    <w:rsid w:val="00FF5638"/>
    <w:rsid w:val="00FF61A0"/>
    <w:rsid w:val="00FF6654"/>
    <w:rsid w:val="00FF6E3A"/>
    <w:rsid w:val="00FF6E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4CE45-2C38-4245-AD12-7A95DDBD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40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13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826"/>
  </w:style>
  <w:style w:type="paragraph" w:styleId="Footer">
    <w:name w:val="footer"/>
    <w:basedOn w:val="Normal"/>
    <w:link w:val="FooterChar"/>
    <w:uiPriority w:val="99"/>
    <w:unhideWhenUsed/>
    <w:rsid w:val="00C13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826"/>
  </w:style>
  <w:style w:type="paragraph" w:styleId="ListParagraph">
    <w:name w:val="List Paragraph"/>
    <w:basedOn w:val="Normal"/>
    <w:uiPriority w:val="34"/>
    <w:qFormat/>
    <w:rsid w:val="00C13826"/>
    <w:pPr>
      <w:ind w:left="720"/>
      <w:contextualSpacing/>
    </w:pPr>
  </w:style>
  <w:style w:type="paragraph" w:styleId="BalloonText">
    <w:name w:val="Balloon Text"/>
    <w:basedOn w:val="Normal"/>
    <w:link w:val="BalloonTextChar"/>
    <w:uiPriority w:val="99"/>
    <w:semiHidden/>
    <w:unhideWhenUsed/>
    <w:rsid w:val="000D5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2EB"/>
    <w:rPr>
      <w:rFonts w:ascii="Tahoma" w:hAnsi="Tahoma" w:cs="Tahoma"/>
      <w:sz w:val="16"/>
      <w:szCs w:val="16"/>
    </w:rPr>
  </w:style>
  <w:style w:type="character" w:styleId="PlaceholderText">
    <w:name w:val="Placeholder Text"/>
    <w:basedOn w:val="DefaultParagraphFont"/>
    <w:uiPriority w:val="99"/>
    <w:semiHidden/>
    <w:rsid w:val="00E35350"/>
    <w:rPr>
      <w:color w:val="808080"/>
    </w:rPr>
  </w:style>
  <w:style w:type="character" w:styleId="Hyperlink">
    <w:name w:val="Hyperlink"/>
    <w:basedOn w:val="DefaultParagraphFont"/>
    <w:uiPriority w:val="99"/>
    <w:semiHidden/>
    <w:unhideWhenUsed/>
    <w:rsid w:val="00E126EE"/>
    <w:rPr>
      <w:color w:val="0000FF"/>
      <w:u w:val="single"/>
    </w:rPr>
  </w:style>
  <w:style w:type="paragraph" w:styleId="FootnoteText">
    <w:name w:val="footnote text"/>
    <w:basedOn w:val="Normal"/>
    <w:link w:val="FootnoteTextChar"/>
    <w:uiPriority w:val="99"/>
    <w:semiHidden/>
    <w:unhideWhenUsed/>
    <w:rsid w:val="000D20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01A"/>
    <w:rPr>
      <w:sz w:val="20"/>
      <w:szCs w:val="20"/>
    </w:rPr>
  </w:style>
  <w:style w:type="character" w:styleId="FootnoteReference">
    <w:name w:val="footnote reference"/>
    <w:basedOn w:val="DefaultParagraphFont"/>
    <w:uiPriority w:val="99"/>
    <w:semiHidden/>
    <w:unhideWhenUsed/>
    <w:rsid w:val="000D201A"/>
    <w:rPr>
      <w:vertAlign w:val="superscript"/>
    </w:rPr>
  </w:style>
  <w:style w:type="paragraph" w:styleId="NormalWeb">
    <w:name w:val="Normal (Web)"/>
    <w:basedOn w:val="Normal"/>
    <w:uiPriority w:val="99"/>
    <w:semiHidden/>
    <w:unhideWhenUsed/>
    <w:rsid w:val="00C467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49878">
      <w:bodyDiv w:val="1"/>
      <w:marLeft w:val="360"/>
      <w:marRight w:val="360"/>
      <w:marTop w:val="0"/>
      <w:marBottom w:val="0"/>
      <w:divBdr>
        <w:top w:val="none" w:sz="0" w:space="0" w:color="auto"/>
        <w:left w:val="none" w:sz="0" w:space="0" w:color="auto"/>
        <w:bottom w:val="none" w:sz="0" w:space="0" w:color="auto"/>
        <w:right w:val="none" w:sz="0" w:space="0" w:color="auto"/>
      </w:divBdr>
      <w:divsChild>
        <w:div w:id="1002007890">
          <w:marLeft w:val="0"/>
          <w:marRight w:val="0"/>
          <w:marTop w:val="120"/>
          <w:marBottom w:val="0"/>
          <w:divBdr>
            <w:top w:val="none" w:sz="0" w:space="0" w:color="auto"/>
            <w:left w:val="none" w:sz="0" w:space="0" w:color="auto"/>
            <w:bottom w:val="none" w:sz="0" w:space="0" w:color="auto"/>
            <w:right w:val="none" w:sz="0" w:space="0" w:color="auto"/>
          </w:divBdr>
        </w:div>
        <w:div w:id="81462096">
          <w:marLeft w:val="1134"/>
          <w:marRight w:val="0"/>
          <w:marTop w:val="60"/>
          <w:marBottom w:val="0"/>
          <w:divBdr>
            <w:top w:val="none" w:sz="0" w:space="0" w:color="auto"/>
            <w:left w:val="none" w:sz="0" w:space="0" w:color="auto"/>
            <w:bottom w:val="none" w:sz="0" w:space="0" w:color="auto"/>
            <w:right w:val="none" w:sz="0" w:space="0" w:color="auto"/>
          </w:divBdr>
        </w:div>
        <w:div w:id="413476150">
          <w:marLeft w:val="1134"/>
          <w:marRight w:val="0"/>
          <w:marTop w:val="60"/>
          <w:marBottom w:val="0"/>
          <w:divBdr>
            <w:top w:val="none" w:sz="0" w:space="0" w:color="auto"/>
            <w:left w:val="none" w:sz="0" w:space="0" w:color="auto"/>
            <w:bottom w:val="none" w:sz="0" w:space="0" w:color="auto"/>
            <w:right w:val="none" w:sz="0" w:space="0" w:color="auto"/>
          </w:divBdr>
        </w:div>
        <w:div w:id="484736715">
          <w:marLeft w:val="1134"/>
          <w:marRight w:val="0"/>
          <w:marTop w:val="60"/>
          <w:marBottom w:val="0"/>
          <w:divBdr>
            <w:top w:val="none" w:sz="0" w:space="0" w:color="auto"/>
            <w:left w:val="none" w:sz="0" w:space="0" w:color="auto"/>
            <w:bottom w:val="none" w:sz="0" w:space="0" w:color="auto"/>
            <w:right w:val="none" w:sz="0" w:space="0" w:color="auto"/>
          </w:divBdr>
        </w:div>
        <w:div w:id="1535342875">
          <w:marLeft w:val="1985"/>
          <w:marRight w:val="0"/>
          <w:marTop w:val="60"/>
          <w:marBottom w:val="0"/>
          <w:divBdr>
            <w:top w:val="none" w:sz="0" w:space="0" w:color="auto"/>
            <w:left w:val="none" w:sz="0" w:space="0" w:color="auto"/>
            <w:bottom w:val="none" w:sz="0" w:space="0" w:color="auto"/>
            <w:right w:val="none" w:sz="0" w:space="0" w:color="auto"/>
          </w:divBdr>
        </w:div>
        <w:div w:id="623997093">
          <w:marLeft w:val="1985"/>
          <w:marRight w:val="0"/>
          <w:marTop w:val="60"/>
          <w:marBottom w:val="0"/>
          <w:divBdr>
            <w:top w:val="none" w:sz="0" w:space="0" w:color="auto"/>
            <w:left w:val="none" w:sz="0" w:space="0" w:color="auto"/>
            <w:bottom w:val="none" w:sz="0" w:space="0" w:color="auto"/>
            <w:right w:val="none" w:sz="0" w:space="0" w:color="auto"/>
          </w:divBdr>
        </w:div>
        <w:div w:id="250773432">
          <w:marLeft w:val="1985"/>
          <w:marRight w:val="0"/>
          <w:marTop w:val="60"/>
          <w:marBottom w:val="0"/>
          <w:divBdr>
            <w:top w:val="none" w:sz="0" w:space="0" w:color="auto"/>
            <w:left w:val="none" w:sz="0" w:space="0" w:color="auto"/>
            <w:bottom w:val="none" w:sz="0" w:space="0" w:color="auto"/>
            <w:right w:val="none" w:sz="0" w:space="0" w:color="auto"/>
          </w:divBdr>
        </w:div>
        <w:div w:id="1786998866">
          <w:marLeft w:val="1985"/>
          <w:marRight w:val="0"/>
          <w:marTop w:val="60"/>
          <w:marBottom w:val="0"/>
          <w:divBdr>
            <w:top w:val="none" w:sz="0" w:space="0" w:color="auto"/>
            <w:left w:val="none" w:sz="0" w:space="0" w:color="auto"/>
            <w:bottom w:val="none" w:sz="0" w:space="0" w:color="auto"/>
            <w:right w:val="none" w:sz="0" w:space="0" w:color="auto"/>
          </w:divBdr>
        </w:div>
        <w:div w:id="623390179">
          <w:marLeft w:val="1985"/>
          <w:marRight w:val="0"/>
          <w:marTop w:val="60"/>
          <w:marBottom w:val="0"/>
          <w:divBdr>
            <w:top w:val="none" w:sz="0" w:space="0" w:color="auto"/>
            <w:left w:val="none" w:sz="0" w:space="0" w:color="auto"/>
            <w:bottom w:val="none" w:sz="0" w:space="0" w:color="auto"/>
            <w:right w:val="none" w:sz="0" w:space="0" w:color="auto"/>
          </w:divBdr>
        </w:div>
        <w:div w:id="1646736996">
          <w:marLeft w:val="1985"/>
          <w:marRight w:val="0"/>
          <w:marTop w:val="60"/>
          <w:marBottom w:val="0"/>
          <w:divBdr>
            <w:top w:val="none" w:sz="0" w:space="0" w:color="auto"/>
            <w:left w:val="none" w:sz="0" w:space="0" w:color="auto"/>
            <w:bottom w:val="none" w:sz="0" w:space="0" w:color="auto"/>
            <w:right w:val="none" w:sz="0" w:space="0" w:color="auto"/>
          </w:divBdr>
        </w:div>
        <w:div w:id="708069761">
          <w:marLeft w:val="1985"/>
          <w:marRight w:val="0"/>
          <w:marTop w:val="60"/>
          <w:marBottom w:val="0"/>
          <w:divBdr>
            <w:top w:val="none" w:sz="0" w:space="0" w:color="auto"/>
            <w:left w:val="none" w:sz="0" w:space="0" w:color="auto"/>
            <w:bottom w:val="none" w:sz="0" w:space="0" w:color="auto"/>
            <w:right w:val="none" w:sz="0" w:space="0" w:color="auto"/>
          </w:divBdr>
        </w:div>
        <w:div w:id="168253790">
          <w:marLeft w:val="1134"/>
          <w:marRight w:val="0"/>
          <w:marTop w:val="60"/>
          <w:marBottom w:val="0"/>
          <w:divBdr>
            <w:top w:val="none" w:sz="0" w:space="0" w:color="auto"/>
            <w:left w:val="none" w:sz="0" w:space="0" w:color="auto"/>
            <w:bottom w:val="none" w:sz="0" w:space="0" w:color="auto"/>
            <w:right w:val="none" w:sz="0" w:space="0" w:color="auto"/>
          </w:divBdr>
        </w:div>
      </w:divsChild>
    </w:div>
    <w:div w:id="195041739">
      <w:bodyDiv w:val="1"/>
      <w:marLeft w:val="0"/>
      <w:marRight w:val="0"/>
      <w:marTop w:val="0"/>
      <w:marBottom w:val="0"/>
      <w:divBdr>
        <w:top w:val="none" w:sz="0" w:space="0" w:color="auto"/>
        <w:left w:val="none" w:sz="0" w:space="0" w:color="auto"/>
        <w:bottom w:val="none" w:sz="0" w:space="0" w:color="auto"/>
        <w:right w:val="none" w:sz="0" w:space="0" w:color="auto"/>
      </w:divBdr>
    </w:div>
    <w:div w:id="426997460">
      <w:bodyDiv w:val="1"/>
      <w:marLeft w:val="360"/>
      <w:marRight w:val="360"/>
      <w:marTop w:val="0"/>
      <w:marBottom w:val="0"/>
      <w:divBdr>
        <w:top w:val="none" w:sz="0" w:space="0" w:color="auto"/>
        <w:left w:val="none" w:sz="0" w:space="0" w:color="auto"/>
        <w:bottom w:val="none" w:sz="0" w:space="0" w:color="auto"/>
        <w:right w:val="none" w:sz="0" w:space="0" w:color="auto"/>
      </w:divBdr>
      <w:divsChild>
        <w:div w:id="259459460">
          <w:marLeft w:val="0"/>
          <w:marRight w:val="0"/>
          <w:marTop w:val="120"/>
          <w:marBottom w:val="0"/>
          <w:divBdr>
            <w:top w:val="none" w:sz="0" w:space="0" w:color="auto"/>
            <w:left w:val="none" w:sz="0" w:space="0" w:color="auto"/>
            <w:bottom w:val="none" w:sz="0" w:space="0" w:color="auto"/>
            <w:right w:val="none" w:sz="0" w:space="0" w:color="auto"/>
          </w:divBdr>
        </w:div>
        <w:div w:id="201721508">
          <w:marLeft w:val="1134"/>
          <w:marRight w:val="0"/>
          <w:marTop w:val="60"/>
          <w:marBottom w:val="0"/>
          <w:divBdr>
            <w:top w:val="none" w:sz="0" w:space="0" w:color="auto"/>
            <w:left w:val="none" w:sz="0" w:space="0" w:color="auto"/>
            <w:bottom w:val="none" w:sz="0" w:space="0" w:color="auto"/>
            <w:right w:val="none" w:sz="0" w:space="0" w:color="auto"/>
          </w:divBdr>
        </w:div>
        <w:div w:id="1508446887">
          <w:marLeft w:val="1134"/>
          <w:marRight w:val="0"/>
          <w:marTop w:val="60"/>
          <w:marBottom w:val="0"/>
          <w:divBdr>
            <w:top w:val="none" w:sz="0" w:space="0" w:color="auto"/>
            <w:left w:val="none" w:sz="0" w:space="0" w:color="auto"/>
            <w:bottom w:val="none" w:sz="0" w:space="0" w:color="auto"/>
            <w:right w:val="none" w:sz="0" w:space="0" w:color="auto"/>
          </w:divBdr>
        </w:div>
        <w:div w:id="741870834">
          <w:marLeft w:val="1134"/>
          <w:marRight w:val="0"/>
          <w:marTop w:val="60"/>
          <w:marBottom w:val="0"/>
          <w:divBdr>
            <w:top w:val="none" w:sz="0" w:space="0" w:color="auto"/>
            <w:left w:val="none" w:sz="0" w:space="0" w:color="auto"/>
            <w:bottom w:val="none" w:sz="0" w:space="0" w:color="auto"/>
            <w:right w:val="none" w:sz="0" w:space="0" w:color="auto"/>
          </w:divBdr>
        </w:div>
        <w:div w:id="520047073">
          <w:marLeft w:val="1985"/>
          <w:marRight w:val="0"/>
          <w:marTop w:val="60"/>
          <w:marBottom w:val="0"/>
          <w:divBdr>
            <w:top w:val="none" w:sz="0" w:space="0" w:color="auto"/>
            <w:left w:val="none" w:sz="0" w:space="0" w:color="auto"/>
            <w:bottom w:val="none" w:sz="0" w:space="0" w:color="auto"/>
            <w:right w:val="none" w:sz="0" w:space="0" w:color="auto"/>
          </w:divBdr>
        </w:div>
        <w:div w:id="1502349953">
          <w:marLeft w:val="1985"/>
          <w:marRight w:val="0"/>
          <w:marTop w:val="60"/>
          <w:marBottom w:val="0"/>
          <w:divBdr>
            <w:top w:val="none" w:sz="0" w:space="0" w:color="auto"/>
            <w:left w:val="none" w:sz="0" w:space="0" w:color="auto"/>
            <w:bottom w:val="none" w:sz="0" w:space="0" w:color="auto"/>
            <w:right w:val="none" w:sz="0" w:space="0" w:color="auto"/>
          </w:divBdr>
        </w:div>
        <w:div w:id="2041591566">
          <w:marLeft w:val="1985"/>
          <w:marRight w:val="0"/>
          <w:marTop w:val="60"/>
          <w:marBottom w:val="0"/>
          <w:divBdr>
            <w:top w:val="none" w:sz="0" w:space="0" w:color="auto"/>
            <w:left w:val="none" w:sz="0" w:space="0" w:color="auto"/>
            <w:bottom w:val="none" w:sz="0" w:space="0" w:color="auto"/>
            <w:right w:val="none" w:sz="0" w:space="0" w:color="auto"/>
          </w:divBdr>
        </w:div>
        <w:div w:id="574245139">
          <w:marLeft w:val="1985"/>
          <w:marRight w:val="0"/>
          <w:marTop w:val="60"/>
          <w:marBottom w:val="0"/>
          <w:divBdr>
            <w:top w:val="none" w:sz="0" w:space="0" w:color="auto"/>
            <w:left w:val="none" w:sz="0" w:space="0" w:color="auto"/>
            <w:bottom w:val="none" w:sz="0" w:space="0" w:color="auto"/>
            <w:right w:val="none" w:sz="0" w:space="0" w:color="auto"/>
          </w:divBdr>
        </w:div>
        <w:div w:id="1839231716">
          <w:marLeft w:val="1985"/>
          <w:marRight w:val="0"/>
          <w:marTop w:val="60"/>
          <w:marBottom w:val="0"/>
          <w:divBdr>
            <w:top w:val="none" w:sz="0" w:space="0" w:color="auto"/>
            <w:left w:val="none" w:sz="0" w:space="0" w:color="auto"/>
            <w:bottom w:val="none" w:sz="0" w:space="0" w:color="auto"/>
            <w:right w:val="none" w:sz="0" w:space="0" w:color="auto"/>
          </w:divBdr>
        </w:div>
        <w:div w:id="743911557">
          <w:marLeft w:val="1985"/>
          <w:marRight w:val="0"/>
          <w:marTop w:val="60"/>
          <w:marBottom w:val="0"/>
          <w:divBdr>
            <w:top w:val="none" w:sz="0" w:space="0" w:color="auto"/>
            <w:left w:val="none" w:sz="0" w:space="0" w:color="auto"/>
            <w:bottom w:val="none" w:sz="0" w:space="0" w:color="auto"/>
            <w:right w:val="none" w:sz="0" w:space="0" w:color="auto"/>
          </w:divBdr>
        </w:div>
        <w:div w:id="1650791999">
          <w:marLeft w:val="1985"/>
          <w:marRight w:val="0"/>
          <w:marTop w:val="60"/>
          <w:marBottom w:val="0"/>
          <w:divBdr>
            <w:top w:val="none" w:sz="0" w:space="0" w:color="auto"/>
            <w:left w:val="none" w:sz="0" w:space="0" w:color="auto"/>
            <w:bottom w:val="none" w:sz="0" w:space="0" w:color="auto"/>
            <w:right w:val="none" w:sz="0" w:space="0" w:color="auto"/>
          </w:divBdr>
        </w:div>
        <w:div w:id="1834252921">
          <w:marLeft w:val="1134"/>
          <w:marRight w:val="0"/>
          <w:marTop w:val="60"/>
          <w:marBottom w:val="0"/>
          <w:divBdr>
            <w:top w:val="none" w:sz="0" w:space="0" w:color="auto"/>
            <w:left w:val="none" w:sz="0" w:space="0" w:color="auto"/>
            <w:bottom w:val="none" w:sz="0" w:space="0" w:color="auto"/>
            <w:right w:val="none" w:sz="0" w:space="0" w:color="auto"/>
          </w:divBdr>
        </w:div>
      </w:divsChild>
    </w:div>
    <w:div w:id="1030305111">
      <w:bodyDiv w:val="1"/>
      <w:marLeft w:val="0"/>
      <w:marRight w:val="0"/>
      <w:marTop w:val="0"/>
      <w:marBottom w:val="0"/>
      <w:divBdr>
        <w:top w:val="none" w:sz="0" w:space="0" w:color="auto"/>
        <w:left w:val="none" w:sz="0" w:space="0" w:color="auto"/>
        <w:bottom w:val="none" w:sz="0" w:space="0" w:color="auto"/>
        <w:right w:val="none" w:sz="0" w:space="0" w:color="auto"/>
      </w:divBdr>
    </w:div>
    <w:div w:id="1064914743">
      <w:bodyDiv w:val="1"/>
      <w:marLeft w:val="0"/>
      <w:marRight w:val="0"/>
      <w:marTop w:val="0"/>
      <w:marBottom w:val="0"/>
      <w:divBdr>
        <w:top w:val="none" w:sz="0" w:space="0" w:color="auto"/>
        <w:left w:val="none" w:sz="0" w:space="0" w:color="auto"/>
        <w:bottom w:val="none" w:sz="0" w:space="0" w:color="auto"/>
        <w:right w:val="none" w:sz="0" w:space="0" w:color="auto"/>
      </w:divBdr>
    </w:div>
    <w:div w:id="1097022356">
      <w:bodyDiv w:val="1"/>
      <w:marLeft w:val="360"/>
      <w:marRight w:val="360"/>
      <w:marTop w:val="0"/>
      <w:marBottom w:val="0"/>
      <w:divBdr>
        <w:top w:val="none" w:sz="0" w:space="0" w:color="auto"/>
        <w:left w:val="none" w:sz="0" w:space="0" w:color="auto"/>
        <w:bottom w:val="none" w:sz="0" w:space="0" w:color="auto"/>
        <w:right w:val="none" w:sz="0" w:space="0" w:color="auto"/>
      </w:divBdr>
      <w:divsChild>
        <w:div w:id="1498231465">
          <w:marLeft w:val="0"/>
          <w:marRight w:val="0"/>
          <w:marTop w:val="120"/>
          <w:marBottom w:val="0"/>
          <w:divBdr>
            <w:top w:val="none" w:sz="0" w:space="0" w:color="auto"/>
            <w:left w:val="none" w:sz="0" w:space="0" w:color="auto"/>
            <w:bottom w:val="none" w:sz="0" w:space="0" w:color="auto"/>
            <w:right w:val="none" w:sz="0" w:space="0" w:color="auto"/>
          </w:divBdr>
        </w:div>
        <w:div w:id="227420891">
          <w:marLeft w:val="0"/>
          <w:marRight w:val="0"/>
          <w:marTop w:val="240"/>
          <w:marBottom w:val="24"/>
          <w:divBdr>
            <w:top w:val="single" w:sz="8" w:space="2" w:color="808080"/>
            <w:left w:val="none" w:sz="0" w:space="0" w:color="auto"/>
            <w:bottom w:val="none" w:sz="0" w:space="0" w:color="auto"/>
            <w:right w:val="none" w:sz="0" w:space="0" w:color="auto"/>
          </w:divBdr>
        </w:div>
        <w:div w:id="864369926">
          <w:marLeft w:val="0"/>
          <w:marRight w:val="0"/>
          <w:marTop w:val="120"/>
          <w:marBottom w:val="0"/>
          <w:divBdr>
            <w:top w:val="none" w:sz="0" w:space="0" w:color="auto"/>
            <w:left w:val="none" w:sz="0" w:space="0" w:color="auto"/>
            <w:bottom w:val="none" w:sz="0" w:space="0" w:color="auto"/>
            <w:right w:val="none" w:sz="0" w:space="0" w:color="auto"/>
          </w:divBdr>
        </w:div>
        <w:div w:id="645822707">
          <w:marLeft w:val="0"/>
          <w:marRight w:val="0"/>
          <w:marTop w:val="120"/>
          <w:marBottom w:val="0"/>
          <w:divBdr>
            <w:top w:val="none" w:sz="0" w:space="0" w:color="auto"/>
            <w:left w:val="none" w:sz="0" w:space="0" w:color="auto"/>
            <w:bottom w:val="none" w:sz="0" w:space="0" w:color="auto"/>
            <w:right w:val="none" w:sz="0" w:space="0" w:color="auto"/>
          </w:divBdr>
        </w:div>
      </w:divsChild>
    </w:div>
    <w:div w:id="1493595437">
      <w:bodyDiv w:val="1"/>
      <w:marLeft w:val="360"/>
      <w:marRight w:val="360"/>
      <w:marTop w:val="0"/>
      <w:marBottom w:val="0"/>
      <w:divBdr>
        <w:top w:val="none" w:sz="0" w:space="0" w:color="auto"/>
        <w:left w:val="none" w:sz="0" w:space="0" w:color="auto"/>
        <w:bottom w:val="none" w:sz="0" w:space="0" w:color="auto"/>
        <w:right w:val="none" w:sz="0" w:space="0" w:color="auto"/>
      </w:divBdr>
      <w:divsChild>
        <w:div w:id="737098379">
          <w:marLeft w:val="0"/>
          <w:marRight w:val="0"/>
          <w:marTop w:val="120"/>
          <w:marBottom w:val="0"/>
          <w:divBdr>
            <w:top w:val="none" w:sz="0" w:space="0" w:color="auto"/>
            <w:left w:val="none" w:sz="0" w:space="0" w:color="auto"/>
            <w:bottom w:val="none" w:sz="0" w:space="0" w:color="auto"/>
            <w:right w:val="none" w:sz="0" w:space="0" w:color="auto"/>
          </w:divBdr>
        </w:div>
        <w:div w:id="143206075">
          <w:marLeft w:val="0"/>
          <w:marRight w:val="0"/>
          <w:marTop w:val="240"/>
          <w:marBottom w:val="24"/>
          <w:divBdr>
            <w:top w:val="single" w:sz="8" w:space="2" w:color="808080"/>
            <w:left w:val="none" w:sz="0" w:space="0" w:color="auto"/>
            <w:bottom w:val="none" w:sz="0" w:space="0" w:color="auto"/>
            <w:right w:val="none" w:sz="0" w:space="0" w:color="auto"/>
          </w:divBdr>
        </w:div>
        <w:div w:id="1814710474">
          <w:marLeft w:val="0"/>
          <w:marRight w:val="0"/>
          <w:marTop w:val="120"/>
          <w:marBottom w:val="0"/>
          <w:divBdr>
            <w:top w:val="none" w:sz="0" w:space="0" w:color="auto"/>
            <w:left w:val="none" w:sz="0" w:space="0" w:color="auto"/>
            <w:bottom w:val="none" w:sz="0" w:space="0" w:color="auto"/>
            <w:right w:val="none" w:sz="0" w:space="0" w:color="auto"/>
          </w:divBdr>
        </w:div>
        <w:div w:id="25421521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lii.org/cgi-bin/LawCite?cit=1937%20AD%201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233BD-61D9-4E32-B06B-9D9186A09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4935</Words>
  <Characters>28134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TRasana</dc:creator>
  <cp:lastModifiedBy>HOME</cp:lastModifiedBy>
  <cp:revision>2</cp:revision>
  <cp:lastPrinted>2022-04-29T09:46:00Z</cp:lastPrinted>
  <dcterms:created xsi:type="dcterms:W3CDTF">2022-05-13T15:04:00Z</dcterms:created>
  <dcterms:modified xsi:type="dcterms:W3CDTF">2022-05-13T15:04:00Z</dcterms:modified>
</cp:coreProperties>
</file>