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74" w:rsidRPr="00654BA0" w:rsidRDefault="00DB7274" w:rsidP="00DB727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654BA0">
        <w:rPr>
          <w:rFonts w:ascii="Arial" w:hAnsi="Arial" w:cs="Arial"/>
          <w:noProof/>
          <w:lang w:eastAsia="en-ZA"/>
        </w:rPr>
        <w:drawing>
          <wp:inline distT="0" distB="0" distL="0" distR="0" wp14:anchorId="43A19E02" wp14:editId="2A378766">
            <wp:extent cx="1395730" cy="1337945"/>
            <wp:effectExtent l="0" t="0" r="0" b="0"/>
            <wp:docPr id="1" name="Picture 1" descr="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74" w:rsidRPr="00654BA0" w:rsidRDefault="00DB7274" w:rsidP="00DB727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>IN THE HIGH COURT OF SOUTH AFRICA</w:t>
      </w:r>
    </w:p>
    <w:p w:rsidR="00DB7274" w:rsidRPr="00654BA0" w:rsidRDefault="00DB7274" w:rsidP="00DB727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>(EASTERN CAPE DIVISION – MAKHANDA)</w:t>
      </w:r>
    </w:p>
    <w:p w:rsidR="00DB7274" w:rsidRPr="00654BA0" w:rsidRDefault="00DB7274" w:rsidP="00DB7274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  <w:t xml:space="preserve">          CASE NO.: </w:t>
      </w:r>
      <w:r>
        <w:rPr>
          <w:rFonts w:ascii="Arial" w:hAnsi="Arial" w:cs="Arial"/>
          <w:b/>
          <w:sz w:val="24"/>
          <w:szCs w:val="24"/>
          <w:lang w:val="en-US"/>
        </w:rPr>
        <w:t>3009/2021</w:t>
      </w:r>
    </w:p>
    <w:p w:rsidR="00DB7274" w:rsidRPr="00654BA0" w:rsidRDefault="00DB7274" w:rsidP="00DB7274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Matter heard on: 20 September20</w:t>
      </w:r>
      <w:r w:rsidRPr="00654BA0">
        <w:rPr>
          <w:rFonts w:ascii="Arial" w:hAnsi="Arial" w:cs="Arial"/>
          <w:b/>
          <w:sz w:val="24"/>
          <w:szCs w:val="24"/>
          <w:lang w:val="en-US"/>
        </w:rPr>
        <w:t>22</w:t>
      </w:r>
    </w:p>
    <w:p w:rsidR="00DB7274" w:rsidRPr="00654BA0" w:rsidRDefault="00DB7274" w:rsidP="00DB7274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                      </w:t>
      </w:r>
      <w:r w:rsidRPr="00654BA0">
        <w:rPr>
          <w:rFonts w:ascii="Arial" w:hAnsi="Arial" w:cs="Arial"/>
          <w:b/>
          <w:sz w:val="24"/>
          <w:szCs w:val="24"/>
          <w:lang w:val="en-US"/>
        </w:rPr>
        <w:t xml:space="preserve"> Judgement delivered on:</w:t>
      </w:r>
      <w:r>
        <w:rPr>
          <w:rFonts w:ascii="Arial" w:hAnsi="Arial" w:cs="Arial"/>
          <w:b/>
          <w:sz w:val="24"/>
          <w:szCs w:val="24"/>
          <w:lang w:val="en-US"/>
        </w:rPr>
        <w:t xml:space="preserve"> 27 September</w:t>
      </w:r>
      <w:r w:rsidRPr="00654BA0">
        <w:rPr>
          <w:rFonts w:ascii="Arial" w:hAnsi="Arial" w:cs="Arial"/>
          <w:b/>
          <w:sz w:val="24"/>
          <w:szCs w:val="24"/>
          <w:lang w:val="en-US"/>
        </w:rPr>
        <w:t xml:space="preserve"> 2022</w:t>
      </w:r>
    </w:p>
    <w:p w:rsidR="00DB7274" w:rsidRPr="00654BA0" w:rsidRDefault="00DB7274" w:rsidP="00DB72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54BA0">
        <w:rPr>
          <w:rFonts w:ascii="Arial" w:hAnsi="Arial" w:cs="Arial"/>
          <w:bCs/>
          <w:sz w:val="24"/>
          <w:szCs w:val="24"/>
          <w:lang w:val="en-US"/>
        </w:rPr>
        <w:t>In the matter between: -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CHARLENE GOODMAN (PTY) LIMITED</w:t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</w:r>
      <w:r w:rsidRPr="00654BA0">
        <w:rPr>
          <w:rFonts w:ascii="Arial" w:hAnsi="Arial" w:cs="Arial"/>
          <w:b/>
          <w:sz w:val="24"/>
          <w:szCs w:val="24"/>
          <w:lang w:val="en-US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DB7274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Applicant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Y MKAZA CC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nd </w:t>
      </w:r>
      <w:r>
        <w:rPr>
          <w:rFonts w:ascii="Arial" w:hAnsi="Arial" w:cs="Arial"/>
          <w:b/>
          <w:sz w:val="24"/>
          <w:szCs w:val="24"/>
          <w:lang w:val="en-US"/>
        </w:rPr>
        <w:t>Applicant</w:t>
      </w:r>
    </w:p>
    <w:p w:rsidR="00DB7274" w:rsidRPr="00654BA0" w:rsidRDefault="00DB7274" w:rsidP="00DB7274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54BA0">
        <w:rPr>
          <w:rFonts w:ascii="Arial" w:hAnsi="Arial" w:cs="Arial"/>
          <w:bCs/>
          <w:sz w:val="24"/>
          <w:szCs w:val="24"/>
          <w:lang w:val="en-US"/>
        </w:rPr>
        <w:t>and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ACTING SHERIFF FOR THE DISTRICT OF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  <w:r w:rsidRPr="00DB7274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EAST LONDON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VENFOLO LINGANI INCOPORATED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2</w:t>
      </w:r>
      <w:r w:rsidRPr="00DB7274">
        <w:rPr>
          <w:rFonts w:ascii="Arial" w:hAnsi="Arial" w:cs="Arial"/>
          <w:b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STANDARD BANK OF SOUTH AFRICA</w:t>
      </w:r>
      <w:r w:rsidRPr="00DB727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LIMITED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3</w:t>
      </w:r>
      <w:r w:rsidRPr="00DB7274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Respondent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MANAGER OF THE VINCENT PARK</w:t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</w:tblGrid>
      <w:tr w:rsidR="00DB7274" w:rsidRPr="00654BA0" w:rsidTr="00DB7274">
        <w:trPr>
          <w:trHeight w:val="2117"/>
        </w:trPr>
        <w:tc>
          <w:tcPr>
            <w:tcW w:w="4948" w:type="dxa"/>
          </w:tcPr>
          <w:p w:rsidR="00DB7274" w:rsidRPr="001E7E7F" w:rsidRDefault="00606F3E" w:rsidP="00DB7274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REPORTABLE: NO</w:t>
            </w:r>
          </w:p>
          <w:p w:rsidR="00DB7274" w:rsidRPr="001E7E7F" w:rsidRDefault="00606F3E" w:rsidP="00DB7274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OF INTEREST TO OTHER JUDGES: NO</w:t>
            </w:r>
          </w:p>
          <w:p w:rsidR="00DB7274" w:rsidRPr="001E7E7F" w:rsidRDefault="00DB7274" w:rsidP="00DB7274">
            <w:pPr>
              <w:numPr>
                <w:ilvl w:val="0"/>
                <w:numId w:val="1"/>
              </w:numPr>
              <w:spacing w:after="160" w:line="360" w:lineRule="auto"/>
              <w:ind w:left="447" w:hanging="425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7E7F">
              <w:rPr>
                <w:rFonts w:ascii="Arial" w:hAnsi="Arial" w:cs="Arial"/>
                <w:b/>
                <w:sz w:val="18"/>
                <w:szCs w:val="18"/>
                <w:lang w:val="en-US"/>
              </w:rPr>
              <w:t>REVISED.</w:t>
            </w:r>
          </w:p>
          <w:p w:rsidR="00DB7274" w:rsidRPr="001E7E7F" w:rsidRDefault="00DB7274" w:rsidP="00DB7274">
            <w:pPr>
              <w:spacing w:line="360" w:lineRule="auto"/>
              <w:ind w:left="44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DB7274" w:rsidRPr="001E7E7F" w:rsidRDefault="00DB7274" w:rsidP="00DB72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7E7F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…………………………               ………………………..</w:t>
            </w:r>
          </w:p>
          <w:p w:rsidR="00DB7274" w:rsidRPr="001E7E7F" w:rsidRDefault="00DB7274" w:rsidP="00DB72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7E7F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                                       Date</w:t>
            </w:r>
          </w:p>
        </w:tc>
      </w:tr>
    </w:tbl>
    <w:p w:rsidR="00DB7274" w:rsidRPr="00654BA0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lang w:val="en-US"/>
        </w:rPr>
      </w:pPr>
      <w:r w:rsidRPr="00654BA0">
        <w:rPr>
          <w:rFonts w:ascii="Arial" w:hAnsi="Arial" w:cs="Arial"/>
          <w:b/>
          <w:lang w:val="en-US"/>
        </w:rPr>
        <w:lastRenderedPageBreak/>
        <w:tab/>
      </w:r>
      <w:r w:rsidRPr="00654BA0">
        <w:rPr>
          <w:rFonts w:ascii="Arial" w:hAnsi="Arial" w:cs="Arial"/>
          <w:b/>
          <w:lang w:val="en-US"/>
        </w:rPr>
        <w:tab/>
      </w:r>
      <w:r w:rsidRPr="00654BA0">
        <w:rPr>
          <w:rFonts w:ascii="Arial" w:hAnsi="Arial" w:cs="Arial"/>
          <w:b/>
          <w:lang w:val="en-US"/>
        </w:rPr>
        <w:tab/>
      </w:r>
      <w:r w:rsidRPr="00654BA0">
        <w:rPr>
          <w:rFonts w:ascii="Arial" w:hAnsi="Arial" w:cs="Arial"/>
          <w:b/>
          <w:lang w:val="en-US"/>
        </w:rPr>
        <w:tab/>
      </w:r>
    </w:p>
    <w:p w:rsidR="00DB7274" w:rsidRPr="00654BA0" w:rsidRDefault="00DB7274" w:rsidP="00DB72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B7274" w:rsidRPr="00654BA0" w:rsidRDefault="00DB7274" w:rsidP="00DB7274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4BA0">
        <w:rPr>
          <w:rFonts w:ascii="Arial" w:hAnsi="Arial" w:cs="Arial"/>
          <w:b/>
          <w:sz w:val="24"/>
          <w:szCs w:val="24"/>
          <w:lang w:val="en-US"/>
        </w:rPr>
        <w:t>JUDGMENT</w:t>
      </w:r>
    </w:p>
    <w:p w:rsidR="00DB7274" w:rsidRDefault="00DB7274" w:rsidP="00DB727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4BA0">
        <w:rPr>
          <w:rFonts w:ascii="Arial" w:hAnsi="Arial" w:cs="Arial"/>
          <w:b/>
          <w:sz w:val="24"/>
          <w:szCs w:val="24"/>
          <w:u w:val="single"/>
        </w:rPr>
        <w:t>SMITH J: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 </w:t>
      </w:r>
      <w:r w:rsidR="005E2B5D" w:rsidRPr="00DB7274">
        <w:rPr>
          <w:rFonts w:ascii="Arial" w:hAnsi="Arial" w:cs="Arial"/>
          <w:sz w:val="24"/>
          <w:szCs w:val="24"/>
        </w:rPr>
        <w:t xml:space="preserve">[1]   </w:t>
      </w:r>
      <w:r w:rsidR="00372653" w:rsidRPr="00DB7274">
        <w:rPr>
          <w:rFonts w:ascii="Arial" w:hAnsi="Arial" w:cs="Arial"/>
          <w:sz w:val="24"/>
          <w:szCs w:val="24"/>
        </w:rPr>
        <w:t>The applicants</w:t>
      </w:r>
      <w:r w:rsidR="00F860B8" w:rsidRPr="00DB7274">
        <w:rPr>
          <w:rFonts w:ascii="Arial" w:hAnsi="Arial" w:cs="Arial"/>
          <w:sz w:val="24"/>
          <w:szCs w:val="24"/>
        </w:rPr>
        <w:t xml:space="preserve"> seek</w:t>
      </w:r>
      <w:r w:rsidR="00372653" w:rsidRPr="00DB7274">
        <w:rPr>
          <w:rFonts w:ascii="Arial" w:hAnsi="Arial" w:cs="Arial"/>
          <w:sz w:val="24"/>
          <w:szCs w:val="24"/>
        </w:rPr>
        <w:t xml:space="preserve"> an order setting aside</w:t>
      </w:r>
      <w:r w:rsidR="00F860B8" w:rsidRPr="00DB7274">
        <w:rPr>
          <w:rFonts w:ascii="Arial" w:hAnsi="Arial" w:cs="Arial"/>
          <w:sz w:val="24"/>
          <w:szCs w:val="24"/>
        </w:rPr>
        <w:t xml:space="preserve"> a notice of attachment and </w:t>
      </w:r>
      <w:r w:rsidR="00E466E4">
        <w:rPr>
          <w:rFonts w:ascii="Arial" w:hAnsi="Arial" w:cs="Arial"/>
          <w:sz w:val="24"/>
          <w:szCs w:val="24"/>
        </w:rPr>
        <w:t xml:space="preserve">a </w:t>
      </w:r>
      <w:r w:rsidR="00F860B8" w:rsidRPr="00DB7274">
        <w:rPr>
          <w:rFonts w:ascii="Arial" w:hAnsi="Arial" w:cs="Arial"/>
          <w:sz w:val="24"/>
          <w:szCs w:val="24"/>
        </w:rPr>
        <w:t>writ</w:t>
      </w:r>
      <w:r w:rsidR="00372653" w:rsidRPr="00DB7274">
        <w:rPr>
          <w:rFonts w:ascii="Arial" w:hAnsi="Arial" w:cs="Arial"/>
          <w:sz w:val="24"/>
          <w:szCs w:val="24"/>
        </w:rPr>
        <w:t xml:space="preserve"> of execution issued in pursuance o</w:t>
      </w:r>
      <w:r w:rsidR="00F860B8" w:rsidRPr="00DB7274">
        <w:rPr>
          <w:rFonts w:ascii="Arial" w:hAnsi="Arial" w:cs="Arial"/>
          <w:sz w:val="24"/>
          <w:szCs w:val="24"/>
        </w:rPr>
        <w:t>f a judgment granted by Lowe J on 20 August 2021</w:t>
      </w:r>
      <w:r w:rsidR="00EF3980" w:rsidRPr="00DB7274">
        <w:rPr>
          <w:rFonts w:ascii="Arial" w:hAnsi="Arial" w:cs="Arial"/>
          <w:sz w:val="24"/>
          <w:szCs w:val="24"/>
        </w:rPr>
        <w:t>,</w:t>
      </w:r>
      <w:r w:rsidR="00F860B8" w:rsidRPr="00DB7274">
        <w:rPr>
          <w:rFonts w:ascii="Arial" w:hAnsi="Arial" w:cs="Arial"/>
          <w:sz w:val="24"/>
          <w:szCs w:val="24"/>
        </w:rPr>
        <w:t xml:space="preserve"> under case number 383/</w:t>
      </w:r>
      <w:r w:rsidR="00E466E4">
        <w:rPr>
          <w:rFonts w:ascii="Arial" w:hAnsi="Arial" w:cs="Arial"/>
          <w:sz w:val="24"/>
          <w:szCs w:val="24"/>
        </w:rPr>
        <w:t xml:space="preserve">2021. Lowe J had </w:t>
      </w:r>
      <w:r w:rsidR="00372653" w:rsidRPr="00DB7274">
        <w:rPr>
          <w:rFonts w:ascii="Arial" w:hAnsi="Arial" w:cs="Arial"/>
          <w:sz w:val="24"/>
          <w:szCs w:val="24"/>
        </w:rPr>
        <w:t>ordered the second respondent and its sole member</w:t>
      </w:r>
      <w:r w:rsidR="00E466E4">
        <w:rPr>
          <w:rFonts w:ascii="Arial" w:hAnsi="Arial" w:cs="Arial"/>
          <w:sz w:val="24"/>
          <w:szCs w:val="24"/>
        </w:rPr>
        <w:t>,</w:t>
      </w:r>
      <w:r w:rsidR="00372653" w:rsidRPr="00DB7274">
        <w:rPr>
          <w:rFonts w:ascii="Arial" w:hAnsi="Arial" w:cs="Arial"/>
          <w:sz w:val="24"/>
          <w:szCs w:val="24"/>
        </w:rPr>
        <w:t xml:space="preserve"> Mr. </w:t>
      </w:r>
      <w:proofErr w:type="spellStart"/>
      <w:r w:rsidR="00F860B8" w:rsidRPr="00DB7274">
        <w:rPr>
          <w:rFonts w:ascii="Arial" w:hAnsi="Arial" w:cs="Arial"/>
          <w:sz w:val="24"/>
          <w:szCs w:val="24"/>
        </w:rPr>
        <w:t>Yongama</w:t>
      </w:r>
      <w:proofErr w:type="spellEnd"/>
      <w:r w:rsidR="00F860B8" w:rsidRPr="00DB72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0B8" w:rsidRPr="00DB7274">
        <w:rPr>
          <w:rFonts w:ascii="Arial" w:hAnsi="Arial" w:cs="Arial"/>
          <w:sz w:val="24"/>
          <w:szCs w:val="24"/>
        </w:rPr>
        <w:t>Mkaza</w:t>
      </w:r>
      <w:proofErr w:type="spellEnd"/>
      <w:r w:rsidR="00F860B8" w:rsidRPr="00DB7274">
        <w:rPr>
          <w:rFonts w:ascii="Arial" w:hAnsi="Arial" w:cs="Arial"/>
          <w:sz w:val="24"/>
          <w:szCs w:val="24"/>
        </w:rPr>
        <w:t>,</w:t>
      </w:r>
      <w:r w:rsidR="00372653" w:rsidRPr="00DB7274">
        <w:rPr>
          <w:rFonts w:ascii="Arial" w:hAnsi="Arial" w:cs="Arial"/>
          <w:sz w:val="24"/>
          <w:szCs w:val="24"/>
        </w:rPr>
        <w:t xml:space="preserve"> to pay to </w:t>
      </w:r>
      <w:r w:rsidR="00F860B8" w:rsidRPr="00DB7274">
        <w:rPr>
          <w:rFonts w:ascii="Arial" w:hAnsi="Arial" w:cs="Arial"/>
          <w:sz w:val="24"/>
          <w:szCs w:val="24"/>
        </w:rPr>
        <w:t>the first applicant (Charlene Goodman PTY Ltd</w:t>
      </w:r>
      <w:r w:rsidR="00EF3980" w:rsidRPr="00DB7274">
        <w:rPr>
          <w:rFonts w:ascii="Arial" w:hAnsi="Arial" w:cs="Arial"/>
          <w:sz w:val="24"/>
          <w:szCs w:val="24"/>
        </w:rPr>
        <w:t>)</w:t>
      </w:r>
      <w:r w:rsidR="00372653" w:rsidRPr="00DB7274">
        <w:rPr>
          <w:rFonts w:ascii="Arial" w:hAnsi="Arial" w:cs="Arial"/>
          <w:sz w:val="24"/>
          <w:szCs w:val="24"/>
        </w:rPr>
        <w:t xml:space="preserve"> the sum of </w:t>
      </w:r>
      <w:r w:rsidR="00F860B8" w:rsidRPr="00DB7274">
        <w:rPr>
          <w:rFonts w:ascii="Arial" w:hAnsi="Arial" w:cs="Arial"/>
          <w:sz w:val="24"/>
          <w:szCs w:val="24"/>
        </w:rPr>
        <w:t xml:space="preserve">R1 355 194.62, </w:t>
      </w:r>
      <w:r w:rsidR="00372653" w:rsidRPr="00DB7274">
        <w:rPr>
          <w:rFonts w:ascii="Arial" w:hAnsi="Arial" w:cs="Arial"/>
          <w:sz w:val="24"/>
          <w:szCs w:val="24"/>
        </w:rPr>
        <w:t>together with ancillary relief.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39C9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[2]   </w:t>
      </w:r>
      <w:r w:rsidR="0054328D" w:rsidRPr="00DB7274">
        <w:rPr>
          <w:rFonts w:ascii="Arial" w:hAnsi="Arial" w:cs="Arial"/>
          <w:sz w:val="24"/>
          <w:szCs w:val="24"/>
        </w:rPr>
        <w:t>In order to avoid confusion</w:t>
      </w:r>
      <w:r w:rsidR="00747075" w:rsidRPr="00DB7274">
        <w:rPr>
          <w:rFonts w:ascii="Arial" w:hAnsi="Arial" w:cs="Arial"/>
          <w:sz w:val="24"/>
          <w:szCs w:val="24"/>
        </w:rPr>
        <w:t>,</w:t>
      </w:r>
      <w:r w:rsidR="0054328D" w:rsidRPr="00DB7274">
        <w:rPr>
          <w:rFonts w:ascii="Arial" w:hAnsi="Arial" w:cs="Arial"/>
          <w:sz w:val="24"/>
          <w:szCs w:val="24"/>
        </w:rPr>
        <w:t xml:space="preserve"> it</w:t>
      </w:r>
      <w:r w:rsidR="000131A4" w:rsidRPr="00DB7274">
        <w:rPr>
          <w:rFonts w:ascii="Arial" w:hAnsi="Arial" w:cs="Arial"/>
          <w:sz w:val="24"/>
          <w:szCs w:val="24"/>
        </w:rPr>
        <w:t xml:space="preserve"> is necessary for me to explain</w:t>
      </w:r>
      <w:r w:rsidR="0054328D" w:rsidRPr="00DB7274">
        <w:rPr>
          <w:rFonts w:ascii="Arial" w:hAnsi="Arial" w:cs="Arial"/>
          <w:sz w:val="24"/>
          <w:szCs w:val="24"/>
        </w:rPr>
        <w:t xml:space="preserve"> the </w:t>
      </w:r>
      <w:r w:rsidR="006B6BB2" w:rsidRPr="00DB7274">
        <w:rPr>
          <w:rFonts w:ascii="Arial" w:hAnsi="Arial" w:cs="Arial"/>
          <w:sz w:val="24"/>
          <w:szCs w:val="24"/>
        </w:rPr>
        <w:t>base</w:t>
      </w:r>
      <w:r w:rsidR="000131A4" w:rsidRPr="00DB7274">
        <w:rPr>
          <w:rFonts w:ascii="Arial" w:hAnsi="Arial" w:cs="Arial"/>
          <w:sz w:val="24"/>
          <w:szCs w:val="24"/>
        </w:rPr>
        <w:t xml:space="preserve">s for </w:t>
      </w:r>
      <w:r w:rsidR="00747075" w:rsidRPr="00DB7274">
        <w:rPr>
          <w:rFonts w:ascii="Arial" w:hAnsi="Arial" w:cs="Arial"/>
          <w:sz w:val="24"/>
          <w:szCs w:val="24"/>
        </w:rPr>
        <w:t xml:space="preserve">the </w:t>
      </w:r>
      <w:r w:rsidR="0054328D" w:rsidRPr="00DB7274">
        <w:rPr>
          <w:rFonts w:ascii="Arial" w:hAnsi="Arial" w:cs="Arial"/>
          <w:sz w:val="24"/>
          <w:szCs w:val="24"/>
        </w:rPr>
        <w:t>parties</w:t>
      </w:r>
      <w:r w:rsidR="00747075" w:rsidRPr="00DB7274">
        <w:rPr>
          <w:rFonts w:ascii="Arial" w:hAnsi="Arial" w:cs="Arial"/>
          <w:sz w:val="24"/>
          <w:szCs w:val="24"/>
        </w:rPr>
        <w:t>’</w:t>
      </w:r>
      <w:r w:rsidR="000131A4" w:rsidRPr="00DB7274">
        <w:rPr>
          <w:rFonts w:ascii="Arial" w:hAnsi="Arial" w:cs="Arial"/>
          <w:sz w:val="24"/>
          <w:szCs w:val="24"/>
        </w:rPr>
        <w:t xml:space="preserve"> involvement</w:t>
      </w:r>
      <w:r w:rsidR="0054328D" w:rsidRPr="00DB7274">
        <w:rPr>
          <w:rFonts w:ascii="Arial" w:hAnsi="Arial" w:cs="Arial"/>
          <w:sz w:val="24"/>
          <w:szCs w:val="24"/>
        </w:rPr>
        <w:t xml:space="preserve"> in this matter. The first applicant is a company with limited liability duly registered in terms of the laws of the country. It is represented in this application by its sole director, Ms </w:t>
      </w:r>
      <w:proofErr w:type="spellStart"/>
      <w:r w:rsidR="0054328D" w:rsidRPr="00DB7274">
        <w:rPr>
          <w:rFonts w:ascii="Arial" w:hAnsi="Arial" w:cs="Arial"/>
          <w:sz w:val="24"/>
          <w:szCs w:val="24"/>
        </w:rPr>
        <w:t>Mfundiso</w:t>
      </w:r>
      <w:proofErr w:type="spellEnd"/>
      <w:r w:rsidR="0054328D" w:rsidRPr="00DB7274">
        <w:rPr>
          <w:rFonts w:ascii="Arial" w:hAnsi="Arial" w:cs="Arial"/>
          <w:sz w:val="24"/>
          <w:szCs w:val="24"/>
        </w:rPr>
        <w:t xml:space="preserve"> Nana </w:t>
      </w:r>
      <w:proofErr w:type="spellStart"/>
      <w:r w:rsidR="0054328D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54328D" w:rsidRPr="00DB7274">
        <w:rPr>
          <w:rFonts w:ascii="Arial" w:hAnsi="Arial" w:cs="Arial"/>
          <w:sz w:val="24"/>
          <w:szCs w:val="24"/>
        </w:rPr>
        <w:t xml:space="preserve">. </w:t>
      </w:r>
      <w:r w:rsidR="005D15F4" w:rsidRPr="00DB7274">
        <w:rPr>
          <w:rFonts w:ascii="Arial" w:hAnsi="Arial" w:cs="Arial"/>
          <w:sz w:val="24"/>
          <w:szCs w:val="24"/>
        </w:rPr>
        <w:t xml:space="preserve">The second applicant is Y </w:t>
      </w:r>
      <w:proofErr w:type="spellStart"/>
      <w:r w:rsidR="005D15F4" w:rsidRPr="00DB7274">
        <w:rPr>
          <w:rFonts w:ascii="Arial" w:hAnsi="Arial" w:cs="Arial"/>
          <w:sz w:val="24"/>
          <w:szCs w:val="24"/>
        </w:rPr>
        <w:t>Mkaza</w:t>
      </w:r>
      <w:proofErr w:type="spellEnd"/>
      <w:r w:rsidR="007040D8" w:rsidRPr="00DB7274">
        <w:rPr>
          <w:rFonts w:ascii="Arial" w:hAnsi="Arial" w:cs="Arial"/>
          <w:sz w:val="24"/>
          <w:szCs w:val="24"/>
        </w:rPr>
        <w:t xml:space="preserve"> CC, a duly registered C</w:t>
      </w:r>
      <w:r w:rsidR="005D15F4" w:rsidRPr="00DB7274">
        <w:rPr>
          <w:rFonts w:ascii="Arial" w:hAnsi="Arial" w:cs="Arial"/>
          <w:sz w:val="24"/>
          <w:szCs w:val="24"/>
        </w:rPr>
        <w:t>lose Corporation</w:t>
      </w:r>
      <w:r w:rsidR="007040D8" w:rsidRPr="00DB7274">
        <w:rPr>
          <w:rFonts w:ascii="Arial" w:hAnsi="Arial" w:cs="Arial"/>
          <w:sz w:val="24"/>
          <w:szCs w:val="24"/>
        </w:rPr>
        <w:t>,</w:t>
      </w:r>
      <w:r w:rsidR="005D15F4" w:rsidRPr="00DB7274">
        <w:rPr>
          <w:rFonts w:ascii="Arial" w:hAnsi="Arial" w:cs="Arial"/>
          <w:sz w:val="24"/>
          <w:szCs w:val="24"/>
        </w:rPr>
        <w:t xml:space="preserve"> who is the judgment</w:t>
      </w:r>
      <w:r w:rsidR="007040D8" w:rsidRPr="00DB7274">
        <w:rPr>
          <w:rFonts w:ascii="Arial" w:hAnsi="Arial" w:cs="Arial"/>
          <w:sz w:val="24"/>
          <w:szCs w:val="24"/>
        </w:rPr>
        <w:t xml:space="preserve"> debtor in respect of the above</w:t>
      </w:r>
      <w:r w:rsidR="005D15F4" w:rsidRPr="00DB7274">
        <w:rPr>
          <w:rFonts w:ascii="Arial" w:hAnsi="Arial" w:cs="Arial"/>
          <w:sz w:val="24"/>
          <w:szCs w:val="24"/>
        </w:rPr>
        <w:t>mentioned order granted by Lowe J.</w:t>
      </w:r>
      <w:r w:rsidR="006D39C9" w:rsidRPr="00DB7274">
        <w:rPr>
          <w:rFonts w:ascii="Arial" w:hAnsi="Arial" w:cs="Arial"/>
          <w:sz w:val="24"/>
          <w:szCs w:val="24"/>
        </w:rPr>
        <w:t xml:space="preserve"> The first respondent is the acting</w:t>
      </w:r>
      <w:r w:rsidR="007040D8" w:rsidRPr="00DB7274">
        <w:rPr>
          <w:rFonts w:ascii="Arial" w:hAnsi="Arial" w:cs="Arial"/>
          <w:sz w:val="24"/>
          <w:szCs w:val="24"/>
        </w:rPr>
        <w:t xml:space="preserve"> Sheriff for the district of East</w:t>
      </w:r>
      <w:r w:rsidR="006D39C9" w:rsidRPr="00DB7274">
        <w:rPr>
          <w:rFonts w:ascii="Arial" w:hAnsi="Arial" w:cs="Arial"/>
          <w:sz w:val="24"/>
          <w:szCs w:val="24"/>
        </w:rPr>
        <w:t xml:space="preserve"> London</w:t>
      </w:r>
      <w:r w:rsidR="007040D8" w:rsidRPr="00DB7274">
        <w:rPr>
          <w:rFonts w:ascii="Arial" w:hAnsi="Arial" w:cs="Arial"/>
          <w:sz w:val="24"/>
          <w:szCs w:val="24"/>
        </w:rPr>
        <w:t>,</w:t>
      </w:r>
      <w:r w:rsidR="006D39C9" w:rsidRPr="00DB7274">
        <w:rPr>
          <w:rFonts w:ascii="Arial" w:hAnsi="Arial" w:cs="Arial"/>
          <w:sz w:val="24"/>
          <w:szCs w:val="24"/>
        </w:rPr>
        <w:t xml:space="preserve"> who is cited in his official capacity</w:t>
      </w:r>
      <w:r w:rsidR="007040D8" w:rsidRPr="00DB7274">
        <w:rPr>
          <w:rFonts w:ascii="Arial" w:hAnsi="Arial" w:cs="Arial"/>
          <w:sz w:val="24"/>
          <w:szCs w:val="24"/>
        </w:rPr>
        <w:t>. No substantive relief</w:t>
      </w:r>
      <w:r w:rsidR="006D39C9" w:rsidRPr="00DB7274">
        <w:rPr>
          <w:rFonts w:ascii="Arial" w:hAnsi="Arial" w:cs="Arial"/>
          <w:sz w:val="24"/>
          <w:szCs w:val="24"/>
        </w:rPr>
        <w:t xml:space="preserve"> or cost</w:t>
      </w:r>
      <w:r w:rsidR="007040D8" w:rsidRPr="00DB7274">
        <w:rPr>
          <w:rFonts w:ascii="Arial" w:hAnsi="Arial" w:cs="Arial"/>
          <w:sz w:val="24"/>
          <w:szCs w:val="24"/>
        </w:rPr>
        <w:t xml:space="preserve">s order is </w:t>
      </w:r>
      <w:r w:rsidR="006D39C9" w:rsidRPr="00DB7274">
        <w:rPr>
          <w:rFonts w:ascii="Arial" w:hAnsi="Arial" w:cs="Arial"/>
          <w:sz w:val="24"/>
          <w:szCs w:val="24"/>
        </w:rPr>
        <w:t>sought</w:t>
      </w:r>
      <w:r w:rsidR="007040D8" w:rsidRPr="00DB7274">
        <w:rPr>
          <w:rFonts w:ascii="Arial" w:hAnsi="Arial" w:cs="Arial"/>
          <w:sz w:val="24"/>
          <w:szCs w:val="24"/>
        </w:rPr>
        <w:t xml:space="preserve"> against him</w:t>
      </w:r>
      <w:r w:rsidR="006D39C9" w:rsidRPr="00DB7274">
        <w:rPr>
          <w:rFonts w:ascii="Arial" w:hAnsi="Arial" w:cs="Arial"/>
          <w:sz w:val="24"/>
          <w:szCs w:val="24"/>
        </w:rPr>
        <w:t>.</w:t>
      </w:r>
      <w:r w:rsidR="007604B1" w:rsidRPr="00DB7274">
        <w:rPr>
          <w:rFonts w:ascii="Arial" w:hAnsi="Arial" w:cs="Arial"/>
          <w:sz w:val="24"/>
          <w:szCs w:val="24"/>
        </w:rPr>
        <w:t xml:space="preserve"> </w:t>
      </w:r>
      <w:r w:rsidR="006D39C9" w:rsidRPr="00DB7274">
        <w:rPr>
          <w:rFonts w:ascii="Arial" w:hAnsi="Arial" w:cs="Arial"/>
          <w:sz w:val="24"/>
          <w:szCs w:val="24"/>
        </w:rPr>
        <w:t xml:space="preserve">The second respondent is </w:t>
      </w:r>
      <w:proofErr w:type="spellStart"/>
      <w:r w:rsidR="006D39C9" w:rsidRPr="00DB7274">
        <w:rPr>
          <w:rFonts w:ascii="Arial" w:hAnsi="Arial" w:cs="Arial"/>
          <w:sz w:val="24"/>
          <w:szCs w:val="24"/>
        </w:rPr>
        <w:t>Venfolo</w:t>
      </w:r>
      <w:proofErr w:type="spellEnd"/>
      <w:r w:rsidR="006D39C9" w:rsidRPr="00DB72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9C9" w:rsidRPr="00DB7274">
        <w:rPr>
          <w:rFonts w:ascii="Arial" w:hAnsi="Arial" w:cs="Arial"/>
          <w:sz w:val="24"/>
          <w:szCs w:val="24"/>
        </w:rPr>
        <w:t>Ling</w:t>
      </w:r>
      <w:r w:rsidR="007604B1" w:rsidRPr="00DB7274">
        <w:rPr>
          <w:rFonts w:ascii="Arial" w:hAnsi="Arial" w:cs="Arial"/>
          <w:sz w:val="24"/>
          <w:szCs w:val="24"/>
        </w:rPr>
        <w:t>ani</w:t>
      </w:r>
      <w:proofErr w:type="spellEnd"/>
      <w:r w:rsidR="007604B1" w:rsidRPr="00DB7274">
        <w:rPr>
          <w:rFonts w:ascii="Arial" w:hAnsi="Arial" w:cs="Arial"/>
          <w:sz w:val="24"/>
          <w:szCs w:val="24"/>
        </w:rPr>
        <w:t xml:space="preserve"> Incorporated, a firm of </w:t>
      </w:r>
      <w:r w:rsidR="006D39C9" w:rsidRPr="00DB7274">
        <w:rPr>
          <w:rFonts w:ascii="Arial" w:hAnsi="Arial" w:cs="Arial"/>
          <w:sz w:val="24"/>
          <w:szCs w:val="24"/>
        </w:rPr>
        <w:t>attorneys practicing in Cape Town. The third respondent is the</w:t>
      </w:r>
      <w:r w:rsidR="00A656C0">
        <w:rPr>
          <w:rFonts w:ascii="Arial" w:hAnsi="Arial" w:cs="Arial"/>
          <w:sz w:val="24"/>
          <w:szCs w:val="24"/>
        </w:rPr>
        <w:t xml:space="preserve"> S</w:t>
      </w:r>
      <w:r w:rsidR="007604B1" w:rsidRPr="00DB7274">
        <w:rPr>
          <w:rFonts w:ascii="Arial" w:hAnsi="Arial" w:cs="Arial"/>
          <w:sz w:val="24"/>
          <w:szCs w:val="24"/>
        </w:rPr>
        <w:t>tandard Bank of South Africa L</w:t>
      </w:r>
      <w:r w:rsidR="00F9656C" w:rsidRPr="00DB7274">
        <w:rPr>
          <w:rFonts w:ascii="Arial" w:hAnsi="Arial" w:cs="Arial"/>
          <w:sz w:val="24"/>
          <w:szCs w:val="24"/>
        </w:rPr>
        <w:t xml:space="preserve">imited. The applicants </w:t>
      </w:r>
      <w:r w:rsidR="00A656C0">
        <w:rPr>
          <w:rFonts w:ascii="Arial" w:hAnsi="Arial" w:cs="Arial"/>
          <w:sz w:val="24"/>
          <w:szCs w:val="24"/>
        </w:rPr>
        <w:t xml:space="preserve">also </w:t>
      </w:r>
      <w:r w:rsidR="00F9656C" w:rsidRPr="00DB7274">
        <w:rPr>
          <w:rFonts w:ascii="Arial" w:hAnsi="Arial" w:cs="Arial"/>
          <w:sz w:val="24"/>
          <w:szCs w:val="24"/>
        </w:rPr>
        <w:t xml:space="preserve">do not seek </w:t>
      </w:r>
      <w:r w:rsidR="006D39C9" w:rsidRPr="00DB7274">
        <w:rPr>
          <w:rFonts w:ascii="Arial" w:hAnsi="Arial" w:cs="Arial"/>
          <w:sz w:val="24"/>
          <w:szCs w:val="24"/>
        </w:rPr>
        <w:t xml:space="preserve">substantive relief or </w:t>
      </w:r>
      <w:r w:rsidR="00F9656C" w:rsidRPr="00DB7274">
        <w:rPr>
          <w:rFonts w:ascii="Arial" w:hAnsi="Arial" w:cs="Arial"/>
          <w:sz w:val="24"/>
          <w:szCs w:val="24"/>
        </w:rPr>
        <w:t xml:space="preserve">a </w:t>
      </w:r>
      <w:r w:rsidR="006D39C9" w:rsidRPr="00DB7274">
        <w:rPr>
          <w:rFonts w:ascii="Arial" w:hAnsi="Arial" w:cs="Arial"/>
          <w:sz w:val="24"/>
          <w:szCs w:val="24"/>
        </w:rPr>
        <w:t>cost</w:t>
      </w:r>
      <w:r w:rsidR="00F4798B" w:rsidRPr="00DB7274">
        <w:rPr>
          <w:rFonts w:ascii="Arial" w:hAnsi="Arial" w:cs="Arial"/>
          <w:sz w:val="24"/>
          <w:szCs w:val="24"/>
        </w:rPr>
        <w:t>s</w:t>
      </w:r>
      <w:r w:rsidR="00B328B2" w:rsidRPr="00DB7274">
        <w:rPr>
          <w:rFonts w:ascii="Arial" w:hAnsi="Arial" w:cs="Arial"/>
          <w:sz w:val="24"/>
          <w:szCs w:val="24"/>
        </w:rPr>
        <w:t xml:space="preserve"> order </w:t>
      </w:r>
      <w:r w:rsidR="0021084C" w:rsidRPr="00DB7274">
        <w:rPr>
          <w:rFonts w:ascii="Arial" w:hAnsi="Arial" w:cs="Arial"/>
          <w:sz w:val="24"/>
          <w:szCs w:val="24"/>
        </w:rPr>
        <w:t>against it</w:t>
      </w:r>
      <w:r w:rsidR="006D39C9" w:rsidRPr="00DB7274">
        <w:rPr>
          <w:rFonts w:ascii="Arial" w:hAnsi="Arial" w:cs="Arial"/>
          <w:sz w:val="24"/>
          <w:szCs w:val="24"/>
        </w:rPr>
        <w:t>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4AEE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[3]   </w:t>
      </w:r>
      <w:r w:rsidR="00C34AEE" w:rsidRPr="00DB7274">
        <w:rPr>
          <w:rFonts w:ascii="Arial" w:hAnsi="Arial" w:cs="Arial"/>
          <w:sz w:val="24"/>
          <w:szCs w:val="24"/>
        </w:rPr>
        <w:t xml:space="preserve">Although the applicants initially sought a rule </w:t>
      </w:r>
      <w:r w:rsidR="00412838">
        <w:rPr>
          <w:rFonts w:ascii="Arial" w:hAnsi="Arial" w:cs="Arial"/>
          <w:sz w:val="24"/>
          <w:szCs w:val="24"/>
        </w:rPr>
        <w:t xml:space="preserve">nisi </w:t>
      </w:r>
      <w:r w:rsidR="00C34AEE" w:rsidRPr="00DB7274">
        <w:rPr>
          <w:rFonts w:ascii="Arial" w:hAnsi="Arial" w:cs="Arial"/>
          <w:sz w:val="24"/>
          <w:szCs w:val="24"/>
        </w:rPr>
        <w:t>and interim relief</w:t>
      </w:r>
      <w:r w:rsidR="00A00B08" w:rsidRPr="00DB7274">
        <w:rPr>
          <w:rFonts w:ascii="Arial" w:hAnsi="Arial" w:cs="Arial"/>
          <w:sz w:val="24"/>
          <w:szCs w:val="24"/>
        </w:rPr>
        <w:t>,</w:t>
      </w:r>
      <w:r w:rsidR="00C34AEE" w:rsidRPr="00DB7274">
        <w:rPr>
          <w:rFonts w:ascii="Arial" w:hAnsi="Arial" w:cs="Arial"/>
          <w:sz w:val="24"/>
          <w:szCs w:val="24"/>
        </w:rPr>
        <w:t xml:space="preserve"> the matter has since become opposed and they now seek a final order setting aside the above-mentioned processes.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2677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[4]   </w:t>
      </w:r>
      <w:r w:rsidR="00097D3F" w:rsidRPr="00DB7274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097D3F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097D3F" w:rsidRPr="00DB7274">
        <w:rPr>
          <w:rFonts w:ascii="Arial" w:hAnsi="Arial" w:cs="Arial"/>
          <w:sz w:val="24"/>
          <w:szCs w:val="24"/>
        </w:rPr>
        <w:t xml:space="preserve"> has deposed</w:t>
      </w:r>
      <w:r w:rsidR="00722677" w:rsidRPr="00DB7274">
        <w:rPr>
          <w:rFonts w:ascii="Arial" w:hAnsi="Arial" w:cs="Arial"/>
          <w:sz w:val="24"/>
          <w:szCs w:val="24"/>
        </w:rPr>
        <w:t xml:space="preserve"> to the founding affidavit on beha</w:t>
      </w:r>
      <w:r w:rsidR="00097D3F" w:rsidRPr="00DB7274">
        <w:rPr>
          <w:rFonts w:ascii="Arial" w:hAnsi="Arial" w:cs="Arial"/>
          <w:sz w:val="24"/>
          <w:szCs w:val="24"/>
        </w:rPr>
        <w:t>lf of the first applicant. She a</w:t>
      </w:r>
      <w:r w:rsidR="00722677" w:rsidRPr="00DB7274">
        <w:rPr>
          <w:rFonts w:ascii="Arial" w:hAnsi="Arial" w:cs="Arial"/>
          <w:sz w:val="24"/>
          <w:szCs w:val="24"/>
        </w:rPr>
        <w:t xml:space="preserve">vers </w:t>
      </w:r>
      <w:r w:rsidR="00412838">
        <w:rPr>
          <w:rFonts w:ascii="Arial" w:hAnsi="Arial" w:cs="Arial"/>
          <w:sz w:val="24"/>
          <w:szCs w:val="24"/>
        </w:rPr>
        <w:t>that she is the sole director</w:t>
      </w:r>
      <w:r w:rsidR="00722677" w:rsidRPr="00DB7274">
        <w:rPr>
          <w:rFonts w:ascii="Arial" w:hAnsi="Arial" w:cs="Arial"/>
          <w:sz w:val="24"/>
          <w:szCs w:val="24"/>
        </w:rPr>
        <w:t xml:space="preserve"> of the first </w:t>
      </w:r>
      <w:r w:rsidR="00412838">
        <w:rPr>
          <w:rFonts w:ascii="Arial" w:hAnsi="Arial" w:cs="Arial"/>
          <w:sz w:val="24"/>
          <w:szCs w:val="24"/>
        </w:rPr>
        <w:t>applicant and has attached official documentation</w:t>
      </w:r>
      <w:r w:rsidR="00447D6F">
        <w:rPr>
          <w:rFonts w:ascii="Arial" w:hAnsi="Arial" w:cs="Arial"/>
          <w:sz w:val="24"/>
          <w:szCs w:val="24"/>
        </w:rPr>
        <w:t xml:space="preserve"> in support of this assertion</w:t>
      </w:r>
      <w:r w:rsidR="00722677" w:rsidRPr="00DB7274">
        <w:rPr>
          <w:rFonts w:ascii="Arial" w:hAnsi="Arial" w:cs="Arial"/>
          <w:sz w:val="24"/>
          <w:szCs w:val="24"/>
        </w:rPr>
        <w:t>. She furthermore says that the first app</w:t>
      </w:r>
      <w:r w:rsidR="005D5B36">
        <w:rPr>
          <w:rFonts w:ascii="Arial" w:hAnsi="Arial" w:cs="Arial"/>
          <w:sz w:val="24"/>
          <w:szCs w:val="24"/>
        </w:rPr>
        <w:t>licant did not instruct</w:t>
      </w:r>
      <w:r w:rsidR="00097D3F" w:rsidRPr="00DB7274">
        <w:rPr>
          <w:rFonts w:ascii="Arial" w:hAnsi="Arial" w:cs="Arial"/>
          <w:sz w:val="24"/>
          <w:szCs w:val="24"/>
        </w:rPr>
        <w:t xml:space="preserve"> </w:t>
      </w:r>
      <w:r w:rsidR="00722677" w:rsidRPr="00DB7274">
        <w:rPr>
          <w:rFonts w:ascii="Arial" w:hAnsi="Arial" w:cs="Arial"/>
          <w:sz w:val="24"/>
          <w:szCs w:val="24"/>
        </w:rPr>
        <w:t>the second respondent to act on its behalf in these proceedings or to purs</w:t>
      </w:r>
      <w:r w:rsidR="00097D3F" w:rsidRPr="00DB7274">
        <w:rPr>
          <w:rFonts w:ascii="Arial" w:hAnsi="Arial" w:cs="Arial"/>
          <w:sz w:val="24"/>
          <w:szCs w:val="24"/>
        </w:rPr>
        <w:t xml:space="preserve">ue execution proceedings </w:t>
      </w:r>
      <w:r w:rsidR="009330B9" w:rsidRPr="00DB7274">
        <w:rPr>
          <w:rFonts w:ascii="Arial" w:hAnsi="Arial" w:cs="Arial"/>
          <w:sz w:val="24"/>
          <w:szCs w:val="24"/>
        </w:rPr>
        <w:t xml:space="preserve">against the second applicant </w:t>
      </w:r>
      <w:r w:rsidR="00097D3F" w:rsidRPr="00DB7274">
        <w:rPr>
          <w:rFonts w:ascii="Arial" w:hAnsi="Arial" w:cs="Arial"/>
          <w:sz w:val="24"/>
          <w:szCs w:val="24"/>
        </w:rPr>
        <w:t>for the recovery of the judgment debt</w:t>
      </w:r>
      <w:r w:rsidR="00722677" w:rsidRPr="00DB7274">
        <w:rPr>
          <w:rFonts w:ascii="Arial" w:hAnsi="Arial" w:cs="Arial"/>
          <w:sz w:val="24"/>
          <w:szCs w:val="24"/>
        </w:rPr>
        <w:t xml:space="preserve">. She </w:t>
      </w:r>
      <w:r w:rsidR="006B1276" w:rsidRPr="00DB7274">
        <w:rPr>
          <w:rFonts w:ascii="Arial" w:hAnsi="Arial" w:cs="Arial"/>
          <w:sz w:val="24"/>
          <w:szCs w:val="24"/>
        </w:rPr>
        <w:t>has not</w:t>
      </w:r>
      <w:r w:rsidR="00722677" w:rsidRPr="00DB7274">
        <w:rPr>
          <w:rFonts w:ascii="Arial" w:hAnsi="Arial" w:cs="Arial"/>
          <w:sz w:val="24"/>
          <w:szCs w:val="24"/>
        </w:rPr>
        <w:t xml:space="preserve"> signed any resolution or power of attorney in her capacity </w:t>
      </w:r>
      <w:r w:rsidR="00722677" w:rsidRPr="00DB7274">
        <w:rPr>
          <w:rFonts w:ascii="Arial" w:hAnsi="Arial" w:cs="Arial"/>
          <w:sz w:val="24"/>
          <w:szCs w:val="24"/>
        </w:rPr>
        <w:lastRenderedPageBreak/>
        <w:t>as director in this regard. She contends that the pr</w:t>
      </w:r>
      <w:r w:rsidR="006B1276" w:rsidRPr="00DB7274">
        <w:rPr>
          <w:rFonts w:ascii="Arial" w:hAnsi="Arial" w:cs="Arial"/>
          <w:sz w:val="24"/>
          <w:szCs w:val="24"/>
        </w:rPr>
        <w:t xml:space="preserve">oceedings resulting in the notice of attachment and writ of execution </w:t>
      </w:r>
      <w:r w:rsidR="00722677" w:rsidRPr="00DB7274">
        <w:rPr>
          <w:rFonts w:ascii="Arial" w:hAnsi="Arial" w:cs="Arial"/>
          <w:sz w:val="24"/>
          <w:szCs w:val="24"/>
        </w:rPr>
        <w:t>were acc</w:t>
      </w:r>
      <w:r w:rsidR="006B1276" w:rsidRPr="00DB7274">
        <w:rPr>
          <w:rFonts w:ascii="Arial" w:hAnsi="Arial" w:cs="Arial"/>
          <w:sz w:val="24"/>
          <w:szCs w:val="24"/>
        </w:rPr>
        <w:t>ordingly unlawful and of no force or effect</w:t>
      </w:r>
      <w:r w:rsidR="00722677" w:rsidRPr="00DB7274">
        <w:rPr>
          <w:rFonts w:ascii="Arial" w:hAnsi="Arial" w:cs="Arial"/>
          <w:sz w:val="24"/>
          <w:szCs w:val="24"/>
        </w:rPr>
        <w:t>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46A4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[5]   </w:t>
      </w:r>
      <w:r w:rsidR="006546A4" w:rsidRPr="00DB7274">
        <w:rPr>
          <w:rFonts w:ascii="Arial" w:hAnsi="Arial" w:cs="Arial"/>
          <w:sz w:val="24"/>
          <w:szCs w:val="24"/>
        </w:rPr>
        <w:t>T</w:t>
      </w:r>
      <w:r w:rsidR="00CF01D8" w:rsidRPr="00DB7274">
        <w:rPr>
          <w:rFonts w:ascii="Arial" w:hAnsi="Arial" w:cs="Arial"/>
          <w:sz w:val="24"/>
          <w:szCs w:val="24"/>
        </w:rPr>
        <w:t>he first applicant also points out</w:t>
      </w:r>
      <w:r w:rsidR="006546A4" w:rsidRPr="00DB7274">
        <w:rPr>
          <w:rFonts w:ascii="Arial" w:hAnsi="Arial" w:cs="Arial"/>
          <w:sz w:val="24"/>
          <w:szCs w:val="24"/>
        </w:rPr>
        <w:t xml:space="preserve"> that the execution is in respect of the full amount of the judgment granted by Lowe J when the second applicant had </w:t>
      </w:r>
      <w:r w:rsidR="00B21E75" w:rsidRPr="00DB7274">
        <w:rPr>
          <w:rFonts w:ascii="Arial" w:hAnsi="Arial" w:cs="Arial"/>
          <w:sz w:val="24"/>
          <w:szCs w:val="24"/>
        </w:rPr>
        <w:t xml:space="preserve">in fact </w:t>
      </w:r>
      <w:r w:rsidR="006546A4" w:rsidRPr="00DB7274">
        <w:rPr>
          <w:rFonts w:ascii="Arial" w:hAnsi="Arial" w:cs="Arial"/>
          <w:sz w:val="24"/>
          <w:szCs w:val="24"/>
        </w:rPr>
        <w:t>alr</w:t>
      </w:r>
      <w:r w:rsidR="003F4BD3">
        <w:rPr>
          <w:rFonts w:ascii="Arial" w:hAnsi="Arial" w:cs="Arial"/>
          <w:sz w:val="24"/>
          <w:szCs w:val="24"/>
        </w:rPr>
        <w:t>eady paid a sum in excess of R73</w:t>
      </w:r>
      <w:r w:rsidR="006546A4" w:rsidRPr="00DB7274">
        <w:rPr>
          <w:rFonts w:ascii="Arial" w:hAnsi="Arial" w:cs="Arial"/>
          <w:sz w:val="24"/>
          <w:szCs w:val="24"/>
        </w:rPr>
        <w:t>0 000.</w:t>
      </w:r>
      <w:r w:rsidR="0007633A" w:rsidRPr="00DB7274">
        <w:rPr>
          <w:rFonts w:ascii="Arial" w:hAnsi="Arial" w:cs="Arial"/>
          <w:sz w:val="24"/>
          <w:szCs w:val="24"/>
        </w:rPr>
        <w:t xml:space="preserve"> T</w:t>
      </w:r>
      <w:r w:rsidR="00080181" w:rsidRPr="00DB7274">
        <w:rPr>
          <w:rFonts w:ascii="Arial" w:hAnsi="Arial" w:cs="Arial"/>
          <w:sz w:val="24"/>
          <w:szCs w:val="24"/>
        </w:rPr>
        <w:t>he first applicant had</w:t>
      </w:r>
      <w:r w:rsidR="0007633A" w:rsidRPr="00DB7274">
        <w:rPr>
          <w:rFonts w:ascii="Arial" w:hAnsi="Arial" w:cs="Arial"/>
          <w:sz w:val="24"/>
          <w:szCs w:val="24"/>
        </w:rPr>
        <w:t xml:space="preserve"> negotiated terms for the repayment</w:t>
      </w:r>
      <w:r w:rsidR="00080181" w:rsidRPr="00DB7274">
        <w:rPr>
          <w:rFonts w:ascii="Arial" w:hAnsi="Arial" w:cs="Arial"/>
          <w:sz w:val="24"/>
          <w:szCs w:val="24"/>
        </w:rPr>
        <w:t xml:space="preserve"> of the balance </w:t>
      </w:r>
      <w:r w:rsidR="001E7A9A" w:rsidRPr="00DB7274">
        <w:rPr>
          <w:rFonts w:ascii="Arial" w:hAnsi="Arial" w:cs="Arial"/>
          <w:sz w:val="24"/>
          <w:szCs w:val="24"/>
        </w:rPr>
        <w:t xml:space="preserve">with the second applicant </w:t>
      </w:r>
      <w:r w:rsidR="00080181" w:rsidRPr="00DB7274">
        <w:rPr>
          <w:rFonts w:ascii="Arial" w:hAnsi="Arial" w:cs="Arial"/>
          <w:sz w:val="24"/>
          <w:szCs w:val="24"/>
        </w:rPr>
        <w:t xml:space="preserve">and it is not in the interest of the first applicant to </w:t>
      </w:r>
      <w:r w:rsidR="001E7A9A">
        <w:rPr>
          <w:rFonts w:ascii="Arial" w:hAnsi="Arial" w:cs="Arial"/>
          <w:sz w:val="24"/>
          <w:szCs w:val="24"/>
        </w:rPr>
        <w:t xml:space="preserve">attach </w:t>
      </w:r>
      <w:r w:rsidR="00080181" w:rsidRPr="00DB7274">
        <w:rPr>
          <w:rFonts w:ascii="Arial" w:hAnsi="Arial" w:cs="Arial"/>
          <w:sz w:val="24"/>
          <w:szCs w:val="24"/>
        </w:rPr>
        <w:t>monies required by the second applicant for its operations.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D39C9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[6]   </w:t>
      </w:r>
      <w:r w:rsidR="00722677" w:rsidRPr="00DB7274">
        <w:rPr>
          <w:rFonts w:ascii="Arial" w:hAnsi="Arial" w:cs="Arial"/>
          <w:sz w:val="24"/>
          <w:szCs w:val="24"/>
        </w:rPr>
        <w:t>The sec</w:t>
      </w:r>
      <w:r w:rsidR="007028FB" w:rsidRPr="00DB7274">
        <w:rPr>
          <w:rFonts w:ascii="Arial" w:hAnsi="Arial" w:cs="Arial"/>
          <w:sz w:val="24"/>
          <w:szCs w:val="24"/>
        </w:rPr>
        <w:t>ond respondent disputed the averment</w:t>
      </w:r>
      <w:r w:rsidR="00722677" w:rsidRPr="00DB7274">
        <w:rPr>
          <w:rFonts w:ascii="Arial" w:hAnsi="Arial" w:cs="Arial"/>
          <w:sz w:val="24"/>
          <w:szCs w:val="24"/>
        </w:rPr>
        <w:t xml:space="preserve"> that it has no authority to act on behalf of the first applicant a</w:t>
      </w:r>
      <w:r w:rsidR="00E71CC5">
        <w:rPr>
          <w:rFonts w:ascii="Arial" w:hAnsi="Arial" w:cs="Arial"/>
          <w:sz w:val="24"/>
          <w:szCs w:val="24"/>
        </w:rPr>
        <w:t>nd stated that had been authoris</w:t>
      </w:r>
      <w:r w:rsidR="00722677" w:rsidRPr="00DB7274">
        <w:rPr>
          <w:rFonts w:ascii="Arial" w:hAnsi="Arial" w:cs="Arial"/>
          <w:sz w:val="24"/>
          <w:szCs w:val="24"/>
        </w:rPr>
        <w:t xml:space="preserve">ed by Mr </w:t>
      </w:r>
      <w:r w:rsidR="00B74662">
        <w:rPr>
          <w:rFonts w:ascii="Arial" w:hAnsi="Arial" w:cs="Arial"/>
          <w:sz w:val="24"/>
          <w:szCs w:val="24"/>
        </w:rPr>
        <w:t xml:space="preserve">Elvis </w:t>
      </w:r>
      <w:proofErr w:type="spellStart"/>
      <w:r w:rsidR="00B74662">
        <w:rPr>
          <w:rFonts w:ascii="Arial" w:hAnsi="Arial" w:cs="Arial"/>
          <w:sz w:val="24"/>
          <w:szCs w:val="24"/>
        </w:rPr>
        <w:t>Sello</w:t>
      </w:r>
      <w:proofErr w:type="spellEnd"/>
      <w:r w:rsidR="00B746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77" w:rsidRPr="00DB7274">
        <w:rPr>
          <w:rFonts w:ascii="Arial" w:hAnsi="Arial" w:cs="Arial"/>
          <w:sz w:val="24"/>
          <w:szCs w:val="24"/>
        </w:rPr>
        <w:t>Matsoso</w:t>
      </w:r>
      <w:proofErr w:type="spellEnd"/>
      <w:r w:rsidR="00722677" w:rsidRPr="00DB7274">
        <w:rPr>
          <w:rFonts w:ascii="Arial" w:hAnsi="Arial" w:cs="Arial"/>
          <w:sz w:val="24"/>
          <w:szCs w:val="24"/>
        </w:rPr>
        <w:t xml:space="preserve"> in his capacity as director of the first applicant</w:t>
      </w:r>
      <w:r w:rsidR="00291EB2" w:rsidRPr="00DB7274">
        <w:rPr>
          <w:rFonts w:ascii="Arial" w:hAnsi="Arial" w:cs="Arial"/>
          <w:sz w:val="24"/>
          <w:szCs w:val="24"/>
        </w:rPr>
        <w:t>,</w:t>
      </w:r>
      <w:r w:rsidR="00BF7860">
        <w:rPr>
          <w:rFonts w:ascii="Arial" w:hAnsi="Arial" w:cs="Arial"/>
          <w:sz w:val="24"/>
          <w:szCs w:val="24"/>
        </w:rPr>
        <w:t xml:space="preserve"> and not by Ms</w:t>
      </w:r>
      <w:r w:rsidR="00722677" w:rsidRPr="00DB72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2677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487D6C" w:rsidRPr="00DB7274">
        <w:rPr>
          <w:rFonts w:ascii="Arial" w:hAnsi="Arial" w:cs="Arial"/>
          <w:sz w:val="24"/>
          <w:szCs w:val="24"/>
        </w:rPr>
        <w:t>.</w:t>
      </w:r>
      <w:r w:rsidR="008E3039" w:rsidRPr="00DB7274">
        <w:rPr>
          <w:rFonts w:ascii="Arial" w:hAnsi="Arial" w:cs="Arial"/>
          <w:sz w:val="24"/>
          <w:szCs w:val="24"/>
        </w:rPr>
        <w:t xml:space="preserve"> In support of </w:t>
      </w:r>
      <w:r w:rsidR="00291EB2" w:rsidRPr="00DB7274">
        <w:rPr>
          <w:rFonts w:ascii="Arial" w:hAnsi="Arial" w:cs="Arial"/>
          <w:sz w:val="24"/>
          <w:szCs w:val="24"/>
        </w:rPr>
        <w:t>t</w:t>
      </w:r>
      <w:r w:rsidR="00BF7860">
        <w:rPr>
          <w:rFonts w:ascii="Arial" w:hAnsi="Arial" w:cs="Arial"/>
          <w:sz w:val="24"/>
          <w:szCs w:val="24"/>
        </w:rPr>
        <w:t>his assertion</w:t>
      </w:r>
      <w:r w:rsidR="008E3039" w:rsidRPr="00DB7274">
        <w:rPr>
          <w:rFonts w:ascii="Arial" w:hAnsi="Arial" w:cs="Arial"/>
          <w:sz w:val="24"/>
          <w:szCs w:val="24"/>
        </w:rPr>
        <w:t xml:space="preserve"> the second respondent </w:t>
      </w:r>
      <w:r w:rsidR="00BF7860">
        <w:rPr>
          <w:rFonts w:ascii="Arial" w:hAnsi="Arial" w:cs="Arial"/>
          <w:sz w:val="24"/>
          <w:szCs w:val="24"/>
        </w:rPr>
        <w:t xml:space="preserve">has </w:t>
      </w:r>
      <w:r w:rsidR="008E3039" w:rsidRPr="00DB7274">
        <w:rPr>
          <w:rFonts w:ascii="Arial" w:hAnsi="Arial" w:cs="Arial"/>
          <w:sz w:val="24"/>
          <w:szCs w:val="24"/>
        </w:rPr>
        <w:t xml:space="preserve">attached a resolution purporting to </w:t>
      </w:r>
      <w:r w:rsidR="000D7187" w:rsidRPr="00DB7274">
        <w:rPr>
          <w:rFonts w:ascii="Arial" w:hAnsi="Arial" w:cs="Arial"/>
          <w:sz w:val="24"/>
          <w:szCs w:val="24"/>
        </w:rPr>
        <w:t>authorise</w:t>
      </w:r>
      <w:r w:rsidR="008E3039" w:rsidRPr="00DB7274">
        <w:rPr>
          <w:rFonts w:ascii="Arial" w:hAnsi="Arial" w:cs="Arial"/>
          <w:sz w:val="24"/>
          <w:szCs w:val="24"/>
        </w:rPr>
        <w:t xml:space="preserve"> </w:t>
      </w:r>
      <w:r w:rsidR="00EE0643">
        <w:rPr>
          <w:rFonts w:ascii="Arial" w:hAnsi="Arial" w:cs="Arial"/>
          <w:sz w:val="24"/>
          <w:szCs w:val="24"/>
        </w:rPr>
        <w:t>it</w:t>
      </w:r>
      <w:r w:rsidR="000D7187" w:rsidRPr="00DB7274">
        <w:rPr>
          <w:rFonts w:ascii="Arial" w:hAnsi="Arial" w:cs="Arial"/>
          <w:sz w:val="24"/>
          <w:szCs w:val="24"/>
        </w:rPr>
        <w:t xml:space="preserve"> </w:t>
      </w:r>
      <w:r w:rsidR="008E3039" w:rsidRPr="00DB7274">
        <w:rPr>
          <w:rFonts w:ascii="Arial" w:hAnsi="Arial" w:cs="Arial"/>
          <w:sz w:val="24"/>
          <w:szCs w:val="24"/>
        </w:rPr>
        <w:t>to act on behalf of the first applicant.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7E10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[7]    </w:t>
      </w:r>
      <w:r w:rsidR="004416EC" w:rsidRPr="00DB7274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4416EC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4416EC" w:rsidRPr="00DB7274">
        <w:rPr>
          <w:rFonts w:ascii="Arial" w:hAnsi="Arial" w:cs="Arial"/>
          <w:sz w:val="24"/>
          <w:szCs w:val="24"/>
        </w:rPr>
        <w:t xml:space="preserve"> has</w:t>
      </w:r>
      <w:r w:rsidR="00FA46BD" w:rsidRPr="00DB7274">
        <w:rPr>
          <w:rFonts w:ascii="Arial" w:hAnsi="Arial" w:cs="Arial"/>
          <w:sz w:val="24"/>
          <w:szCs w:val="24"/>
        </w:rPr>
        <w:t>,</w:t>
      </w:r>
      <w:r w:rsidR="004416EC" w:rsidRPr="00DB7274">
        <w:rPr>
          <w:rFonts w:ascii="Arial" w:hAnsi="Arial" w:cs="Arial"/>
          <w:sz w:val="24"/>
          <w:szCs w:val="24"/>
        </w:rPr>
        <w:t xml:space="preserve"> however</w:t>
      </w:r>
      <w:r w:rsidR="00FA46BD" w:rsidRPr="00DB7274">
        <w:rPr>
          <w:rFonts w:ascii="Arial" w:hAnsi="Arial" w:cs="Arial"/>
          <w:sz w:val="24"/>
          <w:szCs w:val="24"/>
        </w:rPr>
        <w:t>,</w:t>
      </w:r>
      <w:r w:rsidR="004416EC" w:rsidRPr="00DB7274">
        <w:rPr>
          <w:rFonts w:ascii="Arial" w:hAnsi="Arial" w:cs="Arial"/>
          <w:sz w:val="24"/>
          <w:szCs w:val="24"/>
        </w:rPr>
        <w:t xml:space="preserve"> </w:t>
      </w:r>
      <w:r w:rsidR="00EE0643">
        <w:rPr>
          <w:rFonts w:ascii="Arial" w:hAnsi="Arial" w:cs="Arial"/>
          <w:sz w:val="24"/>
          <w:szCs w:val="24"/>
        </w:rPr>
        <w:t xml:space="preserve">correctly </w:t>
      </w:r>
      <w:r w:rsidR="004416EC" w:rsidRPr="00DB7274">
        <w:rPr>
          <w:rFonts w:ascii="Arial" w:hAnsi="Arial" w:cs="Arial"/>
          <w:sz w:val="24"/>
          <w:szCs w:val="24"/>
        </w:rPr>
        <w:t>pointed out that the purported resolu</w:t>
      </w:r>
      <w:r w:rsidR="00EE0643">
        <w:rPr>
          <w:rFonts w:ascii="Arial" w:hAnsi="Arial" w:cs="Arial"/>
          <w:sz w:val="24"/>
          <w:szCs w:val="24"/>
        </w:rPr>
        <w:t>tion is dated 1 August 2022, almost a month before</w:t>
      </w:r>
      <w:r w:rsidR="004416EC" w:rsidRPr="00DB7274">
        <w:rPr>
          <w:rFonts w:ascii="Arial" w:hAnsi="Arial" w:cs="Arial"/>
          <w:sz w:val="24"/>
          <w:szCs w:val="24"/>
        </w:rPr>
        <w:t xml:space="preserve"> the application to set aside the processes was commenced on 4 September 2022. Thus</w:t>
      </w:r>
      <w:r w:rsidR="00FA46BD" w:rsidRPr="00DB7274">
        <w:rPr>
          <w:rFonts w:ascii="Arial" w:hAnsi="Arial" w:cs="Arial"/>
          <w:sz w:val="24"/>
          <w:szCs w:val="24"/>
        </w:rPr>
        <w:t>,</w:t>
      </w:r>
      <w:r w:rsidR="004416EC" w:rsidRPr="00DB7274">
        <w:rPr>
          <w:rFonts w:ascii="Arial" w:hAnsi="Arial" w:cs="Arial"/>
          <w:sz w:val="24"/>
          <w:szCs w:val="24"/>
        </w:rPr>
        <w:t xml:space="preserve"> there co</w:t>
      </w:r>
      <w:r w:rsidR="00EE0643">
        <w:rPr>
          <w:rFonts w:ascii="Arial" w:hAnsi="Arial" w:cs="Arial"/>
          <w:sz w:val="24"/>
          <w:szCs w:val="24"/>
        </w:rPr>
        <w:t>uld not have been any mandate for</w:t>
      </w:r>
      <w:r w:rsidR="004416EC" w:rsidRPr="00DB7274">
        <w:rPr>
          <w:rFonts w:ascii="Arial" w:hAnsi="Arial" w:cs="Arial"/>
          <w:sz w:val="24"/>
          <w:szCs w:val="24"/>
        </w:rPr>
        <w:t xml:space="preserve"> the second respondent to proceed on</w:t>
      </w:r>
      <w:r w:rsidR="00FA46BD" w:rsidRPr="00DB7274">
        <w:rPr>
          <w:rFonts w:ascii="Arial" w:hAnsi="Arial" w:cs="Arial"/>
          <w:sz w:val="24"/>
          <w:szCs w:val="24"/>
        </w:rPr>
        <w:t xml:space="preserve"> 18 July 2022 by way of writ</w:t>
      </w:r>
      <w:r w:rsidR="004416EC" w:rsidRPr="00DB7274">
        <w:rPr>
          <w:rFonts w:ascii="Arial" w:hAnsi="Arial" w:cs="Arial"/>
          <w:sz w:val="24"/>
          <w:szCs w:val="24"/>
        </w:rPr>
        <w:t xml:space="preserve"> of execution since the purported resolution was not in existence at the time. In addition</w:t>
      </w:r>
      <w:r w:rsidR="003F2FAE">
        <w:rPr>
          <w:rFonts w:ascii="Arial" w:hAnsi="Arial" w:cs="Arial"/>
          <w:sz w:val="24"/>
          <w:szCs w:val="24"/>
        </w:rPr>
        <w:t>,</w:t>
      </w:r>
      <w:r w:rsidR="004416EC" w:rsidRPr="00DB7274">
        <w:rPr>
          <w:rFonts w:ascii="Arial" w:hAnsi="Arial" w:cs="Arial"/>
          <w:sz w:val="24"/>
          <w:szCs w:val="24"/>
        </w:rPr>
        <w:t xml:space="preserve"> she p</w:t>
      </w:r>
      <w:r w:rsidR="003F2FAE">
        <w:rPr>
          <w:rFonts w:ascii="Arial" w:hAnsi="Arial" w:cs="Arial"/>
          <w:sz w:val="24"/>
          <w:szCs w:val="24"/>
        </w:rPr>
        <w:t xml:space="preserve">ointed out that although the </w:t>
      </w:r>
      <w:r w:rsidR="004416EC" w:rsidRPr="00DB7274">
        <w:rPr>
          <w:rFonts w:ascii="Arial" w:hAnsi="Arial" w:cs="Arial"/>
          <w:sz w:val="24"/>
          <w:szCs w:val="24"/>
        </w:rPr>
        <w:t xml:space="preserve">resolution </w:t>
      </w:r>
      <w:r w:rsidR="00371C6F" w:rsidRPr="00DB7274">
        <w:rPr>
          <w:rFonts w:ascii="Arial" w:hAnsi="Arial" w:cs="Arial"/>
          <w:sz w:val="24"/>
          <w:szCs w:val="24"/>
        </w:rPr>
        <w:t>postdates</w:t>
      </w:r>
      <w:r w:rsidR="004416EC" w:rsidRPr="00DB7274">
        <w:rPr>
          <w:rFonts w:ascii="Arial" w:hAnsi="Arial" w:cs="Arial"/>
          <w:sz w:val="24"/>
          <w:szCs w:val="24"/>
        </w:rPr>
        <w:t xml:space="preserve"> the institution of the application proceeding</w:t>
      </w:r>
      <w:r w:rsidR="00371C6F" w:rsidRPr="00DB7274">
        <w:rPr>
          <w:rFonts w:ascii="Arial" w:hAnsi="Arial" w:cs="Arial"/>
          <w:sz w:val="24"/>
          <w:szCs w:val="24"/>
        </w:rPr>
        <w:t>s, it nevertheless purports to authoris</w:t>
      </w:r>
      <w:r w:rsidR="004416EC" w:rsidRPr="00DB7274">
        <w:rPr>
          <w:rFonts w:ascii="Arial" w:hAnsi="Arial" w:cs="Arial"/>
          <w:sz w:val="24"/>
          <w:szCs w:val="24"/>
        </w:rPr>
        <w:t>e the second respo</w:t>
      </w:r>
      <w:r w:rsidR="00425FEA" w:rsidRPr="00DB7274">
        <w:rPr>
          <w:rFonts w:ascii="Arial" w:hAnsi="Arial" w:cs="Arial"/>
          <w:sz w:val="24"/>
          <w:szCs w:val="24"/>
        </w:rPr>
        <w:t>ndent to oppose the application.</w:t>
      </w:r>
      <w:r w:rsidR="004416EC" w:rsidRPr="00DB7274">
        <w:rPr>
          <w:rFonts w:ascii="Arial" w:hAnsi="Arial" w:cs="Arial"/>
          <w:sz w:val="24"/>
          <w:szCs w:val="24"/>
        </w:rPr>
        <w:t xml:space="preserve"> </w:t>
      </w:r>
      <w:r w:rsidR="00425FEA" w:rsidRPr="00DB7274">
        <w:rPr>
          <w:rFonts w:ascii="Arial" w:hAnsi="Arial" w:cs="Arial"/>
          <w:sz w:val="24"/>
          <w:szCs w:val="24"/>
        </w:rPr>
        <w:t xml:space="preserve">This, Ms </w:t>
      </w:r>
      <w:proofErr w:type="spellStart"/>
      <w:r w:rsidR="00425FEA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425FEA" w:rsidRPr="00DB7274">
        <w:rPr>
          <w:rFonts w:ascii="Arial" w:hAnsi="Arial" w:cs="Arial"/>
          <w:sz w:val="24"/>
          <w:szCs w:val="24"/>
        </w:rPr>
        <w:t xml:space="preserve"> contends, </w:t>
      </w:r>
      <w:r w:rsidR="004416EC" w:rsidRPr="00DB7274">
        <w:rPr>
          <w:rFonts w:ascii="Arial" w:hAnsi="Arial" w:cs="Arial"/>
          <w:sz w:val="24"/>
          <w:szCs w:val="24"/>
        </w:rPr>
        <w:t xml:space="preserve">is a clear indication that the purported resolution was an </w:t>
      </w:r>
      <w:r w:rsidR="004416EC" w:rsidRPr="00DB7274">
        <w:rPr>
          <w:rFonts w:ascii="Arial" w:hAnsi="Arial" w:cs="Arial"/>
          <w:i/>
          <w:sz w:val="24"/>
          <w:szCs w:val="24"/>
        </w:rPr>
        <w:t>ex post facto</w:t>
      </w:r>
      <w:r w:rsidR="004416EC" w:rsidRPr="00DB7274">
        <w:rPr>
          <w:rFonts w:ascii="Arial" w:hAnsi="Arial" w:cs="Arial"/>
          <w:sz w:val="24"/>
          <w:szCs w:val="24"/>
        </w:rPr>
        <w:t xml:space="preserve"> attempt by the </w:t>
      </w:r>
      <w:r w:rsidR="00425FEA" w:rsidRPr="00DB7274">
        <w:rPr>
          <w:rFonts w:ascii="Arial" w:hAnsi="Arial" w:cs="Arial"/>
          <w:sz w:val="24"/>
          <w:szCs w:val="24"/>
        </w:rPr>
        <w:t xml:space="preserve">second respondent, in cahoots with Mr </w:t>
      </w:r>
      <w:proofErr w:type="spellStart"/>
      <w:r w:rsidR="00425FEA" w:rsidRPr="00DB7274">
        <w:rPr>
          <w:rFonts w:ascii="Arial" w:hAnsi="Arial" w:cs="Arial"/>
          <w:sz w:val="24"/>
          <w:szCs w:val="24"/>
        </w:rPr>
        <w:t>Matsoso</w:t>
      </w:r>
      <w:proofErr w:type="spellEnd"/>
      <w:r w:rsidR="00425FEA" w:rsidRPr="00DB7274">
        <w:rPr>
          <w:rFonts w:ascii="Arial" w:hAnsi="Arial" w:cs="Arial"/>
          <w:sz w:val="24"/>
          <w:szCs w:val="24"/>
        </w:rPr>
        <w:t>, to regularis</w:t>
      </w:r>
      <w:r w:rsidR="004416EC" w:rsidRPr="00DB7274">
        <w:rPr>
          <w:rFonts w:ascii="Arial" w:hAnsi="Arial" w:cs="Arial"/>
          <w:sz w:val="24"/>
          <w:szCs w:val="24"/>
        </w:rPr>
        <w:t xml:space="preserve">e their unlawful conduct. The resolution is thus a fraudulent document and could not provide any basis for the </w:t>
      </w:r>
      <w:r w:rsidR="005108E7">
        <w:rPr>
          <w:rFonts w:ascii="Arial" w:hAnsi="Arial" w:cs="Arial"/>
          <w:sz w:val="24"/>
          <w:szCs w:val="24"/>
        </w:rPr>
        <w:t>second respondent to act on be</w:t>
      </w:r>
      <w:r w:rsidR="004416EC" w:rsidRPr="00DB7274">
        <w:rPr>
          <w:rFonts w:ascii="Arial" w:hAnsi="Arial" w:cs="Arial"/>
          <w:sz w:val="24"/>
          <w:szCs w:val="24"/>
        </w:rPr>
        <w:t xml:space="preserve">half of </w:t>
      </w:r>
      <w:r w:rsidR="005108E7">
        <w:rPr>
          <w:rFonts w:ascii="Arial" w:hAnsi="Arial" w:cs="Arial"/>
          <w:sz w:val="24"/>
          <w:szCs w:val="24"/>
        </w:rPr>
        <w:t xml:space="preserve">the </w:t>
      </w:r>
      <w:r w:rsidR="004416EC" w:rsidRPr="00DB7274">
        <w:rPr>
          <w:rFonts w:ascii="Arial" w:hAnsi="Arial" w:cs="Arial"/>
          <w:sz w:val="24"/>
          <w:szCs w:val="24"/>
        </w:rPr>
        <w:t>first applicant.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4699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651F3B" w:rsidRPr="00DB7274">
        <w:rPr>
          <w:rFonts w:ascii="Arial" w:hAnsi="Arial" w:cs="Arial"/>
          <w:sz w:val="24"/>
          <w:szCs w:val="24"/>
        </w:rPr>
        <w:t xml:space="preserve">Mr. </w:t>
      </w:r>
      <w:r w:rsidR="00651F3B" w:rsidRPr="005443D9">
        <w:rPr>
          <w:rFonts w:ascii="Arial" w:hAnsi="Arial" w:cs="Arial"/>
          <w:i/>
          <w:sz w:val="24"/>
          <w:szCs w:val="24"/>
        </w:rPr>
        <w:t>Cole</w:t>
      </w:r>
      <w:r w:rsidR="00B93442" w:rsidRPr="00DB7274">
        <w:rPr>
          <w:rFonts w:ascii="Arial" w:hAnsi="Arial" w:cs="Arial"/>
          <w:sz w:val="24"/>
          <w:szCs w:val="24"/>
        </w:rPr>
        <w:t>,</w:t>
      </w:r>
      <w:r w:rsidR="00651F3B" w:rsidRPr="00DB7274">
        <w:rPr>
          <w:rFonts w:ascii="Arial" w:hAnsi="Arial" w:cs="Arial"/>
          <w:sz w:val="24"/>
          <w:szCs w:val="24"/>
        </w:rPr>
        <w:t xml:space="preserve"> who appeared </w:t>
      </w:r>
      <w:r w:rsidR="00B93442" w:rsidRPr="00DB7274">
        <w:rPr>
          <w:rFonts w:ascii="Arial" w:hAnsi="Arial" w:cs="Arial"/>
          <w:sz w:val="24"/>
          <w:szCs w:val="24"/>
        </w:rPr>
        <w:t xml:space="preserve">for </w:t>
      </w:r>
      <w:r w:rsidR="00651F3B" w:rsidRPr="00DB7274">
        <w:rPr>
          <w:rFonts w:ascii="Arial" w:hAnsi="Arial" w:cs="Arial"/>
          <w:sz w:val="24"/>
          <w:szCs w:val="24"/>
        </w:rPr>
        <w:t>the applicants</w:t>
      </w:r>
      <w:r w:rsidR="00B93442" w:rsidRPr="00DB7274">
        <w:rPr>
          <w:rFonts w:ascii="Arial" w:hAnsi="Arial" w:cs="Arial"/>
          <w:sz w:val="24"/>
          <w:szCs w:val="24"/>
        </w:rPr>
        <w:t>, argued</w:t>
      </w:r>
      <w:r w:rsidR="00651F3B" w:rsidRPr="00DB7274">
        <w:rPr>
          <w:rFonts w:ascii="Arial" w:hAnsi="Arial" w:cs="Arial"/>
          <w:sz w:val="24"/>
          <w:szCs w:val="24"/>
        </w:rPr>
        <w:t xml:space="preserve"> that this point was devastatingly destructive of the </w:t>
      </w:r>
      <w:r w:rsidR="00B93442" w:rsidRPr="00DB7274">
        <w:rPr>
          <w:rFonts w:ascii="Arial" w:hAnsi="Arial" w:cs="Arial"/>
          <w:sz w:val="24"/>
          <w:szCs w:val="24"/>
        </w:rPr>
        <w:t xml:space="preserve">second </w:t>
      </w:r>
      <w:r w:rsidR="00651F3B" w:rsidRPr="00DB7274">
        <w:rPr>
          <w:rFonts w:ascii="Arial" w:hAnsi="Arial" w:cs="Arial"/>
          <w:sz w:val="24"/>
          <w:szCs w:val="24"/>
        </w:rPr>
        <w:t>respondent</w:t>
      </w:r>
      <w:r w:rsidR="00B93442" w:rsidRPr="00DB7274">
        <w:rPr>
          <w:rFonts w:ascii="Arial" w:hAnsi="Arial" w:cs="Arial"/>
          <w:sz w:val="24"/>
          <w:szCs w:val="24"/>
        </w:rPr>
        <w:t>’</w:t>
      </w:r>
      <w:r w:rsidR="00651F3B" w:rsidRPr="00DB7274">
        <w:rPr>
          <w:rFonts w:ascii="Arial" w:hAnsi="Arial" w:cs="Arial"/>
          <w:sz w:val="24"/>
          <w:szCs w:val="24"/>
        </w:rPr>
        <w:t>s opposition and that the applicants were entitl</w:t>
      </w:r>
      <w:r w:rsidR="00B93442" w:rsidRPr="00DB7274">
        <w:rPr>
          <w:rFonts w:ascii="Arial" w:hAnsi="Arial" w:cs="Arial"/>
          <w:sz w:val="24"/>
          <w:szCs w:val="24"/>
        </w:rPr>
        <w:t>ed to final relief on this basis</w:t>
      </w:r>
      <w:r w:rsidR="00651F3B" w:rsidRPr="00DB7274">
        <w:rPr>
          <w:rFonts w:ascii="Arial" w:hAnsi="Arial" w:cs="Arial"/>
          <w:sz w:val="24"/>
          <w:szCs w:val="24"/>
        </w:rPr>
        <w:t xml:space="preserve"> only.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1F3B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1A3E10" w:rsidRPr="00DB7274">
        <w:rPr>
          <w:rFonts w:ascii="Arial" w:hAnsi="Arial" w:cs="Arial"/>
          <w:sz w:val="24"/>
          <w:szCs w:val="24"/>
        </w:rPr>
        <w:t>However</w:t>
      </w:r>
      <w:r w:rsidR="00390D14" w:rsidRPr="00DB7274">
        <w:rPr>
          <w:rFonts w:ascii="Arial" w:hAnsi="Arial" w:cs="Arial"/>
          <w:sz w:val="24"/>
          <w:szCs w:val="24"/>
        </w:rPr>
        <w:t>,</w:t>
      </w:r>
      <w:r w:rsidR="001A3E10" w:rsidRPr="00DB7274">
        <w:rPr>
          <w:rFonts w:ascii="Arial" w:hAnsi="Arial" w:cs="Arial"/>
          <w:sz w:val="24"/>
          <w:szCs w:val="24"/>
        </w:rPr>
        <w:t xml:space="preserve"> faced with this see</w:t>
      </w:r>
      <w:r w:rsidR="00390D14" w:rsidRPr="00DB7274">
        <w:rPr>
          <w:rFonts w:ascii="Arial" w:hAnsi="Arial" w:cs="Arial"/>
          <w:sz w:val="24"/>
          <w:szCs w:val="24"/>
        </w:rPr>
        <w:t xml:space="preserve">mingly insurmountable hurdle, the second respondent appears to have changed </w:t>
      </w:r>
      <w:r w:rsidR="002005B4">
        <w:rPr>
          <w:rFonts w:ascii="Arial" w:hAnsi="Arial" w:cs="Arial"/>
          <w:sz w:val="24"/>
          <w:szCs w:val="24"/>
        </w:rPr>
        <w:t>tack</w:t>
      </w:r>
      <w:r w:rsidR="001A3E10" w:rsidRPr="00DB7274">
        <w:rPr>
          <w:rFonts w:ascii="Arial" w:hAnsi="Arial" w:cs="Arial"/>
          <w:sz w:val="24"/>
          <w:szCs w:val="24"/>
        </w:rPr>
        <w:t xml:space="preserve"> and at the hearing of the matter on 20 </w:t>
      </w:r>
      <w:r w:rsidR="001A3E10" w:rsidRPr="00DB7274">
        <w:rPr>
          <w:rFonts w:ascii="Arial" w:hAnsi="Arial" w:cs="Arial"/>
          <w:sz w:val="24"/>
          <w:szCs w:val="24"/>
        </w:rPr>
        <w:lastRenderedPageBreak/>
        <w:t>September 2022</w:t>
      </w:r>
      <w:r w:rsidR="00390D14" w:rsidRPr="00DB7274">
        <w:rPr>
          <w:rFonts w:ascii="Arial" w:hAnsi="Arial" w:cs="Arial"/>
          <w:sz w:val="24"/>
          <w:szCs w:val="24"/>
        </w:rPr>
        <w:t xml:space="preserve">, Mr </w:t>
      </w:r>
      <w:proofErr w:type="spellStart"/>
      <w:r w:rsidR="00390D14" w:rsidRPr="00DB7274">
        <w:rPr>
          <w:rFonts w:ascii="Arial" w:hAnsi="Arial" w:cs="Arial"/>
          <w:sz w:val="24"/>
          <w:szCs w:val="24"/>
        </w:rPr>
        <w:t>Matsoso</w:t>
      </w:r>
      <w:proofErr w:type="spellEnd"/>
      <w:r w:rsidR="00390D14" w:rsidRPr="00DB7274">
        <w:rPr>
          <w:rFonts w:ascii="Arial" w:hAnsi="Arial" w:cs="Arial"/>
          <w:sz w:val="24"/>
          <w:szCs w:val="24"/>
        </w:rPr>
        <w:t xml:space="preserve"> and Mr </w:t>
      </w:r>
      <w:r w:rsidR="001A3E10" w:rsidRPr="00DB7274">
        <w:rPr>
          <w:rFonts w:ascii="Arial" w:hAnsi="Arial" w:cs="Arial"/>
          <w:sz w:val="24"/>
          <w:szCs w:val="24"/>
        </w:rPr>
        <w:t xml:space="preserve">Ian </w:t>
      </w:r>
      <w:proofErr w:type="spellStart"/>
      <w:r w:rsidR="001A3E10" w:rsidRPr="00DB7274">
        <w:rPr>
          <w:rFonts w:ascii="Arial" w:hAnsi="Arial" w:cs="Arial"/>
          <w:sz w:val="24"/>
          <w:szCs w:val="24"/>
        </w:rPr>
        <w:t>Mvula</w:t>
      </w:r>
      <w:proofErr w:type="spellEnd"/>
      <w:r w:rsidR="001A3E10" w:rsidRPr="00DB7274">
        <w:rPr>
          <w:rFonts w:ascii="Arial" w:hAnsi="Arial" w:cs="Arial"/>
          <w:sz w:val="24"/>
          <w:szCs w:val="24"/>
        </w:rPr>
        <w:t xml:space="preserve"> brought an application for leave to intervene in the proceedings</w:t>
      </w:r>
      <w:r w:rsidR="00B86887">
        <w:rPr>
          <w:rFonts w:ascii="Arial" w:hAnsi="Arial" w:cs="Arial"/>
          <w:sz w:val="24"/>
          <w:szCs w:val="24"/>
        </w:rPr>
        <w:t xml:space="preserve"> (the joinder application)</w:t>
      </w:r>
      <w:r w:rsidR="001A3E10" w:rsidRPr="00DB7274">
        <w:rPr>
          <w:rFonts w:ascii="Arial" w:hAnsi="Arial" w:cs="Arial"/>
          <w:sz w:val="24"/>
          <w:szCs w:val="24"/>
        </w:rPr>
        <w:t>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3E10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[10]   </w:t>
      </w:r>
      <w:r w:rsidR="000664F6" w:rsidRPr="00DB7274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0664F6" w:rsidRPr="00DB7274">
        <w:rPr>
          <w:rFonts w:ascii="Arial" w:hAnsi="Arial" w:cs="Arial"/>
          <w:sz w:val="24"/>
          <w:szCs w:val="24"/>
        </w:rPr>
        <w:t>Matso</w:t>
      </w:r>
      <w:r w:rsidR="00390D14" w:rsidRPr="00DB7274">
        <w:rPr>
          <w:rFonts w:ascii="Arial" w:hAnsi="Arial" w:cs="Arial"/>
          <w:sz w:val="24"/>
          <w:szCs w:val="24"/>
        </w:rPr>
        <w:t>so</w:t>
      </w:r>
      <w:proofErr w:type="spellEnd"/>
      <w:r w:rsidR="000664F6" w:rsidRPr="00DB7274">
        <w:rPr>
          <w:rFonts w:ascii="Arial" w:hAnsi="Arial" w:cs="Arial"/>
          <w:sz w:val="24"/>
          <w:szCs w:val="24"/>
        </w:rPr>
        <w:t xml:space="preserve"> wants to intervene in order to challenge his </w:t>
      </w:r>
      <w:r w:rsidR="00E15314">
        <w:rPr>
          <w:rFonts w:ascii="Arial" w:hAnsi="Arial" w:cs="Arial"/>
          <w:sz w:val="24"/>
          <w:szCs w:val="24"/>
        </w:rPr>
        <w:t xml:space="preserve">contended </w:t>
      </w:r>
      <w:r w:rsidR="007C2A88" w:rsidRPr="00DB7274">
        <w:rPr>
          <w:rFonts w:ascii="Arial" w:hAnsi="Arial" w:cs="Arial"/>
          <w:sz w:val="24"/>
          <w:szCs w:val="24"/>
        </w:rPr>
        <w:t>unlawful</w:t>
      </w:r>
      <w:r w:rsidR="000664F6" w:rsidRPr="00DB7274">
        <w:rPr>
          <w:rFonts w:ascii="Arial" w:hAnsi="Arial" w:cs="Arial"/>
          <w:sz w:val="24"/>
          <w:szCs w:val="24"/>
        </w:rPr>
        <w:t xml:space="preserve"> removal</w:t>
      </w:r>
      <w:r w:rsidR="001A3E10" w:rsidRPr="00DB7274">
        <w:rPr>
          <w:rFonts w:ascii="Arial" w:hAnsi="Arial" w:cs="Arial"/>
          <w:sz w:val="24"/>
          <w:szCs w:val="24"/>
        </w:rPr>
        <w:t xml:space="preserve"> as director of the company</w:t>
      </w:r>
      <w:r w:rsidR="00955EA1" w:rsidRPr="00DB7274">
        <w:rPr>
          <w:rFonts w:ascii="Arial" w:hAnsi="Arial" w:cs="Arial"/>
          <w:sz w:val="24"/>
          <w:szCs w:val="24"/>
        </w:rPr>
        <w:t>.</w:t>
      </w:r>
      <w:r w:rsidR="001A3E10" w:rsidRPr="00DB7274">
        <w:rPr>
          <w:rFonts w:ascii="Arial" w:hAnsi="Arial" w:cs="Arial"/>
          <w:sz w:val="24"/>
          <w:szCs w:val="24"/>
        </w:rPr>
        <w:t xml:space="preserve"> </w:t>
      </w:r>
      <w:r w:rsidR="00955EA1" w:rsidRPr="00DB7274">
        <w:rPr>
          <w:rFonts w:ascii="Arial" w:hAnsi="Arial" w:cs="Arial"/>
          <w:sz w:val="24"/>
          <w:szCs w:val="24"/>
        </w:rPr>
        <w:t>He says that he intends to bring a counter-</w:t>
      </w:r>
      <w:r w:rsidR="001A3E10" w:rsidRPr="00DB7274">
        <w:rPr>
          <w:rFonts w:ascii="Arial" w:hAnsi="Arial" w:cs="Arial"/>
          <w:sz w:val="24"/>
          <w:szCs w:val="24"/>
        </w:rPr>
        <w:t xml:space="preserve">application for </w:t>
      </w:r>
      <w:r w:rsidR="00A6169F">
        <w:rPr>
          <w:rFonts w:ascii="Arial" w:hAnsi="Arial" w:cs="Arial"/>
          <w:sz w:val="24"/>
          <w:szCs w:val="24"/>
        </w:rPr>
        <w:t xml:space="preserve">the setting aside of </w:t>
      </w:r>
      <w:r w:rsidR="001A3E10" w:rsidRPr="00DB7274">
        <w:rPr>
          <w:rFonts w:ascii="Arial" w:hAnsi="Arial" w:cs="Arial"/>
          <w:sz w:val="24"/>
          <w:szCs w:val="24"/>
        </w:rPr>
        <w:t>his removal as a direc</w:t>
      </w:r>
      <w:r w:rsidR="00C42FFD" w:rsidRPr="00DB7274">
        <w:rPr>
          <w:rFonts w:ascii="Arial" w:hAnsi="Arial" w:cs="Arial"/>
          <w:sz w:val="24"/>
          <w:szCs w:val="24"/>
        </w:rPr>
        <w:t xml:space="preserve">tor </w:t>
      </w:r>
      <w:r w:rsidR="00A6169F">
        <w:rPr>
          <w:rFonts w:ascii="Arial" w:hAnsi="Arial" w:cs="Arial"/>
          <w:sz w:val="24"/>
          <w:szCs w:val="24"/>
        </w:rPr>
        <w:t xml:space="preserve">and </w:t>
      </w:r>
      <w:r w:rsidR="00C42FFD" w:rsidRPr="00DB7274">
        <w:rPr>
          <w:rFonts w:ascii="Arial" w:hAnsi="Arial" w:cs="Arial"/>
          <w:sz w:val="24"/>
          <w:szCs w:val="24"/>
        </w:rPr>
        <w:t xml:space="preserve">for </w:t>
      </w:r>
      <w:r w:rsidR="00A6169F">
        <w:rPr>
          <w:rFonts w:ascii="Arial" w:hAnsi="Arial" w:cs="Arial"/>
          <w:sz w:val="24"/>
          <w:szCs w:val="24"/>
        </w:rPr>
        <w:t xml:space="preserve">his </w:t>
      </w:r>
      <w:r w:rsidR="001A3E10" w:rsidRPr="00DB7274">
        <w:rPr>
          <w:rFonts w:ascii="Arial" w:hAnsi="Arial" w:cs="Arial"/>
          <w:sz w:val="24"/>
          <w:szCs w:val="24"/>
        </w:rPr>
        <w:t>reinstatement</w:t>
      </w:r>
      <w:r w:rsidR="00A6169F">
        <w:rPr>
          <w:rFonts w:ascii="Arial" w:hAnsi="Arial" w:cs="Arial"/>
          <w:sz w:val="24"/>
          <w:szCs w:val="24"/>
        </w:rPr>
        <w:t xml:space="preserve"> in that capacity</w:t>
      </w:r>
      <w:r w:rsidR="00E05E7F" w:rsidRPr="00DB7274">
        <w:rPr>
          <w:rFonts w:ascii="Arial" w:hAnsi="Arial" w:cs="Arial"/>
          <w:sz w:val="24"/>
          <w:szCs w:val="24"/>
        </w:rPr>
        <w:t xml:space="preserve">. Mr. </w:t>
      </w:r>
      <w:proofErr w:type="spellStart"/>
      <w:r w:rsidR="00E05E7F" w:rsidRPr="00DB7274">
        <w:rPr>
          <w:rFonts w:ascii="Arial" w:hAnsi="Arial" w:cs="Arial"/>
          <w:sz w:val="24"/>
          <w:szCs w:val="24"/>
        </w:rPr>
        <w:t>Mvula</w:t>
      </w:r>
      <w:proofErr w:type="spellEnd"/>
      <w:r w:rsidR="001A3E10" w:rsidRPr="00DB7274">
        <w:rPr>
          <w:rFonts w:ascii="Arial" w:hAnsi="Arial" w:cs="Arial"/>
          <w:sz w:val="24"/>
          <w:szCs w:val="24"/>
        </w:rPr>
        <w:t xml:space="preserve"> wants to intervene as a majority shareholder</w:t>
      </w:r>
      <w:r w:rsidR="00C23765" w:rsidRPr="00DB7274">
        <w:rPr>
          <w:rFonts w:ascii="Arial" w:hAnsi="Arial" w:cs="Arial"/>
          <w:sz w:val="24"/>
          <w:szCs w:val="24"/>
        </w:rPr>
        <w:t>,</w:t>
      </w:r>
      <w:r w:rsidR="005A2195" w:rsidRPr="00DB7274">
        <w:rPr>
          <w:rFonts w:ascii="Arial" w:hAnsi="Arial" w:cs="Arial"/>
          <w:sz w:val="24"/>
          <w:szCs w:val="24"/>
        </w:rPr>
        <w:t xml:space="preserve"> claiming that he intends</w:t>
      </w:r>
      <w:r w:rsidR="001A3E10" w:rsidRPr="00DB7274">
        <w:rPr>
          <w:rFonts w:ascii="Arial" w:hAnsi="Arial" w:cs="Arial"/>
          <w:sz w:val="24"/>
          <w:szCs w:val="24"/>
        </w:rPr>
        <w:t xml:space="preserve"> to </w:t>
      </w:r>
      <w:r w:rsidR="005A2195" w:rsidRPr="00DB7274">
        <w:rPr>
          <w:rFonts w:ascii="Arial" w:hAnsi="Arial" w:cs="Arial"/>
          <w:sz w:val="24"/>
          <w:szCs w:val="24"/>
        </w:rPr>
        <w:t xml:space="preserve">oppose the application in </w:t>
      </w:r>
      <w:r w:rsidR="001A3E10" w:rsidRPr="00DB7274">
        <w:rPr>
          <w:rFonts w:ascii="Arial" w:hAnsi="Arial" w:cs="Arial"/>
          <w:sz w:val="24"/>
          <w:szCs w:val="24"/>
        </w:rPr>
        <w:t>th</w:t>
      </w:r>
      <w:r w:rsidR="005A2195" w:rsidRPr="00DB7274">
        <w:rPr>
          <w:rFonts w:ascii="Arial" w:hAnsi="Arial" w:cs="Arial"/>
          <w:sz w:val="24"/>
          <w:szCs w:val="24"/>
        </w:rPr>
        <w:t>e best interests of the company.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365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[11]   </w:t>
      </w:r>
      <w:r w:rsidR="00D50365" w:rsidRPr="00DB7274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D50365" w:rsidRPr="00DB7274">
        <w:rPr>
          <w:rFonts w:ascii="Arial" w:hAnsi="Arial" w:cs="Arial"/>
          <w:sz w:val="24"/>
          <w:szCs w:val="24"/>
        </w:rPr>
        <w:t>Matsoso</w:t>
      </w:r>
      <w:proofErr w:type="spellEnd"/>
      <w:r w:rsidR="00D50365" w:rsidRPr="00DB7274">
        <w:rPr>
          <w:rFonts w:ascii="Arial" w:hAnsi="Arial" w:cs="Arial"/>
          <w:sz w:val="24"/>
          <w:szCs w:val="24"/>
        </w:rPr>
        <w:t xml:space="preserve"> says that he became aware </w:t>
      </w:r>
      <w:r w:rsidR="00BB3D3B">
        <w:rPr>
          <w:rFonts w:ascii="Arial" w:hAnsi="Arial" w:cs="Arial"/>
          <w:sz w:val="24"/>
          <w:szCs w:val="24"/>
        </w:rPr>
        <w:t>of his unlawful removal</w:t>
      </w:r>
      <w:r w:rsidR="00D50365" w:rsidRPr="00DB7274">
        <w:rPr>
          <w:rFonts w:ascii="Arial" w:hAnsi="Arial" w:cs="Arial"/>
          <w:sz w:val="24"/>
          <w:szCs w:val="24"/>
        </w:rPr>
        <w:t xml:space="preserve"> as director of the first applicant</w:t>
      </w:r>
      <w:r w:rsidR="00DB4B2D" w:rsidRPr="00DB7274">
        <w:rPr>
          <w:rFonts w:ascii="Arial" w:hAnsi="Arial" w:cs="Arial"/>
          <w:sz w:val="24"/>
          <w:szCs w:val="24"/>
        </w:rPr>
        <w:t xml:space="preserve"> during September 2021</w:t>
      </w:r>
      <w:r w:rsidR="00D50365" w:rsidRPr="00DB7274">
        <w:rPr>
          <w:rFonts w:ascii="Arial" w:hAnsi="Arial" w:cs="Arial"/>
          <w:sz w:val="24"/>
          <w:szCs w:val="24"/>
        </w:rPr>
        <w:t>. He does</w:t>
      </w:r>
      <w:r w:rsidR="00DB4B2D" w:rsidRPr="00DB7274">
        <w:rPr>
          <w:rFonts w:ascii="Arial" w:hAnsi="Arial" w:cs="Arial"/>
          <w:sz w:val="24"/>
          <w:szCs w:val="24"/>
        </w:rPr>
        <w:t>,</w:t>
      </w:r>
      <w:r w:rsidR="00D50365" w:rsidRPr="00DB7274">
        <w:rPr>
          <w:rFonts w:ascii="Arial" w:hAnsi="Arial" w:cs="Arial"/>
          <w:sz w:val="24"/>
          <w:szCs w:val="24"/>
        </w:rPr>
        <w:t xml:space="preserve"> however</w:t>
      </w:r>
      <w:r w:rsidR="00DB4B2D" w:rsidRPr="00DB7274">
        <w:rPr>
          <w:rFonts w:ascii="Arial" w:hAnsi="Arial" w:cs="Arial"/>
          <w:sz w:val="24"/>
          <w:szCs w:val="24"/>
        </w:rPr>
        <w:t>,</w:t>
      </w:r>
      <w:r w:rsidR="00D50365" w:rsidRPr="00DB7274">
        <w:rPr>
          <w:rFonts w:ascii="Arial" w:hAnsi="Arial" w:cs="Arial"/>
          <w:sz w:val="24"/>
          <w:szCs w:val="24"/>
        </w:rPr>
        <w:t xml:space="preserve"> not explain why it took him almost a year before even contemplating the institution of proceedings to challenge his removal. 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94C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F4437A" w:rsidRPr="00DB7274">
        <w:rPr>
          <w:rFonts w:ascii="Arial" w:hAnsi="Arial" w:cs="Arial"/>
          <w:sz w:val="24"/>
          <w:szCs w:val="24"/>
        </w:rPr>
        <w:t>Mr</w:t>
      </w:r>
      <w:r w:rsidR="00355C05" w:rsidRPr="00DB7274">
        <w:rPr>
          <w:rFonts w:ascii="Arial" w:hAnsi="Arial" w:cs="Arial"/>
          <w:sz w:val="24"/>
          <w:szCs w:val="24"/>
        </w:rPr>
        <w:t xml:space="preserve"> </w:t>
      </w:r>
      <w:r w:rsidR="00355C05" w:rsidRPr="005443D9">
        <w:rPr>
          <w:rFonts w:ascii="Arial" w:hAnsi="Arial" w:cs="Arial"/>
          <w:i/>
          <w:sz w:val="24"/>
          <w:szCs w:val="24"/>
        </w:rPr>
        <w:t>Cole</w:t>
      </w:r>
      <w:r w:rsidR="00355C05" w:rsidRPr="00DB7274">
        <w:rPr>
          <w:rFonts w:ascii="Arial" w:hAnsi="Arial" w:cs="Arial"/>
          <w:sz w:val="24"/>
          <w:szCs w:val="24"/>
        </w:rPr>
        <w:t xml:space="preserve"> has correctly submitted that the intervening applicants are effectively seeking </w:t>
      </w:r>
      <w:r w:rsidR="0099005D" w:rsidRPr="00DB7274">
        <w:rPr>
          <w:rFonts w:ascii="Arial" w:hAnsi="Arial" w:cs="Arial"/>
          <w:sz w:val="24"/>
          <w:szCs w:val="24"/>
        </w:rPr>
        <w:t>to</w:t>
      </w:r>
      <w:r w:rsidR="0074094B" w:rsidRPr="00DB7274">
        <w:rPr>
          <w:rFonts w:ascii="Arial" w:hAnsi="Arial" w:cs="Arial"/>
          <w:sz w:val="24"/>
          <w:szCs w:val="24"/>
        </w:rPr>
        <w:t xml:space="preserve"> delay the </w:t>
      </w:r>
      <w:r w:rsidR="00025ECB">
        <w:rPr>
          <w:rFonts w:ascii="Arial" w:hAnsi="Arial" w:cs="Arial"/>
          <w:sz w:val="24"/>
          <w:szCs w:val="24"/>
        </w:rPr>
        <w:t>proceedings so that they could</w:t>
      </w:r>
      <w:r w:rsidR="00355C05" w:rsidRPr="00DB7274">
        <w:rPr>
          <w:rFonts w:ascii="Arial" w:hAnsi="Arial" w:cs="Arial"/>
          <w:sz w:val="24"/>
          <w:szCs w:val="24"/>
        </w:rPr>
        <w:t xml:space="preserve"> be provided </w:t>
      </w:r>
      <w:r w:rsidR="0074094B" w:rsidRPr="00DB7274">
        <w:rPr>
          <w:rFonts w:ascii="Arial" w:hAnsi="Arial" w:cs="Arial"/>
          <w:sz w:val="24"/>
          <w:szCs w:val="24"/>
        </w:rPr>
        <w:t>with an opportunity to regularis</w:t>
      </w:r>
      <w:r w:rsidR="00355C05" w:rsidRPr="00DB7274">
        <w:rPr>
          <w:rFonts w:ascii="Arial" w:hAnsi="Arial" w:cs="Arial"/>
          <w:sz w:val="24"/>
          <w:szCs w:val="24"/>
        </w:rPr>
        <w:t xml:space="preserve">e the internal affairs of the company. It is </w:t>
      </w:r>
      <w:r w:rsidR="004E6EF7" w:rsidRPr="00DB7274">
        <w:rPr>
          <w:rFonts w:ascii="Arial" w:hAnsi="Arial" w:cs="Arial"/>
          <w:sz w:val="24"/>
          <w:szCs w:val="24"/>
        </w:rPr>
        <w:t xml:space="preserve">not disputed that at the time of instituting these proceedings </w:t>
      </w:r>
      <w:r w:rsidR="00355C05" w:rsidRPr="00DB7274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355C05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355C05" w:rsidRPr="00DB7274">
        <w:rPr>
          <w:rFonts w:ascii="Arial" w:hAnsi="Arial" w:cs="Arial"/>
          <w:sz w:val="24"/>
          <w:szCs w:val="24"/>
        </w:rPr>
        <w:t xml:space="preserve"> </w:t>
      </w:r>
      <w:r w:rsidR="004E6EF7" w:rsidRPr="00DB7274">
        <w:rPr>
          <w:rFonts w:ascii="Arial" w:hAnsi="Arial" w:cs="Arial"/>
          <w:sz w:val="24"/>
          <w:szCs w:val="24"/>
        </w:rPr>
        <w:t>was the sole director of the first a</w:t>
      </w:r>
      <w:r w:rsidR="00CB127C" w:rsidRPr="00DB7274">
        <w:rPr>
          <w:rFonts w:ascii="Arial" w:hAnsi="Arial" w:cs="Arial"/>
          <w:sz w:val="24"/>
          <w:szCs w:val="24"/>
        </w:rPr>
        <w:t>pplicant and thus properly</w:t>
      </w:r>
      <w:r w:rsidR="0029119A" w:rsidRPr="00DB7274">
        <w:rPr>
          <w:rFonts w:ascii="Arial" w:hAnsi="Arial" w:cs="Arial"/>
          <w:sz w:val="24"/>
          <w:szCs w:val="24"/>
        </w:rPr>
        <w:t xml:space="preserve"> authoris</w:t>
      </w:r>
      <w:r w:rsidR="004E6EF7" w:rsidRPr="00DB7274">
        <w:rPr>
          <w:rFonts w:ascii="Arial" w:hAnsi="Arial" w:cs="Arial"/>
          <w:sz w:val="24"/>
          <w:szCs w:val="24"/>
        </w:rPr>
        <w:t>e</w:t>
      </w:r>
      <w:r w:rsidR="0029119A" w:rsidRPr="00DB7274">
        <w:rPr>
          <w:rFonts w:ascii="Arial" w:hAnsi="Arial" w:cs="Arial"/>
          <w:sz w:val="24"/>
          <w:szCs w:val="24"/>
        </w:rPr>
        <w:t>d</w:t>
      </w:r>
      <w:r w:rsidR="004E6EF7" w:rsidRPr="00DB7274">
        <w:rPr>
          <w:rFonts w:ascii="Arial" w:hAnsi="Arial" w:cs="Arial"/>
          <w:sz w:val="24"/>
          <w:szCs w:val="24"/>
        </w:rPr>
        <w:t xml:space="preserve"> to act on its behalf. As things stood on the day that the application was argued</w:t>
      </w:r>
      <w:r w:rsidR="00A3255A" w:rsidRPr="00DB7274">
        <w:rPr>
          <w:rFonts w:ascii="Arial" w:hAnsi="Arial" w:cs="Arial"/>
          <w:sz w:val="24"/>
          <w:szCs w:val="24"/>
        </w:rPr>
        <w:t xml:space="preserve">, this was still </w:t>
      </w:r>
      <w:r w:rsidR="004E6EF7" w:rsidRPr="00DB7274">
        <w:rPr>
          <w:rFonts w:ascii="Arial" w:hAnsi="Arial" w:cs="Arial"/>
          <w:sz w:val="24"/>
          <w:szCs w:val="24"/>
        </w:rPr>
        <w:t xml:space="preserve">the </w:t>
      </w:r>
      <w:r w:rsidR="00BF06FC">
        <w:rPr>
          <w:rFonts w:ascii="Arial" w:hAnsi="Arial" w:cs="Arial"/>
          <w:sz w:val="24"/>
          <w:szCs w:val="24"/>
        </w:rPr>
        <w:t>factual and legal</w:t>
      </w:r>
      <w:r w:rsidR="00A3255A" w:rsidRPr="00DB7274">
        <w:rPr>
          <w:rFonts w:ascii="Arial" w:hAnsi="Arial" w:cs="Arial"/>
          <w:sz w:val="24"/>
          <w:szCs w:val="24"/>
        </w:rPr>
        <w:t xml:space="preserve"> </w:t>
      </w:r>
      <w:r w:rsidR="004E6EF7" w:rsidRPr="00DB7274">
        <w:rPr>
          <w:rFonts w:ascii="Arial" w:hAnsi="Arial" w:cs="Arial"/>
          <w:sz w:val="24"/>
          <w:szCs w:val="24"/>
        </w:rPr>
        <w:t>position.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16EC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>[13]</w:t>
      </w:r>
      <w:r w:rsidR="00DB7274">
        <w:rPr>
          <w:rFonts w:ascii="Arial" w:hAnsi="Arial" w:cs="Arial"/>
          <w:sz w:val="24"/>
          <w:szCs w:val="24"/>
        </w:rPr>
        <w:tab/>
      </w:r>
      <w:r w:rsidR="004E6EF7" w:rsidRPr="00DB7274">
        <w:rPr>
          <w:rFonts w:ascii="Arial" w:hAnsi="Arial" w:cs="Arial"/>
          <w:sz w:val="24"/>
          <w:szCs w:val="24"/>
        </w:rPr>
        <w:t xml:space="preserve">There is nothing that stops Mr </w:t>
      </w:r>
      <w:proofErr w:type="spellStart"/>
      <w:r w:rsidR="004E6EF7" w:rsidRPr="00DB7274">
        <w:rPr>
          <w:rFonts w:ascii="Arial" w:hAnsi="Arial" w:cs="Arial"/>
          <w:sz w:val="24"/>
          <w:szCs w:val="24"/>
        </w:rPr>
        <w:t>Matsoso</w:t>
      </w:r>
      <w:proofErr w:type="spellEnd"/>
      <w:r w:rsidR="006909EE" w:rsidRPr="00DB7274">
        <w:rPr>
          <w:rFonts w:ascii="Arial" w:hAnsi="Arial" w:cs="Arial"/>
          <w:sz w:val="24"/>
          <w:szCs w:val="24"/>
        </w:rPr>
        <w:t xml:space="preserve"> from </w:t>
      </w:r>
      <w:r w:rsidR="004E6EF7" w:rsidRPr="00DB7274">
        <w:rPr>
          <w:rFonts w:ascii="Arial" w:hAnsi="Arial" w:cs="Arial"/>
          <w:sz w:val="24"/>
          <w:szCs w:val="24"/>
        </w:rPr>
        <w:t>bringing proceedings to challen</w:t>
      </w:r>
      <w:r w:rsidR="006909EE" w:rsidRPr="00DB7274">
        <w:rPr>
          <w:rFonts w:ascii="Arial" w:hAnsi="Arial" w:cs="Arial"/>
          <w:sz w:val="24"/>
          <w:szCs w:val="24"/>
        </w:rPr>
        <w:t>ge the validity of his removal a</w:t>
      </w:r>
      <w:r w:rsidR="004E6EF7" w:rsidRPr="00DB7274">
        <w:rPr>
          <w:rFonts w:ascii="Arial" w:hAnsi="Arial" w:cs="Arial"/>
          <w:sz w:val="24"/>
          <w:szCs w:val="24"/>
        </w:rPr>
        <w:t xml:space="preserve">s </w:t>
      </w:r>
      <w:r w:rsidR="00D6307E" w:rsidRPr="00DB7274">
        <w:rPr>
          <w:rFonts w:ascii="Arial" w:hAnsi="Arial" w:cs="Arial"/>
          <w:sz w:val="24"/>
          <w:szCs w:val="24"/>
        </w:rPr>
        <w:t xml:space="preserve">director of the first applicant or Mr </w:t>
      </w:r>
      <w:proofErr w:type="spellStart"/>
      <w:r w:rsidR="00D6307E" w:rsidRPr="00DB7274">
        <w:rPr>
          <w:rFonts w:ascii="Arial" w:hAnsi="Arial" w:cs="Arial"/>
          <w:sz w:val="24"/>
          <w:szCs w:val="24"/>
        </w:rPr>
        <w:t>Mvula</w:t>
      </w:r>
      <w:proofErr w:type="spellEnd"/>
      <w:r w:rsidR="00D6307E" w:rsidRPr="00DB7274">
        <w:rPr>
          <w:rFonts w:ascii="Arial" w:hAnsi="Arial" w:cs="Arial"/>
          <w:sz w:val="24"/>
          <w:szCs w:val="24"/>
        </w:rPr>
        <w:t xml:space="preserve"> from </w:t>
      </w:r>
      <w:r w:rsidR="007E382B">
        <w:rPr>
          <w:rFonts w:ascii="Arial" w:hAnsi="Arial" w:cs="Arial"/>
          <w:sz w:val="24"/>
          <w:szCs w:val="24"/>
        </w:rPr>
        <w:t>taking steps to appointment another</w:t>
      </w:r>
      <w:r w:rsidR="00D6307E" w:rsidRPr="00DB7274">
        <w:rPr>
          <w:rFonts w:ascii="Arial" w:hAnsi="Arial" w:cs="Arial"/>
          <w:sz w:val="24"/>
          <w:szCs w:val="24"/>
        </w:rPr>
        <w:t xml:space="preserve"> director. Those are</w:t>
      </w:r>
      <w:r w:rsidR="00BE63FA" w:rsidRPr="00DB7274">
        <w:rPr>
          <w:rFonts w:ascii="Arial" w:hAnsi="Arial" w:cs="Arial"/>
          <w:sz w:val="24"/>
          <w:szCs w:val="24"/>
        </w:rPr>
        <w:t>,</w:t>
      </w:r>
      <w:r w:rsidR="00D6307E" w:rsidRPr="00DB7274">
        <w:rPr>
          <w:rFonts w:ascii="Arial" w:hAnsi="Arial" w:cs="Arial"/>
          <w:sz w:val="24"/>
          <w:szCs w:val="24"/>
        </w:rPr>
        <w:t xml:space="preserve"> however</w:t>
      </w:r>
      <w:r w:rsidR="00BE63FA" w:rsidRPr="00DB7274">
        <w:rPr>
          <w:rFonts w:ascii="Arial" w:hAnsi="Arial" w:cs="Arial"/>
          <w:sz w:val="24"/>
          <w:szCs w:val="24"/>
        </w:rPr>
        <w:t>,</w:t>
      </w:r>
      <w:r w:rsidR="00D6307E" w:rsidRPr="00DB7274">
        <w:rPr>
          <w:rFonts w:ascii="Arial" w:hAnsi="Arial" w:cs="Arial"/>
          <w:sz w:val="24"/>
          <w:szCs w:val="24"/>
        </w:rPr>
        <w:t xml:space="preserve"> proceedings that are unrelated to the current application.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07E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[14]   </w:t>
      </w:r>
      <w:r w:rsidR="00D6307E" w:rsidRPr="00DB7274">
        <w:rPr>
          <w:rFonts w:ascii="Arial" w:hAnsi="Arial" w:cs="Arial"/>
          <w:sz w:val="24"/>
          <w:szCs w:val="24"/>
        </w:rPr>
        <w:t xml:space="preserve">In my view the intervening applicants have </w:t>
      </w:r>
      <w:r w:rsidR="004243D0">
        <w:rPr>
          <w:rFonts w:ascii="Arial" w:hAnsi="Arial" w:cs="Arial"/>
          <w:sz w:val="24"/>
          <w:szCs w:val="24"/>
        </w:rPr>
        <w:t>not made out a case for joinder</w:t>
      </w:r>
      <w:r w:rsidR="00D6307E" w:rsidRPr="00DB7274">
        <w:rPr>
          <w:rFonts w:ascii="Arial" w:hAnsi="Arial" w:cs="Arial"/>
          <w:sz w:val="24"/>
          <w:szCs w:val="24"/>
        </w:rPr>
        <w:t xml:space="preserve"> in the</w:t>
      </w:r>
      <w:r w:rsidR="00BC2507" w:rsidRPr="00DB7274">
        <w:rPr>
          <w:rFonts w:ascii="Arial" w:hAnsi="Arial" w:cs="Arial"/>
          <w:sz w:val="24"/>
          <w:szCs w:val="24"/>
        </w:rPr>
        <w:t>se</w:t>
      </w:r>
      <w:r w:rsidR="00D6307E" w:rsidRPr="00DB7274">
        <w:rPr>
          <w:rFonts w:ascii="Arial" w:hAnsi="Arial" w:cs="Arial"/>
          <w:sz w:val="24"/>
          <w:szCs w:val="24"/>
        </w:rPr>
        <w:t xml:space="preserve"> proceedings and the application for interventi</w:t>
      </w:r>
      <w:r w:rsidR="00BC2507" w:rsidRPr="00DB7274">
        <w:rPr>
          <w:rFonts w:ascii="Arial" w:hAnsi="Arial" w:cs="Arial"/>
          <w:sz w:val="24"/>
          <w:szCs w:val="24"/>
        </w:rPr>
        <w:t>on must fail</w:t>
      </w:r>
      <w:r w:rsidR="00D6307E" w:rsidRPr="00DB7274">
        <w:rPr>
          <w:rFonts w:ascii="Arial" w:hAnsi="Arial" w:cs="Arial"/>
          <w:sz w:val="24"/>
          <w:szCs w:val="24"/>
        </w:rPr>
        <w:t xml:space="preserve"> with costs.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DA6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 xml:space="preserve">[15]   </w:t>
      </w:r>
      <w:r w:rsidR="00670BB5" w:rsidRPr="00DB7274">
        <w:rPr>
          <w:rFonts w:ascii="Arial" w:hAnsi="Arial" w:cs="Arial"/>
          <w:sz w:val="24"/>
          <w:szCs w:val="24"/>
        </w:rPr>
        <w:t xml:space="preserve">I </w:t>
      </w:r>
      <w:r w:rsidR="00B35DA6" w:rsidRPr="00DB7274">
        <w:rPr>
          <w:rFonts w:ascii="Arial" w:hAnsi="Arial" w:cs="Arial"/>
          <w:sz w:val="24"/>
          <w:szCs w:val="24"/>
        </w:rPr>
        <w:t xml:space="preserve">accordingly find that Ms </w:t>
      </w:r>
      <w:proofErr w:type="spellStart"/>
      <w:r w:rsidR="00B35DA6" w:rsidRPr="00DB7274">
        <w:rPr>
          <w:rFonts w:ascii="Arial" w:hAnsi="Arial" w:cs="Arial"/>
          <w:sz w:val="24"/>
          <w:szCs w:val="24"/>
        </w:rPr>
        <w:t>Ndwe</w:t>
      </w:r>
      <w:proofErr w:type="spellEnd"/>
      <w:r w:rsidR="00670BB5" w:rsidRPr="00DB7274">
        <w:rPr>
          <w:rFonts w:ascii="Arial" w:hAnsi="Arial" w:cs="Arial"/>
          <w:sz w:val="24"/>
          <w:szCs w:val="24"/>
        </w:rPr>
        <w:t>,</w:t>
      </w:r>
      <w:r w:rsidR="00B35DA6" w:rsidRPr="00DB7274">
        <w:rPr>
          <w:rFonts w:ascii="Arial" w:hAnsi="Arial" w:cs="Arial"/>
          <w:sz w:val="24"/>
          <w:szCs w:val="24"/>
        </w:rPr>
        <w:t xml:space="preserve"> </w:t>
      </w:r>
      <w:r w:rsidR="00670BB5" w:rsidRPr="00DB7274">
        <w:rPr>
          <w:rFonts w:ascii="Arial" w:hAnsi="Arial" w:cs="Arial"/>
          <w:sz w:val="24"/>
          <w:szCs w:val="24"/>
        </w:rPr>
        <w:t xml:space="preserve">in her capacity as sole </w:t>
      </w:r>
      <w:r w:rsidR="00B35DA6" w:rsidRPr="00DB7274">
        <w:rPr>
          <w:rFonts w:ascii="Arial" w:hAnsi="Arial" w:cs="Arial"/>
          <w:sz w:val="24"/>
          <w:szCs w:val="24"/>
        </w:rPr>
        <w:t>director of the first applicant</w:t>
      </w:r>
      <w:r w:rsidR="00670BB5" w:rsidRPr="00DB7274">
        <w:rPr>
          <w:rFonts w:ascii="Arial" w:hAnsi="Arial" w:cs="Arial"/>
          <w:sz w:val="24"/>
          <w:szCs w:val="24"/>
        </w:rPr>
        <w:t>,</w:t>
      </w:r>
      <w:r w:rsidR="00B35DA6" w:rsidRPr="00DB7274">
        <w:rPr>
          <w:rFonts w:ascii="Arial" w:hAnsi="Arial" w:cs="Arial"/>
          <w:sz w:val="24"/>
          <w:szCs w:val="24"/>
        </w:rPr>
        <w:t xml:space="preserve"> </w:t>
      </w:r>
      <w:r w:rsidR="00670BB5" w:rsidRPr="00DB7274">
        <w:rPr>
          <w:rFonts w:ascii="Arial" w:hAnsi="Arial" w:cs="Arial"/>
          <w:sz w:val="24"/>
          <w:szCs w:val="24"/>
        </w:rPr>
        <w:t>h</w:t>
      </w:r>
      <w:r w:rsidR="00B35DA6" w:rsidRPr="00DB7274">
        <w:rPr>
          <w:rFonts w:ascii="Arial" w:hAnsi="Arial" w:cs="Arial"/>
          <w:sz w:val="24"/>
          <w:szCs w:val="24"/>
        </w:rPr>
        <w:t>as the r</w:t>
      </w:r>
      <w:r w:rsidR="00670BB5" w:rsidRPr="00DB7274">
        <w:rPr>
          <w:rFonts w:ascii="Arial" w:hAnsi="Arial" w:cs="Arial"/>
          <w:sz w:val="24"/>
          <w:szCs w:val="24"/>
        </w:rPr>
        <w:t>equisite authority to act on its</w:t>
      </w:r>
      <w:r w:rsidR="00B35DA6" w:rsidRPr="00DB7274">
        <w:rPr>
          <w:rFonts w:ascii="Arial" w:hAnsi="Arial" w:cs="Arial"/>
          <w:sz w:val="24"/>
          <w:szCs w:val="24"/>
        </w:rPr>
        <w:t xml:space="preserve"> behalf and that the resolution on which the second respondent relies for its authority to oppose the application on behalf of the first applicant</w:t>
      </w:r>
      <w:r w:rsidR="002A73DB" w:rsidRPr="00DB7274">
        <w:rPr>
          <w:rFonts w:ascii="Arial" w:hAnsi="Arial" w:cs="Arial"/>
          <w:sz w:val="24"/>
          <w:szCs w:val="24"/>
        </w:rPr>
        <w:t>,</w:t>
      </w:r>
      <w:r w:rsidR="00B35DA6" w:rsidRPr="00DB7274">
        <w:rPr>
          <w:rFonts w:ascii="Arial" w:hAnsi="Arial" w:cs="Arial"/>
          <w:sz w:val="24"/>
          <w:szCs w:val="24"/>
        </w:rPr>
        <w:t xml:space="preserve"> is invalid and of no force and effect. The applicants are </w:t>
      </w:r>
      <w:r w:rsidR="00B35DA6" w:rsidRPr="00DB7274">
        <w:rPr>
          <w:rFonts w:ascii="Arial" w:hAnsi="Arial" w:cs="Arial"/>
          <w:sz w:val="24"/>
          <w:szCs w:val="24"/>
        </w:rPr>
        <w:lastRenderedPageBreak/>
        <w:t>accordingly entitled to an order setting aside the notice of</w:t>
      </w:r>
      <w:r w:rsidR="002A73DB" w:rsidRPr="00DB7274">
        <w:rPr>
          <w:rFonts w:ascii="Arial" w:hAnsi="Arial" w:cs="Arial"/>
          <w:sz w:val="24"/>
          <w:szCs w:val="24"/>
        </w:rPr>
        <w:t xml:space="preserve"> </w:t>
      </w:r>
      <w:r w:rsidR="00B35DA6" w:rsidRPr="00DB7274">
        <w:rPr>
          <w:rFonts w:ascii="Arial" w:hAnsi="Arial" w:cs="Arial"/>
          <w:sz w:val="24"/>
          <w:szCs w:val="24"/>
        </w:rPr>
        <w:t>attach</w:t>
      </w:r>
      <w:r w:rsidR="002A73DB" w:rsidRPr="00DB7274">
        <w:rPr>
          <w:rFonts w:ascii="Arial" w:hAnsi="Arial" w:cs="Arial"/>
          <w:sz w:val="24"/>
          <w:szCs w:val="24"/>
        </w:rPr>
        <w:t>ment and writ</w:t>
      </w:r>
      <w:r w:rsidR="00B35DA6" w:rsidRPr="00DB7274">
        <w:rPr>
          <w:rFonts w:ascii="Arial" w:hAnsi="Arial" w:cs="Arial"/>
          <w:sz w:val="24"/>
          <w:szCs w:val="24"/>
        </w:rPr>
        <w:t xml:space="preserve"> of execution.</w:t>
      </w:r>
    </w:p>
    <w:p w:rsidR="000766EF" w:rsidRDefault="000766EF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6EF" w:rsidRDefault="000766EF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[17]   Mr </w:t>
      </w:r>
      <w:r w:rsidRPr="005443D9">
        <w:rPr>
          <w:rFonts w:ascii="Arial" w:hAnsi="Arial" w:cs="Arial"/>
          <w:i/>
          <w:sz w:val="24"/>
          <w:szCs w:val="24"/>
        </w:rPr>
        <w:t>Cole</w:t>
      </w:r>
      <w:r>
        <w:rPr>
          <w:rFonts w:ascii="Arial" w:hAnsi="Arial" w:cs="Arial"/>
          <w:sz w:val="24"/>
          <w:szCs w:val="24"/>
        </w:rPr>
        <w:t xml:space="preserve"> has submitted that the conduct of the second respondent, in purporting to act on behalf of the first applicant on the basis of a fraudu</w:t>
      </w:r>
      <w:r w:rsidR="00DB4850">
        <w:rPr>
          <w:rFonts w:ascii="Arial" w:hAnsi="Arial" w:cs="Arial"/>
          <w:sz w:val="24"/>
          <w:szCs w:val="24"/>
        </w:rPr>
        <w:t xml:space="preserve">lent resolution, </w:t>
      </w:r>
      <w:r w:rsidR="005A4BE1">
        <w:rPr>
          <w:rFonts w:ascii="Arial" w:hAnsi="Arial" w:cs="Arial"/>
          <w:sz w:val="24"/>
          <w:szCs w:val="24"/>
        </w:rPr>
        <w:t>warrants</w:t>
      </w:r>
      <w:r w:rsidR="00DB4850">
        <w:rPr>
          <w:rFonts w:ascii="Arial" w:hAnsi="Arial" w:cs="Arial"/>
          <w:sz w:val="24"/>
          <w:szCs w:val="24"/>
        </w:rPr>
        <w:t xml:space="preserve"> a punitive costs order. </w:t>
      </w:r>
      <w:r w:rsidR="005A4BE1">
        <w:rPr>
          <w:rFonts w:ascii="Arial" w:hAnsi="Arial" w:cs="Arial"/>
          <w:sz w:val="24"/>
          <w:szCs w:val="24"/>
        </w:rPr>
        <w:t xml:space="preserve">I agree, the second respondent must have aware that the resolution was irregular. </w:t>
      </w:r>
      <w:r w:rsidR="00E32801">
        <w:rPr>
          <w:rFonts w:ascii="Arial" w:hAnsi="Arial" w:cs="Arial"/>
          <w:sz w:val="24"/>
          <w:szCs w:val="24"/>
        </w:rPr>
        <w:t>Costs must accordingly be on the attorney and client scale.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DA6" w:rsidRDefault="005E2B5D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274">
        <w:rPr>
          <w:rFonts w:ascii="Arial" w:hAnsi="Arial" w:cs="Arial"/>
          <w:sz w:val="24"/>
          <w:szCs w:val="24"/>
        </w:rPr>
        <w:t>[1</w:t>
      </w:r>
      <w:r w:rsidR="00DB7274">
        <w:rPr>
          <w:rFonts w:ascii="Arial" w:hAnsi="Arial" w:cs="Arial"/>
          <w:sz w:val="24"/>
          <w:szCs w:val="24"/>
        </w:rPr>
        <w:t>6</w:t>
      </w:r>
      <w:r w:rsidRPr="00DB7274">
        <w:rPr>
          <w:rFonts w:ascii="Arial" w:hAnsi="Arial" w:cs="Arial"/>
          <w:sz w:val="24"/>
          <w:szCs w:val="24"/>
        </w:rPr>
        <w:t xml:space="preserve">]   </w:t>
      </w:r>
      <w:r w:rsidR="00B35DA6" w:rsidRPr="00DB7274">
        <w:rPr>
          <w:rFonts w:ascii="Arial" w:hAnsi="Arial" w:cs="Arial"/>
          <w:sz w:val="24"/>
          <w:szCs w:val="24"/>
        </w:rPr>
        <w:t xml:space="preserve">In the result the following order issues: 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3DB9" w:rsidRDefault="007A3DB9" w:rsidP="007A3D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intervention application is dismissed with costs.</w:t>
      </w:r>
    </w:p>
    <w:p w:rsidR="007A3DB9" w:rsidRDefault="007A3DB9" w:rsidP="007A3D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3DB9">
        <w:rPr>
          <w:rFonts w:ascii="Arial" w:hAnsi="Arial" w:cs="Arial"/>
          <w:sz w:val="24"/>
          <w:szCs w:val="24"/>
        </w:rPr>
        <w:t xml:space="preserve">The writ of execution dated 18 July 2022 </w:t>
      </w:r>
      <w:r w:rsidR="009264A1" w:rsidRPr="007A3DB9">
        <w:rPr>
          <w:rFonts w:ascii="Arial" w:hAnsi="Arial" w:cs="Arial"/>
          <w:sz w:val="24"/>
          <w:szCs w:val="24"/>
        </w:rPr>
        <w:t xml:space="preserve">and the notice of attachment dated 17 August 2022 </w:t>
      </w:r>
      <w:r w:rsidRPr="007A3DB9">
        <w:rPr>
          <w:rFonts w:ascii="Arial" w:hAnsi="Arial" w:cs="Arial"/>
          <w:sz w:val="24"/>
          <w:szCs w:val="24"/>
        </w:rPr>
        <w:t>are set aside.</w:t>
      </w:r>
    </w:p>
    <w:p w:rsidR="007A3DB9" w:rsidRDefault="007A3DB9" w:rsidP="007A3D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respondent is ordered to pay the applicants’ costs on the attorney and client scale.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274" w:rsidRPr="00654BA0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4D51">
        <w:rPr>
          <w:rFonts w:ascii="Arial" w:hAnsi="Arial" w:cs="Arial"/>
          <w:b/>
          <w:sz w:val="24"/>
          <w:szCs w:val="24"/>
        </w:rPr>
        <w:t>________________________</w:t>
      </w: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4D51">
        <w:rPr>
          <w:rFonts w:ascii="Arial" w:hAnsi="Arial" w:cs="Arial"/>
          <w:b/>
          <w:sz w:val="24"/>
          <w:szCs w:val="24"/>
        </w:rPr>
        <w:t>JE SMITH</w:t>
      </w: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4D51">
        <w:rPr>
          <w:rFonts w:ascii="Arial" w:hAnsi="Arial" w:cs="Arial"/>
          <w:b/>
          <w:sz w:val="24"/>
          <w:szCs w:val="24"/>
        </w:rPr>
        <w:t>JUDGE OF THE HIGH COURT</w:t>
      </w: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7274" w:rsidRPr="004E4D51" w:rsidRDefault="00DB7274" w:rsidP="00DB7274">
      <w:pPr>
        <w:rPr>
          <w:rFonts w:ascii="Arial" w:hAnsi="Arial" w:cs="Arial"/>
          <w:b/>
          <w:sz w:val="24"/>
          <w:szCs w:val="24"/>
        </w:rPr>
      </w:pPr>
      <w:r w:rsidRPr="004E4D51">
        <w:rPr>
          <w:rFonts w:ascii="Arial" w:hAnsi="Arial" w:cs="Arial"/>
          <w:b/>
          <w:sz w:val="24"/>
          <w:szCs w:val="24"/>
        </w:rPr>
        <w:t>Appearances: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f</w:t>
      </w:r>
      <w:r w:rsidRPr="004E4D51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the Applicants</w:t>
      </w:r>
      <w:r w:rsidRPr="004E4D51">
        <w:rPr>
          <w:rFonts w:ascii="Arial" w:hAnsi="Arial" w:cs="Arial"/>
          <w:sz w:val="24"/>
          <w:szCs w:val="24"/>
        </w:rPr>
        <w:t xml:space="preserve">           </w:t>
      </w:r>
      <w:r w:rsidRPr="004E4D51">
        <w:rPr>
          <w:rFonts w:ascii="Arial" w:hAnsi="Arial" w:cs="Arial"/>
          <w:sz w:val="24"/>
          <w:szCs w:val="24"/>
        </w:rPr>
        <w:tab/>
        <w:t xml:space="preserve">:  </w:t>
      </w:r>
      <w:r w:rsidRPr="004E4D5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Adv.Cole</w:t>
      </w:r>
      <w:proofErr w:type="spellEnd"/>
      <w:r w:rsidR="0049538B">
        <w:rPr>
          <w:rFonts w:ascii="Arial" w:hAnsi="Arial" w:cs="Arial"/>
          <w:sz w:val="24"/>
          <w:szCs w:val="24"/>
        </w:rPr>
        <w:t xml:space="preserve"> S.C.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9538B">
        <w:rPr>
          <w:rFonts w:ascii="Arial" w:hAnsi="Arial" w:cs="Arial"/>
          <w:sz w:val="24"/>
          <w:szCs w:val="24"/>
        </w:rPr>
        <w:t>Kawondera</w:t>
      </w:r>
      <w:proofErr w:type="spellEnd"/>
      <w:r w:rsidR="0049538B">
        <w:rPr>
          <w:rFonts w:ascii="Arial" w:hAnsi="Arial" w:cs="Arial"/>
          <w:sz w:val="24"/>
          <w:szCs w:val="24"/>
        </w:rPr>
        <w:t xml:space="preserve">-Alex </w:t>
      </w:r>
      <w:r>
        <w:rPr>
          <w:rFonts w:ascii="Arial" w:hAnsi="Arial" w:cs="Arial"/>
          <w:sz w:val="24"/>
          <w:szCs w:val="24"/>
        </w:rPr>
        <w:t>Attorneys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538B">
        <w:rPr>
          <w:rFonts w:ascii="Arial" w:hAnsi="Arial" w:cs="Arial"/>
          <w:sz w:val="24"/>
          <w:szCs w:val="24"/>
        </w:rPr>
        <w:t>City Chamber, 115 High</w:t>
      </w:r>
      <w:r>
        <w:rPr>
          <w:rFonts w:ascii="Arial" w:hAnsi="Arial" w:cs="Arial"/>
          <w:sz w:val="24"/>
          <w:szCs w:val="24"/>
        </w:rPr>
        <w:t xml:space="preserve"> Street</w:t>
      </w:r>
    </w:p>
    <w:p w:rsidR="00DB7274" w:rsidRPr="004E4D51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MAKHANDA 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f</w:t>
      </w:r>
      <w:r w:rsidRPr="004E4D51">
        <w:rPr>
          <w:rFonts w:ascii="Arial" w:hAnsi="Arial" w:cs="Arial"/>
          <w:sz w:val="24"/>
          <w:szCs w:val="24"/>
        </w:rPr>
        <w:t xml:space="preserve">or </w:t>
      </w:r>
      <w:r w:rsidR="0049538B">
        <w:rPr>
          <w:rFonts w:ascii="Arial" w:hAnsi="Arial" w:cs="Arial"/>
          <w:sz w:val="24"/>
          <w:szCs w:val="24"/>
        </w:rPr>
        <w:t>2</w:t>
      </w:r>
      <w:r w:rsidR="0049538B" w:rsidRPr="0049538B">
        <w:rPr>
          <w:rFonts w:ascii="Arial" w:hAnsi="Arial" w:cs="Arial"/>
          <w:sz w:val="24"/>
          <w:szCs w:val="24"/>
          <w:vertAlign w:val="superscript"/>
        </w:rPr>
        <w:t>nd</w:t>
      </w:r>
      <w:r w:rsidR="004953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Respondent</w:t>
      </w:r>
      <w:r w:rsidRPr="004E4D51">
        <w:rPr>
          <w:rFonts w:ascii="Arial" w:hAnsi="Arial" w:cs="Arial"/>
          <w:sz w:val="24"/>
          <w:szCs w:val="24"/>
        </w:rPr>
        <w:t xml:space="preserve">       </w:t>
      </w:r>
      <w:r w:rsidRPr="004E4D51">
        <w:rPr>
          <w:rFonts w:ascii="Arial" w:hAnsi="Arial" w:cs="Arial"/>
          <w:sz w:val="24"/>
          <w:szCs w:val="24"/>
        </w:rPr>
        <w:tab/>
        <w:t xml:space="preserve">: </w:t>
      </w:r>
      <w:r w:rsidRPr="004E4D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 </w:t>
      </w:r>
      <w:proofErr w:type="spellStart"/>
      <w:r>
        <w:rPr>
          <w:rFonts w:ascii="Arial" w:hAnsi="Arial" w:cs="Arial"/>
          <w:sz w:val="24"/>
          <w:szCs w:val="24"/>
        </w:rPr>
        <w:t>Njokweni</w:t>
      </w:r>
      <w:proofErr w:type="spellEnd"/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Njokweni</w:t>
      </w:r>
      <w:proofErr w:type="spellEnd"/>
      <w:r>
        <w:rPr>
          <w:rFonts w:ascii="Arial" w:hAnsi="Arial" w:cs="Arial"/>
          <w:sz w:val="24"/>
          <w:szCs w:val="24"/>
        </w:rPr>
        <w:t xml:space="preserve"> Attorneys</w:t>
      </w:r>
    </w:p>
    <w:p w:rsid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Pr="00DB7274">
        <w:rPr>
          <w:rFonts w:ascii="Arial" w:hAnsi="Arial" w:cs="Arial"/>
          <w:sz w:val="24"/>
          <w:szCs w:val="24"/>
          <w:vertAlign w:val="superscript"/>
        </w:rPr>
        <w:t>th</w:t>
      </w:r>
      <w:r w:rsidR="0049538B">
        <w:rPr>
          <w:rFonts w:ascii="Arial" w:hAnsi="Arial" w:cs="Arial"/>
          <w:sz w:val="24"/>
          <w:szCs w:val="24"/>
        </w:rPr>
        <w:t xml:space="preserve"> Floor, 36 Long</w:t>
      </w:r>
      <w:r>
        <w:rPr>
          <w:rFonts w:ascii="Arial" w:hAnsi="Arial" w:cs="Arial"/>
          <w:sz w:val="24"/>
          <w:szCs w:val="24"/>
        </w:rPr>
        <w:t xml:space="preserve"> Street</w:t>
      </w:r>
    </w:p>
    <w:p w:rsidR="00DB7274" w:rsidRPr="00DB7274" w:rsidRDefault="00DB7274" w:rsidP="00DB72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538B">
        <w:rPr>
          <w:rFonts w:ascii="Arial" w:hAnsi="Arial" w:cs="Arial"/>
          <w:sz w:val="24"/>
          <w:szCs w:val="24"/>
        </w:rPr>
        <w:t>CAPE TOWN</w:t>
      </w:r>
    </w:p>
    <w:sectPr w:rsidR="00DB7274" w:rsidRPr="00DB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5D7A"/>
    <w:multiLevelType w:val="hybridMultilevel"/>
    <w:tmpl w:val="9EFEF958"/>
    <w:lvl w:ilvl="0" w:tplc="B4FEFF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54DD0"/>
    <w:multiLevelType w:val="hybridMultilevel"/>
    <w:tmpl w:val="676614AC"/>
    <w:lvl w:ilvl="0" w:tplc="7F123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8D65480-FA35-486A-9E88-3844100A334F}"/>
    <w:docVar w:name="dgnword-eventsink" w:val="169819824"/>
  </w:docVars>
  <w:rsids>
    <w:rsidRoot w:val="00372653"/>
    <w:rsid w:val="000131A4"/>
    <w:rsid w:val="00025ECB"/>
    <w:rsid w:val="0005085B"/>
    <w:rsid w:val="000664F6"/>
    <w:rsid w:val="0007633A"/>
    <w:rsid w:val="000766EF"/>
    <w:rsid w:val="00080181"/>
    <w:rsid w:val="00084294"/>
    <w:rsid w:val="00097D3F"/>
    <w:rsid w:val="000B194C"/>
    <w:rsid w:val="000D7187"/>
    <w:rsid w:val="000F4B84"/>
    <w:rsid w:val="00197E00"/>
    <w:rsid w:val="001A208C"/>
    <w:rsid w:val="001A3E10"/>
    <w:rsid w:val="001B3124"/>
    <w:rsid w:val="001E7A9A"/>
    <w:rsid w:val="001F1999"/>
    <w:rsid w:val="002005B4"/>
    <w:rsid w:val="0021084C"/>
    <w:rsid w:val="00264699"/>
    <w:rsid w:val="0028585A"/>
    <w:rsid w:val="00290752"/>
    <w:rsid w:val="0029119A"/>
    <w:rsid w:val="00291EB2"/>
    <w:rsid w:val="002A73DB"/>
    <w:rsid w:val="00326212"/>
    <w:rsid w:val="003416B0"/>
    <w:rsid w:val="00355C05"/>
    <w:rsid w:val="00371C6F"/>
    <w:rsid w:val="00372653"/>
    <w:rsid w:val="00385701"/>
    <w:rsid w:val="00390D14"/>
    <w:rsid w:val="003B7FFC"/>
    <w:rsid w:val="003F2FAE"/>
    <w:rsid w:val="003F4BD3"/>
    <w:rsid w:val="00412838"/>
    <w:rsid w:val="004243D0"/>
    <w:rsid w:val="00425FEA"/>
    <w:rsid w:val="004416EC"/>
    <w:rsid w:val="00447D6F"/>
    <w:rsid w:val="00463832"/>
    <w:rsid w:val="00487D6C"/>
    <w:rsid w:val="0049538B"/>
    <w:rsid w:val="004D36AE"/>
    <w:rsid w:val="004E3167"/>
    <w:rsid w:val="004E6EF7"/>
    <w:rsid w:val="005108E7"/>
    <w:rsid w:val="0054328D"/>
    <w:rsid w:val="005443D9"/>
    <w:rsid w:val="00553BB4"/>
    <w:rsid w:val="0057313A"/>
    <w:rsid w:val="005A2195"/>
    <w:rsid w:val="005A4BE1"/>
    <w:rsid w:val="005D15F4"/>
    <w:rsid w:val="005D1B12"/>
    <w:rsid w:val="005D5B36"/>
    <w:rsid w:val="005E2B5D"/>
    <w:rsid w:val="00606F3E"/>
    <w:rsid w:val="00620693"/>
    <w:rsid w:val="00636114"/>
    <w:rsid w:val="00651F3B"/>
    <w:rsid w:val="00653144"/>
    <w:rsid w:val="006546A4"/>
    <w:rsid w:val="00670BB5"/>
    <w:rsid w:val="006909EE"/>
    <w:rsid w:val="006B1276"/>
    <w:rsid w:val="006B6BB2"/>
    <w:rsid w:val="006D39C9"/>
    <w:rsid w:val="007028FB"/>
    <w:rsid w:val="007040D8"/>
    <w:rsid w:val="00722677"/>
    <w:rsid w:val="00733131"/>
    <w:rsid w:val="0074094B"/>
    <w:rsid w:val="00747075"/>
    <w:rsid w:val="007604B1"/>
    <w:rsid w:val="00781758"/>
    <w:rsid w:val="007A3DB9"/>
    <w:rsid w:val="007C2A88"/>
    <w:rsid w:val="007E382B"/>
    <w:rsid w:val="008105B8"/>
    <w:rsid w:val="008439F8"/>
    <w:rsid w:val="008505FE"/>
    <w:rsid w:val="008E3039"/>
    <w:rsid w:val="009146C8"/>
    <w:rsid w:val="00922306"/>
    <w:rsid w:val="009264A1"/>
    <w:rsid w:val="009327BF"/>
    <w:rsid w:val="009330B9"/>
    <w:rsid w:val="00951403"/>
    <w:rsid w:val="00955EA1"/>
    <w:rsid w:val="00975C97"/>
    <w:rsid w:val="0099005D"/>
    <w:rsid w:val="009B11FB"/>
    <w:rsid w:val="00A00B08"/>
    <w:rsid w:val="00A3255A"/>
    <w:rsid w:val="00A417B4"/>
    <w:rsid w:val="00A6169F"/>
    <w:rsid w:val="00A656C0"/>
    <w:rsid w:val="00A848BB"/>
    <w:rsid w:val="00B02135"/>
    <w:rsid w:val="00B10C5E"/>
    <w:rsid w:val="00B21E75"/>
    <w:rsid w:val="00B328B2"/>
    <w:rsid w:val="00B35DA6"/>
    <w:rsid w:val="00B74662"/>
    <w:rsid w:val="00B862DB"/>
    <w:rsid w:val="00B86887"/>
    <w:rsid w:val="00B93442"/>
    <w:rsid w:val="00BA1292"/>
    <w:rsid w:val="00BB3D3B"/>
    <w:rsid w:val="00BC2507"/>
    <w:rsid w:val="00BE63FA"/>
    <w:rsid w:val="00BF06FC"/>
    <w:rsid w:val="00BF7860"/>
    <w:rsid w:val="00C23765"/>
    <w:rsid w:val="00C33275"/>
    <w:rsid w:val="00C34AEE"/>
    <w:rsid w:val="00C42FFD"/>
    <w:rsid w:val="00CB127C"/>
    <w:rsid w:val="00CF01D8"/>
    <w:rsid w:val="00D50365"/>
    <w:rsid w:val="00D532BB"/>
    <w:rsid w:val="00D6307E"/>
    <w:rsid w:val="00D77E10"/>
    <w:rsid w:val="00DB4850"/>
    <w:rsid w:val="00DB4B2D"/>
    <w:rsid w:val="00DB7274"/>
    <w:rsid w:val="00E05E7F"/>
    <w:rsid w:val="00E15314"/>
    <w:rsid w:val="00E32801"/>
    <w:rsid w:val="00E466E4"/>
    <w:rsid w:val="00E61911"/>
    <w:rsid w:val="00E64EC7"/>
    <w:rsid w:val="00E670DC"/>
    <w:rsid w:val="00E71CC5"/>
    <w:rsid w:val="00EA3766"/>
    <w:rsid w:val="00EE0643"/>
    <w:rsid w:val="00EF3980"/>
    <w:rsid w:val="00F20407"/>
    <w:rsid w:val="00F4437A"/>
    <w:rsid w:val="00F44453"/>
    <w:rsid w:val="00F4798B"/>
    <w:rsid w:val="00F860B8"/>
    <w:rsid w:val="00F920E3"/>
    <w:rsid w:val="00F9656C"/>
    <w:rsid w:val="00FA46BD"/>
    <w:rsid w:val="00FC51E3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3E52C7-CC48-4DFF-A63B-EC8565F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Judge-John Smith</dc:creator>
  <cp:keywords/>
  <dc:description/>
  <cp:lastModifiedBy>Nomakorinte Ntliziywana</cp:lastModifiedBy>
  <cp:revision>2</cp:revision>
  <cp:lastPrinted>2022-09-26T11:21:00Z</cp:lastPrinted>
  <dcterms:created xsi:type="dcterms:W3CDTF">2022-10-04T07:42:00Z</dcterms:created>
  <dcterms:modified xsi:type="dcterms:W3CDTF">2022-10-04T07:42:00Z</dcterms:modified>
</cp:coreProperties>
</file>