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D88" w:rsidRDefault="00AD0D88" w:rsidP="00AD0D88">
      <w:pPr>
        <w:rPr>
          <w:rFonts w:ascii="Arial" w:hAnsi="Arial" w:cs="Arial"/>
          <w:b/>
        </w:rPr>
      </w:pPr>
      <w:bookmarkStart w:id="0" w:name="_GoBack"/>
      <w:bookmarkEnd w:id="0"/>
    </w:p>
    <w:p w:rsidR="00AD0D88" w:rsidRDefault="00AD0D88" w:rsidP="00AD0D88">
      <w:pPr>
        <w:jc w:val="center"/>
        <w:rPr>
          <w:rFonts w:ascii="Arial" w:hAnsi="Arial" w:cs="Arial"/>
          <w:b/>
        </w:rPr>
      </w:pPr>
    </w:p>
    <w:p w:rsidR="00AD0D88" w:rsidRDefault="00AD0D88" w:rsidP="00AD0D88">
      <w:pPr>
        <w:jc w:val="center"/>
        <w:rPr>
          <w:rFonts w:ascii="Arial" w:hAnsi="Arial" w:cs="Arial"/>
          <w:b/>
        </w:rPr>
      </w:pPr>
      <w:r>
        <w:rPr>
          <w:noProof/>
          <w:lang w:eastAsia="en-ZA"/>
        </w:rPr>
        <w:drawing>
          <wp:inline distT="0" distB="0" distL="0" distR="0" wp14:anchorId="50DDAA71" wp14:editId="62E08F02">
            <wp:extent cx="1444625" cy="1274445"/>
            <wp:effectExtent l="0" t="0" r="3175"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rsidR="00AD0D88" w:rsidRPr="001E15FF" w:rsidRDefault="00AD0D88" w:rsidP="00AD0D88">
      <w:pPr>
        <w:jc w:val="center"/>
        <w:rPr>
          <w:rFonts w:ascii="Arial" w:hAnsi="Arial" w:cs="Arial"/>
          <w:b/>
          <w:sz w:val="24"/>
          <w:szCs w:val="24"/>
        </w:rPr>
      </w:pPr>
      <w:r w:rsidRPr="001E15FF">
        <w:rPr>
          <w:rFonts w:ascii="Arial" w:hAnsi="Arial" w:cs="Arial"/>
          <w:b/>
          <w:sz w:val="24"/>
          <w:szCs w:val="24"/>
        </w:rPr>
        <w:t>IN THE HIGH COURT OF SOUTH AFRICA</w:t>
      </w:r>
    </w:p>
    <w:p w:rsidR="00AD0D88" w:rsidRPr="001E15FF" w:rsidRDefault="00AD0D88" w:rsidP="00AD0D88">
      <w:pPr>
        <w:jc w:val="center"/>
        <w:rPr>
          <w:rFonts w:ascii="Arial" w:hAnsi="Arial" w:cs="Arial"/>
          <w:b/>
          <w:sz w:val="24"/>
          <w:szCs w:val="24"/>
        </w:rPr>
      </w:pPr>
      <w:r w:rsidRPr="001E15FF">
        <w:rPr>
          <w:rFonts w:ascii="Arial" w:hAnsi="Arial" w:cs="Arial"/>
          <w:b/>
          <w:sz w:val="24"/>
          <w:szCs w:val="24"/>
        </w:rPr>
        <w:t>[EASTERN CAPE DIVISION – MAKHANDA]</w:t>
      </w:r>
    </w:p>
    <w:p w:rsidR="00AD0D88" w:rsidRPr="001E15FF" w:rsidRDefault="00AD0D88" w:rsidP="00AD0D88">
      <w:pPr>
        <w:spacing w:after="0" w:line="360" w:lineRule="auto"/>
        <w:jc w:val="both"/>
        <w:rPr>
          <w:rFonts w:ascii="Arial" w:hAnsi="Arial" w:cs="Arial"/>
          <w:sz w:val="24"/>
          <w:szCs w:val="24"/>
        </w:rPr>
      </w:pPr>
    </w:p>
    <w:p w:rsidR="00AD0D88" w:rsidRPr="001E15FF" w:rsidRDefault="00AD0D88" w:rsidP="00AD0D88">
      <w:pPr>
        <w:spacing w:after="0" w:line="360" w:lineRule="auto"/>
        <w:jc w:val="right"/>
        <w:rPr>
          <w:rFonts w:ascii="Arial" w:hAnsi="Arial" w:cs="Arial"/>
          <w:b/>
          <w:sz w:val="24"/>
          <w:szCs w:val="24"/>
        </w:rPr>
      </w:pPr>
      <w:r w:rsidRPr="001E15FF">
        <w:rPr>
          <w:rFonts w:ascii="Arial" w:hAnsi="Arial" w:cs="Arial"/>
          <w:b/>
          <w:sz w:val="24"/>
          <w:szCs w:val="24"/>
        </w:rPr>
        <w:t>CASE NO: CA &amp;R 201/2021</w:t>
      </w:r>
    </w:p>
    <w:p w:rsidR="001E15FF" w:rsidRPr="001E15FF" w:rsidRDefault="001E15FF" w:rsidP="001E15FF">
      <w:pPr>
        <w:spacing w:after="0" w:line="360" w:lineRule="auto"/>
        <w:jc w:val="right"/>
        <w:rPr>
          <w:rFonts w:ascii="Arial" w:hAnsi="Arial" w:cs="Arial"/>
          <w:b/>
          <w:sz w:val="24"/>
          <w:szCs w:val="24"/>
        </w:rPr>
      </w:pPr>
      <w:r w:rsidRPr="001E15FF">
        <w:rPr>
          <w:rFonts w:ascii="Arial" w:hAnsi="Arial" w:cs="Arial"/>
          <w:b/>
          <w:sz w:val="24"/>
          <w:szCs w:val="24"/>
        </w:rPr>
        <w:t>Date Heard: 31 August 2022</w:t>
      </w:r>
    </w:p>
    <w:p w:rsidR="001E15FF" w:rsidRPr="001E15FF" w:rsidRDefault="001E15FF" w:rsidP="001E15FF">
      <w:pPr>
        <w:spacing w:after="0" w:line="360" w:lineRule="auto"/>
        <w:jc w:val="right"/>
        <w:rPr>
          <w:rFonts w:ascii="Arial" w:hAnsi="Arial" w:cs="Arial"/>
          <w:b/>
          <w:sz w:val="24"/>
          <w:szCs w:val="24"/>
        </w:rPr>
      </w:pPr>
      <w:r w:rsidRPr="001E15FF">
        <w:rPr>
          <w:rFonts w:ascii="Arial" w:hAnsi="Arial" w:cs="Arial"/>
          <w:b/>
          <w:sz w:val="24"/>
          <w:szCs w:val="24"/>
        </w:rPr>
        <w:t>Date Delivered: 5 October 2022</w:t>
      </w:r>
    </w:p>
    <w:p w:rsidR="00AD0D88" w:rsidRPr="001E15FF" w:rsidRDefault="00AD0D88" w:rsidP="00AD0D88">
      <w:pPr>
        <w:spacing w:after="0" w:line="360" w:lineRule="auto"/>
        <w:jc w:val="both"/>
        <w:rPr>
          <w:rFonts w:ascii="Arial" w:hAnsi="Arial" w:cs="Arial"/>
          <w:sz w:val="24"/>
          <w:szCs w:val="24"/>
        </w:rPr>
      </w:pPr>
    </w:p>
    <w:p w:rsidR="00AD0D88" w:rsidRPr="001E15FF" w:rsidRDefault="00AD0D88" w:rsidP="00AD0D88">
      <w:pPr>
        <w:spacing w:after="0" w:line="360" w:lineRule="auto"/>
        <w:jc w:val="both"/>
        <w:rPr>
          <w:rFonts w:ascii="Arial" w:hAnsi="Arial" w:cs="Arial"/>
          <w:b/>
          <w:sz w:val="24"/>
          <w:szCs w:val="24"/>
        </w:rPr>
      </w:pPr>
      <w:r w:rsidRPr="001E15FF">
        <w:rPr>
          <w:rFonts w:ascii="Arial" w:hAnsi="Arial" w:cs="Arial"/>
          <w:b/>
          <w:sz w:val="24"/>
          <w:szCs w:val="24"/>
        </w:rPr>
        <w:t>In the matter between:</w:t>
      </w:r>
    </w:p>
    <w:p w:rsidR="00AD0D88" w:rsidRPr="001E15FF" w:rsidRDefault="00AD0D88" w:rsidP="00AD0D88">
      <w:pPr>
        <w:spacing w:after="0" w:line="360" w:lineRule="auto"/>
        <w:jc w:val="both"/>
        <w:rPr>
          <w:rFonts w:ascii="Arial" w:hAnsi="Arial" w:cs="Arial"/>
          <w:b/>
          <w:sz w:val="24"/>
          <w:szCs w:val="24"/>
        </w:rPr>
      </w:pPr>
    </w:p>
    <w:p w:rsidR="00AD0D88" w:rsidRPr="001E15FF" w:rsidRDefault="00AD0D88" w:rsidP="00AD0D88">
      <w:pPr>
        <w:spacing w:after="0" w:line="360" w:lineRule="auto"/>
        <w:jc w:val="both"/>
        <w:rPr>
          <w:rFonts w:ascii="Arial" w:hAnsi="Arial" w:cs="Arial"/>
          <w:b/>
          <w:sz w:val="24"/>
          <w:szCs w:val="24"/>
        </w:rPr>
      </w:pPr>
      <w:r w:rsidRPr="001E15FF">
        <w:rPr>
          <w:rFonts w:ascii="Arial" w:hAnsi="Arial" w:cs="Arial"/>
          <w:b/>
          <w:sz w:val="24"/>
          <w:szCs w:val="24"/>
        </w:rPr>
        <w:t>Jason Ioannides</w:t>
      </w:r>
      <w:r w:rsidRPr="001E15FF">
        <w:rPr>
          <w:rFonts w:ascii="Arial" w:hAnsi="Arial" w:cs="Arial"/>
          <w:b/>
          <w:sz w:val="24"/>
          <w:szCs w:val="24"/>
        </w:rPr>
        <w:tab/>
      </w:r>
      <w:r w:rsidRPr="001E15FF">
        <w:rPr>
          <w:rFonts w:ascii="Arial" w:hAnsi="Arial" w:cs="Arial"/>
          <w:b/>
          <w:sz w:val="24"/>
          <w:szCs w:val="24"/>
        </w:rPr>
        <w:tab/>
      </w:r>
      <w:r w:rsidRPr="001E15FF">
        <w:rPr>
          <w:rFonts w:ascii="Arial" w:hAnsi="Arial" w:cs="Arial"/>
          <w:b/>
          <w:sz w:val="24"/>
          <w:szCs w:val="24"/>
        </w:rPr>
        <w:tab/>
      </w:r>
      <w:r w:rsidRPr="001E15FF">
        <w:rPr>
          <w:rFonts w:ascii="Arial" w:hAnsi="Arial" w:cs="Arial"/>
          <w:b/>
          <w:sz w:val="24"/>
          <w:szCs w:val="24"/>
        </w:rPr>
        <w:tab/>
      </w:r>
      <w:r w:rsidRPr="001E15FF">
        <w:rPr>
          <w:rFonts w:ascii="Arial" w:hAnsi="Arial" w:cs="Arial"/>
          <w:b/>
          <w:sz w:val="24"/>
          <w:szCs w:val="24"/>
        </w:rPr>
        <w:tab/>
      </w:r>
      <w:r w:rsidRPr="001E15FF">
        <w:rPr>
          <w:rFonts w:ascii="Arial" w:hAnsi="Arial" w:cs="Arial"/>
          <w:b/>
          <w:sz w:val="24"/>
          <w:szCs w:val="24"/>
        </w:rPr>
        <w:tab/>
      </w:r>
      <w:r w:rsidRPr="001E15FF">
        <w:rPr>
          <w:rFonts w:ascii="Arial" w:hAnsi="Arial" w:cs="Arial"/>
          <w:b/>
          <w:sz w:val="24"/>
          <w:szCs w:val="24"/>
        </w:rPr>
        <w:tab/>
      </w:r>
      <w:r w:rsidRPr="001E15FF">
        <w:rPr>
          <w:rFonts w:ascii="Arial" w:hAnsi="Arial" w:cs="Arial"/>
          <w:b/>
          <w:sz w:val="24"/>
          <w:szCs w:val="24"/>
        </w:rPr>
        <w:tab/>
        <w:t>Appellant</w:t>
      </w:r>
    </w:p>
    <w:p w:rsidR="00AD0D88" w:rsidRPr="001E15FF" w:rsidRDefault="00AD0D88" w:rsidP="00AD0D88">
      <w:pPr>
        <w:spacing w:after="0" w:line="360" w:lineRule="auto"/>
        <w:jc w:val="both"/>
        <w:rPr>
          <w:rFonts w:ascii="Arial" w:hAnsi="Arial" w:cs="Arial"/>
          <w:b/>
          <w:sz w:val="24"/>
          <w:szCs w:val="24"/>
        </w:rPr>
      </w:pPr>
    </w:p>
    <w:p w:rsidR="00AD0D88" w:rsidRPr="001E15FF" w:rsidRDefault="00AD0D88" w:rsidP="00AD0D88">
      <w:pPr>
        <w:spacing w:after="0" w:line="360" w:lineRule="auto"/>
        <w:jc w:val="both"/>
        <w:rPr>
          <w:rFonts w:ascii="Arial" w:hAnsi="Arial" w:cs="Arial"/>
          <w:b/>
          <w:sz w:val="24"/>
          <w:szCs w:val="24"/>
        </w:rPr>
      </w:pPr>
      <w:r w:rsidRPr="001E15FF">
        <w:rPr>
          <w:rFonts w:ascii="Arial" w:hAnsi="Arial" w:cs="Arial"/>
          <w:b/>
          <w:sz w:val="24"/>
          <w:szCs w:val="24"/>
        </w:rPr>
        <w:t>And</w:t>
      </w:r>
    </w:p>
    <w:p w:rsidR="00AD0D88" w:rsidRPr="001E15FF" w:rsidRDefault="00AD0D88" w:rsidP="00AD0D88">
      <w:pPr>
        <w:spacing w:after="0" w:line="360" w:lineRule="auto"/>
        <w:jc w:val="both"/>
        <w:rPr>
          <w:rFonts w:ascii="Arial" w:hAnsi="Arial" w:cs="Arial"/>
          <w:b/>
          <w:sz w:val="24"/>
          <w:szCs w:val="24"/>
        </w:rPr>
      </w:pPr>
    </w:p>
    <w:p w:rsidR="00AD0D88" w:rsidRPr="001E15FF" w:rsidRDefault="00AD0D88" w:rsidP="00AD0D88">
      <w:pPr>
        <w:spacing w:after="0" w:line="360" w:lineRule="auto"/>
        <w:jc w:val="both"/>
        <w:rPr>
          <w:rFonts w:ascii="Arial" w:hAnsi="Arial" w:cs="Arial"/>
          <w:b/>
          <w:sz w:val="24"/>
          <w:szCs w:val="24"/>
        </w:rPr>
      </w:pPr>
      <w:r w:rsidRPr="001E15FF">
        <w:rPr>
          <w:rFonts w:ascii="Arial" w:hAnsi="Arial" w:cs="Arial"/>
          <w:b/>
          <w:sz w:val="24"/>
          <w:szCs w:val="24"/>
        </w:rPr>
        <w:t>The State</w:t>
      </w:r>
      <w:r w:rsidRPr="001E15FF">
        <w:rPr>
          <w:rFonts w:ascii="Arial" w:hAnsi="Arial" w:cs="Arial"/>
          <w:b/>
          <w:sz w:val="24"/>
          <w:szCs w:val="24"/>
        </w:rPr>
        <w:tab/>
      </w:r>
      <w:r w:rsidRPr="001E15FF">
        <w:rPr>
          <w:rFonts w:ascii="Arial" w:hAnsi="Arial" w:cs="Arial"/>
          <w:b/>
          <w:sz w:val="24"/>
          <w:szCs w:val="24"/>
        </w:rPr>
        <w:tab/>
      </w:r>
      <w:r w:rsidRPr="001E15FF">
        <w:rPr>
          <w:rFonts w:ascii="Arial" w:hAnsi="Arial" w:cs="Arial"/>
          <w:b/>
          <w:sz w:val="24"/>
          <w:szCs w:val="24"/>
        </w:rPr>
        <w:tab/>
      </w:r>
      <w:r w:rsidRPr="001E15FF">
        <w:rPr>
          <w:rFonts w:ascii="Arial" w:hAnsi="Arial" w:cs="Arial"/>
          <w:b/>
          <w:sz w:val="24"/>
          <w:szCs w:val="24"/>
        </w:rPr>
        <w:tab/>
      </w:r>
      <w:r w:rsidRPr="001E15FF">
        <w:rPr>
          <w:rFonts w:ascii="Arial" w:hAnsi="Arial" w:cs="Arial"/>
          <w:b/>
          <w:sz w:val="24"/>
          <w:szCs w:val="24"/>
        </w:rPr>
        <w:tab/>
      </w:r>
      <w:r w:rsidRPr="001E15FF">
        <w:rPr>
          <w:rFonts w:ascii="Arial" w:hAnsi="Arial" w:cs="Arial"/>
          <w:b/>
          <w:sz w:val="24"/>
          <w:szCs w:val="24"/>
        </w:rPr>
        <w:tab/>
      </w:r>
      <w:r w:rsidRPr="001E15FF">
        <w:rPr>
          <w:rFonts w:ascii="Arial" w:hAnsi="Arial" w:cs="Arial"/>
          <w:b/>
          <w:sz w:val="24"/>
          <w:szCs w:val="24"/>
        </w:rPr>
        <w:tab/>
      </w:r>
      <w:r w:rsidRPr="001E15FF">
        <w:rPr>
          <w:rFonts w:ascii="Arial" w:hAnsi="Arial" w:cs="Arial"/>
          <w:b/>
          <w:sz w:val="24"/>
          <w:szCs w:val="24"/>
        </w:rPr>
        <w:tab/>
      </w:r>
      <w:r w:rsidRPr="001E15FF">
        <w:rPr>
          <w:rFonts w:ascii="Arial" w:hAnsi="Arial" w:cs="Arial"/>
          <w:b/>
          <w:sz w:val="24"/>
          <w:szCs w:val="24"/>
        </w:rPr>
        <w:tab/>
        <w:t>Respondent</w:t>
      </w:r>
    </w:p>
    <w:p w:rsidR="00AD0D88" w:rsidRPr="001E15FF" w:rsidRDefault="00AD0D88" w:rsidP="00AD0D88">
      <w:pPr>
        <w:spacing w:after="0" w:line="360" w:lineRule="auto"/>
        <w:jc w:val="both"/>
        <w:rPr>
          <w:rFonts w:ascii="Arial" w:hAnsi="Arial" w:cs="Arial"/>
          <w:sz w:val="24"/>
          <w:szCs w:val="24"/>
        </w:rPr>
      </w:pPr>
      <w:r w:rsidRPr="001E15FF">
        <w:rPr>
          <w:rFonts w:ascii="Arial" w:hAnsi="Arial" w:cs="Arial"/>
          <w:sz w:val="24"/>
          <w:szCs w:val="24"/>
        </w:rPr>
        <w:t>____________________________________________</w:t>
      </w:r>
      <w:r w:rsidR="00634C95" w:rsidRPr="001E15FF">
        <w:rPr>
          <w:rFonts w:ascii="Arial" w:hAnsi="Arial" w:cs="Arial"/>
          <w:sz w:val="24"/>
          <w:szCs w:val="24"/>
        </w:rPr>
        <w:t>_______________________</w:t>
      </w:r>
    </w:p>
    <w:p w:rsidR="00AD0D88" w:rsidRPr="001E15FF" w:rsidRDefault="00AD0D88" w:rsidP="00AD0D88">
      <w:pPr>
        <w:spacing w:after="0" w:line="360" w:lineRule="auto"/>
        <w:jc w:val="both"/>
        <w:rPr>
          <w:rFonts w:ascii="Arial" w:hAnsi="Arial" w:cs="Arial"/>
          <w:sz w:val="24"/>
          <w:szCs w:val="24"/>
        </w:rPr>
      </w:pPr>
    </w:p>
    <w:p w:rsidR="00AD0D88" w:rsidRPr="001E15FF" w:rsidRDefault="00AD0D88" w:rsidP="00AD0D88">
      <w:pPr>
        <w:spacing w:after="0" w:line="360" w:lineRule="auto"/>
        <w:jc w:val="center"/>
        <w:rPr>
          <w:rFonts w:ascii="Arial" w:hAnsi="Arial" w:cs="Arial"/>
          <w:b/>
          <w:sz w:val="24"/>
          <w:szCs w:val="24"/>
        </w:rPr>
      </w:pPr>
      <w:r w:rsidRPr="001E15FF">
        <w:rPr>
          <w:rFonts w:ascii="Arial" w:hAnsi="Arial" w:cs="Arial"/>
          <w:b/>
          <w:sz w:val="24"/>
          <w:szCs w:val="24"/>
        </w:rPr>
        <w:t>JUDGMENT</w:t>
      </w:r>
    </w:p>
    <w:p w:rsidR="00AD0D88" w:rsidRPr="001E15FF" w:rsidRDefault="00AD0D88" w:rsidP="00AD0D88">
      <w:pPr>
        <w:spacing w:after="0" w:line="360" w:lineRule="auto"/>
        <w:jc w:val="both"/>
        <w:rPr>
          <w:rFonts w:ascii="Arial" w:hAnsi="Arial" w:cs="Arial"/>
          <w:sz w:val="24"/>
          <w:szCs w:val="24"/>
        </w:rPr>
      </w:pPr>
      <w:r w:rsidRPr="001E15FF">
        <w:rPr>
          <w:rFonts w:ascii="Arial" w:hAnsi="Arial" w:cs="Arial"/>
          <w:sz w:val="24"/>
          <w:szCs w:val="24"/>
        </w:rPr>
        <w:t>____________________________________________</w:t>
      </w:r>
      <w:r w:rsidR="00634C95" w:rsidRPr="001E15FF">
        <w:rPr>
          <w:rFonts w:ascii="Arial" w:hAnsi="Arial" w:cs="Arial"/>
          <w:sz w:val="24"/>
          <w:szCs w:val="24"/>
        </w:rPr>
        <w:t>_______________________</w:t>
      </w:r>
    </w:p>
    <w:p w:rsidR="00AD0D88" w:rsidRPr="001E15FF" w:rsidRDefault="002C0E83" w:rsidP="00AD0D88">
      <w:pPr>
        <w:spacing w:after="0" w:line="360" w:lineRule="auto"/>
        <w:jc w:val="both"/>
        <w:rPr>
          <w:rFonts w:ascii="Arial" w:hAnsi="Arial" w:cs="Arial"/>
          <w:b/>
          <w:sz w:val="24"/>
          <w:szCs w:val="24"/>
          <w:u w:val="single"/>
        </w:rPr>
      </w:pPr>
      <w:r w:rsidRPr="001E15FF">
        <w:rPr>
          <w:rFonts w:ascii="Arial" w:hAnsi="Arial" w:cs="Arial"/>
          <w:b/>
          <w:sz w:val="24"/>
          <w:szCs w:val="24"/>
          <w:u w:val="single"/>
        </w:rPr>
        <w:t xml:space="preserve">SMITH J and </w:t>
      </w:r>
      <w:r w:rsidR="00AD0D88" w:rsidRPr="001E15FF">
        <w:rPr>
          <w:rFonts w:ascii="Arial" w:hAnsi="Arial" w:cs="Arial"/>
          <w:b/>
          <w:sz w:val="24"/>
          <w:szCs w:val="24"/>
          <w:u w:val="single"/>
        </w:rPr>
        <w:t>NTLAMA-MAKHANYA AJ</w:t>
      </w:r>
      <w:r w:rsidRPr="001E15FF">
        <w:rPr>
          <w:rFonts w:ascii="Arial" w:hAnsi="Arial" w:cs="Arial"/>
          <w:b/>
          <w:sz w:val="24"/>
          <w:szCs w:val="24"/>
          <w:u w:val="single"/>
        </w:rPr>
        <w:t>:</w:t>
      </w:r>
    </w:p>
    <w:p w:rsidR="009C1CC9" w:rsidRPr="001E15FF" w:rsidRDefault="009C1CC9" w:rsidP="001C4DEC">
      <w:pPr>
        <w:jc w:val="both"/>
        <w:rPr>
          <w:rFonts w:ascii="Arial" w:hAnsi="Arial" w:cs="Arial"/>
          <w:sz w:val="24"/>
          <w:szCs w:val="24"/>
        </w:rPr>
      </w:pPr>
    </w:p>
    <w:p w:rsidR="00341938" w:rsidRDefault="001E15FF" w:rsidP="001E15F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341938" w:rsidRPr="001E15FF">
        <w:rPr>
          <w:rFonts w:ascii="Arial" w:hAnsi="Arial" w:cs="Arial"/>
          <w:sz w:val="24"/>
          <w:szCs w:val="24"/>
        </w:rPr>
        <w:t>The appellant was</w:t>
      </w:r>
      <w:r w:rsidR="00B76609" w:rsidRPr="001E15FF">
        <w:rPr>
          <w:rFonts w:ascii="Arial" w:hAnsi="Arial" w:cs="Arial"/>
          <w:sz w:val="24"/>
          <w:szCs w:val="24"/>
        </w:rPr>
        <w:t xml:space="preserve"> convicted in the East London Regional Court</w:t>
      </w:r>
      <w:r w:rsidR="00341938" w:rsidRPr="001E15FF">
        <w:rPr>
          <w:rFonts w:ascii="Arial" w:hAnsi="Arial" w:cs="Arial"/>
          <w:sz w:val="24"/>
          <w:szCs w:val="24"/>
        </w:rPr>
        <w:t xml:space="preserve"> of housebreaking with intent to assault and assault with intent to do grievous bodily harm. On </w:t>
      </w:r>
      <w:r w:rsidR="00B76609" w:rsidRPr="001E15FF">
        <w:rPr>
          <w:rFonts w:ascii="Arial" w:hAnsi="Arial" w:cs="Arial"/>
          <w:sz w:val="24"/>
          <w:szCs w:val="24"/>
        </w:rPr>
        <w:t>31 May</w:t>
      </w:r>
      <w:r w:rsidR="00341938" w:rsidRPr="001E15FF">
        <w:rPr>
          <w:rFonts w:ascii="Arial" w:hAnsi="Arial" w:cs="Arial"/>
          <w:sz w:val="24"/>
          <w:szCs w:val="24"/>
        </w:rPr>
        <w:t xml:space="preserve"> 2019, he was sentenced to eight years</w:t>
      </w:r>
      <w:r w:rsidR="00B76609" w:rsidRPr="001E15FF">
        <w:rPr>
          <w:rFonts w:ascii="Arial" w:hAnsi="Arial" w:cs="Arial"/>
          <w:sz w:val="24"/>
          <w:szCs w:val="24"/>
        </w:rPr>
        <w:t>’</w:t>
      </w:r>
      <w:r w:rsidR="00341938" w:rsidRPr="001E15FF">
        <w:rPr>
          <w:rFonts w:ascii="Arial" w:hAnsi="Arial" w:cs="Arial"/>
          <w:sz w:val="24"/>
          <w:szCs w:val="24"/>
        </w:rPr>
        <w:t xml:space="preserve"> imprisonment, of which three years were suspended for a period of four years on certain conditions.</w:t>
      </w:r>
      <w:r w:rsidR="00B76609" w:rsidRPr="001E15FF">
        <w:rPr>
          <w:rFonts w:ascii="Arial" w:hAnsi="Arial" w:cs="Arial"/>
          <w:sz w:val="24"/>
          <w:szCs w:val="24"/>
        </w:rPr>
        <w:t xml:space="preserve"> He</w:t>
      </w:r>
      <w:r w:rsidR="006D189C" w:rsidRPr="001E15FF">
        <w:rPr>
          <w:rFonts w:ascii="Arial" w:hAnsi="Arial" w:cs="Arial"/>
          <w:sz w:val="24"/>
          <w:szCs w:val="24"/>
        </w:rPr>
        <w:t xml:space="preserve"> appeals against </w:t>
      </w:r>
      <w:r w:rsidR="00341938" w:rsidRPr="001E15FF">
        <w:rPr>
          <w:rFonts w:ascii="Arial" w:hAnsi="Arial" w:cs="Arial"/>
          <w:sz w:val="24"/>
          <w:szCs w:val="24"/>
        </w:rPr>
        <w:t>sentence only wit</w:t>
      </w:r>
      <w:r w:rsidR="00F33FBC" w:rsidRPr="001E15FF">
        <w:rPr>
          <w:rFonts w:ascii="Arial" w:hAnsi="Arial" w:cs="Arial"/>
          <w:sz w:val="24"/>
          <w:szCs w:val="24"/>
        </w:rPr>
        <w:t>h the leave of the court a quo</w:t>
      </w:r>
      <w:r w:rsidR="00341938" w:rsidRPr="001E15FF">
        <w:rPr>
          <w:rFonts w:ascii="Arial" w:hAnsi="Arial" w:cs="Arial"/>
          <w:sz w:val="24"/>
          <w:szCs w:val="24"/>
        </w:rPr>
        <w:t>.</w:t>
      </w:r>
    </w:p>
    <w:p w:rsidR="006B62BE" w:rsidRDefault="00C63C24" w:rsidP="001E15FF">
      <w:pPr>
        <w:spacing w:after="0" w:line="360" w:lineRule="auto"/>
        <w:jc w:val="both"/>
        <w:rPr>
          <w:rFonts w:ascii="Arial" w:hAnsi="Arial" w:cs="Arial"/>
          <w:sz w:val="24"/>
          <w:szCs w:val="24"/>
        </w:rPr>
      </w:pPr>
      <w:r w:rsidRPr="001E15FF">
        <w:rPr>
          <w:rFonts w:ascii="Arial" w:hAnsi="Arial" w:cs="Arial"/>
          <w:sz w:val="24"/>
          <w:szCs w:val="24"/>
        </w:rPr>
        <w:lastRenderedPageBreak/>
        <w:t>[2</w:t>
      </w:r>
      <w:r w:rsidR="006B62BE" w:rsidRPr="001E15FF">
        <w:rPr>
          <w:rFonts w:ascii="Arial" w:hAnsi="Arial" w:cs="Arial"/>
          <w:sz w:val="24"/>
          <w:szCs w:val="24"/>
        </w:rPr>
        <w:t>]</w:t>
      </w:r>
      <w:r w:rsidR="001E15FF">
        <w:rPr>
          <w:rFonts w:ascii="Arial" w:hAnsi="Arial" w:cs="Arial"/>
          <w:sz w:val="24"/>
          <w:szCs w:val="24"/>
        </w:rPr>
        <w:tab/>
      </w:r>
      <w:r w:rsidR="006B62BE" w:rsidRPr="001E15FF">
        <w:rPr>
          <w:rFonts w:ascii="Arial" w:hAnsi="Arial" w:cs="Arial"/>
          <w:sz w:val="24"/>
          <w:szCs w:val="24"/>
        </w:rPr>
        <w:t>It is trite that the impositi</w:t>
      </w:r>
      <w:r w:rsidR="00CA79DF" w:rsidRPr="001E15FF">
        <w:rPr>
          <w:rFonts w:ascii="Arial" w:hAnsi="Arial" w:cs="Arial"/>
          <w:sz w:val="24"/>
          <w:szCs w:val="24"/>
        </w:rPr>
        <w:t>on of an appropriate sentence is</w:t>
      </w:r>
      <w:r w:rsidR="006B62BE" w:rsidRPr="001E15FF">
        <w:rPr>
          <w:rFonts w:ascii="Arial" w:hAnsi="Arial" w:cs="Arial"/>
          <w:sz w:val="24"/>
          <w:szCs w:val="24"/>
        </w:rPr>
        <w:t xml:space="preserve"> pre-eminently a matter for the trial court. A court of appeal will only interfere with </w:t>
      </w:r>
      <w:r w:rsidR="00CA79DF" w:rsidRPr="001E15FF">
        <w:rPr>
          <w:rFonts w:ascii="Arial" w:hAnsi="Arial" w:cs="Arial"/>
          <w:sz w:val="24"/>
          <w:szCs w:val="24"/>
        </w:rPr>
        <w:t xml:space="preserve">the </w:t>
      </w:r>
      <w:r w:rsidR="006B62BE" w:rsidRPr="001E15FF">
        <w:rPr>
          <w:rFonts w:ascii="Arial" w:hAnsi="Arial" w:cs="Arial"/>
          <w:sz w:val="24"/>
          <w:szCs w:val="24"/>
        </w:rPr>
        <w:t>sentence if the trial court has committed a material irregularity or the sentence is so disproportionate</w:t>
      </w:r>
      <w:r w:rsidR="00126E52" w:rsidRPr="001E15FF">
        <w:rPr>
          <w:rFonts w:ascii="Arial" w:hAnsi="Arial" w:cs="Arial"/>
          <w:sz w:val="24"/>
          <w:szCs w:val="24"/>
        </w:rPr>
        <w:t>ly</w:t>
      </w:r>
      <w:r w:rsidR="006B62BE" w:rsidRPr="001E15FF">
        <w:rPr>
          <w:rFonts w:ascii="Arial" w:hAnsi="Arial" w:cs="Arial"/>
          <w:sz w:val="24"/>
          <w:szCs w:val="24"/>
        </w:rPr>
        <w:t xml:space="preserve"> harsh that the ineluctable inference is that the trial court did </w:t>
      </w:r>
      <w:r w:rsidR="00CA79DF" w:rsidRPr="001E15FF">
        <w:rPr>
          <w:rFonts w:ascii="Arial" w:hAnsi="Arial" w:cs="Arial"/>
          <w:sz w:val="24"/>
          <w:szCs w:val="24"/>
        </w:rPr>
        <w:t>not</w:t>
      </w:r>
      <w:r w:rsidR="006B62BE" w:rsidRPr="001E15FF">
        <w:rPr>
          <w:rFonts w:ascii="Arial" w:hAnsi="Arial" w:cs="Arial"/>
          <w:sz w:val="24"/>
          <w:szCs w:val="24"/>
        </w:rPr>
        <w:t xml:space="preserve"> exercise its sentencing jurisdiction properly. </w:t>
      </w:r>
    </w:p>
    <w:p w:rsidR="001E15FF" w:rsidRPr="001E15FF" w:rsidRDefault="001E15FF" w:rsidP="001E15FF">
      <w:pPr>
        <w:spacing w:after="0" w:line="360" w:lineRule="auto"/>
        <w:jc w:val="both"/>
        <w:rPr>
          <w:rFonts w:ascii="Arial" w:hAnsi="Arial" w:cs="Arial"/>
          <w:sz w:val="24"/>
          <w:szCs w:val="24"/>
        </w:rPr>
      </w:pPr>
    </w:p>
    <w:p w:rsidR="00341938" w:rsidRDefault="001E15FF" w:rsidP="001E15FF">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341938" w:rsidRPr="001E15FF">
        <w:rPr>
          <w:rFonts w:ascii="Arial" w:hAnsi="Arial" w:cs="Arial"/>
          <w:sz w:val="24"/>
          <w:szCs w:val="24"/>
        </w:rPr>
        <w:t>The appellant contends that the magistrate failed to exercise his sentencing d</w:t>
      </w:r>
      <w:r w:rsidR="007B07BA" w:rsidRPr="001E15FF">
        <w:rPr>
          <w:rFonts w:ascii="Arial" w:hAnsi="Arial" w:cs="Arial"/>
          <w:sz w:val="24"/>
          <w:szCs w:val="24"/>
        </w:rPr>
        <w:t>iscretion properly. He contends,</w:t>
      </w:r>
      <w:r w:rsidR="00341938" w:rsidRPr="001E15FF">
        <w:rPr>
          <w:rFonts w:ascii="Arial" w:hAnsi="Arial" w:cs="Arial"/>
          <w:sz w:val="24"/>
          <w:szCs w:val="24"/>
        </w:rPr>
        <w:t xml:space="preserve"> in particular</w:t>
      </w:r>
      <w:r w:rsidR="007B07BA" w:rsidRPr="001E15FF">
        <w:rPr>
          <w:rFonts w:ascii="Arial" w:hAnsi="Arial" w:cs="Arial"/>
          <w:sz w:val="24"/>
          <w:szCs w:val="24"/>
        </w:rPr>
        <w:t>,</w:t>
      </w:r>
      <w:r w:rsidR="00341938" w:rsidRPr="001E15FF">
        <w:rPr>
          <w:rFonts w:ascii="Arial" w:hAnsi="Arial" w:cs="Arial"/>
          <w:sz w:val="24"/>
          <w:szCs w:val="24"/>
        </w:rPr>
        <w:t xml:space="preserve"> that the magistrate failed properly to consider </w:t>
      </w:r>
      <w:r w:rsidR="00D1323D" w:rsidRPr="001E15FF">
        <w:rPr>
          <w:rFonts w:ascii="Arial" w:hAnsi="Arial" w:cs="Arial"/>
          <w:sz w:val="24"/>
          <w:szCs w:val="24"/>
        </w:rPr>
        <w:t>correctional supervision a</w:t>
      </w:r>
      <w:r w:rsidR="00341938" w:rsidRPr="001E15FF">
        <w:rPr>
          <w:rFonts w:ascii="Arial" w:hAnsi="Arial" w:cs="Arial"/>
          <w:sz w:val="24"/>
          <w:szCs w:val="24"/>
        </w:rPr>
        <w:t>s a sentencing option.</w:t>
      </w:r>
    </w:p>
    <w:p w:rsidR="001E15FF" w:rsidRPr="001E15FF" w:rsidRDefault="001E15FF" w:rsidP="001E15FF">
      <w:pPr>
        <w:spacing w:after="0" w:line="360" w:lineRule="auto"/>
        <w:jc w:val="both"/>
        <w:rPr>
          <w:rFonts w:ascii="Arial" w:hAnsi="Arial" w:cs="Arial"/>
          <w:sz w:val="24"/>
          <w:szCs w:val="24"/>
        </w:rPr>
      </w:pPr>
    </w:p>
    <w:p w:rsidR="00341938" w:rsidRDefault="001E15FF" w:rsidP="001E15FF">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7B07BA" w:rsidRPr="001E15FF">
        <w:rPr>
          <w:rFonts w:ascii="Arial" w:hAnsi="Arial" w:cs="Arial"/>
          <w:sz w:val="24"/>
          <w:szCs w:val="24"/>
        </w:rPr>
        <w:t>Mr. Koekemoer</w:t>
      </w:r>
      <w:r w:rsidR="00341938" w:rsidRPr="001E15FF">
        <w:rPr>
          <w:rFonts w:ascii="Arial" w:hAnsi="Arial" w:cs="Arial"/>
          <w:sz w:val="24"/>
          <w:szCs w:val="24"/>
        </w:rPr>
        <w:t xml:space="preserve">, who appeared on his behalf, submitted that it does </w:t>
      </w:r>
      <w:r w:rsidR="007B07BA" w:rsidRPr="001E15FF">
        <w:rPr>
          <w:rFonts w:ascii="Arial" w:hAnsi="Arial" w:cs="Arial"/>
          <w:sz w:val="24"/>
          <w:szCs w:val="24"/>
        </w:rPr>
        <w:t>not appear from the judgment on</w:t>
      </w:r>
      <w:r w:rsidR="006F3068" w:rsidRPr="001E15FF">
        <w:rPr>
          <w:rFonts w:ascii="Arial" w:hAnsi="Arial" w:cs="Arial"/>
          <w:sz w:val="24"/>
          <w:szCs w:val="24"/>
        </w:rPr>
        <w:t xml:space="preserve"> sentence</w:t>
      </w:r>
      <w:r w:rsidR="00341938" w:rsidRPr="001E15FF">
        <w:rPr>
          <w:rFonts w:ascii="Arial" w:hAnsi="Arial" w:cs="Arial"/>
          <w:sz w:val="24"/>
          <w:szCs w:val="24"/>
        </w:rPr>
        <w:t xml:space="preserve"> that the magistrate has given proper consideration to the correctional supervision report and that</w:t>
      </w:r>
      <w:r w:rsidR="007B07BA" w:rsidRPr="001E15FF">
        <w:rPr>
          <w:rFonts w:ascii="Arial" w:hAnsi="Arial" w:cs="Arial"/>
          <w:sz w:val="24"/>
          <w:szCs w:val="24"/>
        </w:rPr>
        <w:t>,</w:t>
      </w:r>
      <w:r w:rsidR="00341938" w:rsidRPr="001E15FF">
        <w:rPr>
          <w:rFonts w:ascii="Arial" w:hAnsi="Arial" w:cs="Arial"/>
          <w:sz w:val="24"/>
          <w:szCs w:val="24"/>
        </w:rPr>
        <w:t xml:space="preserve"> in any event</w:t>
      </w:r>
      <w:r w:rsidR="007B07BA" w:rsidRPr="001E15FF">
        <w:rPr>
          <w:rFonts w:ascii="Arial" w:hAnsi="Arial" w:cs="Arial"/>
          <w:sz w:val="24"/>
          <w:szCs w:val="24"/>
        </w:rPr>
        <w:t>,</w:t>
      </w:r>
      <w:r w:rsidR="00341938" w:rsidRPr="001E15FF">
        <w:rPr>
          <w:rFonts w:ascii="Arial" w:hAnsi="Arial" w:cs="Arial"/>
          <w:sz w:val="24"/>
          <w:szCs w:val="24"/>
        </w:rPr>
        <w:t xml:space="preserve"> the report was lacking in certain material respects.</w:t>
      </w:r>
    </w:p>
    <w:p w:rsidR="001E15FF" w:rsidRPr="001E15FF" w:rsidRDefault="001E15FF" w:rsidP="001E15FF">
      <w:pPr>
        <w:spacing w:after="0" w:line="360" w:lineRule="auto"/>
        <w:jc w:val="both"/>
        <w:rPr>
          <w:rFonts w:ascii="Arial" w:hAnsi="Arial" w:cs="Arial"/>
          <w:sz w:val="24"/>
          <w:szCs w:val="24"/>
        </w:rPr>
      </w:pPr>
    </w:p>
    <w:p w:rsidR="00341938" w:rsidRDefault="00A66913" w:rsidP="001E15FF">
      <w:pPr>
        <w:spacing w:after="0" w:line="360" w:lineRule="auto"/>
        <w:jc w:val="both"/>
        <w:rPr>
          <w:rFonts w:ascii="Arial" w:hAnsi="Arial" w:cs="Arial"/>
          <w:sz w:val="24"/>
          <w:szCs w:val="24"/>
        </w:rPr>
      </w:pPr>
      <w:r w:rsidRPr="001E15FF">
        <w:rPr>
          <w:rFonts w:ascii="Arial" w:hAnsi="Arial" w:cs="Arial"/>
          <w:sz w:val="24"/>
          <w:szCs w:val="24"/>
        </w:rPr>
        <w:t xml:space="preserve">[5] </w:t>
      </w:r>
      <w:r w:rsidR="001E15FF">
        <w:rPr>
          <w:rFonts w:ascii="Arial" w:hAnsi="Arial" w:cs="Arial"/>
          <w:sz w:val="24"/>
          <w:szCs w:val="24"/>
        </w:rPr>
        <w:tab/>
      </w:r>
      <w:r w:rsidR="00341938" w:rsidRPr="001E15FF">
        <w:rPr>
          <w:rFonts w:ascii="Arial" w:hAnsi="Arial" w:cs="Arial"/>
          <w:sz w:val="24"/>
          <w:szCs w:val="24"/>
        </w:rPr>
        <w:t xml:space="preserve">In addition, he </w:t>
      </w:r>
      <w:r w:rsidR="007B07BA" w:rsidRPr="001E15FF">
        <w:rPr>
          <w:rFonts w:ascii="Arial" w:hAnsi="Arial" w:cs="Arial"/>
          <w:sz w:val="24"/>
          <w:szCs w:val="24"/>
        </w:rPr>
        <w:t>argued that the magistrate over</w:t>
      </w:r>
      <w:r w:rsidR="00341938" w:rsidRPr="001E15FF">
        <w:rPr>
          <w:rFonts w:ascii="Arial" w:hAnsi="Arial" w:cs="Arial"/>
          <w:sz w:val="24"/>
          <w:szCs w:val="24"/>
        </w:rPr>
        <w:t>em</w:t>
      </w:r>
      <w:r w:rsidR="00B1501A" w:rsidRPr="001E15FF">
        <w:rPr>
          <w:rFonts w:ascii="Arial" w:hAnsi="Arial" w:cs="Arial"/>
          <w:sz w:val="24"/>
          <w:szCs w:val="24"/>
        </w:rPr>
        <w:t>phasized considerations such as</w:t>
      </w:r>
      <w:r w:rsidR="00BF091A" w:rsidRPr="001E15FF">
        <w:rPr>
          <w:rFonts w:ascii="Arial" w:hAnsi="Arial" w:cs="Arial"/>
          <w:sz w:val="24"/>
          <w:szCs w:val="24"/>
        </w:rPr>
        <w:t xml:space="preserve"> the prevalence of the offenc</w:t>
      </w:r>
      <w:r w:rsidR="00341938" w:rsidRPr="001E15FF">
        <w:rPr>
          <w:rFonts w:ascii="Arial" w:hAnsi="Arial" w:cs="Arial"/>
          <w:sz w:val="24"/>
          <w:szCs w:val="24"/>
        </w:rPr>
        <w:t>e in his district and the need for deterrence. He also erred in his factual finding that the appellant has a preponderance for violence and should be deterre</w:t>
      </w:r>
      <w:r w:rsidR="00BF091A" w:rsidRPr="001E15FF">
        <w:rPr>
          <w:rFonts w:ascii="Arial" w:hAnsi="Arial" w:cs="Arial"/>
          <w:sz w:val="24"/>
          <w:szCs w:val="24"/>
        </w:rPr>
        <w:t>d from committing similar offenc</w:t>
      </w:r>
      <w:r w:rsidR="00341938" w:rsidRPr="001E15FF">
        <w:rPr>
          <w:rFonts w:ascii="Arial" w:hAnsi="Arial" w:cs="Arial"/>
          <w:sz w:val="24"/>
          <w:szCs w:val="24"/>
        </w:rPr>
        <w:t>es</w:t>
      </w:r>
      <w:r w:rsidR="00B1501A" w:rsidRPr="001E15FF">
        <w:rPr>
          <w:rFonts w:ascii="Arial" w:hAnsi="Arial" w:cs="Arial"/>
          <w:sz w:val="24"/>
          <w:szCs w:val="24"/>
        </w:rPr>
        <w:t xml:space="preserve"> in the future</w:t>
      </w:r>
      <w:r w:rsidR="00341938" w:rsidRPr="001E15FF">
        <w:rPr>
          <w:rFonts w:ascii="Arial" w:hAnsi="Arial" w:cs="Arial"/>
          <w:sz w:val="24"/>
          <w:szCs w:val="24"/>
        </w:rPr>
        <w:t>. Th</w:t>
      </w:r>
      <w:r w:rsidR="00BB0CCC" w:rsidRPr="001E15FF">
        <w:rPr>
          <w:rFonts w:ascii="Arial" w:hAnsi="Arial" w:cs="Arial"/>
          <w:sz w:val="24"/>
          <w:szCs w:val="24"/>
        </w:rPr>
        <w:t>e fact that the magistrate over</w:t>
      </w:r>
      <w:r w:rsidR="008B4BB2" w:rsidRPr="001E15FF">
        <w:rPr>
          <w:rFonts w:ascii="Arial" w:hAnsi="Arial" w:cs="Arial"/>
          <w:sz w:val="24"/>
          <w:szCs w:val="24"/>
        </w:rPr>
        <w:t>emphasis</w:t>
      </w:r>
      <w:r w:rsidR="00341938" w:rsidRPr="001E15FF">
        <w:rPr>
          <w:rFonts w:ascii="Arial" w:hAnsi="Arial" w:cs="Arial"/>
          <w:sz w:val="24"/>
          <w:szCs w:val="24"/>
        </w:rPr>
        <w:t>ed the gravity of the offe</w:t>
      </w:r>
      <w:r w:rsidR="008B4BB2" w:rsidRPr="001E15FF">
        <w:rPr>
          <w:rFonts w:ascii="Arial" w:hAnsi="Arial" w:cs="Arial"/>
          <w:sz w:val="24"/>
          <w:szCs w:val="24"/>
        </w:rPr>
        <w:t>nc</w:t>
      </w:r>
      <w:r w:rsidR="00341938" w:rsidRPr="001E15FF">
        <w:rPr>
          <w:rFonts w:ascii="Arial" w:hAnsi="Arial" w:cs="Arial"/>
          <w:sz w:val="24"/>
          <w:szCs w:val="24"/>
        </w:rPr>
        <w:t>e in the interests of the community at the expense of the appellant’s personal circumstances, is a misdirection which entitles this court to interfere with the sentence, or so the argument went.</w:t>
      </w:r>
    </w:p>
    <w:p w:rsidR="001E15FF" w:rsidRPr="001E15FF" w:rsidRDefault="001E15FF" w:rsidP="001E15FF">
      <w:pPr>
        <w:spacing w:after="0" w:line="360" w:lineRule="auto"/>
        <w:jc w:val="both"/>
        <w:rPr>
          <w:rFonts w:ascii="Arial" w:hAnsi="Arial" w:cs="Arial"/>
          <w:sz w:val="24"/>
          <w:szCs w:val="24"/>
        </w:rPr>
      </w:pPr>
    </w:p>
    <w:p w:rsidR="00341938" w:rsidRDefault="001E15FF" w:rsidP="001E15FF">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BB0CCC" w:rsidRPr="001E15FF">
        <w:rPr>
          <w:rFonts w:ascii="Arial" w:hAnsi="Arial" w:cs="Arial"/>
          <w:sz w:val="24"/>
          <w:szCs w:val="24"/>
        </w:rPr>
        <w:t>Before us, Mr Koekemoer</w:t>
      </w:r>
      <w:r w:rsidR="00341938" w:rsidRPr="001E15FF">
        <w:rPr>
          <w:rFonts w:ascii="Arial" w:hAnsi="Arial" w:cs="Arial"/>
          <w:sz w:val="24"/>
          <w:szCs w:val="24"/>
        </w:rPr>
        <w:t xml:space="preserve"> concentrated </w:t>
      </w:r>
      <w:r w:rsidR="00DD44C3" w:rsidRPr="001E15FF">
        <w:rPr>
          <w:rFonts w:ascii="Arial" w:hAnsi="Arial" w:cs="Arial"/>
          <w:sz w:val="24"/>
          <w:szCs w:val="24"/>
        </w:rPr>
        <w:t xml:space="preserve">his argument </w:t>
      </w:r>
      <w:r w:rsidR="00341938" w:rsidRPr="001E15FF">
        <w:rPr>
          <w:rFonts w:ascii="Arial" w:hAnsi="Arial" w:cs="Arial"/>
          <w:sz w:val="24"/>
          <w:szCs w:val="24"/>
        </w:rPr>
        <w:t>almost entirely on the submission that the failure by the magistrate to give proper consideration to a non</w:t>
      </w:r>
      <w:r w:rsidR="008B0B2D" w:rsidRPr="001E15FF">
        <w:rPr>
          <w:rFonts w:ascii="Arial" w:hAnsi="Arial" w:cs="Arial"/>
          <w:sz w:val="24"/>
          <w:szCs w:val="24"/>
        </w:rPr>
        <w:t>-</w:t>
      </w:r>
      <w:r w:rsidR="00341938" w:rsidRPr="001E15FF">
        <w:rPr>
          <w:rFonts w:ascii="Arial" w:hAnsi="Arial" w:cs="Arial"/>
          <w:sz w:val="24"/>
          <w:szCs w:val="24"/>
        </w:rPr>
        <w:t xml:space="preserve">custodial sentence is a serious misdirection which </w:t>
      </w:r>
      <w:r w:rsidR="00BB0CCC" w:rsidRPr="001E15FF">
        <w:rPr>
          <w:rFonts w:ascii="Arial" w:hAnsi="Arial" w:cs="Arial"/>
          <w:sz w:val="24"/>
          <w:szCs w:val="24"/>
        </w:rPr>
        <w:t>vitiates</w:t>
      </w:r>
      <w:r w:rsidR="00341938" w:rsidRPr="001E15FF">
        <w:rPr>
          <w:rFonts w:ascii="Arial" w:hAnsi="Arial" w:cs="Arial"/>
          <w:sz w:val="24"/>
          <w:szCs w:val="24"/>
        </w:rPr>
        <w:t xml:space="preserve"> the sentence. He accordingly sub</w:t>
      </w:r>
      <w:r w:rsidR="005924B5" w:rsidRPr="001E15FF">
        <w:rPr>
          <w:rFonts w:ascii="Arial" w:hAnsi="Arial" w:cs="Arial"/>
          <w:sz w:val="24"/>
          <w:szCs w:val="24"/>
        </w:rPr>
        <w:t xml:space="preserve">mitted that we should set </w:t>
      </w:r>
      <w:r w:rsidR="00341938" w:rsidRPr="001E15FF">
        <w:rPr>
          <w:rFonts w:ascii="Arial" w:hAnsi="Arial" w:cs="Arial"/>
          <w:sz w:val="24"/>
          <w:szCs w:val="24"/>
        </w:rPr>
        <w:t xml:space="preserve">the sentence </w:t>
      </w:r>
      <w:r w:rsidR="005924B5" w:rsidRPr="001E15FF">
        <w:rPr>
          <w:rFonts w:ascii="Arial" w:hAnsi="Arial" w:cs="Arial"/>
          <w:sz w:val="24"/>
          <w:szCs w:val="24"/>
        </w:rPr>
        <w:t xml:space="preserve">aside </w:t>
      </w:r>
      <w:r w:rsidR="008B0B2D" w:rsidRPr="001E15FF">
        <w:rPr>
          <w:rFonts w:ascii="Arial" w:hAnsi="Arial" w:cs="Arial"/>
          <w:sz w:val="24"/>
          <w:szCs w:val="24"/>
        </w:rPr>
        <w:t>and refer the matter</w:t>
      </w:r>
      <w:r w:rsidR="00341938" w:rsidRPr="001E15FF">
        <w:rPr>
          <w:rFonts w:ascii="Arial" w:hAnsi="Arial" w:cs="Arial"/>
          <w:sz w:val="24"/>
          <w:szCs w:val="24"/>
        </w:rPr>
        <w:t xml:space="preserve"> </w:t>
      </w:r>
      <w:r w:rsidR="00732D59" w:rsidRPr="001E15FF">
        <w:rPr>
          <w:rFonts w:ascii="Arial" w:hAnsi="Arial" w:cs="Arial"/>
          <w:sz w:val="24"/>
          <w:szCs w:val="24"/>
        </w:rPr>
        <w:t xml:space="preserve">back </w:t>
      </w:r>
      <w:r w:rsidR="00341938" w:rsidRPr="001E15FF">
        <w:rPr>
          <w:rFonts w:ascii="Arial" w:hAnsi="Arial" w:cs="Arial"/>
          <w:sz w:val="24"/>
          <w:szCs w:val="24"/>
        </w:rPr>
        <w:t>to the trial court for reconsideration</w:t>
      </w:r>
      <w:r w:rsidR="00732D59" w:rsidRPr="001E15FF">
        <w:rPr>
          <w:rFonts w:ascii="Arial" w:hAnsi="Arial" w:cs="Arial"/>
          <w:sz w:val="24"/>
          <w:szCs w:val="24"/>
        </w:rPr>
        <w:t>,</w:t>
      </w:r>
      <w:r w:rsidR="00341938" w:rsidRPr="001E15FF">
        <w:rPr>
          <w:rFonts w:ascii="Arial" w:hAnsi="Arial" w:cs="Arial"/>
          <w:sz w:val="24"/>
          <w:szCs w:val="24"/>
        </w:rPr>
        <w:t xml:space="preserve"> with </w:t>
      </w:r>
      <w:r w:rsidR="00732D59" w:rsidRPr="001E15FF">
        <w:rPr>
          <w:rFonts w:ascii="Arial" w:hAnsi="Arial" w:cs="Arial"/>
          <w:sz w:val="24"/>
          <w:szCs w:val="24"/>
        </w:rPr>
        <w:t>a</w:t>
      </w:r>
      <w:r w:rsidR="00BB0CCC" w:rsidRPr="001E15FF">
        <w:rPr>
          <w:rFonts w:ascii="Arial" w:hAnsi="Arial" w:cs="Arial"/>
          <w:sz w:val="24"/>
          <w:szCs w:val="24"/>
        </w:rPr>
        <w:t xml:space="preserve"> directive that a proper and comprehensive</w:t>
      </w:r>
      <w:r w:rsidR="00341938" w:rsidRPr="001E15FF">
        <w:rPr>
          <w:rFonts w:ascii="Arial" w:hAnsi="Arial" w:cs="Arial"/>
          <w:sz w:val="24"/>
          <w:szCs w:val="24"/>
        </w:rPr>
        <w:t xml:space="preserve"> correctional supervision report b</w:t>
      </w:r>
      <w:r w:rsidR="006A15E0" w:rsidRPr="001E15FF">
        <w:rPr>
          <w:rFonts w:ascii="Arial" w:hAnsi="Arial" w:cs="Arial"/>
          <w:sz w:val="24"/>
          <w:szCs w:val="24"/>
        </w:rPr>
        <w:t xml:space="preserve">e prepared and placed the </w:t>
      </w:r>
      <w:r w:rsidR="00645538" w:rsidRPr="001E15FF">
        <w:rPr>
          <w:rFonts w:ascii="Arial" w:hAnsi="Arial" w:cs="Arial"/>
          <w:sz w:val="24"/>
          <w:szCs w:val="24"/>
        </w:rPr>
        <w:t>court</w:t>
      </w:r>
      <w:r w:rsidR="00341938" w:rsidRPr="001E15FF">
        <w:rPr>
          <w:rFonts w:ascii="Arial" w:hAnsi="Arial" w:cs="Arial"/>
          <w:sz w:val="24"/>
          <w:szCs w:val="24"/>
        </w:rPr>
        <w:t>.</w:t>
      </w:r>
    </w:p>
    <w:p w:rsidR="001E15FF" w:rsidRPr="001E15FF" w:rsidRDefault="001E15FF" w:rsidP="001E15FF">
      <w:pPr>
        <w:spacing w:after="0" w:line="360" w:lineRule="auto"/>
        <w:jc w:val="both"/>
        <w:rPr>
          <w:rFonts w:ascii="Arial" w:hAnsi="Arial" w:cs="Arial"/>
          <w:sz w:val="24"/>
          <w:szCs w:val="24"/>
        </w:rPr>
      </w:pPr>
    </w:p>
    <w:p w:rsidR="0038140F" w:rsidRPr="001E15FF" w:rsidRDefault="001B6BC4" w:rsidP="001E15FF">
      <w:pPr>
        <w:spacing w:after="0" w:line="360" w:lineRule="auto"/>
        <w:jc w:val="both"/>
        <w:rPr>
          <w:rFonts w:ascii="Arial" w:hAnsi="Arial" w:cs="Arial"/>
          <w:sz w:val="24"/>
          <w:szCs w:val="24"/>
        </w:rPr>
      </w:pPr>
      <w:r w:rsidRPr="001E15FF">
        <w:rPr>
          <w:rFonts w:ascii="Arial" w:hAnsi="Arial" w:cs="Arial"/>
          <w:sz w:val="24"/>
          <w:szCs w:val="24"/>
        </w:rPr>
        <w:t>[7]</w:t>
      </w:r>
      <w:r w:rsidR="001E15FF">
        <w:rPr>
          <w:rFonts w:ascii="Arial" w:hAnsi="Arial" w:cs="Arial"/>
          <w:sz w:val="24"/>
          <w:szCs w:val="24"/>
        </w:rPr>
        <w:tab/>
      </w:r>
      <w:r w:rsidR="0038140F" w:rsidRPr="001E15FF">
        <w:rPr>
          <w:rFonts w:ascii="Arial" w:hAnsi="Arial" w:cs="Arial"/>
          <w:sz w:val="24"/>
          <w:szCs w:val="24"/>
        </w:rPr>
        <w:t xml:space="preserve">The assault on the complainant and her boyfriend was particularly horrendous. The appellant and his co-perpetrator went to the complainant’s flat in the early hours of the morning, kicked the door open and then started </w:t>
      </w:r>
      <w:r w:rsidR="00F00914" w:rsidRPr="001E15FF">
        <w:rPr>
          <w:rFonts w:ascii="Arial" w:hAnsi="Arial" w:cs="Arial"/>
          <w:sz w:val="24"/>
          <w:szCs w:val="24"/>
        </w:rPr>
        <w:t>to assault</w:t>
      </w:r>
      <w:r w:rsidR="0038140F" w:rsidRPr="001E15FF">
        <w:rPr>
          <w:rFonts w:ascii="Arial" w:hAnsi="Arial" w:cs="Arial"/>
          <w:sz w:val="24"/>
          <w:szCs w:val="24"/>
        </w:rPr>
        <w:t xml:space="preserve"> them with a knuckle-duster and a baseball bat. The magistrate found that the attack was premeditated. The </w:t>
      </w:r>
      <w:r w:rsidR="0038140F" w:rsidRPr="001E15FF">
        <w:rPr>
          <w:rFonts w:ascii="Arial" w:hAnsi="Arial" w:cs="Arial"/>
          <w:sz w:val="24"/>
          <w:szCs w:val="24"/>
        </w:rPr>
        <w:lastRenderedPageBreak/>
        <w:t>complainant suffered serious injuries and had to receive four stitches on the left side of her face, two of her lower teeth were broken and her arm was injured to the extent that she could not use it for two weeks. The appellant furthermore also threatened to kill her while she was in hospital.</w:t>
      </w:r>
    </w:p>
    <w:p w:rsidR="00341938" w:rsidRPr="001E15FF" w:rsidRDefault="00341938" w:rsidP="001E15FF">
      <w:pPr>
        <w:spacing w:after="0" w:line="360" w:lineRule="auto"/>
        <w:jc w:val="both"/>
        <w:rPr>
          <w:rFonts w:ascii="Arial" w:hAnsi="Arial" w:cs="Arial"/>
          <w:sz w:val="24"/>
          <w:szCs w:val="24"/>
        </w:rPr>
      </w:pPr>
    </w:p>
    <w:p w:rsidR="00341938" w:rsidRDefault="001B6BC4" w:rsidP="001E15FF">
      <w:pPr>
        <w:spacing w:after="0" w:line="360" w:lineRule="auto"/>
        <w:jc w:val="both"/>
        <w:rPr>
          <w:rFonts w:ascii="Arial" w:hAnsi="Arial" w:cs="Arial"/>
          <w:sz w:val="24"/>
          <w:szCs w:val="24"/>
        </w:rPr>
      </w:pPr>
      <w:r w:rsidRPr="001E15FF">
        <w:rPr>
          <w:rFonts w:ascii="Arial" w:hAnsi="Arial" w:cs="Arial"/>
          <w:sz w:val="24"/>
          <w:szCs w:val="24"/>
        </w:rPr>
        <w:t>[8</w:t>
      </w:r>
      <w:r w:rsidR="001E15FF">
        <w:rPr>
          <w:rFonts w:ascii="Arial" w:hAnsi="Arial" w:cs="Arial"/>
          <w:sz w:val="24"/>
          <w:szCs w:val="24"/>
        </w:rPr>
        <w:t>]</w:t>
      </w:r>
      <w:r w:rsidR="001E15FF">
        <w:rPr>
          <w:rFonts w:ascii="Arial" w:hAnsi="Arial" w:cs="Arial"/>
          <w:sz w:val="24"/>
          <w:szCs w:val="24"/>
        </w:rPr>
        <w:tab/>
      </w:r>
      <w:r w:rsidR="00004E7D" w:rsidRPr="001E15FF">
        <w:rPr>
          <w:rFonts w:ascii="Arial" w:hAnsi="Arial" w:cs="Arial"/>
          <w:sz w:val="24"/>
          <w:szCs w:val="24"/>
        </w:rPr>
        <w:t>T</w:t>
      </w:r>
      <w:r w:rsidR="00341938" w:rsidRPr="001E15FF">
        <w:rPr>
          <w:rFonts w:ascii="Arial" w:hAnsi="Arial" w:cs="Arial"/>
          <w:sz w:val="24"/>
          <w:szCs w:val="24"/>
        </w:rPr>
        <w:t>he correctional supervision report contained</w:t>
      </w:r>
      <w:r w:rsidR="007C5536" w:rsidRPr="001E15FF">
        <w:rPr>
          <w:rFonts w:ascii="Arial" w:hAnsi="Arial" w:cs="Arial"/>
          <w:sz w:val="24"/>
          <w:szCs w:val="24"/>
        </w:rPr>
        <w:t>,</w:t>
      </w:r>
      <w:r w:rsidR="00341938" w:rsidRPr="001E15FF">
        <w:rPr>
          <w:rFonts w:ascii="Arial" w:hAnsi="Arial" w:cs="Arial"/>
          <w:sz w:val="24"/>
          <w:szCs w:val="24"/>
        </w:rPr>
        <w:t xml:space="preserve"> inter alia</w:t>
      </w:r>
      <w:r w:rsidR="007C5536" w:rsidRPr="001E15FF">
        <w:rPr>
          <w:rFonts w:ascii="Arial" w:hAnsi="Arial" w:cs="Arial"/>
          <w:sz w:val="24"/>
          <w:szCs w:val="24"/>
        </w:rPr>
        <w:t>,</w:t>
      </w:r>
      <w:r w:rsidR="00341938" w:rsidRPr="001E15FF">
        <w:rPr>
          <w:rFonts w:ascii="Arial" w:hAnsi="Arial" w:cs="Arial"/>
          <w:sz w:val="24"/>
          <w:szCs w:val="24"/>
        </w:rPr>
        <w:t xml:space="preserve"> the following material comments:</w:t>
      </w:r>
    </w:p>
    <w:p w:rsidR="001E15FF" w:rsidRPr="001E15FF" w:rsidRDefault="001E15FF" w:rsidP="001E15FF">
      <w:pPr>
        <w:spacing w:after="0" w:line="360" w:lineRule="auto"/>
        <w:jc w:val="both"/>
        <w:rPr>
          <w:rFonts w:ascii="Arial" w:hAnsi="Arial" w:cs="Arial"/>
          <w:sz w:val="24"/>
          <w:szCs w:val="24"/>
        </w:rPr>
      </w:pPr>
    </w:p>
    <w:p w:rsidR="00341938" w:rsidRDefault="00004E7D" w:rsidP="001E15FF">
      <w:pPr>
        <w:pStyle w:val="ListParagraph"/>
        <w:numPr>
          <w:ilvl w:val="0"/>
          <w:numId w:val="1"/>
        </w:numPr>
        <w:spacing w:after="0" w:line="360" w:lineRule="auto"/>
        <w:jc w:val="both"/>
        <w:rPr>
          <w:rFonts w:ascii="Arial" w:hAnsi="Arial" w:cs="Arial"/>
          <w:sz w:val="24"/>
          <w:szCs w:val="24"/>
        </w:rPr>
      </w:pPr>
      <w:r w:rsidRPr="001E15FF">
        <w:rPr>
          <w:rFonts w:ascii="Arial" w:hAnsi="Arial" w:cs="Arial"/>
          <w:sz w:val="24"/>
          <w:szCs w:val="24"/>
        </w:rPr>
        <w:t>T</w:t>
      </w:r>
      <w:r w:rsidR="00341938" w:rsidRPr="001E15FF">
        <w:rPr>
          <w:rFonts w:ascii="Arial" w:hAnsi="Arial" w:cs="Arial"/>
          <w:sz w:val="24"/>
          <w:szCs w:val="24"/>
        </w:rPr>
        <w:t>h</w:t>
      </w:r>
      <w:r w:rsidR="007C5536" w:rsidRPr="001E15FF">
        <w:rPr>
          <w:rFonts w:ascii="Arial" w:hAnsi="Arial" w:cs="Arial"/>
          <w:sz w:val="24"/>
          <w:szCs w:val="24"/>
        </w:rPr>
        <w:t>e accused is 44 years old and has</w:t>
      </w:r>
      <w:r w:rsidR="00341938" w:rsidRPr="001E15FF">
        <w:rPr>
          <w:rFonts w:ascii="Arial" w:hAnsi="Arial" w:cs="Arial"/>
          <w:sz w:val="24"/>
          <w:szCs w:val="24"/>
        </w:rPr>
        <w:t xml:space="preserve"> no previous c</w:t>
      </w:r>
      <w:r w:rsidR="007C5536" w:rsidRPr="001E15FF">
        <w:rPr>
          <w:rFonts w:ascii="Arial" w:hAnsi="Arial" w:cs="Arial"/>
          <w:sz w:val="24"/>
          <w:szCs w:val="24"/>
        </w:rPr>
        <w:t>onvictions. He has three</w:t>
      </w:r>
      <w:r w:rsidR="00341938" w:rsidRPr="001E15FF">
        <w:rPr>
          <w:rFonts w:ascii="Arial" w:hAnsi="Arial" w:cs="Arial"/>
          <w:sz w:val="24"/>
          <w:szCs w:val="24"/>
        </w:rPr>
        <w:t xml:space="preserve"> children</w:t>
      </w:r>
      <w:r w:rsidR="003730A9" w:rsidRPr="001E15FF">
        <w:rPr>
          <w:rFonts w:ascii="Arial" w:hAnsi="Arial" w:cs="Arial"/>
          <w:sz w:val="24"/>
          <w:szCs w:val="24"/>
        </w:rPr>
        <w:t xml:space="preserve">, aged </w:t>
      </w:r>
      <w:r w:rsidR="007C5536" w:rsidRPr="001E15FF">
        <w:rPr>
          <w:rFonts w:ascii="Arial" w:hAnsi="Arial" w:cs="Arial"/>
          <w:sz w:val="24"/>
          <w:szCs w:val="24"/>
        </w:rPr>
        <w:t>16, 5 and 3</w:t>
      </w:r>
      <w:r w:rsidRPr="001E15FF">
        <w:rPr>
          <w:rFonts w:ascii="Arial" w:hAnsi="Arial" w:cs="Arial"/>
          <w:sz w:val="24"/>
          <w:szCs w:val="24"/>
        </w:rPr>
        <w:t xml:space="preserve"> years</w:t>
      </w:r>
      <w:r w:rsidR="00331DB6" w:rsidRPr="001E15FF">
        <w:rPr>
          <w:rFonts w:ascii="Arial" w:hAnsi="Arial" w:cs="Arial"/>
          <w:sz w:val="24"/>
          <w:szCs w:val="24"/>
        </w:rPr>
        <w:t>,</w:t>
      </w:r>
      <w:r w:rsidRPr="001E15FF">
        <w:rPr>
          <w:rFonts w:ascii="Arial" w:hAnsi="Arial" w:cs="Arial"/>
          <w:sz w:val="24"/>
          <w:szCs w:val="24"/>
        </w:rPr>
        <w:t xml:space="preserve"> respectively. His mother indicated that </w:t>
      </w:r>
      <w:r w:rsidR="00331DB6" w:rsidRPr="001E15FF">
        <w:rPr>
          <w:rFonts w:ascii="Arial" w:hAnsi="Arial" w:cs="Arial"/>
          <w:sz w:val="24"/>
          <w:szCs w:val="24"/>
        </w:rPr>
        <w:t>the appellant</w:t>
      </w:r>
      <w:r w:rsidRPr="001E15FF">
        <w:rPr>
          <w:rFonts w:ascii="Arial" w:hAnsi="Arial" w:cs="Arial"/>
          <w:sz w:val="24"/>
          <w:szCs w:val="24"/>
        </w:rPr>
        <w:t xml:space="preserve"> supports his children financially and socially. </w:t>
      </w:r>
      <w:r w:rsidR="005B1C4E" w:rsidRPr="001E15FF">
        <w:rPr>
          <w:rFonts w:ascii="Arial" w:hAnsi="Arial" w:cs="Arial"/>
          <w:sz w:val="24"/>
          <w:szCs w:val="24"/>
        </w:rPr>
        <w:t>The report</w:t>
      </w:r>
      <w:r w:rsidR="007C5536" w:rsidRPr="001E15FF">
        <w:rPr>
          <w:rFonts w:ascii="Arial" w:hAnsi="Arial" w:cs="Arial"/>
          <w:sz w:val="24"/>
          <w:szCs w:val="24"/>
        </w:rPr>
        <w:t xml:space="preserve"> conclude</w:t>
      </w:r>
      <w:r w:rsidR="00B01FC1" w:rsidRPr="001E15FF">
        <w:rPr>
          <w:rFonts w:ascii="Arial" w:hAnsi="Arial" w:cs="Arial"/>
          <w:sz w:val="24"/>
          <w:szCs w:val="24"/>
        </w:rPr>
        <w:t>s</w:t>
      </w:r>
      <w:r w:rsidR="007C5536" w:rsidRPr="001E15FF">
        <w:rPr>
          <w:rFonts w:ascii="Arial" w:hAnsi="Arial" w:cs="Arial"/>
          <w:sz w:val="24"/>
          <w:szCs w:val="24"/>
        </w:rPr>
        <w:t xml:space="preserve"> furthermore that </w:t>
      </w:r>
      <w:r w:rsidR="00331DB6" w:rsidRPr="001E15FF">
        <w:rPr>
          <w:rFonts w:ascii="Arial" w:hAnsi="Arial" w:cs="Arial"/>
          <w:sz w:val="24"/>
          <w:szCs w:val="24"/>
        </w:rPr>
        <w:t>‘</w:t>
      </w:r>
      <w:r w:rsidR="007C5536" w:rsidRPr="001E15FF">
        <w:rPr>
          <w:rFonts w:ascii="Arial" w:hAnsi="Arial" w:cs="Arial"/>
          <w:sz w:val="24"/>
          <w:szCs w:val="24"/>
        </w:rPr>
        <w:t>[</w:t>
      </w:r>
      <w:r w:rsidRPr="001E15FF">
        <w:rPr>
          <w:rFonts w:ascii="Arial" w:hAnsi="Arial" w:cs="Arial"/>
          <w:sz w:val="24"/>
          <w:szCs w:val="24"/>
        </w:rPr>
        <w:t>I</w:t>
      </w:r>
      <w:r w:rsidR="007C5536" w:rsidRPr="001E15FF">
        <w:rPr>
          <w:rFonts w:ascii="Arial" w:hAnsi="Arial" w:cs="Arial"/>
          <w:sz w:val="24"/>
          <w:szCs w:val="24"/>
        </w:rPr>
        <w:t>]</w:t>
      </w:r>
      <w:r w:rsidRPr="001E15FF">
        <w:rPr>
          <w:rFonts w:ascii="Arial" w:hAnsi="Arial" w:cs="Arial"/>
          <w:sz w:val="24"/>
          <w:szCs w:val="24"/>
        </w:rPr>
        <w:t xml:space="preserve">t is clear that the lives of these </w:t>
      </w:r>
      <w:r w:rsidR="00331DB6" w:rsidRPr="001E15FF">
        <w:rPr>
          <w:rFonts w:ascii="Arial" w:hAnsi="Arial" w:cs="Arial"/>
          <w:sz w:val="24"/>
          <w:szCs w:val="24"/>
        </w:rPr>
        <w:t xml:space="preserve">young </w:t>
      </w:r>
      <w:r w:rsidRPr="001E15FF">
        <w:rPr>
          <w:rFonts w:ascii="Arial" w:hAnsi="Arial" w:cs="Arial"/>
          <w:sz w:val="24"/>
          <w:szCs w:val="24"/>
        </w:rPr>
        <w:t>children would be affected if t</w:t>
      </w:r>
      <w:r w:rsidR="00331DB6" w:rsidRPr="001E15FF">
        <w:rPr>
          <w:rFonts w:ascii="Arial" w:hAnsi="Arial" w:cs="Arial"/>
          <w:sz w:val="24"/>
          <w:szCs w:val="24"/>
        </w:rPr>
        <w:t xml:space="preserve">he </w:t>
      </w:r>
      <w:r w:rsidR="00B35E04" w:rsidRPr="001E15FF">
        <w:rPr>
          <w:rFonts w:ascii="Arial" w:hAnsi="Arial" w:cs="Arial"/>
          <w:sz w:val="24"/>
          <w:szCs w:val="24"/>
        </w:rPr>
        <w:t xml:space="preserve">appellant is </w:t>
      </w:r>
      <w:r w:rsidR="00331DB6" w:rsidRPr="001E15FF">
        <w:rPr>
          <w:rFonts w:ascii="Arial" w:hAnsi="Arial" w:cs="Arial"/>
          <w:sz w:val="24"/>
          <w:szCs w:val="24"/>
        </w:rPr>
        <w:t>incarcerated</w:t>
      </w:r>
      <w:r w:rsidR="00B01FC1" w:rsidRPr="001E15FF">
        <w:rPr>
          <w:rFonts w:ascii="Arial" w:hAnsi="Arial" w:cs="Arial"/>
          <w:sz w:val="24"/>
          <w:szCs w:val="24"/>
        </w:rPr>
        <w:t>’</w:t>
      </w:r>
      <w:r w:rsidR="00331DB6" w:rsidRPr="001E15FF">
        <w:rPr>
          <w:rFonts w:ascii="Arial" w:hAnsi="Arial" w:cs="Arial"/>
          <w:sz w:val="24"/>
          <w:szCs w:val="24"/>
        </w:rPr>
        <w:t>.</w:t>
      </w:r>
    </w:p>
    <w:p w:rsidR="001E15FF" w:rsidRPr="001E15FF" w:rsidRDefault="001E15FF" w:rsidP="001E15FF">
      <w:pPr>
        <w:pStyle w:val="ListParagraph"/>
        <w:spacing w:after="0" w:line="360" w:lineRule="auto"/>
        <w:jc w:val="both"/>
        <w:rPr>
          <w:rFonts w:ascii="Arial" w:hAnsi="Arial" w:cs="Arial"/>
          <w:sz w:val="24"/>
          <w:szCs w:val="24"/>
        </w:rPr>
      </w:pPr>
    </w:p>
    <w:p w:rsidR="001E15FF" w:rsidRDefault="00331DB6" w:rsidP="001E15FF">
      <w:pPr>
        <w:pStyle w:val="ListParagraph"/>
        <w:numPr>
          <w:ilvl w:val="0"/>
          <w:numId w:val="1"/>
        </w:numPr>
        <w:spacing w:after="0" w:line="360" w:lineRule="auto"/>
        <w:jc w:val="both"/>
        <w:rPr>
          <w:rFonts w:ascii="Arial" w:hAnsi="Arial" w:cs="Arial"/>
          <w:sz w:val="24"/>
          <w:szCs w:val="24"/>
        </w:rPr>
      </w:pPr>
      <w:r w:rsidRPr="001E15FF">
        <w:rPr>
          <w:rFonts w:ascii="Arial" w:hAnsi="Arial" w:cs="Arial"/>
          <w:sz w:val="24"/>
          <w:szCs w:val="24"/>
        </w:rPr>
        <w:t>The appellant accepted the fact that he had done wrong and that shows a sense of remorse.</w:t>
      </w:r>
    </w:p>
    <w:p w:rsidR="001E15FF" w:rsidRPr="001E15FF" w:rsidRDefault="001E15FF" w:rsidP="001E15FF">
      <w:pPr>
        <w:spacing w:after="0" w:line="360" w:lineRule="auto"/>
        <w:jc w:val="both"/>
        <w:rPr>
          <w:rFonts w:ascii="Arial" w:hAnsi="Arial" w:cs="Arial"/>
          <w:sz w:val="24"/>
          <w:szCs w:val="24"/>
        </w:rPr>
      </w:pPr>
    </w:p>
    <w:p w:rsidR="00331DB6" w:rsidRDefault="00331DB6" w:rsidP="001E15FF">
      <w:pPr>
        <w:pStyle w:val="ListParagraph"/>
        <w:numPr>
          <w:ilvl w:val="0"/>
          <w:numId w:val="1"/>
        </w:numPr>
        <w:spacing w:after="0" w:line="360" w:lineRule="auto"/>
        <w:jc w:val="both"/>
        <w:rPr>
          <w:rFonts w:ascii="Arial" w:hAnsi="Arial" w:cs="Arial"/>
          <w:sz w:val="24"/>
          <w:szCs w:val="24"/>
        </w:rPr>
      </w:pPr>
      <w:r w:rsidRPr="001E15FF">
        <w:rPr>
          <w:rFonts w:ascii="Arial" w:hAnsi="Arial" w:cs="Arial"/>
          <w:sz w:val="24"/>
          <w:szCs w:val="24"/>
        </w:rPr>
        <w:t xml:space="preserve">He has a strong support system, in </w:t>
      </w:r>
      <w:r w:rsidR="00B35E04" w:rsidRPr="001E15FF">
        <w:rPr>
          <w:rFonts w:ascii="Arial" w:hAnsi="Arial" w:cs="Arial"/>
          <w:sz w:val="24"/>
          <w:szCs w:val="24"/>
        </w:rPr>
        <w:t>particular,</w:t>
      </w:r>
      <w:r w:rsidRPr="001E15FF">
        <w:rPr>
          <w:rFonts w:ascii="Arial" w:hAnsi="Arial" w:cs="Arial"/>
          <w:sz w:val="24"/>
          <w:szCs w:val="24"/>
        </w:rPr>
        <w:t xml:space="preserve"> </w:t>
      </w:r>
      <w:r w:rsidR="00D71106" w:rsidRPr="001E15FF">
        <w:rPr>
          <w:rFonts w:ascii="Arial" w:hAnsi="Arial" w:cs="Arial"/>
          <w:sz w:val="24"/>
          <w:szCs w:val="24"/>
        </w:rPr>
        <w:t xml:space="preserve">because </w:t>
      </w:r>
      <w:r w:rsidRPr="001E15FF">
        <w:rPr>
          <w:rFonts w:ascii="Arial" w:hAnsi="Arial" w:cs="Arial"/>
          <w:sz w:val="24"/>
          <w:szCs w:val="24"/>
        </w:rPr>
        <w:t xml:space="preserve">he will be supported </w:t>
      </w:r>
      <w:r w:rsidR="00CC5DD8" w:rsidRPr="001E15FF">
        <w:rPr>
          <w:rFonts w:ascii="Arial" w:hAnsi="Arial" w:cs="Arial"/>
          <w:sz w:val="24"/>
          <w:szCs w:val="24"/>
        </w:rPr>
        <w:t xml:space="preserve">by </w:t>
      </w:r>
      <w:r w:rsidRPr="001E15FF">
        <w:rPr>
          <w:rFonts w:ascii="Arial" w:hAnsi="Arial" w:cs="Arial"/>
          <w:sz w:val="24"/>
          <w:szCs w:val="24"/>
        </w:rPr>
        <w:t>his mother and sister.</w:t>
      </w:r>
    </w:p>
    <w:p w:rsidR="001E15FF" w:rsidRPr="001E15FF" w:rsidRDefault="001E15FF" w:rsidP="001E15FF">
      <w:pPr>
        <w:spacing w:after="0" w:line="360" w:lineRule="auto"/>
        <w:jc w:val="both"/>
        <w:rPr>
          <w:rFonts w:ascii="Arial" w:hAnsi="Arial" w:cs="Arial"/>
          <w:sz w:val="24"/>
          <w:szCs w:val="24"/>
        </w:rPr>
      </w:pPr>
    </w:p>
    <w:p w:rsidR="00CC5DD8" w:rsidRDefault="00CC5DD8" w:rsidP="001E15FF">
      <w:pPr>
        <w:pStyle w:val="ListParagraph"/>
        <w:numPr>
          <w:ilvl w:val="0"/>
          <w:numId w:val="1"/>
        </w:numPr>
        <w:spacing w:after="0" w:line="360" w:lineRule="auto"/>
        <w:jc w:val="both"/>
        <w:rPr>
          <w:rFonts w:ascii="Arial" w:hAnsi="Arial" w:cs="Arial"/>
          <w:sz w:val="24"/>
          <w:szCs w:val="24"/>
        </w:rPr>
      </w:pPr>
      <w:r w:rsidRPr="001E15FF">
        <w:rPr>
          <w:rFonts w:ascii="Arial" w:hAnsi="Arial" w:cs="Arial"/>
          <w:sz w:val="24"/>
          <w:szCs w:val="24"/>
        </w:rPr>
        <w:t>The manager of his busine</w:t>
      </w:r>
      <w:r w:rsidR="00145281" w:rsidRPr="001E15FF">
        <w:rPr>
          <w:rFonts w:ascii="Arial" w:hAnsi="Arial" w:cs="Arial"/>
          <w:sz w:val="24"/>
          <w:szCs w:val="24"/>
        </w:rPr>
        <w:t>ss is also willing to support him</w:t>
      </w:r>
      <w:r w:rsidRPr="001E15FF">
        <w:rPr>
          <w:rFonts w:ascii="Arial" w:hAnsi="Arial" w:cs="Arial"/>
          <w:sz w:val="24"/>
          <w:szCs w:val="24"/>
        </w:rPr>
        <w:t xml:space="preserve"> if </w:t>
      </w:r>
      <w:r w:rsidR="00A131AA" w:rsidRPr="001E15FF">
        <w:rPr>
          <w:rFonts w:ascii="Arial" w:hAnsi="Arial" w:cs="Arial"/>
          <w:sz w:val="24"/>
          <w:szCs w:val="24"/>
        </w:rPr>
        <w:t xml:space="preserve">a </w:t>
      </w:r>
      <w:r w:rsidRPr="001E15FF">
        <w:rPr>
          <w:rFonts w:ascii="Arial" w:hAnsi="Arial" w:cs="Arial"/>
          <w:sz w:val="24"/>
          <w:szCs w:val="24"/>
        </w:rPr>
        <w:t xml:space="preserve">community-based sentence is imposed. </w:t>
      </w:r>
    </w:p>
    <w:p w:rsidR="001E15FF" w:rsidRPr="001E15FF" w:rsidRDefault="001E15FF" w:rsidP="001E15FF">
      <w:pPr>
        <w:spacing w:after="0" w:line="360" w:lineRule="auto"/>
        <w:jc w:val="both"/>
        <w:rPr>
          <w:rFonts w:ascii="Arial" w:hAnsi="Arial" w:cs="Arial"/>
          <w:sz w:val="24"/>
          <w:szCs w:val="24"/>
        </w:rPr>
      </w:pPr>
    </w:p>
    <w:p w:rsidR="00331DB6" w:rsidRDefault="00CC5DD8" w:rsidP="001E15FF">
      <w:pPr>
        <w:pStyle w:val="ListParagraph"/>
        <w:numPr>
          <w:ilvl w:val="0"/>
          <w:numId w:val="1"/>
        </w:numPr>
        <w:spacing w:after="0" w:line="360" w:lineRule="auto"/>
        <w:jc w:val="both"/>
        <w:rPr>
          <w:rFonts w:ascii="Arial" w:hAnsi="Arial" w:cs="Arial"/>
          <w:sz w:val="24"/>
          <w:szCs w:val="24"/>
        </w:rPr>
      </w:pPr>
      <w:r w:rsidRPr="001E15FF">
        <w:rPr>
          <w:rFonts w:ascii="Arial" w:hAnsi="Arial" w:cs="Arial"/>
          <w:sz w:val="24"/>
          <w:szCs w:val="24"/>
        </w:rPr>
        <w:t>The complainant is aware of the fact that the appellant is very dedicated to his children</w:t>
      </w:r>
      <w:r w:rsidR="00A3639B" w:rsidRPr="001E15FF">
        <w:rPr>
          <w:rFonts w:ascii="Arial" w:hAnsi="Arial" w:cs="Arial"/>
          <w:sz w:val="24"/>
          <w:szCs w:val="24"/>
        </w:rPr>
        <w:t>,</w:t>
      </w:r>
      <w:r w:rsidRPr="001E15FF">
        <w:rPr>
          <w:rFonts w:ascii="Arial" w:hAnsi="Arial" w:cs="Arial"/>
          <w:sz w:val="24"/>
          <w:szCs w:val="24"/>
        </w:rPr>
        <w:t xml:space="preserve"> a</w:t>
      </w:r>
      <w:r w:rsidR="00A3639B" w:rsidRPr="001E15FF">
        <w:rPr>
          <w:rFonts w:ascii="Arial" w:hAnsi="Arial" w:cs="Arial"/>
          <w:sz w:val="24"/>
          <w:szCs w:val="24"/>
        </w:rPr>
        <w:t>nd since he has acknowledged h</w:t>
      </w:r>
      <w:r w:rsidRPr="001E15FF">
        <w:rPr>
          <w:rFonts w:ascii="Arial" w:hAnsi="Arial" w:cs="Arial"/>
          <w:sz w:val="24"/>
          <w:szCs w:val="24"/>
        </w:rPr>
        <w:t>is wrongdoing</w:t>
      </w:r>
      <w:r w:rsidR="00A3639B" w:rsidRPr="001E15FF">
        <w:rPr>
          <w:rFonts w:ascii="Arial" w:hAnsi="Arial" w:cs="Arial"/>
          <w:sz w:val="24"/>
          <w:szCs w:val="24"/>
        </w:rPr>
        <w:t>, she is now willing to forgive him</w:t>
      </w:r>
      <w:r w:rsidRPr="001E15FF">
        <w:rPr>
          <w:rFonts w:ascii="Arial" w:hAnsi="Arial" w:cs="Arial"/>
          <w:sz w:val="24"/>
          <w:szCs w:val="24"/>
        </w:rPr>
        <w:t>.</w:t>
      </w:r>
    </w:p>
    <w:p w:rsidR="001E15FF" w:rsidRPr="001E15FF" w:rsidRDefault="001E15FF" w:rsidP="001E15FF">
      <w:pPr>
        <w:spacing w:after="0" w:line="360" w:lineRule="auto"/>
        <w:jc w:val="both"/>
        <w:rPr>
          <w:rFonts w:ascii="Arial" w:hAnsi="Arial" w:cs="Arial"/>
          <w:sz w:val="24"/>
          <w:szCs w:val="24"/>
        </w:rPr>
      </w:pPr>
    </w:p>
    <w:p w:rsidR="00CC5DD8" w:rsidRDefault="001B6BC4" w:rsidP="001E15FF">
      <w:pPr>
        <w:spacing w:after="0" w:line="360" w:lineRule="auto"/>
        <w:jc w:val="both"/>
        <w:rPr>
          <w:rFonts w:ascii="Arial" w:hAnsi="Arial" w:cs="Arial"/>
          <w:sz w:val="24"/>
          <w:szCs w:val="24"/>
        </w:rPr>
      </w:pPr>
      <w:r w:rsidRPr="001E15FF">
        <w:rPr>
          <w:rFonts w:ascii="Arial" w:hAnsi="Arial" w:cs="Arial"/>
          <w:sz w:val="24"/>
          <w:szCs w:val="24"/>
        </w:rPr>
        <w:t>[9</w:t>
      </w:r>
      <w:r w:rsidR="001E15FF">
        <w:rPr>
          <w:rFonts w:ascii="Arial" w:hAnsi="Arial" w:cs="Arial"/>
          <w:sz w:val="24"/>
          <w:szCs w:val="24"/>
        </w:rPr>
        <w:t>]</w:t>
      </w:r>
      <w:r w:rsidR="001E15FF">
        <w:rPr>
          <w:rFonts w:ascii="Arial" w:hAnsi="Arial" w:cs="Arial"/>
          <w:sz w:val="24"/>
          <w:szCs w:val="24"/>
        </w:rPr>
        <w:tab/>
      </w:r>
      <w:r w:rsidR="00ED41A5" w:rsidRPr="001E15FF">
        <w:rPr>
          <w:rFonts w:ascii="Arial" w:hAnsi="Arial" w:cs="Arial"/>
          <w:sz w:val="24"/>
          <w:szCs w:val="24"/>
        </w:rPr>
        <w:t>Next to the entries</w:t>
      </w:r>
      <w:r w:rsidR="00CC5DD8" w:rsidRPr="001E15FF">
        <w:rPr>
          <w:rFonts w:ascii="Arial" w:hAnsi="Arial" w:cs="Arial"/>
          <w:sz w:val="24"/>
          <w:szCs w:val="24"/>
        </w:rPr>
        <w:t xml:space="preserve"> relating to house detention, community service support programs and restrictions to one magisterial district</w:t>
      </w:r>
      <w:r w:rsidR="00ED41A5" w:rsidRPr="001E15FF">
        <w:rPr>
          <w:rFonts w:ascii="Arial" w:hAnsi="Arial" w:cs="Arial"/>
          <w:sz w:val="24"/>
          <w:szCs w:val="24"/>
        </w:rPr>
        <w:t>,</w:t>
      </w:r>
      <w:r w:rsidR="00CC5DD8" w:rsidRPr="001E15FF">
        <w:rPr>
          <w:rFonts w:ascii="Arial" w:hAnsi="Arial" w:cs="Arial"/>
          <w:sz w:val="24"/>
          <w:szCs w:val="24"/>
        </w:rPr>
        <w:t xml:space="preserve"> the correctional official has simply entered </w:t>
      </w:r>
      <w:r w:rsidR="000671A5" w:rsidRPr="001E15FF">
        <w:rPr>
          <w:rFonts w:ascii="Arial" w:hAnsi="Arial" w:cs="Arial"/>
          <w:sz w:val="24"/>
          <w:szCs w:val="24"/>
        </w:rPr>
        <w:t>‘</w:t>
      </w:r>
      <w:r w:rsidR="00CC5DD8" w:rsidRPr="001E15FF">
        <w:rPr>
          <w:rFonts w:ascii="Arial" w:hAnsi="Arial" w:cs="Arial"/>
          <w:sz w:val="24"/>
          <w:szCs w:val="24"/>
        </w:rPr>
        <w:t>YES</w:t>
      </w:r>
      <w:r w:rsidR="000671A5" w:rsidRPr="001E15FF">
        <w:rPr>
          <w:rFonts w:ascii="Arial" w:hAnsi="Arial" w:cs="Arial"/>
          <w:sz w:val="24"/>
          <w:szCs w:val="24"/>
        </w:rPr>
        <w:t>’</w:t>
      </w:r>
      <w:r w:rsidR="00CC5DD8" w:rsidRPr="001E15FF">
        <w:rPr>
          <w:rFonts w:ascii="Arial" w:hAnsi="Arial" w:cs="Arial"/>
          <w:sz w:val="24"/>
          <w:szCs w:val="24"/>
        </w:rPr>
        <w:t xml:space="preserve"> in respect of all</w:t>
      </w:r>
      <w:r w:rsidR="000671A5" w:rsidRPr="001E15FF">
        <w:rPr>
          <w:rFonts w:ascii="Arial" w:hAnsi="Arial" w:cs="Arial"/>
          <w:sz w:val="24"/>
          <w:szCs w:val="24"/>
        </w:rPr>
        <w:t>, without providing any detailed recommendations for the court’s consideration.</w:t>
      </w:r>
    </w:p>
    <w:p w:rsidR="001E15FF" w:rsidRPr="001E15FF" w:rsidRDefault="001E15FF" w:rsidP="001E15FF">
      <w:pPr>
        <w:spacing w:after="0" w:line="360" w:lineRule="auto"/>
        <w:jc w:val="both"/>
        <w:rPr>
          <w:rFonts w:ascii="Arial" w:hAnsi="Arial" w:cs="Arial"/>
          <w:sz w:val="24"/>
          <w:szCs w:val="24"/>
        </w:rPr>
      </w:pPr>
    </w:p>
    <w:p w:rsidR="009674FF" w:rsidRDefault="001B6BC4" w:rsidP="001E15FF">
      <w:pPr>
        <w:spacing w:after="0" w:line="360" w:lineRule="auto"/>
        <w:jc w:val="both"/>
        <w:rPr>
          <w:rFonts w:ascii="Arial" w:hAnsi="Arial" w:cs="Arial"/>
          <w:sz w:val="24"/>
          <w:szCs w:val="24"/>
        </w:rPr>
      </w:pPr>
      <w:r w:rsidRPr="001E15FF">
        <w:rPr>
          <w:rFonts w:ascii="Arial" w:hAnsi="Arial" w:cs="Arial"/>
          <w:sz w:val="24"/>
          <w:szCs w:val="24"/>
        </w:rPr>
        <w:t>[10</w:t>
      </w:r>
      <w:r w:rsidR="001E15FF">
        <w:rPr>
          <w:rFonts w:ascii="Arial" w:hAnsi="Arial" w:cs="Arial"/>
          <w:sz w:val="24"/>
          <w:szCs w:val="24"/>
        </w:rPr>
        <w:t>]</w:t>
      </w:r>
      <w:r w:rsidR="001E15FF">
        <w:rPr>
          <w:rFonts w:ascii="Arial" w:hAnsi="Arial" w:cs="Arial"/>
          <w:sz w:val="24"/>
          <w:szCs w:val="24"/>
        </w:rPr>
        <w:tab/>
      </w:r>
      <w:r w:rsidR="00CC5DD8" w:rsidRPr="001E15FF">
        <w:rPr>
          <w:rFonts w:ascii="Arial" w:hAnsi="Arial" w:cs="Arial"/>
          <w:sz w:val="24"/>
          <w:szCs w:val="24"/>
        </w:rPr>
        <w:t xml:space="preserve">It is indeed so that the magistrate addressed the contents and recommendations of the </w:t>
      </w:r>
      <w:r w:rsidR="00BB1139" w:rsidRPr="001E15FF">
        <w:rPr>
          <w:rFonts w:ascii="Arial" w:hAnsi="Arial" w:cs="Arial"/>
          <w:sz w:val="24"/>
          <w:szCs w:val="24"/>
        </w:rPr>
        <w:t>report in a rather perfunctory</w:t>
      </w:r>
      <w:r w:rsidR="00CC5DD8" w:rsidRPr="001E15FF">
        <w:rPr>
          <w:rFonts w:ascii="Arial" w:hAnsi="Arial" w:cs="Arial"/>
          <w:sz w:val="24"/>
          <w:szCs w:val="24"/>
        </w:rPr>
        <w:t xml:space="preserve"> manner.</w:t>
      </w:r>
      <w:r w:rsidR="009674FF" w:rsidRPr="001E15FF">
        <w:rPr>
          <w:rFonts w:ascii="Arial" w:hAnsi="Arial" w:cs="Arial"/>
          <w:sz w:val="24"/>
          <w:szCs w:val="24"/>
        </w:rPr>
        <w:t xml:space="preserve"> After acknowledging </w:t>
      </w:r>
      <w:r w:rsidR="009674FF" w:rsidRPr="001E15FF">
        <w:rPr>
          <w:rFonts w:ascii="Arial" w:hAnsi="Arial" w:cs="Arial"/>
          <w:sz w:val="24"/>
          <w:szCs w:val="24"/>
        </w:rPr>
        <w:lastRenderedPageBreak/>
        <w:t>the fact that the correctional o</w:t>
      </w:r>
      <w:r w:rsidR="00ED41A5" w:rsidRPr="001E15FF">
        <w:rPr>
          <w:rFonts w:ascii="Arial" w:hAnsi="Arial" w:cs="Arial"/>
          <w:sz w:val="24"/>
          <w:szCs w:val="24"/>
        </w:rPr>
        <w:t>fficial has recommended a</w:t>
      </w:r>
      <w:r w:rsidR="00A03C7D" w:rsidRPr="001E15FF">
        <w:rPr>
          <w:rFonts w:ascii="Arial" w:hAnsi="Arial" w:cs="Arial"/>
          <w:sz w:val="24"/>
          <w:szCs w:val="24"/>
        </w:rPr>
        <w:t xml:space="preserve"> non</w:t>
      </w:r>
      <w:r w:rsidR="006D3B8C" w:rsidRPr="001E15FF">
        <w:rPr>
          <w:rFonts w:ascii="Arial" w:hAnsi="Arial" w:cs="Arial"/>
          <w:sz w:val="24"/>
          <w:szCs w:val="24"/>
        </w:rPr>
        <w:t>-</w:t>
      </w:r>
      <w:r w:rsidR="00A03C7D" w:rsidRPr="001E15FF">
        <w:rPr>
          <w:rFonts w:ascii="Arial" w:hAnsi="Arial" w:cs="Arial"/>
          <w:sz w:val="24"/>
          <w:szCs w:val="24"/>
        </w:rPr>
        <w:t>custodial sentence</w:t>
      </w:r>
      <w:r w:rsidR="009674FF" w:rsidRPr="001E15FF">
        <w:rPr>
          <w:rFonts w:ascii="Arial" w:hAnsi="Arial" w:cs="Arial"/>
          <w:sz w:val="24"/>
          <w:szCs w:val="24"/>
        </w:rPr>
        <w:t xml:space="preserve"> and narrating the appellant’s personal circumstances,</w:t>
      </w:r>
      <w:r w:rsidR="0095561E" w:rsidRPr="001E15FF">
        <w:rPr>
          <w:rFonts w:ascii="Arial" w:hAnsi="Arial" w:cs="Arial"/>
          <w:sz w:val="24"/>
          <w:szCs w:val="24"/>
        </w:rPr>
        <w:t xml:space="preserve"> he embarks on</w:t>
      </w:r>
      <w:r w:rsidR="009674FF" w:rsidRPr="001E15FF">
        <w:rPr>
          <w:rFonts w:ascii="Arial" w:hAnsi="Arial" w:cs="Arial"/>
          <w:sz w:val="24"/>
          <w:szCs w:val="24"/>
        </w:rPr>
        <w:t xml:space="preserve"> a detailed description of the circumstances of the crime</w:t>
      </w:r>
      <w:r w:rsidR="00113229" w:rsidRPr="001E15FF">
        <w:rPr>
          <w:rFonts w:ascii="Arial" w:hAnsi="Arial" w:cs="Arial"/>
          <w:sz w:val="24"/>
          <w:szCs w:val="24"/>
        </w:rPr>
        <w:t>s</w:t>
      </w:r>
      <w:r w:rsidR="004F3F48" w:rsidRPr="001E15FF">
        <w:rPr>
          <w:rFonts w:ascii="Arial" w:hAnsi="Arial" w:cs="Arial"/>
          <w:sz w:val="24"/>
          <w:szCs w:val="24"/>
        </w:rPr>
        <w:t xml:space="preserve"> in order to demonstrate their</w:t>
      </w:r>
      <w:r w:rsidR="009674FF" w:rsidRPr="001E15FF">
        <w:rPr>
          <w:rFonts w:ascii="Arial" w:hAnsi="Arial" w:cs="Arial"/>
          <w:sz w:val="24"/>
          <w:szCs w:val="24"/>
        </w:rPr>
        <w:t xml:space="preserve"> serious nature. However</w:t>
      </w:r>
      <w:r w:rsidR="00A03C7D" w:rsidRPr="001E15FF">
        <w:rPr>
          <w:rFonts w:ascii="Arial" w:hAnsi="Arial" w:cs="Arial"/>
          <w:sz w:val="24"/>
          <w:szCs w:val="24"/>
        </w:rPr>
        <w:t>,</w:t>
      </w:r>
      <w:r w:rsidR="009674FF" w:rsidRPr="001E15FF">
        <w:rPr>
          <w:rFonts w:ascii="Arial" w:hAnsi="Arial" w:cs="Arial"/>
          <w:sz w:val="24"/>
          <w:szCs w:val="24"/>
        </w:rPr>
        <w:t xml:space="preserve"> nowhere in his judgment on</w:t>
      </w:r>
      <w:r w:rsidR="00A03C7D" w:rsidRPr="001E15FF">
        <w:rPr>
          <w:rFonts w:ascii="Arial" w:hAnsi="Arial" w:cs="Arial"/>
          <w:sz w:val="24"/>
          <w:szCs w:val="24"/>
        </w:rPr>
        <w:t xml:space="preserve"> sentencing does it appear that </w:t>
      </w:r>
      <w:r w:rsidR="009674FF" w:rsidRPr="001E15FF">
        <w:rPr>
          <w:rFonts w:ascii="Arial" w:hAnsi="Arial" w:cs="Arial"/>
          <w:sz w:val="24"/>
          <w:szCs w:val="24"/>
        </w:rPr>
        <w:t>he gave due consideration to the conditions suggested by the correctional officer</w:t>
      </w:r>
      <w:r w:rsidR="00B2251C" w:rsidRPr="001E15FF">
        <w:rPr>
          <w:rFonts w:ascii="Arial" w:hAnsi="Arial" w:cs="Arial"/>
          <w:sz w:val="24"/>
          <w:szCs w:val="24"/>
        </w:rPr>
        <w:t xml:space="preserve"> namely</w:t>
      </w:r>
      <w:r w:rsidR="009674FF" w:rsidRPr="001E15FF">
        <w:rPr>
          <w:rFonts w:ascii="Arial" w:hAnsi="Arial" w:cs="Arial"/>
          <w:sz w:val="24"/>
          <w:szCs w:val="24"/>
        </w:rPr>
        <w:t>, inter alia, house arrest, c</w:t>
      </w:r>
      <w:r w:rsidR="00B2251C" w:rsidRPr="001E15FF">
        <w:rPr>
          <w:rFonts w:ascii="Arial" w:hAnsi="Arial" w:cs="Arial"/>
          <w:sz w:val="24"/>
          <w:szCs w:val="24"/>
        </w:rPr>
        <w:t>ommunity service and restriction to one</w:t>
      </w:r>
      <w:r w:rsidR="009674FF" w:rsidRPr="001E15FF">
        <w:rPr>
          <w:rFonts w:ascii="Arial" w:hAnsi="Arial" w:cs="Arial"/>
          <w:sz w:val="24"/>
          <w:szCs w:val="24"/>
        </w:rPr>
        <w:t xml:space="preserve"> magisterial district. </w:t>
      </w:r>
    </w:p>
    <w:p w:rsidR="001E15FF" w:rsidRPr="001E15FF" w:rsidRDefault="001E15FF" w:rsidP="001E15FF">
      <w:pPr>
        <w:spacing w:after="0" w:line="360" w:lineRule="auto"/>
        <w:jc w:val="both"/>
        <w:rPr>
          <w:rFonts w:ascii="Arial" w:hAnsi="Arial" w:cs="Arial"/>
          <w:sz w:val="24"/>
          <w:szCs w:val="24"/>
        </w:rPr>
      </w:pPr>
    </w:p>
    <w:p w:rsidR="00D00B62" w:rsidRDefault="001B6BC4" w:rsidP="001E15FF">
      <w:pPr>
        <w:spacing w:after="0" w:line="360" w:lineRule="auto"/>
        <w:jc w:val="both"/>
        <w:rPr>
          <w:rFonts w:ascii="Arial" w:hAnsi="Arial" w:cs="Arial"/>
          <w:sz w:val="24"/>
          <w:szCs w:val="24"/>
        </w:rPr>
      </w:pPr>
      <w:r w:rsidRPr="001E15FF">
        <w:rPr>
          <w:rFonts w:ascii="Arial" w:hAnsi="Arial" w:cs="Arial"/>
          <w:sz w:val="24"/>
          <w:szCs w:val="24"/>
        </w:rPr>
        <w:t>[11</w:t>
      </w:r>
      <w:r w:rsidR="001E15FF">
        <w:rPr>
          <w:rFonts w:ascii="Arial" w:hAnsi="Arial" w:cs="Arial"/>
          <w:sz w:val="24"/>
          <w:szCs w:val="24"/>
        </w:rPr>
        <w:t>]</w:t>
      </w:r>
      <w:r w:rsidR="001E15FF">
        <w:rPr>
          <w:rFonts w:ascii="Arial" w:hAnsi="Arial" w:cs="Arial"/>
          <w:sz w:val="24"/>
          <w:szCs w:val="24"/>
        </w:rPr>
        <w:tab/>
      </w:r>
      <w:r w:rsidR="00D00B62" w:rsidRPr="001E15FF">
        <w:rPr>
          <w:rFonts w:ascii="Arial" w:hAnsi="Arial" w:cs="Arial"/>
          <w:sz w:val="24"/>
          <w:szCs w:val="24"/>
        </w:rPr>
        <w:t xml:space="preserve">In addition, in considering whether </w:t>
      </w:r>
      <w:r w:rsidR="00BE356E" w:rsidRPr="001E15FF">
        <w:rPr>
          <w:rFonts w:ascii="Arial" w:hAnsi="Arial" w:cs="Arial"/>
          <w:sz w:val="24"/>
          <w:szCs w:val="24"/>
        </w:rPr>
        <w:t xml:space="preserve">a </w:t>
      </w:r>
      <w:r w:rsidR="00D00B62" w:rsidRPr="001E15FF">
        <w:rPr>
          <w:rFonts w:ascii="Arial" w:hAnsi="Arial" w:cs="Arial"/>
          <w:sz w:val="24"/>
          <w:szCs w:val="24"/>
        </w:rPr>
        <w:t>non</w:t>
      </w:r>
      <w:r w:rsidR="00BE356E" w:rsidRPr="001E15FF">
        <w:rPr>
          <w:rFonts w:ascii="Arial" w:hAnsi="Arial" w:cs="Arial"/>
          <w:sz w:val="24"/>
          <w:szCs w:val="24"/>
        </w:rPr>
        <w:t>-</w:t>
      </w:r>
      <w:r w:rsidR="00D00B62" w:rsidRPr="001E15FF">
        <w:rPr>
          <w:rFonts w:ascii="Arial" w:hAnsi="Arial" w:cs="Arial"/>
          <w:sz w:val="24"/>
          <w:szCs w:val="24"/>
        </w:rPr>
        <w:t>custodial sentence will be appropriate the magistrate has failed properly to take into account the accused</w:t>
      </w:r>
      <w:r w:rsidR="00BE356E" w:rsidRPr="001E15FF">
        <w:rPr>
          <w:rFonts w:ascii="Arial" w:hAnsi="Arial" w:cs="Arial"/>
          <w:sz w:val="24"/>
          <w:szCs w:val="24"/>
        </w:rPr>
        <w:t>’s</w:t>
      </w:r>
      <w:r w:rsidR="00D00B62" w:rsidRPr="001E15FF">
        <w:rPr>
          <w:rFonts w:ascii="Arial" w:hAnsi="Arial" w:cs="Arial"/>
          <w:sz w:val="24"/>
          <w:szCs w:val="24"/>
        </w:rPr>
        <w:t xml:space="preserve"> personal circumstances</w:t>
      </w:r>
      <w:r w:rsidR="00BE356E" w:rsidRPr="001E15FF">
        <w:rPr>
          <w:rFonts w:ascii="Arial" w:hAnsi="Arial" w:cs="Arial"/>
          <w:sz w:val="24"/>
          <w:szCs w:val="24"/>
        </w:rPr>
        <w:t>,</w:t>
      </w:r>
      <w:r w:rsidR="00D00B62" w:rsidRPr="001E15FF">
        <w:rPr>
          <w:rFonts w:ascii="Arial" w:hAnsi="Arial" w:cs="Arial"/>
          <w:sz w:val="24"/>
          <w:szCs w:val="24"/>
        </w:rPr>
        <w:t xml:space="preserve"> which are as follows. He is 44 years old and is a first offender. He is not married but is </w:t>
      </w:r>
      <w:r w:rsidR="00BE356E" w:rsidRPr="001E15FF">
        <w:rPr>
          <w:rFonts w:ascii="Arial" w:hAnsi="Arial" w:cs="Arial"/>
          <w:sz w:val="24"/>
          <w:szCs w:val="24"/>
        </w:rPr>
        <w:t>the father of three children; a</w:t>
      </w:r>
      <w:r w:rsidR="00D00B62" w:rsidRPr="001E15FF">
        <w:rPr>
          <w:rFonts w:ascii="Arial" w:hAnsi="Arial" w:cs="Arial"/>
          <w:sz w:val="24"/>
          <w:szCs w:val="24"/>
        </w:rPr>
        <w:t xml:space="preserve"> son age</w:t>
      </w:r>
      <w:r w:rsidR="00BE356E" w:rsidRPr="001E15FF">
        <w:rPr>
          <w:rFonts w:ascii="Arial" w:hAnsi="Arial" w:cs="Arial"/>
          <w:sz w:val="24"/>
          <w:szCs w:val="24"/>
        </w:rPr>
        <w:t>d 16 and</w:t>
      </w:r>
      <w:r w:rsidR="00D00B62" w:rsidRPr="001E15FF">
        <w:rPr>
          <w:rFonts w:ascii="Arial" w:hAnsi="Arial" w:cs="Arial"/>
          <w:sz w:val="24"/>
          <w:szCs w:val="24"/>
        </w:rPr>
        <w:t xml:space="preserve"> daughter</w:t>
      </w:r>
      <w:r w:rsidR="00BE356E" w:rsidRPr="001E15FF">
        <w:rPr>
          <w:rFonts w:ascii="Arial" w:hAnsi="Arial" w:cs="Arial"/>
          <w:sz w:val="24"/>
          <w:szCs w:val="24"/>
        </w:rPr>
        <w:t>s</w:t>
      </w:r>
      <w:r w:rsidR="00D00B62" w:rsidRPr="001E15FF">
        <w:rPr>
          <w:rFonts w:ascii="Arial" w:hAnsi="Arial" w:cs="Arial"/>
          <w:sz w:val="24"/>
          <w:szCs w:val="24"/>
        </w:rPr>
        <w:t xml:space="preserve"> age</w:t>
      </w:r>
      <w:r w:rsidR="00BE356E" w:rsidRPr="001E15FF">
        <w:rPr>
          <w:rFonts w:ascii="Arial" w:hAnsi="Arial" w:cs="Arial"/>
          <w:sz w:val="24"/>
          <w:szCs w:val="24"/>
        </w:rPr>
        <w:t>d three and five, respectively</w:t>
      </w:r>
      <w:r w:rsidR="00D00B62" w:rsidRPr="001E15FF">
        <w:rPr>
          <w:rFonts w:ascii="Arial" w:hAnsi="Arial" w:cs="Arial"/>
          <w:sz w:val="24"/>
          <w:szCs w:val="24"/>
        </w:rPr>
        <w:t>. He is an educated man, with a tertiary education and owns businesses, namely a Pub and Grub restaurant, as well as a butchery. His son lives with him</w:t>
      </w:r>
      <w:r w:rsidR="002C030F" w:rsidRPr="001E15FF">
        <w:rPr>
          <w:rFonts w:ascii="Arial" w:hAnsi="Arial" w:cs="Arial"/>
          <w:sz w:val="24"/>
          <w:szCs w:val="24"/>
        </w:rPr>
        <w:t>,</w:t>
      </w:r>
      <w:r w:rsidR="00D00B62" w:rsidRPr="001E15FF">
        <w:rPr>
          <w:rFonts w:ascii="Arial" w:hAnsi="Arial" w:cs="Arial"/>
          <w:sz w:val="24"/>
          <w:szCs w:val="24"/>
        </w:rPr>
        <w:t xml:space="preserve"> while his two daughters reside with their mother. It was also common cause that the appellant </w:t>
      </w:r>
      <w:r w:rsidR="00DD7CB8" w:rsidRPr="001E15FF">
        <w:rPr>
          <w:rFonts w:ascii="Arial" w:hAnsi="Arial" w:cs="Arial"/>
          <w:sz w:val="24"/>
          <w:szCs w:val="24"/>
        </w:rPr>
        <w:t>supports all three his children.</w:t>
      </w:r>
    </w:p>
    <w:p w:rsidR="001E15FF" w:rsidRPr="001E15FF" w:rsidRDefault="001E15FF" w:rsidP="001E15FF">
      <w:pPr>
        <w:spacing w:after="0" w:line="360" w:lineRule="auto"/>
        <w:jc w:val="both"/>
        <w:rPr>
          <w:rFonts w:ascii="Arial" w:hAnsi="Arial" w:cs="Arial"/>
          <w:sz w:val="24"/>
          <w:szCs w:val="24"/>
        </w:rPr>
      </w:pPr>
    </w:p>
    <w:p w:rsidR="00CC5DD8" w:rsidRDefault="001B6BC4" w:rsidP="001E15FF">
      <w:pPr>
        <w:spacing w:after="0" w:line="360" w:lineRule="auto"/>
        <w:jc w:val="both"/>
        <w:rPr>
          <w:rFonts w:ascii="Arial" w:hAnsi="Arial" w:cs="Arial"/>
          <w:sz w:val="24"/>
          <w:szCs w:val="24"/>
        </w:rPr>
      </w:pPr>
      <w:r w:rsidRPr="001E15FF">
        <w:rPr>
          <w:rFonts w:ascii="Arial" w:hAnsi="Arial" w:cs="Arial"/>
          <w:sz w:val="24"/>
          <w:szCs w:val="24"/>
        </w:rPr>
        <w:t>[12</w:t>
      </w:r>
      <w:r w:rsidR="001E15FF">
        <w:rPr>
          <w:rFonts w:ascii="Arial" w:hAnsi="Arial" w:cs="Arial"/>
          <w:sz w:val="24"/>
          <w:szCs w:val="24"/>
        </w:rPr>
        <w:t>]</w:t>
      </w:r>
      <w:r w:rsidR="001E15FF">
        <w:rPr>
          <w:rFonts w:ascii="Arial" w:hAnsi="Arial" w:cs="Arial"/>
          <w:sz w:val="24"/>
          <w:szCs w:val="24"/>
        </w:rPr>
        <w:tab/>
      </w:r>
      <w:r w:rsidR="002210CA" w:rsidRPr="001E15FF">
        <w:rPr>
          <w:rFonts w:ascii="Arial" w:hAnsi="Arial" w:cs="Arial"/>
          <w:sz w:val="24"/>
          <w:szCs w:val="24"/>
        </w:rPr>
        <w:t>The magistrate ultimately</w:t>
      </w:r>
      <w:r w:rsidR="009674FF" w:rsidRPr="001E15FF">
        <w:rPr>
          <w:rFonts w:ascii="Arial" w:hAnsi="Arial" w:cs="Arial"/>
          <w:sz w:val="24"/>
          <w:szCs w:val="24"/>
        </w:rPr>
        <w:t xml:space="preserve"> found that: ‘</w:t>
      </w:r>
      <w:r w:rsidR="001E178D" w:rsidRPr="001E15FF">
        <w:rPr>
          <w:rFonts w:ascii="Arial" w:hAnsi="Arial" w:cs="Arial"/>
          <w:sz w:val="24"/>
          <w:szCs w:val="24"/>
        </w:rPr>
        <w:t>In the present case, this case the crime has been clearly premeditated and there was no suggestion that you had acted in any heightened emotional state of mind. It was found in that case that the direct imprisonment was not inappropriate</w:t>
      </w:r>
      <w:r w:rsidR="007149CF" w:rsidRPr="001E15FF">
        <w:rPr>
          <w:rFonts w:ascii="Arial" w:hAnsi="Arial" w:cs="Arial"/>
          <w:sz w:val="24"/>
          <w:szCs w:val="24"/>
        </w:rPr>
        <w:t>. Y</w:t>
      </w:r>
      <w:r w:rsidR="001E178D" w:rsidRPr="001E15FF">
        <w:rPr>
          <w:rFonts w:ascii="Arial" w:hAnsi="Arial" w:cs="Arial"/>
          <w:sz w:val="24"/>
          <w:szCs w:val="24"/>
        </w:rPr>
        <w:t>our conduct in this case cannot be condoned in any way</w:t>
      </w:r>
      <w:r w:rsidR="007149CF" w:rsidRPr="001E15FF">
        <w:rPr>
          <w:rFonts w:ascii="Arial" w:hAnsi="Arial" w:cs="Arial"/>
          <w:sz w:val="24"/>
          <w:szCs w:val="24"/>
        </w:rPr>
        <w:t xml:space="preserve">. Brutal treatment of </w:t>
      </w:r>
      <w:r w:rsidR="001E178D" w:rsidRPr="001E15FF">
        <w:rPr>
          <w:rFonts w:ascii="Arial" w:hAnsi="Arial" w:cs="Arial"/>
          <w:sz w:val="24"/>
          <w:szCs w:val="24"/>
        </w:rPr>
        <w:t>woman cannot be excused on the basis that one is in a rage or even drunk’.</w:t>
      </w:r>
    </w:p>
    <w:p w:rsidR="001E15FF" w:rsidRPr="001E15FF" w:rsidRDefault="001E15FF" w:rsidP="001E15FF">
      <w:pPr>
        <w:spacing w:after="0" w:line="360" w:lineRule="auto"/>
        <w:jc w:val="both"/>
        <w:rPr>
          <w:rFonts w:ascii="Arial" w:hAnsi="Arial" w:cs="Arial"/>
          <w:sz w:val="24"/>
          <w:szCs w:val="24"/>
        </w:rPr>
      </w:pPr>
    </w:p>
    <w:p w:rsidR="001E178D" w:rsidRDefault="001B6BC4" w:rsidP="001E15FF">
      <w:pPr>
        <w:spacing w:after="0" w:line="360" w:lineRule="auto"/>
        <w:jc w:val="both"/>
        <w:rPr>
          <w:rFonts w:ascii="Arial" w:hAnsi="Arial" w:cs="Arial"/>
          <w:sz w:val="24"/>
          <w:szCs w:val="24"/>
        </w:rPr>
      </w:pPr>
      <w:r w:rsidRPr="001E15FF">
        <w:rPr>
          <w:rFonts w:ascii="Arial" w:hAnsi="Arial" w:cs="Arial"/>
          <w:sz w:val="24"/>
          <w:szCs w:val="24"/>
        </w:rPr>
        <w:t>[13</w:t>
      </w:r>
      <w:r w:rsidR="001E15FF">
        <w:rPr>
          <w:rFonts w:ascii="Arial" w:hAnsi="Arial" w:cs="Arial"/>
          <w:sz w:val="24"/>
          <w:szCs w:val="24"/>
        </w:rPr>
        <w:t>]</w:t>
      </w:r>
      <w:r w:rsidR="001E15FF">
        <w:rPr>
          <w:rFonts w:ascii="Arial" w:hAnsi="Arial" w:cs="Arial"/>
          <w:sz w:val="24"/>
          <w:szCs w:val="24"/>
        </w:rPr>
        <w:tab/>
      </w:r>
      <w:r w:rsidR="00DE7A94" w:rsidRPr="001E15FF">
        <w:rPr>
          <w:rFonts w:ascii="Arial" w:hAnsi="Arial" w:cs="Arial"/>
          <w:sz w:val="24"/>
          <w:szCs w:val="24"/>
        </w:rPr>
        <w:t>In terms of section 276(1) (h) and 276 (1) (i) of the Criminal Procedure A</w:t>
      </w:r>
      <w:r w:rsidR="001E178D" w:rsidRPr="001E15FF">
        <w:rPr>
          <w:rFonts w:ascii="Arial" w:hAnsi="Arial" w:cs="Arial"/>
          <w:sz w:val="24"/>
          <w:szCs w:val="24"/>
        </w:rPr>
        <w:t>ct, 51 of 1977, correctional supervision is a sentencing</w:t>
      </w:r>
      <w:r w:rsidR="00E95D45" w:rsidRPr="001E15FF">
        <w:rPr>
          <w:rFonts w:ascii="Arial" w:hAnsi="Arial" w:cs="Arial"/>
          <w:sz w:val="24"/>
          <w:szCs w:val="24"/>
        </w:rPr>
        <w:t xml:space="preserve"> option in respect of all offenc</w:t>
      </w:r>
      <w:r w:rsidR="001E178D" w:rsidRPr="001E15FF">
        <w:rPr>
          <w:rFonts w:ascii="Arial" w:hAnsi="Arial" w:cs="Arial"/>
          <w:sz w:val="24"/>
          <w:szCs w:val="24"/>
        </w:rPr>
        <w:t>es, even in serious crimes su</w:t>
      </w:r>
      <w:r w:rsidR="00324ADB" w:rsidRPr="001E15FF">
        <w:rPr>
          <w:rFonts w:ascii="Arial" w:hAnsi="Arial" w:cs="Arial"/>
          <w:sz w:val="24"/>
          <w:szCs w:val="24"/>
        </w:rPr>
        <w:t>ch as murder. The purpose of this</w:t>
      </w:r>
      <w:r w:rsidR="001E178D" w:rsidRPr="001E15FF">
        <w:rPr>
          <w:rFonts w:ascii="Arial" w:hAnsi="Arial" w:cs="Arial"/>
          <w:sz w:val="24"/>
          <w:szCs w:val="24"/>
        </w:rPr>
        <w:t xml:space="preserve"> sentencing option is to distinguish between two types of offenders namely</w:t>
      </w:r>
      <w:r w:rsidR="00324ADB" w:rsidRPr="001E15FF">
        <w:rPr>
          <w:rFonts w:ascii="Arial" w:hAnsi="Arial" w:cs="Arial"/>
          <w:sz w:val="24"/>
          <w:szCs w:val="24"/>
        </w:rPr>
        <w:t>,</w:t>
      </w:r>
      <w:r w:rsidR="00411C1E" w:rsidRPr="001E15FF">
        <w:rPr>
          <w:rFonts w:ascii="Arial" w:hAnsi="Arial" w:cs="Arial"/>
          <w:sz w:val="24"/>
          <w:szCs w:val="24"/>
        </w:rPr>
        <w:t xml:space="preserve"> those who ought</w:t>
      </w:r>
      <w:r w:rsidR="001E178D" w:rsidRPr="001E15FF">
        <w:rPr>
          <w:rFonts w:ascii="Arial" w:hAnsi="Arial" w:cs="Arial"/>
          <w:sz w:val="24"/>
          <w:szCs w:val="24"/>
        </w:rPr>
        <w:t xml:space="preserve"> to be removed from society by imprisonment and those</w:t>
      </w:r>
      <w:r w:rsidR="00411C1E" w:rsidRPr="001E15FF">
        <w:rPr>
          <w:rFonts w:ascii="Arial" w:hAnsi="Arial" w:cs="Arial"/>
          <w:sz w:val="24"/>
          <w:szCs w:val="24"/>
        </w:rPr>
        <w:t>,</w:t>
      </w:r>
      <w:r w:rsidR="001E178D" w:rsidRPr="001E15FF">
        <w:rPr>
          <w:rFonts w:ascii="Arial" w:hAnsi="Arial" w:cs="Arial"/>
          <w:sz w:val="24"/>
          <w:szCs w:val="24"/>
        </w:rPr>
        <w:t xml:space="preserve"> although deserving of punishment, should receive a n</w:t>
      </w:r>
      <w:r w:rsidR="00411C1E" w:rsidRPr="001E15FF">
        <w:rPr>
          <w:rFonts w:ascii="Arial" w:hAnsi="Arial" w:cs="Arial"/>
          <w:sz w:val="24"/>
          <w:szCs w:val="24"/>
        </w:rPr>
        <w:t>on</w:t>
      </w:r>
      <w:r w:rsidR="00CF3CAD" w:rsidRPr="001E15FF">
        <w:rPr>
          <w:rFonts w:ascii="Arial" w:hAnsi="Arial" w:cs="Arial"/>
          <w:sz w:val="24"/>
          <w:szCs w:val="24"/>
        </w:rPr>
        <w:t>-</w:t>
      </w:r>
      <w:r w:rsidR="00411C1E" w:rsidRPr="001E15FF">
        <w:rPr>
          <w:rFonts w:ascii="Arial" w:hAnsi="Arial" w:cs="Arial"/>
          <w:sz w:val="24"/>
          <w:szCs w:val="24"/>
        </w:rPr>
        <w:t>custodial s</w:t>
      </w:r>
      <w:r w:rsidR="00EC0F14" w:rsidRPr="001E15FF">
        <w:rPr>
          <w:rFonts w:ascii="Arial" w:hAnsi="Arial" w:cs="Arial"/>
          <w:sz w:val="24"/>
          <w:szCs w:val="24"/>
        </w:rPr>
        <w:t xml:space="preserve">entence. (S V R 1993 (1) SACR </w:t>
      </w:r>
      <w:r w:rsidR="00411C1E" w:rsidRPr="001E15FF">
        <w:rPr>
          <w:rFonts w:ascii="Arial" w:hAnsi="Arial" w:cs="Arial"/>
          <w:sz w:val="24"/>
          <w:szCs w:val="24"/>
        </w:rPr>
        <w:t xml:space="preserve"> 209 (A), at 2</w:t>
      </w:r>
      <w:r w:rsidR="001E178D" w:rsidRPr="001E15FF">
        <w:rPr>
          <w:rFonts w:ascii="Arial" w:hAnsi="Arial" w:cs="Arial"/>
          <w:sz w:val="24"/>
          <w:szCs w:val="24"/>
        </w:rPr>
        <w:t>2</w:t>
      </w:r>
      <w:r w:rsidR="00411C1E" w:rsidRPr="001E15FF">
        <w:rPr>
          <w:rFonts w:ascii="Arial" w:hAnsi="Arial" w:cs="Arial"/>
          <w:sz w:val="24"/>
          <w:szCs w:val="24"/>
        </w:rPr>
        <w:t>-</w:t>
      </w:r>
      <w:r w:rsidR="001E178D" w:rsidRPr="001E15FF">
        <w:rPr>
          <w:rFonts w:ascii="Arial" w:hAnsi="Arial" w:cs="Arial"/>
          <w:sz w:val="24"/>
          <w:szCs w:val="24"/>
        </w:rPr>
        <w:t>G.</w:t>
      </w:r>
    </w:p>
    <w:p w:rsidR="001E15FF" w:rsidRPr="001E15FF" w:rsidRDefault="001E15FF" w:rsidP="001E15FF">
      <w:pPr>
        <w:spacing w:after="0" w:line="360" w:lineRule="auto"/>
        <w:jc w:val="both"/>
        <w:rPr>
          <w:rFonts w:ascii="Arial" w:hAnsi="Arial" w:cs="Arial"/>
          <w:sz w:val="24"/>
          <w:szCs w:val="24"/>
        </w:rPr>
      </w:pPr>
    </w:p>
    <w:p w:rsidR="001E178D" w:rsidRDefault="001B6BC4" w:rsidP="001E15FF">
      <w:pPr>
        <w:spacing w:after="0" w:line="360" w:lineRule="auto"/>
        <w:jc w:val="both"/>
        <w:rPr>
          <w:rFonts w:ascii="Arial" w:hAnsi="Arial" w:cs="Arial"/>
          <w:sz w:val="24"/>
          <w:szCs w:val="24"/>
        </w:rPr>
      </w:pPr>
      <w:r w:rsidRPr="001E15FF">
        <w:rPr>
          <w:rFonts w:ascii="Arial" w:hAnsi="Arial" w:cs="Arial"/>
          <w:sz w:val="24"/>
          <w:szCs w:val="24"/>
        </w:rPr>
        <w:t>[14</w:t>
      </w:r>
      <w:r w:rsidR="001E15FF">
        <w:rPr>
          <w:rFonts w:ascii="Arial" w:hAnsi="Arial" w:cs="Arial"/>
          <w:sz w:val="24"/>
          <w:szCs w:val="24"/>
        </w:rPr>
        <w:t>]</w:t>
      </w:r>
      <w:r w:rsidR="001E15FF">
        <w:rPr>
          <w:rFonts w:ascii="Arial" w:hAnsi="Arial" w:cs="Arial"/>
          <w:sz w:val="24"/>
          <w:szCs w:val="24"/>
        </w:rPr>
        <w:tab/>
      </w:r>
      <w:r w:rsidR="00A52147" w:rsidRPr="001E15FF">
        <w:rPr>
          <w:rFonts w:ascii="Arial" w:hAnsi="Arial" w:cs="Arial"/>
          <w:sz w:val="24"/>
          <w:szCs w:val="24"/>
        </w:rPr>
        <w:t>Correctional supervision</w:t>
      </w:r>
      <w:r w:rsidR="001E178D" w:rsidRPr="001E15FF">
        <w:rPr>
          <w:rFonts w:ascii="Arial" w:hAnsi="Arial" w:cs="Arial"/>
          <w:sz w:val="24"/>
          <w:szCs w:val="24"/>
        </w:rPr>
        <w:t xml:space="preserve"> is not a lenient alternative to direct imprisonment</w:t>
      </w:r>
      <w:r w:rsidR="000417CD" w:rsidRPr="001E15FF">
        <w:rPr>
          <w:rFonts w:ascii="Arial" w:hAnsi="Arial" w:cs="Arial"/>
          <w:sz w:val="24"/>
          <w:szCs w:val="24"/>
        </w:rPr>
        <w:t>,</w:t>
      </w:r>
      <w:r w:rsidR="001E178D" w:rsidRPr="001E15FF">
        <w:rPr>
          <w:rFonts w:ascii="Arial" w:hAnsi="Arial" w:cs="Arial"/>
          <w:sz w:val="24"/>
          <w:szCs w:val="24"/>
        </w:rPr>
        <w:t xml:space="preserve"> and with the imposition of appropriate conditions </w:t>
      </w:r>
      <w:r w:rsidR="000F2900" w:rsidRPr="001E15FF">
        <w:rPr>
          <w:rFonts w:ascii="Arial" w:hAnsi="Arial" w:cs="Arial"/>
          <w:sz w:val="24"/>
          <w:szCs w:val="24"/>
        </w:rPr>
        <w:t>(</w:t>
      </w:r>
      <w:r w:rsidR="001E178D" w:rsidRPr="001E15FF">
        <w:rPr>
          <w:rFonts w:ascii="Arial" w:hAnsi="Arial" w:cs="Arial"/>
          <w:sz w:val="24"/>
          <w:szCs w:val="24"/>
        </w:rPr>
        <w:t>depending on the circumstances of a particular case</w:t>
      </w:r>
      <w:r w:rsidR="000F2900" w:rsidRPr="001E15FF">
        <w:rPr>
          <w:rFonts w:ascii="Arial" w:hAnsi="Arial" w:cs="Arial"/>
          <w:sz w:val="24"/>
          <w:szCs w:val="24"/>
        </w:rPr>
        <w:t>)</w:t>
      </w:r>
      <w:r w:rsidR="001E178D" w:rsidRPr="001E15FF">
        <w:rPr>
          <w:rFonts w:ascii="Arial" w:hAnsi="Arial" w:cs="Arial"/>
          <w:sz w:val="24"/>
          <w:szCs w:val="24"/>
        </w:rPr>
        <w:t xml:space="preserve">, it may constitute harsh and exacting punishment, while allowing the </w:t>
      </w:r>
      <w:r w:rsidR="001E178D" w:rsidRPr="001E15FF">
        <w:rPr>
          <w:rFonts w:ascii="Arial" w:hAnsi="Arial" w:cs="Arial"/>
          <w:sz w:val="24"/>
          <w:szCs w:val="24"/>
        </w:rPr>
        <w:lastRenderedPageBreak/>
        <w:t>accused to function in the community, be with his family</w:t>
      </w:r>
      <w:r w:rsidR="00716A43" w:rsidRPr="001E15FF">
        <w:rPr>
          <w:rFonts w:ascii="Arial" w:hAnsi="Arial" w:cs="Arial"/>
          <w:sz w:val="24"/>
          <w:szCs w:val="24"/>
        </w:rPr>
        <w:t>, and provide for his minor children</w:t>
      </w:r>
      <w:r w:rsidR="00F15A90" w:rsidRPr="001E15FF">
        <w:rPr>
          <w:rFonts w:ascii="Arial" w:hAnsi="Arial" w:cs="Arial"/>
          <w:sz w:val="24"/>
          <w:szCs w:val="24"/>
        </w:rPr>
        <w:t>, thus creating</w:t>
      </w:r>
      <w:r w:rsidR="002C0E1B" w:rsidRPr="001E15FF">
        <w:rPr>
          <w:rFonts w:ascii="Arial" w:hAnsi="Arial" w:cs="Arial"/>
          <w:sz w:val="24"/>
          <w:szCs w:val="24"/>
        </w:rPr>
        <w:t xml:space="preserve"> more suitable </w:t>
      </w:r>
      <w:r w:rsidR="001E178D" w:rsidRPr="001E15FF">
        <w:rPr>
          <w:rFonts w:ascii="Arial" w:hAnsi="Arial" w:cs="Arial"/>
          <w:sz w:val="24"/>
          <w:szCs w:val="24"/>
        </w:rPr>
        <w:t>condition</w:t>
      </w:r>
      <w:r w:rsidR="00E56CA9" w:rsidRPr="001E15FF">
        <w:rPr>
          <w:rFonts w:ascii="Arial" w:hAnsi="Arial" w:cs="Arial"/>
          <w:sz w:val="24"/>
          <w:szCs w:val="24"/>
        </w:rPr>
        <w:t>s</w:t>
      </w:r>
      <w:r w:rsidR="001E178D" w:rsidRPr="001E15FF">
        <w:rPr>
          <w:rFonts w:ascii="Arial" w:hAnsi="Arial" w:cs="Arial"/>
          <w:sz w:val="24"/>
          <w:szCs w:val="24"/>
        </w:rPr>
        <w:t xml:space="preserve"> for rehabilitation.</w:t>
      </w:r>
    </w:p>
    <w:p w:rsidR="001E15FF" w:rsidRPr="001E15FF" w:rsidRDefault="001E15FF" w:rsidP="001E15FF">
      <w:pPr>
        <w:spacing w:after="0" w:line="360" w:lineRule="auto"/>
        <w:jc w:val="both"/>
        <w:rPr>
          <w:rFonts w:ascii="Arial" w:hAnsi="Arial" w:cs="Arial"/>
          <w:sz w:val="24"/>
          <w:szCs w:val="24"/>
        </w:rPr>
      </w:pPr>
    </w:p>
    <w:p w:rsidR="001E178D" w:rsidRDefault="001B6BC4" w:rsidP="001E15FF">
      <w:pPr>
        <w:spacing w:after="0" w:line="360" w:lineRule="auto"/>
        <w:jc w:val="both"/>
        <w:rPr>
          <w:rFonts w:ascii="Arial" w:hAnsi="Arial" w:cs="Arial"/>
          <w:sz w:val="24"/>
          <w:szCs w:val="24"/>
        </w:rPr>
      </w:pPr>
      <w:r w:rsidRPr="001E15FF">
        <w:rPr>
          <w:rFonts w:ascii="Arial" w:hAnsi="Arial" w:cs="Arial"/>
          <w:sz w:val="24"/>
          <w:szCs w:val="24"/>
        </w:rPr>
        <w:t>[15</w:t>
      </w:r>
      <w:r w:rsidR="001E15FF">
        <w:rPr>
          <w:rFonts w:ascii="Arial" w:hAnsi="Arial" w:cs="Arial"/>
          <w:sz w:val="24"/>
          <w:szCs w:val="24"/>
        </w:rPr>
        <w:t xml:space="preserve">] </w:t>
      </w:r>
      <w:r w:rsidR="001E15FF">
        <w:rPr>
          <w:rFonts w:ascii="Arial" w:hAnsi="Arial" w:cs="Arial"/>
          <w:sz w:val="24"/>
          <w:szCs w:val="24"/>
        </w:rPr>
        <w:tab/>
      </w:r>
      <w:r w:rsidR="001E178D" w:rsidRPr="001E15FF">
        <w:rPr>
          <w:rFonts w:ascii="Arial" w:hAnsi="Arial" w:cs="Arial"/>
          <w:sz w:val="24"/>
          <w:szCs w:val="24"/>
        </w:rPr>
        <w:t xml:space="preserve">A trial court must therefore, in the exercise of its sentencing discretion, give proper consideration to correctional service as a sentencing option. The reasons for its decision in this regard must be clearly evident </w:t>
      </w:r>
      <w:r w:rsidR="00D80257" w:rsidRPr="001E15FF">
        <w:rPr>
          <w:rFonts w:ascii="Arial" w:hAnsi="Arial" w:cs="Arial"/>
          <w:sz w:val="24"/>
          <w:szCs w:val="24"/>
        </w:rPr>
        <w:t>from the judgment. (S V Grobler</w:t>
      </w:r>
      <w:r w:rsidR="001E178D" w:rsidRPr="001E15FF">
        <w:rPr>
          <w:rFonts w:ascii="Arial" w:hAnsi="Arial" w:cs="Arial"/>
          <w:sz w:val="24"/>
          <w:szCs w:val="24"/>
        </w:rPr>
        <w:t xml:space="preserve"> 2015</w:t>
      </w:r>
      <w:r w:rsidR="00D80257" w:rsidRPr="001E15FF">
        <w:rPr>
          <w:rFonts w:ascii="Arial" w:hAnsi="Arial" w:cs="Arial"/>
          <w:sz w:val="24"/>
          <w:szCs w:val="24"/>
        </w:rPr>
        <w:t xml:space="preserve"> (2) SACR 210 (SCA), at para. 8)</w:t>
      </w:r>
    </w:p>
    <w:p w:rsidR="001E15FF" w:rsidRPr="001E15FF" w:rsidRDefault="001E15FF" w:rsidP="001E15FF">
      <w:pPr>
        <w:spacing w:after="0" w:line="360" w:lineRule="auto"/>
        <w:jc w:val="both"/>
        <w:rPr>
          <w:rFonts w:ascii="Arial" w:hAnsi="Arial" w:cs="Arial"/>
          <w:sz w:val="24"/>
          <w:szCs w:val="24"/>
        </w:rPr>
      </w:pPr>
    </w:p>
    <w:p w:rsidR="00BE71F4" w:rsidRDefault="00507929" w:rsidP="001E15FF">
      <w:pPr>
        <w:spacing w:after="0" w:line="360" w:lineRule="auto"/>
        <w:jc w:val="both"/>
        <w:rPr>
          <w:rFonts w:ascii="Arial" w:hAnsi="Arial" w:cs="Arial"/>
          <w:sz w:val="24"/>
          <w:szCs w:val="24"/>
        </w:rPr>
      </w:pPr>
      <w:r w:rsidRPr="001E15FF">
        <w:rPr>
          <w:rFonts w:ascii="Arial" w:hAnsi="Arial" w:cs="Arial"/>
          <w:sz w:val="24"/>
          <w:szCs w:val="24"/>
        </w:rPr>
        <w:t>[16</w:t>
      </w:r>
      <w:r w:rsidR="001E15FF">
        <w:rPr>
          <w:rFonts w:ascii="Arial" w:hAnsi="Arial" w:cs="Arial"/>
          <w:sz w:val="24"/>
          <w:szCs w:val="24"/>
        </w:rPr>
        <w:t>]</w:t>
      </w:r>
      <w:r w:rsidR="001E15FF">
        <w:rPr>
          <w:rFonts w:ascii="Arial" w:hAnsi="Arial" w:cs="Arial"/>
          <w:sz w:val="24"/>
          <w:szCs w:val="24"/>
        </w:rPr>
        <w:tab/>
      </w:r>
      <w:r w:rsidR="00DE7A94" w:rsidRPr="001E15FF">
        <w:rPr>
          <w:rFonts w:ascii="Arial" w:hAnsi="Arial" w:cs="Arial"/>
          <w:sz w:val="24"/>
          <w:szCs w:val="24"/>
        </w:rPr>
        <w:t>I</w:t>
      </w:r>
      <w:r w:rsidR="000F1A71" w:rsidRPr="001E15FF">
        <w:rPr>
          <w:rFonts w:ascii="Arial" w:hAnsi="Arial" w:cs="Arial"/>
          <w:sz w:val="24"/>
          <w:szCs w:val="24"/>
        </w:rPr>
        <w:t>t is</w:t>
      </w:r>
      <w:r w:rsidR="00B72598" w:rsidRPr="001E15FF">
        <w:rPr>
          <w:rFonts w:ascii="Arial" w:hAnsi="Arial" w:cs="Arial"/>
          <w:sz w:val="24"/>
          <w:szCs w:val="24"/>
        </w:rPr>
        <w:t>,</w:t>
      </w:r>
      <w:r w:rsidR="000F1A71" w:rsidRPr="001E15FF">
        <w:rPr>
          <w:rFonts w:ascii="Arial" w:hAnsi="Arial" w:cs="Arial"/>
          <w:sz w:val="24"/>
          <w:szCs w:val="24"/>
        </w:rPr>
        <w:t xml:space="preserve"> in my view</w:t>
      </w:r>
      <w:r w:rsidR="00B72598" w:rsidRPr="001E15FF">
        <w:rPr>
          <w:rFonts w:ascii="Arial" w:hAnsi="Arial" w:cs="Arial"/>
          <w:sz w:val="24"/>
          <w:szCs w:val="24"/>
        </w:rPr>
        <w:t>,</w:t>
      </w:r>
      <w:r w:rsidR="000F1A71" w:rsidRPr="001E15FF">
        <w:rPr>
          <w:rFonts w:ascii="Arial" w:hAnsi="Arial" w:cs="Arial"/>
          <w:sz w:val="24"/>
          <w:szCs w:val="24"/>
        </w:rPr>
        <w:t xml:space="preserve"> evident from the magistrate’s judgment on sentencing that he did not give proper consideration to the appropriateness of correctional supervision as a sentencing option. He has</w:t>
      </w:r>
      <w:r w:rsidR="00B72598" w:rsidRPr="001E15FF">
        <w:rPr>
          <w:rFonts w:ascii="Arial" w:hAnsi="Arial" w:cs="Arial"/>
          <w:sz w:val="24"/>
          <w:szCs w:val="24"/>
        </w:rPr>
        <w:t>,</w:t>
      </w:r>
      <w:r w:rsidR="000F1A71" w:rsidRPr="001E15FF">
        <w:rPr>
          <w:rFonts w:ascii="Arial" w:hAnsi="Arial" w:cs="Arial"/>
          <w:sz w:val="24"/>
          <w:szCs w:val="24"/>
        </w:rPr>
        <w:t xml:space="preserve"> in particular</w:t>
      </w:r>
      <w:r w:rsidR="00B72598" w:rsidRPr="001E15FF">
        <w:rPr>
          <w:rFonts w:ascii="Arial" w:hAnsi="Arial" w:cs="Arial"/>
          <w:sz w:val="24"/>
          <w:szCs w:val="24"/>
        </w:rPr>
        <w:t>,</w:t>
      </w:r>
      <w:r w:rsidR="000F1A71" w:rsidRPr="001E15FF">
        <w:rPr>
          <w:rFonts w:ascii="Arial" w:hAnsi="Arial" w:cs="Arial"/>
          <w:sz w:val="24"/>
          <w:szCs w:val="24"/>
        </w:rPr>
        <w:t xml:space="preserve"> not considered the pu</w:t>
      </w:r>
      <w:r w:rsidR="003F5DEF" w:rsidRPr="001E15FF">
        <w:rPr>
          <w:rFonts w:ascii="Arial" w:hAnsi="Arial" w:cs="Arial"/>
          <w:sz w:val="24"/>
          <w:szCs w:val="24"/>
        </w:rPr>
        <w:t>nitive and exacting effects</w:t>
      </w:r>
      <w:r w:rsidR="000F1A71" w:rsidRPr="001E15FF">
        <w:rPr>
          <w:rFonts w:ascii="Arial" w:hAnsi="Arial" w:cs="Arial"/>
          <w:sz w:val="24"/>
          <w:szCs w:val="24"/>
        </w:rPr>
        <w:t xml:space="preserve"> of conditions such as house arrest, community service and restriction</w:t>
      </w:r>
      <w:r w:rsidR="0025548D" w:rsidRPr="001E15FF">
        <w:rPr>
          <w:rFonts w:ascii="Arial" w:hAnsi="Arial" w:cs="Arial"/>
          <w:sz w:val="24"/>
          <w:szCs w:val="24"/>
        </w:rPr>
        <w:t xml:space="preserve"> to a particular magisterial district</w:t>
      </w:r>
      <w:r w:rsidR="00702751" w:rsidRPr="001E15FF">
        <w:rPr>
          <w:rFonts w:ascii="Arial" w:hAnsi="Arial" w:cs="Arial"/>
          <w:sz w:val="24"/>
          <w:szCs w:val="24"/>
        </w:rPr>
        <w:t>. It appears that</w:t>
      </w:r>
      <w:r w:rsidR="008F16BE" w:rsidRPr="001E15FF">
        <w:rPr>
          <w:rFonts w:ascii="Arial" w:hAnsi="Arial" w:cs="Arial"/>
          <w:sz w:val="24"/>
          <w:szCs w:val="24"/>
        </w:rPr>
        <w:t xml:space="preserve"> in concentrating on the seriousness</w:t>
      </w:r>
      <w:r w:rsidR="00702751" w:rsidRPr="001E15FF">
        <w:rPr>
          <w:rFonts w:ascii="Arial" w:hAnsi="Arial" w:cs="Arial"/>
          <w:sz w:val="24"/>
          <w:szCs w:val="24"/>
        </w:rPr>
        <w:t xml:space="preserve"> of the crime, he appeared to have been of the view that correctional supervision would be a disproportionately light sentence</w:t>
      </w:r>
      <w:r w:rsidR="0092373A" w:rsidRPr="001E15FF">
        <w:rPr>
          <w:rFonts w:ascii="Arial" w:hAnsi="Arial" w:cs="Arial"/>
          <w:sz w:val="24"/>
          <w:szCs w:val="24"/>
        </w:rPr>
        <w:t>,</w:t>
      </w:r>
      <w:r w:rsidR="00702751" w:rsidRPr="001E15FF">
        <w:rPr>
          <w:rFonts w:ascii="Arial" w:hAnsi="Arial" w:cs="Arial"/>
          <w:sz w:val="24"/>
          <w:szCs w:val="24"/>
        </w:rPr>
        <w:t xml:space="preserve"> without considerin</w:t>
      </w:r>
      <w:r w:rsidR="0092373A" w:rsidRPr="001E15FF">
        <w:rPr>
          <w:rFonts w:ascii="Arial" w:hAnsi="Arial" w:cs="Arial"/>
          <w:sz w:val="24"/>
          <w:szCs w:val="24"/>
        </w:rPr>
        <w:t>g the consequences of the above</w:t>
      </w:r>
      <w:r w:rsidR="00702751" w:rsidRPr="001E15FF">
        <w:rPr>
          <w:rFonts w:ascii="Arial" w:hAnsi="Arial" w:cs="Arial"/>
          <w:sz w:val="24"/>
          <w:szCs w:val="24"/>
        </w:rPr>
        <w:t xml:space="preserve">mentioned conditions. </w:t>
      </w:r>
      <w:r w:rsidR="00BE71F4" w:rsidRPr="001E15FF">
        <w:rPr>
          <w:rFonts w:ascii="Arial" w:hAnsi="Arial" w:cs="Arial"/>
          <w:sz w:val="24"/>
          <w:szCs w:val="24"/>
        </w:rPr>
        <w:t>The judgment also does not evince</w:t>
      </w:r>
      <w:r w:rsidR="00CB0776" w:rsidRPr="001E15FF">
        <w:rPr>
          <w:rFonts w:ascii="Arial" w:hAnsi="Arial" w:cs="Arial"/>
          <w:sz w:val="24"/>
          <w:szCs w:val="24"/>
        </w:rPr>
        <w:t xml:space="preserve"> that he has</w:t>
      </w:r>
      <w:r w:rsidR="00BE71F4" w:rsidRPr="001E15FF">
        <w:rPr>
          <w:rFonts w:ascii="Arial" w:hAnsi="Arial" w:cs="Arial"/>
          <w:sz w:val="24"/>
          <w:szCs w:val="24"/>
        </w:rPr>
        <w:t xml:space="preserve"> given due consideration to the effect</w:t>
      </w:r>
      <w:r w:rsidR="007F7EF6" w:rsidRPr="001E15FF">
        <w:rPr>
          <w:rFonts w:ascii="Arial" w:hAnsi="Arial" w:cs="Arial"/>
          <w:sz w:val="24"/>
          <w:szCs w:val="24"/>
        </w:rPr>
        <w:t>s</w:t>
      </w:r>
      <w:r w:rsidR="00BE71F4" w:rsidRPr="001E15FF">
        <w:rPr>
          <w:rFonts w:ascii="Arial" w:hAnsi="Arial" w:cs="Arial"/>
          <w:sz w:val="24"/>
          <w:szCs w:val="24"/>
        </w:rPr>
        <w:t xml:space="preserve"> a custodial sentence would have on the appellant’s </w:t>
      </w:r>
      <w:r w:rsidR="002A4581" w:rsidRPr="001E15FF">
        <w:rPr>
          <w:rFonts w:ascii="Arial" w:hAnsi="Arial" w:cs="Arial"/>
          <w:sz w:val="24"/>
          <w:szCs w:val="24"/>
        </w:rPr>
        <w:t xml:space="preserve">minor </w:t>
      </w:r>
      <w:r w:rsidR="00BE71F4" w:rsidRPr="001E15FF">
        <w:rPr>
          <w:rFonts w:ascii="Arial" w:hAnsi="Arial" w:cs="Arial"/>
          <w:sz w:val="24"/>
          <w:szCs w:val="24"/>
        </w:rPr>
        <w:t xml:space="preserve">children. </w:t>
      </w:r>
    </w:p>
    <w:p w:rsidR="001E15FF" w:rsidRPr="001E15FF" w:rsidRDefault="001E15FF" w:rsidP="001E15FF">
      <w:pPr>
        <w:spacing w:after="0" w:line="360" w:lineRule="auto"/>
        <w:jc w:val="both"/>
        <w:rPr>
          <w:rFonts w:ascii="Arial" w:hAnsi="Arial" w:cs="Arial"/>
          <w:sz w:val="24"/>
          <w:szCs w:val="24"/>
        </w:rPr>
      </w:pPr>
    </w:p>
    <w:p w:rsidR="00702751" w:rsidRDefault="00507929" w:rsidP="001E15FF">
      <w:pPr>
        <w:spacing w:after="0" w:line="360" w:lineRule="auto"/>
        <w:jc w:val="both"/>
        <w:rPr>
          <w:rFonts w:ascii="Arial" w:hAnsi="Arial" w:cs="Arial"/>
          <w:sz w:val="24"/>
          <w:szCs w:val="24"/>
        </w:rPr>
      </w:pPr>
      <w:r w:rsidRPr="001E15FF">
        <w:rPr>
          <w:rFonts w:ascii="Arial" w:hAnsi="Arial" w:cs="Arial"/>
          <w:sz w:val="24"/>
          <w:szCs w:val="24"/>
        </w:rPr>
        <w:t>[17</w:t>
      </w:r>
      <w:r w:rsidR="001E15FF">
        <w:rPr>
          <w:rFonts w:ascii="Arial" w:hAnsi="Arial" w:cs="Arial"/>
          <w:sz w:val="24"/>
          <w:szCs w:val="24"/>
        </w:rPr>
        <w:t>]</w:t>
      </w:r>
      <w:r w:rsidR="001E15FF">
        <w:rPr>
          <w:rFonts w:ascii="Arial" w:hAnsi="Arial" w:cs="Arial"/>
          <w:sz w:val="24"/>
          <w:szCs w:val="24"/>
        </w:rPr>
        <w:tab/>
      </w:r>
      <w:r w:rsidR="00702751" w:rsidRPr="001E15FF">
        <w:rPr>
          <w:rFonts w:ascii="Arial" w:hAnsi="Arial" w:cs="Arial"/>
          <w:sz w:val="24"/>
          <w:szCs w:val="24"/>
        </w:rPr>
        <w:t>In the light of this finding it is not necessary for</w:t>
      </w:r>
      <w:r w:rsidR="002A4E88" w:rsidRPr="001E15FF">
        <w:rPr>
          <w:rFonts w:ascii="Arial" w:hAnsi="Arial" w:cs="Arial"/>
          <w:sz w:val="24"/>
          <w:szCs w:val="24"/>
        </w:rPr>
        <w:t xml:space="preserve"> us to consider the other grounds</w:t>
      </w:r>
      <w:r w:rsidR="00702751" w:rsidRPr="001E15FF">
        <w:rPr>
          <w:rFonts w:ascii="Arial" w:hAnsi="Arial" w:cs="Arial"/>
          <w:sz w:val="24"/>
          <w:szCs w:val="24"/>
        </w:rPr>
        <w:t xml:space="preserve"> of appeal advanced by the appellant namely</w:t>
      </w:r>
      <w:r w:rsidR="001B17B3" w:rsidRPr="001E15FF">
        <w:rPr>
          <w:rFonts w:ascii="Arial" w:hAnsi="Arial" w:cs="Arial"/>
          <w:sz w:val="24"/>
          <w:szCs w:val="24"/>
        </w:rPr>
        <w:t>,</w:t>
      </w:r>
      <w:r w:rsidR="00702751" w:rsidRPr="001E15FF">
        <w:rPr>
          <w:rFonts w:ascii="Arial" w:hAnsi="Arial" w:cs="Arial"/>
          <w:sz w:val="24"/>
          <w:szCs w:val="24"/>
        </w:rPr>
        <w:t xml:space="preserve"> that the sentence was dispro</w:t>
      </w:r>
      <w:r w:rsidR="001B17B3" w:rsidRPr="001E15FF">
        <w:rPr>
          <w:rFonts w:ascii="Arial" w:hAnsi="Arial" w:cs="Arial"/>
          <w:sz w:val="24"/>
          <w:szCs w:val="24"/>
        </w:rPr>
        <w:t>portionately harsh so as to point</w:t>
      </w:r>
      <w:r w:rsidR="00702751" w:rsidRPr="001E15FF">
        <w:rPr>
          <w:rFonts w:ascii="Arial" w:hAnsi="Arial" w:cs="Arial"/>
          <w:sz w:val="24"/>
          <w:szCs w:val="24"/>
        </w:rPr>
        <w:t xml:space="preserve"> to a failure </w:t>
      </w:r>
      <w:r w:rsidR="009A6465" w:rsidRPr="001E15FF">
        <w:rPr>
          <w:rFonts w:ascii="Arial" w:hAnsi="Arial" w:cs="Arial"/>
          <w:sz w:val="24"/>
          <w:szCs w:val="24"/>
        </w:rPr>
        <w:t>by the magistrate to exercise his sentencing jurisdiction properl</w:t>
      </w:r>
      <w:r w:rsidR="00702751" w:rsidRPr="001E15FF">
        <w:rPr>
          <w:rFonts w:ascii="Arial" w:hAnsi="Arial" w:cs="Arial"/>
          <w:sz w:val="24"/>
          <w:szCs w:val="24"/>
        </w:rPr>
        <w:t>y.</w:t>
      </w:r>
    </w:p>
    <w:p w:rsidR="001E15FF" w:rsidRPr="001E15FF" w:rsidRDefault="001E15FF" w:rsidP="001E15FF">
      <w:pPr>
        <w:spacing w:after="0" w:line="360" w:lineRule="auto"/>
        <w:jc w:val="both"/>
        <w:rPr>
          <w:rFonts w:ascii="Arial" w:hAnsi="Arial" w:cs="Arial"/>
          <w:sz w:val="24"/>
          <w:szCs w:val="24"/>
        </w:rPr>
      </w:pPr>
    </w:p>
    <w:p w:rsidR="0028380E" w:rsidRDefault="00507929" w:rsidP="001E15FF">
      <w:pPr>
        <w:spacing w:after="0" w:line="360" w:lineRule="auto"/>
        <w:jc w:val="both"/>
        <w:rPr>
          <w:rFonts w:ascii="Arial" w:hAnsi="Arial" w:cs="Arial"/>
          <w:sz w:val="24"/>
          <w:szCs w:val="24"/>
        </w:rPr>
      </w:pPr>
      <w:r w:rsidRPr="001E15FF">
        <w:rPr>
          <w:rFonts w:ascii="Arial" w:hAnsi="Arial" w:cs="Arial"/>
          <w:sz w:val="24"/>
          <w:szCs w:val="24"/>
        </w:rPr>
        <w:t>[18</w:t>
      </w:r>
      <w:r w:rsidR="001E15FF">
        <w:rPr>
          <w:rFonts w:ascii="Arial" w:hAnsi="Arial" w:cs="Arial"/>
          <w:sz w:val="24"/>
          <w:szCs w:val="24"/>
        </w:rPr>
        <w:t>]</w:t>
      </w:r>
      <w:r w:rsidR="001E15FF">
        <w:rPr>
          <w:rFonts w:ascii="Arial" w:hAnsi="Arial" w:cs="Arial"/>
          <w:sz w:val="24"/>
          <w:szCs w:val="24"/>
        </w:rPr>
        <w:tab/>
      </w:r>
      <w:r w:rsidR="001C49A6" w:rsidRPr="001E15FF">
        <w:rPr>
          <w:rFonts w:ascii="Arial" w:hAnsi="Arial" w:cs="Arial"/>
          <w:sz w:val="24"/>
          <w:szCs w:val="24"/>
        </w:rPr>
        <w:t>In summary then</w:t>
      </w:r>
      <w:r w:rsidR="002B018C" w:rsidRPr="001E15FF">
        <w:rPr>
          <w:rFonts w:ascii="Arial" w:hAnsi="Arial" w:cs="Arial"/>
          <w:sz w:val="24"/>
          <w:szCs w:val="24"/>
        </w:rPr>
        <w:t>,</w:t>
      </w:r>
      <w:r w:rsidR="001C49A6" w:rsidRPr="001E15FF">
        <w:rPr>
          <w:rFonts w:ascii="Arial" w:hAnsi="Arial" w:cs="Arial"/>
          <w:sz w:val="24"/>
          <w:szCs w:val="24"/>
        </w:rPr>
        <w:t xml:space="preserve"> we find that the magistrate has failed to give proper consid</w:t>
      </w:r>
      <w:r w:rsidR="00547700" w:rsidRPr="001E15FF">
        <w:rPr>
          <w:rFonts w:ascii="Arial" w:hAnsi="Arial" w:cs="Arial"/>
          <w:sz w:val="24"/>
          <w:szCs w:val="24"/>
        </w:rPr>
        <w:t>eration to correctional supervision</w:t>
      </w:r>
      <w:r w:rsidR="001C49A6" w:rsidRPr="001E15FF">
        <w:rPr>
          <w:rFonts w:ascii="Arial" w:hAnsi="Arial" w:cs="Arial"/>
          <w:sz w:val="24"/>
          <w:szCs w:val="24"/>
        </w:rPr>
        <w:t xml:space="preserve"> as a sentencing option and that the report that served before him was</w:t>
      </w:r>
      <w:r w:rsidR="00D94480" w:rsidRPr="001E15FF">
        <w:rPr>
          <w:rFonts w:ascii="Arial" w:hAnsi="Arial" w:cs="Arial"/>
          <w:sz w:val="24"/>
          <w:szCs w:val="24"/>
        </w:rPr>
        <w:t>, in any event,</w:t>
      </w:r>
      <w:r w:rsidR="001C49A6" w:rsidRPr="001E15FF">
        <w:rPr>
          <w:rFonts w:ascii="Arial" w:hAnsi="Arial" w:cs="Arial"/>
          <w:sz w:val="24"/>
          <w:szCs w:val="24"/>
        </w:rPr>
        <w:t xml:space="preserve"> deficient in material aspects. This </w:t>
      </w:r>
      <w:r w:rsidR="00D943B6" w:rsidRPr="001E15FF">
        <w:rPr>
          <w:rFonts w:ascii="Arial" w:hAnsi="Arial" w:cs="Arial"/>
          <w:sz w:val="24"/>
          <w:szCs w:val="24"/>
        </w:rPr>
        <w:t xml:space="preserve">latter factor </w:t>
      </w:r>
      <w:r w:rsidR="00C524C0" w:rsidRPr="001E15FF">
        <w:rPr>
          <w:rFonts w:ascii="Arial" w:hAnsi="Arial" w:cs="Arial"/>
          <w:sz w:val="24"/>
          <w:szCs w:val="24"/>
        </w:rPr>
        <w:t xml:space="preserve">has clearly </w:t>
      </w:r>
      <w:r w:rsidR="001C49A6" w:rsidRPr="001E15FF">
        <w:rPr>
          <w:rFonts w:ascii="Arial" w:hAnsi="Arial" w:cs="Arial"/>
          <w:sz w:val="24"/>
          <w:szCs w:val="24"/>
        </w:rPr>
        <w:t xml:space="preserve">further </w:t>
      </w:r>
      <w:r w:rsidR="0048479A" w:rsidRPr="001E15FF">
        <w:rPr>
          <w:rFonts w:ascii="Arial" w:hAnsi="Arial" w:cs="Arial"/>
          <w:sz w:val="24"/>
          <w:szCs w:val="24"/>
        </w:rPr>
        <w:t>impacted negatively on the exercise of his discretion in this regard.</w:t>
      </w:r>
      <w:r w:rsidR="006B62BE" w:rsidRPr="001E15FF">
        <w:rPr>
          <w:rFonts w:ascii="Arial" w:hAnsi="Arial" w:cs="Arial"/>
          <w:sz w:val="24"/>
          <w:szCs w:val="24"/>
        </w:rPr>
        <w:t xml:space="preserve"> The appeal must accordingly succeed to this extent.</w:t>
      </w:r>
    </w:p>
    <w:p w:rsidR="001E15FF" w:rsidRPr="001E15FF" w:rsidRDefault="001E15FF" w:rsidP="001E15FF">
      <w:pPr>
        <w:spacing w:after="0" w:line="360" w:lineRule="auto"/>
        <w:jc w:val="both"/>
        <w:rPr>
          <w:rFonts w:ascii="Arial" w:hAnsi="Arial" w:cs="Arial"/>
          <w:sz w:val="24"/>
          <w:szCs w:val="24"/>
        </w:rPr>
      </w:pPr>
    </w:p>
    <w:p w:rsidR="006B62BE" w:rsidRDefault="00507929" w:rsidP="001E15FF">
      <w:pPr>
        <w:spacing w:after="0" w:line="360" w:lineRule="auto"/>
        <w:jc w:val="both"/>
        <w:rPr>
          <w:rFonts w:ascii="Arial" w:hAnsi="Arial" w:cs="Arial"/>
          <w:sz w:val="24"/>
          <w:szCs w:val="24"/>
        </w:rPr>
      </w:pPr>
      <w:r w:rsidRPr="001E15FF">
        <w:rPr>
          <w:rFonts w:ascii="Arial" w:hAnsi="Arial" w:cs="Arial"/>
          <w:sz w:val="24"/>
          <w:szCs w:val="24"/>
        </w:rPr>
        <w:t>[19</w:t>
      </w:r>
      <w:r w:rsidR="001E15FF">
        <w:rPr>
          <w:rFonts w:ascii="Arial" w:hAnsi="Arial" w:cs="Arial"/>
          <w:sz w:val="24"/>
          <w:szCs w:val="24"/>
        </w:rPr>
        <w:t>]</w:t>
      </w:r>
      <w:r w:rsidR="001E15FF">
        <w:rPr>
          <w:rFonts w:ascii="Arial" w:hAnsi="Arial" w:cs="Arial"/>
          <w:sz w:val="24"/>
          <w:szCs w:val="24"/>
        </w:rPr>
        <w:tab/>
      </w:r>
      <w:r w:rsidR="006B62BE" w:rsidRPr="001E15FF">
        <w:rPr>
          <w:rFonts w:ascii="Arial" w:hAnsi="Arial" w:cs="Arial"/>
          <w:sz w:val="24"/>
          <w:szCs w:val="24"/>
        </w:rPr>
        <w:t>In the result the following order issues:</w:t>
      </w:r>
    </w:p>
    <w:p w:rsidR="001E15FF" w:rsidRPr="001E15FF" w:rsidRDefault="001E15FF" w:rsidP="001E15FF">
      <w:pPr>
        <w:spacing w:after="0" w:line="360" w:lineRule="auto"/>
        <w:jc w:val="both"/>
        <w:rPr>
          <w:rFonts w:ascii="Arial" w:hAnsi="Arial" w:cs="Arial"/>
          <w:sz w:val="24"/>
          <w:szCs w:val="24"/>
        </w:rPr>
      </w:pPr>
    </w:p>
    <w:p w:rsidR="001E15FF" w:rsidRDefault="005B6DC3" w:rsidP="001E15FF">
      <w:pPr>
        <w:pStyle w:val="ListParagraph"/>
        <w:numPr>
          <w:ilvl w:val="0"/>
          <w:numId w:val="2"/>
        </w:numPr>
        <w:spacing w:after="0" w:line="360" w:lineRule="auto"/>
        <w:jc w:val="both"/>
        <w:rPr>
          <w:rFonts w:ascii="Arial" w:hAnsi="Arial" w:cs="Arial"/>
          <w:sz w:val="24"/>
          <w:szCs w:val="24"/>
        </w:rPr>
      </w:pPr>
      <w:r w:rsidRPr="001E15FF">
        <w:rPr>
          <w:rFonts w:ascii="Arial" w:hAnsi="Arial" w:cs="Arial"/>
          <w:sz w:val="24"/>
          <w:szCs w:val="24"/>
        </w:rPr>
        <w:t>The appeal is upheld and the sentence imposed by the court a quo is set aside.</w:t>
      </w:r>
    </w:p>
    <w:p w:rsidR="006B62BE" w:rsidRPr="001E15FF" w:rsidRDefault="006B62BE" w:rsidP="001E15FF">
      <w:pPr>
        <w:pStyle w:val="ListParagraph"/>
        <w:numPr>
          <w:ilvl w:val="0"/>
          <w:numId w:val="2"/>
        </w:numPr>
        <w:spacing w:after="0" w:line="360" w:lineRule="auto"/>
        <w:jc w:val="both"/>
        <w:rPr>
          <w:rFonts w:ascii="Arial" w:hAnsi="Arial" w:cs="Arial"/>
          <w:sz w:val="24"/>
          <w:szCs w:val="24"/>
        </w:rPr>
      </w:pPr>
      <w:r w:rsidRPr="001E15FF">
        <w:rPr>
          <w:rFonts w:ascii="Arial" w:hAnsi="Arial" w:cs="Arial"/>
          <w:sz w:val="24"/>
          <w:szCs w:val="24"/>
        </w:rPr>
        <w:lastRenderedPageBreak/>
        <w:t xml:space="preserve">The matter is remitted to </w:t>
      </w:r>
      <w:r w:rsidR="00D9620F" w:rsidRPr="001E15FF">
        <w:rPr>
          <w:rFonts w:ascii="Arial" w:hAnsi="Arial" w:cs="Arial"/>
          <w:sz w:val="24"/>
          <w:szCs w:val="24"/>
        </w:rPr>
        <w:t xml:space="preserve">the court </w:t>
      </w:r>
      <w:r w:rsidR="00311720" w:rsidRPr="001E15FF">
        <w:rPr>
          <w:rFonts w:ascii="Arial" w:hAnsi="Arial" w:cs="Arial"/>
          <w:sz w:val="24"/>
          <w:szCs w:val="24"/>
        </w:rPr>
        <w:t xml:space="preserve">a quo </w:t>
      </w:r>
      <w:r w:rsidR="00D9620F" w:rsidRPr="001E15FF">
        <w:rPr>
          <w:rFonts w:ascii="Arial" w:hAnsi="Arial" w:cs="Arial"/>
          <w:sz w:val="24"/>
          <w:szCs w:val="24"/>
        </w:rPr>
        <w:t xml:space="preserve">to impose sentence afresh after obtaining from the correctional officer a more comprehensive report containing stipulations and conditional factors regarding the </w:t>
      </w:r>
      <w:r w:rsidR="00CE081E" w:rsidRPr="001E15FF">
        <w:rPr>
          <w:rFonts w:ascii="Arial" w:hAnsi="Arial" w:cs="Arial"/>
          <w:sz w:val="24"/>
          <w:szCs w:val="24"/>
        </w:rPr>
        <w:t xml:space="preserve">possible </w:t>
      </w:r>
      <w:r w:rsidR="00D9620F" w:rsidRPr="001E15FF">
        <w:rPr>
          <w:rFonts w:ascii="Arial" w:hAnsi="Arial" w:cs="Arial"/>
          <w:sz w:val="24"/>
          <w:szCs w:val="24"/>
        </w:rPr>
        <w:t xml:space="preserve">imposition </w:t>
      </w:r>
      <w:r w:rsidR="00CE081E" w:rsidRPr="001E15FF">
        <w:rPr>
          <w:rFonts w:ascii="Arial" w:hAnsi="Arial" w:cs="Arial"/>
          <w:sz w:val="24"/>
          <w:szCs w:val="24"/>
        </w:rPr>
        <w:t xml:space="preserve">of </w:t>
      </w:r>
      <w:r w:rsidR="00D9620F" w:rsidRPr="001E15FF">
        <w:rPr>
          <w:rFonts w:ascii="Arial" w:hAnsi="Arial" w:cs="Arial"/>
          <w:sz w:val="24"/>
          <w:szCs w:val="24"/>
        </w:rPr>
        <w:t>non</w:t>
      </w:r>
      <w:r w:rsidR="00CE081E" w:rsidRPr="001E15FF">
        <w:rPr>
          <w:rFonts w:ascii="Arial" w:hAnsi="Arial" w:cs="Arial"/>
          <w:sz w:val="24"/>
          <w:szCs w:val="24"/>
        </w:rPr>
        <w:t>-</w:t>
      </w:r>
      <w:r w:rsidR="00D9620F" w:rsidRPr="001E15FF">
        <w:rPr>
          <w:rFonts w:ascii="Arial" w:hAnsi="Arial" w:cs="Arial"/>
          <w:sz w:val="24"/>
          <w:szCs w:val="24"/>
        </w:rPr>
        <w:t>custodial sentence.</w:t>
      </w:r>
    </w:p>
    <w:p w:rsidR="009533AB" w:rsidRPr="001E15FF" w:rsidRDefault="009533AB" w:rsidP="001E15FF">
      <w:pPr>
        <w:spacing w:after="0" w:line="360" w:lineRule="auto"/>
        <w:jc w:val="both"/>
        <w:rPr>
          <w:rFonts w:ascii="Arial" w:hAnsi="Arial" w:cs="Arial"/>
          <w:sz w:val="24"/>
          <w:szCs w:val="24"/>
        </w:rPr>
      </w:pPr>
    </w:p>
    <w:p w:rsidR="009533AB" w:rsidRDefault="009533AB" w:rsidP="001E15FF">
      <w:pPr>
        <w:spacing w:after="0" w:line="360" w:lineRule="auto"/>
        <w:jc w:val="both"/>
        <w:rPr>
          <w:rFonts w:ascii="Arial" w:hAnsi="Arial" w:cs="Arial"/>
          <w:sz w:val="24"/>
          <w:szCs w:val="24"/>
        </w:rPr>
      </w:pPr>
    </w:p>
    <w:p w:rsidR="001E15FF" w:rsidRDefault="001E15FF" w:rsidP="001E15FF">
      <w:pPr>
        <w:spacing w:after="0" w:line="360" w:lineRule="auto"/>
        <w:jc w:val="both"/>
        <w:rPr>
          <w:rFonts w:ascii="Arial" w:hAnsi="Arial" w:cs="Arial"/>
          <w:sz w:val="24"/>
          <w:szCs w:val="24"/>
        </w:rPr>
      </w:pPr>
    </w:p>
    <w:p w:rsidR="001E15FF" w:rsidRPr="001E15FF" w:rsidRDefault="001E15FF" w:rsidP="001E15FF">
      <w:pPr>
        <w:spacing w:after="0" w:line="360" w:lineRule="auto"/>
        <w:jc w:val="both"/>
        <w:rPr>
          <w:rFonts w:ascii="Arial" w:hAnsi="Arial" w:cs="Arial"/>
          <w:sz w:val="24"/>
          <w:szCs w:val="24"/>
        </w:rPr>
      </w:pPr>
    </w:p>
    <w:p w:rsidR="009533AB" w:rsidRPr="001E15FF" w:rsidRDefault="009533AB" w:rsidP="001E15FF">
      <w:pPr>
        <w:spacing w:after="0" w:line="360" w:lineRule="auto"/>
        <w:jc w:val="both"/>
        <w:rPr>
          <w:rFonts w:ascii="Arial" w:hAnsi="Arial" w:cs="Arial"/>
          <w:sz w:val="24"/>
          <w:szCs w:val="24"/>
        </w:rPr>
      </w:pPr>
      <w:r w:rsidRPr="001E15FF">
        <w:rPr>
          <w:rFonts w:ascii="Arial" w:hAnsi="Arial" w:cs="Arial"/>
          <w:sz w:val="24"/>
          <w:szCs w:val="24"/>
        </w:rPr>
        <w:t>___________________________________</w:t>
      </w:r>
    </w:p>
    <w:p w:rsidR="009533AB" w:rsidRPr="001E15FF" w:rsidRDefault="009533AB" w:rsidP="001E15FF">
      <w:pPr>
        <w:spacing w:after="0" w:line="360" w:lineRule="auto"/>
        <w:jc w:val="both"/>
        <w:rPr>
          <w:rFonts w:ascii="Arial" w:hAnsi="Arial" w:cs="Arial"/>
          <w:b/>
          <w:sz w:val="24"/>
          <w:szCs w:val="24"/>
        </w:rPr>
      </w:pPr>
      <w:r w:rsidRPr="001E15FF">
        <w:rPr>
          <w:rFonts w:ascii="Arial" w:hAnsi="Arial" w:cs="Arial"/>
          <w:b/>
          <w:sz w:val="24"/>
          <w:szCs w:val="24"/>
        </w:rPr>
        <w:t>JE SMITH</w:t>
      </w:r>
    </w:p>
    <w:p w:rsidR="009533AB" w:rsidRPr="001E15FF" w:rsidRDefault="009533AB" w:rsidP="001E15FF">
      <w:pPr>
        <w:spacing w:after="0" w:line="360" w:lineRule="auto"/>
        <w:jc w:val="both"/>
        <w:rPr>
          <w:rFonts w:ascii="Arial" w:hAnsi="Arial" w:cs="Arial"/>
          <w:b/>
          <w:sz w:val="24"/>
          <w:szCs w:val="24"/>
        </w:rPr>
      </w:pPr>
      <w:r w:rsidRPr="001E15FF">
        <w:rPr>
          <w:rFonts w:ascii="Arial" w:hAnsi="Arial" w:cs="Arial"/>
          <w:b/>
          <w:sz w:val="24"/>
          <w:szCs w:val="24"/>
        </w:rPr>
        <w:t>JUDGE OF THE HIGH COURT</w:t>
      </w:r>
    </w:p>
    <w:p w:rsidR="009533AB" w:rsidRPr="001E15FF" w:rsidRDefault="009533AB" w:rsidP="001E15FF">
      <w:pPr>
        <w:spacing w:after="0" w:line="360" w:lineRule="auto"/>
        <w:jc w:val="both"/>
        <w:rPr>
          <w:rFonts w:ascii="Arial" w:hAnsi="Arial" w:cs="Arial"/>
          <w:sz w:val="24"/>
          <w:szCs w:val="24"/>
        </w:rPr>
      </w:pPr>
    </w:p>
    <w:p w:rsidR="009533AB" w:rsidRPr="001E15FF" w:rsidRDefault="009533AB" w:rsidP="001E15FF">
      <w:pPr>
        <w:spacing w:after="0" w:line="360" w:lineRule="auto"/>
        <w:jc w:val="both"/>
        <w:rPr>
          <w:rFonts w:ascii="Arial" w:hAnsi="Arial" w:cs="Arial"/>
          <w:sz w:val="24"/>
          <w:szCs w:val="24"/>
        </w:rPr>
      </w:pPr>
    </w:p>
    <w:p w:rsidR="009533AB" w:rsidRPr="001E15FF" w:rsidRDefault="009533AB" w:rsidP="001E15FF">
      <w:pPr>
        <w:spacing w:after="0" w:line="360" w:lineRule="auto"/>
        <w:jc w:val="both"/>
        <w:rPr>
          <w:rFonts w:ascii="Arial" w:hAnsi="Arial" w:cs="Arial"/>
          <w:sz w:val="24"/>
          <w:szCs w:val="24"/>
        </w:rPr>
      </w:pPr>
    </w:p>
    <w:p w:rsidR="009533AB" w:rsidRDefault="009533AB" w:rsidP="001E15FF">
      <w:pPr>
        <w:spacing w:after="0" w:line="360" w:lineRule="auto"/>
        <w:jc w:val="both"/>
        <w:rPr>
          <w:rFonts w:ascii="Arial" w:hAnsi="Arial" w:cs="Arial"/>
          <w:sz w:val="24"/>
          <w:szCs w:val="24"/>
        </w:rPr>
      </w:pPr>
    </w:p>
    <w:p w:rsidR="001E15FF" w:rsidRPr="001E15FF" w:rsidRDefault="001E15FF" w:rsidP="001E15FF">
      <w:pPr>
        <w:spacing w:after="0" w:line="360" w:lineRule="auto"/>
        <w:jc w:val="both"/>
        <w:rPr>
          <w:rFonts w:ascii="Arial" w:hAnsi="Arial" w:cs="Arial"/>
          <w:sz w:val="24"/>
          <w:szCs w:val="24"/>
        </w:rPr>
      </w:pPr>
    </w:p>
    <w:p w:rsidR="009533AB" w:rsidRPr="001E15FF" w:rsidRDefault="009533AB" w:rsidP="001E15FF">
      <w:pPr>
        <w:spacing w:after="0" w:line="360" w:lineRule="auto"/>
        <w:jc w:val="both"/>
        <w:rPr>
          <w:rFonts w:ascii="Arial" w:hAnsi="Arial" w:cs="Arial"/>
          <w:sz w:val="24"/>
          <w:szCs w:val="24"/>
        </w:rPr>
      </w:pPr>
    </w:p>
    <w:p w:rsidR="009533AB" w:rsidRPr="001E15FF" w:rsidRDefault="009533AB" w:rsidP="001E15FF">
      <w:pPr>
        <w:spacing w:after="0" w:line="360" w:lineRule="auto"/>
        <w:jc w:val="both"/>
        <w:rPr>
          <w:rFonts w:ascii="Arial" w:hAnsi="Arial" w:cs="Arial"/>
          <w:sz w:val="24"/>
          <w:szCs w:val="24"/>
        </w:rPr>
      </w:pPr>
      <w:r w:rsidRPr="001E15FF">
        <w:rPr>
          <w:rFonts w:ascii="Arial" w:hAnsi="Arial" w:cs="Arial"/>
          <w:sz w:val="24"/>
          <w:szCs w:val="24"/>
        </w:rPr>
        <w:t>____________________________________</w:t>
      </w:r>
    </w:p>
    <w:p w:rsidR="009533AB" w:rsidRPr="001E15FF" w:rsidRDefault="009533AB" w:rsidP="001E15FF">
      <w:pPr>
        <w:spacing w:after="0" w:line="360" w:lineRule="auto"/>
        <w:jc w:val="both"/>
        <w:rPr>
          <w:rFonts w:ascii="Arial" w:hAnsi="Arial" w:cs="Arial"/>
          <w:b/>
          <w:sz w:val="24"/>
          <w:szCs w:val="24"/>
        </w:rPr>
      </w:pPr>
      <w:r w:rsidRPr="001E15FF">
        <w:rPr>
          <w:rFonts w:ascii="Arial" w:hAnsi="Arial" w:cs="Arial"/>
          <w:b/>
          <w:sz w:val="24"/>
          <w:szCs w:val="24"/>
        </w:rPr>
        <w:t>N NTLAMA-MAKHANYA</w:t>
      </w:r>
    </w:p>
    <w:p w:rsidR="009533AB" w:rsidRPr="001E15FF" w:rsidRDefault="009533AB" w:rsidP="001E15FF">
      <w:pPr>
        <w:spacing w:after="0" w:line="360" w:lineRule="auto"/>
        <w:jc w:val="both"/>
        <w:rPr>
          <w:rFonts w:ascii="Arial" w:hAnsi="Arial" w:cs="Arial"/>
          <w:b/>
          <w:sz w:val="24"/>
          <w:szCs w:val="24"/>
        </w:rPr>
      </w:pPr>
      <w:r w:rsidRPr="001E15FF">
        <w:rPr>
          <w:rFonts w:ascii="Arial" w:hAnsi="Arial" w:cs="Arial"/>
          <w:b/>
          <w:sz w:val="24"/>
          <w:szCs w:val="24"/>
        </w:rPr>
        <w:t>ACTING JUDGE OF THE HIGH COURT</w:t>
      </w:r>
    </w:p>
    <w:p w:rsidR="009533AB" w:rsidRPr="001E15FF" w:rsidRDefault="009533AB" w:rsidP="001E15FF">
      <w:pPr>
        <w:spacing w:after="0" w:line="360" w:lineRule="auto"/>
        <w:jc w:val="both"/>
        <w:rPr>
          <w:rFonts w:ascii="Arial" w:hAnsi="Arial" w:cs="Arial"/>
          <w:b/>
          <w:sz w:val="24"/>
          <w:szCs w:val="24"/>
        </w:rPr>
      </w:pPr>
    </w:p>
    <w:p w:rsidR="009533AB" w:rsidRPr="001E15FF" w:rsidRDefault="009533AB" w:rsidP="001E15FF">
      <w:pPr>
        <w:spacing w:after="0" w:line="360" w:lineRule="auto"/>
        <w:jc w:val="both"/>
        <w:rPr>
          <w:rFonts w:ascii="Arial" w:hAnsi="Arial" w:cs="Arial"/>
          <w:b/>
          <w:sz w:val="24"/>
          <w:szCs w:val="24"/>
        </w:rPr>
      </w:pPr>
    </w:p>
    <w:p w:rsidR="009533AB" w:rsidRPr="001E15FF" w:rsidRDefault="009533AB" w:rsidP="001E15FF">
      <w:pPr>
        <w:spacing w:after="0" w:line="360" w:lineRule="auto"/>
        <w:jc w:val="both"/>
        <w:rPr>
          <w:rFonts w:ascii="Arial" w:hAnsi="Arial" w:cs="Arial"/>
          <w:sz w:val="24"/>
          <w:szCs w:val="24"/>
        </w:rPr>
      </w:pPr>
      <w:r w:rsidRPr="001E15FF">
        <w:rPr>
          <w:rFonts w:ascii="Arial" w:hAnsi="Arial" w:cs="Arial"/>
          <w:b/>
          <w:sz w:val="24"/>
          <w:szCs w:val="24"/>
        </w:rPr>
        <w:t>Appearances</w:t>
      </w:r>
      <w:r w:rsidRPr="001E15FF">
        <w:rPr>
          <w:rFonts w:ascii="Arial" w:hAnsi="Arial" w:cs="Arial"/>
          <w:sz w:val="24"/>
          <w:szCs w:val="24"/>
        </w:rPr>
        <w:t xml:space="preserve">: </w:t>
      </w:r>
    </w:p>
    <w:p w:rsidR="009533AB" w:rsidRPr="001E15FF" w:rsidRDefault="009533AB" w:rsidP="001E15FF">
      <w:pPr>
        <w:spacing w:after="0" w:line="360" w:lineRule="auto"/>
        <w:jc w:val="both"/>
        <w:rPr>
          <w:rFonts w:ascii="Arial" w:hAnsi="Arial" w:cs="Arial"/>
          <w:sz w:val="24"/>
          <w:szCs w:val="24"/>
        </w:rPr>
      </w:pPr>
    </w:p>
    <w:p w:rsidR="009533AB" w:rsidRPr="001E15FF" w:rsidRDefault="00D96056" w:rsidP="001E15FF">
      <w:pPr>
        <w:spacing w:after="0" w:line="360" w:lineRule="auto"/>
        <w:jc w:val="both"/>
        <w:rPr>
          <w:rFonts w:ascii="Arial" w:hAnsi="Arial" w:cs="Arial"/>
          <w:sz w:val="24"/>
          <w:szCs w:val="24"/>
        </w:rPr>
      </w:pPr>
      <w:r w:rsidRPr="001E15FF">
        <w:rPr>
          <w:rFonts w:ascii="Arial" w:hAnsi="Arial" w:cs="Arial"/>
          <w:sz w:val="24"/>
          <w:szCs w:val="24"/>
        </w:rPr>
        <w:t>For Appellant</w:t>
      </w:r>
      <w:r w:rsidR="001E15FF">
        <w:rPr>
          <w:rFonts w:ascii="Arial" w:hAnsi="Arial" w:cs="Arial"/>
          <w:sz w:val="24"/>
          <w:szCs w:val="24"/>
        </w:rPr>
        <w:tab/>
      </w:r>
      <w:r w:rsidR="001E15FF">
        <w:rPr>
          <w:rFonts w:ascii="Arial" w:hAnsi="Arial" w:cs="Arial"/>
          <w:sz w:val="24"/>
          <w:szCs w:val="24"/>
        </w:rPr>
        <w:tab/>
      </w:r>
      <w:r w:rsidRPr="001E15FF">
        <w:rPr>
          <w:rFonts w:ascii="Arial" w:hAnsi="Arial" w:cs="Arial"/>
          <w:sz w:val="24"/>
          <w:szCs w:val="24"/>
        </w:rPr>
        <w:t>:</w:t>
      </w:r>
      <w:r w:rsidRPr="001E15FF">
        <w:rPr>
          <w:rFonts w:ascii="Arial" w:hAnsi="Arial" w:cs="Arial"/>
          <w:sz w:val="24"/>
          <w:szCs w:val="24"/>
        </w:rPr>
        <w:tab/>
      </w:r>
      <w:r w:rsidRPr="001E15FF">
        <w:rPr>
          <w:rFonts w:ascii="Arial" w:hAnsi="Arial" w:cs="Arial"/>
          <w:sz w:val="24"/>
          <w:szCs w:val="24"/>
        </w:rPr>
        <w:tab/>
      </w:r>
      <w:r w:rsidR="009533AB" w:rsidRPr="001E15FF">
        <w:rPr>
          <w:rFonts w:ascii="Arial" w:hAnsi="Arial" w:cs="Arial"/>
          <w:sz w:val="24"/>
          <w:szCs w:val="24"/>
        </w:rPr>
        <w:t>Adv JR Koekemoer</w:t>
      </w:r>
    </w:p>
    <w:p w:rsidR="009533AB" w:rsidRPr="001E15FF" w:rsidRDefault="00D96056" w:rsidP="001E15FF">
      <w:pPr>
        <w:spacing w:after="0" w:line="360" w:lineRule="auto"/>
        <w:jc w:val="both"/>
        <w:rPr>
          <w:rFonts w:ascii="Arial" w:hAnsi="Arial" w:cs="Arial"/>
          <w:sz w:val="24"/>
          <w:szCs w:val="24"/>
        </w:rPr>
      </w:pPr>
      <w:r w:rsidRPr="001E15FF">
        <w:rPr>
          <w:rFonts w:ascii="Arial" w:hAnsi="Arial" w:cs="Arial"/>
          <w:sz w:val="24"/>
          <w:szCs w:val="24"/>
        </w:rPr>
        <w:tab/>
      </w:r>
      <w:r w:rsidRPr="001E15FF">
        <w:rPr>
          <w:rFonts w:ascii="Arial" w:hAnsi="Arial" w:cs="Arial"/>
          <w:sz w:val="24"/>
          <w:szCs w:val="24"/>
        </w:rPr>
        <w:tab/>
      </w:r>
      <w:r w:rsidRPr="001E15FF">
        <w:rPr>
          <w:rFonts w:ascii="Arial" w:hAnsi="Arial" w:cs="Arial"/>
          <w:sz w:val="24"/>
          <w:szCs w:val="24"/>
        </w:rPr>
        <w:tab/>
      </w:r>
      <w:r w:rsidRPr="001E15FF">
        <w:rPr>
          <w:rFonts w:ascii="Arial" w:hAnsi="Arial" w:cs="Arial"/>
          <w:sz w:val="24"/>
          <w:szCs w:val="24"/>
        </w:rPr>
        <w:tab/>
      </w:r>
      <w:r w:rsidRPr="001E15FF">
        <w:rPr>
          <w:rFonts w:ascii="Arial" w:hAnsi="Arial" w:cs="Arial"/>
          <w:sz w:val="24"/>
          <w:szCs w:val="24"/>
        </w:rPr>
        <w:tab/>
      </w:r>
      <w:r w:rsidR="009533AB" w:rsidRPr="001E15FF">
        <w:rPr>
          <w:rFonts w:ascii="Arial" w:hAnsi="Arial" w:cs="Arial"/>
          <w:sz w:val="24"/>
          <w:szCs w:val="24"/>
        </w:rPr>
        <w:t>Instructed by: Allams Attorneys</w:t>
      </w:r>
    </w:p>
    <w:p w:rsidR="009533AB" w:rsidRPr="001E15FF" w:rsidRDefault="00D96056" w:rsidP="001E15FF">
      <w:pPr>
        <w:spacing w:after="0" w:line="360" w:lineRule="auto"/>
        <w:jc w:val="both"/>
        <w:rPr>
          <w:rFonts w:ascii="Arial" w:hAnsi="Arial" w:cs="Arial"/>
          <w:sz w:val="24"/>
          <w:szCs w:val="24"/>
        </w:rPr>
      </w:pPr>
      <w:r w:rsidRPr="001E15FF">
        <w:rPr>
          <w:rFonts w:ascii="Arial" w:hAnsi="Arial" w:cs="Arial"/>
          <w:sz w:val="24"/>
          <w:szCs w:val="24"/>
        </w:rPr>
        <w:tab/>
      </w:r>
      <w:r w:rsidRPr="001E15FF">
        <w:rPr>
          <w:rFonts w:ascii="Arial" w:hAnsi="Arial" w:cs="Arial"/>
          <w:sz w:val="24"/>
          <w:szCs w:val="24"/>
        </w:rPr>
        <w:tab/>
      </w:r>
      <w:r w:rsidRPr="001E15FF">
        <w:rPr>
          <w:rFonts w:ascii="Arial" w:hAnsi="Arial" w:cs="Arial"/>
          <w:sz w:val="24"/>
          <w:szCs w:val="24"/>
        </w:rPr>
        <w:tab/>
      </w:r>
      <w:r w:rsidRPr="001E15FF">
        <w:rPr>
          <w:rFonts w:ascii="Arial" w:hAnsi="Arial" w:cs="Arial"/>
          <w:sz w:val="24"/>
          <w:szCs w:val="24"/>
        </w:rPr>
        <w:tab/>
      </w:r>
      <w:r w:rsidRPr="001E15FF">
        <w:rPr>
          <w:rFonts w:ascii="Arial" w:hAnsi="Arial" w:cs="Arial"/>
          <w:sz w:val="24"/>
          <w:szCs w:val="24"/>
        </w:rPr>
        <w:tab/>
      </w:r>
      <w:r w:rsidR="009533AB" w:rsidRPr="001E15FF">
        <w:rPr>
          <w:rFonts w:ascii="Arial" w:hAnsi="Arial" w:cs="Arial"/>
          <w:sz w:val="24"/>
          <w:szCs w:val="24"/>
        </w:rPr>
        <w:t>East London</w:t>
      </w:r>
    </w:p>
    <w:p w:rsidR="009533AB" w:rsidRPr="001E15FF" w:rsidRDefault="009533AB" w:rsidP="001E15FF">
      <w:pPr>
        <w:spacing w:after="0" w:line="360" w:lineRule="auto"/>
        <w:jc w:val="both"/>
        <w:rPr>
          <w:rFonts w:ascii="Arial" w:hAnsi="Arial" w:cs="Arial"/>
          <w:sz w:val="24"/>
          <w:szCs w:val="24"/>
        </w:rPr>
      </w:pPr>
    </w:p>
    <w:p w:rsidR="009533AB" w:rsidRPr="001E15FF" w:rsidRDefault="009533AB" w:rsidP="001E15FF">
      <w:pPr>
        <w:spacing w:after="0" w:line="360" w:lineRule="auto"/>
        <w:jc w:val="both"/>
        <w:rPr>
          <w:rFonts w:ascii="Arial" w:hAnsi="Arial" w:cs="Arial"/>
          <w:sz w:val="24"/>
          <w:szCs w:val="24"/>
        </w:rPr>
      </w:pPr>
    </w:p>
    <w:p w:rsidR="009533AB" w:rsidRPr="001E15FF" w:rsidRDefault="009533AB" w:rsidP="001E15FF">
      <w:pPr>
        <w:spacing w:after="0" w:line="360" w:lineRule="auto"/>
        <w:jc w:val="both"/>
        <w:rPr>
          <w:rFonts w:ascii="Arial" w:hAnsi="Arial" w:cs="Arial"/>
          <w:sz w:val="24"/>
          <w:szCs w:val="24"/>
        </w:rPr>
      </w:pPr>
      <w:r w:rsidRPr="001E15FF">
        <w:rPr>
          <w:rFonts w:ascii="Arial" w:hAnsi="Arial" w:cs="Arial"/>
          <w:sz w:val="24"/>
          <w:szCs w:val="24"/>
        </w:rPr>
        <w:t>For Respondent</w:t>
      </w:r>
      <w:r w:rsidR="001E15FF">
        <w:rPr>
          <w:rFonts w:ascii="Arial" w:hAnsi="Arial" w:cs="Arial"/>
          <w:sz w:val="24"/>
          <w:szCs w:val="24"/>
        </w:rPr>
        <w:tab/>
      </w:r>
      <w:r w:rsidRPr="001E15FF">
        <w:rPr>
          <w:rFonts w:ascii="Arial" w:hAnsi="Arial" w:cs="Arial"/>
          <w:sz w:val="24"/>
          <w:szCs w:val="24"/>
        </w:rPr>
        <w:t>:</w:t>
      </w:r>
      <w:r w:rsidRPr="001E15FF">
        <w:rPr>
          <w:rFonts w:ascii="Arial" w:hAnsi="Arial" w:cs="Arial"/>
          <w:sz w:val="24"/>
          <w:szCs w:val="24"/>
        </w:rPr>
        <w:tab/>
      </w:r>
      <w:r w:rsidRPr="001E15FF">
        <w:rPr>
          <w:rFonts w:ascii="Arial" w:hAnsi="Arial" w:cs="Arial"/>
          <w:sz w:val="24"/>
          <w:szCs w:val="24"/>
        </w:rPr>
        <w:tab/>
        <w:t>Adv AA Nohiya</w:t>
      </w:r>
    </w:p>
    <w:p w:rsidR="009533AB" w:rsidRPr="001E15FF" w:rsidRDefault="009533AB" w:rsidP="001E15FF">
      <w:pPr>
        <w:spacing w:after="0" w:line="360" w:lineRule="auto"/>
        <w:jc w:val="both"/>
        <w:rPr>
          <w:rFonts w:ascii="Arial" w:hAnsi="Arial" w:cs="Arial"/>
          <w:sz w:val="24"/>
          <w:szCs w:val="24"/>
        </w:rPr>
      </w:pPr>
      <w:r w:rsidRPr="001E15FF">
        <w:rPr>
          <w:rFonts w:ascii="Arial" w:hAnsi="Arial" w:cs="Arial"/>
          <w:b/>
          <w:sz w:val="24"/>
          <w:szCs w:val="24"/>
        </w:rPr>
        <w:tab/>
      </w:r>
      <w:r w:rsidRPr="001E15FF">
        <w:rPr>
          <w:rFonts w:ascii="Arial" w:hAnsi="Arial" w:cs="Arial"/>
          <w:b/>
          <w:sz w:val="24"/>
          <w:szCs w:val="24"/>
        </w:rPr>
        <w:tab/>
      </w:r>
      <w:r w:rsidRPr="001E15FF">
        <w:rPr>
          <w:rFonts w:ascii="Arial" w:hAnsi="Arial" w:cs="Arial"/>
          <w:b/>
          <w:sz w:val="24"/>
          <w:szCs w:val="24"/>
        </w:rPr>
        <w:tab/>
      </w:r>
      <w:r w:rsidRPr="001E15FF">
        <w:rPr>
          <w:rFonts w:ascii="Arial" w:hAnsi="Arial" w:cs="Arial"/>
          <w:b/>
          <w:sz w:val="24"/>
          <w:szCs w:val="24"/>
        </w:rPr>
        <w:tab/>
      </w:r>
      <w:r w:rsidRPr="001E15FF">
        <w:rPr>
          <w:rFonts w:ascii="Arial" w:hAnsi="Arial" w:cs="Arial"/>
          <w:b/>
          <w:sz w:val="24"/>
          <w:szCs w:val="24"/>
        </w:rPr>
        <w:tab/>
      </w:r>
      <w:r w:rsidRPr="001E15FF">
        <w:rPr>
          <w:rFonts w:ascii="Arial" w:hAnsi="Arial" w:cs="Arial"/>
          <w:sz w:val="24"/>
          <w:szCs w:val="24"/>
        </w:rPr>
        <w:t>National Director of Public Prosecutions</w:t>
      </w:r>
    </w:p>
    <w:p w:rsidR="00C43705" w:rsidRPr="001E15FF" w:rsidRDefault="009533AB" w:rsidP="001E15FF">
      <w:pPr>
        <w:spacing w:after="0" w:line="360" w:lineRule="auto"/>
        <w:jc w:val="both"/>
        <w:rPr>
          <w:rFonts w:ascii="Arial" w:hAnsi="Arial" w:cs="Arial"/>
          <w:sz w:val="24"/>
          <w:szCs w:val="24"/>
        </w:rPr>
      </w:pPr>
      <w:r w:rsidRPr="001E15FF">
        <w:rPr>
          <w:rFonts w:ascii="Arial" w:hAnsi="Arial" w:cs="Arial"/>
          <w:sz w:val="24"/>
          <w:szCs w:val="24"/>
        </w:rPr>
        <w:tab/>
      </w:r>
      <w:r w:rsidRPr="001E15FF">
        <w:rPr>
          <w:rFonts w:ascii="Arial" w:hAnsi="Arial" w:cs="Arial"/>
          <w:sz w:val="24"/>
          <w:szCs w:val="24"/>
        </w:rPr>
        <w:tab/>
      </w:r>
      <w:r w:rsidRPr="001E15FF">
        <w:rPr>
          <w:rFonts w:ascii="Arial" w:hAnsi="Arial" w:cs="Arial"/>
          <w:sz w:val="24"/>
          <w:szCs w:val="24"/>
        </w:rPr>
        <w:tab/>
      </w:r>
      <w:r w:rsidRPr="001E15FF">
        <w:rPr>
          <w:rFonts w:ascii="Arial" w:hAnsi="Arial" w:cs="Arial"/>
          <w:sz w:val="24"/>
          <w:szCs w:val="24"/>
        </w:rPr>
        <w:tab/>
      </w:r>
      <w:r w:rsidRPr="001E15FF">
        <w:rPr>
          <w:rFonts w:ascii="Arial" w:hAnsi="Arial" w:cs="Arial"/>
          <w:sz w:val="24"/>
          <w:szCs w:val="24"/>
        </w:rPr>
        <w:tab/>
        <w:t>Makhanda</w:t>
      </w:r>
    </w:p>
    <w:p w:rsidR="006B62BE" w:rsidRPr="001E15FF" w:rsidRDefault="006B62BE" w:rsidP="001E15FF">
      <w:pPr>
        <w:spacing w:after="0" w:line="360" w:lineRule="auto"/>
        <w:jc w:val="both"/>
        <w:rPr>
          <w:rFonts w:ascii="Arial" w:hAnsi="Arial" w:cs="Arial"/>
          <w:sz w:val="24"/>
          <w:szCs w:val="24"/>
        </w:rPr>
      </w:pPr>
      <w:r w:rsidRPr="001E15FF">
        <w:rPr>
          <w:rFonts w:ascii="Arial" w:hAnsi="Arial" w:cs="Arial"/>
          <w:sz w:val="24"/>
          <w:szCs w:val="24"/>
        </w:rPr>
        <w:t xml:space="preserve">          </w:t>
      </w:r>
    </w:p>
    <w:sectPr w:rsidR="006B62BE" w:rsidRPr="001E15F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A19" w:rsidRDefault="00764A19" w:rsidP="001E15FF">
      <w:pPr>
        <w:spacing w:after="0" w:line="240" w:lineRule="auto"/>
      </w:pPr>
      <w:r>
        <w:separator/>
      </w:r>
    </w:p>
  </w:endnote>
  <w:endnote w:type="continuationSeparator" w:id="0">
    <w:p w:rsidR="00764A19" w:rsidRDefault="00764A19" w:rsidP="001E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350542"/>
      <w:docPartObj>
        <w:docPartGallery w:val="Page Numbers (Bottom of Page)"/>
        <w:docPartUnique/>
      </w:docPartObj>
    </w:sdtPr>
    <w:sdtEndPr>
      <w:rPr>
        <w:noProof/>
      </w:rPr>
    </w:sdtEndPr>
    <w:sdtContent>
      <w:p w:rsidR="001E15FF" w:rsidRDefault="001E15FF">
        <w:pPr>
          <w:pStyle w:val="Footer"/>
          <w:jc w:val="center"/>
        </w:pPr>
        <w:r>
          <w:fldChar w:fldCharType="begin"/>
        </w:r>
        <w:r>
          <w:instrText xml:space="preserve"> PAGE   \* MERGEFORMAT </w:instrText>
        </w:r>
        <w:r>
          <w:fldChar w:fldCharType="separate"/>
        </w:r>
        <w:r w:rsidR="006664DC">
          <w:rPr>
            <w:noProof/>
          </w:rPr>
          <w:t>4</w:t>
        </w:r>
        <w:r>
          <w:rPr>
            <w:noProof/>
          </w:rPr>
          <w:fldChar w:fldCharType="end"/>
        </w:r>
      </w:p>
    </w:sdtContent>
  </w:sdt>
  <w:p w:rsidR="001E15FF" w:rsidRDefault="001E15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A19" w:rsidRDefault="00764A19" w:rsidP="001E15FF">
      <w:pPr>
        <w:spacing w:after="0" w:line="240" w:lineRule="auto"/>
      </w:pPr>
      <w:r>
        <w:separator/>
      </w:r>
    </w:p>
  </w:footnote>
  <w:footnote w:type="continuationSeparator" w:id="0">
    <w:p w:rsidR="00764A19" w:rsidRDefault="00764A19" w:rsidP="001E1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E5C17"/>
    <w:multiLevelType w:val="hybridMultilevel"/>
    <w:tmpl w:val="446E95FE"/>
    <w:lvl w:ilvl="0" w:tplc="BEFC4584">
      <w:start w:val="1"/>
      <w:numFmt w:val="lowerLetter"/>
      <w:lvlText w:val="(%1)"/>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08E4863"/>
    <w:multiLevelType w:val="hybridMultilevel"/>
    <w:tmpl w:val="90687594"/>
    <w:lvl w:ilvl="0" w:tplc="1C09000F">
      <w:start w:val="1"/>
      <w:numFmt w:val="decimal"/>
      <w:lvlText w:val="%1."/>
      <w:lvlJc w:val="left"/>
      <w:pPr>
        <w:ind w:left="1069" w:hanging="360"/>
      </w:p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3D67915-2077-4C40-9564-2D6746C002E9}"/>
    <w:docVar w:name="dgnword-eventsink" w:val="204774704"/>
  </w:docVars>
  <w:rsids>
    <w:rsidRoot w:val="00341938"/>
    <w:rsid w:val="00004E7D"/>
    <w:rsid w:val="000417CD"/>
    <w:rsid w:val="000671A5"/>
    <w:rsid w:val="000E156C"/>
    <w:rsid w:val="000F1A71"/>
    <w:rsid w:val="000F2900"/>
    <w:rsid w:val="001078AE"/>
    <w:rsid w:val="00113229"/>
    <w:rsid w:val="00126E52"/>
    <w:rsid w:val="00145281"/>
    <w:rsid w:val="001510C7"/>
    <w:rsid w:val="0016745A"/>
    <w:rsid w:val="001B0239"/>
    <w:rsid w:val="001B17B3"/>
    <w:rsid w:val="001B6BC4"/>
    <w:rsid w:val="001C49A6"/>
    <w:rsid w:val="001C4DEC"/>
    <w:rsid w:val="001D31C5"/>
    <w:rsid w:val="001E15FF"/>
    <w:rsid w:val="001E178D"/>
    <w:rsid w:val="001E2FB1"/>
    <w:rsid w:val="001E483B"/>
    <w:rsid w:val="002210CA"/>
    <w:rsid w:val="0022704B"/>
    <w:rsid w:val="00227789"/>
    <w:rsid w:val="0025548D"/>
    <w:rsid w:val="0028380E"/>
    <w:rsid w:val="002A4581"/>
    <w:rsid w:val="002A4E88"/>
    <w:rsid w:val="002B018C"/>
    <w:rsid w:val="002C030F"/>
    <w:rsid w:val="002C0E1B"/>
    <w:rsid w:val="002C0E83"/>
    <w:rsid w:val="002E0094"/>
    <w:rsid w:val="002E749D"/>
    <w:rsid w:val="00311720"/>
    <w:rsid w:val="00324ADB"/>
    <w:rsid w:val="00331DB6"/>
    <w:rsid w:val="00341938"/>
    <w:rsid w:val="00346762"/>
    <w:rsid w:val="0035084C"/>
    <w:rsid w:val="00357105"/>
    <w:rsid w:val="003730A9"/>
    <w:rsid w:val="0038140F"/>
    <w:rsid w:val="00382D6F"/>
    <w:rsid w:val="003A1C6B"/>
    <w:rsid w:val="003F5DEF"/>
    <w:rsid w:val="00411C1E"/>
    <w:rsid w:val="00432DE4"/>
    <w:rsid w:val="0046211F"/>
    <w:rsid w:val="0048479A"/>
    <w:rsid w:val="004A76C5"/>
    <w:rsid w:val="004F3F48"/>
    <w:rsid w:val="00505970"/>
    <w:rsid w:val="00507929"/>
    <w:rsid w:val="00512C20"/>
    <w:rsid w:val="00547700"/>
    <w:rsid w:val="00562AF8"/>
    <w:rsid w:val="005765AA"/>
    <w:rsid w:val="005924B5"/>
    <w:rsid w:val="005A41C5"/>
    <w:rsid w:val="005A475A"/>
    <w:rsid w:val="005B197C"/>
    <w:rsid w:val="005B1C4E"/>
    <w:rsid w:val="005B6DC3"/>
    <w:rsid w:val="00632C95"/>
    <w:rsid w:val="00634C95"/>
    <w:rsid w:val="00642D54"/>
    <w:rsid w:val="00645538"/>
    <w:rsid w:val="006664DC"/>
    <w:rsid w:val="00681803"/>
    <w:rsid w:val="00681F7D"/>
    <w:rsid w:val="0068311A"/>
    <w:rsid w:val="006A15E0"/>
    <w:rsid w:val="006B62BE"/>
    <w:rsid w:val="006D189C"/>
    <w:rsid w:val="006D3B8C"/>
    <w:rsid w:val="006F3068"/>
    <w:rsid w:val="00702751"/>
    <w:rsid w:val="00706241"/>
    <w:rsid w:val="007149CF"/>
    <w:rsid w:val="00716A43"/>
    <w:rsid w:val="00732D59"/>
    <w:rsid w:val="00764A19"/>
    <w:rsid w:val="007B07BA"/>
    <w:rsid w:val="007C5536"/>
    <w:rsid w:val="007F7EF6"/>
    <w:rsid w:val="00803F2E"/>
    <w:rsid w:val="008466B9"/>
    <w:rsid w:val="00853BFA"/>
    <w:rsid w:val="0086486C"/>
    <w:rsid w:val="00881794"/>
    <w:rsid w:val="00883D9D"/>
    <w:rsid w:val="008A4AF0"/>
    <w:rsid w:val="008B0B2D"/>
    <w:rsid w:val="008B4BB2"/>
    <w:rsid w:val="008C54D0"/>
    <w:rsid w:val="008D17B6"/>
    <w:rsid w:val="008F16BE"/>
    <w:rsid w:val="00907ABF"/>
    <w:rsid w:val="0092373A"/>
    <w:rsid w:val="009533AB"/>
    <w:rsid w:val="0095561E"/>
    <w:rsid w:val="009674FF"/>
    <w:rsid w:val="009A6465"/>
    <w:rsid w:val="009C1CC9"/>
    <w:rsid w:val="00A03C7D"/>
    <w:rsid w:val="00A131AA"/>
    <w:rsid w:val="00A3639B"/>
    <w:rsid w:val="00A4396D"/>
    <w:rsid w:val="00A44484"/>
    <w:rsid w:val="00A52147"/>
    <w:rsid w:val="00A52C72"/>
    <w:rsid w:val="00A66085"/>
    <w:rsid w:val="00A66913"/>
    <w:rsid w:val="00A84206"/>
    <w:rsid w:val="00AD0D88"/>
    <w:rsid w:val="00AE0F44"/>
    <w:rsid w:val="00B01FC1"/>
    <w:rsid w:val="00B0329E"/>
    <w:rsid w:val="00B1501A"/>
    <w:rsid w:val="00B16AA2"/>
    <w:rsid w:val="00B2251C"/>
    <w:rsid w:val="00B35E04"/>
    <w:rsid w:val="00B72598"/>
    <w:rsid w:val="00B76609"/>
    <w:rsid w:val="00BB0CCC"/>
    <w:rsid w:val="00BB1139"/>
    <w:rsid w:val="00BE356E"/>
    <w:rsid w:val="00BE71F4"/>
    <w:rsid w:val="00BF091A"/>
    <w:rsid w:val="00C43705"/>
    <w:rsid w:val="00C524C0"/>
    <w:rsid w:val="00C52774"/>
    <w:rsid w:val="00C63008"/>
    <w:rsid w:val="00C63C24"/>
    <w:rsid w:val="00CA79DF"/>
    <w:rsid w:val="00CB0776"/>
    <w:rsid w:val="00CC5DD8"/>
    <w:rsid w:val="00CE081E"/>
    <w:rsid w:val="00CE1A9A"/>
    <w:rsid w:val="00CF3CAD"/>
    <w:rsid w:val="00D00B62"/>
    <w:rsid w:val="00D1323D"/>
    <w:rsid w:val="00D71106"/>
    <w:rsid w:val="00D80257"/>
    <w:rsid w:val="00D943B6"/>
    <w:rsid w:val="00D94480"/>
    <w:rsid w:val="00D96056"/>
    <w:rsid w:val="00D9620F"/>
    <w:rsid w:val="00DD44C3"/>
    <w:rsid w:val="00DD7CB8"/>
    <w:rsid w:val="00DE7A94"/>
    <w:rsid w:val="00E07A99"/>
    <w:rsid w:val="00E120F7"/>
    <w:rsid w:val="00E359B0"/>
    <w:rsid w:val="00E56CA9"/>
    <w:rsid w:val="00E821CE"/>
    <w:rsid w:val="00E95D45"/>
    <w:rsid w:val="00EB2417"/>
    <w:rsid w:val="00EB27DB"/>
    <w:rsid w:val="00EC0F14"/>
    <w:rsid w:val="00ED41A5"/>
    <w:rsid w:val="00F00914"/>
    <w:rsid w:val="00F15A90"/>
    <w:rsid w:val="00F33FBC"/>
    <w:rsid w:val="00FA51FB"/>
    <w:rsid w:val="00FF46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194A9-EFBF-4B61-8D44-BE5A7F4E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17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78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C5536"/>
    <w:pPr>
      <w:ind w:left="720"/>
      <w:contextualSpacing/>
    </w:pPr>
  </w:style>
  <w:style w:type="paragraph" w:styleId="Header">
    <w:name w:val="header"/>
    <w:basedOn w:val="Normal"/>
    <w:link w:val="HeaderChar"/>
    <w:uiPriority w:val="99"/>
    <w:unhideWhenUsed/>
    <w:rsid w:val="001E1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5FF"/>
  </w:style>
  <w:style w:type="paragraph" w:styleId="Footer">
    <w:name w:val="footer"/>
    <w:basedOn w:val="Normal"/>
    <w:link w:val="FooterChar"/>
    <w:uiPriority w:val="99"/>
    <w:unhideWhenUsed/>
    <w:rsid w:val="001E1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5FF"/>
  </w:style>
  <w:style w:type="paragraph" w:styleId="BalloonText">
    <w:name w:val="Balloon Text"/>
    <w:basedOn w:val="Normal"/>
    <w:link w:val="BalloonTextChar"/>
    <w:uiPriority w:val="99"/>
    <w:semiHidden/>
    <w:unhideWhenUsed/>
    <w:rsid w:val="001E1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Judge-John Smith</dc:creator>
  <cp:keywords/>
  <dc:description/>
  <cp:lastModifiedBy>Nomakorinte Ntliziywana</cp:lastModifiedBy>
  <cp:revision>2</cp:revision>
  <cp:lastPrinted>2022-09-27T14:06:00Z</cp:lastPrinted>
  <dcterms:created xsi:type="dcterms:W3CDTF">2022-10-14T10:00:00Z</dcterms:created>
  <dcterms:modified xsi:type="dcterms:W3CDTF">2022-10-14T10:00:00Z</dcterms:modified>
</cp:coreProperties>
</file>