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F57F6" w14:textId="77777777" w:rsidR="00354A12" w:rsidRPr="003C36E9" w:rsidRDefault="00354A12" w:rsidP="00354A12">
      <w:pPr>
        <w:spacing w:line="360" w:lineRule="auto"/>
        <w:jc w:val="both"/>
        <w:rPr>
          <w:rFonts w:ascii="Times New Roman" w:hAnsi="Times New Roman" w:cs="Times New Roman"/>
          <w:sz w:val="28"/>
          <w:szCs w:val="28"/>
        </w:rPr>
      </w:pPr>
    </w:p>
    <w:p w14:paraId="5B4E5B29" w14:textId="77777777" w:rsidR="00EA1AAE" w:rsidRDefault="00EA1AAE" w:rsidP="00EA1AAE">
      <w:pPr>
        <w:spacing w:line="360" w:lineRule="auto"/>
        <w:jc w:val="center"/>
        <w:rPr>
          <w:rFonts w:ascii="Times New Roman" w:hAnsi="Times New Roman" w:cs="Times New Roman"/>
          <w:sz w:val="28"/>
          <w:szCs w:val="28"/>
        </w:rPr>
      </w:pPr>
      <w:r>
        <w:rPr>
          <w:noProof/>
          <w:lang w:eastAsia="en-ZA"/>
        </w:rPr>
        <w:drawing>
          <wp:inline distT="0" distB="0" distL="0" distR="0" wp14:anchorId="2BBE196D" wp14:editId="36E23215">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14:paraId="680C0D82" w14:textId="77777777" w:rsidR="00EA1AAE" w:rsidRDefault="00EA1AAE" w:rsidP="00EA1AAE">
      <w:pPr>
        <w:spacing w:line="360" w:lineRule="auto"/>
        <w:jc w:val="center"/>
        <w:rPr>
          <w:rFonts w:ascii="Times New Roman" w:hAnsi="Times New Roman" w:cs="Times New Roman"/>
          <w:sz w:val="28"/>
          <w:szCs w:val="28"/>
        </w:rPr>
      </w:pPr>
    </w:p>
    <w:p w14:paraId="316F175C" w14:textId="77777777" w:rsidR="00EA1AAE" w:rsidRPr="00701B17" w:rsidRDefault="00EA1AAE" w:rsidP="00EA1AAE">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14:paraId="0DDFE3D1" w14:textId="77777777" w:rsidR="00EA1AAE" w:rsidRPr="00701B17" w:rsidRDefault="00EA1AAE" w:rsidP="00EA1AA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Pr="00701B17">
        <w:rPr>
          <w:rFonts w:ascii="Times New Roman" w:hAnsi="Times New Roman" w:cs="Times New Roman"/>
          <w:b/>
          <w:sz w:val="28"/>
          <w:szCs w:val="28"/>
        </w:rPr>
        <w:t>EASTERN CAPE DIVISION, MAKHANDA</w:t>
      </w:r>
      <w:r>
        <w:rPr>
          <w:rFonts w:ascii="Times New Roman" w:hAnsi="Times New Roman" w:cs="Times New Roman"/>
          <w:b/>
          <w:sz w:val="28"/>
          <w:szCs w:val="28"/>
        </w:rPr>
        <w:t>)</w:t>
      </w:r>
    </w:p>
    <w:p w14:paraId="61336FA9" w14:textId="77777777" w:rsidR="00EA1AAE" w:rsidRDefault="00EA1AAE" w:rsidP="00EA1AAE">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r>
        <w:rPr>
          <w:rFonts w:ascii="Times New Roman" w:hAnsi="Times New Roman" w:cs="Times New Roman"/>
          <w:b/>
          <w:sz w:val="28"/>
          <w:szCs w:val="28"/>
        </w:rPr>
        <w:t xml:space="preserve">       </w:t>
      </w:r>
    </w:p>
    <w:p w14:paraId="0D4FA314" w14:textId="77777777" w:rsidR="00EA1AAE" w:rsidRPr="00701B17" w:rsidRDefault="00EA1AAE" w:rsidP="00EA1AAE">
      <w:pPr>
        <w:spacing w:line="360" w:lineRule="auto"/>
        <w:ind w:left="5760"/>
        <w:jc w:val="both"/>
        <w:rPr>
          <w:rFonts w:ascii="Times New Roman" w:hAnsi="Times New Roman" w:cs="Times New Roman"/>
          <w:b/>
          <w:sz w:val="28"/>
          <w:szCs w:val="28"/>
        </w:rPr>
      </w:pPr>
      <w:r>
        <w:rPr>
          <w:rFonts w:ascii="Times New Roman" w:hAnsi="Times New Roman" w:cs="Times New Roman"/>
          <w:b/>
          <w:sz w:val="28"/>
          <w:szCs w:val="28"/>
        </w:rPr>
        <w:t xml:space="preserve">          </w:t>
      </w:r>
      <w:r w:rsidR="00322BA5">
        <w:rPr>
          <w:rFonts w:ascii="Times New Roman" w:hAnsi="Times New Roman" w:cs="Times New Roman"/>
          <w:b/>
          <w:sz w:val="28"/>
          <w:szCs w:val="28"/>
        </w:rPr>
        <w:t xml:space="preserve">  </w:t>
      </w:r>
      <w:r w:rsidRPr="00701B17">
        <w:rPr>
          <w:rFonts w:ascii="Times New Roman" w:hAnsi="Times New Roman" w:cs="Times New Roman"/>
          <w:b/>
          <w:sz w:val="28"/>
          <w:szCs w:val="28"/>
        </w:rPr>
        <w:t xml:space="preserve">CASE NO. </w:t>
      </w:r>
      <w:r w:rsidR="00322BA5">
        <w:rPr>
          <w:rFonts w:ascii="Times New Roman" w:hAnsi="Times New Roman" w:cs="Times New Roman"/>
          <w:b/>
          <w:sz w:val="28"/>
          <w:szCs w:val="28"/>
        </w:rPr>
        <w:t>499/2021</w:t>
      </w:r>
    </w:p>
    <w:p w14:paraId="432FF355" w14:textId="77777777" w:rsidR="00EA1AAE" w:rsidRDefault="00EA1AAE" w:rsidP="00EA1AAE">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2196DF25" w14:textId="77777777" w:rsidR="00EA1AAE" w:rsidRDefault="00EA1AAE" w:rsidP="00EA1AAE">
      <w:pPr>
        <w:spacing w:line="360" w:lineRule="auto"/>
        <w:jc w:val="both"/>
        <w:rPr>
          <w:rFonts w:ascii="Times New Roman" w:hAnsi="Times New Roman" w:cs="Times New Roman"/>
          <w:sz w:val="28"/>
          <w:szCs w:val="28"/>
        </w:rPr>
      </w:pPr>
    </w:p>
    <w:p w14:paraId="33FB4B0F" w14:textId="77777777" w:rsidR="00A572D4" w:rsidRPr="00322BA5" w:rsidRDefault="00322BA5" w:rsidP="00354A12">
      <w:pPr>
        <w:spacing w:line="360" w:lineRule="auto"/>
        <w:jc w:val="both"/>
        <w:rPr>
          <w:rFonts w:ascii="Times New Roman" w:hAnsi="Times New Roman" w:cs="Times New Roman"/>
          <w:b/>
          <w:sz w:val="28"/>
          <w:szCs w:val="28"/>
        </w:rPr>
      </w:pPr>
      <w:r w:rsidRPr="00322BA5">
        <w:rPr>
          <w:rFonts w:ascii="Times New Roman" w:hAnsi="Times New Roman" w:cs="Times New Roman"/>
          <w:b/>
          <w:sz w:val="28"/>
          <w:szCs w:val="28"/>
        </w:rPr>
        <w:t xml:space="preserve">MOFFAT CHAZA YAPI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322BA5">
        <w:rPr>
          <w:rFonts w:ascii="Times New Roman" w:hAnsi="Times New Roman" w:cs="Times New Roman"/>
          <w:b/>
          <w:sz w:val="28"/>
          <w:szCs w:val="28"/>
        </w:rPr>
        <w:t>APPLICANT/PLAINTIFF</w:t>
      </w:r>
    </w:p>
    <w:p w14:paraId="4A7B5644" w14:textId="77777777" w:rsidR="00322BA5" w:rsidRDefault="00322BA5" w:rsidP="00354A12">
      <w:pPr>
        <w:spacing w:line="360" w:lineRule="auto"/>
        <w:jc w:val="both"/>
        <w:rPr>
          <w:rFonts w:ascii="Times New Roman" w:hAnsi="Times New Roman" w:cs="Times New Roman"/>
          <w:sz w:val="28"/>
          <w:szCs w:val="28"/>
        </w:rPr>
      </w:pPr>
    </w:p>
    <w:p w14:paraId="78A9440B" w14:textId="77777777" w:rsidR="00322BA5" w:rsidRDefault="00322BA5" w:rsidP="00354A12">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14:paraId="10A455EE" w14:textId="77777777" w:rsidR="00322BA5" w:rsidRDefault="00322BA5" w:rsidP="00354A12">
      <w:pPr>
        <w:spacing w:line="360" w:lineRule="auto"/>
        <w:jc w:val="both"/>
        <w:rPr>
          <w:rFonts w:ascii="Times New Roman" w:hAnsi="Times New Roman" w:cs="Times New Roman"/>
          <w:sz w:val="28"/>
          <w:szCs w:val="28"/>
        </w:rPr>
      </w:pPr>
    </w:p>
    <w:p w14:paraId="0B814FB9" w14:textId="77777777" w:rsidR="00322BA5" w:rsidRPr="00322BA5" w:rsidRDefault="00322BA5" w:rsidP="00354A12">
      <w:pPr>
        <w:spacing w:line="360" w:lineRule="auto"/>
        <w:jc w:val="both"/>
        <w:rPr>
          <w:rFonts w:ascii="Times New Roman" w:hAnsi="Times New Roman" w:cs="Times New Roman"/>
          <w:b/>
          <w:sz w:val="28"/>
          <w:szCs w:val="28"/>
        </w:rPr>
      </w:pPr>
      <w:r w:rsidRPr="00322BA5">
        <w:rPr>
          <w:rFonts w:ascii="Times New Roman" w:hAnsi="Times New Roman" w:cs="Times New Roman"/>
          <w:b/>
          <w:sz w:val="28"/>
          <w:szCs w:val="28"/>
        </w:rPr>
        <w:t xml:space="preserve">MINISTER OF POLICE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322BA5">
        <w:rPr>
          <w:rFonts w:ascii="Times New Roman" w:hAnsi="Times New Roman" w:cs="Times New Roman"/>
          <w:b/>
          <w:sz w:val="28"/>
          <w:szCs w:val="28"/>
        </w:rPr>
        <w:t>RESPONDENT/DEFENDANT</w:t>
      </w:r>
    </w:p>
    <w:p w14:paraId="7ADC31E3" w14:textId="77777777" w:rsidR="00322BA5" w:rsidRPr="003C36E9" w:rsidRDefault="00322BA5" w:rsidP="00354A12">
      <w:pPr>
        <w:spacing w:line="360" w:lineRule="auto"/>
        <w:jc w:val="both"/>
        <w:rPr>
          <w:rFonts w:ascii="Times New Roman" w:hAnsi="Times New Roman" w:cs="Times New Roman"/>
          <w:sz w:val="28"/>
          <w:szCs w:val="28"/>
        </w:rPr>
      </w:pPr>
    </w:p>
    <w:p w14:paraId="6C72CED1"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0B7523C9" w14:textId="77777777" w:rsidR="00354A12" w:rsidRPr="003C36E9" w:rsidRDefault="00354A12" w:rsidP="00354A12">
      <w:pPr>
        <w:spacing w:line="240" w:lineRule="auto"/>
        <w:jc w:val="both"/>
        <w:rPr>
          <w:rFonts w:ascii="Times New Roman" w:hAnsi="Times New Roman" w:cs="Times New Roman"/>
          <w:sz w:val="28"/>
          <w:szCs w:val="28"/>
        </w:rPr>
      </w:pPr>
    </w:p>
    <w:p w14:paraId="27EA933D" w14:textId="77777777" w:rsidR="00354A12" w:rsidRPr="003C36E9" w:rsidRDefault="00354A12" w:rsidP="00354A12">
      <w:pPr>
        <w:pBdr>
          <w:bottom w:val="single" w:sz="12" w:space="1" w:color="auto"/>
        </w:pBdr>
        <w:spacing w:line="240" w:lineRule="auto"/>
        <w:jc w:val="center"/>
        <w:rPr>
          <w:rFonts w:ascii="Times New Roman" w:hAnsi="Times New Roman" w:cs="Times New Roman"/>
          <w:b/>
          <w:sz w:val="28"/>
          <w:szCs w:val="28"/>
        </w:rPr>
      </w:pPr>
      <w:r w:rsidRPr="003C36E9">
        <w:rPr>
          <w:rFonts w:ascii="Times New Roman" w:hAnsi="Times New Roman" w:cs="Times New Roman"/>
          <w:b/>
          <w:sz w:val="28"/>
          <w:szCs w:val="28"/>
        </w:rPr>
        <w:t>JUDGMENT</w:t>
      </w:r>
    </w:p>
    <w:p w14:paraId="6D1F4DFE"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65000A5F" w14:textId="77777777" w:rsidR="00354A12" w:rsidRPr="003C36E9" w:rsidRDefault="00354A12" w:rsidP="00354A12">
      <w:pPr>
        <w:spacing w:line="240" w:lineRule="auto"/>
        <w:jc w:val="both"/>
        <w:rPr>
          <w:rFonts w:ascii="Times New Roman" w:hAnsi="Times New Roman" w:cs="Times New Roman"/>
          <w:sz w:val="28"/>
          <w:szCs w:val="28"/>
        </w:rPr>
      </w:pPr>
    </w:p>
    <w:p w14:paraId="4D9ADD84" w14:textId="77777777" w:rsidR="00354A12" w:rsidRPr="003C36E9" w:rsidRDefault="00354A12" w:rsidP="00354A12">
      <w:pPr>
        <w:spacing w:line="360" w:lineRule="auto"/>
        <w:jc w:val="both"/>
        <w:rPr>
          <w:rFonts w:ascii="Times New Roman" w:hAnsi="Times New Roman" w:cs="Times New Roman"/>
          <w:b/>
          <w:sz w:val="28"/>
          <w:szCs w:val="28"/>
        </w:rPr>
      </w:pPr>
    </w:p>
    <w:p w14:paraId="4930E639" w14:textId="77777777" w:rsidR="00354A12" w:rsidRPr="00EA1AAE" w:rsidRDefault="00354A12" w:rsidP="00354A12">
      <w:pPr>
        <w:spacing w:line="360" w:lineRule="auto"/>
        <w:jc w:val="both"/>
        <w:rPr>
          <w:rFonts w:ascii="Times New Roman" w:hAnsi="Times New Roman" w:cs="Times New Roman"/>
          <w:b/>
          <w:sz w:val="28"/>
          <w:szCs w:val="28"/>
        </w:rPr>
      </w:pPr>
      <w:r w:rsidRPr="00EA1AAE">
        <w:rPr>
          <w:rFonts w:ascii="Times New Roman" w:hAnsi="Times New Roman" w:cs="Times New Roman"/>
          <w:b/>
          <w:sz w:val="28"/>
          <w:szCs w:val="28"/>
        </w:rPr>
        <w:t>R</w:t>
      </w:r>
      <w:r w:rsidR="003C36E9" w:rsidRPr="00EA1AAE">
        <w:rPr>
          <w:rFonts w:ascii="Times New Roman" w:hAnsi="Times New Roman" w:cs="Times New Roman"/>
          <w:b/>
          <w:sz w:val="28"/>
          <w:szCs w:val="28"/>
        </w:rPr>
        <w:t xml:space="preserve">ugunanan </w:t>
      </w:r>
      <w:r w:rsidR="00D45647" w:rsidRPr="00EA1AAE">
        <w:rPr>
          <w:rFonts w:ascii="Times New Roman" w:hAnsi="Times New Roman" w:cs="Times New Roman"/>
          <w:b/>
          <w:sz w:val="28"/>
          <w:szCs w:val="28"/>
        </w:rPr>
        <w:t>J</w:t>
      </w:r>
    </w:p>
    <w:p w14:paraId="73FCE74E" w14:textId="77777777" w:rsidR="00354A12" w:rsidRPr="00EA1AAE" w:rsidRDefault="00354A12" w:rsidP="00354A12">
      <w:pPr>
        <w:spacing w:line="360" w:lineRule="auto"/>
        <w:jc w:val="both"/>
        <w:rPr>
          <w:rFonts w:ascii="Times New Roman" w:hAnsi="Times New Roman" w:cs="Times New Roman"/>
          <w:b/>
          <w:sz w:val="28"/>
          <w:szCs w:val="28"/>
        </w:rPr>
      </w:pPr>
    </w:p>
    <w:p w14:paraId="484289EE" w14:textId="1652093E" w:rsidR="00001CD3" w:rsidRDefault="00C57EB7" w:rsidP="00C57EB7">
      <w:pPr>
        <w:pStyle w:val="LegalList1"/>
        <w:spacing w:line="36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653FB8">
        <w:rPr>
          <w:rFonts w:ascii="Times New Roman" w:hAnsi="Times New Roman"/>
          <w:sz w:val="28"/>
          <w:szCs w:val="28"/>
        </w:rPr>
        <w:t xml:space="preserve">This is an opposed application in which the applicant seeks condonation for his non-compliance with the notice provisions of section 3(2) of the Institution of Legal Proceedings against Certain </w:t>
      </w:r>
      <w:r w:rsidR="006324A4">
        <w:rPr>
          <w:rFonts w:ascii="Times New Roman" w:hAnsi="Times New Roman"/>
          <w:sz w:val="28"/>
          <w:szCs w:val="28"/>
        </w:rPr>
        <w:t>Organs of State Act 40 of 2002 (the Act).</w:t>
      </w:r>
      <w:r w:rsidR="008049FF">
        <w:rPr>
          <w:rFonts w:ascii="Times New Roman" w:hAnsi="Times New Roman"/>
          <w:sz w:val="28"/>
          <w:szCs w:val="28"/>
        </w:rPr>
        <w:t xml:space="preserve"> </w:t>
      </w:r>
    </w:p>
    <w:p w14:paraId="3BB24D32" w14:textId="7D252D91" w:rsidR="000F02C0" w:rsidRPr="00001CD3" w:rsidRDefault="00C57EB7" w:rsidP="00C57EB7">
      <w:pPr>
        <w:pStyle w:val="LegalList1"/>
        <w:spacing w:line="360" w:lineRule="auto"/>
        <w:rPr>
          <w:rFonts w:ascii="Times New Roman" w:hAnsi="Times New Roman"/>
          <w:sz w:val="28"/>
          <w:szCs w:val="28"/>
        </w:rPr>
      </w:pPr>
      <w:r w:rsidRPr="00001CD3">
        <w:rPr>
          <w:rFonts w:ascii="Times New Roman" w:hAnsi="Times New Roman"/>
          <w:sz w:val="28"/>
          <w:szCs w:val="28"/>
        </w:rPr>
        <w:lastRenderedPageBreak/>
        <w:t>[2]</w:t>
      </w:r>
      <w:r w:rsidRPr="00001CD3">
        <w:rPr>
          <w:rFonts w:ascii="Times New Roman" w:hAnsi="Times New Roman"/>
          <w:sz w:val="28"/>
          <w:szCs w:val="28"/>
        </w:rPr>
        <w:tab/>
      </w:r>
      <w:r w:rsidR="008049FF" w:rsidRPr="00001CD3">
        <w:rPr>
          <w:rFonts w:ascii="Times New Roman" w:hAnsi="Times New Roman"/>
          <w:sz w:val="28"/>
          <w:szCs w:val="28"/>
        </w:rPr>
        <w:t>The application follows a special plea raised by the respondent to the applicant’s claim for damages based on a wrongful arrest and detention.</w:t>
      </w:r>
      <w:r w:rsidR="00001CD3">
        <w:rPr>
          <w:rFonts w:ascii="Times New Roman" w:hAnsi="Times New Roman"/>
          <w:sz w:val="28"/>
          <w:szCs w:val="28"/>
        </w:rPr>
        <w:t xml:space="preserve"> </w:t>
      </w:r>
      <w:r w:rsidR="000F02C0" w:rsidRPr="00001CD3">
        <w:rPr>
          <w:rFonts w:ascii="Times New Roman" w:hAnsi="Times New Roman"/>
          <w:sz w:val="28"/>
          <w:szCs w:val="28"/>
        </w:rPr>
        <w:t>In its special plea the respondent adopts the stance that the applicant is debarred from bringing his action because he has not complied with section 3(2) for failure to have served such notice within the prescribed period.</w:t>
      </w:r>
    </w:p>
    <w:p w14:paraId="424859EB" w14:textId="6E599139" w:rsidR="00001CD3" w:rsidRPr="00C57EB7" w:rsidRDefault="00C57EB7" w:rsidP="00C57EB7">
      <w:pPr>
        <w:tabs>
          <w:tab w:val="left" w:pos="0"/>
          <w:tab w:val="left" w:pos="567"/>
          <w:tab w:val="left" w:pos="993"/>
          <w:tab w:val="left" w:pos="1440"/>
          <w:tab w:val="left" w:pos="1890"/>
          <w:tab w:val="left" w:pos="2340"/>
        </w:tabs>
        <w:spacing w:line="360" w:lineRule="auto"/>
        <w:ind w:left="567" w:hanging="567"/>
        <w:jc w:val="both"/>
        <w:rPr>
          <w:rFonts w:ascii="Times New Roman" w:hAnsi="Times New Roman" w:cs="Times New Roman"/>
          <w:spacing w:val="-3"/>
          <w:sz w:val="28"/>
          <w:szCs w:val="28"/>
        </w:rPr>
      </w:pPr>
      <w:r>
        <w:rPr>
          <w:rFonts w:ascii="Times New Roman" w:hAnsi="Times New Roman" w:cs="Times New Roman"/>
          <w:spacing w:val="-3"/>
          <w:sz w:val="28"/>
          <w:szCs w:val="28"/>
        </w:rPr>
        <w:t>[3]</w:t>
      </w:r>
      <w:r>
        <w:rPr>
          <w:rFonts w:ascii="Times New Roman" w:hAnsi="Times New Roman" w:cs="Times New Roman"/>
          <w:spacing w:val="-3"/>
          <w:sz w:val="28"/>
          <w:szCs w:val="28"/>
        </w:rPr>
        <w:tab/>
      </w:r>
      <w:r w:rsidR="00DA60A1" w:rsidRPr="00C57EB7">
        <w:rPr>
          <w:rFonts w:ascii="Times New Roman" w:hAnsi="Times New Roman" w:cs="Times New Roman"/>
          <w:spacing w:val="-3"/>
          <w:sz w:val="28"/>
          <w:szCs w:val="28"/>
        </w:rPr>
        <w:t>Section 3 of the Act provides:</w:t>
      </w:r>
    </w:p>
    <w:p w14:paraId="6CAE75A5" w14:textId="77777777" w:rsidR="00001CD3" w:rsidRDefault="009851B1" w:rsidP="00001CD3">
      <w:pPr>
        <w:tabs>
          <w:tab w:val="left" w:pos="0"/>
          <w:tab w:val="left" w:pos="993"/>
          <w:tab w:val="left" w:pos="1440"/>
          <w:tab w:val="left" w:pos="1890"/>
          <w:tab w:val="left" w:pos="2340"/>
        </w:tabs>
        <w:spacing w:line="360" w:lineRule="auto"/>
        <w:jc w:val="both"/>
        <w:rPr>
          <w:rFonts w:ascii="Times New Roman" w:hAnsi="Times New Roman" w:cs="Times New Roman"/>
          <w:b/>
          <w:szCs w:val="24"/>
          <w:lang w:eastAsia="en-ZA"/>
        </w:rPr>
      </w:pPr>
      <w:r w:rsidRPr="00001CD3">
        <w:rPr>
          <w:rFonts w:ascii="Times New Roman" w:hAnsi="Times New Roman" w:cs="Times New Roman"/>
          <w:b/>
          <w:spacing w:val="-3"/>
          <w:szCs w:val="24"/>
        </w:rPr>
        <w:t xml:space="preserve">3. </w:t>
      </w:r>
      <w:r w:rsidRPr="00001CD3">
        <w:rPr>
          <w:rFonts w:ascii="Times New Roman" w:hAnsi="Times New Roman" w:cs="Times New Roman"/>
          <w:b/>
          <w:bCs/>
          <w:szCs w:val="24"/>
          <w:lang w:eastAsia="en-ZA"/>
        </w:rPr>
        <w:t>Notice of intended legal proceedings to be given to organ of state</w:t>
      </w:r>
      <w:r w:rsidRPr="00001CD3">
        <w:rPr>
          <w:rFonts w:ascii="Times New Roman" w:hAnsi="Times New Roman" w:cs="Times New Roman"/>
          <w:b/>
          <w:szCs w:val="24"/>
          <w:lang w:eastAsia="en-ZA"/>
        </w:rPr>
        <w:t xml:space="preserve"> </w:t>
      </w:r>
    </w:p>
    <w:p w14:paraId="7BE41CA5" w14:textId="77777777" w:rsidR="009851B1" w:rsidRPr="00DA60A1" w:rsidRDefault="009851B1" w:rsidP="00001CD3">
      <w:pPr>
        <w:tabs>
          <w:tab w:val="left" w:pos="0"/>
          <w:tab w:val="left" w:pos="993"/>
          <w:tab w:val="left" w:pos="1440"/>
          <w:tab w:val="left" w:pos="1890"/>
          <w:tab w:val="left" w:pos="2340"/>
        </w:tabs>
        <w:spacing w:line="360" w:lineRule="auto"/>
        <w:ind w:left="720" w:hanging="720"/>
        <w:jc w:val="both"/>
        <w:rPr>
          <w:rFonts w:ascii="Times New Roman" w:hAnsi="Times New Roman" w:cs="Times New Roman"/>
          <w:szCs w:val="24"/>
          <w:lang w:eastAsia="en-ZA"/>
        </w:rPr>
      </w:pPr>
      <w:r w:rsidRPr="00DA60A1">
        <w:rPr>
          <w:rFonts w:ascii="Times New Roman" w:hAnsi="Times New Roman" w:cs="Times New Roman"/>
          <w:szCs w:val="24"/>
          <w:lang w:eastAsia="en-ZA"/>
        </w:rPr>
        <w:t>(1)</w:t>
      </w:r>
      <w:r w:rsidRPr="00DA60A1">
        <w:rPr>
          <w:rFonts w:ascii="Times New Roman" w:hAnsi="Times New Roman" w:cs="Times New Roman"/>
          <w:szCs w:val="24"/>
          <w:lang w:eastAsia="en-ZA"/>
        </w:rPr>
        <w:tab/>
        <w:t>No legal proceedings for the recovery of a debt may be instituted against an organ of state unless-</w:t>
      </w:r>
    </w:p>
    <w:p w14:paraId="792BE0BF" w14:textId="77777777" w:rsidR="009851B1" w:rsidRPr="00DA60A1" w:rsidRDefault="009851B1" w:rsidP="00DA60A1">
      <w:pPr>
        <w:spacing w:before="100" w:beforeAutospacing="1" w:after="100" w:afterAutospacing="1" w:line="240" w:lineRule="auto"/>
        <w:ind w:left="1440" w:hanging="720"/>
        <w:jc w:val="both"/>
        <w:rPr>
          <w:rFonts w:ascii="Times New Roman" w:hAnsi="Times New Roman" w:cs="Times New Roman"/>
          <w:szCs w:val="24"/>
          <w:lang w:eastAsia="en-ZA"/>
        </w:rPr>
      </w:pPr>
      <w:r w:rsidRPr="00DA60A1">
        <w:rPr>
          <w:rFonts w:ascii="Times New Roman" w:hAnsi="Times New Roman" w:cs="Times New Roman"/>
          <w:szCs w:val="24"/>
          <w:lang w:eastAsia="en-ZA"/>
        </w:rPr>
        <w:t>(a)</w:t>
      </w:r>
      <w:r w:rsidRPr="00DA60A1">
        <w:rPr>
          <w:rFonts w:ascii="Times New Roman" w:hAnsi="Times New Roman" w:cs="Times New Roman"/>
          <w:szCs w:val="24"/>
          <w:lang w:eastAsia="en-ZA"/>
        </w:rPr>
        <w:tab/>
        <w:t>the creditor has given the organ of state in question notice in writing of his or her or its intention to institute the legal proceedings in question; or</w:t>
      </w:r>
    </w:p>
    <w:p w14:paraId="2359F480" w14:textId="77777777" w:rsidR="009851B1" w:rsidRPr="00DA60A1" w:rsidRDefault="009851B1" w:rsidP="00DA60A1">
      <w:pPr>
        <w:spacing w:before="100" w:beforeAutospacing="1" w:after="100" w:afterAutospacing="1" w:line="240" w:lineRule="auto"/>
        <w:ind w:left="1440" w:hanging="720"/>
        <w:jc w:val="both"/>
        <w:rPr>
          <w:rFonts w:ascii="Times New Roman" w:hAnsi="Times New Roman" w:cs="Times New Roman"/>
          <w:szCs w:val="24"/>
          <w:lang w:eastAsia="en-ZA"/>
        </w:rPr>
      </w:pPr>
      <w:r w:rsidRPr="00DA60A1">
        <w:rPr>
          <w:rFonts w:ascii="Times New Roman" w:hAnsi="Times New Roman" w:cs="Times New Roman"/>
          <w:szCs w:val="24"/>
          <w:lang w:eastAsia="en-ZA"/>
        </w:rPr>
        <w:t>(b)</w:t>
      </w:r>
      <w:r w:rsidRPr="00DA60A1">
        <w:rPr>
          <w:rFonts w:ascii="Times New Roman" w:hAnsi="Times New Roman" w:cs="Times New Roman"/>
          <w:szCs w:val="24"/>
          <w:lang w:eastAsia="en-ZA"/>
        </w:rPr>
        <w:tab/>
        <w:t>the organ of state in question has consented in writing to the institution of that legal proceedings-</w:t>
      </w:r>
    </w:p>
    <w:p w14:paraId="4D05A8BE" w14:textId="77777777" w:rsidR="009851B1" w:rsidRPr="00DA60A1" w:rsidRDefault="009851B1" w:rsidP="00DA60A1">
      <w:pPr>
        <w:spacing w:before="100" w:beforeAutospacing="1" w:after="100" w:afterAutospacing="1" w:line="240" w:lineRule="auto"/>
        <w:jc w:val="both"/>
        <w:rPr>
          <w:rFonts w:ascii="Times New Roman" w:hAnsi="Times New Roman" w:cs="Times New Roman"/>
          <w:szCs w:val="24"/>
          <w:lang w:eastAsia="en-ZA"/>
        </w:rPr>
      </w:pPr>
      <w:r w:rsidRPr="00DA60A1">
        <w:rPr>
          <w:rFonts w:ascii="Times New Roman" w:hAnsi="Times New Roman" w:cs="Times New Roman"/>
          <w:szCs w:val="24"/>
          <w:lang w:eastAsia="en-ZA"/>
        </w:rPr>
        <w:t> </w:t>
      </w:r>
      <w:r w:rsidR="002C6EBB" w:rsidRPr="00DA60A1">
        <w:rPr>
          <w:rFonts w:ascii="Times New Roman" w:hAnsi="Times New Roman" w:cs="Times New Roman"/>
          <w:szCs w:val="24"/>
          <w:lang w:eastAsia="en-ZA"/>
        </w:rPr>
        <w:tab/>
      </w:r>
      <w:r w:rsidR="002C6EBB" w:rsidRPr="00DA60A1">
        <w:rPr>
          <w:rFonts w:ascii="Times New Roman" w:hAnsi="Times New Roman" w:cs="Times New Roman"/>
          <w:szCs w:val="24"/>
          <w:lang w:eastAsia="en-ZA"/>
        </w:rPr>
        <w:tab/>
      </w:r>
      <w:r w:rsidRPr="00DA60A1">
        <w:rPr>
          <w:rFonts w:ascii="Times New Roman" w:hAnsi="Times New Roman" w:cs="Times New Roman"/>
          <w:szCs w:val="24"/>
          <w:lang w:eastAsia="en-ZA"/>
        </w:rPr>
        <w:t>(</w:t>
      </w:r>
      <w:proofErr w:type="spellStart"/>
      <w:r w:rsidRPr="00DA60A1">
        <w:rPr>
          <w:rFonts w:ascii="Times New Roman" w:hAnsi="Times New Roman" w:cs="Times New Roman"/>
          <w:szCs w:val="24"/>
          <w:lang w:eastAsia="en-ZA"/>
        </w:rPr>
        <w:t>i</w:t>
      </w:r>
      <w:proofErr w:type="spellEnd"/>
      <w:r w:rsidRPr="00DA60A1">
        <w:rPr>
          <w:rFonts w:ascii="Times New Roman" w:hAnsi="Times New Roman" w:cs="Times New Roman"/>
          <w:szCs w:val="24"/>
          <w:lang w:eastAsia="en-ZA"/>
        </w:rPr>
        <w:t xml:space="preserve">)    </w:t>
      </w:r>
      <w:r w:rsidRPr="00DA60A1">
        <w:rPr>
          <w:rFonts w:ascii="Times New Roman" w:hAnsi="Times New Roman" w:cs="Times New Roman"/>
          <w:szCs w:val="24"/>
          <w:lang w:eastAsia="en-ZA"/>
        </w:rPr>
        <w:tab/>
        <w:t>without such notice; or</w:t>
      </w:r>
    </w:p>
    <w:p w14:paraId="6D275D7C" w14:textId="77777777" w:rsidR="009851B1" w:rsidRPr="00DA60A1" w:rsidRDefault="009851B1" w:rsidP="00DA60A1">
      <w:pPr>
        <w:spacing w:before="100" w:beforeAutospacing="1" w:after="100" w:afterAutospacing="1" w:line="240" w:lineRule="auto"/>
        <w:ind w:left="2127" w:hanging="687"/>
        <w:jc w:val="both"/>
        <w:rPr>
          <w:rFonts w:ascii="Times New Roman" w:hAnsi="Times New Roman" w:cs="Times New Roman"/>
          <w:szCs w:val="24"/>
          <w:lang w:eastAsia="en-ZA"/>
        </w:rPr>
      </w:pPr>
      <w:r w:rsidRPr="00DA60A1">
        <w:rPr>
          <w:rFonts w:ascii="Times New Roman" w:hAnsi="Times New Roman" w:cs="Times New Roman"/>
          <w:szCs w:val="24"/>
          <w:lang w:eastAsia="en-ZA"/>
        </w:rPr>
        <w:t xml:space="preserve">(ii)   </w:t>
      </w:r>
      <w:r w:rsidRPr="00DA60A1">
        <w:rPr>
          <w:rFonts w:ascii="Times New Roman" w:hAnsi="Times New Roman" w:cs="Times New Roman"/>
          <w:szCs w:val="24"/>
          <w:lang w:eastAsia="en-ZA"/>
        </w:rPr>
        <w:tab/>
        <w:t>upon receipt of a notice which does not comply with all the requirements set out in subsection (2).</w:t>
      </w:r>
    </w:p>
    <w:p w14:paraId="1A3A3D6F" w14:textId="77777777" w:rsidR="009851B1" w:rsidRPr="00DA60A1" w:rsidRDefault="009851B1" w:rsidP="00DA60A1">
      <w:pPr>
        <w:spacing w:before="100" w:beforeAutospacing="1" w:after="100" w:afterAutospacing="1" w:line="240" w:lineRule="auto"/>
        <w:jc w:val="both"/>
        <w:rPr>
          <w:rFonts w:ascii="Times New Roman" w:hAnsi="Times New Roman" w:cs="Times New Roman"/>
          <w:szCs w:val="24"/>
          <w:lang w:eastAsia="en-ZA"/>
        </w:rPr>
      </w:pPr>
      <w:r w:rsidRPr="00DA60A1">
        <w:rPr>
          <w:rFonts w:ascii="Times New Roman" w:hAnsi="Times New Roman" w:cs="Times New Roman"/>
          <w:szCs w:val="24"/>
          <w:lang w:eastAsia="en-ZA"/>
        </w:rPr>
        <w:t> (2)</w:t>
      </w:r>
      <w:r w:rsidRPr="00DA60A1">
        <w:rPr>
          <w:rFonts w:ascii="Times New Roman" w:hAnsi="Times New Roman" w:cs="Times New Roman"/>
          <w:szCs w:val="24"/>
          <w:lang w:eastAsia="en-ZA"/>
        </w:rPr>
        <w:tab/>
        <w:t>A notice must-</w:t>
      </w:r>
    </w:p>
    <w:p w14:paraId="475387A4" w14:textId="77777777" w:rsidR="009851B1" w:rsidRPr="00DA60A1" w:rsidRDefault="009851B1" w:rsidP="00DA60A1">
      <w:pPr>
        <w:spacing w:before="100" w:beforeAutospacing="1" w:after="100" w:afterAutospacing="1" w:line="240" w:lineRule="auto"/>
        <w:ind w:left="1440" w:hanging="720"/>
        <w:jc w:val="both"/>
        <w:rPr>
          <w:rFonts w:ascii="Times New Roman" w:hAnsi="Times New Roman" w:cs="Times New Roman"/>
          <w:szCs w:val="24"/>
          <w:lang w:eastAsia="en-ZA"/>
        </w:rPr>
      </w:pPr>
      <w:r w:rsidRPr="00DA60A1">
        <w:rPr>
          <w:rFonts w:ascii="Times New Roman" w:hAnsi="Times New Roman" w:cs="Times New Roman"/>
          <w:szCs w:val="24"/>
          <w:lang w:eastAsia="en-ZA"/>
        </w:rPr>
        <w:t>(a)</w:t>
      </w:r>
      <w:r w:rsidRPr="00DA60A1">
        <w:rPr>
          <w:rFonts w:ascii="Times New Roman" w:hAnsi="Times New Roman" w:cs="Times New Roman"/>
          <w:szCs w:val="24"/>
          <w:lang w:eastAsia="en-ZA"/>
        </w:rPr>
        <w:tab/>
        <w:t>within six months from the date on which the debt became due, be served on the organ of state in accordance with section 4(1); and</w:t>
      </w:r>
    </w:p>
    <w:p w14:paraId="6A8780E2" w14:textId="77777777" w:rsidR="009851B1" w:rsidRPr="00DA60A1" w:rsidRDefault="009851B1" w:rsidP="00DA60A1">
      <w:pPr>
        <w:spacing w:before="100" w:beforeAutospacing="1" w:after="100" w:afterAutospacing="1" w:line="240" w:lineRule="auto"/>
        <w:jc w:val="both"/>
        <w:rPr>
          <w:rFonts w:ascii="Times New Roman" w:hAnsi="Times New Roman" w:cs="Times New Roman"/>
          <w:szCs w:val="24"/>
          <w:lang w:eastAsia="en-ZA"/>
        </w:rPr>
      </w:pPr>
      <w:r w:rsidRPr="00DA60A1">
        <w:rPr>
          <w:rFonts w:ascii="Times New Roman" w:hAnsi="Times New Roman" w:cs="Times New Roman"/>
          <w:szCs w:val="24"/>
          <w:lang w:eastAsia="en-ZA"/>
        </w:rPr>
        <w:t> </w:t>
      </w:r>
      <w:r w:rsidR="002C6EBB" w:rsidRPr="00DA60A1">
        <w:rPr>
          <w:rFonts w:ascii="Times New Roman" w:hAnsi="Times New Roman" w:cs="Times New Roman"/>
          <w:szCs w:val="24"/>
          <w:lang w:eastAsia="en-ZA"/>
        </w:rPr>
        <w:tab/>
      </w:r>
      <w:r w:rsidRPr="00DA60A1">
        <w:rPr>
          <w:rFonts w:ascii="Times New Roman" w:hAnsi="Times New Roman" w:cs="Times New Roman"/>
          <w:szCs w:val="24"/>
          <w:lang w:eastAsia="en-ZA"/>
        </w:rPr>
        <w:t>(b)</w:t>
      </w:r>
      <w:r w:rsidRPr="00DA60A1">
        <w:rPr>
          <w:rFonts w:ascii="Times New Roman" w:hAnsi="Times New Roman" w:cs="Times New Roman"/>
          <w:szCs w:val="24"/>
          <w:lang w:eastAsia="en-ZA"/>
        </w:rPr>
        <w:tab/>
        <w:t>briefly set out-</w:t>
      </w:r>
    </w:p>
    <w:p w14:paraId="6B6843ED" w14:textId="77777777" w:rsidR="009851B1" w:rsidRPr="00DA60A1" w:rsidRDefault="009851B1" w:rsidP="00DA60A1">
      <w:pPr>
        <w:spacing w:before="100" w:beforeAutospacing="1" w:after="100" w:afterAutospacing="1" w:line="240" w:lineRule="auto"/>
        <w:jc w:val="both"/>
        <w:rPr>
          <w:rFonts w:ascii="Times New Roman" w:hAnsi="Times New Roman" w:cs="Times New Roman"/>
          <w:szCs w:val="24"/>
          <w:lang w:eastAsia="en-ZA"/>
        </w:rPr>
      </w:pPr>
      <w:r w:rsidRPr="00DA60A1">
        <w:rPr>
          <w:rFonts w:ascii="Times New Roman" w:hAnsi="Times New Roman" w:cs="Times New Roman"/>
          <w:szCs w:val="24"/>
          <w:lang w:eastAsia="en-ZA"/>
        </w:rPr>
        <w:t> </w:t>
      </w:r>
      <w:r w:rsidR="002C6EBB" w:rsidRPr="00DA60A1">
        <w:rPr>
          <w:rFonts w:ascii="Times New Roman" w:hAnsi="Times New Roman" w:cs="Times New Roman"/>
          <w:szCs w:val="24"/>
          <w:lang w:eastAsia="en-ZA"/>
        </w:rPr>
        <w:tab/>
      </w:r>
      <w:r w:rsidR="002C6EBB" w:rsidRPr="00DA60A1">
        <w:rPr>
          <w:rFonts w:ascii="Times New Roman" w:hAnsi="Times New Roman" w:cs="Times New Roman"/>
          <w:szCs w:val="24"/>
          <w:lang w:eastAsia="en-ZA"/>
        </w:rPr>
        <w:tab/>
      </w:r>
      <w:r w:rsidRPr="00DA60A1">
        <w:rPr>
          <w:rFonts w:ascii="Times New Roman" w:hAnsi="Times New Roman" w:cs="Times New Roman"/>
          <w:szCs w:val="24"/>
          <w:lang w:eastAsia="en-ZA"/>
        </w:rPr>
        <w:t>(</w:t>
      </w:r>
      <w:proofErr w:type="spellStart"/>
      <w:r w:rsidRPr="00DA60A1">
        <w:rPr>
          <w:rFonts w:ascii="Times New Roman" w:hAnsi="Times New Roman" w:cs="Times New Roman"/>
          <w:szCs w:val="24"/>
          <w:lang w:eastAsia="en-ZA"/>
        </w:rPr>
        <w:t>i</w:t>
      </w:r>
      <w:proofErr w:type="spellEnd"/>
      <w:r w:rsidRPr="00DA60A1">
        <w:rPr>
          <w:rFonts w:ascii="Times New Roman" w:hAnsi="Times New Roman" w:cs="Times New Roman"/>
          <w:szCs w:val="24"/>
          <w:lang w:eastAsia="en-ZA"/>
        </w:rPr>
        <w:t xml:space="preserve">)    </w:t>
      </w:r>
      <w:r w:rsidRPr="00DA60A1">
        <w:rPr>
          <w:rFonts w:ascii="Times New Roman" w:hAnsi="Times New Roman" w:cs="Times New Roman"/>
          <w:szCs w:val="24"/>
          <w:lang w:eastAsia="en-ZA"/>
        </w:rPr>
        <w:tab/>
        <w:t>the facts giving rise to the debt; and</w:t>
      </w:r>
    </w:p>
    <w:p w14:paraId="1A02D588" w14:textId="77777777" w:rsidR="009851B1" w:rsidRPr="00DA60A1" w:rsidRDefault="009851B1" w:rsidP="00DA60A1">
      <w:pPr>
        <w:spacing w:before="100" w:beforeAutospacing="1" w:after="100" w:afterAutospacing="1" w:line="240" w:lineRule="auto"/>
        <w:jc w:val="both"/>
        <w:rPr>
          <w:rFonts w:ascii="Times New Roman" w:hAnsi="Times New Roman" w:cs="Times New Roman"/>
          <w:szCs w:val="24"/>
          <w:lang w:eastAsia="en-ZA"/>
        </w:rPr>
      </w:pPr>
      <w:r w:rsidRPr="00DA60A1">
        <w:rPr>
          <w:rFonts w:ascii="Times New Roman" w:hAnsi="Times New Roman" w:cs="Times New Roman"/>
          <w:szCs w:val="24"/>
          <w:lang w:eastAsia="en-ZA"/>
        </w:rPr>
        <w:t> </w:t>
      </w:r>
      <w:r w:rsidR="002C6EBB" w:rsidRPr="00DA60A1">
        <w:rPr>
          <w:rFonts w:ascii="Times New Roman" w:hAnsi="Times New Roman" w:cs="Times New Roman"/>
          <w:szCs w:val="24"/>
          <w:lang w:eastAsia="en-ZA"/>
        </w:rPr>
        <w:tab/>
      </w:r>
      <w:r w:rsidR="002C6EBB" w:rsidRPr="00DA60A1">
        <w:rPr>
          <w:rFonts w:ascii="Times New Roman" w:hAnsi="Times New Roman" w:cs="Times New Roman"/>
          <w:szCs w:val="24"/>
          <w:lang w:eastAsia="en-ZA"/>
        </w:rPr>
        <w:tab/>
      </w:r>
      <w:r w:rsidRPr="00DA60A1">
        <w:rPr>
          <w:rFonts w:ascii="Times New Roman" w:hAnsi="Times New Roman" w:cs="Times New Roman"/>
          <w:szCs w:val="24"/>
          <w:lang w:eastAsia="en-ZA"/>
        </w:rPr>
        <w:t xml:space="preserve">(ii)   </w:t>
      </w:r>
      <w:r w:rsidRPr="00DA60A1">
        <w:rPr>
          <w:rFonts w:ascii="Times New Roman" w:hAnsi="Times New Roman" w:cs="Times New Roman"/>
          <w:szCs w:val="24"/>
          <w:lang w:eastAsia="en-ZA"/>
        </w:rPr>
        <w:tab/>
        <w:t>such particulars of such debt as are within the knowledge of the creditor.</w:t>
      </w:r>
    </w:p>
    <w:p w14:paraId="79C694C0" w14:textId="77777777" w:rsidR="009851B1" w:rsidRPr="00DA60A1" w:rsidRDefault="009851B1" w:rsidP="00DA60A1">
      <w:pPr>
        <w:spacing w:before="100" w:beforeAutospacing="1" w:after="100" w:afterAutospacing="1" w:line="240" w:lineRule="auto"/>
        <w:jc w:val="both"/>
        <w:rPr>
          <w:rFonts w:ascii="Times New Roman" w:hAnsi="Times New Roman" w:cs="Times New Roman"/>
          <w:szCs w:val="24"/>
          <w:lang w:eastAsia="en-ZA"/>
        </w:rPr>
      </w:pPr>
      <w:r w:rsidRPr="00DA60A1">
        <w:rPr>
          <w:rFonts w:ascii="Times New Roman" w:hAnsi="Times New Roman" w:cs="Times New Roman"/>
          <w:szCs w:val="24"/>
          <w:lang w:eastAsia="en-ZA"/>
        </w:rPr>
        <w:t> (3)</w:t>
      </w:r>
      <w:r w:rsidRPr="00DA60A1">
        <w:rPr>
          <w:rFonts w:ascii="Times New Roman" w:hAnsi="Times New Roman" w:cs="Times New Roman"/>
          <w:szCs w:val="24"/>
          <w:lang w:eastAsia="en-ZA"/>
        </w:rPr>
        <w:tab/>
        <w:t>For purposes of subsection (2)(a)-</w:t>
      </w:r>
    </w:p>
    <w:p w14:paraId="52457B7E" w14:textId="77777777" w:rsidR="009851B1" w:rsidRPr="00DA60A1" w:rsidRDefault="009851B1" w:rsidP="00DA60A1">
      <w:pPr>
        <w:spacing w:before="100" w:beforeAutospacing="1" w:after="100" w:afterAutospacing="1" w:line="240" w:lineRule="auto"/>
        <w:ind w:left="1440" w:hanging="720"/>
        <w:jc w:val="both"/>
        <w:rPr>
          <w:rFonts w:ascii="Times New Roman" w:hAnsi="Times New Roman" w:cs="Times New Roman"/>
          <w:szCs w:val="24"/>
          <w:lang w:eastAsia="en-ZA"/>
        </w:rPr>
      </w:pPr>
      <w:r w:rsidRPr="00DA60A1">
        <w:rPr>
          <w:rFonts w:ascii="Times New Roman" w:hAnsi="Times New Roman" w:cs="Times New Roman"/>
          <w:szCs w:val="24"/>
          <w:lang w:eastAsia="en-ZA"/>
        </w:rPr>
        <w:t>(a)</w:t>
      </w:r>
      <w:r w:rsidRPr="00DA60A1">
        <w:rPr>
          <w:rFonts w:ascii="Times New Roman" w:hAnsi="Times New Roman" w:cs="Times New Roman"/>
          <w:szCs w:val="24"/>
          <w:lang w:eastAsia="en-ZA"/>
        </w:rPr>
        <w:tab/>
        <w:t>a debt may not be regarded as being due until the creditor has knowledge of the identity of the organ of state and of the facts giving rise to the debt, but a creditor must be regarded as having acquired such knowledge as soon as he or she or it could have acquired it by exercising reasonable care, unless the organ of state wilfully prevented him or her or it from acquiring such knowledge; and</w:t>
      </w:r>
    </w:p>
    <w:p w14:paraId="4E9F606C" w14:textId="77777777" w:rsidR="009851B1" w:rsidRPr="00DA60A1" w:rsidRDefault="009851B1" w:rsidP="00DA60A1">
      <w:pPr>
        <w:spacing w:before="100" w:beforeAutospacing="1" w:after="100" w:afterAutospacing="1" w:line="240" w:lineRule="auto"/>
        <w:ind w:left="1440" w:hanging="720"/>
        <w:jc w:val="both"/>
        <w:rPr>
          <w:rFonts w:ascii="Times New Roman" w:hAnsi="Times New Roman" w:cs="Times New Roman"/>
          <w:szCs w:val="24"/>
          <w:lang w:eastAsia="en-ZA"/>
        </w:rPr>
      </w:pPr>
      <w:r w:rsidRPr="00DA60A1">
        <w:rPr>
          <w:rFonts w:ascii="Times New Roman" w:hAnsi="Times New Roman" w:cs="Times New Roman"/>
          <w:szCs w:val="24"/>
          <w:lang w:eastAsia="en-ZA"/>
        </w:rPr>
        <w:t>(b)</w:t>
      </w:r>
      <w:r w:rsidRPr="00DA60A1">
        <w:rPr>
          <w:rFonts w:ascii="Times New Roman" w:hAnsi="Times New Roman" w:cs="Times New Roman"/>
          <w:szCs w:val="24"/>
          <w:lang w:eastAsia="en-ZA"/>
        </w:rPr>
        <w:tab/>
        <w:t xml:space="preserve">a debt referred to in </w:t>
      </w:r>
      <w:hyperlink r:id="rId9" w:anchor="section2" w:history="1">
        <w:r w:rsidRPr="00DA60A1">
          <w:rPr>
            <w:rFonts w:ascii="Times New Roman" w:hAnsi="Times New Roman" w:cs="Times New Roman"/>
            <w:szCs w:val="24"/>
            <w:lang w:eastAsia="en-ZA"/>
          </w:rPr>
          <w:t>section 2</w:t>
        </w:r>
      </w:hyperlink>
      <w:r w:rsidRPr="00DA60A1">
        <w:rPr>
          <w:rFonts w:ascii="Times New Roman" w:hAnsi="Times New Roman" w:cs="Times New Roman"/>
          <w:szCs w:val="24"/>
          <w:lang w:eastAsia="en-ZA"/>
        </w:rPr>
        <w:t>(2)(a), must be regarded as having become due on the fixed date.</w:t>
      </w:r>
    </w:p>
    <w:p w14:paraId="5342EC4B" w14:textId="77777777" w:rsidR="009851B1" w:rsidRPr="00DA60A1" w:rsidRDefault="00AB7059" w:rsidP="00DA60A1">
      <w:pPr>
        <w:tabs>
          <w:tab w:val="left" w:pos="284"/>
        </w:tabs>
        <w:spacing w:before="100" w:beforeAutospacing="1" w:after="100" w:afterAutospacing="1" w:line="240" w:lineRule="auto"/>
        <w:ind w:left="1418" w:hanging="1358"/>
        <w:jc w:val="both"/>
        <w:rPr>
          <w:rFonts w:ascii="Times New Roman" w:hAnsi="Times New Roman" w:cs="Times New Roman"/>
          <w:szCs w:val="24"/>
          <w:lang w:eastAsia="en-ZA"/>
        </w:rPr>
      </w:pPr>
      <w:r w:rsidRPr="00DA60A1">
        <w:rPr>
          <w:rFonts w:ascii="Times New Roman" w:hAnsi="Times New Roman" w:cs="Times New Roman"/>
          <w:szCs w:val="24"/>
          <w:lang w:eastAsia="en-ZA"/>
        </w:rPr>
        <w:lastRenderedPageBreak/>
        <w:t xml:space="preserve">(4)   </w:t>
      </w:r>
      <w:proofErr w:type="gramStart"/>
      <w:r w:rsidRPr="00DA60A1">
        <w:rPr>
          <w:rFonts w:ascii="Times New Roman" w:hAnsi="Times New Roman" w:cs="Times New Roman"/>
          <w:szCs w:val="24"/>
          <w:lang w:eastAsia="en-ZA"/>
        </w:rPr>
        <w:t xml:space="preserve">   </w:t>
      </w:r>
      <w:r w:rsidR="009851B1" w:rsidRPr="00DA60A1">
        <w:rPr>
          <w:rFonts w:ascii="Times New Roman" w:hAnsi="Times New Roman" w:cs="Times New Roman"/>
          <w:szCs w:val="24"/>
          <w:lang w:eastAsia="en-ZA"/>
        </w:rPr>
        <w:t>(</w:t>
      </w:r>
      <w:proofErr w:type="gramEnd"/>
      <w:r w:rsidR="009851B1" w:rsidRPr="00DA60A1">
        <w:rPr>
          <w:rFonts w:ascii="Times New Roman" w:hAnsi="Times New Roman" w:cs="Times New Roman"/>
          <w:szCs w:val="24"/>
          <w:lang w:eastAsia="en-ZA"/>
        </w:rPr>
        <w:t>a)</w:t>
      </w:r>
      <w:r w:rsidR="009851B1" w:rsidRPr="00DA60A1">
        <w:rPr>
          <w:rFonts w:ascii="Times New Roman" w:hAnsi="Times New Roman" w:cs="Times New Roman"/>
          <w:szCs w:val="24"/>
          <w:lang w:eastAsia="en-ZA"/>
        </w:rPr>
        <w:tab/>
        <w:t>If an organ of state relies on a creditor’s failure to serve a notice in terms of subsection (2)(a), the creditor may apply to a court having jurisdiction for condonation of such failure.</w:t>
      </w:r>
    </w:p>
    <w:p w14:paraId="496FEA03" w14:textId="77777777" w:rsidR="009851B1" w:rsidRPr="00DA60A1" w:rsidRDefault="009851B1" w:rsidP="00DA60A1">
      <w:pPr>
        <w:spacing w:before="100" w:beforeAutospacing="1" w:after="100" w:afterAutospacing="1" w:line="240" w:lineRule="auto"/>
        <w:ind w:left="1418" w:hanging="698"/>
        <w:jc w:val="both"/>
        <w:rPr>
          <w:rFonts w:ascii="Times New Roman" w:hAnsi="Times New Roman" w:cs="Times New Roman"/>
          <w:szCs w:val="24"/>
          <w:lang w:eastAsia="en-ZA"/>
        </w:rPr>
      </w:pPr>
      <w:r w:rsidRPr="00DA60A1">
        <w:rPr>
          <w:rFonts w:ascii="Times New Roman" w:hAnsi="Times New Roman" w:cs="Times New Roman"/>
          <w:szCs w:val="24"/>
          <w:lang w:eastAsia="en-ZA"/>
        </w:rPr>
        <w:t>(b)</w:t>
      </w:r>
      <w:r w:rsidRPr="00DA60A1">
        <w:rPr>
          <w:rFonts w:ascii="Times New Roman" w:hAnsi="Times New Roman" w:cs="Times New Roman"/>
          <w:szCs w:val="24"/>
          <w:lang w:eastAsia="en-ZA"/>
        </w:rPr>
        <w:tab/>
        <w:t>The court may grant an application referred to in paragraph (a) if it is satisfied that-</w:t>
      </w:r>
    </w:p>
    <w:p w14:paraId="65715D17" w14:textId="77777777" w:rsidR="009851B1" w:rsidRPr="00DA60A1" w:rsidRDefault="009851B1" w:rsidP="00DA60A1">
      <w:pPr>
        <w:spacing w:before="100" w:beforeAutospacing="1" w:after="100" w:afterAutospacing="1" w:line="240" w:lineRule="auto"/>
        <w:jc w:val="both"/>
        <w:rPr>
          <w:rFonts w:ascii="Times New Roman" w:hAnsi="Times New Roman" w:cs="Times New Roman"/>
          <w:szCs w:val="24"/>
          <w:lang w:eastAsia="en-ZA"/>
        </w:rPr>
      </w:pPr>
      <w:r w:rsidRPr="00DA60A1">
        <w:rPr>
          <w:rFonts w:ascii="Times New Roman" w:hAnsi="Times New Roman" w:cs="Times New Roman"/>
          <w:szCs w:val="24"/>
          <w:lang w:eastAsia="en-ZA"/>
        </w:rPr>
        <w:t> </w:t>
      </w:r>
      <w:r w:rsidR="00AB7059" w:rsidRPr="00DA60A1">
        <w:rPr>
          <w:rFonts w:ascii="Times New Roman" w:hAnsi="Times New Roman" w:cs="Times New Roman"/>
          <w:szCs w:val="24"/>
          <w:lang w:eastAsia="en-ZA"/>
        </w:rPr>
        <w:tab/>
      </w:r>
      <w:r w:rsidR="00AB7059" w:rsidRPr="00DA60A1">
        <w:rPr>
          <w:rFonts w:ascii="Times New Roman" w:hAnsi="Times New Roman" w:cs="Times New Roman"/>
          <w:szCs w:val="24"/>
          <w:lang w:eastAsia="en-ZA"/>
        </w:rPr>
        <w:tab/>
      </w:r>
      <w:r w:rsidRPr="00DA60A1">
        <w:rPr>
          <w:rFonts w:ascii="Times New Roman" w:hAnsi="Times New Roman" w:cs="Times New Roman"/>
          <w:szCs w:val="24"/>
          <w:lang w:eastAsia="en-ZA"/>
        </w:rPr>
        <w:t>(</w:t>
      </w:r>
      <w:proofErr w:type="spellStart"/>
      <w:r w:rsidRPr="00DA60A1">
        <w:rPr>
          <w:rFonts w:ascii="Times New Roman" w:hAnsi="Times New Roman" w:cs="Times New Roman"/>
          <w:szCs w:val="24"/>
          <w:lang w:eastAsia="en-ZA"/>
        </w:rPr>
        <w:t>i</w:t>
      </w:r>
      <w:proofErr w:type="spellEnd"/>
      <w:r w:rsidRPr="00DA60A1">
        <w:rPr>
          <w:rFonts w:ascii="Times New Roman" w:hAnsi="Times New Roman" w:cs="Times New Roman"/>
          <w:szCs w:val="24"/>
          <w:lang w:eastAsia="en-ZA"/>
        </w:rPr>
        <w:t xml:space="preserve">)    </w:t>
      </w:r>
      <w:r w:rsidRPr="00DA60A1">
        <w:rPr>
          <w:rFonts w:ascii="Times New Roman" w:hAnsi="Times New Roman" w:cs="Times New Roman"/>
          <w:szCs w:val="24"/>
          <w:lang w:eastAsia="en-ZA"/>
        </w:rPr>
        <w:tab/>
        <w:t>the debt has not been extinguished by prescription;</w:t>
      </w:r>
    </w:p>
    <w:p w14:paraId="490D19B1" w14:textId="77777777" w:rsidR="009851B1" w:rsidRPr="00DA60A1" w:rsidRDefault="009851B1" w:rsidP="00DA60A1">
      <w:pPr>
        <w:spacing w:before="100" w:beforeAutospacing="1" w:after="100" w:afterAutospacing="1" w:line="240" w:lineRule="auto"/>
        <w:jc w:val="both"/>
        <w:rPr>
          <w:rFonts w:ascii="Times New Roman" w:hAnsi="Times New Roman" w:cs="Times New Roman"/>
          <w:szCs w:val="24"/>
          <w:lang w:eastAsia="en-ZA"/>
        </w:rPr>
      </w:pPr>
      <w:r w:rsidRPr="00DA60A1">
        <w:rPr>
          <w:rFonts w:ascii="Times New Roman" w:hAnsi="Times New Roman" w:cs="Times New Roman"/>
          <w:szCs w:val="24"/>
          <w:lang w:eastAsia="en-ZA"/>
        </w:rPr>
        <w:t> </w:t>
      </w:r>
      <w:r w:rsidR="00AB7059" w:rsidRPr="00DA60A1">
        <w:rPr>
          <w:rFonts w:ascii="Times New Roman" w:hAnsi="Times New Roman" w:cs="Times New Roman"/>
          <w:szCs w:val="24"/>
          <w:lang w:eastAsia="en-ZA"/>
        </w:rPr>
        <w:tab/>
      </w:r>
      <w:r w:rsidR="00AB7059" w:rsidRPr="00DA60A1">
        <w:rPr>
          <w:rFonts w:ascii="Times New Roman" w:hAnsi="Times New Roman" w:cs="Times New Roman"/>
          <w:szCs w:val="24"/>
          <w:lang w:eastAsia="en-ZA"/>
        </w:rPr>
        <w:tab/>
      </w:r>
      <w:r w:rsidRPr="00DA60A1">
        <w:rPr>
          <w:rFonts w:ascii="Times New Roman" w:hAnsi="Times New Roman" w:cs="Times New Roman"/>
          <w:szCs w:val="24"/>
          <w:lang w:eastAsia="en-ZA"/>
        </w:rPr>
        <w:t xml:space="preserve">(ii)   </w:t>
      </w:r>
      <w:r w:rsidRPr="00DA60A1">
        <w:rPr>
          <w:rFonts w:ascii="Times New Roman" w:hAnsi="Times New Roman" w:cs="Times New Roman"/>
          <w:szCs w:val="24"/>
          <w:lang w:eastAsia="en-ZA"/>
        </w:rPr>
        <w:tab/>
        <w:t>good cause exists for the failure by the creditor; and</w:t>
      </w:r>
    </w:p>
    <w:p w14:paraId="169F6914" w14:textId="77777777" w:rsidR="009851B1" w:rsidRPr="00DA60A1" w:rsidRDefault="009851B1" w:rsidP="00DA60A1">
      <w:pPr>
        <w:tabs>
          <w:tab w:val="left" w:pos="0"/>
          <w:tab w:val="left" w:pos="993"/>
          <w:tab w:val="left" w:pos="1440"/>
          <w:tab w:val="left" w:pos="2127"/>
          <w:tab w:val="left" w:pos="2340"/>
        </w:tabs>
        <w:spacing w:line="240" w:lineRule="auto"/>
        <w:jc w:val="both"/>
        <w:rPr>
          <w:rFonts w:ascii="Times New Roman" w:hAnsi="Times New Roman" w:cs="Times New Roman"/>
          <w:spacing w:val="-3"/>
          <w:szCs w:val="24"/>
        </w:rPr>
      </w:pPr>
      <w:r w:rsidRPr="00DA60A1">
        <w:rPr>
          <w:rFonts w:ascii="Times New Roman" w:hAnsi="Times New Roman" w:cs="Times New Roman"/>
          <w:szCs w:val="24"/>
          <w:lang w:eastAsia="en-ZA"/>
        </w:rPr>
        <w:t> </w:t>
      </w:r>
      <w:r w:rsidR="00AB7059" w:rsidRPr="00DA60A1">
        <w:rPr>
          <w:rFonts w:ascii="Times New Roman" w:hAnsi="Times New Roman" w:cs="Times New Roman"/>
          <w:szCs w:val="24"/>
          <w:lang w:eastAsia="en-ZA"/>
        </w:rPr>
        <w:tab/>
      </w:r>
      <w:r w:rsidR="00AB7059" w:rsidRPr="00DA60A1">
        <w:rPr>
          <w:rFonts w:ascii="Times New Roman" w:hAnsi="Times New Roman" w:cs="Times New Roman"/>
          <w:szCs w:val="24"/>
          <w:lang w:eastAsia="en-ZA"/>
        </w:rPr>
        <w:tab/>
      </w:r>
      <w:r w:rsidR="00DA60A1">
        <w:rPr>
          <w:rFonts w:ascii="Times New Roman" w:hAnsi="Times New Roman" w:cs="Times New Roman"/>
          <w:szCs w:val="24"/>
          <w:lang w:eastAsia="en-ZA"/>
        </w:rPr>
        <w:t xml:space="preserve">(iii)  </w:t>
      </w:r>
      <w:r w:rsidR="00DA60A1">
        <w:rPr>
          <w:rFonts w:ascii="Times New Roman" w:hAnsi="Times New Roman" w:cs="Times New Roman"/>
          <w:szCs w:val="24"/>
          <w:lang w:eastAsia="en-ZA"/>
        </w:rPr>
        <w:tab/>
      </w:r>
      <w:r w:rsidRPr="00DA60A1">
        <w:rPr>
          <w:rFonts w:ascii="Times New Roman" w:hAnsi="Times New Roman" w:cs="Times New Roman"/>
          <w:szCs w:val="24"/>
          <w:lang w:eastAsia="en-ZA"/>
        </w:rPr>
        <w:t>the organ of state was not unreasonably prejudiced by the failure.</w:t>
      </w:r>
      <w:r w:rsidRPr="00DA60A1">
        <w:rPr>
          <w:rFonts w:ascii="Times New Roman" w:hAnsi="Times New Roman" w:cs="Times New Roman"/>
          <w:szCs w:val="24"/>
        </w:rPr>
        <w:t xml:space="preserve"> </w:t>
      </w:r>
    </w:p>
    <w:p w14:paraId="7C8EEC91" w14:textId="77777777" w:rsidR="008F1859" w:rsidRPr="009851B1" w:rsidRDefault="008F1859" w:rsidP="009851B1">
      <w:pPr>
        <w:pStyle w:val="LegalList1"/>
        <w:spacing w:line="360" w:lineRule="auto"/>
        <w:rPr>
          <w:rFonts w:ascii="Times New Roman" w:hAnsi="Times New Roman"/>
          <w:sz w:val="28"/>
          <w:szCs w:val="28"/>
        </w:rPr>
      </w:pPr>
    </w:p>
    <w:p w14:paraId="121681BF" w14:textId="2FC58BDC" w:rsidR="00F83B59" w:rsidRDefault="00C57EB7" w:rsidP="00C57EB7">
      <w:pPr>
        <w:pStyle w:val="LegalList1"/>
        <w:spacing w:after="0" w:line="360"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F83B59">
        <w:rPr>
          <w:rFonts w:ascii="Times New Roman" w:hAnsi="Times New Roman"/>
          <w:sz w:val="28"/>
          <w:szCs w:val="28"/>
        </w:rPr>
        <w:t>For purposes of the Act, the word ‘debt’ is defined in section 1 as:</w:t>
      </w:r>
    </w:p>
    <w:p w14:paraId="047C34A9" w14:textId="77777777" w:rsidR="00F83B59" w:rsidRPr="0027002F" w:rsidRDefault="00F83B59" w:rsidP="0027002F">
      <w:pPr>
        <w:pStyle w:val="LegalList1"/>
        <w:spacing w:line="240" w:lineRule="auto"/>
        <w:rPr>
          <w:rFonts w:ascii="Times New Roman" w:hAnsi="Times New Roman"/>
        </w:rPr>
      </w:pPr>
      <w:r w:rsidRPr="0027002F">
        <w:rPr>
          <w:rFonts w:ascii="Times New Roman" w:hAnsi="Times New Roman"/>
        </w:rPr>
        <w:t>[A]</w:t>
      </w:r>
      <w:proofErr w:type="spellStart"/>
      <w:r w:rsidRPr="0027002F">
        <w:rPr>
          <w:rFonts w:ascii="Times New Roman" w:hAnsi="Times New Roman"/>
        </w:rPr>
        <w:t>ny</w:t>
      </w:r>
      <w:proofErr w:type="spellEnd"/>
      <w:r w:rsidRPr="0027002F">
        <w:rPr>
          <w:rFonts w:ascii="Times New Roman" w:hAnsi="Times New Roman"/>
        </w:rPr>
        <w:t xml:space="preserve"> cause of action-</w:t>
      </w:r>
    </w:p>
    <w:p w14:paraId="2BFCFAAF" w14:textId="77777777" w:rsidR="00F83B59" w:rsidRPr="0027002F" w:rsidRDefault="00F83B59" w:rsidP="0027002F">
      <w:pPr>
        <w:pStyle w:val="LegalList1"/>
        <w:spacing w:line="240" w:lineRule="auto"/>
        <w:ind w:left="720" w:hanging="720"/>
        <w:rPr>
          <w:rFonts w:ascii="Times New Roman" w:hAnsi="Times New Roman"/>
        </w:rPr>
      </w:pPr>
      <w:r w:rsidRPr="0027002F">
        <w:rPr>
          <w:rFonts w:ascii="Times New Roman" w:hAnsi="Times New Roman"/>
        </w:rPr>
        <w:t xml:space="preserve">(a) </w:t>
      </w:r>
      <w:r w:rsidRPr="0027002F">
        <w:rPr>
          <w:rFonts w:ascii="Times New Roman" w:hAnsi="Times New Roman"/>
        </w:rPr>
        <w:tab/>
      </w:r>
      <w:r w:rsidR="00E43D0F" w:rsidRPr="0027002F">
        <w:rPr>
          <w:rFonts w:ascii="Times New Roman" w:hAnsi="Times New Roman"/>
        </w:rPr>
        <w:t xml:space="preserve">which arises from </w:t>
      </w:r>
      <w:proofErr w:type="spellStart"/>
      <w:r w:rsidR="00E43D0F" w:rsidRPr="0027002F">
        <w:rPr>
          <w:rFonts w:ascii="Times New Roman" w:hAnsi="Times New Roman"/>
        </w:rPr>
        <w:t>delictual</w:t>
      </w:r>
      <w:proofErr w:type="spellEnd"/>
      <w:r w:rsidR="00E43D0F" w:rsidRPr="0027002F">
        <w:rPr>
          <w:rFonts w:ascii="Times New Roman" w:hAnsi="Times New Roman"/>
        </w:rPr>
        <w:t>, contractual or any other liability, including a cause of action which relates to or arises from any –</w:t>
      </w:r>
    </w:p>
    <w:p w14:paraId="2329C366" w14:textId="77777777" w:rsidR="00E43D0F" w:rsidRPr="0027002F" w:rsidRDefault="00E43D0F" w:rsidP="0027002F">
      <w:pPr>
        <w:pStyle w:val="LegalList1"/>
        <w:spacing w:line="240" w:lineRule="auto"/>
        <w:ind w:firstLine="720"/>
        <w:rPr>
          <w:rFonts w:ascii="Times New Roman" w:hAnsi="Times New Roman"/>
        </w:rPr>
      </w:pPr>
      <w:r w:rsidRPr="0027002F">
        <w:rPr>
          <w:rFonts w:ascii="Times New Roman" w:hAnsi="Times New Roman"/>
        </w:rPr>
        <w:t>(</w:t>
      </w:r>
      <w:proofErr w:type="spellStart"/>
      <w:r w:rsidRPr="0027002F">
        <w:rPr>
          <w:rFonts w:ascii="Times New Roman" w:hAnsi="Times New Roman"/>
        </w:rPr>
        <w:t>i</w:t>
      </w:r>
      <w:proofErr w:type="spellEnd"/>
      <w:r w:rsidRPr="0027002F">
        <w:rPr>
          <w:rFonts w:ascii="Times New Roman" w:hAnsi="Times New Roman"/>
        </w:rPr>
        <w:t>)</w:t>
      </w:r>
      <w:r w:rsidRPr="0027002F">
        <w:rPr>
          <w:rFonts w:ascii="Times New Roman" w:hAnsi="Times New Roman"/>
        </w:rPr>
        <w:tab/>
      </w:r>
      <w:r w:rsidR="0027002F" w:rsidRPr="0027002F">
        <w:rPr>
          <w:rFonts w:ascii="Times New Roman" w:hAnsi="Times New Roman"/>
        </w:rPr>
        <w:t>act performed under or in terms of any law; or</w:t>
      </w:r>
    </w:p>
    <w:p w14:paraId="1439DFE6" w14:textId="77777777" w:rsidR="0027002F" w:rsidRPr="0027002F" w:rsidRDefault="0027002F" w:rsidP="0027002F">
      <w:pPr>
        <w:pStyle w:val="LegalList1"/>
        <w:spacing w:line="240" w:lineRule="auto"/>
        <w:ind w:left="1440" w:hanging="720"/>
        <w:rPr>
          <w:rFonts w:ascii="Times New Roman" w:hAnsi="Times New Roman"/>
        </w:rPr>
      </w:pPr>
      <w:r w:rsidRPr="0027002F">
        <w:rPr>
          <w:rFonts w:ascii="Times New Roman" w:hAnsi="Times New Roman"/>
        </w:rPr>
        <w:t>(ii)</w:t>
      </w:r>
      <w:r w:rsidRPr="0027002F">
        <w:rPr>
          <w:rFonts w:ascii="Times New Roman" w:hAnsi="Times New Roman"/>
        </w:rPr>
        <w:tab/>
        <w:t>omission to do anything which should have been done under or in terms of any law; and</w:t>
      </w:r>
    </w:p>
    <w:p w14:paraId="0B4F24BE" w14:textId="77777777" w:rsidR="0027002F" w:rsidRDefault="0027002F" w:rsidP="0027002F">
      <w:pPr>
        <w:pStyle w:val="LegalList1"/>
        <w:spacing w:line="240" w:lineRule="auto"/>
        <w:rPr>
          <w:rFonts w:ascii="Times New Roman" w:hAnsi="Times New Roman"/>
        </w:rPr>
      </w:pPr>
      <w:r w:rsidRPr="0027002F">
        <w:rPr>
          <w:rFonts w:ascii="Times New Roman" w:hAnsi="Times New Roman"/>
        </w:rPr>
        <w:t xml:space="preserve">(b) </w:t>
      </w:r>
      <w:r w:rsidRPr="0027002F">
        <w:rPr>
          <w:rFonts w:ascii="Times New Roman" w:hAnsi="Times New Roman"/>
        </w:rPr>
        <w:tab/>
        <w:t>for which an organ of state is liable for payment of damages …’</w:t>
      </w:r>
    </w:p>
    <w:p w14:paraId="76414A9D" w14:textId="77777777" w:rsidR="00C47925" w:rsidRPr="0027002F" w:rsidRDefault="00C47925" w:rsidP="00C47925"/>
    <w:p w14:paraId="41D84EB7" w14:textId="2C32B138" w:rsidR="00C47925" w:rsidRPr="00C15100" w:rsidRDefault="00C57EB7" w:rsidP="00C57EB7">
      <w:pPr>
        <w:pStyle w:val="LegalList1"/>
        <w:spacing w:line="360" w:lineRule="auto"/>
        <w:rPr>
          <w:rFonts w:ascii="Times New Roman" w:hAnsi="Times New Roman"/>
          <w:sz w:val="28"/>
          <w:szCs w:val="28"/>
        </w:rPr>
      </w:pPr>
      <w:r w:rsidRPr="00C15100">
        <w:rPr>
          <w:rFonts w:ascii="Times New Roman" w:hAnsi="Times New Roman"/>
          <w:sz w:val="28"/>
          <w:szCs w:val="28"/>
        </w:rPr>
        <w:t>[5]</w:t>
      </w:r>
      <w:r w:rsidRPr="00C15100">
        <w:rPr>
          <w:rFonts w:ascii="Times New Roman" w:hAnsi="Times New Roman"/>
          <w:sz w:val="28"/>
          <w:szCs w:val="28"/>
        </w:rPr>
        <w:tab/>
      </w:r>
      <w:r w:rsidR="00267F6C" w:rsidRPr="00C15100">
        <w:rPr>
          <w:rFonts w:ascii="Times New Roman" w:hAnsi="Times New Roman"/>
          <w:sz w:val="28"/>
          <w:szCs w:val="28"/>
        </w:rPr>
        <w:t>The requirements in section 3(4)</w:t>
      </w:r>
      <w:r w:rsidR="00267F6C" w:rsidRPr="00C15100">
        <w:rPr>
          <w:rFonts w:ascii="Times New Roman" w:hAnsi="Times New Roman"/>
          <w:i/>
          <w:sz w:val="28"/>
          <w:szCs w:val="28"/>
        </w:rPr>
        <w:t>(b)</w:t>
      </w:r>
      <w:r w:rsidR="00267F6C" w:rsidRPr="00C15100">
        <w:rPr>
          <w:rFonts w:ascii="Times New Roman" w:hAnsi="Times New Roman"/>
          <w:sz w:val="28"/>
          <w:szCs w:val="28"/>
        </w:rPr>
        <w:t xml:space="preserve"> are conjunctive and must be established by an applicant </w:t>
      </w:r>
      <w:r w:rsidR="00300016" w:rsidRPr="00C15100">
        <w:rPr>
          <w:rFonts w:ascii="Times New Roman" w:hAnsi="Times New Roman"/>
          <w:sz w:val="28"/>
          <w:szCs w:val="28"/>
        </w:rPr>
        <w:t>seeking condonation.</w:t>
      </w:r>
      <w:r w:rsidR="00F6513C">
        <w:rPr>
          <w:rStyle w:val="FootnoteReference"/>
          <w:rFonts w:ascii="Times New Roman" w:hAnsi="Times New Roman"/>
          <w:sz w:val="28"/>
          <w:szCs w:val="28"/>
        </w:rPr>
        <w:footnoteReference w:id="1"/>
      </w:r>
      <w:r w:rsidR="00C15100">
        <w:rPr>
          <w:rFonts w:ascii="Times New Roman" w:hAnsi="Times New Roman"/>
          <w:sz w:val="28"/>
          <w:szCs w:val="28"/>
        </w:rPr>
        <w:t xml:space="preserve"> </w:t>
      </w:r>
      <w:r w:rsidR="00300016" w:rsidRPr="00C15100">
        <w:rPr>
          <w:rFonts w:ascii="Times New Roman" w:hAnsi="Times New Roman"/>
          <w:sz w:val="28"/>
          <w:szCs w:val="28"/>
        </w:rPr>
        <w:t xml:space="preserve">Before attempting to deal with the requirements, </w:t>
      </w:r>
      <w:r w:rsidR="00730963" w:rsidRPr="00C15100">
        <w:rPr>
          <w:rFonts w:ascii="Times New Roman" w:hAnsi="Times New Roman"/>
          <w:sz w:val="28"/>
          <w:szCs w:val="28"/>
        </w:rPr>
        <w:t>it is considered convenient to turn to the founding affidavit</w:t>
      </w:r>
      <w:r w:rsidR="00C47925" w:rsidRPr="00C15100">
        <w:rPr>
          <w:rFonts w:ascii="Times New Roman" w:hAnsi="Times New Roman"/>
          <w:sz w:val="28"/>
          <w:szCs w:val="28"/>
        </w:rPr>
        <w:t>.</w:t>
      </w:r>
    </w:p>
    <w:p w14:paraId="225088B1" w14:textId="08BBEAFD" w:rsidR="00645F4A" w:rsidRPr="00C15100" w:rsidRDefault="00C57EB7" w:rsidP="00C57EB7">
      <w:pPr>
        <w:pStyle w:val="LegalList1"/>
        <w:spacing w:after="0" w:line="360" w:lineRule="auto"/>
        <w:rPr>
          <w:rFonts w:ascii="Times New Roman" w:hAnsi="Times New Roman"/>
          <w:sz w:val="28"/>
          <w:szCs w:val="28"/>
        </w:rPr>
      </w:pPr>
      <w:r w:rsidRPr="00C15100">
        <w:rPr>
          <w:rFonts w:ascii="Times New Roman" w:hAnsi="Times New Roman"/>
          <w:sz w:val="28"/>
          <w:szCs w:val="28"/>
        </w:rPr>
        <w:t>[6]</w:t>
      </w:r>
      <w:r w:rsidRPr="00C15100">
        <w:rPr>
          <w:rFonts w:ascii="Times New Roman" w:hAnsi="Times New Roman"/>
          <w:sz w:val="28"/>
          <w:szCs w:val="28"/>
        </w:rPr>
        <w:tab/>
      </w:r>
      <w:r w:rsidR="00730963" w:rsidRPr="00C15100">
        <w:rPr>
          <w:rFonts w:ascii="Times New Roman" w:hAnsi="Times New Roman"/>
          <w:sz w:val="28"/>
          <w:szCs w:val="28"/>
        </w:rPr>
        <w:t>The crux of the applicant’s case is set out in the following material averments</w:t>
      </w:r>
      <w:r w:rsidR="00BA00D2" w:rsidRPr="00C15100">
        <w:rPr>
          <w:rFonts w:ascii="Times New Roman" w:hAnsi="Times New Roman"/>
          <w:sz w:val="28"/>
          <w:szCs w:val="28"/>
        </w:rPr>
        <w:t xml:space="preserve"> (all sic)</w:t>
      </w:r>
      <w:r w:rsidR="00A725A9" w:rsidRPr="00C15100">
        <w:rPr>
          <w:rFonts w:ascii="Times New Roman" w:hAnsi="Times New Roman"/>
          <w:sz w:val="28"/>
          <w:szCs w:val="28"/>
        </w:rPr>
        <w:t>:</w:t>
      </w:r>
    </w:p>
    <w:p w14:paraId="0698A959" w14:textId="77777777" w:rsidR="00645F4A" w:rsidRPr="00BA00D2" w:rsidRDefault="00645F4A" w:rsidP="00EE5E7F">
      <w:pPr>
        <w:pStyle w:val="LegalList1"/>
        <w:spacing w:after="0" w:line="360" w:lineRule="auto"/>
        <w:rPr>
          <w:rFonts w:ascii="Times New Roman" w:hAnsi="Times New Roman"/>
        </w:rPr>
      </w:pPr>
      <w:r w:rsidRPr="00BA00D2">
        <w:rPr>
          <w:rFonts w:ascii="Times New Roman" w:hAnsi="Times New Roman"/>
        </w:rPr>
        <w:t>‘12.</w:t>
      </w:r>
      <w:r w:rsidRPr="00BA00D2">
        <w:rPr>
          <w:rFonts w:ascii="Times New Roman" w:hAnsi="Times New Roman"/>
        </w:rPr>
        <w:tab/>
        <w:t>On or about the 14</w:t>
      </w:r>
      <w:r w:rsidRPr="00BA00D2">
        <w:rPr>
          <w:rFonts w:ascii="Times New Roman" w:hAnsi="Times New Roman"/>
          <w:vertAlign w:val="superscript"/>
        </w:rPr>
        <w:t>th</w:t>
      </w:r>
      <w:r w:rsidR="00011A94" w:rsidRPr="00BA00D2">
        <w:rPr>
          <w:rFonts w:ascii="Times New Roman" w:hAnsi="Times New Roman"/>
        </w:rPr>
        <w:t xml:space="preserve"> day of June 2018 at King Williams </w:t>
      </w:r>
      <w:r w:rsidR="000874ED">
        <w:rPr>
          <w:rFonts w:ascii="Times New Roman" w:hAnsi="Times New Roman"/>
        </w:rPr>
        <w:t>T</w:t>
      </w:r>
      <w:r w:rsidR="00011A94" w:rsidRPr="00BA00D2">
        <w:rPr>
          <w:rFonts w:ascii="Times New Roman" w:hAnsi="Times New Roman"/>
        </w:rPr>
        <w:t xml:space="preserve">own, within the jurisdiction of this Honourable Court I was unlawfully and wrongfully arrested by members of the South African police service stationed at King Williams </w:t>
      </w:r>
      <w:r w:rsidR="00C15100">
        <w:rPr>
          <w:rFonts w:ascii="Times New Roman" w:hAnsi="Times New Roman"/>
        </w:rPr>
        <w:t>T</w:t>
      </w:r>
      <w:r w:rsidR="00011A94" w:rsidRPr="00BA00D2">
        <w:rPr>
          <w:rFonts w:ascii="Times New Roman" w:hAnsi="Times New Roman"/>
        </w:rPr>
        <w:t>own police station.</w:t>
      </w:r>
    </w:p>
    <w:p w14:paraId="29A573E8" w14:textId="77777777" w:rsidR="00011A94" w:rsidRPr="00BA00D2" w:rsidRDefault="00011A94" w:rsidP="00EE5E7F">
      <w:pPr>
        <w:pStyle w:val="LegalList1"/>
        <w:spacing w:after="0" w:line="360" w:lineRule="auto"/>
        <w:rPr>
          <w:rFonts w:ascii="Times New Roman" w:hAnsi="Times New Roman"/>
        </w:rPr>
      </w:pPr>
      <w:r w:rsidRPr="00BA00D2">
        <w:rPr>
          <w:rFonts w:ascii="Times New Roman" w:hAnsi="Times New Roman"/>
        </w:rPr>
        <w:t>…</w:t>
      </w:r>
    </w:p>
    <w:p w14:paraId="4B5C4414" w14:textId="77777777" w:rsidR="00011A94" w:rsidRPr="00BA00D2" w:rsidRDefault="00011A94" w:rsidP="00EE5E7F">
      <w:pPr>
        <w:pStyle w:val="LegalList1"/>
        <w:spacing w:line="360" w:lineRule="auto"/>
        <w:rPr>
          <w:rFonts w:ascii="Times New Roman" w:hAnsi="Times New Roman"/>
        </w:rPr>
      </w:pPr>
      <w:r w:rsidRPr="00BA00D2">
        <w:rPr>
          <w:rFonts w:ascii="Times New Roman" w:hAnsi="Times New Roman"/>
        </w:rPr>
        <w:lastRenderedPageBreak/>
        <w:t>14.</w:t>
      </w:r>
      <w:r w:rsidRPr="00BA00D2">
        <w:rPr>
          <w:rFonts w:ascii="Times New Roman" w:hAnsi="Times New Roman"/>
        </w:rPr>
        <w:tab/>
        <w:t xml:space="preserve">After the aforementioned unlawful and wrongful arrest I was detained at King William’s </w:t>
      </w:r>
      <w:r w:rsidR="00C15100">
        <w:rPr>
          <w:rFonts w:ascii="Times New Roman" w:hAnsi="Times New Roman"/>
        </w:rPr>
        <w:t>T</w:t>
      </w:r>
      <w:r w:rsidRPr="00BA00D2">
        <w:rPr>
          <w:rFonts w:ascii="Times New Roman" w:hAnsi="Times New Roman"/>
        </w:rPr>
        <w:t xml:space="preserve">own for 4 days and I was transferred to </w:t>
      </w:r>
      <w:proofErr w:type="spellStart"/>
      <w:r w:rsidRPr="00BA00D2">
        <w:rPr>
          <w:rFonts w:ascii="Times New Roman" w:hAnsi="Times New Roman"/>
        </w:rPr>
        <w:t>Mdantsane</w:t>
      </w:r>
      <w:proofErr w:type="spellEnd"/>
      <w:r w:rsidRPr="00BA00D2">
        <w:rPr>
          <w:rFonts w:ascii="Times New Roman" w:hAnsi="Times New Roman"/>
        </w:rPr>
        <w:t xml:space="preserve"> </w:t>
      </w:r>
      <w:r w:rsidR="00C15100">
        <w:rPr>
          <w:rFonts w:ascii="Times New Roman" w:hAnsi="Times New Roman"/>
        </w:rPr>
        <w:t>C</w:t>
      </w:r>
      <w:r w:rsidRPr="00BA00D2">
        <w:rPr>
          <w:rFonts w:ascii="Times New Roman" w:hAnsi="Times New Roman"/>
        </w:rPr>
        <w:t xml:space="preserve">orrectional </w:t>
      </w:r>
      <w:r w:rsidR="00C15100">
        <w:rPr>
          <w:rFonts w:ascii="Times New Roman" w:hAnsi="Times New Roman"/>
        </w:rPr>
        <w:t>C</w:t>
      </w:r>
      <w:r w:rsidRPr="00BA00D2">
        <w:rPr>
          <w:rFonts w:ascii="Times New Roman" w:hAnsi="Times New Roman"/>
        </w:rPr>
        <w:t xml:space="preserve">entre up until I was released on </w:t>
      </w:r>
      <w:r w:rsidR="000874ED">
        <w:rPr>
          <w:rFonts w:ascii="Times New Roman" w:hAnsi="Times New Roman"/>
        </w:rPr>
        <w:t xml:space="preserve">the </w:t>
      </w:r>
      <w:r w:rsidRPr="00BA00D2">
        <w:rPr>
          <w:rFonts w:ascii="Times New Roman" w:hAnsi="Times New Roman"/>
        </w:rPr>
        <w:t>25</w:t>
      </w:r>
      <w:r w:rsidR="000874ED" w:rsidRPr="000874ED">
        <w:rPr>
          <w:rFonts w:ascii="Times New Roman" w:hAnsi="Times New Roman"/>
          <w:vertAlign w:val="superscript"/>
        </w:rPr>
        <w:t>th</w:t>
      </w:r>
      <w:r w:rsidR="000874ED">
        <w:rPr>
          <w:rFonts w:ascii="Times New Roman" w:hAnsi="Times New Roman"/>
        </w:rPr>
        <w:t xml:space="preserve"> of </w:t>
      </w:r>
      <w:r w:rsidRPr="00BA00D2">
        <w:rPr>
          <w:rFonts w:ascii="Times New Roman" w:hAnsi="Times New Roman"/>
        </w:rPr>
        <w:t>October 2019.’</w:t>
      </w:r>
    </w:p>
    <w:p w14:paraId="2DAC80F8" w14:textId="54B6ED56" w:rsidR="00AB100B" w:rsidRDefault="00C57EB7" w:rsidP="00C57EB7">
      <w:pPr>
        <w:pStyle w:val="LegalList1"/>
        <w:spacing w:after="0" w:line="360" w:lineRule="auto"/>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AB100B">
        <w:rPr>
          <w:rFonts w:ascii="Times New Roman" w:hAnsi="Times New Roman"/>
          <w:sz w:val="28"/>
          <w:szCs w:val="28"/>
        </w:rPr>
        <w:t xml:space="preserve">Elsewhere </w:t>
      </w:r>
      <w:r w:rsidR="00BA00D2">
        <w:rPr>
          <w:rFonts w:ascii="Times New Roman" w:hAnsi="Times New Roman"/>
          <w:sz w:val="28"/>
          <w:szCs w:val="28"/>
        </w:rPr>
        <w:t>t</w:t>
      </w:r>
      <w:r w:rsidR="00AB100B">
        <w:rPr>
          <w:rFonts w:ascii="Times New Roman" w:hAnsi="Times New Roman"/>
          <w:sz w:val="28"/>
          <w:szCs w:val="28"/>
        </w:rPr>
        <w:t xml:space="preserve">he </w:t>
      </w:r>
      <w:r w:rsidR="00BA00D2">
        <w:rPr>
          <w:rFonts w:ascii="Times New Roman" w:hAnsi="Times New Roman"/>
          <w:sz w:val="28"/>
          <w:szCs w:val="28"/>
        </w:rPr>
        <w:t xml:space="preserve">applicant </w:t>
      </w:r>
      <w:r w:rsidR="00AB100B">
        <w:rPr>
          <w:rFonts w:ascii="Times New Roman" w:hAnsi="Times New Roman"/>
          <w:sz w:val="28"/>
          <w:szCs w:val="28"/>
        </w:rPr>
        <w:t>states:</w:t>
      </w:r>
    </w:p>
    <w:p w14:paraId="4DDC6B6E" w14:textId="77777777" w:rsidR="00AB100B" w:rsidRPr="00BA00D2" w:rsidRDefault="00AB100B" w:rsidP="00EE5E7F">
      <w:pPr>
        <w:pStyle w:val="LegalList1"/>
        <w:spacing w:line="360" w:lineRule="auto"/>
        <w:rPr>
          <w:rFonts w:ascii="Times New Roman" w:hAnsi="Times New Roman"/>
        </w:rPr>
      </w:pPr>
      <w:r w:rsidRPr="00BA00D2">
        <w:rPr>
          <w:rFonts w:ascii="Times New Roman" w:hAnsi="Times New Roman"/>
        </w:rPr>
        <w:t>‘15.</w:t>
      </w:r>
      <w:r w:rsidRPr="00BA00D2">
        <w:rPr>
          <w:rFonts w:ascii="Times New Roman" w:hAnsi="Times New Roman"/>
        </w:rPr>
        <w:tab/>
        <w:t xml:space="preserve">I submit that section 3 statutory notice was sent to the National Commissioner by registered mail on </w:t>
      </w:r>
      <w:r w:rsidR="000874ED">
        <w:rPr>
          <w:rFonts w:ascii="Times New Roman" w:hAnsi="Times New Roman"/>
        </w:rPr>
        <w:t xml:space="preserve">the </w:t>
      </w:r>
      <w:r w:rsidRPr="00BA00D2">
        <w:rPr>
          <w:rFonts w:ascii="Times New Roman" w:hAnsi="Times New Roman"/>
        </w:rPr>
        <w:t>20</w:t>
      </w:r>
      <w:r w:rsidR="000874ED" w:rsidRPr="000874ED">
        <w:rPr>
          <w:rFonts w:ascii="Times New Roman" w:hAnsi="Times New Roman"/>
          <w:vertAlign w:val="superscript"/>
        </w:rPr>
        <w:t>th</w:t>
      </w:r>
      <w:r w:rsidR="000874ED">
        <w:rPr>
          <w:rFonts w:ascii="Times New Roman" w:hAnsi="Times New Roman"/>
        </w:rPr>
        <w:t xml:space="preserve"> of</w:t>
      </w:r>
      <w:r w:rsidRPr="00BA00D2">
        <w:rPr>
          <w:rFonts w:ascii="Times New Roman" w:hAnsi="Times New Roman"/>
        </w:rPr>
        <w:t xml:space="preserve"> January 2020…</w:t>
      </w:r>
    </w:p>
    <w:p w14:paraId="1C1243CA" w14:textId="77777777" w:rsidR="00AB100B" w:rsidRPr="00BA00D2" w:rsidRDefault="00AB100B" w:rsidP="00EE5E7F">
      <w:pPr>
        <w:pStyle w:val="LegalList1"/>
        <w:spacing w:after="0" w:line="360" w:lineRule="auto"/>
        <w:rPr>
          <w:rFonts w:ascii="Times New Roman" w:hAnsi="Times New Roman"/>
        </w:rPr>
      </w:pPr>
      <w:r w:rsidRPr="00BA00D2">
        <w:rPr>
          <w:rFonts w:ascii="Times New Roman" w:hAnsi="Times New Roman"/>
        </w:rPr>
        <w:t>16.</w:t>
      </w:r>
      <w:r w:rsidRPr="00BA00D2">
        <w:rPr>
          <w:rFonts w:ascii="Times New Roman" w:hAnsi="Times New Roman"/>
        </w:rPr>
        <w:tab/>
        <w:t>I submit that the cause of action arose on the 14</w:t>
      </w:r>
      <w:r w:rsidRPr="00BA00D2">
        <w:rPr>
          <w:rFonts w:ascii="Times New Roman" w:hAnsi="Times New Roman"/>
          <w:vertAlign w:val="superscript"/>
        </w:rPr>
        <w:t>th</w:t>
      </w:r>
      <w:r w:rsidRPr="00BA00D2">
        <w:rPr>
          <w:rFonts w:ascii="Times New Roman" w:hAnsi="Times New Roman"/>
        </w:rPr>
        <w:t xml:space="preserve"> day of June 2018</w:t>
      </w:r>
      <w:r w:rsidR="00EF207E" w:rsidRPr="00BA00D2">
        <w:rPr>
          <w:rFonts w:ascii="Times New Roman" w:hAnsi="Times New Roman"/>
        </w:rPr>
        <w:t xml:space="preserve"> and I was discharged by the court on </w:t>
      </w:r>
      <w:r w:rsidR="0018724B">
        <w:rPr>
          <w:rFonts w:ascii="Times New Roman" w:hAnsi="Times New Roman"/>
        </w:rPr>
        <w:t xml:space="preserve">the </w:t>
      </w:r>
      <w:r w:rsidR="00EF207E" w:rsidRPr="00BA00D2">
        <w:rPr>
          <w:rFonts w:ascii="Times New Roman" w:hAnsi="Times New Roman"/>
        </w:rPr>
        <w:t>25</w:t>
      </w:r>
      <w:r w:rsidR="0018724B" w:rsidRPr="0018724B">
        <w:rPr>
          <w:rFonts w:ascii="Times New Roman" w:hAnsi="Times New Roman"/>
          <w:vertAlign w:val="superscript"/>
        </w:rPr>
        <w:t>th</w:t>
      </w:r>
      <w:r w:rsidR="0018724B">
        <w:rPr>
          <w:rFonts w:ascii="Times New Roman" w:hAnsi="Times New Roman"/>
        </w:rPr>
        <w:t xml:space="preserve"> of</w:t>
      </w:r>
      <w:r w:rsidR="00EF207E" w:rsidRPr="00BA00D2">
        <w:rPr>
          <w:rFonts w:ascii="Times New Roman" w:hAnsi="Times New Roman"/>
        </w:rPr>
        <w:t xml:space="preserve"> October 2019 for lack of evidence implicating me to the offence.</w:t>
      </w:r>
    </w:p>
    <w:p w14:paraId="03BF5449" w14:textId="77777777" w:rsidR="00EF207E" w:rsidRPr="00BA00D2" w:rsidRDefault="00EF207E" w:rsidP="00EE5E7F">
      <w:pPr>
        <w:pStyle w:val="LegalList1"/>
        <w:spacing w:after="0" w:line="360" w:lineRule="auto"/>
        <w:rPr>
          <w:rFonts w:ascii="Times New Roman" w:hAnsi="Times New Roman"/>
        </w:rPr>
      </w:pPr>
      <w:r w:rsidRPr="00BA00D2">
        <w:rPr>
          <w:rFonts w:ascii="Times New Roman" w:hAnsi="Times New Roman"/>
        </w:rPr>
        <w:t>…</w:t>
      </w:r>
    </w:p>
    <w:p w14:paraId="5E1114F6" w14:textId="77777777" w:rsidR="00EF207E" w:rsidRPr="00BA00D2" w:rsidRDefault="00EF207E" w:rsidP="00EE5E7F">
      <w:pPr>
        <w:pStyle w:val="LegalList1"/>
        <w:spacing w:line="360" w:lineRule="auto"/>
        <w:rPr>
          <w:rFonts w:ascii="Times New Roman" w:hAnsi="Times New Roman"/>
        </w:rPr>
      </w:pPr>
      <w:r w:rsidRPr="00BA00D2">
        <w:rPr>
          <w:rFonts w:ascii="Times New Roman" w:hAnsi="Times New Roman"/>
        </w:rPr>
        <w:t>18.</w:t>
      </w:r>
      <w:r w:rsidRPr="00BA00D2">
        <w:rPr>
          <w:rFonts w:ascii="Times New Roman" w:hAnsi="Times New Roman"/>
        </w:rPr>
        <w:tab/>
        <w:t xml:space="preserve">I submit further that I only became aware of the identity of the creditor and facts </w:t>
      </w:r>
      <w:r w:rsidR="00D57D72">
        <w:rPr>
          <w:rFonts w:ascii="Times New Roman" w:hAnsi="Times New Roman"/>
        </w:rPr>
        <w:t>giving</w:t>
      </w:r>
      <w:r w:rsidRPr="00BA00D2">
        <w:rPr>
          <w:rFonts w:ascii="Times New Roman" w:hAnsi="Times New Roman"/>
        </w:rPr>
        <w:t xml:space="preserve"> rise to the debt after I was acquitted by King William</w:t>
      </w:r>
      <w:r w:rsidR="005B3DC3">
        <w:rPr>
          <w:rFonts w:ascii="Times New Roman" w:hAnsi="Times New Roman"/>
        </w:rPr>
        <w:t>s T</w:t>
      </w:r>
      <w:r w:rsidRPr="00BA00D2">
        <w:rPr>
          <w:rFonts w:ascii="Times New Roman" w:hAnsi="Times New Roman"/>
        </w:rPr>
        <w:t xml:space="preserve">own </w:t>
      </w:r>
      <w:r w:rsidR="005B3DC3">
        <w:rPr>
          <w:rFonts w:ascii="Times New Roman" w:hAnsi="Times New Roman"/>
        </w:rPr>
        <w:t>M</w:t>
      </w:r>
      <w:r w:rsidRPr="00BA00D2">
        <w:rPr>
          <w:rFonts w:ascii="Times New Roman" w:hAnsi="Times New Roman"/>
        </w:rPr>
        <w:t xml:space="preserve">agistrates </w:t>
      </w:r>
      <w:r w:rsidR="005B3DC3">
        <w:rPr>
          <w:rFonts w:ascii="Times New Roman" w:hAnsi="Times New Roman"/>
        </w:rPr>
        <w:t>C</w:t>
      </w:r>
      <w:r w:rsidRPr="00BA00D2">
        <w:rPr>
          <w:rFonts w:ascii="Times New Roman" w:hAnsi="Times New Roman"/>
        </w:rPr>
        <w:t xml:space="preserve">ourt on </w:t>
      </w:r>
      <w:r w:rsidR="005B3DC3">
        <w:rPr>
          <w:rFonts w:ascii="Times New Roman" w:hAnsi="Times New Roman"/>
        </w:rPr>
        <w:t xml:space="preserve">the </w:t>
      </w:r>
      <w:r w:rsidRPr="00BA00D2">
        <w:rPr>
          <w:rFonts w:ascii="Times New Roman" w:hAnsi="Times New Roman"/>
        </w:rPr>
        <w:t>25</w:t>
      </w:r>
      <w:r w:rsidR="005B3DC3" w:rsidRPr="005B3DC3">
        <w:rPr>
          <w:rFonts w:ascii="Times New Roman" w:hAnsi="Times New Roman"/>
          <w:vertAlign w:val="superscript"/>
        </w:rPr>
        <w:t>th</w:t>
      </w:r>
      <w:r w:rsidR="005B3DC3">
        <w:rPr>
          <w:rFonts w:ascii="Times New Roman" w:hAnsi="Times New Roman"/>
        </w:rPr>
        <w:t xml:space="preserve"> of</w:t>
      </w:r>
      <w:r w:rsidRPr="00BA00D2">
        <w:rPr>
          <w:rFonts w:ascii="Times New Roman" w:hAnsi="Times New Roman"/>
        </w:rPr>
        <w:t xml:space="preserve"> October 2019.</w:t>
      </w:r>
    </w:p>
    <w:p w14:paraId="505E1428" w14:textId="77777777" w:rsidR="00EF207E" w:rsidRPr="00BA00D2" w:rsidRDefault="00EF207E" w:rsidP="00EE5E7F">
      <w:pPr>
        <w:pStyle w:val="LegalList1"/>
        <w:spacing w:line="360" w:lineRule="auto"/>
        <w:rPr>
          <w:rFonts w:ascii="Times New Roman" w:hAnsi="Times New Roman"/>
        </w:rPr>
      </w:pPr>
      <w:r w:rsidRPr="00BA00D2">
        <w:rPr>
          <w:rFonts w:ascii="Times New Roman" w:hAnsi="Times New Roman"/>
        </w:rPr>
        <w:t>19.</w:t>
      </w:r>
      <w:r w:rsidRPr="00BA00D2">
        <w:rPr>
          <w:rFonts w:ascii="Times New Roman" w:hAnsi="Times New Roman"/>
        </w:rPr>
        <w:tab/>
        <w:t>It is my submission that the statutory notice was sent to the National Commissioner</w:t>
      </w:r>
      <w:r w:rsidR="00430526" w:rsidRPr="00BA00D2">
        <w:rPr>
          <w:rFonts w:ascii="Times New Roman" w:hAnsi="Times New Roman"/>
        </w:rPr>
        <w:t xml:space="preserve"> </w:t>
      </w:r>
      <w:r w:rsidR="008E06C1">
        <w:rPr>
          <w:rFonts w:ascii="Times New Roman" w:hAnsi="Times New Roman"/>
        </w:rPr>
        <w:t xml:space="preserve">on the </w:t>
      </w:r>
      <w:r w:rsidR="00430526" w:rsidRPr="00BA00D2">
        <w:rPr>
          <w:rFonts w:ascii="Times New Roman" w:hAnsi="Times New Roman"/>
        </w:rPr>
        <w:t>20</w:t>
      </w:r>
      <w:r w:rsidR="008E06C1" w:rsidRPr="008E06C1">
        <w:rPr>
          <w:rFonts w:ascii="Times New Roman" w:hAnsi="Times New Roman"/>
          <w:vertAlign w:val="superscript"/>
        </w:rPr>
        <w:t>th</w:t>
      </w:r>
      <w:r w:rsidR="008E06C1">
        <w:rPr>
          <w:rFonts w:ascii="Times New Roman" w:hAnsi="Times New Roman"/>
        </w:rPr>
        <w:t xml:space="preserve"> of </w:t>
      </w:r>
      <w:r w:rsidR="00430526" w:rsidRPr="00BA00D2">
        <w:rPr>
          <w:rFonts w:ascii="Times New Roman" w:hAnsi="Times New Roman"/>
        </w:rPr>
        <w:t>January 2020 within 6 Months after I was acquitted…’</w:t>
      </w:r>
    </w:p>
    <w:p w14:paraId="443826DC" w14:textId="1DC975BF" w:rsidR="003C38C7" w:rsidRDefault="00C57EB7" w:rsidP="00C57EB7">
      <w:pPr>
        <w:pStyle w:val="LegalList1"/>
        <w:spacing w:after="0" w:line="360"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3C38C7">
        <w:rPr>
          <w:rFonts w:ascii="Times New Roman" w:hAnsi="Times New Roman"/>
          <w:sz w:val="28"/>
          <w:szCs w:val="28"/>
        </w:rPr>
        <w:t>In a supplementary affidavit the applicant makes the averment:</w:t>
      </w:r>
    </w:p>
    <w:p w14:paraId="3937A814" w14:textId="77777777" w:rsidR="003C38C7" w:rsidRPr="00F54875" w:rsidRDefault="003C38C7" w:rsidP="00EE5E7F">
      <w:pPr>
        <w:pStyle w:val="LegalList1"/>
        <w:spacing w:line="360" w:lineRule="auto"/>
        <w:rPr>
          <w:rFonts w:ascii="Times New Roman" w:hAnsi="Times New Roman"/>
        </w:rPr>
      </w:pPr>
      <w:r w:rsidRPr="00F54875">
        <w:rPr>
          <w:rFonts w:ascii="Times New Roman" w:hAnsi="Times New Roman"/>
        </w:rPr>
        <w:t>‘10.</w:t>
      </w:r>
      <w:r w:rsidRPr="00F54875">
        <w:rPr>
          <w:rFonts w:ascii="Times New Roman" w:hAnsi="Times New Roman"/>
        </w:rPr>
        <w:tab/>
      </w:r>
      <w:r w:rsidR="00F54875" w:rsidRPr="00F54875">
        <w:rPr>
          <w:rFonts w:ascii="Times New Roman" w:hAnsi="Times New Roman"/>
        </w:rPr>
        <w:t>It is my respectful submission that the debt agai</w:t>
      </w:r>
      <w:r w:rsidR="00EE5E7F">
        <w:rPr>
          <w:rFonts w:ascii="Times New Roman" w:hAnsi="Times New Roman"/>
        </w:rPr>
        <w:t xml:space="preserve">nst the respondent has not been </w:t>
      </w:r>
      <w:r w:rsidR="00F54875" w:rsidRPr="00F54875">
        <w:rPr>
          <w:rFonts w:ascii="Times New Roman" w:hAnsi="Times New Roman"/>
        </w:rPr>
        <w:t xml:space="preserve">extinguished by prescription. I submit further that I acquired a complete cause of action for the recovery of my debt against the respondent after I was acquitted by King Williams </w:t>
      </w:r>
      <w:r w:rsidR="00D526CC">
        <w:rPr>
          <w:rFonts w:ascii="Times New Roman" w:hAnsi="Times New Roman"/>
        </w:rPr>
        <w:t>T</w:t>
      </w:r>
      <w:r w:rsidR="00F54875" w:rsidRPr="00F54875">
        <w:rPr>
          <w:rFonts w:ascii="Times New Roman" w:hAnsi="Times New Roman"/>
        </w:rPr>
        <w:t xml:space="preserve">own </w:t>
      </w:r>
      <w:r w:rsidR="00D526CC">
        <w:rPr>
          <w:rFonts w:ascii="Times New Roman" w:hAnsi="Times New Roman"/>
        </w:rPr>
        <w:t>M</w:t>
      </w:r>
      <w:r w:rsidR="00F54875" w:rsidRPr="00F54875">
        <w:rPr>
          <w:rFonts w:ascii="Times New Roman" w:hAnsi="Times New Roman"/>
        </w:rPr>
        <w:t xml:space="preserve">agistrates </w:t>
      </w:r>
      <w:r w:rsidR="00D526CC">
        <w:rPr>
          <w:rFonts w:ascii="Times New Roman" w:hAnsi="Times New Roman"/>
        </w:rPr>
        <w:t>C</w:t>
      </w:r>
      <w:r w:rsidR="00F54875" w:rsidRPr="00F54875">
        <w:rPr>
          <w:rFonts w:ascii="Times New Roman" w:hAnsi="Times New Roman"/>
        </w:rPr>
        <w:t xml:space="preserve">ourt on </w:t>
      </w:r>
      <w:r w:rsidR="00BB3508">
        <w:rPr>
          <w:rFonts w:ascii="Times New Roman" w:hAnsi="Times New Roman"/>
        </w:rPr>
        <w:t xml:space="preserve">the </w:t>
      </w:r>
      <w:r w:rsidR="00F54875" w:rsidRPr="00F54875">
        <w:rPr>
          <w:rFonts w:ascii="Times New Roman" w:hAnsi="Times New Roman"/>
        </w:rPr>
        <w:t>25</w:t>
      </w:r>
      <w:r w:rsidR="00BB3508" w:rsidRPr="00BB3508">
        <w:rPr>
          <w:rFonts w:ascii="Times New Roman" w:hAnsi="Times New Roman"/>
          <w:vertAlign w:val="superscript"/>
        </w:rPr>
        <w:t>th</w:t>
      </w:r>
      <w:r w:rsidR="00BB3508">
        <w:rPr>
          <w:rFonts w:ascii="Times New Roman" w:hAnsi="Times New Roman"/>
        </w:rPr>
        <w:t xml:space="preserve"> of</w:t>
      </w:r>
      <w:r w:rsidR="00F54875" w:rsidRPr="00F54875">
        <w:rPr>
          <w:rFonts w:ascii="Times New Roman" w:hAnsi="Times New Roman"/>
        </w:rPr>
        <w:t xml:space="preserve"> October 2019.’</w:t>
      </w:r>
    </w:p>
    <w:p w14:paraId="2737DF29" w14:textId="08AE3239" w:rsidR="00123881" w:rsidRDefault="00C57EB7" w:rsidP="00C57EB7">
      <w:pPr>
        <w:pStyle w:val="LegalList1"/>
        <w:spacing w:line="360" w:lineRule="auto"/>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BB3508">
        <w:rPr>
          <w:rFonts w:ascii="Times New Roman" w:hAnsi="Times New Roman"/>
          <w:sz w:val="28"/>
          <w:szCs w:val="28"/>
        </w:rPr>
        <w:t xml:space="preserve">Relating </w:t>
      </w:r>
      <w:r w:rsidR="00123881">
        <w:rPr>
          <w:rFonts w:ascii="Times New Roman" w:hAnsi="Times New Roman"/>
          <w:sz w:val="28"/>
          <w:szCs w:val="28"/>
        </w:rPr>
        <w:t>to what the applicant states in paragraph 18 above, this is pres</w:t>
      </w:r>
      <w:r w:rsidR="00BB3508">
        <w:rPr>
          <w:rFonts w:ascii="Times New Roman" w:hAnsi="Times New Roman"/>
          <w:sz w:val="28"/>
          <w:szCs w:val="28"/>
        </w:rPr>
        <w:t>umably a reference to section 3</w:t>
      </w:r>
      <w:r w:rsidR="00123881">
        <w:rPr>
          <w:rFonts w:ascii="Times New Roman" w:hAnsi="Times New Roman"/>
          <w:sz w:val="28"/>
          <w:szCs w:val="28"/>
        </w:rPr>
        <w:t>(3)</w:t>
      </w:r>
      <w:r w:rsidR="00123881" w:rsidRPr="00BB3508">
        <w:rPr>
          <w:rFonts w:ascii="Times New Roman" w:hAnsi="Times New Roman"/>
          <w:i/>
          <w:sz w:val="28"/>
          <w:szCs w:val="28"/>
        </w:rPr>
        <w:t>(a)</w:t>
      </w:r>
      <w:r w:rsidR="00123881">
        <w:rPr>
          <w:rFonts w:ascii="Times New Roman" w:hAnsi="Times New Roman"/>
          <w:sz w:val="28"/>
          <w:szCs w:val="28"/>
        </w:rPr>
        <w:t xml:space="preserve"> of the </w:t>
      </w:r>
      <w:r w:rsidR="00BB3508">
        <w:rPr>
          <w:rFonts w:ascii="Times New Roman" w:hAnsi="Times New Roman"/>
          <w:sz w:val="28"/>
          <w:szCs w:val="28"/>
        </w:rPr>
        <w:t>A</w:t>
      </w:r>
      <w:r w:rsidR="00123881">
        <w:rPr>
          <w:rFonts w:ascii="Times New Roman" w:hAnsi="Times New Roman"/>
          <w:sz w:val="28"/>
          <w:szCs w:val="28"/>
        </w:rPr>
        <w:t>ct wherein it is stated that a debt may not be regarded as being due until the creditor has knowledge of the identity of the organ of state and of the facts giving rise to the debt. The subsection</w:t>
      </w:r>
      <w:r w:rsidR="00EA251E">
        <w:rPr>
          <w:rFonts w:ascii="Times New Roman" w:hAnsi="Times New Roman"/>
          <w:sz w:val="28"/>
          <w:szCs w:val="28"/>
        </w:rPr>
        <w:t xml:space="preserve"> incorporates a rider to the effect that a creditor must be regarded as having acquired such knowledge as soon as he could have acquired it by exercising reasonable care unless the organ of state wilfully prevent</w:t>
      </w:r>
      <w:r w:rsidR="00BB3508">
        <w:rPr>
          <w:rFonts w:ascii="Times New Roman" w:hAnsi="Times New Roman"/>
          <w:sz w:val="28"/>
          <w:szCs w:val="28"/>
        </w:rPr>
        <w:t>ed</w:t>
      </w:r>
      <w:r w:rsidR="00EA251E">
        <w:rPr>
          <w:rFonts w:ascii="Times New Roman" w:hAnsi="Times New Roman"/>
          <w:sz w:val="28"/>
          <w:szCs w:val="28"/>
        </w:rPr>
        <w:t xml:space="preserve"> him from doing so.</w:t>
      </w:r>
    </w:p>
    <w:p w14:paraId="2578DDD8" w14:textId="2A79408D" w:rsidR="005F4D53" w:rsidRDefault="00C57EB7" w:rsidP="00C57EB7">
      <w:pPr>
        <w:pStyle w:val="LegalList1"/>
        <w:spacing w:line="360" w:lineRule="auto"/>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5F4D53">
        <w:rPr>
          <w:rFonts w:ascii="Times New Roman" w:hAnsi="Times New Roman"/>
          <w:sz w:val="28"/>
          <w:szCs w:val="28"/>
        </w:rPr>
        <w:t xml:space="preserve">There are two observations to be made from </w:t>
      </w:r>
      <w:r w:rsidR="00BB3508">
        <w:rPr>
          <w:rFonts w:ascii="Times New Roman" w:hAnsi="Times New Roman"/>
          <w:sz w:val="28"/>
          <w:szCs w:val="28"/>
        </w:rPr>
        <w:t xml:space="preserve">all </w:t>
      </w:r>
      <w:r w:rsidR="005F4D53">
        <w:rPr>
          <w:rFonts w:ascii="Times New Roman" w:hAnsi="Times New Roman"/>
          <w:sz w:val="28"/>
          <w:szCs w:val="28"/>
        </w:rPr>
        <w:t>the a</w:t>
      </w:r>
      <w:r w:rsidR="00BB3508">
        <w:rPr>
          <w:rFonts w:ascii="Times New Roman" w:hAnsi="Times New Roman"/>
          <w:sz w:val="28"/>
          <w:szCs w:val="28"/>
        </w:rPr>
        <w:t>bove</w:t>
      </w:r>
      <w:r w:rsidR="00EA251E">
        <w:rPr>
          <w:rFonts w:ascii="Times New Roman" w:hAnsi="Times New Roman"/>
          <w:sz w:val="28"/>
          <w:szCs w:val="28"/>
        </w:rPr>
        <w:t>:</w:t>
      </w:r>
    </w:p>
    <w:p w14:paraId="28E378EB" w14:textId="77777777" w:rsidR="00BD6E37" w:rsidRDefault="00BF2EF1" w:rsidP="008E06C1">
      <w:pPr>
        <w:pStyle w:val="LegalList1"/>
        <w:spacing w:line="360" w:lineRule="auto"/>
        <w:rPr>
          <w:rFonts w:ascii="Times New Roman" w:hAnsi="Times New Roman"/>
          <w:sz w:val="28"/>
          <w:szCs w:val="28"/>
        </w:rPr>
      </w:pPr>
      <w:r>
        <w:rPr>
          <w:rFonts w:ascii="Times New Roman" w:hAnsi="Times New Roman"/>
          <w:sz w:val="28"/>
          <w:szCs w:val="28"/>
        </w:rPr>
        <w:lastRenderedPageBreak/>
        <w:t>(a)</w:t>
      </w:r>
      <w:r w:rsidR="005F4D53">
        <w:rPr>
          <w:rFonts w:ascii="Times New Roman" w:hAnsi="Times New Roman"/>
          <w:sz w:val="28"/>
          <w:szCs w:val="28"/>
        </w:rPr>
        <w:tab/>
        <w:t xml:space="preserve">The </w:t>
      </w:r>
      <w:r w:rsidR="00E121A2">
        <w:rPr>
          <w:rFonts w:ascii="Times New Roman" w:hAnsi="Times New Roman"/>
          <w:sz w:val="28"/>
          <w:szCs w:val="28"/>
        </w:rPr>
        <w:t xml:space="preserve">applicant clearly identifies his </w:t>
      </w:r>
      <w:proofErr w:type="spellStart"/>
      <w:r w:rsidR="00EA251E">
        <w:rPr>
          <w:rFonts w:ascii="Times New Roman" w:hAnsi="Times New Roman"/>
          <w:sz w:val="28"/>
          <w:szCs w:val="28"/>
        </w:rPr>
        <w:t>‘</w:t>
      </w:r>
      <w:r w:rsidR="00E121A2">
        <w:rPr>
          <w:rFonts w:ascii="Times New Roman" w:hAnsi="Times New Roman"/>
          <w:sz w:val="28"/>
          <w:szCs w:val="28"/>
        </w:rPr>
        <w:t>cause</w:t>
      </w:r>
      <w:proofErr w:type="spellEnd"/>
      <w:r w:rsidR="00E121A2">
        <w:rPr>
          <w:rFonts w:ascii="Times New Roman" w:hAnsi="Times New Roman"/>
          <w:sz w:val="28"/>
          <w:szCs w:val="28"/>
        </w:rPr>
        <w:t xml:space="preserve"> of action</w:t>
      </w:r>
      <w:r w:rsidR="00EA251E">
        <w:rPr>
          <w:rFonts w:ascii="Times New Roman" w:hAnsi="Times New Roman"/>
          <w:sz w:val="28"/>
          <w:szCs w:val="28"/>
        </w:rPr>
        <w:t>’</w:t>
      </w:r>
      <w:r w:rsidR="00E121A2">
        <w:rPr>
          <w:rFonts w:ascii="Times New Roman" w:hAnsi="Times New Roman"/>
          <w:sz w:val="28"/>
          <w:szCs w:val="28"/>
        </w:rPr>
        <w:t xml:space="preserve"> as </w:t>
      </w:r>
      <w:r w:rsidR="005F4D53">
        <w:rPr>
          <w:rFonts w:ascii="Times New Roman" w:hAnsi="Times New Roman"/>
          <w:sz w:val="28"/>
          <w:szCs w:val="28"/>
        </w:rPr>
        <w:t>a wrongful arrest and detention; and</w:t>
      </w:r>
    </w:p>
    <w:p w14:paraId="39A293DB" w14:textId="77777777" w:rsidR="00AC3FEE" w:rsidRDefault="00BF2EF1" w:rsidP="008E06C1">
      <w:pPr>
        <w:pStyle w:val="LegalList1"/>
        <w:spacing w:line="360" w:lineRule="auto"/>
        <w:rPr>
          <w:rFonts w:ascii="Times New Roman" w:hAnsi="Times New Roman"/>
          <w:sz w:val="28"/>
          <w:szCs w:val="28"/>
        </w:rPr>
      </w:pPr>
      <w:r>
        <w:rPr>
          <w:rFonts w:ascii="Times New Roman" w:hAnsi="Times New Roman"/>
          <w:sz w:val="28"/>
          <w:szCs w:val="28"/>
        </w:rPr>
        <w:t>(b)</w:t>
      </w:r>
      <w:r w:rsidR="005F4D53">
        <w:rPr>
          <w:rFonts w:ascii="Times New Roman" w:hAnsi="Times New Roman"/>
          <w:sz w:val="28"/>
          <w:szCs w:val="28"/>
        </w:rPr>
        <w:tab/>
      </w:r>
      <w:r w:rsidR="00270AF1">
        <w:rPr>
          <w:rFonts w:ascii="Times New Roman" w:hAnsi="Times New Roman"/>
          <w:sz w:val="28"/>
          <w:szCs w:val="28"/>
        </w:rPr>
        <w:t xml:space="preserve">His debt </w:t>
      </w:r>
      <w:r w:rsidR="00AC3FEE">
        <w:rPr>
          <w:rFonts w:ascii="Times New Roman" w:hAnsi="Times New Roman"/>
          <w:sz w:val="28"/>
          <w:szCs w:val="28"/>
        </w:rPr>
        <w:t xml:space="preserve">only became due on 25 October 2019 once he acquired knowledge of the identity of the organ of state and the facts giving rise to the debt. </w:t>
      </w:r>
    </w:p>
    <w:p w14:paraId="2D0F1326" w14:textId="62E5F1C7" w:rsidR="008869DF" w:rsidRDefault="00C57EB7" w:rsidP="00C57EB7">
      <w:pPr>
        <w:pStyle w:val="LegalList1"/>
        <w:spacing w:line="360" w:lineRule="auto"/>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270AF1">
        <w:rPr>
          <w:rFonts w:ascii="Times New Roman" w:hAnsi="Times New Roman"/>
          <w:sz w:val="28"/>
          <w:szCs w:val="28"/>
        </w:rPr>
        <w:t xml:space="preserve">In the light of the </w:t>
      </w:r>
      <w:proofErr w:type="spellStart"/>
      <w:r w:rsidR="00270AF1">
        <w:rPr>
          <w:rFonts w:ascii="Times New Roman" w:hAnsi="Times New Roman"/>
          <w:sz w:val="28"/>
          <w:szCs w:val="28"/>
        </w:rPr>
        <w:t>aforegoing</w:t>
      </w:r>
      <w:proofErr w:type="spellEnd"/>
      <w:r w:rsidR="00270AF1">
        <w:rPr>
          <w:rFonts w:ascii="Times New Roman" w:hAnsi="Times New Roman"/>
          <w:sz w:val="28"/>
          <w:szCs w:val="28"/>
        </w:rPr>
        <w:t xml:space="preserve"> t</w:t>
      </w:r>
      <w:r w:rsidR="008869DF">
        <w:rPr>
          <w:rFonts w:ascii="Times New Roman" w:hAnsi="Times New Roman"/>
          <w:sz w:val="28"/>
          <w:szCs w:val="28"/>
        </w:rPr>
        <w:t xml:space="preserve">he question before this </w:t>
      </w:r>
      <w:r w:rsidR="006678BE">
        <w:rPr>
          <w:rFonts w:ascii="Times New Roman" w:hAnsi="Times New Roman"/>
          <w:sz w:val="28"/>
          <w:szCs w:val="28"/>
        </w:rPr>
        <w:t>C</w:t>
      </w:r>
      <w:r w:rsidR="008869DF">
        <w:rPr>
          <w:rFonts w:ascii="Times New Roman" w:hAnsi="Times New Roman"/>
          <w:sz w:val="28"/>
          <w:szCs w:val="28"/>
        </w:rPr>
        <w:t xml:space="preserve">ourt </w:t>
      </w:r>
      <w:r w:rsidR="00270AF1">
        <w:rPr>
          <w:rFonts w:ascii="Times New Roman" w:hAnsi="Times New Roman"/>
          <w:sz w:val="28"/>
          <w:szCs w:val="28"/>
        </w:rPr>
        <w:t xml:space="preserve">concerns </w:t>
      </w:r>
      <w:r w:rsidR="008869DF">
        <w:rPr>
          <w:rFonts w:ascii="Times New Roman" w:hAnsi="Times New Roman"/>
          <w:sz w:val="28"/>
          <w:szCs w:val="28"/>
        </w:rPr>
        <w:t>the date on which the debt became due.</w:t>
      </w:r>
    </w:p>
    <w:p w14:paraId="365E636F" w14:textId="1871DADC" w:rsidR="00B435B4" w:rsidRDefault="00C57EB7" w:rsidP="00C57EB7">
      <w:pPr>
        <w:pStyle w:val="LegalList1"/>
        <w:spacing w:after="0" w:line="360" w:lineRule="auto"/>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B435B4">
        <w:rPr>
          <w:rFonts w:ascii="Times New Roman" w:hAnsi="Times New Roman"/>
          <w:sz w:val="28"/>
          <w:szCs w:val="28"/>
        </w:rPr>
        <w:t xml:space="preserve">Evident from the definition of the word ‘debt’ in the </w:t>
      </w:r>
      <w:r w:rsidR="00C10D55">
        <w:rPr>
          <w:rFonts w:ascii="Times New Roman" w:hAnsi="Times New Roman"/>
          <w:sz w:val="28"/>
          <w:szCs w:val="28"/>
        </w:rPr>
        <w:t>A</w:t>
      </w:r>
      <w:r w:rsidR="00B435B4">
        <w:rPr>
          <w:rFonts w:ascii="Times New Roman" w:hAnsi="Times New Roman"/>
          <w:sz w:val="28"/>
          <w:szCs w:val="28"/>
        </w:rPr>
        <w:t>ct, is that it includes</w:t>
      </w:r>
      <w:r w:rsidR="006B045A">
        <w:rPr>
          <w:rFonts w:ascii="Times New Roman" w:hAnsi="Times New Roman"/>
          <w:sz w:val="28"/>
          <w:szCs w:val="28"/>
        </w:rPr>
        <w:t xml:space="preserve"> a cause arising from </w:t>
      </w:r>
      <w:proofErr w:type="spellStart"/>
      <w:r w:rsidR="006B045A">
        <w:rPr>
          <w:rFonts w:ascii="Times New Roman" w:hAnsi="Times New Roman"/>
          <w:sz w:val="28"/>
          <w:szCs w:val="28"/>
        </w:rPr>
        <w:t>delictual</w:t>
      </w:r>
      <w:proofErr w:type="spellEnd"/>
      <w:r w:rsidR="006B045A">
        <w:rPr>
          <w:rFonts w:ascii="Times New Roman" w:hAnsi="Times New Roman"/>
          <w:sz w:val="28"/>
          <w:szCs w:val="28"/>
        </w:rPr>
        <w:t xml:space="preserve"> liability. </w:t>
      </w:r>
      <w:r w:rsidR="00F3515C">
        <w:rPr>
          <w:rFonts w:ascii="Times New Roman" w:hAnsi="Times New Roman"/>
          <w:sz w:val="28"/>
          <w:szCs w:val="28"/>
        </w:rPr>
        <w:t xml:space="preserve">As to when a debt becomes due </w:t>
      </w:r>
      <w:r w:rsidR="00C10D55">
        <w:rPr>
          <w:rFonts w:ascii="Times New Roman" w:hAnsi="Times New Roman"/>
          <w:sz w:val="28"/>
          <w:szCs w:val="28"/>
        </w:rPr>
        <w:t xml:space="preserve">the Supreme Court of Appeal in </w:t>
      </w:r>
      <w:r w:rsidR="006B045A" w:rsidRPr="00270AF1">
        <w:rPr>
          <w:rFonts w:ascii="Times New Roman" w:hAnsi="Times New Roman"/>
          <w:i/>
          <w:sz w:val="28"/>
          <w:szCs w:val="28"/>
        </w:rPr>
        <w:t>T</w:t>
      </w:r>
      <w:r w:rsidR="00270AF1" w:rsidRPr="00270AF1">
        <w:rPr>
          <w:rFonts w:ascii="Times New Roman" w:hAnsi="Times New Roman"/>
          <w:i/>
          <w:sz w:val="28"/>
          <w:szCs w:val="28"/>
        </w:rPr>
        <w:t>r</w:t>
      </w:r>
      <w:r w:rsidR="00F3515C" w:rsidRPr="00270AF1">
        <w:rPr>
          <w:rFonts w:ascii="Times New Roman" w:hAnsi="Times New Roman"/>
          <w:i/>
          <w:sz w:val="28"/>
          <w:szCs w:val="28"/>
        </w:rPr>
        <w:t xml:space="preserve">uter </w:t>
      </w:r>
      <w:r w:rsidR="006B045A" w:rsidRPr="00270AF1">
        <w:rPr>
          <w:rFonts w:ascii="Times New Roman" w:hAnsi="Times New Roman"/>
          <w:i/>
          <w:sz w:val="28"/>
          <w:szCs w:val="28"/>
        </w:rPr>
        <w:t xml:space="preserve">and </w:t>
      </w:r>
      <w:r w:rsidR="00F3515C" w:rsidRPr="00270AF1">
        <w:rPr>
          <w:rFonts w:ascii="Times New Roman" w:hAnsi="Times New Roman"/>
          <w:i/>
          <w:sz w:val="28"/>
          <w:szCs w:val="28"/>
        </w:rPr>
        <w:t>A</w:t>
      </w:r>
      <w:r w:rsidR="006B045A" w:rsidRPr="00270AF1">
        <w:rPr>
          <w:rFonts w:ascii="Times New Roman" w:hAnsi="Times New Roman"/>
          <w:i/>
          <w:sz w:val="28"/>
          <w:szCs w:val="28"/>
        </w:rPr>
        <w:t xml:space="preserve">nother </w:t>
      </w:r>
      <w:r w:rsidR="00F3515C" w:rsidRPr="00270AF1">
        <w:rPr>
          <w:rFonts w:ascii="Times New Roman" w:hAnsi="Times New Roman"/>
          <w:i/>
          <w:sz w:val="28"/>
          <w:szCs w:val="28"/>
        </w:rPr>
        <w:t>v</w:t>
      </w:r>
      <w:r w:rsidR="006B045A" w:rsidRPr="00270AF1">
        <w:rPr>
          <w:rFonts w:ascii="Times New Roman" w:hAnsi="Times New Roman"/>
          <w:i/>
          <w:sz w:val="28"/>
          <w:szCs w:val="28"/>
        </w:rPr>
        <w:t xml:space="preserve"> </w:t>
      </w:r>
      <w:proofErr w:type="spellStart"/>
      <w:r w:rsidR="00F3515C" w:rsidRPr="00270AF1">
        <w:rPr>
          <w:rFonts w:ascii="Times New Roman" w:hAnsi="Times New Roman"/>
          <w:i/>
          <w:sz w:val="28"/>
          <w:szCs w:val="28"/>
        </w:rPr>
        <w:t>Deysel</w:t>
      </w:r>
      <w:proofErr w:type="spellEnd"/>
      <w:r w:rsidR="00F3515C">
        <w:rPr>
          <w:rStyle w:val="FootnoteReference"/>
          <w:rFonts w:ascii="Times New Roman" w:hAnsi="Times New Roman"/>
          <w:sz w:val="28"/>
          <w:szCs w:val="28"/>
        </w:rPr>
        <w:footnoteReference w:id="2"/>
      </w:r>
      <w:r w:rsidR="00F3515C">
        <w:rPr>
          <w:rFonts w:ascii="Times New Roman" w:hAnsi="Times New Roman"/>
          <w:sz w:val="28"/>
          <w:szCs w:val="28"/>
        </w:rPr>
        <w:t xml:space="preserve"> </w:t>
      </w:r>
      <w:r w:rsidR="00C10D55">
        <w:rPr>
          <w:rFonts w:ascii="Times New Roman" w:hAnsi="Times New Roman"/>
          <w:sz w:val="28"/>
          <w:szCs w:val="28"/>
        </w:rPr>
        <w:t xml:space="preserve">held that: </w:t>
      </w:r>
    </w:p>
    <w:p w14:paraId="5E196FDD" w14:textId="77777777" w:rsidR="00F3515C" w:rsidRPr="00171A00" w:rsidRDefault="00F3515C" w:rsidP="00171A00">
      <w:pPr>
        <w:pStyle w:val="LegalList1"/>
        <w:spacing w:line="360" w:lineRule="auto"/>
        <w:rPr>
          <w:rFonts w:ascii="Times New Roman" w:hAnsi="Times New Roman"/>
        </w:rPr>
      </w:pPr>
      <w:r w:rsidRPr="00171A00">
        <w:rPr>
          <w:rFonts w:ascii="Times New Roman" w:hAnsi="Times New Roman"/>
        </w:rPr>
        <w:t>‘</w:t>
      </w:r>
      <w:r w:rsidR="00C10D55" w:rsidRPr="00171A00">
        <w:rPr>
          <w:rFonts w:ascii="Times New Roman" w:hAnsi="Times New Roman"/>
        </w:rPr>
        <w:t>[It is] due when the creditor acquires a complete cause of action for the recovery of the debt, that is,</w:t>
      </w:r>
      <w:r w:rsidR="00171A00" w:rsidRPr="00171A00">
        <w:rPr>
          <w:rFonts w:ascii="Times New Roman" w:hAnsi="Times New Roman"/>
        </w:rPr>
        <w:t xml:space="preserve"> when the entire set of facts which the creditor must prove in order to succeed with his or her claim against the debtor is in place or, in other words, when everything has happened which would entitle the creditor to </w:t>
      </w:r>
      <w:r w:rsidR="006678BE">
        <w:rPr>
          <w:rFonts w:ascii="Times New Roman" w:hAnsi="Times New Roman"/>
        </w:rPr>
        <w:t>i</w:t>
      </w:r>
      <w:r w:rsidR="00171A00" w:rsidRPr="00171A00">
        <w:rPr>
          <w:rFonts w:ascii="Times New Roman" w:hAnsi="Times New Roman"/>
        </w:rPr>
        <w:t>nstitute action and to pursue his or her claim.’</w:t>
      </w:r>
    </w:p>
    <w:p w14:paraId="10E569A0" w14:textId="397A007F" w:rsidR="00BD6E37" w:rsidRDefault="00C57EB7" w:rsidP="00C57EB7">
      <w:pPr>
        <w:pStyle w:val="LegalList1"/>
        <w:spacing w:after="0" w:line="360" w:lineRule="auto"/>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B118E9">
        <w:rPr>
          <w:rFonts w:ascii="Times New Roman" w:hAnsi="Times New Roman"/>
          <w:sz w:val="28"/>
          <w:szCs w:val="28"/>
        </w:rPr>
        <w:t xml:space="preserve">The expression </w:t>
      </w:r>
      <w:proofErr w:type="spellStart"/>
      <w:r w:rsidR="00B118E9">
        <w:rPr>
          <w:rFonts w:ascii="Times New Roman" w:hAnsi="Times New Roman"/>
          <w:sz w:val="28"/>
          <w:szCs w:val="28"/>
        </w:rPr>
        <w:t>‘cause</w:t>
      </w:r>
      <w:proofErr w:type="spellEnd"/>
      <w:r w:rsidR="00B118E9">
        <w:rPr>
          <w:rFonts w:ascii="Times New Roman" w:hAnsi="Times New Roman"/>
          <w:sz w:val="28"/>
          <w:szCs w:val="28"/>
        </w:rPr>
        <w:t xml:space="preserve"> of action’ has been held to mean</w:t>
      </w:r>
      <w:r w:rsidR="00D7567F">
        <w:rPr>
          <w:rFonts w:ascii="Times New Roman" w:hAnsi="Times New Roman"/>
          <w:sz w:val="28"/>
          <w:szCs w:val="28"/>
        </w:rPr>
        <w:t>:</w:t>
      </w:r>
    </w:p>
    <w:p w14:paraId="4C11C7A9" w14:textId="77777777" w:rsidR="00B118E9" w:rsidRPr="00D7567F" w:rsidRDefault="00B118E9" w:rsidP="00D7567F">
      <w:pPr>
        <w:pStyle w:val="LegalList1"/>
        <w:spacing w:line="360" w:lineRule="auto"/>
        <w:rPr>
          <w:rFonts w:ascii="Times New Roman" w:hAnsi="Times New Roman"/>
        </w:rPr>
      </w:pPr>
      <w:r w:rsidRPr="00D7567F">
        <w:rPr>
          <w:rFonts w:ascii="Times New Roman" w:hAnsi="Times New Roman"/>
        </w:rPr>
        <w:t>‘</w:t>
      </w:r>
      <w:r w:rsidR="00CE1022" w:rsidRPr="00D7567F">
        <w:rPr>
          <w:rFonts w:ascii="Times New Roman" w:hAnsi="Times New Roman"/>
        </w:rPr>
        <w:t>[</w:t>
      </w:r>
      <w:r w:rsidRPr="00D7567F">
        <w:rPr>
          <w:rFonts w:ascii="Times New Roman" w:hAnsi="Times New Roman"/>
        </w:rPr>
        <w:t>E</w:t>
      </w:r>
      <w:r w:rsidR="00CE1022" w:rsidRPr="00D7567F">
        <w:rPr>
          <w:rFonts w:ascii="Times New Roman" w:hAnsi="Times New Roman"/>
        </w:rPr>
        <w:t>]</w:t>
      </w:r>
      <w:r w:rsidRPr="00D7567F">
        <w:rPr>
          <w:rFonts w:ascii="Times New Roman" w:hAnsi="Times New Roman"/>
        </w:rPr>
        <w:t xml:space="preserve">very fact which it would be necessary for the plaintiff to prove, if traversed, </w:t>
      </w:r>
      <w:proofErr w:type="gramStart"/>
      <w:r w:rsidRPr="00D7567F">
        <w:rPr>
          <w:rFonts w:ascii="Times New Roman" w:hAnsi="Times New Roman"/>
        </w:rPr>
        <w:t>in order to</w:t>
      </w:r>
      <w:proofErr w:type="gramEnd"/>
      <w:r w:rsidRPr="00D7567F">
        <w:rPr>
          <w:rFonts w:ascii="Times New Roman" w:hAnsi="Times New Roman"/>
        </w:rPr>
        <w:t xml:space="preserve"> support his right to judgment of the court. It does not comprise of every piece of evidence which is necessary to prove each fact, but every fact which is necessary to be proved.’</w:t>
      </w:r>
      <w:r w:rsidRPr="00D7567F">
        <w:rPr>
          <w:rStyle w:val="FootnoteReference"/>
          <w:rFonts w:ascii="Times New Roman" w:hAnsi="Times New Roman"/>
        </w:rPr>
        <w:footnoteReference w:id="3"/>
      </w:r>
    </w:p>
    <w:p w14:paraId="6125827F" w14:textId="36C833DA" w:rsidR="00127275" w:rsidRDefault="00C57EB7" w:rsidP="00C57EB7">
      <w:pPr>
        <w:pStyle w:val="LegalList1"/>
        <w:spacing w:after="0" w:line="360" w:lineRule="auto"/>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405641">
        <w:rPr>
          <w:rFonts w:ascii="Times New Roman" w:hAnsi="Times New Roman"/>
          <w:sz w:val="28"/>
          <w:szCs w:val="28"/>
        </w:rPr>
        <w:t>The meaning given to the expression is expatiated as follows:</w:t>
      </w:r>
    </w:p>
    <w:p w14:paraId="770C35BF" w14:textId="77777777" w:rsidR="00405641" w:rsidRPr="00D7567F" w:rsidRDefault="00405641" w:rsidP="00D7567F">
      <w:pPr>
        <w:pStyle w:val="LegalList1"/>
        <w:spacing w:line="360" w:lineRule="auto"/>
        <w:rPr>
          <w:rFonts w:ascii="Times New Roman" w:hAnsi="Times New Roman"/>
        </w:rPr>
      </w:pPr>
      <w:r w:rsidRPr="00D7567F">
        <w:rPr>
          <w:rFonts w:ascii="Times New Roman" w:hAnsi="Times New Roman"/>
        </w:rPr>
        <w:t>‘The proper legal meaning of the expression “cause of action” is the entire set of facts which gives rise to an enforceable claim and includes every fact which is material to be proved to entitle a plaintiff to succeed in his claim. It includes all that a plaintiff must set out in his declaration in order to disclose a cause of action. Such cause of action does not “arise” or “accrue” until the occurrence of the last of such facts and consequently the last of such facts is sometimes loosely spoken of as the cause of action.’</w:t>
      </w:r>
      <w:r w:rsidR="00D7567F" w:rsidRPr="00D7567F">
        <w:rPr>
          <w:rStyle w:val="FootnoteReference"/>
          <w:rFonts w:ascii="Times New Roman" w:hAnsi="Times New Roman"/>
        </w:rPr>
        <w:footnoteReference w:id="4"/>
      </w:r>
    </w:p>
    <w:p w14:paraId="2A76EB01" w14:textId="2E4561DD" w:rsidR="00E121A2" w:rsidRDefault="00C57EB7" w:rsidP="00C57EB7">
      <w:pPr>
        <w:pStyle w:val="LegalList1"/>
        <w:spacing w:after="0" w:line="360" w:lineRule="auto"/>
        <w:rPr>
          <w:rFonts w:ascii="Times New Roman" w:hAnsi="Times New Roman"/>
          <w:sz w:val="28"/>
          <w:szCs w:val="28"/>
        </w:rPr>
      </w:pPr>
      <w:r>
        <w:rPr>
          <w:rFonts w:ascii="Times New Roman" w:hAnsi="Times New Roman"/>
          <w:sz w:val="28"/>
          <w:szCs w:val="28"/>
        </w:rPr>
        <w:lastRenderedPageBreak/>
        <w:t>[15]</w:t>
      </w:r>
      <w:r>
        <w:rPr>
          <w:rFonts w:ascii="Times New Roman" w:hAnsi="Times New Roman"/>
          <w:sz w:val="28"/>
          <w:szCs w:val="28"/>
        </w:rPr>
        <w:tab/>
      </w:r>
      <w:r w:rsidR="00730574">
        <w:rPr>
          <w:rFonts w:ascii="Times New Roman" w:hAnsi="Times New Roman"/>
          <w:sz w:val="28"/>
          <w:szCs w:val="28"/>
        </w:rPr>
        <w:t>I</w:t>
      </w:r>
      <w:r w:rsidR="00694636">
        <w:rPr>
          <w:rFonts w:ascii="Times New Roman" w:hAnsi="Times New Roman"/>
          <w:sz w:val="28"/>
          <w:szCs w:val="28"/>
        </w:rPr>
        <w:t xml:space="preserve">n </w:t>
      </w:r>
      <w:r w:rsidR="00027A0C" w:rsidRPr="009D639F">
        <w:rPr>
          <w:rFonts w:ascii="Times New Roman" w:hAnsi="Times New Roman"/>
          <w:i/>
          <w:sz w:val="28"/>
          <w:szCs w:val="28"/>
        </w:rPr>
        <w:t>Thompson &amp; Another v Minister of Police and Another</w:t>
      </w:r>
      <w:r w:rsidR="00730574">
        <w:rPr>
          <w:rStyle w:val="FootnoteReference"/>
          <w:rFonts w:ascii="Times New Roman" w:hAnsi="Times New Roman"/>
          <w:sz w:val="28"/>
          <w:szCs w:val="28"/>
        </w:rPr>
        <w:footnoteReference w:id="5"/>
      </w:r>
      <w:r w:rsidR="005E4246">
        <w:rPr>
          <w:rFonts w:ascii="Times New Roman" w:hAnsi="Times New Roman"/>
          <w:sz w:val="28"/>
          <w:szCs w:val="28"/>
        </w:rPr>
        <w:t xml:space="preserve"> – </w:t>
      </w:r>
      <w:r w:rsidR="009D639F">
        <w:rPr>
          <w:rFonts w:ascii="Times New Roman" w:hAnsi="Times New Roman"/>
          <w:sz w:val="28"/>
          <w:szCs w:val="28"/>
        </w:rPr>
        <w:t xml:space="preserve">in </w:t>
      </w:r>
      <w:r w:rsidR="00730574">
        <w:rPr>
          <w:rFonts w:ascii="Times New Roman" w:hAnsi="Times New Roman"/>
          <w:sz w:val="28"/>
          <w:szCs w:val="28"/>
        </w:rPr>
        <w:t>dealing with the question as to when a cause of action arises in a claim for wrongful arrest and detention</w:t>
      </w:r>
      <w:r w:rsidR="009D639F">
        <w:rPr>
          <w:rFonts w:ascii="Times New Roman" w:hAnsi="Times New Roman"/>
          <w:sz w:val="28"/>
          <w:szCs w:val="28"/>
        </w:rPr>
        <w:t xml:space="preserve"> – the </w:t>
      </w:r>
      <w:r w:rsidR="00730574">
        <w:rPr>
          <w:rFonts w:ascii="Times New Roman" w:hAnsi="Times New Roman"/>
          <w:sz w:val="28"/>
          <w:szCs w:val="28"/>
        </w:rPr>
        <w:t>court stated</w:t>
      </w:r>
      <w:r w:rsidR="00694636">
        <w:rPr>
          <w:rFonts w:ascii="Times New Roman" w:hAnsi="Times New Roman"/>
          <w:sz w:val="28"/>
          <w:szCs w:val="28"/>
        </w:rPr>
        <w:t>:</w:t>
      </w:r>
    </w:p>
    <w:p w14:paraId="2F2260B4" w14:textId="77777777" w:rsidR="00694636" w:rsidRPr="0049499A" w:rsidRDefault="00694636" w:rsidP="0049499A">
      <w:pPr>
        <w:pStyle w:val="LegalList1"/>
        <w:spacing w:line="360" w:lineRule="auto"/>
        <w:rPr>
          <w:rFonts w:ascii="Times New Roman" w:hAnsi="Times New Roman"/>
        </w:rPr>
      </w:pPr>
      <w:r w:rsidRPr="0049499A">
        <w:rPr>
          <w:rFonts w:ascii="Times New Roman" w:hAnsi="Times New Roman"/>
        </w:rPr>
        <w:t>‘In [a] claim based on a wrongful arrest</w:t>
      </w:r>
      <w:r w:rsidR="0049499A" w:rsidRPr="0049499A">
        <w:rPr>
          <w:rFonts w:ascii="Times New Roman" w:hAnsi="Times New Roman"/>
        </w:rPr>
        <w:t>… the delict is committed by the illegal arrest of the plaintiff without the due process of the law. Improper motive or want of reasonable and probable cause required for malicious arrest have no legal relevance to this cause of action. It is also irrelevant whether any prosecution ensues subsequent to the arrest; and, even if it does, what the outcome of the prosecution is. The injury lies in the arrest without legal justification, and the cause of action arises as soon as that illegal arrest has been made.’</w:t>
      </w:r>
    </w:p>
    <w:p w14:paraId="54E49CFA" w14:textId="54DFF1A0" w:rsidR="00843AF3" w:rsidRDefault="00C57EB7" w:rsidP="00C57EB7">
      <w:pPr>
        <w:pStyle w:val="LegalList1"/>
        <w:spacing w:line="360" w:lineRule="auto"/>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1D7547">
        <w:rPr>
          <w:rFonts w:ascii="Times New Roman" w:hAnsi="Times New Roman"/>
          <w:sz w:val="28"/>
          <w:szCs w:val="28"/>
        </w:rPr>
        <w:t xml:space="preserve">Exactly </w:t>
      </w:r>
      <w:r w:rsidR="008D299C">
        <w:rPr>
          <w:rFonts w:ascii="Times New Roman" w:hAnsi="Times New Roman"/>
          <w:sz w:val="28"/>
          <w:szCs w:val="28"/>
        </w:rPr>
        <w:t xml:space="preserve">when did the applicant acquire a complete cause of action for the recovery of the debt </w:t>
      </w:r>
      <w:r w:rsidR="001D7547">
        <w:rPr>
          <w:rFonts w:ascii="Times New Roman" w:hAnsi="Times New Roman"/>
          <w:sz w:val="28"/>
          <w:szCs w:val="28"/>
        </w:rPr>
        <w:t xml:space="preserve">is the question that now arises </w:t>
      </w:r>
      <w:r w:rsidR="008D299C">
        <w:rPr>
          <w:rFonts w:ascii="Times New Roman" w:hAnsi="Times New Roman"/>
          <w:sz w:val="28"/>
          <w:szCs w:val="28"/>
        </w:rPr>
        <w:t xml:space="preserve">i.e.  when did he have the entire set of facts which he must prove </w:t>
      </w:r>
      <w:r w:rsidR="00B94706">
        <w:rPr>
          <w:rFonts w:ascii="Times New Roman" w:hAnsi="Times New Roman"/>
          <w:sz w:val="28"/>
          <w:szCs w:val="28"/>
        </w:rPr>
        <w:t xml:space="preserve">to prosecute his claim against the respondent. </w:t>
      </w:r>
      <w:r w:rsidR="001D7547">
        <w:rPr>
          <w:rFonts w:ascii="Times New Roman" w:hAnsi="Times New Roman"/>
          <w:sz w:val="28"/>
          <w:szCs w:val="28"/>
        </w:rPr>
        <w:t>T</w:t>
      </w:r>
      <w:r w:rsidR="00B94706">
        <w:rPr>
          <w:rFonts w:ascii="Times New Roman" w:hAnsi="Times New Roman"/>
          <w:sz w:val="28"/>
          <w:szCs w:val="28"/>
        </w:rPr>
        <w:t>he question</w:t>
      </w:r>
      <w:r w:rsidR="001D7547">
        <w:rPr>
          <w:rFonts w:ascii="Times New Roman" w:hAnsi="Times New Roman"/>
          <w:sz w:val="28"/>
          <w:szCs w:val="28"/>
        </w:rPr>
        <w:t>, put another way,</w:t>
      </w:r>
      <w:r w:rsidR="00B94706">
        <w:rPr>
          <w:rFonts w:ascii="Times New Roman" w:hAnsi="Times New Roman"/>
          <w:sz w:val="28"/>
          <w:szCs w:val="28"/>
        </w:rPr>
        <w:t xml:space="preserve"> is when did everything happen which would have obliged </w:t>
      </w:r>
      <w:r w:rsidR="001D7547">
        <w:rPr>
          <w:rFonts w:ascii="Times New Roman" w:hAnsi="Times New Roman"/>
          <w:sz w:val="28"/>
          <w:szCs w:val="28"/>
        </w:rPr>
        <w:t xml:space="preserve">the applicant </w:t>
      </w:r>
      <w:r w:rsidR="00B94706">
        <w:rPr>
          <w:rFonts w:ascii="Times New Roman" w:hAnsi="Times New Roman"/>
          <w:sz w:val="28"/>
          <w:szCs w:val="28"/>
        </w:rPr>
        <w:t xml:space="preserve">to have given notice within the period stipulated by the </w:t>
      </w:r>
      <w:r w:rsidR="001D7547">
        <w:rPr>
          <w:rFonts w:ascii="Times New Roman" w:hAnsi="Times New Roman"/>
          <w:sz w:val="28"/>
          <w:szCs w:val="28"/>
        </w:rPr>
        <w:t>A</w:t>
      </w:r>
      <w:r w:rsidR="00B94706">
        <w:rPr>
          <w:rFonts w:ascii="Times New Roman" w:hAnsi="Times New Roman"/>
          <w:sz w:val="28"/>
          <w:szCs w:val="28"/>
        </w:rPr>
        <w:t>ct?</w:t>
      </w:r>
    </w:p>
    <w:p w14:paraId="6166F683" w14:textId="7DB64773" w:rsidR="00BB3685" w:rsidRDefault="00C57EB7" w:rsidP="00C57EB7">
      <w:pPr>
        <w:pStyle w:val="LegalList1"/>
        <w:spacing w:line="360" w:lineRule="auto"/>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7248B0">
        <w:rPr>
          <w:rFonts w:ascii="Times New Roman" w:hAnsi="Times New Roman"/>
          <w:sz w:val="28"/>
          <w:szCs w:val="28"/>
        </w:rPr>
        <w:t xml:space="preserve">The </w:t>
      </w:r>
      <w:r w:rsidR="00B94706">
        <w:rPr>
          <w:rFonts w:ascii="Times New Roman" w:hAnsi="Times New Roman"/>
          <w:sz w:val="28"/>
          <w:szCs w:val="28"/>
        </w:rPr>
        <w:t xml:space="preserve">question is answered </w:t>
      </w:r>
      <w:r w:rsidR="00653E22">
        <w:rPr>
          <w:rFonts w:ascii="Times New Roman" w:hAnsi="Times New Roman"/>
          <w:sz w:val="28"/>
          <w:szCs w:val="28"/>
        </w:rPr>
        <w:t xml:space="preserve">with reference to the </w:t>
      </w:r>
      <w:r w:rsidR="00653E22" w:rsidRPr="007248B0">
        <w:rPr>
          <w:rFonts w:ascii="Times New Roman" w:hAnsi="Times New Roman"/>
          <w:i/>
          <w:sz w:val="28"/>
          <w:szCs w:val="28"/>
        </w:rPr>
        <w:t>dicta</w:t>
      </w:r>
      <w:r w:rsidR="00653E22">
        <w:rPr>
          <w:rFonts w:ascii="Times New Roman" w:hAnsi="Times New Roman"/>
          <w:sz w:val="28"/>
          <w:szCs w:val="28"/>
        </w:rPr>
        <w:t xml:space="preserve"> quoted above</w:t>
      </w:r>
      <w:r w:rsidR="0022661C">
        <w:rPr>
          <w:rFonts w:ascii="Times New Roman" w:hAnsi="Times New Roman"/>
          <w:sz w:val="28"/>
          <w:szCs w:val="28"/>
        </w:rPr>
        <w:t xml:space="preserve"> – and </w:t>
      </w:r>
      <w:r w:rsidR="007248B0">
        <w:rPr>
          <w:rFonts w:ascii="Times New Roman" w:hAnsi="Times New Roman"/>
          <w:sz w:val="28"/>
          <w:szCs w:val="28"/>
        </w:rPr>
        <w:t xml:space="preserve">self-evidently </w:t>
      </w:r>
      <w:r w:rsidR="00B94706">
        <w:rPr>
          <w:rFonts w:ascii="Times New Roman" w:hAnsi="Times New Roman"/>
          <w:sz w:val="28"/>
          <w:szCs w:val="28"/>
        </w:rPr>
        <w:t xml:space="preserve">in the founding affidavit at paragraph </w:t>
      </w:r>
      <w:r w:rsidR="006678BE">
        <w:rPr>
          <w:rFonts w:ascii="Times New Roman" w:hAnsi="Times New Roman"/>
          <w:sz w:val="28"/>
          <w:szCs w:val="28"/>
        </w:rPr>
        <w:t>16</w:t>
      </w:r>
      <w:r w:rsidR="00843AF3">
        <w:rPr>
          <w:rFonts w:ascii="Times New Roman" w:hAnsi="Times New Roman"/>
          <w:sz w:val="28"/>
          <w:szCs w:val="28"/>
        </w:rPr>
        <w:t xml:space="preserve"> where</w:t>
      </w:r>
      <w:r w:rsidR="006678BE">
        <w:rPr>
          <w:rFonts w:ascii="Times New Roman" w:hAnsi="Times New Roman"/>
          <w:sz w:val="28"/>
          <w:szCs w:val="28"/>
        </w:rPr>
        <w:t>,</w:t>
      </w:r>
      <w:r w:rsidR="00843AF3">
        <w:rPr>
          <w:rFonts w:ascii="Times New Roman" w:hAnsi="Times New Roman"/>
          <w:sz w:val="28"/>
          <w:szCs w:val="28"/>
        </w:rPr>
        <w:t xml:space="preserve"> on his own version, the applicant declares his cause of action to have arisen on 14 June 2018.</w:t>
      </w:r>
    </w:p>
    <w:p w14:paraId="460BFBAC" w14:textId="40EDCBF5" w:rsidR="00A2012D" w:rsidRDefault="00C57EB7" w:rsidP="00C57EB7">
      <w:pPr>
        <w:pStyle w:val="LegalList1"/>
        <w:spacing w:line="360" w:lineRule="auto"/>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A2012D">
        <w:rPr>
          <w:rFonts w:ascii="Times New Roman" w:hAnsi="Times New Roman"/>
          <w:sz w:val="28"/>
          <w:szCs w:val="28"/>
        </w:rPr>
        <w:t xml:space="preserve">The power of the court to grant condonation is circumscribed by </w:t>
      </w:r>
      <w:r w:rsidR="006678BE">
        <w:rPr>
          <w:rFonts w:ascii="Times New Roman" w:hAnsi="Times New Roman"/>
          <w:sz w:val="28"/>
          <w:szCs w:val="28"/>
        </w:rPr>
        <w:t xml:space="preserve">the requirements in </w:t>
      </w:r>
      <w:r w:rsidR="00A2012D">
        <w:rPr>
          <w:rFonts w:ascii="Times New Roman" w:hAnsi="Times New Roman"/>
          <w:sz w:val="28"/>
          <w:szCs w:val="28"/>
        </w:rPr>
        <w:t>section 3(4)</w:t>
      </w:r>
      <w:r w:rsidR="00A2012D" w:rsidRPr="00A2012D">
        <w:rPr>
          <w:rFonts w:ascii="Times New Roman" w:hAnsi="Times New Roman"/>
          <w:i/>
          <w:sz w:val="28"/>
          <w:szCs w:val="28"/>
        </w:rPr>
        <w:t>(b)</w:t>
      </w:r>
      <w:r w:rsidR="00A2012D">
        <w:rPr>
          <w:rFonts w:ascii="Times New Roman" w:hAnsi="Times New Roman"/>
          <w:sz w:val="28"/>
          <w:szCs w:val="28"/>
        </w:rPr>
        <w:t xml:space="preserve"> of the Act. In what follows hereafter, I turn to address these.</w:t>
      </w:r>
    </w:p>
    <w:p w14:paraId="54C2C788" w14:textId="0E2BC9EA" w:rsidR="00E31E64" w:rsidRDefault="00C57EB7" w:rsidP="00C57EB7">
      <w:pPr>
        <w:pStyle w:val="LegalList1"/>
        <w:spacing w:line="360" w:lineRule="auto"/>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sidR="003010B5">
        <w:rPr>
          <w:rFonts w:ascii="Times New Roman" w:hAnsi="Times New Roman"/>
          <w:sz w:val="28"/>
          <w:szCs w:val="28"/>
        </w:rPr>
        <w:t xml:space="preserve">In </w:t>
      </w:r>
      <w:r w:rsidR="00D82DCB">
        <w:rPr>
          <w:rFonts w:ascii="Times New Roman" w:hAnsi="Times New Roman"/>
          <w:sz w:val="28"/>
          <w:szCs w:val="28"/>
        </w:rPr>
        <w:t xml:space="preserve">dealing with </w:t>
      </w:r>
      <w:r w:rsidR="003010B5">
        <w:rPr>
          <w:rFonts w:ascii="Times New Roman" w:hAnsi="Times New Roman"/>
          <w:sz w:val="28"/>
          <w:szCs w:val="28"/>
        </w:rPr>
        <w:t>th</w:t>
      </w:r>
      <w:r w:rsidR="0023307E">
        <w:rPr>
          <w:rFonts w:ascii="Times New Roman" w:hAnsi="Times New Roman"/>
          <w:sz w:val="28"/>
          <w:szCs w:val="28"/>
        </w:rPr>
        <w:t>e</w:t>
      </w:r>
      <w:r w:rsidR="003010B5">
        <w:rPr>
          <w:rFonts w:ascii="Times New Roman" w:hAnsi="Times New Roman"/>
          <w:sz w:val="28"/>
          <w:szCs w:val="28"/>
        </w:rPr>
        <w:t xml:space="preserve"> re</w:t>
      </w:r>
      <w:r w:rsidR="00D82DCB">
        <w:rPr>
          <w:rFonts w:ascii="Times New Roman" w:hAnsi="Times New Roman"/>
          <w:sz w:val="28"/>
          <w:szCs w:val="28"/>
        </w:rPr>
        <w:t xml:space="preserve">quirement </w:t>
      </w:r>
      <w:r w:rsidR="0023307E">
        <w:rPr>
          <w:rFonts w:ascii="Times New Roman" w:hAnsi="Times New Roman"/>
          <w:sz w:val="28"/>
          <w:szCs w:val="28"/>
        </w:rPr>
        <w:t xml:space="preserve">of prescription </w:t>
      </w:r>
      <w:r w:rsidR="00D82DCB">
        <w:rPr>
          <w:rFonts w:ascii="Times New Roman" w:hAnsi="Times New Roman"/>
          <w:sz w:val="28"/>
          <w:szCs w:val="28"/>
        </w:rPr>
        <w:t>(</w:t>
      </w:r>
      <w:r w:rsidR="0023307E">
        <w:rPr>
          <w:rFonts w:ascii="Times New Roman" w:hAnsi="Times New Roman"/>
          <w:sz w:val="28"/>
          <w:szCs w:val="28"/>
        </w:rPr>
        <w:t>in</w:t>
      </w:r>
      <w:r w:rsidR="00D82DCB">
        <w:rPr>
          <w:rFonts w:ascii="Times New Roman" w:hAnsi="Times New Roman"/>
          <w:sz w:val="28"/>
          <w:szCs w:val="28"/>
        </w:rPr>
        <w:t xml:space="preserve"> a supplementary affidavit), the applicant avers that </w:t>
      </w:r>
      <w:r w:rsidR="008F06B9">
        <w:rPr>
          <w:rFonts w:ascii="Times New Roman" w:hAnsi="Times New Roman"/>
          <w:sz w:val="28"/>
          <w:szCs w:val="28"/>
        </w:rPr>
        <w:t xml:space="preserve">he acquired a complete cause of action for the recovery of the debt after his acquittal on 25 October 2019, and that the complete cause of action was only established after consulting with his attorneys on </w:t>
      </w:r>
      <w:r w:rsidR="008F06B9">
        <w:rPr>
          <w:rFonts w:ascii="Times New Roman" w:hAnsi="Times New Roman"/>
          <w:sz w:val="28"/>
          <w:szCs w:val="28"/>
        </w:rPr>
        <w:lastRenderedPageBreak/>
        <w:t>17</w:t>
      </w:r>
      <w:r w:rsidR="005E4246">
        <w:rPr>
          <w:rFonts w:ascii="Times New Roman" w:hAnsi="Times New Roman"/>
          <w:sz w:val="28"/>
          <w:szCs w:val="28"/>
        </w:rPr>
        <w:t> </w:t>
      </w:r>
      <w:r w:rsidR="008F06B9">
        <w:rPr>
          <w:rFonts w:ascii="Times New Roman" w:hAnsi="Times New Roman"/>
          <w:sz w:val="28"/>
          <w:szCs w:val="28"/>
        </w:rPr>
        <w:t>January 2020.</w:t>
      </w:r>
      <w:r w:rsidR="0023307E" w:rsidRPr="0023307E">
        <w:rPr>
          <w:rFonts w:ascii="Times New Roman" w:hAnsi="Times New Roman"/>
          <w:sz w:val="28"/>
          <w:szCs w:val="28"/>
        </w:rPr>
        <w:t xml:space="preserve"> </w:t>
      </w:r>
      <w:r w:rsidR="0023307E">
        <w:rPr>
          <w:rFonts w:ascii="Times New Roman" w:hAnsi="Times New Roman"/>
          <w:sz w:val="28"/>
          <w:szCs w:val="28"/>
        </w:rPr>
        <w:t>It bears noting that the respondent has not raised a special plea alleging that the applicant’s claim, and by implication the debt, has been extinguished by prescription.</w:t>
      </w:r>
      <w:r w:rsidR="0054295B" w:rsidRPr="0054295B">
        <w:rPr>
          <w:rFonts w:ascii="Times New Roman" w:hAnsi="Times New Roman"/>
          <w:sz w:val="28"/>
          <w:szCs w:val="28"/>
        </w:rPr>
        <w:t xml:space="preserve"> </w:t>
      </w:r>
      <w:r w:rsidR="0054295B">
        <w:rPr>
          <w:rFonts w:ascii="Times New Roman" w:hAnsi="Times New Roman"/>
          <w:sz w:val="28"/>
          <w:szCs w:val="28"/>
        </w:rPr>
        <w:t xml:space="preserve">For this </w:t>
      </w:r>
      <w:proofErr w:type="gramStart"/>
      <w:r w:rsidR="0054295B">
        <w:rPr>
          <w:rFonts w:ascii="Times New Roman" w:hAnsi="Times New Roman"/>
          <w:sz w:val="28"/>
          <w:szCs w:val="28"/>
        </w:rPr>
        <w:t>reason</w:t>
      </w:r>
      <w:proofErr w:type="gramEnd"/>
      <w:r w:rsidR="0054295B">
        <w:rPr>
          <w:rFonts w:ascii="Times New Roman" w:hAnsi="Times New Roman"/>
          <w:sz w:val="28"/>
          <w:szCs w:val="28"/>
        </w:rPr>
        <w:t xml:space="preserve"> I make no factual finding </w:t>
      </w:r>
      <w:r w:rsidR="003A79CB">
        <w:rPr>
          <w:rFonts w:ascii="Times New Roman" w:hAnsi="Times New Roman"/>
          <w:sz w:val="28"/>
          <w:szCs w:val="28"/>
        </w:rPr>
        <w:t xml:space="preserve">on the issue of extinctive </w:t>
      </w:r>
      <w:r w:rsidR="000E0510">
        <w:rPr>
          <w:rFonts w:ascii="Times New Roman" w:hAnsi="Times New Roman"/>
          <w:sz w:val="28"/>
          <w:szCs w:val="28"/>
        </w:rPr>
        <w:t xml:space="preserve">prescription. It bears emphasising </w:t>
      </w:r>
      <w:r w:rsidR="007E0DE2">
        <w:rPr>
          <w:rFonts w:ascii="Times New Roman" w:hAnsi="Times New Roman"/>
          <w:sz w:val="28"/>
          <w:szCs w:val="28"/>
        </w:rPr>
        <w:t xml:space="preserve">that on his own version the applicant acquired a cause of action on 14 June 2018. This much was properly conceded by his counsel in argument. </w:t>
      </w:r>
      <w:r w:rsidR="003A79CB">
        <w:rPr>
          <w:rFonts w:ascii="Times New Roman" w:hAnsi="Times New Roman"/>
          <w:sz w:val="28"/>
          <w:szCs w:val="28"/>
        </w:rPr>
        <w:t xml:space="preserve">What emerges on the facts is that </w:t>
      </w:r>
      <w:r w:rsidR="00E31E64">
        <w:rPr>
          <w:rFonts w:ascii="Times New Roman" w:hAnsi="Times New Roman"/>
          <w:sz w:val="28"/>
          <w:szCs w:val="28"/>
        </w:rPr>
        <w:t>as of 14</w:t>
      </w:r>
      <w:r w:rsidR="006744CF">
        <w:rPr>
          <w:rFonts w:ascii="Times New Roman" w:hAnsi="Times New Roman"/>
          <w:sz w:val="28"/>
          <w:szCs w:val="28"/>
        </w:rPr>
        <w:t> </w:t>
      </w:r>
      <w:r w:rsidR="00E31E64">
        <w:rPr>
          <w:rFonts w:ascii="Times New Roman" w:hAnsi="Times New Roman"/>
          <w:sz w:val="28"/>
          <w:szCs w:val="28"/>
        </w:rPr>
        <w:t xml:space="preserve">June 2018 </w:t>
      </w:r>
      <w:r w:rsidR="003A79CB">
        <w:rPr>
          <w:rFonts w:ascii="Times New Roman" w:hAnsi="Times New Roman"/>
          <w:sz w:val="28"/>
          <w:szCs w:val="28"/>
        </w:rPr>
        <w:t xml:space="preserve">the clock started ticking </w:t>
      </w:r>
      <w:r w:rsidR="00E31E64">
        <w:rPr>
          <w:rFonts w:ascii="Times New Roman" w:hAnsi="Times New Roman"/>
          <w:sz w:val="28"/>
          <w:szCs w:val="28"/>
        </w:rPr>
        <w:t xml:space="preserve">for the purposes of the requirement in section </w:t>
      </w:r>
      <w:r w:rsidR="00323924">
        <w:rPr>
          <w:rFonts w:ascii="Times New Roman" w:hAnsi="Times New Roman"/>
          <w:sz w:val="28"/>
          <w:szCs w:val="28"/>
        </w:rPr>
        <w:t>3</w:t>
      </w:r>
      <w:r w:rsidR="00E31E64">
        <w:rPr>
          <w:rFonts w:ascii="Times New Roman" w:hAnsi="Times New Roman"/>
          <w:sz w:val="28"/>
          <w:szCs w:val="28"/>
        </w:rPr>
        <w:t>(2)</w:t>
      </w:r>
      <w:r w:rsidR="00E31E64" w:rsidRPr="00323924">
        <w:rPr>
          <w:rFonts w:ascii="Times New Roman" w:hAnsi="Times New Roman"/>
          <w:i/>
          <w:sz w:val="28"/>
          <w:szCs w:val="28"/>
        </w:rPr>
        <w:t>(a)</w:t>
      </w:r>
      <w:r w:rsidR="00E31E64">
        <w:rPr>
          <w:rFonts w:ascii="Times New Roman" w:hAnsi="Times New Roman"/>
          <w:sz w:val="28"/>
          <w:szCs w:val="28"/>
        </w:rPr>
        <w:t xml:space="preserve"> that notice be served within six months of that date.</w:t>
      </w:r>
    </w:p>
    <w:p w14:paraId="4F6D8246" w14:textId="38F0EFC9" w:rsidR="0022661C" w:rsidRPr="00323924" w:rsidRDefault="00C57EB7" w:rsidP="00C57EB7">
      <w:pPr>
        <w:pStyle w:val="LegalList1"/>
        <w:spacing w:line="360" w:lineRule="auto"/>
        <w:rPr>
          <w:rFonts w:ascii="Times New Roman" w:hAnsi="Times New Roman"/>
          <w:sz w:val="28"/>
          <w:szCs w:val="28"/>
        </w:rPr>
      </w:pPr>
      <w:r w:rsidRPr="00323924">
        <w:rPr>
          <w:rFonts w:ascii="Times New Roman" w:hAnsi="Times New Roman"/>
          <w:sz w:val="28"/>
          <w:szCs w:val="28"/>
        </w:rPr>
        <w:t>[20]</w:t>
      </w:r>
      <w:r w:rsidRPr="00323924">
        <w:rPr>
          <w:rFonts w:ascii="Times New Roman" w:hAnsi="Times New Roman"/>
          <w:sz w:val="28"/>
          <w:szCs w:val="28"/>
        </w:rPr>
        <w:tab/>
      </w:r>
      <w:r w:rsidR="000E0510" w:rsidRPr="00323924">
        <w:rPr>
          <w:rFonts w:ascii="Times New Roman" w:hAnsi="Times New Roman"/>
          <w:sz w:val="28"/>
          <w:szCs w:val="28"/>
        </w:rPr>
        <w:t xml:space="preserve">This brings me to the next </w:t>
      </w:r>
      <w:r w:rsidR="00323924" w:rsidRPr="00323924">
        <w:rPr>
          <w:rFonts w:ascii="Times New Roman" w:hAnsi="Times New Roman"/>
          <w:sz w:val="28"/>
          <w:szCs w:val="28"/>
        </w:rPr>
        <w:t>part of the enquiry:</w:t>
      </w:r>
      <w:r w:rsidR="00323924">
        <w:rPr>
          <w:rFonts w:ascii="Times New Roman" w:hAnsi="Times New Roman"/>
          <w:sz w:val="28"/>
          <w:szCs w:val="28"/>
        </w:rPr>
        <w:t xml:space="preserve"> W</w:t>
      </w:r>
      <w:r w:rsidR="002C1216" w:rsidRPr="00323924">
        <w:rPr>
          <w:rFonts w:ascii="Times New Roman" w:hAnsi="Times New Roman"/>
          <w:sz w:val="28"/>
          <w:szCs w:val="28"/>
        </w:rPr>
        <w:t>hat then is the applicant’s explanation for the delay in failing to comply with section 3(2)</w:t>
      </w:r>
      <w:r w:rsidR="002C1216" w:rsidRPr="00323924">
        <w:rPr>
          <w:rFonts w:ascii="Times New Roman" w:hAnsi="Times New Roman"/>
          <w:i/>
          <w:sz w:val="28"/>
          <w:szCs w:val="28"/>
        </w:rPr>
        <w:t>(a)</w:t>
      </w:r>
      <w:r w:rsidR="002C1216" w:rsidRPr="00323924">
        <w:rPr>
          <w:rFonts w:ascii="Times New Roman" w:hAnsi="Times New Roman"/>
          <w:sz w:val="28"/>
          <w:szCs w:val="28"/>
        </w:rPr>
        <w:t xml:space="preserve"> of the Act?</w:t>
      </w:r>
    </w:p>
    <w:p w14:paraId="372B976A" w14:textId="28860816" w:rsidR="006744CF" w:rsidRDefault="00C57EB7" w:rsidP="00C57EB7">
      <w:pPr>
        <w:pStyle w:val="LegalList1"/>
        <w:spacing w:line="360" w:lineRule="auto"/>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323924">
        <w:rPr>
          <w:rFonts w:ascii="Times New Roman" w:hAnsi="Times New Roman"/>
          <w:sz w:val="28"/>
          <w:szCs w:val="28"/>
        </w:rPr>
        <w:t>It is a well-known principle that an applicant for condonation must give a full and satisfactory explanation for delays and furthermore that when condonation is required it must be sought as soon as the party concerned realises that it is so required.</w:t>
      </w:r>
      <w:r w:rsidR="00323924">
        <w:rPr>
          <w:rStyle w:val="FootnoteReference"/>
          <w:rFonts w:ascii="Times New Roman" w:hAnsi="Times New Roman"/>
          <w:sz w:val="28"/>
          <w:szCs w:val="28"/>
        </w:rPr>
        <w:footnoteReference w:id="6"/>
      </w:r>
      <w:r w:rsidR="00323924">
        <w:rPr>
          <w:rFonts w:ascii="Times New Roman" w:hAnsi="Times New Roman"/>
          <w:sz w:val="28"/>
          <w:szCs w:val="28"/>
        </w:rPr>
        <w:t xml:space="preserve"> This goes to the requirement to show good cause and the reason/s for the delay.</w:t>
      </w:r>
    </w:p>
    <w:p w14:paraId="1E5C8B23" w14:textId="4D21E61F" w:rsidR="00323924" w:rsidRDefault="00C57EB7" w:rsidP="00C57EB7">
      <w:pPr>
        <w:pStyle w:val="LegalList1"/>
        <w:spacing w:after="0" w:line="360" w:lineRule="auto"/>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323924">
        <w:rPr>
          <w:rFonts w:ascii="Times New Roman" w:hAnsi="Times New Roman"/>
          <w:sz w:val="28"/>
          <w:szCs w:val="28"/>
        </w:rPr>
        <w:t xml:space="preserve">In </w:t>
      </w:r>
      <w:proofErr w:type="spellStart"/>
      <w:r w:rsidR="00323924" w:rsidRPr="00323924">
        <w:rPr>
          <w:rFonts w:ascii="Times New Roman" w:hAnsi="Times New Roman"/>
          <w:i/>
          <w:sz w:val="28"/>
          <w:szCs w:val="28"/>
        </w:rPr>
        <w:t>Madinda</w:t>
      </w:r>
      <w:proofErr w:type="spellEnd"/>
      <w:r w:rsidR="00323924" w:rsidRPr="00323924">
        <w:rPr>
          <w:rFonts w:ascii="Times New Roman" w:hAnsi="Times New Roman"/>
          <w:i/>
          <w:sz w:val="28"/>
          <w:szCs w:val="28"/>
        </w:rPr>
        <w:t xml:space="preserve"> v Minister of Safety and Security</w:t>
      </w:r>
      <w:r w:rsidR="00323924">
        <w:rPr>
          <w:rStyle w:val="FootnoteReference"/>
          <w:rFonts w:ascii="Times New Roman" w:hAnsi="Times New Roman"/>
          <w:sz w:val="28"/>
          <w:szCs w:val="28"/>
        </w:rPr>
        <w:footnoteReference w:id="7"/>
      </w:r>
      <w:r w:rsidR="00323924">
        <w:rPr>
          <w:rFonts w:ascii="Times New Roman" w:hAnsi="Times New Roman"/>
          <w:sz w:val="28"/>
          <w:szCs w:val="28"/>
        </w:rPr>
        <w:t xml:space="preserve"> good cause was held to entail:</w:t>
      </w:r>
    </w:p>
    <w:p w14:paraId="5F527815" w14:textId="77777777" w:rsidR="00323924" w:rsidRPr="00E1277E" w:rsidRDefault="00323924" w:rsidP="00323924">
      <w:pPr>
        <w:pStyle w:val="LegalList1"/>
        <w:spacing w:line="360" w:lineRule="auto"/>
        <w:rPr>
          <w:rFonts w:ascii="Times New Roman" w:hAnsi="Times New Roman"/>
        </w:rPr>
      </w:pPr>
      <w:r w:rsidRPr="00E1277E">
        <w:rPr>
          <w:rFonts w:ascii="Times New Roman" w:hAnsi="Times New Roman"/>
        </w:rPr>
        <w:t xml:space="preserve">‘[A] consideration of </w:t>
      </w:r>
      <w:proofErr w:type="gramStart"/>
      <w:r w:rsidRPr="00E1277E">
        <w:rPr>
          <w:rFonts w:ascii="Times New Roman" w:hAnsi="Times New Roman"/>
        </w:rPr>
        <w:t>all of</w:t>
      </w:r>
      <w:proofErr w:type="gramEnd"/>
      <w:r w:rsidRPr="00E1277E">
        <w:rPr>
          <w:rFonts w:ascii="Times New Roman" w:hAnsi="Times New Roman"/>
        </w:rPr>
        <w:t xml:space="preserve"> those factors which had a bearing on the fairness of granting condonation and affecting the proper administration of justice. Relevant factors might include (</w:t>
      </w:r>
      <w:proofErr w:type="spellStart"/>
      <w:r w:rsidRPr="00E1277E">
        <w:rPr>
          <w:rFonts w:ascii="Times New Roman" w:hAnsi="Times New Roman"/>
        </w:rPr>
        <w:t>i</w:t>
      </w:r>
      <w:proofErr w:type="spellEnd"/>
      <w:r w:rsidRPr="00E1277E">
        <w:rPr>
          <w:rFonts w:ascii="Times New Roman" w:hAnsi="Times New Roman"/>
        </w:rPr>
        <w:t>) the prospects of success in the proposed action, (ii) the reasons for the delay, (iii) the sufficiency of the explanation offered, (iv) the bona fides of the applicant, and (v) any contribution by other persons or parties to the delay and the applicant’s responsibility therefor.’</w:t>
      </w:r>
    </w:p>
    <w:p w14:paraId="79D5AA92" w14:textId="01E8701E" w:rsidR="00323924" w:rsidRDefault="00C57EB7" w:rsidP="00C57EB7">
      <w:pPr>
        <w:pStyle w:val="LegalList1"/>
        <w:spacing w:after="0" w:line="360" w:lineRule="auto"/>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323924">
        <w:rPr>
          <w:rFonts w:ascii="Times New Roman" w:hAnsi="Times New Roman"/>
          <w:sz w:val="28"/>
          <w:szCs w:val="28"/>
        </w:rPr>
        <w:t xml:space="preserve">The finding in this judgment is that the notice was served out of the prescribed </w:t>
      </w:r>
      <w:proofErr w:type="gramStart"/>
      <w:r w:rsidR="00323924">
        <w:rPr>
          <w:rFonts w:ascii="Times New Roman" w:hAnsi="Times New Roman"/>
          <w:sz w:val="28"/>
          <w:szCs w:val="28"/>
        </w:rPr>
        <w:t>time period</w:t>
      </w:r>
      <w:proofErr w:type="gramEnd"/>
      <w:r w:rsidR="00323924">
        <w:rPr>
          <w:rFonts w:ascii="Times New Roman" w:hAnsi="Times New Roman"/>
          <w:sz w:val="28"/>
          <w:szCs w:val="28"/>
        </w:rPr>
        <w:t xml:space="preserve"> stipulated in the Act. The applicant’s explanation is this:</w:t>
      </w:r>
    </w:p>
    <w:p w14:paraId="14FDA74A" w14:textId="77777777" w:rsidR="00323924" w:rsidRPr="00610627" w:rsidRDefault="00323924" w:rsidP="00323924">
      <w:pPr>
        <w:pStyle w:val="LegalList1"/>
        <w:spacing w:line="360" w:lineRule="auto"/>
        <w:rPr>
          <w:rFonts w:ascii="Times New Roman" w:hAnsi="Times New Roman"/>
        </w:rPr>
      </w:pPr>
      <w:r>
        <w:rPr>
          <w:rFonts w:ascii="Times New Roman" w:hAnsi="Times New Roman"/>
        </w:rPr>
        <w:lastRenderedPageBreak/>
        <w:t>‘12.</w:t>
      </w:r>
      <w:r>
        <w:rPr>
          <w:rFonts w:ascii="Times New Roman" w:hAnsi="Times New Roman"/>
        </w:rPr>
        <w:tab/>
        <w:t>[I] was legally represented by Legal Aid South Africa during criminal trial and it was impossible for me to seek legal advice on the civil claim whilst the criminal trial had not been disposed of… [E]</w:t>
      </w:r>
      <w:proofErr w:type="spellStart"/>
      <w:r>
        <w:rPr>
          <w:rFonts w:ascii="Times New Roman" w:hAnsi="Times New Roman"/>
        </w:rPr>
        <w:t>ven</w:t>
      </w:r>
      <w:proofErr w:type="spellEnd"/>
      <w:r>
        <w:rPr>
          <w:rFonts w:ascii="Times New Roman" w:hAnsi="Times New Roman"/>
        </w:rPr>
        <w:t xml:space="preserve"> if I was legally represented by Legal Aid in the criminal trial, it was impossible for me to instruct Legal Aid to pursue a civil claim whilst the criminal trial was still being litigated and had not reached conclusion.’</w:t>
      </w:r>
    </w:p>
    <w:p w14:paraId="62078C49" w14:textId="7A49F27C" w:rsidR="00323924" w:rsidRDefault="00C57EB7" w:rsidP="00C57EB7">
      <w:pPr>
        <w:pStyle w:val="LegalList1"/>
        <w:spacing w:after="0" w:line="360" w:lineRule="auto"/>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r w:rsidR="00323924">
        <w:rPr>
          <w:rFonts w:ascii="Times New Roman" w:hAnsi="Times New Roman"/>
          <w:sz w:val="28"/>
          <w:szCs w:val="28"/>
        </w:rPr>
        <w:t>To the contrary the deponent to the respondent’s answering affidavit avers:</w:t>
      </w:r>
    </w:p>
    <w:p w14:paraId="569DB485" w14:textId="77777777" w:rsidR="00323924" w:rsidRPr="006744CF" w:rsidRDefault="00323924" w:rsidP="00323924">
      <w:pPr>
        <w:pStyle w:val="LegalList1"/>
        <w:spacing w:line="360" w:lineRule="auto"/>
        <w:rPr>
          <w:rFonts w:ascii="Times New Roman" w:hAnsi="Times New Roman"/>
        </w:rPr>
      </w:pPr>
      <w:r w:rsidRPr="006744CF">
        <w:rPr>
          <w:rFonts w:ascii="Times New Roman" w:hAnsi="Times New Roman"/>
        </w:rPr>
        <w:t>‘40.</w:t>
      </w:r>
      <w:r w:rsidRPr="006744CF">
        <w:rPr>
          <w:rFonts w:ascii="Times New Roman" w:hAnsi="Times New Roman"/>
        </w:rPr>
        <w:tab/>
        <w:t xml:space="preserve">A person in detention is not deprived of exercising his rights to </w:t>
      </w:r>
      <w:r w:rsidR="00032B0A">
        <w:rPr>
          <w:rFonts w:ascii="Times New Roman" w:hAnsi="Times New Roman"/>
        </w:rPr>
        <w:t>i</w:t>
      </w:r>
      <w:r w:rsidRPr="006744CF">
        <w:rPr>
          <w:rFonts w:ascii="Times New Roman" w:hAnsi="Times New Roman"/>
        </w:rPr>
        <w:t>nstitute legal proceedings against another person, including the respondent. I submit that the applicant has not taken the honourable court into his confidence by setting out how it was not practically possible for him to send the statutory notice to the respondent while he was incarcerated. I challenge the applicant to explain this impossibility in his replying affidavit should there be such an explanation.’</w:t>
      </w:r>
    </w:p>
    <w:p w14:paraId="7B2330A6" w14:textId="763F6D1D" w:rsidR="00810365" w:rsidRDefault="00C57EB7" w:rsidP="00C57EB7">
      <w:pPr>
        <w:pStyle w:val="LegalList1"/>
        <w:spacing w:line="360" w:lineRule="auto"/>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810365">
        <w:rPr>
          <w:rFonts w:ascii="Times New Roman" w:hAnsi="Times New Roman"/>
          <w:sz w:val="28"/>
          <w:szCs w:val="28"/>
        </w:rPr>
        <w:t>Indeed, the applicant does not take this Court into his confidence by laying a sufficiently candid basis for his assertion that it was impossible for him to seek legal advice, nor for that matter is there any indication that he was wilfully prevented from exercising his rights as an arrested, detained or accused person.</w:t>
      </w:r>
    </w:p>
    <w:p w14:paraId="100E4472" w14:textId="3F713D0A" w:rsidR="0017063C" w:rsidRDefault="00C57EB7" w:rsidP="00C57EB7">
      <w:pPr>
        <w:pStyle w:val="LegalList1"/>
        <w:spacing w:line="360" w:lineRule="auto"/>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sidR="0017063C">
        <w:rPr>
          <w:rFonts w:ascii="Times New Roman" w:hAnsi="Times New Roman"/>
          <w:sz w:val="28"/>
          <w:szCs w:val="28"/>
        </w:rPr>
        <w:t>An aggravating feature of the applicant’s misguided approach is that he dragged his feet for almost two years after the special plea was taken in September 2020 by launching this application in July 2022.</w:t>
      </w:r>
      <w:r w:rsidR="00057074">
        <w:rPr>
          <w:rFonts w:ascii="Times New Roman" w:hAnsi="Times New Roman"/>
          <w:sz w:val="28"/>
          <w:szCs w:val="28"/>
        </w:rPr>
        <w:t xml:space="preserve"> No explanation is put up for this delay.</w:t>
      </w:r>
    </w:p>
    <w:p w14:paraId="0E6491E0" w14:textId="09B35284" w:rsidR="004B49D2" w:rsidRDefault="00C57EB7" w:rsidP="00C57EB7">
      <w:pPr>
        <w:pStyle w:val="LegalList1"/>
        <w:spacing w:after="0" w:line="360" w:lineRule="auto"/>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E1505C">
        <w:rPr>
          <w:rFonts w:ascii="Times New Roman" w:hAnsi="Times New Roman"/>
          <w:sz w:val="28"/>
          <w:szCs w:val="28"/>
        </w:rPr>
        <w:t>To sum it all up, he somewhat offhandedly he states:</w:t>
      </w:r>
    </w:p>
    <w:p w14:paraId="433CE44A" w14:textId="77777777" w:rsidR="00E1505C" w:rsidRPr="00610627" w:rsidRDefault="00E1505C" w:rsidP="00E1505C">
      <w:pPr>
        <w:pStyle w:val="LegalList1"/>
        <w:spacing w:line="360" w:lineRule="auto"/>
        <w:rPr>
          <w:rFonts w:ascii="Times New Roman" w:hAnsi="Times New Roman"/>
        </w:rPr>
      </w:pPr>
      <w:r w:rsidRPr="00610627">
        <w:rPr>
          <w:rFonts w:ascii="Times New Roman" w:hAnsi="Times New Roman"/>
        </w:rPr>
        <w:t xml:space="preserve"> ‘10.</w:t>
      </w:r>
      <w:r w:rsidRPr="00610627">
        <w:rPr>
          <w:rFonts w:ascii="Times New Roman" w:hAnsi="Times New Roman"/>
        </w:rPr>
        <w:tab/>
        <w:t>I find it very strange that the respondent herein avers that I have failed to show good cause for my failure to send statutory notice within 6 months. I submit that I have furnished this Honourable Court with an explanation of my default and it is sufficiently full to enable the court to understand how it really came about.’</w:t>
      </w:r>
    </w:p>
    <w:p w14:paraId="120EC147" w14:textId="052C25D0" w:rsidR="0044213F" w:rsidRDefault="00C57EB7" w:rsidP="00C57EB7">
      <w:pPr>
        <w:pStyle w:val="LegalList1"/>
        <w:spacing w:line="360" w:lineRule="auto"/>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r>
      <w:r w:rsidR="00057074">
        <w:rPr>
          <w:rFonts w:ascii="Times New Roman" w:hAnsi="Times New Roman"/>
          <w:sz w:val="28"/>
          <w:szCs w:val="28"/>
        </w:rPr>
        <w:t xml:space="preserve">Adverting to the requirement of the absence of unreasonable prejudice. </w:t>
      </w:r>
      <w:r w:rsidR="004218C7">
        <w:rPr>
          <w:rFonts w:ascii="Times New Roman" w:hAnsi="Times New Roman"/>
          <w:sz w:val="28"/>
          <w:szCs w:val="28"/>
        </w:rPr>
        <w:t xml:space="preserve">The applicant’s approach </w:t>
      </w:r>
      <w:r w:rsidR="00C861DB">
        <w:rPr>
          <w:rFonts w:ascii="Times New Roman" w:hAnsi="Times New Roman"/>
          <w:sz w:val="28"/>
          <w:szCs w:val="28"/>
        </w:rPr>
        <w:t>(</w:t>
      </w:r>
      <w:r w:rsidR="004218C7">
        <w:rPr>
          <w:rFonts w:ascii="Times New Roman" w:hAnsi="Times New Roman"/>
          <w:sz w:val="28"/>
          <w:szCs w:val="28"/>
        </w:rPr>
        <w:t xml:space="preserve">that </w:t>
      </w:r>
      <w:r w:rsidR="00FE58AA">
        <w:rPr>
          <w:rFonts w:ascii="Times New Roman" w:hAnsi="Times New Roman"/>
          <w:sz w:val="28"/>
          <w:szCs w:val="28"/>
        </w:rPr>
        <w:t xml:space="preserve">the notice period commenced on 25 October 2019) </w:t>
      </w:r>
      <w:r w:rsidR="00FE58AA">
        <w:rPr>
          <w:rFonts w:ascii="Times New Roman" w:hAnsi="Times New Roman"/>
          <w:sz w:val="28"/>
          <w:szCs w:val="28"/>
        </w:rPr>
        <w:lastRenderedPageBreak/>
        <w:t>would defeat the whole purpose of section 3(2)</w:t>
      </w:r>
      <w:r w:rsidR="00FE58AA" w:rsidRPr="0044213F">
        <w:rPr>
          <w:rFonts w:ascii="Times New Roman" w:hAnsi="Times New Roman"/>
          <w:i/>
          <w:sz w:val="28"/>
          <w:szCs w:val="28"/>
        </w:rPr>
        <w:t>(a)</w:t>
      </w:r>
      <w:r w:rsidR="00FE58AA">
        <w:rPr>
          <w:rFonts w:ascii="Times New Roman" w:hAnsi="Times New Roman"/>
          <w:sz w:val="28"/>
          <w:szCs w:val="28"/>
        </w:rPr>
        <w:t xml:space="preserve"> of the </w:t>
      </w:r>
      <w:r w:rsidR="00EA24C2">
        <w:rPr>
          <w:rFonts w:ascii="Times New Roman" w:hAnsi="Times New Roman"/>
          <w:sz w:val="28"/>
          <w:szCs w:val="28"/>
        </w:rPr>
        <w:t>A</w:t>
      </w:r>
      <w:r w:rsidR="00FE58AA">
        <w:rPr>
          <w:rFonts w:ascii="Times New Roman" w:hAnsi="Times New Roman"/>
          <w:sz w:val="28"/>
          <w:szCs w:val="28"/>
        </w:rPr>
        <w:t xml:space="preserve">ct. Time limits play a vital role in bringing certainty and stability to social and legal affairs and in maintaining the quality of adjudication. Without prescriptive periods, </w:t>
      </w:r>
      <w:r w:rsidR="00D0422C">
        <w:rPr>
          <w:rFonts w:ascii="Times New Roman" w:hAnsi="Times New Roman"/>
          <w:sz w:val="28"/>
          <w:szCs w:val="28"/>
        </w:rPr>
        <w:t>the propensity for legal disputes being drawn out for indefinite periods of time would be great thereby bringing about prolonged uncertainty to the parties to the dispute. Moreover, as time passes, the quality of adjudication by the courts is likely to be affected because evidence may have become lost, or witnesses may no longer be available to testify, or the recollection of events may have faded.</w:t>
      </w:r>
      <w:r w:rsidR="00D0422C">
        <w:rPr>
          <w:rStyle w:val="FootnoteReference"/>
          <w:rFonts w:ascii="Times New Roman" w:hAnsi="Times New Roman"/>
          <w:sz w:val="28"/>
          <w:szCs w:val="28"/>
        </w:rPr>
        <w:footnoteReference w:id="8"/>
      </w:r>
      <w:r w:rsidR="0084376C">
        <w:rPr>
          <w:rFonts w:ascii="Times New Roman" w:hAnsi="Times New Roman"/>
          <w:sz w:val="28"/>
          <w:szCs w:val="28"/>
        </w:rPr>
        <w:t xml:space="preserve"> These considerations assume relevance in the context of the purpose served by timeous notification, and that is to afford an organ of state the opportunity to investigate and consider a claim laid against it</w:t>
      </w:r>
      <w:r w:rsidR="003C69EA">
        <w:rPr>
          <w:rFonts w:ascii="Times New Roman" w:hAnsi="Times New Roman"/>
          <w:sz w:val="28"/>
          <w:szCs w:val="28"/>
        </w:rPr>
        <w:t xml:space="preserve">. In argument </w:t>
      </w:r>
      <w:r w:rsidR="00502B15">
        <w:rPr>
          <w:rFonts w:ascii="Times New Roman" w:hAnsi="Times New Roman"/>
          <w:sz w:val="28"/>
          <w:szCs w:val="28"/>
        </w:rPr>
        <w:t xml:space="preserve">and in laying a basis for being prejudiced </w:t>
      </w:r>
      <w:r w:rsidR="003C69EA">
        <w:rPr>
          <w:rFonts w:ascii="Times New Roman" w:hAnsi="Times New Roman"/>
          <w:sz w:val="28"/>
          <w:szCs w:val="28"/>
        </w:rPr>
        <w:t>the respondent adverted to the foregone opportunity to have considered mediation as part of the investigative process</w:t>
      </w:r>
      <w:r w:rsidR="00502B15">
        <w:rPr>
          <w:rFonts w:ascii="Times New Roman" w:hAnsi="Times New Roman"/>
          <w:sz w:val="28"/>
          <w:szCs w:val="28"/>
        </w:rPr>
        <w:t>.</w:t>
      </w:r>
    </w:p>
    <w:p w14:paraId="5B1984D4" w14:textId="7DF7B846" w:rsidR="00C861DB" w:rsidRDefault="00C57EB7" w:rsidP="00C57EB7">
      <w:pPr>
        <w:pStyle w:val="LegalList1"/>
        <w:spacing w:after="0" w:line="360" w:lineRule="auto"/>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r>
      <w:r w:rsidR="00C861DB">
        <w:rPr>
          <w:rFonts w:ascii="Times New Roman" w:hAnsi="Times New Roman"/>
          <w:sz w:val="28"/>
          <w:szCs w:val="28"/>
        </w:rPr>
        <w:t>As if oblivious of the purposes highlighted above the applicant</w:t>
      </w:r>
      <w:r w:rsidR="00896DDE">
        <w:rPr>
          <w:rFonts w:ascii="Times New Roman" w:hAnsi="Times New Roman"/>
          <w:sz w:val="28"/>
          <w:szCs w:val="28"/>
        </w:rPr>
        <w:t xml:space="preserve"> </w:t>
      </w:r>
      <w:r w:rsidR="00D47BAD">
        <w:rPr>
          <w:rFonts w:ascii="Times New Roman" w:hAnsi="Times New Roman"/>
          <w:sz w:val="28"/>
          <w:szCs w:val="28"/>
        </w:rPr>
        <w:t xml:space="preserve">contents himself by making </w:t>
      </w:r>
      <w:r w:rsidR="00896DDE">
        <w:rPr>
          <w:rFonts w:ascii="Times New Roman" w:hAnsi="Times New Roman"/>
          <w:sz w:val="28"/>
          <w:szCs w:val="28"/>
        </w:rPr>
        <w:t xml:space="preserve">the </w:t>
      </w:r>
      <w:r w:rsidR="00537C55">
        <w:rPr>
          <w:rFonts w:ascii="Times New Roman" w:hAnsi="Times New Roman"/>
          <w:sz w:val="28"/>
          <w:szCs w:val="28"/>
        </w:rPr>
        <w:t xml:space="preserve">vacant </w:t>
      </w:r>
      <w:r w:rsidR="00896DDE">
        <w:rPr>
          <w:rFonts w:ascii="Times New Roman" w:hAnsi="Times New Roman"/>
          <w:sz w:val="28"/>
          <w:szCs w:val="28"/>
        </w:rPr>
        <w:t>assertion:</w:t>
      </w:r>
      <w:r w:rsidR="00537C55">
        <w:rPr>
          <w:rFonts w:ascii="Times New Roman" w:hAnsi="Times New Roman"/>
          <w:sz w:val="28"/>
          <w:szCs w:val="28"/>
        </w:rPr>
        <w:t xml:space="preserve"> </w:t>
      </w:r>
    </w:p>
    <w:p w14:paraId="7D099027" w14:textId="77777777" w:rsidR="00D47BAD" w:rsidRDefault="00896DDE" w:rsidP="00610627">
      <w:pPr>
        <w:pStyle w:val="LegalList1"/>
        <w:spacing w:line="360" w:lineRule="auto"/>
        <w:rPr>
          <w:rFonts w:ascii="Times New Roman" w:hAnsi="Times New Roman"/>
        </w:rPr>
      </w:pPr>
      <w:r w:rsidRPr="00610627">
        <w:rPr>
          <w:rFonts w:ascii="Times New Roman" w:hAnsi="Times New Roman"/>
        </w:rPr>
        <w:t>‘</w:t>
      </w:r>
      <w:r w:rsidR="00537C55">
        <w:rPr>
          <w:rFonts w:ascii="Times New Roman" w:hAnsi="Times New Roman"/>
        </w:rPr>
        <w:t>26</w:t>
      </w:r>
      <w:r w:rsidRPr="00610627">
        <w:rPr>
          <w:rFonts w:ascii="Times New Roman" w:hAnsi="Times New Roman"/>
        </w:rPr>
        <w:t>.</w:t>
      </w:r>
      <w:r w:rsidRPr="00610627">
        <w:rPr>
          <w:rFonts w:ascii="Times New Roman" w:hAnsi="Times New Roman"/>
        </w:rPr>
        <w:tab/>
      </w:r>
      <w:r w:rsidR="00537C55">
        <w:rPr>
          <w:rFonts w:ascii="Times New Roman" w:hAnsi="Times New Roman"/>
        </w:rPr>
        <w:t xml:space="preserve">The defendants will not suffer any unreasonable prejudice if application for condonation is granted in that the statutory notice was sent within six months </w:t>
      </w:r>
      <w:r w:rsidR="00D47BAD">
        <w:rPr>
          <w:rFonts w:ascii="Times New Roman" w:hAnsi="Times New Roman"/>
        </w:rPr>
        <w:t>after my acquittal by the court.’</w:t>
      </w:r>
    </w:p>
    <w:p w14:paraId="72EC31E2" w14:textId="413734F7" w:rsidR="00E1277E" w:rsidRDefault="00C57EB7" w:rsidP="00C57EB7">
      <w:pPr>
        <w:pStyle w:val="LegalList1"/>
        <w:spacing w:line="360" w:lineRule="auto"/>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r>
      <w:r w:rsidR="008D21AA">
        <w:rPr>
          <w:rFonts w:ascii="Times New Roman" w:hAnsi="Times New Roman"/>
          <w:sz w:val="28"/>
          <w:szCs w:val="28"/>
        </w:rPr>
        <w:t>For these reasons I make the following order:</w:t>
      </w:r>
    </w:p>
    <w:p w14:paraId="6A42A5E8" w14:textId="7EDEB79E" w:rsidR="008D21AA" w:rsidRDefault="00C57EB7" w:rsidP="00C57EB7">
      <w:pPr>
        <w:pStyle w:val="LegalList1"/>
        <w:spacing w:line="360" w:lineRule="auto"/>
        <w:ind w:left="1080" w:hanging="3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8D21AA">
        <w:rPr>
          <w:rFonts w:ascii="Times New Roman" w:hAnsi="Times New Roman"/>
          <w:sz w:val="28"/>
          <w:szCs w:val="28"/>
        </w:rPr>
        <w:t>The application for condonation is dismissed.</w:t>
      </w:r>
    </w:p>
    <w:p w14:paraId="19E3AA66" w14:textId="1BFAC831" w:rsidR="008D21AA" w:rsidRDefault="00C57EB7" w:rsidP="00C57EB7">
      <w:pPr>
        <w:pStyle w:val="LegalList1"/>
        <w:spacing w:line="360" w:lineRule="auto"/>
        <w:ind w:left="1080" w:hanging="3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8D21AA">
        <w:rPr>
          <w:rFonts w:ascii="Times New Roman" w:hAnsi="Times New Roman"/>
          <w:sz w:val="28"/>
          <w:szCs w:val="28"/>
        </w:rPr>
        <w:t>The applicant is ordered to pay the costs of the application.</w:t>
      </w:r>
    </w:p>
    <w:p w14:paraId="4E0CBADC" w14:textId="77777777" w:rsidR="009C7531" w:rsidRDefault="009C7531" w:rsidP="0044213F">
      <w:pPr>
        <w:pStyle w:val="LegalList1"/>
        <w:spacing w:line="360" w:lineRule="auto"/>
        <w:rPr>
          <w:rFonts w:ascii="Times New Roman" w:hAnsi="Times New Roman"/>
          <w:sz w:val="28"/>
          <w:szCs w:val="28"/>
        </w:rPr>
      </w:pPr>
    </w:p>
    <w:p w14:paraId="59695F6A" w14:textId="77777777" w:rsidR="009C7531" w:rsidRDefault="009C7531" w:rsidP="0044213F">
      <w:pPr>
        <w:pStyle w:val="LegalList1"/>
        <w:spacing w:line="360" w:lineRule="auto"/>
        <w:rPr>
          <w:rFonts w:ascii="Times New Roman" w:hAnsi="Times New Roman"/>
          <w:sz w:val="28"/>
          <w:szCs w:val="28"/>
        </w:rPr>
      </w:pPr>
    </w:p>
    <w:p w14:paraId="3A7E4903" w14:textId="77777777" w:rsidR="009C7531" w:rsidRDefault="009C7531" w:rsidP="0044213F">
      <w:pPr>
        <w:pStyle w:val="LegalList1"/>
        <w:spacing w:line="360" w:lineRule="auto"/>
        <w:rPr>
          <w:rFonts w:ascii="Times New Roman" w:hAnsi="Times New Roman"/>
          <w:sz w:val="28"/>
          <w:szCs w:val="28"/>
        </w:rPr>
      </w:pPr>
    </w:p>
    <w:p w14:paraId="19C3DA53" w14:textId="77777777" w:rsidR="009C7531" w:rsidRDefault="009C7531" w:rsidP="0044213F">
      <w:pPr>
        <w:pStyle w:val="LegalList1"/>
        <w:spacing w:line="360" w:lineRule="auto"/>
        <w:rPr>
          <w:rFonts w:ascii="Times New Roman" w:hAnsi="Times New Roman"/>
          <w:sz w:val="28"/>
          <w:szCs w:val="28"/>
        </w:rPr>
      </w:pPr>
    </w:p>
    <w:p w14:paraId="099B5AA7" w14:textId="77777777" w:rsidR="005C2004" w:rsidRDefault="005C2004" w:rsidP="005C2004">
      <w:pPr>
        <w:pStyle w:val="LegalList1"/>
        <w:spacing w:line="360" w:lineRule="auto"/>
        <w:rPr>
          <w:rFonts w:ascii="Times New Roman" w:hAnsi="Times New Roman"/>
          <w:sz w:val="28"/>
          <w:szCs w:val="28"/>
        </w:rPr>
      </w:pPr>
    </w:p>
    <w:p w14:paraId="27F16A7F" w14:textId="77777777" w:rsidR="00835C60" w:rsidRPr="00CD6C14" w:rsidRDefault="00835C60" w:rsidP="00835C60">
      <w:pPr>
        <w:pStyle w:val="LegalList1"/>
        <w:spacing w:after="0" w:line="360" w:lineRule="auto"/>
        <w:ind w:left="851"/>
        <w:rPr>
          <w:rFonts w:ascii="Times New Roman" w:hAnsi="Times New Roman"/>
          <w:sz w:val="28"/>
          <w:szCs w:val="28"/>
        </w:rPr>
      </w:pPr>
    </w:p>
    <w:p w14:paraId="738F5BF5" w14:textId="77777777" w:rsidR="00835C60" w:rsidRPr="00CD6C14" w:rsidRDefault="00835C60" w:rsidP="00835C60">
      <w:pPr>
        <w:pStyle w:val="LegalList1"/>
        <w:spacing w:after="0" w:line="360" w:lineRule="auto"/>
        <w:rPr>
          <w:rFonts w:ascii="Times New Roman" w:hAnsi="Times New Roman"/>
          <w:sz w:val="28"/>
          <w:szCs w:val="28"/>
        </w:rPr>
      </w:pPr>
      <w:r w:rsidRPr="00CD6C14">
        <w:rPr>
          <w:rFonts w:ascii="Times New Roman" w:hAnsi="Times New Roman"/>
          <w:sz w:val="28"/>
          <w:szCs w:val="28"/>
        </w:rPr>
        <w:t>____________________________</w:t>
      </w:r>
    </w:p>
    <w:p w14:paraId="5DC7AD54" w14:textId="77777777" w:rsidR="00835C60" w:rsidRPr="00CD6C14"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M S RUGUNANAN</w:t>
      </w:r>
    </w:p>
    <w:p w14:paraId="50515BF0" w14:textId="77777777" w:rsidR="00835C60"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JUDGE OF THE HIGH COURT</w:t>
      </w:r>
    </w:p>
    <w:p w14:paraId="5C40D9A8" w14:textId="77777777" w:rsidR="00835C60" w:rsidRDefault="00835C60" w:rsidP="00835C60">
      <w:pPr>
        <w:pStyle w:val="LegalList1"/>
        <w:spacing w:after="0" w:line="360" w:lineRule="auto"/>
        <w:rPr>
          <w:rFonts w:ascii="Times New Roman" w:hAnsi="Times New Roman"/>
          <w:b/>
          <w:sz w:val="28"/>
          <w:szCs w:val="28"/>
        </w:rPr>
      </w:pPr>
    </w:p>
    <w:p w14:paraId="3EEAE935" w14:textId="77777777" w:rsidR="009816E1" w:rsidRDefault="009816E1" w:rsidP="009816E1">
      <w:pPr>
        <w:pStyle w:val="LegalList1"/>
        <w:spacing w:after="0" w:line="360" w:lineRule="auto"/>
        <w:rPr>
          <w:rFonts w:ascii="Times New Roman" w:hAnsi="Times New Roman"/>
          <w:sz w:val="28"/>
          <w:szCs w:val="28"/>
        </w:rPr>
      </w:pPr>
      <w:r w:rsidRPr="00B91145">
        <w:rPr>
          <w:rFonts w:ascii="Times New Roman" w:hAnsi="Times New Roman"/>
          <w:sz w:val="28"/>
          <w:szCs w:val="28"/>
        </w:rPr>
        <w:t>Appearances:</w:t>
      </w:r>
    </w:p>
    <w:p w14:paraId="550174AA" w14:textId="77777777" w:rsidR="009816E1" w:rsidRPr="00B91145" w:rsidRDefault="009816E1" w:rsidP="009816E1">
      <w:pPr>
        <w:pStyle w:val="LegalList1"/>
        <w:spacing w:after="0" w:line="360" w:lineRule="auto"/>
        <w:rPr>
          <w:rFonts w:ascii="Times New Roman" w:hAnsi="Times New Roman"/>
          <w:sz w:val="28"/>
          <w:szCs w:val="28"/>
        </w:rPr>
      </w:pPr>
    </w:p>
    <w:p w14:paraId="33E57281" w14:textId="77777777" w:rsidR="009816E1" w:rsidRDefault="009816E1" w:rsidP="009816E1">
      <w:pPr>
        <w:pStyle w:val="LegalList1"/>
        <w:spacing w:after="0" w:line="360" w:lineRule="auto"/>
        <w:rPr>
          <w:rFonts w:ascii="Times New Roman" w:hAnsi="Times New Roman"/>
          <w:sz w:val="28"/>
          <w:szCs w:val="28"/>
        </w:rPr>
      </w:pPr>
      <w:r w:rsidRPr="00B91145">
        <w:rPr>
          <w:rFonts w:ascii="Times New Roman" w:hAnsi="Times New Roman"/>
          <w:sz w:val="28"/>
          <w:szCs w:val="28"/>
        </w:rPr>
        <w:t xml:space="preserve">For the </w:t>
      </w:r>
      <w:r>
        <w:rPr>
          <w:rFonts w:ascii="Times New Roman" w:hAnsi="Times New Roman"/>
          <w:sz w:val="28"/>
          <w:szCs w:val="28"/>
        </w:rPr>
        <w:t>Applicant</w:t>
      </w:r>
      <w:r w:rsidRPr="00B91145">
        <w:rPr>
          <w:rFonts w:ascii="Times New Roman" w:hAnsi="Times New Roman"/>
          <w:sz w:val="28"/>
          <w:szCs w:val="28"/>
        </w:rPr>
        <w:t xml:space="preserve">: </w:t>
      </w:r>
      <w:r w:rsidR="00811495" w:rsidRPr="009C7531">
        <w:rPr>
          <w:rFonts w:ascii="Times New Roman" w:hAnsi="Times New Roman"/>
          <w:i/>
          <w:sz w:val="28"/>
          <w:szCs w:val="28"/>
        </w:rPr>
        <w:t>P Toni</w:t>
      </w:r>
      <w:r w:rsidRPr="00B91145">
        <w:rPr>
          <w:rFonts w:ascii="Times New Roman" w:hAnsi="Times New Roman"/>
          <w:sz w:val="28"/>
          <w:szCs w:val="28"/>
        </w:rPr>
        <w:t xml:space="preserve">, Instructed by </w:t>
      </w:r>
      <w:r w:rsidR="00811495">
        <w:rPr>
          <w:rFonts w:ascii="Times New Roman" w:hAnsi="Times New Roman"/>
          <w:sz w:val="28"/>
          <w:szCs w:val="28"/>
        </w:rPr>
        <w:t xml:space="preserve">M T </w:t>
      </w:r>
      <w:proofErr w:type="spellStart"/>
      <w:r w:rsidR="00811495">
        <w:rPr>
          <w:rFonts w:ascii="Times New Roman" w:hAnsi="Times New Roman"/>
          <w:sz w:val="28"/>
          <w:szCs w:val="28"/>
        </w:rPr>
        <w:t>Klaas</w:t>
      </w:r>
      <w:proofErr w:type="spellEnd"/>
      <w:r w:rsidR="00811495">
        <w:rPr>
          <w:rFonts w:ascii="Times New Roman" w:hAnsi="Times New Roman"/>
          <w:sz w:val="28"/>
          <w:szCs w:val="28"/>
        </w:rPr>
        <w:t xml:space="preserve"> Attorneys</w:t>
      </w:r>
      <w:r>
        <w:rPr>
          <w:rFonts w:ascii="Times New Roman" w:hAnsi="Times New Roman"/>
          <w:sz w:val="28"/>
          <w:szCs w:val="28"/>
        </w:rPr>
        <w:t xml:space="preserve"> c/o </w:t>
      </w:r>
      <w:proofErr w:type="spellStart"/>
      <w:r w:rsidR="00811495">
        <w:rPr>
          <w:rFonts w:ascii="Times New Roman" w:hAnsi="Times New Roman"/>
          <w:sz w:val="28"/>
          <w:szCs w:val="28"/>
        </w:rPr>
        <w:t>Mgangatho</w:t>
      </w:r>
      <w:proofErr w:type="spellEnd"/>
      <w:r w:rsidR="00811495">
        <w:rPr>
          <w:rFonts w:ascii="Times New Roman" w:hAnsi="Times New Roman"/>
          <w:sz w:val="28"/>
          <w:szCs w:val="28"/>
        </w:rPr>
        <w:t xml:space="preserve"> Attorneys,</w:t>
      </w:r>
      <w:r>
        <w:rPr>
          <w:rFonts w:ascii="Times New Roman" w:hAnsi="Times New Roman"/>
          <w:sz w:val="28"/>
          <w:szCs w:val="28"/>
        </w:rPr>
        <w:t xml:space="preserve"> </w:t>
      </w:r>
      <w:proofErr w:type="spellStart"/>
      <w:r>
        <w:rPr>
          <w:rFonts w:ascii="Times New Roman" w:hAnsi="Times New Roman"/>
          <w:sz w:val="28"/>
          <w:szCs w:val="28"/>
        </w:rPr>
        <w:t>Makhanda</w:t>
      </w:r>
      <w:proofErr w:type="spellEnd"/>
      <w:r>
        <w:rPr>
          <w:rFonts w:ascii="Times New Roman" w:hAnsi="Times New Roman"/>
          <w:sz w:val="28"/>
          <w:szCs w:val="28"/>
        </w:rPr>
        <w:t xml:space="preserve"> (Ref: </w:t>
      </w:r>
      <w:r w:rsidR="00811495" w:rsidRPr="009C7531">
        <w:rPr>
          <w:rFonts w:ascii="Times New Roman" w:hAnsi="Times New Roman"/>
          <w:i/>
          <w:sz w:val="28"/>
          <w:szCs w:val="28"/>
        </w:rPr>
        <w:t xml:space="preserve">A </w:t>
      </w:r>
      <w:proofErr w:type="spellStart"/>
      <w:r w:rsidR="00811495" w:rsidRPr="009C7531">
        <w:rPr>
          <w:rFonts w:ascii="Times New Roman" w:hAnsi="Times New Roman"/>
          <w:i/>
          <w:sz w:val="28"/>
          <w:szCs w:val="28"/>
        </w:rPr>
        <w:t>Mgangatho</w:t>
      </w:r>
      <w:proofErr w:type="spellEnd"/>
      <w:r>
        <w:rPr>
          <w:rFonts w:ascii="Times New Roman" w:hAnsi="Times New Roman"/>
          <w:sz w:val="28"/>
          <w:szCs w:val="28"/>
        </w:rPr>
        <w:t>)</w:t>
      </w:r>
    </w:p>
    <w:p w14:paraId="0466830D" w14:textId="77777777" w:rsidR="009816E1" w:rsidRDefault="009816E1" w:rsidP="009816E1">
      <w:pPr>
        <w:pStyle w:val="LegalList1"/>
        <w:spacing w:after="0" w:line="360" w:lineRule="auto"/>
        <w:rPr>
          <w:rFonts w:ascii="Times New Roman" w:hAnsi="Times New Roman"/>
          <w:sz w:val="28"/>
          <w:szCs w:val="28"/>
        </w:rPr>
      </w:pPr>
    </w:p>
    <w:p w14:paraId="6BBE486F" w14:textId="77777777" w:rsidR="009816E1" w:rsidRDefault="009816E1" w:rsidP="009816E1">
      <w:pPr>
        <w:pStyle w:val="LegalList1"/>
        <w:spacing w:after="0" w:line="360" w:lineRule="auto"/>
        <w:rPr>
          <w:rFonts w:ascii="Times New Roman" w:hAnsi="Times New Roman"/>
          <w:sz w:val="28"/>
          <w:szCs w:val="28"/>
        </w:rPr>
      </w:pPr>
      <w:r w:rsidRPr="00B91145">
        <w:rPr>
          <w:rFonts w:ascii="Times New Roman" w:hAnsi="Times New Roman"/>
          <w:sz w:val="28"/>
          <w:szCs w:val="28"/>
        </w:rPr>
        <w:t xml:space="preserve">For the </w:t>
      </w:r>
      <w:r>
        <w:rPr>
          <w:rFonts w:ascii="Times New Roman" w:hAnsi="Times New Roman"/>
          <w:sz w:val="28"/>
          <w:szCs w:val="28"/>
        </w:rPr>
        <w:t>Respondent</w:t>
      </w:r>
      <w:r w:rsidRPr="00B91145">
        <w:rPr>
          <w:rFonts w:ascii="Times New Roman" w:hAnsi="Times New Roman"/>
          <w:sz w:val="28"/>
          <w:szCs w:val="28"/>
        </w:rPr>
        <w:t xml:space="preserve">: </w:t>
      </w:r>
      <w:r w:rsidR="00BE0D7C" w:rsidRPr="009C7531">
        <w:rPr>
          <w:rFonts w:ascii="Times New Roman" w:hAnsi="Times New Roman"/>
          <w:i/>
          <w:sz w:val="28"/>
          <w:szCs w:val="28"/>
        </w:rPr>
        <w:t>D Pitt</w:t>
      </w:r>
      <w:r w:rsidRPr="00B91145">
        <w:rPr>
          <w:rFonts w:ascii="Times New Roman" w:hAnsi="Times New Roman"/>
          <w:sz w:val="28"/>
          <w:szCs w:val="28"/>
        </w:rPr>
        <w:t>, Instructed by</w:t>
      </w:r>
      <w:r w:rsidR="00BE0D7C">
        <w:rPr>
          <w:rFonts w:ascii="Times New Roman" w:hAnsi="Times New Roman"/>
          <w:sz w:val="28"/>
          <w:szCs w:val="28"/>
        </w:rPr>
        <w:t xml:space="preserve"> The State Attorney c/o </w:t>
      </w:r>
      <w:proofErr w:type="spellStart"/>
      <w:r w:rsidR="00BE0D7C">
        <w:rPr>
          <w:rFonts w:ascii="Times New Roman" w:hAnsi="Times New Roman"/>
          <w:sz w:val="28"/>
          <w:szCs w:val="28"/>
        </w:rPr>
        <w:t>Lulama</w:t>
      </w:r>
      <w:proofErr w:type="spellEnd"/>
      <w:r w:rsidR="00BE0D7C">
        <w:rPr>
          <w:rFonts w:ascii="Times New Roman" w:hAnsi="Times New Roman"/>
          <w:sz w:val="28"/>
          <w:szCs w:val="28"/>
        </w:rPr>
        <w:t xml:space="preserve"> Prince Inc., </w:t>
      </w:r>
      <w:proofErr w:type="spellStart"/>
      <w:r>
        <w:rPr>
          <w:rFonts w:ascii="Times New Roman" w:hAnsi="Times New Roman"/>
          <w:sz w:val="28"/>
          <w:szCs w:val="28"/>
        </w:rPr>
        <w:t>Makhanda</w:t>
      </w:r>
      <w:proofErr w:type="spellEnd"/>
      <w:r>
        <w:rPr>
          <w:rFonts w:ascii="Times New Roman" w:hAnsi="Times New Roman"/>
          <w:sz w:val="28"/>
          <w:szCs w:val="28"/>
        </w:rPr>
        <w:t xml:space="preserve"> (Ref: </w:t>
      </w:r>
      <w:r w:rsidR="00BE0D7C" w:rsidRPr="009C7531">
        <w:rPr>
          <w:rFonts w:ascii="Times New Roman" w:hAnsi="Times New Roman"/>
          <w:i/>
          <w:sz w:val="28"/>
          <w:szCs w:val="28"/>
        </w:rPr>
        <w:t>L Prince</w:t>
      </w:r>
      <w:r>
        <w:rPr>
          <w:rFonts w:ascii="Times New Roman" w:hAnsi="Times New Roman"/>
          <w:sz w:val="28"/>
          <w:szCs w:val="28"/>
        </w:rPr>
        <w:t>)</w:t>
      </w:r>
    </w:p>
    <w:p w14:paraId="7DEDCBCC" w14:textId="77777777" w:rsidR="009816E1" w:rsidRDefault="009816E1" w:rsidP="009816E1">
      <w:pPr>
        <w:pStyle w:val="LegalList1"/>
        <w:spacing w:after="0" w:line="360" w:lineRule="auto"/>
        <w:rPr>
          <w:rFonts w:ascii="Times New Roman" w:hAnsi="Times New Roman"/>
          <w:sz w:val="28"/>
          <w:szCs w:val="28"/>
        </w:rPr>
      </w:pPr>
    </w:p>
    <w:p w14:paraId="26B04C85" w14:textId="77777777" w:rsidR="009816E1" w:rsidRDefault="009816E1" w:rsidP="009816E1">
      <w:pPr>
        <w:pStyle w:val="LegalList1"/>
        <w:spacing w:after="0" w:line="360" w:lineRule="auto"/>
        <w:rPr>
          <w:rFonts w:ascii="Times New Roman" w:hAnsi="Times New Roman"/>
          <w:sz w:val="28"/>
          <w:szCs w:val="28"/>
        </w:rPr>
      </w:pPr>
    </w:p>
    <w:p w14:paraId="54744416" w14:textId="77777777" w:rsidR="009816E1" w:rsidRDefault="009816E1" w:rsidP="009816E1">
      <w:pPr>
        <w:pStyle w:val="LegalList1"/>
        <w:spacing w:after="0" w:line="360" w:lineRule="auto"/>
        <w:rPr>
          <w:rFonts w:ascii="Times New Roman" w:hAnsi="Times New Roman"/>
          <w:sz w:val="28"/>
          <w:szCs w:val="28"/>
        </w:rPr>
      </w:pPr>
    </w:p>
    <w:p w14:paraId="0B64DB8F" w14:textId="77777777" w:rsidR="009816E1" w:rsidRPr="00672E20" w:rsidRDefault="009816E1" w:rsidP="009816E1">
      <w:pPr>
        <w:pStyle w:val="LegalList1"/>
        <w:spacing w:after="0" w:line="360" w:lineRule="auto"/>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r>
      <w:r w:rsidR="00BE0D7C">
        <w:rPr>
          <w:rFonts w:ascii="Times New Roman" w:hAnsi="Times New Roman"/>
          <w:sz w:val="28"/>
          <w:szCs w:val="28"/>
        </w:rPr>
        <w:t>03 August 2023</w:t>
      </w:r>
    </w:p>
    <w:p w14:paraId="3747AF14" w14:textId="77777777" w:rsidR="009816E1" w:rsidRPr="00672E20" w:rsidRDefault="009816E1" w:rsidP="009816E1">
      <w:pPr>
        <w:pStyle w:val="LegalList1"/>
        <w:spacing w:after="0" w:line="360" w:lineRule="auto"/>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t>24 October 2023</w:t>
      </w:r>
    </w:p>
    <w:p w14:paraId="54145999" w14:textId="77777777" w:rsidR="00835C60" w:rsidRPr="00CD6C14" w:rsidRDefault="00835C60" w:rsidP="00835C60">
      <w:pPr>
        <w:pStyle w:val="LegalList1"/>
        <w:spacing w:after="0" w:line="360" w:lineRule="auto"/>
        <w:rPr>
          <w:rFonts w:ascii="Times New Roman" w:hAnsi="Times New Roman"/>
          <w:b/>
          <w:sz w:val="28"/>
          <w:szCs w:val="28"/>
        </w:rPr>
      </w:pPr>
    </w:p>
    <w:sectPr w:rsidR="00835C60" w:rsidRPr="00CD6C14" w:rsidSect="00A572D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CAE8" w14:textId="77777777" w:rsidR="006511DE" w:rsidRDefault="006511DE" w:rsidP="00354A12">
      <w:pPr>
        <w:spacing w:line="240" w:lineRule="auto"/>
      </w:pPr>
      <w:r>
        <w:separator/>
      </w:r>
    </w:p>
  </w:endnote>
  <w:endnote w:type="continuationSeparator" w:id="0">
    <w:p w14:paraId="58E1F22A" w14:textId="77777777" w:rsidR="006511DE" w:rsidRDefault="006511DE"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A2FE" w14:textId="77777777" w:rsidR="00B564A2" w:rsidRDefault="00B56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9C66" w14:textId="77777777" w:rsidR="00B564A2" w:rsidRDefault="00B56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788B" w14:textId="77777777" w:rsidR="00B564A2" w:rsidRDefault="00B56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465B" w14:textId="77777777" w:rsidR="006511DE" w:rsidRDefault="006511DE" w:rsidP="00354A12">
      <w:pPr>
        <w:spacing w:line="240" w:lineRule="auto"/>
      </w:pPr>
      <w:r>
        <w:separator/>
      </w:r>
    </w:p>
  </w:footnote>
  <w:footnote w:type="continuationSeparator" w:id="0">
    <w:p w14:paraId="1E4842D7" w14:textId="77777777" w:rsidR="006511DE" w:rsidRDefault="006511DE" w:rsidP="00354A12">
      <w:pPr>
        <w:spacing w:line="240" w:lineRule="auto"/>
      </w:pPr>
      <w:r>
        <w:continuationSeparator/>
      </w:r>
    </w:p>
  </w:footnote>
  <w:footnote w:id="1">
    <w:p w14:paraId="02D723D6" w14:textId="77777777" w:rsidR="00F6513C" w:rsidRPr="009C7531" w:rsidRDefault="00F6513C">
      <w:pPr>
        <w:pStyle w:val="FootnoteText"/>
        <w:rPr>
          <w:rFonts w:ascii="Times New Roman" w:hAnsi="Times New Roman" w:cs="Times New Roman"/>
        </w:rPr>
      </w:pPr>
      <w:r w:rsidRPr="009C7531">
        <w:rPr>
          <w:rStyle w:val="FootnoteReference"/>
          <w:rFonts w:ascii="Times New Roman" w:hAnsi="Times New Roman" w:cs="Times New Roman"/>
        </w:rPr>
        <w:footnoteRef/>
      </w:r>
      <w:r w:rsidRPr="009C7531">
        <w:rPr>
          <w:rFonts w:ascii="Times New Roman" w:hAnsi="Times New Roman" w:cs="Times New Roman"/>
        </w:rPr>
        <w:t xml:space="preserve"> </w:t>
      </w:r>
      <w:r w:rsidRPr="000C2131">
        <w:rPr>
          <w:rFonts w:ascii="Times New Roman" w:hAnsi="Times New Roman" w:cs="Times New Roman"/>
          <w:i/>
        </w:rPr>
        <w:t>Minister of Agr</w:t>
      </w:r>
      <w:r w:rsidR="001C107D" w:rsidRPr="000C2131">
        <w:rPr>
          <w:rFonts w:ascii="Times New Roman" w:hAnsi="Times New Roman" w:cs="Times New Roman"/>
          <w:i/>
        </w:rPr>
        <w:t>iculture and Land Affairs v CJ R</w:t>
      </w:r>
      <w:r w:rsidRPr="000C2131">
        <w:rPr>
          <w:rFonts w:ascii="Times New Roman" w:hAnsi="Times New Roman" w:cs="Times New Roman"/>
          <w:i/>
        </w:rPr>
        <w:t>ance</w:t>
      </w:r>
      <w:r w:rsidR="001C107D" w:rsidRPr="000C2131">
        <w:rPr>
          <w:rFonts w:ascii="Times New Roman" w:hAnsi="Times New Roman" w:cs="Times New Roman"/>
          <w:i/>
        </w:rPr>
        <w:t xml:space="preserve"> (Pty) Ltd </w:t>
      </w:r>
      <w:r w:rsidR="001C107D" w:rsidRPr="009C7531">
        <w:rPr>
          <w:rFonts w:ascii="Times New Roman" w:hAnsi="Times New Roman" w:cs="Times New Roman"/>
        </w:rPr>
        <w:t>[2010] ZASCA 27 para 11.</w:t>
      </w:r>
    </w:p>
  </w:footnote>
  <w:footnote w:id="2">
    <w:p w14:paraId="12867D7F" w14:textId="77777777" w:rsidR="00F3515C" w:rsidRPr="009C7531" w:rsidRDefault="00F3515C">
      <w:pPr>
        <w:pStyle w:val="FootnoteText"/>
        <w:rPr>
          <w:rFonts w:ascii="Times New Roman" w:hAnsi="Times New Roman" w:cs="Times New Roman"/>
        </w:rPr>
      </w:pPr>
      <w:r w:rsidRPr="009C7531">
        <w:rPr>
          <w:rStyle w:val="FootnoteReference"/>
          <w:rFonts w:ascii="Times New Roman" w:hAnsi="Times New Roman" w:cs="Times New Roman"/>
        </w:rPr>
        <w:footnoteRef/>
      </w:r>
      <w:r w:rsidRPr="009C7531">
        <w:rPr>
          <w:rFonts w:ascii="Times New Roman" w:hAnsi="Times New Roman" w:cs="Times New Roman"/>
        </w:rPr>
        <w:t xml:space="preserve"> 2006 (4) SA 168 (SCA) para 16.</w:t>
      </w:r>
    </w:p>
  </w:footnote>
  <w:footnote w:id="3">
    <w:p w14:paraId="4C891FD2" w14:textId="77777777" w:rsidR="00B118E9" w:rsidRPr="009C7531" w:rsidRDefault="00B118E9">
      <w:pPr>
        <w:pStyle w:val="FootnoteText"/>
        <w:rPr>
          <w:rFonts w:ascii="Times New Roman" w:hAnsi="Times New Roman" w:cs="Times New Roman"/>
        </w:rPr>
      </w:pPr>
      <w:r w:rsidRPr="009C7531">
        <w:rPr>
          <w:rStyle w:val="FootnoteReference"/>
          <w:rFonts w:ascii="Times New Roman" w:hAnsi="Times New Roman" w:cs="Times New Roman"/>
        </w:rPr>
        <w:footnoteRef/>
      </w:r>
      <w:r w:rsidRPr="009C7531">
        <w:rPr>
          <w:rFonts w:ascii="Times New Roman" w:hAnsi="Times New Roman" w:cs="Times New Roman"/>
        </w:rPr>
        <w:t xml:space="preserve"> </w:t>
      </w:r>
      <w:r w:rsidRPr="009C7531">
        <w:rPr>
          <w:rFonts w:ascii="Times New Roman" w:hAnsi="Times New Roman" w:cs="Times New Roman"/>
          <w:i/>
        </w:rPr>
        <w:t>Evins v Shield Insurance Co Ltd</w:t>
      </w:r>
      <w:r w:rsidRPr="009C7531">
        <w:rPr>
          <w:rFonts w:ascii="Times New Roman" w:hAnsi="Times New Roman" w:cs="Times New Roman"/>
        </w:rPr>
        <w:t xml:space="preserve"> 1980 (2) SA 814 (A) at 838</w:t>
      </w:r>
      <w:r w:rsidR="00D7567F" w:rsidRPr="009C7531">
        <w:rPr>
          <w:rFonts w:ascii="Times New Roman" w:hAnsi="Times New Roman" w:cs="Times New Roman"/>
        </w:rPr>
        <w:t>E</w:t>
      </w:r>
      <w:r w:rsidRPr="009C7531">
        <w:rPr>
          <w:rFonts w:ascii="Times New Roman" w:hAnsi="Times New Roman" w:cs="Times New Roman"/>
        </w:rPr>
        <w:t>.</w:t>
      </w:r>
    </w:p>
  </w:footnote>
  <w:footnote w:id="4">
    <w:p w14:paraId="43968BFD" w14:textId="77777777" w:rsidR="00D7567F" w:rsidRPr="009C7531" w:rsidRDefault="00D7567F">
      <w:pPr>
        <w:pStyle w:val="FootnoteText"/>
        <w:rPr>
          <w:rFonts w:ascii="Times New Roman" w:hAnsi="Times New Roman" w:cs="Times New Roman"/>
        </w:rPr>
      </w:pPr>
      <w:r w:rsidRPr="009C7531">
        <w:rPr>
          <w:rStyle w:val="FootnoteReference"/>
          <w:rFonts w:ascii="Times New Roman" w:hAnsi="Times New Roman" w:cs="Times New Roman"/>
        </w:rPr>
        <w:footnoteRef/>
      </w:r>
      <w:r w:rsidRPr="009C7531">
        <w:rPr>
          <w:rFonts w:ascii="Times New Roman" w:hAnsi="Times New Roman" w:cs="Times New Roman"/>
        </w:rPr>
        <w:t xml:space="preserve"> </w:t>
      </w:r>
      <w:r w:rsidRPr="009C7531">
        <w:rPr>
          <w:rFonts w:ascii="Times New Roman" w:hAnsi="Times New Roman" w:cs="Times New Roman"/>
          <w:i/>
        </w:rPr>
        <w:t>Ibid</w:t>
      </w:r>
      <w:r w:rsidRPr="009C7531">
        <w:rPr>
          <w:rFonts w:ascii="Times New Roman" w:hAnsi="Times New Roman" w:cs="Times New Roman"/>
        </w:rPr>
        <w:t xml:space="preserve"> at 838G.</w:t>
      </w:r>
    </w:p>
  </w:footnote>
  <w:footnote w:id="5">
    <w:p w14:paraId="01853471" w14:textId="77777777" w:rsidR="00730574" w:rsidRPr="009C7531" w:rsidRDefault="00730574">
      <w:pPr>
        <w:pStyle w:val="FootnoteText"/>
        <w:rPr>
          <w:rFonts w:ascii="Times New Roman" w:hAnsi="Times New Roman" w:cs="Times New Roman"/>
        </w:rPr>
      </w:pPr>
      <w:r w:rsidRPr="009C7531">
        <w:rPr>
          <w:rStyle w:val="FootnoteReference"/>
          <w:rFonts w:ascii="Times New Roman" w:hAnsi="Times New Roman" w:cs="Times New Roman"/>
        </w:rPr>
        <w:footnoteRef/>
      </w:r>
      <w:r w:rsidRPr="009C7531">
        <w:rPr>
          <w:rFonts w:ascii="Times New Roman" w:hAnsi="Times New Roman" w:cs="Times New Roman"/>
        </w:rPr>
        <w:t xml:space="preserve"> 1971 (1) SA 371 (ECD) at 375F-G.</w:t>
      </w:r>
    </w:p>
  </w:footnote>
  <w:footnote w:id="6">
    <w:p w14:paraId="6E398A1F" w14:textId="77777777" w:rsidR="00323924" w:rsidRPr="009C7531" w:rsidRDefault="00323924" w:rsidP="00323924">
      <w:pPr>
        <w:pStyle w:val="FootnoteText"/>
        <w:rPr>
          <w:rFonts w:ascii="Times New Roman" w:hAnsi="Times New Roman" w:cs="Times New Roman"/>
        </w:rPr>
      </w:pPr>
      <w:r w:rsidRPr="009C7531">
        <w:rPr>
          <w:rStyle w:val="FootnoteReference"/>
          <w:rFonts w:ascii="Times New Roman" w:hAnsi="Times New Roman" w:cs="Times New Roman"/>
        </w:rPr>
        <w:footnoteRef/>
      </w:r>
      <w:r w:rsidRPr="009C7531">
        <w:rPr>
          <w:rFonts w:ascii="Times New Roman" w:hAnsi="Times New Roman" w:cs="Times New Roman"/>
        </w:rPr>
        <w:t xml:space="preserve"> </w:t>
      </w:r>
      <w:r w:rsidRPr="009C7531">
        <w:rPr>
          <w:rFonts w:ascii="Times New Roman" w:hAnsi="Times New Roman" w:cs="Times New Roman"/>
          <w:i/>
        </w:rPr>
        <w:t xml:space="preserve">Commissioner for Inland Revenue </w:t>
      </w:r>
      <w:r w:rsidRPr="009C7531">
        <w:rPr>
          <w:rFonts w:ascii="Times New Roman" w:hAnsi="Times New Roman" w:cs="Times New Roman"/>
          <w:i/>
        </w:rPr>
        <w:t>v Burger</w:t>
      </w:r>
      <w:r w:rsidRPr="009C7531">
        <w:rPr>
          <w:rFonts w:ascii="Times New Roman" w:hAnsi="Times New Roman" w:cs="Times New Roman"/>
        </w:rPr>
        <w:t xml:space="preserve"> 1956 (4) SA 446 (AD) at 449G.</w:t>
      </w:r>
    </w:p>
  </w:footnote>
  <w:footnote w:id="7">
    <w:p w14:paraId="3074B482" w14:textId="77777777" w:rsidR="00323924" w:rsidRPr="009C7531" w:rsidRDefault="00323924" w:rsidP="00323924">
      <w:pPr>
        <w:pStyle w:val="FootnoteText"/>
        <w:rPr>
          <w:rFonts w:ascii="Times New Roman" w:hAnsi="Times New Roman" w:cs="Times New Roman"/>
        </w:rPr>
      </w:pPr>
      <w:r w:rsidRPr="009C7531">
        <w:rPr>
          <w:rStyle w:val="FootnoteReference"/>
          <w:rFonts w:ascii="Times New Roman" w:hAnsi="Times New Roman" w:cs="Times New Roman"/>
        </w:rPr>
        <w:footnoteRef/>
      </w:r>
      <w:r w:rsidRPr="009C7531">
        <w:rPr>
          <w:rFonts w:ascii="Times New Roman" w:hAnsi="Times New Roman" w:cs="Times New Roman"/>
        </w:rPr>
        <w:t xml:space="preserve"> 2008 (4) SA 312 (SCA).</w:t>
      </w:r>
    </w:p>
  </w:footnote>
  <w:footnote w:id="8">
    <w:p w14:paraId="083DBE2A" w14:textId="77777777" w:rsidR="00D0422C" w:rsidRDefault="00D0422C">
      <w:pPr>
        <w:pStyle w:val="FootnoteText"/>
      </w:pPr>
      <w:r w:rsidRPr="009C7531">
        <w:rPr>
          <w:rStyle w:val="FootnoteReference"/>
          <w:rFonts w:ascii="Times New Roman" w:hAnsi="Times New Roman" w:cs="Times New Roman"/>
        </w:rPr>
        <w:footnoteRef/>
      </w:r>
      <w:r w:rsidRPr="009C7531">
        <w:rPr>
          <w:rFonts w:ascii="Times New Roman" w:hAnsi="Times New Roman" w:cs="Times New Roman"/>
        </w:rPr>
        <w:t xml:space="preserve"> </w:t>
      </w:r>
      <w:r w:rsidR="0040259B" w:rsidRPr="009C7531">
        <w:rPr>
          <w:rFonts w:ascii="Times New Roman" w:hAnsi="Times New Roman" w:cs="Times New Roman"/>
          <w:i/>
        </w:rPr>
        <w:t>Mtokonya v Minister of Police</w:t>
      </w:r>
      <w:r w:rsidR="0040259B" w:rsidRPr="009C7531">
        <w:rPr>
          <w:rFonts w:ascii="Times New Roman" w:hAnsi="Times New Roman" w:cs="Times New Roman"/>
        </w:rPr>
        <w:t xml:space="preserve"> [2017] ZACC 33 para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5B2D" w14:textId="77777777" w:rsidR="00B564A2" w:rsidRDefault="00B56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294624"/>
      <w:docPartObj>
        <w:docPartGallery w:val="Page Numbers (Top of Page)"/>
        <w:docPartUnique/>
      </w:docPartObj>
    </w:sdtPr>
    <w:sdtEndPr>
      <w:rPr>
        <w:rFonts w:ascii="Times New Roman" w:hAnsi="Times New Roman" w:cs="Times New Roman"/>
        <w:noProof/>
        <w:sz w:val="28"/>
        <w:szCs w:val="28"/>
      </w:rPr>
    </w:sdtEndPr>
    <w:sdtContent>
      <w:p w14:paraId="51B24DB8" w14:textId="77777777" w:rsidR="00B564A2" w:rsidRPr="00B564A2" w:rsidRDefault="00B564A2">
        <w:pPr>
          <w:pStyle w:val="Header"/>
          <w:jc w:val="right"/>
          <w:rPr>
            <w:rFonts w:ascii="Times New Roman" w:hAnsi="Times New Roman" w:cs="Times New Roman"/>
            <w:sz w:val="28"/>
            <w:szCs w:val="28"/>
          </w:rPr>
        </w:pPr>
        <w:r w:rsidRPr="00B564A2">
          <w:rPr>
            <w:rFonts w:ascii="Times New Roman" w:hAnsi="Times New Roman" w:cs="Times New Roman"/>
            <w:sz w:val="28"/>
            <w:szCs w:val="28"/>
          </w:rPr>
          <w:fldChar w:fldCharType="begin"/>
        </w:r>
        <w:r w:rsidRPr="00B564A2">
          <w:rPr>
            <w:rFonts w:ascii="Times New Roman" w:hAnsi="Times New Roman" w:cs="Times New Roman"/>
            <w:sz w:val="28"/>
            <w:szCs w:val="28"/>
          </w:rPr>
          <w:instrText xml:space="preserve"> PAGE   \* MERGEFORMAT </w:instrText>
        </w:r>
        <w:r w:rsidRPr="00B564A2">
          <w:rPr>
            <w:rFonts w:ascii="Times New Roman" w:hAnsi="Times New Roman" w:cs="Times New Roman"/>
            <w:sz w:val="28"/>
            <w:szCs w:val="28"/>
          </w:rPr>
          <w:fldChar w:fldCharType="separate"/>
        </w:r>
        <w:r w:rsidR="006D6DAB">
          <w:rPr>
            <w:rFonts w:ascii="Times New Roman" w:hAnsi="Times New Roman" w:cs="Times New Roman"/>
            <w:noProof/>
            <w:sz w:val="28"/>
            <w:szCs w:val="28"/>
          </w:rPr>
          <w:t>10</w:t>
        </w:r>
        <w:r w:rsidRPr="00B564A2">
          <w:rPr>
            <w:rFonts w:ascii="Times New Roman" w:hAnsi="Times New Roman" w:cs="Times New Roman"/>
            <w:noProof/>
            <w:sz w:val="28"/>
            <w:szCs w:val="28"/>
          </w:rPr>
          <w:fldChar w:fldCharType="end"/>
        </w:r>
      </w:p>
    </w:sdtContent>
  </w:sdt>
  <w:p w14:paraId="405C7F3C" w14:textId="77777777" w:rsidR="00A572D4" w:rsidRDefault="00A57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1B01" w14:textId="77777777" w:rsidR="00B564A2" w:rsidRDefault="00B56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 w15:restartNumberingAfterBreak="0">
    <w:nsid w:val="791C7C58"/>
    <w:multiLevelType w:val="hybridMultilevel"/>
    <w:tmpl w:val="56046E68"/>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463619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5822012">
    <w:abstractNumId w:val="1"/>
  </w:num>
  <w:num w:numId="3" w16cid:durableId="242957163">
    <w:abstractNumId w:val="0"/>
  </w:num>
  <w:num w:numId="4" w16cid:durableId="1553224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72C9FC-50B4-4E81-8B49-87056B9CD719}"/>
    <w:docVar w:name="dgnword-eventsink" w:val="107796384"/>
  </w:docVars>
  <w:rsids>
    <w:rsidRoot w:val="00354A12"/>
    <w:rsid w:val="00001CD3"/>
    <w:rsid w:val="00011A94"/>
    <w:rsid w:val="00027A0C"/>
    <w:rsid w:val="00032B0A"/>
    <w:rsid w:val="00037A2D"/>
    <w:rsid w:val="00053A7D"/>
    <w:rsid w:val="00057074"/>
    <w:rsid w:val="000874ED"/>
    <w:rsid w:val="000874FE"/>
    <w:rsid w:val="000A346A"/>
    <w:rsid w:val="000C2131"/>
    <w:rsid w:val="000D1DCE"/>
    <w:rsid w:val="000E0510"/>
    <w:rsid w:val="000E4470"/>
    <w:rsid w:val="000F02C0"/>
    <w:rsid w:val="000F1FDD"/>
    <w:rsid w:val="0012321D"/>
    <w:rsid w:val="00123881"/>
    <w:rsid w:val="00125D9F"/>
    <w:rsid w:val="00127275"/>
    <w:rsid w:val="00133BED"/>
    <w:rsid w:val="00157E3A"/>
    <w:rsid w:val="0017063C"/>
    <w:rsid w:val="00171A00"/>
    <w:rsid w:val="00182092"/>
    <w:rsid w:val="0018724B"/>
    <w:rsid w:val="001911DF"/>
    <w:rsid w:val="001B2FE7"/>
    <w:rsid w:val="001C107D"/>
    <w:rsid w:val="001D7547"/>
    <w:rsid w:val="0020666C"/>
    <w:rsid w:val="0022661C"/>
    <w:rsid w:val="0023307E"/>
    <w:rsid w:val="002534F0"/>
    <w:rsid w:val="00263C69"/>
    <w:rsid w:val="00267F6C"/>
    <w:rsid w:val="0027002F"/>
    <w:rsid w:val="00270AF1"/>
    <w:rsid w:val="00295B2A"/>
    <w:rsid w:val="002A0ED1"/>
    <w:rsid w:val="002A49B9"/>
    <w:rsid w:val="002B131B"/>
    <w:rsid w:val="002B7A11"/>
    <w:rsid w:val="002C1216"/>
    <w:rsid w:val="002C6EBB"/>
    <w:rsid w:val="002C7B2A"/>
    <w:rsid w:val="00300016"/>
    <w:rsid w:val="003010B5"/>
    <w:rsid w:val="003019B4"/>
    <w:rsid w:val="003025D9"/>
    <w:rsid w:val="00322BA5"/>
    <w:rsid w:val="00323924"/>
    <w:rsid w:val="00324991"/>
    <w:rsid w:val="003507AB"/>
    <w:rsid w:val="00354A12"/>
    <w:rsid w:val="00386D57"/>
    <w:rsid w:val="003A576E"/>
    <w:rsid w:val="003A79CB"/>
    <w:rsid w:val="003B4041"/>
    <w:rsid w:val="003B6926"/>
    <w:rsid w:val="003C36E9"/>
    <w:rsid w:val="003C38C7"/>
    <w:rsid w:val="003C69EA"/>
    <w:rsid w:val="003D15E0"/>
    <w:rsid w:val="003D5FD0"/>
    <w:rsid w:val="003D6A6A"/>
    <w:rsid w:val="0040259B"/>
    <w:rsid w:val="00405641"/>
    <w:rsid w:val="004218C7"/>
    <w:rsid w:val="00422240"/>
    <w:rsid w:val="004275E7"/>
    <w:rsid w:val="00430526"/>
    <w:rsid w:val="0044213F"/>
    <w:rsid w:val="0044441A"/>
    <w:rsid w:val="0047455A"/>
    <w:rsid w:val="0049499A"/>
    <w:rsid w:val="00495E86"/>
    <w:rsid w:val="004A750C"/>
    <w:rsid w:val="004B49D2"/>
    <w:rsid w:val="004B6A54"/>
    <w:rsid w:val="004D17D3"/>
    <w:rsid w:val="004E1F65"/>
    <w:rsid w:val="004F7282"/>
    <w:rsid w:val="00502B15"/>
    <w:rsid w:val="00537C26"/>
    <w:rsid w:val="00537C55"/>
    <w:rsid w:val="0054295B"/>
    <w:rsid w:val="00555858"/>
    <w:rsid w:val="005635D2"/>
    <w:rsid w:val="00592786"/>
    <w:rsid w:val="005B3DC3"/>
    <w:rsid w:val="005C2004"/>
    <w:rsid w:val="005E4246"/>
    <w:rsid w:val="005F4D53"/>
    <w:rsid w:val="0060002E"/>
    <w:rsid w:val="00610627"/>
    <w:rsid w:val="006324A4"/>
    <w:rsid w:val="00633710"/>
    <w:rsid w:val="00645F4A"/>
    <w:rsid w:val="006511DE"/>
    <w:rsid w:val="00653E22"/>
    <w:rsid w:val="00653FB8"/>
    <w:rsid w:val="006678BE"/>
    <w:rsid w:val="006744CF"/>
    <w:rsid w:val="00694636"/>
    <w:rsid w:val="006B045A"/>
    <w:rsid w:val="006B25CA"/>
    <w:rsid w:val="006D6602"/>
    <w:rsid w:val="006D6DAB"/>
    <w:rsid w:val="006E5B93"/>
    <w:rsid w:val="006F61BD"/>
    <w:rsid w:val="007248B0"/>
    <w:rsid w:val="00730574"/>
    <w:rsid w:val="00730963"/>
    <w:rsid w:val="00730C50"/>
    <w:rsid w:val="007755CC"/>
    <w:rsid w:val="00791241"/>
    <w:rsid w:val="007C61A1"/>
    <w:rsid w:val="007E0DE2"/>
    <w:rsid w:val="00802F98"/>
    <w:rsid w:val="008049FF"/>
    <w:rsid w:val="00810365"/>
    <w:rsid w:val="00811495"/>
    <w:rsid w:val="00813DD5"/>
    <w:rsid w:val="00835C60"/>
    <w:rsid w:val="0084376C"/>
    <w:rsid w:val="00843AF3"/>
    <w:rsid w:val="008577AC"/>
    <w:rsid w:val="008631FF"/>
    <w:rsid w:val="00866FE2"/>
    <w:rsid w:val="008771F5"/>
    <w:rsid w:val="008869DF"/>
    <w:rsid w:val="008956B9"/>
    <w:rsid w:val="00896DDE"/>
    <w:rsid w:val="008D19BC"/>
    <w:rsid w:val="008D21AA"/>
    <w:rsid w:val="008D299C"/>
    <w:rsid w:val="008E06C1"/>
    <w:rsid w:val="008F06B9"/>
    <w:rsid w:val="008F1859"/>
    <w:rsid w:val="00906DD1"/>
    <w:rsid w:val="009422EC"/>
    <w:rsid w:val="0094628D"/>
    <w:rsid w:val="009770C9"/>
    <w:rsid w:val="009816E1"/>
    <w:rsid w:val="009851B1"/>
    <w:rsid w:val="009903D3"/>
    <w:rsid w:val="009C7531"/>
    <w:rsid w:val="009D5188"/>
    <w:rsid w:val="009D639F"/>
    <w:rsid w:val="009E274D"/>
    <w:rsid w:val="00A2012D"/>
    <w:rsid w:val="00A24365"/>
    <w:rsid w:val="00A56B5B"/>
    <w:rsid w:val="00A572D4"/>
    <w:rsid w:val="00A725A9"/>
    <w:rsid w:val="00A73125"/>
    <w:rsid w:val="00A807DF"/>
    <w:rsid w:val="00A817E4"/>
    <w:rsid w:val="00A97D0A"/>
    <w:rsid w:val="00AB100B"/>
    <w:rsid w:val="00AB668D"/>
    <w:rsid w:val="00AB7059"/>
    <w:rsid w:val="00AC3FEE"/>
    <w:rsid w:val="00B118E9"/>
    <w:rsid w:val="00B14A0E"/>
    <w:rsid w:val="00B34A78"/>
    <w:rsid w:val="00B42E15"/>
    <w:rsid w:val="00B435B4"/>
    <w:rsid w:val="00B54140"/>
    <w:rsid w:val="00B564A2"/>
    <w:rsid w:val="00B94706"/>
    <w:rsid w:val="00B94D20"/>
    <w:rsid w:val="00BA00D2"/>
    <w:rsid w:val="00BB3508"/>
    <w:rsid w:val="00BB3685"/>
    <w:rsid w:val="00BD6E37"/>
    <w:rsid w:val="00BE0D7C"/>
    <w:rsid w:val="00BE27CB"/>
    <w:rsid w:val="00BF2EF1"/>
    <w:rsid w:val="00C04667"/>
    <w:rsid w:val="00C10D55"/>
    <w:rsid w:val="00C15100"/>
    <w:rsid w:val="00C36F31"/>
    <w:rsid w:val="00C47925"/>
    <w:rsid w:val="00C57EB7"/>
    <w:rsid w:val="00C861DB"/>
    <w:rsid w:val="00CB0ACB"/>
    <w:rsid w:val="00CB1E01"/>
    <w:rsid w:val="00CC1B00"/>
    <w:rsid w:val="00CD56F8"/>
    <w:rsid w:val="00CE1022"/>
    <w:rsid w:val="00D01A8B"/>
    <w:rsid w:val="00D02E32"/>
    <w:rsid w:val="00D0422C"/>
    <w:rsid w:val="00D14E38"/>
    <w:rsid w:val="00D35D5B"/>
    <w:rsid w:val="00D41A83"/>
    <w:rsid w:val="00D43D78"/>
    <w:rsid w:val="00D45647"/>
    <w:rsid w:val="00D47BAD"/>
    <w:rsid w:val="00D526CC"/>
    <w:rsid w:val="00D57D72"/>
    <w:rsid w:val="00D73F6B"/>
    <w:rsid w:val="00D7567F"/>
    <w:rsid w:val="00D82DCB"/>
    <w:rsid w:val="00DA1C23"/>
    <w:rsid w:val="00DA5DC1"/>
    <w:rsid w:val="00DA60A1"/>
    <w:rsid w:val="00DB5194"/>
    <w:rsid w:val="00DD196D"/>
    <w:rsid w:val="00DD1EB0"/>
    <w:rsid w:val="00E070C9"/>
    <w:rsid w:val="00E121A2"/>
    <w:rsid w:val="00E1277E"/>
    <w:rsid w:val="00E1505C"/>
    <w:rsid w:val="00E22A1D"/>
    <w:rsid w:val="00E31E64"/>
    <w:rsid w:val="00E43D0F"/>
    <w:rsid w:val="00E45667"/>
    <w:rsid w:val="00E95C8A"/>
    <w:rsid w:val="00EA1AAE"/>
    <w:rsid w:val="00EA24C2"/>
    <w:rsid w:val="00EA251E"/>
    <w:rsid w:val="00EA77FE"/>
    <w:rsid w:val="00EB2394"/>
    <w:rsid w:val="00EE5E7F"/>
    <w:rsid w:val="00EF10F7"/>
    <w:rsid w:val="00EF207E"/>
    <w:rsid w:val="00EF5EE0"/>
    <w:rsid w:val="00F345B1"/>
    <w:rsid w:val="00F3515C"/>
    <w:rsid w:val="00F4471B"/>
    <w:rsid w:val="00F51F68"/>
    <w:rsid w:val="00F54875"/>
    <w:rsid w:val="00F6513C"/>
    <w:rsid w:val="00F83B59"/>
    <w:rsid w:val="00FD7C09"/>
    <w:rsid w:val="00FE58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6EB8"/>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clear" w:pos="2269"/>
        <w:tab w:val="num" w:pos="360"/>
        <w:tab w:val="left" w:pos="3402"/>
        <w:tab w:val="left" w:pos="3969"/>
      </w:tabs>
      <w:ind w:left="0" w:firstLine="0"/>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NoSpacing">
    <w:name w:val="No Spacing"/>
    <w:uiPriority w:val="1"/>
    <w:qFormat/>
    <w:rsid w:val="00CD56F8"/>
    <w:pPr>
      <w:spacing w:after="0" w:line="240" w:lineRule="auto"/>
    </w:pPr>
  </w:style>
  <w:style w:type="paragraph" w:styleId="BalloonText">
    <w:name w:val="Balloon Text"/>
    <w:basedOn w:val="Normal"/>
    <w:link w:val="BalloonTextChar"/>
    <w:uiPriority w:val="99"/>
    <w:semiHidden/>
    <w:unhideWhenUsed/>
    <w:rsid w:val="008E06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scover.sabinet.co.za/webx/access/netlaw/40_2002_institution_of_legal_proceedings_against_certain_organs_of_state_act.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5502A-EA9B-4204-94D5-335D9C3A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Mariana Anguelov</cp:lastModifiedBy>
  <cp:revision>3</cp:revision>
  <cp:lastPrinted>2023-10-23T19:47:00Z</cp:lastPrinted>
  <dcterms:created xsi:type="dcterms:W3CDTF">2023-10-26T19:39:00Z</dcterms:created>
  <dcterms:modified xsi:type="dcterms:W3CDTF">2023-10-29T12:51:00Z</dcterms:modified>
  <cp:contentStatus/>
</cp:coreProperties>
</file>