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5E7C36DB" w:rsidR="00D450B5" w:rsidRPr="005F0EDE" w:rsidRDefault="005F0EDE" w:rsidP="005F0EDE">
      <w:pPr>
        <w:rPr>
          <w:color w:val="FF0000"/>
          <w:u w:val="single"/>
        </w:rPr>
      </w:pPr>
      <w:r>
        <w:rPr>
          <w:color w:val="FF0000"/>
        </w:rPr>
        <w:t>Editorial note: Certain information has been redacted from this judgment in compliance with the law.</w:t>
      </w:r>
    </w:p>
    <w:p w14:paraId="5DCB2801" w14:textId="77777777" w:rsidR="005F0EDE" w:rsidRPr="00044B50" w:rsidRDefault="005F0EDE" w:rsidP="0094300A">
      <w:pPr>
        <w:autoSpaceDE w:val="0"/>
        <w:autoSpaceDN w:val="0"/>
        <w:adjustRightInd w:val="0"/>
        <w:ind w:right="373"/>
        <w:jc w:val="right"/>
        <w:rPr>
          <w:lang w:val="en-GB"/>
        </w:rPr>
      </w:pP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34114C8F" w:rsidR="00E44987" w:rsidRPr="00044B50" w:rsidRDefault="0094300A" w:rsidP="0094300A">
      <w:pPr>
        <w:ind w:left="5760" w:right="89" w:firstLine="720"/>
        <w:rPr>
          <w:lang w:val="en-GB"/>
        </w:rPr>
      </w:pPr>
      <w:r>
        <w:rPr>
          <w:lang w:val="en-GB"/>
        </w:rPr>
        <w:t xml:space="preserve">   </w:t>
      </w:r>
      <w:r w:rsidR="00E44987" w:rsidRPr="00044B50">
        <w:rPr>
          <w:lang w:val="en-GB"/>
        </w:rPr>
        <w:t>Case no:</w:t>
      </w:r>
      <w:r w:rsidR="00E00867">
        <w:rPr>
          <w:lang w:val="en-GB"/>
        </w:rPr>
        <w:t xml:space="preserve"> 3622/2023</w:t>
      </w:r>
      <w:r w:rsidR="00E44987" w:rsidRPr="00044B50">
        <w:rPr>
          <w:lang w:val="en-GB"/>
        </w:rPr>
        <w:t xml:space="preserve"> </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2D56FFD0" w:rsidR="00D450B5" w:rsidRPr="00797E4E" w:rsidRDefault="00E00867" w:rsidP="0094300A">
      <w:pPr>
        <w:tabs>
          <w:tab w:val="left" w:pos="6946"/>
        </w:tabs>
        <w:suppressAutoHyphens/>
        <w:ind w:right="-52"/>
        <w:jc w:val="both"/>
        <w:rPr>
          <w:b/>
          <w:bCs/>
          <w:lang w:val="en-GB"/>
        </w:rPr>
      </w:pPr>
      <w:proofErr w:type="gramStart"/>
      <w:r>
        <w:rPr>
          <w:b/>
          <w:bCs/>
          <w:lang w:val="en-GB"/>
        </w:rPr>
        <w:t>L</w:t>
      </w:r>
      <w:r w:rsidR="005F0EDE">
        <w:rPr>
          <w:b/>
          <w:bCs/>
          <w:lang w:val="en-GB"/>
        </w:rPr>
        <w:t>[</w:t>
      </w:r>
      <w:proofErr w:type="gramEnd"/>
      <w:r w:rsidR="005F0EDE">
        <w:rPr>
          <w:b/>
          <w:bCs/>
          <w:lang w:val="en-GB"/>
        </w:rPr>
        <w:t>…]</w:t>
      </w:r>
      <w:r>
        <w:rPr>
          <w:b/>
          <w:bCs/>
          <w:lang w:val="en-GB"/>
        </w:rPr>
        <w:t xml:space="preserve"> D</w:t>
      </w:r>
      <w:r w:rsidR="005F0EDE">
        <w:rPr>
          <w:b/>
          <w:bCs/>
          <w:lang w:val="en-GB"/>
        </w:rPr>
        <w:t xml:space="preserve">[…] </w:t>
      </w:r>
      <w:r>
        <w:rPr>
          <w:b/>
          <w:bCs/>
          <w:lang w:val="en-GB"/>
        </w:rPr>
        <w:t>(born: G</w:t>
      </w:r>
      <w:r w:rsidR="005F0EDE">
        <w:rPr>
          <w:b/>
          <w:bCs/>
          <w:lang w:val="en-GB"/>
        </w:rPr>
        <w:t>[…]</w:t>
      </w:r>
      <w:r>
        <w:rPr>
          <w:b/>
          <w:bCs/>
          <w:lang w:val="en-GB"/>
        </w:rPr>
        <w:t>)</w:t>
      </w:r>
      <w:r>
        <w:rPr>
          <w:b/>
          <w:bCs/>
          <w:lang w:val="en-GB"/>
        </w:rPr>
        <w:tab/>
      </w:r>
      <w:r w:rsidR="00797E4E">
        <w:rPr>
          <w:b/>
          <w:bCs/>
          <w:lang w:val="en-GB"/>
        </w:rPr>
        <w:tab/>
      </w:r>
      <w:r w:rsidR="0094300A">
        <w:rPr>
          <w:b/>
          <w:bCs/>
          <w:lang w:val="en-GB"/>
        </w:rPr>
        <w:t xml:space="preserve">         </w:t>
      </w:r>
      <w:r>
        <w:rPr>
          <w:b/>
          <w:bCs/>
          <w:lang w:val="en-GB"/>
        </w:rPr>
        <w:t>A</w:t>
      </w:r>
      <w:r w:rsidR="003E7D19">
        <w:rPr>
          <w:b/>
          <w:bCs/>
          <w:lang w:val="en-GB"/>
        </w:rPr>
        <w:t>pplicant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7A090BDA" w:rsidR="00C246F2" w:rsidRPr="00797E4E" w:rsidRDefault="005F0EDE" w:rsidP="0094300A">
      <w:pPr>
        <w:tabs>
          <w:tab w:val="left" w:pos="7513"/>
        </w:tabs>
        <w:ind w:right="-52"/>
        <w:jc w:val="both"/>
        <w:rPr>
          <w:b/>
          <w:bCs/>
          <w:lang w:val="en-GB"/>
        </w:rPr>
      </w:pPr>
      <w:r>
        <w:rPr>
          <w:b/>
          <w:bCs/>
          <w:lang w:val="en-GB"/>
        </w:rPr>
        <w:t>T[…] D[…]</w:t>
      </w:r>
      <w:bookmarkStart w:id="0" w:name="_GoBack"/>
      <w:bookmarkEnd w:id="0"/>
      <w:r w:rsidR="00C246F2" w:rsidRPr="00797E4E">
        <w:rPr>
          <w:b/>
          <w:bCs/>
          <w:lang w:val="en-GB"/>
        </w:rPr>
        <w:tab/>
      </w:r>
      <w:r w:rsidR="00797E4E">
        <w:rPr>
          <w:b/>
          <w:bCs/>
          <w:lang w:val="en-GB"/>
        </w:rPr>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0A4CA589" w:rsidR="00D450B5" w:rsidRPr="00044B50" w:rsidRDefault="00D450B5" w:rsidP="00772E4B">
      <w:pPr>
        <w:jc w:val="center"/>
        <w:rPr>
          <w:b/>
          <w:bCs/>
          <w:lang w:val="en-GB"/>
        </w:rPr>
      </w:pPr>
      <w:r w:rsidRPr="00044B50">
        <w:rPr>
          <w:b/>
          <w:bCs/>
          <w:lang w:val="en-GB"/>
        </w:rPr>
        <w:t>JUDGMENT</w:t>
      </w:r>
      <w:r w:rsidR="00B24CC9">
        <w:rPr>
          <w:b/>
          <w:bCs/>
          <w:lang w:val="en-GB"/>
        </w:rPr>
        <w:t>: RULE 43</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50C6CEDA" w:rsidR="00D468AF" w:rsidRDefault="00D468AF" w:rsidP="00682CE5">
      <w:pPr>
        <w:autoSpaceDE w:val="0"/>
        <w:autoSpaceDN w:val="0"/>
        <w:adjustRightInd w:val="0"/>
        <w:jc w:val="both"/>
        <w:rPr>
          <w:lang w:val="en-GB"/>
        </w:rPr>
      </w:pPr>
    </w:p>
    <w:p w14:paraId="75FA5257" w14:textId="276E30A6" w:rsidR="00E14DF7" w:rsidRDefault="00E14DF7" w:rsidP="00682CE5">
      <w:pPr>
        <w:autoSpaceDE w:val="0"/>
        <w:autoSpaceDN w:val="0"/>
        <w:adjustRightInd w:val="0"/>
        <w:jc w:val="both"/>
        <w:rPr>
          <w:b/>
          <w:bCs/>
          <w:lang w:val="en-GB"/>
        </w:rPr>
      </w:pPr>
      <w:r>
        <w:rPr>
          <w:b/>
          <w:bCs/>
          <w:lang w:val="en-GB"/>
        </w:rPr>
        <w:t>Background</w:t>
      </w:r>
    </w:p>
    <w:p w14:paraId="494D0BDF" w14:textId="77777777" w:rsidR="00E14DF7" w:rsidRPr="00E14DF7" w:rsidRDefault="00E14DF7" w:rsidP="00682CE5">
      <w:pPr>
        <w:autoSpaceDE w:val="0"/>
        <w:autoSpaceDN w:val="0"/>
        <w:adjustRightInd w:val="0"/>
        <w:jc w:val="both"/>
        <w:rPr>
          <w:b/>
          <w:bCs/>
          <w:lang w:val="en-GB"/>
        </w:rPr>
      </w:pPr>
    </w:p>
    <w:p w14:paraId="29827DF4" w14:textId="72903D50" w:rsidR="000C67E0" w:rsidRDefault="00B24CC9" w:rsidP="008619B3">
      <w:pPr>
        <w:pStyle w:val="ListParagraph"/>
        <w:numPr>
          <w:ilvl w:val="0"/>
          <w:numId w:val="10"/>
        </w:numPr>
        <w:autoSpaceDE w:val="0"/>
        <w:autoSpaceDN w:val="0"/>
        <w:adjustRightInd w:val="0"/>
        <w:ind w:left="0" w:firstLine="0"/>
        <w:jc w:val="both"/>
        <w:rPr>
          <w:lang w:val="en-GB"/>
        </w:rPr>
      </w:pPr>
      <w:r>
        <w:rPr>
          <w:lang w:val="en-GB"/>
        </w:rPr>
        <w:t xml:space="preserve">The applicant, the plaintiff in a </w:t>
      </w:r>
      <w:r w:rsidR="004D6F86">
        <w:rPr>
          <w:lang w:val="en-GB"/>
        </w:rPr>
        <w:t xml:space="preserve">defended </w:t>
      </w:r>
      <w:r>
        <w:rPr>
          <w:lang w:val="en-GB"/>
        </w:rPr>
        <w:t>divorce action, seeks an order pursuant to Uniform Rule 43(1)</w:t>
      </w:r>
      <w:r w:rsidR="007B11FB">
        <w:rPr>
          <w:i/>
          <w:iCs/>
          <w:lang w:val="en-GB"/>
        </w:rPr>
        <w:t xml:space="preserve">(a) </w:t>
      </w:r>
      <w:r w:rsidR="007B11FB">
        <w:rPr>
          <w:lang w:val="en-GB"/>
        </w:rPr>
        <w:t xml:space="preserve">and </w:t>
      </w:r>
      <w:r w:rsidR="007B11FB">
        <w:rPr>
          <w:i/>
          <w:iCs/>
          <w:lang w:val="en-GB"/>
        </w:rPr>
        <w:t>(b)</w:t>
      </w:r>
      <w:r>
        <w:rPr>
          <w:lang w:val="en-GB"/>
        </w:rPr>
        <w:t>.</w:t>
      </w:r>
      <w:r w:rsidR="004D6F86">
        <w:rPr>
          <w:lang w:val="en-GB"/>
        </w:rPr>
        <w:t xml:space="preserve"> The parties were married on 15 May 1999 </w:t>
      </w:r>
      <w:r w:rsidR="004D6F86">
        <w:rPr>
          <w:lang w:val="en-GB"/>
        </w:rPr>
        <w:lastRenderedPageBreak/>
        <w:t xml:space="preserve">in terms of an antenuptial contract, with the exclusion of the accrual system. </w:t>
      </w:r>
      <w:r w:rsidR="000E5CBC">
        <w:rPr>
          <w:lang w:val="en-GB"/>
        </w:rPr>
        <w:t xml:space="preserve">There are no children born of the marriage. </w:t>
      </w:r>
      <w:r w:rsidR="001D5843">
        <w:rPr>
          <w:lang w:val="en-GB"/>
        </w:rPr>
        <w:t>A divorce summons was issued on 31 August 2023.</w:t>
      </w:r>
    </w:p>
    <w:p w14:paraId="2D33BEE4" w14:textId="77777777" w:rsidR="00C8111D" w:rsidRPr="00C8111D" w:rsidRDefault="00C8111D" w:rsidP="00C8111D">
      <w:pPr>
        <w:pStyle w:val="ListParagraph"/>
        <w:autoSpaceDE w:val="0"/>
        <w:autoSpaceDN w:val="0"/>
        <w:adjustRightInd w:val="0"/>
        <w:ind w:left="0"/>
        <w:jc w:val="both"/>
        <w:rPr>
          <w:lang w:val="en-GB"/>
        </w:rPr>
      </w:pPr>
    </w:p>
    <w:p w14:paraId="79AD7F8D" w14:textId="3B57FE08" w:rsidR="00C8111D" w:rsidRDefault="006A7DA6" w:rsidP="00C8111D">
      <w:pPr>
        <w:pStyle w:val="ListParagraph"/>
        <w:numPr>
          <w:ilvl w:val="0"/>
          <w:numId w:val="10"/>
        </w:numPr>
        <w:autoSpaceDE w:val="0"/>
        <w:autoSpaceDN w:val="0"/>
        <w:adjustRightInd w:val="0"/>
        <w:ind w:left="0" w:firstLine="0"/>
        <w:jc w:val="both"/>
        <w:rPr>
          <w:lang w:val="en-GB"/>
        </w:rPr>
      </w:pPr>
      <w:r w:rsidRPr="00FA1CFB">
        <w:rPr>
          <w:lang w:val="en-GB"/>
        </w:rPr>
        <w:t>The</w:t>
      </w:r>
      <w:r w:rsidR="003C54AA">
        <w:rPr>
          <w:lang w:val="en-GB"/>
        </w:rPr>
        <w:t xml:space="preserve"> </w:t>
      </w:r>
      <w:r w:rsidR="004A4581">
        <w:rPr>
          <w:lang w:val="en-GB"/>
        </w:rPr>
        <w:t xml:space="preserve">applicant declares that she does not have any formal employment and requires maintenance </w:t>
      </w:r>
      <w:r w:rsidR="004A4581">
        <w:rPr>
          <w:i/>
          <w:iCs/>
          <w:lang w:val="en-GB"/>
        </w:rPr>
        <w:t>pendente lite</w:t>
      </w:r>
      <w:r w:rsidR="004A4581">
        <w:rPr>
          <w:lang w:val="en-GB"/>
        </w:rPr>
        <w:t xml:space="preserve"> for herself.</w:t>
      </w:r>
      <w:r w:rsidR="00483A33">
        <w:rPr>
          <w:lang w:val="en-GB"/>
        </w:rPr>
        <w:t xml:space="preserve"> On her version, the parties enjoyed a high standard of living</w:t>
      </w:r>
      <w:r w:rsidR="002F69DB">
        <w:rPr>
          <w:lang w:val="en-GB"/>
        </w:rPr>
        <w:t xml:space="preserve"> and </w:t>
      </w:r>
      <w:r w:rsidR="00483A33">
        <w:rPr>
          <w:lang w:val="en-GB"/>
        </w:rPr>
        <w:t xml:space="preserve">the respondent </w:t>
      </w:r>
      <w:r w:rsidR="002F69DB">
        <w:rPr>
          <w:lang w:val="en-GB"/>
        </w:rPr>
        <w:t>owns</w:t>
      </w:r>
      <w:r w:rsidR="00483A33">
        <w:rPr>
          <w:lang w:val="en-GB"/>
        </w:rPr>
        <w:t xml:space="preserve"> significant assets</w:t>
      </w:r>
      <w:r w:rsidR="00BC288B">
        <w:rPr>
          <w:lang w:val="en-GB"/>
        </w:rPr>
        <w:t>, notably livestock</w:t>
      </w:r>
      <w:r w:rsidR="002F69DB">
        <w:rPr>
          <w:lang w:val="en-GB"/>
        </w:rPr>
        <w:t xml:space="preserve">. His company </w:t>
      </w:r>
      <w:r w:rsidR="00072375">
        <w:rPr>
          <w:lang w:val="en-GB"/>
        </w:rPr>
        <w:t>also received revenue, during 2022, of almost R1,5 million.</w:t>
      </w:r>
      <w:r w:rsidR="0036620A">
        <w:rPr>
          <w:lang w:val="en-GB"/>
        </w:rPr>
        <w:t xml:space="preserve"> Her assets, by contrast, totals some R300 000.</w:t>
      </w:r>
      <w:r w:rsidR="00614985">
        <w:rPr>
          <w:lang w:val="en-GB"/>
        </w:rPr>
        <w:t xml:space="preserve"> </w:t>
      </w:r>
    </w:p>
    <w:p w14:paraId="12556158" w14:textId="77777777" w:rsidR="00AB4895" w:rsidRPr="00AB4895" w:rsidRDefault="00AB4895" w:rsidP="00AB4895">
      <w:pPr>
        <w:pStyle w:val="ListParagraph"/>
        <w:rPr>
          <w:lang w:val="en-GB"/>
        </w:rPr>
      </w:pPr>
    </w:p>
    <w:p w14:paraId="39B93C91" w14:textId="30185BD7" w:rsidR="00AB4895" w:rsidRDefault="00AB4895" w:rsidP="00C8111D">
      <w:pPr>
        <w:pStyle w:val="ListParagraph"/>
        <w:numPr>
          <w:ilvl w:val="0"/>
          <w:numId w:val="10"/>
        </w:numPr>
        <w:autoSpaceDE w:val="0"/>
        <w:autoSpaceDN w:val="0"/>
        <w:adjustRightInd w:val="0"/>
        <w:ind w:left="0" w:firstLine="0"/>
        <w:jc w:val="both"/>
        <w:rPr>
          <w:lang w:val="en-GB"/>
        </w:rPr>
      </w:pPr>
      <w:r>
        <w:rPr>
          <w:lang w:val="en-GB"/>
        </w:rPr>
        <w:t>The applicant attached a schedule reflecting monthly needs to the tune of R43</w:t>
      </w:r>
      <w:r w:rsidR="00455D33">
        <w:rPr>
          <w:lang w:val="en-GB"/>
        </w:rPr>
        <w:t> </w:t>
      </w:r>
      <w:r>
        <w:rPr>
          <w:lang w:val="en-GB"/>
        </w:rPr>
        <w:t>550</w:t>
      </w:r>
      <w:r w:rsidR="00455D33">
        <w:rPr>
          <w:lang w:val="en-GB"/>
        </w:rPr>
        <w:t>,00</w:t>
      </w:r>
      <w:r>
        <w:rPr>
          <w:lang w:val="en-GB"/>
        </w:rPr>
        <w:t xml:space="preserve">. This was on the assumption </w:t>
      </w:r>
      <w:r w:rsidR="00EC570E">
        <w:rPr>
          <w:lang w:val="en-GB"/>
        </w:rPr>
        <w:t>that the applicant would be retained on the respondent’s Hospital Plan and Gap Cover</w:t>
      </w:r>
      <w:r w:rsidR="000325A0">
        <w:rPr>
          <w:lang w:val="en-GB"/>
        </w:rPr>
        <w:t xml:space="preserve">. During argument, Ms </w:t>
      </w:r>
      <w:r w:rsidR="000325A0">
        <w:rPr>
          <w:i/>
          <w:iCs/>
          <w:lang w:val="en-GB"/>
        </w:rPr>
        <w:t>Watt</w:t>
      </w:r>
      <w:r w:rsidR="000325A0">
        <w:rPr>
          <w:lang w:val="en-GB"/>
        </w:rPr>
        <w:t xml:space="preserve"> adopted a pragmatic approach in persisting</w:t>
      </w:r>
      <w:r w:rsidR="00B118A8">
        <w:rPr>
          <w:lang w:val="en-GB"/>
        </w:rPr>
        <w:t xml:space="preserve"> only</w:t>
      </w:r>
      <w:r w:rsidR="000325A0">
        <w:rPr>
          <w:lang w:val="en-GB"/>
        </w:rPr>
        <w:t xml:space="preserve"> with </w:t>
      </w:r>
      <w:r w:rsidR="00B118A8">
        <w:rPr>
          <w:lang w:val="en-GB"/>
        </w:rPr>
        <w:t>certain</w:t>
      </w:r>
      <w:r w:rsidR="000325A0">
        <w:rPr>
          <w:lang w:val="en-GB"/>
        </w:rPr>
        <w:t xml:space="preserve"> claims</w:t>
      </w:r>
      <w:r w:rsidR="00BD6C50">
        <w:rPr>
          <w:lang w:val="en-GB"/>
        </w:rPr>
        <w:t xml:space="preserve">, </w:t>
      </w:r>
      <w:r w:rsidR="00B118A8">
        <w:rPr>
          <w:lang w:val="en-GB"/>
        </w:rPr>
        <w:t>and reducing the amounts claimed in some instances</w:t>
      </w:r>
      <w:r w:rsidR="001671CA">
        <w:rPr>
          <w:lang w:val="en-GB"/>
        </w:rPr>
        <w:t>.</w:t>
      </w:r>
      <w:r w:rsidR="001671CA">
        <w:rPr>
          <w:rStyle w:val="FootnoteReference"/>
          <w:lang w:val="en-GB"/>
        </w:rPr>
        <w:footnoteReference w:id="1"/>
      </w:r>
      <w:r w:rsidR="00065C6D">
        <w:rPr>
          <w:lang w:val="en-GB"/>
        </w:rPr>
        <w:t xml:space="preserve"> Part of the remaining claim</w:t>
      </w:r>
      <w:r w:rsidR="00455D33">
        <w:rPr>
          <w:lang w:val="en-GB"/>
        </w:rPr>
        <w:t>, totalling R21 100,00,</w:t>
      </w:r>
      <w:r w:rsidR="00065C6D">
        <w:rPr>
          <w:lang w:val="en-GB"/>
        </w:rPr>
        <w:t xml:space="preserve"> is an amount of R3500,00 for fuel, which the applicant explains with reference to necessary treatment in Bloemfontein, and transportation of staff to </w:t>
      </w:r>
      <w:proofErr w:type="spellStart"/>
      <w:r w:rsidR="00065C6D">
        <w:rPr>
          <w:lang w:val="en-GB"/>
        </w:rPr>
        <w:t>Burgersdorp</w:t>
      </w:r>
      <w:proofErr w:type="spellEnd"/>
      <w:r w:rsidR="00065C6D">
        <w:rPr>
          <w:lang w:val="en-GB"/>
        </w:rPr>
        <w:t>.</w:t>
      </w:r>
      <w:r w:rsidR="00D95AA5">
        <w:rPr>
          <w:lang w:val="en-GB"/>
        </w:rPr>
        <w:t xml:space="preserve"> The applicant also claims R10 000,00 as a contribution towards legal costs.</w:t>
      </w:r>
    </w:p>
    <w:p w14:paraId="580531FB" w14:textId="77777777" w:rsidR="000325A0" w:rsidRPr="000325A0" w:rsidRDefault="000325A0" w:rsidP="000325A0">
      <w:pPr>
        <w:rPr>
          <w:lang w:val="en-GB"/>
        </w:rPr>
      </w:pPr>
    </w:p>
    <w:p w14:paraId="2A936E32" w14:textId="1FB95AC8" w:rsidR="000325A0" w:rsidRDefault="00C95BBF" w:rsidP="00C8111D">
      <w:pPr>
        <w:pStyle w:val="ListParagraph"/>
        <w:numPr>
          <w:ilvl w:val="0"/>
          <w:numId w:val="10"/>
        </w:numPr>
        <w:autoSpaceDE w:val="0"/>
        <w:autoSpaceDN w:val="0"/>
        <w:adjustRightInd w:val="0"/>
        <w:ind w:left="0" w:firstLine="0"/>
        <w:jc w:val="both"/>
        <w:rPr>
          <w:lang w:val="en-GB"/>
        </w:rPr>
      </w:pPr>
      <w:r>
        <w:rPr>
          <w:lang w:val="en-GB"/>
        </w:rPr>
        <w:t>The respondent disputes that the applicant has made a full disclosure of pertinent facts</w:t>
      </w:r>
      <w:r w:rsidR="004B2DA3">
        <w:rPr>
          <w:lang w:val="en-GB"/>
        </w:rPr>
        <w:t xml:space="preserve">, and highlights the applicant’s failure to attach </w:t>
      </w:r>
      <w:r w:rsidR="005D375F">
        <w:rPr>
          <w:lang w:val="en-GB"/>
        </w:rPr>
        <w:t>her bank statements</w:t>
      </w:r>
      <w:r w:rsidR="00C07B47">
        <w:rPr>
          <w:lang w:val="en-GB"/>
        </w:rPr>
        <w:t>, which he has provided</w:t>
      </w:r>
      <w:r>
        <w:rPr>
          <w:lang w:val="en-GB"/>
        </w:rPr>
        <w:t xml:space="preserve">. </w:t>
      </w:r>
      <w:r w:rsidR="00D45F4D">
        <w:rPr>
          <w:lang w:val="en-GB"/>
        </w:rPr>
        <w:t>His sworn reply reflects</w:t>
      </w:r>
      <w:r w:rsidR="008F1053">
        <w:rPr>
          <w:lang w:val="en-GB"/>
        </w:rPr>
        <w:t>, inter alia,</w:t>
      </w:r>
      <w:r w:rsidR="00D45F4D">
        <w:rPr>
          <w:lang w:val="en-GB"/>
        </w:rPr>
        <w:t xml:space="preserve"> that the couple never undertook overseas vacations or exchanged lavish gifts, each driving bakkies with mileage in excess of 160 000 k</w:t>
      </w:r>
      <w:r w:rsidR="0055506D">
        <w:rPr>
          <w:lang w:val="en-GB"/>
        </w:rPr>
        <w:t>ilometres on the clock</w:t>
      </w:r>
      <w:r w:rsidR="008F1053">
        <w:rPr>
          <w:lang w:val="en-GB"/>
        </w:rPr>
        <w:t xml:space="preserve">. </w:t>
      </w:r>
      <w:r w:rsidR="00D45F4D">
        <w:rPr>
          <w:lang w:val="en-GB"/>
        </w:rPr>
        <w:t xml:space="preserve"> </w:t>
      </w:r>
      <w:r w:rsidR="008F1053">
        <w:rPr>
          <w:lang w:val="en-GB"/>
        </w:rPr>
        <w:t>The respondent hig</w:t>
      </w:r>
      <w:r w:rsidR="00BD480A">
        <w:rPr>
          <w:lang w:val="en-GB"/>
        </w:rPr>
        <w:t>h</w:t>
      </w:r>
      <w:r w:rsidR="008F1053">
        <w:rPr>
          <w:lang w:val="en-GB"/>
        </w:rPr>
        <w:t>lights loss of livestock during September 2023</w:t>
      </w:r>
      <w:r w:rsidR="00BD480A">
        <w:rPr>
          <w:lang w:val="en-GB"/>
        </w:rPr>
        <w:t>. His assets, not including liabilities, are reflected at a total value of R7,7 million.</w:t>
      </w:r>
      <w:r w:rsidR="00F642B5">
        <w:rPr>
          <w:lang w:val="en-GB"/>
        </w:rPr>
        <w:t xml:space="preserve"> </w:t>
      </w:r>
      <w:r w:rsidR="00CC3A44">
        <w:rPr>
          <w:lang w:val="en-GB"/>
        </w:rPr>
        <w:t>H</w:t>
      </w:r>
      <w:r w:rsidR="00F642B5">
        <w:rPr>
          <w:lang w:val="en-GB"/>
        </w:rPr>
        <w:t>e submits that his monthly income, after farming expenses and liabilities are deducted, amounts to R4 000 per month</w:t>
      </w:r>
      <w:r w:rsidR="00207E5F">
        <w:rPr>
          <w:lang w:val="en-GB"/>
        </w:rPr>
        <w:t xml:space="preserve">, derived from his </w:t>
      </w:r>
      <w:r w:rsidR="00207E5F">
        <w:rPr>
          <w:lang w:val="en-GB"/>
        </w:rPr>
        <w:lastRenderedPageBreak/>
        <w:t>company</w:t>
      </w:r>
      <w:r w:rsidR="000A2FA9">
        <w:rPr>
          <w:lang w:val="en-GB"/>
        </w:rPr>
        <w:t>, which earned income of approximately R115 000 during Sep</w:t>
      </w:r>
      <w:r w:rsidR="008F742C">
        <w:rPr>
          <w:lang w:val="en-GB"/>
        </w:rPr>
        <w:t>t</w:t>
      </w:r>
      <w:r w:rsidR="000A2FA9">
        <w:rPr>
          <w:lang w:val="en-GB"/>
        </w:rPr>
        <w:t>ember 2023.</w:t>
      </w:r>
      <w:r w:rsidR="008F742C">
        <w:rPr>
          <w:lang w:val="en-GB"/>
        </w:rPr>
        <w:t xml:space="preserve"> That account is in debit to the tune of almost R890 000,00, the overdraft limit being R900</w:t>
      </w:r>
      <w:r w:rsidR="00E83176">
        <w:rPr>
          <w:lang w:val="en-GB"/>
        </w:rPr>
        <w:t> </w:t>
      </w:r>
      <w:r w:rsidR="008F742C">
        <w:rPr>
          <w:lang w:val="en-GB"/>
        </w:rPr>
        <w:t>000</w:t>
      </w:r>
      <w:r w:rsidR="00E83176">
        <w:rPr>
          <w:lang w:val="en-GB"/>
        </w:rPr>
        <w:t>,00.</w:t>
      </w:r>
      <w:r w:rsidR="00B92612">
        <w:rPr>
          <w:lang w:val="en-GB"/>
        </w:rPr>
        <w:t xml:space="preserve"> </w:t>
      </w:r>
    </w:p>
    <w:p w14:paraId="2C89D0DE" w14:textId="1228A1BC" w:rsidR="00B92612" w:rsidRDefault="00B92612" w:rsidP="00C8111D">
      <w:pPr>
        <w:pStyle w:val="ListParagraph"/>
        <w:numPr>
          <w:ilvl w:val="0"/>
          <w:numId w:val="10"/>
        </w:numPr>
        <w:autoSpaceDE w:val="0"/>
        <w:autoSpaceDN w:val="0"/>
        <w:adjustRightInd w:val="0"/>
        <w:ind w:left="0" w:firstLine="0"/>
        <w:jc w:val="both"/>
        <w:rPr>
          <w:lang w:val="en-GB"/>
        </w:rPr>
      </w:pPr>
      <w:r>
        <w:rPr>
          <w:lang w:val="en-GB"/>
        </w:rPr>
        <w:t>The respondent summarised his monthly expenses for September 2023. That includes various payments at grocery stores, as well as cash withdrawals totalling R12000,00.</w:t>
      </w:r>
      <w:r w:rsidR="00EB44B7">
        <w:rPr>
          <w:lang w:val="en-GB"/>
        </w:rPr>
        <w:t xml:space="preserve"> </w:t>
      </w:r>
      <w:r w:rsidR="00FA52FF">
        <w:rPr>
          <w:lang w:val="en-GB"/>
        </w:rPr>
        <w:t>He confirms that various expenses incurred by the applicant are presently paid for by his company or farm, including water and electricity, telephone and internet, insurance, vehicle maintenance, medical aid and gap cover, life insurance, retirement annuity and policies and the alarm system.</w:t>
      </w:r>
      <w:r w:rsidR="00390D01">
        <w:rPr>
          <w:lang w:val="en-GB"/>
        </w:rPr>
        <w:t xml:space="preserve"> Although it was submitted that the applicant received an allowance of approximately R11 000,00 over and above this, from which the respondent argued that various items </w:t>
      </w:r>
      <w:r w:rsidR="00FC11CB">
        <w:rPr>
          <w:lang w:val="en-GB"/>
        </w:rPr>
        <w:t>claimed could be covered</w:t>
      </w:r>
      <w:r w:rsidR="00842DEE">
        <w:rPr>
          <w:lang w:val="en-GB"/>
        </w:rPr>
        <w:t>, that amount is more accurately averaged in the amount of R8700,00</w:t>
      </w:r>
      <w:r w:rsidR="00AA28D3">
        <w:rPr>
          <w:lang w:val="en-GB"/>
        </w:rPr>
        <w:t>, paid sporadically.</w:t>
      </w:r>
    </w:p>
    <w:p w14:paraId="6A960174" w14:textId="573B9EC6" w:rsidR="0054455C" w:rsidRDefault="0054455C" w:rsidP="0054455C">
      <w:pPr>
        <w:rPr>
          <w:lang w:val="en-GB"/>
        </w:rPr>
      </w:pPr>
    </w:p>
    <w:p w14:paraId="2547046C" w14:textId="262BC706" w:rsidR="0054455C" w:rsidRDefault="0054455C" w:rsidP="0054455C">
      <w:pPr>
        <w:rPr>
          <w:b/>
          <w:bCs/>
          <w:lang w:val="en-GB"/>
        </w:rPr>
      </w:pPr>
      <w:r>
        <w:rPr>
          <w:b/>
          <w:bCs/>
          <w:lang w:val="en-GB"/>
        </w:rPr>
        <w:t>The supplementary affidavit</w:t>
      </w:r>
    </w:p>
    <w:p w14:paraId="787EFAFB" w14:textId="77777777" w:rsidR="0054455C" w:rsidRPr="0054455C" w:rsidRDefault="0054455C" w:rsidP="0054455C">
      <w:pPr>
        <w:rPr>
          <w:b/>
          <w:bCs/>
          <w:lang w:val="en-GB"/>
        </w:rPr>
      </w:pPr>
    </w:p>
    <w:p w14:paraId="350CD60A" w14:textId="77777777" w:rsidR="00C75426" w:rsidRDefault="00564CD5" w:rsidP="00C8111D">
      <w:pPr>
        <w:pStyle w:val="ListParagraph"/>
        <w:numPr>
          <w:ilvl w:val="0"/>
          <w:numId w:val="10"/>
        </w:numPr>
        <w:autoSpaceDE w:val="0"/>
        <w:autoSpaceDN w:val="0"/>
        <w:adjustRightInd w:val="0"/>
        <w:ind w:left="0" w:firstLine="0"/>
        <w:jc w:val="both"/>
        <w:rPr>
          <w:lang w:val="en-GB"/>
        </w:rPr>
      </w:pPr>
      <w:r>
        <w:rPr>
          <w:lang w:val="en-GB"/>
        </w:rPr>
        <w:t>The applicant sought to file a supplementary affidavit on the basis that various rights had been violated by misleading statements contained in the respondent’s answering affidavit.</w:t>
      </w:r>
      <w:r w:rsidR="004F2738">
        <w:rPr>
          <w:lang w:val="en-GB"/>
        </w:rPr>
        <w:t xml:space="preserve"> </w:t>
      </w:r>
      <w:r w:rsidR="00516BDE">
        <w:rPr>
          <w:lang w:val="en-GB"/>
        </w:rPr>
        <w:t>Uniform Rule 43(5) provides that the court may hear such evidence as it considers necessary and may dismiss the application or make such order as it deems fit to ensure a just and expeditious decision.</w:t>
      </w:r>
    </w:p>
    <w:p w14:paraId="4DEE03D2" w14:textId="3F1573EB" w:rsidR="00C75426" w:rsidRDefault="00516BDE" w:rsidP="00C75426">
      <w:pPr>
        <w:pStyle w:val="ListParagraph"/>
        <w:autoSpaceDE w:val="0"/>
        <w:autoSpaceDN w:val="0"/>
        <w:adjustRightInd w:val="0"/>
        <w:ind w:left="0"/>
        <w:jc w:val="both"/>
        <w:rPr>
          <w:lang w:val="en-GB"/>
        </w:rPr>
      </w:pPr>
      <w:r>
        <w:rPr>
          <w:lang w:val="en-GB"/>
        </w:rPr>
        <w:t xml:space="preserve"> </w:t>
      </w:r>
    </w:p>
    <w:p w14:paraId="7B144BF4" w14:textId="22184C62" w:rsidR="00866AB5" w:rsidRDefault="004F2738" w:rsidP="00C8111D">
      <w:pPr>
        <w:pStyle w:val="ListParagraph"/>
        <w:numPr>
          <w:ilvl w:val="0"/>
          <w:numId w:val="10"/>
        </w:numPr>
        <w:autoSpaceDE w:val="0"/>
        <w:autoSpaceDN w:val="0"/>
        <w:adjustRightInd w:val="0"/>
        <w:ind w:left="0" w:firstLine="0"/>
        <w:jc w:val="both"/>
        <w:rPr>
          <w:lang w:val="en-GB"/>
        </w:rPr>
      </w:pPr>
      <w:r>
        <w:rPr>
          <w:lang w:val="en-GB"/>
        </w:rPr>
        <w:t xml:space="preserve">I am disinclined to entertain the affidavit for the following reasons. The object of Uniform Rule 43 is that applications for maintenance </w:t>
      </w:r>
      <w:r w:rsidR="004758AE">
        <w:rPr>
          <w:lang w:val="en-GB"/>
        </w:rPr>
        <w:t>are</w:t>
      </w:r>
      <w:r>
        <w:rPr>
          <w:lang w:val="en-GB"/>
        </w:rPr>
        <w:t xml:space="preserve"> to be dealt with as inexpensively and expeditiously as possible. It is for that reason that prolixity in averments and the unnecessary proliferation of papers and affidavits are to be avoided.</w:t>
      </w:r>
      <w:r w:rsidR="00AC7561">
        <w:rPr>
          <w:rStyle w:val="FootnoteReference"/>
          <w:lang w:val="en-GB"/>
        </w:rPr>
        <w:footnoteReference w:id="2"/>
      </w:r>
      <w:r>
        <w:rPr>
          <w:lang w:val="en-GB"/>
        </w:rPr>
        <w:t xml:space="preserve"> </w:t>
      </w:r>
      <w:r w:rsidR="005A19A8">
        <w:rPr>
          <w:lang w:val="en-GB"/>
        </w:rPr>
        <w:t xml:space="preserve">As Ms </w:t>
      </w:r>
      <w:r w:rsidR="005A19A8">
        <w:rPr>
          <w:i/>
          <w:iCs/>
          <w:lang w:val="en-GB"/>
        </w:rPr>
        <w:t>Beard</w:t>
      </w:r>
      <w:r w:rsidR="005A19A8">
        <w:rPr>
          <w:lang w:val="en-GB"/>
        </w:rPr>
        <w:t>, pointed out,</w:t>
      </w:r>
      <w:r w:rsidR="005A19A8">
        <w:rPr>
          <w:i/>
          <w:iCs/>
          <w:lang w:val="en-GB"/>
        </w:rPr>
        <w:t xml:space="preserve"> </w:t>
      </w:r>
      <w:r w:rsidR="005A19A8">
        <w:rPr>
          <w:lang w:val="en-GB"/>
        </w:rPr>
        <w:t>w</w:t>
      </w:r>
      <w:r w:rsidR="00FF01C9">
        <w:rPr>
          <w:lang w:val="en-GB"/>
        </w:rPr>
        <w:t>hile the court may receive further evidence, either orally or adduced by affidavit, such evidence cannot be adduced as of right</w:t>
      </w:r>
      <w:r w:rsidR="00444ED6">
        <w:rPr>
          <w:lang w:val="en-GB"/>
        </w:rPr>
        <w:t>.</w:t>
      </w:r>
      <w:r w:rsidR="00F15B4C">
        <w:rPr>
          <w:rStyle w:val="FootnoteReference"/>
          <w:lang w:val="en-GB"/>
        </w:rPr>
        <w:footnoteReference w:id="3"/>
      </w:r>
      <w:r w:rsidR="00407580">
        <w:rPr>
          <w:lang w:val="en-GB"/>
        </w:rPr>
        <w:t xml:space="preserve"> Notwithstanding the Constitutional Court’s remark that Uniform Rule 43 may be given an expansive interpretation,</w:t>
      </w:r>
      <w:r w:rsidR="00407580">
        <w:rPr>
          <w:rStyle w:val="FootnoteReference"/>
          <w:lang w:val="en-GB"/>
        </w:rPr>
        <w:footnoteReference w:id="4"/>
      </w:r>
      <w:r w:rsidR="00407580">
        <w:rPr>
          <w:lang w:val="en-GB"/>
        </w:rPr>
        <w:t xml:space="preserve"> and the judgment in </w:t>
      </w:r>
      <w:r w:rsidR="00407580">
        <w:rPr>
          <w:i/>
          <w:iCs/>
          <w:lang w:val="en-GB"/>
        </w:rPr>
        <w:t>E v E</w:t>
      </w:r>
      <w:r w:rsidR="00407580">
        <w:rPr>
          <w:lang w:val="en-GB"/>
        </w:rPr>
        <w:t>,</w:t>
      </w:r>
      <w:r w:rsidR="006F322A">
        <w:rPr>
          <w:rStyle w:val="FootnoteReference"/>
          <w:lang w:val="en-GB"/>
        </w:rPr>
        <w:footnoteReference w:id="5"/>
      </w:r>
      <w:r w:rsidR="00407580">
        <w:rPr>
          <w:lang w:val="en-GB"/>
        </w:rPr>
        <w:t xml:space="preserve"> </w:t>
      </w:r>
      <w:r w:rsidR="00A04F6E">
        <w:rPr>
          <w:lang w:val="en-GB"/>
        </w:rPr>
        <w:t xml:space="preserve">proposing amendment to the </w:t>
      </w:r>
      <w:r w:rsidR="00A04F6E">
        <w:rPr>
          <w:lang w:val="en-GB"/>
        </w:rPr>
        <w:lastRenderedPageBreak/>
        <w:t xml:space="preserve">practice directive in another Division of this court, the present circumstances </w:t>
      </w:r>
      <w:r w:rsidR="00866AB5">
        <w:rPr>
          <w:lang w:val="en-GB"/>
        </w:rPr>
        <w:t>do not warrant deviation from the general rule</w:t>
      </w:r>
      <w:r w:rsidR="00A04F6E">
        <w:rPr>
          <w:lang w:val="en-GB"/>
        </w:rPr>
        <w:t xml:space="preserve">. </w:t>
      </w:r>
    </w:p>
    <w:p w14:paraId="54B2B9BD" w14:textId="77777777" w:rsidR="00866AB5" w:rsidRPr="00866AB5" w:rsidRDefault="00866AB5" w:rsidP="00866AB5">
      <w:pPr>
        <w:pStyle w:val="ListParagraph"/>
        <w:rPr>
          <w:lang w:val="en-GB"/>
        </w:rPr>
      </w:pPr>
    </w:p>
    <w:p w14:paraId="7113BF05" w14:textId="52C919E9" w:rsidR="00FA598E" w:rsidRDefault="00866AB5" w:rsidP="00FA598E">
      <w:pPr>
        <w:pStyle w:val="ListParagraph"/>
        <w:numPr>
          <w:ilvl w:val="0"/>
          <w:numId w:val="10"/>
        </w:numPr>
        <w:autoSpaceDE w:val="0"/>
        <w:autoSpaceDN w:val="0"/>
        <w:adjustRightInd w:val="0"/>
        <w:ind w:left="0" w:firstLine="0"/>
        <w:jc w:val="both"/>
        <w:rPr>
          <w:lang w:val="en-GB"/>
        </w:rPr>
      </w:pPr>
      <w:r w:rsidRPr="00FA598E">
        <w:rPr>
          <w:lang w:val="en-GB"/>
        </w:rPr>
        <w:t>On the approach I adopt, a</w:t>
      </w:r>
      <w:r w:rsidR="00A04F6E" w:rsidRPr="00FA598E">
        <w:rPr>
          <w:lang w:val="en-GB"/>
        </w:rPr>
        <w:t xml:space="preserve"> just and equitable outcome is </w:t>
      </w:r>
      <w:r w:rsidRPr="00FA598E">
        <w:rPr>
          <w:lang w:val="en-GB"/>
        </w:rPr>
        <w:t>possible without recourse to the supplementary affidavit, given what appears from the papers properly filed in terms of Uniform Rule 43(2) and (3).</w:t>
      </w:r>
      <w:r w:rsidR="00E80D66" w:rsidRPr="00FA598E">
        <w:rPr>
          <w:lang w:val="en-GB"/>
        </w:rPr>
        <w:t xml:space="preserve"> </w:t>
      </w:r>
      <w:r w:rsidR="00FA598E">
        <w:rPr>
          <w:lang w:val="en-GB"/>
        </w:rPr>
        <w:t>Considering the limited extent of the supplementary affidavit, and the circumstances that led to it being filed, it is appropriate that there be no order as to costs in respect of that affidavit.</w:t>
      </w:r>
    </w:p>
    <w:p w14:paraId="07F3E434" w14:textId="77777777" w:rsidR="00FA598E" w:rsidRDefault="00FA598E" w:rsidP="00FA598E">
      <w:pPr>
        <w:pStyle w:val="ListParagraph"/>
        <w:autoSpaceDE w:val="0"/>
        <w:autoSpaceDN w:val="0"/>
        <w:adjustRightInd w:val="0"/>
        <w:ind w:left="0"/>
        <w:jc w:val="both"/>
        <w:rPr>
          <w:lang w:val="en-GB"/>
        </w:rPr>
      </w:pPr>
    </w:p>
    <w:p w14:paraId="21C02BD3" w14:textId="3FD7B67B" w:rsidR="004E5761" w:rsidRDefault="00E80D66" w:rsidP="00103240">
      <w:pPr>
        <w:pStyle w:val="ListParagraph"/>
        <w:numPr>
          <w:ilvl w:val="0"/>
          <w:numId w:val="10"/>
        </w:numPr>
        <w:autoSpaceDE w:val="0"/>
        <w:autoSpaceDN w:val="0"/>
        <w:adjustRightInd w:val="0"/>
        <w:ind w:left="0" w:firstLine="0"/>
        <w:jc w:val="both"/>
        <w:rPr>
          <w:lang w:val="en-GB"/>
        </w:rPr>
      </w:pPr>
      <w:r w:rsidRPr="00FA598E">
        <w:rPr>
          <w:lang w:val="en-GB"/>
        </w:rPr>
        <w:t xml:space="preserve">Bearing in mind the nature of the proceedings, </w:t>
      </w:r>
      <w:r w:rsidR="00394CAC" w:rsidRPr="00FA598E">
        <w:rPr>
          <w:lang w:val="en-GB"/>
        </w:rPr>
        <w:t xml:space="preserve">and </w:t>
      </w:r>
      <w:r w:rsidRPr="00FA598E">
        <w:rPr>
          <w:lang w:val="en-GB"/>
        </w:rPr>
        <w:t xml:space="preserve">that the object of these proceedings is to provide only interim relief, I am disinclined to adopt too strict an approach to the shortcomings in respect of the manner of disclosure that appears on the papers. </w:t>
      </w:r>
      <w:r w:rsidR="00FA598E" w:rsidRPr="00FA598E">
        <w:rPr>
          <w:lang w:val="en-GB"/>
        </w:rPr>
        <w:t>While t</w:t>
      </w:r>
      <w:r w:rsidRPr="00FA598E">
        <w:rPr>
          <w:lang w:val="en-GB"/>
        </w:rPr>
        <w:t>his is not to suggest that a generous approach will always be appropriate</w:t>
      </w:r>
      <w:r w:rsidR="00FA598E" w:rsidRPr="00FA598E">
        <w:rPr>
          <w:lang w:val="en-GB"/>
        </w:rPr>
        <w:t>, it puts paid to the argument that this court should refuse the application outright</w:t>
      </w:r>
      <w:r w:rsidRPr="00FA598E">
        <w:rPr>
          <w:lang w:val="en-GB"/>
        </w:rPr>
        <w:t xml:space="preserve">. </w:t>
      </w:r>
    </w:p>
    <w:p w14:paraId="51806ED7" w14:textId="77777777" w:rsidR="00DD26CD" w:rsidRPr="00FA598E" w:rsidRDefault="00DD26CD" w:rsidP="00DD26CD">
      <w:pPr>
        <w:pStyle w:val="ListParagraph"/>
        <w:autoSpaceDE w:val="0"/>
        <w:autoSpaceDN w:val="0"/>
        <w:adjustRightInd w:val="0"/>
        <w:ind w:left="0"/>
        <w:jc w:val="both"/>
        <w:rPr>
          <w:lang w:val="en-GB"/>
        </w:rPr>
      </w:pPr>
    </w:p>
    <w:p w14:paraId="73AD5CA8" w14:textId="1ABC0517" w:rsidR="00471FB0" w:rsidRPr="0047599B" w:rsidRDefault="0047599B" w:rsidP="0047599B">
      <w:pPr>
        <w:pStyle w:val="ListParagraph"/>
        <w:autoSpaceDE w:val="0"/>
        <w:autoSpaceDN w:val="0"/>
        <w:adjustRightInd w:val="0"/>
        <w:ind w:left="0"/>
        <w:jc w:val="both"/>
        <w:rPr>
          <w:b/>
          <w:bCs/>
          <w:lang w:val="en-GB"/>
        </w:rPr>
      </w:pPr>
      <w:r>
        <w:rPr>
          <w:b/>
          <w:bCs/>
          <w:lang w:val="en-GB"/>
        </w:rPr>
        <w:t>What is reasonable?</w:t>
      </w:r>
    </w:p>
    <w:p w14:paraId="4DD26637" w14:textId="77777777" w:rsidR="00394CAC" w:rsidRPr="00471FB0" w:rsidRDefault="00394CAC" w:rsidP="00471FB0">
      <w:pPr>
        <w:pStyle w:val="ListParagraph"/>
        <w:autoSpaceDE w:val="0"/>
        <w:autoSpaceDN w:val="0"/>
        <w:adjustRightInd w:val="0"/>
        <w:ind w:left="0"/>
        <w:jc w:val="both"/>
        <w:rPr>
          <w:b/>
          <w:bCs/>
          <w:lang w:val="en-GB"/>
        </w:rPr>
      </w:pPr>
    </w:p>
    <w:p w14:paraId="75C50906" w14:textId="5E103D88" w:rsidR="00471FB0" w:rsidRDefault="00471FB0" w:rsidP="00C8111D">
      <w:pPr>
        <w:pStyle w:val="ListParagraph"/>
        <w:numPr>
          <w:ilvl w:val="0"/>
          <w:numId w:val="10"/>
        </w:numPr>
        <w:autoSpaceDE w:val="0"/>
        <w:autoSpaceDN w:val="0"/>
        <w:adjustRightInd w:val="0"/>
        <w:ind w:left="0" w:firstLine="0"/>
        <w:jc w:val="both"/>
        <w:rPr>
          <w:lang w:val="en-GB"/>
        </w:rPr>
      </w:pPr>
      <w:r>
        <w:rPr>
          <w:lang w:val="en-GB"/>
        </w:rPr>
        <w:t xml:space="preserve">Maintenance </w:t>
      </w:r>
      <w:r>
        <w:rPr>
          <w:i/>
          <w:iCs/>
          <w:lang w:val="en-GB"/>
        </w:rPr>
        <w:t>pendente lite</w:t>
      </w:r>
      <w:r>
        <w:rPr>
          <w:lang w:val="en-GB"/>
        </w:rPr>
        <w:t xml:space="preserve"> cannot be determined with the same degree of precision as would be possible following a trial. </w:t>
      </w:r>
      <w:r w:rsidR="00755EE4">
        <w:rPr>
          <w:lang w:val="en-GB"/>
        </w:rPr>
        <w:t xml:space="preserve">Ultimately, the applicant is entitled to reasonable maintenance </w:t>
      </w:r>
      <w:r w:rsidR="00755EE4">
        <w:rPr>
          <w:i/>
          <w:iCs/>
          <w:lang w:val="en-GB"/>
        </w:rPr>
        <w:t>pendente lite</w:t>
      </w:r>
      <w:r w:rsidR="00755EE4">
        <w:rPr>
          <w:lang w:val="en-GB"/>
        </w:rPr>
        <w:t xml:space="preserve"> dependent upon the marital standard of living of the parties, the applicant’s actual and reasonable requirements and the capacity of the respondent to meet such requirement</w:t>
      </w:r>
      <w:r w:rsidR="00150235">
        <w:rPr>
          <w:lang w:val="en-GB"/>
        </w:rPr>
        <w:t>.</w:t>
      </w:r>
      <w:r w:rsidR="00AB4248">
        <w:rPr>
          <w:rStyle w:val="FootnoteReference"/>
          <w:lang w:val="en-GB"/>
        </w:rPr>
        <w:footnoteReference w:id="6"/>
      </w:r>
      <w:r w:rsidR="00150235">
        <w:rPr>
          <w:lang w:val="en-GB"/>
        </w:rPr>
        <w:t xml:space="preserve"> It is</w:t>
      </w:r>
      <w:r w:rsidR="00755EE4">
        <w:rPr>
          <w:lang w:val="en-GB"/>
        </w:rPr>
        <w:t xml:space="preserve"> generally </w:t>
      </w:r>
      <w:r w:rsidR="00150235">
        <w:rPr>
          <w:lang w:val="en-GB"/>
        </w:rPr>
        <w:t>accepted that such maintenance is to</w:t>
      </w:r>
      <w:r w:rsidR="00755EE4">
        <w:rPr>
          <w:lang w:val="en-GB"/>
        </w:rPr>
        <w:t xml:space="preserve"> be met from income although in some circumstances inroads on capital may be justified.</w:t>
      </w:r>
    </w:p>
    <w:p w14:paraId="3015636C" w14:textId="77777777" w:rsidR="00603555" w:rsidRDefault="00603555" w:rsidP="00603555">
      <w:pPr>
        <w:pStyle w:val="ListParagraph"/>
        <w:autoSpaceDE w:val="0"/>
        <w:autoSpaceDN w:val="0"/>
        <w:adjustRightInd w:val="0"/>
        <w:ind w:left="0"/>
        <w:jc w:val="both"/>
        <w:rPr>
          <w:lang w:val="en-GB"/>
        </w:rPr>
      </w:pPr>
    </w:p>
    <w:p w14:paraId="06ED70E2" w14:textId="50D5163A" w:rsidR="00603555" w:rsidRDefault="00603555" w:rsidP="00C8111D">
      <w:pPr>
        <w:pStyle w:val="ListParagraph"/>
        <w:numPr>
          <w:ilvl w:val="0"/>
          <w:numId w:val="10"/>
        </w:numPr>
        <w:autoSpaceDE w:val="0"/>
        <w:autoSpaceDN w:val="0"/>
        <w:adjustRightInd w:val="0"/>
        <w:ind w:left="0" w:firstLine="0"/>
        <w:jc w:val="both"/>
        <w:rPr>
          <w:lang w:val="en-GB"/>
        </w:rPr>
      </w:pPr>
      <w:r>
        <w:rPr>
          <w:lang w:val="en-GB"/>
        </w:rPr>
        <w:t xml:space="preserve">It is apparent from the </w:t>
      </w:r>
      <w:r w:rsidR="00D527DA">
        <w:rPr>
          <w:lang w:val="en-GB"/>
        </w:rPr>
        <w:t xml:space="preserve">facts emerging from the </w:t>
      </w:r>
      <w:r>
        <w:rPr>
          <w:lang w:val="en-GB"/>
        </w:rPr>
        <w:t xml:space="preserve">papers that the parties have not lived a lavish lifestyle. </w:t>
      </w:r>
      <w:r w:rsidR="00D527DA">
        <w:rPr>
          <w:lang w:val="en-GB"/>
        </w:rPr>
        <w:t>The applicant is unemployed and has limited assets at h</w:t>
      </w:r>
      <w:r w:rsidR="002752B7">
        <w:rPr>
          <w:lang w:val="en-GB"/>
        </w:rPr>
        <w:t>er</w:t>
      </w:r>
      <w:r w:rsidR="00D527DA">
        <w:rPr>
          <w:lang w:val="en-GB"/>
        </w:rPr>
        <w:t xml:space="preserve"> disposal. </w:t>
      </w:r>
      <w:r w:rsidR="00AB3273">
        <w:rPr>
          <w:lang w:val="en-GB"/>
        </w:rPr>
        <w:t>She receives various forms of support from the respondent, including medical aid, gap cover</w:t>
      </w:r>
      <w:r w:rsidR="00746484">
        <w:rPr>
          <w:lang w:val="en-GB"/>
        </w:rPr>
        <w:t>, insurance and retirement pr</w:t>
      </w:r>
      <w:r w:rsidR="001B760F">
        <w:rPr>
          <w:lang w:val="en-GB"/>
        </w:rPr>
        <w:t>ovisioning.</w:t>
      </w:r>
      <w:r w:rsidR="00144A3B">
        <w:rPr>
          <w:lang w:val="en-GB"/>
        </w:rPr>
        <w:t xml:space="preserve"> </w:t>
      </w:r>
      <w:r w:rsidR="007D65A4">
        <w:rPr>
          <w:lang w:val="en-GB"/>
        </w:rPr>
        <w:t xml:space="preserve">As Ms </w:t>
      </w:r>
      <w:r w:rsidR="007D65A4">
        <w:rPr>
          <w:i/>
          <w:iCs/>
          <w:lang w:val="en-GB"/>
        </w:rPr>
        <w:t>Watt</w:t>
      </w:r>
      <w:r w:rsidR="007D65A4">
        <w:rPr>
          <w:lang w:val="en-GB"/>
        </w:rPr>
        <w:t xml:space="preserve"> argued,</w:t>
      </w:r>
      <w:r w:rsidR="00144A3B">
        <w:rPr>
          <w:lang w:val="en-GB"/>
        </w:rPr>
        <w:t xml:space="preserve"> she </w:t>
      </w:r>
      <w:r w:rsidR="007D65A4">
        <w:rPr>
          <w:lang w:val="en-GB"/>
        </w:rPr>
        <w:t xml:space="preserve">clearly </w:t>
      </w:r>
      <w:r w:rsidR="00144A3B">
        <w:rPr>
          <w:lang w:val="en-GB"/>
        </w:rPr>
        <w:t xml:space="preserve">also requires a regular monthly cash payment </w:t>
      </w:r>
      <w:r w:rsidR="007732FF">
        <w:rPr>
          <w:lang w:val="en-GB"/>
        </w:rPr>
        <w:t>to</w:t>
      </w:r>
      <w:r w:rsidR="00144A3B">
        <w:rPr>
          <w:lang w:val="en-GB"/>
        </w:rPr>
        <w:t xml:space="preserve"> make ends meet.</w:t>
      </w:r>
    </w:p>
    <w:p w14:paraId="1ED9FD7C" w14:textId="77777777" w:rsidR="00B515F1" w:rsidRPr="00B515F1" w:rsidRDefault="00B515F1" w:rsidP="00B515F1">
      <w:pPr>
        <w:pStyle w:val="ListParagraph"/>
        <w:rPr>
          <w:lang w:val="en-GB"/>
        </w:rPr>
      </w:pPr>
    </w:p>
    <w:p w14:paraId="3718803A" w14:textId="77777777" w:rsidR="009B1D29" w:rsidRDefault="00A95C31" w:rsidP="00CE6374">
      <w:pPr>
        <w:pStyle w:val="ListParagraph"/>
        <w:numPr>
          <w:ilvl w:val="0"/>
          <w:numId w:val="10"/>
        </w:numPr>
        <w:autoSpaceDE w:val="0"/>
        <w:autoSpaceDN w:val="0"/>
        <w:adjustRightInd w:val="0"/>
        <w:ind w:left="0" w:firstLine="0"/>
        <w:jc w:val="both"/>
        <w:rPr>
          <w:lang w:val="en-GB"/>
        </w:rPr>
      </w:pPr>
      <w:r>
        <w:rPr>
          <w:lang w:val="en-GB"/>
        </w:rPr>
        <w:lastRenderedPageBreak/>
        <w:t xml:space="preserve">What is reasonable requires balancing the applicant’s reasonable needs with the respondent’s ability to meet those needs, bearing in mind the demonstrated lifestyle of the parties. </w:t>
      </w:r>
      <w:r w:rsidR="00664525">
        <w:rPr>
          <w:lang w:val="en-GB"/>
        </w:rPr>
        <w:t>Most of the categories of expenditure claimed were not dispute</w:t>
      </w:r>
      <w:r w:rsidR="009B1903">
        <w:rPr>
          <w:lang w:val="en-GB"/>
        </w:rPr>
        <w:t>d</w:t>
      </w:r>
      <w:r w:rsidR="00664525">
        <w:rPr>
          <w:lang w:val="en-GB"/>
        </w:rPr>
        <w:t xml:space="preserve">, the real quibble being the extent of the claim, particularly in respect of ‘holiday, entertainment and recreation’ and </w:t>
      </w:r>
      <w:r w:rsidR="00ED108D">
        <w:rPr>
          <w:lang w:val="en-GB"/>
        </w:rPr>
        <w:t xml:space="preserve">‘groceries, food and personal care’. </w:t>
      </w:r>
      <w:r w:rsidR="00082E1A">
        <w:rPr>
          <w:lang w:val="en-GB"/>
        </w:rPr>
        <w:t>Whether out of pocket medical expenditure and pet-related costs should be paid by the respondent was</w:t>
      </w:r>
      <w:r w:rsidR="00CE690E">
        <w:rPr>
          <w:lang w:val="en-GB"/>
        </w:rPr>
        <w:t>, however,</w:t>
      </w:r>
      <w:r w:rsidR="00082E1A">
        <w:rPr>
          <w:lang w:val="en-GB"/>
        </w:rPr>
        <w:t xml:space="preserve"> in dispute. </w:t>
      </w:r>
      <w:r w:rsidR="00715DD7">
        <w:rPr>
          <w:lang w:val="en-GB"/>
        </w:rPr>
        <w:t xml:space="preserve">The approach adopted by Ms </w:t>
      </w:r>
      <w:r w:rsidR="00715DD7">
        <w:rPr>
          <w:i/>
          <w:iCs/>
          <w:lang w:val="en-GB"/>
        </w:rPr>
        <w:t>Watt</w:t>
      </w:r>
      <w:r w:rsidR="00715DD7">
        <w:rPr>
          <w:lang w:val="en-GB"/>
        </w:rPr>
        <w:t xml:space="preserve"> certainly facilitated the court’s consideration of these issues, and I have no hesitation in concluding that what has now been claimed is, in broad terms, reasonable. </w:t>
      </w:r>
    </w:p>
    <w:p w14:paraId="41FC024B" w14:textId="77777777" w:rsidR="009B1D29" w:rsidRPr="009B1D29" w:rsidRDefault="009B1D29" w:rsidP="009B1D29">
      <w:pPr>
        <w:pStyle w:val="ListParagraph"/>
        <w:rPr>
          <w:lang w:val="en-GB"/>
        </w:rPr>
      </w:pPr>
    </w:p>
    <w:p w14:paraId="5680BA7D" w14:textId="2534C5CD" w:rsidR="00715DD7" w:rsidRDefault="00715DD7" w:rsidP="00CE6374">
      <w:pPr>
        <w:pStyle w:val="ListParagraph"/>
        <w:numPr>
          <w:ilvl w:val="0"/>
          <w:numId w:val="10"/>
        </w:numPr>
        <w:autoSpaceDE w:val="0"/>
        <w:autoSpaceDN w:val="0"/>
        <w:adjustRightInd w:val="0"/>
        <w:ind w:left="0" w:firstLine="0"/>
        <w:jc w:val="both"/>
        <w:rPr>
          <w:lang w:val="en-GB"/>
        </w:rPr>
      </w:pPr>
      <w:r>
        <w:rPr>
          <w:lang w:val="en-GB"/>
        </w:rPr>
        <w:t>What is more difficult to ascertain is the respondent’s capacity to meet that amount</w:t>
      </w:r>
      <w:r w:rsidR="00FE6699">
        <w:rPr>
          <w:lang w:val="en-GB"/>
        </w:rPr>
        <w:t>, particularly when</w:t>
      </w:r>
      <w:r>
        <w:rPr>
          <w:lang w:val="en-GB"/>
        </w:rPr>
        <w:t xml:space="preserve"> considering his monthly expenditure</w:t>
      </w:r>
      <w:r w:rsidR="00FE6699">
        <w:rPr>
          <w:lang w:val="en-GB"/>
        </w:rPr>
        <w:t xml:space="preserve"> and that portion of his income that </w:t>
      </w:r>
      <w:r w:rsidR="00C3479B">
        <w:rPr>
          <w:lang w:val="en-GB"/>
        </w:rPr>
        <w:t>remained</w:t>
      </w:r>
      <w:r w:rsidR="00FE6699">
        <w:rPr>
          <w:lang w:val="en-GB"/>
        </w:rPr>
        <w:t xml:space="preserve"> </w:t>
      </w:r>
      <w:r w:rsidR="00C3479B">
        <w:rPr>
          <w:lang w:val="en-GB"/>
        </w:rPr>
        <w:t>for</w:t>
      </w:r>
      <w:r w:rsidR="00FE6699">
        <w:rPr>
          <w:lang w:val="en-GB"/>
        </w:rPr>
        <w:t xml:space="preserve"> discretionary spend</w:t>
      </w:r>
      <w:r>
        <w:rPr>
          <w:lang w:val="en-GB"/>
        </w:rPr>
        <w:t xml:space="preserve">. </w:t>
      </w:r>
      <w:r w:rsidR="009B1D29">
        <w:rPr>
          <w:lang w:val="en-GB"/>
        </w:rPr>
        <w:t xml:space="preserve">In striving to strike the appropriate balance, I have </w:t>
      </w:r>
      <w:r w:rsidR="008B61C4">
        <w:rPr>
          <w:lang w:val="en-GB"/>
        </w:rPr>
        <w:t>considered</w:t>
      </w:r>
      <w:r w:rsidR="009B1D29">
        <w:rPr>
          <w:lang w:val="en-GB"/>
        </w:rPr>
        <w:t xml:space="preserve"> the cash withdrawals reflected on the September 2023 bank statement, as well as the respondent’s own grocery bills</w:t>
      </w:r>
      <w:r w:rsidR="008B61C4">
        <w:rPr>
          <w:lang w:val="en-GB"/>
        </w:rPr>
        <w:t>, bearing in mind that not everything reflected on that statement has been explained</w:t>
      </w:r>
      <w:r w:rsidR="009B1D29">
        <w:rPr>
          <w:lang w:val="en-GB"/>
        </w:rPr>
        <w:t xml:space="preserve">. </w:t>
      </w:r>
      <w:r w:rsidR="00CE6374" w:rsidRPr="00CE6374">
        <w:rPr>
          <w:lang w:val="en-GB"/>
        </w:rPr>
        <w:t>On his own papers, it is apparent that the respondent</w:t>
      </w:r>
      <w:r w:rsidR="00CE6374">
        <w:rPr>
          <w:lang w:val="en-GB"/>
        </w:rPr>
        <w:t xml:space="preserve"> believed that he paid a monthly amount of R11 000,00 to the applicant. The applicant has satisfied me that she is entitled to more, although I accept Ms </w:t>
      </w:r>
      <w:r w:rsidR="00CE6374">
        <w:rPr>
          <w:i/>
          <w:iCs/>
          <w:lang w:val="en-GB"/>
        </w:rPr>
        <w:t>Beard’s</w:t>
      </w:r>
      <w:r w:rsidR="00CE6374">
        <w:rPr>
          <w:lang w:val="en-GB"/>
        </w:rPr>
        <w:t xml:space="preserve"> argument that there is more to be trimmed from what has been claimed considering what appears on the papers. </w:t>
      </w:r>
      <w:r w:rsidR="00D6749E">
        <w:rPr>
          <w:lang w:val="en-GB"/>
        </w:rPr>
        <w:t xml:space="preserve">In the final analysis, </w:t>
      </w:r>
      <w:r w:rsidR="00CE6374">
        <w:rPr>
          <w:lang w:val="en-GB"/>
        </w:rPr>
        <w:t>I consider an amount of R1</w:t>
      </w:r>
      <w:r w:rsidR="00D6749E">
        <w:rPr>
          <w:lang w:val="en-GB"/>
        </w:rPr>
        <w:t>7</w:t>
      </w:r>
      <w:r w:rsidR="00CE6374">
        <w:rPr>
          <w:lang w:val="en-GB"/>
        </w:rPr>
        <w:t> 500,00 per month, commencing on 30 November 2023, to be appropriate.</w:t>
      </w:r>
    </w:p>
    <w:p w14:paraId="7A7D0A5D" w14:textId="77777777" w:rsidR="00CE6374" w:rsidRDefault="00CE6374" w:rsidP="00CE6374">
      <w:pPr>
        <w:pStyle w:val="ListParagraph"/>
        <w:autoSpaceDE w:val="0"/>
        <w:autoSpaceDN w:val="0"/>
        <w:adjustRightInd w:val="0"/>
        <w:ind w:left="0"/>
        <w:jc w:val="both"/>
        <w:rPr>
          <w:lang w:val="en-GB"/>
        </w:rPr>
      </w:pPr>
    </w:p>
    <w:p w14:paraId="5309B640" w14:textId="6E0455BA" w:rsidR="007C01D4" w:rsidRPr="007C01D4" w:rsidRDefault="002C4BCF" w:rsidP="00CE6374">
      <w:pPr>
        <w:pStyle w:val="ListParagraph"/>
        <w:numPr>
          <w:ilvl w:val="0"/>
          <w:numId w:val="10"/>
        </w:numPr>
        <w:autoSpaceDE w:val="0"/>
        <w:autoSpaceDN w:val="0"/>
        <w:adjustRightInd w:val="0"/>
        <w:ind w:left="0" w:firstLine="0"/>
        <w:jc w:val="both"/>
        <w:rPr>
          <w:lang w:val="en-GB"/>
        </w:rPr>
      </w:pPr>
      <w:r>
        <w:rPr>
          <w:lang w:val="en-GB"/>
        </w:rPr>
        <w:t xml:space="preserve">The claimed contribution towards costs in a matrimonial suit is </w:t>
      </w:r>
      <w:r>
        <w:rPr>
          <w:i/>
          <w:iCs/>
          <w:lang w:val="en-GB"/>
        </w:rPr>
        <w:t>sui generis</w:t>
      </w:r>
      <w:r>
        <w:rPr>
          <w:lang w:val="en-GB"/>
        </w:rPr>
        <w:t>.</w:t>
      </w:r>
      <w:r w:rsidR="00FE5DB4">
        <w:rPr>
          <w:lang w:val="en-GB"/>
        </w:rPr>
        <w:t xml:space="preserve"> </w:t>
      </w:r>
      <w:r w:rsidR="00247082">
        <w:rPr>
          <w:lang w:val="en-GB"/>
        </w:rPr>
        <w:t>The sum to be contributed is determined by the court’s view of the amount necessary for the applicant adequately to put her case before the court.</w:t>
      </w:r>
      <w:r w:rsidR="00504E7B">
        <w:rPr>
          <w:lang w:val="en-GB"/>
        </w:rPr>
        <w:t xml:space="preserve"> Determining an appropriate amount requires consideration of the circumstances of the case, the financial position of the parties and the issues involved in the pending litigation.</w:t>
      </w:r>
      <w:r w:rsidR="007C01D4">
        <w:rPr>
          <w:lang w:val="en-GB"/>
        </w:rPr>
        <w:t xml:space="preserve"> In exercising its discretion as to quantum of the contribution towards the costs to be awarded, the court is bound by the constitutional right to equality before the law and equal protection of the law.</w:t>
      </w:r>
      <w:r>
        <w:rPr>
          <w:i/>
          <w:iCs/>
          <w:lang w:val="en-GB"/>
        </w:rPr>
        <w:t xml:space="preserve"> </w:t>
      </w:r>
    </w:p>
    <w:p w14:paraId="36A19529" w14:textId="77777777" w:rsidR="007C01D4" w:rsidRPr="007C01D4" w:rsidRDefault="007C01D4" w:rsidP="007C01D4">
      <w:pPr>
        <w:pStyle w:val="ListParagraph"/>
        <w:rPr>
          <w:lang w:val="en-GB"/>
        </w:rPr>
      </w:pPr>
    </w:p>
    <w:p w14:paraId="6AF5D9BD" w14:textId="3908CA4D" w:rsidR="00CE6374" w:rsidRDefault="00890129" w:rsidP="00CE6374">
      <w:pPr>
        <w:pStyle w:val="ListParagraph"/>
        <w:numPr>
          <w:ilvl w:val="0"/>
          <w:numId w:val="10"/>
        </w:numPr>
        <w:autoSpaceDE w:val="0"/>
        <w:autoSpaceDN w:val="0"/>
        <w:adjustRightInd w:val="0"/>
        <w:ind w:left="0" w:firstLine="0"/>
        <w:jc w:val="both"/>
        <w:rPr>
          <w:lang w:val="en-GB"/>
        </w:rPr>
      </w:pPr>
      <w:r>
        <w:rPr>
          <w:lang w:val="en-GB"/>
        </w:rPr>
        <w:t>Considering that the applicant is unemployed and that there is a demonstrated disparity in her ability to access funds</w:t>
      </w:r>
      <w:r w:rsidR="00C46A5F">
        <w:rPr>
          <w:lang w:val="en-GB"/>
        </w:rPr>
        <w:t>,</w:t>
      </w:r>
      <w:r w:rsidR="007C01D4">
        <w:rPr>
          <w:lang w:val="en-GB"/>
        </w:rPr>
        <w:t xml:space="preserve"> I am of the view that t</w:t>
      </w:r>
      <w:r w:rsidR="00CE6374">
        <w:rPr>
          <w:lang w:val="en-GB"/>
        </w:rPr>
        <w:t xml:space="preserve">he applicant has made </w:t>
      </w:r>
      <w:r w:rsidR="00CE6374">
        <w:rPr>
          <w:lang w:val="en-GB"/>
        </w:rPr>
        <w:lastRenderedPageBreak/>
        <w:t xml:space="preserve">out a case for a R10 000,00 contribution to her legal costs. Considering the assets at the disposal of the respondent, </w:t>
      </w:r>
      <w:r w:rsidR="00013685">
        <w:rPr>
          <w:lang w:val="en-GB"/>
        </w:rPr>
        <w:t xml:space="preserve">and the amount awarded, </w:t>
      </w:r>
      <w:r w:rsidR="00CE6374">
        <w:rPr>
          <w:lang w:val="en-GB"/>
        </w:rPr>
        <w:t xml:space="preserve">there is no basis </w:t>
      </w:r>
      <w:r w:rsidR="000F3196">
        <w:rPr>
          <w:lang w:val="en-GB"/>
        </w:rPr>
        <w:t>to order</w:t>
      </w:r>
      <w:r w:rsidR="00CE6374">
        <w:rPr>
          <w:lang w:val="en-GB"/>
        </w:rPr>
        <w:t xml:space="preserve"> </w:t>
      </w:r>
      <w:r w:rsidR="000F3196">
        <w:rPr>
          <w:lang w:val="en-GB"/>
        </w:rPr>
        <w:t xml:space="preserve">payment </w:t>
      </w:r>
      <w:r w:rsidR="00CE6374">
        <w:rPr>
          <w:lang w:val="en-GB"/>
        </w:rPr>
        <w:t>in instalments.</w:t>
      </w:r>
    </w:p>
    <w:p w14:paraId="4286B84C" w14:textId="7A28FEB6" w:rsidR="00CE6374" w:rsidRDefault="00CE6374" w:rsidP="00CE6374">
      <w:pPr>
        <w:rPr>
          <w:b/>
          <w:bCs/>
          <w:lang w:val="en-GB"/>
        </w:rPr>
      </w:pPr>
      <w:r>
        <w:rPr>
          <w:b/>
          <w:bCs/>
          <w:lang w:val="en-GB"/>
        </w:rPr>
        <w:t>Order</w:t>
      </w:r>
    </w:p>
    <w:p w14:paraId="11C08CC6" w14:textId="77777777" w:rsidR="00CE6374" w:rsidRPr="00CE6374" w:rsidRDefault="00CE6374" w:rsidP="00CE6374">
      <w:pPr>
        <w:rPr>
          <w:b/>
          <w:bCs/>
          <w:lang w:val="en-GB"/>
        </w:rPr>
      </w:pPr>
    </w:p>
    <w:p w14:paraId="4FFA7616" w14:textId="38C49CCB" w:rsidR="00CE6374" w:rsidRDefault="00CE6374" w:rsidP="00CE6374">
      <w:pPr>
        <w:pStyle w:val="ListParagraph"/>
        <w:numPr>
          <w:ilvl w:val="0"/>
          <w:numId w:val="10"/>
        </w:numPr>
        <w:autoSpaceDE w:val="0"/>
        <w:autoSpaceDN w:val="0"/>
        <w:adjustRightInd w:val="0"/>
        <w:ind w:left="0" w:firstLine="0"/>
        <w:jc w:val="both"/>
        <w:rPr>
          <w:lang w:val="en-GB"/>
        </w:rPr>
      </w:pPr>
      <w:r>
        <w:rPr>
          <w:lang w:val="en-GB"/>
        </w:rPr>
        <w:t>The following order is issued:</w:t>
      </w:r>
    </w:p>
    <w:p w14:paraId="69BFD9AE" w14:textId="000EE26C" w:rsidR="00CE6374" w:rsidRDefault="00CE6374" w:rsidP="00CE6374">
      <w:pPr>
        <w:pStyle w:val="ListParagraph"/>
        <w:autoSpaceDE w:val="0"/>
        <w:autoSpaceDN w:val="0"/>
        <w:adjustRightInd w:val="0"/>
        <w:ind w:left="0"/>
        <w:jc w:val="both"/>
        <w:rPr>
          <w:lang w:val="en-GB"/>
        </w:rPr>
      </w:pPr>
    </w:p>
    <w:p w14:paraId="03A59792" w14:textId="66CFD2E2" w:rsidR="00CE6374" w:rsidRDefault="00CE6374" w:rsidP="00CE6374">
      <w:pPr>
        <w:pStyle w:val="ListParagraph"/>
        <w:numPr>
          <w:ilvl w:val="0"/>
          <w:numId w:val="18"/>
        </w:numPr>
        <w:autoSpaceDE w:val="0"/>
        <w:autoSpaceDN w:val="0"/>
        <w:adjustRightInd w:val="0"/>
        <w:jc w:val="both"/>
        <w:rPr>
          <w:lang w:val="en-GB"/>
        </w:rPr>
      </w:pPr>
      <w:r>
        <w:rPr>
          <w:lang w:val="en-GB"/>
        </w:rPr>
        <w:t xml:space="preserve">The respondent is </w:t>
      </w:r>
      <w:r w:rsidR="004758AE">
        <w:rPr>
          <w:lang w:val="en-GB"/>
        </w:rPr>
        <w:t>directed</w:t>
      </w:r>
      <w:r>
        <w:rPr>
          <w:lang w:val="en-GB"/>
        </w:rPr>
        <w:t xml:space="preserve"> to pay maintenance to the applicant </w:t>
      </w:r>
      <w:r>
        <w:rPr>
          <w:i/>
          <w:iCs/>
          <w:lang w:val="en-GB"/>
        </w:rPr>
        <w:t>pendente lite</w:t>
      </w:r>
      <w:r>
        <w:rPr>
          <w:lang w:val="en-GB"/>
        </w:rPr>
        <w:t xml:space="preserve"> in the sum of R1</w:t>
      </w:r>
      <w:r w:rsidR="00D6749E">
        <w:rPr>
          <w:lang w:val="en-GB"/>
        </w:rPr>
        <w:t>7</w:t>
      </w:r>
      <w:r>
        <w:rPr>
          <w:lang w:val="en-GB"/>
        </w:rPr>
        <w:t> 500 (</w:t>
      </w:r>
      <w:r w:rsidR="00D6749E">
        <w:rPr>
          <w:lang w:val="en-GB"/>
        </w:rPr>
        <w:t>seventeen</w:t>
      </w:r>
      <w:r>
        <w:rPr>
          <w:lang w:val="en-GB"/>
        </w:rPr>
        <w:t xml:space="preserve"> thousand five hundred rand) per month, commencing on 30 November 2023.</w:t>
      </w:r>
    </w:p>
    <w:p w14:paraId="66E5054E" w14:textId="39F5CCCC" w:rsidR="00CE6374" w:rsidRDefault="00CE6374" w:rsidP="00CE6374">
      <w:pPr>
        <w:pStyle w:val="ListParagraph"/>
        <w:numPr>
          <w:ilvl w:val="0"/>
          <w:numId w:val="18"/>
        </w:numPr>
        <w:autoSpaceDE w:val="0"/>
        <w:autoSpaceDN w:val="0"/>
        <w:adjustRightInd w:val="0"/>
        <w:jc w:val="both"/>
        <w:rPr>
          <w:lang w:val="en-GB"/>
        </w:rPr>
      </w:pPr>
      <w:r>
        <w:rPr>
          <w:lang w:val="en-GB"/>
        </w:rPr>
        <w:t xml:space="preserve">The respondent is directed to make a contribution towards the applicant’s legal costs in the sum of R10 000,00 </w:t>
      </w:r>
      <w:r w:rsidR="007732FF">
        <w:rPr>
          <w:lang w:val="en-GB"/>
        </w:rPr>
        <w:t xml:space="preserve">(ten thousand rand) </w:t>
      </w:r>
      <w:r>
        <w:rPr>
          <w:lang w:val="en-GB"/>
        </w:rPr>
        <w:t>by depositing such amount into the trust account of the applicant’s attorneys of record within seven (7) days of this order.</w:t>
      </w:r>
    </w:p>
    <w:p w14:paraId="1A7CE373" w14:textId="74DA9028" w:rsidR="00CE6374" w:rsidRPr="00CE6374" w:rsidRDefault="00CE6374" w:rsidP="00CE6374">
      <w:pPr>
        <w:pStyle w:val="ListParagraph"/>
        <w:numPr>
          <w:ilvl w:val="0"/>
          <w:numId w:val="18"/>
        </w:numPr>
        <w:autoSpaceDE w:val="0"/>
        <w:autoSpaceDN w:val="0"/>
        <w:adjustRightInd w:val="0"/>
        <w:jc w:val="both"/>
        <w:rPr>
          <w:lang w:val="en-GB"/>
        </w:rPr>
      </w:pPr>
      <w:r>
        <w:rPr>
          <w:lang w:val="en-GB"/>
        </w:rPr>
        <w:t>The costs of this application</w:t>
      </w:r>
      <w:r w:rsidR="00442D9D">
        <w:rPr>
          <w:lang w:val="en-GB"/>
        </w:rPr>
        <w:t>, excluding the costs of filing of a supplementary affidavit,</w:t>
      </w:r>
      <w:r>
        <w:rPr>
          <w:lang w:val="en-GB"/>
        </w:rPr>
        <w:t xml:space="preserve"> are </w:t>
      </w:r>
      <w:r w:rsidR="00490686">
        <w:rPr>
          <w:lang w:val="en-GB"/>
        </w:rPr>
        <w:t>to be costs in the cause.</w:t>
      </w:r>
    </w:p>
    <w:p w14:paraId="237F44A0" w14:textId="77777777" w:rsidR="00715DD7" w:rsidRPr="00715DD7" w:rsidRDefault="00715DD7" w:rsidP="00715DD7">
      <w:pPr>
        <w:pStyle w:val="ListParagraph"/>
        <w:rPr>
          <w:lang w:val="en-GB"/>
        </w:rPr>
      </w:pPr>
    </w:p>
    <w:p w14:paraId="1517B484" w14:textId="77777777" w:rsidR="00C8111D" w:rsidRDefault="00C8111D" w:rsidP="00C8111D">
      <w:pPr>
        <w:pStyle w:val="ListParagraph"/>
        <w:autoSpaceDE w:val="0"/>
        <w:autoSpaceDN w:val="0"/>
        <w:adjustRightInd w:val="0"/>
        <w:ind w:left="0"/>
        <w:jc w:val="both"/>
        <w:rPr>
          <w:lang w:val="en-GB"/>
        </w:rPr>
      </w:pPr>
    </w:p>
    <w:p w14:paraId="491559B3" w14:textId="77777777" w:rsidR="00C8111D" w:rsidRPr="00C8111D" w:rsidRDefault="00C8111D" w:rsidP="00C8111D">
      <w:pPr>
        <w:pStyle w:val="ListParagrap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6EBC11CF"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E00867" w:rsidRPr="00E00867">
        <w:rPr>
          <w:spacing w:val="14"/>
          <w:kern w:val="2"/>
          <w:lang w:val="en-GB"/>
        </w:rPr>
        <w:t>07 November 2023</w:t>
      </w:r>
    </w:p>
    <w:p w14:paraId="299C01BC" w14:textId="77777777" w:rsidR="00CA056D" w:rsidRDefault="00CA056D" w:rsidP="000D4C7F">
      <w:pPr>
        <w:widowControl w:val="0"/>
        <w:ind w:left="4320" w:right="656" w:firstLine="720"/>
        <w:jc w:val="right"/>
        <w:rPr>
          <w:spacing w:val="14"/>
          <w:kern w:val="2"/>
          <w:lang w:val="en-GB"/>
        </w:rPr>
      </w:pPr>
    </w:p>
    <w:p w14:paraId="5D550954" w14:textId="401A2B63" w:rsidR="007A7BBE"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E00867" w:rsidRPr="00E00867">
        <w:rPr>
          <w:spacing w:val="14"/>
          <w:kern w:val="2"/>
          <w:lang w:val="en-GB"/>
        </w:rPr>
        <w:t>10 November 2023</w:t>
      </w:r>
    </w:p>
    <w:p w14:paraId="294A39F0" w14:textId="77777777" w:rsidR="00F01483" w:rsidRDefault="00F01483" w:rsidP="00CA056D">
      <w:pPr>
        <w:widowControl w:val="0"/>
        <w:ind w:right="656"/>
        <w:rPr>
          <w:spacing w:val="14"/>
          <w:kern w:val="2"/>
          <w:lang w:val="en-GB"/>
        </w:rPr>
      </w:pPr>
    </w:p>
    <w:p w14:paraId="7463034E" w14:textId="77777777" w:rsidR="00F01483" w:rsidRDefault="00F01483" w:rsidP="00CA056D">
      <w:pPr>
        <w:widowControl w:val="0"/>
        <w:ind w:right="656"/>
        <w:rPr>
          <w:spacing w:val="14"/>
          <w:kern w:val="2"/>
          <w:lang w:val="en-GB"/>
        </w:rPr>
      </w:pPr>
    </w:p>
    <w:p w14:paraId="34C6BB02" w14:textId="77777777" w:rsidR="00E00867" w:rsidRDefault="00E00867" w:rsidP="00CA056D">
      <w:pPr>
        <w:widowControl w:val="0"/>
        <w:ind w:right="656"/>
        <w:rPr>
          <w:spacing w:val="14"/>
          <w:kern w:val="2"/>
          <w:lang w:val="en-GB"/>
        </w:rPr>
      </w:pPr>
    </w:p>
    <w:p w14:paraId="0F5A70B7" w14:textId="77777777" w:rsidR="00E00867" w:rsidRDefault="00E00867" w:rsidP="00CA056D">
      <w:pPr>
        <w:widowControl w:val="0"/>
        <w:ind w:right="656"/>
        <w:rPr>
          <w:spacing w:val="14"/>
          <w:kern w:val="2"/>
          <w:lang w:val="en-GB"/>
        </w:rPr>
      </w:pPr>
    </w:p>
    <w:p w14:paraId="4ECECA29" w14:textId="77777777" w:rsidR="00E00867" w:rsidRDefault="00E00867" w:rsidP="00CA056D">
      <w:pPr>
        <w:widowControl w:val="0"/>
        <w:ind w:right="656"/>
        <w:rPr>
          <w:spacing w:val="14"/>
          <w:kern w:val="2"/>
          <w:lang w:val="en-GB"/>
        </w:rPr>
      </w:pPr>
    </w:p>
    <w:p w14:paraId="045E9CAE" w14:textId="77777777" w:rsidR="00E00867" w:rsidRDefault="00E00867" w:rsidP="00CA056D">
      <w:pPr>
        <w:widowControl w:val="0"/>
        <w:ind w:right="656"/>
        <w:rPr>
          <w:spacing w:val="14"/>
          <w:kern w:val="2"/>
          <w:lang w:val="en-GB"/>
        </w:rPr>
      </w:pPr>
    </w:p>
    <w:p w14:paraId="6497214C" w14:textId="77777777" w:rsidR="00E00867" w:rsidRDefault="00E00867" w:rsidP="00CA056D">
      <w:pPr>
        <w:widowControl w:val="0"/>
        <w:ind w:right="656"/>
        <w:rPr>
          <w:spacing w:val="14"/>
          <w:kern w:val="2"/>
          <w:lang w:val="en-GB"/>
        </w:rPr>
      </w:pPr>
    </w:p>
    <w:p w14:paraId="53BDDB6F" w14:textId="77777777" w:rsidR="00F01483" w:rsidRDefault="00F01483" w:rsidP="00CA056D">
      <w:pPr>
        <w:widowControl w:val="0"/>
        <w:ind w:right="656"/>
        <w:rPr>
          <w:b/>
          <w:bCs/>
          <w:spacing w:val="14"/>
          <w:kern w:val="2"/>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316D1304" w:rsidR="00C33845" w:rsidRDefault="00C33845" w:rsidP="00772E4B">
      <w:pPr>
        <w:jc w:val="both"/>
        <w:rPr>
          <w:lang w:val="en-GB"/>
        </w:rPr>
      </w:pPr>
      <w:r>
        <w:rPr>
          <w:lang w:val="en-GB"/>
        </w:rPr>
        <w:t xml:space="preserve">For </w:t>
      </w:r>
      <w:r w:rsidR="00B97608">
        <w:rPr>
          <w:lang w:val="en-GB"/>
        </w:rPr>
        <w:t>the Applicant</w:t>
      </w:r>
      <w:r>
        <w:rPr>
          <w:lang w:val="en-GB"/>
        </w:rPr>
        <w:t>:</w:t>
      </w:r>
      <w:r>
        <w:rPr>
          <w:lang w:val="en-GB"/>
        </w:rPr>
        <w:tab/>
      </w:r>
      <w:r>
        <w:rPr>
          <w:lang w:val="en-GB"/>
        </w:rPr>
        <w:tab/>
      </w:r>
      <w:r>
        <w:rPr>
          <w:lang w:val="en-GB"/>
        </w:rPr>
        <w:tab/>
      </w:r>
      <w:r>
        <w:rPr>
          <w:lang w:val="en-GB"/>
        </w:rPr>
        <w:tab/>
      </w:r>
      <w:r w:rsidR="00B97608">
        <w:rPr>
          <w:lang w:val="en-GB"/>
        </w:rPr>
        <w:t>A</w:t>
      </w:r>
      <w:r w:rsidR="007D61EC">
        <w:rPr>
          <w:lang w:val="en-GB"/>
        </w:rPr>
        <w:t>dv K Watt</w:t>
      </w:r>
    </w:p>
    <w:p w14:paraId="6D7066AE" w14:textId="5324057E" w:rsidR="007D61EC" w:rsidRDefault="007D61EC"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St George’s Chambers, </w:t>
      </w:r>
      <w:proofErr w:type="spellStart"/>
      <w:r>
        <w:rPr>
          <w:lang w:val="en-GB"/>
        </w:rPr>
        <w:t>Makhanda</w:t>
      </w:r>
      <w:proofErr w:type="spellEnd"/>
    </w:p>
    <w:p w14:paraId="384814B5" w14:textId="00223B98"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3B623D3C" w14:textId="2499A66D" w:rsidR="00B97608" w:rsidRDefault="00B97608" w:rsidP="00772E4B">
      <w:pPr>
        <w:jc w:val="both"/>
        <w:rPr>
          <w:lang w:val="en-GB"/>
        </w:rPr>
      </w:pPr>
      <w:r>
        <w:rPr>
          <w:lang w:val="en-GB"/>
        </w:rPr>
        <w:t>Instructed by:</w:t>
      </w:r>
      <w:r>
        <w:rPr>
          <w:lang w:val="en-GB"/>
        </w:rPr>
        <w:tab/>
      </w:r>
      <w:r>
        <w:rPr>
          <w:lang w:val="en-GB"/>
        </w:rPr>
        <w:tab/>
      </w:r>
      <w:r>
        <w:rPr>
          <w:lang w:val="en-GB"/>
        </w:rPr>
        <w:tab/>
      </w:r>
      <w:r>
        <w:rPr>
          <w:lang w:val="en-GB"/>
        </w:rPr>
        <w:tab/>
      </w:r>
      <w:r w:rsidR="007D61EC">
        <w:rPr>
          <w:lang w:val="en-GB"/>
        </w:rPr>
        <w:t>Wheeldon Rushmere &amp; Cole Inc.</w:t>
      </w:r>
    </w:p>
    <w:p w14:paraId="4F9286FB" w14:textId="3FBFBC93" w:rsidR="007D61EC" w:rsidRDefault="007D61EC" w:rsidP="00772E4B">
      <w:pPr>
        <w:jc w:val="both"/>
        <w:rPr>
          <w:lang w:val="en-GB"/>
        </w:rPr>
      </w:pPr>
      <w:r>
        <w:rPr>
          <w:lang w:val="en-GB"/>
        </w:rPr>
        <w:tab/>
      </w:r>
      <w:r>
        <w:rPr>
          <w:lang w:val="en-GB"/>
        </w:rPr>
        <w:tab/>
      </w:r>
      <w:r>
        <w:rPr>
          <w:lang w:val="en-GB"/>
        </w:rPr>
        <w:tab/>
      </w:r>
      <w:r>
        <w:rPr>
          <w:lang w:val="en-GB"/>
        </w:rPr>
        <w:tab/>
      </w:r>
      <w:r>
        <w:rPr>
          <w:lang w:val="en-GB"/>
        </w:rPr>
        <w:tab/>
      </w:r>
      <w:r>
        <w:rPr>
          <w:lang w:val="en-GB"/>
        </w:rPr>
        <w:tab/>
        <w:t>119 High Street</w:t>
      </w:r>
    </w:p>
    <w:p w14:paraId="01CF4899" w14:textId="1EBD7C8C" w:rsidR="007D61EC" w:rsidRDefault="007D61EC"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043C92BC" w14:textId="202C6705" w:rsidR="007D61EC" w:rsidRDefault="007D61EC"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 bbb@wheeldon.co.za</w:t>
      </w:r>
    </w:p>
    <w:p w14:paraId="4876ED7B" w14:textId="2EBA4BEA" w:rsidR="00C8111D" w:rsidRDefault="00B97608" w:rsidP="00C8111D">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23A2D137" w14:textId="77777777" w:rsidR="00C33845" w:rsidRDefault="00C33845" w:rsidP="00772E4B">
      <w:pPr>
        <w:jc w:val="both"/>
        <w:rPr>
          <w:lang w:val="en-GB"/>
        </w:rPr>
      </w:pPr>
    </w:p>
    <w:p w14:paraId="62DB8C01" w14:textId="61B700C4" w:rsidR="00B97608" w:rsidRDefault="00C33845" w:rsidP="00772E4B">
      <w:pPr>
        <w:jc w:val="both"/>
        <w:rPr>
          <w:lang w:val="en-GB"/>
        </w:rPr>
      </w:pPr>
      <w:r>
        <w:rPr>
          <w:lang w:val="en-GB"/>
        </w:rPr>
        <w:t xml:space="preserve">For </w:t>
      </w:r>
      <w:r w:rsidR="00B97608">
        <w:rPr>
          <w:lang w:val="en-GB"/>
        </w:rPr>
        <w:t>the Respondent</w:t>
      </w:r>
      <w:r>
        <w:rPr>
          <w:lang w:val="en-GB"/>
        </w:rPr>
        <w:t>:</w:t>
      </w:r>
      <w:r>
        <w:rPr>
          <w:lang w:val="en-GB"/>
        </w:rPr>
        <w:tab/>
      </w:r>
      <w:r>
        <w:rPr>
          <w:lang w:val="en-GB"/>
        </w:rPr>
        <w:tab/>
      </w:r>
      <w:r>
        <w:rPr>
          <w:lang w:val="en-GB"/>
        </w:rPr>
        <w:tab/>
      </w:r>
      <w:r w:rsidR="00B97608">
        <w:rPr>
          <w:lang w:val="en-GB"/>
        </w:rPr>
        <w:t>A</w:t>
      </w:r>
      <w:r w:rsidR="007D61EC">
        <w:rPr>
          <w:lang w:val="en-GB"/>
        </w:rPr>
        <w:t>dv M L Beard</w:t>
      </w:r>
    </w:p>
    <w:p w14:paraId="13C632EF" w14:textId="2CC37D27" w:rsidR="007D61EC" w:rsidRDefault="007D61EC"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St George’s Chambers, </w:t>
      </w:r>
      <w:proofErr w:type="spellStart"/>
      <w:r>
        <w:rPr>
          <w:lang w:val="en-GB"/>
        </w:rPr>
        <w:t>Makhanda</w:t>
      </w:r>
      <w:proofErr w:type="spellEnd"/>
    </w:p>
    <w:p w14:paraId="7CC93F24" w14:textId="2E2297B1"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6A10591B" w14:textId="75A1D0E0" w:rsidR="00C84E17" w:rsidRDefault="00B97608" w:rsidP="00C84E17">
      <w:pPr>
        <w:jc w:val="both"/>
        <w:rPr>
          <w:lang w:val="en-GB"/>
        </w:rPr>
      </w:pPr>
      <w:r>
        <w:rPr>
          <w:lang w:val="en-GB"/>
        </w:rPr>
        <w:t>Instructed by:</w:t>
      </w:r>
      <w:r>
        <w:rPr>
          <w:lang w:val="en-GB"/>
        </w:rPr>
        <w:tab/>
      </w:r>
      <w:r w:rsidR="0088070D">
        <w:rPr>
          <w:lang w:val="en-GB"/>
        </w:rPr>
        <w:tab/>
      </w:r>
      <w:r w:rsidR="0088070D">
        <w:rPr>
          <w:lang w:val="en-GB"/>
        </w:rPr>
        <w:tab/>
      </w:r>
      <w:r w:rsidR="0088070D">
        <w:rPr>
          <w:lang w:val="en-GB"/>
        </w:rPr>
        <w:tab/>
      </w:r>
      <w:proofErr w:type="spellStart"/>
      <w:r w:rsidR="00C84E17">
        <w:rPr>
          <w:lang w:val="en-GB"/>
        </w:rPr>
        <w:t>Nettelton</w:t>
      </w:r>
      <w:proofErr w:type="spellEnd"/>
      <w:r w:rsidR="00C84E17">
        <w:rPr>
          <w:lang w:val="en-GB"/>
        </w:rPr>
        <w:t xml:space="preserve"> Attorneys</w:t>
      </w:r>
    </w:p>
    <w:p w14:paraId="103746F0" w14:textId="666C4436" w:rsidR="00C84E17" w:rsidRDefault="00C84E17" w:rsidP="00C84E17">
      <w:pPr>
        <w:jc w:val="both"/>
        <w:rPr>
          <w:lang w:val="en-GB"/>
        </w:rPr>
      </w:pPr>
      <w:r>
        <w:rPr>
          <w:lang w:val="en-GB"/>
        </w:rPr>
        <w:tab/>
      </w:r>
      <w:r>
        <w:rPr>
          <w:lang w:val="en-GB"/>
        </w:rPr>
        <w:tab/>
      </w:r>
      <w:r>
        <w:rPr>
          <w:lang w:val="en-GB"/>
        </w:rPr>
        <w:tab/>
      </w:r>
      <w:r>
        <w:rPr>
          <w:lang w:val="en-GB"/>
        </w:rPr>
        <w:tab/>
      </w:r>
      <w:r>
        <w:rPr>
          <w:lang w:val="en-GB"/>
        </w:rPr>
        <w:tab/>
      </w:r>
      <w:r>
        <w:rPr>
          <w:lang w:val="en-GB"/>
        </w:rPr>
        <w:tab/>
        <w:t>118A High Street</w:t>
      </w:r>
    </w:p>
    <w:p w14:paraId="33A92EC5" w14:textId="77777777" w:rsidR="00C84E17" w:rsidRDefault="00C84E17" w:rsidP="00C84E17">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7C73FD46" w14:textId="4D9E5B6D" w:rsidR="00C84E17" w:rsidRDefault="00C84E17" w:rsidP="00C84E17">
      <w:pPr>
        <w:jc w:val="both"/>
        <w:rPr>
          <w:lang w:val="en-GB"/>
        </w:rPr>
      </w:pPr>
      <w:r>
        <w:rPr>
          <w:lang w:val="en-GB"/>
        </w:rPr>
        <w:tab/>
      </w:r>
      <w:r>
        <w:rPr>
          <w:lang w:val="en-GB"/>
        </w:rPr>
        <w:tab/>
      </w:r>
      <w:r>
        <w:rPr>
          <w:lang w:val="en-GB"/>
        </w:rPr>
        <w:tab/>
      </w:r>
      <w:r>
        <w:rPr>
          <w:lang w:val="en-GB"/>
        </w:rPr>
        <w:tab/>
      </w:r>
      <w:r>
        <w:rPr>
          <w:lang w:val="en-GB"/>
        </w:rPr>
        <w:tab/>
      </w:r>
      <w:r>
        <w:rPr>
          <w:lang w:val="en-GB"/>
        </w:rPr>
        <w:tab/>
        <w:t>Email: ilze@netteltons.co.za</w:t>
      </w:r>
    </w:p>
    <w:p w14:paraId="1970E9F9" w14:textId="08C8721A" w:rsidR="0088070D" w:rsidRDefault="00B97608" w:rsidP="00C84E17">
      <w:pPr>
        <w:jc w:val="both"/>
        <w:rPr>
          <w:lang w:val="en-GB"/>
        </w:rPr>
      </w:pPr>
      <w:r>
        <w:rPr>
          <w:lang w:val="en-GB"/>
        </w:rPr>
        <w:tab/>
      </w:r>
      <w:r>
        <w:rPr>
          <w:lang w:val="en-GB"/>
        </w:rPr>
        <w:tab/>
      </w:r>
    </w:p>
    <w:p w14:paraId="23C9F21C" w14:textId="4DA053CC" w:rsidR="007C247A" w:rsidRPr="00044B50" w:rsidRDefault="00C33845" w:rsidP="0088070D">
      <w:pPr>
        <w:jc w:val="both"/>
        <w:rPr>
          <w:lang w:val="en-GB"/>
        </w:rPr>
      </w:pPr>
      <w:r>
        <w:rPr>
          <w:lang w:val="en-GB"/>
        </w:rPr>
        <w:tab/>
      </w:r>
      <w:r>
        <w:rPr>
          <w:lang w:val="en-GB"/>
        </w:rPr>
        <w:tab/>
      </w:r>
      <w:r>
        <w:rPr>
          <w:lang w:val="en-GB"/>
        </w:rPr>
        <w:tab/>
      </w:r>
      <w:r>
        <w:rPr>
          <w:lang w:val="en-GB"/>
        </w:rPr>
        <w:tab/>
      </w:r>
      <w:r>
        <w:rPr>
          <w:lang w:val="en-GB"/>
        </w:rPr>
        <w:tab/>
      </w:r>
    </w:p>
    <w:sectPr w:rsidR="007C247A"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05EF" w14:textId="77777777" w:rsidR="003362F0" w:rsidRDefault="003362F0" w:rsidP="00005691">
      <w:r>
        <w:separator/>
      </w:r>
    </w:p>
  </w:endnote>
  <w:endnote w:type="continuationSeparator" w:id="0">
    <w:p w14:paraId="3DA3A887" w14:textId="77777777" w:rsidR="003362F0" w:rsidRDefault="003362F0"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A8C89" w14:textId="77777777" w:rsidR="003362F0" w:rsidRDefault="003362F0" w:rsidP="00005691">
      <w:r>
        <w:separator/>
      </w:r>
    </w:p>
  </w:footnote>
  <w:footnote w:type="continuationSeparator" w:id="0">
    <w:p w14:paraId="50277755" w14:textId="77777777" w:rsidR="003362F0" w:rsidRDefault="003362F0" w:rsidP="00005691">
      <w:r>
        <w:continuationSeparator/>
      </w:r>
    </w:p>
  </w:footnote>
  <w:footnote w:id="1">
    <w:p w14:paraId="2603367A" w14:textId="74233A97" w:rsidR="001671CA" w:rsidRPr="001671CA" w:rsidRDefault="001671CA" w:rsidP="00701A3D">
      <w:pPr>
        <w:pStyle w:val="FootnoteText"/>
        <w:spacing w:line="240" w:lineRule="auto"/>
        <w:jc w:val="both"/>
      </w:pPr>
      <w:r w:rsidRPr="001671CA">
        <w:rPr>
          <w:rStyle w:val="FootnoteReference"/>
        </w:rPr>
        <w:footnoteRef/>
      </w:r>
      <w:r w:rsidRPr="001671CA">
        <w:t xml:space="preserve"> That amount comprises the following:</w:t>
      </w:r>
    </w:p>
    <w:p w14:paraId="38C8938B" w14:textId="42E7FF4F" w:rsidR="001671CA" w:rsidRPr="001671CA" w:rsidRDefault="001671CA" w:rsidP="00701A3D">
      <w:pPr>
        <w:pStyle w:val="ListParagraph"/>
        <w:numPr>
          <w:ilvl w:val="0"/>
          <w:numId w:val="17"/>
        </w:numPr>
        <w:spacing w:line="240" w:lineRule="auto"/>
        <w:jc w:val="both"/>
        <w:rPr>
          <w:sz w:val="20"/>
          <w:szCs w:val="20"/>
          <w:lang w:val="en-GB"/>
        </w:rPr>
      </w:pPr>
      <w:r w:rsidRPr="001671CA">
        <w:rPr>
          <w:sz w:val="20"/>
          <w:szCs w:val="20"/>
          <w:lang w:val="en-GB"/>
        </w:rPr>
        <w:t xml:space="preserve">Groceries, food, personal care: </w:t>
      </w:r>
      <w:r w:rsidRPr="001671CA">
        <w:rPr>
          <w:sz w:val="20"/>
          <w:szCs w:val="20"/>
          <w:lang w:val="en-GB"/>
        </w:rPr>
        <w:tab/>
      </w:r>
      <w:r w:rsidRPr="001671CA">
        <w:rPr>
          <w:sz w:val="20"/>
          <w:szCs w:val="20"/>
          <w:lang w:val="en-GB"/>
        </w:rPr>
        <w:tab/>
        <w:t>R6500,00</w:t>
      </w:r>
    </w:p>
    <w:p w14:paraId="01D0FA97" w14:textId="593A55DC" w:rsidR="001671CA" w:rsidRPr="001671CA" w:rsidRDefault="001671CA" w:rsidP="00701A3D">
      <w:pPr>
        <w:pStyle w:val="ListParagraph"/>
        <w:numPr>
          <w:ilvl w:val="0"/>
          <w:numId w:val="17"/>
        </w:numPr>
        <w:spacing w:line="240" w:lineRule="auto"/>
        <w:jc w:val="both"/>
        <w:rPr>
          <w:sz w:val="20"/>
          <w:szCs w:val="20"/>
          <w:lang w:val="en-GB"/>
        </w:rPr>
      </w:pPr>
      <w:r w:rsidRPr="001671CA">
        <w:rPr>
          <w:sz w:val="20"/>
          <w:szCs w:val="20"/>
          <w:lang w:val="en-GB"/>
        </w:rPr>
        <w:t xml:space="preserve">Domestic worker: </w:t>
      </w:r>
      <w:r w:rsidRPr="001671CA">
        <w:rPr>
          <w:sz w:val="20"/>
          <w:szCs w:val="20"/>
          <w:lang w:val="en-GB"/>
        </w:rPr>
        <w:tab/>
      </w:r>
      <w:r w:rsidRPr="001671CA">
        <w:rPr>
          <w:sz w:val="20"/>
          <w:szCs w:val="20"/>
          <w:lang w:val="en-GB"/>
        </w:rPr>
        <w:tab/>
      </w:r>
      <w:r w:rsidRPr="001671CA">
        <w:rPr>
          <w:sz w:val="20"/>
          <w:szCs w:val="20"/>
          <w:lang w:val="en-GB"/>
        </w:rPr>
        <w:tab/>
        <w:t>R2000,00</w:t>
      </w:r>
    </w:p>
    <w:p w14:paraId="492A2415" w14:textId="2DFCC2CC" w:rsidR="001671CA" w:rsidRPr="001671CA" w:rsidRDefault="001671CA" w:rsidP="00701A3D">
      <w:pPr>
        <w:pStyle w:val="ListParagraph"/>
        <w:numPr>
          <w:ilvl w:val="0"/>
          <w:numId w:val="17"/>
        </w:numPr>
        <w:spacing w:line="240" w:lineRule="auto"/>
        <w:jc w:val="both"/>
        <w:rPr>
          <w:sz w:val="20"/>
          <w:szCs w:val="20"/>
          <w:lang w:val="en-GB"/>
        </w:rPr>
      </w:pPr>
      <w:r w:rsidRPr="001671CA">
        <w:rPr>
          <w:sz w:val="20"/>
          <w:szCs w:val="20"/>
          <w:lang w:val="en-GB"/>
        </w:rPr>
        <w:t xml:space="preserve">Garden services: </w:t>
      </w:r>
      <w:r w:rsidRPr="001671CA">
        <w:rPr>
          <w:sz w:val="20"/>
          <w:szCs w:val="20"/>
          <w:lang w:val="en-GB"/>
        </w:rPr>
        <w:tab/>
      </w:r>
      <w:r w:rsidRPr="001671CA">
        <w:rPr>
          <w:sz w:val="20"/>
          <w:szCs w:val="20"/>
          <w:lang w:val="en-GB"/>
        </w:rPr>
        <w:tab/>
      </w:r>
      <w:r w:rsidRPr="001671CA">
        <w:rPr>
          <w:sz w:val="20"/>
          <w:szCs w:val="20"/>
          <w:lang w:val="en-GB"/>
        </w:rPr>
        <w:tab/>
        <w:t>R2000,00</w:t>
      </w:r>
    </w:p>
    <w:p w14:paraId="70B7206E" w14:textId="54C9D8D6" w:rsidR="001671CA" w:rsidRPr="001671CA" w:rsidRDefault="001671CA" w:rsidP="00701A3D">
      <w:pPr>
        <w:pStyle w:val="ListParagraph"/>
        <w:numPr>
          <w:ilvl w:val="0"/>
          <w:numId w:val="17"/>
        </w:numPr>
        <w:spacing w:line="240" w:lineRule="auto"/>
        <w:jc w:val="both"/>
        <w:rPr>
          <w:sz w:val="20"/>
          <w:szCs w:val="20"/>
          <w:lang w:val="en-GB"/>
        </w:rPr>
      </w:pPr>
      <w:r w:rsidRPr="001671CA">
        <w:rPr>
          <w:sz w:val="20"/>
          <w:szCs w:val="20"/>
          <w:lang w:val="en-GB"/>
        </w:rPr>
        <w:t xml:space="preserve">Clothes and shoes: </w:t>
      </w:r>
      <w:r w:rsidRPr="001671CA">
        <w:rPr>
          <w:sz w:val="20"/>
          <w:szCs w:val="20"/>
          <w:lang w:val="en-GB"/>
        </w:rPr>
        <w:tab/>
      </w:r>
      <w:r w:rsidRPr="001671CA">
        <w:rPr>
          <w:sz w:val="20"/>
          <w:szCs w:val="20"/>
          <w:lang w:val="en-GB"/>
        </w:rPr>
        <w:tab/>
      </w:r>
      <w:r w:rsidRPr="001671CA">
        <w:rPr>
          <w:sz w:val="20"/>
          <w:szCs w:val="20"/>
          <w:lang w:val="en-GB"/>
        </w:rPr>
        <w:tab/>
        <w:t>R500,00</w:t>
      </w:r>
    </w:p>
    <w:p w14:paraId="3C6414E5" w14:textId="5E906394" w:rsidR="001671CA" w:rsidRPr="001671CA" w:rsidRDefault="001671CA" w:rsidP="00701A3D">
      <w:pPr>
        <w:pStyle w:val="ListParagraph"/>
        <w:numPr>
          <w:ilvl w:val="0"/>
          <w:numId w:val="17"/>
        </w:numPr>
        <w:spacing w:line="240" w:lineRule="auto"/>
        <w:jc w:val="both"/>
        <w:rPr>
          <w:sz w:val="20"/>
          <w:szCs w:val="20"/>
          <w:lang w:val="en-GB"/>
        </w:rPr>
      </w:pPr>
      <w:r w:rsidRPr="001671CA">
        <w:rPr>
          <w:sz w:val="20"/>
          <w:szCs w:val="20"/>
          <w:lang w:val="en-GB"/>
        </w:rPr>
        <w:t>Fuel:</w:t>
      </w:r>
      <w:r w:rsidRPr="001671CA">
        <w:rPr>
          <w:sz w:val="20"/>
          <w:szCs w:val="20"/>
          <w:lang w:val="en-GB"/>
        </w:rPr>
        <w:tab/>
      </w:r>
      <w:r w:rsidRPr="001671CA">
        <w:rPr>
          <w:sz w:val="20"/>
          <w:szCs w:val="20"/>
          <w:lang w:val="en-GB"/>
        </w:rPr>
        <w:tab/>
      </w:r>
      <w:r w:rsidRPr="001671CA">
        <w:rPr>
          <w:sz w:val="20"/>
          <w:szCs w:val="20"/>
          <w:lang w:val="en-GB"/>
        </w:rPr>
        <w:tab/>
      </w:r>
      <w:r w:rsidRPr="001671CA">
        <w:rPr>
          <w:sz w:val="20"/>
          <w:szCs w:val="20"/>
          <w:lang w:val="en-GB"/>
        </w:rPr>
        <w:tab/>
      </w:r>
      <w:r w:rsidRPr="001671CA">
        <w:rPr>
          <w:sz w:val="20"/>
          <w:szCs w:val="20"/>
          <w:lang w:val="en-GB"/>
        </w:rPr>
        <w:tab/>
        <w:t>R3500,00</w:t>
      </w:r>
    </w:p>
    <w:p w14:paraId="6682759F" w14:textId="77777777" w:rsidR="001671CA" w:rsidRPr="001671CA" w:rsidRDefault="001671CA" w:rsidP="00701A3D">
      <w:pPr>
        <w:pStyle w:val="ListParagraph"/>
        <w:numPr>
          <w:ilvl w:val="0"/>
          <w:numId w:val="17"/>
        </w:numPr>
        <w:spacing w:line="240" w:lineRule="auto"/>
        <w:jc w:val="both"/>
        <w:rPr>
          <w:sz w:val="20"/>
          <w:szCs w:val="20"/>
          <w:lang w:val="en-GB"/>
        </w:rPr>
      </w:pPr>
      <w:r w:rsidRPr="001671CA">
        <w:rPr>
          <w:sz w:val="20"/>
          <w:szCs w:val="20"/>
          <w:lang w:val="en-GB"/>
        </w:rPr>
        <w:t>Medical expenditure:</w:t>
      </w:r>
      <w:r w:rsidRPr="001671CA">
        <w:rPr>
          <w:sz w:val="20"/>
          <w:szCs w:val="20"/>
          <w:lang w:val="en-GB"/>
        </w:rPr>
        <w:tab/>
      </w:r>
      <w:r w:rsidRPr="001671CA">
        <w:rPr>
          <w:sz w:val="20"/>
          <w:szCs w:val="20"/>
          <w:lang w:val="en-GB"/>
        </w:rPr>
        <w:tab/>
      </w:r>
      <w:r w:rsidRPr="001671CA">
        <w:rPr>
          <w:sz w:val="20"/>
          <w:szCs w:val="20"/>
          <w:lang w:val="en-GB"/>
        </w:rPr>
        <w:tab/>
        <w:t>R2300,00</w:t>
      </w:r>
    </w:p>
    <w:p w14:paraId="35E74C33" w14:textId="77777777" w:rsidR="001671CA" w:rsidRPr="001671CA" w:rsidRDefault="001671CA" w:rsidP="00701A3D">
      <w:pPr>
        <w:pStyle w:val="ListParagraph"/>
        <w:numPr>
          <w:ilvl w:val="0"/>
          <w:numId w:val="17"/>
        </w:numPr>
        <w:spacing w:line="240" w:lineRule="auto"/>
        <w:jc w:val="both"/>
        <w:rPr>
          <w:sz w:val="20"/>
          <w:szCs w:val="20"/>
          <w:lang w:val="en-GB"/>
        </w:rPr>
      </w:pPr>
      <w:r w:rsidRPr="001671CA">
        <w:rPr>
          <w:sz w:val="20"/>
          <w:szCs w:val="20"/>
          <w:lang w:val="en-GB"/>
        </w:rPr>
        <w:t>Holidays, entertainment and recreation:</w:t>
      </w:r>
      <w:r w:rsidRPr="001671CA">
        <w:rPr>
          <w:sz w:val="20"/>
          <w:szCs w:val="20"/>
          <w:lang w:val="en-GB"/>
        </w:rPr>
        <w:tab/>
        <w:t>R1500,00</w:t>
      </w:r>
    </w:p>
    <w:p w14:paraId="0563088A" w14:textId="64491CCD" w:rsidR="001671CA" w:rsidRPr="001671CA" w:rsidRDefault="001671CA" w:rsidP="00701A3D">
      <w:pPr>
        <w:pStyle w:val="ListParagraph"/>
        <w:numPr>
          <w:ilvl w:val="0"/>
          <w:numId w:val="17"/>
        </w:numPr>
        <w:spacing w:line="240" w:lineRule="auto"/>
        <w:jc w:val="both"/>
        <w:rPr>
          <w:sz w:val="20"/>
          <w:szCs w:val="20"/>
          <w:lang w:val="en-GB"/>
        </w:rPr>
      </w:pPr>
      <w:r w:rsidRPr="001671CA">
        <w:rPr>
          <w:sz w:val="20"/>
          <w:szCs w:val="20"/>
          <w:lang w:val="en-GB"/>
        </w:rPr>
        <w:t>Gifts:</w:t>
      </w:r>
      <w:r w:rsidRPr="001671CA">
        <w:rPr>
          <w:sz w:val="20"/>
          <w:szCs w:val="20"/>
          <w:lang w:val="en-GB"/>
        </w:rPr>
        <w:tab/>
      </w:r>
      <w:r w:rsidRPr="001671CA">
        <w:rPr>
          <w:sz w:val="20"/>
          <w:szCs w:val="20"/>
          <w:lang w:val="en-GB"/>
        </w:rPr>
        <w:tab/>
      </w:r>
      <w:r w:rsidRPr="001671CA">
        <w:rPr>
          <w:sz w:val="20"/>
          <w:szCs w:val="20"/>
          <w:lang w:val="en-GB"/>
        </w:rPr>
        <w:tab/>
      </w:r>
      <w:r w:rsidRPr="001671CA">
        <w:rPr>
          <w:sz w:val="20"/>
          <w:szCs w:val="20"/>
          <w:lang w:val="en-GB"/>
        </w:rPr>
        <w:tab/>
      </w:r>
      <w:r w:rsidRPr="001671CA">
        <w:rPr>
          <w:sz w:val="20"/>
          <w:szCs w:val="20"/>
          <w:lang w:val="en-GB"/>
        </w:rPr>
        <w:tab/>
        <w:t>R300,00</w:t>
      </w:r>
    </w:p>
    <w:p w14:paraId="434B389A" w14:textId="63E2BDDC" w:rsidR="001671CA" w:rsidRPr="001671CA" w:rsidRDefault="001671CA" w:rsidP="00701A3D">
      <w:pPr>
        <w:pStyle w:val="ListParagraph"/>
        <w:numPr>
          <w:ilvl w:val="0"/>
          <w:numId w:val="17"/>
        </w:numPr>
        <w:spacing w:line="240" w:lineRule="auto"/>
        <w:jc w:val="both"/>
        <w:rPr>
          <w:sz w:val="20"/>
          <w:szCs w:val="20"/>
          <w:lang w:val="en-GB"/>
        </w:rPr>
      </w:pPr>
      <w:r w:rsidRPr="001671CA">
        <w:rPr>
          <w:sz w:val="20"/>
          <w:szCs w:val="20"/>
          <w:lang w:val="en-GB"/>
        </w:rPr>
        <w:t>Pets:</w:t>
      </w:r>
      <w:r w:rsidRPr="001671CA">
        <w:rPr>
          <w:sz w:val="20"/>
          <w:szCs w:val="20"/>
          <w:lang w:val="en-GB"/>
        </w:rPr>
        <w:tab/>
      </w:r>
      <w:r w:rsidRPr="001671CA">
        <w:rPr>
          <w:sz w:val="20"/>
          <w:szCs w:val="20"/>
          <w:lang w:val="en-GB"/>
        </w:rPr>
        <w:tab/>
      </w:r>
      <w:r w:rsidRPr="001671CA">
        <w:rPr>
          <w:sz w:val="20"/>
          <w:szCs w:val="20"/>
          <w:lang w:val="en-GB"/>
        </w:rPr>
        <w:tab/>
      </w:r>
      <w:r w:rsidRPr="001671CA">
        <w:rPr>
          <w:sz w:val="20"/>
          <w:szCs w:val="20"/>
          <w:lang w:val="en-GB"/>
        </w:rPr>
        <w:tab/>
      </w:r>
      <w:r w:rsidRPr="001671CA">
        <w:rPr>
          <w:sz w:val="20"/>
          <w:szCs w:val="20"/>
          <w:lang w:val="en-GB"/>
        </w:rPr>
        <w:tab/>
        <w:t>R2500,00</w:t>
      </w:r>
    </w:p>
    <w:p w14:paraId="068BB5C2" w14:textId="77777777" w:rsidR="001671CA" w:rsidRPr="001671CA" w:rsidRDefault="001671CA" w:rsidP="00701A3D">
      <w:pPr>
        <w:pStyle w:val="FootnoteText"/>
        <w:spacing w:line="240" w:lineRule="auto"/>
        <w:jc w:val="both"/>
        <w:rPr>
          <w:lang w:val="en-US"/>
        </w:rPr>
      </w:pPr>
    </w:p>
  </w:footnote>
  <w:footnote w:id="2">
    <w:p w14:paraId="27930909" w14:textId="5FA5A0CA" w:rsidR="00AC7561" w:rsidRPr="00AC7561" w:rsidRDefault="00AC7561" w:rsidP="00701A3D">
      <w:pPr>
        <w:pStyle w:val="FootnoteText"/>
        <w:spacing w:line="240" w:lineRule="auto"/>
        <w:jc w:val="both"/>
        <w:rPr>
          <w:lang w:val="en-US"/>
        </w:rPr>
      </w:pPr>
      <w:r>
        <w:rPr>
          <w:rStyle w:val="FootnoteReference"/>
        </w:rPr>
        <w:footnoteRef/>
      </w:r>
      <w:r>
        <w:t xml:space="preserve"> </w:t>
      </w:r>
      <w:r w:rsidR="00476616">
        <w:rPr>
          <w:i/>
          <w:iCs/>
          <w:lang w:val="en-US"/>
        </w:rPr>
        <w:t>Mather</w:t>
      </w:r>
      <w:r>
        <w:rPr>
          <w:i/>
          <w:iCs/>
          <w:lang w:val="en-US"/>
        </w:rPr>
        <w:t xml:space="preserve"> v Mather</w:t>
      </w:r>
      <w:r>
        <w:rPr>
          <w:lang w:val="en-US"/>
        </w:rPr>
        <w:t xml:space="preserve"> 1970 (4) SA 582 (E).</w:t>
      </w:r>
    </w:p>
  </w:footnote>
  <w:footnote w:id="3">
    <w:p w14:paraId="52407132" w14:textId="446229E8" w:rsidR="00F15B4C" w:rsidRPr="00F15B4C" w:rsidRDefault="00F15B4C" w:rsidP="00701A3D">
      <w:pPr>
        <w:pStyle w:val="FootnoteText"/>
        <w:spacing w:line="240" w:lineRule="auto"/>
        <w:jc w:val="both"/>
        <w:rPr>
          <w:lang w:val="en-US"/>
        </w:rPr>
      </w:pPr>
      <w:r>
        <w:rPr>
          <w:rStyle w:val="FootnoteReference"/>
        </w:rPr>
        <w:footnoteRef/>
      </w:r>
      <w:r>
        <w:t xml:space="preserve"> </w:t>
      </w:r>
      <w:r>
        <w:rPr>
          <w:i/>
          <w:iCs/>
          <w:lang w:val="en-US"/>
        </w:rPr>
        <w:t>Verster v Verster</w:t>
      </w:r>
      <w:r>
        <w:rPr>
          <w:lang w:val="en-US"/>
        </w:rPr>
        <w:t xml:space="preserve"> 1975 (3) SA 493 (W) at 494C.</w:t>
      </w:r>
    </w:p>
  </w:footnote>
  <w:footnote w:id="4">
    <w:p w14:paraId="044AC317" w14:textId="1A3E4E40" w:rsidR="00407580" w:rsidRPr="00407580" w:rsidRDefault="00407580" w:rsidP="00701A3D">
      <w:pPr>
        <w:pStyle w:val="FootnoteText"/>
        <w:spacing w:line="240" w:lineRule="auto"/>
        <w:jc w:val="both"/>
        <w:rPr>
          <w:lang w:val="en-US"/>
        </w:rPr>
      </w:pPr>
      <w:r>
        <w:rPr>
          <w:rStyle w:val="FootnoteReference"/>
        </w:rPr>
        <w:footnoteRef/>
      </w:r>
      <w:r>
        <w:t xml:space="preserve"> </w:t>
      </w:r>
      <w:r>
        <w:rPr>
          <w:i/>
          <w:iCs/>
          <w:lang w:val="en-US"/>
        </w:rPr>
        <w:t>S v S and Another</w:t>
      </w:r>
      <w:r>
        <w:rPr>
          <w:lang w:val="en-US"/>
        </w:rPr>
        <w:t xml:space="preserve"> 2019 (6) SA 1 (CC) para 56.</w:t>
      </w:r>
    </w:p>
  </w:footnote>
  <w:footnote w:id="5">
    <w:p w14:paraId="030967DE" w14:textId="60ECBE85" w:rsidR="006F322A" w:rsidRPr="006F322A" w:rsidRDefault="006F322A" w:rsidP="00701A3D">
      <w:pPr>
        <w:pStyle w:val="FootnoteText"/>
        <w:spacing w:line="240" w:lineRule="auto"/>
        <w:jc w:val="both"/>
        <w:rPr>
          <w:lang w:val="en-US"/>
        </w:rPr>
      </w:pPr>
      <w:r>
        <w:rPr>
          <w:rStyle w:val="FootnoteReference"/>
        </w:rPr>
        <w:footnoteRef/>
      </w:r>
      <w:r>
        <w:t xml:space="preserve"> </w:t>
      </w:r>
      <w:r>
        <w:rPr>
          <w:i/>
          <w:iCs/>
          <w:lang w:val="en-US"/>
        </w:rPr>
        <w:t>E v E; R v R; M v M</w:t>
      </w:r>
      <w:r>
        <w:rPr>
          <w:lang w:val="en-US"/>
        </w:rPr>
        <w:t xml:space="preserve"> [2019] ZAGPJHC 180; [2019] 3 All SA 519 (GJ); 2019 (5) SA 566 (GJ) para 59.</w:t>
      </w:r>
    </w:p>
  </w:footnote>
  <w:footnote w:id="6">
    <w:p w14:paraId="5689F926" w14:textId="69B3E1CF" w:rsidR="00AB4248" w:rsidRPr="00AB4248" w:rsidRDefault="00AB4248" w:rsidP="00701A3D">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CMSC v NC</w:t>
      </w:r>
      <w:r>
        <w:rPr>
          <w:lang w:val="en-US"/>
        </w:rPr>
        <w:t xml:space="preserve"> [2021] ZAWCHC 227 para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5E197F5A"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0EDE">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078A6"/>
    <w:multiLevelType w:val="hybridMultilevel"/>
    <w:tmpl w:val="22B0F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2F6539A"/>
    <w:multiLevelType w:val="hybridMultilevel"/>
    <w:tmpl w:val="67989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55784"/>
    <w:multiLevelType w:val="hybridMultilevel"/>
    <w:tmpl w:val="D842E8EE"/>
    <w:lvl w:ilvl="0" w:tplc="DF86A0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4"/>
  </w:num>
  <w:num w:numId="6">
    <w:abstractNumId w:val="6"/>
  </w:num>
  <w:num w:numId="7">
    <w:abstractNumId w:val="16"/>
  </w:num>
  <w:num w:numId="8">
    <w:abstractNumId w:val="1"/>
  </w:num>
  <w:num w:numId="9">
    <w:abstractNumId w:val="5"/>
  </w:num>
  <w:num w:numId="10">
    <w:abstractNumId w:val="9"/>
  </w:num>
  <w:num w:numId="11">
    <w:abstractNumId w:val="15"/>
  </w:num>
  <w:num w:numId="12">
    <w:abstractNumId w:val="7"/>
  </w:num>
  <w:num w:numId="13">
    <w:abstractNumId w:val="11"/>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C0F"/>
    <w:rsid w:val="00004E1E"/>
    <w:rsid w:val="00005691"/>
    <w:rsid w:val="00005ABB"/>
    <w:rsid w:val="00005BC2"/>
    <w:rsid w:val="0000642E"/>
    <w:rsid w:val="00006A5F"/>
    <w:rsid w:val="00006D19"/>
    <w:rsid w:val="00006EF3"/>
    <w:rsid w:val="00007087"/>
    <w:rsid w:val="00007904"/>
    <w:rsid w:val="000109B4"/>
    <w:rsid w:val="00012A2F"/>
    <w:rsid w:val="00013685"/>
    <w:rsid w:val="00013C4F"/>
    <w:rsid w:val="00014437"/>
    <w:rsid w:val="00014770"/>
    <w:rsid w:val="000161E8"/>
    <w:rsid w:val="00016FDA"/>
    <w:rsid w:val="000172B5"/>
    <w:rsid w:val="000220C3"/>
    <w:rsid w:val="00022804"/>
    <w:rsid w:val="0002365D"/>
    <w:rsid w:val="000243CC"/>
    <w:rsid w:val="00027DA3"/>
    <w:rsid w:val="00030A25"/>
    <w:rsid w:val="000323B0"/>
    <w:rsid w:val="000325A0"/>
    <w:rsid w:val="00033C59"/>
    <w:rsid w:val="000341AF"/>
    <w:rsid w:val="00034B32"/>
    <w:rsid w:val="0003553E"/>
    <w:rsid w:val="0004040E"/>
    <w:rsid w:val="00040F79"/>
    <w:rsid w:val="00041538"/>
    <w:rsid w:val="000422CD"/>
    <w:rsid w:val="0004347D"/>
    <w:rsid w:val="0004373B"/>
    <w:rsid w:val="00044B50"/>
    <w:rsid w:val="0004501B"/>
    <w:rsid w:val="000451D0"/>
    <w:rsid w:val="00047035"/>
    <w:rsid w:val="0004779D"/>
    <w:rsid w:val="000478E8"/>
    <w:rsid w:val="0005061D"/>
    <w:rsid w:val="00051AF2"/>
    <w:rsid w:val="00051F6C"/>
    <w:rsid w:val="000536DD"/>
    <w:rsid w:val="00053D81"/>
    <w:rsid w:val="00054DEC"/>
    <w:rsid w:val="00055C33"/>
    <w:rsid w:val="00056042"/>
    <w:rsid w:val="00056FBA"/>
    <w:rsid w:val="000574BF"/>
    <w:rsid w:val="00063188"/>
    <w:rsid w:val="00063C6E"/>
    <w:rsid w:val="00063D5A"/>
    <w:rsid w:val="00065C6D"/>
    <w:rsid w:val="0006762A"/>
    <w:rsid w:val="0007050F"/>
    <w:rsid w:val="0007234C"/>
    <w:rsid w:val="00072375"/>
    <w:rsid w:val="000723E8"/>
    <w:rsid w:val="0007399B"/>
    <w:rsid w:val="00073EFC"/>
    <w:rsid w:val="00075260"/>
    <w:rsid w:val="000778A4"/>
    <w:rsid w:val="00080D4E"/>
    <w:rsid w:val="000815F5"/>
    <w:rsid w:val="00081E7D"/>
    <w:rsid w:val="00082E1A"/>
    <w:rsid w:val="00083322"/>
    <w:rsid w:val="00083386"/>
    <w:rsid w:val="000833DB"/>
    <w:rsid w:val="00084C6F"/>
    <w:rsid w:val="00085D53"/>
    <w:rsid w:val="00086278"/>
    <w:rsid w:val="00086A06"/>
    <w:rsid w:val="0008715C"/>
    <w:rsid w:val="0009015D"/>
    <w:rsid w:val="000910CD"/>
    <w:rsid w:val="00091F8C"/>
    <w:rsid w:val="00093584"/>
    <w:rsid w:val="0009497C"/>
    <w:rsid w:val="00096BC1"/>
    <w:rsid w:val="000976CA"/>
    <w:rsid w:val="000A2FA9"/>
    <w:rsid w:val="000A39A5"/>
    <w:rsid w:val="000A59DC"/>
    <w:rsid w:val="000B0946"/>
    <w:rsid w:val="000B0DC8"/>
    <w:rsid w:val="000B26AE"/>
    <w:rsid w:val="000B26CF"/>
    <w:rsid w:val="000B5790"/>
    <w:rsid w:val="000B5FBC"/>
    <w:rsid w:val="000B6309"/>
    <w:rsid w:val="000B643B"/>
    <w:rsid w:val="000B690B"/>
    <w:rsid w:val="000B78EC"/>
    <w:rsid w:val="000C0413"/>
    <w:rsid w:val="000C2D21"/>
    <w:rsid w:val="000C3531"/>
    <w:rsid w:val="000C3620"/>
    <w:rsid w:val="000C39A5"/>
    <w:rsid w:val="000C3A6D"/>
    <w:rsid w:val="000C450C"/>
    <w:rsid w:val="000C599B"/>
    <w:rsid w:val="000C67E0"/>
    <w:rsid w:val="000C6FB4"/>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5CBC"/>
    <w:rsid w:val="000E7ECD"/>
    <w:rsid w:val="000F05E0"/>
    <w:rsid w:val="000F16BA"/>
    <w:rsid w:val="000F1A95"/>
    <w:rsid w:val="000F3196"/>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48E0"/>
    <w:rsid w:val="00116EB9"/>
    <w:rsid w:val="00120E93"/>
    <w:rsid w:val="001226DE"/>
    <w:rsid w:val="00123296"/>
    <w:rsid w:val="0012621C"/>
    <w:rsid w:val="00130228"/>
    <w:rsid w:val="00131984"/>
    <w:rsid w:val="00131A28"/>
    <w:rsid w:val="001337CC"/>
    <w:rsid w:val="00134276"/>
    <w:rsid w:val="00134C11"/>
    <w:rsid w:val="00134DA6"/>
    <w:rsid w:val="00135C81"/>
    <w:rsid w:val="00137E08"/>
    <w:rsid w:val="00142F79"/>
    <w:rsid w:val="001435EB"/>
    <w:rsid w:val="00144974"/>
    <w:rsid w:val="00144A3B"/>
    <w:rsid w:val="00146BA3"/>
    <w:rsid w:val="00150235"/>
    <w:rsid w:val="001517E0"/>
    <w:rsid w:val="001527A3"/>
    <w:rsid w:val="00153496"/>
    <w:rsid w:val="00157785"/>
    <w:rsid w:val="00157898"/>
    <w:rsid w:val="00157C19"/>
    <w:rsid w:val="00160EBC"/>
    <w:rsid w:val="00160F58"/>
    <w:rsid w:val="00162F7D"/>
    <w:rsid w:val="00163A58"/>
    <w:rsid w:val="0016477F"/>
    <w:rsid w:val="00164B7B"/>
    <w:rsid w:val="00164FAD"/>
    <w:rsid w:val="001671CA"/>
    <w:rsid w:val="00172B5C"/>
    <w:rsid w:val="00173547"/>
    <w:rsid w:val="00174B6D"/>
    <w:rsid w:val="0017614D"/>
    <w:rsid w:val="0018006A"/>
    <w:rsid w:val="00180F4E"/>
    <w:rsid w:val="00181923"/>
    <w:rsid w:val="00181B01"/>
    <w:rsid w:val="00181E7E"/>
    <w:rsid w:val="00182175"/>
    <w:rsid w:val="00184625"/>
    <w:rsid w:val="00186769"/>
    <w:rsid w:val="001870AF"/>
    <w:rsid w:val="00191768"/>
    <w:rsid w:val="00192869"/>
    <w:rsid w:val="001943D2"/>
    <w:rsid w:val="001954F0"/>
    <w:rsid w:val="00195571"/>
    <w:rsid w:val="001955AB"/>
    <w:rsid w:val="00196536"/>
    <w:rsid w:val="00196742"/>
    <w:rsid w:val="001A4BE7"/>
    <w:rsid w:val="001A4F33"/>
    <w:rsid w:val="001B0D01"/>
    <w:rsid w:val="001B2578"/>
    <w:rsid w:val="001B2FE4"/>
    <w:rsid w:val="001B505F"/>
    <w:rsid w:val="001B69E3"/>
    <w:rsid w:val="001B760F"/>
    <w:rsid w:val="001B7729"/>
    <w:rsid w:val="001C04BC"/>
    <w:rsid w:val="001C1478"/>
    <w:rsid w:val="001C232A"/>
    <w:rsid w:val="001C24AF"/>
    <w:rsid w:val="001C2DD7"/>
    <w:rsid w:val="001C48A5"/>
    <w:rsid w:val="001C7061"/>
    <w:rsid w:val="001D0962"/>
    <w:rsid w:val="001D214B"/>
    <w:rsid w:val="001D4C5E"/>
    <w:rsid w:val="001D57CD"/>
    <w:rsid w:val="001D5843"/>
    <w:rsid w:val="001D5A9D"/>
    <w:rsid w:val="001D5F83"/>
    <w:rsid w:val="001D61C8"/>
    <w:rsid w:val="001D65C0"/>
    <w:rsid w:val="001E0F36"/>
    <w:rsid w:val="001E1834"/>
    <w:rsid w:val="001E1B07"/>
    <w:rsid w:val="001E1E07"/>
    <w:rsid w:val="001E24E0"/>
    <w:rsid w:val="001E4824"/>
    <w:rsid w:val="001E640A"/>
    <w:rsid w:val="001E6A6E"/>
    <w:rsid w:val="001E701F"/>
    <w:rsid w:val="001E7844"/>
    <w:rsid w:val="001E78D5"/>
    <w:rsid w:val="001E7C8F"/>
    <w:rsid w:val="001F2276"/>
    <w:rsid w:val="001F335C"/>
    <w:rsid w:val="001F3A41"/>
    <w:rsid w:val="001F59AB"/>
    <w:rsid w:val="001F7EF5"/>
    <w:rsid w:val="00201DC6"/>
    <w:rsid w:val="00201F12"/>
    <w:rsid w:val="00206D6C"/>
    <w:rsid w:val="00207573"/>
    <w:rsid w:val="00207E5F"/>
    <w:rsid w:val="002115FE"/>
    <w:rsid w:val="00211717"/>
    <w:rsid w:val="00213565"/>
    <w:rsid w:val="0021430F"/>
    <w:rsid w:val="002154D2"/>
    <w:rsid w:val="00215EBC"/>
    <w:rsid w:val="0021730A"/>
    <w:rsid w:val="00217399"/>
    <w:rsid w:val="002203EC"/>
    <w:rsid w:val="00220833"/>
    <w:rsid w:val="00222854"/>
    <w:rsid w:val="00224363"/>
    <w:rsid w:val="0022594E"/>
    <w:rsid w:val="00226444"/>
    <w:rsid w:val="00226ADA"/>
    <w:rsid w:val="00227379"/>
    <w:rsid w:val="00227580"/>
    <w:rsid w:val="00230B10"/>
    <w:rsid w:val="00231325"/>
    <w:rsid w:val="002327AF"/>
    <w:rsid w:val="0023410F"/>
    <w:rsid w:val="00234A6A"/>
    <w:rsid w:val="0023677B"/>
    <w:rsid w:val="00236B9D"/>
    <w:rsid w:val="00237273"/>
    <w:rsid w:val="0023768E"/>
    <w:rsid w:val="002402F6"/>
    <w:rsid w:val="00245504"/>
    <w:rsid w:val="00245BEB"/>
    <w:rsid w:val="00246150"/>
    <w:rsid w:val="00246A7D"/>
    <w:rsid w:val="00247082"/>
    <w:rsid w:val="00247551"/>
    <w:rsid w:val="00250530"/>
    <w:rsid w:val="0025056A"/>
    <w:rsid w:val="00251ACD"/>
    <w:rsid w:val="0025292B"/>
    <w:rsid w:val="00252FC1"/>
    <w:rsid w:val="00253273"/>
    <w:rsid w:val="00256208"/>
    <w:rsid w:val="00256FCC"/>
    <w:rsid w:val="00257A15"/>
    <w:rsid w:val="002606D8"/>
    <w:rsid w:val="00260A94"/>
    <w:rsid w:val="00260B67"/>
    <w:rsid w:val="002612A5"/>
    <w:rsid w:val="00261583"/>
    <w:rsid w:val="0026158F"/>
    <w:rsid w:val="002617D8"/>
    <w:rsid w:val="00262C99"/>
    <w:rsid w:val="00262D2A"/>
    <w:rsid w:val="002635B7"/>
    <w:rsid w:val="00263B8D"/>
    <w:rsid w:val="0026495C"/>
    <w:rsid w:val="00265010"/>
    <w:rsid w:val="00265180"/>
    <w:rsid w:val="00265AEB"/>
    <w:rsid w:val="00265C6D"/>
    <w:rsid w:val="0026634E"/>
    <w:rsid w:val="0026645C"/>
    <w:rsid w:val="002705E9"/>
    <w:rsid w:val="00273903"/>
    <w:rsid w:val="00274C64"/>
    <w:rsid w:val="002752B7"/>
    <w:rsid w:val="00275410"/>
    <w:rsid w:val="00276100"/>
    <w:rsid w:val="00277EB6"/>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6730"/>
    <w:rsid w:val="002B7155"/>
    <w:rsid w:val="002B7874"/>
    <w:rsid w:val="002C1ECF"/>
    <w:rsid w:val="002C1ED3"/>
    <w:rsid w:val="002C3A0D"/>
    <w:rsid w:val="002C45D8"/>
    <w:rsid w:val="002C4BCF"/>
    <w:rsid w:val="002C5462"/>
    <w:rsid w:val="002C7128"/>
    <w:rsid w:val="002D20C4"/>
    <w:rsid w:val="002D2D96"/>
    <w:rsid w:val="002D4422"/>
    <w:rsid w:val="002D4CBC"/>
    <w:rsid w:val="002D6D70"/>
    <w:rsid w:val="002D7292"/>
    <w:rsid w:val="002E0CCA"/>
    <w:rsid w:val="002E0F57"/>
    <w:rsid w:val="002E141A"/>
    <w:rsid w:val="002E1B95"/>
    <w:rsid w:val="002E3EC7"/>
    <w:rsid w:val="002E4808"/>
    <w:rsid w:val="002E483E"/>
    <w:rsid w:val="002E6855"/>
    <w:rsid w:val="002E6D7C"/>
    <w:rsid w:val="002E7045"/>
    <w:rsid w:val="002E7199"/>
    <w:rsid w:val="002F0070"/>
    <w:rsid w:val="002F012F"/>
    <w:rsid w:val="002F0513"/>
    <w:rsid w:val="002F0990"/>
    <w:rsid w:val="002F0C58"/>
    <w:rsid w:val="002F13D1"/>
    <w:rsid w:val="002F37F8"/>
    <w:rsid w:val="002F4EDB"/>
    <w:rsid w:val="002F60D3"/>
    <w:rsid w:val="002F69DB"/>
    <w:rsid w:val="002F7574"/>
    <w:rsid w:val="003007A7"/>
    <w:rsid w:val="00300A59"/>
    <w:rsid w:val="00300E3D"/>
    <w:rsid w:val="0030214A"/>
    <w:rsid w:val="00302E78"/>
    <w:rsid w:val="003035F7"/>
    <w:rsid w:val="00306288"/>
    <w:rsid w:val="0031225F"/>
    <w:rsid w:val="003140F9"/>
    <w:rsid w:val="003142B4"/>
    <w:rsid w:val="003148EA"/>
    <w:rsid w:val="003150CA"/>
    <w:rsid w:val="00315CB8"/>
    <w:rsid w:val="00315D8D"/>
    <w:rsid w:val="003168ED"/>
    <w:rsid w:val="003172EB"/>
    <w:rsid w:val="00317AB4"/>
    <w:rsid w:val="00320522"/>
    <w:rsid w:val="00321663"/>
    <w:rsid w:val="00321E11"/>
    <w:rsid w:val="003228A7"/>
    <w:rsid w:val="00324CE8"/>
    <w:rsid w:val="00325BD4"/>
    <w:rsid w:val="00326A33"/>
    <w:rsid w:val="0032785C"/>
    <w:rsid w:val="00327E36"/>
    <w:rsid w:val="00327E53"/>
    <w:rsid w:val="00330795"/>
    <w:rsid w:val="00330E85"/>
    <w:rsid w:val="0033219D"/>
    <w:rsid w:val="00333BEA"/>
    <w:rsid w:val="00333F69"/>
    <w:rsid w:val="00334624"/>
    <w:rsid w:val="00335693"/>
    <w:rsid w:val="00335897"/>
    <w:rsid w:val="003362F0"/>
    <w:rsid w:val="0033634C"/>
    <w:rsid w:val="0033669D"/>
    <w:rsid w:val="003367DD"/>
    <w:rsid w:val="00336F34"/>
    <w:rsid w:val="00337DFE"/>
    <w:rsid w:val="00341497"/>
    <w:rsid w:val="0034206E"/>
    <w:rsid w:val="00343E5D"/>
    <w:rsid w:val="00343E84"/>
    <w:rsid w:val="0034439B"/>
    <w:rsid w:val="003455A7"/>
    <w:rsid w:val="003469BB"/>
    <w:rsid w:val="00350743"/>
    <w:rsid w:val="00350A47"/>
    <w:rsid w:val="003513CA"/>
    <w:rsid w:val="00351FAC"/>
    <w:rsid w:val="003529AF"/>
    <w:rsid w:val="00353652"/>
    <w:rsid w:val="0035432E"/>
    <w:rsid w:val="003564CA"/>
    <w:rsid w:val="0035756C"/>
    <w:rsid w:val="00357751"/>
    <w:rsid w:val="003601F1"/>
    <w:rsid w:val="00360BFC"/>
    <w:rsid w:val="00362A40"/>
    <w:rsid w:val="00363BF3"/>
    <w:rsid w:val="003649E8"/>
    <w:rsid w:val="0036620A"/>
    <w:rsid w:val="00366631"/>
    <w:rsid w:val="003679D5"/>
    <w:rsid w:val="00367B79"/>
    <w:rsid w:val="003700BB"/>
    <w:rsid w:val="0037015D"/>
    <w:rsid w:val="0037217E"/>
    <w:rsid w:val="003738E5"/>
    <w:rsid w:val="00373BB6"/>
    <w:rsid w:val="00374F02"/>
    <w:rsid w:val="00375614"/>
    <w:rsid w:val="00380E60"/>
    <w:rsid w:val="00381483"/>
    <w:rsid w:val="00381C36"/>
    <w:rsid w:val="00381D62"/>
    <w:rsid w:val="00382ADF"/>
    <w:rsid w:val="00384C87"/>
    <w:rsid w:val="003869D5"/>
    <w:rsid w:val="003905B9"/>
    <w:rsid w:val="00390D01"/>
    <w:rsid w:val="003914E2"/>
    <w:rsid w:val="00391FFC"/>
    <w:rsid w:val="0039206E"/>
    <w:rsid w:val="00392A4B"/>
    <w:rsid w:val="00392AA2"/>
    <w:rsid w:val="00393BA3"/>
    <w:rsid w:val="00394CAC"/>
    <w:rsid w:val="0039527F"/>
    <w:rsid w:val="00395A71"/>
    <w:rsid w:val="00396157"/>
    <w:rsid w:val="0039682A"/>
    <w:rsid w:val="003A37F4"/>
    <w:rsid w:val="003A4F1D"/>
    <w:rsid w:val="003A4F95"/>
    <w:rsid w:val="003A567D"/>
    <w:rsid w:val="003A6F71"/>
    <w:rsid w:val="003A745C"/>
    <w:rsid w:val="003A7AA6"/>
    <w:rsid w:val="003A7BAA"/>
    <w:rsid w:val="003B01D4"/>
    <w:rsid w:val="003B036C"/>
    <w:rsid w:val="003B10EC"/>
    <w:rsid w:val="003B1570"/>
    <w:rsid w:val="003B15C9"/>
    <w:rsid w:val="003B21BF"/>
    <w:rsid w:val="003B3C31"/>
    <w:rsid w:val="003B43B8"/>
    <w:rsid w:val="003B5522"/>
    <w:rsid w:val="003B5FEE"/>
    <w:rsid w:val="003B76D9"/>
    <w:rsid w:val="003C0CEB"/>
    <w:rsid w:val="003C1215"/>
    <w:rsid w:val="003C351A"/>
    <w:rsid w:val="003C3BC6"/>
    <w:rsid w:val="003C54AA"/>
    <w:rsid w:val="003C5934"/>
    <w:rsid w:val="003C7080"/>
    <w:rsid w:val="003D11D0"/>
    <w:rsid w:val="003D146E"/>
    <w:rsid w:val="003D1525"/>
    <w:rsid w:val="003D239A"/>
    <w:rsid w:val="003D2C74"/>
    <w:rsid w:val="003D5245"/>
    <w:rsid w:val="003D5507"/>
    <w:rsid w:val="003D5A10"/>
    <w:rsid w:val="003D5E6D"/>
    <w:rsid w:val="003D7CB9"/>
    <w:rsid w:val="003E0F7C"/>
    <w:rsid w:val="003E1A50"/>
    <w:rsid w:val="003E2B73"/>
    <w:rsid w:val="003E2F03"/>
    <w:rsid w:val="003E3BBF"/>
    <w:rsid w:val="003E424A"/>
    <w:rsid w:val="003E4702"/>
    <w:rsid w:val="003E75F3"/>
    <w:rsid w:val="003E7D19"/>
    <w:rsid w:val="003F0D9E"/>
    <w:rsid w:val="003F12A3"/>
    <w:rsid w:val="003F1974"/>
    <w:rsid w:val="003F2109"/>
    <w:rsid w:val="003F2790"/>
    <w:rsid w:val="003F3C4F"/>
    <w:rsid w:val="003F41EF"/>
    <w:rsid w:val="003F50FF"/>
    <w:rsid w:val="003F5900"/>
    <w:rsid w:val="003F6355"/>
    <w:rsid w:val="00400266"/>
    <w:rsid w:val="00401A9A"/>
    <w:rsid w:val="00402EEA"/>
    <w:rsid w:val="00404201"/>
    <w:rsid w:val="00405CEF"/>
    <w:rsid w:val="00406282"/>
    <w:rsid w:val="00406337"/>
    <w:rsid w:val="00406A00"/>
    <w:rsid w:val="004074B3"/>
    <w:rsid w:val="00407580"/>
    <w:rsid w:val="004075EA"/>
    <w:rsid w:val="00410C82"/>
    <w:rsid w:val="0041108E"/>
    <w:rsid w:val="00412658"/>
    <w:rsid w:val="00412DF2"/>
    <w:rsid w:val="004138F5"/>
    <w:rsid w:val="00413D22"/>
    <w:rsid w:val="00414C90"/>
    <w:rsid w:val="004165B0"/>
    <w:rsid w:val="004165D6"/>
    <w:rsid w:val="00417973"/>
    <w:rsid w:val="0042163E"/>
    <w:rsid w:val="00422122"/>
    <w:rsid w:val="00423163"/>
    <w:rsid w:val="004244A5"/>
    <w:rsid w:val="00427318"/>
    <w:rsid w:val="004276CD"/>
    <w:rsid w:val="0042778E"/>
    <w:rsid w:val="00427843"/>
    <w:rsid w:val="00427A35"/>
    <w:rsid w:val="004302B6"/>
    <w:rsid w:val="0043230A"/>
    <w:rsid w:val="0043511C"/>
    <w:rsid w:val="00435538"/>
    <w:rsid w:val="00435E7A"/>
    <w:rsid w:val="00437E88"/>
    <w:rsid w:val="00440672"/>
    <w:rsid w:val="00440EDE"/>
    <w:rsid w:val="00441E70"/>
    <w:rsid w:val="00442D9D"/>
    <w:rsid w:val="00443779"/>
    <w:rsid w:val="00443CCC"/>
    <w:rsid w:val="004441E4"/>
    <w:rsid w:val="004448E8"/>
    <w:rsid w:val="00444ED6"/>
    <w:rsid w:val="004474FB"/>
    <w:rsid w:val="00447553"/>
    <w:rsid w:val="004528CC"/>
    <w:rsid w:val="004529C3"/>
    <w:rsid w:val="00453339"/>
    <w:rsid w:val="00454149"/>
    <w:rsid w:val="00455D33"/>
    <w:rsid w:val="0045608B"/>
    <w:rsid w:val="0045741C"/>
    <w:rsid w:val="00461504"/>
    <w:rsid w:val="00461701"/>
    <w:rsid w:val="004652FD"/>
    <w:rsid w:val="004657F4"/>
    <w:rsid w:val="00466979"/>
    <w:rsid w:val="00466D17"/>
    <w:rsid w:val="00467E20"/>
    <w:rsid w:val="00471FB0"/>
    <w:rsid w:val="00472A4C"/>
    <w:rsid w:val="00472B05"/>
    <w:rsid w:val="00472E85"/>
    <w:rsid w:val="00473068"/>
    <w:rsid w:val="004735D5"/>
    <w:rsid w:val="004741DE"/>
    <w:rsid w:val="0047556B"/>
    <w:rsid w:val="004758AE"/>
    <w:rsid w:val="0047599B"/>
    <w:rsid w:val="00475C2D"/>
    <w:rsid w:val="00476616"/>
    <w:rsid w:val="00477226"/>
    <w:rsid w:val="004813E8"/>
    <w:rsid w:val="004827F3"/>
    <w:rsid w:val="004829F2"/>
    <w:rsid w:val="00483A33"/>
    <w:rsid w:val="00486114"/>
    <w:rsid w:val="004863E4"/>
    <w:rsid w:val="00487264"/>
    <w:rsid w:val="00490686"/>
    <w:rsid w:val="00490D2A"/>
    <w:rsid w:val="0049105D"/>
    <w:rsid w:val="004918C4"/>
    <w:rsid w:val="004932A2"/>
    <w:rsid w:val="00496E8C"/>
    <w:rsid w:val="00496EAA"/>
    <w:rsid w:val="004A00B9"/>
    <w:rsid w:val="004A02BC"/>
    <w:rsid w:val="004A08D7"/>
    <w:rsid w:val="004A0E54"/>
    <w:rsid w:val="004A4581"/>
    <w:rsid w:val="004A5151"/>
    <w:rsid w:val="004A5DB1"/>
    <w:rsid w:val="004A6745"/>
    <w:rsid w:val="004A687F"/>
    <w:rsid w:val="004A7359"/>
    <w:rsid w:val="004B124D"/>
    <w:rsid w:val="004B2DA3"/>
    <w:rsid w:val="004B3161"/>
    <w:rsid w:val="004B5BAF"/>
    <w:rsid w:val="004B5CB4"/>
    <w:rsid w:val="004B632A"/>
    <w:rsid w:val="004B7E82"/>
    <w:rsid w:val="004C06AD"/>
    <w:rsid w:val="004C0946"/>
    <w:rsid w:val="004C0C08"/>
    <w:rsid w:val="004C13CF"/>
    <w:rsid w:val="004C7C7E"/>
    <w:rsid w:val="004C7EB2"/>
    <w:rsid w:val="004D0163"/>
    <w:rsid w:val="004D0AC5"/>
    <w:rsid w:val="004D19EB"/>
    <w:rsid w:val="004D1AAF"/>
    <w:rsid w:val="004D3210"/>
    <w:rsid w:val="004D35C6"/>
    <w:rsid w:val="004D6F86"/>
    <w:rsid w:val="004E06B4"/>
    <w:rsid w:val="004E189A"/>
    <w:rsid w:val="004E1A28"/>
    <w:rsid w:val="004E2076"/>
    <w:rsid w:val="004E2F8E"/>
    <w:rsid w:val="004E318F"/>
    <w:rsid w:val="004E5761"/>
    <w:rsid w:val="004E5A0A"/>
    <w:rsid w:val="004E6694"/>
    <w:rsid w:val="004E6764"/>
    <w:rsid w:val="004E76BC"/>
    <w:rsid w:val="004E791F"/>
    <w:rsid w:val="004F021C"/>
    <w:rsid w:val="004F1757"/>
    <w:rsid w:val="004F1D20"/>
    <w:rsid w:val="004F2738"/>
    <w:rsid w:val="004F326C"/>
    <w:rsid w:val="004F38A6"/>
    <w:rsid w:val="004F3F3E"/>
    <w:rsid w:val="004F444A"/>
    <w:rsid w:val="004F5575"/>
    <w:rsid w:val="004F79D9"/>
    <w:rsid w:val="00500FC1"/>
    <w:rsid w:val="005014BC"/>
    <w:rsid w:val="00501617"/>
    <w:rsid w:val="00502229"/>
    <w:rsid w:val="005030DE"/>
    <w:rsid w:val="00504BCF"/>
    <w:rsid w:val="00504E7B"/>
    <w:rsid w:val="005056C1"/>
    <w:rsid w:val="0050634D"/>
    <w:rsid w:val="005078B2"/>
    <w:rsid w:val="005079C1"/>
    <w:rsid w:val="00507BBF"/>
    <w:rsid w:val="00511260"/>
    <w:rsid w:val="00511565"/>
    <w:rsid w:val="0051172C"/>
    <w:rsid w:val="00511D5A"/>
    <w:rsid w:val="0051380C"/>
    <w:rsid w:val="00514878"/>
    <w:rsid w:val="00516BDE"/>
    <w:rsid w:val="0051706E"/>
    <w:rsid w:val="00517CF3"/>
    <w:rsid w:val="00520E7F"/>
    <w:rsid w:val="00521389"/>
    <w:rsid w:val="00523DBC"/>
    <w:rsid w:val="005244E9"/>
    <w:rsid w:val="00525DF3"/>
    <w:rsid w:val="005276DF"/>
    <w:rsid w:val="00530003"/>
    <w:rsid w:val="00530509"/>
    <w:rsid w:val="00532080"/>
    <w:rsid w:val="00532409"/>
    <w:rsid w:val="0054455C"/>
    <w:rsid w:val="00545009"/>
    <w:rsid w:val="00545140"/>
    <w:rsid w:val="00545668"/>
    <w:rsid w:val="0055098F"/>
    <w:rsid w:val="005517B9"/>
    <w:rsid w:val="0055282D"/>
    <w:rsid w:val="00553E7D"/>
    <w:rsid w:val="005542BD"/>
    <w:rsid w:val="0055506D"/>
    <w:rsid w:val="00556489"/>
    <w:rsid w:val="00556EDA"/>
    <w:rsid w:val="00556FC7"/>
    <w:rsid w:val="005573D6"/>
    <w:rsid w:val="0056029F"/>
    <w:rsid w:val="00560779"/>
    <w:rsid w:val="00563CE1"/>
    <w:rsid w:val="00564CD5"/>
    <w:rsid w:val="0056509F"/>
    <w:rsid w:val="00565326"/>
    <w:rsid w:val="005703D6"/>
    <w:rsid w:val="00570A0D"/>
    <w:rsid w:val="005741BF"/>
    <w:rsid w:val="005754FC"/>
    <w:rsid w:val="00575F9C"/>
    <w:rsid w:val="00576979"/>
    <w:rsid w:val="00577D50"/>
    <w:rsid w:val="00580D85"/>
    <w:rsid w:val="005813AC"/>
    <w:rsid w:val="00582985"/>
    <w:rsid w:val="0058354A"/>
    <w:rsid w:val="0058491A"/>
    <w:rsid w:val="00584BA7"/>
    <w:rsid w:val="0058542B"/>
    <w:rsid w:val="00586CFB"/>
    <w:rsid w:val="00587D29"/>
    <w:rsid w:val="00591072"/>
    <w:rsid w:val="005934B8"/>
    <w:rsid w:val="00594C9D"/>
    <w:rsid w:val="00595C65"/>
    <w:rsid w:val="005964E5"/>
    <w:rsid w:val="00596992"/>
    <w:rsid w:val="005969E2"/>
    <w:rsid w:val="00597705"/>
    <w:rsid w:val="005A19A8"/>
    <w:rsid w:val="005A2182"/>
    <w:rsid w:val="005A2449"/>
    <w:rsid w:val="005A2C73"/>
    <w:rsid w:val="005A3E4D"/>
    <w:rsid w:val="005A4FC0"/>
    <w:rsid w:val="005A65B7"/>
    <w:rsid w:val="005A71F7"/>
    <w:rsid w:val="005B0623"/>
    <w:rsid w:val="005B1333"/>
    <w:rsid w:val="005B14E5"/>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75F"/>
    <w:rsid w:val="005D3941"/>
    <w:rsid w:val="005D411A"/>
    <w:rsid w:val="005D47C3"/>
    <w:rsid w:val="005D5E9D"/>
    <w:rsid w:val="005D6BF3"/>
    <w:rsid w:val="005D6D77"/>
    <w:rsid w:val="005E22F9"/>
    <w:rsid w:val="005E2529"/>
    <w:rsid w:val="005E2F30"/>
    <w:rsid w:val="005E3541"/>
    <w:rsid w:val="005E411E"/>
    <w:rsid w:val="005E560B"/>
    <w:rsid w:val="005E601A"/>
    <w:rsid w:val="005F03D5"/>
    <w:rsid w:val="005F04A5"/>
    <w:rsid w:val="005F0EDE"/>
    <w:rsid w:val="005F158C"/>
    <w:rsid w:val="005F236B"/>
    <w:rsid w:val="005F5D90"/>
    <w:rsid w:val="005F6D85"/>
    <w:rsid w:val="005F77BC"/>
    <w:rsid w:val="00600269"/>
    <w:rsid w:val="0060045E"/>
    <w:rsid w:val="0060138F"/>
    <w:rsid w:val="00603555"/>
    <w:rsid w:val="0060391E"/>
    <w:rsid w:val="0060443D"/>
    <w:rsid w:val="0060486E"/>
    <w:rsid w:val="006062FB"/>
    <w:rsid w:val="00606867"/>
    <w:rsid w:val="00607419"/>
    <w:rsid w:val="006101AF"/>
    <w:rsid w:val="00612393"/>
    <w:rsid w:val="00612ACF"/>
    <w:rsid w:val="00613E36"/>
    <w:rsid w:val="00614985"/>
    <w:rsid w:val="00614A7A"/>
    <w:rsid w:val="00616B35"/>
    <w:rsid w:val="00617A30"/>
    <w:rsid w:val="00617F99"/>
    <w:rsid w:val="006215E6"/>
    <w:rsid w:val="0062175A"/>
    <w:rsid w:val="00621B4B"/>
    <w:rsid w:val="006232F1"/>
    <w:rsid w:val="006233F2"/>
    <w:rsid w:val="00623DDE"/>
    <w:rsid w:val="00624695"/>
    <w:rsid w:val="006249C3"/>
    <w:rsid w:val="00624C27"/>
    <w:rsid w:val="00625D2D"/>
    <w:rsid w:val="006271A4"/>
    <w:rsid w:val="00630138"/>
    <w:rsid w:val="006313FC"/>
    <w:rsid w:val="00632122"/>
    <w:rsid w:val="006332F2"/>
    <w:rsid w:val="00634AA2"/>
    <w:rsid w:val="00634B17"/>
    <w:rsid w:val="00635F99"/>
    <w:rsid w:val="00637A17"/>
    <w:rsid w:val="00641035"/>
    <w:rsid w:val="00641661"/>
    <w:rsid w:val="00641A2E"/>
    <w:rsid w:val="00644B6F"/>
    <w:rsid w:val="00644FB0"/>
    <w:rsid w:val="006476E6"/>
    <w:rsid w:val="00650EE2"/>
    <w:rsid w:val="006511A4"/>
    <w:rsid w:val="006513E2"/>
    <w:rsid w:val="00651916"/>
    <w:rsid w:val="00651DE7"/>
    <w:rsid w:val="006531C9"/>
    <w:rsid w:val="006535E1"/>
    <w:rsid w:val="00654EFA"/>
    <w:rsid w:val="0065507F"/>
    <w:rsid w:val="0066025E"/>
    <w:rsid w:val="00661D64"/>
    <w:rsid w:val="00662682"/>
    <w:rsid w:val="006639A0"/>
    <w:rsid w:val="00663D7F"/>
    <w:rsid w:val="00664525"/>
    <w:rsid w:val="00664CD0"/>
    <w:rsid w:val="00665D94"/>
    <w:rsid w:val="006668FE"/>
    <w:rsid w:val="00667591"/>
    <w:rsid w:val="0066769F"/>
    <w:rsid w:val="006678AE"/>
    <w:rsid w:val="00667F9F"/>
    <w:rsid w:val="006710E7"/>
    <w:rsid w:val="00671A0B"/>
    <w:rsid w:val="0067210D"/>
    <w:rsid w:val="00675C81"/>
    <w:rsid w:val="0068034D"/>
    <w:rsid w:val="00681152"/>
    <w:rsid w:val="00682987"/>
    <w:rsid w:val="00682CE5"/>
    <w:rsid w:val="00683D2C"/>
    <w:rsid w:val="006841DC"/>
    <w:rsid w:val="0068468E"/>
    <w:rsid w:val="00685DAD"/>
    <w:rsid w:val="0068615D"/>
    <w:rsid w:val="0068675A"/>
    <w:rsid w:val="00690810"/>
    <w:rsid w:val="0069106B"/>
    <w:rsid w:val="00691AF2"/>
    <w:rsid w:val="00691CB2"/>
    <w:rsid w:val="00691FE8"/>
    <w:rsid w:val="00694527"/>
    <w:rsid w:val="0069550C"/>
    <w:rsid w:val="00696D2F"/>
    <w:rsid w:val="00697465"/>
    <w:rsid w:val="00697EB1"/>
    <w:rsid w:val="006A2310"/>
    <w:rsid w:val="006A2706"/>
    <w:rsid w:val="006A498B"/>
    <w:rsid w:val="006A7DA6"/>
    <w:rsid w:val="006B150C"/>
    <w:rsid w:val="006B1DCE"/>
    <w:rsid w:val="006B2A93"/>
    <w:rsid w:val="006B42B2"/>
    <w:rsid w:val="006B6180"/>
    <w:rsid w:val="006B692B"/>
    <w:rsid w:val="006C1045"/>
    <w:rsid w:val="006C1733"/>
    <w:rsid w:val="006C177A"/>
    <w:rsid w:val="006C1B13"/>
    <w:rsid w:val="006C32C4"/>
    <w:rsid w:val="006D067F"/>
    <w:rsid w:val="006D07FB"/>
    <w:rsid w:val="006D5A67"/>
    <w:rsid w:val="006D762E"/>
    <w:rsid w:val="006D7DFD"/>
    <w:rsid w:val="006E0983"/>
    <w:rsid w:val="006E16D1"/>
    <w:rsid w:val="006E2B6D"/>
    <w:rsid w:val="006E3C88"/>
    <w:rsid w:val="006E4C1C"/>
    <w:rsid w:val="006E5C79"/>
    <w:rsid w:val="006F027C"/>
    <w:rsid w:val="006F09D8"/>
    <w:rsid w:val="006F1624"/>
    <w:rsid w:val="006F3052"/>
    <w:rsid w:val="006F31BD"/>
    <w:rsid w:val="006F322A"/>
    <w:rsid w:val="006F3259"/>
    <w:rsid w:val="006F3C00"/>
    <w:rsid w:val="006F3F69"/>
    <w:rsid w:val="006F42AC"/>
    <w:rsid w:val="006F5D4A"/>
    <w:rsid w:val="006F78DB"/>
    <w:rsid w:val="006F7A89"/>
    <w:rsid w:val="00701A3D"/>
    <w:rsid w:val="00702C42"/>
    <w:rsid w:val="00704A2E"/>
    <w:rsid w:val="007057AB"/>
    <w:rsid w:val="00705F57"/>
    <w:rsid w:val="00707343"/>
    <w:rsid w:val="007073FB"/>
    <w:rsid w:val="00710C28"/>
    <w:rsid w:val="00711778"/>
    <w:rsid w:val="00711C08"/>
    <w:rsid w:val="00711CC1"/>
    <w:rsid w:val="00712ED3"/>
    <w:rsid w:val="00714697"/>
    <w:rsid w:val="00714C9E"/>
    <w:rsid w:val="00715651"/>
    <w:rsid w:val="00715A14"/>
    <w:rsid w:val="00715DD7"/>
    <w:rsid w:val="00717903"/>
    <w:rsid w:val="00717B10"/>
    <w:rsid w:val="00721ACF"/>
    <w:rsid w:val="00724B29"/>
    <w:rsid w:val="00727A78"/>
    <w:rsid w:val="00730A5A"/>
    <w:rsid w:val="00731207"/>
    <w:rsid w:val="0073191F"/>
    <w:rsid w:val="00734430"/>
    <w:rsid w:val="00734C55"/>
    <w:rsid w:val="00734DBB"/>
    <w:rsid w:val="00736346"/>
    <w:rsid w:val="0074053C"/>
    <w:rsid w:val="007413AE"/>
    <w:rsid w:val="00741589"/>
    <w:rsid w:val="00743D4D"/>
    <w:rsid w:val="00743EB1"/>
    <w:rsid w:val="007443BD"/>
    <w:rsid w:val="0074485F"/>
    <w:rsid w:val="007451A8"/>
    <w:rsid w:val="0074527C"/>
    <w:rsid w:val="00745BF2"/>
    <w:rsid w:val="00745E2B"/>
    <w:rsid w:val="00746484"/>
    <w:rsid w:val="00746757"/>
    <w:rsid w:val="00751ADD"/>
    <w:rsid w:val="007520F6"/>
    <w:rsid w:val="007532C0"/>
    <w:rsid w:val="0075434E"/>
    <w:rsid w:val="00755EE4"/>
    <w:rsid w:val="00756020"/>
    <w:rsid w:val="00756098"/>
    <w:rsid w:val="00757F3C"/>
    <w:rsid w:val="00761FC6"/>
    <w:rsid w:val="007631E0"/>
    <w:rsid w:val="00763628"/>
    <w:rsid w:val="00763BF3"/>
    <w:rsid w:val="00764F87"/>
    <w:rsid w:val="00765940"/>
    <w:rsid w:val="00766E11"/>
    <w:rsid w:val="00767A6B"/>
    <w:rsid w:val="00767DDB"/>
    <w:rsid w:val="00771094"/>
    <w:rsid w:val="00771421"/>
    <w:rsid w:val="00772E4B"/>
    <w:rsid w:val="007732FF"/>
    <w:rsid w:val="007744D5"/>
    <w:rsid w:val="0077459E"/>
    <w:rsid w:val="00775448"/>
    <w:rsid w:val="0077676B"/>
    <w:rsid w:val="0078014A"/>
    <w:rsid w:val="00782782"/>
    <w:rsid w:val="007841E0"/>
    <w:rsid w:val="007863FC"/>
    <w:rsid w:val="007866DC"/>
    <w:rsid w:val="00787659"/>
    <w:rsid w:val="00791465"/>
    <w:rsid w:val="0079276A"/>
    <w:rsid w:val="00794AA8"/>
    <w:rsid w:val="00796986"/>
    <w:rsid w:val="00796F39"/>
    <w:rsid w:val="00796F7A"/>
    <w:rsid w:val="00797A49"/>
    <w:rsid w:val="00797E4E"/>
    <w:rsid w:val="007A1488"/>
    <w:rsid w:val="007A1A81"/>
    <w:rsid w:val="007A2884"/>
    <w:rsid w:val="007A3705"/>
    <w:rsid w:val="007A39B0"/>
    <w:rsid w:val="007A4C61"/>
    <w:rsid w:val="007A769F"/>
    <w:rsid w:val="007A7AD5"/>
    <w:rsid w:val="007A7BBE"/>
    <w:rsid w:val="007B11FB"/>
    <w:rsid w:val="007B196E"/>
    <w:rsid w:val="007B1F09"/>
    <w:rsid w:val="007B566C"/>
    <w:rsid w:val="007B686F"/>
    <w:rsid w:val="007B6CEF"/>
    <w:rsid w:val="007C01D4"/>
    <w:rsid w:val="007C17AD"/>
    <w:rsid w:val="007C247A"/>
    <w:rsid w:val="007C4731"/>
    <w:rsid w:val="007C546A"/>
    <w:rsid w:val="007D0644"/>
    <w:rsid w:val="007D0A2D"/>
    <w:rsid w:val="007D3ACE"/>
    <w:rsid w:val="007D61EC"/>
    <w:rsid w:val="007D64EC"/>
    <w:rsid w:val="007D65A4"/>
    <w:rsid w:val="007D7771"/>
    <w:rsid w:val="007D7A96"/>
    <w:rsid w:val="007E040A"/>
    <w:rsid w:val="007E05A2"/>
    <w:rsid w:val="007E1089"/>
    <w:rsid w:val="007E11A7"/>
    <w:rsid w:val="007E1B26"/>
    <w:rsid w:val="007E1F8D"/>
    <w:rsid w:val="007E58D1"/>
    <w:rsid w:val="007E5E24"/>
    <w:rsid w:val="007F0F84"/>
    <w:rsid w:val="007F1E72"/>
    <w:rsid w:val="007F2C37"/>
    <w:rsid w:val="007F4798"/>
    <w:rsid w:val="007F597F"/>
    <w:rsid w:val="007F5DE4"/>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30F2"/>
    <w:rsid w:val="00823442"/>
    <w:rsid w:val="00823CFE"/>
    <w:rsid w:val="008242ED"/>
    <w:rsid w:val="00824FF2"/>
    <w:rsid w:val="00827056"/>
    <w:rsid w:val="008276BB"/>
    <w:rsid w:val="00830F6A"/>
    <w:rsid w:val="00832AD6"/>
    <w:rsid w:val="00832EA6"/>
    <w:rsid w:val="00832FD6"/>
    <w:rsid w:val="0083336E"/>
    <w:rsid w:val="00834066"/>
    <w:rsid w:val="008343B4"/>
    <w:rsid w:val="00837310"/>
    <w:rsid w:val="00837B9A"/>
    <w:rsid w:val="00837E1F"/>
    <w:rsid w:val="008405CE"/>
    <w:rsid w:val="008405CF"/>
    <w:rsid w:val="0084081B"/>
    <w:rsid w:val="00841726"/>
    <w:rsid w:val="008417D1"/>
    <w:rsid w:val="008426AA"/>
    <w:rsid w:val="0084295A"/>
    <w:rsid w:val="00842DEE"/>
    <w:rsid w:val="0084393F"/>
    <w:rsid w:val="00846269"/>
    <w:rsid w:val="00851511"/>
    <w:rsid w:val="008536CA"/>
    <w:rsid w:val="008547C2"/>
    <w:rsid w:val="00854A89"/>
    <w:rsid w:val="00854DAC"/>
    <w:rsid w:val="00855355"/>
    <w:rsid w:val="008557C2"/>
    <w:rsid w:val="00855F97"/>
    <w:rsid w:val="008566EC"/>
    <w:rsid w:val="008579B6"/>
    <w:rsid w:val="0086080D"/>
    <w:rsid w:val="00861853"/>
    <w:rsid w:val="0086273D"/>
    <w:rsid w:val="008634DE"/>
    <w:rsid w:val="008647BD"/>
    <w:rsid w:val="00864943"/>
    <w:rsid w:val="008665C4"/>
    <w:rsid w:val="00866AB5"/>
    <w:rsid w:val="0086751C"/>
    <w:rsid w:val="008677E3"/>
    <w:rsid w:val="00870B41"/>
    <w:rsid w:val="0087195C"/>
    <w:rsid w:val="00873896"/>
    <w:rsid w:val="00873C6E"/>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90129"/>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A53"/>
    <w:rsid w:val="008B100F"/>
    <w:rsid w:val="008B1DA6"/>
    <w:rsid w:val="008B3660"/>
    <w:rsid w:val="008B61C4"/>
    <w:rsid w:val="008B7638"/>
    <w:rsid w:val="008C210D"/>
    <w:rsid w:val="008C3E59"/>
    <w:rsid w:val="008C480D"/>
    <w:rsid w:val="008C4C45"/>
    <w:rsid w:val="008C651B"/>
    <w:rsid w:val="008C7138"/>
    <w:rsid w:val="008D136B"/>
    <w:rsid w:val="008D1F83"/>
    <w:rsid w:val="008D2564"/>
    <w:rsid w:val="008D3C26"/>
    <w:rsid w:val="008D3CE7"/>
    <w:rsid w:val="008D6E8B"/>
    <w:rsid w:val="008E1626"/>
    <w:rsid w:val="008E18D0"/>
    <w:rsid w:val="008E270C"/>
    <w:rsid w:val="008E51D4"/>
    <w:rsid w:val="008E66F8"/>
    <w:rsid w:val="008E74EF"/>
    <w:rsid w:val="008E7904"/>
    <w:rsid w:val="008E7EFA"/>
    <w:rsid w:val="008F051D"/>
    <w:rsid w:val="008F0DD8"/>
    <w:rsid w:val="008F0FC5"/>
    <w:rsid w:val="008F0FD2"/>
    <w:rsid w:val="008F1053"/>
    <w:rsid w:val="008F17A3"/>
    <w:rsid w:val="008F4376"/>
    <w:rsid w:val="008F59AF"/>
    <w:rsid w:val="008F5B07"/>
    <w:rsid w:val="008F5E59"/>
    <w:rsid w:val="008F61FC"/>
    <w:rsid w:val="008F742C"/>
    <w:rsid w:val="008F74A5"/>
    <w:rsid w:val="00901474"/>
    <w:rsid w:val="009014FD"/>
    <w:rsid w:val="00902AA7"/>
    <w:rsid w:val="00902C55"/>
    <w:rsid w:val="00903496"/>
    <w:rsid w:val="00903A37"/>
    <w:rsid w:val="00903CF4"/>
    <w:rsid w:val="009041F8"/>
    <w:rsid w:val="00904D53"/>
    <w:rsid w:val="00905C49"/>
    <w:rsid w:val="00906C53"/>
    <w:rsid w:val="00906F12"/>
    <w:rsid w:val="0090737A"/>
    <w:rsid w:val="00907E2C"/>
    <w:rsid w:val="009118D6"/>
    <w:rsid w:val="0091491D"/>
    <w:rsid w:val="0091517B"/>
    <w:rsid w:val="00917061"/>
    <w:rsid w:val="00921597"/>
    <w:rsid w:val="00921696"/>
    <w:rsid w:val="0092525C"/>
    <w:rsid w:val="009257EE"/>
    <w:rsid w:val="009262E3"/>
    <w:rsid w:val="00927E7F"/>
    <w:rsid w:val="009300E6"/>
    <w:rsid w:val="00931856"/>
    <w:rsid w:val="00931957"/>
    <w:rsid w:val="00932259"/>
    <w:rsid w:val="0093440F"/>
    <w:rsid w:val="00937B2D"/>
    <w:rsid w:val="00937F6E"/>
    <w:rsid w:val="00940225"/>
    <w:rsid w:val="00941EB2"/>
    <w:rsid w:val="009429D4"/>
    <w:rsid w:val="0094300A"/>
    <w:rsid w:val="009433F4"/>
    <w:rsid w:val="00943D4D"/>
    <w:rsid w:val="00944464"/>
    <w:rsid w:val="00944E53"/>
    <w:rsid w:val="00945BC4"/>
    <w:rsid w:val="009503FE"/>
    <w:rsid w:val="00952753"/>
    <w:rsid w:val="0095291D"/>
    <w:rsid w:val="00954778"/>
    <w:rsid w:val="0095687B"/>
    <w:rsid w:val="00957730"/>
    <w:rsid w:val="00960CDB"/>
    <w:rsid w:val="00962E0E"/>
    <w:rsid w:val="00964882"/>
    <w:rsid w:val="009648F1"/>
    <w:rsid w:val="00964C44"/>
    <w:rsid w:val="00964DFA"/>
    <w:rsid w:val="0096634B"/>
    <w:rsid w:val="00966B45"/>
    <w:rsid w:val="0097136D"/>
    <w:rsid w:val="00971D2F"/>
    <w:rsid w:val="009722AD"/>
    <w:rsid w:val="009737E6"/>
    <w:rsid w:val="00973801"/>
    <w:rsid w:val="0097492C"/>
    <w:rsid w:val="00974E2D"/>
    <w:rsid w:val="00975DB5"/>
    <w:rsid w:val="00976DCD"/>
    <w:rsid w:val="00976F0D"/>
    <w:rsid w:val="0097797A"/>
    <w:rsid w:val="0098066C"/>
    <w:rsid w:val="00981292"/>
    <w:rsid w:val="009812F2"/>
    <w:rsid w:val="009814B0"/>
    <w:rsid w:val="00981871"/>
    <w:rsid w:val="00984181"/>
    <w:rsid w:val="0098571F"/>
    <w:rsid w:val="00987780"/>
    <w:rsid w:val="0099005D"/>
    <w:rsid w:val="00992504"/>
    <w:rsid w:val="00992B0D"/>
    <w:rsid w:val="009946AA"/>
    <w:rsid w:val="009949C6"/>
    <w:rsid w:val="009965F7"/>
    <w:rsid w:val="009969E0"/>
    <w:rsid w:val="00996B5C"/>
    <w:rsid w:val="00996F3E"/>
    <w:rsid w:val="009A0545"/>
    <w:rsid w:val="009A0B4E"/>
    <w:rsid w:val="009A1EC2"/>
    <w:rsid w:val="009A2220"/>
    <w:rsid w:val="009A336F"/>
    <w:rsid w:val="009A36AF"/>
    <w:rsid w:val="009A3E97"/>
    <w:rsid w:val="009A591E"/>
    <w:rsid w:val="009A77E7"/>
    <w:rsid w:val="009B1903"/>
    <w:rsid w:val="009B1B5C"/>
    <w:rsid w:val="009B1D29"/>
    <w:rsid w:val="009B306D"/>
    <w:rsid w:val="009B5983"/>
    <w:rsid w:val="009B7B65"/>
    <w:rsid w:val="009C052D"/>
    <w:rsid w:val="009C09A0"/>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3D26"/>
    <w:rsid w:val="009D46C5"/>
    <w:rsid w:val="009D4AB7"/>
    <w:rsid w:val="009D5302"/>
    <w:rsid w:val="009D62F3"/>
    <w:rsid w:val="009D754F"/>
    <w:rsid w:val="009D7597"/>
    <w:rsid w:val="009D78AE"/>
    <w:rsid w:val="009E1896"/>
    <w:rsid w:val="009E1980"/>
    <w:rsid w:val="009E1ACC"/>
    <w:rsid w:val="009E20B0"/>
    <w:rsid w:val="009E2833"/>
    <w:rsid w:val="009E2BB3"/>
    <w:rsid w:val="009E325E"/>
    <w:rsid w:val="009E3484"/>
    <w:rsid w:val="009E569F"/>
    <w:rsid w:val="009E5FDA"/>
    <w:rsid w:val="009E646F"/>
    <w:rsid w:val="009E776E"/>
    <w:rsid w:val="009F11E8"/>
    <w:rsid w:val="009F1760"/>
    <w:rsid w:val="009F4396"/>
    <w:rsid w:val="009F5BAA"/>
    <w:rsid w:val="009F5D93"/>
    <w:rsid w:val="009F6F14"/>
    <w:rsid w:val="009F7433"/>
    <w:rsid w:val="00A00F3C"/>
    <w:rsid w:val="00A0144A"/>
    <w:rsid w:val="00A01C19"/>
    <w:rsid w:val="00A02844"/>
    <w:rsid w:val="00A034F2"/>
    <w:rsid w:val="00A03E67"/>
    <w:rsid w:val="00A042CC"/>
    <w:rsid w:val="00A04F6E"/>
    <w:rsid w:val="00A05071"/>
    <w:rsid w:val="00A06BF5"/>
    <w:rsid w:val="00A07157"/>
    <w:rsid w:val="00A076B8"/>
    <w:rsid w:val="00A07E9C"/>
    <w:rsid w:val="00A11066"/>
    <w:rsid w:val="00A1196D"/>
    <w:rsid w:val="00A11A36"/>
    <w:rsid w:val="00A11B5F"/>
    <w:rsid w:val="00A122F8"/>
    <w:rsid w:val="00A1243E"/>
    <w:rsid w:val="00A12914"/>
    <w:rsid w:val="00A12EEB"/>
    <w:rsid w:val="00A14173"/>
    <w:rsid w:val="00A167B8"/>
    <w:rsid w:val="00A17060"/>
    <w:rsid w:val="00A17ED7"/>
    <w:rsid w:val="00A20492"/>
    <w:rsid w:val="00A2185E"/>
    <w:rsid w:val="00A21919"/>
    <w:rsid w:val="00A26381"/>
    <w:rsid w:val="00A2657F"/>
    <w:rsid w:val="00A31C08"/>
    <w:rsid w:val="00A32889"/>
    <w:rsid w:val="00A331C2"/>
    <w:rsid w:val="00A34948"/>
    <w:rsid w:val="00A363B2"/>
    <w:rsid w:val="00A36A40"/>
    <w:rsid w:val="00A36D42"/>
    <w:rsid w:val="00A414A1"/>
    <w:rsid w:val="00A41BC0"/>
    <w:rsid w:val="00A42893"/>
    <w:rsid w:val="00A42906"/>
    <w:rsid w:val="00A43E5D"/>
    <w:rsid w:val="00A45490"/>
    <w:rsid w:val="00A46E6A"/>
    <w:rsid w:val="00A4723D"/>
    <w:rsid w:val="00A47250"/>
    <w:rsid w:val="00A5180C"/>
    <w:rsid w:val="00A521EE"/>
    <w:rsid w:val="00A5427C"/>
    <w:rsid w:val="00A57BBF"/>
    <w:rsid w:val="00A603C3"/>
    <w:rsid w:val="00A61267"/>
    <w:rsid w:val="00A63829"/>
    <w:rsid w:val="00A64250"/>
    <w:rsid w:val="00A64CAF"/>
    <w:rsid w:val="00A64FD8"/>
    <w:rsid w:val="00A6550F"/>
    <w:rsid w:val="00A6688F"/>
    <w:rsid w:val="00A67C97"/>
    <w:rsid w:val="00A711F9"/>
    <w:rsid w:val="00A71783"/>
    <w:rsid w:val="00A719FE"/>
    <w:rsid w:val="00A74937"/>
    <w:rsid w:val="00A75B8E"/>
    <w:rsid w:val="00A80111"/>
    <w:rsid w:val="00A81DF8"/>
    <w:rsid w:val="00A82B55"/>
    <w:rsid w:val="00A82BF6"/>
    <w:rsid w:val="00A83F39"/>
    <w:rsid w:val="00A84210"/>
    <w:rsid w:val="00A853CC"/>
    <w:rsid w:val="00A85465"/>
    <w:rsid w:val="00A866AE"/>
    <w:rsid w:val="00A86933"/>
    <w:rsid w:val="00A878A5"/>
    <w:rsid w:val="00A87D38"/>
    <w:rsid w:val="00A92225"/>
    <w:rsid w:val="00A9381F"/>
    <w:rsid w:val="00A958D5"/>
    <w:rsid w:val="00A95B9A"/>
    <w:rsid w:val="00A95C31"/>
    <w:rsid w:val="00A95C76"/>
    <w:rsid w:val="00A95CB4"/>
    <w:rsid w:val="00A976E6"/>
    <w:rsid w:val="00A97B67"/>
    <w:rsid w:val="00AA00D8"/>
    <w:rsid w:val="00AA02DF"/>
    <w:rsid w:val="00AA20EC"/>
    <w:rsid w:val="00AA28D3"/>
    <w:rsid w:val="00AA32DA"/>
    <w:rsid w:val="00AA3C62"/>
    <w:rsid w:val="00AA45A4"/>
    <w:rsid w:val="00AA4712"/>
    <w:rsid w:val="00AA4FAB"/>
    <w:rsid w:val="00AA65F4"/>
    <w:rsid w:val="00AA7A71"/>
    <w:rsid w:val="00AB01B3"/>
    <w:rsid w:val="00AB1B2B"/>
    <w:rsid w:val="00AB3273"/>
    <w:rsid w:val="00AB4248"/>
    <w:rsid w:val="00AB43EE"/>
    <w:rsid w:val="00AB4895"/>
    <w:rsid w:val="00AB4F07"/>
    <w:rsid w:val="00AB5121"/>
    <w:rsid w:val="00AB51EA"/>
    <w:rsid w:val="00AB6822"/>
    <w:rsid w:val="00AB6F0C"/>
    <w:rsid w:val="00AB73F3"/>
    <w:rsid w:val="00AC1EC5"/>
    <w:rsid w:val="00AC2076"/>
    <w:rsid w:val="00AC4658"/>
    <w:rsid w:val="00AC4AC4"/>
    <w:rsid w:val="00AC4B01"/>
    <w:rsid w:val="00AC7561"/>
    <w:rsid w:val="00AC7F40"/>
    <w:rsid w:val="00AC7FDF"/>
    <w:rsid w:val="00AD0544"/>
    <w:rsid w:val="00AD061A"/>
    <w:rsid w:val="00AD1C15"/>
    <w:rsid w:val="00AD35F0"/>
    <w:rsid w:val="00AD5D92"/>
    <w:rsid w:val="00AD6B3C"/>
    <w:rsid w:val="00AE099A"/>
    <w:rsid w:val="00AE0D35"/>
    <w:rsid w:val="00AE0E91"/>
    <w:rsid w:val="00AE154F"/>
    <w:rsid w:val="00AE18E1"/>
    <w:rsid w:val="00AE1EE1"/>
    <w:rsid w:val="00AE207E"/>
    <w:rsid w:val="00AE2782"/>
    <w:rsid w:val="00AE2C20"/>
    <w:rsid w:val="00AE3DAE"/>
    <w:rsid w:val="00AE412E"/>
    <w:rsid w:val="00AE4248"/>
    <w:rsid w:val="00AE5E46"/>
    <w:rsid w:val="00AF05EC"/>
    <w:rsid w:val="00AF252E"/>
    <w:rsid w:val="00AF2AE0"/>
    <w:rsid w:val="00AF399D"/>
    <w:rsid w:val="00AF3D6B"/>
    <w:rsid w:val="00AF4917"/>
    <w:rsid w:val="00AF4DC9"/>
    <w:rsid w:val="00AF6292"/>
    <w:rsid w:val="00AF680F"/>
    <w:rsid w:val="00AF6DF0"/>
    <w:rsid w:val="00B00514"/>
    <w:rsid w:val="00B00575"/>
    <w:rsid w:val="00B00C04"/>
    <w:rsid w:val="00B01C2D"/>
    <w:rsid w:val="00B01FAF"/>
    <w:rsid w:val="00B04260"/>
    <w:rsid w:val="00B04A4E"/>
    <w:rsid w:val="00B0511A"/>
    <w:rsid w:val="00B05D39"/>
    <w:rsid w:val="00B100BE"/>
    <w:rsid w:val="00B11284"/>
    <w:rsid w:val="00B118A8"/>
    <w:rsid w:val="00B11F80"/>
    <w:rsid w:val="00B13A6B"/>
    <w:rsid w:val="00B14FF9"/>
    <w:rsid w:val="00B15D9A"/>
    <w:rsid w:val="00B15F24"/>
    <w:rsid w:val="00B160F4"/>
    <w:rsid w:val="00B1673B"/>
    <w:rsid w:val="00B1684F"/>
    <w:rsid w:val="00B1722F"/>
    <w:rsid w:val="00B17CCB"/>
    <w:rsid w:val="00B207AC"/>
    <w:rsid w:val="00B20D36"/>
    <w:rsid w:val="00B21512"/>
    <w:rsid w:val="00B21FA2"/>
    <w:rsid w:val="00B235FF"/>
    <w:rsid w:val="00B24486"/>
    <w:rsid w:val="00B24846"/>
    <w:rsid w:val="00B24CC9"/>
    <w:rsid w:val="00B26963"/>
    <w:rsid w:val="00B26AA4"/>
    <w:rsid w:val="00B30BDA"/>
    <w:rsid w:val="00B30C98"/>
    <w:rsid w:val="00B32AE8"/>
    <w:rsid w:val="00B3323A"/>
    <w:rsid w:val="00B34ECD"/>
    <w:rsid w:val="00B35DC5"/>
    <w:rsid w:val="00B36696"/>
    <w:rsid w:val="00B418D6"/>
    <w:rsid w:val="00B446F9"/>
    <w:rsid w:val="00B46ADF"/>
    <w:rsid w:val="00B500CB"/>
    <w:rsid w:val="00B50382"/>
    <w:rsid w:val="00B512A3"/>
    <w:rsid w:val="00B515F1"/>
    <w:rsid w:val="00B51F04"/>
    <w:rsid w:val="00B53331"/>
    <w:rsid w:val="00B54958"/>
    <w:rsid w:val="00B559B2"/>
    <w:rsid w:val="00B56321"/>
    <w:rsid w:val="00B565D4"/>
    <w:rsid w:val="00B56BAF"/>
    <w:rsid w:val="00B56D13"/>
    <w:rsid w:val="00B56D2F"/>
    <w:rsid w:val="00B56DA8"/>
    <w:rsid w:val="00B57BF8"/>
    <w:rsid w:val="00B60E51"/>
    <w:rsid w:val="00B61677"/>
    <w:rsid w:val="00B63F7F"/>
    <w:rsid w:val="00B6537F"/>
    <w:rsid w:val="00B65433"/>
    <w:rsid w:val="00B65A2F"/>
    <w:rsid w:val="00B65D0C"/>
    <w:rsid w:val="00B65DEE"/>
    <w:rsid w:val="00B673D7"/>
    <w:rsid w:val="00B71571"/>
    <w:rsid w:val="00B715B1"/>
    <w:rsid w:val="00B75C4F"/>
    <w:rsid w:val="00B7619E"/>
    <w:rsid w:val="00B77677"/>
    <w:rsid w:val="00B77BF3"/>
    <w:rsid w:val="00B81698"/>
    <w:rsid w:val="00B83257"/>
    <w:rsid w:val="00B8381D"/>
    <w:rsid w:val="00B84964"/>
    <w:rsid w:val="00B849F3"/>
    <w:rsid w:val="00B85F87"/>
    <w:rsid w:val="00B86B4C"/>
    <w:rsid w:val="00B9092D"/>
    <w:rsid w:val="00B91527"/>
    <w:rsid w:val="00B92470"/>
    <w:rsid w:val="00B92584"/>
    <w:rsid w:val="00B92612"/>
    <w:rsid w:val="00B929D1"/>
    <w:rsid w:val="00B935F3"/>
    <w:rsid w:val="00B93AC6"/>
    <w:rsid w:val="00B94527"/>
    <w:rsid w:val="00B95349"/>
    <w:rsid w:val="00B955C0"/>
    <w:rsid w:val="00B95B9C"/>
    <w:rsid w:val="00B961E2"/>
    <w:rsid w:val="00B96D1A"/>
    <w:rsid w:val="00B97608"/>
    <w:rsid w:val="00BA0067"/>
    <w:rsid w:val="00BA0F9A"/>
    <w:rsid w:val="00BA2179"/>
    <w:rsid w:val="00BA3220"/>
    <w:rsid w:val="00BA65AC"/>
    <w:rsid w:val="00BB2985"/>
    <w:rsid w:val="00BB4314"/>
    <w:rsid w:val="00BC0A20"/>
    <w:rsid w:val="00BC21A0"/>
    <w:rsid w:val="00BC288B"/>
    <w:rsid w:val="00BC4EF3"/>
    <w:rsid w:val="00BC76F8"/>
    <w:rsid w:val="00BC77C0"/>
    <w:rsid w:val="00BD0B25"/>
    <w:rsid w:val="00BD0D0E"/>
    <w:rsid w:val="00BD234D"/>
    <w:rsid w:val="00BD2561"/>
    <w:rsid w:val="00BD480A"/>
    <w:rsid w:val="00BD5DCD"/>
    <w:rsid w:val="00BD616D"/>
    <w:rsid w:val="00BD6C4D"/>
    <w:rsid w:val="00BD6C50"/>
    <w:rsid w:val="00BE0997"/>
    <w:rsid w:val="00BE1907"/>
    <w:rsid w:val="00BE1A97"/>
    <w:rsid w:val="00BE3AF3"/>
    <w:rsid w:val="00BE485B"/>
    <w:rsid w:val="00BE6A74"/>
    <w:rsid w:val="00BE7D08"/>
    <w:rsid w:val="00BF01E2"/>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802"/>
    <w:rsid w:val="00C06574"/>
    <w:rsid w:val="00C06F31"/>
    <w:rsid w:val="00C07B47"/>
    <w:rsid w:val="00C11EE9"/>
    <w:rsid w:val="00C12B8C"/>
    <w:rsid w:val="00C155D9"/>
    <w:rsid w:val="00C155E2"/>
    <w:rsid w:val="00C15958"/>
    <w:rsid w:val="00C2211D"/>
    <w:rsid w:val="00C22C9E"/>
    <w:rsid w:val="00C2344F"/>
    <w:rsid w:val="00C245F9"/>
    <w:rsid w:val="00C246F2"/>
    <w:rsid w:val="00C26707"/>
    <w:rsid w:val="00C27719"/>
    <w:rsid w:val="00C27877"/>
    <w:rsid w:val="00C31BCD"/>
    <w:rsid w:val="00C320EB"/>
    <w:rsid w:val="00C32799"/>
    <w:rsid w:val="00C32F7B"/>
    <w:rsid w:val="00C33845"/>
    <w:rsid w:val="00C3479B"/>
    <w:rsid w:val="00C34E6D"/>
    <w:rsid w:val="00C3513F"/>
    <w:rsid w:val="00C355AA"/>
    <w:rsid w:val="00C36223"/>
    <w:rsid w:val="00C40725"/>
    <w:rsid w:val="00C4207E"/>
    <w:rsid w:val="00C451A3"/>
    <w:rsid w:val="00C4577E"/>
    <w:rsid w:val="00C46A5F"/>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5426"/>
    <w:rsid w:val="00C755E9"/>
    <w:rsid w:val="00C76B48"/>
    <w:rsid w:val="00C76CC4"/>
    <w:rsid w:val="00C77815"/>
    <w:rsid w:val="00C81100"/>
    <w:rsid w:val="00C8111D"/>
    <w:rsid w:val="00C823C5"/>
    <w:rsid w:val="00C82CD1"/>
    <w:rsid w:val="00C82D42"/>
    <w:rsid w:val="00C8322A"/>
    <w:rsid w:val="00C83583"/>
    <w:rsid w:val="00C83ECC"/>
    <w:rsid w:val="00C84B12"/>
    <w:rsid w:val="00C84E17"/>
    <w:rsid w:val="00C85239"/>
    <w:rsid w:val="00C857C6"/>
    <w:rsid w:val="00C869BC"/>
    <w:rsid w:val="00C8737E"/>
    <w:rsid w:val="00C90444"/>
    <w:rsid w:val="00C9243B"/>
    <w:rsid w:val="00C95011"/>
    <w:rsid w:val="00C953C0"/>
    <w:rsid w:val="00C95BBF"/>
    <w:rsid w:val="00C96E5A"/>
    <w:rsid w:val="00C97ACC"/>
    <w:rsid w:val="00CA056D"/>
    <w:rsid w:val="00CA181F"/>
    <w:rsid w:val="00CA22C7"/>
    <w:rsid w:val="00CA26CB"/>
    <w:rsid w:val="00CA2A54"/>
    <w:rsid w:val="00CA3219"/>
    <w:rsid w:val="00CA519C"/>
    <w:rsid w:val="00CB01EB"/>
    <w:rsid w:val="00CB0DFA"/>
    <w:rsid w:val="00CB250C"/>
    <w:rsid w:val="00CB34D5"/>
    <w:rsid w:val="00CB352B"/>
    <w:rsid w:val="00CB4285"/>
    <w:rsid w:val="00CB6CB0"/>
    <w:rsid w:val="00CC06B8"/>
    <w:rsid w:val="00CC1252"/>
    <w:rsid w:val="00CC134C"/>
    <w:rsid w:val="00CC36F9"/>
    <w:rsid w:val="00CC3A44"/>
    <w:rsid w:val="00CC3E8F"/>
    <w:rsid w:val="00CD0BA2"/>
    <w:rsid w:val="00CD18DE"/>
    <w:rsid w:val="00CD27CC"/>
    <w:rsid w:val="00CD2E30"/>
    <w:rsid w:val="00CD515A"/>
    <w:rsid w:val="00CD55A2"/>
    <w:rsid w:val="00CD5B58"/>
    <w:rsid w:val="00CD6256"/>
    <w:rsid w:val="00CD643B"/>
    <w:rsid w:val="00CD7B7F"/>
    <w:rsid w:val="00CD7EA0"/>
    <w:rsid w:val="00CE0D42"/>
    <w:rsid w:val="00CE19D1"/>
    <w:rsid w:val="00CE23EF"/>
    <w:rsid w:val="00CE6197"/>
    <w:rsid w:val="00CE6374"/>
    <w:rsid w:val="00CE6490"/>
    <w:rsid w:val="00CE690E"/>
    <w:rsid w:val="00CE6BEE"/>
    <w:rsid w:val="00CE702E"/>
    <w:rsid w:val="00CE7723"/>
    <w:rsid w:val="00CF088A"/>
    <w:rsid w:val="00CF1AEC"/>
    <w:rsid w:val="00CF38F2"/>
    <w:rsid w:val="00CF43ED"/>
    <w:rsid w:val="00CF5CD7"/>
    <w:rsid w:val="00CF79DF"/>
    <w:rsid w:val="00D00702"/>
    <w:rsid w:val="00D01E61"/>
    <w:rsid w:val="00D02296"/>
    <w:rsid w:val="00D02B99"/>
    <w:rsid w:val="00D0306C"/>
    <w:rsid w:val="00D034FA"/>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4D49"/>
    <w:rsid w:val="00D37148"/>
    <w:rsid w:val="00D37A00"/>
    <w:rsid w:val="00D40860"/>
    <w:rsid w:val="00D4280D"/>
    <w:rsid w:val="00D42B76"/>
    <w:rsid w:val="00D43787"/>
    <w:rsid w:val="00D447D8"/>
    <w:rsid w:val="00D447FF"/>
    <w:rsid w:val="00D45006"/>
    <w:rsid w:val="00D450B5"/>
    <w:rsid w:val="00D45623"/>
    <w:rsid w:val="00D45651"/>
    <w:rsid w:val="00D45942"/>
    <w:rsid w:val="00D45968"/>
    <w:rsid w:val="00D45F4D"/>
    <w:rsid w:val="00D468AF"/>
    <w:rsid w:val="00D470FA"/>
    <w:rsid w:val="00D47F57"/>
    <w:rsid w:val="00D50983"/>
    <w:rsid w:val="00D52347"/>
    <w:rsid w:val="00D527DA"/>
    <w:rsid w:val="00D53B35"/>
    <w:rsid w:val="00D5648F"/>
    <w:rsid w:val="00D56D45"/>
    <w:rsid w:val="00D56E3B"/>
    <w:rsid w:val="00D57CC2"/>
    <w:rsid w:val="00D616EC"/>
    <w:rsid w:val="00D625B8"/>
    <w:rsid w:val="00D648BA"/>
    <w:rsid w:val="00D66709"/>
    <w:rsid w:val="00D66A4D"/>
    <w:rsid w:val="00D6749E"/>
    <w:rsid w:val="00D724E1"/>
    <w:rsid w:val="00D762E6"/>
    <w:rsid w:val="00D76A95"/>
    <w:rsid w:val="00D801E1"/>
    <w:rsid w:val="00D80B56"/>
    <w:rsid w:val="00D82515"/>
    <w:rsid w:val="00D82682"/>
    <w:rsid w:val="00D82E21"/>
    <w:rsid w:val="00D840E2"/>
    <w:rsid w:val="00D846FE"/>
    <w:rsid w:val="00D860CB"/>
    <w:rsid w:val="00D87C68"/>
    <w:rsid w:val="00D92783"/>
    <w:rsid w:val="00D92B70"/>
    <w:rsid w:val="00D92D3B"/>
    <w:rsid w:val="00D9456A"/>
    <w:rsid w:val="00D94B4E"/>
    <w:rsid w:val="00D94DBD"/>
    <w:rsid w:val="00D95AA5"/>
    <w:rsid w:val="00DA00BB"/>
    <w:rsid w:val="00DA38F9"/>
    <w:rsid w:val="00DA3BAE"/>
    <w:rsid w:val="00DA776D"/>
    <w:rsid w:val="00DA7AAB"/>
    <w:rsid w:val="00DA7F99"/>
    <w:rsid w:val="00DB0815"/>
    <w:rsid w:val="00DB0C6F"/>
    <w:rsid w:val="00DB1859"/>
    <w:rsid w:val="00DB34DF"/>
    <w:rsid w:val="00DB3ABE"/>
    <w:rsid w:val="00DB6676"/>
    <w:rsid w:val="00DC2ABE"/>
    <w:rsid w:val="00DC4F24"/>
    <w:rsid w:val="00DC59DE"/>
    <w:rsid w:val="00DC7217"/>
    <w:rsid w:val="00DC79BB"/>
    <w:rsid w:val="00DD11EB"/>
    <w:rsid w:val="00DD1B8B"/>
    <w:rsid w:val="00DD1F32"/>
    <w:rsid w:val="00DD23D6"/>
    <w:rsid w:val="00DD26CD"/>
    <w:rsid w:val="00DD2D5F"/>
    <w:rsid w:val="00DD4855"/>
    <w:rsid w:val="00DD5378"/>
    <w:rsid w:val="00DD75C4"/>
    <w:rsid w:val="00DE10B9"/>
    <w:rsid w:val="00DE1FBA"/>
    <w:rsid w:val="00DE4550"/>
    <w:rsid w:val="00DE55DE"/>
    <w:rsid w:val="00DE5968"/>
    <w:rsid w:val="00DE5A73"/>
    <w:rsid w:val="00DE6A2A"/>
    <w:rsid w:val="00DF1227"/>
    <w:rsid w:val="00DF131F"/>
    <w:rsid w:val="00DF2C98"/>
    <w:rsid w:val="00DF73A5"/>
    <w:rsid w:val="00DF77FD"/>
    <w:rsid w:val="00DF7AB6"/>
    <w:rsid w:val="00E00867"/>
    <w:rsid w:val="00E00DCA"/>
    <w:rsid w:val="00E01C4F"/>
    <w:rsid w:val="00E033B7"/>
    <w:rsid w:val="00E038DB"/>
    <w:rsid w:val="00E03BB5"/>
    <w:rsid w:val="00E04FFB"/>
    <w:rsid w:val="00E05EEE"/>
    <w:rsid w:val="00E065DD"/>
    <w:rsid w:val="00E075A8"/>
    <w:rsid w:val="00E07D5A"/>
    <w:rsid w:val="00E105EE"/>
    <w:rsid w:val="00E10D91"/>
    <w:rsid w:val="00E11FCA"/>
    <w:rsid w:val="00E134FC"/>
    <w:rsid w:val="00E1436B"/>
    <w:rsid w:val="00E14DF7"/>
    <w:rsid w:val="00E14F22"/>
    <w:rsid w:val="00E151BD"/>
    <w:rsid w:val="00E166F8"/>
    <w:rsid w:val="00E170FA"/>
    <w:rsid w:val="00E2020E"/>
    <w:rsid w:val="00E20D15"/>
    <w:rsid w:val="00E25A13"/>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5FF6"/>
    <w:rsid w:val="00E77A6F"/>
    <w:rsid w:val="00E80D66"/>
    <w:rsid w:val="00E83176"/>
    <w:rsid w:val="00E8390A"/>
    <w:rsid w:val="00E83A3B"/>
    <w:rsid w:val="00E8425C"/>
    <w:rsid w:val="00E901D7"/>
    <w:rsid w:val="00E914E7"/>
    <w:rsid w:val="00E9172D"/>
    <w:rsid w:val="00E91BD8"/>
    <w:rsid w:val="00E922BE"/>
    <w:rsid w:val="00E9258D"/>
    <w:rsid w:val="00E9268E"/>
    <w:rsid w:val="00E92B00"/>
    <w:rsid w:val="00E9368B"/>
    <w:rsid w:val="00E94D9A"/>
    <w:rsid w:val="00E951CA"/>
    <w:rsid w:val="00E9538A"/>
    <w:rsid w:val="00E953FA"/>
    <w:rsid w:val="00E97913"/>
    <w:rsid w:val="00E97D0F"/>
    <w:rsid w:val="00E97E28"/>
    <w:rsid w:val="00EA484D"/>
    <w:rsid w:val="00EA4A96"/>
    <w:rsid w:val="00EB1A14"/>
    <w:rsid w:val="00EB1C95"/>
    <w:rsid w:val="00EB3B0A"/>
    <w:rsid w:val="00EB3DAC"/>
    <w:rsid w:val="00EB4081"/>
    <w:rsid w:val="00EB4093"/>
    <w:rsid w:val="00EB44B7"/>
    <w:rsid w:val="00EB46F3"/>
    <w:rsid w:val="00EB4958"/>
    <w:rsid w:val="00EB784C"/>
    <w:rsid w:val="00EC1371"/>
    <w:rsid w:val="00EC2445"/>
    <w:rsid w:val="00EC33B2"/>
    <w:rsid w:val="00EC3796"/>
    <w:rsid w:val="00EC41A4"/>
    <w:rsid w:val="00EC45E1"/>
    <w:rsid w:val="00EC570E"/>
    <w:rsid w:val="00EC5D78"/>
    <w:rsid w:val="00EC6563"/>
    <w:rsid w:val="00EC7294"/>
    <w:rsid w:val="00EC7555"/>
    <w:rsid w:val="00EC7728"/>
    <w:rsid w:val="00ED0109"/>
    <w:rsid w:val="00ED0680"/>
    <w:rsid w:val="00ED108D"/>
    <w:rsid w:val="00ED10A6"/>
    <w:rsid w:val="00ED27B9"/>
    <w:rsid w:val="00ED2905"/>
    <w:rsid w:val="00ED328C"/>
    <w:rsid w:val="00ED3D65"/>
    <w:rsid w:val="00ED4017"/>
    <w:rsid w:val="00ED7083"/>
    <w:rsid w:val="00ED7E7A"/>
    <w:rsid w:val="00ED7E9F"/>
    <w:rsid w:val="00EE0D8C"/>
    <w:rsid w:val="00EE149D"/>
    <w:rsid w:val="00EE172B"/>
    <w:rsid w:val="00EE3EDC"/>
    <w:rsid w:val="00EE3F56"/>
    <w:rsid w:val="00EE4BB2"/>
    <w:rsid w:val="00EE560A"/>
    <w:rsid w:val="00EE6084"/>
    <w:rsid w:val="00EE6B47"/>
    <w:rsid w:val="00EE733B"/>
    <w:rsid w:val="00EE7B6D"/>
    <w:rsid w:val="00EF13A5"/>
    <w:rsid w:val="00EF1724"/>
    <w:rsid w:val="00EF1AA9"/>
    <w:rsid w:val="00EF1B4E"/>
    <w:rsid w:val="00EF1CC2"/>
    <w:rsid w:val="00EF3963"/>
    <w:rsid w:val="00EF5079"/>
    <w:rsid w:val="00EF6C71"/>
    <w:rsid w:val="00EF6E78"/>
    <w:rsid w:val="00EF7A77"/>
    <w:rsid w:val="00EF7DE3"/>
    <w:rsid w:val="00F006C9"/>
    <w:rsid w:val="00F01483"/>
    <w:rsid w:val="00F02537"/>
    <w:rsid w:val="00F02F54"/>
    <w:rsid w:val="00F03638"/>
    <w:rsid w:val="00F039ED"/>
    <w:rsid w:val="00F03F16"/>
    <w:rsid w:val="00F0620D"/>
    <w:rsid w:val="00F07ECC"/>
    <w:rsid w:val="00F10116"/>
    <w:rsid w:val="00F11B23"/>
    <w:rsid w:val="00F123CE"/>
    <w:rsid w:val="00F1344F"/>
    <w:rsid w:val="00F13850"/>
    <w:rsid w:val="00F13A34"/>
    <w:rsid w:val="00F146CB"/>
    <w:rsid w:val="00F149E9"/>
    <w:rsid w:val="00F14B1E"/>
    <w:rsid w:val="00F1574B"/>
    <w:rsid w:val="00F15B4C"/>
    <w:rsid w:val="00F15D92"/>
    <w:rsid w:val="00F20BE6"/>
    <w:rsid w:val="00F220EF"/>
    <w:rsid w:val="00F2298C"/>
    <w:rsid w:val="00F24CF2"/>
    <w:rsid w:val="00F25235"/>
    <w:rsid w:val="00F254F6"/>
    <w:rsid w:val="00F3022D"/>
    <w:rsid w:val="00F30708"/>
    <w:rsid w:val="00F31B3B"/>
    <w:rsid w:val="00F31E35"/>
    <w:rsid w:val="00F3228A"/>
    <w:rsid w:val="00F332B0"/>
    <w:rsid w:val="00F3395E"/>
    <w:rsid w:val="00F33A72"/>
    <w:rsid w:val="00F3415D"/>
    <w:rsid w:val="00F363F1"/>
    <w:rsid w:val="00F37256"/>
    <w:rsid w:val="00F43DFC"/>
    <w:rsid w:val="00F45E5A"/>
    <w:rsid w:val="00F4695D"/>
    <w:rsid w:val="00F50172"/>
    <w:rsid w:val="00F54740"/>
    <w:rsid w:val="00F565D0"/>
    <w:rsid w:val="00F57A3E"/>
    <w:rsid w:val="00F62899"/>
    <w:rsid w:val="00F637A9"/>
    <w:rsid w:val="00F63A4A"/>
    <w:rsid w:val="00F63E31"/>
    <w:rsid w:val="00F642B5"/>
    <w:rsid w:val="00F645AE"/>
    <w:rsid w:val="00F654A6"/>
    <w:rsid w:val="00F67065"/>
    <w:rsid w:val="00F67D00"/>
    <w:rsid w:val="00F67D2C"/>
    <w:rsid w:val="00F70011"/>
    <w:rsid w:val="00F720FA"/>
    <w:rsid w:val="00F733B2"/>
    <w:rsid w:val="00F744F3"/>
    <w:rsid w:val="00F75DF6"/>
    <w:rsid w:val="00F772EA"/>
    <w:rsid w:val="00F77698"/>
    <w:rsid w:val="00F805A6"/>
    <w:rsid w:val="00F83BC2"/>
    <w:rsid w:val="00F83CBF"/>
    <w:rsid w:val="00F84ED2"/>
    <w:rsid w:val="00F87223"/>
    <w:rsid w:val="00F87AC1"/>
    <w:rsid w:val="00F90290"/>
    <w:rsid w:val="00F915B8"/>
    <w:rsid w:val="00F91B3B"/>
    <w:rsid w:val="00F94EC0"/>
    <w:rsid w:val="00F95610"/>
    <w:rsid w:val="00F96012"/>
    <w:rsid w:val="00F976C6"/>
    <w:rsid w:val="00FA0C52"/>
    <w:rsid w:val="00FA1CFB"/>
    <w:rsid w:val="00FA215D"/>
    <w:rsid w:val="00FA2451"/>
    <w:rsid w:val="00FA2726"/>
    <w:rsid w:val="00FA3FB9"/>
    <w:rsid w:val="00FA457D"/>
    <w:rsid w:val="00FA52FF"/>
    <w:rsid w:val="00FA598E"/>
    <w:rsid w:val="00FA6E33"/>
    <w:rsid w:val="00FA72B1"/>
    <w:rsid w:val="00FB4DF7"/>
    <w:rsid w:val="00FC11CB"/>
    <w:rsid w:val="00FC3FD5"/>
    <w:rsid w:val="00FC479C"/>
    <w:rsid w:val="00FC6E57"/>
    <w:rsid w:val="00FC7151"/>
    <w:rsid w:val="00FD0560"/>
    <w:rsid w:val="00FD0A26"/>
    <w:rsid w:val="00FD0C02"/>
    <w:rsid w:val="00FD1FCF"/>
    <w:rsid w:val="00FD282F"/>
    <w:rsid w:val="00FD2992"/>
    <w:rsid w:val="00FD29BB"/>
    <w:rsid w:val="00FD4CB3"/>
    <w:rsid w:val="00FD6EAA"/>
    <w:rsid w:val="00FD79D2"/>
    <w:rsid w:val="00FE0ABB"/>
    <w:rsid w:val="00FE141F"/>
    <w:rsid w:val="00FE20F0"/>
    <w:rsid w:val="00FE5DB4"/>
    <w:rsid w:val="00FE6699"/>
    <w:rsid w:val="00FE7911"/>
    <w:rsid w:val="00FE7C1C"/>
    <w:rsid w:val="00FF01C9"/>
    <w:rsid w:val="00FF1735"/>
    <w:rsid w:val="00FF31C9"/>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357849">
      <w:bodyDiv w:val="1"/>
      <w:marLeft w:val="0"/>
      <w:marRight w:val="0"/>
      <w:marTop w:val="0"/>
      <w:marBottom w:val="0"/>
      <w:divBdr>
        <w:top w:val="none" w:sz="0" w:space="0" w:color="auto"/>
        <w:left w:val="none" w:sz="0" w:space="0" w:color="auto"/>
        <w:bottom w:val="none" w:sz="0" w:space="0" w:color="auto"/>
        <w:right w:val="none" w:sz="0" w:space="0" w:color="auto"/>
      </w:divBdr>
    </w:div>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CB95-4B50-4F03-BBC0-931C0A9B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cp:lastPrinted>2023-11-10T08:03:00Z</cp:lastPrinted>
  <dcterms:created xsi:type="dcterms:W3CDTF">2023-11-13T11:49:00Z</dcterms:created>
  <dcterms:modified xsi:type="dcterms:W3CDTF">2023-11-14T12:45:00Z</dcterms:modified>
</cp:coreProperties>
</file>