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77777777" w:rsidR="00D450B5" w:rsidRPr="00044B50" w:rsidRDefault="00D450B5" w:rsidP="0094300A">
      <w:pPr>
        <w:autoSpaceDE w:val="0"/>
        <w:autoSpaceDN w:val="0"/>
        <w:adjustRightInd w:val="0"/>
        <w:ind w:right="373"/>
        <w:jc w:val="right"/>
        <w:rPr>
          <w:lang w:val="en-GB"/>
        </w:rPr>
      </w:pPr>
    </w:p>
    <w:p w14:paraId="3BB46367" w14:textId="77777777" w:rsidR="00D450B5" w:rsidRPr="00044B50" w:rsidRDefault="00D450B5" w:rsidP="00772E4B">
      <w:pPr>
        <w:jc w:val="center"/>
        <w:rPr>
          <w:lang w:val="en-GB"/>
        </w:rPr>
      </w:pPr>
      <w:r w:rsidRPr="00044B50">
        <w:rPr>
          <w:noProof/>
          <w:lang w:val="en-GB"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D266B19"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434E4AD9" w14:textId="6665F8C7" w:rsidR="00D450B5" w:rsidRPr="00044B50" w:rsidRDefault="00D450B5" w:rsidP="0094300A">
      <w:pPr>
        <w:tabs>
          <w:tab w:val="left" w:pos="8931"/>
        </w:tabs>
        <w:ind w:right="89"/>
        <w:jc w:val="center"/>
        <w:rPr>
          <w:b/>
          <w:bCs/>
          <w:lang w:val="en-GB"/>
        </w:rPr>
      </w:pPr>
      <w:r w:rsidRPr="00044B50">
        <w:rPr>
          <w:lang w:val="en-GB"/>
        </w:rPr>
        <w:t xml:space="preserve">                                                                                           </w:t>
      </w:r>
      <w:r w:rsidR="0094300A">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744BAAF5" w:rsidR="00E44987" w:rsidRPr="00044B50" w:rsidRDefault="0094300A" w:rsidP="0094300A">
      <w:pPr>
        <w:ind w:left="5760" w:right="89" w:firstLine="720"/>
        <w:rPr>
          <w:lang w:val="en-GB"/>
        </w:rPr>
      </w:pPr>
      <w:r>
        <w:rPr>
          <w:lang w:val="en-GB"/>
        </w:rPr>
        <w:t xml:space="preserve">   </w:t>
      </w:r>
      <w:r w:rsidR="00E44987" w:rsidRPr="00044B50">
        <w:rPr>
          <w:lang w:val="en-GB"/>
        </w:rPr>
        <w:t xml:space="preserve">Case no: </w:t>
      </w:r>
      <w:r w:rsidR="0003431D">
        <w:rPr>
          <w:lang w:val="en-GB"/>
        </w:rPr>
        <w:t>621/2023</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38078EE7" w:rsidR="00D450B5" w:rsidRDefault="0003431D" w:rsidP="003B097B">
      <w:pPr>
        <w:tabs>
          <w:tab w:val="left" w:pos="4536"/>
        </w:tabs>
        <w:suppressAutoHyphens/>
        <w:ind w:right="-52"/>
        <w:jc w:val="both"/>
        <w:rPr>
          <w:b/>
          <w:bCs/>
          <w:lang w:val="en-GB"/>
        </w:rPr>
      </w:pPr>
      <w:r>
        <w:rPr>
          <w:b/>
          <w:bCs/>
          <w:lang w:val="en-GB"/>
        </w:rPr>
        <w:t>FILZO ENETERPRISES (PTY) LIMITED</w:t>
      </w:r>
      <w:r w:rsidR="00797E4E" w:rsidRPr="00797E4E">
        <w:rPr>
          <w:b/>
          <w:bCs/>
          <w:lang w:val="en-GB"/>
        </w:rPr>
        <w:t xml:space="preserve"> </w:t>
      </w:r>
      <w:r w:rsidR="00797E4E">
        <w:rPr>
          <w:b/>
          <w:bCs/>
          <w:lang w:val="en-GB"/>
        </w:rPr>
        <w:tab/>
      </w:r>
      <w:r w:rsidR="00797E4E">
        <w:rPr>
          <w:b/>
          <w:bCs/>
          <w:lang w:val="en-GB"/>
        </w:rPr>
        <w:tab/>
      </w:r>
      <w:r w:rsidR="0094300A">
        <w:rPr>
          <w:b/>
          <w:bCs/>
          <w:lang w:val="en-GB"/>
        </w:rPr>
        <w:t xml:space="preserve">     </w:t>
      </w:r>
      <w:r>
        <w:rPr>
          <w:b/>
          <w:bCs/>
          <w:lang w:val="en-GB"/>
        </w:rPr>
        <w:t>First A</w:t>
      </w:r>
      <w:r w:rsidR="00E90FCE">
        <w:rPr>
          <w:b/>
          <w:bCs/>
          <w:lang w:val="en-GB"/>
        </w:rPr>
        <w:t>pplicant</w:t>
      </w:r>
      <w:r>
        <w:rPr>
          <w:b/>
          <w:bCs/>
          <w:lang w:val="en-GB"/>
        </w:rPr>
        <w:t xml:space="preserve"> / First Defendant</w:t>
      </w:r>
    </w:p>
    <w:p w14:paraId="7AE927D6" w14:textId="4607A0DE" w:rsidR="0003431D" w:rsidRDefault="0003431D" w:rsidP="003B097B">
      <w:pPr>
        <w:tabs>
          <w:tab w:val="left" w:pos="4678"/>
        </w:tabs>
        <w:suppressAutoHyphens/>
        <w:ind w:right="-52"/>
        <w:jc w:val="both"/>
        <w:rPr>
          <w:b/>
          <w:bCs/>
          <w:lang w:val="en-GB"/>
        </w:rPr>
      </w:pPr>
      <w:r>
        <w:rPr>
          <w:b/>
          <w:bCs/>
          <w:lang w:val="en-GB"/>
        </w:rPr>
        <w:t xml:space="preserve">LEON FILLIS </w:t>
      </w:r>
      <w:r>
        <w:rPr>
          <w:b/>
          <w:bCs/>
          <w:lang w:val="en-GB"/>
        </w:rPr>
        <w:tab/>
        <w:t>Second Applicant / Second Defendant</w:t>
      </w:r>
    </w:p>
    <w:p w14:paraId="7AFB8CE4" w14:textId="7FADFA2A" w:rsidR="0003431D" w:rsidRPr="00797E4E" w:rsidRDefault="0003431D" w:rsidP="00D331FD">
      <w:pPr>
        <w:tabs>
          <w:tab w:val="left" w:pos="4962"/>
        </w:tabs>
        <w:suppressAutoHyphens/>
        <w:ind w:right="-52"/>
        <w:jc w:val="both"/>
        <w:rPr>
          <w:b/>
          <w:bCs/>
          <w:lang w:val="en-GB"/>
        </w:rPr>
      </w:pPr>
      <w:r>
        <w:rPr>
          <w:b/>
          <w:bCs/>
          <w:lang w:val="en-GB"/>
        </w:rPr>
        <w:t xml:space="preserve">NOSIPHO FILLIS </w:t>
      </w:r>
      <w:r w:rsidR="00113A1C">
        <w:rPr>
          <w:b/>
          <w:bCs/>
          <w:lang w:val="en-GB"/>
        </w:rPr>
        <w:tab/>
      </w:r>
      <w:r w:rsidR="003B097B">
        <w:rPr>
          <w:b/>
          <w:bCs/>
          <w:lang w:val="en-GB"/>
        </w:rPr>
        <w:t xml:space="preserve"> </w:t>
      </w:r>
      <w:r w:rsidR="00D331FD">
        <w:rPr>
          <w:b/>
          <w:bCs/>
          <w:lang w:val="en-GB"/>
        </w:rPr>
        <w:t xml:space="preserve">   </w:t>
      </w:r>
      <w:r w:rsidR="00113A1C">
        <w:rPr>
          <w:b/>
          <w:bCs/>
          <w:lang w:val="en-GB"/>
        </w:rPr>
        <w:t>Third Applicant</w:t>
      </w:r>
      <w:r w:rsidR="00D331FD">
        <w:rPr>
          <w:b/>
          <w:bCs/>
          <w:lang w:val="en-GB"/>
        </w:rPr>
        <w:t xml:space="preserve"> </w:t>
      </w:r>
      <w:r w:rsidR="00113A1C">
        <w:rPr>
          <w:b/>
          <w:bCs/>
          <w:lang w:val="en-GB"/>
        </w:rPr>
        <w:t>/ Third Defendant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227FE2F7" w:rsidR="00C246F2" w:rsidRPr="00797E4E" w:rsidRDefault="003B097B" w:rsidP="003B097B">
      <w:pPr>
        <w:tabs>
          <w:tab w:val="left" w:pos="6521"/>
        </w:tabs>
        <w:ind w:right="-52"/>
        <w:jc w:val="both"/>
        <w:rPr>
          <w:b/>
          <w:bCs/>
          <w:lang w:val="en-GB"/>
        </w:rPr>
      </w:pPr>
      <w:r>
        <w:rPr>
          <w:b/>
          <w:bCs/>
          <w:lang w:val="en-GB"/>
        </w:rPr>
        <w:t>MEYERS HIRE (PTY) LIMITED</w:t>
      </w:r>
      <w:r w:rsidR="00113A1C">
        <w:rPr>
          <w:b/>
          <w:bCs/>
          <w:lang w:val="en-GB"/>
        </w:rPr>
        <w:t xml:space="preserve"> </w:t>
      </w:r>
      <w:r>
        <w:rPr>
          <w:b/>
          <w:bCs/>
          <w:lang w:val="en-GB"/>
        </w:rPr>
        <w:tab/>
      </w:r>
      <w:r w:rsidR="00797E4E">
        <w:rPr>
          <w:b/>
          <w:bCs/>
          <w:lang w:val="en-GB"/>
        </w:rPr>
        <w:t>Respondent</w:t>
      </w:r>
      <w:r w:rsidR="00BC72E4">
        <w:rPr>
          <w:b/>
          <w:bCs/>
          <w:lang w:val="en-GB"/>
        </w:rPr>
        <w:t xml:space="preserve"> / </w:t>
      </w:r>
      <w:r w:rsidR="00113A1C">
        <w:rPr>
          <w:b/>
          <w:bCs/>
          <w:lang w:val="en-GB"/>
        </w:rPr>
        <w:t>Plaintiff</w:t>
      </w:r>
    </w:p>
    <w:p w14:paraId="76889E9C" w14:textId="24974D08" w:rsidR="00D450B5" w:rsidRPr="00044B50" w:rsidRDefault="00D450B5" w:rsidP="003B097B">
      <w:pPr>
        <w:ind w:right="-52"/>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10A21E1" w:rsidR="00D450B5" w:rsidRPr="00044B50" w:rsidRDefault="00D450B5" w:rsidP="00772E4B">
      <w:pPr>
        <w:jc w:val="center"/>
        <w:rPr>
          <w:b/>
          <w:bCs/>
          <w:lang w:val="en-GB"/>
        </w:rPr>
      </w:pPr>
      <w:r w:rsidRPr="00044B50">
        <w:rPr>
          <w:b/>
          <w:bCs/>
          <w:lang w:val="en-GB"/>
        </w:rPr>
        <w:t>JUDGMENT</w:t>
      </w:r>
      <w:r w:rsidR="00E90FCE">
        <w:rPr>
          <w:b/>
          <w:bCs/>
          <w:lang w:val="en-GB"/>
        </w:rPr>
        <w:t xml:space="preserve">: </w:t>
      </w:r>
      <w:r w:rsidR="00BC72E4">
        <w:rPr>
          <w:b/>
          <w:bCs/>
          <w:lang w:val="en-GB"/>
        </w:rPr>
        <w:t xml:space="preserve">APPLICATION FOR </w:t>
      </w:r>
      <w:r w:rsidR="00E90FCE">
        <w:rPr>
          <w:b/>
          <w:bCs/>
          <w:lang w:val="en-GB"/>
        </w:rPr>
        <w:t>LEAVE TO APPEAL</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17C1CC63" w:rsidR="00D468AF" w:rsidRDefault="00D468AF" w:rsidP="00682CE5">
      <w:pPr>
        <w:autoSpaceDE w:val="0"/>
        <w:autoSpaceDN w:val="0"/>
        <w:adjustRightInd w:val="0"/>
        <w:jc w:val="both"/>
        <w:rPr>
          <w:lang w:val="en-GB"/>
        </w:rPr>
      </w:pPr>
    </w:p>
    <w:p w14:paraId="45AA94A3" w14:textId="1018CA71" w:rsidR="00197519" w:rsidRPr="00663982" w:rsidRDefault="00663982" w:rsidP="00663982">
      <w:pPr>
        <w:autoSpaceDE w:val="0"/>
        <w:autoSpaceDN w:val="0"/>
        <w:adjustRightInd w:val="0"/>
        <w:jc w:val="both"/>
        <w:rPr>
          <w:lang w:val="en-GB"/>
        </w:rPr>
      </w:pPr>
      <w:r>
        <w:rPr>
          <w:lang w:val="en-GB"/>
        </w:rPr>
        <w:t>[1]</w:t>
      </w:r>
      <w:r>
        <w:rPr>
          <w:lang w:val="en-GB"/>
        </w:rPr>
        <w:tab/>
      </w:r>
      <w:r w:rsidR="00E90FCE" w:rsidRPr="00663982">
        <w:rPr>
          <w:lang w:val="en-GB"/>
        </w:rPr>
        <w:t xml:space="preserve">The </w:t>
      </w:r>
      <w:r w:rsidR="00F94886" w:rsidRPr="00663982">
        <w:rPr>
          <w:lang w:val="en-GB"/>
        </w:rPr>
        <w:t>applicants (referred to for convenience as ‘the defendants’)</w:t>
      </w:r>
      <w:r w:rsidR="00E90FCE" w:rsidRPr="00663982">
        <w:rPr>
          <w:lang w:val="en-GB"/>
        </w:rPr>
        <w:t xml:space="preserve"> apply for leave to appeal against a judgment of this court handed down on 12 September 2023. This follows an order in favour of the </w:t>
      </w:r>
      <w:r w:rsidR="00F94886" w:rsidRPr="00663982">
        <w:rPr>
          <w:lang w:val="en-GB"/>
        </w:rPr>
        <w:t>respondent (‘the plaintiff’)</w:t>
      </w:r>
      <w:r w:rsidR="00E90FCE" w:rsidRPr="00663982">
        <w:rPr>
          <w:lang w:val="en-GB"/>
        </w:rPr>
        <w:t xml:space="preserve"> following an application for summary judgment, granting payment in the amount of approximately R1,5 million in respect of hire costs, and approximately R75 000 for agreed tyre excess costs, interest </w:t>
      </w:r>
      <w:r w:rsidR="00E90FCE" w:rsidRPr="00663982">
        <w:rPr>
          <w:lang w:val="en-GB"/>
        </w:rPr>
        <w:lastRenderedPageBreak/>
        <w:t xml:space="preserve">and costs on an attorney and client scale. The </w:t>
      </w:r>
      <w:r w:rsidR="00C0282E" w:rsidRPr="00663982">
        <w:rPr>
          <w:lang w:val="en-GB"/>
        </w:rPr>
        <w:t>defendants</w:t>
      </w:r>
      <w:r w:rsidR="00E90FCE" w:rsidRPr="00663982">
        <w:rPr>
          <w:lang w:val="en-GB"/>
        </w:rPr>
        <w:t xml:space="preserve"> were granted leave to </w:t>
      </w:r>
      <w:r w:rsidR="00747497" w:rsidRPr="00663982">
        <w:rPr>
          <w:lang w:val="en-GB"/>
        </w:rPr>
        <w:t xml:space="preserve">defend the balance of the </w:t>
      </w:r>
      <w:r w:rsidR="00486F34" w:rsidRPr="00663982">
        <w:rPr>
          <w:lang w:val="en-GB"/>
        </w:rPr>
        <w:t>plaintiff’s claims.</w:t>
      </w:r>
      <w:r w:rsidR="00197519" w:rsidRPr="00663982">
        <w:rPr>
          <w:lang w:val="en-GB"/>
        </w:rPr>
        <w:t xml:space="preserve"> </w:t>
      </w:r>
    </w:p>
    <w:p w14:paraId="0B8A29F7" w14:textId="77777777" w:rsidR="00197519" w:rsidRDefault="00197519" w:rsidP="00197519">
      <w:pPr>
        <w:pStyle w:val="ListParagraph"/>
        <w:autoSpaceDE w:val="0"/>
        <w:autoSpaceDN w:val="0"/>
        <w:adjustRightInd w:val="0"/>
        <w:ind w:left="0"/>
        <w:jc w:val="both"/>
        <w:rPr>
          <w:lang w:val="en-GB"/>
        </w:rPr>
      </w:pPr>
    </w:p>
    <w:p w14:paraId="29827DF4" w14:textId="2D46C830" w:rsidR="000C67E0" w:rsidRPr="00663982" w:rsidRDefault="00663982" w:rsidP="00663982">
      <w:pPr>
        <w:autoSpaceDE w:val="0"/>
        <w:autoSpaceDN w:val="0"/>
        <w:adjustRightInd w:val="0"/>
        <w:jc w:val="both"/>
        <w:rPr>
          <w:lang w:val="en-GB"/>
        </w:rPr>
      </w:pPr>
      <w:r>
        <w:rPr>
          <w:lang w:val="en-GB"/>
        </w:rPr>
        <w:t>[2]</w:t>
      </w:r>
      <w:r>
        <w:rPr>
          <w:lang w:val="en-GB"/>
        </w:rPr>
        <w:tab/>
      </w:r>
      <w:r w:rsidR="00197519" w:rsidRPr="00663982">
        <w:rPr>
          <w:lang w:val="en-GB"/>
        </w:rPr>
        <w:t>Condonation was granted for the late filing of the applicatio</w:t>
      </w:r>
      <w:r w:rsidR="00D73F9E" w:rsidRPr="00663982">
        <w:rPr>
          <w:lang w:val="en-GB"/>
        </w:rPr>
        <w:t>n during the hearing</w:t>
      </w:r>
      <w:r w:rsidR="00197519" w:rsidRPr="00663982">
        <w:rPr>
          <w:lang w:val="en-GB"/>
        </w:rPr>
        <w:t>.</w:t>
      </w:r>
    </w:p>
    <w:p w14:paraId="66DFFC40" w14:textId="77777777" w:rsidR="00486F34" w:rsidRDefault="00486F34" w:rsidP="00486F34">
      <w:pPr>
        <w:pStyle w:val="ListParagraph"/>
        <w:autoSpaceDE w:val="0"/>
        <w:autoSpaceDN w:val="0"/>
        <w:adjustRightInd w:val="0"/>
        <w:ind w:left="0"/>
        <w:jc w:val="both"/>
        <w:rPr>
          <w:lang w:val="en-GB"/>
        </w:rPr>
      </w:pPr>
    </w:p>
    <w:p w14:paraId="715F969A" w14:textId="4FE14764" w:rsidR="00BD75DD" w:rsidRPr="00663982" w:rsidRDefault="00663982" w:rsidP="00663982">
      <w:pPr>
        <w:autoSpaceDE w:val="0"/>
        <w:autoSpaceDN w:val="0"/>
        <w:adjustRightInd w:val="0"/>
        <w:jc w:val="both"/>
        <w:rPr>
          <w:lang w:val="en-GB"/>
        </w:rPr>
      </w:pPr>
      <w:r>
        <w:rPr>
          <w:lang w:val="en-GB"/>
        </w:rPr>
        <w:t>[3]</w:t>
      </w:r>
      <w:r>
        <w:rPr>
          <w:lang w:val="en-GB"/>
        </w:rPr>
        <w:tab/>
      </w:r>
      <w:r w:rsidR="00E0724B" w:rsidRPr="00663982">
        <w:rPr>
          <w:lang w:val="en-GB"/>
        </w:rPr>
        <w:t>The point</w:t>
      </w:r>
      <w:r w:rsidR="00BD75DD" w:rsidRPr="00663982">
        <w:rPr>
          <w:lang w:val="en-GB"/>
        </w:rPr>
        <w:t>s</w:t>
      </w:r>
      <w:r w:rsidR="00E0724B" w:rsidRPr="00663982">
        <w:rPr>
          <w:lang w:val="en-GB"/>
        </w:rPr>
        <w:t xml:space="preserve"> in issue</w:t>
      </w:r>
      <w:r w:rsidR="00197519" w:rsidRPr="00663982">
        <w:rPr>
          <w:lang w:val="en-GB"/>
        </w:rPr>
        <w:t xml:space="preserve"> on the merits</w:t>
      </w:r>
      <w:r w:rsidR="00E0724B" w:rsidRPr="00663982">
        <w:rPr>
          <w:lang w:val="en-GB"/>
        </w:rPr>
        <w:t xml:space="preserve"> </w:t>
      </w:r>
      <w:r w:rsidR="00BD75DD" w:rsidRPr="00663982">
        <w:rPr>
          <w:lang w:val="en-GB"/>
        </w:rPr>
        <w:t>are narrow</w:t>
      </w:r>
      <w:r w:rsidR="00E0724B" w:rsidRPr="00663982">
        <w:rPr>
          <w:lang w:val="en-GB"/>
        </w:rPr>
        <w:t>.</w:t>
      </w:r>
      <w:r w:rsidR="00BD75DD" w:rsidRPr="00663982">
        <w:rPr>
          <w:lang w:val="en-GB"/>
        </w:rPr>
        <w:t xml:space="preserve"> Firstly, the defendants submit that the court erred in finding the amount of </w:t>
      </w:r>
      <w:r w:rsidR="002277F1" w:rsidRPr="00663982">
        <w:rPr>
          <w:lang w:val="en-GB"/>
        </w:rPr>
        <w:t xml:space="preserve">some </w:t>
      </w:r>
      <w:r w:rsidR="00BD75DD" w:rsidRPr="00663982">
        <w:rPr>
          <w:lang w:val="en-GB"/>
        </w:rPr>
        <w:t>R1,</w:t>
      </w:r>
      <w:r w:rsidR="002277F1" w:rsidRPr="00663982">
        <w:rPr>
          <w:lang w:val="en-GB"/>
        </w:rPr>
        <w:t>6</w:t>
      </w:r>
      <w:r w:rsidR="00BD75DD" w:rsidRPr="00663982">
        <w:rPr>
          <w:lang w:val="en-GB"/>
        </w:rPr>
        <w:t xml:space="preserve"> million in respect of hire costs to be capable of speedy and prompt ascertainment. Secondly, the court should not </w:t>
      </w:r>
      <w:r w:rsidR="00A106DC" w:rsidRPr="00663982">
        <w:rPr>
          <w:lang w:val="en-GB"/>
        </w:rPr>
        <w:t xml:space="preserve">have </w:t>
      </w:r>
      <w:r w:rsidR="00BD75DD" w:rsidRPr="00663982">
        <w:rPr>
          <w:lang w:val="en-GB"/>
        </w:rPr>
        <w:t>given effect to the plaintiff’s election to allocate payments</w:t>
      </w:r>
      <w:r w:rsidR="005C336A" w:rsidRPr="00663982">
        <w:rPr>
          <w:lang w:val="en-GB"/>
        </w:rPr>
        <w:t>, totalling some R100 000,00,</w:t>
      </w:r>
      <w:r w:rsidR="00BD75DD" w:rsidRPr="00663982">
        <w:rPr>
          <w:lang w:val="en-GB"/>
        </w:rPr>
        <w:t xml:space="preserve"> made by the defendants to damages which had not been proved. </w:t>
      </w:r>
    </w:p>
    <w:p w14:paraId="7871196C" w14:textId="77777777" w:rsidR="00C15532" w:rsidRPr="00C15532" w:rsidRDefault="00C15532" w:rsidP="00C15532">
      <w:pPr>
        <w:pStyle w:val="ListParagraph"/>
        <w:rPr>
          <w:lang w:val="en-GB"/>
        </w:rPr>
      </w:pPr>
    </w:p>
    <w:p w14:paraId="47BED278" w14:textId="2574D3AE" w:rsidR="002F7F39" w:rsidRPr="00663982" w:rsidRDefault="00663982" w:rsidP="00663982">
      <w:pPr>
        <w:autoSpaceDE w:val="0"/>
        <w:autoSpaceDN w:val="0"/>
        <w:adjustRightInd w:val="0"/>
        <w:jc w:val="both"/>
        <w:rPr>
          <w:lang w:val="en-GB"/>
        </w:rPr>
      </w:pPr>
      <w:r>
        <w:rPr>
          <w:lang w:val="en-GB"/>
        </w:rPr>
        <w:t>[4]</w:t>
      </w:r>
      <w:r>
        <w:rPr>
          <w:lang w:val="en-GB"/>
        </w:rPr>
        <w:tab/>
      </w:r>
      <w:r w:rsidR="00C15532" w:rsidRPr="00663982">
        <w:rPr>
          <w:lang w:val="en-GB"/>
        </w:rPr>
        <w:t xml:space="preserve">Both these issues were debated at length during the application for summary judgment itself, and were addressed in the judgment </w:t>
      </w:r>
      <w:r w:rsidR="0096764B" w:rsidRPr="00663982">
        <w:rPr>
          <w:lang w:val="en-GB"/>
        </w:rPr>
        <w:t>sought to be appealed.</w:t>
      </w:r>
      <w:r w:rsidR="00DE0BB7" w:rsidRPr="00663982">
        <w:rPr>
          <w:lang w:val="en-GB"/>
        </w:rPr>
        <w:t xml:space="preserve"> As to the first point, it was emphasised that the defendants admitted the rates of hire, as well as the total of the invoices rendered, so that the amount claimed was capable of speedy and prompt ascertainment and was for a liquidated amount in money. </w:t>
      </w:r>
      <w:r w:rsidR="00436BDB" w:rsidRPr="00663982">
        <w:rPr>
          <w:lang w:val="en-GB"/>
        </w:rPr>
        <w:t xml:space="preserve">There is nothing to gainsay this conclusion. </w:t>
      </w:r>
    </w:p>
    <w:p w14:paraId="7E9D2353" w14:textId="77777777" w:rsidR="002F7F39" w:rsidRPr="002F7F39" w:rsidRDefault="002F7F39" w:rsidP="002F7F39">
      <w:pPr>
        <w:pStyle w:val="ListParagraph"/>
        <w:rPr>
          <w:lang w:val="en-GB"/>
        </w:rPr>
      </w:pPr>
    </w:p>
    <w:p w14:paraId="2ABCBF48" w14:textId="2807AB78" w:rsidR="002F7F39" w:rsidRPr="00663982" w:rsidRDefault="00663982" w:rsidP="00663982">
      <w:pPr>
        <w:autoSpaceDE w:val="0"/>
        <w:autoSpaceDN w:val="0"/>
        <w:adjustRightInd w:val="0"/>
        <w:jc w:val="both"/>
        <w:rPr>
          <w:lang w:val="en-GB"/>
        </w:rPr>
      </w:pPr>
      <w:r w:rsidRPr="002F7F39">
        <w:rPr>
          <w:lang w:val="en-GB"/>
        </w:rPr>
        <w:t>[5]</w:t>
      </w:r>
      <w:r w:rsidRPr="002F7F39">
        <w:rPr>
          <w:lang w:val="en-GB"/>
        </w:rPr>
        <w:tab/>
      </w:r>
      <w:r w:rsidR="00505DD6" w:rsidRPr="00663982">
        <w:rPr>
          <w:lang w:val="en-GB"/>
        </w:rPr>
        <w:t>The focus of the application was</w:t>
      </w:r>
      <w:r w:rsidR="00DF2232" w:rsidRPr="00663982">
        <w:rPr>
          <w:lang w:val="en-GB"/>
        </w:rPr>
        <w:t>, as was the case during the application for summary judgment,</w:t>
      </w:r>
      <w:r w:rsidR="00505DD6" w:rsidRPr="00663982">
        <w:rPr>
          <w:lang w:val="en-GB"/>
        </w:rPr>
        <w:t xml:space="preserve"> on the second point</w:t>
      </w:r>
      <w:r w:rsidR="008E666D" w:rsidRPr="00663982">
        <w:rPr>
          <w:lang w:val="en-GB"/>
        </w:rPr>
        <w:t>, pertaining to the allocation of ‘credits’ totalling approximately R100 000,00.</w:t>
      </w:r>
      <w:r w:rsidR="002F7F39" w:rsidRPr="00663982">
        <w:rPr>
          <w:lang w:val="en-GB"/>
        </w:rPr>
        <w:t xml:space="preserve"> This point was considered and addressed as follows in the judgment: </w:t>
      </w:r>
    </w:p>
    <w:p w14:paraId="7B217C91" w14:textId="23ABD767" w:rsidR="00BD75DD" w:rsidRPr="002F7F39" w:rsidRDefault="002F7F39" w:rsidP="002F7F39">
      <w:pPr>
        <w:jc w:val="both"/>
        <w:rPr>
          <w:sz w:val="22"/>
          <w:szCs w:val="22"/>
          <w:lang w:val="en-GB"/>
        </w:rPr>
      </w:pPr>
      <w:r>
        <w:rPr>
          <w:sz w:val="22"/>
          <w:szCs w:val="22"/>
          <w:lang w:val="en-GB"/>
        </w:rPr>
        <w:t>‘The difficulty with accepting this argument is that Filzo accepts the copy of the written application for credit, attached to the particulars of claim, as constituting part of the agreement. Clause 4.2 of the terms and conditions provides that ‘[t]he customer acknowledges that a company is entitled in its own discretion to appropriate any payment made by the customer, to any part of the account which it may elect.</w:t>
      </w:r>
      <w:r w:rsidR="003D00C7">
        <w:rPr>
          <w:sz w:val="22"/>
          <w:szCs w:val="22"/>
          <w:lang w:val="en-GB"/>
        </w:rPr>
        <w:t xml:space="preserve"> On a plain reading, the clause was broadly crafted to that Meyers Hire was contractually entitled to do what it did by crediting payments received to its sub-account for alleged damages in respect of certain vehicles, rather than to the outstanding amount for hire costs. That contractual entitlement is unchallenged so that this portion of the opposition is unarguable and the disclosed defence is, in this respect, not bona fide.’ (</w:t>
      </w:r>
      <w:r w:rsidR="006212B9">
        <w:rPr>
          <w:sz w:val="22"/>
          <w:szCs w:val="22"/>
          <w:lang w:val="en-GB"/>
        </w:rPr>
        <w:t>footnote</w:t>
      </w:r>
      <w:r w:rsidR="003D00C7">
        <w:rPr>
          <w:sz w:val="22"/>
          <w:szCs w:val="22"/>
          <w:lang w:val="en-GB"/>
        </w:rPr>
        <w:t xml:space="preserve"> omitted.)</w:t>
      </w:r>
    </w:p>
    <w:p w14:paraId="73E23123" w14:textId="77777777" w:rsidR="002F7F39" w:rsidRPr="002F7F39" w:rsidRDefault="002F7F39" w:rsidP="002F7F39">
      <w:pPr>
        <w:rPr>
          <w:lang w:val="en-GB"/>
        </w:rPr>
      </w:pPr>
    </w:p>
    <w:p w14:paraId="1E77ADC4" w14:textId="7404AB3A" w:rsidR="008E356A" w:rsidRPr="00663982" w:rsidRDefault="00663982" w:rsidP="00663982">
      <w:pPr>
        <w:autoSpaceDE w:val="0"/>
        <w:autoSpaceDN w:val="0"/>
        <w:adjustRightInd w:val="0"/>
        <w:jc w:val="both"/>
        <w:rPr>
          <w:lang w:val="en-GB"/>
        </w:rPr>
      </w:pPr>
      <w:r>
        <w:rPr>
          <w:lang w:val="en-GB"/>
        </w:rPr>
        <w:lastRenderedPageBreak/>
        <w:t>[6]</w:t>
      </w:r>
      <w:r>
        <w:rPr>
          <w:lang w:val="en-GB"/>
        </w:rPr>
        <w:tab/>
      </w:r>
      <w:r w:rsidR="00E0724B" w:rsidRPr="00663982">
        <w:rPr>
          <w:lang w:val="en-GB"/>
        </w:rPr>
        <w:t xml:space="preserve"> </w:t>
      </w:r>
      <w:r w:rsidR="003D00C7" w:rsidRPr="00663982">
        <w:rPr>
          <w:lang w:val="en-GB"/>
        </w:rPr>
        <w:t>It may be added that clause 3.1.9</w:t>
      </w:r>
      <w:r w:rsidR="006212B9" w:rsidRPr="00663982">
        <w:rPr>
          <w:lang w:val="en-GB"/>
        </w:rPr>
        <w:t xml:space="preserve"> of the general terms and conditions applicable to the agreement confirmed that the first defendant agreed to pay to the plaintiff all costs incurred in repairing any damage of any nature whatsoever to the vehicle. </w:t>
      </w:r>
    </w:p>
    <w:p w14:paraId="11BA04A9" w14:textId="77777777" w:rsidR="008E356A" w:rsidRDefault="008E356A" w:rsidP="008E356A">
      <w:pPr>
        <w:pStyle w:val="ListParagraph"/>
        <w:autoSpaceDE w:val="0"/>
        <w:autoSpaceDN w:val="0"/>
        <w:adjustRightInd w:val="0"/>
        <w:ind w:left="0"/>
        <w:jc w:val="both"/>
        <w:rPr>
          <w:lang w:val="en-GB"/>
        </w:rPr>
      </w:pPr>
    </w:p>
    <w:p w14:paraId="7E5C48C8" w14:textId="1096FBFE" w:rsidR="009B2CFC" w:rsidRPr="00663982" w:rsidRDefault="00663982" w:rsidP="00663982">
      <w:pPr>
        <w:autoSpaceDE w:val="0"/>
        <w:autoSpaceDN w:val="0"/>
        <w:adjustRightInd w:val="0"/>
        <w:jc w:val="both"/>
        <w:rPr>
          <w:lang w:val="en-GB"/>
        </w:rPr>
      </w:pPr>
      <w:r>
        <w:rPr>
          <w:lang w:val="en-GB"/>
        </w:rPr>
        <w:t>[7]</w:t>
      </w:r>
      <w:r>
        <w:rPr>
          <w:lang w:val="en-GB"/>
        </w:rPr>
        <w:tab/>
      </w:r>
      <w:r w:rsidR="000B4031" w:rsidRPr="00663982">
        <w:rPr>
          <w:lang w:val="en-GB"/>
        </w:rPr>
        <w:t>In essence, the only basis for challenging the summary judgment</w:t>
      </w:r>
      <w:r w:rsidR="007A2245" w:rsidRPr="00663982">
        <w:rPr>
          <w:lang w:val="en-GB"/>
        </w:rPr>
        <w:t xml:space="preserve"> is that the plaintiff could have applied the payment received of approximately R100 000,00 to the outstanding hire costs account</w:t>
      </w:r>
      <w:r w:rsidR="002277F1" w:rsidRPr="00663982">
        <w:rPr>
          <w:lang w:val="en-GB"/>
        </w:rPr>
        <w:t>, amounting to R1,6 million, so that summary judgment ought to have been refused</w:t>
      </w:r>
      <w:r w:rsidR="007A2245" w:rsidRPr="00663982">
        <w:rPr>
          <w:lang w:val="en-GB"/>
        </w:rPr>
        <w:t xml:space="preserve">. </w:t>
      </w:r>
      <w:r w:rsidR="00C848FA" w:rsidRPr="00663982">
        <w:rPr>
          <w:lang w:val="en-GB"/>
        </w:rPr>
        <w:t xml:space="preserve">Ultimately, what the defendants fail to accept is that </w:t>
      </w:r>
      <w:r w:rsidR="008E356A" w:rsidRPr="00663982">
        <w:rPr>
          <w:lang w:val="en-GB"/>
        </w:rPr>
        <w:t>the manner in which the plaintiff proceeded</w:t>
      </w:r>
      <w:r w:rsidR="00C848FA" w:rsidRPr="00663982">
        <w:rPr>
          <w:lang w:val="en-GB"/>
        </w:rPr>
        <w:t xml:space="preserve"> is a consequence of </w:t>
      </w:r>
      <w:r w:rsidR="001C4265" w:rsidRPr="00663982">
        <w:rPr>
          <w:lang w:val="en-GB"/>
        </w:rPr>
        <w:t>its</w:t>
      </w:r>
      <w:r w:rsidR="00C848FA" w:rsidRPr="00663982">
        <w:rPr>
          <w:lang w:val="en-GB"/>
        </w:rPr>
        <w:t xml:space="preserve"> own, admitted, agreement.</w:t>
      </w:r>
      <w:r w:rsidR="005C3A90" w:rsidRPr="00663982">
        <w:rPr>
          <w:lang w:val="en-GB"/>
        </w:rPr>
        <w:t xml:space="preserve"> Absent any challenge to the interpretation of the relevant clause, </w:t>
      </w:r>
      <w:r w:rsidR="004A4793" w:rsidRPr="00663982">
        <w:rPr>
          <w:lang w:val="en-GB"/>
        </w:rPr>
        <w:t xml:space="preserve">cited above, </w:t>
      </w:r>
      <w:r w:rsidR="005C3A90" w:rsidRPr="00663982">
        <w:rPr>
          <w:lang w:val="en-GB"/>
        </w:rPr>
        <w:t xml:space="preserve">and absent any authorities suggesting the contrary, I am unable to conclude that </w:t>
      </w:r>
      <w:r w:rsidR="0099199D" w:rsidRPr="00663982">
        <w:rPr>
          <w:lang w:val="en-GB"/>
        </w:rPr>
        <w:t xml:space="preserve">an appeal </w:t>
      </w:r>
      <w:r w:rsidR="00330F87" w:rsidRPr="00663982">
        <w:rPr>
          <w:lang w:val="en-GB"/>
        </w:rPr>
        <w:t xml:space="preserve">on the basis averred </w:t>
      </w:r>
      <w:r w:rsidR="0099199D" w:rsidRPr="00663982">
        <w:rPr>
          <w:lang w:val="en-GB"/>
        </w:rPr>
        <w:t>would have a reasonable prospect of success</w:t>
      </w:r>
      <w:r w:rsidR="006F35A2" w:rsidRPr="00663982">
        <w:rPr>
          <w:lang w:val="en-GB"/>
        </w:rPr>
        <w:t>.</w:t>
      </w:r>
      <w:r w:rsidR="00EF10B1">
        <w:rPr>
          <w:rStyle w:val="FootnoteReference"/>
          <w:lang w:val="en-GB"/>
        </w:rPr>
        <w:footnoteReference w:id="1"/>
      </w:r>
      <w:r w:rsidR="00C81CE8" w:rsidRPr="00663982">
        <w:rPr>
          <w:lang w:val="en-GB"/>
        </w:rPr>
        <w:t xml:space="preserve"> There is also no other compelling reason why an appeal should be heard</w:t>
      </w:r>
      <w:r w:rsidR="00176F3A" w:rsidRPr="00663982">
        <w:rPr>
          <w:lang w:val="en-GB"/>
        </w:rPr>
        <w:t xml:space="preserve">. </w:t>
      </w:r>
    </w:p>
    <w:p w14:paraId="35611E2A" w14:textId="77777777" w:rsidR="009B2CFC" w:rsidRPr="009B2CFC" w:rsidRDefault="009B2CFC" w:rsidP="009B2CFC">
      <w:pPr>
        <w:pStyle w:val="ListParagraph"/>
        <w:rPr>
          <w:lang w:val="en-GB"/>
        </w:rPr>
      </w:pPr>
    </w:p>
    <w:p w14:paraId="5CC8F6FE" w14:textId="1001FFBD" w:rsidR="00176F3A" w:rsidRPr="00663982" w:rsidRDefault="00663982" w:rsidP="00663982">
      <w:pPr>
        <w:autoSpaceDE w:val="0"/>
        <w:autoSpaceDN w:val="0"/>
        <w:adjustRightInd w:val="0"/>
        <w:jc w:val="both"/>
        <w:rPr>
          <w:lang w:val="en-GB"/>
        </w:rPr>
      </w:pPr>
      <w:r w:rsidRPr="00176F3A">
        <w:rPr>
          <w:lang w:val="en-GB"/>
        </w:rPr>
        <w:t>[8]</w:t>
      </w:r>
      <w:r w:rsidRPr="00176F3A">
        <w:rPr>
          <w:lang w:val="en-GB"/>
        </w:rPr>
        <w:tab/>
      </w:r>
      <w:r w:rsidR="0069036D" w:rsidRPr="00663982">
        <w:rPr>
          <w:lang w:val="en-GB"/>
        </w:rPr>
        <w:t>Finally</w:t>
      </w:r>
      <w:r w:rsidR="00176F3A" w:rsidRPr="00663982">
        <w:rPr>
          <w:lang w:val="en-GB"/>
        </w:rPr>
        <w:t xml:space="preserve">, it may be </w:t>
      </w:r>
      <w:r w:rsidR="003300C4" w:rsidRPr="00663982">
        <w:rPr>
          <w:lang w:val="en-GB"/>
        </w:rPr>
        <w:t>added</w:t>
      </w:r>
      <w:r w:rsidR="00BA57E6" w:rsidRPr="00663982">
        <w:rPr>
          <w:lang w:val="en-GB"/>
        </w:rPr>
        <w:t xml:space="preserve"> </w:t>
      </w:r>
      <w:r w:rsidR="00176F3A" w:rsidRPr="00663982">
        <w:rPr>
          <w:lang w:val="en-GB"/>
        </w:rPr>
        <w:t>that the pleaded defence was that ‘the amount due on the said invoices are disputed and denied’.</w:t>
      </w:r>
      <w:r w:rsidR="003843CA" w:rsidRPr="00663982">
        <w:rPr>
          <w:lang w:val="en-GB"/>
        </w:rPr>
        <w:t xml:space="preserve"> </w:t>
      </w:r>
      <w:r w:rsidR="009B2CFC" w:rsidRPr="00663982">
        <w:rPr>
          <w:lang w:val="en-GB"/>
        </w:rPr>
        <w:t>That plea morphed into the averment</w:t>
      </w:r>
      <w:r w:rsidR="0069036D" w:rsidRPr="00663982">
        <w:rPr>
          <w:lang w:val="en-GB"/>
        </w:rPr>
        <w:t xml:space="preserve">, in the opposition to the application for summary judgment, </w:t>
      </w:r>
      <w:r w:rsidR="009B2CFC" w:rsidRPr="00663982">
        <w:rPr>
          <w:lang w:val="en-GB"/>
        </w:rPr>
        <w:t xml:space="preserve">that the ‘credits’ had been impermissibly allocated, and that the amount for hire costs would have been reduced if the credits </w:t>
      </w:r>
      <w:r w:rsidR="004C0DAD" w:rsidRPr="00663982">
        <w:rPr>
          <w:lang w:val="en-GB"/>
        </w:rPr>
        <w:t xml:space="preserve">had been allocated to that heading. </w:t>
      </w:r>
      <w:r w:rsidR="00BA57E6" w:rsidRPr="00663982">
        <w:rPr>
          <w:lang w:val="en-GB"/>
        </w:rPr>
        <w:t xml:space="preserve">As Mr </w:t>
      </w:r>
      <w:r w:rsidR="00BA57E6" w:rsidRPr="00663982">
        <w:rPr>
          <w:i/>
          <w:iCs/>
          <w:lang w:val="en-GB"/>
        </w:rPr>
        <w:t>Brown</w:t>
      </w:r>
      <w:r w:rsidR="00BA57E6" w:rsidRPr="00663982">
        <w:rPr>
          <w:lang w:val="en-GB"/>
        </w:rPr>
        <w:t>, for the plaintiff, pointed out, the defence presented was an evolving one</w:t>
      </w:r>
      <w:r w:rsidR="0069036D" w:rsidRPr="00663982">
        <w:rPr>
          <w:lang w:val="en-GB"/>
        </w:rPr>
        <w:t>. Read</w:t>
      </w:r>
      <w:r w:rsidR="00920ACC" w:rsidRPr="00663982">
        <w:rPr>
          <w:lang w:val="en-GB"/>
        </w:rPr>
        <w:t>ing the plea with the defendants’ opposing affidavit, the defence presented was bad in law and the court’s exercise of its discretion to grant summary judgment would not readily be overturned when considering the varying basis for the defence. This is an additional basis for refusing the present application.</w:t>
      </w:r>
    </w:p>
    <w:p w14:paraId="2D33BEE4" w14:textId="34EF5398" w:rsidR="00C8111D" w:rsidRDefault="00C8111D" w:rsidP="00C8111D">
      <w:pPr>
        <w:pStyle w:val="ListParagraph"/>
        <w:autoSpaceDE w:val="0"/>
        <w:autoSpaceDN w:val="0"/>
        <w:adjustRightInd w:val="0"/>
        <w:ind w:left="0"/>
        <w:jc w:val="both"/>
        <w:rPr>
          <w:lang w:val="en-GB"/>
        </w:rPr>
      </w:pPr>
    </w:p>
    <w:p w14:paraId="2EBBE210" w14:textId="77777777" w:rsidR="00926822" w:rsidRDefault="00926822" w:rsidP="00C8111D">
      <w:pPr>
        <w:pStyle w:val="ListParagraph"/>
        <w:autoSpaceDE w:val="0"/>
        <w:autoSpaceDN w:val="0"/>
        <w:adjustRightInd w:val="0"/>
        <w:ind w:left="0"/>
        <w:jc w:val="both"/>
        <w:rPr>
          <w:lang w:val="en-GB"/>
        </w:rPr>
      </w:pPr>
    </w:p>
    <w:p w14:paraId="34DBD635" w14:textId="77777777" w:rsidR="00926822" w:rsidRDefault="00926822" w:rsidP="00C8111D">
      <w:pPr>
        <w:pStyle w:val="ListParagraph"/>
        <w:autoSpaceDE w:val="0"/>
        <w:autoSpaceDN w:val="0"/>
        <w:adjustRightInd w:val="0"/>
        <w:ind w:left="0"/>
        <w:jc w:val="both"/>
        <w:rPr>
          <w:lang w:val="en-GB"/>
        </w:rPr>
      </w:pPr>
    </w:p>
    <w:p w14:paraId="7EFD3387" w14:textId="77777777" w:rsidR="00926822" w:rsidRDefault="00926822" w:rsidP="00C8111D">
      <w:pPr>
        <w:pStyle w:val="ListParagraph"/>
        <w:autoSpaceDE w:val="0"/>
        <w:autoSpaceDN w:val="0"/>
        <w:adjustRightInd w:val="0"/>
        <w:ind w:left="0"/>
        <w:jc w:val="both"/>
        <w:rPr>
          <w:lang w:val="en-GB"/>
        </w:rPr>
      </w:pPr>
    </w:p>
    <w:p w14:paraId="12176266" w14:textId="77777777" w:rsidR="00926822" w:rsidRDefault="00926822" w:rsidP="00C8111D">
      <w:pPr>
        <w:pStyle w:val="ListParagraph"/>
        <w:autoSpaceDE w:val="0"/>
        <w:autoSpaceDN w:val="0"/>
        <w:adjustRightInd w:val="0"/>
        <w:ind w:left="0"/>
        <w:jc w:val="both"/>
        <w:rPr>
          <w:lang w:val="en-GB"/>
        </w:rPr>
      </w:pPr>
    </w:p>
    <w:p w14:paraId="5C66C3CA" w14:textId="06838564" w:rsidR="00A50300" w:rsidRDefault="00A50300" w:rsidP="00C8111D">
      <w:pPr>
        <w:pStyle w:val="ListParagraph"/>
        <w:autoSpaceDE w:val="0"/>
        <w:autoSpaceDN w:val="0"/>
        <w:adjustRightInd w:val="0"/>
        <w:ind w:left="0"/>
        <w:jc w:val="both"/>
        <w:rPr>
          <w:b/>
          <w:bCs/>
          <w:lang w:val="en-GB"/>
        </w:rPr>
      </w:pPr>
      <w:r>
        <w:rPr>
          <w:b/>
          <w:bCs/>
          <w:lang w:val="en-GB"/>
        </w:rPr>
        <w:lastRenderedPageBreak/>
        <w:t>Order</w:t>
      </w:r>
    </w:p>
    <w:p w14:paraId="7EA0FDCE" w14:textId="77777777" w:rsidR="00A50300" w:rsidRPr="00A50300" w:rsidRDefault="00A50300" w:rsidP="00C8111D">
      <w:pPr>
        <w:pStyle w:val="ListParagraph"/>
        <w:autoSpaceDE w:val="0"/>
        <w:autoSpaceDN w:val="0"/>
        <w:adjustRightInd w:val="0"/>
        <w:ind w:left="0"/>
        <w:jc w:val="both"/>
        <w:rPr>
          <w:b/>
          <w:bCs/>
          <w:lang w:val="en-GB"/>
        </w:rPr>
      </w:pPr>
    </w:p>
    <w:p w14:paraId="2D2560BE" w14:textId="36F258ED" w:rsidR="00A50300" w:rsidRPr="00663982" w:rsidRDefault="00663982" w:rsidP="00663982">
      <w:pPr>
        <w:autoSpaceDE w:val="0"/>
        <w:autoSpaceDN w:val="0"/>
        <w:adjustRightInd w:val="0"/>
        <w:jc w:val="both"/>
        <w:rPr>
          <w:lang w:val="en-GB"/>
        </w:rPr>
      </w:pPr>
      <w:r>
        <w:rPr>
          <w:lang w:val="en-GB"/>
        </w:rPr>
        <w:t>[9]</w:t>
      </w:r>
      <w:r>
        <w:rPr>
          <w:lang w:val="en-GB"/>
        </w:rPr>
        <w:tab/>
      </w:r>
      <w:r w:rsidR="006A7DA6" w:rsidRPr="00663982">
        <w:rPr>
          <w:lang w:val="en-GB"/>
        </w:rPr>
        <w:t>The</w:t>
      </w:r>
      <w:r w:rsidR="00A50300" w:rsidRPr="00663982">
        <w:rPr>
          <w:lang w:val="en-GB"/>
        </w:rPr>
        <w:t xml:space="preserve"> following order is issued.</w:t>
      </w:r>
    </w:p>
    <w:p w14:paraId="42B25B32" w14:textId="77777777" w:rsidR="00A50300" w:rsidRDefault="00A50300" w:rsidP="00A50300">
      <w:pPr>
        <w:pStyle w:val="ListParagraph"/>
        <w:autoSpaceDE w:val="0"/>
        <w:autoSpaceDN w:val="0"/>
        <w:adjustRightInd w:val="0"/>
        <w:ind w:left="0"/>
        <w:jc w:val="both"/>
        <w:rPr>
          <w:lang w:val="en-GB"/>
        </w:rPr>
      </w:pPr>
    </w:p>
    <w:p w14:paraId="79AD7F8D" w14:textId="77077B72" w:rsidR="00C8111D" w:rsidRPr="00663982" w:rsidRDefault="00663982" w:rsidP="00663982">
      <w:pPr>
        <w:autoSpaceDE w:val="0"/>
        <w:autoSpaceDN w:val="0"/>
        <w:adjustRightInd w:val="0"/>
        <w:ind w:left="720" w:hanging="360"/>
        <w:jc w:val="both"/>
        <w:rPr>
          <w:lang w:val="en-GB"/>
        </w:rPr>
      </w:pPr>
      <w:r>
        <w:rPr>
          <w:lang w:val="en-GB"/>
        </w:rPr>
        <w:t>1.</w:t>
      </w:r>
      <w:r>
        <w:rPr>
          <w:lang w:val="en-GB"/>
        </w:rPr>
        <w:tab/>
      </w:r>
      <w:r w:rsidR="00A50300" w:rsidRPr="00663982">
        <w:rPr>
          <w:lang w:val="en-GB"/>
        </w:rPr>
        <w:t>The application for leave to appeal is dismissed with costs.</w:t>
      </w:r>
      <w:r w:rsidR="003C54AA" w:rsidRPr="00663982">
        <w:rPr>
          <w:lang w:val="en-GB"/>
        </w:rPr>
        <w:t xml:space="preserve"> </w:t>
      </w:r>
    </w:p>
    <w:p w14:paraId="4974E93F" w14:textId="77777777" w:rsidR="00C8111D" w:rsidRPr="00C8111D" w:rsidRDefault="00C8111D" w:rsidP="00C8111D">
      <w:pPr>
        <w:pStyle w:val="ListParagraph"/>
        <w:rPr>
          <w:lang w:val="en-GB"/>
        </w:rPr>
      </w:pPr>
    </w:p>
    <w:p w14:paraId="1517B484" w14:textId="77777777" w:rsidR="00C8111D" w:rsidRDefault="00C8111D" w:rsidP="00C8111D">
      <w:pPr>
        <w:pStyle w:val="ListParagraph"/>
        <w:autoSpaceDE w:val="0"/>
        <w:autoSpaceDN w:val="0"/>
        <w:adjustRightInd w:val="0"/>
        <w:ind w:left="0"/>
        <w:jc w:val="both"/>
        <w:rPr>
          <w:lang w:val="en-GB"/>
        </w:rPr>
      </w:pPr>
    </w:p>
    <w:p w14:paraId="491559B3" w14:textId="77777777" w:rsidR="00C8111D" w:rsidRPr="00C8111D" w:rsidRDefault="00C8111D" w:rsidP="00C8111D">
      <w:pPr>
        <w:pStyle w:val="ListParagraph"/>
        <w:rPr>
          <w:lang w:val="en-GB"/>
        </w:rPr>
      </w:pPr>
    </w:p>
    <w:p w14:paraId="4E6343B6" w14:textId="77777777" w:rsidR="007D7A96" w:rsidRDefault="007D7A96" w:rsidP="00075260">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66B4BCC4" w14:textId="77777777" w:rsidR="00F01483" w:rsidRDefault="00F01483" w:rsidP="00CA056D">
      <w:pPr>
        <w:jc w:val="both"/>
        <w:rPr>
          <w:b/>
          <w:bCs/>
          <w:lang w:val="en-GB"/>
        </w:rPr>
      </w:pPr>
    </w:p>
    <w:p w14:paraId="6B5C0E06" w14:textId="77777777" w:rsidR="00F01483" w:rsidRDefault="00F01483" w:rsidP="00CA056D">
      <w:pPr>
        <w:jc w:val="both"/>
        <w:rPr>
          <w:b/>
          <w:bCs/>
          <w:lang w:val="en-GB"/>
        </w:rPr>
      </w:pPr>
    </w:p>
    <w:p w14:paraId="4E913372" w14:textId="77777777" w:rsidR="008A75F3" w:rsidRDefault="008A75F3" w:rsidP="008A75F3">
      <w:pPr>
        <w:widowControl w:val="0"/>
        <w:jc w:val="center"/>
        <w:rPr>
          <w:spacing w:val="14"/>
          <w:kern w:val="2"/>
          <w:lang w:val="en-GB"/>
        </w:rPr>
      </w:pPr>
    </w:p>
    <w:p w14:paraId="04EEEF0A" w14:textId="4C9C9FD3" w:rsidR="007A7BBE" w:rsidRPr="00F01483"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580B43" w:rsidRPr="00580B43">
        <w:rPr>
          <w:spacing w:val="14"/>
          <w:kern w:val="2"/>
          <w:lang w:val="en-GB"/>
        </w:rPr>
        <w:t>29 November 2023</w:t>
      </w:r>
    </w:p>
    <w:p w14:paraId="299C01BC" w14:textId="77777777" w:rsidR="00CA056D" w:rsidRDefault="00CA056D" w:rsidP="000D4C7F">
      <w:pPr>
        <w:widowControl w:val="0"/>
        <w:ind w:left="4320" w:right="656" w:firstLine="720"/>
        <w:jc w:val="right"/>
        <w:rPr>
          <w:spacing w:val="14"/>
          <w:kern w:val="2"/>
          <w:lang w:val="en-GB"/>
        </w:rPr>
      </w:pPr>
    </w:p>
    <w:p w14:paraId="5D550954" w14:textId="432F2571" w:rsidR="007A7BBE" w:rsidRDefault="007A7BBE" w:rsidP="00CA056D">
      <w:pPr>
        <w:widowControl w:val="0"/>
        <w:ind w:right="656"/>
        <w:rPr>
          <w:spacing w:val="14"/>
          <w:kern w:val="2"/>
          <w:lang w:val="en-GB"/>
        </w:rPr>
      </w:pPr>
      <w:r w:rsidRPr="00F01483">
        <w:rPr>
          <w:b/>
          <w:bCs/>
          <w:spacing w:val="14"/>
          <w:kern w:val="2"/>
          <w:lang w:val="en-GB"/>
        </w:rPr>
        <w:t>Delivered:</w:t>
      </w:r>
      <w:r w:rsidR="00F01483">
        <w:rPr>
          <w:b/>
          <w:bCs/>
          <w:spacing w:val="14"/>
          <w:kern w:val="2"/>
          <w:lang w:val="en-GB"/>
        </w:rPr>
        <w:t xml:space="preserve"> </w:t>
      </w:r>
      <w:r w:rsidR="00580B43" w:rsidRPr="00580B43">
        <w:rPr>
          <w:spacing w:val="14"/>
          <w:kern w:val="2"/>
          <w:lang w:val="en-GB"/>
        </w:rPr>
        <w:t>05 December 2023</w:t>
      </w:r>
    </w:p>
    <w:p w14:paraId="294A39F0" w14:textId="77777777" w:rsidR="00F01483" w:rsidRDefault="00F01483" w:rsidP="00CA056D">
      <w:pPr>
        <w:widowControl w:val="0"/>
        <w:ind w:right="656"/>
        <w:rPr>
          <w:spacing w:val="14"/>
          <w:kern w:val="2"/>
          <w:lang w:val="en-GB"/>
        </w:rPr>
      </w:pPr>
    </w:p>
    <w:p w14:paraId="7463034E" w14:textId="77777777" w:rsidR="00F01483" w:rsidRDefault="00F01483" w:rsidP="00CA056D">
      <w:pPr>
        <w:widowControl w:val="0"/>
        <w:ind w:right="656"/>
        <w:rPr>
          <w:spacing w:val="14"/>
          <w:kern w:val="2"/>
          <w:lang w:val="en-GB"/>
        </w:rPr>
      </w:pPr>
    </w:p>
    <w:p w14:paraId="699F011C" w14:textId="77777777" w:rsidR="00580B43" w:rsidRDefault="00580B43" w:rsidP="00CA056D">
      <w:pPr>
        <w:widowControl w:val="0"/>
        <w:ind w:right="656"/>
        <w:rPr>
          <w:spacing w:val="14"/>
          <w:kern w:val="2"/>
          <w:lang w:val="en-GB"/>
        </w:rPr>
      </w:pPr>
    </w:p>
    <w:p w14:paraId="0C897C80" w14:textId="77777777" w:rsidR="00580B43" w:rsidRDefault="00580B43" w:rsidP="00CA056D">
      <w:pPr>
        <w:widowControl w:val="0"/>
        <w:ind w:right="656"/>
        <w:rPr>
          <w:spacing w:val="14"/>
          <w:kern w:val="2"/>
          <w:lang w:val="en-GB"/>
        </w:rPr>
      </w:pPr>
    </w:p>
    <w:p w14:paraId="0FEA47A1" w14:textId="77777777" w:rsidR="00580B43" w:rsidRDefault="00580B43" w:rsidP="00CA056D">
      <w:pPr>
        <w:widowControl w:val="0"/>
        <w:ind w:right="656"/>
        <w:rPr>
          <w:spacing w:val="14"/>
          <w:kern w:val="2"/>
          <w:lang w:val="en-GB"/>
        </w:rPr>
      </w:pPr>
    </w:p>
    <w:p w14:paraId="6026DA09" w14:textId="77777777" w:rsidR="00580B43" w:rsidRDefault="00580B43" w:rsidP="00CA056D">
      <w:pPr>
        <w:widowControl w:val="0"/>
        <w:ind w:right="656"/>
        <w:rPr>
          <w:spacing w:val="14"/>
          <w:kern w:val="2"/>
          <w:lang w:val="en-GB"/>
        </w:rPr>
      </w:pPr>
    </w:p>
    <w:p w14:paraId="5FD122BD" w14:textId="77777777" w:rsidR="00580B43" w:rsidRDefault="00580B43" w:rsidP="00CA056D">
      <w:pPr>
        <w:widowControl w:val="0"/>
        <w:ind w:right="656"/>
        <w:rPr>
          <w:spacing w:val="14"/>
          <w:kern w:val="2"/>
          <w:lang w:val="en-GB"/>
        </w:rPr>
      </w:pPr>
    </w:p>
    <w:p w14:paraId="149FF18A" w14:textId="77777777" w:rsidR="00580B43" w:rsidRDefault="00580B43" w:rsidP="00CA056D">
      <w:pPr>
        <w:widowControl w:val="0"/>
        <w:ind w:right="656"/>
        <w:rPr>
          <w:spacing w:val="14"/>
          <w:kern w:val="2"/>
          <w:lang w:val="en-GB"/>
        </w:rPr>
      </w:pPr>
    </w:p>
    <w:p w14:paraId="7EE9B6D3" w14:textId="77777777" w:rsidR="00580B43" w:rsidRDefault="00580B43" w:rsidP="00CA056D">
      <w:pPr>
        <w:widowControl w:val="0"/>
        <w:ind w:right="656"/>
        <w:rPr>
          <w:spacing w:val="14"/>
          <w:kern w:val="2"/>
          <w:lang w:val="en-GB"/>
        </w:rPr>
      </w:pPr>
    </w:p>
    <w:p w14:paraId="14D1AE04" w14:textId="77777777" w:rsidR="00580B43" w:rsidRDefault="00580B43" w:rsidP="00CA056D">
      <w:pPr>
        <w:widowControl w:val="0"/>
        <w:ind w:right="656"/>
        <w:rPr>
          <w:spacing w:val="14"/>
          <w:kern w:val="2"/>
          <w:lang w:val="en-GB"/>
        </w:rPr>
      </w:pPr>
    </w:p>
    <w:p w14:paraId="60F18FCB" w14:textId="77777777" w:rsidR="00580B43" w:rsidRDefault="00580B43" w:rsidP="00CA056D">
      <w:pPr>
        <w:widowControl w:val="0"/>
        <w:ind w:right="656"/>
        <w:rPr>
          <w:spacing w:val="14"/>
          <w:kern w:val="2"/>
          <w:lang w:val="en-GB"/>
        </w:rPr>
      </w:pPr>
    </w:p>
    <w:p w14:paraId="0F801430" w14:textId="77777777" w:rsidR="00580B43" w:rsidRDefault="00580B43" w:rsidP="00CA056D">
      <w:pPr>
        <w:widowControl w:val="0"/>
        <w:ind w:right="656"/>
        <w:rPr>
          <w:spacing w:val="14"/>
          <w:kern w:val="2"/>
          <w:lang w:val="en-GB"/>
        </w:rPr>
      </w:pPr>
    </w:p>
    <w:p w14:paraId="0C5BC1C2" w14:textId="77777777" w:rsidR="00580B43" w:rsidRDefault="00580B43" w:rsidP="00CA056D">
      <w:pPr>
        <w:widowControl w:val="0"/>
        <w:ind w:right="656"/>
        <w:rPr>
          <w:spacing w:val="14"/>
          <w:kern w:val="2"/>
          <w:lang w:val="en-GB"/>
        </w:rPr>
      </w:pPr>
    </w:p>
    <w:p w14:paraId="2073762A" w14:textId="77777777" w:rsidR="00580B43" w:rsidRDefault="00580B43" w:rsidP="00CA056D">
      <w:pPr>
        <w:widowControl w:val="0"/>
        <w:ind w:right="656"/>
        <w:rPr>
          <w:spacing w:val="14"/>
          <w:kern w:val="2"/>
          <w:lang w:val="en-GB"/>
        </w:rPr>
      </w:pPr>
    </w:p>
    <w:p w14:paraId="0740B630" w14:textId="77777777" w:rsidR="00580B43" w:rsidRDefault="00580B43" w:rsidP="00CA056D">
      <w:pPr>
        <w:widowControl w:val="0"/>
        <w:ind w:right="656"/>
        <w:rPr>
          <w:spacing w:val="14"/>
          <w:kern w:val="2"/>
          <w:lang w:val="en-GB"/>
        </w:rPr>
      </w:pPr>
    </w:p>
    <w:p w14:paraId="53BDDB6F" w14:textId="77777777" w:rsidR="00F01483" w:rsidRDefault="00F01483" w:rsidP="00CA056D">
      <w:pPr>
        <w:widowControl w:val="0"/>
        <w:ind w:right="656"/>
        <w:rPr>
          <w:b/>
          <w:bCs/>
          <w:spacing w:val="14"/>
          <w:kern w:val="2"/>
          <w:lang w:val="en-GB"/>
        </w:rPr>
      </w:pPr>
    </w:p>
    <w:p w14:paraId="53457614" w14:textId="77777777" w:rsidR="00580B43" w:rsidRDefault="00580B43" w:rsidP="00580B43">
      <w:pPr>
        <w:jc w:val="both"/>
        <w:rPr>
          <w:lang w:val="en-GB"/>
        </w:rPr>
      </w:pPr>
      <w:r w:rsidRPr="00044B50">
        <w:rPr>
          <w:lang w:val="en-GB"/>
        </w:rPr>
        <w:lastRenderedPageBreak/>
        <w:t>Appearances:</w:t>
      </w:r>
    </w:p>
    <w:p w14:paraId="2ACFB0BD" w14:textId="77777777" w:rsidR="00580B43" w:rsidRDefault="00580B43" w:rsidP="00580B43">
      <w:pPr>
        <w:jc w:val="both"/>
        <w:rPr>
          <w:lang w:val="en-GB"/>
        </w:rPr>
      </w:pPr>
    </w:p>
    <w:p w14:paraId="7CBC0378" w14:textId="75AE1086" w:rsidR="00580B43" w:rsidRDefault="00580B43" w:rsidP="00580B43">
      <w:pPr>
        <w:jc w:val="both"/>
        <w:rPr>
          <w:lang w:val="en-GB"/>
        </w:rPr>
      </w:pPr>
      <w:bookmarkStart w:id="0" w:name="_Hlk152238929"/>
      <w:r>
        <w:rPr>
          <w:lang w:val="en-GB"/>
        </w:rPr>
        <w:t>For the Applicant</w:t>
      </w:r>
      <w:r w:rsidR="00AB6682">
        <w:rPr>
          <w:lang w:val="en-GB"/>
        </w:rPr>
        <w:t>s</w:t>
      </w:r>
      <w:r w:rsidR="00D331FD">
        <w:rPr>
          <w:lang w:val="en-GB"/>
        </w:rPr>
        <w:t xml:space="preserve"> </w:t>
      </w:r>
      <w:r w:rsidR="00AB6682">
        <w:rPr>
          <w:lang w:val="en-GB"/>
        </w:rPr>
        <w:t>/</w:t>
      </w:r>
      <w:r w:rsidR="00D331FD">
        <w:rPr>
          <w:lang w:val="en-GB"/>
        </w:rPr>
        <w:t xml:space="preserve"> </w:t>
      </w:r>
      <w:r w:rsidR="00AB6682">
        <w:rPr>
          <w:lang w:val="en-GB"/>
        </w:rPr>
        <w:t>Defendants</w:t>
      </w:r>
      <w:r>
        <w:rPr>
          <w:lang w:val="en-GB"/>
        </w:rPr>
        <w:t>:</w:t>
      </w:r>
      <w:r>
        <w:rPr>
          <w:lang w:val="en-GB"/>
        </w:rPr>
        <w:tab/>
      </w:r>
      <w:r>
        <w:rPr>
          <w:lang w:val="en-GB"/>
        </w:rPr>
        <w:tab/>
        <w:t xml:space="preserve">Adv </w:t>
      </w:r>
      <w:r w:rsidR="00AB6682">
        <w:rPr>
          <w:lang w:val="en-GB"/>
        </w:rPr>
        <w:t>Somandi</w:t>
      </w:r>
    </w:p>
    <w:p w14:paraId="53DE175E" w14:textId="652EC8DD" w:rsidR="00580B43" w:rsidRDefault="00580B43" w:rsidP="00580B43">
      <w:pPr>
        <w:jc w:val="both"/>
        <w:rPr>
          <w:lang w:val="en-GB"/>
        </w:rPr>
      </w:pPr>
      <w:r>
        <w:rPr>
          <w:lang w:val="en-GB"/>
        </w:rPr>
        <w:tab/>
      </w:r>
      <w:r>
        <w:rPr>
          <w:lang w:val="en-GB"/>
        </w:rPr>
        <w:tab/>
      </w:r>
      <w:r>
        <w:rPr>
          <w:lang w:val="en-GB"/>
        </w:rPr>
        <w:tab/>
      </w:r>
      <w:r>
        <w:rPr>
          <w:lang w:val="en-GB"/>
        </w:rPr>
        <w:tab/>
      </w:r>
      <w:r>
        <w:rPr>
          <w:lang w:val="en-GB"/>
        </w:rPr>
        <w:tab/>
      </w:r>
      <w:r>
        <w:rPr>
          <w:lang w:val="en-GB"/>
        </w:rPr>
        <w:tab/>
      </w:r>
      <w:r w:rsidR="00AB6682">
        <w:rPr>
          <w:lang w:val="en-GB"/>
        </w:rPr>
        <w:t xml:space="preserve">St George’s </w:t>
      </w:r>
      <w:r>
        <w:rPr>
          <w:lang w:val="en-GB"/>
        </w:rPr>
        <w:t>Chambers, Makhanda</w:t>
      </w:r>
    </w:p>
    <w:bookmarkEnd w:id="0"/>
    <w:p w14:paraId="0A3345E5" w14:textId="77777777" w:rsidR="00580B43" w:rsidRDefault="00580B43" w:rsidP="00580B43">
      <w:pPr>
        <w:jc w:val="both"/>
        <w:rPr>
          <w:lang w:val="en-GB"/>
        </w:rPr>
      </w:pPr>
    </w:p>
    <w:p w14:paraId="3A98300C" w14:textId="77777777" w:rsidR="00580B43" w:rsidRDefault="00580B43" w:rsidP="00580B43">
      <w:pPr>
        <w:jc w:val="both"/>
        <w:rPr>
          <w:lang w:val="en-GB"/>
        </w:rPr>
      </w:pPr>
      <w:r>
        <w:rPr>
          <w:lang w:val="en-GB"/>
        </w:rPr>
        <w:t>Instructed by:</w:t>
      </w:r>
      <w:r>
        <w:rPr>
          <w:lang w:val="en-GB"/>
        </w:rPr>
        <w:tab/>
      </w:r>
      <w:r>
        <w:rPr>
          <w:lang w:val="en-GB"/>
        </w:rPr>
        <w:tab/>
      </w:r>
      <w:r>
        <w:rPr>
          <w:lang w:val="en-GB"/>
        </w:rPr>
        <w:tab/>
      </w:r>
      <w:r>
        <w:rPr>
          <w:lang w:val="en-GB"/>
        </w:rPr>
        <w:tab/>
        <w:t xml:space="preserve"> Mellissa Marais Hoffman Attorneys</w:t>
      </w:r>
    </w:p>
    <w:p w14:paraId="7B781871" w14:textId="71FC10EF" w:rsidR="00580B43" w:rsidRDefault="00580B43" w:rsidP="00580B43">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 </w:t>
      </w:r>
      <w:r w:rsidR="00AB6682">
        <w:rPr>
          <w:lang w:val="en-GB"/>
        </w:rPr>
        <w:t>Applicants’/Defendants’</w:t>
      </w:r>
      <w:r>
        <w:rPr>
          <w:lang w:val="en-GB"/>
        </w:rPr>
        <w:t xml:space="preserve"> Attorneys</w:t>
      </w:r>
    </w:p>
    <w:p w14:paraId="494EB052" w14:textId="77777777" w:rsidR="00580B43" w:rsidRDefault="00580B43" w:rsidP="00580B43">
      <w:pPr>
        <w:jc w:val="both"/>
        <w:rPr>
          <w:lang w:val="en-GB"/>
        </w:rPr>
      </w:pPr>
      <w:r>
        <w:rPr>
          <w:lang w:val="en-GB"/>
        </w:rPr>
        <w:t>C/o:</w:t>
      </w:r>
      <w:r>
        <w:rPr>
          <w:lang w:val="en-GB"/>
        </w:rPr>
        <w:tab/>
      </w:r>
      <w:r>
        <w:rPr>
          <w:lang w:val="en-GB"/>
        </w:rPr>
        <w:tab/>
      </w:r>
      <w:r>
        <w:rPr>
          <w:lang w:val="en-GB"/>
        </w:rPr>
        <w:tab/>
      </w:r>
      <w:r>
        <w:rPr>
          <w:lang w:val="en-GB"/>
        </w:rPr>
        <w:tab/>
      </w:r>
      <w:r>
        <w:rPr>
          <w:lang w:val="en-GB"/>
        </w:rPr>
        <w:tab/>
      </w:r>
      <w:r>
        <w:rPr>
          <w:lang w:val="en-GB"/>
        </w:rPr>
        <w:tab/>
        <w:t xml:space="preserve"> SCJ and Co Inc.</w:t>
      </w:r>
    </w:p>
    <w:p w14:paraId="6ACF0AA2" w14:textId="77777777" w:rsidR="00580B43" w:rsidRDefault="00580B43" w:rsidP="00580B43">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 40A Somerset Street</w:t>
      </w:r>
    </w:p>
    <w:p w14:paraId="23D7E8AE" w14:textId="77777777" w:rsidR="00580B43" w:rsidRDefault="00580B43" w:rsidP="00580B43">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 Makhanda</w:t>
      </w:r>
    </w:p>
    <w:p w14:paraId="2D06308E" w14:textId="77777777" w:rsidR="00580B43" w:rsidRDefault="00580B43" w:rsidP="00580B43">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 Tel: 046 622 2152</w:t>
      </w:r>
    </w:p>
    <w:p w14:paraId="01308311" w14:textId="77777777" w:rsidR="00AB6682" w:rsidRDefault="00AB6682" w:rsidP="00580B43">
      <w:pPr>
        <w:jc w:val="both"/>
        <w:rPr>
          <w:lang w:val="en-GB"/>
        </w:rPr>
      </w:pPr>
    </w:p>
    <w:p w14:paraId="4054C90E" w14:textId="77777777" w:rsidR="00AB6682" w:rsidRDefault="00AB6682" w:rsidP="00580B43">
      <w:pPr>
        <w:jc w:val="both"/>
        <w:rPr>
          <w:lang w:val="en-GB"/>
        </w:rPr>
      </w:pPr>
    </w:p>
    <w:p w14:paraId="2428594A" w14:textId="32CD1D8D" w:rsidR="00AB6682" w:rsidRDefault="00AB6682" w:rsidP="00AB6682">
      <w:pPr>
        <w:jc w:val="both"/>
        <w:rPr>
          <w:lang w:val="en-GB"/>
        </w:rPr>
      </w:pPr>
      <w:r>
        <w:rPr>
          <w:lang w:val="en-GB"/>
        </w:rPr>
        <w:t xml:space="preserve">For the </w:t>
      </w:r>
      <w:r w:rsidR="00D331FD">
        <w:rPr>
          <w:lang w:val="en-GB"/>
        </w:rPr>
        <w:t xml:space="preserve">Respondent </w:t>
      </w:r>
      <w:r>
        <w:rPr>
          <w:lang w:val="en-GB"/>
        </w:rPr>
        <w:t>/</w:t>
      </w:r>
      <w:r w:rsidR="00D331FD">
        <w:rPr>
          <w:lang w:val="en-GB"/>
        </w:rPr>
        <w:t xml:space="preserve"> Plaintiff</w:t>
      </w:r>
      <w:r>
        <w:rPr>
          <w:lang w:val="en-GB"/>
        </w:rPr>
        <w:t>:</w:t>
      </w:r>
      <w:r>
        <w:rPr>
          <w:lang w:val="en-GB"/>
        </w:rPr>
        <w:tab/>
      </w:r>
      <w:r>
        <w:rPr>
          <w:lang w:val="en-GB"/>
        </w:rPr>
        <w:tab/>
        <w:t>Adv Brown</w:t>
      </w:r>
    </w:p>
    <w:p w14:paraId="3AF63E3B" w14:textId="77777777" w:rsidR="00AB6682" w:rsidRDefault="00AB6682" w:rsidP="00AB6682">
      <w:pPr>
        <w:jc w:val="both"/>
        <w:rPr>
          <w:lang w:val="en-GB"/>
        </w:rPr>
      </w:pPr>
      <w:r>
        <w:rPr>
          <w:lang w:val="en-GB"/>
        </w:rPr>
        <w:tab/>
      </w:r>
      <w:r>
        <w:rPr>
          <w:lang w:val="en-GB"/>
        </w:rPr>
        <w:tab/>
      </w:r>
      <w:r>
        <w:rPr>
          <w:lang w:val="en-GB"/>
        </w:rPr>
        <w:tab/>
      </w:r>
      <w:r>
        <w:rPr>
          <w:lang w:val="en-GB"/>
        </w:rPr>
        <w:tab/>
      </w:r>
      <w:r>
        <w:rPr>
          <w:lang w:val="en-GB"/>
        </w:rPr>
        <w:tab/>
      </w:r>
      <w:r>
        <w:rPr>
          <w:lang w:val="en-GB"/>
        </w:rPr>
        <w:tab/>
        <w:t>St George’s Chambers, Makhanda</w:t>
      </w:r>
    </w:p>
    <w:p w14:paraId="368A32EA" w14:textId="77777777" w:rsidR="00AB6682" w:rsidRDefault="00AB6682" w:rsidP="00580B43">
      <w:pPr>
        <w:jc w:val="both"/>
        <w:rPr>
          <w:lang w:val="en-GB"/>
        </w:rPr>
      </w:pPr>
    </w:p>
    <w:p w14:paraId="603EE598" w14:textId="7C02A282" w:rsidR="00AB6682" w:rsidRDefault="00580B43" w:rsidP="00AB6682">
      <w:pPr>
        <w:jc w:val="both"/>
        <w:rPr>
          <w:lang w:val="en-GB"/>
        </w:rPr>
      </w:pPr>
      <w:r>
        <w:rPr>
          <w:lang w:val="en-GB"/>
        </w:rPr>
        <w:tab/>
      </w:r>
      <w:r>
        <w:rPr>
          <w:lang w:val="en-GB"/>
        </w:rPr>
        <w:tab/>
      </w:r>
      <w:r>
        <w:rPr>
          <w:lang w:val="en-GB"/>
        </w:rPr>
        <w:tab/>
      </w:r>
      <w:r>
        <w:rPr>
          <w:lang w:val="en-GB"/>
        </w:rPr>
        <w:tab/>
      </w:r>
      <w:r>
        <w:rPr>
          <w:lang w:val="en-GB"/>
        </w:rPr>
        <w:tab/>
      </w:r>
      <w:r>
        <w:rPr>
          <w:lang w:val="en-GB"/>
        </w:rPr>
        <w:tab/>
      </w:r>
      <w:r w:rsidR="00AB6682">
        <w:rPr>
          <w:lang w:val="en-GB"/>
        </w:rPr>
        <w:t>Stirk Yazbek Attorneys</w:t>
      </w:r>
    </w:p>
    <w:p w14:paraId="67FAD9D9" w14:textId="77777777" w:rsidR="00AB6682" w:rsidRDefault="00AB6682" w:rsidP="00AB6682">
      <w:pPr>
        <w:jc w:val="both"/>
        <w:rPr>
          <w:lang w:val="en-GB"/>
        </w:rPr>
      </w:pPr>
      <w:r>
        <w:rPr>
          <w:lang w:val="en-GB"/>
        </w:rPr>
        <w:tab/>
      </w:r>
      <w:r>
        <w:rPr>
          <w:lang w:val="en-GB"/>
        </w:rPr>
        <w:tab/>
      </w:r>
      <w:r>
        <w:rPr>
          <w:lang w:val="en-GB"/>
        </w:rPr>
        <w:tab/>
      </w:r>
      <w:r>
        <w:rPr>
          <w:lang w:val="en-GB"/>
        </w:rPr>
        <w:tab/>
      </w:r>
      <w:r>
        <w:rPr>
          <w:lang w:val="en-GB"/>
        </w:rPr>
        <w:tab/>
      </w:r>
      <w:r>
        <w:rPr>
          <w:lang w:val="en-GB"/>
        </w:rPr>
        <w:tab/>
        <w:t>Applicant’s Attorneys</w:t>
      </w:r>
    </w:p>
    <w:p w14:paraId="1D844DAC" w14:textId="77777777" w:rsidR="00AB6682" w:rsidRDefault="00AB6682" w:rsidP="00AB6682">
      <w:pPr>
        <w:tabs>
          <w:tab w:val="left" w:pos="4253"/>
        </w:tabs>
        <w:jc w:val="both"/>
        <w:rPr>
          <w:lang w:val="en-GB"/>
        </w:rPr>
      </w:pPr>
      <w:r>
        <w:rPr>
          <w:lang w:val="en-GB"/>
        </w:rPr>
        <w:t>C/o:</w:t>
      </w:r>
      <w:r>
        <w:rPr>
          <w:lang w:val="en-GB"/>
        </w:rPr>
        <w:tab/>
      </w:r>
      <w:r>
        <w:rPr>
          <w:lang w:val="en-GB"/>
        </w:rPr>
        <w:tab/>
        <w:t>Whitesides Attorneys</w:t>
      </w:r>
    </w:p>
    <w:p w14:paraId="77A49247" w14:textId="77777777" w:rsidR="00AB6682" w:rsidRDefault="00AB6682" w:rsidP="00AB6682">
      <w:pPr>
        <w:jc w:val="both"/>
        <w:rPr>
          <w:lang w:val="en-GB"/>
        </w:rPr>
      </w:pPr>
      <w:r>
        <w:rPr>
          <w:lang w:val="en-GB"/>
        </w:rPr>
        <w:tab/>
      </w:r>
      <w:r>
        <w:rPr>
          <w:lang w:val="en-GB"/>
        </w:rPr>
        <w:tab/>
      </w:r>
      <w:r>
        <w:rPr>
          <w:lang w:val="en-GB"/>
        </w:rPr>
        <w:tab/>
      </w:r>
      <w:r>
        <w:rPr>
          <w:lang w:val="en-GB"/>
        </w:rPr>
        <w:tab/>
      </w:r>
      <w:r>
        <w:rPr>
          <w:lang w:val="en-GB"/>
        </w:rPr>
        <w:tab/>
      </w:r>
      <w:r>
        <w:rPr>
          <w:lang w:val="en-GB"/>
        </w:rPr>
        <w:tab/>
        <w:t>53 African Street</w:t>
      </w:r>
    </w:p>
    <w:p w14:paraId="7F8CA2FA" w14:textId="77777777" w:rsidR="00AB6682" w:rsidRDefault="00AB6682" w:rsidP="00AB6682">
      <w:pPr>
        <w:jc w:val="both"/>
        <w:rPr>
          <w:lang w:val="en-GB"/>
        </w:rPr>
      </w:pPr>
      <w:r>
        <w:rPr>
          <w:lang w:val="en-GB"/>
        </w:rPr>
        <w:tab/>
      </w:r>
      <w:r>
        <w:rPr>
          <w:lang w:val="en-GB"/>
        </w:rPr>
        <w:tab/>
      </w:r>
      <w:r>
        <w:rPr>
          <w:lang w:val="en-GB"/>
        </w:rPr>
        <w:tab/>
      </w:r>
      <w:r>
        <w:rPr>
          <w:lang w:val="en-GB"/>
        </w:rPr>
        <w:tab/>
      </w:r>
      <w:r>
        <w:rPr>
          <w:lang w:val="en-GB"/>
        </w:rPr>
        <w:tab/>
      </w:r>
      <w:r>
        <w:rPr>
          <w:lang w:val="en-GB"/>
        </w:rPr>
        <w:tab/>
        <w:t>Makhanda</w:t>
      </w:r>
    </w:p>
    <w:p w14:paraId="51555452" w14:textId="77777777" w:rsidR="00AB6682" w:rsidRDefault="00AB6682" w:rsidP="00AB6682">
      <w:pPr>
        <w:jc w:val="both"/>
        <w:rPr>
          <w:lang w:val="en-GB"/>
        </w:rPr>
      </w:pPr>
      <w:r>
        <w:rPr>
          <w:lang w:val="en-GB"/>
        </w:rPr>
        <w:tab/>
      </w:r>
      <w:r>
        <w:rPr>
          <w:lang w:val="en-GB"/>
        </w:rPr>
        <w:tab/>
      </w:r>
      <w:r>
        <w:rPr>
          <w:lang w:val="en-GB"/>
        </w:rPr>
        <w:tab/>
      </w:r>
      <w:r>
        <w:rPr>
          <w:lang w:val="en-GB"/>
        </w:rPr>
        <w:tab/>
      </w:r>
      <w:r>
        <w:rPr>
          <w:lang w:val="en-GB"/>
        </w:rPr>
        <w:tab/>
      </w:r>
      <w:r>
        <w:rPr>
          <w:lang w:val="en-GB"/>
        </w:rPr>
        <w:tab/>
        <w:t>Tel: 046 622 3546</w:t>
      </w:r>
    </w:p>
    <w:p w14:paraId="23C9F21C" w14:textId="1199C5C9" w:rsidR="007C247A" w:rsidRPr="00044B50" w:rsidRDefault="007C247A" w:rsidP="00580B43">
      <w:pPr>
        <w:jc w:val="both"/>
        <w:rPr>
          <w:lang w:val="en-GB"/>
        </w:rPr>
      </w:pPr>
    </w:p>
    <w:sectPr w:rsidR="007C247A"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8874" w14:textId="77777777" w:rsidR="004931CF" w:rsidRDefault="004931CF" w:rsidP="00005691">
      <w:r>
        <w:separator/>
      </w:r>
    </w:p>
  </w:endnote>
  <w:endnote w:type="continuationSeparator" w:id="0">
    <w:p w14:paraId="5ADFA6E4" w14:textId="77777777" w:rsidR="004931CF" w:rsidRDefault="004931CF"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370D" w14:textId="77777777" w:rsidR="004931CF" w:rsidRDefault="004931CF" w:rsidP="00005691">
      <w:r>
        <w:separator/>
      </w:r>
    </w:p>
  </w:footnote>
  <w:footnote w:type="continuationSeparator" w:id="0">
    <w:p w14:paraId="5EDC93D8" w14:textId="77777777" w:rsidR="004931CF" w:rsidRDefault="004931CF" w:rsidP="00005691">
      <w:r>
        <w:continuationSeparator/>
      </w:r>
    </w:p>
  </w:footnote>
  <w:footnote w:id="1">
    <w:p w14:paraId="5863EBCA" w14:textId="3E8A1ED0" w:rsidR="00EF10B1" w:rsidRPr="0082342D" w:rsidRDefault="00EF10B1" w:rsidP="008E356A">
      <w:pPr>
        <w:pStyle w:val="FootnoteText"/>
        <w:jc w:val="both"/>
        <w:rPr>
          <w:lang w:val="en-US"/>
        </w:rPr>
      </w:pPr>
      <w:r>
        <w:rPr>
          <w:rStyle w:val="FootnoteReference"/>
        </w:rPr>
        <w:footnoteRef/>
      </w:r>
      <w:r>
        <w:t xml:space="preserve"> </w:t>
      </w:r>
      <w:r>
        <w:rPr>
          <w:lang w:val="en-US"/>
        </w:rPr>
        <w:t>S</w:t>
      </w:r>
      <w:r w:rsidR="008D1943">
        <w:rPr>
          <w:lang w:val="en-US"/>
        </w:rPr>
        <w:t xml:space="preserve"> 17(1)</w:t>
      </w:r>
      <w:r w:rsidR="008D1943">
        <w:rPr>
          <w:i/>
          <w:iCs/>
          <w:lang w:val="en-US"/>
        </w:rPr>
        <w:t>(a)</w:t>
      </w:r>
      <w:r w:rsidR="008D1943">
        <w:rPr>
          <w:lang w:val="en-US"/>
        </w:rPr>
        <w:t>(i) of the Superior Courts Act, 2013 (Act 10 of 2013).</w:t>
      </w:r>
      <w:r w:rsidR="0082342D">
        <w:rPr>
          <w:lang w:val="en-US"/>
        </w:rPr>
        <w:t xml:space="preserve"> See </w:t>
      </w:r>
      <w:r w:rsidR="0082342D">
        <w:rPr>
          <w:i/>
          <w:iCs/>
          <w:lang w:val="en-US"/>
        </w:rPr>
        <w:t>Four Wheel Drive Accessory Distributors CC v Rattan NO</w:t>
      </w:r>
      <w:r w:rsidR="0082342D">
        <w:rPr>
          <w:lang w:val="en-US"/>
        </w:rPr>
        <w:t xml:space="preserve"> 2019 (3) SA 451 (SCA) at 463F</w:t>
      </w:r>
      <w:r w:rsidR="007C00A7">
        <w:rPr>
          <w:lang w:val="en-US"/>
        </w:rPr>
        <w:t>: there must be a sound, rational basis for concluding that an appeal would have a reasonable prospect of success.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22866B82"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5079">
          <w:rPr>
            <w:rStyle w:val="PageNumber"/>
            <w:noProof/>
          </w:rPr>
          <w:t>12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C1B2A"/>
    <w:multiLevelType w:val="hybridMultilevel"/>
    <w:tmpl w:val="88E05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800926">
    <w:abstractNumId w:val="2"/>
  </w:num>
  <w:num w:numId="2" w16cid:durableId="954990828">
    <w:abstractNumId w:val="0"/>
  </w:num>
  <w:num w:numId="3" w16cid:durableId="1807233052">
    <w:abstractNumId w:val="4"/>
  </w:num>
  <w:num w:numId="4" w16cid:durableId="351611931">
    <w:abstractNumId w:val="3"/>
  </w:num>
  <w:num w:numId="5" w16cid:durableId="841118200">
    <w:abstractNumId w:val="13"/>
  </w:num>
  <w:num w:numId="6" w16cid:durableId="1613826437">
    <w:abstractNumId w:val="6"/>
  </w:num>
  <w:num w:numId="7" w16cid:durableId="875388823">
    <w:abstractNumId w:val="15"/>
  </w:num>
  <w:num w:numId="8" w16cid:durableId="974598627">
    <w:abstractNumId w:val="1"/>
  </w:num>
  <w:num w:numId="9" w16cid:durableId="1590503843">
    <w:abstractNumId w:val="5"/>
  </w:num>
  <w:num w:numId="10" w16cid:durableId="658536198">
    <w:abstractNumId w:val="9"/>
  </w:num>
  <w:num w:numId="11" w16cid:durableId="894312320">
    <w:abstractNumId w:val="14"/>
  </w:num>
  <w:num w:numId="12" w16cid:durableId="482703490">
    <w:abstractNumId w:val="7"/>
  </w:num>
  <w:num w:numId="13" w16cid:durableId="1327510999">
    <w:abstractNumId w:val="11"/>
  </w:num>
  <w:num w:numId="14" w16cid:durableId="1929540813">
    <w:abstractNumId w:val="10"/>
  </w:num>
  <w:num w:numId="15" w16cid:durableId="13003824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78078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A4"/>
    <w:rsid w:val="00000935"/>
    <w:rsid w:val="0000206B"/>
    <w:rsid w:val="0000217A"/>
    <w:rsid w:val="00003C0F"/>
    <w:rsid w:val="00004E1E"/>
    <w:rsid w:val="00005691"/>
    <w:rsid w:val="00005ABB"/>
    <w:rsid w:val="00005BC2"/>
    <w:rsid w:val="0000642E"/>
    <w:rsid w:val="00006A5F"/>
    <w:rsid w:val="00006D19"/>
    <w:rsid w:val="00006EF3"/>
    <w:rsid w:val="00007087"/>
    <w:rsid w:val="00007904"/>
    <w:rsid w:val="000109B4"/>
    <w:rsid w:val="00012A2F"/>
    <w:rsid w:val="00013C4F"/>
    <w:rsid w:val="00014437"/>
    <w:rsid w:val="00014770"/>
    <w:rsid w:val="000161E8"/>
    <w:rsid w:val="00016FDA"/>
    <w:rsid w:val="000172B5"/>
    <w:rsid w:val="000220C3"/>
    <w:rsid w:val="00022804"/>
    <w:rsid w:val="0002365D"/>
    <w:rsid w:val="000243CC"/>
    <w:rsid w:val="00027DA3"/>
    <w:rsid w:val="00030A25"/>
    <w:rsid w:val="000323B0"/>
    <w:rsid w:val="00033C59"/>
    <w:rsid w:val="000341AF"/>
    <w:rsid w:val="0003431D"/>
    <w:rsid w:val="00034B32"/>
    <w:rsid w:val="0003553E"/>
    <w:rsid w:val="0004040E"/>
    <w:rsid w:val="00040F79"/>
    <w:rsid w:val="00041538"/>
    <w:rsid w:val="000422CD"/>
    <w:rsid w:val="0004347D"/>
    <w:rsid w:val="0004373B"/>
    <w:rsid w:val="00044B50"/>
    <w:rsid w:val="0004501B"/>
    <w:rsid w:val="000451D0"/>
    <w:rsid w:val="00047035"/>
    <w:rsid w:val="0004779D"/>
    <w:rsid w:val="000478E8"/>
    <w:rsid w:val="0005061D"/>
    <w:rsid w:val="00051AF2"/>
    <w:rsid w:val="00051F6C"/>
    <w:rsid w:val="000536DD"/>
    <w:rsid w:val="00053D81"/>
    <w:rsid w:val="00054DEC"/>
    <w:rsid w:val="00055C33"/>
    <w:rsid w:val="00056042"/>
    <w:rsid w:val="00056FBA"/>
    <w:rsid w:val="000574BF"/>
    <w:rsid w:val="00063188"/>
    <w:rsid w:val="00063C6E"/>
    <w:rsid w:val="00063D5A"/>
    <w:rsid w:val="0006762A"/>
    <w:rsid w:val="0007050F"/>
    <w:rsid w:val="0007234C"/>
    <w:rsid w:val="000723E8"/>
    <w:rsid w:val="0007399B"/>
    <w:rsid w:val="00073EFC"/>
    <w:rsid w:val="00075260"/>
    <w:rsid w:val="000778A4"/>
    <w:rsid w:val="00080D4E"/>
    <w:rsid w:val="000815F5"/>
    <w:rsid w:val="00081E7D"/>
    <w:rsid w:val="00083322"/>
    <w:rsid w:val="00083386"/>
    <w:rsid w:val="000833DB"/>
    <w:rsid w:val="00084C6F"/>
    <w:rsid w:val="00085D53"/>
    <w:rsid w:val="00086278"/>
    <w:rsid w:val="00086A06"/>
    <w:rsid w:val="0008715C"/>
    <w:rsid w:val="0009015D"/>
    <w:rsid w:val="000910CD"/>
    <w:rsid w:val="00091F8C"/>
    <w:rsid w:val="00093584"/>
    <w:rsid w:val="0009497C"/>
    <w:rsid w:val="00096BC1"/>
    <w:rsid w:val="000976CA"/>
    <w:rsid w:val="000A39A5"/>
    <w:rsid w:val="000A59DC"/>
    <w:rsid w:val="000B0946"/>
    <w:rsid w:val="000B0DC8"/>
    <w:rsid w:val="000B26AE"/>
    <w:rsid w:val="000B26CF"/>
    <w:rsid w:val="000B4031"/>
    <w:rsid w:val="000B5790"/>
    <w:rsid w:val="000B5FBC"/>
    <w:rsid w:val="000B6309"/>
    <w:rsid w:val="000B643B"/>
    <w:rsid w:val="000B690B"/>
    <w:rsid w:val="000B78EC"/>
    <w:rsid w:val="000C0413"/>
    <w:rsid w:val="000C2D21"/>
    <w:rsid w:val="000C3531"/>
    <w:rsid w:val="000C3620"/>
    <w:rsid w:val="000C39A5"/>
    <w:rsid w:val="000C3A6D"/>
    <w:rsid w:val="000C450C"/>
    <w:rsid w:val="000C599B"/>
    <w:rsid w:val="000C67E0"/>
    <w:rsid w:val="000C6FB4"/>
    <w:rsid w:val="000C7746"/>
    <w:rsid w:val="000C7A27"/>
    <w:rsid w:val="000D085B"/>
    <w:rsid w:val="000D0D78"/>
    <w:rsid w:val="000D17EF"/>
    <w:rsid w:val="000D22FB"/>
    <w:rsid w:val="000D487F"/>
    <w:rsid w:val="000D4BFA"/>
    <w:rsid w:val="000D4C7F"/>
    <w:rsid w:val="000D667A"/>
    <w:rsid w:val="000E1C45"/>
    <w:rsid w:val="000E2444"/>
    <w:rsid w:val="000E3A93"/>
    <w:rsid w:val="000E3E15"/>
    <w:rsid w:val="000E4F0D"/>
    <w:rsid w:val="000E5100"/>
    <w:rsid w:val="000E7ECD"/>
    <w:rsid w:val="000F05E0"/>
    <w:rsid w:val="000F16BA"/>
    <w:rsid w:val="000F1A95"/>
    <w:rsid w:val="000F6BFE"/>
    <w:rsid w:val="000F7DF4"/>
    <w:rsid w:val="0010068E"/>
    <w:rsid w:val="00100F9A"/>
    <w:rsid w:val="0010218C"/>
    <w:rsid w:val="00102D5B"/>
    <w:rsid w:val="001044DB"/>
    <w:rsid w:val="00105EB6"/>
    <w:rsid w:val="0010622C"/>
    <w:rsid w:val="001078B5"/>
    <w:rsid w:val="00107A5F"/>
    <w:rsid w:val="0011026A"/>
    <w:rsid w:val="00110EF0"/>
    <w:rsid w:val="001124A5"/>
    <w:rsid w:val="00113A1C"/>
    <w:rsid w:val="001148E0"/>
    <w:rsid w:val="00116EB9"/>
    <w:rsid w:val="00120E93"/>
    <w:rsid w:val="001226DE"/>
    <w:rsid w:val="00123296"/>
    <w:rsid w:val="0012621C"/>
    <w:rsid w:val="00130228"/>
    <w:rsid w:val="00131984"/>
    <w:rsid w:val="00131A28"/>
    <w:rsid w:val="001337CC"/>
    <w:rsid w:val="00134276"/>
    <w:rsid w:val="00134C11"/>
    <w:rsid w:val="00134DA6"/>
    <w:rsid w:val="00135C81"/>
    <w:rsid w:val="00137E08"/>
    <w:rsid w:val="00142F79"/>
    <w:rsid w:val="001435EB"/>
    <w:rsid w:val="00144974"/>
    <w:rsid w:val="00146BA3"/>
    <w:rsid w:val="001517E0"/>
    <w:rsid w:val="001527A3"/>
    <w:rsid w:val="00153496"/>
    <w:rsid w:val="00157785"/>
    <w:rsid w:val="00157898"/>
    <w:rsid w:val="00157C19"/>
    <w:rsid w:val="00160EBC"/>
    <w:rsid w:val="00160F58"/>
    <w:rsid w:val="00162F7D"/>
    <w:rsid w:val="00163A58"/>
    <w:rsid w:val="0016477F"/>
    <w:rsid w:val="00164B7B"/>
    <w:rsid w:val="00164FAD"/>
    <w:rsid w:val="00172B5C"/>
    <w:rsid w:val="00173547"/>
    <w:rsid w:val="00174B6D"/>
    <w:rsid w:val="0017614D"/>
    <w:rsid w:val="00176F3A"/>
    <w:rsid w:val="0018006A"/>
    <w:rsid w:val="00180F4E"/>
    <w:rsid w:val="00181923"/>
    <w:rsid w:val="00181B01"/>
    <w:rsid w:val="00181E7E"/>
    <w:rsid w:val="00182175"/>
    <w:rsid w:val="00184625"/>
    <w:rsid w:val="00186769"/>
    <w:rsid w:val="001870AF"/>
    <w:rsid w:val="00191768"/>
    <w:rsid w:val="00192869"/>
    <w:rsid w:val="001943D2"/>
    <w:rsid w:val="001954F0"/>
    <w:rsid w:val="00195571"/>
    <w:rsid w:val="001955AB"/>
    <w:rsid w:val="00196536"/>
    <w:rsid w:val="00196742"/>
    <w:rsid w:val="00197519"/>
    <w:rsid w:val="001A4BE7"/>
    <w:rsid w:val="001A4F33"/>
    <w:rsid w:val="001B0D01"/>
    <w:rsid w:val="001B2578"/>
    <w:rsid w:val="001B2FE4"/>
    <w:rsid w:val="001B505F"/>
    <w:rsid w:val="001B69E3"/>
    <w:rsid w:val="001B7729"/>
    <w:rsid w:val="001C04BC"/>
    <w:rsid w:val="001C1478"/>
    <w:rsid w:val="001C232A"/>
    <w:rsid w:val="001C24AF"/>
    <w:rsid w:val="001C2DD7"/>
    <w:rsid w:val="001C4265"/>
    <w:rsid w:val="001C48A5"/>
    <w:rsid w:val="001C7061"/>
    <w:rsid w:val="001D0962"/>
    <w:rsid w:val="001D214B"/>
    <w:rsid w:val="001D4C5E"/>
    <w:rsid w:val="001D57CD"/>
    <w:rsid w:val="001D5A9D"/>
    <w:rsid w:val="001D5F83"/>
    <w:rsid w:val="001D61C8"/>
    <w:rsid w:val="001D65C0"/>
    <w:rsid w:val="001E0F36"/>
    <w:rsid w:val="001E1834"/>
    <w:rsid w:val="001E1B07"/>
    <w:rsid w:val="001E1E07"/>
    <w:rsid w:val="001E24E0"/>
    <w:rsid w:val="001E4824"/>
    <w:rsid w:val="001E640A"/>
    <w:rsid w:val="001E6A6E"/>
    <w:rsid w:val="001E701F"/>
    <w:rsid w:val="001E7844"/>
    <w:rsid w:val="001E78D5"/>
    <w:rsid w:val="001E7C8F"/>
    <w:rsid w:val="001F2276"/>
    <w:rsid w:val="001F335C"/>
    <w:rsid w:val="001F3A41"/>
    <w:rsid w:val="001F59AB"/>
    <w:rsid w:val="001F7EF5"/>
    <w:rsid w:val="00201DC6"/>
    <w:rsid w:val="00201F12"/>
    <w:rsid w:val="00206D6C"/>
    <w:rsid w:val="00207573"/>
    <w:rsid w:val="002115FE"/>
    <w:rsid w:val="00213565"/>
    <w:rsid w:val="0021430F"/>
    <w:rsid w:val="002154D2"/>
    <w:rsid w:val="00215EBC"/>
    <w:rsid w:val="0021730A"/>
    <w:rsid w:val="00217399"/>
    <w:rsid w:val="002203EC"/>
    <w:rsid w:val="00220833"/>
    <w:rsid w:val="00222854"/>
    <w:rsid w:val="00224363"/>
    <w:rsid w:val="0022594E"/>
    <w:rsid w:val="00226444"/>
    <w:rsid w:val="00226ADA"/>
    <w:rsid w:val="00227379"/>
    <w:rsid w:val="00227580"/>
    <w:rsid w:val="002277F1"/>
    <w:rsid w:val="00230B10"/>
    <w:rsid w:val="00231325"/>
    <w:rsid w:val="002327AF"/>
    <w:rsid w:val="0023410F"/>
    <w:rsid w:val="00234A6A"/>
    <w:rsid w:val="0023677B"/>
    <w:rsid w:val="00236B9D"/>
    <w:rsid w:val="00237273"/>
    <w:rsid w:val="0023768E"/>
    <w:rsid w:val="002402F6"/>
    <w:rsid w:val="00245504"/>
    <w:rsid w:val="00245BEB"/>
    <w:rsid w:val="00246150"/>
    <w:rsid w:val="00247551"/>
    <w:rsid w:val="00250530"/>
    <w:rsid w:val="0025056A"/>
    <w:rsid w:val="00251ACD"/>
    <w:rsid w:val="0025292B"/>
    <w:rsid w:val="00252FC1"/>
    <w:rsid w:val="00253273"/>
    <w:rsid w:val="00256208"/>
    <w:rsid w:val="00256FCC"/>
    <w:rsid w:val="00257A15"/>
    <w:rsid w:val="002606D8"/>
    <w:rsid w:val="00260A94"/>
    <w:rsid w:val="00260B67"/>
    <w:rsid w:val="002612A5"/>
    <w:rsid w:val="00261583"/>
    <w:rsid w:val="0026158F"/>
    <w:rsid w:val="002617D8"/>
    <w:rsid w:val="00262C99"/>
    <w:rsid w:val="00262D2A"/>
    <w:rsid w:val="002635B7"/>
    <w:rsid w:val="00263B8D"/>
    <w:rsid w:val="00263D22"/>
    <w:rsid w:val="0026495C"/>
    <w:rsid w:val="00265010"/>
    <w:rsid w:val="00265180"/>
    <w:rsid w:val="00265AEB"/>
    <w:rsid w:val="00265C6D"/>
    <w:rsid w:val="0026634E"/>
    <w:rsid w:val="0026645C"/>
    <w:rsid w:val="002705E9"/>
    <w:rsid w:val="00273903"/>
    <w:rsid w:val="00274C64"/>
    <w:rsid w:val="00275410"/>
    <w:rsid w:val="00276100"/>
    <w:rsid w:val="00277EB6"/>
    <w:rsid w:val="0028182D"/>
    <w:rsid w:val="002852C4"/>
    <w:rsid w:val="0028566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6C2"/>
    <w:rsid w:val="002A5305"/>
    <w:rsid w:val="002A61D9"/>
    <w:rsid w:val="002A6332"/>
    <w:rsid w:val="002A6593"/>
    <w:rsid w:val="002A6B82"/>
    <w:rsid w:val="002A73A7"/>
    <w:rsid w:val="002B0DEA"/>
    <w:rsid w:val="002B1390"/>
    <w:rsid w:val="002B2268"/>
    <w:rsid w:val="002B31B7"/>
    <w:rsid w:val="002B3FE3"/>
    <w:rsid w:val="002B54B7"/>
    <w:rsid w:val="002B57C1"/>
    <w:rsid w:val="002B6730"/>
    <w:rsid w:val="002B7155"/>
    <w:rsid w:val="002B7874"/>
    <w:rsid w:val="002C1ECF"/>
    <w:rsid w:val="002C1ED3"/>
    <w:rsid w:val="002C3A0D"/>
    <w:rsid w:val="002C45D8"/>
    <w:rsid w:val="002C5462"/>
    <w:rsid w:val="002C7128"/>
    <w:rsid w:val="002D20C4"/>
    <w:rsid w:val="002D2D96"/>
    <w:rsid w:val="002D4422"/>
    <w:rsid w:val="002D4CBC"/>
    <w:rsid w:val="002D6D70"/>
    <w:rsid w:val="002D7292"/>
    <w:rsid w:val="002E0CCA"/>
    <w:rsid w:val="002E0F57"/>
    <w:rsid w:val="002E141A"/>
    <w:rsid w:val="002E1B95"/>
    <w:rsid w:val="002E3EC7"/>
    <w:rsid w:val="002E4808"/>
    <w:rsid w:val="002E483E"/>
    <w:rsid w:val="002E6855"/>
    <w:rsid w:val="002E6D7C"/>
    <w:rsid w:val="002E7045"/>
    <w:rsid w:val="002E7199"/>
    <w:rsid w:val="002F0070"/>
    <w:rsid w:val="002F012F"/>
    <w:rsid w:val="002F0513"/>
    <w:rsid w:val="002F0990"/>
    <w:rsid w:val="002F0C58"/>
    <w:rsid w:val="002F13D1"/>
    <w:rsid w:val="002F37F8"/>
    <w:rsid w:val="002F4EDB"/>
    <w:rsid w:val="002F60D3"/>
    <w:rsid w:val="002F7574"/>
    <w:rsid w:val="002F7F39"/>
    <w:rsid w:val="003007A7"/>
    <w:rsid w:val="00300A59"/>
    <w:rsid w:val="00300E3D"/>
    <w:rsid w:val="0030214A"/>
    <w:rsid w:val="00302E78"/>
    <w:rsid w:val="003035F7"/>
    <w:rsid w:val="00306288"/>
    <w:rsid w:val="0031225F"/>
    <w:rsid w:val="003140F9"/>
    <w:rsid w:val="003142B4"/>
    <w:rsid w:val="003148EA"/>
    <w:rsid w:val="003150CA"/>
    <w:rsid w:val="00315CB8"/>
    <w:rsid w:val="00315D8D"/>
    <w:rsid w:val="003168ED"/>
    <w:rsid w:val="003172EB"/>
    <w:rsid w:val="00317AB4"/>
    <w:rsid w:val="00320522"/>
    <w:rsid w:val="00321663"/>
    <w:rsid w:val="00321E11"/>
    <w:rsid w:val="003228A7"/>
    <w:rsid w:val="00324CE8"/>
    <w:rsid w:val="00325BD4"/>
    <w:rsid w:val="00326A33"/>
    <w:rsid w:val="0032785C"/>
    <w:rsid w:val="00327E36"/>
    <w:rsid w:val="00327E53"/>
    <w:rsid w:val="003300C4"/>
    <w:rsid w:val="00330795"/>
    <w:rsid w:val="00330E85"/>
    <w:rsid w:val="00330F87"/>
    <w:rsid w:val="0033219D"/>
    <w:rsid w:val="00333BEA"/>
    <w:rsid w:val="00333F69"/>
    <w:rsid w:val="00334624"/>
    <w:rsid w:val="00335693"/>
    <w:rsid w:val="00335897"/>
    <w:rsid w:val="0033634C"/>
    <w:rsid w:val="0033669D"/>
    <w:rsid w:val="003367DD"/>
    <w:rsid w:val="00336F34"/>
    <w:rsid w:val="00337DFE"/>
    <w:rsid w:val="00341497"/>
    <w:rsid w:val="0034206E"/>
    <w:rsid w:val="00343E5D"/>
    <w:rsid w:val="00343E84"/>
    <w:rsid w:val="0034439B"/>
    <w:rsid w:val="003455A7"/>
    <w:rsid w:val="003469BB"/>
    <w:rsid w:val="00350743"/>
    <w:rsid w:val="00350A47"/>
    <w:rsid w:val="003513CA"/>
    <w:rsid w:val="00351FAC"/>
    <w:rsid w:val="003529AF"/>
    <w:rsid w:val="00353652"/>
    <w:rsid w:val="0035432E"/>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38E5"/>
    <w:rsid w:val="00373BB6"/>
    <w:rsid w:val="00374F02"/>
    <w:rsid w:val="00375614"/>
    <w:rsid w:val="00380E60"/>
    <w:rsid w:val="00381483"/>
    <w:rsid w:val="00381C36"/>
    <w:rsid w:val="00381D62"/>
    <w:rsid w:val="00382ADF"/>
    <w:rsid w:val="003843CA"/>
    <w:rsid w:val="00384C87"/>
    <w:rsid w:val="003869D5"/>
    <w:rsid w:val="003905B9"/>
    <w:rsid w:val="003914E2"/>
    <w:rsid w:val="00391FFC"/>
    <w:rsid w:val="0039206E"/>
    <w:rsid w:val="00392A4B"/>
    <w:rsid w:val="00392AA2"/>
    <w:rsid w:val="00393BA3"/>
    <w:rsid w:val="0039527F"/>
    <w:rsid w:val="00395A71"/>
    <w:rsid w:val="0039682A"/>
    <w:rsid w:val="003A37F4"/>
    <w:rsid w:val="003A4F1D"/>
    <w:rsid w:val="003A4F95"/>
    <w:rsid w:val="003A567D"/>
    <w:rsid w:val="003A6F71"/>
    <w:rsid w:val="003A745C"/>
    <w:rsid w:val="003A7AA6"/>
    <w:rsid w:val="003A7BAA"/>
    <w:rsid w:val="003B01D4"/>
    <w:rsid w:val="003B036C"/>
    <w:rsid w:val="003B097B"/>
    <w:rsid w:val="003B10EC"/>
    <w:rsid w:val="003B1570"/>
    <w:rsid w:val="003B15C9"/>
    <w:rsid w:val="003B21BF"/>
    <w:rsid w:val="003B3C31"/>
    <w:rsid w:val="003B43B8"/>
    <w:rsid w:val="003B5522"/>
    <w:rsid w:val="003B5FEE"/>
    <w:rsid w:val="003B76D9"/>
    <w:rsid w:val="003C0CEB"/>
    <w:rsid w:val="003C1215"/>
    <w:rsid w:val="003C351A"/>
    <w:rsid w:val="003C3BC6"/>
    <w:rsid w:val="003C54AA"/>
    <w:rsid w:val="003C5934"/>
    <w:rsid w:val="003C7080"/>
    <w:rsid w:val="003D00C7"/>
    <w:rsid w:val="003D11D0"/>
    <w:rsid w:val="003D146E"/>
    <w:rsid w:val="003D1525"/>
    <w:rsid w:val="003D239A"/>
    <w:rsid w:val="003D2C74"/>
    <w:rsid w:val="003D5245"/>
    <w:rsid w:val="003D5507"/>
    <w:rsid w:val="003D5A10"/>
    <w:rsid w:val="003D5E6D"/>
    <w:rsid w:val="003D7CB9"/>
    <w:rsid w:val="003E0F7C"/>
    <w:rsid w:val="003E1A50"/>
    <w:rsid w:val="003E2B73"/>
    <w:rsid w:val="003E2F03"/>
    <w:rsid w:val="003E3BBF"/>
    <w:rsid w:val="003E424A"/>
    <w:rsid w:val="003E4702"/>
    <w:rsid w:val="003E75F3"/>
    <w:rsid w:val="003F0D9E"/>
    <w:rsid w:val="003F12A3"/>
    <w:rsid w:val="003F1974"/>
    <w:rsid w:val="003F2109"/>
    <w:rsid w:val="003F2790"/>
    <w:rsid w:val="003F3C4F"/>
    <w:rsid w:val="003F41EF"/>
    <w:rsid w:val="003F50FF"/>
    <w:rsid w:val="003F5900"/>
    <w:rsid w:val="003F6355"/>
    <w:rsid w:val="00400266"/>
    <w:rsid w:val="00401A9A"/>
    <w:rsid w:val="00402EEA"/>
    <w:rsid w:val="00404201"/>
    <w:rsid w:val="00405CEF"/>
    <w:rsid w:val="00406282"/>
    <w:rsid w:val="00406337"/>
    <w:rsid w:val="00406A00"/>
    <w:rsid w:val="004074B3"/>
    <w:rsid w:val="004075EA"/>
    <w:rsid w:val="00410C82"/>
    <w:rsid w:val="0041108E"/>
    <w:rsid w:val="00412658"/>
    <w:rsid w:val="00412DF2"/>
    <w:rsid w:val="004138F5"/>
    <w:rsid w:val="00413D22"/>
    <w:rsid w:val="00414C90"/>
    <w:rsid w:val="004165B0"/>
    <w:rsid w:val="004165D6"/>
    <w:rsid w:val="00417973"/>
    <w:rsid w:val="0042163E"/>
    <w:rsid w:val="00422122"/>
    <w:rsid w:val="00423163"/>
    <w:rsid w:val="004244A5"/>
    <w:rsid w:val="00427318"/>
    <w:rsid w:val="004276CD"/>
    <w:rsid w:val="0042778E"/>
    <w:rsid w:val="00427843"/>
    <w:rsid w:val="00427A35"/>
    <w:rsid w:val="004302B6"/>
    <w:rsid w:val="0043230A"/>
    <w:rsid w:val="0043511C"/>
    <w:rsid w:val="00435538"/>
    <w:rsid w:val="00436BDB"/>
    <w:rsid w:val="00437E88"/>
    <w:rsid w:val="00440672"/>
    <w:rsid w:val="00440EDE"/>
    <w:rsid w:val="00441E70"/>
    <w:rsid w:val="00443779"/>
    <w:rsid w:val="00443CCC"/>
    <w:rsid w:val="004441E4"/>
    <w:rsid w:val="004448E8"/>
    <w:rsid w:val="004474FB"/>
    <w:rsid w:val="00447553"/>
    <w:rsid w:val="004528CC"/>
    <w:rsid w:val="004529C3"/>
    <w:rsid w:val="00453339"/>
    <w:rsid w:val="00454149"/>
    <w:rsid w:val="0045608B"/>
    <w:rsid w:val="00461504"/>
    <w:rsid w:val="00461701"/>
    <w:rsid w:val="004652FD"/>
    <w:rsid w:val="004657F4"/>
    <w:rsid w:val="00466979"/>
    <w:rsid w:val="00466D17"/>
    <w:rsid w:val="00467E20"/>
    <w:rsid w:val="00472A4C"/>
    <w:rsid w:val="00472B05"/>
    <w:rsid w:val="00472E85"/>
    <w:rsid w:val="00473068"/>
    <w:rsid w:val="004735D5"/>
    <w:rsid w:val="004741DE"/>
    <w:rsid w:val="0047556B"/>
    <w:rsid w:val="00475C2D"/>
    <w:rsid w:val="00477226"/>
    <w:rsid w:val="004813E8"/>
    <w:rsid w:val="004827F3"/>
    <w:rsid w:val="004829F2"/>
    <w:rsid w:val="00486114"/>
    <w:rsid w:val="004863E4"/>
    <w:rsid w:val="00486F34"/>
    <w:rsid w:val="00487264"/>
    <w:rsid w:val="00490D2A"/>
    <w:rsid w:val="0049105D"/>
    <w:rsid w:val="004918C4"/>
    <w:rsid w:val="004931CF"/>
    <w:rsid w:val="004932A2"/>
    <w:rsid w:val="00496E8C"/>
    <w:rsid w:val="00496EAA"/>
    <w:rsid w:val="004A00B9"/>
    <w:rsid w:val="004A02BC"/>
    <w:rsid w:val="004A08D7"/>
    <w:rsid w:val="004A0E54"/>
    <w:rsid w:val="004A4793"/>
    <w:rsid w:val="004A5151"/>
    <w:rsid w:val="004A5DB1"/>
    <w:rsid w:val="004A6705"/>
    <w:rsid w:val="004A6745"/>
    <w:rsid w:val="004A687F"/>
    <w:rsid w:val="004A7359"/>
    <w:rsid w:val="004B124D"/>
    <w:rsid w:val="004B3161"/>
    <w:rsid w:val="004B5BAF"/>
    <w:rsid w:val="004B5CB4"/>
    <w:rsid w:val="004B632A"/>
    <w:rsid w:val="004B7E82"/>
    <w:rsid w:val="004C06AD"/>
    <w:rsid w:val="004C0946"/>
    <w:rsid w:val="004C0C08"/>
    <w:rsid w:val="004C0DAD"/>
    <w:rsid w:val="004C13CF"/>
    <w:rsid w:val="004C7C7E"/>
    <w:rsid w:val="004C7EB2"/>
    <w:rsid w:val="004D0163"/>
    <w:rsid w:val="004D0AC5"/>
    <w:rsid w:val="004D19EB"/>
    <w:rsid w:val="004D1AAF"/>
    <w:rsid w:val="004D3210"/>
    <w:rsid w:val="004D35C6"/>
    <w:rsid w:val="004E06B4"/>
    <w:rsid w:val="004E189A"/>
    <w:rsid w:val="004E1A28"/>
    <w:rsid w:val="004E2076"/>
    <w:rsid w:val="004E2F8E"/>
    <w:rsid w:val="004E318F"/>
    <w:rsid w:val="004E5A0A"/>
    <w:rsid w:val="004E6694"/>
    <w:rsid w:val="004E6764"/>
    <w:rsid w:val="004E76BC"/>
    <w:rsid w:val="004E791F"/>
    <w:rsid w:val="004F021C"/>
    <w:rsid w:val="004F1757"/>
    <w:rsid w:val="004F1D20"/>
    <w:rsid w:val="004F326C"/>
    <w:rsid w:val="004F38A6"/>
    <w:rsid w:val="004F3F3E"/>
    <w:rsid w:val="004F444A"/>
    <w:rsid w:val="004F5575"/>
    <w:rsid w:val="004F79D9"/>
    <w:rsid w:val="00500FC1"/>
    <w:rsid w:val="005014BC"/>
    <w:rsid w:val="00501617"/>
    <w:rsid w:val="00502229"/>
    <w:rsid w:val="005030DE"/>
    <w:rsid w:val="00504BCF"/>
    <w:rsid w:val="005056C1"/>
    <w:rsid w:val="00505DD6"/>
    <w:rsid w:val="0050634D"/>
    <w:rsid w:val="005078B2"/>
    <w:rsid w:val="005079C1"/>
    <w:rsid w:val="00507BBF"/>
    <w:rsid w:val="00511260"/>
    <w:rsid w:val="00511565"/>
    <w:rsid w:val="0051172C"/>
    <w:rsid w:val="00511D5A"/>
    <w:rsid w:val="0051380C"/>
    <w:rsid w:val="00514878"/>
    <w:rsid w:val="0051706E"/>
    <w:rsid w:val="00517CF3"/>
    <w:rsid w:val="00520E7F"/>
    <w:rsid w:val="00521389"/>
    <w:rsid w:val="00523DBC"/>
    <w:rsid w:val="005244E9"/>
    <w:rsid w:val="00525DF3"/>
    <w:rsid w:val="00530003"/>
    <w:rsid w:val="00530509"/>
    <w:rsid w:val="00532080"/>
    <w:rsid w:val="00532409"/>
    <w:rsid w:val="00545009"/>
    <w:rsid w:val="00545140"/>
    <w:rsid w:val="00545668"/>
    <w:rsid w:val="0055098F"/>
    <w:rsid w:val="005517B9"/>
    <w:rsid w:val="0055282D"/>
    <w:rsid w:val="00553E7D"/>
    <w:rsid w:val="005542BD"/>
    <w:rsid w:val="00556489"/>
    <w:rsid w:val="00556EDA"/>
    <w:rsid w:val="00556FC7"/>
    <w:rsid w:val="005573D6"/>
    <w:rsid w:val="0056029F"/>
    <w:rsid w:val="00560779"/>
    <w:rsid w:val="00563CE1"/>
    <w:rsid w:val="0056509F"/>
    <w:rsid w:val="00565326"/>
    <w:rsid w:val="005703D6"/>
    <w:rsid w:val="00570A0D"/>
    <w:rsid w:val="005741BF"/>
    <w:rsid w:val="005754FC"/>
    <w:rsid w:val="00575F9C"/>
    <w:rsid w:val="00576979"/>
    <w:rsid w:val="00577D50"/>
    <w:rsid w:val="00580B43"/>
    <w:rsid w:val="00580D85"/>
    <w:rsid w:val="005813AC"/>
    <w:rsid w:val="00582985"/>
    <w:rsid w:val="0058354A"/>
    <w:rsid w:val="0058491A"/>
    <w:rsid w:val="00584BA7"/>
    <w:rsid w:val="0058542B"/>
    <w:rsid w:val="00586CFB"/>
    <w:rsid w:val="00587D29"/>
    <w:rsid w:val="00591072"/>
    <w:rsid w:val="005934B8"/>
    <w:rsid w:val="00594C9D"/>
    <w:rsid w:val="00595C65"/>
    <w:rsid w:val="005964E5"/>
    <w:rsid w:val="00596992"/>
    <w:rsid w:val="005969E2"/>
    <w:rsid w:val="00597705"/>
    <w:rsid w:val="005A2449"/>
    <w:rsid w:val="005A2C73"/>
    <w:rsid w:val="005A3E4D"/>
    <w:rsid w:val="005A4FC0"/>
    <w:rsid w:val="005A65B7"/>
    <w:rsid w:val="005A71F7"/>
    <w:rsid w:val="005B0623"/>
    <w:rsid w:val="005B1333"/>
    <w:rsid w:val="005B14E5"/>
    <w:rsid w:val="005B1872"/>
    <w:rsid w:val="005B649F"/>
    <w:rsid w:val="005B7922"/>
    <w:rsid w:val="005B7CEE"/>
    <w:rsid w:val="005C1439"/>
    <w:rsid w:val="005C15DC"/>
    <w:rsid w:val="005C1DEC"/>
    <w:rsid w:val="005C28AE"/>
    <w:rsid w:val="005C336A"/>
    <w:rsid w:val="005C36E4"/>
    <w:rsid w:val="005C3A90"/>
    <w:rsid w:val="005C4FDA"/>
    <w:rsid w:val="005C5C47"/>
    <w:rsid w:val="005C6A41"/>
    <w:rsid w:val="005D0320"/>
    <w:rsid w:val="005D0B78"/>
    <w:rsid w:val="005D25D6"/>
    <w:rsid w:val="005D3407"/>
    <w:rsid w:val="005D3941"/>
    <w:rsid w:val="005D411A"/>
    <w:rsid w:val="005D47C3"/>
    <w:rsid w:val="005D5E9D"/>
    <w:rsid w:val="005D6BF3"/>
    <w:rsid w:val="005D6D77"/>
    <w:rsid w:val="005E22F9"/>
    <w:rsid w:val="005E2529"/>
    <w:rsid w:val="005E2F30"/>
    <w:rsid w:val="005E3541"/>
    <w:rsid w:val="005E411E"/>
    <w:rsid w:val="005E560B"/>
    <w:rsid w:val="005E601A"/>
    <w:rsid w:val="005F03D5"/>
    <w:rsid w:val="005F04A5"/>
    <w:rsid w:val="005F158C"/>
    <w:rsid w:val="005F236B"/>
    <w:rsid w:val="005F5D90"/>
    <w:rsid w:val="005F6D85"/>
    <w:rsid w:val="005F77BC"/>
    <w:rsid w:val="00600269"/>
    <w:rsid w:val="0060045E"/>
    <w:rsid w:val="0060138F"/>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12B9"/>
    <w:rsid w:val="006215E6"/>
    <w:rsid w:val="0062175A"/>
    <w:rsid w:val="00621B4B"/>
    <w:rsid w:val="006232F1"/>
    <w:rsid w:val="006233F2"/>
    <w:rsid w:val="00623DDE"/>
    <w:rsid w:val="00624695"/>
    <w:rsid w:val="006249C3"/>
    <w:rsid w:val="00624C27"/>
    <w:rsid w:val="00625D2D"/>
    <w:rsid w:val="006271A4"/>
    <w:rsid w:val="00630138"/>
    <w:rsid w:val="006313FC"/>
    <w:rsid w:val="00632122"/>
    <w:rsid w:val="006332F2"/>
    <w:rsid w:val="00634AA2"/>
    <w:rsid w:val="00634B17"/>
    <w:rsid w:val="00635F99"/>
    <w:rsid w:val="00637A17"/>
    <w:rsid w:val="00641035"/>
    <w:rsid w:val="00641661"/>
    <w:rsid w:val="00641A2E"/>
    <w:rsid w:val="00644B6F"/>
    <w:rsid w:val="00644FB0"/>
    <w:rsid w:val="006476E6"/>
    <w:rsid w:val="00650544"/>
    <w:rsid w:val="00650EE2"/>
    <w:rsid w:val="006511A4"/>
    <w:rsid w:val="006513E2"/>
    <w:rsid w:val="00651916"/>
    <w:rsid w:val="00651DE7"/>
    <w:rsid w:val="006531C9"/>
    <w:rsid w:val="006535E1"/>
    <w:rsid w:val="00654EFA"/>
    <w:rsid w:val="0065507F"/>
    <w:rsid w:val="0066025E"/>
    <w:rsid w:val="00661D64"/>
    <w:rsid w:val="00662682"/>
    <w:rsid w:val="00663982"/>
    <w:rsid w:val="006639A0"/>
    <w:rsid w:val="00663D7F"/>
    <w:rsid w:val="00664CD0"/>
    <w:rsid w:val="00665D94"/>
    <w:rsid w:val="006668FE"/>
    <w:rsid w:val="00667591"/>
    <w:rsid w:val="0066769F"/>
    <w:rsid w:val="006678AE"/>
    <w:rsid w:val="00667F9F"/>
    <w:rsid w:val="006710E7"/>
    <w:rsid w:val="00671A0B"/>
    <w:rsid w:val="0067210D"/>
    <w:rsid w:val="00675C81"/>
    <w:rsid w:val="0068034D"/>
    <w:rsid w:val="00681152"/>
    <w:rsid w:val="00682987"/>
    <w:rsid w:val="00682CE5"/>
    <w:rsid w:val="00683D2C"/>
    <w:rsid w:val="006841DC"/>
    <w:rsid w:val="0068468E"/>
    <w:rsid w:val="00685DAD"/>
    <w:rsid w:val="0068615D"/>
    <w:rsid w:val="0068675A"/>
    <w:rsid w:val="0069036D"/>
    <w:rsid w:val="00690810"/>
    <w:rsid w:val="0069106B"/>
    <w:rsid w:val="00691AF2"/>
    <w:rsid w:val="00691CB2"/>
    <w:rsid w:val="00691FE8"/>
    <w:rsid w:val="00694527"/>
    <w:rsid w:val="0069550C"/>
    <w:rsid w:val="00696D2F"/>
    <w:rsid w:val="00697465"/>
    <w:rsid w:val="00697EB1"/>
    <w:rsid w:val="006A2310"/>
    <w:rsid w:val="006A2706"/>
    <w:rsid w:val="006A498B"/>
    <w:rsid w:val="006A7DA6"/>
    <w:rsid w:val="006B150C"/>
    <w:rsid w:val="006B1DCE"/>
    <w:rsid w:val="006B2A93"/>
    <w:rsid w:val="006B42B2"/>
    <w:rsid w:val="006B6180"/>
    <w:rsid w:val="006B692B"/>
    <w:rsid w:val="006C1045"/>
    <w:rsid w:val="006C1733"/>
    <w:rsid w:val="006C177A"/>
    <w:rsid w:val="006C1B13"/>
    <w:rsid w:val="006C32C4"/>
    <w:rsid w:val="006D067F"/>
    <w:rsid w:val="006D07FB"/>
    <w:rsid w:val="006D5A67"/>
    <w:rsid w:val="006D762E"/>
    <w:rsid w:val="006D7DFD"/>
    <w:rsid w:val="006E0983"/>
    <w:rsid w:val="006E16D1"/>
    <w:rsid w:val="006E2B6D"/>
    <w:rsid w:val="006E3C88"/>
    <w:rsid w:val="006E4C1C"/>
    <w:rsid w:val="006E5C79"/>
    <w:rsid w:val="006F027C"/>
    <w:rsid w:val="006F09D8"/>
    <w:rsid w:val="006F0FC2"/>
    <w:rsid w:val="006F1624"/>
    <w:rsid w:val="006F3052"/>
    <w:rsid w:val="006F31BD"/>
    <w:rsid w:val="006F3259"/>
    <w:rsid w:val="006F35A2"/>
    <w:rsid w:val="006F3C00"/>
    <w:rsid w:val="006F3F69"/>
    <w:rsid w:val="006F42AC"/>
    <w:rsid w:val="006F5D4A"/>
    <w:rsid w:val="006F78DB"/>
    <w:rsid w:val="00702C42"/>
    <w:rsid w:val="00704A2E"/>
    <w:rsid w:val="007057AB"/>
    <w:rsid w:val="00705F57"/>
    <w:rsid w:val="00707343"/>
    <w:rsid w:val="007073FB"/>
    <w:rsid w:val="00710C28"/>
    <w:rsid w:val="00711778"/>
    <w:rsid w:val="00711C08"/>
    <w:rsid w:val="00711CC1"/>
    <w:rsid w:val="00712ED3"/>
    <w:rsid w:val="00714697"/>
    <w:rsid w:val="00714C9E"/>
    <w:rsid w:val="00715651"/>
    <w:rsid w:val="00715A14"/>
    <w:rsid w:val="00717903"/>
    <w:rsid w:val="00717B10"/>
    <w:rsid w:val="00721ACF"/>
    <w:rsid w:val="00723BA7"/>
    <w:rsid w:val="00724B29"/>
    <w:rsid w:val="00727A78"/>
    <w:rsid w:val="00730A5A"/>
    <w:rsid w:val="00731207"/>
    <w:rsid w:val="0073191F"/>
    <w:rsid w:val="00734430"/>
    <w:rsid w:val="00734C55"/>
    <w:rsid w:val="00734DBB"/>
    <w:rsid w:val="00736346"/>
    <w:rsid w:val="0074053C"/>
    <w:rsid w:val="007413AE"/>
    <w:rsid w:val="00741589"/>
    <w:rsid w:val="00743D4D"/>
    <w:rsid w:val="00743EB1"/>
    <w:rsid w:val="007443BD"/>
    <w:rsid w:val="0074485F"/>
    <w:rsid w:val="007451A8"/>
    <w:rsid w:val="0074527C"/>
    <w:rsid w:val="00745BF2"/>
    <w:rsid w:val="00745E2B"/>
    <w:rsid w:val="00746757"/>
    <w:rsid w:val="00747497"/>
    <w:rsid w:val="00751ADD"/>
    <w:rsid w:val="007520F6"/>
    <w:rsid w:val="007532C0"/>
    <w:rsid w:val="0075434E"/>
    <w:rsid w:val="00756020"/>
    <w:rsid w:val="00756098"/>
    <w:rsid w:val="00757F3C"/>
    <w:rsid w:val="00761FC6"/>
    <w:rsid w:val="007631E0"/>
    <w:rsid w:val="00763628"/>
    <w:rsid w:val="00763BF3"/>
    <w:rsid w:val="00764F87"/>
    <w:rsid w:val="00766E11"/>
    <w:rsid w:val="00767A6B"/>
    <w:rsid w:val="00767DDB"/>
    <w:rsid w:val="0077089D"/>
    <w:rsid w:val="00771094"/>
    <w:rsid w:val="00771421"/>
    <w:rsid w:val="00772E4B"/>
    <w:rsid w:val="007744D5"/>
    <w:rsid w:val="0077459E"/>
    <w:rsid w:val="00775448"/>
    <w:rsid w:val="0077676B"/>
    <w:rsid w:val="0078014A"/>
    <w:rsid w:val="00782782"/>
    <w:rsid w:val="007841E0"/>
    <w:rsid w:val="007863FC"/>
    <w:rsid w:val="007866DC"/>
    <w:rsid w:val="00791465"/>
    <w:rsid w:val="0079276A"/>
    <w:rsid w:val="00794AA8"/>
    <w:rsid w:val="00796986"/>
    <w:rsid w:val="00796F39"/>
    <w:rsid w:val="00796F7A"/>
    <w:rsid w:val="00797A49"/>
    <w:rsid w:val="00797E4E"/>
    <w:rsid w:val="007A1488"/>
    <w:rsid w:val="007A1A81"/>
    <w:rsid w:val="007A2245"/>
    <w:rsid w:val="007A2884"/>
    <w:rsid w:val="007A3705"/>
    <w:rsid w:val="007A39B0"/>
    <w:rsid w:val="007A4C61"/>
    <w:rsid w:val="007A769F"/>
    <w:rsid w:val="007A7AD5"/>
    <w:rsid w:val="007A7BBE"/>
    <w:rsid w:val="007B196E"/>
    <w:rsid w:val="007B1F09"/>
    <w:rsid w:val="007B566C"/>
    <w:rsid w:val="007B686F"/>
    <w:rsid w:val="007B6CEF"/>
    <w:rsid w:val="007C00A7"/>
    <w:rsid w:val="007C17AD"/>
    <w:rsid w:val="007C247A"/>
    <w:rsid w:val="007C4731"/>
    <w:rsid w:val="007C546A"/>
    <w:rsid w:val="007D0644"/>
    <w:rsid w:val="007D0A2D"/>
    <w:rsid w:val="007D3ACE"/>
    <w:rsid w:val="007D64EC"/>
    <w:rsid w:val="007D7A96"/>
    <w:rsid w:val="007E040A"/>
    <w:rsid w:val="007E05A2"/>
    <w:rsid w:val="007E1089"/>
    <w:rsid w:val="007E11A7"/>
    <w:rsid w:val="007E1B26"/>
    <w:rsid w:val="007E1F8D"/>
    <w:rsid w:val="007E58D1"/>
    <w:rsid w:val="007E5E24"/>
    <w:rsid w:val="007F0F84"/>
    <w:rsid w:val="007F1E72"/>
    <w:rsid w:val="007F2C37"/>
    <w:rsid w:val="007F4798"/>
    <w:rsid w:val="007F597F"/>
    <w:rsid w:val="007F5DE4"/>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21D82"/>
    <w:rsid w:val="008230F2"/>
    <w:rsid w:val="0082342D"/>
    <w:rsid w:val="00823442"/>
    <w:rsid w:val="00823CFE"/>
    <w:rsid w:val="008242ED"/>
    <w:rsid w:val="00824FF2"/>
    <w:rsid w:val="008276BB"/>
    <w:rsid w:val="00830F6A"/>
    <w:rsid w:val="00832AD6"/>
    <w:rsid w:val="00832EA6"/>
    <w:rsid w:val="00832FD6"/>
    <w:rsid w:val="0083336E"/>
    <w:rsid w:val="00834066"/>
    <w:rsid w:val="008343B4"/>
    <w:rsid w:val="00837310"/>
    <w:rsid w:val="00837B9A"/>
    <w:rsid w:val="00837E1F"/>
    <w:rsid w:val="008405CE"/>
    <w:rsid w:val="008405CF"/>
    <w:rsid w:val="0084081B"/>
    <w:rsid w:val="00841726"/>
    <w:rsid w:val="008417D1"/>
    <w:rsid w:val="008426AA"/>
    <w:rsid w:val="0084295A"/>
    <w:rsid w:val="0084393F"/>
    <w:rsid w:val="00846269"/>
    <w:rsid w:val="00851511"/>
    <w:rsid w:val="008536CA"/>
    <w:rsid w:val="008547C2"/>
    <w:rsid w:val="00854A89"/>
    <w:rsid w:val="00854DAC"/>
    <w:rsid w:val="00855355"/>
    <w:rsid w:val="008557C2"/>
    <w:rsid w:val="00855F97"/>
    <w:rsid w:val="008566EC"/>
    <w:rsid w:val="008579B6"/>
    <w:rsid w:val="0086080D"/>
    <w:rsid w:val="00861853"/>
    <w:rsid w:val="0086273D"/>
    <w:rsid w:val="008634DE"/>
    <w:rsid w:val="008647BD"/>
    <w:rsid w:val="00864943"/>
    <w:rsid w:val="008665C4"/>
    <w:rsid w:val="0086751C"/>
    <w:rsid w:val="008677E3"/>
    <w:rsid w:val="00870B41"/>
    <w:rsid w:val="0087195C"/>
    <w:rsid w:val="00873896"/>
    <w:rsid w:val="00873C6E"/>
    <w:rsid w:val="00873EB9"/>
    <w:rsid w:val="00875D5A"/>
    <w:rsid w:val="00875F1E"/>
    <w:rsid w:val="00880351"/>
    <w:rsid w:val="0088070D"/>
    <w:rsid w:val="0088086C"/>
    <w:rsid w:val="0088182F"/>
    <w:rsid w:val="008825BB"/>
    <w:rsid w:val="00882735"/>
    <w:rsid w:val="0088275A"/>
    <w:rsid w:val="00882EFE"/>
    <w:rsid w:val="00885C05"/>
    <w:rsid w:val="00885F6F"/>
    <w:rsid w:val="00886FED"/>
    <w:rsid w:val="00890F28"/>
    <w:rsid w:val="00891C7D"/>
    <w:rsid w:val="00892541"/>
    <w:rsid w:val="0089372D"/>
    <w:rsid w:val="00893E14"/>
    <w:rsid w:val="00894E7B"/>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0A53"/>
    <w:rsid w:val="008B100F"/>
    <w:rsid w:val="008B1DA6"/>
    <w:rsid w:val="008B3660"/>
    <w:rsid w:val="008C210D"/>
    <w:rsid w:val="008C3E59"/>
    <w:rsid w:val="008C480D"/>
    <w:rsid w:val="008C4C45"/>
    <w:rsid w:val="008C651B"/>
    <w:rsid w:val="008C7138"/>
    <w:rsid w:val="008D136B"/>
    <w:rsid w:val="008D1943"/>
    <w:rsid w:val="008D1F83"/>
    <w:rsid w:val="008D2564"/>
    <w:rsid w:val="008D3C26"/>
    <w:rsid w:val="008D3CE7"/>
    <w:rsid w:val="008D6E8B"/>
    <w:rsid w:val="008E1626"/>
    <w:rsid w:val="008E18D0"/>
    <w:rsid w:val="008E270C"/>
    <w:rsid w:val="008E356A"/>
    <w:rsid w:val="008E51D4"/>
    <w:rsid w:val="008E666D"/>
    <w:rsid w:val="008E66F8"/>
    <w:rsid w:val="008E74EF"/>
    <w:rsid w:val="008E7904"/>
    <w:rsid w:val="008E7EFA"/>
    <w:rsid w:val="008F051D"/>
    <w:rsid w:val="008F0DD8"/>
    <w:rsid w:val="008F0FC5"/>
    <w:rsid w:val="008F0FD2"/>
    <w:rsid w:val="008F17A3"/>
    <w:rsid w:val="008F4376"/>
    <w:rsid w:val="008F59AF"/>
    <w:rsid w:val="008F5B07"/>
    <w:rsid w:val="008F5E59"/>
    <w:rsid w:val="008F61FC"/>
    <w:rsid w:val="008F74A5"/>
    <w:rsid w:val="00901474"/>
    <w:rsid w:val="009014FD"/>
    <w:rsid w:val="00902AA7"/>
    <w:rsid w:val="00902C55"/>
    <w:rsid w:val="00903496"/>
    <w:rsid w:val="00903A37"/>
    <w:rsid w:val="00903CF4"/>
    <w:rsid w:val="009041F8"/>
    <w:rsid w:val="00904D53"/>
    <w:rsid w:val="00905C49"/>
    <w:rsid w:val="00906C53"/>
    <w:rsid w:val="00906F12"/>
    <w:rsid w:val="0090737A"/>
    <w:rsid w:val="00907E2C"/>
    <w:rsid w:val="009118D6"/>
    <w:rsid w:val="0091491D"/>
    <w:rsid w:val="0091517B"/>
    <w:rsid w:val="00917061"/>
    <w:rsid w:val="00920ACC"/>
    <w:rsid w:val="00921597"/>
    <w:rsid w:val="00921696"/>
    <w:rsid w:val="0092525C"/>
    <w:rsid w:val="009257EE"/>
    <w:rsid w:val="009262E3"/>
    <w:rsid w:val="00926822"/>
    <w:rsid w:val="00927E7F"/>
    <w:rsid w:val="009300E6"/>
    <w:rsid w:val="00931856"/>
    <w:rsid w:val="00931957"/>
    <w:rsid w:val="00932259"/>
    <w:rsid w:val="0093440F"/>
    <w:rsid w:val="00937B2D"/>
    <w:rsid w:val="00937F6E"/>
    <w:rsid w:val="00940225"/>
    <w:rsid w:val="00941EB2"/>
    <w:rsid w:val="009429D4"/>
    <w:rsid w:val="0094300A"/>
    <w:rsid w:val="009433F4"/>
    <w:rsid w:val="00943D4D"/>
    <w:rsid w:val="00944464"/>
    <w:rsid w:val="00944E53"/>
    <w:rsid w:val="00945BC4"/>
    <w:rsid w:val="009503FE"/>
    <w:rsid w:val="00952753"/>
    <w:rsid w:val="0095291D"/>
    <w:rsid w:val="00954778"/>
    <w:rsid w:val="0095687B"/>
    <w:rsid w:val="00957730"/>
    <w:rsid w:val="00960CDB"/>
    <w:rsid w:val="00962E0E"/>
    <w:rsid w:val="00964882"/>
    <w:rsid w:val="009648F1"/>
    <w:rsid w:val="00964C44"/>
    <w:rsid w:val="00964DFA"/>
    <w:rsid w:val="0096634B"/>
    <w:rsid w:val="00966B45"/>
    <w:rsid w:val="0096764B"/>
    <w:rsid w:val="0097136D"/>
    <w:rsid w:val="00971D2F"/>
    <w:rsid w:val="009722AD"/>
    <w:rsid w:val="009737E6"/>
    <w:rsid w:val="00973801"/>
    <w:rsid w:val="0097492C"/>
    <w:rsid w:val="00974E2D"/>
    <w:rsid w:val="00975DB5"/>
    <w:rsid w:val="00976DCD"/>
    <w:rsid w:val="00976F0D"/>
    <w:rsid w:val="0097797A"/>
    <w:rsid w:val="0098066C"/>
    <w:rsid w:val="00980943"/>
    <w:rsid w:val="00981292"/>
    <w:rsid w:val="009812F2"/>
    <w:rsid w:val="009814B0"/>
    <w:rsid w:val="00981871"/>
    <w:rsid w:val="00984181"/>
    <w:rsid w:val="0098571F"/>
    <w:rsid w:val="00987780"/>
    <w:rsid w:val="0099005D"/>
    <w:rsid w:val="0099199D"/>
    <w:rsid w:val="00992504"/>
    <w:rsid w:val="00992B0D"/>
    <w:rsid w:val="009946AA"/>
    <w:rsid w:val="009949C6"/>
    <w:rsid w:val="009965F7"/>
    <w:rsid w:val="009969E0"/>
    <w:rsid w:val="00996B5C"/>
    <w:rsid w:val="00996F3E"/>
    <w:rsid w:val="009A0545"/>
    <w:rsid w:val="009A0B4E"/>
    <w:rsid w:val="009A1EC2"/>
    <w:rsid w:val="009A2220"/>
    <w:rsid w:val="009A336F"/>
    <w:rsid w:val="009A36AF"/>
    <w:rsid w:val="009A3E97"/>
    <w:rsid w:val="009A591E"/>
    <w:rsid w:val="009A77E7"/>
    <w:rsid w:val="009B1B5C"/>
    <w:rsid w:val="009B2CFC"/>
    <w:rsid w:val="009B306D"/>
    <w:rsid w:val="009B5983"/>
    <w:rsid w:val="009B7B65"/>
    <w:rsid w:val="009C052D"/>
    <w:rsid w:val="009C09A0"/>
    <w:rsid w:val="009C2135"/>
    <w:rsid w:val="009C323D"/>
    <w:rsid w:val="009C36F1"/>
    <w:rsid w:val="009C3B51"/>
    <w:rsid w:val="009C3E3C"/>
    <w:rsid w:val="009C4E0E"/>
    <w:rsid w:val="009C4F54"/>
    <w:rsid w:val="009C5271"/>
    <w:rsid w:val="009C63A4"/>
    <w:rsid w:val="009C63D5"/>
    <w:rsid w:val="009C6B5F"/>
    <w:rsid w:val="009C787C"/>
    <w:rsid w:val="009C7FC6"/>
    <w:rsid w:val="009D00D9"/>
    <w:rsid w:val="009D161A"/>
    <w:rsid w:val="009D1693"/>
    <w:rsid w:val="009D1BCC"/>
    <w:rsid w:val="009D3D26"/>
    <w:rsid w:val="009D46C5"/>
    <w:rsid w:val="009D4AB7"/>
    <w:rsid w:val="009D5302"/>
    <w:rsid w:val="009D62F3"/>
    <w:rsid w:val="009D754F"/>
    <w:rsid w:val="009D7597"/>
    <w:rsid w:val="009E1896"/>
    <w:rsid w:val="009E1980"/>
    <w:rsid w:val="009E1ACC"/>
    <w:rsid w:val="009E20B0"/>
    <w:rsid w:val="009E2833"/>
    <w:rsid w:val="009E2BB3"/>
    <w:rsid w:val="009E325E"/>
    <w:rsid w:val="009E3484"/>
    <w:rsid w:val="009E569F"/>
    <w:rsid w:val="009E5FDA"/>
    <w:rsid w:val="009E646F"/>
    <w:rsid w:val="009E776E"/>
    <w:rsid w:val="009F11E8"/>
    <w:rsid w:val="009F1760"/>
    <w:rsid w:val="009F4396"/>
    <w:rsid w:val="009F5BAA"/>
    <w:rsid w:val="009F5D93"/>
    <w:rsid w:val="009F6F14"/>
    <w:rsid w:val="009F7433"/>
    <w:rsid w:val="00A00F3C"/>
    <w:rsid w:val="00A0144A"/>
    <w:rsid w:val="00A01C19"/>
    <w:rsid w:val="00A02844"/>
    <w:rsid w:val="00A034F2"/>
    <w:rsid w:val="00A03E67"/>
    <w:rsid w:val="00A042CC"/>
    <w:rsid w:val="00A05071"/>
    <w:rsid w:val="00A06BF5"/>
    <w:rsid w:val="00A07157"/>
    <w:rsid w:val="00A076B8"/>
    <w:rsid w:val="00A07E9C"/>
    <w:rsid w:val="00A106DC"/>
    <w:rsid w:val="00A11066"/>
    <w:rsid w:val="00A1196D"/>
    <w:rsid w:val="00A11A36"/>
    <w:rsid w:val="00A11B5F"/>
    <w:rsid w:val="00A122F8"/>
    <w:rsid w:val="00A1243E"/>
    <w:rsid w:val="00A12914"/>
    <w:rsid w:val="00A12EEB"/>
    <w:rsid w:val="00A14173"/>
    <w:rsid w:val="00A167B8"/>
    <w:rsid w:val="00A17060"/>
    <w:rsid w:val="00A17ED7"/>
    <w:rsid w:val="00A20492"/>
    <w:rsid w:val="00A2185E"/>
    <w:rsid w:val="00A21919"/>
    <w:rsid w:val="00A26381"/>
    <w:rsid w:val="00A2657F"/>
    <w:rsid w:val="00A31C08"/>
    <w:rsid w:val="00A32889"/>
    <w:rsid w:val="00A331C2"/>
    <w:rsid w:val="00A34948"/>
    <w:rsid w:val="00A363B2"/>
    <w:rsid w:val="00A36A40"/>
    <w:rsid w:val="00A36D42"/>
    <w:rsid w:val="00A414A1"/>
    <w:rsid w:val="00A41BC0"/>
    <w:rsid w:val="00A42893"/>
    <w:rsid w:val="00A42906"/>
    <w:rsid w:val="00A43E5D"/>
    <w:rsid w:val="00A45490"/>
    <w:rsid w:val="00A46E6A"/>
    <w:rsid w:val="00A4723D"/>
    <w:rsid w:val="00A47250"/>
    <w:rsid w:val="00A50300"/>
    <w:rsid w:val="00A5180C"/>
    <w:rsid w:val="00A521EE"/>
    <w:rsid w:val="00A5427C"/>
    <w:rsid w:val="00A57BBF"/>
    <w:rsid w:val="00A603C3"/>
    <w:rsid w:val="00A61267"/>
    <w:rsid w:val="00A63829"/>
    <w:rsid w:val="00A64250"/>
    <w:rsid w:val="00A64CAF"/>
    <w:rsid w:val="00A64FD8"/>
    <w:rsid w:val="00A6550F"/>
    <w:rsid w:val="00A6688F"/>
    <w:rsid w:val="00A67C97"/>
    <w:rsid w:val="00A711F9"/>
    <w:rsid w:val="00A71783"/>
    <w:rsid w:val="00A719FE"/>
    <w:rsid w:val="00A74937"/>
    <w:rsid w:val="00A75B8E"/>
    <w:rsid w:val="00A80111"/>
    <w:rsid w:val="00A81DF8"/>
    <w:rsid w:val="00A82B55"/>
    <w:rsid w:val="00A82BF6"/>
    <w:rsid w:val="00A83F39"/>
    <w:rsid w:val="00A84210"/>
    <w:rsid w:val="00A853CC"/>
    <w:rsid w:val="00A85465"/>
    <w:rsid w:val="00A866AE"/>
    <w:rsid w:val="00A86933"/>
    <w:rsid w:val="00A878A5"/>
    <w:rsid w:val="00A87D38"/>
    <w:rsid w:val="00A92225"/>
    <w:rsid w:val="00A9381F"/>
    <w:rsid w:val="00A958D5"/>
    <w:rsid w:val="00A95B9A"/>
    <w:rsid w:val="00A95C76"/>
    <w:rsid w:val="00A95CB4"/>
    <w:rsid w:val="00A976E6"/>
    <w:rsid w:val="00AA00D8"/>
    <w:rsid w:val="00AA02DF"/>
    <w:rsid w:val="00AA20EC"/>
    <w:rsid w:val="00AA32DA"/>
    <w:rsid w:val="00AA3C62"/>
    <w:rsid w:val="00AA45A4"/>
    <w:rsid w:val="00AA4712"/>
    <w:rsid w:val="00AA4FAB"/>
    <w:rsid w:val="00AA65F4"/>
    <w:rsid w:val="00AA7A71"/>
    <w:rsid w:val="00AB01B3"/>
    <w:rsid w:val="00AB1B2B"/>
    <w:rsid w:val="00AB43EE"/>
    <w:rsid w:val="00AB4F07"/>
    <w:rsid w:val="00AB5121"/>
    <w:rsid w:val="00AB51EA"/>
    <w:rsid w:val="00AB6682"/>
    <w:rsid w:val="00AB6822"/>
    <w:rsid w:val="00AB6F0C"/>
    <w:rsid w:val="00AB73F3"/>
    <w:rsid w:val="00AC1EC5"/>
    <w:rsid w:val="00AC2076"/>
    <w:rsid w:val="00AC4658"/>
    <w:rsid w:val="00AC4AC4"/>
    <w:rsid w:val="00AC4B01"/>
    <w:rsid w:val="00AC7F40"/>
    <w:rsid w:val="00AC7FDF"/>
    <w:rsid w:val="00AD0544"/>
    <w:rsid w:val="00AD061A"/>
    <w:rsid w:val="00AD1C15"/>
    <w:rsid w:val="00AD35F0"/>
    <w:rsid w:val="00AD5D92"/>
    <w:rsid w:val="00AD6B3C"/>
    <w:rsid w:val="00AE099A"/>
    <w:rsid w:val="00AE0D35"/>
    <w:rsid w:val="00AE0E91"/>
    <w:rsid w:val="00AE154F"/>
    <w:rsid w:val="00AE18E1"/>
    <w:rsid w:val="00AE1EE1"/>
    <w:rsid w:val="00AE207E"/>
    <w:rsid w:val="00AE2782"/>
    <w:rsid w:val="00AE2C20"/>
    <w:rsid w:val="00AE3DAE"/>
    <w:rsid w:val="00AE412E"/>
    <w:rsid w:val="00AE4248"/>
    <w:rsid w:val="00AE5E46"/>
    <w:rsid w:val="00AF05EC"/>
    <w:rsid w:val="00AF252E"/>
    <w:rsid w:val="00AF2AE0"/>
    <w:rsid w:val="00AF399D"/>
    <w:rsid w:val="00AF3D6B"/>
    <w:rsid w:val="00AF4917"/>
    <w:rsid w:val="00AF4DC9"/>
    <w:rsid w:val="00AF6292"/>
    <w:rsid w:val="00AF680F"/>
    <w:rsid w:val="00AF6DF0"/>
    <w:rsid w:val="00B00514"/>
    <w:rsid w:val="00B00575"/>
    <w:rsid w:val="00B00C04"/>
    <w:rsid w:val="00B01C2D"/>
    <w:rsid w:val="00B01FAF"/>
    <w:rsid w:val="00B04260"/>
    <w:rsid w:val="00B04A4E"/>
    <w:rsid w:val="00B0511A"/>
    <w:rsid w:val="00B05D39"/>
    <w:rsid w:val="00B0758C"/>
    <w:rsid w:val="00B100BE"/>
    <w:rsid w:val="00B11284"/>
    <w:rsid w:val="00B11F80"/>
    <w:rsid w:val="00B13A6B"/>
    <w:rsid w:val="00B14FF9"/>
    <w:rsid w:val="00B15D9A"/>
    <w:rsid w:val="00B160F4"/>
    <w:rsid w:val="00B1673B"/>
    <w:rsid w:val="00B1684F"/>
    <w:rsid w:val="00B1722F"/>
    <w:rsid w:val="00B17CCB"/>
    <w:rsid w:val="00B207AC"/>
    <w:rsid w:val="00B20D36"/>
    <w:rsid w:val="00B21512"/>
    <w:rsid w:val="00B21FA2"/>
    <w:rsid w:val="00B226F2"/>
    <w:rsid w:val="00B235FF"/>
    <w:rsid w:val="00B24486"/>
    <w:rsid w:val="00B24846"/>
    <w:rsid w:val="00B26963"/>
    <w:rsid w:val="00B26AA4"/>
    <w:rsid w:val="00B30BDA"/>
    <w:rsid w:val="00B30C98"/>
    <w:rsid w:val="00B32AE8"/>
    <w:rsid w:val="00B3323A"/>
    <w:rsid w:val="00B34ECD"/>
    <w:rsid w:val="00B35DC5"/>
    <w:rsid w:val="00B36696"/>
    <w:rsid w:val="00B418D6"/>
    <w:rsid w:val="00B446F9"/>
    <w:rsid w:val="00B46ADF"/>
    <w:rsid w:val="00B500CB"/>
    <w:rsid w:val="00B50382"/>
    <w:rsid w:val="00B512A3"/>
    <w:rsid w:val="00B51F04"/>
    <w:rsid w:val="00B53331"/>
    <w:rsid w:val="00B54958"/>
    <w:rsid w:val="00B559B2"/>
    <w:rsid w:val="00B56321"/>
    <w:rsid w:val="00B565D4"/>
    <w:rsid w:val="00B56BAF"/>
    <w:rsid w:val="00B56D13"/>
    <w:rsid w:val="00B56D2F"/>
    <w:rsid w:val="00B56DA8"/>
    <w:rsid w:val="00B57BF8"/>
    <w:rsid w:val="00B60E51"/>
    <w:rsid w:val="00B61677"/>
    <w:rsid w:val="00B63F7F"/>
    <w:rsid w:val="00B6537F"/>
    <w:rsid w:val="00B65433"/>
    <w:rsid w:val="00B65A2F"/>
    <w:rsid w:val="00B65D0C"/>
    <w:rsid w:val="00B65DEE"/>
    <w:rsid w:val="00B673D7"/>
    <w:rsid w:val="00B71571"/>
    <w:rsid w:val="00B715B1"/>
    <w:rsid w:val="00B75C4F"/>
    <w:rsid w:val="00B7619E"/>
    <w:rsid w:val="00B77677"/>
    <w:rsid w:val="00B77BF3"/>
    <w:rsid w:val="00B81698"/>
    <w:rsid w:val="00B83257"/>
    <w:rsid w:val="00B8381D"/>
    <w:rsid w:val="00B84964"/>
    <w:rsid w:val="00B849F3"/>
    <w:rsid w:val="00B85F87"/>
    <w:rsid w:val="00B86B4C"/>
    <w:rsid w:val="00B9092D"/>
    <w:rsid w:val="00B91527"/>
    <w:rsid w:val="00B92470"/>
    <w:rsid w:val="00B92584"/>
    <w:rsid w:val="00B929D1"/>
    <w:rsid w:val="00B935F3"/>
    <w:rsid w:val="00B93AC6"/>
    <w:rsid w:val="00B94527"/>
    <w:rsid w:val="00B95349"/>
    <w:rsid w:val="00B955C0"/>
    <w:rsid w:val="00B95B9C"/>
    <w:rsid w:val="00B961E2"/>
    <w:rsid w:val="00B96D1A"/>
    <w:rsid w:val="00B97608"/>
    <w:rsid w:val="00BA0067"/>
    <w:rsid w:val="00BA0F9A"/>
    <w:rsid w:val="00BA2179"/>
    <w:rsid w:val="00BA3220"/>
    <w:rsid w:val="00BA57E6"/>
    <w:rsid w:val="00BA65AC"/>
    <w:rsid w:val="00BB2985"/>
    <w:rsid w:val="00BB4314"/>
    <w:rsid w:val="00BC0A20"/>
    <w:rsid w:val="00BC21A0"/>
    <w:rsid w:val="00BC4EF3"/>
    <w:rsid w:val="00BC72E4"/>
    <w:rsid w:val="00BC76F8"/>
    <w:rsid w:val="00BC77C0"/>
    <w:rsid w:val="00BD0B25"/>
    <w:rsid w:val="00BD0D0E"/>
    <w:rsid w:val="00BD234D"/>
    <w:rsid w:val="00BD2561"/>
    <w:rsid w:val="00BD5DCD"/>
    <w:rsid w:val="00BD616D"/>
    <w:rsid w:val="00BD6C4D"/>
    <w:rsid w:val="00BD75DD"/>
    <w:rsid w:val="00BE0997"/>
    <w:rsid w:val="00BE1907"/>
    <w:rsid w:val="00BE1A97"/>
    <w:rsid w:val="00BE3AF3"/>
    <w:rsid w:val="00BE485B"/>
    <w:rsid w:val="00BE6A74"/>
    <w:rsid w:val="00BE7D08"/>
    <w:rsid w:val="00BF01E2"/>
    <w:rsid w:val="00BF0840"/>
    <w:rsid w:val="00BF0DFF"/>
    <w:rsid w:val="00BF22B8"/>
    <w:rsid w:val="00BF2603"/>
    <w:rsid w:val="00BF377F"/>
    <w:rsid w:val="00BF51CE"/>
    <w:rsid w:val="00BF5E37"/>
    <w:rsid w:val="00BF6541"/>
    <w:rsid w:val="00BF736D"/>
    <w:rsid w:val="00C01A0D"/>
    <w:rsid w:val="00C0282E"/>
    <w:rsid w:val="00C028D9"/>
    <w:rsid w:val="00C036E4"/>
    <w:rsid w:val="00C038B8"/>
    <w:rsid w:val="00C03B35"/>
    <w:rsid w:val="00C04802"/>
    <w:rsid w:val="00C06574"/>
    <w:rsid w:val="00C06F31"/>
    <w:rsid w:val="00C11EE9"/>
    <w:rsid w:val="00C12B8C"/>
    <w:rsid w:val="00C15532"/>
    <w:rsid w:val="00C155D9"/>
    <w:rsid w:val="00C155E2"/>
    <w:rsid w:val="00C15958"/>
    <w:rsid w:val="00C2211D"/>
    <w:rsid w:val="00C22C9E"/>
    <w:rsid w:val="00C2344F"/>
    <w:rsid w:val="00C245F9"/>
    <w:rsid w:val="00C246F2"/>
    <w:rsid w:val="00C26707"/>
    <w:rsid w:val="00C27719"/>
    <w:rsid w:val="00C27877"/>
    <w:rsid w:val="00C31BCD"/>
    <w:rsid w:val="00C320EB"/>
    <w:rsid w:val="00C32799"/>
    <w:rsid w:val="00C32F7B"/>
    <w:rsid w:val="00C33845"/>
    <w:rsid w:val="00C34E6D"/>
    <w:rsid w:val="00C3513F"/>
    <w:rsid w:val="00C355AA"/>
    <w:rsid w:val="00C36223"/>
    <w:rsid w:val="00C40725"/>
    <w:rsid w:val="00C4207E"/>
    <w:rsid w:val="00C451A3"/>
    <w:rsid w:val="00C4577E"/>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55E9"/>
    <w:rsid w:val="00C76B48"/>
    <w:rsid w:val="00C76CC4"/>
    <w:rsid w:val="00C77815"/>
    <w:rsid w:val="00C81100"/>
    <w:rsid w:val="00C8111D"/>
    <w:rsid w:val="00C81CE8"/>
    <w:rsid w:val="00C823C5"/>
    <w:rsid w:val="00C82CD1"/>
    <w:rsid w:val="00C82D42"/>
    <w:rsid w:val="00C8322A"/>
    <w:rsid w:val="00C83583"/>
    <w:rsid w:val="00C83ECC"/>
    <w:rsid w:val="00C848FA"/>
    <w:rsid w:val="00C84B12"/>
    <w:rsid w:val="00C85239"/>
    <w:rsid w:val="00C869BC"/>
    <w:rsid w:val="00C8737E"/>
    <w:rsid w:val="00C90444"/>
    <w:rsid w:val="00C9243B"/>
    <w:rsid w:val="00C95011"/>
    <w:rsid w:val="00C953C0"/>
    <w:rsid w:val="00C96E5A"/>
    <w:rsid w:val="00C97ACC"/>
    <w:rsid w:val="00CA056D"/>
    <w:rsid w:val="00CA181F"/>
    <w:rsid w:val="00CA22C7"/>
    <w:rsid w:val="00CA26CB"/>
    <w:rsid w:val="00CA2A54"/>
    <w:rsid w:val="00CA3219"/>
    <w:rsid w:val="00CA519C"/>
    <w:rsid w:val="00CB01EB"/>
    <w:rsid w:val="00CB0DFA"/>
    <w:rsid w:val="00CB250C"/>
    <w:rsid w:val="00CB34D5"/>
    <w:rsid w:val="00CB352B"/>
    <w:rsid w:val="00CB4285"/>
    <w:rsid w:val="00CB6CB0"/>
    <w:rsid w:val="00CC06B8"/>
    <w:rsid w:val="00CC1252"/>
    <w:rsid w:val="00CC134C"/>
    <w:rsid w:val="00CC36F9"/>
    <w:rsid w:val="00CC3E8F"/>
    <w:rsid w:val="00CD0BA2"/>
    <w:rsid w:val="00CD18DE"/>
    <w:rsid w:val="00CD27CC"/>
    <w:rsid w:val="00CD2E30"/>
    <w:rsid w:val="00CD515A"/>
    <w:rsid w:val="00CD55A2"/>
    <w:rsid w:val="00CD5B58"/>
    <w:rsid w:val="00CD6256"/>
    <w:rsid w:val="00CD643B"/>
    <w:rsid w:val="00CD7B7F"/>
    <w:rsid w:val="00CD7EA0"/>
    <w:rsid w:val="00CE0D42"/>
    <w:rsid w:val="00CE19D1"/>
    <w:rsid w:val="00CE23EF"/>
    <w:rsid w:val="00CE6197"/>
    <w:rsid w:val="00CE6490"/>
    <w:rsid w:val="00CE6BEE"/>
    <w:rsid w:val="00CE702E"/>
    <w:rsid w:val="00CE7723"/>
    <w:rsid w:val="00CF088A"/>
    <w:rsid w:val="00CF1AEC"/>
    <w:rsid w:val="00CF38F2"/>
    <w:rsid w:val="00CF43ED"/>
    <w:rsid w:val="00CF5CD7"/>
    <w:rsid w:val="00CF79DF"/>
    <w:rsid w:val="00D00702"/>
    <w:rsid w:val="00D01E61"/>
    <w:rsid w:val="00D02296"/>
    <w:rsid w:val="00D02B99"/>
    <w:rsid w:val="00D0306C"/>
    <w:rsid w:val="00D034FA"/>
    <w:rsid w:val="00D04FFC"/>
    <w:rsid w:val="00D05957"/>
    <w:rsid w:val="00D06027"/>
    <w:rsid w:val="00D0751A"/>
    <w:rsid w:val="00D078F8"/>
    <w:rsid w:val="00D07D25"/>
    <w:rsid w:val="00D110F0"/>
    <w:rsid w:val="00D116BA"/>
    <w:rsid w:val="00D12852"/>
    <w:rsid w:val="00D13010"/>
    <w:rsid w:val="00D133F0"/>
    <w:rsid w:val="00D143ED"/>
    <w:rsid w:val="00D14C65"/>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1FD"/>
    <w:rsid w:val="00D33C8D"/>
    <w:rsid w:val="00D34D49"/>
    <w:rsid w:val="00D37148"/>
    <w:rsid w:val="00D37A00"/>
    <w:rsid w:val="00D40860"/>
    <w:rsid w:val="00D4280D"/>
    <w:rsid w:val="00D42B76"/>
    <w:rsid w:val="00D43787"/>
    <w:rsid w:val="00D447D8"/>
    <w:rsid w:val="00D447FF"/>
    <w:rsid w:val="00D45006"/>
    <w:rsid w:val="00D450B5"/>
    <w:rsid w:val="00D45623"/>
    <w:rsid w:val="00D45651"/>
    <w:rsid w:val="00D45942"/>
    <w:rsid w:val="00D45968"/>
    <w:rsid w:val="00D468AF"/>
    <w:rsid w:val="00D470FA"/>
    <w:rsid w:val="00D47F57"/>
    <w:rsid w:val="00D50983"/>
    <w:rsid w:val="00D52347"/>
    <w:rsid w:val="00D53B35"/>
    <w:rsid w:val="00D5648F"/>
    <w:rsid w:val="00D56D45"/>
    <w:rsid w:val="00D56E3B"/>
    <w:rsid w:val="00D57CC2"/>
    <w:rsid w:val="00D616EC"/>
    <w:rsid w:val="00D625B8"/>
    <w:rsid w:val="00D648BA"/>
    <w:rsid w:val="00D66709"/>
    <w:rsid w:val="00D66A4D"/>
    <w:rsid w:val="00D724E1"/>
    <w:rsid w:val="00D73F9E"/>
    <w:rsid w:val="00D762E6"/>
    <w:rsid w:val="00D76A95"/>
    <w:rsid w:val="00D801E1"/>
    <w:rsid w:val="00D80B56"/>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8F9"/>
    <w:rsid w:val="00DA3BAE"/>
    <w:rsid w:val="00DA776D"/>
    <w:rsid w:val="00DA7AAB"/>
    <w:rsid w:val="00DA7F99"/>
    <w:rsid w:val="00DB0815"/>
    <w:rsid w:val="00DB0C6F"/>
    <w:rsid w:val="00DB1859"/>
    <w:rsid w:val="00DB34DF"/>
    <w:rsid w:val="00DB3ABE"/>
    <w:rsid w:val="00DB6676"/>
    <w:rsid w:val="00DC2ABE"/>
    <w:rsid w:val="00DC4F24"/>
    <w:rsid w:val="00DC59DE"/>
    <w:rsid w:val="00DC7217"/>
    <w:rsid w:val="00DC79BB"/>
    <w:rsid w:val="00DD11EB"/>
    <w:rsid w:val="00DD1B8B"/>
    <w:rsid w:val="00DD1F32"/>
    <w:rsid w:val="00DD23D6"/>
    <w:rsid w:val="00DD2D5F"/>
    <w:rsid w:val="00DD4855"/>
    <w:rsid w:val="00DD5378"/>
    <w:rsid w:val="00DD75C4"/>
    <w:rsid w:val="00DE0BB7"/>
    <w:rsid w:val="00DE10B9"/>
    <w:rsid w:val="00DE1FBA"/>
    <w:rsid w:val="00DE4550"/>
    <w:rsid w:val="00DE55DE"/>
    <w:rsid w:val="00DE5968"/>
    <w:rsid w:val="00DE5A73"/>
    <w:rsid w:val="00DE6A2A"/>
    <w:rsid w:val="00DF1227"/>
    <w:rsid w:val="00DF131F"/>
    <w:rsid w:val="00DF2232"/>
    <w:rsid w:val="00DF2C98"/>
    <w:rsid w:val="00DF73A5"/>
    <w:rsid w:val="00DF77FD"/>
    <w:rsid w:val="00DF7AB6"/>
    <w:rsid w:val="00E00DCA"/>
    <w:rsid w:val="00E01C4F"/>
    <w:rsid w:val="00E033B7"/>
    <w:rsid w:val="00E038DB"/>
    <w:rsid w:val="00E03BB5"/>
    <w:rsid w:val="00E04FFB"/>
    <w:rsid w:val="00E05EEE"/>
    <w:rsid w:val="00E065DD"/>
    <w:rsid w:val="00E0724B"/>
    <w:rsid w:val="00E075A8"/>
    <w:rsid w:val="00E07D5A"/>
    <w:rsid w:val="00E105EE"/>
    <w:rsid w:val="00E10D91"/>
    <w:rsid w:val="00E11FCA"/>
    <w:rsid w:val="00E134FC"/>
    <w:rsid w:val="00E1436B"/>
    <w:rsid w:val="00E14F22"/>
    <w:rsid w:val="00E151BD"/>
    <w:rsid w:val="00E166F8"/>
    <w:rsid w:val="00E170FA"/>
    <w:rsid w:val="00E2020E"/>
    <w:rsid w:val="00E20D15"/>
    <w:rsid w:val="00E25A13"/>
    <w:rsid w:val="00E26F75"/>
    <w:rsid w:val="00E3064C"/>
    <w:rsid w:val="00E32CBA"/>
    <w:rsid w:val="00E33007"/>
    <w:rsid w:val="00E330A9"/>
    <w:rsid w:val="00E34483"/>
    <w:rsid w:val="00E3456D"/>
    <w:rsid w:val="00E35FB8"/>
    <w:rsid w:val="00E406B2"/>
    <w:rsid w:val="00E4190D"/>
    <w:rsid w:val="00E44987"/>
    <w:rsid w:val="00E44EB9"/>
    <w:rsid w:val="00E44F34"/>
    <w:rsid w:val="00E45859"/>
    <w:rsid w:val="00E47666"/>
    <w:rsid w:val="00E47A2E"/>
    <w:rsid w:val="00E47B16"/>
    <w:rsid w:val="00E47C2B"/>
    <w:rsid w:val="00E504E9"/>
    <w:rsid w:val="00E507A9"/>
    <w:rsid w:val="00E5253D"/>
    <w:rsid w:val="00E52A30"/>
    <w:rsid w:val="00E53860"/>
    <w:rsid w:val="00E54E23"/>
    <w:rsid w:val="00E554E7"/>
    <w:rsid w:val="00E5688C"/>
    <w:rsid w:val="00E57C72"/>
    <w:rsid w:val="00E60AAF"/>
    <w:rsid w:val="00E60AEE"/>
    <w:rsid w:val="00E6547E"/>
    <w:rsid w:val="00E65AAE"/>
    <w:rsid w:val="00E65E36"/>
    <w:rsid w:val="00E669A1"/>
    <w:rsid w:val="00E67625"/>
    <w:rsid w:val="00E700D9"/>
    <w:rsid w:val="00E75FF6"/>
    <w:rsid w:val="00E77A6F"/>
    <w:rsid w:val="00E8390A"/>
    <w:rsid w:val="00E83A3B"/>
    <w:rsid w:val="00E8425C"/>
    <w:rsid w:val="00E901D7"/>
    <w:rsid w:val="00E90FCE"/>
    <w:rsid w:val="00E914E7"/>
    <w:rsid w:val="00E9172D"/>
    <w:rsid w:val="00E91BD8"/>
    <w:rsid w:val="00E922BE"/>
    <w:rsid w:val="00E9258D"/>
    <w:rsid w:val="00E9268E"/>
    <w:rsid w:val="00E92B00"/>
    <w:rsid w:val="00E9368B"/>
    <w:rsid w:val="00E94D9A"/>
    <w:rsid w:val="00E951CA"/>
    <w:rsid w:val="00E9538A"/>
    <w:rsid w:val="00E953FA"/>
    <w:rsid w:val="00E97913"/>
    <w:rsid w:val="00E97D0F"/>
    <w:rsid w:val="00E97E28"/>
    <w:rsid w:val="00EA484D"/>
    <w:rsid w:val="00EA4A96"/>
    <w:rsid w:val="00EB1A14"/>
    <w:rsid w:val="00EB1C95"/>
    <w:rsid w:val="00EB3B0A"/>
    <w:rsid w:val="00EB3DAC"/>
    <w:rsid w:val="00EB4081"/>
    <w:rsid w:val="00EB4093"/>
    <w:rsid w:val="00EB46F3"/>
    <w:rsid w:val="00EB4958"/>
    <w:rsid w:val="00EB784C"/>
    <w:rsid w:val="00EC1371"/>
    <w:rsid w:val="00EC2445"/>
    <w:rsid w:val="00EC33B2"/>
    <w:rsid w:val="00EC3796"/>
    <w:rsid w:val="00EC41A4"/>
    <w:rsid w:val="00EC45E1"/>
    <w:rsid w:val="00EC5D78"/>
    <w:rsid w:val="00EC6563"/>
    <w:rsid w:val="00EC7294"/>
    <w:rsid w:val="00EC7555"/>
    <w:rsid w:val="00EC7728"/>
    <w:rsid w:val="00ED0109"/>
    <w:rsid w:val="00ED0680"/>
    <w:rsid w:val="00ED10A6"/>
    <w:rsid w:val="00ED27B9"/>
    <w:rsid w:val="00ED2905"/>
    <w:rsid w:val="00ED328C"/>
    <w:rsid w:val="00ED3D65"/>
    <w:rsid w:val="00ED4017"/>
    <w:rsid w:val="00ED7083"/>
    <w:rsid w:val="00ED7E7A"/>
    <w:rsid w:val="00ED7E9F"/>
    <w:rsid w:val="00EE0D8C"/>
    <w:rsid w:val="00EE149D"/>
    <w:rsid w:val="00EE172B"/>
    <w:rsid w:val="00EE3EDC"/>
    <w:rsid w:val="00EE3F56"/>
    <w:rsid w:val="00EE4BB2"/>
    <w:rsid w:val="00EE560A"/>
    <w:rsid w:val="00EE6084"/>
    <w:rsid w:val="00EE6B47"/>
    <w:rsid w:val="00EE733B"/>
    <w:rsid w:val="00EE7B6D"/>
    <w:rsid w:val="00EF10B1"/>
    <w:rsid w:val="00EF13A5"/>
    <w:rsid w:val="00EF1724"/>
    <w:rsid w:val="00EF1AA9"/>
    <w:rsid w:val="00EF1B4E"/>
    <w:rsid w:val="00EF1CC2"/>
    <w:rsid w:val="00EF3963"/>
    <w:rsid w:val="00EF3E24"/>
    <w:rsid w:val="00EF5079"/>
    <w:rsid w:val="00EF6C71"/>
    <w:rsid w:val="00EF6E78"/>
    <w:rsid w:val="00EF7A77"/>
    <w:rsid w:val="00EF7DE3"/>
    <w:rsid w:val="00F006C9"/>
    <w:rsid w:val="00F01483"/>
    <w:rsid w:val="00F02537"/>
    <w:rsid w:val="00F02F54"/>
    <w:rsid w:val="00F03638"/>
    <w:rsid w:val="00F039ED"/>
    <w:rsid w:val="00F03F16"/>
    <w:rsid w:val="00F0620D"/>
    <w:rsid w:val="00F07ECC"/>
    <w:rsid w:val="00F10116"/>
    <w:rsid w:val="00F11B23"/>
    <w:rsid w:val="00F123CE"/>
    <w:rsid w:val="00F1344F"/>
    <w:rsid w:val="00F13850"/>
    <w:rsid w:val="00F13A34"/>
    <w:rsid w:val="00F146CB"/>
    <w:rsid w:val="00F149E9"/>
    <w:rsid w:val="00F14B1E"/>
    <w:rsid w:val="00F1574B"/>
    <w:rsid w:val="00F15D92"/>
    <w:rsid w:val="00F20BE6"/>
    <w:rsid w:val="00F220EF"/>
    <w:rsid w:val="00F2298C"/>
    <w:rsid w:val="00F24CF2"/>
    <w:rsid w:val="00F25235"/>
    <w:rsid w:val="00F254F6"/>
    <w:rsid w:val="00F3022D"/>
    <w:rsid w:val="00F30708"/>
    <w:rsid w:val="00F31B3B"/>
    <w:rsid w:val="00F31E35"/>
    <w:rsid w:val="00F3228A"/>
    <w:rsid w:val="00F332B0"/>
    <w:rsid w:val="00F3395E"/>
    <w:rsid w:val="00F33A72"/>
    <w:rsid w:val="00F3415D"/>
    <w:rsid w:val="00F363F1"/>
    <w:rsid w:val="00F37256"/>
    <w:rsid w:val="00F43DFC"/>
    <w:rsid w:val="00F45E5A"/>
    <w:rsid w:val="00F4695D"/>
    <w:rsid w:val="00F50172"/>
    <w:rsid w:val="00F54740"/>
    <w:rsid w:val="00F565D0"/>
    <w:rsid w:val="00F57A3E"/>
    <w:rsid w:val="00F62899"/>
    <w:rsid w:val="00F62D37"/>
    <w:rsid w:val="00F637A9"/>
    <w:rsid w:val="00F63A4A"/>
    <w:rsid w:val="00F63E31"/>
    <w:rsid w:val="00F645AE"/>
    <w:rsid w:val="00F654A6"/>
    <w:rsid w:val="00F67065"/>
    <w:rsid w:val="00F67D00"/>
    <w:rsid w:val="00F67D2C"/>
    <w:rsid w:val="00F70011"/>
    <w:rsid w:val="00F720FA"/>
    <w:rsid w:val="00F733B2"/>
    <w:rsid w:val="00F744F3"/>
    <w:rsid w:val="00F75DF6"/>
    <w:rsid w:val="00F772EA"/>
    <w:rsid w:val="00F77698"/>
    <w:rsid w:val="00F805A6"/>
    <w:rsid w:val="00F83BC2"/>
    <w:rsid w:val="00F83CBF"/>
    <w:rsid w:val="00F84ED2"/>
    <w:rsid w:val="00F87223"/>
    <w:rsid w:val="00F87AC1"/>
    <w:rsid w:val="00F90290"/>
    <w:rsid w:val="00F915B8"/>
    <w:rsid w:val="00F91B3B"/>
    <w:rsid w:val="00F94886"/>
    <w:rsid w:val="00F94EC0"/>
    <w:rsid w:val="00F95610"/>
    <w:rsid w:val="00F96012"/>
    <w:rsid w:val="00F976C6"/>
    <w:rsid w:val="00FA0C52"/>
    <w:rsid w:val="00FA1CFB"/>
    <w:rsid w:val="00FA215D"/>
    <w:rsid w:val="00FA2451"/>
    <w:rsid w:val="00FA2726"/>
    <w:rsid w:val="00FA3FB9"/>
    <w:rsid w:val="00FA457D"/>
    <w:rsid w:val="00FA6E33"/>
    <w:rsid w:val="00FA72B1"/>
    <w:rsid w:val="00FB4DF7"/>
    <w:rsid w:val="00FC3FD5"/>
    <w:rsid w:val="00FC479C"/>
    <w:rsid w:val="00FC6E57"/>
    <w:rsid w:val="00FC7151"/>
    <w:rsid w:val="00FD0560"/>
    <w:rsid w:val="00FD0A26"/>
    <w:rsid w:val="00FD0C02"/>
    <w:rsid w:val="00FD1FCF"/>
    <w:rsid w:val="00FD282F"/>
    <w:rsid w:val="00FD2992"/>
    <w:rsid w:val="00FD29BB"/>
    <w:rsid w:val="00FD4CB3"/>
    <w:rsid w:val="00FD6EAA"/>
    <w:rsid w:val="00FD79D2"/>
    <w:rsid w:val="00FE0ABB"/>
    <w:rsid w:val="00FE141F"/>
    <w:rsid w:val="00FE20F0"/>
    <w:rsid w:val="00FE7911"/>
    <w:rsid w:val="00FE7C1C"/>
    <w:rsid w:val="00FF1735"/>
    <w:rsid w:val="00FF31C9"/>
    <w:rsid w:val="00FF3D51"/>
    <w:rsid w:val="00FF5A48"/>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8946-4A68-4F9D-823D-AEB5C3CC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Lilitha Mdleleni</cp:lastModifiedBy>
  <cp:revision>3</cp:revision>
  <cp:lastPrinted>2023-11-30T10:30:00Z</cp:lastPrinted>
  <dcterms:created xsi:type="dcterms:W3CDTF">2023-12-06T08:45:00Z</dcterms:created>
  <dcterms:modified xsi:type="dcterms:W3CDTF">2023-12-09T14:44:00Z</dcterms:modified>
</cp:coreProperties>
</file>