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EDD99" w14:textId="77777777" w:rsidR="00E64800" w:rsidRPr="00DB2A06" w:rsidRDefault="00E64800" w:rsidP="00E64800">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76B80CE5" w14:textId="77777777" w:rsidR="00E64800" w:rsidRDefault="00E64800" w:rsidP="00E64800">
      <w:pPr>
        <w:jc w:val="center"/>
        <w:rPr>
          <w:b/>
        </w:rPr>
      </w:pPr>
    </w:p>
    <w:p w14:paraId="66366C8A" w14:textId="77777777" w:rsidR="00E64800" w:rsidRDefault="00E64800" w:rsidP="00DC18A1">
      <w:pPr>
        <w:spacing w:line="480" w:lineRule="auto"/>
        <w:jc w:val="center"/>
        <w:rPr>
          <w:rFonts w:ascii="Times New Roman" w:hAnsi="Times New Roman" w:cs="Times New Roman"/>
          <w:noProof/>
          <w:lang w:val="en-US"/>
        </w:rPr>
      </w:pPr>
    </w:p>
    <w:p w14:paraId="70266819" w14:textId="28AC6430" w:rsidR="00A11665" w:rsidRPr="00C3033C" w:rsidRDefault="00A11665" w:rsidP="00DC18A1">
      <w:pPr>
        <w:spacing w:line="480" w:lineRule="auto"/>
        <w:jc w:val="center"/>
        <w:rPr>
          <w:rFonts w:ascii="Times New Roman" w:hAnsi="Times New Roman" w:cs="Times New Roman"/>
          <w:b/>
          <w:bCs/>
          <w:sz w:val="24"/>
          <w:szCs w:val="24"/>
          <w:lang w:val="en-US"/>
        </w:rPr>
      </w:pPr>
      <w:r w:rsidRPr="00C3033C">
        <w:rPr>
          <w:rFonts w:ascii="Times New Roman" w:hAnsi="Times New Roman" w:cs="Times New Roman"/>
          <w:noProof/>
          <w:lang w:val="en-US"/>
        </w:rPr>
        <w:drawing>
          <wp:inline distT="0" distB="0" distL="0" distR="0" wp14:anchorId="788C4366" wp14:editId="3802A893">
            <wp:extent cx="1219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14:paraId="711A5313" w14:textId="64C83858" w:rsidR="00A4060E" w:rsidRPr="00C3033C" w:rsidRDefault="00DC18A1" w:rsidP="00DC18A1">
      <w:pPr>
        <w:spacing w:line="480" w:lineRule="auto"/>
        <w:jc w:val="center"/>
        <w:rPr>
          <w:rFonts w:ascii="Times New Roman" w:hAnsi="Times New Roman" w:cs="Times New Roman"/>
          <w:b/>
          <w:bCs/>
          <w:sz w:val="24"/>
          <w:szCs w:val="24"/>
          <w:lang w:val="en-US"/>
        </w:rPr>
      </w:pPr>
      <w:r w:rsidRPr="00C3033C">
        <w:rPr>
          <w:rFonts w:ascii="Times New Roman" w:hAnsi="Times New Roman" w:cs="Times New Roman"/>
          <w:b/>
          <w:bCs/>
          <w:sz w:val="24"/>
          <w:szCs w:val="24"/>
          <w:lang w:val="en-US"/>
        </w:rPr>
        <w:t>IN THE HIGH COURT OF SOUTH AFRICA</w:t>
      </w:r>
    </w:p>
    <w:p w14:paraId="3A1021D7" w14:textId="2ABE1602" w:rsidR="00DC18A1" w:rsidRPr="00C3033C" w:rsidRDefault="00DC18A1" w:rsidP="00DC18A1">
      <w:pPr>
        <w:spacing w:line="480" w:lineRule="auto"/>
        <w:jc w:val="center"/>
        <w:rPr>
          <w:rFonts w:ascii="Times New Roman" w:hAnsi="Times New Roman" w:cs="Times New Roman"/>
          <w:b/>
          <w:bCs/>
          <w:sz w:val="24"/>
          <w:szCs w:val="24"/>
          <w:lang w:val="en-US"/>
        </w:rPr>
      </w:pPr>
      <w:r w:rsidRPr="00C3033C">
        <w:rPr>
          <w:rFonts w:ascii="Times New Roman" w:hAnsi="Times New Roman" w:cs="Times New Roman"/>
          <w:b/>
          <w:bCs/>
          <w:sz w:val="24"/>
          <w:szCs w:val="24"/>
          <w:lang w:val="en-US"/>
        </w:rPr>
        <w:t>[EASTERN CAPE DIVISION, MAKHANDA]</w:t>
      </w:r>
    </w:p>
    <w:p w14:paraId="595F2217" w14:textId="7E2AE53D" w:rsidR="00DC18A1" w:rsidRPr="00C3033C" w:rsidRDefault="00CE4568" w:rsidP="00DC18A1">
      <w:pPr>
        <w:spacing w:line="48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CASE NO.:914/2023</w:t>
      </w:r>
    </w:p>
    <w:p w14:paraId="2D8EC4A4" w14:textId="539D398B" w:rsidR="00DC18A1" w:rsidRPr="00C3033C" w:rsidRDefault="00DC18A1" w:rsidP="00DC18A1">
      <w:pPr>
        <w:spacing w:line="480" w:lineRule="auto"/>
        <w:jc w:val="both"/>
        <w:rPr>
          <w:rFonts w:ascii="Times New Roman" w:hAnsi="Times New Roman" w:cs="Times New Roman"/>
          <w:sz w:val="24"/>
          <w:szCs w:val="24"/>
          <w:lang w:val="en-US"/>
        </w:rPr>
      </w:pPr>
      <w:r w:rsidRPr="00C3033C">
        <w:rPr>
          <w:rFonts w:ascii="Times New Roman" w:hAnsi="Times New Roman" w:cs="Times New Roman"/>
          <w:sz w:val="24"/>
          <w:szCs w:val="24"/>
          <w:lang w:val="en-US"/>
        </w:rPr>
        <w:t>In the matter between:</w:t>
      </w:r>
    </w:p>
    <w:p w14:paraId="51B57E62" w14:textId="7FC551CD" w:rsidR="00DC18A1" w:rsidRPr="00C3033C" w:rsidRDefault="00E64800" w:rsidP="00DC18A1">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 J H</w:t>
      </w:r>
      <w:r w:rsidR="00DC18A1" w:rsidRPr="00C3033C">
        <w:rPr>
          <w:rFonts w:ascii="Times New Roman" w:hAnsi="Times New Roman" w:cs="Times New Roman"/>
          <w:b/>
          <w:bCs/>
          <w:sz w:val="24"/>
          <w:szCs w:val="24"/>
          <w:lang w:val="en-US"/>
        </w:rPr>
        <w:tab/>
      </w:r>
      <w:r w:rsidR="00DC18A1" w:rsidRPr="00C3033C">
        <w:rPr>
          <w:rFonts w:ascii="Times New Roman" w:hAnsi="Times New Roman" w:cs="Times New Roman"/>
          <w:b/>
          <w:bCs/>
          <w:sz w:val="24"/>
          <w:szCs w:val="24"/>
          <w:lang w:val="en-US"/>
        </w:rPr>
        <w:tab/>
      </w:r>
      <w:r w:rsidR="00DC18A1" w:rsidRPr="00C3033C">
        <w:rPr>
          <w:rFonts w:ascii="Times New Roman" w:hAnsi="Times New Roman" w:cs="Times New Roman"/>
          <w:b/>
          <w:bCs/>
          <w:sz w:val="24"/>
          <w:szCs w:val="24"/>
          <w:lang w:val="en-US"/>
        </w:rPr>
        <w:tab/>
      </w:r>
      <w:r w:rsidR="00DC18A1" w:rsidRPr="00C3033C">
        <w:rPr>
          <w:rFonts w:ascii="Times New Roman" w:hAnsi="Times New Roman" w:cs="Times New Roman"/>
          <w:b/>
          <w:bCs/>
          <w:sz w:val="24"/>
          <w:szCs w:val="24"/>
          <w:lang w:val="en-US"/>
        </w:rPr>
        <w:tab/>
      </w:r>
      <w:r w:rsidR="00DC18A1" w:rsidRPr="00C3033C">
        <w:rPr>
          <w:rFonts w:ascii="Times New Roman" w:hAnsi="Times New Roman" w:cs="Times New Roman"/>
          <w:b/>
          <w:bCs/>
          <w:sz w:val="24"/>
          <w:szCs w:val="24"/>
          <w:lang w:val="en-US"/>
        </w:rPr>
        <w:tab/>
      </w:r>
      <w:r w:rsidR="00DC18A1" w:rsidRPr="00C3033C">
        <w:rPr>
          <w:rFonts w:ascii="Times New Roman" w:hAnsi="Times New Roman" w:cs="Times New Roman"/>
          <w:b/>
          <w:bCs/>
          <w:sz w:val="24"/>
          <w:szCs w:val="24"/>
          <w:lang w:val="en-US"/>
        </w:rPr>
        <w:tab/>
      </w:r>
      <w:r w:rsidR="00DC18A1" w:rsidRPr="00C3033C">
        <w:rPr>
          <w:rFonts w:ascii="Times New Roman" w:hAnsi="Times New Roman" w:cs="Times New Roman"/>
          <w:b/>
          <w:bCs/>
          <w:sz w:val="24"/>
          <w:szCs w:val="24"/>
          <w:lang w:val="en-US"/>
        </w:rPr>
        <w:tab/>
        <w:t>APPLICANT</w:t>
      </w:r>
    </w:p>
    <w:p w14:paraId="6FADDDD8" w14:textId="4E0BB616" w:rsidR="00DC18A1" w:rsidRPr="00C3033C" w:rsidRDefault="000509A3" w:rsidP="00DC18A1">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w:t>
      </w:r>
      <w:r w:rsidR="00DC18A1" w:rsidRPr="00C3033C">
        <w:rPr>
          <w:rFonts w:ascii="Times New Roman" w:hAnsi="Times New Roman" w:cs="Times New Roman"/>
          <w:b/>
          <w:bCs/>
          <w:sz w:val="24"/>
          <w:szCs w:val="24"/>
          <w:lang w:val="en-US"/>
        </w:rPr>
        <w:t>nd</w:t>
      </w:r>
    </w:p>
    <w:p w14:paraId="22328B81" w14:textId="6CD4F4F9" w:rsidR="00DC18A1" w:rsidRPr="00C3033C" w:rsidRDefault="00E64800" w:rsidP="00DC18A1">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 H</w:t>
      </w:r>
      <w:bookmarkStart w:id="0" w:name="_GoBack"/>
      <w:bookmarkEnd w:id="0"/>
      <w:r w:rsidR="00DC18A1" w:rsidRPr="00C3033C">
        <w:rPr>
          <w:rFonts w:ascii="Times New Roman" w:hAnsi="Times New Roman" w:cs="Times New Roman"/>
          <w:b/>
          <w:bCs/>
          <w:sz w:val="24"/>
          <w:szCs w:val="24"/>
          <w:lang w:val="en-US"/>
        </w:rPr>
        <w:tab/>
      </w:r>
      <w:r w:rsidR="00DC18A1" w:rsidRPr="00C3033C">
        <w:rPr>
          <w:rFonts w:ascii="Times New Roman" w:hAnsi="Times New Roman" w:cs="Times New Roman"/>
          <w:b/>
          <w:bCs/>
          <w:sz w:val="24"/>
          <w:szCs w:val="24"/>
          <w:lang w:val="en-US"/>
        </w:rPr>
        <w:tab/>
      </w:r>
      <w:r w:rsidR="00DC18A1" w:rsidRPr="00C3033C">
        <w:rPr>
          <w:rFonts w:ascii="Times New Roman" w:hAnsi="Times New Roman" w:cs="Times New Roman"/>
          <w:b/>
          <w:bCs/>
          <w:sz w:val="24"/>
          <w:szCs w:val="24"/>
          <w:lang w:val="en-US"/>
        </w:rPr>
        <w:tab/>
      </w:r>
      <w:r w:rsidR="00DC18A1" w:rsidRPr="00C3033C">
        <w:rPr>
          <w:rFonts w:ascii="Times New Roman" w:hAnsi="Times New Roman" w:cs="Times New Roman"/>
          <w:b/>
          <w:bCs/>
          <w:sz w:val="24"/>
          <w:szCs w:val="24"/>
          <w:lang w:val="en-US"/>
        </w:rPr>
        <w:tab/>
      </w:r>
      <w:r w:rsidR="00DC18A1" w:rsidRPr="00C3033C">
        <w:rPr>
          <w:rFonts w:ascii="Times New Roman" w:hAnsi="Times New Roman" w:cs="Times New Roman"/>
          <w:b/>
          <w:bCs/>
          <w:sz w:val="24"/>
          <w:szCs w:val="24"/>
          <w:lang w:val="en-US"/>
        </w:rPr>
        <w:tab/>
      </w:r>
      <w:r w:rsidR="00DC18A1" w:rsidRPr="00C3033C">
        <w:rPr>
          <w:rFonts w:ascii="Times New Roman" w:hAnsi="Times New Roman" w:cs="Times New Roman"/>
          <w:b/>
          <w:bCs/>
          <w:sz w:val="24"/>
          <w:szCs w:val="24"/>
          <w:lang w:val="en-US"/>
        </w:rPr>
        <w:tab/>
      </w:r>
      <w:r w:rsidR="00DC18A1" w:rsidRPr="00C3033C">
        <w:rPr>
          <w:rFonts w:ascii="Times New Roman" w:hAnsi="Times New Roman" w:cs="Times New Roman"/>
          <w:b/>
          <w:bCs/>
          <w:sz w:val="24"/>
          <w:szCs w:val="24"/>
          <w:lang w:val="en-US"/>
        </w:rPr>
        <w:tab/>
        <w:t>RESPONDENT</w:t>
      </w:r>
    </w:p>
    <w:p w14:paraId="125B80D0" w14:textId="77777777" w:rsidR="00DC18A1" w:rsidRPr="00C3033C" w:rsidRDefault="00DC18A1" w:rsidP="00DC18A1">
      <w:pPr>
        <w:pBdr>
          <w:top w:val="single" w:sz="12" w:space="1" w:color="auto"/>
          <w:bottom w:val="single" w:sz="12" w:space="1" w:color="auto"/>
        </w:pBdr>
        <w:spacing w:line="480" w:lineRule="auto"/>
        <w:jc w:val="center"/>
        <w:rPr>
          <w:rFonts w:ascii="Times New Roman" w:hAnsi="Times New Roman" w:cs="Times New Roman"/>
          <w:b/>
          <w:bCs/>
          <w:sz w:val="24"/>
          <w:szCs w:val="24"/>
          <w:lang w:val="en-US"/>
        </w:rPr>
      </w:pPr>
    </w:p>
    <w:p w14:paraId="1D51F2A3" w14:textId="32554C73" w:rsidR="00DC18A1" w:rsidRPr="00C3033C" w:rsidRDefault="00DC18A1" w:rsidP="000509A3">
      <w:pPr>
        <w:pBdr>
          <w:top w:val="single" w:sz="12" w:space="1" w:color="auto"/>
          <w:bottom w:val="single" w:sz="12" w:space="1" w:color="auto"/>
        </w:pBdr>
        <w:spacing w:line="480" w:lineRule="auto"/>
        <w:jc w:val="center"/>
        <w:rPr>
          <w:rFonts w:ascii="Times New Roman" w:hAnsi="Times New Roman" w:cs="Times New Roman"/>
          <w:b/>
          <w:bCs/>
          <w:sz w:val="24"/>
          <w:szCs w:val="24"/>
          <w:lang w:val="en-US"/>
        </w:rPr>
      </w:pPr>
      <w:r w:rsidRPr="00C3033C">
        <w:rPr>
          <w:rFonts w:ascii="Times New Roman" w:hAnsi="Times New Roman" w:cs="Times New Roman"/>
          <w:b/>
          <w:bCs/>
          <w:sz w:val="24"/>
          <w:szCs w:val="24"/>
          <w:lang w:val="en-US"/>
        </w:rPr>
        <w:t>JUDGMENT</w:t>
      </w:r>
    </w:p>
    <w:p w14:paraId="78A2B253" w14:textId="1C67A18A" w:rsidR="00B4183B" w:rsidRPr="00C3033C" w:rsidRDefault="00B4183B" w:rsidP="00B4183B">
      <w:pPr>
        <w:spacing w:line="480" w:lineRule="auto"/>
        <w:jc w:val="both"/>
        <w:rPr>
          <w:rFonts w:ascii="Times New Roman" w:hAnsi="Times New Roman" w:cs="Times New Roman"/>
          <w:b/>
          <w:bCs/>
          <w:sz w:val="24"/>
          <w:szCs w:val="24"/>
          <w:lang w:val="en-US"/>
        </w:rPr>
      </w:pPr>
      <w:r w:rsidRPr="00C3033C">
        <w:rPr>
          <w:rFonts w:ascii="Times New Roman" w:hAnsi="Times New Roman" w:cs="Times New Roman"/>
          <w:b/>
          <w:bCs/>
          <w:sz w:val="24"/>
          <w:szCs w:val="24"/>
          <w:lang w:val="en-US"/>
        </w:rPr>
        <w:t>NORMAN J</w:t>
      </w:r>
      <w:r w:rsidR="000509A3">
        <w:rPr>
          <w:rFonts w:ascii="Times New Roman" w:hAnsi="Times New Roman" w:cs="Times New Roman"/>
          <w:b/>
          <w:bCs/>
          <w:sz w:val="24"/>
          <w:szCs w:val="24"/>
          <w:lang w:val="en-US"/>
        </w:rPr>
        <w:t xml:space="preserve">: </w:t>
      </w:r>
    </w:p>
    <w:p w14:paraId="5872B151" w14:textId="47EA8901" w:rsidR="00E2653B" w:rsidRDefault="00B4183B" w:rsidP="009367B4">
      <w:pPr>
        <w:spacing w:line="480" w:lineRule="auto"/>
        <w:ind w:left="720" w:hanging="720"/>
        <w:jc w:val="both"/>
        <w:rPr>
          <w:rFonts w:ascii="Times New Roman" w:hAnsi="Times New Roman" w:cs="Times New Roman"/>
          <w:sz w:val="24"/>
          <w:szCs w:val="24"/>
          <w:lang w:val="en-US"/>
        </w:rPr>
      </w:pPr>
      <w:r w:rsidRPr="00C3033C">
        <w:rPr>
          <w:rFonts w:ascii="Times New Roman" w:hAnsi="Times New Roman" w:cs="Times New Roman"/>
          <w:sz w:val="24"/>
          <w:szCs w:val="24"/>
          <w:lang w:val="en-US"/>
        </w:rPr>
        <w:t>[1]</w:t>
      </w:r>
      <w:r w:rsidRPr="00C3033C">
        <w:rPr>
          <w:rFonts w:ascii="Times New Roman" w:hAnsi="Times New Roman" w:cs="Times New Roman"/>
          <w:sz w:val="24"/>
          <w:szCs w:val="24"/>
          <w:lang w:val="en-US"/>
        </w:rPr>
        <w:tab/>
      </w:r>
      <w:r w:rsidR="00E2653B">
        <w:rPr>
          <w:rFonts w:ascii="Times New Roman" w:hAnsi="Times New Roman" w:cs="Times New Roman"/>
          <w:sz w:val="24"/>
          <w:szCs w:val="24"/>
          <w:lang w:val="en-US"/>
        </w:rPr>
        <w:t xml:space="preserve">The applicant </w:t>
      </w:r>
      <w:r w:rsidR="00E2653B" w:rsidRPr="00C3033C">
        <w:rPr>
          <w:rFonts w:ascii="Times New Roman" w:hAnsi="Times New Roman" w:cs="Times New Roman"/>
          <w:sz w:val="24"/>
          <w:szCs w:val="24"/>
          <w:lang w:val="en-US"/>
        </w:rPr>
        <w:t xml:space="preserve">moved Court on an urgent basis seeking, amongst others, an order interdicting and restraining the respondent from </w:t>
      </w:r>
      <w:r w:rsidR="00E2653B">
        <w:rPr>
          <w:rFonts w:ascii="Times New Roman" w:hAnsi="Times New Roman" w:cs="Times New Roman"/>
          <w:sz w:val="24"/>
          <w:szCs w:val="24"/>
          <w:lang w:val="en-US"/>
        </w:rPr>
        <w:t xml:space="preserve">permanently </w:t>
      </w:r>
      <w:r w:rsidR="00E2653B" w:rsidRPr="00C3033C">
        <w:rPr>
          <w:rFonts w:ascii="Times New Roman" w:hAnsi="Times New Roman" w:cs="Times New Roman"/>
          <w:sz w:val="24"/>
          <w:szCs w:val="24"/>
          <w:lang w:val="en-US"/>
        </w:rPr>
        <w:t>relocating with the</w:t>
      </w:r>
      <w:r w:rsidR="00DC4B1C">
        <w:rPr>
          <w:rFonts w:ascii="Times New Roman" w:hAnsi="Times New Roman" w:cs="Times New Roman"/>
          <w:sz w:val="24"/>
          <w:szCs w:val="24"/>
          <w:lang w:val="en-US"/>
        </w:rPr>
        <w:t>ir</w:t>
      </w:r>
      <w:r w:rsidR="00E2653B" w:rsidRPr="00C3033C">
        <w:rPr>
          <w:rFonts w:ascii="Times New Roman" w:hAnsi="Times New Roman" w:cs="Times New Roman"/>
          <w:sz w:val="24"/>
          <w:szCs w:val="24"/>
          <w:lang w:val="en-US"/>
        </w:rPr>
        <w:t xml:space="preserve"> minor child </w:t>
      </w:r>
      <w:r w:rsidR="00E2653B">
        <w:rPr>
          <w:rFonts w:ascii="Times New Roman" w:hAnsi="Times New Roman" w:cs="Times New Roman"/>
          <w:sz w:val="24"/>
          <w:szCs w:val="24"/>
          <w:lang w:val="en-US"/>
        </w:rPr>
        <w:t xml:space="preserve">(SH) </w:t>
      </w:r>
      <w:r w:rsidR="00E2653B" w:rsidRPr="00C3033C">
        <w:rPr>
          <w:rFonts w:ascii="Times New Roman" w:hAnsi="Times New Roman" w:cs="Times New Roman"/>
          <w:sz w:val="24"/>
          <w:szCs w:val="24"/>
          <w:lang w:val="en-US"/>
        </w:rPr>
        <w:t xml:space="preserve">who is ten (10) years old from Graaf Reinet to Sommerset West on 31 March </w:t>
      </w:r>
      <w:r w:rsidR="009367B4" w:rsidRPr="00C3033C">
        <w:rPr>
          <w:rFonts w:ascii="Times New Roman" w:hAnsi="Times New Roman" w:cs="Times New Roman"/>
          <w:sz w:val="24"/>
          <w:szCs w:val="24"/>
          <w:lang w:val="en-US"/>
        </w:rPr>
        <w:t>2023</w:t>
      </w:r>
      <w:r w:rsidR="009367B4">
        <w:rPr>
          <w:rFonts w:ascii="Times New Roman" w:hAnsi="Times New Roman" w:cs="Times New Roman"/>
          <w:sz w:val="24"/>
          <w:szCs w:val="24"/>
          <w:lang w:val="en-US"/>
        </w:rPr>
        <w:t>,</w:t>
      </w:r>
      <w:r w:rsidR="009367B4" w:rsidRPr="00C3033C">
        <w:rPr>
          <w:rFonts w:ascii="Times New Roman" w:hAnsi="Times New Roman" w:cs="Times New Roman"/>
          <w:sz w:val="24"/>
          <w:szCs w:val="24"/>
          <w:lang w:val="en-US"/>
        </w:rPr>
        <w:t xml:space="preserve"> pending</w:t>
      </w:r>
      <w:r w:rsidR="00E2653B" w:rsidRPr="00C3033C">
        <w:rPr>
          <w:rFonts w:ascii="Times New Roman" w:hAnsi="Times New Roman" w:cs="Times New Roman"/>
          <w:sz w:val="24"/>
          <w:szCs w:val="24"/>
          <w:lang w:val="en-US"/>
        </w:rPr>
        <w:t xml:space="preserve"> the </w:t>
      </w:r>
      <w:r w:rsidR="00E2653B">
        <w:rPr>
          <w:rFonts w:ascii="Times New Roman" w:hAnsi="Times New Roman" w:cs="Times New Roman"/>
          <w:sz w:val="24"/>
          <w:szCs w:val="24"/>
          <w:lang w:val="en-US"/>
        </w:rPr>
        <w:t xml:space="preserve">determination </w:t>
      </w:r>
      <w:r w:rsidR="009367B4">
        <w:rPr>
          <w:rFonts w:ascii="Times New Roman" w:hAnsi="Times New Roman" w:cs="Times New Roman"/>
          <w:sz w:val="24"/>
          <w:szCs w:val="24"/>
          <w:lang w:val="en-US"/>
        </w:rPr>
        <w:t>of the</w:t>
      </w:r>
      <w:r w:rsidR="00E2653B">
        <w:rPr>
          <w:rFonts w:ascii="Times New Roman" w:hAnsi="Times New Roman" w:cs="Times New Roman"/>
          <w:sz w:val="24"/>
          <w:szCs w:val="24"/>
          <w:lang w:val="en-US"/>
        </w:rPr>
        <w:t xml:space="preserve"> relief in Part B and pending </w:t>
      </w:r>
      <w:r w:rsidR="00DC4B1C">
        <w:rPr>
          <w:rFonts w:ascii="Times New Roman" w:hAnsi="Times New Roman" w:cs="Times New Roman"/>
          <w:sz w:val="24"/>
          <w:szCs w:val="24"/>
          <w:lang w:val="en-US"/>
        </w:rPr>
        <w:t xml:space="preserve">also </w:t>
      </w:r>
      <w:r w:rsidR="00E2653B">
        <w:rPr>
          <w:rFonts w:ascii="Times New Roman" w:hAnsi="Times New Roman" w:cs="Times New Roman"/>
          <w:sz w:val="24"/>
          <w:szCs w:val="24"/>
          <w:lang w:val="en-US"/>
        </w:rPr>
        <w:t xml:space="preserve">the </w:t>
      </w:r>
      <w:r w:rsidR="00E2653B" w:rsidRPr="00C3033C">
        <w:rPr>
          <w:rFonts w:ascii="Times New Roman" w:hAnsi="Times New Roman" w:cs="Times New Roman"/>
          <w:sz w:val="24"/>
          <w:szCs w:val="24"/>
          <w:lang w:val="en-US"/>
        </w:rPr>
        <w:t>finalization</w:t>
      </w:r>
      <w:r w:rsidR="00E2653B">
        <w:rPr>
          <w:rFonts w:ascii="Times New Roman" w:hAnsi="Times New Roman" w:cs="Times New Roman"/>
          <w:sz w:val="24"/>
          <w:szCs w:val="24"/>
          <w:lang w:val="en-US"/>
        </w:rPr>
        <w:t xml:space="preserve"> of an investigation</w:t>
      </w:r>
      <w:r w:rsidR="00E2653B" w:rsidRPr="00C3033C">
        <w:rPr>
          <w:rFonts w:ascii="Times New Roman" w:hAnsi="Times New Roman" w:cs="Times New Roman"/>
          <w:sz w:val="24"/>
          <w:szCs w:val="24"/>
          <w:lang w:val="en-US"/>
        </w:rPr>
        <w:t xml:space="preserve"> by the</w:t>
      </w:r>
      <w:r w:rsidR="00E2653B">
        <w:rPr>
          <w:rFonts w:ascii="Times New Roman" w:hAnsi="Times New Roman" w:cs="Times New Roman"/>
          <w:sz w:val="24"/>
          <w:szCs w:val="24"/>
          <w:lang w:val="en-US"/>
        </w:rPr>
        <w:t xml:space="preserve"> offices of </w:t>
      </w:r>
      <w:r w:rsidR="009367B4">
        <w:rPr>
          <w:rFonts w:ascii="Times New Roman" w:hAnsi="Times New Roman" w:cs="Times New Roman"/>
          <w:sz w:val="24"/>
          <w:szCs w:val="24"/>
          <w:lang w:val="en-US"/>
        </w:rPr>
        <w:t xml:space="preserve">the </w:t>
      </w:r>
      <w:r w:rsidR="009367B4" w:rsidRPr="00C3033C">
        <w:rPr>
          <w:rFonts w:ascii="Times New Roman" w:hAnsi="Times New Roman" w:cs="Times New Roman"/>
          <w:sz w:val="24"/>
          <w:szCs w:val="24"/>
          <w:lang w:val="en-US"/>
        </w:rPr>
        <w:t>Family</w:t>
      </w:r>
      <w:r w:rsidR="00E2653B" w:rsidRPr="00C3033C">
        <w:rPr>
          <w:rFonts w:ascii="Times New Roman" w:hAnsi="Times New Roman" w:cs="Times New Roman"/>
          <w:sz w:val="24"/>
          <w:szCs w:val="24"/>
          <w:lang w:val="en-US"/>
        </w:rPr>
        <w:t xml:space="preserve"> Advocate</w:t>
      </w:r>
      <w:r w:rsidR="00E2653B">
        <w:rPr>
          <w:rFonts w:ascii="Times New Roman" w:hAnsi="Times New Roman" w:cs="Times New Roman"/>
          <w:sz w:val="24"/>
          <w:szCs w:val="24"/>
          <w:lang w:val="en-US"/>
        </w:rPr>
        <w:t xml:space="preserve"> and their </w:t>
      </w:r>
      <w:r w:rsidR="00E2653B">
        <w:rPr>
          <w:rFonts w:ascii="Times New Roman" w:hAnsi="Times New Roman" w:cs="Times New Roman"/>
          <w:sz w:val="24"/>
          <w:szCs w:val="24"/>
          <w:lang w:val="en-US"/>
        </w:rPr>
        <w:lastRenderedPageBreak/>
        <w:t xml:space="preserve">recommendations in respect of the best interests of the minor child.  In Part B of the Notice of Motion the applicant </w:t>
      </w:r>
      <w:r w:rsidR="009367B4">
        <w:rPr>
          <w:rFonts w:ascii="Times New Roman" w:hAnsi="Times New Roman" w:cs="Times New Roman"/>
          <w:sz w:val="24"/>
          <w:szCs w:val="24"/>
          <w:lang w:val="en-US"/>
        </w:rPr>
        <w:t>seeks,</w:t>
      </w:r>
      <w:r w:rsidR="00E2653B">
        <w:rPr>
          <w:rFonts w:ascii="Times New Roman" w:hAnsi="Times New Roman" w:cs="Times New Roman"/>
          <w:sz w:val="24"/>
          <w:szCs w:val="24"/>
          <w:lang w:val="en-US"/>
        </w:rPr>
        <w:t xml:space="preserve"> in the </w:t>
      </w:r>
      <w:r w:rsidR="009367B4">
        <w:rPr>
          <w:rFonts w:ascii="Times New Roman" w:hAnsi="Times New Roman" w:cs="Times New Roman"/>
          <w:sz w:val="24"/>
          <w:szCs w:val="24"/>
          <w:lang w:val="en-US"/>
        </w:rPr>
        <w:t>main,</w:t>
      </w:r>
      <w:r w:rsidR="00E2653B">
        <w:rPr>
          <w:rFonts w:ascii="Times New Roman" w:hAnsi="Times New Roman" w:cs="Times New Roman"/>
          <w:sz w:val="24"/>
          <w:szCs w:val="24"/>
          <w:lang w:val="en-US"/>
        </w:rPr>
        <w:t xml:space="preserve"> an order that he be granted primary care of the minor child</w:t>
      </w:r>
      <w:r w:rsidR="00E2653B" w:rsidRPr="00B83FC2">
        <w:rPr>
          <w:rFonts w:ascii="Times New Roman" w:hAnsi="Times New Roman" w:cs="Times New Roman"/>
          <w:sz w:val="24"/>
          <w:szCs w:val="24"/>
          <w:lang w:val="en-US"/>
        </w:rPr>
        <w:t xml:space="preserve"> </w:t>
      </w:r>
      <w:r w:rsidR="00E2653B" w:rsidRPr="00C3033C">
        <w:rPr>
          <w:rFonts w:ascii="Times New Roman" w:hAnsi="Times New Roman" w:cs="Times New Roman"/>
          <w:sz w:val="24"/>
          <w:szCs w:val="24"/>
          <w:lang w:val="en-US"/>
        </w:rPr>
        <w:t>subject to the respondent’s reasonable rights of contact in terms of section 18(2)(b) of the Children</w:t>
      </w:r>
      <w:r w:rsidR="007945FD">
        <w:rPr>
          <w:rFonts w:ascii="Times New Roman" w:hAnsi="Times New Roman" w:cs="Times New Roman"/>
          <w:sz w:val="24"/>
          <w:szCs w:val="24"/>
          <w:lang w:val="en-US"/>
        </w:rPr>
        <w:t>’</w:t>
      </w:r>
      <w:r w:rsidR="00E2653B" w:rsidRPr="00C3033C">
        <w:rPr>
          <w:rFonts w:ascii="Times New Roman" w:hAnsi="Times New Roman" w:cs="Times New Roman"/>
          <w:sz w:val="24"/>
          <w:szCs w:val="24"/>
          <w:lang w:val="en-US"/>
        </w:rPr>
        <w:t>s Act No. 38 of 2005</w:t>
      </w:r>
      <w:r w:rsidR="00E2653B">
        <w:rPr>
          <w:rFonts w:ascii="Times New Roman" w:hAnsi="Times New Roman" w:cs="Times New Roman"/>
          <w:sz w:val="24"/>
          <w:szCs w:val="24"/>
          <w:lang w:val="en-US"/>
        </w:rPr>
        <w:t xml:space="preserve"> </w:t>
      </w:r>
      <w:r w:rsidR="009367B4">
        <w:rPr>
          <w:rFonts w:ascii="Times New Roman" w:hAnsi="Times New Roman" w:cs="Times New Roman"/>
          <w:sz w:val="24"/>
          <w:szCs w:val="24"/>
          <w:lang w:val="en-US"/>
        </w:rPr>
        <w:t>(“the</w:t>
      </w:r>
      <w:r w:rsidR="00E2653B">
        <w:rPr>
          <w:rFonts w:ascii="Times New Roman" w:hAnsi="Times New Roman" w:cs="Times New Roman"/>
          <w:sz w:val="24"/>
          <w:szCs w:val="24"/>
          <w:lang w:val="en-US"/>
        </w:rPr>
        <w:t xml:space="preserve"> Act”)</w:t>
      </w:r>
      <w:r w:rsidR="00E2653B" w:rsidRPr="00C3033C">
        <w:rPr>
          <w:rFonts w:ascii="Times New Roman" w:hAnsi="Times New Roman" w:cs="Times New Roman"/>
          <w:sz w:val="24"/>
          <w:szCs w:val="24"/>
          <w:lang w:val="en-US"/>
        </w:rPr>
        <w:t>.</w:t>
      </w:r>
      <w:r w:rsidR="00E2653B">
        <w:rPr>
          <w:rFonts w:ascii="Times New Roman" w:hAnsi="Times New Roman" w:cs="Times New Roman"/>
          <w:sz w:val="24"/>
          <w:szCs w:val="24"/>
          <w:lang w:val="en-US"/>
        </w:rPr>
        <w:t xml:space="preserve">  In the </w:t>
      </w:r>
      <w:r w:rsidR="009367B4">
        <w:rPr>
          <w:rFonts w:ascii="Times New Roman" w:hAnsi="Times New Roman" w:cs="Times New Roman"/>
          <w:sz w:val="24"/>
          <w:szCs w:val="24"/>
          <w:lang w:val="en-US"/>
        </w:rPr>
        <w:t>alternative, he seeks</w:t>
      </w:r>
      <w:r w:rsidR="00E2653B">
        <w:rPr>
          <w:rFonts w:ascii="Times New Roman" w:hAnsi="Times New Roman" w:cs="Times New Roman"/>
          <w:sz w:val="24"/>
          <w:szCs w:val="24"/>
          <w:lang w:val="en-US"/>
        </w:rPr>
        <w:t xml:space="preserve"> </w:t>
      </w:r>
      <w:r w:rsidR="009367B4">
        <w:rPr>
          <w:rFonts w:ascii="Times New Roman" w:hAnsi="Times New Roman" w:cs="Times New Roman"/>
          <w:sz w:val="24"/>
          <w:szCs w:val="24"/>
          <w:lang w:val="en-US"/>
        </w:rPr>
        <w:t>an order</w:t>
      </w:r>
      <w:r w:rsidR="00E2653B">
        <w:rPr>
          <w:rFonts w:ascii="Times New Roman" w:hAnsi="Times New Roman" w:cs="Times New Roman"/>
          <w:sz w:val="24"/>
          <w:szCs w:val="24"/>
          <w:lang w:val="en-US"/>
        </w:rPr>
        <w:t xml:space="preserve"> interdicting the respondent from relocating with the minor child to Somerset West.  </w:t>
      </w:r>
    </w:p>
    <w:p w14:paraId="2CA187AE" w14:textId="3D810676" w:rsidR="00D97519" w:rsidRDefault="00E2653B" w:rsidP="009367B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9367B4">
        <w:rPr>
          <w:rFonts w:ascii="Times New Roman" w:hAnsi="Times New Roman" w:cs="Times New Roman"/>
          <w:sz w:val="24"/>
          <w:szCs w:val="24"/>
          <w:lang w:val="en-US"/>
        </w:rPr>
        <w:tab/>
      </w:r>
      <w:r w:rsidRPr="00C3033C">
        <w:rPr>
          <w:rFonts w:ascii="Times New Roman" w:hAnsi="Times New Roman" w:cs="Times New Roman"/>
          <w:sz w:val="24"/>
          <w:szCs w:val="24"/>
          <w:lang w:val="en-US"/>
        </w:rPr>
        <w:t>He also s</w:t>
      </w:r>
      <w:r>
        <w:rPr>
          <w:rFonts w:ascii="Times New Roman" w:hAnsi="Times New Roman" w:cs="Times New Roman"/>
          <w:sz w:val="24"/>
          <w:szCs w:val="24"/>
          <w:lang w:val="en-US"/>
        </w:rPr>
        <w:t>eeks</w:t>
      </w:r>
      <w:r w:rsidRPr="00C3033C">
        <w:rPr>
          <w:rFonts w:ascii="Times New Roman" w:hAnsi="Times New Roman" w:cs="Times New Roman"/>
          <w:sz w:val="24"/>
          <w:szCs w:val="24"/>
          <w:lang w:val="en-US"/>
        </w:rPr>
        <w:t xml:space="preserve"> an order that the Court must direct the Family Advocate to enquire into amongst others, whether it is in the best interest</w:t>
      </w:r>
      <w:r>
        <w:rPr>
          <w:rFonts w:ascii="Times New Roman" w:hAnsi="Times New Roman" w:cs="Times New Roman"/>
          <w:sz w:val="24"/>
          <w:szCs w:val="24"/>
          <w:lang w:val="en-US"/>
        </w:rPr>
        <w:t>s</w:t>
      </w:r>
      <w:r w:rsidRPr="00C3033C">
        <w:rPr>
          <w:rFonts w:ascii="Times New Roman" w:hAnsi="Times New Roman" w:cs="Times New Roman"/>
          <w:sz w:val="24"/>
          <w:szCs w:val="24"/>
          <w:lang w:val="en-US"/>
        </w:rPr>
        <w:t xml:space="preserve"> of the minor child that primary care and primary residence remain with the respondent and whether the respondent should be appointed as a primary caregiver</w:t>
      </w:r>
      <w:r>
        <w:rPr>
          <w:rFonts w:ascii="Times New Roman" w:hAnsi="Times New Roman" w:cs="Times New Roman"/>
          <w:sz w:val="24"/>
          <w:szCs w:val="24"/>
          <w:lang w:val="en-US"/>
        </w:rPr>
        <w:t>.</w:t>
      </w:r>
      <w:r w:rsidRPr="00C3033C">
        <w:rPr>
          <w:rFonts w:ascii="Times New Roman" w:hAnsi="Times New Roman" w:cs="Times New Roman"/>
          <w:sz w:val="24"/>
          <w:szCs w:val="24"/>
          <w:lang w:val="en-US"/>
        </w:rPr>
        <w:t xml:space="preserve"> </w:t>
      </w:r>
    </w:p>
    <w:p w14:paraId="7D68083F" w14:textId="0C637C07" w:rsidR="00E2653B" w:rsidRPr="00C3033C" w:rsidRDefault="00D97519" w:rsidP="009367B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9367B4">
        <w:rPr>
          <w:rFonts w:ascii="Times New Roman" w:hAnsi="Times New Roman" w:cs="Times New Roman"/>
          <w:sz w:val="24"/>
          <w:szCs w:val="24"/>
          <w:lang w:val="en-US"/>
        </w:rPr>
        <w:tab/>
      </w:r>
      <w:r>
        <w:rPr>
          <w:rFonts w:ascii="Times New Roman" w:hAnsi="Times New Roman" w:cs="Times New Roman"/>
          <w:sz w:val="24"/>
          <w:szCs w:val="24"/>
          <w:lang w:val="en-US"/>
        </w:rPr>
        <w:t xml:space="preserve">The respondent filed a counter- application wherein she sought in Part </w:t>
      </w:r>
      <w:r w:rsidR="009367B4">
        <w:rPr>
          <w:rFonts w:ascii="Times New Roman" w:hAnsi="Times New Roman" w:cs="Times New Roman"/>
          <w:sz w:val="24"/>
          <w:szCs w:val="24"/>
          <w:lang w:val="en-US"/>
        </w:rPr>
        <w:t>A,</w:t>
      </w:r>
      <w:r>
        <w:rPr>
          <w:rFonts w:ascii="Times New Roman" w:hAnsi="Times New Roman" w:cs="Times New Roman"/>
          <w:sz w:val="24"/>
          <w:szCs w:val="24"/>
          <w:lang w:val="en-US"/>
        </w:rPr>
        <w:t xml:space="preserve"> an order directing the Family Advocate to investigate and report on the best interests of the minor child relating to relocation to Somerset West. In Part </w:t>
      </w:r>
      <w:r w:rsidR="009367B4">
        <w:rPr>
          <w:rFonts w:ascii="Times New Roman" w:hAnsi="Times New Roman" w:cs="Times New Roman"/>
          <w:sz w:val="24"/>
          <w:szCs w:val="24"/>
          <w:lang w:val="en-US"/>
        </w:rPr>
        <w:t>B,</w:t>
      </w:r>
      <w:r>
        <w:rPr>
          <w:rFonts w:ascii="Times New Roman" w:hAnsi="Times New Roman" w:cs="Times New Roman"/>
          <w:sz w:val="24"/>
          <w:szCs w:val="24"/>
          <w:lang w:val="en-US"/>
        </w:rPr>
        <w:t xml:space="preserve"> she seeks an order that she is authorized to remove the minor child from Graaf- Reinet to permanently reside with the respondent in Somerset West; that she would be the primary caregiver and the child will reside with her</w:t>
      </w:r>
      <w:r w:rsidR="00193CC9">
        <w:rPr>
          <w:rFonts w:ascii="Times New Roman" w:hAnsi="Times New Roman" w:cs="Times New Roman"/>
          <w:sz w:val="24"/>
          <w:szCs w:val="24"/>
          <w:lang w:val="en-US"/>
        </w:rPr>
        <w:t xml:space="preserve"> in Somerset West. She also seeks an order relating to the applicant’s access and visitation schedule. </w:t>
      </w:r>
    </w:p>
    <w:p w14:paraId="12C5D26B" w14:textId="5DB111A7" w:rsidR="00E2653B" w:rsidRDefault="00FA246F" w:rsidP="004C414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E2653B">
        <w:rPr>
          <w:rFonts w:ascii="Times New Roman" w:hAnsi="Times New Roman" w:cs="Times New Roman"/>
          <w:sz w:val="24"/>
          <w:szCs w:val="24"/>
          <w:lang w:val="en-US"/>
        </w:rPr>
        <w:t xml:space="preserve">] </w:t>
      </w:r>
      <w:r w:rsidR="004C4142">
        <w:rPr>
          <w:rFonts w:ascii="Times New Roman" w:hAnsi="Times New Roman" w:cs="Times New Roman"/>
          <w:sz w:val="24"/>
          <w:szCs w:val="24"/>
          <w:lang w:val="en-US"/>
        </w:rPr>
        <w:tab/>
      </w:r>
      <w:r w:rsidR="00E2653B" w:rsidRPr="00C3033C">
        <w:rPr>
          <w:rFonts w:ascii="Times New Roman" w:hAnsi="Times New Roman" w:cs="Times New Roman"/>
          <w:sz w:val="24"/>
          <w:szCs w:val="24"/>
          <w:lang w:val="en-US"/>
        </w:rPr>
        <w:t>I</w:t>
      </w:r>
      <w:r w:rsidR="00193CC9">
        <w:rPr>
          <w:rFonts w:ascii="Times New Roman" w:hAnsi="Times New Roman" w:cs="Times New Roman"/>
          <w:sz w:val="24"/>
          <w:szCs w:val="24"/>
          <w:lang w:val="en-US"/>
        </w:rPr>
        <w:t xml:space="preserve"> do not deem it </w:t>
      </w:r>
      <w:r w:rsidR="00E2653B" w:rsidRPr="00C3033C">
        <w:rPr>
          <w:rFonts w:ascii="Times New Roman" w:hAnsi="Times New Roman" w:cs="Times New Roman"/>
          <w:sz w:val="24"/>
          <w:szCs w:val="24"/>
          <w:lang w:val="en-US"/>
        </w:rPr>
        <w:t>necessary to de</w:t>
      </w:r>
      <w:r w:rsidR="000F7FE2">
        <w:rPr>
          <w:rFonts w:ascii="Times New Roman" w:hAnsi="Times New Roman" w:cs="Times New Roman"/>
          <w:sz w:val="24"/>
          <w:szCs w:val="24"/>
          <w:lang w:val="en-US"/>
        </w:rPr>
        <w:t xml:space="preserve">lve into all the facts leading up to the launching of the </w:t>
      </w:r>
      <w:r w:rsidR="00193CC9">
        <w:rPr>
          <w:rFonts w:ascii="Times New Roman" w:hAnsi="Times New Roman" w:cs="Times New Roman"/>
          <w:sz w:val="24"/>
          <w:szCs w:val="24"/>
          <w:lang w:val="en-US"/>
        </w:rPr>
        <w:t xml:space="preserve">urgent </w:t>
      </w:r>
      <w:r w:rsidR="000F7FE2">
        <w:rPr>
          <w:rFonts w:ascii="Times New Roman" w:hAnsi="Times New Roman" w:cs="Times New Roman"/>
          <w:sz w:val="24"/>
          <w:szCs w:val="24"/>
          <w:lang w:val="en-US"/>
        </w:rPr>
        <w:t>application</w:t>
      </w:r>
      <w:r w:rsidR="00E2653B" w:rsidRPr="00C3033C">
        <w:rPr>
          <w:rFonts w:ascii="Times New Roman" w:hAnsi="Times New Roman" w:cs="Times New Roman"/>
          <w:sz w:val="24"/>
          <w:szCs w:val="24"/>
          <w:lang w:val="en-US"/>
        </w:rPr>
        <w:t xml:space="preserve"> because prior to the hearing, the parties</w:t>
      </w:r>
      <w:r w:rsidR="00193CC9">
        <w:rPr>
          <w:rFonts w:ascii="Times New Roman" w:hAnsi="Times New Roman" w:cs="Times New Roman"/>
          <w:sz w:val="24"/>
          <w:szCs w:val="24"/>
          <w:lang w:val="en-US"/>
        </w:rPr>
        <w:t xml:space="preserve">, by </w:t>
      </w:r>
      <w:r w:rsidR="004C4142">
        <w:rPr>
          <w:rFonts w:ascii="Times New Roman" w:hAnsi="Times New Roman" w:cs="Times New Roman"/>
          <w:sz w:val="24"/>
          <w:szCs w:val="24"/>
          <w:lang w:val="en-US"/>
        </w:rPr>
        <w:t xml:space="preserve">agreement, </w:t>
      </w:r>
      <w:r w:rsidR="004C4142" w:rsidRPr="00C3033C">
        <w:rPr>
          <w:rFonts w:ascii="Times New Roman" w:hAnsi="Times New Roman" w:cs="Times New Roman"/>
          <w:sz w:val="24"/>
          <w:szCs w:val="24"/>
          <w:lang w:val="en-US"/>
        </w:rPr>
        <w:t>presented</w:t>
      </w:r>
      <w:r w:rsidR="00E2653B">
        <w:rPr>
          <w:rFonts w:ascii="Times New Roman" w:hAnsi="Times New Roman" w:cs="Times New Roman"/>
          <w:sz w:val="24"/>
          <w:szCs w:val="24"/>
          <w:lang w:val="en-US"/>
        </w:rPr>
        <w:t xml:space="preserve"> </w:t>
      </w:r>
      <w:r w:rsidR="00E2653B" w:rsidRPr="00C3033C">
        <w:rPr>
          <w:rFonts w:ascii="Times New Roman" w:hAnsi="Times New Roman" w:cs="Times New Roman"/>
          <w:sz w:val="24"/>
          <w:szCs w:val="24"/>
          <w:lang w:val="en-US"/>
        </w:rPr>
        <w:t xml:space="preserve">to </w:t>
      </w:r>
      <w:r w:rsidR="00E2653B">
        <w:rPr>
          <w:rFonts w:ascii="Times New Roman" w:hAnsi="Times New Roman" w:cs="Times New Roman"/>
          <w:sz w:val="24"/>
          <w:szCs w:val="24"/>
          <w:lang w:val="en-US"/>
        </w:rPr>
        <w:t>c</w:t>
      </w:r>
      <w:r w:rsidR="00E2653B" w:rsidRPr="00C3033C">
        <w:rPr>
          <w:rFonts w:ascii="Times New Roman" w:hAnsi="Times New Roman" w:cs="Times New Roman"/>
          <w:sz w:val="24"/>
          <w:szCs w:val="24"/>
          <w:lang w:val="en-US"/>
        </w:rPr>
        <w:t>ourt two</w:t>
      </w:r>
      <w:r w:rsidR="00E2653B">
        <w:rPr>
          <w:rFonts w:ascii="Times New Roman" w:hAnsi="Times New Roman" w:cs="Times New Roman"/>
          <w:sz w:val="24"/>
          <w:szCs w:val="24"/>
          <w:lang w:val="en-US"/>
        </w:rPr>
        <w:t xml:space="preserve"> draft</w:t>
      </w:r>
      <w:r w:rsidR="00E2653B" w:rsidRPr="00C3033C">
        <w:rPr>
          <w:rFonts w:ascii="Times New Roman" w:hAnsi="Times New Roman" w:cs="Times New Roman"/>
          <w:sz w:val="24"/>
          <w:szCs w:val="24"/>
          <w:lang w:val="en-US"/>
        </w:rPr>
        <w:t xml:space="preserve"> orders </w:t>
      </w:r>
      <w:r w:rsidR="00E2653B">
        <w:rPr>
          <w:rFonts w:ascii="Times New Roman" w:hAnsi="Times New Roman" w:cs="Times New Roman"/>
          <w:sz w:val="24"/>
          <w:szCs w:val="24"/>
          <w:lang w:val="en-US"/>
        </w:rPr>
        <w:t>“A” and “B</w:t>
      </w:r>
      <w:r w:rsidR="004C4142">
        <w:rPr>
          <w:rFonts w:ascii="Times New Roman" w:hAnsi="Times New Roman" w:cs="Times New Roman"/>
          <w:sz w:val="24"/>
          <w:szCs w:val="24"/>
          <w:lang w:val="en-US"/>
        </w:rPr>
        <w:t>”.</w:t>
      </w:r>
      <w:r w:rsidR="00E2653B">
        <w:rPr>
          <w:rFonts w:ascii="Times New Roman" w:hAnsi="Times New Roman" w:cs="Times New Roman"/>
          <w:sz w:val="24"/>
          <w:szCs w:val="24"/>
          <w:lang w:val="en-US"/>
        </w:rPr>
        <w:t xml:space="preserve"> In the draft orders the parties </w:t>
      </w:r>
      <w:r w:rsidR="000F7FE2">
        <w:rPr>
          <w:rFonts w:ascii="Times New Roman" w:hAnsi="Times New Roman" w:cs="Times New Roman"/>
          <w:sz w:val="24"/>
          <w:szCs w:val="24"/>
          <w:lang w:val="en-US"/>
        </w:rPr>
        <w:t xml:space="preserve">reached agreement on most of the issues </w:t>
      </w:r>
      <w:r w:rsidR="00E2653B" w:rsidRPr="00C3033C">
        <w:rPr>
          <w:rFonts w:ascii="Times New Roman" w:hAnsi="Times New Roman" w:cs="Times New Roman"/>
          <w:sz w:val="24"/>
          <w:szCs w:val="24"/>
          <w:lang w:val="en-US"/>
        </w:rPr>
        <w:t>including the main relief in Part A</w:t>
      </w:r>
      <w:r w:rsidR="00E2653B">
        <w:rPr>
          <w:rFonts w:ascii="Times New Roman" w:hAnsi="Times New Roman" w:cs="Times New Roman"/>
          <w:sz w:val="24"/>
          <w:szCs w:val="24"/>
          <w:lang w:val="en-US"/>
        </w:rPr>
        <w:t xml:space="preserve"> that an interdict should issue interdicting the respondent from relocating with the minor child pending</w:t>
      </w:r>
      <w:r w:rsidR="000F7FE2">
        <w:rPr>
          <w:rFonts w:ascii="Times New Roman" w:hAnsi="Times New Roman" w:cs="Times New Roman"/>
          <w:sz w:val="24"/>
          <w:szCs w:val="24"/>
          <w:lang w:val="en-US"/>
        </w:rPr>
        <w:t xml:space="preserve">, </w:t>
      </w:r>
      <w:r w:rsidR="000F7FE2" w:rsidRPr="000F7FE2">
        <w:rPr>
          <w:rFonts w:ascii="Times New Roman" w:hAnsi="Times New Roman" w:cs="Times New Roman"/>
          <w:i/>
          <w:iCs/>
          <w:sz w:val="24"/>
          <w:szCs w:val="24"/>
          <w:lang w:val="en-US"/>
        </w:rPr>
        <w:t>inter alia</w:t>
      </w:r>
      <w:r w:rsidR="000F7FE2">
        <w:rPr>
          <w:rFonts w:ascii="Times New Roman" w:hAnsi="Times New Roman" w:cs="Times New Roman"/>
          <w:sz w:val="24"/>
          <w:szCs w:val="24"/>
          <w:lang w:val="en-US"/>
        </w:rPr>
        <w:t xml:space="preserve">, the </w:t>
      </w:r>
      <w:r w:rsidR="00E2653B">
        <w:rPr>
          <w:rFonts w:ascii="Times New Roman" w:hAnsi="Times New Roman" w:cs="Times New Roman"/>
          <w:sz w:val="24"/>
          <w:szCs w:val="24"/>
          <w:lang w:val="en-US"/>
        </w:rPr>
        <w:t xml:space="preserve">finalization of Part B and the conclusion of investigations by the Family </w:t>
      </w:r>
      <w:r w:rsidR="004C4142">
        <w:rPr>
          <w:rFonts w:ascii="Times New Roman" w:hAnsi="Times New Roman" w:cs="Times New Roman"/>
          <w:sz w:val="24"/>
          <w:szCs w:val="24"/>
          <w:lang w:val="en-US"/>
        </w:rPr>
        <w:t>Advocate on</w:t>
      </w:r>
      <w:r w:rsidR="00E2653B">
        <w:rPr>
          <w:rFonts w:ascii="Times New Roman" w:hAnsi="Times New Roman" w:cs="Times New Roman"/>
          <w:sz w:val="24"/>
          <w:szCs w:val="24"/>
          <w:lang w:val="en-US"/>
        </w:rPr>
        <w:t xml:space="preserve"> whether or not the relocation would be in the child’s best interests. </w:t>
      </w:r>
    </w:p>
    <w:p w14:paraId="6667CF7C" w14:textId="702A75CF" w:rsidR="00E2653B" w:rsidRPr="00C3033C" w:rsidRDefault="00FA246F" w:rsidP="004C414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r w:rsidR="00E2653B">
        <w:rPr>
          <w:rFonts w:ascii="Times New Roman" w:hAnsi="Times New Roman" w:cs="Times New Roman"/>
          <w:sz w:val="24"/>
          <w:szCs w:val="24"/>
          <w:lang w:val="en-US"/>
        </w:rPr>
        <w:t xml:space="preserve">] </w:t>
      </w:r>
      <w:r w:rsidR="004C4142">
        <w:rPr>
          <w:rFonts w:ascii="Times New Roman" w:hAnsi="Times New Roman" w:cs="Times New Roman"/>
          <w:sz w:val="24"/>
          <w:szCs w:val="24"/>
          <w:lang w:val="en-US"/>
        </w:rPr>
        <w:tab/>
      </w:r>
      <w:r w:rsidR="00E2653B">
        <w:rPr>
          <w:rFonts w:ascii="Times New Roman" w:hAnsi="Times New Roman" w:cs="Times New Roman"/>
          <w:sz w:val="24"/>
          <w:szCs w:val="24"/>
          <w:lang w:val="en-US"/>
        </w:rPr>
        <w:t xml:space="preserve">The only issue for determination is </w:t>
      </w:r>
      <w:r w:rsidR="00E2653B" w:rsidRPr="00C3033C">
        <w:rPr>
          <w:rFonts w:ascii="Times New Roman" w:hAnsi="Times New Roman" w:cs="Times New Roman"/>
          <w:sz w:val="24"/>
          <w:szCs w:val="24"/>
          <w:lang w:val="en-US"/>
        </w:rPr>
        <w:t>whether the Family Advocate in conducting investigations should look into the issue which appears at paragraph 1.3.3 of the draft order marked “B” which reads as follows:</w:t>
      </w:r>
    </w:p>
    <w:p w14:paraId="378FA4CF" w14:textId="5E7E3DF1" w:rsidR="00E2653B" w:rsidRPr="00C3033C" w:rsidRDefault="00E2653B" w:rsidP="004C4142">
      <w:pPr>
        <w:spacing w:line="480" w:lineRule="auto"/>
        <w:ind w:left="2160" w:hanging="720"/>
        <w:jc w:val="both"/>
        <w:rPr>
          <w:rFonts w:ascii="Times New Roman" w:hAnsi="Times New Roman" w:cs="Times New Roman"/>
          <w:i/>
          <w:iCs/>
          <w:sz w:val="20"/>
          <w:szCs w:val="20"/>
          <w:lang w:val="en-US"/>
        </w:rPr>
      </w:pPr>
      <w:r w:rsidRPr="00C3033C">
        <w:rPr>
          <w:rFonts w:ascii="Times New Roman" w:hAnsi="Times New Roman" w:cs="Times New Roman"/>
          <w:sz w:val="20"/>
          <w:szCs w:val="20"/>
          <w:lang w:val="en-US"/>
        </w:rPr>
        <w:t>‘</w:t>
      </w:r>
      <w:r w:rsidRPr="00C3033C">
        <w:rPr>
          <w:rFonts w:ascii="Times New Roman" w:hAnsi="Times New Roman" w:cs="Times New Roman"/>
          <w:i/>
          <w:iCs/>
          <w:sz w:val="20"/>
          <w:szCs w:val="20"/>
          <w:lang w:val="en-US"/>
        </w:rPr>
        <w:t>1.3.3</w:t>
      </w:r>
      <w:r w:rsidRPr="00C3033C">
        <w:rPr>
          <w:rFonts w:ascii="Times New Roman" w:hAnsi="Times New Roman" w:cs="Times New Roman"/>
          <w:i/>
          <w:iCs/>
          <w:sz w:val="20"/>
          <w:szCs w:val="20"/>
          <w:lang w:val="en-US"/>
        </w:rPr>
        <w:tab/>
        <w:t>Whether it is in the best interest of the minor child that primary care and primary residence remain with the respondent or whether the applicant should be appointed as primary caregiver with primary residence.’</w:t>
      </w:r>
    </w:p>
    <w:p w14:paraId="1168D2B4" w14:textId="588C9F42" w:rsidR="00E2653B" w:rsidRDefault="00FA246F" w:rsidP="004C414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E2653B" w:rsidRPr="00C3033C">
        <w:rPr>
          <w:rFonts w:ascii="Times New Roman" w:hAnsi="Times New Roman" w:cs="Times New Roman"/>
          <w:sz w:val="24"/>
          <w:szCs w:val="24"/>
          <w:lang w:val="en-US"/>
        </w:rPr>
        <w:t>]</w:t>
      </w:r>
      <w:r w:rsidR="00E2653B" w:rsidRPr="00C3033C">
        <w:rPr>
          <w:rFonts w:ascii="Times New Roman" w:hAnsi="Times New Roman" w:cs="Times New Roman"/>
          <w:sz w:val="24"/>
          <w:szCs w:val="24"/>
          <w:lang w:val="en-US"/>
        </w:rPr>
        <w:tab/>
      </w:r>
      <w:r w:rsidR="00E2653B">
        <w:rPr>
          <w:rFonts w:ascii="Times New Roman" w:hAnsi="Times New Roman" w:cs="Times New Roman"/>
          <w:sz w:val="24"/>
          <w:szCs w:val="24"/>
          <w:lang w:val="en-US"/>
        </w:rPr>
        <w:t xml:space="preserve">The respondent </w:t>
      </w:r>
      <w:r w:rsidR="007945FD">
        <w:rPr>
          <w:rFonts w:ascii="Times New Roman" w:hAnsi="Times New Roman" w:cs="Times New Roman"/>
          <w:sz w:val="24"/>
          <w:szCs w:val="24"/>
          <w:lang w:val="en-US"/>
        </w:rPr>
        <w:t xml:space="preserve">is </w:t>
      </w:r>
      <w:r w:rsidR="00E2653B">
        <w:rPr>
          <w:rFonts w:ascii="Times New Roman" w:hAnsi="Times New Roman" w:cs="Times New Roman"/>
          <w:sz w:val="24"/>
          <w:szCs w:val="24"/>
          <w:lang w:val="en-US"/>
        </w:rPr>
        <w:t xml:space="preserve">opposed to the enquiry proposed in paragraph 1.3.3, above. She </w:t>
      </w:r>
      <w:r w:rsidR="000F7FE2">
        <w:rPr>
          <w:rFonts w:ascii="Times New Roman" w:hAnsi="Times New Roman" w:cs="Times New Roman"/>
          <w:sz w:val="24"/>
          <w:szCs w:val="24"/>
          <w:lang w:val="en-US"/>
        </w:rPr>
        <w:t>avers</w:t>
      </w:r>
      <w:r w:rsidR="00E2653B">
        <w:rPr>
          <w:rFonts w:ascii="Times New Roman" w:hAnsi="Times New Roman" w:cs="Times New Roman"/>
          <w:sz w:val="24"/>
          <w:szCs w:val="24"/>
          <w:lang w:val="en-US"/>
        </w:rPr>
        <w:t xml:space="preserve"> that the issue of primary care and primary residence was agreed to </w:t>
      </w:r>
      <w:r w:rsidR="000F7FE2">
        <w:rPr>
          <w:rFonts w:ascii="Times New Roman" w:hAnsi="Times New Roman" w:cs="Times New Roman"/>
          <w:sz w:val="24"/>
          <w:szCs w:val="24"/>
          <w:lang w:val="en-US"/>
        </w:rPr>
        <w:t xml:space="preserve">between the parties </w:t>
      </w:r>
      <w:r w:rsidR="00E2653B">
        <w:rPr>
          <w:rFonts w:ascii="Times New Roman" w:hAnsi="Times New Roman" w:cs="Times New Roman"/>
          <w:sz w:val="24"/>
          <w:szCs w:val="24"/>
          <w:lang w:val="en-US"/>
        </w:rPr>
        <w:t xml:space="preserve">and need not be revisited. </w:t>
      </w:r>
    </w:p>
    <w:p w14:paraId="778EFA41" w14:textId="1BCBF476" w:rsidR="000F7FE2" w:rsidRPr="000F7FE2" w:rsidRDefault="000F7FE2" w:rsidP="00E2653B">
      <w:pPr>
        <w:spacing w:line="480" w:lineRule="auto"/>
        <w:jc w:val="both"/>
        <w:rPr>
          <w:rFonts w:ascii="Times New Roman" w:hAnsi="Times New Roman" w:cs="Times New Roman"/>
          <w:i/>
          <w:iCs/>
          <w:sz w:val="24"/>
          <w:szCs w:val="24"/>
          <w:lang w:val="en-US"/>
        </w:rPr>
      </w:pPr>
      <w:r w:rsidRPr="000F7FE2">
        <w:rPr>
          <w:rFonts w:ascii="Times New Roman" w:hAnsi="Times New Roman" w:cs="Times New Roman"/>
          <w:i/>
          <w:iCs/>
          <w:sz w:val="24"/>
          <w:szCs w:val="24"/>
          <w:lang w:val="en-US"/>
        </w:rPr>
        <w:t xml:space="preserve">Relevant facts </w:t>
      </w:r>
    </w:p>
    <w:p w14:paraId="162BA812" w14:textId="6507EE25" w:rsidR="00DC4B1C" w:rsidRDefault="00FA246F" w:rsidP="004C414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4C4142">
        <w:rPr>
          <w:rFonts w:ascii="Times New Roman" w:hAnsi="Times New Roman" w:cs="Times New Roman"/>
          <w:sz w:val="24"/>
          <w:szCs w:val="24"/>
          <w:lang w:val="en-US"/>
        </w:rPr>
        <w:t xml:space="preserve">] </w:t>
      </w:r>
      <w:r w:rsidR="004C4142">
        <w:rPr>
          <w:rFonts w:ascii="Times New Roman" w:hAnsi="Times New Roman" w:cs="Times New Roman"/>
          <w:sz w:val="24"/>
          <w:szCs w:val="24"/>
          <w:lang w:val="en-US"/>
        </w:rPr>
        <w:tab/>
      </w:r>
      <w:r w:rsidR="002B0BA2">
        <w:rPr>
          <w:rFonts w:ascii="Times New Roman" w:hAnsi="Times New Roman" w:cs="Times New Roman"/>
          <w:sz w:val="24"/>
          <w:szCs w:val="24"/>
          <w:lang w:val="en-US"/>
        </w:rPr>
        <w:t xml:space="preserve">The parties are currently involved in divorce proceedings. </w:t>
      </w:r>
      <w:r w:rsidR="000F7FE2">
        <w:rPr>
          <w:rFonts w:ascii="Times New Roman" w:hAnsi="Times New Roman" w:cs="Times New Roman"/>
          <w:sz w:val="24"/>
          <w:szCs w:val="24"/>
          <w:lang w:val="en-US"/>
        </w:rPr>
        <w:t xml:space="preserve"> They both work for the Rupert Family. The applicant is a yearling manager and resides on his employer’s farm, Riverdale, in Graaff Reinet.  The respondent is employed as a private chef and hospitality</w:t>
      </w:r>
      <w:r w:rsidR="00DC4B1C">
        <w:rPr>
          <w:rFonts w:ascii="Times New Roman" w:hAnsi="Times New Roman" w:cs="Times New Roman"/>
          <w:sz w:val="24"/>
          <w:szCs w:val="24"/>
          <w:lang w:val="en-US"/>
        </w:rPr>
        <w:t>/</w:t>
      </w:r>
      <w:r w:rsidR="000F7FE2">
        <w:rPr>
          <w:rFonts w:ascii="Times New Roman" w:hAnsi="Times New Roman" w:cs="Times New Roman"/>
          <w:sz w:val="24"/>
          <w:szCs w:val="24"/>
          <w:lang w:val="en-US"/>
        </w:rPr>
        <w:t xml:space="preserve">housekeeping manager. </w:t>
      </w:r>
      <w:r w:rsidR="00DC4B1C">
        <w:rPr>
          <w:rFonts w:ascii="Times New Roman" w:hAnsi="Times New Roman" w:cs="Times New Roman"/>
          <w:sz w:val="24"/>
          <w:szCs w:val="24"/>
          <w:lang w:val="en-US"/>
        </w:rPr>
        <w:t xml:space="preserve">She and the minor child moved from the farm during August 2021 to reside in a small flat in the industrial area of Graaff Reinet. </w:t>
      </w:r>
    </w:p>
    <w:p w14:paraId="0C4632D4" w14:textId="040B8F78" w:rsidR="002B0BA2" w:rsidRDefault="00FA246F" w:rsidP="004C414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DC4B1C">
        <w:rPr>
          <w:rFonts w:ascii="Times New Roman" w:hAnsi="Times New Roman" w:cs="Times New Roman"/>
          <w:sz w:val="24"/>
          <w:szCs w:val="24"/>
          <w:lang w:val="en-US"/>
        </w:rPr>
        <w:t xml:space="preserve">] </w:t>
      </w:r>
      <w:r w:rsidR="004C4142">
        <w:rPr>
          <w:rFonts w:ascii="Times New Roman" w:hAnsi="Times New Roman" w:cs="Times New Roman"/>
          <w:sz w:val="24"/>
          <w:szCs w:val="24"/>
          <w:lang w:val="en-US"/>
        </w:rPr>
        <w:tab/>
      </w:r>
      <w:r w:rsidR="009F31C5" w:rsidRPr="00C3033C">
        <w:rPr>
          <w:rFonts w:ascii="Times New Roman" w:hAnsi="Times New Roman" w:cs="Times New Roman"/>
          <w:sz w:val="24"/>
          <w:szCs w:val="24"/>
          <w:lang w:val="en-US"/>
        </w:rPr>
        <w:t>The applicant</w:t>
      </w:r>
      <w:r w:rsidR="0089305F">
        <w:rPr>
          <w:rFonts w:ascii="Times New Roman" w:hAnsi="Times New Roman" w:cs="Times New Roman"/>
          <w:sz w:val="24"/>
          <w:szCs w:val="24"/>
          <w:lang w:val="en-US"/>
        </w:rPr>
        <w:t xml:space="preserve"> </w:t>
      </w:r>
      <w:r w:rsidR="002B0BA2">
        <w:rPr>
          <w:rFonts w:ascii="Times New Roman" w:hAnsi="Times New Roman" w:cs="Times New Roman"/>
          <w:sz w:val="24"/>
          <w:szCs w:val="24"/>
          <w:lang w:val="en-US"/>
        </w:rPr>
        <w:t xml:space="preserve">complained </w:t>
      </w:r>
      <w:r w:rsidR="004C4142">
        <w:rPr>
          <w:rFonts w:ascii="Times New Roman" w:hAnsi="Times New Roman" w:cs="Times New Roman"/>
          <w:sz w:val="24"/>
          <w:szCs w:val="24"/>
          <w:lang w:val="en-US"/>
        </w:rPr>
        <w:t>that,</w:t>
      </w:r>
      <w:r w:rsidR="002B0BA2">
        <w:rPr>
          <w:rFonts w:ascii="Times New Roman" w:hAnsi="Times New Roman" w:cs="Times New Roman"/>
          <w:sz w:val="24"/>
          <w:szCs w:val="24"/>
          <w:lang w:val="en-US"/>
        </w:rPr>
        <w:t xml:space="preserve"> w</w:t>
      </w:r>
      <w:r w:rsidR="0089305F">
        <w:rPr>
          <w:rFonts w:ascii="Times New Roman" w:hAnsi="Times New Roman" w:cs="Times New Roman"/>
          <w:sz w:val="24"/>
          <w:szCs w:val="24"/>
          <w:lang w:val="en-US"/>
        </w:rPr>
        <w:t xml:space="preserve">ithout </w:t>
      </w:r>
      <w:r w:rsidR="002B0BA2">
        <w:rPr>
          <w:rFonts w:ascii="Times New Roman" w:hAnsi="Times New Roman" w:cs="Times New Roman"/>
          <w:sz w:val="24"/>
          <w:szCs w:val="24"/>
          <w:lang w:val="en-US"/>
        </w:rPr>
        <w:t xml:space="preserve">being afforded </w:t>
      </w:r>
      <w:r w:rsidR="0089305F">
        <w:rPr>
          <w:rFonts w:ascii="Times New Roman" w:hAnsi="Times New Roman" w:cs="Times New Roman"/>
          <w:sz w:val="24"/>
          <w:szCs w:val="24"/>
          <w:lang w:val="en-US"/>
        </w:rPr>
        <w:t>adequate notice</w:t>
      </w:r>
      <w:r w:rsidR="002B0BA2">
        <w:rPr>
          <w:rFonts w:ascii="Times New Roman" w:hAnsi="Times New Roman" w:cs="Times New Roman"/>
          <w:sz w:val="24"/>
          <w:szCs w:val="24"/>
          <w:lang w:val="en-US"/>
        </w:rPr>
        <w:t xml:space="preserve">, his </w:t>
      </w:r>
      <w:r w:rsidR="004C4142">
        <w:rPr>
          <w:rFonts w:ascii="Times New Roman" w:hAnsi="Times New Roman" w:cs="Times New Roman"/>
          <w:sz w:val="24"/>
          <w:szCs w:val="24"/>
          <w:lang w:val="en-US"/>
        </w:rPr>
        <w:t>wife,</w:t>
      </w:r>
      <w:r w:rsidR="002B0BA2">
        <w:rPr>
          <w:rFonts w:ascii="Times New Roman" w:hAnsi="Times New Roman" w:cs="Times New Roman"/>
          <w:sz w:val="24"/>
          <w:szCs w:val="24"/>
          <w:lang w:val="en-US"/>
        </w:rPr>
        <w:t xml:space="preserve"> </w:t>
      </w:r>
      <w:r w:rsidR="0089305F">
        <w:rPr>
          <w:rFonts w:ascii="Times New Roman" w:hAnsi="Times New Roman" w:cs="Times New Roman"/>
          <w:sz w:val="24"/>
          <w:szCs w:val="24"/>
          <w:lang w:val="en-US"/>
        </w:rPr>
        <w:t xml:space="preserve">advised </w:t>
      </w:r>
      <w:r w:rsidR="002B0BA2">
        <w:rPr>
          <w:rFonts w:ascii="Times New Roman" w:hAnsi="Times New Roman" w:cs="Times New Roman"/>
          <w:sz w:val="24"/>
          <w:szCs w:val="24"/>
          <w:lang w:val="en-US"/>
        </w:rPr>
        <w:t xml:space="preserve">him </w:t>
      </w:r>
      <w:r w:rsidR="0089305F">
        <w:rPr>
          <w:rFonts w:ascii="Times New Roman" w:hAnsi="Times New Roman" w:cs="Times New Roman"/>
          <w:sz w:val="24"/>
          <w:szCs w:val="24"/>
          <w:lang w:val="en-US"/>
        </w:rPr>
        <w:t xml:space="preserve">that on the 31 March 2023 </w:t>
      </w:r>
      <w:r w:rsidR="002B0BA2">
        <w:rPr>
          <w:rFonts w:ascii="Times New Roman" w:hAnsi="Times New Roman" w:cs="Times New Roman"/>
          <w:sz w:val="24"/>
          <w:szCs w:val="24"/>
          <w:lang w:val="en-US"/>
        </w:rPr>
        <w:t xml:space="preserve">she would be relocating permanently from Graaff Reinet to Somerset West with the minor child. </w:t>
      </w:r>
    </w:p>
    <w:p w14:paraId="11562AC8" w14:textId="4FF5AF3A" w:rsidR="00B83FC2" w:rsidRDefault="00FA246F" w:rsidP="0041632F">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7670D3">
        <w:rPr>
          <w:rFonts w:ascii="Times New Roman" w:hAnsi="Times New Roman" w:cs="Times New Roman"/>
          <w:sz w:val="24"/>
          <w:szCs w:val="24"/>
          <w:lang w:val="en-US"/>
        </w:rPr>
        <w:t xml:space="preserve">] </w:t>
      </w:r>
      <w:r w:rsidR="0041632F">
        <w:rPr>
          <w:rFonts w:ascii="Times New Roman" w:hAnsi="Times New Roman" w:cs="Times New Roman"/>
          <w:sz w:val="24"/>
          <w:szCs w:val="24"/>
          <w:lang w:val="en-US"/>
        </w:rPr>
        <w:tab/>
      </w:r>
      <w:r w:rsidR="002B0BA2">
        <w:rPr>
          <w:rFonts w:ascii="Times New Roman" w:hAnsi="Times New Roman" w:cs="Times New Roman"/>
          <w:sz w:val="24"/>
          <w:szCs w:val="24"/>
          <w:lang w:val="en-US"/>
        </w:rPr>
        <w:t xml:space="preserve">The </w:t>
      </w:r>
      <w:r w:rsidR="0041632F">
        <w:rPr>
          <w:rFonts w:ascii="Times New Roman" w:hAnsi="Times New Roman" w:cs="Times New Roman"/>
          <w:sz w:val="24"/>
          <w:szCs w:val="24"/>
          <w:lang w:val="en-US"/>
        </w:rPr>
        <w:t>reason advanced</w:t>
      </w:r>
      <w:r w:rsidR="002B0BA2">
        <w:rPr>
          <w:rFonts w:ascii="Times New Roman" w:hAnsi="Times New Roman" w:cs="Times New Roman"/>
          <w:sz w:val="24"/>
          <w:szCs w:val="24"/>
          <w:lang w:val="en-US"/>
        </w:rPr>
        <w:t xml:space="preserve"> </w:t>
      </w:r>
      <w:r w:rsidR="007670D3">
        <w:rPr>
          <w:rFonts w:ascii="Times New Roman" w:hAnsi="Times New Roman" w:cs="Times New Roman"/>
          <w:sz w:val="24"/>
          <w:szCs w:val="24"/>
          <w:lang w:val="en-US"/>
        </w:rPr>
        <w:t xml:space="preserve">for the relocation </w:t>
      </w:r>
      <w:r w:rsidR="002B0BA2">
        <w:rPr>
          <w:rFonts w:ascii="Times New Roman" w:hAnsi="Times New Roman" w:cs="Times New Roman"/>
          <w:sz w:val="24"/>
          <w:szCs w:val="24"/>
          <w:lang w:val="en-US"/>
        </w:rPr>
        <w:t xml:space="preserve">by the respondent is that </w:t>
      </w:r>
      <w:r w:rsidR="0041632F">
        <w:rPr>
          <w:rFonts w:ascii="Times New Roman" w:hAnsi="Times New Roman" w:cs="Times New Roman"/>
          <w:sz w:val="24"/>
          <w:szCs w:val="24"/>
          <w:lang w:val="en-US"/>
        </w:rPr>
        <w:t>during February 2023</w:t>
      </w:r>
      <w:r w:rsidR="007670D3">
        <w:rPr>
          <w:rFonts w:ascii="Times New Roman" w:hAnsi="Times New Roman" w:cs="Times New Roman"/>
          <w:sz w:val="24"/>
          <w:szCs w:val="24"/>
          <w:lang w:val="en-US"/>
        </w:rPr>
        <w:t xml:space="preserve">, her </w:t>
      </w:r>
      <w:r w:rsidR="0041632F">
        <w:rPr>
          <w:rFonts w:ascii="Times New Roman" w:hAnsi="Times New Roman" w:cs="Times New Roman"/>
          <w:sz w:val="24"/>
          <w:szCs w:val="24"/>
          <w:lang w:val="en-US"/>
        </w:rPr>
        <w:t>employer offered</w:t>
      </w:r>
      <w:r w:rsidR="007670D3">
        <w:rPr>
          <w:rFonts w:ascii="Times New Roman" w:hAnsi="Times New Roman" w:cs="Times New Roman"/>
          <w:sz w:val="24"/>
          <w:szCs w:val="24"/>
          <w:lang w:val="en-US"/>
        </w:rPr>
        <w:t xml:space="preserve"> her an opportunity to relocate to Somerset West and work for her at the Parel Vallei </w:t>
      </w:r>
      <w:r w:rsidR="0041632F">
        <w:rPr>
          <w:rFonts w:ascii="Times New Roman" w:hAnsi="Times New Roman" w:cs="Times New Roman"/>
          <w:sz w:val="24"/>
          <w:szCs w:val="24"/>
          <w:lang w:val="en-US"/>
        </w:rPr>
        <w:t>Estate.</w:t>
      </w:r>
      <w:r w:rsidR="007670D3">
        <w:rPr>
          <w:rFonts w:ascii="Times New Roman" w:hAnsi="Times New Roman" w:cs="Times New Roman"/>
          <w:sz w:val="24"/>
          <w:szCs w:val="24"/>
          <w:lang w:val="en-US"/>
        </w:rPr>
        <w:t xml:space="preserve"> She contends that the package </w:t>
      </w:r>
      <w:r w:rsidR="0041632F">
        <w:rPr>
          <w:rFonts w:ascii="Times New Roman" w:hAnsi="Times New Roman" w:cs="Times New Roman"/>
          <w:sz w:val="24"/>
          <w:szCs w:val="24"/>
          <w:lang w:val="en-US"/>
        </w:rPr>
        <w:t>offered,</w:t>
      </w:r>
      <w:r w:rsidR="007670D3">
        <w:rPr>
          <w:rFonts w:ascii="Times New Roman" w:hAnsi="Times New Roman" w:cs="Times New Roman"/>
          <w:sz w:val="24"/>
          <w:szCs w:val="24"/>
          <w:lang w:val="en-US"/>
        </w:rPr>
        <w:t xml:space="preserve"> should she relocate, is substantially more beneficial to the minor child and herself. It w</w:t>
      </w:r>
      <w:r w:rsidR="00DC4B1C">
        <w:rPr>
          <w:rFonts w:ascii="Times New Roman" w:hAnsi="Times New Roman" w:cs="Times New Roman"/>
          <w:sz w:val="24"/>
          <w:szCs w:val="24"/>
          <w:lang w:val="en-US"/>
        </w:rPr>
        <w:t>ould</w:t>
      </w:r>
      <w:r w:rsidR="007670D3">
        <w:rPr>
          <w:rFonts w:ascii="Times New Roman" w:hAnsi="Times New Roman" w:cs="Times New Roman"/>
          <w:sz w:val="24"/>
          <w:szCs w:val="24"/>
          <w:lang w:val="en-US"/>
        </w:rPr>
        <w:t xml:space="preserve"> include a substantial housing allowance for their accommodation. She regards this as a once in a lifetime opportunity </w:t>
      </w:r>
      <w:r w:rsidR="007945FD">
        <w:rPr>
          <w:rFonts w:ascii="Times New Roman" w:hAnsi="Times New Roman" w:cs="Times New Roman"/>
          <w:sz w:val="24"/>
          <w:szCs w:val="24"/>
          <w:lang w:val="en-US"/>
        </w:rPr>
        <w:t>because s</w:t>
      </w:r>
      <w:r w:rsidR="007670D3">
        <w:rPr>
          <w:rFonts w:ascii="Times New Roman" w:hAnsi="Times New Roman" w:cs="Times New Roman"/>
          <w:sz w:val="24"/>
          <w:szCs w:val="24"/>
          <w:lang w:val="en-US"/>
        </w:rPr>
        <w:t xml:space="preserve">uch an opportunity is unlikely to be repeated in Graaff- </w:t>
      </w:r>
      <w:r w:rsidR="007670D3">
        <w:rPr>
          <w:rFonts w:ascii="Times New Roman" w:hAnsi="Times New Roman" w:cs="Times New Roman"/>
          <w:sz w:val="24"/>
          <w:szCs w:val="24"/>
          <w:lang w:val="en-US"/>
        </w:rPr>
        <w:lastRenderedPageBreak/>
        <w:t xml:space="preserve">Reinet because employment opportunities and promotion chances are limited. </w:t>
      </w:r>
      <w:r w:rsidR="00DC4B1C">
        <w:rPr>
          <w:rFonts w:ascii="Times New Roman" w:hAnsi="Times New Roman" w:cs="Times New Roman"/>
          <w:sz w:val="24"/>
          <w:szCs w:val="24"/>
          <w:lang w:val="en-US"/>
        </w:rPr>
        <w:t xml:space="preserve"> She contends that the relocation will</w:t>
      </w:r>
      <w:r w:rsidR="005A06DF">
        <w:rPr>
          <w:rFonts w:ascii="Times New Roman" w:hAnsi="Times New Roman" w:cs="Times New Roman"/>
          <w:sz w:val="24"/>
          <w:szCs w:val="24"/>
          <w:lang w:val="en-US"/>
        </w:rPr>
        <w:t xml:space="preserve"> benefit her personally as she would be receiving a beneficial income package, better living conditions and an advancement in her career.  </w:t>
      </w:r>
      <w:r w:rsidR="00B83FC2">
        <w:rPr>
          <w:rFonts w:ascii="Times New Roman" w:hAnsi="Times New Roman" w:cs="Times New Roman"/>
          <w:sz w:val="24"/>
          <w:szCs w:val="24"/>
          <w:lang w:val="en-US"/>
        </w:rPr>
        <w:t>She</w:t>
      </w:r>
      <w:r w:rsidR="005A06DF">
        <w:rPr>
          <w:rFonts w:ascii="Times New Roman" w:hAnsi="Times New Roman" w:cs="Times New Roman"/>
          <w:sz w:val="24"/>
          <w:szCs w:val="24"/>
          <w:lang w:val="en-US"/>
        </w:rPr>
        <w:t xml:space="preserve"> also</w:t>
      </w:r>
      <w:r w:rsidR="00B83FC2">
        <w:rPr>
          <w:rFonts w:ascii="Times New Roman" w:hAnsi="Times New Roman" w:cs="Times New Roman"/>
          <w:sz w:val="24"/>
          <w:szCs w:val="24"/>
          <w:lang w:val="en-US"/>
        </w:rPr>
        <w:t xml:space="preserve"> listed</w:t>
      </w:r>
      <w:r w:rsidR="005A06DF">
        <w:rPr>
          <w:rFonts w:ascii="Times New Roman" w:hAnsi="Times New Roman" w:cs="Times New Roman"/>
          <w:sz w:val="24"/>
          <w:szCs w:val="24"/>
          <w:lang w:val="en-US"/>
        </w:rPr>
        <w:t xml:space="preserve"> </w:t>
      </w:r>
      <w:r w:rsidR="00B83FC2">
        <w:rPr>
          <w:rFonts w:ascii="Times New Roman" w:hAnsi="Times New Roman" w:cs="Times New Roman"/>
          <w:sz w:val="24"/>
          <w:szCs w:val="24"/>
          <w:lang w:val="en-US"/>
        </w:rPr>
        <w:t xml:space="preserve">arrangements </w:t>
      </w:r>
      <w:r w:rsidR="005A06DF">
        <w:rPr>
          <w:rFonts w:ascii="Times New Roman" w:hAnsi="Times New Roman" w:cs="Times New Roman"/>
          <w:sz w:val="24"/>
          <w:szCs w:val="24"/>
          <w:lang w:val="en-US"/>
        </w:rPr>
        <w:t xml:space="preserve">and suggestions in relation to the applicant’s access </w:t>
      </w:r>
      <w:r w:rsidR="00B83FC2">
        <w:rPr>
          <w:rFonts w:ascii="Times New Roman" w:hAnsi="Times New Roman" w:cs="Times New Roman"/>
          <w:sz w:val="24"/>
          <w:szCs w:val="24"/>
          <w:lang w:val="en-US"/>
        </w:rPr>
        <w:t xml:space="preserve">that would apply if they relocate, which arrangements are, according to her, in the best interests of the minor child. It is not necessary for me to deal with those arrangements herein because the parties are in agreement that an investigation must be conducted by the Family Advocate </w:t>
      </w:r>
      <w:r w:rsidR="0041632F">
        <w:rPr>
          <w:rFonts w:ascii="Times New Roman" w:hAnsi="Times New Roman" w:cs="Times New Roman"/>
          <w:sz w:val="24"/>
          <w:szCs w:val="24"/>
          <w:lang w:val="en-US"/>
        </w:rPr>
        <w:t>into,</w:t>
      </w:r>
      <w:r w:rsidR="00B83FC2">
        <w:rPr>
          <w:rFonts w:ascii="Times New Roman" w:hAnsi="Times New Roman" w:cs="Times New Roman"/>
          <w:sz w:val="24"/>
          <w:szCs w:val="24"/>
          <w:lang w:val="en-US"/>
        </w:rPr>
        <w:t xml:space="preserve"> </w:t>
      </w:r>
      <w:r w:rsidR="00B83FC2" w:rsidRPr="00B83FC2">
        <w:rPr>
          <w:rFonts w:ascii="Times New Roman" w:hAnsi="Times New Roman" w:cs="Times New Roman"/>
          <w:i/>
          <w:iCs/>
          <w:sz w:val="24"/>
          <w:szCs w:val="24"/>
          <w:lang w:val="en-US"/>
        </w:rPr>
        <w:t>inter alia,</w:t>
      </w:r>
      <w:r w:rsidR="00B83FC2">
        <w:rPr>
          <w:rFonts w:ascii="Times New Roman" w:hAnsi="Times New Roman" w:cs="Times New Roman"/>
          <w:sz w:val="24"/>
          <w:szCs w:val="24"/>
          <w:lang w:val="en-US"/>
        </w:rPr>
        <w:t xml:space="preserve"> whether the relocation would be in the best interests of the minor child. </w:t>
      </w:r>
    </w:p>
    <w:p w14:paraId="25BB5EE6" w14:textId="1DCE99AE" w:rsidR="007343CA" w:rsidRDefault="00FA246F" w:rsidP="0041632F">
      <w:pPr>
        <w:spacing w:line="480" w:lineRule="auto"/>
        <w:ind w:left="720" w:hanging="660"/>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00B8212A" w:rsidRPr="00C3033C">
        <w:rPr>
          <w:rFonts w:ascii="Times New Roman" w:hAnsi="Times New Roman" w:cs="Times New Roman"/>
          <w:sz w:val="24"/>
          <w:szCs w:val="24"/>
          <w:lang w:val="en-US"/>
        </w:rPr>
        <w:t>]</w:t>
      </w:r>
      <w:r w:rsidR="00B8212A" w:rsidRPr="00C3033C">
        <w:rPr>
          <w:rFonts w:ascii="Times New Roman" w:hAnsi="Times New Roman" w:cs="Times New Roman"/>
          <w:sz w:val="24"/>
          <w:szCs w:val="24"/>
          <w:lang w:val="en-US"/>
        </w:rPr>
        <w:tab/>
      </w:r>
      <w:r w:rsidR="00AC6345" w:rsidRPr="00C3033C">
        <w:rPr>
          <w:rFonts w:ascii="Times New Roman" w:hAnsi="Times New Roman" w:cs="Times New Roman"/>
          <w:sz w:val="24"/>
          <w:szCs w:val="24"/>
          <w:lang w:val="en-US"/>
        </w:rPr>
        <w:t xml:space="preserve">The </w:t>
      </w:r>
      <w:r w:rsidR="000509A3">
        <w:rPr>
          <w:rFonts w:ascii="Times New Roman" w:hAnsi="Times New Roman" w:cs="Times New Roman"/>
          <w:sz w:val="24"/>
          <w:szCs w:val="24"/>
          <w:lang w:val="en-US"/>
        </w:rPr>
        <w:t xml:space="preserve">office of the </w:t>
      </w:r>
      <w:r w:rsidR="00AC6345" w:rsidRPr="00C3033C">
        <w:rPr>
          <w:rFonts w:ascii="Times New Roman" w:hAnsi="Times New Roman" w:cs="Times New Roman"/>
          <w:sz w:val="24"/>
          <w:szCs w:val="24"/>
          <w:lang w:val="en-US"/>
        </w:rPr>
        <w:t>Family Advocate ha</w:t>
      </w:r>
      <w:r w:rsidR="000509A3">
        <w:rPr>
          <w:rFonts w:ascii="Times New Roman" w:hAnsi="Times New Roman" w:cs="Times New Roman"/>
          <w:sz w:val="24"/>
          <w:szCs w:val="24"/>
          <w:lang w:val="en-US"/>
        </w:rPr>
        <w:t>s</w:t>
      </w:r>
      <w:r w:rsidR="00AC6345" w:rsidRPr="00C3033C">
        <w:rPr>
          <w:rFonts w:ascii="Times New Roman" w:hAnsi="Times New Roman" w:cs="Times New Roman"/>
          <w:sz w:val="24"/>
          <w:szCs w:val="24"/>
          <w:lang w:val="en-US"/>
        </w:rPr>
        <w:t xml:space="preserve"> been involved</w:t>
      </w:r>
      <w:r w:rsidR="00E26F78" w:rsidRPr="00C3033C">
        <w:rPr>
          <w:rFonts w:ascii="Times New Roman" w:hAnsi="Times New Roman" w:cs="Times New Roman"/>
          <w:sz w:val="24"/>
          <w:szCs w:val="24"/>
          <w:lang w:val="en-US"/>
        </w:rPr>
        <w:t xml:space="preserve"> in the divorce proceedings and has compiled</w:t>
      </w:r>
      <w:r w:rsidR="00C32690" w:rsidRPr="00C3033C">
        <w:rPr>
          <w:rFonts w:ascii="Times New Roman" w:hAnsi="Times New Roman" w:cs="Times New Roman"/>
          <w:sz w:val="24"/>
          <w:szCs w:val="24"/>
          <w:lang w:val="en-US"/>
        </w:rPr>
        <w:t xml:space="preserve"> two</w:t>
      </w:r>
      <w:r w:rsidR="000509A3">
        <w:rPr>
          <w:rFonts w:ascii="Times New Roman" w:hAnsi="Times New Roman" w:cs="Times New Roman"/>
          <w:sz w:val="24"/>
          <w:szCs w:val="24"/>
          <w:lang w:val="en-US"/>
        </w:rPr>
        <w:t xml:space="preserve"> </w:t>
      </w:r>
      <w:r w:rsidR="00C32690" w:rsidRPr="00C3033C">
        <w:rPr>
          <w:rFonts w:ascii="Times New Roman" w:hAnsi="Times New Roman" w:cs="Times New Roman"/>
          <w:sz w:val="24"/>
          <w:szCs w:val="24"/>
          <w:lang w:val="en-US"/>
        </w:rPr>
        <w:t>reports</w:t>
      </w:r>
      <w:r w:rsidR="000509A3">
        <w:rPr>
          <w:rFonts w:ascii="Times New Roman" w:hAnsi="Times New Roman" w:cs="Times New Roman"/>
          <w:sz w:val="24"/>
          <w:szCs w:val="24"/>
          <w:lang w:val="en-US"/>
        </w:rPr>
        <w:t>.</w:t>
      </w:r>
      <w:r w:rsidR="001C20AB" w:rsidRPr="00C3033C">
        <w:rPr>
          <w:rFonts w:ascii="Times New Roman" w:hAnsi="Times New Roman" w:cs="Times New Roman"/>
          <w:sz w:val="24"/>
          <w:szCs w:val="24"/>
          <w:lang w:val="en-US"/>
        </w:rPr>
        <w:t xml:space="preserve"> </w:t>
      </w:r>
      <w:r w:rsidR="00DC4B1C">
        <w:rPr>
          <w:rFonts w:ascii="Times New Roman" w:hAnsi="Times New Roman" w:cs="Times New Roman"/>
          <w:sz w:val="24"/>
          <w:szCs w:val="24"/>
          <w:lang w:val="en-US"/>
        </w:rPr>
        <w:t>In both reports they recommended that the minor child shall primarily reside with the respondent</w:t>
      </w:r>
      <w:r w:rsidR="005A06DF">
        <w:rPr>
          <w:rFonts w:ascii="Times New Roman" w:hAnsi="Times New Roman" w:cs="Times New Roman"/>
          <w:sz w:val="24"/>
          <w:szCs w:val="24"/>
          <w:lang w:val="en-US"/>
        </w:rPr>
        <w:t xml:space="preserve"> and that she would be the primary caregiver.  </w:t>
      </w:r>
      <w:r w:rsidR="007945FD">
        <w:rPr>
          <w:rFonts w:ascii="Times New Roman" w:hAnsi="Times New Roman" w:cs="Times New Roman"/>
          <w:sz w:val="24"/>
          <w:szCs w:val="24"/>
          <w:lang w:val="en-US"/>
        </w:rPr>
        <w:t>The respondent stated</w:t>
      </w:r>
      <w:r w:rsidR="005A06DF">
        <w:rPr>
          <w:rFonts w:ascii="Times New Roman" w:hAnsi="Times New Roman" w:cs="Times New Roman"/>
          <w:sz w:val="24"/>
          <w:szCs w:val="24"/>
          <w:lang w:val="en-US"/>
        </w:rPr>
        <w:t xml:space="preserve"> that should it be found by the Family Advocate that it will not be in the interests of the minor child to relocate, she will not relocate. </w:t>
      </w:r>
    </w:p>
    <w:p w14:paraId="61D095B6" w14:textId="06F2A548" w:rsidR="00E2653B" w:rsidRPr="00C3033C" w:rsidRDefault="00D401EA" w:rsidP="0041632F">
      <w:pPr>
        <w:spacing w:line="480" w:lineRule="auto"/>
        <w:ind w:firstLine="720"/>
        <w:jc w:val="both"/>
        <w:rPr>
          <w:rFonts w:ascii="Times New Roman" w:hAnsi="Times New Roman" w:cs="Times New Roman"/>
          <w:sz w:val="24"/>
          <w:szCs w:val="24"/>
          <w:lang w:val="en-US"/>
        </w:rPr>
      </w:pPr>
      <w:r w:rsidRPr="00C3033C">
        <w:rPr>
          <w:rFonts w:ascii="Times New Roman" w:hAnsi="Times New Roman" w:cs="Times New Roman"/>
          <w:sz w:val="24"/>
          <w:szCs w:val="24"/>
          <w:lang w:val="en-US"/>
        </w:rPr>
        <w:t>Mr Tarr appeared for the Applicant and Mr Brown for the respondent</w:t>
      </w:r>
      <w:r>
        <w:rPr>
          <w:rFonts w:ascii="Times New Roman" w:hAnsi="Times New Roman" w:cs="Times New Roman"/>
          <w:sz w:val="24"/>
          <w:szCs w:val="24"/>
          <w:lang w:val="en-US"/>
        </w:rPr>
        <w:t>.</w:t>
      </w:r>
    </w:p>
    <w:p w14:paraId="11A026AB" w14:textId="5E32F7A3" w:rsidR="000247E7" w:rsidRPr="00D401EA" w:rsidRDefault="00D401EA" w:rsidP="006359CF">
      <w:pPr>
        <w:spacing w:line="480" w:lineRule="auto"/>
        <w:jc w:val="both"/>
        <w:rPr>
          <w:rFonts w:ascii="Times New Roman" w:hAnsi="Times New Roman" w:cs="Times New Roman"/>
          <w:i/>
          <w:iCs/>
          <w:sz w:val="24"/>
          <w:szCs w:val="24"/>
          <w:lang w:val="en-US"/>
        </w:rPr>
      </w:pPr>
      <w:r w:rsidRPr="00D401EA">
        <w:rPr>
          <w:rFonts w:ascii="Times New Roman" w:hAnsi="Times New Roman" w:cs="Times New Roman"/>
          <w:i/>
          <w:iCs/>
          <w:sz w:val="24"/>
          <w:szCs w:val="24"/>
          <w:lang w:val="en-US"/>
        </w:rPr>
        <w:t xml:space="preserve">Applicant’s submissions </w:t>
      </w:r>
    </w:p>
    <w:p w14:paraId="1F072E98" w14:textId="15CA8690" w:rsidR="00931B17" w:rsidRPr="00C3033C" w:rsidRDefault="00FA246F" w:rsidP="0041632F">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0247E7" w:rsidRPr="00C3033C">
        <w:rPr>
          <w:rFonts w:ascii="Times New Roman" w:hAnsi="Times New Roman" w:cs="Times New Roman"/>
          <w:sz w:val="24"/>
          <w:szCs w:val="24"/>
          <w:lang w:val="en-US"/>
        </w:rPr>
        <w:t>]</w:t>
      </w:r>
      <w:r w:rsidR="00D401EA">
        <w:rPr>
          <w:rFonts w:ascii="Times New Roman" w:hAnsi="Times New Roman" w:cs="Times New Roman"/>
          <w:sz w:val="24"/>
          <w:szCs w:val="24"/>
          <w:lang w:val="en-US"/>
        </w:rPr>
        <w:t xml:space="preserve"> </w:t>
      </w:r>
      <w:r w:rsidR="0041632F">
        <w:rPr>
          <w:rFonts w:ascii="Times New Roman" w:hAnsi="Times New Roman" w:cs="Times New Roman"/>
          <w:sz w:val="24"/>
          <w:szCs w:val="24"/>
          <w:lang w:val="en-US"/>
        </w:rPr>
        <w:tab/>
      </w:r>
      <w:r w:rsidR="000509A3">
        <w:rPr>
          <w:rFonts w:ascii="Times New Roman" w:hAnsi="Times New Roman" w:cs="Times New Roman"/>
          <w:sz w:val="24"/>
          <w:szCs w:val="24"/>
          <w:lang w:val="en-US"/>
        </w:rPr>
        <w:t xml:space="preserve">Mr Tarr </w:t>
      </w:r>
      <w:r w:rsidR="006D3C97" w:rsidRPr="00C3033C">
        <w:rPr>
          <w:rFonts w:ascii="Times New Roman" w:hAnsi="Times New Roman" w:cs="Times New Roman"/>
          <w:sz w:val="24"/>
          <w:szCs w:val="24"/>
          <w:lang w:val="en-US"/>
        </w:rPr>
        <w:t>submitted that</w:t>
      </w:r>
      <w:r w:rsidR="0006567F">
        <w:rPr>
          <w:rFonts w:ascii="Times New Roman" w:hAnsi="Times New Roman" w:cs="Times New Roman"/>
          <w:sz w:val="24"/>
          <w:szCs w:val="24"/>
          <w:lang w:val="en-US"/>
        </w:rPr>
        <w:t xml:space="preserve">: </w:t>
      </w:r>
      <w:r w:rsidR="006D3C97" w:rsidRPr="00C3033C">
        <w:rPr>
          <w:rFonts w:ascii="Times New Roman" w:hAnsi="Times New Roman" w:cs="Times New Roman"/>
          <w:sz w:val="24"/>
          <w:szCs w:val="24"/>
          <w:lang w:val="en-US"/>
        </w:rPr>
        <w:t xml:space="preserve"> </w:t>
      </w:r>
      <w:r w:rsidR="0006567F">
        <w:rPr>
          <w:rFonts w:ascii="Times New Roman" w:hAnsi="Times New Roman" w:cs="Times New Roman"/>
          <w:sz w:val="24"/>
          <w:szCs w:val="24"/>
          <w:lang w:val="en-US"/>
        </w:rPr>
        <w:t>I</w:t>
      </w:r>
      <w:r w:rsidR="00D401EA">
        <w:rPr>
          <w:rFonts w:ascii="Times New Roman" w:hAnsi="Times New Roman" w:cs="Times New Roman"/>
          <w:sz w:val="24"/>
          <w:szCs w:val="24"/>
          <w:lang w:val="en-US"/>
        </w:rPr>
        <w:t xml:space="preserve">n the light of the contemplated relocation by the respondent, </w:t>
      </w:r>
      <w:r w:rsidR="00426B1B" w:rsidRPr="00C3033C">
        <w:rPr>
          <w:rFonts w:ascii="Times New Roman" w:hAnsi="Times New Roman" w:cs="Times New Roman"/>
          <w:sz w:val="24"/>
          <w:szCs w:val="24"/>
          <w:lang w:val="en-US"/>
        </w:rPr>
        <w:t xml:space="preserve">the Family Advocate </w:t>
      </w:r>
      <w:r w:rsidR="00D401EA">
        <w:rPr>
          <w:rFonts w:ascii="Times New Roman" w:hAnsi="Times New Roman" w:cs="Times New Roman"/>
          <w:sz w:val="24"/>
          <w:szCs w:val="24"/>
          <w:lang w:val="en-US"/>
        </w:rPr>
        <w:t>should also</w:t>
      </w:r>
      <w:r w:rsidR="00CC0D01" w:rsidRPr="00C3033C">
        <w:rPr>
          <w:rFonts w:ascii="Times New Roman" w:hAnsi="Times New Roman" w:cs="Times New Roman"/>
          <w:sz w:val="24"/>
          <w:szCs w:val="24"/>
          <w:lang w:val="en-US"/>
        </w:rPr>
        <w:t xml:space="preserve"> revisit the child’s primary </w:t>
      </w:r>
      <w:r w:rsidR="0006567F">
        <w:rPr>
          <w:rFonts w:ascii="Times New Roman" w:hAnsi="Times New Roman" w:cs="Times New Roman"/>
          <w:sz w:val="24"/>
          <w:szCs w:val="24"/>
          <w:lang w:val="en-US"/>
        </w:rPr>
        <w:t>residence</w:t>
      </w:r>
      <w:r w:rsidR="00D401EA">
        <w:rPr>
          <w:rFonts w:ascii="Times New Roman" w:hAnsi="Times New Roman" w:cs="Times New Roman"/>
          <w:sz w:val="24"/>
          <w:szCs w:val="24"/>
          <w:lang w:val="en-US"/>
        </w:rPr>
        <w:t xml:space="preserve">. He submitted </w:t>
      </w:r>
      <w:r w:rsidR="007945FD">
        <w:rPr>
          <w:rFonts w:ascii="Times New Roman" w:hAnsi="Times New Roman" w:cs="Times New Roman"/>
          <w:sz w:val="24"/>
          <w:szCs w:val="24"/>
          <w:lang w:val="en-US"/>
        </w:rPr>
        <w:t xml:space="preserve">that </w:t>
      </w:r>
      <w:r w:rsidR="00D401EA">
        <w:rPr>
          <w:rFonts w:ascii="Times New Roman" w:hAnsi="Times New Roman" w:cs="Times New Roman"/>
          <w:sz w:val="24"/>
          <w:szCs w:val="24"/>
          <w:lang w:val="en-US"/>
        </w:rPr>
        <w:t xml:space="preserve">the agreement between the parties that the respondent be the primary caregiver was influenced </w:t>
      </w:r>
      <w:r w:rsidR="0041632F">
        <w:rPr>
          <w:rFonts w:ascii="Times New Roman" w:hAnsi="Times New Roman" w:cs="Times New Roman"/>
          <w:sz w:val="24"/>
          <w:szCs w:val="24"/>
          <w:lang w:val="en-US"/>
        </w:rPr>
        <w:t>by,</w:t>
      </w:r>
      <w:r w:rsidR="00D401EA">
        <w:rPr>
          <w:rFonts w:ascii="Times New Roman" w:hAnsi="Times New Roman" w:cs="Times New Roman"/>
          <w:sz w:val="24"/>
          <w:szCs w:val="24"/>
          <w:lang w:val="en-US"/>
        </w:rPr>
        <w:t xml:space="preserve"> </w:t>
      </w:r>
      <w:r w:rsidR="00D401EA" w:rsidRPr="00D401EA">
        <w:rPr>
          <w:rFonts w:ascii="Times New Roman" w:hAnsi="Times New Roman" w:cs="Times New Roman"/>
          <w:i/>
          <w:iCs/>
          <w:sz w:val="24"/>
          <w:szCs w:val="24"/>
          <w:lang w:val="en-US"/>
        </w:rPr>
        <w:t>inter alia</w:t>
      </w:r>
      <w:r w:rsidR="00D401EA">
        <w:rPr>
          <w:rFonts w:ascii="Times New Roman" w:hAnsi="Times New Roman" w:cs="Times New Roman"/>
          <w:sz w:val="24"/>
          <w:szCs w:val="24"/>
          <w:lang w:val="en-US"/>
        </w:rPr>
        <w:t>, the fact that she was resident in Graaf Reinet. He</w:t>
      </w:r>
      <w:r w:rsidR="008C747B" w:rsidRPr="00C3033C">
        <w:rPr>
          <w:rFonts w:ascii="Times New Roman" w:hAnsi="Times New Roman" w:cs="Times New Roman"/>
          <w:sz w:val="24"/>
          <w:szCs w:val="24"/>
          <w:lang w:val="en-US"/>
        </w:rPr>
        <w:t xml:space="preserve"> submitted that </w:t>
      </w:r>
      <w:r w:rsidR="00D401EA">
        <w:rPr>
          <w:rFonts w:ascii="Times New Roman" w:hAnsi="Times New Roman" w:cs="Times New Roman"/>
          <w:sz w:val="24"/>
          <w:szCs w:val="24"/>
          <w:lang w:val="en-US"/>
        </w:rPr>
        <w:t xml:space="preserve">the respondent </w:t>
      </w:r>
      <w:r w:rsidR="00970EEF" w:rsidRPr="00C3033C">
        <w:rPr>
          <w:rFonts w:ascii="Times New Roman" w:hAnsi="Times New Roman" w:cs="Times New Roman"/>
          <w:sz w:val="24"/>
          <w:szCs w:val="24"/>
          <w:lang w:val="en-US"/>
        </w:rPr>
        <w:t>cannot d</w:t>
      </w:r>
      <w:r w:rsidR="00D401EA">
        <w:rPr>
          <w:rFonts w:ascii="Times New Roman" w:hAnsi="Times New Roman" w:cs="Times New Roman"/>
          <w:sz w:val="24"/>
          <w:szCs w:val="24"/>
          <w:lang w:val="en-US"/>
        </w:rPr>
        <w:t>ictate to the Family Advocate in relation to the scope of the investigation.</w:t>
      </w:r>
      <w:r w:rsidR="00957011" w:rsidRPr="00C3033C">
        <w:rPr>
          <w:rFonts w:ascii="Times New Roman" w:hAnsi="Times New Roman" w:cs="Times New Roman"/>
          <w:sz w:val="24"/>
          <w:szCs w:val="24"/>
          <w:lang w:val="en-US"/>
        </w:rPr>
        <w:t xml:space="preserve"> He submitted </w:t>
      </w:r>
      <w:r w:rsidR="00D401EA">
        <w:rPr>
          <w:rFonts w:ascii="Times New Roman" w:hAnsi="Times New Roman" w:cs="Times New Roman"/>
          <w:sz w:val="24"/>
          <w:szCs w:val="24"/>
          <w:lang w:val="en-US"/>
        </w:rPr>
        <w:t xml:space="preserve">further </w:t>
      </w:r>
      <w:r w:rsidR="00957011" w:rsidRPr="00C3033C">
        <w:rPr>
          <w:rFonts w:ascii="Times New Roman" w:hAnsi="Times New Roman" w:cs="Times New Roman"/>
          <w:sz w:val="24"/>
          <w:szCs w:val="24"/>
          <w:lang w:val="en-US"/>
        </w:rPr>
        <w:t xml:space="preserve">that </w:t>
      </w:r>
      <w:r w:rsidR="007F1856" w:rsidRPr="00C3033C">
        <w:rPr>
          <w:rFonts w:ascii="Times New Roman" w:hAnsi="Times New Roman" w:cs="Times New Roman"/>
          <w:sz w:val="24"/>
          <w:szCs w:val="24"/>
          <w:lang w:val="en-US"/>
        </w:rPr>
        <w:t>the fact that both par</w:t>
      </w:r>
      <w:r w:rsidR="00714086" w:rsidRPr="00C3033C">
        <w:rPr>
          <w:rFonts w:ascii="Times New Roman" w:hAnsi="Times New Roman" w:cs="Times New Roman"/>
          <w:sz w:val="24"/>
          <w:szCs w:val="24"/>
          <w:lang w:val="en-US"/>
        </w:rPr>
        <w:t>ties</w:t>
      </w:r>
      <w:r w:rsidR="001E5926" w:rsidRPr="00C3033C">
        <w:rPr>
          <w:rFonts w:ascii="Times New Roman" w:hAnsi="Times New Roman" w:cs="Times New Roman"/>
          <w:sz w:val="24"/>
          <w:szCs w:val="24"/>
          <w:lang w:val="en-US"/>
        </w:rPr>
        <w:t xml:space="preserve"> have been regarded as </w:t>
      </w:r>
      <w:r w:rsidR="00FD1A91">
        <w:rPr>
          <w:rFonts w:ascii="Times New Roman" w:hAnsi="Times New Roman" w:cs="Times New Roman"/>
          <w:sz w:val="24"/>
          <w:szCs w:val="24"/>
          <w:lang w:val="en-US"/>
        </w:rPr>
        <w:t xml:space="preserve">the minor child’s </w:t>
      </w:r>
      <w:r w:rsidR="001E5926" w:rsidRPr="00C3033C">
        <w:rPr>
          <w:rFonts w:ascii="Times New Roman" w:hAnsi="Times New Roman" w:cs="Times New Roman"/>
          <w:sz w:val="24"/>
          <w:szCs w:val="24"/>
          <w:lang w:val="en-US"/>
        </w:rPr>
        <w:t>caregivers by the Family Advocate</w:t>
      </w:r>
      <w:r w:rsidR="00FD1A91">
        <w:rPr>
          <w:rFonts w:ascii="Times New Roman" w:hAnsi="Times New Roman" w:cs="Times New Roman"/>
          <w:sz w:val="24"/>
          <w:szCs w:val="24"/>
          <w:lang w:val="en-US"/>
        </w:rPr>
        <w:t xml:space="preserve"> </w:t>
      </w:r>
      <w:r w:rsidR="001E5926" w:rsidRPr="00C3033C">
        <w:rPr>
          <w:rFonts w:ascii="Times New Roman" w:hAnsi="Times New Roman" w:cs="Times New Roman"/>
          <w:sz w:val="24"/>
          <w:szCs w:val="24"/>
          <w:lang w:val="en-US"/>
        </w:rPr>
        <w:t xml:space="preserve">should be sufficient </w:t>
      </w:r>
      <w:r w:rsidR="00D350E0" w:rsidRPr="00C3033C">
        <w:rPr>
          <w:rFonts w:ascii="Times New Roman" w:hAnsi="Times New Roman" w:cs="Times New Roman"/>
          <w:sz w:val="24"/>
          <w:szCs w:val="24"/>
          <w:lang w:val="en-US"/>
        </w:rPr>
        <w:t xml:space="preserve">to obviate the need for </w:t>
      </w:r>
      <w:r w:rsidR="005B7609" w:rsidRPr="00C3033C">
        <w:rPr>
          <w:rFonts w:ascii="Times New Roman" w:hAnsi="Times New Roman" w:cs="Times New Roman"/>
          <w:sz w:val="24"/>
          <w:szCs w:val="24"/>
          <w:lang w:val="en-US"/>
        </w:rPr>
        <w:t>the respondent to relocate with the minor child</w:t>
      </w:r>
      <w:r w:rsidR="00E35ED7" w:rsidRPr="00C3033C">
        <w:rPr>
          <w:rFonts w:ascii="Times New Roman" w:hAnsi="Times New Roman" w:cs="Times New Roman"/>
          <w:sz w:val="24"/>
          <w:szCs w:val="24"/>
          <w:lang w:val="en-US"/>
        </w:rPr>
        <w:t>.</w:t>
      </w:r>
    </w:p>
    <w:p w14:paraId="6C70B1CC" w14:textId="521328BD" w:rsidR="0006567F" w:rsidRDefault="00FA246F" w:rsidP="0041632F">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[12</w:t>
      </w:r>
      <w:r w:rsidR="00931B17" w:rsidRPr="00C3033C">
        <w:rPr>
          <w:rFonts w:ascii="Times New Roman" w:hAnsi="Times New Roman" w:cs="Times New Roman"/>
          <w:sz w:val="24"/>
          <w:szCs w:val="24"/>
          <w:lang w:val="en-US"/>
        </w:rPr>
        <w:t>]</w:t>
      </w:r>
      <w:r w:rsidR="00931B17" w:rsidRPr="00C3033C">
        <w:rPr>
          <w:rFonts w:ascii="Times New Roman" w:hAnsi="Times New Roman" w:cs="Times New Roman"/>
          <w:sz w:val="24"/>
          <w:szCs w:val="24"/>
          <w:lang w:val="en-US"/>
        </w:rPr>
        <w:tab/>
      </w:r>
      <w:r w:rsidR="0006567F">
        <w:rPr>
          <w:rFonts w:ascii="Times New Roman" w:hAnsi="Times New Roman" w:cs="Times New Roman"/>
          <w:sz w:val="24"/>
          <w:szCs w:val="24"/>
          <w:lang w:val="en-US"/>
        </w:rPr>
        <w:t xml:space="preserve">He </w:t>
      </w:r>
      <w:r w:rsidR="00931B17" w:rsidRPr="00C3033C">
        <w:rPr>
          <w:rFonts w:ascii="Times New Roman" w:hAnsi="Times New Roman" w:cs="Times New Roman"/>
          <w:sz w:val="24"/>
          <w:szCs w:val="24"/>
          <w:lang w:val="en-US"/>
        </w:rPr>
        <w:t>contended that the</w:t>
      </w:r>
      <w:r w:rsidR="002B0467" w:rsidRPr="00C3033C">
        <w:rPr>
          <w:rFonts w:ascii="Times New Roman" w:hAnsi="Times New Roman" w:cs="Times New Roman"/>
          <w:sz w:val="24"/>
          <w:szCs w:val="24"/>
          <w:lang w:val="en-US"/>
        </w:rPr>
        <w:t xml:space="preserve">re can be no prejudice if the issue of primary </w:t>
      </w:r>
      <w:r w:rsidR="009F2C12" w:rsidRPr="00C3033C">
        <w:rPr>
          <w:rFonts w:ascii="Times New Roman" w:hAnsi="Times New Roman" w:cs="Times New Roman"/>
          <w:sz w:val="24"/>
          <w:szCs w:val="24"/>
          <w:lang w:val="en-US"/>
        </w:rPr>
        <w:t xml:space="preserve">residence of the minor child is reconsidered </w:t>
      </w:r>
      <w:r w:rsidR="003E5F4C" w:rsidRPr="00C3033C">
        <w:rPr>
          <w:rFonts w:ascii="Times New Roman" w:hAnsi="Times New Roman" w:cs="Times New Roman"/>
          <w:sz w:val="24"/>
          <w:szCs w:val="24"/>
          <w:lang w:val="en-US"/>
        </w:rPr>
        <w:t>by the Family Adv</w:t>
      </w:r>
      <w:r w:rsidR="006C6EB9" w:rsidRPr="00C3033C">
        <w:rPr>
          <w:rFonts w:ascii="Times New Roman" w:hAnsi="Times New Roman" w:cs="Times New Roman"/>
          <w:sz w:val="24"/>
          <w:szCs w:val="24"/>
          <w:lang w:val="en-US"/>
        </w:rPr>
        <w:t>ocate</w:t>
      </w:r>
      <w:r w:rsidR="000835EB" w:rsidRPr="00C3033C">
        <w:rPr>
          <w:rFonts w:ascii="Times New Roman" w:hAnsi="Times New Roman" w:cs="Times New Roman"/>
          <w:sz w:val="24"/>
          <w:szCs w:val="24"/>
          <w:lang w:val="en-US"/>
        </w:rPr>
        <w:t xml:space="preserve">. </w:t>
      </w:r>
      <w:r w:rsidR="00E00FC0" w:rsidRPr="00C3033C">
        <w:rPr>
          <w:rFonts w:ascii="Times New Roman" w:hAnsi="Times New Roman" w:cs="Times New Roman"/>
          <w:sz w:val="24"/>
          <w:szCs w:val="24"/>
          <w:lang w:val="en-US"/>
        </w:rPr>
        <w:t>Relying</w:t>
      </w:r>
      <w:r w:rsidR="009358F5" w:rsidRPr="00C3033C">
        <w:rPr>
          <w:rFonts w:ascii="Times New Roman" w:hAnsi="Times New Roman" w:cs="Times New Roman"/>
          <w:sz w:val="24"/>
          <w:szCs w:val="24"/>
          <w:lang w:val="en-US"/>
        </w:rPr>
        <w:t xml:space="preserve"> on </w:t>
      </w:r>
      <w:r w:rsidR="00A3275C" w:rsidRPr="00C3033C">
        <w:rPr>
          <w:rFonts w:ascii="Times New Roman" w:hAnsi="Times New Roman" w:cs="Times New Roman"/>
          <w:i/>
          <w:iCs/>
          <w:sz w:val="24"/>
          <w:szCs w:val="24"/>
          <w:lang w:val="en-US"/>
        </w:rPr>
        <w:t xml:space="preserve">Soller </w:t>
      </w:r>
      <w:r w:rsidR="00FB0CB2" w:rsidRPr="00C3033C">
        <w:rPr>
          <w:rFonts w:ascii="Times New Roman" w:hAnsi="Times New Roman" w:cs="Times New Roman"/>
          <w:i/>
          <w:iCs/>
          <w:sz w:val="24"/>
          <w:szCs w:val="24"/>
          <w:lang w:val="en-US"/>
        </w:rPr>
        <w:t xml:space="preserve">NO </w:t>
      </w:r>
      <w:r w:rsidR="00A3275C" w:rsidRPr="00C3033C">
        <w:rPr>
          <w:rFonts w:ascii="Times New Roman" w:hAnsi="Times New Roman" w:cs="Times New Roman"/>
          <w:i/>
          <w:iCs/>
          <w:sz w:val="24"/>
          <w:szCs w:val="24"/>
          <w:lang w:val="en-US"/>
        </w:rPr>
        <w:t>&amp; Anot</w:t>
      </w:r>
      <w:r w:rsidR="003F67E8" w:rsidRPr="00C3033C">
        <w:rPr>
          <w:rFonts w:ascii="Times New Roman" w:hAnsi="Times New Roman" w:cs="Times New Roman"/>
          <w:i/>
          <w:iCs/>
          <w:sz w:val="24"/>
          <w:szCs w:val="24"/>
          <w:lang w:val="en-US"/>
        </w:rPr>
        <w:t>her</w:t>
      </w:r>
      <w:r w:rsidR="00523F52" w:rsidRPr="00C3033C">
        <w:rPr>
          <w:rFonts w:ascii="Times New Roman" w:hAnsi="Times New Roman" w:cs="Times New Roman"/>
          <w:i/>
          <w:iCs/>
          <w:sz w:val="24"/>
          <w:szCs w:val="24"/>
          <w:lang w:val="en-US"/>
        </w:rPr>
        <w:t xml:space="preserve"> v G &amp; Another</w:t>
      </w:r>
      <w:r w:rsidR="00523F52" w:rsidRPr="00C3033C">
        <w:rPr>
          <w:rStyle w:val="FootnoteReference"/>
          <w:rFonts w:ascii="Times New Roman" w:hAnsi="Times New Roman" w:cs="Times New Roman"/>
          <w:sz w:val="24"/>
          <w:szCs w:val="24"/>
          <w:lang w:val="en-US"/>
        </w:rPr>
        <w:footnoteReference w:id="1"/>
      </w:r>
      <w:r w:rsidR="003F67E8" w:rsidRPr="00C3033C">
        <w:rPr>
          <w:rFonts w:ascii="Times New Roman" w:hAnsi="Times New Roman" w:cs="Times New Roman"/>
          <w:sz w:val="24"/>
          <w:szCs w:val="24"/>
          <w:lang w:val="en-US"/>
        </w:rPr>
        <w:t xml:space="preserve"> </w:t>
      </w:r>
      <w:r w:rsidR="0006567F">
        <w:rPr>
          <w:rFonts w:ascii="Times New Roman" w:hAnsi="Times New Roman" w:cs="Times New Roman"/>
          <w:sz w:val="24"/>
          <w:szCs w:val="24"/>
          <w:lang w:val="en-US"/>
        </w:rPr>
        <w:t xml:space="preserve">, </w:t>
      </w:r>
      <w:r w:rsidR="007945FD">
        <w:rPr>
          <w:rFonts w:ascii="Times New Roman" w:hAnsi="Times New Roman" w:cs="Times New Roman"/>
          <w:sz w:val="24"/>
          <w:szCs w:val="24"/>
          <w:lang w:val="en-US"/>
        </w:rPr>
        <w:t xml:space="preserve">he </w:t>
      </w:r>
      <w:r w:rsidR="0006567F">
        <w:rPr>
          <w:rFonts w:ascii="Times New Roman" w:hAnsi="Times New Roman" w:cs="Times New Roman"/>
          <w:sz w:val="24"/>
          <w:szCs w:val="24"/>
          <w:lang w:val="en-US"/>
        </w:rPr>
        <w:t xml:space="preserve"> submitted that the order sought by the applicant falls under section 4 (1)(b) of the Mediation in Certain Divorce Matters Act 24 of 1987</w:t>
      </w:r>
      <w:r w:rsidR="0041632F">
        <w:rPr>
          <w:rFonts w:ascii="Times New Roman" w:hAnsi="Times New Roman" w:cs="Times New Roman"/>
          <w:sz w:val="24"/>
          <w:szCs w:val="24"/>
          <w:lang w:val="en-US"/>
        </w:rPr>
        <w:t xml:space="preserve"> ( “the MICDM Act”)</w:t>
      </w:r>
      <w:r w:rsidR="0006567F">
        <w:rPr>
          <w:rFonts w:ascii="Times New Roman" w:hAnsi="Times New Roman" w:cs="Times New Roman"/>
          <w:sz w:val="24"/>
          <w:szCs w:val="24"/>
          <w:lang w:val="en-US"/>
        </w:rPr>
        <w:t>.</w:t>
      </w:r>
    </w:p>
    <w:p w14:paraId="7C8EDECC" w14:textId="5144F1B3" w:rsidR="00560DEA" w:rsidRDefault="00FA246F" w:rsidP="0041632F">
      <w:pPr>
        <w:spacing w:line="480" w:lineRule="auto"/>
        <w:ind w:left="720" w:hanging="660"/>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00E97039" w:rsidRPr="00C3033C">
        <w:rPr>
          <w:rFonts w:ascii="Times New Roman" w:hAnsi="Times New Roman" w:cs="Times New Roman"/>
          <w:sz w:val="24"/>
          <w:szCs w:val="24"/>
          <w:lang w:val="en-US"/>
        </w:rPr>
        <w:t>]</w:t>
      </w:r>
      <w:r w:rsidR="00E97039" w:rsidRPr="00C3033C">
        <w:rPr>
          <w:rFonts w:ascii="Times New Roman" w:hAnsi="Times New Roman" w:cs="Times New Roman"/>
          <w:sz w:val="24"/>
          <w:szCs w:val="24"/>
          <w:lang w:val="en-US"/>
        </w:rPr>
        <w:tab/>
      </w:r>
      <w:r w:rsidR="00A00D1B" w:rsidRPr="00C3033C">
        <w:rPr>
          <w:rFonts w:ascii="Times New Roman" w:hAnsi="Times New Roman" w:cs="Times New Roman"/>
          <w:sz w:val="24"/>
          <w:szCs w:val="24"/>
          <w:lang w:val="en-US"/>
        </w:rPr>
        <w:t xml:space="preserve">He submitted that it is </w:t>
      </w:r>
      <w:r w:rsidR="00FD1A91">
        <w:rPr>
          <w:rFonts w:ascii="Times New Roman" w:hAnsi="Times New Roman" w:cs="Times New Roman"/>
          <w:sz w:val="24"/>
          <w:szCs w:val="24"/>
          <w:lang w:val="en-US"/>
        </w:rPr>
        <w:t xml:space="preserve">in </w:t>
      </w:r>
      <w:r w:rsidR="00A00D1B" w:rsidRPr="00C3033C">
        <w:rPr>
          <w:rFonts w:ascii="Times New Roman" w:hAnsi="Times New Roman" w:cs="Times New Roman"/>
          <w:sz w:val="24"/>
          <w:szCs w:val="24"/>
          <w:lang w:val="en-US"/>
        </w:rPr>
        <w:t>the interest</w:t>
      </w:r>
      <w:r w:rsidR="00FD1A91">
        <w:rPr>
          <w:rFonts w:ascii="Times New Roman" w:hAnsi="Times New Roman" w:cs="Times New Roman"/>
          <w:sz w:val="24"/>
          <w:szCs w:val="24"/>
          <w:lang w:val="en-US"/>
        </w:rPr>
        <w:t>s</w:t>
      </w:r>
      <w:r w:rsidR="00A00D1B" w:rsidRPr="00C3033C">
        <w:rPr>
          <w:rFonts w:ascii="Times New Roman" w:hAnsi="Times New Roman" w:cs="Times New Roman"/>
          <w:sz w:val="24"/>
          <w:szCs w:val="24"/>
          <w:lang w:val="en-US"/>
        </w:rPr>
        <w:t xml:space="preserve"> of the minor child </w:t>
      </w:r>
      <w:r w:rsidR="002864CC" w:rsidRPr="00C3033C">
        <w:rPr>
          <w:rFonts w:ascii="Times New Roman" w:hAnsi="Times New Roman" w:cs="Times New Roman"/>
          <w:sz w:val="24"/>
          <w:szCs w:val="24"/>
          <w:lang w:val="en-US"/>
        </w:rPr>
        <w:t xml:space="preserve">that the issue of primary residence be </w:t>
      </w:r>
      <w:r w:rsidR="00F628DD">
        <w:rPr>
          <w:rFonts w:ascii="Times New Roman" w:hAnsi="Times New Roman" w:cs="Times New Roman"/>
          <w:sz w:val="24"/>
          <w:szCs w:val="24"/>
          <w:lang w:val="en-US"/>
        </w:rPr>
        <w:t>re-</w:t>
      </w:r>
      <w:r w:rsidR="002864CC" w:rsidRPr="00C3033C">
        <w:rPr>
          <w:rFonts w:ascii="Times New Roman" w:hAnsi="Times New Roman" w:cs="Times New Roman"/>
          <w:sz w:val="24"/>
          <w:szCs w:val="24"/>
          <w:lang w:val="en-US"/>
        </w:rPr>
        <w:t>considered</w:t>
      </w:r>
      <w:r w:rsidR="00F628DD">
        <w:rPr>
          <w:rFonts w:ascii="Times New Roman" w:hAnsi="Times New Roman" w:cs="Times New Roman"/>
          <w:sz w:val="24"/>
          <w:szCs w:val="24"/>
          <w:lang w:val="en-US"/>
        </w:rPr>
        <w:t xml:space="preserve"> by the Family Advocate</w:t>
      </w:r>
      <w:r w:rsidR="00D85D74">
        <w:rPr>
          <w:rFonts w:ascii="Times New Roman" w:hAnsi="Times New Roman" w:cs="Times New Roman"/>
          <w:sz w:val="24"/>
          <w:szCs w:val="24"/>
          <w:lang w:val="en-US"/>
        </w:rPr>
        <w:t>. In argument</w:t>
      </w:r>
      <w:r w:rsidR="00DD48DD">
        <w:rPr>
          <w:rFonts w:ascii="Times New Roman" w:hAnsi="Times New Roman" w:cs="Times New Roman"/>
          <w:sz w:val="24"/>
          <w:szCs w:val="24"/>
          <w:lang w:val="en-US"/>
        </w:rPr>
        <w:t xml:space="preserve">, he </w:t>
      </w:r>
      <w:r w:rsidR="009C68D5">
        <w:rPr>
          <w:rFonts w:ascii="Times New Roman" w:hAnsi="Times New Roman" w:cs="Times New Roman"/>
          <w:sz w:val="24"/>
          <w:szCs w:val="24"/>
          <w:lang w:val="en-US"/>
        </w:rPr>
        <w:t xml:space="preserve">referred to </w:t>
      </w:r>
      <w:r w:rsidR="007D17F8">
        <w:rPr>
          <w:rFonts w:ascii="Times New Roman" w:hAnsi="Times New Roman" w:cs="Times New Roman"/>
          <w:i/>
          <w:iCs/>
          <w:sz w:val="24"/>
          <w:szCs w:val="24"/>
          <w:lang w:val="en-US"/>
        </w:rPr>
        <w:t>B v B</w:t>
      </w:r>
      <w:r w:rsidR="00DF3D7C">
        <w:rPr>
          <w:rStyle w:val="FootnoteReference"/>
          <w:rFonts w:ascii="Times New Roman" w:hAnsi="Times New Roman" w:cs="Times New Roman"/>
          <w:i/>
          <w:iCs/>
          <w:sz w:val="24"/>
          <w:szCs w:val="24"/>
          <w:lang w:val="en-US"/>
        </w:rPr>
        <w:footnoteReference w:id="2"/>
      </w:r>
      <w:r w:rsidR="0006567F" w:rsidRPr="0006567F">
        <w:rPr>
          <w:rFonts w:ascii="Times New Roman" w:hAnsi="Times New Roman" w:cs="Times New Roman"/>
          <w:sz w:val="24"/>
          <w:szCs w:val="24"/>
          <w:lang w:val="en-US"/>
        </w:rPr>
        <w:t xml:space="preserve"> for the submission that </w:t>
      </w:r>
      <w:r w:rsidR="00105481">
        <w:rPr>
          <w:rFonts w:ascii="Times New Roman" w:hAnsi="Times New Roman" w:cs="Times New Roman"/>
          <w:sz w:val="24"/>
          <w:szCs w:val="24"/>
          <w:lang w:val="en-US"/>
        </w:rPr>
        <w:t xml:space="preserve">the investigation is important as it was found in that case. </w:t>
      </w:r>
    </w:p>
    <w:p w14:paraId="49C9C50E" w14:textId="2F6C03A3" w:rsidR="00105481" w:rsidRPr="00105481" w:rsidRDefault="00105481" w:rsidP="00105481">
      <w:pPr>
        <w:spacing w:line="480" w:lineRule="auto"/>
        <w:jc w:val="both"/>
        <w:rPr>
          <w:rFonts w:ascii="Times New Roman" w:hAnsi="Times New Roman" w:cs="Times New Roman"/>
          <w:i/>
          <w:iCs/>
          <w:sz w:val="24"/>
          <w:szCs w:val="24"/>
          <w:lang w:val="en-US"/>
        </w:rPr>
      </w:pPr>
      <w:r w:rsidRPr="00105481">
        <w:rPr>
          <w:rFonts w:ascii="Times New Roman" w:hAnsi="Times New Roman" w:cs="Times New Roman"/>
          <w:i/>
          <w:iCs/>
          <w:sz w:val="24"/>
          <w:szCs w:val="24"/>
          <w:lang w:val="en-US"/>
        </w:rPr>
        <w:t>Respondent’s submissions</w:t>
      </w:r>
    </w:p>
    <w:p w14:paraId="06E052D4" w14:textId="21F7DB3B" w:rsidR="00105481" w:rsidRPr="0067446D" w:rsidRDefault="00FA246F" w:rsidP="0041632F">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007343CA">
        <w:rPr>
          <w:rFonts w:ascii="Times New Roman" w:hAnsi="Times New Roman" w:cs="Times New Roman"/>
          <w:sz w:val="24"/>
          <w:szCs w:val="24"/>
          <w:lang w:val="en-US"/>
        </w:rPr>
        <w:t xml:space="preserve">] </w:t>
      </w:r>
      <w:r w:rsidR="0041632F">
        <w:rPr>
          <w:rFonts w:ascii="Times New Roman" w:hAnsi="Times New Roman" w:cs="Times New Roman"/>
          <w:sz w:val="24"/>
          <w:szCs w:val="24"/>
          <w:lang w:val="en-US"/>
        </w:rPr>
        <w:tab/>
      </w:r>
      <w:r w:rsidR="00105481">
        <w:rPr>
          <w:rFonts w:ascii="Times New Roman" w:hAnsi="Times New Roman" w:cs="Times New Roman"/>
          <w:sz w:val="24"/>
          <w:szCs w:val="24"/>
          <w:lang w:val="en-US"/>
        </w:rPr>
        <w:t xml:space="preserve">Mr Brown, on the other </w:t>
      </w:r>
      <w:r w:rsidR="0041632F">
        <w:rPr>
          <w:rFonts w:ascii="Times New Roman" w:hAnsi="Times New Roman" w:cs="Times New Roman"/>
          <w:sz w:val="24"/>
          <w:szCs w:val="24"/>
          <w:lang w:val="en-US"/>
        </w:rPr>
        <w:t>hand, submitted</w:t>
      </w:r>
      <w:r w:rsidR="00105481">
        <w:rPr>
          <w:rFonts w:ascii="Times New Roman" w:hAnsi="Times New Roman" w:cs="Times New Roman"/>
          <w:sz w:val="24"/>
          <w:szCs w:val="24"/>
          <w:lang w:val="en-US"/>
        </w:rPr>
        <w:t xml:space="preserve"> that the issue of a primary caregiver was agreed to by the parties and there is no reason for it to be re-visited. In this regard he relied on </w:t>
      </w:r>
      <w:r w:rsidR="00105481" w:rsidRPr="00E74A0A">
        <w:rPr>
          <w:rFonts w:ascii="Times New Roman" w:hAnsi="Times New Roman" w:cs="Times New Roman"/>
          <w:i/>
          <w:iCs/>
          <w:sz w:val="24"/>
          <w:szCs w:val="24"/>
          <w:lang w:val="en-US"/>
        </w:rPr>
        <w:t>Angela Roberts v Brandon Sco</w:t>
      </w:r>
      <w:r w:rsidR="00F67A43">
        <w:rPr>
          <w:rFonts w:ascii="Times New Roman" w:hAnsi="Times New Roman" w:cs="Times New Roman"/>
          <w:i/>
          <w:iCs/>
          <w:sz w:val="24"/>
          <w:szCs w:val="24"/>
          <w:lang w:val="en-US"/>
        </w:rPr>
        <w:t>t</w:t>
      </w:r>
      <w:r w:rsidR="00105481" w:rsidRPr="00E74A0A">
        <w:rPr>
          <w:rFonts w:ascii="Times New Roman" w:hAnsi="Times New Roman" w:cs="Times New Roman"/>
          <w:i/>
          <w:iCs/>
          <w:sz w:val="24"/>
          <w:szCs w:val="24"/>
          <w:lang w:val="en-US"/>
        </w:rPr>
        <w:t>t Kea</w:t>
      </w:r>
      <w:r w:rsidR="00F67A43">
        <w:rPr>
          <w:rFonts w:ascii="Times New Roman" w:hAnsi="Times New Roman" w:cs="Times New Roman"/>
          <w:i/>
          <w:iCs/>
          <w:sz w:val="24"/>
          <w:szCs w:val="24"/>
          <w:lang w:val="en-US"/>
        </w:rPr>
        <w:t>r</w:t>
      </w:r>
      <w:r w:rsidR="00105481" w:rsidRPr="00E74A0A">
        <w:rPr>
          <w:rFonts w:ascii="Times New Roman" w:hAnsi="Times New Roman" w:cs="Times New Roman"/>
          <w:i/>
          <w:iCs/>
          <w:sz w:val="24"/>
          <w:szCs w:val="24"/>
          <w:lang w:val="en-US"/>
        </w:rPr>
        <w:t>ney</w:t>
      </w:r>
      <w:r w:rsidR="00105481">
        <w:rPr>
          <w:rStyle w:val="FootnoteReference"/>
          <w:rFonts w:ascii="Times New Roman" w:hAnsi="Times New Roman" w:cs="Times New Roman"/>
          <w:sz w:val="24"/>
          <w:szCs w:val="24"/>
          <w:lang w:val="en-US"/>
        </w:rPr>
        <w:footnoteReference w:id="3"/>
      </w:r>
      <w:r w:rsidR="00105481">
        <w:rPr>
          <w:rFonts w:ascii="Times New Roman" w:hAnsi="Times New Roman" w:cs="Times New Roman"/>
          <w:sz w:val="24"/>
          <w:szCs w:val="24"/>
          <w:lang w:val="en-US"/>
        </w:rPr>
        <w:t xml:space="preserve"> by Chesiwe J</w:t>
      </w:r>
      <w:r w:rsidR="00F67A43">
        <w:rPr>
          <w:rFonts w:ascii="Times New Roman" w:hAnsi="Times New Roman" w:cs="Times New Roman"/>
          <w:sz w:val="24"/>
          <w:szCs w:val="24"/>
          <w:lang w:val="en-US"/>
        </w:rPr>
        <w:t xml:space="preserve">, where the Family Advocate was mandated to investigate the minor child’s best interests , specifically with reference to the minor child’s relocation. He submitted that there are no valid reasons that would necessitate an investigation into the </w:t>
      </w:r>
      <w:r w:rsidR="0067446D">
        <w:rPr>
          <w:rFonts w:ascii="Times New Roman" w:hAnsi="Times New Roman" w:cs="Times New Roman"/>
          <w:sz w:val="24"/>
          <w:szCs w:val="24"/>
          <w:lang w:val="en-US"/>
        </w:rPr>
        <w:t xml:space="preserve">issue of the child’s primary caregiver. </w:t>
      </w:r>
    </w:p>
    <w:p w14:paraId="4CA930D1" w14:textId="6799806A" w:rsidR="00105481" w:rsidRPr="00105481" w:rsidRDefault="00105481" w:rsidP="00A00D1B">
      <w:pPr>
        <w:spacing w:line="480" w:lineRule="auto"/>
        <w:jc w:val="both"/>
        <w:rPr>
          <w:rFonts w:ascii="Times New Roman" w:hAnsi="Times New Roman" w:cs="Times New Roman"/>
          <w:i/>
          <w:iCs/>
          <w:sz w:val="24"/>
          <w:szCs w:val="24"/>
          <w:lang w:val="en-US"/>
        </w:rPr>
      </w:pPr>
      <w:r w:rsidRPr="00105481">
        <w:rPr>
          <w:rFonts w:ascii="Times New Roman" w:hAnsi="Times New Roman" w:cs="Times New Roman"/>
          <w:i/>
          <w:iCs/>
          <w:sz w:val="24"/>
          <w:szCs w:val="24"/>
          <w:lang w:val="en-US"/>
        </w:rPr>
        <w:t xml:space="preserve">Discussion </w:t>
      </w:r>
    </w:p>
    <w:p w14:paraId="49FE032C" w14:textId="03530CF3" w:rsidR="006563C1" w:rsidRDefault="00FA246F" w:rsidP="0041632F">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[15</w:t>
      </w:r>
      <w:r w:rsidR="0041632F">
        <w:rPr>
          <w:rFonts w:ascii="Times New Roman" w:hAnsi="Times New Roman" w:cs="Times New Roman"/>
          <w:sz w:val="24"/>
          <w:szCs w:val="24"/>
          <w:lang w:val="en-US"/>
        </w:rPr>
        <w:t xml:space="preserve">] </w:t>
      </w:r>
      <w:r w:rsidR="0041632F">
        <w:rPr>
          <w:rFonts w:ascii="Times New Roman" w:hAnsi="Times New Roman" w:cs="Times New Roman"/>
          <w:sz w:val="24"/>
          <w:szCs w:val="24"/>
          <w:lang w:val="en-US"/>
        </w:rPr>
        <w:tab/>
      </w:r>
      <w:r w:rsidR="00D66634">
        <w:rPr>
          <w:rFonts w:ascii="Times New Roman" w:hAnsi="Times New Roman" w:cs="Times New Roman"/>
          <w:sz w:val="24"/>
          <w:szCs w:val="24"/>
          <w:lang w:val="en-US"/>
        </w:rPr>
        <w:t xml:space="preserve">Section 28 (2) of the Constitution provides that </w:t>
      </w:r>
      <w:r w:rsidR="009F44F5">
        <w:rPr>
          <w:rFonts w:ascii="Times New Roman" w:hAnsi="Times New Roman" w:cs="Times New Roman"/>
          <w:sz w:val="24"/>
          <w:szCs w:val="24"/>
          <w:lang w:val="en-US"/>
        </w:rPr>
        <w:t xml:space="preserve">a child’s best interests are of paramount importance in every matter concerning the child. </w:t>
      </w:r>
      <w:r w:rsidR="00D66634">
        <w:rPr>
          <w:rFonts w:ascii="Times New Roman" w:hAnsi="Times New Roman" w:cs="Times New Roman"/>
          <w:sz w:val="24"/>
          <w:szCs w:val="24"/>
          <w:lang w:val="en-US"/>
        </w:rPr>
        <w:t xml:space="preserve">Section 7 of the Act deals with the best interests of a child standard. That section lists the matters that must be taken into consideration whenever the best interests of the child standard is to be applied.  Section 9 of the Act is consistent with the provisions of section 28 (2) of the Constitution that </w:t>
      </w:r>
      <w:r w:rsidR="009F44F5">
        <w:rPr>
          <w:rFonts w:ascii="Times New Roman" w:hAnsi="Times New Roman" w:cs="Times New Roman"/>
          <w:sz w:val="24"/>
          <w:szCs w:val="24"/>
          <w:lang w:val="en-US"/>
        </w:rPr>
        <w:t xml:space="preserve">it provides that </w:t>
      </w:r>
      <w:r w:rsidR="00D66634">
        <w:rPr>
          <w:rFonts w:ascii="Times New Roman" w:hAnsi="Times New Roman" w:cs="Times New Roman"/>
          <w:sz w:val="24"/>
          <w:szCs w:val="24"/>
          <w:lang w:val="en-US"/>
        </w:rPr>
        <w:t xml:space="preserve">in all matters concerning the care, protection and well-being of a child </w:t>
      </w:r>
      <w:r w:rsidR="00D66634">
        <w:rPr>
          <w:rFonts w:ascii="Times New Roman" w:hAnsi="Times New Roman" w:cs="Times New Roman"/>
          <w:sz w:val="24"/>
          <w:szCs w:val="24"/>
          <w:lang w:val="en-US"/>
        </w:rPr>
        <w:lastRenderedPageBreak/>
        <w:t xml:space="preserve">the standard that the child’s best interest is of paramount importance, must be applied. </w:t>
      </w:r>
      <w:r w:rsidR="009F44F5">
        <w:rPr>
          <w:rFonts w:ascii="Times New Roman" w:hAnsi="Times New Roman" w:cs="Times New Roman"/>
          <w:sz w:val="24"/>
          <w:szCs w:val="24"/>
          <w:lang w:val="en-US"/>
        </w:rPr>
        <w:t xml:space="preserve">This is the </w:t>
      </w:r>
      <w:r w:rsidR="00563582">
        <w:rPr>
          <w:rFonts w:ascii="Times New Roman" w:hAnsi="Times New Roman" w:cs="Times New Roman"/>
          <w:sz w:val="24"/>
          <w:szCs w:val="24"/>
          <w:lang w:val="en-US"/>
        </w:rPr>
        <w:t>well-known</w:t>
      </w:r>
      <w:r w:rsidR="009F44F5">
        <w:rPr>
          <w:rFonts w:ascii="Times New Roman" w:hAnsi="Times New Roman" w:cs="Times New Roman"/>
          <w:sz w:val="24"/>
          <w:szCs w:val="24"/>
          <w:lang w:val="en-US"/>
        </w:rPr>
        <w:t xml:space="preserve"> ‘</w:t>
      </w:r>
      <w:r w:rsidR="009F44F5" w:rsidRPr="009F44F5">
        <w:rPr>
          <w:rFonts w:ascii="Times New Roman" w:hAnsi="Times New Roman" w:cs="Times New Roman"/>
          <w:i/>
          <w:iCs/>
          <w:sz w:val="24"/>
          <w:szCs w:val="24"/>
          <w:lang w:val="en-US"/>
        </w:rPr>
        <w:t>paramountcy principle’</w:t>
      </w:r>
      <w:r w:rsidR="009F44F5">
        <w:rPr>
          <w:rFonts w:ascii="Times New Roman" w:hAnsi="Times New Roman" w:cs="Times New Roman"/>
          <w:sz w:val="24"/>
          <w:szCs w:val="24"/>
          <w:lang w:val="en-US"/>
        </w:rPr>
        <w:t xml:space="preserve"> referred to by the Constitutional Court.</w:t>
      </w:r>
      <w:r w:rsidR="009F44F5">
        <w:rPr>
          <w:rStyle w:val="FootnoteReference"/>
          <w:rFonts w:ascii="Times New Roman" w:hAnsi="Times New Roman" w:cs="Times New Roman"/>
          <w:sz w:val="24"/>
          <w:szCs w:val="24"/>
          <w:lang w:val="en-US"/>
        </w:rPr>
        <w:footnoteReference w:id="4"/>
      </w:r>
      <w:r w:rsidR="009F44F5">
        <w:rPr>
          <w:rFonts w:ascii="Times New Roman" w:hAnsi="Times New Roman" w:cs="Times New Roman"/>
          <w:sz w:val="24"/>
          <w:szCs w:val="24"/>
          <w:lang w:val="en-US"/>
        </w:rPr>
        <w:t xml:space="preserve"> </w:t>
      </w:r>
    </w:p>
    <w:p w14:paraId="59ED6D39" w14:textId="102876B2" w:rsidR="00105481" w:rsidRPr="00C3033C" w:rsidRDefault="00DC6AAA" w:rsidP="0056358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[16</w:t>
      </w:r>
      <w:r w:rsidR="006563C1">
        <w:rPr>
          <w:rFonts w:ascii="Times New Roman" w:hAnsi="Times New Roman" w:cs="Times New Roman"/>
          <w:sz w:val="24"/>
          <w:szCs w:val="24"/>
          <w:lang w:val="en-US"/>
        </w:rPr>
        <w:t xml:space="preserve">] </w:t>
      </w:r>
      <w:r w:rsidR="00563582">
        <w:rPr>
          <w:rFonts w:ascii="Times New Roman" w:hAnsi="Times New Roman" w:cs="Times New Roman"/>
          <w:sz w:val="24"/>
          <w:szCs w:val="24"/>
          <w:lang w:val="en-US"/>
        </w:rPr>
        <w:tab/>
      </w:r>
      <w:r w:rsidR="00105481" w:rsidRPr="00C3033C">
        <w:rPr>
          <w:rFonts w:ascii="Times New Roman" w:hAnsi="Times New Roman" w:cs="Times New Roman"/>
          <w:sz w:val="24"/>
          <w:szCs w:val="24"/>
          <w:lang w:val="en-US"/>
        </w:rPr>
        <w:t xml:space="preserve">The </w:t>
      </w:r>
      <w:r w:rsidR="007945FD">
        <w:rPr>
          <w:rFonts w:ascii="Times New Roman" w:hAnsi="Times New Roman" w:cs="Times New Roman"/>
          <w:sz w:val="24"/>
          <w:szCs w:val="24"/>
          <w:lang w:val="en-US"/>
        </w:rPr>
        <w:t xml:space="preserve">applicant, for its submissions, relied on the </w:t>
      </w:r>
      <w:r w:rsidR="00105481" w:rsidRPr="00C3033C">
        <w:rPr>
          <w:rFonts w:ascii="Times New Roman" w:hAnsi="Times New Roman" w:cs="Times New Roman"/>
          <w:sz w:val="24"/>
          <w:szCs w:val="24"/>
          <w:lang w:val="en-US"/>
        </w:rPr>
        <w:t xml:space="preserve">powers and duties of the Family Advocate are set out in </w:t>
      </w:r>
      <w:r w:rsidR="00105481">
        <w:rPr>
          <w:rFonts w:ascii="Times New Roman" w:hAnsi="Times New Roman" w:cs="Times New Roman"/>
          <w:sz w:val="24"/>
          <w:szCs w:val="24"/>
          <w:lang w:val="en-US"/>
        </w:rPr>
        <w:t xml:space="preserve">the relevant part of </w:t>
      </w:r>
      <w:r w:rsidR="00105481" w:rsidRPr="00C3033C">
        <w:rPr>
          <w:rFonts w:ascii="Times New Roman" w:hAnsi="Times New Roman" w:cs="Times New Roman"/>
          <w:sz w:val="24"/>
          <w:szCs w:val="24"/>
          <w:lang w:val="en-US"/>
        </w:rPr>
        <w:t xml:space="preserve">section 4 of </w:t>
      </w:r>
      <w:r w:rsidR="00105481">
        <w:rPr>
          <w:rFonts w:ascii="Times New Roman" w:hAnsi="Times New Roman" w:cs="Times New Roman"/>
          <w:sz w:val="24"/>
          <w:szCs w:val="24"/>
          <w:lang w:val="en-US"/>
        </w:rPr>
        <w:t xml:space="preserve">the MICDM Act as follows: </w:t>
      </w:r>
      <w:r w:rsidR="00105481" w:rsidRPr="00C3033C">
        <w:rPr>
          <w:rFonts w:ascii="Times New Roman" w:hAnsi="Times New Roman" w:cs="Times New Roman"/>
          <w:sz w:val="24"/>
          <w:szCs w:val="24"/>
          <w:lang w:val="en-US"/>
        </w:rPr>
        <w:t xml:space="preserve"> </w:t>
      </w:r>
    </w:p>
    <w:p w14:paraId="04840CAF" w14:textId="77777777" w:rsidR="00105481" w:rsidRPr="00C3033C" w:rsidRDefault="00105481" w:rsidP="00563582">
      <w:pPr>
        <w:spacing w:line="360" w:lineRule="auto"/>
        <w:ind w:left="720" w:firstLine="720"/>
        <w:jc w:val="both"/>
        <w:rPr>
          <w:rFonts w:ascii="Times New Roman" w:hAnsi="Times New Roman" w:cs="Times New Roman"/>
          <w:i/>
          <w:iCs/>
          <w:sz w:val="20"/>
          <w:szCs w:val="20"/>
          <w:lang w:val="en-US"/>
        </w:rPr>
      </w:pPr>
      <w:r w:rsidRPr="00C3033C">
        <w:rPr>
          <w:rFonts w:ascii="Times New Roman" w:hAnsi="Times New Roman" w:cs="Times New Roman"/>
          <w:sz w:val="20"/>
          <w:szCs w:val="20"/>
          <w:lang w:val="en-US"/>
        </w:rPr>
        <w:t>‘</w:t>
      </w:r>
      <w:r w:rsidRPr="00C3033C">
        <w:rPr>
          <w:rFonts w:ascii="Times New Roman" w:hAnsi="Times New Roman" w:cs="Times New Roman"/>
          <w:i/>
          <w:iCs/>
          <w:sz w:val="20"/>
          <w:szCs w:val="20"/>
          <w:lang w:val="en-US"/>
        </w:rPr>
        <w:t>4.1</w:t>
      </w:r>
      <w:r w:rsidRPr="00C3033C">
        <w:rPr>
          <w:rFonts w:ascii="Times New Roman" w:hAnsi="Times New Roman" w:cs="Times New Roman"/>
          <w:i/>
          <w:iCs/>
          <w:sz w:val="20"/>
          <w:szCs w:val="20"/>
          <w:lang w:val="en-US"/>
        </w:rPr>
        <w:tab/>
        <w:t>The Family Advocate shall –</w:t>
      </w:r>
    </w:p>
    <w:p w14:paraId="58E75B68" w14:textId="77777777" w:rsidR="00105481" w:rsidRPr="00C3033C" w:rsidRDefault="00105481" w:rsidP="00563582">
      <w:pPr>
        <w:pStyle w:val="ListParagraph"/>
        <w:numPr>
          <w:ilvl w:val="0"/>
          <w:numId w:val="1"/>
        </w:numPr>
        <w:spacing w:line="360" w:lineRule="auto"/>
        <w:ind w:left="2520"/>
        <w:jc w:val="both"/>
        <w:rPr>
          <w:rFonts w:ascii="Times New Roman" w:hAnsi="Times New Roman" w:cs="Times New Roman"/>
          <w:i/>
          <w:iCs/>
          <w:sz w:val="20"/>
          <w:szCs w:val="20"/>
          <w:lang w:val="en-US"/>
        </w:rPr>
      </w:pPr>
      <w:r w:rsidRPr="00C3033C">
        <w:rPr>
          <w:rFonts w:ascii="Times New Roman" w:hAnsi="Times New Roman" w:cs="Times New Roman"/>
          <w:i/>
          <w:iCs/>
          <w:sz w:val="20"/>
          <w:szCs w:val="20"/>
          <w:lang w:val="en-US"/>
        </w:rPr>
        <w:t>After the institution of a divorce action; or</w:t>
      </w:r>
    </w:p>
    <w:p w14:paraId="3EAA89B6" w14:textId="1244B966" w:rsidR="00105481" w:rsidRDefault="00105481" w:rsidP="00563582">
      <w:pPr>
        <w:pStyle w:val="ListParagraph"/>
        <w:numPr>
          <w:ilvl w:val="0"/>
          <w:numId w:val="1"/>
        </w:numPr>
        <w:spacing w:line="360" w:lineRule="auto"/>
        <w:ind w:left="2520"/>
        <w:jc w:val="both"/>
        <w:rPr>
          <w:rFonts w:ascii="Times New Roman" w:hAnsi="Times New Roman" w:cs="Times New Roman"/>
          <w:i/>
          <w:iCs/>
          <w:sz w:val="20"/>
          <w:szCs w:val="20"/>
          <w:lang w:val="en-US"/>
        </w:rPr>
      </w:pPr>
      <w:r w:rsidRPr="00C3033C">
        <w:rPr>
          <w:rFonts w:ascii="Times New Roman" w:hAnsi="Times New Roman" w:cs="Times New Roman"/>
          <w:i/>
          <w:iCs/>
          <w:sz w:val="20"/>
          <w:szCs w:val="20"/>
          <w:lang w:val="en-US"/>
        </w:rPr>
        <w:t>After an application has been lodged for the variation</w:t>
      </w:r>
      <w:r>
        <w:rPr>
          <w:rFonts w:ascii="Times New Roman" w:hAnsi="Times New Roman" w:cs="Times New Roman"/>
          <w:i/>
          <w:iCs/>
          <w:sz w:val="20"/>
          <w:szCs w:val="20"/>
          <w:lang w:val="en-US"/>
        </w:rPr>
        <w:t>,</w:t>
      </w:r>
      <w:r w:rsidRPr="00C3033C">
        <w:rPr>
          <w:rFonts w:ascii="Times New Roman" w:hAnsi="Times New Roman" w:cs="Times New Roman"/>
          <w:i/>
          <w:iCs/>
          <w:sz w:val="20"/>
          <w:szCs w:val="20"/>
          <w:lang w:val="en-US"/>
        </w:rPr>
        <w:t xml:space="preserve"> rescission or suspension of an order with regard to the custody or guardianship of or access to, a child made in terms of Divorce Act 1979 (Act No. 70 of 1979</w:t>
      </w:r>
      <w:r w:rsidRPr="007945FD">
        <w:rPr>
          <w:rFonts w:ascii="Times New Roman" w:hAnsi="Times New Roman" w:cs="Times New Roman"/>
          <w:i/>
          <w:iCs/>
          <w:sz w:val="20"/>
          <w:szCs w:val="20"/>
          <w:lang w:val="en-US"/>
        </w:rPr>
        <w:t>) if so requested by any party to such proceedings</w:t>
      </w:r>
      <w:r w:rsidRPr="00105481">
        <w:rPr>
          <w:rFonts w:ascii="Times New Roman" w:hAnsi="Times New Roman" w:cs="Times New Roman"/>
          <w:i/>
          <w:iCs/>
          <w:sz w:val="20"/>
          <w:szCs w:val="20"/>
          <w:u w:val="single"/>
          <w:lang w:val="en-US"/>
        </w:rPr>
        <w:t xml:space="preserve"> </w:t>
      </w:r>
      <w:r w:rsidRPr="00C3033C">
        <w:rPr>
          <w:rFonts w:ascii="Times New Roman" w:hAnsi="Times New Roman" w:cs="Times New Roman"/>
          <w:i/>
          <w:iCs/>
          <w:sz w:val="20"/>
          <w:szCs w:val="20"/>
          <w:lang w:val="en-US"/>
        </w:rPr>
        <w:t>or the Court concerned, institute an inquiry to enable him to furnish the Court at the trial of such action or at the hearing of such application with a report and recommendation on any matter concerning the welfare of each minor or dependent child of the marriage concerned regarding such matter as it is referred to him by the Court.’</w:t>
      </w:r>
      <w:r>
        <w:rPr>
          <w:rFonts w:ascii="Times New Roman" w:hAnsi="Times New Roman" w:cs="Times New Roman"/>
          <w:i/>
          <w:iCs/>
          <w:sz w:val="20"/>
          <w:szCs w:val="20"/>
          <w:lang w:val="en-US"/>
        </w:rPr>
        <w:t xml:space="preserve"> </w:t>
      </w:r>
      <w:r w:rsidRPr="00C3033C">
        <w:rPr>
          <w:rFonts w:ascii="Times New Roman" w:hAnsi="Times New Roman" w:cs="Times New Roman"/>
          <w:i/>
          <w:iCs/>
          <w:sz w:val="20"/>
          <w:szCs w:val="20"/>
          <w:lang w:val="en-US"/>
        </w:rPr>
        <w:t xml:space="preserve">   </w:t>
      </w:r>
    </w:p>
    <w:p w14:paraId="602107F6" w14:textId="4E11DDBC" w:rsidR="009C7749" w:rsidRDefault="00DC6AAA" w:rsidP="00A725CF">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[17</w:t>
      </w:r>
      <w:r w:rsidR="00A725CF" w:rsidRPr="0067446D">
        <w:rPr>
          <w:rFonts w:ascii="Times New Roman" w:hAnsi="Times New Roman" w:cs="Times New Roman"/>
          <w:sz w:val="24"/>
          <w:szCs w:val="24"/>
          <w:lang w:val="en-US"/>
        </w:rPr>
        <w:t xml:space="preserve">] </w:t>
      </w:r>
      <w:r w:rsidR="00A725CF">
        <w:rPr>
          <w:rFonts w:ascii="Times New Roman" w:hAnsi="Times New Roman" w:cs="Times New Roman"/>
          <w:sz w:val="24"/>
          <w:szCs w:val="24"/>
          <w:lang w:val="en-US"/>
        </w:rPr>
        <w:tab/>
      </w:r>
      <w:r w:rsidR="007945FD">
        <w:rPr>
          <w:rFonts w:ascii="Times New Roman" w:hAnsi="Times New Roman" w:cs="Times New Roman"/>
          <w:sz w:val="24"/>
          <w:szCs w:val="24"/>
          <w:lang w:val="en-US"/>
        </w:rPr>
        <w:t>The above mentioned provisions do not support the applicant’s contention that issues that have been agreed to</w:t>
      </w:r>
      <w:r w:rsidR="008666F1">
        <w:rPr>
          <w:rFonts w:ascii="Times New Roman" w:hAnsi="Times New Roman" w:cs="Times New Roman"/>
          <w:sz w:val="24"/>
          <w:szCs w:val="24"/>
          <w:lang w:val="en-US"/>
        </w:rPr>
        <w:t xml:space="preserve"> or already investigated</w:t>
      </w:r>
      <w:r w:rsidR="007945FD">
        <w:rPr>
          <w:rFonts w:ascii="Times New Roman" w:hAnsi="Times New Roman" w:cs="Times New Roman"/>
          <w:sz w:val="24"/>
          <w:szCs w:val="24"/>
          <w:lang w:val="en-US"/>
        </w:rPr>
        <w:t xml:space="preserve"> </w:t>
      </w:r>
      <w:r w:rsidR="008666F1">
        <w:rPr>
          <w:rFonts w:ascii="Times New Roman" w:hAnsi="Times New Roman" w:cs="Times New Roman"/>
          <w:sz w:val="24"/>
          <w:szCs w:val="24"/>
          <w:lang w:val="en-US"/>
        </w:rPr>
        <w:t>should be revisited without any valid grounds</w:t>
      </w:r>
      <w:r w:rsidR="00D66EE7">
        <w:rPr>
          <w:rFonts w:ascii="Times New Roman" w:hAnsi="Times New Roman" w:cs="Times New Roman"/>
          <w:sz w:val="24"/>
          <w:szCs w:val="24"/>
          <w:lang w:val="en-US"/>
        </w:rPr>
        <w:t xml:space="preserve"> for so doing</w:t>
      </w:r>
      <w:r w:rsidR="008666F1">
        <w:rPr>
          <w:rFonts w:ascii="Times New Roman" w:hAnsi="Times New Roman" w:cs="Times New Roman"/>
          <w:sz w:val="24"/>
          <w:szCs w:val="24"/>
          <w:lang w:val="en-US"/>
        </w:rPr>
        <w:t xml:space="preserve">. </w:t>
      </w:r>
      <w:r w:rsidR="0067446D">
        <w:rPr>
          <w:rFonts w:ascii="Times New Roman" w:hAnsi="Times New Roman" w:cs="Times New Roman"/>
          <w:sz w:val="24"/>
          <w:szCs w:val="24"/>
          <w:lang w:val="en-US"/>
        </w:rPr>
        <w:t xml:space="preserve"> </w:t>
      </w:r>
      <w:r w:rsidR="00560DEA">
        <w:rPr>
          <w:rFonts w:ascii="Times New Roman" w:hAnsi="Times New Roman" w:cs="Times New Roman"/>
          <w:sz w:val="24"/>
          <w:szCs w:val="24"/>
          <w:lang w:val="en-US"/>
        </w:rPr>
        <w:t xml:space="preserve">I have had </w:t>
      </w:r>
      <w:r w:rsidR="00D66EE7">
        <w:rPr>
          <w:rFonts w:ascii="Times New Roman" w:hAnsi="Times New Roman" w:cs="Times New Roman"/>
          <w:sz w:val="24"/>
          <w:szCs w:val="24"/>
          <w:lang w:val="en-US"/>
        </w:rPr>
        <w:t>regard to</w:t>
      </w:r>
      <w:r w:rsidR="00560DEA">
        <w:rPr>
          <w:rFonts w:ascii="Times New Roman" w:hAnsi="Times New Roman" w:cs="Times New Roman"/>
          <w:sz w:val="24"/>
          <w:szCs w:val="24"/>
          <w:lang w:val="en-US"/>
        </w:rPr>
        <w:t xml:space="preserve"> the </w:t>
      </w:r>
      <w:r w:rsidR="007343CA">
        <w:rPr>
          <w:rFonts w:ascii="Times New Roman" w:hAnsi="Times New Roman" w:cs="Times New Roman"/>
          <w:sz w:val="24"/>
          <w:szCs w:val="24"/>
          <w:lang w:val="en-US"/>
        </w:rPr>
        <w:t>authorities</w:t>
      </w:r>
      <w:r w:rsidR="00AA6792">
        <w:rPr>
          <w:rFonts w:ascii="Times New Roman" w:hAnsi="Times New Roman" w:cs="Times New Roman"/>
          <w:sz w:val="24"/>
          <w:szCs w:val="24"/>
          <w:lang w:val="en-US"/>
        </w:rPr>
        <w:t xml:space="preserve"> re</w:t>
      </w:r>
      <w:r w:rsidR="007343CA">
        <w:rPr>
          <w:rFonts w:ascii="Times New Roman" w:hAnsi="Times New Roman" w:cs="Times New Roman"/>
          <w:sz w:val="24"/>
          <w:szCs w:val="24"/>
          <w:lang w:val="en-US"/>
        </w:rPr>
        <w:t>lied upon by both parties</w:t>
      </w:r>
      <w:r w:rsidR="00AA6792">
        <w:rPr>
          <w:rFonts w:ascii="Times New Roman" w:hAnsi="Times New Roman" w:cs="Times New Roman"/>
          <w:sz w:val="24"/>
          <w:szCs w:val="24"/>
          <w:lang w:val="en-US"/>
        </w:rPr>
        <w:t xml:space="preserve">. In my view, </w:t>
      </w:r>
      <w:r w:rsidR="00C70164">
        <w:rPr>
          <w:rFonts w:ascii="Times New Roman" w:hAnsi="Times New Roman" w:cs="Times New Roman"/>
          <w:sz w:val="24"/>
          <w:szCs w:val="24"/>
          <w:lang w:val="en-US"/>
        </w:rPr>
        <w:t>those</w:t>
      </w:r>
      <w:r w:rsidR="00AA6792">
        <w:rPr>
          <w:rFonts w:ascii="Times New Roman" w:hAnsi="Times New Roman" w:cs="Times New Roman"/>
          <w:sz w:val="24"/>
          <w:szCs w:val="24"/>
          <w:lang w:val="en-US"/>
        </w:rPr>
        <w:t xml:space="preserve"> </w:t>
      </w:r>
      <w:r w:rsidR="009332AD">
        <w:rPr>
          <w:rFonts w:ascii="Times New Roman" w:hAnsi="Times New Roman" w:cs="Times New Roman"/>
          <w:sz w:val="24"/>
          <w:szCs w:val="24"/>
          <w:lang w:val="en-US"/>
        </w:rPr>
        <w:t>decisions</w:t>
      </w:r>
      <w:r w:rsidR="00216303">
        <w:rPr>
          <w:rFonts w:ascii="Times New Roman" w:hAnsi="Times New Roman" w:cs="Times New Roman"/>
          <w:sz w:val="24"/>
          <w:szCs w:val="24"/>
          <w:lang w:val="en-US"/>
        </w:rPr>
        <w:t xml:space="preserve"> are not relevant for the purposes of determin</w:t>
      </w:r>
      <w:r w:rsidR="00BC5371">
        <w:rPr>
          <w:rFonts w:ascii="Times New Roman" w:hAnsi="Times New Roman" w:cs="Times New Roman"/>
          <w:sz w:val="24"/>
          <w:szCs w:val="24"/>
          <w:lang w:val="en-US"/>
        </w:rPr>
        <w:t xml:space="preserve">ing whether or not the </w:t>
      </w:r>
      <w:r w:rsidR="004248BD">
        <w:rPr>
          <w:rFonts w:ascii="Times New Roman" w:hAnsi="Times New Roman" w:cs="Times New Roman"/>
          <w:sz w:val="24"/>
          <w:szCs w:val="24"/>
          <w:lang w:val="en-US"/>
        </w:rPr>
        <w:t xml:space="preserve">question of </w:t>
      </w:r>
      <w:r w:rsidR="008666F1">
        <w:rPr>
          <w:rFonts w:ascii="Times New Roman" w:hAnsi="Times New Roman" w:cs="Times New Roman"/>
          <w:sz w:val="24"/>
          <w:szCs w:val="24"/>
          <w:lang w:val="en-US"/>
        </w:rPr>
        <w:t xml:space="preserve">a </w:t>
      </w:r>
      <w:r w:rsidR="00EA7B65">
        <w:rPr>
          <w:rFonts w:ascii="Times New Roman" w:hAnsi="Times New Roman" w:cs="Times New Roman"/>
          <w:sz w:val="24"/>
          <w:szCs w:val="24"/>
          <w:lang w:val="en-US"/>
        </w:rPr>
        <w:t>primary caregiver should be revisited</w:t>
      </w:r>
      <w:r w:rsidR="00D26077">
        <w:rPr>
          <w:rFonts w:ascii="Times New Roman" w:hAnsi="Times New Roman" w:cs="Times New Roman"/>
          <w:sz w:val="24"/>
          <w:szCs w:val="24"/>
          <w:lang w:val="en-US"/>
        </w:rPr>
        <w:t xml:space="preserve">. Those cases deal purely with the issue of </w:t>
      </w:r>
      <w:r w:rsidR="007C75EF">
        <w:rPr>
          <w:rFonts w:ascii="Times New Roman" w:hAnsi="Times New Roman" w:cs="Times New Roman"/>
          <w:sz w:val="24"/>
          <w:szCs w:val="24"/>
          <w:lang w:val="en-US"/>
        </w:rPr>
        <w:t>relocation and that issue as</w:t>
      </w:r>
      <w:r w:rsidR="002B17F9">
        <w:rPr>
          <w:rFonts w:ascii="Times New Roman" w:hAnsi="Times New Roman" w:cs="Times New Roman"/>
          <w:sz w:val="24"/>
          <w:szCs w:val="24"/>
          <w:lang w:val="en-US"/>
        </w:rPr>
        <w:t xml:space="preserve"> already indicated</w:t>
      </w:r>
      <w:r w:rsidR="00C70164">
        <w:rPr>
          <w:rFonts w:ascii="Times New Roman" w:hAnsi="Times New Roman" w:cs="Times New Roman"/>
          <w:sz w:val="24"/>
          <w:szCs w:val="24"/>
          <w:lang w:val="en-US"/>
        </w:rPr>
        <w:t xml:space="preserve">, </w:t>
      </w:r>
      <w:r w:rsidR="002B17F9">
        <w:rPr>
          <w:rFonts w:ascii="Times New Roman" w:hAnsi="Times New Roman" w:cs="Times New Roman"/>
          <w:sz w:val="24"/>
          <w:szCs w:val="24"/>
          <w:lang w:val="en-US"/>
        </w:rPr>
        <w:t xml:space="preserve">the parties </w:t>
      </w:r>
      <w:r w:rsidR="005F5B8B">
        <w:rPr>
          <w:rFonts w:ascii="Times New Roman" w:hAnsi="Times New Roman" w:cs="Times New Roman"/>
          <w:sz w:val="24"/>
          <w:szCs w:val="24"/>
          <w:lang w:val="en-US"/>
        </w:rPr>
        <w:t xml:space="preserve">have agreed that there will be no relocation pending the </w:t>
      </w:r>
      <w:r w:rsidR="004914EE">
        <w:rPr>
          <w:rFonts w:ascii="Times New Roman" w:hAnsi="Times New Roman" w:cs="Times New Roman"/>
          <w:sz w:val="24"/>
          <w:szCs w:val="24"/>
          <w:lang w:val="en-US"/>
        </w:rPr>
        <w:t>recommendations of the Family Advocate</w:t>
      </w:r>
      <w:r w:rsidR="00387B66">
        <w:rPr>
          <w:rFonts w:ascii="Times New Roman" w:hAnsi="Times New Roman" w:cs="Times New Roman"/>
          <w:sz w:val="24"/>
          <w:szCs w:val="24"/>
          <w:lang w:val="en-US"/>
        </w:rPr>
        <w:t xml:space="preserve">. </w:t>
      </w:r>
      <w:r w:rsidR="007343CA">
        <w:rPr>
          <w:rFonts w:ascii="Times New Roman" w:hAnsi="Times New Roman" w:cs="Times New Roman"/>
          <w:sz w:val="24"/>
          <w:szCs w:val="24"/>
          <w:lang w:val="en-US"/>
        </w:rPr>
        <w:t xml:space="preserve">What is apparent from those authorities though is that when the courts dealt with the </w:t>
      </w:r>
      <w:r w:rsidR="007343CA">
        <w:rPr>
          <w:rFonts w:ascii="Times New Roman" w:hAnsi="Times New Roman" w:cs="Times New Roman"/>
          <w:sz w:val="24"/>
          <w:szCs w:val="24"/>
          <w:lang w:val="en-US"/>
        </w:rPr>
        <w:lastRenderedPageBreak/>
        <w:t>issue of relocation they did not enquire into the issue of a primary caregiver that had been agreed to by the parties.  The courts relied on the parenting plan records.</w:t>
      </w:r>
      <w:r w:rsidR="007343CA">
        <w:rPr>
          <w:rStyle w:val="FootnoteReference"/>
          <w:rFonts w:ascii="Times New Roman" w:hAnsi="Times New Roman" w:cs="Times New Roman"/>
          <w:sz w:val="24"/>
          <w:szCs w:val="24"/>
          <w:lang w:val="en-US"/>
        </w:rPr>
        <w:footnoteReference w:id="5"/>
      </w:r>
    </w:p>
    <w:p w14:paraId="0E2913D5" w14:textId="4DB8D0D8" w:rsidR="00C70164" w:rsidRDefault="00DC6AAA" w:rsidP="00A725CF">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[18</w:t>
      </w:r>
      <w:r w:rsidR="009C7749">
        <w:rPr>
          <w:rFonts w:ascii="Times New Roman" w:hAnsi="Times New Roman" w:cs="Times New Roman"/>
          <w:sz w:val="24"/>
          <w:szCs w:val="24"/>
          <w:lang w:val="en-US"/>
        </w:rPr>
        <w:t>]</w:t>
      </w:r>
      <w:r w:rsidR="009C7749">
        <w:rPr>
          <w:rFonts w:ascii="Times New Roman" w:hAnsi="Times New Roman" w:cs="Times New Roman"/>
          <w:sz w:val="24"/>
          <w:szCs w:val="24"/>
          <w:lang w:val="en-US"/>
        </w:rPr>
        <w:tab/>
      </w:r>
      <w:r w:rsidR="00DD38CC">
        <w:rPr>
          <w:rFonts w:ascii="Times New Roman" w:hAnsi="Times New Roman" w:cs="Times New Roman"/>
          <w:sz w:val="24"/>
          <w:szCs w:val="24"/>
          <w:lang w:val="en-US"/>
        </w:rPr>
        <w:t xml:space="preserve">The starting </w:t>
      </w:r>
      <w:r w:rsidR="00A725CF">
        <w:rPr>
          <w:rFonts w:ascii="Times New Roman" w:hAnsi="Times New Roman" w:cs="Times New Roman"/>
          <w:sz w:val="24"/>
          <w:szCs w:val="24"/>
          <w:lang w:val="en-US"/>
        </w:rPr>
        <w:t>point, in</w:t>
      </w:r>
      <w:r w:rsidR="004317E5">
        <w:rPr>
          <w:rFonts w:ascii="Times New Roman" w:hAnsi="Times New Roman" w:cs="Times New Roman"/>
          <w:sz w:val="24"/>
          <w:szCs w:val="24"/>
          <w:lang w:val="en-US"/>
        </w:rPr>
        <w:t xml:space="preserve"> my view, is to enquire how the issue of primary residence </w:t>
      </w:r>
      <w:r w:rsidR="003B5EC5">
        <w:rPr>
          <w:rFonts w:ascii="Times New Roman" w:hAnsi="Times New Roman" w:cs="Times New Roman"/>
          <w:sz w:val="24"/>
          <w:szCs w:val="24"/>
          <w:lang w:val="en-US"/>
        </w:rPr>
        <w:t xml:space="preserve">of the child was </w:t>
      </w:r>
      <w:r w:rsidR="00706EFF">
        <w:rPr>
          <w:rFonts w:ascii="Times New Roman" w:hAnsi="Times New Roman" w:cs="Times New Roman"/>
          <w:sz w:val="24"/>
          <w:szCs w:val="24"/>
          <w:lang w:val="en-US"/>
        </w:rPr>
        <w:t>determined</w:t>
      </w:r>
      <w:r w:rsidR="00C64204">
        <w:rPr>
          <w:rFonts w:ascii="Times New Roman" w:hAnsi="Times New Roman" w:cs="Times New Roman"/>
          <w:sz w:val="24"/>
          <w:szCs w:val="24"/>
          <w:lang w:val="en-US"/>
        </w:rPr>
        <w:t xml:space="preserve"> </w:t>
      </w:r>
      <w:r w:rsidR="007119F5">
        <w:rPr>
          <w:rFonts w:ascii="Times New Roman" w:hAnsi="Times New Roman" w:cs="Times New Roman"/>
          <w:sz w:val="24"/>
          <w:szCs w:val="24"/>
          <w:lang w:val="en-US"/>
        </w:rPr>
        <w:t>that the applicant should be the primary caregiver</w:t>
      </w:r>
      <w:r w:rsidR="00B85E10">
        <w:rPr>
          <w:rFonts w:ascii="Times New Roman" w:hAnsi="Times New Roman" w:cs="Times New Roman"/>
          <w:sz w:val="24"/>
          <w:szCs w:val="24"/>
          <w:lang w:val="en-US"/>
        </w:rPr>
        <w:t>.</w:t>
      </w:r>
      <w:r w:rsidR="006B01CE">
        <w:rPr>
          <w:rFonts w:ascii="Times New Roman" w:hAnsi="Times New Roman" w:cs="Times New Roman"/>
          <w:sz w:val="24"/>
          <w:szCs w:val="24"/>
          <w:lang w:val="en-US"/>
        </w:rPr>
        <w:t xml:space="preserve"> </w:t>
      </w:r>
      <w:r w:rsidR="00C70164">
        <w:rPr>
          <w:rFonts w:ascii="Times New Roman" w:hAnsi="Times New Roman" w:cs="Times New Roman"/>
          <w:sz w:val="24"/>
          <w:szCs w:val="24"/>
          <w:lang w:val="en-US"/>
        </w:rPr>
        <w:t xml:space="preserve"> T</w:t>
      </w:r>
      <w:r w:rsidR="006B01CE">
        <w:rPr>
          <w:rFonts w:ascii="Times New Roman" w:hAnsi="Times New Roman" w:cs="Times New Roman"/>
          <w:sz w:val="24"/>
          <w:szCs w:val="24"/>
          <w:lang w:val="en-US"/>
        </w:rPr>
        <w:t xml:space="preserve">he Regional Court Magistrate </w:t>
      </w:r>
      <w:r w:rsidR="00E63876">
        <w:rPr>
          <w:rFonts w:ascii="Times New Roman" w:hAnsi="Times New Roman" w:cs="Times New Roman"/>
          <w:sz w:val="24"/>
          <w:szCs w:val="24"/>
          <w:lang w:val="en-US"/>
        </w:rPr>
        <w:t xml:space="preserve">sitting in Graaf </w:t>
      </w:r>
      <w:r w:rsidR="00A725CF">
        <w:rPr>
          <w:rFonts w:ascii="Times New Roman" w:hAnsi="Times New Roman" w:cs="Times New Roman"/>
          <w:sz w:val="24"/>
          <w:szCs w:val="24"/>
          <w:lang w:val="en-US"/>
        </w:rPr>
        <w:t>Reinet,</w:t>
      </w:r>
      <w:r w:rsidR="0067446D">
        <w:rPr>
          <w:rFonts w:ascii="Times New Roman" w:hAnsi="Times New Roman" w:cs="Times New Roman"/>
          <w:sz w:val="24"/>
          <w:szCs w:val="24"/>
          <w:lang w:val="en-US"/>
        </w:rPr>
        <w:t xml:space="preserve"> in the </w:t>
      </w:r>
      <w:r w:rsidR="003713C4">
        <w:rPr>
          <w:rFonts w:ascii="Times New Roman" w:hAnsi="Times New Roman" w:cs="Times New Roman"/>
          <w:sz w:val="24"/>
          <w:szCs w:val="24"/>
          <w:lang w:val="en-US"/>
        </w:rPr>
        <w:t xml:space="preserve">proceedings held in terms of </w:t>
      </w:r>
      <w:r w:rsidR="0067446D">
        <w:rPr>
          <w:rFonts w:ascii="Times New Roman" w:hAnsi="Times New Roman" w:cs="Times New Roman"/>
          <w:sz w:val="24"/>
          <w:szCs w:val="24"/>
          <w:lang w:val="en-US"/>
        </w:rPr>
        <w:t xml:space="preserve">rule 58 </w:t>
      </w:r>
      <w:r w:rsidR="0017475F">
        <w:rPr>
          <w:rFonts w:ascii="Times New Roman" w:hAnsi="Times New Roman" w:cs="Times New Roman"/>
          <w:sz w:val="24"/>
          <w:szCs w:val="24"/>
          <w:lang w:val="en-US"/>
        </w:rPr>
        <w:t>of the Magistrate’s Court Rules</w:t>
      </w:r>
      <w:r w:rsidR="008666F1">
        <w:rPr>
          <w:rFonts w:ascii="Times New Roman" w:hAnsi="Times New Roman" w:cs="Times New Roman"/>
          <w:sz w:val="24"/>
          <w:szCs w:val="24"/>
          <w:lang w:val="en-US"/>
        </w:rPr>
        <w:t xml:space="preserve"> which were launched by the respondent, the mother, </w:t>
      </w:r>
      <w:r w:rsidR="00C70164">
        <w:rPr>
          <w:rFonts w:ascii="Times New Roman" w:hAnsi="Times New Roman" w:cs="Times New Roman"/>
          <w:sz w:val="24"/>
          <w:szCs w:val="24"/>
          <w:lang w:val="en-US"/>
        </w:rPr>
        <w:t xml:space="preserve">recorded, </w:t>
      </w:r>
      <w:r w:rsidR="00C70164" w:rsidRPr="0017475F">
        <w:rPr>
          <w:rFonts w:ascii="Times New Roman" w:hAnsi="Times New Roman" w:cs="Times New Roman"/>
          <w:i/>
          <w:iCs/>
          <w:sz w:val="24"/>
          <w:szCs w:val="24"/>
          <w:lang w:val="en-US"/>
        </w:rPr>
        <w:t xml:space="preserve">inter </w:t>
      </w:r>
      <w:r w:rsidR="00A725CF" w:rsidRPr="0017475F">
        <w:rPr>
          <w:rFonts w:ascii="Times New Roman" w:hAnsi="Times New Roman" w:cs="Times New Roman"/>
          <w:i/>
          <w:iCs/>
          <w:sz w:val="24"/>
          <w:szCs w:val="24"/>
          <w:lang w:val="en-US"/>
        </w:rPr>
        <w:t>alia</w:t>
      </w:r>
      <w:r w:rsidR="00A725CF">
        <w:rPr>
          <w:rFonts w:ascii="Times New Roman" w:hAnsi="Times New Roman" w:cs="Times New Roman"/>
          <w:sz w:val="24"/>
          <w:szCs w:val="24"/>
          <w:lang w:val="en-US"/>
        </w:rPr>
        <w:t>,</w:t>
      </w:r>
      <w:r w:rsidR="00C70164">
        <w:rPr>
          <w:rFonts w:ascii="Times New Roman" w:hAnsi="Times New Roman" w:cs="Times New Roman"/>
          <w:sz w:val="24"/>
          <w:szCs w:val="24"/>
          <w:lang w:val="en-US"/>
        </w:rPr>
        <w:t xml:space="preserve"> </w:t>
      </w:r>
      <w:r w:rsidR="00A725CF" w:rsidRPr="003713C4">
        <w:rPr>
          <w:rFonts w:ascii="Times New Roman" w:hAnsi="Times New Roman" w:cs="Times New Roman"/>
          <w:sz w:val="20"/>
          <w:szCs w:val="20"/>
          <w:lang w:val="en-US"/>
        </w:rPr>
        <w:t>“The</w:t>
      </w:r>
      <w:r w:rsidR="00C70164" w:rsidRPr="003713C4">
        <w:rPr>
          <w:rFonts w:ascii="Times New Roman" w:hAnsi="Times New Roman" w:cs="Times New Roman"/>
          <w:sz w:val="20"/>
          <w:szCs w:val="20"/>
          <w:lang w:val="en-US"/>
        </w:rPr>
        <w:t xml:space="preserve"> Applicant and the minor child moved out of the matrimonial home in August 2021 and are currently residing with friends. The minor child’s primary place of residence and contact with the minor child at this stage of the proceedings</w:t>
      </w:r>
      <w:r w:rsidR="003713C4" w:rsidRPr="003713C4">
        <w:rPr>
          <w:rFonts w:ascii="Times New Roman" w:hAnsi="Times New Roman" w:cs="Times New Roman"/>
          <w:sz w:val="20"/>
          <w:szCs w:val="20"/>
          <w:lang w:val="en-US"/>
        </w:rPr>
        <w:t>, are not in dispute.  The points of dispute between the parties that fall to be decided by this court are maintenance pendente</w:t>
      </w:r>
      <w:r w:rsidR="003713C4">
        <w:rPr>
          <w:rFonts w:ascii="Times New Roman" w:hAnsi="Times New Roman" w:cs="Times New Roman"/>
          <w:sz w:val="20"/>
          <w:szCs w:val="20"/>
          <w:lang w:val="en-US"/>
        </w:rPr>
        <w:t xml:space="preserve"> l</w:t>
      </w:r>
      <w:r w:rsidR="003713C4" w:rsidRPr="003713C4">
        <w:rPr>
          <w:rFonts w:ascii="Times New Roman" w:hAnsi="Times New Roman" w:cs="Times New Roman"/>
          <w:sz w:val="20"/>
          <w:szCs w:val="20"/>
          <w:lang w:val="en-US"/>
        </w:rPr>
        <w:t>ite and a contribution towards the Applicant’s legal costs.”</w:t>
      </w:r>
    </w:p>
    <w:p w14:paraId="627E3328" w14:textId="0D566F73" w:rsidR="0044273A" w:rsidRDefault="00DC6AAA" w:rsidP="00A725CF">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[19</w:t>
      </w:r>
      <w:r w:rsidR="006F54E3">
        <w:rPr>
          <w:rFonts w:ascii="Times New Roman" w:hAnsi="Times New Roman" w:cs="Times New Roman"/>
          <w:sz w:val="24"/>
          <w:szCs w:val="24"/>
          <w:lang w:val="en-US"/>
        </w:rPr>
        <w:t xml:space="preserve">] </w:t>
      </w:r>
      <w:r w:rsidR="006F54E3">
        <w:rPr>
          <w:rFonts w:ascii="Times New Roman" w:hAnsi="Times New Roman" w:cs="Times New Roman"/>
          <w:sz w:val="24"/>
          <w:szCs w:val="24"/>
          <w:lang w:val="en-US"/>
        </w:rPr>
        <w:tab/>
      </w:r>
      <w:r w:rsidR="003713C4">
        <w:rPr>
          <w:rFonts w:ascii="Times New Roman" w:hAnsi="Times New Roman" w:cs="Times New Roman"/>
          <w:sz w:val="24"/>
          <w:szCs w:val="24"/>
          <w:lang w:val="en-US"/>
        </w:rPr>
        <w:t xml:space="preserve">At the end of the </w:t>
      </w:r>
      <w:r w:rsidR="00D66EE7">
        <w:rPr>
          <w:rFonts w:ascii="Times New Roman" w:hAnsi="Times New Roman" w:cs="Times New Roman"/>
          <w:sz w:val="24"/>
          <w:szCs w:val="24"/>
          <w:lang w:val="en-US"/>
        </w:rPr>
        <w:t xml:space="preserve">rule 58 proceedings </w:t>
      </w:r>
      <w:r w:rsidR="003713C4">
        <w:rPr>
          <w:rFonts w:ascii="Times New Roman" w:hAnsi="Times New Roman" w:cs="Times New Roman"/>
          <w:sz w:val="24"/>
          <w:szCs w:val="24"/>
          <w:lang w:val="en-US"/>
        </w:rPr>
        <w:t xml:space="preserve">and as agreed between the </w:t>
      </w:r>
      <w:r w:rsidR="006F54E3">
        <w:rPr>
          <w:rFonts w:ascii="Times New Roman" w:hAnsi="Times New Roman" w:cs="Times New Roman"/>
          <w:sz w:val="24"/>
          <w:szCs w:val="24"/>
          <w:lang w:val="en-US"/>
        </w:rPr>
        <w:t>parties,</w:t>
      </w:r>
      <w:r w:rsidR="003713C4">
        <w:rPr>
          <w:rFonts w:ascii="Times New Roman" w:hAnsi="Times New Roman" w:cs="Times New Roman"/>
          <w:sz w:val="24"/>
          <w:szCs w:val="24"/>
          <w:lang w:val="en-US"/>
        </w:rPr>
        <w:t xml:space="preserve"> the Regional Court Magistrate </w:t>
      </w:r>
      <w:r w:rsidR="00E63876">
        <w:rPr>
          <w:rFonts w:ascii="Times New Roman" w:hAnsi="Times New Roman" w:cs="Times New Roman"/>
          <w:sz w:val="24"/>
          <w:szCs w:val="24"/>
          <w:lang w:val="en-US"/>
        </w:rPr>
        <w:t>made the following order</w:t>
      </w:r>
      <w:r w:rsidR="0044273A">
        <w:rPr>
          <w:rFonts w:ascii="Times New Roman" w:hAnsi="Times New Roman" w:cs="Times New Roman"/>
          <w:sz w:val="24"/>
          <w:szCs w:val="24"/>
          <w:lang w:val="en-US"/>
        </w:rPr>
        <w:t>, amongst others</w:t>
      </w:r>
      <w:r w:rsidR="00605C8F">
        <w:rPr>
          <w:rFonts w:ascii="Times New Roman" w:hAnsi="Times New Roman" w:cs="Times New Roman"/>
          <w:sz w:val="24"/>
          <w:szCs w:val="24"/>
          <w:lang w:val="en-US"/>
        </w:rPr>
        <w:t>:</w:t>
      </w:r>
    </w:p>
    <w:p w14:paraId="0721FC50" w14:textId="6B3E820D" w:rsidR="00E97039" w:rsidRPr="00C60948" w:rsidRDefault="0044273A" w:rsidP="00C60948">
      <w:pPr>
        <w:spacing w:line="276" w:lineRule="auto"/>
        <w:ind w:left="1440" w:hanging="720"/>
        <w:jc w:val="both"/>
        <w:rPr>
          <w:rFonts w:ascii="Times New Roman" w:hAnsi="Times New Roman" w:cs="Times New Roman"/>
          <w:i/>
          <w:iCs/>
          <w:sz w:val="20"/>
          <w:szCs w:val="20"/>
          <w:lang w:val="en-US"/>
        </w:rPr>
      </w:pPr>
      <w:r w:rsidRPr="00C60948">
        <w:rPr>
          <w:rFonts w:ascii="Times New Roman" w:hAnsi="Times New Roman" w:cs="Times New Roman"/>
          <w:sz w:val="20"/>
          <w:szCs w:val="20"/>
          <w:lang w:val="en-US"/>
        </w:rPr>
        <w:t>‘</w:t>
      </w:r>
      <w:r w:rsidRPr="00C60948">
        <w:rPr>
          <w:rFonts w:ascii="Times New Roman" w:hAnsi="Times New Roman" w:cs="Times New Roman"/>
          <w:i/>
          <w:iCs/>
          <w:sz w:val="20"/>
          <w:szCs w:val="20"/>
          <w:lang w:val="en-US"/>
        </w:rPr>
        <w:t>(f)</w:t>
      </w:r>
      <w:r w:rsidRPr="00C60948">
        <w:rPr>
          <w:rFonts w:ascii="Times New Roman" w:hAnsi="Times New Roman" w:cs="Times New Roman"/>
          <w:i/>
          <w:iCs/>
          <w:sz w:val="20"/>
          <w:szCs w:val="20"/>
          <w:lang w:val="en-US"/>
        </w:rPr>
        <w:tab/>
      </w:r>
      <w:r w:rsidRPr="008666F1">
        <w:rPr>
          <w:rFonts w:ascii="Times New Roman" w:hAnsi="Times New Roman" w:cs="Times New Roman"/>
          <w:b/>
          <w:bCs/>
          <w:i/>
          <w:iCs/>
          <w:sz w:val="20"/>
          <w:szCs w:val="20"/>
          <w:lang w:val="en-US"/>
        </w:rPr>
        <w:t>The minor child</w:t>
      </w:r>
      <w:r w:rsidR="00355EFE" w:rsidRPr="008666F1">
        <w:rPr>
          <w:rFonts w:ascii="Times New Roman" w:hAnsi="Times New Roman" w:cs="Times New Roman"/>
          <w:b/>
          <w:bCs/>
          <w:i/>
          <w:iCs/>
          <w:sz w:val="20"/>
          <w:szCs w:val="20"/>
          <w:lang w:val="en-US"/>
        </w:rPr>
        <w:t>’s primary place of residence</w:t>
      </w:r>
      <w:r w:rsidR="00ED73AB" w:rsidRPr="008666F1">
        <w:rPr>
          <w:rFonts w:ascii="Times New Roman" w:hAnsi="Times New Roman" w:cs="Times New Roman"/>
          <w:b/>
          <w:bCs/>
          <w:i/>
          <w:iCs/>
          <w:sz w:val="20"/>
          <w:szCs w:val="20"/>
          <w:lang w:val="en-US"/>
        </w:rPr>
        <w:t xml:space="preserve"> shall be with the </w:t>
      </w:r>
      <w:r w:rsidR="00EF72EA" w:rsidRPr="008666F1">
        <w:rPr>
          <w:rFonts w:ascii="Times New Roman" w:hAnsi="Times New Roman" w:cs="Times New Roman"/>
          <w:b/>
          <w:bCs/>
          <w:i/>
          <w:iCs/>
          <w:sz w:val="20"/>
          <w:szCs w:val="20"/>
          <w:lang w:val="en-US"/>
        </w:rPr>
        <w:t>A</w:t>
      </w:r>
      <w:r w:rsidR="00ED73AB" w:rsidRPr="008666F1">
        <w:rPr>
          <w:rFonts w:ascii="Times New Roman" w:hAnsi="Times New Roman" w:cs="Times New Roman"/>
          <w:b/>
          <w:bCs/>
          <w:i/>
          <w:iCs/>
          <w:sz w:val="20"/>
          <w:szCs w:val="20"/>
          <w:lang w:val="en-US"/>
        </w:rPr>
        <w:t>pplicant</w:t>
      </w:r>
      <w:r w:rsidR="004341F3" w:rsidRPr="008666F1">
        <w:rPr>
          <w:rFonts w:ascii="Times New Roman" w:hAnsi="Times New Roman" w:cs="Times New Roman"/>
          <w:b/>
          <w:bCs/>
          <w:i/>
          <w:iCs/>
          <w:sz w:val="20"/>
          <w:szCs w:val="20"/>
          <w:lang w:val="en-US"/>
        </w:rPr>
        <w:t xml:space="preserve">. The </w:t>
      </w:r>
      <w:r w:rsidR="00EF72EA" w:rsidRPr="008666F1">
        <w:rPr>
          <w:rFonts w:ascii="Times New Roman" w:hAnsi="Times New Roman" w:cs="Times New Roman"/>
          <w:b/>
          <w:bCs/>
          <w:i/>
          <w:iCs/>
          <w:sz w:val="20"/>
          <w:szCs w:val="20"/>
          <w:lang w:val="en-US"/>
        </w:rPr>
        <w:t>A</w:t>
      </w:r>
      <w:r w:rsidR="004341F3" w:rsidRPr="008666F1">
        <w:rPr>
          <w:rFonts w:ascii="Times New Roman" w:hAnsi="Times New Roman" w:cs="Times New Roman"/>
          <w:b/>
          <w:bCs/>
          <w:i/>
          <w:iCs/>
          <w:sz w:val="20"/>
          <w:szCs w:val="20"/>
          <w:lang w:val="en-US"/>
        </w:rPr>
        <w:t>pplicant shall be the minor child’s primary caregiver</w:t>
      </w:r>
      <w:r w:rsidR="009974C5" w:rsidRPr="008666F1">
        <w:rPr>
          <w:rFonts w:ascii="Times New Roman" w:hAnsi="Times New Roman" w:cs="Times New Roman"/>
          <w:b/>
          <w:bCs/>
          <w:i/>
          <w:iCs/>
          <w:sz w:val="20"/>
          <w:szCs w:val="20"/>
          <w:lang w:val="en-US"/>
        </w:rPr>
        <w:t xml:space="preserve">, with the </w:t>
      </w:r>
      <w:r w:rsidR="00EF72EA" w:rsidRPr="008666F1">
        <w:rPr>
          <w:rFonts w:ascii="Times New Roman" w:hAnsi="Times New Roman" w:cs="Times New Roman"/>
          <w:b/>
          <w:bCs/>
          <w:i/>
          <w:iCs/>
          <w:sz w:val="20"/>
          <w:szCs w:val="20"/>
          <w:lang w:val="en-US"/>
        </w:rPr>
        <w:t>R</w:t>
      </w:r>
      <w:r w:rsidR="009974C5" w:rsidRPr="008666F1">
        <w:rPr>
          <w:rFonts w:ascii="Times New Roman" w:hAnsi="Times New Roman" w:cs="Times New Roman"/>
          <w:b/>
          <w:bCs/>
          <w:i/>
          <w:iCs/>
          <w:sz w:val="20"/>
          <w:szCs w:val="20"/>
          <w:lang w:val="en-US"/>
        </w:rPr>
        <w:t>espondent to have reasonable rights</w:t>
      </w:r>
      <w:r w:rsidR="00AE0E2C" w:rsidRPr="008666F1">
        <w:rPr>
          <w:rFonts w:ascii="Times New Roman" w:hAnsi="Times New Roman" w:cs="Times New Roman"/>
          <w:b/>
          <w:bCs/>
          <w:i/>
          <w:iCs/>
          <w:sz w:val="20"/>
          <w:szCs w:val="20"/>
          <w:lang w:val="en-US"/>
        </w:rPr>
        <w:t xml:space="preserve"> of access as follows</w:t>
      </w:r>
      <w:r w:rsidR="004F5CDC" w:rsidRPr="00C60948">
        <w:rPr>
          <w:rFonts w:ascii="Times New Roman" w:hAnsi="Times New Roman" w:cs="Times New Roman"/>
          <w:i/>
          <w:iCs/>
          <w:sz w:val="20"/>
          <w:szCs w:val="20"/>
          <w:lang w:val="en-US"/>
        </w:rPr>
        <w:t xml:space="preserve">: </w:t>
      </w:r>
    </w:p>
    <w:p w14:paraId="081B318B" w14:textId="77777777" w:rsidR="00EF72EA" w:rsidRDefault="00EF72EA" w:rsidP="00EF72EA">
      <w:pPr>
        <w:spacing w:line="276" w:lineRule="auto"/>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 xml:space="preserve">                                 1)</w:t>
      </w:r>
      <w:r w:rsidR="004F5CDC" w:rsidRPr="00EF72EA">
        <w:rPr>
          <w:rFonts w:ascii="Times New Roman" w:hAnsi="Times New Roman" w:cs="Times New Roman"/>
          <w:i/>
          <w:iCs/>
          <w:sz w:val="20"/>
          <w:szCs w:val="20"/>
          <w:lang w:val="en-US"/>
        </w:rPr>
        <w:t xml:space="preserve">The minor child to go to the </w:t>
      </w:r>
      <w:r w:rsidRPr="00EF72EA">
        <w:rPr>
          <w:rFonts w:ascii="Times New Roman" w:hAnsi="Times New Roman" w:cs="Times New Roman"/>
          <w:i/>
          <w:iCs/>
          <w:sz w:val="20"/>
          <w:szCs w:val="20"/>
          <w:lang w:val="en-US"/>
        </w:rPr>
        <w:t>R</w:t>
      </w:r>
      <w:r w:rsidR="004F5CDC" w:rsidRPr="00EF72EA">
        <w:rPr>
          <w:rFonts w:ascii="Times New Roman" w:hAnsi="Times New Roman" w:cs="Times New Roman"/>
          <w:i/>
          <w:iCs/>
          <w:sz w:val="20"/>
          <w:szCs w:val="20"/>
          <w:lang w:val="en-US"/>
        </w:rPr>
        <w:t>espondent every Wednesday</w:t>
      </w:r>
      <w:r w:rsidR="002E1991" w:rsidRPr="00EF72EA">
        <w:rPr>
          <w:rFonts w:ascii="Times New Roman" w:hAnsi="Times New Roman" w:cs="Times New Roman"/>
          <w:i/>
          <w:iCs/>
          <w:sz w:val="20"/>
          <w:szCs w:val="20"/>
          <w:lang w:val="en-US"/>
        </w:rPr>
        <w:t xml:space="preserve"> afternoon and must be returned </w:t>
      </w:r>
      <w:r>
        <w:rPr>
          <w:rFonts w:ascii="Times New Roman" w:hAnsi="Times New Roman" w:cs="Times New Roman"/>
          <w:i/>
          <w:iCs/>
          <w:sz w:val="20"/>
          <w:szCs w:val="20"/>
          <w:lang w:val="en-US"/>
        </w:rPr>
        <w:tab/>
      </w:r>
      <w:r>
        <w:rPr>
          <w:rFonts w:ascii="Times New Roman" w:hAnsi="Times New Roman" w:cs="Times New Roman"/>
          <w:i/>
          <w:iCs/>
          <w:sz w:val="20"/>
          <w:szCs w:val="20"/>
          <w:lang w:val="en-US"/>
        </w:rPr>
        <w:tab/>
      </w:r>
      <w:r>
        <w:rPr>
          <w:rFonts w:ascii="Times New Roman" w:hAnsi="Times New Roman" w:cs="Times New Roman"/>
          <w:i/>
          <w:iCs/>
          <w:sz w:val="20"/>
          <w:szCs w:val="20"/>
          <w:lang w:val="en-US"/>
        </w:rPr>
        <w:tab/>
      </w:r>
      <w:r w:rsidR="002E1991" w:rsidRPr="00EF72EA">
        <w:rPr>
          <w:rFonts w:ascii="Times New Roman" w:hAnsi="Times New Roman" w:cs="Times New Roman"/>
          <w:i/>
          <w:iCs/>
          <w:sz w:val="20"/>
          <w:szCs w:val="20"/>
          <w:lang w:val="en-US"/>
        </w:rPr>
        <w:t>to school the following morning</w:t>
      </w:r>
      <w:r w:rsidR="00862D33" w:rsidRPr="00EF72EA">
        <w:rPr>
          <w:rFonts w:ascii="Times New Roman" w:hAnsi="Times New Roman" w:cs="Times New Roman"/>
          <w:i/>
          <w:iCs/>
          <w:sz w:val="20"/>
          <w:szCs w:val="20"/>
          <w:lang w:val="en-US"/>
        </w:rPr>
        <w:t>;</w:t>
      </w:r>
    </w:p>
    <w:p w14:paraId="3B487E10" w14:textId="255F8C75" w:rsidR="00EF72EA" w:rsidRDefault="00EF72EA" w:rsidP="00EF72EA">
      <w:pPr>
        <w:spacing w:line="276" w:lineRule="auto"/>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 xml:space="preserve">                                 2)  </w:t>
      </w:r>
      <w:r w:rsidR="00862D33" w:rsidRPr="00EF72EA">
        <w:rPr>
          <w:rFonts w:ascii="Times New Roman" w:hAnsi="Times New Roman" w:cs="Times New Roman"/>
          <w:i/>
          <w:iCs/>
          <w:sz w:val="20"/>
          <w:szCs w:val="20"/>
          <w:lang w:val="en-US"/>
        </w:rPr>
        <w:t xml:space="preserve">The minor child to be </w:t>
      </w:r>
      <w:r w:rsidR="008977D8" w:rsidRPr="00EF72EA">
        <w:rPr>
          <w:rFonts w:ascii="Times New Roman" w:hAnsi="Times New Roman" w:cs="Times New Roman"/>
          <w:i/>
          <w:iCs/>
          <w:sz w:val="20"/>
          <w:szCs w:val="20"/>
          <w:lang w:val="en-US"/>
        </w:rPr>
        <w:t xml:space="preserve">in the care of the </w:t>
      </w:r>
      <w:r w:rsidRPr="00EF72EA">
        <w:rPr>
          <w:rFonts w:ascii="Times New Roman" w:hAnsi="Times New Roman" w:cs="Times New Roman"/>
          <w:i/>
          <w:iCs/>
          <w:sz w:val="20"/>
          <w:szCs w:val="20"/>
          <w:lang w:val="en-US"/>
        </w:rPr>
        <w:t>R</w:t>
      </w:r>
      <w:r w:rsidR="008977D8" w:rsidRPr="00EF72EA">
        <w:rPr>
          <w:rFonts w:ascii="Times New Roman" w:hAnsi="Times New Roman" w:cs="Times New Roman"/>
          <w:i/>
          <w:iCs/>
          <w:sz w:val="20"/>
          <w:szCs w:val="20"/>
          <w:lang w:val="en-US"/>
        </w:rPr>
        <w:t>esponden</w:t>
      </w:r>
      <w:r w:rsidR="00AA2FB0" w:rsidRPr="00EF72EA">
        <w:rPr>
          <w:rFonts w:ascii="Times New Roman" w:hAnsi="Times New Roman" w:cs="Times New Roman"/>
          <w:i/>
          <w:iCs/>
          <w:sz w:val="20"/>
          <w:szCs w:val="20"/>
          <w:lang w:val="en-US"/>
        </w:rPr>
        <w:t>t</w:t>
      </w:r>
      <w:r w:rsidR="00250B41" w:rsidRPr="00EF72EA">
        <w:rPr>
          <w:rFonts w:ascii="Times New Roman" w:hAnsi="Times New Roman" w:cs="Times New Roman"/>
          <w:i/>
          <w:iCs/>
          <w:sz w:val="20"/>
          <w:szCs w:val="20"/>
          <w:lang w:val="en-US"/>
        </w:rPr>
        <w:t xml:space="preserve"> every second weekend commencing </w:t>
      </w:r>
      <w:r>
        <w:rPr>
          <w:rFonts w:ascii="Times New Roman" w:hAnsi="Times New Roman" w:cs="Times New Roman"/>
          <w:i/>
          <w:iCs/>
          <w:sz w:val="20"/>
          <w:szCs w:val="20"/>
          <w:lang w:val="en-US"/>
        </w:rPr>
        <w:tab/>
      </w:r>
      <w:r>
        <w:rPr>
          <w:rFonts w:ascii="Times New Roman" w:hAnsi="Times New Roman" w:cs="Times New Roman"/>
          <w:i/>
          <w:iCs/>
          <w:sz w:val="20"/>
          <w:szCs w:val="20"/>
          <w:lang w:val="en-US"/>
        </w:rPr>
        <w:tab/>
      </w:r>
      <w:r>
        <w:rPr>
          <w:rFonts w:ascii="Times New Roman" w:hAnsi="Times New Roman" w:cs="Times New Roman"/>
          <w:i/>
          <w:iCs/>
          <w:sz w:val="20"/>
          <w:szCs w:val="20"/>
          <w:lang w:val="en-US"/>
        </w:rPr>
        <w:tab/>
      </w:r>
      <w:r w:rsidR="00250B41" w:rsidRPr="00EF72EA">
        <w:rPr>
          <w:rFonts w:ascii="Times New Roman" w:hAnsi="Times New Roman" w:cs="Times New Roman"/>
          <w:i/>
          <w:iCs/>
          <w:sz w:val="20"/>
          <w:szCs w:val="20"/>
          <w:lang w:val="en-US"/>
        </w:rPr>
        <w:t>o</w:t>
      </w:r>
      <w:r w:rsidRPr="00EF72EA">
        <w:rPr>
          <w:rFonts w:ascii="Times New Roman" w:hAnsi="Times New Roman" w:cs="Times New Roman"/>
          <w:i/>
          <w:iCs/>
          <w:sz w:val="20"/>
          <w:szCs w:val="20"/>
          <w:lang w:val="en-US"/>
        </w:rPr>
        <w:t>n</w:t>
      </w:r>
      <w:r w:rsidR="00250B41" w:rsidRPr="00EF72EA">
        <w:rPr>
          <w:rFonts w:ascii="Times New Roman" w:hAnsi="Times New Roman" w:cs="Times New Roman"/>
          <w:i/>
          <w:iCs/>
          <w:sz w:val="20"/>
          <w:szCs w:val="20"/>
          <w:lang w:val="en-US"/>
        </w:rPr>
        <w:t xml:space="preserve"> Friday</w:t>
      </w:r>
      <w:r w:rsidR="00B66F2E" w:rsidRPr="00EF72EA">
        <w:rPr>
          <w:rFonts w:ascii="Times New Roman" w:hAnsi="Times New Roman" w:cs="Times New Roman"/>
          <w:i/>
          <w:iCs/>
          <w:sz w:val="20"/>
          <w:szCs w:val="20"/>
          <w:lang w:val="en-US"/>
        </w:rPr>
        <w:t xml:space="preserve"> after school until </w:t>
      </w:r>
      <w:r w:rsidR="006F54E3" w:rsidRPr="00EF72EA">
        <w:rPr>
          <w:rFonts w:ascii="Times New Roman" w:hAnsi="Times New Roman" w:cs="Times New Roman"/>
          <w:i/>
          <w:iCs/>
          <w:sz w:val="20"/>
          <w:szCs w:val="20"/>
          <w:lang w:val="en-US"/>
        </w:rPr>
        <w:t>the Monday</w:t>
      </w:r>
      <w:r w:rsidR="00B66F2E" w:rsidRPr="00EF72EA">
        <w:rPr>
          <w:rFonts w:ascii="Times New Roman" w:hAnsi="Times New Roman" w:cs="Times New Roman"/>
          <w:i/>
          <w:iCs/>
          <w:sz w:val="20"/>
          <w:szCs w:val="20"/>
          <w:lang w:val="en-US"/>
        </w:rPr>
        <w:t xml:space="preserve"> morning</w:t>
      </w:r>
      <w:r>
        <w:rPr>
          <w:rFonts w:ascii="Times New Roman" w:hAnsi="Times New Roman" w:cs="Times New Roman"/>
          <w:i/>
          <w:iCs/>
          <w:sz w:val="20"/>
          <w:szCs w:val="20"/>
          <w:lang w:val="en-US"/>
        </w:rPr>
        <w:t>.</w:t>
      </w:r>
    </w:p>
    <w:p w14:paraId="76C53237" w14:textId="77777777" w:rsidR="00EF72EA" w:rsidRDefault="00EF72EA" w:rsidP="00EF72EA">
      <w:pPr>
        <w:spacing w:line="276" w:lineRule="auto"/>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 xml:space="preserve">                                 3) </w:t>
      </w:r>
      <w:r w:rsidR="009A55AF" w:rsidRPr="00EF72EA">
        <w:rPr>
          <w:rFonts w:ascii="Times New Roman" w:hAnsi="Times New Roman" w:cs="Times New Roman"/>
          <w:i/>
          <w:iCs/>
          <w:sz w:val="20"/>
          <w:szCs w:val="20"/>
          <w:lang w:val="en-US"/>
        </w:rPr>
        <w:t xml:space="preserve">Contact on </w:t>
      </w:r>
      <w:r w:rsidRPr="00EF72EA">
        <w:rPr>
          <w:rFonts w:ascii="Times New Roman" w:hAnsi="Times New Roman" w:cs="Times New Roman"/>
          <w:i/>
          <w:iCs/>
          <w:sz w:val="20"/>
          <w:szCs w:val="20"/>
          <w:lang w:val="en-US"/>
        </w:rPr>
        <w:t>R</w:t>
      </w:r>
      <w:r w:rsidR="009A55AF" w:rsidRPr="00EF72EA">
        <w:rPr>
          <w:rFonts w:ascii="Times New Roman" w:hAnsi="Times New Roman" w:cs="Times New Roman"/>
          <w:i/>
          <w:iCs/>
          <w:sz w:val="20"/>
          <w:szCs w:val="20"/>
          <w:lang w:val="en-US"/>
        </w:rPr>
        <w:t xml:space="preserve">espondent’s birthday, </w:t>
      </w:r>
      <w:r w:rsidRPr="00EF72EA">
        <w:rPr>
          <w:rFonts w:ascii="Times New Roman" w:hAnsi="Times New Roman" w:cs="Times New Roman"/>
          <w:i/>
          <w:iCs/>
          <w:sz w:val="20"/>
          <w:szCs w:val="20"/>
          <w:lang w:val="en-US"/>
        </w:rPr>
        <w:t>F</w:t>
      </w:r>
      <w:r w:rsidR="009A55AF" w:rsidRPr="00EF72EA">
        <w:rPr>
          <w:rFonts w:ascii="Times New Roman" w:hAnsi="Times New Roman" w:cs="Times New Roman"/>
          <w:i/>
          <w:iCs/>
          <w:sz w:val="20"/>
          <w:szCs w:val="20"/>
          <w:lang w:val="en-US"/>
        </w:rPr>
        <w:t xml:space="preserve">athers’ </w:t>
      </w:r>
      <w:r w:rsidRPr="00EF72EA">
        <w:rPr>
          <w:rFonts w:ascii="Times New Roman" w:hAnsi="Times New Roman" w:cs="Times New Roman"/>
          <w:i/>
          <w:iCs/>
          <w:sz w:val="20"/>
          <w:szCs w:val="20"/>
          <w:lang w:val="en-US"/>
        </w:rPr>
        <w:t>D</w:t>
      </w:r>
      <w:r w:rsidR="009A55AF" w:rsidRPr="00EF72EA">
        <w:rPr>
          <w:rFonts w:ascii="Times New Roman" w:hAnsi="Times New Roman" w:cs="Times New Roman"/>
          <w:i/>
          <w:iCs/>
          <w:sz w:val="20"/>
          <w:szCs w:val="20"/>
          <w:lang w:val="en-US"/>
        </w:rPr>
        <w:t>ay</w:t>
      </w:r>
      <w:r w:rsidR="0037048D" w:rsidRPr="00EF72EA">
        <w:rPr>
          <w:rFonts w:ascii="Times New Roman" w:hAnsi="Times New Roman" w:cs="Times New Roman"/>
          <w:i/>
          <w:iCs/>
          <w:sz w:val="20"/>
          <w:szCs w:val="20"/>
          <w:lang w:val="en-US"/>
        </w:rPr>
        <w:t xml:space="preserve"> and </w:t>
      </w:r>
      <w:r w:rsidRPr="00EF72EA">
        <w:rPr>
          <w:rFonts w:ascii="Times New Roman" w:hAnsi="Times New Roman" w:cs="Times New Roman"/>
          <w:i/>
          <w:iCs/>
          <w:sz w:val="20"/>
          <w:szCs w:val="20"/>
          <w:lang w:val="en-US"/>
        </w:rPr>
        <w:t xml:space="preserve">the </w:t>
      </w:r>
      <w:r w:rsidR="0037048D" w:rsidRPr="00EF72EA">
        <w:rPr>
          <w:rFonts w:ascii="Times New Roman" w:hAnsi="Times New Roman" w:cs="Times New Roman"/>
          <w:i/>
          <w:iCs/>
          <w:sz w:val="20"/>
          <w:szCs w:val="20"/>
          <w:lang w:val="en-US"/>
        </w:rPr>
        <w:t>minor child</w:t>
      </w:r>
      <w:r w:rsidRPr="00EF72EA">
        <w:rPr>
          <w:rFonts w:ascii="Times New Roman" w:hAnsi="Times New Roman" w:cs="Times New Roman"/>
          <w:i/>
          <w:iCs/>
          <w:sz w:val="20"/>
          <w:szCs w:val="20"/>
          <w:lang w:val="en-US"/>
        </w:rPr>
        <w:t>’s</w:t>
      </w:r>
      <w:r w:rsidR="0037048D" w:rsidRPr="00EF72EA">
        <w:rPr>
          <w:rFonts w:ascii="Times New Roman" w:hAnsi="Times New Roman" w:cs="Times New Roman"/>
          <w:i/>
          <w:iCs/>
          <w:sz w:val="20"/>
          <w:szCs w:val="20"/>
          <w:lang w:val="en-US"/>
        </w:rPr>
        <w:t xml:space="preserve"> birthday</w:t>
      </w:r>
      <w:r w:rsidR="008D001B" w:rsidRPr="00EF72EA">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ab/>
      </w:r>
      <w:r>
        <w:rPr>
          <w:rFonts w:ascii="Times New Roman" w:hAnsi="Times New Roman" w:cs="Times New Roman"/>
          <w:i/>
          <w:iCs/>
          <w:sz w:val="20"/>
          <w:szCs w:val="20"/>
          <w:lang w:val="en-US"/>
        </w:rPr>
        <w:tab/>
      </w:r>
      <w:r>
        <w:rPr>
          <w:rFonts w:ascii="Times New Roman" w:hAnsi="Times New Roman" w:cs="Times New Roman"/>
          <w:i/>
          <w:iCs/>
          <w:sz w:val="20"/>
          <w:szCs w:val="20"/>
          <w:lang w:val="en-US"/>
        </w:rPr>
        <w:tab/>
        <w:t xml:space="preserve">    4) </w:t>
      </w:r>
      <w:r w:rsidR="008D001B" w:rsidRPr="00EF72EA">
        <w:rPr>
          <w:rFonts w:ascii="Times New Roman" w:hAnsi="Times New Roman" w:cs="Times New Roman"/>
          <w:i/>
          <w:iCs/>
          <w:sz w:val="20"/>
          <w:szCs w:val="20"/>
          <w:lang w:val="en-US"/>
        </w:rPr>
        <w:t xml:space="preserve">Reasonable telephonic </w:t>
      </w:r>
      <w:r w:rsidR="00813D3C" w:rsidRPr="00EF72EA">
        <w:rPr>
          <w:rFonts w:ascii="Times New Roman" w:hAnsi="Times New Roman" w:cs="Times New Roman"/>
          <w:i/>
          <w:iCs/>
          <w:sz w:val="20"/>
          <w:szCs w:val="20"/>
          <w:lang w:val="en-US"/>
        </w:rPr>
        <w:t>and video call contact</w:t>
      </w:r>
      <w:r w:rsidR="00D07A54" w:rsidRPr="00EF72EA">
        <w:rPr>
          <w:rFonts w:ascii="Times New Roman" w:hAnsi="Times New Roman" w:cs="Times New Roman"/>
          <w:i/>
          <w:iCs/>
          <w:sz w:val="20"/>
          <w:szCs w:val="20"/>
          <w:lang w:val="en-US"/>
        </w:rPr>
        <w:t xml:space="preserve"> and</w:t>
      </w:r>
    </w:p>
    <w:p w14:paraId="0D6A1C15" w14:textId="73A61A14" w:rsidR="009A55AF" w:rsidRPr="00EF72EA" w:rsidRDefault="00EF72EA" w:rsidP="00EF72EA">
      <w:pPr>
        <w:spacing w:line="276" w:lineRule="auto"/>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 xml:space="preserve">                                 5) </w:t>
      </w:r>
      <w:r w:rsidR="00D07A54" w:rsidRPr="00EF72EA">
        <w:rPr>
          <w:rFonts w:ascii="Times New Roman" w:hAnsi="Times New Roman" w:cs="Times New Roman"/>
          <w:i/>
          <w:iCs/>
          <w:sz w:val="20"/>
          <w:szCs w:val="20"/>
          <w:lang w:val="en-US"/>
        </w:rPr>
        <w:t xml:space="preserve">  School holidays to be divided </w:t>
      </w:r>
      <w:r w:rsidR="00BC082F" w:rsidRPr="00EF72EA">
        <w:rPr>
          <w:rFonts w:ascii="Times New Roman" w:hAnsi="Times New Roman" w:cs="Times New Roman"/>
          <w:i/>
          <w:iCs/>
          <w:sz w:val="20"/>
          <w:szCs w:val="20"/>
          <w:lang w:val="en-US"/>
        </w:rPr>
        <w:t>between the parties and Christmas</w:t>
      </w:r>
      <w:r w:rsidR="003106ED" w:rsidRPr="00EF72EA">
        <w:rPr>
          <w:rFonts w:ascii="Times New Roman" w:hAnsi="Times New Roman" w:cs="Times New Roman"/>
          <w:i/>
          <w:iCs/>
          <w:sz w:val="20"/>
          <w:szCs w:val="20"/>
          <w:lang w:val="en-US"/>
        </w:rPr>
        <w:t xml:space="preserve"> to alternate between the </w:t>
      </w:r>
      <w:r>
        <w:rPr>
          <w:rFonts w:ascii="Times New Roman" w:hAnsi="Times New Roman" w:cs="Times New Roman"/>
          <w:i/>
          <w:iCs/>
          <w:sz w:val="20"/>
          <w:szCs w:val="20"/>
          <w:lang w:val="en-US"/>
        </w:rPr>
        <w:tab/>
      </w:r>
      <w:r>
        <w:rPr>
          <w:rFonts w:ascii="Times New Roman" w:hAnsi="Times New Roman" w:cs="Times New Roman"/>
          <w:i/>
          <w:iCs/>
          <w:sz w:val="20"/>
          <w:szCs w:val="20"/>
          <w:lang w:val="en-US"/>
        </w:rPr>
        <w:tab/>
        <w:t xml:space="preserve">          </w:t>
      </w:r>
      <w:r w:rsidR="003106ED" w:rsidRPr="00EF72EA">
        <w:rPr>
          <w:rFonts w:ascii="Times New Roman" w:hAnsi="Times New Roman" w:cs="Times New Roman"/>
          <w:i/>
          <w:iCs/>
          <w:sz w:val="20"/>
          <w:szCs w:val="20"/>
          <w:lang w:val="en-US"/>
        </w:rPr>
        <w:t>parties</w:t>
      </w:r>
      <w:r w:rsidR="008D6BA1" w:rsidRPr="00EF72EA">
        <w:rPr>
          <w:rFonts w:ascii="Times New Roman" w:hAnsi="Times New Roman" w:cs="Times New Roman"/>
          <w:i/>
          <w:iCs/>
          <w:sz w:val="20"/>
          <w:szCs w:val="20"/>
          <w:lang w:val="en-US"/>
        </w:rPr>
        <w:t>.</w:t>
      </w:r>
    </w:p>
    <w:p w14:paraId="30396DC3" w14:textId="268553CE" w:rsidR="008666F1" w:rsidRDefault="008D6BA1" w:rsidP="00C60948">
      <w:pPr>
        <w:spacing w:line="276" w:lineRule="auto"/>
        <w:ind w:left="1418" w:hanging="698"/>
        <w:jc w:val="both"/>
        <w:rPr>
          <w:rFonts w:ascii="Times New Roman" w:hAnsi="Times New Roman" w:cs="Times New Roman"/>
          <w:i/>
          <w:iCs/>
          <w:sz w:val="20"/>
          <w:szCs w:val="20"/>
          <w:lang w:val="en-US"/>
        </w:rPr>
      </w:pPr>
      <w:r w:rsidRPr="00C60948">
        <w:rPr>
          <w:rFonts w:ascii="Times New Roman" w:hAnsi="Times New Roman" w:cs="Times New Roman"/>
          <w:i/>
          <w:iCs/>
          <w:sz w:val="20"/>
          <w:szCs w:val="20"/>
          <w:lang w:val="en-US"/>
        </w:rPr>
        <w:t>(g)</w:t>
      </w:r>
      <w:r w:rsidRPr="00C60948">
        <w:rPr>
          <w:rFonts w:ascii="Times New Roman" w:hAnsi="Times New Roman" w:cs="Times New Roman"/>
          <w:i/>
          <w:iCs/>
          <w:sz w:val="20"/>
          <w:szCs w:val="20"/>
          <w:lang w:val="en-US"/>
        </w:rPr>
        <w:tab/>
      </w:r>
      <w:r w:rsidR="002039BC" w:rsidRPr="00C60948">
        <w:rPr>
          <w:rFonts w:ascii="Times New Roman" w:hAnsi="Times New Roman" w:cs="Times New Roman"/>
          <w:i/>
          <w:iCs/>
          <w:sz w:val="20"/>
          <w:szCs w:val="20"/>
          <w:lang w:val="en-US"/>
        </w:rPr>
        <w:t xml:space="preserve">The </w:t>
      </w:r>
      <w:r w:rsidR="00EF72EA">
        <w:rPr>
          <w:rFonts w:ascii="Times New Roman" w:hAnsi="Times New Roman" w:cs="Times New Roman"/>
          <w:i/>
          <w:iCs/>
          <w:sz w:val="20"/>
          <w:szCs w:val="20"/>
          <w:lang w:val="en-US"/>
        </w:rPr>
        <w:t>O</w:t>
      </w:r>
      <w:r w:rsidR="002039BC" w:rsidRPr="00C60948">
        <w:rPr>
          <w:rFonts w:ascii="Times New Roman" w:hAnsi="Times New Roman" w:cs="Times New Roman"/>
          <w:i/>
          <w:iCs/>
          <w:sz w:val="20"/>
          <w:szCs w:val="20"/>
          <w:lang w:val="en-US"/>
        </w:rPr>
        <w:t xml:space="preserve">ffice of the Family Advocate is requested to </w:t>
      </w:r>
      <w:r w:rsidR="005765D2" w:rsidRPr="00C60948">
        <w:rPr>
          <w:rFonts w:ascii="Times New Roman" w:hAnsi="Times New Roman" w:cs="Times New Roman"/>
          <w:i/>
          <w:iCs/>
          <w:sz w:val="20"/>
          <w:szCs w:val="20"/>
          <w:lang w:val="en-US"/>
        </w:rPr>
        <w:t xml:space="preserve">conduct an investigation in relation </w:t>
      </w:r>
      <w:r w:rsidR="003E6124" w:rsidRPr="00C60948">
        <w:rPr>
          <w:rFonts w:ascii="Times New Roman" w:hAnsi="Times New Roman" w:cs="Times New Roman"/>
          <w:i/>
          <w:iCs/>
          <w:sz w:val="20"/>
          <w:szCs w:val="20"/>
          <w:lang w:val="en-US"/>
        </w:rPr>
        <w:t xml:space="preserve">to the question of primary residence </w:t>
      </w:r>
      <w:r w:rsidR="00BB2128" w:rsidRPr="00C60948">
        <w:rPr>
          <w:rFonts w:ascii="Times New Roman" w:hAnsi="Times New Roman" w:cs="Times New Roman"/>
          <w:i/>
          <w:iCs/>
          <w:sz w:val="20"/>
          <w:szCs w:val="20"/>
          <w:lang w:val="en-US"/>
        </w:rPr>
        <w:t xml:space="preserve">and contact in respect of the minor child </w:t>
      </w:r>
      <w:r w:rsidR="00C67512" w:rsidRPr="00C60948">
        <w:rPr>
          <w:rFonts w:ascii="Times New Roman" w:hAnsi="Times New Roman" w:cs="Times New Roman"/>
          <w:i/>
          <w:iCs/>
          <w:sz w:val="20"/>
          <w:szCs w:val="20"/>
          <w:lang w:val="en-US"/>
        </w:rPr>
        <w:t xml:space="preserve">and to render a </w:t>
      </w:r>
      <w:r w:rsidR="006F54E3">
        <w:rPr>
          <w:rFonts w:ascii="Times New Roman" w:hAnsi="Times New Roman" w:cs="Times New Roman"/>
          <w:i/>
          <w:iCs/>
          <w:sz w:val="20"/>
          <w:szCs w:val="20"/>
          <w:lang w:val="en-US"/>
        </w:rPr>
        <w:t>report.</w:t>
      </w:r>
      <w:r w:rsidR="00C60948" w:rsidRPr="00C60948">
        <w:rPr>
          <w:rFonts w:ascii="Times New Roman" w:hAnsi="Times New Roman" w:cs="Times New Roman"/>
          <w:i/>
          <w:iCs/>
          <w:sz w:val="20"/>
          <w:szCs w:val="20"/>
          <w:lang w:val="en-US"/>
        </w:rPr>
        <w:t>’</w:t>
      </w:r>
    </w:p>
    <w:p w14:paraId="5E692698" w14:textId="5F6AB5C1" w:rsidR="008D6BA1" w:rsidRDefault="008666F1" w:rsidP="00C60948">
      <w:pPr>
        <w:spacing w:line="276" w:lineRule="auto"/>
        <w:ind w:left="1418" w:hanging="698"/>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 xml:space="preserve">            </w:t>
      </w:r>
      <w:r w:rsidRPr="006F54E3">
        <w:rPr>
          <w:rFonts w:ascii="Times New Roman" w:hAnsi="Times New Roman" w:cs="Times New Roman"/>
          <w:iCs/>
          <w:sz w:val="20"/>
          <w:szCs w:val="20"/>
          <w:lang w:val="en-US"/>
        </w:rPr>
        <w:t xml:space="preserve"> </w:t>
      </w:r>
      <w:r w:rsidR="006F54E3" w:rsidRPr="006F54E3">
        <w:rPr>
          <w:rFonts w:ascii="Times New Roman" w:hAnsi="Times New Roman" w:cs="Times New Roman"/>
          <w:iCs/>
          <w:sz w:val="20"/>
          <w:szCs w:val="20"/>
          <w:lang w:val="en-US"/>
        </w:rPr>
        <w:t>(my</w:t>
      </w:r>
      <w:r w:rsidRPr="006F54E3">
        <w:rPr>
          <w:rFonts w:ascii="Times New Roman" w:hAnsi="Times New Roman" w:cs="Times New Roman"/>
          <w:sz w:val="20"/>
          <w:szCs w:val="20"/>
          <w:lang w:val="en-US"/>
        </w:rPr>
        <w:t xml:space="preserve"> emphasis</w:t>
      </w:r>
      <w:r w:rsidRPr="006F54E3">
        <w:rPr>
          <w:rFonts w:ascii="Times New Roman" w:hAnsi="Times New Roman" w:cs="Times New Roman"/>
          <w:iCs/>
          <w:sz w:val="20"/>
          <w:szCs w:val="20"/>
          <w:lang w:val="en-US"/>
        </w:rPr>
        <w:t>)</w:t>
      </w:r>
      <w:r w:rsidR="006F54E3">
        <w:rPr>
          <w:rFonts w:ascii="Times New Roman" w:hAnsi="Times New Roman" w:cs="Times New Roman"/>
          <w:i/>
          <w:iCs/>
          <w:sz w:val="20"/>
          <w:szCs w:val="20"/>
          <w:lang w:val="en-US"/>
        </w:rPr>
        <w:t>.</w:t>
      </w:r>
    </w:p>
    <w:p w14:paraId="55A95544" w14:textId="77777777" w:rsidR="008D15E2" w:rsidRPr="00C60948" w:rsidRDefault="008D15E2" w:rsidP="00C60948">
      <w:pPr>
        <w:spacing w:line="276" w:lineRule="auto"/>
        <w:ind w:left="1418" w:hanging="698"/>
        <w:jc w:val="both"/>
        <w:rPr>
          <w:rFonts w:ascii="Times New Roman" w:hAnsi="Times New Roman" w:cs="Times New Roman"/>
          <w:i/>
          <w:iCs/>
          <w:sz w:val="20"/>
          <w:szCs w:val="20"/>
          <w:lang w:val="en-US"/>
        </w:rPr>
      </w:pPr>
    </w:p>
    <w:p w14:paraId="46AE1315" w14:textId="72416194" w:rsidR="00A36912" w:rsidRDefault="00DC6AAA" w:rsidP="006F54E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[20</w:t>
      </w:r>
      <w:r w:rsidR="00C60948">
        <w:rPr>
          <w:rFonts w:ascii="Times New Roman" w:hAnsi="Times New Roman" w:cs="Times New Roman"/>
          <w:sz w:val="24"/>
          <w:szCs w:val="24"/>
          <w:lang w:val="en-US"/>
        </w:rPr>
        <w:t>]</w:t>
      </w:r>
      <w:r w:rsidR="00C60948">
        <w:rPr>
          <w:rFonts w:ascii="Times New Roman" w:hAnsi="Times New Roman" w:cs="Times New Roman"/>
          <w:sz w:val="24"/>
          <w:szCs w:val="24"/>
          <w:lang w:val="en-US"/>
        </w:rPr>
        <w:tab/>
        <w:t xml:space="preserve">In </w:t>
      </w:r>
      <w:r w:rsidR="00FD1A91">
        <w:rPr>
          <w:rFonts w:ascii="Times New Roman" w:hAnsi="Times New Roman" w:cs="Times New Roman"/>
          <w:sz w:val="24"/>
          <w:szCs w:val="24"/>
          <w:lang w:val="en-US"/>
        </w:rPr>
        <w:t>the</w:t>
      </w:r>
      <w:r w:rsidR="00C60948">
        <w:rPr>
          <w:rFonts w:ascii="Times New Roman" w:hAnsi="Times New Roman" w:cs="Times New Roman"/>
          <w:sz w:val="24"/>
          <w:szCs w:val="24"/>
          <w:lang w:val="en-US"/>
        </w:rPr>
        <w:t xml:space="preserve"> Family Advocate</w:t>
      </w:r>
      <w:r w:rsidR="00FD1A91">
        <w:rPr>
          <w:rFonts w:ascii="Times New Roman" w:hAnsi="Times New Roman" w:cs="Times New Roman"/>
          <w:sz w:val="24"/>
          <w:szCs w:val="24"/>
          <w:lang w:val="en-US"/>
        </w:rPr>
        <w:t>’s</w:t>
      </w:r>
      <w:r w:rsidR="00C60948">
        <w:rPr>
          <w:rFonts w:ascii="Times New Roman" w:hAnsi="Times New Roman" w:cs="Times New Roman"/>
          <w:sz w:val="24"/>
          <w:szCs w:val="24"/>
          <w:lang w:val="en-US"/>
        </w:rPr>
        <w:t xml:space="preserve"> </w:t>
      </w:r>
      <w:r w:rsidR="006F54E3">
        <w:rPr>
          <w:rFonts w:ascii="Times New Roman" w:hAnsi="Times New Roman" w:cs="Times New Roman"/>
          <w:sz w:val="24"/>
          <w:szCs w:val="24"/>
          <w:lang w:val="en-US"/>
        </w:rPr>
        <w:t>reports dated</w:t>
      </w:r>
      <w:r w:rsidR="008D15E2">
        <w:rPr>
          <w:rFonts w:ascii="Times New Roman" w:hAnsi="Times New Roman" w:cs="Times New Roman"/>
          <w:sz w:val="24"/>
          <w:szCs w:val="24"/>
          <w:lang w:val="en-US"/>
        </w:rPr>
        <w:t xml:space="preserve"> 11 January </w:t>
      </w:r>
      <w:r w:rsidR="006F54E3">
        <w:rPr>
          <w:rFonts w:ascii="Times New Roman" w:hAnsi="Times New Roman" w:cs="Times New Roman"/>
          <w:sz w:val="24"/>
          <w:szCs w:val="24"/>
          <w:lang w:val="en-US"/>
        </w:rPr>
        <w:t>2023,</w:t>
      </w:r>
      <w:r w:rsidR="008D15E2">
        <w:rPr>
          <w:rFonts w:ascii="Times New Roman" w:hAnsi="Times New Roman" w:cs="Times New Roman"/>
          <w:sz w:val="24"/>
          <w:szCs w:val="24"/>
          <w:lang w:val="en-US"/>
        </w:rPr>
        <w:t xml:space="preserve"> </w:t>
      </w:r>
      <w:r w:rsidR="00983A6C">
        <w:rPr>
          <w:rFonts w:ascii="Times New Roman" w:hAnsi="Times New Roman" w:cs="Times New Roman"/>
          <w:sz w:val="24"/>
          <w:szCs w:val="24"/>
          <w:lang w:val="en-US"/>
        </w:rPr>
        <w:t xml:space="preserve">at </w:t>
      </w:r>
      <w:r w:rsidR="00602A60">
        <w:rPr>
          <w:rFonts w:ascii="Times New Roman" w:hAnsi="Times New Roman" w:cs="Times New Roman"/>
          <w:sz w:val="24"/>
          <w:szCs w:val="24"/>
          <w:lang w:val="en-US"/>
        </w:rPr>
        <w:t xml:space="preserve">page 70 </w:t>
      </w:r>
      <w:r w:rsidR="004B7717">
        <w:rPr>
          <w:rFonts w:ascii="Times New Roman" w:hAnsi="Times New Roman" w:cs="Times New Roman"/>
          <w:sz w:val="24"/>
          <w:szCs w:val="24"/>
          <w:lang w:val="en-US"/>
        </w:rPr>
        <w:t>paragraph 6.1</w:t>
      </w:r>
      <w:r w:rsidR="00E95739">
        <w:rPr>
          <w:rFonts w:ascii="Times New Roman" w:hAnsi="Times New Roman" w:cs="Times New Roman"/>
          <w:sz w:val="24"/>
          <w:szCs w:val="24"/>
          <w:lang w:val="en-US"/>
        </w:rPr>
        <w:t xml:space="preserve">.1 and 6.1.2 </w:t>
      </w:r>
      <w:r w:rsidR="00EE1658">
        <w:rPr>
          <w:rFonts w:ascii="Times New Roman" w:hAnsi="Times New Roman" w:cs="Times New Roman"/>
          <w:sz w:val="24"/>
          <w:szCs w:val="24"/>
          <w:lang w:val="en-US"/>
        </w:rPr>
        <w:t xml:space="preserve">the Family Advocate made the following </w:t>
      </w:r>
      <w:r w:rsidR="00A36912">
        <w:rPr>
          <w:rFonts w:ascii="Times New Roman" w:hAnsi="Times New Roman" w:cs="Times New Roman"/>
          <w:sz w:val="24"/>
          <w:szCs w:val="24"/>
          <w:lang w:val="en-US"/>
        </w:rPr>
        <w:t>recommendations:</w:t>
      </w:r>
    </w:p>
    <w:p w14:paraId="0C623F45" w14:textId="57D8C2E3" w:rsidR="00C35FF0" w:rsidRPr="00FD75B4" w:rsidRDefault="00A36912" w:rsidP="006F54E3">
      <w:pPr>
        <w:spacing w:line="276" w:lineRule="auto"/>
        <w:ind w:left="2160" w:hanging="720"/>
        <w:jc w:val="both"/>
        <w:rPr>
          <w:rFonts w:ascii="Times New Roman" w:hAnsi="Times New Roman" w:cs="Times New Roman"/>
          <w:i/>
          <w:iCs/>
          <w:sz w:val="20"/>
          <w:szCs w:val="20"/>
          <w:lang w:val="en-US"/>
        </w:rPr>
      </w:pPr>
      <w:r w:rsidRPr="00FD75B4">
        <w:rPr>
          <w:rFonts w:ascii="Times New Roman" w:hAnsi="Times New Roman" w:cs="Times New Roman"/>
          <w:i/>
          <w:iCs/>
          <w:sz w:val="20"/>
          <w:szCs w:val="20"/>
          <w:lang w:val="en-US"/>
        </w:rPr>
        <w:t>‘6.1.1</w:t>
      </w:r>
      <w:r w:rsidRPr="00FD75B4">
        <w:rPr>
          <w:rFonts w:ascii="Times New Roman" w:hAnsi="Times New Roman" w:cs="Times New Roman"/>
          <w:i/>
          <w:iCs/>
          <w:sz w:val="20"/>
          <w:szCs w:val="20"/>
          <w:lang w:val="en-US"/>
        </w:rPr>
        <w:tab/>
        <w:t xml:space="preserve">The parties </w:t>
      </w:r>
      <w:r w:rsidR="009100B5" w:rsidRPr="00FD75B4">
        <w:rPr>
          <w:rFonts w:ascii="Times New Roman" w:hAnsi="Times New Roman" w:cs="Times New Roman"/>
          <w:i/>
          <w:iCs/>
          <w:sz w:val="20"/>
          <w:szCs w:val="20"/>
          <w:lang w:val="en-US"/>
        </w:rPr>
        <w:t xml:space="preserve">remain co-holders </w:t>
      </w:r>
      <w:r w:rsidR="00FD1A91">
        <w:rPr>
          <w:rFonts w:ascii="Times New Roman" w:hAnsi="Times New Roman" w:cs="Times New Roman"/>
          <w:i/>
          <w:iCs/>
          <w:sz w:val="20"/>
          <w:szCs w:val="20"/>
          <w:lang w:val="en-US"/>
        </w:rPr>
        <w:t>with</w:t>
      </w:r>
      <w:r w:rsidR="009100B5" w:rsidRPr="00FD75B4">
        <w:rPr>
          <w:rFonts w:ascii="Times New Roman" w:hAnsi="Times New Roman" w:cs="Times New Roman"/>
          <w:i/>
          <w:iCs/>
          <w:sz w:val="20"/>
          <w:szCs w:val="20"/>
          <w:lang w:val="en-US"/>
        </w:rPr>
        <w:t xml:space="preserve"> full parental </w:t>
      </w:r>
      <w:r w:rsidR="00C4151D" w:rsidRPr="00FD75B4">
        <w:rPr>
          <w:rFonts w:ascii="Times New Roman" w:hAnsi="Times New Roman" w:cs="Times New Roman"/>
          <w:i/>
          <w:iCs/>
          <w:sz w:val="20"/>
          <w:szCs w:val="20"/>
          <w:lang w:val="en-US"/>
        </w:rPr>
        <w:t>responsibilities and rig</w:t>
      </w:r>
      <w:r w:rsidR="00C62923" w:rsidRPr="00FD75B4">
        <w:rPr>
          <w:rFonts w:ascii="Times New Roman" w:hAnsi="Times New Roman" w:cs="Times New Roman"/>
          <w:i/>
          <w:iCs/>
          <w:sz w:val="20"/>
          <w:szCs w:val="20"/>
          <w:lang w:val="en-US"/>
        </w:rPr>
        <w:t>h</w:t>
      </w:r>
      <w:r w:rsidR="00C4046C" w:rsidRPr="00FD75B4">
        <w:rPr>
          <w:rFonts w:ascii="Times New Roman" w:hAnsi="Times New Roman" w:cs="Times New Roman"/>
          <w:i/>
          <w:iCs/>
          <w:sz w:val="20"/>
          <w:szCs w:val="20"/>
          <w:lang w:val="en-US"/>
        </w:rPr>
        <w:t xml:space="preserve">ts </w:t>
      </w:r>
      <w:r w:rsidR="00900181" w:rsidRPr="00FD75B4">
        <w:rPr>
          <w:rFonts w:ascii="Times New Roman" w:hAnsi="Times New Roman" w:cs="Times New Roman"/>
          <w:i/>
          <w:iCs/>
          <w:sz w:val="20"/>
          <w:szCs w:val="20"/>
          <w:lang w:val="en-US"/>
        </w:rPr>
        <w:t xml:space="preserve">in respect of the child, </w:t>
      </w:r>
      <w:r w:rsidR="00CA604D" w:rsidRPr="00FD75B4">
        <w:rPr>
          <w:rFonts w:ascii="Times New Roman" w:hAnsi="Times New Roman" w:cs="Times New Roman"/>
          <w:i/>
          <w:iCs/>
          <w:sz w:val="20"/>
          <w:szCs w:val="20"/>
          <w:lang w:val="en-US"/>
        </w:rPr>
        <w:t xml:space="preserve">as </w:t>
      </w:r>
      <w:r w:rsidR="00583577" w:rsidRPr="00FD75B4">
        <w:rPr>
          <w:rFonts w:ascii="Times New Roman" w:hAnsi="Times New Roman" w:cs="Times New Roman"/>
          <w:i/>
          <w:iCs/>
          <w:sz w:val="20"/>
          <w:szCs w:val="20"/>
          <w:lang w:val="en-US"/>
        </w:rPr>
        <w:t xml:space="preserve">defined in section </w:t>
      </w:r>
      <w:r w:rsidR="00823F61">
        <w:rPr>
          <w:rFonts w:ascii="Times New Roman" w:hAnsi="Times New Roman" w:cs="Times New Roman"/>
          <w:i/>
          <w:iCs/>
          <w:sz w:val="20"/>
          <w:szCs w:val="20"/>
          <w:lang w:val="en-US"/>
        </w:rPr>
        <w:t>1</w:t>
      </w:r>
      <w:r w:rsidR="003A4C02" w:rsidRPr="00FD75B4">
        <w:rPr>
          <w:rFonts w:ascii="Times New Roman" w:hAnsi="Times New Roman" w:cs="Times New Roman"/>
          <w:i/>
          <w:iCs/>
          <w:sz w:val="20"/>
          <w:szCs w:val="20"/>
          <w:lang w:val="en-US"/>
        </w:rPr>
        <w:t>8</w:t>
      </w:r>
      <w:r w:rsidR="00823F61">
        <w:rPr>
          <w:rFonts w:ascii="Times New Roman" w:hAnsi="Times New Roman" w:cs="Times New Roman"/>
          <w:i/>
          <w:iCs/>
          <w:sz w:val="20"/>
          <w:szCs w:val="20"/>
          <w:lang w:val="en-US"/>
        </w:rPr>
        <w:t xml:space="preserve"> of the Act</w:t>
      </w:r>
      <w:r w:rsidR="00C35FF0" w:rsidRPr="00FD75B4">
        <w:rPr>
          <w:rFonts w:ascii="Times New Roman" w:hAnsi="Times New Roman" w:cs="Times New Roman"/>
          <w:i/>
          <w:iCs/>
          <w:sz w:val="20"/>
          <w:szCs w:val="20"/>
          <w:lang w:val="en-US"/>
        </w:rPr>
        <w:t>.</w:t>
      </w:r>
    </w:p>
    <w:p w14:paraId="1D671641" w14:textId="1B35BC3A" w:rsidR="00FD75B4" w:rsidRDefault="00C35FF0" w:rsidP="006F54E3">
      <w:pPr>
        <w:spacing w:line="276" w:lineRule="auto"/>
        <w:ind w:left="2160" w:hanging="720"/>
        <w:jc w:val="both"/>
        <w:rPr>
          <w:rFonts w:ascii="Times New Roman" w:hAnsi="Times New Roman" w:cs="Times New Roman"/>
          <w:i/>
          <w:iCs/>
          <w:sz w:val="20"/>
          <w:szCs w:val="20"/>
          <w:lang w:val="en-US"/>
        </w:rPr>
      </w:pPr>
      <w:r w:rsidRPr="00FD75B4">
        <w:rPr>
          <w:rFonts w:ascii="Times New Roman" w:hAnsi="Times New Roman" w:cs="Times New Roman"/>
          <w:i/>
          <w:iCs/>
          <w:sz w:val="20"/>
          <w:szCs w:val="20"/>
          <w:lang w:val="en-US"/>
        </w:rPr>
        <w:t>6.1.2</w:t>
      </w:r>
      <w:r w:rsidRPr="00FD75B4">
        <w:rPr>
          <w:rFonts w:ascii="Times New Roman" w:hAnsi="Times New Roman" w:cs="Times New Roman"/>
          <w:i/>
          <w:iCs/>
          <w:sz w:val="20"/>
          <w:szCs w:val="20"/>
          <w:lang w:val="en-US"/>
        </w:rPr>
        <w:tab/>
      </w:r>
      <w:r w:rsidR="00201DF0" w:rsidRPr="008D15E2">
        <w:rPr>
          <w:rFonts w:ascii="Times New Roman" w:hAnsi="Times New Roman" w:cs="Times New Roman"/>
          <w:b/>
          <w:bCs/>
          <w:i/>
          <w:iCs/>
          <w:sz w:val="20"/>
          <w:szCs w:val="20"/>
          <w:lang w:val="en-US"/>
        </w:rPr>
        <w:t>S</w:t>
      </w:r>
      <w:r w:rsidR="008D15E2" w:rsidRPr="008D15E2">
        <w:rPr>
          <w:rFonts w:ascii="Times New Roman" w:hAnsi="Times New Roman" w:cs="Times New Roman"/>
          <w:b/>
          <w:bCs/>
          <w:i/>
          <w:iCs/>
          <w:sz w:val="20"/>
          <w:szCs w:val="20"/>
          <w:lang w:val="en-US"/>
        </w:rPr>
        <w:t xml:space="preserve">H </w:t>
      </w:r>
      <w:r w:rsidR="00201DF0" w:rsidRPr="008D15E2">
        <w:rPr>
          <w:rFonts w:ascii="Times New Roman" w:hAnsi="Times New Roman" w:cs="Times New Roman"/>
          <w:b/>
          <w:bCs/>
          <w:i/>
          <w:iCs/>
          <w:sz w:val="20"/>
          <w:szCs w:val="20"/>
          <w:lang w:val="en-US"/>
        </w:rPr>
        <w:t>shall primar</w:t>
      </w:r>
      <w:r w:rsidR="00823F61">
        <w:rPr>
          <w:rFonts w:ascii="Times New Roman" w:hAnsi="Times New Roman" w:cs="Times New Roman"/>
          <w:b/>
          <w:bCs/>
          <w:i/>
          <w:iCs/>
          <w:sz w:val="20"/>
          <w:szCs w:val="20"/>
          <w:lang w:val="en-US"/>
        </w:rPr>
        <w:t>ily</w:t>
      </w:r>
      <w:r w:rsidR="00201DF0" w:rsidRPr="008D15E2">
        <w:rPr>
          <w:rFonts w:ascii="Times New Roman" w:hAnsi="Times New Roman" w:cs="Times New Roman"/>
          <w:b/>
          <w:bCs/>
          <w:i/>
          <w:iCs/>
          <w:sz w:val="20"/>
          <w:szCs w:val="20"/>
          <w:lang w:val="en-US"/>
        </w:rPr>
        <w:t xml:space="preserve"> reside</w:t>
      </w:r>
      <w:r w:rsidR="00092440" w:rsidRPr="008D15E2">
        <w:rPr>
          <w:rFonts w:ascii="Times New Roman" w:hAnsi="Times New Roman" w:cs="Times New Roman"/>
          <w:b/>
          <w:bCs/>
          <w:i/>
          <w:iCs/>
          <w:sz w:val="20"/>
          <w:szCs w:val="20"/>
          <w:lang w:val="en-US"/>
        </w:rPr>
        <w:t xml:space="preserve"> with the </w:t>
      </w:r>
      <w:r w:rsidR="00823F61">
        <w:rPr>
          <w:rFonts w:ascii="Times New Roman" w:hAnsi="Times New Roman" w:cs="Times New Roman"/>
          <w:b/>
          <w:bCs/>
          <w:i/>
          <w:iCs/>
          <w:sz w:val="20"/>
          <w:szCs w:val="20"/>
          <w:lang w:val="en-US"/>
        </w:rPr>
        <w:t>P</w:t>
      </w:r>
      <w:r w:rsidR="00092440" w:rsidRPr="008D15E2">
        <w:rPr>
          <w:rFonts w:ascii="Times New Roman" w:hAnsi="Times New Roman" w:cs="Times New Roman"/>
          <w:b/>
          <w:bCs/>
          <w:i/>
          <w:iCs/>
          <w:sz w:val="20"/>
          <w:szCs w:val="20"/>
          <w:lang w:val="en-US"/>
        </w:rPr>
        <w:t>laintiff</w:t>
      </w:r>
      <w:r w:rsidR="005D172F" w:rsidRPr="00FD75B4">
        <w:rPr>
          <w:rFonts w:ascii="Times New Roman" w:hAnsi="Times New Roman" w:cs="Times New Roman"/>
          <w:i/>
          <w:iCs/>
          <w:sz w:val="20"/>
          <w:szCs w:val="20"/>
          <w:lang w:val="en-US"/>
        </w:rPr>
        <w:t>.</w:t>
      </w:r>
    </w:p>
    <w:p w14:paraId="35F3935C" w14:textId="593BA87D" w:rsidR="008D15E2" w:rsidRDefault="006F54E3" w:rsidP="006F54E3">
      <w:pPr>
        <w:spacing w:line="276" w:lineRule="auto"/>
        <w:ind w:left="2160" w:hanging="720"/>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 xml:space="preserve">6.1.3 </w:t>
      </w:r>
      <w:r>
        <w:rPr>
          <w:rFonts w:ascii="Times New Roman" w:hAnsi="Times New Roman" w:cs="Times New Roman"/>
          <w:i/>
          <w:iCs/>
          <w:sz w:val="20"/>
          <w:szCs w:val="20"/>
          <w:lang w:val="en-US"/>
        </w:rPr>
        <w:tab/>
      </w:r>
      <w:r w:rsidR="008D15E2">
        <w:rPr>
          <w:rFonts w:ascii="Times New Roman" w:hAnsi="Times New Roman" w:cs="Times New Roman"/>
          <w:i/>
          <w:iCs/>
          <w:sz w:val="20"/>
          <w:szCs w:val="20"/>
          <w:lang w:val="en-US"/>
        </w:rPr>
        <w:t xml:space="preserve">SH shall have reasonable contact with the </w:t>
      </w:r>
      <w:r>
        <w:rPr>
          <w:rFonts w:ascii="Times New Roman" w:hAnsi="Times New Roman" w:cs="Times New Roman"/>
          <w:i/>
          <w:iCs/>
          <w:sz w:val="20"/>
          <w:szCs w:val="20"/>
          <w:lang w:val="en-US"/>
        </w:rPr>
        <w:t>Defendant,</w:t>
      </w:r>
      <w:r w:rsidR="008D15E2">
        <w:rPr>
          <w:rFonts w:ascii="Times New Roman" w:hAnsi="Times New Roman" w:cs="Times New Roman"/>
          <w:i/>
          <w:iCs/>
          <w:sz w:val="20"/>
          <w:szCs w:val="20"/>
          <w:lang w:val="en-US"/>
        </w:rPr>
        <w:t xml:space="preserve"> which shall be structured but not limited to the </w:t>
      </w:r>
      <w:r>
        <w:rPr>
          <w:rFonts w:ascii="Times New Roman" w:hAnsi="Times New Roman" w:cs="Times New Roman"/>
          <w:i/>
          <w:iCs/>
          <w:sz w:val="20"/>
          <w:szCs w:val="20"/>
          <w:lang w:val="en-US"/>
        </w:rPr>
        <w:t>following:</w:t>
      </w:r>
      <w:r w:rsidR="008D15E2">
        <w:rPr>
          <w:rFonts w:ascii="Times New Roman" w:hAnsi="Times New Roman" w:cs="Times New Roman"/>
          <w:i/>
          <w:iCs/>
          <w:sz w:val="20"/>
          <w:szCs w:val="20"/>
          <w:lang w:val="en-US"/>
        </w:rPr>
        <w:t xml:space="preserve"> …</w:t>
      </w:r>
      <w:r w:rsidR="00823F61">
        <w:rPr>
          <w:rFonts w:ascii="Times New Roman" w:hAnsi="Times New Roman" w:cs="Times New Roman"/>
          <w:i/>
          <w:iCs/>
          <w:sz w:val="20"/>
          <w:szCs w:val="20"/>
          <w:lang w:val="en-US"/>
        </w:rPr>
        <w:t>”</w:t>
      </w:r>
    </w:p>
    <w:p w14:paraId="39426010" w14:textId="77777777" w:rsidR="008D15E2" w:rsidRDefault="008D15E2" w:rsidP="00FD75B4">
      <w:pPr>
        <w:spacing w:line="276" w:lineRule="auto"/>
        <w:ind w:left="1440" w:hanging="720"/>
        <w:jc w:val="both"/>
        <w:rPr>
          <w:rFonts w:ascii="Times New Roman" w:hAnsi="Times New Roman" w:cs="Times New Roman"/>
          <w:sz w:val="24"/>
          <w:szCs w:val="24"/>
          <w:lang w:val="en-US"/>
        </w:rPr>
      </w:pPr>
      <w:r>
        <w:rPr>
          <w:rFonts w:ascii="Times New Roman" w:hAnsi="Times New Roman" w:cs="Times New Roman"/>
          <w:i/>
          <w:iCs/>
          <w:sz w:val="20"/>
          <w:szCs w:val="20"/>
          <w:lang w:val="en-US"/>
        </w:rPr>
        <w:t xml:space="preserve">         </w:t>
      </w:r>
      <w:r w:rsidRPr="008D15E2">
        <w:rPr>
          <w:rFonts w:ascii="Times New Roman" w:hAnsi="Times New Roman" w:cs="Times New Roman"/>
          <w:sz w:val="24"/>
          <w:szCs w:val="24"/>
          <w:lang w:val="en-US"/>
        </w:rPr>
        <w:t>A comprehensive structured plan was set out</w:t>
      </w:r>
      <w:r>
        <w:rPr>
          <w:rFonts w:ascii="Times New Roman" w:hAnsi="Times New Roman" w:cs="Times New Roman"/>
          <w:sz w:val="24"/>
          <w:szCs w:val="24"/>
          <w:lang w:val="en-US"/>
        </w:rPr>
        <w:t xml:space="preserve">. </w:t>
      </w:r>
    </w:p>
    <w:p w14:paraId="23CE7F0E" w14:textId="29E7CDE3" w:rsidR="008D15E2" w:rsidRDefault="008D15E2" w:rsidP="0017475F">
      <w:pPr>
        <w:spacing w:line="276" w:lineRule="auto"/>
        <w:ind w:left="1440" w:hanging="720"/>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 xml:space="preserve"> </w:t>
      </w:r>
    </w:p>
    <w:p w14:paraId="309AA704" w14:textId="2412E397" w:rsidR="00E96CF1" w:rsidRDefault="00DC6AAA" w:rsidP="006F54E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[21</w:t>
      </w:r>
      <w:r w:rsidR="00FD75B4">
        <w:rPr>
          <w:rFonts w:ascii="Times New Roman" w:hAnsi="Times New Roman" w:cs="Times New Roman"/>
          <w:sz w:val="24"/>
          <w:szCs w:val="24"/>
          <w:lang w:val="en-US"/>
        </w:rPr>
        <w:t>]</w:t>
      </w:r>
      <w:r w:rsidR="006F54E3">
        <w:rPr>
          <w:rFonts w:ascii="Times New Roman" w:hAnsi="Times New Roman" w:cs="Times New Roman"/>
          <w:sz w:val="24"/>
          <w:szCs w:val="24"/>
          <w:lang w:val="en-US"/>
        </w:rPr>
        <w:tab/>
      </w:r>
      <w:r w:rsidR="00C70164">
        <w:rPr>
          <w:rFonts w:ascii="Times New Roman" w:hAnsi="Times New Roman" w:cs="Times New Roman"/>
          <w:sz w:val="24"/>
          <w:szCs w:val="24"/>
          <w:lang w:val="en-US"/>
        </w:rPr>
        <w:t>In a r</w:t>
      </w:r>
      <w:r w:rsidR="006F54E3">
        <w:rPr>
          <w:rFonts w:ascii="Times New Roman" w:hAnsi="Times New Roman" w:cs="Times New Roman"/>
          <w:sz w:val="24"/>
          <w:szCs w:val="24"/>
          <w:lang w:val="en-US"/>
        </w:rPr>
        <w:t xml:space="preserve">eport that was compiled by the </w:t>
      </w:r>
      <w:r w:rsidR="00C70164">
        <w:rPr>
          <w:rFonts w:ascii="Times New Roman" w:hAnsi="Times New Roman" w:cs="Times New Roman"/>
          <w:sz w:val="24"/>
          <w:szCs w:val="24"/>
          <w:lang w:val="en-US"/>
        </w:rPr>
        <w:t xml:space="preserve">Family </w:t>
      </w:r>
      <w:r w:rsidR="006F54E3">
        <w:rPr>
          <w:rFonts w:ascii="Times New Roman" w:hAnsi="Times New Roman" w:cs="Times New Roman"/>
          <w:sz w:val="24"/>
          <w:szCs w:val="24"/>
          <w:lang w:val="en-US"/>
        </w:rPr>
        <w:t>Counsellor,</w:t>
      </w:r>
      <w:r w:rsidR="00C70164">
        <w:rPr>
          <w:rFonts w:ascii="Times New Roman" w:hAnsi="Times New Roman" w:cs="Times New Roman"/>
          <w:sz w:val="24"/>
          <w:szCs w:val="24"/>
          <w:lang w:val="en-US"/>
        </w:rPr>
        <w:t xml:space="preserve"> Mrs </w:t>
      </w:r>
      <w:r w:rsidR="006F54E3">
        <w:rPr>
          <w:rFonts w:ascii="Times New Roman" w:hAnsi="Times New Roman" w:cs="Times New Roman"/>
          <w:sz w:val="24"/>
          <w:szCs w:val="24"/>
          <w:lang w:val="en-US"/>
        </w:rPr>
        <w:t>Sorita Niemen,</w:t>
      </w:r>
      <w:r w:rsidR="00C70164">
        <w:rPr>
          <w:rFonts w:ascii="Times New Roman" w:hAnsi="Times New Roman" w:cs="Times New Roman"/>
          <w:sz w:val="24"/>
          <w:szCs w:val="24"/>
          <w:lang w:val="en-US"/>
        </w:rPr>
        <w:t xml:space="preserve"> after conducting investigations, she recommended that SH will primarily reside with the mother and will have contact with the father a</w:t>
      </w:r>
      <w:r w:rsidR="00823F61">
        <w:rPr>
          <w:rFonts w:ascii="Times New Roman" w:hAnsi="Times New Roman" w:cs="Times New Roman"/>
          <w:sz w:val="24"/>
          <w:szCs w:val="24"/>
          <w:lang w:val="en-US"/>
        </w:rPr>
        <w:t>ccording to the</w:t>
      </w:r>
      <w:r w:rsidR="00C70164">
        <w:rPr>
          <w:rFonts w:ascii="Times New Roman" w:hAnsi="Times New Roman" w:cs="Times New Roman"/>
          <w:sz w:val="24"/>
          <w:szCs w:val="24"/>
          <w:lang w:val="en-US"/>
        </w:rPr>
        <w:t xml:space="preserve"> structured </w:t>
      </w:r>
      <w:r w:rsidR="00823F61">
        <w:rPr>
          <w:rFonts w:ascii="Times New Roman" w:hAnsi="Times New Roman" w:cs="Times New Roman"/>
          <w:sz w:val="24"/>
          <w:szCs w:val="24"/>
          <w:lang w:val="en-US"/>
        </w:rPr>
        <w:t xml:space="preserve">plan set out </w:t>
      </w:r>
      <w:r w:rsidR="00C70164">
        <w:rPr>
          <w:rFonts w:ascii="Times New Roman" w:hAnsi="Times New Roman" w:cs="Times New Roman"/>
          <w:sz w:val="24"/>
          <w:szCs w:val="24"/>
          <w:lang w:val="en-US"/>
        </w:rPr>
        <w:t>in the recommendation.</w:t>
      </w:r>
      <w:r w:rsidR="00EF72EA">
        <w:rPr>
          <w:rFonts w:ascii="Times New Roman" w:hAnsi="Times New Roman" w:cs="Times New Roman"/>
          <w:sz w:val="24"/>
          <w:szCs w:val="24"/>
          <w:lang w:val="en-US"/>
        </w:rPr>
        <w:t xml:space="preserve"> </w:t>
      </w:r>
    </w:p>
    <w:p w14:paraId="7F93A491" w14:textId="671E7319" w:rsidR="00E50144" w:rsidRDefault="00DC6AAA" w:rsidP="006F54E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[22</w:t>
      </w:r>
      <w:r w:rsidR="00E50144">
        <w:rPr>
          <w:rFonts w:ascii="Times New Roman" w:hAnsi="Times New Roman" w:cs="Times New Roman"/>
          <w:sz w:val="24"/>
          <w:szCs w:val="24"/>
          <w:lang w:val="en-US"/>
        </w:rPr>
        <w:t>]</w:t>
      </w:r>
      <w:r w:rsidR="00E50144">
        <w:rPr>
          <w:rFonts w:ascii="Times New Roman" w:hAnsi="Times New Roman" w:cs="Times New Roman"/>
          <w:sz w:val="24"/>
          <w:szCs w:val="24"/>
          <w:lang w:val="en-US"/>
        </w:rPr>
        <w:tab/>
        <w:t xml:space="preserve">Between January 2023 after </w:t>
      </w:r>
      <w:r w:rsidR="00651847">
        <w:rPr>
          <w:rFonts w:ascii="Times New Roman" w:hAnsi="Times New Roman" w:cs="Times New Roman"/>
          <w:sz w:val="24"/>
          <w:szCs w:val="24"/>
          <w:lang w:val="en-US"/>
        </w:rPr>
        <w:t xml:space="preserve">these reports were </w:t>
      </w:r>
      <w:r w:rsidR="006F54E3">
        <w:rPr>
          <w:rFonts w:ascii="Times New Roman" w:hAnsi="Times New Roman" w:cs="Times New Roman"/>
          <w:sz w:val="24"/>
          <w:szCs w:val="24"/>
          <w:lang w:val="en-US"/>
        </w:rPr>
        <w:t>filed,</w:t>
      </w:r>
      <w:r w:rsidR="0017475F">
        <w:rPr>
          <w:rFonts w:ascii="Times New Roman" w:hAnsi="Times New Roman" w:cs="Times New Roman"/>
          <w:sz w:val="24"/>
          <w:szCs w:val="24"/>
          <w:lang w:val="en-US"/>
        </w:rPr>
        <w:t xml:space="preserve"> and prior to the relocation issue, there were</w:t>
      </w:r>
      <w:r w:rsidR="00651847">
        <w:rPr>
          <w:rFonts w:ascii="Times New Roman" w:hAnsi="Times New Roman" w:cs="Times New Roman"/>
          <w:sz w:val="24"/>
          <w:szCs w:val="24"/>
          <w:lang w:val="en-US"/>
        </w:rPr>
        <w:t xml:space="preserve"> no compla</w:t>
      </w:r>
      <w:r w:rsidR="00FD1A91">
        <w:rPr>
          <w:rFonts w:ascii="Times New Roman" w:hAnsi="Times New Roman" w:cs="Times New Roman"/>
          <w:sz w:val="24"/>
          <w:szCs w:val="24"/>
          <w:lang w:val="en-US"/>
        </w:rPr>
        <w:t>i</w:t>
      </w:r>
      <w:r w:rsidR="00651847">
        <w:rPr>
          <w:rFonts w:ascii="Times New Roman" w:hAnsi="Times New Roman" w:cs="Times New Roman"/>
          <w:sz w:val="24"/>
          <w:szCs w:val="24"/>
          <w:lang w:val="en-US"/>
        </w:rPr>
        <w:t>n</w:t>
      </w:r>
      <w:r w:rsidR="002D2830">
        <w:rPr>
          <w:rFonts w:ascii="Times New Roman" w:hAnsi="Times New Roman" w:cs="Times New Roman"/>
          <w:sz w:val="24"/>
          <w:szCs w:val="24"/>
          <w:lang w:val="en-US"/>
        </w:rPr>
        <w:t>t</w:t>
      </w:r>
      <w:r w:rsidR="0017475F">
        <w:rPr>
          <w:rFonts w:ascii="Times New Roman" w:hAnsi="Times New Roman" w:cs="Times New Roman"/>
          <w:sz w:val="24"/>
          <w:szCs w:val="24"/>
          <w:lang w:val="en-US"/>
        </w:rPr>
        <w:t>s</w:t>
      </w:r>
      <w:r w:rsidR="002D2830">
        <w:rPr>
          <w:rFonts w:ascii="Times New Roman" w:hAnsi="Times New Roman" w:cs="Times New Roman"/>
          <w:sz w:val="24"/>
          <w:szCs w:val="24"/>
          <w:lang w:val="en-US"/>
        </w:rPr>
        <w:t xml:space="preserve"> whatsoever</w:t>
      </w:r>
      <w:r w:rsidR="00A634AF">
        <w:rPr>
          <w:rFonts w:ascii="Times New Roman" w:hAnsi="Times New Roman" w:cs="Times New Roman"/>
          <w:sz w:val="24"/>
          <w:szCs w:val="24"/>
          <w:lang w:val="en-US"/>
        </w:rPr>
        <w:t xml:space="preserve"> </w:t>
      </w:r>
      <w:r w:rsidR="0017475F">
        <w:rPr>
          <w:rFonts w:ascii="Times New Roman" w:hAnsi="Times New Roman" w:cs="Times New Roman"/>
          <w:sz w:val="24"/>
          <w:szCs w:val="24"/>
          <w:lang w:val="en-US"/>
        </w:rPr>
        <w:t>in relation to the respondent as a</w:t>
      </w:r>
      <w:r w:rsidR="00DF58E8">
        <w:rPr>
          <w:rFonts w:ascii="Times New Roman" w:hAnsi="Times New Roman" w:cs="Times New Roman"/>
          <w:sz w:val="24"/>
          <w:szCs w:val="24"/>
          <w:lang w:val="en-US"/>
        </w:rPr>
        <w:t xml:space="preserve"> primary caregiver</w:t>
      </w:r>
      <w:r w:rsidR="001F08F8">
        <w:rPr>
          <w:rFonts w:ascii="Times New Roman" w:hAnsi="Times New Roman" w:cs="Times New Roman"/>
          <w:sz w:val="24"/>
          <w:szCs w:val="24"/>
          <w:lang w:val="en-US"/>
        </w:rPr>
        <w:t xml:space="preserve">. </w:t>
      </w:r>
      <w:r w:rsidR="00EF72EA">
        <w:rPr>
          <w:rFonts w:ascii="Times New Roman" w:hAnsi="Times New Roman" w:cs="Times New Roman"/>
          <w:sz w:val="24"/>
          <w:szCs w:val="24"/>
          <w:lang w:val="en-US"/>
        </w:rPr>
        <w:t xml:space="preserve"> There were no complaints that she was frustrating the applicant’s access and visitation rights. </w:t>
      </w:r>
      <w:r w:rsidR="001F08F8">
        <w:rPr>
          <w:rFonts w:ascii="Times New Roman" w:hAnsi="Times New Roman" w:cs="Times New Roman"/>
          <w:sz w:val="24"/>
          <w:szCs w:val="24"/>
          <w:lang w:val="en-US"/>
        </w:rPr>
        <w:t xml:space="preserve">The only reason that </w:t>
      </w:r>
      <w:r w:rsidR="00FD1A91">
        <w:rPr>
          <w:rFonts w:ascii="Times New Roman" w:hAnsi="Times New Roman" w:cs="Times New Roman"/>
          <w:sz w:val="24"/>
          <w:szCs w:val="24"/>
          <w:lang w:val="en-US"/>
        </w:rPr>
        <w:t xml:space="preserve">it </w:t>
      </w:r>
      <w:r w:rsidR="001F08F8">
        <w:rPr>
          <w:rFonts w:ascii="Times New Roman" w:hAnsi="Times New Roman" w:cs="Times New Roman"/>
          <w:sz w:val="24"/>
          <w:szCs w:val="24"/>
          <w:lang w:val="en-US"/>
        </w:rPr>
        <w:t>is being raised is</w:t>
      </w:r>
      <w:r w:rsidR="00950692">
        <w:rPr>
          <w:rFonts w:ascii="Times New Roman" w:hAnsi="Times New Roman" w:cs="Times New Roman"/>
          <w:sz w:val="24"/>
          <w:szCs w:val="24"/>
          <w:lang w:val="en-US"/>
        </w:rPr>
        <w:t xml:space="preserve"> because of the relocation</w:t>
      </w:r>
      <w:r w:rsidR="004C2010">
        <w:rPr>
          <w:rFonts w:ascii="Times New Roman" w:hAnsi="Times New Roman" w:cs="Times New Roman"/>
          <w:sz w:val="24"/>
          <w:szCs w:val="24"/>
          <w:lang w:val="en-US"/>
        </w:rPr>
        <w:t xml:space="preserve">. </w:t>
      </w:r>
    </w:p>
    <w:p w14:paraId="1E1EB661" w14:textId="3DCF9327" w:rsidR="00611CA4" w:rsidRDefault="00DC6AAA" w:rsidP="006F54E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[23</w:t>
      </w:r>
      <w:r w:rsidR="004C2010">
        <w:rPr>
          <w:rFonts w:ascii="Times New Roman" w:hAnsi="Times New Roman" w:cs="Times New Roman"/>
          <w:sz w:val="24"/>
          <w:szCs w:val="24"/>
          <w:lang w:val="en-US"/>
        </w:rPr>
        <w:t>]</w:t>
      </w:r>
      <w:r w:rsidR="004C2010">
        <w:rPr>
          <w:rFonts w:ascii="Times New Roman" w:hAnsi="Times New Roman" w:cs="Times New Roman"/>
          <w:sz w:val="24"/>
          <w:szCs w:val="24"/>
          <w:lang w:val="en-US"/>
        </w:rPr>
        <w:tab/>
        <w:t xml:space="preserve">Counsel for the applicant submits that </w:t>
      </w:r>
      <w:r w:rsidR="00B4443B">
        <w:rPr>
          <w:rFonts w:ascii="Times New Roman" w:hAnsi="Times New Roman" w:cs="Times New Roman"/>
          <w:sz w:val="24"/>
          <w:szCs w:val="24"/>
          <w:lang w:val="en-US"/>
        </w:rPr>
        <w:t xml:space="preserve">it was agreed at the time </w:t>
      </w:r>
      <w:r w:rsidR="00A075B8">
        <w:rPr>
          <w:rFonts w:ascii="Times New Roman" w:hAnsi="Times New Roman" w:cs="Times New Roman"/>
          <w:sz w:val="24"/>
          <w:szCs w:val="24"/>
          <w:lang w:val="en-US"/>
        </w:rPr>
        <w:t xml:space="preserve">that the respondent would be the primary caregiver because </w:t>
      </w:r>
      <w:r w:rsidR="00BC7805">
        <w:rPr>
          <w:rFonts w:ascii="Times New Roman" w:hAnsi="Times New Roman" w:cs="Times New Roman"/>
          <w:sz w:val="24"/>
          <w:szCs w:val="24"/>
          <w:lang w:val="en-US"/>
        </w:rPr>
        <w:t>she was residing in Graaf Reinet</w:t>
      </w:r>
      <w:r w:rsidR="00052279">
        <w:rPr>
          <w:rFonts w:ascii="Times New Roman" w:hAnsi="Times New Roman" w:cs="Times New Roman"/>
          <w:sz w:val="24"/>
          <w:szCs w:val="24"/>
          <w:lang w:val="en-US"/>
        </w:rPr>
        <w:t xml:space="preserve">. But now that she intends to relocate </w:t>
      </w:r>
      <w:r w:rsidR="003412AD">
        <w:rPr>
          <w:rFonts w:ascii="Times New Roman" w:hAnsi="Times New Roman" w:cs="Times New Roman"/>
          <w:sz w:val="24"/>
          <w:szCs w:val="24"/>
          <w:lang w:val="en-US"/>
        </w:rPr>
        <w:t>that issue needs to be recon</w:t>
      </w:r>
      <w:r w:rsidR="004A0C2A">
        <w:rPr>
          <w:rFonts w:ascii="Times New Roman" w:hAnsi="Times New Roman" w:cs="Times New Roman"/>
          <w:sz w:val="24"/>
          <w:szCs w:val="24"/>
          <w:lang w:val="en-US"/>
        </w:rPr>
        <w:t>s</w:t>
      </w:r>
      <w:r w:rsidR="003412AD">
        <w:rPr>
          <w:rFonts w:ascii="Times New Roman" w:hAnsi="Times New Roman" w:cs="Times New Roman"/>
          <w:sz w:val="24"/>
          <w:szCs w:val="24"/>
          <w:lang w:val="en-US"/>
        </w:rPr>
        <w:t>i</w:t>
      </w:r>
      <w:r w:rsidR="003B485C">
        <w:rPr>
          <w:rFonts w:ascii="Times New Roman" w:hAnsi="Times New Roman" w:cs="Times New Roman"/>
          <w:sz w:val="24"/>
          <w:szCs w:val="24"/>
          <w:lang w:val="en-US"/>
        </w:rPr>
        <w:t>dered</w:t>
      </w:r>
      <w:r w:rsidR="00673DDA">
        <w:rPr>
          <w:rFonts w:ascii="Times New Roman" w:hAnsi="Times New Roman" w:cs="Times New Roman"/>
          <w:sz w:val="24"/>
          <w:szCs w:val="24"/>
          <w:lang w:val="en-US"/>
        </w:rPr>
        <w:t>.</w:t>
      </w:r>
    </w:p>
    <w:p w14:paraId="331DB4F8" w14:textId="06D7165F" w:rsidR="00790D00" w:rsidRDefault="00DC6AAA" w:rsidP="006F54E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[24</w:t>
      </w:r>
      <w:r w:rsidR="00611CA4">
        <w:rPr>
          <w:rFonts w:ascii="Times New Roman" w:hAnsi="Times New Roman" w:cs="Times New Roman"/>
          <w:sz w:val="24"/>
          <w:szCs w:val="24"/>
          <w:lang w:val="en-US"/>
        </w:rPr>
        <w:t>]</w:t>
      </w:r>
      <w:r w:rsidR="00611CA4">
        <w:rPr>
          <w:rFonts w:ascii="Times New Roman" w:hAnsi="Times New Roman" w:cs="Times New Roman"/>
          <w:sz w:val="24"/>
          <w:szCs w:val="24"/>
          <w:lang w:val="en-US"/>
        </w:rPr>
        <w:tab/>
      </w:r>
      <w:r w:rsidR="001E2022">
        <w:rPr>
          <w:rFonts w:ascii="Times New Roman" w:hAnsi="Times New Roman" w:cs="Times New Roman"/>
          <w:sz w:val="24"/>
          <w:szCs w:val="24"/>
          <w:lang w:val="en-US"/>
        </w:rPr>
        <w:t>I disagree</w:t>
      </w:r>
      <w:r w:rsidR="000B4276">
        <w:rPr>
          <w:rFonts w:ascii="Times New Roman" w:hAnsi="Times New Roman" w:cs="Times New Roman"/>
          <w:sz w:val="24"/>
          <w:szCs w:val="24"/>
          <w:lang w:val="en-US"/>
        </w:rPr>
        <w:t xml:space="preserve"> with the submission </w:t>
      </w:r>
      <w:r w:rsidR="001E2022">
        <w:rPr>
          <w:rFonts w:ascii="Times New Roman" w:hAnsi="Times New Roman" w:cs="Times New Roman"/>
          <w:sz w:val="24"/>
          <w:szCs w:val="24"/>
          <w:lang w:val="en-US"/>
        </w:rPr>
        <w:t xml:space="preserve">that </w:t>
      </w:r>
      <w:r w:rsidR="000B4276">
        <w:rPr>
          <w:rFonts w:ascii="Times New Roman" w:hAnsi="Times New Roman" w:cs="Times New Roman"/>
          <w:sz w:val="24"/>
          <w:szCs w:val="24"/>
          <w:lang w:val="en-US"/>
        </w:rPr>
        <w:t xml:space="preserve">the </w:t>
      </w:r>
      <w:r w:rsidR="001E2022">
        <w:rPr>
          <w:rFonts w:ascii="Times New Roman" w:hAnsi="Times New Roman" w:cs="Times New Roman"/>
          <w:sz w:val="24"/>
          <w:szCs w:val="24"/>
          <w:lang w:val="en-US"/>
        </w:rPr>
        <w:t xml:space="preserve">issue </w:t>
      </w:r>
      <w:r w:rsidR="000B4276">
        <w:rPr>
          <w:rFonts w:ascii="Times New Roman" w:hAnsi="Times New Roman" w:cs="Times New Roman"/>
          <w:sz w:val="24"/>
          <w:szCs w:val="24"/>
          <w:lang w:val="en-US"/>
        </w:rPr>
        <w:t xml:space="preserve">of </w:t>
      </w:r>
      <w:r w:rsidR="00AC3A30">
        <w:rPr>
          <w:rFonts w:ascii="Times New Roman" w:hAnsi="Times New Roman" w:cs="Times New Roman"/>
          <w:sz w:val="24"/>
          <w:szCs w:val="24"/>
          <w:lang w:val="en-US"/>
        </w:rPr>
        <w:t xml:space="preserve">the respondent as </w:t>
      </w:r>
      <w:r w:rsidR="006F54E3">
        <w:rPr>
          <w:rFonts w:ascii="Times New Roman" w:hAnsi="Times New Roman" w:cs="Times New Roman"/>
          <w:sz w:val="24"/>
          <w:szCs w:val="24"/>
          <w:lang w:val="en-US"/>
        </w:rPr>
        <w:t>a primary</w:t>
      </w:r>
      <w:r w:rsidR="000B4276">
        <w:rPr>
          <w:rFonts w:ascii="Times New Roman" w:hAnsi="Times New Roman" w:cs="Times New Roman"/>
          <w:sz w:val="24"/>
          <w:szCs w:val="24"/>
          <w:lang w:val="en-US"/>
        </w:rPr>
        <w:t xml:space="preserve"> caregiver </w:t>
      </w:r>
      <w:r w:rsidR="00406F67">
        <w:rPr>
          <w:rFonts w:ascii="Times New Roman" w:hAnsi="Times New Roman" w:cs="Times New Roman"/>
          <w:sz w:val="24"/>
          <w:szCs w:val="24"/>
          <w:lang w:val="en-US"/>
        </w:rPr>
        <w:t>automatically becomes</w:t>
      </w:r>
      <w:r w:rsidR="00A63388">
        <w:rPr>
          <w:rFonts w:ascii="Times New Roman" w:hAnsi="Times New Roman" w:cs="Times New Roman"/>
          <w:sz w:val="24"/>
          <w:szCs w:val="24"/>
          <w:lang w:val="en-US"/>
        </w:rPr>
        <w:t xml:space="preserve"> open </w:t>
      </w:r>
      <w:r w:rsidR="002862EC">
        <w:rPr>
          <w:rFonts w:ascii="Times New Roman" w:hAnsi="Times New Roman" w:cs="Times New Roman"/>
          <w:sz w:val="24"/>
          <w:szCs w:val="24"/>
          <w:lang w:val="en-US"/>
        </w:rPr>
        <w:t xml:space="preserve">for reconsideration </w:t>
      </w:r>
      <w:r w:rsidR="00083659">
        <w:rPr>
          <w:rFonts w:ascii="Times New Roman" w:hAnsi="Times New Roman" w:cs="Times New Roman"/>
          <w:sz w:val="24"/>
          <w:szCs w:val="24"/>
          <w:lang w:val="en-US"/>
        </w:rPr>
        <w:t xml:space="preserve">as soon as relocation is </w:t>
      </w:r>
      <w:r w:rsidR="00823F61">
        <w:rPr>
          <w:rFonts w:ascii="Times New Roman" w:hAnsi="Times New Roman" w:cs="Times New Roman"/>
          <w:sz w:val="24"/>
          <w:szCs w:val="24"/>
          <w:lang w:val="en-US"/>
        </w:rPr>
        <w:t>contemplated</w:t>
      </w:r>
      <w:r w:rsidR="00197750">
        <w:rPr>
          <w:rFonts w:ascii="Times New Roman" w:hAnsi="Times New Roman" w:cs="Times New Roman"/>
          <w:sz w:val="24"/>
          <w:szCs w:val="24"/>
          <w:lang w:val="en-US"/>
        </w:rPr>
        <w:t xml:space="preserve">. I say </w:t>
      </w:r>
      <w:r w:rsidR="00AC3A30">
        <w:rPr>
          <w:rFonts w:ascii="Times New Roman" w:hAnsi="Times New Roman" w:cs="Times New Roman"/>
          <w:sz w:val="24"/>
          <w:szCs w:val="24"/>
          <w:lang w:val="en-US"/>
        </w:rPr>
        <w:t>so</w:t>
      </w:r>
      <w:r w:rsidR="00197750">
        <w:rPr>
          <w:rFonts w:ascii="Times New Roman" w:hAnsi="Times New Roman" w:cs="Times New Roman"/>
          <w:sz w:val="24"/>
          <w:szCs w:val="24"/>
          <w:lang w:val="en-US"/>
        </w:rPr>
        <w:t xml:space="preserve"> </w:t>
      </w:r>
      <w:r w:rsidR="003249DA">
        <w:rPr>
          <w:rFonts w:ascii="Times New Roman" w:hAnsi="Times New Roman" w:cs="Times New Roman"/>
          <w:sz w:val="24"/>
          <w:szCs w:val="24"/>
          <w:lang w:val="en-US"/>
        </w:rPr>
        <w:t>for these reasons</w:t>
      </w:r>
      <w:r w:rsidR="00790D00">
        <w:rPr>
          <w:rFonts w:ascii="Times New Roman" w:hAnsi="Times New Roman" w:cs="Times New Roman"/>
          <w:sz w:val="24"/>
          <w:szCs w:val="24"/>
          <w:lang w:val="en-US"/>
        </w:rPr>
        <w:t>:</w:t>
      </w:r>
    </w:p>
    <w:p w14:paraId="41BFC5BB" w14:textId="2BE73272" w:rsidR="00BE0778" w:rsidRDefault="00790D00" w:rsidP="00BE0778">
      <w:pPr>
        <w:spacing w:line="48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lang w:val="en-US"/>
        </w:rPr>
        <w:tab/>
      </w:r>
      <w:r w:rsidR="00622805">
        <w:rPr>
          <w:rFonts w:ascii="Times New Roman" w:hAnsi="Times New Roman" w:cs="Times New Roman"/>
          <w:sz w:val="24"/>
          <w:szCs w:val="24"/>
          <w:lang w:val="en-US"/>
        </w:rPr>
        <w:t>the</w:t>
      </w:r>
      <w:r w:rsidR="00823F61">
        <w:rPr>
          <w:rFonts w:ascii="Times New Roman" w:hAnsi="Times New Roman" w:cs="Times New Roman"/>
          <w:sz w:val="24"/>
          <w:szCs w:val="24"/>
          <w:lang w:val="en-US"/>
        </w:rPr>
        <w:t xml:space="preserve"> Regional Court Magistrate</w:t>
      </w:r>
      <w:r w:rsidR="00622805">
        <w:rPr>
          <w:rFonts w:ascii="Times New Roman" w:hAnsi="Times New Roman" w:cs="Times New Roman"/>
          <w:sz w:val="24"/>
          <w:szCs w:val="24"/>
          <w:lang w:val="en-US"/>
        </w:rPr>
        <w:t xml:space="preserve"> </w:t>
      </w:r>
      <w:r w:rsidR="000B4276">
        <w:rPr>
          <w:rFonts w:ascii="Times New Roman" w:hAnsi="Times New Roman" w:cs="Times New Roman"/>
          <w:sz w:val="24"/>
          <w:szCs w:val="24"/>
          <w:lang w:val="en-US"/>
        </w:rPr>
        <w:t>assigned</w:t>
      </w:r>
      <w:r w:rsidR="00622805">
        <w:rPr>
          <w:rFonts w:ascii="Times New Roman" w:hAnsi="Times New Roman" w:cs="Times New Roman"/>
          <w:sz w:val="24"/>
          <w:szCs w:val="24"/>
          <w:lang w:val="en-US"/>
        </w:rPr>
        <w:t xml:space="preserve"> the respondent </w:t>
      </w:r>
      <w:r w:rsidR="000B4276">
        <w:rPr>
          <w:rFonts w:ascii="Times New Roman" w:hAnsi="Times New Roman" w:cs="Times New Roman"/>
          <w:sz w:val="24"/>
          <w:szCs w:val="24"/>
          <w:lang w:val="en-US"/>
        </w:rPr>
        <w:t xml:space="preserve">as </w:t>
      </w:r>
      <w:r w:rsidR="00331D17">
        <w:rPr>
          <w:rFonts w:ascii="Times New Roman" w:hAnsi="Times New Roman" w:cs="Times New Roman"/>
          <w:sz w:val="24"/>
          <w:szCs w:val="24"/>
          <w:lang w:val="en-US"/>
        </w:rPr>
        <w:t>the primary caregiver</w:t>
      </w:r>
      <w:r w:rsidR="00022707">
        <w:rPr>
          <w:rFonts w:ascii="Times New Roman" w:hAnsi="Times New Roman" w:cs="Times New Roman"/>
          <w:sz w:val="24"/>
          <w:szCs w:val="24"/>
          <w:lang w:val="en-US"/>
        </w:rPr>
        <w:t xml:space="preserve"> and that order still stands, it has not been</w:t>
      </w:r>
      <w:r w:rsidR="00826373">
        <w:rPr>
          <w:rFonts w:ascii="Times New Roman" w:hAnsi="Times New Roman" w:cs="Times New Roman"/>
          <w:sz w:val="24"/>
          <w:szCs w:val="24"/>
          <w:lang w:val="en-US"/>
        </w:rPr>
        <w:t xml:space="preserve"> challenged</w:t>
      </w:r>
      <w:r w:rsidR="000B4276">
        <w:rPr>
          <w:rFonts w:ascii="Times New Roman" w:hAnsi="Times New Roman" w:cs="Times New Roman"/>
          <w:sz w:val="24"/>
          <w:szCs w:val="24"/>
          <w:lang w:val="en-US"/>
        </w:rPr>
        <w:t>.</w:t>
      </w:r>
    </w:p>
    <w:p w14:paraId="49E7CFEE" w14:textId="2B932EEE" w:rsidR="004C2010" w:rsidRDefault="00BE0778" w:rsidP="00065BEE">
      <w:pPr>
        <w:spacing w:line="48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(ii)</w:t>
      </w:r>
      <w:r>
        <w:rPr>
          <w:rFonts w:ascii="Times New Roman" w:hAnsi="Times New Roman" w:cs="Times New Roman"/>
          <w:sz w:val="24"/>
          <w:szCs w:val="24"/>
          <w:lang w:val="en-US"/>
        </w:rPr>
        <w:tab/>
      </w:r>
      <w:r w:rsidR="000B4276">
        <w:rPr>
          <w:rFonts w:ascii="Times New Roman" w:hAnsi="Times New Roman" w:cs="Times New Roman"/>
          <w:sz w:val="24"/>
          <w:szCs w:val="24"/>
          <w:lang w:val="en-US"/>
        </w:rPr>
        <w:t>t</w:t>
      </w:r>
      <w:r>
        <w:rPr>
          <w:rFonts w:ascii="Times New Roman" w:hAnsi="Times New Roman" w:cs="Times New Roman"/>
          <w:sz w:val="24"/>
          <w:szCs w:val="24"/>
          <w:lang w:val="en-US"/>
        </w:rPr>
        <w:t>here are two</w:t>
      </w:r>
      <w:r w:rsidR="000B4276">
        <w:rPr>
          <w:rFonts w:ascii="Times New Roman" w:hAnsi="Times New Roman" w:cs="Times New Roman"/>
          <w:sz w:val="24"/>
          <w:szCs w:val="24"/>
          <w:lang w:val="en-US"/>
        </w:rPr>
        <w:t xml:space="preserve"> </w:t>
      </w:r>
      <w:r>
        <w:rPr>
          <w:rFonts w:ascii="Times New Roman" w:hAnsi="Times New Roman" w:cs="Times New Roman"/>
          <w:sz w:val="24"/>
          <w:szCs w:val="24"/>
          <w:lang w:val="en-US"/>
        </w:rPr>
        <w:t>reports</w:t>
      </w:r>
      <w:r w:rsidR="005C5573">
        <w:rPr>
          <w:rFonts w:ascii="Times New Roman" w:hAnsi="Times New Roman" w:cs="Times New Roman"/>
          <w:sz w:val="24"/>
          <w:szCs w:val="24"/>
          <w:lang w:val="en-US"/>
        </w:rPr>
        <w:t xml:space="preserve"> by </w:t>
      </w:r>
      <w:r w:rsidR="00FD1A91">
        <w:rPr>
          <w:rFonts w:ascii="Times New Roman" w:hAnsi="Times New Roman" w:cs="Times New Roman"/>
          <w:sz w:val="24"/>
          <w:szCs w:val="24"/>
          <w:lang w:val="en-US"/>
        </w:rPr>
        <w:t xml:space="preserve">the </w:t>
      </w:r>
      <w:r w:rsidR="005C5573">
        <w:rPr>
          <w:rFonts w:ascii="Times New Roman" w:hAnsi="Times New Roman" w:cs="Times New Roman"/>
          <w:sz w:val="24"/>
          <w:szCs w:val="24"/>
          <w:lang w:val="en-US"/>
        </w:rPr>
        <w:t xml:space="preserve">Family Advocate </w:t>
      </w:r>
      <w:r w:rsidR="000B4276">
        <w:rPr>
          <w:rFonts w:ascii="Times New Roman" w:hAnsi="Times New Roman" w:cs="Times New Roman"/>
          <w:sz w:val="24"/>
          <w:szCs w:val="24"/>
          <w:lang w:val="en-US"/>
        </w:rPr>
        <w:t xml:space="preserve">and a Family Counsellor </w:t>
      </w:r>
      <w:r w:rsidR="005C5573">
        <w:rPr>
          <w:rFonts w:ascii="Times New Roman" w:hAnsi="Times New Roman" w:cs="Times New Roman"/>
          <w:sz w:val="24"/>
          <w:szCs w:val="24"/>
          <w:lang w:val="en-US"/>
        </w:rPr>
        <w:t xml:space="preserve">compiled in January </w:t>
      </w:r>
      <w:r w:rsidR="00015644">
        <w:rPr>
          <w:rFonts w:ascii="Times New Roman" w:hAnsi="Times New Roman" w:cs="Times New Roman"/>
          <w:sz w:val="24"/>
          <w:szCs w:val="24"/>
          <w:lang w:val="en-US"/>
        </w:rPr>
        <w:t xml:space="preserve">2023 that </w:t>
      </w:r>
      <w:r w:rsidR="000B4276">
        <w:rPr>
          <w:rFonts w:ascii="Times New Roman" w:hAnsi="Times New Roman" w:cs="Times New Roman"/>
          <w:sz w:val="24"/>
          <w:szCs w:val="24"/>
          <w:lang w:val="en-US"/>
        </w:rPr>
        <w:t xml:space="preserve">are consistent with the order of the Regional Court </w:t>
      </w:r>
      <w:r w:rsidR="006F54E3">
        <w:rPr>
          <w:rFonts w:ascii="Times New Roman" w:hAnsi="Times New Roman" w:cs="Times New Roman"/>
          <w:sz w:val="24"/>
          <w:szCs w:val="24"/>
          <w:lang w:val="en-US"/>
        </w:rPr>
        <w:t>Magistrate that the</w:t>
      </w:r>
      <w:r w:rsidR="0017625D">
        <w:rPr>
          <w:rFonts w:ascii="Times New Roman" w:hAnsi="Times New Roman" w:cs="Times New Roman"/>
          <w:sz w:val="24"/>
          <w:szCs w:val="24"/>
          <w:lang w:val="en-US"/>
        </w:rPr>
        <w:t xml:space="preserve"> primary caregiver</w:t>
      </w:r>
      <w:r w:rsidR="00DD0071">
        <w:rPr>
          <w:rFonts w:ascii="Times New Roman" w:hAnsi="Times New Roman" w:cs="Times New Roman"/>
          <w:sz w:val="24"/>
          <w:szCs w:val="24"/>
          <w:lang w:val="en-US"/>
        </w:rPr>
        <w:t xml:space="preserve"> </w:t>
      </w:r>
      <w:r w:rsidR="00823F61">
        <w:rPr>
          <w:rFonts w:ascii="Times New Roman" w:hAnsi="Times New Roman" w:cs="Times New Roman"/>
          <w:sz w:val="24"/>
          <w:szCs w:val="24"/>
          <w:lang w:val="en-US"/>
        </w:rPr>
        <w:t>for</w:t>
      </w:r>
      <w:r w:rsidR="00DD0071">
        <w:rPr>
          <w:rFonts w:ascii="Times New Roman" w:hAnsi="Times New Roman" w:cs="Times New Roman"/>
          <w:sz w:val="24"/>
          <w:szCs w:val="24"/>
          <w:lang w:val="en-US"/>
        </w:rPr>
        <w:t xml:space="preserve"> the child would be the mother. </w:t>
      </w:r>
    </w:p>
    <w:p w14:paraId="0DCC78B5" w14:textId="26467502" w:rsidR="000B4276" w:rsidRDefault="000B4276" w:rsidP="000B4276">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applicant himself agreed that the respondent should be the primary caregiver</w:t>
      </w:r>
      <w:r w:rsidR="00CC6BAC">
        <w:rPr>
          <w:rFonts w:ascii="Times New Roman" w:hAnsi="Times New Roman" w:cs="Times New Roman"/>
          <w:sz w:val="24"/>
          <w:szCs w:val="24"/>
          <w:lang w:val="en-US"/>
        </w:rPr>
        <w:t xml:space="preserve"> and that agreement was found </w:t>
      </w:r>
      <w:r w:rsidR="00AC3A30">
        <w:rPr>
          <w:rFonts w:ascii="Times New Roman" w:hAnsi="Times New Roman" w:cs="Times New Roman"/>
          <w:sz w:val="24"/>
          <w:szCs w:val="24"/>
          <w:lang w:val="en-US"/>
        </w:rPr>
        <w:t>by Mrs Niemand to be in the child’s best interests.</w:t>
      </w:r>
    </w:p>
    <w:p w14:paraId="6937AA55" w14:textId="20933F2D" w:rsidR="000B4276" w:rsidRDefault="000B4276" w:rsidP="000B4276">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period of at least </w:t>
      </w:r>
      <w:r w:rsidR="00CC6BAC">
        <w:rPr>
          <w:rFonts w:ascii="Times New Roman" w:hAnsi="Times New Roman" w:cs="Times New Roman"/>
          <w:sz w:val="24"/>
          <w:szCs w:val="24"/>
          <w:lang w:val="en-US"/>
        </w:rPr>
        <w:t xml:space="preserve">nineteen (19) months has lapsed since the respondent and the minor child left the common home and have been staying </w:t>
      </w:r>
      <w:r w:rsidR="006F54E3">
        <w:rPr>
          <w:rFonts w:ascii="Times New Roman" w:hAnsi="Times New Roman" w:cs="Times New Roman"/>
          <w:sz w:val="24"/>
          <w:szCs w:val="24"/>
          <w:lang w:val="en-US"/>
        </w:rPr>
        <w:t>together,</w:t>
      </w:r>
      <w:r w:rsidR="00CC6BAC">
        <w:rPr>
          <w:rFonts w:ascii="Times New Roman" w:hAnsi="Times New Roman" w:cs="Times New Roman"/>
          <w:sz w:val="24"/>
          <w:szCs w:val="24"/>
          <w:lang w:val="en-US"/>
        </w:rPr>
        <w:t xml:space="preserve"> with the applicant exercising parental rights in accordance with the structured plan. </w:t>
      </w:r>
    </w:p>
    <w:p w14:paraId="077ED637" w14:textId="5B521E74" w:rsidR="00DD0071" w:rsidRPr="00DD0071" w:rsidRDefault="00AC3A30" w:rsidP="00DD0071">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Office of the Family Advocate conducted an investigation into the minor child’s best interests pertaining to her primary residence and contact from March 2022 until June 2022.  A second investigation into allegations made by the respondent, </w:t>
      </w:r>
      <w:r w:rsidRPr="00DD0071">
        <w:rPr>
          <w:rFonts w:ascii="Times New Roman" w:hAnsi="Times New Roman" w:cs="Times New Roman"/>
          <w:i/>
          <w:iCs/>
          <w:sz w:val="24"/>
          <w:szCs w:val="24"/>
          <w:lang w:val="en-US"/>
        </w:rPr>
        <w:t>inter alia</w:t>
      </w:r>
      <w:r>
        <w:rPr>
          <w:rFonts w:ascii="Times New Roman" w:hAnsi="Times New Roman" w:cs="Times New Roman"/>
          <w:sz w:val="24"/>
          <w:szCs w:val="24"/>
          <w:lang w:val="en-US"/>
        </w:rPr>
        <w:t>, that the applicant addressed the minor child in abusive terms</w:t>
      </w:r>
      <w:r w:rsidR="00823F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commenced on 27 September 2022 until 19 December 2022. </w:t>
      </w:r>
    </w:p>
    <w:p w14:paraId="189C1344" w14:textId="4D3A6C04" w:rsidR="00DD0071" w:rsidRPr="00DD0071" w:rsidRDefault="00D66EE7" w:rsidP="00DD0071">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DD0071">
        <w:rPr>
          <w:rFonts w:ascii="Times New Roman" w:hAnsi="Times New Roman" w:cs="Times New Roman"/>
          <w:sz w:val="24"/>
          <w:szCs w:val="24"/>
          <w:lang w:val="en-US"/>
        </w:rPr>
        <w:t xml:space="preserve">ooking at the </w:t>
      </w:r>
      <w:r w:rsidR="000D5EED">
        <w:rPr>
          <w:rFonts w:ascii="Times New Roman" w:hAnsi="Times New Roman" w:cs="Times New Roman"/>
          <w:sz w:val="24"/>
          <w:szCs w:val="24"/>
          <w:lang w:val="en-US"/>
        </w:rPr>
        <w:t>investigations,</w:t>
      </w:r>
      <w:r w:rsidR="00DD0071">
        <w:rPr>
          <w:rFonts w:ascii="Times New Roman" w:hAnsi="Times New Roman" w:cs="Times New Roman"/>
          <w:sz w:val="24"/>
          <w:szCs w:val="24"/>
          <w:lang w:val="en-US"/>
        </w:rPr>
        <w:t xml:space="preserve"> referred </w:t>
      </w:r>
      <w:r w:rsidR="000D5EED">
        <w:rPr>
          <w:rFonts w:ascii="Times New Roman" w:hAnsi="Times New Roman" w:cs="Times New Roman"/>
          <w:sz w:val="24"/>
          <w:szCs w:val="24"/>
          <w:lang w:val="en-US"/>
        </w:rPr>
        <w:t>to,</w:t>
      </w:r>
      <w:r w:rsidR="00DD0071">
        <w:rPr>
          <w:rFonts w:ascii="Times New Roman" w:hAnsi="Times New Roman" w:cs="Times New Roman"/>
          <w:sz w:val="24"/>
          <w:szCs w:val="24"/>
          <w:lang w:val="en-US"/>
        </w:rPr>
        <w:t xml:space="preserve"> </w:t>
      </w:r>
      <w:r w:rsidR="000D5EED">
        <w:rPr>
          <w:rFonts w:ascii="Times New Roman" w:hAnsi="Times New Roman" w:cs="Times New Roman"/>
          <w:sz w:val="24"/>
          <w:szCs w:val="24"/>
          <w:lang w:val="en-US"/>
        </w:rPr>
        <w:t>above,</w:t>
      </w:r>
      <w:r w:rsidR="00DD0071">
        <w:rPr>
          <w:rFonts w:ascii="Times New Roman" w:hAnsi="Times New Roman" w:cs="Times New Roman"/>
          <w:sz w:val="24"/>
          <w:szCs w:val="24"/>
          <w:lang w:val="en-US"/>
        </w:rPr>
        <w:t xml:space="preserve"> they lasted for a period </w:t>
      </w:r>
      <w:r w:rsidR="000D5EED">
        <w:rPr>
          <w:rFonts w:ascii="Times New Roman" w:hAnsi="Times New Roman" w:cs="Times New Roman"/>
          <w:sz w:val="24"/>
          <w:szCs w:val="24"/>
          <w:lang w:val="en-US"/>
        </w:rPr>
        <w:t>of approximately</w:t>
      </w:r>
      <w:r w:rsidR="00DD0071">
        <w:rPr>
          <w:rFonts w:ascii="Times New Roman" w:hAnsi="Times New Roman" w:cs="Times New Roman"/>
          <w:sz w:val="24"/>
          <w:szCs w:val="24"/>
          <w:lang w:val="en-US"/>
        </w:rPr>
        <w:t xml:space="preserve"> six months. </w:t>
      </w:r>
    </w:p>
    <w:p w14:paraId="4094984A" w14:textId="427FC6F1" w:rsidR="00D536E2" w:rsidRDefault="00DD0071" w:rsidP="000B4276">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child has been used to the routine that has been officially put in place with the help of the Family Advocate and agreement between the </w:t>
      </w:r>
      <w:r w:rsidR="000D5EED">
        <w:rPr>
          <w:rFonts w:ascii="Times New Roman" w:hAnsi="Times New Roman" w:cs="Times New Roman"/>
          <w:sz w:val="24"/>
          <w:szCs w:val="24"/>
          <w:lang w:val="en-US"/>
        </w:rPr>
        <w:t>parties since January</w:t>
      </w:r>
      <w:r>
        <w:rPr>
          <w:rFonts w:ascii="Times New Roman" w:hAnsi="Times New Roman" w:cs="Times New Roman"/>
          <w:sz w:val="24"/>
          <w:szCs w:val="24"/>
          <w:lang w:val="en-US"/>
        </w:rPr>
        <w:t xml:space="preserve"> 2023 to date. </w:t>
      </w:r>
      <w:r w:rsidR="00D536E2">
        <w:rPr>
          <w:rFonts w:ascii="Times New Roman" w:hAnsi="Times New Roman" w:cs="Times New Roman"/>
          <w:sz w:val="24"/>
          <w:szCs w:val="24"/>
          <w:lang w:val="en-US"/>
        </w:rPr>
        <w:t xml:space="preserve">Once a parent has been given a responsibility as a primary caregiver, such responsibility cannot be taken lightly and he / she may not be divested thereof without good reason. </w:t>
      </w:r>
    </w:p>
    <w:p w14:paraId="7B942F10" w14:textId="48F357EC" w:rsidR="00DD0071" w:rsidRPr="000B4276" w:rsidRDefault="00DD0071" w:rsidP="000B4276">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direct a fresh investigation </w:t>
      </w:r>
      <w:r w:rsidR="001B551A">
        <w:rPr>
          <w:rFonts w:ascii="Times New Roman" w:hAnsi="Times New Roman" w:cs="Times New Roman"/>
          <w:sz w:val="24"/>
          <w:szCs w:val="24"/>
          <w:lang w:val="en-US"/>
        </w:rPr>
        <w:t>which will entail another assessment for the minor child</w:t>
      </w:r>
      <w:r>
        <w:rPr>
          <w:rFonts w:ascii="Times New Roman" w:hAnsi="Times New Roman" w:cs="Times New Roman"/>
          <w:sz w:val="24"/>
          <w:szCs w:val="24"/>
          <w:lang w:val="en-US"/>
        </w:rPr>
        <w:t xml:space="preserve">, two months after the </w:t>
      </w:r>
      <w:r w:rsidR="00D536E2">
        <w:rPr>
          <w:rFonts w:ascii="Times New Roman" w:hAnsi="Times New Roman" w:cs="Times New Roman"/>
          <w:sz w:val="24"/>
          <w:szCs w:val="24"/>
          <w:lang w:val="en-US"/>
        </w:rPr>
        <w:t>agreement</w:t>
      </w:r>
      <w:r w:rsidR="001B551A">
        <w:rPr>
          <w:rFonts w:ascii="Times New Roman" w:hAnsi="Times New Roman" w:cs="Times New Roman"/>
          <w:sz w:val="24"/>
          <w:szCs w:val="24"/>
          <w:lang w:val="en-US"/>
        </w:rPr>
        <w:t xml:space="preserve"> on </w:t>
      </w:r>
      <w:r>
        <w:rPr>
          <w:rFonts w:ascii="Times New Roman" w:hAnsi="Times New Roman" w:cs="Times New Roman"/>
          <w:sz w:val="24"/>
          <w:szCs w:val="24"/>
          <w:lang w:val="en-US"/>
        </w:rPr>
        <w:t xml:space="preserve">the primary caregiver issue, is certainly </w:t>
      </w:r>
      <w:r w:rsidR="00E67112">
        <w:rPr>
          <w:rFonts w:ascii="Times New Roman" w:hAnsi="Times New Roman" w:cs="Times New Roman"/>
          <w:sz w:val="24"/>
          <w:szCs w:val="24"/>
          <w:lang w:val="en-US"/>
        </w:rPr>
        <w:t xml:space="preserve">undesirable and </w:t>
      </w:r>
      <w:r>
        <w:rPr>
          <w:rFonts w:ascii="Times New Roman" w:hAnsi="Times New Roman" w:cs="Times New Roman"/>
          <w:sz w:val="24"/>
          <w:szCs w:val="24"/>
          <w:lang w:val="en-US"/>
        </w:rPr>
        <w:t xml:space="preserve">not in </w:t>
      </w:r>
      <w:r w:rsidR="00823F61">
        <w:rPr>
          <w:rFonts w:ascii="Times New Roman" w:hAnsi="Times New Roman" w:cs="Times New Roman"/>
          <w:sz w:val="24"/>
          <w:szCs w:val="24"/>
          <w:lang w:val="en-US"/>
        </w:rPr>
        <w:t>the child’s</w:t>
      </w:r>
      <w:r>
        <w:rPr>
          <w:rFonts w:ascii="Times New Roman" w:hAnsi="Times New Roman" w:cs="Times New Roman"/>
          <w:sz w:val="24"/>
          <w:szCs w:val="24"/>
          <w:lang w:val="en-US"/>
        </w:rPr>
        <w:t xml:space="preserve"> best interests</w:t>
      </w:r>
      <w:r w:rsidRPr="00E67112">
        <w:rPr>
          <w:rFonts w:ascii="Times New Roman" w:hAnsi="Times New Roman" w:cs="Times New Roman"/>
          <w:color w:val="000000" w:themeColor="text1"/>
          <w:sz w:val="24"/>
          <w:szCs w:val="24"/>
          <w:lang w:val="en-US"/>
        </w:rPr>
        <w:t>.</w:t>
      </w:r>
      <w:r w:rsidRPr="00DD0071">
        <w:rPr>
          <w:rFonts w:ascii="Times New Roman" w:hAnsi="Times New Roman" w:cs="Times New Roman"/>
          <w:color w:val="FF0000"/>
          <w:sz w:val="24"/>
          <w:szCs w:val="24"/>
          <w:lang w:val="en-US"/>
        </w:rPr>
        <w:t xml:space="preserve"> </w:t>
      </w:r>
    </w:p>
    <w:p w14:paraId="3F863A64" w14:textId="63E919B5" w:rsidR="00D42823" w:rsidRDefault="00DC6AAA" w:rsidP="00C85A0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[25</w:t>
      </w:r>
      <w:r w:rsidR="00FD1A91">
        <w:rPr>
          <w:rFonts w:ascii="Times New Roman" w:hAnsi="Times New Roman" w:cs="Times New Roman"/>
          <w:sz w:val="24"/>
          <w:szCs w:val="24"/>
          <w:lang w:val="en-US"/>
        </w:rPr>
        <w:t xml:space="preserve">] </w:t>
      </w:r>
      <w:r w:rsidR="000D5EED">
        <w:rPr>
          <w:rFonts w:ascii="Times New Roman" w:hAnsi="Times New Roman" w:cs="Times New Roman"/>
          <w:sz w:val="24"/>
          <w:szCs w:val="24"/>
          <w:lang w:val="en-US"/>
        </w:rPr>
        <w:tab/>
      </w:r>
      <w:r w:rsidR="004F3B7F">
        <w:rPr>
          <w:rFonts w:ascii="Times New Roman" w:hAnsi="Times New Roman" w:cs="Times New Roman"/>
          <w:sz w:val="24"/>
          <w:szCs w:val="24"/>
          <w:lang w:val="en-US"/>
        </w:rPr>
        <w:t xml:space="preserve">The Act </w:t>
      </w:r>
      <w:r w:rsidR="00E9285F">
        <w:rPr>
          <w:rFonts w:ascii="Times New Roman" w:hAnsi="Times New Roman" w:cs="Times New Roman"/>
          <w:sz w:val="24"/>
          <w:szCs w:val="24"/>
          <w:lang w:val="en-US"/>
        </w:rPr>
        <w:t xml:space="preserve">defines </w:t>
      </w:r>
      <w:r w:rsidR="00FD1A91">
        <w:rPr>
          <w:rFonts w:ascii="Times New Roman" w:hAnsi="Times New Roman" w:cs="Times New Roman"/>
          <w:sz w:val="24"/>
          <w:szCs w:val="24"/>
          <w:lang w:val="en-US"/>
        </w:rPr>
        <w:t>“</w:t>
      </w:r>
      <w:r w:rsidR="00E9285F" w:rsidRPr="00E22D9D">
        <w:rPr>
          <w:rFonts w:ascii="Times New Roman" w:hAnsi="Times New Roman" w:cs="Times New Roman"/>
          <w:i/>
          <w:iCs/>
          <w:sz w:val="24"/>
          <w:szCs w:val="24"/>
          <w:lang w:val="en-US"/>
        </w:rPr>
        <w:t>care</w:t>
      </w:r>
      <w:r w:rsidR="00FD1A91">
        <w:rPr>
          <w:rFonts w:ascii="Times New Roman" w:hAnsi="Times New Roman" w:cs="Times New Roman"/>
          <w:sz w:val="24"/>
          <w:szCs w:val="24"/>
          <w:lang w:val="en-US"/>
        </w:rPr>
        <w:t>”</w:t>
      </w:r>
      <w:r w:rsidR="00E9285F">
        <w:rPr>
          <w:rFonts w:ascii="Times New Roman" w:hAnsi="Times New Roman" w:cs="Times New Roman"/>
          <w:sz w:val="24"/>
          <w:szCs w:val="24"/>
          <w:lang w:val="en-US"/>
        </w:rPr>
        <w:t xml:space="preserve"> as </w:t>
      </w:r>
      <w:r w:rsidR="00B23AE0">
        <w:rPr>
          <w:rFonts w:ascii="Times New Roman" w:hAnsi="Times New Roman" w:cs="Times New Roman"/>
          <w:sz w:val="24"/>
          <w:szCs w:val="24"/>
          <w:lang w:val="en-US"/>
        </w:rPr>
        <w:t xml:space="preserve">follows: </w:t>
      </w:r>
    </w:p>
    <w:p w14:paraId="52BCA73A" w14:textId="7C02B0A4" w:rsidR="00D42823" w:rsidRPr="00FD1A91" w:rsidRDefault="002832D2" w:rsidP="00FD1A91">
      <w:pPr>
        <w:spacing w:line="240" w:lineRule="auto"/>
        <w:ind w:firstLine="720"/>
        <w:jc w:val="both"/>
        <w:rPr>
          <w:rFonts w:ascii="Times New Roman" w:hAnsi="Times New Roman" w:cs="Times New Roman"/>
          <w:i/>
          <w:iCs/>
          <w:sz w:val="20"/>
          <w:szCs w:val="20"/>
          <w:lang w:val="en-US"/>
        </w:rPr>
      </w:pPr>
      <w:r>
        <w:rPr>
          <w:rFonts w:ascii="Times New Roman" w:hAnsi="Times New Roman" w:cs="Times New Roman"/>
          <w:sz w:val="24"/>
          <w:szCs w:val="24"/>
          <w:lang w:val="en-US"/>
        </w:rPr>
        <w:lastRenderedPageBreak/>
        <w:t>‘</w:t>
      </w:r>
      <w:r>
        <w:rPr>
          <w:rFonts w:ascii="Times New Roman" w:hAnsi="Times New Roman" w:cs="Times New Roman"/>
          <w:i/>
          <w:iCs/>
          <w:sz w:val="24"/>
          <w:szCs w:val="24"/>
          <w:lang w:val="en-US"/>
        </w:rPr>
        <w:t>Care – in relation to a child includes</w:t>
      </w:r>
      <w:r w:rsidR="004B51B7">
        <w:rPr>
          <w:rFonts w:ascii="Times New Roman" w:hAnsi="Times New Roman" w:cs="Times New Roman"/>
          <w:i/>
          <w:iCs/>
          <w:sz w:val="24"/>
          <w:szCs w:val="24"/>
          <w:lang w:val="en-US"/>
        </w:rPr>
        <w:t xml:space="preserve">, where appropriate </w:t>
      </w:r>
      <w:r w:rsidR="00D42823">
        <w:rPr>
          <w:rFonts w:ascii="Times New Roman" w:hAnsi="Times New Roman" w:cs="Times New Roman"/>
          <w:i/>
          <w:iCs/>
          <w:sz w:val="24"/>
          <w:szCs w:val="24"/>
          <w:lang w:val="en-US"/>
        </w:rPr>
        <w:t>–</w:t>
      </w:r>
    </w:p>
    <w:p w14:paraId="17519144" w14:textId="77777777" w:rsidR="0086711C" w:rsidRPr="00FD1A91" w:rsidRDefault="00800D33" w:rsidP="00FD1A91">
      <w:pPr>
        <w:pStyle w:val="ListParagraph"/>
        <w:numPr>
          <w:ilvl w:val="0"/>
          <w:numId w:val="3"/>
        </w:numPr>
        <w:spacing w:line="240" w:lineRule="auto"/>
        <w:jc w:val="both"/>
        <w:rPr>
          <w:rFonts w:ascii="Times New Roman" w:hAnsi="Times New Roman" w:cs="Times New Roman"/>
          <w:sz w:val="20"/>
          <w:szCs w:val="20"/>
          <w:lang w:val="en-US"/>
        </w:rPr>
      </w:pPr>
      <w:r w:rsidRPr="00FD1A91">
        <w:rPr>
          <w:rFonts w:ascii="Times New Roman" w:hAnsi="Times New Roman" w:cs="Times New Roman"/>
          <w:i/>
          <w:iCs/>
          <w:sz w:val="20"/>
          <w:szCs w:val="20"/>
          <w:lang w:val="en-US"/>
        </w:rPr>
        <w:t xml:space="preserve">within available means, </w:t>
      </w:r>
      <w:r w:rsidR="0098401E" w:rsidRPr="00FD1A91">
        <w:rPr>
          <w:rFonts w:ascii="Times New Roman" w:hAnsi="Times New Roman" w:cs="Times New Roman"/>
          <w:i/>
          <w:iCs/>
          <w:sz w:val="20"/>
          <w:szCs w:val="20"/>
          <w:lang w:val="en-US"/>
        </w:rPr>
        <w:t>providing the child with</w:t>
      </w:r>
      <w:r w:rsidR="0086711C" w:rsidRPr="00FD1A91">
        <w:rPr>
          <w:rFonts w:ascii="Times New Roman" w:hAnsi="Times New Roman" w:cs="Times New Roman"/>
          <w:i/>
          <w:iCs/>
          <w:sz w:val="20"/>
          <w:szCs w:val="20"/>
          <w:lang w:val="en-US"/>
        </w:rPr>
        <w:t>-</w:t>
      </w:r>
    </w:p>
    <w:p w14:paraId="32C5833C" w14:textId="77777777" w:rsidR="001B7E3C" w:rsidRPr="00FD1A91" w:rsidRDefault="0086711C" w:rsidP="00FD1A91">
      <w:pPr>
        <w:pStyle w:val="ListParagraph"/>
        <w:numPr>
          <w:ilvl w:val="0"/>
          <w:numId w:val="4"/>
        </w:numPr>
        <w:spacing w:line="240" w:lineRule="auto"/>
        <w:jc w:val="both"/>
        <w:rPr>
          <w:rFonts w:ascii="Times New Roman" w:hAnsi="Times New Roman" w:cs="Times New Roman"/>
          <w:sz w:val="20"/>
          <w:szCs w:val="20"/>
          <w:lang w:val="en-US"/>
        </w:rPr>
      </w:pPr>
      <w:r w:rsidRPr="00FD1A91">
        <w:rPr>
          <w:rFonts w:ascii="Times New Roman" w:hAnsi="Times New Roman" w:cs="Times New Roman"/>
          <w:i/>
          <w:iCs/>
          <w:sz w:val="20"/>
          <w:szCs w:val="20"/>
          <w:lang w:val="en-US"/>
        </w:rPr>
        <w:t xml:space="preserve">a suitable place </w:t>
      </w:r>
      <w:r w:rsidR="001B7E3C" w:rsidRPr="00FD1A91">
        <w:rPr>
          <w:rFonts w:ascii="Times New Roman" w:hAnsi="Times New Roman" w:cs="Times New Roman"/>
          <w:i/>
          <w:iCs/>
          <w:sz w:val="20"/>
          <w:szCs w:val="20"/>
          <w:lang w:val="en-US"/>
        </w:rPr>
        <w:t>to live;</w:t>
      </w:r>
    </w:p>
    <w:p w14:paraId="370EADEF" w14:textId="77777777" w:rsidR="00AA19F3" w:rsidRPr="00FD1A91" w:rsidRDefault="001B7E3C" w:rsidP="00FD1A91">
      <w:pPr>
        <w:pStyle w:val="ListParagraph"/>
        <w:numPr>
          <w:ilvl w:val="0"/>
          <w:numId w:val="4"/>
        </w:numPr>
        <w:spacing w:line="240" w:lineRule="auto"/>
        <w:jc w:val="both"/>
        <w:rPr>
          <w:rFonts w:ascii="Times New Roman" w:hAnsi="Times New Roman" w:cs="Times New Roman"/>
          <w:sz w:val="20"/>
          <w:szCs w:val="20"/>
          <w:lang w:val="en-US"/>
        </w:rPr>
      </w:pPr>
      <w:r w:rsidRPr="00FD1A91">
        <w:rPr>
          <w:rFonts w:ascii="Times New Roman" w:hAnsi="Times New Roman" w:cs="Times New Roman"/>
          <w:i/>
          <w:iCs/>
          <w:sz w:val="20"/>
          <w:szCs w:val="20"/>
          <w:lang w:val="en-US"/>
        </w:rPr>
        <w:t xml:space="preserve">living conditions that are </w:t>
      </w:r>
      <w:r w:rsidR="00DD7F45" w:rsidRPr="00FD1A91">
        <w:rPr>
          <w:rFonts w:ascii="Times New Roman" w:hAnsi="Times New Roman" w:cs="Times New Roman"/>
          <w:i/>
          <w:iCs/>
          <w:sz w:val="20"/>
          <w:szCs w:val="20"/>
          <w:lang w:val="en-US"/>
        </w:rPr>
        <w:t>conducive</w:t>
      </w:r>
      <w:r w:rsidRPr="00FD1A91">
        <w:rPr>
          <w:rFonts w:ascii="Times New Roman" w:hAnsi="Times New Roman" w:cs="Times New Roman"/>
          <w:i/>
          <w:iCs/>
          <w:sz w:val="20"/>
          <w:szCs w:val="20"/>
          <w:lang w:val="en-US"/>
        </w:rPr>
        <w:t xml:space="preserve"> to the</w:t>
      </w:r>
      <w:r w:rsidR="00DD7F45" w:rsidRPr="00FD1A91">
        <w:rPr>
          <w:rFonts w:ascii="Times New Roman" w:hAnsi="Times New Roman" w:cs="Times New Roman"/>
          <w:i/>
          <w:iCs/>
          <w:sz w:val="20"/>
          <w:szCs w:val="20"/>
          <w:lang w:val="en-US"/>
        </w:rPr>
        <w:t xml:space="preserve"> child</w:t>
      </w:r>
      <w:r w:rsidR="00DE25D0" w:rsidRPr="00FD1A91">
        <w:rPr>
          <w:rFonts w:ascii="Times New Roman" w:hAnsi="Times New Roman" w:cs="Times New Roman"/>
          <w:i/>
          <w:iCs/>
          <w:sz w:val="20"/>
          <w:szCs w:val="20"/>
          <w:lang w:val="en-US"/>
        </w:rPr>
        <w:t>’s health, well-being and development</w:t>
      </w:r>
      <w:r w:rsidR="00AA19F3" w:rsidRPr="00FD1A91">
        <w:rPr>
          <w:rFonts w:ascii="Times New Roman" w:hAnsi="Times New Roman" w:cs="Times New Roman"/>
          <w:i/>
          <w:iCs/>
          <w:sz w:val="20"/>
          <w:szCs w:val="20"/>
          <w:lang w:val="en-US"/>
        </w:rPr>
        <w:t>; and</w:t>
      </w:r>
    </w:p>
    <w:p w14:paraId="453EA913" w14:textId="77777777" w:rsidR="00823F61" w:rsidRPr="00823F61" w:rsidRDefault="00AA19F3" w:rsidP="00E67112">
      <w:pPr>
        <w:pStyle w:val="ListParagraph"/>
        <w:numPr>
          <w:ilvl w:val="0"/>
          <w:numId w:val="4"/>
        </w:numPr>
        <w:spacing w:line="240" w:lineRule="auto"/>
        <w:jc w:val="both"/>
        <w:rPr>
          <w:rFonts w:ascii="Times New Roman" w:hAnsi="Times New Roman" w:cs="Times New Roman"/>
          <w:sz w:val="20"/>
          <w:szCs w:val="20"/>
          <w:lang w:val="en-US"/>
        </w:rPr>
      </w:pPr>
      <w:r w:rsidRPr="00FD1A91">
        <w:rPr>
          <w:rFonts w:ascii="Times New Roman" w:hAnsi="Times New Roman" w:cs="Times New Roman"/>
          <w:i/>
          <w:iCs/>
          <w:sz w:val="20"/>
          <w:szCs w:val="20"/>
          <w:lang w:val="en-US"/>
        </w:rPr>
        <w:t xml:space="preserve">the necessary </w:t>
      </w:r>
      <w:r w:rsidR="005B1350" w:rsidRPr="00FD1A91">
        <w:rPr>
          <w:rFonts w:ascii="Times New Roman" w:hAnsi="Times New Roman" w:cs="Times New Roman"/>
          <w:i/>
          <w:iCs/>
          <w:sz w:val="20"/>
          <w:szCs w:val="20"/>
          <w:lang w:val="en-US"/>
        </w:rPr>
        <w:t>financial suppor</w:t>
      </w:r>
      <w:r w:rsidR="00990AC3" w:rsidRPr="00FD1A91">
        <w:rPr>
          <w:rFonts w:ascii="Times New Roman" w:hAnsi="Times New Roman" w:cs="Times New Roman"/>
          <w:i/>
          <w:iCs/>
          <w:sz w:val="20"/>
          <w:szCs w:val="20"/>
          <w:lang w:val="en-US"/>
        </w:rPr>
        <w:t>t</w:t>
      </w:r>
      <w:r w:rsidR="00823F61">
        <w:rPr>
          <w:rFonts w:ascii="Times New Roman" w:hAnsi="Times New Roman" w:cs="Times New Roman"/>
          <w:i/>
          <w:iCs/>
          <w:sz w:val="20"/>
          <w:szCs w:val="20"/>
          <w:lang w:val="en-US"/>
        </w:rPr>
        <w:t>;</w:t>
      </w:r>
    </w:p>
    <w:p w14:paraId="28B59CB4" w14:textId="15B19099" w:rsidR="00FD1A91" w:rsidRPr="00E67112" w:rsidRDefault="00823F61" w:rsidP="00E67112">
      <w:pPr>
        <w:pStyle w:val="ListParagraph"/>
        <w:numPr>
          <w:ilvl w:val="0"/>
          <w:numId w:val="4"/>
        </w:numPr>
        <w:spacing w:line="240" w:lineRule="auto"/>
        <w:jc w:val="both"/>
        <w:rPr>
          <w:rFonts w:ascii="Times New Roman" w:hAnsi="Times New Roman" w:cs="Times New Roman"/>
          <w:sz w:val="20"/>
          <w:szCs w:val="20"/>
          <w:lang w:val="en-US"/>
        </w:rPr>
      </w:pPr>
      <w:r>
        <w:rPr>
          <w:rFonts w:ascii="Times New Roman" w:hAnsi="Times New Roman" w:cs="Times New Roman"/>
          <w:i/>
          <w:iCs/>
          <w:sz w:val="20"/>
          <w:szCs w:val="20"/>
          <w:lang w:val="en-US"/>
        </w:rPr>
        <w:t>…</w:t>
      </w:r>
      <w:r w:rsidR="00990AC3" w:rsidRPr="00FD1A91">
        <w:rPr>
          <w:rFonts w:ascii="Times New Roman" w:hAnsi="Times New Roman" w:cs="Times New Roman"/>
          <w:i/>
          <w:iCs/>
          <w:sz w:val="20"/>
          <w:szCs w:val="20"/>
          <w:lang w:val="en-US"/>
        </w:rPr>
        <w:t>.</w:t>
      </w:r>
      <w:r>
        <w:rPr>
          <w:rFonts w:ascii="Times New Roman" w:hAnsi="Times New Roman" w:cs="Times New Roman"/>
          <w:i/>
          <w:iCs/>
          <w:sz w:val="20"/>
          <w:szCs w:val="20"/>
          <w:lang w:val="en-US"/>
        </w:rPr>
        <w:t>”</w:t>
      </w:r>
    </w:p>
    <w:p w14:paraId="7ADF877D" w14:textId="77777777" w:rsidR="00E67112" w:rsidRPr="00E67112" w:rsidRDefault="00E67112" w:rsidP="00823F61">
      <w:pPr>
        <w:pStyle w:val="ListParagraph"/>
        <w:spacing w:line="240" w:lineRule="auto"/>
        <w:ind w:left="2520"/>
        <w:jc w:val="both"/>
        <w:rPr>
          <w:rFonts w:ascii="Times New Roman" w:hAnsi="Times New Roman" w:cs="Times New Roman"/>
          <w:sz w:val="20"/>
          <w:szCs w:val="20"/>
          <w:lang w:val="en-US"/>
        </w:rPr>
      </w:pPr>
    </w:p>
    <w:p w14:paraId="318C6A5F" w14:textId="73933EF1" w:rsidR="00823F61" w:rsidRDefault="00DC6AAA" w:rsidP="000D5EED">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[26</w:t>
      </w:r>
      <w:r w:rsidR="000D5EED">
        <w:rPr>
          <w:rFonts w:ascii="Times New Roman" w:hAnsi="Times New Roman" w:cs="Times New Roman"/>
          <w:sz w:val="24"/>
          <w:szCs w:val="24"/>
          <w:lang w:val="en-US"/>
        </w:rPr>
        <w:t xml:space="preserve">] </w:t>
      </w:r>
      <w:r w:rsidR="000D5EED">
        <w:rPr>
          <w:rFonts w:ascii="Times New Roman" w:hAnsi="Times New Roman" w:cs="Times New Roman"/>
          <w:sz w:val="24"/>
          <w:szCs w:val="24"/>
          <w:lang w:val="en-US"/>
        </w:rPr>
        <w:tab/>
      </w:r>
      <w:r w:rsidR="00E22D9D">
        <w:rPr>
          <w:rFonts w:ascii="Times New Roman" w:hAnsi="Times New Roman" w:cs="Times New Roman"/>
          <w:sz w:val="24"/>
          <w:szCs w:val="24"/>
          <w:lang w:val="en-US"/>
        </w:rPr>
        <w:t xml:space="preserve">The respondent must be afforded adequate time to exercise her rights as a primary care giver and in consultation with the applicant without having </w:t>
      </w:r>
      <w:r w:rsidR="00E22D9D" w:rsidRPr="00DC6AAA">
        <w:rPr>
          <w:rFonts w:ascii="Times New Roman" w:hAnsi="Times New Roman" w:cs="Times New Roman"/>
          <w:sz w:val="24"/>
          <w:szCs w:val="24"/>
          <w:lang w:val="en-US"/>
        </w:rPr>
        <w:t xml:space="preserve">the threat of having </w:t>
      </w:r>
      <w:r w:rsidR="00E67112" w:rsidRPr="00DC6AAA">
        <w:rPr>
          <w:rFonts w:ascii="Times New Roman" w:hAnsi="Times New Roman" w:cs="Times New Roman"/>
          <w:sz w:val="24"/>
          <w:szCs w:val="24"/>
          <w:lang w:val="en-US"/>
        </w:rPr>
        <w:t>her stripped of</w:t>
      </w:r>
      <w:r w:rsidR="00E67112">
        <w:rPr>
          <w:rFonts w:ascii="Times New Roman" w:hAnsi="Times New Roman" w:cs="Times New Roman"/>
          <w:color w:val="FF0000"/>
          <w:sz w:val="24"/>
          <w:szCs w:val="24"/>
          <w:lang w:val="en-US"/>
        </w:rPr>
        <w:t xml:space="preserve"> </w:t>
      </w:r>
      <w:r w:rsidR="00E22D9D">
        <w:rPr>
          <w:rFonts w:ascii="Times New Roman" w:hAnsi="Times New Roman" w:cs="Times New Roman"/>
          <w:sz w:val="24"/>
          <w:szCs w:val="24"/>
          <w:lang w:val="en-US"/>
        </w:rPr>
        <w:t>that responsibility</w:t>
      </w:r>
      <w:r w:rsidR="005122EA">
        <w:rPr>
          <w:rFonts w:ascii="Times New Roman" w:hAnsi="Times New Roman" w:cs="Times New Roman"/>
          <w:sz w:val="24"/>
          <w:szCs w:val="24"/>
          <w:lang w:val="en-US"/>
        </w:rPr>
        <w:t xml:space="preserve"> or </w:t>
      </w:r>
      <w:r w:rsidR="000D5EED">
        <w:rPr>
          <w:rFonts w:ascii="Times New Roman" w:hAnsi="Times New Roman" w:cs="Times New Roman"/>
          <w:sz w:val="24"/>
          <w:szCs w:val="24"/>
          <w:lang w:val="en-US"/>
        </w:rPr>
        <w:t>right whenever</w:t>
      </w:r>
      <w:r w:rsidR="00E67112">
        <w:rPr>
          <w:rFonts w:ascii="Times New Roman" w:hAnsi="Times New Roman" w:cs="Times New Roman"/>
          <w:sz w:val="24"/>
          <w:szCs w:val="24"/>
          <w:lang w:val="en-US"/>
        </w:rPr>
        <w:t xml:space="preserve"> </w:t>
      </w:r>
      <w:r w:rsidR="00823F61">
        <w:rPr>
          <w:rFonts w:ascii="Times New Roman" w:hAnsi="Times New Roman" w:cs="Times New Roman"/>
          <w:sz w:val="24"/>
          <w:szCs w:val="24"/>
          <w:lang w:val="en-US"/>
        </w:rPr>
        <w:t xml:space="preserve">there is a dispute between the parties. </w:t>
      </w:r>
      <w:r w:rsidR="00685780">
        <w:rPr>
          <w:rFonts w:ascii="Times New Roman" w:hAnsi="Times New Roman" w:cs="Times New Roman"/>
          <w:sz w:val="24"/>
          <w:szCs w:val="24"/>
          <w:lang w:val="en-US"/>
        </w:rPr>
        <w:t xml:space="preserve">That decision was taken in January 2023. The minor child needs </w:t>
      </w:r>
      <w:r w:rsidR="005122EA">
        <w:rPr>
          <w:rFonts w:ascii="Times New Roman" w:hAnsi="Times New Roman" w:cs="Times New Roman"/>
          <w:sz w:val="24"/>
          <w:szCs w:val="24"/>
          <w:lang w:val="en-US"/>
        </w:rPr>
        <w:t>stability</w:t>
      </w:r>
      <w:r w:rsidR="00685780">
        <w:rPr>
          <w:rFonts w:ascii="Times New Roman" w:hAnsi="Times New Roman" w:cs="Times New Roman"/>
          <w:sz w:val="24"/>
          <w:szCs w:val="24"/>
          <w:lang w:val="en-US"/>
        </w:rPr>
        <w:t xml:space="preserve"> around her life.</w:t>
      </w:r>
    </w:p>
    <w:p w14:paraId="6ED1B98C" w14:textId="6D4C4FFE" w:rsidR="00D97519" w:rsidRDefault="00DC6AAA" w:rsidP="000D5EED">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[27</w:t>
      </w:r>
      <w:r w:rsidR="00823F61">
        <w:rPr>
          <w:rFonts w:ascii="Times New Roman" w:hAnsi="Times New Roman" w:cs="Times New Roman"/>
          <w:sz w:val="24"/>
          <w:szCs w:val="24"/>
          <w:lang w:val="en-US"/>
        </w:rPr>
        <w:t xml:space="preserve">] </w:t>
      </w:r>
      <w:r w:rsidR="000D5EED">
        <w:rPr>
          <w:rFonts w:ascii="Times New Roman" w:hAnsi="Times New Roman" w:cs="Times New Roman"/>
          <w:sz w:val="24"/>
          <w:szCs w:val="24"/>
          <w:lang w:val="en-US"/>
        </w:rPr>
        <w:tab/>
      </w:r>
      <w:r w:rsidR="00685780">
        <w:rPr>
          <w:rFonts w:ascii="Times New Roman" w:hAnsi="Times New Roman" w:cs="Times New Roman"/>
          <w:sz w:val="24"/>
          <w:szCs w:val="24"/>
          <w:lang w:val="en-US"/>
        </w:rPr>
        <w:t xml:space="preserve">Courts rely on the counsel of Family Advocates in family matters because they possess the </w:t>
      </w:r>
      <w:r w:rsidR="00823F61">
        <w:rPr>
          <w:rFonts w:ascii="Times New Roman" w:hAnsi="Times New Roman" w:cs="Times New Roman"/>
          <w:sz w:val="24"/>
          <w:szCs w:val="24"/>
          <w:lang w:val="en-US"/>
        </w:rPr>
        <w:t xml:space="preserve">necessary skills and </w:t>
      </w:r>
      <w:r w:rsidR="00685780">
        <w:rPr>
          <w:rFonts w:ascii="Times New Roman" w:hAnsi="Times New Roman" w:cs="Times New Roman"/>
          <w:sz w:val="24"/>
          <w:szCs w:val="24"/>
          <w:lang w:val="en-US"/>
        </w:rPr>
        <w:t>expertise</w:t>
      </w:r>
      <w:r w:rsidR="00823F61">
        <w:rPr>
          <w:rFonts w:ascii="Times New Roman" w:hAnsi="Times New Roman" w:cs="Times New Roman"/>
          <w:sz w:val="24"/>
          <w:szCs w:val="24"/>
          <w:lang w:val="en-US"/>
        </w:rPr>
        <w:t xml:space="preserve"> </w:t>
      </w:r>
      <w:r w:rsidR="00685780">
        <w:rPr>
          <w:rFonts w:ascii="Times New Roman" w:hAnsi="Times New Roman" w:cs="Times New Roman"/>
          <w:sz w:val="24"/>
          <w:szCs w:val="24"/>
          <w:lang w:val="en-US"/>
        </w:rPr>
        <w:t xml:space="preserve">to recognize what is best for the minor child. </w:t>
      </w:r>
      <w:r w:rsidR="00E67112">
        <w:rPr>
          <w:rFonts w:ascii="Times New Roman" w:hAnsi="Times New Roman" w:cs="Times New Roman"/>
          <w:sz w:val="24"/>
          <w:szCs w:val="24"/>
          <w:lang w:val="en-US"/>
        </w:rPr>
        <w:t xml:space="preserve"> </w:t>
      </w:r>
      <w:r w:rsidR="00685780">
        <w:rPr>
          <w:rFonts w:ascii="Times New Roman" w:hAnsi="Times New Roman" w:cs="Times New Roman"/>
          <w:sz w:val="24"/>
          <w:szCs w:val="24"/>
          <w:lang w:val="en-US"/>
        </w:rPr>
        <w:t xml:space="preserve">They made those recommendations two months ago. I have no doubt that they made them having taken into account everything that was said by the couple and the child and their </w:t>
      </w:r>
      <w:r w:rsidR="00823F61">
        <w:rPr>
          <w:rFonts w:ascii="Times New Roman" w:hAnsi="Times New Roman" w:cs="Times New Roman"/>
          <w:sz w:val="24"/>
          <w:szCs w:val="24"/>
          <w:lang w:val="en-US"/>
        </w:rPr>
        <w:t xml:space="preserve">investigations and </w:t>
      </w:r>
      <w:r w:rsidR="00685780">
        <w:rPr>
          <w:rFonts w:ascii="Times New Roman" w:hAnsi="Times New Roman" w:cs="Times New Roman"/>
          <w:sz w:val="24"/>
          <w:szCs w:val="24"/>
          <w:lang w:val="en-US"/>
        </w:rPr>
        <w:t xml:space="preserve">observations from those sessions. Those </w:t>
      </w:r>
      <w:r w:rsidR="000D5EED">
        <w:rPr>
          <w:rFonts w:ascii="Times New Roman" w:hAnsi="Times New Roman" w:cs="Times New Roman"/>
          <w:sz w:val="24"/>
          <w:szCs w:val="24"/>
          <w:lang w:val="en-US"/>
        </w:rPr>
        <w:t>recommendations,</w:t>
      </w:r>
      <w:r w:rsidR="00D97519">
        <w:rPr>
          <w:rFonts w:ascii="Times New Roman" w:hAnsi="Times New Roman" w:cs="Times New Roman"/>
          <w:sz w:val="24"/>
          <w:szCs w:val="24"/>
          <w:lang w:val="en-US"/>
        </w:rPr>
        <w:t xml:space="preserve"> after they have been accepted by the Regional Court and by the </w:t>
      </w:r>
      <w:r w:rsidR="000D5EED">
        <w:rPr>
          <w:rFonts w:ascii="Times New Roman" w:hAnsi="Times New Roman" w:cs="Times New Roman"/>
          <w:sz w:val="24"/>
          <w:szCs w:val="24"/>
          <w:lang w:val="en-US"/>
        </w:rPr>
        <w:t>parties,</w:t>
      </w:r>
      <w:r w:rsidR="00D97519">
        <w:rPr>
          <w:rFonts w:ascii="Times New Roman" w:hAnsi="Times New Roman" w:cs="Times New Roman"/>
          <w:sz w:val="24"/>
          <w:szCs w:val="24"/>
          <w:lang w:val="en-US"/>
        </w:rPr>
        <w:t xml:space="preserve"> </w:t>
      </w:r>
      <w:r w:rsidR="00685780">
        <w:rPr>
          <w:rFonts w:ascii="Times New Roman" w:hAnsi="Times New Roman" w:cs="Times New Roman"/>
          <w:sz w:val="24"/>
          <w:szCs w:val="24"/>
          <w:lang w:val="en-US"/>
        </w:rPr>
        <w:t xml:space="preserve">cannot be </w:t>
      </w:r>
      <w:r w:rsidR="00D97519">
        <w:rPr>
          <w:rFonts w:ascii="Times New Roman" w:hAnsi="Times New Roman" w:cs="Times New Roman"/>
          <w:sz w:val="24"/>
          <w:szCs w:val="24"/>
          <w:lang w:val="en-US"/>
        </w:rPr>
        <w:t>impugned</w:t>
      </w:r>
      <w:r w:rsidR="00685780">
        <w:rPr>
          <w:rFonts w:ascii="Times New Roman" w:hAnsi="Times New Roman" w:cs="Times New Roman"/>
          <w:sz w:val="24"/>
          <w:szCs w:val="24"/>
          <w:lang w:val="en-US"/>
        </w:rPr>
        <w:t xml:space="preserve"> without valid reasons. </w:t>
      </w:r>
    </w:p>
    <w:p w14:paraId="1F736999" w14:textId="029D33D4" w:rsidR="00E22D9D" w:rsidRPr="00DC6AAA" w:rsidRDefault="00DC6AAA" w:rsidP="000D5EED">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[28</w:t>
      </w:r>
      <w:r w:rsidR="00D97519">
        <w:rPr>
          <w:rFonts w:ascii="Times New Roman" w:hAnsi="Times New Roman" w:cs="Times New Roman"/>
          <w:sz w:val="24"/>
          <w:szCs w:val="24"/>
          <w:lang w:val="en-US"/>
        </w:rPr>
        <w:t xml:space="preserve">] </w:t>
      </w:r>
      <w:r w:rsidR="000D5EED">
        <w:rPr>
          <w:rFonts w:ascii="Times New Roman" w:hAnsi="Times New Roman" w:cs="Times New Roman"/>
          <w:sz w:val="24"/>
          <w:szCs w:val="24"/>
          <w:lang w:val="en-US"/>
        </w:rPr>
        <w:tab/>
      </w:r>
      <w:r w:rsidR="00685780">
        <w:rPr>
          <w:rFonts w:ascii="Times New Roman" w:hAnsi="Times New Roman" w:cs="Times New Roman"/>
          <w:sz w:val="24"/>
          <w:szCs w:val="24"/>
          <w:lang w:val="en-US"/>
        </w:rPr>
        <w:t xml:space="preserve">The issue of relocation </w:t>
      </w:r>
      <w:r w:rsidR="00D97519">
        <w:rPr>
          <w:rFonts w:ascii="Times New Roman" w:hAnsi="Times New Roman" w:cs="Times New Roman"/>
          <w:sz w:val="24"/>
          <w:szCs w:val="24"/>
          <w:lang w:val="en-US"/>
        </w:rPr>
        <w:t xml:space="preserve">must </w:t>
      </w:r>
      <w:r w:rsidR="000D5EED">
        <w:rPr>
          <w:rFonts w:ascii="Times New Roman" w:hAnsi="Times New Roman" w:cs="Times New Roman"/>
          <w:sz w:val="24"/>
          <w:szCs w:val="24"/>
          <w:lang w:val="en-US"/>
        </w:rPr>
        <w:t>not be</w:t>
      </w:r>
      <w:r w:rsidR="00685780">
        <w:rPr>
          <w:rFonts w:ascii="Times New Roman" w:hAnsi="Times New Roman" w:cs="Times New Roman"/>
          <w:sz w:val="24"/>
          <w:szCs w:val="24"/>
          <w:lang w:val="en-US"/>
        </w:rPr>
        <w:t xml:space="preserve"> conflated with the issue of a primary caregiver. I have no doubt that the applicant himself would not have agreed that the respondent should be the primary caregiver if she was not suitable to be one. </w:t>
      </w:r>
      <w:r w:rsidR="004E1488" w:rsidRPr="00DC6AAA">
        <w:rPr>
          <w:rFonts w:ascii="Times New Roman" w:hAnsi="Times New Roman" w:cs="Times New Roman"/>
          <w:sz w:val="24"/>
          <w:szCs w:val="24"/>
          <w:lang w:val="en-US"/>
        </w:rPr>
        <w:t xml:space="preserve">The parties are in a better position because they each enjoy good relations with the child. </w:t>
      </w:r>
    </w:p>
    <w:p w14:paraId="054D5FF7" w14:textId="4352F137" w:rsidR="008E4025" w:rsidRDefault="008E4025" w:rsidP="000D5EED">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DC6AAA">
        <w:rPr>
          <w:rFonts w:ascii="Times New Roman" w:hAnsi="Times New Roman" w:cs="Times New Roman"/>
          <w:sz w:val="24"/>
          <w:szCs w:val="24"/>
          <w:lang w:val="en-US"/>
        </w:rPr>
        <w:t>9</w:t>
      </w:r>
      <w:r>
        <w:rPr>
          <w:rFonts w:ascii="Times New Roman" w:hAnsi="Times New Roman" w:cs="Times New Roman"/>
          <w:sz w:val="24"/>
          <w:szCs w:val="24"/>
          <w:lang w:val="en-US"/>
        </w:rPr>
        <w:t>]</w:t>
      </w:r>
      <w:r w:rsidR="000D5EED">
        <w:rPr>
          <w:rFonts w:ascii="Times New Roman" w:hAnsi="Times New Roman" w:cs="Times New Roman"/>
          <w:sz w:val="24"/>
          <w:szCs w:val="24"/>
          <w:lang w:val="en-US"/>
        </w:rPr>
        <w:tab/>
      </w:r>
      <w:r>
        <w:rPr>
          <w:rFonts w:ascii="Times New Roman" w:hAnsi="Times New Roman" w:cs="Times New Roman"/>
          <w:sz w:val="24"/>
          <w:szCs w:val="24"/>
          <w:lang w:val="en-US"/>
        </w:rPr>
        <w:t>The respondent indicated in her counter- application that if it is found that relocation is not in S</w:t>
      </w:r>
      <w:r w:rsidR="00E67112">
        <w:rPr>
          <w:rFonts w:ascii="Times New Roman" w:hAnsi="Times New Roman" w:cs="Times New Roman"/>
          <w:sz w:val="24"/>
          <w:szCs w:val="24"/>
          <w:lang w:val="en-US"/>
        </w:rPr>
        <w:t>H</w:t>
      </w:r>
      <w:r>
        <w:rPr>
          <w:rFonts w:ascii="Times New Roman" w:hAnsi="Times New Roman" w:cs="Times New Roman"/>
          <w:sz w:val="24"/>
          <w:szCs w:val="24"/>
          <w:lang w:val="en-US"/>
        </w:rPr>
        <w:t xml:space="preserve">’s best interests she will forego the opportunity presented to her by her employer in Somerset West.  It is common cause that Somerset West is about 7 hours away from Graaf Reinet. </w:t>
      </w:r>
      <w:r w:rsidR="004E1488">
        <w:rPr>
          <w:rFonts w:ascii="Times New Roman" w:hAnsi="Times New Roman" w:cs="Times New Roman"/>
          <w:sz w:val="24"/>
          <w:szCs w:val="24"/>
          <w:lang w:val="en-US"/>
        </w:rPr>
        <w:t xml:space="preserve">Somerset West </w:t>
      </w:r>
      <w:r>
        <w:rPr>
          <w:rFonts w:ascii="Times New Roman" w:hAnsi="Times New Roman" w:cs="Times New Roman"/>
          <w:sz w:val="24"/>
          <w:szCs w:val="24"/>
          <w:lang w:val="en-US"/>
        </w:rPr>
        <w:t xml:space="preserve">is still within the borders of this country. </w:t>
      </w:r>
      <w:r w:rsidR="004E1488">
        <w:rPr>
          <w:rFonts w:ascii="Times New Roman" w:hAnsi="Times New Roman" w:cs="Times New Roman"/>
          <w:sz w:val="24"/>
          <w:szCs w:val="24"/>
          <w:lang w:val="en-US"/>
        </w:rPr>
        <w:t xml:space="preserve"> Were </w:t>
      </w:r>
      <w:r w:rsidR="004E1488">
        <w:rPr>
          <w:rFonts w:ascii="Times New Roman" w:hAnsi="Times New Roman" w:cs="Times New Roman"/>
          <w:sz w:val="24"/>
          <w:szCs w:val="24"/>
          <w:lang w:val="en-US"/>
        </w:rPr>
        <w:lastRenderedPageBreak/>
        <w:t xml:space="preserve">it to be found that relocation is best for the </w:t>
      </w:r>
      <w:r w:rsidR="000D5EED">
        <w:rPr>
          <w:rFonts w:ascii="Times New Roman" w:hAnsi="Times New Roman" w:cs="Times New Roman"/>
          <w:sz w:val="24"/>
          <w:szCs w:val="24"/>
          <w:lang w:val="en-US"/>
        </w:rPr>
        <w:t>child,</w:t>
      </w:r>
      <w:r w:rsidR="004E1488">
        <w:rPr>
          <w:rFonts w:ascii="Times New Roman" w:hAnsi="Times New Roman" w:cs="Times New Roman"/>
          <w:sz w:val="24"/>
          <w:szCs w:val="24"/>
          <w:lang w:val="en-US"/>
        </w:rPr>
        <w:t xml:space="preserve"> w</w:t>
      </w:r>
      <w:r>
        <w:rPr>
          <w:rFonts w:ascii="Times New Roman" w:hAnsi="Times New Roman" w:cs="Times New Roman"/>
          <w:sz w:val="24"/>
          <w:szCs w:val="24"/>
          <w:lang w:val="en-US"/>
        </w:rPr>
        <w:t xml:space="preserve">ith properly structured access and visitation schedules between </w:t>
      </w:r>
      <w:r w:rsidR="004C0EBB">
        <w:rPr>
          <w:rFonts w:ascii="Times New Roman" w:hAnsi="Times New Roman" w:cs="Times New Roman"/>
          <w:sz w:val="24"/>
          <w:szCs w:val="24"/>
          <w:lang w:val="en-US"/>
        </w:rPr>
        <w:t>parents,</w:t>
      </w:r>
      <w:r>
        <w:rPr>
          <w:rFonts w:ascii="Times New Roman" w:hAnsi="Times New Roman" w:cs="Times New Roman"/>
          <w:sz w:val="24"/>
          <w:szCs w:val="24"/>
          <w:lang w:val="en-US"/>
        </w:rPr>
        <w:t xml:space="preserve"> </w:t>
      </w:r>
      <w:r w:rsidR="00E67112">
        <w:rPr>
          <w:rFonts w:ascii="Times New Roman" w:hAnsi="Times New Roman" w:cs="Times New Roman"/>
          <w:sz w:val="24"/>
          <w:szCs w:val="24"/>
          <w:lang w:val="en-US"/>
        </w:rPr>
        <w:t xml:space="preserve">where they would primarily focus on what is best for the child, </w:t>
      </w:r>
      <w:r>
        <w:rPr>
          <w:rFonts w:ascii="Times New Roman" w:hAnsi="Times New Roman" w:cs="Times New Roman"/>
          <w:sz w:val="24"/>
          <w:szCs w:val="24"/>
          <w:lang w:val="en-US"/>
        </w:rPr>
        <w:t xml:space="preserve">those hours </w:t>
      </w:r>
      <w:r w:rsidR="00E67112">
        <w:rPr>
          <w:rFonts w:ascii="Times New Roman" w:hAnsi="Times New Roman" w:cs="Times New Roman"/>
          <w:sz w:val="24"/>
          <w:szCs w:val="24"/>
          <w:lang w:val="en-US"/>
        </w:rPr>
        <w:t xml:space="preserve">would </w:t>
      </w:r>
      <w:r>
        <w:rPr>
          <w:rFonts w:ascii="Times New Roman" w:hAnsi="Times New Roman" w:cs="Times New Roman"/>
          <w:sz w:val="24"/>
          <w:szCs w:val="24"/>
          <w:lang w:val="en-US"/>
        </w:rPr>
        <w:t>become</w:t>
      </w:r>
      <w:r w:rsidRPr="00DC6AAA">
        <w:rPr>
          <w:rFonts w:ascii="Times New Roman" w:hAnsi="Times New Roman" w:cs="Times New Roman"/>
          <w:sz w:val="24"/>
          <w:szCs w:val="24"/>
          <w:lang w:val="en-US"/>
        </w:rPr>
        <w:t xml:space="preserve"> insignificant. </w:t>
      </w:r>
    </w:p>
    <w:p w14:paraId="3D846AA0" w14:textId="1FE09160" w:rsidR="00C142E3" w:rsidRPr="00951413" w:rsidRDefault="00DC6AAA" w:rsidP="004C0EBB">
      <w:pPr>
        <w:spacing w:line="480" w:lineRule="auto"/>
        <w:ind w:left="720" w:hanging="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[30</w:t>
      </w:r>
      <w:r w:rsidR="00E67112">
        <w:rPr>
          <w:rFonts w:ascii="Times New Roman" w:hAnsi="Times New Roman" w:cs="Times New Roman"/>
          <w:sz w:val="24"/>
          <w:szCs w:val="24"/>
          <w:lang w:val="en-US"/>
        </w:rPr>
        <w:t xml:space="preserve">] </w:t>
      </w:r>
      <w:r w:rsidR="004C0EBB">
        <w:rPr>
          <w:rFonts w:ascii="Times New Roman" w:hAnsi="Times New Roman" w:cs="Times New Roman"/>
          <w:sz w:val="24"/>
          <w:szCs w:val="24"/>
          <w:lang w:val="en-US"/>
        </w:rPr>
        <w:tab/>
      </w:r>
      <w:r w:rsidR="00685780">
        <w:rPr>
          <w:rFonts w:ascii="Times New Roman" w:hAnsi="Times New Roman" w:cs="Times New Roman"/>
          <w:sz w:val="24"/>
          <w:szCs w:val="24"/>
          <w:lang w:val="en-US"/>
        </w:rPr>
        <w:t xml:space="preserve">The matters that are being raised about how and when the visits </w:t>
      </w:r>
      <w:r w:rsidR="004E1488">
        <w:rPr>
          <w:rFonts w:ascii="Times New Roman" w:hAnsi="Times New Roman" w:cs="Times New Roman"/>
          <w:sz w:val="24"/>
          <w:szCs w:val="24"/>
          <w:lang w:val="en-US"/>
        </w:rPr>
        <w:t xml:space="preserve">would </w:t>
      </w:r>
      <w:r w:rsidR="004C0EBB">
        <w:rPr>
          <w:rFonts w:ascii="Times New Roman" w:hAnsi="Times New Roman" w:cs="Times New Roman"/>
          <w:sz w:val="24"/>
          <w:szCs w:val="24"/>
          <w:lang w:val="en-US"/>
        </w:rPr>
        <w:t>occur,</w:t>
      </w:r>
      <w:r w:rsidR="00685780">
        <w:rPr>
          <w:rFonts w:ascii="Times New Roman" w:hAnsi="Times New Roman" w:cs="Times New Roman"/>
          <w:sz w:val="24"/>
          <w:szCs w:val="24"/>
          <w:lang w:val="en-US"/>
        </w:rPr>
        <w:t xml:space="preserve"> maintenance etc</w:t>
      </w:r>
      <w:r w:rsidR="004C0EBB">
        <w:rPr>
          <w:rFonts w:ascii="Times New Roman" w:hAnsi="Times New Roman" w:cs="Times New Roman"/>
          <w:sz w:val="24"/>
          <w:szCs w:val="24"/>
          <w:lang w:val="en-US"/>
        </w:rPr>
        <w:t>.</w:t>
      </w:r>
      <w:r w:rsidR="00685780">
        <w:rPr>
          <w:rFonts w:ascii="Times New Roman" w:hAnsi="Times New Roman" w:cs="Times New Roman"/>
          <w:sz w:val="24"/>
          <w:szCs w:val="24"/>
          <w:lang w:val="en-US"/>
        </w:rPr>
        <w:t xml:space="preserve"> are to be </w:t>
      </w:r>
      <w:r w:rsidR="004C0EBB">
        <w:rPr>
          <w:rFonts w:ascii="Times New Roman" w:hAnsi="Times New Roman" w:cs="Times New Roman"/>
          <w:sz w:val="24"/>
          <w:szCs w:val="24"/>
          <w:lang w:val="en-US"/>
        </w:rPr>
        <w:t>managed,</w:t>
      </w:r>
      <w:r w:rsidR="00685780">
        <w:rPr>
          <w:rFonts w:ascii="Times New Roman" w:hAnsi="Times New Roman" w:cs="Times New Roman"/>
          <w:sz w:val="24"/>
          <w:szCs w:val="24"/>
          <w:lang w:val="en-US"/>
        </w:rPr>
        <w:t xml:space="preserve"> </w:t>
      </w:r>
      <w:r w:rsidR="004E1488">
        <w:rPr>
          <w:rFonts w:ascii="Times New Roman" w:hAnsi="Times New Roman" w:cs="Times New Roman"/>
          <w:sz w:val="24"/>
          <w:szCs w:val="24"/>
          <w:lang w:val="en-US"/>
        </w:rPr>
        <w:t xml:space="preserve">they </w:t>
      </w:r>
      <w:r w:rsidR="00685780">
        <w:rPr>
          <w:rFonts w:ascii="Times New Roman" w:hAnsi="Times New Roman" w:cs="Times New Roman"/>
          <w:sz w:val="24"/>
          <w:szCs w:val="24"/>
          <w:lang w:val="en-US"/>
        </w:rPr>
        <w:t>are matters that the pa</w:t>
      </w:r>
      <w:r w:rsidR="004E1488">
        <w:rPr>
          <w:rFonts w:ascii="Times New Roman" w:hAnsi="Times New Roman" w:cs="Times New Roman"/>
          <w:sz w:val="24"/>
          <w:szCs w:val="24"/>
          <w:lang w:val="en-US"/>
        </w:rPr>
        <w:t>rties</w:t>
      </w:r>
      <w:r w:rsidR="00685780">
        <w:rPr>
          <w:rFonts w:ascii="Times New Roman" w:hAnsi="Times New Roman" w:cs="Times New Roman"/>
          <w:sz w:val="24"/>
          <w:szCs w:val="24"/>
          <w:lang w:val="en-US"/>
        </w:rPr>
        <w:t xml:space="preserve"> </w:t>
      </w:r>
      <w:r w:rsidR="004C0EBB">
        <w:rPr>
          <w:rFonts w:ascii="Times New Roman" w:hAnsi="Times New Roman" w:cs="Times New Roman"/>
          <w:sz w:val="24"/>
          <w:szCs w:val="24"/>
          <w:lang w:val="en-US"/>
        </w:rPr>
        <w:t>themselves,</w:t>
      </w:r>
      <w:r w:rsidR="004E1488">
        <w:rPr>
          <w:rFonts w:ascii="Times New Roman" w:hAnsi="Times New Roman" w:cs="Times New Roman"/>
          <w:sz w:val="24"/>
          <w:szCs w:val="24"/>
          <w:lang w:val="en-US"/>
        </w:rPr>
        <w:t xml:space="preserve"> </w:t>
      </w:r>
      <w:r w:rsidR="00685780">
        <w:rPr>
          <w:rFonts w:ascii="Times New Roman" w:hAnsi="Times New Roman" w:cs="Times New Roman"/>
          <w:sz w:val="24"/>
          <w:szCs w:val="24"/>
          <w:lang w:val="en-US"/>
        </w:rPr>
        <w:t xml:space="preserve">with the help of the Family </w:t>
      </w:r>
      <w:r w:rsidR="004C0EBB">
        <w:rPr>
          <w:rFonts w:ascii="Times New Roman" w:hAnsi="Times New Roman" w:cs="Times New Roman"/>
          <w:sz w:val="24"/>
          <w:szCs w:val="24"/>
          <w:lang w:val="en-US"/>
        </w:rPr>
        <w:t>Advocate, will</w:t>
      </w:r>
      <w:r w:rsidR="00685780">
        <w:rPr>
          <w:rFonts w:ascii="Times New Roman" w:hAnsi="Times New Roman" w:cs="Times New Roman"/>
          <w:sz w:val="24"/>
          <w:szCs w:val="24"/>
          <w:lang w:val="en-US"/>
        </w:rPr>
        <w:t xml:space="preserve"> </w:t>
      </w:r>
      <w:r w:rsidR="00C142E3">
        <w:rPr>
          <w:rFonts w:ascii="Times New Roman" w:hAnsi="Times New Roman" w:cs="Times New Roman"/>
          <w:sz w:val="24"/>
          <w:szCs w:val="24"/>
          <w:lang w:val="en-US"/>
        </w:rPr>
        <w:t xml:space="preserve">decide when they work on a parenting plan. It would be premature for me to delve into those issues </w:t>
      </w:r>
      <w:r w:rsidR="004C0EBB">
        <w:rPr>
          <w:rFonts w:ascii="Times New Roman" w:hAnsi="Times New Roman" w:cs="Times New Roman"/>
          <w:sz w:val="24"/>
          <w:szCs w:val="24"/>
          <w:lang w:val="en-US"/>
        </w:rPr>
        <w:t>because,</w:t>
      </w:r>
      <w:r w:rsidR="00C142E3">
        <w:rPr>
          <w:rFonts w:ascii="Times New Roman" w:hAnsi="Times New Roman" w:cs="Times New Roman"/>
          <w:sz w:val="24"/>
          <w:szCs w:val="24"/>
          <w:lang w:val="en-US"/>
        </w:rPr>
        <w:t xml:space="preserve"> should it be found that relocation is not in the best interests of the minor child, those issues w</w:t>
      </w:r>
      <w:r w:rsidR="004E1488">
        <w:rPr>
          <w:rFonts w:ascii="Times New Roman" w:hAnsi="Times New Roman" w:cs="Times New Roman"/>
          <w:sz w:val="24"/>
          <w:szCs w:val="24"/>
          <w:lang w:val="en-US"/>
        </w:rPr>
        <w:t>ould</w:t>
      </w:r>
      <w:r w:rsidR="00C142E3">
        <w:rPr>
          <w:rFonts w:ascii="Times New Roman" w:hAnsi="Times New Roman" w:cs="Times New Roman"/>
          <w:sz w:val="24"/>
          <w:szCs w:val="24"/>
          <w:lang w:val="en-US"/>
        </w:rPr>
        <w:t xml:space="preserve"> </w:t>
      </w:r>
      <w:r w:rsidR="00951413" w:rsidRPr="00D37598">
        <w:rPr>
          <w:rFonts w:ascii="Times New Roman" w:hAnsi="Times New Roman" w:cs="Times New Roman"/>
          <w:bCs/>
          <w:sz w:val="24"/>
          <w:szCs w:val="24"/>
          <w:lang w:val="en-US"/>
        </w:rPr>
        <w:t>be rendered obsolete</w:t>
      </w:r>
      <w:r w:rsidR="00C142E3" w:rsidRPr="00D37598">
        <w:rPr>
          <w:rFonts w:ascii="Times New Roman" w:hAnsi="Times New Roman" w:cs="Times New Roman"/>
          <w:bCs/>
          <w:sz w:val="24"/>
          <w:szCs w:val="24"/>
          <w:lang w:val="en-US"/>
        </w:rPr>
        <w:t>.</w:t>
      </w:r>
      <w:r w:rsidR="00C142E3">
        <w:rPr>
          <w:rFonts w:ascii="Times New Roman" w:hAnsi="Times New Roman" w:cs="Times New Roman"/>
          <w:sz w:val="24"/>
          <w:szCs w:val="24"/>
          <w:lang w:val="en-US"/>
        </w:rPr>
        <w:t xml:space="preserve">  If </w:t>
      </w:r>
      <w:r w:rsidR="004C0EBB">
        <w:rPr>
          <w:rFonts w:ascii="Times New Roman" w:hAnsi="Times New Roman" w:cs="Times New Roman"/>
          <w:sz w:val="24"/>
          <w:szCs w:val="24"/>
          <w:lang w:val="en-US"/>
        </w:rPr>
        <w:t>relocation is</w:t>
      </w:r>
      <w:r w:rsidR="00C142E3">
        <w:rPr>
          <w:rFonts w:ascii="Times New Roman" w:hAnsi="Times New Roman" w:cs="Times New Roman"/>
          <w:sz w:val="24"/>
          <w:szCs w:val="24"/>
          <w:lang w:val="en-US"/>
        </w:rPr>
        <w:t xml:space="preserve"> found to be in the </w:t>
      </w:r>
      <w:r w:rsidR="00951413">
        <w:rPr>
          <w:rFonts w:ascii="Times New Roman" w:hAnsi="Times New Roman" w:cs="Times New Roman"/>
          <w:sz w:val="24"/>
          <w:szCs w:val="24"/>
          <w:lang w:val="en-US"/>
        </w:rPr>
        <w:t xml:space="preserve">best </w:t>
      </w:r>
      <w:r w:rsidR="00C142E3">
        <w:rPr>
          <w:rFonts w:ascii="Times New Roman" w:hAnsi="Times New Roman" w:cs="Times New Roman"/>
          <w:sz w:val="24"/>
          <w:szCs w:val="24"/>
          <w:lang w:val="en-US"/>
        </w:rPr>
        <w:t xml:space="preserve">interests of the </w:t>
      </w:r>
      <w:r w:rsidR="004C0EBB">
        <w:rPr>
          <w:rFonts w:ascii="Times New Roman" w:hAnsi="Times New Roman" w:cs="Times New Roman"/>
          <w:sz w:val="24"/>
          <w:szCs w:val="24"/>
          <w:lang w:val="en-US"/>
        </w:rPr>
        <w:t>child,</w:t>
      </w:r>
      <w:r w:rsidR="00C142E3">
        <w:rPr>
          <w:rFonts w:ascii="Times New Roman" w:hAnsi="Times New Roman" w:cs="Times New Roman"/>
          <w:sz w:val="24"/>
          <w:szCs w:val="24"/>
          <w:lang w:val="en-US"/>
        </w:rPr>
        <w:t xml:space="preserve"> it </w:t>
      </w:r>
      <w:r w:rsidR="004E1488" w:rsidRPr="00951413">
        <w:rPr>
          <w:rFonts w:ascii="Times New Roman" w:hAnsi="Times New Roman" w:cs="Times New Roman"/>
          <w:color w:val="000000" w:themeColor="text1"/>
          <w:sz w:val="24"/>
          <w:szCs w:val="24"/>
          <w:lang w:val="en-US"/>
        </w:rPr>
        <w:t xml:space="preserve">behoves both parents to work out a </w:t>
      </w:r>
      <w:r w:rsidR="00951413" w:rsidRPr="00951413">
        <w:rPr>
          <w:rFonts w:ascii="Times New Roman" w:hAnsi="Times New Roman" w:cs="Times New Roman"/>
          <w:color w:val="000000" w:themeColor="text1"/>
          <w:sz w:val="24"/>
          <w:szCs w:val="24"/>
          <w:lang w:val="en-US"/>
        </w:rPr>
        <w:t xml:space="preserve">parenting </w:t>
      </w:r>
      <w:r w:rsidR="004E1488" w:rsidRPr="00951413">
        <w:rPr>
          <w:rFonts w:ascii="Times New Roman" w:hAnsi="Times New Roman" w:cs="Times New Roman"/>
          <w:color w:val="000000" w:themeColor="text1"/>
          <w:sz w:val="24"/>
          <w:szCs w:val="24"/>
          <w:lang w:val="en-US"/>
        </w:rPr>
        <w:t>plan</w:t>
      </w:r>
      <w:r w:rsidR="00951413" w:rsidRPr="00951413">
        <w:rPr>
          <w:rFonts w:ascii="Times New Roman" w:hAnsi="Times New Roman" w:cs="Times New Roman"/>
          <w:color w:val="000000" w:themeColor="text1"/>
          <w:sz w:val="24"/>
          <w:szCs w:val="24"/>
          <w:lang w:val="en-US"/>
        </w:rPr>
        <w:t xml:space="preserve"> (because that is their </w:t>
      </w:r>
      <w:r w:rsidR="00C142E3" w:rsidRPr="00951413">
        <w:rPr>
          <w:rFonts w:ascii="Times New Roman" w:hAnsi="Times New Roman" w:cs="Times New Roman"/>
          <w:color w:val="000000" w:themeColor="text1"/>
          <w:sz w:val="24"/>
          <w:szCs w:val="24"/>
          <w:lang w:val="en-US"/>
        </w:rPr>
        <w:t>responsibility</w:t>
      </w:r>
      <w:r w:rsidR="00951413" w:rsidRPr="00951413">
        <w:rPr>
          <w:rFonts w:ascii="Times New Roman" w:hAnsi="Times New Roman" w:cs="Times New Roman"/>
          <w:color w:val="000000" w:themeColor="text1"/>
          <w:sz w:val="24"/>
          <w:szCs w:val="24"/>
          <w:lang w:val="en-US"/>
        </w:rPr>
        <w:t>)</w:t>
      </w:r>
      <w:r w:rsidR="00E67112" w:rsidRPr="00951413">
        <w:rPr>
          <w:rFonts w:ascii="Times New Roman" w:hAnsi="Times New Roman" w:cs="Times New Roman"/>
          <w:color w:val="000000" w:themeColor="text1"/>
          <w:sz w:val="24"/>
          <w:szCs w:val="24"/>
          <w:lang w:val="en-US"/>
        </w:rPr>
        <w:t>, being assisted by the Family Advocate</w:t>
      </w:r>
      <w:r w:rsidR="00951413" w:rsidRPr="00951413">
        <w:rPr>
          <w:rFonts w:ascii="Times New Roman" w:hAnsi="Times New Roman" w:cs="Times New Roman"/>
          <w:color w:val="000000" w:themeColor="text1"/>
          <w:sz w:val="24"/>
          <w:szCs w:val="24"/>
          <w:lang w:val="en-US"/>
        </w:rPr>
        <w:t>.</w:t>
      </w:r>
      <w:r w:rsidR="00C142E3" w:rsidRPr="00951413">
        <w:rPr>
          <w:rFonts w:ascii="Times New Roman" w:hAnsi="Times New Roman" w:cs="Times New Roman"/>
          <w:color w:val="000000" w:themeColor="text1"/>
          <w:sz w:val="24"/>
          <w:szCs w:val="24"/>
          <w:lang w:val="en-US"/>
        </w:rPr>
        <w:t xml:space="preserve"> </w:t>
      </w:r>
    </w:p>
    <w:p w14:paraId="36A60D87" w14:textId="2DE2F39B" w:rsidR="005122EA" w:rsidRDefault="00DC6AAA" w:rsidP="005F40B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[31</w:t>
      </w:r>
      <w:r w:rsidR="00E67112">
        <w:rPr>
          <w:rFonts w:ascii="Times New Roman" w:hAnsi="Times New Roman" w:cs="Times New Roman"/>
          <w:sz w:val="24"/>
          <w:szCs w:val="24"/>
          <w:lang w:val="en-US"/>
        </w:rPr>
        <w:t xml:space="preserve">] </w:t>
      </w:r>
      <w:r w:rsidR="005F40B6">
        <w:rPr>
          <w:rFonts w:ascii="Times New Roman" w:hAnsi="Times New Roman" w:cs="Times New Roman"/>
          <w:sz w:val="24"/>
          <w:szCs w:val="24"/>
          <w:lang w:val="en-US"/>
        </w:rPr>
        <w:tab/>
      </w:r>
      <w:r w:rsidR="005122EA">
        <w:rPr>
          <w:rFonts w:ascii="Times New Roman" w:hAnsi="Times New Roman" w:cs="Times New Roman"/>
          <w:sz w:val="24"/>
          <w:szCs w:val="24"/>
          <w:lang w:val="en-US"/>
        </w:rPr>
        <w:t xml:space="preserve">In </w:t>
      </w:r>
      <w:r w:rsidR="005122EA" w:rsidRPr="00951413">
        <w:rPr>
          <w:rFonts w:ascii="Times New Roman" w:hAnsi="Times New Roman" w:cs="Times New Roman"/>
          <w:b/>
          <w:bCs/>
          <w:sz w:val="24"/>
          <w:szCs w:val="24"/>
          <w:lang w:val="en-US"/>
        </w:rPr>
        <w:t>J v J</w:t>
      </w:r>
      <w:r w:rsidR="005122EA">
        <w:rPr>
          <w:rStyle w:val="FootnoteReference"/>
          <w:rFonts w:ascii="Times New Roman" w:hAnsi="Times New Roman" w:cs="Times New Roman"/>
          <w:sz w:val="24"/>
          <w:szCs w:val="24"/>
          <w:lang w:val="en-US"/>
        </w:rPr>
        <w:footnoteReference w:id="6"/>
      </w:r>
      <w:r w:rsidR="005122EA">
        <w:rPr>
          <w:rFonts w:ascii="Times New Roman" w:hAnsi="Times New Roman" w:cs="Times New Roman"/>
          <w:sz w:val="24"/>
          <w:szCs w:val="24"/>
          <w:lang w:val="en-US"/>
        </w:rPr>
        <w:t xml:space="preserve"> , the</w:t>
      </w:r>
      <w:r w:rsidR="00951413">
        <w:rPr>
          <w:rFonts w:ascii="Times New Roman" w:hAnsi="Times New Roman" w:cs="Times New Roman"/>
          <w:sz w:val="24"/>
          <w:szCs w:val="24"/>
          <w:lang w:val="en-US"/>
        </w:rPr>
        <w:t xml:space="preserve"> </w:t>
      </w:r>
      <w:r w:rsidR="005122EA">
        <w:rPr>
          <w:rFonts w:ascii="Times New Roman" w:hAnsi="Times New Roman" w:cs="Times New Roman"/>
          <w:sz w:val="24"/>
          <w:szCs w:val="24"/>
          <w:lang w:val="en-US"/>
        </w:rPr>
        <w:t xml:space="preserve">Court on appeal, found that it was in the best interests of the child that  his schooling should not be interrupted </w:t>
      </w:r>
      <w:r w:rsidR="005122EA" w:rsidRPr="005122EA">
        <w:rPr>
          <w:rFonts w:ascii="Times New Roman" w:hAnsi="Times New Roman" w:cs="Times New Roman"/>
          <w:i/>
          <w:iCs/>
          <w:sz w:val="24"/>
          <w:szCs w:val="24"/>
          <w:lang w:val="en-US"/>
        </w:rPr>
        <w:t>“nor should he be the subject of a further ‘full, thorough and proper investigation’. The time has come for the child to be allowed to settle down without further litigation, assessment and investigation”.</w:t>
      </w:r>
      <w:r w:rsidR="005122EA">
        <w:rPr>
          <w:rFonts w:ascii="Times New Roman" w:hAnsi="Times New Roman" w:cs="Times New Roman"/>
          <w:i/>
          <w:iCs/>
          <w:sz w:val="24"/>
          <w:szCs w:val="24"/>
          <w:lang w:val="en-US"/>
        </w:rPr>
        <w:t xml:space="preserve">  </w:t>
      </w:r>
      <w:r w:rsidR="005122EA" w:rsidRPr="005122EA">
        <w:rPr>
          <w:rFonts w:ascii="Times New Roman" w:hAnsi="Times New Roman" w:cs="Times New Roman"/>
          <w:sz w:val="24"/>
          <w:szCs w:val="24"/>
          <w:lang w:val="en-US"/>
        </w:rPr>
        <w:t xml:space="preserve">These remarks apply with equal force on the issue of a primary caregiver. </w:t>
      </w:r>
    </w:p>
    <w:p w14:paraId="13CD3A07" w14:textId="1C3F7732" w:rsidR="00C142E3" w:rsidRDefault="00DC6AAA" w:rsidP="005F40B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[32]</w:t>
      </w:r>
      <w:r w:rsidR="005122EA">
        <w:rPr>
          <w:rFonts w:ascii="Times New Roman" w:hAnsi="Times New Roman" w:cs="Times New Roman"/>
          <w:sz w:val="24"/>
          <w:szCs w:val="24"/>
          <w:lang w:val="en-US"/>
        </w:rPr>
        <w:t xml:space="preserve"> </w:t>
      </w:r>
      <w:r w:rsidR="00C142E3">
        <w:rPr>
          <w:rFonts w:ascii="Times New Roman" w:hAnsi="Times New Roman" w:cs="Times New Roman"/>
          <w:sz w:val="24"/>
          <w:szCs w:val="24"/>
          <w:lang w:val="en-US"/>
        </w:rPr>
        <w:t xml:space="preserve"> </w:t>
      </w:r>
      <w:r w:rsidR="00305589">
        <w:rPr>
          <w:rFonts w:ascii="Times New Roman" w:hAnsi="Times New Roman" w:cs="Times New Roman"/>
          <w:sz w:val="24"/>
          <w:szCs w:val="24"/>
          <w:lang w:val="en-US"/>
        </w:rPr>
        <w:t xml:space="preserve">   </w:t>
      </w:r>
      <w:r w:rsidR="00305589">
        <w:rPr>
          <w:rFonts w:ascii="Times New Roman" w:hAnsi="Times New Roman" w:cs="Times New Roman"/>
          <w:sz w:val="24"/>
          <w:szCs w:val="24"/>
          <w:lang w:val="en-US"/>
        </w:rPr>
        <w:tab/>
      </w:r>
      <w:r w:rsidR="00951413">
        <w:rPr>
          <w:rFonts w:ascii="Times New Roman" w:hAnsi="Times New Roman" w:cs="Times New Roman"/>
          <w:sz w:val="24"/>
          <w:szCs w:val="24"/>
          <w:lang w:val="en-US"/>
        </w:rPr>
        <w:t>The applicant</w:t>
      </w:r>
      <w:r w:rsidR="00E67112">
        <w:rPr>
          <w:rFonts w:ascii="Times New Roman" w:hAnsi="Times New Roman" w:cs="Times New Roman"/>
          <w:sz w:val="24"/>
          <w:szCs w:val="24"/>
          <w:lang w:val="en-US"/>
        </w:rPr>
        <w:t xml:space="preserve"> has expressed strong views on the relocation and it is befitting that a proper investigation be conducted as agreed between the parties. </w:t>
      </w:r>
      <w:r w:rsidR="00C142E3">
        <w:rPr>
          <w:rFonts w:ascii="Times New Roman" w:hAnsi="Times New Roman" w:cs="Times New Roman"/>
          <w:sz w:val="24"/>
          <w:szCs w:val="24"/>
          <w:lang w:val="en-US"/>
        </w:rPr>
        <w:t xml:space="preserve">It is for those reasons that the scope of the investigation by the Family Advocate must be limited to </w:t>
      </w:r>
      <w:r w:rsidR="008E4025">
        <w:rPr>
          <w:rFonts w:ascii="Times New Roman" w:hAnsi="Times New Roman" w:cs="Times New Roman"/>
          <w:sz w:val="24"/>
          <w:szCs w:val="24"/>
          <w:lang w:val="en-US"/>
        </w:rPr>
        <w:t xml:space="preserve">the interests of the minor child in so far as </w:t>
      </w:r>
      <w:r w:rsidR="00C142E3">
        <w:rPr>
          <w:rFonts w:ascii="Times New Roman" w:hAnsi="Times New Roman" w:cs="Times New Roman"/>
          <w:sz w:val="24"/>
          <w:szCs w:val="24"/>
          <w:lang w:val="en-US"/>
        </w:rPr>
        <w:t xml:space="preserve">relocation </w:t>
      </w:r>
      <w:r w:rsidR="008E4025">
        <w:rPr>
          <w:rFonts w:ascii="Times New Roman" w:hAnsi="Times New Roman" w:cs="Times New Roman"/>
          <w:sz w:val="24"/>
          <w:szCs w:val="24"/>
          <w:lang w:val="en-US"/>
        </w:rPr>
        <w:t xml:space="preserve">is concerned. </w:t>
      </w:r>
      <w:r w:rsidR="005122EA">
        <w:rPr>
          <w:rFonts w:ascii="Times New Roman" w:hAnsi="Times New Roman" w:cs="Times New Roman"/>
          <w:sz w:val="24"/>
          <w:szCs w:val="24"/>
          <w:lang w:val="en-US"/>
        </w:rPr>
        <w:t>In any event that was the issue that gave rise to these proceedings.</w:t>
      </w:r>
      <w:r w:rsidR="00951413">
        <w:rPr>
          <w:rFonts w:ascii="Times New Roman" w:hAnsi="Times New Roman" w:cs="Times New Roman"/>
          <w:sz w:val="24"/>
          <w:szCs w:val="24"/>
          <w:lang w:val="en-US"/>
        </w:rPr>
        <w:t xml:space="preserve"> </w:t>
      </w:r>
      <w:r w:rsidR="005122EA">
        <w:rPr>
          <w:rFonts w:ascii="Times New Roman" w:hAnsi="Times New Roman" w:cs="Times New Roman"/>
          <w:sz w:val="24"/>
          <w:szCs w:val="24"/>
          <w:lang w:val="en-US"/>
        </w:rPr>
        <w:t xml:space="preserve">To extend the enquiry and the </w:t>
      </w:r>
      <w:r w:rsidR="005F40B6">
        <w:rPr>
          <w:rFonts w:ascii="Times New Roman" w:hAnsi="Times New Roman" w:cs="Times New Roman"/>
          <w:sz w:val="24"/>
          <w:szCs w:val="24"/>
          <w:lang w:val="en-US"/>
        </w:rPr>
        <w:t>investigation by</w:t>
      </w:r>
      <w:r w:rsidR="005122EA">
        <w:rPr>
          <w:rFonts w:ascii="Times New Roman" w:hAnsi="Times New Roman" w:cs="Times New Roman"/>
          <w:sz w:val="24"/>
          <w:szCs w:val="24"/>
          <w:lang w:val="en-US"/>
        </w:rPr>
        <w:t xml:space="preserve"> re- visiting the issue of a primary caregiver will not be in the </w:t>
      </w:r>
      <w:r w:rsidR="00951413">
        <w:rPr>
          <w:rFonts w:ascii="Times New Roman" w:hAnsi="Times New Roman" w:cs="Times New Roman"/>
          <w:sz w:val="24"/>
          <w:szCs w:val="24"/>
          <w:lang w:val="en-US"/>
        </w:rPr>
        <w:t xml:space="preserve">best </w:t>
      </w:r>
      <w:r w:rsidR="005122EA">
        <w:rPr>
          <w:rFonts w:ascii="Times New Roman" w:hAnsi="Times New Roman" w:cs="Times New Roman"/>
          <w:sz w:val="24"/>
          <w:szCs w:val="24"/>
          <w:lang w:val="en-US"/>
        </w:rPr>
        <w:t xml:space="preserve">interests of the minor child. </w:t>
      </w:r>
    </w:p>
    <w:p w14:paraId="67D22C68" w14:textId="4C7924EE" w:rsidR="008E4025" w:rsidRDefault="00DC6AAA" w:rsidP="00C461B7">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[33</w:t>
      </w:r>
      <w:r w:rsidR="00FA246F">
        <w:rPr>
          <w:rFonts w:ascii="Times New Roman" w:hAnsi="Times New Roman" w:cs="Times New Roman"/>
          <w:sz w:val="24"/>
          <w:szCs w:val="24"/>
          <w:lang w:val="en-US"/>
        </w:rPr>
        <w:t xml:space="preserve">] </w:t>
      </w:r>
      <w:r w:rsidR="00FA246F">
        <w:rPr>
          <w:rFonts w:ascii="Times New Roman" w:hAnsi="Times New Roman" w:cs="Times New Roman"/>
          <w:sz w:val="24"/>
          <w:szCs w:val="24"/>
          <w:lang w:val="en-US"/>
        </w:rPr>
        <w:tab/>
      </w:r>
      <w:r w:rsidR="00C142E3">
        <w:rPr>
          <w:rFonts w:ascii="Times New Roman" w:hAnsi="Times New Roman" w:cs="Times New Roman"/>
          <w:sz w:val="24"/>
          <w:szCs w:val="24"/>
          <w:lang w:val="en-US"/>
        </w:rPr>
        <w:t xml:space="preserve">I accordingly grant an Order in terms of the Draft </w:t>
      </w:r>
      <w:r w:rsidR="00FA246F">
        <w:rPr>
          <w:rFonts w:ascii="Times New Roman" w:hAnsi="Times New Roman" w:cs="Times New Roman"/>
          <w:sz w:val="24"/>
          <w:szCs w:val="24"/>
          <w:lang w:val="en-US"/>
        </w:rPr>
        <w:t>Order marked</w:t>
      </w:r>
      <w:r w:rsidR="00951413">
        <w:rPr>
          <w:rFonts w:ascii="Times New Roman" w:hAnsi="Times New Roman" w:cs="Times New Roman"/>
          <w:sz w:val="24"/>
          <w:szCs w:val="24"/>
          <w:lang w:val="en-US"/>
        </w:rPr>
        <w:t xml:space="preserve"> </w:t>
      </w:r>
      <w:r w:rsidR="00C142E3" w:rsidRPr="00951413">
        <w:rPr>
          <w:rFonts w:ascii="Times New Roman" w:hAnsi="Times New Roman" w:cs="Times New Roman"/>
          <w:b/>
          <w:bCs/>
          <w:sz w:val="24"/>
          <w:szCs w:val="24"/>
          <w:lang w:val="en-US"/>
        </w:rPr>
        <w:t>“A”</w:t>
      </w:r>
      <w:r w:rsidR="00C142E3">
        <w:rPr>
          <w:rFonts w:ascii="Times New Roman" w:hAnsi="Times New Roman" w:cs="Times New Roman"/>
          <w:sz w:val="24"/>
          <w:szCs w:val="24"/>
          <w:lang w:val="en-US"/>
        </w:rPr>
        <w:t xml:space="preserve"> agreed to between the parties. </w:t>
      </w:r>
      <w:r w:rsidR="00951413">
        <w:rPr>
          <w:rFonts w:ascii="Times New Roman" w:hAnsi="Times New Roman" w:cs="Times New Roman"/>
          <w:sz w:val="24"/>
          <w:szCs w:val="24"/>
          <w:lang w:val="en-US"/>
        </w:rPr>
        <w:t xml:space="preserve"> I shall in any event record the Order in full below. </w:t>
      </w:r>
    </w:p>
    <w:p w14:paraId="3458CC0C" w14:textId="1F863EF9" w:rsidR="008E4025" w:rsidRPr="00951413" w:rsidRDefault="00951413" w:rsidP="00990AC3">
      <w:pPr>
        <w:spacing w:line="480" w:lineRule="auto"/>
        <w:jc w:val="both"/>
        <w:rPr>
          <w:rFonts w:ascii="Times New Roman" w:hAnsi="Times New Roman" w:cs="Times New Roman"/>
          <w:b/>
          <w:bCs/>
          <w:sz w:val="24"/>
          <w:szCs w:val="24"/>
          <w:u w:val="single"/>
          <w:lang w:val="en-US"/>
        </w:rPr>
      </w:pPr>
      <w:r w:rsidRPr="00951413">
        <w:rPr>
          <w:rFonts w:ascii="Times New Roman" w:hAnsi="Times New Roman" w:cs="Times New Roman"/>
          <w:b/>
          <w:bCs/>
          <w:sz w:val="24"/>
          <w:szCs w:val="24"/>
          <w:u w:val="single"/>
          <w:lang w:val="en-US"/>
        </w:rPr>
        <w:t xml:space="preserve">ORDER </w:t>
      </w:r>
    </w:p>
    <w:p w14:paraId="44498E0D" w14:textId="0F1F43A5" w:rsidR="00C142E3" w:rsidRDefault="00DC6AAA" w:rsidP="00990AC3">
      <w:pPr>
        <w:spacing w:line="48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[34</w:t>
      </w:r>
      <w:r w:rsidR="00C461B7">
        <w:rPr>
          <w:rFonts w:ascii="Times New Roman" w:hAnsi="Times New Roman" w:cs="Times New Roman"/>
          <w:sz w:val="24"/>
          <w:szCs w:val="24"/>
          <w:lang w:val="en-US"/>
        </w:rPr>
        <w:t xml:space="preserve">] </w:t>
      </w:r>
      <w:r w:rsidR="00C461B7">
        <w:rPr>
          <w:rFonts w:ascii="Times New Roman" w:hAnsi="Times New Roman" w:cs="Times New Roman"/>
          <w:sz w:val="24"/>
          <w:szCs w:val="24"/>
          <w:lang w:val="en-US"/>
        </w:rPr>
        <w:tab/>
      </w:r>
      <w:r w:rsidR="00C142E3" w:rsidRPr="00951413">
        <w:rPr>
          <w:rFonts w:ascii="Times New Roman" w:hAnsi="Times New Roman" w:cs="Times New Roman"/>
          <w:b/>
          <w:bCs/>
          <w:sz w:val="24"/>
          <w:szCs w:val="24"/>
          <w:lang w:val="en-US"/>
        </w:rPr>
        <w:t xml:space="preserve">I make the following </w:t>
      </w:r>
      <w:r w:rsidR="00C461B7" w:rsidRPr="00951413">
        <w:rPr>
          <w:rFonts w:ascii="Times New Roman" w:hAnsi="Times New Roman" w:cs="Times New Roman"/>
          <w:b/>
          <w:bCs/>
          <w:sz w:val="24"/>
          <w:szCs w:val="24"/>
          <w:lang w:val="en-US"/>
        </w:rPr>
        <w:t>Order:</w:t>
      </w:r>
    </w:p>
    <w:p w14:paraId="3D72BCED" w14:textId="0EC73825" w:rsidR="00DC6AAA" w:rsidRDefault="00DC6AAA" w:rsidP="00990AC3">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t>IT IS ORDERED BY AGREEMENT THAT:</w:t>
      </w:r>
    </w:p>
    <w:p w14:paraId="45DA5C80" w14:textId="4965B9AC" w:rsidR="00C461B7" w:rsidRPr="00DC6AAA" w:rsidRDefault="00C461B7" w:rsidP="00C461B7">
      <w:pPr>
        <w:spacing w:line="480" w:lineRule="auto"/>
        <w:ind w:left="1440" w:hanging="720"/>
        <w:jc w:val="both"/>
        <w:rPr>
          <w:rFonts w:ascii="Times New Roman" w:hAnsi="Times New Roman" w:cs="Times New Roman"/>
          <w:b/>
          <w:sz w:val="24"/>
          <w:szCs w:val="24"/>
          <w:lang w:val="en-US"/>
        </w:rPr>
      </w:pPr>
      <w:r w:rsidRPr="00DC6AAA">
        <w:rPr>
          <w:rFonts w:ascii="Times New Roman" w:hAnsi="Times New Roman" w:cs="Times New Roman"/>
          <w:b/>
          <w:sz w:val="24"/>
          <w:szCs w:val="24"/>
          <w:lang w:val="en-US"/>
        </w:rPr>
        <w:t>1.1</w:t>
      </w:r>
      <w:r w:rsidRPr="00DC6AAA">
        <w:rPr>
          <w:rFonts w:ascii="Times New Roman" w:hAnsi="Times New Roman" w:cs="Times New Roman"/>
          <w:b/>
          <w:sz w:val="24"/>
          <w:szCs w:val="24"/>
          <w:lang w:val="en-US"/>
        </w:rPr>
        <w:tab/>
        <w:t>The application is heard as a matter of urgency and that the Rules relating to time periods are dispensed with in terms of Rule 6(12) of the Rules of the above Honourable Court.</w:t>
      </w:r>
    </w:p>
    <w:p w14:paraId="671598EB" w14:textId="6BEEDF12" w:rsidR="003C1BAE" w:rsidRPr="00DC6AAA" w:rsidRDefault="00C461B7" w:rsidP="00C461B7">
      <w:pPr>
        <w:spacing w:line="480" w:lineRule="auto"/>
        <w:ind w:left="1440" w:hanging="720"/>
        <w:jc w:val="both"/>
        <w:rPr>
          <w:rFonts w:ascii="Times New Roman" w:hAnsi="Times New Roman" w:cs="Times New Roman"/>
          <w:b/>
          <w:sz w:val="24"/>
          <w:szCs w:val="24"/>
          <w:lang w:val="en-US"/>
        </w:rPr>
      </w:pPr>
      <w:r w:rsidRPr="00DC6AAA">
        <w:rPr>
          <w:rFonts w:ascii="Times New Roman" w:hAnsi="Times New Roman" w:cs="Times New Roman"/>
          <w:b/>
          <w:sz w:val="24"/>
          <w:szCs w:val="24"/>
          <w:lang w:val="en-US"/>
        </w:rPr>
        <w:t>1.2</w:t>
      </w:r>
      <w:r w:rsidRPr="00DC6AAA">
        <w:rPr>
          <w:rFonts w:ascii="Times New Roman" w:hAnsi="Times New Roman" w:cs="Times New Roman"/>
          <w:b/>
          <w:sz w:val="24"/>
          <w:szCs w:val="24"/>
          <w:lang w:val="en-US"/>
        </w:rPr>
        <w:tab/>
        <w:t>By agreement, the respondent undertakes, as set out in paragraph 4 of the answering affidavit</w:t>
      </w:r>
      <w:r w:rsidR="00E47AE8" w:rsidRPr="00DC6AAA">
        <w:rPr>
          <w:rFonts w:ascii="Times New Roman" w:hAnsi="Times New Roman" w:cs="Times New Roman"/>
          <w:b/>
          <w:sz w:val="24"/>
          <w:szCs w:val="24"/>
          <w:lang w:val="en-US"/>
        </w:rPr>
        <w:t xml:space="preserve">, and is so interdicted from permanently </w:t>
      </w:r>
      <w:r w:rsidR="00245516" w:rsidRPr="00DC6AAA">
        <w:rPr>
          <w:rFonts w:ascii="Times New Roman" w:hAnsi="Times New Roman" w:cs="Times New Roman"/>
          <w:b/>
          <w:sz w:val="24"/>
          <w:szCs w:val="24"/>
          <w:lang w:val="en-US"/>
        </w:rPr>
        <w:t>relocati</w:t>
      </w:r>
      <w:r w:rsidR="00D37598">
        <w:rPr>
          <w:rFonts w:ascii="Times New Roman" w:hAnsi="Times New Roman" w:cs="Times New Roman"/>
          <w:b/>
          <w:sz w:val="24"/>
          <w:szCs w:val="24"/>
          <w:lang w:val="en-US"/>
        </w:rPr>
        <w:t>ng with the minor child, namely</w:t>
      </w:r>
      <w:r w:rsidR="00245516" w:rsidRPr="00DC6AAA">
        <w:rPr>
          <w:rFonts w:ascii="Times New Roman" w:hAnsi="Times New Roman" w:cs="Times New Roman"/>
          <w:b/>
          <w:sz w:val="24"/>
          <w:szCs w:val="24"/>
          <w:lang w:val="en-US"/>
        </w:rPr>
        <w:t>,</w:t>
      </w:r>
      <w:r w:rsidR="00D37598">
        <w:rPr>
          <w:rFonts w:ascii="Times New Roman" w:hAnsi="Times New Roman" w:cs="Times New Roman"/>
          <w:b/>
          <w:sz w:val="24"/>
          <w:szCs w:val="24"/>
          <w:lang w:val="en-US"/>
        </w:rPr>
        <w:t xml:space="preserve"> “SH”</w:t>
      </w:r>
      <w:r w:rsidR="00245516" w:rsidRPr="00DC6AAA">
        <w:rPr>
          <w:rFonts w:ascii="Times New Roman" w:hAnsi="Times New Roman" w:cs="Times New Roman"/>
          <w:b/>
          <w:sz w:val="24"/>
          <w:szCs w:val="24"/>
          <w:lang w:val="en-US"/>
        </w:rPr>
        <w:t xml:space="preserve"> from G</w:t>
      </w:r>
      <w:r w:rsidR="007C0CBB">
        <w:rPr>
          <w:rFonts w:ascii="Times New Roman" w:hAnsi="Times New Roman" w:cs="Times New Roman"/>
          <w:b/>
          <w:sz w:val="24"/>
          <w:szCs w:val="24"/>
          <w:lang w:val="en-US"/>
        </w:rPr>
        <w:t>raaf-</w:t>
      </w:r>
      <w:r w:rsidR="00245516" w:rsidRPr="00DC6AAA">
        <w:rPr>
          <w:rFonts w:ascii="Times New Roman" w:hAnsi="Times New Roman" w:cs="Times New Roman"/>
          <w:b/>
          <w:sz w:val="24"/>
          <w:szCs w:val="24"/>
          <w:lang w:val="en-US"/>
        </w:rPr>
        <w:t>Reinet, pending determination of the relief sought</w:t>
      </w:r>
      <w:r w:rsidR="00DA1BE1" w:rsidRPr="00DC6AAA">
        <w:rPr>
          <w:rFonts w:ascii="Times New Roman" w:hAnsi="Times New Roman" w:cs="Times New Roman"/>
          <w:b/>
          <w:sz w:val="24"/>
          <w:szCs w:val="24"/>
          <w:lang w:val="en-US"/>
        </w:rPr>
        <w:t xml:space="preserve"> in Part B of the notice of motion and pending the finalization of an investigation</w:t>
      </w:r>
      <w:r w:rsidR="00CA3B29" w:rsidRPr="00DC6AAA">
        <w:rPr>
          <w:rFonts w:ascii="Times New Roman" w:hAnsi="Times New Roman" w:cs="Times New Roman"/>
          <w:b/>
          <w:sz w:val="24"/>
          <w:szCs w:val="24"/>
          <w:lang w:val="en-US"/>
        </w:rPr>
        <w:t xml:space="preserve"> by the offices of the Family Advocate</w:t>
      </w:r>
      <w:r w:rsidR="00487DF9" w:rsidRPr="00DC6AAA">
        <w:rPr>
          <w:rFonts w:ascii="Times New Roman" w:hAnsi="Times New Roman" w:cs="Times New Roman"/>
          <w:b/>
          <w:sz w:val="24"/>
          <w:szCs w:val="24"/>
          <w:lang w:val="en-US"/>
        </w:rPr>
        <w:t xml:space="preserve">, and their </w:t>
      </w:r>
      <w:r w:rsidR="005E3577" w:rsidRPr="00DC6AAA">
        <w:rPr>
          <w:rFonts w:ascii="Times New Roman" w:hAnsi="Times New Roman" w:cs="Times New Roman"/>
          <w:b/>
          <w:sz w:val="24"/>
          <w:szCs w:val="24"/>
          <w:lang w:val="en-US"/>
        </w:rPr>
        <w:t>recommendations</w:t>
      </w:r>
      <w:r w:rsidR="003C1BAE" w:rsidRPr="00DC6AAA">
        <w:rPr>
          <w:rFonts w:ascii="Times New Roman" w:hAnsi="Times New Roman" w:cs="Times New Roman"/>
          <w:b/>
          <w:sz w:val="24"/>
          <w:szCs w:val="24"/>
          <w:lang w:val="en-US"/>
        </w:rPr>
        <w:t xml:space="preserve"> in respect of the b</w:t>
      </w:r>
      <w:r w:rsidR="005E3577" w:rsidRPr="00DC6AAA">
        <w:rPr>
          <w:rFonts w:ascii="Times New Roman" w:hAnsi="Times New Roman" w:cs="Times New Roman"/>
          <w:b/>
          <w:sz w:val="24"/>
          <w:szCs w:val="24"/>
          <w:lang w:val="en-US"/>
        </w:rPr>
        <w:t>est interest</w:t>
      </w:r>
      <w:r w:rsidR="003C1BAE" w:rsidRPr="00DC6AAA">
        <w:rPr>
          <w:rFonts w:ascii="Times New Roman" w:hAnsi="Times New Roman" w:cs="Times New Roman"/>
          <w:b/>
          <w:sz w:val="24"/>
          <w:szCs w:val="24"/>
          <w:lang w:val="en-US"/>
        </w:rPr>
        <w:t xml:space="preserve"> of the minor child.</w:t>
      </w:r>
    </w:p>
    <w:p w14:paraId="3FE49E21" w14:textId="0939D092" w:rsidR="00FB4A04" w:rsidRPr="00DC6AAA" w:rsidRDefault="003C1BAE" w:rsidP="00C461B7">
      <w:pPr>
        <w:spacing w:line="480" w:lineRule="auto"/>
        <w:ind w:left="1440" w:hanging="720"/>
        <w:jc w:val="both"/>
        <w:rPr>
          <w:rFonts w:ascii="Times New Roman" w:hAnsi="Times New Roman" w:cs="Times New Roman"/>
          <w:b/>
          <w:sz w:val="24"/>
          <w:szCs w:val="24"/>
          <w:lang w:val="en-US"/>
        </w:rPr>
      </w:pPr>
      <w:r w:rsidRPr="00DC6AAA">
        <w:rPr>
          <w:rFonts w:ascii="Times New Roman" w:hAnsi="Times New Roman" w:cs="Times New Roman"/>
          <w:b/>
          <w:sz w:val="24"/>
          <w:szCs w:val="24"/>
          <w:lang w:val="en-US"/>
        </w:rPr>
        <w:t>1.3</w:t>
      </w:r>
      <w:r w:rsidRPr="00DC6AAA">
        <w:rPr>
          <w:rFonts w:ascii="Times New Roman" w:hAnsi="Times New Roman" w:cs="Times New Roman"/>
          <w:b/>
          <w:sz w:val="24"/>
          <w:szCs w:val="24"/>
          <w:lang w:val="en-US"/>
        </w:rPr>
        <w:tab/>
        <w:t xml:space="preserve">The offices of the Family Advocate </w:t>
      </w:r>
      <w:r w:rsidR="0028467C" w:rsidRPr="00DC6AAA">
        <w:rPr>
          <w:rFonts w:ascii="Times New Roman" w:hAnsi="Times New Roman" w:cs="Times New Roman"/>
          <w:b/>
          <w:sz w:val="24"/>
          <w:szCs w:val="24"/>
          <w:lang w:val="en-US"/>
        </w:rPr>
        <w:t xml:space="preserve">are ordered to carry out an investigation, forthwith, and </w:t>
      </w:r>
      <w:r w:rsidR="00FB4A04" w:rsidRPr="00DC6AAA">
        <w:rPr>
          <w:rFonts w:ascii="Times New Roman" w:hAnsi="Times New Roman" w:cs="Times New Roman"/>
          <w:b/>
          <w:sz w:val="24"/>
          <w:szCs w:val="24"/>
          <w:lang w:val="en-US"/>
        </w:rPr>
        <w:t xml:space="preserve">to compile a report </w:t>
      </w:r>
      <w:r w:rsidR="0028467C" w:rsidRPr="00DC6AAA">
        <w:rPr>
          <w:rFonts w:ascii="Times New Roman" w:hAnsi="Times New Roman" w:cs="Times New Roman"/>
          <w:b/>
          <w:sz w:val="24"/>
          <w:szCs w:val="24"/>
          <w:lang w:val="en-US"/>
        </w:rPr>
        <w:t>setting out their findings and recommendations on the following aspects</w:t>
      </w:r>
      <w:r w:rsidR="00FB4A04" w:rsidRPr="00DC6AAA">
        <w:rPr>
          <w:rFonts w:ascii="Times New Roman" w:hAnsi="Times New Roman" w:cs="Times New Roman"/>
          <w:b/>
          <w:sz w:val="24"/>
          <w:szCs w:val="24"/>
          <w:lang w:val="en-US"/>
        </w:rPr>
        <w:t>:</w:t>
      </w:r>
    </w:p>
    <w:p w14:paraId="0A031CE0" w14:textId="2A7621D2" w:rsidR="00FB4A04" w:rsidRPr="00DC6AAA" w:rsidRDefault="00FB4A04" w:rsidP="009F6827">
      <w:pPr>
        <w:spacing w:line="480" w:lineRule="auto"/>
        <w:ind w:left="2160" w:hanging="720"/>
        <w:jc w:val="both"/>
        <w:rPr>
          <w:rFonts w:ascii="Times New Roman" w:hAnsi="Times New Roman" w:cs="Times New Roman"/>
          <w:b/>
          <w:sz w:val="24"/>
          <w:szCs w:val="24"/>
          <w:lang w:val="en-US"/>
        </w:rPr>
      </w:pPr>
      <w:r w:rsidRPr="00DC6AAA">
        <w:rPr>
          <w:rFonts w:ascii="Times New Roman" w:hAnsi="Times New Roman" w:cs="Times New Roman"/>
          <w:b/>
          <w:sz w:val="24"/>
          <w:szCs w:val="24"/>
          <w:lang w:val="en-US"/>
        </w:rPr>
        <w:t>1.3.1</w:t>
      </w:r>
      <w:r w:rsidRPr="00DC6AAA">
        <w:rPr>
          <w:rFonts w:ascii="Times New Roman" w:hAnsi="Times New Roman" w:cs="Times New Roman"/>
          <w:b/>
          <w:sz w:val="24"/>
          <w:szCs w:val="24"/>
          <w:lang w:val="en-US"/>
        </w:rPr>
        <w:tab/>
        <w:t>on the best interests of the minor child relating to relocation to Somerset West, Western Cape Province with the respondent;</w:t>
      </w:r>
    </w:p>
    <w:p w14:paraId="183E8D68" w14:textId="2C59BF14" w:rsidR="00FB4A04" w:rsidRPr="00DC6AAA" w:rsidRDefault="00FB4A04" w:rsidP="009F6827">
      <w:pPr>
        <w:spacing w:line="480" w:lineRule="auto"/>
        <w:ind w:left="2160" w:hanging="720"/>
        <w:jc w:val="both"/>
        <w:rPr>
          <w:rFonts w:ascii="Times New Roman" w:hAnsi="Times New Roman" w:cs="Times New Roman"/>
          <w:b/>
          <w:sz w:val="24"/>
          <w:szCs w:val="24"/>
          <w:lang w:val="en-US"/>
        </w:rPr>
      </w:pPr>
      <w:r w:rsidRPr="00DC6AAA">
        <w:rPr>
          <w:rFonts w:ascii="Times New Roman" w:hAnsi="Times New Roman" w:cs="Times New Roman"/>
          <w:b/>
          <w:sz w:val="24"/>
          <w:szCs w:val="24"/>
          <w:lang w:val="en-US"/>
        </w:rPr>
        <w:t>1.3.2</w:t>
      </w:r>
      <w:r w:rsidRPr="00DC6AAA">
        <w:rPr>
          <w:rFonts w:ascii="Times New Roman" w:hAnsi="Times New Roman" w:cs="Times New Roman"/>
          <w:b/>
          <w:sz w:val="24"/>
          <w:szCs w:val="24"/>
          <w:lang w:val="en-US"/>
        </w:rPr>
        <w:tab/>
        <w:t xml:space="preserve">whether permanent relocation </w:t>
      </w:r>
      <w:r w:rsidR="005B5A04" w:rsidRPr="00DC6AAA">
        <w:rPr>
          <w:rFonts w:ascii="Times New Roman" w:hAnsi="Times New Roman" w:cs="Times New Roman"/>
          <w:b/>
          <w:sz w:val="24"/>
          <w:szCs w:val="24"/>
          <w:lang w:val="en-US"/>
        </w:rPr>
        <w:t>of the minor child with the respondent to Somerset West, Western Cape Province is in the best interest</w:t>
      </w:r>
      <w:r w:rsidR="00A21238">
        <w:rPr>
          <w:rFonts w:ascii="Times New Roman" w:hAnsi="Times New Roman" w:cs="Times New Roman"/>
          <w:b/>
          <w:sz w:val="24"/>
          <w:szCs w:val="24"/>
          <w:lang w:val="en-US"/>
        </w:rPr>
        <w:t>s</w:t>
      </w:r>
      <w:r w:rsidR="005B5A04" w:rsidRPr="00DC6AAA">
        <w:rPr>
          <w:rFonts w:ascii="Times New Roman" w:hAnsi="Times New Roman" w:cs="Times New Roman"/>
          <w:b/>
          <w:sz w:val="24"/>
          <w:szCs w:val="24"/>
          <w:lang w:val="en-US"/>
        </w:rPr>
        <w:t xml:space="preserve"> of the minor child</w:t>
      </w:r>
      <w:r w:rsidR="009F6827" w:rsidRPr="00DC6AAA">
        <w:rPr>
          <w:rFonts w:ascii="Times New Roman" w:hAnsi="Times New Roman" w:cs="Times New Roman"/>
          <w:b/>
          <w:sz w:val="24"/>
          <w:szCs w:val="24"/>
          <w:lang w:val="en-US"/>
        </w:rPr>
        <w:t>;</w:t>
      </w:r>
    </w:p>
    <w:p w14:paraId="12936325" w14:textId="1C7925B7" w:rsidR="009F6827" w:rsidRPr="00DC6AAA" w:rsidRDefault="009F6827" w:rsidP="009F6827">
      <w:pPr>
        <w:spacing w:line="480" w:lineRule="auto"/>
        <w:ind w:left="1440" w:hanging="720"/>
        <w:jc w:val="both"/>
        <w:rPr>
          <w:rFonts w:ascii="Times New Roman" w:hAnsi="Times New Roman" w:cs="Times New Roman"/>
          <w:b/>
          <w:sz w:val="24"/>
          <w:szCs w:val="24"/>
          <w:lang w:val="en-US"/>
        </w:rPr>
      </w:pPr>
      <w:r w:rsidRPr="00DC6AAA">
        <w:rPr>
          <w:rFonts w:ascii="Times New Roman" w:hAnsi="Times New Roman" w:cs="Times New Roman"/>
          <w:b/>
          <w:sz w:val="24"/>
          <w:szCs w:val="24"/>
          <w:lang w:val="en-US"/>
        </w:rPr>
        <w:lastRenderedPageBreak/>
        <w:t>1.4</w:t>
      </w:r>
      <w:r w:rsidRPr="00DC6AAA">
        <w:rPr>
          <w:rFonts w:ascii="Times New Roman" w:hAnsi="Times New Roman" w:cs="Times New Roman"/>
          <w:b/>
          <w:sz w:val="24"/>
          <w:szCs w:val="24"/>
          <w:lang w:val="en-US"/>
        </w:rPr>
        <w:tab/>
        <w:t xml:space="preserve">The application is postponed </w:t>
      </w:r>
      <w:r w:rsidRPr="00DC6AAA">
        <w:rPr>
          <w:rFonts w:ascii="Times New Roman" w:hAnsi="Times New Roman" w:cs="Times New Roman"/>
          <w:b/>
          <w:i/>
          <w:sz w:val="24"/>
          <w:szCs w:val="24"/>
          <w:lang w:val="en-US"/>
        </w:rPr>
        <w:t>sine die</w:t>
      </w:r>
      <w:r w:rsidRPr="00DC6AAA">
        <w:rPr>
          <w:rFonts w:ascii="Times New Roman" w:hAnsi="Times New Roman" w:cs="Times New Roman"/>
          <w:b/>
          <w:sz w:val="24"/>
          <w:szCs w:val="24"/>
          <w:lang w:val="en-US"/>
        </w:rPr>
        <w:t xml:space="preserve"> for the determination of the relief sought in Part B of the notice of motion.</w:t>
      </w:r>
    </w:p>
    <w:p w14:paraId="72CD44B8" w14:textId="374AD700" w:rsidR="009F6827" w:rsidRPr="00DC6AAA" w:rsidRDefault="009F6827" w:rsidP="009F6827">
      <w:pPr>
        <w:spacing w:line="480" w:lineRule="auto"/>
        <w:ind w:left="1440" w:hanging="720"/>
        <w:jc w:val="both"/>
        <w:rPr>
          <w:rFonts w:ascii="Times New Roman" w:hAnsi="Times New Roman" w:cs="Times New Roman"/>
          <w:b/>
          <w:sz w:val="24"/>
          <w:szCs w:val="24"/>
          <w:lang w:val="en-US"/>
        </w:rPr>
      </w:pPr>
      <w:r w:rsidRPr="00DC6AAA">
        <w:rPr>
          <w:rFonts w:ascii="Times New Roman" w:hAnsi="Times New Roman" w:cs="Times New Roman"/>
          <w:b/>
          <w:sz w:val="24"/>
          <w:szCs w:val="24"/>
          <w:lang w:val="en-US"/>
        </w:rPr>
        <w:t>1.5</w:t>
      </w:r>
      <w:r w:rsidRPr="00DC6AAA">
        <w:rPr>
          <w:rFonts w:ascii="Times New Roman" w:hAnsi="Times New Roman" w:cs="Times New Roman"/>
          <w:b/>
          <w:sz w:val="24"/>
          <w:szCs w:val="24"/>
          <w:lang w:val="en-US"/>
        </w:rPr>
        <w:tab/>
        <w:t>The applicant is granted leave to file a replying affidavit within fifteen (15)</w:t>
      </w:r>
      <w:r w:rsidR="00A21238">
        <w:rPr>
          <w:rFonts w:ascii="Times New Roman" w:hAnsi="Times New Roman" w:cs="Times New Roman"/>
          <w:b/>
          <w:sz w:val="24"/>
          <w:szCs w:val="24"/>
          <w:lang w:val="en-US"/>
        </w:rPr>
        <w:t xml:space="preserve"> days of this O</w:t>
      </w:r>
      <w:r w:rsidRPr="00DC6AAA">
        <w:rPr>
          <w:rFonts w:ascii="Times New Roman" w:hAnsi="Times New Roman" w:cs="Times New Roman"/>
          <w:b/>
          <w:sz w:val="24"/>
          <w:szCs w:val="24"/>
          <w:lang w:val="en-US"/>
        </w:rPr>
        <w:t>rder.</w:t>
      </w:r>
    </w:p>
    <w:p w14:paraId="123CEA46" w14:textId="39D85EB6" w:rsidR="009F6827" w:rsidRPr="00DC6AAA" w:rsidRDefault="009F6827" w:rsidP="009F6827">
      <w:pPr>
        <w:spacing w:line="480" w:lineRule="auto"/>
        <w:ind w:left="1440" w:hanging="720"/>
        <w:jc w:val="both"/>
        <w:rPr>
          <w:rFonts w:ascii="Times New Roman" w:hAnsi="Times New Roman" w:cs="Times New Roman"/>
          <w:b/>
          <w:sz w:val="24"/>
          <w:szCs w:val="24"/>
          <w:lang w:val="en-US"/>
        </w:rPr>
      </w:pPr>
      <w:r w:rsidRPr="00DC6AAA">
        <w:rPr>
          <w:rFonts w:ascii="Times New Roman" w:hAnsi="Times New Roman" w:cs="Times New Roman"/>
          <w:b/>
          <w:sz w:val="24"/>
          <w:szCs w:val="24"/>
          <w:lang w:val="en-US"/>
        </w:rPr>
        <w:t>1.6</w:t>
      </w:r>
      <w:r w:rsidRPr="00DC6AAA">
        <w:rPr>
          <w:rFonts w:ascii="Times New Roman" w:hAnsi="Times New Roman" w:cs="Times New Roman"/>
          <w:b/>
          <w:sz w:val="24"/>
          <w:szCs w:val="24"/>
          <w:lang w:val="en-US"/>
        </w:rPr>
        <w:tab/>
      </w:r>
      <w:r w:rsidR="0035203F" w:rsidRPr="00DC6AAA">
        <w:rPr>
          <w:rFonts w:ascii="Times New Roman" w:hAnsi="Times New Roman" w:cs="Times New Roman"/>
          <w:b/>
          <w:sz w:val="24"/>
          <w:szCs w:val="24"/>
          <w:lang w:val="en-US"/>
        </w:rPr>
        <w:t>Pursuant to the issues which arise from the Family Advocate’s report, the parties are granted leave, as follows:</w:t>
      </w:r>
    </w:p>
    <w:p w14:paraId="3CB62C42" w14:textId="66EE02BC" w:rsidR="00D7654F" w:rsidRPr="00DC6AAA" w:rsidRDefault="00D7654F" w:rsidP="007C0CBB">
      <w:pPr>
        <w:spacing w:line="480" w:lineRule="auto"/>
        <w:ind w:left="2160" w:hanging="720"/>
        <w:jc w:val="both"/>
        <w:rPr>
          <w:rFonts w:ascii="Times New Roman" w:hAnsi="Times New Roman" w:cs="Times New Roman"/>
          <w:b/>
          <w:sz w:val="24"/>
          <w:szCs w:val="24"/>
          <w:lang w:val="en-US"/>
        </w:rPr>
      </w:pPr>
      <w:r w:rsidRPr="00DC6AAA">
        <w:rPr>
          <w:rFonts w:ascii="Times New Roman" w:hAnsi="Times New Roman" w:cs="Times New Roman"/>
          <w:b/>
          <w:sz w:val="24"/>
          <w:szCs w:val="24"/>
          <w:lang w:val="en-US"/>
        </w:rPr>
        <w:t>1.6.1</w:t>
      </w:r>
      <w:r w:rsidRPr="00DC6AAA">
        <w:rPr>
          <w:rFonts w:ascii="Times New Roman" w:hAnsi="Times New Roman" w:cs="Times New Roman"/>
          <w:b/>
          <w:sz w:val="24"/>
          <w:szCs w:val="24"/>
          <w:lang w:val="en-US"/>
        </w:rPr>
        <w:tab/>
        <w:t xml:space="preserve">the applicant may amend his notice of motion and supplement </w:t>
      </w:r>
      <w:r w:rsidR="007312D2" w:rsidRPr="00DC6AAA">
        <w:rPr>
          <w:rFonts w:ascii="Times New Roman" w:hAnsi="Times New Roman" w:cs="Times New Roman"/>
          <w:b/>
          <w:sz w:val="24"/>
          <w:szCs w:val="24"/>
          <w:lang w:val="en-US"/>
        </w:rPr>
        <w:t>his founding affidavit</w:t>
      </w:r>
      <w:r w:rsidR="001B489F" w:rsidRPr="00DC6AAA">
        <w:rPr>
          <w:rFonts w:ascii="Times New Roman" w:hAnsi="Times New Roman" w:cs="Times New Roman"/>
          <w:b/>
          <w:sz w:val="24"/>
          <w:szCs w:val="24"/>
          <w:lang w:val="en-US"/>
        </w:rPr>
        <w:t>; and</w:t>
      </w:r>
    </w:p>
    <w:p w14:paraId="313D47CC" w14:textId="530F5F8D" w:rsidR="001B489F" w:rsidRPr="00DC6AAA" w:rsidRDefault="001B489F" w:rsidP="007C0CBB">
      <w:pPr>
        <w:spacing w:line="480" w:lineRule="auto"/>
        <w:ind w:left="2160" w:hanging="720"/>
        <w:jc w:val="both"/>
        <w:rPr>
          <w:rFonts w:ascii="Times New Roman" w:hAnsi="Times New Roman" w:cs="Times New Roman"/>
          <w:b/>
          <w:sz w:val="24"/>
          <w:szCs w:val="24"/>
          <w:lang w:val="en-US"/>
        </w:rPr>
      </w:pPr>
      <w:r w:rsidRPr="00DC6AAA">
        <w:rPr>
          <w:rFonts w:ascii="Times New Roman" w:hAnsi="Times New Roman" w:cs="Times New Roman"/>
          <w:b/>
          <w:sz w:val="24"/>
          <w:szCs w:val="24"/>
          <w:lang w:val="en-US"/>
        </w:rPr>
        <w:t>1.6.2</w:t>
      </w:r>
      <w:r w:rsidRPr="00DC6AAA">
        <w:rPr>
          <w:rFonts w:ascii="Times New Roman" w:hAnsi="Times New Roman" w:cs="Times New Roman"/>
          <w:b/>
          <w:sz w:val="24"/>
          <w:szCs w:val="24"/>
          <w:lang w:val="en-US"/>
        </w:rPr>
        <w:tab/>
        <w:t>the respondent may</w:t>
      </w:r>
      <w:r w:rsidR="00514E1C" w:rsidRPr="00DC6AAA">
        <w:rPr>
          <w:rFonts w:ascii="Times New Roman" w:hAnsi="Times New Roman" w:cs="Times New Roman"/>
          <w:b/>
          <w:sz w:val="24"/>
          <w:szCs w:val="24"/>
          <w:lang w:val="en-US"/>
        </w:rPr>
        <w:t xml:space="preserve"> amend her notice of motion in the counter-application and supplement her answering affidavit in the main application and her founding affidavit</w:t>
      </w:r>
      <w:r w:rsidR="00E23116" w:rsidRPr="00DC6AAA">
        <w:rPr>
          <w:rFonts w:ascii="Times New Roman" w:hAnsi="Times New Roman" w:cs="Times New Roman"/>
          <w:b/>
          <w:sz w:val="24"/>
          <w:szCs w:val="24"/>
          <w:lang w:val="en-US"/>
        </w:rPr>
        <w:t xml:space="preserve"> in the counter-application</w:t>
      </w:r>
      <w:r w:rsidR="00557ED7" w:rsidRPr="00DC6AAA">
        <w:rPr>
          <w:rFonts w:ascii="Times New Roman" w:hAnsi="Times New Roman" w:cs="Times New Roman"/>
          <w:b/>
          <w:sz w:val="24"/>
          <w:szCs w:val="24"/>
          <w:lang w:val="en-US"/>
        </w:rPr>
        <w:t>.</w:t>
      </w:r>
    </w:p>
    <w:p w14:paraId="4B381F0B" w14:textId="51DCFBD6" w:rsidR="00557ED7" w:rsidRPr="00DC6AAA" w:rsidRDefault="00557ED7" w:rsidP="002E40D8">
      <w:pPr>
        <w:spacing w:line="480" w:lineRule="auto"/>
        <w:ind w:left="720" w:hanging="720"/>
        <w:jc w:val="both"/>
        <w:rPr>
          <w:rFonts w:ascii="Times New Roman" w:hAnsi="Times New Roman" w:cs="Times New Roman"/>
          <w:b/>
          <w:sz w:val="24"/>
          <w:szCs w:val="24"/>
          <w:lang w:val="en-US"/>
        </w:rPr>
      </w:pPr>
      <w:r w:rsidRPr="00DC6AAA">
        <w:rPr>
          <w:rFonts w:ascii="Times New Roman" w:hAnsi="Times New Roman" w:cs="Times New Roman"/>
          <w:b/>
          <w:sz w:val="24"/>
          <w:szCs w:val="24"/>
          <w:lang w:val="en-US"/>
        </w:rPr>
        <w:t>2.</w:t>
      </w:r>
      <w:r w:rsidRPr="00DC6AAA">
        <w:rPr>
          <w:rFonts w:ascii="Times New Roman" w:hAnsi="Times New Roman" w:cs="Times New Roman"/>
          <w:b/>
          <w:sz w:val="24"/>
          <w:szCs w:val="24"/>
          <w:lang w:val="en-US"/>
        </w:rPr>
        <w:tab/>
        <w:t>The costs</w:t>
      </w:r>
      <w:r w:rsidR="00693818" w:rsidRPr="00DC6AAA">
        <w:rPr>
          <w:rFonts w:ascii="Times New Roman" w:hAnsi="Times New Roman" w:cs="Times New Roman"/>
          <w:b/>
          <w:sz w:val="24"/>
          <w:szCs w:val="24"/>
          <w:lang w:val="en-US"/>
        </w:rPr>
        <w:t xml:space="preserve"> in respect of Par</w:t>
      </w:r>
      <w:r w:rsidR="00A21238">
        <w:rPr>
          <w:rFonts w:ascii="Times New Roman" w:hAnsi="Times New Roman" w:cs="Times New Roman"/>
          <w:b/>
          <w:sz w:val="24"/>
          <w:szCs w:val="24"/>
          <w:lang w:val="en-US"/>
        </w:rPr>
        <w:t>t</w:t>
      </w:r>
      <w:r w:rsidR="00693818" w:rsidRPr="00DC6AAA">
        <w:rPr>
          <w:rFonts w:ascii="Times New Roman" w:hAnsi="Times New Roman" w:cs="Times New Roman"/>
          <w:b/>
          <w:sz w:val="24"/>
          <w:szCs w:val="24"/>
          <w:lang w:val="en-US"/>
        </w:rPr>
        <w:t xml:space="preserve"> A relief are reserved for determination by the court hearing the Part B relief. </w:t>
      </w:r>
    </w:p>
    <w:p w14:paraId="0255ED98" w14:textId="49B37B3B" w:rsidR="00E22D9D" w:rsidRPr="00DC6AAA" w:rsidRDefault="00FB4A04" w:rsidP="002E40D8">
      <w:pPr>
        <w:spacing w:line="480" w:lineRule="auto"/>
        <w:ind w:left="1440" w:hanging="720"/>
        <w:jc w:val="both"/>
        <w:rPr>
          <w:rFonts w:ascii="Times New Roman" w:hAnsi="Times New Roman" w:cs="Times New Roman"/>
          <w:b/>
          <w:sz w:val="24"/>
          <w:szCs w:val="24"/>
          <w:lang w:val="en-US"/>
        </w:rPr>
      </w:pPr>
      <w:r w:rsidRPr="00DC6AAA">
        <w:rPr>
          <w:rFonts w:ascii="Times New Roman" w:hAnsi="Times New Roman" w:cs="Times New Roman"/>
          <w:b/>
          <w:sz w:val="24"/>
          <w:szCs w:val="24"/>
          <w:lang w:val="en-US"/>
        </w:rPr>
        <w:tab/>
      </w:r>
      <w:r w:rsidR="005E3577" w:rsidRPr="00DC6AAA">
        <w:rPr>
          <w:rFonts w:ascii="Times New Roman" w:hAnsi="Times New Roman" w:cs="Times New Roman"/>
          <w:b/>
          <w:sz w:val="24"/>
          <w:szCs w:val="24"/>
          <w:lang w:val="en-US"/>
        </w:rPr>
        <w:t xml:space="preserve"> </w:t>
      </w:r>
    </w:p>
    <w:p w14:paraId="058B6E83" w14:textId="77777777" w:rsidR="002E40D8" w:rsidRDefault="002E40D8" w:rsidP="002E40D8">
      <w:pPr>
        <w:spacing w:line="480" w:lineRule="auto"/>
        <w:ind w:left="1440" w:hanging="720"/>
        <w:jc w:val="both"/>
        <w:rPr>
          <w:rFonts w:ascii="Times New Roman" w:hAnsi="Times New Roman" w:cs="Times New Roman"/>
          <w:sz w:val="24"/>
          <w:szCs w:val="24"/>
          <w:lang w:val="en-US"/>
        </w:rPr>
      </w:pPr>
    </w:p>
    <w:p w14:paraId="2BDF973D" w14:textId="77777777" w:rsidR="00990AC3" w:rsidRDefault="00990AC3" w:rsidP="00990AC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w:t>
      </w:r>
    </w:p>
    <w:p w14:paraId="36E5A0FD" w14:textId="77777777" w:rsidR="00990AC3" w:rsidRPr="008E4025" w:rsidRDefault="00990AC3" w:rsidP="00990AC3">
      <w:pPr>
        <w:spacing w:line="480" w:lineRule="auto"/>
        <w:jc w:val="both"/>
        <w:rPr>
          <w:rFonts w:ascii="Times New Roman" w:hAnsi="Times New Roman" w:cs="Times New Roman"/>
          <w:b/>
          <w:bCs/>
          <w:sz w:val="24"/>
          <w:szCs w:val="24"/>
          <w:lang w:val="en-US"/>
        </w:rPr>
      </w:pPr>
      <w:r w:rsidRPr="008E4025">
        <w:rPr>
          <w:rFonts w:ascii="Times New Roman" w:hAnsi="Times New Roman" w:cs="Times New Roman"/>
          <w:b/>
          <w:bCs/>
          <w:sz w:val="24"/>
          <w:szCs w:val="24"/>
          <w:lang w:val="en-US"/>
        </w:rPr>
        <w:t xml:space="preserve">T.V NORMAN </w:t>
      </w:r>
    </w:p>
    <w:p w14:paraId="6BD0A340" w14:textId="36E5F175" w:rsidR="00126BA1" w:rsidRDefault="00990AC3" w:rsidP="00990AC3">
      <w:pPr>
        <w:spacing w:line="480" w:lineRule="auto"/>
        <w:jc w:val="both"/>
        <w:rPr>
          <w:rFonts w:ascii="Times New Roman" w:hAnsi="Times New Roman" w:cs="Times New Roman"/>
          <w:b/>
          <w:bCs/>
          <w:sz w:val="24"/>
          <w:szCs w:val="24"/>
          <w:lang w:val="en-US"/>
        </w:rPr>
      </w:pPr>
      <w:r w:rsidRPr="008E4025">
        <w:rPr>
          <w:rFonts w:ascii="Times New Roman" w:hAnsi="Times New Roman" w:cs="Times New Roman"/>
          <w:b/>
          <w:bCs/>
          <w:sz w:val="24"/>
          <w:szCs w:val="24"/>
          <w:lang w:val="en-US"/>
        </w:rPr>
        <w:t>JUDGE OF THE HIGH COURT</w:t>
      </w:r>
      <w:r w:rsidR="001B7E3C" w:rsidRPr="008E4025">
        <w:rPr>
          <w:rFonts w:ascii="Times New Roman" w:hAnsi="Times New Roman" w:cs="Times New Roman"/>
          <w:b/>
          <w:bCs/>
          <w:i/>
          <w:iCs/>
          <w:sz w:val="24"/>
          <w:szCs w:val="24"/>
          <w:lang w:val="en-US"/>
        </w:rPr>
        <w:t xml:space="preserve"> </w:t>
      </w:r>
      <w:r w:rsidR="00D42823" w:rsidRPr="008E4025">
        <w:rPr>
          <w:rFonts w:ascii="Times New Roman" w:hAnsi="Times New Roman" w:cs="Times New Roman"/>
          <w:b/>
          <w:bCs/>
          <w:i/>
          <w:iCs/>
          <w:sz w:val="24"/>
          <w:szCs w:val="24"/>
          <w:lang w:val="en-US"/>
        </w:rPr>
        <w:t xml:space="preserve"> </w:t>
      </w:r>
      <w:r w:rsidR="00065BEE" w:rsidRPr="008E4025">
        <w:rPr>
          <w:rFonts w:ascii="Times New Roman" w:hAnsi="Times New Roman" w:cs="Times New Roman"/>
          <w:b/>
          <w:bCs/>
          <w:sz w:val="24"/>
          <w:szCs w:val="24"/>
          <w:lang w:val="en-US"/>
        </w:rPr>
        <w:t xml:space="preserve"> </w:t>
      </w:r>
    </w:p>
    <w:p w14:paraId="2E6CDFE9" w14:textId="176A1E8D" w:rsidR="006D1ED1" w:rsidRDefault="006D1ED1" w:rsidP="00990AC3">
      <w:pPr>
        <w:spacing w:line="480" w:lineRule="auto"/>
        <w:jc w:val="both"/>
        <w:rPr>
          <w:rFonts w:ascii="Times New Roman" w:hAnsi="Times New Roman" w:cs="Times New Roman"/>
          <w:b/>
          <w:bCs/>
          <w:sz w:val="24"/>
          <w:szCs w:val="24"/>
          <w:lang w:val="en-US"/>
        </w:rPr>
      </w:pPr>
    </w:p>
    <w:p w14:paraId="5D22CF87" w14:textId="241ED178" w:rsidR="006D1ED1" w:rsidRDefault="006D1ED1" w:rsidP="00990AC3">
      <w:pPr>
        <w:spacing w:line="480" w:lineRule="auto"/>
        <w:jc w:val="both"/>
        <w:rPr>
          <w:rFonts w:ascii="Times New Roman" w:hAnsi="Times New Roman" w:cs="Times New Roman"/>
          <w:b/>
          <w:bCs/>
          <w:sz w:val="24"/>
          <w:szCs w:val="24"/>
          <w:lang w:val="en-US"/>
        </w:rPr>
      </w:pPr>
    </w:p>
    <w:p w14:paraId="4D56A06A" w14:textId="3CEC83B6" w:rsidR="006D1ED1" w:rsidRDefault="006D1ED1" w:rsidP="00990AC3">
      <w:pPr>
        <w:spacing w:line="480" w:lineRule="auto"/>
        <w:jc w:val="both"/>
        <w:rPr>
          <w:rFonts w:ascii="Times New Roman" w:hAnsi="Times New Roman" w:cs="Times New Roman"/>
          <w:b/>
          <w:bCs/>
          <w:sz w:val="24"/>
          <w:szCs w:val="24"/>
          <w:lang w:val="en-US"/>
        </w:rPr>
      </w:pPr>
    </w:p>
    <w:p w14:paraId="5885C2CB" w14:textId="58C1B66C" w:rsidR="006D1ED1" w:rsidRDefault="006D1ED1" w:rsidP="00990AC3">
      <w:pPr>
        <w:spacing w:line="480" w:lineRule="auto"/>
        <w:jc w:val="both"/>
        <w:rPr>
          <w:rFonts w:ascii="Times New Roman" w:hAnsi="Times New Roman" w:cs="Times New Roman"/>
          <w:b/>
          <w:bCs/>
          <w:sz w:val="24"/>
          <w:szCs w:val="24"/>
          <w:lang w:val="en-US"/>
        </w:rPr>
      </w:pPr>
    </w:p>
    <w:p w14:paraId="1A802C05" w14:textId="6B8A845A" w:rsidR="006D1ED1" w:rsidRDefault="006D1ED1" w:rsidP="00990AC3">
      <w:pPr>
        <w:spacing w:line="480" w:lineRule="auto"/>
        <w:jc w:val="both"/>
        <w:rPr>
          <w:rFonts w:ascii="Times New Roman" w:hAnsi="Times New Roman" w:cs="Times New Roman"/>
          <w:b/>
          <w:bCs/>
          <w:sz w:val="24"/>
          <w:szCs w:val="24"/>
          <w:lang w:val="en-US"/>
        </w:rPr>
      </w:pPr>
    </w:p>
    <w:p w14:paraId="3C046090" w14:textId="6F4B187D" w:rsidR="006D1ED1" w:rsidRDefault="006D1ED1" w:rsidP="00990AC3">
      <w:pPr>
        <w:spacing w:line="480" w:lineRule="auto"/>
        <w:jc w:val="both"/>
        <w:rPr>
          <w:rFonts w:ascii="Times New Roman" w:hAnsi="Times New Roman" w:cs="Times New Roman"/>
          <w:b/>
          <w:bCs/>
          <w:sz w:val="24"/>
          <w:szCs w:val="24"/>
          <w:lang w:val="en-US"/>
        </w:rPr>
      </w:pPr>
    </w:p>
    <w:p w14:paraId="2EF7684D" w14:textId="56B7AEBB" w:rsidR="00D37989" w:rsidRDefault="00D37989" w:rsidP="00990AC3">
      <w:pPr>
        <w:spacing w:line="480" w:lineRule="auto"/>
        <w:jc w:val="both"/>
        <w:rPr>
          <w:rFonts w:ascii="Times New Roman" w:hAnsi="Times New Roman" w:cs="Times New Roman"/>
          <w:b/>
          <w:bCs/>
          <w:sz w:val="24"/>
          <w:szCs w:val="24"/>
          <w:lang w:val="en-US"/>
        </w:rPr>
      </w:pPr>
    </w:p>
    <w:p w14:paraId="5FB71001" w14:textId="77777777" w:rsidR="00D37989" w:rsidRDefault="00D37989" w:rsidP="00990AC3">
      <w:pPr>
        <w:spacing w:line="480" w:lineRule="auto"/>
        <w:jc w:val="both"/>
        <w:rPr>
          <w:rFonts w:ascii="Times New Roman" w:hAnsi="Times New Roman" w:cs="Times New Roman"/>
          <w:b/>
          <w:bCs/>
          <w:sz w:val="24"/>
          <w:szCs w:val="24"/>
          <w:lang w:val="en-US"/>
        </w:rPr>
      </w:pPr>
    </w:p>
    <w:p w14:paraId="6775EE3B" w14:textId="5A6CBCF9" w:rsidR="006D1ED1" w:rsidRDefault="006D1ED1" w:rsidP="00990AC3">
      <w:pPr>
        <w:spacing w:line="480" w:lineRule="auto"/>
        <w:jc w:val="both"/>
        <w:rPr>
          <w:rFonts w:ascii="Times New Roman" w:hAnsi="Times New Roman" w:cs="Times New Roman"/>
          <w:b/>
          <w:bCs/>
          <w:sz w:val="24"/>
          <w:szCs w:val="24"/>
          <w:lang w:val="en-US"/>
        </w:rPr>
      </w:pPr>
    </w:p>
    <w:p w14:paraId="189A727A" w14:textId="2D20C031" w:rsidR="006D1ED1" w:rsidRDefault="006D1ED1"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Heard on 30 March 2023</w:t>
      </w:r>
    </w:p>
    <w:p w14:paraId="49336BFB" w14:textId="1CC87219" w:rsidR="006D1ED1" w:rsidRDefault="006D1ED1"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Delivered on 04 April 2023</w:t>
      </w:r>
    </w:p>
    <w:p w14:paraId="50CDEB78" w14:textId="3D9EFCC2" w:rsidR="006D1ED1" w:rsidRDefault="006D1ED1" w:rsidP="00656A0C">
      <w:pPr>
        <w:spacing w:line="360" w:lineRule="auto"/>
        <w:jc w:val="both"/>
        <w:rPr>
          <w:rFonts w:ascii="Times New Roman" w:hAnsi="Times New Roman" w:cs="Times New Roman"/>
          <w:b/>
          <w:bCs/>
          <w:sz w:val="24"/>
          <w:szCs w:val="24"/>
          <w:lang w:val="en-US"/>
        </w:rPr>
      </w:pPr>
    </w:p>
    <w:p w14:paraId="175373F9" w14:textId="1448C3C7" w:rsidR="006D1ED1" w:rsidRDefault="006D1ED1"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APPEARANCES:</w:t>
      </w:r>
    </w:p>
    <w:p w14:paraId="468B6FA7" w14:textId="77DB01A8" w:rsidR="006D1ED1" w:rsidRDefault="006D1ED1"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For the APPLICANT</w:t>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t>ADV TARR</w:t>
      </w:r>
    </w:p>
    <w:p w14:paraId="27DB71F5" w14:textId="3CB7B505" w:rsidR="006D1ED1" w:rsidRDefault="006D1ED1"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t>Instructed by</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t>KIM MEIKLE ATTORNEYS</w:t>
      </w:r>
    </w:p>
    <w:p w14:paraId="6EA865BE" w14:textId="47A08D8D" w:rsidR="006D1ED1" w:rsidRDefault="006D1ED1"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c/o DE JAGER &amp; LORDON ATTORNEY</w:t>
      </w:r>
    </w:p>
    <w:p w14:paraId="75633EB3" w14:textId="566C89CB" w:rsidR="006D1ED1" w:rsidRDefault="006D1ED1"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2 ALLEN STREET </w:t>
      </w:r>
    </w:p>
    <w:p w14:paraId="1CEF1C0C" w14:textId="37ADC09B" w:rsidR="006D1ED1" w:rsidRDefault="006D1ED1"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MAKHANDA</w:t>
      </w:r>
    </w:p>
    <w:p w14:paraId="1FC2CAEF" w14:textId="6DF78C26" w:rsidR="006D1ED1" w:rsidRDefault="006D1ED1"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REF: S Tarr/cb/H601</w:t>
      </w:r>
    </w:p>
    <w:p w14:paraId="4CC86FBC" w14:textId="6E0CFEFC" w:rsidR="00B517D6" w:rsidRDefault="00B517D6"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TEL: 046 622 2709/ 082 778 6261</w:t>
      </w:r>
    </w:p>
    <w:p w14:paraId="039EF5F9" w14:textId="5D741FB4" w:rsidR="00B517D6" w:rsidRDefault="00B517D6"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Email: </w:t>
      </w:r>
      <w:hyperlink r:id="rId9" w:history="1">
        <w:r w:rsidRPr="00614BFE">
          <w:rPr>
            <w:rStyle w:val="Hyperlink"/>
            <w:rFonts w:ascii="Times New Roman" w:hAnsi="Times New Roman" w:cs="Times New Roman"/>
            <w:b/>
            <w:bCs/>
            <w:sz w:val="24"/>
            <w:szCs w:val="24"/>
            <w:lang w:val="en-US"/>
          </w:rPr>
          <w:t>stuart@djlaw.co.za</w:t>
        </w:r>
      </w:hyperlink>
      <w:r>
        <w:rPr>
          <w:rFonts w:ascii="Times New Roman" w:hAnsi="Times New Roman" w:cs="Times New Roman"/>
          <w:b/>
          <w:bCs/>
          <w:sz w:val="24"/>
          <w:szCs w:val="24"/>
          <w:lang w:val="en-US"/>
        </w:rPr>
        <w:t xml:space="preserve"> </w:t>
      </w:r>
    </w:p>
    <w:p w14:paraId="420F4080" w14:textId="7F7D5018" w:rsidR="00343F15" w:rsidRDefault="00343F15" w:rsidP="00656A0C">
      <w:pPr>
        <w:spacing w:line="360" w:lineRule="auto"/>
        <w:jc w:val="both"/>
        <w:rPr>
          <w:rFonts w:ascii="Times New Roman" w:hAnsi="Times New Roman" w:cs="Times New Roman"/>
          <w:b/>
          <w:bCs/>
          <w:sz w:val="24"/>
          <w:szCs w:val="24"/>
          <w:lang w:val="en-US"/>
        </w:rPr>
      </w:pPr>
    </w:p>
    <w:p w14:paraId="0576B2E4" w14:textId="2FCA4D47" w:rsidR="00343F15" w:rsidRDefault="00343F15"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For the RESPONDENT</w:t>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t>ADV BROWN</w:t>
      </w:r>
    </w:p>
    <w:p w14:paraId="7F037B6D" w14:textId="27CAB1DE" w:rsidR="00343F15" w:rsidRDefault="00343F15"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t>Instructed by</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r>
      <w:r w:rsidR="003A05B4">
        <w:rPr>
          <w:rFonts w:ascii="Times New Roman" w:hAnsi="Times New Roman" w:cs="Times New Roman"/>
          <w:b/>
          <w:bCs/>
          <w:sz w:val="24"/>
          <w:szCs w:val="24"/>
          <w:lang w:val="en-US"/>
        </w:rPr>
        <w:t>DEREK LIGHT ATTORNEYS</w:t>
      </w:r>
    </w:p>
    <w:p w14:paraId="261658E8" w14:textId="3A1478F4" w:rsidR="00B517D6" w:rsidRDefault="00B517D6"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26 CHURCH STREET</w:t>
      </w:r>
    </w:p>
    <w:p w14:paraId="3E70F6CB" w14:textId="5CF9DFEF" w:rsidR="00B517D6" w:rsidRDefault="00B517D6"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GRAAF-REINET</w:t>
      </w:r>
    </w:p>
    <w:p w14:paraId="7910A9D7" w14:textId="54E27BF5" w:rsidR="00B517D6" w:rsidRDefault="00B517D6"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TEL: 049 891 0183/6</w:t>
      </w:r>
    </w:p>
    <w:p w14:paraId="0FBA5400" w14:textId="7AB94B24" w:rsidR="00B517D6" w:rsidRDefault="00B517D6"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Email: </w:t>
      </w:r>
      <w:hyperlink r:id="rId10" w:history="1">
        <w:r w:rsidRPr="00614BFE">
          <w:rPr>
            <w:rStyle w:val="Hyperlink"/>
            <w:rFonts w:ascii="Times New Roman" w:hAnsi="Times New Roman" w:cs="Times New Roman"/>
            <w:b/>
            <w:bCs/>
            <w:sz w:val="24"/>
            <w:szCs w:val="24"/>
            <w:lang w:val="en-US"/>
          </w:rPr>
          <w:t>luanne@dereklight.co.za</w:t>
        </w:r>
      </w:hyperlink>
      <w:r>
        <w:rPr>
          <w:rFonts w:ascii="Times New Roman" w:hAnsi="Times New Roman" w:cs="Times New Roman"/>
          <w:b/>
          <w:bCs/>
          <w:sz w:val="24"/>
          <w:szCs w:val="24"/>
          <w:lang w:val="en-US"/>
        </w:rPr>
        <w:t xml:space="preserve"> </w:t>
      </w:r>
    </w:p>
    <w:p w14:paraId="3184A734" w14:textId="6A0BCD0D" w:rsidR="00B517D6" w:rsidRDefault="00B517D6"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REF: L. Galloway/H393</w:t>
      </w:r>
    </w:p>
    <w:p w14:paraId="03EA831C" w14:textId="7C1E31DF" w:rsidR="003A05B4" w:rsidRDefault="003A05B4"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c/o DOLD &amp; STONE INC.</w:t>
      </w:r>
    </w:p>
    <w:p w14:paraId="2D6C3658" w14:textId="34B56CA1" w:rsidR="003A05B4" w:rsidRDefault="003A05B4"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10 AFRICAN STREET</w:t>
      </w:r>
    </w:p>
    <w:p w14:paraId="2F1529F7" w14:textId="25EC8486" w:rsidR="003A05B4" w:rsidRDefault="003A05B4" w:rsidP="00656A0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MAKHANDA</w:t>
      </w:r>
    </w:p>
    <w:p w14:paraId="5045EE25" w14:textId="51C4CBE8" w:rsidR="006D1ED1" w:rsidRPr="008E4025" w:rsidRDefault="006D1ED1">
      <w:pPr>
        <w:spacing w:line="480" w:lineRule="auto"/>
        <w:jc w:val="both"/>
        <w:rPr>
          <w:rFonts w:ascii="Times New Roman" w:hAnsi="Times New Roman" w:cs="Times New Roman"/>
          <w:b/>
          <w:bCs/>
          <w:sz w:val="24"/>
          <w:szCs w:val="24"/>
          <w:lang w:val="en-US"/>
        </w:rPr>
      </w:pPr>
    </w:p>
    <w:sectPr w:rsidR="006D1ED1" w:rsidRPr="008E40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09619" w14:textId="77777777" w:rsidR="00576744" w:rsidRDefault="00576744" w:rsidP="00A11665">
      <w:pPr>
        <w:spacing w:after="0" w:line="240" w:lineRule="auto"/>
      </w:pPr>
      <w:r>
        <w:separator/>
      </w:r>
    </w:p>
  </w:endnote>
  <w:endnote w:type="continuationSeparator" w:id="0">
    <w:p w14:paraId="21651265" w14:textId="77777777" w:rsidR="00576744" w:rsidRDefault="00576744" w:rsidP="00A1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30728"/>
      <w:docPartObj>
        <w:docPartGallery w:val="Page Numbers (Bottom of Page)"/>
        <w:docPartUnique/>
      </w:docPartObj>
    </w:sdtPr>
    <w:sdtEndPr>
      <w:rPr>
        <w:noProof/>
      </w:rPr>
    </w:sdtEndPr>
    <w:sdtContent>
      <w:p w14:paraId="73DDCA64" w14:textId="45E40B79" w:rsidR="00A11665" w:rsidRDefault="00A11665">
        <w:pPr>
          <w:pStyle w:val="Footer"/>
          <w:jc w:val="right"/>
        </w:pPr>
        <w:r>
          <w:fldChar w:fldCharType="begin"/>
        </w:r>
        <w:r>
          <w:instrText xml:space="preserve"> PAGE   \* MERGEFORMAT </w:instrText>
        </w:r>
        <w:r>
          <w:fldChar w:fldCharType="separate"/>
        </w:r>
        <w:r w:rsidR="00E64800">
          <w:rPr>
            <w:noProof/>
          </w:rPr>
          <w:t>1</w:t>
        </w:r>
        <w:r>
          <w:rPr>
            <w:noProof/>
          </w:rPr>
          <w:fldChar w:fldCharType="end"/>
        </w:r>
      </w:p>
    </w:sdtContent>
  </w:sdt>
  <w:p w14:paraId="412C43EA" w14:textId="77777777" w:rsidR="00A11665" w:rsidRDefault="00A11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FC901" w14:textId="77777777" w:rsidR="00576744" w:rsidRDefault="00576744" w:rsidP="00A11665">
      <w:pPr>
        <w:spacing w:after="0" w:line="240" w:lineRule="auto"/>
      </w:pPr>
      <w:r>
        <w:separator/>
      </w:r>
    </w:p>
  </w:footnote>
  <w:footnote w:type="continuationSeparator" w:id="0">
    <w:p w14:paraId="2DC98470" w14:textId="77777777" w:rsidR="00576744" w:rsidRDefault="00576744" w:rsidP="00A11665">
      <w:pPr>
        <w:spacing w:after="0" w:line="240" w:lineRule="auto"/>
      </w:pPr>
      <w:r>
        <w:continuationSeparator/>
      </w:r>
    </w:p>
  </w:footnote>
  <w:footnote w:id="1">
    <w:p w14:paraId="488C896D" w14:textId="74C5D582" w:rsidR="00523F52" w:rsidRPr="007C0CBB" w:rsidRDefault="00523F52">
      <w:pPr>
        <w:pStyle w:val="FootnoteText"/>
        <w:rPr>
          <w:rFonts w:ascii="Times New Roman" w:hAnsi="Times New Roman" w:cs="Times New Roman"/>
          <w:lang w:val="en-US"/>
        </w:rPr>
      </w:pPr>
      <w:r w:rsidRPr="007C0CBB">
        <w:rPr>
          <w:rStyle w:val="FootnoteReference"/>
          <w:rFonts w:ascii="Times New Roman" w:hAnsi="Times New Roman" w:cs="Times New Roman"/>
        </w:rPr>
        <w:footnoteRef/>
      </w:r>
      <w:r w:rsidRPr="007C0CBB">
        <w:rPr>
          <w:rFonts w:ascii="Times New Roman" w:hAnsi="Times New Roman" w:cs="Times New Roman"/>
        </w:rPr>
        <w:t xml:space="preserve"> </w:t>
      </w:r>
      <w:r w:rsidRPr="007C0CBB">
        <w:rPr>
          <w:rFonts w:ascii="Times New Roman" w:hAnsi="Times New Roman" w:cs="Times New Roman"/>
          <w:lang w:val="en-US"/>
        </w:rPr>
        <w:t>200</w:t>
      </w:r>
      <w:r w:rsidR="00D72A71" w:rsidRPr="007C0CBB">
        <w:rPr>
          <w:rFonts w:ascii="Times New Roman" w:hAnsi="Times New Roman" w:cs="Times New Roman"/>
          <w:lang w:val="en-US"/>
        </w:rPr>
        <w:t>3 (5) SA 430 W</w:t>
      </w:r>
      <w:r w:rsidR="009D7602" w:rsidRPr="007C0CBB">
        <w:rPr>
          <w:rFonts w:ascii="Times New Roman" w:hAnsi="Times New Roman" w:cs="Times New Roman"/>
          <w:lang w:val="en-US"/>
        </w:rPr>
        <w:t>.</w:t>
      </w:r>
    </w:p>
  </w:footnote>
  <w:footnote w:id="2">
    <w:p w14:paraId="62038D88" w14:textId="690C9AB9" w:rsidR="00DF3D7C" w:rsidRPr="007C0CBB" w:rsidRDefault="00DF3D7C">
      <w:pPr>
        <w:pStyle w:val="FootnoteText"/>
        <w:rPr>
          <w:rFonts w:ascii="Times New Roman" w:hAnsi="Times New Roman" w:cs="Times New Roman"/>
          <w:lang w:val="en-US"/>
        </w:rPr>
      </w:pPr>
      <w:r w:rsidRPr="007C0CBB">
        <w:rPr>
          <w:rStyle w:val="FootnoteReference"/>
          <w:rFonts w:ascii="Times New Roman" w:hAnsi="Times New Roman" w:cs="Times New Roman"/>
        </w:rPr>
        <w:footnoteRef/>
      </w:r>
      <w:r w:rsidRPr="007C0CBB">
        <w:rPr>
          <w:rFonts w:ascii="Times New Roman" w:hAnsi="Times New Roman" w:cs="Times New Roman"/>
        </w:rPr>
        <w:t xml:space="preserve"> </w:t>
      </w:r>
      <w:r w:rsidR="000946F2" w:rsidRPr="007C0CBB">
        <w:rPr>
          <w:rFonts w:ascii="Times New Roman" w:hAnsi="Times New Roman" w:cs="Times New Roman"/>
          <w:lang w:val="en-US"/>
        </w:rPr>
        <w:t>CA&amp;R 2017</w:t>
      </w:r>
      <w:r w:rsidR="005840BA" w:rsidRPr="007C0CBB">
        <w:rPr>
          <w:rFonts w:ascii="Times New Roman" w:hAnsi="Times New Roman" w:cs="Times New Roman"/>
          <w:lang w:val="en-US"/>
        </w:rPr>
        <w:t xml:space="preserve"> [2018] ZAECGHC 74.</w:t>
      </w:r>
    </w:p>
  </w:footnote>
  <w:footnote w:id="3">
    <w:p w14:paraId="465CBAF4" w14:textId="77777777" w:rsidR="00105481" w:rsidRPr="004A3CFA" w:rsidRDefault="00105481" w:rsidP="00105481">
      <w:pPr>
        <w:pStyle w:val="FootnoteText"/>
        <w:rPr>
          <w:lang w:val="en-US"/>
        </w:rPr>
      </w:pPr>
      <w:r w:rsidRPr="007C0CBB">
        <w:rPr>
          <w:rStyle w:val="FootnoteReference"/>
          <w:rFonts w:ascii="Times New Roman" w:hAnsi="Times New Roman" w:cs="Times New Roman"/>
        </w:rPr>
        <w:footnoteRef/>
      </w:r>
      <w:r w:rsidRPr="007C0CBB">
        <w:rPr>
          <w:rFonts w:ascii="Times New Roman" w:hAnsi="Times New Roman" w:cs="Times New Roman"/>
        </w:rPr>
        <w:t xml:space="preserve"> </w:t>
      </w:r>
      <w:r w:rsidRPr="007C0CBB">
        <w:rPr>
          <w:rFonts w:ascii="Times New Roman" w:hAnsi="Times New Roman" w:cs="Times New Roman"/>
          <w:lang w:val="en-US"/>
        </w:rPr>
        <w:t>Case No. 3451/2021 Heard 2 December 2021 Delivered 18 March 2022 Free State Division, Bloemfontein.</w:t>
      </w:r>
    </w:p>
  </w:footnote>
  <w:footnote w:id="4">
    <w:p w14:paraId="72C5E5D5" w14:textId="3BCAC5AD" w:rsidR="009F44F5" w:rsidRPr="007C0CBB" w:rsidRDefault="009F44F5" w:rsidP="007C0CBB">
      <w:pPr>
        <w:spacing w:line="240" w:lineRule="auto"/>
        <w:ind w:left="142" w:hanging="142"/>
        <w:jc w:val="both"/>
        <w:rPr>
          <w:rFonts w:ascii="Times New Roman" w:hAnsi="Times New Roman" w:cs="Times New Roman"/>
          <w:sz w:val="20"/>
          <w:szCs w:val="20"/>
          <w:lang w:val="en-US"/>
        </w:rPr>
      </w:pPr>
      <w:r w:rsidRPr="007C0CBB">
        <w:rPr>
          <w:rStyle w:val="FootnoteReference"/>
          <w:rFonts w:ascii="Times New Roman" w:hAnsi="Times New Roman" w:cs="Times New Roman"/>
          <w:sz w:val="20"/>
          <w:szCs w:val="20"/>
        </w:rPr>
        <w:footnoteRef/>
      </w:r>
      <w:r w:rsidRPr="007C0CBB">
        <w:rPr>
          <w:rFonts w:ascii="Times New Roman" w:hAnsi="Times New Roman" w:cs="Times New Roman"/>
          <w:sz w:val="20"/>
          <w:szCs w:val="20"/>
        </w:rPr>
        <w:t xml:space="preserve"> </w:t>
      </w:r>
      <w:r w:rsidRPr="007C0CBB">
        <w:rPr>
          <w:rFonts w:ascii="Times New Roman" w:hAnsi="Times New Roman" w:cs="Times New Roman"/>
          <w:sz w:val="20"/>
          <w:szCs w:val="20"/>
          <w:lang w:val="en-US"/>
        </w:rPr>
        <w:t xml:space="preserve">S v M </w:t>
      </w:r>
      <w:r w:rsidR="00A725CF" w:rsidRPr="007C0CBB">
        <w:rPr>
          <w:rFonts w:ascii="Times New Roman" w:hAnsi="Times New Roman" w:cs="Times New Roman"/>
          <w:sz w:val="20"/>
          <w:szCs w:val="20"/>
          <w:lang w:val="en-US"/>
        </w:rPr>
        <w:t>(CCT</w:t>
      </w:r>
      <w:r w:rsidRPr="007C0CBB">
        <w:rPr>
          <w:rFonts w:ascii="Times New Roman" w:hAnsi="Times New Roman" w:cs="Times New Roman"/>
          <w:sz w:val="20"/>
          <w:szCs w:val="20"/>
          <w:lang w:val="en-US"/>
        </w:rPr>
        <w:t xml:space="preserve"> 53/06) [2007] ZACC 18; </w:t>
      </w:r>
      <w:r w:rsidR="00D66EE7" w:rsidRPr="007C0CBB">
        <w:rPr>
          <w:rFonts w:ascii="Times New Roman" w:hAnsi="Times New Roman" w:cs="Times New Roman"/>
          <w:sz w:val="20"/>
          <w:szCs w:val="20"/>
          <w:lang w:val="en-US"/>
        </w:rPr>
        <w:t xml:space="preserve">2008 (3) SA 232 </w:t>
      </w:r>
      <w:r w:rsidR="00A725CF" w:rsidRPr="007C0CBB">
        <w:rPr>
          <w:rFonts w:ascii="Times New Roman" w:hAnsi="Times New Roman" w:cs="Times New Roman"/>
          <w:sz w:val="20"/>
          <w:szCs w:val="20"/>
          <w:lang w:val="en-US"/>
        </w:rPr>
        <w:t>(CC);</w:t>
      </w:r>
      <w:r w:rsidR="00D66EE7" w:rsidRPr="007C0CBB">
        <w:rPr>
          <w:rFonts w:ascii="Times New Roman" w:hAnsi="Times New Roman" w:cs="Times New Roman"/>
          <w:sz w:val="20"/>
          <w:szCs w:val="20"/>
          <w:lang w:val="en-US"/>
        </w:rPr>
        <w:t xml:space="preserve"> 2007 (12) BCLR 1312 (CC) (26 September 2007)</w:t>
      </w:r>
      <w:r w:rsidR="00A725CF" w:rsidRPr="007C0CBB">
        <w:rPr>
          <w:rFonts w:ascii="Times New Roman" w:hAnsi="Times New Roman" w:cs="Times New Roman"/>
          <w:sz w:val="20"/>
          <w:szCs w:val="20"/>
          <w:lang w:val="en-US"/>
        </w:rPr>
        <w:t xml:space="preserve"> </w:t>
      </w:r>
      <w:r w:rsidR="00D66EE7" w:rsidRPr="007C0CBB">
        <w:rPr>
          <w:rFonts w:ascii="Times New Roman" w:hAnsi="Times New Roman" w:cs="Times New Roman"/>
          <w:sz w:val="20"/>
          <w:szCs w:val="20"/>
          <w:lang w:val="en-US"/>
        </w:rPr>
        <w:t>para 27</w:t>
      </w:r>
      <w:r w:rsidR="00A725CF" w:rsidRPr="007C0CBB">
        <w:rPr>
          <w:rFonts w:ascii="Times New Roman" w:hAnsi="Times New Roman" w:cs="Times New Roman"/>
          <w:sz w:val="20"/>
          <w:szCs w:val="20"/>
          <w:lang w:val="en-US"/>
        </w:rPr>
        <w:t>.</w:t>
      </w:r>
    </w:p>
  </w:footnote>
  <w:footnote w:id="5">
    <w:p w14:paraId="240D5B1A" w14:textId="4E557FAD" w:rsidR="007343CA" w:rsidRPr="0059258F" w:rsidRDefault="007343CA" w:rsidP="007C0CBB">
      <w:pPr>
        <w:pStyle w:val="FootnoteText"/>
        <w:ind w:left="142" w:hanging="142"/>
        <w:jc w:val="both"/>
        <w:rPr>
          <w:i/>
          <w:iCs/>
          <w:lang w:val="en-US"/>
        </w:rPr>
      </w:pPr>
      <w:r w:rsidRPr="007C0CBB">
        <w:rPr>
          <w:rStyle w:val="FootnoteReference"/>
          <w:rFonts w:ascii="Times New Roman" w:hAnsi="Times New Roman" w:cs="Times New Roman"/>
        </w:rPr>
        <w:footnoteRef/>
      </w:r>
      <w:r w:rsidRPr="007C0CBB">
        <w:rPr>
          <w:rFonts w:ascii="Times New Roman" w:hAnsi="Times New Roman" w:cs="Times New Roman"/>
        </w:rPr>
        <w:t xml:space="preserve"> </w:t>
      </w:r>
      <w:r w:rsidR="006F54E3" w:rsidRPr="007C0CBB">
        <w:rPr>
          <w:rFonts w:ascii="Times New Roman" w:hAnsi="Times New Roman" w:cs="Times New Roman"/>
        </w:rPr>
        <w:t>See:</w:t>
      </w:r>
      <w:r w:rsidRPr="007C0CBB">
        <w:rPr>
          <w:rFonts w:ascii="Times New Roman" w:hAnsi="Times New Roman" w:cs="Times New Roman"/>
        </w:rPr>
        <w:t xml:space="preserve"> ADB v BAK </w:t>
      </w:r>
      <w:r w:rsidR="006F54E3" w:rsidRPr="007C0CBB">
        <w:rPr>
          <w:rFonts w:ascii="Times New Roman" w:hAnsi="Times New Roman" w:cs="Times New Roman"/>
        </w:rPr>
        <w:t>(15944</w:t>
      </w:r>
      <w:r w:rsidRPr="007C0CBB">
        <w:rPr>
          <w:rFonts w:ascii="Times New Roman" w:hAnsi="Times New Roman" w:cs="Times New Roman"/>
        </w:rPr>
        <w:t xml:space="preserve">/22P) [2023] </w:t>
      </w:r>
      <w:r w:rsidR="0059258F" w:rsidRPr="007C0CBB">
        <w:rPr>
          <w:rFonts w:ascii="Times New Roman" w:hAnsi="Times New Roman" w:cs="Times New Roman"/>
        </w:rPr>
        <w:t xml:space="preserve">ZAKZPHC 1 </w:t>
      </w:r>
      <w:r w:rsidR="006F54E3" w:rsidRPr="007C0CBB">
        <w:rPr>
          <w:rFonts w:ascii="Times New Roman" w:hAnsi="Times New Roman" w:cs="Times New Roman"/>
        </w:rPr>
        <w:t>(9</w:t>
      </w:r>
      <w:r w:rsidR="0059258F" w:rsidRPr="007C0CBB">
        <w:rPr>
          <w:rFonts w:ascii="Times New Roman" w:hAnsi="Times New Roman" w:cs="Times New Roman"/>
        </w:rPr>
        <w:t xml:space="preserve"> January 2023) at para 1 </w:t>
      </w:r>
      <w:r w:rsidR="006F54E3" w:rsidRPr="007C0CBB">
        <w:rPr>
          <w:rFonts w:ascii="Times New Roman" w:hAnsi="Times New Roman" w:cs="Times New Roman"/>
          <w:i/>
          <w:iCs/>
        </w:rPr>
        <w:t>“The</w:t>
      </w:r>
      <w:r w:rsidR="0059258F" w:rsidRPr="007C0CBB">
        <w:rPr>
          <w:rFonts w:ascii="Times New Roman" w:hAnsi="Times New Roman" w:cs="Times New Roman"/>
          <w:i/>
          <w:iCs/>
        </w:rPr>
        <w:t xml:space="preserve"> parenting plan records that the minor child shall have her primary place of residence with the </w:t>
      </w:r>
      <w:r w:rsidR="006F54E3" w:rsidRPr="007C0CBB">
        <w:rPr>
          <w:rFonts w:ascii="Times New Roman" w:hAnsi="Times New Roman" w:cs="Times New Roman"/>
          <w:i/>
          <w:iCs/>
        </w:rPr>
        <w:t>applicant,</w:t>
      </w:r>
      <w:r w:rsidR="0059258F" w:rsidRPr="007C0CBB">
        <w:rPr>
          <w:rFonts w:ascii="Times New Roman" w:hAnsi="Times New Roman" w:cs="Times New Roman"/>
          <w:i/>
          <w:iCs/>
        </w:rPr>
        <w:t xml:space="preserve"> subject to the respondent’s rights of contact with her, and that the applicant shall be her primary care- giver.”</w:t>
      </w:r>
      <w:r w:rsidR="0059258F" w:rsidRPr="0059258F">
        <w:rPr>
          <w:i/>
          <w:iCs/>
        </w:rPr>
        <w:t xml:space="preserve"> </w:t>
      </w:r>
    </w:p>
  </w:footnote>
  <w:footnote w:id="6">
    <w:p w14:paraId="3B6AE6E7" w14:textId="3DDC5CF2" w:rsidR="005122EA" w:rsidRPr="007C0CBB" w:rsidRDefault="005122EA" w:rsidP="005122EA">
      <w:pPr>
        <w:pStyle w:val="FootnoteText"/>
        <w:rPr>
          <w:rFonts w:ascii="Times New Roman" w:hAnsi="Times New Roman" w:cs="Times New Roman"/>
          <w:lang w:val="en-US"/>
        </w:rPr>
      </w:pPr>
      <w:r w:rsidRPr="007C0CBB">
        <w:rPr>
          <w:rStyle w:val="FootnoteReference"/>
          <w:rFonts w:ascii="Times New Roman" w:hAnsi="Times New Roman" w:cs="Times New Roman"/>
        </w:rPr>
        <w:footnoteRef/>
      </w:r>
      <w:r w:rsidRPr="007C0CBB">
        <w:rPr>
          <w:rFonts w:ascii="Times New Roman" w:hAnsi="Times New Roman" w:cs="Times New Roman"/>
        </w:rPr>
        <w:t xml:space="preserve"> </w:t>
      </w:r>
      <w:r w:rsidRPr="007C0CBB">
        <w:rPr>
          <w:rFonts w:ascii="Times New Roman" w:hAnsi="Times New Roman" w:cs="Times New Roman"/>
          <w:lang w:val="en-US"/>
        </w:rPr>
        <w:t>J v J 2008(6) SA 30 CPD at para 43</w:t>
      </w:r>
      <w:r w:rsidR="007C0CBB" w:rsidRPr="007C0CBB">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46A0E"/>
    <w:multiLevelType w:val="hybridMultilevel"/>
    <w:tmpl w:val="D7A42A48"/>
    <w:lvl w:ilvl="0" w:tplc="0F3010C6">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6062696"/>
    <w:multiLevelType w:val="hybridMultilevel"/>
    <w:tmpl w:val="0DD2B292"/>
    <w:lvl w:ilvl="0" w:tplc="2AA20D5E">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3E423894"/>
    <w:multiLevelType w:val="hybridMultilevel"/>
    <w:tmpl w:val="829638AE"/>
    <w:lvl w:ilvl="0" w:tplc="B7EA250C">
      <w:start w:val="1"/>
      <w:numFmt w:val="lowerRoman"/>
      <w:lvlText w:val="(%1)"/>
      <w:lvlJc w:val="left"/>
      <w:pPr>
        <w:ind w:left="2520" w:hanging="720"/>
      </w:pPr>
      <w:rPr>
        <w:rFonts w:hint="default"/>
        <w:i/>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45896DFE"/>
    <w:multiLevelType w:val="hybridMultilevel"/>
    <w:tmpl w:val="7480F62E"/>
    <w:lvl w:ilvl="0" w:tplc="1522103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9497339"/>
    <w:multiLevelType w:val="hybridMultilevel"/>
    <w:tmpl w:val="05A87C68"/>
    <w:lvl w:ilvl="0" w:tplc="60D8D4E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1C031F5"/>
    <w:multiLevelType w:val="hybridMultilevel"/>
    <w:tmpl w:val="70725E50"/>
    <w:lvl w:ilvl="0" w:tplc="5D4CB0C2">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A1"/>
    <w:rsid w:val="000049BB"/>
    <w:rsid w:val="00004DBB"/>
    <w:rsid w:val="00011072"/>
    <w:rsid w:val="00015644"/>
    <w:rsid w:val="00022707"/>
    <w:rsid w:val="000247E7"/>
    <w:rsid w:val="0003241B"/>
    <w:rsid w:val="000509A3"/>
    <w:rsid w:val="00052279"/>
    <w:rsid w:val="00054527"/>
    <w:rsid w:val="000550AB"/>
    <w:rsid w:val="0006567F"/>
    <w:rsid w:val="00065BEE"/>
    <w:rsid w:val="00072049"/>
    <w:rsid w:val="000835EB"/>
    <w:rsid w:val="00083659"/>
    <w:rsid w:val="0008531B"/>
    <w:rsid w:val="00092440"/>
    <w:rsid w:val="00093BA6"/>
    <w:rsid w:val="000946F2"/>
    <w:rsid w:val="000B4276"/>
    <w:rsid w:val="000C177A"/>
    <w:rsid w:val="000D3F62"/>
    <w:rsid w:val="000D5EED"/>
    <w:rsid w:val="000D6DC6"/>
    <w:rsid w:val="000D7ED7"/>
    <w:rsid w:val="000E2F05"/>
    <w:rsid w:val="000F7FE2"/>
    <w:rsid w:val="0010087A"/>
    <w:rsid w:val="00105481"/>
    <w:rsid w:val="00112142"/>
    <w:rsid w:val="00126BA1"/>
    <w:rsid w:val="00131905"/>
    <w:rsid w:val="00132382"/>
    <w:rsid w:val="0014338C"/>
    <w:rsid w:val="0017475F"/>
    <w:rsid w:val="0017625D"/>
    <w:rsid w:val="00176D3E"/>
    <w:rsid w:val="00191A29"/>
    <w:rsid w:val="00193CC9"/>
    <w:rsid w:val="00197750"/>
    <w:rsid w:val="001A2D27"/>
    <w:rsid w:val="001B05AF"/>
    <w:rsid w:val="001B489F"/>
    <w:rsid w:val="001B551A"/>
    <w:rsid w:val="001B7E3C"/>
    <w:rsid w:val="001C20AB"/>
    <w:rsid w:val="001E2022"/>
    <w:rsid w:val="001E5926"/>
    <w:rsid w:val="001E72F2"/>
    <w:rsid w:val="001F08F8"/>
    <w:rsid w:val="001F12ED"/>
    <w:rsid w:val="00201DF0"/>
    <w:rsid w:val="002039BC"/>
    <w:rsid w:val="002070DA"/>
    <w:rsid w:val="00211ACB"/>
    <w:rsid w:val="00213226"/>
    <w:rsid w:val="00216303"/>
    <w:rsid w:val="00217FA6"/>
    <w:rsid w:val="002326A5"/>
    <w:rsid w:val="00245516"/>
    <w:rsid w:val="00250B41"/>
    <w:rsid w:val="002832D2"/>
    <w:rsid w:val="0028467C"/>
    <w:rsid w:val="002862EC"/>
    <w:rsid w:val="002864CC"/>
    <w:rsid w:val="002875D2"/>
    <w:rsid w:val="002903BA"/>
    <w:rsid w:val="002916FA"/>
    <w:rsid w:val="002B0467"/>
    <w:rsid w:val="002B0BA2"/>
    <w:rsid w:val="002B0C7A"/>
    <w:rsid w:val="002B162F"/>
    <w:rsid w:val="002B17F9"/>
    <w:rsid w:val="002C2832"/>
    <w:rsid w:val="002C5176"/>
    <w:rsid w:val="002D2830"/>
    <w:rsid w:val="002E1991"/>
    <w:rsid w:val="002E40D8"/>
    <w:rsid w:val="00305589"/>
    <w:rsid w:val="003106ED"/>
    <w:rsid w:val="00310F8D"/>
    <w:rsid w:val="00311EE9"/>
    <w:rsid w:val="003249DA"/>
    <w:rsid w:val="00331D17"/>
    <w:rsid w:val="003412AD"/>
    <w:rsid w:val="00343F15"/>
    <w:rsid w:val="0035203F"/>
    <w:rsid w:val="00355EFE"/>
    <w:rsid w:val="00357D3E"/>
    <w:rsid w:val="0037048D"/>
    <w:rsid w:val="003713C4"/>
    <w:rsid w:val="00371C8A"/>
    <w:rsid w:val="00383237"/>
    <w:rsid w:val="003838B4"/>
    <w:rsid w:val="00387B66"/>
    <w:rsid w:val="003A05B4"/>
    <w:rsid w:val="003A4C02"/>
    <w:rsid w:val="003B485C"/>
    <w:rsid w:val="003B5EC5"/>
    <w:rsid w:val="003C0058"/>
    <w:rsid w:val="003C1BAE"/>
    <w:rsid w:val="003C52DE"/>
    <w:rsid w:val="003E14D2"/>
    <w:rsid w:val="003E5761"/>
    <w:rsid w:val="003E5F4C"/>
    <w:rsid w:val="003E6124"/>
    <w:rsid w:val="003F357C"/>
    <w:rsid w:val="003F67E8"/>
    <w:rsid w:val="00401FE8"/>
    <w:rsid w:val="00406F67"/>
    <w:rsid w:val="00407D2D"/>
    <w:rsid w:val="0041632F"/>
    <w:rsid w:val="004248BD"/>
    <w:rsid w:val="00426B1B"/>
    <w:rsid w:val="004317E5"/>
    <w:rsid w:val="004341F3"/>
    <w:rsid w:val="0044273A"/>
    <w:rsid w:val="0046636E"/>
    <w:rsid w:val="004672FC"/>
    <w:rsid w:val="00471F9B"/>
    <w:rsid w:val="00472BD9"/>
    <w:rsid w:val="00480658"/>
    <w:rsid w:val="00482067"/>
    <w:rsid w:val="00487DF9"/>
    <w:rsid w:val="004914EE"/>
    <w:rsid w:val="004A0137"/>
    <w:rsid w:val="004A0C2A"/>
    <w:rsid w:val="004A15D8"/>
    <w:rsid w:val="004A3389"/>
    <w:rsid w:val="004A33E3"/>
    <w:rsid w:val="004A3CFA"/>
    <w:rsid w:val="004B395C"/>
    <w:rsid w:val="004B4329"/>
    <w:rsid w:val="004B51B7"/>
    <w:rsid w:val="004B6AF8"/>
    <w:rsid w:val="004B7717"/>
    <w:rsid w:val="004C0EBB"/>
    <w:rsid w:val="004C2010"/>
    <w:rsid w:val="004C4142"/>
    <w:rsid w:val="004C4A1F"/>
    <w:rsid w:val="004D70DF"/>
    <w:rsid w:val="004D7D2A"/>
    <w:rsid w:val="004E1488"/>
    <w:rsid w:val="004E3FD3"/>
    <w:rsid w:val="004E65CD"/>
    <w:rsid w:val="004F3B7F"/>
    <w:rsid w:val="004F5CDC"/>
    <w:rsid w:val="004F6AD6"/>
    <w:rsid w:val="005122EA"/>
    <w:rsid w:val="00514E1C"/>
    <w:rsid w:val="00523F52"/>
    <w:rsid w:val="00526397"/>
    <w:rsid w:val="0053184A"/>
    <w:rsid w:val="005567F3"/>
    <w:rsid w:val="00557ED7"/>
    <w:rsid w:val="00560DEA"/>
    <w:rsid w:val="005629B5"/>
    <w:rsid w:val="00563582"/>
    <w:rsid w:val="005708CB"/>
    <w:rsid w:val="005765D2"/>
    <w:rsid w:val="00576744"/>
    <w:rsid w:val="005773A7"/>
    <w:rsid w:val="005812AE"/>
    <w:rsid w:val="00583577"/>
    <w:rsid w:val="005840BA"/>
    <w:rsid w:val="0059258F"/>
    <w:rsid w:val="0059330B"/>
    <w:rsid w:val="005A06DF"/>
    <w:rsid w:val="005B1350"/>
    <w:rsid w:val="005B36F8"/>
    <w:rsid w:val="005B5A04"/>
    <w:rsid w:val="005B7609"/>
    <w:rsid w:val="005C5573"/>
    <w:rsid w:val="005D172F"/>
    <w:rsid w:val="005E3577"/>
    <w:rsid w:val="005E5FE3"/>
    <w:rsid w:val="005F40B6"/>
    <w:rsid w:val="005F5B8B"/>
    <w:rsid w:val="0060200F"/>
    <w:rsid w:val="00602A60"/>
    <w:rsid w:val="00605C8F"/>
    <w:rsid w:val="006103A0"/>
    <w:rsid w:val="00611CA4"/>
    <w:rsid w:val="0061373A"/>
    <w:rsid w:val="00622805"/>
    <w:rsid w:val="00626B96"/>
    <w:rsid w:val="006359CF"/>
    <w:rsid w:val="00645FC1"/>
    <w:rsid w:val="0065133A"/>
    <w:rsid w:val="00651847"/>
    <w:rsid w:val="006563C1"/>
    <w:rsid w:val="00656A0C"/>
    <w:rsid w:val="0066536A"/>
    <w:rsid w:val="0066587B"/>
    <w:rsid w:val="00673DDA"/>
    <w:rsid w:val="0067446D"/>
    <w:rsid w:val="00674991"/>
    <w:rsid w:val="0067557B"/>
    <w:rsid w:val="006840F5"/>
    <w:rsid w:val="00684A2C"/>
    <w:rsid w:val="00685780"/>
    <w:rsid w:val="00693818"/>
    <w:rsid w:val="006950C7"/>
    <w:rsid w:val="006A157C"/>
    <w:rsid w:val="006B01CE"/>
    <w:rsid w:val="006C143C"/>
    <w:rsid w:val="006C4FB2"/>
    <w:rsid w:val="006C6EB9"/>
    <w:rsid w:val="006C7AA6"/>
    <w:rsid w:val="006D160D"/>
    <w:rsid w:val="006D1ED1"/>
    <w:rsid w:val="006D3C97"/>
    <w:rsid w:val="006D60DF"/>
    <w:rsid w:val="006F0159"/>
    <w:rsid w:val="006F21E7"/>
    <w:rsid w:val="006F2396"/>
    <w:rsid w:val="006F54E3"/>
    <w:rsid w:val="006F786B"/>
    <w:rsid w:val="00703A17"/>
    <w:rsid w:val="0070669E"/>
    <w:rsid w:val="00706EFF"/>
    <w:rsid w:val="00707200"/>
    <w:rsid w:val="007119F5"/>
    <w:rsid w:val="00714086"/>
    <w:rsid w:val="007201F0"/>
    <w:rsid w:val="00726D47"/>
    <w:rsid w:val="007312D2"/>
    <w:rsid w:val="007343CA"/>
    <w:rsid w:val="00735429"/>
    <w:rsid w:val="007670D3"/>
    <w:rsid w:val="0076755A"/>
    <w:rsid w:val="00783321"/>
    <w:rsid w:val="00787817"/>
    <w:rsid w:val="00790D00"/>
    <w:rsid w:val="007945FD"/>
    <w:rsid w:val="007B7426"/>
    <w:rsid w:val="007C0CBB"/>
    <w:rsid w:val="007C12A6"/>
    <w:rsid w:val="007C6985"/>
    <w:rsid w:val="007C75EF"/>
    <w:rsid w:val="007D17F8"/>
    <w:rsid w:val="007D5B5C"/>
    <w:rsid w:val="007E1821"/>
    <w:rsid w:val="007F1856"/>
    <w:rsid w:val="007F237D"/>
    <w:rsid w:val="00800D33"/>
    <w:rsid w:val="0080741D"/>
    <w:rsid w:val="00810B72"/>
    <w:rsid w:val="00813D3C"/>
    <w:rsid w:val="00820C7A"/>
    <w:rsid w:val="00823F61"/>
    <w:rsid w:val="00826373"/>
    <w:rsid w:val="00841159"/>
    <w:rsid w:val="0084194F"/>
    <w:rsid w:val="008432FC"/>
    <w:rsid w:val="008501D7"/>
    <w:rsid w:val="00850FDD"/>
    <w:rsid w:val="008519D7"/>
    <w:rsid w:val="00862D33"/>
    <w:rsid w:val="008666F1"/>
    <w:rsid w:val="0086711C"/>
    <w:rsid w:val="00871EB7"/>
    <w:rsid w:val="0089305F"/>
    <w:rsid w:val="008977D8"/>
    <w:rsid w:val="008A03DD"/>
    <w:rsid w:val="008B7B32"/>
    <w:rsid w:val="008C747B"/>
    <w:rsid w:val="008D001B"/>
    <w:rsid w:val="008D044B"/>
    <w:rsid w:val="008D15E2"/>
    <w:rsid w:val="008D6BA1"/>
    <w:rsid w:val="008E4025"/>
    <w:rsid w:val="008F180C"/>
    <w:rsid w:val="00900181"/>
    <w:rsid w:val="00903AD5"/>
    <w:rsid w:val="009100B5"/>
    <w:rsid w:val="009104FA"/>
    <w:rsid w:val="00921B05"/>
    <w:rsid w:val="00931B17"/>
    <w:rsid w:val="009332AD"/>
    <w:rsid w:val="009358F5"/>
    <w:rsid w:val="009367B4"/>
    <w:rsid w:val="00950692"/>
    <w:rsid w:val="00951413"/>
    <w:rsid w:val="00957011"/>
    <w:rsid w:val="00960834"/>
    <w:rsid w:val="00970EEF"/>
    <w:rsid w:val="0098280E"/>
    <w:rsid w:val="00983A6C"/>
    <w:rsid w:val="0098401E"/>
    <w:rsid w:val="00990AC3"/>
    <w:rsid w:val="009974C5"/>
    <w:rsid w:val="009A55AF"/>
    <w:rsid w:val="009B48B5"/>
    <w:rsid w:val="009B7E4F"/>
    <w:rsid w:val="009C68D5"/>
    <w:rsid w:val="009C6EEA"/>
    <w:rsid w:val="009C7749"/>
    <w:rsid w:val="009D7602"/>
    <w:rsid w:val="009E543E"/>
    <w:rsid w:val="009E6807"/>
    <w:rsid w:val="009F2C12"/>
    <w:rsid w:val="009F2D88"/>
    <w:rsid w:val="009F31C5"/>
    <w:rsid w:val="009F44F5"/>
    <w:rsid w:val="009F6827"/>
    <w:rsid w:val="00A00D1B"/>
    <w:rsid w:val="00A075B8"/>
    <w:rsid w:val="00A11665"/>
    <w:rsid w:val="00A137E0"/>
    <w:rsid w:val="00A13F08"/>
    <w:rsid w:val="00A21238"/>
    <w:rsid w:val="00A3275C"/>
    <w:rsid w:val="00A36912"/>
    <w:rsid w:val="00A37318"/>
    <w:rsid w:val="00A4060E"/>
    <w:rsid w:val="00A512BA"/>
    <w:rsid w:val="00A55036"/>
    <w:rsid w:val="00A63388"/>
    <w:rsid w:val="00A634AF"/>
    <w:rsid w:val="00A725CF"/>
    <w:rsid w:val="00A86823"/>
    <w:rsid w:val="00A911AC"/>
    <w:rsid w:val="00A93731"/>
    <w:rsid w:val="00AA19F3"/>
    <w:rsid w:val="00AA2FB0"/>
    <w:rsid w:val="00AA6792"/>
    <w:rsid w:val="00AC3A30"/>
    <w:rsid w:val="00AC6345"/>
    <w:rsid w:val="00AD3BA4"/>
    <w:rsid w:val="00AE0E2C"/>
    <w:rsid w:val="00AE3053"/>
    <w:rsid w:val="00AF2BB8"/>
    <w:rsid w:val="00B1074F"/>
    <w:rsid w:val="00B22748"/>
    <w:rsid w:val="00B23AE0"/>
    <w:rsid w:val="00B2592C"/>
    <w:rsid w:val="00B361C6"/>
    <w:rsid w:val="00B4183B"/>
    <w:rsid w:val="00B4443B"/>
    <w:rsid w:val="00B517D6"/>
    <w:rsid w:val="00B55AF5"/>
    <w:rsid w:val="00B62A24"/>
    <w:rsid w:val="00B66F2E"/>
    <w:rsid w:val="00B67687"/>
    <w:rsid w:val="00B81C8E"/>
    <w:rsid w:val="00B8212A"/>
    <w:rsid w:val="00B83FC2"/>
    <w:rsid w:val="00B85E10"/>
    <w:rsid w:val="00BA591C"/>
    <w:rsid w:val="00BB2128"/>
    <w:rsid w:val="00BB2D03"/>
    <w:rsid w:val="00BB3205"/>
    <w:rsid w:val="00BB3C22"/>
    <w:rsid w:val="00BC082F"/>
    <w:rsid w:val="00BC5371"/>
    <w:rsid w:val="00BC7805"/>
    <w:rsid w:val="00BE0778"/>
    <w:rsid w:val="00BE2BB0"/>
    <w:rsid w:val="00BE3FE1"/>
    <w:rsid w:val="00BF4C24"/>
    <w:rsid w:val="00C142E3"/>
    <w:rsid w:val="00C24713"/>
    <w:rsid w:val="00C25EBB"/>
    <w:rsid w:val="00C3033C"/>
    <w:rsid w:val="00C32690"/>
    <w:rsid w:val="00C3279D"/>
    <w:rsid w:val="00C35FF0"/>
    <w:rsid w:val="00C4046C"/>
    <w:rsid w:val="00C4151D"/>
    <w:rsid w:val="00C461B7"/>
    <w:rsid w:val="00C5297D"/>
    <w:rsid w:val="00C53639"/>
    <w:rsid w:val="00C60948"/>
    <w:rsid w:val="00C62923"/>
    <w:rsid w:val="00C64204"/>
    <w:rsid w:val="00C67512"/>
    <w:rsid w:val="00C70164"/>
    <w:rsid w:val="00C75411"/>
    <w:rsid w:val="00C85A09"/>
    <w:rsid w:val="00C85D5C"/>
    <w:rsid w:val="00CA323C"/>
    <w:rsid w:val="00CA3B29"/>
    <w:rsid w:val="00CA52FC"/>
    <w:rsid w:val="00CA604D"/>
    <w:rsid w:val="00CC0D01"/>
    <w:rsid w:val="00CC51A7"/>
    <w:rsid w:val="00CC6BAC"/>
    <w:rsid w:val="00CD2C05"/>
    <w:rsid w:val="00CE4568"/>
    <w:rsid w:val="00CF6084"/>
    <w:rsid w:val="00CF7611"/>
    <w:rsid w:val="00D07A54"/>
    <w:rsid w:val="00D11287"/>
    <w:rsid w:val="00D26077"/>
    <w:rsid w:val="00D347DA"/>
    <w:rsid w:val="00D350E0"/>
    <w:rsid w:val="00D37598"/>
    <w:rsid w:val="00D37989"/>
    <w:rsid w:val="00D401EA"/>
    <w:rsid w:val="00D42823"/>
    <w:rsid w:val="00D52420"/>
    <w:rsid w:val="00D536E2"/>
    <w:rsid w:val="00D62777"/>
    <w:rsid w:val="00D62C22"/>
    <w:rsid w:val="00D64628"/>
    <w:rsid w:val="00D66634"/>
    <w:rsid w:val="00D66AFA"/>
    <w:rsid w:val="00D66EE7"/>
    <w:rsid w:val="00D72A71"/>
    <w:rsid w:val="00D7654F"/>
    <w:rsid w:val="00D85D74"/>
    <w:rsid w:val="00D97519"/>
    <w:rsid w:val="00DA0B1F"/>
    <w:rsid w:val="00DA1BE1"/>
    <w:rsid w:val="00DA5ECB"/>
    <w:rsid w:val="00DC18A1"/>
    <w:rsid w:val="00DC4B1C"/>
    <w:rsid w:val="00DC6AAA"/>
    <w:rsid w:val="00DD0071"/>
    <w:rsid w:val="00DD12E2"/>
    <w:rsid w:val="00DD38CC"/>
    <w:rsid w:val="00DD48DD"/>
    <w:rsid w:val="00DD72EF"/>
    <w:rsid w:val="00DD7F45"/>
    <w:rsid w:val="00DE0F81"/>
    <w:rsid w:val="00DE25D0"/>
    <w:rsid w:val="00DF3D7C"/>
    <w:rsid w:val="00DF58E8"/>
    <w:rsid w:val="00E00FC0"/>
    <w:rsid w:val="00E22D9D"/>
    <w:rsid w:val="00E23116"/>
    <w:rsid w:val="00E2653B"/>
    <w:rsid w:val="00E26F78"/>
    <w:rsid w:val="00E271CD"/>
    <w:rsid w:val="00E32127"/>
    <w:rsid w:val="00E3400D"/>
    <w:rsid w:val="00E35ED7"/>
    <w:rsid w:val="00E47AE8"/>
    <w:rsid w:val="00E50144"/>
    <w:rsid w:val="00E50FEB"/>
    <w:rsid w:val="00E63876"/>
    <w:rsid w:val="00E64800"/>
    <w:rsid w:val="00E67112"/>
    <w:rsid w:val="00E7121C"/>
    <w:rsid w:val="00E74A0A"/>
    <w:rsid w:val="00E755E6"/>
    <w:rsid w:val="00E77EE9"/>
    <w:rsid w:val="00E9285F"/>
    <w:rsid w:val="00E95739"/>
    <w:rsid w:val="00E96CF1"/>
    <w:rsid w:val="00E97039"/>
    <w:rsid w:val="00EA7B65"/>
    <w:rsid w:val="00EB0000"/>
    <w:rsid w:val="00EB1D50"/>
    <w:rsid w:val="00EB6A7C"/>
    <w:rsid w:val="00EC232A"/>
    <w:rsid w:val="00ED1AD7"/>
    <w:rsid w:val="00ED3644"/>
    <w:rsid w:val="00ED73AB"/>
    <w:rsid w:val="00EE071D"/>
    <w:rsid w:val="00EE1658"/>
    <w:rsid w:val="00EF72EA"/>
    <w:rsid w:val="00F02C6E"/>
    <w:rsid w:val="00F34BA9"/>
    <w:rsid w:val="00F35328"/>
    <w:rsid w:val="00F3670D"/>
    <w:rsid w:val="00F466EC"/>
    <w:rsid w:val="00F5185B"/>
    <w:rsid w:val="00F628DD"/>
    <w:rsid w:val="00F67A43"/>
    <w:rsid w:val="00F72A1C"/>
    <w:rsid w:val="00FA246F"/>
    <w:rsid w:val="00FA45B4"/>
    <w:rsid w:val="00FB0CB2"/>
    <w:rsid w:val="00FB4A04"/>
    <w:rsid w:val="00FB5E8B"/>
    <w:rsid w:val="00FB701E"/>
    <w:rsid w:val="00FD1A91"/>
    <w:rsid w:val="00FD6294"/>
    <w:rsid w:val="00FD75B4"/>
    <w:rsid w:val="00FF1E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58E6"/>
  <w15:chartTrackingRefBased/>
  <w15:docId w15:val="{69FD3141-976A-4337-AE36-7E51A76A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665"/>
  </w:style>
  <w:style w:type="paragraph" w:styleId="Footer">
    <w:name w:val="footer"/>
    <w:basedOn w:val="Normal"/>
    <w:link w:val="FooterChar"/>
    <w:uiPriority w:val="99"/>
    <w:unhideWhenUsed/>
    <w:rsid w:val="00A11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665"/>
  </w:style>
  <w:style w:type="paragraph" w:styleId="FootnoteText">
    <w:name w:val="footnote text"/>
    <w:basedOn w:val="Normal"/>
    <w:link w:val="FootnoteTextChar"/>
    <w:uiPriority w:val="99"/>
    <w:semiHidden/>
    <w:unhideWhenUsed/>
    <w:rsid w:val="00523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F52"/>
    <w:rPr>
      <w:sz w:val="20"/>
      <w:szCs w:val="20"/>
    </w:rPr>
  </w:style>
  <w:style w:type="character" w:styleId="FootnoteReference">
    <w:name w:val="footnote reference"/>
    <w:basedOn w:val="DefaultParagraphFont"/>
    <w:uiPriority w:val="99"/>
    <w:semiHidden/>
    <w:unhideWhenUsed/>
    <w:rsid w:val="00523F52"/>
    <w:rPr>
      <w:vertAlign w:val="superscript"/>
    </w:rPr>
  </w:style>
  <w:style w:type="paragraph" w:styleId="ListParagraph">
    <w:name w:val="List Paragraph"/>
    <w:basedOn w:val="Normal"/>
    <w:uiPriority w:val="34"/>
    <w:qFormat/>
    <w:rsid w:val="00DD72EF"/>
    <w:pPr>
      <w:ind w:left="720"/>
      <w:contextualSpacing/>
    </w:pPr>
  </w:style>
  <w:style w:type="character" w:styleId="Hyperlink">
    <w:name w:val="Hyperlink"/>
    <w:basedOn w:val="DefaultParagraphFont"/>
    <w:uiPriority w:val="99"/>
    <w:unhideWhenUsed/>
    <w:rsid w:val="00B517D6"/>
    <w:rPr>
      <w:color w:val="0563C1" w:themeColor="hyperlink"/>
      <w:u w:val="single"/>
    </w:rPr>
  </w:style>
  <w:style w:type="paragraph" w:styleId="BalloonText">
    <w:name w:val="Balloon Text"/>
    <w:basedOn w:val="Normal"/>
    <w:link w:val="BalloonTextChar"/>
    <w:uiPriority w:val="99"/>
    <w:semiHidden/>
    <w:unhideWhenUsed/>
    <w:rsid w:val="00E27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anne@dereklight.co.za" TargetMode="External"/><Relationship Id="rId4" Type="http://schemas.openxmlformats.org/officeDocument/2006/relationships/settings" Target="settings.xml"/><Relationship Id="rId9" Type="http://schemas.openxmlformats.org/officeDocument/2006/relationships/hyperlink" Target="mailto:stuart@dj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D129-AEC0-47A3-BCAC-F0D6E9B5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3</cp:revision>
  <cp:lastPrinted>2023-04-03T11:38:00Z</cp:lastPrinted>
  <dcterms:created xsi:type="dcterms:W3CDTF">2023-04-12T08:18:00Z</dcterms:created>
  <dcterms:modified xsi:type="dcterms:W3CDTF">2023-04-12T08:19:00Z</dcterms:modified>
</cp:coreProperties>
</file>