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10" w:rsidRDefault="00F52D10" w:rsidP="00F52D10">
      <w:pPr>
        <w:jc w:val="center"/>
        <w:rPr>
          <w:rFonts w:ascii="Arial" w:hAnsi="Arial" w:cs="Arial"/>
          <w:b/>
          <w:sz w:val="24"/>
          <w:szCs w:val="24"/>
          <w:lang w:val="en-US"/>
        </w:rPr>
      </w:pPr>
      <w:r>
        <w:rPr>
          <w:rFonts w:ascii="Arial" w:hAnsi="Arial" w:cs="Arial"/>
          <w:b/>
          <w:noProof/>
          <w:sz w:val="24"/>
          <w:szCs w:val="24"/>
          <w:lang w:eastAsia="en-ZA"/>
        </w:rPr>
        <w:drawing>
          <wp:inline distT="0" distB="0" distL="0" distR="0" wp14:anchorId="7B5F68AC" wp14:editId="163F92F6">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F52D10" w:rsidRPr="004F7D4E" w:rsidRDefault="00F52D10" w:rsidP="00F52D10">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F52D10" w:rsidRPr="004F7D4E" w:rsidRDefault="00F52D10" w:rsidP="00F52D10">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N CAPE DIVISION: MTHATHA]</w:t>
      </w:r>
    </w:p>
    <w:p w:rsidR="00F52D10" w:rsidRDefault="00F52D10" w:rsidP="00F52D10">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b/>
          <w:sz w:val="24"/>
          <w:szCs w:val="24"/>
          <w:lang w:val="en-US"/>
        </w:rPr>
        <w:t>REF</w:t>
      </w:r>
      <w:r w:rsidRPr="004F7D4E">
        <w:rPr>
          <w:rFonts w:ascii="Arial" w:hAnsi="Arial" w:cs="Arial"/>
          <w:b/>
          <w:sz w:val="24"/>
          <w:szCs w:val="24"/>
          <w:lang w:val="en-US"/>
        </w:rPr>
        <w:t xml:space="preserve"> NO. </w:t>
      </w:r>
      <w:r>
        <w:rPr>
          <w:rFonts w:ascii="Arial" w:hAnsi="Arial" w:cs="Arial"/>
          <w:b/>
          <w:sz w:val="24"/>
          <w:szCs w:val="24"/>
          <w:lang w:val="en-US"/>
        </w:rPr>
        <w:t>217700</w:t>
      </w:r>
    </w:p>
    <w:p w:rsidR="00F645DD" w:rsidRPr="004F7D4E" w:rsidRDefault="00F645DD" w:rsidP="00F52D10">
      <w:pPr>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b/>
          <w:sz w:val="28"/>
          <w:szCs w:val="28"/>
        </w:rPr>
        <w:t xml:space="preserve">                      Delivery date: </w:t>
      </w:r>
      <w:r w:rsidR="00EE06CF">
        <w:rPr>
          <w:b/>
          <w:sz w:val="28"/>
          <w:szCs w:val="28"/>
        </w:rPr>
        <w:t>08/09/2022</w:t>
      </w:r>
    </w:p>
    <w:p w:rsidR="00F52D10" w:rsidRPr="004F7D4E" w:rsidRDefault="00F52D10" w:rsidP="00F52D10">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F52D10" w:rsidRDefault="00F52D10" w:rsidP="00F52D10">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p>
    <w:p w:rsidR="00F52D10" w:rsidRDefault="00F52D10" w:rsidP="00F52D10">
      <w:pPr>
        <w:spacing w:line="240" w:lineRule="auto"/>
        <w:rPr>
          <w:rFonts w:ascii="Arial" w:hAnsi="Arial" w:cs="Arial"/>
          <w:sz w:val="24"/>
          <w:szCs w:val="24"/>
          <w:lang w:val="en-US"/>
        </w:rPr>
      </w:pPr>
    </w:p>
    <w:p w:rsidR="00F52D10" w:rsidRDefault="00F52D10" w:rsidP="00F52D10">
      <w:pPr>
        <w:spacing w:line="240" w:lineRule="auto"/>
        <w:rPr>
          <w:rFonts w:ascii="Arial" w:hAnsi="Arial" w:cs="Arial"/>
          <w:sz w:val="24"/>
          <w:szCs w:val="24"/>
          <w:lang w:val="en-US"/>
        </w:rPr>
      </w:pPr>
      <w:r>
        <w:rPr>
          <w:rFonts w:ascii="Arial" w:hAnsi="Arial" w:cs="Arial"/>
          <w:sz w:val="24"/>
          <w:szCs w:val="24"/>
          <w:lang w:val="en-US"/>
        </w:rPr>
        <w:t>vs</w:t>
      </w:r>
    </w:p>
    <w:p w:rsidR="00F52D10" w:rsidRPr="004F7D4E" w:rsidRDefault="00F52D10" w:rsidP="00F52D10">
      <w:pPr>
        <w:spacing w:line="240" w:lineRule="auto"/>
        <w:rPr>
          <w:rFonts w:ascii="Arial" w:hAnsi="Arial" w:cs="Arial"/>
          <w:b/>
          <w:sz w:val="24"/>
          <w:szCs w:val="24"/>
          <w:lang w:val="en-US"/>
        </w:rPr>
      </w:pPr>
    </w:p>
    <w:p w:rsidR="00F52D10" w:rsidRPr="00A44411" w:rsidRDefault="00F52D10" w:rsidP="00F52D10">
      <w:pPr>
        <w:spacing w:line="480" w:lineRule="auto"/>
        <w:rPr>
          <w:rFonts w:ascii="Arial" w:hAnsi="Arial" w:cs="Arial"/>
          <w:b/>
          <w:sz w:val="24"/>
          <w:szCs w:val="24"/>
          <w:lang w:val="en-US"/>
        </w:rPr>
      </w:pPr>
      <w:r>
        <w:rPr>
          <w:rFonts w:ascii="Arial" w:hAnsi="Arial" w:cs="Arial"/>
          <w:b/>
          <w:sz w:val="24"/>
          <w:szCs w:val="24"/>
          <w:lang w:val="en-US"/>
        </w:rPr>
        <w:t>XOLISA MNDELA</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 xml:space="preserve">Accused </w:t>
      </w:r>
    </w:p>
    <w:p w:rsidR="00F52D10" w:rsidRPr="004F7D4E" w:rsidRDefault="00F52D10" w:rsidP="00F52D10">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F52D10" w:rsidRPr="004F7D4E" w:rsidRDefault="00F52D10" w:rsidP="00F52D10">
      <w:pPr>
        <w:spacing w:line="240" w:lineRule="auto"/>
        <w:jc w:val="center"/>
        <w:rPr>
          <w:rFonts w:ascii="Arial" w:hAnsi="Arial" w:cs="Arial"/>
          <w:b/>
          <w:sz w:val="24"/>
          <w:szCs w:val="24"/>
          <w:lang w:val="en-US"/>
        </w:rPr>
      </w:pPr>
      <w:r>
        <w:rPr>
          <w:rFonts w:ascii="Arial" w:hAnsi="Arial" w:cs="Arial"/>
          <w:b/>
          <w:sz w:val="24"/>
          <w:szCs w:val="24"/>
          <w:lang w:val="en-US"/>
        </w:rPr>
        <w:t>REVIEW JUDGMENT</w:t>
      </w:r>
    </w:p>
    <w:p w:rsidR="00F52D10" w:rsidRPr="004F7D4E" w:rsidRDefault="00F52D10" w:rsidP="00F52D10">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F52D10" w:rsidRDefault="00F52D10" w:rsidP="00F52D10">
      <w:pPr>
        <w:spacing w:line="480" w:lineRule="auto"/>
        <w:jc w:val="both"/>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C77915" w:rsidRDefault="00F52D10" w:rsidP="00F52D10">
      <w:pPr>
        <w:spacing w:line="480" w:lineRule="auto"/>
        <w:jc w:val="both"/>
        <w:rPr>
          <w:rFonts w:ascii="Arial" w:hAnsi="Arial" w:cs="Arial"/>
          <w:sz w:val="24"/>
          <w:szCs w:val="24"/>
        </w:rPr>
      </w:pPr>
      <w:r>
        <w:rPr>
          <w:rFonts w:ascii="Arial" w:hAnsi="Arial" w:cs="Arial"/>
          <w:sz w:val="24"/>
          <w:szCs w:val="24"/>
        </w:rPr>
        <w:t xml:space="preserve">[1] The accused appeared in the magistrate’s court for the district of Flagstaff </w:t>
      </w:r>
      <w:r w:rsidR="00C3000B">
        <w:rPr>
          <w:rFonts w:ascii="Arial" w:hAnsi="Arial" w:cs="Arial"/>
          <w:sz w:val="24"/>
          <w:szCs w:val="24"/>
        </w:rPr>
        <w:t>in Flagstaff case no. 489</w:t>
      </w:r>
      <w:r w:rsidR="00F17EB8">
        <w:rPr>
          <w:rFonts w:ascii="Arial" w:hAnsi="Arial" w:cs="Arial"/>
          <w:sz w:val="24"/>
          <w:szCs w:val="24"/>
        </w:rPr>
        <w:t>A</w:t>
      </w:r>
      <w:r w:rsidR="00C3000B">
        <w:rPr>
          <w:rFonts w:ascii="Arial" w:hAnsi="Arial" w:cs="Arial"/>
          <w:sz w:val="24"/>
          <w:szCs w:val="24"/>
        </w:rPr>
        <w:t xml:space="preserve">/2021 </w:t>
      </w:r>
      <w:r>
        <w:rPr>
          <w:rFonts w:ascii="Arial" w:hAnsi="Arial" w:cs="Arial"/>
          <w:sz w:val="24"/>
          <w:szCs w:val="24"/>
        </w:rPr>
        <w:t xml:space="preserve">on a charge of contravening the provisions of section 31 of the Maintenance Act 99 of 1998 for his failure to pay maintenance in compliance with a maintenance order.  At the time the accused appeared in court </w:t>
      </w:r>
      <w:r w:rsidR="00417248">
        <w:rPr>
          <w:rFonts w:ascii="Arial" w:hAnsi="Arial" w:cs="Arial"/>
          <w:sz w:val="24"/>
          <w:szCs w:val="24"/>
        </w:rPr>
        <w:t>the arrears had accumulated to R</w:t>
      </w:r>
      <w:r>
        <w:rPr>
          <w:rFonts w:ascii="Arial" w:hAnsi="Arial" w:cs="Arial"/>
          <w:sz w:val="24"/>
          <w:szCs w:val="24"/>
        </w:rPr>
        <w:t>86</w:t>
      </w:r>
      <w:r w:rsidR="00ED4A26">
        <w:rPr>
          <w:rFonts w:ascii="Arial" w:hAnsi="Arial" w:cs="Arial"/>
          <w:sz w:val="24"/>
          <w:szCs w:val="24"/>
        </w:rPr>
        <w:t> </w:t>
      </w:r>
      <w:r>
        <w:rPr>
          <w:rFonts w:ascii="Arial" w:hAnsi="Arial" w:cs="Arial"/>
          <w:sz w:val="24"/>
          <w:szCs w:val="24"/>
        </w:rPr>
        <w:t>500</w:t>
      </w:r>
      <w:r w:rsidR="00ED4A26">
        <w:rPr>
          <w:rFonts w:ascii="Arial" w:hAnsi="Arial" w:cs="Arial"/>
          <w:sz w:val="24"/>
          <w:szCs w:val="24"/>
        </w:rPr>
        <w:t>.00</w:t>
      </w:r>
      <w:r>
        <w:rPr>
          <w:rFonts w:ascii="Arial" w:hAnsi="Arial" w:cs="Arial"/>
          <w:sz w:val="24"/>
          <w:szCs w:val="24"/>
        </w:rPr>
        <w:t>.</w:t>
      </w:r>
    </w:p>
    <w:p w:rsidR="00F52D10" w:rsidRDefault="00F52D10" w:rsidP="00F52D10">
      <w:pPr>
        <w:spacing w:line="480" w:lineRule="auto"/>
        <w:jc w:val="both"/>
        <w:rPr>
          <w:rFonts w:ascii="Arial" w:hAnsi="Arial" w:cs="Arial"/>
          <w:sz w:val="24"/>
          <w:szCs w:val="24"/>
        </w:rPr>
      </w:pPr>
      <w:r>
        <w:rPr>
          <w:rFonts w:ascii="Arial" w:hAnsi="Arial" w:cs="Arial"/>
          <w:sz w:val="24"/>
          <w:szCs w:val="24"/>
        </w:rPr>
        <w:t>[2] However, instead of putting charges to the accused, the prosecutor made an impromptu application to put into operation a suspended sentence arising from a previous conviction of a failure to pay maintenance.  The said previous conviction for which the accused was sentence</w:t>
      </w:r>
      <w:r w:rsidR="00417248">
        <w:rPr>
          <w:rFonts w:ascii="Arial" w:hAnsi="Arial" w:cs="Arial"/>
          <w:sz w:val="24"/>
          <w:szCs w:val="24"/>
        </w:rPr>
        <w:t>d</w:t>
      </w:r>
      <w:r>
        <w:rPr>
          <w:rFonts w:ascii="Arial" w:hAnsi="Arial" w:cs="Arial"/>
          <w:sz w:val="24"/>
          <w:szCs w:val="24"/>
        </w:rPr>
        <w:t xml:space="preserve"> and the said sentence suspended was in respect of a different case being case no.313A/</w:t>
      </w:r>
      <w:r w:rsidR="00C3000B">
        <w:rPr>
          <w:rFonts w:ascii="Arial" w:hAnsi="Arial" w:cs="Arial"/>
          <w:sz w:val="24"/>
          <w:szCs w:val="24"/>
        </w:rPr>
        <w:t>20</w:t>
      </w:r>
      <w:r>
        <w:rPr>
          <w:rFonts w:ascii="Arial" w:hAnsi="Arial" w:cs="Arial"/>
          <w:sz w:val="24"/>
          <w:szCs w:val="24"/>
        </w:rPr>
        <w:t xml:space="preserve">20.  The accused’s legal representative </w:t>
      </w:r>
      <w:r w:rsidR="00417248">
        <w:rPr>
          <w:rFonts w:ascii="Arial" w:hAnsi="Arial" w:cs="Arial"/>
          <w:sz w:val="24"/>
          <w:szCs w:val="24"/>
        </w:rPr>
        <w:lastRenderedPageBreak/>
        <w:t>argued</w:t>
      </w:r>
      <w:r>
        <w:rPr>
          <w:rFonts w:ascii="Arial" w:hAnsi="Arial" w:cs="Arial"/>
          <w:sz w:val="24"/>
          <w:szCs w:val="24"/>
        </w:rPr>
        <w:t xml:space="preserve"> that it was </w:t>
      </w:r>
      <w:r w:rsidR="00417248">
        <w:rPr>
          <w:rFonts w:ascii="Arial" w:hAnsi="Arial" w:cs="Arial"/>
          <w:sz w:val="24"/>
          <w:szCs w:val="24"/>
        </w:rPr>
        <w:t>premature</w:t>
      </w:r>
      <w:r>
        <w:rPr>
          <w:rFonts w:ascii="Arial" w:hAnsi="Arial" w:cs="Arial"/>
          <w:sz w:val="24"/>
          <w:szCs w:val="24"/>
        </w:rPr>
        <w:t xml:space="preserve"> for </w:t>
      </w:r>
      <w:r w:rsidR="00C56F11">
        <w:rPr>
          <w:rFonts w:ascii="Arial" w:hAnsi="Arial" w:cs="Arial"/>
          <w:sz w:val="24"/>
          <w:szCs w:val="24"/>
        </w:rPr>
        <w:t xml:space="preserve">the State to make </w:t>
      </w:r>
      <w:r w:rsidR="00417248">
        <w:rPr>
          <w:rFonts w:ascii="Arial" w:hAnsi="Arial" w:cs="Arial"/>
          <w:sz w:val="24"/>
          <w:szCs w:val="24"/>
        </w:rPr>
        <w:t>such</w:t>
      </w:r>
      <w:r w:rsidR="00C56F11">
        <w:rPr>
          <w:rFonts w:ascii="Arial" w:hAnsi="Arial" w:cs="Arial"/>
          <w:sz w:val="24"/>
          <w:szCs w:val="24"/>
        </w:rPr>
        <w:t xml:space="preserve"> application for putting into operation of the suspended sentence before the accused was convicted.  The presiding magistrate found in favour of the accused and dismissed the application on the basis </w:t>
      </w:r>
      <w:r w:rsidR="00417248">
        <w:rPr>
          <w:rFonts w:ascii="Arial" w:hAnsi="Arial" w:cs="Arial"/>
          <w:sz w:val="24"/>
          <w:szCs w:val="24"/>
        </w:rPr>
        <w:t xml:space="preserve">of the </w:t>
      </w:r>
      <w:r w:rsidR="00C56F11">
        <w:rPr>
          <w:rFonts w:ascii="Arial" w:hAnsi="Arial" w:cs="Arial"/>
          <w:sz w:val="24"/>
          <w:szCs w:val="24"/>
        </w:rPr>
        <w:t>prematurity of the application.</w:t>
      </w:r>
    </w:p>
    <w:p w:rsidR="00C56F11" w:rsidRDefault="00C56F11" w:rsidP="00F52D10">
      <w:pPr>
        <w:spacing w:line="480" w:lineRule="auto"/>
        <w:jc w:val="both"/>
        <w:rPr>
          <w:rFonts w:ascii="Arial" w:hAnsi="Arial" w:cs="Arial"/>
          <w:sz w:val="24"/>
          <w:szCs w:val="24"/>
        </w:rPr>
      </w:pPr>
      <w:r>
        <w:rPr>
          <w:rFonts w:ascii="Arial" w:hAnsi="Arial" w:cs="Arial"/>
          <w:sz w:val="24"/>
          <w:szCs w:val="24"/>
        </w:rPr>
        <w:t xml:space="preserve">[3] The senior public prosecutor was dissatisfied with the ruling of the magistrate and </w:t>
      </w:r>
      <w:r w:rsidR="003275B9">
        <w:rPr>
          <w:rFonts w:ascii="Arial" w:hAnsi="Arial" w:cs="Arial"/>
          <w:sz w:val="24"/>
          <w:szCs w:val="24"/>
        </w:rPr>
        <w:t>requested that the matter be re</w:t>
      </w:r>
      <w:r>
        <w:rPr>
          <w:rFonts w:ascii="Arial" w:hAnsi="Arial" w:cs="Arial"/>
          <w:sz w:val="24"/>
          <w:szCs w:val="24"/>
        </w:rPr>
        <w:t>fe</w:t>
      </w:r>
      <w:r w:rsidR="003275B9">
        <w:rPr>
          <w:rFonts w:ascii="Arial" w:hAnsi="Arial" w:cs="Arial"/>
          <w:sz w:val="24"/>
          <w:szCs w:val="24"/>
        </w:rPr>
        <w:t>r</w:t>
      </w:r>
      <w:r>
        <w:rPr>
          <w:rFonts w:ascii="Arial" w:hAnsi="Arial" w:cs="Arial"/>
          <w:sz w:val="24"/>
          <w:szCs w:val="24"/>
        </w:rPr>
        <w:t xml:space="preserve">red to this Court for review.  It </w:t>
      </w:r>
      <w:r w:rsidR="003275B9">
        <w:rPr>
          <w:rFonts w:ascii="Arial" w:hAnsi="Arial" w:cs="Arial"/>
          <w:sz w:val="24"/>
          <w:szCs w:val="24"/>
        </w:rPr>
        <w:t xml:space="preserve">appears from the senior </w:t>
      </w:r>
      <w:r w:rsidR="00417248">
        <w:rPr>
          <w:rFonts w:ascii="Arial" w:hAnsi="Arial" w:cs="Arial"/>
          <w:sz w:val="24"/>
          <w:szCs w:val="24"/>
        </w:rPr>
        <w:t xml:space="preserve">public </w:t>
      </w:r>
      <w:r w:rsidR="003275B9">
        <w:rPr>
          <w:rFonts w:ascii="Arial" w:hAnsi="Arial" w:cs="Arial"/>
          <w:sz w:val="24"/>
          <w:szCs w:val="24"/>
        </w:rPr>
        <w:t xml:space="preserve">prosecutor’s </w:t>
      </w:r>
      <w:r w:rsidR="0077345B">
        <w:rPr>
          <w:rFonts w:ascii="Arial" w:hAnsi="Arial" w:cs="Arial"/>
          <w:sz w:val="24"/>
          <w:szCs w:val="24"/>
        </w:rPr>
        <w:t xml:space="preserve">covering letter that the reason for his request for the matter to be submitted for review is that the </w:t>
      </w:r>
      <w:r w:rsidR="00CE683A">
        <w:rPr>
          <w:rFonts w:ascii="Arial" w:hAnsi="Arial" w:cs="Arial"/>
          <w:sz w:val="24"/>
          <w:szCs w:val="24"/>
        </w:rPr>
        <w:t>decision of the magistrate is wrong in law</w:t>
      </w:r>
      <w:r w:rsidR="00F17EB8">
        <w:rPr>
          <w:rFonts w:ascii="Arial" w:hAnsi="Arial" w:cs="Arial"/>
          <w:sz w:val="24"/>
          <w:szCs w:val="24"/>
        </w:rPr>
        <w:t>.  This appears to be</w:t>
      </w:r>
      <w:r w:rsidR="00CE683A">
        <w:rPr>
          <w:rFonts w:ascii="Arial" w:hAnsi="Arial" w:cs="Arial"/>
          <w:sz w:val="24"/>
          <w:szCs w:val="24"/>
        </w:rPr>
        <w:t xml:space="preserve"> on the basis that the accused does not have to be convicted several times before the State can be entitled to apply for </w:t>
      </w:r>
      <w:r w:rsidR="00C13009">
        <w:rPr>
          <w:rFonts w:ascii="Arial" w:hAnsi="Arial" w:cs="Arial"/>
          <w:sz w:val="24"/>
          <w:szCs w:val="24"/>
        </w:rPr>
        <w:t xml:space="preserve">the putting into operation of </w:t>
      </w:r>
      <w:r w:rsidR="00417248">
        <w:rPr>
          <w:rFonts w:ascii="Arial" w:hAnsi="Arial" w:cs="Arial"/>
          <w:sz w:val="24"/>
          <w:szCs w:val="24"/>
        </w:rPr>
        <w:t>a</w:t>
      </w:r>
      <w:r w:rsidR="00CE683A">
        <w:rPr>
          <w:rFonts w:ascii="Arial" w:hAnsi="Arial" w:cs="Arial"/>
          <w:sz w:val="24"/>
          <w:szCs w:val="24"/>
        </w:rPr>
        <w:t xml:space="preserve"> suspended sentence.</w:t>
      </w:r>
    </w:p>
    <w:p w:rsidR="00CE683A" w:rsidRDefault="00CE683A" w:rsidP="00F52D10">
      <w:pPr>
        <w:spacing w:line="480" w:lineRule="auto"/>
        <w:jc w:val="both"/>
        <w:rPr>
          <w:rFonts w:ascii="Arial" w:hAnsi="Arial" w:cs="Arial"/>
          <w:sz w:val="24"/>
          <w:szCs w:val="24"/>
        </w:rPr>
      </w:pPr>
      <w:r>
        <w:rPr>
          <w:rFonts w:ascii="Arial" w:hAnsi="Arial" w:cs="Arial"/>
          <w:sz w:val="24"/>
          <w:szCs w:val="24"/>
        </w:rPr>
        <w:t xml:space="preserve">[4] Before I deal with </w:t>
      </w:r>
      <w:r w:rsidR="00594844">
        <w:rPr>
          <w:rFonts w:ascii="Arial" w:hAnsi="Arial" w:cs="Arial"/>
          <w:sz w:val="24"/>
          <w:szCs w:val="24"/>
        </w:rPr>
        <w:t>the merits of the matter and the issue raised</w:t>
      </w:r>
      <w:r>
        <w:rPr>
          <w:rFonts w:ascii="Arial" w:hAnsi="Arial" w:cs="Arial"/>
          <w:sz w:val="24"/>
          <w:szCs w:val="24"/>
        </w:rPr>
        <w:t xml:space="preserve">, I consider it necessary to first </w:t>
      </w:r>
      <w:r w:rsidR="00C3000B">
        <w:rPr>
          <w:rFonts w:ascii="Arial" w:hAnsi="Arial" w:cs="Arial"/>
          <w:sz w:val="24"/>
          <w:szCs w:val="24"/>
        </w:rPr>
        <w:t>deal with</w:t>
      </w:r>
      <w:r>
        <w:rPr>
          <w:rFonts w:ascii="Arial" w:hAnsi="Arial" w:cs="Arial"/>
          <w:sz w:val="24"/>
          <w:szCs w:val="24"/>
        </w:rPr>
        <w:t xml:space="preserve"> whether the proceedings are in any event </w:t>
      </w:r>
      <w:r w:rsidR="003E1014">
        <w:rPr>
          <w:rFonts w:ascii="Arial" w:hAnsi="Arial" w:cs="Arial"/>
          <w:sz w:val="24"/>
          <w:szCs w:val="24"/>
        </w:rPr>
        <w:t>reviewable.  Generally speaking, proceedings in th</w:t>
      </w:r>
      <w:r w:rsidR="00C13009">
        <w:rPr>
          <w:rFonts w:ascii="Arial" w:hAnsi="Arial" w:cs="Arial"/>
          <w:sz w:val="24"/>
          <w:szCs w:val="24"/>
        </w:rPr>
        <w:t>e magistrate’s court are review</w:t>
      </w:r>
      <w:r w:rsidR="00417248">
        <w:rPr>
          <w:rFonts w:ascii="Arial" w:hAnsi="Arial" w:cs="Arial"/>
          <w:sz w:val="24"/>
          <w:szCs w:val="24"/>
        </w:rPr>
        <w:t xml:space="preserve">able </w:t>
      </w:r>
      <w:r w:rsidR="003E1014">
        <w:rPr>
          <w:rFonts w:ascii="Arial" w:hAnsi="Arial" w:cs="Arial"/>
          <w:sz w:val="24"/>
          <w:szCs w:val="24"/>
        </w:rPr>
        <w:t xml:space="preserve">by </w:t>
      </w:r>
      <w:r w:rsidR="00417248">
        <w:rPr>
          <w:rFonts w:ascii="Arial" w:hAnsi="Arial" w:cs="Arial"/>
          <w:sz w:val="24"/>
          <w:szCs w:val="24"/>
        </w:rPr>
        <w:t>a</w:t>
      </w:r>
      <w:r w:rsidR="003E1014">
        <w:rPr>
          <w:rFonts w:ascii="Arial" w:hAnsi="Arial" w:cs="Arial"/>
          <w:sz w:val="24"/>
          <w:szCs w:val="24"/>
        </w:rPr>
        <w:t xml:space="preserve"> Judge in chambers in terms of section</w:t>
      </w:r>
      <w:r w:rsidR="003F558A">
        <w:rPr>
          <w:rFonts w:ascii="Arial" w:hAnsi="Arial" w:cs="Arial"/>
          <w:sz w:val="24"/>
          <w:szCs w:val="24"/>
        </w:rPr>
        <w:t>s</w:t>
      </w:r>
      <w:r w:rsidR="003E1014">
        <w:rPr>
          <w:rFonts w:ascii="Arial" w:hAnsi="Arial" w:cs="Arial"/>
          <w:sz w:val="24"/>
          <w:szCs w:val="24"/>
        </w:rPr>
        <w:t xml:space="preserve"> 304 and 304A </w:t>
      </w:r>
      <w:r w:rsidR="00C3000B">
        <w:rPr>
          <w:rFonts w:ascii="Arial" w:hAnsi="Arial" w:cs="Arial"/>
          <w:sz w:val="24"/>
          <w:szCs w:val="24"/>
        </w:rPr>
        <w:t>of the</w:t>
      </w:r>
      <w:r w:rsidR="00215681">
        <w:rPr>
          <w:rFonts w:ascii="Arial" w:hAnsi="Arial" w:cs="Arial"/>
          <w:sz w:val="24"/>
          <w:szCs w:val="24"/>
        </w:rPr>
        <w:t xml:space="preserve"> Criminal Procedure Act 51 of 1977 </w:t>
      </w:r>
      <w:r w:rsidR="003E1014">
        <w:rPr>
          <w:rFonts w:ascii="Arial" w:hAnsi="Arial" w:cs="Arial"/>
          <w:sz w:val="24"/>
          <w:szCs w:val="24"/>
        </w:rPr>
        <w:t xml:space="preserve">in respect of concluded proceedings and before sentence respectively.  However, in this case both sections 304 and 304A are not applicable.  </w:t>
      </w:r>
      <w:r w:rsidR="00C3000B">
        <w:rPr>
          <w:rFonts w:ascii="Arial" w:hAnsi="Arial" w:cs="Arial"/>
          <w:sz w:val="24"/>
          <w:szCs w:val="24"/>
        </w:rPr>
        <w:t>Therefore,</w:t>
      </w:r>
      <w:r w:rsidR="003E1014">
        <w:rPr>
          <w:rFonts w:ascii="Arial" w:hAnsi="Arial" w:cs="Arial"/>
          <w:sz w:val="24"/>
          <w:szCs w:val="24"/>
        </w:rPr>
        <w:t xml:space="preserve"> the only basis </w:t>
      </w:r>
      <w:r w:rsidR="00C13009">
        <w:rPr>
          <w:rFonts w:ascii="Arial" w:hAnsi="Arial" w:cs="Arial"/>
          <w:sz w:val="24"/>
          <w:szCs w:val="24"/>
        </w:rPr>
        <w:t xml:space="preserve">on which </w:t>
      </w:r>
      <w:r w:rsidR="003E1014">
        <w:rPr>
          <w:rFonts w:ascii="Arial" w:hAnsi="Arial" w:cs="Arial"/>
          <w:sz w:val="24"/>
          <w:szCs w:val="24"/>
        </w:rPr>
        <w:t xml:space="preserve">this matter can be subjected to review is </w:t>
      </w:r>
      <w:r w:rsidR="00FC79D3">
        <w:rPr>
          <w:rFonts w:ascii="Arial" w:hAnsi="Arial" w:cs="Arial"/>
          <w:sz w:val="24"/>
          <w:szCs w:val="24"/>
        </w:rPr>
        <w:t>in term</w:t>
      </w:r>
      <w:r w:rsidR="00417248">
        <w:rPr>
          <w:rFonts w:ascii="Arial" w:hAnsi="Arial" w:cs="Arial"/>
          <w:sz w:val="24"/>
          <w:szCs w:val="24"/>
        </w:rPr>
        <w:t>s</w:t>
      </w:r>
      <w:r w:rsidR="00FC79D3">
        <w:rPr>
          <w:rFonts w:ascii="Arial" w:hAnsi="Arial" w:cs="Arial"/>
          <w:sz w:val="24"/>
          <w:szCs w:val="24"/>
        </w:rPr>
        <w:t xml:space="preserve"> of section 21 (1) (b) of the Superior Courts Act 10 of 2013 which reads:</w:t>
      </w:r>
    </w:p>
    <w:p w:rsidR="00FC79D3" w:rsidRPr="00CE4F54" w:rsidRDefault="00FC79D3" w:rsidP="00CE4F54">
      <w:pPr>
        <w:spacing w:line="360" w:lineRule="auto"/>
        <w:ind w:left="1146" w:hanging="426"/>
        <w:jc w:val="both"/>
        <w:rPr>
          <w:rFonts w:ascii="Arial" w:hAnsi="Arial" w:cs="Arial"/>
        </w:rPr>
      </w:pPr>
      <w:r w:rsidRPr="00CE4F54">
        <w:rPr>
          <w:rFonts w:ascii="Arial" w:hAnsi="Arial" w:cs="Arial"/>
        </w:rPr>
        <w:t>“(1) A Division has jurisdiction over all persons residing or being in, and in relation to all causes of action and all offences triable within, its area of jurisdiction and all other matters of which it may according to law take co</w:t>
      </w:r>
      <w:r w:rsidR="00C44A27" w:rsidRPr="00CE4F54">
        <w:rPr>
          <w:rFonts w:ascii="Arial" w:hAnsi="Arial" w:cs="Arial"/>
        </w:rPr>
        <w:t>gn</w:t>
      </w:r>
      <w:r w:rsidR="00CE4F54" w:rsidRPr="00CE4F54">
        <w:rPr>
          <w:rFonts w:ascii="Arial" w:hAnsi="Arial" w:cs="Arial"/>
        </w:rPr>
        <w:t>isance, and has the power</w:t>
      </w:r>
      <w:r w:rsidR="00C44A27" w:rsidRPr="00CE4F54">
        <w:rPr>
          <w:rFonts w:ascii="Arial" w:hAnsi="Arial" w:cs="Arial"/>
        </w:rPr>
        <w:t xml:space="preserve">– </w:t>
      </w:r>
    </w:p>
    <w:p w:rsidR="00C44A27" w:rsidRPr="00CE4F54" w:rsidRDefault="003F558A" w:rsidP="00CE4F54">
      <w:pPr>
        <w:pStyle w:val="ListParagraph"/>
        <w:numPr>
          <w:ilvl w:val="0"/>
          <w:numId w:val="1"/>
        </w:numPr>
        <w:spacing w:line="360" w:lineRule="auto"/>
        <w:ind w:left="1800"/>
        <w:jc w:val="both"/>
        <w:rPr>
          <w:rFonts w:ascii="Arial" w:hAnsi="Arial" w:cs="Arial"/>
        </w:rPr>
      </w:pPr>
      <w:r>
        <w:rPr>
          <w:rFonts w:ascii="Arial" w:hAnsi="Arial" w:cs="Arial"/>
        </w:rPr>
        <w:t>to hear and determine appeals from all Magistrates</w:t>
      </w:r>
      <w:r w:rsidR="00BA42DC">
        <w:rPr>
          <w:rFonts w:ascii="Arial" w:hAnsi="Arial" w:cs="Arial"/>
        </w:rPr>
        <w:t>’</w:t>
      </w:r>
      <w:r>
        <w:rPr>
          <w:rFonts w:ascii="Arial" w:hAnsi="Arial" w:cs="Arial"/>
        </w:rPr>
        <w:t xml:space="preserve"> Courts within its area of jurisdiction;</w:t>
      </w:r>
    </w:p>
    <w:p w:rsidR="00C44A27" w:rsidRPr="00BA42DC" w:rsidRDefault="00C44A27" w:rsidP="00164489">
      <w:pPr>
        <w:pStyle w:val="ListParagraph"/>
        <w:numPr>
          <w:ilvl w:val="0"/>
          <w:numId w:val="1"/>
        </w:numPr>
        <w:spacing w:line="360" w:lineRule="auto"/>
        <w:ind w:left="1800"/>
        <w:jc w:val="both"/>
        <w:rPr>
          <w:rFonts w:ascii="Arial" w:hAnsi="Arial" w:cs="Arial"/>
        </w:rPr>
      </w:pPr>
      <w:r w:rsidRPr="00BA42DC">
        <w:rPr>
          <w:rFonts w:ascii="Arial" w:hAnsi="Arial" w:cs="Arial"/>
        </w:rPr>
        <w:t>to review the proceedings of all such courts;”</w:t>
      </w:r>
    </w:p>
    <w:p w:rsidR="00C44A27" w:rsidRDefault="00C44A27" w:rsidP="00C44A27">
      <w:pPr>
        <w:spacing w:line="480" w:lineRule="auto"/>
        <w:jc w:val="both"/>
        <w:rPr>
          <w:rFonts w:ascii="Arial" w:hAnsi="Arial" w:cs="Arial"/>
          <w:sz w:val="24"/>
          <w:szCs w:val="24"/>
        </w:rPr>
      </w:pPr>
      <w:r>
        <w:rPr>
          <w:rFonts w:ascii="Arial" w:hAnsi="Arial" w:cs="Arial"/>
          <w:sz w:val="24"/>
          <w:szCs w:val="24"/>
        </w:rPr>
        <w:lastRenderedPageBreak/>
        <w:t>[5] The grounds for the review of proceedings in the magistrates’ court are provided for in section 22</w:t>
      </w:r>
      <w:r w:rsidR="00C3000B">
        <w:rPr>
          <w:rFonts w:ascii="Arial" w:hAnsi="Arial" w:cs="Arial"/>
          <w:sz w:val="24"/>
          <w:szCs w:val="24"/>
        </w:rPr>
        <w:t xml:space="preserve"> of the Superior Courts Act</w:t>
      </w:r>
      <w:r>
        <w:rPr>
          <w:rFonts w:ascii="Arial" w:hAnsi="Arial" w:cs="Arial"/>
          <w:sz w:val="24"/>
          <w:szCs w:val="24"/>
        </w:rPr>
        <w:t>.  They</w:t>
      </w:r>
      <w:r w:rsidR="00417248">
        <w:rPr>
          <w:rFonts w:ascii="Arial" w:hAnsi="Arial" w:cs="Arial"/>
          <w:sz w:val="24"/>
          <w:szCs w:val="24"/>
        </w:rPr>
        <w:t>,</w:t>
      </w:r>
      <w:r>
        <w:rPr>
          <w:rFonts w:ascii="Arial" w:hAnsi="Arial" w:cs="Arial"/>
          <w:sz w:val="24"/>
          <w:szCs w:val="24"/>
        </w:rPr>
        <w:t xml:space="preserve"> </w:t>
      </w:r>
      <w:r w:rsidRPr="00417248">
        <w:rPr>
          <w:rFonts w:ascii="Arial" w:hAnsi="Arial" w:cs="Arial"/>
          <w:i/>
          <w:sz w:val="24"/>
          <w:szCs w:val="24"/>
        </w:rPr>
        <w:t>inter alia</w:t>
      </w:r>
      <w:r w:rsidR="00417248">
        <w:rPr>
          <w:rFonts w:ascii="Arial" w:hAnsi="Arial" w:cs="Arial"/>
          <w:sz w:val="24"/>
          <w:szCs w:val="24"/>
        </w:rPr>
        <w:t>,</w:t>
      </w:r>
      <w:r>
        <w:rPr>
          <w:rFonts w:ascii="Arial" w:hAnsi="Arial" w:cs="Arial"/>
          <w:sz w:val="24"/>
          <w:szCs w:val="24"/>
        </w:rPr>
        <w:t xml:space="preserve"> include gross irregularity in the proceedings which is what seems to be the issue in this matter.  I understand the issue raised by the senior public prosecutor in his request for the referral for review of th</w:t>
      </w:r>
      <w:r w:rsidR="003F558A">
        <w:rPr>
          <w:rFonts w:ascii="Arial" w:hAnsi="Arial" w:cs="Arial"/>
          <w:sz w:val="24"/>
          <w:szCs w:val="24"/>
        </w:rPr>
        <w:t>os</w:t>
      </w:r>
      <w:r>
        <w:rPr>
          <w:rFonts w:ascii="Arial" w:hAnsi="Arial" w:cs="Arial"/>
          <w:sz w:val="24"/>
          <w:szCs w:val="24"/>
        </w:rPr>
        <w:t>e proceedings b</w:t>
      </w:r>
      <w:r w:rsidR="00C13009">
        <w:rPr>
          <w:rFonts w:ascii="Arial" w:hAnsi="Arial" w:cs="Arial"/>
          <w:sz w:val="24"/>
          <w:szCs w:val="24"/>
        </w:rPr>
        <w:t>y</w:t>
      </w:r>
      <w:r>
        <w:rPr>
          <w:rFonts w:ascii="Arial" w:hAnsi="Arial" w:cs="Arial"/>
          <w:sz w:val="24"/>
          <w:szCs w:val="24"/>
        </w:rPr>
        <w:t xml:space="preserve"> th</w:t>
      </w:r>
      <w:r w:rsidR="00C13009">
        <w:rPr>
          <w:rFonts w:ascii="Arial" w:hAnsi="Arial" w:cs="Arial"/>
          <w:sz w:val="24"/>
          <w:szCs w:val="24"/>
        </w:rPr>
        <w:t>is</w:t>
      </w:r>
      <w:r>
        <w:rPr>
          <w:rFonts w:ascii="Arial" w:hAnsi="Arial" w:cs="Arial"/>
          <w:sz w:val="24"/>
          <w:szCs w:val="24"/>
        </w:rPr>
        <w:t xml:space="preserve"> </w:t>
      </w:r>
      <w:r w:rsidR="00C3000B">
        <w:rPr>
          <w:rFonts w:ascii="Arial" w:hAnsi="Arial" w:cs="Arial"/>
          <w:sz w:val="24"/>
          <w:szCs w:val="24"/>
        </w:rPr>
        <w:t>C</w:t>
      </w:r>
      <w:r>
        <w:rPr>
          <w:rFonts w:ascii="Arial" w:hAnsi="Arial" w:cs="Arial"/>
          <w:sz w:val="24"/>
          <w:szCs w:val="24"/>
        </w:rPr>
        <w:t xml:space="preserve">ourt to be whether or not as a matter of law an application cannot be made for the putting into operation of a suspended sentence where there has been only one breach of the condition for the suspension of the sentence.  The answer is obviously in the affirmative.  A prosecutor needs no more than one breach of the condition for the suspension </w:t>
      </w:r>
      <w:r w:rsidR="00C13009">
        <w:rPr>
          <w:rFonts w:ascii="Arial" w:hAnsi="Arial" w:cs="Arial"/>
          <w:sz w:val="24"/>
          <w:szCs w:val="24"/>
        </w:rPr>
        <w:t xml:space="preserve">of the sentence </w:t>
      </w:r>
      <w:r>
        <w:rPr>
          <w:rFonts w:ascii="Arial" w:hAnsi="Arial" w:cs="Arial"/>
          <w:sz w:val="24"/>
          <w:szCs w:val="24"/>
        </w:rPr>
        <w:t>to be entitled to make the application</w:t>
      </w:r>
      <w:r w:rsidR="00C3000B">
        <w:rPr>
          <w:rFonts w:ascii="Arial" w:hAnsi="Arial" w:cs="Arial"/>
          <w:sz w:val="24"/>
          <w:szCs w:val="24"/>
        </w:rPr>
        <w:t xml:space="preserve"> to court for the suspended sentence to be operationalised</w:t>
      </w:r>
      <w:r>
        <w:rPr>
          <w:rFonts w:ascii="Arial" w:hAnsi="Arial" w:cs="Arial"/>
          <w:sz w:val="24"/>
          <w:szCs w:val="24"/>
        </w:rPr>
        <w:t>.</w:t>
      </w:r>
    </w:p>
    <w:p w:rsidR="00C44A27" w:rsidRDefault="00C44A27" w:rsidP="00C44A27">
      <w:pPr>
        <w:spacing w:line="480" w:lineRule="auto"/>
        <w:jc w:val="both"/>
        <w:rPr>
          <w:rFonts w:ascii="Arial" w:hAnsi="Arial" w:cs="Arial"/>
          <w:sz w:val="24"/>
          <w:szCs w:val="24"/>
        </w:rPr>
      </w:pPr>
      <w:r>
        <w:rPr>
          <w:rFonts w:ascii="Arial" w:hAnsi="Arial" w:cs="Arial"/>
          <w:sz w:val="24"/>
          <w:szCs w:val="24"/>
        </w:rPr>
        <w:t xml:space="preserve">[6] The senior </w:t>
      </w:r>
      <w:r w:rsidR="00417248">
        <w:rPr>
          <w:rFonts w:ascii="Arial" w:hAnsi="Arial" w:cs="Arial"/>
          <w:sz w:val="24"/>
          <w:szCs w:val="24"/>
        </w:rPr>
        <w:t xml:space="preserve">public </w:t>
      </w:r>
      <w:r>
        <w:rPr>
          <w:rFonts w:ascii="Arial" w:hAnsi="Arial" w:cs="Arial"/>
          <w:sz w:val="24"/>
          <w:szCs w:val="24"/>
        </w:rPr>
        <w:t xml:space="preserve">prosecutor’s dissatisfaction and his framing of the referral issue seems to be informed by how the ruling on the issue was couched.  </w:t>
      </w:r>
      <w:r w:rsidR="00215681">
        <w:rPr>
          <w:rFonts w:ascii="Arial" w:hAnsi="Arial" w:cs="Arial"/>
          <w:sz w:val="24"/>
          <w:szCs w:val="24"/>
        </w:rPr>
        <w:t xml:space="preserve">To contextualise the subject matter of review, a brief summary of the facts is </w:t>
      </w:r>
      <w:r w:rsidR="00C3000B">
        <w:rPr>
          <w:rFonts w:ascii="Arial" w:hAnsi="Arial" w:cs="Arial"/>
          <w:sz w:val="24"/>
          <w:szCs w:val="24"/>
        </w:rPr>
        <w:t>a</w:t>
      </w:r>
      <w:r w:rsidR="00215681">
        <w:rPr>
          <w:rFonts w:ascii="Arial" w:hAnsi="Arial" w:cs="Arial"/>
          <w:sz w:val="24"/>
          <w:szCs w:val="24"/>
        </w:rPr>
        <w:t xml:space="preserve">pposite. </w:t>
      </w:r>
      <w:r w:rsidR="00535E71">
        <w:rPr>
          <w:rFonts w:ascii="Arial" w:hAnsi="Arial" w:cs="Arial"/>
          <w:sz w:val="24"/>
          <w:szCs w:val="24"/>
        </w:rPr>
        <w:t xml:space="preserve">  On 6 May 2020 Mr Mndela was convicted </w:t>
      </w:r>
      <w:r w:rsidR="00417248">
        <w:rPr>
          <w:rFonts w:ascii="Arial" w:hAnsi="Arial" w:cs="Arial"/>
          <w:sz w:val="24"/>
          <w:szCs w:val="24"/>
        </w:rPr>
        <w:t xml:space="preserve">of failure to pay maintenance </w:t>
      </w:r>
      <w:r w:rsidR="00535E71">
        <w:rPr>
          <w:rFonts w:ascii="Arial" w:hAnsi="Arial" w:cs="Arial"/>
          <w:sz w:val="24"/>
          <w:szCs w:val="24"/>
        </w:rPr>
        <w:t xml:space="preserve">in case </w:t>
      </w:r>
      <w:r w:rsidR="00C3000B">
        <w:rPr>
          <w:rFonts w:ascii="Arial" w:hAnsi="Arial" w:cs="Arial"/>
          <w:sz w:val="24"/>
          <w:szCs w:val="24"/>
        </w:rPr>
        <w:t>numb</w:t>
      </w:r>
      <w:r w:rsidR="00535E71">
        <w:rPr>
          <w:rFonts w:ascii="Arial" w:hAnsi="Arial" w:cs="Arial"/>
          <w:sz w:val="24"/>
          <w:szCs w:val="24"/>
        </w:rPr>
        <w:t>er 313A/20</w:t>
      </w:r>
      <w:r w:rsidR="00C3000B">
        <w:rPr>
          <w:rFonts w:ascii="Arial" w:hAnsi="Arial" w:cs="Arial"/>
          <w:sz w:val="24"/>
          <w:szCs w:val="24"/>
        </w:rPr>
        <w:t>20</w:t>
      </w:r>
      <w:r w:rsidR="00535E71">
        <w:rPr>
          <w:rFonts w:ascii="Arial" w:hAnsi="Arial" w:cs="Arial"/>
          <w:sz w:val="24"/>
          <w:szCs w:val="24"/>
        </w:rPr>
        <w:t xml:space="preserve"> and sentenced to </w:t>
      </w:r>
      <w:r w:rsidR="00C3000B">
        <w:rPr>
          <w:rFonts w:ascii="Arial" w:hAnsi="Arial" w:cs="Arial"/>
          <w:sz w:val="24"/>
          <w:szCs w:val="24"/>
        </w:rPr>
        <w:t xml:space="preserve">pay </w:t>
      </w:r>
      <w:r w:rsidR="00535E71">
        <w:rPr>
          <w:rFonts w:ascii="Arial" w:hAnsi="Arial" w:cs="Arial"/>
          <w:sz w:val="24"/>
          <w:szCs w:val="24"/>
        </w:rPr>
        <w:t>a fi</w:t>
      </w:r>
      <w:r w:rsidR="00417248">
        <w:rPr>
          <w:rFonts w:ascii="Arial" w:hAnsi="Arial" w:cs="Arial"/>
          <w:sz w:val="24"/>
          <w:szCs w:val="24"/>
        </w:rPr>
        <w:t>n</w:t>
      </w:r>
      <w:r w:rsidR="00535E71">
        <w:rPr>
          <w:rFonts w:ascii="Arial" w:hAnsi="Arial" w:cs="Arial"/>
          <w:sz w:val="24"/>
          <w:szCs w:val="24"/>
        </w:rPr>
        <w:t xml:space="preserve">e of R5000.00 or </w:t>
      </w:r>
      <w:r w:rsidR="00C3000B">
        <w:rPr>
          <w:rFonts w:ascii="Arial" w:hAnsi="Arial" w:cs="Arial"/>
          <w:sz w:val="24"/>
          <w:szCs w:val="24"/>
        </w:rPr>
        <w:t xml:space="preserve">to </w:t>
      </w:r>
      <w:r w:rsidR="00535E71">
        <w:rPr>
          <w:rFonts w:ascii="Arial" w:hAnsi="Arial" w:cs="Arial"/>
          <w:sz w:val="24"/>
          <w:szCs w:val="24"/>
        </w:rPr>
        <w:t>90 days imprisonment.  That sentence was wholly suspended for three years on condition that he was not convicted of a failure to pay maintenance committed during the period of suspension.</w:t>
      </w:r>
    </w:p>
    <w:p w:rsidR="00535E71" w:rsidRDefault="00535E71" w:rsidP="00C44A27">
      <w:pPr>
        <w:spacing w:line="480" w:lineRule="auto"/>
        <w:jc w:val="both"/>
        <w:rPr>
          <w:rFonts w:ascii="Arial" w:hAnsi="Arial" w:cs="Arial"/>
          <w:sz w:val="24"/>
          <w:szCs w:val="24"/>
        </w:rPr>
      </w:pPr>
      <w:r>
        <w:rPr>
          <w:rFonts w:ascii="Arial" w:hAnsi="Arial" w:cs="Arial"/>
          <w:sz w:val="24"/>
          <w:szCs w:val="24"/>
        </w:rPr>
        <w:t xml:space="preserve">[7] On 22 July 2021 Mr Mndela was </w:t>
      </w:r>
      <w:r w:rsidR="00C13009">
        <w:rPr>
          <w:rFonts w:ascii="Arial" w:hAnsi="Arial" w:cs="Arial"/>
          <w:sz w:val="24"/>
          <w:szCs w:val="24"/>
        </w:rPr>
        <w:t xml:space="preserve">again </w:t>
      </w:r>
      <w:r>
        <w:rPr>
          <w:rFonts w:ascii="Arial" w:hAnsi="Arial" w:cs="Arial"/>
          <w:sz w:val="24"/>
          <w:szCs w:val="24"/>
        </w:rPr>
        <w:t>co</w:t>
      </w:r>
      <w:r w:rsidR="00417248">
        <w:rPr>
          <w:rFonts w:ascii="Arial" w:hAnsi="Arial" w:cs="Arial"/>
          <w:sz w:val="24"/>
          <w:szCs w:val="24"/>
        </w:rPr>
        <w:t>nv</w:t>
      </w:r>
      <w:r>
        <w:rPr>
          <w:rFonts w:ascii="Arial" w:hAnsi="Arial" w:cs="Arial"/>
          <w:sz w:val="24"/>
          <w:szCs w:val="24"/>
        </w:rPr>
        <w:t>i</w:t>
      </w:r>
      <w:r w:rsidR="00417248">
        <w:rPr>
          <w:rFonts w:ascii="Arial" w:hAnsi="Arial" w:cs="Arial"/>
          <w:sz w:val="24"/>
          <w:szCs w:val="24"/>
        </w:rPr>
        <w:t>c</w:t>
      </w:r>
      <w:r>
        <w:rPr>
          <w:rFonts w:ascii="Arial" w:hAnsi="Arial" w:cs="Arial"/>
          <w:sz w:val="24"/>
          <w:szCs w:val="24"/>
        </w:rPr>
        <w:t xml:space="preserve">ted of a failure to pay maintenance in respect of </w:t>
      </w:r>
      <w:r w:rsidR="00215681">
        <w:rPr>
          <w:rFonts w:ascii="Arial" w:hAnsi="Arial" w:cs="Arial"/>
          <w:sz w:val="24"/>
          <w:szCs w:val="24"/>
        </w:rPr>
        <w:t xml:space="preserve">another </w:t>
      </w:r>
      <w:r w:rsidR="00C3000B">
        <w:rPr>
          <w:rFonts w:ascii="Arial" w:hAnsi="Arial" w:cs="Arial"/>
          <w:sz w:val="24"/>
          <w:szCs w:val="24"/>
        </w:rPr>
        <w:t xml:space="preserve">matter </w:t>
      </w:r>
      <w:r w:rsidR="00215681">
        <w:rPr>
          <w:rFonts w:ascii="Arial" w:hAnsi="Arial" w:cs="Arial"/>
          <w:sz w:val="24"/>
          <w:szCs w:val="24"/>
        </w:rPr>
        <w:t xml:space="preserve">being </w:t>
      </w:r>
      <w:r>
        <w:rPr>
          <w:rFonts w:ascii="Arial" w:hAnsi="Arial" w:cs="Arial"/>
          <w:sz w:val="24"/>
          <w:szCs w:val="24"/>
        </w:rPr>
        <w:t xml:space="preserve">case </w:t>
      </w:r>
      <w:r w:rsidR="00C13009">
        <w:rPr>
          <w:rFonts w:ascii="Arial" w:hAnsi="Arial" w:cs="Arial"/>
          <w:sz w:val="24"/>
          <w:szCs w:val="24"/>
        </w:rPr>
        <w:t>numb</w:t>
      </w:r>
      <w:r>
        <w:rPr>
          <w:rFonts w:ascii="Arial" w:hAnsi="Arial" w:cs="Arial"/>
          <w:sz w:val="24"/>
          <w:szCs w:val="24"/>
        </w:rPr>
        <w:t>er 671A/20</w:t>
      </w:r>
      <w:r w:rsidR="00C3000B">
        <w:rPr>
          <w:rFonts w:ascii="Arial" w:hAnsi="Arial" w:cs="Arial"/>
          <w:sz w:val="24"/>
          <w:szCs w:val="24"/>
        </w:rPr>
        <w:t>20</w:t>
      </w:r>
      <w:r>
        <w:rPr>
          <w:rFonts w:ascii="Arial" w:hAnsi="Arial" w:cs="Arial"/>
          <w:sz w:val="24"/>
          <w:szCs w:val="24"/>
        </w:rPr>
        <w:t xml:space="preserve">.  He was thereupon sentenced to pay a fine of R10 000.00 or to undergo imprisonment for four months.  That sentence was also wholly suspended for three years on condition that he was not convicted of a failure to pay maintenance committed during the period of suspension.  </w:t>
      </w:r>
      <w:r w:rsidR="00215681">
        <w:rPr>
          <w:rFonts w:ascii="Arial" w:hAnsi="Arial" w:cs="Arial"/>
          <w:sz w:val="24"/>
          <w:szCs w:val="24"/>
        </w:rPr>
        <w:t>After this conviction no application</w:t>
      </w:r>
      <w:r>
        <w:rPr>
          <w:rFonts w:ascii="Arial" w:hAnsi="Arial" w:cs="Arial"/>
          <w:sz w:val="24"/>
          <w:szCs w:val="24"/>
        </w:rPr>
        <w:t xml:space="preserve"> for the putting into operation of the sentence that was conditionally suspended in case no. 313A/</w:t>
      </w:r>
      <w:r w:rsidR="00C3000B">
        <w:rPr>
          <w:rFonts w:ascii="Arial" w:hAnsi="Arial" w:cs="Arial"/>
          <w:sz w:val="24"/>
          <w:szCs w:val="24"/>
        </w:rPr>
        <w:t>20</w:t>
      </w:r>
      <w:r>
        <w:rPr>
          <w:rFonts w:ascii="Arial" w:hAnsi="Arial" w:cs="Arial"/>
          <w:sz w:val="24"/>
          <w:szCs w:val="24"/>
        </w:rPr>
        <w:t>20</w:t>
      </w:r>
      <w:r w:rsidR="00417248">
        <w:rPr>
          <w:rFonts w:ascii="Arial" w:hAnsi="Arial" w:cs="Arial"/>
          <w:sz w:val="24"/>
          <w:szCs w:val="24"/>
        </w:rPr>
        <w:t xml:space="preserve"> </w:t>
      </w:r>
      <w:r w:rsidR="00215681">
        <w:rPr>
          <w:rFonts w:ascii="Arial" w:hAnsi="Arial" w:cs="Arial"/>
          <w:sz w:val="24"/>
          <w:szCs w:val="24"/>
        </w:rPr>
        <w:t>was</w:t>
      </w:r>
      <w:r w:rsidR="00417248">
        <w:rPr>
          <w:rFonts w:ascii="Arial" w:hAnsi="Arial" w:cs="Arial"/>
          <w:sz w:val="24"/>
          <w:szCs w:val="24"/>
        </w:rPr>
        <w:t xml:space="preserve"> instituted</w:t>
      </w:r>
      <w:r>
        <w:rPr>
          <w:rFonts w:ascii="Arial" w:hAnsi="Arial" w:cs="Arial"/>
          <w:sz w:val="24"/>
          <w:szCs w:val="24"/>
        </w:rPr>
        <w:t>.  It is not clear why th</w:t>
      </w:r>
      <w:r w:rsidR="00215681">
        <w:rPr>
          <w:rFonts w:ascii="Arial" w:hAnsi="Arial" w:cs="Arial"/>
          <w:sz w:val="24"/>
          <w:szCs w:val="24"/>
        </w:rPr>
        <w:t>e said</w:t>
      </w:r>
      <w:r>
        <w:rPr>
          <w:rFonts w:ascii="Arial" w:hAnsi="Arial" w:cs="Arial"/>
          <w:sz w:val="24"/>
          <w:szCs w:val="24"/>
        </w:rPr>
        <w:t xml:space="preserve"> application was not made.  Presumably the failure to pay </w:t>
      </w:r>
      <w:r w:rsidR="00882A57">
        <w:rPr>
          <w:rFonts w:ascii="Arial" w:hAnsi="Arial" w:cs="Arial"/>
          <w:sz w:val="24"/>
          <w:szCs w:val="24"/>
        </w:rPr>
        <w:t xml:space="preserve">maintenance in </w:t>
      </w:r>
      <w:r w:rsidR="00882A57">
        <w:rPr>
          <w:rFonts w:ascii="Arial" w:hAnsi="Arial" w:cs="Arial"/>
          <w:sz w:val="24"/>
          <w:szCs w:val="24"/>
        </w:rPr>
        <w:lastRenderedPageBreak/>
        <w:t xml:space="preserve">respect </w:t>
      </w:r>
      <w:r>
        <w:rPr>
          <w:rFonts w:ascii="Arial" w:hAnsi="Arial" w:cs="Arial"/>
          <w:sz w:val="24"/>
          <w:szCs w:val="24"/>
        </w:rPr>
        <w:t>of case no. 671A</w:t>
      </w:r>
      <w:r w:rsidR="00882A57">
        <w:rPr>
          <w:rFonts w:ascii="Arial" w:hAnsi="Arial" w:cs="Arial"/>
          <w:sz w:val="24"/>
          <w:szCs w:val="24"/>
        </w:rPr>
        <w:t>/</w:t>
      </w:r>
      <w:r w:rsidR="00C3000B">
        <w:rPr>
          <w:rFonts w:ascii="Arial" w:hAnsi="Arial" w:cs="Arial"/>
          <w:sz w:val="24"/>
          <w:szCs w:val="24"/>
        </w:rPr>
        <w:t>20</w:t>
      </w:r>
      <w:r w:rsidR="00882A57">
        <w:rPr>
          <w:rFonts w:ascii="Arial" w:hAnsi="Arial" w:cs="Arial"/>
          <w:sz w:val="24"/>
          <w:szCs w:val="24"/>
        </w:rPr>
        <w:t>20 predated the conviction in case no. 313A/</w:t>
      </w:r>
      <w:r w:rsidR="00C3000B">
        <w:rPr>
          <w:rFonts w:ascii="Arial" w:hAnsi="Arial" w:cs="Arial"/>
          <w:sz w:val="24"/>
          <w:szCs w:val="24"/>
        </w:rPr>
        <w:t>20</w:t>
      </w:r>
      <w:r w:rsidR="00882A57">
        <w:rPr>
          <w:rFonts w:ascii="Arial" w:hAnsi="Arial" w:cs="Arial"/>
          <w:sz w:val="24"/>
          <w:szCs w:val="24"/>
        </w:rPr>
        <w:t xml:space="preserve">20.  This is the only reason I can think of </w:t>
      </w:r>
      <w:r w:rsidR="00417248">
        <w:rPr>
          <w:rFonts w:ascii="Arial" w:hAnsi="Arial" w:cs="Arial"/>
          <w:sz w:val="24"/>
          <w:szCs w:val="24"/>
        </w:rPr>
        <w:t xml:space="preserve">why </w:t>
      </w:r>
      <w:r w:rsidR="00882A57">
        <w:rPr>
          <w:rFonts w:ascii="Arial" w:hAnsi="Arial" w:cs="Arial"/>
          <w:sz w:val="24"/>
          <w:szCs w:val="24"/>
        </w:rPr>
        <w:t xml:space="preserve">the said application </w:t>
      </w:r>
      <w:r w:rsidR="00215681">
        <w:rPr>
          <w:rFonts w:ascii="Arial" w:hAnsi="Arial" w:cs="Arial"/>
          <w:sz w:val="24"/>
          <w:szCs w:val="24"/>
        </w:rPr>
        <w:t>c</w:t>
      </w:r>
      <w:r w:rsidR="00417248">
        <w:rPr>
          <w:rFonts w:ascii="Arial" w:hAnsi="Arial" w:cs="Arial"/>
          <w:sz w:val="24"/>
          <w:szCs w:val="24"/>
        </w:rPr>
        <w:t xml:space="preserve">ould </w:t>
      </w:r>
      <w:r w:rsidR="00882A57">
        <w:rPr>
          <w:rFonts w:ascii="Arial" w:hAnsi="Arial" w:cs="Arial"/>
          <w:sz w:val="24"/>
          <w:szCs w:val="24"/>
        </w:rPr>
        <w:t xml:space="preserve">not </w:t>
      </w:r>
      <w:r w:rsidR="00215681">
        <w:rPr>
          <w:rFonts w:ascii="Arial" w:hAnsi="Arial" w:cs="Arial"/>
          <w:sz w:val="24"/>
          <w:szCs w:val="24"/>
        </w:rPr>
        <w:t xml:space="preserve">be </w:t>
      </w:r>
      <w:r w:rsidR="00882A57">
        <w:rPr>
          <w:rFonts w:ascii="Arial" w:hAnsi="Arial" w:cs="Arial"/>
          <w:sz w:val="24"/>
          <w:szCs w:val="24"/>
        </w:rPr>
        <w:t xml:space="preserve">made following the </w:t>
      </w:r>
      <w:r w:rsidR="00417248">
        <w:rPr>
          <w:rFonts w:ascii="Arial" w:hAnsi="Arial" w:cs="Arial"/>
          <w:sz w:val="24"/>
          <w:szCs w:val="24"/>
        </w:rPr>
        <w:t>completion of the proceedings in</w:t>
      </w:r>
      <w:r w:rsidR="00882A57">
        <w:rPr>
          <w:rFonts w:ascii="Arial" w:hAnsi="Arial" w:cs="Arial"/>
          <w:sz w:val="24"/>
          <w:szCs w:val="24"/>
        </w:rPr>
        <w:t xml:space="preserve"> case number 671A/20</w:t>
      </w:r>
      <w:r w:rsidR="00C3000B">
        <w:rPr>
          <w:rFonts w:ascii="Arial" w:hAnsi="Arial" w:cs="Arial"/>
          <w:sz w:val="24"/>
          <w:szCs w:val="24"/>
        </w:rPr>
        <w:t>2</w:t>
      </w:r>
      <w:r w:rsidR="00F17EB8">
        <w:rPr>
          <w:rFonts w:ascii="Arial" w:hAnsi="Arial" w:cs="Arial"/>
          <w:sz w:val="24"/>
          <w:szCs w:val="24"/>
        </w:rPr>
        <w:t>0</w:t>
      </w:r>
      <w:r w:rsidR="00882A57">
        <w:rPr>
          <w:rFonts w:ascii="Arial" w:hAnsi="Arial" w:cs="Arial"/>
          <w:sz w:val="24"/>
          <w:szCs w:val="24"/>
        </w:rPr>
        <w:t>.</w:t>
      </w:r>
    </w:p>
    <w:p w:rsidR="00BE669C" w:rsidRDefault="00BE669C" w:rsidP="00C44A27">
      <w:pPr>
        <w:spacing w:line="480" w:lineRule="auto"/>
        <w:jc w:val="both"/>
        <w:rPr>
          <w:rFonts w:ascii="Arial" w:hAnsi="Arial" w:cs="Arial"/>
          <w:sz w:val="24"/>
          <w:szCs w:val="24"/>
        </w:rPr>
      </w:pPr>
      <w:r>
        <w:rPr>
          <w:rFonts w:ascii="Arial" w:hAnsi="Arial" w:cs="Arial"/>
          <w:sz w:val="24"/>
          <w:szCs w:val="24"/>
        </w:rPr>
        <w:t>[</w:t>
      </w:r>
      <w:r w:rsidR="00BA42DC">
        <w:rPr>
          <w:rFonts w:ascii="Arial" w:hAnsi="Arial" w:cs="Arial"/>
          <w:sz w:val="24"/>
          <w:szCs w:val="24"/>
        </w:rPr>
        <w:t>8</w:t>
      </w:r>
      <w:r>
        <w:rPr>
          <w:rFonts w:ascii="Arial" w:hAnsi="Arial" w:cs="Arial"/>
          <w:sz w:val="24"/>
          <w:szCs w:val="24"/>
        </w:rPr>
        <w:t xml:space="preserve">] The ruling of the magistrate in respect of the application made in the proceedings under case </w:t>
      </w:r>
      <w:r w:rsidR="00F17EB8">
        <w:rPr>
          <w:rFonts w:ascii="Arial" w:hAnsi="Arial" w:cs="Arial"/>
          <w:sz w:val="24"/>
          <w:szCs w:val="24"/>
        </w:rPr>
        <w:t>numb</w:t>
      </w:r>
      <w:r>
        <w:rPr>
          <w:rFonts w:ascii="Arial" w:hAnsi="Arial" w:cs="Arial"/>
          <w:sz w:val="24"/>
          <w:szCs w:val="24"/>
        </w:rPr>
        <w:t>er 489A/</w:t>
      </w:r>
      <w:r w:rsidR="00C3000B">
        <w:rPr>
          <w:rFonts w:ascii="Arial" w:hAnsi="Arial" w:cs="Arial"/>
          <w:sz w:val="24"/>
          <w:szCs w:val="24"/>
        </w:rPr>
        <w:t>20</w:t>
      </w:r>
      <w:r>
        <w:rPr>
          <w:rFonts w:ascii="Arial" w:hAnsi="Arial" w:cs="Arial"/>
          <w:sz w:val="24"/>
          <w:szCs w:val="24"/>
        </w:rPr>
        <w:t xml:space="preserve">21 which was a new matter on which there was no conviction yet </w:t>
      </w:r>
      <w:r w:rsidR="00417248">
        <w:rPr>
          <w:rFonts w:ascii="Arial" w:hAnsi="Arial" w:cs="Arial"/>
          <w:sz w:val="24"/>
          <w:szCs w:val="24"/>
        </w:rPr>
        <w:t>was</w:t>
      </w:r>
      <w:r>
        <w:rPr>
          <w:rFonts w:ascii="Arial" w:hAnsi="Arial" w:cs="Arial"/>
          <w:sz w:val="24"/>
          <w:szCs w:val="24"/>
        </w:rPr>
        <w:t xml:space="preserve"> that the application for the putting into operation of the suspended sentence was premature.  </w:t>
      </w:r>
      <w:r w:rsidR="000968A6">
        <w:rPr>
          <w:rFonts w:ascii="Arial" w:hAnsi="Arial" w:cs="Arial"/>
          <w:sz w:val="24"/>
          <w:szCs w:val="24"/>
        </w:rPr>
        <w:t xml:space="preserve">When the court made the </w:t>
      </w:r>
      <w:r w:rsidR="00C3000B">
        <w:rPr>
          <w:rFonts w:ascii="Arial" w:hAnsi="Arial" w:cs="Arial"/>
          <w:sz w:val="24"/>
          <w:szCs w:val="24"/>
        </w:rPr>
        <w:t xml:space="preserve">said </w:t>
      </w:r>
      <w:r w:rsidR="000968A6">
        <w:rPr>
          <w:rFonts w:ascii="Arial" w:hAnsi="Arial" w:cs="Arial"/>
          <w:sz w:val="24"/>
          <w:szCs w:val="24"/>
        </w:rPr>
        <w:t>ruling it made</w:t>
      </w:r>
      <w:r>
        <w:rPr>
          <w:rFonts w:ascii="Arial" w:hAnsi="Arial" w:cs="Arial"/>
          <w:sz w:val="24"/>
          <w:szCs w:val="24"/>
        </w:rPr>
        <w:t xml:space="preserve"> it clear that in th</w:t>
      </w:r>
      <w:r w:rsidR="000968A6">
        <w:rPr>
          <w:rFonts w:ascii="Arial" w:hAnsi="Arial" w:cs="Arial"/>
          <w:sz w:val="24"/>
          <w:szCs w:val="24"/>
        </w:rPr>
        <w:t>at</w:t>
      </w:r>
      <w:r>
        <w:rPr>
          <w:rFonts w:ascii="Arial" w:hAnsi="Arial" w:cs="Arial"/>
          <w:sz w:val="24"/>
          <w:szCs w:val="24"/>
        </w:rPr>
        <w:t xml:space="preserve"> matter being case number 489</w:t>
      </w:r>
      <w:r w:rsidR="00417248">
        <w:rPr>
          <w:rFonts w:ascii="Arial" w:hAnsi="Arial" w:cs="Arial"/>
          <w:sz w:val="24"/>
          <w:szCs w:val="24"/>
        </w:rPr>
        <w:t>A</w:t>
      </w:r>
      <w:r>
        <w:rPr>
          <w:rFonts w:ascii="Arial" w:hAnsi="Arial" w:cs="Arial"/>
          <w:sz w:val="24"/>
          <w:szCs w:val="24"/>
        </w:rPr>
        <w:t>/</w:t>
      </w:r>
      <w:r w:rsidR="00C3000B">
        <w:rPr>
          <w:rFonts w:ascii="Arial" w:hAnsi="Arial" w:cs="Arial"/>
          <w:sz w:val="24"/>
          <w:szCs w:val="24"/>
        </w:rPr>
        <w:t>20</w:t>
      </w:r>
      <w:r>
        <w:rPr>
          <w:rFonts w:ascii="Arial" w:hAnsi="Arial" w:cs="Arial"/>
          <w:sz w:val="24"/>
          <w:szCs w:val="24"/>
        </w:rPr>
        <w:t>21</w:t>
      </w:r>
      <w:r w:rsidR="00417248">
        <w:rPr>
          <w:rFonts w:ascii="Arial" w:hAnsi="Arial" w:cs="Arial"/>
          <w:sz w:val="24"/>
          <w:szCs w:val="24"/>
        </w:rPr>
        <w:t>, Mr M</w:t>
      </w:r>
      <w:r>
        <w:rPr>
          <w:rFonts w:ascii="Arial" w:hAnsi="Arial" w:cs="Arial"/>
          <w:sz w:val="24"/>
          <w:szCs w:val="24"/>
        </w:rPr>
        <w:t>ndela had not yet been convicted</w:t>
      </w:r>
      <w:r w:rsidR="000968A6">
        <w:rPr>
          <w:rFonts w:ascii="Arial" w:hAnsi="Arial" w:cs="Arial"/>
          <w:sz w:val="24"/>
          <w:szCs w:val="24"/>
        </w:rPr>
        <w:t>, being the matter for which he had been arraigned</w:t>
      </w:r>
      <w:r w:rsidR="002C6F3E">
        <w:rPr>
          <w:rFonts w:ascii="Arial" w:hAnsi="Arial" w:cs="Arial"/>
          <w:sz w:val="24"/>
          <w:szCs w:val="24"/>
        </w:rPr>
        <w:t>.</w:t>
      </w:r>
    </w:p>
    <w:p w:rsidR="002C6F3E" w:rsidRDefault="002C6F3E" w:rsidP="00C44A27">
      <w:pPr>
        <w:spacing w:line="480" w:lineRule="auto"/>
        <w:jc w:val="both"/>
        <w:rPr>
          <w:rFonts w:ascii="Arial" w:hAnsi="Arial" w:cs="Arial"/>
          <w:sz w:val="24"/>
          <w:szCs w:val="24"/>
        </w:rPr>
      </w:pPr>
      <w:r>
        <w:rPr>
          <w:rFonts w:ascii="Arial" w:hAnsi="Arial" w:cs="Arial"/>
          <w:sz w:val="24"/>
          <w:szCs w:val="24"/>
        </w:rPr>
        <w:t>[</w:t>
      </w:r>
      <w:r w:rsidR="00BA42DC">
        <w:rPr>
          <w:rFonts w:ascii="Arial" w:hAnsi="Arial" w:cs="Arial"/>
          <w:sz w:val="24"/>
          <w:szCs w:val="24"/>
        </w:rPr>
        <w:t>9</w:t>
      </w:r>
      <w:r>
        <w:rPr>
          <w:rFonts w:ascii="Arial" w:hAnsi="Arial" w:cs="Arial"/>
          <w:sz w:val="24"/>
          <w:szCs w:val="24"/>
        </w:rPr>
        <w:t xml:space="preserve">] This ruling is correct subject to the caveat that the prosecutor could have brought and would have been entitled to bring the </w:t>
      </w:r>
      <w:r w:rsidR="000968A6">
        <w:rPr>
          <w:rFonts w:ascii="Arial" w:hAnsi="Arial" w:cs="Arial"/>
          <w:sz w:val="24"/>
          <w:szCs w:val="24"/>
        </w:rPr>
        <w:t xml:space="preserve">same </w:t>
      </w:r>
      <w:r>
        <w:rPr>
          <w:rFonts w:ascii="Arial" w:hAnsi="Arial" w:cs="Arial"/>
          <w:sz w:val="24"/>
          <w:szCs w:val="24"/>
        </w:rPr>
        <w:t xml:space="preserve">application under case </w:t>
      </w:r>
      <w:r w:rsidR="00417248">
        <w:rPr>
          <w:rFonts w:ascii="Arial" w:hAnsi="Arial" w:cs="Arial"/>
          <w:sz w:val="24"/>
          <w:szCs w:val="24"/>
        </w:rPr>
        <w:t>number</w:t>
      </w:r>
      <w:r>
        <w:rPr>
          <w:rFonts w:ascii="Arial" w:hAnsi="Arial" w:cs="Arial"/>
          <w:sz w:val="24"/>
          <w:szCs w:val="24"/>
        </w:rPr>
        <w:t xml:space="preserve"> 313A/20</w:t>
      </w:r>
      <w:r w:rsidR="00C3000B">
        <w:rPr>
          <w:rFonts w:ascii="Arial" w:hAnsi="Arial" w:cs="Arial"/>
          <w:sz w:val="24"/>
          <w:szCs w:val="24"/>
        </w:rPr>
        <w:t>20</w:t>
      </w:r>
      <w:r>
        <w:rPr>
          <w:rFonts w:ascii="Arial" w:hAnsi="Arial" w:cs="Arial"/>
          <w:sz w:val="24"/>
          <w:szCs w:val="24"/>
        </w:rPr>
        <w:t xml:space="preserve"> by summ</w:t>
      </w:r>
      <w:r w:rsidR="00C13009">
        <w:rPr>
          <w:rFonts w:ascii="Arial" w:hAnsi="Arial" w:cs="Arial"/>
          <w:sz w:val="24"/>
          <w:szCs w:val="24"/>
        </w:rPr>
        <w:t>on</w:t>
      </w:r>
      <w:r w:rsidR="00417248">
        <w:rPr>
          <w:rFonts w:ascii="Arial" w:hAnsi="Arial" w:cs="Arial"/>
          <w:sz w:val="24"/>
          <w:szCs w:val="24"/>
        </w:rPr>
        <w:t>sing</w:t>
      </w:r>
      <w:r>
        <w:rPr>
          <w:rFonts w:ascii="Arial" w:hAnsi="Arial" w:cs="Arial"/>
          <w:sz w:val="24"/>
          <w:szCs w:val="24"/>
        </w:rPr>
        <w:t xml:space="preserve"> the accused after </w:t>
      </w:r>
      <w:r w:rsidR="00417248">
        <w:rPr>
          <w:rFonts w:ascii="Arial" w:hAnsi="Arial" w:cs="Arial"/>
          <w:sz w:val="24"/>
          <w:szCs w:val="24"/>
        </w:rPr>
        <w:t>the conviction</w:t>
      </w:r>
      <w:r>
        <w:rPr>
          <w:rFonts w:ascii="Arial" w:hAnsi="Arial" w:cs="Arial"/>
          <w:sz w:val="24"/>
          <w:szCs w:val="24"/>
        </w:rPr>
        <w:t xml:space="preserve"> in case number 671A/20</w:t>
      </w:r>
      <w:r w:rsidR="00C3000B">
        <w:rPr>
          <w:rFonts w:ascii="Arial" w:hAnsi="Arial" w:cs="Arial"/>
          <w:sz w:val="24"/>
          <w:szCs w:val="24"/>
        </w:rPr>
        <w:t>20</w:t>
      </w:r>
      <w:r>
        <w:rPr>
          <w:rFonts w:ascii="Arial" w:hAnsi="Arial" w:cs="Arial"/>
          <w:sz w:val="24"/>
          <w:szCs w:val="24"/>
        </w:rPr>
        <w:t xml:space="preserve">.  This of course would be if the proceedings </w:t>
      </w:r>
      <w:r w:rsidR="000968A6">
        <w:rPr>
          <w:rFonts w:ascii="Arial" w:hAnsi="Arial" w:cs="Arial"/>
          <w:sz w:val="24"/>
          <w:szCs w:val="24"/>
        </w:rPr>
        <w:t>in</w:t>
      </w:r>
      <w:r>
        <w:rPr>
          <w:rFonts w:ascii="Arial" w:hAnsi="Arial" w:cs="Arial"/>
          <w:sz w:val="24"/>
          <w:szCs w:val="24"/>
        </w:rPr>
        <w:t xml:space="preserve"> case number </w:t>
      </w:r>
      <w:r w:rsidR="00AA13C0">
        <w:rPr>
          <w:rFonts w:ascii="Arial" w:hAnsi="Arial" w:cs="Arial"/>
          <w:sz w:val="24"/>
          <w:szCs w:val="24"/>
        </w:rPr>
        <w:t>671</w:t>
      </w:r>
      <w:r w:rsidR="00A60BAC">
        <w:rPr>
          <w:rFonts w:ascii="Arial" w:hAnsi="Arial" w:cs="Arial"/>
          <w:sz w:val="24"/>
          <w:szCs w:val="24"/>
        </w:rPr>
        <w:t>A/</w:t>
      </w:r>
      <w:r w:rsidR="00AA13C0">
        <w:rPr>
          <w:rFonts w:ascii="Arial" w:hAnsi="Arial" w:cs="Arial"/>
          <w:sz w:val="24"/>
          <w:szCs w:val="24"/>
        </w:rPr>
        <w:t>20</w:t>
      </w:r>
      <w:r w:rsidR="00A60BAC">
        <w:rPr>
          <w:rFonts w:ascii="Arial" w:hAnsi="Arial" w:cs="Arial"/>
          <w:sz w:val="24"/>
          <w:szCs w:val="24"/>
        </w:rPr>
        <w:t>20</w:t>
      </w:r>
      <w:r>
        <w:rPr>
          <w:rFonts w:ascii="Arial" w:hAnsi="Arial" w:cs="Arial"/>
          <w:sz w:val="24"/>
          <w:szCs w:val="24"/>
        </w:rPr>
        <w:t xml:space="preserve"> </w:t>
      </w:r>
      <w:r w:rsidR="000968A6">
        <w:rPr>
          <w:rFonts w:ascii="Arial" w:hAnsi="Arial" w:cs="Arial"/>
          <w:sz w:val="24"/>
          <w:szCs w:val="24"/>
        </w:rPr>
        <w:t xml:space="preserve">were not only completed but also if </w:t>
      </w:r>
      <w:r>
        <w:rPr>
          <w:rFonts w:ascii="Arial" w:hAnsi="Arial" w:cs="Arial"/>
          <w:sz w:val="24"/>
          <w:szCs w:val="24"/>
        </w:rPr>
        <w:t xml:space="preserve">the period </w:t>
      </w:r>
      <w:r w:rsidR="008763CF">
        <w:rPr>
          <w:rFonts w:ascii="Arial" w:hAnsi="Arial" w:cs="Arial"/>
          <w:sz w:val="24"/>
          <w:szCs w:val="24"/>
        </w:rPr>
        <w:t xml:space="preserve">for instituting appeal proceedings or automatic review processes where applicable </w:t>
      </w:r>
      <w:r w:rsidR="00AA13C0">
        <w:rPr>
          <w:rFonts w:ascii="Arial" w:hAnsi="Arial" w:cs="Arial"/>
          <w:sz w:val="24"/>
          <w:szCs w:val="24"/>
        </w:rPr>
        <w:t xml:space="preserve">had </w:t>
      </w:r>
      <w:r w:rsidR="008763CF">
        <w:rPr>
          <w:rFonts w:ascii="Arial" w:hAnsi="Arial" w:cs="Arial"/>
          <w:sz w:val="24"/>
          <w:szCs w:val="24"/>
        </w:rPr>
        <w:t>lapse</w:t>
      </w:r>
      <w:r w:rsidR="00A60BAC">
        <w:rPr>
          <w:rFonts w:ascii="Arial" w:hAnsi="Arial" w:cs="Arial"/>
          <w:sz w:val="24"/>
          <w:szCs w:val="24"/>
        </w:rPr>
        <w:t xml:space="preserve">d </w:t>
      </w:r>
      <w:r w:rsidR="000968A6">
        <w:rPr>
          <w:rFonts w:ascii="Arial" w:hAnsi="Arial" w:cs="Arial"/>
          <w:sz w:val="24"/>
          <w:szCs w:val="24"/>
        </w:rPr>
        <w:t>by effluxion of time</w:t>
      </w:r>
      <w:r w:rsidR="008763CF">
        <w:rPr>
          <w:rFonts w:ascii="Arial" w:hAnsi="Arial" w:cs="Arial"/>
          <w:sz w:val="24"/>
          <w:szCs w:val="24"/>
        </w:rPr>
        <w:t xml:space="preserve">.  Putting into operation a suspended sentence is not as easy as it may sound.  It is subject to suitable procedures to avoid the </w:t>
      </w:r>
      <w:r w:rsidR="000968A6">
        <w:rPr>
          <w:rFonts w:ascii="Arial" w:hAnsi="Arial" w:cs="Arial"/>
          <w:sz w:val="24"/>
          <w:szCs w:val="24"/>
        </w:rPr>
        <w:t>inevitable</w:t>
      </w:r>
      <w:r w:rsidR="008763CF">
        <w:rPr>
          <w:rFonts w:ascii="Arial" w:hAnsi="Arial" w:cs="Arial"/>
          <w:sz w:val="24"/>
          <w:szCs w:val="24"/>
        </w:rPr>
        <w:t xml:space="preserve"> prejudice to the accused which may easily occur with grave consequences if it is not dealt with </w:t>
      </w:r>
      <w:r w:rsidR="000968A6">
        <w:rPr>
          <w:rFonts w:ascii="Arial" w:hAnsi="Arial" w:cs="Arial"/>
          <w:sz w:val="24"/>
          <w:szCs w:val="24"/>
        </w:rPr>
        <w:t>appropriately</w:t>
      </w:r>
      <w:r w:rsidR="00F17EB8">
        <w:rPr>
          <w:rFonts w:ascii="Arial" w:hAnsi="Arial" w:cs="Arial"/>
          <w:sz w:val="24"/>
          <w:szCs w:val="24"/>
        </w:rPr>
        <w:t xml:space="preserve"> and with due care</w:t>
      </w:r>
      <w:r w:rsidR="00AC126C">
        <w:rPr>
          <w:rFonts w:ascii="Arial" w:hAnsi="Arial" w:cs="Arial"/>
          <w:sz w:val="24"/>
          <w:szCs w:val="24"/>
        </w:rPr>
        <w:t>.</w:t>
      </w:r>
    </w:p>
    <w:p w:rsidR="00AC126C" w:rsidRDefault="00AC126C" w:rsidP="00C44A27">
      <w:pPr>
        <w:spacing w:line="480" w:lineRule="auto"/>
        <w:jc w:val="both"/>
        <w:rPr>
          <w:rFonts w:ascii="Arial" w:hAnsi="Arial" w:cs="Arial"/>
          <w:sz w:val="24"/>
          <w:szCs w:val="24"/>
        </w:rPr>
      </w:pPr>
      <w:r>
        <w:rPr>
          <w:rFonts w:ascii="Arial" w:hAnsi="Arial" w:cs="Arial"/>
          <w:sz w:val="24"/>
          <w:szCs w:val="24"/>
        </w:rPr>
        <w:t>[1</w:t>
      </w:r>
      <w:r w:rsidR="00BA42DC">
        <w:rPr>
          <w:rFonts w:ascii="Arial" w:hAnsi="Arial" w:cs="Arial"/>
          <w:sz w:val="24"/>
          <w:szCs w:val="24"/>
        </w:rPr>
        <w:t>0</w:t>
      </w:r>
      <w:r>
        <w:rPr>
          <w:rFonts w:ascii="Arial" w:hAnsi="Arial" w:cs="Arial"/>
          <w:sz w:val="24"/>
          <w:szCs w:val="24"/>
        </w:rPr>
        <w:t xml:space="preserve">] Some of the applicable considerations </w:t>
      </w:r>
      <w:r w:rsidR="00F17EB8">
        <w:rPr>
          <w:rFonts w:ascii="Arial" w:hAnsi="Arial" w:cs="Arial"/>
          <w:sz w:val="24"/>
          <w:szCs w:val="24"/>
        </w:rPr>
        <w:t xml:space="preserve">in the operationalisation of a suspended sentence </w:t>
      </w:r>
      <w:r>
        <w:rPr>
          <w:rFonts w:ascii="Arial" w:hAnsi="Arial" w:cs="Arial"/>
          <w:sz w:val="24"/>
          <w:szCs w:val="24"/>
        </w:rPr>
        <w:t>were spelt out by Seliko</w:t>
      </w:r>
      <w:r w:rsidR="00A60BAC">
        <w:rPr>
          <w:rFonts w:ascii="Arial" w:hAnsi="Arial" w:cs="Arial"/>
          <w:sz w:val="24"/>
          <w:szCs w:val="24"/>
        </w:rPr>
        <w:t>w</w:t>
      </w:r>
      <w:r>
        <w:rPr>
          <w:rFonts w:ascii="Arial" w:hAnsi="Arial" w:cs="Arial"/>
          <w:sz w:val="24"/>
          <w:szCs w:val="24"/>
        </w:rPr>
        <w:t>it</w:t>
      </w:r>
      <w:r w:rsidR="00C13009">
        <w:rPr>
          <w:rFonts w:ascii="Arial" w:hAnsi="Arial" w:cs="Arial"/>
          <w:sz w:val="24"/>
          <w:szCs w:val="24"/>
        </w:rPr>
        <w:t>z</w:t>
      </w:r>
      <w:r>
        <w:rPr>
          <w:rFonts w:ascii="Arial" w:hAnsi="Arial" w:cs="Arial"/>
          <w:sz w:val="24"/>
          <w:szCs w:val="24"/>
        </w:rPr>
        <w:t xml:space="preserve"> J in </w:t>
      </w:r>
      <w:r w:rsidRPr="00A60BAC">
        <w:rPr>
          <w:rFonts w:ascii="Arial" w:hAnsi="Arial" w:cs="Arial"/>
          <w:i/>
          <w:sz w:val="24"/>
          <w:szCs w:val="24"/>
        </w:rPr>
        <w:t>S v Hoff</w:t>
      </w:r>
      <w:r w:rsidR="00C13009">
        <w:rPr>
          <w:rFonts w:ascii="Arial" w:hAnsi="Arial" w:cs="Arial"/>
          <w:i/>
          <w:sz w:val="24"/>
          <w:szCs w:val="24"/>
        </w:rPr>
        <w:t>ma</w:t>
      </w:r>
      <w:r w:rsidRPr="00A60BAC">
        <w:rPr>
          <w:rFonts w:ascii="Arial" w:hAnsi="Arial" w:cs="Arial"/>
          <w:i/>
          <w:sz w:val="24"/>
          <w:szCs w:val="24"/>
        </w:rPr>
        <w:t>n</w:t>
      </w:r>
      <w:r>
        <w:rPr>
          <w:rFonts w:ascii="Arial" w:hAnsi="Arial" w:cs="Arial"/>
          <w:sz w:val="24"/>
          <w:szCs w:val="24"/>
        </w:rPr>
        <w:t xml:space="preserve"> 1992 (2) SACR 56 (C) at 63 c-g</w:t>
      </w:r>
      <w:r w:rsidR="00AA13C0">
        <w:rPr>
          <w:rFonts w:ascii="Arial" w:hAnsi="Arial" w:cs="Arial"/>
          <w:sz w:val="24"/>
          <w:szCs w:val="24"/>
        </w:rPr>
        <w:t>.  I</w:t>
      </w:r>
      <w:r w:rsidR="000968A6">
        <w:rPr>
          <w:rFonts w:ascii="Arial" w:hAnsi="Arial" w:cs="Arial"/>
          <w:sz w:val="24"/>
          <w:szCs w:val="24"/>
        </w:rPr>
        <w:t xml:space="preserve"> quote copiously from the sentiments expressed therein</w:t>
      </w:r>
      <w:r>
        <w:rPr>
          <w:rFonts w:ascii="Arial" w:hAnsi="Arial" w:cs="Arial"/>
          <w:sz w:val="24"/>
          <w:szCs w:val="24"/>
        </w:rPr>
        <w:t xml:space="preserve"> where </w:t>
      </w:r>
      <w:r w:rsidR="00C13009">
        <w:rPr>
          <w:rFonts w:ascii="Arial" w:hAnsi="Arial" w:cs="Arial"/>
          <w:sz w:val="24"/>
          <w:szCs w:val="24"/>
        </w:rPr>
        <w:t>the learned Judge</w:t>
      </w:r>
      <w:r>
        <w:rPr>
          <w:rFonts w:ascii="Arial" w:hAnsi="Arial" w:cs="Arial"/>
          <w:sz w:val="24"/>
          <w:szCs w:val="24"/>
        </w:rPr>
        <w:t xml:space="preserve"> </w:t>
      </w:r>
      <w:r w:rsidR="002079F9">
        <w:rPr>
          <w:rFonts w:ascii="Arial" w:hAnsi="Arial" w:cs="Arial"/>
          <w:sz w:val="24"/>
          <w:szCs w:val="24"/>
        </w:rPr>
        <w:t>stated the legal position</w:t>
      </w:r>
      <w:r>
        <w:rPr>
          <w:rFonts w:ascii="Arial" w:hAnsi="Arial" w:cs="Arial"/>
          <w:sz w:val="24"/>
          <w:szCs w:val="24"/>
        </w:rPr>
        <w:t xml:space="preserve"> as follows:</w:t>
      </w:r>
    </w:p>
    <w:p w:rsidR="00CE4F54" w:rsidRPr="00CE4F54" w:rsidRDefault="00B76489" w:rsidP="00CE4F54">
      <w:pPr>
        <w:spacing w:line="360" w:lineRule="auto"/>
        <w:ind w:left="720"/>
        <w:jc w:val="both"/>
        <w:rPr>
          <w:rFonts w:ascii="Arial" w:hAnsi="Arial" w:cs="Arial"/>
        </w:rPr>
      </w:pPr>
      <w:r w:rsidRPr="00CE4F54">
        <w:rPr>
          <w:rFonts w:ascii="Arial" w:hAnsi="Arial" w:cs="Arial"/>
        </w:rPr>
        <w:t xml:space="preserve">“If </w:t>
      </w:r>
      <w:r w:rsidR="003F558A">
        <w:rPr>
          <w:rFonts w:ascii="Arial" w:hAnsi="Arial" w:cs="Arial"/>
        </w:rPr>
        <w:t>the</w:t>
      </w:r>
      <w:r w:rsidRPr="00CE4F54">
        <w:rPr>
          <w:rFonts w:ascii="Arial" w:hAnsi="Arial" w:cs="Arial"/>
        </w:rPr>
        <w:t xml:space="preserve"> court is asked to put a sentence into operation where the breach has resulted in a subsequent conviction, the court hearing the application ought, in my view, to know what sentence has been i</w:t>
      </w:r>
      <w:r w:rsidR="000261E6" w:rsidRPr="00CE4F54">
        <w:rPr>
          <w:rFonts w:ascii="Arial" w:hAnsi="Arial" w:cs="Arial"/>
        </w:rPr>
        <w:t>m</w:t>
      </w:r>
      <w:r w:rsidRPr="00CE4F54">
        <w:rPr>
          <w:rFonts w:ascii="Arial" w:hAnsi="Arial" w:cs="Arial"/>
        </w:rPr>
        <w:t xml:space="preserve">posed in the later trial </w:t>
      </w:r>
      <w:r w:rsidR="00933B8C" w:rsidRPr="00CE4F54">
        <w:rPr>
          <w:rFonts w:ascii="Arial" w:hAnsi="Arial" w:cs="Arial"/>
        </w:rPr>
        <w:t xml:space="preserve">before it orders that the earlier </w:t>
      </w:r>
      <w:r w:rsidR="00933B8C" w:rsidRPr="00CE4F54">
        <w:rPr>
          <w:rFonts w:ascii="Arial" w:hAnsi="Arial" w:cs="Arial"/>
        </w:rPr>
        <w:lastRenderedPageBreak/>
        <w:t xml:space="preserve">suspended sentence be put into operation.  Furthermore, it is both impractical and potentially prejudicial to the accused to put the suspended sentence into operation in a case which is subject to automatic review in terms of s 302 or even 304A of the Act until the conviction and sentence have been confirmed.  Where a suspended sentence is put into operation the decision so to do is not subject to </w:t>
      </w:r>
      <w:r w:rsidR="00187E93" w:rsidRPr="00CE4F54">
        <w:rPr>
          <w:rFonts w:ascii="Arial" w:hAnsi="Arial" w:cs="Arial"/>
        </w:rPr>
        <w:t>automatic review nor is it appealable.</w:t>
      </w:r>
      <w:r w:rsidR="00CE4F54" w:rsidRPr="00CE4F54">
        <w:rPr>
          <w:rFonts w:ascii="Arial" w:hAnsi="Arial" w:cs="Arial"/>
        </w:rPr>
        <w:t xml:space="preserve">  </w:t>
      </w:r>
      <w:r w:rsidR="00CE4F54" w:rsidRPr="00CE4F54">
        <w:rPr>
          <w:rFonts w:ascii="Arial" w:hAnsi="Arial" w:cs="Arial"/>
          <w:lang w:val="en-US"/>
        </w:rPr>
        <w:t xml:space="preserve">The only way that the decision can be struck down is on review.  Thus the accused who is imprisoned as a result of the putting into effect of </w:t>
      </w:r>
      <w:r w:rsidR="003F558A">
        <w:rPr>
          <w:rFonts w:ascii="Arial" w:hAnsi="Arial" w:cs="Arial"/>
          <w:lang w:val="en-US"/>
        </w:rPr>
        <w:t>a</w:t>
      </w:r>
      <w:r w:rsidR="00CE4F54" w:rsidRPr="00CE4F54">
        <w:rPr>
          <w:rFonts w:ascii="Arial" w:hAnsi="Arial" w:cs="Arial"/>
          <w:lang w:val="en-US"/>
        </w:rPr>
        <w:t xml:space="preserve"> suspended sentence has hi</w:t>
      </w:r>
      <w:r w:rsidR="003F558A">
        <w:rPr>
          <w:rFonts w:ascii="Arial" w:hAnsi="Arial" w:cs="Arial"/>
          <w:lang w:val="en-US"/>
        </w:rPr>
        <w:t>mself to move the Court in time</w:t>
      </w:r>
      <w:r w:rsidR="00BA42DC">
        <w:rPr>
          <w:rFonts w:ascii="Arial" w:hAnsi="Arial" w:cs="Arial"/>
          <w:lang w:val="en-US"/>
        </w:rPr>
        <w:t xml:space="preserve"> ̶ </w:t>
      </w:r>
      <w:r w:rsidR="00CE4F54" w:rsidRPr="00CE4F54">
        <w:rPr>
          <w:rFonts w:ascii="Arial" w:hAnsi="Arial" w:cs="Arial"/>
          <w:lang w:val="en-US"/>
        </w:rPr>
        <w:t>consuming and costly proceedings if he wishes to have the putting into effect of his suspended sentences set aside.  The putting into effect of the sentence is a proceeding in the original case w</w:t>
      </w:r>
      <w:r w:rsidR="00CD6CDE">
        <w:rPr>
          <w:rFonts w:ascii="Arial" w:hAnsi="Arial" w:cs="Arial"/>
          <w:lang w:val="en-US"/>
        </w:rPr>
        <w:t>h</w:t>
      </w:r>
      <w:r w:rsidR="00CE4F54" w:rsidRPr="00CE4F54">
        <w:rPr>
          <w:rFonts w:ascii="Arial" w:hAnsi="Arial" w:cs="Arial"/>
          <w:lang w:val="en-US"/>
        </w:rPr>
        <w:t>ere the suspended sentence was imposed and the Court dealing the review of the subsequent conviction will usually not be aware that the suspended sentence has been put into operation.  It is thus, in my view, undesirable that a suspended sentence be put into operation until the subsequent sentence has been imposed and proceedings have been confirmed on review – where this is required – and also the time for the accused to lodge an appeal against his subsequent conviction and/or sentence has expired without any notice of appeal having been given.  The putting into operation of a sentence before these stages have been reached is not in the interests of the administration of justice.”</w:t>
      </w:r>
    </w:p>
    <w:p w:rsidR="00CE4F54" w:rsidRDefault="00CE4F54" w:rsidP="00CE4F54">
      <w:pPr>
        <w:spacing w:line="480" w:lineRule="auto"/>
        <w:jc w:val="both"/>
        <w:rPr>
          <w:rFonts w:ascii="Arial" w:hAnsi="Arial" w:cs="Arial"/>
          <w:sz w:val="24"/>
          <w:szCs w:val="24"/>
          <w:lang w:val="en-US"/>
        </w:rPr>
      </w:pPr>
      <w:r>
        <w:rPr>
          <w:rFonts w:ascii="Arial" w:hAnsi="Arial" w:cs="Arial"/>
          <w:sz w:val="24"/>
          <w:szCs w:val="24"/>
          <w:lang w:val="en-US"/>
        </w:rPr>
        <w:t>[1</w:t>
      </w:r>
      <w:r w:rsidR="00BA42DC">
        <w:rPr>
          <w:rFonts w:ascii="Arial" w:hAnsi="Arial" w:cs="Arial"/>
          <w:sz w:val="24"/>
          <w:szCs w:val="24"/>
          <w:lang w:val="en-US"/>
        </w:rPr>
        <w:t>1</w:t>
      </w:r>
      <w:r>
        <w:rPr>
          <w:rFonts w:ascii="Arial" w:hAnsi="Arial" w:cs="Arial"/>
          <w:sz w:val="24"/>
          <w:szCs w:val="24"/>
          <w:lang w:val="en-US"/>
        </w:rPr>
        <w:t>] The presiding magistrate was clearly correct in his ruling that the application for the p</w:t>
      </w:r>
      <w:r w:rsidR="00A60BAC">
        <w:rPr>
          <w:rFonts w:ascii="Arial" w:hAnsi="Arial" w:cs="Arial"/>
          <w:sz w:val="24"/>
          <w:szCs w:val="24"/>
          <w:lang w:val="en-US"/>
        </w:rPr>
        <w:t>utting</w:t>
      </w:r>
      <w:r>
        <w:rPr>
          <w:rFonts w:ascii="Arial" w:hAnsi="Arial" w:cs="Arial"/>
          <w:sz w:val="24"/>
          <w:szCs w:val="24"/>
          <w:lang w:val="en-US"/>
        </w:rPr>
        <w:t xml:space="preserve"> into operation of a suspended sentence in proceedings w</w:t>
      </w:r>
      <w:r w:rsidR="00C13009">
        <w:rPr>
          <w:rFonts w:ascii="Arial" w:hAnsi="Arial" w:cs="Arial"/>
          <w:sz w:val="24"/>
          <w:szCs w:val="24"/>
          <w:lang w:val="en-US"/>
        </w:rPr>
        <w:t>hich had not reached any of the</w:t>
      </w:r>
      <w:r>
        <w:rPr>
          <w:rFonts w:ascii="Arial" w:hAnsi="Arial" w:cs="Arial"/>
          <w:sz w:val="24"/>
          <w:szCs w:val="24"/>
          <w:lang w:val="en-US"/>
        </w:rPr>
        <w:t xml:space="preserve"> milestones </w:t>
      </w:r>
      <w:r w:rsidR="00C13009">
        <w:rPr>
          <w:rFonts w:ascii="Arial" w:hAnsi="Arial" w:cs="Arial"/>
          <w:sz w:val="24"/>
          <w:szCs w:val="24"/>
          <w:lang w:val="en-US"/>
        </w:rPr>
        <w:t xml:space="preserve">mentioned in </w:t>
      </w:r>
      <w:r w:rsidR="00C13009" w:rsidRPr="002079F9">
        <w:rPr>
          <w:rFonts w:ascii="Arial" w:hAnsi="Arial" w:cs="Arial"/>
          <w:i/>
          <w:sz w:val="24"/>
          <w:szCs w:val="24"/>
          <w:lang w:val="en-US"/>
        </w:rPr>
        <w:t>Hoffman</w:t>
      </w:r>
      <w:r w:rsidR="00C13009">
        <w:rPr>
          <w:rFonts w:ascii="Arial" w:hAnsi="Arial" w:cs="Arial"/>
          <w:sz w:val="24"/>
          <w:szCs w:val="24"/>
          <w:lang w:val="en-US"/>
        </w:rPr>
        <w:t xml:space="preserve"> </w:t>
      </w:r>
      <w:r>
        <w:rPr>
          <w:rFonts w:ascii="Arial" w:hAnsi="Arial" w:cs="Arial"/>
          <w:sz w:val="24"/>
          <w:szCs w:val="24"/>
          <w:lang w:val="en-US"/>
        </w:rPr>
        <w:t>was premature.  The prosecutor should not have made the application when she did, certainly not at the stage at which she did.  The correct procedure, as I said before, would have been</w:t>
      </w:r>
      <w:r w:rsidR="00A60BAC">
        <w:rPr>
          <w:rFonts w:ascii="Arial" w:hAnsi="Arial" w:cs="Arial"/>
          <w:sz w:val="24"/>
          <w:szCs w:val="24"/>
          <w:lang w:val="en-US"/>
        </w:rPr>
        <w:t xml:space="preserve"> for</w:t>
      </w:r>
      <w:r>
        <w:rPr>
          <w:rFonts w:ascii="Arial" w:hAnsi="Arial" w:cs="Arial"/>
          <w:sz w:val="24"/>
          <w:szCs w:val="24"/>
          <w:lang w:val="en-US"/>
        </w:rPr>
        <w:t xml:space="preserve"> the accused to be summon</w:t>
      </w:r>
      <w:r w:rsidR="00A60BAC">
        <w:rPr>
          <w:rFonts w:ascii="Arial" w:hAnsi="Arial" w:cs="Arial"/>
          <w:sz w:val="24"/>
          <w:szCs w:val="24"/>
          <w:lang w:val="en-US"/>
        </w:rPr>
        <w:t>s</w:t>
      </w:r>
      <w:r>
        <w:rPr>
          <w:rFonts w:ascii="Arial" w:hAnsi="Arial" w:cs="Arial"/>
          <w:sz w:val="24"/>
          <w:szCs w:val="24"/>
          <w:lang w:val="en-US"/>
        </w:rPr>
        <w:t>ed before court under case number 313A/</w:t>
      </w:r>
      <w:r w:rsidR="00AA13C0">
        <w:rPr>
          <w:rFonts w:ascii="Arial" w:hAnsi="Arial" w:cs="Arial"/>
          <w:sz w:val="24"/>
          <w:szCs w:val="24"/>
          <w:lang w:val="en-US"/>
        </w:rPr>
        <w:t>20</w:t>
      </w:r>
      <w:r>
        <w:rPr>
          <w:rFonts w:ascii="Arial" w:hAnsi="Arial" w:cs="Arial"/>
          <w:sz w:val="24"/>
          <w:szCs w:val="24"/>
          <w:lang w:val="en-US"/>
        </w:rPr>
        <w:t xml:space="preserve">20 for the application for the putting into operation of the sentence that was suspended in that case.  The correct </w:t>
      </w:r>
      <w:r w:rsidR="002079F9">
        <w:rPr>
          <w:rFonts w:ascii="Arial" w:hAnsi="Arial" w:cs="Arial"/>
          <w:sz w:val="24"/>
          <w:szCs w:val="24"/>
          <w:lang w:val="en-US"/>
        </w:rPr>
        <w:t>stage for th</w:t>
      </w:r>
      <w:r w:rsidR="00AA13C0">
        <w:rPr>
          <w:rFonts w:ascii="Arial" w:hAnsi="Arial" w:cs="Arial"/>
          <w:sz w:val="24"/>
          <w:szCs w:val="24"/>
          <w:lang w:val="en-US"/>
        </w:rPr>
        <w:t>at</w:t>
      </w:r>
      <w:r w:rsidR="002079F9">
        <w:rPr>
          <w:rFonts w:ascii="Arial" w:hAnsi="Arial" w:cs="Arial"/>
          <w:sz w:val="24"/>
          <w:szCs w:val="24"/>
          <w:lang w:val="en-US"/>
        </w:rPr>
        <w:t xml:space="preserve"> application</w:t>
      </w:r>
      <w:r>
        <w:rPr>
          <w:rFonts w:ascii="Arial" w:hAnsi="Arial" w:cs="Arial"/>
          <w:sz w:val="24"/>
          <w:szCs w:val="24"/>
          <w:lang w:val="en-US"/>
        </w:rPr>
        <w:t xml:space="preserve"> would have been after the conviction and sentence in case under 617A/</w:t>
      </w:r>
      <w:r w:rsidR="00AA13C0">
        <w:rPr>
          <w:rFonts w:ascii="Arial" w:hAnsi="Arial" w:cs="Arial"/>
          <w:sz w:val="24"/>
          <w:szCs w:val="24"/>
          <w:lang w:val="en-US"/>
        </w:rPr>
        <w:t>20</w:t>
      </w:r>
      <w:r>
        <w:rPr>
          <w:rFonts w:ascii="Arial" w:hAnsi="Arial" w:cs="Arial"/>
          <w:sz w:val="24"/>
          <w:szCs w:val="24"/>
          <w:lang w:val="en-US"/>
        </w:rPr>
        <w:t>20 or after the conviction and sentence in case number 489A/</w:t>
      </w:r>
      <w:r w:rsidR="00F17EB8">
        <w:rPr>
          <w:rFonts w:ascii="Arial" w:hAnsi="Arial" w:cs="Arial"/>
          <w:sz w:val="24"/>
          <w:szCs w:val="24"/>
          <w:lang w:val="en-US"/>
        </w:rPr>
        <w:t>20</w:t>
      </w:r>
      <w:r>
        <w:rPr>
          <w:rFonts w:ascii="Arial" w:hAnsi="Arial" w:cs="Arial"/>
          <w:sz w:val="24"/>
          <w:szCs w:val="24"/>
          <w:lang w:val="en-US"/>
        </w:rPr>
        <w:t xml:space="preserve">21 once the </w:t>
      </w:r>
      <w:r w:rsidR="00AA13C0">
        <w:rPr>
          <w:rFonts w:ascii="Arial" w:hAnsi="Arial" w:cs="Arial"/>
          <w:sz w:val="24"/>
          <w:szCs w:val="24"/>
          <w:lang w:val="en-US"/>
        </w:rPr>
        <w:t xml:space="preserve">applicable </w:t>
      </w:r>
      <w:r>
        <w:rPr>
          <w:rFonts w:ascii="Arial" w:hAnsi="Arial" w:cs="Arial"/>
          <w:sz w:val="24"/>
          <w:szCs w:val="24"/>
          <w:lang w:val="en-US"/>
        </w:rPr>
        <w:t>appeal or review period would have lapsed or such proceedings concluded.</w:t>
      </w:r>
    </w:p>
    <w:p w:rsidR="00CE4F54" w:rsidRDefault="00CE4F54" w:rsidP="00CE4F54">
      <w:pPr>
        <w:spacing w:line="480" w:lineRule="auto"/>
        <w:jc w:val="both"/>
        <w:rPr>
          <w:rFonts w:ascii="Arial" w:hAnsi="Arial" w:cs="Arial"/>
          <w:sz w:val="24"/>
          <w:szCs w:val="24"/>
          <w:lang w:val="en-US"/>
        </w:rPr>
      </w:pPr>
      <w:r>
        <w:rPr>
          <w:rFonts w:ascii="Arial" w:hAnsi="Arial" w:cs="Arial"/>
          <w:sz w:val="24"/>
          <w:szCs w:val="24"/>
          <w:lang w:val="en-US"/>
        </w:rPr>
        <w:t>[1</w:t>
      </w:r>
      <w:r w:rsidR="00BA42DC">
        <w:rPr>
          <w:rFonts w:ascii="Arial" w:hAnsi="Arial" w:cs="Arial"/>
          <w:sz w:val="24"/>
          <w:szCs w:val="24"/>
          <w:lang w:val="en-US"/>
        </w:rPr>
        <w:t>2</w:t>
      </w:r>
      <w:r>
        <w:rPr>
          <w:rFonts w:ascii="Arial" w:hAnsi="Arial" w:cs="Arial"/>
          <w:sz w:val="24"/>
          <w:szCs w:val="24"/>
          <w:lang w:val="en-US"/>
        </w:rPr>
        <w:t>] In the result the following order shall issue:</w:t>
      </w:r>
    </w:p>
    <w:p w:rsidR="00CE4F54" w:rsidRDefault="00CE4F54" w:rsidP="00CE4F54">
      <w:pPr>
        <w:spacing w:line="480" w:lineRule="auto"/>
        <w:ind w:left="284" w:hanging="284"/>
        <w:jc w:val="both"/>
        <w:rPr>
          <w:rFonts w:ascii="Arial" w:hAnsi="Arial" w:cs="Arial"/>
          <w:sz w:val="24"/>
          <w:szCs w:val="24"/>
          <w:lang w:val="en-US"/>
        </w:rPr>
      </w:pPr>
      <w:r>
        <w:rPr>
          <w:rFonts w:ascii="Arial" w:hAnsi="Arial" w:cs="Arial"/>
          <w:sz w:val="24"/>
          <w:szCs w:val="24"/>
          <w:lang w:val="en-US"/>
        </w:rPr>
        <w:lastRenderedPageBreak/>
        <w:t xml:space="preserve">1. </w:t>
      </w:r>
      <w:r w:rsidR="002079F9">
        <w:rPr>
          <w:rFonts w:ascii="Arial" w:hAnsi="Arial" w:cs="Arial"/>
          <w:sz w:val="24"/>
          <w:szCs w:val="24"/>
          <w:lang w:val="en-US"/>
        </w:rPr>
        <w:t>The ruling</w:t>
      </w:r>
      <w:r>
        <w:rPr>
          <w:rFonts w:ascii="Arial" w:hAnsi="Arial" w:cs="Arial"/>
          <w:sz w:val="24"/>
          <w:szCs w:val="24"/>
          <w:lang w:val="en-US"/>
        </w:rPr>
        <w:t xml:space="preserve"> of the magistrate </w:t>
      </w:r>
      <w:r w:rsidR="002079F9">
        <w:rPr>
          <w:rFonts w:ascii="Arial" w:hAnsi="Arial" w:cs="Arial"/>
          <w:sz w:val="24"/>
          <w:szCs w:val="24"/>
          <w:lang w:val="en-US"/>
        </w:rPr>
        <w:t>in case no.489A/</w:t>
      </w:r>
      <w:r w:rsidR="00AA13C0">
        <w:rPr>
          <w:rFonts w:ascii="Arial" w:hAnsi="Arial" w:cs="Arial"/>
          <w:sz w:val="24"/>
          <w:szCs w:val="24"/>
          <w:lang w:val="en-US"/>
        </w:rPr>
        <w:t>20</w:t>
      </w:r>
      <w:r w:rsidR="002079F9">
        <w:rPr>
          <w:rFonts w:ascii="Arial" w:hAnsi="Arial" w:cs="Arial"/>
          <w:sz w:val="24"/>
          <w:szCs w:val="24"/>
          <w:lang w:val="en-US"/>
        </w:rPr>
        <w:t>2</w:t>
      </w:r>
      <w:r w:rsidR="00AA13C0">
        <w:rPr>
          <w:rFonts w:ascii="Arial" w:hAnsi="Arial" w:cs="Arial"/>
          <w:sz w:val="24"/>
          <w:szCs w:val="24"/>
          <w:lang w:val="en-US"/>
        </w:rPr>
        <w:t>1</w:t>
      </w:r>
      <w:r w:rsidR="002079F9">
        <w:rPr>
          <w:rFonts w:ascii="Arial" w:hAnsi="Arial" w:cs="Arial"/>
          <w:sz w:val="24"/>
          <w:szCs w:val="24"/>
          <w:lang w:val="en-US"/>
        </w:rPr>
        <w:t>,</w:t>
      </w:r>
      <w:r>
        <w:rPr>
          <w:rFonts w:ascii="Arial" w:hAnsi="Arial" w:cs="Arial"/>
          <w:sz w:val="24"/>
          <w:szCs w:val="24"/>
          <w:lang w:val="en-US"/>
        </w:rPr>
        <w:t xml:space="preserve"> dismissing the application for the putting into operation of the sentence that was conditionally suspended in case number 313A/</w:t>
      </w:r>
      <w:r w:rsidR="00AA13C0">
        <w:rPr>
          <w:rFonts w:ascii="Arial" w:hAnsi="Arial" w:cs="Arial"/>
          <w:sz w:val="24"/>
          <w:szCs w:val="24"/>
          <w:lang w:val="en-US"/>
        </w:rPr>
        <w:t>20</w:t>
      </w:r>
      <w:r>
        <w:rPr>
          <w:rFonts w:ascii="Arial" w:hAnsi="Arial" w:cs="Arial"/>
          <w:sz w:val="24"/>
          <w:szCs w:val="24"/>
          <w:lang w:val="en-US"/>
        </w:rPr>
        <w:t xml:space="preserve">20 is confirmed.  </w:t>
      </w:r>
    </w:p>
    <w:p w:rsidR="00CE4F54" w:rsidRDefault="00CE4F54" w:rsidP="00CE4F54">
      <w:pPr>
        <w:spacing w:line="480" w:lineRule="auto"/>
        <w:ind w:left="284" w:hanging="284"/>
        <w:jc w:val="both"/>
        <w:rPr>
          <w:rFonts w:ascii="Arial" w:hAnsi="Arial" w:cs="Arial"/>
          <w:sz w:val="24"/>
          <w:szCs w:val="24"/>
          <w:lang w:val="en-US"/>
        </w:rPr>
      </w:pPr>
      <w:r>
        <w:rPr>
          <w:rFonts w:ascii="Arial" w:hAnsi="Arial" w:cs="Arial"/>
          <w:sz w:val="24"/>
          <w:szCs w:val="24"/>
          <w:lang w:val="en-US"/>
        </w:rPr>
        <w:t>2. The matter is re</w:t>
      </w:r>
      <w:r w:rsidR="00A60BAC">
        <w:rPr>
          <w:rFonts w:ascii="Arial" w:hAnsi="Arial" w:cs="Arial"/>
          <w:sz w:val="24"/>
          <w:szCs w:val="24"/>
          <w:lang w:val="en-US"/>
        </w:rPr>
        <w:t>mit</w:t>
      </w:r>
      <w:r>
        <w:rPr>
          <w:rFonts w:ascii="Arial" w:hAnsi="Arial" w:cs="Arial"/>
          <w:sz w:val="24"/>
          <w:szCs w:val="24"/>
          <w:lang w:val="en-US"/>
        </w:rPr>
        <w:t xml:space="preserve">ted back to the magistrate’s court and the prosecutor is granted leave to make the application for the putting into operation of the </w:t>
      </w:r>
      <w:r w:rsidR="00E635DD">
        <w:rPr>
          <w:rFonts w:ascii="Arial" w:hAnsi="Arial" w:cs="Arial"/>
          <w:sz w:val="24"/>
          <w:szCs w:val="24"/>
          <w:lang w:val="en-US"/>
        </w:rPr>
        <w:t>sentence that was suspended in case no.313A/</w:t>
      </w:r>
      <w:r w:rsidR="00AA13C0">
        <w:rPr>
          <w:rFonts w:ascii="Arial" w:hAnsi="Arial" w:cs="Arial"/>
          <w:sz w:val="24"/>
          <w:szCs w:val="24"/>
          <w:lang w:val="en-US"/>
        </w:rPr>
        <w:t>20</w:t>
      </w:r>
      <w:r w:rsidR="00E635DD">
        <w:rPr>
          <w:rFonts w:ascii="Arial" w:hAnsi="Arial" w:cs="Arial"/>
          <w:sz w:val="24"/>
          <w:szCs w:val="24"/>
          <w:lang w:val="en-US"/>
        </w:rPr>
        <w:t>20</w:t>
      </w:r>
      <w:r>
        <w:rPr>
          <w:rFonts w:ascii="Arial" w:hAnsi="Arial" w:cs="Arial"/>
          <w:sz w:val="24"/>
          <w:szCs w:val="24"/>
          <w:lang w:val="en-US"/>
        </w:rPr>
        <w:t xml:space="preserve"> </w:t>
      </w:r>
      <w:r w:rsidR="00A60BAC">
        <w:rPr>
          <w:rFonts w:ascii="Arial" w:hAnsi="Arial" w:cs="Arial"/>
          <w:sz w:val="24"/>
          <w:szCs w:val="24"/>
          <w:lang w:val="en-US"/>
        </w:rPr>
        <w:t xml:space="preserve">if so advised </w:t>
      </w:r>
      <w:r>
        <w:rPr>
          <w:rFonts w:ascii="Arial" w:hAnsi="Arial" w:cs="Arial"/>
          <w:sz w:val="24"/>
          <w:szCs w:val="24"/>
          <w:lang w:val="en-US"/>
        </w:rPr>
        <w:t>subject to the considerations mentioned in this judgment.</w:t>
      </w:r>
    </w:p>
    <w:p w:rsidR="00E635DD" w:rsidRDefault="00E635DD" w:rsidP="00CE4F54">
      <w:pPr>
        <w:rPr>
          <w:rFonts w:ascii="Arial" w:hAnsi="Arial" w:cs="Arial"/>
          <w:sz w:val="24"/>
          <w:szCs w:val="24"/>
        </w:rPr>
      </w:pPr>
    </w:p>
    <w:p w:rsidR="00E635DD" w:rsidRPr="001266D2" w:rsidRDefault="00E635DD" w:rsidP="00CE4F54">
      <w:pPr>
        <w:rPr>
          <w:rFonts w:ascii="Arial" w:hAnsi="Arial" w:cs="Arial"/>
          <w:sz w:val="24"/>
          <w:szCs w:val="24"/>
        </w:rPr>
      </w:pPr>
    </w:p>
    <w:p w:rsidR="00CE4F54" w:rsidRPr="00CE4F54" w:rsidRDefault="00CE4F54" w:rsidP="00CE4F54">
      <w:pPr>
        <w:spacing w:line="480" w:lineRule="auto"/>
        <w:ind w:right="-7"/>
        <w:jc w:val="both"/>
        <w:rPr>
          <w:b/>
          <w:sz w:val="28"/>
          <w:szCs w:val="28"/>
        </w:rPr>
      </w:pPr>
      <w:r w:rsidRPr="00CE4F54">
        <w:rPr>
          <w:b/>
          <w:sz w:val="28"/>
          <w:szCs w:val="28"/>
        </w:rPr>
        <w:t>__________________________</w:t>
      </w:r>
    </w:p>
    <w:p w:rsidR="00CE4F54" w:rsidRPr="00CE4F54" w:rsidRDefault="00CE4F54" w:rsidP="00CE4F54">
      <w:pPr>
        <w:spacing w:line="240" w:lineRule="auto"/>
        <w:ind w:right="-6"/>
        <w:jc w:val="both"/>
        <w:rPr>
          <w:b/>
          <w:sz w:val="28"/>
          <w:szCs w:val="28"/>
        </w:rPr>
      </w:pPr>
      <w:r>
        <w:rPr>
          <w:b/>
          <w:sz w:val="28"/>
          <w:szCs w:val="28"/>
        </w:rPr>
        <w:t>M.S. JOLWANA</w:t>
      </w:r>
    </w:p>
    <w:p w:rsidR="00CE4F54" w:rsidRDefault="00CE4F54" w:rsidP="00B05493">
      <w:pPr>
        <w:spacing w:line="240" w:lineRule="auto"/>
        <w:ind w:right="-6"/>
        <w:jc w:val="both"/>
        <w:rPr>
          <w:b/>
          <w:sz w:val="28"/>
          <w:szCs w:val="28"/>
        </w:rPr>
      </w:pPr>
      <w:r w:rsidRPr="00CE4F54">
        <w:rPr>
          <w:b/>
          <w:sz w:val="28"/>
          <w:szCs w:val="28"/>
        </w:rPr>
        <w:t>JUDGE OF THE HIGH COURT</w:t>
      </w:r>
    </w:p>
    <w:p w:rsidR="00ED4A26" w:rsidRDefault="00ED4A26" w:rsidP="00ED4A26">
      <w:pPr>
        <w:spacing w:line="480" w:lineRule="auto"/>
        <w:ind w:right="-7"/>
        <w:jc w:val="both"/>
        <w:rPr>
          <w:sz w:val="28"/>
          <w:szCs w:val="28"/>
        </w:rPr>
      </w:pPr>
    </w:p>
    <w:p w:rsidR="00ED4A26" w:rsidRDefault="00ED4A26" w:rsidP="00ED4A26">
      <w:pPr>
        <w:spacing w:line="480" w:lineRule="auto"/>
        <w:ind w:right="-7"/>
        <w:jc w:val="both"/>
        <w:rPr>
          <w:sz w:val="28"/>
          <w:szCs w:val="28"/>
        </w:rPr>
      </w:pPr>
      <w:r>
        <w:rPr>
          <w:sz w:val="28"/>
          <w:szCs w:val="28"/>
        </w:rPr>
        <w:t>I agree</w:t>
      </w:r>
      <w:r w:rsidR="00201953">
        <w:rPr>
          <w:sz w:val="28"/>
          <w:szCs w:val="28"/>
        </w:rPr>
        <w:t xml:space="preserve"> and it is so ordered</w:t>
      </w:r>
      <w:r>
        <w:rPr>
          <w:sz w:val="28"/>
          <w:szCs w:val="28"/>
        </w:rPr>
        <w:t xml:space="preserve">:  </w:t>
      </w:r>
    </w:p>
    <w:p w:rsidR="00ED4A26" w:rsidRDefault="00ED4A26" w:rsidP="00ED4A26">
      <w:pPr>
        <w:spacing w:line="480" w:lineRule="auto"/>
        <w:ind w:right="-7"/>
        <w:jc w:val="both"/>
        <w:rPr>
          <w:sz w:val="28"/>
          <w:szCs w:val="28"/>
        </w:rPr>
      </w:pPr>
    </w:p>
    <w:p w:rsidR="00ED4A26" w:rsidRPr="00ED4A26" w:rsidRDefault="00ED4A26" w:rsidP="00ED4A26">
      <w:pPr>
        <w:spacing w:line="480" w:lineRule="auto"/>
        <w:ind w:right="-7"/>
        <w:jc w:val="both"/>
        <w:rPr>
          <w:b/>
          <w:sz w:val="28"/>
          <w:szCs w:val="28"/>
        </w:rPr>
      </w:pPr>
      <w:r w:rsidRPr="00ED4A26">
        <w:rPr>
          <w:b/>
          <w:sz w:val="28"/>
          <w:szCs w:val="28"/>
        </w:rPr>
        <w:t>___________________________________</w:t>
      </w:r>
    </w:p>
    <w:p w:rsidR="00ED4A26" w:rsidRPr="00ED4A26" w:rsidRDefault="00ED4A26" w:rsidP="00ED4A26">
      <w:pPr>
        <w:spacing w:line="480" w:lineRule="auto"/>
        <w:jc w:val="both"/>
        <w:rPr>
          <w:b/>
          <w:sz w:val="28"/>
          <w:szCs w:val="28"/>
        </w:rPr>
      </w:pPr>
      <w:r>
        <w:rPr>
          <w:b/>
          <w:sz w:val="28"/>
          <w:szCs w:val="28"/>
        </w:rPr>
        <w:t>R</w:t>
      </w:r>
      <w:r w:rsidR="00CD6CDE">
        <w:rPr>
          <w:b/>
          <w:sz w:val="28"/>
          <w:szCs w:val="28"/>
        </w:rPr>
        <w:t>.</w:t>
      </w:r>
      <w:r>
        <w:rPr>
          <w:b/>
          <w:sz w:val="28"/>
          <w:szCs w:val="28"/>
        </w:rPr>
        <w:t>W</w:t>
      </w:r>
      <w:r w:rsidR="00CD6CDE">
        <w:rPr>
          <w:b/>
          <w:sz w:val="28"/>
          <w:szCs w:val="28"/>
        </w:rPr>
        <w:t>.</w:t>
      </w:r>
      <w:r>
        <w:rPr>
          <w:b/>
          <w:sz w:val="28"/>
          <w:szCs w:val="28"/>
        </w:rPr>
        <w:t>N</w:t>
      </w:r>
      <w:r w:rsidR="00CD6CDE">
        <w:rPr>
          <w:b/>
          <w:sz w:val="28"/>
          <w:szCs w:val="28"/>
        </w:rPr>
        <w:t>.</w:t>
      </w:r>
      <w:r>
        <w:rPr>
          <w:b/>
          <w:sz w:val="28"/>
          <w:szCs w:val="28"/>
        </w:rPr>
        <w:t xml:space="preserve"> BROOKS</w:t>
      </w:r>
      <w:bookmarkStart w:id="0" w:name="_GoBack"/>
      <w:bookmarkEnd w:id="0"/>
    </w:p>
    <w:p w:rsidR="00ED4A26" w:rsidRPr="00B05493" w:rsidRDefault="00ED4A26" w:rsidP="00CD6CDE">
      <w:pPr>
        <w:spacing w:line="480" w:lineRule="auto"/>
        <w:jc w:val="both"/>
        <w:rPr>
          <w:b/>
          <w:sz w:val="28"/>
          <w:szCs w:val="28"/>
        </w:rPr>
      </w:pPr>
      <w:r w:rsidRPr="00ED4A26">
        <w:rPr>
          <w:b/>
          <w:sz w:val="28"/>
          <w:szCs w:val="28"/>
        </w:rPr>
        <w:t>JUDGE OF THE HIGH COURT</w:t>
      </w:r>
    </w:p>
    <w:sectPr w:rsidR="00ED4A26" w:rsidRPr="00B054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F9" w:rsidRDefault="004D65F9" w:rsidP="009D26DE">
      <w:pPr>
        <w:spacing w:after="0" w:line="240" w:lineRule="auto"/>
      </w:pPr>
      <w:r>
        <w:separator/>
      </w:r>
    </w:p>
  </w:endnote>
  <w:endnote w:type="continuationSeparator" w:id="0">
    <w:p w:rsidR="004D65F9" w:rsidRDefault="004D65F9" w:rsidP="009D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56450"/>
      <w:docPartObj>
        <w:docPartGallery w:val="Page Numbers (Bottom of Page)"/>
        <w:docPartUnique/>
      </w:docPartObj>
    </w:sdtPr>
    <w:sdtEndPr>
      <w:rPr>
        <w:noProof/>
      </w:rPr>
    </w:sdtEndPr>
    <w:sdtContent>
      <w:p w:rsidR="009D26DE" w:rsidRDefault="009D26DE">
        <w:pPr>
          <w:pStyle w:val="Footer"/>
          <w:jc w:val="right"/>
        </w:pPr>
        <w:r>
          <w:fldChar w:fldCharType="begin"/>
        </w:r>
        <w:r>
          <w:instrText xml:space="preserve"> PAGE   \* MERGEFORMAT </w:instrText>
        </w:r>
        <w:r>
          <w:fldChar w:fldCharType="separate"/>
        </w:r>
        <w:r w:rsidR="003F7E1F">
          <w:rPr>
            <w:noProof/>
          </w:rPr>
          <w:t>4</w:t>
        </w:r>
        <w:r>
          <w:rPr>
            <w:noProof/>
          </w:rPr>
          <w:fldChar w:fldCharType="end"/>
        </w:r>
      </w:p>
    </w:sdtContent>
  </w:sdt>
  <w:p w:rsidR="009D26DE" w:rsidRDefault="009D2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F9" w:rsidRDefault="004D65F9" w:rsidP="009D26DE">
      <w:pPr>
        <w:spacing w:after="0" w:line="240" w:lineRule="auto"/>
      </w:pPr>
      <w:r>
        <w:separator/>
      </w:r>
    </w:p>
  </w:footnote>
  <w:footnote w:type="continuationSeparator" w:id="0">
    <w:p w:rsidR="004D65F9" w:rsidRDefault="004D65F9" w:rsidP="009D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76E27"/>
    <w:multiLevelType w:val="hybridMultilevel"/>
    <w:tmpl w:val="E36E9A6A"/>
    <w:lvl w:ilvl="0" w:tplc="573646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10"/>
    <w:rsid w:val="00017219"/>
    <w:rsid w:val="000261E6"/>
    <w:rsid w:val="000968A6"/>
    <w:rsid w:val="000B45DE"/>
    <w:rsid w:val="00187E93"/>
    <w:rsid w:val="00201953"/>
    <w:rsid w:val="002079F9"/>
    <w:rsid w:val="00215681"/>
    <w:rsid w:val="002C6F3E"/>
    <w:rsid w:val="00310239"/>
    <w:rsid w:val="003275B9"/>
    <w:rsid w:val="0036714E"/>
    <w:rsid w:val="003E1014"/>
    <w:rsid w:val="003F558A"/>
    <w:rsid w:val="003F7E1F"/>
    <w:rsid w:val="0041333C"/>
    <w:rsid w:val="0041672A"/>
    <w:rsid w:val="00417248"/>
    <w:rsid w:val="0049385A"/>
    <w:rsid w:val="004D65F9"/>
    <w:rsid w:val="00535E71"/>
    <w:rsid w:val="00551F3A"/>
    <w:rsid w:val="00594844"/>
    <w:rsid w:val="006C64FE"/>
    <w:rsid w:val="0077345B"/>
    <w:rsid w:val="00850285"/>
    <w:rsid w:val="008763CF"/>
    <w:rsid w:val="00882A57"/>
    <w:rsid w:val="00913EB0"/>
    <w:rsid w:val="00933B8C"/>
    <w:rsid w:val="009D26DE"/>
    <w:rsid w:val="00A60BAC"/>
    <w:rsid w:val="00AA13C0"/>
    <w:rsid w:val="00AA7234"/>
    <w:rsid w:val="00AC126C"/>
    <w:rsid w:val="00B05493"/>
    <w:rsid w:val="00B76489"/>
    <w:rsid w:val="00BA42DC"/>
    <w:rsid w:val="00BE669C"/>
    <w:rsid w:val="00C13009"/>
    <w:rsid w:val="00C3000B"/>
    <w:rsid w:val="00C44A27"/>
    <w:rsid w:val="00C56F11"/>
    <w:rsid w:val="00C77915"/>
    <w:rsid w:val="00CD6CDE"/>
    <w:rsid w:val="00CE4F54"/>
    <w:rsid w:val="00CE683A"/>
    <w:rsid w:val="00E635DD"/>
    <w:rsid w:val="00E734EA"/>
    <w:rsid w:val="00ED4A26"/>
    <w:rsid w:val="00EE06CF"/>
    <w:rsid w:val="00EF0AD1"/>
    <w:rsid w:val="00EF1FA8"/>
    <w:rsid w:val="00F17EB8"/>
    <w:rsid w:val="00F52D10"/>
    <w:rsid w:val="00F645DD"/>
    <w:rsid w:val="00FC79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3F7FF-7F67-4AC3-B03D-10A6391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27"/>
    <w:pPr>
      <w:ind w:left="720"/>
      <w:contextualSpacing/>
    </w:pPr>
  </w:style>
  <w:style w:type="paragraph" w:styleId="Header">
    <w:name w:val="header"/>
    <w:basedOn w:val="Normal"/>
    <w:link w:val="HeaderChar"/>
    <w:uiPriority w:val="99"/>
    <w:unhideWhenUsed/>
    <w:rsid w:val="009D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6DE"/>
  </w:style>
  <w:style w:type="paragraph" w:styleId="Footer">
    <w:name w:val="footer"/>
    <w:basedOn w:val="Normal"/>
    <w:link w:val="FooterChar"/>
    <w:uiPriority w:val="99"/>
    <w:unhideWhenUsed/>
    <w:rsid w:val="009D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6DE"/>
  </w:style>
  <w:style w:type="paragraph" w:styleId="BalloonText">
    <w:name w:val="Balloon Text"/>
    <w:basedOn w:val="Normal"/>
    <w:link w:val="BalloonTextChar"/>
    <w:uiPriority w:val="99"/>
    <w:semiHidden/>
    <w:unhideWhenUsed/>
    <w:rsid w:val="00F6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DE60-AFB8-4809-8D28-843AAF2A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Nomakorinte Ntliziywana</cp:lastModifiedBy>
  <cp:revision>2</cp:revision>
  <cp:lastPrinted>2022-09-07T09:14:00Z</cp:lastPrinted>
  <dcterms:created xsi:type="dcterms:W3CDTF">2022-09-13T06:29:00Z</dcterms:created>
  <dcterms:modified xsi:type="dcterms:W3CDTF">2022-09-13T06:29:00Z</dcterms:modified>
</cp:coreProperties>
</file>