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548BC" w14:textId="77777777" w:rsidR="004D677F" w:rsidRDefault="0094585E" w:rsidP="004D677F">
      <w:pPr>
        <w:spacing w:after="0" w:line="360" w:lineRule="auto"/>
        <w:jc w:val="center"/>
        <w:rPr>
          <w:rFonts w:ascii="Times New Roman" w:hAnsi="Times New Roman" w:cs="Times New Roman"/>
          <w:sz w:val="26"/>
          <w:szCs w:val="26"/>
        </w:rPr>
      </w:pPr>
      <w:r>
        <w:rPr>
          <w:noProof/>
          <w:lang w:eastAsia="en-ZA"/>
        </w:rPr>
        <w:drawing>
          <wp:inline distT="0" distB="0" distL="0" distR="0" wp14:anchorId="329D8138" wp14:editId="5F7316AF">
            <wp:extent cx="13335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06243F13" w14:textId="77777777" w:rsidR="007228E6" w:rsidRPr="00F47E33" w:rsidRDefault="0063752D" w:rsidP="00A62D90">
      <w:pPr>
        <w:spacing w:after="0" w:line="360" w:lineRule="auto"/>
        <w:jc w:val="center"/>
        <w:rPr>
          <w:rFonts w:ascii="Times New Roman" w:hAnsi="Times New Roman" w:cs="Times New Roman"/>
          <w:sz w:val="26"/>
          <w:szCs w:val="26"/>
        </w:rPr>
      </w:pPr>
      <w:r w:rsidRPr="00F47E33">
        <w:rPr>
          <w:rFonts w:ascii="Times New Roman" w:hAnsi="Times New Roman" w:cs="Times New Roman"/>
          <w:sz w:val="26"/>
          <w:szCs w:val="26"/>
        </w:rPr>
        <w:t>IN THE HIGH COURT OF SOUTH AFRICA</w:t>
      </w:r>
    </w:p>
    <w:p w14:paraId="37946929" w14:textId="5C3D9531" w:rsidR="008C2AF8" w:rsidRPr="00F47E33" w:rsidRDefault="005329F0" w:rsidP="00A62D90">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w:t>
      </w:r>
      <w:r w:rsidR="0063752D" w:rsidRPr="00F47E33">
        <w:rPr>
          <w:rFonts w:ascii="Times New Roman" w:hAnsi="Times New Roman" w:cs="Times New Roman"/>
          <w:sz w:val="26"/>
          <w:szCs w:val="26"/>
        </w:rPr>
        <w:t>EASTERN CAPE DIVISION, MTHATHA</w:t>
      </w:r>
      <w:r>
        <w:rPr>
          <w:rFonts w:ascii="Times New Roman" w:hAnsi="Times New Roman" w:cs="Times New Roman"/>
          <w:sz w:val="26"/>
          <w:szCs w:val="26"/>
        </w:rPr>
        <w:t>]</w:t>
      </w:r>
    </w:p>
    <w:p w14:paraId="06A51483" w14:textId="5F08BF64" w:rsidR="00056E66" w:rsidRDefault="00056E66" w:rsidP="00056E66">
      <w:pPr>
        <w:spacing w:after="0" w:line="360" w:lineRule="auto"/>
        <w:ind w:left="5760"/>
        <w:jc w:val="both"/>
        <w:rPr>
          <w:rFonts w:ascii="Times New Roman" w:hAnsi="Times New Roman" w:cs="Times New Roman"/>
          <w:sz w:val="26"/>
          <w:szCs w:val="26"/>
        </w:rPr>
      </w:pPr>
      <w:r>
        <w:rPr>
          <w:rFonts w:ascii="Times New Roman" w:hAnsi="Times New Roman" w:cs="Times New Roman"/>
          <w:sz w:val="26"/>
          <w:szCs w:val="26"/>
        </w:rPr>
        <w:t xml:space="preserve">     </w:t>
      </w:r>
      <w:r w:rsidR="00E51E28">
        <w:rPr>
          <w:rFonts w:ascii="Times New Roman" w:hAnsi="Times New Roman" w:cs="Times New Roman"/>
          <w:sz w:val="26"/>
          <w:szCs w:val="26"/>
        </w:rPr>
        <w:t xml:space="preserve">    </w:t>
      </w:r>
      <w:r w:rsidR="007228E6" w:rsidRPr="00F47E33">
        <w:rPr>
          <w:rFonts w:ascii="Times New Roman" w:hAnsi="Times New Roman" w:cs="Times New Roman"/>
          <w:sz w:val="26"/>
          <w:szCs w:val="26"/>
        </w:rPr>
        <w:t>CASE NO</w:t>
      </w:r>
      <w:r w:rsidR="00257595">
        <w:rPr>
          <w:rFonts w:ascii="Times New Roman" w:hAnsi="Times New Roman" w:cs="Times New Roman"/>
          <w:sz w:val="26"/>
          <w:szCs w:val="26"/>
        </w:rPr>
        <w:t xml:space="preserve">: </w:t>
      </w:r>
      <w:r>
        <w:rPr>
          <w:rFonts w:ascii="Times New Roman" w:hAnsi="Times New Roman" w:cs="Times New Roman"/>
          <w:sz w:val="26"/>
          <w:szCs w:val="26"/>
        </w:rPr>
        <w:t>3970/2020</w:t>
      </w:r>
    </w:p>
    <w:p w14:paraId="4D25481C" w14:textId="508B53B3" w:rsidR="002E6DF0" w:rsidRDefault="00056E66" w:rsidP="00056E66">
      <w:pPr>
        <w:spacing w:after="0" w:line="360" w:lineRule="auto"/>
        <w:ind w:left="5760"/>
        <w:jc w:val="both"/>
        <w:rPr>
          <w:rFonts w:ascii="Times New Roman" w:hAnsi="Times New Roman" w:cs="Times New Roman"/>
          <w:sz w:val="26"/>
          <w:szCs w:val="26"/>
        </w:rPr>
      </w:pPr>
      <w:r>
        <w:rPr>
          <w:rFonts w:ascii="Times New Roman" w:hAnsi="Times New Roman" w:cs="Times New Roman"/>
          <w:sz w:val="26"/>
          <w:szCs w:val="26"/>
        </w:rPr>
        <w:t xml:space="preserve">  </w:t>
      </w:r>
      <w:r w:rsidR="000B2F49">
        <w:rPr>
          <w:rFonts w:ascii="Times New Roman" w:hAnsi="Times New Roman" w:cs="Times New Roman"/>
          <w:sz w:val="26"/>
          <w:szCs w:val="26"/>
        </w:rPr>
        <w:t xml:space="preserve">     </w:t>
      </w:r>
      <w:r w:rsidR="00E51E28">
        <w:rPr>
          <w:rFonts w:ascii="Times New Roman" w:hAnsi="Times New Roman" w:cs="Times New Roman"/>
          <w:sz w:val="26"/>
          <w:szCs w:val="26"/>
        </w:rPr>
        <w:t xml:space="preserve">    </w:t>
      </w:r>
      <w:r w:rsidR="000B2F49">
        <w:rPr>
          <w:rFonts w:ascii="Times New Roman" w:hAnsi="Times New Roman" w:cs="Times New Roman"/>
          <w:sz w:val="26"/>
          <w:szCs w:val="26"/>
        </w:rPr>
        <w:t>Heard on</w:t>
      </w:r>
      <w:r w:rsidR="00223208">
        <w:rPr>
          <w:rFonts w:ascii="Times New Roman" w:hAnsi="Times New Roman" w:cs="Times New Roman"/>
          <w:sz w:val="26"/>
          <w:szCs w:val="26"/>
        </w:rPr>
        <w:t>:</w:t>
      </w:r>
      <w:r>
        <w:rPr>
          <w:rFonts w:ascii="Times New Roman" w:hAnsi="Times New Roman" w:cs="Times New Roman"/>
          <w:sz w:val="26"/>
          <w:szCs w:val="26"/>
        </w:rPr>
        <w:t xml:space="preserve">  01/09/2022</w:t>
      </w:r>
    </w:p>
    <w:p w14:paraId="2A4C2FAB" w14:textId="760147C8" w:rsidR="00257595" w:rsidRDefault="00433E52"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57595">
        <w:rPr>
          <w:rFonts w:ascii="Times New Roman" w:hAnsi="Times New Roman" w:cs="Times New Roman"/>
          <w:sz w:val="26"/>
          <w:szCs w:val="26"/>
        </w:rPr>
        <w:t xml:space="preserve"> </w:t>
      </w:r>
      <w:r w:rsidR="00257595">
        <w:rPr>
          <w:rFonts w:ascii="Times New Roman" w:hAnsi="Times New Roman" w:cs="Times New Roman"/>
          <w:sz w:val="26"/>
          <w:szCs w:val="26"/>
        </w:rPr>
        <w:tab/>
      </w:r>
      <w:r w:rsidR="00257595">
        <w:rPr>
          <w:rFonts w:ascii="Times New Roman" w:hAnsi="Times New Roman" w:cs="Times New Roman"/>
          <w:sz w:val="26"/>
          <w:szCs w:val="26"/>
        </w:rPr>
        <w:tab/>
      </w:r>
      <w:r w:rsidR="00257595">
        <w:rPr>
          <w:rFonts w:ascii="Times New Roman" w:hAnsi="Times New Roman" w:cs="Times New Roman"/>
          <w:sz w:val="26"/>
          <w:szCs w:val="26"/>
        </w:rPr>
        <w:tab/>
      </w:r>
      <w:r w:rsidR="00257595">
        <w:rPr>
          <w:rFonts w:ascii="Times New Roman" w:hAnsi="Times New Roman" w:cs="Times New Roman"/>
          <w:sz w:val="26"/>
          <w:szCs w:val="26"/>
        </w:rPr>
        <w:tab/>
      </w:r>
      <w:r w:rsidR="00257595">
        <w:rPr>
          <w:rFonts w:ascii="Times New Roman" w:hAnsi="Times New Roman" w:cs="Times New Roman"/>
          <w:sz w:val="26"/>
          <w:szCs w:val="26"/>
        </w:rPr>
        <w:tab/>
        <w:t xml:space="preserve">                </w:t>
      </w:r>
      <w:r w:rsidR="00B0434A">
        <w:rPr>
          <w:rFonts w:ascii="Times New Roman" w:hAnsi="Times New Roman" w:cs="Times New Roman"/>
          <w:sz w:val="26"/>
          <w:szCs w:val="26"/>
        </w:rPr>
        <w:t xml:space="preserve">   </w:t>
      </w:r>
      <w:r w:rsidR="00223208">
        <w:rPr>
          <w:rFonts w:ascii="Times New Roman" w:hAnsi="Times New Roman" w:cs="Times New Roman"/>
          <w:sz w:val="26"/>
          <w:szCs w:val="26"/>
        </w:rPr>
        <w:t xml:space="preserve">        </w:t>
      </w:r>
      <w:r>
        <w:rPr>
          <w:rFonts w:ascii="Times New Roman" w:hAnsi="Times New Roman" w:cs="Times New Roman"/>
          <w:sz w:val="26"/>
          <w:szCs w:val="26"/>
        </w:rPr>
        <w:t xml:space="preserve">     </w:t>
      </w:r>
      <w:r w:rsidR="00223208">
        <w:rPr>
          <w:rFonts w:ascii="Times New Roman" w:hAnsi="Times New Roman" w:cs="Times New Roman"/>
          <w:sz w:val="26"/>
          <w:szCs w:val="26"/>
        </w:rPr>
        <w:t xml:space="preserve"> </w:t>
      </w:r>
      <w:r w:rsidR="000B2F49">
        <w:rPr>
          <w:rFonts w:ascii="Times New Roman" w:hAnsi="Times New Roman" w:cs="Times New Roman"/>
          <w:sz w:val="26"/>
          <w:szCs w:val="26"/>
        </w:rPr>
        <w:t xml:space="preserve">  </w:t>
      </w:r>
      <w:r w:rsidR="00E51E28">
        <w:rPr>
          <w:rFonts w:ascii="Times New Roman" w:hAnsi="Times New Roman" w:cs="Times New Roman"/>
          <w:sz w:val="26"/>
          <w:szCs w:val="26"/>
        </w:rPr>
        <w:t xml:space="preserve">   </w:t>
      </w:r>
      <w:r w:rsidR="00223208">
        <w:rPr>
          <w:rFonts w:ascii="Times New Roman" w:hAnsi="Times New Roman" w:cs="Times New Roman"/>
          <w:sz w:val="26"/>
          <w:szCs w:val="26"/>
        </w:rPr>
        <w:t>D</w:t>
      </w:r>
      <w:r w:rsidR="000B2F49">
        <w:rPr>
          <w:rFonts w:ascii="Times New Roman" w:hAnsi="Times New Roman" w:cs="Times New Roman"/>
          <w:sz w:val="26"/>
          <w:szCs w:val="26"/>
        </w:rPr>
        <w:t>elivered on</w:t>
      </w:r>
      <w:r w:rsidR="00223208">
        <w:rPr>
          <w:rFonts w:ascii="Times New Roman" w:hAnsi="Times New Roman" w:cs="Times New Roman"/>
          <w:sz w:val="26"/>
          <w:szCs w:val="26"/>
        </w:rPr>
        <w:t>:</w:t>
      </w:r>
      <w:r w:rsidR="00AC7789">
        <w:rPr>
          <w:rFonts w:ascii="Times New Roman" w:hAnsi="Times New Roman" w:cs="Times New Roman"/>
          <w:sz w:val="26"/>
          <w:szCs w:val="26"/>
        </w:rPr>
        <w:t xml:space="preserve"> </w:t>
      </w:r>
      <w:r w:rsidR="00056E66">
        <w:rPr>
          <w:rFonts w:ascii="Times New Roman" w:hAnsi="Times New Roman" w:cs="Times New Roman"/>
          <w:sz w:val="26"/>
          <w:szCs w:val="26"/>
        </w:rPr>
        <w:t xml:space="preserve"> </w:t>
      </w:r>
      <w:r w:rsidR="00E51E28">
        <w:rPr>
          <w:rFonts w:ascii="Times New Roman" w:hAnsi="Times New Roman" w:cs="Times New Roman"/>
          <w:sz w:val="26"/>
          <w:szCs w:val="26"/>
        </w:rPr>
        <w:t>04/10/2022</w:t>
      </w:r>
    </w:p>
    <w:p w14:paraId="47CD7043" w14:textId="77777777" w:rsidR="00257595" w:rsidRDefault="00257595" w:rsidP="00F47E33">
      <w:pPr>
        <w:spacing w:after="0" w:line="360" w:lineRule="auto"/>
        <w:jc w:val="both"/>
        <w:rPr>
          <w:rFonts w:ascii="Times New Roman" w:hAnsi="Times New Roman" w:cs="Times New Roman"/>
          <w:sz w:val="26"/>
          <w:szCs w:val="26"/>
        </w:rPr>
      </w:pPr>
    </w:p>
    <w:p w14:paraId="2F589C92" w14:textId="371671BD" w:rsidR="00B0434A" w:rsidRDefault="00056E66"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In the matter between:</w:t>
      </w:r>
    </w:p>
    <w:p w14:paraId="73163274" w14:textId="2F32F3A0" w:rsidR="00056E66" w:rsidRDefault="00056E66" w:rsidP="00F47E33">
      <w:pPr>
        <w:spacing w:after="0" w:line="360" w:lineRule="auto"/>
        <w:jc w:val="both"/>
        <w:rPr>
          <w:rFonts w:ascii="Times New Roman" w:hAnsi="Times New Roman" w:cs="Times New Roman"/>
          <w:sz w:val="26"/>
          <w:szCs w:val="26"/>
        </w:rPr>
      </w:pPr>
    </w:p>
    <w:p w14:paraId="757B6BE5" w14:textId="3DD6471F" w:rsidR="00484C97" w:rsidRDefault="00056E66"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PETO MOFOKA </w:t>
      </w:r>
      <w:r w:rsidR="00484C97">
        <w:rPr>
          <w:rFonts w:ascii="Times New Roman" w:hAnsi="Times New Roman" w:cs="Times New Roman"/>
          <w:sz w:val="26"/>
          <w:szCs w:val="26"/>
        </w:rPr>
        <w:tab/>
      </w:r>
      <w:r w:rsidR="00484C97">
        <w:rPr>
          <w:rFonts w:ascii="Times New Roman" w:hAnsi="Times New Roman" w:cs="Times New Roman"/>
          <w:sz w:val="26"/>
          <w:szCs w:val="26"/>
        </w:rPr>
        <w:tab/>
      </w:r>
      <w:r w:rsidR="00484C97">
        <w:rPr>
          <w:rFonts w:ascii="Times New Roman" w:hAnsi="Times New Roman" w:cs="Times New Roman"/>
          <w:sz w:val="26"/>
          <w:szCs w:val="26"/>
        </w:rPr>
        <w:tab/>
      </w:r>
      <w:r w:rsidR="00484C97">
        <w:rPr>
          <w:rFonts w:ascii="Times New Roman" w:hAnsi="Times New Roman" w:cs="Times New Roman"/>
          <w:sz w:val="26"/>
          <w:szCs w:val="26"/>
        </w:rPr>
        <w:tab/>
      </w:r>
      <w:r w:rsidR="00484C97">
        <w:rPr>
          <w:rFonts w:ascii="Times New Roman" w:hAnsi="Times New Roman" w:cs="Times New Roman"/>
          <w:sz w:val="26"/>
          <w:szCs w:val="26"/>
        </w:rPr>
        <w:tab/>
        <w:t xml:space="preserve">             </w:t>
      </w:r>
      <w:r w:rsidR="00484C97">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Plaintiff </w:t>
      </w:r>
      <w:r w:rsidR="00484C97">
        <w:rPr>
          <w:rFonts w:ascii="Times New Roman" w:hAnsi="Times New Roman" w:cs="Times New Roman"/>
          <w:sz w:val="26"/>
          <w:szCs w:val="26"/>
        </w:rPr>
        <w:t xml:space="preserve"> </w:t>
      </w:r>
      <w:r>
        <w:rPr>
          <w:rFonts w:ascii="Times New Roman" w:hAnsi="Times New Roman" w:cs="Times New Roman"/>
          <w:sz w:val="26"/>
          <w:szCs w:val="26"/>
        </w:rPr>
        <w:tab/>
      </w:r>
    </w:p>
    <w:p w14:paraId="31F92749" w14:textId="77777777" w:rsidR="008C2AF8" w:rsidRPr="00F47E33" w:rsidRDefault="008C2AF8"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And</w:t>
      </w:r>
    </w:p>
    <w:p w14:paraId="3E64E373" w14:textId="77777777" w:rsidR="002E6DF0" w:rsidRDefault="002E6DF0" w:rsidP="00F47E33">
      <w:pPr>
        <w:spacing w:after="0" w:line="360" w:lineRule="auto"/>
        <w:jc w:val="both"/>
        <w:rPr>
          <w:rFonts w:ascii="Times New Roman" w:hAnsi="Times New Roman" w:cs="Times New Roman"/>
          <w:sz w:val="26"/>
          <w:szCs w:val="26"/>
        </w:rPr>
      </w:pPr>
    </w:p>
    <w:p w14:paraId="117E219D" w14:textId="74B25650" w:rsidR="00056E66" w:rsidRDefault="00484C97" w:rsidP="00F47E3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MINISTER OF POLICE</w:t>
      </w:r>
      <w:r w:rsidR="00056E66">
        <w:rPr>
          <w:rFonts w:ascii="Times New Roman" w:hAnsi="Times New Roman" w:cs="Times New Roman"/>
          <w:sz w:val="26"/>
          <w:szCs w:val="26"/>
        </w:rPr>
        <w:tab/>
      </w:r>
      <w:r w:rsidR="00056E66">
        <w:rPr>
          <w:rFonts w:ascii="Times New Roman" w:hAnsi="Times New Roman" w:cs="Times New Roman"/>
          <w:sz w:val="26"/>
          <w:szCs w:val="26"/>
        </w:rPr>
        <w:tab/>
      </w:r>
      <w:r w:rsidR="00056E66">
        <w:rPr>
          <w:rFonts w:ascii="Times New Roman" w:hAnsi="Times New Roman" w:cs="Times New Roman"/>
          <w:sz w:val="26"/>
          <w:szCs w:val="26"/>
        </w:rPr>
        <w:tab/>
      </w:r>
      <w:r w:rsidR="00056E66">
        <w:rPr>
          <w:rFonts w:ascii="Times New Roman" w:hAnsi="Times New Roman" w:cs="Times New Roman"/>
          <w:sz w:val="26"/>
          <w:szCs w:val="26"/>
        </w:rPr>
        <w:tab/>
      </w:r>
      <w:r w:rsidR="00056E66">
        <w:rPr>
          <w:rFonts w:ascii="Times New Roman" w:hAnsi="Times New Roman" w:cs="Times New Roman"/>
          <w:sz w:val="26"/>
          <w:szCs w:val="26"/>
        </w:rPr>
        <w:tab/>
      </w:r>
      <w:r w:rsidR="00056E66">
        <w:rPr>
          <w:rFonts w:ascii="Times New Roman" w:hAnsi="Times New Roman" w:cs="Times New Roman"/>
          <w:sz w:val="26"/>
          <w:szCs w:val="26"/>
        </w:rPr>
        <w:tab/>
      </w:r>
      <w:r w:rsidR="00056E66">
        <w:rPr>
          <w:rFonts w:ascii="Times New Roman" w:hAnsi="Times New Roman" w:cs="Times New Roman"/>
          <w:sz w:val="26"/>
          <w:szCs w:val="26"/>
        </w:rPr>
        <w:tab/>
      </w:r>
      <w:r w:rsidR="00056E66">
        <w:rPr>
          <w:rFonts w:ascii="Times New Roman" w:hAnsi="Times New Roman" w:cs="Times New Roman"/>
          <w:sz w:val="26"/>
          <w:szCs w:val="26"/>
        </w:rPr>
        <w:tab/>
        <w:t xml:space="preserve">Defendant </w:t>
      </w:r>
    </w:p>
    <w:p w14:paraId="78CF919D" w14:textId="77777777" w:rsidR="007228E6" w:rsidRPr="00F47E33" w:rsidRDefault="007228E6"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_____________________________________________________________________</w:t>
      </w:r>
    </w:p>
    <w:p w14:paraId="4E123489" w14:textId="77777777" w:rsidR="007228E6" w:rsidRPr="00B0434A" w:rsidRDefault="00E204A9" w:rsidP="00E204A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t xml:space="preserve">   </w:t>
      </w:r>
      <w:r w:rsidR="009F1A57">
        <w:rPr>
          <w:rFonts w:ascii="Times New Roman" w:hAnsi="Times New Roman" w:cs="Times New Roman"/>
          <w:b/>
          <w:sz w:val="26"/>
          <w:szCs w:val="26"/>
        </w:rPr>
        <w:tab/>
      </w:r>
      <w:r w:rsidR="009F1A57">
        <w:rPr>
          <w:rFonts w:ascii="Times New Roman" w:hAnsi="Times New Roman" w:cs="Times New Roman"/>
          <w:b/>
          <w:sz w:val="26"/>
          <w:szCs w:val="26"/>
        </w:rPr>
        <w:tab/>
      </w:r>
      <w:r w:rsidR="009F1A57">
        <w:rPr>
          <w:rFonts w:ascii="Times New Roman" w:hAnsi="Times New Roman" w:cs="Times New Roman"/>
          <w:b/>
          <w:sz w:val="26"/>
          <w:szCs w:val="26"/>
        </w:rPr>
        <w:tab/>
      </w:r>
      <w:r w:rsidR="009F1A57">
        <w:rPr>
          <w:rFonts w:ascii="Times New Roman" w:hAnsi="Times New Roman" w:cs="Times New Roman"/>
          <w:b/>
          <w:sz w:val="26"/>
          <w:szCs w:val="26"/>
        </w:rPr>
        <w:tab/>
        <w:t>JUDGMENT</w:t>
      </w:r>
    </w:p>
    <w:p w14:paraId="2B765964" w14:textId="77777777" w:rsidR="007228E6" w:rsidRPr="00F47E33" w:rsidRDefault="007228E6"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_____________________________________________________________________</w:t>
      </w:r>
    </w:p>
    <w:p w14:paraId="481CDFE4" w14:textId="77777777" w:rsidR="0096788B" w:rsidRDefault="0096788B" w:rsidP="00F47E33">
      <w:pPr>
        <w:spacing w:after="0" w:line="360" w:lineRule="auto"/>
        <w:jc w:val="both"/>
        <w:rPr>
          <w:rFonts w:ascii="Times New Roman" w:hAnsi="Times New Roman" w:cs="Times New Roman"/>
          <w:sz w:val="26"/>
          <w:szCs w:val="26"/>
        </w:rPr>
      </w:pPr>
    </w:p>
    <w:p w14:paraId="76502133" w14:textId="223AE2D6" w:rsidR="002F6C4C" w:rsidRDefault="002F6C4C" w:rsidP="00F47E33">
      <w:pPr>
        <w:spacing w:after="0" w:line="360" w:lineRule="auto"/>
        <w:jc w:val="both"/>
        <w:rPr>
          <w:rFonts w:ascii="Times New Roman" w:hAnsi="Times New Roman" w:cs="Times New Roman"/>
          <w:sz w:val="26"/>
          <w:szCs w:val="26"/>
        </w:rPr>
      </w:pPr>
      <w:r w:rsidRPr="00F47E33">
        <w:rPr>
          <w:rFonts w:ascii="Times New Roman" w:hAnsi="Times New Roman" w:cs="Times New Roman"/>
          <w:sz w:val="26"/>
          <w:szCs w:val="26"/>
        </w:rPr>
        <w:t>NHLANGULELA DJP</w:t>
      </w:r>
    </w:p>
    <w:p w14:paraId="7B16937D" w14:textId="77777777" w:rsidR="009F1A57" w:rsidRDefault="009F1A57" w:rsidP="00F47E33">
      <w:pPr>
        <w:spacing w:after="0" w:line="360" w:lineRule="auto"/>
        <w:jc w:val="both"/>
        <w:rPr>
          <w:rFonts w:ascii="Times New Roman" w:hAnsi="Times New Roman" w:cs="Times New Roman"/>
          <w:sz w:val="26"/>
          <w:szCs w:val="26"/>
        </w:rPr>
      </w:pPr>
    </w:p>
    <w:p w14:paraId="45010EB9" w14:textId="2BB83E88" w:rsidR="0029010E" w:rsidRDefault="009F1A57" w:rsidP="0029010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9010E">
        <w:rPr>
          <w:rFonts w:ascii="Times New Roman" w:hAnsi="Times New Roman" w:cs="Times New Roman"/>
          <w:sz w:val="26"/>
          <w:szCs w:val="26"/>
        </w:rPr>
        <w:t xml:space="preserve">On 04 November 2020 the plaintiff instituted action proceedings against the defendant for payment of damages arising out of the arrest of the plaintiff on 01 April 2020 and </w:t>
      </w:r>
      <w:r w:rsidR="00F00511">
        <w:rPr>
          <w:rFonts w:ascii="Times New Roman" w:hAnsi="Times New Roman" w:cs="Times New Roman"/>
          <w:sz w:val="26"/>
          <w:szCs w:val="26"/>
        </w:rPr>
        <w:t>his</w:t>
      </w:r>
      <w:r w:rsidR="0029010E">
        <w:rPr>
          <w:rFonts w:ascii="Times New Roman" w:hAnsi="Times New Roman" w:cs="Times New Roman"/>
          <w:sz w:val="26"/>
          <w:szCs w:val="26"/>
        </w:rPr>
        <w:t xml:space="preserve"> detention for 40 hours that followed without criminal proceedings being pursue</w:t>
      </w:r>
      <w:r w:rsidR="00746DBA">
        <w:rPr>
          <w:rFonts w:ascii="Times New Roman" w:hAnsi="Times New Roman" w:cs="Times New Roman"/>
          <w:sz w:val="26"/>
          <w:szCs w:val="26"/>
        </w:rPr>
        <w:t>d</w:t>
      </w:r>
      <w:r w:rsidR="0029010E">
        <w:rPr>
          <w:rFonts w:ascii="Times New Roman" w:hAnsi="Times New Roman" w:cs="Times New Roman"/>
          <w:sz w:val="26"/>
          <w:szCs w:val="26"/>
        </w:rPr>
        <w:t>.  Payment of damages are also being sought for assault upon the person of the plaintiff, defamatory statements made at the time of arrest as well as for the attorney and client costs incurred by the plaintiff in hiring a legal representative to prosecute these civ</w:t>
      </w:r>
      <w:r w:rsidR="00595DC8">
        <w:rPr>
          <w:rFonts w:ascii="Times New Roman" w:hAnsi="Times New Roman" w:cs="Times New Roman"/>
          <w:sz w:val="26"/>
          <w:szCs w:val="26"/>
        </w:rPr>
        <w:t xml:space="preserve">il proceedings.  The action is defended </w:t>
      </w:r>
      <w:r w:rsidR="0029010E">
        <w:rPr>
          <w:rFonts w:ascii="Times New Roman" w:hAnsi="Times New Roman" w:cs="Times New Roman"/>
          <w:sz w:val="26"/>
          <w:szCs w:val="26"/>
        </w:rPr>
        <w:t>vigorously.</w:t>
      </w:r>
    </w:p>
    <w:p w14:paraId="1093CAE9" w14:textId="433110A3" w:rsidR="0029010E" w:rsidRDefault="0029010E" w:rsidP="0029010E">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[2]</w:t>
      </w:r>
      <w:r>
        <w:rPr>
          <w:rFonts w:ascii="Times New Roman" w:hAnsi="Times New Roman" w:cs="Times New Roman"/>
          <w:sz w:val="26"/>
          <w:szCs w:val="26"/>
        </w:rPr>
        <w:tab/>
        <w:t>At the trial that served before me, I was advised that since the defendant bore evidenci</w:t>
      </w:r>
      <w:r w:rsidR="00F00511">
        <w:rPr>
          <w:rFonts w:ascii="Times New Roman" w:hAnsi="Times New Roman" w:cs="Times New Roman"/>
          <w:sz w:val="26"/>
          <w:szCs w:val="26"/>
        </w:rPr>
        <w:t>al</w:t>
      </w:r>
      <w:r>
        <w:rPr>
          <w:rFonts w:ascii="Times New Roman" w:hAnsi="Times New Roman" w:cs="Times New Roman"/>
          <w:sz w:val="26"/>
          <w:szCs w:val="26"/>
        </w:rPr>
        <w:t xml:space="preserve"> </w:t>
      </w:r>
      <w:r>
        <w:rPr>
          <w:rFonts w:ascii="Times New Roman" w:hAnsi="Times New Roman" w:cs="Times New Roman"/>
          <w:i/>
          <w:sz w:val="26"/>
          <w:szCs w:val="26"/>
        </w:rPr>
        <w:t>onus</w:t>
      </w:r>
      <w:r>
        <w:rPr>
          <w:rFonts w:ascii="Times New Roman" w:hAnsi="Times New Roman" w:cs="Times New Roman"/>
          <w:sz w:val="26"/>
          <w:szCs w:val="26"/>
        </w:rPr>
        <w:t xml:space="preserve"> to justify </w:t>
      </w:r>
      <w:r w:rsidR="00F00511">
        <w:rPr>
          <w:rFonts w:ascii="Times New Roman" w:hAnsi="Times New Roman" w:cs="Times New Roman"/>
          <w:sz w:val="26"/>
          <w:szCs w:val="26"/>
        </w:rPr>
        <w:t xml:space="preserve">the </w:t>
      </w:r>
      <w:r>
        <w:rPr>
          <w:rFonts w:ascii="Times New Roman" w:hAnsi="Times New Roman" w:cs="Times New Roman"/>
          <w:sz w:val="26"/>
          <w:szCs w:val="26"/>
        </w:rPr>
        <w:t xml:space="preserve">arrest and detention, as admitted in the pleadings, the members of the police have to </w:t>
      </w:r>
      <w:r w:rsidR="00746DBA">
        <w:rPr>
          <w:rFonts w:ascii="Times New Roman" w:hAnsi="Times New Roman" w:cs="Times New Roman"/>
          <w:sz w:val="26"/>
          <w:szCs w:val="26"/>
        </w:rPr>
        <w:t>adduce</w:t>
      </w:r>
      <w:r>
        <w:rPr>
          <w:rFonts w:ascii="Times New Roman" w:hAnsi="Times New Roman" w:cs="Times New Roman"/>
          <w:sz w:val="26"/>
          <w:szCs w:val="26"/>
        </w:rPr>
        <w:t xml:space="preserve"> evidence to justify the </w:t>
      </w:r>
      <w:r w:rsidR="00746DBA">
        <w:rPr>
          <w:rFonts w:ascii="Times New Roman" w:hAnsi="Times New Roman" w:cs="Times New Roman"/>
          <w:sz w:val="26"/>
          <w:szCs w:val="26"/>
        </w:rPr>
        <w:t xml:space="preserve">police </w:t>
      </w:r>
      <w:r>
        <w:rPr>
          <w:rFonts w:ascii="Times New Roman" w:hAnsi="Times New Roman" w:cs="Times New Roman"/>
          <w:sz w:val="26"/>
          <w:szCs w:val="26"/>
        </w:rPr>
        <w:t>actions as envisaged in the provisions of s 40 (1)</w:t>
      </w:r>
      <w:r>
        <w:rPr>
          <w:rFonts w:ascii="Times New Roman" w:hAnsi="Times New Roman" w:cs="Times New Roman"/>
          <w:i/>
          <w:sz w:val="26"/>
          <w:szCs w:val="26"/>
        </w:rPr>
        <w:t>(b)</w:t>
      </w:r>
      <w:r w:rsidR="00746DBA">
        <w:rPr>
          <w:rFonts w:ascii="Times New Roman" w:hAnsi="Times New Roman" w:cs="Times New Roman"/>
          <w:sz w:val="26"/>
          <w:szCs w:val="26"/>
        </w:rPr>
        <w:t xml:space="preserve"> of the CPA Criminal Procedure Act No. 51 of 1977.</w:t>
      </w:r>
      <w:r>
        <w:rPr>
          <w:rFonts w:ascii="Times New Roman" w:hAnsi="Times New Roman" w:cs="Times New Roman"/>
          <w:sz w:val="26"/>
          <w:szCs w:val="26"/>
        </w:rPr>
        <w:t xml:space="preserve"> </w:t>
      </w:r>
    </w:p>
    <w:p w14:paraId="3A3E641A" w14:textId="3C89CD4C" w:rsidR="0029010E" w:rsidRDefault="0029010E" w:rsidP="0029010E">
      <w:pPr>
        <w:spacing w:after="0" w:line="360" w:lineRule="auto"/>
        <w:jc w:val="both"/>
        <w:rPr>
          <w:rFonts w:ascii="Times New Roman" w:hAnsi="Times New Roman" w:cs="Times New Roman"/>
          <w:sz w:val="26"/>
          <w:szCs w:val="26"/>
        </w:rPr>
      </w:pPr>
    </w:p>
    <w:p w14:paraId="6CDEBDC8" w14:textId="0A735B06" w:rsidR="0029010E" w:rsidRDefault="0029010E" w:rsidP="0029010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Mr Siyabulela Mputha, Mr Mziwekhaya Ntsonte and Goodwill Diko are the employees in the SAPS who testified on behalf of the defendant.  Mr Martin Khunde Mofoka </w:t>
      </w:r>
      <w:r w:rsidR="00F00511">
        <w:rPr>
          <w:rFonts w:ascii="Times New Roman" w:hAnsi="Times New Roman" w:cs="Times New Roman"/>
          <w:sz w:val="26"/>
          <w:szCs w:val="26"/>
        </w:rPr>
        <w:t xml:space="preserve">and </w:t>
      </w:r>
      <w:r w:rsidR="006717B1">
        <w:rPr>
          <w:rFonts w:ascii="Times New Roman" w:hAnsi="Times New Roman" w:cs="Times New Roman"/>
          <w:sz w:val="26"/>
          <w:szCs w:val="26"/>
        </w:rPr>
        <w:t xml:space="preserve">Mr </w:t>
      </w:r>
      <w:r w:rsidR="00F00511">
        <w:rPr>
          <w:rFonts w:ascii="Times New Roman" w:hAnsi="Times New Roman" w:cs="Times New Roman"/>
          <w:sz w:val="26"/>
          <w:szCs w:val="26"/>
        </w:rPr>
        <w:t xml:space="preserve">Teboho Mofoka </w:t>
      </w:r>
      <w:r w:rsidR="00995C08">
        <w:rPr>
          <w:rFonts w:ascii="Times New Roman" w:hAnsi="Times New Roman" w:cs="Times New Roman"/>
          <w:sz w:val="26"/>
          <w:szCs w:val="26"/>
        </w:rPr>
        <w:t>were called by the plaintiff to testify in support of his case.  Plaintiff himself also testified.</w:t>
      </w:r>
    </w:p>
    <w:p w14:paraId="19E432FF" w14:textId="4D8FF789" w:rsidR="00995C08" w:rsidRDefault="00995C08" w:rsidP="0029010E">
      <w:pPr>
        <w:spacing w:after="0" w:line="360" w:lineRule="auto"/>
        <w:jc w:val="both"/>
        <w:rPr>
          <w:rFonts w:ascii="Times New Roman" w:hAnsi="Times New Roman" w:cs="Times New Roman"/>
          <w:sz w:val="26"/>
          <w:szCs w:val="26"/>
        </w:rPr>
      </w:pPr>
    </w:p>
    <w:p w14:paraId="2718162B" w14:textId="660FD1AE" w:rsidR="00995C08" w:rsidRDefault="00995C08" w:rsidP="0029010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The following facts are not in dispute.  Martin is the father of the plaintiff, and grandfather to Teboho.  Martin ha</w:t>
      </w:r>
      <w:r w:rsidR="006717B1">
        <w:rPr>
          <w:rFonts w:ascii="Times New Roman" w:hAnsi="Times New Roman" w:cs="Times New Roman"/>
          <w:sz w:val="26"/>
          <w:szCs w:val="26"/>
        </w:rPr>
        <w:t>s</w:t>
      </w:r>
      <w:r>
        <w:rPr>
          <w:rFonts w:ascii="Times New Roman" w:hAnsi="Times New Roman" w:cs="Times New Roman"/>
          <w:sz w:val="26"/>
          <w:szCs w:val="26"/>
        </w:rPr>
        <w:t xml:space="preserve"> </w:t>
      </w:r>
      <w:r w:rsidR="008425DD">
        <w:rPr>
          <w:rFonts w:ascii="Times New Roman" w:hAnsi="Times New Roman" w:cs="Times New Roman"/>
          <w:sz w:val="26"/>
          <w:szCs w:val="26"/>
        </w:rPr>
        <w:t xml:space="preserve">two places of residence, in Kokstad and Ntabankulu.   At the time </w:t>
      </w:r>
      <w:r w:rsidR="00F00511">
        <w:rPr>
          <w:rFonts w:ascii="Times New Roman" w:hAnsi="Times New Roman" w:cs="Times New Roman"/>
          <w:sz w:val="26"/>
          <w:szCs w:val="26"/>
        </w:rPr>
        <w:t xml:space="preserve">relevant </w:t>
      </w:r>
      <w:r w:rsidR="002B0E58">
        <w:rPr>
          <w:rFonts w:ascii="Times New Roman" w:hAnsi="Times New Roman" w:cs="Times New Roman"/>
          <w:sz w:val="26"/>
          <w:szCs w:val="26"/>
        </w:rPr>
        <w:t xml:space="preserve">to the arrest and detention of the plaintiff on 01 April 2020 </w:t>
      </w:r>
      <w:r w:rsidR="008425DD">
        <w:rPr>
          <w:rFonts w:ascii="Times New Roman" w:hAnsi="Times New Roman" w:cs="Times New Roman"/>
          <w:sz w:val="26"/>
          <w:szCs w:val="26"/>
        </w:rPr>
        <w:t xml:space="preserve">he was trading </w:t>
      </w:r>
      <w:r w:rsidR="006717B1">
        <w:rPr>
          <w:rFonts w:ascii="Times New Roman" w:hAnsi="Times New Roman" w:cs="Times New Roman"/>
          <w:sz w:val="26"/>
          <w:szCs w:val="26"/>
        </w:rPr>
        <w:t xml:space="preserve">under the name and style: </w:t>
      </w:r>
      <w:r w:rsidR="00F00511">
        <w:rPr>
          <w:rFonts w:ascii="Times New Roman" w:hAnsi="Times New Roman" w:cs="Times New Roman"/>
          <w:sz w:val="26"/>
          <w:szCs w:val="26"/>
        </w:rPr>
        <w:t xml:space="preserve">Aba-Koena Store, </w:t>
      </w:r>
      <w:r w:rsidR="0022678C">
        <w:rPr>
          <w:rFonts w:ascii="Times New Roman" w:hAnsi="Times New Roman" w:cs="Times New Roman"/>
          <w:sz w:val="26"/>
          <w:szCs w:val="26"/>
        </w:rPr>
        <w:t xml:space="preserve">which is situated in the district of </w:t>
      </w:r>
      <w:r w:rsidR="00F00511">
        <w:rPr>
          <w:rFonts w:ascii="Times New Roman" w:hAnsi="Times New Roman" w:cs="Times New Roman"/>
          <w:sz w:val="26"/>
          <w:szCs w:val="26"/>
        </w:rPr>
        <w:t>Ntabankulu</w:t>
      </w:r>
      <w:r w:rsidR="00D65F9B">
        <w:rPr>
          <w:rFonts w:ascii="Times New Roman" w:hAnsi="Times New Roman" w:cs="Times New Roman"/>
          <w:sz w:val="26"/>
          <w:szCs w:val="26"/>
        </w:rPr>
        <w:t xml:space="preserve"> and</w:t>
      </w:r>
      <w:r w:rsidR="002B0E58">
        <w:rPr>
          <w:rFonts w:ascii="Times New Roman" w:hAnsi="Times New Roman" w:cs="Times New Roman"/>
          <w:sz w:val="26"/>
          <w:szCs w:val="26"/>
        </w:rPr>
        <w:t xml:space="preserve"> </w:t>
      </w:r>
      <w:r w:rsidR="008425DD">
        <w:rPr>
          <w:rFonts w:ascii="Times New Roman" w:hAnsi="Times New Roman" w:cs="Times New Roman"/>
          <w:sz w:val="26"/>
          <w:szCs w:val="26"/>
        </w:rPr>
        <w:t xml:space="preserve">retailing in groceies and related products.  However, on 01 April 2020 he was in Kokstad, he having asked the plaintiff to purchase business stock at Ohlanga Wholesalers, Kokstad and deliver it to the Aba-Koena Store </w:t>
      </w:r>
      <w:r w:rsidR="00EB16DA">
        <w:rPr>
          <w:rFonts w:ascii="Times New Roman" w:hAnsi="Times New Roman" w:cs="Times New Roman"/>
          <w:sz w:val="26"/>
          <w:szCs w:val="26"/>
        </w:rPr>
        <w:t>on a</w:t>
      </w:r>
      <w:r w:rsidR="008425DD">
        <w:rPr>
          <w:rFonts w:ascii="Times New Roman" w:hAnsi="Times New Roman" w:cs="Times New Roman"/>
          <w:sz w:val="26"/>
          <w:szCs w:val="26"/>
        </w:rPr>
        <w:t xml:space="preserve"> bakkie.  Since the </w:t>
      </w:r>
      <w:r w:rsidR="00EB2F94">
        <w:rPr>
          <w:rFonts w:ascii="Times New Roman" w:hAnsi="Times New Roman" w:cs="Times New Roman"/>
          <w:sz w:val="26"/>
          <w:szCs w:val="26"/>
        </w:rPr>
        <w:t>Covid 19 r</w:t>
      </w:r>
      <w:r w:rsidR="008425DD">
        <w:rPr>
          <w:rFonts w:ascii="Times New Roman" w:hAnsi="Times New Roman" w:cs="Times New Roman"/>
          <w:sz w:val="26"/>
          <w:szCs w:val="26"/>
        </w:rPr>
        <w:t>egulations, dated 26 March 2020</w:t>
      </w:r>
      <w:r w:rsidR="00EB2F94">
        <w:rPr>
          <w:rFonts w:ascii="Times New Roman" w:hAnsi="Times New Roman" w:cs="Times New Roman"/>
          <w:sz w:val="26"/>
          <w:szCs w:val="26"/>
        </w:rPr>
        <w:t>,</w:t>
      </w:r>
      <w:r w:rsidR="00147F79">
        <w:rPr>
          <w:rFonts w:ascii="Times New Roman" w:hAnsi="Times New Roman" w:cs="Times New Roman"/>
          <w:sz w:val="26"/>
          <w:szCs w:val="26"/>
        </w:rPr>
        <w:t xml:space="preserve"> </w:t>
      </w:r>
      <w:r w:rsidR="008425DD">
        <w:rPr>
          <w:rFonts w:ascii="Times New Roman" w:hAnsi="Times New Roman" w:cs="Times New Roman"/>
          <w:sz w:val="26"/>
          <w:szCs w:val="26"/>
        </w:rPr>
        <w:t>framed in terms of the Disaster Management Act, 2002, restricted the movement of persons and goods, and travelling on public roads between the provinces including Kokstad</w:t>
      </w:r>
      <w:r w:rsidR="00C75BDA">
        <w:rPr>
          <w:rFonts w:ascii="Times New Roman" w:hAnsi="Times New Roman" w:cs="Times New Roman"/>
          <w:sz w:val="26"/>
          <w:szCs w:val="26"/>
        </w:rPr>
        <w:t xml:space="preserve">, </w:t>
      </w:r>
      <w:r w:rsidR="008425DD">
        <w:rPr>
          <w:rFonts w:ascii="Times New Roman" w:hAnsi="Times New Roman" w:cs="Times New Roman"/>
          <w:sz w:val="26"/>
          <w:szCs w:val="26"/>
        </w:rPr>
        <w:t>KZN and Ntabankulu, Eastern Cape plaintiff had in his possession a permit (Permit To Perform Essential Services) drawn up in accordance with Annexure C, Form 1 of Regulation 11B (3)</w:t>
      </w:r>
      <w:r w:rsidR="008425DD">
        <w:rPr>
          <w:rFonts w:ascii="Times New Roman" w:hAnsi="Times New Roman" w:cs="Times New Roman"/>
          <w:i/>
          <w:sz w:val="26"/>
          <w:szCs w:val="26"/>
        </w:rPr>
        <w:t>(i)</w:t>
      </w:r>
      <w:r w:rsidR="008425DD">
        <w:rPr>
          <w:rFonts w:ascii="Times New Roman" w:hAnsi="Times New Roman" w:cs="Times New Roman"/>
          <w:sz w:val="26"/>
          <w:szCs w:val="26"/>
        </w:rPr>
        <w:t>.  T</w:t>
      </w:r>
      <w:r w:rsidR="009D014A">
        <w:rPr>
          <w:rFonts w:ascii="Times New Roman" w:hAnsi="Times New Roman" w:cs="Times New Roman"/>
          <w:sz w:val="26"/>
          <w:szCs w:val="26"/>
        </w:rPr>
        <w:t>his permit is exhibit “A” in this matter.  Accordingly, the plaintiff bought the business stock, loaded it on the bakkie and travelled from Ko</w:t>
      </w:r>
      <w:r w:rsidR="00FD2036">
        <w:rPr>
          <w:rFonts w:ascii="Times New Roman" w:hAnsi="Times New Roman" w:cs="Times New Roman"/>
          <w:sz w:val="26"/>
          <w:szCs w:val="26"/>
        </w:rPr>
        <w:t xml:space="preserve">kstad to Ntabankulu.  Such travel involved showing the permit to government officials deployed on both sides of the N2 Road that crosses the boarder between KZN and Eastern Cape, which were situated near Mr Currie Engen Garage and Pakade Junction respectively. </w:t>
      </w:r>
      <w:r w:rsidR="00147F79">
        <w:rPr>
          <w:rFonts w:ascii="Times New Roman" w:hAnsi="Times New Roman" w:cs="Times New Roman"/>
          <w:sz w:val="26"/>
          <w:szCs w:val="26"/>
        </w:rPr>
        <w:t xml:space="preserve"> Upon arrival at Ntabankulu t</w:t>
      </w:r>
      <w:r w:rsidR="00FD2036">
        <w:rPr>
          <w:rFonts w:ascii="Times New Roman" w:hAnsi="Times New Roman" w:cs="Times New Roman"/>
          <w:sz w:val="26"/>
          <w:szCs w:val="26"/>
        </w:rPr>
        <w:t xml:space="preserve">he plaintiff found Teboho, a 17 years old boy, present at the Ntabankulu residence.  Teboho was lying on the sofa and exhibiting symptoms of terrible flue, with features </w:t>
      </w:r>
      <w:r w:rsidR="00813534">
        <w:rPr>
          <w:rFonts w:ascii="Times New Roman" w:hAnsi="Times New Roman" w:cs="Times New Roman"/>
          <w:sz w:val="26"/>
          <w:szCs w:val="26"/>
        </w:rPr>
        <w:t xml:space="preserve">of bronchitis and compromised immunity system.  The plaintiff immediately telephoned Dr Jama, a family doctor running a medical private practice in Kokstad, for an </w:t>
      </w:r>
      <w:r w:rsidR="00813534">
        <w:rPr>
          <w:rFonts w:ascii="Times New Roman" w:hAnsi="Times New Roman" w:cs="Times New Roman"/>
          <w:sz w:val="26"/>
          <w:szCs w:val="26"/>
        </w:rPr>
        <w:lastRenderedPageBreak/>
        <w:t xml:space="preserve">appointment that was </w:t>
      </w:r>
      <w:r w:rsidR="00C64CAB">
        <w:rPr>
          <w:rFonts w:ascii="Times New Roman" w:hAnsi="Times New Roman" w:cs="Times New Roman"/>
          <w:sz w:val="26"/>
          <w:szCs w:val="26"/>
        </w:rPr>
        <w:t>accepted.</w:t>
      </w:r>
      <w:r w:rsidR="00813534">
        <w:rPr>
          <w:rFonts w:ascii="Times New Roman" w:hAnsi="Times New Roman" w:cs="Times New Roman"/>
          <w:sz w:val="26"/>
          <w:szCs w:val="26"/>
        </w:rPr>
        <w:t xml:space="preserve">  The plaintiff then took Teboho into the </w:t>
      </w:r>
      <w:r w:rsidR="00C64CAB">
        <w:rPr>
          <w:rFonts w:ascii="Times New Roman" w:hAnsi="Times New Roman" w:cs="Times New Roman"/>
          <w:sz w:val="26"/>
          <w:szCs w:val="26"/>
        </w:rPr>
        <w:t xml:space="preserve">bakkie and they both drove off to Kokstad.  However, the plaintiff never reached Kokstad as his trip came to an end at Pakade Junction where Ntsonte arrested and caused him to be locked-up in a prison cell of Mt Ayliff </w:t>
      </w:r>
      <w:r w:rsidR="00175814">
        <w:rPr>
          <w:rFonts w:ascii="Times New Roman" w:hAnsi="Times New Roman" w:cs="Times New Roman"/>
          <w:sz w:val="26"/>
          <w:szCs w:val="26"/>
        </w:rPr>
        <w:t>Police Station.</w:t>
      </w:r>
      <w:r w:rsidR="003C7123">
        <w:rPr>
          <w:rFonts w:ascii="Times New Roman" w:hAnsi="Times New Roman" w:cs="Times New Roman"/>
          <w:sz w:val="26"/>
          <w:szCs w:val="26"/>
        </w:rPr>
        <w:t xml:space="preserve"> </w:t>
      </w:r>
      <w:r w:rsidR="0024210C">
        <w:rPr>
          <w:rFonts w:ascii="Times New Roman" w:hAnsi="Times New Roman" w:cs="Times New Roman"/>
          <w:sz w:val="26"/>
          <w:szCs w:val="26"/>
        </w:rPr>
        <w:t xml:space="preserve"> The plaintiff was charged with </w:t>
      </w:r>
      <w:r w:rsidR="00152828">
        <w:rPr>
          <w:rFonts w:ascii="Times New Roman" w:hAnsi="Times New Roman" w:cs="Times New Roman"/>
          <w:sz w:val="26"/>
          <w:szCs w:val="26"/>
        </w:rPr>
        <w:t xml:space="preserve">assault and </w:t>
      </w:r>
      <w:r w:rsidR="0024210C">
        <w:rPr>
          <w:rFonts w:ascii="Times New Roman" w:hAnsi="Times New Roman" w:cs="Times New Roman"/>
          <w:sz w:val="26"/>
          <w:szCs w:val="26"/>
        </w:rPr>
        <w:t xml:space="preserve">interfering with police duties arising from an alleged failure to produce a permit that would have </w:t>
      </w:r>
      <w:r w:rsidR="0092164E">
        <w:rPr>
          <w:rFonts w:ascii="Times New Roman" w:hAnsi="Times New Roman" w:cs="Times New Roman"/>
          <w:sz w:val="26"/>
          <w:szCs w:val="26"/>
        </w:rPr>
        <w:t xml:space="preserve">entitled the plaintiff and Teboho </w:t>
      </w:r>
      <w:r w:rsidR="00E85E29">
        <w:rPr>
          <w:rFonts w:ascii="Times New Roman" w:hAnsi="Times New Roman" w:cs="Times New Roman"/>
          <w:sz w:val="26"/>
          <w:szCs w:val="26"/>
        </w:rPr>
        <w:t xml:space="preserve">to pass the road block at Pakade Junction.  The plaintiff was detained in a police cell until 03 April 2020.  However, the prosecution of the plaintiff </w:t>
      </w:r>
      <w:r w:rsidR="00AD0DA1">
        <w:rPr>
          <w:rFonts w:ascii="Times New Roman" w:hAnsi="Times New Roman" w:cs="Times New Roman"/>
          <w:sz w:val="26"/>
          <w:szCs w:val="26"/>
        </w:rPr>
        <w:t>n</w:t>
      </w:r>
      <w:r w:rsidR="00E85E29">
        <w:rPr>
          <w:rFonts w:ascii="Times New Roman" w:hAnsi="Times New Roman" w:cs="Times New Roman"/>
          <w:sz w:val="26"/>
          <w:szCs w:val="26"/>
        </w:rPr>
        <w:t xml:space="preserve">ever followed after the date of his release from police custody.  At the time of arrest, </w:t>
      </w:r>
      <w:r w:rsidR="004F249C">
        <w:rPr>
          <w:rFonts w:ascii="Times New Roman" w:hAnsi="Times New Roman" w:cs="Times New Roman"/>
          <w:sz w:val="26"/>
          <w:szCs w:val="26"/>
        </w:rPr>
        <w:t>Teboho was left in the van and unattended by the members of the police un</w:t>
      </w:r>
      <w:r w:rsidR="00AD0DA1">
        <w:rPr>
          <w:rFonts w:ascii="Times New Roman" w:hAnsi="Times New Roman" w:cs="Times New Roman"/>
          <w:sz w:val="26"/>
          <w:szCs w:val="26"/>
        </w:rPr>
        <w:t>til his grandfather Martin arrived to fetch him and take him to Dr Jama where he finally received treatment.</w:t>
      </w:r>
    </w:p>
    <w:p w14:paraId="3041ADDB" w14:textId="4568FA7D" w:rsidR="004F249C" w:rsidRDefault="004F249C" w:rsidP="0029010E">
      <w:pPr>
        <w:spacing w:after="0" w:line="360" w:lineRule="auto"/>
        <w:jc w:val="both"/>
        <w:rPr>
          <w:rFonts w:ascii="Times New Roman" w:hAnsi="Times New Roman" w:cs="Times New Roman"/>
          <w:sz w:val="26"/>
          <w:szCs w:val="26"/>
        </w:rPr>
      </w:pPr>
    </w:p>
    <w:p w14:paraId="675E5C15" w14:textId="0527E188" w:rsidR="004F249C" w:rsidRDefault="004F249C" w:rsidP="0029010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 xml:space="preserve">The upshot of the evidence adduced by Martin is that the police at Mt Ayliff Police Station refused him access to his son; the situation that left him without redress as he never had the opportunity to obtain information from his son about the circumstances of his arrest and detention.  Martin </w:t>
      </w:r>
      <w:r w:rsidR="00BD4655">
        <w:rPr>
          <w:rFonts w:ascii="Times New Roman" w:hAnsi="Times New Roman" w:cs="Times New Roman"/>
          <w:sz w:val="26"/>
          <w:szCs w:val="26"/>
        </w:rPr>
        <w:t xml:space="preserve">could only </w:t>
      </w:r>
      <w:r>
        <w:rPr>
          <w:rFonts w:ascii="Times New Roman" w:hAnsi="Times New Roman" w:cs="Times New Roman"/>
          <w:sz w:val="26"/>
          <w:szCs w:val="26"/>
        </w:rPr>
        <w:t xml:space="preserve">meet his son upon his release from the custody on 03 April 2020.  </w:t>
      </w:r>
    </w:p>
    <w:p w14:paraId="6597907B" w14:textId="09657881" w:rsidR="004F249C" w:rsidRDefault="004F249C" w:rsidP="0029010E">
      <w:pPr>
        <w:spacing w:after="0" w:line="360" w:lineRule="auto"/>
        <w:jc w:val="both"/>
        <w:rPr>
          <w:rFonts w:ascii="Times New Roman" w:hAnsi="Times New Roman" w:cs="Times New Roman"/>
          <w:sz w:val="26"/>
          <w:szCs w:val="26"/>
        </w:rPr>
      </w:pPr>
    </w:p>
    <w:p w14:paraId="4A04B7E2" w14:textId="447D0A24" w:rsidR="009F1252" w:rsidRDefault="004F249C" w:rsidP="0029010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The plaintiff testified that up</w:t>
      </w:r>
      <w:r w:rsidR="000F1A54">
        <w:rPr>
          <w:rFonts w:ascii="Times New Roman" w:hAnsi="Times New Roman" w:cs="Times New Roman"/>
          <w:sz w:val="26"/>
          <w:szCs w:val="26"/>
        </w:rPr>
        <w:t xml:space="preserve">on reaching Pakade Junction on 01 April 2020 and producing the permit and a driver’s licence to </w:t>
      </w:r>
      <w:r w:rsidR="00CC0DB0">
        <w:rPr>
          <w:rFonts w:ascii="Times New Roman" w:hAnsi="Times New Roman" w:cs="Times New Roman"/>
          <w:sz w:val="26"/>
          <w:szCs w:val="26"/>
        </w:rPr>
        <w:t xml:space="preserve">Mputha </w:t>
      </w:r>
      <w:r w:rsidR="000F1A54">
        <w:rPr>
          <w:rFonts w:ascii="Times New Roman" w:hAnsi="Times New Roman" w:cs="Times New Roman"/>
          <w:sz w:val="26"/>
          <w:szCs w:val="26"/>
        </w:rPr>
        <w:t xml:space="preserve">he was prevented from passing the road block for the reason that he had Teboho in his bakkie who did not have a permit.  Confronted with this problem he asked for the audience of the senior police officer to explain that his passage on the road block with Teboho </w:t>
      </w:r>
      <w:r w:rsidR="00E231FE">
        <w:rPr>
          <w:rFonts w:ascii="Times New Roman" w:hAnsi="Times New Roman" w:cs="Times New Roman"/>
          <w:sz w:val="26"/>
          <w:szCs w:val="26"/>
        </w:rPr>
        <w:t>t</w:t>
      </w:r>
      <w:r w:rsidR="000F1A54">
        <w:rPr>
          <w:rFonts w:ascii="Times New Roman" w:hAnsi="Times New Roman" w:cs="Times New Roman"/>
          <w:sz w:val="26"/>
          <w:szCs w:val="26"/>
        </w:rPr>
        <w:t xml:space="preserve">o seek </w:t>
      </w:r>
      <w:r w:rsidR="00E231FE">
        <w:rPr>
          <w:rFonts w:ascii="Times New Roman" w:hAnsi="Times New Roman" w:cs="Times New Roman"/>
          <w:sz w:val="26"/>
          <w:szCs w:val="26"/>
        </w:rPr>
        <w:t xml:space="preserve">urgent </w:t>
      </w:r>
      <w:r w:rsidR="000F1A54">
        <w:rPr>
          <w:rFonts w:ascii="Times New Roman" w:hAnsi="Times New Roman" w:cs="Times New Roman"/>
          <w:sz w:val="26"/>
          <w:szCs w:val="26"/>
        </w:rPr>
        <w:t xml:space="preserve">medical attention </w:t>
      </w:r>
      <w:r w:rsidR="00E231FE">
        <w:rPr>
          <w:rFonts w:ascii="Times New Roman" w:hAnsi="Times New Roman" w:cs="Times New Roman"/>
          <w:sz w:val="26"/>
          <w:szCs w:val="26"/>
        </w:rPr>
        <w:t>in</w:t>
      </w:r>
      <w:r w:rsidR="000F1A54">
        <w:rPr>
          <w:rFonts w:ascii="Times New Roman" w:hAnsi="Times New Roman" w:cs="Times New Roman"/>
          <w:sz w:val="26"/>
          <w:szCs w:val="26"/>
        </w:rPr>
        <w:t xml:space="preserve"> Kokstad was permitted in terms of Regulation 11B (1)</w:t>
      </w:r>
      <w:r w:rsidR="000F1A54">
        <w:rPr>
          <w:rFonts w:ascii="Times New Roman" w:hAnsi="Times New Roman" w:cs="Times New Roman"/>
          <w:i/>
          <w:sz w:val="26"/>
          <w:szCs w:val="26"/>
        </w:rPr>
        <w:t>(a)(i)</w:t>
      </w:r>
      <w:r w:rsidR="000F1A54">
        <w:rPr>
          <w:rFonts w:ascii="Times New Roman" w:hAnsi="Times New Roman" w:cs="Times New Roman"/>
          <w:sz w:val="26"/>
          <w:szCs w:val="26"/>
        </w:rPr>
        <w:t>.  Having been</w:t>
      </w:r>
      <w:r w:rsidR="00033B74">
        <w:rPr>
          <w:rFonts w:ascii="Times New Roman" w:hAnsi="Times New Roman" w:cs="Times New Roman"/>
          <w:sz w:val="26"/>
          <w:szCs w:val="26"/>
        </w:rPr>
        <w:t xml:space="preserve"> referred to Ntsonte and Col. Moto the request for passage was still refused.  He thereupon telephoned his father, Martin, for assistance.  When he did not find his father he telephoned on</w:t>
      </w:r>
      <w:r w:rsidR="00F75820">
        <w:rPr>
          <w:rFonts w:ascii="Times New Roman" w:hAnsi="Times New Roman" w:cs="Times New Roman"/>
          <w:sz w:val="26"/>
          <w:szCs w:val="26"/>
        </w:rPr>
        <w:t>e</w:t>
      </w:r>
      <w:r w:rsidR="00033B74">
        <w:rPr>
          <w:rFonts w:ascii="Times New Roman" w:hAnsi="Times New Roman" w:cs="Times New Roman"/>
          <w:sz w:val="26"/>
          <w:szCs w:val="26"/>
        </w:rPr>
        <w:t xml:space="preserve"> Mr Pat Mgejane, a traffic officer attached to Mt Ayliff Police Station who advised him to leave Pakade Junction and take an alternative route to</w:t>
      </w:r>
      <w:r w:rsidR="005600B7">
        <w:rPr>
          <w:rFonts w:ascii="Times New Roman" w:hAnsi="Times New Roman" w:cs="Times New Roman"/>
          <w:sz w:val="26"/>
          <w:szCs w:val="26"/>
        </w:rPr>
        <w:t xml:space="preserve"> Kokstad that did not require him to produce permits.  As he was still engaged in that call, and the advice he got</w:t>
      </w:r>
      <w:r w:rsidR="00ED06AD">
        <w:rPr>
          <w:rFonts w:ascii="Times New Roman" w:hAnsi="Times New Roman" w:cs="Times New Roman"/>
          <w:sz w:val="26"/>
          <w:szCs w:val="26"/>
        </w:rPr>
        <w:t xml:space="preserve"> having been overheard by the members of the police, one of the members </w:t>
      </w:r>
      <w:r w:rsidR="00344171">
        <w:rPr>
          <w:rFonts w:ascii="Times New Roman" w:hAnsi="Times New Roman" w:cs="Times New Roman"/>
          <w:sz w:val="26"/>
          <w:szCs w:val="26"/>
        </w:rPr>
        <w:t xml:space="preserve">(Ntsonte) </w:t>
      </w:r>
      <w:r w:rsidR="00ED06AD">
        <w:rPr>
          <w:rFonts w:ascii="Times New Roman" w:hAnsi="Times New Roman" w:cs="Times New Roman"/>
          <w:sz w:val="26"/>
          <w:szCs w:val="26"/>
        </w:rPr>
        <w:t>approached him from behind and grabbed the hand that was holding the cell-</w:t>
      </w:r>
      <w:r w:rsidR="00ED06AD">
        <w:rPr>
          <w:rFonts w:ascii="Times New Roman" w:hAnsi="Times New Roman" w:cs="Times New Roman"/>
          <w:sz w:val="26"/>
          <w:szCs w:val="26"/>
        </w:rPr>
        <w:lastRenderedPageBreak/>
        <w:t>phone.  When he</w:t>
      </w:r>
      <w:r w:rsidR="00344171">
        <w:rPr>
          <w:rFonts w:ascii="Times New Roman" w:hAnsi="Times New Roman" w:cs="Times New Roman"/>
          <w:sz w:val="26"/>
          <w:szCs w:val="26"/>
        </w:rPr>
        <w:t xml:space="preserve"> protested against such action Ntsonte</w:t>
      </w:r>
      <w:r w:rsidR="00ED06AD">
        <w:rPr>
          <w:rFonts w:ascii="Times New Roman" w:hAnsi="Times New Roman" w:cs="Times New Roman"/>
          <w:sz w:val="26"/>
          <w:szCs w:val="26"/>
        </w:rPr>
        <w:t xml:space="preserve"> assaulted </w:t>
      </w:r>
      <w:r w:rsidR="00344171">
        <w:rPr>
          <w:rFonts w:ascii="Times New Roman" w:hAnsi="Times New Roman" w:cs="Times New Roman"/>
          <w:sz w:val="26"/>
          <w:szCs w:val="26"/>
        </w:rPr>
        <w:t xml:space="preserve">him </w:t>
      </w:r>
      <w:r w:rsidR="00ED06AD">
        <w:rPr>
          <w:rFonts w:ascii="Times New Roman" w:hAnsi="Times New Roman" w:cs="Times New Roman"/>
          <w:sz w:val="26"/>
          <w:szCs w:val="26"/>
        </w:rPr>
        <w:t>by pus</w:t>
      </w:r>
      <w:r w:rsidR="00344171">
        <w:rPr>
          <w:rFonts w:ascii="Times New Roman" w:hAnsi="Times New Roman" w:cs="Times New Roman"/>
          <w:sz w:val="26"/>
          <w:szCs w:val="26"/>
        </w:rPr>
        <w:t>hing, punching with fists; kicking</w:t>
      </w:r>
      <w:r w:rsidR="00ED06AD">
        <w:rPr>
          <w:rFonts w:ascii="Times New Roman" w:hAnsi="Times New Roman" w:cs="Times New Roman"/>
          <w:sz w:val="26"/>
          <w:szCs w:val="26"/>
        </w:rPr>
        <w:t xml:space="preserve"> with booted feet; </w:t>
      </w:r>
      <w:r w:rsidR="00344171">
        <w:rPr>
          <w:rFonts w:ascii="Times New Roman" w:hAnsi="Times New Roman" w:cs="Times New Roman"/>
          <w:sz w:val="26"/>
          <w:szCs w:val="26"/>
        </w:rPr>
        <w:t xml:space="preserve">and hurling </w:t>
      </w:r>
      <w:r w:rsidR="00370D4A">
        <w:rPr>
          <w:rFonts w:ascii="Times New Roman" w:hAnsi="Times New Roman" w:cs="Times New Roman"/>
          <w:sz w:val="26"/>
          <w:szCs w:val="26"/>
        </w:rPr>
        <w:t xml:space="preserve">insults </w:t>
      </w:r>
      <w:r w:rsidR="00ED06AD">
        <w:rPr>
          <w:rFonts w:ascii="Times New Roman" w:hAnsi="Times New Roman" w:cs="Times New Roman"/>
          <w:sz w:val="26"/>
          <w:szCs w:val="26"/>
        </w:rPr>
        <w:t xml:space="preserve">at him.  When </w:t>
      </w:r>
      <w:r w:rsidR="00AB77FE">
        <w:rPr>
          <w:rFonts w:ascii="Times New Roman" w:hAnsi="Times New Roman" w:cs="Times New Roman"/>
          <w:sz w:val="26"/>
          <w:szCs w:val="26"/>
        </w:rPr>
        <w:t xml:space="preserve">Mr Ntsonte </w:t>
      </w:r>
      <w:r w:rsidR="00ED06AD">
        <w:rPr>
          <w:rFonts w:ascii="Times New Roman" w:hAnsi="Times New Roman" w:cs="Times New Roman"/>
          <w:sz w:val="26"/>
          <w:szCs w:val="26"/>
        </w:rPr>
        <w:t>reached to the gun holster around his waist, the plaintiff</w:t>
      </w:r>
      <w:r w:rsidR="0087279A">
        <w:rPr>
          <w:rFonts w:ascii="Times New Roman" w:hAnsi="Times New Roman" w:cs="Times New Roman"/>
          <w:sz w:val="26"/>
          <w:szCs w:val="26"/>
        </w:rPr>
        <w:t xml:space="preserve"> dropped his cell-phone and lifted his arms stretched-up </w:t>
      </w:r>
      <w:r w:rsidR="00ED06AD">
        <w:rPr>
          <w:rFonts w:ascii="Times New Roman" w:hAnsi="Times New Roman" w:cs="Times New Roman"/>
          <w:sz w:val="26"/>
          <w:szCs w:val="26"/>
        </w:rPr>
        <w:t xml:space="preserve">towards the </w:t>
      </w:r>
      <w:r w:rsidR="0087279A">
        <w:rPr>
          <w:rFonts w:ascii="Times New Roman" w:hAnsi="Times New Roman" w:cs="Times New Roman"/>
          <w:sz w:val="26"/>
          <w:szCs w:val="26"/>
        </w:rPr>
        <w:t>sky</w:t>
      </w:r>
      <w:r w:rsidR="00ED06AD">
        <w:rPr>
          <w:rFonts w:ascii="Times New Roman" w:hAnsi="Times New Roman" w:cs="Times New Roman"/>
          <w:sz w:val="26"/>
          <w:szCs w:val="26"/>
        </w:rPr>
        <w:t xml:space="preserve"> as a sign of </w:t>
      </w:r>
      <w:r w:rsidR="0087279A">
        <w:rPr>
          <w:rFonts w:ascii="Times New Roman" w:hAnsi="Times New Roman" w:cs="Times New Roman"/>
          <w:sz w:val="26"/>
          <w:szCs w:val="26"/>
        </w:rPr>
        <w:t xml:space="preserve">complete </w:t>
      </w:r>
      <w:r w:rsidR="00ED06AD">
        <w:rPr>
          <w:rFonts w:ascii="Times New Roman" w:hAnsi="Times New Roman" w:cs="Times New Roman"/>
          <w:sz w:val="26"/>
          <w:szCs w:val="26"/>
        </w:rPr>
        <w:t xml:space="preserve">surrender.  Many other police joined in the assault by pulling him between the bull-bar and the front part of Inyala motor vehicle where Ntsonte also joined by spraying </w:t>
      </w:r>
      <w:r w:rsidR="00B951CE">
        <w:rPr>
          <w:rFonts w:ascii="Times New Roman" w:hAnsi="Times New Roman" w:cs="Times New Roman"/>
          <w:sz w:val="26"/>
          <w:szCs w:val="26"/>
        </w:rPr>
        <w:t xml:space="preserve">pepper from a gun into </w:t>
      </w:r>
      <w:r w:rsidR="00370D4A">
        <w:rPr>
          <w:rFonts w:ascii="Times New Roman" w:hAnsi="Times New Roman" w:cs="Times New Roman"/>
          <w:sz w:val="26"/>
          <w:szCs w:val="26"/>
        </w:rPr>
        <w:t xml:space="preserve">his face, </w:t>
      </w:r>
      <w:r w:rsidR="00B951CE">
        <w:rPr>
          <w:rFonts w:ascii="Times New Roman" w:hAnsi="Times New Roman" w:cs="Times New Roman"/>
          <w:sz w:val="26"/>
          <w:szCs w:val="26"/>
        </w:rPr>
        <w:t xml:space="preserve">nostrils and eyes.  When attempting to </w:t>
      </w:r>
      <w:r w:rsidR="007C4234">
        <w:rPr>
          <w:rFonts w:ascii="Times New Roman" w:hAnsi="Times New Roman" w:cs="Times New Roman"/>
          <w:sz w:val="26"/>
          <w:szCs w:val="26"/>
        </w:rPr>
        <w:t xml:space="preserve">protect his face from </w:t>
      </w:r>
      <w:r w:rsidR="00172323">
        <w:rPr>
          <w:rFonts w:ascii="Times New Roman" w:hAnsi="Times New Roman" w:cs="Times New Roman"/>
          <w:sz w:val="26"/>
          <w:szCs w:val="26"/>
        </w:rPr>
        <w:t xml:space="preserve">toxic pepper spray gun.  </w:t>
      </w:r>
      <w:r w:rsidR="007C4234">
        <w:rPr>
          <w:rFonts w:ascii="Times New Roman" w:hAnsi="Times New Roman" w:cs="Times New Roman"/>
          <w:sz w:val="26"/>
          <w:szCs w:val="26"/>
        </w:rPr>
        <w:t xml:space="preserve"> Ntsonte kicked him all over the bo</w:t>
      </w:r>
      <w:r w:rsidR="00FA24CF">
        <w:rPr>
          <w:rFonts w:ascii="Times New Roman" w:hAnsi="Times New Roman" w:cs="Times New Roman"/>
          <w:sz w:val="26"/>
          <w:szCs w:val="26"/>
        </w:rPr>
        <w:t xml:space="preserve">dy, hit him with clenched fists; and </w:t>
      </w:r>
      <w:r w:rsidR="00172323">
        <w:rPr>
          <w:rFonts w:ascii="Times New Roman" w:hAnsi="Times New Roman" w:cs="Times New Roman"/>
          <w:sz w:val="26"/>
          <w:szCs w:val="26"/>
        </w:rPr>
        <w:t xml:space="preserve">in full view of members of the public the present </w:t>
      </w:r>
      <w:r w:rsidR="00FA24CF">
        <w:rPr>
          <w:rFonts w:ascii="Times New Roman" w:hAnsi="Times New Roman" w:cs="Times New Roman"/>
          <w:sz w:val="26"/>
          <w:szCs w:val="26"/>
        </w:rPr>
        <w:t xml:space="preserve">hurled insults </w:t>
      </w:r>
      <w:r w:rsidR="009F1252">
        <w:rPr>
          <w:rFonts w:ascii="Times New Roman" w:hAnsi="Times New Roman" w:cs="Times New Roman"/>
          <w:sz w:val="26"/>
          <w:szCs w:val="26"/>
        </w:rPr>
        <w:t xml:space="preserve">to the effect that the plaintiff was “a piece of shit”, “a drunk”, and “a </w:t>
      </w:r>
      <w:r w:rsidR="00896B40">
        <w:rPr>
          <w:rFonts w:ascii="Times New Roman" w:hAnsi="Times New Roman" w:cs="Times New Roman"/>
          <w:sz w:val="26"/>
          <w:szCs w:val="26"/>
        </w:rPr>
        <w:t xml:space="preserve">clever man from Mofoka family”.  </w:t>
      </w:r>
      <w:r w:rsidR="00995060">
        <w:rPr>
          <w:rFonts w:ascii="Times New Roman" w:hAnsi="Times New Roman" w:cs="Times New Roman"/>
          <w:sz w:val="26"/>
          <w:szCs w:val="26"/>
        </w:rPr>
        <w:t xml:space="preserve">According to the plaintiff the insults were defamatory to him and his family name.  </w:t>
      </w:r>
      <w:r w:rsidR="009F1252">
        <w:rPr>
          <w:rFonts w:ascii="Times New Roman" w:hAnsi="Times New Roman" w:cs="Times New Roman"/>
          <w:sz w:val="26"/>
          <w:szCs w:val="26"/>
        </w:rPr>
        <w:t>Having been subdued, the plaintiff fell to the ground when the police hand-cuffed him and tied his legs with a leg iron</w:t>
      </w:r>
      <w:r w:rsidR="00995060">
        <w:rPr>
          <w:rFonts w:ascii="Times New Roman" w:hAnsi="Times New Roman" w:cs="Times New Roman"/>
          <w:sz w:val="26"/>
          <w:szCs w:val="26"/>
        </w:rPr>
        <w:t>s</w:t>
      </w:r>
      <w:r w:rsidR="009F1252">
        <w:rPr>
          <w:rFonts w:ascii="Times New Roman" w:hAnsi="Times New Roman" w:cs="Times New Roman"/>
          <w:sz w:val="26"/>
          <w:szCs w:val="26"/>
        </w:rPr>
        <w:t>.  Thereafter, he was taken into a police vehicle on which he was transferred to Mt Ayliff Police Station.</w:t>
      </w:r>
    </w:p>
    <w:p w14:paraId="1A3A812C" w14:textId="77777777" w:rsidR="009F1252" w:rsidRDefault="009F1252" w:rsidP="0029010E">
      <w:pPr>
        <w:spacing w:after="0" w:line="360" w:lineRule="auto"/>
        <w:jc w:val="both"/>
        <w:rPr>
          <w:rFonts w:ascii="Times New Roman" w:hAnsi="Times New Roman" w:cs="Times New Roman"/>
          <w:sz w:val="26"/>
          <w:szCs w:val="26"/>
        </w:rPr>
      </w:pPr>
    </w:p>
    <w:p w14:paraId="496F26CC" w14:textId="2959DBB6" w:rsidR="009F1252" w:rsidRDefault="009F1252"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 xml:space="preserve">At Mt Ayliff Police Station the plaintiff was </w:t>
      </w:r>
      <w:r w:rsidR="00995060">
        <w:rPr>
          <w:rFonts w:ascii="Times New Roman" w:hAnsi="Times New Roman" w:cs="Times New Roman"/>
          <w:sz w:val="26"/>
          <w:szCs w:val="26"/>
        </w:rPr>
        <w:t xml:space="preserve">charged and </w:t>
      </w:r>
      <w:r>
        <w:rPr>
          <w:rFonts w:ascii="Times New Roman" w:hAnsi="Times New Roman" w:cs="Times New Roman"/>
          <w:sz w:val="26"/>
          <w:szCs w:val="26"/>
        </w:rPr>
        <w:t>kept in a police cell that had no bed, mattress or a sponge to use at night.  The cell had the lights switched off during the day and night times.  Although the cell measure approximately 5 x 10 square metres he was kept there with 27 other inmates under the circumstances of intolerable congestion.  The food supplied was of substandard / unhealthy quality.  He described his ordeal as having been traumatic that his memory</w:t>
      </w:r>
      <w:r w:rsidR="00AB29A1">
        <w:rPr>
          <w:rFonts w:ascii="Times New Roman" w:hAnsi="Times New Roman" w:cs="Times New Roman"/>
          <w:sz w:val="26"/>
          <w:szCs w:val="26"/>
        </w:rPr>
        <w:t xml:space="preserve"> relived </w:t>
      </w:r>
      <w:r>
        <w:rPr>
          <w:rFonts w:ascii="Times New Roman" w:hAnsi="Times New Roman" w:cs="Times New Roman"/>
          <w:sz w:val="26"/>
          <w:szCs w:val="26"/>
        </w:rPr>
        <w:t xml:space="preserve">that experience well after he was released </w:t>
      </w:r>
      <w:r w:rsidR="00433697">
        <w:rPr>
          <w:rFonts w:ascii="Times New Roman" w:hAnsi="Times New Roman" w:cs="Times New Roman"/>
          <w:sz w:val="26"/>
          <w:szCs w:val="26"/>
        </w:rPr>
        <w:t xml:space="preserve">from the police cell </w:t>
      </w:r>
      <w:r>
        <w:rPr>
          <w:rFonts w:ascii="Times New Roman" w:hAnsi="Times New Roman" w:cs="Times New Roman"/>
          <w:sz w:val="26"/>
          <w:szCs w:val="26"/>
        </w:rPr>
        <w:t>on 03 April 2020.</w:t>
      </w:r>
      <w:r w:rsidR="00B8542C">
        <w:rPr>
          <w:rFonts w:ascii="Times New Roman" w:hAnsi="Times New Roman" w:cs="Times New Roman"/>
          <w:sz w:val="26"/>
          <w:szCs w:val="26"/>
        </w:rPr>
        <w:t xml:space="preserve">                                                                                                                                                                                                                                        </w:t>
      </w:r>
    </w:p>
    <w:p w14:paraId="2874C782" w14:textId="54E4394E" w:rsidR="009F1252" w:rsidRDefault="009F1252" w:rsidP="009F1252">
      <w:pPr>
        <w:spacing w:after="0" w:line="360" w:lineRule="auto"/>
        <w:jc w:val="both"/>
        <w:rPr>
          <w:rFonts w:ascii="Times New Roman" w:hAnsi="Times New Roman" w:cs="Times New Roman"/>
          <w:sz w:val="26"/>
          <w:szCs w:val="26"/>
        </w:rPr>
      </w:pPr>
    </w:p>
    <w:p w14:paraId="74CBA276" w14:textId="2460E15B" w:rsidR="00A54EF6" w:rsidRDefault="009F1252"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The plaintiff stated that he </w:t>
      </w:r>
      <w:r w:rsidR="00A54EF6">
        <w:rPr>
          <w:rFonts w:ascii="Times New Roman" w:hAnsi="Times New Roman" w:cs="Times New Roman"/>
          <w:sz w:val="26"/>
          <w:szCs w:val="26"/>
        </w:rPr>
        <w:t>consulted Dr Jama upon his release from police custody.  Annexure “</w:t>
      </w:r>
      <w:r w:rsidR="00AF7234">
        <w:rPr>
          <w:rFonts w:ascii="Times New Roman" w:hAnsi="Times New Roman" w:cs="Times New Roman"/>
          <w:sz w:val="26"/>
          <w:szCs w:val="26"/>
        </w:rPr>
        <w:t>D</w:t>
      </w:r>
      <w:r w:rsidR="00A54EF6">
        <w:rPr>
          <w:rFonts w:ascii="Times New Roman" w:hAnsi="Times New Roman" w:cs="Times New Roman"/>
          <w:sz w:val="26"/>
          <w:szCs w:val="26"/>
        </w:rPr>
        <w:t>” is the</w:t>
      </w:r>
      <w:r w:rsidR="00D65C3C">
        <w:rPr>
          <w:rFonts w:ascii="Times New Roman" w:hAnsi="Times New Roman" w:cs="Times New Roman"/>
          <w:sz w:val="26"/>
          <w:szCs w:val="26"/>
        </w:rPr>
        <w:t xml:space="preserve"> supporting </w:t>
      </w:r>
      <w:r w:rsidR="00A54EF6">
        <w:rPr>
          <w:rFonts w:ascii="Times New Roman" w:hAnsi="Times New Roman" w:cs="Times New Roman"/>
          <w:sz w:val="26"/>
          <w:szCs w:val="26"/>
        </w:rPr>
        <w:t xml:space="preserve">medical report that was admitted in evidence by consent between the parties.  He also told the court that his permit and driver’s licence that he </w:t>
      </w:r>
      <w:r w:rsidR="00AF7234">
        <w:rPr>
          <w:rFonts w:ascii="Times New Roman" w:hAnsi="Times New Roman" w:cs="Times New Roman"/>
          <w:sz w:val="26"/>
          <w:szCs w:val="26"/>
        </w:rPr>
        <w:t xml:space="preserve">had </w:t>
      </w:r>
      <w:r w:rsidR="00A54EF6">
        <w:rPr>
          <w:rFonts w:ascii="Times New Roman" w:hAnsi="Times New Roman" w:cs="Times New Roman"/>
          <w:sz w:val="26"/>
          <w:szCs w:val="26"/>
        </w:rPr>
        <w:t>g</w:t>
      </w:r>
      <w:r w:rsidR="00AF7234">
        <w:rPr>
          <w:rFonts w:ascii="Times New Roman" w:hAnsi="Times New Roman" w:cs="Times New Roman"/>
          <w:sz w:val="26"/>
          <w:szCs w:val="26"/>
        </w:rPr>
        <w:t xml:space="preserve">iven </w:t>
      </w:r>
      <w:r w:rsidR="00A54EF6">
        <w:rPr>
          <w:rFonts w:ascii="Times New Roman" w:hAnsi="Times New Roman" w:cs="Times New Roman"/>
          <w:sz w:val="26"/>
          <w:szCs w:val="26"/>
        </w:rPr>
        <w:t>to the police was never returned to him.  He stated that the police conduct was unlawful, and that he would like to be compensated for the arrest, detention, assault</w:t>
      </w:r>
      <w:r w:rsidR="00D65C3C">
        <w:rPr>
          <w:rFonts w:ascii="Times New Roman" w:hAnsi="Times New Roman" w:cs="Times New Roman"/>
          <w:sz w:val="26"/>
          <w:szCs w:val="26"/>
        </w:rPr>
        <w:t xml:space="preserve"> and defamation </w:t>
      </w:r>
      <w:r w:rsidR="00A54EF6">
        <w:rPr>
          <w:rFonts w:ascii="Times New Roman" w:hAnsi="Times New Roman" w:cs="Times New Roman"/>
          <w:sz w:val="26"/>
          <w:szCs w:val="26"/>
        </w:rPr>
        <w:t>in the sum of R200 000,00; and R10 000,00 for the costs of hiring the services of a lawyer in prosecuting the claims on his behalf.</w:t>
      </w:r>
    </w:p>
    <w:p w14:paraId="6244380B" w14:textId="0261B509" w:rsidR="00A54EF6" w:rsidRDefault="00A54EF6" w:rsidP="009F1252">
      <w:pPr>
        <w:spacing w:after="0" w:line="360" w:lineRule="auto"/>
        <w:jc w:val="both"/>
        <w:rPr>
          <w:rFonts w:ascii="Times New Roman" w:hAnsi="Times New Roman" w:cs="Times New Roman"/>
          <w:sz w:val="26"/>
          <w:szCs w:val="26"/>
        </w:rPr>
      </w:pPr>
    </w:p>
    <w:p w14:paraId="796AC32D" w14:textId="3AD9DE9D" w:rsidR="00A54EF6" w:rsidRDefault="00A54EF6"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[9]</w:t>
      </w:r>
      <w:r>
        <w:rPr>
          <w:rFonts w:ascii="Times New Roman" w:hAnsi="Times New Roman" w:cs="Times New Roman"/>
          <w:sz w:val="26"/>
          <w:szCs w:val="26"/>
        </w:rPr>
        <w:tab/>
        <w:t xml:space="preserve">Teboho’s evidence confirms the evidence of the plaintiff in so far as reference is made to him.  In particular, he stated that after the plaintiff parked the bakkie at the road block and alighting to talk to </w:t>
      </w:r>
      <w:r w:rsidR="00CC0DB0">
        <w:rPr>
          <w:rFonts w:ascii="Times New Roman" w:hAnsi="Times New Roman" w:cs="Times New Roman"/>
          <w:sz w:val="26"/>
          <w:szCs w:val="26"/>
        </w:rPr>
        <w:t>Mputha</w:t>
      </w:r>
      <w:r>
        <w:rPr>
          <w:rFonts w:ascii="Times New Roman" w:hAnsi="Times New Roman" w:cs="Times New Roman"/>
          <w:sz w:val="26"/>
          <w:szCs w:val="26"/>
        </w:rPr>
        <w:t xml:space="preserve">, Ntsonte and other policemen, the plaintiff never returned.   Whilst the plaintiff was engaging with the police he, Teboho, was situated at a vantage position from which he saw the plaintiff being kicked by six to seven members of the police force.  He also stated that </w:t>
      </w:r>
      <w:r w:rsidR="00CC0DB0">
        <w:rPr>
          <w:rFonts w:ascii="Times New Roman" w:hAnsi="Times New Roman" w:cs="Times New Roman"/>
          <w:sz w:val="26"/>
          <w:szCs w:val="26"/>
        </w:rPr>
        <w:t>Mputha</w:t>
      </w:r>
      <w:r>
        <w:rPr>
          <w:rFonts w:ascii="Times New Roman" w:hAnsi="Times New Roman" w:cs="Times New Roman"/>
          <w:sz w:val="26"/>
          <w:szCs w:val="26"/>
        </w:rPr>
        <w:t xml:space="preserve">, the first policeman that the plaintiff spoke to at the road block, was told that he did not have a permit because he was sick and </w:t>
      </w:r>
      <w:r w:rsidR="00BC490A">
        <w:rPr>
          <w:rFonts w:ascii="Times New Roman" w:hAnsi="Times New Roman" w:cs="Times New Roman"/>
          <w:sz w:val="26"/>
          <w:szCs w:val="26"/>
        </w:rPr>
        <w:t xml:space="preserve">being rushed to Kokstad </w:t>
      </w:r>
      <w:r w:rsidR="00537EDA">
        <w:rPr>
          <w:rFonts w:ascii="Times New Roman" w:hAnsi="Times New Roman" w:cs="Times New Roman"/>
          <w:sz w:val="26"/>
          <w:szCs w:val="26"/>
        </w:rPr>
        <w:t xml:space="preserve">for a consultation with Dr Jama.  During that interaction the plaintiff did hand over to </w:t>
      </w:r>
      <w:r w:rsidR="00CC0DB0">
        <w:rPr>
          <w:rFonts w:ascii="Times New Roman" w:hAnsi="Times New Roman" w:cs="Times New Roman"/>
          <w:sz w:val="26"/>
          <w:szCs w:val="26"/>
        </w:rPr>
        <w:t>Mputha</w:t>
      </w:r>
      <w:r w:rsidR="00537EDA">
        <w:rPr>
          <w:rFonts w:ascii="Times New Roman" w:hAnsi="Times New Roman" w:cs="Times New Roman"/>
          <w:sz w:val="26"/>
          <w:szCs w:val="26"/>
        </w:rPr>
        <w:t xml:space="preserve"> a permit and the driver’s licence.  According to Teboho, the passage to Kokstad was prevented for the reason that the plaintiff could not produce his, Tebogo</w:t>
      </w:r>
      <w:r w:rsidR="00921A99">
        <w:rPr>
          <w:rFonts w:ascii="Times New Roman" w:hAnsi="Times New Roman" w:cs="Times New Roman"/>
          <w:sz w:val="26"/>
          <w:szCs w:val="26"/>
        </w:rPr>
        <w:t xml:space="preserve">’s </w:t>
      </w:r>
      <w:r w:rsidR="00537EDA">
        <w:rPr>
          <w:rFonts w:ascii="Times New Roman" w:hAnsi="Times New Roman" w:cs="Times New Roman"/>
          <w:sz w:val="26"/>
          <w:szCs w:val="26"/>
        </w:rPr>
        <w:t xml:space="preserve">permit. When the plaintiff </w:t>
      </w:r>
      <w:r w:rsidR="005C4F13">
        <w:rPr>
          <w:rFonts w:ascii="Times New Roman" w:hAnsi="Times New Roman" w:cs="Times New Roman"/>
          <w:sz w:val="26"/>
          <w:szCs w:val="26"/>
        </w:rPr>
        <w:t xml:space="preserve">had been whisked away on a Polo Vivo from the road block area he used his cell-phone to telephone </w:t>
      </w:r>
      <w:r w:rsidR="00921A99">
        <w:rPr>
          <w:rFonts w:ascii="Times New Roman" w:hAnsi="Times New Roman" w:cs="Times New Roman"/>
          <w:sz w:val="26"/>
          <w:szCs w:val="26"/>
        </w:rPr>
        <w:t xml:space="preserve">his grandfather </w:t>
      </w:r>
      <w:r w:rsidR="005C4F13">
        <w:rPr>
          <w:rFonts w:ascii="Times New Roman" w:hAnsi="Times New Roman" w:cs="Times New Roman"/>
          <w:sz w:val="26"/>
          <w:szCs w:val="26"/>
        </w:rPr>
        <w:t>and reported about the fact that he had been left alone in the bakkie.  When Martin arrived at the road block he explained to the police that he, T</w:t>
      </w:r>
      <w:r w:rsidR="00921A99">
        <w:rPr>
          <w:rFonts w:ascii="Times New Roman" w:hAnsi="Times New Roman" w:cs="Times New Roman"/>
          <w:sz w:val="26"/>
          <w:szCs w:val="26"/>
        </w:rPr>
        <w:t>e</w:t>
      </w:r>
      <w:r w:rsidR="005C4F13">
        <w:rPr>
          <w:rFonts w:ascii="Times New Roman" w:hAnsi="Times New Roman" w:cs="Times New Roman"/>
          <w:sz w:val="26"/>
          <w:szCs w:val="26"/>
        </w:rPr>
        <w:t xml:space="preserve">boho, did not have a permit, and was in need of urgent medical attention by a family doctor.  Eventually, the bakkie was driven by Masupa, a relative who had been brought </w:t>
      </w:r>
      <w:r w:rsidR="00FC7EED">
        <w:rPr>
          <w:rFonts w:ascii="Times New Roman" w:hAnsi="Times New Roman" w:cs="Times New Roman"/>
          <w:sz w:val="26"/>
          <w:szCs w:val="26"/>
        </w:rPr>
        <w:t xml:space="preserve">along </w:t>
      </w:r>
      <w:r w:rsidR="005C4F13">
        <w:rPr>
          <w:rFonts w:ascii="Times New Roman" w:hAnsi="Times New Roman" w:cs="Times New Roman"/>
          <w:sz w:val="26"/>
          <w:szCs w:val="26"/>
        </w:rPr>
        <w:t xml:space="preserve">by Martin, not only across the Pakade Junction but also across the road block situated </w:t>
      </w:r>
      <w:r w:rsidR="00844AE7">
        <w:rPr>
          <w:rFonts w:ascii="Times New Roman" w:hAnsi="Times New Roman" w:cs="Times New Roman"/>
          <w:sz w:val="26"/>
          <w:szCs w:val="26"/>
        </w:rPr>
        <w:t>in the KZN area.</w:t>
      </w:r>
    </w:p>
    <w:p w14:paraId="524A7C93" w14:textId="0E857D73" w:rsidR="00844AE7" w:rsidRDefault="00844AE7" w:rsidP="009F1252">
      <w:pPr>
        <w:spacing w:after="0" w:line="360" w:lineRule="auto"/>
        <w:jc w:val="both"/>
        <w:rPr>
          <w:rFonts w:ascii="Times New Roman" w:hAnsi="Times New Roman" w:cs="Times New Roman"/>
          <w:sz w:val="26"/>
          <w:szCs w:val="26"/>
        </w:rPr>
      </w:pPr>
    </w:p>
    <w:p w14:paraId="322A6C8F" w14:textId="78FE0D5F" w:rsidR="00844AE7" w:rsidRDefault="00844AE7"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[10]</w:t>
      </w:r>
      <w:r>
        <w:rPr>
          <w:rFonts w:ascii="Times New Roman" w:hAnsi="Times New Roman" w:cs="Times New Roman"/>
          <w:sz w:val="26"/>
          <w:szCs w:val="26"/>
        </w:rPr>
        <w:tab/>
        <w:t xml:space="preserve">The evidence of Teboho was not challenged when he testified under cross examination.  The same happened </w:t>
      </w:r>
      <w:r w:rsidR="001F4681">
        <w:rPr>
          <w:rFonts w:ascii="Times New Roman" w:hAnsi="Times New Roman" w:cs="Times New Roman"/>
          <w:sz w:val="26"/>
          <w:szCs w:val="26"/>
        </w:rPr>
        <w:t>when Martin was cross examined.  The only matter that was put to Teboho</w:t>
      </w:r>
      <w:r w:rsidR="00F24D3F">
        <w:rPr>
          <w:rFonts w:ascii="Times New Roman" w:hAnsi="Times New Roman" w:cs="Times New Roman"/>
          <w:sz w:val="26"/>
          <w:szCs w:val="26"/>
        </w:rPr>
        <w:t>,</w:t>
      </w:r>
      <w:r w:rsidR="001F4681">
        <w:rPr>
          <w:rFonts w:ascii="Times New Roman" w:hAnsi="Times New Roman" w:cs="Times New Roman"/>
          <w:sz w:val="26"/>
          <w:szCs w:val="26"/>
        </w:rPr>
        <w:t xml:space="preserve"> which he denied, was that the plaintiff had pushed and / or assaulted the police.  Martin proffered no comment to the police version of assault for the reason that he was not at Pakade Junction when the alleged incident occurred.</w:t>
      </w:r>
    </w:p>
    <w:p w14:paraId="70E36A7E" w14:textId="11127120" w:rsidR="001F4681" w:rsidRDefault="001F4681" w:rsidP="009F1252">
      <w:pPr>
        <w:spacing w:after="0" w:line="360" w:lineRule="auto"/>
        <w:jc w:val="both"/>
        <w:rPr>
          <w:rFonts w:ascii="Times New Roman" w:hAnsi="Times New Roman" w:cs="Times New Roman"/>
          <w:sz w:val="26"/>
          <w:szCs w:val="26"/>
        </w:rPr>
      </w:pPr>
    </w:p>
    <w:p w14:paraId="0B8A8510" w14:textId="4C136166" w:rsidR="001F4681" w:rsidRDefault="00A52E29"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Certain issues</w:t>
      </w:r>
      <w:r w:rsidR="001F4681">
        <w:rPr>
          <w:rFonts w:ascii="Times New Roman" w:hAnsi="Times New Roman" w:cs="Times New Roman"/>
          <w:sz w:val="26"/>
          <w:szCs w:val="26"/>
        </w:rPr>
        <w:t xml:space="preserve"> were raised on behalf of the defendant when the plaintiff was </w:t>
      </w:r>
      <w:r w:rsidR="00F24D3F">
        <w:rPr>
          <w:rFonts w:ascii="Times New Roman" w:hAnsi="Times New Roman" w:cs="Times New Roman"/>
          <w:sz w:val="26"/>
          <w:szCs w:val="26"/>
        </w:rPr>
        <w:t>cross-examined</w:t>
      </w:r>
      <w:r w:rsidR="001F4681">
        <w:rPr>
          <w:rFonts w:ascii="Times New Roman" w:hAnsi="Times New Roman" w:cs="Times New Roman"/>
          <w:sz w:val="26"/>
          <w:szCs w:val="26"/>
        </w:rPr>
        <w:t xml:space="preserve">.  It was put to the plaintiff that the Regulations did not authorize transportation of sick people from the Eastern Cape and KZN, there was no need for medical care to be provided to Teboho in Kokstad as there was a doctor in Ntabankulu, Dr Issa, who was available to attend to Tebogo; and that the care of Teboho was not a medical emergency that required a trip to Kokstad.  </w:t>
      </w:r>
      <w:r w:rsidR="0043077A">
        <w:rPr>
          <w:rFonts w:ascii="Times New Roman" w:hAnsi="Times New Roman" w:cs="Times New Roman"/>
          <w:sz w:val="26"/>
          <w:szCs w:val="26"/>
        </w:rPr>
        <w:t xml:space="preserve">The plaintiff answered that there was no medical doctor available in Ntabankulu on 01 April 2020, including Dr Issa.  He </w:t>
      </w:r>
      <w:r w:rsidR="0043077A">
        <w:rPr>
          <w:rFonts w:ascii="Times New Roman" w:hAnsi="Times New Roman" w:cs="Times New Roman"/>
          <w:sz w:val="26"/>
          <w:szCs w:val="26"/>
        </w:rPr>
        <w:lastRenderedPageBreak/>
        <w:t>disputed the version that the Regulations placed a blanket prohibition upon referral of medical emergencies across provincial borders.</w:t>
      </w:r>
    </w:p>
    <w:p w14:paraId="255E8863" w14:textId="3F771513" w:rsidR="006E20F0" w:rsidRDefault="006E20F0" w:rsidP="009F1252">
      <w:pPr>
        <w:spacing w:after="0" w:line="360" w:lineRule="auto"/>
        <w:jc w:val="both"/>
        <w:rPr>
          <w:rFonts w:ascii="Times New Roman" w:hAnsi="Times New Roman" w:cs="Times New Roman"/>
          <w:sz w:val="26"/>
          <w:szCs w:val="26"/>
        </w:rPr>
      </w:pPr>
    </w:p>
    <w:p w14:paraId="5670455B" w14:textId="01154907" w:rsidR="006E20F0" w:rsidRDefault="006E20F0"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 xml:space="preserve">Further, it was put to the plaintiff that he had to be arrested by Ntsonte because he had pushed him.  To this, the plaintiff answered that when Ntsonte grabbed him from behind, as he was speaking on the phone and over-heard that he was going to reach Kokstad despite the road block, he protested that Ntsonte </w:t>
      </w:r>
      <w:r w:rsidR="004A5697">
        <w:rPr>
          <w:rFonts w:ascii="Times New Roman" w:hAnsi="Times New Roman" w:cs="Times New Roman"/>
          <w:sz w:val="26"/>
          <w:szCs w:val="26"/>
        </w:rPr>
        <w:t xml:space="preserve">had no right to take away his </w:t>
      </w:r>
      <w:r w:rsidR="00C55EC0">
        <w:rPr>
          <w:rFonts w:ascii="Times New Roman" w:hAnsi="Times New Roman" w:cs="Times New Roman"/>
          <w:sz w:val="26"/>
          <w:szCs w:val="26"/>
        </w:rPr>
        <w:t xml:space="preserve">cell-phone </w:t>
      </w:r>
      <w:r w:rsidR="00FC53C4">
        <w:rPr>
          <w:rFonts w:ascii="Times New Roman" w:hAnsi="Times New Roman" w:cs="Times New Roman"/>
          <w:sz w:val="26"/>
          <w:szCs w:val="26"/>
        </w:rPr>
        <w:t>and must, therefore, leave him alone.  At that juncture Col</w:t>
      </w:r>
      <w:r w:rsidR="008E25EE">
        <w:rPr>
          <w:rFonts w:ascii="Times New Roman" w:hAnsi="Times New Roman" w:cs="Times New Roman"/>
          <w:sz w:val="26"/>
          <w:szCs w:val="26"/>
        </w:rPr>
        <w:t>. Moto told Ntsonte to leave the plaintiff alone.  The plaintiff insisted that he was prevented from proceeding to Kokstad simply because a permit for Teboho was not available, despite the fact that he had produced exhibit “A” together with a driver’s licence.  The plaintiff repeated his evidence in chief that he was assaulted and injured by the police and that exhibit “</w:t>
      </w:r>
      <w:r w:rsidR="005D7E47">
        <w:rPr>
          <w:rFonts w:ascii="Times New Roman" w:hAnsi="Times New Roman" w:cs="Times New Roman"/>
          <w:sz w:val="26"/>
          <w:szCs w:val="26"/>
        </w:rPr>
        <w:t>D</w:t>
      </w:r>
      <w:r w:rsidR="008E25EE">
        <w:rPr>
          <w:rFonts w:ascii="Times New Roman" w:hAnsi="Times New Roman" w:cs="Times New Roman"/>
          <w:sz w:val="26"/>
          <w:szCs w:val="26"/>
        </w:rPr>
        <w:t>” was the proof that he was injured.</w:t>
      </w:r>
    </w:p>
    <w:p w14:paraId="04ACEBE7" w14:textId="2805738C" w:rsidR="00C92B1E" w:rsidRDefault="00C92B1E" w:rsidP="009F1252">
      <w:pPr>
        <w:spacing w:after="0" w:line="360" w:lineRule="auto"/>
        <w:jc w:val="both"/>
        <w:rPr>
          <w:rFonts w:ascii="Times New Roman" w:hAnsi="Times New Roman" w:cs="Times New Roman"/>
          <w:sz w:val="26"/>
          <w:szCs w:val="26"/>
        </w:rPr>
      </w:pPr>
    </w:p>
    <w:p w14:paraId="742E7CE6" w14:textId="141DC668" w:rsidR="00C92B1E" w:rsidRDefault="00C92B1E"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 xml:space="preserve">Mputha testified that he stopped the plaintiff’s bakkie at the road block, observed that the plaintiff had a passenger sitting in the cab next to him; approached the plaintiff and asked him to produce a permit; which he did not do.  He asked the plaintiff about his destination and got to know that plaintiff was driving to Kokstad.  Having been </w:t>
      </w:r>
      <w:r w:rsidR="006D0445">
        <w:rPr>
          <w:rFonts w:ascii="Times New Roman" w:hAnsi="Times New Roman" w:cs="Times New Roman"/>
          <w:sz w:val="26"/>
          <w:szCs w:val="26"/>
        </w:rPr>
        <w:t>asked by the plaintiff to refer the issue of non-production of the permit to Ntsonte he did so.  In turn, Ntsonte felt that it was necessary to refer the plaintiff to Col. Moto.  Finally, both Ntsonte and Moto told the plaintiff that he will not be allowed to pass the road block.  Then the plaintiff pushed Ntsonte, pulled out a cell-phone and begun to take pictures of Ntsonte, the conduct that infuriated N</w:t>
      </w:r>
      <w:r w:rsidR="002A6D52">
        <w:rPr>
          <w:rFonts w:ascii="Times New Roman" w:hAnsi="Times New Roman" w:cs="Times New Roman"/>
          <w:sz w:val="26"/>
          <w:szCs w:val="26"/>
        </w:rPr>
        <w:t>tsonte.</w:t>
      </w:r>
      <w:r w:rsidR="00092E4F">
        <w:rPr>
          <w:rFonts w:ascii="Times New Roman" w:hAnsi="Times New Roman" w:cs="Times New Roman"/>
          <w:sz w:val="26"/>
          <w:szCs w:val="26"/>
        </w:rPr>
        <w:t xml:space="preserve">   Upon being stopped from taking pictures, </w:t>
      </w:r>
      <w:r w:rsidR="00095339">
        <w:rPr>
          <w:rFonts w:ascii="Times New Roman" w:hAnsi="Times New Roman" w:cs="Times New Roman"/>
          <w:sz w:val="26"/>
          <w:szCs w:val="26"/>
        </w:rPr>
        <w:t xml:space="preserve">the plaintiff’s </w:t>
      </w:r>
      <w:r w:rsidR="00245AF5">
        <w:rPr>
          <w:rFonts w:ascii="Times New Roman" w:hAnsi="Times New Roman" w:cs="Times New Roman"/>
          <w:sz w:val="26"/>
          <w:szCs w:val="26"/>
        </w:rPr>
        <w:t>r</w:t>
      </w:r>
      <w:r w:rsidR="00095339">
        <w:rPr>
          <w:rFonts w:ascii="Times New Roman" w:hAnsi="Times New Roman" w:cs="Times New Roman"/>
          <w:sz w:val="26"/>
          <w:szCs w:val="26"/>
        </w:rPr>
        <w:t xml:space="preserve">an towards the Inyala police vehicle </w:t>
      </w:r>
      <w:r w:rsidR="00E74BB9">
        <w:rPr>
          <w:rFonts w:ascii="Times New Roman" w:hAnsi="Times New Roman" w:cs="Times New Roman"/>
          <w:sz w:val="26"/>
          <w:szCs w:val="26"/>
        </w:rPr>
        <w:t>that was situate</w:t>
      </w:r>
      <w:r w:rsidR="00245AF5">
        <w:rPr>
          <w:rFonts w:ascii="Times New Roman" w:hAnsi="Times New Roman" w:cs="Times New Roman"/>
          <w:sz w:val="26"/>
          <w:szCs w:val="26"/>
        </w:rPr>
        <w:t>d</w:t>
      </w:r>
      <w:r w:rsidR="00E74BB9">
        <w:rPr>
          <w:rFonts w:ascii="Times New Roman" w:hAnsi="Times New Roman" w:cs="Times New Roman"/>
          <w:sz w:val="26"/>
          <w:szCs w:val="26"/>
        </w:rPr>
        <w:t xml:space="preserve"> at a distance of 10 </w:t>
      </w:r>
      <w:r w:rsidR="00245AF5">
        <w:rPr>
          <w:rFonts w:ascii="Times New Roman" w:hAnsi="Times New Roman" w:cs="Times New Roman"/>
          <w:sz w:val="26"/>
          <w:szCs w:val="26"/>
        </w:rPr>
        <w:t xml:space="preserve">metres </w:t>
      </w:r>
      <w:r w:rsidR="00E74BB9">
        <w:rPr>
          <w:rFonts w:ascii="Times New Roman" w:hAnsi="Times New Roman" w:cs="Times New Roman"/>
          <w:sz w:val="26"/>
          <w:szCs w:val="26"/>
        </w:rPr>
        <w:t xml:space="preserve">away.  </w:t>
      </w:r>
      <w:r w:rsidR="00016078">
        <w:rPr>
          <w:rFonts w:ascii="Times New Roman" w:hAnsi="Times New Roman" w:cs="Times New Roman"/>
          <w:sz w:val="26"/>
          <w:szCs w:val="26"/>
        </w:rPr>
        <w:t xml:space="preserve">Ntsonte ran after the plaintiff until </w:t>
      </w:r>
      <w:r w:rsidR="000F5313">
        <w:rPr>
          <w:rFonts w:ascii="Times New Roman" w:hAnsi="Times New Roman" w:cs="Times New Roman"/>
          <w:sz w:val="26"/>
          <w:szCs w:val="26"/>
        </w:rPr>
        <w:t>t</w:t>
      </w:r>
      <w:r w:rsidR="00016078">
        <w:rPr>
          <w:rFonts w:ascii="Times New Roman" w:hAnsi="Times New Roman" w:cs="Times New Roman"/>
          <w:sz w:val="26"/>
          <w:szCs w:val="26"/>
        </w:rPr>
        <w:t>he</w:t>
      </w:r>
      <w:r w:rsidR="000F5313">
        <w:rPr>
          <w:rFonts w:ascii="Times New Roman" w:hAnsi="Times New Roman" w:cs="Times New Roman"/>
          <w:sz w:val="26"/>
          <w:szCs w:val="26"/>
        </w:rPr>
        <w:t>y</w:t>
      </w:r>
      <w:r w:rsidR="00016078">
        <w:rPr>
          <w:rFonts w:ascii="Times New Roman" w:hAnsi="Times New Roman" w:cs="Times New Roman"/>
          <w:sz w:val="26"/>
          <w:szCs w:val="26"/>
        </w:rPr>
        <w:t xml:space="preserve"> reached the area at the back of Inyala where he arrested the plaintiff for assaulting the policeman and failing to produce a permit.  </w:t>
      </w:r>
      <w:r w:rsidR="00CC0DB0">
        <w:rPr>
          <w:rFonts w:ascii="Times New Roman" w:hAnsi="Times New Roman" w:cs="Times New Roman"/>
          <w:sz w:val="26"/>
          <w:szCs w:val="26"/>
        </w:rPr>
        <w:t>Mputha</w:t>
      </w:r>
      <w:r w:rsidR="002538BE">
        <w:rPr>
          <w:rFonts w:ascii="Times New Roman" w:hAnsi="Times New Roman" w:cs="Times New Roman"/>
          <w:sz w:val="26"/>
          <w:szCs w:val="26"/>
        </w:rPr>
        <w:t xml:space="preserve"> denied that the plaintiff had been assaulted and his movement confined between the bull-bar and the front section of the Inyala vehicle.  He also told the court that Teboho was not prevented from gaining access to a doctor in Koskstad due to emergency medical attention that he required.</w:t>
      </w:r>
      <w:r w:rsidR="00E705AC">
        <w:rPr>
          <w:rFonts w:ascii="Times New Roman" w:hAnsi="Times New Roman" w:cs="Times New Roman"/>
          <w:sz w:val="26"/>
          <w:szCs w:val="26"/>
        </w:rPr>
        <w:t xml:space="preserve">  However, according to </w:t>
      </w:r>
      <w:r w:rsidR="00CC0DB0">
        <w:rPr>
          <w:rFonts w:ascii="Times New Roman" w:hAnsi="Times New Roman" w:cs="Times New Roman"/>
          <w:sz w:val="26"/>
          <w:szCs w:val="26"/>
        </w:rPr>
        <w:t>Mputha</w:t>
      </w:r>
      <w:r w:rsidR="00E705AC">
        <w:rPr>
          <w:rFonts w:ascii="Times New Roman" w:hAnsi="Times New Roman" w:cs="Times New Roman"/>
          <w:sz w:val="26"/>
          <w:szCs w:val="26"/>
        </w:rPr>
        <w:t xml:space="preserve">, Teboho would have </w:t>
      </w:r>
      <w:r w:rsidR="007135AC">
        <w:rPr>
          <w:rFonts w:ascii="Times New Roman" w:hAnsi="Times New Roman" w:cs="Times New Roman"/>
          <w:sz w:val="26"/>
          <w:szCs w:val="26"/>
        </w:rPr>
        <w:t xml:space="preserve">also been </w:t>
      </w:r>
      <w:r w:rsidR="00E705AC">
        <w:rPr>
          <w:rFonts w:ascii="Times New Roman" w:hAnsi="Times New Roman" w:cs="Times New Roman"/>
          <w:sz w:val="26"/>
          <w:szCs w:val="26"/>
        </w:rPr>
        <w:t>required to produce a written authority of t</w:t>
      </w:r>
      <w:r w:rsidR="00134DC1">
        <w:rPr>
          <w:rFonts w:ascii="Times New Roman" w:hAnsi="Times New Roman" w:cs="Times New Roman"/>
          <w:sz w:val="26"/>
          <w:szCs w:val="26"/>
        </w:rPr>
        <w:t xml:space="preserve">he </w:t>
      </w:r>
      <w:r w:rsidR="00134DC1">
        <w:rPr>
          <w:rFonts w:ascii="Times New Roman" w:hAnsi="Times New Roman" w:cs="Times New Roman"/>
          <w:sz w:val="26"/>
          <w:szCs w:val="26"/>
        </w:rPr>
        <w:lastRenderedPageBreak/>
        <w:t xml:space="preserve">doctor or a </w:t>
      </w:r>
      <w:r w:rsidR="00645590">
        <w:rPr>
          <w:rFonts w:ascii="Times New Roman" w:hAnsi="Times New Roman" w:cs="Times New Roman"/>
          <w:sz w:val="26"/>
          <w:szCs w:val="26"/>
        </w:rPr>
        <w:t>C</w:t>
      </w:r>
      <w:r w:rsidR="00134DC1">
        <w:rPr>
          <w:rFonts w:ascii="Times New Roman" w:hAnsi="Times New Roman" w:cs="Times New Roman"/>
          <w:sz w:val="26"/>
          <w:szCs w:val="26"/>
        </w:rPr>
        <w:t xml:space="preserve">linic to pass the </w:t>
      </w:r>
      <w:r w:rsidR="00D65F9B">
        <w:rPr>
          <w:rFonts w:ascii="Times New Roman" w:hAnsi="Times New Roman" w:cs="Times New Roman"/>
          <w:sz w:val="26"/>
          <w:szCs w:val="26"/>
        </w:rPr>
        <w:t>road-</w:t>
      </w:r>
      <w:r w:rsidR="00134DC1">
        <w:rPr>
          <w:rFonts w:ascii="Times New Roman" w:hAnsi="Times New Roman" w:cs="Times New Roman"/>
          <w:sz w:val="26"/>
          <w:szCs w:val="26"/>
        </w:rPr>
        <w:t>block.  If not</w:t>
      </w:r>
      <w:r w:rsidR="00B84CCF">
        <w:rPr>
          <w:rFonts w:ascii="Times New Roman" w:hAnsi="Times New Roman" w:cs="Times New Roman"/>
          <w:sz w:val="26"/>
          <w:szCs w:val="26"/>
        </w:rPr>
        <w:t>,</w:t>
      </w:r>
      <w:r w:rsidR="00134DC1">
        <w:rPr>
          <w:rFonts w:ascii="Times New Roman" w:hAnsi="Times New Roman" w:cs="Times New Roman"/>
          <w:sz w:val="26"/>
          <w:szCs w:val="26"/>
        </w:rPr>
        <w:t xml:space="preserve"> Teboho would have had to satisfy the road-block personnel</w:t>
      </w:r>
      <w:r w:rsidR="00B71A56">
        <w:rPr>
          <w:rFonts w:ascii="Times New Roman" w:hAnsi="Times New Roman" w:cs="Times New Roman"/>
          <w:sz w:val="26"/>
          <w:szCs w:val="26"/>
        </w:rPr>
        <w:t xml:space="preserve"> that he was sick and in a state that required deviation </w:t>
      </w:r>
      <w:r w:rsidR="005D5A55">
        <w:rPr>
          <w:rFonts w:ascii="Times New Roman" w:hAnsi="Times New Roman" w:cs="Times New Roman"/>
          <w:sz w:val="26"/>
          <w:szCs w:val="26"/>
        </w:rPr>
        <w:t xml:space="preserve">from the prescript of a permit issued in terms of </w:t>
      </w:r>
      <w:r w:rsidR="00A9796F">
        <w:rPr>
          <w:rFonts w:ascii="Times New Roman" w:hAnsi="Times New Roman" w:cs="Times New Roman"/>
          <w:sz w:val="26"/>
          <w:szCs w:val="26"/>
        </w:rPr>
        <w:t xml:space="preserve">the </w:t>
      </w:r>
      <w:r w:rsidR="005D5A55">
        <w:rPr>
          <w:rFonts w:ascii="Times New Roman" w:hAnsi="Times New Roman" w:cs="Times New Roman"/>
          <w:sz w:val="26"/>
          <w:szCs w:val="26"/>
        </w:rPr>
        <w:t xml:space="preserve">Covid regulations.  However, </w:t>
      </w:r>
      <w:r w:rsidR="00CC0DB0">
        <w:rPr>
          <w:rFonts w:ascii="Times New Roman" w:hAnsi="Times New Roman" w:cs="Times New Roman"/>
          <w:sz w:val="26"/>
          <w:szCs w:val="26"/>
        </w:rPr>
        <w:t xml:space="preserve">Mputha </w:t>
      </w:r>
      <w:r w:rsidR="005D5A55">
        <w:rPr>
          <w:rFonts w:ascii="Times New Roman" w:hAnsi="Times New Roman" w:cs="Times New Roman"/>
          <w:sz w:val="26"/>
          <w:szCs w:val="26"/>
        </w:rPr>
        <w:t xml:space="preserve">disavowed knowledge whether Teboho was sick or not for the reason that his attention was not brought to the condition of Teboho.  He accepted the fact that Martin had arrived at the road-block </w:t>
      </w:r>
      <w:r w:rsidR="000B660E">
        <w:rPr>
          <w:rFonts w:ascii="Times New Roman" w:hAnsi="Times New Roman" w:cs="Times New Roman"/>
          <w:sz w:val="26"/>
          <w:szCs w:val="26"/>
        </w:rPr>
        <w:t xml:space="preserve">and took Teboho to Kokstad without </w:t>
      </w:r>
      <w:r w:rsidR="009F52A6">
        <w:rPr>
          <w:rFonts w:ascii="Times New Roman" w:hAnsi="Times New Roman" w:cs="Times New Roman"/>
          <w:sz w:val="26"/>
          <w:szCs w:val="26"/>
        </w:rPr>
        <w:t>Teboho having been checked or his permit / authorization produced.  He also accepted the fact that the plaintiff ha</w:t>
      </w:r>
      <w:r w:rsidR="007C03CC">
        <w:rPr>
          <w:rFonts w:ascii="Times New Roman" w:hAnsi="Times New Roman" w:cs="Times New Roman"/>
          <w:sz w:val="26"/>
          <w:szCs w:val="26"/>
        </w:rPr>
        <w:t>d</w:t>
      </w:r>
      <w:r w:rsidR="009F52A6">
        <w:rPr>
          <w:rFonts w:ascii="Times New Roman" w:hAnsi="Times New Roman" w:cs="Times New Roman"/>
          <w:sz w:val="26"/>
          <w:szCs w:val="26"/>
        </w:rPr>
        <w:t xml:space="preserve"> passed </w:t>
      </w:r>
      <w:r w:rsidR="00BB71AE">
        <w:rPr>
          <w:rFonts w:ascii="Times New Roman" w:hAnsi="Times New Roman" w:cs="Times New Roman"/>
          <w:sz w:val="26"/>
          <w:szCs w:val="26"/>
        </w:rPr>
        <w:t xml:space="preserve">earlier on </w:t>
      </w:r>
      <w:r w:rsidR="00F122A0">
        <w:rPr>
          <w:rFonts w:ascii="Times New Roman" w:hAnsi="Times New Roman" w:cs="Times New Roman"/>
          <w:sz w:val="26"/>
          <w:szCs w:val="26"/>
        </w:rPr>
        <w:t xml:space="preserve">the </w:t>
      </w:r>
      <w:r w:rsidR="00E6193D">
        <w:rPr>
          <w:rFonts w:ascii="Times New Roman" w:hAnsi="Times New Roman" w:cs="Times New Roman"/>
          <w:sz w:val="26"/>
          <w:szCs w:val="26"/>
        </w:rPr>
        <w:t>road-block</w:t>
      </w:r>
      <w:r w:rsidR="002049C7">
        <w:rPr>
          <w:rFonts w:ascii="Times New Roman" w:hAnsi="Times New Roman" w:cs="Times New Roman"/>
          <w:sz w:val="26"/>
          <w:szCs w:val="26"/>
        </w:rPr>
        <w:t xml:space="preserve">s </w:t>
      </w:r>
      <w:r w:rsidR="00E6193D">
        <w:rPr>
          <w:rFonts w:ascii="Times New Roman" w:hAnsi="Times New Roman" w:cs="Times New Roman"/>
          <w:sz w:val="26"/>
          <w:szCs w:val="26"/>
        </w:rPr>
        <w:t xml:space="preserve">at both KZN and Pakade </w:t>
      </w:r>
      <w:r w:rsidR="00A00726">
        <w:rPr>
          <w:rFonts w:ascii="Times New Roman" w:hAnsi="Times New Roman" w:cs="Times New Roman"/>
          <w:sz w:val="26"/>
          <w:szCs w:val="26"/>
        </w:rPr>
        <w:t xml:space="preserve">when delivering stock </w:t>
      </w:r>
      <w:r w:rsidR="004B504B">
        <w:rPr>
          <w:rFonts w:ascii="Times New Roman" w:hAnsi="Times New Roman" w:cs="Times New Roman"/>
          <w:sz w:val="26"/>
          <w:szCs w:val="26"/>
        </w:rPr>
        <w:t xml:space="preserve">to </w:t>
      </w:r>
      <w:r w:rsidR="004D2E35">
        <w:rPr>
          <w:rFonts w:ascii="Times New Roman" w:hAnsi="Times New Roman" w:cs="Times New Roman"/>
          <w:sz w:val="26"/>
          <w:szCs w:val="26"/>
        </w:rPr>
        <w:t xml:space="preserve">Aba-Koena Store.  The witness </w:t>
      </w:r>
      <w:r w:rsidR="004B504B">
        <w:rPr>
          <w:rFonts w:ascii="Times New Roman" w:hAnsi="Times New Roman" w:cs="Times New Roman"/>
          <w:sz w:val="26"/>
          <w:szCs w:val="26"/>
        </w:rPr>
        <w:t xml:space="preserve">stated that the </w:t>
      </w:r>
      <w:r w:rsidR="004D2E35">
        <w:rPr>
          <w:rFonts w:ascii="Times New Roman" w:hAnsi="Times New Roman" w:cs="Times New Roman"/>
          <w:sz w:val="26"/>
          <w:szCs w:val="26"/>
        </w:rPr>
        <w:t>plaintiff</w:t>
      </w:r>
      <w:r w:rsidR="004B504B">
        <w:rPr>
          <w:rFonts w:ascii="Times New Roman" w:hAnsi="Times New Roman" w:cs="Times New Roman"/>
          <w:sz w:val="26"/>
          <w:szCs w:val="26"/>
        </w:rPr>
        <w:t xml:space="preserve"> had pushed, </w:t>
      </w:r>
      <w:r w:rsidR="006D5D57">
        <w:rPr>
          <w:rFonts w:ascii="Times New Roman" w:hAnsi="Times New Roman" w:cs="Times New Roman"/>
          <w:sz w:val="26"/>
          <w:szCs w:val="26"/>
        </w:rPr>
        <w:t>n</w:t>
      </w:r>
      <w:r w:rsidR="00FC7309">
        <w:rPr>
          <w:rFonts w:ascii="Times New Roman" w:hAnsi="Times New Roman" w:cs="Times New Roman"/>
          <w:sz w:val="26"/>
          <w:szCs w:val="26"/>
        </w:rPr>
        <w:t>ot assaulted, Ntsonte.</w:t>
      </w:r>
    </w:p>
    <w:p w14:paraId="0319ABF3" w14:textId="3F1CFE57" w:rsidR="004D2E35" w:rsidRDefault="004D2E35" w:rsidP="009F1252">
      <w:pPr>
        <w:spacing w:after="0" w:line="360" w:lineRule="auto"/>
        <w:jc w:val="both"/>
        <w:rPr>
          <w:rFonts w:ascii="Times New Roman" w:hAnsi="Times New Roman" w:cs="Times New Roman"/>
          <w:sz w:val="26"/>
          <w:szCs w:val="26"/>
        </w:rPr>
      </w:pPr>
    </w:p>
    <w:p w14:paraId="56562D0A" w14:textId="6FD0AD1A" w:rsidR="004D2E35" w:rsidRDefault="004D2E35"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sz w:val="26"/>
          <w:szCs w:val="26"/>
        </w:rPr>
        <w:tab/>
        <w:t>Ntsonte testified that he was present at the Pakade road-block when Mputha brought the plaintiff to him about an argument relating to a permit that the plaintiff would not produce when asked to do so.  He referred the plaintiff to Col</w:t>
      </w:r>
      <w:r w:rsidR="006B1F03">
        <w:rPr>
          <w:rFonts w:ascii="Times New Roman" w:hAnsi="Times New Roman" w:cs="Times New Roman"/>
          <w:sz w:val="26"/>
          <w:szCs w:val="26"/>
        </w:rPr>
        <w:t xml:space="preserve">. Moto who told the plaintiff that he would not be allowed to pass the road-block without an official permit having been produced.  According to him the fact that </w:t>
      </w:r>
      <w:r w:rsidR="00562B96">
        <w:rPr>
          <w:rFonts w:ascii="Times New Roman" w:hAnsi="Times New Roman" w:cs="Times New Roman"/>
          <w:sz w:val="26"/>
          <w:szCs w:val="26"/>
        </w:rPr>
        <w:t>T</w:t>
      </w:r>
      <w:r w:rsidR="006B1F03">
        <w:rPr>
          <w:rFonts w:ascii="Times New Roman" w:hAnsi="Times New Roman" w:cs="Times New Roman"/>
          <w:sz w:val="26"/>
          <w:szCs w:val="26"/>
        </w:rPr>
        <w:t xml:space="preserve">eboho was in need of urgent </w:t>
      </w:r>
      <w:r w:rsidR="00562B96">
        <w:rPr>
          <w:rFonts w:ascii="Times New Roman" w:hAnsi="Times New Roman" w:cs="Times New Roman"/>
          <w:sz w:val="26"/>
          <w:szCs w:val="26"/>
        </w:rPr>
        <w:t xml:space="preserve">medical attention was not revealed to him.  However, he did become aware that the plaintiff had a passenger in his motor vehicle.  When the plaintiff was not happy with the order that he was not allowed to go to Kokstad, he begun making a cell-phone call and he, thereafter; returned and took photographs </w:t>
      </w:r>
      <w:r w:rsidR="004C7EFA">
        <w:rPr>
          <w:rFonts w:ascii="Times New Roman" w:hAnsi="Times New Roman" w:cs="Times New Roman"/>
          <w:sz w:val="26"/>
          <w:szCs w:val="26"/>
        </w:rPr>
        <w:t xml:space="preserve">of him </w:t>
      </w:r>
      <w:r w:rsidR="00562B96">
        <w:rPr>
          <w:rFonts w:ascii="Times New Roman" w:hAnsi="Times New Roman" w:cs="Times New Roman"/>
          <w:sz w:val="26"/>
          <w:szCs w:val="26"/>
        </w:rPr>
        <w:t xml:space="preserve">without permission, uttered words that he was going to Kokstad notwithstanding the police stoppage, and proceeded towards </w:t>
      </w:r>
      <w:r w:rsidR="00F96CE6">
        <w:rPr>
          <w:rFonts w:ascii="Times New Roman" w:hAnsi="Times New Roman" w:cs="Times New Roman"/>
          <w:sz w:val="26"/>
          <w:szCs w:val="26"/>
        </w:rPr>
        <w:t>his vehicle that was parked at a distance of 20 metres away.  However, when the plaintiff was announcing that he was going to Ko</w:t>
      </w:r>
      <w:r w:rsidR="00F2514D">
        <w:rPr>
          <w:rFonts w:ascii="Times New Roman" w:hAnsi="Times New Roman" w:cs="Times New Roman"/>
          <w:sz w:val="26"/>
          <w:szCs w:val="26"/>
        </w:rPr>
        <w:t>k</w:t>
      </w:r>
      <w:r w:rsidR="00F96CE6">
        <w:rPr>
          <w:rFonts w:ascii="Times New Roman" w:hAnsi="Times New Roman" w:cs="Times New Roman"/>
          <w:sz w:val="26"/>
          <w:szCs w:val="26"/>
        </w:rPr>
        <w:t>stad he pushed him (Ntsonte), the conduct that prompted the arrest</w:t>
      </w:r>
      <w:r w:rsidR="00F2514D">
        <w:rPr>
          <w:rFonts w:ascii="Times New Roman" w:hAnsi="Times New Roman" w:cs="Times New Roman"/>
          <w:sz w:val="26"/>
          <w:szCs w:val="26"/>
        </w:rPr>
        <w:t xml:space="preserve">.  </w:t>
      </w:r>
      <w:r w:rsidR="00F96CE6">
        <w:rPr>
          <w:rFonts w:ascii="Times New Roman" w:hAnsi="Times New Roman" w:cs="Times New Roman"/>
          <w:sz w:val="26"/>
          <w:szCs w:val="26"/>
        </w:rPr>
        <w:t xml:space="preserve"> Ntsonte denied that he assaulted the plaintiff in any manner, including that he had sprayed pepper into his </w:t>
      </w:r>
      <w:r w:rsidR="00640F06">
        <w:rPr>
          <w:rFonts w:ascii="Times New Roman" w:hAnsi="Times New Roman" w:cs="Times New Roman"/>
          <w:sz w:val="26"/>
          <w:szCs w:val="26"/>
        </w:rPr>
        <w:t xml:space="preserve">face, </w:t>
      </w:r>
      <w:r w:rsidR="00F96CE6">
        <w:rPr>
          <w:rFonts w:ascii="Times New Roman" w:hAnsi="Times New Roman" w:cs="Times New Roman"/>
          <w:sz w:val="26"/>
          <w:szCs w:val="26"/>
        </w:rPr>
        <w:t>eyes and nostrils.  Ntsonte also denied th</w:t>
      </w:r>
      <w:r w:rsidR="00640F06">
        <w:rPr>
          <w:rFonts w:ascii="Times New Roman" w:hAnsi="Times New Roman" w:cs="Times New Roman"/>
          <w:sz w:val="26"/>
          <w:szCs w:val="26"/>
        </w:rPr>
        <w:t>e</w:t>
      </w:r>
      <w:r w:rsidR="00F96CE6">
        <w:rPr>
          <w:rFonts w:ascii="Times New Roman" w:hAnsi="Times New Roman" w:cs="Times New Roman"/>
          <w:sz w:val="26"/>
          <w:szCs w:val="26"/>
        </w:rPr>
        <w:t xml:space="preserve"> version of the plaintiff t</w:t>
      </w:r>
      <w:r w:rsidR="0083323B">
        <w:rPr>
          <w:rFonts w:ascii="Times New Roman" w:hAnsi="Times New Roman" w:cs="Times New Roman"/>
          <w:sz w:val="26"/>
          <w:szCs w:val="26"/>
        </w:rPr>
        <w:t>h</w:t>
      </w:r>
      <w:r w:rsidR="00F96CE6">
        <w:rPr>
          <w:rFonts w:ascii="Times New Roman" w:hAnsi="Times New Roman" w:cs="Times New Roman"/>
          <w:sz w:val="26"/>
          <w:szCs w:val="26"/>
        </w:rPr>
        <w:t xml:space="preserve">at he sustained injuries </w:t>
      </w:r>
      <w:r w:rsidR="00640F06">
        <w:rPr>
          <w:rFonts w:ascii="Times New Roman" w:hAnsi="Times New Roman" w:cs="Times New Roman"/>
          <w:sz w:val="26"/>
          <w:szCs w:val="26"/>
        </w:rPr>
        <w:t xml:space="preserve">whilst </w:t>
      </w:r>
      <w:r w:rsidR="00F96CE6">
        <w:rPr>
          <w:rFonts w:ascii="Times New Roman" w:hAnsi="Times New Roman" w:cs="Times New Roman"/>
          <w:sz w:val="26"/>
          <w:szCs w:val="26"/>
        </w:rPr>
        <w:t>at the hands of the police</w:t>
      </w:r>
      <w:r w:rsidR="00640F06">
        <w:rPr>
          <w:rFonts w:ascii="Times New Roman" w:hAnsi="Times New Roman" w:cs="Times New Roman"/>
          <w:sz w:val="26"/>
          <w:szCs w:val="26"/>
        </w:rPr>
        <w:t xml:space="preserve"> and </w:t>
      </w:r>
      <w:r w:rsidR="0083323B">
        <w:rPr>
          <w:rFonts w:ascii="Times New Roman" w:hAnsi="Times New Roman" w:cs="Times New Roman"/>
          <w:sz w:val="26"/>
          <w:szCs w:val="26"/>
        </w:rPr>
        <w:t>locked-up in a police cell without medical intervention.</w:t>
      </w:r>
    </w:p>
    <w:p w14:paraId="46FCF703" w14:textId="6695BF4C" w:rsidR="00563B29" w:rsidRDefault="00563B29" w:rsidP="009F1252">
      <w:pPr>
        <w:spacing w:after="0" w:line="360" w:lineRule="auto"/>
        <w:jc w:val="both"/>
        <w:rPr>
          <w:rFonts w:ascii="Times New Roman" w:hAnsi="Times New Roman" w:cs="Times New Roman"/>
          <w:sz w:val="26"/>
          <w:szCs w:val="26"/>
        </w:rPr>
      </w:pPr>
    </w:p>
    <w:p w14:paraId="03006209" w14:textId="24EBBEB0" w:rsidR="00E7791A" w:rsidRDefault="00563B29"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[15]</w:t>
      </w:r>
      <w:r>
        <w:rPr>
          <w:rFonts w:ascii="Times New Roman" w:hAnsi="Times New Roman" w:cs="Times New Roman"/>
          <w:sz w:val="26"/>
          <w:szCs w:val="26"/>
        </w:rPr>
        <w:tab/>
        <w:t>Ntsonte accepted the fact that Teboho would have been allowed to pass the road-block as he was very sick.  He accepted that the permit of the plaintiff, exhibit “A, would have entitled the plaintiff to pass the Pakade road-block ha</w:t>
      </w:r>
      <w:r w:rsidR="00E71A19">
        <w:rPr>
          <w:rFonts w:ascii="Times New Roman" w:hAnsi="Times New Roman" w:cs="Times New Roman"/>
          <w:sz w:val="26"/>
          <w:szCs w:val="26"/>
        </w:rPr>
        <w:t>d</w:t>
      </w:r>
      <w:r>
        <w:rPr>
          <w:rFonts w:ascii="Times New Roman" w:hAnsi="Times New Roman" w:cs="Times New Roman"/>
          <w:sz w:val="26"/>
          <w:szCs w:val="26"/>
        </w:rPr>
        <w:t xml:space="preserve"> that permit been produced </w:t>
      </w:r>
      <w:r>
        <w:rPr>
          <w:rFonts w:ascii="Times New Roman" w:hAnsi="Times New Roman" w:cs="Times New Roman"/>
          <w:sz w:val="26"/>
          <w:szCs w:val="26"/>
        </w:rPr>
        <w:lastRenderedPageBreak/>
        <w:t xml:space="preserve">to him and </w:t>
      </w:r>
      <w:r w:rsidR="00CC0DB0">
        <w:rPr>
          <w:rFonts w:ascii="Times New Roman" w:hAnsi="Times New Roman" w:cs="Times New Roman"/>
          <w:sz w:val="26"/>
          <w:szCs w:val="26"/>
        </w:rPr>
        <w:t>Mputha</w:t>
      </w:r>
      <w:r>
        <w:rPr>
          <w:rFonts w:ascii="Times New Roman" w:hAnsi="Times New Roman" w:cs="Times New Roman"/>
          <w:sz w:val="26"/>
          <w:szCs w:val="26"/>
        </w:rPr>
        <w:t>.</w:t>
      </w:r>
      <w:r w:rsidR="00A95F2E">
        <w:rPr>
          <w:rFonts w:ascii="Times New Roman" w:hAnsi="Times New Roman" w:cs="Times New Roman"/>
          <w:sz w:val="26"/>
          <w:szCs w:val="26"/>
        </w:rPr>
        <w:t xml:space="preserve">  He denied that he and other members of the SAPS assaulted the plaintiff.  But he accepted that the medical certificate </w:t>
      </w:r>
      <w:r w:rsidR="00E71A19">
        <w:rPr>
          <w:rFonts w:ascii="Times New Roman" w:hAnsi="Times New Roman" w:cs="Times New Roman"/>
          <w:sz w:val="26"/>
          <w:szCs w:val="26"/>
        </w:rPr>
        <w:t>o</w:t>
      </w:r>
      <w:r w:rsidR="00A95F2E">
        <w:rPr>
          <w:rFonts w:ascii="Times New Roman" w:hAnsi="Times New Roman" w:cs="Times New Roman"/>
          <w:sz w:val="26"/>
          <w:szCs w:val="26"/>
        </w:rPr>
        <w:t>f the plaintiff</w:t>
      </w:r>
      <w:r w:rsidR="00E71A19">
        <w:rPr>
          <w:rFonts w:ascii="Times New Roman" w:hAnsi="Times New Roman" w:cs="Times New Roman"/>
          <w:sz w:val="26"/>
          <w:szCs w:val="26"/>
        </w:rPr>
        <w:t xml:space="preserve">, exhibit “D” </w:t>
      </w:r>
      <w:bookmarkStart w:id="0" w:name="_GoBack"/>
      <w:bookmarkEnd w:id="0"/>
      <w:r w:rsidR="0070721E">
        <w:rPr>
          <w:rFonts w:ascii="Times New Roman" w:hAnsi="Times New Roman" w:cs="Times New Roman"/>
          <w:sz w:val="26"/>
          <w:szCs w:val="26"/>
        </w:rPr>
        <w:t>does show</w:t>
      </w:r>
      <w:r w:rsidR="001622E2">
        <w:rPr>
          <w:rFonts w:ascii="Times New Roman" w:hAnsi="Times New Roman" w:cs="Times New Roman"/>
          <w:sz w:val="26"/>
          <w:szCs w:val="26"/>
        </w:rPr>
        <w:t xml:space="preserve"> </w:t>
      </w:r>
      <w:r w:rsidR="00A95F2E">
        <w:rPr>
          <w:rFonts w:ascii="Times New Roman" w:hAnsi="Times New Roman" w:cs="Times New Roman"/>
          <w:sz w:val="26"/>
          <w:szCs w:val="26"/>
        </w:rPr>
        <w:t xml:space="preserve">that he sustained certain injuries due to assault.  His attention was brought to the </w:t>
      </w:r>
      <w:r w:rsidR="009670C3">
        <w:rPr>
          <w:rFonts w:ascii="Times New Roman" w:hAnsi="Times New Roman" w:cs="Times New Roman"/>
          <w:sz w:val="26"/>
          <w:szCs w:val="26"/>
        </w:rPr>
        <w:t>inconsistenc</w:t>
      </w:r>
      <w:r w:rsidR="00BF3F89">
        <w:rPr>
          <w:rFonts w:ascii="Times New Roman" w:hAnsi="Times New Roman" w:cs="Times New Roman"/>
          <w:sz w:val="26"/>
          <w:szCs w:val="26"/>
        </w:rPr>
        <w:t>ies</w:t>
      </w:r>
      <w:r w:rsidR="009670C3">
        <w:rPr>
          <w:rFonts w:ascii="Times New Roman" w:hAnsi="Times New Roman" w:cs="Times New Roman"/>
          <w:sz w:val="26"/>
          <w:szCs w:val="26"/>
        </w:rPr>
        <w:t xml:space="preserve"> </w:t>
      </w:r>
      <w:r w:rsidR="00D65F9B">
        <w:rPr>
          <w:rFonts w:ascii="Times New Roman" w:hAnsi="Times New Roman" w:cs="Times New Roman"/>
          <w:sz w:val="26"/>
          <w:szCs w:val="26"/>
        </w:rPr>
        <w:t xml:space="preserve">between two written statements, annexures “E” and “F” </w:t>
      </w:r>
      <w:r w:rsidR="00A95F2E">
        <w:rPr>
          <w:rFonts w:ascii="Times New Roman" w:hAnsi="Times New Roman" w:cs="Times New Roman"/>
          <w:sz w:val="26"/>
          <w:szCs w:val="26"/>
        </w:rPr>
        <w:t xml:space="preserve">he </w:t>
      </w:r>
      <w:r w:rsidR="004F72BD">
        <w:rPr>
          <w:rFonts w:ascii="Times New Roman" w:hAnsi="Times New Roman" w:cs="Times New Roman"/>
          <w:sz w:val="26"/>
          <w:szCs w:val="26"/>
        </w:rPr>
        <w:t xml:space="preserve">had </w:t>
      </w:r>
      <w:r w:rsidR="00A95F2E">
        <w:rPr>
          <w:rFonts w:ascii="Times New Roman" w:hAnsi="Times New Roman" w:cs="Times New Roman"/>
          <w:sz w:val="26"/>
          <w:szCs w:val="26"/>
        </w:rPr>
        <w:t xml:space="preserve">made for the docket dated 01 April 2020 and </w:t>
      </w:r>
      <w:r w:rsidR="0016754C">
        <w:rPr>
          <w:rFonts w:ascii="Times New Roman" w:hAnsi="Times New Roman" w:cs="Times New Roman"/>
          <w:sz w:val="26"/>
          <w:szCs w:val="26"/>
        </w:rPr>
        <w:t xml:space="preserve">to </w:t>
      </w:r>
      <w:r w:rsidR="00D141B8">
        <w:rPr>
          <w:rFonts w:ascii="Times New Roman" w:hAnsi="Times New Roman" w:cs="Times New Roman"/>
          <w:sz w:val="26"/>
          <w:szCs w:val="26"/>
        </w:rPr>
        <w:t xml:space="preserve">the </w:t>
      </w:r>
      <w:r w:rsidR="00A95F2E">
        <w:rPr>
          <w:rFonts w:ascii="Times New Roman" w:hAnsi="Times New Roman" w:cs="Times New Roman"/>
          <w:sz w:val="26"/>
          <w:szCs w:val="26"/>
        </w:rPr>
        <w:t xml:space="preserve">Ipid </w:t>
      </w:r>
      <w:r w:rsidR="00D141B8">
        <w:rPr>
          <w:rFonts w:ascii="Times New Roman" w:hAnsi="Times New Roman" w:cs="Times New Roman"/>
          <w:sz w:val="26"/>
          <w:szCs w:val="26"/>
        </w:rPr>
        <w:t>i</w:t>
      </w:r>
      <w:r w:rsidR="006F08A1">
        <w:rPr>
          <w:rFonts w:ascii="Times New Roman" w:hAnsi="Times New Roman" w:cs="Times New Roman"/>
          <w:sz w:val="26"/>
          <w:szCs w:val="26"/>
        </w:rPr>
        <w:t xml:space="preserve">nvestigators on </w:t>
      </w:r>
      <w:r w:rsidR="00A95F2E">
        <w:rPr>
          <w:rFonts w:ascii="Times New Roman" w:hAnsi="Times New Roman" w:cs="Times New Roman"/>
          <w:sz w:val="26"/>
          <w:szCs w:val="26"/>
        </w:rPr>
        <w:t xml:space="preserve">06 July 2021 showing that the plaintiff </w:t>
      </w:r>
      <w:r w:rsidR="00E7791A">
        <w:rPr>
          <w:rFonts w:ascii="Times New Roman" w:hAnsi="Times New Roman" w:cs="Times New Roman"/>
          <w:sz w:val="26"/>
          <w:szCs w:val="26"/>
        </w:rPr>
        <w:t xml:space="preserve">had co-operated with him and that he had to </w:t>
      </w:r>
      <w:r w:rsidR="00D141B8">
        <w:rPr>
          <w:rFonts w:ascii="Times New Roman" w:hAnsi="Times New Roman" w:cs="Times New Roman"/>
          <w:sz w:val="26"/>
          <w:szCs w:val="26"/>
        </w:rPr>
        <w:t>be subdued for resisting arrest respectively</w:t>
      </w:r>
      <w:r w:rsidR="001622E2">
        <w:rPr>
          <w:rFonts w:ascii="Times New Roman" w:hAnsi="Times New Roman" w:cs="Times New Roman"/>
          <w:sz w:val="26"/>
          <w:szCs w:val="26"/>
        </w:rPr>
        <w:t>.</w:t>
      </w:r>
    </w:p>
    <w:p w14:paraId="5935DFCA" w14:textId="0F94A843" w:rsidR="009B5A66" w:rsidRDefault="009B5A66" w:rsidP="009F1252">
      <w:pPr>
        <w:spacing w:after="0" w:line="360" w:lineRule="auto"/>
        <w:jc w:val="both"/>
        <w:rPr>
          <w:rFonts w:ascii="Times New Roman" w:hAnsi="Times New Roman" w:cs="Times New Roman"/>
          <w:sz w:val="26"/>
          <w:szCs w:val="26"/>
        </w:rPr>
      </w:pPr>
    </w:p>
    <w:p w14:paraId="5507D360" w14:textId="7F66B3FA" w:rsidR="009B5A66" w:rsidRDefault="009B5A66"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rPr>
        <w:tab/>
        <w:t>Sergeant Goodwill D</w:t>
      </w:r>
      <w:r w:rsidR="00E7791A">
        <w:rPr>
          <w:rFonts w:ascii="Times New Roman" w:hAnsi="Times New Roman" w:cs="Times New Roman"/>
          <w:sz w:val="26"/>
          <w:szCs w:val="26"/>
        </w:rPr>
        <w:t xml:space="preserve">iko’s </w:t>
      </w:r>
      <w:r w:rsidR="00A219BC">
        <w:rPr>
          <w:rFonts w:ascii="Times New Roman" w:hAnsi="Times New Roman" w:cs="Times New Roman"/>
          <w:sz w:val="26"/>
          <w:szCs w:val="26"/>
        </w:rPr>
        <w:t xml:space="preserve">evidence is that when he interviewed </w:t>
      </w:r>
      <w:r w:rsidR="00426261">
        <w:rPr>
          <w:rFonts w:ascii="Times New Roman" w:hAnsi="Times New Roman" w:cs="Times New Roman"/>
          <w:sz w:val="26"/>
          <w:szCs w:val="26"/>
        </w:rPr>
        <w:t xml:space="preserve">the plaintiff on 02 April 2020 he was not told that plaintiff was injured by the police at the time of arrest and detention on the previous day.  He also testified that the docket placed at his disposal did not have in it the permit of the plaintiff, exhibit “A”.  </w:t>
      </w:r>
      <w:r w:rsidR="00141B49">
        <w:rPr>
          <w:rFonts w:ascii="Times New Roman" w:hAnsi="Times New Roman" w:cs="Times New Roman"/>
          <w:sz w:val="26"/>
          <w:szCs w:val="26"/>
        </w:rPr>
        <w:t>When a</w:t>
      </w:r>
      <w:r w:rsidR="00426261">
        <w:rPr>
          <w:rFonts w:ascii="Times New Roman" w:hAnsi="Times New Roman" w:cs="Times New Roman"/>
          <w:sz w:val="26"/>
          <w:szCs w:val="26"/>
        </w:rPr>
        <w:t xml:space="preserve">sked </w:t>
      </w:r>
      <w:r w:rsidR="00141B49">
        <w:rPr>
          <w:rFonts w:ascii="Times New Roman" w:hAnsi="Times New Roman" w:cs="Times New Roman"/>
          <w:sz w:val="26"/>
          <w:szCs w:val="26"/>
        </w:rPr>
        <w:t xml:space="preserve">under cross </w:t>
      </w:r>
      <w:r w:rsidR="00CC125D">
        <w:rPr>
          <w:rFonts w:ascii="Times New Roman" w:hAnsi="Times New Roman" w:cs="Times New Roman"/>
          <w:sz w:val="26"/>
          <w:szCs w:val="26"/>
        </w:rPr>
        <w:t xml:space="preserve">examination </w:t>
      </w:r>
      <w:r w:rsidR="00EC45BA">
        <w:rPr>
          <w:rFonts w:ascii="Times New Roman" w:hAnsi="Times New Roman" w:cs="Times New Roman"/>
          <w:sz w:val="26"/>
          <w:szCs w:val="26"/>
        </w:rPr>
        <w:t xml:space="preserve">as to </w:t>
      </w:r>
      <w:r w:rsidR="00CC125D">
        <w:rPr>
          <w:rFonts w:ascii="Times New Roman" w:hAnsi="Times New Roman" w:cs="Times New Roman"/>
          <w:sz w:val="26"/>
          <w:szCs w:val="26"/>
        </w:rPr>
        <w:t>how he got the information that there was an issue about the production of a permit at the road-block</w:t>
      </w:r>
      <w:r w:rsidR="009F7A18">
        <w:rPr>
          <w:rFonts w:ascii="Times New Roman" w:hAnsi="Times New Roman" w:cs="Times New Roman"/>
          <w:sz w:val="26"/>
          <w:szCs w:val="26"/>
        </w:rPr>
        <w:t xml:space="preserve"> he answered that he got it from the charge sheet.  He also stated that he </w:t>
      </w:r>
      <w:r w:rsidR="00727EFC">
        <w:rPr>
          <w:rFonts w:ascii="Times New Roman" w:hAnsi="Times New Roman" w:cs="Times New Roman"/>
          <w:sz w:val="26"/>
          <w:szCs w:val="26"/>
        </w:rPr>
        <w:t xml:space="preserve">only </w:t>
      </w:r>
      <w:r w:rsidR="00EC45BA">
        <w:rPr>
          <w:rFonts w:ascii="Times New Roman" w:hAnsi="Times New Roman" w:cs="Times New Roman"/>
          <w:sz w:val="26"/>
          <w:szCs w:val="26"/>
        </w:rPr>
        <w:t>talk</w:t>
      </w:r>
      <w:r w:rsidR="00727EFC">
        <w:rPr>
          <w:rFonts w:ascii="Times New Roman" w:hAnsi="Times New Roman" w:cs="Times New Roman"/>
          <w:sz w:val="26"/>
          <w:szCs w:val="26"/>
        </w:rPr>
        <w:t>ed</w:t>
      </w:r>
      <w:r w:rsidR="00EC45BA">
        <w:rPr>
          <w:rFonts w:ascii="Times New Roman" w:hAnsi="Times New Roman" w:cs="Times New Roman"/>
          <w:sz w:val="26"/>
          <w:szCs w:val="26"/>
        </w:rPr>
        <w:t xml:space="preserve"> to </w:t>
      </w:r>
      <w:r w:rsidR="00791E36">
        <w:rPr>
          <w:rFonts w:ascii="Times New Roman" w:hAnsi="Times New Roman" w:cs="Times New Roman"/>
          <w:sz w:val="26"/>
          <w:szCs w:val="26"/>
        </w:rPr>
        <w:t>the plaintiff about a charge o</w:t>
      </w:r>
      <w:r w:rsidR="00F305DB">
        <w:rPr>
          <w:rFonts w:ascii="Times New Roman" w:hAnsi="Times New Roman" w:cs="Times New Roman"/>
          <w:sz w:val="26"/>
          <w:szCs w:val="26"/>
        </w:rPr>
        <w:t xml:space="preserve">f assault against the policemen because the plaintiff did not report to him that he </w:t>
      </w:r>
      <w:r w:rsidR="00284EE7">
        <w:rPr>
          <w:rFonts w:ascii="Times New Roman" w:hAnsi="Times New Roman" w:cs="Times New Roman"/>
          <w:sz w:val="26"/>
          <w:szCs w:val="26"/>
        </w:rPr>
        <w:t>was</w:t>
      </w:r>
      <w:r w:rsidR="00F305DB">
        <w:rPr>
          <w:rFonts w:ascii="Times New Roman" w:hAnsi="Times New Roman" w:cs="Times New Roman"/>
          <w:sz w:val="26"/>
          <w:szCs w:val="26"/>
        </w:rPr>
        <w:t xml:space="preserve"> assaulted.</w:t>
      </w:r>
    </w:p>
    <w:p w14:paraId="7082477C" w14:textId="22DDA678" w:rsidR="00791E36" w:rsidRDefault="00791E36" w:rsidP="009F1252">
      <w:pPr>
        <w:spacing w:after="0" w:line="360" w:lineRule="auto"/>
        <w:jc w:val="both"/>
        <w:rPr>
          <w:rFonts w:ascii="Times New Roman" w:hAnsi="Times New Roman" w:cs="Times New Roman"/>
          <w:sz w:val="26"/>
          <w:szCs w:val="26"/>
        </w:rPr>
      </w:pPr>
    </w:p>
    <w:p w14:paraId="2C4818A5" w14:textId="1FEE1FE2" w:rsidR="00791E36" w:rsidRPr="009F1252" w:rsidRDefault="00791E36" w:rsidP="009F1252">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ab/>
      </w:r>
      <w:r w:rsidR="005506BE">
        <w:rPr>
          <w:rFonts w:ascii="Times New Roman" w:hAnsi="Times New Roman" w:cs="Times New Roman"/>
          <w:sz w:val="26"/>
          <w:szCs w:val="26"/>
        </w:rPr>
        <w:t xml:space="preserve">It was submitted on behalf of the plaintiff that the evidence of the plaintiff and his witnesses is probable, and therefore </w:t>
      </w:r>
      <w:r w:rsidR="00BB6CB5">
        <w:rPr>
          <w:rFonts w:ascii="Times New Roman" w:hAnsi="Times New Roman" w:cs="Times New Roman"/>
          <w:sz w:val="26"/>
          <w:szCs w:val="26"/>
        </w:rPr>
        <w:t xml:space="preserve">it </w:t>
      </w:r>
      <w:r w:rsidR="005506BE">
        <w:rPr>
          <w:rFonts w:ascii="Times New Roman" w:hAnsi="Times New Roman" w:cs="Times New Roman"/>
          <w:sz w:val="26"/>
          <w:szCs w:val="26"/>
        </w:rPr>
        <w:t>support</w:t>
      </w:r>
      <w:r w:rsidR="00BB6CB5">
        <w:rPr>
          <w:rFonts w:ascii="Times New Roman" w:hAnsi="Times New Roman" w:cs="Times New Roman"/>
          <w:sz w:val="26"/>
          <w:szCs w:val="26"/>
        </w:rPr>
        <w:t>s</w:t>
      </w:r>
      <w:r w:rsidR="005506BE">
        <w:rPr>
          <w:rFonts w:ascii="Times New Roman" w:hAnsi="Times New Roman" w:cs="Times New Roman"/>
          <w:sz w:val="26"/>
          <w:szCs w:val="26"/>
        </w:rPr>
        <w:t xml:space="preserve"> the version that the plaintiff </w:t>
      </w:r>
      <w:r w:rsidR="00F374A5">
        <w:rPr>
          <w:rFonts w:ascii="Times New Roman" w:hAnsi="Times New Roman" w:cs="Times New Roman"/>
          <w:sz w:val="26"/>
          <w:szCs w:val="26"/>
        </w:rPr>
        <w:t>was a</w:t>
      </w:r>
      <w:r w:rsidR="009335C4">
        <w:rPr>
          <w:rFonts w:ascii="Times New Roman" w:hAnsi="Times New Roman" w:cs="Times New Roman"/>
          <w:sz w:val="26"/>
          <w:szCs w:val="26"/>
        </w:rPr>
        <w:t xml:space="preserve">rrested </w:t>
      </w:r>
      <w:r w:rsidR="00F374A5">
        <w:rPr>
          <w:rFonts w:ascii="Times New Roman" w:hAnsi="Times New Roman" w:cs="Times New Roman"/>
          <w:sz w:val="26"/>
          <w:szCs w:val="26"/>
        </w:rPr>
        <w:t xml:space="preserve">and </w:t>
      </w:r>
      <w:r w:rsidR="009335C4">
        <w:rPr>
          <w:rFonts w:ascii="Times New Roman" w:hAnsi="Times New Roman" w:cs="Times New Roman"/>
          <w:sz w:val="26"/>
          <w:szCs w:val="26"/>
        </w:rPr>
        <w:t>detained unlawfully; he was assaulted by the members of the police; and that he was de</w:t>
      </w:r>
      <w:r w:rsidR="00FB1654">
        <w:rPr>
          <w:rFonts w:ascii="Times New Roman" w:hAnsi="Times New Roman" w:cs="Times New Roman"/>
          <w:sz w:val="26"/>
          <w:szCs w:val="26"/>
        </w:rPr>
        <w:t xml:space="preserve">famed by the insults that were hurled at him in the presence of </w:t>
      </w:r>
      <w:r w:rsidR="00BB6CB5">
        <w:rPr>
          <w:rFonts w:ascii="Times New Roman" w:hAnsi="Times New Roman" w:cs="Times New Roman"/>
          <w:sz w:val="26"/>
          <w:szCs w:val="26"/>
        </w:rPr>
        <w:t xml:space="preserve">many people and with </w:t>
      </w:r>
      <w:r w:rsidR="00FB1654">
        <w:rPr>
          <w:rFonts w:ascii="Times New Roman" w:hAnsi="Times New Roman" w:cs="Times New Roman"/>
          <w:sz w:val="26"/>
          <w:szCs w:val="26"/>
        </w:rPr>
        <w:t>intention to injure his personality.</w:t>
      </w:r>
    </w:p>
    <w:p w14:paraId="48055D84" w14:textId="6034581A" w:rsidR="007C4234" w:rsidRDefault="007C4234" w:rsidP="00F47E33">
      <w:pPr>
        <w:tabs>
          <w:tab w:val="left" w:pos="3720"/>
        </w:tabs>
        <w:spacing w:after="0" w:line="360" w:lineRule="auto"/>
        <w:jc w:val="both"/>
        <w:rPr>
          <w:rFonts w:ascii="Times New Roman" w:hAnsi="Times New Roman" w:cs="Times New Roman"/>
          <w:b/>
          <w:sz w:val="26"/>
          <w:szCs w:val="26"/>
          <w:u w:val="single"/>
        </w:rPr>
      </w:pPr>
    </w:p>
    <w:p w14:paraId="5324D34F" w14:textId="685847A7" w:rsidR="00FB1654" w:rsidRDefault="00FB1654" w:rsidP="00916135">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[18</w:t>
      </w:r>
      <w:r w:rsidR="00916135">
        <w:rPr>
          <w:rFonts w:ascii="Times New Roman" w:hAnsi="Times New Roman" w:cs="Times New Roman"/>
          <w:sz w:val="26"/>
          <w:szCs w:val="26"/>
        </w:rPr>
        <w:t>]</w:t>
      </w:r>
      <w:r>
        <w:rPr>
          <w:rFonts w:ascii="Times New Roman" w:hAnsi="Times New Roman" w:cs="Times New Roman"/>
          <w:sz w:val="26"/>
          <w:szCs w:val="26"/>
        </w:rPr>
        <w:tab/>
        <w:t>The co</w:t>
      </w:r>
      <w:r w:rsidR="00916135">
        <w:rPr>
          <w:rFonts w:ascii="Times New Roman" w:hAnsi="Times New Roman" w:cs="Times New Roman"/>
          <w:sz w:val="26"/>
          <w:szCs w:val="26"/>
        </w:rPr>
        <w:t xml:space="preserve">urt was asked to reject the evidence of the defendant’s witnesses </w:t>
      </w:r>
      <w:r w:rsidR="00C33835">
        <w:rPr>
          <w:rFonts w:ascii="Times New Roman" w:hAnsi="Times New Roman" w:cs="Times New Roman"/>
          <w:sz w:val="26"/>
          <w:szCs w:val="26"/>
        </w:rPr>
        <w:t>for</w:t>
      </w:r>
      <w:r w:rsidR="00916135">
        <w:rPr>
          <w:rFonts w:ascii="Times New Roman" w:hAnsi="Times New Roman" w:cs="Times New Roman"/>
          <w:sz w:val="26"/>
          <w:szCs w:val="26"/>
        </w:rPr>
        <w:t xml:space="preserve"> reasons that their evidence is contradictory in material respects</w:t>
      </w:r>
      <w:r w:rsidR="001C1ABD">
        <w:rPr>
          <w:rFonts w:ascii="Times New Roman" w:hAnsi="Times New Roman" w:cs="Times New Roman"/>
          <w:sz w:val="26"/>
          <w:szCs w:val="26"/>
        </w:rPr>
        <w:t xml:space="preserve">; more particularly </w:t>
      </w:r>
      <w:r w:rsidR="00916135">
        <w:rPr>
          <w:rFonts w:ascii="Times New Roman" w:hAnsi="Times New Roman" w:cs="Times New Roman"/>
          <w:sz w:val="26"/>
          <w:szCs w:val="26"/>
        </w:rPr>
        <w:t>in that:</w:t>
      </w:r>
    </w:p>
    <w:p w14:paraId="3BD23026" w14:textId="77777777" w:rsidR="009D48A8" w:rsidRDefault="009D48A8" w:rsidP="00916135">
      <w:pPr>
        <w:spacing w:after="0" w:line="360" w:lineRule="auto"/>
        <w:jc w:val="both"/>
        <w:rPr>
          <w:rFonts w:ascii="Times New Roman" w:hAnsi="Times New Roman" w:cs="Times New Roman"/>
          <w:sz w:val="26"/>
          <w:szCs w:val="26"/>
        </w:rPr>
      </w:pPr>
    </w:p>
    <w:p w14:paraId="0AB6D5CB" w14:textId="28BA31B3" w:rsidR="00916135" w:rsidRDefault="00916135" w:rsidP="0088085E">
      <w:pPr>
        <w:pStyle w:val="ListParagraph"/>
        <w:numPr>
          <w:ilvl w:val="0"/>
          <w:numId w:val="13"/>
        </w:numPr>
        <w:spacing w:after="0" w:line="360" w:lineRule="auto"/>
        <w:ind w:left="709" w:hanging="709"/>
        <w:jc w:val="both"/>
        <w:rPr>
          <w:rFonts w:ascii="Times New Roman" w:hAnsi="Times New Roman" w:cs="Times New Roman"/>
          <w:sz w:val="26"/>
          <w:szCs w:val="26"/>
        </w:rPr>
      </w:pPr>
      <w:r w:rsidRPr="00216686">
        <w:rPr>
          <w:rFonts w:ascii="Times New Roman" w:hAnsi="Times New Roman" w:cs="Times New Roman"/>
          <w:sz w:val="26"/>
          <w:szCs w:val="26"/>
        </w:rPr>
        <w:t>Mputha</w:t>
      </w:r>
      <w:r w:rsidR="009D48A8" w:rsidRPr="00216686">
        <w:rPr>
          <w:rFonts w:ascii="Times New Roman" w:hAnsi="Times New Roman" w:cs="Times New Roman"/>
          <w:sz w:val="26"/>
          <w:szCs w:val="26"/>
        </w:rPr>
        <w:t xml:space="preserve"> and Ntsonte testified that compliance</w:t>
      </w:r>
      <w:r w:rsidR="00D00E17" w:rsidRPr="00216686">
        <w:rPr>
          <w:rFonts w:ascii="Times New Roman" w:hAnsi="Times New Roman" w:cs="Times New Roman"/>
          <w:sz w:val="26"/>
          <w:szCs w:val="26"/>
        </w:rPr>
        <w:t xml:space="preserve"> with Regulatio</w:t>
      </w:r>
      <w:r w:rsidR="00216686" w:rsidRPr="00216686">
        <w:rPr>
          <w:rFonts w:ascii="Times New Roman" w:hAnsi="Times New Roman" w:cs="Times New Roman"/>
          <w:sz w:val="26"/>
          <w:szCs w:val="26"/>
        </w:rPr>
        <w:t>n 11B</w:t>
      </w:r>
      <w:r w:rsidR="00390D77">
        <w:rPr>
          <w:rFonts w:ascii="Times New Roman" w:hAnsi="Times New Roman" w:cs="Times New Roman"/>
          <w:sz w:val="26"/>
          <w:szCs w:val="26"/>
        </w:rPr>
        <w:t xml:space="preserve"> (1)</w:t>
      </w:r>
      <w:r w:rsidR="00216686" w:rsidRPr="00216686">
        <w:rPr>
          <w:rFonts w:ascii="Times New Roman" w:hAnsi="Times New Roman" w:cs="Times New Roman"/>
          <w:i/>
          <w:sz w:val="26"/>
          <w:szCs w:val="26"/>
        </w:rPr>
        <w:t>(</w:t>
      </w:r>
      <w:r w:rsidR="00390D77">
        <w:rPr>
          <w:rFonts w:ascii="Times New Roman" w:hAnsi="Times New Roman" w:cs="Times New Roman"/>
          <w:i/>
          <w:sz w:val="26"/>
          <w:szCs w:val="26"/>
        </w:rPr>
        <w:t>a</w:t>
      </w:r>
      <w:r w:rsidR="00C33835">
        <w:rPr>
          <w:rFonts w:ascii="Times New Roman" w:hAnsi="Times New Roman" w:cs="Times New Roman"/>
          <w:i/>
          <w:sz w:val="26"/>
          <w:szCs w:val="26"/>
        </w:rPr>
        <w:t>)(</w:t>
      </w:r>
      <w:r w:rsidR="00390D77">
        <w:rPr>
          <w:rFonts w:ascii="Times New Roman" w:hAnsi="Times New Roman" w:cs="Times New Roman"/>
          <w:i/>
          <w:sz w:val="26"/>
          <w:szCs w:val="26"/>
        </w:rPr>
        <w:t>i</w:t>
      </w:r>
      <w:r w:rsidR="00216686" w:rsidRPr="00216686">
        <w:rPr>
          <w:rFonts w:ascii="Times New Roman" w:hAnsi="Times New Roman" w:cs="Times New Roman"/>
          <w:i/>
          <w:sz w:val="26"/>
          <w:szCs w:val="26"/>
        </w:rPr>
        <w:t xml:space="preserve">) </w:t>
      </w:r>
      <w:r w:rsidR="00216686" w:rsidRPr="00216686">
        <w:rPr>
          <w:rFonts w:ascii="Times New Roman" w:hAnsi="Times New Roman" w:cs="Times New Roman"/>
          <w:sz w:val="26"/>
          <w:szCs w:val="26"/>
        </w:rPr>
        <w:t>provides that the medical urgency of Teboho required personal assessment of the sickness or a certificate by a private doctor or Clinic.  They also say that they would be required to telephone the doctor to verify the sickness.</w:t>
      </w:r>
    </w:p>
    <w:p w14:paraId="7F3CDC23" w14:textId="11629697" w:rsidR="00216686" w:rsidRDefault="00216686" w:rsidP="0088085E">
      <w:pPr>
        <w:pStyle w:val="ListParagraph"/>
        <w:numPr>
          <w:ilvl w:val="0"/>
          <w:numId w:val="13"/>
        </w:num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In Ntsonte’s written statement</w:t>
      </w:r>
      <w:r w:rsidR="006646F6">
        <w:rPr>
          <w:rFonts w:ascii="Times New Roman" w:hAnsi="Times New Roman" w:cs="Times New Roman"/>
          <w:sz w:val="26"/>
          <w:szCs w:val="26"/>
        </w:rPr>
        <w:t>s</w:t>
      </w:r>
      <w:r>
        <w:rPr>
          <w:rFonts w:ascii="Times New Roman" w:hAnsi="Times New Roman" w:cs="Times New Roman"/>
          <w:sz w:val="26"/>
          <w:szCs w:val="26"/>
        </w:rPr>
        <w:t xml:space="preserve"> it appears that</w:t>
      </w:r>
      <w:r w:rsidR="008D574C">
        <w:rPr>
          <w:rFonts w:ascii="Times New Roman" w:hAnsi="Times New Roman" w:cs="Times New Roman"/>
          <w:sz w:val="26"/>
          <w:szCs w:val="26"/>
        </w:rPr>
        <w:t>,</w:t>
      </w:r>
      <w:r>
        <w:rPr>
          <w:rFonts w:ascii="Times New Roman" w:hAnsi="Times New Roman" w:cs="Times New Roman"/>
          <w:sz w:val="26"/>
          <w:szCs w:val="26"/>
        </w:rPr>
        <w:t xml:space="preserve"> on the one hand</w:t>
      </w:r>
      <w:r w:rsidR="008D574C">
        <w:rPr>
          <w:rFonts w:ascii="Times New Roman" w:hAnsi="Times New Roman" w:cs="Times New Roman"/>
          <w:sz w:val="26"/>
          <w:szCs w:val="26"/>
        </w:rPr>
        <w:t>,</w:t>
      </w:r>
      <w:r>
        <w:rPr>
          <w:rFonts w:ascii="Times New Roman" w:hAnsi="Times New Roman" w:cs="Times New Roman"/>
          <w:sz w:val="26"/>
          <w:szCs w:val="26"/>
        </w:rPr>
        <w:t xml:space="preserve"> the plaintiff was not touched by any of the members of the police, but on the other hand there was personal contact between them.</w:t>
      </w:r>
    </w:p>
    <w:p w14:paraId="09E38AC9" w14:textId="77777777" w:rsidR="003801F0" w:rsidRPr="003801F0" w:rsidRDefault="003801F0" w:rsidP="003801F0">
      <w:pPr>
        <w:pStyle w:val="ListParagraph"/>
        <w:rPr>
          <w:rFonts w:ascii="Times New Roman" w:hAnsi="Times New Roman" w:cs="Times New Roman"/>
          <w:sz w:val="26"/>
          <w:szCs w:val="26"/>
        </w:rPr>
      </w:pPr>
    </w:p>
    <w:p w14:paraId="109C06E0" w14:textId="33D38705" w:rsidR="003801F0" w:rsidRDefault="003801F0" w:rsidP="0088085E">
      <w:pPr>
        <w:pStyle w:val="ListParagraph"/>
        <w:numPr>
          <w:ilvl w:val="0"/>
          <w:numId w:val="13"/>
        </w:num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Diko stated that the plaintiff did not have a permit and that the plaintiff did not have visible injuries when he was locked-up in a police cell on 01 April 2020.  However, Diko failed to record those crucial </w:t>
      </w:r>
      <w:r w:rsidR="00157CF0">
        <w:rPr>
          <w:rFonts w:ascii="Times New Roman" w:hAnsi="Times New Roman" w:cs="Times New Roman"/>
          <w:sz w:val="26"/>
          <w:szCs w:val="26"/>
        </w:rPr>
        <w:t xml:space="preserve">statements which were reported to him by </w:t>
      </w:r>
      <w:r>
        <w:rPr>
          <w:rFonts w:ascii="Times New Roman" w:hAnsi="Times New Roman" w:cs="Times New Roman"/>
          <w:sz w:val="26"/>
          <w:szCs w:val="26"/>
        </w:rPr>
        <w:t>the plaintiff.</w:t>
      </w:r>
    </w:p>
    <w:p w14:paraId="3F66DE4F" w14:textId="77777777" w:rsidR="003801F0" w:rsidRPr="003801F0" w:rsidRDefault="003801F0" w:rsidP="003801F0">
      <w:pPr>
        <w:pStyle w:val="ListParagraph"/>
        <w:rPr>
          <w:rFonts w:ascii="Times New Roman" w:hAnsi="Times New Roman" w:cs="Times New Roman"/>
          <w:sz w:val="26"/>
          <w:szCs w:val="26"/>
        </w:rPr>
      </w:pPr>
    </w:p>
    <w:p w14:paraId="217D6154" w14:textId="204372D7" w:rsidR="003801F0" w:rsidRDefault="003801F0"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t xml:space="preserve">It was argued strenuously on behalf of the defendant that the evidence of the plaintiff is not worthy of credit in that the plaintiff refused to produce the permit; was evasive and exaggerated </w:t>
      </w:r>
      <w:r w:rsidR="00414AE6">
        <w:rPr>
          <w:rFonts w:ascii="Times New Roman" w:hAnsi="Times New Roman" w:cs="Times New Roman"/>
          <w:sz w:val="26"/>
          <w:szCs w:val="26"/>
        </w:rPr>
        <w:t xml:space="preserve">the manner in which </w:t>
      </w:r>
      <w:r w:rsidR="00F20385">
        <w:rPr>
          <w:rFonts w:ascii="Times New Roman" w:hAnsi="Times New Roman" w:cs="Times New Roman"/>
          <w:sz w:val="26"/>
          <w:szCs w:val="26"/>
        </w:rPr>
        <w:t xml:space="preserve">the events unfolded, and his version of assault by the police </w:t>
      </w:r>
      <w:r w:rsidR="00155F4D">
        <w:rPr>
          <w:rFonts w:ascii="Times New Roman" w:hAnsi="Times New Roman" w:cs="Times New Roman"/>
          <w:sz w:val="26"/>
          <w:szCs w:val="26"/>
        </w:rPr>
        <w:t>was</w:t>
      </w:r>
      <w:r w:rsidR="00F20385">
        <w:rPr>
          <w:rFonts w:ascii="Times New Roman" w:hAnsi="Times New Roman" w:cs="Times New Roman"/>
          <w:sz w:val="26"/>
          <w:szCs w:val="26"/>
        </w:rPr>
        <w:t xml:space="preserve"> uncorroborated</w:t>
      </w:r>
      <w:r w:rsidR="00155F4D">
        <w:rPr>
          <w:rFonts w:ascii="Times New Roman" w:hAnsi="Times New Roman" w:cs="Times New Roman"/>
          <w:sz w:val="26"/>
          <w:szCs w:val="26"/>
        </w:rPr>
        <w:t xml:space="preserve">. </w:t>
      </w:r>
      <w:r w:rsidR="00F20385">
        <w:rPr>
          <w:rFonts w:ascii="Times New Roman" w:hAnsi="Times New Roman" w:cs="Times New Roman"/>
          <w:sz w:val="26"/>
          <w:szCs w:val="26"/>
        </w:rPr>
        <w:t xml:space="preserve"> With regard to the defendant’s witne</w:t>
      </w:r>
      <w:r w:rsidR="004D1373">
        <w:rPr>
          <w:rFonts w:ascii="Times New Roman" w:hAnsi="Times New Roman" w:cs="Times New Roman"/>
          <w:sz w:val="26"/>
          <w:szCs w:val="26"/>
        </w:rPr>
        <w:t>s</w:t>
      </w:r>
      <w:r w:rsidR="00F20385">
        <w:rPr>
          <w:rFonts w:ascii="Times New Roman" w:hAnsi="Times New Roman" w:cs="Times New Roman"/>
          <w:sz w:val="26"/>
          <w:szCs w:val="26"/>
        </w:rPr>
        <w:t>ses it was submitted that their evidence may be accepted as the essential features there</w:t>
      </w:r>
      <w:r w:rsidR="004E5080">
        <w:rPr>
          <w:rFonts w:ascii="Times New Roman" w:hAnsi="Times New Roman" w:cs="Times New Roman"/>
          <w:sz w:val="26"/>
          <w:szCs w:val="26"/>
        </w:rPr>
        <w:t xml:space="preserve">of </w:t>
      </w:r>
      <w:r w:rsidR="00155F4D">
        <w:rPr>
          <w:rFonts w:ascii="Times New Roman" w:hAnsi="Times New Roman" w:cs="Times New Roman"/>
          <w:sz w:val="26"/>
          <w:szCs w:val="26"/>
        </w:rPr>
        <w:t>were t</w:t>
      </w:r>
      <w:r w:rsidR="009B714D">
        <w:rPr>
          <w:rFonts w:ascii="Times New Roman" w:hAnsi="Times New Roman" w:cs="Times New Roman"/>
          <w:sz w:val="26"/>
          <w:szCs w:val="26"/>
        </w:rPr>
        <w:t xml:space="preserve">rue.  It was submitted further that the arrest and detention </w:t>
      </w:r>
      <w:r w:rsidR="002202F8">
        <w:rPr>
          <w:rFonts w:ascii="Times New Roman" w:hAnsi="Times New Roman" w:cs="Times New Roman"/>
          <w:sz w:val="26"/>
          <w:szCs w:val="26"/>
        </w:rPr>
        <w:t>was justified in law; and that the claim based on defamation is not proved by the evidence.</w:t>
      </w:r>
    </w:p>
    <w:p w14:paraId="17071512" w14:textId="59ED874B" w:rsidR="002202F8" w:rsidRDefault="002202F8" w:rsidP="003801F0">
      <w:pPr>
        <w:spacing w:after="0" w:line="360" w:lineRule="auto"/>
        <w:jc w:val="both"/>
        <w:rPr>
          <w:rFonts w:ascii="Times New Roman" w:hAnsi="Times New Roman" w:cs="Times New Roman"/>
          <w:sz w:val="26"/>
          <w:szCs w:val="26"/>
        </w:rPr>
      </w:pPr>
    </w:p>
    <w:p w14:paraId="086C29BB" w14:textId="2BA378C8" w:rsidR="002202F8" w:rsidRDefault="002202F8"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[20]</w:t>
      </w:r>
      <w:r>
        <w:rPr>
          <w:rFonts w:ascii="Times New Roman" w:hAnsi="Times New Roman" w:cs="Times New Roman"/>
          <w:sz w:val="26"/>
          <w:szCs w:val="26"/>
        </w:rPr>
        <w:tab/>
        <w:t xml:space="preserve">It is common cause that the disputed versions of the parties are not </w:t>
      </w:r>
      <w:r w:rsidR="00B029BA">
        <w:rPr>
          <w:rFonts w:ascii="Times New Roman" w:hAnsi="Times New Roman" w:cs="Times New Roman"/>
          <w:sz w:val="26"/>
          <w:szCs w:val="26"/>
        </w:rPr>
        <w:t xml:space="preserve">reconcilable </w:t>
      </w:r>
      <w:r>
        <w:rPr>
          <w:rFonts w:ascii="Times New Roman" w:hAnsi="Times New Roman" w:cs="Times New Roman"/>
          <w:sz w:val="26"/>
          <w:szCs w:val="26"/>
        </w:rPr>
        <w:t xml:space="preserve">and therefore, the test adumbrated in </w:t>
      </w:r>
      <w:r>
        <w:rPr>
          <w:rFonts w:ascii="Times New Roman" w:hAnsi="Times New Roman" w:cs="Times New Roman"/>
          <w:i/>
          <w:sz w:val="26"/>
          <w:szCs w:val="26"/>
        </w:rPr>
        <w:t xml:space="preserve">Stellenbosch Farmers’ Winery Group Ltd and Another v Martell et Cie and Others </w:t>
      </w:r>
      <w:r>
        <w:rPr>
          <w:rFonts w:ascii="Times New Roman" w:hAnsi="Times New Roman" w:cs="Times New Roman"/>
          <w:sz w:val="26"/>
          <w:szCs w:val="26"/>
        </w:rPr>
        <w:t xml:space="preserve">2003 (1) SA 11 (SCA) finds application.  Based on this case this court will evaluate the credibility, reliability and probability / improbabilities of the parties’ versions so as to be determined if the </w:t>
      </w:r>
      <w:r>
        <w:rPr>
          <w:rFonts w:ascii="Times New Roman" w:hAnsi="Times New Roman" w:cs="Times New Roman"/>
          <w:i/>
          <w:sz w:val="26"/>
          <w:szCs w:val="26"/>
        </w:rPr>
        <w:t>onus</w:t>
      </w:r>
      <w:r>
        <w:rPr>
          <w:rFonts w:ascii="Times New Roman" w:hAnsi="Times New Roman" w:cs="Times New Roman"/>
          <w:sz w:val="26"/>
          <w:szCs w:val="26"/>
        </w:rPr>
        <w:t xml:space="preserve"> thrust upon </w:t>
      </w:r>
      <w:r w:rsidR="00B029BA">
        <w:rPr>
          <w:rFonts w:ascii="Times New Roman" w:hAnsi="Times New Roman" w:cs="Times New Roman"/>
          <w:sz w:val="26"/>
          <w:szCs w:val="26"/>
        </w:rPr>
        <w:t xml:space="preserve">the </w:t>
      </w:r>
      <w:r>
        <w:rPr>
          <w:rFonts w:ascii="Times New Roman" w:hAnsi="Times New Roman" w:cs="Times New Roman"/>
          <w:sz w:val="26"/>
          <w:szCs w:val="26"/>
        </w:rPr>
        <w:t>plaintiff to prove unlawfulness of arrest and detention, assault and defamation claims</w:t>
      </w:r>
      <w:r w:rsidR="00B029BA">
        <w:rPr>
          <w:rFonts w:ascii="Times New Roman" w:hAnsi="Times New Roman" w:cs="Times New Roman"/>
          <w:sz w:val="26"/>
          <w:szCs w:val="26"/>
        </w:rPr>
        <w:t xml:space="preserve"> </w:t>
      </w:r>
      <w:r>
        <w:rPr>
          <w:rFonts w:ascii="Times New Roman" w:hAnsi="Times New Roman" w:cs="Times New Roman"/>
          <w:sz w:val="26"/>
          <w:szCs w:val="26"/>
        </w:rPr>
        <w:t>has been discharged.</w:t>
      </w:r>
    </w:p>
    <w:p w14:paraId="005FA580" w14:textId="5C2D3169" w:rsidR="0015467C" w:rsidRDefault="0015467C" w:rsidP="003801F0">
      <w:pPr>
        <w:spacing w:after="0" w:line="360" w:lineRule="auto"/>
        <w:jc w:val="both"/>
        <w:rPr>
          <w:rFonts w:ascii="Times New Roman" w:hAnsi="Times New Roman" w:cs="Times New Roman"/>
          <w:sz w:val="26"/>
          <w:szCs w:val="26"/>
        </w:rPr>
      </w:pPr>
    </w:p>
    <w:p w14:paraId="0001BE70" w14:textId="07AC8276" w:rsidR="00802D6B" w:rsidRDefault="0015467C"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6646F6">
        <w:rPr>
          <w:rFonts w:ascii="Times New Roman" w:hAnsi="Times New Roman" w:cs="Times New Roman"/>
          <w:sz w:val="26"/>
          <w:szCs w:val="26"/>
        </w:rPr>
        <w:t>The</w:t>
      </w:r>
      <w:r w:rsidR="007F7B40">
        <w:rPr>
          <w:rFonts w:ascii="Times New Roman" w:hAnsi="Times New Roman" w:cs="Times New Roman"/>
          <w:sz w:val="26"/>
          <w:szCs w:val="26"/>
        </w:rPr>
        <w:t xml:space="preserve"> defence in terms of s </w:t>
      </w:r>
      <w:r w:rsidR="006646F6">
        <w:rPr>
          <w:rFonts w:ascii="Times New Roman" w:hAnsi="Times New Roman" w:cs="Times New Roman"/>
          <w:sz w:val="26"/>
          <w:szCs w:val="26"/>
        </w:rPr>
        <w:t>4</w:t>
      </w:r>
      <w:r w:rsidR="007F7B40">
        <w:rPr>
          <w:rFonts w:ascii="Times New Roman" w:hAnsi="Times New Roman" w:cs="Times New Roman"/>
          <w:sz w:val="26"/>
          <w:szCs w:val="26"/>
        </w:rPr>
        <w:t>0 (1)</w:t>
      </w:r>
      <w:r w:rsidR="007F7B40">
        <w:rPr>
          <w:rFonts w:ascii="Times New Roman" w:hAnsi="Times New Roman" w:cs="Times New Roman"/>
          <w:i/>
          <w:sz w:val="26"/>
          <w:szCs w:val="26"/>
        </w:rPr>
        <w:t>(b)</w:t>
      </w:r>
      <w:r w:rsidR="007F7B40">
        <w:rPr>
          <w:rFonts w:ascii="Times New Roman" w:hAnsi="Times New Roman" w:cs="Times New Roman"/>
          <w:sz w:val="26"/>
          <w:szCs w:val="26"/>
        </w:rPr>
        <w:t xml:space="preserve"> of the Criminal Procedure Act 1977 </w:t>
      </w:r>
      <w:r w:rsidR="00627D25">
        <w:rPr>
          <w:rFonts w:ascii="Times New Roman" w:hAnsi="Times New Roman" w:cs="Times New Roman"/>
          <w:sz w:val="26"/>
          <w:szCs w:val="26"/>
        </w:rPr>
        <w:t xml:space="preserve">that the arrest and detention took place for the reason that the plaintiff had committed crimes of assault and interference </w:t>
      </w:r>
      <w:r w:rsidR="001F0CD0">
        <w:rPr>
          <w:rFonts w:ascii="Times New Roman" w:hAnsi="Times New Roman" w:cs="Times New Roman"/>
          <w:sz w:val="26"/>
          <w:szCs w:val="26"/>
        </w:rPr>
        <w:t xml:space="preserve">with police duties. </w:t>
      </w:r>
      <w:r w:rsidR="00627D25">
        <w:rPr>
          <w:rFonts w:ascii="Times New Roman" w:hAnsi="Times New Roman" w:cs="Times New Roman"/>
          <w:sz w:val="26"/>
          <w:szCs w:val="26"/>
        </w:rPr>
        <w:t xml:space="preserve">Therefore, </w:t>
      </w:r>
      <w:r w:rsidR="00731AA8">
        <w:rPr>
          <w:rFonts w:ascii="Times New Roman" w:hAnsi="Times New Roman" w:cs="Times New Roman"/>
          <w:sz w:val="26"/>
          <w:szCs w:val="26"/>
        </w:rPr>
        <w:t>f</w:t>
      </w:r>
      <w:r>
        <w:rPr>
          <w:rFonts w:ascii="Times New Roman" w:hAnsi="Times New Roman" w:cs="Times New Roman"/>
          <w:sz w:val="26"/>
          <w:szCs w:val="26"/>
        </w:rPr>
        <w:t xml:space="preserve">or the plaintiff to be arrested and detained he must </w:t>
      </w:r>
      <w:r w:rsidR="00601741">
        <w:rPr>
          <w:rFonts w:ascii="Times New Roman" w:hAnsi="Times New Roman" w:cs="Times New Roman"/>
          <w:sz w:val="26"/>
          <w:szCs w:val="26"/>
        </w:rPr>
        <w:t xml:space="preserve">be shown to have </w:t>
      </w:r>
      <w:r>
        <w:rPr>
          <w:rFonts w:ascii="Times New Roman" w:hAnsi="Times New Roman" w:cs="Times New Roman"/>
          <w:sz w:val="26"/>
          <w:szCs w:val="26"/>
        </w:rPr>
        <w:t>committed crime</w:t>
      </w:r>
      <w:r w:rsidR="00601741">
        <w:rPr>
          <w:rFonts w:ascii="Times New Roman" w:hAnsi="Times New Roman" w:cs="Times New Roman"/>
          <w:sz w:val="26"/>
          <w:szCs w:val="26"/>
        </w:rPr>
        <w:t>s</w:t>
      </w:r>
      <w:r w:rsidR="001F0CD0">
        <w:rPr>
          <w:rFonts w:ascii="Times New Roman" w:hAnsi="Times New Roman" w:cs="Times New Roman"/>
          <w:sz w:val="26"/>
          <w:szCs w:val="26"/>
        </w:rPr>
        <w:t xml:space="preserve"> with which he was charged </w:t>
      </w:r>
      <w:r>
        <w:rPr>
          <w:rFonts w:ascii="Times New Roman" w:hAnsi="Times New Roman" w:cs="Times New Roman"/>
          <w:sz w:val="26"/>
          <w:szCs w:val="26"/>
        </w:rPr>
        <w:t>in front of Mputh</w:t>
      </w:r>
      <w:r w:rsidR="0085308D">
        <w:rPr>
          <w:rFonts w:ascii="Times New Roman" w:hAnsi="Times New Roman" w:cs="Times New Roman"/>
          <w:sz w:val="26"/>
          <w:szCs w:val="26"/>
        </w:rPr>
        <w:t>i and Ntsonte.  A failure to produce a Regulation 11B permit</w:t>
      </w:r>
      <w:r w:rsidR="00FB1F05">
        <w:rPr>
          <w:rFonts w:ascii="Times New Roman" w:hAnsi="Times New Roman" w:cs="Times New Roman"/>
          <w:sz w:val="26"/>
          <w:szCs w:val="26"/>
        </w:rPr>
        <w:t>,</w:t>
      </w:r>
      <w:r w:rsidR="0085308D">
        <w:rPr>
          <w:rFonts w:ascii="Times New Roman" w:hAnsi="Times New Roman" w:cs="Times New Roman"/>
          <w:sz w:val="26"/>
          <w:szCs w:val="26"/>
        </w:rPr>
        <w:t xml:space="preserve"> </w:t>
      </w:r>
      <w:r w:rsidR="002E1D83">
        <w:rPr>
          <w:rFonts w:ascii="Times New Roman" w:hAnsi="Times New Roman" w:cs="Times New Roman"/>
          <w:sz w:val="26"/>
          <w:szCs w:val="26"/>
        </w:rPr>
        <w:t xml:space="preserve">allegedly on the basis that Mputhi did not see one </w:t>
      </w:r>
      <w:r w:rsidR="0085308D">
        <w:rPr>
          <w:rFonts w:ascii="Times New Roman" w:hAnsi="Times New Roman" w:cs="Times New Roman"/>
          <w:sz w:val="26"/>
          <w:szCs w:val="26"/>
        </w:rPr>
        <w:t xml:space="preserve">is not an offence as in its absence the plaintiff </w:t>
      </w:r>
      <w:r w:rsidR="0085308D">
        <w:rPr>
          <w:rFonts w:ascii="Times New Roman" w:hAnsi="Times New Roman" w:cs="Times New Roman"/>
          <w:sz w:val="26"/>
          <w:szCs w:val="26"/>
        </w:rPr>
        <w:lastRenderedPageBreak/>
        <w:t xml:space="preserve">would simply not be permitted to pass the road-block.  But the arrest by Ntsonte happened because, according to him, the plaintiff interfered with </w:t>
      </w:r>
      <w:r w:rsidR="00601741">
        <w:rPr>
          <w:rFonts w:ascii="Times New Roman" w:hAnsi="Times New Roman" w:cs="Times New Roman"/>
          <w:sz w:val="26"/>
          <w:szCs w:val="26"/>
        </w:rPr>
        <w:t xml:space="preserve">his </w:t>
      </w:r>
      <w:r w:rsidR="0085308D">
        <w:rPr>
          <w:rFonts w:ascii="Times New Roman" w:hAnsi="Times New Roman" w:cs="Times New Roman"/>
          <w:sz w:val="26"/>
          <w:szCs w:val="26"/>
        </w:rPr>
        <w:t>duties</w:t>
      </w:r>
      <w:r w:rsidR="00601741">
        <w:rPr>
          <w:rFonts w:ascii="Times New Roman" w:hAnsi="Times New Roman" w:cs="Times New Roman"/>
          <w:sz w:val="26"/>
          <w:szCs w:val="26"/>
        </w:rPr>
        <w:t xml:space="preserve"> </w:t>
      </w:r>
      <w:r w:rsidR="009A1A70">
        <w:rPr>
          <w:rFonts w:ascii="Times New Roman" w:hAnsi="Times New Roman" w:cs="Times New Roman"/>
          <w:sz w:val="26"/>
          <w:szCs w:val="26"/>
        </w:rPr>
        <w:t>and</w:t>
      </w:r>
      <w:r w:rsidR="00601741">
        <w:rPr>
          <w:rFonts w:ascii="Times New Roman" w:hAnsi="Times New Roman" w:cs="Times New Roman"/>
          <w:sz w:val="26"/>
          <w:szCs w:val="26"/>
        </w:rPr>
        <w:t xml:space="preserve"> assaulting him.  </w:t>
      </w:r>
      <w:r w:rsidR="00FB1F05">
        <w:rPr>
          <w:rFonts w:ascii="Times New Roman" w:hAnsi="Times New Roman" w:cs="Times New Roman"/>
          <w:sz w:val="26"/>
          <w:szCs w:val="26"/>
        </w:rPr>
        <w:t xml:space="preserve">On the facts of this case, interfering with police duties </w:t>
      </w:r>
      <w:r w:rsidR="009A1A70" w:rsidRPr="00293EE8">
        <w:rPr>
          <w:rFonts w:ascii="Times New Roman" w:hAnsi="Times New Roman" w:cs="Times New Roman"/>
          <w:color w:val="000000" w:themeColor="text1"/>
          <w:sz w:val="26"/>
          <w:szCs w:val="26"/>
        </w:rPr>
        <w:t>presupposes that the plaintiff p</w:t>
      </w:r>
      <w:r w:rsidR="00770FAF" w:rsidRPr="00293EE8">
        <w:rPr>
          <w:rFonts w:ascii="Times New Roman" w:hAnsi="Times New Roman" w:cs="Times New Roman"/>
          <w:color w:val="000000" w:themeColor="text1"/>
          <w:sz w:val="26"/>
          <w:szCs w:val="26"/>
        </w:rPr>
        <w:t>revented</w:t>
      </w:r>
      <w:r w:rsidR="009A1A70" w:rsidRPr="00293EE8">
        <w:rPr>
          <w:rFonts w:ascii="Times New Roman" w:hAnsi="Times New Roman" w:cs="Times New Roman"/>
          <w:color w:val="000000" w:themeColor="text1"/>
          <w:sz w:val="26"/>
          <w:szCs w:val="26"/>
        </w:rPr>
        <w:t xml:space="preserve"> Ntsonte from attending to the road-block.   But the evidence does not support this claim.  </w:t>
      </w:r>
      <w:r w:rsidR="00770FAF" w:rsidRPr="009A1A70">
        <w:rPr>
          <w:rFonts w:ascii="Times New Roman" w:hAnsi="Times New Roman" w:cs="Times New Roman"/>
          <w:color w:val="000000" w:themeColor="text1"/>
          <w:sz w:val="26"/>
          <w:szCs w:val="26"/>
        </w:rPr>
        <w:t>Since the discussions about the plight of the plaintiff to take Teboho to Dr Jama took place far away from the road-block line, Mputhi having removed himself from i</w:t>
      </w:r>
      <w:r w:rsidR="00F657E3">
        <w:rPr>
          <w:rFonts w:ascii="Times New Roman" w:hAnsi="Times New Roman" w:cs="Times New Roman"/>
          <w:color w:val="000000" w:themeColor="text1"/>
          <w:sz w:val="26"/>
          <w:szCs w:val="26"/>
        </w:rPr>
        <w:t>t</w:t>
      </w:r>
      <w:r w:rsidR="00770FAF" w:rsidRPr="009A1A70">
        <w:rPr>
          <w:rFonts w:ascii="Times New Roman" w:hAnsi="Times New Roman" w:cs="Times New Roman"/>
          <w:color w:val="000000" w:themeColor="text1"/>
          <w:sz w:val="26"/>
          <w:szCs w:val="26"/>
        </w:rPr>
        <w:t xml:space="preserve"> to connect the plaintiff to Ntsonte </w:t>
      </w:r>
      <w:r w:rsidR="00D70056" w:rsidRPr="009A1A70">
        <w:rPr>
          <w:rFonts w:ascii="Times New Roman" w:hAnsi="Times New Roman" w:cs="Times New Roman"/>
          <w:color w:val="000000" w:themeColor="text1"/>
          <w:sz w:val="26"/>
          <w:szCs w:val="26"/>
        </w:rPr>
        <w:t>and</w:t>
      </w:r>
      <w:r w:rsidR="009A1A70">
        <w:rPr>
          <w:rFonts w:ascii="Times New Roman" w:hAnsi="Times New Roman" w:cs="Times New Roman"/>
          <w:color w:val="000000" w:themeColor="text1"/>
          <w:sz w:val="26"/>
          <w:szCs w:val="26"/>
        </w:rPr>
        <w:t xml:space="preserve"> </w:t>
      </w:r>
      <w:r w:rsidR="00D70056" w:rsidRPr="009A1A70">
        <w:rPr>
          <w:rFonts w:ascii="Times New Roman" w:hAnsi="Times New Roman" w:cs="Times New Roman"/>
          <w:color w:val="000000" w:themeColor="text1"/>
          <w:sz w:val="26"/>
          <w:szCs w:val="26"/>
        </w:rPr>
        <w:t>Moto, the act of preventing police duties never occurred.</w:t>
      </w:r>
      <w:r w:rsidR="00F657E3">
        <w:rPr>
          <w:rFonts w:ascii="Times New Roman" w:hAnsi="Times New Roman" w:cs="Times New Roman"/>
          <w:color w:val="000000" w:themeColor="text1"/>
          <w:sz w:val="26"/>
          <w:szCs w:val="26"/>
        </w:rPr>
        <w:t xml:space="preserve">  The plaintiff merely told the police that he was going to use </w:t>
      </w:r>
      <w:r w:rsidR="00EE2CD1">
        <w:rPr>
          <w:rFonts w:ascii="Times New Roman" w:hAnsi="Times New Roman" w:cs="Times New Roman"/>
          <w:color w:val="000000" w:themeColor="text1"/>
          <w:sz w:val="26"/>
          <w:szCs w:val="26"/>
        </w:rPr>
        <w:t xml:space="preserve">an </w:t>
      </w:r>
      <w:r w:rsidR="00F657E3">
        <w:rPr>
          <w:rFonts w:ascii="Times New Roman" w:hAnsi="Times New Roman" w:cs="Times New Roman"/>
          <w:color w:val="000000" w:themeColor="text1"/>
          <w:sz w:val="26"/>
          <w:szCs w:val="26"/>
        </w:rPr>
        <w:t>alternative route, whereup</w:t>
      </w:r>
      <w:r w:rsidR="00EE2CD1">
        <w:rPr>
          <w:rFonts w:ascii="Times New Roman" w:hAnsi="Times New Roman" w:cs="Times New Roman"/>
          <w:color w:val="000000" w:themeColor="text1"/>
          <w:sz w:val="26"/>
          <w:szCs w:val="26"/>
        </w:rPr>
        <w:t>on</w:t>
      </w:r>
      <w:r w:rsidR="002C2D80">
        <w:rPr>
          <w:rFonts w:ascii="Times New Roman" w:hAnsi="Times New Roman" w:cs="Times New Roman"/>
          <w:color w:val="000000" w:themeColor="text1"/>
          <w:sz w:val="26"/>
          <w:szCs w:val="26"/>
        </w:rPr>
        <w:t>,</w:t>
      </w:r>
      <w:r w:rsidR="00F657E3">
        <w:rPr>
          <w:rFonts w:ascii="Times New Roman" w:hAnsi="Times New Roman" w:cs="Times New Roman"/>
          <w:color w:val="000000" w:themeColor="text1"/>
          <w:sz w:val="26"/>
          <w:szCs w:val="26"/>
        </w:rPr>
        <w:t xml:space="preserve"> he walked </w:t>
      </w:r>
      <w:r w:rsidR="00822850">
        <w:rPr>
          <w:rFonts w:ascii="Times New Roman" w:hAnsi="Times New Roman" w:cs="Times New Roman"/>
          <w:color w:val="000000" w:themeColor="text1"/>
          <w:sz w:val="26"/>
          <w:szCs w:val="26"/>
        </w:rPr>
        <w:t>towards his vehicle that was parked far-away from the road-block area.</w:t>
      </w:r>
      <w:r w:rsidR="004831E0">
        <w:rPr>
          <w:rFonts w:ascii="Times New Roman" w:hAnsi="Times New Roman" w:cs="Times New Roman"/>
          <w:color w:val="000000" w:themeColor="text1"/>
          <w:sz w:val="26"/>
          <w:szCs w:val="26"/>
        </w:rPr>
        <w:t xml:space="preserve">  </w:t>
      </w:r>
      <w:r w:rsidR="00D70056" w:rsidRPr="009A1A70">
        <w:rPr>
          <w:rFonts w:ascii="Times New Roman" w:hAnsi="Times New Roman" w:cs="Times New Roman"/>
          <w:color w:val="000000" w:themeColor="text1"/>
          <w:sz w:val="26"/>
          <w:szCs w:val="26"/>
        </w:rPr>
        <w:t>On the terms of the police witnesses arrest did not follow interference but the complaint that the plaintiff assaulted Ntsonte</w:t>
      </w:r>
      <w:r w:rsidR="00D70056">
        <w:rPr>
          <w:rFonts w:ascii="Times New Roman" w:hAnsi="Times New Roman" w:cs="Times New Roman"/>
          <w:sz w:val="26"/>
          <w:szCs w:val="26"/>
        </w:rPr>
        <w:t xml:space="preserve">.  </w:t>
      </w:r>
      <w:r w:rsidR="00D70056" w:rsidRPr="00293EE8">
        <w:rPr>
          <w:rFonts w:ascii="Times New Roman" w:hAnsi="Times New Roman" w:cs="Times New Roman"/>
          <w:color w:val="000000" w:themeColor="text1"/>
          <w:sz w:val="26"/>
          <w:szCs w:val="26"/>
        </w:rPr>
        <w:t>No such proof exist</w:t>
      </w:r>
      <w:r w:rsidR="005F0835" w:rsidRPr="00293EE8">
        <w:rPr>
          <w:rFonts w:ascii="Times New Roman" w:hAnsi="Times New Roman" w:cs="Times New Roman"/>
          <w:color w:val="000000" w:themeColor="text1"/>
          <w:sz w:val="26"/>
          <w:szCs w:val="26"/>
        </w:rPr>
        <w:t>s</w:t>
      </w:r>
      <w:r w:rsidR="00D70056" w:rsidRPr="00293EE8">
        <w:rPr>
          <w:rFonts w:ascii="Times New Roman" w:hAnsi="Times New Roman" w:cs="Times New Roman"/>
          <w:color w:val="000000" w:themeColor="text1"/>
          <w:sz w:val="26"/>
          <w:szCs w:val="26"/>
        </w:rPr>
        <w:t xml:space="preserve"> in </w:t>
      </w:r>
      <w:r w:rsidR="005F0835" w:rsidRPr="00293EE8">
        <w:rPr>
          <w:rFonts w:ascii="Times New Roman" w:hAnsi="Times New Roman" w:cs="Times New Roman"/>
          <w:color w:val="000000" w:themeColor="text1"/>
          <w:sz w:val="26"/>
          <w:szCs w:val="26"/>
        </w:rPr>
        <w:t>this case</w:t>
      </w:r>
      <w:r w:rsidR="004831E0" w:rsidRPr="00293EE8">
        <w:rPr>
          <w:rFonts w:ascii="Times New Roman" w:hAnsi="Times New Roman" w:cs="Times New Roman"/>
          <w:color w:val="000000" w:themeColor="text1"/>
          <w:sz w:val="26"/>
          <w:szCs w:val="26"/>
        </w:rPr>
        <w:t xml:space="preserve"> as</w:t>
      </w:r>
      <w:r w:rsidR="005F0835" w:rsidRPr="00293EE8">
        <w:rPr>
          <w:rFonts w:ascii="Times New Roman" w:hAnsi="Times New Roman" w:cs="Times New Roman"/>
          <w:color w:val="000000" w:themeColor="text1"/>
          <w:sz w:val="26"/>
          <w:szCs w:val="26"/>
        </w:rPr>
        <w:t xml:space="preserve"> </w:t>
      </w:r>
      <w:r w:rsidR="009A1A70" w:rsidRPr="00293EE8">
        <w:rPr>
          <w:rFonts w:ascii="Times New Roman" w:hAnsi="Times New Roman" w:cs="Times New Roman"/>
          <w:color w:val="000000" w:themeColor="text1"/>
          <w:sz w:val="26"/>
          <w:szCs w:val="26"/>
        </w:rPr>
        <w:t xml:space="preserve">the entire evidence, including the </w:t>
      </w:r>
      <w:r w:rsidR="005F0835" w:rsidRPr="00293EE8">
        <w:rPr>
          <w:rFonts w:ascii="Times New Roman" w:hAnsi="Times New Roman" w:cs="Times New Roman"/>
          <w:color w:val="000000" w:themeColor="text1"/>
          <w:sz w:val="26"/>
          <w:szCs w:val="26"/>
        </w:rPr>
        <w:t>written police statements by Ntsonte</w:t>
      </w:r>
      <w:r w:rsidR="009A1A70" w:rsidRPr="00293EE8">
        <w:rPr>
          <w:rFonts w:ascii="Times New Roman" w:hAnsi="Times New Roman" w:cs="Times New Roman"/>
          <w:color w:val="000000" w:themeColor="text1"/>
          <w:sz w:val="26"/>
          <w:szCs w:val="26"/>
        </w:rPr>
        <w:t>, only speaks of physical contact between the plaintiff and Ntsonte that was provoked by the taking of photographs or the telephonic conversation overhead by Ntsonte that the plaintiff would still be able to reach Kokstad</w:t>
      </w:r>
      <w:r w:rsidR="00CC04BA" w:rsidRPr="00293EE8">
        <w:rPr>
          <w:rFonts w:ascii="Times New Roman" w:hAnsi="Times New Roman" w:cs="Times New Roman"/>
          <w:color w:val="000000" w:themeColor="text1"/>
          <w:sz w:val="26"/>
          <w:szCs w:val="26"/>
        </w:rPr>
        <w:t xml:space="preserve"> using a different route. </w:t>
      </w:r>
      <w:r w:rsidR="00A46DA8" w:rsidRPr="00293EE8">
        <w:rPr>
          <w:rFonts w:ascii="Times New Roman" w:hAnsi="Times New Roman" w:cs="Times New Roman"/>
          <w:color w:val="000000" w:themeColor="text1"/>
          <w:sz w:val="26"/>
          <w:szCs w:val="26"/>
        </w:rPr>
        <w:t xml:space="preserve">The </w:t>
      </w:r>
      <w:r w:rsidR="005F0835" w:rsidRPr="00293EE8">
        <w:rPr>
          <w:rFonts w:ascii="Times New Roman" w:hAnsi="Times New Roman" w:cs="Times New Roman"/>
          <w:color w:val="000000" w:themeColor="text1"/>
          <w:sz w:val="26"/>
          <w:szCs w:val="26"/>
        </w:rPr>
        <w:t>pushing could only have happened whe</w:t>
      </w:r>
      <w:r w:rsidR="00CC04BA" w:rsidRPr="00293EE8">
        <w:rPr>
          <w:rFonts w:ascii="Times New Roman" w:hAnsi="Times New Roman" w:cs="Times New Roman"/>
          <w:color w:val="000000" w:themeColor="text1"/>
          <w:sz w:val="26"/>
          <w:szCs w:val="26"/>
        </w:rPr>
        <w:t>n</w:t>
      </w:r>
      <w:r w:rsidR="005F0835" w:rsidRPr="00293EE8">
        <w:rPr>
          <w:rFonts w:ascii="Times New Roman" w:hAnsi="Times New Roman" w:cs="Times New Roman"/>
          <w:color w:val="000000" w:themeColor="text1"/>
          <w:sz w:val="26"/>
          <w:szCs w:val="26"/>
        </w:rPr>
        <w:t xml:space="preserve"> the plaintiff </w:t>
      </w:r>
      <w:r w:rsidR="00CC04BA" w:rsidRPr="00293EE8">
        <w:rPr>
          <w:rFonts w:ascii="Times New Roman" w:hAnsi="Times New Roman" w:cs="Times New Roman"/>
          <w:color w:val="000000" w:themeColor="text1"/>
          <w:sz w:val="26"/>
          <w:szCs w:val="26"/>
        </w:rPr>
        <w:t xml:space="preserve">was preventing </w:t>
      </w:r>
      <w:r w:rsidR="00522E27" w:rsidRPr="00293EE8">
        <w:rPr>
          <w:rFonts w:ascii="Times New Roman" w:hAnsi="Times New Roman" w:cs="Times New Roman"/>
          <w:color w:val="000000" w:themeColor="text1"/>
          <w:sz w:val="26"/>
          <w:szCs w:val="26"/>
        </w:rPr>
        <w:t xml:space="preserve">dispossession of </w:t>
      </w:r>
      <w:r w:rsidR="005F0835" w:rsidRPr="00293EE8">
        <w:rPr>
          <w:rFonts w:ascii="Times New Roman" w:hAnsi="Times New Roman" w:cs="Times New Roman"/>
          <w:color w:val="000000" w:themeColor="text1"/>
          <w:sz w:val="26"/>
          <w:szCs w:val="26"/>
        </w:rPr>
        <w:t>his cell</w:t>
      </w:r>
      <w:r w:rsidR="005F0835">
        <w:rPr>
          <w:rFonts w:ascii="Times New Roman" w:hAnsi="Times New Roman" w:cs="Times New Roman"/>
          <w:sz w:val="26"/>
          <w:szCs w:val="26"/>
        </w:rPr>
        <w:t xml:space="preserve">-phone </w:t>
      </w:r>
      <w:r w:rsidR="00522E27">
        <w:rPr>
          <w:rFonts w:ascii="Times New Roman" w:hAnsi="Times New Roman" w:cs="Times New Roman"/>
          <w:sz w:val="26"/>
          <w:szCs w:val="26"/>
        </w:rPr>
        <w:t xml:space="preserve">by </w:t>
      </w:r>
      <w:r w:rsidR="005F0835">
        <w:rPr>
          <w:rFonts w:ascii="Times New Roman" w:hAnsi="Times New Roman" w:cs="Times New Roman"/>
          <w:sz w:val="26"/>
          <w:szCs w:val="26"/>
        </w:rPr>
        <w:t xml:space="preserve">Ntsonte.  The </w:t>
      </w:r>
      <w:r w:rsidR="00522E27">
        <w:rPr>
          <w:rFonts w:ascii="Times New Roman" w:hAnsi="Times New Roman" w:cs="Times New Roman"/>
          <w:sz w:val="26"/>
          <w:szCs w:val="26"/>
        </w:rPr>
        <w:t>explanation f</w:t>
      </w:r>
      <w:r w:rsidR="005F0835">
        <w:rPr>
          <w:rFonts w:ascii="Times New Roman" w:hAnsi="Times New Roman" w:cs="Times New Roman"/>
          <w:sz w:val="26"/>
          <w:szCs w:val="26"/>
        </w:rPr>
        <w:t>or arrest is far from satisfactory.</w:t>
      </w:r>
      <w:r w:rsidR="00CD2055">
        <w:rPr>
          <w:rFonts w:ascii="Times New Roman" w:hAnsi="Times New Roman" w:cs="Times New Roman"/>
          <w:sz w:val="26"/>
          <w:szCs w:val="26"/>
        </w:rPr>
        <w:t xml:space="preserve">   As there was no commission of a crime by the plaintiff, </w:t>
      </w:r>
      <w:r w:rsidR="00802D6B">
        <w:rPr>
          <w:rFonts w:ascii="Times New Roman" w:hAnsi="Times New Roman" w:cs="Times New Roman"/>
          <w:sz w:val="26"/>
          <w:szCs w:val="26"/>
        </w:rPr>
        <w:t>I reject the version of the defendant</w:t>
      </w:r>
    </w:p>
    <w:p w14:paraId="4CCD6FF2" w14:textId="483A272A" w:rsidR="0015467C" w:rsidRPr="00826B15" w:rsidRDefault="00522E27" w:rsidP="003801F0">
      <w:pPr>
        <w:spacing w:after="0" w:line="360" w:lineRule="auto"/>
        <w:jc w:val="both"/>
        <w:rPr>
          <w:rFonts w:ascii="Times New Roman" w:hAnsi="Times New Roman" w:cs="Times New Roman"/>
          <w:color w:val="FF0000"/>
          <w:sz w:val="26"/>
          <w:szCs w:val="26"/>
        </w:rPr>
      </w:pPr>
      <w:r>
        <w:rPr>
          <w:rFonts w:ascii="Times New Roman" w:hAnsi="Times New Roman" w:cs="Times New Roman"/>
          <w:sz w:val="26"/>
          <w:szCs w:val="26"/>
        </w:rPr>
        <w:t>that reasonable grounds existed that are envisaged in s 40 (1)</w:t>
      </w:r>
      <w:r>
        <w:rPr>
          <w:rFonts w:ascii="Times New Roman" w:hAnsi="Times New Roman" w:cs="Times New Roman"/>
          <w:i/>
          <w:sz w:val="26"/>
          <w:szCs w:val="26"/>
        </w:rPr>
        <w:t>(b)</w:t>
      </w:r>
      <w:r w:rsidR="00637523">
        <w:rPr>
          <w:rFonts w:ascii="Times New Roman" w:hAnsi="Times New Roman" w:cs="Times New Roman"/>
          <w:i/>
          <w:sz w:val="26"/>
          <w:szCs w:val="26"/>
        </w:rPr>
        <w:t xml:space="preserve"> </w:t>
      </w:r>
      <w:r w:rsidR="00637523">
        <w:rPr>
          <w:rFonts w:ascii="Times New Roman" w:hAnsi="Times New Roman" w:cs="Times New Roman"/>
          <w:sz w:val="26"/>
          <w:szCs w:val="26"/>
        </w:rPr>
        <w:t xml:space="preserve">of the CPA.  </w:t>
      </w:r>
      <w:r w:rsidR="00CD2055">
        <w:rPr>
          <w:rFonts w:ascii="Times New Roman" w:hAnsi="Times New Roman" w:cs="Times New Roman"/>
          <w:sz w:val="26"/>
          <w:szCs w:val="26"/>
        </w:rPr>
        <w:t xml:space="preserve">  I find support for this in the fact that the plaintiff has, inferentially, proved that he was assaulted by the police.  The injuries that he sustained, proved by the medical record, bolster his version.  Diko’s evidence </w:t>
      </w:r>
      <w:r w:rsidR="005D6FA8">
        <w:rPr>
          <w:rFonts w:ascii="Times New Roman" w:hAnsi="Times New Roman" w:cs="Times New Roman"/>
          <w:sz w:val="26"/>
          <w:szCs w:val="26"/>
        </w:rPr>
        <w:t>on the issue of visible injuries could only have been led to confuse, rather than to clarify</w:t>
      </w:r>
      <w:r w:rsidR="001140E6">
        <w:rPr>
          <w:rFonts w:ascii="Times New Roman" w:hAnsi="Times New Roman" w:cs="Times New Roman"/>
          <w:sz w:val="26"/>
          <w:szCs w:val="26"/>
        </w:rPr>
        <w:t xml:space="preserve"> matters</w:t>
      </w:r>
      <w:r w:rsidR="005D6FA8">
        <w:rPr>
          <w:rFonts w:ascii="Times New Roman" w:hAnsi="Times New Roman" w:cs="Times New Roman"/>
          <w:sz w:val="26"/>
          <w:szCs w:val="26"/>
        </w:rPr>
        <w:t>.   In light of th</w:t>
      </w:r>
      <w:r w:rsidR="001140E6">
        <w:rPr>
          <w:rFonts w:ascii="Times New Roman" w:hAnsi="Times New Roman" w:cs="Times New Roman"/>
          <w:sz w:val="26"/>
          <w:szCs w:val="26"/>
        </w:rPr>
        <w:t xml:space="preserve">is, it is </w:t>
      </w:r>
      <w:r w:rsidR="00C86F71">
        <w:rPr>
          <w:rFonts w:ascii="Times New Roman" w:hAnsi="Times New Roman" w:cs="Times New Roman"/>
          <w:sz w:val="26"/>
          <w:szCs w:val="26"/>
        </w:rPr>
        <w:t xml:space="preserve">not </w:t>
      </w:r>
      <w:r w:rsidR="005D6FA8">
        <w:rPr>
          <w:rFonts w:ascii="Times New Roman" w:hAnsi="Times New Roman" w:cs="Times New Roman"/>
          <w:sz w:val="26"/>
          <w:szCs w:val="26"/>
        </w:rPr>
        <w:t xml:space="preserve">conceivable that </w:t>
      </w:r>
      <w:r w:rsidR="00EE2CD1">
        <w:rPr>
          <w:rFonts w:ascii="Times New Roman" w:hAnsi="Times New Roman" w:cs="Times New Roman"/>
          <w:sz w:val="26"/>
          <w:szCs w:val="26"/>
        </w:rPr>
        <w:t xml:space="preserve">the interviewing of the plaintiff </w:t>
      </w:r>
      <w:r w:rsidR="00637523">
        <w:rPr>
          <w:rFonts w:ascii="Times New Roman" w:hAnsi="Times New Roman" w:cs="Times New Roman"/>
          <w:sz w:val="26"/>
          <w:szCs w:val="26"/>
        </w:rPr>
        <w:t xml:space="preserve">about </w:t>
      </w:r>
      <w:r w:rsidR="005D6FA8">
        <w:rPr>
          <w:rFonts w:ascii="Times New Roman" w:hAnsi="Times New Roman" w:cs="Times New Roman"/>
          <w:sz w:val="26"/>
          <w:szCs w:val="26"/>
        </w:rPr>
        <w:t xml:space="preserve">the material evidence </w:t>
      </w:r>
      <w:r w:rsidR="00C86F71">
        <w:rPr>
          <w:rFonts w:ascii="Times New Roman" w:hAnsi="Times New Roman" w:cs="Times New Roman"/>
          <w:sz w:val="26"/>
          <w:szCs w:val="26"/>
        </w:rPr>
        <w:t xml:space="preserve">of </w:t>
      </w:r>
      <w:r w:rsidR="00135A36">
        <w:rPr>
          <w:rFonts w:ascii="Times New Roman" w:hAnsi="Times New Roman" w:cs="Times New Roman"/>
          <w:sz w:val="26"/>
          <w:szCs w:val="26"/>
        </w:rPr>
        <w:t xml:space="preserve">absence of </w:t>
      </w:r>
      <w:r w:rsidR="00C86F71">
        <w:rPr>
          <w:rFonts w:ascii="Times New Roman" w:hAnsi="Times New Roman" w:cs="Times New Roman"/>
          <w:sz w:val="26"/>
          <w:szCs w:val="26"/>
        </w:rPr>
        <w:t>v</w:t>
      </w:r>
      <w:r w:rsidR="005D6FA8">
        <w:rPr>
          <w:rFonts w:ascii="Times New Roman" w:hAnsi="Times New Roman" w:cs="Times New Roman"/>
          <w:sz w:val="26"/>
          <w:szCs w:val="26"/>
        </w:rPr>
        <w:t xml:space="preserve">isible injuries and </w:t>
      </w:r>
      <w:r w:rsidR="00EE2CD1">
        <w:rPr>
          <w:rFonts w:ascii="Times New Roman" w:hAnsi="Times New Roman" w:cs="Times New Roman"/>
          <w:sz w:val="26"/>
          <w:szCs w:val="26"/>
        </w:rPr>
        <w:t>a</w:t>
      </w:r>
      <w:r w:rsidR="005D6FA8">
        <w:rPr>
          <w:rFonts w:ascii="Times New Roman" w:hAnsi="Times New Roman" w:cs="Times New Roman"/>
          <w:sz w:val="26"/>
          <w:szCs w:val="26"/>
        </w:rPr>
        <w:t xml:space="preserve"> </w:t>
      </w:r>
      <w:r w:rsidR="003A7CE5">
        <w:rPr>
          <w:rFonts w:ascii="Times New Roman" w:hAnsi="Times New Roman" w:cs="Times New Roman"/>
          <w:sz w:val="26"/>
          <w:szCs w:val="26"/>
        </w:rPr>
        <w:t xml:space="preserve">permit </w:t>
      </w:r>
      <w:r w:rsidR="00135A36">
        <w:rPr>
          <w:rFonts w:ascii="Times New Roman" w:hAnsi="Times New Roman" w:cs="Times New Roman"/>
          <w:sz w:val="26"/>
          <w:szCs w:val="26"/>
        </w:rPr>
        <w:t xml:space="preserve">in the docket </w:t>
      </w:r>
      <w:r w:rsidR="003A7CE5">
        <w:rPr>
          <w:rFonts w:ascii="Times New Roman" w:hAnsi="Times New Roman" w:cs="Times New Roman"/>
          <w:sz w:val="26"/>
          <w:szCs w:val="26"/>
        </w:rPr>
        <w:t xml:space="preserve">would have </w:t>
      </w:r>
      <w:r w:rsidR="00EE2CD1">
        <w:rPr>
          <w:rFonts w:ascii="Times New Roman" w:hAnsi="Times New Roman" w:cs="Times New Roman"/>
          <w:sz w:val="26"/>
          <w:szCs w:val="26"/>
        </w:rPr>
        <w:t xml:space="preserve">ended without recordal of such evidence in a written statement.  </w:t>
      </w:r>
      <w:r w:rsidR="00826B15">
        <w:rPr>
          <w:rFonts w:ascii="Times New Roman" w:hAnsi="Times New Roman" w:cs="Times New Roman"/>
          <w:sz w:val="26"/>
          <w:szCs w:val="26"/>
        </w:rPr>
        <w:t xml:space="preserve">It is not surprising that </w:t>
      </w:r>
      <w:r w:rsidR="003A7CE5">
        <w:rPr>
          <w:rFonts w:ascii="Times New Roman" w:hAnsi="Times New Roman" w:cs="Times New Roman"/>
          <w:sz w:val="26"/>
          <w:szCs w:val="26"/>
        </w:rPr>
        <w:t xml:space="preserve">the outcome thereof </w:t>
      </w:r>
      <w:r w:rsidR="00826B15">
        <w:rPr>
          <w:rFonts w:ascii="Times New Roman" w:hAnsi="Times New Roman" w:cs="Times New Roman"/>
          <w:sz w:val="26"/>
          <w:szCs w:val="26"/>
        </w:rPr>
        <w:t xml:space="preserve">was </w:t>
      </w:r>
      <w:r w:rsidR="003A7CE5">
        <w:rPr>
          <w:rFonts w:ascii="Times New Roman" w:hAnsi="Times New Roman" w:cs="Times New Roman"/>
          <w:sz w:val="26"/>
          <w:szCs w:val="26"/>
        </w:rPr>
        <w:t xml:space="preserve">not recorded by Diko.  </w:t>
      </w:r>
      <w:r w:rsidR="00570AC0">
        <w:rPr>
          <w:rFonts w:ascii="Times New Roman" w:hAnsi="Times New Roman" w:cs="Times New Roman"/>
          <w:sz w:val="26"/>
          <w:szCs w:val="26"/>
        </w:rPr>
        <w:t xml:space="preserve"> </w:t>
      </w:r>
      <w:r w:rsidR="003A7CE5">
        <w:rPr>
          <w:rFonts w:ascii="Times New Roman" w:hAnsi="Times New Roman" w:cs="Times New Roman"/>
          <w:sz w:val="26"/>
          <w:szCs w:val="26"/>
        </w:rPr>
        <w:t xml:space="preserve">It is Diko who stated that the plaintiff gave a version of events.  But the absence of such material events in </w:t>
      </w:r>
      <w:r w:rsidR="009F28CC">
        <w:rPr>
          <w:rFonts w:ascii="Times New Roman" w:hAnsi="Times New Roman" w:cs="Times New Roman"/>
          <w:sz w:val="26"/>
          <w:szCs w:val="26"/>
        </w:rPr>
        <w:t xml:space="preserve">the </w:t>
      </w:r>
      <w:r w:rsidR="00364ACB">
        <w:rPr>
          <w:rFonts w:ascii="Times New Roman" w:hAnsi="Times New Roman" w:cs="Times New Roman"/>
          <w:sz w:val="26"/>
          <w:szCs w:val="26"/>
        </w:rPr>
        <w:t xml:space="preserve">warning statement </w:t>
      </w:r>
      <w:r w:rsidR="004A101F">
        <w:rPr>
          <w:rFonts w:ascii="Times New Roman" w:hAnsi="Times New Roman" w:cs="Times New Roman"/>
          <w:sz w:val="26"/>
          <w:szCs w:val="26"/>
        </w:rPr>
        <w:t>that was administered by Diko l</w:t>
      </w:r>
      <w:r w:rsidR="009F28CC">
        <w:rPr>
          <w:rFonts w:ascii="Times New Roman" w:hAnsi="Times New Roman" w:cs="Times New Roman"/>
          <w:sz w:val="26"/>
          <w:szCs w:val="26"/>
        </w:rPr>
        <w:t>eads to the conclusion that Diko tailored his e</w:t>
      </w:r>
      <w:r w:rsidR="00364ACB">
        <w:rPr>
          <w:rFonts w:ascii="Times New Roman" w:hAnsi="Times New Roman" w:cs="Times New Roman"/>
          <w:sz w:val="26"/>
          <w:szCs w:val="26"/>
        </w:rPr>
        <w:t xml:space="preserve">vidence </w:t>
      </w:r>
      <w:r w:rsidR="009F28CC">
        <w:rPr>
          <w:rFonts w:ascii="Times New Roman" w:hAnsi="Times New Roman" w:cs="Times New Roman"/>
          <w:sz w:val="26"/>
          <w:szCs w:val="26"/>
        </w:rPr>
        <w:t>merely to bolster the version of Ntsonte</w:t>
      </w:r>
      <w:r w:rsidR="00364ACB">
        <w:rPr>
          <w:rFonts w:ascii="Times New Roman" w:hAnsi="Times New Roman" w:cs="Times New Roman"/>
          <w:sz w:val="26"/>
          <w:szCs w:val="26"/>
        </w:rPr>
        <w:t xml:space="preserve">.  </w:t>
      </w:r>
      <w:r w:rsidR="004A101F" w:rsidRPr="00293EE8">
        <w:rPr>
          <w:rFonts w:ascii="Times New Roman" w:hAnsi="Times New Roman" w:cs="Times New Roman"/>
          <w:color w:val="000000" w:themeColor="text1"/>
          <w:sz w:val="26"/>
          <w:szCs w:val="26"/>
        </w:rPr>
        <w:t xml:space="preserve">In any event, Diko’s evidence cannot trump that of the plaintiff because it was never put to the plaintiff when he testified.  The evidence of the plaintiff that Moto </w:t>
      </w:r>
      <w:r w:rsidR="004A101F" w:rsidRPr="00293EE8">
        <w:rPr>
          <w:rFonts w:ascii="Times New Roman" w:hAnsi="Times New Roman" w:cs="Times New Roman"/>
          <w:color w:val="000000" w:themeColor="text1"/>
          <w:sz w:val="26"/>
          <w:szCs w:val="26"/>
        </w:rPr>
        <w:lastRenderedPageBreak/>
        <w:t>warned Ntsonte for bad conduct and Mputha’s evidence that Ntsonte was not assaulted, but pushed, counts very much against the credibility of the version of defendant’s witnesses that the plaintiff committed crimes for which he had to be arrested and detained.</w:t>
      </w:r>
      <w:r w:rsidR="002827D9" w:rsidRPr="00293EE8">
        <w:rPr>
          <w:rFonts w:ascii="Times New Roman" w:hAnsi="Times New Roman" w:cs="Times New Roman"/>
          <w:color w:val="000000" w:themeColor="text1"/>
          <w:sz w:val="26"/>
          <w:szCs w:val="26"/>
        </w:rPr>
        <w:t xml:space="preserve"> </w:t>
      </w:r>
      <w:r w:rsidR="00364ACB" w:rsidRPr="00293EE8">
        <w:rPr>
          <w:rFonts w:ascii="Times New Roman" w:hAnsi="Times New Roman" w:cs="Times New Roman"/>
          <w:color w:val="000000" w:themeColor="text1"/>
          <w:sz w:val="26"/>
          <w:szCs w:val="26"/>
        </w:rPr>
        <w:t>In my opinion</w:t>
      </w:r>
      <w:r w:rsidR="005D7DB9" w:rsidRPr="00293EE8">
        <w:rPr>
          <w:rFonts w:ascii="Times New Roman" w:hAnsi="Times New Roman" w:cs="Times New Roman"/>
          <w:color w:val="000000" w:themeColor="text1"/>
          <w:sz w:val="26"/>
          <w:szCs w:val="26"/>
        </w:rPr>
        <w:t>,</w:t>
      </w:r>
      <w:r w:rsidR="00364ACB" w:rsidRPr="00293EE8">
        <w:rPr>
          <w:rFonts w:ascii="Times New Roman" w:hAnsi="Times New Roman" w:cs="Times New Roman"/>
          <w:color w:val="000000" w:themeColor="text1"/>
          <w:sz w:val="26"/>
          <w:szCs w:val="26"/>
        </w:rPr>
        <w:t xml:space="preserve"> th</w:t>
      </w:r>
      <w:r w:rsidR="005D7DB9" w:rsidRPr="00293EE8">
        <w:rPr>
          <w:rFonts w:ascii="Times New Roman" w:hAnsi="Times New Roman" w:cs="Times New Roman"/>
          <w:color w:val="000000" w:themeColor="text1"/>
          <w:sz w:val="26"/>
          <w:szCs w:val="26"/>
        </w:rPr>
        <w:t xml:space="preserve">e </w:t>
      </w:r>
      <w:r w:rsidR="002827D9" w:rsidRPr="00293EE8">
        <w:rPr>
          <w:rFonts w:ascii="Times New Roman" w:hAnsi="Times New Roman" w:cs="Times New Roman"/>
          <w:color w:val="000000" w:themeColor="text1"/>
          <w:sz w:val="26"/>
          <w:szCs w:val="26"/>
        </w:rPr>
        <w:t>contradictions</w:t>
      </w:r>
      <w:r w:rsidR="00826B15" w:rsidRPr="00293EE8">
        <w:rPr>
          <w:rFonts w:ascii="Times New Roman" w:hAnsi="Times New Roman" w:cs="Times New Roman"/>
          <w:color w:val="000000" w:themeColor="text1"/>
          <w:sz w:val="26"/>
          <w:szCs w:val="26"/>
        </w:rPr>
        <w:t xml:space="preserve">, </w:t>
      </w:r>
      <w:r w:rsidR="001C728A">
        <w:rPr>
          <w:rFonts w:ascii="Times New Roman" w:hAnsi="Times New Roman" w:cs="Times New Roman"/>
          <w:color w:val="000000" w:themeColor="text1"/>
          <w:sz w:val="26"/>
          <w:szCs w:val="26"/>
        </w:rPr>
        <w:t xml:space="preserve">inconsistences </w:t>
      </w:r>
      <w:r w:rsidR="00826B15" w:rsidRPr="00293EE8">
        <w:rPr>
          <w:rFonts w:ascii="Times New Roman" w:hAnsi="Times New Roman" w:cs="Times New Roman"/>
          <w:color w:val="000000" w:themeColor="text1"/>
          <w:sz w:val="26"/>
          <w:szCs w:val="26"/>
        </w:rPr>
        <w:t xml:space="preserve">and </w:t>
      </w:r>
      <w:r w:rsidR="001C728A">
        <w:rPr>
          <w:rFonts w:ascii="Times New Roman" w:hAnsi="Times New Roman" w:cs="Times New Roman"/>
          <w:color w:val="000000" w:themeColor="text1"/>
          <w:sz w:val="26"/>
          <w:szCs w:val="26"/>
        </w:rPr>
        <w:t xml:space="preserve">the </w:t>
      </w:r>
      <w:r w:rsidR="00826B15" w:rsidRPr="00293EE8">
        <w:rPr>
          <w:rFonts w:ascii="Times New Roman" w:hAnsi="Times New Roman" w:cs="Times New Roman"/>
          <w:color w:val="000000" w:themeColor="text1"/>
          <w:sz w:val="26"/>
          <w:szCs w:val="26"/>
        </w:rPr>
        <w:t xml:space="preserve">resultant improbability </w:t>
      </w:r>
      <w:r w:rsidR="00581F84">
        <w:rPr>
          <w:rFonts w:ascii="Times New Roman" w:hAnsi="Times New Roman" w:cs="Times New Roman"/>
          <w:color w:val="000000" w:themeColor="text1"/>
          <w:sz w:val="26"/>
          <w:szCs w:val="26"/>
        </w:rPr>
        <w:t xml:space="preserve">of </w:t>
      </w:r>
      <w:r w:rsidR="002827D9" w:rsidRPr="00293EE8">
        <w:rPr>
          <w:rFonts w:ascii="Times New Roman" w:hAnsi="Times New Roman" w:cs="Times New Roman"/>
          <w:color w:val="000000" w:themeColor="text1"/>
          <w:sz w:val="26"/>
          <w:szCs w:val="26"/>
        </w:rPr>
        <w:t xml:space="preserve">the evidence adduced </w:t>
      </w:r>
      <w:r w:rsidR="00B6645F" w:rsidRPr="00293EE8">
        <w:rPr>
          <w:rFonts w:ascii="Times New Roman" w:hAnsi="Times New Roman" w:cs="Times New Roman"/>
          <w:color w:val="000000" w:themeColor="text1"/>
          <w:sz w:val="26"/>
          <w:szCs w:val="26"/>
        </w:rPr>
        <w:t xml:space="preserve">by the defendant’s witness are not </w:t>
      </w:r>
      <w:r w:rsidR="00E87A49" w:rsidRPr="00293EE8">
        <w:rPr>
          <w:rFonts w:ascii="Times New Roman" w:hAnsi="Times New Roman" w:cs="Times New Roman"/>
          <w:color w:val="000000" w:themeColor="text1"/>
          <w:sz w:val="26"/>
          <w:szCs w:val="26"/>
        </w:rPr>
        <w:t>insignificant</w:t>
      </w:r>
      <w:r w:rsidR="00C11490" w:rsidRPr="00293EE8">
        <w:rPr>
          <w:rFonts w:ascii="Times New Roman" w:hAnsi="Times New Roman" w:cs="Times New Roman"/>
          <w:color w:val="000000" w:themeColor="text1"/>
          <w:sz w:val="26"/>
          <w:szCs w:val="26"/>
        </w:rPr>
        <w:t xml:space="preserve">.  </w:t>
      </w:r>
      <w:r w:rsidR="005D7DB9" w:rsidRPr="00293EE8">
        <w:rPr>
          <w:rFonts w:ascii="Times New Roman" w:hAnsi="Times New Roman" w:cs="Times New Roman"/>
          <w:color w:val="000000" w:themeColor="text1"/>
          <w:sz w:val="26"/>
          <w:szCs w:val="26"/>
        </w:rPr>
        <w:t xml:space="preserve">The defendant’s witnesses were simply not </w:t>
      </w:r>
      <w:r w:rsidR="00434034" w:rsidRPr="00293EE8">
        <w:rPr>
          <w:rFonts w:ascii="Times New Roman" w:hAnsi="Times New Roman" w:cs="Times New Roman"/>
          <w:color w:val="000000" w:themeColor="text1"/>
          <w:sz w:val="26"/>
          <w:szCs w:val="26"/>
        </w:rPr>
        <w:t xml:space="preserve">truthful to the court. </w:t>
      </w:r>
      <w:r w:rsidR="00826B15" w:rsidRPr="00293EE8">
        <w:rPr>
          <w:rFonts w:ascii="Times New Roman" w:hAnsi="Times New Roman" w:cs="Times New Roman"/>
          <w:color w:val="000000" w:themeColor="text1"/>
          <w:sz w:val="26"/>
          <w:szCs w:val="26"/>
        </w:rPr>
        <w:t xml:space="preserve"> I believe the version of the plaintiff as being a reflection of truth – see the </w:t>
      </w:r>
      <w:r w:rsidR="00826B15">
        <w:rPr>
          <w:rFonts w:ascii="Times New Roman" w:hAnsi="Times New Roman" w:cs="Times New Roman"/>
          <w:sz w:val="26"/>
          <w:szCs w:val="26"/>
        </w:rPr>
        <w:t xml:space="preserve">case of </w:t>
      </w:r>
      <w:r w:rsidR="00826B15">
        <w:rPr>
          <w:rFonts w:ascii="Times New Roman" w:hAnsi="Times New Roman" w:cs="Times New Roman"/>
          <w:i/>
          <w:sz w:val="26"/>
          <w:szCs w:val="26"/>
        </w:rPr>
        <w:t xml:space="preserve">Jagers </w:t>
      </w:r>
      <w:r w:rsidR="00826B15">
        <w:rPr>
          <w:rFonts w:ascii="Times New Roman" w:hAnsi="Times New Roman" w:cs="Times New Roman"/>
          <w:sz w:val="26"/>
          <w:szCs w:val="26"/>
        </w:rPr>
        <w:t>at 440G.</w:t>
      </w:r>
    </w:p>
    <w:p w14:paraId="1BD3651B" w14:textId="13FD0509" w:rsidR="00364ACB" w:rsidRDefault="00364ACB" w:rsidP="003801F0">
      <w:pPr>
        <w:spacing w:after="0" w:line="360" w:lineRule="auto"/>
        <w:jc w:val="both"/>
        <w:rPr>
          <w:rFonts w:ascii="Times New Roman" w:hAnsi="Times New Roman" w:cs="Times New Roman"/>
          <w:sz w:val="26"/>
          <w:szCs w:val="26"/>
        </w:rPr>
      </w:pPr>
    </w:p>
    <w:p w14:paraId="6CB6DE0B" w14:textId="007C2180" w:rsidR="00364ACB" w:rsidRDefault="00364ACB"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727BCC">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t xml:space="preserve">The unchallenged evidence of Teboho </w:t>
      </w:r>
      <w:r w:rsidR="00A2279C">
        <w:rPr>
          <w:rFonts w:ascii="Times New Roman" w:hAnsi="Times New Roman" w:cs="Times New Roman"/>
          <w:sz w:val="26"/>
          <w:szCs w:val="26"/>
        </w:rPr>
        <w:t xml:space="preserve">is </w:t>
      </w:r>
      <w:r>
        <w:rPr>
          <w:rFonts w:ascii="Times New Roman" w:hAnsi="Times New Roman" w:cs="Times New Roman"/>
          <w:sz w:val="26"/>
          <w:szCs w:val="26"/>
        </w:rPr>
        <w:t>that he did see the members of the police at a reasonable distance of 20 – 25 metres away</w:t>
      </w:r>
      <w:r w:rsidR="00327989">
        <w:rPr>
          <w:rFonts w:ascii="Times New Roman" w:hAnsi="Times New Roman" w:cs="Times New Roman"/>
          <w:sz w:val="26"/>
          <w:szCs w:val="26"/>
        </w:rPr>
        <w:t xml:space="preserve"> </w:t>
      </w:r>
      <w:r>
        <w:rPr>
          <w:rFonts w:ascii="Times New Roman" w:hAnsi="Times New Roman" w:cs="Times New Roman"/>
          <w:sz w:val="26"/>
          <w:szCs w:val="26"/>
        </w:rPr>
        <w:t>assaulting the</w:t>
      </w:r>
      <w:r w:rsidR="00327989">
        <w:rPr>
          <w:rFonts w:ascii="Times New Roman" w:hAnsi="Times New Roman" w:cs="Times New Roman"/>
          <w:sz w:val="26"/>
          <w:szCs w:val="26"/>
        </w:rPr>
        <w:t xml:space="preserve"> plaintiff by kicking with booted feet.  This evidence is crucial and revealing </w:t>
      </w:r>
      <w:r w:rsidR="00611B26">
        <w:rPr>
          <w:rFonts w:ascii="Times New Roman" w:hAnsi="Times New Roman" w:cs="Times New Roman"/>
          <w:sz w:val="26"/>
          <w:szCs w:val="26"/>
        </w:rPr>
        <w:t xml:space="preserve">in </w:t>
      </w:r>
      <w:r w:rsidR="00327989">
        <w:rPr>
          <w:rFonts w:ascii="Times New Roman" w:hAnsi="Times New Roman" w:cs="Times New Roman"/>
          <w:sz w:val="26"/>
          <w:szCs w:val="26"/>
        </w:rPr>
        <w:t xml:space="preserve">that its admission must water down the version of the defendant’s witnesses that the police members did not assault the plaintiff.  Therefore, </w:t>
      </w:r>
      <w:r w:rsidR="00DB3EFD">
        <w:rPr>
          <w:rFonts w:ascii="Times New Roman" w:hAnsi="Times New Roman" w:cs="Times New Roman"/>
          <w:sz w:val="26"/>
          <w:szCs w:val="26"/>
        </w:rPr>
        <w:t xml:space="preserve">not only are the defendant’s witnesses incredible but they are unreliable on the </w:t>
      </w:r>
      <w:r w:rsidR="00395292">
        <w:rPr>
          <w:rFonts w:ascii="Times New Roman" w:hAnsi="Times New Roman" w:cs="Times New Roman"/>
          <w:sz w:val="26"/>
          <w:szCs w:val="26"/>
        </w:rPr>
        <w:t xml:space="preserve">central </w:t>
      </w:r>
      <w:r w:rsidR="00DB3EFD">
        <w:rPr>
          <w:rFonts w:ascii="Times New Roman" w:hAnsi="Times New Roman" w:cs="Times New Roman"/>
          <w:sz w:val="26"/>
          <w:szCs w:val="26"/>
        </w:rPr>
        <w:t xml:space="preserve">version that the plaintiff was arrested for assaulting the police and interfering with their duties.  The plaintiff’s version that he was </w:t>
      </w:r>
      <w:r w:rsidR="00C04281">
        <w:rPr>
          <w:rFonts w:ascii="Times New Roman" w:hAnsi="Times New Roman" w:cs="Times New Roman"/>
          <w:sz w:val="26"/>
          <w:szCs w:val="26"/>
        </w:rPr>
        <w:t xml:space="preserve">also </w:t>
      </w:r>
      <w:r w:rsidR="00DB3EFD">
        <w:rPr>
          <w:rFonts w:ascii="Times New Roman" w:hAnsi="Times New Roman" w:cs="Times New Roman"/>
          <w:sz w:val="26"/>
          <w:szCs w:val="26"/>
        </w:rPr>
        <w:t xml:space="preserve">orally abused by Ntsonte in a way that was demeaning </w:t>
      </w:r>
      <w:r w:rsidR="00A2279C">
        <w:rPr>
          <w:rFonts w:ascii="Times New Roman" w:hAnsi="Times New Roman" w:cs="Times New Roman"/>
          <w:sz w:val="26"/>
          <w:szCs w:val="26"/>
        </w:rPr>
        <w:t>to</w:t>
      </w:r>
      <w:r w:rsidR="00DB3EFD">
        <w:rPr>
          <w:rFonts w:ascii="Times New Roman" w:hAnsi="Times New Roman" w:cs="Times New Roman"/>
          <w:sz w:val="26"/>
          <w:szCs w:val="26"/>
        </w:rPr>
        <w:t xml:space="preserve"> his personality and the reputation of his family </w:t>
      </w:r>
      <w:r w:rsidR="00861B32">
        <w:rPr>
          <w:rFonts w:ascii="Times New Roman" w:hAnsi="Times New Roman" w:cs="Times New Roman"/>
          <w:sz w:val="26"/>
          <w:szCs w:val="26"/>
        </w:rPr>
        <w:t>is not a stand-alone feature of the conduct of the police and that day.  The submission that the claim based on defamation of character has not been proved, yet it had been pleaded pertinently and supporting eviden</w:t>
      </w:r>
      <w:r w:rsidR="009431E3">
        <w:rPr>
          <w:rFonts w:ascii="Times New Roman" w:hAnsi="Times New Roman" w:cs="Times New Roman"/>
          <w:sz w:val="26"/>
          <w:szCs w:val="26"/>
        </w:rPr>
        <w:t>c</w:t>
      </w:r>
      <w:r w:rsidR="00861B32">
        <w:rPr>
          <w:rFonts w:ascii="Times New Roman" w:hAnsi="Times New Roman" w:cs="Times New Roman"/>
          <w:sz w:val="26"/>
          <w:szCs w:val="26"/>
        </w:rPr>
        <w:t xml:space="preserve">e of the plaintiff adduced without any challenge, cannot </w:t>
      </w:r>
      <w:r w:rsidR="009431E3">
        <w:rPr>
          <w:rFonts w:ascii="Times New Roman" w:hAnsi="Times New Roman" w:cs="Times New Roman"/>
          <w:sz w:val="26"/>
          <w:szCs w:val="26"/>
        </w:rPr>
        <w:t xml:space="preserve">be sustained.  That the plaintiff was not granted police bail and only kept in a police cell for 40 hours without a reason given as to why he was not prosecuted speaks volumes not just about </w:t>
      </w:r>
      <w:r w:rsidR="00A2279C">
        <w:rPr>
          <w:rFonts w:ascii="Times New Roman" w:hAnsi="Times New Roman" w:cs="Times New Roman"/>
          <w:sz w:val="26"/>
          <w:szCs w:val="26"/>
        </w:rPr>
        <w:t xml:space="preserve">the </w:t>
      </w:r>
      <w:r w:rsidR="009431E3">
        <w:rPr>
          <w:rFonts w:ascii="Times New Roman" w:hAnsi="Times New Roman" w:cs="Times New Roman"/>
          <w:sz w:val="26"/>
          <w:szCs w:val="26"/>
        </w:rPr>
        <w:t xml:space="preserve">abuse of the plaintiff’s constitutional rights that are protected under ss 10 (dignity) and 12 (freedom) of the Constitution, 1996 but also </w:t>
      </w:r>
      <w:r w:rsidR="00CA02A3">
        <w:rPr>
          <w:rFonts w:ascii="Times New Roman" w:hAnsi="Times New Roman" w:cs="Times New Roman"/>
          <w:sz w:val="26"/>
          <w:szCs w:val="26"/>
        </w:rPr>
        <w:t xml:space="preserve">the </w:t>
      </w:r>
      <w:r w:rsidR="0088085E">
        <w:rPr>
          <w:rFonts w:ascii="Times New Roman" w:hAnsi="Times New Roman" w:cs="Times New Roman"/>
          <w:sz w:val="26"/>
          <w:szCs w:val="26"/>
        </w:rPr>
        <w:t xml:space="preserve">absence of justification for </w:t>
      </w:r>
      <w:r w:rsidR="00FB0B6F">
        <w:rPr>
          <w:rFonts w:ascii="Times New Roman" w:hAnsi="Times New Roman" w:cs="Times New Roman"/>
          <w:sz w:val="26"/>
          <w:szCs w:val="26"/>
        </w:rPr>
        <w:t xml:space="preserve">the </w:t>
      </w:r>
      <w:r w:rsidR="00532718">
        <w:rPr>
          <w:rFonts w:ascii="Times New Roman" w:hAnsi="Times New Roman" w:cs="Times New Roman"/>
          <w:sz w:val="26"/>
          <w:szCs w:val="26"/>
        </w:rPr>
        <w:t>arrest and detention of the plaintiff.</w:t>
      </w:r>
    </w:p>
    <w:p w14:paraId="2EEC1421" w14:textId="39F60D4B" w:rsidR="0088085E" w:rsidRDefault="0088085E" w:rsidP="003801F0">
      <w:pPr>
        <w:spacing w:after="0" w:line="360" w:lineRule="auto"/>
        <w:jc w:val="both"/>
        <w:rPr>
          <w:rFonts w:ascii="Times New Roman" w:hAnsi="Times New Roman" w:cs="Times New Roman"/>
          <w:sz w:val="26"/>
          <w:szCs w:val="26"/>
        </w:rPr>
      </w:pPr>
    </w:p>
    <w:p w14:paraId="2F68C97E" w14:textId="5C6A6C8C" w:rsidR="00532718" w:rsidRDefault="00532718"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E652AB">
        <w:rPr>
          <w:rFonts w:ascii="Times New Roman" w:hAnsi="Times New Roman" w:cs="Times New Roman"/>
          <w:sz w:val="26"/>
          <w:szCs w:val="26"/>
        </w:rPr>
        <w:t xml:space="preserve">Although the evidence led in this matter does prove that the plaintiff’s </w:t>
      </w:r>
      <w:r w:rsidR="002025FA">
        <w:rPr>
          <w:rFonts w:ascii="Times New Roman" w:hAnsi="Times New Roman" w:cs="Times New Roman"/>
          <w:sz w:val="26"/>
          <w:szCs w:val="26"/>
        </w:rPr>
        <w:t xml:space="preserve">permit </w:t>
      </w:r>
      <w:r w:rsidR="00E2113B">
        <w:rPr>
          <w:rFonts w:ascii="Times New Roman" w:hAnsi="Times New Roman" w:cs="Times New Roman"/>
          <w:sz w:val="26"/>
          <w:szCs w:val="26"/>
        </w:rPr>
        <w:t xml:space="preserve">and driver’s licence were taken by the police, </w:t>
      </w:r>
      <w:r w:rsidR="00E91C83">
        <w:rPr>
          <w:rFonts w:ascii="Times New Roman" w:hAnsi="Times New Roman" w:cs="Times New Roman"/>
          <w:sz w:val="26"/>
          <w:szCs w:val="26"/>
        </w:rPr>
        <w:t xml:space="preserve">and order for the return thereof is not competent because those exhibits were </w:t>
      </w:r>
      <w:r w:rsidR="00256BE0">
        <w:rPr>
          <w:rFonts w:ascii="Times New Roman" w:hAnsi="Times New Roman" w:cs="Times New Roman"/>
          <w:sz w:val="26"/>
          <w:szCs w:val="26"/>
        </w:rPr>
        <w:t>not recorded in the appropriate register of the defendant.</w:t>
      </w:r>
    </w:p>
    <w:p w14:paraId="4B533EA7" w14:textId="3AE038BD" w:rsidR="0088085E" w:rsidRDefault="0088085E"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345E09">
        <w:rPr>
          <w:rFonts w:ascii="Times New Roman" w:hAnsi="Times New Roman" w:cs="Times New Roman"/>
          <w:sz w:val="26"/>
          <w:szCs w:val="26"/>
        </w:rPr>
        <w:t>4</w:t>
      </w:r>
      <w:r>
        <w:rPr>
          <w:rFonts w:ascii="Times New Roman" w:hAnsi="Times New Roman" w:cs="Times New Roman"/>
          <w:sz w:val="26"/>
          <w:szCs w:val="26"/>
        </w:rPr>
        <w:t>]</w:t>
      </w:r>
      <w:r>
        <w:rPr>
          <w:rFonts w:ascii="Times New Roman" w:hAnsi="Times New Roman" w:cs="Times New Roman"/>
          <w:sz w:val="26"/>
          <w:szCs w:val="26"/>
        </w:rPr>
        <w:tab/>
        <w:t xml:space="preserve">All that said, the plaintiff as an </w:t>
      </w:r>
      <w:r>
        <w:rPr>
          <w:rFonts w:ascii="Times New Roman" w:hAnsi="Times New Roman" w:cs="Times New Roman"/>
          <w:i/>
          <w:sz w:val="26"/>
          <w:szCs w:val="26"/>
        </w:rPr>
        <w:t xml:space="preserve">onus </w:t>
      </w:r>
      <w:r>
        <w:rPr>
          <w:rFonts w:ascii="Times New Roman" w:hAnsi="Times New Roman" w:cs="Times New Roman"/>
          <w:sz w:val="26"/>
          <w:szCs w:val="26"/>
        </w:rPr>
        <w:t xml:space="preserve">bearing party has succeeded in proving </w:t>
      </w:r>
      <w:r w:rsidR="00A2279C">
        <w:rPr>
          <w:rFonts w:ascii="Times New Roman" w:hAnsi="Times New Roman" w:cs="Times New Roman"/>
          <w:sz w:val="26"/>
          <w:szCs w:val="26"/>
        </w:rPr>
        <w:t xml:space="preserve">on a balance of probabilities </w:t>
      </w:r>
      <w:r>
        <w:rPr>
          <w:rFonts w:ascii="Times New Roman" w:hAnsi="Times New Roman" w:cs="Times New Roman"/>
          <w:sz w:val="26"/>
          <w:szCs w:val="26"/>
        </w:rPr>
        <w:t>that:</w:t>
      </w:r>
    </w:p>
    <w:p w14:paraId="0B16C200" w14:textId="668FD213" w:rsidR="0088085E" w:rsidRDefault="00670167" w:rsidP="0088085E">
      <w:pPr>
        <w:pStyle w:val="ListParagraph"/>
        <w:numPr>
          <w:ilvl w:val="0"/>
          <w:numId w:val="14"/>
        </w:num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lastRenderedPageBreak/>
        <w:t>t</w:t>
      </w:r>
      <w:r w:rsidR="0088085E">
        <w:rPr>
          <w:rFonts w:ascii="Times New Roman" w:hAnsi="Times New Roman" w:cs="Times New Roman"/>
          <w:sz w:val="26"/>
          <w:szCs w:val="26"/>
        </w:rPr>
        <w:t xml:space="preserve">he arrest and detention </w:t>
      </w:r>
      <w:r>
        <w:rPr>
          <w:rFonts w:ascii="Times New Roman" w:hAnsi="Times New Roman" w:cs="Times New Roman"/>
          <w:sz w:val="26"/>
          <w:szCs w:val="26"/>
        </w:rPr>
        <w:t>was unlawful;</w:t>
      </w:r>
    </w:p>
    <w:p w14:paraId="677D78F2" w14:textId="2F905024" w:rsidR="00670167" w:rsidRDefault="00395292" w:rsidP="0088085E">
      <w:pPr>
        <w:pStyle w:val="ListParagraph"/>
        <w:numPr>
          <w:ilvl w:val="0"/>
          <w:numId w:val="14"/>
        </w:num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 xml:space="preserve">the police members assault him; </w:t>
      </w:r>
    </w:p>
    <w:p w14:paraId="1361A859" w14:textId="7CC51C9D" w:rsidR="00670167" w:rsidRDefault="00670167" w:rsidP="00670167">
      <w:pPr>
        <w:pStyle w:val="ListParagraph"/>
        <w:numPr>
          <w:ilvl w:val="0"/>
          <w:numId w:val="14"/>
        </w:num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the police member(s) defamed his character;</w:t>
      </w:r>
    </w:p>
    <w:p w14:paraId="7A60BF41" w14:textId="4643FF23" w:rsidR="00670167" w:rsidRDefault="00670167" w:rsidP="00670167">
      <w:pPr>
        <w:pStyle w:val="ListParagraph"/>
        <w:numPr>
          <w:ilvl w:val="0"/>
          <w:numId w:val="14"/>
        </w:numPr>
        <w:spacing w:after="0" w:line="360" w:lineRule="auto"/>
        <w:ind w:left="709" w:hanging="709"/>
        <w:jc w:val="both"/>
        <w:rPr>
          <w:rFonts w:ascii="Times New Roman" w:hAnsi="Times New Roman" w:cs="Times New Roman"/>
          <w:sz w:val="26"/>
          <w:szCs w:val="26"/>
        </w:rPr>
      </w:pPr>
      <w:r>
        <w:rPr>
          <w:rFonts w:ascii="Times New Roman" w:hAnsi="Times New Roman" w:cs="Times New Roman"/>
          <w:sz w:val="26"/>
          <w:szCs w:val="26"/>
        </w:rPr>
        <w:t>legal expenses were incurred towards vindicat</w:t>
      </w:r>
      <w:r w:rsidR="00044821">
        <w:rPr>
          <w:rFonts w:ascii="Times New Roman" w:hAnsi="Times New Roman" w:cs="Times New Roman"/>
          <w:sz w:val="26"/>
          <w:szCs w:val="26"/>
        </w:rPr>
        <w:t>ing the rights of the plaintiff during the time of arrest and detention.</w:t>
      </w:r>
    </w:p>
    <w:p w14:paraId="4B287E90" w14:textId="06D491CE" w:rsidR="00670167" w:rsidRDefault="00670167" w:rsidP="00670167">
      <w:pPr>
        <w:spacing w:after="0" w:line="360" w:lineRule="auto"/>
        <w:jc w:val="both"/>
        <w:rPr>
          <w:rFonts w:ascii="Times New Roman" w:hAnsi="Times New Roman" w:cs="Times New Roman"/>
          <w:sz w:val="26"/>
          <w:szCs w:val="26"/>
        </w:rPr>
      </w:pPr>
    </w:p>
    <w:p w14:paraId="23EA332D" w14:textId="7E940CB3" w:rsidR="00670167" w:rsidRDefault="00670167"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841A04">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The liability issue having been a</w:t>
      </w:r>
      <w:r w:rsidR="00A32211">
        <w:rPr>
          <w:rFonts w:ascii="Times New Roman" w:hAnsi="Times New Roman" w:cs="Times New Roman"/>
          <w:sz w:val="26"/>
          <w:szCs w:val="26"/>
        </w:rPr>
        <w:t>nswered in favour of the plaintiff, it</w:t>
      </w:r>
      <w:r>
        <w:rPr>
          <w:rFonts w:ascii="Times New Roman" w:hAnsi="Times New Roman" w:cs="Times New Roman"/>
          <w:sz w:val="26"/>
          <w:szCs w:val="26"/>
        </w:rPr>
        <w:t xml:space="preserve"> remains for the court to address the issue of </w:t>
      </w:r>
      <w:r w:rsidR="00395292">
        <w:rPr>
          <w:rFonts w:ascii="Times New Roman" w:hAnsi="Times New Roman" w:cs="Times New Roman"/>
          <w:i/>
          <w:sz w:val="26"/>
          <w:szCs w:val="26"/>
        </w:rPr>
        <w:t xml:space="preserve">quantum </w:t>
      </w:r>
      <w:r w:rsidR="00395292">
        <w:rPr>
          <w:rFonts w:ascii="Times New Roman" w:hAnsi="Times New Roman" w:cs="Times New Roman"/>
          <w:sz w:val="26"/>
          <w:szCs w:val="26"/>
        </w:rPr>
        <w:t xml:space="preserve">of </w:t>
      </w:r>
      <w:r>
        <w:rPr>
          <w:rFonts w:ascii="Times New Roman" w:hAnsi="Times New Roman" w:cs="Times New Roman"/>
          <w:sz w:val="26"/>
          <w:szCs w:val="26"/>
        </w:rPr>
        <w:t>damages</w:t>
      </w:r>
      <w:r w:rsidR="00395292">
        <w:rPr>
          <w:rFonts w:ascii="Times New Roman" w:hAnsi="Times New Roman" w:cs="Times New Roman"/>
          <w:sz w:val="26"/>
          <w:szCs w:val="26"/>
        </w:rPr>
        <w:t xml:space="preserve"> to be paid</w:t>
      </w:r>
      <w:r>
        <w:rPr>
          <w:rFonts w:ascii="Times New Roman" w:hAnsi="Times New Roman" w:cs="Times New Roman"/>
          <w:sz w:val="26"/>
          <w:szCs w:val="26"/>
        </w:rPr>
        <w:t>.  I do so below</w:t>
      </w:r>
      <w:r w:rsidR="002060B3">
        <w:rPr>
          <w:rFonts w:ascii="Times New Roman" w:hAnsi="Times New Roman" w:cs="Times New Roman"/>
          <w:sz w:val="26"/>
          <w:szCs w:val="26"/>
        </w:rPr>
        <w:t>.</w:t>
      </w:r>
    </w:p>
    <w:p w14:paraId="225C0F65" w14:textId="2C5EA835" w:rsidR="002060B3" w:rsidRDefault="002060B3" w:rsidP="00670167">
      <w:pPr>
        <w:spacing w:after="0" w:line="360" w:lineRule="auto"/>
        <w:jc w:val="both"/>
        <w:rPr>
          <w:rFonts w:ascii="Times New Roman" w:hAnsi="Times New Roman" w:cs="Times New Roman"/>
          <w:sz w:val="26"/>
          <w:szCs w:val="26"/>
        </w:rPr>
      </w:pPr>
    </w:p>
    <w:p w14:paraId="4667CA7A" w14:textId="2A775FDA" w:rsidR="002060B3" w:rsidRDefault="002060B3"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841A04">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 xml:space="preserve">In terms of the plaintiff’s particulars of claim, in para 9, </w:t>
      </w:r>
      <w:r>
        <w:rPr>
          <w:rFonts w:ascii="Times New Roman" w:hAnsi="Times New Roman" w:cs="Times New Roman"/>
          <w:i/>
          <w:sz w:val="26"/>
          <w:szCs w:val="26"/>
        </w:rPr>
        <w:t>quantum</w:t>
      </w:r>
      <w:r>
        <w:rPr>
          <w:rFonts w:ascii="Times New Roman" w:hAnsi="Times New Roman" w:cs="Times New Roman"/>
          <w:sz w:val="26"/>
          <w:szCs w:val="26"/>
        </w:rPr>
        <w:t xml:space="preserve"> is pleaded as follows:</w:t>
      </w:r>
    </w:p>
    <w:p w14:paraId="0776739E" w14:textId="54583729" w:rsidR="002060B3" w:rsidRDefault="00841A04"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sidR="002060B3">
        <w:rPr>
          <w:rFonts w:ascii="Times New Roman" w:hAnsi="Times New Roman" w:cs="Times New Roman"/>
          <w:sz w:val="26"/>
          <w:szCs w:val="26"/>
        </w:rPr>
        <w:t>R150 000,00:</w:t>
      </w:r>
      <w:r w:rsidR="002060B3">
        <w:rPr>
          <w:rFonts w:ascii="Times New Roman" w:hAnsi="Times New Roman" w:cs="Times New Roman"/>
          <w:sz w:val="26"/>
          <w:szCs w:val="26"/>
        </w:rPr>
        <w:tab/>
      </w:r>
      <w:r w:rsidR="002060B3">
        <w:rPr>
          <w:rFonts w:ascii="Times New Roman" w:hAnsi="Times New Roman" w:cs="Times New Roman"/>
          <w:sz w:val="26"/>
          <w:szCs w:val="26"/>
        </w:rPr>
        <w:tab/>
        <w:t>for assault;</w:t>
      </w:r>
    </w:p>
    <w:p w14:paraId="25D86D07" w14:textId="31D26F19" w:rsidR="002060B3" w:rsidRDefault="00841A04"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(b)</w:t>
      </w:r>
      <w:r w:rsidR="002060B3">
        <w:rPr>
          <w:rFonts w:ascii="Times New Roman" w:hAnsi="Times New Roman" w:cs="Times New Roman"/>
          <w:sz w:val="26"/>
          <w:szCs w:val="26"/>
        </w:rPr>
        <w:tab/>
        <w:t xml:space="preserve">R  </w:t>
      </w:r>
      <w:r w:rsidR="00244FB9">
        <w:rPr>
          <w:rFonts w:ascii="Times New Roman" w:hAnsi="Times New Roman" w:cs="Times New Roman"/>
          <w:sz w:val="26"/>
          <w:szCs w:val="26"/>
        </w:rPr>
        <w:t>50 000,00:</w:t>
      </w:r>
      <w:r w:rsidR="00244FB9">
        <w:rPr>
          <w:rFonts w:ascii="Times New Roman" w:hAnsi="Times New Roman" w:cs="Times New Roman"/>
          <w:sz w:val="26"/>
          <w:szCs w:val="26"/>
        </w:rPr>
        <w:tab/>
      </w:r>
      <w:r w:rsidR="00244FB9">
        <w:rPr>
          <w:rFonts w:ascii="Times New Roman" w:hAnsi="Times New Roman" w:cs="Times New Roman"/>
          <w:sz w:val="26"/>
          <w:szCs w:val="26"/>
        </w:rPr>
        <w:tab/>
        <w:t>for unlawful arrest</w:t>
      </w:r>
      <w:r w:rsidR="002060B3">
        <w:rPr>
          <w:rFonts w:ascii="Times New Roman" w:hAnsi="Times New Roman" w:cs="Times New Roman"/>
          <w:sz w:val="26"/>
          <w:szCs w:val="26"/>
        </w:rPr>
        <w:t>;</w:t>
      </w:r>
    </w:p>
    <w:p w14:paraId="0CB3B8EE" w14:textId="420DBD13" w:rsidR="002060B3" w:rsidRDefault="00841A04"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(c)</w:t>
      </w:r>
      <w:r w:rsidR="002060B3">
        <w:rPr>
          <w:rFonts w:ascii="Times New Roman" w:hAnsi="Times New Roman" w:cs="Times New Roman"/>
          <w:sz w:val="26"/>
          <w:szCs w:val="26"/>
        </w:rPr>
        <w:tab/>
        <w:t>R150 000,00:</w:t>
      </w:r>
      <w:r w:rsidR="002060B3">
        <w:rPr>
          <w:rFonts w:ascii="Times New Roman" w:hAnsi="Times New Roman" w:cs="Times New Roman"/>
          <w:sz w:val="26"/>
          <w:szCs w:val="26"/>
        </w:rPr>
        <w:tab/>
      </w:r>
      <w:r w:rsidR="002060B3">
        <w:rPr>
          <w:rFonts w:ascii="Times New Roman" w:hAnsi="Times New Roman" w:cs="Times New Roman"/>
          <w:sz w:val="26"/>
          <w:szCs w:val="26"/>
        </w:rPr>
        <w:tab/>
        <w:t>for unlawful detention;</w:t>
      </w:r>
    </w:p>
    <w:p w14:paraId="7FB59B9A" w14:textId="2F637D7D" w:rsidR="002060B3" w:rsidRDefault="009B0EF1"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(d) </w:t>
      </w:r>
      <w:r w:rsidR="002060B3">
        <w:rPr>
          <w:rFonts w:ascii="Times New Roman" w:hAnsi="Times New Roman" w:cs="Times New Roman"/>
          <w:sz w:val="26"/>
          <w:szCs w:val="26"/>
        </w:rPr>
        <w:tab/>
        <w:t xml:space="preserve">R  10 000,00: </w:t>
      </w:r>
      <w:r w:rsidR="002060B3">
        <w:rPr>
          <w:rFonts w:ascii="Times New Roman" w:hAnsi="Times New Roman" w:cs="Times New Roman"/>
          <w:sz w:val="26"/>
          <w:szCs w:val="26"/>
        </w:rPr>
        <w:tab/>
        <w:t>for lawyer’s fees incurred in the criminal case.</w:t>
      </w:r>
    </w:p>
    <w:p w14:paraId="15CBE6E7" w14:textId="459319B2" w:rsidR="002060B3" w:rsidRDefault="002060B3"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t>___________</w:t>
      </w:r>
    </w:p>
    <w:p w14:paraId="0BA95077" w14:textId="6F99DC1D" w:rsidR="002060B3" w:rsidRPr="002060B3" w:rsidRDefault="002060B3" w:rsidP="0067016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Total: R510 000,00 </w:t>
      </w:r>
    </w:p>
    <w:p w14:paraId="78650715" w14:textId="15991793" w:rsidR="002060B3" w:rsidRDefault="001A5E50"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0411C155" w14:textId="6F376B7F" w:rsidR="002060B3" w:rsidRDefault="002060B3" w:rsidP="003801F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622071">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r>
      <w:r w:rsidR="00F00E57">
        <w:rPr>
          <w:rFonts w:ascii="Times New Roman" w:hAnsi="Times New Roman" w:cs="Times New Roman"/>
          <w:sz w:val="26"/>
          <w:szCs w:val="26"/>
        </w:rPr>
        <w:t>Based on all the r</w:t>
      </w:r>
      <w:r w:rsidR="00454DF3">
        <w:rPr>
          <w:rFonts w:ascii="Times New Roman" w:hAnsi="Times New Roman" w:cs="Times New Roman"/>
          <w:sz w:val="26"/>
          <w:szCs w:val="26"/>
        </w:rPr>
        <w:t xml:space="preserve">ecognized principles that are currently </w:t>
      </w:r>
      <w:r w:rsidR="00F00E57">
        <w:rPr>
          <w:rFonts w:ascii="Times New Roman" w:hAnsi="Times New Roman" w:cs="Times New Roman"/>
          <w:sz w:val="26"/>
          <w:szCs w:val="26"/>
        </w:rPr>
        <w:t xml:space="preserve">applied by the courts in fixing reasonable </w:t>
      </w:r>
      <w:r w:rsidR="00F00E57">
        <w:rPr>
          <w:rFonts w:ascii="Times New Roman" w:hAnsi="Times New Roman" w:cs="Times New Roman"/>
          <w:i/>
          <w:sz w:val="26"/>
          <w:szCs w:val="26"/>
        </w:rPr>
        <w:t>quantum</w:t>
      </w:r>
      <w:r w:rsidR="00F00E57">
        <w:rPr>
          <w:rFonts w:ascii="Times New Roman" w:hAnsi="Times New Roman" w:cs="Times New Roman"/>
          <w:sz w:val="26"/>
          <w:szCs w:val="26"/>
        </w:rPr>
        <w:t xml:space="preserve"> for general damages, I am of the opinion that a total sum of R</w:t>
      </w:r>
      <w:r w:rsidR="00900BE0">
        <w:rPr>
          <w:rFonts w:ascii="Times New Roman" w:hAnsi="Times New Roman" w:cs="Times New Roman"/>
          <w:sz w:val="26"/>
          <w:szCs w:val="26"/>
        </w:rPr>
        <w:t xml:space="preserve">240 000,00 </w:t>
      </w:r>
      <w:r w:rsidR="00454DF3">
        <w:rPr>
          <w:rFonts w:ascii="Times New Roman" w:hAnsi="Times New Roman" w:cs="Times New Roman"/>
          <w:sz w:val="26"/>
          <w:szCs w:val="26"/>
        </w:rPr>
        <w:t xml:space="preserve">is </w:t>
      </w:r>
      <w:r w:rsidR="00F00E57">
        <w:rPr>
          <w:rFonts w:ascii="Times New Roman" w:hAnsi="Times New Roman" w:cs="Times New Roman"/>
          <w:sz w:val="26"/>
          <w:szCs w:val="26"/>
        </w:rPr>
        <w:t>an appropriate award to be made.  I justify my conclusion as follows:</w:t>
      </w:r>
    </w:p>
    <w:p w14:paraId="0B32CDCD" w14:textId="3FDC127A" w:rsidR="00F00E57" w:rsidRDefault="00F00E57" w:rsidP="003801F0">
      <w:pPr>
        <w:spacing w:after="0" w:line="360" w:lineRule="auto"/>
        <w:jc w:val="both"/>
        <w:rPr>
          <w:rFonts w:ascii="Times New Roman" w:hAnsi="Times New Roman" w:cs="Times New Roman"/>
          <w:sz w:val="26"/>
          <w:szCs w:val="26"/>
        </w:rPr>
      </w:pPr>
    </w:p>
    <w:p w14:paraId="7F8361AC" w14:textId="17B0F10B" w:rsidR="00B14793" w:rsidRDefault="00F00E57" w:rsidP="00B14793">
      <w:pPr>
        <w:pStyle w:val="ListParagraph"/>
        <w:numPr>
          <w:ilvl w:val="0"/>
          <w:numId w:val="15"/>
        </w:numPr>
        <w:spacing w:after="0" w:line="360" w:lineRule="auto"/>
        <w:ind w:hanging="720"/>
        <w:jc w:val="both"/>
        <w:rPr>
          <w:rFonts w:ascii="Times New Roman" w:hAnsi="Times New Roman" w:cs="Times New Roman"/>
          <w:sz w:val="26"/>
          <w:szCs w:val="26"/>
        </w:rPr>
      </w:pPr>
      <w:r>
        <w:rPr>
          <w:rFonts w:ascii="Times New Roman" w:hAnsi="Times New Roman" w:cs="Times New Roman"/>
          <w:sz w:val="26"/>
          <w:szCs w:val="26"/>
        </w:rPr>
        <w:t xml:space="preserve">Assault injuries </w:t>
      </w:r>
      <w:r w:rsidR="00454DF3">
        <w:rPr>
          <w:rFonts w:ascii="Times New Roman" w:hAnsi="Times New Roman" w:cs="Times New Roman"/>
          <w:sz w:val="26"/>
          <w:szCs w:val="26"/>
        </w:rPr>
        <w:t xml:space="preserve">as reflected </w:t>
      </w:r>
      <w:r>
        <w:rPr>
          <w:rFonts w:ascii="Times New Roman" w:hAnsi="Times New Roman" w:cs="Times New Roman"/>
          <w:sz w:val="26"/>
          <w:szCs w:val="26"/>
        </w:rPr>
        <w:t xml:space="preserve">on exhibit “D” </w:t>
      </w:r>
      <w:r w:rsidR="00EF068E">
        <w:rPr>
          <w:rFonts w:ascii="Times New Roman" w:hAnsi="Times New Roman" w:cs="Times New Roman"/>
          <w:sz w:val="26"/>
          <w:szCs w:val="26"/>
        </w:rPr>
        <w:t xml:space="preserve">are the kicking on the body; spraying </w:t>
      </w:r>
      <w:r w:rsidR="00C713C4">
        <w:rPr>
          <w:rFonts w:ascii="Times New Roman" w:hAnsi="Times New Roman" w:cs="Times New Roman"/>
          <w:sz w:val="26"/>
          <w:szCs w:val="26"/>
        </w:rPr>
        <w:t xml:space="preserve">into the </w:t>
      </w:r>
      <w:r w:rsidR="00EF068E">
        <w:rPr>
          <w:rFonts w:ascii="Times New Roman" w:hAnsi="Times New Roman" w:cs="Times New Roman"/>
          <w:sz w:val="26"/>
          <w:szCs w:val="26"/>
        </w:rPr>
        <w:t xml:space="preserve">face, nostrils and eyes with a spray gun; </w:t>
      </w:r>
      <w:r w:rsidR="00454DF3">
        <w:rPr>
          <w:rFonts w:ascii="Times New Roman" w:hAnsi="Times New Roman" w:cs="Times New Roman"/>
          <w:sz w:val="26"/>
          <w:szCs w:val="26"/>
        </w:rPr>
        <w:t xml:space="preserve">which resulted in </w:t>
      </w:r>
      <w:r w:rsidR="00EF068E">
        <w:rPr>
          <w:rFonts w:ascii="Times New Roman" w:hAnsi="Times New Roman" w:cs="Times New Roman"/>
          <w:sz w:val="26"/>
          <w:szCs w:val="26"/>
        </w:rPr>
        <w:t>pain on the chest, left shoulder, left lower leg f</w:t>
      </w:r>
      <w:r w:rsidR="00B14793">
        <w:rPr>
          <w:rFonts w:ascii="Times New Roman" w:hAnsi="Times New Roman" w:cs="Times New Roman"/>
          <w:sz w:val="26"/>
          <w:szCs w:val="26"/>
        </w:rPr>
        <w:t>r</w:t>
      </w:r>
      <w:r w:rsidR="00EF068E">
        <w:rPr>
          <w:rFonts w:ascii="Times New Roman" w:hAnsi="Times New Roman" w:cs="Times New Roman"/>
          <w:sz w:val="26"/>
          <w:szCs w:val="26"/>
        </w:rPr>
        <w:t>om ankle to the calf muscle and achilles tendon</w:t>
      </w:r>
      <w:r w:rsidR="00D83C53">
        <w:rPr>
          <w:rFonts w:ascii="Times New Roman" w:hAnsi="Times New Roman" w:cs="Times New Roman"/>
          <w:sz w:val="26"/>
          <w:szCs w:val="26"/>
        </w:rPr>
        <w:t xml:space="preserve"> and on the right </w:t>
      </w:r>
      <w:r w:rsidR="00B14793">
        <w:rPr>
          <w:rFonts w:ascii="Times New Roman" w:hAnsi="Times New Roman" w:cs="Times New Roman"/>
          <w:sz w:val="26"/>
          <w:szCs w:val="26"/>
        </w:rPr>
        <w:t>lower leg</w:t>
      </w:r>
      <w:r w:rsidR="00D83C53">
        <w:rPr>
          <w:rFonts w:ascii="Times New Roman" w:hAnsi="Times New Roman" w:cs="Times New Roman"/>
          <w:sz w:val="26"/>
          <w:szCs w:val="26"/>
        </w:rPr>
        <w:t>.  The</w:t>
      </w:r>
      <w:r w:rsidR="00DE4A7E">
        <w:rPr>
          <w:rFonts w:ascii="Times New Roman" w:hAnsi="Times New Roman" w:cs="Times New Roman"/>
          <w:sz w:val="26"/>
          <w:szCs w:val="26"/>
        </w:rPr>
        <w:t>r</w:t>
      </w:r>
      <w:r w:rsidR="00D83C53">
        <w:rPr>
          <w:rFonts w:ascii="Times New Roman" w:hAnsi="Times New Roman" w:cs="Times New Roman"/>
          <w:sz w:val="26"/>
          <w:szCs w:val="26"/>
        </w:rPr>
        <w:t>e were also minor injuries (chipping)</w:t>
      </w:r>
      <w:r w:rsidR="00DE4A7E">
        <w:rPr>
          <w:rFonts w:ascii="Times New Roman" w:hAnsi="Times New Roman" w:cs="Times New Roman"/>
          <w:sz w:val="26"/>
          <w:szCs w:val="26"/>
        </w:rPr>
        <w:t xml:space="preserve"> on the head.</w:t>
      </w:r>
      <w:r w:rsidR="00D83C53">
        <w:rPr>
          <w:rFonts w:ascii="Times New Roman" w:hAnsi="Times New Roman" w:cs="Times New Roman"/>
          <w:sz w:val="26"/>
          <w:szCs w:val="26"/>
        </w:rPr>
        <w:t xml:space="preserve">  Psychological harm was also suffered by the plaintiff.  There was </w:t>
      </w:r>
      <w:r w:rsidR="00357FA0">
        <w:rPr>
          <w:rFonts w:ascii="Times New Roman" w:hAnsi="Times New Roman" w:cs="Times New Roman"/>
          <w:sz w:val="26"/>
          <w:szCs w:val="26"/>
        </w:rPr>
        <w:t xml:space="preserve">also an element of </w:t>
      </w:r>
      <w:r w:rsidR="005F4126">
        <w:rPr>
          <w:rFonts w:ascii="Times New Roman" w:hAnsi="Times New Roman" w:cs="Times New Roman"/>
          <w:i/>
          <w:sz w:val="26"/>
          <w:szCs w:val="26"/>
        </w:rPr>
        <w:t>contumelia</w:t>
      </w:r>
      <w:r w:rsidR="005F4126">
        <w:rPr>
          <w:rFonts w:ascii="Times New Roman" w:hAnsi="Times New Roman" w:cs="Times New Roman"/>
          <w:sz w:val="26"/>
          <w:szCs w:val="26"/>
        </w:rPr>
        <w:t xml:space="preserve"> suffered due to maltreatment.  I </w:t>
      </w:r>
      <w:r w:rsidR="00B14793">
        <w:rPr>
          <w:rFonts w:ascii="Times New Roman" w:hAnsi="Times New Roman" w:cs="Times New Roman"/>
          <w:sz w:val="26"/>
          <w:szCs w:val="26"/>
        </w:rPr>
        <w:t>estimate damages for the</w:t>
      </w:r>
      <w:r w:rsidR="001A2422">
        <w:rPr>
          <w:rFonts w:ascii="Times New Roman" w:hAnsi="Times New Roman" w:cs="Times New Roman"/>
          <w:sz w:val="26"/>
          <w:szCs w:val="26"/>
        </w:rPr>
        <w:t>se</w:t>
      </w:r>
      <w:r w:rsidR="00B14793">
        <w:rPr>
          <w:rFonts w:ascii="Times New Roman" w:hAnsi="Times New Roman" w:cs="Times New Roman"/>
          <w:sz w:val="26"/>
          <w:szCs w:val="26"/>
        </w:rPr>
        <w:t xml:space="preserve"> injuries in the </w:t>
      </w:r>
      <w:r w:rsidR="001A2422">
        <w:rPr>
          <w:rFonts w:ascii="Times New Roman" w:hAnsi="Times New Roman" w:cs="Times New Roman"/>
          <w:sz w:val="26"/>
          <w:szCs w:val="26"/>
        </w:rPr>
        <w:t>sum of</w:t>
      </w:r>
      <w:r w:rsidR="00B14793">
        <w:rPr>
          <w:rFonts w:ascii="Times New Roman" w:hAnsi="Times New Roman" w:cs="Times New Roman"/>
          <w:sz w:val="26"/>
          <w:szCs w:val="26"/>
        </w:rPr>
        <w:t xml:space="preserve"> R60 000,00;</w:t>
      </w:r>
    </w:p>
    <w:p w14:paraId="60C7A4D4" w14:textId="41950E65" w:rsidR="00B14793" w:rsidRDefault="00B14793" w:rsidP="00B14793">
      <w:pPr>
        <w:pStyle w:val="ListParagraph"/>
        <w:numPr>
          <w:ilvl w:val="0"/>
          <w:numId w:val="15"/>
        </w:numPr>
        <w:spacing w:after="0" w:line="360" w:lineRule="auto"/>
        <w:ind w:hanging="720"/>
        <w:jc w:val="both"/>
        <w:rPr>
          <w:rFonts w:ascii="Times New Roman" w:hAnsi="Times New Roman" w:cs="Times New Roman"/>
          <w:sz w:val="26"/>
          <w:szCs w:val="26"/>
        </w:rPr>
      </w:pPr>
      <w:r>
        <w:rPr>
          <w:rFonts w:ascii="Times New Roman" w:hAnsi="Times New Roman" w:cs="Times New Roman"/>
          <w:sz w:val="26"/>
          <w:szCs w:val="26"/>
        </w:rPr>
        <w:lastRenderedPageBreak/>
        <w:t xml:space="preserve">Unlawful arrest and detention for 40 hours with </w:t>
      </w:r>
      <w:r>
        <w:rPr>
          <w:rFonts w:ascii="Times New Roman" w:hAnsi="Times New Roman" w:cs="Times New Roman"/>
          <w:i/>
          <w:sz w:val="26"/>
          <w:szCs w:val="26"/>
        </w:rPr>
        <w:t>contumelia</w:t>
      </w:r>
      <w:r>
        <w:rPr>
          <w:rFonts w:ascii="Times New Roman" w:hAnsi="Times New Roman" w:cs="Times New Roman"/>
          <w:sz w:val="26"/>
          <w:szCs w:val="26"/>
        </w:rPr>
        <w:t xml:space="preserve"> should be a </w:t>
      </w:r>
      <w:r w:rsidR="003B145F">
        <w:rPr>
          <w:rFonts w:ascii="Times New Roman" w:hAnsi="Times New Roman" w:cs="Times New Roman"/>
          <w:sz w:val="26"/>
          <w:szCs w:val="26"/>
        </w:rPr>
        <w:t xml:space="preserve">total </w:t>
      </w:r>
      <w:r>
        <w:rPr>
          <w:rFonts w:ascii="Times New Roman" w:hAnsi="Times New Roman" w:cs="Times New Roman"/>
          <w:sz w:val="26"/>
          <w:szCs w:val="26"/>
        </w:rPr>
        <w:t>sum of R120 000,00.  In other words, separating arrest from detention is not appropriate;</w:t>
      </w:r>
    </w:p>
    <w:p w14:paraId="04F06F5E" w14:textId="55F82386" w:rsidR="00B14793" w:rsidRDefault="0082637F" w:rsidP="00B14793">
      <w:pPr>
        <w:pStyle w:val="ListParagraph"/>
        <w:numPr>
          <w:ilvl w:val="0"/>
          <w:numId w:val="15"/>
        </w:numPr>
        <w:spacing w:after="0" w:line="360" w:lineRule="auto"/>
        <w:ind w:hanging="720"/>
        <w:jc w:val="both"/>
        <w:rPr>
          <w:rFonts w:ascii="Times New Roman" w:hAnsi="Times New Roman" w:cs="Times New Roman"/>
          <w:sz w:val="26"/>
          <w:szCs w:val="26"/>
        </w:rPr>
      </w:pPr>
      <w:r>
        <w:rPr>
          <w:rFonts w:ascii="Times New Roman" w:hAnsi="Times New Roman" w:cs="Times New Roman"/>
          <w:sz w:val="26"/>
          <w:szCs w:val="26"/>
        </w:rPr>
        <w:t>The d</w:t>
      </w:r>
      <w:r w:rsidR="00B14793">
        <w:rPr>
          <w:rFonts w:ascii="Times New Roman" w:hAnsi="Times New Roman" w:cs="Times New Roman"/>
          <w:sz w:val="26"/>
          <w:szCs w:val="26"/>
        </w:rPr>
        <w:t>amages for defamation should be fixed at R50 000,00;</w:t>
      </w:r>
    </w:p>
    <w:p w14:paraId="3FC0F4D5" w14:textId="00B46B98" w:rsidR="00B14793" w:rsidRDefault="00B14793" w:rsidP="00B14793">
      <w:pPr>
        <w:pStyle w:val="ListParagraph"/>
        <w:numPr>
          <w:ilvl w:val="0"/>
          <w:numId w:val="15"/>
        </w:numPr>
        <w:spacing w:after="0" w:line="360" w:lineRule="auto"/>
        <w:ind w:hanging="720"/>
        <w:jc w:val="both"/>
        <w:rPr>
          <w:rFonts w:ascii="Times New Roman" w:hAnsi="Times New Roman" w:cs="Times New Roman"/>
          <w:sz w:val="26"/>
          <w:szCs w:val="26"/>
        </w:rPr>
      </w:pPr>
      <w:r>
        <w:rPr>
          <w:rFonts w:ascii="Times New Roman" w:hAnsi="Times New Roman" w:cs="Times New Roman"/>
          <w:sz w:val="26"/>
          <w:szCs w:val="26"/>
        </w:rPr>
        <w:t>Fees incurred in the magistrates’ court may reasonably be fixed at R10 000,00</w:t>
      </w:r>
      <w:r w:rsidR="0084614A">
        <w:rPr>
          <w:rFonts w:ascii="Times New Roman" w:hAnsi="Times New Roman" w:cs="Times New Roman"/>
          <w:sz w:val="26"/>
          <w:szCs w:val="26"/>
        </w:rPr>
        <w:t>.</w:t>
      </w:r>
    </w:p>
    <w:p w14:paraId="4AD278F8" w14:textId="6A1A142E" w:rsidR="0084614A" w:rsidRDefault="0084614A" w:rsidP="0084614A">
      <w:pPr>
        <w:spacing w:after="0" w:line="360" w:lineRule="auto"/>
        <w:jc w:val="both"/>
        <w:rPr>
          <w:rFonts w:ascii="Times New Roman" w:hAnsi="Times New Roman" w:cs="Times New Roman"/>
          <w:sz w:val="26"/>
          <w:szCs w:val="26"/>
        </w:rPr>
      </w:pPr>
    </w:p>
    <w:p w14:paraId="05851882" w14:textId="737F3151" w:rsidR="0084614A" w:rsidRDefault="0084614A" w:rsidP="0084614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622071">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r>
      <w:r w:rsidR="0010519C">
        <w:rPr>
          <w:rFonts w:ascii="Times New Roman" w:hAnsi="Times New Roman" w:cs="Times New Roman"/>
          <w:sz w:val="26"/>
          <w:szCs w:val="26"/>
        </w:rPr>
        <w:t>The defendant shall pay</w:t>
      </w:r>
      <w:r w:rsidR="005C5CC4">
        <w:rPr>
          <w:rFonts w:ascii="Times New Roman" w:hAnsi="Times New Roman" w:cs="Times New Roman"/>
          <w:sz w:val="26"/>
          <w:szCs w:val="26"/>
        </w:rPr>
        <w:t xml:space="preserve"> the costs of the trial at the H</w:t>
      </w:r>
      <w:r w:rsidR="0010519C">
        <w:rPr>
          <w:rFonts w:ascii="Times New Roman" w:hAnsi="Times New Roman" w:cs="Times New Roman"/>
          <w:sz w:val="26"/>
          <w:szCs w:val="26"/>
        </w:rPr>
        <w:t xml:space="preserve">igh </w:t>
      </w:r>
      <w:r w:rsidR="005C5CC4">
        <w:rPr>
          <w:rFonts w:ascii="Times New Roman" w:hAnsi="Times New Roman" w:cs="Times New Roman"/>
          <w:sz w:val="26"/>
          <w:szCs w:val="26"/>
        </w:rPr>
        <w:t>C</w:t>
      </w:r>
      <w:r w:rsidR="0010519C">
        <w:rPr>
          <w:rFonts w:ascii="Times New Roman" w:hAnsi="Times New Roman" w:cs="Times New Roman"/>
          <w:sz w:val="26"/>
          <w:szCs w:val="26"/>
        </w:rPr>
        <w:t>ourt scale.</w:t>
      </w:r>
    </w:p>
    <w:p w14:paraId="41A49C18" w14:textId="051E2498" w:rsidR="000C3EC5" w:rsidRDefault="000C3EC5" w:rsidP="0084614A">
      <w:pPr>
        <w:spacing w:after="0" w:line="360" w:lineRule="auto"/>
        <w:jc w:val="both"/>
        <w:rPr>
          <w:rFonts w:ascii="Times New Roman" w:hAnsi="Times New Roman" w:cs="Times New Roman"/>
          <w:sz w:val="26"/>
          <w:szCs w:val="26"/>
        </w:rPr>
      </w:pPr>
    </w:p>
    <w:p w14:paraId="706E9F7A" w14:textId="65D15587" w:rsidR="000C3EC5" w:rsidRDefault="000C3EC5" w:rsidP="0084614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622071">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In the result the following order shall issue:</w:t>
      </w:r>
    </w:p>
    <w:p w14:paraId="4C84B9C3" w14:textId="03AD7B62" w:rsidR="000C3EC5" w:rsidRDefault="000C3EC5" w:rsidP="0084614A">
      <w:pPr>
        <w:spacing w:after="0" w:line="360" w:lineRule="auto"/>
        <w:jc w:val="both"/>
        <w:rPr>
          <w:rFonts w:ascii="Times New Roman" w:hAnsi="Times New Roman" w:cs="Times New Roman"/>
          <w:sz w:val="26"/>
          <w:szCs w:val="26"/>
        </w:rPr>
      </w:pPr>
    </w:p>
    <w:p w14:paraId="3163123A" w14:textId="121C17DA" w:rsidR="000C3EC5" w:rsidRPr="00983B01" w:rsidRDefault="00432611" w:rsidP="00432611">
      <w:pPr>
        <w:pStyle w:val="ListParagraph"/>
        <w:numPr>
          <w:ilvl w:val="0"/>
          <w:numId w:val="16"/>
        </w:numPr>
        <w:spacing w:after="0" w:line="360" w:lineRule="auto"/>
        <w:jc w:val="both"/>
        <w:rPr>
          <w:rFonts w:ascii="Times New Roman" w:hAnsi="Times New Roman" w:cs="Times New Roman"/>
          <w:b/>
          <w:sz w:val="26"/>
          <w:szCs w:val="26"/>
          <w:u w:val="single"/>
        </w:rPr>
      </w:pPr>
      <w:r w:rsidRPr="004E6D01">
        <w:rPr>
          <w:rFonts w:ascii="Times New Roman" w:hAnsi="Times New Roman" w:cs="Times New Roman"/>
          <w:b/>
          <w:sz w:val="24"/>
          <w:szCs w:val="24"/>
        </w:rPr>
        <w:t>The defendant is liable to compensate the plaintiff for unlawful arrest and detentio</w:t>
      </w:r>
      <w:r w:rsidR="00EE50D1">
        <w:rPr>
          <w:rFonts w:ascii="Times New Roman" w:hAnsi="Times New Roman" w:cs="Times New Roman"/>
          <w:b/>
          <w:sz w:val="24"/>
          <w:szCs w:val="24"/>
        </w:rPr>
        <w:t>n; assault; defamation and legal fees (legal representation during arrest and detention) in a total sum of R240 000,00</w:t>
      </w:r>
      <w:r w:rsidR="0026512C">
        <w:rPr>
          <w:rFonts w:ascii="Times New Roman" w:hAnsi="Times New Roman" w:cs="Times New Roman"/>
          <w:b/>
          <w:sz w:val="26"/>
          <w:szCs w:val="26"/>
        </w:rPr>
        <w:t>.</w:t>
      </w:r>
    </w:p>
    <w:p w14:paraId="5ACBC163" w14:textId="77777777" w:rsidR="00983B01" w:rsidRDefault="00983B01" w:rsidP="00983B01">
      <w:pPr>
        <w:pStyle w:val="ListParagraph"/>
        <w:spacing w:after="0" w:line="360" w:lineRule="auto"/>
        <w:ind w:left="1080"/>
        <w:jc w:val="both"/>
        <w:rPr>
          <w:rFonts w:ascii="Times New Roman" w:hAnsi="Times New Roman" w:cs="Times New Roman"/>
          <w:b/>
          <w:sz w:val="26"/>
          <w:szCs w:val="26"/>
          <w:u w:val="single"/>
        </w:rPr>
      </w:pPr>
    </w:p>
    <w:p w14:paraId="035269CF" w14:textId="38F4351A" w:rsidR="00EE50D1" w:rsidRPr="004E6D01" w:rsidRDefault="00EE50D1" w:rsidP="00432611">
      <w:pPr>
        <w:pStyle w:val="ListParagraph"/>
        <w:numPr>
          <w:ilvl w:val="0"/>
          <w:numId w:val="16"/>
        </w:numPr>
        <w:spacing w:after="0" w:line="360" w:lineRule="auto"/>
        <w:jc w:val="both"/>
        <w:rPr>
          <w:rFonts w:ascii="Times New Roman" w:hAnsi="Times New Roman" w:cs="Times New Roman"/>
          <w:b/>
          <w:sz w:val="26"/>
          <w:szCs w:val="26"/>
          <w:u w:val="single"/>
        </w:rPr>
      </w:pPr>
      <w:r>
        <w:rPr>
          <w:rFonts w:ascii="Times New Roman" w:hAnsi="Times New Roman" w:cs="Times New Roman"/>
          <w:b/>
          <w:sz w:val="24"/>
          <w:szCs w:val="24"/>
        </w:rPr>
        <w:t>The defendant to pay the costs of suit</w:t>
      </w:r>
      <w:r w:rsidR="004B7AA9">
        <w:rPr>
          <w:rFonts w:ascii="Times New Roman" w:hAnsi="Times New Roman" w:cs="Times New Roman"/>
          <w:b/>
          <w:sz w:val="24"/>
          <w:szCs w:val="24"/>
        </w:rPr>
        <w:t>.</w:t>
      </w:r>
    </w:p>
    <w:p w14:paraId="1B3E7901" w14:textId="4B92F266" w:rsidR="009F1252" w:rsidRDefault="009F1252" w:rsidP="00F47E33">
      <w:pPr>
        <w:tabs>
          <w:tab w:val="left" w:pos="3720"/>
        </w:tabs>
        <w:spacing w:after="0" w:line="360" w:lineRule="auto"/>
        <w:jc w:val="both"/>
        <w:rPr>
          <w:rFonts w:ascii="Times New Roman" w:hAnsi="Times New Roman" w:cs="Times New Roman"/>
          <w:b/>
          <w:sz w:val="26"/>
          <w:szCs w:val="26"/>
          <w:u w:val="single"/>
        </w:rPr>
      </w:pPr>
    </w:p>
    <w:p w14:paraId="148E25EF" w14:textId="20DA9E65" w:rsidR="00E27906" w:rsidRDefault="008C28B9" w:rsidP="00F47E33">
      <w:pPr>
        <w:tabs>
          <w:tab w:val="left" w:pos="3720"/>
        </w:tabs>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_</w:t>
      </w:r>
      <w:r w:rsidR="00696016">
        <w:rPr>
          <w:rFonts w:ascii="Times New Roman" w:hAnsi="Times New Roman" w:cs="Times New Roman"/>
          <w:b/>
          <w:sz w:val="26"/>
          <w:szCs w:val="26"/>
          <w:u w:val="single"/>
        </w:rPr>
        <w:t>___________________</w:t>
      </w:r>
    </w:p>
    <w:p w14:paraId="2C51EC16" w14:textId="77777777" w:rsidR="002B61F1" w:rsidRPr="00F47E33" w:rsidRDefault="002B61F1" w:rsidP="00F47E33">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 xml:space="preserve">Z M NHLANGULELA </w:t>
      </w:r>
    </w:p>
    <w:p w14:paraId="5DDACC8D" w14:textId="77777777" w:rsidR="00D05D06" w:rsidRDefault="002B61F1" w:rsidP="00F47E33">
      <w:pPr>
        <w:tabs>
          <w:tab w:val="left" w:pos="3720"/>
        </w:tabs>
        <w:spacing w:after="0" w:line="360" w:lineRule="auto"/>
        <w:jc w:val="both"/>
        <w:rPr>
          <w:rFonts w:ascii="Times New Roman" w:hAnsi="Times New Roman" w:cs="Times New Roman"/>
          <w:b/>
          <w:sz w:val="26"/>
          <w:szCs w:val="26"/>
        </w:rPr>
      </w:pPr>
      <w:r w:rsidRPr="00F47E33">
        <w:rPr>
          <w:rFonts w:ascii="Times New Roman" w:hAnsi="Times New Roman" w:cs="Times New Roman"/>
          <w:b/>
          <w:sz w:val="26"/>
          <w:szCs w:val="26"/>
        </w:rPr>
        <w:t>DEPUTY JUDGE PRESIDENT OF THE HIGH COURT</w:t>
      </w:r>
      <w:r w:rsidR="00696016">
        <w:rPr>
          <w:rFonts w:ascii="Times New Roman" w:hAnsi="Times New Roman" w:cs="Times New Roman"/>
          <w:b/>
          <w:sz w:val="26"/>
          <w:szCs w:val="26"/>
        </w:rPr>
        <w:t xml:space="preserve">, </w:t>
      </w:r>
    </w:p>
    <w:p w14:paraId="2DE61EC8" w14:textId="77777777" w:rsidR="002B61F1" w:rsidRPr="00F47E33" w:rsidRDefault="00696016" w:rsidP="00F47E33">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MTHATHA</w:t>
      </w:r>
    </w:p>
    <w:p w14:paraId="0318D908" w14:textId="77777777" w:rsidR="00704801" w:rsidRDefault="00704801" w:rsidP="001E45E1">
      <w:pPr>
        <w:tabs>
          <w:tab w:val="left" w:pos="3720"/>
        </w:tabs>
        <w:spacing w:after="0" w:line="360" w:lineRule="auto"/>
        <w:jc w:val="both"/>
        <w:rPr>
          <w:rFonts w:ascii="Times New Roman" w:hAnsi="Times New Roman" w:cs="Times New Roman"/>
          <w:b/>
          <w:sz w:val="26"/>
          <w:szCs w:val="26"/>
        </w:rPr>
      </w:pPr>
    </w:p>
    <w:p w14:paraId="54F46496" w14:textId="77777777" w:rsidR="006C6659" w:rsidRDefault="006C6659" w:rsidP="001E45E1">
      <w:pPr>
        <w:tabs>
          <w:tab w:val="left" w:pos="3720"/>
        </w:tabs>
        <w:spacing w:after="0" w:line="360" w:lineRule="auto"/>
        <w:jc w:val="both"/>
        <w:rPr>
          <w:rFonts w:ascii="Times New Roman" w:hAnsi="Times New Roman" w:cs="Times New Roman"/>
          <w:b/>
          <w:sz w:val="26"/>
          <w:szCs w:val="26"/>
        </w:rPr>
      </w:pPr>
    </w:p>
    <w:p w14:paraId="21C8132D" w14:textId="50C29C56" w:rsidR="002B0D01" w:rsidRPr="00F47E33" w:rsidRDefault="00C43200"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Counsel </w:t>
      </w:r>
      <w:r w:rsidR="002B0D01" w:rsidRPr="00F47E33">
        <w:rPr>
          <w:rFonts w:ascii="Times New Roman" w:hAnsi="Times New Roman" w:cs="Times New Roman"/>
          <w:b/>
          <w:sz w:val="26"/>
          <w:szCs w:val="26"/>
        </w:rPr>
        <w:t xml:space="preserve">for the </w:t>
      </w:r>
      <w:r>
        <w:rPr>
          <w:rFonts w:ascii="Times New Roman" w:hAnsi="Times New Roman" w:cs="Times New Roman"/>
          <w:b/>
          <w:sz w:val="26"/>
          <w:szCs w:val="26"/>
        </w:rPr>
        <w:t xml:space="preserve">plaintiff: </w:t>
      </w:r>
      <w:r>
        <w:rPr>
          <w:rFonts w:ascii="Times New Roman" w:hAnsi="Times New Roman" w:cs="Times New Roman"/>
          <w:b/>
          <w:sz w:val="26"/>
          <w:szCs w:val="26"/>
        </w:rPr>
        <w:tab/>
      </w:r>
      <w:r w:rsidR="002B0D01" w:rsidRPr="00F47E33">
        <w:rPr>
          <w:rFonts w:ascii="Times New Roman" w:hAnsi="Times New Roman" w:cs="Times New Roman"/>
          <w:b/>
          <w:sz w:val="26"/>
          <w:szCs w:val="26"/>
        </w:rPr>
        <w:t>:</w:t>
      </w:r>
      <w:r w:rsidR="002B0D01">
        <w:rPr>
          <w:rFonts w:ascii="Times New Roman" w:hAnsi="Times New Roman" w:cs="Times New Roman"/>
          <w:b/>
          <w:sz w:val="26"/>
          <w:szCs w:val="26"/>
        </w:rPr>
        <w:t xml:space="preserve">        </w:t>
      </w:r>
      <w:r w:rsidR="001E0D77">
        <w:rPr>
          <w:rFonts w:ascii="Times New Roman" w:hAnsi="Times New Roman" w:cs="Times New Roman"/>
          <w:b/>
          <w:sz w:val="26"/>
          <w:szCs w:val="26"/>
        </w:rPr>
        <w:t>Adv. J.</w:t>
      </w:r>
      <w:r w:rsidR="00232890">
        <w:rPr>
          <w:rFonts w:ascii="Times New Roman" w:hAnsi="Times New Roman" w:cs="Times New Roman"/>
          <w:b/>
          <w:sz w:val="26"/>
          <w:szCs w:val="26"/>
        </w:rPr>
        <w:t>L.</w:t>
      </w:r>
      <w:r w:rsidR="001E0D77">
        <w:rPr>
          <w:rFonts w:ascii="Times New Roman" w:hAnsi="Times New Roman" w:cs="Times New Roman"/>
          <w:b/>
          <w:sz w:val="26"/>
          <w:szCs w:val="26"/>
        </w:rPr>
        <w:t xml:space="preserve"> Hobbs </w:t>
      </w:r>
    </w:p>
    <w:p w14:paraId="08F1364F" w14:textId="5C54B39A" w:rsidR="001E0D77" w:rsidRDefault="001E0D77" w:rsidP="001E45E1">
      <w:pPr>
        <w:tabs>
          <w:tab w:val="left" w:pos="3720"/>
        </w:tabs>
        <w:spacing w:after="0" w:line="360" w:lineRule="auto"/>
        <w:ind w:left="2160" w:hanging="2160"/>
        <w:jc w:val="both"/>
        <w:rPr>
          <w:rFonts w:ascii="Times New Roman" w:hAnsi="Times New Roman" w:cs="Times New Roman"/>
          <w:b/>
          <w:sz w:val="26"/>
          <w:szCs w:val="26"/>
        </w:rPr>
      </w:pPr>
      <w:r>
        <w:rPr>
          <w:rFonts w:ascii="Times New Roman" w:hAnsi="Times New Roman" w:cs="Times New Roman"/>
          <w:b/>
          <w:sz w:val="26"/>
          <w:szCs w:val="26"/>
        </w:rPr>
        <w:t>Instructed by</w:t>
      </w:r>
      <w:r>
        <w:rPr>
          <w:rFonts w:ascii="Times New Roman" w:hAnsi="Times New Roman" w:cs="Times New Roman"/>
          <w:b/>
          <w:sz w:val="26"/>
          <w:szCs w:val="26"/>
        </w:rPr>
        <w:tab/>
      </w:r>
      <w:r>
        <w:rPr>
          <w:rFonts w:ascii="Times New Roman" w:hAnsi="Times New Roman" w:cs="Times New Roman"/>
          <w:b/>
          <w:sz w:val="26"/>
          <w:szCs w:val="26"/>
        </w:rPr>
        <w:tab/>
        <w:t>:</w:t>
      </w:r>
      <w:r>
        <w:rPr>
          <w:rFonts w:ascii="Times New Roman" w:hAnsi="Times New Roman" w:cs="Times New Roman"/>
          <w:b/>
          <w:sz w:val="26"/>
          <w:szCs w:val="26"/>
        </w:rPr>
        <w:tab/>
      </w:r>
      <w:r w:rsidR="003D04B9">
        <w:rPr>
          <w:rFonts w:ascii="Times New Roman" w:hAnsi="Times New Roman" w:cs="Times New Roman"/>
          <w:b/>
          <w:sz w:val="26"/>
          <w:szCs w:val="26"/>
        </w:rPr>
        <w:t>JA LE ROUX ATT.</w:t>
      </w:r>
    </w:p>
    <w:p w14:paraId="412B39C4" w14:textId="04D145AA" w:rsidR="00D05D06" w:rsidRDefault="00D05D06" w:rsidP="001E45E1">
      <w:pPr>
        <w:tabs>
          <w:tab w:val="left" w:pos="3720"/>
        </w:tabs>
        <w:spacing w:after="0" w:line="360" w:lineRule="auto"/>
        <w:ind w:left="2160" w:hanging="216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MTHATHA</w:t>
      </w:r>
      <w:r w:rsidR="003D04B9">
        <w:rPr>
          <w:rFonts w:ascii="Times New Roman" w:hAnsi="Times New Roman" w:cs="Times New Roman"/>
          <w:b/>
          <w:sz w:val="26"/>
          <w:szCs w:val="26"/>
        </w:rPr>
        <w:t>.</w:t>
      </w:r>
    </w:p>
    <w:p w14:paraId="3253FA2F" w14:textId="77777777" w:rsidR="00D05D06" w:rsidRDefault="00D05D06" w:rsidP="001E45E1">
      <w:pPr>
        <w:tabs>
          <w:tab w:val="left" w:pos="3720"/>
        </w:tabs>
        <w:spacing w:after="0" w:line="360" w:lineRule="auto"/>
        <w:jc w:val="both"/>
        <w:rPr>
          <w:rFonts w:ascii="Times New Roman" w:hAnsi="Times New Roman" w:cs="Times New Roman"/>
          <w:b/>
          <w:sz w:val="26"/>
          <w:szCs w:val="26"/>
        </w:rPr>
      </w:pPr>
    </w:p>
    <w:p w14:paraId="5AB198B7" w14:textId="75EEB266" w:rsidR="00C47680" w:rsidRDefault="00D05D06"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Counsel for the</w:t>
      </w:r>
      <w:r w:rsidR="0021138B">
        <w:rPr>
          <w:rFonts w:ascii="Times New Roman" w:hAnsi="Times New Roman" w:cs="Times New Roman"/>
          <w:b/>
          <w:sz w:val="26"/>
          <w:szCs w:val="26"/>
        </w:rPr>
        <w:t xml:space="preserve"> defendant</w:t>
      </w:r>
      <w:r w:rsidR="0021138B">
        <w:rPr>
          <w:rFonts w:ascii="Times New Roman" w:hAnsi="Times New Roman" w:cs="Times New Roman"/>
          <w:b/>
          <w:sz w:val="26"/>
          <w:szCs w:val="26"/>
        </w:rPr>
        <w:tab/>
        <w:t>:</w:t>
      </w:r>
      <w:r w:rsidR="0021138B">
        <w:rPr>
          <w:rFonts w:ascii="Times New Roman" w:hAnsi="Times New Roman" w:cs="Times New Roman"/>
          <w:b/>
          <w:sz w:val="26"/>
          <w:szCs w:val="26"/>
        </w:rPr>
        <w:tab/>
        <w:t xml:space="preserve">Adv. </w:t>
      </w:r>
      <w:r w:rsidR="00CB451B">
        <w:rPr>
          <w:rFonts w:ascii="Times New Roman" w:hAnsi="Times New Roman" w:cs="Times New Roman"/>
          <w:b/>
          <w:sz w:val="26"/>
          <w:szCs w:val="26"/>
        </w:rPr>
        <w:t>J.J. Bembe</w:t>
      </w:r>
    </w:p>
    <w:p w14:paraId="6A3C94CC" w14:textId="57D4AA9B" w:rsidR="00C47680" w:rsidRDefault="00DE271C"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Instructed b</w:t>
      </w:r>
      <w:r w:rsidR="00655E49">
        <w:rPr>
          <w:rFonts w:ascii="Times New Roman" w:hAnsi="Times New Roman" w:cs="Times New Roman"/>
          <w:b/>
          <w:sz w:val="26"/>
          <w:szCs w:val="26"/>
        </w:rPr>
        <w:t>y</w:t>
      </w:r>
      <w:r w:rsidR="00D05D06">
        <w:rPr>
          <w:rFonts w:ascii="Times New Roman" w:hAnsi="Times New Roman" w:cs="Times New Roman"/>
          <w:b/>
          <w:sz w:val="26"/>
          <w:szCs w:val="26"/>
        </w:rPr>
        <w:tab/>
      </w:r>
      <w:r>
        <w:rPr>
          <w:rFonts w:ascii="Times New Roman" w:hAnsi="Times New Roman" w:cs="Times New Roman"/>
          <w:b/>
          <w:sz w:val="26"/>
          <w:szCs w:val="26"/>
        </w:rPr>
        <w:t>:</w:t>
      </w:r>
      <w:r w:rsidR="001E092E">
        <w:rPr>
          <w:rFonts w:ascii="Times New Roman" w:hAnsi="Times New Roman" w:cs="Times New Roman"/>
          <w:b/>
          <w:sz w:val="26"/>
          <w:szCs w:val="26"/>
        </w:rPr>
        <w:t xml:space="preserve">  </w:t>
      </w:r>
      <w:r w:rsidR="00D05D06">
        <w:rPr>
          <w:rFonts w:ascii="Times New Roman" w:hAnsi="Times New Roman" w:cs="Times New Roman"/>
          <w:b/>
          <w:sz w:val="26"/>
          <w:szCs w:val="26"/>
        </w:rPr>
        <w:tab/>
        <w:t>State Attorney</w:t>
      </w:r>
      <w:r w:rsidR="00C47680">
        <w:rPr>
          <w:rFonts w:ascii="Times New Roman" w:hAnsi="Times New Roman" w:cs="Times New Roman"/>
          <w:b/>
          <w:sz w:val="26"/>
          <w:szCs w:val="26"/>
        </w:rPr>
        <w:t xml:space="preserve"> </w:t>
      </w:r>
    </w:p>
    <w:p w14:paraId="31253AAA" w14:textId="05C35474" w:rsidR="00C47680" w:rsidRDefault="00D05D06" w:rsidP="001E45E1">
      <w:pPr>
        <w:tabs>
          <w:tab w:val="left" w:pos="3720"/>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MTHATHA</w:t>
      </w:r>
      <w:r w:rsidR="00CB451B">
        <w:rPr>
          <w:rFonts w:ascii="Times New Roman" w:hAnsi="Times New Roman" w:cs="Times New Roman"/>
          <w:b/>
          <w:sz w:val="26"/>
          <w:szCs w:val="26"/>
        </w:rPr>
        <w:t xml:space="preserve">.     </w:t>
      </w:r>
      <w:r w:rsidR="002B0D01">
        <w:rPr>
          <w:rFonts w:ascii="Times New Roman" w:hAnsi="Times New Roman" w:cs="Times New Roman"/>
          <w:b/>
          <w:sz w:val="26"/>
          <w:szCs w:val="26"/>
        </w:rPr>
        <w:t xml:space="preserve">                                     </w:t>
      </w:r>
      <w:r w:rsidR="00C47680">
        <w:rPr>
          <w:rFonts w:ascii="Times New Roman" w:hAnsi="Times New Roman" w:cs="Times New Roman"/>
          <w:b/>
          <w:sz w:val="26"/>
          <w:szCs w:val="26"/>
        </w:rPr>
        <w:t xml:space="preserve"> </w:t>
      </w:r>
      <w:r w:rsidR="002B0D01">
        <w:rPr>
          <w:rFonts w:ascii="Times New Roman" w:hAnsi="Times New Roman" w:cs="Times New Roman"/>
          <w:b/>
          <w:sz w:val="26"/>
          <w:szCs w:val="26"/>
        </w:rPr>
        <w:t xml:space="preserve">  </w:t>
      </w:r>
      <w:r w:rsidR="00C47680">
        <w:rPr>
          <w:rFonts w:ascii="Times New Roman" w:hAnsi="Times New Roman" w:cs="Times New Roman"/>
          <w:b/>
          <w:sz w:val="26"/>
          <w:szCs w:val="26"/>
        </w:rPr>
        <w:t xml:space="preserve">    </w:t>
      </w:r>
      <w:r w:rsidR="002B0D01">
        <w:rPr>
          <w:rFonts w:ascii="Times New Roman" w:hAnsi="Times New Roman" w:cs="Times New Roman"/>
          <w:b/>
          <w:sz w:val="26"/>
          <w:szCs w:val="26"/>
        </w:rPr>
        <w:t xml:space="preserve">                                      </w:t>
      </w:r>
      <w:r w:rsidR="005233BF">
        <w:rPr>
          <w:rFonts w:ascii="Times New Roman" w:hAnsi="Times New Roman" w:cs="Times New Roman"/>
          <w:b/>
          <w:sz w:val="26"/>
          <w:szCs w:val="26"/>
        </w:rPr>
        <w:t xml:space="preserve">     </w:t>
      </w:r>
      <w:r w:rsidR="001E45E1">
        <w:rPr>
          <w:rFonts w:ascii="Times New Roman" w:hAnsi="Times New Roman" w:cs="Times New Roman"/>
          <w:b/>
          <w:sz w:val="26"/>
          <w:szCs w:val="26"/>
        </w:rPr>
        <w:t xml:space="preserve">                                      </w:t>
      </w:r>
      <w:r w:rsidR="005233BF">
        <w:rPr>
          <w:rFonts w:ascii="Times New Roman" w:hAnsi="Times New Roman" w:cs="Times New Roman"/>
          <w:b/>
          <w:sz w:val="26"/>
          <w:szCs w:val="26"/>
        </w:rPr>
        <w:t xml:space="preserve">  </w:t>
      </w:r>
    </w:p>
    <w:p w14:paraId="7C485C74" w14:textId="77777777" w:rsidR="005233BF" w:rsidRPr="00F47E33" w:rsidRDefault="005233BF" w:rsidP="001433A0">
      <w:pPr>
        <w:tabs>
          <w:tab w:val="left" w:pos="3720"/>
        </w:tabs>
        <w:spacing w:line="360" w:lineRule="auto"/>
        <w:ind w:left="2160" w:hanging="216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p>
    <w:p w14:paraId="7F0FC007" w14:textId="77777777" w:rsidR="00B159B3" w:rsidRPr="00F47E33" w:rsidRDefault="00B159B3">
      <w:pPr>
        <w:rPr>
          <w:rFonts w:ascii="Times New Roman" w:hAnsi="Times New Roman" w:cs="Times New Roman"/>
          <w:sz w:val="26"/>
          <w:szCs w:val="26"/>
        </w:rPr>
      </w:pPr>
    </w:p>
    <w:p w14:paraId="1A46D058" w14:textId="77777777" w:rsidR="00B159B3" w:rsidRDefault="00B159B3"/>
    <w:p w14:paraId="29B386ED" w14:textId="77777777" w:rsidR="00B159B3" w:rsidRDefault="00B159B3"/>
    <w:p w14:paraId="674C0C76" w14:textId="77777777" w:rsidR="00B159B3" w:rsidRDefault="00B159B3"/>
    <w:p w14:paraId="6B86E6F4" w14:textId="77777777" w:rsidR="00B159B3" w:rsidRDefault="00B159B3"/>
    <w:p w14:paraId="3157018C" w14:textId="77777777" w:rsidR="00B159B3" w:rsidRDefault="00B159B3"/>
    <w:p w14:paraId="71E328B4" w14:textId="77777777" w:rsidR="00B159B3" w:rsidRDefault="00B159B3"/>
    <w:sectPr w:rsidR="00B159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1FC3" w14:textId="77777777" w:rsidR="00257579" w:rsidRDefault="00257579" w:rsidP="0053470E">
      <w:pPr>
        <w:spacing w:after="0" w:line="240" w:lineRule="auto"/>
      </w:pPr>
      <w:r>
        <w:separator/>
      </w:r>
    </w:p>
  </w:endnote>
  <w:endnote w:type="continuationSeparator" w:id="0">
    <w:p w14:paraId="4B39E70C" w14:textId="77777777" w:rsidR="00257579" w:rsidRDefault="00257579" w:rsidP="0053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932F" w14:textId="77777777" w:rsidR="00257579" w:rsidRDefault="00257579" w:rsidP="0053470E">
      <w:pPr>
        <w:spacing w:after="0" w:line="240" w:lineRule="auto"/>
      </w:pPr>
      <w:r>
        <w:separator/>
      </w:r>
    </w:p>
  </w:footnote>
  <w:footnote w:type="continuationSeparator" w:id="0">
    <w:p w14:paraId="26835EBA" w14:textId="77777777" w:rsidR="00257579" w:rsidRDefault="00257579" w:rsidP="00534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88353"/>
      <w:docPartObj>
        <w:docPartGallery w:val="Page Numbers (Top of Page)"/>
        <w:docPartUnique/>
      </w:docPartObj>
    </w:sdtPr>
    <w:sdtEndPr>
      <w:rPr>
        <w:noProof/>
      </w:rPr>
    </w:sdtEndPr>
    <w:sdtContent>
      <w:p w14:paraId="45D86D78" w14:textId="7222A53F" w:rsidR="0053470E" w:rsidRDefault="0053470E">
        <w:pPr>
          <w:pStyle w:val="Header"/>
          <w:jc w:val="center"/>
        </w:pPr>
        <w:r>
          <w:fldChar w:fldCharType="begin"/>
        </w:r>
        <w:r>
          <w:instrText xml:space="preserve"> PAGE   \* MERGEFORMAT </w:instrText>
        </w:r>
        <w:r>
          <w:fldChar w:fldCharType="separate"/>
        </w:r>
        <w:r w:rsidR="0070721E">
          <w:rPr>
            <w:noProof/>
          </w:rPr>
          <w:t>2</w:t>
        </w:r>
        <w:r>
          <w:rPr>
            <w:noProof/>
          </w:rPr>
          <w:fldChar w:fldCharType="end"/>
        </w:r>
      </w:p>
    </w:sdtContent>
  </w:sdt>
  <w:p w14:paraId="1AEC74A8" w14:textId="77777777" w:rsidR="0053470E" w:rsidRDefault="005347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E83"/>
    <w:multiLevelType w:val="hybridMultilevel"/>
    <w:tmpl w:val="E206AD26"/>
    <w:lvl w:ilvl="0" w:tplc="FAC05768">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E673CB4"/>
    <w:multiLevelType w:val="hybridMultilevel"/>
    <w:tmpl w:val="4F0E3130"/>
    <w:lvl w:ilvl="0" w:tplc="7E34F1E4">
      <w:start w:val="4"/>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5EA6BCE"/>
    <w:multiLevelType w:val="hybridMultilevel"/>
    <w:tmpl w:val="733C4B90"/>
    <w:lvl w:ilvl="0" w:tplc="E2380C12">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 w15:restartNumberingAfterBreak="0">
    <w:nsid w:val="19CF6284"/>
    <w:multiLevelType w:val="hybridMultilevel"/>
    <w:tmpl w:val="FC10A3D0"/>
    <w:lvl w:ilvl="0" w:tplc="61624C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D152FA4"/>
    <w:multiLevelType w:val="hybridMultilevel"/>
    <w:tmpl w:val="80689368"/>
    <w:lvl w:ilvl="0" w:tplc="D6AC2B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4265B2D"/>
    <w:multiLevelType w:val="hybridMultilevel"/>
    <w:tmpl w:val="52609D40"/>
    <w:lvl w:ilvl="0" w:tplc="28EAF9CA">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15:restartNumberingAfterBreak="0">
    <w:nsid w:val="39907BA5"/>
    <w:multiLevelType w:val="hybridMultilevel"/>
    <w:tmpl w:val="9258DD1E"/>
    <w:lvl w:ilvl="0" w:tplc="7EB8C436">
      <w:start w:val="1"/>
      <w:numFmt w:val="decimal"/>
      <w:lvlText w:val="(%1)"/>
      <w:lvlJc w:val="left"/>
      <w:pPr>
        <w:ind w:left="2160" w:hanging="720"/>
      </w:pPr>
      <w:rPr>
        <w:rFonts w:ascii="Times New Roman" w:eastAsiaTheme="minorHAnsi"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3F055E39"/>
    <w:multiLevelType w:val="hybridMultilevel"/>
    <w:tmpl w:val="48C65F66"/>
    <w:lvl w:ilvl="0" w:tplc="873EEB66">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8" w15:restartNumberingAfterBreak="0">
    <w:nsid w:val="44CA473D"/>
    <w:multiLevelType w:val="hybridMultilevel"/>
    <w:tmpl w:val="8AD2011A"/>
    <w:lvl w:ilvl="0" w:tplc="C29A3194">
      <w:start w:val="9"/>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4C1B649C"/>
    <w:multiLevelType w:val="hybridMultilevel"/>
    <w:tmpl w:val="BA4A1D4C"/>
    <w:lvl w:ilvl="0" w:tplc="106422A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D9C322D"/>
    <w:multiLevelType w:val="hybridMultilevel"/>
    <w:tmpl w:val="F7A0666A"/>
    <w:lvl w:ilvl="0" w:tplc="1B502962">
      <w:start w:val="4"/>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5B341295"/>
    <w:multiLevelType w:val="hybridMultilevel"/>
    <w:tmpl w:val="A70892C2"/>
    <w:lvl w:ilvl="0" w:tplc="5F4EAEE2">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15:restartNumberingAfterBreak="0">
    <w:nsid w:val="6A8B2019"/>
    <w:multiLevelType w:val="hybridMultilevel"/>
    <w:tmpl w:val="4446B866"/>
    <w:lvl w:ilvl="0" w:tplc="7BB8B7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6C8D38F2"/>
    <w:multiLevelType w:val="hybridMultilevel"/>
    <w:tmpl w:val="0F266DE8"/>
    <w:lvl w:ilvl="0" w:tplc="0658A6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7F53B23"/>
    <w:multiLevelType w:val="hybridMultilevel"/>
    <w:tmpl w:val="5C2A1D16"/>
    <w:lvl w:ilvl="0" w:tplc="BEFC5708">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5" w15:restartNumberingAfterBreak="0">
    <w:nsid w:val="7EC46754"/>
    <w:multiLevelType w:val="hybridMultilevel"/>
    <w:tmpl w:val="A47C97F6"/>
    <w:lvl w:ilvl="0" w:tplc="6F0230A6">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num w:numId="1">
    <w:abstractNumId w:val="14"/>
  </w:num>
  <w:num w:numId="2">
    <w:abstractNumId w:val="7"/>
  </w:num>
  <w:num w:numId="3">
    <w:abstractNumId w:val="6"/>
  </w:num>
  <w:num w:numId="4">
    <w:abstractNumId w:val="5"/>
  </w:num>
  <w:num w:numId="5">
    <w:abstractNumId w:val="11"/>
  </w:num>
  <w:num w:numId="6">
    <w:abstractNumId w:val="0"/>
  </w:num>
  <w:num w:numId="7">
    <w:abstractNumId w:val="12"/>
  </w:num>
  <w:num w:numId="8">
    <w:abstractNumId w:val="8"/>
  </w:num>
  <w:num w:numId="9">
    <w:abstractNumId w:val="2"/>
  </w:num>
  <w:num w:numId="10">
    <w:abstractNumId w:val="1"/>
  </w:num>
  <w:num w:numId="11">
    <w:abstractNumId w:val="15"/>
  </w:num>
  <w:num w:numId="12">
    <w:abstractNumId w:val="10"/>
  </w:num>
  <w:num w:numId="13">
    <w:abstractNumId w:val="9"/>
  </w:num>
  <w:num w:numId="14">
    <w:abstractNumId w:val="3"/>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913CCD-675C-416E-998D-2AFA789BF9B8}"/>
    <w:docVar w:name="dgnword-drafile" w:val="C:\Users\ZNHLAN~1\AppData\Local\Temp\draA94.tmp"/>
    <w:docVar w:name="dgnword-eventsink" w:val="421039600"/>
  </w:docVars>
  <w:rsids>
    <w:rsidRoot w:val="008C2AF8"/>
    <w:rsid w:val="0000075D"/>
    <w:rsid w:val="00000F10"/>
    <w:rsid w:val="0000666E"/>
    <w:rsid w:val="00013A7C"/>
    <w:rsid w:val="00016078"/>
    <w:rsid w:val="0001782D"/>
    <w:rsid w:val="00017EE5"/>
    <w:rsid w:val="000260C0"/>
    <w:rsid w:val="000278FF"/>
    <w:rsid w:val="00033B74"/>
    <w:rsid w:val="000345A0"/>
    <w:rsid w:val="00034A33"/>
    <w:rsid w:val="00034D4A"/>
    <w:rsid w:val="00044821"/>
    <w:rsid w:val="00051F6E"/>
    <w:rsid w:val="00056E66"/>
    <w:rsid w:val="00061A25"/>
    <w:rsid w:val="0006425D"/>
    <w:rsid w:val="0006547F"/>
    <w:rsid w:val="0007394A"/>
    <w:rsid w:val="00080F72"/>
    <w:rsid w:val="00082345"/>
    <w:rsid w:val="00084320"/>
    <w:rsid w:val="00087313"/>
    <w:rsid w:val="000874D3"/>
    <w:rsid w:val="00092E4F"/>
    <w:rsid w:val="00094A5F"/>
    <w:rsid w:val="00095339"/>
    <w:rsid w:val="000A3DD7"/>
    <w:rsid w:val="000A64E4"/>
    <w:rsid w:val="000A799D"/>
    <w:rsid w:val="000B17C7"/>
    <w:rsid w:val="000B1D3F"/>
    <w:rsid w:val="000B2F49"/>
    <w:rsid w:val="000B640E"/>
    <w:rsid w:val="000B660E"/>
    <w:rsid w:val="000C3EC5"/>
    <w:rsid w:val="000C46B8"/>
    <w:rsid w:val="000C62CB"/>
    <w:rsid w:val="000D020A"/>
    <w:rsid w:val="000D1A64"/>
    <w:rsid w:val="000D2661"/>
    <w:rsid w:val="000D2983"/>
    <w:rsid w:val="000D4CCD"/>
    <w:rsid w:val="000E052D"/>
    <w:rsid w:val="000E307D"/>
    <w:rsid w:val="000E7117"/>
    <w:rsid w:val="000F1A54"/>
    <w:rsid w:val="000F1A5C"/>
    <w:rsid w:val="000F2C95"/>
    <w:rsid w:val="000F5313"/>
    <w:rsid w:val="000F6EC6"/>
    <w:rsid w:val="00103401"/>
    <w:rsid w:val="00104E50"/>
    <w:rsid w:val="0010519C"/>
    <w:rsid w:val="001101C2"/>
    <w:rsid w:val="00112B5A"/>
    <w:rsid w:val="001140E6"/>
    <w:rsid w:val="001155CE"/>
    <w:rsid w:val="00116477"/>
    <w:rsid w:val="00123D61"/>
    <w:rsid w:val="00123D89"/>
    <w:rsid w:val="00127904"/>
    <w:rsid w:val="001322AC"/>
    <w:rsid w:val="00134DC1"/>
    <w:rsid w:val="00135A36"/>
    <w:rsid w:val="00141806"/>
    <w:rsid w:val="00141B49"/>
    <w:rsid w:val="001433A0"/>
    <w:rsid w:val="00143972"/>
    <w:rsid w:val="00147F79"/>
    <w:rsid w:val="00150169"/>
    <w:rsid w:val="00152828"/>
    <w:rsid w:val="00152DE9"/>
    <w:rsid w:val="00152F0A"/>
    <w:rsid w:val="0015467C"/>
    <w:rsid w:val="00155030"/>
    <w:rsid w:val="00155F4D"/>
    <w:rsid w:val="00157CF0"/>
    <w:rsid w:val="00161679"/>
    <w:rsid w:val="00161975"/>
    <w:rsid w:val="001622E2"/>
    <w:rsid w:val="00163CDA"/>
    <w:rsid w:val="001649B3"/>
    <w:rsid w:val="00164A7E"/>
    <w:rsid w:val="0016754C"/>
    <w:rsid w:val="00172323"/>
    <w:rsid w:val="00173FAA"/>
    <w:rsid w:val="00175814"/>
    <w:rsid w:val="00176602"/>
    <w:rsid w:val="001963FE"/>
    <w:rsid w:val="00197FDD"/>
    <w:rsid w:val="001A0388"/>
    <w:rsid w:val="001A088C"/>
    <w:rsid w:val="001A175A"/>
    <w:rsid w:val="001A2422"/>
    <w:rsid w:val="001A385E"/>
    <w:rsid w:val="001A5E50"/>
    <w:rsid w:val="001B0055"/>
    <w:rsid w:val="001B199E"/>
    <w:rsid w:val="001B1F9A"/>
    <w:rsid w:val="001C04CD"/>
    <w:rsid w:val="001C1517"/>
    <w:rsid w:val="001C1ABD"/>
    <w:rsid w:val="001C728A"/>
    <w:rsid w:val="001D20CB"/>
    <w:rsid w:val="001D344A"/>
    <w:rsid w:val="001D34F5"/>
    <w:rsid w:val="001D7161"/>
    <w:rsid w:val="001E092E"/>
    <w:rsid w:val="001E0D77"/>
    <w:rsid w:val="001E1E56"/>
    <w:rsid w:val="001E45E1"/>
    <w:rsid w:val="001E5579"/>
    <w:rsid w:val="001F0CD0"/>
    <w:rsid w:val="001F2881"/>
    <w:rsid w:val="001F4681"/>
    <w:rsid w:val="002025FA"/>
    <w:rsid w:val="00202E1B"/>
    <w:rsid w:val="002049C7"/>
    <w:rsid w:val="00204D18"/>
    <w:rsid w:val="002060B3"/>
    <w:rsid w:val="0021138B"/>
    <w:rsid w:val="00216686"/>
    <w:rsid w:val="002202F8"/>
    <w:rsid w:val="00223208"/>
    <w:rsid w:val="00226369"/>
    <w:rsid w:val="00226555"/>
    <w:rsid w:val="0022678C"/>
    <w:rsid w:val="00227382"/>
    <w:rsid w:val="002306E1"/>
    <w:rsid w:val="00232890"/>
    <w:rsid w:val="00235D7E"/>
    <w:rsid w:val="00236DC8"/>
    <w:rsid w:val="0024210C"/>
    <w:rsid w:val="00242314"/>
    <w:rsid w:val="00243496"/>
    <w:rsid w:val="002439F2"/>
    <w:rsid w:val="00244FB9"/>
    <w:rsid w:val="00245AF5"/>
    <w:rsid w:val="002476F6"/>
    <w:rsid w:val="00247A09"/>
    <w:rsid w:val="002538BE"/>
    <w:rsid w:val="002539E7"/>
    <w:rsid w:val="00253C19"/>
    <w:rsid w:val="00253E9C"/>
    <w:rsid w:val="00256BE0"/>
    <w:rsid w:val="00257579"/>
    <w:rsid w:val="00257595"/>
    <w:rsid w:val="0026512C"/>
    <w:rsid w:val="00266096"/>
    <w:rsid w:val="00274A54"/>
    <w:rsid w:val="002827D9"/>
    <w:rsid w:val="00284EE7"/>
    <w:rsid w:val="0029010E"/>
    <w:rsid w:val="00293EE8"/>
    <w:rsid w:val="00293F47"/>
    <w:rsid w:val="00296DCC"/>
    <w:rsid w:val="002A5E6B"/>
    <w:rsid w:val="002A6D52"/>
    <w:rsid w:val="002A73D0"/>
    <w:rsid w:val="002B0D01"/>
    <w:rsid w:val="002B0E58"/>
    <w:rsid w:val="002B3E83"/>
    <w:rsid w:val="002B61F1"/>
    <w:rsid w:val="002C2D80"/>
    <w:rsid w:val="002C3F63"/>
    <w:rsid w:val="002C4621"/>
    <w:rsid w:val="002D0CC5"/>
    <w:rsid w:val="002E0F31"/>
    <w:rsid w:val="002E1943"/>
    <w:rsid w:val="002E1D83"/>
    <w:rsid w:val="002E1FF5"/>
    <w:rsid w:val="002E264F"/>
    <w:rsid w:val="002E6DF0"/>
    <w:rsid w:val="002F1007"/>
    <w:rsid w:val="002F2281"/>
    <w:rsid w:val="002F6C4C"/>
    <w:rsid w:val="002F7C95"/>
    <w:rsid w:val="003002DB"/>
    <w:rsid w:val="003019B5"/>
    <w:rsid w:val="00302E32"/>
    <w:rsid w:val="00306E18"/>
    <w:rsid w:val="00310CBF"/>
    <w:rsid w:val="00315387"/>
    <w:rsid w:val="00315510"/>
    <w:rsid w:val="00315D6C"/>
    <w:rsid w:val="00317F48"/>
    <w:rsid w:val="0032164A"/>
    <w:rsid w:val="00324E98"/>
    <w:rsid w:val="00327989"/>
    <w:rsid w:val="00327CFF"/>
    <w:rsid w:val="00341968"/>
    <w:rsid w:val="00344171"/>
    <w:rsid w:val="00345E09"/>
    <w:rsid w:val="00346284"/>
    <w:rsid w:val="003468B5"/>
    <w:rsid w:val="00350C44"/>
    <w:rsid w:val="00350F4A"/>
    <w:rsid w:val="00355107"/>
    <w:rsid w:val="00357FA0"/>
    <w:rsid w:val="00360D01"/>
    <w:rsid w:val="00364ACB"/>
    <w:rsid w:val="00370D4A"/>
    <w:rsid w:val="0037152C"/>
    <w:rsid w:val="003762A5"/>
    <w:rsid w:val="003800E0"/>
    <w:rsid w:val="003801F0"/>
    <w:rsid w:val="00381D3C"/>
    <w:rsid w:val="00387332"/>
    <w:rsid w:val="00390D77"/>
    <w:rsid w:val="0039135B"/>
    <w:rsid w:val="00394644"/>
    <w:rsid w:val="00395292"/>
    <w:rsid w:val="003A14A8"/>
    <w:rsid w:val="003A2008"/>
    <w:rsid w:val="003A7CE5"/>
    <w:rsid w:val="003B145F"/>
    <w:rsid w:val="003B31A0"/>
    <w:rsid w:val="003B4057"/>
    <w:rsid w:val="003C17EA"/>
    <w:rsid w:val="003C2CFA"/>
    <w:rsid w:val="003C5136"/>
    <w:rsid w:val="003C7123"/>
    <w:rsid w:val="003D04B9"/>
    <w:rsid w:val="003D0DAB"/>
    <w:rsid w:val="003D57ED"/>
    <w:rsid w:val="003D5FD4"/>
    <w:rsid w:val="003D6A48"/>
    <w:rsid w:val="003E3699"/>
    <w:rsid w:val="003E4354"/>
    <w:rsid w:val="003E61B9"/>
    <w:rsid w:val="003E7988"/>
    <w:rsid w:val="003F2910"/>
    <w:rsid w:val="003F460C"/>
    <w:rsid w:val="003F4B7B"/>
    <w:rsid w:val="004065FE"/>
    <w:rsid w:val="004079A0"/>
    <w:rsid w:val="0041108C"/>
    <w:rsid w:val="00414AE6"/>
    <w:rsid w:val="00422587"/>
    <w:rsid w:val="004238BC"/>
    <w:rsid w:val="00426261"/>
    <w:rsid w:val="0043077A"/>
    <w:rsid w:val="00432611"/>
    <w:rsid w:val="00432A99"/>
    <w:rsid w:val="00433697"/>
    <w:rsid w:val="00433E52"/>
    <w:rsid w:val="00434034"/>
    <w:rsid w:val="00445CAF"/>
    <w:rsid w:val="004530B2"/>
    <w:rsid w:val="004537CA"/>
    <w:rsid w:val="00454170"/>
    <w:rsid w:val="00454DF3"/>
    <w:rsid w:val="00460C5D"/>
    <w:rsid w:val="00465331"/>
    <w:rsid w:val="004733B0"/>
    <w:rsid w:val="004831E0"/>
    <w:rsid w:val="00483270"/>
    <w:rsid w:val="00484C97"/>
    <w:rsid w:val="00484FA8"/>
    <w:rsid w:val="004853E3"/>
    <w:rsid w:val="0048690A"/>
    <w:rsid w:val="004913D9"/>
    <w:rsid w:val="004A101F"/>
    <w:rsid w:val="004A216D"/>
    <w:rsid w:val="004A5697"/>
    <w:rsid w:val="004A703B"/>
    <w:rsid w:val="004B504B"/>
    <w:rsid w:val="004B7AA9"/>
    <w:rsid w:val="004C0F9A"/>
    <w:rsid w:val="004C3DC9"/>
    <w:rsid w:val="004C7EFA"/>
    <w:rsid w:val="004D1373"/>
    <w:rsid w:val="004D1874"/>
    <w:rsid w:val="004D2E35"/>
    <w:rsid w:val="004D677F"/>
    <w:rsid w:val="004E5080"/>
    <w:rsid w:val="004E5E94"/>
    <w:rsid w:val="004E6D01"/>
    <w:rsid w:val="004F249C"/>
    <w:rsid w:val="004F4412"/>
    <w:rsid w:val="004F5C87"/>
    <w:rsid w:val="004F72BD"/>
    <w:rsid w:val="00522E27"/>
    <w:rsid w:val="00523093"/>
    <w:rsid w:val="005233BF"/>
    <w:rsid w:val="00525AF6"/>
    <w:rsid w:val="005320FC"/>
    <w:rsid w:val="00532718"/>
    <w:rsid w:val="005329F0"/>
    <w:rsid w:val="0053470E"/>
    <w:rsid w:val="005350AF"/>
    <w:rsid w:val="00537906"/>
    <w:rsid w:val="00537EDA"/>
    <w:rsid w:val="00542A25"/>
    <w:rsid w:val="005506BE"/>
    <w:rsid w:val="00557ED2"/>
    <w:rsid w:val="005600B7"/>
    <w:rsid w:val="00562B96"/>
    <w:rsid w:val="0056395C"/>
    <w:rsid w:val="00563B29"/>
    <w:rsid w:val="0056568D"/>
    <w:rsid w:val="0057023C"/>
    <w:rsid w:val="00570AC0"/>
    <w:rsid w:val="005733D1"/>
    <w:rsid w:val="005777C4"/>
    <w:rsid w:val="00581F84"/>
    <w:rsid w:val="005864D7"/>
    <w:rsid w:val="00595DC8"/>
    <w:rsid w:val="005A15F1"/>
    <w:rsid w:val="005A7D51"/>
    <w:rsid w:val="005B395C"/>
    <w:rsid w:val="005B51E5"/>
    <w:rsid w:val="005C3B54"/>
    <w:rsid w:val="005C4F13"/>
    <w:rsid w:val="005C58E9"/>
    <w:rsid w:val="005C5CC4"/>
    <w:rsid w:val="005D0BAA"/>
    <w:rsid w:val="005D5A55"/>
    <w:rsid w:val="005D6FA8"/>
    <w:rsid w:val="005D7DB9"/>
    <w:rsid w:val="005D7E47"/>
    <w:rsid w:val="005E1254"/>
    <w:rsid w:val="005E1812"/>
    <w:rsid w:val="005F0835"/>
    <w:rsid w:val="005F4126"/>
    <w:rsid w:val="00601741"/>
    <w:rsid w:val="006031A2"/>
    <w:rsid w:val="00604E11"/>
    <w:rsid w:val="006064CC"/>
    <w:rsid w:val="006064FA"/>
    <w:rsid w:val="00611B26"/>
    <w:rsid w:val="006138B4"/>
    <w:rsid w:val="00615A3F"/>
    <w:rsid w:val="00622071"/>
    <w:rsid w:val="00627D25"/>
    <w:rsid w:val="00630776"/>
    <w:rsid w:val="00630970"/>
    <w:rsid w:val="0063231B"/>
    <w:rsid w:val="00635B86"/>
    <w:rsid w:val="00636FEE"/>
    <w:rsid w:val="00637523"/>
    <w:rsid w:val="0063752D"/>
    <w:rsid w:val="00637C96"/>
    <w:rsid w:val="00640BAA"/>
    <w:rsid w:val="00640F06"/>
    <w:rsid w:val="006439D5"/>
    <w:rsid w:val="00645590"/>
    <w:rsid w:val="006548DF"/>
    <w:rsid w:val="00655E49"/>
    <w:rsid w:val="006579A9"/>
    <w:rsid w:val="00663EDC"/>
    <w:rsid w:val="006646F6"/>
    <w:rsid w:val="00670167"/>
    <w:rsid w:val="006717B1"/>
    <w:rsid w:val="00671D90"/>
    <w:rsid w:val="00674407"/>
    <w:rsid w:val="00685B5D"/>
    <w:rsid w:val="00693E60"/>
    <w:rsid w:val="00694F76"/>
    <w:rsid w:val="00696016"/>
    <w:rsid w:val="006A06D8"/>
    <w:rsid w:val="006A74FC"/>
    <w:rsid w:val="006B1F03"/>
    <w:rsid w:val="006B2474"/>
    <w:rsid w:val="006C1D47"/>
    <w:rsid w:val="006C34C6"/>
    <w:rsid w:val="006C3927"/>
    <w:rsid w:val="006C6659"/>
    <w:rsid w:val="006C705F"/>
    <w:rsid w:val="006D0445"/>
    <w:rsid w:val="006D5A51"/>
    <w:rsid w:val="006D5D57"/>
    <w:rsid w:val="006E20F0"/>
    <w:rsid w:val="006F040F"/>
    <w:rsid w:val="006F08A1"/>
    <w:rsid w:val="0070025F"/>
    <w:rsid w:val="00700FF7"/>
    <w:rsid w:val="007030BA"/>
    <w:rsid w:val="007033FA"/>
    <w:rsid w:val="00703428"/>
    <w:rsid w:val="00704801"/>
    <w:rsid w:val="0070721E"/>
    <w:rsid w:val="007113CB"/>
    <w:rsid w:val="00711F2B"/>
    <w:rsid w:val="00712E2E"/>
    <w:rsid w:val="007135AC"/>
    <w:rsid w:val="00714E8B"/>
    <w:rsid w:val="007228E6"/>
    <w:rsid w:val="00724C57"/>
    <w:rsid w:val="00724E4E"/>
    <w:rsid w:val="00726D1C"/>
    <w:rsid w:val="00727BCC"/>
    <w:rsid w:val="00727EFC"/>
    <w:rsid w:val="00731AA8"/>
    <w:rsid w:val="00734504"/>
    <w:rsid w:val="00746DBA"/>
    <w:rsid w:val="00752CCA"/>
    <w:rsid w:val="0075504E"/>
    <w:rsid w:val="00755647"/>
    <w:rsid w:val="00756A1E"/>
    <w:rsid w:val="0076393D"/>
    <w:rsid w:val="00766F29"/>
    <w:rsid w:val="00770FAF"/>
    <w:rsid w:val="0077233D"/>
    <w:rsid w:val="0077383E"/>
    <w:rsid w:val="00785795"/>
    <w:rsid w:val="007911D9"/>
    <w:rsid w:val="00791E36"/>
    <w:rsid w:val="00794DF7"/>
    <w:rsid w:val="007B2EAD"/>
    <w:rsid w:val="007B351F"/>
    <w:rsid w:val="007C03CC"/>
    <w:rsid w:val="007C0AB9"/>
    <w:rsid w:val="007C14B1"/>
    <w:rsid w:val="007C4234"/>
    <w:rsid w:val="007C5B9A"/>
    <w:rsid w:val="007D314B"/>
    <w:rsid w:val="007D41DC"/>
    <w:rsid w:val="007E3796"/>
    <w:rsid w:val="007F1332"/>
    <w:rsid w:val="007F410D"/>
    <w:rsid w:val="007F7B40"/>
    <w:rsid w:val="007F7CF4"/>
    <w:rsid w:val="00800219"/>
    <w:rsid w:val="008013B6"/>
    <w:rsid w:val="00802D6B"/>
    <w:rsid w:val="0080678D"/>
    <w:rsid w:val="008123E3"/>
    <w:rsid w:val="00813534"/>
    <w:rsid w:val="008148E8"/>
    <w:rsid w:val="00821795"/>
    <w:rsid w:val="00822850"/>
    <w:rsid w:val="00822854"/>
    <w:rsid w:val="00824B52"/>
    <w:rsid w:val="0082637F"/>
    <w:rsid w:val="00826B15"/>
    <w:rsid w:val="0083323B"/>
    <w:rsid w:val="00837DE2"/>
    <w:rsid w:val="00841A04"/>
    <w:rsid w:val="008425DD"/>
    <w:rsid w:val="0084309D"/>
    <w:rsid w:val="008438E7"/>
    <w:rsid w:val="00844AE7"/>
    <w:rsid w:val="008450CD"/>
    <w:rsid w:val="0084521E"/>
    <w:rsid w:val="00846055"/>
    <w:rsid w:val="0084614A"/>
    <w:rsid w:val="00850BAA"/>
    <w:rsid w:val="0085308D"/>
    <w:rsid w:val="0085407C"/>
    <w:rsid w:val="00861B32"/>
    <w:rsid w:val="00867F71"/>
    <w:rsid w:val="00870086"/>
    <w:rsid w:val="0087171A"/>
    <w:rsid w:val="00871989"/>
    <w:rsid w:val="0087279A"/>
    <w:rsid w:val="00880708"/>
    <w:rsid w:val="0088085E"/>
    <w:rsid w:val="00891ECE"/>
    <w:rsid w:val="00895D37"/>
    <w:rsid w:val="00896B40"/>
    <w:rsid w:val="00897BBE"/>
    <w:rsid w:val="008A09FD"/>
    <w:rsid w:val="008A2E3C"/>
    <w:rsid w:val="008B01CE"/>
    <w:rsid w:val="008B14BD"/>
    <w:rsid w:val="008C1728"/>
    <w:rsid w:val="008C28B9"/>
    <w:rsid w:val="008C28CF"/>
    <w:rsid w:val="008C2AF8"/>
    <w:rsid w:val="008C6224"/>
    <w:rsid w:val="008D031A"/>
    <w:rsid w:val="008D4611"/>
    <w:rsid w:val="008D574C"/>
    <w:rsid w:val="008D6E03"/>
    <w:rsid w:val="008D703C"/>
    <w:rsid w:val="008D720B"/>
    <w:rsid w:val="008E25EE"/>
    <w:rsid w:val="008E3BE6"/>
    <w:rsid w:val="008F3ACE"/>
    <w:rsid w:val="008F3D29"/>
    <w:rsid w:val="008F5A52"/>
    <w:rsid w:val="00900BB5"/>
    <w:rsid w:val="00900BE0"/>
    <w:rsid w:val="00902A5E"/>
    <w:rsid w:val="00910F9A"/>
    <w:rsid w:val="00912A60"/>
    <w:rsid w:val="00916135"/>
    <w:rsid w:val="009205A7"/>
    <w:rsid w:val="0092164E"/>
    <w:rsid w:val="0092189E"/>
    <w:rsid w:val="009219F6"/>
    <w:rsid w:val="00921A99"/>
    <w:rsid w:val="00923CAB"/>
    <w:rsid w:val="00926306"/>
    <w:rsid w:val="009335C4"/>
    <w:rsid w:val="0094181A"/>
    <w:rsid w:val="009431E3"/>
    <w:rsid w:val="009443E7"/>
    <w:rsid w:val="0094585E"/>
    <w:rsid w:val="00947471"/>
    <w:rsid w:val="009474E8"/>
    <w:rsid w:val="0095445B"/>
    <w:rsid w:val="00954505"/>
    <w:rsid w:val="009670C3"/>
    <w:rsid w:val="0096788B"/>
    <w:rsid w:val="00967E76"/>
    <w:rsid w:val="00982104"/>
    <w:rsid w:val="00983B01"/>
    <w:rsid w:val="009852BB"/>
    <w:rsid w:val="00990BCB"/>
    <w:rsid w:val="00995060"/>
    <w:rsid w:val="00995C08"/>
    <w:rsid w:val="00997A0F"/>
    <w:rsid w:val="009A1A70"/>
    <w:rsid w:val="009A22CD"/>
    <w:rsid w:val="009A77C9"/>
    <w:rsid w:val="009A7FAD"/>
    <w:rsid w:val="009B0EEF"/>
    <w:rsid w:val="009B0EF1"/>
    <w:rsid w:val="009B1D19"/>
    <w:rsid w:val="009B2112"/>
    <w:rsid w:val="009B52B5"/>
    <w:rsid w:val="009B5A66"/>
    <w:rsid w:val="009B6358"/>
    <w:rsid w:val="009B714D"/>
    <w:rsid w:val="009B7DD3"/>
    <w:rsid w:val="009C0E73"/>
    <w:rsid w:val="009C1171"/>
    <w:rsid w:val="009C3E2D"/>
    <w:rsid w:val="009D014A"/>
    <w:rsid w:val="009D48A8"/>
    <w:rsid w:val="009D6944"/>
    <w:rsid w:val="009D6DDA"/>
    <w:rsid w:val="009D72E0"/>
    <w:rsid w:val="009E22B2"/>
    <w:rsid w:val="009E25BD"/>
    <w:rsid w:val="009E55C6"/>
    <w:rsid w:val="009F1252"/>
    <w:rsid w:val="009F1A57"/>
    <w:rsid w:val="009F28CC"/>
    <w:rsid w:val="009F4C71"/>
    <w:rsid w:val="009F52A6"/>
    <w:rsid w:val="009F7A18"/>
    <w:rsid w:val="00A00726"/>
    <w:rsid w:val="00A05183"/>
    <w:rsid w:val="00A079D9"/>
    <w:rsid w:val="00A100EE"/>
    <w:rsid w:val="00A127FC"/>
    <w:rsid w:val="00A15862"/>
    <w:rsid w:val="00A16D81"/>
    <w:rsid w:val="00A17770"/>
    <w:rsid w:val="00A219BC"/>
    <w:rsid w:val="00A22736"/>
    <w:rsid w:val="00A2279C"/>
    <w:rsid w:val="00A32211"/>
    <w:rsid w:val="00A32515"/>
    <w:rsid w:val="00A32838"/>
    <w:rsid w:val="00A41522"/>
    <w:rsid w:val="00A44FCE"/>
    <w:rsid w:val="00A46DA8"/>
    <w:rsid w:val="00A5001A"/>
    <w:rsid w:val="00A52E29"/>
    <w:rsid w:val="00A53B88"/>
    <w:rsid w:val="00A54D15"/>
    <w:rsid w:val="00A54EF6"/>
    <w:rsid w:val="00A62D90"/>
    <w:rsid w:val="00A62F57"/>
    <w:rsid w:val="00A64D5B"/>
    <w:rsid w:val="00A668A0"/>
    <w:rsid w:val="00A67D6A"/>
    <w:rsid w:val="00A95F2E"/>
    <w:rsid w:val="00A9796F"/>
    <w:rsid w:val="00AA10BB"/>
    <w:rsid w:val="00AA6CD1"/>
    <w:rsid w:val="00AB29A1"/>
    <w:rsid w:val="00AB60A6"/>
    <w:rsid w:val="00AB77FE"/>
    <w:rsid w:val="00AC0203"/>
    <w:rsid w:val="00AC35A5"/>
    <w:rsid w:val="00AC3AE1"/>
    <w:rsid w:val="00AC5798"/>
    <w:rsid w:val="00AC7789"/>
    <w:rsid w:val="00AD0DA1"/>
    <w:rsid w:val="00AD277A"/>
    <w:rsid w:val="00AD712E"/>
    <w:rsid w:val="00AE461E"/>
    <w:rsid w:val="00AE4F36"/>
    <w:rsid w:val="00AF2ACF"/>
    <w:rsid w:val="00AF69A0"/>
    <w:rsid w:val="00AF7234"/>
    <w:rsid w:val="00B01385"/>
    <w:rsid w:val="00B029BA"/>
    <w:rsid w:val="00B0434A"/>
    <w:rsid w:val="00B05485"/>
    <w:rsid w:val="00B054C2"/>
    <w:rsid w:val="00B06B4C"/>
    <w:rsid w:val="00B10FED"/>
    <w:rsid w:val="00B14793"/>
    <w:rsid w:val="00B159B3"/>
    <w:rsid w:val="00B17C87"/>
    <w:rsid w:val="00B2287B"/>
    <w:rsid w:val="00B2759A"/>
    <w:rsid w:val="00B36022"/>
    <w:rsid w:val="00B36D9F"/>
    <w:rsid w:val="00B422A5"/>
    <w:rsid w:val="00B431B0"/>
    <w:rsid w:val="00B43411"/>
    <w:rsid w:val="00B53B4E"/>
    <w:rsid w:val="00B61FB1"/>
    <w:rsid w:val="00B6343E"/>
    <w:rsid w:val="00B6645F"/>
    <w:rsid w:val="00B669D8"/>
    <w:rsid w:val="00B66B78"/>
    <w:rsid w:val="00B71A56"/>
    <w:rsid w:val="00B81F3A"/>
    <w:rsid w:val="00B84142"/>
    <w:rsid w:val="00B84CCF"/>
    <w:rsid w:val="00B85191"/>
    <w:rsid w:val="00B8542C"/>
    <w:rsid w:val="00B951CE"/>
    <w:rsid w:val="00B9735F"/>
    <w:rsid w:val="00BA3D95"/>
    <w:rsid w:val="00BB6CB5"/>
    <w:rsid w:val="00BB71AE"/>
    <w:rsid w:val="00BC1C68"/>
    <w:rsid w:val="00BC1FD4"/>
    <w:rsid w:val="00BC2FD7"/>
    <w:rsid w:val="00BC490A"/>
    <w:rsid w:val="00BD40C1"/>
    <w:rsid w:val="00BD4655"/>
    <w:rsid w:val="00BD5203"/>
    <w:rsid w:val="00BD7B41"/>
    <w:rsid w:val="00BE0C4E"/>
    <w:rsid w:val="00BE39C6"/>
    <w:rsid w:val="00BE3B16"/>
    <w:rsid w:val="00BE3EA1"/>
    <w:rsid w:val="00BE60E1"/>
    <w:rsid w:val="00BF1403"/>
    <w:rsid w:val="00BF24EC"/>
    <w:rsid w:val="00BF3F89"/>
    <w:rsid w:val="00C0070B"/>
    <w:rsid w:val="00C00FB3"/>
    <w:rsid w:val="00C0185F"/>
    <w:rsid w:val="00C019BA"/>
    <w:rsid w:val="00C04281"/>
    <w:rsid w:val="00C11490"/>
    <w:rsid w:val="00C2058F"/>
    <w:rsid w:val="00C24615"/>
    <w:rsid w:val="00C265AC"/>
    <w:rsid w:val="00C30566"/>
    <w:rsid w:val="00C33835"/>
    <w:rsid w:val="00C42431"/>
    <w:rsid w:val="00C43200"/>
    <w:rsid w:val="00C45A86"/>
    <w:rsid w:val="00C46326"/>
    <w:rsid w:val="00C47680"/>
    <w:rsid w:val="00C55EC0"/>
    <w:rsid w:val="00C63614"/>
    <w:rsid w:val="00C64CAB"/>
    <w:rsid w:val="00C66A49"/>
    <w:rsid w:val="00C70117"/>
    <w:rsid w:val="00C70B3D"/>
    <w:rsid w:val="00C713C4"/>
    <w:rsid w:val="00C75BDA"/>
    <w:rsid w:val="00C8118D"/>
    <w:rsid w:val="00C8691C"/>
    <w:rsid w:val="00C86F71"/>
    <w:rsid w:val="00C92B1E"/>
    <w:rsid w:val="00CA02A3"/>
    <w:rsid w:val="00CA2F24"/>
    <w:rsid w:val="00CA6AC9"/>
    <w:rsid w:val="00CB3107"/>
    <w:rsid w:val="00CB451B"/>
    <w:rsid w:val="00CB7009"/>
    <w:rsid w:val="00CC04BA"/>
    <w:rsid w:val="00CC0DB0"/>
    <w:rsid w:val="00CC125D"/>
    <w:rsid w:val="00CC4023"/>
    <w:rsid w:val="00CD2055"/>
    <w:rsid w:val="00CD3720"/>
    <w:rsid w:val="00CD4B67"/>
    <w:rsid w:val="00CD5B9D"/>
    <w:rsid w:val="00CE7029"/>
    <w:rsid w:val="00D00E17"/>
    <w:rsid w:val="00D01581"/>
    <w:rsid w:val="00D017C5"/>
    <w:rsid w:val="00D03FD5"/>
    <w:rsid w:val="00D05D06"/>
    <w:rsid w:val="00D11F40"/>
    <w:rsid w:val="00D141B8"/>
    <w:rsid w:val="00D15F88"/>
    <w:rsid w:val="00D20902"/>
    <w:rsid w:val="00D21582"/>
    <w:rsid w:val="00D25CB2"/>
    <w:rsid w:val="00D30C70"/>
    <w:rsid w:val="00D33E9B"/>
    <w:rsid w:val="00D34507"/>
    <w:rsid w:val="00D40061"/>
    <w:rsid w:val="00D40548"/>
    <w:rsid w:val="00D46031"/>
    <w:rsid w:val="00D4609D"/>
    <w:rsid w:val="00D525F8"/>
    <w:rsid w:val="00D562C3"/>
    <w:rsid w:val="00D57CD9"/>
    <w:rsid w:val="00D65C3C"/>
    <w:rsid w:val="00D65F9B"/>
    <w:rsid w:val="00D679B7"/>
    <w:rsid w:val="00D70056"/>
    <w:rsid w:val="00D77EB3"/>
    <w:rsid w:val="00D83C53"/>
    <w:rsid w:val="00D90B91"/>
    <w:rsid w:val="00D93B32"/>
    <w:rsid w:val="00D95E50"/>
    <w:rsid w:val="00DA2891"/>
    <w:rsid w:val="00DA5C3F"/>
    <w:rsid w:val="00DA75D9"/>
    <w:rsid w:val="00DB3EFD"/>
    <w:rsid w:val="00DB4896"/>
    <w:rsid w:val="00DC092C"/>
    <w:rsid w:val="00DC0B84"/>
    <w:rsid w:val="00DC61FC"/>
    <w:rsid w:val="00DC65C1"/>
    <w:rsid w:val="00DD0D86"/>
    <w:rsid w:val="00DD347E"/>
    <w:rsid w:val="00DD4DBC"/>
    <w:rsid w:val="00DE0208"/>
    <w:rsid w:val="00DE0D78"/>
    <w:rsid w:val="00DE1B94"/>
    <w:rsid w:val="00DE271C"/>
    <w:rsid w:val="00DE4A7E"/>
    <w:rsid w:val="00DE6E83"/>
    <w:rsid w:val="00DF1F03"/>
    <w:rsid w:val="00DF2F99"/>
    <w:rsid w:val="00E0202A"/>
    <w:rsid w:val="00E1623B"/>
    <w:rsid w:val="00E16C47"/>
    <w:rsid w:val="00E204A9"/>
    <w:rsid w:val="00E2113B"/>
    <w:rsid w:val="00E231FE"/>
    <w:rsid w:val="00E24E3A"/>
    <w:rsid w:val="00E27906"/>
    <w:rsid w:val="00E3660C"/>
    <w:rsid w:val="00E41E4D"/>
    <w:rsid w:val="00E45021"/>
    <w:rsid w:val="00E46D3F"/>
    <w:rsid w:val="00E504CC"/>
    <w:rsid w:val="00E51E28"/>
    <w:rsid w:val="00E6112D"/>
    <w:rsid w:val="00E6193D"/>
    <w:rsid w:val="00E63616"/>
    <w:rsid w:val="00E652AB"/>
    <w:rsid w:val="00E668E1"/>
    <w:rsid w:val="00E67A91"/>
    <w:rsid w:val="00E67F22"/>
    <w:rsid w:val="00E705AC"/>
    <w:rsid w:val="00E71A19"/>
    <w:rsid w:val="00E74BB9"/>
    <w:rsid w:val="00E76A6E"/>
    <w:rsid w:val="00E7791A"/>
    <w:rsid w:val="00E85E29"/>
    <w:rsid w:val="00E87A49"/>
    <w:rsid w:val="00E916E6"/>
    <w:rsid w:val="00E91C83"/>
    <w:rsid w:val="00E95E8C"/>
    <w:rsid w:val="00EB1630"/>
    <w:rsid w:val="00EB16DA"/>
    <w:rsid w:val="00EB2F94"/>
    <w:rsid w:val="00EB34AA"/>
    <w:rsid w:val="00EB6B46"/>
    <w:rsid w:val="00EC0585"/>
    <w:rsid w:val="00EC22D6"/>
    <w:rsid w:val="00EC45BA"/>
    <w:rsid w:val="00EC7C54"/>
    <w:rsid w:val="00ED06AD"/>
    <w:rsid w:val="00ED230F"/>
    <w:rsid w:val="00ED3DD3"/>
    <w:rsid w:val="00ED626C"/>
    <w:rsid w:val="00EE2CD1"/>
    <w:rsid w:val="00EE333D"/>
    <w:rsid w:val="00EE3866"/>
    <w:rsid w:val="00EE50D1"/>
    <w:rsid w:val="00EF068E"/>
    <w:rsid w:val="00EF139C"/>
    <w:rsid w:val="00EF6338"/>
    <w:rsid w:val="00F00511"/>
    <w:rsid w:val="00F00E57"/>
    <w:rsid w:val="00F1128A"/>
    <w:rsid w:val="00F122A0"/>
    <w:rsid w:val="00F13751"/>
    <w:rsid w:val="00F155AC"/>
    <w:rsid w:val="00F20385"/>
    <w:rsid w:val="00F22450"/>
    <w:rsid w:val="00F24D3F"/>
    <w:rsid w:val="00F2514D"/>
    <w:rsid w:val="00F263ED"/>
    <w:rsid w:val="00F305DB"/>
    <w:rsid w:val="00F354C6"/>
    <w:rsid w:val="00F374A5"/>
    <w:rsid w:val="00F376DA"/>
    <w:rsid w:val="00F37D1F"/>
    <w:rsid w:val="00F44159"/>
    <w:rsid w:val="00F44874"/>
    <w:rsid w:val="00F44B59"/>
    <w:rsid w:val="00F45FB2"/>
    <w:rsid w:val="00F462DB"/>
    <w:rsid w:val="00F47E33"/>
    <w:rsid w:val="00F5192E"/>
    <w:rsid w:val="00F55241"/>
    <w:rsid w:val="00F62D23"/>
    <w:rsid w:val="00F654E0"/>
    <w:rsid w:val="00F657E3"/>
    <w:rsid w:val="00F75820"/>
    <w:rsid w:val="00F76AF8"/>
    <w:rsid w:val="00F91151"/>
    <w:rsid w:val="00F91DA9"/>
    <w:rsid w:val="00F93350"/>
    <w:rsid w:val="00F95E5C"/>
    <w:rsid w:val="00F965A1"/>
    <w:rsid w:val="00F96CE6"/>
    <w:rsid w:val="00FA041A"/>
    <w:rsid w:val="00FA24CF"/>
    <w:rsid w:val="00FA6064"/>
    <w:rsid w:val="00FB0B6F"/>
    <w:rsid w:val="00FB10C8"/>
    <w:rsid w:val="00FB1654"/>
    <w:rsid w:val="00FB1F05"/>
    <w:rsid w:val="00FB4871"/>
    <w:rsid w:val="00FB5163"/>
    <w:rsid w:val="00FC01FB"/>
    <w:rsid w:val="00FC4300"/>
    <w:rsid w:val="00FC53C4"/>
    <w:rsid w:val="00FC68E7"/>
    <w:rsid w:val="00FC6F90"/>
    <w:rsid w:val="00FC7309"/>
    <w:rsid w:val="00FC7EED"/>
    <w:rsid w:val="00FD2036"/>
    <w:rsid w:val="00FD3545"/>
    <w:rsid w:val="00FE5C8D"/>
    <w:rsid w:val="00FF0458"/>
    <w:rsid w:val="00FF18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F3F2"/>
  <w15:chartTrackingRefBased/>
  <w15:docId w15:val="{48388B58-3DFA-404F-B8D0-E07A703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44"/>
    <w:rPr>
      <w:rFonts w:ascii="Segoe UI" w:hAnsi="Segoe UI" w:cs="Segoe UI"/>
      <w:sz w:val="18"/>
      <w:szCs w:val="18"/>
    </w:rPr>
  </w:style>
  <w:style w:type="paragraph" w:styleId="Header">
    <w:name w:val="header"/>
    <w:basedOn w:val="Normal"/>
    <w:link w:val="HeaderChar"/>
    <w:uiPriority w:val="99"/>
    <w:unhideWhenUsed/>
    <w:rsid w:val="00534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70E"/>
  </w:style>
  <w:style w:type="paragraph" w:styleId="Footer">
    <w:name w:val="footer"/>
    <w:basedOn w:val="Normal"/>
    <w:link w:val="FooterChar"/>
    <w:uiPriority w:val="99"/>
    <w:unhideWhenUsed/>
    <w:rsid w:val="00534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70E"/>
  </w:style>
  <w:style w:type="paragraph" w:styleId="ListParagraph">
    <w:name w:val="List Paragraph"/>
    <w:basedOn w:val="Normal"/>
    <w:uiPriority w:val="34"/>
    <w:qFormat/>
    <w:rsid w:val="00E27906"/>
    <w:pPr>
      <w:ind w:left="720"/>
      <w:contextualSpacing/>
    </w:pPr>
  </w:style>
  <w:style w:type="paragraph" w:styleId="NormalWeb">
    <w:name w:val="Normal (Web)"/>
    <w:basedOn w:val="Normal"/>
    <w:uiPriority w:val="99"/>
    <w:unhideWhenUsed/>
    <w:rsid w:val="00AA10B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7229">
      <w:bodyDiv w:val="1"/>
      <w:marLeft w:val="0"/>
      <w:marRight w:val="0"/>
      <w:marTop w:val="0"/>
      <w:marBottom w:val="0"/>
      <w:divBdr>
        <w:top w:val="none" w:sz="0" w:space="0" w:color="auto"/>
        <w:left w:val="none" w:sz="0" w:space="0" w:color="auto"/>
        <w:bottom w:val="none" w:sz="0" w:space="0" w:color="auto"/>
        <w:right w:val="none" w:sz="0" w:space="0" w:color="auto"/>
      </w:divBdr>
    </w:div>
    <w:div w:id="1706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CBB0-953F-4193-AE34-6EEC58EE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4140</Words>
  <Characters>23603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Zamani Nhlangulela</dc:creator>
  <cp:keywords/>
  <dc:description/>
  <cp:lastModifiedBy>Nomakorinte Ntliziywana</cp:lastModifiedBy>
  <cp:revision>2</cp:revision>
  <cp:lastPrinted>2022-09-29T07:06:00Z</cp:lastPrinted>
  <dcterms:created xsi:type="dcterms:W3CDTF">2022-10-04T12:19:00Z</dcterms:created>
  <dcterms:modified xsi:type="dcterms:W3CDTF">2022-10-04T12:19:00Z</dcterms:modified>
</cp:coreProperties>
</file>