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684A6" w14:textId="77777777" w:rsidR="00C60D92" w:rsidRPr="00955A13" w:rsidRDefault="00C60D92" w:rsidP="00EA1D9F">
      <w:pPr>
        <w:spacing w:line="480" w:lineRule="auto"/>
        <w:jc w:val="center"/>
        <w:rPr>
          <w:rFonts w:ascii="Times New Roman" w:hAnsi="Times New Roman" w:cs="Times New Roman"/>
          <w:b/>
          <w:sz w:val="23"/>
          <w:szCs w:val="23"/>
          <w:lang w:val="en-ZA"/>
        </w:rPr>
      </w:pPr>
      <w:bookmarkStart w:id="0" w:name="_GoBack"/>
      <w:bookmarkEnd w:id="0"/>
      <w:r w:rsidRPr="00955A13">
        <w:rPr>
          <w:rFonts w:ascii="Times New Roman" w:hAnsi="Times New Roman" w:cs="Times New Roman"/>
          <w:b/>
          <w:noProof/>
          <w:sz w:val="23"/>
          <w:szCs w:val="23"/>
          <w:lang w:val="en-ZA" w:eastAsia="en-ZA"/>
        </w:rPr>
        <w:drawing>
          <wp:anchor distT="0" distB="0" distL="114300" distR="114300" simplePos="0" relativeHeight="251658240" behindDoc="0" locked="0" layoutInCell="1" allowOverlap="1" wp14:anchorId="5B355FBE" wp14:editId="29A6D351">
            <wp:simplePos x="0" y="0"/>
            <wp:positionH relativeFrom="column">
              <wp:posOffset>2667000</wp:posOffset>
            </wp:positionH>
            <wp:positionV relativeFrom="paragraph">
              <wp:posOffset>0</wp:posOffset>
            </wp:positionV>
            <wp:extent cx="1114425" cy="990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1144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BA587" w14:textId="77777777" w:rsidR="00C60D92" w:rsidRPr="00955A13" w:rsidRDefault="00C60D92" w:rsidP="00EA1D9F">
      <w:pPr>
        <w:spacing w:line="480" w:lineRule="auto"/>
        <w:jc w:val="center"/>
        <w:rPr>
          <w:rFonts w:ascii="Times New Roman" w:hAnsi="Times New Roman" w:cs="Times New Roman"/>
          <w:b/>
          <w:sz w:val="23"/>
          <w:szCs w:val="23"/>
          <w:lang w:val="en-ZA"/>
        </w:rPr>
      </w:pPr>
    </w:p>
    <w:p w14:paraId="3D9A01FC" w14:textId="77777777" w:rsidR="00C60D92" w:rsidRPr="00955A13" w:rsidRDefault="00C60D92" w:rsidP="00EA1D9F">
      <w:pPr>
        <w:spacing w:line="480" w:lineRule="auto"/>
        <w:jc w:val="center"/>
        <w:rPr>
          <w:rFonts w:ascii="Times New Roman" w:hAnsi="Times New Roman" w:cs="Times New Roman"/>
          <w:b/>
          <w:sz w:val="23"/>
          <w:szCs w:val="23"/>
          <w:lang w:val="en-ZA"/>
        </w:rPr>
      </w:pPr>
    </w:p>
    <w:p w14:paraId="584B077F" w14:textId="77777777" w:rsidR="004843A6" w:rsidRPr="00955A13" w:rsidRDefault="00EA1D9F" w:rsidP="00EA1D9F">
      <w:pPr>
        <w:spacing w:line="480" w:lineRule="auto"/>
        <w:jc w:val="center"/>
        <w:rPr>
          <w:rFonts w:ascii="Times New Roman" w:hAnsi="Times New Roman" w:cs="Times New Roman"/>
          <w:b/>
          <w:sz w:val="23"/>
          <w:szCs w:val="23"/>
          <w:lang w:val="en-ZA"/>
        </w:rPr>
      </w:pPr>
      <w:r w:rsidRPr="00955A13">
        <w:rPr>
          <w:rFonts w:ascii="Times New Roman" w:hAnsi="Times New Roman" w:cs="Times New Roman"/>
          <w:b/>
          <w:sz w:val="23"/>
          <w:szCs w:val="23"/>
          <w:lang w:val="en-ZA"/>
        </w:rPr>
        <w:t>IN THE HIGH COURT OF SOUTH AFRICA</w:t>
      </w:r>
    </w:p>
    <w:p w14:paraId="516B8301" w14:textId="3953865E" w:rsidR="00DE2EA2" w:rsidRPr="00955A13" w:rsidRDefault="00EA1D9F" w:rsidP="00EA1D9F">
      <w:pPr>
        <w:spacing w:line="480" w:lineRule="auto"/>
        <w:jc w:val="center"/>
        <w:rPr>
          <w:rFonts w:ascii="Times New Roman" w:hAnsi="Times New Roman" w:cs="Times New Roman"/>
          <w:sz w:val="23"/>
          <w:szCs w:val="23"/>
          <w:lang w:val="en-ZA"/>
        </w:rPr>
      </w:pPr>
      <w:r w:rsidRPr="00955A13">
        <w:rPr>
          <w:rFonts w:ascii="Times New Roman" w:hAnsi="Times New Roman" w:cs="Times New Roman"/>
          <w:b/>
          <w:sz w:val="23"/>
          <w:szCs w:val="23"/>
          <w:lang w:val="en-ZA"/>
        </w:rPr>
        <w:t>(EASTERN CAPE DIVISION, MTHATHA)</w:t>
      </w:r>
    </w:p>
    <w:p w14:paraId="248D9E79" w14:textId="37D01498" w:rsidR="00EA1D9F" w:rsidRPr="00955A13" w:rsidRDefault="004843A6" w:rsidP="00EA1D9F">
      <w:pPr>
        <w:spacing w:line="480" w:lineRule="auto"/>
        <w:jc w:val="center"/>
        <w:rPr>
          <w:rFonts w:ascii="Times New Roman" w:hAnsi="Times New Roman" w:cs="Times New Roman"/>
          <w:sz w:val="23"/>
          <w:szCs w:val="23"/>
          <w:lang w:val="en-ZA"/>
        </w:rPr>
      </w:pPr>
      <w:r w:rsidRPr="00955A13">
        <w:rPr>
          <w:rFonts w:ascii="Times New Roman" w:hAnsi="Times New Roman" w:cs="Times New Roman"/>
          <w:sz w:val="23"/>
          <w:szCs w:val="23"/>
          <w:lang w:val="en-ZA"/>
        </w:rPr>
        <w:t xml:space="preserve">                                                                                                       </w:t>
      </w:r>
      <w:r w:rsidR="00064572" w:rsidRPr="00955A13">
        <w:rPr>
          <w:rFonts w:ascii="Times New Roman" w:hAnsi="Times New Roman" w:cs="Times New Roman"/>
          <w:sz w:val="23"/>
          <w:szCs w:val="23"/>
          <w:lang w:val="en-ZA"/>
        </w:rPr>
        <w:t>C</w:t>
      </w:r>
      <w:r w:rsidR="00064572" w:rsidRPr="001671EA">
        <w:rPr>
          <w:rFonts w:ascii="Times New Roman" w:hAnsi="Times New Roman" w:cs="Times New Roman"/>
          <w:sz w:val="23"/>
          <w:szCs w:val="23"/>
          <w:lang w:val="en-ZA"/>
        </w:rPr>
        <w:t>ase</w:t>
      </w:r>
      <w:r w:rsidR="00064572" w:rsidRPr="00955A13">
        <w:rPr>
          <w:rFonts w:ascii="Times New Roman" w:hAnsi="Times New Roman" w:cs="Times New Roman"/>
          <w:sz w:val="23"/>
          <w:szCs w:val="23"/>
          <w:lang w:val="en-ZA"/>
        </w:rPr>
        <w:t xml:space="preserve"> N</w:t>
      </w:r>
      <w:r w:rsidR="00064572" w:rsidRPr="001671EA">
        <w:rPr>
          <w:rFonts w:ascii="Times New Roman" w:hAnsi="Times New Roman" w:cs="Times New Roman"/>
          <w:sz w:val="23"/>
          <w:szCs w:val="23"/>
          <w:lang w:val="en-ZA"/>
        </w:rPr>
        <w:t>o</w:t>
      </w:r>
      <w:r w:rsidR="00EA1D9F" w:rsidRPr="00955A13">
        <w:rPr>
          <w:rFonts w:ascii="Times New Roman" w:hAnsi="Times New Roman" w:cs="Times New Roman"/>
          <w:sz w:val="23"/>
          <w:szCs w:val="23"/>
          <w:lang w:val="en-ZA"/>
        </w:rPr>
        <w:t>.: 4947/2017</w:t>
      </w:r>
    </w:p>
    <w:p w14:paraId="68054B04" w14:textId="77777777" w:rsidR="00EA1D9F" w:rsidRPr="00955A13" w:rsidRDefault="00EA1D9F" w:rsidP="00EA1D9F">
      <w:pPr>
        <w:spacing w:line="480" w:lineRule="auto"/>
        <w:rPr>
          <w:rFonts w:ascii="Times New Roman" w:hAnsi="Times New Roman" w:cs="Times New Roman"/>
          <w:sz w:val="23"/>
          <w:szCs w:val="23"/>
          <w:lang w:val="en-ZA"/>
        </w:rPr>
      </w:pPr>
      <w:r w:rsidRPr="00955A13">
        <w:rPr>
          <w:rFonts w:ascii="Times New Roman" w:hAnsi="Times New Roman" w:cs="Times New Roman"/>
          <w:sz w:val="23"/>
          <w:szCs w:val="23"/>
          <w:lang w:val="en-ZA"/>
        </w:rPr>
        <w:t>In the matter between:</w:t>
      </w:r>
    </w:p>
    <w:p w14:paraId="38589827" w14:textId="77777777" w:rsidR="00B07E32" w:rsidRPr="00955A13" w:rsidRDefault="00B07E32" w:rsidP="00B07E32">
      <w:pPr>
        <w:spacing w:line="480" w:lineRule="auto"/>
        <w:rPr>
          <w:rFonts w:ascii="Times New Roman" w:hAnsi="Times New Roman" w:cs="Times New Roman"/>
          <w:b/>
          <w:sz w:val="23"/>
          <w:szCs w:val="23"/>
          <w:lang w:val="en-ZA"/>
        </w:rPr>
      </w:pPr>
    </w:p>
    <w:p w14:paraId="4C92B230" w14:textId="0799F4FF" w:rsidR="00B07E32" w:rsidRPr="00955A13" w:rsidRDefault="00B07E32" w:rsidP="00B07E32">
      <w:pPr>
        <w:spacing w:line="480" w:lineRule="auto"/>
        <w:rPr>
          <w:rFonts w:ascii="Times New Roman" w:hAnsi="Times New Roman" w:cs="Times New Roman"/>
          <w:b/>
          <w:sz w:val="23"/>
          <w:szCs w:val="23"/>
          <w:lang w:val="en-ZA"/>
        </w:rPr>
      </w:pPr>
      <w:r w:rsidRPr="00955A13">
        <w:rPr>
          <w:rFonts w:ascii="Times New Roman" w:hAnsi="Times New Roman" w:cs="Times New Roman"/>
          <w:b/>
          <w:sz w:val="23"/>
          <w:szCs w:val="23"/>
          <w:lang w:val="en-ZA"/>
        </w:rPr>
        <w:t xml:space="preserve">THE MEMBER OF THE EXECUTIVE COUNCIL: </w:t>
      </w:r>
    </w:p>
    <w:p w14:paraId="269ECAB3" w14:textId="25B4EE49" w:rsidR="00B07E32" w:rsidRPr="004C31F0" w:rsidRDefault="00B07E32" w:rsidP="00B07E32">
      <w:pPr>
        <w:spacing w:line="480" w:lineRule="auto"/>
        <w:rPr>
          <w:rFonts w:ascii="Times New Roman" w:hAnsi="Times New Roman" w:cs="Times New Roman"/>
          <w:b/>
          <w:color w:val="FF0000"/>
          <w:sz w:val="23"/>
          <w:szCs w:val="23"/>
          <w:lang w:val="en-ZA"/>
        </w:rPr>
      </w:pPr>
      <w:r w:rsidRPr="00955A13">
        <w:rPr>
          <w:rFonts w:ascii="Times New Roman" w:hAnsi="Times New Roman" w:cs="Times New Roman"/>
          <w:b/>
          <w:sz w:val="23"/>
          <w:szCs w:val="23"/>
          <w:lang w:val="en-ZA"/>
        </w:rPr>
        <w:t>RESPONSIBLE FOR HEALTH IN THE EASTERN CAPE</w:t>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064572" w:rsidRPr="001671EA">
        <w:rPr>
          <w:rFonts w:ascii="Times New Roman" w:hAnsi="Times New Roman" w:cs="Times New Roman"/>
          <w:sz w:val="23"/>
          <w:szCs w:val="23"/>
          <w:lang w:val="en-ZA"/>
        </w:rPr>
        <w:t>App</w:t>
      </w:r>
      <w:r w:rsidR="001671EA" w:rsidRPr="001671EA">
        <w:rPr>
          <w:rFonts w:ascii="Times New Roman" w:hAnsi="Times New Roman" w:cs="Times New Roman"/>
          <w:sz w:val="23"/>
          <w:szCs w:val="23"/>
          <w:lang w:val="en-ZA"/>
        </w:rPr>
        <w:t>licant</w:t>
      </w:r>
    </w:p>
    <w:p w14:paraId="1B67C071" w14:textId="103ED030" w:rsidR="00B07E32" w:rsidRPr="00955A13" w:rsidRDefault="00B07E32" w:rsidP="00B07E32">
      <w:pPr>
        <w:spacing w:line="480" w:lineRule="auto"/>
        <w:rPr>
          <w:rFonts w:ascii="Times New Roman" w:hAnsi="Times New Roman" w:cs="Times New Roman"/>
          <w:sz w:val="23"/>
          <w:szCs w:val="23"/>
          <w:lang w:val="en-ZA"/>
        </w:rPr>
      </w:pPr>
      <w:r w:rsidRPr="00955A13">
        <w:rPr>
          <w:rFonts w:ascii="Times New Roman" w:hAnsi="Times New Roman" w:cs="Times New Roman"/>
          <w:sz w:val="23"/>
          <w:szCs w:val="23"/>
          <w:lang w:val="en-ZA"/>
        </w:rPr>
        <w:t xml:space="preserve">and </w:t>
      </w:r>
    </w:p>
    <w:p w14:paraId="59452469" w14:textId="29261D25" w:rsidR="00B07E32" w:rsidRPr="004C31F0" w:rsidRDefault="00B07E32" w:rsidP="00EA1D9F">
      <w:pPr>
        <w:spacing w:line="480" w:lineRule="auto"/>
        <w:rPr>
          <w:rFonts w:ascii="Times New Roman" w:hAnsi="Times New Roman" w:cs="Times New Roman"/>
          <w:b/>
          <w:color w:val="FF0000"/>
          <w:sz w:val="23"/>
          <w:szCs w:val="23"/>
          <w:lang w:val="en-ZA"/>
        </w:rPr>
      </w:pPr>
      <w:r w:rsidRPr="00955A13">
        <w:rPr>
          <w:rFonts w:ascii="Times New Roman" w:hAnsi="Times New Roman" w:cs="Times New Roman"/>
          <w:b/>
          <w:sz w:val="23"/>
          <w:szCs w:val="23"/>
          <w:lang w:val="en-ZA"/>
        </w:rPr>
        <w:t>LUNTUKAZI CAKA</w:t>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064572" w:rsidRPr="00955A13">
        <w:rPr>
          <w:rFonts w:ascii="Times New Roman" w:hAnsi="Times New Roman" w:cs="Times New Roman"/>
          <w:sz w:val="23"/>
          <w:szCs w:val="23"/>
          <w:lang w:val="en-ZA"/>
        </w:rPr>
        <w:t>R</w:t>
      </w:r>
      <w:r w:rsidR="00064572" w:rsidRPr="001671EA">
        <w:rPr>
          <w:rFonts w:ascii="Times New Roman" w:hAnsi="Times New Roman" w:cs="Times New Roman"/>
          <w:sz w:val="23"/>
          <w:szCs w:val="23"/>
          <w:lang w:val="en-ZA"/>
        </w:rPr>
        <w:t>espondent</w:t>
      </w:r>
    </w:p>
    <w:p w14:paraId="4AA87661" w14:textId="77777777" w:rsidR="001671EA" w:rsidRDefault="001671EA" w:rsidP="00EA1D9F">
      <w:pPr>
        <w:spacing w:line="480" w:lineRule="auto"/>
        <w:rPr>
          <w:rFonts w:ascii="Times New Roman" w:hAnsi="Times New Roman" w:cs="Times New Roman"/>
          <w:b/>
          <w:bCs/>
          <w:sz w:val="23"/>
          <w:szCs w:val="23"/>
          <w:lang w:val="en-ZA"/>
        </w:rPr>
      </w:pPr>
    </w:p>
    <w:p w14:paraId="7DDE0DC5" w14:textId="53ED1E19" w:rsidR="00B07E32" w:rsidRPr="004C31F0" w:rsidRDefault="00EA1D9F" w:rsidP="00EA1D9F">
      <w:pPr>
        <w:spacing w:line="480" w:lineRule="auto"/>
        <w:rPr>
          <w:rFonts w:ascii="Times New Roman" w:hAnsi="Times New Roman" w:cs="Times New Roman"/>
          <w:b/>
          <w:bCs/>
          <w:sz w:val="23"/>
          <w:szCs w:val="23"/>
          <w:lang w:val="en-ZA"/>
        </w:rPr>
      </w:pPr>
      <w:r w:rsidRPr="00955A13">
        <w:rPr>
          <w:rFonts w:ascii="Times New Roman" w:hAnsi="Times New Roman" w:cs="Times New Roman"/>
          <w:b/>
          <w:bCs/>
          <w:sz w:val="23"/>
          <w:szCs w:val="23"/>
          <w:lang w:val="en-ZA"/>
        </w:rPr>
        <w:t>I</w:t>
      </w:r>
      <w:r w:rsidR="00B07E32" w:rsidRPr="00955A13">
        <w:rPr>
          <w:rFonts w:ascii="Times New Roman" w:hAnsi="Times New Roman" w:cs="Times New Roman"/>
          <w:b/>
          <w:bCs/>
          <w:sz w:val="23"/>
          <w:szCs w:val="23"/>
          <w:lang w:val="en-ZA"/>
        </w:rPr>
        <w:t>N RE</w:t>
      </w:r>
      <w:r w:rsidRPr="00955A13">
        <w:rPr>
          <w:rFonts w:ascii="Times New Roman" w:hAnsi="Times New Roman" w:cs="Times New Roman"/>
          <w:b/>
          <w:bCs/>
          <w:sz w:val="23"/>
          <w:szCs w:val="23"/>
          <w:lang w:val="en-ZA"/>
        </w:rPr>
        <w:t>:</w:t>
      </w:r>
    </w:p>
    <w:p w14:paraId="2B25B7A5" w14:textId="77777777" w:rsidR="001671EA" w:rsidRDefault="00B07E32" w:rsidP="00B07E32">
      <w:pPr>
        <w:spacing w:line="480" w:lineRule="auto"/>
        <w:rPr>
          <w:rFonts w:ascii="Times New Roman" w:hAnsi="Times New Roman" w:cs="Times New Roman"/>
          <w:b/>
          <w:sz w:val="23"/>
          <w:szCs w:val="23"/>
          <w:lang w:val="en-ZA"/>
        </w:rPr>
      </w:pPr>
      <w:r w:rsidRPr="00955A13">
        <w:rPr>
          <w:rFonts w:ascii="Times New Roman" w:hAnsi="Times New Roman" w:cs="Times New Roman"/>
          <w:b/>
          <w:sz w:val="23"/>
          <w:szCs w:val="23"/>
          <w:lang w:val="en-ZA"/>
        </w:rPr>
        <w:t>LUNTUKAZI CAKA</w:t>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sidRPr="001671EA">
        <w:rPr>
          <w:rFonts w:ascii="Times New Roman" w:hAnsi="Times New Roman" w:cs="Times New Roman"/>
          <w:bCs/>
          <w:sz w:val="23"/>
          <w:szCs w:val="23"/>
          <w:lang w:val="en-ZA"/>
        </w:rPr>
        <w:t>Plaintiff</w:t>
      </w:r>
    </w:p>
    <w:p w14:paraId="3BFC40F6" w14:textId="03A6A572" w:rsidR="00B07E32" w:rsidRPr="00955A13" w:rsidRDefault="00B07E32" w:rsidP="00B07E32">
      <w:pPr>
        <w:spacing w:line="480" w:lineRule="auto"/>
        <w:rPr>
          <w:rFonts w:ascii="Times New Roman" w:hAnsi="Times New Roman" w:cs="Times New Roman"/>
          <w:sz w:val="23"/>
          <w:szCs w:val="23"/>
          <w:lang w:val="en-ZA"/>
        </w:rPr>
      </w:pPr>
      <w:r w:rsidRPr="004C31F0">
        <w:rPr>
          <w:rFonts w:ascii="Times New Roman" w:hAnsi="Times New Roman" w:cs="Times New Roman"/>
          <w:sz w:val="23"/>
          <w:szCs w:val="23"/>
          <w:lang w:val="en-ZA"/>
        </w:rPr>
        <w:t>and</w:t>
      </w:r>
    </w:p>
    <w:p w14:paraId="57550332" w14:textId="77777777" w:rsidR="00B07E32" w:rsidRPr="00955A13" w:rsidRDefault="00B07E32" w:rsidP="00B07E32">
      <w:pPr>
        <w:spacing w:line="480" w:lineRule="auto"/>
        <w:rPr>
          <w:rFonts w:ascii="Times New Roman" w:hAnsi="Times New Roman" w:cs="Times New Roman"/>
          <w:b/>
          <w:sz w:val="23"/>
          <w:szCs w:val="23"/>
          <w:lang w:val="en-ZA"/>
        </w:rPr>
      </w:pPr>
      <w:r w:rsidRPr="00955A13">
        <w:rPr>
          <w:rFonts w:ascii="Times New Roman" w:hAnsi="Times New Roman" w:cs="Times New Roman"/>
          <w:b/>
          <w:sz w:val="23"/>
          <w:szCs w:val="23"/>
          <w:lang w:val="en-ZA"/>
        </w:rPr>
        <w:t>THE MEMBER OF THE EXECUTIVE COUNCIL:</w:t>
      </w:r>
    </w:p>
    <w:p w14:paraId="7368693B" w14:textId="3DBE987F" w:rsidR="00B07E32" w:rsidRDefault="00B07E32" w:rsidP="00B07E32">
      <w:pPr>
        <w:spacing w:line="480" w:lineRule="auto"/>
        <w:rPr>
          <w:rFonts w:ascii="Times New Roman" w:hAnsi="Times New Roman" w:cs="Times New Roman"/>
          <w:color w:val="FF0000"/>
          <w:sz w:val="23"/>
          <w:szCs w:val="23"/>
          <w:lang w:val="en-ZA"/>
        </w:rPr>
      </w:pPr>
      <w:r w:rsidRPr="00955A13">
        <w:rPr>
          <w:rFonts w:ascii="Times New Roman" w:hAnsi="Times New Roman" w:cs="Times New Roman"/>
          <w:b/>
          <w:sz w:val="23"/>
          <w:szCs w:val="23"/>
          <w:lang w:val="en-ZA"/>
        </w:rPr>
        <w:t>RESPONSIBLE FOR HEALTH IN THE EASTERN CAPE</w:t>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1671EA">
        <w:rPr>
          <w:rFonts w:ascii="Times New Roman" w:hAnsi="Times New Roman" w:cs="Times New Roman"/>
          <w:b/>
          <w:sz w:val="23"/>
          <w:szCs w:val="23"/>
          <w:lang w:val="en-ZA"/>
        </w:rPr>
        <w:tab/>
      </w:r>
      <w:r w:rsidR="00064572" w:rsidRPr="001671EA">
        <w:rPr>
          <w:rFonts w:ascii="Times New Roman" w:hAnsi="Times New Roman" w:cs="Times New Roman"/>
          <w:color w:val="000000" w:themeColor="text1"/>
          <w:sz w:val="23"/>
          <w:szCs w:val="23"/>
          <w:lang w:val="en-ZA"/>
        </w:rPr>
        <w:t>Defendant</w:t>
      </w:r>
    </w:p>
    <w:p w14:paraId="5A35A087" w14:textId="77777777" w:rsidR="00923D1F" w:rsidRPr="00955A13" w:rsidRDefault="00923D1F" w:rsidP="00B07E32">
      <w:pPr>
        <w:spacing w:line="480" w:lineRule="auto"/>
        <w:rPr>
          <w:rFonts w:ascii="Times New Roman" w:hAnsi="Times New Roman" w:cs="Times New Roman"/>
          <w:color w:val="FF0000"/>
          <w:sz w:val="23"/>
          <w:szCs w:val="23"/>
          <w:lang w:val="en-ZA"/>
        </w:rPr>
      </w:pPr>
    </w:p>
    <w:p w14:paraId="27556F59" w14:textId="77777777" w:rsidR="00C60D92" w:rsidRPr="00955A13" w:rsidRDefault="00C60D92" w:rsidP="00C60D92">
      <w:pPr>
        <w:pBdr>
          <w:top w:val="single" w:sz="4" w:space="1" w:color="auto"/>
        </w:pBdr>
        <w:spacing w:line="480" w:lineRule="auto"/>
        <w:rPr>
          <w:rFonts w:ascii="Times New Roman" w:hAnsi="Times New Roman" w:cs="Times New Roman"/>
          <w:b/>
          <w:sz w:val="23"/>
          <w:szCs w:val="23"/>
          <w:lang w:val="en-ZA"/>
        </w:rPr>
      </w:pPr>
    </w:p>
    <w:p w14:paraId="139D62CE" w14:textId="77777777" w:rsidR="00C60D92" w:rsidRPr="00955A13" w:rsidRDefault="00C60D92" w:rsidP="00C60D92">
      <w:pPr>
        <w:spacing w:line="480" w:lineRule="auto"/>
        <w:jc w:val="center"/>
        <w:rPr>
          <w:rFonts w:ascii="Times New Roman" w:hAnsi="Times New Roman" w:cs="Times New Roman"/>
          <w:b/>
          <w:sz w:val="24"/>
          <w:szCs w:val="24"/>
          <w:lang w:val="en-ZA"/>
        </w:rPr>
      </w:pPr>
      <w:r w:rsidRPr="00955A13">
        <w:rPr>
          <w:rFonts w:ascii="Times New Roman" w:hAnsi="Times New Roman" w:cs="Times New Roman"/>
          <w:b/>
          <w:sz w:val="24"/>
          <w:szCs w:val="24"/>
          <w:lang w:val="en-ZA"/>
        </w:rPr>
        <w:t>JUDGMENT</w:t>
      </w:r>
    </w:p>
    <w:p w14:paraId="17E43887" w14:textId="77777777" w:rsidR="00CC4FE5" w:rsidRPr="00955A13" w:rsidRDefault="00CC4FE5" w:rsidP="00C60D92">
      <w:pPr>
        <w:pBdr>
          <w:top w:val="single" w:sz="4" w:space="1" w:color="auto"/>
        </w:pBdr>
        <w:spacing w:line="480" w:lineRule="auto"/>
        <w:jc w:val="both"/>
        <w:rPr>
          <w:rFonts w:ascii="Times New Roman" w:hAnsi="Times New Roman" w:cs="Times New Roman"/>
          <w:b/>
          <w:sz w:val="24"/>
          <w:szCs w:val="24"/>
          <w:lang w:val="en-ZA"/>
        </w:rPr>
      </w:pPr>
    </w:p>
    <w:p w14:paraId="295955A8" w14:textId="77777777" w:rsidR="00C60D92" w:rsidRPr="00955A13" w:rsidRDefault="00C60D92" w:rsidP="00C60D92">
      <w:pPr>
        <w:pBdr>
          <w:top w:val="single" w:sz="4" w:space="1" w:color="auto"/>
        </w:pBdr>
        <w:spacing w:line="480" w:lineRule="auto"/>
        <w:jc w:val="both"/>
        <w:rPr>
          <w:rFonts w:ascii="Times New Roman" w:hAnsi="Times New Roman" w:cs="Times New Roman"/>
          <w:b/>
          <w:sz w:val="24"/>
          <w:szCs w:val="24"/>
          <w:lang w:val="en-ZA"/>
        </w:rPr>
      </w:pPr>
      <w:r w:rsidRPr="00955A13">
        <w:rPr>
          <w:rFonts w:ascii="Times New Roman" w:hAnsi="Times New Roman" w:cs="Times New Roman"/>
          <w:b/>
          <w:sz w:val="24"/>
          <w:szCs w:val="24"/>
          <w:lang w:val="en-ZA"/>
        </w:rPr>
        <w:t>CHITHI AJ:</w:t>
      </w:r>
    </w:p>
    <w:p w14:paraId="37496CAD" w14:textId="27B8F162" w:rsidR="002209AB" w:rsidRPr="00955A13" w:rsidRDefault="002209AB" w:rsidP="002209AB">
      <w:pPr>
        <w:pStyle w:val="ListParagraph"/>
        <w:spacing w:line="480" w:lineRule="auto"/>
        <w:ind w:left="0"/>
        <w:jc w:val="both"/>
        <w:rPr>
          <w:rFonts w:ascii="Times New Roman" w:hAnsi="Times New Roman" w:cs="Times New Roman"/>
          <w:sz w:val="24"/>
          <w:szCs w:val="24"/>
          <w:u w:val="single"/>
          <w:lang w:val="en-ZA"/>
        </w:rPr>
      </w:pPr>
      <w:r w:rsidRPr="00955A13">
        <w:rPr>
          <w:rFonts w:ascii="Times New Roman" w:hAnsi="Times New Roman" w:cs="Times New Roman"/>
          <w:sz w:val="24"/>
          <w:szCs w:val="24"/>
          <w:u w:val="single"/>
          <w:lang w:val="en-ZA"/>
        </w:rPr>
        <w:t>Introduction</w:t>
      </w:r>
    </w:p>
    <w:p w14:paraId="6337D3DD" w14:textId="12932AF0" w:rsidR="0041557B" w:rsidRPr="00955A13" w:rsidRDefault="0041557B"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955A13">
        <w:rPr>
          <w:rFonts w:ascii="Times New Roman" w:hAnsi="Times New Roman" w:cs="Times New Roman"/>
          <w:sz w:val="24"/>
          <w:szCs w:val="24"/>
          <w:lang w:val="en-ZA"/>
        </w:rPr>
        <w:t xml:space="preserve">This is an application in which the </w:t>
      </w:r>
      <w:r w:rsidR="00B07E32" w:rsidRPr="00955A13">
        <w:rPr>
          <w:rFonts w:ascii="Times New Roman" w:hAnsi="Times New Roman" w:cs="Times New Roman"/>
          <w:sz w:val="24"/>
          <w:szCs w:val="24"/>
          <w:lang w:val="en-ZA"/>
        </w:rPr>
        <w:t>a</w:t>
      </w:r>
      <w:r w:rsidRPr="00955A13">
        <w:rPr>
          <w:rFonts w:ascii="Times New Roman" w:hAnsi="Times New Roman" w:cs="Times New Roman"/>
          <w:sz w:val="24"/>
          <w:szCs w:val="24"/>
          <w:lang w:val="en-ZA"/>
        </w:rPr>
        <w:t xml:space="preserve">pplicant who is the </w:t>
      </w:r>
      <w:r w:rsidR="00B07E32" w:rsidRPr="00955A13">
        <w:rPr>
          <w:rFonts w:ascii="Times New Roman" w:hAnsi="Times New Roman" w:cs="Times New Roman"/>
          <w:sz w:val="24"/>
          <w:szCs w:val="24"/>
          <w:lang w:val="en-ZA"/>
        </w:rPr>
        <w:t>d</w:t>
      </w:r>
      <w:r w:rsidRPr="00955A13">
        <w:rPr>
          <w:rFonts w:ascii="Times New Roman" w:hAnsi="Times New Roman" w:cs="Times New Roman"/>
          <w:sz w:val="24"/>
          <w:szCs w:val="24"/>
          <w:lang w:val="en-ZA"/>
        </w:rPr>
        <w:t>efendant in the main action seeks condonation for the late deli</w:t>
      </w:r>
      <w:r w:rsidR="00830F38" w:rsidRPr="00955A13">
        <w:rPr>
          <w:rFonts w:ascii="Times New Roman" w:hAnsi="Times New Roman" w:cs="Times New Roman"/>
          <w:sz w:val="24"/>
          <w:szCs w:val="24"/>
          <w:lang w:val="en-ZA"/>
        </w:rPr>
        <w:t xml:space="preserve">very of its notice in terms of </w:t>
      </w:r>
      <w:r w:rsidR="00830F38" w:rsidRPr="001671EA">
        <w:rPr>
          <w:rFonts w:ascii="Times New Roman" w:hAnsi="Times New Roman" w:cs="Times New Roman"/>
          <w:color w:val="000000" w:themeColor="text1"/>
          <w:sz w:val="24"/>
          <w:szCs w:val="24"/>
          <w:lang w:val="en-ZA"/>
        </w:rPr>
        <w:t>r</w:t>
      </w:r>
      <w:r w:rsidRPr="00955A13">
        <w:rPr>
          <w:rFonts w:ascii="Times New Roman" w:hAnsi="Times New Roman" w:cs="Times New Roman"/>
          <w:sz w:val="24"/>
          <w:szCs w:val="24"/>
          <w:lang w:val="en-ZA"/>
        </w:rPr>
        <w:t>ule 30 (2) (</w:t>
      </w:r>
      <w:r w:rsidRPr="001671EA">
        <w:rPr>
          <w:rFonts w:ascii="Times New Roman" w:hAnsi="Times New Roman" w:cs="Times New Roman"/>
          <w:i/>
          <w:color w:val="000000" w:themeColor="text1"/>
          <w:sz w:val="24"/>
          <w:szCs w:val="24"/>
          <w:lang w:val="en-ZA"/>
        </w:rPr>
        <w:t>b</w:t>
      </w:r>
      <w:r w:rsidRPr="00955A13">
        <w:rPr>
          <w:rFonts w:ascii="Times New Roman" w:hAnsi="Times New Roman" w:cs="Times New Roman"/>
          <w:sz w:val="24"/>
          <w:szCs w:val="24"/>
          <w:lang w:val="en-ZA"/>
        </w:rPr>
        <w:t xml:space="preserve">) and the late delivery of its </w:t>
      </w:r>
      <w:r w:rsidR="00B07E32" w:rsidRPr="00955A13">
        <w:rPr>
          <w:rFonts w:ascii="Times New Roman" w:hAnsi="Times New Roman" w:cs="Times New Roman"/>
          <w:sz w:val="24"/>
          <w:szCs w:val="24"/>
          <w:lang w:val="en-ZA"/>
        </w:rPr>
        <w:t>a</w:t>
      </w:r>
      <w:r w:rsidR="00830F38" w:rsidRPr="00955A13">
        <w:rPr>
          <w:rFonts w:ascii="Times New Roman" w:hAnsi="Times New Roman" w:cs="Times New Roman"/>
          <w:sz w:val="24"/>
          <w:szCs w:val="24"/>
          <w:lang w:val="en-ZA"/>
        </w:rPr>
        <w:t xml:space="preserve">pplication in terms of </w:t>
      </w:r>
      <w:r w:rsidR="00830F38" w:rsidRPr="001671EA">
        <w:rPr>
          <w:rFonts w:ascii="Times New Roman" w:hAnsi="Times New Roman" w:cs="Times New Roman"/>
          <w:color w:val="000000" w:themeColor="text1"/>
          <w:sz w:val="24"/>
          <w:szCs w:val="24"/>
          <w:lang w:val="en-ZA"/>
        </w:rPr>
        <w:t>r</w:t>
      </w:r>
      <w:r w:rsidRPr="00955A13">
        <w:rPr>
          <w:rFonts w:ascii="Times New Roman" w:hAnsi="Times New Roman" w:cs="Times New Roman"/>
          <w:sz w:val="24"/>
          <w:szCs w:val="24"/>
          <w:lang w:val="en-ZA"/>
        </w:rPr>
        <w:t>ule 30(1) of the Uniform Rules of Court (</w:t>
      </w:r>
      <w:r w:rsidR="00B07E32" w:rsidRPr="00955A13">
        <w:rPr>
          <w:rFonts w:ascii="Times New Roman" w:hAnsi="Times New Roman" w:cs="Times New Roman"/>
          <w:sz w:val="24"/>
          <w:szCs w:val="24"/>
          <w:lang w:val="en-ZA"/>
        </w:rPr>
        <w:t>‘</w:t>
      </w:r>
      <w:r w:rsidRPr="00955A13">
        <w:rPr>
          <w:rFonts w:ascii="Times New Roman" w:hAnsi="Times New Roman" w:cs="Times New Roman"/>
          <w:sz w:val="24"/>
          <w:szCs w:val="24"/>
          <w:lang w:val="en-ZA"/>
        </w:rPr>
        <w:t xml:space="preserve">The </w:t>
      </w:r>
      <w:r w:rsidR="00C60D92" w:rsidRPr="00955A13">
        <w:rPr>
          <w:rFonts w:ascii="Times New Roman" w:hAnsi="Times New Roman" w:cs="Times New Roman"/>
          <w:sz w:val="24"/>
          <w:szCs w:val="24"/>
          <w:lang w:val="en-ZA"/>
        </w:rPr>
        <w:t>Ruleś</w:t>
      </w:r>
      <w:r w:rsidR="00B07E32" w:rsidRPr="00955A13">
        <w:rPr>
          <w:rFonts w:ascii="Times New Roman" w:hAnsi="Times New Roman" w:cs="Times New Roman"/>
          <w:sz w:val="24"/>
          <w:szCs w:val="24"/>
          <w:lang w:val="en-ZA"/>
        </w:rPr>
        <w:t>’)</w:t>
      </w:r>
      <w:r w:rsidRPr="00955A13">
        <w:rPr>
          <w:rFonts w:ascii="Times New Roman" w:hAnsi="Times New Roman" w:cs="Times New Roman"/>
          <w:sz w:val="24"/>
          <w:szCs w:val="24"/>
          <w:lang w:val="en-ZA"/>
        </w:rPr>
        <w:t xml:space="preserve"> This application </w:t>
      </w:r>
      <w:r w:rsidR="00B07E32" w:rsidRPr="00955A13">
        <w:rPr>
          <w:rFonts w:ascii="Times New Roman" w:hAnsi="Times New Roman" w:cs="Times New Roman"/>
          <w:sz w:val="24"/>
          <w:szCs w:val="24"/>
          <w:lang w:val="en-ZA"/>
        </w:rPr>
        <w:t>w</w:t>
      </w:r>
      <w:r w:rsidRPr="00955A13">
        <w:rPr>
          <w:rFonts w:ascii="Times New Roman" w:hAnsi="Times New Roman" w:cs="Times New Roman"/>
          <w:sz w:val="24"/>
          <w:szCs w:val="24"/>
          <w:lang w:val="en-ZA"/>
        </w:rPr>
        <w:t xml:space="preserve">as set down simultaneously with the </w:t>
      </w:r>
      <w:r w:rsidR="00B07E32" w:rsidRPr="00955A13">
        <w:rPr>
          <w:rFonts w:ascii="Times New Roman" w:hAnsi="Times New Roman" w:cs="Times New Roman"/>
          <w:sz w:val="24"/>
          <w:szCs w:val="24"/>
          <w:lang w:val="en-ZA"/>
        </w:rPr>
        <w:t>a</w:t>
      </w:r>
      <w:r w:rsidR="00830F38" w:rsidRPr="00955A13">
        <w:rPr>
          <w:rFonts w:ascii="Times New Roman" w:hAnsi="Times New Roman" w:cs="Times New Roman"/>
          <w:sz w:val="24"/>
          <w:szCs w:val="24"/>
          <w:lang w:val="en-ZA"/>
        </w:rPr>
        <w:t xml:space="preserve">pplication in terms of </w:t>
      </w:r>
      <w:r w:rsidR="00830F38" w:rsidRPr="001671EA">
        <w:rPr>
          <w:rFonts w:ascii="Times New Roman" w:hAnsi="Times New Roman" w:cs="Times New Roman"/>
          <w:sz w:val="24"/>
          <w:szCs w:val="24"/>
          <w:lang w:val="en-ZA"/>
        </w:rPr>
        <w:t>r</w:t>
      </w:r>
      <w:r w:rsidRPr="00955A13">
        <w:rPr>
          <w:rFonts w:ascii="Times New Roman" w:hAnsi="Times New Roman" w:cs="Times New Roman"/>
          <w:sz w:val="24"/>
          <w:szCs w:val="24"/>
          <w:lang w:val="en-ZA"/>
        </w:rPr>
        <w:t>ule 30</w:t>
      </w:r>
      <w:r w:rsidR="00B07E32" w:rsidRPr="00955A13">
        <w:rPr>
          <w:rFonts w:ascii="Times New Roman" w:hAnsi="Times New Roman" w:cs="Times New Roman"/>
          <w:sz w:val="24"/>
          <w:szCs w:val="24"/>
          <w:lang w:val="en-ZA"/>
        </w:rPr>
        <w:t>(1)</w:t>
      </w:r>
      <w:r w:rsidRPr="00955A13">
        <w:rPr>
          <w:rFonts w:ascii="Times New Roman" w:hAnsi="Times New Roman" w:cs="Times New Roman"/>
          <w:sz w:val="24"/>
          <w:szCs w:val="24"/>
          <w:lang w:val="en-ZA"/>
        </w:rPr>
        <w:t>.</w:t>
      </w:r>
    </w:p>
    <w:p w14:paraId="6FC7AA36" w14:textId="77777777" w:rsidR="00221377" w:rsidRPr="00955A13" w:rsidRDefault="00221377" w:rsidP="00326A30">
      <w:pPr>
        <w:pStyle w:val="ListParagraph"/>
        <w:spacing w:line="480" w:lineRule="auto"/>
        <w:ind w:left="0"/>
        <w:jc w:val="both"/>
        <w:rPr>
          <w:rFonts w:ascii="Times New Roman" w:hAnsi="Times New Roman" w:cs="Times New Roman"/>
          <w:sz w:val="24"/>
          <w:szCs w:val="24"/>
          <w:lang w:val="en-ZA"/>
        </w:rPr>
      </w:pPr>
    </w:p>
    <w:p w14:paraId="6C560709" w14:textId="56F0292F" w:rsidR="00BC4DB3" w:rsidRDefault="00BC4DB3" w:rsidP="00BC4DB3">
      <w:pPr>
        <w:pStyle w:val="ListParagraph"/>
        <w:numPr>
          <w:ilvl w:val="0"/>
          <w:numId w:val="1"/>
        </w:numPr>
        <w:spacing w:line="480" w:lineRule="auto"/>
        <w:ind w:left="0" w:firstLine="0"/>
        <w:jc w:val="both"/>
        <w:rPr>
          <w:rFonts w:ascii="Times New Roman" w:hAnsi="Times New Roman" w:cs="Times New Roman"/>
          <w:sz w:val="24"/>
          <w:szCs w:val="24"/>
          <w:lang w:val="en-ZA"/>
        </w:rPr>
      </w:pPr>
      <w:r w:rsidRPr="00955A13">
        <w:rPr>
          <w:rFonts w:ascii="Times New Roman" w:hAnsi="Times New Roman" w:cs="Times New Roman"/>
          <w:sz w:val="24"/>
          <w:szCs w:val="24"/>
          <w:lang w:val="en-ZA"/>
        </w:rPr>
        <w:t xml:space="preserve">The respondent who is the plaintiff in the action is resisting the application on a number of </w:t>
      </w:r>
      <w:r w:rsidR="004609EE">
        <w:rPr>
          <w:rFonts w:ascii="Times New Roman" w:hAnsi="Times New Roman" w:cs="Times New Roman"/>
          <w:sz w:val="24"/>
          <w:szCs w:val="24"/>
          <w:lang w:val="en-ZA"/>
        </w:rPr>
        <w:t>grounds</w:t>
      </w:r>
      <w:r w:rsidRPr="00955A13">
        <w:rPr>
          <w:rFonts w:ascii="Times New Roman" w:hAnsi="Times New Roman" w:cs="Times New Roman"/>
          <w:sz w:val="24"/>
          <w:szCs w:val="24"/>
          <w:lang w:val="en-ZA"/>
        </w:rPr>
        <w:t xml:space="preserve"> including </w:t>
      </w:r>
      <w:r w:rsidRPr="00955A13">
        <w:rPr>
          <w:rFonts w:ascii="Times New Roman" w:hAnsi="Times New Roman" w:cs="Times New Roman"/>
          <w:i/>
          <w:iCs/>
          <w:sz w:val="24"/>
          <w:szCs w:val="24"/>
          <w:lang w:val="en-ZA"/>
        </w:rPr>
        <w:t xml:space="preserve">inter alia </w:t>
      </w:r>
      <w:r w:rsidRPr="00955A13">
        <w:rPr>
          <w:rFonts w:ascii="Times New Roman" w:hAnsi="Times New Roman" w:cs="Times New Roman"/>
          <w:sz w:val="24"/>
          <w:szCs w:val="24"/>
          <w:lang w:val="en-ZA"/>
        </w:rPr>
        <w:t>that</w:t>
      </w:r>
      <w:r w:rsidR="004609EE">
        <w:rPr>
          <w:rFonts w:ascii="Times New Roman" w:hAnsi="Times New Roman" w:cs="Times New Roman"/>
          <w:sz w:val="24"/>
          <w:szCs w:val="24"/>
          <w:lang w:val="en-ZA"/>
        </w:rPr>
        <w:t xml:space="preserve"> (a)</w:t>
      </w:r>
      <w:r w:rsidRPr="00955A13">
        <w:rPr>
          <w:rFonts w:ascii="Times New Roman" w:hAnsi="Times New Roman" w:cs="Times New Roman"/>
          <w:sz w:val="24"/>
          <w:szCs w:val="24"/>
          <w:lang w:val="en-ZA"/>
        </w:rPr>
        <w:t xml:space="preserve"> the application was made out of time</w:t>
      </w:r>
      <w:r w:rsidR="004609EE">
        <w:rPr>
          <w:rFonts w:ascii="Times New Roman" w:hAnsi="Times New Roman" w:cs="Times New Roman"/>
          <w:sz w:val="24"/>
          <w:szCs w:val="24"/>
          <w:lang w:val="en-ZA"/>
        </w:rPr>
        <w:t>; (b)</w:t>
      </w:r>
      <w:r w:rsidRPr="00955A13">
        <w:rPr>
          <w:rFonts w:ascii="Times New Roman" w:hAnsi="Times New Roman" w:cs="Times New Roman"/>
          <w:sz w:val="24"/>
          <w:szCs w:val="24"/>
          <w:lang w:val="en-ZA"/>
        </w:rPr>
        <w:t xml:space="preserve"> the purported notice in terms of the provisions of </w:t>
      </w:r>
      <w:r w:rsidRPr="00F96203">
        <w:rPr>
          <w:rFonts w:ascii="Times New Roman" w:hAnsi="Times New Roman" w:cs="Times New Roman"/>
          <w:color w:val="000000" w:themeColor="text1"/>
          <w:sz w:val="24"/>
          <w:szCs w:val="24"/>
          <w:lang w:val="en-ZA"/>
        </w:rPr>
        <w:t>r</w:t>
      </w:r>
      <w:r w:rsidRPr="00955A13">
        <w:rPr>
          <w:rFonts w:ascii="Times New Roman" w:hAnsi="Times New Roman" w:cs="Times New Roman"/>
          <w:sz w:val="24"/>
          <w:szCs w:val="24"/>
          <w:lang w:val="en-ZA"/>
        </w:rPr>
        <w:t>ule 30 (2)(</w:t>
      </w:r>
      <w:r w:rsidRPr="00F96203">
        <w:rPr>
          <w:rFonts w:ascii="Times New Roman" w:hAnsi="Times New Roman" w:cs="Times New Roman"/>
          <w:i/>
          <w:color w:val="000000" w:themeColor="text1"/>
          <w:sz w:val="24"/>
          <w:szCs w:val="24"/>
          <w:lang w:val="en-ZA"/>
        </w:rPr>
        <w:t>b</w:t>
      </w:r>
      <w:r w:rsidRPr="00955A13">
        <w:rPr>
          <w:rFonts w:ascii="Times New Roman" w:hAnsi="Times New Roman" w:cs="Times New Roman"/>
          <w:sz w:val="24"/>
          <w:szCs w:val="24"/>
          <w:lang w:val="en-ZA"/>
        </w:rPr>
        <w:t xml:space="preserve">) does not comply with the provisions of the </w:t>
      </w:r>
      <w:r w:rsidRPr="00BC4DB3">
        <w:rPr>
          <w:rFonts w:ascii="Times New Roman" w:hAnsi="Times New Roman" w:cs="Times New Roman"/>
          <w:color w:val="000000" w:themeColor="text1"/>
          <w:sz w:val="24"/>
          <w:szCs w:val="24"/>
          <w:lang w:val="en-ZA"/>
        </w:rPr>
        <w:t>r</w:t>
      </w:r>
      <w:r w:rsidRPr="00955A13">
        <w:rPr>
          <w:rFonts w:ascii="Times New Roman" w:hAnsi="Times New Roman" w:cs="Times New Roman"/>
          <w:sz w:val="24"/>
          <w:szCs w:val="24"/>
          <w:lang w:val="en-ZA"/>
        </w:rPr>
        <w:t xml:space="preserve">ule as it does not stipulate what steps the </w:t>
      </w:r>
      <w:r w:rsidRPr="00F96203">
        <w:rPr>
          <w:rFonts w:ascii="Times New Roman" w:hAnsi="Times New Roman" w:cs="Times New Roman"/>
          <w:sz w:val="24"/>
          <w:szCs w:val="24"/>
          <w:lang w:val="en-ZA"/>
        </w:rPr>
        <w:t>p</w:t>
      </w:r>
      <w:r w:rsidRPr="00955A13">
        <w:rPr>
          <w:rFonts w:ascii="Times New Roman" w:hAnsi="Times New Roman" w:cs="Times New Roman"/>
          <w:sz w:val="24"/>
          <w:szCs w:val="24"/>
          <w:lang w:val="en-ZA"/>
        </w:rPr>
        <w:t xml:space="preserve">laintiff ought to have taken and what the consequences would be in the event of her not taking any such steps and that the irregularities complained of are those related to </w:t>
      </w:r>
      <w:r w:rsidR="00C961A4" w:rsidRPr="00955A13">
        <w:rPr>
          <w:rFonts w:ascii="Times New Roman" w:hAnsi="Times New Roman" w:cs="Times New Roman"/>
          <w:sz w:val="24"/>
          <w:szCs w:val="24"/>
          <w:lang w:val="en-ZA"/>
        </w:rPr>
        <w:t xml:space="preserve">substance </w:t>
      </w:r>
      <w:r w:rsidRPr="00955A13">
        <w:rPr>
          <w:rFonts w:ascii="Times New Roman" w:hAnsi="Times New Roman" w:cs="Times New Roman"/>
          <w:sz w:val="24"/>
          <w:szCs w:val="24"/>
          <w:lang w:val="en-ZA"/>
        </w:rPr>
        <w:t>rather than</w:t>
      </w:r>
      <w:r w:rsidR="00C961A4" w:rsidRPr="00C961A4">
        <w:rPr>
          <w:rFonts w:ascii="Times New Roman" w:hAnsi="Times New Roman" w:cs="Times New Roman"/>
          <w:sz w:val="24"/>
          <w:szCs w:val="24"/>
          <w:lang w:val="en-ZA"/>
        </w:rPr>
        <w:t xml:space="preserve"> </w:t>
      </w:r>
      <w:r w:rsidR="00C961A4" w:rsidRPr="00955A13">
        <w:rPr>
          <w:rFonts w:ascii="Times New Roman" w:hAnsi="Times New Roman" w:cs="Times New Roman"/>
          <w:sz w:val="24"/>
          <w:szCs w:val="24"/>
          <w:lang w:val="en-ZA"/>
        </w:rPr>
        <w:t>form</w:t>
      </w:r>
      <w:r w:rsidRPr="00955A13">
        <w:rPr>
          <w:rFonts w:ascii="Times New Roman" w:hAnsi="Times New Roman" w:cs="Times New Roman"/>
          <w:sz w:val="24"/>
          <w:szCs w:val="24"/>
          <w:lang w:val="en-ZA"/>
        </w:rPr>
        <w:t>.</w:t>
      </w:r>
    </w:p>
    <w:p w14:paraId="42CE15C3" w14:textId="77777777" w:rsidR="00BC4DB3" w:rsidRPr="00BC4DB3" w:rsidRDefault="00BC4DB3" w:rsidP="00BC4DB3">
      <w:pPr>
        <w:pStyle w:val="ListParagraph"/>
        <w:rPr>
          <w:rFonts w:ascii="Times New Roman" w:hAnsi="Times New Roman" w:cs="Times New Roman"/>
          <w:sz w:val="24"/>
          <w:szCs w:val="24"/>
          <w:lang w:val="en-ZA"/>
        </w:rPr>
      </w:pPr>
    </w:p>
    <w:p w14:paraId="3DD5C621" w14:textId="77777777" w:rsidR="00BC4DB3" w:rsidRPr="00BC4DB3" w:rsidRDefault="00BC4DB3" w:rsidP="00BC4DB3">
      <w:pPr>
        <w:pStyle w:val="ListParagraph"/>
        <w:rPr>
          <w:rFonts w:ascii="Times New Roman" w:hAnsi="Times New Roman" w:cs="Times New Roman"/>
          <w:sz w:val="24"/>
          <w:szCs w:val="24"/>
          <w:lang w:val="en-ZA"/>
        </w:rPr>
      </w:pPr>
    </w:p>
    <w:p w14:paraId="59D9CD28" w14:textId="15593BEF" w:rsidR="0041557B" w:rsidRPr="00955A13" w:rsidRDefault="0041557B"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955A13">
        <w:rPr>
          <w:rFonts w:ascii="Times New Roman" w:hAnsi="Times New Roman" w:cs="Times New Roman"/>
          <w:sz w:val="24"/>
          <w:szCs w:val="24"/>
          <w:lang w:val="en-ZA"/>
        </w:rPr>
        <w:t>At the commencement of the proceedings both parties agreed that if th</w:t>
      </w:r>
      <w:r w:rsidR="004609EE">
        <w:rPr>
          <w:rFonts w:ascii="Times New Roman" w:hAnsi="Times New Roman" w:cs="Times New Roman"/>
          <w:sz w:val="24"/>
          <w:szCs w:val="24"/>
          <w:lang w:val="en-ZA"/>
        </w:rPr>
        <w:t>is</w:t>
      </w:r>
      <w:r w:rsidRPr="00955A13">
        <w:rPr>
          <w:rFonts w:ascii="Times New Roman" w:hAnsi="Times New Roman" w:cs="Times New Roman"/>
          <w:sz w:val="24"/>
          <w:szCs w:val="24"/>
          <w:lang w:val="en-ZA"/>
        </w:rPr>
        <w:t xml:space="preserve"> court was not inclined to grant condonation it would</w:t>
      </w:r>
      <w:r w:rsidR="00221377" w:rsidRPr="00955A13">
        <w:rPr>
          <w:rFonts w:ascii="Times New Roman" w:hAnsi="Times New Roman" w:cs="Times New Roman"/>
          <w:sz w:val="24"/>
          <w:szCs w:val="24"/>
          <w:lang w:val="en-ZA"/>
        </w:rPr>
        <w:t xml:space="preserve"> be unnecessary to pronounce </w:t>
      </w:r>
      <w:r w:rsidR="0070319B" w:rsidRPr="00955A13">
        <w:rPr>
          <w:rFonts w:ascii="Times New Roman" w:hAnsi="Times New Roman" w:cs="Times New Roman"/>
          <w:sz w:val="24"/>
          <w:szCs w:val="24"/>
          <w:lang w:val="en-ZA"/>
        </w:rPr>
        <w:t xml:space="preserve">on the application in terms of </w:t>
      </w:r>
      <w:r w:rsidR="0070319B" w:rsidRPr="001671EA">
        <w:rPr>
          <w:rFonts w:ascii="Times New Roman" w:hAnsi="Times New Roman" w:cs="Times New Roman"/>
          <w:color w:val="000000" w:themeColor="text1"/>
          <w:sz w:val="24"/>
          <w:szCs w:val="24"/>
          <w:lang w:val="en-ZA"/>
        </w:rPr>
        <w:t>r</w:t>
      </w:r>
      <w:r w:rsidR="00221377" w:rsidRPr="00955A13">
        <w:rPr>
          <w:rFonts w:ascii="Times New Roman" w:hAnsi="Times New Roman" w:cs="Times New Roman"/>
          <w:sz w:val="24"/>
          <w:szCs w:val="24"/>
          <w:lang w:val="en-ZA"/>
        </w:rPr>
        <w:t>ule 30(1).</w:t>
      </w:r>
    </w:p>
    <w:p w14:paraId="13A054F8" w14:textId="77777777" w:rsidR="004843A6" w:rsidRPr="00955A13" w:rsidRDefault="004843A6" w:rsidP="004843A6">
      <w:pPr>
        <w:pStyle w:val="ListParagraph"/>
        <w:rPr>
          <w:rFonts w:ascii="Times New Roman" w:hAnsi="Times New Roman" w:cs="Times New Roman"/>
          <w:sz w:val="24"/>
          <w:szCs w:val="24"/>
          <w:lang w:val="en-ZA"/>
        </w:rPr>
      </w:pPr>
    </w:p>
    <w:p w14:paraId="3D792417" w14:textId="77777777" w:rsidR="002209AB" w:rsidRPr="00955A13" w:rsidRDefault="002209AB" w:rsidP="002209AB">
      <w:pPr>
        <w:pStyle w:val="ListParagraph"/>
        <w:spacing w:line="480" w:lineRule="auto"/>
        <w:ind w:left="0"/>
        <w:jc w:val="both"/>
        <w:rPr>
          <w:rFonts w:ascii="Times New Roman" w:hAnsi="Times New Roman" w:cs="Times New Roman"/>
          <w:sz w:val="24"/>
          <w:szCs w:val="24"/>
          <w:lang w:val="en-ZA"/>
        </w:rPr>
      </w:pPr>
    </w:p>
    <w:p w14:paraId="50914E6E" w14:textId="4DFB165E" w:rsidR="00B90959" w:rsidRPr="00923D1F" w:rsidRDefault="004609EE" w:rsidP="00923D1F">
      <w:pPr>
        <w:pStyle w:val="ListParagraph"/>
        <w:numPr>
          <w:ilvl w:val="0"/>
          <w:numId w:val="1"/>
        </w:numPr>
        <w:spacing w:line="480" w:lineRule="auto"/>
        <w:ind w:left="0" w:firstLine="0"/>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I</w:t>
      </w:r>
      <w:r w:rsidR="002209AB" w:rsidRPr="00955A13">
        <w:rPr>
          <w:rFonts w:ascii="Times New Roman" w:hAnsi="Times New Roman" w:cs="Times New Roman"/>
          <w:sz w:val="24"/>
          <w:szCs w:val="24"/>
          <w:lang w:val="en-ZA"/>
        </w:rPr>
        <w:t>t would</w:t>
      </w:r>
      <w:r>
        <w:rPr>
          <w:rFonts w:ascii="Times New Roman" w:hAnsi="Times New Roman" w:cs="Times New Roman"/>
          <w:sz w:val="24"/>
          <w:szCs w:val="24"/>
          <w:lang w:val="en-ZA"/>
        </w:rPr>
        <w:t xml:space="preserve"> now</w:t>
      </w:r>
      <w:r w:rsidR="002209AB" w:rsidRPr="00955A13">
        <w:rPr>
          <w:rFonts w:ascii="Times New Roman" w:hAnsi="Times New Roman" w:cs="Times New Roman"/>
          <w:sz w:val="24"/>
          <w:szCs w:val="24"/>
          <w:lang w:val="en-ZA"/>
        </w:rPr>
        <w:t xml:space="preserve"> be apposite to divert and refer spe</w:t>
      </w:r>
      <w:r w:rsidR="0070319B" w:rsidRPr="00955A13">
        <w:rPr>
          <w:rFonts w:ascii="Times New Roman" w:hAnsi="Times New Roman" w:cs="Times New Roman"/>
          <w:sz w:val="24"/>
          <w:szCs w:val="24"/>
          <w:lang w:val="en-ZA"/>
        </w:rPr>
        <w:t xml:space="preserve">cifically to the provisions of </w:t>
      </w:r>
      <w:r w:rsidR="0070319B" w:rsidRPr="00F96203">
        <w:rPr>
          <w:rFonts w:ascii="Times New Roman" w:hAnsi="Times New Roman" w:cs="Times New Roman"/>
          <w:color w:val="000000" w:themeColor="text1"/>
          <w:sz w:val="24"/>
          <w:szCs w:val="24"/>
          <w:lang w:val="en-ZA"/>
        </w:rPr>
        <w:t>r</w:t>
      </w:r>
      <w:r w:rsidR="002209AB" w:rsidRPr="00955A13">
        <w:rPr>
          <w:rFonts w:ascii="Times New Roman" w:hAnsi="Times New Roman" w:cs="Times New Roman"/>
          <w:sz w:val="24"/>
          <w:szCs w:val="24"/>
          <w:lang w:val="en-ZA"/>
        </w:rPr>
        <w:t>ule 30 which provide as thus:</w:t>
      </w:r>
    </w:p>
    <w:p w14:paraId="2C85B0B0" w14:textId="0DFD8A8D" w:rsidR="00B90959" w:rsidRPr="00955A13" w:rsidRDefault="00A57179" w:rsidP="00A57179">
      <w:pPr>
        <w:pStyle w:val="ListParagraph"/>
        <w:spacing w:line="360" w:lineRule="auto"/>
        <w:ind w:left="0" w:right="90"/>
        <w:jc w:val="both"/>
        <w:rPr>
          <w:rFonts w:ascii="Times New Roman" w:hAnsi="Times New Roman" w:cs="Times New Roman"/>
          <w:b/>
          <w:color w:val="FF0000"/>
          <w:lang w:val="en-ZA"/>
        </w:rPr>
      </w:pPr>
      <w:r w:rsidRPr="00955A13">
        <w:rPr>
          <w:rFonts w:ascii="Times New Roman" w:hAnsi="Times New Roman" w:cs="Times New Roman"/>
          <w:sz w:val="23"/>
          <w:szCs w:val="23"/>
          <w:lang w:val="en-ZA"/>
        </w:rPr>
        <w:t xml:space="preserve">                 </w:t>
      </w:r>
      <w:r w:rsidR="00B90959" w:rsidRPr="00BC4DB3">
        <w:rPr>
          <w:rFonts w:ascii="Times New Roman" w:hAnsi="Times New Roman" w:cs="Times New Roman"/>
          <w:color w:val="000000" w:themeColor="text1"/>
          <w:lang w:val="en-ZA"/>
        </w:rPr>
        <w:t>“</w:t>
      </w:r>
      <w:r w:rsidR="00B90959" w:rsidRPr="00BC4DB3">
        <w:rPr>
          <w:rFonts w:ascii="Times New Roman" w:hAnsi="Times New Roman" w:cs="Times New Roman"/>
          <w:b/>
          <w:color w:val="000000" w:themeColor="text1"/>
          <w:lang w:val="en-ZA"/>
        </w:rPr>
        <w:t>30 Irregular Proceedings</w:t>
      </w:r>
    </w:p>
    <w:p w14:paraId="3093C078" w14:textId="77777777" w:rsidR="002209AB" w:rsidRPr="00955A13" w:rsidRDefault="002209AB" w:rsidP="00A57179">
      <w:pPr>
        <w:pStyle w:val="ListParagraph"/>
        <w:numPr>
          <w:ilvl w:val="0"/>
          <w:numId w:val="3"/>
        </w:numPr>
        <w:spacing w:line="360" w:lineRule="auto"/>
        <w:ind w:right="90"/>
        <w:jc w:val="both"/>
        <w:rPr>
          <w:rFonts w:ascii="Times New Roman" w:hAnsi="Times New Roman" w:cs="Times New Roman"/>
          <w:lang w:val="en-ZA"/>
        </w:rPr>
      </w:pPr>
      <w:r w:rsidRPr="00955A13">
        <w:rPr>
          <w:rFonts w:ascii="Times New Roman" w:hAnsi="Times New Roman" w:cs="Times New Roman"/>
          <w:lang w:val="en-ZA"/>
        </w:rPr>
        <w:t>A party to a cause in which an irregular step has been taken by any other party may apply to court to set it aside.</w:t>
      </w:r>
    </w:p>
    <w:p w14:paraId="2F4B9668" w14:textId="77777777" w:rsidR="002209AB" w:rsidRPr="00955A13" w:rsidRDefault="002209AB" w:rsidP="00A57179">
      <w:pPr>
        <w:pStyle w:val="ListParagraph"/>
        <w:numPr>
          <w:ilvl w:val="0"/>
          <w:numId w:val="3"/>
        </w:numPr>
        <w:spacing w:line="360" w:lineRule="auto"/>
        <w:ind w:right="90"/>
        <w:jc w:val="both"/>
        <w:rPr>
          <w:rFonts w:ascii="Times New Roman" w:hAnsi="Times New Roman" w:cs="Times New Roman"/>
          <w:lang w:val="en-ZA"/>
        </w:rPr>
      </w:pPr>
      <w:r w:rsidRPr="00955A13">
        <w:rPr>
          <w:rFonts w:ascii="Times New Roman" w:hAnsi="Times New Roman" w:cs="Times New Roman"/>
          <w:lang w:val="en-ZA"/>
        </w:rPr>
        <w:t>An application in terms of subrule (1) shall be on notice to all parties specifying particulars of the irregularity or impropriety alleged, and may be made only if-</w:t>
      </w:r>
    </w:p>
    <w:p w14:paraId="01D5F352" w14:textId="77777777" w:rsidR="002209AB" w:rsidRPr="00955A13" w:rsidRDefault="002209AB" w:rsidP="00A57179">
      <w:pPr>
        <w:pStyle w:val="ListParagraph"/>
        <w:numPr>
          <w:ilvl w:val="0"/>
          <w:numId w:val="4"/>
        </w:numPr>
        <w:spacing w:line="360" w:lineRule="auto"/>
        <w:ind w:right="90"/>
        <w:jc w:val="both"/>
        <w:rPr>
          <w:rFonts w:ascii="Times New Roman" w:hAnsi="Times New Roman" w:cs="Times New Roman"/>
          <w:lang w:val="en-ZA"/>
        </w:rPr>
      </w:pPr>
      <w:r w:rsidRPr="00955A13">
        <w:rPr>
          <w:rFonts w:ascii="Times New Roman" w:hAnsi="Times New Roman" w:cs="Times New Roman"/>
          <w:lang w:val="en-ZA"/>
        </w:rPr>
        <w:t>the applicant has not himself taken a further step in the cause with knowledge of the irregularity;</w:t>
      </w:r>
    </w:p>
    <w:p w14:paraId="07E4349C" w14:textId="77777777" w:rsidR="002209AB" w:rsidRPr="00955A13" w:rsidRDefault="002209AB" w:rsidP="00A57179">
      <w:pPr>
        <w:pStyle w:val="ListParagraph"/>
        <w:numPr>
          <w:ilvl w:val="0"/>
          <w:numId w:val="4"/>
        </w:numPr>
        <w:spacing w:line="360" w:lineRule="auto"/>
        <w:ind w:right="90"/>
        <w:jc w:val="both"/>
        <w:rPr>
          <w:rFonts w:ascii="Times New Roman" w:hAnsi="Times New Roman" w:cs="Times New Roman"/>
          <w:lang w:val="en-ZA"/>
        </w:rPr>
      </w:pPr>
      <w:r w:rsidRPr="00955A13">
        <w:rPr>
          <w:rFonts w:ascii="Times New Roman" w:hAnsi="Times New Roman" w:cs="Times New Roman"/>
          <w:lang w:val="en-ZA"/>
        </w:rPr>
        <w:t>the applicant has, within ten days of becoming aware of the step, by written notice afforded his opponent an opportunity of removing the cause of complaint within ten days;</w:t>
      </w:r>
    </w:p>
    <w:p w14:paraId="58C2F168" w14:textId="77777777" w:rsidR="002209AB" w:rsidRPr="00955A13" w:rsidRDefault="002209AB" w:rsidP="00A57179">
      <w:pPr>
        <w:pStyle w:val="ListParagraph"/>
        <w:numPr>
          <w:ilvl w:val="0"/>
          <w:numId w:val="4"/>
        </w:numPr>
        <w:spacing w:line="360" w:lineRule="auto"/>
        <w:ind w:right="90"/>
        <w:jc w:val="both"/>
        <w:rPr>
          <w:rFonts w:ascii="Times New Roman" w:hAnsi="Times New Roman" w:cs="Times New Roman"/>
          <w:lang w:val="en-ZA"/>
        </w:rPr>
      </w:pPr>
      <w:r w:rsidRPr="00955A13">
        <w:rPr>
          <w:rFonts w:ascii="Times New Roman" w:hAnsi="Times New Roman" w:cs="Times New Roman"/>
          <w:lang w:val="en-ZA"/>
        </w:rPr>
        <w:t>the application is delivered within fifteen days after the expiry of the second period mentioned in paragraph (</w:t>
      </w:r>
      <w:r w:rsidRPr="00BC4DB3">
        <w:rPr>
          <w:rFonts w:ascii="Times New Roman" w:hAnsi="Times New Roman" w:cs="Times New Roman"/>
          <w:i/>
          <w:lang w:val="en-ZA"/>
        </w:rPr>
        <w:t>b</w:t>
      </w:r>
      <w:r w:rsidRPr="00955A13">
        <w:rPr>
          <w:rFonts w:ascii="Times New Roman" w:hAnsi="Times New Roman" w:cs="Times New Roman"/>
          <w:lang w:val="en-ZA"/>
        </w:rPr>
        <w:t>) of subrule (2).</w:t>
      </w:r>
    </w:p>
    <w:p w14:paraId="49B3FE1C" w14:textId="38A7E4EC" w:rsidR="002209AB" w:rsidRPr="00955A13" w:rsidRDefault="002209AB" w:rsidP="00A57179">
      <w:pPr>
        <w:pStyle w:val="ListParagraph"/>
        <w:numPr>
          <w:ilvl w:val="0"/>
          <w:numId w:val="3"/>
        </w:numPr>
        <w:spacing w:line="360" w:lineRule="auto"/>
        <w:ind w:right="90"/>
        <w:jc w:val="both"/>
        <w:rPr>
          <w:rFonts w:ascii="Times New Roman" w:hAnsi="Times New Roman" w:cs="Times New Roman"/>
          <w:lang w:val="en-ZA"/>
        </w:rPr>
      </w:pPr>
      <w:r w:rsidRPr="00955A13">
        <w:rPr>
          <w:rFonts w:ascii="Times New Roman" w:hAnsi="Times New Roman" w:cs="Times New Roman"/>
          <w:lang w:val="en-ZA"/>
        </w:rPr>
        <w:t>If at the hearing of such application the court is of opinion that the proceeding or step is irregular or improper, it may set it aside in whole or in part, either as against all the parties or as against some of them, and grant leave to amend or make any such order as to it seems meet.</w:t>
      </w:r>
    </w:p>
    <w:p w14:paraId="73347FEE" w14:textId="11982C95" w:rsidR="002209AB" w:rsidRPr="00BC4DB3" w:rsidRDefault="00A57179" w:rsidP="00955A13">
      <w:pPr>
        <w:pStyle w:val="ListParagraph"/>
        <w:spacing w:line="360" w:lineRule="auto"/>
        <w:ind w:left="1440" w:right="90"/>
        <w:jc w:val="both"/>
        <w:rPr>
          <w:rFonts w:ascii="Times New Roman" w:hAnsi="Times New Roman" w:cs="Times New Roman"/>
          <w:color w:val="000000" w:themeColor="text1"/>
          <w:lang w:val="en-ZA"/>
        </w:rPr>
      </w:pPr>
      <w:r w:rsidRPr="00BC4DB3">
        <w:rPr>
          <w:rFonts w:ascii="Times New Roman" w:hAnsi="Times New Roman" w:cs="Times New Roman"/>
          <w:color w:val="000000" w:themeColor="text1"/>
          <w:lang w:val="en-ZA"/>
        </w:rPr>
        <w:t>…”</w:t>
      </w:r>
    </w:p>
    <w:p w14:paraId="15F3057B" w14:textId="77777777" w:rsidR="00955A13" w:rsidRPr="00955A13" w:rsidRDefault="00955A13" w:rsidP="00955A13">
      <w:pPr>
        <w:pStyle w:val="ListParagraph"/>
        <w:spacing w:line="360" w:lineRule="auto"/>
        <w:ind w:left="1440" w:right="90"/>
        <w:jc w:val="both"/>
        <w:rPr>
          <w:rFonts w:ascii="Times New Roman" w:hAnsi="Times New Roman" w:cs="Times New Roman"/>
          <w:color w:val="FF0000"/>
          <w:lang w:val="en-ZA"/>
        </w:rPr>
      </w:pPr>
    </w:p>
    <w:p w14:paraId="3CF877DB" w14:textId="25198081" w:rsidR="00955A13" w:rsidRPr="00955A13" w:rsidRDefault="002209AB" w:rsidP="00326A30">
      <w:pPr>
        <w:pStyle w:val="ListParagraph"/>
        <w:spacing w:line="480" w:lineRule="auto"/>
        <w:ind w:left="0"/>
        <w:jc w:val="both"/>
        <w:rPr>
          <w:rFonts w:ascii="Times New Roman" w:hAnsi="Times New Roman" w:cs="Times New Roman"/>
          <w:sz w:val="24"/>
          <w:szCs w:val="24"/>
          <w:u w:val="single"/>
          <w:lang w:val="en-ZA"/>
        </w:rPr>
      </w:pPr>
      <w:r w:rsidRPr="00955A13">
        <w:rPr>
          <w:rFonts w:ascii="Times New Roman" w:hAnsi="Times New Roman" w:cs="Times New Roman"/>
          <w:sz w:val="24"/>
          <w:szCs w:val="24"/>
          <w:u w:val="single"/>
          <w:lang w:val="en-ZA"/>
        </w:rPr>
        <w:t>The factual background</w:t>
      </w:r>
    </w:p>
    <w:p w14:paraId="0D4C88D3" w14:textId="7D972F1B" w:rsidR="00C369BD" w:rsidRDefault="00C369BD"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955A13">
        <w:rPr>
          <w:rFonts w:ascii="Times New Roman" w:hAnsi="Times New Roman" w:cs="Times New Roman"/>
          <w:sz w:val="24"/>
          <w:szCs w:val="24"/>
          <w:lang w:val="en-ZA"/>
        </w:rPr>
        <w:t xml:space="preserve">On 24 October 2017 the </w:t>
      </w:r>
      <w:r w:rsidR="002209AB" w:rsidRPr="00955A13">
        <w:rPr>
          <w:rFonts w:ascii="Times New Roman" w:hAnsi="Times New Roman" w:cs="Times New Roman"/>
          <w:sz w:val="24"/>
          <w:szCs w:val="24"/>
          <w:lang w:val="en-ZA"/>
        </w:rPr>
        <w:t>r</w:t>
      </w:r>
      <w:r w:rsidRPr="00955A13">
        <w:rPr>
          <w:rFonts w:ascii="Times New Roman" w:hAnsi="Times New Roman" w:cs="Times New Roman"/>
          <w:sz w:val="24"/>
          <w:szCs w:val="24"/>
          <w:lang w:val="en-ZA"/>
        </w:rPr>
        <w:t>espondent issued summons out of this</w:t>
      </w:r>
      <w:r w:rsidR="00C11D8B">
        <w:rPr>
          <w:rFonts w:ascii="Times New Roman" w:hAnsi="Times New Roman" w:cs="Times New Roman"/>
          <w:sz w:val="24"/>
          <w:szCs w:val="24"/>
          <w:lang w:val="en-ZA"/>
        </w:rPr>
        <w:t xml:space="preserve"> </w:t>
      </w:r>
      <w:r w:rsidRPr="00955A13">
        <w:rPr>
          <w:rFonts w:ascii="Times New Roman" w:hAnsi="Times New Roman" w:cs="Times New Roman"/>
          <w:sz w:val="24"/>
          <w:szCs w:val="24"/>
          <w:lang w:val="en-ZA"/>
        </w:rPr>
        <w:t>Court commencing an action for the delictual damages arising</w:t>
      </w:r>
      <w:r w:rsidR="00C11D8B">
        <w:rPr>
          <w:rFonts w:ascii="Times New Roman" w:hAnsi="Times New Roman" w:cs="Times New Roman"/>
          <w:sz w:val="24"/>
          <w:szCs w:val="24"/>
          <w:lang w:val="en-ZA"/>
        </w:rPr>
        <w:t xml:space="preserve"> from</w:t>
      </w:r>
      <w:r w:rsidRPr="00955A13">
        <w:rPr>
          <w:rFonts w:ascii="Times New Roman" w:hAnsi="Times New Roman" w:cs="Times New Roman"/>
          <w:sz w:val="24"/>
          <w:szCs w:val="24"/>
          <w:lang w:val="en-ZA"/>
        </w:rPr>
        <w:t xml:space="preserve"> medical negligence at All Saints Hospital at </w:t>
      </w:r>
      <w:r w:rsidR="002209AB" w:rsidRPr="00955A13">
        <w:rPr>
          <w:rFonts w:ascii="Times New Roman" w:hAnsi="Times New Roman" w:cs="Times New Roman"/>
          <w:sz w:val="24"/>
          <w:szCs w:val="24"/>
          <w:lang w:val="en-ZA"/>
        </w:rPr>
        <w:t>e</w:t>
      </w:r>
      <w:r w:rsidR="00A57179" w:rsidRPr="00955A13">
        <w:rPr>
          <w:rFonts w:ascii="Times New Roman" w:hAnsi="Times New Roman" w:cs="Times New Roman"/>
          <w:sz w:val="24"/>
          <w:szCs w:val="24"/>
          <w:lang w:val="en-ZA"/>
        </w:rPr>
        <w:t xml:space="preserve">Ngcobo where the </w:t>
      </w:r>
      <w:r w:rsidR="00A57179" w:rsidRPr="00C961A4">
        <w:rPr>
          <w:rFonts w:ascii="Times New Roman" w:hAnsi="Times New Roman" w:cs="Times New Roman"/>
          <w:color w:val="000000" w:themeColor="text1"/>
          <w:sz w:val="24"/>
          <w:szCs w:val="24"/>
          <w:lang w:val="en-ZA"/>
        </w:rPr>
        <w:t>p</w:t>
      </w:r>
      <w:r w:rsidRPr="00955A13">
        <w:rPr>
          <w:rFonts w:ascii="Times New Roman" w:hAnsi="Times New Roman" w:cs="Times New Roman"/>
          <w:sz w:val="24"/>
          <w:szCs w:val="24"/>
          <w:lang w:val="en-ZA"/>
        </w:rPr>
        <w:t>laintiff was admitted in order to give birth.</w:t>
      </w:r>
    </w:p>
    <w:p w14:paraId="73BA2C75" w14:textId="77777777" w:rsidR="00C961A4" w:rsidRPr="00955A13" w:rsidRDefault="00C961A4" w:rsidP="003F3074">
      <w:pPr>
        <w:pStyle w:val="ListParagraph"/>
        <w:spacing w:line="480" w:lineRule="auto"/>
        <w:ind w:left="0"/>
        <w:jc w:val="both"/>
        <w:rPr>
          <w:rFonts w:ascii="Times New Roman" w:hAnsi="Times New Roman" w:cs="Times New Roman"/>
          <w:sz w:val="24"/>
          <w:szCs w:val="24"/>
          <w:lang w:val="en-ZA"/>
        </w:rPr>
      </w:pPr>
    </w:p>
    <w:p w14:paraId="43268DDD" w14:textId="0B8E3417" w:rsidR="002168E9" w:rsidRPr="00955A13" w:rsidRDefault="00C369BD" w:rsidP="005C69A2">
      <w:pPr>
        <w:pStyle w:val="ListParagraph"/>
        <w:numPr>
          <w:ilvl w:val="0"/>
          <w:numId w:val="1"/>
        </w:numPr>
        <w:spacing w:line="480" w:lineRule="auto"/>
        <w:ind w:left="0" w:firstLine="0"/>
        <w:jc w:val="both"/>
        <w:rPr>
          <w:rFonts w:ascii="Times New Roman" w:hAnsi="Times New Roman" w:cs="Times New Roman"/>
          <w:sz w:val="24"/>
          <w:szCs w:val="24"/>
          <w:lang w:val="en-ZA"/>
        </w:rPr>
      </w:pPr>
      <w:r w:rsidRPr="00955A13">
        <w:rPr>
          <w:rFonts w:ascii="Times New Roman" w:hAnsi="Times New Roman" w:cs="Times New Roman"/>
          <w:sz w:val="24"/>
          <w:szCs w:val="24"/>
          <w:lang w:val="en-ZA"/>
        </w:rPr>
        <w:t xml:space="preserve">The </w:t>
      </w:r>
      <w:r w:rsidR="002209AB" w:rsidRPr="00955A13">
        <w:rPr>
          <w:rFonts w:ascii="Times New Roman" w:hAnsi="Times New Roman" w:cs="Times New Roman"/>
          <w:sz w:val="24"/>
          <w:szCs w:val="24"/>
          <w:lang w:val="en-ZA"/>
        </w:rPr>
        <w:t>applicant</w:t>
      </w:r>
      <w:r w:rsidRPr="00955A13">
        <w:rPr>
          <w:rFonts w:ascii="Times New Roman" w:hAnsi="Times New Roman" w:cs="Times New Roman"/>
          <w:sz w:val="24"/>
          <w:szCs w:val="24"/>
          <w:lang w:val="en-ZA"/>
        </w:rPr>
        <w:t xml:space="preserve"> delivered its notice of intention to defend the </w:t>
      </w:r>
      <w:r w:rsidR="00C11D8B">
        <w:rPr>
          <w:rFonts w:ascii="Times New Roman" w:hAnsi="Times New Roman" w:cs="Times New Roman"/>
          <w:sz w:val="24"/>
          <w:szCs w:val="24"/>
          <w:lang w:val="en-ZA"/>
        </w:rPr>
        <w:t>action</w:t>
      </w:r>
      <w:r w:rsidRPr="00955A13">
        <w:rPr>
          <w:rFonts w:ascii="Times New Roman" w:hAnsi="Times New Roman" w:cs="Times New Roman"/>
          <w:sz w:val="24"/>
          <w:szCs w:val="24"/>
          <w:lang w:val="en-ZA"/>
        </w:rPr>
        <w:t xml:space="preserve"> on </w:t>
      </w:r>
      <w:r w:rsidR="002209AB" w:rsidRPr="00955A13">
        <w:rPr>
          <w:rFonts w:ascii="Times New Roman" w:hAnsi="Times New Roman" w:cs="Times New Roman"/>
          <w:sz w:val="24"/>
          <w:szCs w:val="24"/>
          <w:lang w:val="en-ZA"/>
        </w:rPr>
        <w:t>0</w:t>
      </w:r>
      <w:r w:rsidRPr="00955A13">
        <w:rPr>
          <w:rFonts w:ascii="Times New Roman" w:hAnsi="Times New Roman" w:cs="Times New Roman"/>
          <w:sz w:val="24"/>
          <w:szCs w:val="24"/>
          <w:lang w:val="en-ZA"/>
        </w:rPr>
        <w:t>4 December 2017.</w:t>
      </w:r>
      <w:r w:rsidR="001954D9" w:rsidRPr="00955A13">
        <w:rPr>
          <w:rFonts w:ascii="Times New Roman" w:hAnsi="Times New Roman" w:cs="Times New Roman"/>
          <w:sz w:val="24"/>
          <w:szCs w:val="24"/>
          <w:lang w:val="en-ZA"/>
        </w:rPr>
        <w:t xml:space="preserve"> </w:t>
      </w:r>
      <w:r w:rsidR="002209AB" w:rsidRPr="00955A13">
        <w:rPr>
          <w:rFonts w:ascii="Times New Roman" w:hAnsi="Times New Roman" w:cs="Times New Roman"/>
          <w:sz w:val="24"/>
          <w:szCs w:val="24"/>
          <w:lang w:val="en-ZA"/>
        </w:rPr>
        <w:t xml:space="preserve"> </w:t>
      </w:r>
      <w:r w:rsidRPr="00955A13">
        <w:rPr>
          <w:rFonts w:ascii="Times New Roman" w:hAnsi="Times New Roman" w:cs="Times New Roman"/>
          <w:sz w:val="24"/>
          <w:szCs w:val="24"/>
          <w:lang w:val="en-ZA"/>
        </w:rPr>
        <w:t xml:space="preserve">On </w:t>
      </w:r>
      <w:r w:rsidR="002209AB" w:rsidRPr="00955A13">
        <w:rPr>
          <w:rFonts w:ascii="Times New Roman" w:hAnsi="Times New Roman" w:cs="Times New Roman"/>
          <w:sz w:val="24"/>
          <w:szCs w:val="24"/>
          <w:lang w:val="en-ZA"/>
        </w:rPr>
        <w:t>0</w:t>
      </w:r>
      <w:r w:rsidRPr="00955A13">
        <w:rPr>
          <w:rFonts w:ascii="Times New Roman" w:hAnsi="Times New Roman" w:cs="Times New Roman"/>
          <w:sz w:val="24"/>
          <w:szCs w:val="24"/>
          <w:lang w:val="en-ZA"/>
        </w:rPr>
        <w:t xml:space="preserve">5 December 2017 the </w:t>
      </w:r>
      <w:r w:rsidR="002209AB" w:rsidRPr="00955A13">
        <w:rPr>
          <w:rFonts w:ascii="Times New Roman" w:hAnsi="Times New Roman" w:cs="Times New Roman"/>
          <w:sz w:val="24"/>
          <w:szCs w:val="24"/>
          <w:lang w:val="en-ZA"/>
        </w:rPr>
        <w:t>a</w:t>
      </w:r>
      <w:r w:rsidRPr="00955A13">
        <w:rPr>
          <w:rFonts w:ascii="Times New Roman" w:hAnsi="Times New Roman" w:cs="Times New Roman"/>
          <w:sz w:val="24"/>
          <w:szCs w:val="24"/>
          <w:lang w:val="en-ZA"/>
        </w:rPr>
        <w:t xml:space="preserve">pplicant </w:t>
      </w:r>
      <w:r w:rsidR="00A57179" w:rsidRPr="00955A13">
        <w:rPr>
          <w:rFonts w:ascii="Times New Roman" w:hAnsi="Times New Roman" w:cs="Times New Roman"/>
          <w:sz w:val="24"/>
          <w:szCs w:val="24"/>
          <w:lang w:val="en-ZA"/>
        </w:rPr>
        <w:t xml:space="preserve">delivered a notice in terms of </w:t>
      </w:r>
      <w:r w:rsidR="00A57179" w:rsidRPr="00AA5D86">
        <w:rPr>
          <w:rFonts w:ascii="Times New Roman" w:hAnsi="Times New Roman" w:cs="Times New Roman"/>
          <w:color w:val="000000" w:themeColor="text1"/>
          <w:sz w:val="24"/>
          <w:szCs w:val="24"/>
          <w:lang w:val="en-ZA"/>
        </w:rPr>
        <w:t>r</w:t>
      </w:r>
      <w:r w:rsidRPr="00955A13">
        <w:rPr>
          <w:rFonts w:ascii="Times New Roman" w:hAnsi="Times New Roman" w:cs="Times New Roman"/>
          <w:sz w:val="24"/>
          <w:szCs w:val="24"/>
          <w:lang w:val="en-ZA"/>
        </w:rPr>
        <w:t>ule 3</w:t>
      </w:r>
      <w:r w:rsidR="002209AB" w:rsidRPr="00955A13">
        <w:rPr>
          <w:rFonts w:ascii="Times New Roman" w:hAnsi="Times New Roman" w:cs="Times New Roman"/>
          <w:sz w:val="24"/>
          <w:szCs w:val="24"/>
          <w:lang w:val="en-ZA"/>
        </w:rPr>
        <w:t>0 (</w:t>
      </w:r>
      <w:r w:rsidRPr="00955A13">
        <w:rPr>
          <w:rFonts w:ascii="Times New Roman" w:hAnsi="Times New Roman" w:cs="Times New Roman"/>
          <w:sz w:val="24"/>
          <w:szCs w:val="24"/>
          <w:lang w:val="en-ZA"/>
        </w:rPr>
        <w:t>2</w:t>
      </w:r>
      <w:r w:rsidR="002209AB" w:rsidRPr="00955A13">
        <w:rPr>
          <w:rFonts w:ascii="Times New Roman" w:hAnsi="Times New Roman" w:cs="Times New Roman"/>
          <w:sz w:val="24"/>
          <w:szCs w:val="24"/>
          <w:lang w:val="en-ZA"/>
        </w:rPr>
        <w:t>((</w:t>
      </w:r>
      <w:r w:rsidR="002209AB" w:rsidRPr="00AA5D86">
        <w:rPr>
          <w:rFonts w:ascii="Times New Roman" w:hAnsi="Times New Roman" w:cs="Times New Roman"/>
          <w:i/>
          <w:color w:val="000000" w:themeColor="text1"/>
          <w:sz w:val="24"/>
          <w:szCs w:val="24"/>
          <w:lang w:val="en-ZA"/>
        </w:rPr>
        <w:t>b</w:t>
      </w:r>
      <w:r w:rsidR="002209AB" w:rsidRPr="00955A13">
        <w:rPr>
          <w:rFonts w:ascii="Times New Roman" w:hAnsi="Times New Roman" w:cs="Times New Roman"/>
          <w:sz w:val="24"/>
          <w:szCs w:val="24"/>
          <w:lang w:val="en-ZA"/>
        </w:rPr>
        <w:t>) s</w:t>
      </w:r>
      <w:r w:rsidRPr="00955A13">
        <w:rPr>
          <w:rFonts w:ascii="Times New Roman" w:hAnsi="Times New Roman" w:cs="Times New Roman"/>
          <w:sz w:val="24"/>
          <w:szCs w:val="24"/>
          <w:lang w:val="en-ZA"/>
        </w:rPr>
        <w:t xml:space="preserve">etting out </w:t>
      </w:r>
      <w:r w:rsidR="002209AB" w:rsidRPr="00955A13">
        <w:rPr>
          <w:rFonts w:ascii="Times New Roman" w:hAnsi="Times New Roman" w:cs="Times New Roman"/>
          <w:sz w:val="24"/>
          <w:szCs w:val="24"/>
          <w:lang w:val="en-ZA"/>
        </w:rPr>
        <w:t>fourteen</w:t>
      </w:r>
      <w:r w:rsidRPr="00955A13">
        <w:rPr>
          <w:rFonts w:ascii="Times New Roman" w:hAnsi="Times New Roman" w:cs="Times New Roman"/>
          <w:sz w:val="24"/>
          <w:szCs w:val="24"/>
          <w:lang w:val="en-ZA"/>
        </w:rPr>
        <w:t xml:space="preserve"> causes of complaint which it alleged constituted an irregular step</w:t>
      </w:r>
      <w:r w:rsidR="00260E7F" w:rsidRPr="00955A13">
        <w:rPr>
          <w:rFonts w:ascii="Times New Roman" w:hAnsi="Times New Roman" w:cs="Times New Roman"/>
          <w:sz w:val="24"/>
          <w:szCs w:val="24"/>
          <w:lang w:val="en-ZA"/>
        </w:rPr>
        <w:t>.  However, what the applic</w:t>
      </w:r>
      <w:r w:rsidR="00A57179" w:rsidRPr="00955A13">
        <w:rPr>
          <w:rFonts w:ascii="Times New Roman" w:hAnsi="Times New Roman" w:cs="Times New Roman"/>
          <w:sz w:val="24"/>
          <w:szCs w:val="24"/>
          <w:lang w:val="en-ZA"/>
        </w:rPr>
        <w:t xml:space="preserve">ant’s notice in terms of </w:t>
      </w:r>
      <w:r w:rsidR="00A57179" w:rsidRPr="00AA5D86">
        <w:rPr>
          <w:rFonts w:ascii="Times New Roman" w:hAnsi="Times New Roman" w:cs="Times New Roman"/>
          <w:color w:val="000000" w:themeColor="text1"/>
          <w:sz w:val="24"/>
          <w:szCs w:val="24"/>
          <w:lang w:val="en-ZA"/>
        </w:rPr>
        <w:t>r</w:t>
      </w:r>
      <w:r w:rsidR="00260E7F" w:rsidRPr="00955A13">
        <w:rPr>
          <w:rFonts w:ascii="Times New Roman" w:hAnsi="Times New Roman" w:cs="Times New Roman"/>
          <w:sz w:val="24"/>
          <w:szCs w:val="24"/>
          <w:lang w:val="en-ZA"/>
        </w:rPr>
        <w:t>ule 30 (2)(</w:t>
      </w:r>
      <w:r w:rsidR="00260E7F" w:rsidRPr="00AA5D86">
        <w:rPr>
          <w:rFonts w:ascii="Times New Roman" w:hAnsi="Times New Roman" w:cs="Times New Roman"/>
          <w:i/>
          <w:color w:val="000000" w:themeColor="text1"/>
          <w:sz w:val="24"/>
          <w:szCs w:val="24"/>
          <w:lang w:val="en-ZA"/>
        </w:rPr>
        <w:t>b</w:t>
      </w:r>
      <w:r w:rsidR="00260E7F" w:rsidRPr="00955A13">
        <w:rPr>
          <w:rFonts w:ascii="Times New Roman" w:hAnsi="Times New Roman" w:cs="Times New Roman"/>
          <w:sz w:val="24"/>
          <w:szCs w:val="24"/>
          <w:lang w:val="en-ZA"/>
        </w:rPr>
        <w:t>) glaringly omit</w:t>
      </w:r>
      <w:r w:rsidR="00AA5D86">
        <w:rPr>
          <w:rFonts w:ascii="Times New Roman" w:hAnsi="Times New Roman" w:cs="Times New Roman"/>
          <w:sz w:val="24"/>
          <w:szCs w:val="24"/>
          <w:lang w:val="en-ZA"/>
        </w:rPr>
        <w:t>ted</w:t>
      </w:r>
      <w:r w:rsidR="00260E7F" w:rsidRPr="00955A13">
        <w:rPr>
          <w:rFonts w:ascii="Times New Roman" w:hAnsi="Times New Roman" w:cs="Times New Roman"/>
          <w:sz w:val="24"/>
          <w:szCs w:val="24"/>
          <w:lang w:val="en-ZA"/>
        </w:rPr>
        <w:t xml:space="preserve"> </w:t>
      </w:r>
      <w:r w:rsidR="00AA5D86">
        <w:rPr>
          <w:rFonts w:ascii="Times New Roman" w:hAnsi="Times New Roman" w:cs="Times New Roman"/>
          <w:sz w:val="24"/>
          <w:szCs w:val="24"/>
          <w:lang w:val="en-ZA"/>
        </w:rPr>
        <w:t>was</w:t>
      </w:r>
      <w:r w:rsidR="00260E7F" w:rsidRPr="00955A13">
        <w:rPr>
          <w:rFonts w:ascii="Times New Roman" w:hAnsi="Times New Roman" w:cs="Times New Roman"/>
          <w:sz w:val="24"/>
          <w:szCs w:val="24"/>
          <w:lang w:val="en-ZA"/>
        </w:rPr>
        <w:t xml:space="preserve"> to</w:t>
      </w:r>
      <w:r w:rsidR="001954D9" w:rsidRPr="00955A13">
        <w:rPr>
          <w:rFonts w:ascii="Times New Roman" w:hAnsi="Times New Roman" w:cs="Times New Roman"/>
          <w:sz w:val="24"/>
          <w:szCs w:val="24"/>
          <w:lang w:val="en-ZA"/>
        </w:rPr>
        <w:t xml:space="preserve"> call </w:t>
      </w:r>
      <w:r w:rsidRPr="00955A13">
        <w:rPr>
          <w:rFonts w:ascii="Times New Roman" w:hAnsi="Times New Roman" w:cs="Times New Roman"/>
          <w:sz w:val="24"/>
          <w:szCs w:val="24"/>
          <w:lang w:val="en-ZA"/>
        </w:rPr>
        <w:t>upon</w:t>
      </w:r>
      <w:r w:rsidR="001954D9" w:rsidRPr="00955A13">
        <w:rPr>
          <w:rFonts w:ascii="Times New Roman" w:hAnsi="Times New Roman" w:cs="Times New Roman"/>
          <w:sz w:val="24"/>
          <w:szCs w:val="24"/>
          <w:lang w:val="en-ZA"/>
        </w:rPr>
        <w:t xml:space="preserve"> the respondent to </w:t>
      </w:r>
      <w:r w:rsidR="001954D9" w:rsidRPr="00955A13">
        <w:rPr>
          <w:rFonts w:ascii="Times New Roman" w:hAnsi="Times New Roman" w:cs="Times New Roman"/>
          <w:sz w:val="24"/>
          <w:szCs w:val="24"/>
          <w:lang w:val="en-ZA"/>
        </w:rPr>
        <w:lastRenderedPageBreak/>
        <w:t xml:space="preserve">remove </w:t>
      </w:r>
      <w:r w:rsidRPr="00955A13">
        <w:rPr>
          <w:rFonts w:ascii="Times New Roman" w:hAnsi="Times New Roman" w:cs="Times New Roman"/>
          <w:sz w:val="24"/>
          <w:szCs w:val="24"/>
          <w:lang w:val="en-ZA"/>
        </w:rPr>
        <w:t>the causes of complaint</w:t>
      </w:r>
      <w:r w:rsidR="001954D9" w:rsidRPr="00955A13">
        <w:rPr>
          <w:rFonts w:ascii="Times New Roman" w:hAnsi="Times New Roman" w:cs="Times New Roman"/>
          <w:sz w:val="24"/>
          <w:szCs w:val="24"/>
          <w:lang w:val="en-ZA"/>
        </w:rPr>
        <w:t xml:space="preserve"> within ten days</w:t>
      </w:r>
      <w:r w:rsidRPr="00955A13">
        <w:rPr>
          <w:rFonts w:ascii="Times New Roman" w:hAnsi="Times New Roman" w:cs="Times New Roman"/>
          <w:sz w:val="24"/>
          <w:szCs w:val="24"/>
          <w:lang w:val="en-ZA"/>
        </w:rPr>
        <w:t xml:space="preserve"> a</w:t>
      </w:r>
      <w:r w:rsidR="00A57179" w:rsidRPr="00955A13">
        <w:rPr>
          <w:rFonts w:ascii="Times New Roman" w:hAnsi="Times New Roman" w:cs="Times New Roman"/>
          <w:sz w:val="24"/>
          <w:szCs w:val="24"/>
          <w:lang w:val="en-ZA"/>
        </w:rPr>
        <w:t xml:space="preserve">s contemplated in terms of the </w:t>
      </w:r>
      <w:r w:rsidR="00A57179" w:rsidRPr="00AA5D86">
        <w:rPr>
          <w:rFonts w:ascii="Times New Roman" w:hAnsi="Times New Roman" w:cs="Times New Roman"/>
          <w:color w:val="000000" w:themeColor="text1"/>
          <w:sz w:val="24"/>
          <w:szCs w:val="24"/>
          <w:lang w:val="en-ZA"/>
        </w:rPr>
        <w:t>r</w:t>
      </w:r>
      <w:r w:rsidRPr="00955A13">
        <w:rPr>
          <w:rFonts w:ascii="Times New Roman" w:hAnsi="Times New Roman" w:cs="Times New Roman"/>
          <w:sz w:val="24"/>
          <w:szCs w:val="24"/>
          <w:lang w:val="en-ZA"/>
        </w:rPr>
        <w:t>ule.</w:t>
      </w:r>
      <w:r w:rsidR="001954D9" w:rsidRPr="00955A13">
        <w:rPr>
          <w:rFonts w:ascii="Times New Roman" w:hAnsi="Times New Roman" w:cs="Times New Roman"/>
          <w:sz w:val="24"/>
          <w:szCs w:val="24"/>
          <w:lang w:val="en-ZA"/>
        </w:rPr>
        <w:t xml:space="preserve">  The notice further omit</w:t>
      </w:r>
      <w:r w:rsidR="00AA5D86">
        <w:rPr>
          <w:rFonts w:ascii="Times New Roman" w:hAnsi="Times New Roman" w:cs="Times New Roman"/>
          <w:sz w:val="24"/>
          <w:szCs w:val="24"/>
          <w:lang w:val="en-ZA"/>
        </w:rPr>
        <w:t>ted</w:t>
      </w:r>
      <w:r w:rsidR="001954D9" w:rsidRPr="00955A13">
        <w:rPr>
          <w:rFonts w:ascii="Times New Roman" w:hAnsi="Times New Roman" w:cs="Times New Roman"/>
          <w:sz w:val="24"/>
          <w:szCs w:val="24"/>
          <w:lang w:val="en-ZA"/>
        </w:rPr>
        <w:t xml:space="preserve"> to caution the respondent what the consequences would be in the event of her failure to remove the causes of complaint.  The consequences </w:t>
      </w:r>
      <w:r w:rsidR="00962616" w:rsidRPr="00955A13">
        <w:rPr>
          <w:rFonts w:ascii="Times New Roman" w:hAnsi="Times New Roman" w:cs="Times New Roman"/>
          <w:sz w:val="24"/>
          <w:szCs w:val="24"/>
          <w:lang w:val="en-ZA"/>
        </w:rPr>
        <w:t>of</w:t>
      </w:r>
      <w:r w:rsidR="00962616">
        <w:rPr>
          <w:rFonts w:ascii="Times New Roman" w:hAnsi="Times New Roman" w:cs="Times New Roman"/>
          <w:sz w:val="24"/>
          <w:szCs w:val="24"/>
          <w:lang w:val="en-ZA"/>
        </w:rPr>
        <w:t xml:space="preserve"> a</w:t>
      </w:r>
      <w:r w:rsidR="00962616" w:rsidRPr="00955A13">
        <w:rPr>
          <w:rFonts w:ascii="Times New Roman" w:hAnsi="Times New Roman" w:cs="Times New Roman"/>
          <w:sz w:val="24"/>
          <w:szCs w:val="24"/>
          <w:lang w:val="en-ZA"/>
        </w:rPr>
        <w:t xml:space="preserve"> failure to remove the causes of complaint </w:t>
      </w:r>
      <w:r w:rsidR="001954D9" w:rsidRPr="00955A13">
        <w:rPr>
          <w:rFonts w:ascii="Times New Roman" w:hAnsi="Times New Roman" w:cs="Times New Roman"/>
          <w:sz w:val="24"/>
          <w:szCs w:val="24"/>
          <w:lang w:val="en-ZA"/>
        </w:rPr>
        <w:t>which must be specifically spelt</w:t>
      </w:r>
      <w:r w:rsidR="000629C5" w:rsidRPr="00955A13">
        <w:rPr>
          <w:rFonts w:ascii="Times New Roman" w:hAnsi="Times New Roman" w:cs="Times New Roman"/>
          <w:sz w:val="24"/>
          <w:szCs w:val="24"/>
          <w:lang w:val="en-ZA"/>
        </w:rPr>
        <w:t xml:space="preserve"> out in the notice in terms of </w:t>
      </w:r>
      <w:r w:rsidR="000629C5" w:rsidRPr="00AA5D86">
        <w:rPr>
          <w:rFonts w:ascii="Times New Roman" w:hAnsi="Times New Roman" w:cs="Times New Roman"/>
          <w:color w:val="000000" w:themeColor="text1"/>
          <w:sz w:val="24"/>
          <w:szCs w:val="24"/>
          <w:lang w:val="en-ZA"/>
        </w:rPr>
        <w:t>r</w:t>
      </w:r>
      <w:r w:rsidR="001954D9" w:rsidRPr="00955A13">
        <w:rPr>
          <w:rFonts w:ascii="Times New Roman" w:hAnsi="Times New Roman" w:cs="Times New Roman"/>
          <w:sz w:val="24"/>
          <w:szCs w:val="24"/>
          <w:lang w:val="en-ZA"/>
        </w:rPr>
        <w:t>ule 30 (2) (</w:t>
      </w:r>
      <w:r w:rsidR="001954D9" w:rsidRPr="00AA5D86">
        <w:rPr>
          <w:rFonts w:ascii="Times New Roman" w:hAnsi="Times New Roman" w:cs="Times New Roman"/>
          <w:i/>
          <w:color w:val="000000" w:themeColor="text1"/>
          <w:sz w:val="24"/>
          <w:szCs w:val="24"/>
          <w:lang w:val="en-ZA"/>
        </w:rPr>
        <w:t>b</w:t>
      </w:r>
      <w:r w:rsidR="001954D9" w:rsidRPr="00955A13">
        <w:rPr>
          <w:rFonts w:ascii="Times New Roman" w:hAnsi="Times New Roman" w:cs="Times New Roman"/>
          <w:sz w:val="24"/>
          <w:szCs w:val="24"/>
          <w:lang w:val="en-ZA"/>
        </w:rPr>
        <w:t>)</w:t>
      </w:r>
      <w:r w:rsidR="000629C5" w:rsidRPr="00955A13">
        <w:rPr>
          <w:rFonts w:ascii="Times New Roman" w:hAnsi="Times New Roman" w:cs="Times New Roman"/>
          <w:sz w:val="24"/>
          <w:szCs w:val="24"/>
          <w:lang w:val="en-ZA"/>
        </w:rPr>
        <w:t xml:space="preserve"> is an application in terms of </w:t>
      </w:r>
      <w:r w:rsidR="000629C5" w:rsidRPr="00AA5D86">
        <w:rPr>
          <w:rFonts w:ascii="Times New Roman" w:hAnsi="Times New Roman" w:cs="Times New Roman"/>
          <w:color w:val="000000" w:themeColor="text1"/>
          <w:sz w:val="24"/>
          <w:szCs w:val="24"/>
          <w:lang w:val="en-ZA"/>
        </w:rPr>
        <w:t>r</w:t>
      </w:r>
      <w:r w:rsidR="001954D9" w:rsidRPr="00955A13">
        <w:rPr>
          <w:rFonts w:ascii="Times New Roman" w:hAnsi="Times New Roman" w:cs="Times New Roman"/>
          <w:sz w:val="24"/>
          <w:szCs w:val="24"/>
          <w:lang w:val="en-ZA"/>
        </w:rPr>
        <w:t xml:space="preserve">ule 30 (1), which </w:t>
      </w:r>
      <w:r w:rsidR="002168E9" w:rsidRPr="00955A13">
        <w:rPr>
          <w:rFonts w:ascii="Times New Roman" w:hAnsi="Times New Roman" w:cs="Times New Roman"/>
          <w:sz w:val="24"/>
          <w:szCs w:val="24"/>
          <w:lang w:val="en-ZA"/>
        </w:rPr>
        <w:t>must</w:t>
      </w:r>
      <w:r w:rsidR="001954D9" w:rsidRPr="00955A13">
        <w:rPr>
          <w:rFonts w:ascii="Times New Roman" w:hAnsi="Times New Roman" w:cs="Times New Roman"/>
          <w:sz w:val="24"/>
          <w:szCs w:val="24"/>
          <w:lang w:val="en-ZA"/>
        </w:rPr>
        <w:t xml:space="preserve"> be instituted within fifteen days after the expiry of the </w:t>
      </w:r>
      <w:r w:rsidR="002168E9" w:rsidRPr="00955A13">
        <w:rPr>
          <w:rFonts w:ascii="Times New Roman" w:hAnsi="Times New Roman" w:cs="Times New Roman"/>
          <w:sz w:val="24"/>
          <w:szCs w:val="24"/>
          <w:lang w:val="en-ZA"/>
        </w:rPr>
        <w:t>ten-day</w:t>
      </w:r>
      <w:r w:rsidR="001954D9" w:rsidRPr="00955A13">
        <w:rPr>
          <w:rFonts w:ascii="Times New Roman" w:hAnsi="Times New Roman" w:cs="Times New Roman"/>
          <w:sz w:val="24"/>
          <w:szCs w:val="24"/>
          <w:lang w:val="en-ZA"/>
        </w:rPr>
        <w:t xml:space="preserve"> period within which the causes of complaint ought to have been removed.</w:t>
      </w:r>
    </w:p>
    <w:p w14:paraId="200D2195" w14:textId="7E960FCA" w:rsidR="00C369BD" w:rsidRPr="00955A13" w:rsidRDefault="001954D9" w:rsidP="002168E9">
      <w:pPr>
        <w:pStyle w:val="ListParagraph"/>
        <w:spacing w:line="480" w:lineRule="auto"/>
        <w:ind w:left="0"/>
        <w:jc w:val="both"/>
        <w:rPr>
          <w:rFonts w:ascii="Times New Roman" w:hAnsi="Times New Roman" w:cs="Times New Roman"/>
          <w:sz w:val="24"/>
          <w:szCs w:val="24"/>
          <w:lang w:val="en-ZA"/>
        </w:rPr>
      </w:pPr>
      <w:r w:rsidRPr="00955A13">
        <w:rPr>
          <w:rFonts w:ascii="Times New Roman" w:hAnsi="Times New Roman" w:cs="Times New Roman"/>
          <w:sz w:val="24"/>
          <w:szCs w:val="24"/>
          <w:lang w:val="en-ZA"/>
        </w:rPr>
        <w:t xml:space="preserve"> </w:t>
      </w:r>
    </w:p>
    <w:p w14:paraId="37CD185D" w14:textId="4695BA25" w:rsidR="0014311A" w:rsidRPr="00955A13" w:rsidRDefault="00C369BD" w:rsidP="00875DE3">
      <w:pPr>
        <w:pStyle w:val="ListParagraph"/>
        <w:numPr>
          <w:ilvl w:val="0"/>
          <w:numId w:val="1"/>
        </w:numPr>
        <w:spacing w:line="480" w:lineRule="auto"/>
        <w:ind w:left="0" w:firstLine="0"/>
        <w:jc w:val="both"/>
        <w:rPr>
          <w:rFonts w:ascii="Times New Roman" w:hAnsi="Times New Roman" w:cs="Times New Roman"/>
          <w:sz w:val="24"/>
          <w:szCs w:val="24"/>
          <w:lang w:val="en-ZA"/>
        </w:rPr>
      </w:pPr>
      <w:r w:rsidRPr="00955A13">
        <w:rPr>
          <w:rFonts w:ascii="Times New Roman" w:hAnsi="Times New Roman" w:cs="Times New Roman"/>
          <w:sz w:val="24"/>
          <w:szCs w:val="24"/>
          <w:lang w:val="en-ZA"/>
        </w:rPr>
        <w:t xml:space="preserve">The </w:t>
      </w:r>
      <w:r w:rsidR="002168E9" w:rsidRPr="00955A13">
        <w:rPr>
          <w:rFonts w:ascii="Times New Roman" w:hAnsi="Times New Roman" w:cs="Times New Roman"/>
          <w:sz w:val="24"/>
          <w:szCs w:val="24"/>
          <w:lang w:val="en-ZA"/>
        </w:rPr>
        <w:t>r</w:t>
      </w:r>
      <w:r w:rsidRPr="00955A13">
        <w:rPr>
          <w:rFonts w:ascii="Times New Roman" w:hAnsi="Times New Roman" w:cs="Times New Roman"/>
          <w:sz w:val="24"/>
          <w:szCs w:val="24"/>
          <w:lang w:val="en-ZA"/>
        </w:rPr>
        <w:t>espondent did not react in any manner whatsoever to this notice</w:t>
      </w:r>
      <w:r w:rsidR="000629C5" w:rsidRPr="00955A13">
        <w:rPr>
          <w:rFonts w:ascii="Times New Roman" w:hAnsi="Times New Roman" w:cs="Times New Roman"/>
          <w:sz w:val="24"/>
          <w:szCs w:val="24"/>
          <w:lang w:val="en-ZA"/>
        </w:rPr>
        <w:t xml:space="preserve"> in terms of </w:t>
      </w:r>
      <w:r w:rsidR="000629C5" w:rsidRPr="00AA5D86">
        <w:rPr>
          <w:rFonts w:ascii="Times New Roman" w:hAnsi="Times New Roman" w:cs="Times New Roman"/>
          <w:color w:val="000000" w:themeColor="text1"/>
          <w:sz w:val="24"/>
          <w:szCs w:val="24"/>
          <w:lang w:val="en-ZA"/>
        </w:rPr>
        <w:t>r</w:t>
      </w:r>
      <w:r w:rsidR="002168E9" w:rsidRPr="00955A13">
        <w:rPr>
          <w:rFonts w:ascii="Times New Roman" w:hAnsi="Times New Roman" w:cs="Times New Roman"/>
          <w:sz w:val="24"/>
          <w:szCs w:val="24"/>
          <w:lang w:val="en-ZA"/>
        </w:rPr>
        <w:t>ule 30 (2) (</w:t>
      </w:r>
      <w:r w:rsidR="002168E9" w:rsidRPr="00AA5D86">
        <w:rPr>
          <w:rFonts w:ascii="Times New Roman" w:hAnsi="Times New Roman" w:cs="Times New Roman"/>
          <w:i/>
          <w:color w:val="000000" w:themeColor="text1"/>
          <w:sz w:val="24"/>
          <w:szCs w:val="24"/>
          <w:lang w:val="en-ZA"/>
        </w:rPr>
        <w:t>b</w:t>
      </w:r>
      <w:r w:rsidR="00AA5D86" w:rsidRPr="00955A13">
        <w:rPr>
          <w:rFonts w:ascii="Times New Roman" w:hAnsi="Times New Roman" w:cs="Times New Roman"/>
          <w:sz w:val="24"/>
          <w:szCs w:val="24"/>
          <w:lang w:val="en-ZA"/>
        </w:rPr>
        <w:t>)</w:t>
      </w:r>
      <w:r w:rsidR="00AA5D86">
        <w:rPr>
          <w:rFonts w:ascii="Times New Roman" w:hAnsi="Times New Roman" w:cs="Times New Roman"/>
          <w:sz w:val="24"/>
          <w:szCs w:val="24"/>
          <w:lang w:val="en-ZA"/>
        </w:rPr>
        <w:t>,</w:t>
      </w:r>
      <w:r w:rsidR="00AA5D86" w:rsidRPr="00955A13">
        <w:rPr>
          <w:rFonts w:ascii="Times New Roman" w:hAnsi="Times New Roman" w:cs="Times New Roman"/>
          <w:sz w:val="24"/>
          <w:szCs w:val="24"/>
          <w:lang w:val="en-ZA"/>
        </w:rPr>
        <w:t xml:space="preserve"> quite</w:t>
      </w:r>
      <w:r w:rsidRPr="00955A13">
        <w:rPr>
          <w:rFonts w:ascii="Times New Roman" w:hAnsi="Times New Roman" w:cs="Times New Roman"/>
          <w:sz w:val="24"/>
          <w:szCs w:val="24"/>
          <w:lang w:val="en-ZA"/>
        </w:rPr>
        <w:t xml:space="preserve"> understandabl</w:t>
      </w:r>
      <w:r w:rsidR="002168E9" w:rsidRPr="00955A13">
        <w:rPr>
          <w:rFonts w:ascii="Times New Roman" w:hAnsi="Times New Roman" w:cs="Times New Roman"/>
          <w:sz w:val="24"/>
          <w:szCs w:val="24"/>
          <w:lang w:val="en-ZA"/>
        </w:rPr>
        <w:t>y</w:t>
      </w:r>
      <w:r w:rsidRPr="00955A13">
        <w:rPr>
          <w:rFonts w:ascii="Times New Roman" w:hAnsi="Times New Roman" w:cs="Times New Roman"/>
          <w:sz w:val="24"/>
          <w:szCs w:val="24"/>
          <w:lang w:val="en-ZA"/>
        </w:rPr>
        <w:t xml:space="preserve"> in my view in that </w:t>
      </w:r>
      <w:r w:rsidR="002168E9" w:rsidRPr="00955A13">
        <w:rPr>
          <w:rFonts w:ascii="Times New Roman" w:hAnsi="Times New Roman" w:cs="Times New Roman"/>
          <w:sz w:val="24"/>
          <w:szCs w:val="24"/>
          <w:lang w:val="en-ZA"/>
        </w:rPr>
        <w:t>she</w:t>
      </w:r>
      <w:r w:rsidRPr="00955A13">
        <w:rPr>
          <w:rFonts w:ascii="Times New Roman" w:hAnsi="Times New Roman" w:cs="Times New Roman"/>
          <w:sz w:val="24"/>
          <w:szCs w:val="24"/>
          <w:lang w:val="en-ZA"/>
        </w:rPr>
        <w:t xml:space="preserve"> w</w:t>
      </w:r>
      <w:r w:rsidR="002168E9" w:rsidRPr="00955A13">
        <w:rPr>
          <w:rFonts w:ascii="Times New Roman" w:hAnsi="Times New Roman" w:cs="Times New Roman"/>
          <w:sz w:val="24"/>
          <w:szCs w:val="24"/>
          <w:lang w:val="en-ZA"/>
        </w:rPr>
        <w:t>as never</w:t>
      </w:r>
      <w:r w:rsidRPr="00955A13">
        <w:rPr>
          <w:rFonts w:ascii="Times New Roman" w:hAnsi="Times New Roman" w:cs="Times New Roman"/>
          <w:sz w:val="24"/>
          <w:szCs w:val="24"/>
          <w:lang w:val="en-ZA"/>
        </w:rPr>
        <w:t xml:space="preserve"> called upon </w:t>
      </w:r>
      <w:r w:rsidR="002168E9" w:rsidRPr="00955A13">
        <w:rPr>
          <w:rFonts w:ascii="Times New Roman" w:hAnsi="Times New Roman" w:cs="Times New Roman"/>
          <w:sz w:val="24"/>
          <w:szCs w:val="24"/>
          <w:lang w:val="en-ZA"/>
        </w:rPr>
        <w:t xml:space="preserve">to remove the causes of complaint, which </w:t>
      </w:r>
      <w:r w:rsidR="00D045D2">
        <w:rPr>
          <w:rFonts w:ascii="Times New Roman" w:hAnsi="Times New Roman" w:cs="Times New Roman"/>
          <w:sz w:val="24"/>
          <w:szCs w:val="24"/>
          <w:lang w:val="en-ZA"/>
        </w:rPr>
        <w:t xml:space="preserve">means, </w:t>
      </w:r>
      <w:r w:rsidR="002168E9" w:rsidRPr="00955A13">
        <w:rPr>
          <w:rFonts w:ascii="Times New Roman" w:hAnsi="Times New Roman" w:cs="Times New Roman"/>
          <w:sz w:val="24"/>
          <w:szCs w:val="24"/>
          <w:lang w:val="en-ZA"/>
        </w:rPr>
        <w:t>when simply put</w:t>
      </w:r>
      <w:r w:rsidR="00D045D2">
        <w:rPr>
          <w:rFonts w:ascii="Times New Roman" w:hAnsi="Times New Roman" w:cs="Times New Roman"/>
          <w:sz w:val="24"/>
          <w:szCs w:val="24"/>
          <w:lang w:val="en-ZA"/>
        </w:rPr>
        <w:t>,</w:t>
      </w:r>
      <w:r w:rsidR="002168E9" w:rsidRPr="00955A13">
        <w:rPr>
          <w:rFonts w:ascii="Times New Roman" w:hAnsi="Times New Roman" w:cs="Times New Roman"/>
          <w:sz w:val="24"/>
          <w:szCs w:val="24"/>
          <w:lang w:val="en-ZA"/>
        </w:rPr>
        <w:t xml:space="preserve"> she was never afforded an opportunity</w:t>
      </w:r>
      <w:r w:rsidR="0014311A" w:rsidRPr="00955A13">
        <w:rPr>
          <w:rFonts w:ascii="Times New Roman" w:hAnsi="Times New Roman" w:cs="Times New Roman"/>
          <w:sz w:val="24"/>
          <w:szCs w:val="24"/>
          <w:lang w:val="en-ZA"/>
        </w:rPr>
        <w:t xml:space="preserve"> to correct what the applicant considered to be incorrect.</w:t>
      </w:r>
    </w:p>
    <w:p w14:paraId="522C7077" w14:textId="77777777" w:rsidR="0014311A" w:rsidRPr="00955A13" w:rsidRDefault="0014311A" w:rsidP="00875DE3">
      <w:pPr>
        <w:pStyle w:val="ListParagraph"/>
        <w:spacing w:line="480" w:lineRule="auto"/>
        <w:rPr>
          <w:rFonts w:ascii="Times New Roman" w:hAnsi="Times New Roman" w:cs="Times New Roman"/>
          <w:sz w:val="24"/>
          <w:szCs w:val="24"/>
          <w:lang w:val="en-ZA"/>
        </w:rPr>
      </w:pPr>
    </w:p>
    <w:p w14:paraId="19D27C63" w14:textId="7912FA93" w:rsidR="00F552E1" w:rsidRDefault="0014311A" w:rsidP="00F552E1">
      <w:pPr>
        <w:pStyle w:val="ListParagraph"/>
        <w:numPr>
          <w:ilvl w:val="0"/>
          <w:numId w:val="1"/>
        </w:numPr>
        <w:spacing w:line="480" w:lineRule="auto"/>
        <w:ind w:left="0" w:firstLine="0"/>
        <w:jc w:val="both"/>
        <w:rPr>
          <w:rFonts w:ascii="Times New Roman" w:hAnsi="Times New Roman" w:cs="Times New Roman"/>
          <w:sz w:val="24"/>
          <w:szCs w:val="24"/>
          <w:lang w:val="en-ZA"/>
        </w:rPr>
      </w:pPr>
      <w:r w:rsidRPr="00955A13">
        <w:rPr>
          <w:rFonts w:ascii="Times New Roman" w:hAnsi="Times New Roman" w:cs="Times New Roman"/>
          <w:sz w:val="24"/>
          <w:szCs w:val="24"/>
          <w:lang w:val="en-ZA"/>
        </w:rPr>
        <w:t>O</w:t>
      </w:r>
      <w:r w:rsidR="00C369BD" w:rsidRPr="00955A13">
        <w:rPr>
          <w:rFonts w:ascii="Times New Roman" w:hAnsi="Times New Roman" w:cs="Times New Roman"/>
          <w:sz w:val="24"/>
          <w:szCs w:val="24"/>
          <w:lang w:val="en-ZA"/>
        </w:rPr>
        <w:t>n 23 January 2018</w:t>
      </w:r>
      <w:r w:rsidR="00D045D2">
        <w:rPr>
          <w:rFonts w:ascii="Times New Roman" w:hAnsi="Times New Roman" w:cs="Times New Roman"/>
          <w:sz w:val="24"/>
          <w:szCs w:val="24"/>
          <w:lang w:val="en-ZA"/>
        </w:rPr>
        <w:t>,</w:t>
      </w:r>
      <w:r w:rsidR="00C369BD" w:rsidRPr="00955A13">
        <w:rPr>
          <w:rFonts w:ascii="Times New Roman" w:hAnsi="Times New Roman" w:cs="Times New Roman"/>
          <w:sz w:val="24"/>
          <w:szCs w:val="24"/>
          <w:lang w:val="en-ZA"/>
        </w:rPr>
        <w:t xml:space="preserve"> the </w:t>
      </w:r>
      <w:r w:rsidRPr="00955A13">
        <w:rPr>
          <w:rFonts w:ascii="Times New Roman" w:hAnsi="Times New Roman" w:cs="Times New Roman"/>
          <w:sz w:val="24"/>
          <w:szCs w:val="24"/>
          <w:lang w:val="en-ZA"/>
        </w:rPr>
        <w:t>a</w:t>
      </w:r>
      <w:r w:rsidR="00C369BD" w:rsidRPr="00955A13">
        <w:rPr>
          <w:rFonts w:ascii="Times New Roman" w:hAnsi="Times New Roman" w:cs="Times New Roman"/>
          <w:sz w:val="24"/>
          <w:szCs w:val="24"/>
          <w:lang w:val="en-ZA"/>
        </w:rPr>
        <w:t>pplicant institu</w:t>
      </w:r>
      <w:r w:rsidR="000629C5" w:rsidRPr="00955A13">
        <w:rPr>
          <w:rFonts w:ascii="Times New Roman" w:hAnsi="Times New Roman" w:cs="Times New Roman"/>
          <w:sz w:val="24"/>
          <w:szCs w:val="24"/>
          <w:lang w:val="en-ZA"/>
        </w:rPr>
        <w:t xml:space="preserve">ted an application in terms of </w:t>
      </w:r>
      <w:r w:rsidR="000629C5" w:rsidRPr="00AA5D86">
        <w:rPr>
          <w:rFonts w:ascii="Times New Roman" w:hAnsi="Times New Roman" w:cs="Times New Roman"/>
          <w:color w:val="000000" w:themeColor="text1"/>
          <w:sz w:val="24"/>
          <w:szCs w:val="24"/>
          <w:lang w:val="en-ZA"/>
        </w:rPr>
        <w:t>r</w:t>
      </w:r>
      <w:r w:rsidR="00C369BD" w:rsidRPr="00955A13">
        <w:rPr>
          <w:rFonts w:ascii="Times New Roman" w:hAnsi="Times New Roman" w:cs="Times New Roman"/>
          <w:sz w:val="24"/>
          <w:szCs w:val="24"/>
          <w:lang w:val="en-ZA"/>
        </w:rPr>
        <w:t xml:space="preserve">ule 30(1) of the </w:t>
      </w:r>
      <w:r w:rsidR="005418D0" w:rsidRPr="00955A13">
        <w:rPr>
          <w:rFonts w:ascii="Times New Roman" w:hAnsi="Times New Roman" w:cs="Times New Roman"/>
          <w:sz w:val="24"/>
          <w:szCs w:val="24"/>
          <w:lang w:val="en-ZA"/>
        </w:rPr>
        <w:t>r</w:t>
      </w:r>
      <w:r w:rsidR="00C369BD" w:rsidRPr="00955A13">
        <w:rPr>
          <w:rFonts w:ascii="Times New Roman" w:hAnsi="Times New Roman" w:cs="Times New Roman"/>
          <w:sz w:val="24"/>
          <w:szCs w:val="24"/>
          <w:lang w:val="en-ZA"/>
        </w:rPr>
        <w:t xml:space="preserve">ules </w:t>
      </w:r>
      <w:r w:rsidRPr="00955A13">
        <w:rPr>
          <w:rFonts w:ascii="Times New Roman" w:hAnsi="Times New Roman" w:cs="Times New Roman"/>
          <w:i/>
          <w:iCs/>
          <w:sz w:val="24"/>
          <w:szCs w:val="24"/>
          <w:lang w:val="en-ZA"/>
        </w:rPr>
        <w:t xml:space="preserve">inter alia </w:t>
      </w:r>
      <w:r w:rsidR="00C369BD" w:rsidRPr="00955A13">
        <w:rPr>
          <w:rFonts w:ascii="Times New Roman" w:hAnsi="Times New Roman" w:cs="Times New Roman"/>
          <w:sz w:val="24"/>
          <w:szCs w:val="24"/>
          <w:lang w:val="en-ZA"/>
        </w:rPr>
        <w:t xml:space="preserve">for the setting aside </w:t>
      </w:r>
      <w:r w:rsidRPr="00955A13">
        <w:rPr>
          <w:rFonts w:ascii="Times New Roman" w:hAnsi="Times New Roman" w:cs="Times New Roman"/>
          <w:sz w:val="24"/>
          <w:szCs w:val="24"/>
          <w:lang w:val="en-ZA"/>
        </w:rPr>
        <w:t>of</w:t>
      </w:r>
      <w:r w:rsidR="000629C5" w:rsidRPr="00955A13">
        <w:rPr>
          <w:rFonts w:ascii="Times New Roman" w:hAnsi="Times New Roman" w:cs="Times New Roman"/>
          <w:sz w:val="24"/>
          <w:szCs w:val="24"/>
          <w:lang w:val="en-ZA"/>
        </w:rPr>
        <w:t xml:space="preserve"> the </w:t>
      </w:r>
      <w:r w:rsidR="000629C5" w:rsidRPr="00AA5D86">
        <w:rPr>
          <w:rFonts w:ascii="Times New Roman" w:hAnsi="Times New Roman" w:cs="Times New Roman"/>
          <w:color w:val="000000" w:themeColor="text1"/>
          <w:sz w:val="24"/>
          <w:szCs w:val="24"/>
          <w:lang w:val="en-ZA"/>
        </w:rPr>
        <w:t>r</w:t>
      </w:r>
      <w:r w:rsidR="000629C5" w:rsidRPr="00955A13">
        <w:rPr>
          <w:rFonts w:ascii="Times New Roman" w:hAnsi="Times New Roman" w:cs="Times New Roman"/>
          <w:sz w:val="24"/>
          <w:szCs w:val="24"/>
          <w:lang w:val="en-ZA"/>
        </w:rPr>
        <w:t>espondent</w:t>
      </w:r>
      <w:r w:rsidR="00AA5D86">
        <w:rPr>
          <w:rFonts w:ascii="Times New Roman" w:hAnsi="Times New Roman" w:cs="Times New Roman"/>
          <w:sz w:val="24"/>
          <w:szCs w:val="24"/>
          <w:lang w:val="en-ZA"/>
        </w:rPr>
        <w:t>’</w:t>
      </w:r>
      <w:r w:rsidR="000629C5" w:rsidRPr="00955A13">
        <w:rPr>
          <w:rFonts w:ascii="Times New Roman" w:hAnsi="Times New Roman" w:cs="Times New Roman"/>
          <w:sz w:val="24"/>
          <w:szCs w:val="24"/>
          <w:lang w:val="en-ZA"/>
        </w:rPr>
        <w:t>s</w:t>
      </w:r>
      <w:r w:rsidR="00C369BD" w:rsidRPr="00955A13">
        <w:rPr>
          <w:rFonts w:ascii="Times New Roman" w:hAnsi="Times New Roman" w:cs="Times New Roman"/>
          <w:color w:val="FF0000"/>
          <w:sz w:val="24"/>
          <w:szCs w:val="24"/>
          <w:lang w:val="en-ZA"/>
        </w:rPr>
        <w:t xml:space="preserve"> </w:t>
      </w:r>
      <w:r w:rsidR="00C369BD" w:rsidRPr="00955A13">
        <w:rPr>
          <w:rFonts w:ascii="Times New Roman" w:hAnsi="Times New Roman" w:cs="Times New Roman"/>
          <w:sz w:val="24"/>
          <w:szCs w:val="24"/>
          <w:lang w:val="en-ZA"/>
        </w:rPr>
        <w:t>particulars of claim as constituting an irregular step together with other ancillary orders</w:t>
      </w:r>
      <w:r w:rsidRPr="00955A13">
        <w:rPr>
          <w:rFonts w:ascii="Times New Roman" w:hAnsi="Times New Roman" w:cs="Times New Roman"/>
          <w:sz w:val="24"/>
          <w:szCs w:val="24"/>
          <w:lang w:val="en-ZA"/>
        </w:rPr>
        <w:t xml:space="preserve"> i</w:t>
      </w:r>
      <w:r w:rsidR="00C369BD" w:rsidRPr="00955A13">
        <w:rPr>
          <w:rFonts w:ascii="Times New Roman" w:hAnsi="Times New Roman" w:cs="Times New Roman"/>
          <w:sz w:val="24"/>
          <w:szCs w:val="24"/>
          <w:lang w:val="en-ZA"/>
        </w:rPr>
        <w:t>n</w:t>
      </w:r>
      <w:r w:rsidR="000629C5" w:rsidRPr="00955A13">
        <w:rPr>
          <w:rFonts w:ascii="Times New Roman" w:hAnsi="Times New Roman" w:cs="Times New Roman"/>
          <w:sz w:val="24"/>
          <w:szCs w:val="24"/>
          <w:lang w:val="en-ZA"/>
        </w:rPr>
        <w:t xml:space="preserve">cluding an order affording the </w:t>
      </w:r>
      <w:r w:rsidR="000629C5" w:rsidRPr="00AA5D86">
        <w:rPr>
          <w:rFonts w:ascii="Times New Roman" w:hAnsi="Times New Roman" w:cs="Times New Roman"/>
          <w:color w:val="000000" w:themeColor="text1"/>
          <w:sz w:val="24"/>
          <w:szCs w:val="24"/>
          <w:lang w:val="en-ZA"/>
        </w:rPr>
        <w:t>r</w:t>
      </w:r>
      <w:r w:rsidR="00C369BD" w:rsidRPr="00955A13">
        <w:rPr>
          <w:rFonts w:ascii="Times New Roman" w:hAnsi="Times New Roman" w:cs="Times New Roman"/>
          <w:sz w:val="24"/>
          <w:szCs w:val="24"/>
          <w:lang w:val="en-ZA"/>
        </w:rPr>
        <w:t xml:space="preserve">espondent a period of 10 days following the service of the order upon her to deliver her amended particulars of claim as well as an order that the </w:t>
      </w:r>
      <w:r w:rsidRPr="00955A13">
        <w:rPr>
          <w:rFonts w:ascii="Times New Roman" w:hAnsi="Times New Roman" w:cs="Times New Roman"/>
          <w:sz w:val="24"/>
          <w:szCs w:val="24"/>
          <w:lang w:val="en-ZA"/>
        </w:rPr>
        <w:t>r</w:t>
      </w:r>
      <w:r w:rsidR="00C369BD" w:rsidRPr="00955A13">
        <w:rPr>
          <w:rFonts w:ascii="Times New Roman" w:hAnsi="Times New Roman" w:cs="Times New Roman"/>
          <w:sz w:val="24"/>
          <w:szCs w:val="24"/>
          <w:lang w:val="en-ZA"/>
        </w:rPr>
        <w:t xml:space="preserve">espondent </w:t>
      </w:r>
      <w:r w:rsidRPr="00955A13">
        <w:rPr>
          <w:rFonts w:ascii="Times New Roman" w:hAnsi="Times New Roman" w:cs="Times New Roman"/>
          <w:sz w:val="24"/>
          <w:szCs w:val="24"/>
          <w:lang w:val="en-ZA"/>
        </w:rPr>
        <w:t xml:space="preserve">be ordered </w:t>
      </w:r>
      <w:r w:rsidR="00C369BD" w:rsidRPr="00955A13">
        <w:rPr>
          <w:rFonts w:ascii="Times New Roman" w:hAnsi="Times New Roman" w:cs="Times New Roman"/>
          <w:sz w:val="24"/>
          <w:szCs w:val="24"/>
          <w:lang w:val="en-ZA"/>
        </w:rPr>
        <w:t>to pay the cost</w:t>
      </w:r>
      <w:r w:rsidRPr="00955A13">
        <w:rPr>
          <w:rFonts w:ascii="Times New Roman" w:hAnsi="Times New Roman" w:cs="Times New Roman"/>
          <w:sz w:val="24"/>
          <w:szCs w:val="24"/>
          <w:lang w:val="en-ZA"/>
        </w:rPr>
        <w:t>s</w:t>
      </w:r>
      <w:r w:rsidR="00C369BD" w:rsidRPr="00955A13">
        <w:rPr>
          <w:rFonts w:ascii="Times New Roman" w:hAnsi="Times New Roman" w:cs="Times New Roman"/>
          <w:sz w:val="24"/>
          <w:szCs w:val="24"/>
          <w:lang w:val="en-ZA"/>
        </w:rPr>
        <w:t xml:space="preserve"> of the application.</w:t>
      </w:r>
    </w:p>
    <w:p w14:paraId="080F81DB" w14:textId="77777777" w:rsidR="00F552E1" w:rsidRPr="00F552E1" w:rsidRDefault="00F552E1" w:rsidP="00F552E1">
      <w:pPr>
        <w:pStyle w:val="ListParagraph"/>
        <w:rPr>
          <w:rFonts w:ascii="Times New Roman" w:hAnsi="Times New Roman" w:cs="Times New Roman"/>
          <w:sz w:val="24"/>
          <w:szCs w:val="24"/>
          <w:lang w:val="en-ZA"/>
        </w:rPr>
      </w:pPr>
    </w:p>
    <w:p w14:paraId="1399A936" w14:textId="77777777" w:rsidR="00F552E1" w:rsidRPr="00F552E1" w:rsidRDefault="00F552E1" w:rsidP="00F552E1">
      <w:pPr>
        <w:pStyle w:val="ListParagraph"/>
        <w:spacing w:line="480" w:lineRule="auto"/>
        <w:ind w:left="0"/>
        <w:jc w:val="both"/>
        <w:rPr>
          <w:rFonts w:ascii="Times New Roman" w:hAnsi="Times New Roman" w:cs="Times New Roman"/>
          <w:sz w:val="24"/>
          <w:szCs w:val="24"/>
          <w:lang w:val="en-ZA"/>
        </w:rPr>
      </w:pPr>
    </w:p>
    <w:p w14:paraId="6A9D8D3F" w14:textId="6442E6C4" w:rsidR="00567F63" w:rsidRDefault="00C369BD" w:rsidP="00923D1F">
      <w:pPr>
        <w:pStyle w:val="ListParagraph"/>
        <w:numPr>
          <w:ilvl w:val="0"/>
          <w:numId w:val="1"/>
        </w:numPr>
        <w:spacing w:line="480" w:lineRule="auto"/>
        <w:ind w:left="0" w:firstLine="0"/>
        <w:jc w:val="both"/>
        <w:rPr>
          <w:rFonts w:ascii="Times New Roman" w:hAnsi="Times New Roman" w:cs="Times New Roman"/>
          <w:sz w:val="24"/>
          <w:szCs w:val="24"/>
          <w:lang w:val="en-ZA"/>
        </w:rPr>
      </w:pPr>
      <w:r w:rsidRPr="00955A13">
        <w:rPr>
          <w:rFonts w:ascii="Times New Roman" w:hAnsi="Times New Roman" w:cs="Times New Roman"/>
          <w:sz w:val="24"/>
          <w:szCs w:val="24"/>
          <w:lang w:val="en-ZA"/>
        </w:rPr>
        <w:t>On 30 January 2018</w:t>
      </w:r>
      <w:r w:rsidR="008C2C3D" w:rsidRPr="00955A13">
        <w:rPr>
          <w:rFonts w:ascii="Times New Roman" w:hAnsi="Times New Roman" w:cs="Times New Roman"/>
          <w:sz w:val="24"/>
          <w:szCs w:val="24"/>
          <w:lang w:val="en-ZA"/>
        </w:rPr>
        <w:t xml:space="preserve"> the </w:t>
      </w:r>
      <w:r w:rsidR="0014311A" w:rsidRPr="00955A13">
        <w:rPr>
          <w:rFonts w:ascii="Times New Roman" w:hAnsi="Times New Roman" w:cs="Times New Roman"/>
          <w:sz w:val="24"/>
          <w:szCs w:val="24"/>
          <w:lang w:val="en-ZA"/>
        </w:rPr>
        <w:t>r</w:t>
      </w:r>
      <w:r w:rsidR="008C2C3D" w:rsidRPr="00955A13">
        <w:rPr>
          <w:rFonts w:ascii="Times New Roman" w:hAnsi="Times New Roman" w:cs="Times New Roman"/>
          <w:sz w:val="24"/>
          <w:szCs w:val="24"/>
          <w:lang w:val="en-ZA"/>
        </w:rPr>
        <w:t xml:space="preserve">espondent delivered </w:t>
      </w:r>
      <w:r w:rsidR="0014311A" w:rsidRPr="00955A13">
        <w:rPr>
          <w:rFonts w:ascii="Times New Roman" w:hAnsi="Times New Roman" w:cs="Times New Roman"/>
          <w:sz w:val="24"/>
          <w:szCs w:val="24"/>
          <w:lang w:val="en-ZA"/>
        </w:rPr>
        <w:t xml:space="preserve">a </w:t>
      </w:r>
      <w:r w:rsidR="008C2C3D" w:rsidRPr="00955A13">
        <w:rPr>
          <w:rFonts w:ascii="Times New Roman" w:hAnsi="Times New Roman" w:cs="Times New Roman"/>
          <w:sz w:val="24"/>
          <w:szCs w:val="24"/>
          <w:lang w:val="en-ZA"/>
        </w:rPr>
        <w:t>notice of her intention to oppose the application.</w:t>
      </w:r>
      <w:r w:rsidR="00567F63" w:rsidRPr="00955A13">
        <w:rPr>
          <w:rFonts w:ascii="Times New Roman" w:hAnsi="Times New Roman" w:cs="Times New Roman"/>
          <w:sz w:val="24"/>
          <w:szCs w:val="24"/>
          <w:lang w:val="en-ZA"/>
        </w:rPr>
        <w:t xml:space="preserve">  On 13 February 2018 the matter was set down on the unopposed roll.  However,</w:t>
      </w:r>
      <w:r w:rsidR="00D045D2">
        <w:rPr>
          <w:rFonts w:ascii="Times New Roman" w:hAnsi="Times New Roman" w:cs="Times New Roman"/>
          <w:sz w:val="24"/>
          <w:szCs w:val="24"/>
          <w:lang w:val="en-ZA"/>
        </w:rPr>
        <w:t xml:space="preserve"> in the applicant’s instance, </w:t>
      </w:r>
      <w:r w:rsidR="00D045D2" w:rsidRPr="00955A13">
        <w:rPr>
          <w:rFonts w:ascii="Times New Roman" w:hAnsi="Times New Roman" w:cs="Times New Roman"/>
          <w:sz w:val="24"/>
          <w:szCs w:val="24"/>
          <w:lang w:val="en-ZA"/>
        </w:rPr>
        <w:t>the</w:t>
      </w:r>
      <w:r w:rsidR="00567F63" w:rsidRPr="00955A13">
        <w:rPr>
          <w:rFonts w:ascii="Times New Roman" w:hAnsi="Times New Roman" w:cs="Times New Roman"/>
          <w:sz w:val="24"/>
          <w:szCs w:val="24"/>
          <w:lang w:val="en-ZA"/>
        </w:rPr>
        <w:t xml:space="preserve"> matter was removed from the roll with the applicant being ordered to pay the wasted costs occasioned by the adjournment.  </w:t>
      </w:r>
      <w:r w:rsidR="008C2C3D" w:rsidRPr="00955A13">
        <w:rPr>
          <w:rFonts w:ascii="Times New Roman" w:hAnsi="Times New Roman" w:cs="Times New Roman"/>
          <w:sz w:val="24"/>
          <w:szCs w:val="24"/>
          <w:lang w:val="en-ZA"/>
        </w:rPr>
        <w:t xml:space="preserve">On 22 February 2018 the </w:t>
      </w:r>
      <w:r w:rsidR="00567F63" w:rsidRPr="00955A13">
        <w:rPr>
          <w:rFonts w:ascii="Times New Roman" w:hAnsi="Times New Roman" w:cs="Times New Roman"/>
          <w:sz w:val="24"/>
          <w:szCs w:val="24"/>
          <w:lang w:val="en-ZA"/>
        </w:rPr>
        <w:t>a</w:t>
      </w:r>
      <w:r w:rsidR="008C2C3D" w:rsidRPr="00955A13">
        <w:rPr>
          <w:rFonts w:ascii="Times New Roman" w:hAnsi="Times New Roman" w:cs="Times New Roman"/>
          <w:sz w:val="24"/>
          <w:szCs w:val="24"/>
          <w:lang w:val="en-ZA"/>
        </w:rPr>
        <w:t xml:space="preserve">pplicant applied for a date on the opposed roll for the hearing </w:t>
      </w:r>
      <w:r w:rsidR="00182695" w:rsidRPr="00955A13">
        <w:rPr>
          <w:rFonts w:ascii="Times New Roman" w:hAnsi="Times New Roman" w:cs="Times New Roman"/>
          <w:sz w:val="24"/>
          <w:szCs w:val="24"/>
          <w:lang w:val="en-ZA"/>
        </w:rPr>
        <w:t xml:space="preserve">of the application in terms of </w:t>
      </w:r>
      <w:r w:rsidR="00182695" w:rsidRPr="00AA5D86">
        <w:rPr>
          <w:rFonts w:ascii="Times New Roman" w:hAnsi="Times New Roman" w:cs="Times New Roman"/>
          <w:color w:val="000000" w:themeColor="text1"/>
          <w:sz w:val="24"/>
          <w:szCs w:val="24"/>
          <w:lang w:val="en-ZA"/>
        </w:rPr>
        <w:t>r</w:t>
      </w:r>
      <w:r w:rsidR="008C2C3D" w:rsidRPr="00955A13">
        <w:rPr>
          <w:rFonts w:ascii="Times New Roman" w:hAnsi="Times New Roman" w:cs="Times New Roman"/>
          <w:sz w:val="24"/>
          <w:szCs w:val="24"/>
          <w:lang w:val="en-ZA"/>
        </w:rPr>
        <w:t>ule 30 (1).</w:t>
      </w:r>
      <w:r w:rsidR="00567F63" w:rsidRPr="00955A13">
        <w:rPr>
          <w:rFonts w:ascii="Times New Roman" w:hAnsi="Times New Roman" w:cs="Times New Roman"/>
          <w:sz w:val="24"/>
          <w:szCs w:val="24"/>
          <w:lang w:val="en-ZA"/>
        </w:rPr>
        <w:t xml:space="preserve">  </w:t>
      </w:r>
      <w:r w:rsidR="008C2C3D" w:rsidRPr="00955A13">
        <w:rPr>
          <w:rFonts w:ascii="Times New Roman" w:hAnsi="Times New Roman" w:cs="Times New Roman"/>
          <w:sz w:val="24"/>
          <w:szCs w:val="24"/>
          <w:lang w:val="en-ZA"/>
        </w:rPr>
        <w:t xml:space="preserve">On </w:t>
      </w:r>
      <w:r w:rsidR="00567F63" w:rsidRPr="00955A13">
        <w:rPr>
          <w:rFonts w:ascii="Times New Roman" w:hAnsi="Times New Roman" w:cs="Times New Roman"/>
          <w:sz w:val="24"/>
          <w:szCs w:val="24"/>
          <w:lang w:val="en-ZA"/>
        </w:rPr>
        <w:t>0</w:t>
      </w:r>
      <w:r w:rsidR="008C2C3D" w:rsidRPr="00955A13">
        <w:rPr>
          <w:rFonts w:ascii="Times New Roman" w:hAnsi="Times New Roman" w:cs="Times New Roman"/>
          <w:sz w:val="24"/>
          <w:szCs w:val="24"/>
          <w:lang w:val="en-ZA"/>
        </w:rPr>
        <w:t xml:space="preserve">8 </w:t>
      </w:r>
      <w:r w:rsidR="008C2C3D" w:rsidRPr="00955A13">
        <w:rPr>
          <w:rFonts w:ascii="Times New Roman" w:hAnsi="Times New Roman" w:cs="Times New Roman"/>
          <w:sz w:val="24"/>
          <w:szCs w:val="24"/>
          <w:lang w:val="en-ZA"/>
        </w:rPr>
        <w:lastRenderedPageBreak/>
        <w:t xml:space="preserve">March 2018 the </w:t>
      </w:r>
      <w:r w:rsidR="00567F63" w:rsidRPr="00955A13">
        <w:rPr>
          <w:rFonts w:ascii="Times New Roman" w:hAnsi="Times New Roman" w:cs="Times New Roman"/>
          <w:sz w:val="24"/>
          <w:szCs w:val="24"/>
          <w:lang w:val="en-ZA"/>
        </w:rPr>
        <w:t>a</w:t>
      </w:r>
      <w:r w:rsidR="008C2C3D" w:rsidRPr="00955A13">
        <w:rPr>
          <w:rFonts w:ascii="Times New Roman" w:hAnsi="Times New Roman" w:cs="Times New Roman"/>
          <w:sz w:val="24"/>
          <w:szCs w:val="24"/>
          <w:lang w:val="en-ZA"/>
        </w:rPr>
        <w:t>pplicant deliver</w:t>
      </w:r>
      <w:r w:rsidR="00182695" w:rsidRPr="00955A13">
        <w:rPr>
          <w:rFonts w:ascii="Times New Roman" w:hAnsi="Times New Roman" w:cs="Times New Roman"/>
          <w:sz w:val="24"/>
          <w:szCs w:val="24"/>
          <w:lang w:val="en-ZA"/>
        </w:rPr>
        <w:t xml:space="preserve">ed a notice of set down of the </w:t>
      </w:r>
      <w:r w:rsidR="00182695" w:rsidRPr="00AA5D86">
        <w:rPr>
          <w:rFonts w:ascii="Times New Roman" w:hAnsi="Times New Roman" w:cs="Times New Roman"/>
          <w:color w:val="000000" w:themeColor="text1"/>
          <w:sz w:val="24"/>
          <w:szCs w:val="24"/>
          <w:lang w:val="en-ZA"/>
        </w:rPr>
        <w:t>r</w:t>
      </w:r>
      <w:r w:rsidR="008C2C3D" w:rsidRPr="00955A13">
        <w:rPr>
          <w:rFonts w:ascii="Times New Roman" w:hAnsi="Times New Roman" w:cs="Times New Roman"/>
          <w:sz w:val="24"/>
          <w:szCs w:val="24"/>
          <w:lang w:val="en-ZA"/>
        </w:rPr>
        <w:t>ule 30 (1) application setting the matter down on the</w:t>
      </w:r>
      <w:r w:rsidR="00567F63" w:rsidRPr="00955A13">
        <w:rPr>
          <w:rFonts w:ascii="Times New Roman" w:hAnsi="Times New Roman" w:cs="Times New Roman"/>
          <w:sz w:val="24"/>
          <w:szCs w:val="24"/>
          <w:lang w:val="en-ZA"/>
        </w:rPr>
        <w:t xml:space="preserve"> opposed roll for</w:t>
      </w:r>
      <w:r w:rsidR="008C2C3D" w:rsidRPr="00955A13">
        <w:rPr>
          <w:rFonts w:ascii="Times New Roman" w:hAnsi="Times New Roman" w:cs="Times New Roman"/>
          <w:sz w:val="24"/>
          <w:szCs w:val="24"/>
          <w:lang w:val="en-ZA"/>
        </w:rPr>
        <w:t xml:space="preserve"> 10 May 2018</w:t>
      </w:r>
      <w:r w:rsidR="00567F63" w:rsidRPr="00955A13">
        <w:rPr>
          <w:rFonts w:ascii="Times New Roman" w:hAnsi="Times New Roman" w:cs="Times New Roman"/>
          <w:sz w:val="24"/>
          <w:szCs w:val="24"/>
          <w:lang w:val="en-ZA"/>
        </w:rPr>
        <w:t>.  C</w:t>
      </w:r>
      <w:r w:rsidR="008C2C3D" w:rsidRPr="00955A13">
        <w:rPr>
          <w:rFonts w:ascii="Times New Roman" w:hAnsi="Times New Roman" w:cs="Times New Roman"/>
          <w:sz w:val="24"/>
          <w:szCs w:val="24"/>
          <w:lang w:val="en-ZA"/>
        </w:rPr>
        <w:t>onfronted wi</w:t>
      </w:r>
      <w:r w:rsidR="00182695" w:rsidRPr="00955A13">
        <w:rPr>
          <w:rFonts w:ascii="Times New Roman" w:hAnsi="Times New Roman" w:cs="Times New Roman"/>
          <w:sz w:val="24"/>
          <w:szCs w:val="24"/>
          <w:lang w:val="en-ZA"/>
        </w:rPr>
        <w:t xml:space="preserve">th the application in terms of </w:t>
      </w:r>
      <w:r w:rsidR="00182695" w:rsidRPr="00AA5D86">
        <w:rPr>
          <w:rFonts w:ascii="Times New Roman" w:hAnsi="Times New Roman" w:cs="Times New Roman"/>
          <w:color w:val="000000" w:themeColor="text1"/>
          <w:sz w:val="24"/>
          <w:szCs w:val="24"/>
          <w:lang w:val="en-ZA"/>
        </w:rPr>
        <w:t>r</w:t>
      </w:r>
      <w:r w:rsidR="008C2C3D" w:rsidRPr="00955A13">
        <w:rPr>
          <w:rFonts w:ascii="Times New Roman" w:hAnsi="Times New Roman" w:cs="Times New Roman"/>
          <w:sz w:val="24"/>
          <w:szCs w:val="24"/>
          <w:lang w:val="en-ZA"/>
        </w:rPr>
        <w:t xml:space="preserve">ule 30 (1) on the </w:t>
      </w:r>
      <w:r w:rsidR="00567F63" w:rsidRPr="00955A13">
        <w:rPr>
          <w:rFonts w:ascii="Times New Roman" w:hAnsi="Times New Roman" w:cs="Times New Roman"/>
          <w:sz w:val="24"/>
          <w:szCs w:val="24"/>
          <w:lang w:val="en-ZA"/>
        </w:rPr>
        <w:t>0</w:t>
      </w:r>
      <w:r w:rsidR="008C2C3D" w:rsidRPr="00955A13">
        <w:rPr>
          <w:rFonts w:ascii="Times New Roman" w:hAnsi="Times New Roman" w:cs="Times New Roman"/>
          <w:sz w:val="24"/>
          <w:szCs w:val="24"/>
          <w:lang w:val="en-ZA"/>
        </w:rPr>
        <w:t xml:space="preserve">9 May 2018 the </w:t>
      </w:r>
      <w:r w:rsidR="00567F63" w:rsidRPr="00955A13">
        <w:rPr>
          <w:rFonts w:ascii="Times New Roman" w:hAnsi="Times New Roman" w:cs="Times New Roman"/>
          <w:sz w:val="24"/>
          <w:szCs w:val="24"/>
          <w:lang w:val="en-ZA"/>
        </w:rPr>
        <w:t>r</w:t>
      </w:r>
      <w:r w:rsidR="008C2C3D" w:rsidRPr="00955A13">
        <w:rPr>
          <w:rFonts w:ascii="Times New Roman" w:hAnsi="Times New Roman" w:cs="Times New Roman"/>
          <w:sz w:val="24"/>
          <w:szCs w:val="24"/>
          <w:lang w:val="en-ZA"/>
        </w:rPr>
        <w:t xml:space="preserve">espondent delivered </w:t>
      </w:r>
      <w:r w:rsidR="005F49A7" w:rsidRPr="00955A13">
        <w:rPr>
          <w:rFonts w:ascii="Times New Roman" w:hAnsi="Times New Roman" w:cs="Times New Roman"/>
          <w:sz w:val="24"/>
          <w:szCs w:val="24"/>
          <w:lang w:val="en-ZA"/>
        </w:rPr>
        <w:t>heads of argument</w:t>
      </w:r>
      <w:r w:rsidR="00567F63" w:rsidRPr="00955A13">
        <w:rPr>
          <w:rFonts w:ascii="Times New Roman" w:hAnsi="Times New Roman" w:cs="Times New Roman"/>
          <w:sz w:val="24"/>
          <w:szCs w:val="24"/>
          <w:lang w:val="en-ZA"/>
        </w:rPr>
        <w:t>.</w:t>
      </w:r>
      <w:r w:rsidR="005F49A7" w:rsidRPr="00955A13">
        <w:rPr>
          <w:rFonts w:ascii="Times New Roman" w:hAnsi="Times New Roman" w:cs="Times New Roman"/>
          <w:sz w:val="24"/>
          <w:szCs w:val="24"/>
          <w:lang w:val="en-ZA"/>
        </w:rPr>
        <w:t xml:space="preserve"> </w:t>
      </w:r>
    </w:p>
    <w:p w14:paraId="7F0AD708" w14:textId="77777777" w:rsidR="00AA5D86" w:rsidRPr="00923D1F" w:rsidRDefault="00AA5D86" w:rsidP="00AA5D86">
      <w:pPr>
        <w:pStyle w:val="ListParagraph"/>
        <w:spacing w:line="480" w:lineRule="auto"/>
        <w:ind w:left="0"/>
        <w:jc w:val="both"/>
        <w:rPr>
          <w:rFonts w:ascii="Times New Roman" w:hAnsi="Times New Roman" w:cs="Times New Roman"/>
          <w:sz w:val="24"/>
          <w:szCs w:val="24"/>
          <w:lang w:val="en-ZA"/>
        </w:rPr>
      </w:pPr>
    </w:p>
    <w:p w14:paraId="55C4074E" w14:textId="59735E70" w:rsidR="008C2C3D" w:rsidRPr="00955A13" w:rsidRDefault="00567F63" w:rsidP="00567F63">
      <w:pPr>
        <w:pStyle w:val="ListParagraph"/>
        <w:numPr>
          <w:ilvl w:val="0"/>
          <w:numId w:val="1"/>
        </w:numPr>
        <w:spacing w:line="480" w:lineRule="auto"/>
        <w:ind w:left="0" w:firstLine="0"/>
        <w:jc w:val="both"/>
        <w:rPr>
          <w:rFonts w:ascii="Times New Roman" w:hAnsi="Times New Roman" w:cs="Times New Roman"/>
          <w:sz w:val="24"/>
          <w:szCs w:val="24"/>
          <w:lang w:val="en-ZA"/>
        </w:rPr>
      </w:pPr>
      <w:r w:rsidRPr="00955A13">
        <w:rPr>
          <w:rFonts w:ascii="Times New Roman" w:hAnsi="Times New Roman" w:cs="Times New Roman"/>
          <w:sz w:val="24"/>
          <w:szCs w:val="24"/>
          <w:lang w:val="en-ZA"/>
        </w:rPr>
        <w:t>F</w:t>
      </w:r>
      <w:r w:rsidR="005F49A7" w:rsidRPr="00955A13">
        <w:rPr>
          <w:rFonts w:ascii="Times New Roman" w:hAnsi="Times New Roman" w:cs="Times New Roman"/>
          <w:sz w:val="24"/>
          <w:szCs w:val="24"/>
          <w:lang w:val="en-ZA"/>
        </w:rPr>
        <w:t>or the present purposes it only su</w:t>
      </w:r>
      <w:r w:rsidRPr="00955A13">
        <w:rPr>
          <w:rFonts w:ascii="Times New Roman" w:hAnsi="Times New Roman" w:cs="Times New Roman"/>
          <w:sz w:val="24"/>
          <w:szCs w:val="24"/>
          <w:lang w:val="en-ZA"/>
        </w:rPr>
        <w:t xml:space="preserve">ffices </w:t>
      </w:r>
      <w:r w:rsidR="005F49A7" w:rsidRPr="00955A13">
        <w:rPr>
          <w:rFonts w:ascii="Times New Roman" w:hAnsi="Times New Roman" w:cs="Times New Roman"/>
          <w:sz w:val="24"/>
          <w:szCs w:val="24"/>
          <w:lang w:val="en-ZA"/>
        </w:rPr>
        <w:t>to mention the points</w:t>
      </w:r>
      <w:r w:rsidR="00041888" w:rsidRPr="00955A13">
        <w:rPr>
          <w:rFonts w:ascii="Times New Roman" w:hAnsi="Times New Roman" w:cs="Times New Roman"/>
          <w:sz w:val="24"/>
          <w:szCs w:val="24"/>
          <w:lang w:val="en-ZA"/>
        </w:rPr>
        <w:t xml:space="preserve"> which are raised </w:t>
      </w:r>
      <w:r w:rsidRPr="00955A13">
        <w:rPr>
          <w:rFonts w:ascii="Times New Roman" w:hAnsi="Times New Roman" w:cs="Times New Roman"/>
          <w:i/>
          <w:iCs/>
          <w:sz w:val="24"/>
          <w:szCs w:val="24"/>
          <w:lang w:val="en-ZA"/>
        </w:rPr>
        <w:t xml:space="preserve">in limine </w:t>
      </w:r>
      <w:r w:rsidR="00041888" w:rsidRPr="00955A13">
        <w:rPr>
          <w:rFonts w:ascii="Times New Roman" w:hAnsi="Times New Roman" w:cs="Times New Roman"/>
          <w:sz w:val="24"/>
          <w:szCs w:val="24"/>
          <w:lang w:val="en-ZA"/>
        </w:rPr>
        <w:t>in</w:t>
      </w:r>
      <w:r w:rsidR="00182695" w:rsidRPr="00955A13">
        <w:rPr>
          <w:rFonts w:ascii="Times New Roman" w:hAnsi="Times New Roman" w:cs="Times New Roman"/>
          <w:sz w:val="24"/>
          <w:szCs w:val="24"/>
          <w:lang w:val="en-ZA"/>
        </w:rPr>
        <w:t xml:space="preserve"> those heads of argument.  The </w:t>
      </w:r>
      <w:r w:rsidR="00182695" w:rsidRPr="00741F2E">
        <w:rPr>
          <w:rFonts w:ascii="Times New Roman" w:hAnsi="Times New Roman" w:cs="Times New Roman"/>
          <w:color w:val="000000" w:themeColor="text1"/>
          <w:sz w:val="24"/>
          <w:szCs w:val="24"/>
          <w:lang w:val="en-ZA"/>
        </w:rPr>
        <w:t>r</w:t>
      </w:r>
      <w:r w:rsidR="00041888" w:rsidRPr="00955A13">
        <w:rPr>
          <w:rFonts w:ascii="Times New Roman" w:hAnsi="Times New Roman" w:cs="Times New Roman"/>
          <w:sz w:val="24"/>
          <w:szCs w:val="24"/>
          <w:lang w:val="en-ZA"/>
        </w:rPr>
        <w:t>espondent contends that in ter</w:t>
      </w:r>
      <w:r w:rsidR="00182695" w:rsidRPr="00955A13">
        <w:rPr>
          <w:rFonts w:ascii="Times New Roman" w:hAnsi="Times New Roman" w:cs="Times New Roman"/>
          <w:sz w:val="24"/>
          <w:szCs w:val="24"/>
          <w:lang w:val="en-ZA"/>
        </w:rPr>
        <w:t xml:space="preserve">ms of the provisions in </w:t>
      </w:r>
      <w:r w:rsidR="00182695" w:rsidRPr="00741F2E">
        <w:rPr>
          <w:rFonts w:ascii="Times New Roman" w:hAnsi="Times New Roman" w:cs="Times New Roman"/>
          <w:color w:val="000000" w:themeColor="text1"/>
          <w:sz w:val="24"/>
          <w:szCs w:val="24"/>
          <w:lang w:val="en-ZA"/>
        </w:rPr>
        <w:t>r</w:t>
      </w:r>
      <w:r w:rsidR="00182695" w:rsidRPr="00955A13">
        <w:rPr>
          <w:rFonts w:ascii="Times New Roman" w:hAnsi="Times New Roman" w:cs="Times New Roman"/>
          <w:sz w:val="24"/>
          <w:szCs w:val="24"/>
          <w:lang w:val="en-ZA"/>
        </w:rPr>
        <w:t>ule 30</w:t>
      </w:r>
      <w:r w:rsidR="00041888" w:rsidRPr="00955A13">
        <w:rPr>
          <w:rFonts w:ascii="Times New Roman" w:hAnsi="Times New Roman" w:cs="Times New Roman"/>
          <w:sz w:val="24"/>
          <w:szCs w:val="24"/>
          <w:lang w:val="en-ZA"/>
        </w:rPr>
        <w:t>(2) an application may only be m</w:t>
      </w:r>
      <w:r w:rsidR="006B09EA" w:rsidRPr="00955A13">
        <w:rPr>
          <w:rFonts w:ascii="Times New Roman" w:hAnsi="Times New Roman" w:cs="Times New Roman"/>
          <w:sz w:val="24"/>
          <w:szCs w:val="24"/>
          <w:lang w:val="en-ZA"/>
        </w:rPr>
        <w:t xml:space="preserve">ade if the </w:t>
      </w:r>
      <w:r w:rsidR="00CB72AA" w:rsidRPr="00955A13">
        <w:rPr>
          <w:rFonts w:ascii="Times New Roman" w:hAnsi="Times New Roman" w:cs="Times New Roman"/>
          <w:sz w:val="24"/>
          <w:szCs w:val="24"/>
          <w:lang w:val="en-ZA"/>
        </w:rPr>
        <w:t>a</w:t>
      </w:r>
      <w:r w:rsidR="006B09EA" w:rsidRPr="00955A13">
        <w:rPr>
          <w:rFonts w:ascii="Times New Roman" w:hAnsi="Times New Roman" w:cs="Times New Roman"/>
          <w:sz w:val="24"/>
          <w:szCs w:val="24"/>
          <w:lang w:val="en-ZA"/>
        </w:rPr>
        <w:t xml:space="preserve">pplicant has, within 10 days of becoming aware of the irregular step afforded the other party the opportunity of removing the cause of complaint within 10 days and the application is delivered within 15 days after the expiry of the </w:t>
      </w:r>
      <w:r w:rsidR="00CC4FE5" w:rsidRPr="00955A13">
        <w:rPr>
          <w:rFonts w:ascii="Times New Roman" w:hAnsi="Times New Roman" w:cs="Times New Roman"/>
          <w:sz w:val="24"/>
          <w:szCs w:val="24"/>
          <w:lang w:val="en-ZA"/>
        </w:rPr>
        <w:t>10-day</w:t>
      </w:r>
      <w:r w:rsidR="006B09EA" w:rsidRPr="00955A13">
        <w:rPr>
          <w:rFonts w:ascii="Times New Roman" w:hAnsi="Times New Roman" w:cs="Times New Roman"/>
          <w:sz w:val="24"/>
          <w:szCs w:val="24"/>
          <w:lang w:val="en-ZA"/>
        </w:rPr>
        <w:t xml:space="preserve"> period.</w:t>
      </w:r>
    </w:p>
    <w:p w14:paraId="5C591819" w14:textId="77777777" w:rsidR="006B09EA" w:rsidRPr="00955A13" w:rsidRDefault="006B09EA" w:rsidP="00326A30">
      <w:pPr>
        <w:pStyle w:val="ListParagraph"/>
        <w:spacing w:line="480" w:lineRule="auto"/>
        <w:ind w:left="0"/>
        <w:jc w:val="both"/>
        <w:rPr>
          <w:rFonts w:ascii="Times New Roman" w:hAnsi="Times New Roman" w:cs="Times New Roman"/>
          <w:sz w:val="24"/>
          <w:szCs w:val="24"/>
          <w:lang w:val="en-ZA"/>
        </w:rPr>
      </w:pPr>
    </w:p>
    <w:p w14:paraId="60FE4BF9" w14:textId="2EC5D298" w:rsidR="006B09EA" w:rsidRPr="00955A13" w:rsidRDefault="006B09EA"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955A13">
        <w:rPr>
          <w:rFonts w:ascii="Times New Roman" w:hAnsi="Times New Roman" w:cs="Times New Roman"/>
          <w:sz w:val="24"/>
          <w:szCs w:val="24"/>
          <w:lang w:val="en-ZA"/>
        </w:rPr>
        <w:t xml:space="preserve">The </w:t>
      </w:r>
      <w:r w:rsidR="00CB72AA" w:rsidRPr="00955A13">
        <w:rPr>
          <w:rFonts w:ascii="Times New Roman" w:hAnsi="Times New Roman" w:cs="Times New Roman"/>
          <w:sz w:val="24"/>
          <w:szCs w:val="24"/>
          <w:lang w:val="en-ZA"/>
        </w:rPr>
        <w:t>r</w:t>
      </w:r>
      <w:r w:rsidRPr="00955A13">
        <w:rPr>
          <w:rFonts w:ascii="Times New Roman" w:hAnsi="Times New Roman" w:cs="Times New Roman"/>
          <w:sz w:val="24"/>
          <w:szCs w:val="24"/>
          <w:lang w:val="en-ZA"/>
        </w:rPr>
        <w:t xml:space="preserve">espondent goes on to argue that in the </w:t>
      </w:r>
      <w:r w:rsidR="00741F2E">
        <w:rPr>
          <w:rFonts w:ascii="Times New Roman" w:hAnsi="Times New Roman" w:cs="Times New Roman"/>
          <w:sz w:val="24"/>
          <w:szCs w:val="24"/>
          <w:lang w:val="en-ZA"/>
        </w:rPr>
        <w:t xml:space="preserve">present </w:t>
      </w:r>
      <w:r w:rsidRPr="00955A13">
        <w:rPr>
          <w:rFonts w:ascii="Times New Roman" w:hAnsi="Times New Roman" w:cs="Times New Roman"/>
          <w:sz w:val="24"/>
          <w:szCs w:val="24"/>
          <w:lang w:val="en-ZA"/>
        </w:rPr>
        <w:t xml:space="preserve">matter the </w:t>
      </w:r>
      <w:r w:rsidR="00CB72AA" w:rsidRPr="00955A13">
        <w:rPr>
          <w:rFonts w:ascii="Times New Roman" w:hAnsi="Times New Roman" w:cs="Times New Roman"/>
          <w:sz w:val="24"/>
          <w:szCs w:val="24"/>
          <w:lang w:val="en-ZA"/>
        </w:rPr>
        <w:t>a</w:t>
      </w:r>
      <w:r w:rsidRPr="00955A13">
        <w:rPr>
          <w:rFonts w:ascii="Times New Roman" w:hAnsi="Times New Roman" w:cs="Times New Roman"/>
          <w:sz w:val="24"/>
          <w:szCs w:val="24"/>
          <w:lang w:val="en-ZA"/>
        </w:rPr>
        <w:t xml:space="preserve">pplicant’s initial notice was served on 5 December 2017 and the </w:t>
      </w:r>
      <w:r w:rsidR="00CC4FE5" w:rsidRPr="00955A13">
        <w:rPr>
          <w:rFonts w:ascii="Times New Roman" w:hAnsi="Times New Roman" w:cs="Times New Roman"/>
          <w:sz w:val="24"/>
          <w:szCs w:val="24"/>
          <w:lang w:val="en-ZA"/>
        </w:rPr>
        <w:t>10-day</w:t>
      </w:r>
      <w:r w:rsidRPr="00955A13">
        <w:rPr>
          <w:rFonts w:ascii="Times New Roman" w:hAnsi="Times New Roman" w:cs="Times New Roman"/>
          <w:sz w:val="24"/>
          <w:szCs w:val="24"/>
          <w:lang w:val="en-ZA"/>
        </w:rPr>
        <w:t xml:space="preserve"> period therefore lapsed on the 19 December 2017 and the application therefore had to be filed on or before 12 January</w:t>
      </w:r>
      <w:r w:rsidR="004D63C4" w:rsidRPr="00955A13">
        <w:rPr>
          <w:rFonts w:ascii="Times New Roman" w:hAnsi="Times New Roman" w:cs="Times New Roman"/>
          <w:sz w:val="24"/>
          <w:szCs w:val="24"/>
          <w:lang w:val="en-ZA"/>
        </w:rPr>
        <w:t xml:space="preserve"> 2018</w:t>
      </w:r>
      <w:r w:rsidRPr="00955A13">
        <w:rPr>
          <w:rFonts w:ascii="Times New Roman" w:hAnsi="Times New Roman" w:cs="Times New Roman"/>
          <w:sz w:val="24"/>
          <w:szCs w:val="24"/>
          <w:lang w:val="en-ZA"/>
        </w:rPr>
        <w:t xml:space="preserve"> which the </w:t>
      </w:r>
      <w:r w:rsidR="00CB72AA" w:rsidRPr="00955A13">
        <w:rPr>
          <w:rFonts w:ascii="Times New Roman" w:hAnsi="Times New Roman" w:cs="Times New Roman"/>
          <w:sz w:val="24"/>
          <w:szCs w:val="24"/>
          <w:lang w:val="en-ZA"/>
        </w:rPr>
        <w:t>a</w:t>
      </w:r>
      <w:r w:rsidRPr="00955A13">
        <w:rPr>
          <w:rFonts w:ascii="Times New Roman" w:hAnsi="Times New Roman" w:cs="Times New Roman"/>
          <w:sz w:val="24"/>
          <w:szCs w:val="24"/>
          <w:lang w:val="en-ZA"/>
        </w:rPr>
        <w:t>pplicant had failed to do.</w:t>
      </w:r>
      <w:r w:rsidR="00CB72AA" w:rsidRPr="00955A13">
        <w:rPr>
          <w:rFonts w:ascii="Times New Roman" w:hAnsi="Times New Roman" w:cs="Times New Roman"/>
          <w:sz w:val="24"/>
          <w:szCs w:val="24"/>
          <w:lang w:val="en-ZA"/>
        </w:rPr>
        <w:t xml:space="preserve">  The respondent further argues that the application is fatally flawed in that the applicant’s purported notice</w:t>
      </w:r>
      <w:r w:rsidR="00182695" w:rsidRPr="00955A13">
        <w:rPr>
          <w:rFonts w:ascii="Times New Roman" w:hAnsi="Times New Roman" w:cs="Times New Roman"/>
          <w:sz w:val="24"/>
          <w:szCs w:val="24"/>
          <w:lang w:val="en-ZA"/>
        </w:rPr>
        <w:t xml:space="preserve"> in terms of the provisions of </w:t>
      </w:r>
      <w:r w:rsidR="00182695" w:rsidRPr="00741F2E">
        <w:rPr>
          <w:rFonts w:ascii="Times New Roman" w:hAnsi="Times New Roman" w:cs="Times New Roman"/>
          <w:color w:val="000000" w:themeColor="text1"/>
          <w:sz w:val="24"/>
          <w:szCs w:val="24"/>
          <w:lang w:val="en-ZA"/>
        </w:rPr>
        <w:t>r</w:t>
      </w:r>
      <w:r w:rsidR="00CB72AA" w:rsidRPr="00955A13">
        <w:rPr>
          <w:rFonts w:ascii="Times New Roman" w:hAnsi="Times New Roman" w:cs="Times New Roman"/>
          <w:sz w:val="24"/>
          <w:szCs w:val="24"/>
          <w:lang w:val="en-ZA"/>
        </w:rPr>
        <w:t>ule 30 (2)(</w:t>
      </w:r>
      <w:r w:rsidR="00CB72AA" w:rsidRPr="00741F2E">
        <w:rPr>
          <w:rFonts w:ascii="Times New Roman" w:hAnsi="Times New Roman" w:cs="Times New Roman"/>
          <w:i/>
          <w:color w:val="000000" w:themeColor="text1"/>
          <w:sz w:val="24"/>
          <w:szCs w:val="24"/>
          <w:lang w:val="en-ZA"/>
        </w:rPr>
        <w:t>b</w:t>
      </w:r>
      <w:r w:rsidR="00CB72AA" w:rsidRPr="00955A13">
        <w:rPr>
          <w:rFonts w:ascii="Times New Roman" w:hAnsi="Times New Roman" w:cs="Times New Roman"/>
          <w:sz w:val="24"/>
          <w:szCs w:val="24"/>
          <w:lang w:val="en-ZA"/>
        </w:rPr>
        <w:t>) does not comply with the provisions</w:t>
      </w:r>
      <w:r w:rsidR="00182695" w:rsidRPr="00955A13">
        <w:rPr>
          <w:rFonts w:ascii="Times New Roman" w:hAnsi="Times New Roman" w:cs="Times New Roman"/>
          <w:sz w:val="24"/>
          <w:szCs w:val="24"/>
          <w:lang w:val="en-ZA"/>
        </w:rPr>
        <w:t xml:space="preserve"> of the </w:t>
      </w:r>
      <w:r w:rsidR="00182695" w:rsidRPr="00741F2E">
        <w:rPr>
          <w:rFonts w:ascii="Times New Roman" w:hAnsi="Times New Roman" w:cs="Times New Roman"/>
          <w:color w:val="000000" w:themeColor="text1"/>
          <w:sz w:val="24"/>
          <w:szCs w:val="24"/>
          <w:lang w:val="en-ZA"/>
        </w:rPr>
        <w:t>r</w:t>
      </w:r>
      <w:r w:rsidR="004D63C4" w:rsidRPr="00955A13">
        <w:rPr>
          <w:rFonts w:ascii="Times New Roman" w:hAnsi="Times New Roman" w:cs="Times New Roman"/>
          <w:sz w:val="24"/>
          <w:szCs w:val="24"/>
          <w:lang w:val="en-ZA"/>
        </w:rPr>
        <w:t xml:space="preserve">ule in that it does not stipulate what steps </w:t>
      </w:r>
      <w:r w:rsidR="00AD4656">
        <w:rPr>
          <w:rFonts w:ascii="Times New Roman" w:hAnsi="Times New Roman" w:cs="Times New Roman"/>
          <w:sz w:val="24"/>
          <w:szCs w:val="24"/>
          <w:lang w:val="en-ZA"/>
        </w:rPr>
        <w:t xml:space="preserve">the </w:t>
      </w:r>
      <w:r w:rsidR="004D63C4" w:rsidRPr="00955A13">
        <w:rPr>
          <w:rFonts w:ascii="Times New Roman" w:hAnsi="Times New Roman" w:cs="Times New Roman"/>
          <w:sz w:val="24"/>
          <w:szCs w:val="24"/>
          <w:lang w:val="en-ZA"/>
        </w:rPr>
        <w:t>respondent ought to have taken and what the consequences would be in the event of her not taking such steps.</w:t>
      </w:r>
    </w:p>
    <w:p w14:paraId="16B587F2" w14:textId="77777777" w:rsidR="00703687" w:rsidRPr="00955A13" w:rsidRDefault="00703687" w:rsidP="00326A30">
      <w:pPr>
        <w:pStyle w:val="ListParagraph"/>
        <w:spacing w:line="480" w:lineRule="auto"/>
        <w:ind w:left="0"/>
        <w:jc w:val="both"/>
        <w:rPr>
          <w:rFonts w:ascii="Times New Roman" w:hAnsi="Times New Roman" w:cs="Times New Roman"/>
          <w:sz w:val="24"/>
          <w:szCs w:val="24"/>
          <w:lang w:val="en-ZA"/>
        </w:rPr>
      </w:pPr>
    </w:p>
    <w:p w14:paraId="75AC12BF" w14:textId="0EC855B1" w:rsidR="004D63C4" w:rsidRPr="00F552E1" w:rsidRDefault="006B09EA" w:rsidP="004D63C4">
      <w:pPr>
        <w:pStyle w:val="ListParagraph"/>
        <w:numPr>
          <w:ilvl w:val="0"/>
          <w:numId w:val="1"/>
        </w:numPr>
        <w:spacing w:line="480" w:lineRule="auto"/>
        <w:ind w:left="0" w:firstLine="0"/>
        <w:jc w:val="both"/>
        <w:rPr>
          <w:rFonts w:ascii="Times New Roman" w:hAnsi="Times New Roman" w:cs="Times New Roman"/>
          <w:sz w:val="24"/>
          <w:szCs w:val="24"/>
          <w:lang w:val="en-ZA"/>
        </w:rPr>
      </w:pPr>
      <w:r w:rsidRPr="00955A13">
        <w:rPr>
          <w:rFonts w:ascii="Times New Roman" w:hAnsi="Times New Roman" w:cs="Times New Roman"/>
          <w:sz w:val="24"/>
          <w:szCs w:val="24"/>
          <w:lang w:val="en-ZA"/>
        </w:rPr>
        <w:t>It is trite that the time pe</w:t>
      </w:r>
      <w:r w:rsidR="008F4CDB" w:rsidRPr="00955A13">
        <w:rPr>
          <w:rFonts w:ascii="Times New Roman" w:hAnsi="Times New Roman" w:cs="Times New Roman"/>
          <w:sz w:val="24"/>
          <w:szCs w:val="24"/>
          <w:lang w:val="en-ZA"/>
        </w:rPr>
        <w:t xml:space="preserve">riods which are referred to in </w:t>
      </w:r>
      <w:r w:rsidR="008F4CDB" w:rsidRPr="00AD4656">
        <w:rPr>
          <w:rFonts w:ascii="Times New Roman" w:hAnsi="Times New Roman" w:cs="Times New Roman"/>
          <w:color w:val="000000" w:themeColor="text1"/>
          <w:sz w:val="24"/>
          <w:szCs w:val="24"/>
          <w:lang w:val="en-ZA"/>
        </w:rPr>
        <w:t>r</w:t>
      </w:r>
      <w:r w:rsidRPr="00955A13">
        <w:rPr>
          <w:rFonts w:ascii="Times New Roman" w:hAnsi="Times New Roman" w:cs="Times New Roman"/>
          <w:sz w:val="24"/>
          <w:szCs w:val="24"/>
          <w:lang w:val="en-ZA"/>
        </w:rPr>
        <w:t xml:space="preserve">ule 30 </w:t>
      </w:r>
      <w:r w:rsidR="004D63C4" w:rsidRPr="00955A13">
        <w:rPr>
          <w:rFonts w:ascii="Times New Roman" w:hAnsi="Times New Roman" w:cs="Times New Roman"/>
          <w:sz w:val="24"/>
          <w:szCs w:val="24"/>
          <w:lang w:val="en-ZA"/>
        </w:rPr>
        <w:t>must</w:t>
      </w:r>
      <w:r w:rsidRPr="00955A13">
        <w:rPr>
          <w:rFonts w:ascii="Times New Roman" w:hAnsi="Times New Roman" w:cs="Times New Roman"/>
          <w:sz w:val="24"/>
          <w:szCs w:val="24"/>
          <w:lang w:val="en-ZA"/>
        </w:rPr>
        <w:t xml:space="preserve"> be strictly adhered to.</w:t>
      </w:r>
      <w:r w:rsidRPr="00955A13">
        <w:rPr>
          <w:rStyle w:val="FootnoteReference"/>
          <w:rFonts w:ascii="Times New Roman" w:hAnsi="Times New Roman" w:cs="Times New Roman"/>
          <w:sz w:val="24"/>
          <w:szCs w:val="24"/>
          <w:lang w:val="en-ZA"/>
        </w:rPr>
        <w:footnoteReference w:id="1"/>
      </w:r>
      <w:r w:rsidR="004D63C4" w:rsidRPr="00955A13">
        <w:rPr>
          <w:rFonts w:ascii="Times New Roman" w:hAnsi="Times New Roman" w:cs="Times New Roman"/>
          <w:sz w:val="24"/>
          <w:szCs w:val="24"/>
          <w:lang w:val="en-ZA"/>
        </w:rPr>
        <w:t xml:space="preserve">  T</w:t>
      </w:r>
      <w:r w:rsidRPr="00955A13">
        <w:rPr>
          <w:rFonts w:ascii="Times New Roman" w:hAnsi="Times New Roman" w:cs="Times New Roman"/>
          <w:sz w:val="24"/>
          <w:szCs w:val="24"/>
          <w:lang w:val="en-ZA"/>
        </w:rPr>
        <w:t xml:space="preserve">he </w:t>
      </w:r>
      <w:r w:rsidR="004D63C4" w:rsidRPr="00955A13">
        <w:rPr>
          <w:rFonts w:ascii="Times New Roman" w:hAnsi="Times New Roman" w:cs="Times New Roman"/>
          <w:sz w:val="24"/>
          <w:szCs w:val="24"/>
          <w:lang w:val="en-ZA"/>
        </w:rPr>
        <w:t>a</w:t>
      </w:r>
      <w:r w:rsidRPr="00955A13">
        <w:rPr>
          <w:rFonts w:ascii="Times New Roman" w:hAnsi="Times New Roman" w:cs="Times New Roman"/>
          <w:sz w:val="24"/>
          <w:szCs w:val="24"/>
          <w:lang w:val="en-ZA"/>
        </w:rPr>
        <w:t xml:space="preserve">pplicant having chosen to give notice </w:t>
      </w:r>
      <w:r w:rsidR="004D63C4" w:rsidRPr="00955A13">
        <w:rPr>
          <w:rFonts w:ascii="Times New Roman" w:hAnsi="Times New Roman" w:cs="Times New Roman"/>
          <w:sz w:val="24"/>
          <w:szCs w:val="24"/>
          <w:lang w:val="en-ZA"/>
        </w:rPr>
        <w:t>objecting to the way the respondent’s particulars of claim were couched</w:t>
      </w:r>
      <w:r w:rsidR="0058203A">
        <w:rPr>
          <w:rFonts w:ascii="Times New Roman" w:hAnsi="Times New Roman" w:cs="Times New Roman"/>
          <w:sz w:val="24"/>
          <w:szCs w:val="24"/>
          <w:lang w:val="en-ZA"/>
        </w:rPr>
        <w:t>,</w:t>
      </w:r>
      <w:r w:rsidR="004D63C4" w:rsidRPr="00955A13">
        <w:rPr>
          <w:rFonts w:ascii="Times New Roman" w:hAnsi="Times New Roman" w:cs="Times New Roman"/>
          <w:sz w:val="24"/>
          <w:szCs w:val="24"/>
          <w:lang w:val="en-ZA"/>
        </w:rPr>
        <w:t xml:space="preserve"> it</w:t>
      </w:r>
      <w:r w:rsidRPr="00955A13">
        <w:rPr>
          <w:rFonts w:ascii="Times New Roman" w:hAnsi="Times New Roman" w:cs="Times New Roman"/>
          <w:sz w:val="24"/>
          <w:szCs w:val="24"/>
          <w:lang w:val="en-ZA"/>
        </w:rPr>
        <w:t xml:space="preserve"> was required to do so strictly</w:t>
      </w:r>
      <w:r w:rsidR="008515E4" w:rsidRPr="00955A13">
        <w:rPr>
          <w:rFonts w:ascii="Times New Roman" w:hAnsi="Times New Roman" w:cs="Times New Roman"/>
          <w:sz w:val="24"/>
          <w:szCs w:val="24"/>
          <w:lang w:val="en-ZA"/>
        </w:rPr>
        <w:t xml:space="preserve"> in accordance with the </w:t>
      </w:r>
      <w:r w:rsidR="004D63C4" w:rsidRPr="00955A13">
        <w:rPr>
          <w:rFonts w:ascii="Times New Roman" w:hAnsi="Times New Roman" w:cs="Times New Roman"/>
          <w:sz w:val="24"/>
          <w:szCs w:val="24"/>
          <w:lang w:val="en-ZA"/>
        </w:rPr>
        <w:t>r</w:t>
      </w:r>
      <w:r w:rsidR="008515E4" w:rsidRPr="00955A13">
        <w:rPr>
          <w:rFonts w:ascii="Times New Roman" w:hAnsi="Times New Roman" w:cs="Times New Roman"/>
          <w:sz w:val="24"/>
          <w:szCs w:val="24"/>
          <w:lang w:val="en-ZA"/>
        </w:rPr>
        <w:t xml:space="preserve">ule of </w:t>
      </w:r>
      <w:r w:rsidR="004D63C4" w:rsidRPr="00955A13">
        <w:rPr>
          <w:rFonts w:ascii="Times New Roman" w:hAnsi="Times New Roman" w:cs="Times New Roman"/>
          <w:sz w:val="24"/>
          <w:szCs w:val="24"/>
          <w:lang w:val="en-ZA"/>
        </w:rPr>
        <w:t>c</w:t>
      </w:r>
      <w:r w:rsidR="008515E4" w:rsidRPr="00955A13">
        <w:rPr>
          <w:rFonts w:ascii="Times New Roman" w:hAnsi="Times New Roman" w:cs="Times New Roman"/>
          <w:sz w:val="24"/>
          <w:szCs w:val="24"/>
          <w:lang w:val="en-ZA"/>
        </w:rPr>
        <w:t>our</w:t>
      </w:r>
      <w:r w:rsidR="008F4CDB" w:rsidRPr="00955A13">
        <w:rPr>
          <w:rFonts w:ascii="Times New Roman" w:hAnsi="Times New Roman" w:cs="Times New Roman"/>
          <w:sz w:val="24"/>
          <w:szCs w:val="24"/>
          <w:lang w:val="en-ZA"/>
        </w:rPr>
        <w:t xml:space="preserve">t which was applicable namely, </w:t>
      </w:r>
      <w:r w:rsidR="008F4CDB" w:rsidRPr="00396919">
        <w:rPr>
          <w:rFonts w:ascii="Times New Roman" w:hAnsi="Times New Roman" w:cs="Times New Roman"/>
          <w:color w:val="000000" w:themeColor="text1"/>
          <w:sz w:val="24"/>
          <w:szCs w:val="24"/>
          <w:lang w:val="en-ZA"/>
        </w:rPr>
        <w:t>r</w:t>
      </w:r>
      <w:r w:rsidR="008515E4" w:rsidRPr="00955A13">
        <w:rPr>
          <w:rFonts w:ascii="Times New Roman" w:hAnsi="Times New Roman" w:cs="Times New Roman"/>
          <w:sz w:val="24"/>
          <w:szCs w:val="24"/>
          <w:lang w:val="en-ZA"/>
        </w:rPr>
        <w:t>ule 30 (2)(</w:t>
      </w:r>
      <w:r w:rsidR="008515E4" w:rsidRPr="003404CC">
        <w:rPr>
          <w:rFonts w:ascii="Times New Roman" w:hAnsi="Times New Roman" w:cs="Times New Roman"/>
          <w:i/>
          <w:color w:val="000000" w:themeColor="text1"/>
          <w:sz w:val="24"/>
          <w:szCs w:val="24"/>
          <w:lang w:val="en-ZA"/>
        </w:rPr>
        <w:t>b</w:t>
      </w:r>
      <w:r w:rsidR="008515E4" w:rsidRPr="00955A13">
        <w:rPr>
          <w:rFonts w:ascii="Times New Roman" w:hAnsi="Times New Roman" w:cs="Times New Roman"/>
          <w:sz w:val="24"/>
          <w:szCs w:val="24"/>
          <w:lang w:val="en-ZA"/>
        </w:rPr>
        <w:t xml:space="preserve">) by affording the </w:t>
      </w:r>
      <w:r w:rsidR="004D63C4" w:rsidRPr="00955A13">
        <w:rPr>
          <w:rFonts w:ascii="Times New Roman" w:hAnsi="Times New Roman" w:cs="Times New Roman"/>
          <w:sz w:val="24"/>
          <w:szCs w:val="24"/>
          <w:lang w:val="en-ZA"/>
        </w:rPr>
        <w:t>r</w:t>
      </w:r>
      <w:r w:rsidR="008515E4" w:rsidRPr="00955A13">
        <w:rPr>
          <w:rFonts w:ascii="Times New Roman" w:hAnsi="Times New Roman" w:cs="Times New Roman"/>
          <w:sz w:val="24"/>
          <w:szCs w:val="24"/>
          <w:lang w:val="en-ZA"/>
        </w:rPr>
        <w:t xml:space="preserve">espondent 10 days within which to rectify </w:t>
      </w:r>
      <w:r w:rsidR="008515E4" w:rsidRPr="00955A13">
        <w:rPr>
          <w:rFonts w:ascii="Times New Roman" w:hAnsi="Times New Roman" w:cs="Times New Roman"/>
          <w:sz w:val="24"/>
          <w:szCs w:val="24"/>
          <w:lang w:val="en-ZA"/>
        </w:rPr>
        <w:lastRenderedPageBreak/>
        <w:t xml:space="preserve">the causes of complain so identified.  The </w:t>
      </w:r>
      <w:r w:rsidR="004D63C4" w:rsidRPr="00955A13">
        <w:rPr>
          <w:rFonts w:ascii="Times New Roman" w:hAnsi="Times New Roman" w:cs="Times New Roman"/>
          <w:sz w:val="24"/>
          <w:szCs w:val="24"/>
          <w:lang w:val="en-ZA"/>
        </w:rPr>
        <w:t>a</w:t>
      </w:r>
      <w:r w:rsidR="008515E4" w:rsidRPr="00955A13">
        <w:rPr>
          <w:rFonts w:ascii="Times New Roman" w:hAnsi="Times New Roman" w:cs="Times New Roman"/>
          <w:sz w:val="24"/>
          <w:szCs w:val="24"/>
          <w:lang w:val="en-ZA"/>
        </w:rPr>
        <w:t>pplicant did not do so and conse</w:t>
      </w:r>
      <w:r w:rsidR="008F4CDB" w:rsidRPr="00955A13">
        <w:rPr>
          <w:rFonts w:ascii="Times New Roman" w:hAnsi="Times New Roman" w:cs="Times New Roman"/>
          <w:sz w:val="24"/>
          <w:szCs w:val="24"/>
          <w:lang w:val="en-ZA"/>
        </w:rPr>
        <w:t xml:space="preserve">quently its notice in terms of </w:t>
      </w:r>
      <w:r w:rsidR="008F4CDB" w:rsidRPr="00F85A47">
        <w:rPr>
          <w:rFonts w:ascii="Times New Roman" w:hAnsi="Times New Roman" w:cs="Times New Roman"/>
          <w:color w:val="000000" w:themeColor="text1"/>
          <w:sz w:val="24"/>
          <w:szCs w:val="24"/>
          <w:lang w:val="en-ZA"/>
        </w:rPr>
        <w:t>r</w:t>
      </w:r>
      <w:r w:rsidR="008515E4" w:rsidRPr="00955A13">
        <w:rPr>
          <w:rFonts w:ascii="Times New Roman" w:hAnsi="Times New Roman" w:cs="Times New Roman"/>
          <w:sz w:val="24"/>
          <w:szCs w:val="24"/>
          <w:lang w:val="en-ZA"/>
        </w:rPr>
        <w:t>ule 30 (2)(</w:t>
      </w:r>
      <w:r w:rsidR="008515E4" w:rsidRPr="00F85A47">
        <w:rPr>
          <w:rFonts w:ascii="Times New Roman" w:hAnsi="Times New Roman" w:cs="Times New Roman"/>
          <w:i/>
          <w:color w:val="000000" w:themeColor="text1"/>
          <w:sz w:val="24"/>
          <w:szCs w:val="24"/>
          <w:lang w:val="en-ZA"/>
        </w:rPr>
        <w:t>b</w:t>
      </w:r>
      <w:r w:rsidR="008515E4" w:rsidRPr="00955A13">
        <w:rPr>
          <w:rFonts w:ascii="Times New Roman" w:hAnsi="Times New Roman" w:cs="Times New Roman"/>
          <w:sz w:val="24"/>
          <w:szCs w:val="24"/>
          <w:lang w:val="en-ZA"/>
        </w:rPr>
        <w:t>) c</w:t>
      </w:r>
      <w:r w:rsidR="0058203A">
        <w:rPr>
          <w:rFonts w:ascii="Times New Roman" w:hAnsi="Times New Roman" w:cs="Times New Roman"/>
          <w:sz w:val="24"/>
          <w:szCs w:val="24"/>
          <w:lang w:val="en-ZA"/>
        </w:rPr>
        <w:t xml:space="preserve">annot </w:t>
      </w:r>
      <w:r w:rsidR="008515E4" w:rsidRPr="00955A13">
        <w:rPr>
          <w:rFonts w:ascii="Times New Roman" w:hAnsi="Times New Roman" w:cs="Times New Roman"/>
          <w:sz w:val="24"/>
          <w:szCs w:val="24"/>
          <w:lang w:val="en-ZA"/>
        </w:rPr>
        <w:t xml:space="preserve">be seen as anything </w:t>
      </w:r>
      <w:r w:rsidR="0058203A">
        <w:rPr>
          <w:rFonts w:ascii="Times New Roman" w:hAnsi="Times New Roman" w:cs="Times New Roman"/>
          <w:sz w:val="24"/>
          <w:szCs w:val="24"/>
          <w:lang w:val="en-ZA"/>
        </w:rPr>
        <w:t xml:space="preserve">but </w:t>
      </w:r>
      <w:r w:rsidR="00951178">
        <w:rPr>
          <w:rFonts w:ascii="Times New Roman" w:hAnsi="Times New Roman" w:cs="Times New Roman"/>
          <w:sz w:val="24"/>
          <w:szCs w:val="24"/>
          <w:lang w:val="en-ZA"/>
        </w:rPr>
        <w:t xml:space="preserve">is </w:t>
      </w:r>
      <w:r w:rsidR="008515E4" w:rsidRPr="00955A13">
        <w:rPr>
          <w:rFonts w:ascii="Times New Roman" w:hAnsi="Times New Roman" w:cs="Times New Roman"/>
          <w:sz w:val="24"/>
          <w:szCs w:val="24"/>
          <w:lang w:val="en-ZA"/>
        </w:rPr>
        <w:t>on its own</w:t>
      </w:r>
      <w:r w:rsidR="004D63C4" w:rsidRPr="00955A13">
        <w:rPr>
          <w:rFonts w:ascii="Times New Roman" w:hAnsi="Times New Roman" w:cs="Times New Roman"/>
          <w:sz w:val="24"/>
          <w:szCs w:val="24"/>
          <w:lang w:val="en-ZA"/>
        </w:rPr>
        <w:t xml:space="preserve"> </w:t>
      </w:r>
      <w:r w:rsidR="008515E4" w:rsidRPr="00955A13">
        <w:rPr>
          <w:rFonts w:ascii="Times New Roman" w:hAnsi="Times New Roman" w:cs="Times New Roman"/>
          <w:sz w:val="24"/>
          <w:szCs w:val="24"/>
          <w:lang w:val="en-ZA"/>
        </w:rPr>
        <w:t xml:space="preserve">an irregular step.  </w:t>
      </w:r>
      <w:r w:rsidR="008F4CDB" w:rsidRPr="00955A13">
        <w:rPr>
          <w:rFonts w:ascii="Times New Roman" w:hAnsi="Times New Roman" w:cs="Times New Roman"/>
          <w:sz w:val="24"/>
          <w:szCs w:val="24"/>
          <w:lang w:val="en-ZA"/>
        </w:rPr>
        <w:t xml:space="preserve">The </w:t>
      </w:r>
      <w:r w:rsidR="008F4CDB" w:rsidRPr="00F85A47">
        <w:rPr>
          <w:rFonts w:ascii="Times New Roman" w:hAnsi="Times New Roman" w:cs="Times New Roman"/>
          <w:color w:val="000000" w:themeColor="text1"/>
          <w:sz w:val="24"/>
          <w:szCs w:val="24"/>
          <w:lang w:val="en-ZA"/>
        </w:rPr>
        <w:t>r</w:t>
      </w:r>
      <w:r w:rsidR="004D63C4" w:rsidRPr="00955A13">
        <w:rPr>
          <w:rFonts w:ascii="Times New Roman" w:hAnsi="Times New Roman" w:cs="Times New Roman"/>
          <w:sz w:val="24"/>
          <w:szCs w:val="24"/>
          <w:lang w:val="en-ZA"/>
        </w:rPr>
        <w:t xml:space="preserve">espondent further contended that since the application was instituted out of </w:t>
      </w:r>
      <w:r w:rsidR="004D63C4" w:rsidRPr="00F552E1">
        <w:rPr>
          <w:rFonts w:ascii="Times New Roman" w:hAnsi="Times New Roman" w:cs="Times New Roman"/>
          <w:sz w:val="24"/>
          <w:szCs w:val="24"/>
          <w:lang w:val="en-ZA"/>
        </w:rPr>
        <w:t>time such an application had to be dismissed without any further ado where no condonation was s</w:t>
      </w:r>
      <w:r w:rsidR="00FC7E0D">
        <w:rPr>
          <w:rFonts w:ascii="Times New Roman" w:hAnsi="Times New Roman" w:cs="Times New Roman"/>
          <w:sz w:val="24"/>
          <w:szCs w:val="24"/>
          <w:lang w:val="en-ZA"/>
        </w:rPr>
        <w:t>ought</w:t>
      </w:r>
      <w:r w:rsidR="004D63C4" w:rsidRPr="00F552E1">
        <w:rPr>
          <w:rFonts w:ascii="Times New Roman" w:hAnsi="Times New Roman" w:cs="Times New Roman"/>
          <w:sz w:val="24"/>
          <w:szCs w:val="24"/>
          <w:lang w:val="en-ZA"/>
        </w:rPr>
        <w:t>.</w:t>
      </w:r>
      <w:r w:rsidR="004D63C4" w:rsidRPr="00F552E1">
        <w:rPr>
          <w:rStyle w:val="FootnoteReference"/>
          <w:rFonts w:ascii="Times New Roman" w:hAnsi="Times New Roman" w:cs="Times New Roman"/>
          <w:sz w:val="24"/>
          <w:szCs w:val="24"/>
          <w:lang w:val="en-ZA"/>
        </w:rPr>
        <w:footnoteReference w:id="2"/>
      </w:r>
    </w:p>
    <w:p w14:paraId="6DBCAF5F" w14:textId="5C3A3200" w:rsidR="004D63C4" w:rsidRPr="00923D1F" w:rsidRDefault="004D63C4" w:rsidP="00923D1F">
      <w:pPr>
        <w:rPr>
          <w:rFonts w:ascii="Times New Roman" w:hAnsi="Times New Roman" w:cs="Times New Roman"/>
          <w:sz w:val="24"/>
          <w:szCs w:val="24"/>
          <w:lang w:val="en-ZA"/>
        </w:rPr>
      </w:pPr>
    </w:p>
    <w:p w14:paraId="30A58D3B" w14:textId="1589AB57" w:rsidR="00D702D2" w:rsidRPr="00F552E1" w:rsidRDefault="004A4194" w:rsidP="00875DE3">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On 10 May 2018 the matter was adjourned </w:t>
      </w:r>
      <w:r w:rsidRPr="00F552E1">
        <w:rPr>
          <w:rFonts w:ascii="Times New Roman" w:hAnsi="Times New Roman" w:cs="Times New Roman"/>
          <w:i/>
          <w:sz w:val="24"/>
          <w:szCs w:val="24"/>
          <w:lang w:val="en-ZA"/>
        </w:rPr>
        <w:t xml:space="preserve">sine die </w:t>
      </w:r>
      <w:r w:rsidR="008F4CDB" w:rsidRPr="00F552E1">
        <w:rPr>
          <w:rFonts w:ascii="Times New Roman" w:hAnsi="Times New Roman" w:cs="Times New Roman"/>
          <w:sz w:val="24"/>
          <w:szCs w:val="24"/>
          <w:lang w:val="en-ZA"/>
        </w:rPr>
        <w:t xml:space="preserve">with the </w:t>
      </w:r>
      <w:r w:rsidR="008F4CDB" w:rsidRPr="00FC7E0D">
        <w:rPr>
          <w:rFonts w:ascii="Times New Roman" w:hAnsi="Times New Roman" w:cs="Times New Roman"/>
          <w:color w:val="000000" w:themeColor="text1"/>
          <w:sz w:val="24"/>
          <w:szCs w:val="24"/>
          <w:lang w:val="en-ZA"/>
        </w:rPr>
        <w:t>a</w:t>
      </w:r>
      <w:r w:rsidR="00CC361C" w:rsidRPr="00F552E1">
        <w:rPr>
          <w:rFonts w:ascii="Times New Roman" w:hAnsi="Times New Roman" w:cs="Times New Roman"/>
          <w:sz w:val="24"/>
          <w:szCs w:val="24"/>
          <w:lang w:val="en-ZA"/>
        </w:rPr>
        <w:t>pplicant being ordered to pay</w:t>
      </w:r>
      <w:r w:rsidR="004D63C4" w:rsidRPr="00F552E1">
        <w:rPr>
          <w:rFonts w:ascii="Times New Roman" w:hAnsi="Times New Roman" w:cs="Times New Roman"/>
          <w:sz w:val="24"/>
          <w:szCs w:val="24"/>
          <w:lang w:val="en-ZA"/>
        </w:rPr>
        <w:t xml:space="preserve"> the</w:t>
      </w:r>
      <w:r w:rsidR="00CC361C" w:rsidRPr="00F552E1">
        <w:rPr>
          <w:rFonts w:ascii="Times New Roman" w:hAnsi="Times New Roman" w:cs="Times New Roman"/>
          <w:sz w:val="24"/>
          <w:szCs w:val="24"/>
          <w:lang w:val="en-ZA"/>
        </w:rPr>
        <w:t xml:space="preserve"> wasted costs occasioned by the adjournment including </w:t>
      </w:r>
      <w:r w:rsidR="00875DE3" w:rsidRPr="00F552E1">
        <w:rPr>
          <w:rFonts w:ascii="Times New Roman" w:hAnsi="Times New Roman" w:cs="Times New Roman"/>
          <w:sz w:val="24"/>
          <w:szCs w:val="24"/>
          <w:lang w:val="en-ZA"/>
        </w:rPr>
        <w:t xml:space="preserve">the </w:t>
      </w:r>
      <w:r w:rsidR="00CC361C" w:rsidRPr="00F552E1">
        <w:rPr>
          <w:rFonts w:ascii="Times New Roman" w:hAnsi="Times New Roman" w:cs="Times New Roman"/>
          <w:sz w:val="24"/>
          <w:szCs w:val="24"/>
          <w:lang w:val="en-ZA"/>
        </w:rPr>
        <w:t xml:space="preserve">costs of the employment of </w:t>
      </w:r>
      <w:r w:rsidR="00875DE3" w:rsidRPr="00F552E1">
        <w:rPr>
          <w:rFonts w:ascii="Times New Roman" w:hAnsi="Times New Roman" w:cs="Times New Roman"/>
          <w:sz w:val="24"/>
          <w:szCs w:val="24"/>
          <w:lang w:val="en-ZA"/>
        </w:rPr>
        <w:t xml:space="preserve">two </w:t>
      </w:r>
      <w:r w:rsidR="00CC361C" w:rsidRPr="00F552E1">
        <w:rPr>
          <w:rFonts w:ascii="Times New Roman" w:hAnsi="Times New Roman" w:cs="Times New Roman"/>
          <w:sz w:val="24"/>
          <w:szCs w:val="24"/>
          <w:lang w:val="en-ZA"/>
        </w:rPr>
        <w:t>coun</w:t>
      </w:r>
      <w:r w:rsidR="00875DE3" w:rsidRPr="00F552E1">
        <w:rPr>
          <w:rFonts w:ascii="Times New Roman" w:hAnsi="Times New Roman" w:cs="Times New Roman"/>
          <w:sz w:val="24"/>
          <w:szCs w:val="24"/>
          <w:lang w:val="en-ZA"/>
        </w:rPr>
        <w:t>sel</w:t>
      </w:r>
      <w:r w:rsidR="00CC361C" w:rsidRPr="00F552E1">
        <w:rPr>
          <w:rFonts w:ascii="Times New Roman" w:hAnsi="Times New Roman" w:cs="Times New Roman"/>
          <w:sz w:val="24"/>
          <w:szCs w:val="24"/>
          <w:lang w:val="en-ZA"/>
        </w:rPr>
        <w:t>.</w:t>
      </w:r>
      <w:r w:rsidR="00875DE3" w:rsidRPr="00F552E1">
        <w:rPr>
          <w:rFonts w:ascii="Times New Roman" w:hAnsi="Times New Roman" w:cs="Times New Roman"/>
          <w:sz w:val="24"/>
          <w:szCs w:val="24"/>
          <w:lang w:val="en-ZA"/>
        </w:rPr>
        <w:t xml:space="preserve">  </w:t>
      </w:r>
      <w:r w:rsidR="00CC361C" w:rsidRPr="00F552E1">
        <w:rPr>
          <w:rFonts w:ascii="Times New Roman" w:hAnsi="Times New Roman" w:cs="Times New Roman"/>
          <w:sz w:val="24"/>
          <w:szCs w:val="24"/>
          <w:lang w:val="en-ZA"/>
        </w:rPr>
        <w:t xml:space="preserve">Confronted with these legal difficulties the </w:t>
      </w:r>
      <w:r w:rsidR="00875DE3" w:rsidRPr="00F552E1">
        <w:rPr>
          <w:rFonts w:ascii="Times New Roman" w:hAnsi="Times New Roman" w:cs="Times New Roman"/>
          <w:sz w:val="24"/>
          <w:szCs w:val="24"/>
          <w:lang w:val="en-ZA"/>
        </w:rPr>
        <w:t>a</w:t>
      </w:r>
      <w:r w:rsidR="00CC361C" w:rsidRPr="00F552E1">
        <w:rPr>
          <w:rFonts w:ascii="Times New Roman" w:hAnsi="Times New Roman" w:cs="Times New Roman"/>
          <w:sz w:val="24"/>
          <w:szCs w:val="24"/>
          <w:lang w:val="en-ZA"/>
        </w:rPr>
        <w:t>pplicant was constrain</w:t>
      </w:r>
      <w:r w:rsidR="00875DE3" w:rsidRPr="00F552E1">
        <w:rPr>
          <w:rFonts w:ascii="Times New Roman" w:hAnsi="Times New Roman" w:cs="Times New Roman"/>
          <w:sz w:val="24"/>
          <w:szCs w:val="24"/>
          <w:lang w:val="en-ZA"/>
        </w:rPr>
        <w:t>ed</w:t>
      </w:r>
      <w:r w:rsidR="00CC361C" w:rsidRPr="00F552E1">
        <w:rPr>
          <w:rFonts w:ascii="Times New Roman" w:hAnsi="Times New Roman" w:cs="Times New Roman"/>
          <w:sz w:val="24"/>
          <w:szCs w:val="24"/>
          <w:lang w:val="en-ZA"/>
        </w:rPr>
        <w:t xml:space="preserve"> to institute an application for condonation for the late delivery </w:t>
      </w:r>
      <w:r w:rsidR="008F4CDB" w:rsidRPr="00F552E1">
        <w:rPr>
          <w:rFonts w:ascii="Times New Roman" w:hAnsi="Times New Roman" w:cs="Times New Roman"/>
          <w:sz w:val="24"/>
          <w:szCs w:val="24"/>
          <w:lang w:val="en-ZA"/>
        </w:rPr>
        <w:t xml:space="preserve">of its application in terms of </w:t>
      </w:r>
      <w:r w:rsidR="008F4CDB" w:rsidRPr="00FC7E0D">
        <w:rPr>
          <w:rFonts w:ascii="Times New Roman" w:hAnsi="Times New Roman" w:cs="Times New Roman"/>
          <w:color w:val="000000" w:themeColor="text1"/>
          <w:sz w:val="24"/>
          <w:szCs w:val="24"/>
          <w:lang w:val="en-ZA"/>
        </w:rPr>
        <w:t>r</w:t>
      </w:r>
      <w:r w:rsidR="00CC361C" w:rsidRPr="00F552E1">
        <w:rPr>
          <w:rFonts w:ascii="Times New Roman" w:hAnsi="Times New Roman" w:cs="Times New Roman"/>
          <w:sz w:val="24"/>
          <w:szCs w:val="24"/>
          <w:lang w:val="en-ZA"/>
        </w:rPr>
        <w:t>ule 30 (1) which application it duly delivered on 11 May 2018.</w:t>
      </w:r>
      <w:r w:rsidR="00875DE3" w:rsidRPr="00F552E1">
        <w:rPr>
          <w:rFonts w:ascii="Times New Roman" w:hAnsi="Times New Roman" w:cs="Times New Roman"/>
          <w:sz w:val="24"/>
          <w:szCs w:val="24"/>
          <w:lang w:val="en-ZA"/>
        </w:rPr>
        <w:t xml:space="preserve">  </w:t>
      </w:r>
      <w:r w:rsidR="00CC361C" w:rsidRPr="00F552E1">
        <w:rPr>
          <w:rFonts w:ascii="Times New Roman" w:hAnsi="Times New Roman" w:cs="Times New Roman"/>
          <w:sz w:val="24"/>
          <w:szCs w:val="24"/>
          <w:lang w:val="en-ZA"/>
        </w:rPr>
        <w:t xml:space="preserve">For the purposes of this judgment what happened after the delivery of the </w:t>
      </w:r>
      <w:r w:rsidR="00875DE3" w:rsidRPr="00F552E1">
        <w:rPr>
          <w:rFonts w:ascii="Times New Roman" w:hAnsi="Times New Roman" w:cs="Times New Roman"/>
          <w:sz w:val="24"/>
          <w:szCs w:val="24"/>
          <w:lang w:val="en-ZA"/>
        </w:rPr>
        <w:t>a</w:t>
      </w:r>
      <w:r w:rsidR="00CC361C" w:rsidRPr="00F552E1">
        <w:rPr>
          <w:rFonts w:ascii="Times New Roman" w:hAnsi="Times New Roman" w:cs="Times New Roman"/>
          <w:sz w:val="24"/>
          <w:szCs w:val="24"/>
          <w:lang w:val="en-ZA"/>
        </w:rPr>
        <w:t xml:space="preserve">pplicant’s application for condonation is </w:t>
      </w:r>
      <w:r w:rsidR="00D702D2" w:rsidRPr="00F552E1">
        <w:rPr>
          <w:rFonts w:ascii="Times New Roman" w:hAnsi="Times New Roman" w:cs="Times New Roman"/>
          <w:sz w:val="24"/>
          <w:szCs w:val="24"/>
          <w:lang w:val="en-ZA"/>
        </w:rPr>
        <w:t>unnecessary</w:t>
      </w:r>
      <w:r w:rsidR="00CC361C" w:rsidRPr="00F552E1">
        <w:rPr>
          <w:rFonts w:ascii="Times New Roman" w:hAnsi="Times New Roman" w:cs="Times New Roman"/>
          <w:sz w:val="24"/>
          <w:szCs w:val="24"/>
          <w:lang w:val="en-ZA"/>
        </w:rPr>
        <w:t xml:space="preserve"> </w:t>
      </w:r>
      <w:r w:rsidR="00D702D2" w:rsidRPr="00F552E1">
        <w:rPr>
          <w:rFonts w:ascii="Times New Roman" w:hAnsi="Times New Roman" w:cs="Times New Roman"/>
          <w:sz w:val="24"/>
          <w:szCs w:val="24"/>
          <w:lang w:val="en-ZA"/>
        </w:rPr>
        <w:t xml:space="preserve">and therefore would not be ventured into. </w:t>
      </w:r>
    </w:p>
    <w:p w14:paraId="44C4311A" w14:textId="40D7B785" w:rsidR="00D702D2" w:rsidRPr="00F552E1" w:rsidRDefault="00D702D2" w:rsidP="00326A30">
      <w:pPr>
        <w:spacing w:line="480" w:lineRule="auto"/>
        <w:jc w:val="both"/>
        <w:rPr>
          <w:rFonts w:ascii="Times New Roman" w:hAnsi="Times New Roman" w:cs="Times New Roman"/>
          <w:bCs/>
          <w:sz w:val="24"/>
          <w:szCs w:val="24"/>
          <w:u w:val="single"/>
          <w:lang w:val="en-ZA"/>
        </w:rPr>
      </w:pPr>
      <w:r w:rsidRPr="00F552E1">
        <w:rPr>
          <w:rFonts w:ascii="Times New Roman" w:hAnsi="Times New Roman" w:cs="Times New Roman"/>
          <w:bCs/>
          <w:sz w:val="24"/>
          <w:szCs w:val="24"/>
          <w:u w:val="single"/>
          <w:lang w:val="en-ZA"/>
        </w:rPr>
        <w:t>A</w:t>
      </w:r>
      <w:r w:rsidR="00875DE3" w:rsidRPr="00F552E1">
        <w:rPr>
          <w:rFonts w:ascii="Times New Roman" w:hAnsi="Times New Roman" w:cs="Times New Roman"/>
          <w:bCs/>
          <w:sz w:val="24"/>
          <w:szCs w:val="24"/>
          <w:u w:val="single"/>
          <w:lang w:val="en-ZA"/>
        </w:rPr>
        <w:t>pplicable</w:t>
      </w:r>
      <w:r w:rsidR="00BF6895" w:rsidRPr="00F552E1">
        <w:rPr>
          <w:rFonts w:ascii="Times New Roman" w:hAnsi="Times New Roman" w:cs="Times New Roman"/>
          <w:bCs/>
          <w:sz w:val="24"/>
          <w:szCs w:val="24"/>
          <w:u w:val="single"/>
          <w:lang w:val="en-ZA"/>
        </w:rPr>
        <w:t xml:space="preserve"> </w:t>
      </w:r>
      <w:r w:rsidR="00BF6895" w:rsidRPr="006004F2">
        <w:rPr>
          <w:rFonts w:ascii="Times New Roman" w:hAnsi="Times New Roman" w:cs="Times New Roman"/>
          <w:bCs/>
          <w:color w:val="000000" w:themeColor="text1"/>
          <w:sz w:val="24"/>
          <w:szCs w:val="24"/>
          <w:u w:val="single"/>
          <w:lang w:val="en-ZA"/>
        </w:rPr>
        <w:t>l</w:t>
      </w:r>
      <w:r w:rsidR="00875DE3" w:rsidRPr="00F552E1">
        <w:rPr>
          <w:rFonts w:ascii="Times New Roman" w:hAnsi="Times New Roman" w:cs="Times New Roman"/>
          <w:bCs/>
          <w:sz w:val="24"/>
          <w:szCs w:val="24"/>
          <w:u w:val="single"/>
          <w:lang w:val="en-ZA"/>
        </w:rPr>
        <w:t>egal</w:t>
      </w:r>
      <w:r w:rsidR="00BF6895" w:rsidRPr="00F552E1">
        <w:rPr>
          <w:rFonts w:ascii="Times New Roman" w:hAnsi="Times New Roman" w:cs="Times New Roman"/>
          <w:bCs/>
          <w:sz w:val="24"/>
          <w:szCs w:val="24"/>
          <w:u w:val="single"/>
          <w:lang w:val="en-ZA"/>
        </w:rPr>
        <w:t xml:space="preserve"> </w:t>
      </w:r>
      <w:r w:rsidR="00BF6895" w:rsidRPr="00AB47AD">
        <w:rPr>
          <w:rFonts w:ascii="Times New Roman" w:hAnsi="Times New Roman" w:cs="Times New Roman"/>
          <w:bCs/>
          <w:color w:val="000000" w:themeColor="text1"/>
          <w:sz w:val="24"/>
          <w:szCs w:val="24"/>
          <w:u w:val="single"/>
          <w:lang w:val="en-ZA"/>
        </w:rPr>
        <w:t>p</w:t>
      </w:r>
      <w:r w:rsidR="00875DE3" w:rsidRPr="00F552E1">
        <w:rPr>
          <w:rFonts w:ascii="Times New Roman" w:hAnsi="Times New Roman" w:cs="Times New Roman"/>
          <w:bCs/>
          <w:sz w:val="24"/>
          <w:szCs w:val="24"/>
          <w:u w:val="single"/>
          <w:lang w:val="en-ZA"/>
        </w:rPr>
        <w:t>rinciples on a</w:t>
      </w:r>
      <w:r w:rsidR="00BF6895" w:rsidRPr="00F552E1">
        <w:rPr>
          <w:rFonts w:ascii="Times New Roman" w:hAnsi="Times New Roman" w:cs="Times New Roman"/>
          <w:bCs/>
          <w:sz w:val="24"/>
          <w:szCs w:val="24"/>
          <w:u w:val="single"/>
          <w:lang w:val="en-ZA"/>
        </w:rPr>
        <w:t xml:space="preserve"> </w:t>
      </w:r>
      <w:r w:rsidR="00BF6895" w:rsidRPr="00AB47AD">
        <w:rPr>
          <w:rFonts w:ascii="Times New Roman" w:hAnsi="Times New Roman" w:cs="Times New Roman"/>
          <w:bCs/>
          <w:color w:val="000000" w:themeColor="text1"/>
          <w:sz w:val="24"/>
          <w:szCs w:val="24"/>
          <w:u w:val="single"/>
          <w:lang w:val="en-ZA"/>
        </w:rPr>
        <w:t>c</w:t>
      </w:r>
      <w:r w:rsidR="007A7FAE" w:rsidRPr="00F552E1">
        <w:rPr>
          <w:rFonts w:ascii="Times New Roman" w:hAnsi="Times New Roman" w:cs="Times New Roman"/>
          <w:bCs/>
          <w:sz w:val="24"/>
          <w:szCs w:val="24"/>
          <w:u w:val="single"/>
          <w:lang w:val="en-ZA"/>
        </w:rPr>
        <w:t>ondonation</w:t>
      </w:r>
      <w:r w:rsidR="00BF6895" w:rsidRPr="00F552E1">
        <w:rPr>
          <w:rFonts w:ascii="Times New Roman" w:hAnsi="Times New Roman" w:cs="Times New Roman"/>
          <w:bCs/>
          <w:sz w:val="24"/>
          <w:szCs w:val="24"/>
          <w:u w:val="single"/>
          <w:lang w:val="en-ZA"/>
        </w:rPr>
        <w:t xml:space="preserve"> </w:t>
      </w:r>
      <w:r w:rsidR="00BF6895" w:rsidRPr="00AB47AD">
        <w:rPr>
          <w:rFonts w:ascii="Times New Roman" w:hAnsi="Times New Roman" w:cs="Times New Roman"/>
          <w:bCs/>
          <w:color w:val="000000" w:themeColor="text1"/>
          <w:sz w:val="24"/>
          <w:szCs w:val="24"/>
          <w:u w:val="single"/>
          <w:lang w:val="en-ZA"/>
        </w:rPr>
        <w:t>a</w:t>
      </w:r>
      <w:r w:rsidR="007A7FAE" w:rsidRPr="00F552E1">
        <w:rPr>
          <w:rFonts w:ascii="Times New Roman" w:hAnsi="Times New Roman" w:cs="Times New Roman"/>
          <w:bCs/>
          <w:sz w:val="24"/>
          <w:szCs w:val="24"/>
          <w:u w:val="single"/>
          <w:lang w:val="en-ZA"/>
        </w:rPr>
        <w:t>pplication</w:t>
      </w:r>
    </w:p>
    <w:p w14:paraId="509F2B20" w14:textId="3D393693" w:rsidR="00D702D2" w:rsidRPr="00F552E1" w:rsidRDefault="00D702D2"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Now turning to the issue of the </w:t>
      </w:r>
      <w:r w:rsidR="007A7FAE" w:rsidRPr="00F552E1">
        <w:rPr>
          <w:rFonts w:ascii="Times New Roman" w:hAnsi="Times New Roman" w:cs="Times New Roman"/>
          <w:sz w:val="24"/>
          <w:szCs w:val="24"/>
          <w:lang w:val="en-ZA"/>
        </w:rPr>
        <w:t>a</w:t>
      </w:r>
      <w:r w:rsidRPr="00F552E1">
        <w:rPr>
          <w:rFonts w:ascii="Times New Roman" w:hAnsi="Times New Roman" w:cs="Times New Roman"/>
          <w:sz w:val="24"/>
          <w:szCs w:val="24"/>
          <w:lang w:val="en-ZA"/>
        </w:rPr>
        <w:t>pplicant</w:t>
      </w:r>
      <w:r w:rsidR="007A7FAE" w:rsidRPr="00F552E1">
        <w:rPr>
          <w:rFonts w:ascii="Times New Roman" w:hAnsi="Times New Roman" w:cs="Times New Roman"/>
          <w:sz w:val="24"/>
          <w:szCs w:val="24"/>
          <w:lang w:val="en-ZA"/>
        </w:rPr>
        <w:t>’</w:t>
      </w:r>
      <w:r w:rsidRPr="00F552E1">
        <w:rPr>
          <w:rFonts w:ascii="Times New Roman" w:hAnsi="Times New Roman" w:cs="Times New Roman"/>
          <w:sz w:val="24"/>
          <w:szCs w:val="24"/>
          <w:lang w:val="en-ZA"/>
        </w:rPr>
        <w:t xml:space="preserve">s </w:t>
      </w:r>
      <w:r w:rsidR="0058203A" w:rsidRPr="00F552E1">
        <w:rPr>
          <w:rFonts w:ascii="Times New Roman" w:hAnsi="Times New Roman" w:cs="Times New Roman"/>
          <w:sz w:val="24"/>
          <w:szCs w:val="24"/>
          <w:lang w:val="en-ZA"/>
        </w:rPr>
        <w:t xml:space="preserve">condonation </w:t>
      </w:r>
      <w:r w:rsidRPr="00F552E1">
        <w:rPr>
          <w:rFonts w:ascii="Times New Roman" w:hAnsi="Times New Roman" w:cs="Times New Roman"/>
          <w:sz w:val="24"/>
          <w:szCs w:val="24"/>
          <w:lang w:val="en-ZA"/>
        </w:rPr>
        <w:t xml:space="preserve">application, it is important to first identify the legal principles applicable to </w:t>
      </w:r>
      <w:r w:rsidR="00951178">
        <w:rPr>
          <w:rFonts w:ascii="Times New Roman" w:hAnsi="Times New Roman" w:cs="Times New Roman"/>
          <w:sz w:val="24"/>
          <w:szCs w:val="24"/>
          <w:lang w:val="en-ZA"/>
        </w:rPr>
        <w:t xml:space="preserve">such </w:t>
      </w:r>
      <w:r w:rsidRPr="00F552E1">
        <w:rPr>
          <w:rFonts w:ascii="Times New Roman" w:hAnsi="Times New Roman" w:cs="Times New Roman"/>
          <w:sz w:val="24"/>
          <w:szCs w:val="24"/>
          <w:lang w:val="en-ZA"/>
        </w:rPr>
        <w:t>an application.</w:t>
      </w:r>
    </w:p>
    <w:p w14:paraId="05463A21" w14:textId="77777777" w:rsidR="00D702D2" w:rsidRPr="00F552E1" w:rsidRDefault="00D702D2" w:rsidP="00326A30">
      <w:pPr>
        <w:pStyle w:val="ListParagraph"/>
        <w:spacing w:line="480" w:lineRule="auto"/>
        <w:ind w:left="0"/>
        <w:jc w:val="both"/>
        <w:rPr>
          <w:rFonts w:ascii="Times New Roman" w:hAnsi="Times New Roman" w:cs="Times New Roman"/>
          <w:sz w:val="24"/>
          <w:szCs w:val="24"/>
          <w:lang w:val="en-ZA"/>
        </w:rPr>
      </w:pPr>
    </w:p>
    <w:p w14:paraId="401E9678" w14:textId="6FA7E66B" w:rsidR="007A7FAE" w:rsidRPr="00923D1F" w:rsidRDefault="00D702D2" w:rsidP="007A7FAE">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In acc</w:t>
      </w:r>
      <w:r w:rsidR="00BF6895" w:rsidRPr="00F552E1">
        <w:rPr>
          <w:rFonts w:ascii="Times New Roman" w:hAnsi="Times New Roman" w:cs="Times New Roman"/>
          <w:sz w:val="24"/>
          <w:szCs w:val="24"/>
          <w:lang w:val="en-ZA"/>
        </w:rPr>
        <w:t xml:space="preserve">ordance with the provisions of </w:t>
      </w:r>
      <w:r w:rsidR="00BF6895" w:rsidRPr="00AB47AD">
        <w:rPr>
          <w:rFonts w:ascii="Times New Roman" w:hAnsi="Times New Roman" w:cs="Times New Roman"/>
          <w:color w:val="000000" w:themeColor="text1"/>
          <w:sz w:val="24"/>
          <w:szCs w:val="24"/>
          <w:lang w:val="en-ZA"/>
        </w:rPr>
        <w:t>r</w:t>
      </w:r>
      <w:r w:rsidR="00BF6895" w:rsidRPr="00F552E1">
        <w:rPr>
          <w:rFonts w:ascii="Times New Roman" w:hAnsi="Times New Roman" w:cs="Times New Roman"/>
          <w:sz w:val="24"/>
          <w:szCs w:val="24"/>
          <w:lang w:val="en-ZA"/>
        </w:rPr>
        <w:t xml:space="preserve">ule 27 (1) of the </w:t>
      </w:r>
      <w:r w:rsidR="00BF6895" w:rsidRPr="00AB47AD">
        <w:rPr>
          <w:rFonts w:ascii="Times New Roman" w:hAnsi="Times New Roman" w:cs="Times New Roman"/>
          <w:color w:val="000000" w:themeColor="text1"/>
          <w:sz w:val="24"/>
          <w:szCs w:val="24"/>
          <w:lang w:val="en-ZA"/>
        </w:rPr>
        <w:t>R</w:t>
      </w:r>
      <w:r w:rsidR="00BF6895" w:rsidRPr="00F552E1">
        <w:rPr>
          <w:rFonts w:ascii="Times New Roman" w:hAnsi="Times New Roman" w:cs="Times New Roman"/>
          <w:sz w:val="24"/>
          <w:szCs w:val="24"/>
          <w:lang w:val="en-ZA"/>
        </w:rPr>
        <w:t xml:space="preserve">ules, this </w:t>
      </w:r>
      <w:r w:rsidR="00BF6895" w:rsidRPr="00AB47AD">
        <w:rPr>
          <w:rFonts w:ascii="Times New Roman" w:hAnsi="Times New Roman" w:cs="Times New Roman"/>
          <w:color w:val="000000" w:themeColor="text1"/>
          <w:sz w:val="24"/>
          <w:szCs w:val="24"/>
          <w:lang w:val="en-ZA"/>
        </w:rPr>
        <w:t>C</w:t>
      </w:r>
      <w:r w:rsidRPr="00F552E1">
        <w:rPr>
          <w:rFonts w:ascii="Times New Roman" w:hAnsi="Times New Roman" w:cs="Times New Roman"/>
          <w:sz w:val="24"/>
          <w:szCs w:val="24"/>
          <w:lang w:val="en-ZA"/>
        </w:rPr>
        <w:t>ourt may in the absence of an agreement between the parties, upon application o</w:t>
      </w:r>
      <w:r w:rsidR="007A7FAE" w:rsidRPr="00F552E1">
        <w:rPr>
          <w:rFonts w:ascii="Times New Roman" w:hAnsi="Times New Roman" w:cs="Times New Roman"/>
          <w:sz w:val="24"/>
          <w:szCs w:val="24"/>
          <w:lang w:val="en-ZA"/>
        </w:rPr>
        <w:t xml:space="preserve">n </w:t>
      </w:r>
      <w:r w:rsidRPr="00F552E1">
        <w:rPr>
          <w:rFonts w:ascii="Times New Roman" w:hAnsi="Times New Roman" w:cs="Times New Roman"/>
          <w:sz w:val="24"/>
          <w:szCs w:val="24"/>
          <w:lang w:val="en-ZA"/>
        </w:rPr>
        <w:t xml:space="preserve">notice and on good </w:t>
      </w:r>
      <w:r w:rsidR="007A7FAE" w:rsidRPr="00F552E1">
        <w:rPr>
          <w:rFonts w:ascii="Times New Roman" w:hAnsi="Times New Roman" w:cs="Times New Roman"/>
          <w:sz w:val="24"/>
          <w:szCs w:val="24"/>
          <w:lang w:val="en-ZA"/>
        </w:rPr>
        <w:t>cause</w:t>
      </w:r>
      <w:r w:rsidRPr="00F552E1">
        <w:rPr>
          <w:rFonts w:ascii="Times New Roman" w:hAnsi="Times New Roman" w:cs="Times New Roman"/>
          <w:sz w:val="24"/>
          <w:szCs w:val="24"/>
          <w:lang w:val="en-ZA"/>
        </w:rPr>
        <w:t xml:space="preserve"> shown, make an order extending or abridging any</w:t>
      </w:r>
      <w:r w:rsidR="00BF6895" w:rsidRPr="00F552E1">
        <w:rPr>
          <w:rFonts w:ascii="Times New Roman" w:hAnsi="Times New Roman" w:cs="Times New Roman"/>
          <w:sz w:val="24"/>
          <w:szCs w:val="24"/>
          <w:lang w:val="en-ZA"/>
        </w:rPr>
        <w:t xml:space="preserve"> time period prescribed by the </w:t>
      </w:r>
      <w:r w:rsidR="00BF6895" w:rsidRPr="00AB47AD">
        <w:rPr>
          <w:rFonts w:ascii="Times New Roman" w:hAnsi="Times New Roman" w:cs="Times New Roman"/>
          <w:color w:val="000000" w:themeColor="text1"/>
          <w:sz w:val="24"/>
          <w:szCs w:val="24"/>
          <w:lang w:val="en-ZA"/>
        </w:rPr>
        <w:t>R</w:t>
      </w:r>
      <w:r w:rsidRPr="00F552E1">
        <w:rPr>
          <w:rFonts w:ascii="Times New Roman" w:hAnsi="Times New Roman" w:cs="Times New Roman"/>
          <w:sz w:val="24"/>
          <w:szCs w:val="24"/>
          <w:lang w:val="en-ZA"/>
        </w:rPr>
        <w:t xml:space="preserve">ules or by an order of court or fixed by an order extending or abridging anytime for doing any act or taking any step in connection </w:t>
      </w:r>
      <w:r w:rsidR="00E2263F" w:rsidRPr="00F552E1">
        <w:rPr>
          <w:rFonts w:ascii="Times New Roman" w:hAnsi="Times New Roman" w:cs="Times New Roman"/>
          <w:sz w:val="24"/>
          <w:szCs w:val="24"/>
          <w:lang w:val="en-ZA"/>
        </w:rPr>
        <w:t>with any</w:t>
      </w:r>
      <w:r w:rsidRPr="00F552E1">
        <w:rPr>
          <w:rFonts w:ascii="Times New Roman" w:hAnsi="Times New Roman" w:cs="Times New Roman"/>
          <w:sz w:val="24"/>
          <w:szCs w:val="24"/>
          <w:lang w:val="en-ZA"/>
        </w:rPr>
        <w:t xml:space="preserve"> proceedings of any nature whatsoever upon such terms as to it seems meet.</w:t>
      </w:r>
    </w:p>
    <w:p w14:paraId="244B4D02" w14:textId="627C205D" w:rsidR="007E16ED" w:rsidRPr="00F552E1" w:rsidRDefault="00D702D2"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lastRenderedPageBreak/>
        <w:t>The approach which the court</w:t>
      </w:r>
      <w:r w:rsidR="00AB47AD">
        <w:rPr>
          <w:rFonts w:ascii="Times New Roman" w:hAnsi="Times New Roman" w:cs="Times New Roman"/>
          <w:sz w:val="24"/>
          <w:szCs w:val="24"/>
          <w:lang w:val="en-ZA"/>
        </w:rPr>
        <w:t>s</w:t>
      </w:r>
      <w:r w:rsidRPr="00F552E1">
        <w:rPr>
          <w:rFonts w:ascii="Times New Roman" w:hAnsi="Times New Roman" w:cs="Times New Roman"/>
          <w:sz w:val="24"/>
          <w:szCs w:val="24"/>
          <w:lang w:val="en-ZA"/>
        </w:rPr>
        <w:t xml:space="preserve"> </w:t>
      </w:r>
      <w:r w:rsidR="00CC4FE5" w:rsidRPr="00F552E1">
        <w:rPr>
          <w:rFonts w:ascii="Times New Roman" w:hAnsi="Times New Roman" w:cs="Times New Roman"/>
          <w:sz w:val="24"/>
          <w:szCs w:val="24"/>
          <w:lang w:val="en-ZA"/>
        </w:rPr>
        <w:t>ha</w:t>
      </w:r>
      <w:r w:rsidR="00AB47AD">
        <w:rPr>
          <w:rFonts w:ascii="Times New Roman" w:hAnsi="Times New Roman" w:cs="Times New Roman"/>
          <w:sz w:val="24"/>
          <w:szCs w:val="24"/>
          <w:lang w:val="en-ZA"/>
        </w:rPr>
        <w:t>ve</w:t>
      </w:r>
      <w:r w:rsidRPr="00F552E1">
        <w:rPr>
          <w:rFonts w:ascii="Times New Roman" w:hAnsi="Times New Roman" w:cs="Times New Roman"/>
          <w:sz w:val="24"/>
          <w:szCs w:val="24"/>
          <w:lang w:val="en-ZA"/>
        </w:rPr>
        <w:t xml:space="preserve"> always taken in determining whether</w:t>
      </w:r>
      <w:r w:rsidR="00E2263F" w:rsidRPr="00F552E1">
        <w:rPr>
          <w:rFonts w:ascii="Times New Roman" w:hAnsi="Times New Roman" w:cs="Times New Roman"/>
          <w:sz w:val="24"/>
          <w:szCs w:val="24"/>
          <w:lang w:val="en-ZA"/>
        </w:rPr>
        <w:t xml:space="preserve"> good cause has been shown is the one </w:t>
      </w:r>
      <w:r w:rsidR="00AB47AD">
        <w:rPr>
          <w:rFonts w:ascii="Times New Roman" w:hAnsi="Times New Roman" w:cs="Times New Roman"/>
          <w:sz w:val="24"/>
          <w:szCs w:val="24"/>
          <w:lang w:val="en-ZA"/>
        </w:rPr>
        <w:t xml:space="preserve">which was </w:t>
      </w:r>
      <w:r w:rsidR="00E2263F" w:rsidRPr="00F552E1">
        <w:rPr>
          <w:rFonts w:ascii="Times New Roman" w:hAnsi="Times New Roman" w:cs="Times New Roman"/>
          <w:sz w:val="24"/>
          <w:szCs w:val="24"/>
          <w:lang w:val="en-ZA"/>
        </w:rPr>
        <w:t xml:space="preserve">enunciated by Holmes JA where the following was stated: </w:t>
      </w:r>
    </w:p>
    <w:p w14:paraId="77D5FF91" w14:textId="77777777" w:rsidR="007E16ED" w:rsidRPr="00955A13" w:rsidRDefault="007E16ED" w:rsidP="007E16ED">
      <w:pPr>
        <w:pStyle w:val="ListParagraph"/>
        <w:rPr>
          <w:rFonts w:ascii="Times New Roman" w:hAnsi="Times New Roman" w:cs="Times New Roman"/>
          <w:sz w:val="23"/>
          <w:szCs w:val="23"/>
          <w:lang w:val="en-ZA"/>
        </w:rPr>
      </w:pPr>
    </w:p>
    <w:p w14:paraId="50601465" w14:textId="3E5DBF14" w:rsidR="00D702D2" w:rsidRPr="00955A13" w:rsidRDefault="001B4173" w:rsidP="005D11AF">
      <w:pPr>
        <w:pStyle w:val="ListParagraph"/>
        <w:tabs>
          <w:tab w:val="left" w:pos="9180"/>
        </w:tabs>
        <w:spacing w:line="240" w:lineRule="auto"/>
        <w:ind w:left="180" w:right="180"/>
        <w:jc w:val="both"/>
        <w:rPr>
          <w:rFonts w:ascii="Times New Roman" w:hAnsi="Times New Roman" w:cs="Times New Roman"/>
          <w:lang w:val="en-ZA"/>
        </w:rPr>
      </w:pPr>
      <w:r w:rsidRPr="00955A13">
        <w:rPr>
          <w:rFonts w:ascii="Times New Roman" w:hAnsi="Times New Roman" w:cs="Times New Roman"/>
          <w:lang w:val="en-ZA"/>
        </w:rPr>
        <w:t>‘</w:t>
      </w:r>
      <w:r w:rsidRPr="00AB47AD">
        <w:rPr>
          <w:rFonts w:ascii="Times New Roman" w:hAnsi="Times New Roman" w:cs="Times New Roman"/>
          <w:color w:val="000000" w:themeColor="text1"/>
          <w:lang w:val="en-ZA"/>
        </w:rPr>
        <w:t>I</w:t>
      </w:r>
      <w:r w:rsidR="00E2263F" w:rsidRPr="00955A13">
        <w:rPr>
          <w:rFonts w:ascii="Times New Roman" w:hAnsi="Times New Roman" w:cs="Times New Roman"/>
          <w:lang w:val="en-ZA"/>
        </w:rPr>
        <w:t xml:space="preserve">n deciding whether sufficient cause has been shown, the basic principle is that the </w:t>
      </w:r>
      <w:r w:rsidRPr="00AB47AD">
        <w:rPr>
          <w:rFonts w:ascii="Times New Roman" w:hAnsi="Times New Roman" w:cs="Times New Roman"/>
          <w:color w:val="000000" w:themeColor="text1"/>
          <w:lang w:val="en-ZA"/>
        </w:rPr>
        <w:t>[</w:t>
      </w:r>
      <w:r w:rsidR="00E2263F" w:rsidRPr="00AB47AD">
        <w:rPr>
          <w:rFonts w:ascii="Times New Roman" w:hAnsi="Times New Roman" w:cs="Times New Roman"/>
          <w:color w:val="000000" w:themeColor="text1"/>
          <w:lang w:val="en-ZA"/>
        </w:rPr>
        <w:t>c</w:t>
      </w:r>
      <w:r w:rsidRPr="00AB47AD">
        <w:rPr>
          <w:rFonts w:ascii="Times New Roman" w:hAnsi="Times New Roman" w:cs="Times New Roman"/>
          <w:color w:val="000000" w:themeColor="text1"/>
          <w:lang w:val="en-ZA"/>
        </w:rPr>
        <w:t>]</w:t>
      </w:r>
      <w:r w:rsidR="00E2263F" w:rsidRPr="00AB47AD">
        <w:rPr>
          <w:rFonts w:ascii="Times New Roman" w:hAnsi="Times New Roman" w:cs="Times New Roman"/>
          <w:color w:val="000000" w:themeColor="text1"/>
          <w:lang w:val="en-ZA"/>
        </w:rPr>
        <w:t>ourt</w:t>
      </w:r>
      <w:r w:rsidR="00E2263F" w:rsidRPr="00955A13">
        <w:rPr>
          <w:rFonts w:ascii="Times New Roman" w:hAnsi="Times New Roman" w:cs="Times New Roman"/>
          <w:lang w:val="en-ZA"/>
        </w:rPr>
        <w:t xml:space="preserve"> has a discretion</w:t>
      </w:r>
      <w:r w:rsidRPr="00AB47AD">
        <w:rPr>
          <w:rFonts w:ascii="Times New Roman" w:hAnsi="Times New Roman" w:cs="Times New Roman"/>
          <w:color w:val="000000" w:themeColor="text1"/>
          <w:lang w:val="en-ZA"/>
        </w:rPr>
        <w:t>,</w:t>
      </w:r>
      <w:r w:rsidR="00E2263F" w:rsidRPr="00955A13">
        <w:rPr>
          <w:rFonts w:ascii="Times New Roman" w:hAnsi="Times New Roman" w:cs="Times New Roman"/>
          <w:lang w:val="en-ZA"/>
        </w:rPr>
        <w:t xml:space="preserve"> to be exercised judicially upon a consideration of all the facts</w:t>
      </w:r>
      <w:r w:rsidRPr="00AB47AD">
        <w:rPr>
          <w:rFonts w:ascii="Times New Roman" w:hAnsi="Times New Roman" w:cs="Times New Roman"/>
          <w:color w:val="000000" w:themeColor="text1"/>
          <w:lang w:val="en-ZA"/>
        </w:rPr>
        <w:t>,</w:t>
      </w:r>
      <w:r w:rsidRPr="00955A13">
        <w:rPr>
          <w:rFonts w:ascii="Times New Roman" w:hAnsi="Times New Roman" w:cs="Times New Roman"/>
          <w:lang w:val="en-ZA"/>
        </w:rPr>
        <w:t xml:space="preserve"> and in essence </w:t>
      </w:r>
      <w:r w:rsidRPr="00AB47AD">
        <w:rPr>
          <w:rFonts w:ascii="Times New Roman" w:hAnsi="Times New Roman" w:cs="Times New Roman"/>
          <w:color w:val="000000" w:themeColor="text1"/>
          <w:lang w:val="en-ZA"/>
        </w:rPr>
        <w:t>it</w:t>
      </w:r>
      <w:r w:rsidR="00E2263F" w:rsidRPr="00955A13">
        <w:rPr>
          <w:rFonts w:ascii="Times New Roman" w:hAnsi="Times New Roman" w:cs="Times New Roman"/>
          <w:lang w:val="en-ZA"/>
        </w:rPr>
        <w:t xml:space="preserve"> is a matter</w:t>
      </w:r>
      <w:r w:rsidR="00A114A2" w:rsidRPr="00955A13">
        <w:rPr>
          <w:rFonts w:ascii="Times New Roman" w:hAnsi="Times New Roman" w:cs="Times New Roman"/>
          <w:lang w:val="en-ZA"/>
        </w:rPr>
        <w:t xml:space="preserve"> </w:t>
      </w:r>
      <w:r w:rsidRPr="00AB47AD">
        <w:rPr>
          <w:rFonts w:ascii="Times New Roman" w:hAnsi="Times New Roman" w:cs="Times New Roman"/>
          <w:color w:val="000000" w:themeColor="text1"/>
          <w:lang w:val="en-ZA"/>
        </w:rPr>
        <w:t>of</w:t>
      </w:r>
      <w:r w:rsidRPr="00955A13">
        <w:rPr>
          <w:rFonts w:ascii="Times New Roman" w:hAnsi="Times New Roman" w:cs="Times New Roman"/>
          <w:color w:val="FF0000"/>
          <w:lang w:val="en-ZA"/>
        </w:rPr>
        <w:t xml:space="preserve"> </w:t>
      </w:r>
      <w:r w:rsidR="00A114A2" w:rsidRPr="00955A13">
        <w:rPr>
          <w:rFonts w:ascii="Times New Roman" w:hAnsi="Times New Roman" w:cs="Times New Roman"/>
          <w:lang w:val="en-ZA"/>
        </w:rPr>
        <w:t>f</w:t>
      </w:r>
      <w:r w:rsidR="007E16ED" w:rsidRPr="00955A13">
        <w:rPr>
          <w:rFonts w:ascii="Times New Roman" w:hAnsi="Times New Roman" w:cs="Times New Roman"/>
          <w:lang w:val="en-ZA"/>
        </w:rPr>
        <w:t>airness to</w:t>
      </w:r>
      <w:r w:rsidR="00A114A2" w:rsidRPr="00955A13">
        <w:rPr>
          <w:rFonts w:ascii="Times New Roman" w:hAnsi="Times New Roman" w:cs="Times New Roman"/>
          <w:lang w:val="en-ZA"/>
        </w:rPr>
        <w:t xml:space="preserve"> both sides.  Among the facts usually relevant are the degree of lat</w:t>
      </w:r>
      <w:r w:rsidRPr="00955A13">
        <w:rPr>
          <w:rFonts w:ascii="Times New Roman" w:hAnsi="Times New Roman" w:cs="Times New Roman"/>
          <w:lang w:val="en-ZA"/>
        </w:rPr>
        <w:t>eness, the explanation therefo</w:t>
      </w:r>
      <w:r w:rsidRPr="00AB47AD">
        <w:rPr>
          <w:rFonts w:ascii="Times New Roman" w:hAnsi="Times New Roman" w:cs="Times New Roman"/>
          <w:color w:val="000000" w:themeColor="text1"/>
          <w:lang w:val="en-ZA"/>
        </w:rPr>
        <w:t>r</w:t>
      </w:r>
      <w:r w:rsidR="00A114A2" w:rsidRPr="00955A13">
        <w:rPr>
          <w:rFonts w:ascii="Times New Roman" w:hAnsi="Times New Roman" w:cs="Times New Roman"/>
          <w:lang w:val="en-ZA"/>
        </w:rPr>
        <w:t>, the prospects of success, and the importance of the case.  Ordinaril</w:t>
      </w:r>
      <w:r w:rsidRPr="00955A13">
        <w:rPr>
          <w:rFonts w:ascii="Times New Roman" w:hAnsi="Times New Roman" w:cs="Times New Roman"/>
          <w:lang w:val="en-ZA"/>
        </w:rPr>
        <w:t>y these facts are inter-related</w:t>
      </w:r>
      <w:r w:rsidRPr="00AB47AD">
        <w:rPr>
          <w:rFonts w:ascii="Times New Roman" w:hAnsi="Times New Roman" w:cs="Times New Roman"/>
          <w:color w:val="000000" w:themeColor="text1"/>
          <w:lang w:val="en-ZA"/>
        </w:rPr>
        <w:t>:</w:t>
      </w:r>
      <w:r w:rsidR="00A114A2" w:rsidRPr="00955A13">
        <w:rPr>
          <w:rFonts w:ascii="Times New Roman" w:hAnsi="Times New Roman" w:cs="Times New Roman"/>
          <w:lang w:val="en-ZA"/>
        </w:rPr>
        <w:t xml:space="preserve"> they are not individually decisive, for that would be a piecemeal approach incompatible </w:t>
      </w:r>
      <w:r w:rsidR="00596589" w:rsidRPr="00955A13">
        <w:rPr>
          <w:rFonts w:ascii="Times New Roman" w:hAnsi="Times New Roman" w:cs="Times New Roman"/>
          <w:lang w:val="en-ZA"/>
        </w:rPr>
        <w:t>with a true discretio</w:t>
      </w:r>
      <w:r w:rsidR="007E16ED" w:rsidRPr="00955A13">
        <w:rPr>
          <w:rFonts w:ascii="Times New Roman" w:hAnsi="Times New Roman" w:cs="Times New Roman"/>
          <w:lang w:val="en-ZA"/>
        </w:rPr>
        <w:t>n</w:t>
      </w:r>
      <w:r w:rsidRPr="00AB47AD">
        <w:rPr>
          <w:rFonts w:ascii="Times New Roman" w:hAnsi="Times New Roman" w:cs="Times New Roman"/>
          <w:color w:val="000000" w:themeColor="text1"/>
          <w:lang w:val="en-ZA"/>
        </w:rPr>
        <w:t>...</w:t>
      </w:r>
      <w:r w:rsidR="007E16ED" w:rsidRPr="00955A13">
        <w:rPr>
          <w:rFonts w:ascii="Times New Roman" w:hAnsi="Times New Roman" w:cs="Times New Roman"/>
          <w:lang w:val="en-ZA"/>
        </w:rPr>
        <w:t>’</w:t>
      </w:r>
      <w:r w:rsidR="00596589" w:rsidRPr="00955A13">
        <w:rPr>
          <w:rStyle w:val="FootnoteReference"/>
          <w:rFonts w:ascii="Times New Roman" w:hAnsi="Times New Roman" w:cs="Times New Roman"/>
          <w:lang w:val="en-ZA"/>
        </w:rPr>
        <w:footnoteReference w:id="3"/>
      </w:r>
    </w:p>
    <w:p w14:paraId="10FB4E05" w14:textId="77777777" w:rsidR="00FE46A7" w:rsidRPr="00955A13" w:rsidRDefault="00FE46A7" w:rsidP="00326A30">
      <w:pPr>
        <w:pStyle w:val="ListParagraph"/>
        <w:spacing w:line="480" w:lineRule="auto"/>
        <w:ind w:left="0"/>
        <w:jc w:val="both"/>
        <w:rPr>
          <w:rFonts w:ascii="Times New Roman" w:hAnsi="Times New Roman" w:cs="Times New Roman"/>
          <w:sz w:val="23"/>
          <w:szCs w:val="23"/>
          <w:lang w:val="en-ZA"/>
        </w:rPr>
      </w:pPr>
    </w:p>
    <w:p w14:paraId="00B913FB" w14:textId="6E55A527" w:rsidR="00805008" w:rsidRDefault="00FE46A7"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The </w:t>
      </w:r>
      <w:r w:rsidR="003108F1" w:rsidRPr="00F552E1">
        <w:rPr>
          <w:rFonts w:ascii="Times New Roman" w:hAnsi="Times New Roman" w:cs="Times New Roman"/>
          <w:sz w:val="24"/>
          <w:szCs w:val="24"/>
          <w:lang w:val="en-ZA"/>
        </w:rPr>
        <w:t xml:space="preserve">factors which are usually weighed by the court in considering applications for condonation were restated in the matter of </w:t>
      </w:r>
      <w:r w:rsidR="003108F1" w:rsidRPr="00F552E1">
        <w:rPr>
          <w:rFonts w:ascii="Times New Roman" w:hAnsi="Times New Roman" w:cs="Times New Roman"/>
          <w:i/>
          <w:sz w:val="24"/>
          <w:szCs w:val="24"/>
          <w:lang w:val="en-ZA"/>
        </w:rPr>
        <w:t>Federated Employers Fire Co</w:t>
      </w:r>
      <w:r w:rsidR="007E16ED" w:rsidRPr="00F552E1">
        <w:rPr>
          <w:rFonts w:ascii="Times New Roman" w:hAnsi="Times New Roman" w:cs="Times New Roman"/>
          <w:i/>
          <w:sz w:val="24"/>
          <w:szCs w:val="24"/>
          <w:lang w:val="en-ZA"/>
        </w:rPr>
        <w:t>.</w:t>
      </w:r>
      <w:r w:rsidR="003108F1" w:rsidRPr="00F552E1">
        <w:rPr>
          <w:rFonts w:ascii="Times New Roman" w:hAnsi="Times New Roman" w:cs="Times New Roman"/>
          <w:i/>
          <w:sz w:val="24"/>
          <w:szCs w:val="24"/>
          <w:lang w:val="en-ZA"/>
        </w:rPr>
        <w:t xml:space="preserve"> and General Insurance Co. Ltd &amp; A</w:t>
      </w:r>
      <w:r w:rsidR="002532F7" w:rsidRPr="00F552E1">
        <w:rPr>
          <w:rFonts w:ascii="Times New Roman" w:hAnsi="Times New Roman" w:cs="Times New Roman"/>
          <w:i/>
          <w:sz w:val="24"/>
          <w:szCs w:val="24"/>
          <w:lang w:val="en-ZA"/>
        </w:rPr>
        <w:t>nother</w:t>
      </w:r>
      <w:r w:rsidR="003108F1" w:rsidRPr="00F552E1">
        <w:rPr>
          <w:rFonts w:ascii="Times New Roman" w:hAnsi="Times New Roman" w:cs="Times New Roman"/>
          <w:i/>
          <w:sz w:val="24"/>
          <w:szCs w:val="24"/>
          <w:lang w:val="en-ZA"/>
        </w:rPr>
        <w:t xml:space="preserve"> v McKenzie</w:t>
      </w:r>
      <w:r w:rsidR="003108F1" w:rsidRPr="00F552E1">
        <w:rPr>
          <w:rStyle w:val="FootnoteReference"/>
          <w:rFonts w:ascii="Times New Roman" w:hAnsi="Times New Roman" w:cs="Times New Roman"/>
          <w:sz w:val="24"/>
          <w:szCs w:val="24"/>
          <w:lang w:val="en-ZA"/>
        </w:rPr>
        <w:footnoteReference w:id="4"/>
      </w:r>
      <w:r w:rsidR="003108F1" w:rsidRPr="00F552E1">
        <w:rPr>
          <w:rFonts w:ascii="Times New Roman" w:hAnsi="Times New Roman" w:cs="Times New Roman"/>
          <w:i/>
          <w:sz w:val="24"/>
          <w:szCs w:val="24"/>
          <w:lang w:val="en-ZA"/>
        </w:rPr>
        <w:t xml:space="preserve"> </w:t>
      </w:r>
      <w:r w:rsidR="003108F1" w:rsidRPr="00F552E1">
        <w:rPr>
          <w:rFonts w:ascii="Times New Roman" w:hAnsi="Times New Roman" w:cs="Times New Roman"/>
          <w:sz w:val="24"/>
          <w:szCs w:val="24"/>
          <w:lang w:val="en-ZA"/>
        </w:rPr>
        <w:t xml:space="preserve">to </w:t>
      </w:r>
      <w:r w:rsidR="00546BAA" w:rsidRPr="00F552E1">
        <w:rPr>
          <w:rFonts w:ascii="Times New Roman" w:hAnsi="Times New Roman" w:cs="Times New Roman"/>
          <w:sz w:val="24"/>
          <w:szCs w:val="24"/>
          <w:lang w:val="en-ZA"/>
        </w:rPr>
        <w:t xml:space="preserve">include the degree of non-compliance, the explanation therefore, the importance of the case, the prospects of success, the </w:t>
      </w:r>
      <w:r w:rsidR="007E16ED" w:rsidRPr="00F552E1">
        <w:rPr>
          <w:rFonts w:ascii="Times New Roman" w:hAnsi="Times New Roman" w:cs="Times New Roman"/>
          <w:sz w:val="24"/>
          <w:szCs w:val="24"/>
          <w:lang w:val="en-ZA"/>
        </w:rPr>
        <w:t>r</w:t>
      </w:r>
      <w:r w:rsidR="00546BAA" w:rsidRPr="00F552E1">
        <w:rPr>
          <w:rFonts w:ascii="Times New Roman" w:hAnsi="Times New Roman" w:cs="Times New Roman"/>
          <w:sz w:val="24"/>
          <w:szCs w:val="24"/>
          <w:lang w:val="en-ZA"/>
        </w:rPr>
        <w:t>espondent’s interest in the finality of his jud</w:t>
      </w:r>
      <w:r w:rsidR="00B40CBE" w:rsidRPr="00F552E1">
        <w:rPr>
          <w:rFonts w:ascii="Times New Roman" w:hAnsi="Times New Roman" w:cs="Times New Roman"/>
          <w:sz w:val="24"/>
          <w:szCs w:val="24"/>
          <w:lang w:val="en-ZA"/>
        </w:rPr>
        <w:t xml:space="preserve">gement, the convenience of the </w:t>
      </w:r>
      <w:r w:rsidR="00B40CBE" w:rsidRPr="00AB47AD">
        <w:rPr>
          <w:rFonts w:ascii="Times New Roman" w:hAnsi="Times New Roman" w:cs="Times New Roman"/>
          <w:color w:val="000000" w:themeColor="text1"/>
          <w:sz w:val="24"/>
          <w:szCs w:val="24"/>
          <w:lang w:val="en-ZA"/>
        </w:rPr>
        <w:t>c</w:t>
      </w:r>
      <w:r w:rsidR="00546BAA" w:rsidRPr="00F552E1">
        <w:rPr>
          <w:rFonts w:ascii="Times New Roman" w:hAnsi="Times New Roman" w:cs="Times New Roman"/>
          <w:sz w:val="24"/>
          <w:szCs w:val="24"/>
          <w:lang w:val="en-ZA"/>
        </w:rPr>
        <w:t>ourt and the avoidance of unnecessary delay in the administration of justice.</w:t>
      </w:r>
    </w:p>
    <w:p w14:paraId="52822426" w14:textId="2A8302F9" w:rsidR="002D2889" w:rsidRPr="00F552E1" w:rsidRDefault="002D2889" w:rsidP="002D2889">
      <w:pPr>
        <w:pStyle w:val="ListParagraph"/>
        <w:spacing w:line="480" w:lineRule="auto"/>
        <w:ind w:left="0"/>
        <w:jc w:val="both"/>
        <w:rPr>
          <w:rFonts w:ascii="Times New Roman" w:hAnsi="Times New Roman" w:cs="Times New Roman"/>
          <w:sz w:val="24"/>
          <w:szCs w:val="24"/>
          <w:lang w:val="en-ZA"/>
        </w:rPr>
      </w:pPr>
    </w:p>
    <w:p w14:paraId="7F15C92B" w14:textId="49061FCC" w:rsidR="005F3A06" w:rsidRPr="00923D1F" w:rsidRDefault="005F3A06" w:rsidP="00923D1F">
      <w:pPr>
        <w:spacing w:line="480" w:lineRule="auto"/>
        <w:jc w:val="both"/>
        <w:rPr>
          <w:rFonts w:ascii="Times New Roman" w:hAnsi="Times New Roman" w:cs="Times New Roman"/>
          <w:bCs/>
          <w:sz w:val="24"/>
          <w:szCs w:val="24"/>
          <w:u w:val="single"/>
          <w:lang w:val="en-ZA"/>
        </w:rPr>
      </w:pPr>
      <w:r w:rsidRPr="00F552E1">
        <w:rPr>
          <w:rFonts w:ascii="Times New Roman" w:hAnsi="Times New Roman" w:cs="Times New Roman"/>
          <w:bCs/>
          <w:sz w:val="24"/>
          <w:szCs w:val="24"/>
          <w:u w:val="single"/>
          <w:lang w:val="en-ZA"/>
        </w:rPr>
        <w:t>Condonation is not there for the mere asking</w:t>
      </w:r>
    </w:p>
    <w:p w14:paraId="11C8872B" w14:textId="2002C7C9" w:rsidR="00DB56E7" w:rsidRPr="00F552E1" w:rsidRDefault="00DB56E7" w:rsidP="00DB56E7">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It is trite that</w:t>
      </w:r>
      <w:r w:rsidR="002532F7" w:rsidRPr="00F552E1">
        <w:rPr>
          <w:rFonts w:ascii="Times New Roman" w:hAnsi="Times New Roman" w:cs="Times New Roman"/>
          <w:sz w:val="24"/>
          <w:szCs w:val="24"/>
          <w:lang w:val="en-ZA"/>
        </w:rPr>
        <w:t xml:space="preserve"> condonation is not there for the </w:t>
      </w:r>
      <w:r w:rsidRPr="00F552E1">
        <w:rPr>
          <w:rFonts w:ascii="Times New Roman" w:hAnsi="Times New Roman" w:cs="Times New Roman"/>
          <w:sz w:val="24"/>
          <w:szCs w:val="24"/>
          <w:lang w:val="en-ZA"/>
        </w:rPr>
        <w:t xml:space="preserve">mere </w:t>
      </w:r>
      <w:r w:rsidR="002532F7" w:rsidRPr="00F552E1">
        <w:rPr>
          <w:rFonts w:ascii="Times New Roman" w:hAnsi="Times New Roman" w:cs="Times New Roman"/>
          <w:sz w:val="24"/>
          <w:szCs w:val="24"/>
          <w:lang w:val="en-ZA"/>
        </w:rPr>
        <w:t>asking</w:t>
      </w:r>
      <w:r w:rsidRPr="00F552E1">
        <w:rPr>
          <w:rFonts w:ascii="Times New Roman" w:hAnsi="Times New Roman" w:cs="Times New Roman"/>
          <w:sz w:val="24"/>
          <w:szCs w:val="24"/>
          <w:lang w:val="en-ZA"/>
        </w:rPr>
        <w:t>.</w:t>
      </w:r>
      <w:r w:rsidR="002532F7" w:rsidRPr="00F552E1">
        <w:rPr>
          <w:rStyle w:val="FootnoteReference"/>
          <w:rFonts w:ascii="Times New Roman" w:hAnsi="Times New Roman" w:cs="Times New Roman"/>
          <w:sz w:val="24"/>
          <w:szCs w:val="24"/>
          <w:lang w:val="en-ZA"/>
        </w:rPr>
        <w:footnoteReference w:id="5"/>
      </w:r>
      <w:r w:rsidRPr="00F552E1">
        <w:rPr>
          <w:rFonts w:ascii="Times New Roman" w:hAnsi="Times New Roman" w:cs="Times New Roman"/>
          <w:sz w:val="24"/>
          <w:szCs w:val="24"/>
          <w:lang w:val="en-ZA"/>
        </w:rPr>
        <w:t xml:space="preserve">  A party is required to make out a case entitling it to the court’s indulgence.  I</w:t>
      </w:r>
      <w:r w:rsidR="002532F7" w:rsidRPr="00F552E1">
        <w:rPr>
          <w:rFonts w:ascii="Times New Roman" w:hAnsi="Times New Roman" w:cs="Times New Roman"/>
          <w:sz w:val="24"/>
          <w:szCs w:val="24"/>
          <w:lang w:val="en-ZA"/>
        </w:rPr>
        <w:t xml:space="preserve">t must </w:t>
      </w:r>
      <w:r w:rsidRPr="00F552E1">
        <w:rPr>
          <w:rFonts w:ascii="Times New Roman" w:hAnsi="Times New Roman" w:cs="Times New Roman"/>
          <w:sz w:val="24"/>
          <w:szCs w:val="24"/>
          <w:lang w:val="en-ZA"/>
        </w:rPr>
        <w:t>give a</w:t>
      </w:r>
      <w:r w:rsidR="002532F7" w:rsidRPr="00F552E1">
        <w:rPr>
          <w:rFonts w:ascii="Times New Roman" w:hAnsi="Times New Roman" w:cs="Times New Roman"/>
          <w:sz w:val="24"/>
          <w:szCs w:val="24"/>
          <w:lang w:val="en-ZA"/>
        </w:rPr>
        <w:t xml:space="preserve"> full</w:t>
      </w:r>
      <w:r w:rsidRPr="00F552E1">
        <w:rPr>
          <w:rFonts w:ascii="Times New Roman" w:hAnsi="Times New Roman" w:cs="Times New Roman"/>
          <w:sz w:val="24"/>
          <w:szCs w:val="24"/>
          <w:lang w:val="en-ZA"/>
        </w:rPr>
        <w:t>,</w:t>
      </w:r>
      <w:r w:rsidR="002532F7" w:rsidRPr="00F552E1">
        <w:rPr>
          <w:rFonts w:ascii="Times New Roman" w:hAnsi="Times New Roman" w:cs="Times New Roman"/>
          <w:sz w:val="24"/>
          <w:szCs w:val="24"/>
          <w:lang w:val="en-ZA"/>
        </w:rPr>
        <w:t xml:space="preserve"> </w:t>
      </w:r>
      <w:r w:rsidRPr="00F552E1">
        <w:rPr>
          <w:rFonts w:ascii="Times New Roman" w:hAnsi="Times New Roman" w:cs="Times New Roman"/>
          <w:sz w:val="24"/>
          <w:szCs w:val="24"/>
          <w:lang w:val="en-ZA"/>
        </w:rPr>
        <w:t>detailed, and accurate account of the causes of the delay</w:t>
      </w:r>
      <w:r w:rsidR="002532F7" w:rsidRPr="00F552E1">
        <w:rPr>
          <w:rFonts w:ascii="Times New Roman" w:hAnsi="Times New Roman" w:cs="Times New Roman"/>
          <w:sz w:val="24"/>
          <w:szCs w:val="24"/>
          <w:lang w:val="en-ZA"/>
        </w:rPr>
        <w:t xml:space="preserve"> cover</w:t>
      </w:r>
      <w:r w:rsidRPr="00F552E1">
        <w:rPr>
          <w:rFonts w:ascii="Times New Roman" w:hAnsi="Times New Roman" w:cs="Times New Roman"/>
          <w:sz w:val="24"/>
          <w:szCs w:val="24"/>
          <w:lang w:val="en-ZA"/>
        </w:rPr>
        <w:t>ing</w:t>
      </w:r>
      <w:r w:rsidR="002532F7" w:rsidRPr="00F552E1">
        <w:rPr>
          <w:rFonts w:ascii="Times New Roman" w:hAnsi="Times New Roman" w:cs="Times New Roman"/>
          <w:sz w:val="24"/>
          <w:szCs w:val="24"/>
          <w:lang w:val="en-ZA"/>
        </w:rPr>
        <w:t xml:space="preserve"> the entire period of the delay</w:t>
      </w:r>
      <w:r w:rsidRPr="00F552E1">
        <w:rPr>
          <w:rFonts w:ascii="Times New Roman" w:hAnsi="Times New Roman" w:cs="Times New Roman"/>
          <w:sz w:val="24"/>
          <w:szCs w:val="24"/>
          <w:lang w:val="en-ZA"/>
        </w:rPr>
        <w:t>.</w:t>
      </w:r>
      <w:r w:rsidR="002532F7" w:rsidRPr="00F552E1">
        <w:rPr>
          <w:rStyle w:val="FootnoteReference"/>
          <w:rFonts w:ascii="Times New Roman" w:hAnsi="Times New Roman" w:cs="Times New Roman"/>
          <w:sz w:val="24"/>
          <w:szCs w:val="24"/>
          <w:lang w:val="en-ZA"/>
        </w:rPr>
        <w:footnoteReference w:id="6"/>
      </w:r>
      <w:r w:rsidRPr="00F552E1">
        <w:rPr>
          <w:rFonts w:ascii="Times New Roman" w:hAnsi="Times New Roman" w:cs="Times New Roman"/>
          <w:sz w:val="24"/>
          <w:szCs w:val="24"/>
          <w:lang w:val="en-ZA"/>
        </w:rPr>
        <w:t xml:space="preserve">  W</w:t>
      </w:r>
      <w:r w:rsidR="002532F7" w:rsidRPr="00F552E1">
        <w:rPr>
          <w:rFonts w:ascii="Times New Roman" w:hAnsi="Times New Roman" w:cs="Times New Roman"/>
          <w:sz w:val="24"/>
          <w:szCs w:val="24"/>
          <w:lang w:val="en-ZA"/>
        </w:rPr>
        <w:t>here the delay is due to the</w:t>
      </w:r>
      <w:r w:rsidR="00BC441F" w:rsidRPr="00F552E1">
        <w:rPr>
          <w:rFonts w:ascii="Times New Roman" w:hAnsi="Times New Roman" w:cs="Times New Roman"/>
          <w:sz w:val="24"/>
          <w:szCs w:val="24"/>
          <w:lang w:val="en-ZA"/>
        </w:rPr>
        <w:t xml:space="preserve"> intentional disregard, indifference or gross negligence of party’s legal representatives, condonation </w:t>
      </w:r>
      <w:r w:rsidR="00BC441F" w:rsidRPr="00F552E1">
        <w:rPr>
          <w:rFonts w:ascii="Times New Roman" w:hAnsi="Times New Roman" w:cs="Times New Roman"/>
          <w:sz w:val="24"/>
          <w:szCs w:val="24"/>
          <w:lang w:val="en-ZA"/>
        </w:rPr>
        <w:lastRenderedPageBreak/>
        <w:t>may be refused</w:t>
      </w:r>
      <w:r w:rsidRPr="00F552E1">
        <w:rPr>
          <w:rFonts w:ascii="Times New Roman" w:hAnsi="Times New Roman" w:cs="Times New Roman"/>
          <w:sz w:val="24"/>
          <w:szCs w:val="24"/>
          <w:lang w:val="en-ZA"/>
        </w:rPr>
        <w:t>.</w:t>
      </w:r>
      <w:r w:rsidR="00BC441F" w:rsidRPr="00F552E1">
        <w:rPr>
          <w:rStyle w:val="FootnoteReference"/>
          <w:rFonts w:ascii="Times New Roman" w:hAnsi="Times New Roman" w:cs="Times New Roman"/>
          <w:sz w:val="24"/>
          <w:szCs w:val="24"/>
          <w:lang w:val="en-ZA"/>
        </w:rPr>
        <w:footnoteReference w:id="7"/>
      </w:r>
      <w:r w:rsidRPr="00F552E1">
        <w:rPr>
          <w:rFonts w:ascii="Times New Roman" w:hAnsi="Times New Roman" w:cs="Times New Roman"/>
          <w:sz w:val="24"/>
          <w:szCs w:val="24"/>
          <w:lang w:val="en-ZA"/>
        </w:rPr>
        <w:t xml:space="preserve">  In the end, the explanation for the delay must be reasonable enough to excuse the default.</w:t>
      </w:r>
      <w:r w:rsidRPr="00F552E1">
        <w:rPr>
          <w:rStyle w:val="FootnoteReference"/>
          <w:rFonts w:ascii="Times New Roman" w:hAnsi="Times New Roman" w:cs="Times New Roman"/>
          <w:sz w:val="24"/>
          <w:szCs w:val="24"/>
          <w:lang w:val="en-ZA"/>
        </w:rPr>
        <w:footnoteReference w:id="8"/>
      </w:r>
    </w:p>
    <w:p w14:paraId="65B1A988" w14:textId="54F646F3" w:rsidR="002532F7" w:rsidRPr="00F552E1" w:rsidRDefault="002532F7" w:rsidP="00DB56E7">
      <w:pPr>
        <w:pStyle w:val="ListParagraph"/>
        <w:spacing w:line="480" w:lineRule="auto"/>
        <w:ind w:left="0"/>
        <w:jc w:val="both"/>
        <w:rPr>
          <w:rFonts w:ascii="Times New Roman" w:hAnsi="Times New Roman" w:cs="Times New Roman"/>
          <w:sz w:val="24"/>
          <w:szCs w:val="24"/>
          <w:lang w:val="en-ZA"/>
        </w:rPr>
      </w:pPr>
    </w:p>
    <w:p w14:paraId="560C8C3F" w14:textId="4DF3EBD8" w:rsidR="0086047C" w:rsidRPr="00F552E1" w:rsidRDefault="0086047C" w:rsidP="00326A30">
      <w:pPr>
        <w:spacing w:line="480" w:lineRule="auto"/>
        <w:jc w:val="both"/>
        <w:rPr>
          <w:rFonts w:ascii="Times New Roman" w:hAnsi="Times New Roman" w:cs="Times New Roman"/>
          <w:b/>
          <w:sz w:val="24"/>
          <w:szCs w:val="24"/>
          <w:u w:val="single"/>
          <w:lang w:val="en-ZA"/>
        </w:rPr>
      </w:pPr>
      <w:r w:rsidRPr="00F552E1">
        <w:rPr>
          <w:rFonts w:ascii="Times New Roman" w:hAnsi="Times New Roman" w:cs="Times New Roman"/>
          <w:bCs/>
          <w:sz w:val="24"/>
          <w:szCs w:val="24"/>
          <w:u w:val="single"/>
          <w:lang w:val="en-ZA"/>
        </w:rPr>
        <w:t>C</w:t>
      </w:r>
      <w:r w:rsidR="007E16ED" w:rsidRPr="00F552E1">
        <w:rPr>
          <w:rFonts w:ascii="Times New Roman" w:hAnsi="Times New Roman" w:cs="Times New Roman"/>
          <w:bCs/>
          <w:sz w:val="24"/>
          <w:szCs w:val="24"/>
          <w:u w:val="single"/>
          <w:lang w:val="en-ZA"/>
        </w:rPr>
        <w:t>ondonation</w:t>
      </w:r>
      <w:r w:rsidRPr="00F552E1">
        <w:rPr>
          <w:rFonts w:ascii="Times New Roman" w:hAnsi="Times New Roman" w:cs="Times New Roman"/>
          <w:bCs/>
          <w:sz w:val="24"/>
          <w:szCs w:val="24"/>
          <w:u w:val="single"/>
          <w:lang w:val="en-ZA"/>
        </w:rPr>
        <w:t xml:space="preserve"> </w:t>
      </w:r>
      <w:r w:rsidR="007E16ED" w:rsidRPr="00F552E1">
        <w:rPr>
          <w:rFonts w:ascii="Times New Roman" w:hAnsi="Times New Roman" w:cs="Times New Roman"/>
          <w:bCs/>
          <w:sz w:val="24"/>
          <w:szCs w:val="24"/>
          <w:u w:val="single"/>
          <w:lang w:val="en-ZA"/>
        </w:rPr>
        <w:t xml:space="preserve">application </w:t>
      </w:r>
      <w:r w:rsidR="007315DD" w:rsidRPr="00F552E1">
        <w:rPr>
          <w:rFonts w:ascii="Times New Roman" w:hAnsi="Times New Roman" w:cs="Times New Roman"/>
          <w:bCs/>
          <w:sz w:val="24"/>
          <w:szCs w:val="24"/>
          <w:u w:val="single"/>
          <w:lang w:val="en-ZA"/>
        </w:rPr>
        <w:t>must</w:t>
      </w:r>
      <w:r w:rsidR="007E16ED" w:rsidRPr="00F552E1">
        <w:rPr>
          <w:rFonts w:ascii="Times New Roman" w:hAnsi="Times New Roman" w:cs="Times New Roman"/>
          <w:bCs/>
          <w:sz w:val="24"/>
          <w:szCs w:val="24"/>
          <w:u w:val="single"/>
          <w:lang w:val="en-ZA"/>
        </w:rPr>
        <w:t xml:space="preserve"> be filed without unreasonable delay</w:t>
      </w:r>
    </w:p>
    <w:p w14:paraId="3A6D2E98" w14:textId="45E3A6B7" w:rsidR="0086047C" w:rsidRPr="00AB47AD" w:rsidRDefault="00325571" w:rsidP="00AB47AD">
      <w:pPr>
        <w:pStyle w:val="ListParagraph"/>
        <w:numPr>
          <w:ilvl w:val="0"/>
          <w:numId w:val="1"/>
        </w:numPr>
        <w:spacing w:line="480" w:lineRule="auto"/>
        <w:ind w:left="0" w:firstLine="0"/>
        <w:jc w:val="both"/>
        <w:rPr>
          <w:rFonts w:ascii="Times New Roman" w:hAnsi="Times New Roman" w:cs="Times New Roman"/>
          <w:sz w:val="24"/>
          <w:szCs w:val="24"/>
          <w:lang w:val="en-ZA"/>
        </w:rPr>
      </w:pPr>
      <w:r>
        <w:rPr>
          <w:rFonts w:ascii="Times New Roman" w:hAnsi="Times New Roman" w:cs="Times New Roman"/>
          <w:sz w:val="24"/>
          <w:szCs w:val="24"/>
          <w:lang w:val="en-ZA"/>
        </w:rPr>
        <w:t>C</w:t>
      </w:r>
      <w:r w:rsidR="00485224" w:rsidRPr="00F552E1">
        <w:rPr>
          <w:rFonts w:ascii="Times New Roman" w:hAnsi="Times New Roman" w:cs="Times New Roman"/>
          <w:sz w:val="24"/>
          <w:szCs w:val="24"/>
          <w:lang w:val="en-ZA"/>
        </w:rPr>
        <w:t>ondonation should be applied for without delay when a litigant becomes aware</w:t>
      </w:r>
      <w:r>
        <w:rPr>
          <w:rFonts w:ascii="Times New Roman" w:hAnsi="Times New Roman" w:cs="Times New Roman"/>
          <w:sz w:val="24"/>
          <w:szCs w:val="24"/>
          <w:lang w:val="en-ZA"/>
        </w:rPr>
        <w:t xml:space="preserve"> that</w:t>
      </w:r>
      <w:r w:rsidR="00485224" w:rsidRPr="00F552E1">
        <w:rPr>
          <w:rFonts w:ascii="Times New Roman" w:hAnsi="Times New Roman" w:cs="Times New Roman"/>
          <w:sz w:val="24"/>
          <w:szCs w:val="24"/>
          <w:lang w:val="en-ZA"/>
        </w:rPr>
        <w:t xml:space="preserve"> condonation</w:t>
      </w:r>
      <w:r>
        <w:rPr>
          <w:rFonts w:ascii="Times New Roman" w:hAnsi="Times New Roman" w:cs="Times New Roman"/>
          <w:sz w:val="24"/>
          <w:szCs w:val="24"/>
          <w:lang w:val="en-ZA"/>
        </w:rPr>
        <w:t xml:space="preserve"> is required</w:t>
      </w:r>
      <w:r w:rsidR="00485224" w:rsidRPr="00F552E1">
        <w:rPr>
          <w:rFonts w:ascii="Times New Roman" w:hAnsi="Times New Roman" w:cs="Times New Roman"/>
          <w:sz w:val="24"/>
          <w:szCs w:val="24"/>
          <w:lang w:val="en-ZA"/>
        </w:rPr>
        <w:t>.</w:t>
      </w:r>
      <w:r w:rsidR="00485224" w:rsidRPr="00F552E1">
        <w:rPr>
          <w:rStyle w:val="FootnoteReference"/>
          <w:rFonts w:ascii="Times New Roman" w:hAnsi="Times New Roman" w:cs="Times New Roman"/>
          <w:sz w:val="24"/>
          <w:szCs w:val="24"/>
          <w:lang w:val="en-ZA"/>
        </w:rPr>
        <w:footnoteReference w:id="9"/>
      </w:r>
      <w:r w:rsidR="00AB47AD">
        <w:rPr>
          <w:rFonts w:ascii="Times New Roman" w:hAnsi="Times New Roman" w:cs="Times New Roman"/>
          <w:sz w:val="24"/>
          <w:szCs w:val="24"/>
          <w:lang w:val="en-ZA"/>
        </w:rPr>
        <w:t xml:space="preserve">  </w:t>
      </w:r>
      <w:r w:rsidR="0086047C" w:rsidRPr="00AB47AD">
        <w:rPr>
          <w:rFonts w:ascii="Times New Roman" w:hAnsi="Times New Roman" w:cs="Times New Roman"/>
          <w:sz w:val="24"/>
          <w:szCs w:val="24"/>
          <w:lang w:val="en-ZA"/>
        </w:rPr>
        <w:t xml:space="preserve">In </w:t>
      </w:r>
      <w:r w:rsidR="0086047C" w:rsidRPr="00AB47AD">
        <w:rPr>
          <w:rFonts w:ascii="Times New Roman" w:hAnsi="Times New Roman" w:cs="Times New Roman"/>
          <w:i/>
          <w:iCs/>
          <w:sz w:val="24"/>
          <w:szCs w:val="24"/>
          <w:lang w:val="en-ZA"/>
        </w:rPr>
        <w:t>SA Express Ltd v Bagport (Pty) Ltd</w:t>
      </w:r>
      <w:r w:rsidR="006078F8" w:rsidRPr="00F552E1">
        <w:rPr>
          <w:rStyle w:val="FootnoteReference"/>
          <w:rFonts w:ascii="Times New Roman" w:hAnsi="Times New Roman" w:cs="Times New Roman"/>
          <w:iCs/>
          <w:sz w:val="24"/>
          <w:szCs w:val="24"/>
          <w:lang w:val="en-ZA"/>
        </w:rPr>
        <w:footnoteReference w:id="10"/>
      </w:r>
      <w:r w:rsidR="0086047C" w:rsidRPr="00AB47AD">
        <w:rPr>
          <w:rFonts w:ascii="Times New Roman" w:hAnsi="Times New Roman" w:cs="Times New Roman"/>
          <w:sz w:val="24"/>
          <w:szCs w:val="24"/>
          <w:lang w:val="en-ZA"/>
        </w:rPr>
        <w:t xml:space="preserve">  </w:t>
      </w:r>
      <w:r w:rsidR="00AB47AD">
        <w:rPr>
          <w:rFonts w:ascii="Times New Roman" w:hAnsi="Times New Roman" w:cs="Times New Roman"/>
          <w:sz w:val="24"/>
          <w:szCs w:val="24"/>
          <w:lang w:val="en-ZA"/>
        </w:rPr>
        <w:t xml:space="preserve">although in the context of an appeal </w:t>
      </w:r>
      <w:r w:rsidR="0086047C" w:rsidRPr="00AB47AD">
        <w:rPr>
          <w:rFonts w:ascii="Times New Roman" w:hAnsi="Times New Roman" w:cs="Times New Roman"/>
          <w:sz w:val="24"/>
          <w:szCs w:val="24"/>
          <w:lang w:val="en-ZA"/>
        </w:rPr>
        <w:t>Plasket JA</w:t>
      </w:r>
      <w:r w:rsidR="0097371E" w:rsidRPr="00AB47AD">
        <w:rPr>
          <w:rFonts w:ascii="Times New Roman" w:hAnsi="Times New Roman" w:cs="Times New Roman"/>
          <w:sz w:val="24"/>
          <w:szCs w:val="24"/>
          <w:lang w:val="en-ZA"/>
        </w:rPr>
        <w:t xml:space="preserve"> </w:t>
      </w:r>
      <w:r w:rsidR="0085283E" w:rsidRPr="00AB47AD">
        <w:rPr>
          <w:rFonts w:ascii="Times New Roman" w:hAnsi="Times New Roman" w:cs="Times New Roman"/>
          <w:sz w:val="24"/>
          <w:szCs w:val="24"/>
          <w:lang w:val="en-ZA"/>
        </w:rPr>
        <w:t xml:space="preserve">re-affirmed this trite position and </w:t>
      </w:r>
      <w:r w:rsidR="0086047C" w:rsidRPr="00AB47AD">
        <w:rPr>
          <w:rFonts w:ascii="Times New Roman" w:hAnsi="Times New Roman" w:cs="Times New Roman"/>
          <w:sz w:val="24"/>
          <w:szCs w:val="24"/>
          <w:lang w:val="en-ZA"/>
        </w:rPr>
        <w:t xml:space="preserve">confirmed that an </w:t>
      </w:r>
      <w:r w:rsidR="0097371E" w:rsidRPr="00AB47AD">
        <w:rPr>
          <w:rFonts w:ascii="Times New Roman" w:hAnsi="Times New Roman" w:cs="Times New Roman"/>
          <w:sz w:val="24"/>
          <w:szCs w:val="24"/>
          <w:lang w:val="en-ZA"/>
        </w:rPr>
        <w:t>a</w:t>
      </w:r>
      <w:r w:rsidR="0086047C" w:rsidRPr="00AB47AD">
        <w:rPr>
          <w:rFonts w:ascii="Times New Roman" w:hAnsi="Times New Roman" w:cs="Times New Roman"/>
          <w:sz w:val="24"/>
          <w:szCs w:val="24"/>
          <w:lang w:val="en-ZA"/>
        </w:rPr>
        <w:t>ppellant should whenever he realises that he has not complied with</w:t>
      </w:r>
      <w:r w:rsidR="0030008A">
        <w:rPr>
          <w:rFonts w:ascii="Times New Roman" w:hAnsi="Times New Roman" w:cs="Times New Roman"/>
          <w:sz w:val="24"/>
          <w:szCs w:val="24"/>
          <w:lang w:val="en-ZA"/>
        </w:rPr>
        <w:t xml:space="preserve"> a</w:t>
      </w:r>
      <w:r w:rsidR="0086047C" w:rsidRPr="00AB47AD">
        <w:rPr>
          <w:rFonts w:ascii="Times New Roman" w:hAnsi="Times New Roman" w:cs="Times New Roman"/>
          <w:sz w:val="24"/>
          <w:szCs w:val="24"/>
          <w:lang w:val="en-ZA"/>
        </w:rPr>
        <w:t xml:space="preserve"> Rule</w:t>
      </w:r>
      <w:r w:rsidR="0086047C" w:rsidRPr="00AB47AD">
        <w:rPr>
          <w:rFonts w:ascii="Times New Roman" w:hAnsi="Times New Roman" w:cs="Times New Roman"/>
          <w:color w:val="000000" w:themeColor="text1"/>
          <w:sz w:val="24"/>
          <w:szCs w:val="24"/>
          <w:lang w:val="en-ZA"/>
        </w:rPr>
        <w:t xml:space="preserve"> </w:t>
      </w:r>
      <w:r w:rsidR="0086047C" w:rsidRPr="00AB47AD">
        <w:rPr>
          <w:rFonts w:ascii="Times New Roman" w:hAnsi="Times New Roman" w:cs="Times New Roman"/>
          <w:sz w:val="24"/>
          <w:szCs w:val="24"/>
          <w:lang w:val="en-ZA"/>
        </w:rPr>
        <w:t xml:space="preserve">of </w:t>
      </w:r>
      <w:r w:rsidR="0097371E" w:rsidRPr="00AB47AD">
        <w:rPr>
          <w:rFonts w:ascii="Times New Roman" w:hAnsi="Times New Roman" w:cs="Times New Roman"/>
          <w:sz w:val="24"/>
          <w:szCs w:val="24"/>
          <w:lang w:val="en-ZA"/>
        </w:rPr>
        <w:t>C</w:t>
      </w:r>
      <w:r w:rsidR="0086047C" w:rsidRPr="00AB47AD">
        <w:rPr>
          <w:rFonts w:ascii="Times New Roman" w:hAnsi="Times New Roman" w:cs="Times New Roman"/>
          <w:sz w:val="24"/>
          <w:szCs w:val="24"/>
          <w:lang w:val="en-ZA"/>
        </w:rPr>
        <w:t>ourt apply for condonation as soon as possible</w:t>
      </w:r>
      <w:r w:rsidR="002E3F14" w:rsidRPr="00AB47AD">
        <w:rPr>
          <w:rFonts w:ascii="Times New Roman" w:hAnsi="Times New Roman" w:cs="Times New Roman"/>
          <w:sz w:val="24"/>
          <w:szCs w:val="24"/>
          <w:lang w:val="en-ZA"/>
        </w:rPr>
        <w:t>.</w:t>
      </w:r>
    </w:p>
    <w:p w14:paraId="09A151AB" w14:textId="77777777" w:rsidR="002D2889" w:rsidRPr="00F552E1" w:rsidRDefault="002D2889" w:rsidP="002D2889">
      <w:pPr>
        <w:pStyle w:val="ListParagraph"/>
        <w:spacing w:line="480" w:lineRule="auto"/>
        <w:ind w:left="0"/>
        <w:jc w:val="both"/>
        <w:rPr>
          <w:rFonts w:ascii="Times New Roman" w:hAnsi="Times New Roman" w:cs="Times New Roman"/>
          <w:sz w:val="24"/>
          <w:szCs w:val="24"/>
          <w:lang w:val="en-ZA"/>
        </w:rPr>
      </w:pPr>
    </w:p>
    <w:p w14:paraId="64ECD9DB" w14:textId="66686B4A" w:rsidR="00395E30" w:rsidRDefault="00DE794B" w:rsidP="00923D1F">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As much as the </w:t>
      </w:r>
      <w:r w:rsidRPr="0030008A">
        <w:rPr>
          <w:rFonts w:ascii="Times New Roman" w:hAnsi="Times New Roman" w:cs="Times New Roman"/>
          <w:color w:val="000000" w:themeColor="text1"/>
          <w:sz w:val="24"/>
          <w:szCs w:val="24"/>
          <w:lang w:val="en-ZA"/>
        </w:rPr>
        <w:t>a</w:t>
      </w:r>
      <w:r w:rsidR="002E3F14" w:rsidRPr="00F552E1">
        <w:rPr>
          <w:rFonts w:ascii="Times New Roman" w:hAnsi="Times New Roman" w:cs="Times New Roman"/>
          <w:sz w:val="24"/>
          <w:szCs w:val="24"/>
          <w:lang w:val="en-ZA"/>
        </w:rPr>
        <w:t>pplicant</w:t>
      </w:r>
      <w:r w:rsidR="0030008A">
        <w:rPr>
          <w:rFonts w:ascii="Times New Roman" w:hAnsi="Times New Roman" w:cs="Times New Roman"/>
          <w:sz w:val="24"/>
          <w:szCs w:val="24"/>
          <w:lang w:val="en-ZA"/>
        </w:rPr>
        <w:t>’s attorneys</w:t>
      </w:r>
      <w:r w:rsidR="002E3F14" w:rsidRPr="00F552E1">
        <w:rPr>
          <w:rFonts w:ascii="Times New Roman" w:hAnsi="Times New Roman" w:cs="Times New Roman"/>
          <w:sz w:val="24"/>
          <w:szCs w:val="24"/>
          <w:lang w:val="en-ZA"/>
        </w:rPr>
        <w:t xml:space="preserve"> must have realised th</w:t>
      </w:r>
      <w:r w:rsidRPr="00F552E1">
        <w:rPr>
          <w:rFonts w:ascii="Times New Roman" w:hAnsi="Times New Roman" w:cs="Times New Roman"/>
          <w:sz w:val="24"/>
          <w:szCs w:val="24"/>
          <w:lang w:val="en-ZA"/>
        </w:rPr>
        <w:t xml:space="preserve">at </w:t>
      </w:r>
      <w:r w:rsidR="0030008A">
        <w:rPr>
          <w:rFonts w:ascii="Times New Roman" w:hAnsi="Times New Roman" w:cs="Times New Roman"/>
          <w:sz w:val="24"/>
          <w:szCs w:val="24"/>
          <w:lang w:val="en-ZA"/>
        </w:rPr>
        <w:t>the</w:t>
      </w:r>
      <w:r w:rsidRPr="00F552E1">
        <w:rPr>
          <w:rFonts w:ascii="Times New Roman" w:hAnsi="Times New Roman" w:cs="Times New Roman"/>
          <w:sz w:val="24"/>
          <w:szCs w:val="24"/>
          <w:lang w:val="en-ZA"/>
        </w:rPr>
        <w:t xml:space="preserve"> application in terms of </w:t>
      </w:r>
      <w:r w:rsidRPr="0030008A">
        <w:rPr>
          <w:rFonts w:ascii="Times New Roman" w:hAnsi="Times New Roman" w:cs="Times New Roman"/>
          <w:color w:val="000000" w:themeColor="text1"/>
          <w:sz w:val="24"/>
          <w:szCs w:val="24"/>
          <w:lang w:val="en-ZA"/>
        </w:rPr>
        <w:t>r</w:t>
      </w:r>
      <w:r w:rsidR="002E3F14" w:rsidRPr="00F552E1">
        <w:rPr>
          <w:rFonts w:ascii="Times New Roman" w:hAnsi="Times New Roman" w:cs="Times New Roman"/>
          <w:sz w:val="24"/>
          <w:szCs w:val="24"/>
          <w:lang w:val="en-ZA"/>
        </w:rPr>
        <w:t xml:space="preserve">ule 30 (1) was out of time </w:t>
      </w:r>
      <w:r w:rsidR="0030008A">
        <w:rPr>
          <w:rFonts w:ascii="Times New Roman" w:hAnsi="Times New Roman" w:cs="Times New Roman"/>
          <w:sz w:val="24"/>
          <w:szCs w:val="24"/>
          <w:lang w:val="en-ZA"/>
        </w:rPr>
        <w:t>they</w:t>
      </w:r>
      <w:r w:rsidR="002E3F14" w:rsidRPr="00F552E1">
        <w:rPr>
          <w:rFonts w:ascii="Times New Roman" w:hAnsi="Times New Roman" w:cs="Times New Roman"/>
          <w:sz w:val="24"/>
          <w:szCs w:val="24"/>
          <w:lang w:val="en-ZA"/>
        </w:rPr>
        <w:t xml:space="preserve"> failed to bring the application as soon as possible as would have been expected of </w:t>
      </w:r>
      <w:r w:rsidR="006078F8" w:rsidRPr="00F552E1">
        <w:rPr>
          <w:rFonts w:ascii="Times New Roman" w:hAnsi="Times New Roman" w:cs="Times New Roman"/>
          <w:sz w:val="24"/>
          <w:szCs w:val="24"/>
          <w:lang w:val="en-ZA"/>
        </w:rPr>
        <w:t>prudent attorney</w:t>
      </w:r>
      <w:r w:rsidR="0030008A">
        <w:rPr>
          <w:rFonts w:ascii="Times New Roman" w:hAnsi="Times New Roman" w:cs="Times New Roman"/>
          <w:sz w:val="24"/>
          <w:szCs w:val="24"/>
          <w:lang w:val="en-ZA"/>
        </w:rPr>
        <w:t>s</w:t>
      </w:r>
      <w:r w:rsidR="00206F27" w:rsidRPr="00F552E1">
        <w:rPr>
          <w:rFonts w:ascii="Times New Roman" w:hAnsi="Times New Roman" w:cs="Times New Roman"/>
          <w:sz w:val="24"/>
          <w:szCs w:val="24"/>
          <w:lang w:val="en-ZA"/>
        </w:rPr>
        <w:t xml:space="preserve">.  They waited to be prompted by the </w:t>
      </w:r>
      <w:r w:rsidR="006078F8" w:rsidRPr="00F552E1">
        <w:rPr>
          <w:rFonts w:ascii="Times New Roman" w:hAnsi="Times New Roman" w:cs="Times New Roman"/>
          <w:sz w:val="24"/>
          <w:szCs w:val="24"/>
          <w:lang w:val="en-ZA"/>
        </w:rPr>
        <w:t>r</w:t>
      </w:r>
      <w:r w:rsidR="00206F27" w:rsidRPr="00F552E1">
        <w:rPr>
          <w:rFonts w:ascii="Times New Roman" w:hAnsi="Times New Roman" w:cs="Times New Roman"/>
          <w:sz w:val="24"/>
          <w:szCs w:val="24"/>
          <w:lang w:val="en-ZA"/>
        </w:rPr>
        <w:t xml:space="preserve">espondent’s heads of argument which were delivered on </w:t>
      </w:r>
      <w:r w:rsidR="006078F8" w:rsidRPr="00F552E1">
        <w:rPr>
          <w:rFonts w:ascii="Times New Roman" w:hAnsi="Times New Roman" w:cs="Times New Roman"/>
          <w:sz w:val="24"/>
          <w:szCs w:val="24"/>
          <w:lang w:val="en-ZA"/>
        </w:rPr>
        <w:t>0</w:t>
      </w:r>
      <w:r w:rsidR="00206F27" w:rsidRPr="00F552E1">
        <w:rPr>
          <w:rFonts w:ascii="Times New Roman" w:hAnsi="Times New Roman" w:cs="Times New Roman"/>
          <w:sz w:val="24"/>
          <w:szCs w:val="24"/>
          <w:lang w:val="en-ZA"/>
        </w:rPr>
        <w:t>9 May 2018 with the matter having been set down for hearing on 10 May and only on 11 May did they institute the application for condonation for the late fili</w:t>
      </w:r>
      <w:r w:rsidRPr="00F552E1">
        <w:rPr>
          <w:rFonts w:ascii="Times New Roman" w:hAnsi="Times New Roman" w:cs="Times New Roman"/>
          <w:sz w:val="24"/>
          <w:szCs w:val="24"/>
          <w:lang w:val="en-ZA"/>
        </w:rPr>
        <w:t>ng of their notice in terms of</w:t>
      </w:r>
      <w:r w:rsidRPr="0030008A">
        <w:rPr>
          <w:rFonts w:ascii="Times New Roman" w:hAnsi="Times New Roman" w:cs="Times New Roman"/>
          <w:color w:val="000000" w:themeColor="text1"/>
          <w:sz w:val="24"/>
          <w:szCs w:val="24"/>
          <w:lang w:val="en-ZA"/>
        </w:rPr>
        <w:t xml:space="preserve"> r</w:t>
      </w:r>
      <w:r w:rsidR="00BB4C46" w:rsidRPr="00F552E1">
        <w:rPr>
          <w:rFonts w:ascii="Times New Roman" w:hAnsi="Times New Roman" w:cs="Times New Roman"/>
          <w:sz w:val="24"/>
          <w:szCs w:val="24"/>
          <w:lang w:val="en-ZA"/>
        </w:rPr>
        <w:t>ule 3</w:t>
      </w:r>
      <w:r w:rsidR="006078F8" w:rsidRPr="00F552E1">
        <w:rPr>
          <w:rFonts w:ascii="Times New Roman" w:hAnsi="Times New Roman" w:cs="Times New Roman"/>
          <w:sz w:val="24"/>
          <w:szCs w:val="24"/>
          <w:lang w:val="en-ZA"/>
        </w:rPr>
        <w:t>0 (</w:t>
      </w:r>
      <w:r w:rsidR="00BB4C46" w:rsidRPr="00F552E1">
        <w:rPr>
          <w:rFonts w:ascii="Times New Roman" w:hAnsi="Times New Roman" w:cs="Times New Roman"/>
          <w:sz w:val="24"/>
          <w:szCs w:val="24"/>
          <w:lang w:val="en-ZA"/>
        </w:rPr>
        <w:t>2</w:t>
      </w:r>
      <w:r w:rsidR="006078F8" w:rsidRPr="00F552E1">
        <w:rPr>
          <w:rFonts w:ascii="Times New Roman" w:hAnsi="Times New Roman" w:cs="Times New Roman"/>
          <w:sz w:val="24"/>
          <w:szCs w:val="24"/>
          <w:lang w:val="en-ZA"/>
        </w:rPr>
        <w:t>)</w:t>
      </w:r>
      <w:r w:rsidR="00BB4C46" w:rsidRPr="00F552E1">
        <w:rPr>
          <w:rFonts w:ascii="Times New Roman" w:hAnsi="Times New Roman" w:cs="Times New Roman"/>
          <w:sz w:val="24"/>
          <w:szCs w:val="24"/>
          <w:lang w:val="en-ZA"/>
        </w:rPr>
        <w:t>(</w:t>
      </w:r>
      <w:r w:rsidR="00BB4C46" w:rsidRPr="0030008A">
        <w:rPr>
          <w:rFonts w:ascii="Times New Roman" w:hAnsi="Times New Roman" w:cs="Times New Roman"/>
          <w:i/>
          <w:color w:val="000000" w:themeColor="text1"/>
          <w:sz w:val="24"/>
          <w:szCs w:val="24"/>
          <w:lang w:val="en-ZA"/>
        </w:rPr>
        <w:t>b</w:t>
      </w:r>
      <w:r w:rsidRPr="00F552E1">
        <w:rPr>
          <w:rFonts w:ascii="Times New Roman" w:hAnsi="Times New Roman" w:cs="Times New Roman"/>
          <w:sz w:val="24"/>
          <w:szCs w:val="24"/>
          <w:lang w:val="en-ZA"/>
        </w:rPr>
        <w:t xml:space="preserve">) and application in terms of </w:t>
      </w:r>
      <w:r w:rsidRPr="0030008A">
        <w:rPr>
          <w:rFonts w:ascii="Times New Roman" w:hAnsi="Times New Roman" w:cs="Times New Roman"/>
          <w:color w:val="000000" w:themeColor="text1"/>
          <w:sz w:val="24"/>
          <w:szCs w:val="24"/>
          <w:lang w:val="en-ZA"/>
        </w:rPr>
        <w:t>r</w:t>
      </w:r>
      <w:r w:rsidR="00BB4C46" w:rsidRPr="00F552E1">
        <w:rPr>
          <w:rFonts w:ascii="Times New Roman" w:hAnsi="Times New Roman" w:cs="Times New Roman"/>
          <w:sz w:val="24"/>
          <w:szCs w:val="24"/>
          <w:lang w:val="en-ZA"/>
        </w:rPr>
        <w:t>ule</w:t>
      </w:r>
      <w:r w:rsidR="00F27034" w:rsidRPr="00F552E1">
        <w:rPr>
          <w:rFonts w:ascii="Times New Roman" w:hAnsi="Times New Roman" w:cs="Times New Roman"/>
          <w:sz w:val="24"/>
          <w:szCs w:val="24"/>
          <w:lang w:val="en-ZA"/>
        </w:rPr>
        <w:t xml:space="preserve"> 30 (1). </w:t>
      </w:r>
    </w:p>
    <w:p w14:paraId="6D6E869D" w14:textId="77777777" w:rsidR="00395E30" w:rsidRPr="00395E30" w:rsidRDefault="00395E30" w:rsidP="00395E30">
      <w:pPr>
        <w:pStyle w:val="ListParagraph"/>
        <w:rPr>
          <w:rFonts w:ascii="Times New Roman" w:hAnsi="Times New Roman" w:cs="Times New Roman"/>
          <w:sz w:val="24"/>
          <w:szCs w:val="24"/>
          <w:lang w:val="en-ZA"/>
        </w:rPr>
      </w:pPr>
    </w:p>
    <w:p w14:paraId="60B741DE" w14:textId="425C2B10" w:rsidR="00E3085E" w:rsidRPr="00923D1F" w:rsidRDefault="00F27034" w:rsidP="00395E30">
      <w:pPr>
        <w:pStyle w:val="ListParagraph"/>
        <w:spacing w:line="480" w:lineRule="auto"/>
        <w:ind w:left="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 </w:t>
      </w:r>
    </w:p>
    <w:p w14:paraId="64B26A8B" w14:textId="38197687" w:rsidR="00E3085E" w:rsidRPr="00F552E1" w:rsidRDefault="00E3085E" w:rsidP="00E3085E">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What compounds the applicant’s position is that despite having been prompted by the respondent’s heads of argument which were delivered on 09 May 2017 that condonation was a pre-requisite</w:t>
      </w:r>
      <w:r w:rsidR="00C61B01">
        <w:rPr>
          <w:rFonts w:ascii="Times New Roman" w:hAnsi="Times New Roman" w:cs="Times New Roman"/>
          <w:sz w:val="24"/>
          <w:szCs w:val="24"/>
          <w:lang w:val="en-ZA"/>
        </w:rPr>
        <w:t>,</w:t>
      </w:r>
      <w:r w:rsidRPr="00F552E1">
        <w:rPr>
          <w:rFonts w:ascii="Times New Roman" w:hAnsi="Times New Roman" w:cs="Times New Roman"/>
          <w:sz w:val="24"/>
          <w:szCs w:val="24"/>
          <w:lang w:val="en-ZA"/>
        </w:rPr>
        <w:t xml:space="preserve"> the </w:t>
      </w:r>
      <w:r w:rsidR="00C61B01">
        <w:rPr>
          <w:rFonts w:ascii="Times New Roman" w:hAnsi="Times New Roman" w:cs="Times New Roman"/>
          <w:sz w:val="24"/>
          <w:szCs w:val="24"/>
          <w:lang w:val="en-ZA"/>
        </w:rPr>
        <w:t xml:space="preserve">applicant </w:t>
      </w:r>
      <w:r w:rsidRPr="00F552E1">
        <w:rPr>
          <w:rFonts w:ascii="Times New Roman" w:hAnsi="Times New Roman" w:cs="Times New Roman"/>
          <w:sz w:val="24"/>
          <w:szCs w:val="24"/>
          <w:lang w:val="en-ZA"/>
        </w:rPr>
        <w:t>persist</w:t>
      </w:r>
      <w:r w:rsidR="00C61B01">
        <w:rPr>
          <w:rFonts w:ascii="Times New Roman" w:hAnsi="Times New Roman" w:cs="Times New Roman"/>
          <w:sz w:val="24"/>
          <w:szCs w:val="24"/>
          <w:lang w:val="en-ZA"/>
        </w:rPr>
        <w:t xml:space="preserve">s in its </w:t>
      </w:r>
      <w:r w:rsidRPr="00F552E1">
        <w:rPr>
          <w:rFonts w:ascii="Times New Roman" w:hAnsi="Times New Roman" w:cs="Times New Roman"/>
          <w:sz w:val="24"/>
          <w:szCs w:val="24"/>
          <w:lang w:val="en-ZA"/>
        </w:rPr>
        <w:t xml:space="preserve">replying affidavit that the respondent’s insistence to the </w:t>
      </w:r>
      <w:r w:rsidRPr="00F552E1">
        <w:rPr>
          <w:rFonts w:ascii="Times New Roman" w:hAnsi="Times New Roman" w:cs="Times New Roman"/>
          <w:sz w:val="24"/>
          <w:szCs w:val="24"/>
          <w:lang w:val="en-ZA"/>
        </w:rPr>
        <w:lastRenderedPageBreak/>
        <w:t>filing of the condonation application was unreasonable.</w:t>
      </w:r>
      <w:r w:rsidRPr="00F552E1">
        <w:rPr>
          <w:rStyle w:val="FootnoteReference"/>
          <w:rFonts w:ascii="Times New Roman" w:hAnsi="Times New Roman" w:cs="Times New Roman"/>
          <w:sz w:val="24"/>
          <w:szCs w:val="24"/>
          <w:lang w:val="en-ZA"/>
        </w:rPr>
        <w:footnoteReference w:id="11"/>
      </w:r>
      <w:r w:rsidRPr="00F552E1">
        <w:rPr>
          <w:rFonts w:ascii="Times New Roman" w:hAnsi="Times New Roman" w:cs="Times New Roman"/>
          <w:sz w:val="24"/>
          <w:szCs w:val="24"/>
          <w:lang w:val="en-ZA"/>
        </w:rPr>
        <w:t xml:space="preserve">  The applicant persisted with this contention despite having been referred to reported cases emanating from this division which make the position abundantly clear that condonation is a pre-requisite.</w:t>
      </w:r>
      <w:r w:rsidR="00D45898" w:rsidRPr="00F552E1">
        <w:rPr>
          <w:rStyle w:val="FootnoteReference"/>
          <w:rFonts w:ascii="Times New Roman" w:hAnsi="Times New Roman" w:cs="Times New Roman"/>
          <w:sz w:val="24"/>
          <w:szCs w:val="24"/>
          <w:lang w:val="en-ZA"/>
        </w:rPr>
        <w:footnoteReference w:id="12"/>
      </w:r>
      <w:r w:rsidRPr="00F552E1">
        <w:rPr>
          <w:rFonts w:ascii="Times New Roman" w:hAnsi="Times New Roman" w:cs="Times New Roman"/>
          <w:sz w:val="24"/>
          <w:szCs w:val="24"/>
          <w:lang w:val="en-ZA"/>
        </w:rPr>
        <w:t xml:space="preserve">  </w:t>
      </w:r>
    </w:p>
    <w:p w14:paraId="3E2B3286" w14:textId="77777777" w:rsidR="00F27034" w:rsidRPr="00F552E1" w:rsidRDefault="00F27034" w:rsidP="00326A30">
      <w:pPr>
        <w:pStyle w:val="ListParagraph"/>
        <w:spacing w:line="480" w:lineRule="auto"/>
        <w:ind w:left="0"/>
        <w:jc w:val="both"/>
        <w:rPr>
          <w:rFonts w:ascii="Times New Roman" w:hAnsi="Times New Roman" w:cs="Times New Roman"/>
          <w:sz w:val="24"/>
          <w:szCs w:val="24"/>
          <w:lang w:val="en-ZA"/>
        </w:rPr>
      </w:pPr>
    </w:p>
    <w:p w14:paraId="1A3E184C" w14:textId="293CCBD6" w:rsidR="002E3F14" w:rsidRPr="00F552E1" w:rsidRDefault="00F27034" w:rsidP="00326A30">
      <w:pPr>
        <w:pStyle w:val="ListParagraph"/>
        <w:spacing w:line="480" w:lineRule="auto"/>
        <w:ind w:left="0"/>
        <w:jc w:val="both"/>
        <w:rPr>
          <w:rFonts w:ascii="Times New Roman" w:hAnsi="Times New Roman" w:cs="Times New Roman"/>
          <w:bCs/>
          <w:sz w:val="24"/>
          <w:szCs w:val="24"/>
          <w:u w:val="single"/>
          <w:lang w:val="en-ZA"/>
        </w:rPr>
      </w:pPr>
      <w:r w:rsidRPr="00F552E1">
        <w:rPr>
          <w:rFonts w:ascii="Times New Roman" w:hAnsi="Times New Roman" w:cs="Times New Roman"/>
          <w:bCs/>
          <w:sz w:val="24"/>
          <w:szCs w:val="24"/>
          <w:u w:val="single"/>
          <w:lang w:val="en-ZA"/>
        </w:rPr>
        <w:t>C</w:t>
      </w:r>
      <w:r w:rsidR="00E66273" w:rsidRPr="00F552E1">
        <w:rPr>
          <w:rFonts w:ascii="Times New Roman" w:hAnsi="Times New Roman" w:cs="Times New Roman"/>
          <w:bCs/>
          <w:sz w:val="24"/>
          <w:szCs w:val="24"/>
          <w:u w:val="single"/>
          <w:lang w:val="en-ZA"/>
        </w:rPr>
        <w:t>onduct of representatives</w:t>
      </w:r>
    </w:p>
    <w:p w14:paraId="6722CA59" w14:textId="07D625CB" w:rsidR="00E66273" w:rsidRPr="00F552E1" w:rsidRDefault="00F27034"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C61B01">
        <w:rPr>
          <w:rFonts w:ascii="Times New Roman" w:hAnsi="Times New Roman" w:cs="Times New Roman"/>
          <w:color w:val="000000" w:themeColor="text1"/>
          <w:sz w:val="24"/>
          <w:szCs w:val="24"/>
          <w:lang w:val="en-ZA"/>
        </w:rPr>
        <w:t>In</w:t>
      </w:r>
      <w:r w:rsidRPr="00C61B01">
        <w:rPr>
          <w:rFonts w:ascii="Times New Roman" w:hAnsi="Times New Roman" w:cs="Times New Roman"/>
          <w:i/>
          <w:color w:val="000000" w:themeColor="text1"/>
          <w:sz w:val="24"/>
          <w:szCs w:val="24"/>
          <w:lang w:val="en-ZA"/>
        </w:rPr>
        <w:t xml:space="preserve"> Saloojee</w:t>
      </w:r>
      <w:r w:rsidRPr="00F552E1">
        <w:rPr>
          <w:rStyle w:val="FootnoteReference"/>
          <w:rFonts w:ascii="Times New Roman" w:hAnsi="Times New Roman" w:cs="Times New Roman"/>
          <w:sz w:val="24"/>
          <w:szCs w:val="24"/>
          <w:lang w:val="en-ZA"/>
        </w:rPr>
        <w:footnoteReference w:id="13"/>
      </w:r>
      <w:r w:rsidRPr="00F552E1">
        <w:rPr>
          <w:rFonts w:ascii="Times New Roman" w:hAnsi="Times New Roman" w:cs="Times New Roman"/>
          <w:sz w:val="24"/>
          <w:szCs w:val="24"/>
          <w:lang w:val="en-ZA"/>
        </w:rPr>
        <w:t xml:space="preserve"> </w:t>
      </w:r>
      <w:r w:rsidR="00E66273" w:rsidRPr="00F552E1">
        <w:rPr>
          <w:rFonts w:ascii="Times New Roman" w:hAnsi="Times New Roman" w:cs="Times New Roman"/>
          <w:sz w:val="24"/>
          <w:szCs w:val="24"/>
          <w:lang w:val="en-ZA"/>
        </w:rPr>
        <w:t xml:space="preserve">Steyn CJ </w:t>
      </w:r>
      <w:r w:rsidRPr="00C61B01">
        <w:rPr>
          <w:rFonts w:ascii="Times New Roman" w:hAnsi="Times New Roman" w:cs="Times New Roman"/>
          <w:sz w:val="24"/>
          <w:szCs w:val="24"/>
          <w:lang w:val="en-ZA"/>
        </w:rPr>
        <w:t xml:space="preserve">stated </w:t>
      </w:r>
      <w:r w:rsidRPr="00F552E1">
        <w:rPr>
          <w:rFonts w:ascii="Times New Roman" w:hAnsi="Times New Roman" w:cs="Times New Roman"/>
          <w:sz w:val="24"/>
          <w:szCs w:val="24"/>
          <w:lang w:val="en-ZA"/>
        </w:rPr>
        <w:t>the following</w:t>
      </w:r>
      <w:r w:rsidR="00E66273" w:rsidRPr="00F552E1">
        <w:rPr>
          <w:rFonts w:ascii="Times New Roman" w:hAnsi="Times New Roman" w:cs="Times New Roman"/>
          <w:sz w:val="24"/>
          <w:szCs w:val="24"/>
          <w:lang w:val="en-ZA"/>
        </w:rPr>
        <w:t xml:space="preserve"> in relation</w:t>
      </w:r>
      <w:r w:rsidR="00A21ED2" w:rsidRPr="00F552E1">
        <w:rPr>
          <w:rFonts w:ascii="Times New Roman" w:hAnsi="Times New Roman" w:cs="Times New Roman"/>
          <w:sz w:val="24"/>
          <w:szCs w:val="24"/>
          <w:lang w:val="en-ZA"/>
        </w:rPr>
        <w:t xml:space="preserve"> </w:t>
      </w:r>
      <w:r w:rsidR="00E76E44">
        <w:rPr>
          <w:rFonts w:ascii="Times New Roman" w:hAnsi="Times New Roman" w:cs="Times New Roman"/>
          <w:sz w:val="24"/>
          <w:szCs w:val="24"/>
          <w:lang w:val="en-ZA"/>
        </w:rPr>
        <w:t xml:space="preserve">to delays </w:t>
      </w:r>
      <w:r w:rsidR="00A21ED2" w:rsidRPr="00F552E1">
        <w:rPr>
          <w:rFonts w:ascii="Times New Roman" w:hAnsi="Times New Roman" w:cs="Times New Roman"/>
          <w:sz w:val="24"/>
          <w:szCs w:val="24"/>
          <w:lang w:val="en-ZA"/>
        </w:rPr>
        <w:t>occasioned at the instance of legal representatives</w:t>
      </w:r>
      <w:r w:rsidRPr="00F552E1">
        <w:rPr>
          <w:rFonts w:ascii="Times New Roman" w:hAnsi="Times New Roman" w:cs="Times New Roman"/>
          <w:sz w:val="24"/>
          <w:szCs w:val="24"/>
          <w:lang w:val="en-ZA"/>
        </w:rPr>
        <w:t xml:space="preserve">: </w:t>
      </w:r>
    </w:p>
    <w:p w14:paraId="7D68BCC5" w14:textId="77777777" w:rsidR="0080638E" w:rsidRPr="00955A13" w:rsidRDefault="0080638E" w:rsidP="0080638E">
      <w:pPr>
        <w:pStyle w:val="ListParagraph"/>
        <w:spacing w:line="480" w:lineRule="auto"/>
        <w:ind w:left="0"/>
        <w:jc w:val="both"/>
        <w:rPr>
          <w:rFonts w:ascii="Times New Roman" w:hAnsi="Times New Roman" w:cs="Times New Roman"/>
          <w:sz w:val="23"/>
          <w:szCs w:val="23"/>
          <w:lang w:val="en-ZA"/>
        </w:rPr>
      </w:pPr>
    </w:p>
    <w:p w14:paraId="6217C0A0" w14:textId="64879019" w:rsidR="00F27034" w:rsidRPr="00955A13" w:rsidRDefault="00F27034" w:rsidP="00C970EC">
      <w:pPr>
        <w:pStyle w:val="ListParagraph"/>
        <w:spacing w:line="240" w:lineRule="auto"/>
        <w:ind w:left="360" w:right="270"/>
        <w:jc w:val="both"/>
        <w:rPr>
          <w:rFonts w:ascii="Times New Roman" w:hAnsi="Times New Roman" w:cs="Times New Roman"/>
          <w:lang w:val="en-ZA"/>
        </w:rPr>
      </w:pPr>
      <w:r w:rsidRPr="00955A13">
        <w:rPr>
          <w:rFonts w:ascii="Times New Roman" w:hAnsi="Times New Roman" w:cs="Times New Roman"/>
          <w:lang w:val="en-ZA"/>
        </w:rPr>
        <w:t xml:space="preserve">‘I should point out, however, </w:t>
      </w:r>
      <w:r w:rsidR="000F72C1" w:rsidRPr="00955A13">
        <w:rPr>
          <w:rFonts w:ascii="Times New Roman" w:hAnsi="Times New Roman" w:cs="Times New Roman"/>
          <w:lang w:val="en-ZA"/>
        </w:rPr>
        <w:t>that it has not at any time be</w:t>
      </w:r>
      <w:r w:rsidR="006350DF" w:rsidRPr="00955A13">
        <w:rPr>
          <w:rFonts w:ascii="Times New Roman" w:hAnsi="Times New Roman" w:cs="Times New Roman"/>
          <w:lang w:val="en-ZA"/>
        </w:rPr>
        <w:t>en</w:t>
      </w:r>
      <w:r w:rsidR="000F72C1" w:rsidRPr="00955A13">
        <w:rPr>
          <w:rFonts w:ascii="Times New Roman" w:hAnsi="Times New Roman" w:cs="Times New Roman"/>
          <w:lang w:val="en-ZA"/>
        </w:rPr>
        <w:t xml:space="preserve"> held </w:t>
      </w:r>
      <w:r w:rsidR="006350DF" w:rsidRPr="00955A13">
        <w:rPr>
          <w:rFonts w:ascii="Times New Roman" w:hAnsi="Times New Roman" w:cs="Times New Roman"/>
          <w:lang w:val="en-ZA"/>
        </w:rPr>
        <w:t>th</w:t>
      </w:r>
      <w:r w:rsidR="00C970EC" w:rsidRPr="00955A13">
        <w:rPr>
          <w:rFonts w:ascii="Times New Roman" w:hAnsi="Times New Roman" w:cs="Times New Roman"/>
          <w:lang w:val="en-ZA"/>
        </w:rPr>
        <w:t xml:space="preserve">at condonation will not </w:t>
      </w:r>
      <w:r w:rsidR="00C970EC" w:rsidRPr="00E76E44">
        <w:rPr>
          <w:rFonts w:ascii="Times New Roman" w:hAnsi="Times New Roman" w:cs="Times New Roman"/>
          <w:color w:val="000000" w:themeColor="text1"/>
          <w:lang w:val="en-ZA"/>
        </w:rPr>
        <w:t>in</w:t>
      </w:r>
      <w:r w:rsidR="000F72C1" w:rsidRPr="00955A13">
        <w:rPr>
          <w:rFonts w:ascii="Times New Roman" w:hAnsi="Times New Roman" w:cs="Times New Roman"/>
          <w:lang w:val="en-ZA"/>
        </w:rPr>
        <w:t xml:space="preserve"> any circumstances be withheld if the blame lies with his attorney.  There is a limit beyond which a litigant cannot escape the results of h</w:t>
      </w:r>
      <w:r w:rsidR="00C970EC" w:rsidRPr="00955A13">
        <w:rPr>
          <w:rFonts w:ascii="Times New Roman" w:hAnsi="Times New Roman" w:cs="Times New Roman"/>
          <w:lang w:val="en-ZA"/>
        </w:rPr>
        <w:t>is attorney’s lack of diligence</w:t>
      </w:r>
      <w:r w:rsidR="000F72C1" w:rsidRPr="00955A13">
        <w:rPr>
          <w:rFonts w:ascii="Times New Roman" w:hAnsi="Times New Roman" w:cs="Times New Roman"/>
          <w:lang w:val="en-ZA"/>
        </w:rPr>
        <w:t xml:space="preserve"> or the insufficiency of the explanation tendered. To hold otherwise might have </w:t>
      </w:r>
      <w:r w:rsidR="00C970EC" w:rsidRPr="00E76E44">
        <w:rPr>
          <w:rFonts w:ascii="Times New Roman" w:hAnsi="Times New Roman" w:cs="Times New Roman"/>
          <w:color w:val="000000" w:themeColor="text1"/>
          <w:lang w:val="en-ZA"/>
        </w:rPr>
        <w:t>a</w:t>
      </w:r>
      <w:r w:rsidR="00C970EC" w:rsidRPr="00955A13">
        <w:rPr>
          <w:rFonts w:ascii="Times New Roman" w:hAnsi="Times New Roman" w:cs="Times New Roman"/>
          <w:color w:val="FF0000"/>
          <w:lang w:val="en-ZA"/>
        </w:rPr>
        <w:t xml:space="preserve"> </w:t>
      </w:r>
      <w:r w:rsidR="000F72C1" w:rsidRPr="00955A13">
        <w:rPr>
          <w:rFonts w:ascii="Times New Roman" w:hAnsi="Times New Roman" w:cs="Times New Roman"/>
          <w:lang w:val="en-ZA"/>
        </w:rPr>
        <w:t xml:space="preserve">disastrous effect </w:t>
      </w:r>
      <w:r w:rsidR="00C970EC" w:rsidRPr="00E76E44">
        <w:rPr>
          <w:rFonts w:ascii="Times New Roman" w:hAnsi="Times New Roman" w:cs="Times New Roman"/>
          <w:color w:val="000000" w:themeColor="text1"/>
          <w:lang w:val="en-ZA"/>
        </w:rPr>
        <w:t>up</w:t>
      </w:r>
      <w:r w:rsidR="000F72C1" w:rsidRPr="00955A13">
        <w:rPr>
          <w:rFonts w:ascii="Times New Roman" w:hAnsi="Times New Roman" w:cs="Times New Roman"/>
          <w:lang w:val="en-ZA"/>
        </w:rPr>
        <w:t>on the observan</w:t>
      </w:r>
      <w:r w:rsidR="006078F8" w:rsidRPr="00955A13">
        <w:rPr>
          <w:rFonts w:ascii="Times New Roman" w:hAnsi="Times New Roman" w:cs="Times New Roman"/>
          <w:lang w:val="en-ZA"/>
        </w:rPr>
        <w:t>ce</w:t>
      </w:r>
      <w:r w:rsidR="000F72C1" w:rsidRPr="00955A13">
        <w:rPr>
          <w:rFonts w:ascii="Times New Roman" w:hAnsi="Times New Roman" w:cs="Times New Roman"/>
          <w:lang w:val="en-ZA"/>
        </w:rPr>
        <w:t xml:space="preserve"> of the Rules of this Court.  Considerations </w:t>
      </w:r>
      <w:r w:rsidR="000F72C1" w:rsidRPr="00955A13">
        <w:rPr>
          <w:rFonts w:ascii="Times New Roman" w:hAnsi="Times New Roman" w:cs="Times New Roman"/>
          <w:i/>
          <w:lang w:val="en-ZA"/>
        </w:rPr>
        <w:t xml:space="preserve">ad misericordiam </w:t>
      </w:r>
      <w:r w:rsidR="000F72C1" w:rsidRPr="00955A13">
        <w:rPr>
          <w:rFonts w:ascii="Times New Roman" w:hAnsi="Times New Roman" w:cs="Times New Roman"/>
          <w:lang w:val="en-ZA"/>
        </w:rPr>
        <w:t>should not be allowed to become an</w:t>
      </w:r>
      <w:r w:rsidR="00C970EC" w:rsidRPr="00955A13">
        <w:rPr>
          <w:rFonts w:ascii="Times New Roman" w:hAnsi="Times New Roman" w:cs="Times New Roman"/>
          <w:lang w:val="en-ZA"/>
        </w:rPr>
        <w:t xml:space="preserve"> invitation to laxity.  In </w:t>
      </w:r>
      <w:r w:rsidR="005422B9" w:rsidRPr="00955A13">
        <w:rPr>
          <w:rFonts w:ascii="Times New Roman" w:hAnsi="Times New Roman" w:cs="Times New Roman"/>
          <w:lang w:val="en-ZA"/>
        </w:rPr>
        <w:t>fact,</w:t>
      </w:r>
      <w:r w:rsidR="000F72C1" w:rsidRPr="00955A13">
        <w:rPr>
          <w:rFonts w:ascii="Times New Roman" w:hAnsi="Times New Roman" w:cs="Times New Roman"/>
          <w:lang w:val="en-ZA"/>
        </w:rPr>
        <w:t xml:space="preserve"> this Court has lately been bur</w:t>
      </w:r>
      <w:r w:rsidR="006350DF" w:rsidRPr="00955A13">
        <w:rPr>
          <w:rFonts w:ascii="Times New Roman" w:hAnsi="Times New Roman" w:cs="Times New Roman"/>
          <w:lang w:val="en-ZA"/>
        </w:rPr>
        <w:t>de</w:t>
      </w:r>
      <w:r w:rsidR="000F72C1" w:rsidRPr="00955A13">
        <w:rPr>
          <w:rFonts w:ascii="Times New Roman" w:hAnsi="Times New Roman" w:cs="Times New Roman"/>
          <w:lang w:val="en-ZA"/>
        </w:rPr>
        <w:t>ned with an undue</w:t>
      </w:r>
      <w:r w:rsidR="00C970EC" w:rsidRPr="00955A13">
        <w:rPr>
          <w:rFonts w:ascii="Times New Roman" w:hAnsi="Times New Roman" w:cs="Times New Roman"/>
          <w:lang w:val="en-ZA"/>
        </w:rPr>
        <w:t xml:space="preserve"> </w:t>
      </w:r>
      <w:r w:rsidR="00C970EC" w:rsidRPr="00E76E44">
        <w:rPr>
          <w:rFonts w:ascii="Times New Roman" w:hAnsi="Times New Roman" w:cs="Times New Roman"/>
          <w:color w:val="000000" w:themeColor="text1"/>
          <w:lang w:val="en-ZA"/>
        </w:rPr>
        <w:t>and</w:t>
      </w:r>
      <w:r w:rsidR="00C970EC" w:rsidRPr="00955A13">
        <w:rPr>
          <w:rFonts w:ascii="Times New Roman" w:hAnsi="Times New Roman" w:cs="Times New Roman"/>
          <w:lang w:val="en-ZA"/>
        </w:rPr>
        <w:t xml:space="preserve"> increas</w:t>
      </w:r>
      <w:r w:rsidR="00C970EC" w:rsidRPr="00E76E44">
        <w:rPr>
          <w:rFonts w:ascii="Times New Roman" w:hAnsi="Times New Roman" w:cs="Times New Roman"/>
          <w:color w:val="000000" w:themeColor="text1"/>
          <w:lang w:val="en-ZA"/>
        </w:rPr>
        <w:t>ing</w:t>
      </w:r>
      <w:r w:rsidR="00C970EC" w:rsidRPr="00955A13">
        <w:rPr>
          <w:rFonts w:ascii="Times New Roman" w:hAnsi="Times New Roman" w:cs="Times New Roman"/>
          <w:color w:val="FF0000"/>
          <w:lang w:val="en-ZA"/>
        </w:rPr>
        <w:t xml:space="preserve"> </w:t>
      </w:r>
      <w:r w:rsidR="00C970EC" w:rsidRPr="00955A13">
        <w:rPr>
          <w:rFonts w:ascii="Times New Roman" w:hAnsi="Times New Roman" w:cs="Times New Roman"/>
          <w:lang w:val="en-ZA"/>
        </w:rPr>
        <w:t>number</w:t>
      </w:r>
      <w:r w:rsidR="000F72C1" w:rsidRPr="00955A13">
        <w:rPr>
          <w:rFonts w:ascii="Times New Roman" w:hAnsi="Times New Roman" w:cs="Times New Roman"/>
          <w:lang w:val="en-ZA"/>
        </w:rPr>
        <w:t xml:space="preserve"> of </w:t>
      </w:r>
      <w:r w:rsidR="006078F8" w:rsidRPr="00955A13">
        <w:rPr>
          <w:rFonts w:ascii="Times New Roman" w:hAnsi="Times New Roman" w:cs="Times New Roman"/>
          <w:lang w:val="en-ZA"/>
        </w:rPr>
        <w:t>applications</w:t>
      </w:r>
      <w:r w:rsidR="000F72C1" w:rsidRPr="00955A13">
        <w:rPr>
          <w:rFonts w:ascii="Times New Roman" w:hAnsi="Times New Roman" w:cs="Times New Roman"/>
          <w:lang w:val="en-ZA"/>
        </w:rPr>
        <w:t xml:space="preserve"> for condonation in which the failure to comply with the Rules of this Court was due to neglect on the part of the attorney.  The attorney, after all</w:t>
      </w:r>
      <w:r w:rsidR="00C970EC" w:rsidRPr="00955A13">
        <w:rPr>
          <w:rFonts w:ascii="Times New Roman" w:hAnsi="Times New Roman" w:cs="Times New Roman"/>
          <w:color w:val="FF0000"/>
          <w:lang w:val="en-ZA"/>
        </w:rPr>
        <w:t>,</w:t>
      </w:r>
      <w:r w:rsidR="000F72C1" w:rsidRPr="00955A13">
        <w:rPr>
          <w:rFonts w:ascii="Times New Roman" w:hAnsi="Times New Roman" w:cs="Times New Roman"/>
          <w:lang w:val="en-ZA"/>
        </w:rPr>
        <w:t xml:space="preserve"> is the representative whom the litigant has chosen for himself</w:t>
      </w:r>
      <w:r w:rsidR="00C970EC" w:rsidRPr="00E76E44">
        <w:rPr>
          <w:rFonts w:ascii="Times New Roman" w:hAnsi="Times New Roman" w:cs="Times New Roman"/>
          <w:color w:val="000000" w:themeColor="text1"/>
          <w:lang w:val="en-ZA"/>
        </w:rPr>
        <w:t>,</w:t>
      </w:r>
      <w:r w:rsidR="000F72C1" w:rsidRPr="00955A13">
        <w:rPr>
          <w:rFonts w:ascii="Times New Roman" w:hAnsi="Times New Roman" w:cs="Times New Roman"/>
          <w:lang w:val="en-ZA"/>
        </w:rPr>
        <w:t xml:space="preserve"> and there is little reason why, in regard to condonation of a failure to comply with a Rule of Court, the litigant should be absolved from the normal consequences of such a relationship,</w:t>
      </w:r>
      <w:r w:rsidR="00C970EC" w:rsidRPr="00955A13">
        <w:rPr>
          <w:rFonts w:ascii="Times New Roman" w:hAnsi="Times New Roman" w:cs="Times New Roman"/>
          <w:lang w:val="en-ZA"/>
        </w:rPr>
        <w:t xml:space="preserve"> no matter what the </w:t>
      </w:r>
      <w:r w:rsidR="00C970EC" w:rsidRPr="00E76E44">
        <w:rPr>
          <w:rFonts w:ascii="Times New Roman" w:hAnsi="Times New Roman" w:cs="Times New Roman"/>
          <w:color w:val="000000" w:themeColor="text1"/>
          <w:lang w:val="en-ZA"/>
        </w:rPr>
        <w:t>circumstances</w:t>
      </w:r>
      <w:r w:rsidR="000F72C1" w:rsidRPr="00955A13">
        <w:rPr>
          <w:rFonts w:ascii="Times New Roman" w:hAnsi="Times New Roman" w:cs="Times New Roman"/>
          <w:lang w:val="en-ZA"/>
        </w:rPr>
        <w:t xml:space="preserve"> of the failure are.’</w:t>
      </w:r>
    </w:p>
    <w:p w14:paraId="4445AD97" w14:textId="77777777" w:rsidR="002D2889" w:rsidRPr="00955A13" w:rsidRDefault="002D2889" w:rsidP="002D2889">
      <w:pPr>
        <w:pStyle w:val="ListParagraph"/>
        <w:spacing w:line="480" w:lineRule="auto"/>
        <w:ind w:left="0"/>
        <w:jc w:val="both"/>
        <w:rPr>
          <w:rFonts w:ascii="Times New Roman" w:hAnsi="Times New Roman" w:cs="Times New Roman"/>
          <w:sz w:val="23"/>
          <w:szCs w:val="23"/>
          <w:lang w:val="en-ZA"/>
        </w:rPr>
      </w:pPr>
    </w:p>
    <w:p w14:paraId="4021502C" w14:textId="3183A3F1" w:rsidR="000F72C1" w:rsidRPr="00F552E1" w:rsidRDefault="000F72C1"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In </w:t>
      </w:r>
      <w:r w:rsidRPr="00E76E44">
        <w:rPr>
          <w:rFonts w:ascii="Times New Roman" w:hAnsi="Times New Roman" w:cs="Times New Roman"/>
          <w:i/>
          <w:iCs/>
          <w:color w:val="000000" w:themeColor="text1"/>
          <w:sz w:val="24"/>
          <w:szCs w:val="24"/>
          <w:lang w:val="en-ZA"/>
        </w:rPr>
        <w:t>Fi</w:t>
      </w:r>
      <w:r w:rsidR="00623877" w:rsidRPr="00E76E44">
        <w:rPr>
          <w:rFonts w:ascii="Times New Roman" w:hAnsi="Times New Roman" w:cs="Times New Roman"/>
          <w:i/>
          <w:iCs/>
          <w:color w:val="000000" w:themeColor="text1"/>
          <w:sz w:val="24"/>
          <w:szCs w:val="24"/>
          <w:lang w:val="en-ZA"/>
        </w:rPr>
        <w:t>n</w:t>
      </w:r>
      <w:r w:rsidRPr="00E76E44">
        <w:rPr>
          <w:rFonts w:ascii="Times New Roman" w:hAnsi="Times New Roman" w:cs="Times New Roman"/>
          <w:i/>
          <w:iCs/>
          <w:color w:val="000000" w:themeColor="text1"/>
          <w:sz w:val="24"/>
          <w:szCs w:val="24"/>
          <w:lang w:val="en-ZA"/>
        </w:rPr>
        <w:t>bro</w:t>
      </w:r>
      <w:r w:rsidR="00623877" w:rsidRPr="00F552E1">
        <w:rPr>
          <w:rFonts w:ascii="Times New Roman" w:hAnsi="Times New Roman" w:cs="Times New Roman"/>
          <w:i/>
          <w:iCs/>
          <w:sz w:val="24"/>
          <w:szCs w:val="24"/>
          <w:lang w:val="en-ZA"/>
        </w:rPr>
        <w:t xml:space="preserve"> Furni</w:t>
      </w:r>
      <w:r w:rsidR="00623877" w:rsidRPr="00E76E44">
        <w:rPr>
          <w:rFonts w:ascii="Times New Roman" w:hAnsi="Times New Roman" w:cs="Times New Roman"/>
          <w:i/>
          <w:iCs/>
          <w:color w:val="000000" w:themeColor="text1"/>
          <w:sz w:val="24"/>
          <w:szCs w:val="24"/>
          <w:lang w:val="en-ZA"/>
        </w:rPr>
        <w:t>shers</w:t>
      </w:r>
      <w:r w:rsidRPr="00F552E1">
        <w:rPr>
          <w:rFonts w:ascii="Times New Roman" w:hAnsi="Times New Roman" w:cs="Times New Roman"/>
          <w:i/>
          <w:iCs/>
          <w:sz w:val="24"/>
          <w:szCs w:val="24"/>
          <w:lang w:val="en-ZA"/>
        </w:rPr>
        <w:t xml:space="preserve"> (Pty) Ltd v Registrar of Deeds, </w:t>
      </w:r>
      <w:r w:rsidR="00A21ED2" w:rsidRPr="00F552E1">
        <w:rPr>
          <w:rFonts w:ascii="Times New Roman" w:hAnsi="Times New Roman" w:cs="Times New Roman"/>
          <w:i/>
          <w:iCs/>
          <w:sz w:val="24"/>
          <w:szCs w:val="24"/>
          <w:lang w:val="en-ZA"/>
        </w:rPr>
        <w:t>Bloemfontein,</w:t>
      </w:r>
      <w:r w:rsidRPr="00F552E1">
        <w:rPr>
          <w:rFonts w:ascii="Times New Roman" w:hAnsi="Times New Roman" w:cs="Times New Roman"/>
          <w:i/>
          <w:iCs/>
          <w:sz w:val="24"/>
          <w:szCs w:val="24"/>
          <w:lang w:val="en-ZA"/>
        </w:rPr>
        <w:t xml:space="preserve"> and Others</w:t>
      </w:r>
      <w:r w:rsidRPr="00F552E1">
        <w:rPr>
          <w:rStyle w:val="FootnoteReference"/>
          <w:rFonts w:ascii="Times New Roman" w:hAnsi="Times New Roman" w:cs="Times New Roman"/>
          <w:sz w:val="24"/>
          <w:szCs w:val="24"/>
          <w:lang w:val="en-ZA"/>
        </w:rPr>
        <w:footnoteReference w:id="14"/>
      </w:r>
      <w:r w:rsidR="007D7269" w:rsidRPr="00F552E1">
        <w:rPr>
          <w:rFonts w:ascii="Times New Roman" w:hAnsi="Times New Roman" w:cs="Times New Roman"/>
          <w:sz w:val="24"/>
          <w:szCs w:val="24"/>
          <w:lang w:val="en-ZA"/>
        </w:rPr>
        <w:t xml:space="preserve"> </w:t>
      </w:r>
      <w:r w:rsidR="006350DF" w:rsidRPr="00F552E1">
        <w:rPr>
          <w:rFonts w:ascii="Times New Roman" w:hAnsi="Times New Roman" w:cs="Times New Roman"/>
          <w:sz w:val="24"/>
          <w:szCs w:val="24"/>
          <w:lang w:val="en-ZA"/>
        </w:rPr>
        <w:t>Hoexter</w:t>
      </w:r>
      <w:r w:rsidR="007D7269" w:rsidRPr="00F552E1">
        <w:rPr>
          <w:rFonts w:ascii="Times New Roman" w:hAnsi="Times New Roman" w:cs="Times New Roman"/>
          <w:sz w:val="24"/>
          <w:szCs w:val="24"/>
          <w:lang w:val="en-ZA"/>
        </w:rPr>
        <w:t xml:space="preserve"> JA also re-emphasised the oft-repeated judicial warning that there is a limit beyond where a litigant cannot escape the results of his attorney’s lack of diligence or the insufficiency of the explanation tendered.</w:t>
      </w:r>
      <w:r w:rsidR="00A21ED2" w:rsidRPr="00F552E1">
        <w:rPr>
          <w:rFonts w:ascii="Times New Roman" w:hAnsi="Times New Roman" w:cs="Times New Roman"/>
          <w:sz w:val="24"/>
          <w:szCs w:val="24"/>
          <w:lang w:val="en-ZA"/>
        </w:rPr>
        <w:t xml:space="preserve"> </w:t>
      </w:r>
    </w:p>
    <w:p w14:paraId="77AA3CC4" w14:textId="6736B4F2" w:rsidR="007D7269" w:rsidRPr="00F552E1" w:rsidRDefault="007D7269"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lastRenderedPageBreak/>
        <w:t xml:space="preserve">What lies at the centre of this application are delays which were occasioned either by the </w:t>
      </w:r>
      <w:r w:rsidR="006350DF" w:rsidRPr="00F552E1">
        <w:rPr>
          <w:rFonts w:ascii="Times New Roman" w:hAnsi="Times New Roman" w:cs="Times New Roman"/>
          <w:sz w:val="24"/>
          <w:szCs w:val="24"/>
          <w:lang w:val="en-ZA"/>
        </w:rPr>
        <w:t xml:space="preserve">office of the </w:t>
      </w:r>
      <w:r w:rsidRPr="00F552E1">
        <w:rPr>
          <w:rFonts w:ascii="Times New Roman" w:hAnsi="Times New Roman" w:cs="Times New Roman"/>
          <w:sz w:val="24"/>
          <w:szCs w:val="24"/>
          <w:lang w:val="en-ZA"/>
        </w:rPr>
        <w:t xml:space="preserve">state attorney in dispatching the summons and the particulars of claim in this matter to the </w:t>
      </w:r>
      <w:r w:rsidR="006078F8" w:rsidRPr="00F552E1">
        <w:rPr>
          <w:rFonts w:ascii="Times New Roman" w:hAnsi="Times New Roman" w:cs="Times New Roman"/>
          <w:sz w:val="24"/>
          <w:szCs w:val="24"/>
          <w:lang w:val="en-ZA"/>
        </w:rPr>
        <w:t>a</w:t>
      </w:r>
      <w:r w:rsidRPr="00F552E1">
        <w:rPr>
          <w:rFonts w:ascii="Times New Roman" w:hAnsi="Times New Roman" w:cs="Times New Roman"/>
          <w:sz w:val="24"/>
          <w:szCs w:val="24"/>
          <w:lang w:val="en-ZA"/>
        </w:rPr>
        <w:t xml:space="preserve">pplicant’s attorneys, </w:t>
      </w:r>
      <w:r w:rsidR="00A21ED2" w:rsidRPr="00F552E1">
        <w:rPr>
          <w:rFonts w:ascii="Times New Roman" w:hAnsi="Times New Roman" w:cs="Times New Roman"/>
          <w:sz w:val="24"/>
          <w:szCs w:val="24"/>
          <w:lang w:val="en-ZA"/>
        </w:rPr>
        <w:t>and/or by the members of the staff in the offices of the applicant’s attorneys</w:t>
      </w:r>
      <w:r w:rsidR="009F60A6" w:rsidRPr="00F552E1">
        <w:rPr>
          <w:rFonts w:ascii="Times New Roman" w:hAnsi="Times New Roman" w:cs="Times New Roman"/>
          <w:sz w:val="24"/>
          <w:szCs w:val="24"/>
          <w:lang w:val="en-ZA"/>
        </w:rPr>
        <w:t xml:space="preserve"> </w:t>
      </w:r>
      <w:r w:rsidR="00A21ED2" w:rsidRPr="00F552E1">
        <w:rPr>
          <w:rFonts w:ascii="Times New Roman" w:hAnsi="Times New Roman" w:cs="Times New Roman"/>
          <w:sz w:val="24"/>
          <w:szCs w:val="24"/>
          <w:lang w:val="en-ZA"/>
        </w:rPr>
        <w:t xml:space="preserve">in </w:t>
      </w:r>
      <w:r w:rsidR="009F60A6" w:rsidRPr="00F552E1">
        <w:rPr>
          <w:rFonts w:ascii="Times New Roman" w:hAnsi="Times New Roman" w:cs="Times New Roman"/>
          <w:sz w:val="24"/>
          <w:szCs w:val="24"/>
          <w:lang w:val="en-ZA"/>
        </w:rPr>
        <w:t xml:space="preserve">forwarding </w:t>
      </w:r>
      <w:r w:rsidRPr="00F552E1">
        <w:rPr>
          <w:rFonts w:ascii="Times New Roman" w:hAnsi="Times New Roman" w:cs="Times New Roman"/>
          <w:sz w:val="24"/>
          <w:szCs w:val="24"/>
          <w:lang w:val="en-ZA"/>
        </w:rPr>
        <w:t>the relevant file</w:t>
      </w:r>
      <w:r w:rsidR="006078F8" w:rsidRPr="00F552E1">
        <w:rPr>
          <w:rFonts w:ascii="Times New Roman" w:hAnsi="Times New Roman" w:cs="Times New Roman"/>
          <w:sz w:val="24"/>
          <w:szCs w:val="24"/>
          <w:lang w:val="en-ZA"/>
        </w:rPr>
        <w:t>s</w:t>
      </w:r>
      <w:r w:rsidRPr="00F552E1">
        <w:rPr>
          <w:rFonts w:ascii="Times New Roman" w:hAnsi="Times New Roman" w:cs="Times New Roman"/>
          <w:sz w:val="24"/>
          <w:szCs w:val="24"/>
          <w:lang w:val="en-ZA"/>
        </w:rPr>
        <w:t xml:space="preserve"> with the summons and particulars of claim to the relevant attorneys</w:t>
      </w:r>
      <w:r w:rsidR="005418D0" w:rsidRPr="00F552E1">
        <w:rPr>
          <w:rFonts w:ascii="Times New Roman" w:hAnsi="Times New Roman" w:cs="Times New Roman"/>
          <w:sz w:val="24"/>
          <w:szCs w:val="24"/>
          <w:lang w:val="en-ZA"/>
        </w:rPr>
        <w:t xml:space="preserve"> in the offices of the applicant’s attorneys and/or </w:t>
      </w:r>
      <w:r w:rsidRPr="00F552E1">
        <w:rPr>
          <w:rFonts w:ascii="Times New Roman" w:hAnsi="Times New Roman" w:cs="Times New Roman"/>
          <w:sz w:val="24"/>
          <w:szCs w:val="24"/>
          <w:lang w:val="en-ZA"/>
        </w:rPr>
        <w:t>the attendance of this matter by the re</w:t>
      </w:r>
      <w:r w:rsidR="005418D0" w:rsidRPr="00F552E1">
        <w:rPr>
          <w:rFonts w:ascii="Times New Roman" w:hAnsi="Times New Roman" w:cs="Times New Roman"/>
          <w:sz w:val="24"/>
          <w:szCs w:val="24"/>
          <w:lang w:val="en-ZA"/>
        </w:rPr>
        <w:t xml:space="preserve">levant </w:t>
      </w:r>
      <w:r w:rsidRPr="00F552E1">
        <w:rPr>
          <w:rFonts w:ascii="Times New Roman" w:hAnsi="Times New Roman" w:cs="Times New Roman"/>
          <w:sz w:val="24"/>
          <w:szCs w:val="24"/>
          <w:lang w:val="en-ZA"/>
        </w:rPr>
        <w:t>attorneys and senior partners</w:t>
      </w:r>
      <w:r w:rsidR="005418D0" w:rsidRPr="00F552E1">
        <w:rPr>
          <w:rFonts w:ascii="Times New Roman" w:hAnsi="Times New Roman" w:cs="Times New Roman"/>
          <w:sz w:val="24"/>
          <w:szCs w:val="24"/>
          <w:lang w:val="en-ZA"/>
        </w:rPr>
        <w:t xml:space="preserve"> in the offices of the applicant’s attorneys after the relevant files were forwarded and </w:t>
      </w:r>
      <w:r w:rsidRPr="00F552E1">
        <w:rPr>
          <w:rFonts w:ascii="Times New Roman" w:hAnsi="Times New Roman" w:cs="Times New Roman"/>
          <w:sz w:val="24"/>
          <w:szCs w:val="24"/>
          <w:lang w:val="en-ZA"/>
        </w:rPr>
        <w:t>allocated to</w:t>
      </w:r>
      <w:r w:rsidR="005418D0" w:rsidRPr="00F552E1">
        <w:rPr>
          <w:rFonts w:ascii="Times New Roman" w:hAnsi="Times New Roman" w:cs="Times New Roman"/>
          <w:sz w:val="24"/>
          <w:szCs w:val="24"/>
          <w:lang w:val="en-ZA"/>
        </w:rPr>
        <w:t xml:space="preserve"> them</w:t>
      </w:r>
      <w:r w:rsidRPr="00F552E1">
        <w:rPr>
          <w:rFonts w:ascii="Times New Roman" w:hAnsi="Times New Roman" w:cs="Times New Roman"/>
          <w:sz w:val="24"/>
          <w:szCs w:val="24"/>
          <w:lang w:val="en-ZA"/>
        </w:rPr>
        <w:t>.  It would therefore be fitting of me also to echo the oft-repeated judicial warning that there is a limit beyond which a party cannot rely on their legal representative’s lack of diligence or negligence.</w:t>
      </w:r>
    </w:p>
    <w:p w14:paraId="58EA348C" w14:textId="77777777" w:rsidR="007D7269" w:rsidRPr="00F552E1" w:rsidRDefault="007D7269" w:rsidP="00326A30">
      <w:pPr>
        <w:pStyle w:val="ListParagraph"/>
        <w:spacing w:line="480" w:lineRule="auto"/>
        <w:ind w:left="0"/>
        <w:jc w:val="both"/>
        <w:rPr>
          <w:rFonts w:ascii="Times New Roman" w:hAnsi="Times New Roman" w:cs="Times New Roman"/>
          <w:sz w:val="24"/>
          <w:szCs w:val="24"/>
          <w:lang w:val="en-ZA"/>
        </w:rPr>
      </w:pPr>
    </w:p>
    <w:p w14:paraId="2C05F743" w14:textId="3E0173B2" w:rsidR="0092259C" w:rsidRPr="00F552E1" w:rsidRDefault="007D7269" w:rsidP="009F60A6">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These are therefore the lenses </w:t>
      </w:r>
      <w:r w:rsidR="009F60A6" w:rsidRPr="00F552E1">
        <w:rPr>
          <w:rFonts w:ascii="Times New Roman" w:hAnsi="Times New Roman" w:cs="Times New Roman"/>
          <w:sz w:val="24"/>
          <w:szCs w:val="24"/>
          <w:lang w:val="en-ZA"/>
        </w:rPr>
        <w:t xml:space="preserve">through </w:t>
      </w:r>
      <w:r w:rsidRPr="00F552E1">
        <w:rPr>
          <w:rFonts w:ascii="Times New Roman" w:hAnsi="Times New Roman" w:cs="Times New Roman"/>
          <w:sz w:val="24"/>
          <w:szCs w:val="24"/>
          <w:lang w:val="en-ZA"/>
        </w:rPr>
        <w:t xml:space="preserve">which I </w:t>
      </w:r>
      <w:r w:rsidR="00937F27" w:rsidRPr="00F552E1">
        <w:rPr>
          <w:rFonts w:ascii="Times New Roman" w:hAnsi="Times New Roman" w:cs="Times New Roman"/>
          <w:sz w:val="24"/>
          <w:szCs w:val="24"/>
          <w:lang w:val="en-ZA"/>
        </w:rPr>
        <w:t>must</w:t>
      </w:r>
      <w:r w:rsidRPr="00F552E1">
        <w:rPr>
          <w:rFonts w:ascii="Times New Roman" w:hAnsi="Times New Roman" w:cs="Times New Roman"/>
          <w:sz w:val="24"/>
          <w:szCs w:val="24"/>
          <w:lang w:val="en-ZA"/>
        </w:rPr>
        <w:t xml:space="preserve"> consider this application when exercising my discretion on </w:t>
      </w:r>
      <w:r w:rsidR="009F60A6" w:rsidRPr="00F552E1">
        <w:rPr>
          <w:rFonts w:ascii="Times New Roman" w:hAnsi="Times New Roman" w:cs="Times New Roman"/>
          <w:sz w:val="24"/>
          <w:szCs w:val="24"/>
          <w:lang w:val="en-ZA"/>
        </w:rPr>
        <w:t>whether</w:t>
      </w:r>
      <w:r w:rsidRPr="00F552E1">
        <w:rPr>
          <w:rFonts w:ascii="Times New Roman" w:hAnsi="Times New Roman" w:cs="Times New Roman"/>
          <w:sz w:val="24"/>
          <w:szCs w:val="24"/>
          <w:lang w:val="en-ZA"/>
        </w:rPr>
        <w:t xml:space="preserve"> to grant condonation for the late delivery of the </w:t>
      </w:r>
      <w:r w:rsidR="00623877" w:rsidRPr="00F552E1">
        <w:rPr>
          <w:rFonts w:ascii="Times New Roman" w:hAnsi="Times New Roman" w:cs="Times New Roman"/>
          <w:sz w:val="24"/>
          <w:szCs w:val="24"/>
          <w:lang w:val="en-ZA"/>
        </w:rPr>
        <w:t xml:space="preserve">applicant’s notice in terms of </w:t>
      </w:r>
      <w:r w:rsidR="00623877" w:rsidRPr="00E76E44">
        <w:rPr>
          <w:rFonts w:ascii="Times New Roman" w:hAnsi="Times New Roman" w:cs="Times New Roman"/>
          <w:color w:val="000000" w:themeColor="text1"/>
          <w:sz w:val="24"/>
          <w:szCs w:val="24"/>
          <w:lang w:val="en-ZA"/>
        </w:rPr>
        <w:t>r</w:t>
      </w:r>
      <w:r w:rsidRPr="00F552E1">
        <w:rPr>
          <w:rFonts w:ascii="Times New Roman" w:hAnsi="Times New Roman" w:cs="Times New Roman"/>
          <w:sz w:val="24"/>
          <w:szCs w:val="24"/>
          <w:lang w:val="en-ZA"/>
        </w:rPr>
        <w:t>ule 3</w:t>
      </w:r>
      <w:r w:rsidR="00937F27" w:rsidRPr="00F552E1">
        <w:rPr>
          <w:rFonts w:ascii="Times New Roman" w:hAnsi="Times New Roman" w:cs="Times New Roman"/>
          <w:sz w:val="24"/>
          <w:szCs w:val="24"/>
          <w:lang w:val="en-ZA"/>
        </w:rPr>
        <w:t>0 (</w:t>
      </w:r>
      <w:r w:rsidRPr="00F552E1">
        <w:rPr>
          <w:rFonts w:ascii="Times New Roman" w:hAnsi="Times New Roman" w:cs="Times New Roman"/>
          <w:sz w:val="24"/>
          <w:szCs w:val="24"/>
          <w:lang w:val="en-ZA"/>
        </w:rPr>
        <w:t>2</w:t>
      </w:r>
      <w:r w:rsidR="00937F27" w:rsidRPr="00F552E1">
        <w:rPr>
          <w:rFonts w:ascii="Times New Roman" w:hAnsi="Times New Roman" w:cs="Times New Roman"/>
          <w:sz w:val="24"/>
          <w:szCs w:val="24"/>
          <w:lang w:val="en-ZA"/>
        </w:rPr>
        <w:t>)</w:t>
      </w:r>
      <w:r w:rsidRPr="00F552E1">
        <w:rPr>
          <w:rFonts w:ascii="Times New Roman" w:hAnsi="Times New Roman" w:cs="Times New Roman"/>
          <w:sz w:val="24"/>
          <w:szCs w:val="24"/>
          <w:lang w:val="en-ZA"/>
        </w:rPr>
        <w:t>(</w:t>
      </w:r>
      <w:r w:rsidR="00937F27" w:rsidRPr="00E76E44">
        <w:rPr>
          <w:rFonts w:ascii="Times New Roman" w:hAnsi="Times New Roman" w:cs="Times New Roman"/>
          <w:i/>
          <w:color w:val="000000" w:themeColor="text1"/>
          <w:sz w:val="24"/>
          <w:szCs w:val="24"/>
          <w:lang w:val="en-ZA"/>
        </w:rPr>
        <w:t>b</w:t>
      </w:r>
      <w:r w:rsidRPr="00E76E44">
        <w:rPr>
          <w:rFonts w:ascii="Times New Roman" w:hAnsi="Times New Roman" w:cs="Times New Roman"/>
          <w:color w:val="000000" w:themeColor="text1"/>
          <w:sz w:val="24"/>
          <w:szCs w:val="24"/>
          <w:lang w:val="en-ZA"/>
        </w:rPr>
        <w:t>)</w:t>
      </w:r>
      <w:r w:rsidR="0092259C" w:rsidRPr="00F552E1">
        <w:rPr>
          <w:rFonts w:ascii="Times New Roman" w:hAnsi="Times New Roman" w:cs="Times New Roman"/>
          <w:sz w:val="24"/>
          <w:szCs w:val="24"/>
          <w:lang w:val="en-ZA"/>
        </w:rPr>
        <w:t xml:space="preserve"> as well</w:t>
      </w:r>
      <w:r w:rsidR="00623877" w:rsidRPr="00F552E1">
        <w:rPr>
          <w:rFonts w:ascii="Times New Roman" w:hAnsi="Times New Roman" w:cs="Times New Roman"/>
          <w:sz w:val="24"/>
          <w:szCs w:val="24"/>
          <w:lang w:val="en-ZA"/>
        </w:rPr>
        <w:t xml:space="preserve"> as an application in terms of </w:t>
      </w:r>
      <w:r w:rsidR="00623877" w:rsidRPr="00E76E44">
        <w:rPr>
          <w:rFonts w:ascii="Times New Roman" w:hAnsi="Times New Roman" w:cs="Times New Roman"/>
          <w:color w:val="000000" w:themeColor="text1"/>
          <w:sz w:val="24"/>
          <w:szCs w:val="24"/>
          <w:lang w:val="en-ZA"/>
        </w:rPr>
        <w:t>r</w:t>
      </w:r>
      <w:r w:rsidR="0092259C" w:rsidRPr="00F552E1">
        <w:rPr>
          <w:rFonts w:ascii="Times New Roman" w:hAnsi="Times New Roman" w:cs="Times New Roman"/>
          <w:sz w:val="24"/>
          <w:szCs w:val="24"/>
          <w:lang w:val="en-ZA"/>
        </w:rPr>
        <w:t>ule 30 (1).</w:t>
      </w:r>
      <w:r w:rsidR="009F60A6" w:rsidRPr="00F552E1">
        <w:rPr>
          <w:rFonts w:ascii="Times New Roman" w:hAnsi="Times New Roman" w:cs="Times New Roman"/>
          <w:sz w:val="24"/>
          <w:szCs w:val="24"/>
          <w:lang w:val="en-ZA"/>
        </w:rPr>
        <w:t xml:space="preserve">  </w:t>
      </w:r>
      <w:r w:rsidR="0092259C" w:rsidRPr="00F552E1">
        <w:rPr>
          <w:rFonts w:ascii="Times New Roman" w:hAnsi="Times New Roman" w:cs="Times New Roman"/>
          <w:sz w:val="24"/>
          <w:szCs w:val="24"/>
          <w:lang w:val="en-ZA"/>
        </w:rPr>
        <w:t xml:space="preserve">I am </w:t>
      </w:r>
      <w:r w:rsidR="009F60A6" w:rsidRPr="00F552E1">
        <w:rPr>
          <w:rFonts w:ascii="Times New Roman" w:hAnsi="Times New Roman" w:cs="Times New Roman"/>
          <w:sz w:val="24"/>
          <w:szCs w:val="24"/>
          <w:lang w:val="en-ZA"/>
        </w:rPr>
        <w:t>cognisant</w:t>
      </w:r>
      <w:r w:rsidR="0092259C" w:rsidRPr="00F552E1">
        <w:rPr>
          <w:rFonts w:ascii="Times New Roman" w:hAnsi="Times New Roman" w:cs="Times New Roman"/>
          <w:sz w:val="24"/>
          <w:szCs w:val="24"/>
          <w:lang w:val="en-ZA"/>
        </w:rPr>
        <w:t xml:space="preserve"> that these factors are not individually decisive but are inter</w:t>
      </w:r>
      <w:r w:rsidR="009F60A6" w:rsidRPr="00F552E1">
        <w:rPr>
          <w:rFonts w:ascii="Times New Roman" w:hAnsi="Times New Roman" w:cs="Times New Roman"/>
          <w:sz w:val="24"/>
          <w:szCs w:val="24"/>
          <w:lang w:val="en-ZA"/>
        </w:rPr>
        <w:t>-</w:t>
      </w:r>
      <w:r w:rsidR="0092259C" w:rsidRPr="00F552E1">
        <w:rPr>
          <w:rFonts w:ascii="Times New Roman" w:hAnsi="Times New Roman" w:cs="Times New Roman"/>
          <w:sz w:val="24"/>
          <w:szCs w:val="24"/>
          <w:lang w:val="en-ZA"/>
        </w:rPr>
        <w:t>related and must be weighed against each other</w:t>
      </w:r>
      <w:r w:rsidR="00263123" w:rsidRPr="00F552E1">
        <w:rPr>
          <w:rFonts w:ascii="Times New Roman" w:hAnsi="Times New Roman" w:cs="Times New Roman"/>
          <w:sz w:val="24"/>
          <w:szCs w:val="24"/>
          <w:lang w:val="en-ZA"/>
        </w:rPr>
        <w:t xml:space="preserve">.  </w:t>
      </w:r>
      <w:r w:rsidR="0092259C" w:rsidRPr="00F552E1">
        <w:rPr>
          <w:rFonts w:ascii="Times New Roman" w:hAnsi="Times New Roman" w:cs="Times New Roman"/>
          <w:sz w:val="24"/>
          <w:szCs w:val="24"/>
          <w:lang w:val="en-ZA"/>
        </w:rPr>
        <w:t>I now turn to consider each of the factors.</w:t>
      </w:r>
    </w:p>
    <w:p w14:paraId="7BEB89E5" w14:textId="77777777" w:rsidR="0092259C" w:rsidRPr="00F552E1" w:rsidRDefault="0092259C" w:rsidP="00326A30">
      <w:pPr>
        <w:spacing w:line="480" w:lineRule="auto"/>
        <w:jc w:val="both"/>
        <w:rPr>
          <w:rFonts w:ascii="Times New Roman" w:hAnsi="Times New Roman" w:cs="Times New Roman"/>
          <w:sz w:val="24"/>
          <w:szCs w:val="24"/>
          <w:lang w:val="en-ZA"/>
        </w:rPr>
      </w:pPr>
    </w:p>
    <w:p w14:paraId="1ECE8134" w14:textId="2F7B1633" w:rsidR="00263123" w:rsidRPr="00923D1F" w:rsidRDefault="0092259C" w:rsidP="00326A30">
      <w:pPr>
        <w:spacing w:line="480" w:lineRule="auto"/>
        <w:jc w:val="both"/>
        <w:rPr>
          <w:rFonts w:ascii="Times New Roman" w:hAnsi="Times New Roman" w:cs="Times New Roman"/>
          <w:bCs/>
          <w:sz w:val="24"/>
          <w:szCs w:val="24"/>
          <w:u w:val="single"/>
          <w:lang w:val="en-ZA"/>
        </w:rPr>
      </w:pPr>
      <w:r w:rsidRPr="00F552E1">
        <w:rPr>
          <w:rFonts w:ascii="Times New Roman" w:hAnsi="Times New Roman" w:cs="Times New Roman"/>
          <w:bCs/>
          <w:sz w:val="24"/>
          <w:szCs w:val="24"/>
          <w:u w:val="single"/>
          <w:lang w:val="en-ZA"/>
        </w:rPr>
        <w:t>T</w:t>
      </w:r>
      <w:r w:rsidR="005A205D" w:rsidRPr="00F552E1">
        <w:rPr>
          <w:rFonts w:ascii="Times New Roman" w:hAnsi="Times New Roman" w:cs="Times New Roman"/>
          <w:bCs/>
          <w:sz w:val="24"/>
          <w:szCs w:val="24"/>
          <w:u w:val="single"/>
          <w:lang w:val="en-ZA"/>
        </w:rPr>
        <w:t>he length of the delay</w:t>
      </w:r>
    </w:p>
    <w:p w14:paraId="4C81DBF2" w14:textId="2CDFBC1D" w:rsidR="00CC5AA4" w:rsidRDefault="000A6732" w:rsidP="009F60A6">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The applicant delivered its notice of intention to defend the matter on 04 December 2017 and its </w:t>
      </w:r>
      <w:r w:rsidR="0092259C" w:rsidRPr="00F552E1">
        <w:rPr>
          <w:rFonts w:ascii="Times New Roman" w:hAnsi="Times New Roman" w:cs="Times New Roman"/>
          <w:sz w:val="24"/>
          <w:szCs w:val="24"/>
          <w:lang w:val="en-ZA"/>
        </w:rPr>
        <w:t>notice</w:t>
      </w:r>
      <w:r w:rsidR="00FB0C2C" w:rsidRPr="00F552E1">
        <w:rPr>
          <w:rFonts w:ascii="Times New Roman" w:hAnsi="Times New Roman" w:cs="Times New Roman"/>
          <w:sz w:val="24"/>
          <w:szCs w:val="24"/>
          <w:lang w:val="en-ZA"/>
        </w:rPr>
        <w:t xml:space="preserve"> in terms of </w:t>
      </w:r>
      <w:r w:rsidR="00FB0C2C" w:rsidRPr="00CC5AA4">
        <w:rPr>
          <w:rFonts w:ascii="Times New Roman" w:hAnsi="Times New Roman" w:cs="Times New Roman"/>
          <w:color w:val="000000" w:themeColor="text1"/>
          <w:sz w:val="24"/>
          <w:szCs w:val="24"/>
          <w:lang w:val="en-ZA"/>
        </w:rPr>
        <w:t>r</w:t>
      </w:r>
      <w:r w:rsidR="009F60A6" w:rsidRPr="00F552E1">
        <w:rPr>
          <w:rFonts w:ascii="Times New Roman" w:hAnsi="Times New Roman" w:cs="Times New Roman"/>
          <w:sz w:val="24"/>
          <w:szCs w:val="24"/>
          <w:lang w:val="en-ZA"/>
        </w:rPr>
        <w:t>ule 30 (2)(</w:t>
      </w:r>
      <w:r w:rsidR="009F60A6" w:rsidRPr="00CC5AA4">
        <w:rPr>
          <w:rFonts w:ascii="Times New Roman" w:hAnsi="Times New Roman" w:cs="Times New Roman"/>
          <w:i/>
          <w:color w:val="000000" w:themeColor="text1"/>
          <w:sz w:val="24"/>
          <w:szCs w:val="24"/>
          <w:lang w:val="en-ZA"/>
        </w:rPr>
        <w:t>b</w:t>
      </w:r>
      <w:r w:rsidR="009F60A6" w:rsidRPr="00F552E1">
        <w:rPr>
          <w:rFonts w:ascii="Times New Roman" w:hAnsi="Times New Roman" w:cs="Times New Roman"/>
          <w:sz w:val="24"/>
          <w:szCs w:val="24"/>
          <w:lang w:val="en-ZA"/>
        </w:rPr>
        <w:t>)</w:t>
      </w:r>
      <w:r w:rsidR="0092259C" w:rsidRPr="00F552E1">
        <w:rPr>
          <w:rFonts w:ascii="Times New Roman" w:hAnsi="Times New Roman" w:cs="Times New Roman"/>
          <w:sz w:val="24"/>
          <w:szCs w:val="24"/>
          <w:lang w:val="en-ZA"/>
        </w:rPr>
        <w:t xml:space="preserve"> was delivered on </w:t>
      </w:r>
      <w:r w:rsidR="009F60A6" w:rsidRPr="00F552E1">
        <w:rPr>
          <w:rFonts w:ascii="Times New Roman" w:hAnsi="Times New Roman" w:cs="Times New Roman"/>
          <w:sz w:val="24"/>
          <w:szCs w:val="24"/>
          <w:lang w:val="en-ZA"/>
        </w:rPr>
        <w:t>0</w:t>
      </w:r>
      <w:r w:rsidR="0092259C" w:rsidRPr="00F552E1">
        <w:rPr>
          <w:rFonts w:ascii="Times New Roman" w:hAnsi="Times New Roman" w:cs="Times New Roman"/>
          <w:sz w:val="24"/>
          <w:szCs w:val="24"/>
          <w:lang w:val="en-ZA"/>
        </w:rPr>
        <w:t xml:space="preserve">5 </w:t>
      </w:r>
      <w:r w:rsidR="00946F0E" w:rsidRPr="00F552E1">
        <w:rPr>
          <w:rFonts w:ascii="Times New Roman" w:hAnsi="Times New Roman" w:cs="Times New Roman"/>
          <w:sz w:val="24"/>
          <w:szCs w:val="24"/>
          <w:lang w:val="en-ZA"/>
        </w:rPr>
        <w:t>December 2017.</w:t>
      </w:r>
      <w:r w:rsidR="009425DE" w:rsidRPr="00F552E1">
        <w:rPr>
          <w:rFonts w:ascii="Times New Roman" w:hAnsi="Times New Roman" w:cs="Times New Roman"/>
          <w:sz w:val="24"/>
          <w:szCs w:val="24"/>
          <w:lang w:val="en-ZA"/>
        </w:rPr>
        <w:t xml:space="preserve">  The applicant contends that </w:t>
      </w:r>
      <w:r w:rsidR="00661BA7" w:rsidRPr="00F552E1">
        <w:rPr>
          <w:rFonts w:ascii="Times New Roman" w:hAnsi="Times New Roman" w:cs="Times New Roman"/>
          <w:sz w:val="24"/>
          <w:szCs w:val="24"/>
          <w:lang w:val="en-ZA"/>
        </w:rPr>
        <w:t>if</w:t>
      </w:r>
      <w:r w:rsidR="00FB0C2C" w:rsidRPr="00F552E1">
        <w:rPr>
          <w:rFonts w:ascii="Times New Roman" w:hAnsi="Times New Roman" w:cs="Times New Roman"/>
          <w:sz w:val="24"/>
          <w:szCs w:val="24"/>
          <w:lang w:val="en-ZA"/>
        </w:rPr>
        <w:t xml:space="preserve"> its notice in terms of </w:t>
      </w:r>
      <w:r w:rsidR="00FB0C2C" w:rsidRPr="00CC5AA4">
        <w:rPr>
          <w:rFonts w:ascii="Times New Roman" w:hAnsi="Times New Roman" w:cs="Times New Roman"/>
          <w:color w:val="000000" w:themeColor="text1"/>
          <w:sz w:val="24"/>
          <w:szCs w:val="24"/>
          <w:lang w:val="en-ZA"/>
        </w:rPr>
        <w:t>r</w:t>
      </w:r>
      <w:r w:rsidR="009425DE" w:rsidRPr="00F552E1">
        <w:rPr>
          <w:rFonts w:ascii="Times New Roman" w:hAnsi="Times New Roman" w:cs="Times New Roman"/>
          <w:sz w:val="24"/>
          <w:szCs w:val="24"/>
          <w:lang w:val="en-ZA"/>
        </w:rPr>
        <w:t>ule 30 (2)(</w:t>
      </w:r>
      <w:r w:rsidR="009425DE" w:rsidRPr="00CC5AA4">
        <w:rPr>
          <w:rFonts w:ascii="Times New Roman" w:hAnsi="Times New Roman" w:cs="Times New Roman"/>
          <w:i/>
          <w:color w:val="000000" w:themeColor="text1"/>
          <w:sz w:val="24"/>
          <w:szCs w:val="24"/>
          <w:lang w:val="en-ZA"/>
        </w:rPr>
        <w:t>b</w:t>
      </w:r>
      <w:r w:rsidR="009425DE" w:rsidRPr="00F552E1">
        <w:rPr>
          <w:rFonts w:ascii="Times New Roman" w:hAnsi="Times New Roman" w:cs="Times New Roman"/>
          <w:sz w:val="24"/>
          <w:szCs w:val="24"/>
          <w:lang w:val="en-ZA"/>
        </w:rPr>
        <w:t>) was held not to have been delivered timeously, with the period within which it ought to have been delivered reckoned from the date of issue of summons then the a</w:t>
      </w:r>
      <w:r w:rsidR="00661BA7" w:rsidRPr="00F552E1">
        <w:rPr>
          <w:rFonts w:ascii="Times New Roman" w:hAnsi="Times New Roman" w:cs="Times New Roman"/>
          <w:sz w:val="24"/>
          <w:szCs w:val="24"/>
          <w:lang w:val="en-ZA"/>
        </w:rPr>
        <w:t xml:space="preserve">pplication would only be six days late.  I do not understand that to be the respondent’s gripe with the notice.  The respondent’s gripe with the notice is in relation with the </w:t>
      </w:r>
      <w:r w:rsidR="00661BA7" w:rsidRPr="00F552E1">
        <w:rPr>
          <w:rFonts w:ascii="Times New Roman" w:hAnsi="Times New Roman" w:cs="Times New Roman"/>
          <w:sz w:val="24"/>
          <w:szCs w:val="24"/>
          <w:lang w:val="en-ZA"/>
        </w:rPr>
        <w:lastRenderedPageBreak/>
        <w:t xml:space="preserve">regularity of the notice. </w:t>
      </w:r>
      <w:r w:rsidR="0005181E" w:rsidRPr="00F552E1">
        <w:rPr>
          <w:rFonts w:ascii="Times New Roman" w:hAnsi="Times New Roman" w:cs="Times New Roman"/>
          <w:sz w:val="24"/>
          <w:szCs w:val="24"/>
          <w:lang w:val="en-ZA"/>
        </w:rPr>
        <w:t xml:space="preserve">  I am </w:t>
      </w:r>
      <w:r w:rsidR="00661BA7" w:rsidRPr="00F552E1">
        <w:rPr>
          <w:rFonts w:ascii="Times New Roman" w:hAnsi="Times New Roman" w:cs="Times New Roman"/>
          <w:sz w:val="24"/>
          <w:szCs w:val="24"/>
          <w:lang w:val="en-ZA"/>
        </w:rPr>
        <w:t xml:space="preserve">therefore </w:t>
      </w:r>
      <w:r w:rsidR="0005181E" w:rsidRPr="00F552E1">
        <w:rPr>
          <w:rFonts w:ascii="Times New Roman" w:hAnsi="Times New Roman" w:cs="Times New Roman"/>
          <w:sz w:val="24"/>
          <w:szCs w:val="24"/>
          <w:lang w:val="en-ZA"/>
        </w:rPr>
        <w:t xml:space="preserve">prepared to assume in the applicant’s favour that its notice in terms of </w:t>
      </w:r>
      <w:r w:rsidR="00FB0C2C" w:rsidRPr="00CC5AA4">
        <w:rPr>
          <w:rFonts w:ascii="Times New Roman" w:hAnsi="Times New Roman" w:cs="Times New Roman"/>
          <w:color w:val="000000" w:themeColor="text1"/>
          <w:sz w:val="24"/>
          <w:szCs w:val="24"/>
          <w:lang w:val="en-ZA"/>
        </w:rPr>
        <w:t>r</w:t>
      </w:r>
      <w:r w:rsidR="0005181E" w:rsidRPr="00F552E1">
        <w:rPr>
          <w:rFonts w:ascii="Times New Roman" w:hAnsi="Times New Roman" w:cs="Times New Roman"/>
          <w:sz w:val="24"/>
          <w:szCs w:val="24"/>
          <w:lang w:val="en-ZA"/>
        </w:rPr>
        <w:t>ule 30 (2)(</w:t>
      </w:r>
      <w:r w:rsidR="0005181E" w:rsidRPr="00CC5AA4">
        <w:rPr>
          <w:rFonts w:ascii="Times New Roman" w:hAnsi="Times New Roman" w:cs="Times New Roman"/>
          <w:i/>
          <w:color w:val="000000" w:themeColor="text1"/>
          <w:sz w:val="24"/>
          <w:szCs w:val="24"/>
          <w:lang w:val="en-ZA"/>
        </w:rPr>
        <w:t>b</w:t>
      </w:r>
      <w:r w:rsidR="0005181E" w:rsidRPr="00F552E1">
        <w:rPr>
          <w:rFonts w:ascii="Times New Roman" w:hAnsi="Times New Roman" w:cs="Times New Roman"/>
          <w:sz w:val="24"/>
          <w:szCs w:val="24"/>
          <w:lang w:val="en-ZA"/>
        </w:rPr>
        <w:t>) was timeously delivered</w:t>
      </w:r>
      <w:r w:rsidR="006E0035" w:rsidRPr="00F552E1">
        <w:rPr>
          <w:rFonts w:ascii="Times New Roman" w:hAnsi="Times New Roman" w:cs="Times New Roman"/>
          <w:sz w:val="24"/>
          <w:szCs w:val="24"/>
          <w:lang w:val="en-ZA"/>
        </w:rPr>
        <w:t xml:space="preserve"> and only to that extent the applicant did not need to apply for condonation</w:t>
      </w:r>
      <w:r w:rsidR="0005181E" w:rsidRPr="00F552E1">
        <w:rPr>
          <w:rFonts w:ascii="Times New Roman" w:hAnsi="Times New Roman" w:cs="Times New Roman"/>
          <w:sz w:val="24"/>
          <w:szCs w:val="24"/>
          <w:lang w:val="en-ZA"/>
        </w:rPr>
        <w:t xml:space="preserve">. </w:t>
      </w:r>
    </w:p>
    <w:p w14:paraId="1E407F47" w14:textId="77777777" w:rsidR="00CC5AA4" w:rsidRDefault="00CC5AA4" w:rsidP="00CC5AA4">
      <w:pPr>
        <w:pStyle w:val="ListParagraph"/>
        <w:spacing w:line="480" w:lineRule="auto"/>
        <w:ind w:left="0"/>
        <w:jc w:val="both"/>
        <w:rPr>
          <w:rFonts w:ascii="Times New Roman" w:hAnsi="Times New Roman" w:cs="Times New Roman"/>
          <w:sz w:val="24"/>
          <w:szCs w:val="24"/>
          <w:lang w:val="en-ZA"/>
        </w:rPr>
      </w:pPr>
    </w:p>
    <w:p w14:paraId="54842E57" w14:textId="0F8B0BBC" w:rsidR="004D5A7D" w:rsidRPr="00F552E1" w:rsidRDefault="0005181E" w:rsidP="009F60A6">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 However, that </w:t>
      </w:r>
      <w:r w:rsidR="006E0035" w:rsidRPr="00F552E1">
        <w:rPr>
          <w:rFonts w:ascii="Times New Roman" w:hAnsi="Times New Roman" w:cs="Times New Roman"/>
          <w:sz w:val="24"/>
          <w:szCs w:val="24"/>
          <w:lang w:val="en-ZA"/>
        </w:rPr>
        <w:t>does</w:t>
      </w:r>
      <w:r w:rsidRPr="00F552E1">
        <w:rPr>
          <w:rFonts w:ascii="Times New Roman" w:hAnsi="Times New Roman" w:cs="Times New Roman"/>
          <w:sz w:val="24"/>
          <w:szCs w:val="24"/>
          <w:lang w:val="en-ZA"/>
        </w:rPr>
        <w:t xml:space="preserve"> not bring an end </w:t>
      </w:r>
      <w:r w:rsidR="006E0035" w:rsidRPr="00F552E1">
        <w:rPr>
          <w:rFonts w:ascii="Times New Roman" w:hAnsi="Times New Roman" w:cs="Times New Roman"/>
          <w:sz w:val="24"/>
          <w:szCs w:val="24"/>
          <w:lang w:val="en-ZA"/>
        </w:rPr>
        <w:t xml:space="preserve">to </w:t>
      </w:r>
      <w:r w:rsidRPr="00F552E1">
        <w:rPr>
          <w:rFonts w:ascii="Times New Roman" w:hAnsi="Times New Roman" w:cs="Times New Roman"/>
          <w:sz w:val="24"/>
          <w:szCs w:val="24"/>
          <w:lang w:val="en-ZA"/>
        </w:rPr>
        <w:t>the applicant’s</w:t>
      </w:r>
      <w:r w:rsidR="006E0035" w:rsidRPr="00F552E1">
        <w:rPr>
          <w:rFonts w:ascii="Times New Roman" w:hAnsi="Times New Roman" w:cs="Times New Roman"/>
          <w:sz w:val="24"/>
          <w:szCs w:val="24"/>
          <w:lang w:val="en-ZA"/>
        </w:rPr>
        <w:t xml:space="preserve"> difficulties.</w:t>
      </w:r>
      <w:r w:rsidR="002577C0" w:rsidRPr="00F552E1">
        <w:rPr>
          <w:rFonts w:ascii="Times New Roman" w:hAnsi="Times New Roman" w:cs="Times New Roman"/>
          <w:sz w:val="24"/>
          <w:szCs w:val="24"/>
          <w:lang w:val="en-ZA"/>
        </w:rPr>
        <w:t xml:space="preserve">  The question is, was the applicant’s notice in </w:t>
      </w:r>
      <w:r w:rsidR="00FB0C2C" w:rsidRPr="00F552E1">
        <w:rPr>
          <w:rFonts w:ascii="Times New Roman" w:hAnsi="Times New Roman" w:cs="Times New Roman"/>
          <w:sz w:val="24"/>
          <w:szCs w:val="24"/>
          <w:lang w:val="en-ZA"/>
        </w:rPr>
        <w:t xml:space="preserve">terms of </w:t>
      </w:r>
      <w:r w:rsidR="00FB0C2C" w:rsidRPr="00CC5AA4">
        <w:rPr>
          <w:rFonts w:ascii="Times New Roman" w:hAnsi="Times New Roman" w:cs="Times New Roman"/>
          <w:color w:val="000000" w:themeColor="text1"/>
          <w:sz w:val="24"/>
          <w:szCs w:val="24"/>
          <w:lang w:val="en-ZA"/>
        </w:rPr>
        <w:t>r</w:t>
      </w:r>
      <w:r w:rsidR="002577C0" w:rsidRPr="00F552E1">
        <w:rPr>
          <w:rFonts w:ascii="Times New Roman" w:hAnsi="Times New Roman" w:cs="Times New Roman"/>
          <w:sz w:val="24"/>
          <w:szCs w:val="24"/>
          <w:lang w:val="en-ZA"/>
        </w:rPr>
        <w:t>ule 30 (2)(</w:t>
      </w:r>
      <w:r w:rsidR="002577C0" w:rsidRPr="00CC5AA4">
        <w:rPr>
          <w:rFonts w:ascii="Times New Roman" w:hAnsi="Times New Roman" w:cs="Times New Roman"/>
          <w:i/>
          <w:color w:val="000000" w:themeColor="text1"/>
          <w:sz w:val="24"/>
          <w:szCs w:val="24"/>
          <w:lang w:val="en-ZA"/>
        </w:rPr>
        <w:t>b</w:t>
      </w:r>
      <w:r w:rsidR="002577C0" w:rsidRPr="00F552E1">
        <w:rPr>
          <w:rFonts w:ascii="Times New Roman" w:hAnsi="Times New Roman" w:cs="Times New Roman"/>
          <w:sz w:val="24"/>
          <w:szCs w:val="24"/>
          <w:lang w:val="en-ZA"/>
        </w:rPr>
        <w:t>) regular and prepared strict</w:t>
      </w:r>
      <w:r w:rsidR="00FB0C2C" w:rsidRPr="00F552E1">
        <w:rPr>
          <w:rFonts w:ascii="Times New Roman" w:hAnsi="Times New Roman" w:cs="Times New Roman"/>
          <w:sz w:val="24"/>
          <w:szCs w:val="24"/>
          <w:lang w:val="en-ZA"/>
        </w:rPr>
        <w:t xml:space="preserve">ly in accordance provisions of </w:t>
      </w:r>
      <w:r w:rsidR="00FB0C2C" w:rsidRPr="00CC5AA4">
        <w:rPr>
          <w:rFonts w:ascii="Times New Roman" w:hAnsi="Times New Roman" w:cs="Times New Roman"/>
          <w:color w:val="000000" w:themeColor="text1"/>
          <w:sz w:val="24"/>
          <w:szCs w:val="24"/>
          <w:lang w:val="en-ZA"/>
        </w:rPr>
        <w:t>r</w:t>
      </w:r>
      <w:r w:rsidR="002577C0" w:rsidRPr="00F552E1">
        <w:rPr>
          <w:rFonts w:ascii="Times New Roman" w:hAnsi="Times New Roman" w:cs="Times New Roman"/>
          <w:sz w:val="24"/>
          <w:szCs w:val="24"/>
          <w:lang w:val="en-ZA"/>
        </w:rPr>
        <w:t xml:space="preserve">ule 30.  In order to answer that question, </w:t>
      </w:r>
      <w:r w:rsidR="006E0035" w:rsidRPr="00F552E1">
        <w:rPr>
          <w:rFonts w:ascii="Times New Roman" w:hAnsi="Times New Roman" w:cs="Times New Roman"/>
          <w:sz w:val="24"/>
          <w:szCs w:val="24"/>
          <w:lang w:val="en-ZA"/>
        </w:rPr>
        <w:t xml:space="preserve">I am constrained to have to examine the applicant’s </w:t>
      </w:r>
      <w:r w:rsidR="00FB0C2C" w:rsidRPr="00F552E1">
        <w:rPr>
          <w:rFonts w:ascii="Times New Roman" w:hAnsi="Times New Roman" w:cs="Times New Roman"/>
          <w:sz w:val="24"/>
          <w:szCs w:val="24"/>
          <w:lang w:val="en-ZA"/>
        </w:rPr>
        <w:t xml:space="preserve">notice in terms of </w:t>
      </w:r>
      <w:r w:rsidR="00FB0C2C" w:rsidRPr="00CC5AA4">
        <w:rPr>
          <w:rFonts w:ascii="Times New Roman" w:hAnsi="Times New Roman" w:cs="Times New Roman"/>
          <w:color w:val="000000" w:themeColor="text1"/>
          <w:sz w:val="24"/>
          <w:szCs w:val="24"/>
          <w:lang w:val="en-ZA"/>
        </w:rPr>
        <w:t>r</w:t>
      </w:r>
      <w:r w:rsidR="006E0035" w:rsidRPr="00F552E1">
        <w:rPr>
          <w:rFonts w:ascii="Times New Roman" w:hAnsi="Times New Roman" w:cs="Times New Roman"/>
          <w:sz w:val="24"/>
          <w:szCs w:val="24"/>
          <w:lang w:val="en-ZA"/>
        </w:rPr>
        <w:t>ule 30 (2)(</w:t>
      </w:r>
      <w:r w:rsidR="006E0035" w:rsidRPr="00CC5AA4">
        <w:rPr>
          <w:rFonts w:ascii="Times New Roman" w:hAnsi="Times New Roman" w:cs="Times New Roman"/>
          <w:i/>
          <w:color w:val="000000" w:themeColor="text1"/>
          <w:sz w:val="24"/>
          <w:szCs w:val="24"/>
          <w:lang w:val="en-ZA"/>
        </w:rPr>
        <w:t>b</w:t>
      </w:r>
      <w:r w:rsidR="006E0035" w:rsidRPr="00F552E1">
        <w:rPr>
          <w:rFonts w:ascii="Times New Roman" w:hAnsi="Times New Roman" w:cs="Times New Roman"/>
          <w:sz w:val="24"/>
          <w:szCs w:val="24"/>
          <w:lang w:val="en-ZA"/>
        </w:rPr>
        <w:t xml:space="preserve">) and whether it complied with </w:t>
      </w:r>
      <w:r w:rsidR="00FB1147" w:rsidRPr="00F552E1">
        <w:rPr>
          <w:rFonts w:ascii="Times New Roman" w:hAnsi="Times New Roman" w:cs="Times New Roman"/>
          <w:sz w:val="24"/>
          <w:szCs w:val="24"/>
          <w:lang w:val="en-ZA"/>
        </w:rPr>
        <w:t xml:space="preserve">clear and strict provisions of </w:t>
      </w:r>
      <w:r w:rsidR="00FB1147" w:rsidRPr="00CC5AA4">
        <w:rPr>
          <w:rFonts w:ascii="Times New Roman" w:hAnsi="Times New Roman" w:cs="Times New Roman"/>
          <w:color w:val="000000" w:themeColor="text1"/>
          <w:sz w:val="24"/>
          <w:szCs w:val="24"/>
          <w:lang w:val="en-ZA"/>
        </w:rPr>
        <w:t>r</w:t>
      </w:r>
      <w:r w:rsidR="006E0035" w:rsidRPr="00F552E1">
        <w:rPr>
          <w:rFonts w:ascii="Times New Roman" w:hAnsi="Times New Roman" w:cs="Times New Roman"/>
          <w:sz w:val="24"/>
          <w:szCs w:val="24"/>
          <w:lang w:val="en-ZA"/>
        </w:rPr>
        <w:t xml:space="preserve">ule 30 </w:t>
      </w:r>
      <w:r w:rsidR="002577C0" w:rsidRPr="00F552E1">
        <w:rPr>
          <w:rFonts w:ascii="Times New Roman" w:hAnsi="Times New Roman" w:cs="Times New Roman"/>
          <w:sz w:val="24"/>
          <w:szCs w:val="24"/>
          <w:lang w:val="en-ZA"/>
        </w:rPr>
        <w:t xml:space="preserve">as the applicant either in the papers before me or during argument </w:t>
      </w:r>
      <w:r w:rsidR="000201E6" w:rsidRPr="00F552E1">
        <w:rPr>
          <w:rFonts w:ascii="Times New Roman" w:hAnsi="Times New Roman" w:cs="Times New Roman"/>
          <w:sz w:val="24"/>
          <w:szCs w:val="24"/>
          <w:lang w:val="en-ZA"/>
        </w:rPr>
        <w:t xml:space="preserve">Solomonically avoided to </w:t>
      </w:r>
      <w:r w:rsidR="002577C0" w:rsidRPr="00F552E1">
        <w:rPr>
          <w:rFonts w:ascii="Times New Roman" w:hAnsi="Times New Roman" w:cs="Times New Roman"/>
          <w:sz w:val="24"/>
          <w:szCs w:val="24"/>
          <w:lang w:val="en-ZA"/>
        </w:rPr>
        <w:t xml:space="preserve">address that issue.  In my considered view the applicant’s </w:t>
      </w:r>
      <w:r w:rsidR="00FB1147" w:rsidRPr="00F552E1">
        <w:rPr>
          <w:rFonts w:ascii="Times New Roman" w:hAnsi="Times New Roman" w:cs="Times New Roman"/>
          <w:sz w:val="24"/>
          <w:szCs w:val="24"/>
          <w:lang w:val="en-ZA"/>
        </w:rPr>
        <w:t xml:space="preserve">notice in terms of </w:t>
      </w:r>
      <w:r w:rsidR="00FB1147" w:rsidRPr="00CC5AA4">
        <w:rPr>
          <w:rFonts w:ascii="Times New Roman" w:hAnsi="Times New Roman" w:cs="Times New Roman"/>
          <w:color w:val="000000" w:themeColor="text1"/>
          <w:sz w:val="24"/>
          <w:szCs w:val="24"/>
          <w:lang w:val="en-ZA"/>
        </w:rPr>
        <w:t>r</w:t>
      </w:r>
      <w:r w:rsidR="002577C0" w:rsidRPr="00F552E1">
        <w:rPr>
          <w:rFonts w:ascii="Times New Roman" w:hAnsi="Times New Roman" w:cs="Times New Roman"/>
          <w:sz w:val="24"/>
          <w:szCs w:val="24"/>
          <w:lang w:val="en-ZA"/>
        </w:rPr>
        <w:t>ule 30 (2)(</w:t>
      </w:r>
      <w:r w:rsidR="002577C0" w:rsidRPr="00CC5AA4">
        <w:rPr>
          <w:rFonts w:ascii="Times New Roman" w:hAnsi="Times New Roman" w:cs="Times New Roman"/>
          <w:i/>
          <w:color w:val="000000" w:themeColor="text1"/>
          <w:sz w:val="24"/>
          <w:szCs w:val="24"/>
          <w:lang w:val="en-ZA"/>
        </w:rPr>
        <w:t>b</w:t>
      </w:r>
      <w:r w:rsidR="002577C0" w:rsidRPr="00F552E1">
        <w:rPr>
          <w:rFonts w:ascii="Times New Roman" w:hAnsi="Times New Roman" w:cs="Times New Roman"/>
          <w:sz w:val="24"/>
          <w:szCs w:val="24"/>
          <w:lang w:val="en-ZA"/>
        </w:rPr>
        <w:t>) was not regular and prepared strict</w:t>
      </w:r>
      <w:r w:rsidR="00FB1147" w:rsidRPr="00F552E1">
        <w:rPr>
          <w:rFonts w:ascii="Times New Roman" w:hAnsi="Times New Roman" w:cs="Times New Roman"/>
          <w:sz w:val="24"/>
          <w:szCs w:val="24"/>
          <w:lang w:val="en-ZA"/>
        </w:rPr>
        <w:t xml:space="preserve">ly in accordance provisions of </w:t>
      </w:r>
      <w:r w:rsidR="00FB1147" w:rsidRPr="00CC5AA4">
        <w:rPr>
          <w:rFonts w:ascii="Times New Roman" w:hAnsi="Times New Roman" w:cs="Times New Roman"/>
          <w:color w:val="000000" w:themeColor="text1"/>
          <w:sz w:val="24"/>
          <w:szCs w:val="24"/>
          <w:lang w:val="en-ZA"/>
        </w:rPr>
        <w:t>r</w:t>
      </w:r>
      <w:r w:rsidR="002577C0" w:rsidRPr="00F552E1">
        <w:rPr>
          <w:rFonts w:ascii="Times New Roman" w:hAnsi="Times New Roman" w:cs="Times New Roman"/>
          <w:sz w:val="24"/>
          <w:szCs w:val="24"/>
          <w:lang w:val="en-ZA"/>
        </w:rPr>
        <w:t xml:space="preserve">ule 30.  </w:t>
      </w:r>
      <w:r w:rsidR="004D5A7D" w:rsidRPr="00F552E1">
        <w:rPr>
          <w:rFonts w:ascii="Times New Roman" w:hAnsi="Times New Roman" w:cs="Times New Roman"/>
          <w:sz w:val="24"/>
          <w:szCs w:val="24"/>
          <w:lang w:val="en-ZA"/>
        </w:rPr>
        <w:t xml:space="preserve">To bring the applicant’s </w:t>
      </w:r>
      <w:r w:rsidR="00FB1147" w:rsidRPr="00F552E1">
        <w:rPr>
          <w:rFonts w:ascii="Times New Roman" w:hAnsi="Times New Roman" w:cs="Times New Roman"/>
          <w:sz w:val="24"/>
          <w:szCs w:val="24"/>
          <w:lang w:val="en-ZA"/>
        </w:rPr>
        <w:t xml:space="preserve">notice in terms of </w:t>
      </w:r>
      <w:r w:rsidR="00FB1147" w:rsidRPr="00CC5AA4">
        <w:rPr>
          <w:rFonts w:ascii="Times New Roman" w:hAnsi="Times New Roman" w:cs="Times New Roman"/>
          <w:color w:val="000000" w:themeColor="text1"/>
          <w:sz w:val="24"/>
          <w:szCs w:val="24"/>
          <w:lang w:val="en-ZA"/>
        </w:rPr>
        <w:t>r</w:t>
      </w:r>
      <w:r w:rsidR="004D5A7D" w:rsidRPr="00F552E1">
        <w:rPr>
          <w:rFonts w:ascii="Times New Roman" w:hAnsi="Times New Roman" w:cs="Times New Roman"/>
          <w:sz w:val="24"/>
          <w:szCs w:val="24"/>
          <w:lang w:val="en-ZA"/>
        </w:rPr>
        <w:t>ule 30 (2)(</w:t>
      </w:r>
      <w:r w:rsidR="004D5A7D" w:rsidRPr="00CC5AA4">
        <w:rPr>
          <w:rFonts w:ascii="Times New Roman" w:hAnsi="Times New Roman" w:cs="Times New Roman"/>
          <w:i/>
          <w:sz w:val="24"/>
          <w:szCs w:val="24"/>
          <w:lang w:val="en-ZA"/>
        </w:rPr>
        <w:t>b</w:t>
      </w:r>
      <w:r w:rsidR="004D5A7D" w:rsidRPr="00F552E1">
        <w:rPr>
          <w:rFonts w:ascii="Times New Roman" w:hAnsi="Times New Roman" w:cs="Times New Roman"/>
          <w:sz w:val="24"/>
          <w:szCs w:val="24"/>
          <w:lang w:val="en-ZA"/>
        </w:rPr>
        <w:t xml:space="preserve">) within </w:t>
      </w:r>
      <w:r w:rsidR="00FB1147" w:rsidRPr="00F552E1">
        <w:rPr>
          <w:rFonts w:ascii="Times New Roman" w:hAnsi="Times New Roman" w:cs="Times New Roman"/>
          <w:sz w:val="24"/>
          <w:szCs w:val="24"/>
          <w:lang w:val="en-ZA"/>
        </w:rPr>
        <w:t xml:space="preserve">the purview of compliance with </w:t>
      </w:r>
      <w:r w:rsidR="00FB1147" w:rsidRPr="00CC5AA4">
        <w:rPr>
          <w:rFonts w:ascii="Times New Roman" w:hAnsi="Times New Roman" w:cs="Times New Roman"/>
          <w:color w:val="000000" w:themeColor="text1"/>
          <w:sz w:val="24"/>
          <w:szCs w:val="24"/>
          <w:lang w:val="en-ZA"/>
        </w:rPr>
        <w:t>r</w:t>
      </w:r>
      <w:r w:rsidR="004D5A7D" w:rsidRPr="00F552E1">
        <w:rPr>
          <w:rFonts w:ascii="Times New Roman" w:hAnsi="Times New Roman" w:cs="Times New Roman"/>
          <w:sz w:val="24"/>
          <w:szCs w:val="24"/>
          <w:lang w:val="en-ZA"/>
        </w:rPr>
        <w:t>ule 30 it should have concluded as follows:</w:t>
      </w:r>
      <w:r w:rsidR="00951178">
        <w:rPr>
          <w:rFonts w:ascii="Times New Roman" w:hAnsi="Times New Roman" w:cs="Times New Roman"/>
          <w:sz w:val="24"/>
          <w:szCs w:val="24"/>
          <w:lang w:val="en-ZA"/>
        </w:rPr>
        <w:t xml:space="preserve"> </w:t>
      </w:r>
    </w:p>
    <w:p w14:paraId="5197C6F9" w14:textId="4B4D4287" w:rsidR="004D5A7D" w:rsidRPr="00955A13" w:rsidRDefault="004D5A7D" w:rsidP="00FB1147">
      <w:pPr>
        <w:spacing w:line="276" w:lineRule="auto"/>
        <w:ind w:left="90" w:right="270"/>
        <w:jc w:val="both"/>
        <w:rPr>
          <w:rFonts w:ascii="Times New Roman" w:hAnsi="Times New Roman" w:cs="Times New Roman"/>
          <w:bCs/>
          <w:i/>
          <w:iCs/>
          <w:lang w:val="en-ZA"/>
        </w:rPr>
      </w:pPr>
      <w:r w:rsidRPr="00955A13">
        <w:rPr>
          <w:rFonts w:ascii="Times New Roman" w:hAnsi="Times New Roman" w:cs="Times New Roman"/>
          <w:bCs/>
          <w:i/>
          <w:iCs/>
          <w:lang w:val="en-ZA"/>
        </w:rPr>
        <w:t xml:space="preserve">“NOW THEREFORE in terms of Rule 30 (2)(b) the Defendant affords the Plaintiff an opportunity of removing the causes of complaint within (10) ten days after the delivery of this notice. </w:t>
      </w:r>
    </w:p>
    <w:p w14:paraId="07E43202" w14:textId="19486F1E" w:rsidR="004D5A7D" w:rsidRDefault="004D5A7D" w:rsidP="00923D1F">
      <w:pPr>
        <w:spacing w:line="276" w:lineRule="auto"/>
        <w:ind w:left="90" w:right="270"/>
        <w:jc w:val="both"/>
        <w:rPr>
          <w:rFonts w:ascii="Times New Roman" w:hAnsi="Times New Roman" w:cs="Times New Roman"/>
          <w:bCs/>
          <w:i/>
          <w:iCs/>
          <w:lang w:val="en-ZA"/>
        </w:rPr>
      </w:pPr>
      <w:r w:rsidRPr="00955A13">
        <w:rPr>
          <w:rFonts w:ascii="Times New Roman" w:hAnsi="Times New Roman" w:cs="Times New Roman"/>
          <w:bCs/>
          <w:i/>
          <w:iCs/>
          <w:lang w:val="en-ZA"/>
        </w:rPr>
        <w:t xml:space="preserve">TAKE NOTICE FURTHER THAT should the Plaintiff fail to remove the causes of complaint within the period stipulated above, the Defendant will apply to the above Honourable Court for an order that the Plaintiff’s particulars of claim </w:t>
      </w:r>
      <w:r w:rsidRPr="00955A13">
        <w:rPr>
          <w:rFonts w:ascii="Times New Roman" w:hAnsi="Times New Roman" w:cs="Times New Roman"/>
          <w:bCs/>
          <w:i/>
          <w:iCs/>
        </w:rPr>
        <w:t>dated 23 October 2017</w:t>
      </w:r>
      <w:r w:rsidRPr="00955A13">
        <w:rPr>
          <w:rFonts w:ascii="Times New Roman" w:hAnsi="Times New Roman" w:cs="Times New Roman"/>
          <w:bCs/>
          <w:i/>
          <w:iCs/>
          <w:lang w:val="en-ZA"/>
        </w:rPr>
        <w:t xml:space="preserve"> </w:t>
      </w:r>
      <w:r w:rsidR="00CC5AA4">
        <w:rPr>
          <w:rFonts w:ascii="Times New Roman" w:hAnsi="Times New Roman" w:cs="Times New Roman"/>
          <w:bCs/>
          <w:i/>
          <w:iCs/>
          <w:lang w:val="en-ZA"/>
        </w:rPr>
        <w:t xml:space="preserve">be </w:t>
      </w:r>
      <w:r w:rsidRPr="00955A13">
        <w:rPr>
          <w:rFonts w:ascii="Times New Roman" w:hAnsi="Times New Roman" w:cs="Times New Roman"/>
          <w:bCs/>
          <w:i/>
          <w:iCs/>
          <w:lang w:val="en-ZA"/>
        </w:rPr>
        <w:t>set aside in terms of Rule 30 (1).”</w:t>
      </w:r>
    </w:p>
    <w:p w14:paraId="679AAC3D" w14:textId="458C168C" w:rsidR="00946F0E" w:rsidRPr="00F552E1" w:rsidRDefault="00070E7F" w:rsidP="009F60A6">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A</w:t>
      </w:r>
      <w:r w:rsidR="00946F0E" w:rsidRPr="00F552E1">
        <w:rPr>
          <w:rFonts w:ascii="Times New Roman" w:hAnsi="Times New Roman" w:cs="Times New Roman"/>
          <w:sz w:val="24"/>
          <w:szCs w:val="24"/>
          <w:lang w:val="en-ZA"/>
        </w:rPr>
        <w:t>s I said before</w:t>
      </w:r>
      <w:r w:rsidR="009F60A6" w:rsidRPr="00F552E1">
        <w:rPr>
          <w:rFonts w:ascii="Times New Roman" w:hAnsi="Times New Roman" w:cs="Times New Roman"/>
          <w:sz w:val="24"/>
          <w:szCs w:val="24"/>
          <w:lang w:val="en-ZA"/>
        </w:rPr>
        <w:t>,</w:t>
      </w:r>
      <w:r w:rsidR="00946F0E" w:rsidRPr="00F552E1">
        <w:rPr>
          <w:rFonts w:ascii="Times New Roman" w:hAnsi="Times New Roman" w:cs="Times New Roman"/>
          <w:sz w:val="24"/>
          <w:szCs w:val="24"/>
          <w:lang w:val="en-ZA"/>
        </w:rPr>
        <w:t xml:space="preserve"> the </w:t>
      </w:r>
      <w:r w:rsidR="009F60A6" w:rsidRPr="00F552E1">
        <w:rPr>
          <w:rFonts w:ascii="Times New Roman" w:hAnsi="Times New Roman" w:cs="Times New Roman"/>
          <w:sz w:val="24"/>
          <w:szCs w:val="24"/>
          <w:lang w:val="en-ZA"/>
        </w:rPr>
        <w:t>a</w:t>
      </w:r>
      <w:r w:rsidR="00946F0E" w:rsidRPr="00F552E1">
        <w:rPr>
          <w:rFonts w:ascii="Times New Roman" w:hAnsi="Times New Roman" w:cs="Times New Roman"/>
          <w:sz w:val="24"/>
          <w:szCs w:val="24"/>
          <w:lang w:val="en-ZA"/>
        </w:rPr>
        <w:t>pplicant</w:t>
      </w:r>
      <w:r w:rsidR="00A21ED2" w:rsidRPr="00F552E1">
        <w:rPr>
          <w:rFonts w:ascii="Times New Roman" w:hAnsi="Times New Roman" w:cs="Times New Roman"/>
          <w:sz w:val="24"/>
          <w:szCs w:val="24"/>
          <w:lang w:val="en-ZA"/>
        </w:rPr>
        <w:t>’s failure</w:t>
      </w:r>
      <w:r w:rsidR="00946F0E" w:rsidRPr="00F552E1">
        <w:rPr>
          <w:rFonts w:ascii="Times New Roman" w:hAnsi="Times New Roman" w:cs="Times New Roman"/>
          <w:sz w:val="24"/>
          <w:szCs w:val="24"/>
          <w:lang w:val="en-ZA"/>
        </w:rPr>
        <w:t xml:space="preserve"> in </w:t>
      </w:r>
      <w:r w:rsidR="009F60A6" w:rsidRPr="00F552E1">
        <w:rPr>
          <w:rFonts w:ascii="Times New Roman" w:hAnsi="Times New Roman" w:cs="Times New Roman"/>
          <w:sz w:val="24"/>
          <w:szCs w:val="24"/>
          <w:lang w:val="en-ZA"/>
        </w:rPr>
        <w:t>its</w:t>
      </w:r>
      <w:r w:rsidR="00946F0E" w:rsidRPr="00F552E1">
        <w:rPr>
          <w:rFonts w:ascii="Times New Roman" w:hAnsi="Times New Roman" w:cs="Times New Roman"/>
          <w:sz w:val="24"/>
          <w:szCs w:val="24"/>
          <w:lang w:val="en-ZA"/>
        </w:rPr>
        <w:t xml:space="preserve"> notice </w:t>
      </w:r>
      <w:r w:rsidR="00FB1147" w:rsidRPr="00F552E1">
        <w:rPr>
          <w:rFonts w:ascii="Times New Roman" w:hAnsi="Times New Roman" w:cs="Times New Roman"/>
          <w:sz w:val="24"/>
          <w:szCs w:val="24"/>
          <w:lang w:val="en-ZA"/>
        </w:rPr>
        <w:t xml:space="preserve">in terms of </w:t>
      </w:r>
      <w:r w:rsidR="00FB1147" w:rsidRPr="00CC5AA4">
        <w:rPr>
          <w:rFonts w:ascii="Times New Roman" w:hAnsi="Times New Roman" w:cs="Times New Roman"/>
          <w:color w:val="000000" w:themeColor="text1"/>
          <w:sz w:val="24"/>
          <w:szCs w:val="24"/>
          <w:lang w:val="en-ZA"/>
        </w:rPr>
        <w:t>r</w:t>
      </w:r>
      <w:r w:rsidR="009F60A6" w:rsidRPr="00F552E1">
        <w:rPr>
          <w:rFonts w:ascii="Times New Roman" w:hAnsi="Times New Roman" w:cs="Times New Roman"/>
          <w:sz w:val="24"/>
          <w:szCs w:val="24"/>
          <w:lang w:val="en-ZA"/>
        </w:rPr>
        <w:t>ule 30 (2)(</w:t>
      </w:r>
      <w:r w:rsidR="009F60A6" w:rsidRPr="00CC5AA4">
        <w:rPr>
          <w:rFonts w:ascii="Times New Roman" w:hAnsi="Times New Roman" w:cs="Times New Roman"/>
          <w:i/>
          <w:color w:val="000000" w:themeColor="text1"/>
          <w:sz w:val="24"/>
          <w:szCs w:val="24"/>
          <w:lang w:val="en-ZA"/>
        </w:rPr>
        <w:t>b</w:t>
      </w:r>
      <w:r w:rsidR="009F60A6" w:rsidRPr="00F552E1">
        <w:rPr>
          <w:rFonts w:ascii="Times New Roman" w:hAnsi="Times New Roman" w:cs="Times New Roman"/>
          <w:sz w:val="24"/>
          <w:szCs w:val="24"/>
          <w:lang w:val="en-ZA"/>
        </w:rPr>
        <w:t xml:space="preserve">) </w:t>
      </w:r>
      <w:r w:rsidR="00A21ED2" w:rsidRPr="00F552E1">
        <w:rPr>
          <w:rFonts w:ascii="Times New Roman" w:hAnsi="Times New Roman" w:cs="Times New Roman"/>
          <w:sz w:val="24"/>
          <w:szCs w:val="24"/>
          <w:lang w:val="en-ZA"/>
        </w:rPr>
        <w:t xml:space="preserve">to </w:t>
      </w:r>
      <w:r w:rsidR="009F60A6" w:rsidRPr="00F552E1">
        <w:rPr>
          <w:rFonts w:ascii="Times New Roman" w:hAnsi="Times New Roman" w:cs="Times New Roman"/>
          <w:sz w:val="24"/>
          <w:szCs w:val="24"/>
          <w:lang w:val="en-ZA"/>
        </w:rPr>
        <w:t>afford</w:t>
      </w:r>
      <w:r w:rsidR="00946F0E" w:rsidRPr="00F552E1">
        <w:rPr>
          <w:rFonts w:ascii="Times New Roman" w:hAnsi="Times New Roman" w:cs="Times New Roman"/>
          <w:sz w:val="24"/>
          <w:szCs w:val="24"/>
          <w:lang w:val="en-ZA"/>
        </w:rPr>
        <w:t xml:space="preserve"> the </w:t>
      </w:r>
      <w:r w:rsidR="009F60A6" w:rsidRPr="00F552E1">
        <w:rPr>
          <w:rFonts w:ascii="Times New Roman" w:hAnsi="Times New Roman" w:cs="Times New Roman"/>
          <w:sz w:val="24"/>
          <w:szCs w:val="24"/>
          <w:lang w:val="en-ZA"/>
        </w:rPr>
        <w:t>r</w:t>
      </w:r>
      <w:r w:rsidR="00946F0E" w:rsidRPr="00F552E1">
        <w:rPr>
          <w:rFonts w:ascii="Times New Roman" w:hAnsi="Times New Roman" w:cs="Times New Roman"/>
          <w:sz w:val="24"/>
          <w:szCs w:val="24"/>
          <w:lang w:val="en-ZA"/>
        </w:rPr>
        <w:t>espondent an opportunity of removing the cause</w:t>
      </w:r>
      <w:r w:rsidR="009F60A6" w:rsidRPr="00F552E1">
        <w:rPr>
          <w:rFonts w:ascii="Times New Roman" w:hAnsi="Times New Roman" w:cs="Times New Roman"/>
          <w:sz w:val="24"/>
          <w:szCs w:val="24"/>
          <w:lang w:val="en-ZA"/>
        </w:rPr>
        <w:t>s</w:t>
      </w:r>
      <w:r w:rsidR="00946F0E" w:rsidRPr="00F552E1">
        <w:rPr>
          <w:rFonts w:ascii="Times New Roman" w:hAnsi="Times New Roman" w:cs="Times New Roman"/>
          <w:sz w:val="24"/>
          <w:szCs w:val="24"/>
          <w:lang w:val="en-ZA"/>
        </w:rPr>
        <w:t xml:space="preserve"> of complaint within ten days</w:t>
      </w:r>
      <w:r w:rsidR="009F60A6" w:rsidRPr="00F552E1">
        <w:rPr>
          <w:rFonts w:ascii="Times New Roman" w:hAnsi="Times New Roman" w:cs="Times New Roman"/>
          <w:sz w:val="24"/>
          <w:szCs w:val="24"/>
          <w:lang w:val="en-ZA"/>
        </w:rPr>
        <w:t xml:space="preserve"> and </w:t>
      </w:r>
      <w:r w:rsidR="00A21ED2" w:rsidRPr="00F552E1">
        <w:rPr>
          <w:rFonts w:ascii="Times New Roman" w:hAnsi="Times New Roman" w:cs="Times New Roman"/>
          <w:sz w:val="24"/>
          <w:szCs w:val="24"/>
          <w:lang w:val="en-ZA"/>
        </w:rPr>
        <w:t xml:space="preserve">to </w:t>
      </w:r>
      <w:r w:rsidR="009F60A6" w:rsidRPr="00F552E1">
        <w:rPr>
          <w:rFonts w:ascii="Times New Roman" w:hAnsi="Times New Roman" w:cs="Times New Roman"/>
          <w:sz w:val="24"/>
          <w:szCs w:val="24"/>
          <w:lang w:val="en-ZA"/>
        </w:rPr>
        <w:t>warn her of the consequences of not removing such causes of complaint</w:t>
      </w:r>
      <w:r w:rsidR="00946F0E" w:rsidRPr="00F552E1">
        <w:rPr>
          <w:rFonts w:ascii="Times New Roman" w:hAnsi="Times New Roman" w:cs="Times New Roman"/>
          <w:sz w:val="24"/>
          <w:szCs w:val="24"/>
          <w:lang w:val="en-ZA"/>
        </w:rPr>
        <w:t xml:space="preserve"> should have been the end of the matter as such notice itself would constitute an irregular step susceptible to be set aside.</w:t>
      </w:r>
      <w:r w:rsidR="00F72AE3" w:rsidRPr="00F552E1">
        <w:rPr>
          <w:rFonts w:ascii="Times New Roman" w:hAnsi="Times New Roman" w:cs="Times New Roman"/>
          <w:sz w:val="24"/>
          <w:szCs w:val="24"/>
          <w:lang w:val="en-ZA"/>
        </w:rPr>
        <w:t xml:space="preserve">  In my view it was completely unwise of the applicant’s attorneys to persist with this application on the face of this glaring omission on the applicant’s notice in term</w:t>
      </w:r>
      <w:r w:rsidR="00A5646B" w:rsidRPr="00F552E1">
        <w:rPr>
          <w:rFonts w:ascii="Times New Roman" w:hAnsi="Times New Roman" w:cs="Times New Roman"/>
          <w:sz w:val="24"/>
          <w:szCs w:val="24"/>
          <w:lang w:val="en-ZA"/>
        </w:rPr>
        <w:t xml:space="preserve">s of </w:t>
      </w:r>
      <w:r w:rsidR="00A5646B" w:rsidRPr="00CC5AA4">
        <w:rPr>
          <w:rFonts w:ascii="Times New Roman" w:hAnsi="Times New Roman" w:cs="Times New Roman"/>
          <w:color w:val="000000" w:themeColor="text1"/>
          <w:sz w:val="24"/>
          <w:szCs w:val="24"/>
          <w:lang w:val="en-ZA"/>
        </w:rPr>
        <w:t>r</w:t>
      </w:r>
      <w:r w:rsidR="00F72AE3" w:rsidRPr="00F552E1">
        <w:rPr>
          <w:rFonts w:ascii="Times New Roman" w:hAnsi="Times New Roman" w:cs="Times New Roman"/>
          <w:sz w:val="24"/>
          <w:szCs w:val="24"/>
          <w:lang w:val="en-ZA"/>
        </w:rPr>
        <w:t>ule 30 (2)(</w:t>
      </w:r>
      <w:r w:rsidR="00F72AE3" w:rsidRPr="00CC5AA4">
        <w:rPr>
          <w:rFonts w:ascii="Times New Roman" w:hAnsi="Times New Roman" w:cs="Times New Roman"/>
          <w:i/>
          <w:color w:val="000000" w:themeColor="text1"/>
          <w:sz w:val="24"/>
          <w:szCs w:val="24"/>
          <w:lang w:val="en-ZA"/>
        </w:rPr>
        <w:t>b</w:t>
      </w:r>
      <w:r w:rsidR="00F72AE3" w:rsidRPr="00F552E1">
        <w:rPr>
          <w:rFonts w:ascii="Times New Roman" w:hAnsi="Times New Roman" w:cs="Times New Roman"/>
          <w:sz w:val="24"/>
          <w:szCs w:val="24"/>
          <w:lang w:val="en-ZA"/>
        </w:rPr>
        <w:t>) and to allow what is primarily a minor child’s c</w:t>
      </w:r>
      <w:r w:rsidR="00A5646B" w:rsidRPr="00F552E1">
        <w:rPr>
          <w:rFonts w:ascii="Times New Roman" w:hAnsi="Times New Roman" w:cs="Times New Roman"/>
          <w:sz w:val="24"/>
          <w:szCs w:val="24"/>
          <w:lang w:val="en-ZA"/>
        </w:rPr>
        <w:t>laim to be delayed for more th</w:t>
      </w:r>
      <w:r w:rsidR="00A5646B" w:rsidRPr="00CC5AA4">
        <w:rPr>
          <w:rFonts w:ascii="Times New Roman" w:hAnsi="Times New Roman" w:cs="Times New Roman"/>
          <w:color w:val="000000" w:themeColor="text1"/>
          <w:sz w:val="24"/>
          <w:szCs w:val="24"/>
          <w:lang w:val="en-ZA"/>
        </w:rPr>
        <w:t>an</w:t>
      </w:r>
      <w:r w:rsidR="00F72AE3" w:rsidRPr="00F552E1">
        <w:rPr>
          <w:rFonts w:ascii="Times New Roman" w:hAnsi="Times New Roman" w:cs="Times New Roman"/>
          <w:sz w:val="24"/>
          <w:szCs w:val="24"/>
          <w:lang w:val="en-ZA"/>
        </w:rPr>
        <w:t xml:space="preserve"> four years</w:t>
      </w:r>
      <w:r w:rsidR="00475C32" w:rsidRPr="00F552E1">
        <w:rPr>
          <w:rFonts w:ascii="Times New Roman" w:hAnsi="Times New Roman" w:cs="Times New Roman"/>
          <w:sz w:val="24"/>
          <w:szCs w:val="24"/>
          <w:lang w:val="en-ZA"/>
        </w:rPr>
        <w:t>.</w:t>
      </w:r>
      <w:r w:rsidR="00BE0C6E" w:rsidRPr="00F552E1">
        <w:rPr>
          <w:rFonts w:ascii="Times New Roman" w:hAnsi="Times New Roman" w:cs="Times New Roman"/>
          <w:sz w:val="24"/>
          <w:szCs w:val="24"/>
          <w:lang w:val="en-ZA"/>
        </w:rPr>
        <w:t xml:space="preserve">  I highly doubt that the </w:t>
      </w:r>
      <w:r w:rsidR="00BE0C6E" w:rsidRPr="00F552E1">
        <w:rPr>
          <w:rFonts w:ascii="Times New Roman" w:hAnsi="Times New Roman" w:cs="Times New Roman"/>
          <w:sz w:val="24"/>
          <w:szCs w:val="24"/>
          <w:lang w:val="en-ZA"/>
        </w:rPr>
        <w:lastRenderedPageBreak/>
        <w:t>appli</w:t>
      </w:r>
      <w:r w:rsidR="00A5646B" w:rsidRPr="00F552E1">
        <w:rPr>
          <w:rFonts w:ascii="Times New Roman" w:hAnsi="Times New Roman" w:cs="Times New Roman"/>
          <w:sz w:val="24"/>
          <w:szCs w:val="24"/>
          <w:lang w:val="en-ZA"/>
        </w:rPr>
        <w:t xml:space="preserve">cant’s application in terms of </w:t>
      </w:r>
      <w:r w:rsidR="00A5646B" w:rsidRPr="00CC5AA4">
        <w:rPr>
          <w:rFonts w:ascii="Times New Roman" w:hAnsi="Times New Roman" w:cs="Times New Roman"/>
          <w:color w:val="000000" w:themeColor="text1"/>
          <w:sz w:val="24"/>
          <w:szCs w:val="24"/>
          <w:lang w:val="en-ZA"/>
        </w:rPr>
        <w:t>r</w:t>
      </w:r>
      <w:r w:rsidR="00BE0C6E" w:rsidRPr="00F552E1">
        <w:rPr>
          <w:rFonts w:ascii="Times New Roman" w:hAnsi="Times New Roman" w:cs="Times New Roman"/>
          <w:sz w:val="24"/>
          <w:szCs w:val="24"/>
          <w:lang w:val="en-ZA"/>
        </w:rPr>
        <w:t>ule 30(1) even if it was not opposed would have succeeded</w:t>
      </w:r>
      <w:r w:rsidR="00A271E1" w:rsidRPr="00F552E1">
        <w:rPr>
          <w:rFonts w:ascii="Times New Roman" w:hAnsi="Times New Roman" w:cs="Times New Roman"/>
          <w:sz w:val="24"/>
          <w:szCs w:val="24"/>
          <w:lang w:val="en-ZA"/>
        </w:rPr>
        <w:t xml:space="preserve"> or granted</w:t>
      </w:r>
      <w:r w:rsidR="00BE0C6E" w:rsidRPr="00F552E1">
        <w:rPr>
          <w:rFonts w:ascii="Times New Roman" w:hAnsi="Times New Roman" w:cs="Times New Roman"/>
          <w:sz w:val="24"/>
          <w:szCs w:val="24"/>
          <w:lang w:val="en-ZA"/>
        </w:rPr>
        <w:t xml:space="preserve"> with such</w:t>
      </w:r>
      <w:r w:rsidR="00A271E1" w:rsidRPr="00F552E1">
        <w:rPr>
          <w:rFonts w:ascii="Times New Roman" w:hAnsi="Times New Roman" w:cs="Times New Roman"/>
          <w:sz w:val="24"/>
          <w:szCs w:val="24"/>
          <w:lang w:val="en-ZA"/>
        </w:rPr>
        <w:t xml:space="preserve"> a</w:t>
      </w:r>
      <w:r w:rsidR="00BE0C6E" w:rsidRPr="00F552E1">
        <w:rPr>
          <w:rFonts w:ascii="Times New Roman" w:hAnsi="Times New Roman" w:cs="Times New Roman"/>
          <w:sz w:val="24"/>
          <w:szCs w:val="24"/>
          <w:lang w:val="en-ZA"/>
        </w:rPr>
        <w:t xml:space="preserve"> glaring omission in the notic</w:t>
      </w:r>
      <w:r w:rsidR="00A5646B" w:rsidRPr="00F552E1">
        <w:rPr>
          <w:rFonts w:ascii="Times New Roman" w:hAnsi="Times New Roman" w:cs="Times New Roman"/>
          <w:sz w:val="24"/>
          <w:szCs w:val="24"/>
          <w:lang w:val="en-ZA"/>
        </w:rPr>
        <w:t xml:space="preserve">e in terms of </w:t>
      </w:r>
      <w:r w:rsidR="00A5646B" w:rsidRPr="00CC5AA4">
        <w:rPr>
          <w:rFonts w:ascii="Times New Roman" w:hAnsi="Times New Roman" w:cs="Times New Roman"/>
          <w:color w:val="000000" w:themeColor="text1"/>
          <w:sz w:val="24"/>
          <w:szCs w:val="24"/>
          <w:lang w:val="en-ZA"/>
        </w:rPr>
        <w:t>r</w:t>
      </w:r>
      <w:r w:rsidR="009425DE" w:rsidRPr="00F552E1">
        <w:rPr>
          <w:rFonts w:ascii="Times New Roman" w:hAnsi="Times New Roman" w:cs="Times New Roman"/>
          <w:sz w:val="24"/>
          <w:szCs w:val="24"/>
          <w:lang w:val="en-ZA"/>
        </w:rPr>
        <w:t>ule 30 (2)(</w:t>
      </w:r>
      <w:r w:rsidR="009425DE" w:rsidRPr="00CC5AA4">
        <w:rPr>
          <w:rFonts w:ascii="Times New Roman" w:hAnsi="Times New Roman" w:cs="Times New Roman"/>
          <w:i/>
          <w:color w:val="000000" w:themeColor="text1"/>
          <w:sz w:val="24"/>
          <w:szCs w:val="24"/>
          <w:lang w:val="en-ZA"/>
        </w:rPr>
        <w:t>b</w:t>
      </w:r>
      <w:r w:rsidR="009425DE" w:rsidRPr="00F552E1">
        <w:rPr>
          <w:rFonts w:ascii="Times New Roman" w:hAnsi="Times New Roman" w:cs="Times New Roman"/>
          <w:sz w:val="24"/>
          <w:szCs w:val="24"/>
          <w:lang w:val="en-ZA"/>
        </w:rPr>
        <w:t>)</w:t>
      </w:r>
      <w:r w:rsidR="00BE0C6E" w:rsidRPr="00F552E1">
        <w:rPr>
          <w:rFonts w:ascii="Times New Roman" w:hAnsi="Times New Roman" w:cs="Times New Roman"/>
          <w:sz w:val="24"/>
          <w:szCs w:val="24"/>
          <w:lang w:val="en-ZA"/>
        </w:rPr>
        <w:t>.</w:t>
      </w:r>
      <w:r w:rsidR="00475C32" w:rsidRPr="00F552E1">
        <w:rPr>
          <w:rFonts w:ascii="Times New Roman" w:hAnsi="Times New Roman" w:cs="Times New Roman"/>
          <w:sz w:val="24"/>
          <w:szCs w:val="24"/>
          <w:lang w:val="en-ZA"/>
        </w:rPr>
        <w:t xml:space="preserve">  On this point alone it would have been enough of me to refuse condonation and dismiss this application with costs.  However, I would proceed to consider other factors which are relevant in the determination of an application for condonation.</w:t>
      </w:r>
    </w:p>
    <w:p w14:paraId="33CE8191" w14:textId="77777777" w:rsidR="00946F0E" w:rsidRPr="00F552E1" w:rsidRDefault="00946F0E" w:rsidP="00326A30">
      <w:pPr>
        <w:pStyle w:val="ListParagraph"/>
        <w:spacing w:line="480" w:lineRule="auto"/>
        <w:ind w:left="0"/>
        <w:jc w:val="both"/>
        <w:rPr>
          <w:rFonts w:ascii="Times New Roman" w:hAnsi="Times New Roman" w:cs="Times New Roman"/>
          <w:sz w:val="24"/>
          <w:szCs w:val="24"/>
          <w:lang w:val="en-ZA"/>
        </w:rPr>
      </w:pPr>
    </w:p>
    <w:p w14:paraId="7ACC1DD4" w14:textId="2D36B1DF" w:rsidR="00080373" w:rsidRPr="00923D1F" w:rsidRDefault="00070E7F"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On 23 January 2018 the applicant institu</w:t>
      </w:r>
      <w:r w:rsidR="00A5646B" w:rsidRPr="00F552E1">
        <w:rPr>
          <w:rFonts w:ascii="Times New Roman" w:hAnsi="Times New Roman" w:cs="Times New Roman"/>
          <w:sz w:val="24"/>
          <w:szCs w:val="24"/>
          <w:lang w:val="en-ZA"/>
        </w:rPr>
        <w:t xml:space="preserve">ted an application in terms of </w:t>
      </w:r>
      <w:r w:rsidR="00A5646B" w:rsidRPr="00CC5AA4">
        <w:rPr>
          <w:rFonts w:ascii="Times New Roman" w:hAnsi="Times New Roman" w:cs="Times New Roman"/>
          <w:sz w:val="24"/>
          <w:szCs w:val="24"/>
          <w:lang w:val="en-ZA"/>
        </w:rPr>
        <w:t>r</w:t>
      </w:r>
      <w:r w:rsidR="00A5646B" w:rsidRPr="00F552E1">
        <w:rPr>
          <w:rFonts w:ascii="Times New Roman" w:hAnsi="Times New Roman" w:cs="Times New Roman"/>
          <w:sz w:val="24"/>
          <w:szCs w:val="24"/>
          <w:lang w:val="en-ZA"/>
        </w:rPr>
        <w:t xml:space="preserve">ule 30(1) of the </w:t>
      </w:r>
      <w:r w:rsidR="00A5646B" w:rsidRPr="00CC5AA4">
        <w:rPr>
          <w:rFonts w:ascii="Times New Roman" w:hAnsi="Times New Roman" w:cs="Times New Roman"/>
          <w:sz w:val="24"/>
          <w:szCs w:val="24"/>
          <w:lang w:val="en-ZA"/>
        </w:rPr>
        <w:t>R</w:t>
      </w:r>
      <w:r w:rsidRPr="00F552E1">
        <w:rPr>
          <w:rFonts w:ascii="Times New Roman" w:hAnsi="Times New Roman" w:cs="Times New Roman"/>
          <w:sz w:val="24"/>
          <w:szCs w:val="24"/>
          <w:lang w:val="en-ZA"/>
        </w:rPr>
        <w:t xml:space="preserve">ules.  </w:t>
      </w:r>
      <w:r w:rsidR="004F0B51" w:rsidRPr="00F552E1">
        <w:rPr>
          <w:rFonts w:ascii="Times New Roman" w:hAnsi="Times New Roman" w:cs="Times New Roman"/>
          <w:sz w:val="24"/>
          <w:szCs w:val="24"/>
          <w:lang w:val="en-ZA"/>
        </w:rPr>
        <w:t xml:space="preserve">The parties are not consonant on when was the applicant required to have instituted its application in terms </w:t>
      </w:r>
      <w:r w:rsidR="00A5646B" w:rsidRPr="00F552E1">
        <w:rPr>
          <w:rFonts w:ascii="Times New Roman" w:hAnsi="Times New Roman" w:cs="Times New Roman"/>
          <w:sz w:val="24"/>
          <w:szCs w:val="24"/>
          <w:lang w:val="en-ZA"/>
        </w:rPr>
        <w:t xml:space="preserve">of </w:t>
      </w:r>
      <w:r w:rsidR="00A5646B" w:rsidRPr="00F04F36">
        <w:rPr>
          <w:rFonts w:ascii="Times New Roman" w:hAnsi="Times New Roman" w:cs="Times New Roman"/>
          <w:color w:val="000000" w:themeColor="text1"/>
          <w:sz w:val="24"/>
          <w:szCs w:val="24"/>
          <w:lang w:val="en-ZA"/>
        </w:rPr>
        <w:t>ru</w:t>
      </w:r>
      <w:r w:rsidR="004F0B51" w:rsidRPr="00F552E1">
        <w:rPr>
          <w:rFonts w:ascii="Times New Roman" w:hAnsi="Times New Roman" w:cs="Times New Roman"/>
          <w:sz w:val="24"/>
          <w:szCs w:val="24"/>
          <w:lang w:val="en-ZA"/>
        </w:rPr>
        <w:t>le 30(1)</w:t>
      </w:r>
      <w:r w:rsidR="007E3BC9" w:rsidRPr="00F552E1">
        <w:rPr>
          <w:rFonts w:ascii="Times New Roman" w:hAnsi="Times New Roman" w:cs="Times New Roman"/>
          <w:sz w:val="24"/>
          <w:szCs w:val="24"/>
          <w:lang w:val="en-ZA"/>
        </w:rPr>
        <w:t xml:space="preserve">.  The applicant contends that the fifteen-day period within which the </w:t>
      </w:r>
      <w:r w:rsidR="00A5646B" w:rsidRPr="00F552E1">
        <w:rPr>
          <w:rFonts w:ascii="Times New Roman" w:hAnsi="Times New Roman" w:cs="Times New Roman"/>
          <w:sz w:val="24"/>
          <w:szCs w:val="24"/>
          <w:lang w:val="en-ZA"/>
        </w:rPr>
        <w:t xml:space="preserve">applicant had to institute the </w:t>
      </w:r>
      <w:r w:rsidR="00A5646B" w:rsidRPr="00F04F36">
        <w:rPr>
          <w:rFonts w:ascii="Times New Roman" w:hAnsi="Times New Roman" w:cs="Times New Roman"/>
          <w:color w:val="000000" w:themeColor="text1"/>
          <w:sz w:val="24"/>
          <w:szCs w:val="24"/>
          <w:lang w:val="en-ZA"/>
        </w:rPr>
        <w:t>r</w:t>
      </w:r>
      <w:r w:rsidR="007E3BC9" w:rsidRPr="00F552E1">
        <w:rPr>
          <w:rFonts w:ascii="Times New Roman" w:hAnsi="Times New Roman" w:cs="Times New Roman"/>
          <w:sz w:val="24"/>
          <w:szCs w:val="24"/>
          <w:lang w:val="en-ZA"/>
        </w:rPr>
        <w:t xml:space="preserve">ule 30(1) application began to run on 20 December 2017 and the application ought to have been instituted on 15 January 2018.  </w:t>
      </w:r>
      <w:r w:rsidRPr="00F552E1">
        <w:rPr>
          <w:rFonts w:ascii="Times New Roman" w:hAnsi="Times New Roman" w:cs="Times New Roman"/>
          <w:sz w:val="24"/>
          <w:szCs w:val="24"/>
          <w:lang w:val="en-ZA"/>
        </w:rPr>
        <w:t>The</w:t>
      </w:r>
      <w:r w:rsidR="007E3BC9" w:rsidRPr="00F552E1">
        <w:rPr>
          <w:rFonts w:ascii="Times New Roman" w:hAnsi="Times New Roman" w:cs="Times New Roman"/>
          <w:sz w:val="24"/>
          <w:szCs w:val="24"/>
          <w:lang w:val="en-ZA"/>
        </w:rPr>
        <w:t xml:space="preserve"> respondent on the other hand contended that the fifteen-day period within which the </w:t>
      </w:r>
      <w:r w:rsidR="006C16BF" w:rsidRPr="00F552E1">
        <w:rPr>
          <w:rFonts w:ascii="Times New Roman" w:hAnsi="Times New Roman" w:cs="Times New Roman"/>
          <w:sz w:val="24"/>
          <w:szCs w:val="24"/>
          <w:lang w:val="en-ZA"/>
        </w:rPr>
        <w:t xml:space="preserve">applicant had to institute the </w:t>
      </w:r>
      <w:r w:rsidR="006C16BF" w:rsidRPr="00F04F36">
        <w:rPr>
          <w:rFonts w:ascii="Times New Roman" w:hAnsi="Times New Roman" w:cs="Times New Roman"/>
          <w:color w:val="000000" w:themeColor="text1"/>
          <w:sz w:val="24"/>
          <w:szCs w:val="24"/>
          <w:lang w:val="en-ZA"/>
        </w:rPr>
        <w:t>r</w:t>
      </w:r>
      <w:r w:rsidR="007E3BC9" w:rsidRPr="00F552E1">
        <w:rPr>
          <w:rFonts w:ascii="Times New Roman" w:hAnsi="Times New Roman" w:cs="Times New Roman"/>
          <w:sz w:val="24"/>
          <w:szCs w:val="24"/>
          <w:lang w:val="en-ZA"/>
        </w:rPr>
        <w:t xml:space="preserve">ule 30(1) application began to run on 19 December 2017 and the application ought to have been instituted on 12 January 2018. </w:t>
      </w:r>
      <w:r w:rsidRPr="00F552E1">
        <w:rPr>
          <w:rFonts w:ascii="Times New Roman" w:hAnsi="Times New Roman" w:cs="Times New Roman"/>
          <w:sz w:val="24"/>
          <w:szCs w:val="24"/>
          <w:lang w:val="en-ZA"/>
        </w:rPr>
        <w:t xml:space="preserve"> </w:t>
      </w:r>
      <w:r w:rsidR="00946F0E" w:rsidRPr="00F552E1">
        <w:rPr>
          <w:rFonts w:ascii="Times New Roman" w:hAnsi="Times New Roman" w:cs="Times New Roman"/>
          <w:sz w:val="24"/>
          <w:szCs w:val="24"/>
          <w:lang w:val="en-ZA"/>
        </w:rPr>
        <w:t>Th</w:t>
      </w:r>
      <w:r w:rsidR="007E3BC9" w:rsidRPr="00F552E1">
        <w:rPr>
          <w:rFonts w:ascii="Times New Roman" w:hAnsi="Times New Roman" w:cs="Times New Roman"/>
          <w:sz w:val="24"/>
          <w:szCs w:val="24"/>
          <w:lang w:val="en-ZA"/>
        </w:rPr>
        <w:t xml:space="preserve">e applicant’s </w:t>
      </w:r>
      <w:r w:rsidR="00946F0E" w:rsidRPr="00F552E1">
        <w:rPr>
          <w:rFonts w:ascii="Times New Roman" w:hAnsi="Times New Roman" w:cs="Times New Roman"/>
          <w:sz w:val="24"/>
          <w:szCs w:val="24"/>
          <w:lang w:val="en-ZA"/>
        </w:rPr>
        <w:t xml:space="preserve">calculation </w:t>
      </w:r>
      <w:r w:rsidR="007E3BC9" w:rsidRPr="00F552E1">
        <w:rPr>
          <w:rFonts w:ascii="Times New Roman" w:hAnsi="Times New Roman" w:cs="Times New Roman"/>
          <w:sz w:val="24"/>
          <w:szCs w:val="24"/>
          <w:lang w:val="en-ZA"/>
        </w:rPr>
        <w:t xml:space="preserve">is </w:t>
      </w:r>
      <w:r w:rsidR="00946F0E" w:rsidRPr="00F552E1">
        <w:rPr>
          <w:rFonts w:ascii="Times New Roman" w:hAnsi="Times New Roman" w:cs="Times New Roman"/>
          <w:sz w:val="24"/>
          <w:szCs w:val="24"/>
          <w:lang w:val="en-ZA"/>
        </w:rPr>
        <w:t>with respect incorrect.</w:t>
      </w:r>
      <w:r w:rsidR="007E3BC9" w:rsidRPr="00F552E1">
        <w:rPr>
          <w:rFonts w:ascii="Times New Roman" w:hAnsi="Times New Roman" w:cs="Times New Roman"/>
          <w:sz w:val="24"/>
          <w:szCs w:val="24"/>
          <w:lang w:val="en-ZA"/>
        </w:rPr>
        <w:t xml:space="preserve">  I am therefore in agreemen</w:t>
      </w:r>
      <w:r w:rsidR="006C16BF" w:rsidRPr="00F552E1">
        <w:rPr>
          <w:rFonts w:ascii="Times New Roman" w:hAnsi="Times New Roman" w:cs="Times New Roman"/>
          <w:sz w:val="24"/>
          <w:szCs w:val="24"/>
          <w:lang w:val="en-ZA"/>
        </w:rPr>
        <w:t xml:space="preserve">t with the respondent that the </w:t>
      </w:r>
      <w:r w:rsidR="006C16BF" w:rsidRPr="00F04F36">
        <w:rPr>
          <w:rFonts w:ascii="Times New Roman" w:hAnsi="Times New Roman" w:cs="Times New Roman"/>
          <w:color w:val="000000" w:themeColor="text1"/>
          <w:sz w:val="24"/>
          <w:szCs w:val="24"/>
          <w:lang w:val="en-ZA"/>
        </w:rPr>
        <w:t>r</w:t>
      </w:r>
      <w:r w:rsidR="007E3BC9" w:rsidRPr="00F552E1">
        <w:rPr>
          <w:rFonts w:ascii="Times New Roman" w:hAnsi="Times New Roman" w:cs="Times New Roman"/>
          <w:sz w:val="24"/>
          <w:szCs w:val="24"/>
          <w:lang w:val="en-ZA"/>
        </w:rPr>
        <w:t>ule 30(1) application ought to have been instituted on or before 12 Janu</w:t>
      </w:r>
      <w:r w:rsidR="00EB78EC" w:rsidRPr="00F552E1">
        <w:rPr>
          <w:rFonts w:ascii="Times New Roman" w:hAnsi="Times New Roman" w:cs="Times New Roman"/>
          <w:sz w:val="24"/>
          <w:szCs w:val="24"/>
          <w:lang w:val="en-ZA"/>
        </w:rPr>
        <w:t>ary 2018.</w:t>
      </w:r>
      <w:r w:rsidR="007E3BC9" w:rsidRPr="00F552E1">
        <w:rPr>
          <w:rFonts w:ascii="Times New Roman" w:hAnsi="Times New Roman" w:cs="Times New Roman"/>
          <w:sz w:val="24"/>
          <w:szCs w:val="24"/>
          <w:lang w:val="en-ZA"/>
        </w:rPr>
        <w:t xml:space="preserve"> </w:t>
      </w:r>
      <w:r w:rsidR="00946F0E" w:rsidRPr="00F552E1">
        <w:rPr>
          <w:rFonts w:ascii="Times New Roman" w:hAnsi="Times New Roman" w:cs="Times New Roman"/>
          <w:sz w:val="24"/>
          <w:szCs w:val="24"/>
          <w:lang w:val="en-ZA"/>
        </w:rPr>
        <w:t xml:space="preserve">  The </w:t>
      </w:r>
      <w:r w:rsidR="00EB78EC" w:rsidRPr="00F552E1">
        <w:rPr>
          <w:rFonts w:ascii="Times New Roman" w:hAnsi="Times New Roman" w:cs="Times New Roman"/>
          <w:sz w:val="24"/>
          <w:szCs w:val="24"/>
          <w:lang w:val="en-ZA"/>
        </w:rPr>
        <w:t>a</w:t>
      </w:r>
      <w:r w:rsidR="00946F0E" w:rsidRPr="00F552E1">
        <w:rPr>
          <w:rFonts w:ascii="Times New Roman" w:hAnsi="Times New Roman" w:cs="Times New Roman"/>
          <w:sz w:val="24"/>
          <w:szCs w:val="24"/>
          <w:lang w:val="en-ZA"/>
        </w:rPr>
        <w:t>pplicant’s application was only</w:t>
      </w:r>
      <w:r w:rsidR="00080373" w:rsidRPr="00F552E1">
        <w:rPr>
          <w:rFonts w:ascii="Times New Roman" w:hAnsi="Times New Roman" w:cs="Times New Roman"/>
          <w:sz w:val="24"/>
          <w:szCs w:val="24"/>
          <w:lang w:val="en-ZA"/>
        </w:rPr>
        <w:t xml:space="preserve"> delivered on the 23 January 2018.</w:t>
      </w:r>
    </w:p>
    <w:p w14:paraId="03A14215" w14:textId="0215F263" w:rsidR="00080373" w:rsidRPr="00F552E1" w:rsidRDefault="00080373"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The </w:t>
      </w:r>
      <w:r w:rsidR="00EB78EC" w:rsidRPr="00F552E1">
        <w:rPr>
          <w:rFonts w:ascii="Times New Roman" w:hAnsi="Times New Roman" w:cs="Times New Roman"/>
          <w:sz w:val="24"/>
          <w:szCs w:val="24"/>
          <w:lang w:val="en-ZA"/>
        </w:rPr>
        <w:t>a</w:t>
      </w:r>
      <w:r w:rsidRPr="00F552E1">
        <w:rPr>
          <w:rFonts w:ascii="Times New Roman" w:hAnsi="Times New Roman" w:cs="Times New Roman"/>
          <w:sz w:val="24"/>
          <w:szCs w:val="24"/>
          <w:lang w:val="en-ZA"/>
        </w:rPr>
        <w:t xml:space="preserve">pplicant contends that </w:t>
      </w:r>
      <w:r w:rsidR="00EB78EC" w:rsidRPr="00F552E1">
        <w:rPr>
          <w:rFonts w:ascii="Times New Roman" w:hAnsi="Times New Roman" w:cs="Times New Roman"/>
          <w:sz w:val="24"/>
          <w:szCs w:val="24"/>
          <w:lang w:val="en-ZA"/>
        </w:rPr>
        <w:t>it</w:t>
      </w:r>
      <w:r w:rsidRPr="00F552E1">
        <w:rPr>
          <w:rFonts w:ascii="Times New Roman" w:hAnsi="Times New Roman" w:cs="Times New Roman"/>
          <w:sz w:val="24"/>
          <w:szCs w:val="24"/>
          <w:lang w:val="en-ZA"/>
        </w:rPr>
        <w:t xml:space="preserve"> was merely six days late in the delivery of its </w:t>
      </w:r>
      <w:r w:rsidR="00EB78EC" w:rsidRPr="00F552E1">
        <w:rPr>
          <w:rFonts w:ascii="Times New Roman" w:hAnsi="Times New Roman" w:cs="Times New Roman"/>
          <w:sz w:val="24"/>
          <w:szCs w:val="24"/>
          <w:lang w:val="en-ZA"/>
        </w:rPr>
        <w:t>application</w:t>
      </w:r>
      <w:r w:rsidR="006C16BF" w:rsidRPr="00F552E1">
        <w:rPr>
          <w:rFonts w:ascii="Times New Roman" w:hAnsi="Times New Roman" w:cs="Times New Roman"/>
          <w:sz w:val="24"/>
          <w:szCs w:val="24"/>
          <w:lang w:val="en-ZA"/>
        </w:rPr>
        <w:t xml:space="preserve"> in terms of </w:t>
      </w:r>
      <w:r w:rsidR="006C16BF" w:rsidRPr="00F04F36">
        <w:rPr>
          <w:rFonts w:ascii="Times New Roman" w:hAnsi="Times New Roman" w:cs="Times New Roman"/>
          <w:color w:val="000000" w:themeColor="text1"/>
          <w:sz w:val="24"/>
          <w:szCs w:val="24"/>
          <w:lang w:val="en-ZA"/>
        </w:rPr>
        <w:t>r</w:t>
      </w:r>
      <w:r w:rsidRPr="00F552E1">
        <w:rPr>
          <w:rFonts w:ascii="Times New Roman" w:hAnsi="Times New Roman" w:cs="Times New Roman"/>
          <w:sz w:val="24"/>
          <w:szCs w:val="24"/>
          <w:lang w:val="en-ZA"/>
        </w:rPr>
        <w:t xml:space="preserve">ule 30 (1) and submits that </w:t>
      </w:r>
      <w:r w:rsidR="00AF488F" w:rsidRPr="00F552E1">
        <w:rPr>
          <w:rFonts w:ascii="Times New Roman" w:hAnsi="Times New Roman" w:cs="Times New Roman"/>
          <w:sz w:val="24"/>
          <w:szCs w:val="24"/>
          <w:lang w:val="en-ZA"/>
        </w:rPr>
        <w:t xml:space="preserve">this is not </w:t>
      </w:r>
      <w:r w:rsidR="00EB78EC" w:rsidRPr="00F552E1">
        <w:rPr>
          <w:rFonts w:ascii="Times New Roman" w:hAnsi="Times New Roman" w:cs="Times New Roman"/>
          <w:sz w:val="24"/>
          <w:szCs w:val="24"/>
          <w:lang w:val="en-ZA"/>
        </w:rPr>
        <w:t xml:space="preserve">a </w:t>
      </w:r>
      <w:r w:rsidR="00AF488F" w:rsidRPr="00F552E1">
        <w:rPr>
          <w:rFonts w:ascii="Times New Roman" w:hAnsi="Times New Roman" w:cs="Times New Roman"/>
          <w:sz w:val="24"/>
          <w:szCs w:val="24"/>
          <w:lang w:val="en-ZA"/>
        </w:rPr>
        <w:t xml:space="preserve">significant delay and any such delay was </w:t>
      </w:r>
      <w:r w:rsidR="00EB78EC" w:rsidRPr="00F552E1">
        <w:rPr>
          <w:rFonts w:ascii="Times New Roman" w:hAnsi="Times New Roman" w:cs="Times New Roman"/>
          <w:sz w:val="24"/>
          <w:szCs w:val="24"/>
          <w:lang w:val="en-ZA"/>
        </w:rPr>
        <w:t xml:space="preserve">not </w:t>
      </w:r>
      <w:r w:rsidR="00AF488F" w:rsidRPr="00F552E1">
        <w:rPr>
          <w:rFonts w:ascii="Times New Roman" w:hAnsi="Times New Roman" w:cs="Times New Roman"/>
          <w:sz w:val="24"/>
          <w:szCs w:val="24"/>
          <w:lang w:val="en-ZA"/>
        </w:rPr>
        <w:t xml:space="preserve">prejudicial to the </w:t>
      </w:r>
      <w:r w:rsidR="00EB78EC" w:rsidRPr="00F552E1">
        <w:rPr>
          <w:rFonts w:ascii="Times New Roman" w:hAnsi="Times New Roman" w:cs="Times New Roman"/>
          <w:sz w:val="24"/>
          <w:szCs w:val="24"/>
          <w:lang w:val="en-ZA"/>
        </w:rPr>
        <w:t>r</w:t>
      </w:r>
      <w:r w:rsidR="00AF488F" w:rsidRPr="00F552E1">
        <w:rPr>
          <w:rFonts w:ascii="Times New Roman" w:hAnsi="Times New Roman" w:cs="Times New Roman"/>
          <w:sz w:val="24"/>
          <w:szCs w:val="24"/>
          <w:lang w:val="en-ZA"/>
        </w:rPr>
        <w:t>espondent</w:t>
      </w:r>
      <w:r w:rsidR="00EB78EC" w:rsidRPr="00F552E1">
        <w:rPr>
          <w:rFonts w:ascii="Times New Roman" w:hAnsi="Times New Roman" w:cs="Times New Roman"/>
          <w:sz w:val="24"/>
          <w:szCs w:val="24"/>
          <w:lang w:val="en-ZA"/>
        </w:rPr>
        <w:t>.  T</w:t>
      </w:r>
      <w:r w:rsidR="00AF488F" w:rsidRPr="00F552E1">
        <w:rPr>
          <w:rFonts w:ascii="Times New Roman" w:hAnsi="Times New Roman" w:cs="Times New Roman"/>
          <w:sz w:val="24"/>
          <w:szCs w:val="24"/>
          <w:lang w:val="en-ZA"/>
        </w:rPr>
        <w:t xml:space="preserve">his delay </w:t>
      </w:r>
      <w:r w:rsidR="00EB78EC" w:rsidRPr="00F552E1">
        <w:rPr>
          <w:rFonts w:ascii="Times New Roman" w:hAnsi="Times New Roman" w:cs="Times New Roman"/>
          <w:sz w:val="24"/>
          <w:szCs w:val="24"/>
          <w:lang w:val="en-ZA"/>
        </w:rPr>
        <w:t xml:space="preserve">whether it was </w:t>
      </w:r>
      <w:r w:rsidR="00AF488F" w:rsidRPr="00F552E1">
        <w:rPr>
          <w:rFonts w:ascii="Times New Roman" w:hAnsi="Times New Roman" w:cs="Times New Roman"/>
          <w:sz w:val="24"/>
          <w:szCs w:val="24"/>
          <w:lang w:val="en-ZA"/>
        </w:rPr>
        <w:t>six days</w:t>
      </w:r>
      <w:r w:rsidR="007C4269">
        <w:rPr>
          <w:rFonts w:ascii="Times New Roman" w:hAnsi="Times New Roman" w:cs="Times New Roman"/>
          <w:sz w:val="24"/>
          <w:szCs w:val="24"/>
          <w:lang w:val="en-ZA"/>
        </w:rPr>
        <w:t xml:space="preserve"> or more</w:t>
      </w:r>
      <w:r w:rsidR="00AF488F" w:rsidRPr="00F552E1">
        <w:rPr>
          <w:rFonts w:ascii="Times New Roman" w:hAnsi="Times New Roman" w:cs="Times New Roman"/>
          <w:sz w:val="24"/>
          <w:szCs w:val="24"/>
          <w:lang w:val="en-ZA"/>
        </w:rPr>
        <w:t xml:space="preserve"> must be considered together with other factors in particular the explanation for the delay</w:t>
      </w:r>
      <w:r w:rsidR="00EB78EC" w:rsidRPr="00F552E1">
        <w:rPr>
          <w:rFonts w:ascii="Times New Roman" w:hAnsi="Times New Roman" w:cs="Times New Roman"/>
          <w:sz w:val="24"/>
          <w:szCs w:val="24"/>
          <w:lang w:val="en-ZA"/>
        </w:rPr>
        <w:t>,</w:t>
      </w:r>
      <w:r w:rsidR="000F1D4E" w:rsidRPr="00F552E1">
        <w:rPr>
          <w:rFonts w:ascii="Times New Roman" w:hAnsi="Times New Roman" w:cs="Times New Roman"/>
          <w:sz w:val="24"/>
          <w:szCs w:val="24"/>
          <w:lang w:val="en-ZA"/>
        </w:rPr>
        <w:t xml:space="preserve"> the applicant’s prospects of success, prejudice and most significantly </w:t>
      </w:r>
      <w:r w:rsidR="00EB78EC" w:rsidRPr="00F552E1">
        <w:rPr>
          <w:rFonts w:ascii="Times New Roman" w:hAnsi="Times New Roman" w:cs="Times New Roman"/>
          <w:sz w:val="24"/>
          <w:szCs w:val="24"/>
          <w:lang w:val="en-ZA"/>
        </w:rPr>
        <w:t xml:space="preserve">the respondent’s interest in the finality of </w:t>
      </w:r>
      <w:r w:rsidR="000F1D4E" w:rsidRPr="00F552E1">
        <w:rPr>
          <w:rFonts w:ascii="Times New Roman" w:hAnsi="Times New Roman" w:cs="Times New Roman"/>
          <w:sz w:val="24"/>
          <w:szCs w:val="24"/>
          <w:lang w:val="en-ZA"/>
        </w:rPr>
        <w:t>her</w:t>
      </w:r>
      <w:r w:rsidR="00EB78EC" w:rsidRPr="00F552E1">
        <w:rPr>
          <w:rFonts w:ascii="Times New Roman" w:hAnsi="Times New Roman" w:cs="Times New Roman"/>
          <w:sz w:val="24"/>
          <w:szCs w:val="24"/>
          <w:lang w:val="en-ZA"/>
        </w:rPr>
        <w:t xml:space="preserve"> jud</w:t>
      </w:r>
      <w:r w:rsidR="00E74D76" w:rsidRPr="00F552E1">
        <w:rPr>
          <w:rFonts w:ascii="Times New Roman" w:hAnsi="Times New Roman" w:cs="Times New Roman"/>
          <w:sz w:val="24"/>
          <w:szCs w:val="24"/>
          <w:lang w:val="en-ZA"/>
        </w:rPr>
        <w:t>gement, the convenience of the</w:t>
      </w:r>
      <w:r w:rsidR="00E74D76" w:rsidRPr="00F04F36">
        <w:rPr>
          <w:rFonts w:ascii="Times New Roman" w:hAnsi="Times New Roman" w:cs="Times New Roman"/>
          <w:color w:val="000000" w:themeColor="text1"/>
          <w:sz w:val="24"/>
          <w:szCs w:val="24"/>
          <w:lang w:val="en-ZA"/>
        </w:rPr>
        <w:t xml:space="preserve"> c</w:t>
      </w:r>
      <w:r w:rsidR="00EB78EC" w:rsidRPr="00F552E1">
        <w:rPr>
          <w:rFonts w:ascii="Times New Roman" w:hAnsi="Times New Roman" w:cs="Times New Roman"/>
          <w:sz w:val="24"/>
          <w:szCs w:val="24"/>
          <w:lang w:val="en-ZA"/>
        </w:rPr>
        <w:t>ourt and the avoidance of unnecessary delay in the administration of justice</w:t>
      </w:r>
      <w:r w:rsidR="00AC6A64" w:rsidRPr="00F552E1">
        <w:rPr>
          <w:rFonts w:ascii="Times New Roman" w:hAnsi="Times New Roman" w:cs="Times New Roman"/>
          <w:sz w:val="24"/>
          <w:szCs w:val="24"/>
          <w:lang w:val="en-ZA"/>
        </w:rPr>
        <w:t>.  It would be amiss of me if I were to only consider this period of six</w:t>
      </w:r>
      <w:r w:rsidR="005C03E8">
        <w:rPr>
          <w:rFonts w:ascii="Times New Roman" w:hAnsi="Times New Roman" w:cs="Times New Roman"/>
          <w:sz w:val="24"/>
          <w:szCs w:val="24"/>
          <w:lang w:val="en-ZA"/>
        </w:rPr>
        <w:t xml:space="preserve"> </w:t>
      </w:r>
      <w:r w:rsidR="00AC6A64" w:rsidRPr="00F552E1">
        <w:rPr>
          <w:rFonts w:ascii="Times New Roman" w:hAnsi="Times New Roman" w:cs="Times New Roman"/>
          <w:sz w:val="24"/>
          <w:szCs w:val="24"/>
          <w:lang w:val="en-ZA"/>
        </w:rPr>
        <w:t>days</w:t>
      </w:r>
      <w:r w:rsidR="005C03E8">
        <w:rPr>
          <w:rFonts w:ascii="Times New Roman" w:hAnsi="Times New Roman" w:cs="Times New Roman"/>
          <w:sz w:val="24"/>
          <w:szCs w:val="24"/>
          <w:lang w:val="en-ZA"/>
        </w:rPr>
        <w:t xml:space="preserve"> or more</w:t>
      </w:r>
      <w:r w:rsidR="00AC6A64" w:rsidRPr="00F552E1">
        <w:rPr>
          <w:rFonts w:ascii="Times New Roman" w:hAnsi="Times New Roman" w:cs="Times New Roman"/>
          <w:sz w:val="24"/>
          <w:szCs w:val="24"/>
          <w:lang w:val="en-ZA"/>
        </w:rPr>
        <w:t xml:space="preserve"> which </w:t>
      </w:r>
      <w:r w:rsidR="00AC6A64" w:rsidRPr="00F552E1">
        <w:rPr>
          <w:rFonts w:ascii="Times New Roman" w:hAnsi="Times New Roman" w:cs="Times New Roman"/>
          <w:sz w:val="24"/>
          <w:szCs w:val="24"/>
          <w:lang w:val="en-ZA"/>
        </w:rPr>
        <w:lastRenderedPageBreak/>
        <w:t xml:space="preserve">has been </w:t>
      </w:r>
      <w:r w:rsidR="005C03E8">
        <w:rPr>
          <w:rFonts w:ascii="Times New Roman" w:hAnsi="Times New Roman" w:cs="Times New Roman"/>
          <w:sz w:val="24"/>
          <w:szCs w:val="24"/>
          <w:lang w:val="en-ZA"/>
        </w:rPr>
        <w:t xml:space="preserve">described as </w:t>
      </w:r>
      <w:r w:rsidR="00AC6A64" w:rsidRPr="00F552E1">
        <w:rPr>
          <w:rFonts w:ascii="Times New Roman" w:hAnsi="Times New Roman" w:cs="Times New Roman"/>
          <w:sz w:val="24"/>
          <w:szCs w:val="24"/>
          <w:lang w:val="en-ZA"/>
        </w:rPr>
        <w:t>insign</w:t>
      </w:r>
      <w:r w:rsidR="00A5177D" w:rsidRPr="00F552E1">
        <w:rPr>
          <w:rFonts w:ascii="Times New Roman" w:hAnsi="Times New Roman" w:cs="Times New Roman"/>
          <w:sz w:val="24"/>
          <w:szCs w:val="24"/>
          <w:lang w:val="en-ZA"/>
        </w:rPr>
        <w:t xml:space="preserve">ificant and not to have </w:t>
      </w:r>
      <w:r w:rsidR="000F1D4E" w:rsidRPr="00F552E1">
        <w:rPr>
          <w:rFonts w:ascii="Times New Roman" w:hAnsi="Times New Roman" w:cs="Times New Roman"/>
          <w:sz w:val="24"/>
          <w:szCs w:val="24"/>
          <w:lang w:val="en-ZA"/>
        </w:rPr>
        <w:t>regard to the</w:t>
      </w:r>
      <w:r w:rsidR="00A5177D" w:rsidRPr="00F552E1">
        <w:rPr>
          <w:rFonts w:ascii="Times New Roman" w:hAnsi="Times New Roman" w:cs="Times New Roman"/>
          <w:sz w:val="24"/>
          <w:szCs w:val="24"/>
          <w:lang w:val="en-ZA"/>
        </w:rPr>
        <w:t xml:space="preserve"> prejudice </w:t>
      </w:r>
      <w:r w:rsidR="000F1D4E" w:rsidRPr="00F552E1">
        <w:rPr>
          <w:rFonts w:ascii="Times New Roman" w:hAnsi="Times New Roman" w:cs="Times New Roman"/>
          <w:sz w:val="24"/>
          <w:szCs w:val="24"/>
          <w:lang w:val="en-ZA"/>
        </w:rPr>
        <w:t xml:space="preserve">which has been caused </w:t>
      </w:r>
      <w:r w:rsidR="00A5177D" w:rsidRPr="00F552E1">
        <w:rPr>
          <w:rFonts w:ascii="Times New Roman" w:hAnsi="Times New Roman" w:cs="Times New Roman"/>
          <w:sz w:val="24"/>
          <w:szCs w:val="24"/>
          <w:lang w:val="en-ZA"/>
        </w:rPr>
        <w:t xml:space="preserve">to the </w:t>
      </w:r>
      <w:r w:rsidR="000F1D4E" w:rsidRPr="00F552E1">
        <w:rPr>
          <w:rFonts w:ascii="Times New Roman" w:hAnsi="Times New Roman" w:cs="Times New Roman"/>
          <w:sz w:val="24"/>
          <w:szCs w:val="24"/>
          <w:lang w:val="en-ZA"/>
        </w:rPr>
        <w:t>r</w:t>
      </w:r>
      <w:r w:rsidR="00A5177D" w:rsidRPr="00F552E1">
        <w:rPr>
          <w:rFonts w:ascii="Times New Roman" w:hAnsi="Times New Roman" w:cs="Times New Roman"/>
          <w:sz w:val="24"/>
          <w:szCs w:val="24"/>
          <w:lang w:val="en-ZA"/>
        </w:rPr>
        <w:t>espondent</w:t>
      </w:r>
      <w:r w:rsidR="000F1D4E" w:rsidRPr="00F552E1">
        <w:rPr>
          <w:rFonts w:ascii="Times New Roman" w:hAnsi="Times New Roman" w:cs="Times New Roman"/>
          <w:sz w:val="24"/>
          <w:szCs w:val="24"/>
          <w:lang w:val="en-ZA"/>
        </w:rPr>
        <w:t xml:space="preserve"> and the unnecessary delay which has been caused in the adjudication of this matter on its merits</w:t>
      </w:r>
      <w:r w:rsidR="00F04F36">
        <w:rPr>
          <w:rFonts w:ascii="Times New Roman" w:hAnsi="Times New Roman" w:cs="Times New Roman"/>
          <w:sz w:val="24"/>
          <w:szCs w:val="24"/>
          <w:lang w:val="en-ZA"/>
        </w:rPr>
        <w:t xml:space="preserve"> which could have been avoided, had the applicant been willing to take a careful look at the rule 30 (2)(b) notice</w:t>
      </w:r>
      <w:r w:rsidR="00A5177D" w:rsidRPr="00F552E1">
        <w:rPr>
          <w:rFonts w:ascii="Times New Roman" w:hAnsi="Times New Roman" w:cs="Times New Roman"/>
          <w:sz w:val="24"/>
          <w:szCs w:val="24"/>
          <w:lang w:val="en-ZA"/>
        </w:rPr>
        <w:t xml:space="preserve">.  What would have </w:t>
      </w:r>
      <w:r w:rsidR="003D3BB8" w:rsidRPr="00F552E1">
        <w:rPr>
          <w:rFonts w:ascii="Times New Roman" w:hAnsi="Times New Roman" w:cs="Times New Roman"/>
          <w:sz w:val="24"/>
          <w:szCs w:val="24"/>
          <w:lang w:val="en-ZA"/>
        </w:rPr>
        <w:t>been</w:t>
      </w:r>
      <w:r w:rsidR="00A5177D" w:rsidRPr="00F552E1">
        <w:rPr>
          <w:rFonts w:ascii="Times New Roman" w:hAnsi="Times New Roman" w:cs="Times New Roman"/>
          <w:sz w:val="24"/>
          <w:szCs w:val="24"/>
          <w:lang w:val="en-ZA"/>
        </w:rPr>
        <w:t xml:space="preserve"> an insignificant delay has resulted in this matter being delayed </w:t>
      </w:r>
      <w:r w:rsidR="000F1D4E" w:rsidRPr="00F552E1">
        <w:rPr>
          <w:rFonts w:ascii="Times New Roman" w:hAnsi="Times New Roman" w:cs="Times New Roman"/>
          <w:sz w:val="24"/>
          <w:szCs w:val="24"/>
          <w:lang w:val="en-ZA"/>
        </w:rPr>
        <w:t>for</w:t>
      </w:r>
      <w:r w:rsidR="00A5177D" w:rsidRPr="00F552E1">
        <w:rPr>
          <w:rFonts w:ascii="Times New Roman" w:hAnsi="Times New Roman" w:cs="Times New Roman"/>
          <w:sz w:val="24"/>
          <w:szCs w:val="24"/>
          <w:lang w:val="en-ZA"/>
        </w:rPr>
        <w:t xml:space="preserve"> more </w:t>
      </w:r>
      <w:r w:rsidR="000F1D4E" w:rsidRPr="00F552E1">
        <w:rPr>
          <w:rFonts w:ascii="Times New Roman" w:hAnsi="Times New Roman" w:cs="Times New Roman"/>
          <w:sz w:val="24"/>
          <w:szCs w:val="24"/>
          <w:lang w:val="en-ZA"/>
        </w:rPr>
        <w:t xml:space="preserve">than </w:t>
      </w:r>
      <w:r w:rsidR="00A5177D" w:rsidRPr="00F552E1">
        <w:rPr>
          <w:rFonts w:ascii="Times New Roman" w:hAnsi="Times New Roman" w:cs="Times New Roman"/>
          <w:sz w:val="24"/>
          <w:szCs w:val="24"/>
          <w:lang w:val="en-ZA"/>
        </w:rPr>
        <w:t xml:space="preserve">four years merely because what ought to have been done within the prescribed time periods was not done by the </w:t>
      </w:r>
      <w:r w:rsidR="000F1D4E" w:rsidRPr="00F552E1">
        <w:rPr>
          <w:rFonts w:ascii="Times New Roman" w:hAnsi="Times New Roman" w:cs="Times New Roman"/>
          <w:sz w:val="24"/>
          <w:szCs w:val="24"/>
          <w:lang w:val="en-ZA"/>
        </w:rPr>
        <w:t>a</w:t>
      </w:r>
      <w:r w:rsidR="00A5177D" w:rsidRPr="00F552E1">
        <w:rPr>
          <w:rFonts w:ascii="Times New Roman" w:hAnsi="Times New Roman" w:cs="Times New Roman"/>
          <w:sz w:val="24"/>
          <w:szCs w:val="24"/>
          <w:lang w:val="en-ZA"/>
        </w:rPr>
        <w:t>pplicant</w:t>
      </w:r>
      <w:r w:rsidR="000F1D4E" w:rsidRPr="00F552E1">
        <w:rPr>
          <w:rFonts w:ascii="Times New Roman" w:hAnsi="Times New Roman" w:cs="Times New Roman"/>
          <w:sz w:val="24"/>
          <w:szCs w:val="24"/>
          <w:lang w:val="en-ZA"/>
        </w:rPr>
        <w:t>.  Consequently,</w:t>
      </w:r>
      <w:r w:rsidR="00A5177D" w:rsidRPr="00F552E1">
        <w:rPr>
          <w:rFonts w:ascii="Times New Roman" w:hAnsi="Times New Roman" w:cs="Times New Roman"/>
          <w:sz w:val="24"/>
          <w:szCs w:val="24"/>
          <w:lang w:val="en-ZA"/>
        </w:rPr>
        <w:t xml:space="preserve"> I cannot ignore the time period which has lapsed pursuant to the </w:t>
      </w:r>
      <w:r w:rsidR="000F1D4E" w:rsidRPr="00F552E1">
        <w:rPr>
          <w:rFonts w:ascii="Times New Roman" w:hAnsi="Times New Roman" w:cs="Times New Roman"/>
          <w:sz w:val="24"/>
          <w:szCs w:val="24"/>
          <w:lang w:val="en-ZA"/>
        </w:rPr>
        <w:t>a</w:t>
      </w:r>
      <w:r w:rsidR="00A5177D" w:rsidRPr="00F552E1">
        <w:rPr>
          <w:rFonts w:ascii="Times New Roman" w:hAnsi="Times New Roman" w:cs="Times New Roman"/>
          <w:sz w:val="24"/>
          <w:szCs w:val="24"/>
          <w:lang w:val="en-ZA"/>
        </w:rPr>
        <w:t>ppli</w:t>
      </w:r>
      <w:r w:rsidR="00E74D76" w:rsidRPr="00F552E1">
        <w:rPr>
          <w:rFonts w:ascii="Times New Roman" w:hAnsi="Times New Roman" w:cs="Times New Roman"/>
          <w:sz w:val="24"/>
          <w:szCs w:val="24"/>
          <w:lang w:val="en-ZA"/>
        </w:rPr>
        <w:t xml:space="preserve">cant’s application in terms of </w:t>
      </w:r>
      <w:r w:rsidR="00E74D76" w:rsidRPr="00F04F36">
        <w:rPr>
          <w:rFonts w:ascii="Times New Roman" w:hAnsi="Times New Roman" w:cs="Times New Roman"/>
          <w:color w:val="000000" w:themeColor="text1"/>
          <w:sz w:val="24"/>
          <w:szCs w:val="24"/>
          <w:lang w:val="en-ZA"/>
        </w:rPr>
        <w:t>r</w:t>
      </w:r>
      <w:r w:rsidR="00A5177D" w:rsidRPr="00F552E1">
        <w:rPr>
          <w:rFonts w:ascii="Times New Roman" w:hAnsi="Times New Roman" w:cs="Times New Roman"/>
          <w:sz w:val="24"/>
          <w:szCs w:val="24"/>
          <w:lang w:val="en-ZA"/>
        </w:rPr>
        <w:t>ule 30 (1) having been instituted</w:t>
      </w:r>
      <w:r w:rsidR="000F1D4E" w:rsidRPr="00F552E1">
        <w:rPr>
          <w:rFonts w:ascii="Times New Roman" w:hAnsi="Times New Roman" w:cs="Times New Roman"/>
          <w:sz w:val="24"/>
          <w:szCs w:val="24"/>
          <w:lang w:val="en-ZA"/>
        </w:rPr>
        <w:t xml:space="preserve"> more particularly if the application was instituted solely for the purposes of delay</w:t>
      </w:r>
      <w:r w:rsidR="00A5177D" w:rsidRPr="00F552E1">
        <w:rPr>
          <w:rFonts w:ascii="Times New Roman" w:hAnsi="Times New Roman" w:cs="Times New Roman"/>
          <w:sz w:val="24"/>
          <w:szCs w:val="24"/>
          <w:lang w:val="en-ZA"/>
        </w:rPr>
        <w:t>.</w:t>
      </w:r>
      <w:r w:rsidR="00EC7EDE" w:rsidRPr="00F552E1">
        <w:rPr>
          <w:rFonts w:ascii="Times New Roman" w:hAnsi="Times New Roman" w:cs="Times New Roman"/>
          <w:sz w:val="24"/>
          <w:szCs w:val="24"/>
          <w:lang w:val="en-ZA"/>
        </w:rPr>
        <w:t xml:space="preserve"> </w:t>
      </w:r>
    </w:p>
    <w:p w14:paraId="5C70E10A" w14:textId="77777777" w:rsidR="00A5177D" w:rsidRPr="00F552E1" w:rsidRDefault="00A5177D" w:rsidP="00326A30">
      <w:pPr>
        <w:pStyle w:val="ListParagraph"/>
        <w:spacing w:line="480" w:lineRule="auto"/>
        <w:ind w:left="0"/>
        <w:jc w:val="both"/>
        <w:rPr>
          <w:rFonts w:ascii="Times New Roman" w:hAnsi="Times New Roman" w:cs="Times New Roman"/>
          <w:sz w:val="24"/>
          <w:szCs w:val="24"/>
          <w:lang w:val="en-ZA"/>
        </w:rPr>
      </w:pPr>
    </w:p>
    <w:p w14:paraId="0F2CE8B6" w14:textId="1B138A56" w:rsidR="003D3BB8" w:rsidRDefault="00A5177D" w:rsidP="00923D1F">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In looking at the </w:t>
      </w:r>
      <w:r w:rsidR="00EC7EDE" w:rsidRPr="00F552E1">
        <w:rPr>
          <w:rFonts w:ascii="Times New Roman" w:hAnsi="Times New Roman" w:cs="Times New Roman"/>
          <w:sz w:val="24"/>
          <w:szCs w:val="24"/>
          <w:lang w:val="en-ZA"/>
        </w:rPr>
        <w:t>length</w:t>
      </w:r>
      <w:r w:rsidRPr="00F552E1">
        <w:rPr>
          <w:rFonts w:ascii="Times New Roman" w:hAnsi="Times New Roman" w:cs="Times New Roman"/>
          <w:sz w:val="24"/>
          <w:szCs w:val="24"/>
          <w:lang w:val="en-ZA"/>
        </w:rPr>
        <w:t xml:space="preserve"> of the delay I am also obliged to consider the period between the service of the summons upon the office of the state attorney on 30 October 2017 and when the </w:t>
      </w:r>
      <w:r w:rsidR="000F1D4E" w:rsidRPr="00F552E1">
        <w:rPr>
          <w:rFonts w:ascii="Times New Roman" w:hAnsi="Times New Roman" w:cs="Times New Roman"/>
          <w:sz w:val="24"/>
          <w:szCs w:val="24"/>
          <w:lang w:val="en-ZA"/>
        </w:rPr>
        <w:t>a</w:t>
      </w:r>
      <w:r w:rsidR="00EC7EDE" w:rsidRPr="00F552E1">
        <w:rPr>
          <w:rFonts w:ascii="Times New Roman" w:hAnsi="Times New Roman" w:cs="Times New Roman"/>
          <w:sz w:val="24"/>
          <w:szCs w:val="24"/>
          <w:lang w:val="en-ZA"/>
        </w:rPr>
        <w:t xml:space="preserve">pplicant’s </w:t>
      </w:r>
      <w:r w:rsidR="00E74D76" w:rsidRPr="00F552E1">
        <w:rPr>
          <w:rFonts w:ascii="Times New Roman" w:hAnsi="Times New Roman" w:cs="Times New Roman"/>
          <w:sz w:val="24"/>
          <w:szCs w:val="24"/>
          <w:lang w:val="en-ZA"/>
        </w:rPr>
        <w:t xml:space="preserve">notice in terms of </w:t>
      </w:r>
      <w:r w:rsidR="00E74D76" w:rsidRPr="00F04F36">
        <w:rPr>
          <w:rFonts w:ascii="Times New Roman" w:hAnsi="Times New Roman" w:cs="Times New Roman"/>
          <w:color w:val="000000" w:themeColor="text1"/>
          <w:sz w:val="24"/>
          <w:szCs w:val="24"/>
          <w:lang w:val="en-ZA"/>
        </w:rPr>
        <w:t>r</w:t>
      </w:r>
      <w:r w:rsidRPr="00F552E1">
        <w:rPr>
          <w:rFonts w:ascii="Times New Roman" w:hAnsi="Times New Roman" w:cs="Times New Roman"/>
          <w:sz w:val="24"/>
          <w:szCs w:val="24"/>
          <w:lang w:val="en-ZA"/>
        </w:rPr>
        <w:t>ule 30 (2)(</w:t>
      </w:r>
      <w:r w:rsidRPr="00F04F36">
        <w:rPr>
          <w:rFonts w:ascii="Times New Roman" w:hAnsi="Times New Roman" w:cs="Times New Roman"/>
          <w:i/>
          <w:color w:val="000000" w:themeColor="text1"/>
          <w:sz w:val="24"/>
          <w:szCs w:val="24"/>
          <w:lang w:val="en-ZA"/>
        </w:rPr>
        <w:t>b</w:t>
      </w:r>
      <w:r w:rsidRPr="00F552E1">
        <w:rPr>
          <w:rFonts w:ascii="Times New Roman" w:hAnsi="Times New Roman" w:cs="Times New Roman"/>
          <w:sz w:val="24"/>
          <w:szCs w:val="24"/>
          <w:lang w:val="en-ZA"/>
        </w:rPr>
        <w:t xml:space="preserve">) </w:t>
      </w:r>
      <w:r w:rsidR="00EC7EDE" w:rsidRPr="00F552E1">
        <w:rPr>
          <w:rFonts w:ascii="Times New Roman" w:hAnsi="Times New Roman" w:cs="Times New Roman"/>
          <w:sz w:val="24"/>
          <w:szCs w:val="24"/>
          <w:lang w:val="en-ZA"/>
        </w:rPr>
        <w:t xml:space="preserve">was </w:t>
      </w:r>
      <w:r w:rsidRPr="00F552E1">
        <w:rPr>
          <w:rFonts w:ascii="Times New Roman" w:hAnsi="Times New Roman" w:cs="Times New Roman"/>
          <w:sz w:val="24"/>
          <w:szCs w:val="24"/>
          <w:lang w:val="en-ZA"/>
        </w:rPr>
        <w:t xml:space="preserve">delivered on </w:t>
      </w:r>
      <w:r w:rsidR="00EC7EDE" w:rsidRPr="00F552E1">
        <w:rPr>
          <w:rFonts w:ascii="Times New Roman" w:hAnsi="Times New Roman" w:cs="Times New Roman"/>
          <w:sz w:val="24"/>
          <w:szCs w:val="24"/>
          <w:lang w:val="en-ZA"/>
        </w:rPr>
        <w:t>0</w:t>
      </w:r>
      <w:r w:rsidRPr="00F552E1">
        <w:rPr>
          <w:rFonts w:ascii="Times New Roman" w:hAnsi="Times New Roman" w:cs="Times New Roman"/>
          <w:sz w:val="24"/>
          <w:szCs w:val="24"/>
          <w:lang w:val="en-ZA"/>
        </w:rPr>
        <w:t xml:space="preserve">5 December 2017.  The time period before the delivery of the </w:t>
      </w:r>
      <w:r w:rsidR="00EC7EDE" w:rsidRPr="00F552E1">
        <w:rPr>
          <w:rFonts w:ascii="Times New Roman" w:hAnsi="Times New Roman" w:cs="Times New Roman"/>
          <w:sz w:val="24"/>
          <w:szCs w:val="24"/>
          <w:lang w:val="en-ZA"/>
        </w:rPr>
        <w:t>a</w:t>
      </w:r>
      <w:r w:rsidR="00E74D76" w:rsidRPr="00F552E1">
        <w:rPr>
          <w:rFonts w:ascii="Times New Roman" w:hAnsi="Times New Roman" w:cs="Times New Roman"/>
          <w:sz w:val="24"/>
          <w:szCs w:val="24"/>
          <w:lang w:val="en-ZA"/>
        </w:rPr>
        <w:t xml:space="preserve">pplicant’s notice in terms of </w:t>
      </w:r>
      <w:r w:rsidR="00E74D76" w:rsidRPr="00F04F36">
        <w:rPr>
          <w:rFonts w:ascii="Times New Roman" w:hAnsi="Times New Roman" w:cs="Times New Roman"/>
          <w:color w:val="000000" w:themeColor="text1"/>
          <w:sz w:val="24"/>
          <w:szCs w:val="24"/>
          <w:lang w:val="en-ZA"/>
        </w:rPr>
        <w:t>r</w:t>
      </w:r>
      <w:r w:rsidRPr="00F552E1">
        <w:rPr>
          <w:rFonts w:ascii="Times New Roman" w:hAnsi="Times New Roman" w:cs="Times New Roman"/>
          <w:sz w:val="24"/>
          <w:szCs w:val="24"/>
          <w:lang w:val="en-ZA"/>
        </w:rPr>
        <w:t>ule 30 (2)(</w:t>
      </w:r>
      <w:r w:rsidR="00EC7EDE" w:rsidRPr="00F04F36">
        <w:rPr>
          <w:rFonts w:ascii="Times New Roman" w:hAnsi="Times New Roman" w:cs="Times New Roman"/>
          <w:i/>
          <w:color w:val="000000" w:themeColor="text1"/>
          <w:sz w:val="24"/>
          <w:szCs w:val="24"/>
          <w:lang w:val="en-ZA"/>
        </w:rPr>
        <w:t>b</w:t>
      </w:r>
      <w:r w:rsidRPr="00F552E1">
        <w:rPr>
          <w:rFonts w:ascii="Times New Roman" w:hAnsi="Times New Roman" w:cs="Times New Roman"/>
          <w:sz w:val="24"/>
          <w:szCs w:val="24"/>
          <w:lang w:val="en-ZA"/>
        </w:rPr>
        <w:t xml:space="preserve">) is relevant </w:t>
      </w:r>
      <w:r w:rsidR="00EC7EDE" w:rsidRPr="00F552E1">
        <w:rPr>
          <w:rFonts w:ascii="Times New Roman" w:hAnsi="Times New Roman" w:cs="Times New Roman"/>
          <w:sz w:val="24"/>
          <w:szCs w:val="24"/>
          <w:lang w:val="en-ZA"/>
        </w:rPr>
        <w:t>in order to suss the applicant</w:t>
      </w:r>
      <w:r w:rsidRPr="00F552E1">
        <w:rPr>
          <w:rFonts w:ascii="Times New Roman" w:hAnsi="Times New Roman" w:cs="Times New Roman"/>
          <w:sz w:val="24"/>
          <w:szCs w:val="24"/>
          <w:lang w:val="en-ZA"/>
        </w:rPr>
        <w:t xml:space="preserve">’s attitude towards the </w:t>
      </w:r>
      <w:r w:rsidR="00EC7EDE" w:rsidRPr="00F552E1">
        <w:rPr>
          <w:rFonts w:ascii="Times New Roman" w:hAnsi="Times New Roman" w:cs="Times New Roman"/>
          <w:sz w:val="24"/>
          <w:szCs w:val="24"/>
          <w:lang w:val="en-ZA"/>
        </w:rPr>
        <w:t>r</w:t>
      </w:r>
      <w:r w:rsidRPr="00F552E1">
        <w:rPr>
          <w:rFonts w:ascii="Times New Roman" w:hAnsi="Times New Roman" w:cs="Times New Roman"/>
          <w:sz w:val="24"/>
          <w:szCs w:val="24"/>
          <w:lang w:val="en-ZA"/>
        </w:rPr>
        <w:t xml:space="preserve">espondent’s claim.  So too is the period after the institution </w:t>
      </w:r>
      <w:r w:rsidR="00E74D76" w:rsidRPr="00F552E1">
        <w:rPr>
          <w:rFonts w:ascii="Times New Roman" w:hAnsi="Times New Roman" w:cs="Times New Roman"/>
          <w:sz w:val="24"/>
          <w:szCs w:val="24"/>
          <w:lang w:val="en-ZA"/>
        </w:rPr>
        <w:t xml:space="preserve">of the application in terms of </w:t>
      </w:r>
      <w:r w:rsidR="00E74D76" w:rsidRPr="00F04F36">
        <w:rPr>
          <w:rFonts w:ascii="Times New Roman" w:hAnsi="Times New Roman" w:cs="Times New Roman"/>
          <w:color w:val="000000" w:themeColor="text1"/>
          <w:sz w:val="24"/>
          <w:szCs w:val="24"/>
          <w:lang w:val="en-ZA"/>
        </w:rPr>
        <w:t>r</w:t>
      </w:r>
      <w:r w:rsidRPr="00F552E1">
        <w:rPr>
          <w:rFonts w:ascii="Times New Roman" w:hAnsi="Times New Roman" w:cs="Times New Roman"/>
          <w:sz w:val="24"/>
          <w:szCs w:val="24"/>
          <w:lang w:val="en-ZA"/>
        </w:rPr>
        <w:t>ule 30 (1)</w:t>
      </w:r>
      <w:r w:rsidR="00EC7EDE" w:rsidRPr="00F552E1">
        <w:rPr>
          <w:rFonts w:ascii="Times New Roman" w:hAnsi="Times New Roman" w:cs="Times New Roman"/>
          <w:sz w:val="24"/>
          <w:szCs w:val="24"/>
          <w:lang w:val="en-ZA"/>
        </w:rPr>
        <w:t xml:space="preserve">.  Had this </w:t>
      </w:r>
      <w:r w:rsidR="003825CF" w:rsidRPr="00F552E1">
        <w:rPr>
          <w:rFonts w:ascii="Times New Roman" w:hAnsi="Times New Roman" w:cs="Times New Roman"/>
          <w:sz w:val="24"/>
          <w:szCs w:val="24"/>
          <w:lang w:val="en-ZA"/>
        </w:rPr>
        <w:t>period</w:t>
      </w:r>
      <w:r w:rsidR="00EC7EDE" w:rsidRPr="00F552E1">
        <w:rPr>
          <w:rFonts w:ascii="Times New Roman" w:hAnsi="Times New Roman" w:cs="Times New Roman"/>
          <w:sz w:val="24"/>
          <w:szCs w:val="24"/>
          <w:lang w:val="en-ZA"/>
        </w:rPr>
        <w:t xml:space="preserve"> pre and post the delivery of the </w:t>
      </w:r>
      <w:r w:rsidR="00E74D76" w:rsidRPr="00F552E1">
        <w:rPr>
          <w:rFonts w:ascii="Times New Roman" w:hAnsi="Times New Roman" w:cs="Times New Roman"/>
          <w:sz w:val="24"/>
          <w:szCs w:val="24"/>
          <w:lang w:val="en-ZA"/>
        </w:rPr>
        <w:t xml:space="preserve">applicant’s notice in terms of </w:t>
      </w:r>
      <w:r w:rsidR="00E74D76" w:rsidRPr="00F04F36">
        <w:rPr>
          <w:rFonts w:ascii="Times New Roman" w:hAnsi="Times New Roman" w:cs="Times New Roman"/>
          <w:color w:val="000000" w:themeColor="text1"/>
          <w:sz w:val="24"/>
          <w:szCs w:val="24"/>
          <w:lang w:val="en-ZA"/>
        </w:rPr>
        <w:t>r</w:t>
      </w:r>
      <w:r w:rsidR="00EC7EDE" w:rsidRPr="00F552E1">
        <w:rPr>
          <w:rFonts w:ascii="Times New Roman" w:hAnsi="Times New Roman" w:cs="Times New Roman"/>
          <w:sz w:val="24"/>
          <w:szCs w:val="24"/>
          <w:lang w:val="en-ZA"/>
        </w:rPr>
        <w:t>ule 30 (2)(</w:t>
      </w:r>
      <w:r w:rsidR="00EC7EDE" w:rsidRPr="00F04F36">
        <w:rPr>
          <w:rFonts w:ascii="Times New Roman" w:hAnsi="Times New Roman" w:cs="Times New Roman"/>
          <w:i/>
          <w:color w:val="000000" w:themeColor="text1"/>
          <w:sz w:val="24"/>
          <w:szCs w:val="24"/>
          <w:lang w:val="en-ZA"/>
        </w:rPr>
        <w:t>b</w:t>
      </w:r>
      <w:r w:rsidR="00EC7EDE" w:rsidRPr="00F552E1">
        <w:rPr>
          <w:rFonts w:ascii="Times New Roman" w:hAnsi="Times New Roman" w:cs="Times New Roman"/>
          <w:sz w:val="24"/>
          <w:szCs w:val="24"/>
          <w:lang w:val="en-ZA"/>
        </w:rPr>
        <w:t>) and the appli</w:t>
      </w:r>
      <w:r w:rsidR="00E74D76" w:rsidRPr="00F552E1">
        <w:rPr>
          <w:rFonts w:ascii="Times New Roman" w:hAnsi="Times New Roman" w:cs="Times New Roman"/>
          <w:sz w:val="24"/>
          <w:szCs w:val="24"/>
          <w:lang w:val="en-ZA"/>
        </w:rPr>
        <w:t xml:space="preserve">cant’s application in terms of </w:t>
      </w:r>
      <w:r w:rsidR="00E74D76" w:rsidRPr="00F04F36">
        <w:rPr>
          <w:rFonts w:ascii="Times New Roman" w:hAnsi="Times New Roman" w:cs="Times New Roman"/>
          <w:color w:val="000000" w:themeColor="text1"/>
          <w:sz w:val="24"/>
          <w:szCs w:val="24"/>
          <w:lang w:val="en-ZA"/>
        </w:rPr>
        <w:t>r</w:t>
      </w:r>
      <w:r w:rsidR="00EC7EDE" w:rsidRPr="00F552E1">
        <w:rPr>
          <w:rFonts w:ascii="Times New Roman" w:hAnsi="Times New Roman" w:cs="Times New Roman"/>
          <w:sz w:val="24"/>
          <w:szCs w:val="24"/>
          <w:lang w:val="en-ZA"/>
        </w:rPr>
        <w:t xml:space="preserve">ule 30(1) been irrelevant it would not have </w:t>
      </w:r>
      <w:r w:rsidR="003825CF" w:rsidRPr="00F552E1">
        <w:rPr>
          <w:rFonts w:ascii="Times New Roman" w:hAnsi="Times New Roman" w:cs="Times New Roman"/>
          <w:sz w:val="24"/>
          <w:szCs w:val="24"/>
          <w:lang w:val="en-ZA"/>
        </w:rPr>
        <w:t>been ventilated in the applicant’s affidavit.</w:t>
      </w:r>
    </w:p>
    <w:p w14:paraId="667DEAAB" w14:textId="77777777" w:rsidR="00F04F36" w:rsidRPr="00F04F36" w:rsidRDefault="00F04F36" w:rsidP="00F04F36">
      <w:pPr>
        <w:pStyle w:val="ListParagraph"/>
        <w:rPr>
          <w:rFonts w:ascii="Times New Roman" w:hAnsi="Times New Roman" w:cs="Times New Roman"/>
          <w:sz w:val="24"/>
          <w:szCs w:val="24"/>
          <w:lang w:val="en-ZA"/>
        </w:rPr>
      </w:pPr>
    </w:p>
    <w:p w14:paraId="2D862B03" w14:textId="2A3174E3" w:rsidR="003D3BB8" w:rsidRPr="00F552E1" w:rsidRDefault="003D3BB8" w:rsidP="002B1AF2">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Inordinate delays in litigation no doubt have serious repercussions for all who are involved in the litigation.  These repercussions were aptly adumbrated by Didcott J, although in a different context in </w:t>
      </w:r>
      <w:r w:rsidRPr="00F552E1">
        <w:rPr>
          <w:rFonts w:ascii="Times New Roman" w:hAnsi="Times New Roman" w:cs="Times New Roman"/>
          <w:i/>
          <w:iCs/>
          <w:sz w:val="24"/>
          <w:szCs w:val="24"/>
          <w:lang w:val="en-ZA"/>
        </w:rPr>
        <w:t>Mohlomi v Minister of Defence</w:t>
      </w:r>
      <w:r w:rsidRPr="00F552E1">
        <w:rPr>
          <w:rStyle w:val="FootnoteReference"/>
          <w:rFonts w:ascii="Times New Roman" w:hAnsi="Times New Roman" w:cs="Times New Roman"/>
          <w:iCs/>
          <w:sz w:val="24"/>
          <w:szCs w:val="24"/>
          <w:lang w:val="en-ZA"/>
        </w:rPr>
        <w:footnoteReference w:id="15"/>
      </w:r>
      <w:r w:rsidR="00655381" w:rsidRPr="00F552E1">
        <w:rPr>
          <w:rFonts w:ascii="Times New Roman" w:hAnsi="Times New Roman" w:cs="Times New Roman"/>
          <w:i/>
          <w:iCs/>
          <w:sz w:val="24"/>
          <w:szCs w:val="24"/>
          <w:lang w:val="en-ZA"/>
        </w:rPr>
        <w:t xml:space="preserve"> </w:t>
      </w:r>
      <w:r w:rsidR="00655381" w:rsidRPr="00F552E1">
        <w:rPr>
          <w:rFonts w:ascii="Times New Roman" w:hAnsi="Times New Roman" w:cs="Times New Roman"/>
          <w:sz w:val="24"/>
          <w:szCs w:val="24"/>
          <w:lang w:val="en-ZA"/>
        </w:rPr>
        <w:t>as thus:</w:t>
      </w:r>
    </w:p>
    <w:p w14:paraId="1BF64544" w14:textId="77777777" w:rsidR="00655381" w:rsidRPr="00955A13" w:rsidRDefault="00655381" w:rsidP="00655381">
      <w:pPr>
        <w:pStyle w:val="ListParagraph"/>
        <w:rPr>
          <w:rFonts w:ascii="Times New Roman" w:hAnsi="Times New Roman" w:cs="Times New Roman"/>
          <w:sz w:val="23"/>
          <w:szCs w:val="23"/>
          <w:lang w:val="en-ZA"/>
        </w:rPr>
      </w:pPr>
    </w:p>
    <w:p w14:paraId="465DEA67" w14:textId="700699FF" w:rsidR="00655381" w:rsidRPr="00955A13" w:rsidRDefault="00E74D76" w:rsidP="00B74183">
      <w:pPr>
        <w:pStyle w:val="ListParagraph"/>
        <w:spacing w:line="240" w:lineRule="auto"/>
        <w:ind w:left="360" w:right="360"/>
        <w:jc w:val="both"/>
        <w:rPr>
          <w:rFonts w:ascii="Times New Roman" w:hAnsi="Times New Roman" w:cs="Times New Roman"/>
          <w:lang w:val="en-ZA"/>
        </w:rPr>
      </w:pPr>
      <w:r w:rsidRPr="00955A13">
        <w:rPr>
          <w:rFonts w:ascii="Times New Roman" w:hAnsi="Times New Roman" w:cs="Times New Roman"/>
          <w:lang w:val="en-ZA"/>
        </w:rPr>
        <w:t>‘</w:t>
      </w:r>
      <w:r w:rsidR="00655381" w:rsidRPr="00F04F36">
        <w:rPr>
          <w:rFonts w:ascii="Times New Roman" w:hAnsi="Times New Roman" w:cs="Times New Roman"/>
          <w:color w:val="000000" w:themeColor="text1"/>
        </w:rPr>
        <w:t>In</w:t>
      </w:r>
      <w:r w:rsidR="00655381" w:rsidRPr="00955A13">
        <w:rPr>
          <w:rFonts w:ascii="Times New Roman" w:hAnsi="Times New Roman" w:cs="Times New Roman"/>
        </w:rPr>
        <w:t xml:space="preserve">ordinate delays in litigating damage the interests of justice.  They protract the disputes over the rights and obligations sought to be enforced, prolonging the uncertainty of all concerned about their affairs.  Nor in the end it is always possible to adjudicate satisfactorily on cases that have gone </w:t>
      </w:r>
      <w:r w:rsidR="00655381" w:rsidRPr="00955A13">
        <w:rPr>
          <w:rFonts w:ascii="Times New Roman" w:hAnsi="Times New Roman" w:cs="Times New Roman"/>
        </w:rPr>
        <w:lastRenderedPageBreak/>
        <w:t xml:space="preserve">stale.  By then witnesses may no longer be available to testify.  The memories of ones whose testimony can still be obtained may have faded and become unreliable.  Documentary evidence may have disappeared.  Such rules prevent procrastination and those harmful consequences </w:t>
      </w:r>
      <w:r w:rsidR="00655381" w:rsidRPr="00F04F36">
        <w:rPr>
          <w:rFonts w:ascii="Times New Roman" w:hAnsi="Times New Roman" w:cs="Times New Roman"/>
          <w:color w:val="000000" w:themeColor="text1"/>
        </w:rPr>
        <w:t>of it.’</w:t>
      </w:r>
    </w:p>
    <w:p w14:paraId="6CBECEB1" w14:textId="77777777" w:rsidR="003825CF" w:rsidRPr="00955A13" w:rsidRDefault="003825CF" w:rsidP="003825CF">
      <w:pPr>
        <w:pStyle w:val="ListParagraph"/>
        <w:rPr>
          <w:rFonts w:ascii="Times New Roman" w:hAnsi="Times New Roman" w:cs="Times New Roman"/>
          <w:sz w:val="23"/>
          <w:szCs w:val="23"/>
          <w:lang w:val="en-ZA"/>
        </w:rPr>
      </w:pPr>
    </w:p>
    <w:p w14:paraId="0514098B" w14:textId="77777777" w:rsidR="003825CF" w:rsidRPr="00F552E1" w:rsidRDefault="003825CF" w:rsidP="003825CF">
      <w:pPr>
        <w:pStyle w:val="ListParagraph"/>
        <w:spacing w:line="480" w:lineRule="auto"/>
        <w:ind w:left="0"/>
        <w:jc w:val="both"/>
        <w:rPr>
          <w:rFonts w:ascii="Times New Roman" w:hAnsi="Times New Roman" w:cs="Times New Roman"/>
          <w:sz w:val="24"/>
          <w:szCs w:val="24"/>
          <w:lang w:val="en-ZA"/>
        </w:rPr>
      </w:pPr>
    </w:p>
    <w:p w14:paraId="7570FE6D" w14:textId="48E04171" w:rsidR="00655381" w:rsidRPr="00F552E1" w:rsidRDefault="00655381" w:rsidP="00FB2F5E">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rPr>
        <w:t xml:space="preserve">Although Didcott J said this in a different context and that context having been in relation to the notices which have to be given before the institution of any litigation against state entities, his </w:t>
      </w:r>
      <w:r w:rsidRPr="00F04F36">
        <w:rPr>
          <w:rFonts w:ascii="Times New Roman" w:hAnsi="Times New Roman" w:cs="Times New Roman"/>
          <w:i/>
          <w:color w:val="000000" w:themeColor="text1"/>
          <w:sz w:val="24"/>
          <w:szCs w:val="24"/>
        </w:rPr>
        <w:t>dictum</w:t>
      </w:r>
      <w:r w:rsidRPr="00F552E1">
        <w:rPr>
          <w:rFonts w:ascii="Times New Roman" w:hAnsi="Times New Roman" w:cs="Times New Roman"/>
          <w:i/>
          <w:color w:val="FF0000"/>
          <w:sz w:val="24"/>
          <w:szCs w:val="24"/>
        </w:rPr>
        <w:t xml:space="preserve"> </w:t>
      </w:r>
      <w:r w:rsidRPr="00F552E1">
        <w:rPr>
          <w:rFonts w:ascii="Times New Roman" w:hAnsi="Times New Roman" w:cs="Times New Roman"/>
          <w:sz w:val="24"/>
          <w:szCs w:val="24"/>
        </w:rPr>
        <w:t>is equally apt in this case and</w:t>
      </w:r>
      <w:r w:rsidR="005C03E8">
        <w:rPr>
          <w:rFonts w:ascii="Times New Roman" w:hAnsi="Times New Roman" w:cs="Times New Roman"/>
          <w:sz w:val="24"/>
          <w:szCs w:val="24"/>
        </w:rPr>
        <w:t xml:space="preserve"> in</w:t>
      </w:r>
      <w:r w:rsidRPr="00F552E1">
        <w:rPr>
          <w:rFonts w:ascii="Times New Roman" w:hAnsi="Times New Roman" w:cs="Times New Roman"/>
          <w:sz w:val="24"/>
          <w:szCs w:val="24"/>
        </w:rPr>
        <w:t xml:space="preserve"> any other case for that matter.  This </w:t>
      </w:r>
      <w:r w:rsidRPr="00F04F36">
        <w:rPr>
          <w:rFonts w:ascii="Times New Roman" w:hAnsi="Times New Roman" w:cs="Times New Roman"/>
          <w:i/>
          <w:color w:val="000000" w:themeColor="text1"/>
          <w:sz w:val="24"/>
          <w:szCs w:val="24"/>
        </w:rPr>
        <w:t>dictum</w:t>
      </w:r>
      <w:r w:rsidRPr="00F04F36">
        <w:rPr>
          <w:rFonts w:ascii="Times New Roman" w:hAnsi="Times New Roman" w:cs="Times New Roman"/>
          <w:color w:val="000000" w:themeColor="text1"/>
          <w:sz w:val="24"/>
          <w:szCs w:val="24"/>
        </w:rPr>
        <w:t xml:space="preserve"> </w:t>
      </w:r>
      <w:r w:rsidRPr="00F552E1">
        <w:rPr>
          <w:rFonts w:ascii="Times New Roman" w:hAnsi="Times New Roman" w:cs="Times New Roman"/>
          <w:sz w:val="24"/>
          <w:szCs w:val="24"/>
        </w:rPr>
        <w:t>specifically speaks to the prejudice which is suffered by all in litigation.  I imagine</w:t>
      </w:r>
      <w:r w:rsidR="00212F1F">
        <w:rPr>
          <w:rFonts w:ascii="Times New Roman" w:hAnsi="Times New Roman" w:cs="Times New Roman"/>
          <w:sz w:val="24"/>
          <w:szCs w:val="24"/>
        </w:rPr>
        <w:t xml:space="preserve"> that the prejudice</w:t>
      </w:r>
      <w:r w:rsidRPr="00F552E1">
        <w:rPr>
          <w:rFonts w:ascii="Times New Roman" w:hAnsi="Times New Roman" w:cs="Times New Roman"/>
          <w:sz w:val="24"/>
          <w:szCs w:val="24"/>
        </w:rPr>
        <w:t xml:space="preserve"> </w:t>
      </w:r>
      <w:r w:rsidR="00F633C3" w:rsidRPr="00F552E1">
        <w:rPr>
          <w:rFonts w:ascii="Times New Roman" w:hAnsi="Times New Roman" w:cs="Times New Roman"/>
          <w:sz w:val="24"/>
          <w:szCs w:val="24"/>
        </w:rPr>
        <w:t xml:space="preserve">inordinate delays in matters involving </w:t>
      </w:r>
      <w:r w:rsidRPr="00F552E1">
        <w:rPr>
          <w:rFonts w:ascii="Times New Roman" w:hAnsi="Times New Roman" w:cs="Times New Roman"/>
          <w:sz w:val="24"/>
          <w:szCs w:val="24"/>
        </w:rPr>
        <w:t>minor ch</w:t>
      </w:r>
      <w:r w:rsidR="00F633C3" w:rsidRPr="00F552E1">
        <w:rPr>
          <w:rFonts w:ascii="Times New Roman" w:hAnsi="Times New Roman" w:cs="Times New Roman"/>
          <w:sz w:val="24"/>
          <w:szCs w:val="24"/>
        </w:rPr>
        <w:t>ildren allegedly born with cerebral palsy must be</w:t>
      </w:r>
      <w:r w:rsidR="00212F1F">
        <w:rPr>
          <w:rFonts w:ascii="Times New Roman" w:hAnsi="Times New Roman" w:cs="Times New Roman"/>
          <w:sz w:val="24"/>
          <w:szCs w:val="24"/>
        </w:rPr>
        <w:t xml:space="preserve"> suffering is quite</w:t>
      </w:r>
      <w:r w:rsidR="00F633C3" w:rsidRPr="00F552E1">
        <w:rPr>
          <w:rFonts w:ascii="Times New Roman" w:hAnsi="Times New Roman" w:cs="Times New Roman"/>
          <w:sz w:val="24"/>
          <w:szCs w:val="24"/>
        </w:rPr>
        <w:t xml:space="preserve"> severe.  This must be very distressing for care givers of such minor children.  For they may have to live with the anxiety of not knowing whether the disabled minor child will live to see another day.</w:t>
      </w:r>
    </w:p>
    <w:p w14:paraId="3B9AE44E" w14:textId="77777777" w:rsidR="00F633C3" w:rsidRPr="00F552E1" w:rsidRDefault="00F633C3" w:rsidP="00F633C3">
      <w:pPr>
        <w:pStyle w:val="ListParagraph"/>
        <w:spacing w:line="480" w:lineRule="auto"/>
        <w:ind w:left="0"/>
        <w:jc w:val="both"/>
        <w:rPr>
          <w:rFonts w:ascii="Times New Roman" w:hAnsi="Times New Roman" w:cs="Times New Roman"/>
          <w:sz w:val="24"/>
          <w:szCs w:val="24"/>
          <w:lang w:val="en-ZA"/>
        </w:rPr>
      </w:pPr>
    </w:p>
    <w:p w14:paraId="471FDF3F" w14:textId="3ADDD002" w:rsidR="00BF6550" w:rsidRPr="00F552E1" w:rsidRDefault="00F633C3" w:rsidP="00FE73B4">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Back now to the time periods.  </w:t>
      </w:r>
      <w:r w:rsidR="00F7182C" w:rsidRPr="00F552E1">
        <w:rPr>
          <w:rFonts w:ascii="Times New Roman" w:hAnsi="Times New Roman" w:cs="Times New Roman"/>
          <w:sz w:val="24"/>
          <w:szCs w:val="24"/>
          <w:lang w:val="en-ZA"/>
        </w:rPr>
        <w:t xml:space="preserve">The period between the service of the summons upon the office of the state attorney on 30 October 2017 and </w:t>
      </w:r>
      <w:r w:rsidR="001619AF" w:rsidRPr="00F552E1">
        <w:rPr>
          <w:rFonts w:ascii="Times New Roman" w:hAnsi="Times New Roman" w:cs="Times New Roman"/>
          <w:sz w:val="24"/>
          <w:szCs w:val="24"/>
          <w:lang w:val="en-ZA"/>
        </w:rPr>
        <w:t>15 November 2017</w:t>
      </w:r>
      <w:r w:rsidR="00F7182C" w:rsidRPr="00F552E1">
        <w:rPr>
          <w:rFonts w:ascii="Times New Roman" w:hAnsi="Times New Roman" w:cs="Times New Roman"/>
          <w:sz w:val="24"/>
          <w:szCs w:val="24"/>
          <w:lang w:val="en-ZA"/>
        </w:rPr>
        <w:t xml:space="preserve"> is not accounted for</w:t>
      </w:r>
      <w:r w:rsidR="001619AF" w:rsidRPr="00F552E1">
        <w:rPr>
          <w:rFonts w:ascii="Times New Roman" w:hAnsi="Times New Roman" w:cs="Times New Roman"/>
          <w:sz w:val="24"/>
          <w:szCs w:val="24"/>
          <w:lang w:val="en-ZA"/>
        </w:rPr>
        <w:t>.  M</w:t>
      </w:r>
      <w:r w:rsidR="00EC7EDE" w:rsidRPr="00F552E1">
        <w:rPr>
          <w:rFonts w:ascii="Times New Roman" w:hAnsi="Times New Roman" w:cs="Times New Roman"/>
          <w:sz w:val="24"/>
          <w:szCs w:val="24"/>
          <w:lang w:val="en-ZA"/>
        </w:rPr>
        <w:t>s Fundiswa</w:t>
      </w:r>
      <w:r w:rsidR="001619AF" w:rsidRPr="00F552E1">
        <w:rPr>
          <w:rFonts w:ascii="Times New Roman" w:hAnsi="Times New Roman" w:cs="Times New Roman"/>
          <w:sz w:val="24"/>
          <w:szCs w:val="24"/>
          <w:lang w:val="en-ZA"/>
        </w:rPr>
        <w:t xml:space="preserve"> Ncula who depose</w:t>
      </w:r>
      <w:r w:rsidR="00F7182C" w:rsidRPr="00F552E1">
        <w:rPr>
          <w:rFonts w:ascii="Times New Roman" w:hAnsi="Times New Roman" w:cs="Times New Roman"/>
          <w:sz w:val="24"/>
          <w:szCs w:val="24"/>
          <w:lang w:val="en-ZA"/>
        </w:rPr>
        <w:t>d</w:t>
      </w:r>
      <w:r w:rsidR="001619AF" w:rsidRPr="00F552E1">
        <w:rPr>
          <w:rFonts w:ascii="Times New Roman" w:hAnsi="Times New Roman" w:cs="Times New Roman"/>
          <w:sz w:val="24"/>
          <w:szCs w:val="24"/>
          <w:lang w:val="en-ZA"/>
        </w:rPr>
        <w:t xml:space="preserve"> to a confirmatory affidavit on behalf of the </w:t>
      </w:r>
      <w:r w:rsidR="00EC7EDE" w:rsidRPr="00F552E1">
        <w:rPr>
          <w:rFonts w:ascii="Times New Roman" w:hAnsi="Times New Roman" w:cs="Times New Roman"/>
          <w:sz w:val="24"/>
          <w:szCs w:val="24"/>
          <w:lang w:val="en-ZA"/>
        </w:rPr>
        <w:t>a</w:t>
      </w:r>
      <w:r w:rsidR="001619AF" w:rsidRPr="00F552E1">
        <w:rPr>
          <w:rFonts w:ascii="Times New Roman" w:hAnsi="Times New Roman" w:cs="Times New Roman"/>
          <w:sz w:val="24"/>
          <w:szCs w:val="24"/>
          <w:lang w:val="en-ZA"/>
        </w:rPr>
        <w:t xml:space="preserve">pplicant simply alludes to the fact that </w:t>
      </w:r>
      <w:r w:rsidR="00F7182C" w:rsidRPr="00F552E1">
        <w:rPr>
          <w:rFonts w:ascii="Times New Roman" w:hAnsi="Times New Roman" w:cs="Times New Roman"/>
          <w:sz w:val="24"/>
          <w:szCs w:val="24"/>
          <w:lang w:val="en-ZA"/>
        </w:rPr>
        <w:t>on</w:t>
      </w:r>
      <w:r w:rsidR="001619AF" w:rsidRPr="00F552E1">
        <w:rPr>
          <w:rFonts w:ascii="Times New Roman" w:hAnsi="Times New Roman" w:cs="Times New Roman"/>
          <w:sz w:val="24"/>
          <w:szCs w:val="24"/>
          <w:lang w:val="en-ZA"/>
        </w:rPr>
        <w:t xml:space="preserve"> </w:t>
      </w:r>
      <w:r w:rsidR="00F7182C" w:rsidRPr="00F552E1">
        <w:rPr>
          <w:rFonts w:ascii="Times New Roman" w:hAnsi="Times New Roman" w:cs="Times New Roman"/>
          <w:sz w:val="24"/>
          <w:szCs w:val="24"/>
          <w:lang w:val="en-ZA"/>
        </w:rPr>
        <w:t>0</w:t>
      </w:r>
      <w:r w:rsidR="001619AF" w:rsidRPr="00F552E1">
        <w:rPr>
          <w:rFonts w:ascii="Times New Roman" w:hAnsi="Times New Roman" w:cs="Times New Roman"/>
          <w:sz w:val="24"/>
          <w:szCs w:val="24"/>
          <w:lang w:val="en-ZA"/>
        </w:rPr>
        <w:t>7</w:t>
      </w:r>
      <w:r w:rsidR="00F7182C" w:rsidRPr="00F552E1">
        <w:rPr>
          <w:rFonts w:ascii="Times New Roman" w:hAnsi="Times New Roman" w:cs="Times New Roman"/>
          <w:sz w:val="24"/>
          <w:szCs w:val="24"/>
          <w:lang w:val="en-ZA"/>
        </w:rPr>
        <w:t xml:space="preserve"> and 0</w:t>
      </w:r>
      <w:r w:rsidR="001619AF" w:rsidRPr="00F552E1">
        <w:rPr>
          <w:rFonts w:ascii="Times New Roman" w:hAnsi="Times New Roman" w:cs="Times New Roman"/>
          <w:sz w:val="24"/>
          <w:szCs w:val="24"/>
          <w:lang w:val="en-ZA"/>
        </w:rPr>
        <w:t>8 May 201</w:t>
      </w:r>
      <w:r w:rsidR="001619AF" w:rsidRPr="00212F1F">
        <w:rPr>
          <w:rFonts w:ascii="Times New Roman" w:hAnsi="Times New Roman" w:cs="Times New Roman"/>
          <w:color w:val="000000" w:themeColor="text1"/>
          <w:sz w:val="24"/>
          <w:szCs w:val="24"/>
          <w:lang w:val="en-ZA"/>
        </w:rPr>
        <w:t>8</w:t>
      </w:r>
      <w:r w:rsidR="00B74183" w:rsidRPr="00212F1F">
        <w:rPr>
          <w:rFonts w:ascii="Times New Roman" w:hAnsi="Times New Roman" w:cs="Times New Roman"/>
          <w:color w:val="000000" w:themeColor="text1"/>
          <w:sz w:val="24"/>
          <w:szCs w:val="24"/>
          <w:lang w:val="en-ZA"/>
        </w:rPr>
        <w:t xml:space="preserve"> </w:t>
      </w:r>
      <w:r w:rsidR="00F7182C" w:rsidRPr="00212F1F">
        <w:rPr>
          <w:rFonts w:ascii="Times New Roman" w:hAnsi="Times New Roman" w:cs="Times New Roman"/>
          <w:color w:val="000000" w:themeColor="text1"/>
          <w:sz w:val="24"/>
          <w:szCs w:val="24"/>
          <w:lang w:val="en-ZA"/>
        </w:rPr>
        <w:t>r</w:t>
      </w:r>
      <w:r w:rsidR="00F7182C" w:rsidRPr="00F552E1">
        <w:rPr>
          <w:rFonts w:ascii="Times New Roman" w:hAnsi="Times New Roman" w:cs="Times New Roman"/>
          <w:sz w:val="24"/>
          <w:szCs w:val="24"/>
          <w:lang w:val="en-ZA"/>
        </w:rPr>
        <w:t xml:space="preserve">espectively </w:t>
      </w:r>
      <w:r w:rsidR="001619AF" w:rsidRPr="00F552E1">
        <w:rPr>
          <w:rFonts w:ascii="Times New Roman" w:hAnsi="Times New Roman" w:cs="Times New Roman"/>
          <w:sz w:val="24"/>
          <w:szCs w:val="24"/>
          <w:lang w:val="en-ZA"/>
        </w:rPr>
        <w:t xml:space="preserve">she tried to contact the offices of the state attorney telephonically to ascertain the reason for the delay in sending the summons and particulars of claim to the </w:t>
      </w:r>
      <w:r w:rsidR="00EC7EDE" w:rsidRPr="00F552E1">
        <w:rPr>
          <w:rFonts w:ascii="Times New Roman" w:hAnsi="Times New Roman" w:cs="Times New Roman"/>
          <w:sz w:val="24"/>
          <w:szCs w:val="24"/>
          <w:lang w:val="en-ZA"/>
        </w:rPr>
        <w:t>a</w:t>
      </w:r>
      <w:r w:rsidR="001619AF" w:rsidRPr="00F552E1">
        <w:rPr>
          <w:rFonts w:ascii="Times New Roman" w:hAnsi="Times New Roman" w:cs="Times New Roman"/>
          <w:sz w:val="24"/>
          <w:szCs w:val="24"/>
          <w:lang w:val="en-ZA"/>
        </w:rPr>
        <w:t>pplicant’s attorneys</w:t>
      </w:r>
      <w:r w:rsidR="00F7182C" w:rsidRPr="00F552E1">
        <w:rPr>
          <w:rFonts w:ascii="Times New Roman" w:hAnsi="Times New Roman" w:cs="Times New Roman"/>
          <w:sz w:val="24"/>
          <w:szCs w:val="24"/>
          <w:lang w:val="en-ZA"/>
        </w:rPr>
        <w:t xml:space="preserve">, however, her </w:t>
      </w:r>
      <w:r w:rsidR="005C03E8">
        <w:rPr>
          <w:rFonts w:ascii="Times New Roman" w:hAnsi="Times New Roman" w:cs="Times New Roman"/>
          <w:sz w:val="24"/>
          <w:szCs w:val="24"/>
          <w:lang w:val="en-ZA"/>
        </w:rPr>
        <w:t>call</w:t>
      </w:r>
      <w:r w:rsidR="00F7182C" w:rsidRPr="00F552E1">
        <w:rPr>
          <w:rFonts w:ascii="Times New Roman" w:hAnsi="Times New Roman" w:cs="Times New Roman"/>
          <w:sz w:val="24"/>
          <w:szCs w:val="24"/>
          <w:lang w:val="en-ZA"/>
        </w:rPr>
        <w:t xml:space="preserve"> went unanswered on both days</w:t>
      </w:r>
      <w:r w:rsidR="001619AF" w:rsidRPr="00F552E1">
        <w:rPr>
          <w:rFonts w:ascii="Times New Roman" w:hAnsi="Times New Roman" w:cs="Times New Roman"/>
          <w:sz w:val="24"/>
          <w:szCs w:val="24"/>
          <w:lang w:val="en-ZA"/>
        </w:rPr>
        <w:t>.</w:t>
      </w:r>
      <w:r w:rsidR="003825CF" w:rsidRPr="00F552E1">
        <w:rPr>
          <w:rFonts w:ascii="Times New Roman" w:hAnsi="Times New Roman" w:cs="Times New Roman"/>
          <w:sz w:val="24"/>
          <w:szCs w:val="24"/>
          <w:lang w:val="en-ZA"/>
        </w:rPr>
        <w:t xml:space="preserve"> </w:t>
      </w:r>
    </w:p>
    <w:p w14:paraId="18B1E2C2" w14:textId="77777777" w:rsidR="00F7182C" w:rsidRPr="00F552E1" w:rsidRDefault="00F7182C" w:rsidP="00F7182C">
      <w:pPr>
        <w:pStyle w:val="ListParagraph"/>
        <w:spacing w:line="480" w:lineRule="auto"/>
        <w:ind w:left="0"/>
        <w:jc w:val="both"/>
        <w:rPr>
          <w:rFonts w:ascii="Times New Roman" w:hAnsi="Times New Roman" w:cs="Times New Roman"/>
          <w:sz w:val="24"/>
          <w:szCs w:val="24"/>
          <w:lang w:val="en-ZA"/>
        </w:rPr>
      </w:pPr>
    </w:p>
    <w:p w14:paraId="42DF0D97" w14:textId="63F5FE10" w:rsidR="00445930" w:rsidRPr="00F552E1" w:rsidRDefault="00F7182C" w:rsidP="006930C3">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The</w:t>
      </w:r>
      <w:r w:rsidR="00212F1F">
        <w:rPr>
          <w:rFonts w:ascii="Times New Roman" w:hAnsi="Times New Roman" w:cs="Times New Roman"/>
          <w:sz w:val="24"/>
          <w:szCs w:val="24"/>
          <w:lang w:val="en-ZA"/>
        </w:rPr>
        <w:t xml:space="preserve"> other period </w:t>
      </w:r>
      <w:r w:rsidRPr="00F552E1">
        <w:rPr>
          <w:rFonts w:ascii="Times New Roman" w:hAnsi="Times New Roman" w:cs="Times New Roman"/>
          <w:sz w:val="24"/>
          <w:szCs w:val="24"/>
          <w:lang w:val="en-ZA"/>
        </w:rPr>
        <w:t xml:space="preserve">which is unaccounted for is the period between the 15 and 30 November 2017.  </w:t>
      </w:r>
      <w:r w:rsidR="001619AF" w:rsidRPr="00F552E1">
        <w:rPr>
          <w:rFonts w:ascii="Times New Roman" w:hAnsi="Times New Roman" w:cs="Times New Roman"/>
          <w:sz w:val="24"/>
          <w:szCs w:val="24"/>
          <w:lang w:val="en-ZA"/>
        </w:rPr>
        <w:t>In relation to th</w:t>
      </w:r>
      <w:r w:rsidRPr="00F552E1">
        <w:rPr>
          <w:rFonts w:ascii="Times New Roman" w:hAnsi="Times New Roman" w:cs="Times New Roman"/>
          <w:sz w:val="24"/>
          <w:szCs w:val="24"/>
          <w:lang w:val="en-ZA"/>
        </w:rPr>
        <w:t>is</w:t>
      </w:r>
      <w:r w:rsidR="001619AF" w:rsidRPr="00F552E1">
        <w:rPr>
          <w:rFonts w:ascii="Times New Roman" w:hAnsi="Times New Roman" w:cs="Times New Roman"/>
          <w:sz w:val="24"/>
          <w:szCs w:val="24"/>
          <w:lang w:val="en-ZA"/>
        </w:rPr>
        <w:t xml:space="preserve"> time period </w:t>
      </w:r>
      <w:r w:rsidR="00BF6550" w:rsidRPr="00F552E1">
        <w:rPr>
          <w:rFonts w:ascii="Times New Roman" w:hAnsi="Times New Roman" w:cs="Times New Roman"/>
          <w:sz w:val="24"/>
          <w:szCs w:val="24"/>
          <w:lang w:val="en-ZA"/>
        </w:rPr>
        <w:t>M</w:t>
      </w:r>
      <w:r w:rsidRPr="00F552E1">
        <w:rPr>
          <w:rFonts w:ascii="Times New Roman" w:hAnsi="Times New Roman" w:cs="Times New Roman"/>
          <w:sz w:val="24"/>
          <w:szCs w:val="24"/>
          <w:lang w:val="en-ZA"/>
        </w:rPr>
        <w:t>s</w:t>
      </w:r>
      <w:r w:rsidR="00BF6550" w:rsidRPr="00F552E1">
        <w:rPr>
          <w:rFonts w:ascii="Times New Roman" w:hAnsi="Times New Roman" w:cs="Times New Roman"/>
          <w:sz w:val="24"/>
          <w:szCs w:val="24"/>
          <w:lang w:val="en-ZA"/>
        </w:rPr>
        <w:t xml:space="preserve"> Ncula asserts </w:t>
      </w:r>
      <w:r w:rsidRPr="00F552E1">
        <w:rPr>
          <w:rFonts w:ascii="Times New Roman" w:hAnsi="Times New Roman" w:cs="Times New Roman"/>
          <w:sz w:val="24"/>
          <w:szCs w:val="24"/>
          <w:lang w:val="en-ZA"/>
        </w:rPr>
        <w:t>that the summ</w:t>
      </w:r>
      <w:r w:rsidR="00B74183" w:rsidRPr="00F552E1">
        <w:rPr>
          <w:rFonts w:ascii="Times New Roman" w:hAnsi="Times New Roman" w:cs="Times New Roman"/>
          <w:sz w:val="24"/>
          <w:szCs w:val="24"/>
          <w:lang w:val="en-ZA"/>
        </w:rPr>
        <w:t>ons and particulars of claim w</w:t>
      </w:r>
      <w:r w:rsidR="00B74183" w:rsidRPr="00212F1F">
        <w:rPr>
          <w:rFonts w:ascii="Times New Roman" w:hAnsi="Times New Roman" w:cs="Times New Roman"/>
          <w:color w:val="000000" w:themeColor="text1"/>
          <w:sz w:val="24"/>
          <w:szCs w:val="24"/>
          <w:lang w:val="en-ZA"/>
        </w:rPr>
        <w:t>ere</w:t>
      </w:r>
      <w:r w:rsidRPr="00F552E1">
        <w:rPr>
          <w:rFonts w:ascii="Times New Roman" w:hAnsi="Times New Roman" w:cs="Times New Roman"/>
          <w:sz w:val="24"/>
          <w:szCs w:val="24"/>
          <w:lang w:val="en-ZA"/>
        </w:rPr>
        <w:t xml:space="preserve"> received by the applicant’s attorneys on the 15 November 2017 as this is apparent from the covering letter from the office of the state </w:t>
      </w:r>
      <w:r w:rsidR="00445930" w:rsidRPr="00F552E1">
        <w:rPr>
          <w:rFonts w:ascii="Times New Roman" w:hAnsi="Times New Roman" w:cs="Times New Roman"/>
          <w:sz w:val="24"/>
          <w:szCs w:val="24"/>
          <w:lang w:val="en-ZA"/>
        </w:rPr>
        <w:t>attorney, dated 14 November 2017, and enclosing summons in 46 matters including this one.  She further asserts that s</w:t>
      </w:r>
      <w:r w:rsidRPr="00F552E1">
        <w:rPr>
          <w:rFonts w:ascii="Times New Roman" w:hAnsi="Times New Roman" w:cs="Times New Roman"/>
          <w:sz w:val="24"/>
          <w:szCs w:val="24"/>
          <w:lang w:val="en-ZA"/>
        </w:rPr>
        <w:t xml:space="preserve">he </w:t>
      </w:r>
      <w:r w:rsidR="00BF6550" w:rsidRPr="00F552E1">
        <w:rPr>
          <w:rFonts w:ascii="Times New Roman" w:hAnsi="Times New Roman" w:cs="Times New Roman"/>
          <w:sz w:val="24"/>
          <w:szCs w:val="24"/>
          <w:lang w:val="en-ZA"/>
        </w:rPr>
        <w:t xml:space="preserve">received instructions from </w:t>
      </w:r>
      <w:r w:rsidR="00BF6550" w:rsidRPr="00F552E1">
        <w:rPr>
          <w:rFonts w:ascii="Times New Roman" w:hAnsi="Times New Roman" w:cs="Times New Roman"/>
          <w:sz w:val="24"/>
          <w:szCs w:val="24"/>
          <w:lang w:val="en-ZA"/>
        </w:rPr>
        <w:lastRenderedPageBreak/>
        <w:t>the Senior Manager</w:t>
      </w:r>
      <w:r w:rsidR="00445930" w:rsidRPr="00F552E1">
        <w:rPr>
          <w:rFonts w:ascii="Times New Roman" w:hAnsi="Times New Roman" w:cs="Times New Roman"/>
          <w:sz w:val="24"/>
          <w:szCs w:val="24"/>
          <w:lang w:val="en-ZA"/>
        </w:rPr>
        <w:t xml:space="preserve">: </w:t>
      </w:r>
      <w:r w:rsidR="00BF6550" w:rsidRPr="00F552E1">
        <w:rPr>
          <w:rFonts w:ascii="Times New Roman" w:hAnsi="Times New Roman" w:cs="Times New Roman"/>
          <w:sz w:val="24"/>
          <w:szCs w:val="24"/>
          <w:lang w:val="en-ZA"/>
        </w:rPr>
        <w:t xml:space="preserve">Legal Services, Mlungisi Mlambo to forward the summons and particulars of claim </w:t>
      </w:r>
      <w:r w:rsidR="00445930" w:rsidRPr="00F552E1">
        <w:rPr>
          <w:rFonts w:ascii="Times New Roman" w:hAnsi="Times New Roman" w:cs="Times New Roman"/>
          <w:sz w:val="24"/>
          <w:szCs w:val="24"/>
          <w:lang w:val="en-ZA"/>
        </w:rPr>
        <w:t xml:space="preserve">to the attorneys in the office of the applicant’s attorneys </w:t>
      </w:r>
      <w:r w:rsidR="00BF6550" w:rsidRPr="00F552E1">
        <w:rPr>
          <w:rFonts w:ascii="Times New Roman" w:hAnsi="Times New Roman" w:cs="Times New Roman"/>
          <w:sz w:val="24"/>
          <w:szCs w:val="24"/>
          <w:lang w:val="en-ZA"/>
        </w:rPr>
        <w:t xml:space="preserve">on 30 November 2017, which </w:t>
      </w:r>
      <w:r w:rsidR="00445930" w:rsidRPr="00F552E1">
        <w:rPr>
          <w:rFonts w:ascii="Times New Roman" w:hAnsi="Times New Roman" w:cs="Times New Roman"/>
          <w:sz w:val="24"/>
          <w:szCs w:val="24"/>
          <w:lang w:val="en-ZA"/>
        </w:rPr>
        <w:t>she</w:t>
      </w:r>
      <w:r w:rsidR="00BF6550" w:rsidRPr="00F552E1">
        <w:rPr>
          <w:rFonts w:ascii="Times New Roman" w:hAnsi="Times New Roman" w:cs="Times New Roman"/>
          <w:sz w:val="24"/>
          <w:szCs w:val="24"/>
          <w:lang w:val="en-ZA"/>
        </w:rPr>
        <w:t xml:space="preserve"> did on the same day.  This was the first </w:t>
      </w:r>
      <w:r w:rsidR="00712ACA" w:rsidRPr="00F552E1">
        <w:rPr>
          <w:rFonts w:ascii="Times New Roman" w:hAnsi="Times New Roman" w:cs="Times New Roman"/>
          <w:sz w:val="24"/>
          <w:szCs w:val="24"/>
          <w:lang w:val="en-ZA"/>
        </w:rPr>
        <w:t xml:space="preserve">time that the summons and particulars came to </w:t>
      </w:r>
      <w:r w:rsidR="00445930" w:rsidRPr="00F552E1">
        <w:rPr>
          <w:rFonts w:ascii="Times New Roman" w:hAnsi="Times New Roman" w:cs="Times New Roman"/>
          <w:sz w:val="24"/>
          <w:szCs w:val="24"/>
          <w:lang w:val="en-ZA"/>
        </w:rPr>
        <w:t>her</w:t>
      </w:r>
      <w:r w:rsidR="00712ACA" w:rsidRPr="00F552E1">
        <w:rPr>
          <w:rFonts w:ascii="Times New Roman" w:hAnsi="Times New Roman" w:cs="Times New Roman"/>
          <w:sz w:val="24"/>
          <w:szCs w:val="24"/>
          <w:lang w:val="en-ZA"/>
        </w:rPr>
        <w:t xml:space="preserve"> attention</w:t>
      </w:r>
      <w:r w:rsidR="00445930" w:rsidRPr="00F552E1">
        <w:rPr>
          <w:rFonts w:ascii="Times New Roman" w:hAnsi="Times New Roman" w:cs="Times New Roman"/>
          <w:sz w:val="24"/>
          <w:szCs w:val="24"/>
          <w:lang w:val="en-ZA"/>
        </w:rPr>
        <w:t>.  She</w:t>
      </w:r>
      <w:r w:rsidR="00712ACA" w:rsidRPr="00F552E1">
        <w:rPr>
          <w:rFonts w:ascii="Times New Roman" w:hAnsi="Times New Roman" w:cs="Times New Roman"/>
          <w:sz w:val="24"/>
          <w:szCs w:val="24"/>
          <w:lang w:val="en-ZA"/>
        </w:rPr>
        <w:t xml:space="preserve"> checked </w:t>
      </w:r>
      <w:r w:rsidR="00445930" w:rsidRPr="00F552E1">
        <w:rPr>
          <w:rFonts w:ascii="Times New Roman" w:hAnsi="Times New Roman" w:cs="Times New Roman"/>
          <w:sz w:val="24"/>
          <w:szCs w:val="24"/>
          <w:lang w:val="en-ZA"/>
        </w:rPr>
        <w:t>the</w:t>
      </w:r>
      <w:r w:rsidR="00712ACA" w:rsidRPr="00F552E1">
        <w:rPr>
          <w:rFonts w:ascii="Times New Roman" w:hAnsi="Times New Roman" w:cs="Times New Roman"/>
          <w:sz w:val="24"/>
          <w:szCs w:val="24"/>
          <w:lang w:val="en-ZA"/>
        </w:rPr>
        <w:t xml:space="preserve"> records</w:t>
      </w:r>
      <w:r w:rsidR="00445930" w:rsidRPr="00F552E1">
        <w:rPr>
          <w:rFonts w:ascii="Times New Roman" w:hAnsi="Times New Roman" w:cs="Times New Roman"/>
          <w:sz w:val="24"/>
          <w:szCs w:val="24"/>
          <w:lang w:val="en-ZA"/>
        </w:rPr>
        <w:t xml:space="preserve"> of the office of the applicant’s attorneys</w:t>
      </w:r>
      <w:r w:rsidR="00712ACA" w:rsidRPr="00F552E1">
        <w:rPr>
          <w:rFonts w:ascii="Times New Roman" w:hAnsi="Times New Roman" w:cs="Times New Roman"/>
          <w:sz w:val="24"/>
          <w:szCs w:val="24"/>
          <w:lang w:val="en-ZA"/>
        </w:rPr>
        <w:t>, and there is no indication of what happened to the summonses and particulars of claim between 15 and 30 November 2017</w:t>
      </w:r>
      <w:r w:rsidR="00445930" w:rsidRPr="00F552E1">
        <w:rPr>
          <w:rFonts w:ascii="Times New Roman" w:hAnsi="Times New Roman" w:cs="Times New Roman"/>
          <w:sz w:val="24"/>
          <w:szCs w:val="24"/>
          <w:lang w:val="en-ZA"/>
        </w:rPr>
        <w:t>.  O</w:t>
      </w:r>
      <w:r w:rsidR="00712ACA" w:rsidRPr="00F552E1">
        <w:rPr>
          <w:rFonts w:ascii="Times New Roman" w:hAnsi="Times New Roman" w:cs="Times New Roman"/>
          <w:sz w:val="24"/>
          <w:szCs w:val="24"/>
          <w:lang w:val="en-ZA"/>
        </w:rPr>
        <w:t xml:space="preserve">nce </w:t>
      </w:r>
      <w:r w:rsidR="00445930" w:rsidRPr="00F552E1">
        <w:rPr>
          <w:rFonts w:ascii="Times New Roman" w:hAnsi="Times New Roman" w:cs="Times New Roman"/>
          <w:sz w:val="24"/>
          <w:szCs w:val="24"/>
          <w:lang w:val="en-ZA"/>
        </w:rPr>
        <w:t>again,</w:t>
      </w:r>
      <w:r w:rsidR="00712ACA" w:rsidRPr="00F552E1">
        <w:rPr>
          <w:rFonts w:ascii="Times New Roman" w:hAnsi="Times New Roman" w:cs="Times New Roman"/>
          <w:sz w:val="24"/>
          <w:szCs w:val="24"/>
          <w:lang w:val="en-ZA"/>
        </w:rPr>
        <w:t xml:space="preserve"> this time period which is of critical importance is not accounted for</w:t>
      </w:r>
      <w:r w:rsidR="00445930" w:rsidRPr="00F552E1">
        <w:rPr>
          <w:rFonts w:ascii="Times New Roman" w:hAnsi="Times New Roman" w:cs="Times New Roman"/>
          <w:sz w:val="24"/>
          <w:szCs w:val="24"/>
          <w:lang w:val="en-ZA"/>
        </w:rPr>
        <w:t xml:space="preserve"> by the applicant</w:t>
      </w:r>
      <w:r w:rsidR="00712ACA" w:rsidRPr="00F552E1">
        <w:rPr>
          <w:rFonts w:ascii="Times New Roman" w:hAnsi="Times New Roman" w:cs="Times New Roman"/>
          <w:sz w:val="24"/>
          <w:szCs w:val="24"/>
          <w:lang w:val="en-ZA"/>
        </w:rPr>
        <w:t xml:space="preserve">.  </w:t>
      </w:r>
    </w:p>
    <w:p w14:paraId="02193ABE" w14:textId="77777777" w:rsidR="00445930" w:rsidRPr="00F552E1" w:rsidRDefault="00445930" w:rsidP="00445930">
      <w:pPr>
        <w:pStyle w:val="ListParagraph"/>
        <w:rPr>
          <w:rFonts w:ascii="Times New Roman" w:hAnsi="Times New Roman" w:cs="Times New Roman"/>
          <w:sz w:val="24"/>
          <w:szCs w:val="24"/>
          <w:lang w:val="en-ZA"/>
        </w:rPr>
      </w:pPr>
    </w:p>
    <w:p w14:paraId="2CC43FA4" w14:textId="55FB836C" w:rsidR="000E1138" w:rsidRPr="00F552E1" w:rsidRDefault="00445930" w:rsidP="004459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At the risk of </w:t>
      </w:r>
      <w:r w:rsidR="00212F1F">
        <w:rPr>
          <w:rFonts w:ascii="Times New Roman" w:hAnsi="Times New Roman" w:cs="Times New Roman"/>
          <w:sz w:val="24"/>
          <w:szCs w:val="24"/>
          <w:lang w:val="en-ZA"/>
        </w:rPr>
        <w:t>speculating</w:t>
      </w:r>
      <w:r w:rsidR="00633FE2">
        <w:rPr>
          <w:rFonts w:ascii="Times New Roman" w:hAnsi="Times New Roman" w:cs="Times New Roman"/>
          <w:sz w:val="24"/>
          <w:szCs w:val="24"/>
          <w:lang w:val="en-ZA"/>
        </w:rPr>
        <w:t>, I</w:t>
      </w:r>
      <w:r w:rsidR="00712ACA" w:rsidRPr="00F552E1">
        <w:rPr>
          <w:rFonts w:ascii="Times New Roman" w:hAnsi="Times New Roman" w:cs="Times New Roman"/>
          <w:sz w:val="24"/>
          <w:szCs w:val="24"/>
          <w:lang w:val="en-ZA"/>
        </w:rPr>
        <w:t xml:space="preserve"> </w:t>
      </w:r>
      <w:r w:rsidR="000E1138" w:rsidRPr="00F552E1">
        <w:rPr>
          <w:rFonts w:ascii="Times New Roman" w:hAnsi="Times New Roman" w:cs="Times New Roman"/>
          <w:sz w:val="24"/>
          <w:szCs w:val="24"/>
          <w:lang w:val="en-ZA"/>
        </w:rPr>
        <w:t>surmise</w:t>
      </w:r>
      <w:r w:rsidR="00712ACA" w:rsidRPr="00F552E1">
        <w:rPr>
          <w:rFonts w:ascii="Times New Roman" w:hAnsi="Times New Roman" w:cs="Times New Roman"/>
          <w:sz w:val="24"/>
          <w:szCs w:val="24"/>
          <w:lang w:val="en-ZA"/>
        </w:rPr>
        <w:t xml:space="preserve"> that </w:t>
      </w:r>
      <w:r w:rsidR="00633FE2">
        <w:rPr>
          <w:rFonts w:ascii="Times New Roman" w:hAnsi="Times New Roman" w:cs="Times New Roman"/>
          <w:sz w:val="24"/>
          <w:szCs w:val="24"/>
          <w:lang w:val="en-ZA"/>
        </w:rPr>
        <w:t xml:space="preserve">part of the </w:t>
      </w:r>
      <w:r w:rsidR="00712ACA" w:rsidRPr="00F552E1">
        <w:rPr>
          <w:rFonts w:ascii="Times New Roman" w:hAnsi="Times New Roman" w:cs="Times New Roman"/>
          <w:sz w:val="24"/>
          <w:szCs w:val="24"/>
          <w:lang w:val="en-ZA"/>
        </w:rPr>
        <w:t>reason</w:t>
      </w:r>
      <w:r w:rsidR="00633FE2">
        <w:rPr>
          <w:rFonts w:ascii="Times New Roman" w:hAnsi="Times New Roman" w:cs="Times New Roman"/>
          <w:sz w:val="24"/>
          <w:szCs w:val="24"/>
          <w:lang w:val="en-ZA"/>
        </w:rPr>
        <w:t>s</w:t>
      </w:r>
      <w:r w:rsidR="00712ACA" w:rsidRPr="00F552E1">
        <w:rPr>
          <w:rFonts w:ascii="Times New Roman" w:hAnsi="Times New Roman" w:cs="Times New Roman"/>
          <w:sz w:val="24"/>
          <w:szCs w:val="24"/>
          <w:lang w:val="en-ZA"/>
        </w:rPr>
        <w:t xml:space="preserve"> why the consortium involving the </w:t>
      </w:r>
      <w:r w:rsidRPr="00F552E1">
        <w:rPr>
          <w:rFonts w:ascii="Times New Roman" w:hAnsi="Times New Roman" w:cs="Times New Roman"/>
          <w:sz w:val="24"/>
          <w:szCs w:val="24"/>
          <w:lang w:val="en-ZA"/>
        </w:rPr>
        <w:t>a</w:t>
      </w:r>
      <w:r w:rsidR="00712ACA" w:rsidRPr="00F552E1">
        <w:rPr>
          <w:rFonts w:ascii="Times New Roman" w:hAnsi="Times New Roman" w:cs="Times New Roman"/>
          <w:sz w:val="24"/>
          <w:szCs w:val="24"/>
          <w:lang w:val="en-ZA"/>
        </w:rPr>
        <w:t>pplicant</w:t>
      </w:r>
      <w:r w:rsidRPr="00F552E1">
        <w:rPr>
          <w:rFonts w:ascii="Times New Roman" w:hAnsi="Times New Roman" w:cs="Times New Roman"/>
          <w:sz w:val="24"/>
          <w:szCs w:val="24"/>
          <w:lang w:val="en-ZA"/>
        </w:rPr>
        <w:t xml:space="preserve">’s attorneys </w:t>
      </w:r>
      <w:r w:rsidR="00633FE2">
        <w:rPr>
          <w:rFonts w:ascii="Times New Roman" w:hAnsi="Times New Roman" w:cs="Times New Roman"/>
          <w:sz w:val="24"/>
          <w:szCs w:val="24"/>
          <w:lang w:val="en-ZA"/>
        </w:rPr>
        <w:t xml:space="preserve">was tasked </w:t>
      </w:r>
      <w:r w:rsidR="00712ACA" w:rsidRPr="00F552E1">
        <w:rPr>
          <w:rFonts w:ascii="Times New Roman" w:hAnsi="Times New Roman" w:cs="Times New Roman"/>
          <w:sz w:val="24"/>
          <w:szCs w:val="24"/>
          <w:lang w:val="en-ZA"/>
        </w:rPr>
        <w:t xml:space="preserve">to handle this kind of litigation </w:t>
      </w:r>
      <w:r w:rsidR="00633FE2">
        <w:rPr>
          <w:rFonts w:ascii="Times New Roman" w:hAnsi="Times New Roman" w:cs="Times New Roman"/>
          <w:sz w:val="24"/>
          <w:szCs w:val="24"/>
          <w:lang w:val="en-ZA"/>
        </w:rPr>
        <w:t xml:space="preserve">on behalf of the applicant </w:t>
      </w:r>
      <w:r w:rsidR="00712ACA" w:rsidRPr="00F552E1">
        <w:rPr>
          <w:rFonts w:ascii="Times New Roman" w:hAnsi="Times New Roman" w:cs="Times New Roman"/>
          <w:sz w:val="24"/>
          <w:szCs w:val="24"/>
          <w:lang w:val="en-ZA"/>
        </w:rPr>
        <w:t>was to ensure efficient management</w:t>
      </w:r>
      <w:r w:rsidR="000E1138" w:rsidRPr="00F552E1">
        <w:rPr>
          <w:rFonts w:ascii="Times New Roman" w:hAnsi="Times New Roman" w:cs="Times New Roman"/>
          <w:sz w:val="24"/>
          <w:szCs w:val="24"/>
          <w:lang w:val="en-ZA"/>
        </w:rPr>
        <w:t xml:space="preserve"> of this litigation. One would then be left to wonder if what happened in this </w:t>
      </w:r>
      <w:r w:rsidR="003D3BB8" w:rsidRPr="00F552E1">
        <w:rPr>
          <w:rFonts w:ascii="Times New Roman" w:hAnsi="Times New Roman" w:cs="Times New Roman"/>
          <w:sz w:val="24"/>
          <w:szCs w:val="24"/>
          <w:lang w:val="en-ZA"/>
        </w:rPr>
        <w:t>matter</w:t>
      </w:r>
      <w:r w:rsidR="000E1138" w:rsidRPr="00F552E1">
        <w:rPr>
          <w:rFonts w:ascii="Times New Roman" w:hAnsi="Times New Roman" w:cs="Times New Roman"/>
          <w:sz w:val="24"/>
          <w:szCs w:val="24"/>
          <w:lang w:val="en-ZA"/>
        </w:rPr>
        <w:t xml:space="preserve"> indeed amounts to an efficient management of this kind of litigation.</w:t>
      </w:r>
    </w:p>
    <w:p w14:paraId="61297964" w14:textId="77777777" w:rsidR="003D3BB8" w:rsidRPr="00F552E1" w:rsidRDefault="003D3BB8" w:rsidP="003D3BB8">
      <w:pPr>
        <w:pStyle w:val="ListParagraph"/>
        <w:rPr>
          <w:rFonts w:ascii="Times New Roman" w:hAnsi="Times New Roman" w:cs="Times New Roman"/>
          <w:sz w:val="24"/>
          <w:szCs w:val="24"/>
          <w:lang w:val="en-ZA"/>
        </w:rPr>
      </w:pPr>
    </w:p>
    <w:p w14:paraId="0D682279" w14:textId="748FAB2D" w:rsidR="000E1138" w:rsidRPr="00923D1F" w:rsidRDefault="000E1138" w:rsidP="00326A30">
      <w:pPr>
        <w:pStyle w:val="ListParagraph"/>
        <w:spacing w:line="480" w:lineRule="auto"/>
        <w:ind w:left="0"/>
        <w:jc w:val="both"/>
        <w:rPr>
          <w:rFonts w:ascii="Times New Roman" w:hAnsi="Times New Roman" w:cs="Times New Roman"/>
          <w:bCs/>
          <w:sz w:val="24"/>
          <w:szCs w:val="24"/>
          <w:u w:val="single"/>
          <w:lang w:val="en-ZA"/>
        </w:rPr>
      </w:pPr>
      <w:r w:rsidRPr="00F552E1">
        <w:rPr>
          <w:rFonts w:ascii="Times New Roman" w:hAnsi="Times New Roman" w:cs="Times New Roman"/>
          <w:bCs/>
          <w:sz w:val="24"/>
          <w:szCs w:val="24"/>
          <w:u w:val="single"/>
          <w:lang w:val="en-ZA"/>
        </w:rPr>
        <w:t>T</w:t>
      </w:r>
      <w:r w:rsidR="00FD5583" w:rsidRPr="00F552E1">
        <w:rPr>
          <w:rFonts w:ascii="Times New Roman" w:hAnsi="Times New Roman" w:cs="Times New Roman"/>
          <w:bCs/>
          <w:sz w:val="24"/>
          <w:szCs w:val="24"/>
          <w:u w:val="single"/>
          <w:lang w:val="en-ZA"/>
        </w:rPr>
        <w:t>he explanation for the delay</w:t>
      </w:r>
    </w:p>
    <w:p w14:paraId="6EFF2A2F" w14:textId="31370F75" w:rsidR="000E1138" w:rsidRPr="00F552E1" w:rsidRDefault="000E1138"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As I said before there has been no explanation for the period between 30 October 2017 to</w:t>
      </w:r>
      <w:r w:rsidR="00FD5583" w:rsidRPr="00F552E1">
        <w:rPr>
          <w:rFonts w:ascii="Times New Roman" w:hAnsi="Times New Roman" w:cs="Times New Roman"/>
          <w:sz w:val="24"/>
          <w:szCs w:val="24"/>
          <w:lang w:val="en-ZA"/>
        </w:rPr>
        <w:t xml:space="preserve"> 14</w:t>
      </w:r>
      <w:r w:rsidRPr="00F552E1">
        <w:rPr>
          <w:rFonts w:ascii="Times New Roman" w:hAnsi="Times New Roman" w:cs="Times New Roman"/>
          <w:sz w:val="24"/>
          <w:szCs w:val="24"/>
          <w:lang w:val="en-ZA"/>
        </w:rPr>
        <w:t xml:space="preserve"> November 2017 when the summons was served upon the offices of the state attorney up to the time when the summons and the particulars of claim were </w:t>
      </w:r>
      <w:r w:rsidR="00FD5583" w:rsidRPr="00F552E1">
        <w:rPr>
          <w:rFonts w:ascii="Times New Roman" w:hAnsi="Times New Roman" w:cs="Times New Roman"/>
          <w:sz w:val="24"/>
          <w:szCs w:val="24"/>
          <w:lang w:val="en-ZA"/>
        </w:rPr>
        <w:t xml:space="preserve">dispatched </w:t>
      </w:r>
      <w:r w:rsidRPr="00F552E1">
        <w:rPr>
          <w:rFonts w:ascii="Times New Roman" w:hAnsi="Times New Roman" w:cs="Times New Roman"/>
          <w:sz w:val="24"/>
          <w:szCs w:val="24"/>
          <w:lang w:val="en-ZA"/>
        </w:rPr>
        <w:t xml:space="preserve">to the </w:t>
      </w:r>
      <w:r w:rsidR="00FD5583" w:rsidRPr="00F552E1">
        <w:rPr>
          <w:rFonts w:ascii="Times New Roman" w:hAnsi="Times New Roman" w:cs="Times New Roman"/>
          <w:sz w:val="24"/>
          <w:szCs w:val="24"/>
          <w:lang w:val="en-ZA"/>
        </w:rPr>
        <w:t xml:space="preserve">applicant’s </w:t>
      </w:r>
      <w:r w:rsidRPr="00F552E1">
        <w:rPr>
          <w:rFonts w:ascii="Times New Roman" w:hAnsi="Times New Roman" w:cs="Times New Roman"/>
          <w:sz w:val="24"/>
          <w:szCs w:val="24"/>
          <w:lang w:val="en-ZA"/>
        </w:rPr>
        <w:t>attorneys to attend to this matter</w:t>
      </w:r>
      <w:r w:rsidR="00FD5583" w:rsidRPr="00F552E1">
        <w:rPr>
          <w:rFonts w:ascii="Times New Roman" w:hAnsi="Times New Roman" w:cs="Times New Roman"/>
          <w:sz w:val="24"/>
          <w:szCs w:val="24"/>
          <w:lang w:val="en-ZA"/>
        </w:rPr>
        <w:t xml:space="preserve"> and 45 </w:t>
      </w:r>
      <w:r w:rsidR="00A271E1" w:rsidRPr="00F552E1">
        <w:rPr>
          <w:rFonts w:ascii="Times New Roman" w:hAnsi="Times New Roman" w:cs="Times New Roman"/>
          <w:sz w:val="24"/>
          <w:szCs w:val="24"/>
          <w:lang w:val="en-ZA"/>
        </w:rPr>
        <w:t xml:space="preserve">other </w:t>
      </w:r>
      <w:r w:rsidR="00FD5583" w:rsidRPr="00F552E1">
        <w:rPr>
          <w:rFonts w:ascii="Times New Roman" w:hAnsi="Times New Roman" w:cs="Times New Roman"/>
          <w:sz w:val="24"/>
          <w:szCs w:val="24"/>
          <w:lang w:val="en-ZA"/>
        </w:rPr>
        <w:t>matters</w:t>
      </w:r>
      <w:r w:rsidRPr="00F552E1">
        <w:rPr>
          <w:rFonts w:ascii="Times New Roman" w:hAnsi="Times New Roman" w:cs="Times New Roman"/>
          <w:sz w:val="24"/>
          <w:szCs w:val="24"/>
          <w:lang w:val="en-ZA"/>
        </w:rPr>
        <w:t>.</w:t>
      </w:r>
      <w:r w:rsidR="00FD5583" w:rsidRPr="00F552E1">
        <w:rPr>
          <w:rFonts w:ascii="Times New Roman" w:hAnsi="Times New Roman" w:cs="Times New Roman"/>
          <w:sz w:val="24"/>
          <w:szCs w:val="24"/>
          <w:lang w:val="en-ZA"/>
        </w:rPr>
        <w:t xml:space="preserve">  There is also no explanation for the period between the 15 and 30 November 2017. </w:t>
      </w:r>
      <w:r w:rsidRPr="00F552E1">
        <w:rPr>
          <w:rFonts w:ascii="Times New Roman" w:hAnsi="Times New Roman" w:cs="Times New Roman"/>
          <w:sz w:val="24"/>
          <w:szCs w:val="24"/>
          <w:lang w:val="en-ZA"/>
        </w:rPr>
        <w:t xml:space="preserve"> The only explanation which has been </w:t>
      </w:r>
      <w:r w:rsidR="00FD5583" w:rsidRPr="00F552E1">
        <w:rPr>
          <w:rFonts w:ascii="Times New Roman" w:hAnsi="Times New Roman" w:cs="Times New Roman"/>
          <w:sz w:val="24"/>
          <w:szCs w:val="24"/>
          <w:lang w:val="en-ZA"/>
        </w:rPr>
        <w:t>proffered</w:t>
      </w:r>
      <w:r w:rsidRPr="00F552E1">
        <w:rPr>
          <w:rFonts w:ascii="Times New Roman" w:hAnsi="Times New Roman" w:cs="Times New Roman"/>
          <w:sz w:val="24"/>
          <w:szCs w:val="24"/>
          <w:lang w:val="en-ZA"/>
        </w:rPr>
        <w:t xml:space="preserve"> is in relation to the period between </w:t>
      </w:r>
      <w:r w:rsidR="00FD5583" w:rsidRPr="00F552E1">
        <w:rPr>
          <w:rFonts w:ascii="Times New Roman" w:hAnsi="Times New Roman" w:cs="Times New Roman"/>
          <w:sz w:val="24"/>
          <w:szCs w:val="24"/>
          <w:lang w:val="en-ZA"/>
        </w:rPr>
        <w:t xml:space="preserve">30 November 2017 and </w:t>
      </w:r>
      <w:r w:rsidRPr="00F552E1">
        <w:rPr>
          <w:rFonts w:ascii="Times New Roman" w:hAnsi="Times New Roman" w:cs="Times New Roman"/>
          <w:sz w:val="24"/>
          <w:szCs w:val="24"/>
          <w:lang w:val="en-ZA"/>
        </w:rPr>
        <w:t>23 January 2018.</w:t>
      </w:r>
    </w:p>
    <w:p w14:paraId="4E02500C" w14:textId="77777777" w:rsidR="000E1138" w:rsidRPr="00F552E1" w:rsidRDefault="000E1138" w:rsidP="00326A30">
      <w:pPr>
        <w:pStyle w:val="ListParagraph"/>
        <w:spacing w:line="480" w:lineRule="auto"/>
        <w:ind w:left="0"/>
        <w:jc w:val="both"/>
        <w:rPr>
          <w:rFonts w:ascii="Times New Roman" w:hAnsi="Times New Roman" w:cs="Times New Roman"/>
          <w:sz w:val="24"/>
          <w:szCs w:val="24"/>
          <w:lang w:val="en-ZA"/>
        </w:rPr>
      </w:pPr>
    </w:p>
    <w:p w14:paraId="43D6F293" w14:textId="6108D2E9" w:rsidR="002B596E" w:rsidRPr="00F552E1" w:rsidRDefault="00A271E1" w:rsidP="00BD4A6A">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It is not in dispute that the </w:t>
      </w:r>
      <w:r w:rsidR="000368C8" w:rsidRPr="00F552E1">
        <w:rPr>
          <w:rFonts w:ascii="Times New Roman" w:hAnsi="Times New Roman" w:cs="Times New Roman"/>
          <w:sz w:val="24"/>
          <w:szCs w:val="24"/>
          <w:lang w:val="en-ZA"/>
        </w:rPr>
        <w:t xml:space="preserve">applicant’s notice in terms of </w:t>
      </w:r>
      <w:r w:rsidR="000368C8" w:rsidRPr="00633FE2">
        <w:rPr>
          <w:rFonts w:ascii="Times New Roman" w:hAnsi="Times New Roman" w:cs="Times New Roman"/>
          <w:color w:val="000000" w:themeColor="text1"/>
          <w:sz w:val="24"/>
          <w:szCs w:val="24"/>
          <w:lang w:val="en-ZA"/>
        </w:rPr>
        <w:t>r</w:t>
      </w:r>
      <w:r w:rsidRPr="00F552E1">
        <w:rPr>
          <w:rFonts w:ascii="Times New Roman" w:hAnsi="Times New Roman" w:cs="Times New Roman"/>
          <w:sz w:val="24"/>
          <w:szCs w:val="24"/>
          <w:lang w:val="en-ZA"/>
        </w:rPr>
        <w:t>ule 30 (2)</w:t>
      </w:r>
      <w:r w:rsidR="00CA3B37" w:rsidRPr="00F552E1">
        <w:rPr>
          <w:rFonts w:ascii="Times New Roman" w:hAnsi="Times New Roman" w:cs="Times New Roman"/>
          <w:sz w:val="24"/>
          <w:szCs w:val="24"/>
          <w:lang w:val="en-ZA"/>
        </w:rPr>
        <w:t>(</w:t>
      </w:r>
      <w:r w:rsidR="00CA3B37" w:rsidRPr="00633FE2">
        <w:rPr>
          <w:rFonts w:ascii="Times New Roman" w:hAnsi="Times New Roman" w:cs="Times New Roman"/>
          <w:i/>
          <w:color w:val="000000" w:themeColor="text1"/>
          <w:sz w:val="24"/>
          <w:szCs w:val="24"/>
          <w:lang w:val="en-ZA"/>
        </w:rPr>
        <w:t>b</w:t>
      </w:r>
      <w:r w:rsidR="00CA3B37" w:rsidRPr="00F552E1">
        <w:rPr>
          <w:rFonts w:ascii="Times New Roman" w:hAnsi="Times New Roman" w:cs="Times New Roman"/>
          <w:sz w:val="24"/>
          <w:szCs w:val="24"/>
          <w:lang w:val="en-ZA"/>
        </w:rPr>
        <w:t>)</w:t>
      </w:r>
      <w:r w:rsidRPr="00F552E1">
        <w:rPr>
          <w:rFonts w:ascii="Times New Roman" w:hAnsi="Times New Roman" w:cs="Times New Roman"/>
          <w:sz w:val="24"/>
          <w:szCs w:val="24"/>
          <w:lang w:val="en-ZA"/>
        </w:rPr>
        <w:t xml:space="preserve"> was delivered on 05 December 2017.  What this means is that the respondent </w:t>
      </w:r>
      <w:r w:rsidR="00CA3B37" w:rsidRPr="00F552E1">
        <w:rPr>
          <w:rFonts w:ascii="Times New Roman" w:hAnsi="Times New Roman" w:cs="Times New Roman"/>
          <w:sz w:val="24"/>
          <w:szCs w:val="24"/>
          <w:lang w:val="en-ZA"/>
        </w:rPr>
        <w:t xml:space="preserve">had ten days to remove the causes of complaint, </w:t>
      </w:r>
      <w:r w:rsidRPr="00F552E1">
        <w:rPr>
          <w:rFonts w:ascii="Times New Roman" w:hAnsi="Times New Roman" w:cs="Times New Roman"/>
          <w:sz w:val="24"/>
          <w:szCs w:val="24"/>
          <w:lang w:val="en-ZA"/>
        </w:rPr>
        <w:t>had the notice not been defective</w:t>
      </w:r>
      <w:r w:rsidR="00CA3B37" w:rsidRPr="00F552E1">
        <w:rPr>
          <w:rFonts w:ascii="Times New Roman" w:hAnsi="Times New Roman" w:cs="Times New Roman"/>
          <w:sz w:val="24"/>
          <w:szCs w:val="24"/>
          <w:lang w:val="en-ZA"/>
        </w:rPr>
        <w:t>,</w:t>
      </w:r>
      <w:r w:rsidRPr="00F552E1">
        <w:rPr>
          <w:rFonts w:ascii="Times New Roman" w:hAnsi="Times New Roman" w:cs="Times New Roman"/>
          <w:sz w:val="24"/>
          <w:szCs w:val="24"/>
          <w:lang w:val="en-ZA"/>
        </w:rPr>
        <w:t xml:space="preserve"> reckoned from </w:t>
      </w:r>
      <w:r w:rsidR="00CA3B37" w:rsidRPr="00F552E1">
        <w:rPr>
          <w:rFonts w:ascii="Times New Roman" w:hAnsi="Times New Roman" w:cs="Times New Roman"/>
          <w:sz w:val="24"/>
          <w:szCs w:val="24"/>
          <w:lang w:val="en-ZA"/>
        </w:rPr>
        <w:t xml:space="preserve">06 December 2017.  This </w:t>
      </w:r>
      <w:r w:rsidR="009556A0" w:rsidRPr="00F552E1">
        <w:rPr>
          <w:rFonts w:ascii="Times New Roman" w:hAnsi="Times New Roman" w:cs="Times New Roman"/>
          <w:sz w:val="24"/>
          <w:szCs w:val="24"/>
          <w:lang w:val="en-ZA"/>
        </w:rPr>
        <w:t>ten-day</w:t>
      </w:r>
      <w:r w:rsidR="00CA3B37" w:rsidRPr="00F552E1">
        <w:rPr>
          <w:rFonts w:ascii="Times New Roman" w:hAnsi="Times New Roman" w:cs="Times New Roman"/>
          <w:sz w:val="24"/>
          <w:szCs w:val="24"/>
          <w:lang w:val="en-ZA"/>
        </w:rPr>
        <w:t xml:space="preserve"> period would have lapsed on 19 December 2017.  The </w:t>
      </w:r>
      <w:r w:rsidR="009556A0" w:rsidRPr="00F552E1">
        <w:rPr>
          <w:rFonts w:ascii="Times New Roman" w:hAnsi="Times New Roman" w:cs="Times New Roman"/>
          <w:sz w:val="24"/>
          <w:szCs w:val="24"/>
          <w:lang w:val="en-ZA"/>
        </w:rPr>
        <w:t xml:space="preserve">fifteen-day period within which the </w:t>
      </w:r>
      <w:r w:rsidR="00CA3B37" w:rsidRPr="00F552E1">
        <w:rPr>
          <w:rFonts w:ascii="Times New Roman" w:hAnsi="Times New Roman" w:cs="Times New Roman"/>
          <w:sz w:val="24"/>
          <w:szCs w:val="24"/>
          <w:lang w:val="en-ZA"/>
        </w:rPr>
        <w:lastRenderedPageBreak/>
        <w:t>applicant had to institu</w:t>
      </w:r>
      <w:r w:rsidR="000368C8" w:rsidRPr="00F552E1">
        <w:rPr>
          <w:rFonts w:ascii="Times New Roman" w:hAnsi="Times New Roman" w:cs="Times New Roman"/>
          <w:sz w:val="24"/>
          <w:szCs w:val="24"/>
          <w:lang w:val="en-ZA"/>
        </w:rPr>
        <w:t xml:space="preserve">te its application in terms of </w:t>
      </w:r>
      <w:r w:rsidR="000368C8" w:rsidRPr="00633FE2">
        <w:rPr>
          <w:rFonts w:ascii="Times New Roman" w:hAnsi="Times New Roman" w:cs="Times New Roman"/>
          <w:color w:val="000000" w:themeColor="text1"/>
          <w:sz w:val="24"/>
          <w:szCs w:val="24"/>
          <w:lang w:val="en-ZA"/>
        </w:rPr>
        <w:t>r</w:t>
      </w:r>
      <w:r w:rsidR="00CA3B37" w:rsidRPr="00F552E1">
        <w:rPr>
          <w:rFonts w:ascii="Times New Roman" w:hAnsi="Times New Roman" w:cs="Times New Roman"/>
          <w:sz w:val="24"/>
          <w:szCs w:val="24"/>
          <w:lang w:val="en-ZA"/>
        </w:rPr>
        <w:t>ule 30(1)</w:t>
      </w:r>
      <w:r w:rsidR="009556A0" w:rsidRPr="00F552E1">
        <w:rPr>
          <w:rFonts w:ascii="Times New Roman" w:hAnsi="Times New Roman" w:cs="Times New Roman"/>
          <w:sz w:val="24"/>
          <w:szCs w:val="24"/>
          <w:lang w:val="en-ZA"/>
        </w:rPr>
        <w:t xml:space="preserve"> therefore commenced to run</w:t>
      </w:r>
      <w:r w:rsidR="00CA3B37" w:rsidRPr="00F552E1">
        <w:rPr>
          <w:rFonts w:ascii="Times New Roman" w:hAnsi="Times New Roman" w:cs="Times New Roman"/>
          <w:sz w:val="24"/>
          <w:szCs w:val="24"/>
          <w:lang w:val="en-ZA"/>
        </w:rPr>
        <w:t xml:space="preserve"> on</w:t>
      </w:r>
      <w:r w:rsidR="009556A0" w:rsidRPr="00F552E1">
        <w:rPr>
          <w:rFonts w:ascii="Times New Roman" w:hAnsi="Times New Roman" w:cs="Times New Roman"/>
          <w:sz w:val="24"/>
          <w:szCs w:val="24"/>
          <w:lang w:val="en-ZA"/>
        </w:rPr>
        <w:t xml:space="preserve"> 20 December 2017.  The applicant has not indicated how it has calculated the </w:t>
      </w:r>
      <w:r w:rsidR="009556A0" w:rsidRPr="00F552E1">
        <w:rPr>
          <w:rFonts w:ascii="Times New Roman" w:hAnsi="Times New Roman" w:cs="Times New Roman"/>
          <w:i/>
          <w:iCs/>
          <w:sz w:val="24"/>
          <w:szCs w:val="24"/>
          <w:lang w:val="en-ZA"/>
        </w:rPr>
        <w:t xml:space="preserve">dies </w:t>
      </w:r>
      <w:r w:rsidR="000368C8" w:rsidRPr="00F552E1">
        <w:rPr>
          <w:rFonts w:ascii="Times New Roman" w:hAnsi="Times New Roman" w:cs="Times New Roman"/>
          <w:sz w:val="24"/>
          <w:szCs w:val="24"/>
          <w:lang w:val="en-ZA"/>
        </w:rPr>
        <w:t xml:space="preserve">for it to conclude that the </w:t>
      </w:r>
      <w:r w:rsidR="000368C8" w:rsidRPr="00633FE2">
        <w:rPr>
          <w:rFonts w:ascii="Times New Roman" w:hAnsi="Times New Roman" w:cs="Times New Roman"/>
          <w:color w:val="000000" w:themeColor="text1"/>
          <w:sz w:val="24"/>
          <w:szCs w:val="24"/>
          <w:lang w:val="en-ZA"/>
        </w:rPr>
        <w:t>r</w:t>
      </w:r>
      <w:r w:rsidR="009556A0" w:rsidRPr="00F552E1">
        <w:rPr>
          <w:rFonts w:ascii="Times New Roman" w:hAnsi="Times New Roman" w:cs="Times New Roman"/>
          <w:sz w:val="24"/>
          <w:szCs w:val="24"/>
          <w:lang w:val="en-ZA"/>
        </w:rPr>
        <w:t xml:space="preserve">ule 30(1) application ought to have been instituted on 15 January 2018.  If the </w:t>
      </w:r>
      <w:r w:rsidR="00585665" w:rsidRPr="00F552E1">
        <w:rPr>
          <w:rFonts w:ascii="Times New Roman" w:hAnsi="Times New Roman" w:cs="Times New Roman"/>
          <w:sz w:val="24"/>
          <w:szCs w:val="24"/>
          <w:lang w:val="en-ZA"/>
        </w:rPr>
        <w:t>fifteen-day</w:t>
      </w:r>
      <w:r w:rsidR="009556A0" w:rsidRPr="00F552E1">
        <w:rPr>
          <w:rFonts w:ascii="Times New Roman" w:hAnsi="Times New Roman" w:cs="Times New Roman"/>
          <w:sz w:val="24"/>
          <w:szCs w:val="24"/>
          <w:lang w:val="en-ZA"/>
        </w:rPr>
        <w:t xml:space="preserve"> period is reckoned from 20 December 2017, fifteen days would have lapsed on 12 January 2018</w:t>
      </w:r>
      <w:r w:rsidR="00585665" w:rsidRPr="00F552E1">
        <w:rPr>
          <w:rFonts w:ascii="Times New Roman" w:hAnsi="Times New Roman" w:cs="Times New Roman"/>
          <w:sz w:val="24"/>
          <w:szCs w:val="24"/>
          <w:lang w:val="en-ZA"/>
        </w:rPr>
        <w:t>.</w:t>
      </w:r>
      <w:r w:rsidR="009556A0" w:rsidRPr="00F552E1">
        <w:rPr>
          <w:rFonts w:ascii="Times New Roman" w:hAnsi="Times New Roman" w:cs="Times New Roman"/>
          <w:sz w:val="24"/>
          <w:szCs w:val="24"/>
          <w:lang w:val="en-ZA"/>
        </w:rPr>
        <w:t xml:space="preserve">  </w:t>
      </w:r>
    </w:p>
    <w:p w14:paraId="5CD98CCD" w14:textId="77777777" w:rsidR="00585665" w:rsidRPr="00F552E1" w:rsidRDefault="00585665" w:rsidP="00585665">
      <w:pPr>
        <w:pStyle w:val="ListParagraph"/>
        <w:rPr>
          <w:rFonts w:ascii="Times New Roman" w:hAnsi="Times New Roman" w:cs="Times New Roman"/>
          <w:sz w:val="24"/>
          <w:szCs w:val="24"/>
          <w:lang w:val="en-ZA"/>
        </w:rPr>
      </w:pPr>
    </w:p>
    <w:p w14:paraId="384226DC" w14:textId="77777777" w:rsidR="00585665" w:rsidRPr="00F552E1" w:rsidRDefault="00585665" w:rsidP="00585665">
      <w:pPr>
        <w:pStyle w:val="ListParagraph"/>
        <w:spacing w:line="480" w:lineRule="auto"/>
        <w:ind w:left="0"/>
        <w:jc w:val="both"/>
        <w:rPr>
          <w:rFonts w:ascii="Times New Roman" w:hAnsi="Times New Roman" w:cs="Times New Roman"/>
          <w:sz w:val="24"/>
          <w:szCs w:val="24"/>
          <w:lang w:val="en-ZA"/>
        </w:rPr>
      </w:pPr>
    </w:p>
    <w:p w14:paraId="4A474F46" w14:textId="5B68104B" w:rsidR="00644B8C" w:rsidRPr="00F552E1" w:rsidRDefault="00585665" w:rsidP="00224FDB">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The applicant asserts that the period between 19 December and 16 January is regarded as </w:t>
      </w:r>
      <w:r w:rsidRPr="00F552E1">
        <w:rPr>
          <w:rFonts w:ascii="Times New Roman" w:hAnsi="Times New Roman" w:cs="Times New Roman"/>
          <w:i/>
          <w:iCs/>
          <w:sz w:val="24"/>
          <w:szCs w:val="24"/>
          <w:lang w:val="en-ZA"/>
        </w:rPr>
        <w:t>dies non</w:t>
      </w:r>
      <w:r w:rsidRPr="00F552E1">
        <w:rPr>
          <w:rFonts w:ascii="Times New Roman" w:hAnsi="Times New Roman" w:cs="Times New Roman"/>
          <w:sz w:val="24"/>
          <w:szCs w:val="24"/>
          <w:lang w:val="en-ZA"/>
        </w:rPr>
        <w:t xml:space="preserve"> for pleadings and although it does not apply to other notices, unless the matter is urgent, general cognisance is taken of the fact that this period is in recess when many attorneys’ offices are closed.  In that regard the deponent to the applicant’s affidavit was advised by her correspondent attorneys (in a different matter) that many of the firms in the Eastern Cape were closed for Christmas holidays and that they were experiencing difficulties serving documents.</w:t>
      </w:r>
      <w:r w:rsidR="00224FDB" w:rsidRPr="00F552E1">
        <w:rPr>
          <w:rFonts w:ascii="Times New Roman" w:hAnsi="Times New Roman" w:cs="Times New Roman"/>
          <w:sz w:val="24"/>
          <w:szCs w:val="24"/>
          <w:lang w:val="en-ZA"/>
        </w:rPr>
        <w:t xml:space="preserve">  </w:t>
      </w:r>
      <w:r w:rsidR="00644B8C" w:rsidRPr="00F552E1">
        <w:rPr>
          <w:rFonts w:ascii="Times New Roman" w:hAnsi="Times New Roman" w:cs="Times New Roman"/>
          <w:sz w:val="24"/>
          <w:szCs w:val="24"/>
          <w:lang w:val="en-ZA"/>
        </w:rPr>
        <w:t>This is far from being correct as this period only applies in respect of notices of appearance to defend</w:t>
      </w:r>
      <w:r w:rsidR="005C03E8">
        <w:rPr>
          <w:rFonts w:ascii="Times New Roman" w:hAnsi="Times New Roman" w:cs="Times New Roman"/>
          <w:sz w:val="24"/>
          <w:szCs w:val="24"/>
          <w:lang w:val="en-ZA"/>
        </w:rPr>
        <w:t xml:space="preserve"> and </w:t>
      </w:r>
      <w:r w:rsidR="00644B8C" w:rsidRPr="00F552E1">
        <w:rPr>
          <w:rFonts w:ascii="Times New Roman" w:hAnsi="Times New Roman" w:cs="Times New Roman"/>
          <w:sz w:val="24"/>
          <w:szCs w:val="24"/>
          <w:lang w:val="en-ZA"/>
        </w:rPr>
        <w:t>to oppose</w:t>
      </w:r>
      <w:r w:rsidR="005C03E8">
        <w:rPr>
          <w:rFonts w:ascii="Times New Roman" w:hAnsi="Times New Roman" w:cs="Times New Roman"/>
          <w:sz w:val="24"/>
          <w:szCs w:val="24"/>
          <w:lang w:val="en-ZA"/>
        </w:rPr>
        <w:t>;</w:t>
      </w:r>
      <w:r w:rsidR="00644B8C" w:rsidRPr="00F552E1">
        <w:rPr>
          <w:rFonts w:ascii="Times New Roman" w:hAnsi="Times New Roman" w:cs="Times New Roman"/>
          <w:sz w:val="24"/>
          <w:szCs w:val="24"/>
          <w:lang w:val="en-ZA"/>
        </w:rPr>
        <w:t xml:space="preserve"> and not to pleadings and other notices of the like nature.</w:t>
      </w:r>
    </w:p>
    <w:p w14:paraId="2CB909E5" w14:textId="77777777" w:rsidR="009658C8" w:rsidRPr="00F552E1" w:rsidRDefault="009658C8" w:rsidP="00326A30">
      <w:pPr>
        <w:pStyle w:val="ListParagraph"/>
        <w:spacing w:line="480" w:lineRule="auto"/>
        <w:ind w:left="0"/>
        <w:jc w:val="both"/>
        <w:rPr>
          <w:rFonts w:ascii="Times New Roman" w:hAnsi="Times New Roman" w:cs="Times New Roman"/>
          <w:sz w:val="24"/>
          <w:szCs w:val="24"/>
          <w:lang w:val="en-ZA"/>
        </w:rPr>
      </w:pPr>
    </w:p>
    <w:p w14:paraId="0AF5550B" w14:textId="66833CAC" w:rsidR="00224FDB" w:rsidRDefault="000368C8" w:rsidP="00224FDB">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The deponent to the </w:t>
      </w:r>
      <w:r w:rsidRPr="00633FE2">
        <w:rPr>
          <w:rFonts w:ascii="Times New Roman" w:hAnsi="Times New Roman" w:cs="Times New Roman"/>
          <w:color w:val="000000" w:themeColor="text1"/>
          <w:sz w:val="24"/>
          <w:szCs w:val="24"/>
          <w:lang w:val="en-ZA"/>
        </w:rPr>
        <w:t>a</w:t>
      </w:r>
      <w:r w:rsidR="00644B8C" w:rsidRPr="00F552E1">
        <w:rPr>
          <w:rFonts w:ascii="Times New Roman" w:hAnsi="Times New Roman" w:cs="Times New Roman"/>
          <w:sz w:val="24"/>
          <w:szCs w:val="24"/>
          <w:lang w:val="en-ZA"/>
        </w:rPr>
        <w:t xml:space="preserve">pplicant’s affidavit </w:t>
      </w:r>
      <w:r w:rsidR="00735D9B" w:rsidRPr="00F552E1">
        <w:rPr>
          <w:rFonts w:ascii="Times New Roman" w:hAnsi="Times New Roman" w:cs="Times New Roman"/>
          <w:sz w:val="24"/>
          <w:szCs w:val="24"/>
          <w:lang w:val="en-ZA"/>
        </w:rPr>
        <w:t>refers</w:t>
      </w:r>
      <w:r w:rsidR="00644B8C" w:rsidRPr="00F552E1">
        <w:rPr>
          <w:rFonts w:ascii="Times New Roman" w:hAnsi="Times New Roman" w:cs="Times New Roman"/>
          <w:sz w:val="24"/>
          <w:szCs w:val="24"/>
          <w:lang w:val="en-ZA"/>
        </w:rPr>
        <w:t xml:space="preserve"> to a senior partner who was responsible for the matter </w:t>
      </w:r>
      <w:r w:rsidR="009658C8" w:rsidRPr="00F552E1">
        <w:rPr>
          <w:rFonts w:ascii="Times New Roman" w:hAnsi="Times New Roman" w:cs="Times New Roman"/>
          <w:sz w:val="24"/>
          <w:szCs w:val="24"/>
          <w:lang w:val="en-ZA"/>
        </w:rPr>
        <w:t>only having returned on</w:t>
      </w:r>
      <w:r w:rsidR="00735D9B" w:rsidRPr="00F552E1">
        <w:rPr>
          <w:rFonts w:ascii="Times New Roman" w:hAnsi="Times New Roman" w:cs="Times New Roman"/>
          <w:sz w:val="24"/>
          <w:szCs w:val="24"/>
          <w:lang w:val="en-ZA"/>
        </w:rPr>
        <w:t xml:space="preserve"> </w:t>
      </w:r>
      <w:r w:rsidR="009658C8" w:rsidRPr="00F552E1">
        <w:rPr>
          <w:rFonts w:ascii="Times New Roman" w:hAnsi="Times New Roman" w:cs="Times New Roman"/>
          <w:sz w:val="24"/>
          <w:szCs w:val="24"/>
          <w:lang w:val="en-ZA"/>
        </w:rPr>
        <w:t>11 January 2018</w:t>
      </w:r>
      <w:r w:rsidR="00735D9B" w:rsidRPr="00F552E1">
        <w:rPr>
          <w:rFonts w:ascii="Times New Roman" w:hAnsi="Times New Roman" w:cs="Times New Roman"/>
          <w:sz w:val="24"/>
          <w:szCs w:val="24"/>
          <w:lang w:val="en-ZA"/>
        </w:rPr>
        <w:t>.  However,</w:t>
      </w:r>
      <w:r w:rsidR="009658C8" w:rsidRPr="00F552E1">
        <w:rPr>
          <w:rFonts w:ascii="Times New Roman" w:hAnsi="Times New Roman" w:cs="Times New Roman"/>
          <w:sz w:val="24"/>
          <w:szCs w:val="24"/>
          <w:lang w:val="en-ZA"/>
        </w:rPr>
        <w:t xml:space="preserve"> </w:t>
      </w:r>
      <w:r w:rsidR="00735D9B" w:rsidRPr="00F552E1">
        <w:rPr>
          <w:rFonts w:ascii="Times New Roman" w:hAnsi="Times New Roman" w:cs="Times New Roman"/>
          <w:sz w:val="24"/>
          <w:szCs w:val="24"/>
          <w:lang w:val="en-ZA"/>
        </w:rPr>
        <w:t xml:space="preserve">and quite conspicuously </w:t>
      </w:r>
      <w:r w:rsidR="009658C8" w:rsidRPr="00F552E1">
        <w:rPr>
          <w:rFonts w:ascii="Times New Roman" w:hAnsi="Times New Roman" w:cs="Times New Roman"/>
          <w:sz w:val="24"/>
          <w:szCs w:val="24"/>
          <w:lang w:val="en-ZA"/>
        </w:rPr>
        <w:t>she does not mention who this senior partner was nor did she cause this senior partner to depose to a confirmatory affidavit to confirm what the deponent states</w:t>
      </w:r>
      <w:r w:rsidR="00735D9B" w:rsidRPr="00F552E1">
        <w:rPr>
          <w:rFonts w:ascii="Times New Roman" w:hAnsi="Times New Roman" w:cs="Times New Roman"/>
          <w:sz w:val="24"/>
          <w:szCs w:val="24"/>
          <w:lang w:val="en-ZA"/>
        </w:rPr>
        <w:t>.  T</w:t>
      </w:r>
      <w:r w:rsidR="009658C8" w:rsidRPr="00F552E1">
        <w:rPr>
          <w:rFonts w:ascii="Times New Roman" w:hAnsi="Times New Roman" w:cs="Times New Roman"/>
          <w:sz w:val="24"/>
          <w:szCs w:val="24"/>
          <w:lang w:val="en-ZA"/>
        </w:rPr>
        <w:t>o that end I am constrained to have to reject these assertions as nothing but inadmissible hearsay evidence</w:t>
      </w:r>
      <w:r w:rsidR="00735D9B" w:rsidRPr="00F552E1">
        <w:rPr>
          <w:rFonts w:ascii="Times New Roman" w:hAnsi="Times New Roman" w:cs="Times New Roman"/>
          <w:sz w:val="24"/>
          <w:szCs w:val="24"/>
          <w:lang w:val="en-ZA"/>
        </w:rPr>
        <w:t>.</w:t>
      </w:r>
      <w:r w:rsidR="002A3A9E">
        <w:rPr>
          <w:rFonts w:ascii="Times New Roman" w:hAnsi="Times New Roman" w:cs="Times New Roman"/>
          <w:sz w:val="24"/>
          <w:szCs w:val="24"/>
          <w:lang w:val="en-ZA"/>
        </w:rPr>
        <w:t xml:space="preserve">  It is trite that a confirmatory affidavit is necessary where a deponent refers to crucial evidence originating from another person.</w:t>
      </w:r>
      <w:r w:rsidR="002A3A9E">
        <w:rPr>
          <w:rStyle w:val="FootnoteReference"/>
          <w:rFonts w:ascii="Times New Roman" w:hAnsi="Times New Roman" w:cs="Times New Roman"/>
          <w:sz w:val="24"/>
          <w:szCs w:val="24"/>
          <w:lang w:val="en-ZA"/>
        </w:rPr>
        <w:footnoteReference w:id="16"/>
      </w:r>
      <w:r w:rsidR="00735D9B" w:rsidRPr="00F552E1">
        <w:rPr>
          <w:rFonts w:ascii="Times New Roman" w:hAnsi="Times New Roman" w:cs="Times New Roman"/>
          <w:sz w:val="24"/>
          <w:szCs w:val="24"/>
          <w:lang w:val="en-ZA"/>
        </w:rPr>
        <w:t xml:space="preserve">  W</w:t>
      </w:r>
      <w:r w:rsidR="009658C8" w:rsidRPr="00F552E1">
        <w:rPr>
          <w:rFonts w:ascii="Times New Roman" w:hAnsi="Times New Roman" w:cs="Times New Roman"/>
          <w:sz w:val="24"/>
          <w:szCs w:val="24"/>
          <w:lang w:val="en-ZA"/>
        </w:rPr>
        <w:t xml:space="preserve">hat further exacerbates the </w:t>
      </w:r>
      <w:r w:rsidR="00735D9B" w:rsidRPr="00F552E1">
        <w:rPr>
          <w:rFonts w:ascii="Times New Roman" w:hAnsi="Times New Roman" w:cs="Times New Roman"/>
          <w:sz w:val="24"/>
          <w:szCs w:val="24"/>
          <w:lang w:val="en-ZA"/>
        </w:rPr>
        <w:t>a</w:t>
      </w:r>
      <w:r w:rsidR="009658C8" w:rsidRPr="00F552E1">
        <w:rPr>
          <w:rFonts w:ascii="Times New Roman" w:hAnsi="Times New Roman" w:cs="Times New Roman"/>
          <w:sz w:val="24"/>
          <w:szCs w:val="24"/>
          <w:lang w:val="en-ZA"/>
        </w:rPr>
        <w:t>pplicant’s difficulties is that if one considers th</w:t>
      </w:r>
      <w:r w:rsidR="00B1437A" w:rsidRPr="00F552E1">
        <w:rPr>
          <w:rFonts w:ascii="Times New Roman" w:hAnsi="Times New Roman" w:cs="Times New Roman"/>
          <w:sz w:val="24"/>
          <w:szCs w:val="24"/>
          <w:lang w:val="en-ZA"/>
        </w:rPr>
        <w:t>e</w:t>
      </w:r>
      <w:r w:rsidRPr="00F552E1">
        <w:rPr>
          <w:rFonts w:ascii="Times New Roman" w:hAnsi="Times New Roman" w:cs="Times New Roman"/>
          <w:sz w:val="24"/>
          <w:szCs w:val="24"/>
          <w:lang w:val="en-ZA"/>
        </w:rPr>
        <w:t xml:space="preserve"> </w:t>
      </w:r>
      <w:r w:rsidRPr="002A3A9E">
        <w:rPr>
          <w:rFonts w:ascii="Times New Roman" w:hAnsi="Times New Roman" w:cs="Times New Roman"/>
          <w:color w:val="000000" w:themeColor="text1"/>
          <w:sz w:val="24"/>
          <w:szCs w:val="24"/>
          <w:lang w:val="en-ZA"/>
        </w:rPr>
        <w:t>r</w:t>
      </w:r>
      <w:r w:rsidR="009658C8" w:rsidRPr="00F552E1">
        <w:rPr>
          <w:rFonts w:ascii="Times New Roman" w:hAnsi="Times New Roman" w:cs="Times New Roman"/>
          <w:sz w:val="24"/>
          <w:szCs w:val="24"/>
          <w:lang w:val="en-ZA"/>
        </w:rPr>
        <w:t>ule 30</w:t>
      </w:r>
      <w:r w:rsidR="00735D9B" w:rsidRPr="00F552E1">
        <w:rPr>
          <w:rFonts w:ascii="Times New Roman" w:hAnsi="Times New Roman" w:cs="Times New Roman"/>
          <w:sz w:val="24"/>
          <w:szCs w:val="24"/>
          <w:lang w:val="en-ZA"/>
        </w:rPr>
        <w:t>(1)</w:t>
      </w:r>
      <w:r w:rsidR="009658C8" w:rsidRPr="00F552E1">
        <w:rPr>
          <w:rFonts w:ascii="Times New Roman" w:hAnsi="Times New Roman" w:cs="Times New Roman"/>
          <w:sz w:val="24"/>
          <w:szCs w:val="24"/>
          <w:lang w:val="en-ZA"/>
        </w:rPr>
        <w:t xml:space="preserve"> application it is a replica of the </w:t>
      </w:r>
      <w:r w:rsidR="00735D9B" w:rsidRPr="00F552E1">
        <w:rPr>
          <w:rFonts w:ascii="Times New Roman" w:hAnsi="Times New Roman" w:cs="Times New Roman"/>
          <w:sz w:val="24"/>
          <w:szCs w:val="24"/>
          <w:lang w:val="en-ZA"/>
        </w:rPr>
        <w:t>a</w:t>
      </w:r>
      <w:r w:rsidR="008727BD" w:rsidRPr="00F552E1">
        <w:rPr>
          <w:rFonts w:ascii="Times New Roman" w:hAnsi="Times New Roman" w:cs="Times New Roman"/>
          <w:sz w:val="24"/>
          <w:szCs w:val="24"/>
          <w:lang w:val="en-ZA"/>
        </w:rPr>
        <w:t xml:space="preserve">pplicant’s notice in terms of </w:t>
      </w:r>
      <w:r w:rsidR="008727BD" w:rsidRPr="002A3A9E">
        <w:rPr>
          <w:rFonts w:ascii="Times New Roman" w:hAnsi="Times New Roman" w:cs="Times New Roman"/>
          <w:color w:val="000000" w:themeColor="text1"/>
          <w:sz w:val="24"/>
          <w:szCs w:val="24"/>
          <w:lang w:val="en-ZA"/>
        </w:rPr>
        <w:t>r</w:t>
      </w:r>
      <w:r w:rsidR="009658C8" w:rsidRPr="00F552E1">
        <w:rPr>
          <w:rFonts w:ascii="Times New Roman" w:hAnsi="Times New Roman" w:cs="Times New Roman"/>
          <w:sz w:val="24"/>
          <w:szCs w:val="24"/>
          <w:lang w:val="en-ZA"/>
        </w:rPr>
        <w:t>ule 30</w:t>
      </w:r>
      <w:r w:rsidR="00735D9B" w:rsidRPr="00F552E1">
        <w:rPr>
          <w:rFonts w:ascii="Times New Roman" w:hAnsi="Times New Roman" w:cs="Times New Roman"/>
          <w:sz w:val="24"/>
          <w:szCs w:val="24"/>
          <w:lang w:val="en-ZA"/>
        </w:rPr>
        <w:t xml:space="preserve"> (2)(</w:t>
      </w:r>
      <w:r w:rsidR="00735D9B" w:rsidRPr="002A3A9E">
        <w:rPr>
          <w:rFonts w:ascii="Times New Roman" w:hAnsi="Times New Roman" w:cs="Times New Roman"/>
          <w:i/>
          <w:color w:val="000000" w:themeColor="text1"/>
          <w:sz w:val="24"/>
          <w:szCs w:val="24"/>
          <w:lang w:val="en-ZA"/>
        </w:rPr>
        <w:t>b</w:t>
      </w:r>
      <w:r w:rsidR="00735D9B" w:rsidRPr="00F552E1">
        <w:rPr>
          <w:rFonts w:ascii="Times New Roman" w:hAnsi="Times New Roman" w:cs="Times New Roman"/>
          <w:sz w:val="24"/>
          <w:szCs w:val="24"/>
          <w:lang w:val="en-ZA"/>
        </w:rPr>
        <w:t>)</w:t>
      </w:r>
      <w:r w:rsidR="009658C8" w:rsidRPr="00F552E1">
        <w:rPr>
          <w:rFonts w:ascii="Times New Roman" w:hAnsi="Times New Roman" w:cs="Times New Roman"/>
          <w:sz w:val="24"/>
          <w:szCs w:val="24"/>
          <w:lang w:val="en-ZA"/>
        </w:rPr>
        <w:t xml:space="preserve">.  The only </w:t>
      </w:r>
      <w:r w:rsidR="009658C8" w:rsidRPr="00F552E1">
        <w:rPr>
          <w:rFonts w:ascii="Times New Roman" w:hAnsi="Times New Roman" w:cs="Times New Roman"/>
          <w:sz w:val="24"/>
          <w:szCs w:val="24"/>
          <w:lang w:val="en-ZA"/>
        </w:rPr>
        <w:lastRenderedPageBreak/>
        <w:t>difference is what con</w:t>
      </w:r>
      <w:r w:rsidR="00735D9B" w:rsidRPr="00F552E1">
        <w:rPr>
          <w:rFonts w:ascii="Times New Roman" w:hAnsi="Times New Roman" w:cs="Times New Roman"/>
          <w:sz w:val="24"/>
          <w:szCs w:val="24"/>
          <w:lang w:val="en-ZA"/>
        </w:rPr>
        <w:t xml:space="preserve">stitutes </w:t>
      </w:r>
      <w:r w:rsidR="009658C8" w:rsidRPr="00F552E1">
        <w:rPr>
          <w:rFonts w:ascii="Times New Roman" w:hAnsi="Times New Roman" w:cs="Times New Roman"/>
          <w:sz w:val="24"/>
          <w:szCs w:val="24"/>
          <w:lang w:val="en-ZA"/>
        </w:rPr>
        <w:t>the face of the application</w:t>
      </w:r>
      <w:r w:rsidR="009B4CEF" w:rsidRPr="00F552E1">
        <w:rPr>
          <w:rFonts w:ascii="Times New Roman" w:hAnsi="Times New Roman" w:cs="Times New Roman"/>
          <w:sz w:val="24"/>
          <w:szCs w:val="24"/>
          <w:lang w:val="en-ZA"/>
        </w:rPr>
        <w:t xml:space="preserve"> and the end of the application</w:t>
      </w:r>
      <w:r w:rsidR="00B1437A" w:rsidRPr="00F552E1">
        <w:rPr>
          <w:rFonts w:ascii="Times New Roman" w:hAnsi="Times New Roman" w:cs="Times New Roman"/>
          <w:sz w:val="24"/>
          <w:szCs w:val="24"/>
          <w:lang w:val="en-ZA"/>
        </w:rPr>
        <w:t>.  Th</w:t>
      </w:r>
      <w:r w:rsidR="009B4CEF" w:rsidRPr="00F552E1">
        <w:rPr>
          <w:rFonts w:ascii="Times New Roman" w:hAnsi="Times New Roman" w:cs="Times New Roman"/>
          <w:sz w:val="24"/>
          <w:szCs w:val="24"/>
          <w:lang w:val="en-ZA"/>
        </w:rPr>
        <w:t>e</w:t>
      </w:r>
      <w:r w:rsidR="00B1437A" w:rsidRPr="00F552E1">
        <w:rPr>
          <w:rFonts w:ascii="Times New Roman" w:hAnsi="Times New Roman" w:cs="Times New Roman"/>
          <w:sz w:val="24"/>
          <w:szCs w:val="24"/>
          <w:lang w:val="en-ZA"/>
        </w:rPr>
        <w:t xml:space="preserve"> portion</w:t>
      </w:r>
      <w:r w:rsidR="009B4CEF" w:rsidRPr="00F552E1">
        <w:rPr>
          <w:rFonts w:ascii="Times New Roman" w:hAnsi="Times New Roman" w:cs="Times New Roman"/>
          <w:sz w:val="24"/>
          <w:szCs w:val="24"/>
          <w:lang w:val="en-ZA"/>
        </w:rPr>
        <w:t xml:space="preserve"> which is the face of the application comprises</w:t>
      </w:r>
      <w:r w:rsidR="00B1437A" w:rsidRPr="00F552E1">
        <w:rPr>
          <w:rFonts w:ascii="Times New Roman" w:hAnsi="Times New Roman" w:cs="Times New Roman"/>
          <w:sz w:val="24"/>
          <w:szCs w:val="24"/>
          <w:lang w:val="en-ZA"/>
        </w:rPr>
        <w:t xml:space="preserve"> what constitutes the order sought.  It constitutes the first page and </w:t>
      </w:r>
      <w:r w:rsidR="009658C8" w:rsidRPr="00F552E1">
        <w:rPr>
          <w:rFonts w:ascii="Times New Roman" w:hAnsi="Times New Roman" w:cs="Times New Roman"/>
          <w:sz w:val="24"/>
          <w:szCs w:val="24"/>
          <w:lang w:val="en-ZA"/>
        </w:rPr>
        <w:t>goes up to half of the second page</w:t>
      </w:r>
      <w:r w:rsidR="009B4CEF" w:rsidRPr="00F552E1">
        <w:rPr>
          <w:rFonts w:ascii="Times New Roman" w:hAnsi="Times New Roman" w:cs="Times New Roman"/>
          <w:sz w:val="24"/>
          <w:szCs w:val="24"/>
          <w:lang w:val="en-ZA"/>
        </w:rPr>
        <w:t>.  W</w:t>
      </w:r>
      <w:r w:rsidR="009658C8" w:rsidRPr="00F552E1">
        <w:rPr>
          <w:rFonts w:ascii="Times New Roman" w:hAnsi="Times New Roman" w:cs="Times New Roman"/>
          <w:sz w:val="24"/>
          <w:szCs w:val="24"/>
          <w:lang w:val="en-ZA"/>
        </w:rPr>
        <w:t>hat is</w:t>
      </w:r>
      <w:r w:rsidR="009B4CEF" w:rsidRPr="00F552E1">
        <w:rPr>
          <w:rFonts w:ascii="Times New Roman" w:hAnsi="Times New Roman" w:cs="Times New Roman"/>
          <w:sz w:val="24"/>
          <w:szCs w:val="24"/>
          <w:lang w:val="en-ZA"/>
        </w:rPr>
        <w:t xml:space="preserve"> then </w:t>
      </w:r>
      <w:r w:rsidR="009658C8" w:rsidRPr="00F552E1">
        <w:rPr>
          <w:rFonts w:ascii="Times New Roman" w:hAnsi="Times New Roman" w:cs="Times New Roman"/>
          <w:sz w:val="24"/>
          <w:szCs w:val="24"/>
          <w:lang w:val="en-ZA"/>
        </w:rPr>
        <w:t>contained</w:t>
      </w:r>
      <w:r w:rsidR="009B4CEF" w:rsidRPr="00F552E1">
        <w:rPr>
          <w:rFonts w:ascii="Times New Roman" w:hAnsi="Times New Roman" w:cs="Times New Roman"/>
          <w:sz w:val="24"/>
          <w:szCs w:val="24"/>
          <w:lang w:val="en-ZA"/>
        </w:rPr>
        <w:t xml:space="preserve"> from half of page </w:t>
      </w:r>
      <w:r w:rsidR="005C03E8">
        <w:rPr>
          <w:rFonts w:ascii="Times New Roman" w:hAnsi="Times New Roman" w:cs="Times New Roman"/>
          <w:sz w:val="24"/>
          <w:szCs w:val="24"/>
          <w:lang w:val="en-ZA"/>
        </w:rPr>
        <w:t>two</w:t>
      </w:r>
      <w:r w:rsidR="009B4CEF" w:rsidRPr="00F552E1">
        <w:rPr>
          <w:rFonts w:ascii="Times New Roman" w:hAnsi="Times New Roman" w:cs="Times New Roman"/>
          <w:sz w:val="24"/>
          <w:szCs w:val="24"/>
          <w:lang w:val="en-ZA"/>
        </w:rPr>
        <w:t xml:space="preserve"> up to half of </w:t>
      </w:r>
      <w:r w:rsidR="009658C8" w:rsidRPr="00F552E1">
        <w:rPr>
          <w:rFonts w:ascii="Times New Roman" w:hAnsi="Times New Roman" w:cs="Times New Roman"/>
          <w:sz w:val="24"/>
          <w:szCs w:val="24"/>
          <w:lang w:val="en-ZA"/>
        </w:rPr>
        <w:t xml:space="preserve">page 16 </w:t>
      </w:r>
      <w:r w:rsidR="009B4CEF" w:rsidRPr="00F552E1">
        <w:rPr>
          <w:rFonts w:ascii="Times New Roman" w:hAnsi="Times New Roman" w:cs="Times New Roman"/>
          <w:sz w:val="24"/>
          <w:szCs w:val="24"/>
          <w:lang w:val="en-ZA"/>
        </w:rPr>
        <w:t xml:space="preserve">is the replica of the grounds as contained in the </w:t>
      </w:r>
      <w:r w:rsidR="008727BD" w:rsidRPr="00F552E1">
        <w:rPr>
          <w:rFonts w:ascii="Times New Roman" w:hAnsi="Times New Roman" w:cs="Times New Roman"/>
          <w:sz w:val="24"/>
          <w:szCs w:val="24"/>
          <w:lang w:val="en-ZA"/>
        </w:rPr>
        <w:t xml:space="preserve">applicant’s notice in terms of </w:t>
      </w:r>
      <w:r w:rsidR="008727BD" w:rsidRPr="002A3A9E">
        <w:rPr>
          <w:rFonts w:ascii="Times New Roman" w:hAnsi="Times New Roman" w:cs="Times New Roman"/>
          <w:color w:val="000000" w:themeColor="text1"/>
          <w:sz w:val="24"/>
          <w:szCs w:val="24"/>
          <w:lang w:val="en-ZA"/>
        </w:rPr>
        <w:t>r</w:t>
      </w:r>
      <w:r w:rsidR="009B4CEF" w:rsidRPr="00F552E1">
        <w:rPr>
          <w:rFonts w:ascii="Times New Roman" w:hAnsi="Times New Roman" w:cs="Times New Roman"/>
          <w:sz w:val="24"/>
          <w:szCs w:val="24"/>
          <w:lang w:val="en-ZA"/>
        </w:rPr>
        <w:t>ule 30 (2)(</w:t>
      </w:r>
      <w:r w:rsidR="009B4CEF" w:rsidRPr="002A3A9E">
        <w:rPr>
          <w:rFonts w:ascii="Times New Roman" w:hAnsi="Times New Roman" w:cs="Times New Roman"/>
          <w:i/>
          <w:color w:val="000000" w:themeColor="text1"/>
          <w:sz w:val="24"/>
          <w:szCs w:val="24"/>
          <w:lang w:val="en-ZA"/>
        </w:rPr>
        <w:t>b</w:t>
      </w:r>
      <w:r w:rsidR="009B4CEF" w:rsidRPr="00F552E1">
        <w:rPr>
          <w:rFonts w:ascii="Times New Roman" w:hAnsi="Times New Roman" w:cs="Times New Roman"/>
          <w:sz w:val="24"/>
          <w:szCs w:val="24"/>
          <w:lang w:val="en-ZA"/>
        </w:rPr>
        <w:t>).  Then half of page 16 constitutes the ending of the application.  Page 17 sets ou</w:t>
      </w:r>
      <w:r w:rsidR="0009720C" w:rsidRPr="00F552E1">
        <w:rPr>
          <w:rFonts w:ascii="Times New Roman" w:hAnsi="Times New Roman" w:cs="Times New Roman"/>
          <w:sz w:val="24"/>
          <w:szCs w:val="24"/>
          <w:lang w:val="en-ZA"/>
        </w:rPr>
        <w:t>t the addresses of the attorneys and that of the Registrar.  E</w:t>
      </w:r>
      <w:r w:rsidR="009658C8" w:rsidRPr="00F552E1">
        <w:rPr>
          <w:rFonts w:ascii="Times New Roman" w:hAnsi="Times New Roman" w:cs="Times New Roman"/>
          <w:sz w:val="24"/>
          <w:szCs w:val="24"/>
          <w:lang w:val="en-ZA"/>
        </w:rPr>
        <w:t xml:space="preserve">ffectively </w:t>
      </w:r>
      <w:r w:rsidR="005C03E8">
        <w:rPr>
          <w:rFonts w:ascii="Times New Roman" w:hAnsi="Times New Roman" w:cs="Times New Roman"/>
          <w:sz w:val="24"/>
          <w:szCs w:val="24"/>
          <w:lang w:val="en-ZA"/>
        </w:rPr>
        <w:t>three</w:t>
      </w:r>
      <w:r w:rsidR="009658C8" w:rsidRPr="00F552E1">
        <w:rPr>
          <w:rFonts w:ascii="Times New Roman" w:hAnsi="Times New Roman" w:cs="Times New Roman"/>
          <w:sz w:val="24"/>
          <w:szCs w:val="24"/>
          <w:lang w:val="en-ZA"/>
        </w:rPr>
        <w:t xml:space="preserve"> page</w:t>
      </w:r>
      <w:r w:rsidR="0049178F" w:rsidRPr="00F552E1">
        <w:rPr>
          <w:rFonts w:ascii="Times New Roman" w:hAnsi="Times New Roman" w:cs="Times New Roman"/>
          <w:sz w:val="24"/>
          <w:szCs w:val="24"/>
          <w:lang w:val="en-ZA"/>
        </w:rPr>
        <w:t>s ha</w:t>
      </w:r>
      <w:r w:rsidR="0009720C" w:rsidRPr="00F552E1">
        <w:rPr>
          <w:rFonts w:ascii="Times New Roman" w:hAnsi="Times New Roman" w:cs="Times New Roman"/>
          <w:sz w:val="24"/>
          <w:szCs w:val="24"/>
          <w:lang w:val="en-ZA"/>
        </w:rPr>
        <w:t xml:space="preserve">d to </w:t>
      </w:r>
      <w:r w:rsidR="0049178F" w:rsidRPr="00F552E1">
        <w:rPr>
          <w:rFonts w:ascii="Times New Roman" w:hAnsi="Times New Roman" w:cs="Times New Roman"/>
          <w:sz w:val="24"/>
          <w:szCs w:val="24"/>
          <w:lang w:val="en-ZA"/>
        </w:rPr>
        <w:t xml:space="preserve">been </w:t>
      </w:r>
      <w:r w:rsidR="0009720C" w:rsidRPr="00F552E1">
        <w:rPr>
          <w:rFonts w:ascii="Times New Roman" w:hAnsi="Times New Roman" w:cs="Times New Roman"/>
          <w:sz w:val="24"/>
          <w:szCs w:val="24"/>
          <w:lang w:val="en-ZA"/>
        </w:rPr>
        <w:t xml:space="preserve">drawn up and superimposed on </w:t>
      </w:r>
      <w:r w:rsidR="008727BD" w:rsidRPr="00F552E1">
        <w:rPr>
          <w:rFonts w:ascii="Times New Roman" w:hAnsi="Times New Roman" w:cs="Times New Roman"/>
          <w:sz w:val="24"/>
          <w:szCs w:val="24"/>
          <w:lang w:val="en-ZA"/>
        </w:rPr>
        <w:t xml:space="preserve">what was a notice in terms of </w:t>
      </w:r>
      <w:r w:rsidR="008727BD" w:rsidRPr="002A3A9E">
        <w:rPr>
          <w:rFonts w:ascii="Times New Roman" w:hAnsi="Times New Roman" w:cs="Times New Roman"/>
          <w:color w:val="000000" w:themeColor="text1"/>
          <w:sz w:val="24"/>
          <w:szCs w:val="24"/>
          <w:lang w:val="en-ZA"/>
        </w:rPr>
        <w:t>r</w:t>
      </w:r>
      <w:r w:rsidR="0049178F" w:rsidRPr="00F552E1">
        <w:rPr>
          <w:rFonts w:ascii="Times New Roman" w:hAnsi="Times New Roman" w:cs="Times New Roman"/>
          <w:sz w:val="24"/>
          <w:szCs w:val="24"/>
          <w:lang w:val="en-ZA"/>
        </w:rPr>
        <w:t>ule 30 (2)(</w:t>
      </w:r>
      <w:r w:rsidR="0049178F" w:rsidRPr="002A3A9E">
        <w:rPr>
          <w:rFonts w:ascii="Times New Roman" w:hAnsi="Times New Roman" w:cs="Times New Roman"/>
          <w:i/>
          <w:color w:val="000000" w:themeColor="text1"/>
          <w:sz w:val="24"/>
          <w:szCs w:val="24"/>
          <w:lang w:val="en-ZA"/>
        </w:rPr>
        <w:t>b</w:t>
      </w:r>
      <w:r w:rsidR="0049178F" w:rsidRPr="00F552E1">
        <w:rPr>
          <w:rFonts w:ascii="Times New Roman" w:hAnsi="Times New Roman" w:cs="Times New Roman"/>
          <w:sz w:val="24"/>
          <w:szCs w:val="24"/>
          <w:lang w:val="en-ZA"/>
        </w:rPr>
        <w:t xml:space="preserve">).  The </w:t>
      </w:r>
      <w:r w:rsidR="0009720C" w:rsidRPr="00F552E1">
        <w:rPr>
          <w:rFonts w:ascii="Times New Roman" w:hAnsi="Times New Roman" w:cs="Times New Roman"/>
          <w:sz w:val="24"/>
          <w:szCs w:val="24"/>
          <w:lang w:val="en-ZA"/>
        </w:rPr>
        <w:t>deponent to the a</w:t>
      </w:r>
      <w:r w:rsidR="0049178F" w:rsidRPr="00F552E1">
        <w:rPr>
          <w:rFonts w:ascii="Times New Roman" w:hAnsi="Times New Roman" w:cs="Times New Roman"/>
          <w:sz w:val="24"/>
          <w:szCs w:val="24"/>
          <w:lang w:val="en-ZA"/>
        </w:rPr>
        <w:t>pplicant</w:t>
      </w:r>
      <w:r w:rsidR="0009720C" w:rsidRPr="00F552E1">
        <w:rPr>
          <w:rFonts w:ascii="Times New Roman" w:hAnsi="Times New Roman" w:cs="Times New Roman"/>
          <w:sz w:val="24"/>
          <w:szCs w:val="24"/>
          <w:lang w:val="en-ZA"/>
        </w:rPr>
        <w:t xml:space="preserve">’s affidavit </w:t>
      </w:r>
      <w:r w:rsidR="002A3A9E">
        <w:rPr>
          <w:rFonts w:ascii="Times New Roman" w:hAnsi="Times New Roman" w:cs="Times New Roman"/>
          <w:sz w:val="24"/>
          <w:szCs w:val="24"/>
          <w:lang w:val="en-ZA"/>
        </w:rPr>
        <w:t>should</w:t>
      </w:r>
      <w:r w:rsidR="0009720C" w:rsidRPr="00F552E1">
        <w:rPr>
          <w:rFonts w:ascii="Times New Roman" w:hAnsi="Times New Roman" w:cs="Times New Roman"/>
          <w:sz w:val="24"/>
          <w:szCs w:val="24"/>
          <w:lang w:val="en-ZA"/>
        </w:rPr>
        <w:t xml:space="preserve"> have been able and</w:t>
      </w:r>
      <w:r w:rsidR="0049178F" w:rsidRPr="00F552E1">
        <w:rPr>
          <w:rFonts w:ascii="Times New Roman" w:hAnsi="Times New Roman" w:cs="Times New Roman"/>
          <w:sz w:val="24"/>
          <w:szCs w:val="24"/>
          <w:lang w:val="en-ZA"/>
        </w:rPr>
        <w:t xml:space="preserve"> could eas</w:t>
      </w:r>
      <w:r w:rsidR="004D7F79">
        <w:rPr>
          <w:rFonts w:ascii="Times New Roman" w:hAnsi="Times New Roman" w:cs="Times New Roman"/>
          <w:sz w:val="24"/>
          <w:szCs w:val="24"/>
          <w:lang w:val="en-ZA"/>
        </w:rPr>
        <w:t>il</w:t>
      </w:r>
      <w:r w:rsidR="0049178F" w:rsidRPr="00F552E1">
        <w:rPr>
          <w:rFonts w:ascii="Times New Roman" w:hAnsi="Times New Roman" w:cs="Times New Roman"/>
          <w:sz w:val="24"/>
          <w:szCs w:val="24"/>
          <w:lang w:val="en-ZA"/>
        </w:rPr>
        <w:t xml:space="preserve">y </w:t>
      </w:r>
      <w:r w:rsidR="0009720C" w:rsidRPr="00F552E1">
        <w:rPr>
          <w:rFonts w:ascii="Times New Roman" w:hAnsi="Times New Roman" w:cs="Times New Roman"/>
          <w:sz w:val="24"/>
          <w:szCs w:val="24"/>
          <w:lang w:val="en-ZA"/>
        </w:rPr>
        <w:t xml:space="preserve">have </w:t>
      </w:r>
      <w:r w:rsidR="0049178F" w:rsidRPr="00F552E1">
        <w:rPr>
          <w:rFonts w:ascii="Times New Roman" w:hAnsi="Times New Roman" w:cs="Times New Roman"/>
          <w:sz w:val="24"/>
          <w:szCs w:val="24"/>
          <w:lang w:val="en-ZA"/>
        </w:rPr>
        <w:t>prepared th</w:t>
      </w:r>
      <w:r w:rsidR="008727BD" w:rsidRPr="00F552E1">
        <w:rPr>
          <w:rFonts w:ascii="Times New Roman" w:hAnsi="Times New Roman" w:cs="Times New Roman"/>
          <w:sz w:val="24"/>
          <w:szCs w:val="24"/>
          <w:lang w:val="en-ZA"/>
        </w:rPr>
        <w:t>e</w:t>
      </w:r>
      <w:r w:rsidR="008727BD" w:rsidRPr="004D7F79">
        <w:rPr>
          <w:rFonts w:ascii="Times New Roman" w:hAnsi="Times New Roman" w:cs="Times New Roman"/>
          <w:color w:val="000000" w:themeColor="text1"/>
          <w:sz w:val="24"/>
          <w:szCs w:val="24"/>
          <w:lang w:val="en-ZA"/>
        </w:rPr>
        <w:t xml:space="preserve"> r</w:t>
      </w:r>
      <w:r w:rsidR="0009720C" w:rsidRPr="00F552E1">
        <w:rPr>
          <w:rFonts w:ascii="Times New Roman" w:hAnsi="Times New Roman" w:cs="Times New Roman"/>
          <w:sz w:val="24"/>
          <w:szCs w:val="24"/>
          <w:lang w:val="en-ZA"/>
        </w:rPr>
        <w:t>ule 30(1) application</w:t>
      </w:r>
      <w:r w:rsidR="0049178F" w:rsidRPr="00F552E1">
        <w:rPr>
          <w:rFonts w:ascii="Times New Roman" w:hAnsi="Times New Roman" w:cs="Times New Roman"/>
          <w:sz w:val="24"/>
          <w:szCs w:val="24"/>
          <w:lang w:val="en-ZA"/>
        </w:rPr>
        <w:t xml:space="preserve"> and had it delivered on or </w:t>
      </w:r>
      <w:r w:rsidR="00224FDB" w:rsidRPr="00F552E1">
        <w:rPr>
          <w:rFonts w:ascii="Times New Roman" w:hAnsi="Times New Roman" w:cs="Times New Roman"/>
          <w:sz w:val="24"/>
          <w:szCs w:val="24"/>
          <w:lang w:val="en-ZA"/>
        </w:rPr>
        <w:t>after 20</w:t>
      </w:r>
      <w:r w:rsidR="0049178F" w:rsidRPr="00F552E1">
        <w:rPr>
          <w:rFonts w:ascii="Times New Roman" w:hAnsi="Times New Roman" w:cs="Times New Roman"/>
          <w:sz w:val="24"/>
          <w:szCs w:val="24"/>
          <w:lang w:val="en-ZA"/>
        </w:rPr>
        <w:t xml:space="preserve"> December 2017 as </w:t>
      </w:r>
      <w:r w:rsidR="0009720C" w:rsidRPr="00F552E1">
        <w:rPr>
          <w:rFonts w:ascii="Times New Roman" w:hAnsi="Times New Roman" w:cs="Times New Roman"/>
          <w:sz w:val="24"/>
          <w:szCs w:val="24"/>
          <w:lang w:val="en-ZA"/>
        </w:rPr>
        <w:t>s</w:t>
      </w:r>
      <w:r w:rsidR="008727BD" w:rsidRPr="00F552E1">
        <w:rPr>
          <w:rFonts w:ascii="Times New Roman" w:hAnsi="Times New Roman" w:cs="Times New Roman"/>
          <w:sz w:val="24"/>
          <w:szCs w:val="24"/>
          <w:lang w:val="en-ZA"/>
        </w:rPr>
        <w:t xml:space="preserve">he was required in terms of </w:t>
      </w:r>
      <w:r w:rsidR="008727BD" w:rsidRPr="004D7F79">
        <w:rPr>
          <w:rFonts w:ascii="Times New Roman" w:hAnsi="Times New Roman" w:cs="Times New Roman"/>
          <w:color w:val="000000" w:themeColor="text1"/>
          <w:sz w:val="24"/>
          <w:szCs w:val="24"/>
          <w:lang w:val="en-ZA"/>
        </w:rPr>
        <w:t>r</w:t>
      </w:r>
      <w:r w:rsidR="0049178F" w:rsidRPr="00F552E1">
        <w:rPr>
          <w:rFonts w:ascii="Times New Roman" w:hAnsi="Times New Roman" w:cs="Times New Roman"/>
          <w:sz w:val="24"/>
          <w:szCs w:val="24"/>
          <w:lang w:val="en-ZA"/>
        </w:rPr>
        <w:t>ule 30 (2)(</w:t>
      </w:r>
      <w:r w:rsidR="0049178F" w:rsidRPr="004D7F79">
        <w:rPr>
          <w:rFonts w:ascii="Times New Roman" w:hAnsi="Times New Roman" w:cs="Times New Roman"/>
          <w:i/>
          <w:color w:val="000000" w:themeColor="text1"/>
          <w:sz w:val="24"/>
          <w:szCs w:val="24"/>
          <w:lang w:val="en-ZA"/>
        </w:rPr>
        <w:t>b</w:t>
      </w:r>
      <w:r w:rsidR="0049178F" w:rsidRPr="00F552E1">
        <w:rPr>
          <w:rFonts w:ascii="Times New Roman" w:hAnsi="Times New Roman" w:cs="Times New Roman"/>
          <w:sz w:val="24"/>
          <w:szCs w:val="24"/>
          <w:lang w:val="en-ZA"/>
        </w:rPr>
        <w:t>) but chose not to do so.</w:t>
      </w:r>
      <w:r w:rsidR="0009720C" w:rsidRPr="00F552E1">
        <w:rPr>
          <w:rFonts w:ascii="Times New Roman" w:hAnsi="Times New Roman" w:cs="Times New Roman"/>
          <w:sz w:val="24"/>
          <w:szCs w:val="24"/>
          <w:lang w:val="en-ZA"/>
        </w:rPr>
        <w:t xml:space="preserve">  Alternatively, the deponent to the applicant’s affidavit must have been able an</w:t>
      </w:r>
      <w:r w:rsidR="008727BD" w:rsidRPr="00F552E1">
        <w:rPr>
          <w:rFonts w:ascii="Times New Roman" w:hAnsi="Times New Roman" w:cs="Times New Roman"/>
          <w:sz w:val="24"/>
          <w:szCs w:val="24"/>
          <w:lang w:val="en-ZA"/>
        </w:rPr>
        <w:t>d could eas</w:t>
      </w:r>
      <w:r w:rsidR="004D7F79">
        <w:rPr>
          <w:rFonts w:ascii="Times New Roman" w:hAnsi="Times New Roman" w:cs="Times New Roman"/>
          <w:sz w:val="24"/>
          <w:szCs w:val="24"/>
          <w:lang w:val="en-ZA"/>
        </w:rPr>
        <w:t>il</w:t>
      </w:r>
      <w:r w:rsidR="008727BD" w:rsidRPr="00F552E1">
        <w:rPr>
          <w:rFonts w:ascii="Times New Roman" w:hAnsi="Times New Roman" w:cs="Times New Roman"/>
          <w:sz w:val="24"/>
          <w:szCs w:val="24"/>
          <w:lang w:val="en-ZA"/>
        </w:rPr>
        <w:t xml:space="preserve">y have prepared the </w:t>
      </w:r>
      <w:r w:rsidR="008727BD" w:rsidRPr="004D7F79">
        <w:rPr>
          <w:rFonts w:ascii="Times New Roman" w:hAnsi="Times New Roman" w:cs="Times New Roman"/>
          <w:color w:val="000000" w:themeColor="text1"/>
          <w:sz w:val="24"/>
          <w:szCs w:val="24"/>
          <w:lang w:val="en-ZA"/>
        </w:rPr>
        <w:t>r</w:t>
      </w:r>
      <w:r w:rsidR="0009720C" w:rsidRPr="00F552E1">
        <w:rPr>
          <w:rFonts w:ascii="Times New Roman" w:hAnsi="Times New Roman" w:cs="Times New Roman"/>
          <w:sz w:val="24"/>
          <w:szCs w:val="24"/>
          <w:lang w:val="en-ZA"/>
        </w:rPr>
        <w:t>ule 30(1) application without the intervention of a senior partner</w:t>
      </w:r>
      <w:r w:rsidR="00224FDB" w:rsidRPr="00F552E1">
        <w:rPr>
          <w:rFonts w:ascii="Times New Roman" w:hAnsi="Times New Roman" w:cs="Times New Roman"/>
          <w:sz w:val="24"/>
          <w:szCs w:val="24"/>
          <w:lang w:val="en-ZA"/>
        </w:rPr>
        <w:t>,</w:t>
      </w:r>
      <w:r w:rsidR="0009720C" w:rsidRPr="00F552E1">
        <w:rPr>
          <w:rFonts w:ascii="Times New Roman" w:hAnsi="Times New Roman" w:cs="Times New Roman"/>
          <w:sz w:val="24"/>
          <w:szCs w:val="24"/>
          <w:lang w:val="en-ZA"/>
        </w:rPr>
        <w:t xml:space="preserve"> and had it delivered on or before 15 January 2018 which</w:t>
      </w:r>
      <w:r w:rsidR="008727BD" w:rsidRPr="00F552E1">
        <w:rPr>
          <w:rFonts w:ascii="Times New Roman" w:hAnsi="Times New Roman" w:cs="Times New Roman"/>
          <w:sz w:val="24"/>
          <w:szCs w:val="24"/>
          <w:lang w:val="en-ZA"/>
        </w:rPr>
        <w:t xml:space="preserve"> she contends was the date the </w:t>
      </w:r>
      <w:r w:rsidR="008727BD" w:rsidRPr="004D7F79">
        <w:rPr>
          <w:rFonts w:ascii="Times New Roman" w:hAnsi="Times New Roman" w:cs="Times New Roman"/>
          <w:color w:val="000000" w:themeColor="text1"/>
          <w:sz w:val="24"/>
          <w:szCs w:val="24"/>
          <w:lang w:val="en-ZA"/>
        </w:rPr>
        <w:t>r</w:t>
      </w:r>
      <w:r w:rsidR="0009720C" w:rsidRPr="00F552E1">
        <w:rPr>
          <w:rFonts w:ascii="Times New Roman" w:hAnsi="Times New Roman" w:cs="Times New Roman"/>
          <w:sz w:val="24"/>
          <w:szCs w:val="24"/>
          <w:lang w:val="en-ZA"/>
        </w:rPr>
        <w:t xml:space="preserve">ule 30(1) application ought to have been instituted.  She chose not to do so. </w:t>
      </w:r>
    </w:p>
    <w:p w14:paraId="53BB9070" w14:textId="77777777" w:rsidR="001005A6" w:rsidRPr="00923D1F" w:rsidRDefault="001005A6" w:rsidP="001005A6">
      <w:pPr>
        <w:pStyle w:val="ListParagraph"/>
        <w:spacing w:line="480" w:lineRule="auto"/>
        <w:ind w:left="0"/>
        <w:jc w:val="both"/>
        <w:rPr>
          <w:rFonts w:ascii="Times New Roman" w:hAnsi="Times New Roman" w:cs="Times New Roman"/>
          <w:sz w:val="24"/>
          <w:szCs w:val="24"/>
          <w:lang w:val="en-ZA"/>
        </w:rPr>
      </w:pPr>
    </w:p>
    <w:p w14:paraId="14CE36DC" w14:textId="0A6A0F31" w:rsidR="00485224" w:rsidRPr="004D7F79" w:rsidRDefault="0049178F" w:rsidP="004D7F79">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Further and in any event </w:t>
      </w:r>
      <w:r w:rsidR="004D7F79">
        <w:rPr>
          <w:rFonts w:ascii="Times New Roman" w:hAnsi="Times New Roman" w:cs="Times New Roman"/>
          <w:sz w:val="24"/>
          <w:szCs w:val="24"/>
          <w:lang w:val="en-ZA"/>
        </w:rPr>
        <w:t xml:space="preserve">with </w:t>
      </w:r>
      <w:r w:rsidRPr="00F552E1">
        <w:rPr>
          <w:rFonts w:ascii="Times New Roman" w:hAnsi="Times New Roman" w:cs="Times New Roman"/>
          <w:sz w:val="24"/>
          <w:szCs w:val="24"/>
          <w:lang w:val="en-ZA"/>
        </w:rPr>
        <w:t>all things being equal in view of the simple task which had to be performed the deponent was well within her rights pursuant to the return of the senior partner</w:t>
      </w:r>
      <w:r w:rsidR="00B55CEC" w:rsidRPr="00F552E1">
        <w:rPr>
          <w:rFonts w:ascii="Times New Roman" w:hAnsi="Times New Roman" w:cs="Times New Roman"/>
          <w:sz w:val="24"/>
          <w:szCs w:val="24"/>
          <w:lang w:val="en-ZA"/>
        </w:rPr>
        <w:t xml:space="preserve"> on 11 January 2018</w:t>
      </w:r>
      <w:r w:rsidRPr="00F552E1">
        <w:rPr>
          <w:rFonts w:ascii="Times New Roman" w:hAnsi="Times New Roman" w:cs="Times New Roman"/>
          <w:sz w:val="24"/>
          <w:szCs w:val="24"/>
          <w:lang w:val="en-ZA"/>
        </w:rPr>
        <w:t xml:space="preserve"> to prepare t</w:t>
      </w:r>
      <w:r w:rsidR="00814CA2" w:rsidRPr="00F552E1">
        <w:rPr>
          <w:rFonts w:ascii="Times New Roman" w:hAnsi="Times New Roman" w:cs="Times New Roman"/>
          <w:sz w:val="24"/>
          <w:szCs w:val="24"/>
          <w:lang w:val="en-ZA"/>
        </w:rPr>
        <w:t xml:space="preserve">he </w:t>
      </w:r>
      <w:r w:rsidR="00814CA2" w:rsidRPr="004D7F79">
        <w:rPr>
          <w:rFonts w:ascii="Times New Roman" w:hAnsi="Times New Roman" w:cs="Times New Roman"/>
          <w:color w:val="000000" w:themeColor="text1"/>
          <w:sz w:val="24"/>
          <w:szCs w:val="24"/>
          <w:lang w:val="en-ZA"/>
        </w:rPr>
        <w:t>r</w:t>
      </w:r>
      <w:r w:rsidR="00B55CEC" w:rsidRPr="00F552E1">
        <w:rPr>
          <w:rFonts w:ascii="Times New Roman" w:hAnsi="Times New Roman" w:cs="Times New Roman"/>
          <w:sz w:val="24"/>
          <w:szCs w:val="24"/>
          <w:lang w:val="en-ZA"/>
        </w:rPr>
        <w:t>ule 30(1)</w:t>
      </w:r>
      <w:r w:rsidRPr="00F552E1">
        <w:rPr>
          <w:rFonts w:ascii="Times New Roman" w:hAnsi="Times New Roman" w:cs="Times New Roman"/>
          <w:sz w:val="24"/>
          <w:szCs w:val="24"/>
          <w:lang w:val="en-ZA"/>
        </w:rPr>
        <w:t xml:space="preserve"> application as there was nothing much to be done and hav</w:t>
      </w:r>
      <w:r w:rsidR="00B55CEC" w:rsidRPr="00F552E1">
        <w:rPr>
          <w:rFonts w:ascii="Times New Roman" w:hAnsi="Times New Roman" w:cs="Times New Roman"/>
          <w:sz w:val="24"/>
          <w:szCs w:val="24"/>
          <w:lang w:val="en-ZA"/>
        </w:rPr>
        <w:t>e</w:t>
      </w:r>
      <w:r w:rsidRPr="00F552E1">
        <w:rPr>
          <w:rFonts w:ascii="Times New Roman" w:hAnsi="Times New Roman" w:cs="Times New Roman"/>
          <w:sz w:val="24"/>
          <w:szCs w:val="24"/>
          <w:lang w:val="en-ZA"/>
        </w:rPr>
        <w:t xml:space="preserve"> </w:t>
      </w:r>
      <w:r w:rsidR="00224FDB" w:rsidRPr="00F552E1">
        <w:rPr>
          <w:rFonts w:ascii="Times New Roman" w:hAnsi="Times New Roman" w:cs="Times New Roman"/>
          <w:sz w:val="24"/>
          <w:szCs w:val="24"/>
          <w:lang w:val="en-ZA"/>
        </w:rPr>
        <w:t xml:space="preserve">it </w:t>
      </w:r>
      <w:r w:rsidRPr="00F552E1">
        <w:rPr>
          <w:rFonts w:ascii="Times New Roman" w:hAnsi="Times New Roman" w:cs="Times New Roman"/>
          <w:sz w:val="24"/>
          <w:szCs w:val="24"/>
          <w:lang w:val="en-ZA"/>
        </w:rPr>
        <w:t xml:space="preserve">presented to the senior partner for </w:t>
      </w:r>
      <w:r w:rsidR="00B55CEC" w:rsidRPr="00F552E1">
        <w:rPr>
          <w:rFonts w:ascii="Times New Roman" w:hAnsi="Times New Roman" w:cs="Times New Roman"/>
          <w:sz w:val="24"/>
          <w:szCs w:val="24"/>
          <w:lang w:val="en-ZA"/>
        </w:rPr>
        <w:t>his</w:t>
      </w:r>
      <w:r w:rsidR="005C03E8">
        <w:rPr>
          <w:rFonts w:ascii="Times New Roman" w:hAnsi="Times New Roman" w:cs="Times New Roman"/>
          <w:sz w:val="24"/>
          <w:szCs w:val="24"/>
          <w:lang w:val="en-ZA"/>
        </w:rPr>
        <w:t xml:space="preserve"> or </w:t>
      </w:r>
      <w:r w:rsidRPr="00F552E1">
        <w:rPr>
          <w:rFonts w:ascii="Times New Roman" w:hAnsi="Times New Roman" w:cs="Times New Roman"/>
          <w:sz w:val="24"/>
          <w:szCs w:val="24"/>
          <w:lang w:val="en-ZA"/>
        </w:rPr>
        <w:t>her consideration</w:t>
      </w:r>
      <w:r w:rsidR="004319BB" w:rsidRPr="00F552E1">
        <w:rPr>
          <w:rFonts w:ascii="Times New Roman" w:hAnsi="Times New Roman" w:cs="Times New Roman"/>
          <w:sz w:val="24"/>
          <w:szCs w:val="24"/>
          <w:lang w:val="en-ZA"/>
        </w:rPr>
        <w:t xml:space="preserve"> after hours.</w:t>
      </w:r>
      <w:r w:rsidR="004D7F79">
        <w:rPr>
          <w:rFonts w:ascii="Times New Roman" w:hAnsi="Times New Roman" w:cs="Times New Roman"/>
          <w:sz w:val="24"/>
          <w:szCs w:val="24"/>
          <w:lang w:val="en-ZA"/>
        </w:rPr>
        <w:t xml:space="preserve">  </w:t>
      </w:r>
      <w:r w:rsidR="004319BB" w:rsidRPr="004D7F79">
        <w:rPr>
          <w:rFonts w:ascii="Times New Roman" w:hAnsi="Times New Roman" w:cs="Times New Roman"/>
          <w:sz w:val="24"/>
          <w:szCs w:val="24"/>
          <w:lang w:val="en-ZA"/>
        </w:rPr>
        <w:t xml:space="preserve">As if that was not enough the deponent to the </w:t>
      </w:r>
      <w:r w:rsidR="00B55CEC" w:rsidRPr="004D7F79">
        <w:rPr>
          <w:rFonts w:ascii="Times New Roman" w:hAnsi="Times New Roman" w:cs="Times New Roman"/>
          <w:sz w:val="24"/>
          <w:szCs w:val="24"/>
          <w:lang w:val="en-ZA"/>
        </w:rPr>
        <w:t>a</w:t>
      </w:r>
      <w:r w:rsidR="004319BB" w:rsidRPr="004D7F79">
        <w:rPr>
          <w:rFonts w:ascii="Times New Roman" w:hAnsi="Times New Roman" w:cs="Times New Roman"/>
          <w:sz w:val="24"/>
          <w:szCs w:val="24"/>
          <w:lang w:val="en-ZA"/>
        </w:rPr>
        <w:t>pplicant’s affidavit does not say that her correspondent attorneys attempted service upon the</w:t>
      </w:r>
      <w:r w:rsidR="00B55CEC" w:rsidRPr="004D7F79">
        <w:rPr>
          <w:rFonts w:ascii="Times New Roman" w:hAnsi="Times New Roman" w:cs="Times New Roman"/>
          <w:sz w:val="24"/>
          <w:szCs w:val="24"/>
          <w:lang w:val="en-ZA"/>
        </w:rPr>
        <w:t xml:space="preserve"> respondent’s</w:t>
      </w:r>
      <w:r w:rsidR="004319BB" w:rsidRPr="004D7F79">
        <w:rPr>
          <w:rFonts w:ascii="Times New Roman" w:hAnsi="Times New Roman" w:cs="Times New Roman"/>
          <w:sz w:val="24"/>
          <w:szCs w:val="24"/>
          <w:lang w:val="en-ZA"/>
        </w:rPr>
        <w:t xml:space="preserve"> correspondent att</w:t>
      </w:r>
      <w:r w:rsidR="00B55CEC" w:rsidRPr="004D7F79">
        <w:rPr>
          <w:rFonts w:ascii="Times New Roman" w:hAnsi="Times New Roman" w:cs="Times New Roman"/>
          <w:sz w:val="24"/>
          <w:szCs w:val="24"/>
          <w:lang w:val="en-ZA"/>
        </w:rPr>
        <w:t>orneys</w:t>
      </w:r>
      <w:r w:rsidR="004319BB" w:rsidRPr="004D7F79">
        <w:rPr>
          <w:rFonts w:ascii="Times New Roman" w:hAnsi="Times New Roman" w:cs="Times New Roman"/>
          <w:sz w:val="24"/>
          <w:szCs w:val="24"/>
          <w:lang w:val="en-ZA"/>
        </w:rPr>
        <w:t xml:space="preserve"> and found the offices closed.  In my considered view what has been proffered </w:t>
      </w:r>
      <w:r w:rsidR="00B55CEC" w:rsidRPr="004D7F79">
        <w:rPr>
          <w:rFonts w:ascii="Times New Roman" w:hAnsi="Times New Roman" w:cs="Times New Roman"/>
          <w:sz w:val="24"/>
          <w:szCs w:val="24"/>
          <w:lang w:val="en-ZA"/>
        </w:rPr>
        <w:t>a</w:t>
      </w:r>
      <w:r w:rsidR="004319BB" w:rsidRPr="004D7F79">
        <w:rPr>
          <w:rFonts w:ascii="Times New Roman" w:hAnsi="Times New Roman" w:cs="Times New Roman"/>
          <w:sz w:val="24"/>
          <w:szCs w:val="24"/>
          <w:lang w:val="en-ZA"/>
        </w:rPr>
        <w:t xml:space="preserve">s an explanation does not amount to a reasonable, </w:t>
      </w:r>
      <w:r w:rsidR="00485224" w:rsidRPr="004D7F79">
        <w:rPr>
          <w:rFonts w:ascii="Times New Roman" w:hAnsi="Times New Roman" w:cs="Times New Roman"/>
          <w:sz w:val="24"/>
          <w:szCs w:val="24"/>
          <w:lang w:val="en-ZA"/>
        </w:rPr>
        <w:t>acceptable,</w:t>
      </w:r>
      <w:r w:rsidR="004319BB" w:rsidRPr="004D7F79">
        <w:rPr>
          <w:rFonts w:ascii="Times New Roman" w:hAnsi="Times New Roman" w:cs="Times New Roman"/>
          <w:sz w:val="24"/>
          <w:szCs w:val="24"/>
          <w:lang w:val="en-ZA"/>
        </w:rPr>
        <w:t xml:space="preserve"> and satisfactory explanation</w:t>
      </w:r>
      <w:r w:rsidR="00B55CEC" w:rsidRPr="004D7F79">
        <w:rPr>
          <w:rFonts w:ascii="Times New Roman" w:hAnsi="Times New Roman" w:cs="Times New Roman"/>
          <w:sz w:val="24"/>
          <w:szCs w:val="24"/>
          <w:lang w:val="en-ZA"/>
        </w:rPr>
        <w:t>.  A</w:t>
      </w:r>
      <w:r w:rsidR="004319BB" w:rsidRPr="004D7F79">
        <w:rPr>
          <w:rFonts w:ascii="Times New Roman" w:hAnsi="Times New Roman" w:cs="Times New Roman"/>
          <w:sz w:val="24"/>
          <w:szCs w:val="24"/>
          <w:lang w:val="en-ZA"/>
        </w:rPr>
        <w:t>ccordingly</w:t>
      </w:r>
      <w:r w:rsidR="00B55CEC" w:rsidRPr="004D7F79">
        <w:rPr>
          <w:rFonts w:ascii="Times New Roman" w:hAnsi="Times New Roman" w:cs="Times New Roman"/>
          <w:sz w:val="24"/>
          <w:szCs w:val="24"/>
          <w:lang w:val="en-ZA"/>
        </w:rPr>
        <w:t>,</w:t>
      </w:r>
      <w:r w:rsidR="004319BB" w:rsidRPr="004D7F79">
        <w:rPr>
          <w:rFonts w:ascii="Times New Roman" w:hAnsi="Times New Roman" w:cs="Times New Roman"/>
          <w:sz w:val="24"/>
          <w:szCs w:val="24"/>
          <w:lang w:val="en-ZA"/>
        </w:rPr>
        <w:t xml:space="preserve"> I reject </w:t>
      </w:r>
      <w:r w:rsidR="00B55CEC" w:rsidRPr="004D7F79">
        <w:rPr>
          <w:rFonts w:ascii="Times New Roman" w:hAnsi="Times New Roman" w:cs="Times New Roman"/>
          <w:sz w:val="24"/>
          <w:szCs w:val="24"/>
          <w:lang w:val="en-ZA"/>
        </w:rPr>
        <w:t>such</w:t>
      </w:r>
      <w:r w:rsidR="004319BB" w:rsidRPr="004D7F79">
        <w:rPr>
          <w:rFonts w:ascii="Times New Roman" w:hAnsi="Times New Roman" w:cs="Times New Roman"/>
          <w:sz w:val="24"/>
          <w:szCs w:val="24"/>
          <w:lang w:val="en-ZA"/>
        </w:rPr>
        <w:t xml:space="preserve"> explanation.  </w:t>
      </w:r>
    </w:p>
    <w:p w14:paraId="4AF68E80" w14:textId="397B1AC5" w:rsidR="00F552E1" w:rsidRPr="00F552E1" w:rsidRDefault="00F552E1" w:rsidP="00F552E1">
      <w:pPr>
        <w:pStyle w:val="ListParagraph"/>
        <w:spacing w:line="480" w:lineRule="auto"/>
        <w:ind w:left="0"/>
        <w:jc w:val="both"/>
        <w:rPr>
          <w:rFonts w:ascii="Times New Roman" w:hAnsi="Times New Roman" w:cs="Times New Roman"/>
          <w:sz w:val="24"/>
          <w:szCs w:val="24"/>
          <w:lang w:val="en-ZA"/>
        </w:rPr>
      </w:pPr>
    </w:p>
    <w:p w14:paraId="28E1CC33" w14:textId="670C4E03" w:rsidR="004319BB" w:rsidRPr="00923D1F" w:rsidRDefault="004319BB" w:rsidP="00326A30">
      <w:pPr>
        <w:pStyle w:val="ListParagraph"/>
        <w:spacing w:line="480" w:lineRule="auto"/>
        <w:ind w:left="0"/>
        <w:jc w:val="both"/>
        <w:rPr>
          <w:rFonts w:ascii="Times New Roman" w:hAnsi="Times New Roman" w:cs="Times New Roman"/>
          <w:bCs/>
          <w:sz w:val="24"/>
          <w:szCs w:val="24"/>
          <w:u w:val="single"/>
          <w:lang w:val="en-ZA"/>
        </w:rPr>
      </w:pPr>
      <w:r w:rsidRPr="00F552E1">
        <w:rPr>
          <w:rFonts w:ascii="Times New Roman" w:hAnsi="Times New Roman" w:cs="Times New Roman"/>
          <w:bCs/>
          <w:sz w:val="24"/>
          <w:szCs w:val="24"/>
          <w:u w:val="single"/>
          <w:lang w:val="en-ZA"/>
        </w:rPr>
        <w:lastRenderedPageBreak/>
        <w:t>P</w:t>
      </w:r>
      <w:r w:rsidR="00B55CEC" w:rsidRPr="00F552E1">
        <w:rPr>
          <w:rFonts w:ascii="Times New Roman" w:hAnsi="Times New Roman" w:cs="Times New Roman"/>
          <w:bCs/>
          <w:sz w:val="24"/>
          <w:szCs w:val="24"/>
          <w:u w:val="single"/>
          <w:lang w:val="en-ZA"/>
        </w:rPr>
        <w:t>rospects of success</w:t>
      </w:r>
    </w:p>
    <w:p w14:paraId="4954D6CD" w14:textId="77777777" w:rsidR="001005A6" w:rsidRPr="001005A6" w:rsidRDefault="001005A6" w:rsidP="001005A6">
      <w:pPr>
        <w:pStyle w:val="ListParagraph"/>
        <w:numPr>
          <w:ilvl w:val="0"/>
          <w:numId w:val="1"/>
        </w:numPr>
        <w:spacing w:line="480" w:lineRule="auto"/>
        <w:ind w:left="0" w:firstLine="0"/>
        <w:jc w:val="both"/>
        <w:rPr>
          <w:rFonts w:ascii="Times New Roman" w:hAnsi="Times New Roman" w:cs="Times New Roman"/>
          <w:sz w:val="24"/>
          <w:szCs w:val="24"/>
          <w:lang w:val="en-ZA"/>
        </w:rPr>
      </w:pPr>
      <w:r w:rsidRPr="001005A6">
        <w:rPr>
          <w:rFonts w:ascii="Times New Roman" w:hAnsi="Times New Roman" w:cs="Times New Roman"/>
          <w:sz w:val="24"/>
          <w:szCs w:val="24"/>
          <w:lang w:val="en-ZA"/>
        </w:rPr>
        <w:t>The prospects of success are immaterial if no reasonable and acceptable explanation has been provided for the delay.  Equally if there are no prospects for success, no matter how good the explanation for the delay, an application for condonation should be refused.</w:t>
      </w:r>
    </w:p>
    <w:p w14:paraId="5BA2A350" w14:textId="77777777" w:rsidR="001005A6" w:rsidRDefault="001005A6" w:rsidP="001005A6">
      <w:pPr>
        <w:pStyle w:val="ListParagraph"/>
        <w:spacing w:line="480" w:lineRule="auto"/>
        <w:ind w:left="0"/>
        <w:jc w:val="both"/>
        <w:rPr>
          <w:rFonts w:ascii="Times New Roman" w:hAnsi="Times New Roman" w:cs="Times New Roman"/>
          <w:sz w:val="24"/>
          <w:szCs w:val="24"/>
          <w:lang w:val="en-ZA"/>
        </w:rPr>
      </w:pPr>
    </w:p>
    <w:p w14:paraId="3872B095" w14:textId="478F32F4" w:rsidR="00F810B1" w:rsidRDefault="00A40570"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If one considers the</w:t>
      </w:r>
      <w:r w:rsidR="00224FDB" w:rsidRPr="00F552E1">
        <w:rPr>
          <w:rFonts w:ascii="Times New Roman" w:hAnsi="Times New Roman" w:cs="Times New Roman"/>
          <w:sz w:val="24"/>
          <w:szCs w:val="24"/>
          <w:lang w:val="en-ZA"/>
        </w:rPr>
        <w:t xml:space="preserve"> fact that the applicant’s </w:t>
      </w:r>
      <w:r w:rsidR="00814CA2" w:rsidRPr="00F552E1">
        <w:rPr>
          <w:rFonts w:ascii="Times New Roman" w:hAnsi="Times New Roman" w:cs="Times New Roman"/>
          <w:sz w:val="24"/>
          <w:szCs w:val="24"/>
          <w:lang w:val="en-ZA"/>
        </w:rPr>
        <w:t xml:space="preserve">notice in terms of </w:t>
      </w:r>
      <w:r w:rsidR="00814CA2" w:rsidRPr="004D7F79">
        <w:rPr>
          <w:rFonts w:ascii="Times New Roman" w:hAnsi="Times New Roman" w:cs="Times New Roman"/>
          <w:color w:val="000000" w:themeColor="text1"/>
          <w:sz w:val="24"/>
          <w:szCs w:val="24"/>
          <w:lang w:val="en-ZA"/>
        </w:rPr>
        <w:t>r</w:t>
      </w:r>
      <w:r w:rsidRPr="00F552E1">
        <w:rPr>
          <w:rFonts w:ascii="Times New Roman" w:hAnsi="Times New Roman" w:cs="Times New Roman"/>
          <w:sz w:val="24"/>
          <w:szCs w:val="24"/>
          <w:lang w:val="en-ZA"/>
        </w:rPr>
        <w:t>ule 30 (2)(</w:t>
      </w:r>
      <w:r w:rsidRPr="004D7F79">
        <w:rPr>
          <w:rFonts w:ascii="Times New Roman" w:hAnsi="Times New Roman" w:cs="Times New Roman"/>
          <w:i/>
          <w:color w:val="000000" w:themeColor="text1"/>
          <w:sz w:val="24"/>
          <w:szCs w:val="24"/>
          <w:lang w:val="en-ZA"/>
        </w:rPr>
        <w:t>b</w:t>
      </w:r>
      <w:r w:rsidRPr="00F552E1">
        <w:rPr>
          <w:rFonts w:ascii="Times New Roman" w:hAnsi="Times New Roman" w:cs="Times New Roman"/>
          <w:sz w:val="24"/>
          <w:szCs w:val="24"/>
          <w:lang w:val="en-ZA"/>
        </w:rPr>
        <w:t xml:space="preserve">) </w:t>
      </w:r>
      <w:r w:rsidR="00224FDB" w:rsidRPr="00F552E1">
        <w:rPr>
          <w:rFonts w:ascii="Times New Roman" w:hAnsi="Times New Roman" w:cs="Times New Roman"/>
          <w:sz w:val="24"/>
          <w:szCs w:val="24"/>
          <w:lang w:val="en-ZA"/>
        </w:rPr>
        <w:t>is defective as it was not done</w:t>
      </w:r>
      <w:r w:rsidR="00814CA2" w:rsidRPr="00F552E1">
        <w:rPr>
          <w:rFonts w:ascii="Times New Roman" w:hAnsi="Times New Roman" w:cs="Times New Roman"/>
          <w:sz w:val="24"/>
          <w:szCs w:val="24"/>
          <w:lang w:val="en-ZA"/>
        </w:rPr>
        <w:t xml:space="preserve"> strictly in compliance with </w:t>
      </w:r>
      <w:r w:rsidR="00814CA2" w:rsidRPr="004D7F79">
        <w:rPr>
          <w:rFonts w:ascii="Times New Roman" w:hAnsi="Times New Roman" w:cs="Times New Roman"/>
          <w:color w:val="000000" w:themeColor="text1"/>
          <w:sz w:val="24"/>
          <w:szCs w:val="24"/>
          <w:lang w:val="en-ZA"/>
        </w:rPr>
        <w:t>r</w:t>
      </w:r>
      <w:r w:rsidRPr="00F552E1">
        <w:rPr>
          <w:rFonts w:ascii="Times New Roman" w:hAnsi="Times New Roman" w:cs="Times New Roman"/>
          <w:sz w:val="24"/>
          <w:szCs w:val="24"/>
          <w:lang w:val="en-ZA"/>
        </w:rPr>
        <w:t>ule 30</w:t>
      </w:r>
      <w:r w:rsidR="00224FDB" w:rsidRPr="00F552E1">
        <w:rPr>
          <w:rFonts w:ascii="Times New Roman" w:hAnsi="Times New Roman" w:cs="Times New Roman"/>
          <w:sz w:val="24"/>
          <w:szCs w:val="24"/>
          <w:lang w:val="en-ZA"/>
        </w:rPr>
        <w:t xml:space="preserve"> as</w:t>
      </w:r>
      <w:r w:rsidRPr="00F552E1">
        <w:rPr>
          <w:rFonts w:ascii="Times New Roman" w:hAnsi="Times New Roman" w:cs="Times New Roman"/>
          <w:sz w:val="24"/>
          <w:szCs w:val="24"/>
          <w:lang w:val="en-ZA"/>
        </w:rPr>
        <w:t xml:space="preserve"> it does not afford the </w:t>
      </w:r>
      <w:r w:rsidR="00224FDB" w:rsidRPr="00F552E1">
        <w:rPr>
          <w:rFonts w:ascii="Times New Roman" w:hAnsi="Times New Roman" w:cs="Times New Roman"/>
          <w:sz w:val="24"/>
          <w:szCs w:val="24"/>
          <w:lang w:val="en-ZA"/>
        </w:rPr>
        <w:t>r</w:t>
      </w:r>
      <w:r w:rsidRPr="00F552E1">
        <w:rPr>
          <w:rFonts w:ascii="Times New Roman" w:hAnsi="Times New Roman" w:cs="Times New Roman"/>
          <w:sz w:val="24"/>
          <w:szCs w:val="24"/>
          <w:lang w:val="en-ZA"/>
        </w:rPr>
        <w:t>espondent an opportunity of removing the causes of complaint within ten (10)</w:t>
      </w:r>
      <w:r w:rsidR="00F810B1" w:rsidRPr="00F552E1">
        <w:rPr>
          <w:rFonts w:ascii="Times New Roman" w:hAnsi="Times New Roman" w:cs="Times New Roman"/>
          <w:sz w:val="24"/>
          <w:szCs w:val="24"/>
          <w:lang w:val="en-ZA"/>
        </w:rPr>
        <w:t xml:space="preserve"> days</w:t>
      </w:r>
      <w:r w:rsidR="00224FDB" w:rsidRPr="00F552E1">
        <w:rPr>
          <w:rFonts w:ascii="Times New Roman" w:hAnsi="Times New Roman" w:cs="Times New Roman"/>
          <w:sz w:val="24"/>
          <w:szCs w:val="24"/>
          <w:lang w:val="en-ZA"/>
        </w:rPr>
        <w:t>, this simply means that the applicant</w:t>
      </w:r>
      <w:r w:rsidR="00400DF1" w:rsidRPr="00F552E1">
        <w:rPr>
          <w:rFonts w:ascii="Times New Roman" w:hAnsi="Times New Roman" w:cs="Times New Roman"/>
          <w:sz w:val="24"/>
          <w:szCs w:val="24"/>
          <w:lang w:val="en-ZA"/>
        </w:rPr>
        <w:t xml:space="preserve"> has no prospects of succeeding </w:t>
      </w:r>
      <w:r w:rsidR="002832B6" w:rsidRPr="00F552E1">
        <w:rPr>
          <w:rFonts w:ascii="Times New Roman" w:hAnsi="Times New Roman" w:cs="Times New Roman"/>
          <w:sz w:val="24"/>
          <w:szCs w:val="24"/>
          <w:lang w:val="en-ZA"/>
        </w:rPr>
        <w:t xml:space="preserve">in its application in terms of </w:t>
      </w:r>
      <w:r w:rsidR="002832B6" w:rsidRPr="004D7F79">
        <w:rPr>
          <w:rFonts w:ascii="Times New Roman" w:hAnsi="Times New Roman" w:cs="Times New Roman"/>
          <w:color w:val="000000" w:themeColor="text1"/>
          <w:sz w:val="24"/>
          <w:szCs w:val="24"/>
          <w:lang w:val="en-ZA"/>
        </w:rPr>
        <w:t>r</w:t>
      </w:r>
      <w:r w:rsidR="00400DF1" w:rsidRPr="00F552E1">
        <w:rPr>
          <w:rFonts w:ascii="Times New Roman" w:hAnsi="Times New Roman" w:cs="Times New Roman"/>
          <w:sz w:val="24"/>
          <w:szCs w:val="24"/>
          <w:lang w:val="en-ZA"/>
        </w:rPr>
        <w:t>ule 30(1) or put differently never stood any chance of having the application granted by the court even if it was not opposed</w:t>
      </w:r>
      <w:r w:rsidR="00F810B1" w:rsidRPr="00F552E1">
        <w:rPr>
          <w:rFonts w:ascii="Times New Roman" w:hAnsi="Times New Roman" w:cs="Times New Roman"/>
          <w:sz w:val="24"/>
          <w:szCs w:val="24"/>
          <w:lang w:val="en-ZA"/>
        </w:rPr>
        <w:t xml:space="preserve">.  </w:t>
      </w:r>
      <w:r w:rsidR="00CC4FE5" w:rsidRPr="00F552E1">
        <w:rPr>
          <w:rFonts w:ascii="Times New Roman" w:hAnsi="Times New Roman" w:cs="Times New Roman"/>
          <w:sz w:val="24"/>
          <w:szCs w:val="24"/>
          <w:lang w:val="en-ZA"/>
        </w:rPr>
        <w:t>Consequently,</w:t>
      </w:r>
      <w:r w:rsidR="00F810B1" w:rsidRPr="00F552E1">
        <w:rPr>
          <w:rFonts w:ascii="Times New Roman" w:hAnsi="Times New Roman" w:cs="Times New Roman"/>
          <w:sz w:val="24"/>
          <w:szCs w:val="24"/>
          <w:lang w:val="en-ZA"/>
        </w:rPr>
        <w:t xml:space="preserve"> the notice itself </w:t>
      </w:r>
      <w:r w:rsidR="00400DF1" w:rsidRPr="00F552E1">
        <w:rPr>
          <w:rFonts w:ascii="Times New Roman" w:hAnsi="Times New Roman" w:cs="Times New Roman"/>
          <w:sz w:val="24"/>
          <w:szCs w:val="24"/>
          <w:lang w:val="en-ZA"/>
        </w:rPr>
        <w:t>i</w:t>
      </w:r>
      <w:r w:rsidR="00F810B1" w:rsidRPr="00F552E1">
        <w:rPr>
          <w:rFonts w:ascii="Times New Roman" w:hAnsi="Times New Roman" w:cs="Times New Roman"/>
          <w:sz w:val="24"/>
          <w:szCs w:val="24"/>
          <w:lang w:val="en-ZA"/>
        </w:rPr>
        <w:t>s irregular</w:t>
      </w:r>
      <w:r w:rsidR="00400DF1" w:rsidRPr="00F552E1">
        <w:rPr>
          <w:rFonts w:ascii="Times New Roman" w:hAnsi="Times New Roman" w:cs="Times New Roman"/>
          <w:sz w:val="24"/>
          <w:szCs w:val="24"/>
          <w:lang w:val="en-ZA"/>
        </w:rPr>
        <w:t xml:space="preserve">.  In the circumstances there </w:t>
      </w:r>
      <w:r w:rsidR="00F810B1" w:rsidRPr="00F552E1">
        <w:rPr>
          <w:rFonts w:ascii="Times New Roman" w:hAnsi="Times New Roman" w:cs="Times New Roman"/>
          <w:sz w:val="24"/>
          <w:szCs w:val="24"/>
          <w:lang w:val="en-ZA"/>
        </w:rPr>
        <w:t>would have no need whatsoever for</w:t>
      </w:r>
      <w:r w:rsidR="00400DF1" w:rsidRPr="00F552E1">
        <w:rPr>
          <w:rFonts w:ascii="Times New Roman" w:hAnsi="Times New Roman" w:cs="Times New Roman"/>
          <w:sz w:val="24"/>
          <w:szCs w:val="24"/>
          <w:lang w:val="en-ZA"/>
        </w:rPr>
        <w:t xml:space="preserve"> any</w:t>
      </w:r>
      <w:r w:rsidR="00F810B1" w:rsidRPr="00F552E1">
        <w:rPr>
          <w:rFonts w:ascii="Times New Roman" w:hAnsi="Times New Roman" w:cs="Times New Roman"/>
          <w:sz w:val="24"/>
          <w:szCs w:val="24"/>
          <w:lang w:val="en-ZA"/>
        </w:rPr>
        <w:t xml:space="preserve"> the time</w:t>
      </w:r>
      <w:r w:rsidR="00400DF1" w:rsidRPr="00F552E1">
        <w:rPr>
          <w:rFonts w:ascii="Times New Roman" w:hAnsi="Times New Roman" w:cs="Times New Roman"/>
          <w:sz w:val="24"/>
          <w:szCs w:val="24"/>
          <w:lang w:val="en-ZA"/>
        </w:rPr>
        <w:t xml:space="preserve"> to have been wasted up to this far had the applicant taken counsel </w:t>
      </w:r>
      <w:r w:rsidR="00F810B1" w:rsidRPr="00F552E1">
        <w:rPr>
          <w:rFonts w:ascii="Times New Roman" w:hAnsi="Times New Roman" w:cs="Times New Roman"/>
          <w:sz w:val="24"/>
          <w:szCs w:val="24"/>
          <w:lang w:val="en-ZA"/>
        </w:rPr>
        <w:t xml:space="preserve">that </w:t>
      </w:r>
      <w:r w:rsidR="00400DF1" w:rsidRPr="00F552E1">
        <w:rPr>
          <w:rFonts w:ascii="Times New Roman" w:hAnsi="Times New Roman" w:cs="Times New Roman"/>
          <w:sz w:val="24"/>
          <w:szCs w:val="24"/>
          <w:lang w:val="en-ZA"/>
        </w:rPr>
        <w:t xml:space="preserve">the </w:t>
      </w:r>
      <w:r w:rsidR="00F810B1" w:rsidRPr="00F552E1">
        <w:rPr>
          <w:rFonts w:ascii="Times New Roman" w:hAnsi="Times New Roman" w:cs="Times New Roman"/>
          <w:sz w:val="24"/>
          <w:szCs w:val="24"/>
          <w:lang w:val="en-ZA"/>
        </w:rPr>
        <w:t xml:space="preserve">notice is </w:t>
      </w:r>
      <w:r w:rsidR="002D2889" w:rsidRPr="00F552E1">
        <w:rPr>
          <w:rFonts w:ascii="Times New Roman" w:hAnsi="Times New Roman" w:cs="Times New Roman"/>
          <w:sz w:val="24"/>
          <w:szCs w:val="24"/>
          <w:lang w:val="en-ZA"/>
        </w:rPr>
        <w:t>non-compliant</w:t>
      </w:r>
      <w:r w:rsidR="00F810B1" w:rsidRPr="00F552E1">
        <w:rPr>
          <w:rFonts w:ascii="Times New Roman" w:hAnsi="Times New Roman" w:cs="Times New Roman"/>
          <w:sz w:val="24"/>
          <w:szCs w:val="24"/>
          <w:lang w:val="en-ZA"/>
        </w:rPr>
        <w:t>.</w:t>
      </w:r>
      <w:r w:rsidR="0096288D" w:rsidRPr="00F552E1">
        <w:rPr>
          <w:rFonts w:ascii="Times New Roman" w:hAnsi="Times New Roman" w:cs="Times New Roman"/>
          <w:sz w:val="24"/>
          <w:szCs w:val="24"/>
          <w:lang w:val="en-ZA"/>
        </w:rPr>
        <w:t xml:space="preserve">  I therefore find that this application was instituted solely for the purposes of delay.  </w:t>
      </w:r>
      <w:r w:rsidR="00400DF1" w:rsidRPr="00F552E1">
        <w:rPr>
          <w:rFonts w:ascii="Times New Roman" w:hAnsi="Times New Roman" w:cs="Times New Roman"/>
          <w:sz w:val="24"/>
          <w:szCs w:val="24"/>
          <w:lang w:val="en-ZA"/>
        </w:rPr>
        <w:t>So,</w:t>
      </w:r>
      <w:r w:rsidR="00F810B1" w:rsidRPr="00F552E1">
        <w:rPr>
          <w:rFonts w:ascii="Times New Roman" w:hAnsi="Times New Roman" w:cs="Times New Roman"/>
          <w:sz w:val="24"/>
          <w:szCs w:val="24"/>
          <w:lang w:val="en-ZA"/>
        </w:rPr>
        <w:t xml:space="preserve"> based on th</w:t>
      </w:r>
      <w:r w:rsidR="00400DF1" w:rsidRPr="00F552E1">
        <w:rPr>
          <w:rFonts w:ascii="Times New Roman" w:hAnsi="Times New Roman" w:cs="Times New Roman"/>
          <w:sz w:val="24"/>
          <w:szCs w:val="24"/>
          <w:lang w:val="en-ZA"/>
        </w:rPr>
        <w:t>is</w:t>
      </w:r>
      <w:r w:rsidR="00F810B1" w:rsidRPr="00F552E1">
        <w:rPr>
          <w:rFonts w:ascii="Times New Roman" w:hAnsi="Times New Roman" w:cs="Times New Roman"/>
          <w:sz w:val="24"/>
          <w:szCs w:val="24"/>
          <w:lang w:val="en-ZA"/>
        </w:rPr>
        <w:t xml:space="preserve"> ground alone </w:t>
      </w:r>
      <w:r w:rsidR="00400DF1" w:rsidRPr="00F552E1">
        <w:rPr>
          <w:rFonts w:ascii="Times New Roman" w:hAnsi="Times New Roman" w:cs="Times New Roman"/>
          <w:sz w:val="24"/>
          <w:szCs w:val="24"/>
          <w:lang w:val="en-ZA"/>
        </w:rPr>
        <w:t xml:space="preserve">the applicant does </w:t>
      </w:r>
      <w:r w:rsidR="00F810B1" w:rsidRPr="00F552E1">
        <w:rPr>
          <w:rFonts w:ascii="Times New Roman" w:hAnsi="Times New Roman" w:cs="Times New Roman"/>
          <w:sz w:val="24"/>
          <w:szCs w:val="24"/>
          <w:lang w:val="en-ZA"/>
        </w:rPr>
        <w:t>not have any prospects of success on the merits of the application.</w:t>
      </w:r>
    </w:p>
    <w:p w14:paraId="70BD0022" w14:textId="77777777" w:rsidR="004D7F79" w:rsidRPr="00923D1F" w:rsidRDefault="004D7F79" w:rsidP="004D7F79">
      <w:pPr>
        <w:pStyle w:val="ListParagraph"/>
        <w:spacing w:line="480" w:lineRule="auto"/>
        <w:ind w:left="0"/>
        <w:jc w:val="both"/>
        <w:rPr>
          <w:rFonts w:ascii="Times New Roman" w:hAnsi="Times New Roman" w:cs="Times New Roman"/>
          <w:sz w:val="24"/>
          <w:szCs w:val="24"/>
          <w:lang w:val="en-ZA"/>
        </w:rPr>
      </w:pPr>
    </w:p>
    <w:p w14:paraId="22ED0744" w14:textId="1191A781" w:rsidR="00F810B1" w:rsidRPr="00F552E1" w:rsidRDefault="00F810B1"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When the court enquired from the </w:t>
      </w:r>
      <w:r w:rsidR="00400DF1" w:rsidRPr="00F552E1">
        <w:rPr>
          <w:rFonts w:ascii="Times New Roman" w:hAnsi="Times New Roman" w:cs="Times New Roman"/>
          <w:sz w:val="24"/>
          <w:szCs w:val="24"/>
          <w:lang w:val="en-ZA"/>
        </w:rPr>
        <w:t>a</w:t>
      </w:r>
      <w:r w:rsidRPr="00F552E1">
        <w:rPr>
          <w:rFonts w:ascii="Times New Roman" w:hAnsi="Times New Roman" w:cs="Times New Roman"/>
          <w:sz w:val="24"/>
          <w:szCs w:val="24"/>
          <w:lang w:val="en-ZA"/>
        </w:rPr>
        <w:t>pplicant’s coun</w:t>
      </w:r>
      <w:r w:rsidR="00400DF1" w:rsidRPr="00F552E1">
        <w:rPr>
          <w:rFonts w:ascii="Times New Roman" w:hAnsi="Times New Roman" w:cs="Times New Roman"/>
          <w:sz w:val="24"/>
          <w:szCs w:val="24"/>
          <w:lang w:val="en-ZA"/>
        </w:rPr>
        <w:t>se</w:t>
      </w:r>
      <w:r w:rsidRPr="00F552E1">
        <w:rPr>
          <w:rFonts w:ascii="Times New Roman" w:hAnsi="Times New Roman" w:cs="Times New Roman"/>
          <w:sz w:val="24"/>
          <w:szCs w:val="24"/>
          <w:lang w:val="en-ZA"/>
        </w:rPr>
        <w:t xml:space="preserve">l as </w:t>
      </w:r>
      <w:r w:rsidR="00400DF1" w:rsidRPr="00F552E1">
        <w:rPr>
          <w:rFonts w:ascii="Times New Roman" w:hAnsi="Times New Roman" w:cs="Times New Roman"/>
          <w:sz w:val="24"/>
          <w:szCs w:val="24"/>
          <w:lang w:val="en-ZA"/>
        </w:rPr>
        <w:t xml:space="preserve">to </w:t>
      </w:r>
      <w:r w:rsidRPr="00F552E1">
        <w:rPr>
          <w:rFonts w:ascii="Times New Roman" w:hAnsi="Times New Roman" w:cs="Times New Roman"/>
          <w:sz w:val="24"/>
          <w:szCs w:val="24"/>
          <w:lang w:val="en-ZA"/>
        </w:rPr>
        <w:t>the respects in which the</w:t>
      </w:r>
      <w:r w:rsidR="005722DF" w:rsidRPr="00F552E1">
        <w:rPr>
          <w:rFonts w:ascii="Times New Roman" w:hAnsi="Times New Roman" w:cs="Times New Roman"/>
          <w:sz w:val="24"/>
          <w:szCs w:val="24"/>
          <w:lang w:val="en-ZA"/>
        </w:rPr>
        <w:t xml:space="preserve"> applicant would </w:t>
      </w:r>
      <w:r w:rsidRPr="00F552E1">
        <w:rPr>
          <w:rFonts w:ascii="Times New Roman" w:hAnsi="Times New Roman" w:cs="Times New Roman"/>
          <w:sz w:val="24"/>
          <w:szCs w:val="24"/>
          <w:lang w:val="en-ZA"/>
        </w:rPr>
        <w:t>be prevented from</w:t>
      </w:r>
      <w:r w:rsidR="005722DF" w:rsidRPr="00F552E1">
        <w:rPr>
          <w:rFonts w:ascii="Times New Roman" w:hAnsi="Times New Roman" w:cs="Times New Roman"/>
          <w:sz w:val="24"/>
          <w:szCs w:val="24"/>
          <w:lang w:val="en-ZA"/>
        </w:rPr>
        <w:t xml:space="preserve"> being able to</w:t>
      </w:r>
      <w:r w:rsidRPr="00F552E1">
        <w:rPr>
          <w:rFonts w:ascii="Times New Roman" w:hAnsi="Times New Roman" w:cs="Times New Roman"/>
          <w:sz w:val="24"/>
          <w:szCs w:val="24"/>
          <w:lang w:val="en-ZA"/>
        </w:rPr>
        <w:t xml:space="preserve"> plead to the particulars of claim merely by a failure </w:t>
      </w:r>
      <w:r w:rsidR="005722DF" w:rsidRPr="00F552E1">
        <w:rPr>
          <w:rFonts w:ascii="Times New Roman" w:hAnsi="Times New Roman" w:cs="Times New Roman"/>
          <w:sz w:val="24"/>
          <w:szCs w:val="24"/>
          <w:lang w:val="en-ZA"/>
        </w:rPr>
        <w:t xml:space="preserve">of the respondent </w:t>
      </w:r>
      <w:r w:rsidRPr="00F552E1">
        <w:rPr>
          <w:rFonts w:ascii="Times New Roman" w:hAnsi="Times New Roman" w:cs="Times New Roman"/>
          <w:sz w:val="24"/>
          <w:szCs w:val="24"/>
          <w:lang w:val="en-ZA"/>
        </w:rPr>
        <w:t xml:space="preserve">to set out </w:t>
      </w:r>
      <w:r w:rsidR="005722DF" w:rsidRPr="00F552E1">
        <w:rPr>
          <w:rFonts w:ascii="Times New Roman" w:hAnsi="Times New Roman" w:cs="Times New Roman"/>
          <w:sz w:val="24"/>
          <w:szCs w:val="24"/>
          <w:lang w:val="en-ZA"/>
        </w:rPr>
        <w:t xml:space="preserve">what her </w:t>
      </w:r>
      <w:r w:rsidRPr="00F552E1">
        <w:rPr>
          <w:rFonts w:ascii="Times New Roman" w:hAnsi="Times New Roman" w:cs="Times New Roman"/>
          <w:sz w:val="24"/>
          <w:szCs w:val="24"/>
          <w:lang w:val="en-ZA"/>
        </w:rPr>
        <w:t>occupation</w:t>
      </w:r>
      <w:r w:rsidR="005722DF" w:rsidRPr="00F552E1">
        <w:rPr>
          <w:rFonts w:ascii="Times New Roman" w:hAnsi="Times New Roman" w:cs="Times New Roman"/>
          <w:sz w:val="24"/>
          <w:szCs w:val="24"/>
          <w:lang w:val="en-ZA"/>
        </w:rPr>
        <w:t xml:space="preserve"> was</w:t>
      </w:r>
      <w:r w:rsidRPr="00F552E1">
        <w:rPr>
          <w:rFonts w:ascii="Times New Roman" w:hAnsi="Times New Roman" w:cs="Times New Roman"/>
          <w:sz w:val="24"/>
          <w:szCs w:val="24"/>
          <w:lang w:val="en-ZA"/>
        </w:rPr>
        <w:t xml:space="preserve"> in the particulars of claim</w:t>
      </w:r>
      <w:r w:rsidR="005722DF" w:rsidRPr="00F552E1">
        <w:rPr>
          <w:rFonts w:ascii="Times New Roman" w:hAnsi="Times New Roman" w:cs="Times New Roman"/>
          <w:sz w:val="24"/>
          <w:szCs w:val="24"/>
          <w:lang w:val="en-ZA"/>
        </w:rPr>
        <w:t>.  The applicant’s counsel</w:t>
      </w:r>
      <w:r w:rsidRPr="00F552E1">
        <w:rPr>
          <w:rFonts w:ascii="Times New Roman" w:hAnsi="Times New Roman" w:cs="Times New Roman"/>
          <w:sz w:val="24"/>
          <w:szCs w:val="24"/>
          <w:lang w:val="en-ZA"/>
        </w:rPr>
        <w:t xml:space="preserve"> correctly conceded that the </w:t>
      </w:r>
      <w:r w:rsidR="005722DF" w:rsidRPr="00F552E1">
        <w:rPr>
          <w:rFonts w:ascii="Times New Roman" w:hAnsi="Times New Roman" w:cs="Times New Roman"/>
          <w:sz w:val="24"/>
          <w:szCs w:val="24"/>
          <w:lang w:val="en-ZA"/>
        </w:rPr>
        <w:t>a</w:t>
      </w:r>
      <w:r w:rsidRPr="00F552E1">
        <w:rPr>
          <w:rFonts w:ascii="Times New Roman" w:hAnsi="Times New Roman" w:cs="Times New Roman"/>
          <w:sz w:val="24"/>
          <w:szCs w:val="24"/>
          <w:lang w:val="en-ZA"/>
        </w:rPr>
        <w:t xml:space="preserve">pplicant could not possibly be prevented from being able to plead </w:t>
      </w:r>
      <w:r w:rsidR="005722DF" w:rsidRPr="00F552E1">
        <w:rPr>
          <w:rFonts w:ascii="Times New Roman" w:hAnsi="Times New Roman" w:cs="Times New Roman"/>
          <w:sz w:val="24"/>
          <w:szCs w:val="24"/>
          <w:lang w:val="en-ZA"/>
        </w:rPr>
        <w:t>to the</w:t>
      </w:r>
      <w:r w:rsidRPr="00F552E1">
        <w:rPr>
          <w:rFonts w:ascii="Times New Roman" w:hAnsi="Times New Roman" w:cs="Times New Roman"/>
          <w:sz w:val="24"/>
          <w:szCs w:val="24"/>
          <w:lang w:val="en-ZA"/>
        </w:rPr>
        <w:t xml:space="preserve"> particulars of claim merely based on that omission.</w:t>
      </w:r>
    </w:p>
    <w:p w14:paraId="7A3C8BF3" w14:textId="77777777" w:rsidR="00F810B1" w:rsidRPr="00F552E1" w:rsidRDefault="00F810B1" w:rsidP="00326A30">
      <w:pPr>
        <w:pStyle w:val="ListParagraph"/>
        <w:spacing w:line="480" w:lineRule="auto"/>
        <w:ind w:left="0"/>
        <w:jc w:val="both"/>
        <w:rPr>
          <w:rFonts w:ascii="Times New Roman" w:hAnsi="Times New Roman" w:cs="Times New Roman"/>
          <w:sz w:val="24"/>
          <w:szCs w:val="24"/>
          <w:lang w:val="en-ZA"/>
        </w:rPr>
      </w:pPr>
    </w:p>
    <w:p w14:paraId="7FD1D7B8" w14:textId="1DBB0048" w:rsidR="00F810B1" w:rsidRDefault="005722DF"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lastRenderedPageBreak/>
        <w:t>W</w:t>
      </w:r>
      <w:r w:rsidR="00F810B1" w:rsidRPr="00F552E1">
        <w:rPr>
          <w:rFonts w:ascii="Times New Roman" w:hAnsi="Times New Roman" w:cs="Times New Roman"/>
          <w:sz w:val="24"/>
          <w:szCs w:val="24"/>
          <w:lang w:val="en-ZA"/>
        </w:rPr>
        <w:t xml:space="preserve">hile </w:t>
      </w:r>
      <w:r w:rsidRPr="00F552E1">
        <w:rPr>
          <w:rFonts w:ascii="Times New Roman" w:hAnsi="Times New Roman" w:cs="Times New Roman"/>
          <w:sz w:val="24"/>
          <w:szCs w:val="24"/>
          <w:lang w:val="en-ZA"/>
        </w:rPr>
        <w:t xml:space="preserve">the second complaint </w:t>
      </w:r>
      <w:r w:rsidR="00F810B1" w:rsidRPr="00F552E1">
        <w:rPr>
          <w:rFonts w:ascii="Times New Roman" w:hAnsi="Times New Roman" w:cs="Times New Roman"/>
          <w:sz w:val="24"/>
          <w:szCs w:val="24"/>
          <w:lang w:val="en-ZA"/>
        </w:rPr>
        <w:t xml:space="preserve">is in relation to the summons not disclosing that the </w:t>
      </w:r>
      <w:r w:rsidRPr="00F552E1">
        <w:rPr>
          <w:rFonts w:ascii="Times New Roman" w:hAnsi="Times New Roman" w:cs="Times New Roman"/>
          <w:sz w:val="24"/>
          <w:szCs w:val="24"/>
          <w:lang w:val="en-ZA"/>
        </w:rPr>
        <w:t>r</w:t>
      </w:r>
      <w:r w:rsidR="00F810B1" w:rsidRPr="00F552E1">
        <w:rPr>
          <w:rFonts w:ascii="Times New Roman" w:hAnsi="Times New Roman" w:cs="Times New Roman"/>
          <w:sz w:val="24"/>
          <w:szCs w:val="24"/>
          <w:lang w:val="en-ZA"/>
        </w:rPr>
        <w:t xml:space="preserve">espondent is suing in her personal capacity and in her representative capacity as the mother and the natural guardian of the minor child the </w:t>
      </w:r>
      <w:r w:rsidRPr="00F552E1">
        <w:rPr>
          <w:rFonts w:ascii="Times New Roman" w:hAnsi="Times New Roman" w:cs="Times New Roman"/>
          <w:sz w:val="24"/>
          <w:szCs w:val="24"/>
          <w:lang w:val="en-ZA"/>
        </w:rPr>
        <w:t>a</w:t>
      </w:r>
      <w:r w:rsidR="00F810B1" w:rsidRPr="00F552E1">
        <w:rPr>
          <w:rFonts w:ascii="Times New Roman" w:hAnsi="Times New Roman" w:cs="Times New Roman"/>
          <w:sz w:val="24"/>
          <w:szCs w:val="24"/>
          <w:lang w:val="en-ZA"/>
        </w:rPr>
        <w:t>pplicant does not seek to have the summons set aside</w:t>
      </w:r>
      <w:r w:rsidRPr="00F552E1">
        <w:rPr>
          <w:rFonts w:ascii="Times New Roman" w:hAnsi="Times New Roman" w:cs="Times New Roman"/>
          <w:sz w:val="24"/>
          <w:szCs w:val="24"/>
          <w:lang w:val="en-ZA"/>
        </w:rPr>
        <w:t>.  T</w:t>
      </w:r>
      <w:r w:rsidR="00F810B1" w:rsidRPr="00F552E1">
        <w:rPr>
          <w:rFonts w:ascii="Times New Roman" w:hAnsi="Times New Roman" w:cs="Times New Roman"/>
          <w:sz w:val="24"/>
          <w:szCs w:val="24"/>
          <w:lang w:val="en-ZA"/>
        </w:rPr>
        <w:t xml:space="preserve">his is strange in the sense that </w:t>
      </w:r>
      <w:r w:rsidRPr="00F552E1">
        <w:rPr>
          <w:rFonts w:ascii="Times New Roman" w:hAnsi="Times New Roman" w:cs="Times New Roman"/>
          <w:sz w:val="24"/>
          <w:szCs w:val="24"/>
          <w:lang w:val="en-ZA"/>
        </w:rPr>
        <w:t>this fact</w:t>
      </w:r>
      <w:r w:rsidR="00F810B1" w:rsidRPr="00F552E1">
        <w:rPr>
          <w:rFonts w:ascii="Times New Roman" w:hAnsi="Times New Roman" w:cs="Times New Roman"/>
          <w:sz w:val="24"/>
          <w:szCs w:val="24"/>
          <w:lang w:val="en-ZA"/>
        </w:rPr>
        <w:t xml:space="preserve"> is not disclosed in the summons and it is disclosed in the </w:t>
      </w:r>
      <w:r w:rsidR="00891680" w:rsidRPr="00F552E1">
        <w:rPr>
          <w:rFonts w:ascii="Times New Roman" w:hAnsi="Times New Roman" w:cs="Times New Roman"/>
          <w:sz w:val="24"/>
          <w:szCs w:val="24"/>
          <w:lang w:val="en-ZA"/>
        </w:rPr>
        <w:t>particulars of claim.</w:t>
      </w:r>
      <w:r w:rsidRPr="00F552E1">
        <w:rPr>
          <w:rFonts w:ascii="Times New Roman" w:hAnsi="Times New Roman" w:cs="Times New Roman"/>
          <w:sz w:val="24"/>
          <w:szCs w:val="24"/>
          <w:lang w:val="en-ZA"/>
        </w:rPr>
        <w:t xml:space="preserve">  </w:t>
      </w:r>
      <w:r w:rsidR="00263123" w:rsidRPr="00F552E1">
        <w:rPr>
          <w:rFonts w:ascii="Times New Roman" w:hAnsi="Times New Roman" w:cs="Times New Roman"/>
          <w:sz w:val="24"/>
          <w:szCs w:val="24"/>
          <w:lang w:val="en-ZA"/>
        </w:rPr>
        <w:t>So,</w:t>
      </w:r>
      <w:r w:rsidRPr="00F552E1">
        <w:rPr>
          <w:rFonts w:ascii="Times New Roman" w:hAnsi="Times New Roman" w:cs="Times New Roman"/>
          <w:sz w:val="24"/>
          <w:szCs w:val="24"/>
          <w:lang w:val="en-ZA"/>
        </w:rPr>
        <w:t xml:space="preserve"> if the applicant’s complaint was </w:t>
      </w:r>
      <w:r w:rsidR="003D1C46" w:rsidRPr="00F552E1">
        <w:rPr>
          <w:rFonts w:ascii="Times New Roman" w:hAnsi="Times New Roman" w:cs="Times New Roman"/>
          <w:sz w:val="24"/>
          <w:szCs w:val="24"/>
          <w:lang w:val="en-ZA"/>
        </w:rPr>
        <w:t>genuine,</w:t>
      </w:r>
      <w:r w:rsidRPr="00F552E1">
        <w:rPr>
          <w:rFonts w:ascii="Times New Roman" w:hAnsi="Times New Roman" w:cs="Times New Roman"/>
          <w:sz w:val="24"/>
          <w:szCs w:val="24"/>
          <w:lang w:val="en-ZA"/>
        </w:rPr>
        <w:t xml:space="preserve"> it should have also sought to have the summons set aside. </w:t>
      </w:r>
    </w:p>
    <w:p w14:paraId="55B285A9" w14:textId="77777777" w:rsidR="004D7F79" w:rsidRPr="004D7F79" w:rsidRDefault="004D7F79" w:rsidP="004D7F79">
      <w:pPr>
        <w:pStyle w:val="ListParagraph"/>
        <w:rPr>
          <w:rFonts w:ascii="Times New Roman" w:hAnsi="Times New Roman" w:cs="Times New Roman"/>
          <w:sz w:val="24"/>
          <w:szCs w:val="24"/>
          <w:lang w:val="en-ZA"/>
        </w:rPr>
      </w:pPr>
    </w:p>
    <w:p w14:paraId="2D9F652E" w14:textId="56624CC0" w:rsidR="00891680" w:rsidRPr="00F552E1" w:rsidRDefault="005722DF"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The applicant’s fourteenth </w:t>
      </w:r>
      <w:r w:rsidR="00891680" w:rsidRPr="00F552E1">
        <w:rPr>
          <w:rFonts w:ascii="Times New Roman" w:hAnsi="Times New Roman" w:cs="Times New Roman"/>
          <w:sz w:val="24"/>
          <w:szCs w:val="24"/>
          <w:lang w:val="en-ZA"/>
        </w:rPr>
        <w:t xml:space="preserve">complaint in essence relates to the </w:t>
      </w:r>
      <w:r w:rsidRPr="00F552E1">
        <w:rPr>
          <w:rFonts w:ascii="Times New Roman" w:hAnsi="Times New Roman" w:cs="Times New Roman"/>
          <w:sz w:val="24"/>
          <w:szCs w:val="24"/>
          <w:lang w:val="en-ZA"/>
        </w:rPr>
        <w:t xml:space="preserve">respondent’s </w:t>
      </w:r>
      <w:r w:rsidR="00891680" w:rsidRPr="00F552E1">
        <w:rPr>
          <w:rFonts w:ascii="Times New Roman" w:hAnsi="Times New Roman" w:cs="Times New Roman"/>
          <w:sz w:val="24"/>
          <w:szCs w:val="24"/>
          <w:lang w:val="en-ZA"/>
        </w:rPr>
        <w:t>claim in her personal capacity for emotional shock having prescribed</w:t>
      </w:r>
      <w:r w:rsidR="00A95B65" w:rsidRPr="00F552E1">
        <w:rPr>
          <w:rFonts w:ascii="Times New Roman" w:hAnsi="Times New Roman" w:cs="Times New Roman"/>
          <w:sz w:val="24"/>
          <w:szCs w:val="24"/>
          <w:lang w:val="en-ZA"/>
        </w:rPr>
        <w:t>.  W</w:t>
      </w:r>
      <w:r w:rsidR="00891680" w:rsidRPr="00F552E1">
        <w:rPr>
          <w:rFonts w:ascii="Times New Roman" w:hAnsi="Times New Roman" w:cs="Times New Roman"/>
          <w:sz w:val="24"/>
          <w:szCs w:val="24"/>
          <w:lang w:val="en-ZA"/>
        </w:rPr>
        <w:t xml:space="preserve">hen the court </w:t>
      </w:r>
      <w:r w:rsidR="002832B6" w:rsidRPr="00F552E1">
        <w:rPr>
          <w:rFonts w:ascii="Times New Roman" w:hAnsi="Times New Roman" w:cs="Times New Roman"/>
          <w:sz w:val="24"/>
          <w:szCs w:val="24"/>
          <w:lang w:val="en-ZA"/>
        </w:rPr>
        <w:t xml:space="preserve">specifically enquired from the </w:t>
      </w:r>
      <w:r w:rsidR="002832B6" w:rsidRPr="004D7F79">
        <w:rPr>
          <w:rFonts w:ascii="Times New Roman" w:hAnsi="Times New Roman" w:cs="Times New Roman"/>
          <w:color w:val="000000" w:themeColor="text1"/>
          <w:sz w:val="24"/>
          <w:szCs w:val="24"/>
          <w:lang w:val="en-ZA"/>
        </w:rPr>
        <w:t>a</w:t>
      </w:r>
      <w:r w:rsidR="00891680" w:rsidRPr="00F552E1">
        <w:rPr>
          <w:rFonts w:ascii="Times New Roman" w:hAnsi="Times New Roman" w:cs="Times New Roman"/>
          <w:sz w:val="24"/>
          <w:szCs w:val="24"/>
          <w:lang w:val="en-ZA"/>
        </w:rPr>
        <w:t xml:space="preserve">pplicant’s counsel why should this </w:t>
      </w:r>
      <w:r w:rsidR="00A95B65" w:rsidRPr="00F552E1">
        <w:rPr>
          <w:rFonts w:ascii="Times New Roman" w:hAnsi="Times New Roman" w:cs="Times New Roman"/>
          <w:sz w:val="24"/>
          <w:szCs w:val="24"/>
          <w:lang w:val="en-ZA"/>
        </w:rPr>
        <w:t xml:space="preserve">complaint </w:t>
      </w:r>
      <w:r w:rsidR="00891680" w:rsidRPr="00F552E1">
        <w:rPr>
          <w:rFonts w:ascii="Times New Roman" w:hAnsi="Times New Roman" w:cs="Times New Roman"/>
          <w:sz w:val="24"/>
          <w:szCs w:val="24"/>
          <w:lang w:val="en-ZA"/>
        </w:rPr>
        <w:t xml:space="preserve">not form part of a special </w:t>
      </w:r>
      <w:r w:rsidR="00A95B65" w:rsidRPr="00F552E1">
        <w:rPr>
          <w:rFonts w:ascii="Times New Roman" w:hAnsi="Times New Roman" w:cs="Times New Roman"/>
          <w:sz w:val="24"/>
          <w:szCs w:val="24"/>
          <w:lang w:val="en-ZA"/>
        </w:rPr>
        <w:t>plea,</w:t>
      </w:r>
      <w:r w:rsidR="00891680" w:rsidRPr="00F552E1">
        <w:rPr>
          <w:rFonts w:ascii="Times New Roman" w:hAnsi="Times New Roman" w:cs="Times New Roman"/>
          <w:sz w:val="24"/>
          <w:szCs w:val="24"/>
          <w:lang w:val="en-ZA"/>
        </w:rPr>
        <w:t xml:space="preserve"> he </w:t>
      </w:r>
      <w:r w:rsidR="007D7E86">
        <w:rPr>
          <w:rFonts w:ascii="Times New Roman" w:hAnsi="Times New Roman" w:cs="Times New Roman"/>
          <w:sz w:val="24"/>
          <w:szCs w:val="24"/>
          <w:lang w:val="en-ZA"/>
        </w:rPr>
        <w:t>was</w:t>
      </w:r>
      <w:r w:rsidR="00891680" w:rsidRPr="00F552E1">
        <w:rPr>
          <w:rFonts w:ascii="Times New Roman" w:hAnsi="Times New Roman" w:cs="Times New Roman"/>
          <w:sz w:val="24"/>
          <w:szCs w:val="24"/>
          <w:lang w:val="en-ZA"/>
        </w:rPr>
        <w:t xml:space="preserve"> not</w:t>
      </w:r>
      <w:r w:rsidR="007D7E86">
        <w:rPr>
          <w:rFonts w:ascii="Times New Roman" w:hAnsi="Times New Roman" w:cs="Times New Roman"/>
          <w:sz w:val="24"/>
          <w:szCs w:val="24"/>
          <w:lang w:val="en-ZA"/>
        </w:rPr>
        <w:t xml:space="preserve"> </w:t>
      </w:r>
      <w:r w:rsidR="00891680" w:rsidRPr="00F552E1">
        <w:rPr>
          <w:rFonts w:ascii="Times New Roman" w:hAnsi="Times New Roman" w:cs="Times New Roman"/>
          <w:sz w:val="24"/>
          <w:szCs w:val="24"/>
          <w:lang w:val="en-ZA"/>
        </w:rPr>
        <w:t xml:space="preserve">forthcoming.  </w:t>
      </w:r>
    </w:p>
    <w:p w14:paraId="56F95699" w14:textId="77777777" w:rsidR="00891680" w:rsidRPr="00F552E1" w:rsidRDefault="00891680" w:rsidP="00326A30">
      <w:pPr>
        <w:pStyle w:val="ListParagraph"/>
        <w:spacing w:line="480" w:lineRule="auto"/>
        <w:ind w:left="0"/>
        <w:jc w:val="both"/>
        <w:rPr>
          <w:rFonts w:ascii="Times New Roman" w:hAnsi="Times New Roman" w:cs="Times New Roman"/>
          <w:sz w:val="24"/>
          <w:szCs w:val="24"/>
          <w:lang w:val="en-ZA"/>
        </w:rPr>
      </w:pPr>
    </w:p>
    <w:p w14:paraId="26223DF2" w14:textId="531F0AD8" w:rsidR="00F67A9B" w:rsidRDefault="00891680" w:rsidP="00923D1F">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If one considers all the other the complaints those complaints relate to </w:t>
      </w:r>
      <w:r w:rsidR="0096288D" w:rsidRPr="00F552E1">
        <w:rPr>
          <w:rFonts w:ascii="Times New Roman" w:hAnsi="Times New Roman" w:cs="Times New Roman"/>
          <w:sz w:val="24"/>
          <w:szCs w:val="24"/>
          <w:lang w:val="en-ZA"/>
        </w:rPr>
        <w:t xml:space="preserve">substance </w:t>
      </w:r>
      <w:r w:rsidRPr="00F552E1">
        <w:rPr>
          <w:rFonts w:ascii="Times New Roman" w:hAnsi="Times New Roman" w:cs="Times New Roman"/>
          <w:sz w:val="24"/>
          <w:szCs w:val="24"/>
          <w:lang w:val="en-ZA"/>
        </w:rPr>
        <w:t>rather than</w:t>
      </w:r>
      <w:r w:rsidR="0096288D" w:rsidRPr="00F552E1">
        <w:rPr>
          <w:rFonts w:ascii="Times New Roman" w:hAnsi="Times New Roman" w:cs="Times New Roman"/>
          <w:sz w:val="24"/>
          <w:szCs w:val="24"/>
          <w:lang w:val="en-ZA"/>
        </w:rPr>
        <w:t xml:space="preserve"> form</w:t>
      </w:r>
      <w:r w:rsidR="00A95B65" w:rsidRPr="00F552E1">
        <w:rPr>
          <w:rFonts w:ascii="Times New Roman" w:hAnsi="Times New Roman" w:cs="Times New Roman"/>
          <w:sz w:val="24"/>
          <w:szCs w:val="24"/>
          <w:lang w:val="en-ZA"/>
        </w:rPr>
        <w:t xml:space="preserve">.  </w:t>
      </w:r>
      <w:r w:rsidR="0004026E" w:rsidRPr="00F552E1">
        <w:rPr>
          <w:rFonts w:ascii="Times New Roman" w:hAnsi="Times New Roman" w:cs="Times New Roman"/>
          <w:sz w:val="24"/>
          <w:szCs w:val="24"/>
          <w:lang w:val="en-ZA"/>
        </w:rPr>
        <w:t>Since</w:t>
      </w:r>
      <w:r w:rsidR="00A95B65" w:rsidRPr="00F552E1">
        <w:rPr>
          <w:rFonts w:ascii="Times New Roman" w:hAnsi="Times New Roman" w:cs="Times New Roman"/>
          <w:sz w:val="24"/>
          <w:szCs w:val="24"/>
          <w:lang w:val="en-ZA"/>
        </w:rPr>
        <w:t xml:space="preserve"> </w:t>
      </w:r>
      <w:r w:rsidRPr="00F552E1">
        <w:rPr>
          <w:rFonts w:ascii="Times New Roman" w:hAnsi="Times New Roman" w:cs="Times New Roman"/>
          <w:sz w:val="24"/>
          <w:szCs w:val="24"/>
          <w:lang w:val="en-ZA"/>
        </w:rPr>
        <w:t>the court</w:t>
      </w:r>
      <w:r w:rsidR="00A95B65" w:rsidRPr="00F552E1">
        <w:rPr>
          <w:rFonts w:ascii="Times New Roman" w:hAnsi="Times New Roman" w:cs="Times New Roman"/>
          <w:sz w:val="24"/>
          <w:szCs w:val="24"/>
          <w:lang w:val="en-ZA"/>
        </w:rPr>
        <w:t xml:space="preserve"> has a discretion which </w:t>
      </w:r>
      <w:r w:rsidR="00263123" w:rsidRPr="00F552E1">
        <w:rPr>
          <w:rFonts w:ascii="Times New Roman" w:hAnsi="Times New Roman" w:cs="Times New Roman"/>
          <w:sz w:val="24"/>
          <w:szCs w:val="24"/>
          <w:lang w:val="en-ZA"/>
        </w:rPr>
        <w:t>must</w:t>
      </w:r>
      <w:r w:rsidR="00A95B65" w:rsidRPr="00F552E1">
        <w:rPr>
          <w:rFonts w:ascii="Times New Roman" w:hAnsi="Times New Roman" w:cs="Times New Roman"/>
          <w:sz w:val="24"/>
          <w:szCs w:val="24"/>
          <w:lang w:val="en-ZA"/>
        </w:rPr>
        <w:t xml:space="preserve"> be exercised judicially and on consideration of what is fair </w:t>
      </w:r>
      <w:r w:rsidR="0004026E" w:rsidRPr="00F552E1">
        <w:rPr>
          <w:rFonts w:ascii="Times New Roman" w:hAnsi="Times New Roman" w:cs="Times New Roman"/>
          <w:sz w:val="24"/>
          <w:szCs w:val="24"/>
          <w:lang w:val="en-ZA"/>
        </w:rPr>
        <w:t>to</w:t>
      </w:r>
      <w:r w:rsidR="00A95B65" w:rsidRPr="00F552E1">
        <w:rPr>
          <w:rFonts w:ascii="Times New Roman" w:hAnsi="Times New Roman" w:cs="Times New Roman"/>
          <w:sz w:val="24"/>
          <w:szCs w:val="24"/>
          <w:lang w:val="en-ZA"/>
        </w:rPr>
        <w:t xml:space="preserve"> both sides ev</w:t>
      </w:r>
      <w:r w:rsidR="0004026E" w:rsidRPr="00F552E1">
        <w:rPr>
          <w:rFonts w:ascii="Times New Roman" w:hAnsi="Times New Roman" w:cs="Times New Roman"/>
          <w:sz w:val="24"/>
          <w:szCs w:val="24"/>
          <w:lang w:val="en-ZA"/>
        </w:rPr>
        <w:t>en if the appli</w:t>
      </w:r>
      <w:r w:rsidR="002832B6" w:rsidRPr="00F552E1">
        <w:rPr>
          <w:rFonts w:ascii="Times New Roman" w:hAnsi="Times New Roman" w:cs="Times New Roman"/>
          <w:sz w:val="24"/>
          <w:szCs w:val="24"/>
          <w:lang w:val="en-ZA"/>
        </w:rPr>
        <w:t xml:space="preserve">cant’s application in terms of </w:t>
      </w:r>
      <w:r w:rsidR="002832B6" w:rsidRPr="004D7F79">
        <w:rPr>
          <w:rFonts w:ascii="Times New Roman" w:hAnsi="Times New Roman" w:cs="Times New Roman"/>
          <w:color w:val="000000" w:themeColor="text1"/>
          <w:sz w:val="24"/>
          <w:szCs w:val="24"/>
          <w:lang w:val="en-ZA"/>
        </w:rPr>
        <w:t>r</w:t>
      </w:r>
      <w:r w:rsidR="0004026E" w:rsidRPr="00F552E1">
        <w:rPr>
          <w:rFonts w:ascii="Times New Roman" w:hAnsi="Times New Roman" w:cs="Times New Roman"/>
          <w:sz w:val="24"/>
          <w:szCs w:val="24"/>
          <w:lang w:val="en-ZA"/>
        </w:rPr>
        <w:t xml:space="preserve">ule 30(1) was instituted timeously, I would have exercised my discretion not to grant it.  The applicant’s </w:t>
      </w:r>
      <w:r w:rsidRPr="00F552E1">
        <w:rPr>
          <w:rFonts w:ascii="Times New Roman" w:hAnsi="Times New Roman" w:cs="Times New Roman"/>
          <w:sz w:val="24"/>
          <w:szCs w:val="24"/>
          <w:lang w:val="en-ZA"/>
        </w:rPr>
        <w:t xml:space="preserve">objections </w:t>
      </w:r>
      <w:r w:rsidR="0004026E" w:rsidRPr="00F552E1">
        <w:rPr>
          <w:rFonts w:ascii="Times New Roman" w:hAnsi="Times New Roman" w:cs="Times New Roman"/>
          <w:sz w:val="24"/>
          <w:szCs w:val="24"/>
          <w:lang w:val="en-ZA"/>
        </w:rPr>
        <w:t xml:space="preserve">overall </w:t>
      </w:r>
      <w:r w:rsidRPr="00F552E1">
        <w:rPr>
          <w:rFonts w:ascii="Times New Roman" w:hAnsi="Times New Roman" w:cs="Times New Roman"/>
          <w:sz w:val="24"/>
          <w:szCs w:val="24"/>
          <w:lang w:val="en-ZA"/>
        </w:rPr>
        <w:t>are of</w:t>
      </w:r>
      <w:r w:rsidR="0004026E" w:rsidRPr="00F552E1">
        <w:rPr>
          <w:rFonts w:ascii="Times New Roman" w:hAnsi="Times New Roman" w:cs="Times New Roman"/>
          <w:sz w:val="24"/>
          <w:szCs w:val="24"/>
          <w:lang w:val="en-ZA"/>
        </w:rPr>
        <w:t xml:space="preserve"> a</w:t>
      </w:r>
      <w:r w:rsidRPr="00F552E1">
        <w:rPr>
          <w:rFonts w:ascii="Times New Roman" w:hAnsi="Times New Roman" w:cs="Times New Roman"/>
          <w:sz w:val="24"/>
          <w:szCs w:val="24"/>
          <w:lang w:val="en-ZA"/>
        </w:rPr>
        <w:t xml:space="preserve"> technical nature in relation to less than perfect procedural steps</w:t>
      </w:r>
      <w:r w:rsidR="0004026E" w:rsidRPr="00F552E1">
        <w:rPr>
          <w:rFonts w:ascii="Times New Roman" w:hAnsi="Times New Roman" w:cs="Times New Roman"/>
          <w:sz w:val="24"/>
          <w:szCs w:val="24"/>
          <w:lang w:val="en-ZA"/>
        </w:rPr>
        <w:t xml:space="preserve"> and they </w:t>
      </w:r>
      <w:r w:rsidR="00F67A9B" w:rsidRPr="00F552E1">
        <w:rPr>
          <w:rFonts w:ascii="Times New Roman" w:hAnsi="Times New Roman" w:cs="Times New Roman"/>
          <w:sz w:val="24"/>
          <w:szCs w:val="24"/>
          <w:lang w:val="en-ZA"/>
        </w:rPr>
        <w:t>do not work any substantial prejudice to the applicant.</w:t>
      </w:r>
    </w:p>
    <w:p w14:paraId="55FB4A55" w14:textId="77777777" w:rsidR="004D7F79" w:rsidRPr="004D7F79" w:rsidRDefault="004D7F79" w:rsidP="004D7F79">
      <w:pPr>
        <w:pStyle w:val="ListParagraph"/>
        <w:rPr>
          <w:rFonts w:ascii="Times New Roman" w:hAnsi="Times New Roman" w:cs="Times New Roman"/>
          <w:sz w:val="24"/>
          <w:szCs w:val="24"/>
          <w:lang w:val="en-ZA"/>
        </w:rPr>
      </w:pPr>
    </w:p>
    <w:p w14:paraId="68EFE399" w14:textId="77777777" w:rsidR="004D7F79" w:rsidRPr="00923D1F" w:rsidRDefault="004D7F79" w:rsidP="004D7F79">
      <w:pPr>
        <w:pStyle w:val="ListParagraph"/>
        <w:spacing w:line="480" w:lineRule="auto"/>
        <w:ind w:left="0"/>
        <w:jc w:val="both"/>
        <w:rPr>
          <w:rFonts w:ascii="Times New Roman" w:hAnsi="Times New Roman" w:cs="Times New Roman"/>
          <w:sz w:val="24"/>
          <w:szCs w:val="24"/>
          <w:lang w:val="en-ZA"/>
        </w:rPr>
      </w:pPr>
    </w:p>
    <w:p w14:paraId="6A0C7A22" w14:textId="36EC309F" w:rsidR="00F67A9B" w:rsidRPr="00923D1F" w:rsidRDefault="00F67A9B" w:rsidP="00923D1F">
      <w:pPr>
        <w:pStyle w:val="ListParagraph"/>
        <w:spacing w:line="480" w:lineRule="auto"/>
        <w:ind w:left="0"/>
        <w:jc w:val="both"/>
        <w:rPr>
          <w:rFonts w:ascii="Times New Roman" w:hAnsi="Times New Roman" w:cs="Times New Roman"/>
          <w:sz w:val="24"/>
          <w:szCs w:val="24"/>
          <w:u w:val="single"/>
          <w:lang w:val="en-ZA"/>
        </w:rPr>
      </w:pPr>
      <w:r w:rsidRPr="00F552E1">
        <w:rPr>
          <w:rFonts w:ascii="Times New Roman" w:hAnsi="Times New Roman" w:cs="Times New Roman"/>
          <w:sz w:val="24"/>
          <w:szCs w:val="24"/>
          <w:u w:val="single"/>
          <w:lang w:val="en-ZA"/>
        </w:rPr>
        <w:t>Prejudice</w:t>
      </w:r>
    </w:p>
    <w:p w14:paraId="6EC468EE" w14:textId="2F9AD9A3" w:rsidR="003D1C46" w:rsidRPr="00F552E1" w:rsidRDefault="00891680" w:rsidP="003D1C46">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  There has clearly been prejudice</w:t>
      </w:r>
      <w:r w:rsidR="00F67A9B" w:rsidRPr="00F552E1">
        <w:rPr>
          <w:rFonts w:ascii="Times New Roman" w:hAnsi="Times New Roman" w:cs="Times New Roman"/>
          <w:sz w:val="24"/>
          <w:szCs w:val="24"/>
          <w:lang w:val="en-ZA"/>
        </w:rPr>
        <w:t xml:space="preserve"> to the respondent </w:t>
      </w:r>
      <w:r w:rsidRPr="00F552E1">
        <w:rPr>
          <w:rFonts w:ascii="Times New Roman" w:hAnsi="Times New Roman" w:cs="Times New Roman"/>
          <w:sz w:val="24"/>
          <w:szCs w:val="24"/>
          <w:lang w:val="en-ZA"/>
        </w:rPr>
        <w:t xml:space="preserve">in this </w:t>
      </w:r>
      <w:r w:rsidR="00F67A9B" w:rsidRPr="00F552E1">
        <w:rPr>
          <w:rFonts w:ascii="Times New Roman" w:hAnsi="Times New Roman" w:cs="Times New Roman"/>
          <w:sz w:val="24"/>
          <w:szCs w:val="24"/>
          <w:lang w:val="en-ZA"/>
        </w:rPr>
        <w:t>case</w:t>
      </w:r>
      <w:r w:rsidRPr="00F552E1">
        <w:rPr>
          <w:rFonts w:ascii="Times New Roman" w:hAnsi="Times New Roman" w:cs="Times New Roman"/>
          <w:sz w:val="24"/>
          <w:szCs w:val="24"/>
          <w:lang w:val="en-ZA"/>
        </w:rPr>
        <w:t xml:space="preserve"> in that a </w:t>
      </w:r>
      <w:r w:rsidR="00F67A9B" w:rsidRPr="00F552E1">
        <w:rPr>
          <w:rFonts w:ascii="Times New Roman" w:hAnsi="Times New Roman" w:cs="Times New Roman"/>
          <w:sz w:val="24"/>
          <w:szCs w:val="24"/>
          <w:lang w:val="en-ZA"/>
        </w:rPr>
        <w:t xml:space="preserve">defective </w:t>
      </w:r>
      <w:r w:rsidRPr="00F552E1">
        <w:rPr>
          <w:rFonts w:ascii="Times New Roman" w:hAnsi="Times New Roman" w:cs="Times New Roman"/>
          <w:sz w:val="24"/>
          <w:szCs w:val="24"/>
          <w:lang w:val="en-ZA"/>
        </w:rPr>
        <w:t>notice</w:t>
      </w:r>
      <w:r w:rsidR="002832B6" w:rsidRPr="00F552E1">
        <w:rPr>
          <w:rFonts w:ascii="Times New Roman" w:hAnsi="Times New Roman" w:cs="Times New Roman"/>
          <w:sz w:val="24"/>
          <w:szCs w:val="24"/>
          <w:lang w:val="en-ZA"/>
        </w:rPr>
        <w:t xml:space="preserve"> in terms of </w:t>
      </w:r>
      <w:r w:rsidR="002832B6" w:rsidRPr="004D7F79">
        <w:rPr>
          <w:rFonts w:ascii="Times New Roman" w:hAnsi="Times New Roman" w:cs="Times New Roman"/>
          <w:color w:val="000000" w:themeColor="text1"/>
          <w:sz w:val="24"/>
          <w:szCs w:val="24"/>
          <w:lang w:val="en-ZA"/>
        </w:rPr>
        <w:t>r</w:t>
      </w:r>
      <w:r w:rsidR="00F67A9B" w:rsidRPr="00F552E1">
        <w:rPr>
          <w:rFonts w:ascii="Times New Roman" w:hAnsi="Times New Roman" w:cs="Times New Roman"/>
          <w:sz w:val="24"/>
          <w:szCs w:val="24"/>
          <w:lang w:val="en-ZA"/>
        </w:rPr>
        <w:t>ule 30 (2)(</w:t>
      </w:r>
      <w:r w:rsidR="00F67A9B" w:rsidRPr="004D7F79">
        <w:rPr>
          <w:rFonts w:ascii="Times New Roman" w:hAnsi="Times New Roman" w:cs="Times New Roman"/>
          <w:i/>
          <w:color w:val="000000" w:themeColor="text1"/>
          <w:sz w:val="24"/>
          <w:szCs w:val="24"/>
          <w:lang w:val="en-ZA"/>
        </w:rPr>
        <w:t>b</w:t>
      </w:r>
      <w:r w:rsidR="00F67A9B" w:rsidRPr="004D7F79">
        <w:rPr>
          <w:rFonts w:ascii="Times New Roman" w:hAnsi="Times New Roman" w:cs="Times New Roman"/>
          <w:color w:val="000000" w:themeColor="text1"/>
          <w:sz w:val="24"/>
          <w:szCs w:val="24"/>
          <w:lang w:val="en-ZA"/>
        </w:rPr>
        <w:t>)</w:t>
      </w:r>
      <w:r w:rsidRPr="00F552E1">
        <w:rPr>
          <w:rFonts w:ascii="Times New Roman" w:hAnsi="Times New Roman" w:cs="Times New Roman"/>
          <w:sz w:val="24"/>
          <w:szCs w:val="24"/>
          <w:lang w:val="en-ZA"/>
        </w:rPr>
        <w:t xml:space="preserve"> which does not</w:t>
      </w:r>
      <w:r w:rsidR="00F67A9B" w:rsidRPr="00F552E1">
        <w:rPr>
          <w:rFonts w:ascii="Times New Roman" w:hAnsi="Times New Roman" w:cs="Times New Roman"/>
          <w:sz w:val="24"/>
          <w:szCs w:val="24"/>
          <w:lang w:val="en-ZA"/>
        </w:rPr>
        <w:t xml:space="preserve"> strictly</w:t>
      </w:r>
      <w:r w:rsidR="00955A13" w:rsidRPr="00F552E1">
        <w:rPr>
          <w:rFonts w:ascii="Times New Roman" w:hAnsi="Times New Roman" w:cs="Times New Roman"/>
          <w:sz w:val="24"/>
          <w:szCs w:val="24"/>
          <w:lang w:val="en-ZA"/>
        </w:rPr>
        <w:t xml:space="preserve"> comply with the provisions of</w:t>
      </w:r>
      <w:r w:rsidR="00955A13" w:rsidRPr="004D7F79">
        <w:rPr>
          <w:rFonts w:ascii="Times New Roman" w:hAnsi="Times New Roman" w:cs="Times New Roman"/>
          <w:color w:val="000000" w:themeColor="text1"/>
          <w:sz w:val="24"/>
          <w:szCs w:val="24"/>
          <w:lang w:val="en-ZA"/>
        </w:rPr>
        <w:t xml:space="preserve"> r</w:t>
      </w:r>
      <w:r w:rsidRPr="00F552E1">
        <w:rPr>
          <w:rFonts w:ascii="Times New Roman" w:hAnsi="Times New Roman" w:cs="Times New Roman"/>
          <w:sz w:val="24"/>
          <w:szCs w:val="24"/>
          <w:lang w:val="en-ZA"/>
        </w:rPr>
        <w:t>ule 30 has been allowed to</w:t>
      </w:r>
      <w:r w:rsidR="00F67A9B" w:rsidRPr="00F552E1">
        <w:rPr>
          <w:rFonts w:ascii="Times New Roman" w:hAnsi="Times New Roman" w:cs="Times New Roman"/>
          <w:sz w:val="24"/>
          <w:szCs w:val="24"/>
          <w:lang w:val="en-ZA"/>
        </w:rPr>
        <w:t xml:space="preserve"> hamstring and detain</w:t>
      </w:r>
      <w:r w:rsidRPr="00F552E1">
        <w:rPr>
          <w:rFonts w:ascii="Times New Roman" w:hAnsi="Times New Roman" w:cs="Times New Roman"/>
          <w:sz w:val="24"/>
          <w:szCs w:val="24"/>
          <w:lang w:val="en-ZA"/>
        </w:rPr>
        <w:t xml:space="preserve"> what is primarily a minor </w:t>
      </w:r>
      <w:r w:rsidR="00D05206" w:rsidRPr="00F552E1">
        <w:rPr>
          <w:rFonts w:ascii="Times New Roman" w:hAnsi="Times New Roman" w:cs="Times New Roman"/>
          <w:sz w:val="24"/>
          <w:szCs w:val="24"/>
          <w:lang w:val="en-ZA"/>
        </w:rPr>
        <w:t>child’s</w:t>
      </w:r>
      <w:r w:rsidRPr="00F552E1">
        <w:rPr>
          <w:rFonts w:ascii="Times New Roman" w:hAnsi="Times New Roman" w:cs="Times New Roman"/>
          <w:sz w:val="24"/>
          <w:szCs w:val="24"/>
          <w:lang w:val="en-ZA"/>
        </w:rPr>
        <w:t xml:space="preserve"> claim</w:t>
      </w:r>
      <w:r w:rsidR="00F67A9B" w:rsidRPr="00F552E1">
        <w:rPr>
          <w:rFonts w:ascii="Times New Roman" w:hAnsi="Times New Roman" w:cs="Times New Roman"/>
          <w:sz w:val="24"/>
          <w:szCs w:val="24"/>
          <w:lang w:val="en-ZA"/>
        </w:rPr>
        <w:t xml:space="preserve"> from advancing</w:t>
      </w:r>
      <w:r w:rsidRPr="00F552E1">
        <w:rPr>
          <w:rFonts w:ascii="Times New Roman" w:hAnsi="Times New Roman" w:cs="Times New Roman"/>
          <w:sz w:val="24"/>
          <w:szCs w:val="24"/>
          <w:lang w:val="en-ZA"/>
        </w:rPr>
        <w:t>.</w:t>
      </w:r>
      <w:r w:rsidR="00F67A9B" w:rsidRPr="00F552E1">
        <w:rPr>
          <w:rFonts w:ascii="Times New Roman" w:hAnsi="Times New Roman" w:cs="Times New Roman"/>
          <w:sz w:val="24"/>
          <w:szCs w:val="24"/>
          <w:lang w:val="en-ZA"/>
        </w:rPr>
        <w:t xml:space="preserve">  This </w:t>
      </w:r>
      <w:r w:rsidRPr="00F552E1">
        <w:rPr>
          <w:rFonts w:ascii="Times New Roman" w:hAnsi="Times New Roman" w:cs="Times New Roman"/>
          <w:sz w:val="24"/>
          <w:szCs w:val="24"/>
          <w:lang w:val="en-ZA"/>
        </w:rPr>
        <w:lastRenderedPageBreak/>
        <w:t xml:space="preserve">procedural step </w:t>
      </w:r>
      <w:r w:rsidR="00F67A9B" w:rsidRPr="00F552E1">
        <w:rPr>
          <w:rFonts w:ascii="Times New Roman" w:hAnsi="Times New Roman" w:cs="Times New Roman"/>
          <w:sz w:val="24"/>
          <w:szCs w:val="24"/>
          <w:lang w:val="en-ZA"/>
        </w:rPr>
        <w:t xml:space="preserve">which is premised on a defective foundation was meant to compel the respondent to correct what was perceived as defects </w:t>
      </w:r>
      <w:r w:rsidR="0046444D" w:rsidRPr="00F552E1">
        <w:rPr>
          <w:rFonts w:ascii="Times New Roman" w:hAnsi="Times New Roman" w:cs="Times New Roman"/>
          <w:sz w:val="24"/>
          <w:szCs w:val="24"/>
          <w:lang w:val="en-ZA"/>
        </w:rPr>
        <w:t>in her own pleadings.  However, when defects were pointed out to the applicant</w:t>
      </w:r>
      <w:r w:rsidR="007D7E86">
        <w:rPr>
          <w:rFonts w:ascii="Times New Roman" w:hAnsi="Times New Roman" w:cs="Times New Roman"/>
          <w:sz w:val="24"/>
          <w:szCs w:val="24"/>
          <w:lang w:val="en-ZA"/>
        </w:rPr>
        <w:t xml:space="preserve"> in this very document which contained the applicant’s complaints</w:t>
      </w:r>
      <w:r w:rsidR="0046444D" w:rsidRPr="00F552E1">
        <w:rPr>
          <w:rFonts w:ascii="Times New Roman" w:hAnsi="Times New Roman" w:cs="Times New Roman"/>
          <w:sz w:val="24"/>
          <w:szCs w:val="24"/>
          <w:lang w:val="en-ZA"/>
        </w:rPr>
        <w:t xml:space="preserve"> at the very early stage</w:t>
      </w:r>
      <w:r w:rsidR="007D7E86">
        <w:rPr>
          <w:rFonts w:ascii="Times New Roman" w:hAnsi="Times New Roman" w:cs="Times New Roman"/>
          <w:sz w:val="24"/>
          <w:szCs w:val="24"/>
          <w:lang w:val="en-ZA"/>
        </w:rPr>
        <w:t>s</w:t>
      </w:r>
      <w:r w:rsidR="0046444D" w:rsidRPr="00F552E1">
        <w:rPr>
          <w:rFonts w:ascii="Times New Roman" w:hAnsi="Times New Roman" w:cs="Times New Roman"/>
          <w:sz w:val="24"/>
          <w:szCs w:val="24"/>
          <w:lang w:val="en-ZA"/>
        </w:rPr>
        <w:t xml:space="preserve"> of the litigation, namely on 09 May 2018, the applicant refused to backdown </w:t>
      </w:r>
      <w:r w:rsidR="00F67A9B" w:rsidRPr="00F552E1">
        <w:rPr>
          <w:rFonts w:ascii="Times New Roman" w:hAnsi="Times New Roman" w:cs="Times New Roman"/>
          <w:sz w:val="24"/>
          <w:szCs w:val="24"/>
          <w:lang w:val="en-ZA"/>
        </w:rPr>
        <w:t xml:space="preserve">and </w:t>
      </w:r>
      <w:r w:rsidR="0046444D" w:rsidRPr="00F552E1">
        <w:rPr>
          <w:rFonts w:ascii="Times New Roman" w:hAnsi="Times New Roman" w:cs="Times New Roman"/>
          <w:sz w:val="24"/>
          <w:szCs w:val="24"/>
          <w:lang w:val="en-ZA"/>
        </w:rPr>
        <w:t>fought to the bitter</w:t>
      </w:r>
      <w:r w:rsidR="007D7E86">
        <w:rPr>
          <w:rFonts w:ascii="Times New Roman" w:hAnsi="Times New Roman" w:cs="Times New Roman"/>
          <w:sz w:val="24"/>
          <w:szCs w:val="24"/>
          <w:lang w:val="en-ZA"/>
        </w:rPr>
        <w:t xml:space="preserve"> end</w:t>
      </w:r>
      <w:r w:rsidR="0046444D" w:rsidRPr="00F552E1">
        <w:rPr>
          <w:rFonts w:ascii="Times New Roman" w:hAnsi="Times New Roman" w:cs="Times New Roman"/>
          <w:sz w:val="24"/>
          <w:szCs w:val="24"/>
          <w:lang w:val="en-ZA"/>
        </w:rPr>
        <w:t xml:space="preserve"> in relation to what is glaringly obvious.  This interfered </w:t>
      </w:r>
      <w:r w:rsidRPr="00F552E1">
        <w:rPr>
          <w:rFonts w:ascii="Times New Roman" w:hAnsi="Times New Roman" w:cs="Times New Roman"/>
          <w:sz w:val="24"/>
          <w:szCs w:val="24"/>
          <w:lang w:val="en-ZA"/>
        </w:rPr>
        <w:t xml:space="preserve">with </w:t>
      </w:r>
      <w:r w:rsidR="0046444D" w:rsidRPr="00F552E1">
        <w:rPr>
          <w:rFonts w:ascii="Times New Roman" w:hAnsi="Times New Roman" w:cs="Times New Roman"/>
          <w:sz w:val="24"/>
          <w:szCs w:val="24"/>
          <w:lang w:val="en-ZA"/>
        </w:rPr>
        <w:t xml:space="preserve">a </w:t>
      </w:r>
      <w:r w:rsidR="00263123" w:rsidRPr="00F552E1">
        <w:rPr>
          <w:rFonts w:ascii="Times New Roman" w:hAnsi="Times New Roman" w:cs="Times New Roman"/>
          <w:sz w:val="24"/>
          <w:szCs w:val="24"/>
          <w:lang w:val="en-ZA"/>
        </w:rPr>
        <w:t>case</w:t>
      </w:r>
      <w:r w:rsidR="0046444D" w:rsidRPr="00F552E1">
        <w:rPr>
          <w:rFonts w:ascii="Times New Roman" w:hAnsi="Times New Roman" w:cs="Times New Roman"/>
          <w:sz w:val="24"/>
          <w:szCs w:val="24"/>
          <w:lang w:val="en-ZA"/>
        </w:rPr>
        <w:t xml:space="preserve"> which could have </w:t>
      </w:r>
      <w:r w:rsidR="00263123" w:rsidRPr="00F552E1">
        <w:rPr>
          <w:rFonts w:ascii="Times New Roman" w:hAnsi="Times New Roman" w:cs="Times New Roman"/>
          <w:sz w:val="24"/>
          <w:szCs w:val="24"/>
          <w:lang w:val="en-ZA"/>
        </w:rPr>
        <w:t>been</w:t>
      </w:r>
      <w:r w:rsidR="0046444D" w:rsidRPr="00F552E1">
        <w:rPr>
          <w:rFonts w:ascii="Times New Roman" w:hAnsi="Times New Roman" w:cs="Times New Roman"/>
          <w:sz w:val="24"/>
          <w:szCs w:val="24"/>
          <w:lang w:val="en-ZA"/>
        </w:rPr>
        <w:t xml:space="preserve"> </w:t>
      </w:r>
      <w:r w:rsidR="0046444D" w:rsidRPr="00BB4C04">
        <w:rPr>
          <w:rFonts w:ascii="Times New Roman" w:hAnsi="Times New Roman" w:cs="Times New Roman"/>
          <w:color w:val="000000" w:themeColor="text1"/>
          <w:sz w:val="24"/>
          <w:szCs w:val="24"/>
          <w:lang w:val="en-ZA"/>
        </w:rPr>
        <w:t xml:space="preserve">adjudicated </w:t>
      </w:r>
      <w:r w:rsidRPr="00BB4C04">
        <w:rPr>
          <w:rFonts w:ascii="Times New Roman" w:hAnsi="Times New Roman" w:cs="Times New Roman"/>
          <w:color w:val="000000" w:themeColor="text1"/>
          <w:sz w:val="24"/>
          <w:szCs w:val="24"/>
          <w:lang w:val="en-ZA"/>
        </w:rPr>
        <w:t>expeditious</w:t>
      </w:r>
      <w:r w:rsidR="00263123" w:rsidRPr="00BB4C04">
        <w:rPr>
          <w:rFonts w:ascii="Times New Roman" w:hAnsi="Times New Roman" w:cs="Times New Roman"/>
          <w:color w:val="000000" w:themeColor="text1"/>
          <w:sz w:val="24"/>
          <w:szCs w:val="24"/>
          <w:lang w:val="en-ZA"/>
        </w:rPr>
        <w:t>ly</w:t>
      </w:r>
      <w:r w:rsidRPr="00BB4C04">
        <w:rPr>
          <w:rFonts w:ascii="Times New Roman" w:hAnsi="Times New Roman" w:cs="Times New Roman"/>
          <w:color w:val="000000" w:themeColor="text1"/>
          <w:sz w:val="24"/>
          <w:szCs w:val="24"/>
          <w:lang w:val="en-ZA"/>
        </w:rPr>
        <w:t xml:space="preserve"> and inexpensive</w:t>
      </w:r>
      <w:r w:rsidR="0046444D" w:rsidRPr="00BB4C04">
        <w:rPr>
          <w:rFonts w:ascii="Times New Roman" w:hAnsi="Times New Roman" w:cs="Times New Roman"/>
          <w:color w:val="000000" w:themeColor="text1"/>
          <w:sz w:val="24"/>
          <w:szCs w:val="24"/>
          <w:lang w:val="en-ZA"/>
        </w:rPr>
        <w:t>ly</w:t>
      </w:r>
      <w:r w:rsidR="0046444D" w:rsidRPr="00F552E1">
        <w:rPr>
          <w:rFonts w:ascii="Times New Roman" w:hAnsi="Times New Roman" w:cs="Times New Roman"/>
          <w:color w:val="FF0000"/>
          <w:sz w:val="24"/>
          <w:szCs w:val="24"/>
          <w:lang w:val="en-ZA"/>
        </w:rPr>
        <w:t xml:space="preserve"> </w:t>
      </w:r>
      <w:r w:rsidR="0046444D" w:rsidRPr="00F552E1">
        <w:rPr>
          <w:rFonts w:ascii="Times New Roman" w:hAnsi="Times New Roman" w:cs="Times New Roman"/>
          <w:sz w:val="24"/>
          <w:szCs w:val="24"/>
          <w:lang w:val="en-ZA"/>
        </w:rPr>
        <w:t xml:space="preserve">on its </w:t>
      </w:r>
      <w:r w:rsidRPr="00F552E1">
        <w:rPr>
          <w:rFonts w:ascii="Times New Roman" w:hAnsi="Times New Roman" w:cs="Times New Roman"/>
          <w:sz w:val="24"/>
          <w:szCs w:val="24"/>
          <w:lang w:val="en-ZA"/>
        </w:rPr>
        <w:t>real merits</w:t>
      </w:r>
      <w:r w:rsidR="0046444D" w:rsidRPr="00F552E1">
        <w:rPr>
          <w:rFonts w:ascii="Times New Roman" w:hAnsi="Times New Roman" w:cs="Times New Roman"/>
          <w:sz w:val="24"/>
          <w:szCs w:val="24"/>
          <w:lang w:val="en-ZA"/>
        </w:rPr>
        <w:t xml:space="preserve">.  It has resulted </w:t>
      </w:r>
      <w:r w:rsidR="00263123" w:rsidRPr="00F552E1">
        <w:rPr>
          <w:rFonts w:ascii="Times New Roman" w:hAnsi="Times New Roman" w:cs="Times New Roman"/>
          <w:sz w:val="24"/>
          <w:szCs w:val="24"/>
          <w:lang w:val="en-ZA"/>
        </w:rPr>
        <w:t xml:space="preserve">in </w:t>
      </w:r>
      <w:r w:rsidR="0046444D" w:rsidRPr="00F552E1">
        <w:rPr>
          <w:rFonts w:ascii="Times New Roman" w:hAnsi="Times New Roman" w:cs="Times New Roman"/>
          <w:sz w:val="24"/>
          <w:szCs w:val="24"/>
          <w:lang w:val="en-ZA"/>
        </w:rPr>
        <w:t>what is primarily a minor c</w:t>
      </w:r>
      <w:r w:rsidR="00792918" w:rsidRPr="00F552E1">
        <w:rPr>
          <w:rFonts w:ascii="Times New Roman" w:hAnsi="Times New Roman" w:cs="Times New Roman"/>
          <w:sz w:val="24"/>
          <w:szCs w:val="24"/>
          <w:lang w:val="en-ZA"/>
        </w:rPr>
        <w:t xml:space="preserve">hild’s claim being delayed for more than four years and surely to </w:t>
      </w:r>
      <w:r w:rsidR="00D05206" w:rsidRPr="00F552E1">
        <w:rPr>
          <w:rFonts w:ascii="Times New Roman" w:hAnsi="Times New Roman" w:cs="Times New Roman"/>
          <w:sz w:val="24"/>
          <w:szCs w:val="24"/>
          <w:lang w:val="en-ZA"/>
        </w:rPr>
        <w:t xml:space="preserve">the prejudice of the </w:t>
      </w:r>
      <w:r w:rsidR="00792918" w:rsidRPr="00F552E1">
        <w:rPr>
          <w:rFonts w:ascii="Times New Roman" w:hAnsi="Times New Roman" w:cs="Times New Roman"/>
          <w:sz w:val="24"/>
          <w:szCs w:val="24"/>
          <w:lang w:val="en-ZA"/>
        </w:rPr>
        <w:t xml:space="preserve">disabled </w:t>
      </w:r>
      <w:r w:rsidR="00D05206" w:rsidRPr="00F552E1">
        <w:rPr>
          <w:rFonts w:ascii="Times New Roman" w:hAnsi="Times New Roman" w:cs="Times New Roman"/>
          <w:sz w:val="24"/>
          <w:szCs w:val="24"/>
          <w:lang w:val="en-ZA"/>
        </w:rPr>
        <w:t>minor child</w:t>
      </w:r>
      <w:r w:rsidR="00792918" w:rsidRPr="00F552E1">
        <w:rPr>
          <w:rFonts w:ascii="Times New Roman" w:hAnsi="Times New Roman" w:cs="Times New Roman"/>
          <w:sz w:val="24"/>
          <w:szCs w:val="24"/>
          <w:lang w:val="en-ZA"/>
        </w:rPr>
        <w:t>.  This kind of litigating is unacceptable and must be condemned.</w:t>
      </w:r>
      <w:r w:rsidR="003D1C46" w:rsidRPr="00F552E1">
        <w:rPr>
          <w:rFonts w:ascii="Times New Roman" w:hAnsi="Times New Roman" w:cs="Times New Roman"/>
          <w:sz w:val="24"/>
          <w:szCs w:val="24"/>
          <w:lang w:val="en-ZA"/>
        </w:rPr>
        <w:t xml:space="preserve">  </w:t>
      </w:r>
    </w:p>
    <w:p w14:paraId="45FF563A" w14:textId="77777777" w:rsidR="003D1C46" w:rsidRPr="00F552E1" w:rsidRDefault="003D1C46" w:rsidP="003D1C46">
      <w:pPr>
        <w:pStyle w:val="ListParagraph"/>
        <w:spacing w:line="480" w:lineRule="auto"/>
        <w:ind w:left="0"/>
        <w:jc w:val="both"/>
        <w:rPr>
          <w:rFonts w:ascii="Times New Roman" w:hAnsi="Times New Roman" w:cs="Times New Roman"/>
          <w:sz w:val="24"/>
          <w:szCs w:val="24"/>
          <w:lang w:val="en-ZA"/>
        </w:rPr>
      </w:pPr>
    </w:p>
    <w:p w14:paraId="50A37DFD" w14:textId="73D14C72" w:rsidR="00D05206" w:rsidRDefault="003D1C46"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For all the reasons I have enumerated above the applicant’s application for condonation stands to fall.  Although I have cursorily adverted to the merits of the appli</w:t>
      </w:r>
      <w:r w:rsidR="00955A13" w:rsidRPr="00F552E1">
        <w:rPr>
          <w:rFonts w:ascii="Times New Roman" w:hAnsi="Times New Roman" w:cs="Times New Roman"/>
          <w:sz w:val="24"/>
          <w:szCs w:val="24"/>
          <w:lang w:val="en-ZA"/>
        </w:rPr>
        <w:t xml:space="preserve">cant’s application in terms of </w:t>
      </w:r>
      <w:r w:rsidR="00955A13" w:rsidRPr="00BB4C04">
        <w:rPr>
          <w:rFonts w:ascii="Times New Roman" w:hAnsi="Times New Roman" w:cs="Times New Roman"/>
          <w:color w:val="000000" w:themeColor="text1"/>
          <w:sz w:val="24"/>
          <w:szCs w:val="24"/>
          <w:lang w:val="en-ZA"/>
        </w:rPr>
        <w:t>r</w:t>
      </w:r>
      <w:r w:rsidRPr="00F552E1">
        <w:rPr>
          <w:rFonts w:ascii="Times New Roman" w:hAnsi="Times New Roman" w:cs="Times New Roman"/>
          <w:sz w:val="24"/>
          <w:szCs w:val="24"/>
          <w:lang w:val="en-ZA"/>
        </w:rPr>
        <w:t>ule 30(1) under prospects of success since, I am not inclined to grant the applicant condonation it therefore goes without saying that I would not proceed to consider the merits of the application.</w:t>
      </w:r>
      <w:r w:rsidR="00D05206" w:rsidRPr="00F552E1">
        <w:rPr>
          <w:rFonts w:ascii="Times New Roman" w:hAnsi="Times New Roman" w:cs="Times New Roman"/>
          <w:sz w:val="24"/>
          <w:szCs w:val="24"/>
          <w:lang w:val="en-ZA"/>
        </w:rPr>
        <w:t xml:space="preserve"> </w:t>
      </w:r>
    </w:p>
    <w:p w14:paraId="14EE68BB" w14:textId="77777777" w:rsidR="00BB4C04" w:rsidRPr="00BB4C04" w:rsidRDefault="00BB4C04" w:rsidP="00BB4C04">
      <w:pPr>
        <w:pStyle w:val="ListParagraph"/>
        <w:rPr>
          <w:rFonts w:ascii="Times New Roman" w:hAnsi="Times New Roman" w:cs="Times New Roman"/>
          <w:sz w:val="24"/>
          <w:szCs w:val="24"/>
          <w:lang w:val="en-ZA"/>
        </w:rPr>
      </w:pPr>
    </w:p>
    <w:p w14:paraId="4EC1F5EF" w14:textId="208F2C02" w:rsidR="00D05206" w:rsidRPr="00923D1F" w:rsidRDefault="00D05206" w:rsidP="00326A30">
      <w:pPr>
        <w:spacing w:line="480" w:lineRule="auto"/>
        <w:jc w:val="both"/>
        <w:rPr>
          <w:rFonts w:ascii="Times New Roman" w:hAnsi="Times New Roman" w:cs="Times New Roman"/>
          <w:bCs/>
          <w:sz w:val="24"/>
          <w:szCs w:val="24"/>
          <w:u w:val="single"/>
          <w:lang w:val="en-ZA"/>
        </w:rPr>
      </w:pPr>
      <w:r w:rsidRPr="00F552E1">
        <w:rPr>
          <w:rFonts w:ascii="Times New Roman" w:hAnsi="Times New Roman" w:cs="Times New Roman"/>
          <w:bCs/>
          <w:sz w:val="24"/>
          <w:szCs w:val="24"/>
          <w:u w:val="single"/>
          <w:lang w:val="en-ZA"/>
        </w:rPr>
        <w:t>C</w:t>
      </w:r>
      <w:r w:rsidR="003D1C46" w:rsidRPr="00F552E1">
        <w:rPr>
          <w:rFonts w:ascii="Times New Roman" w:hAnsi="Times New Roman" w:cs="Times New Roman"/>
          <w:bCs/>
          <w:sz w:val="24"/>
          <w:szCs w:val="24"/>
          <w:u w:val="single"/>
          <w:lang w:val="en-ZA"/>
        </w:rPr>
        <w:t>osts</w:t>
      </w:r>
    </w:p>
    <w:p w14:paraId="3F057D98" w14:textId="629C19CE" w:rsidR="00792918" w:rsidRDefault="002C63F3" w:rsidP="00792918">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color w:val="242121"/>
          <w:sz w:val="24"/>
          <w:szCs w:val="24"/>
        </w:rPr>
        <w:t>The general rule regarding costs is that the costs follow the event</w:t>
      </w:r>
      <w:r w:rsidRPr="00F552E1">
        <w:rPr>
          <w:rFonts w:ascii="Times New Roman" w:hAnsi="Times New Roman" w:cs="Times New Roman"/>
          <w:sz w:val="24"/>
          <w:szCs w:val="24"/>
          <w:lang w:val="en-ZA"/>
        </w:rPr>
        <w:t xml:space="preserve">.  </w:t>
      </w:r>
      <w:r w:rsidR="00D05206" w:rsidRPr="00F552E1">
        <w:rPr>
          <w:rFonts w:ascii="Times New Roman" w:hAnsi="Times New Roman" w:cs="Times New Roman"/>
          <w:sz w:val="24"/>
          <w:szCs w:val="24"/>
          <w:lang w:val="en-ZA"/>
        </w:rPr>
        <w:t xml:space="preserve">I do not see </w:t>
      </w:r>
      <w:r w:rsidRPr="00F552E1">
        <w:rPr>
          <w:rFonts w:ascii="Times New Roman" w:hAnsi="Times New Roman" w:cs="Times New Roman"/>
          <w:sz w:val="24"/>
          <w:szCs w:val="24"/>
          <w:lang w:val="en-ZA"/>
        </w:rPr>
        <w:t xml:space="preserve">any reason </w:t>
      </w:r>
      <w:r w:rsidR="00D05206" w:rsidRPr="00F552E1">
        <w:rPr>
          <w:rFonts w:ascii="Times New Roman" w:hAnsi="Times New Roman" w:cs="Times New Roman"/>
          <w:sz w:val="24"/>
          <w:szCs w:val="24"/>
          <w:lang w:val="en-ZA"/>
        </w:rPr>
        <w:t xml:space="preserve">why I should depart from that </w:t>
      </w:r>
      <w:r w:rsidRPr="00F552E1">
        <w:rPr>
          <w:rFonts w:ascii="Times New Roman" w:hAnsi="Times New Roman" w:cs="Times New Roman"/>
          <w:sz w:val="24"/>
          <w:szCs w:val="24"/>
          <w:lang w:val="en-ZA"/>
        </w:rPr>
        <w:t>rule</w:t>
      </w:r>
      <w:r w:rsidR="00D05206" w:rsidRPr="00F552E1">
        <w:rPr>
          <w:rFonts w:ascii="Times New Roman" w:hAnsi="Times New Roman" w:cs="Times New Roman"/>
          <w:sz w:val="24"/>
          <w:szCs w:val="24"/>
          <w:lang w:val="en-ZA"/>
        </w:rPr>
        <w:t xml:space="preserve">.  </w:t>
      </w:r>
    </w:p>
    <w:p w14:paraId="1996DAA4" w14:textId="77777777" w:rsidR="007D7E86" w:rsidRPr="00923D1F" w:rsidRDefault="007D7E86" w:rsidP="007D7E86">
      <w:pPr>
        <w:pStyle w:val="ListParagraph"/>
        <w:spacing w:line="480" w:lineRule="auto"/>
        <w:ind w:left="0"/>
        <w:jc w:val="both"/>
        <w:rPr>
          <w:rFonts w:ascii="Times New Roman" w:hAnsi="Times New Roman" w:cs="Times New Roman"/>
          <w:sz w:val="24"/>
          <w:szCs w:val="24"/>
          <w:lang w:val="en-ZA"/>
        </w:rPr>
      </w:pPr>
    </w:p>
    <w:p w14:paraId="275388F9" w14:textId="44ECD0AD" w:rsidR="00BB4C04" w:rsidRPr="00374BB2" w:rsidRDefault="00792918" w:rsidP="00457812">
      <w:pPr>
        <w:pStyle w:val="ListParagraph"/>
        <w:numPr>
          <w:ilvl w:val="0"/>
          <w:numId w:val="1"/>
        </w:numPr>
        <w:spacing w:line="480" w:lineRule="auto"/>
        <w:ind w:left="0" w:firstLine="0"/>
        <w:jc w:val="both"/>
        <w:rPr>
          <w:rFonts w:ascii="Times New Roman" w:hAnsi="Times New Roman" w:cs="Times New Roman"/>
          <w:sz w:val="24"/>
          <w:szCs w:val="24"/>
          <w:lang w:val="en-ZA"/>
        </w:rPr>
      </w:pPr>
      <w:r w:rsidRPr="00374BB2">
        <w:rPr>
          <w:rFonts w:ascii="Times New Roman" w:hAnsi="Times New Roman" w:cs="Times New Roman"/>
          <w:sz w:val="24"/>
          <w:szCs w:val="24"/>
          <w:lang w:val="en-ZA"/>
        </w:rPr>
        <w:t>I</w:t>
      </w:r>
      <w:r w:rsidR="00263123" w:rsidRPr="00374BB2">
        <w:rPr>
          <w:rFonts w:ascii="Times New Roman" w:hAnsi="Times New Roman" w:cs="Times New Roman"/>
          <w:sz w:val="24"/>
          <w:szCs w:val="24"/>
          <w:lang w:val="en-ZA"/>
        </w:rPr>
        <w:t xml:space="preserve"> enquired from the parties</w:t>
      </w:r>
      <w:r w:rsidR="00E47D9C" w:rsidRPr="00374BB2">
        <w:rPr>
          <w:rFonts w:ascii="Times New Roman" w:hAnsi="Times New Roman" w:cs="Times New Roman"/>
          <w:sz w:val="24"/>
          <w:szCs w:val="24"/>
          <w:lang w:val="en-ZA"/>
        </w:rPr>
        <w:t xml:space="preserve"> whether it would not be appropriate that I should direct the applicant to deliver its plea within a particular timeframe,</w:t>
      </w:r>
      <w:r w:rsidR="00263123" w:rsidRPr="00374BB2">
        <w:rPr>
          <w:rFonts w:ascii="Times New Roman" w:hAnsi="Times New Roman" w:cs="Times New Roman"/>
          <w:sz w:val="24"/>
          <w:szCs w:val="24"/>
          <w:lang w:val="en-ZA"/>
        </w:rPr>
        <w:t xml:space="preserve"> if I was not disposed to grant condonation</w:t>
      </w:r>
      <w:r w:rsidR="00E47D9C" w:rsidRPr="00374BB2">
        <w:rPr>
          <w:rFonts w:ascii="Times New Roman" w:hAnsi="Times New Roman" w:cs="Times New Roman"/>
          <w:sz w:val="24"/>
          <w:szCs w:val="24"/>
          <w:lang w:val="en-ZA"/>
        </w:rPr>
        <w:t>.  T</w:t>
      </w:r>
      <w:r w:rsidR="00263123" w:rsidRPr="00374BB2">
        <w:rPr>
          <w:rFonts w:ascii="Times New Roman" w:hAnsi="Times New Roman" w:cs="Times New Roman"/>
          <w:sz w:val="24"/>
          <w:szCs w:val="24"/>
          <w:lang w:val="en-ZA"/>
        </w:rPr>
        <w:t>he applicant’s counsel submitted that that</w:t>
      </w:r>
      <w:r w:rsidR="002C63F3" w:rsidRPr="00374BB2">
        <w:rPr>
          <w:rFonts w:ascii="Times New Roman" w:hAnsi="Times New Roman" w:cs="Times New Roman"/>
          <w:sz w:val="24"/>
          <w:szCs w:val="24"/>
          <w:lang w:val="en-ZA"/>
        </w:rPr>
        <w:t xml:space="preserve"> issue </w:t>
      </w:r>
      <w:r w:rsidR="00263123" w:rsidRPr="00374BB2">
        <w:rPr>
          <w:rFonts w:ascii="Times New Roman" w:hAnsi="Times New Roman" w:cs="Times New Roman"/>
          <w:sz w:val="24"/>
          <w:szCs w:val="24"/>
          <w:lang w:val="en-ZA"/>
        </w:rPr>
        <w:t xml:space="preserve">must be left out to be dealt with in </w:t>
      </w:r>
      <w:r w:rsidR="00263123" w:rsidRPr="00374BB2">
        <w:rPr>
          <w:rFonts w:ascii="Times New Roman" w:hAnsi="Times New Roman" w:cs="Times New Roman"/>
          <w:sz w:val="24"/>
          <w:szCs w:val="24"/>
          <w:lang w:val="en-ZA"/>
        </w:rPr>
        <w:lastRenderedPageBreak/>
        <w:t xml:space="preserve">terms of the rules.  </w:t>
      </w:r>
      <w:r w:rsidR="00E47D9C" w:rsidRPr="00374BB2">
        <w:rPr>
          <w:rFonts w:ascii="Times New Roman" w:hAnsi="Times New Roman" w:cs="Times New Roman"/>
          <w:sz w:val="24"/>
          <w:szCs w:val="24"/>
          <w:lang w:val="en-ZA"/>
        </w:rPr>
        <w:t>T</w:t>
      </w:r>
      <w:r w:rsidR="00263123" w:rsidRPr="00374BB2">
        <w:rPr>
          <w:rFonts w:ascii="Times New Roman" w:hAnsi="Times New Roman" w:cs="Times New Roman"/>
          <w:sz w:val="24"/>
          <w:szCs w:val="24"/>
          <w:lang w:val="en-ZA"/>
        </w:rPr>
        <w:t xml:space="preserve">he respondent’s counsel on the other hand </w:t>
      </w:r>
      <w:r w:rsidR="002C63F3" w:rsidRPr="00374BB2">
        <w:rPr>
          <w:rFonts w:ascii="Times New Roman" w:hAnsi="Times New Roman" w:cs="Times New Roman"/>
          <w:sz w:val="24"/>
          <w:szCs w:val="24"/>
          <w:lang w:val="en-ZA"/>
        </w:rPr>
        <w:t>submitted that I should direct the applicant to file its plea within 20 days.  I</w:t>
      </w:r>
      <w:r w:rsidR="000E4B6A" w:rsidRPr="00374BB2">
        <w:rPr>
          <w:rFonts w:ascii="Times New Roman" w:hAnsi="Times New Roman" w:cs="Times New Roman"/>
          <w:sz w:val="24"/>
          <w:szCs w:val="24"/>
          <w:lang w:val="en-ZA"/>
        </w:rPr>
        <w:t xml:space="preserve">n view of the </w:t>
      </w:r>
      <w:r w:rsidR="00E47D9C" w:rsidRPr="00374BB2">
        <w:rPr>
          <w:rFonts w:ascii="Times New Roman" w:hAnsi="Times New Roman" w:cs="Times New Roman"/>
          <w:sz w:val="24"/>
          <w:szCs w:val="24"/>
          <w:lang w:val="en-ZA"/>
        </w:rPr>
        <w:t xml:space="preserve">delay </w:t>
      </w:r>
      <w:r w:rsidR="000E4B6A" w:rsidRPr="00374BB2">
        <w:rPr>
          <w:rFonts w:ascii="Times New Roman" w:hAnsi="Times New Roman" w:cs="Times New Roman"/>
          <w:sz w:val="24"/>
          <w:szCs w:val="24"/>
          <w:lang w:val="en-ZA"/>
        </w:rPr>
        <w:t>of more tha</w:t>
      </w:r>
      <w:r w:rsidR="00E47D9C" w:rsidRPr="00374BB2">
        <w:rPr>
          <w:rFonts w:ascii="Times New Roman" w:hAnsi="Times New Roman" w:cs="Times New Roman"/>
          <w:sz w:val="24"/>
          <w:szCs w:val="24"/>
          <w:lang w:val="en-ZA"/>
        </w:rPr>
        <w:t>n</w:t>
      </w:r>
      <w:r w:rsidR="000E4B6A" w:rsidRPr="00374BB2">
        <w:rPr>
          <w:rFonts w:ascii="Times New Roman" w:hAnsi="Times New Roman" w:cs="Times New Roman"/>
          <w:sz w:val="24"/>
          <w:szCs w:val="24"/>
          <w:lang w:val="en-ZA"/>
        </w:rPr>
        <w:t xml:space="preserve"> four years since summons </w:t>
      </w:r>
      <w:r w:rsidR="00E47D9C" w:rsidRPr="00374BB2">
        <w:rPr>
          <w:rFonts w:ascii="Times New Roman" w:hAnsi="Times New Roman" w:cs="Times New Roman"/>
          <w:sz w:val="24"/>
          <w:szCs w:val="24"/>
          <w:lang w:val="en-ZA"/>
        </w:rPr>
        <w:t>were</w:t>
      </w:r>
      <w:r w:rsidR="000E4B6A" w:rsidRPr="00374BB2">
        <w:rPr>
          <w:rFonts w:ascii="Times New Roman" w:hAnsi="Times New Roman" w:cs="Times New Roman"/>
          <w:sz w:val="24"/>
          <w:szCs w:val="24"/>
          <w:lang w:val="en-ZA"/>
        </w:rPr>
        <w:t xml:space="preserve"> issued in this case and this case primarily </w:t>
      </w:r>
      <w:r w:rsidR="00374BB2" w:rsidRPr="00374BB2">
        <w:rPr>
          <w:rFonts w:ascii="Times New Roman" w:hAnsi="Times New Roman" w:cs="Times New Roman"/>
          <w:sz w:val="24"/>
          <w:szCs w:val="24"/>
          <w:lang w:val="en-ZA"/>
        </w:rPr>
        <w:t xml:space="preserve">being </w:t>
      </w:r>
      <w:r w:rsidR="000E4B6A" w:rsidRPr="00374BB2">
        <w:rPr>
          <w:rFonts w:ascii="Times New Roman" w:hAnsi="Times New Roman" w:cs="Times New Roman"/>
          <w:sz w:val="24"/>
          <w:szCs w:val="24"/>
          <w:lang w:val="en-ZA"/>
        </w:rPr>
        <w:t>a minor child’s</w:t>
      </w:r>
      <w:r w:rsidR="00374BB2" w:rsidRPr="00374BB2">
        <w:rPr>
          <w:rFonts w:ascii="Times New Roman" w:hAnsi="Times New Roman" w:cs="Times New Roman"/>
          <w:sz w:val="24"/>
          <w:szCs w:val="24"/>
          <w:lang w:val="en-ZA"/>
        </w:rPr>
        <w:t xml:space="preserve"> claim</w:t>
      </w:r>
      <w:r w:rsidR="000E4B6A" w:rsidRPr="00374BB2">
        <w:rPr>
          <w:rFonts w:ascii="Times New Roman" w:hAnsi="Times New Roman" w:cs="Times New Roman"/>
          <w:sz w:val="24"/>
          <w:szCs w:val="24"/>
          <w:lang w:val="en-ZA"/>
        </w:rPr>
        <w:t xml:space="preserve"> it is in the interests of justice that </w:t>
      </w:r>
      <w:r w:rsidR="00374BB2" w:rsidRPr="00374BB2">
        <w:rPr>
          <w:rFonts w:ascii="Times New Roman" w:hAnsi="Times New Roman" w:cs="Times New Roman"/>
          <w:sz w:val="24"/>
          <w:szCs w:val="24"/>
          <w:lang w:val="en-ZA"/>
        </w:rPr>
        <w:t>I direct the applicant to deliver its plea within 20 days from the date of this judgment.</w:t>
      </w:r>
    </w:p>
    <w:p w14:paraId="2DEEE795" w14:textId="60B00583" w:rsidR="00D05206" w:rsidRPr="00F552E1" w:rsidRDefault="00D05206" w:rsidP="00326A30">
      <w:pPr>
        <w:spacing w:line="480" w:lineRule="auto"/>
        <w:jc w:val="both"/>
        <w:rPr>
          <w:rFonts w:ascii="Times New Roman" w:hAnsi="Times New Roman" w:cs="Times New Roman"/>
          <w:bCs/>
          <w:sz w:val="24"/>
          <w:szCs w:val="24"/>
          <w:u w:val="single"/>
          <w:lang w:val="en-ZA"/>
        </w:rPr>
      </w:pPr>
      <w:r w:rsidRPr="00F552E1">
        <w:rPr>
          <w:rFonts w:ascii="Times New Roman" w:hAnsi="Times New Roman" w:cs="Times New Roman"/>
          <w:bCs/>
          <w:sz w:val="24"/>
          <w:szCs w:val="24"/>
          <w:u w:val="single"/>
          <w:lang w:val="en-ZA"/>
        </w:rPr>
        <w:t>O</w:t>
      </w:r>
      <w:r w:rsidR="003D1C46" w:rsidRPr="00F552E1">
        <w:rPr>
          <w:rFonts w:ascii="Times New Roman" w:hAnsi="Times New Roman" w:cs="Times New Roman"/>
          <w:bCs/>
          <w:sz w:val="24"/>
          <w:szCs w:val="24"/>
          <w:u w:val="single"/>
          <w:lang w:val="en-ZA"/>
        </w:rPr>
        <w:t>rder</w:t>
      </w:r>
    </w:p>
    <w:p w14:paraId="4137106B" w14:textId="249AA81A" w:rsidR="00D05206" w:rsidRPr="00F552E1" w:rsidRDefault="00D05206" w:rsidP="00326A30">
      <w:pPr>
        <w:pStyle w:val="ListParagraph"/>
        <w:numPr>
          <w:ilvl w:val="0"/>
          <w:numId w:val="1"/>
        </w:numPr>
        <w:spacing w:line="480" w:lineRule="auto"/>
        <w:ind w:left="0" w:firstLine="0"/>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 xml:space="preserve">In the </w:t>
      </w:r>
      <w:r w:rsidR="00374BB2">
        <w:rPr>
          <w:rFonts w:ascii="Times New Roman" w:hAnsi="Times New Roman" w:cs="Times New Roman"/>
          <w:sz w:val="24"/>
          <w:szCs w:val="24"/>
          <w:lang w:val="en-ZA"/>
        </w:rPr>
        <w:t xml:space="preserve">result, I make the </w:t>
      </w:r>
      <w:r w:rsidRPr="00F552E1">
        <w:rPr>
          <w:rFonts w:ascii="Times New Roman" w:hAnsi="Times New Roman" w:cs="Times New Roman"/>
          <w:sz w:val="24"/>
          <w:szCs w:val="24"/>
          <w:lang w:val="en-ZA"/>
        </w:rPr>
        <w:t xml:space="preserve">following order: </w:t>
      </w:r>
    </w:p>
    <w:p w14:paraId="787DA688" w14:textId="4C0E5F14" w:rsidR="00D05206" w:rsidRDefault="00D05206" w:rsidP="00687D6D">
      <w:pPr>
        <w:pStyle w:val="ListParagraph"/>
        <w:numPr>
          <w:ilvl w:val="0"/>
          <w:numId w:val="6"/>
        </w:numPr>
        <w:spacing w:line="480" w:lineRule="auto"/>
        <w:ind w:left="1134" w:hanging="414"/>
        <w:jc w:val="both"/>
        <w:rPr>
          <w:rFonts w:ascii="Times New Roman" w:hAnsi="Times New Roman" w:cs="Times New Roman"/>
          <w:sz w:val="24"/>
          <w:szCs w:val="24"/>
          <w:lang w:val="en-ZA"/>
        </w:rPr>
      </w:pPr>
      <w:r w:rsidRPr="00F552E1">
        <w:rPr>
          <w:rFonts w:ascii="Times New Roman" w:hAnsi="Times New Roman" w:cs="Times New Roman"/>
          <w:sz w:val="24"/>
          <w:szCs w:val="24"/>
          <w:lang w:val="en-ZA"/>
        </w:rPr>
        <w:t>The application for condonation is dismissed with costs</w:t>
      </w:r>
      <w:r w:rsidR="00687D6D" w:rsidRPr="00F552E1">
        <w:rPr>
          <w:rFonts w:ascii="Times New Roman" w:hAnsi="Times New Roman" w:cs="Times New Roman"/>
          <w:sz w:val="24"/>
          <w:szCs w:val="24"/>
          <w:lang w:val="en-ZA"/>
        </w:rPr>
        <w:t>.</w:t>
      </w:r>
    </w:p>
    <w:p w14:paraId="5E626120" w14:textId="54AFA694" w:rsidR="00374BB2" w:rsidRPr="00F552E1" w:rsidRDefault="00374BB2" w:rsidP="00687D6D">
      <w:pPr>
        <w:pStyle w:val="ListParagraph"/>
        <w:numPr>
          <w:ilvl w:val="0"/>
          <w:numId w:val="6"/>
        </w:numPr>
        <w:spacing w:line="480" w:lineRule="auto"/>
        <w:ind w:left="1134" w:hanging="414"/>
        <w:jc w:val="both"/>
        <w:rPr>
          <w:rFonts w:ascii="Times New Roman" w:hAnsi="Times New Roman" w:cs="Times New Roman"/>
          <w:sz w:val="24"/>
          <w:szCs w:val="24"/>
          <w:lang w:val="en-ZA"/>
        </w:rPr>
      </w:pPr>
      <w:r>
        <w:rPr>
          <w:rFonts w:ascii="Times New Roman" w:hAnsi="Times New Roman" w:cs="Times New Roman"/>
          <w:sz w:val="24"/>
          <w:szCs w:val="24"/>
          <w:lang w:val="en-ZA"/>
        </w:rPr>
        <w:t>The applicant is directed to deliver its plea within 20 days from the date of this judgment.</w:t>
      </w:r>
    </w:p>
    <w:p w14:paraId="3707D169" w14:textId="77777777" w:rsidR="0066262B" w:rsidRPr="00955A13" w:rsidRDefault="0066262B" w:rsidP="0066262B">
      <w:pPr>
        <w:spacing w:line="276" w:lineRule="auto"/>
        <w:jc w:val="both"/>
        <w:rPr>
          <w:rFonts w:ascii="Times New Roman" w:hAnsi="Times New Roman" w:cs="Times New Roman"/>
          <w:b/>
          <w:bCs/>
          <w:sz w:val="24"/>
          <w:szCs w:val="24"/>
        </w:rPr>
      </w:pPr>
    </w:p>
    <w:p w14:paraId="31FC26D9" w14:textId="701D81C2" w:rsidR="00DD5425" w:rsidRPr="00955A13" w:rsidRDefault="00DD5425" w:rsidP="0066262B">
      <w:pPr>
        <w:spacing w:line="276" w:lineRule="auto"/>
        <w:jc w:val="both"/>
        <w:rPr>
          <w:rFonts w:ascii="Times New Roman" w:hAnsi="Times New Roman" w:cs="Times New Roman"/>
          <w:sz w:val="24"/>
          <w:szCs w:val="24"/>
          <w:lang w:val="en-GB"/>
        </w:rPr>
      </w:pPr>
      <w:r w:rsidRPr="00955A13">
        <w:rPr>
          <w:rFonts w:ascii="Times New Roman" w:hAnsi="Times New Roman" w:cs="Times New Roman"/>
          <w:sz w:val="24"/>
          <w:szCs w:val="24"/>
          <w:lang w:val="en-GB"/>
        </w:rPr>
        <w:t>____________________________________</w:t>
      </w:r>
    </w:p>
    <w:p w14:paraId="316B276D" w14:textId="77777777" w:rsidR="00DD5425" w:rsidRPr="00F552E1" w:rsidRDefault="00DD5425" w:rsidP="0066262B">
      <w:pPr>
        <w:spacing w:line="276" w:lineRule="auto"/>
        <w:jc w:val="both"/>
        <w:rPr>
          <w:rFonts w:ascii="Times New Roman" w:hAnsi="Times New Roman" w:cs="Times New Roman"/>
          <w:sz w:val="24"/>
          <w:szCs w:val="24"/>
          <w:lang w:val="en-GB"/>
        </w:rPr>
      </w:pPr>
      <w:r w:rsidRPr="00F552E1">
        <w:rPr>
          <w:rFonts w:ascii="Times New Roman" w:hAnsi="Times New Roman" w:cs="Times New Roman"/>
          <w:sz w:val="24"/>
          <w:szCs w:val="24"/>
          <w:lang w:val="en-GB"/>
        </w:rPr>
        <w:t>M. M. CHITHI</w:t>
      </w:r>
    </w:p>
    <w:p w14:paraId="76D45D35" w14:textId="77777777" w:rsidR="00DD5425" w:rsidRPr="00F552E1" w:rsidRDefault="00DD5425" w:rsidP="0066262B">
      <w:pPr>
        <w:spacing w:line="360" w:lineRule="auto"/>
        <w:jc w:val="both"/>
        <w:rPr>
          <w:rFonts w:ascii="Times New Roman" w:hAnsi="Times New Roman" w:cs="Times New Roman"/>
          <w:sz w:val="24"/>
          <w:szCs w:val="24"/>
          <w:lang w:val="en-GB"/>
        </w:rPr>
      </w:pPr>
      <w:r w:rsidRPr="00F552E1">
        <w:rPr>
          <w:rFonts w:ascii="Times New Roman" w:hAnsi="Times New Roman" w:cs="Times New Roman"/>
          <w:sz w:val="24"/>
          <w:szCs w:val="24"/>
          <w:lang w:val="en-GB"/>
        </w:rPr>
        <w:t>ACTING JUDGE OF THE HIGH COURT</w:t>
      </w:r>
    </w:p>
    <w:p w14:paraId="38A52152" w14:textId="77777777" w:rsidR="00DD5425" w:rsidRPr="00F552E1" w:rsidRDefault="00DD5425" w:rsidP="00DD5425">
      <w:pPr>
        <w:spacing w:line="360" w:lineRule="auto"/>
        <w:ind w:left="5760"/>
        <w:jc w:val="both"/>
        <w:rPr>
          <w:rFonts w:ascii="Times New Roman" w:hAnsi="Times New Roman" w:cs="Times New Roman"/>
          <w:b/>
          <w:bCs/>
          <w:sz w:val="24"/>
          <w:szCs w:val="24"/>
        </w:rPr>
      </w:pPr>
    </w:p>
    <w:p w14:paraId="4FD2AE46" w14:textId="5505BBED" w:rsidR="00687D6D" w:rsidRPr="00F552E1" w:rsidRDefault="00687D6D" w:rsidP="00D05206">
      <w:pPr>
        <w:spacing w:line="360" w:lineRule="auto"/>
        <w:ind w:left="3600" w:firstLine="720"/>
        <w:jc w:val="both"/>
        <w:rPr>
          <w:rFonts w:ascii="Times New Roman" w:hAnsi="Times New Roman" w:cs="Times New Roman"/>
          <w:b/>
          <w:bCs/>
          <w:sz w:val="24"/>
          <w:szCs w:val="24"/>
        </w:rPr>
      </w:pPr>
    </w:p>
    <w:p w14:paraId="58075806" w14:textId="2CC8D1B8" w:rsidR="00DD5425" w:rsidRPr="00F552E1" w:rsidRDefault="00DD5425" w:rsidP="00D05206">
      <w:pPr>
        <w:spacing w:line="360" w:lineRule="auto"/>
        <w:ind w:left="3600" w:firstLine="720"/>
        <w:jc w:val="both"/>
        <w:rPr>
          <w:rFonts w:ascii="Times New Roman" w:hAnsi="Times New Roman" w:cs="Times New Roman"/>
          <w:b/>
          <w:bCs/>
          <w:sz w:val="24"/>
          <w:szCs w:val="24"/>
        </w:rPr>
      </w:pPr>
    </w:p>
    <w:p w14:paraId="2F225D21" w14:textId="545B9A4C" w:rsidR="00DD5425" w:rsidRPr="00F552E1" w:rsidRDefault="00DD5425" w:rsidP="00D05206">
      <w:pPr>
        <w:spacing w:line="360" w:lineRule="auto"/>
        <w:ind w:left="3600" w:firstLine="720"/>
        <w:jc w:val="both"/>
        <w:rPr>
          <w:rFonts w:ascii="Times New Roman" w:hAnsi="Times New Roman" w:cs="Times New Roman"/>
          <w:b/>
          <w:bCs/>
          <w:sz w:val="24"/>
          <w:szCs w:val="24"/>
        </w:rPr>
      </w:pPr>
    </w:p>
    <w:p w14:paraId="593B313F" w14:textId="4EDD1D58" w:rsidR="00DD5425" w:rsidRPr="00F552E1" w:rsidRDefault="00DD5425" w:rsidP="00D05206">
      <w:pPr>
        <w:spacing w:line="360" w:lineRule="auto"/>
        <w:ind w:left="3600" w:firstLine="720"/>
        <w:jc w:val="both"/>
        <w:rPr>
          <w:rFonts w:ascii="Times New Roman" w:hAnsi="Times New Roman" w:cs="Times New Roman"/>
          <w:b/>
          <w:bCs/>
          <w:sz w:val="24"/>
          <w:szCs w:val="24"/>
        </w:rPr>
      </w:pPr>
    </w:p>
    <w:p w14:paraId="13BBA28C" w14:textId="205785B7" w:rsidR="00DD5425" w:rsidRPr="00F552E1" w:rsidRDefault="00DD5425" w:rsidP="00D05206">
      <w:pPr>
        <w:spacing w:line="360" w:lineRule="auto"/>
        <w:ind w:left="3600" w:firstLine="720"/>
        <w:jc w:val="both"/>
        <w:rPr>
          <w:rFonts w:ascii="Times New Roman" w:hAnsi="Times New Roman" w:cs="Times New Roman"/>
          <w:b/>
          <w:bCs/>
          <w:sz w:val="24"/>
          <w:szCs w:val="24"/>
        </w:rPr>
      </w:pPr>
    </w:p>
    <w:p w14:paraId="58B18170" w14:textId="2CBF9C3A" w:rsidR="00DD5425" w:rsidRPr="00F552E1" w:rsidRDefault="00DD5425" w:rsidP="00D05206">
      <w:pPr>
        <w:spacing w:line="360" w:lineRule="auto"/>
        <w:ind w:left="3600" w:firstLine="720"/>
        <w:jc w:val="both"/>
        <w:rPr>
          <w:rFonts w:ascii="Times New Roman" w:hAnsi="Times New Roman" w:cs="Times New Roman"/>
          <w:b/>
          <w:bCs/>
          <w:sz w:val="24"/>
          <w:szCs w:val="24"/>
        </w:rPr>
      </w:pPr>
    </w:p>
    <w:p w14:paraId="4DD91E2F" w14:textId="1D67C4FF" w:rsidR="00DD5425" w:rsidRPr="00F552E1" w:rsidRDefault="00DD5425" w:rsidP="00D05206">
      <w:pPr>
        <w:spacing w:line="360" w:lineRule="auto"/>
        <w:ind w:left="3600" w:firstLine="720"/>
        <w:jc w:val="both"/>
        <w:rPr>
          <w:rFonts w:ascii="Times New Roman" w:hAnsi="Times New Roman" w:cs="Times New Roman"/>
          <w:b/>
          <w:bCs/>
          <w:sz w:val="24"/>
          <w:szCs w:val="24"/>
        </w:rPr>
      </w:pPr>
    </w:p>
    <w:p w14:paraId="30FD2EE6" w14:textId="7BFCF33C" w:rsidR="00DD5425" w:rsidRPr="00F552E1" w:rsidRDefault="00DD5425" w:rsidP="00D05206">
      <w:pPr>
        <w:spacing w:line="360" w:lineRule="auto"/>
        <w:ind w:left="3600" w:firstLine="720"/>
        <w:jc w:val="both"/>
        <w:rPr>
          <w:rFonts w:ascii="Times New Roman" w:hAnsi="Times New Roman" w:cs="Times New Roman"/>
          <w:b/>
          <w:bCs/>
          <w:sz w:val="24"/>
          <w:szCs w:val="24"/>
        </w:rPr>
      </w:pPr>
    </w:p>
    <w:p w14:paraId="320C4227" w14:textId="1B52A7AA" w:rsidR="00DD5425" w:rsidRPr="00F552E1" w:rsidRDefault="00DD5425" w:rsidP="00D05206">
      <w:pPr>
        <w:spacing w:line="360" w:lineRule="auto"/>
        <w:ind w:left="3600" w:firstLine="720"/>
        <w:jc w:val="both"/>
        <w:rPr>
          <w:rFonts w:ascii="Times New Roman" w:hAnsi="Times New Roman" w:cs="Times New Roman"/>
          <w:b/>
          <w:bCs/>
          <w:sz w:val="24"/>
          <w:szCs w:val="24"/>
        </w:rPr>
      </w:pPr>
    </w:p>
    <w:p w14:paraId="218F74A0" w14:textId="77777777" w:rsidR="00D05206" w:rsidRPr="00F552E1" w:rsidRDefault="00D05206" w:rsidP="00D05206">
      <w:pPr>
        <w:spacing w:after="0" w:line="360" w:lineRule="auto"/>
        <w:ind w:left="851" w:hanging="851"/>
        <w:jc w:val="both"/>
        <w:rPr>
          <w:rFonts w:ascii="Times New Roman" w:hAnsi="Times New Roman" w:cs="Times New Roman"/>
          <w:sz w:val="24"/>
          <w:szCs w:val="24"/>
          <w:u w:val="single"/>
        </w:rPr>
      </w:pPr>
      <w:r w:rsidRPr="00F552E1">
        <w:rPr>
          <w:rFonts w:ascii="Times New Roman" w:hAnsi="Times New Roman" w:cs="Times New Roman"/>
          <w:sz w:val="24"/>
          <w:szCs w:val="24"/>
          <w:u w:val="single"/>
        </w:rPr>
        <w:t>APPEARANCES</w:t>
      </w:r>
    </w:p>
    <w:p w14:paraId="1779F4E5" w14:textId="150E1F69" w:rsidR="007A7904" w:rsidRPr="00F552E1" w:rsidRDefault="00F552E1" w:rsidP="0066262B">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Counsel for the </w:t>
      </w:r>
      <w:r w:rsidRPr="00BB4C04">
        <w:rPr>
          <w:rFonts w:ascii="Times New Roman" w:hAnsi="Times New Roman" w:cs="Times New Roman"/>
          <w:color w:val="000000" w:themeColor="text1"/>
          <w:sz w:val="24"/>
          <w:szCs w:val="24"/>
        </w:rPr>
        <w:t>a</w:t>
      </w:r>
      <w:r w:rsidR="00D05206" w:rsidRPr="00F552E1">
        <w:rPr>
          <w:rFonts w:ascii="Times New Roman" w:hAnsi="Times New Roman" w:cs="Times New Roman"/>
          <w:sz w:val="24"/>
          <w:szCs w:val="24"/>
        </w:rPr>
        <w:t>pp</w:t>
      </w:r>
      <w:r w:rsidR="00687D6D" w:rsidRPr="00F552E1">
        <w:rPr>
          <w:rFonts w:ascii="Times New Roman" w:hAnsi="Times New Roman" w:cs="Times New Roman"/>
          <w:sz w:val="24"/>
          <w:szCs w:val="24"/>
        </w:rPr>
        <w:t>licant</w:t>
      </w:r>
      <w:r w:rsidR="0066262B" w:rsidRPr="00F552E1">
        <w:rPr>
          <w:rFonts w:ascii="Times New Roman" w:hAnsi="Times New Roman" w:cs="Times New Roman"/>
          <w:sz w:val="24"/>
          <w:szCs w:val="24"/>
        </w:rPr>
        <w:tab/>
      </w:r>
      <w:r w:rsidR="0066262B" w:rsidRPr="00F552E1">
        <w:rPr>
          <w:rFonts w:ascii="Times New Roman" w:hAnsi="Times New Roman" w:cs="Times New Roman"/>
          <w:sz w:val="24"/>
          <w:szCs w:val="24"/>
        </w:rPr>
        <w:tab/>
        <w:t>:</w:t>
      </w:r>
      <w:r w:rsidR="0070402D" w:rsidRPr="00F552E1">
        <w:rPr>
          <w:rFonts w:ascii="Times New Roman" w:hAnsi="Times New Roman" w:cs="Times New Roman"/>
          <w:b/>
          <w:bCs/>
          <w:sz w:val="24"/>
          <w:szCs w:val="24"/>
        </w:rPr>
        <w:tab/>
      </w:r>
      <w:r w:rsidR="007A7904" w:rsidRPr="00F552E1">
        <w:rPr>
          <w:rFonts w:ascii="Times New Roman" w:hAnsi="Times New Roman" w:cs="Times New Roman"/>
          <w:b/>
          <w:bCs/>
          <w:sz w:val="24"/>
          <w:szCs w:val="24"/>
        </w:rPr>
        <w:tab/>
      </w:r>
      <w:r w:rsidR="007A7904" w:rsidRPr="00F552E1">
        <w:rPr>
          <w:rFonts w:ascii="Times New Roman" w:hAnsi="Times New Roman" w:cs="Times New Roman"/>
          <w:sz w:val="24"/>
          <w:szCs w:val="24"/>
        </w:rPr>
        <w:t>A</w:t>
      </w:r>
      <w:r w:rsidR="0066262B" w:rsidRPr="00F552E1">
        <w:rPr>
          <w:rFonts w:ascii="Times New Roman" w:hAnsi="Times New Roman" w:cs="Times New Roman"/>
          <w:sz w:val="24"/>
          <w:szCs w:val="24"/>
        </w:rPr>
        <w:t>dv.</w:t>
      </w:r>
      <w:r w:rsidR="00687D6D" w:rsidRPr="00F552E1">
        <w:rPr>
          <w:rFonts w:ascii="Times New Roman" w:hAnsi="Times New Roman" w:cs="Times New Roman"/>
          <w:sz w:val="24"/>
          <w:szCs w:val="24"/>
        </w:rPr>
        <w:t xml:space="preserve"> D</w:t>
      </w:r>
      <w:r w:rsidR="0066262B" w:rsidRPr="00F552E1">
        <w:rPr>
          <w:rFonts w:ascii="Times New Roman" w:hAnsi="Times New Roman" w:cs="Times New Roman"/>
          <w:sz w:val="24"/>
          <w:szCs w:val="24"/>
        </w:rPr>
        <w:t>wayi</w:t>
      </w:r>
    </w:p>
    <w:p w14:paraId="3CB4B5B5" w14:textId="47302F07" w:rsidR="00D05206" w:rsidRPr="00F552E1" w:rsidRDefault="00687D6D" w:rsidP="0066262B">
      <w:pPr>
        <w:spacing w:after="0" w:line="480" w:lineRule="auto"/>
        <w:ind w:left="851" w:hanging="851"/>
        <w:jc w:val="both"/>
        <w:rPr>
          <w:rFonts w:ascii="Times New Roman" w:hAnsi="Times New Roman" w:cs="Times New Roman"/>
          <w:sz w:val="24"/>
          <w:szCs w:val="24"/>
        </w:rPr>
      </w:pPr>
      <w:r w:rsidRPr="00F552E1">
        <w:rPr>
          <w:rFonts w:ascii="Times New Roman" w:hAnsi="Times New Roman" w:cs="Times New Roman"/>
          <w:sz w:val="24"/>
          <w:szCs w:val="24"/>
        </w:rPr>
        <w:t>Instructed by</w:t>
      </w:r>
      <w:r w:rsidR="0066262B" w:rsidRPr="00F552E1">
        <w:rPr>
          <w:rFonts w:ascii="Times New Roman" w:hAnsi="Times New Roman" w:cs="Times New Roman"/>
          <w:sz w:val="24"/>
          <w:szCs w:val="24"/>
        </w:rPr>
        <w:tab/>
      </w:r>
      <w:r w:rsidR="0066262B" w:rsidRPr="00F552E1">
        <w:rPr>
          <w:rFonts w:ascii="Times New Roman" w:hAnsi="Times New Roman" w:cs="Times New Roman"/>
          <w:sz w:val="24"/>
          <w:szCs w:val="24"/>
        </w:rPr>
        <w:tab/>
      </w:r>
      <w:r w:rsidR="0066262B" w:rsidRPr="00F552E1">
        <w:rPr>
          <w:rFonts w:ascii="Times New Roman" w:hAnsi="Times New Roman" w:cs="Times New Roman"/>
          <w:sz w:val="24"/>
          <w:szCs w:val="24"/>
        </w:rPr>
        <w:tab/>
      </w:r>
      <w:r w:rsidR="0066262B" w:rsidRPr="00F552E1">
        <w:rPr>
          <w:rFonts w:ascii="Times New Roman" w:hAnsi="Times New Roman" w:cs="Times New Roman"/>
          <w:sz w:val="24"/>
          <w:szCs w:val="24"/>
        </w:rPr>
        <w:tab/>
        <w:t>:</w:t>
      </w:r>
      <w:r w:rsidR="00D05206" w:rsidRPr="00F552E1">
        <w:rPr>
          <w:rFonts w:ascii="Times New Roman" w:hAnsi="Times New Roman" w:cs="Times New Roman"/>
          <w:sz w:val="24"/>
          <w:szCs w:val="24"/>
        </w:rPr>
        <w:tab/>
      </w:r>
      <w:r w:rsidR="0066262B" w:rsidRPr="00F552E1">
        <w:rPr>
          <w:rFonts w:ascii="Times New Roman" w:hAnsi="Times New Roman" w:cs="Times New Roman"/>
          <w:sz w:val="24"/>
          <w:szCs w:val="24"/>
        </w:rPr>
        <w:tab/>
      </w:r>
      <w:r w:rsidR="00D05206" w:rsidRPr="00F552E1">
        <w:rPr>
          <w:rFonts w:ascii="Times New Roman" w:hAnsi="Times New Roman" w:cs="Times New Roman"/>
          <w:sz w:val="24"/>
          <w:szCs w:val="24"/>
        </w:rPr>
        <w:t>N</w:t>
      </w:r>
      <w:r w:rsidR="0066262B" w:rsidRPr="00F552E1">
        <w:rPr>
          <w:rFonts w:ascii="Times New Roman" w:hAnsi="Times New Roman" w:cs="Times New Roman"/>
          <w:sz w:val="24"/>
          <w:szCs w:val="24"/>
        </w:rPr>
        <w:t>orton</w:t>
      </w:r>
      <w:r w:rsidR="007A7904" w:rsidRPr="00F552E1">
        <w:rPr>
          <w:rFonts w:ascii="Times New Roman" w:hAnsi="Times New Roman" w:cs="Times New Roman"/>
          <w:sz w:val="24"/>
          <w:szCs w:val="24"/>
        </w:rPr>
        <w:t xml:space="preserve"> R</w:t>
      </w:r>
      <w:r w:rsidR="0066262B" w:rsidRPr="00F552E1">
        <w:rPr>
          <w:rFonts w:ascii="Times New Roman" w:hAnsi="Times New Roman" w:cs="Times New Roman"/>
          <w:sz w:val="24"/>
          <w:szCs w:val="24"/>
        </w:rPr>
        <w:t>ose</w:t>
      </w:r>
      <w:r w:rsidR="007A7904" w:rsidRPr="00F552E1">
        <w:rPr>
          <w:rFonts w:ascii="Times New Roman" w:hAnsi="Times New Roman" w:cs="Times New Roman"/>
          <w:sz w:val="24"/>
          <w:szCs w:val="24"/>
        </w:rPr>
        <w:t xml:space="preserve"> F</w:t>
      </w:r>
      <w:r w:rsidR="0066262B" w:rsidRPr="00F552E1">
        <w:rPr>
          <w:rFonts w:ascii="Times New Roman" w:hAnsi="Times New Roman" w:cs="Times New Roman"/>
          <w:sz w:val="24"/>
          <w:szCs w:val="24"/>
        </w:rPr>
        <w:t xml:space="preserve">ulbright </w:t>
      </w:r>
      <w:r w:rsidR="007A7904" w:rsidRPr="00F552E1">
        <w:rPr>
          <w:rFonts w:ascii="Times New Roman" w:hAnsi="Times New Roman" w:cs="Times New Roman"/>
          <w:sz w:val="24"/>
          <w:szCs w:val="24"/>
        </w:rPr>
        <w:t>SA I</w:t>
      </w:r>
      <w:r w:rsidR="0066262B" w:rsidRPr="00F552E1">
        <w:rPr>
          <w:rFonts w:ascii="Times New Roman" w:hAnsi="Times New Roman" w:cs="Times New Roman"/>
          <w:sz w:val="24"/>
          <w:szCs w:val="24"/>
        </w:rPr>
        <w:t>nc.</w:t>
      </w:r>
    </w:p>
    <w:p w14:paraId="7BABA349" w14:textId="76D06F0F" w:rsidR="00D05206" w:rsidRPr="00F552E1" w:rsidRDefault="00D05206" w:rsidP="0066262B">
      <w:pPr>
        <w:spacing w:after="0" w:line="480" w:lineRule="auto"/>
        <w:ind w:left="851" w:hanging="851"/>
        <w:jc w:val="both"/>
        <w:rPr>
          <w:rFonts w:ascii="Times New Roman" w:hAnsi="Times New Roman" w:cs="Times New Roman"/>
          <w:bCs/>
          <w:sz w:val="24"/>
          <w:szCs w:val="24"/>
        </w:rPr>
      </w:pPr>
      <w:r w:rsidRPr="00F552E1">
        <w:rPr>
          <w:rFonts w:ascii="Times New Roman" w:hAnsi="Times New Roman" w:cs="Times New Roman"/>
          <w:sz w:val="24"/>
          <w:szCs w:val="24"/>
        </w:rPr>
        <w:tab/>
      </w:r>
      <w:r w:rsidRPr="00F552E1">
        <w:rPr>
          <w:rFonts w:ascii="Times New Roman" w:hAnsi="Times New Roman" w:cs="Times New Roman"/>
          <w:sz w:val="24"/>
          <w:szCs w:val="24"/>
        </w:rPr>
        <w:tab/>
      </w:r>
      <w:r w:rsidRPr="00F552E1">
        <w:rPr>
          <w:rFonts w:ascii="Times New Roman" w:hAnsi="Times New Roman" w:cs="Times New Roman"/>
          <w:sz w:val="24"/>
          <w:szCs w:val="24"/>
        </w:rPr>
        <w:tab/>
        <w:t xml:space="preserve"> </w:t>
      </w:r>
      <w:r w:rsidRPr="00F552E1">
        <w:rPr>
          <w:rFonts w:ascii="Times New Roman" w:hAnsi="Times New Roman" w:cs="Times New Roman"/>
          <w:sz w:val="24"/>
          <w:szCs w:val="24"/>
        </w:rPr>
        <w:tab/>
      </w:r>
      <w:r w:rsidRPr="00F552E1">
        <w:rPr>
          <w:rFonts w:ascii="Times New Roman" w:hAnsi="Times New Roman" w:cs="Times New Roman"/>
          <w:sz w:val="24"/>
          <w:szCs w:val="24"/>
        </w:rPr>
        <w:tab/>
      </w:r>
      <w:r w:rsidRPr="00F552E1">
        <w:rPr>
          <w:rFonts w:ascii="Times New Roman" w:hAnsi="Times New Roman" w:cs="Times New Roman"/>
          <w:sz w:val="24"/>
          <w:szCs w:val="24"/>
        </w:rPr>
        <w:tab/>
      </w:r>
      <w:r w:rsidRPr="00F552E1">
        <w:rPr>
          <w:rFonts w:ascii="Times New Roman" w:hAnsi="Times New Roman" w:cs="Times New Roman"/>
          <w:sz w:val="24"/>
          <w:szCs w:val="24"/>
        </w:rPr>
        <w:tab/>
      </w:r>
      <w:r w:rsidR="007A7904" w:rsidRPr="00F552E1">
        <w:rPr>
          <w:rFonts w:ascii="Times New Roman" w:hAnsi="Times New Roman" w:cs="Times New Roman"/>
          <w:bCs/>
          <w:sz w:val="24"/>
          <w:szCs w:val="24"/>
        </w:rPr>
        <w:t>15 A</w:t>
      </w:r>
      <w:r w:rsidR="0066262B" w:rsidRPr="00F552E1">
        <w:rPr>
          <w:rFonts w:ascii="Times New Roman" w:hAnsi="Times New Roman" w:cs="Times New Roman"/>
          <w:bCs/>
          <w:sz w:val="24"/>
          <w:szCs w:val="24"/>
        </w:rPr>
        <w:t>lice</w:t>
      </w:r>
      <w:r w:rsidR="007A7904" w:rsidRPr="00F552E1">
        <w:rPr>
          <w:rFonts w:ascii="Times New Roman" w:hAnsi="Times New Roman" w:cs="Times New Roman"/>
          <w:bCs/>
          <w:sz w:val="24"/>
          <w:szCs w:val="24"/>
        </w:rPr>
        <w:t xml:space="preserve"> L</w:t>
      </w:r>
      <w:r w:rsidR="0066262B" w:rsidRPr="00F552E1">
        <w:rPr>
          <w:rFonts w:ascii="Times New Roman" w:hAnsi="Times New Roman" w:cs="Times New Roman"/>
          <w:bCs/>
          <w:sz w:val="24"/>
          <w:szCs w:val="24"/>
        </w:rPr>
        <w:t>ane</w:t>
      </w:r>
      <w:r w:rsidR="007A7904" w:rsidRPr="00F552E1">
        <w:rPr>
          <w:rFonts w:ascii="Times New Roman" w:hAnsi="Times New Roman" w:cs="Times New Roman"/>
          <w:bCs/>
          <w:sz w:val="24"/>
          <w:szCs w:val="24"/>
        </w:rPr>
        <w:t>, S</w:t>
      </w:r>
      <w:r w:rsidR="0066262B" w:rsidRPr="00F552E1">
        <w:rPr>
          <w:rFonts w:ascii="Times New Roman" w:hAnsi="Times New Roman" w:cs="Times New Roman"/>
          <w:bCs/>
          <w:sz w:val="24"/>
          <w:szCs w:val="24"/>
        </w:rPr>
        <w:t>andton</w:t>
      </w:r>
    </w:p>
    <w:p w14:paraId="7049A24B" w14:textId="32411D45" w:rsidR="00D05206" w:rsidRPr="00F552E1" w:rsidRDefault="007A7904" w:rsidP="0066262B">
      <w:pPr>
        <w:spacing w:after="0" w:line="480" w:lineRule="auto"/>
        <w:ind w:left="851" w:hanging="851"/>
        <w:jc w:val="both"/>
        <w:rPr>
          <w:rFonts w:ascii="Times New Roman" w:hAnsi="Times New Roman" w:cs="Times New Roman"/>
          <w:bCs/>
          <w:sz w:val="24"/>
          <w:szCs w:val="24"/>
        </w:rPr>
      </w:pP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00687D6D" w:rsidRPr="00F552E1">
        <w:rPr>
          <w:rFonts w:ascii="Times New Roman" w:hAnsi="Times New Roman" w:cs="Times New Roman"/>
          <w:bCs/>
          <w:sz w:val="24"/>
          <w:szCs w:val="24"/>
        </w:rPr>
        <w:t>c/o</w:t>
      </w:r>
      <w:r w:rsidR="0066262B" w:rsidRPr="00F552E1">
        <w:rPr>
          <w:rFonts w:ascii="Times New Roman" w:hAnsi="Times New Roman" w:cs="Times New Roman"/>
          <w:bCs/>
          <w:sz w:val="24"/>
          <w:szCs w:val="24"/>
        </w:rPr>
        <w:t xml:space="preserve"> </w:t>
      </w:r>
      <w:r w:rsidRPr="00F552E1">
        <w:rPr>
          <w:rFonts w:ascii="Times New Roman" w:hAnsi="Times New Roman" w:cs="Times New Roman"/>
          <w:bCs/>
          <w:sz w:val="24"/>
          <w:szCs w:val="24"/>
        </w:rPr>
        <w:t>S</w:t>
      </w:r>
      <w:r w:rsidR="0066262B" w:rsidRPr="00F552E1">
        <w:rPr>
          <w:rFonts w:ascii="Times New Roman" w:hAnsi="Times New Roman" w:cs="Times New Roman"/>
          <w:bCs/>
          <w:sz w:val="24"/>
          <w:szCs w:val="24"/>
        </w:rPr>
        <w:t>mith</w:t>
      </w:r>
      <w:r w:rsidRPr="00F552E1">
        <w:rPr>
          <w:rFonts w:ascii="Times New Roman" w:hAnsi="Times New Roman" w:cs="Times New Roman"/>
          <w:bCs/>
          <w:sz w:val="24"/>
          <w:szCs w:val="24"/>
        </w:rPr>
        <w:t xml:space="preserve"> T</w:t>
      </w:r>
      <w:r w:rsidR="0066262B" w:rsidRPr="00F552E1">
        <w:rPr>
          <w:rFonts w:ascii="Times New Roman" w:hAnsi="Times New Roman" w:cs="Times New Roman"/>
          <w:bCs/>
          <w:sz w:val="24"/>
          <w:szCs w:val="24"/>
        </w:rPr>
        <w:t>abata</w:t>
      </w:r>
      <w:r w:rsidRPr="00F552E1">
        <w:rPr>
          <w:rFonts w:ascii="Times New Roman" w:hAnsi="Times New Roman" w:cs="Times New Roman"/>
          <w:bCs/>
          <w:sz w:val="24"/>
          <w:szCs w:val="24"/>
        </w:rPr>
        <w:t xml:space="preserve"> A</w:t>
      </w:r>
      <w:r w:rsidR="0066262B" w:rsidRPr="00F552E1">
        <w:rPr>
          <w:rFonts w:ascii="Times New Roman" w:hAnsi="Times New Roman" w:cs="Times New Roman"/>
          <w:bCs/>
          <w:sz w:val="24"/>
          <w:szCs w:val="24"/>
        </w:rPr>
        <w:t>ttorneys</w:t>
      </w:r>
    </w:p>
    <w:p w14:paraId="53E41161" w14:textId="411E8169" w:rsidR="00D05206" w:rsidRPr="00F552E1" w:rsidRDefault="007A7904" w:rsidP="0066262B">
      <w:pPr>
        <w:spacing w:after="0" w:line="480" w:lineRule="auto"/>
        <w:ind w:left="851" w:hanging="851"/>
        <w:jc w:val="both"/>
        <w:rPr>
          <w:rFonts w:ascii="Times New Roman" w:hAnsi="Times New Roman" w:cs="Times New Roman"/>
          <w:bCs/>
          <w:sz w:val="24"/>
          <w:szCs w:val="24"/>
        </w:rPr>
      </w:pP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t xml:space="preserve">34 </w:t>
      </w:r>
      <w:r w:rsidR="005422B9" w:rsidRPr="00F552E1">
        <w:rPr>
          <w:rFonts w:ascii="Times New Roman" w:hAnsi="Times New Roman" w:cs="Times New Roman"/>
          <w:bCs/>
          <w:sz w:val="24"/>
          <w:szCs w:val="24"/>
        </w:rPr>
        <w:t>Stanford</w:t>
      </w:r>
      <w:r w:rsidRPr="00F552E1">
        <w:rPr>
          <w:rFonts w:ascii="Times New Roman" w:hAnsi="Times New Roman" w:cs="Times New Roman"/>
          <w:bCs/>
          <w:sz w:val="24"/>
          <w:szCs w:val="24"/>
        </w:rPr>
        <w:t xml:space="preserve"> T</w:t>
      </w:r>
      <w:r w:rsidR="0066262B" w:rsidRPr="00F552E1">
        <w:rPr>
          <w:rFonts w:ascii="Times New Roman" w:hAnsi="Times New Roman" w:cs="Times New Roman"/>
          <w:bCs/>
          <w:sz w:val="24"/>
          <w:szCs w:val="24"/>
        </w:rPr>
        <w:t>erris</w:t>
      </w:r>
      <w:r w:rsidRPr="00F552E1">
        <w:rPr>
          <w:rFonts w:ascii="Times New Roman" w:hAnsi="Times New Roman" w:cs="Times New Roman"/>
          <w:bCs/>
          <w:sz w:val="24"/>
          <w:szCs w:val="24"/>
        </w:rPr>
        <w:t xml:space="preserve"> </w:t>
      </w:r>
    </w:p>
    <w:p w14:paraId="6F7BAA00" w14:textId="678B5919" w:rsidR="00D05206" w:rsidRPr="00F552E1" w:rsidRDefault="00D05206" w:rsidP="0066262B">
      <w:pPr>
        <w:spacing w:after="0" w:line="480" w:lineRule="auto"/>
        <w:ind w:left="851" w:hanging="851"/>
        <w:jc w:val="both"/>
        <w:rPr>
          <w:rFonts w:ascii="Times New Roman" w:hAnsi="Times New Roman" w:cs="Times New Roman"/>
          <w:b/>
          <w:sz w:val="24"/>
          <w:szCs w:val="24"/>
        </w:rPr>
      </w:pP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007A7904" w:rsidRPr="00F552E1">
        <w:rPr>
          <w:rFonts w:ascii="Times New Roman" w:hAnsi="Times New Roman" w:cs="Times New Roman"/>
          <w:bCs/>
          <w:sz w:val="24"/>
          <w:szCs w:val="24"/>
        </w:rPr>
        <w:t>M</w:t>
      </w:r>
      <w:r w:rsidR="0066262B" w:rsidRPr="00F552E1">
        <w:rPr>
          <w:rFonts w:ascii="Times New Roman" w:hAnsi="Times New Roman" w:cs="Times New Roman"/>
          <w:bCs/>
          <w:sz w:val="24"/>
          <w:szCs w:val="24"/>
        </w:rPr>
        <w:t>thatha</w:t>
      </w:r>
    </w:p>
    <w:p w14:paraId="054E8EC0" w14:textId="1928E54A" w:rsidR="00D05206" w:rsidRPr="00F552E1" w:rsidRDefault="00D05206" w:rsidP="0070402D">
      <w:pPr>
        <w:spacing w:after="0" w:line="360" w:lineRule="auto"/>
        <w:ind w:left="851" w:hanging="851"/>
        <w:jc w:val="both"/>
        <w:rPr>
          <w:rFonts w:ascii="Times New Roman" w:hAnsi="Times New Roman" w:cs="Times New Roman"/>
          <w:sz w:val="24"/>
          <w:szCs w:val="24"/>
        </w:rPr>
      </w:pPr>
      <w:r w:rsidRPr="00F552E1">
        <w:rPr>
          <w:rFonts w:ascii="Times New Roman" w:hAnsi="Times New Roman" w:cs="Times New Roman"/>
          <w:b/>
          <w:sz w:val="24"/>
          <w:szCs w:val="24"/>
        </w:rPr>
        <w:tab/>
      </w:r>
      <w:r w:rsidRPr="00F552E1">
        <w:rPr>
          <w:rFonts w:ascii="Times New Roman" w:hAnsi="Times New Roman" w:cs="Times New Roman"/>
          <w:b/>
          <w:sz w:val="24"/>
          <w:szCs w:val="24"/>
        </w:rPr>
        <w:tab/>
      </w:r>
      <w:r w:rsidRPr="00F552E1">
        <w:rPr>
          <w:rFonts w:ascii="Times New Roman" w:hAnsi="Times New Roman" w:cs="Times New Roman"/>
          <w:b/>
          <w:sz w:val="24"/>
          <w:szCs w:val="24"/>
        </w:rPr>
        <w:tab/>
      </w:r>
      <w:r w:rsidRPr="00F552E1">
        <w:rPr>
          <w:rFonts w:ascii="Times New Roman" w:hAnsi="Times New Roman" w:cs="Times New Roman"/>
          <w:b/>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p>
    <w:p w14:paraId="31C71239" w14:textId="77777777" w:rsidR="00D05206" w:rsidRPr="00F552E1" w:rsidRDefault="00D05206" w:rsidP="0070402D">
      <w:pPr>
        <w:spacing w:after="0" w:line="360" w:lineRule="auto"/>
        <w:ind w:left="851" w:hanging="851"/>
        <w:jc w:val="both"/>
        <w:rPr>
          <w:rFonts w:ascii="Times New Roman" w:hAnsi="Times New Roman" w:cs="Times New Roman"/>
          <w:sz w:val="24"/>
          <w:szCs w:val="24"/>
        </w:rPr>
      </w:pPr>
    </w:p>
    <w:p w14:paraId="3D12F092" w14:textId="0E2043ED" w:rsidR="00D05206" w:rsidRPr="00F552E1" w:rsidRDefault="00F552E1" w:rsidP="0066262B">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Counsel for </w:t>
      </w:r>
      <w:r w:rsidRPr="00BB4C04">
        <w:rPr>
          <w:rFonts w:ascii="Times New Roman" w:hAnsi="Times New Roman" w:cs="Times New Roman"/>
          <w:color w:val="000000" w:themeColor="text1"/>
          <w:sz w:val="24"/>
          <w:szCs w:val="24"/>
        </w:rPr>
        <w:t>r</w:t>
      </w:r>
      <w:r w:rsidR="00D05206" w:rsidRPr="00F552E1">
        <w:rPr>
          <w:rFonts w:ascii="Times New Roman" w:hAnsi="Times New Roman" w:cs="Times New Roman"/>
          <w:sz w:val="24"/>
          <w:szCs w:val="24"/>
        </w:rPr>
        <w:t xml:space="preserve">espondent </w:t>
      </w:r>
      <w:r w:rsidR="0066262B" w:rsidRPr="00F552E1">
        <w:rPr>
          <w:rFonts w:ascii="Times New Roman" w:hAnsi="Times New Roman" w:cs="Times New Roman"/>
          <w:sz w:val="24"/>
          <w:szCs w:val="24"/>
        </w:rPr>
        <w:tab/>
      </w:r>
      <w:r w:rsidR="0066262B" w:rsidRPr="00F552E1">
        <w:rPr>
          <w:rFonts w:ascii="Times New Roman" w:hAnsi="Times New Roman" w:cs="Times New Roman"/>
          <w:sz w:val="24"/>
          <w:szCs w:val="24"/>
        </w:rPr>
        <w:tab/>
        <w:t>:</w:t>
      </w:r>
      <w:r w:rsidR="00D05206" w:rsidRPr="00F552E1">
        <w:rPr>
          <w:rFonts w:ascii="Times New Roman" w:hAnsi="Times New Roman" w:cs="Times New Roman"/>
          <w:sz w:val="24"/>
          <w:szCs w:val="24"/>
        </w:rPr>
        <w:tab/>
      </w:r>
      <w:r w:rsidR="007A7904" w:rsidRPr="00F552E1">
        <w:rPr>
          <w:rFonts w:ascii="Times New Roman" w:hAnsi="Times New Roman" w:cs="Times New Roman"/>
          <w:sz w:val="24"/>
          <w:szCs w:val="24"/>
        </w:rPr>
        <w:t xml:space="preserve">       </w:t>
      </w:r>
      <w:r w:rsidR="007A7904" w:rsidRPr="00F552E1">
        <w:rPr>
          <w:rFonts w:ascii="Times New Roman" w:hAnsi="Times New Roman" w:cs="Times New Roman"/>
          <w:sz w:val="24"/>
          <w:szCs w:val="24"/>
        </w:rPr>
        <w:tab/>
        <w:t>A</w:t>
      </w:r>
      <w:r w:rsidR="0066262B" w:rsidRPr="00F552E1">
        <w:rPr>
          <w:rFonts w:ascii="Times New Roman" w:hAnsi="Times New Roman" w:cs="Times New Roman"/>
          <w:sz w:val="24"/>
          <w:szCs w:val="24"/>
        </w:rPr>
        <w:t>dv</w:t>
      </w:r>
      <w:r w:rsidR="00687D6D" w:rsidRPr="00F552E1">
        <w:rPr>
          <w:rFonts w:ascii="Times New Roman" w:hAnsi="Times New Roman" w:cs="Times New Roman"/>
          <w:sz w:val="24"/>
          <w:szCs w:val="24"/>
        </w:rPr>
        <w:t>. Badli</w:t>
      </w:r>
    </w:p>
    <w:p w14:paraId="1AA3DF0B" w14:textId="04F3D69C" w:rsidR="007A7904" w:rsidRPr="00F552E1" w:rsidRDefault="00687D6D" w:rsidP="0066262B">
      <w:pPr>
        <w:spacing w:after="0" w:line="480" w:lineRule="auto"/>
        <w:ind w:left="851" w:hanging="851"/>
        <w:jc w:val="both"/>
        <w:rPr>
          <w:rFonts w:ascii="Times New Roman" w:hAnsi="Times New Roman" w:cs="Times New Roman"/>
          <w:sz w:val="24"/>
          <w:szCs w:val="24"/>
        </w:rPr>
      </w:pPr>
      <w:r w:rsidRPr="00F552E1">
        <w:rPr>
          <w:rFonts w:ascii="Times New Roman" w:hAnsi="Times New Roman" w:cs="Times New Roman"/>
          <w:sz w:val="24"/>
          <w:szCs w:val="24"/>
        </w:rPr>
        <w:t>Instructed by</w:t>
      </w:r>
      <w:r w:rsidR="007A7904" w:rsidRPr="00F552E1">
        <w:rPr>
          <w:rFonts w:ascii="Times New Roman" w:hAnsi="Times New Roman" w:cs="Times New Roman"/>
          <w:sz w:val="24"/>
          <w:szCs w:val="24"/>
        </w:rPr>
        <w:tab/>
      </w:r>
      <w:r w:rsidR="007A7904" w:rsidRPr="00F552E1">
        <w:rPr>
          <w:rFonts w:ascii="Times New Roman" w:hAnsi="Times New Roman" w:cs="Times New Roman"/>
          <w:sz w:val="24"/>
          <w:szCs w:val="24"/>
        </w:rPr>
        <w:tab/>
      </w:r>
      <w:r w:rsidR="007A7904" w:rsidRPr="00F552E1">
        <w:rPr>
          <w:rFonts w:ascii="Times New Roman" w:hAnsi="Times New Roman" w:cs="Times New Roman"/>
          <w:sz w:val="24"/>
          <w:szCs w:val="24"/>
        </w:rPr>
        <w:tab/>
      </w:r>
      <w:r w:rsidR="0066262B" w:rsidRPr="00F552E1">
        <w:rPr>
          <w:rFonts w:ascii="Times New Roman" w:hAnsi="Times New Roman" w:cs="Times New Roman"/>
          <w:sz w:val="24"/>
          <w:szCs w:val="24"/>
        </w:rPr>
        <w:tab/>
        <w:t>:</w:t>
      </w:r>
      <w:r w:rsidR="007A7904" w:rsidRPr="00F552E1">
        <w:rPr>
          <w:rFonts w:ascii="Times New Roman" w:hAnsi="Times New Roman" w:cs="Times New Roman"/>
          <w:sz w:val="24"/>
          <w:szCs w:val="24"/>
        </w:rPr>
        <w:tab/>
      </w:r>
      <w:r w:rsidR="007A7904" w:rsidRPr="00F552E1">
        <w:rPr>
          <w:rFonts w:ascii="Times New Roman" w:hAnsi="Times New Roman" w:cs="Times New Roman"/>
          <w:sz w:val="24"/>
          <w:szCs w:val="24"/>
        </w:rPr>
        <w:tab/>
        <w:t>M</w:t>
      </w:r>
      <w:r w:rsidR="0066262B" w:rsidRPr="00F552E1">
        <w:rPr>
          <w:rFonts w:ascii="Times New Roman" w:hAnsi="Times New Roman" w:cs="Times New Roman"/>
          <w:sz w:val="24"/>
          <w:szCs w:val="24"/>
        </w:rPr>
        <w:t>pambaniso</w:t>
      </w:r>
      <w:r w:rsidR="007A7904" w:rsidRPr="00F552E1">
        <w:rPr>
          <w:rFonts w:ascii="Times New Roman" w:hAnsi="Times New Roman" w:cs="Times New Roman"/>
          <w:sz w:val="24"/>
          <w:szCs w:val="24"/>
        </w:rPr>
        <w:t xml:space="preserve"> A</w:t>
      </w:r>
      <w:r w:rsidR="0066262B" w:rsidRPr="00F552E1">
        <w:rPr>
          <w:rFonts w:ascii="Times New Roman" w:hAnsi="Times New Roman" w:cs="Times New Roman"/>
          <w:sz w:val="24"/>
          <w:szCs w:val="24"/>
        </w:rPr>
        <w:t>ttorneys</w:t>
      </w:r>
    </w:p>
    <w:p w14:paraId="1BB05FD9" w14:textId="3621E451" w:rsidR="00D05206" w:rsidRPr="00F552E1" w:rsidRDefault="007A7904" w:rsidP="0066262B">
      <w:pPr>
        <w:spacing w:after="0" w:line="480" w:lineRule="auto"/>
        <w:ind w:left="4320" w:firstLine="720"/>
        <w:jc w:val="both"/>
        <w:rPr>
          <w:rFonts w:ascii="Times New Roman" w:hAnsi="Times New Roman" w:cs="Times New Roman"/>
          <w:bCs/>
          <w:sz w:val="24"/>
          <w:szCs w:val="24"/>
        </w:rPr>
      </w:pPr>
      <w:r w:rsidRPr="00F552E1">
        <w:rPr>
          <w:rFonts w:ascii="Times New Roman" w:hAnsi="Times New Roman" w:cs="Times New Roman"/>
          <w:sz w:val="24"/>
          <w:szCs w:val="24"/>
        </w:rPr>
        <w:t>63 G</w:t>
      </w:r>
      <w:r w:rsidR="0066262B" w:rsidRPr="00F552E1">
        <w:rPr>
          <w:rFonts w:ascii="Times New Roman" w:hAnsi="Times New Roman" w:cs="Times New Roman"/>
          <w:sz w:val="24"/>
          <w:szCs w:val="24"/>
        </w:rPr>
        <w:t>rey</w:t>
      </w:r>
      <w:r w:rsidRPr="00F552E1">
        <w:rPr>
          <w:rFonts w:ascii="Times New Roman" w:hAnsi="Times New Roman" w:cs="Times New Roman"/>
          <w:sz w:val="24"/>
          <w:szCs w:val="24"/>
        </w:rPr>
        <w:t xml:space="preserve"> S</w:t>
      </w:r>
      <w:r w:rsidR="0066262B" w:rsidRPr="00F552E1">
        <w:rPr>
          <w:rFonts w:ascii="Times New Roman" w:hAnsi="Times New Roman" w:cs="Times New Roman"/>
          <w:sz w:val="24"/>
          <w:szCs w:val="24"/>
        </w:rPr>
        <w:t>treet</w:t>
      </w:r>
    </w:p>
    <w:p w14:paraId="5859B9CF" w14:textId="2EBD976D" w:rsidR="00D05206" w:rsidRPr="00F552E1" w:rsidRDefault="007A7904" w:rsidP="0066262B">
      <w:pPr>
        <w:spacing w:after="0" w:line="480" w:lineRule="auto"/>
        <w:ind w:left="6660" w:hanging="1620"/>
        <w:jc w:val="both"/>
        <w:rPr>
          <w:rFonts w:ascii="Times New Roman" w:hAnsi="Times New Roman" w:cs="Times New Roman"/>
          <w:bCs/>
          <w:sz w:val="24"/>
          <w:szCs w:val="24"/>
        </w:rPr>
      </w:pPr>
      <w:r w:rsidRPr="00F552E1">
        <w:rPr>
          <w:rFonts w:ascii="Times New Roman" w:hAnsi="Times New Roman" w:cs="Times New Roman"/>
          <w:bCs/>
          <w:sz w:val="24"/>
          <w:szCs w:val="24"/>
        </w:rPr>
        <w:t>Q</w:t>
      </w:r>
      <w:r w:rsidR="0066262B" w:rsidRPr="00F552E1">
        <w:rPr>
          <w:rFonts w:ascii="Times New Roman" w:hAnsi="Times New Roman" w:cs="Times New Roman"/>
          <w:bCs/>
          <w:sz w:val="24"/>
          <w:szCs w:val="24"/>
        </w:rPr>
        <w:t>ueenstown</w:t>
      </w:r>
    </w:p>
    <w:p w14:paraId="2102AB17" w14:textId="4AFC3915" w:rsidR="007A7904" w:rsidRPr="00F552E1" w:rsidRDefault="00687D6D" w:rsidP="0066262B">
      <w:pPr>
        <w:spacing w:after="0" w:line="480" w:lineRule="auto"/>
        <w:ind w:left="6660" w:hanging="1620"/>
        <w:jc w:val="both"/>
        <w:rPr>
          <w:rFonts w:ascii="Times New Roman" w:hAnsi="Times New Roman" w:cs="Times New Roman"/>
          <w:bCs/>
          <w:sz w:val="24"/>
          <w:szCs w:val="24"/>
        </w:rPr>
      </w:pPr>
      <w:r w:rsidRPr="00F552E1">
        <w:rPr>
          <w:rFonts w:ascii="Times New Roman" w:hAnsi="Times New Roman" w:cs="Times New Roman"/>
          <w:bCs/>
          <w:sz w:val="24"/>
          <w:szCs w:val="24"/>
        </w:rPr>
        <w:t>c/o</w:t>
      </w:r>
      <w:r w:rsidR="007A7904" w:rsidRPr="00F552E1">
        <w:rPr>
          <w:rFonts w:ascii="Times New Roman" w:hAnsi="Times New Roman" w:cs="Times New Roman"/>
          <w:bCs/>
          <w:sz w:val="24"/>
          <w:szCs w:val="24"/>
        </w:rPr>
        <w:t xml:space="preserve"> M</w:t>
      </w:r>
      <w:r w:rsidR="0066262B" w:rsidRPr="00F552E1">
        <w:rPr>
          <w:rFonts w:ascii="Times New Roman" w:hAnsi="Times New Roman" w:cs="Times New Roman"/>
          <w:bCs/>
          <w:sz w:val="24"/>
          <w:szCs w:val="24"/>
        </w:rPr>
        <w:t>akaula</w:t>
      </w:r>
      <w:r w:rsidR="007A7904" w:rsidRPr="00F552E1">
        <w:rPr>
          <w:rFonts w:ascii="Times New Roman" w:hAnsi="Times New Roman" w:cs="Times New Roman"/>
          <w:bCs/>
          <w:sz w:val="24"/>
          <w:szCs w:val="24"/>
        </w:rPr>
        <w:t xml:space="preserve"> Z</w:t>
      </w:r>
      <w:r w:rsidR="0066262B" w:rsidRPr="00F552E1">
        <w:rPr>
          <w:rFonts w:ascii="Times New Roman" w:hAnsi="Times New Roman" w:cs="Times New Roman"/>
          <w:bCs/>
          <w:sz w:val="24"/>
          <w:szCs w:val="24"/>
        </w:rPr>
        <w:t>ilwa</w:t>
      </w:r>
      <w:r w:rsidRPr="00F552E1">
        <w:rPr>
          <w:rFonts w:ascii="Times New Roman" w:hAnsi="Times New Roman" w:cs="Times New Roman"/>
          <w:bCs/>
          <w:sz w:val="24"/>
          <w:szCs w:val="24"/>
        </w:rPr>
        <w:t xml:space="preserve"> A</w:t>
      </w:r>
      <w:r w:rsidR="0066262B" w:rsidRPr="00F552E1">
        <w:rPr>
          <w:rFonts w:ascii="Times New Roman" w:hAnsi="Times New Roman" w:cs="Times New Roman"/>
          <w:bCs/>
          <w:sz w:val="24"/>
          <w:szCs w:val="24"/>
        </w:rPr>
        <w:t>ttorneys</w:t>
      </w:r>
    </w:p>
    <w:p w14:paraId="7E6A5816" w14:textId="069CD3CF" w:rsidR="007A7904" w:rsidRPr="00F552E1" w:rsidRDefault="007A7904" w:rsidP="0066262B">
      <w:pPr>
        <w:spacing w:after="0" w:line="480" w:lineRule="auto"/>
        <w:ind w:left="6660" w:hanging="1620"/>
        <w:jc w:val="both"/>
        <w:rPr>
          <w:rFonts w:ascii="Times New Roman" w:hAnsi="Times New Roman" w:cs="Times New Roman"/>
          <w:bCs/>
          <w:sz w:val="24"/>
          <w:szCs w:val="24"/>
        </w:rPr>
      </w:pPr>
      <w:r w:rsidRPr="00F552E1">
        <w:rPr>
          <w:rFonts w:ascii="Times New Roman" w:hAnsi="Times New Roman" w:cs="Times New Roman"/>
          <w:bCs/>
          <w:sz w:val="24"/>
          <w:szCs w:val="24"/>
        </w:rPr>
        <w:t>8 R</w:t>
      </w:r>
      <w:r w:rsidR="0066262B" w:rsidRPr="00F552E1">
        <w:rPr>
          <w:rFonts w:ascii="Times New Roman" w:hAnsi="Times New Roman" w:cs="Times New Roman"/>
          <w:bCs/>
          <w:sz w:val="24"/>
          <w:szCs w:val="24"/>
        </w:rPr>
        <w:t>aziya</w:t>
      </w:r>
      <w:r w:rsidRPr="00F552E1">
        <w:rPr>
          <w:rFonts w:ascii="Times New Roman" w:hAnsi="Times New Roman" w:cs="Times New Roman"/>
          <w:bCs/>
          <w:sz w:val="24"/>
          <w:szCs w:val="24"/>
        </w:rPr>
        <w:t xml:space="preserve"> S</w:t>
      </w:r>
      <w:r w:rsidR="0066262B" w:rsidRPr="00F552E1">
        <w:rPr>
          <w:rFonts w:ascii="Times New Roman" w:hAnsi="Times New Roman" w:cs="Times New Roman"/>
          <w:bCs/>
          <w:sz w:val="24"/>
          <w:szCs w:val="24"/>
        </w:rPr>
        <w:t>treet</w:t>
      </w:r>
    </w:p>
    <w:p w14:paraId="50C22FD0" w14:textId="40392031" w:rsidR="00D05206" w:rsidRPr="00F552E1" w:rsidRDefault="007A7904" w:rsidP="0066262B">
      <w:pPr>
        <w:spacing w:after="0" w:line="480" w:lineRule="auto"/>
        <w:ind w:left="6660" w:hanging="1620"/>
        <w:jc w:val="both"/>
        <w:rPr>
          <w:rFonts w:ascii="Times New Roman" w:hAnsi="Times New Roman" w:cs="Times New Roman"/>
          <w:bCs/>
          <w:sz w:val="24"/>
          <w:szCs w:val="24"/>
        </w:rPr>
      </w:pPr>
      <w:r w:rsidRPr="00F552E1">
        <w:rPr>
          <w:rFonts w:ascii="Times New Roman" w:hAnsi="Times New Roman" w:cs="Times New Roman"/>
          <w:bCs/>
          <w:sz w:val="24"/>
          <w:szCs w:val="24"/>
        </w:rPr>
        <w:t>M</w:t>
      </w:r>
      <w:r w:rsidR="0066262B" w:rsidRPr="00F552E1">
        <w:rPr>
          <w:rFonts w:ascii="Times New Roman" w:hAnsi="Times New Roman" w:cs="Times New Roman"/>
          <w:bCs/>
          <w:sz w:val="24"/>
          <w:szCs w:val="24"/>
        </w:rPr>
        <w:t>thatha</w:t>
      </w:r>
      <w:r w:rsidR="00D05206" w:rsidRPr="00F552E1">
        <w:rPr>
          <w:rFonts w:ascii="Times New Roman" w:hAnsi="Times New Roman" w:cs="Times New Roman"/>
          <w:bCs/>
          <w:sz w:val="24"/>
          <w:szCs w:val="24"/>
        </w:rPr>
        <w:t xml:space="preserve">         </w:t>
      </w:r>
    </w:p>
    <w:p w14:paraId="6A94D815" w14:textId="77777777" w:rsidR="007D7DFF" w:rsidRPr="00F552E1" w:rsidRDefault="007D7DFF" w:rsidP="0066262B">
      <w:pPr>
        <w:spacing w:after="0" w:line="480" w:lineRule="auto"/>
        <w:ind w:left="6660" w:hanging="1620"/>
        <w:jc w:val="both"/>
        <w:rPr>
          <w:rFonts w:ascii="Times New Roman" w:hAnsi="Times New Roman" w:cs="Times New Roman"/>
          <w:bCs/>
          <w:sz w:val="24"/>
          <w:szCs w:val="24"/>
        </w:rPr>
      </w:pPr>
    </w:p>
    <w:p w14:paraId="7790C2A5" w14:textId="09654F4C" w:rsidR="007D7DFF" w:rsidRPr="00F552E1" w:rsidRDefault="007D7DFF" w:rsidP="007D7DFF">
      <w:pPr>
        <w:spacing w:after="0" w:line="360" w:lineRule="auto"/>
        <w:rPr>
          <w:rFonts w:ascii="Times New Roman" w:hAnsi="Times New Roman" w:cs="Times New Roman"/>
          <w:bCs/>
          <w:sz w:val="24"/>
          <w:szCs w:val="24"/>
        </w:rPr>
      </w:pPr>
      <w:r w:rsidRPr="00F552E1">
        <w:rPr>
          <w:rFonts w:ascii="Times New Roman" w:hAnsi="Times New Roman" w:cs="Times New Roman"/>
          <w:bCs/>
          <w:sz w:val="24"/>
          <w:szCs w:val="24"/>
        </w:rPr>
        <w:t>Heard on</w:t>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t>:</w:t>
      </w:r>
      <w:r w:rsidRPr="00F552E1">
        <w:rPr>
          <w:rFonts w:ascii="Times New Roman" w:hAnsi="Times New Roman" w:cs="Times New Roman"/>
          <w:bCs/>
          <w:sz w:val="24"/>
          <w:szCs w:val="24"/>
        </w:rPr>
        <w:tab/>
      </w:r>
      <w:r w:rsidRPr="00F552E1">
        <w:rPr>
          <w:rFonts w:ascii="Times New Roman" w:hAnsi="Times New Roman" w:cs="Times New Roman"/>
          <w:bCs/>
          <w:sz w:val="24"/>
          <w:szCs w:val="24"/>
        </w:rPr>
        <w:tab/>
        <w:t>13 October 2022</w:t>
      </w:r>
    </w:p>
    <w:p w14:paraId="07882A1B" w14:textId="77777777" w:rsidR="007D7DFF" w:rsidRPr="00F552E1" w:rsidRDefault="007D7DFF" w:rsidP="007D7DFF">
      <w:pPr>
        <w:spacing w:after="0" w:line="360" w:lineRule="auto"/>
        <w:rPr>
          <w:rFonts w:ascii="Times New Roman" w:hAnsi="Times New Roman" w:cs="Times New Roman"/>
          <w:bCs/>
          <w:sz w:val="24"/>
          <w:szCs w:val="24"/>
        </w:rPr>
      </w:pPr>
    </w:p>
    <w:p w14:paraId="0DC41285" w14:textId="6EF8DCEB" w:rsidR="007D7DFF" w:rsidRPr="00F552E1" w:rsidRDefault="007D7DFF" w:rsidP="007D7DFF">
      <w:pPr>
        <w:spacing w:after="0" w:line="360" w:lineRule="auto"/>
        <w:rPr>
          <w:rFonts w:ascii="Times New Roman" w:hAnsi="Times New Roman" w:cs="Times New Roman"/>
          <w:bCs/>
          <w:sz w:val="24"/>
          <w:szCs w:val="24"/>
        </w:rPr>
      </w:pPr>
      <w:r w:rsidRPr="00F552E1">
        <w:rPr>
          <w:rFonts w:ascii="Times New Roman" w:hAnsi="Times New Roman" w:cs="Times New Roman"/>
          <w:bCs/>
          <w:sz w:val="24"/>
          <w:szCs w:val="24"/>
        </w:rPr>
        <w:t>Delivered</w:t>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r>
      <w:r w:rsidRPr="00F552E1">
        <w:rPr>
          <w:rFonts w:ascii="Times New Roman" w:hAnsi="Times New Roman" w:cs="Times New Roman"/>
          <w:bCs/>
          <w:sz w:val="24"/>
          <w:szCs w:val="24"/>
        </w:rPr>
        <w:tab/>
        <w:t>:</w:t>
      </w:r>
      <w:r w:rsidR="00374BB2">
        <w:rPr>
          <w:rFonts w:ascii="Times New Roman" w:hAnsi="Times New Roman" w:cs="Times New Roman"/>
          <w:bCs/>
          <w:sz w:val="24"/>
          <w:szCs w:val="24"/>
        </w:rPr>
        <w:tab/>
      </w:r>
      <w:r w:rsidR="00374BB2">
        <w:rPr>
          <w:rFonts w:ascii="Times New Roman" w:hAnsi="Times New Roman" w:cs="Times New Roman"/>
          <w:bCs/>
          <w:sz w:val="24"/>
          <w:szCs w:val="24"/>
        </w:rPr>
        <w:tab/>
        <w:t xml:space="preserve">22 </w:t>
      </w:r>
      <w:r w:rsidRPr="00F552E1">
        <w:rPr>
          <w:rFonts w:ascii="Times New Roman" w:hAnsi="Times New Roman" w:cs="Times New Roman"/>
          <w:bCs/>
          <w:sz w:val="24"/>
          <w:szCs w:val="24"/>
        </w:rPr>
        <w:t>November 2022</w:t>
      </w:r>
    </w:p>
    <w:p w14:paraId="44B12716" w14:textId="77777777" w:rsidR="00D05206" w:rsidRPr="00F552E1" w:rsidRDefault="00D05206" w:rsidP="0070402D">
      <w:pPr>
        <w:spacing w:line="480" w:lineRule="auto"/>
        <w:jc w:val="both"/>
        <w:rPr>
          <w:rFonts w:ascii="Arial" w:hAnsi="Arial" w:cs="Arial"/>
          <w:b/>
          <w:sz w:val="24"/>
          <w:szCs w:val="24"/>
          <w:u w:val="single"/>
          <w:lang w:val="en-ZA"/>
        </w:rPr>
      </w:pPr>
    </w:p>
    <w:p w14:paraId="086A1613" w14:textId="77777777" w:rsidR="00F552E1" w:rsidRPr="00F552E1" w:rsidRDefault="00F552E1">
      <w:pPr>
        <w:spacing w:line="480" w:lineRule="auto"/>
        <w:jc w:val="both"/>
        <w:rPr>
          <w:rFonts w:ascii="Arial" w:hAnsi="Arial" w:cs="Arial"/>
          <w:b/>
          <w:sz w:val="24"/>
          <w:szCs w:val="24"/>
          <w:u w:val="single"/>
          <w:lang w:val="en-ZA"/>
        </w:rPr>
      </w:pPr>
    </w:p>
    <w:sectPr w:rsidR="00F552E1" w:rsidRPr="00F552E1" w:rsidSect="00260E7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D7267" w14:textId="77777777" w:rsidR="00DB1F05" w:rsidRDefault="00DB1F05" w:rsidP="006B09EA">
      <w:pPr>
        <w:spacing w:after="0" w:line="240" w:lineRule="auto"/>
      </w:pPr>
      <w:r>
        <w:separator/>
      </w:r>
    </w:p>
  </w:endnote>
  <w:endnote w:type="continuationSeparator" w:id="0">
    <w:p w14:paraId="520CA4DA" w14:textId="77777777" w:rsidR="00DB1F05" w:rsidRDefault="00DB1F05" w:rsidP="006B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6E06" w14:textId="1EB30B24" w:rsidR="00F810B1" w:rsidRDefault="00F810B1">
    <w:pPr>
      <w:pStyle w:val="Footer"/>
      <w:jc w:val="right"/>
    </w:pPr>
  </w:p>
  <w:p w14:paraId="7D8B9F80" w14:textId="77777777" w:rsidR="00F810B1" w:rsidRDefault="00F810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AD78" w14:textId="77777777" w:rsidR="00DB1F05" w:rsidRDefault="00DB1F05" w:rsidP="006B09EA">
      <w:pPr>
        <w:spacing w:after="0" w:line="240" w:lineRule="auto"/>
      </w:pPr>
      <w:r>
        <w:separator/>
      </w:r>
    </w:p>
  </w:footnote>
  <w:footnote w:type="continuationSeparator" w:id="0">
    <w:p w14:paraId="3B174461" w14:textId="77777777" w:rsidR="00DB1F05" w:rsidRDefault="00DB1F05" w:rsidP="006B09EA">
      <w:pPr>
        <w:spacing w:after="0" w:line="240" w:lineRule="auto"/>
      </w:pPr>
      <w:r>
        <w:continuationSeparator/>
      </w:r>
    </w:p>
  </w:footnote>
  <w:footnote w:id="1">
    <w:p w14:paraId="4A49C1C9" w14:textId="0EED7CC0" w:rsidR="00F810B1" w:rsidRPr="008F4CDB" w:rsidRDefault="00F810B1" w:rsidP="008F4CDB">
      <w:pPr>
        <w:pStyle w:val="FootnoteText"/>
        <w:jc w:val="both"/>
        <w:rPr>
          <w:rFonts w:ascii="Times New Roman" w:hAnsi="Times New Roman" w:cs="Times New Roman"/>
          <w:lang w:val="en-ZA"/>
        </w:rPr>
      </w:pPr>
      <w:r w:rsidRPr="008F4CDB">
        <w:rPr>
          <w:rStyle w:val="FootnoteReference"/>
          <w:rFonts w:ascii="Times New Roman" w:hAnsi="Times New Roman" w:cs="Times New Roman"/>
        </w:rPr>
        <w:footnoteRef/>
      </w:r>
      <w:r w:rsidR="008F4CDB" w:rsidRPr="008F4CDB">
        <w:rPr>
          <w:rFonts w:ascii="Times New Roman" w:hAnsi="Times New Roman" w:cs="Times New Roman"/>
        </w:rPr>
        <w:t xml:space="preserve"> </w:t>
      </w:r>
      <w:r w:rsidRPr="00396919">
        <w:rPr>
          <w:rFonts w:ascii="Times New Roman" w:hAnsi="Times New Roman" w:cs="Times New Roman"/>
          <w:i/>
          <w:color w:val="000000" w:themeColor="text1"/>
          <w:lang w:val="en-ZA"/>
        </w:rPr>
        <w:t xml:space="preserve">Uitenhage Municipality v </w:t>
      </w:r>
      <w:r w:rsidR="004938DB" w:rsidRPr="00396919">
        <w:rPr>
          <w:rFonts w:ascii="Times New Roman" w:hAnsi="Times New Roman" w:cs="Times New Roman"/>
          <w:i/>
          <w:color w:val="000000" w:themeColor="text1"/>
          <w:lang w:val="en-ZA"/>
        </w:rPr>
        <w:t>Uys</w:t>
      </w:r>
      <w:r w:rsidRPr="008F4CDB">
        <w:rPr>
          <w:rFonts w:ascii="Times New Roman" w:hAnsi="Times New Roman" w:cs="Times New Roman"/>
          <w:color w:val="FF0000"/>
          <w:lang w:val="en-ZA"/>
        </w:rPr>
        <w:t xml:space="preserve"> </w:t>
      </w:r>
      <w:r w:rsidRPr="008F4CDB">
        <w:rPr>
          <w:rFonts w:ascii="Times New Roman" w:hAnsi="Times New Roman" w:cs="Times New Roman"/>
          <w:lang w:val="en-ZA"/>
        </w:rPr>
        <w:t>1974 (3) SA 800 (E) at</w:t>
      </w:r>
      <w:r w:rsidR="008F4CDB" w:rsidRPr="008F4CDB">
        <w:rPr>
          <w:rFonts w:ascii="Times New Roman" w:hAnsi="Times New Roman" w:cs="Times New Roman"/>
          <w:color w:val="FF0000"/>
          <w:lang w:val="en-ZA"/>
        </w:rPr>
        <w:t xml:space="preserve"> </w:t>
      </w:r>
      <w:r w:rsidRPr="008F4CDB">
        <w:rPr>
          <w:rFonts w:ascii="Times New Roman" w:hAnsi="Times New Roman" w:cs="Times New Roman"/>
          <w:lang w:val="en-ZA"/>
        </w:rPr>
        <w:t>802G</w:t>
      </w:r>
      <w:r w:rsidR="00875DE3" w:rsidRPr="008F4CDB">
        <w:rPr>
          <w:rFonts w:ascii="Times New Roman" w:hAnsi="Times New Roman" w:cs="Times New Roman"/>
          <w:lang w:val="en-ZA"/>
        </w:rPr>
        <w:t>.</w:t>
      </w:r>
    </w:p>
  </w:footnote>
  <w:footnote w:id="2">
    <w:p w14:paraId="00ADE9B6" w14:textId="1057F726" w:rsidR="004D63C4" w:rsidRPr="004A4194" w:rsidRDefault="004D63C4" w:rsidP="008F4CDB">
      <w:pPr>
        <w:pStyle w:val="FootnoteText"/>
        <w:jc w:val="both"/>
        <w:rPr>
          <w:lang w:val="en-ZA"/>
        </w:rPr>
      </w:pPr>
      <w:r w:rsidRPr="008F4CDB">
        <w:rPr>
          <w:rStyle w:val="FootnoteReference"/>
          <w:rFonts w:ascii="Times New Roman" w:hAnsi="Times New Roman" w:cs="Times New Roman"/>
        </w:rPr>
        <w:footnoteRef/>
      </w:r>
      <w:r w:rsidRPr="008F4CDB">
        <w:rPr>
          <w:rFonts w:ascii="Times New Roman" w:hAnsi="Times New Roman" w:cs="Times New Roman"/>
        </w:rPr>
        <w:t xml:space="preserve"> </w:t>
      </w:r>
      <w:r w:rsidRPr="00AB47AD">
        <w:rPr>
          <w:rFonts w:ascii="Times New Roman" w:hAnsi="Times New Roman" w:cs="Times New Roman"/>
          <w:i/>
          <w:color w:val="000000" w:themeColor="text1"/>
          <w:lang w:val="en-ZA"/>
        </w:rPr>
        <w:t>Minister of Law and Order v Taylor NO</w:t>
      </w:r>
      <w:r w:rsidRPr="008F4CDB">
        <w:rPr>
          <w:rFonts w:ascii="Times New Roman" w:hAnsi="Times New Roman" w:cs="Times New Roman"/>
          <w:color w:val="FF0000"/>
          <w:lang w:val="en-ZA"/>
        </w:rPr>
        <w:t xml:space="preserve"> </w:t>
      </w:r>
      <w:r w:rsidRPr="008F4CDB">
        <w:rPr>
          <w:rFonts w:ascii="Times New Roman" w:hAnsi="Times New Roman" w:cs="Times New Roman"/>
          <w:lang w:val="en-ZA"/>
        </w:rPr>
        <w:t xml:space="preserve">1990 (1) SA 165 (ECD) </w:t>
      </w:r>
      <w:r w:rsidR="008F4CDB" w:rsidRPr="008F4CDB">
        <w:rPr>
          <w:rFonts w:ascii="Times New Roman" w:hAnsi="Times New Roman" w:cs="Times New Roman"/>
          <w:lang w:val="en-ZA"/>
        </w:rPr>
        <w:t>at</w:t>
      </w:r>
      <w:r w:rsidR="00AB47AD">
        <w:rPr>
          <w:rFonts w:ascii="Times New Roman" w:hAnsi="Times New Roman" w:cs="Times New Roman"/>
          <w:lang w:val="en-ZA"/>
        </w:rPr>
        <w:t xml:space="preserve"> </w:t>
      </w:r>
      <w:r w:rsidRPr="008F4CDB">
        <w:rPr>
          <w:rFonts w:ascii="Times New Roman" w:hAnsi="Times New Roman" w:cs="Times New Roman"/>
          <w:lang w:val="en-ZA"/>
        </w:rPr>
        <w:t xml:space="preserve">168 </w:t>
      </w:r>
      <w:r w:rsidR="008F4CDB">
        <w:rPr>
          <w:rFonts w:ascii="Times New Roman" w:hAnsi="Times New Roman" w:cs="Times New Roman"/>
          <w:lang w:val="en-ZA"/>
        </w:rPr>
        <w:t>B</w:t>
      </w:r>
      <w:r w:rsidR="00AB47AD">
        <w:rPr>
          <w:rFonts w:ascii="Times New Roman" w:hAnsi="Times New Roman" w:cs="Times New Roman"/>
          <w:lang w:val="en-ZA"/>
        </w:rPr>
        <w:t xml:space="preserve"> </w:t>
      </w:r>
      <w:r w:rsidR="008F4CDB">
        <w:rPr>
          <w:rFonts w:ascii="Times New Roman" w:hAnsi="Times New Roman" w:cs="Times New Roman"/>
          <w:lang w:val="en-ZA"/>
        </w:rPr>
        <w:t>-</w:t>
      </w:r>
      <w:r w:rsidR="00AB47AD">
        <w:rPr>
          <w:rFonts w:ascii="Times New Roman" w:hAnsi="Times New Roman" w:cs="Times New Roman"/>
          <w:lang w:val="en-ZA"/>
        </w:rPr>
        <w:t xml:space="preserve"> </w:t>
      </w:r>
      <w:r w:rsidR="00875DE3" w:rsidRPr="008F4CDB">
        <w:rPr>
          <w:rFonts w:ascii="Times New Roman" w:hAnsi="Times New Roman" w:cs="Times New Roman"/>
          <w:lang w:val="en-ZA"/>
        </w:rPr>
        <w:t>C.</w:t>
      </w:r>
    </w:p>
  </w:footnote>
  <w:footnote w:id="3">
    <w:p w14:paraId="235286D4" w14:textId="37B2E5C5" w:rsidR="00F810B1" w:rsidRPr="00D27352" w:rsidRDefault="00F810B1" w:rsidP="001B4173">
      <w:pPr>
        <w:pStyle w:val="FootnoteText"/>
        <w:jc w:val="both"/>
        <w:rPr>
          <w:rFonts w:ascii="Times New Roman" w:hAnsi="Times New Roman" w:cs="Times New Roman"/>
          <w:color w:val="FF0000"/>
          <w:lang w:val="en-ZA"/>
        </w:rPr>
      </w:pPr>
      <w:r w:rsidRPr="001B4173">
        <w:rPr>
          <w:rStyle w:val="FootnoteReference"/>
          <w:rFonts w:ascii="Times New Roman" w:hAnsi="Times New Roman" w:cs="Times New Roman"/>
        </w:rPr>
        <w:footnoteRef/>
      </w:r>
      <w:r w:rsidRPr="001B4173">
        <w:rPr>
          <w:rFonts w:ascii="Times New Roman" w:hAnsi="Times New Roman" w:cs="Times New Roman"/>
        </w:rPr>
        <w:t xml:space="preserve"> </w:t>
      </w:r>
      <w:r w:rsidRPr="00AB47AD">
        <w:rPr>
          <w:rFonts w:ascii="Times New Roman" w:hAnsi="Times New Roman" w:cs="Times New Roman"/>
          <w:i/>
          <w:color w:val="000000" w:themeColor="text1"/>
          <w:lang w:val="en-ZA"/>
        </w:rPr>
        <w:t>Melane v Santam Insurance Co-Ltd</w:t>
      </w:r>
      <w:r w:rsidRPr="00AB47AD">
        <w:rPr>
          <w:rFonts w:ascii="Times New Roman" w:hAnsi="Times New Roman" w:cs="Times New Roman"/>
          <w:color w:val="000000" w:themeColor="text1"/>
          <w:lang w:val="en-ZA"/>
        </w:rPr>
        <w:t xml:space="preserve"> </w:t>
      </w:r>
      <w:r w:rsidRPr="001B4173">
        <w:rPr>
          <w:rFonts w:ascii="Times New Roman" w:hAnsi="Times New Roman" w:cs="Times New Roman"/>
          <w:lang w:val="en-ZA"/>
        </w:rPr>
        <w:t>1962 (4) SA 531 (A) at 532 C</w:t>
      </w:r>
      <w:r w:rsidR="00AB47AD">
        <w:rPr>
          <w:rFonts w:ascii="Times New Roman" w:hAnsi="Times New Roman" w:cs="Times New Roman"/>
          <w:lang w:val="en-ZA"/>
        </w:rPr>
        <w:t xml:space="preserve"> </w:t>
      </w:r>
      <w:r w:rsidRPr="001B4173">
        <w:rPr>
          <w:rFonts w:ascii="Times New Roman" w:hAnsi="Times New Roman" w:cs="Times New Roman"/>
          <w:lang w:val="en-ZA"/>
        </w:rPr>
        <w:t>-</w:t>
      </w:r>
      <w:r w:rsidR="00AB47AD">
        <w:rPr>
          <w:rFonts w:ascii="Times New Roman" w:hAnsi="Times New Roman" w:cs="Times New Roman"/>
          <w:lang w:val="en-ZA"/>
        </w:rPr>
        <w:t xml:space="preserve"> </w:t>
      </w:r>
      <w:r w:rsidRPr="001B4173">
        <w:rPr>
          <w:rFonts w:ascii="Times New Roman" w:hAnsi="Times New Roman" w:cs="Times New Roman"/>
          <w:lang w:val="en-ZA"/>
        </w:rPr>
        <w:t>F</w:t>
      </w:r>
      <w:r w:rsidR="00D27352" w:rsidRPr="00AB47AD">
        <w:rPr>
          <w:rFonts w:ascii="Times New Roman" w:hAnsi="Times New Roman" w:cs="Times New Roman"/>
          <w:color w:val="000000" w:themeColor="text1"/>
          <w:lang w:val="en-ZA"/>
        </w:rPr>
        <w:t>.</w:t>
      </w:r>
    </w:p>
  </w:footnote>
  <w:footnote w:id="4">
    <w:p w14:paraId="300B3A46" w14:textId="208EB53C" w:rsidR="00F810B1" w:rsidRPr="00B40CBE" w:rsidRDefault="00F810B1" w:rsidP="001B4173">
      <w:pPr>
        <w:pStyle w:val="FootnoteText"/>
        <w:jc w:val="both"/>
        <w:rPr>
          <w:color w:val="FF0000"/>
          <w:lang w:val="en-ZA"/>
        </w:rPr>
      </w:pPr>
      <w:r w:rsidRPr="001B4173">
        <w:rPr>
          <w:rStyle w:val="FootnoteReference"/>
          <w:rFonts w:ascii="Times New Roman" w:hAnsi="Times New Roman" w:cs="Times New Roman"/>
        </w:rPr>
        <w:footnoteRef/>
      </w:r>
      <w:r w:rsidRPr="001B4173">
        <w:rPr>
          <w:rFonts w:ascii="Times New Roman" w:hAnsi="Times New Roman" w:cs="Times New Roman"/>
        </w:rPr>
        <w:t xml:space="preserve"> </w:t>
      </w:r>
      <w:r w:rsidRPr="001B4173">
        <w:rPr>
          <w:rFonts w:ascii="Times New Roman" w:hAnsi="Times New Roman" w:cs="Times New Roman"/>
          <w:lang w:val="en-ZA"/>
        </w:rPr>
        <w:t>1969 (3) S</w:t>
      </w:r>
      <w:r w:rsidRPr="00AB47AD">
        <w:rPr>
          <w:rFonts w:ascii="Times New Roman" w:hAnsi="Times New Roman" w:cs="Times New Roman"/>
          <w:color w:val="000000" w:themeColor="text1"/>
          <w:lang w:val="en-ZA"/>
        </w:rPr>
        <w:t>A</w:t>
      </w:r>
      <w:r w:rsidR="00B40CBE" w:rsidRPr="00AB47AD">
        <w:rPr>
          <w:rFonts w:ascii="Times New Roman" w:hAnsi="Times New Roman" w:cs="Times New Roman"/>
          <w:color w:val="000000" w:themeColor="text1"/>
          <w:lang w:val="en-ZA"/>
        </w:rPr>
        <w:t xml:space="preserve"> </w:t>
      </w:r>
      <w:r w:rsidRPr="00AB47AD">
        <w:rPr>
          <w:rFonts w:ascii="Times New Roman" w:hAnsi="Times New Roman" w:cs="Times New Roman"/>
          <w:color w:val="000000" w:themeColor="text1"/>
          <w:lang w:val="en-ZA"/>
        </w:rPr>
        <w:t>360</w:t>
      </w:r>
      <w:r w:rsidR="00070E7F" w:rsidRPr="001B4173">
        <w:rPr>
          <w:rFonts w:ascii="Times New Roman" w:hAnsi="Times New Roman" w:cs="Times New Roman"/>
          <w:lang w:val="en-ZA"/>
        </w:rPr>
        <w:t xml:space="preserve"> </w:t>
      </w:r>
      <w:r w:rsidRPr="001B4173">
        <w:rPr>
          <w:rFonts w:ascii="Times New Roman" w:hAnsi="Times New Roman" w:cs="Times New Roman"/>
          <w:lang w:val="en-ZA"/>
        </w:rPr>
        <w:t>(A) at</w:t>
      </w:r>
      <w:r w:rsidR="00B40CBE">
        <w:rPr>
          <w:rFonts w:ascii="Times New Roman" w:hAnsi="Times New Roman" w:cs="Times New Roman"/>
          <w:color w:val="FF0000"/>
          <w:lang w:val="en-ZA"/>
        </w:rPr>
        <w:t xml:space="preserve"> </w:t>
      </w:r>
      <w:r w:rsidRPr="001B4173">
        <w:rPr>
          <w:rFonts w:ascii="Times New Roman" w:hAnsi="Times New Roman" w:cs="Times New Roman"/>
          <w:lang w:val="en-ZA"/>
        </w:rPr>
        <w:t>362F</w:t>
      </w:r>
      <w:r w:rsidR="00B40CBE">
        <w:rPr>
          <w:rFonts w:ascii="Times New Roman" w:hAnsi="Times New Roman" w:cs="Times New Roman"/>
          <w:lang w:val="en-ZA"/>
        </w:rPr>
        <w:t>-</w:t>
      </w:r>
      <w:r w:rsidRPr="001B4173">
        <w:rPr>
          <w:rFonts w:ascii="Times New Roman" w:hAnsi="Times New Roman" w:cs="Times New Roman"/>
          <w:lang w:val="en-ZA"/>
        </w:rPr>
        <w:t>G</w:t>
      </w:r>
      <w:r w:rsidR="00B40CBE">
        <w:rPr>
          <w:rFonts w:ascii="Times New Roman" w:hAnsi="Times New Roman" w:cs="Times New Roman"/>
          <w:color w:val="FF0000"/>
          <w:lang w:val="en-ZA"/>
        </w:rPr>
        <w:t>.</w:t>
      </w:r>
    </w:p>
  </w:footnote>
  <w:footnote w:id="5">
    <w:p w14:paraId="39C75F4E" w14:textId="565A9ECD" w:rsidR="00F810B1" w:rsidRPr="00D27352" w:rsidRDefault="00F810B1" w:rsidP="00D27352">
      <w:pPr>
        <w:pStyle w:val="FootnoteText"/>
        <w:jc w:val="both"/>
        <w:rPr>
          <w:rFonts w:ascii="Times New Roman" w:hAnsi="Times New Roman" w:cs="Times New Roman"/>
          <w:color w:val="FF0000"/>
          <w:lang w:val="en-ZA"/>
        </w:rPr>
      </w:pPr>
      <w:r w:rsidRPr="00D27352">
        <w:rPr>
          <w:rStyle w:val="FootnoteReference"/>
          <w:rFonts w:ascii="Times New Roman" w:hAnsi="Times New Roman" w:cs="Times New Roman"/>
        </w:rPr>
        <w:footnoteRef/>
      </w:r>
      <w:r w:rsidRPr="00D27352">
        <w:rPr>
          <w:rFonts w:ascii="Times New Roman" w:hAnsi="Times New Roman" w:cs="Times New Roman"/>
        </w:rPr>
        <w:t xml:space="preserve"> </w:t>
      </w:r>
      <w:r w:rsidRPr="00AB47AD">
        <w:rPr>
          <w:rFonts w:ascii="Times New Roman" w:hAnsi="Times New Roman" w:cs="Times New Roman"/>
          <w:i/>
          <w:color w:val="000000" w:themeColor="text1"/>
          <w:lang w:val="en-ZA"/>
        </w:rPr>
        <w:t>Department of Transport &amp; Others v Tasima (Pty) Ltd</w:t>
      </w:r>
      <w:r w:rsidRPr="00AB47AD">
        <w:rPr>
          <w:rFonts w:ascii="Times New Roman" w:hAnsi="Times New Roman" w:cs="Times New Roman"/>
          <w:color w:val="000000" w:themeColor="text1"/>
          <w:lang w:val="en-ZA"/>
        </w:rPr>
        <w:t xml:space="preserve"> </w:t>
      </w:r>
      <w:r w:rsidRPr="00D27352">
        <w:rPr>
          <w:rFonts w:ascii="Times New Roman" w:hAnsi="Times New Roman" w:cs="Times New Roman"/>
          <w:lang w:val="en-ZA"/>
        </w:rPr>
        <w:t xml:space="preserve">2017 (2) SA 622 (CC) </w:t>
      </w:r>
      <w:r w:rsidR="0097371E" w:rsidRPr="00D27352">
        <w:rPr>
          <w:rFonts w:ascii="Times New Roman" w:hAnsi="Times New Roman" w:cs="Times New Roman"/>
          <w:lang w:val="en-ZA"/>
        </w:rPr>
        <w:t>p</w:t>
      </w:r>
      <w:r w:rsidRPr="00D27352">
        <w:rPr>
          <w:rFonts w:ascii="Times New Roman" w:hAnsi="Times New Roman" w:cs="Times New Roman"/>
          <w:lang w:val="en-ZA"/>
        </w:rPr>
        <w:t>ara 52</w:t>
      </w:r>
      <w:r w:rsidR="00D27352" w:rsidRPr="00D27352">
        <w:rPr>
          <w:rFonts w:ascii="Times New Roman" w:hAnsi="Times New Roman" w:cs="Times New Roman"/>
          <w:color w:val="FF0000"/>
          <w:lang w:val="en-ZA"/>
        </w:rPr>
        <w:t>.</w:t>
      </w:r>
    </w:p>
  </w:footnote>
  <w:footnote w:id="6">
    <w:p w14:paraId="05042198" w14:textId="38EC57C4" w:rsidR="00F810B1" w:rsidRPr="00D27352" w:rsidRDefault="00F810B1" w:rsidP="00D27352">
      <w:pPr>
        <w:pStyle w:val="FootnoteText"/>
        <w:jc w:val="both"/>
        <w:rPr>
          <w:rFonts w:ascii="Times New Roman" w:hAnsi="Times New Roman" w:cs="Times New Roman"/>
          <w:color w:val="FF0000"/>
          <w:lang w:val="en-ZA"/>
        </w:rPr>
      </w:pPr>
      <w:r w:rsidRPr="00D27352">
        <w:rPr>
          <w:rStyle w:val="FootnoteReference"/>
          <w:rFonts w:ascii="Times New Roman" w:hAnsi="Times New Roman" w:cs="Times New Roman"/>
        </w:rPr>
        <w:footnoteRef/>
      </w:r>
      <w:r w:rsidRPr="00D27352">
        <w:rPr>
          <w:rFonts w:ascii="Times New Roman" w:hAnsi="Times New Roman" w:cs="Times New Roman"/>
        </w:rPr>
        <w:t xml:space="preserve"> </w:t>
      </w:r>
      <w:r w:rsidRPr="00CD496E">
        <w:rPr>
          <w:rFonts w:ascii="Times New Roman" w:hAnsi="Times New Roman" w:cs="Times New Roman"/>
          <w:i/>
          <w:color w:val="000000" w:themeColor="text1"/>
          <w:lang w:val="en-ZA"/>
        </w:rPr>
        <w:t>Ethekwini Municipality v Ingo</w:t>
      </w:r>
      <w:r w:rsidR="0085283E" w:rsidRPr="00CD496E">
        <w:rPr>
          <w:rFonts w:ascii="Times New Roman" w:hAnsi="Times New Roman" w:cs="Times New Roman"/>
          <w:i/>
          <w:color w:val="000000" w:themeColor="text1"/>
          <w:lang w:val="en-ZA"/>
        </w:rPr>
        <w:t>n</w:t>
      </w:r>
      <w:r w:rsidRPr="00CD496E">
        <w:rPr>
          <w:rFonts w:ascii="Times New Roman" w:hAnsi="Times New Roman" w:cs="Times New Roman"/>
          <w:i/>
          <w:color w:val="000000" w:themeColor="text1"/>
          <w:lang w:val="en-ZA"/>
        </w:rPr>
        <w:t>yama Trust</w:t>
      </w:r>
      <w:r w:rsidRPr="00D27352">
        <w:rPr>
          <w:rFonts w:ascii="Times New Roman" w:hAnsi="Times New Roman" w:cs="Times New Roman"/>
          <w:color w:val="FF0000"/>
          <w:lang w:val="en-ZA"/>
        </w:rPr>
        <w:t xml:space="preserve"> </w:t>
      </w:r>
      <w:r w:rsidRPr="00D27352">
        <w:rPr>
          <w:rFonts w:ascii="Times New Roman" w:hAnsi="Times New Roman" w:cs="Times New Roman"/>
          <w:lang w:val="en-ZA"/>
        </w:rPr>
        <w:t>2014 (3) SA 240 (CC)</w:t>
      </w:r>
      <w:r w:rsidR="00D27352">
        <w:rPr>
          <w:rFonts w:ascii="Times New Roman" w:hAnsi="Times New Roman" w:cs="Times New Roman"/>
          <w:color w:val="FF0000"/>
          <w:lang w:val="en-ZA"/>
        </w:rPr>
        <w:t xml:space="preserve"> </w:t>
      </w:r>
      <w:r w:rsidR="0097371E" w:rsidRPr="00D27352">
        <w:rPr>
          <w:rFonts w:ascii="Times New Roman" w:hAnsi="Times New Roman" w:cs="Times New Roman"/>
          <w:lang w:val="en-ZA"/>
        </w:rPr>
        <w:t>p</w:t>
      </w:r>
      <w:r w:rsidRPr="00D27352">
        <w:rPr>
          <w:rFonts w:ascii="Times New Roman" w:hAnsi="Times New Roman" w:cs="Times New Roman"/>
          <w:lang w:val="en-ZA"/>
        </w:rPr>
        <w:t>ara 28</w:t>
      </w:r>
      <w:r w:rsidR="00D27352" w:rsidRPr="00CD496E">
        <w:rPr>
          <w:rFonts w:ascii="Times New Roman" w:hAnsi="Times New Roman" w:cs="Times New Roman"/>
          <w:color w:val="000000" w:themeColor="text1"/>
          <w:lang w:val="en-ZA"/>
        </w:rPr>
        <w:t>.</w:t>
      </w:r>
    </w:p>
  </w:footnote>
  <w:footnote w:id="7">
    <w:p w14:paraId="0A8986FC" w14:textId="325BCF2B" w:rsidR="00F810B1" w:rsidRPr="004D2905" w:rsidRDefault="00F810B1" w:rsidP="000E795C">
      <w:pPr>
        <w:pStyle w:val="FootnoteText"/>
        <w:jc w:val="both"/>
        <w:rPr>
          <w:rFonts w:ascii="Times New Roman" w:hAnsi="Times New Roman" w:cs="Times New Roman"/>
          <w:color w:val="FF0000"/>
          <w:lang w:val="en-ZA"/>
        </w:rPr>
      </w:pPr>
      <w:r w:rsidRPr="000E795C">
        <w:rPr>
          <w:rStyle w:val="FootnoteReference"/>
          <w:rFonts w:ascii="Times New Roman" w:hAnsi="Times New Roman" w:cs="Times New Roman"/>
        </w:rPr>
        <w:footnoteRef/>
      </w:r>
      <w:r w:rsidRPr="000E795C">
        <w:rPr>
          <w:rFonts w:ascii="Times New Roman" w:hAnsi="Times New Roman" w:cs="Times New Roman"/>
        </w:rPr>
        <w:t xml:space="preserve"> </w:t>
      </w:r>
      <w:r w:rsidRPr="004D2905">
        <w:rPr>
          <w:rFonts w:ascii="Times New Roman" w:hAnsi="Times New Roman" w:cs="Times New Roman"/>
          <w:i/>
          <w:lang w:val="en-ZA"/>
        </w:rPr>
        <w:t>Burton v Barlow Rand</w:t>
      </w:r>
      <w:r w:rsidR="004D2905" w:rsidRPr="004D2905">
        <w:rPr>
          <w:rFonts w:ascii="Times New Roman" w:hAnsi="Times New Roman" w:cs="Times New Roman"/>
          <w:i/>
          <w:lang w:val="en-ZA"/>
        </w:rPr>
        <w:t xml:space="preserve"> </w:t>
      </w:r>
      <w:r w:rsidR="004D2905" w:rsidRPr="00CD496E">
        <w:rPr>
          <w:rFonts w:ascii="Times New Roman" w:hAnsi="Times New Roman" w:cs="Times New Roman"/>
          <w:i/>
          <w:color w:val="000000" w:themeColor="text1"/>
          <w:lang w:val="en-ZA"/>
        </w:rPr>
        <w:t>Ltd,</w:t>
      </w:r>
      <w:r w:rsidRPr="004D2905">
        <w:rPr>
          <w:rFonts w:ascii="Times New Roman" w:hAnsi="Times New Roman" w:cs="Times New Roman"/>
          <w:i/>
          <w:lang w:val="en-ZA"/>
        </w:rPr>
        <w:t xml:space="preserve"> t/a Barlow</w:t>
      </w:r>
      <w:r w:rsidR="004D2905" w:rsidRPr="00CD496E">
        <w:rPr>
          <w:rFonts w:ascii="Times New Roman" w:hAnsi="Times New Roman" w:cs="Times New Roman"/>
          <w:i/>
          <w:color w:val="000000" w:themeColor="text1"/>
          <w:lang w:val="en-ZA"/>
        </w:rPr>
        <w:t>s</w:t>
      </w:r>
      <w:r w:rsidR="004D2905" w:rsidRPr="004D2905">
        <w:rPr>
          <w:rFonts w:ascii="Times New Roman" w:hAnsi="Times New Roman" w:cs="Times New Roman"/>
          <w:i/>
          <w:lang w:val="en-ZA"/>
        </w:rPr>
        <w:t xml:space="preserve"> Tract</w:t>
      </w:r>
      <w:r w:rsidR="004D2905" w:rsidRPr="00CD496E">
        <w:rPr>
          <w:rFonts w:ascii="Times New Roman" w:hAnsi="Times New Roman" w:cs="Times New Roman"/>
          <w:i/>
          <w:color w:val="000000" w:themeColor="text1"/>
          <w:lang w:val="en-ZA"/>
        </w:rPr>
        <w:t>or</w:t>
      </w:r>
      <w:r w:rsidRPr="00CD496E">
        <w:rPr>
          <w:rFonts w:ascii="Times New Roman" w:hAnsi="Times New Roman" w:cs="Times New Roman"/>
          <w:i/>
          <w:color w:val="000000" w:themeColor="text1"/>
          <w:lang w:val="en-ZA"/>
        </w:rPr>
        <w:t xml:space="preserve"> </w:t>
      </w:r>
      <w:r w:rsidRPr="004D2905">
        <w:rPr>
          <w:rFonts w:ascii="Times New Roman" w:hAnsi="Times New Roman" w:cs="Times New Roman"/>
          <w:i/>
          <w:lang w:val="en-ZA"/>
        </w:rPr>
        <w:t>and Machinery</w:t>
      </w:r>
      <w:r w:rsidR="004D2905" w:rsidRPr="004D2905">
        <w:rPr>
          <w:rFonts w:ascii="Times New Roman" w:hAnsi="Times New Roman" w:cs="Times New Roman"/>
          <w:i/>
          <w:lang w:val="en-ZA"/>
        </w:rPr>
        <w:t xml:space="preserve"> </w:t>
      </w:r>
      <w:r w:rsidR="004D2905" w:rsidRPr="00CD496E">
        <w:rPr>
          <w:rFonts w:ascii="Times New Roman" w:hAnsi="Times New Roman" w:cs="Times New Roman"/>
          <w:i/>
          <w:color w:val="000000" w:themeColor="text1"/>
          <w:lang w:val="en-ZA"/>
        </w:rPr>
        <w:t>Co</w:t>
      </w:r>
      <w:r w:rsidRPr="00CD496E">
        <w:rPr>
          <w:rFonts w:ascii="Times New Roman" w:hAnsi="Times New Roman" w:cs="Times New Roman"/>
          <w:color w:val="000000" w:themeColor="text1"/>
          <w:lang w:val="en-ZA"/>
        </w:rPr>
        <w:t xml:space="preserve"> </w:t>
      </w:r>
      <w:r w:rsidRPr="000E795C">
        <w:rPr>
          <w:rFonts w:ascii="Times New Roman" w:hAnsi="Times New Roman" w:cs="Times New Roman"/>
          <w:lang w:val="en-ZA"/>
        </w:rPr>
        <w:t xml:space="preserve">1978 (4) SA 794 </w:t>
      </w:r>
      <w:r w:rsidR="004D2905" w:rsidRPr="00CD496E">
        <w:rPr>
          <w:rFonts w:ascii="Times New Roman" w:hAnsi="Times New Roman" w:cs="Times New Roman"/>
          <w:color w:val="000000" w:themeColor="text1"/>
          <w:lang w:val="en-ZA"/>
        </w:rPr>
        <w:t>(</w:t>
      </w:r>
      <w:r w:rsidRPr="000E795C">
        <w:rPr>
          <w:rFonts w:ascii="Times New Roman" w:hAnsi="Times New Roman" w:cs="Times New Roman"/>
          <w:lang w:val="en-ZA"/>
        </w:rPr>
        <w:t>T</w:t>
      </w:r>
      <w:r w:rsidR="004D2905" w:rsidRPr="00CD496E">
        <w:rPr>
          <w:rFonts w:ascii="Times New Roman" w:hAnsi="Times New Roman" w:cs="Times New Roman"/>
          <w:color w:val="000000" w:themeColor="text1"/>
          <w:lang w:val="en-ZA"/>
        </w:rPr>
        <w:t>).</w:t>
      </w:r>
    </w:p>
  </w:footnote>
  <w:footnote w:id="8">
    <w:p w14:paraId="694616E4" w14:textId="74E1F1C9" w:rsidR="00DB56E7" w:rsidRPr="004D2905" w:rsidRDefault="00DB56E7" w:rsidP="000E795C">
      <w:pPr>
        <w:pStyle w:val="FootnoteText"/>
        <w:jc w:val="both"/>
        <w:rPr>
          <w:rFonts w:ascii="Times New Roman" w:hAnsi="Times New Roman" w:cs="Times New Roman"/>
          <w:color w:val="FF0000"/>
          <w:lang w:val="en-ZA"/>
        </w:rPr>
      </w:pPr>
      <w:r w:rsidRPr="000E795C">
        <w:rPr>
          <w:rStyle w:val="FootnoteReference"/>
          <w:rFonts w:ascii="Times New Roman" w:hAnsi="Times New Roman" w:cs="Times New Roman"/>
        </w:rPr>
        <w:footnoteRef/>
      </w:r>
      <w:r w:rsidRPr="000E795C">
        <w:rPr>
          <w:rFonts w:ascii="Times New Roman" w:hAnsi="Times New Roman" w:cs="Times New Roman"/>
        </w:rPr>
        <w:t xml:space="preserve"> </w:t>
      </w:r>
      <w:r w:rsidRPr="004D2905">
        <w:rPr>
          <w:rFonts w:ascii="Times New Roman" w:hAnsi="Times New Roman" w:cs="Times New Roman"/>
          <w:i/>
          <w:lang w:val="en-ZA"/>
        </w:rPr>
        <w:t>Van Wyk v Unitas Hospital</w:t>
      </w:r>
      <w:r w:rsidR="004D2905" w:rsidRPr="004D2905">
        <w:rPr>
          <w:rFonts w:ascii="Times New Roman" w:hAnsi="Times New Roman" w:cs="Times New Roman"/>
          <w:i/>
          <w:lang w:val="en-ZA"/>
        </w:rPr>
        <w:t xml:space="preserve"> </w:t>
      </w:r>
      <w:r w:rsidR="004D2905" w:rsidRPr="00CD496E">
        <w:rPr>
          <w:rFonts w:ascii="Times New Roman" w:hAnsi="Times New Roman" w:cs="Times New Roman"/>
          <w:i/>
          <w:color w:val="000000" w:themeColor="text1"/>
          <w:lang w:val="en-ZA"/>
        </w:rPr>
        <w:t>and Another</w:t>
      </w:r>
      <w:r w:rsidRPr="000E795C">
        <w:rPr>
          <w:rFonts w:ascii="Times New Roman" w:hAnsi="Times New Roman" w:cs="Times New Roman"/>
          <w:lang w:val="en-ZA"/>
        </w:rPr>
        <w:t xml:space="preserve"> 2008 (2) SA 472 (CC) </w:t>
      </w:r>
      <w:r w:rsidR="004D2905">
        <w:rPr>
          <w:rFonts w:ascii="Times New Roman" w:hAnsi="Times New Roman" w:cs="Times New Roman"/>
          <w:lang w:val="en-ZA"/>
        </w:rPr>
        <w:t>para 22</w:t>
      </w:r>
      <w:r w:rsidR="004D2905" w:rsidRPr="00CD496E">
        <w:rPr>
          <w:rFonts w:ascii="Times New Roman" w:hAnsi="Times New Roman" w:cs="Times New Roman"/>
          <w:color w:val="000000" w:themeColor="text1"/>
          <w:lang w:val="en-ZA"/>
        </w:rPr>
        <w:t>.</w:t>
      </w:r>
    </w:p>
  </w:footnote>
  <w:footnote w:id="9">
    <w:p w14:paraId="52F59BEA" w14:textId="7618FA9F" w:rsidR="00485224" w:rsidRPr="000A1AB8" w:rsidRDefault="00485224" w:rsidP="000E795C">
      <w:pPr>
        <w:pStyle w:val="FootnoteText"/>
        <w:jc w:val="both"/>
        <w:rPr>
          <w:lang w:val="en-ZA"/>
        </w:rPr>
      </w:pPr>
      <w:r w:rsidRPr="000E795C">
        <w:rPr>
          <w:rStyle w:val="FootnoteReference"/>
          <w:rFonts w:ascii="Times New Roman" w:hAnsi="Times New Roman" w:cs="Times New Roman"/>
        </w:rPr>
        <w:footnoteRef/>
      </w:r>
      <w:r w:rsidRPr="000E795C">
        <w:rPr>
          <w:rFonts w:ascii="Times New Roman" w:hAnsi="Times New Roman" w:cs="Times New Roman"/>
        </w:rPr>
        <w:t xml:space="preserve"> </w:t>
      </w:r>
      <w:r w:rsidRPr="00CD496E">
        <w:rPr>
          <w:rFonts w:ascii="Times New Roman" w:hAnsi="Times New Roman" w:cs="Times New Roman"/>
          <w:i/>
          <w:color w:val="000000" w:themeColor="text1"/>
          <w:lang w:val="en-ZA"/>
        </w:rPr>
        <w:t>Rennie v Kamby F</w:t>
      </w:r>
      <w:r w:rsidR="00CE5B75" w:rsidRPr="00CD496E">
        <w:rPr>
          <w:rFonts w:ascii="Times New Roman" w:hAnsi="Times New Roman" w:cs="Times New Roman"/>
          <w:i/>
          <w:color w:val="000000" w:themeColor="text1"/>
          <w:lang w:val="en-ZA"/>
        </w:rPr>
        <w:t>arms</w:t>
      </w:r>
      <w:r w:rsidRPr="00CD496E">
        <w:rPr>
          <w:rFonts w:ascii="Times New Roman" w:hAnsi="Times New Roman" w:cs="Times New Roman"/>
          <w:i/>
          <w:color w:val="000000" w:themeColor="text1"/>
          <w:lang w:val="en-ZA"/>
        </w:rPr>
        <w:t xml:space="preserve"> </w:t>
      </w:r>
      <w:r w:rsidR="00CE5B75" w:rsidRPr="00CD496E">
        <w:rPr>
          <w:rFonts w:ascii="Times New Roman" w:hAnsi="Times New Roman" w:cs="Times New Roman"/>
          <w:i/>
          <w:color w:val="000000" w:themeColor="text1"/>
          <w:lang w:val="en-ZA"/>
        </w:rPr>
        <w:t>(</w:t>
      </w:r>
      <w:r w:rsidRPr="00CD496E">
        <w:rPr>
          <w:rFonts w:ascii="Times New Roman" w:hAnsi="Times New Roman" w:cs="Times New Roman"/>
          <w:i/>
          <w:color w:val="000000" w:themeColor="text1"/>
          <w:lang w:val="en-ZA"/>
        </w:rPr>
        <w:t>Pty</w:t>
      </w:r>
      <w:r w:rsidR="00CE5B75" w:rsidRPr="00CD496E">
        <w:rPr>
          <w:rFonts w:ascii="Times New Roman" w:hAnsi="Times New Roman" w:cs="Times New Roman"/>
          <w:i/>
          <w:color w:val="000000" w:themeColor="text1"/>
          <w:lang w:val="en-ZA"/>
        </w:rPr>
        <w:t>)</w:t>
      </w:r>
      <w:r w:rsidRPr="00CD496E">
        <w:rPr>
          <w:rFonts w:ascii="Times New Roman" w:hAnsi="Times New Roman" w:cs="Times New Roman"/>
          <w:i/>
          <w:color w:val="000000" w:themeColor="text1"/>
          <w:lang w:val="en-ZA"/>
        </w:rPr>
        <w:t xml:space="preserve"> </w:t>
      </w:r>
      <w:r w:rsidR="00EE6867" w:rsidRPr="00CD496E">
        <w:rPr>
          <w:rFonts w:ascii="Times New Roman" w:hAnsi="Times New Roman" w:cs="Times New Roman"/>
          <w:i/>
          <w:color w:val="000000" w:themeColor="text1"/>
          <w:lang w:val="en-ZA"/>
        </w:rPr>
        <w:t>Ltd</w:t>
      </w:r>
      <w:r w:rsidR="00EE6867" w:rsidRPr="00CD496E">
        <w:rPr>
          <w:rFonts w:ascii="Times New Roman" w:hAnsi="Times New Roman" w:cs="Times New Roman"/>
          <w:color w:val="000000" w:themeColor="text1"/>
          <w:lang w:val="en-ZA"/>
        </w:rPr>
        <w:t xml:space="preserve"> </w:t>
      </w:r>
      <w:r w:rsidR="00EE6867">
        <w:rPr>
          <w:rFonts w:ascii="Times New Roman" w:hAnsi="Times New Roman" w:cs="Times New Roman"/>
          <w:lang w:val="en-ZA"/>
        </w:rPr>
        <w:t>1989 (2) SA 124 (A) at 129G</w:t>
      </w:r>
      <w:r w:rsidR="00EE6867" w:rsidRPr="00CD496E">
        <w:rPr>
          <w:rFonts w:ascii="Times New Roman" w:hAnsi="Times New Roman" w:cs="Times New Roman"/>
          <w:color w:val="000000" w:themeColor="text1"/>
          <w:lang w:val="en-ZA"/>
        </w:rPr>
        <w:t>;</w:t>
      </w:r>
      <w:r w:rsidRPr="000E795C">
        <w:rPr>
          <w:rFonts w:ascii="Times New Roman" w:hAnsi="Times New Roman" w:cs="Times New Roman"/>
          <w:lang w:val="en-ZA"/>
        </w:rPr>
        <w:t xml:space="preserve"> </w:t>
      </w:r>
      <w:r w:rsidR="00F34F36" w:rsidRPr="00EE6867">
        <w:rPr>
          <w:rFonts w:ascii="Times New Roman" w:hAnsi="Times New Roman" w:cs="Times New Roman"/>
          <w:i/>
          <w:lang w:val="en-ZA"/>
        </w:rPr>
        <w:t>Napier</w:t>
      </w:r>
      <w:r w:rsidRPr="00EE6867">
        <w:rPr>
          <w:rFonts w:ascii="Times New Roman" w:hAnsi="Times New Roman" w:cs="Times New Roman"/>
          <w:i/>
          <w:lang w:val="en-ZA"/>
        </w:rPr>
        <w:t xml:space="preserve"> </w:t>
      </w:r>
      <w:r w:rsidR="00CC0B87" w:rsidRPr="00EE6867">
        <w:rPr>
          <w:rFonts w:ascii="Times New Roman" w:hAnsi="Times New Roman" w:cs="Times New Roman"/>
          <w:i/>
          <w:lang w:val="en-ZA"/>
        </w:rPr>
        <w:t>v</w:t>
      </w:r>
      <w:r w:rsidRPr="00EE6867">
        <w:rPr>
          <w:rFonts w:ascii="Times New Roman" w:hAnsi="Times New Roman" w:cs="Times New Roman"/>
          <w:i/>
          <w:lang w:val="en-ZA"/>
        </w:rPr>
        <w:t xml:space="preserve"> Tsapera</w:t>
      </w:r>
      <w:r w:rsidR="00EE6867" w:rsidRPr="00CD496E">
        <w:rPr>
          <w:rFonts w:ascii="Times New Roman" w:hAnsi="Times New Roman" w:cs="Times New Roman"/>
          <w:i/>
          <w:color w:val="000000" w:themeColor="text1"/>
          <w:lang w:val="en-ZA"/>
        </w:rPr>
        <w:t>s</w:t>
      </w:r>
      <w:r w:rsidRPr="000E795C">
        <w:rPr>
          <w:rFonts w:ascii="Times New Roman" w:hAnsi="Times New Roman" w:cs="Times New Roman"/>
          <w:lang w:val="en-ZA"/>
        </w:rPr>
        <w:t xml:space="preserve"> 1995 (2) SA 665 (A) at</w:t>
      </w:r>
      <w:r w:rsidR="00EE6867">
        <w:rPr>
          <w:rFonts w:ascii="Times New Roman" w:hAnsi="Times New Roman" w:cs="Times New Roman"/>
          <w:color w:val="FF0000"/>
          <w:lang w:val="en-ZA"/>
        </w:rPr>
        <w:t xml:space="preserve"> </w:t>
      </w:r>
      <w:r w:rsidR="00EE6867">
        <w:rPr>
          <w:rFonts w:ascii="Times New Roman" w:hAnsi="Times New Roman" w:cs="Times New Roman"/>
          <w:lang w:val="en-ZA"/>
        </w:rPr>
        <w:t>671B-</w:t>
      </w:r>
      <w:r w:rsidRPr="000E795C">
        <w:rPr>
          <w:rFonts w:ascii="Times New Roman" w:hAnsi="Times New Roman" w:cs="Times New Roman"/>
          <w:lang w:val="en-ZA"/>
        </w:rPr>
        <w:t>D</w:t>
      </w:r>
      <w:r w:rsidR="00CD496E">
        <w:rPr>
          <w:rFonts w:ascii="Times New Roman" w:hAnsi="Times New Roman" w:cs="Times New Roman"/>
          <w:lang w:val="en-ZA"/>
        </w:rPr>
        <w:t>;</w:t>
      </w:r>
      <w:r w:rsidRPr="000E795C">
        <w:rPr>
          <w:rFonts w:ascii="Times New Roman" w:hAnsi="Times New Roman" w:cs="Times New Roman"/>
          <w:lang w:val="en-ZA"/>
        </w:rPr>
        <w:t xml:space="preserve"> </w:t>
      </w:r>
      <w:r w:rsidRPr="00CD496E">
        <w:rPr>
          <w:rFonts w:ascii="Times New Roman" w:hAnsi="Times New Roman" w:cs="Times New Roman"/>
          <w:i/>
          <w:color w:val="000000" w:themeColor="text1"/>
          <w:lang w:val="en-ZA"/>
        </w:rPr>
        <w:t>Saloojee and Another</w:t>
      </w:r>
      <w:r w:rsidR="00EE6867" w:rsidRPr="00CD496E">
        <w:rPr>
          <w:rFonts w:ascii="Times New Roman" w:hAnsi="Times New Roman" w:cs="Times New Roman"/>
          <w:i/>
          <w:color w:val="000000" w:themeColor="text1"/>
          <w:lang w:val="en-ZA"/>
        </w:rPr>
        <w:t>,</w:t>
      </w:r>
      <w:r w:rsidRPr="00CD496E">
        <w:rPr>
          <w:rFonts w:ascii="Times New Roman" w:hAnsi="Times New Roman" w:cs="Times New Roman"/>
          <w:i/>
          <w:color w:val="000000" w:themeColor="text1"/>
          <w:lang w:val="en-ZA"/>
        </w:rPr>
        <w:t xml:space="preserve"> NNO v Minister of Community Development</w:t>
      </w:r>
      <w:r w:rsidRPr="00EE6867">
        <w:rPr>
          <w:rFonts w:ascii="Times New Roman" w:hAnsi="Times New Roman" w:cs="Times New Roman"/>
          <w:color w:val="FF0000"/>
          <w:lang w:val="en-ZA"/>
        </w:rPr>
        <w:t xml:space="preserve"> </w:t>
      </w:r>
      <w:r w:rsidRPr="000E795C">
        <w:rPr>
          <w:rFonts w:ascii="Times New Roman" w:hAnsi="Times New Roman" w:cs="Times New Roman"/>
          <w:lang w:val="en-ZA"/>
        </w:rPr>
        <w:t>1965 (2) SA 135 (A) at 138H</w:t>
      </w:r>
      <w:r w:rsidR="00EE6867" w:rsidRPr="00CD496E">
        <w:rPr>
          <w:rFonts w:ascii="Times New Roman" w:hAnsi="Times New Roman" w:cs="Times New Roman"/>
          <w:color w:val="000000" w:themeColor="text1"/>
          <w:sz w:val="23"/>
          <w:szCs w:val="23"/>
          <w:lang w:val="en-ZA"/>
        </w:rPr>
        <w:t>;</w:t>
      </w:r>
      <w:r w:rsidR="00792918" w:rsidRPr="000E795C">
        <w:rPr>
          <w:rFonts w:ascii="Times New Roman" w:hAnsi="Times New Roman" w:cs="Times New Roman"/>
          <w:sz w:val="23"/>
          <w:szCs w:val="23"/>
          <w:lang w:val="en-ZA"/>
        </w:rPr>
        <w:t xml:space="preserve"> </w:t>
      </w:r>
      <w:r w:rsidR="00792918" w:rsidRPr="00DE794B">
        <w:rPr>
          <w:rFonts w:ascii="Times New Roman" w:hAnsi="Times New Roman" w:cs="Times New Roman"/>
          <w:i/>
          <w:lang w:val="en-ZA"/>
        </w:rPr>
        <w:t>Mulaudzi v</w:t>
      </w:r>
      <w:r w:rsidR="00792918" w:rsidRPr="000E795C">
        <w:rPr>
          <w:rFonts w:ascii="Times New Roman" w:hAnsi="Times New Roman" w:cs="Times New Roman"/>
          <w:lang w:val="en-ZA"/>
        </w:rPr>
        <w:t xml:space="preserve"> </w:t>
      </w:r>
      <w:r w:rsidR="00792918" w:rsidRPr="00DE794B">
        <w:rPr>
          <w:rFonts w:ascii="Times New Roman" w:hAnsi="Times New Roman" w:cs="Times New Roman"/>
          <w:i/>
          <w:lang w:val="en-ZA"/>
        </w:rPr>
        <w:t xml:space="preserve">Old Mutual Life Assurance Co South Africa Ltd </w:t>
      </w:r>
      <w:r w:rsidR="00DE794B" w:rsidRPr="00CD496E">
        <w:rPr>
          <w:rFonts w:ascii="Times New Roman" w:hAnsi="Times New Roman" w:cs="Times New Roman"/>
          <w:i/>
          <w:color w:val="000000" w:themeColor="text1"/>
          <w:lang w:val="en-ZA"/>
        </w:rPr>
        <w:t>and Others</w:t>
      </w:r>
      <w:r w:rsidR="00DE794B">
        <w:rPr>
          <w:rFonts w:ascii="Times New Roman" w:hAnsi="Times New Roman" w:cs="Times New Roman"/>
          <w:color w:val="FF0000"/>
          <w:lang w:val="en-ZA"/>
        </w:rPr>
        <w:t xml:space="preserve"> </w:t>
      </w:r>
      <w:r w:rsidR="00792918" w:rsidRPr="000E795C">
        <w:rPr>
          <w:rFonts w:ascii="Times New Roman" w:hAnsi="Times New Roman" w:cs="Times New Roman"/>
          <w:lang w:val="en-ZA"/>
        </w:rPr>
        <w:t>2017 (6) SA 90 (SCA) para 26</w:t>
      </w:r>
      <w:r w:rsidR="00EE6867" w:rsidRPr="00CD496E">
        <w:rPr>
          <w:rFonts w:ascii="Times New Roman" w:hAnsi="Times New Roman" w:cs="Times New Roman"/>
          <w:color w:val="000000" w:themeColor="text1"/>
          <w:lang w:val="en-ZA"/>
        </w:rPr>
        <w:t>.</w:t>
      </w:r>
      <w:r>
        <w:rPr>
          <w:lang w:val="en-ZA"/>
        </w:rPr>
        <w:t xml:space="preserve"> </w:t>
      </w:r>
    </w:p>
  </w:footnote>
  <w:footnote w:id="10">
    <w:p w14:paraId="47EDF1C8" w14:textId="08F72071" w:rsidR="006078F8" w:rsidRPr="00DE794B" w:rsidRDefault="006078F8" w:rsidP="00DE794B">
      <w:pPr>
        <w:pStyle w:val="FootnoteText"/>
        <w:jc w:val="both"/>
        <w:rPr>
          <w:rFonts w:ascii="Times New Roman" w:hAnsi="Times New Roman" w:cs="Times New Roman"/>
          <w:color w:val="FF0000"/>
          <w:lang w:val="en-GB"/>
        </w:rPr>
      </w:pPr>
      <w:r w:rsidRPr="00DE794B">
        <w:rPr>
          <w:rStyle w:val="FootnoteReference"/>
          <w:rFonts w:ascii="Times New Roman" w:hAnsi="Times New Roman" w:cs="Times New Roman"/>
        </w:rPr>
        <w:footnoteRef/>
      </w:r>
      <w:r w:rsidRPr="00DE794B">
        <w:rPr>
          <w:rFonts w:ascii="Times New Roman" w:hAnsi="Times New Roman" w:cs="Times New Roman"/>
        </w:rPr>
        <w:t xml:space="preserve"> </w:t>
      </w:r>
      <w:r w:rsidR="00792918" w:rsidRPr="00DE794B">
        <w:rPr>
          <w:rFonts w:ascii="Times New Roman" w:hAnsi="Times New Roman" w:cs="Times New Roman"/>
          <w:lang w:val="en-ZA"/>
        </w:rPr>
        <w:t>2020 (5) SA 404 (SCA) para 14</w:t>
      </w:r>
      <w:r w:rsidR="00DE794B" w:rsidRPr="00CD496E">
        <w:rPr>
          <w:rFonts w:ascii="Times New Roman" w:hAnsi="Times New Roman" w:cs="Times New Roman"/>
          <w:color w:val="000000" w:themeColor="text1"/>
          <w:lang w:val="en-ZA"/>
        </w:rPr>
        <w:t>.</w:t>
      </w:r>
    </w:p>
  </w:footnote>
  <w:footnote w:id="11">
    <w:p w14:paraId="2BAE46AA" w14:textId="49C31B87" w:rsidR="00E3085E" w:rsidRPr="00DE794B" w:rsidRDefault="00E3085E" w:rsidP="00DE794B">
      <w:pPr>
        <w:pStyle w:val="FootnoteText"/>
        <w:jc w:val="both"/>
        <w:rPr>
          <w:rFonts w:ascii="Times New Roman" w:hAnsi="Times New Roman" w:cs="Times New Roman"/>
          <w:lang w:val="en-ZA"/>
        </w:rPr>
      </w:pPr>
      <w:r w:rsidRPr="00DE794B">
        <w:rPr>
          <w:rStyle w:val="FootnoteReference"/>
          <w:rFonts w:ascii="Times New Roman" w:hAnsi="Times New Roman" w:cs="Times New Roman"/>
        </w:rPr>
        <w:footnoteRef/>
      </w:r>
      <w:r w:rsidRPr="00DE794B">
        <w:rPr>
          <w:rFonts w:ascii="Times New Roman" w:hAnsi="Times New Roman" w:cs="Times New Roman"/>
        </w:rPr>
        <w:t xml:space="preserve"> </w:t>
      </w:r>
      <w:r w:rsidRPr="00DE794B">
        <w:rPr>
          <w:rFonts w:ascii="Times New Roman" w:hAnsi="Times New Roman" w:cs="Times New Roman"/>
          <w:lang w:val="en-ZA"/>
        </w:rPr>
        <w:t>See: Indexed papers: paragraph 9: page 8</w:t>
      </w:r>
      <w:r w:rsidR="00C61B01">
        <w:rPr>
          <w:rFonts w:ascii="Times New Roman" w:hAnsi="Times New Roman" w:cs="Times New Roman"/>
          <w:lang w:val="en-ZA"/>
        </w:rPr>
        <w:t>6</w:t>
      </w:r>
      <w:r w:rsidRPr="00DE794B">
        <w:rPr>
          <w:rFonts w:ascii="Times New Roman" w:hAnsi="Times New Roman" w:cs="Times New Roman"/>
          <w:lang w:val="en-ZA"/>
        </w:rPr>
        <w:t>.</w:t>
      </w:r>
    </w:p>
  </w:footnote>
  <w:footnote w:id="12">
    <w:p w14:paraId="7863243D" w14:textId="04ED78A9" w:rsidR="00D45898" w:rsidRPr="00E76E44" w:rsidRDefault="00D45898" w:rsidP="00DE794B">
      <w:pPr>
        <w:pStyle w:val="FootnoteText"/>
        <w:jc w:val="both"/>
        <w:rPr>
          <w:rFonts w:ascii="Times New Roman" w:hAnsi="Times New Roman" w:cs="Times New Roman"/>
          <w:color w:val="000000" w:themeColor="text1"/>
          <w:lang w:val="en-GB"/>
        </w:rPr>
      </w:pPr>
      <w:r w:rsidRPr="00DE794B">
        <w:rPr>
          <w:rStyle w:val="FootnoteReference"/>
          <w:rFonts w:ascii="Times New Roman" w:hAnsi="Times New Roman" w:cs="Times New Roman"/>
        </w:rPr>
        <w:footnoteRef/>
      </w:r>
      <w:r w:rsidRPr="00DE794B">
        <w:rPr>
          <w:rFonts w:ascii="Times New Roman" w:hAnsi="Times New Roman" w:cs="Times New Roman"/>
        </w:rPr>
        <w:t xml:space="preserve"> </w:t>
      </w:r>
      <w:r w:rsidRPr="00DE794B">
        <w:rPr>
          <w:rFonts w:ascii="Times New Roman" w:hAnsi="Times New Roman" w:cs="Times New Roman"/>
          <w:lang w:val="en-GB"/>
        </w:rPr>
        <w:t xml:space="preserve">See: </w:t>
      </w:r>
      <w:r w:rsidR="00E76E44" w:rsidRPr="00AB47AD">
        <w:rPr>
          <w:rFonts w:ascii="Times New Roman" w:hAnsi="Times New Roman" w:cs="Times New Roman"/>
          <w:i/>
          <w:color w:val="000000" w:themeColor="text1"/>
          <w:lang w:val="en-ZA"/>
        </w:rPr>
        <w:t>Taylor NO</w:t>
      </w:r>
      <w:r w:rsidR="00E76E44" w:rsidRPr="00DE794B">
        <w:rPr>
          <w:rFonts w:ascii="Times New Roman" w:hAnsi="Times New Roman" w:cs="Times New Roman"/>
          <w:lang w:val="en-GB"/>
        </w:rPr>
        <w:t xml:space="preserve"> </w:t>
      </w:r>
      <w:r w:rsidR="00E76E44">
        <w:rPr>
          <w:rFonts w:ascii="Times New Roman" w:hAnsi="Times New Roman" w:cs="Times New Roman"/>
          <w:lang w:val="en-GB"/>
        </w:rPr>
        <w:t>(n</w:t>
      </w:r>
      <w:r w:rsidRPr="00DE794B">
        <w:rPr>
          <w:rFonts w:ascii="Times New Roman" w:hAnsi="Times New Roman" w:cs="Times New Roman"/>
          <w:lang w:val="en-GB"/>
        </w:rPr>
        <w:t>ote 2 above</w:t>
      </w:r>
      <w:r w:rsidR="00E76E44">
        <w:rPr>
          <w:rFonts w:ascii="Times New Roman" w:hAnsi="Times New Roman" w:cs="Times New Roman"/>
          <w:lang w:val="en-GB"/>
        </w:rPr>
        <w:t>)</w:t>
      </w:r>
      <w:r w:rsidR="004B1CDE" w:rsidRPr="00DE794B">
        <w:rPr>
          <w:rFonts w:ascii="Times New Roman" w:hAnsi="Times New Roman" w:cs="Times New Roman"/>
          <w:lang w:val="en-GB"/>
        </w:rPr>
        <w:t xml:space="preserve"> at 168B</w:t>
      </w:r>
      <w:r w:rsidR="005A4C9C">
        <w:rPr>
          <w:rFonts w:ascii="Times New Roman" w:hAnsi="Times New Roman" w:cs="Times New Roman"/>
          <w:lang w:val="en-GB"/>
        </w:rPr>
        <w:t xml:space="preserve"> where Kannemeyer JP stated</w:t>
      </w:r>
      <w:r w:rsidR="005A4C9C" w:rsidRPr="00E76E44">
        <w:rPr>
          <w:rFonts w:ascii="Times New Roman" w:hAnsi="Times New Roman" w:cs="Times New Roman"/>
          <w:color w:val="000000" w:themeColor="text1"/>
          <w:lang w:val="en-GB"/>
        </w:rPr>
        <w:t>―</w:t>
      </w:r>
    </w:p>
    <w:p w14:paraId="37DD28DD" w14:textId="77777777" w:rsidR="005A4C9C" w:rsidRPr="00DE794B" w:rsidRDefault="005A4C9C" w:rsidP="00DE794B">
      <w:pPr>
        <w:pStyle w:val="FootnoteText"/>
        <w:jc w:val="both"/>
        <w:rPr>
          <w:rFonts w:ascii="Times New Roman" w:hAnsi="Times New Roman" w:cs="Times New Roman"/>
          <w:lang w:val="en-GB"/>
        </w:rPr>
      </w:pPr>
    </w:p>
    <w:p w14:paraId="2A511C53" w14:textId="1C50CB31" w:rsidR="00D45898" w:rsidRPr="00D45898" w:rsidRDefault="00D45898" w:rsidP="005A4C9C">
      <w:pPr>
        <w:pStyle w:val="FootnoteText"/>
        <w:ind w:left="90" w:right="180"/>
        <w:jc w:val="both"/>
        <w:rPr>
          <w:lang w:val="en-GB"/>
        </w:rPr>
      </w:pPr>
      <w:r w:rsidRPr="00DE794B">
        <w:rPr>
          <w:rFonts w:ascii="Times New Roman" w:hAnsi="Times New Roman" w:cs="Times New Roman"/>
          <w:lang w:val="en-GB"/>
        </w:rPr>
        <w:t>‘I am satisfied that all that amendment to the Rule does, and all that it was intended to do, is to alter the unsatisfactory situation</w:t>
      </w:r>
      <w:r w:rsidR="0092628B" w:rsidRPr="00DE794B">
        <w:rPr>
          <w:rFonts w:ascii="Times New Roman" w:hAnsi="Times New Roman" w:cs="Times New Roman"/>
          <w:lang w:val="en-GB"/>
        </w:rPr>
        <w:t xml:space="preserve"> under the original Rule where time could start to run against the aggrieved party before he knew that a step tainted with irregularity, had in fact been taken.  In the present case, giving the above meaning to the words ‘becoming aware’, the application to set </w:t>
      </w:r>
      <w:r w:rsidR="00485224" w:rsidRPr="00DE794B">
        <w:rPr>
          <w:rFonts w:ascii="Times New Roman" w:hAnsi="Times New Roman" w:cs="Times New Roman"/>
          <w:lang w:val="en-GB"/>
        </w:rPr>
        <w:t>aside the summons was brought out of time.  The applicant has not sought condonation in this respect and the application must be dismissed.’</w:t>
      </w:r>
    </w:p>
  </w:footnote>
  <w:footnote w:id="13">
    <w:p w14:paraId="590C1EF4" w14:textId="3EB93E87" w:rsidR="00F810B1" w:rsidRPr="00623877" w:rsidRDefault="00F810B1" w:rsidP="00623877">
      <w:pPr>
        <w:pStyle w:val="FootnoteText"/>
        <w:jc w:val="both"/>
        <w:rPr>
          <w:rFonts w:ascii="Times New Roman" w:hAnsi="Times New Roman" w:cs="Times New Roman"/>
          <w:color w:val="FF0000"/>
          <w:lang w:val="en-ZA"/>
        </w:rPr>
      </w:pPr>
      <w:r w:rsidRPr="00623877">
        <w:rPr>
          <w:rStyle w:val="FootnoteReference"/>
          <w:rFonts w:ascii="Times New Roman" w:hAnsi="Times New Roman" w:cs="Times New Roman"/>
        </w:rPr>
        <w:footnoteRef/>
      </w:r>
      <w:r w:rsidRPr="00623877">
        <w:rPr>
          <w:rFonts w:ascii="Times New Roman" w:hAnsi="Times New Roman" w:cs="Times New Roman"/>
        </w:rPr>
        <w:t xml:space="preserve"> </w:t>
      </w:r>
      <w:r w:rsidR="00C970EC" w:rsidRPr="00E76E44">
        <w:rPr>
          <w:rFonts w:ascii="Times New Roman" w:hAnsi="Times New Roman" w:cs="Times New Roman"/>
          <w:i/>
          <w:color w:val="000000" w:themeColor="text1"/>
          <w:lang w:val="en-ZA"/>
        </w:rPr>
        <w:t>Saloojee</w:t>
      </w:r>
      <w:r w:rsidR="00C970EC" w:rsidRPr="00623877">
        <w:rPr>
          <w:rFonts w:ascii="Times New Roman" w:hAnsi="Times New Roman" w:cs="Times New Roman"/>
          <w:color w:val="FF0000"/>
          <w:lang w:val="en-ZA"/>
        </w:rPr>
        <w:t xml:space="preserve"> </w:t>
      </w:r>
      <w:r w:rsidR="00C970EC" w:rsidRPr="00E76E44">
        <w:rPr>
          <w:rFonts w:ascii="Times New Roman" w:hAnsi="Times New Roman" w:cs="Times New Roman"/>
          <w:color w:val="000000" w:themeColor="text1"/>
          <w:lang w:val="en-ZA"/>
        </w:rPr>
        <w:t>(note 9 above)</w:t>
      </w:r>
      <w:r w:rsidRPr="00623877">
        <w:rPr>
          <w:rFonts w:ascii="Times New Roman" w:hAnsi="Times New Roman" w:cs="Times New Roman"/>
          <w:lang w:val="en-ZA"/>
        </w:rPr>
        <w:t xml:space="preserve"> at</w:t>
      </w:r>
      <w:r w:rsidR="00C970EC" w:rsidRPr="00623877">
        <w:rPr>
          <w:rFonts w:ascii="Times New Roman" w:hAnsi="Times New Roman" w:cs="Times New Roman"/>
          <w:color w:val="FF0000"/>
          <w:lang w:val="en-ZA"/>
        </w:rPr>
        <w:t xml:space="preserve"> </w:t>
      </w:r>
      <w:r w:rsidRPr="00623877">
        <w:rPr>
          <w:rFonts w:ascii="Times New Roman" w:hAnsi="Times New Roman" w:cs="Times New Roman"/>
          <w:lang w:val="en-ZA"/>
        </w:rPr>
        <w:t>141 C</w:t>
      </w:r>
      <w:r w:rsidR="00E76E44">
        <w:rPr>
          <w:rFonts w:ascii="Times New Roman" w:hAnsi="Times New Roman" w:cs="Times New Roman"/>
          <w:lang w:val="en-ZA"/>
        </w:rPr>
        <w:t xml:space="preserve"> </w:t>
      </w:r>
      <w:r w:rsidR="00C970EC" w:rsidRPr="00623877">
        <w:rPr>
          <w:rFonts w:ascii="Times New Roman" w:hAnsi="Times New Roman" w:cs="Times New Roman"/>
          <w:lang w:val="en-ZA"/>
        </w:rPr>
        <w:t>-</w:t>
      </w:r>
      <w:r w:rsidR="00E76E44">
        <w:rPr>
          <w:rFonts w:ascii="Times New Roman" w:hAnsi="Times New Roman" w:cs="Times New Roman"/>
          <w:lang w:val="en-ZA"/>
        </w:rPr>
        <w:t xml:space="preserve"> </w:t>
      </w:r>
      <w:r w:rsidR="00C970EC" w:rsidRPr="00623877">
        <w:rPr>
          <w:rFonts w:ascii="Times New Roman" w:hAnsi="Times New Roman" w:cs="Times New Roman"/>
          <w:lang w:val="en-ZA"/>
        </w:rPr>
        <w:t>E</w:t>
      </w:r>
      <w:r w:rsidR="00C970EC" w:rsidRPr="00E76E44">
        <w:rPr>
          <w:rFonts w:ascii="Times New Roman" w:hAnsi="Times New Roman" w:cs="Times New Roman"/>
          <w:color w:val="000000" w:themeColor="text1"/>
          <w:lang w:val="en-ZA"/>
        </w:rPr>
        <w:t>.</w:t>
      </w:r>
    </w:p>
  </w:footnote>
  <w:footnote w:id="14">
    <w:p w14:paraId="410C5354" w14:textId="2028E2BF" w:rsidR="00F810B1" w:rsidRPr="000F72C1" w:rsidRDefault="00F810B1" w:rsidP="00623877">
      <w:pPr>
        <w:pStyle w:val="FootnoteText"/>
        <w:jc w:val="both"/>
        <w:rPr>
          <w:lang w:val="en-ZA"/>
        </w:rPr>
      </w:pPr>
      <w:r w:rsidRPr="00623877">
        <w:rPr>
          <w:rStyle w:val="FootnoteReference"/>
          <w:rFonts w:ascii="Times New Roman" w:hAnsi="Times New Roman" w:cs="Times New Roman"/>
        </w:rPr>
        <w:footnoteRef/>
      </w:r>
      <w:r w:rsidRPr="00623877">
        <w:rPr>
          <w:rFonts w:ascii="Times New Roman" w:hAnsi="Times New Roman" w:cs="Times New Roman"/>
        </w:rPr>
        <w:t xml:space="preserve"> 1985</w:t>
      </w:r>
      <w:r w:rsidRPr="00CC5AA4">
        <w:rPr>
          <w:rFonts w:ascii="Times New Roman" w:hAnsi="Times New Roman" w:cs="Times New Roman"/>
          <w:color w:val="000000" w:themeColor="text1"/>
        </w:rPr>
        <w:t xml:space="preserve"> </w:t>
      </w:r>
      <w:r w:rsidR="00623877" w:rsidRPr="00CC5AA4">
        <w:rPr>
          <w:rFonts w:ascii="Times New Roman" w:hAnsi="Times New Roman" w:cs="Times New Roman"/>
          <w:color w:val="000000" w:themeColor="text1"/>
        </w:rPr>
        <w:t>(</w:t>
      </w:r>
      <w:r w:rsidRPr="00623877">
        <w:rPr>
          <w:rFonts w:ascii="Times New Roman" w:hAnsi="Times New Roman" w:cs="Times New Roman"/>
        </w:rPr>
        <w:t>4</w:t>
      </w:r>
      <w:r w:rsidR="00623877" w:rsidRPr="00CC5AA4">
        <w:rPr>
          <w:rFonts w:ascii="Times New Roman" w:hAnsi="Times New Roman" w:cs="Times New Roman"/>
          <w:color w:val="000000" w:themeColor="text1"/>
        </w:rPr>
        <w:t>)</w:t>
      </w:r>
      <w:r w:rsidRPr="00623877">
        <w:rPr>
          <w:rFonts w:ascii="Times New Roman" w:hAnsi="Times New Roman" w:cs="Times New Roman"/>
        </w:rPr>
        <w:t xml:space="preserve"> SA 773 (A) at </w:t>
      </w:r>
      <w:r w:rsidR="00623877">
        <w:rPr>
          <w:rFonts w:ascii="Times New Roman" w:hAnsi="Times New Roman" w:cs="Times New Roman"/>
        </w:rPr>
        <w:t>787</w:t>
      </w:r>
      <w:r w:rsidRPr="00623877">
        <w:rPr>
          <w:rFonts w:ascii="Times New Roman" w:hAnsi="Times New Roman" w:cs="Times New Roman"/>
        </w:rPr>
        <w:t>G</w:t>
      </w:r>
      <w:r w:rsidR="00CC5AA4">
        <w:rPr>
          <w:rFonts w:ascii="Times New Roman" w:hAnsi="Times New Roman" w:cs="Times New Roman"/>
        </w:rPr>
        <w:t xml:space="preserve"> </w:t>
      </w:r>
      <w:r w:rsidRPr="00623877">
        <w:rPr>
          <w:rFonts w:ascii="Times New Roman" w:hAnsi="Times New Roman" w:cs="Times New Roman"/>
        </w:rPr>
        <w:t>-</w:t>
      </w:r>
      <w:r w:rsidR="00CC5AA4">
        <w:rPr>
          <w:rFonts w:ascii="Times New Roman" w:hAnsi="Times New Roman" w:cs="Times New Roman"/>
        </w:rPr>
        <w:t xml:space="preserve"> </w:t>
      </w:r>
      <w:r w:rsidRPr="00623877">
        <w:rPr>
          <w:rFonts w:ascii="Times New Roman" w:hAnsi="Times New Roman" w:cs="Times New Roman"/>
        </w:rPr>
        <w:t>H</w:t>
      </w:r>
      <w:r w:rsidR="00C970EC" w:rsidRPr="00CC5AA4">
        <w:rPr>
          <w:rFonts w:ascii="Times New Roman" w:hAnsi="Times New Roman" w:cs="Times New Roman"/>
          <w:color w:val="000000" w:themeColor="text1"/>
        </w:rPr>
        <w:t>.</w:t>
      </w:r>
      <w:r>
        <w:t xml:space="preserve"> </w:t>
      </w:r>
    </w:p>
  </w:footnote>
  <w:footnote w:id="15">
    <w:p w14:paraId="4D7CBF36" w14:textId="7612F507" w:rsidR="003D3BB8" w:rsidRPr="00B74183" w:rsidRDefault="003D3BB8" w:rsidP="00B74183">
      <w:pPr>
        <w:pStyle w:val="FootnoteText"/>
        <w:jc w:val="both"/>
        <w:rPr>
          <w:rFonts w:ascii="Times New Roman" w:hAnsi="Times New Roman" w:cs="Times New Roman"/>
          <w:color w:val="FF0000"/>
          <w:lang w:val="en-GB"/>
        </w:rPr>
      </w:pPr>
      <w:r w:rsidRPr="00B74183">
        <w:rPr>
          <w:rStyle w:val="FootnoteReference"/>
          <w:rFonts w:ascii="Times New Roman" w:hAnsi="Times New Roman" w:cs="Times New Roman"/>
        </w:rPr>
        <w:footnoteRef/>
      </w:r>
      <w:r w:rsidRPr="00B74183">
        <w:rPr>
          <w:rFonts w:ascii="Times New Roman" w:hAnsi="Times New Roman" w:cs="Times New Roman"/>
        </w:rPr>
        <w:t xml:space="preserve"> </w:t>
      </w:r>
      <w:r w:rsidRPr="00B74183">
        <w:rPr>
          <w:rFonts w:ascii="Times New Roman" w:hAnsi="Times New Roman" w:cs="Times New Roman"/>
          <w:lang w:val="en-GB"/>
        </w:rPr>
        <w:t>1997 (1) SA 124 (CC) para 11</w:t>
      </w:r>
      <w:r w:rsidR="00B74183" w:rsidRPr="002A3A9E">
        <w:rPr>
          <w:rFonts w:ascii="Times New Roman" w:hAnsi="Times New Roman" w:cs="Times New Roman"/>
          <w:color w:val="000000" w:themeColor="text1"/>
          <w:lang w:val="en-GB"/>
        </w:rPr>
        <w:t>.</w:t>
      </w:r>
    </w:p>
  </w:footnote>
  <w:footnote w:id="16">
    <w:p w14:paraId="0B9AD01B" w14:textId="45FACCC6" w:rsidR="002A3A9E" w:rsidRPr="002A3A9E" w:rsidRDefault="002A3A9E">
      <w:pPr>
        <w:pStyle w:val="FootnoteText"/>
        <w:rPr>
          <w:rFonts w:ascii="Times New Roman" w:hAnsi="Times New Roman" w:cs="Times New Roman"/>
          <w:i/>
          <w:iCs/>
          <w:lang w:val="en-GB"/>
        </w:rPr>
      </w:pPr>
      <w:r>
        <w:rPr>
          <w:rStyle w:val="FootnoteReference"/>
        </w:rPr>
        <w:footnoteRef/>
      </w:r>
      <w:r>
        <w:t xml:space="preserve"> </w:t>
      </w:r>
      <w:r>
        <w:rPr>
          <w:rFonts w:ascii="Times New Roman" w:hAnsi="Times New Roman" w:cs="Times New Roman"/>
          <w:i/>
          <w:iCs/>
          <w:lang w:val="en-GB"/>
        </w:rPr>
        <w:t xml:space="preserve">Drift Supersand (Pty) Ltd v Mogale City Local Municipality </w:t>
      </w:r>
      <w:r w:rsidRPr="002A3A9E">
        <w:rPr>
          <w:rFonts w:ascii="Times New Roman" w:hAnsi="Times New Roman" w:cs="Times New Roman"/>
          <w:lang w:val="en-GB"/>
        </w:rPr>
        <w:t xml:space="preserve">[2017] ZASCA 118 (22 September 2017) para </w:t>
      </w:r>
      <w:r>
        <w:rPr>
          <w:rFonts w:ascii="Times New Roman" w:hAnsi="Times New Roman" w:cs="Times New Roman"/>
          <w:lang w:val="en-GB"/>
        </w:rPr>
        <w:t>31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679352"/>
      <w:docPartObj>
        <w:docPartGallery w:val="Page Numbers (Top of Page)"/>
        <w:docPartUnique/>
      </w:docPartObj>
    </w:sdtPr>
    <w:sdtEndPr>
      <w:rPr>
        <w:noProof/>
      </w:rPr>
    </w:sdtEndPr>
    <w:sdtContent>
      <w:p w14:paraId="6B9781FB" w14:textId="1CF33B4F" w:rsidR="00260E7F" w:rsidRDefault="00260E7F">
        <w:pPr>
          <w:pStyle w:val="Header"/>
          <w:jc w:val="right"/>
        </w:pPr>
        <w:r>
          <w:fldChar w:fldCharType="begin"/>
        </w:r>
        <w:r>
          <w:instrText xml:space="preserve"> PAGE   \* MERGEFORMAT </w:instrText>
        </w:r>
        <w:r>
          <w:fldChar w:fldCharType="separate"/>
        </w:r>
        <w:r w:rsidR="00256A1A">
          <w:rPr>
            <w:noProof/>
          </w:rPr>
          <w:t>4</w:t>
        </w:r>
        <w:r>
          <w:rPr>
            <w:noProof/>
          </w:rPr>
          <w:fldChar w:fldCharType="end"/>
        </w:r>
      </w:p>
    </w:sdtContent>
  </w:sdt>
  <w:p w14:paraId="74F11158" w14:textId="77777777" w:rsidR="00260E7F" w:rsidRDefault="00260E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3AB"/>
    <w:multiLevelType w:val="hybridMultilevel"/>
    <w:tmpl w:val="ABCA04EC"/>
    <w:lvl w:ilvl="0" w:tplc="C2281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F4BE1"/>
    <w:multiLevelType w:val="hybridMultilevel"/>
    <w:tmpl w:val="1C8A53B0"/>
    <w:lvl w:ilvl="0" w:tplc="1E10C8E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2A4F4275"/>
    <w:multiLevelType w:val="hybridMultilevel"/>
    <w:tmpl w:val="161812DC"/>
    <w:lvl w:ilvl="0" w:tplc="E026BB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1D4677B"/>
    <w:multiLevelType w:val="hybridMultilevel"/>
    <w:tmpl w:val="6100D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31FD4"/>
    <w:multiLevelType w:val="multilevel"/>
    <w:tmpl w:val="2CE0F126"/>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BD62E21"/>
    <w:multiLevelType w:val="hybridMultilevel"/>
    <w:tmpl w:val="8EB662FC"/>
    <w:lvl w:ilvl="0" w:tplc="CB2E4524">
      <w:start w:val="1"/>
      <w:numFmt w:val="lowerLetter"/>
      <w:lvlText w:val="(%1)"/>
      <w:lvlJc w:val="left"/>
      <w:pPr>
        <w:ind w:left="2250" w:hanging="360"/>
      </w:pPr>
      <w:rPr>
        <w:rFonts w:hint="default"/>
        <w:i/>
        <w:color w:val="auto"/>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9F"/>
    <w:rsid w:val="000201E6"/>
    <w:rsid w:val="000368C8"/>
    <w:rsid w:val="0004026E"/>
    <w:rsid w:val="00041888"/>
    <w:rsid w:val="0005181E"/>
    <w:rsid w:val="00054307"/>
    <w:rsid w:val="000629C5"/>
    <w:rsid w:val="00064572"/>
    <w:rsid w:val="00070E7F"/>
    <w:rsid w:val="00080373"/>
    <w:rsid w:val="0009720C"/>
    <w:rsid w:val="000A1AB8"/>
    <w:rsid w:val="000A6732"/>
    <w:rsid w:val="000E1138"/>
    <w:rsid w:val="000E4B6A"/>
    <w:rsid w:val="000E795C"/>
    <w:rsid w:val="000F1D4E"/>
    <w:rsid w:val="000F72C1"/>
    <w:rsid w:val="001005A6"/>
    <w:rsid w:val="00127EF3"/>
    <w:rsid w:val="0014311A"/>
    <w:rsid w:val="001619AF"/>
    <w:rsid w:val="001671EA"/>
    <w:rsid w:val="00182695"/>
    <w:rsid w:val="001954D9"/>
    <w:rsid w:val="001B4173"/>
    <w:rsid w:val="00206F27"/>
    <w:rsid w:val="00212F1F"/>
    <w:rsid w:val="002168E9"/>
    <w:rsid w:val="002209AB"/>
    <w:rsid w:val="00221377"/>
    <w:rsid w:val="00224FDB"/>
    <w:rsid w:val="002532F7"/>
    <w:rsid w:val="00256A1A"/>
    <w:rsid w:val="002577C0"/>
    <w:rsid w:val="00260E7F"/>
    <w:rsid w:val="00263123"/>
    <w:rsid w:val="00272D08"/>
    <w:rsid w:val="002832B6"/>
    <w:rsid w:val="002A3A9E"/>
    <w:rsid w:val="002B281A"/>
    <w:rsid w:val="002B596E"/>
    <w:rsid w:val="002B7EFD"/>
    <w:rsid w:val="002C3B97"/>
    <w:rsid w:val="002C63F3"/>
    <w:rsid w:val="002D2889"/>
    <w:rsid w:val="002E3F14"/>
    <w:rsid w:val="002E7082"/>
    <w:rsid w:val="0030008A"/>
    <w:rsid w:val="003108F1"/>
    <w:rsid w:val="00325571"/>
    <w:rsid w:val="00326A30"/>
    <w:rsid w:val="003404CC"/>
    <w:rsid w:val="003608B1"/>
    <w:rsid w:val="00374BB2"/>
    <w:rsid w:val="003825CF"/>
    <w:rsid w:val="00395E30"/>
    <w:rsid w:val="00396919"/>
    <w:rsid w:val="003D1C46"/>
    <w:rsid w:val="003D3BB8"/>
    <w:rsid w:val="003F3074"/>
    <w:rsid w:val="00400DF1"/>
    <w:rsid w:val="0041557B"/>
    <w:rsid w:val="0043164C"/>
    <w:rsid w:val="004319BB"/>
    <w:rsid w:val="00443B09"/>
    <w:rsid w:val="00445930"/>
    <w:rsid w:val="004609EE"/>
    <w:rsid w:val="0046444D"/>
    <w:rsid w:val="00465710"/>
    <w:rsid w:val="00475C32"/>
    <w:rsid w:val="004843A6"/>
    <w:rsid w:val="00485224"/>
    <w:rsid w:val="0049178F"/>
    <w:rsid w:val="004938DB"/>
    <w:rsid w:val="004A4194"/>
    <w:rsid w:val="004B1CDE"/>
    <w:rsid w:val="004C31F0"/>
    <w:rsid w:val="004D0871"/>
    <w:rsid w:val="004D2905"/>
    <w:rsid w:val="004D5A7D"/>
    <w:rsid w:val="004D63C4"/>
    <w:rsid w:val="004D7F79"/>
    <w:rsid w:val="004F0B51"/>
    <w:rsid w:val="005418D0"/>
    <w:rsid w:val="005422B9"/>
    <w:rsid w:val="00546BAA"/>
    <w:rsid w:val="00556B0C"/>
    <w:rsid w:val="00567069"/>
    <w:rsid w:val="00567F63"/>
    <w:rsid w:val="005722DF"/>
    <w:rsid w:val="0058203A"/>
    <w:rsid w:val="00585665"/>
    <w:rsid w:val="00596589"/>
    <w:rsid w:val="005A05A3"/>
    <w:rsid w:val="005A205D"/>
    <w:rsid w:val="005A4C9C"/>
    <w:rsid w:val="005B6EBF"/>
    <w:rsid w:val="005C03E8"/>
    <w:rsid w:val="005D11AF"/>
    <w:rsid w:val="005F3A06"/>
    <w:rsid w:val="005F49A7"/>
    <w:rsid w:val="006004F2"/>
    <w:rsid w:val="006078F8"/>
    <w:rsid w:val="00623877"/>
    <w:rsid w:val="00633FE2"/>
    <w:rsid w:val="006350DF"/>
    <w:rsid w:val="00644B8C"/>
    <w:rsid w:val="00655381"/>
    <w:rsid w:val="00661BA7"/>
    <w:rsid w:val="0066262B"/>
    <w:rsid w:val="00687D6D"/>
    <w:rsid w:val="0069033D"/>
    <w:rsid w:val="006B09EA"/>
    <w:rsid w:val="006B1C26"/>
    <w:rsid w:val="006C16BF"/>
    <w:rsid w:val="006E0035"/>
    <w:rsid w:val="006F085C"/>
    <w:rsid w:val="0070319B"/>
    <w:rsid w:val="00703687"/>
    <w:rsid w:val="0070402D"/>
    <w:rsid w:val="00712ACA"/>
    <w:rsid w:val="007315DD"/>
    <w:rsid w:val="00735D9B"/>
    <w:rsid w:val="00741F2E"/>
    <w:rsid w:val="00775CCE"/>
    <w:rsid w:val="007927B5"/>
    <w:rsid w:val="00792918"/>
    <w:rsid w:val="007A7904"/>
    <w:rsid w:val="007A7FAE"/>
    <w:rsid w:val="007C4269"/>
    <w:rsid w:val="007D7269"/>
    <w:rsid w:val="007D7DFF"/>
    <w:rsid w:val="007D7E86"/>
    <w:rsid w:val="007E16ED"/>
    <w:rsid w:val="007E3BC9"/>
    <w:rsid w:val="00805008"/>
    <w:rsid w:val="0080638E"/>
    <w:rsid w:val="00814CA2"/>
    <w:rsid w:val="00830F38"/>
    <w:rsid w:val="008374CD"/>
    <w:rsid w:val="0084329E"/>
    <w:rsid w:val="008515E4"/>
    <w:rsid w:val="0085283E"/>
    <w:rsid w:val="0086047C"/>
    <w:rsid w:val="008727BD"/>
    <w:rsid w:val="00875DE3"/>
    <w:rsid w:val="008812A9"/>
    <w:rsid w:val="00891680"/>
    <w:rsid w:val="008C2C3D"/>
    <w:rsid w:val="008E708D"/>
    <w:rsid w:val="008F0412"/>
    <w:rsid w:val="008F4CDB"/>
    <w:rsid w:val="0092259C"/>
    <w:rsid w:val="00923D1F"/>
    <w:rsid w:val="0092628B"/>
    <w:rsid w:val="00937F27"/>
    <w:rsid w:val="009425DE"/>
    <w:rsid w:val="00946F0E"/>
    <w:rsid w:val="00951178"/>
    <w:rsid w:val="00953153"/>
    <w:rsid w:val="009556A0"/>
    <w:rsid w:val="00955A13"/>
    <w:rsid w:val="00962616"/>
    <w:rsid w:val="0096288D"/>
    <w:rsid w:val="00964309"/>
    <w:rsid w:val="009658C8"/>
    <w:rsid w:val="0097371E"/>
    <w:rsid w:val="009B4CEF"/>
    <w:rsid w:val="009C522D"/>
    <w:rsid w:val="009F60A6"/>
    <w:rsid w:val="00A114A2"/>
    <w:rsid w:val="00A21ED2"/>
    <w:rsid w:val="00A271E1"/>
    <w:rsid w:val="00A40570"/>
    <w:rsid w:val="00A5177D"/>
    <w:rsid w:val="00A5646B"/>
    <w:rsid w:val="00A57179"/>
    <w:rsid w:val="00A775E2"/>
    <w:rsid w:val="00A95B65"/>
    <w:rsid w:val="00AA5D86"/>
    <w:rsid w:val="00AB47AD"/>
    <w:rsid w:val="00AC6A64"/>
    <w:rsid w:val="00AD4656"/>
    <w:rsid w:val="00AF488F"/>
    <w:rsid w:val="00B07E32"/>
    <w:rsid w:val="00B1437A"/>
    <w:rsid w:val="00B40CBE"/>
    <w:rsid w:val="00B55CEC"/>
    <w:rsid w:val="00B70CFA"/>
    <w:rsid w:val="00B74183"/>
    <w:rsid w:val="00B764C3"/>
    <w:rsid w:val="00B90959"/>
    <w:rsid w:val="00BB4C04"/>
    <w:rsid w:val="00BB4C46"/>
    <w:rsid w:val="00BC441F"/>
    <w:rsid w:val="00BC4DB3"/>
    <w:rsid w:val="00BE0C6E"/>
    <w:rsid w:val="00BE5EF7"/>
    <w:rsid w:val="00BF6550"/>
    <w:rsid w:val="00BF6895"/>
    <w:rsid w:val="00C11D8B"/>
    <w:rsid w:val="00C369BD"/>
    <w:rsid w:val="00C60D92"/>
    <w:rsid w:val="00C61B01"/>
    <w:rsid w:val="00C61E99"/>
    <w:rsid w:val="00C834DA"/>
    <w:rsid w:val="00C961A4"/>
    <w:rsid w:val="00C970EC"/>
    <w:rsid w:val="00CA3B37"/>
    <w:rsid w:val="00CB148B"/>
    <w:rsid w:val="00CB72AA"/>
    <w:rsid w:val="00CC0B87"/>
    <w:rsid w:val="00CC361C"/>
    <w:rsid w:val="00CC4084"/>
    <w:rsid w:val="00CC4FE5"/>
    <w:rsid w:val="00CC5AA4"/>
    <w:rsid w:val="00CD496E"/>
    <w:rsid w:val="00CE5B75"/>
    <w:rsid w:val="00D045D2"/>
    <w:rsid w:val="00D05206"/>
    <w:rsid w:val="00D27352"/>
    <w:rsid w:val="00D45898"/>
    <w:rsid w:val="00D6694A"/>
    <w:rsid w:val="00D702D2"/>
    <w:rsid w:val="00D812EB"/>
    <w:rsid w:val="00DA1964"/>
    <w:rsid w:val="00DB1F05"/>
    <w:rsid w:val="00DB56E7"/>
    <w:rsid w:val="00DD5425"/>
    <w:rsid w:val="00DD731F"/>
    <w:rsid w:val="00DE2EA2"/>
    <w:rsid w:val="00DE794B"/>
    <w:rsid w:val="00DF1F11"/>
    <w:rsid w:val="00E21C5B"/>
    <w:rsid w:val="00E2263F"/>
    <w:rsid w:val="00E3085E"/>
    <w:rsid w:val="00E40FFC"/>
    <w:rsid w:val="00E47D9C"/>
    <w:rsid w:val="00E54AC5"/>
    <w:rsid w:val="00E66273"/>
    <w:rsid w:val="00E74D76"/>
    <w:rsid w:val="00E76E44"/>
    <w:rsid w:val="00EA1D9F"/>
    <w:rsid w:val="00EA6C34"/>
    <w:rsid w:val="00EB1C66"/>
    <w:rsid w:val="00EB1F4D"/>
    <w:rsid w:val="00EB78EC"/>
    <w:rsid w:val="00EC763C"/>
    <w:rsid w:val="00EC7EDE"/>
    <w:rsid w:val="00EE6867"/>
    <w:rsid w:val="00F04F36"/>
    <w:rsid w:val="00F27034"/>
    <w:rsid w:val="00F34F36"/>
    <w:rsid w:val="00F47BF7"/>
    <w:rsid w:val="00F552E1"/>
    <w:rsid w:val="00F633C3"/>
    <w:rsid w:val="00F67A9B"/>
    <w:rsid w:val="00F7182C"/>
    <w:rsid w:val="00F72AE3"/>
    <w:rsid w:val="00F810B1"/>
    <w:rsid w:val="00F85A47"/>
    <w:rsid w:val="00F96203"/>
    <w:rsid w:val="00FA0209"/>
    <w:rsid w:val="00FB0C2C"/>
    <w:rsid w:val="00FB1147"/>
    <w:rsid w:val="00FB63EE"/>
    <w:rsid w:val="00FC3CD5"/>
    <w:rsid w:val="00FC7E0D"/>
    <w:rsid w:val="00FD5583"/>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B952"/>
  <w15:chartTrackingRefBased/>
  <w15:docId w15:val="{C262BA5E-8FA7-4C68-ADFE-5D14A045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7B"/>
    <w:pPr>
      <w:ind w:left="720"/>
      <w:contextualSpacing/>
    </w:pPr>
  </w:style>
  <w:style w:type="paragraph" w:styleId="FootnoteText">
    <w:name w:val="footnote text"/>
    <w:basedOn w:val="Normal"/>
    <w:link w:val="FootnoteTextChar"/>
    <w:uiPriority w:val="99"/>
    <w:semiHidden/>
    <w:unhideWhenUsed/>
    <w:rsid w:val="006B0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9EA"/>
    <w:rPr>
      <w:sz w:val="20"/>
      <w:szCs w:val="20"/>
    </w:rPr>
  </w:style>
  <w:style w:type="character" w:styleId="FootnoteReference">
    <w:name w:val="footnote reference"/>
    <w:basedOn w:val="DefaultParagraphFont"/>
    <w:uiPriority w:val="99"/>
    <w:semiHidden/>
    <w:unhideWhenUsed/>
    <w:rsid w:val="006B09EA"/>
    <w:rPr>
      <w:vertAlign w:val="superscript"/>
    </w:rPr>
  </w:style>
  <w:style w:type="paragraph" w:styleId="Header">
    <w:name w:val="header"/>
    <w:basedOn w:val="Normal"/>
    <w:link w:val="HeaderChar"/>
    <w:uiPriority w:val="99"/>
    <w:unhideWhenUsed/>
    <w:rsid w:val="0059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89"/>
  </w:style>
  <w:style w:type="paragraph" w:styleId="Footer">
    <w:name w:val="footer"/>
    <w:basedOn w:val="Normal"/>
    <w:link w:val="FooterChar"/>
    <w:uiPriority w:val="99"/>
    <w:unhideWhenUsed/>
    <w:rsid w:val="0059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589"/>
  </w:style>
  <w:style w:type="character" w:styleId="Hyperlink">
    <w:name w:val="Hyperlink"/>
    <w:basedOn w:val="DefaultParagraphFont"/>
    <w:uiPriority w:val="99"/>
    <w:semiHidden/>
    <w:unhideWhenUsed/>
    <w:rsid w:val="00D05206"/>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6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572"/>
    <w:rPr>
      <w:rFonts w:ascii="Segoe UI" w:hAnsi="Segoe UI" w:cs="Segoe UI"/>
      <w:sz w:val="18"/>
      <w:szCs w:val="18"/>
    </w:rPr>
  </w:style>
  <w:style w:type="paragraph" w:styleId="Revision">
    <w:name w:val="Revision"/>
    <w:hidden/>
    <w:uiPriority w:val="99"/>
    <w:semiHidden/>
    <w:rsid w:val="00167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FE71-8D8F-471D-B68E-B5FCF499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5327</Words>
  <Characters>30366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Advocates Group 7 North</dc:creator>
  <cp:keywords/>
  <dc:description/>
  <cp:lastModifiedBy>Nomakorinte Ntliziywana</cp:lastModifiedBy>
  <cp:revision>2</cp:revision>
  <cp:lastPrinted>2022-11-04T10:19:00Z</cp:lastPrinted>
  <dcterms:created xsi:type="dcterms:W3CDTF">2022-11-24T11:07:00Z</dcterms:created>
  <dcterms:modified xsi:type="dcterms:W3CDTF">2022-11-24T11:07:00Z</dcterms:modified>
</cp:coreProperties>
</file>