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51E" w:rsidRPr="00D3551E" w:rsidRDefault="00D3551E" w:rsidP="006F3F2A">
      <w:pPr>
        <w:spacing w:after="0" w:line="360" w:lineRule="auto"/>
        <w:jc w:val="center"/>
        <w:rPr>
          <w:rFonts w:ascii="Arial" w:hAnsi="Arial" w:cs="Arial"/>
          <w:b/>
          <w:sz w:val="24"/>
          <w:szCs w:val="24"/>
        </w:rPr>
      </w:pPr>
      <w:r w:rsidRPr="006F3F2A">
        <w:rPr>
          <w:rFonts w:ascii="Arial" w:hAnsi="Arial" w:cs="Arial"/>
          <w:noProof/>
          <w:sz w:val="24"/>
          <w:szCs w:val="24"/>
          <w:lang w:val="en-US"/>
        </w:rPr>
        <w:drawing>
          <wp:inline distT="0" distB="0" distL="0" distR="0" wp14:anchorId="668F5F42" wp14:editId="254652A7">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rsidR="00A20C2E" w:rsidRPr="00D3551E" w:rsidRDefault="00D31321" w:rsidP="006F3F2A">
      <w:pPr>
        <w:spacing w:after="0" w:line="360" w:lineRule="auto"/>
        <w:jc w:val="center"/>
        <w:rPr>
          <w:rFonts w:ascii="Arial" w:hAnsi="Arial" w:cs="Arial"/>
          <w:b/>
          <w:sz w:val="24"/>
          <w:szCs w:val="24"/>
        </w:rPr>
      </w:pPr>
      <w:r w:rsidRPr="00D3551E">
        <w:rPr>
          <w:rFonts w:ascii="Arial" w:hAnsi="Arial" w:cs="Arial"/>
          <w:b/>
          <w:sz w:val="24"/>
          <w:szCs w:val="24"/>
        </w:rPr>
        <w:t>IN THE HIGH COURT OF SOUTH AFRICA</w:t>
      </w:r>
    </w:p>
    <w:p w:rsidR="00D31321" w:rsidRPr="00D3551E" w:rsidRDefault="00D3551E" w:rsidP="006F3F2A">
      <w:pPr>
        <w:spacing w:after="0" w:line="360" w:lineRule="auto"/>
        <w:jc w:val="center"/>
        <w:rPr>
          <w:rFonts w:ascii="Arial" w:hAnsi="Arial" w:cs="Arial"/>
          <w:b/>
          <w:sz w:val="24"/>
          <w:szCs w:val="24"/>
        </w:rPr>
      </w:pPr>
      <w:r w:rsidRPr="00D3551E">
        <w:rPr>
          <w:rFonts w:ascii="Arial" w:hAnsi="Arial" w:cs="Arial"/>
          <w:b/>
          <w:sz w:val="24"/>
          <w:szCs w:val="24"/>
        </w:rPr>
        <w:t>(</w:t>
      </w:r>
      <w:r w:rsidR="00475231" w:rsidRPr="00D3551E">
        <w:rPr>
          <w:rFonts w:ascii="Arial" w:hAnsi="Arial" w:cs="Arial"/>
          <w:b/>
          <w:sz w:val="24"/>
          <w:szCs w:val="24"/>
        </w:rPr>
        <w:t>EASTERN CAPE DIVISION</w:t>
      </w:r>
      <w:r w:rsidRPr="00D3551E">
        <w:rPr>
          <w:rFonts w:ascii="Arial" w:hAnsi="Arial" w:cs="Arial"/>
          <w:b/>
          <w:sz w:val="24"/>
          <w:szCs w:val="24"/>
        </w:rPr>
        <w:t xml:space="preserve">, </w:t>
      </w:r>
      <w:r w:rsidR="00475231" w:rsidRPr="00D3551E">
        <w:rPr>
          <w:rFonts w:ascii="Arial" w:hAnsi="Arial" w:cs="Arial"/>
          <w:b/>
          <w:sz w:val="24"/>
          <w:szCs w:val="24"/>
        </w:rPr>
        <w:t>MTHATHA</w:t>
      </w:r>
      <w:r w:rsidRPr="00D3551E">
        <w:rPr>
          <w:rFonts w:ascii="Arial" w:hAnsi="Arial" w:cs="Arial"/>
          <w:b/>
          <w:sz w:val="24"/>
          <w:szCs w:val="24"/>
        </w:rPr>
        <w:t>)</w:t>
      </w:r>
    </w:p>
    <w:p w:rsidR="00D3551E" w:rsidRPr="00D3551E" w:rsidRDefault="00D3551E" w:rsidP="006F3F2A">
      <w:pPr>
        <w:spacing w:after="0" w:line="360" w:lineRule="auto"/>
        <w:jc w:val="center"/>
        <w:rPr>
          <w:rFonts w:ascii="Arial" w:hAnsi="Arial" w:cs="Arial"/>
          <w:b/>
          <w:sz w:val="24"/>
          <w:szCs w:val="24"/>
        </w:rPr>
      </w:pPr>
    </w:p>
    <w:p w:rsidR="00D31321" w:rsidRPr="006F3F2A" w:rsidRDefault="00D3551E" w:rsidP="006F3F2A">
      <w:pPr>
        <w:spacing w:after="0" w:line="360" w:lineRule="auto"/>
        <w:jc w:val="right"/>
        <w:rPr>
          <w:rFonts w:ascii="Arial" w:hAnsi="Arial" w:cs="Arial"/>
          <w:sz w:val="24"/>
          <w:szCs w:val="24"/>
        </w:rPr>
      </w:pPr>
      <w:r w:rsidRPr="00D3551E">
        <w:rPr>
          <w:rFonts w:ascii="Arial" w:hAnsi="Arial" w:cs="Arial"/>
          <w:sz w:val="24"/>
          <w:szCs w:val="24"/>
        </w:rPr>
        <w:t>REPORTABLE</w:t>
      </w:r>
    </w:p>
    <w:p w:rsidR="00EA5735" w:rsidRPr="00D3551E" w:rsidRDefault="00475231" w:rsidP="006F3F2A">
      <w:pPr>
        <w:spacing w:after="0" w:line="360" w:lineRule="auto"/>
        <w:jc w:val="right"/>
        <w:rPr>
          <w:rFonts w:ascii="Arial" w:hAnsi="Arial" w:cs="Arial"/>
          <w:sz w:val="24"/>
          <w:szCs w:val="24"/>
        </w:rPr>
      </w:pPr>
      <w:r w:rsidRPr="006F3F2A">
        <w:rPr>
          <w:rFonts w:ascii="Arial" w:hAnsi="Arial" w:cs="Arial"/>
          <w:sz w:val="24"/>
          <w:szCs w:val="24"/>
        </w:rPr>
        <w:t>Case No</w:t>
      </w:r>
      <w:r w:rsidR="00D31321" w:rsidRPr="006F3F2A">
        <w:rPr>
          <w:rFonts w:ascii="Arial" w:hAnsi="Arial" w:cs="Arial"/>
          <w:sz w:val="24"/>
          <w:szCs w:val="24"/>
        </w:rPr>
        <w:t xml:space="preserve">:  </w:t>
      </w:r>
      <w:r w:rsidR="00EA5735" w:rsidRPr="006F3F2A">
        <w:rPr>
          <w:rFonts w:ascii="Arial" w:hAnsi="Arial" w:cs="Arial"/>
          <w:sz w:val="24"/>
          <w:szCs w:val="24"/>
        </w:rPr>
        <w:tab/>
      </w:r>
      <w:r w:rsidRPr="006F3F2A">
        <w:rPr>
          <w:rFonts w:ascii="Arial" w:hAnsi="Arial" w:cs="Arial"/>
          <w:sz w:val="24"/>
          <w:szCs w:val="24"/>
        </w:rPr>
        <w:t>2981/2019</w:t>
      </w:r>
    </w:p>
    <w:p w:rsidR="00D3551E" w:rsidRPr="006F3F2A" w:rsidRDefault="00D3551E" w:rsidP="006F3F2A">
      <w:pPr>
        <w:spacing w:after="0" w:line="360" w:lineRule="auto"/>
        <w:jc w:val="right"/>
        <w:rPr>
          <w:rFonts w:ascii="Arial" w:hAnsi="Arial" w:cs="Arial"/>
          <w:sz w:val="24"/>
          <w:szCs w:val="24"/>
        </w:rPr>
      </w:pPr>
    </w:p>
    <w:p w:rsidR="00EA5735" w:rsidRPr="006F3F2A" w:rsidRDefault="00475231" w:rsidP="006F3F2A">
      <w:pPr>
        <w:spacing w:after="0" w:line="360" w:lineRule="auto"/>
        <w:jc w:val="right"/>
        <w:rPr>
          <w:rFonts w:ascii="Arial" w:hAnsi="Arial" w:cs="Arial"/>
          <w:sz w:val="24"/>
          <w:szCs w:val="24"/>
        </w:rPr>
      </w:pPr>
      <w:r w:rsidRPr="006F3F2A">
        <w:rPr>
          <w:rFonts w:ascii="Arial" w:hAnsi="Arial" w:cs="Arial"/>
          <w:sz w:val="24"/>
          <w:szCs w:val="24"/>
        </w:rPr>
        <w:t>Date Heard</w:t>
      </w:r>
      <w:r w:rsidR="00D31321" w:rsidRPr="006F3F2A">
        <w:rPr>
          <w:rFonts w:ascii="Arial" w:hAnsi="Arial" w:cs="Arial"/>
          <w:sz w:val="24"/>
          <w:szCs w:val="24"/>
        </w:rPr>
        <w:t xml:space="preserve">:  </w:t>
      </w:r>
      <w:r w:rsidR="00355C70" w:rsidRPr="006F3F2A">
        <w:rPr>
          <w:rFonts w:ascii="Arial" w:hAnsi="Arial" w:cs="Arial"/>
          <w:sz w:val="24"/>
          <w:szCs w:val="24"/>
        </w:rPr>
        <w:t>17/08/2022</w:t>
      </w:r>
    </w:p>
    <w:p w:rsidR="00355C70" w:rsidRPr="006F3F2A" w:rsidRDefault="00355C70" w:rsidP="006F3F2A">
      <w:pPr>
        <w:spacing w:after="0" w:line="360" w:lineRule="auto"/>
        <w:jc w:val="right"/>
        <w:rPr>
          <w:rFonts w:ascii="Arial" w:hAnsi="Arial" w:cs="Arial"/>
          <w:sz w:val="24"/>
          <w:szCs w:val="24"/>
        </w:rPr>
      </w:pPr>
      <w:r w:rsidRPr="006F3F2A">
        <w:rPr>
          <w:rFonts w:ascii="Arial" w:hAnsi="Arial" w:cs="Arial"/>
          <w:sz w:val="24"/>
          <w:szCs w:val="24"/>
        </w:rPr>
        <w:t>18/08/2022</w:t>
      </w:r>
    </w:p>
    <w:p w:rsidR="00355C70" w:rsidRPr="006F3F2A" w:rsidRDefault="00355C70" w:rsidP="006F3F2A">
      <w:pPr>
        <w:spacing w:after="0" w:line="360" w:lineRule="auto"/>
        <w:jc w:val="right"/>
        <w:rPr>
          <w:rFonts w:ascii="Arial" w:hAnsi="Arial" w:cs="Arial"/>
          <w:sz w:val="24"/>
          <w:szCs w:val="24"/>
        </w:rPr>
      </w:pPr>
      <w:r w:rsidRPr="006F3F2A">
        <w:rPr>
          <w:rFonts w:ascii="Arial" w:hAnsi="Arial" w:cs="Arial"/>
          <w:sz w:val="24"/>
          <w:szCs w:val="24"/>
        </w:rPr>
        <w:t>20/01/2023</w:t>
      </w:r>
    </w:p>
    <w:p w:rsidR="00D31321" w:rsidRPr="00D3551E" w:rsidRDefault="00475231" w:rsidP="006F3F2A">
      <w:pPr>
        <w:spacing w:after="0" w:line="360" w:lineRule="auto"/>
        <w:jc w:val="right"/>
        <w:rPr>
          <w:rFonts w:ascii="Arial" w:hAnsi="Arial" w:cs="Arial"/>
          <w:sz w:val="24"/>
          <w:szCs w:val="24"/>
        </w:rPr>
      </w:pPr>
      <w:r w:rsidRPr="006F3F2A">
        <w:rPr>
          <w:rFonts w:ascii="Arial" w:hAnsi="Arial" w:cs="Arial"/>
          <w:sz w:val="24"/>
          <w:szCs w:val="24"/>
        </w:rPr>
        <w:t>Date Delivered</w:t>
      </w:r>
      <w:r w:rsidR="00355C70" w:rsidRPr="006F3F2A">
        <w:rPr>
          <w:rFonts w:ascii="Arial" w:hAnsi="Arial" w:cs="Arial"/>
          <w:sz w:val="24"/>
          <w:szCs w:val="24"/>
        </w:rPr>
        <w:t>: 14/03/2023</w:t>
      </w:r>
    </w:p>
    <w:p w:rsidR="00D3551E" w:rsidRPr="006F3F2A" w:rsidRDefault="00D3551E" w:rsidP="006F3F2A">
      <w:pPr>
        <w:spacing w:after="0" w:line="360" w:lineRule="auto"/>
        <w:jc w:val="right"/>
        <w:rPr>
          <w:rFonts w:ascii="Arial" w:hAnsi="Arial" w:cs="Arial"/>
          <w:sz w:val="24"/>
          <w:szCs w:val="24"/>
        </w:rPr>
      </w:pPr>
    </w:p>
    <w:p w:rsidR="00D31321" w:rsidRPr="00D3551E" w:rsidRDefault="00D31321" w:rsidP="006F3F2A">
      <w:pPr>
        <w:spacing w:after="0" w:line="360" w:lineRule="auto"/>
        <w:jc w:val="both"/>
        <w:rPr>
          <w:rFonts w:ascii="Arial" w:hAnsi="Arial" w:cs="Arial"/>
          <w:sz w:val="24"/>
          <w:szCs w:val="24"/>
        </w:rPr>
      </w:pPr>
      <w:r w:rsidRPr="00D3551E">
        <w:rPr>
          <w:rFonts w:ascii="Arial" w:hAnsi="Arial" w:cs="Arial"/>
          <w:sz w:val="24"/>
          <w:szCs w:val="24"/>
        </w:rPr>
        <w:t>In the matter between:</w:t>
      </w:r>
    </w:p>
    <w:p w:rsidR="00D31321" w:rsidRPr="00D3551E" w:rsidRDefault="00D31321" w:rsidP="006F3F2A">
      <w:pPr>
        <w:spacing w:after="0" w:line="360" w:lineRule="auto"/>
        <w:jc w:val="both"/>
        <w:rPr>
          <w:rFonts w:ascii="Arial" w:hAnsi="Arial" w:cs="Arial"/>
          <w:sz w:val="24"/>
          <w:szCs w:val="24"/>
        </w:rPr>
      </w:pPr>
    </w:p>
    <w:p w:rsidR="00D31321" w:rsidRPr="00D3551E" w:rsidRDefault="00475231" w:rsidP="006F3F2A">
      <w:pPr>
        <w:spacing w:after="0" w:line="360" w:lineRule="auto"/>
        <w:jc w:val="both"/>
        <w:rPr>
          <w:rFonts w:ascii="Arial" w:hAnsi="Arial" w:cs="Arial"/>
          <w:b/>
          <w:sz w:val="24"/>
          <w:szCs w:val="24"/>
        </w:rPr>
      </w:pPr>
      <w:r w:rsidRPr="00D3551E">
        <w:rPr>
          <w:rFonts w:ascii="Arial" w:hAnsi="Arial" w:cs="Arial"/>
          <w:b/>
          <w:sz w:val="24"/>
          <w:szCs w:val="24"/>
        </w:rPr>
        <w:t>SIYANDA NOMNGANGA</w:t>
      </w:r>
      <w:r w:rsidRPr="00D3551E">
        <w:rPr>
          <w:rFonts w:ascii="Arial" w:hAnsi="Arial" w:cs="Arial"/>
          <w:b/>
          <w:sz w:val="24"/>
          <w:szCs w:val="24"/>
        </w:rPr>
        <w:tab/>
      </w:r>
      <w:r w:rsidRPr="00D3551E">
        <w:rPr>
          <w:rFonts w:ascii="Arial" w:hAnsi="Arial" w:cs="Arial"/>
          <w:b/>
          <w:sz w:val="24"/>
          <w:szCs w:val="24"/>
        </w:rPr>
        <w:tab/>
      </w:r>
      <w:r w:rsidRPr="00D3551E">
        <w:rPr>
          <w:rFonts w:ascii="Arial" w:hAnsi="Arial" w:cs="Arial"/>
          <w:b/>
          <w:sz w:val="24"/>
          <w:szCs w:val="24"/>
        </w:rPr>
        <w:tab/>
      </w:r>
      <w:r w:rsidRPr="00D3551E">
        <w:rPr>
          <w:rFonts w:ascii="Arial" w:hAnsi="Arial" w:cs="Arial"/>
          <w:b/>
          <w:sz w:val="24"/>
          <w:szCs w:val="24"/>
        </w:rPr>
        <w:tab/>
      </w:r>
      <w:r w:rsidRPr="00D3551E">
        <w:rPr>
          <w:rFonts w:ascii="Arial" w:hAnsi="Arial" w:cs="Arial"/>
          <w:b/>
          <w:sz w:val="24"/>
          <w:szCs w:val="24"/>
        </w:rPr>
        <w:tab/>
      </w:r>
      <w:r w:rsidRPr="00D3551E">
        <w:rPr>
          <w:rFonts w:ascii="Arial" w:hAnsi="Arial" w:cs="Arial"/>
          <w:b/>
          <w:sz w:val="24"/>
          <w:szCs w:val="24"/>
        </w:rPr>
        <w:tab/>
      </w:r>
      <w:r w:rsidRPr="00D3551E">
        <w:rPr>
          <w:rFonts w:ascii="Arial" w:hAnsi="Arial" w:cs="Arial"/>
          <w:b/>
          <w:sz w:val="24"/>
          <w:szCs w:val="24"/>
        </w:rPr>
        <w:tab/>
        <w:t xml:space="preserve">        PLAINTIFF</w:t>
      </w:r>
    </w:p>
    <w:p w:rsidR="00D31321" w:rsidRPr="00D3551E" w:rsidRDefault="00D31321" w:rsidP="006F3F2A">
      <w:pPr>
        <w:spacing w:after="0" w:line="360" w:lineRule="auto"/>
        <w:jc w:val="both"/>
        <w:rPr>
          <w:rFonts w:ascii="Arial" w:hAnsi="Arial" w:cs="Arial"/>
          <w:b/>
          <w:sz w:val="24"/>
          <w:szCs w:val="24"/>
        </w:rPr>
      </w:pPr>
    </w:p>
    <w:p w:rsidR="00D31321" w:rsidRPr="00D3551E" w:rsidRDefault="00D31321" w:rsidP="006F3F2A">
      <w:pPr>
        <w:spacing w:after="0" w:line="360" w:lineRule="auto"/>
        <w:jc w:val="both"/>
        <w:rPr>
          <w:rFonts w:ascii="Arial" w:hAnsi="Arial" w:cs="Arial"/>
          <w:sz w:val="24"/>
          <w:szCs w:val="24"/>
        </w:rPr>
      </w:pPr>
      <w:r w:rsidRPr="00D3551E">
        <w:rPr>
          <w:rFonts w:ascii="Arial" w:hAnsi="Arial" w:cs="Arial"/>
          <w:sz w:val="24"/>
          <w:szCs w:val="24"/>
        </w:rPr>
        <w:t>and</w:t>
      </w:r>
    </w:p>
    <w:p w:rsidR="00D31321" w:rsidRPr="00D3551E" w:rsidRDefault="00D31321" w:rsidP="006F3F2A">
      <w:pPr>
        <w:spacing w:after="0" w:line="360" w:lineRule="auto"/>
        <w:jc w:val="both"/>
        <w:rPr>
          <w:rFonts w:ascii="Arial" w:hAnsi="Arial" w:cs="Arial"/>
          <w:sz w:val="24"/>
          <w:szCs w:val="24"/>
        </w:rPr>
      </w:pPr>
    </w:p>
    <w:p w:rsidR="00EA5735" w:rsidRPr="00D3551E" w:rsidRDefault="00475231" w:rsidP="006F3F2A">
      <w:pPr>
        <w:spacing w:after="0" w:line="360" w:lineRule="auto"/>
        <w:jc w:val="both"/>
        <w:rPr>
          <w:rFonts w:ascii="Arial" w:hAnsi="Arial" w:cs="Arial"/>
          <w:b/>
          <w:sz w:val="24"/>
          <w:szCs w:val="24"/>
        </w:rPr>
      </w:pPr>
      <w:r w:rsidRPr="00D3551E">
        <w:rPr>
          <w:rFonts w:ascii="Arial" w:hAnsi="Arial" w:cs="Arial"/>
          <w:b/>
          <w:sz w:val="24"/>
          <w:szCs w:val="24"/>
        </w:rPr>
        <w:t>MINISTER OF POLICE, RSA</w:t>
      </w:r>
      <w:r w:rsidRPr="00D3551E">
        <w:rPr>
          <w:rFonts w:ascii="Arial" w:hAnsi="Arial" w:cs="Arial"/>
          <w:b/>
          <w:sz w:val="24"/>
          <w:szCs w:val="24"/>
        </w:rPr>
        <w:tab/>
      </w:r>
      <w:r w:rsidRPr="00D3551E">
        <w:rPr>
          <w:rFonts w:ascii="Arial" w:hAnsi="Arial" w:cs="Arial"/>
          <w:b/>
          <w:sz w:val="24"/>
          <w:szCs w:val="24"/>
        </w:rPr>
        <w:tab/>
      </w:r>
      <w:r w:rsidRPr="00D3551E">
        <w:rPr>
          <w:rFonts w:ascii="Arial" w:hAnsi="Arial" w:cs="Arial"/>
          <w:b/>
          <w:sz w:val="24"/>
          <w:szCs w:val="24"/>
        </w:rPr>
        <w:tab/>
      </w:r>
      <w:r w:rsidRPr="00D3551E">
        <w:rPr>
          <w:rFonts w:ascii="Arial" w:hAnsi="Arial" w:cs="Arial"/>
          <w:b/>
          <w:sz w:val="24"/>
          <w:szCs w:val="24"/>
        </w:rPr>
        <w:tab/>
      </w:r>
      <w:r w:rsidRPr="00D3551E">
        <w:rPr>
          <w:rFonts w:ascii="Arial" w:hAnsi="Arial" w:cs="Arial"/>
          <w:b/>
          <w:sz w:val="24"/>
          <w:szCs w:val="24"/>
        </w:rPr>
        <w:tab/>
      </w:r>
      <w:r w:rsidRPr="00D3551E">
        <w:rPr>
          <w:rFonts w:ascii="Arial" w:hAnsi="Arial" w:cs="Arial"/>
          <w:b/>
          <w:sz w:val="24"/>
          <w:szCs w:val="24"/>
        </w:rPr>
        <w:tab/>
        <w:t xml:space="preserve">     DEFENDANT</w:t>
      </w:r>
    </w:p>
    <w:p w:rsidR="00D31321" w:rsidRPr="00D3551E" w:rsidRDefault="00D31321" w:rsidP="006F3F2A">
      <w:pPr>
        <w:spacing w:after="0" w:line="360" w:lineRule="auto"/>
        <w:jc w:val="both"/>
        <w:rPr>
          <w:rFonts w:ascii="Arial" w:hAnsi="Arial" w:cs="Arial"/>
          <w:sz w:val="24"/>
          <w:szCs w:val="24"/>
        </w:rPr>
      </w:pPr>
      <w:r w:rsidRPr="00D3551E">
        <w:rPr>
          <w:rFonts w:ascii="Arial" w:hAnsi="Arial" w:cs="Arial"/>
          <w:sz w:val="24"/>
          <w:szCs w:val="24"/>
        </w:rPr>
        <w:t>___________________________________________________________________</w:t>
      </w:r>
    </w:p>
    <w:p w:rsidR="00D3551E" w:rsidRDefault="00D3551E" w:rsidP="006F3F2A">
      <w:pPr>
        <w:spacing w:after="0" w:line="360" w:lineRule="auto"/>
        <w:jc w:val="center"/>
        <w:rPr>
          <w:rFonts w:ascii="Arial" w:hAnsi="Arial" w:cs="Arial"/>
          <w:b/>
          <w:sz w:val="24"/>
          <w:szCs w:val="24"/>
        </w:rPr>
      </w:pPr>
    </w:p>
    <w:p w:rsidR="00D31321" w:rsidRPr="00D3551E" w:rsidRDefault="00D31321" w:rsidP="006F3F2A">
      <w:pPr>
        <w:spacing w:after="0" w:line="360" w:lineRule="auto"/>
        <w:jc w:val="center"/>
        <w:rPr>
          <w:rFonts w:ascii="Arial" w:hAnsi="Arial" w:cs="Arial"/>
          <w:b/>
          <w:sz w:val="24"/>
          <w:szCs w:val="24"/>
        </w:rPr>
      </w:pPr>
      <w:r w:rsidRPr="00D3551E">
        <w:rPr>
          <w:rFonts w:ascii="Arial" w:hAnsi="Arial" w:cs="Arial"/>
          <w:b/>
          <w:sz w:val="24"/>
          <w:szCs w:val="24"/>
        </w:rPr>
        <w:t>JUDGMENT</w:t>
      </w:r>
    </w:p>
    <w:p w:rsidR="00D31321" w:rsidRPr="00D3551E" w:rsidRDefault="00D31321" w:rsidP="006F3F2A">
      <w:pPr>
        <w:spacing w:after="0" w:line="360" w:lineRule="auto"/>
        <w:jc w:val="both"/>
        <w:rPr>
          <w:rFonts w:ascii="Arial" w:hAnsi="Arial" w:cs="Arial"/>
          <w:sz w:val="24"/>
          <w:szCs w:val="24"/>
        </w:rPr>
      </w:pPr>
      <w:r w:rsidRPr="00D3551E">
        <w:rPr>
          <w:rFonts w:ascii="Arial" w:hAnsi="Arial" w:cs="Arial"/>
          <w:sz w:val="24"/>
          <w:szCs w:val="24"/>
        </w:rPr>
        <w:t>___________________________________________________________________</w:t>
      </w:r>
    </w:p>
    <w:p w:rsidR="00D3551E" w:rsidRDefault="00D3551E" w:rsidP="006F3F2A">
      <w:pPr>
        <w:spacing w:after="0" w:line="360" w:lineRule="auto"/>
        <w:jc w:val="both"/>
        <w:rPr>
          <w:rFonts w:ascii="Arial" w:hAnsi="Arial" w:cs="Arial"/>
          <w:b/>
          <w:sz w:val="24"/>
          <w:szCs w:val="24"/>
        </w:rPr>
      </w:pPr>
    </w:p>
    <w:p w:rsidR="00D31321" w:rsidRPr="00D3551E" w:rsidRDefault="002070EC" w:rsidP="006F3F2A">
      <w:pPr>
        <w:spacing w:after="120" w:line="360" w:lineRule="auto"/>
        <w:jc w:val="both"/>
        <w:rPr>
          <w:rFonts w:ascii="Arial" w:hAnsi="Arial" w:cs="Arial"/>
          <w:b/>
          <w:sz w:val="24"/>
          <w:szCs w:val="24"/>
        </w:rPr>
      </w:pPr>
      <w:r w:rsidRPr="00D3551E">
        <w:rPr>
          <w:rFonts w:ascii="Arial" w:hAnsi="Arial" w:cs="Arial"/>
          <w:b/>
          <w:sz w:val="24"/>
          <w:szCs w:val="24"/>
        </w:rPr>
        <w:t>N</w:t>
      </w:r>
      <w:r w:rsidR="00475231" w:rsidRPr="00D3551E">
        <w:rPr>
          <w:rFonts w:ascii="Arial" w:hAnsi="Arial" w:cs="Arial"/>
          <w:b/>
          <w:sz w:val="24"/>
          <w:szCs w:val="24"/>
        </w:rPr>
        <w:t>otyesi</w:t>
      </w:r>
      <w:r w:rsidRPr="00D3551E">
        <w:rPr>
          <w:rFonts w:ascii="Arial" w:hAnsi="Arial" w:cs="Arial"/>
          <w:b/>
          <w:sz w:val="24"/>
          <w:szCs w:val="24"/>
        </w:rPr>
        <w:t xml:space="preserve"> AJ</w:t>
      </w:r>
    </w:p>
    <w:p w:rsidR="0005503E" w:rsidRPr="00D3551E" w:rsidRDefault="00475231" w:rsidP="006F3F2A">
      <w:pPr>
        <w:spacing w:after="120" w:line="360" w:lineRule="auto"/>
        <w:jc w:val="both"/>
        <w:rPr>
          <w:rFonts w:ascii="Arial" w:hAnsi="Arial" w:cs="Arial"/>
          <w:b/>
          <w:sz w:val="24"/>
          <w:szCs w:val="24"/>
        </w:rPr>
      </w:pPr>
      <w:r w:rsidRPr="00D3551E">
        <w:rPr>
          <w:rFonts w:ascii="Arial" w:hAnsi="Arial" w:cs="Arial"/>
          <w:b/>
          <w:sz w:val="24"/>
          <w:szCs w:val="24"/>
        </w:rPr>
        <w:t>Introduction</w:t>
      </w:r>
    </w:p>
    <w:p w:rsidR="006C68ED" w:rsidRDefault="00F3070D" w:rsidP="00F3070D">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D05567" w:rsidRPr="00D3551E">
        <w:rPr>
          <w:rFonts w:ascii="Arial" w:hAnsi="Arial" w:cs="Arial"/>
          <w:sz w:val="24"/>
          <w:szCs w:val="24"/>
        </w:rPr>
        <w:t>The plaintiff</w:t>
      </w:r>
      <w:r w:rsidR="00DA0B79" w:rsidRPr="00D3551E">
        <w:rPr>
          <w:rFonts w:ascii="Arial" w:hAnsi="Arial" w:cs="Arial"/>
          <w:sz w:val="24"/>
          <w:szCs w:val="24"/>
        </w:rPr>
        <w:t xml:space="preserve"> instituted an action for damages against </w:t>
      </w:r>
      <w:r w:rsidR="00D05567" w:rsidRPr="00D3551E">
        <w:rPr>
          <w:rFonts w:ascii="Arial" w:hAnsi="Arial" w:cs="Arial"/>
          <w:sz w:val="24"/>
          <w:szCs w:val="24"/>
        </w:rPr>
        <w:t xml:space="preserve">the defendant arising from </w:t>
      </w:r>
      <w:r w:rsidR="00013C34" w:rsidRPr="00D3551E">
        <w:rPr>
          <w:rFonts w:ascii="Arial" w:hAnsi="Arial" w:cs="Arial"/>
          <w:sz w:val="24"/>
          <w:szCs w:val="24"/>
        </w:rPr>
        <w:t xml:space="preserve">a shooting </w:t>
      </w:r>
      <w:r w:rsidR="00D05567" w:rsidRPr="00D3551E">
        <w:rPr>
          <w:rFonts w:ascii="Arial" w:hAnsi="Arial" w:cs="Arial"/>
          <w:sz w:val="24"/>
          <w:szCs w:val="24"/>
        </w:rPr>
        <w:t>incident</w:t>
      </w:r>
      <w:r w:rsidR="001B1D54" w:rsidRPr="00D3551E">
        <w:rPr>
          <w:rFonts w:ascii="Arial" w:hAnsi="Arial" w:cs="Arial"/>
          <w:sz w:val="24"/>
          <w:szCs w:val="24"/>
        </w:rPr>
        <w:t xml:space="preserve"> in which he was injured</w:t>
      </w:r>
      <w:r w:rsidR="009663EC" w:rsidRPr="00D3551E">
        <w:rPr>
          <w:rFonts w:ascii="Arial" w:hAnsi="Arial" w:cs="Arial"/>
          <w:sz w:val="24"/>
          <w:szCs w:val="24"/>
        </w:rPr>
        <w:t>.</w:t>
      </w:r>
      <w:r w:rsidR="00DA0B79" w:rsidRPr="00D3551E">
        <w:rPr>
          <w:rFonts w:ascii="Arial" w:hAnsi="Arial" w:cs="Arial"/>
          <w:sz w:val="24"/>
          <w:szCs w:val="24"/>
        </w:rPr>
        <w:t xml:space="preserve"> In his particulars of claim, </w:t>
      </w:r>
      <w:r w:rsidR="00D05567" w:rsidRPr="00D3551E">
        <w:rPr>
          <w:rFonts w:ascii="Arial" w:hAnsi="Arial" w:cs="Arial"/>
          <w:sz w:val="24"/>
          <w:szCs w:val="24"/>
        </w:rPr>
        <w:t xml:space="preserve">the plaintiff </w:t>
      </w:r>
      <w:r w:rsidR="00303E8F" w:rsidRPr="00D3551E">
        <w:rPr>
          <w:rFonts w:ascii="Arial" w:hAnsi="Arial" w:cs="Arial"/>
          <w:sz w:val="24"/>
          <w:szCs w:val="24"/>
        </w:rPr>
        <w:t>alleged</w:t>
      </w:r>
      <w:r w:rsidR="00DA0B79" w:rsidRPr="00D3551E">
        <w:rPr>
          <w:rFonts w:ascii="Arial" w:hAnsi="Arial" w:cs="Arial"/>
          <w:sz w:val="24"/>
          <w:szCs w:val="24"/>
        </w:rPr>
        <w:t xml:space="preserve"> that </w:t>
      </w:r>
      <w:r w:rsidR="00DE59D0" w:rsidRPr="00D3551E">
        <w:rPr>
          <w:rFonts w:ascii="Arial" w:hAnsi="Arial" w:cs="Arial"/>
          <w:sz w:val="24"/>
          <w:szCs w:val="24"/>
        </w:rPr>
        <w:t xml:space="preserve">on 2 October 2018, he was walking </w:t>
      </w:r>
      <w:r w:rsidR="00D05567" w:rsidRPr="00D3551E">
        <w:rPr>
          <w:rFonts w:ascii="Arial" w:hAnsi="Arial" w:cs="Arial"/>
          <w:sz w:val="24"/>
          <w:szCs w:val="24"/>
        </w:rPr>
        <w:t xml:space="preserve">in the street </w:t>
      </w:r>
      <w:r w:rsidR="0020082A" w:rsidRPr="00D3551E">
        <w:rPr>
          <w:rFonts w:ascii="Arial" w:hAnsi="Arial" w:cs="Arial"/>
          <w:sz w:val="24"/>
          <w:szCs w:val="24"/>
        </w:rPr>
        <w:t>near the taxi rank</w:t>
      </w:r>
      <w:r w:rsidR="00B65EBA" w:rsidRPr="00D3551E">
        <w:rPr>
          <w:rFonts w:ascii="Arial" w:hAnsi="Arial" w:cs="Arial"/>
          <w:sz w:val="24"/>
          <w:szCs w:val="24"/>
        </w:rPr>
        <w:t xml:space="preserve"> </w:t>
      </w:r>
      <w:r w:rsidR="001B1D54" w:rsidRPr="00D3551E">
        <w:rPr>
          <w:rFonts w:ascii="Arial" w:hAnsi="Arial" w:cs="Arial"/>
          <w:sz w:val="24"/>
          <w:szCs w:val="24"/>
        </w:rPr>
        <w:t>at</w:t>
      </w:r>
      <w:r w:rsidR="00B65EBA" w:rsidRPr="00D3551E">
        <w:rPr>
          <w:rFonts w:ascii="Arial" w:hAnsi="Arial" w:cs="Arial"/>
          <w:sz w:val="24"/>
          <w:szCs w:val="24"/>
        </w:rPr>
        <w:t xml:space="preserve"> </w:t>
      </w:r>
      <w:r w:rsidR="00B65EBA" w:rsidRPr="00D3551E">
        <w:rPr>
          <w:rFonts w:ascii="Arial" w:hAnsi="Arial" w:cs="Arial"/>
          <w:sz w:val="24"/>
          <w:szCs w:val="24"/>
        </w:rPr>
        <w:lastRenderedPageBreak/>
        <w:t>Bizana,</w:t>
      </w:r>
      <w:r w:rsidR="0020082A" w:rsidRPr="00D3551E">
        <w:rPr>
          <w:rFonts w:ascii="Arial" w:hAnsi="Arial" w:cs="Arial"/>
          <w:sz w:val="24"/>
          <w:szCs w:val="24"/>
        </w:rPr>
        <w:t xml:space="preserve"> </w:t>
      </w:r>
      <w:r w:rsidR="00D05567" w:rsidRPr="00D3551E">
        <w:rPr>
          <w:rFonts w:ascii="Arial" w:hAnsi="Arial" w:cs="Arial"/>
          <w:sz w:val="24"/>
          <w:szCs w:val="24"/>
        </w:rPr>
        <w:t>when he was wrong</w:t>
      </w:r>
      <w:r w:rsidR="00DA0B79" w:rsidRPr="00D3551E">
        <w:rPr>
          <w:rFonts w:ascii="Arial" w:hAnsi="Arial" w:cs="Arial"/>
          <w:sz w:val="24"/>
          <w:szCs w:val="24"/>
        </w:rPr>
        <w:t>fully and intentionally shot by a member of the South</w:t>
      </w:r>
      <w:r w:rsidR="00FE0988">
        <w:rPr>
          <w:rFonts w:ascii="Arial" w:hAnsi="Arial" w:cs="Arial"/>
          <w:sz w:val="24"/>
          <w:szCs w:val="24"/>
        </w:rPr>
        <w:t> </w:t>
      </w:r>
      <w:r w:rsidR="00DA0B79" w:rsidRPr="00D3551E">
        <w:rPr>
          <w:rFonts w:ascii="Arial" w:hAnsi="Arial" w:cs="Arial"/>
          <w:sz w:val="24"/>
          <w:szCs w:val="24"/>
        </w:rPr>
        <w:t xml:space="preserve">African Police Service, </w:t>
      </w:r>
      <w:r w:rsidR="001B1D54" w:rsidRPr="00D3551E">
        <w:rPr>
          <w:rFonts w:ascii="Arial" w:hAnsi="Arial" w:cs="Arial"/>
          <w:sz w:val="24"/>
          <w:szCs w:val="24"/>
        </w:rPr>
        <w:t xml:space="preserve">whilst </w:t>
      </w:r>
      <w:r w:rsidR="00DA0B79" w:rsidRPr="00D3551E">
        <w:rPr>
          <w:rFonts w:ascii="Arial" w:hAnsi="Arial" w:cs="Arial"/>
          <w:sz w:val="24"/>
          <w:szCs w:val="24"/>
        </w:rPr>
        <w:t>acting within the cou</w:t>
      </w:r>
      <w:r w:rsidR="00D05567" w:rsidRPr="00D3551E">
        <w:rPr>
          <w:rFonts w:ascii="Arial" w:hAnsi="Arial" w:cs="Arial"/>
          <w:sz w:val="24"/>
          <w:szCs w:val="24"/>
        </w:rPr>
        <w:t>rse and scope of his employment with the defendant.</w:t>
      </w:r>
    </w:p>
    <w:p w:rsidR="003E264C" w:rsidRPr="00D3551E" w:rsidRDefault="003E264C" w:rsidP="006F3F2A">
      <w:pPr>
        <w:spacing w:after="0" w:line="360" w:lineRule="auto"/>
        <w:jc w:val="both"/>
        <w:rPr>
          <w:rFonts w:ascii="Arial" w:hAnsi="Arial" w:cs="Arial"/>
          <w:sz w:val="24"/>
          <w:szCs w:val="24"/>
        </w:rPr>
      </w:pPr>
    </w:p>
    <w:p w:rsidR="006C68ED" w:rsidRDefault="00F3070D" w:rsidP="00F3070D">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DA0B79" w:rsidRPr="00D3551E">
        <w:rPr>
          <w:rFonts w:ascii="Arial" w:hAnsi="Arial" w:cs="Arial"/>
          <w:sz w:val="24"/>
          <w:szCs w:val="24"/>
        </w:rPr>
        <w:t xml:space="preserve">The </w:t>
      </w:r>
      <w:r w:rsidR="003E264C" w:rsidRPr="00D3551E">
        <w:rPr>
          <w:rFonts w:ascii="Arial" w:hAnsi="Arial" w:cs="Arial"/>
          <w:sz w:val="24"/>
          <w:szCs w:val="24"/>
        </w:rPr>
        <w:t xml:space="preserve">defendant </w:t>
      </w:r>
      <w:r w:rsidR="00DA0B79" w:rsidRPr="00D3551E">
        <w:rPr>
          <w:rFonts w:ascii="Arial" w:hAnsi="Arial" w:cs="Arial"/>
          <w:sz w:val="24"/>
          <w:szCs w:val="24"/>
        </w:rPr>
        <w:t xml:space="preserve">admitted the shooting of </w:t>
      </w:r>
      <w:r w:rsidR="00D05567" w:rsidRPr="00D3551E">
        <w:rPr>
          <w:rFonts w:ascii="Arial" w:hAnsi="Arial" w:cs="Arial"/>
          <w:sz w:val="24"/>
          <w:szCs w:val="24"/>
        </w:rPr>
        <w:t>the plaintiff</w:t>
      </w:r>
      <w:r w:rsidR="003E264C" w:rsidRPr="00D3551E">
        <w:rPr>
          <w:rFonts w:ascii="Arial" w:hAnsi="Arial" w:cs="Arial"/>
          <w:sz w:val="24"/>
          <w:szCs w:val="24"/>
        </w:rPr>
        <w:t>, h</w:t>
      </w:r>
      <w:r w:rsidR="00DA0B79" w:rsidRPr="00D3551E">
        <w:rPr>
          <w:rFonts w:ascii="Arial" w:hAnsi="Arial" w:cs="Arial"/>
          <w:sz w:val="24"/>
          <w:szCs w:val="24"/>
        </w:rPr>
        <w:t xml:space="preserve">owever, alleged that the </w:t>
      </w:r>
      <w:bookmarkStart w:id="0" w:name="_GoBack"/>
      <w:r w:rsidR="00DA0B79" w:rsidRPr="00D3551E">
        <w:rPr>
          <w:rFonts w:ascii="Arial" w:hAnsi="Arial" w:cs="Arial"/>
          <w:sz w:val="24"/>
          <w:szCs w:val="24"/>
        </w:rPr>
        <w:t xml:space="preserve">shooting was justified in that the </w:t>
      </w:r>
      <w:r w:rsidR="003E264C" w:rsidRPr="00D3551E">
        <w:rPr>
          <w:rFonts w:ascii="Arial" w:hAnsi="Arial" w:cs="Arial"/>
          <w:sz w:val="24"/>
          <w:szCs w:val="24"/>
        </w:rPr>
        <w:t>police officer</w:t>
      </w:r>
      <w:r w:rsidR="00DA0B79" w:rsidRPr="00D3551E">
        <w:rPr>
          <w:rFonts w:ascii="Arial" w:hAnsi="Arial" w:cs="Arial"/>
          <w:sz w:val="24"/>
          <w:szCs w:val="24"/>
        </w:rPr>
        <w:t xml:space="preserve"> w</w:t>
      </w:r>
      <w:r w:rsidR="00D05567" w:rsidRPr="00D3551E">
        <w:rPr>
          <w:rFonts w:ascii="Arial" w:hAnsi="Arial" w:cs="Arial"/>
          <w:sz w:val="24"/>
          <w:szCs w:val="24"/>
        </w:rPr>
        <w:t>as</w:t>
      </w:r>
      <w:r w:rsidR="00DA0B79" w:rsidRPr="00D3551E">
        <w:rPr>
          <w:rFonts w:ascii="Arial" w:hAnsi="Arial" w:cs="Arial"/>
          <w:sz w:val="24"/>
          <w:szCs w:val="24"/>
        </w:rPr>
        <w:t xml:space="preserve"> acting in self-defence. </w:t>
      </w:r>
      <w:r w:rsidR="005E70D4" w:rsidRPr="00D3551E">
        <w:rPr>
          <w:rFonts w:ascii="Arial" w:hAnsi="Arial" w:cs="Arial"/>
          <w:sz w:val="24"/>
          <w:szCs w:val="24"/>
        </w:rPr>
        <w:t xml:space="preserve">In the plea, </w:t>
      </w:r>
      <w:bookmarkEnd w:id="0"/>
      <w:r w:rsidR="005E70D4" w:rsidRPr="00D3551E">
        <w:rPr>
          <w:rFonts w:ascii="Arial" w:hAnsi="Arial" w:cs="Arial"/>
          <w:sz w:val="24"/>
          <w:szCs w:val="24"/>
        </w:rPr>
        <w:t>t</w:t>
      </w:r>
      <w:r w:rsidR="003E264C" w:rsidRPr="00D3551E">
        <w:rPr>
          <w:rFonts w:ascii="Arial" w:hAnsi="Arial" w:cs="Arial"/>
          <w:sz w:val="24"/>
          <w:szCs w:val="24"/>
        </w:rPr>
        <w:t xml:space="preserve">he </w:t>
      </w:r>
      <w:r w:rsidR="002F0584" w:rsidRPr="00D3551E">
        <w:rPr>
          <w:rFonts w:ascii="Arial" w:hAnsi="Arial" w:cs="Arial"/>
          <w:sz w:val="24"/>
          <w:szCs w:val="24"/>
        </w:rPr>
        <w:t xml:space="preserve">defendant alleged that the </w:t>
      </w:r>
      <w:r w:rsidR="003E264C" w:rsidRPr="00D3551E">
        <w:rPr>
          <w:rFonts w:ascii="Arial" w:hAnsi="Arial" w:cs="Arial"/>
          <w:sz w:val="24"/>
          <w:szCs w:val="24"/>
        </w:rPr>
        <w:t xml:space="preserve">plaintiff had pointed a firearm </w:t>
      </w:r>
      <w:r w:rsidR="002F0584" w:rsidRPr="00D3551E">
        <w:rPr>
          <w:rFonts w:ascii="Arial" w:hAnsi="Arial" w:cs="Arial"/>
          <w:sz w:val="24"/>
          <w:szCs w:val="24"/>
        </w:rPr>
        <w:t>at</w:t>
      </w:r>
      <w:r w:rsidR="003E264C" w:rsidRPr="00D3551E">
        <w:rPr>
          <w:rFonts w:ascii="Arial" w:hAnsi="Arial" w:cs="Arial"/>
          <w:sz w:val="24"/>
          <w:szCs w:val="24"/>
        </w:rPr>
        <w:t xml:space="preserve"> the police officer and </w:t>
      </w:r>
      <w:r w:rsidR="002F0584" w:rsidRPr="00D3551E">
        <w:rPr>
          <w:rFonts w:ascii="Arial" w:hAnsi="Arial" w:cs="Arial"/>
          <w:sz w:val="24"/>
          <w:szCs w:val="24"/>
        </w:rPr>
        <w:t>th</w:t>
      </w:r>
      <w:r w:rsidR="005E70D4" w:rsidRPr="00D3551E">
        <w:rPr>
          <w:rFonts w:ascii="Arial" w:hAnsi="Arial" w:cs="Arial"/>
          <w:sz w:val="24"/>
          <w:szCs w:val="24"/>
        </w:rPr>
        <w:t>at despite a warning to drop that</w:t>
      </w:r>
      <w:r w:rsidR="002F0584" w:rsidRPr="00D3551E">
        <w:rPr>
          <w:rFonts w:ascii="Arial" w:hAnsi="Arial" w:cs="Arial"/>
          <w:sz w:val="24"/>
          <w:szCs w:val="24"/>
        </w:rPr>
        <w:t xml:space="preserve"> firearm, </w:t>
      </w:r>
      <w:r w:rsidR="003E264C" w:rsidRPr="00D3551E">
        <w:rPr>
          <w:rFonts w:ascii="Arial" w:hAnsi="Arial" w:cs="Arial"/>
          <w:sz w:val="24"/>
          <w:szCs w:val="24"/>
        </w:rPr>
        <w:t xml:space="preserve">he failed to </w:t>
      </w:r>
      <w:r w:rsidR="005E70D4" w:rsidRPr="00D3551E">
        <w:rPr>
          <w:rFonts w:ascii="Arial" w:hAnsi="Arial" w:cs="Arial"/>
          <w:sz w:val="24"/>
          <w:szCs w:val="24"/>
        </w:rPr>
        <w:t>do so</w:t>
      </w:r>
      <w:r w:rsidR="003E264C" w:rsidRPr="00D3551E">
        <w:rPr>
          <w:rFonts w:ascii="Arial" w:hAnsi="Arial" w:cs="Arial"/>
          <w:sz w:val="24"/>
          <w:szCs w:val="24"/>
        </w:rPr>
        <w:t xml:space="preserve">. </w:t>
      </w:r>
      <w:r w:rsidR="002937B9">
        <w:rPr>
          <w:rFonts w:ascii="Arial" w:hAnsi="Arial" w:cs="Arial"/>
          <w:sz w:val="24"/>
          <w:szCs w:val="24"/>
        </w:rPr>
        <w:t>Consequently, t</w:t>
      </w:r>
      <w:r w:rsidR="00146252" w:rsidRPr="00D3551E">
        <w:rPr>
          <w:rFonts w:ascii="Arial" w:hAnsi="Arial" w:cs="Arial"/>
          <w:sz w:val="24"/>
          <w:szCs w:val="24"/>
        </w:rPr>
        <w:t xml:space="preserve">he defendant </w:t>
      </w:r>
      <w:r w:rsidR="001B1D54" w:rsidRPr="00D3551E">
        <w:rPr>
          <w:rFonts w:ascii="Arial" w:hAnsi="Arial" w:cs="Arial"/>
          <w:sz w:val="24"/>
          <w:szCs w:val="24"/>
        </w:rPr>
        <w:t xml:space="preserve">contended </w:t>
      </w:r>
      <w:r w:rsidR="00146252" w:rsidRPr="00D3551E">
        <w:rPr>
          <w:rFonts w:ascii="Arial" w:hAnsi="Arial" w:cs="Arial"/>
          <w:sz w:val="24"/>
          <w:szCs w:val="24"/>
        </w:rPr>
        <w:t xml:space="preserve">that, on account </w:t>
      </w:r>
      <w:r w:rsidR="00593692" w:rsidRPr="00D3551E">
        <w:rPr>
          <w:rFonts w:ascii="Arial" w:hAnsi="Arial" w:cs="Arial"/>
          <w:sz w:val="24"/>
          <w:szCs w:val="24"/>
        </w:rPr>
        <w:t xml:space="preserve">of the plaintiff’s failure to drop the firearm, the police official </w:t>
      </w:r>
      <w:r w:rsidR="00146252" w:rsidRPr="00D3551E">
        <w:rPr>
          <w:rFonts w:ascii="Arial" w:hAnsi="Arial" w:cs="Arial"/>
          <w:sz w:val="24"/>
          <w:szCs w:val="24"/>
        </w:rPr>
        <w:t xml:space="preserve">grounded </w:t>
      </w:r>
      <w:r w:rsidR="00800D9E" w:rsidRPr="00D3551E">
        <w:rPr>
          <w:rFonts w:ascii="Arial" w:hAnsi="Arial" w:cs="Arial"/>
          <w:sz w:val="24"/>
          <w:szCs w:val="24"/>
        </w:rPr>
        <w:t>a reasonable belief that he was in physical danger and that</w:t>
      </w:r>
      <w:r w:rsidR="00146252" w:rsidRPr="00D3551E">
        <w:rPr>
          <w:rFonts w:ascii="Arial" w:hAnsi="Arial" w:cs="Arial"/>
          <w:sz w:val="24"/>
          <w:szCs w:val="24"/>
        </w:rPr>
        <w:t xml:space="preserve"> he</w:t>
      </w:r>
      <w:r w:rsidR="00800D9E" w:rsidRPr="00D3551E">
        <w:rPr>
          <w:rFonts w:ascii="Arial" w:hAnsi="Arial" w:cs="Arial"/>
          <w:sz w:val="24"/>
          <w:szCs w:val="24"/>
        </w:rPr>
        <w:t xml:space="preserve"> was entitled to </w:t>
      </w:r>
      <w:r w:rsidR="00146252" w:rsidRPr="00D3551E">
        <w:rPr>
          <w:rFonts w:ascii="Arial" w:hAnsi="Arial" w:cs="Arial"/>
          <w:sz w:val="24"/>
          <w:szCs w:val="24"/>
        </w:rPr>
        <w:t xml:space="preserve">shoot the plaintiff </w:t>
      </w:r>
      <w:r w:rsidR="00800D9E" w:rsidRPr="00D3551E">
        <w:rPr>
          <w:rFonts w:ascii="Arial" w:hAnsi="Arial" w:cs="Arial"/>
          <w:sz w:val="24"/>
          <w:szCs w:val="24"/>
        </w:rPr>
        <w:t xml:space="preserve">to </w:t>
      </w:r>
      <w:r w:rsidR="00D37804" w:rsidRPr="00D3551E">
        <w:rPr>
          <w:rFonts w:ascii="Arial" w:hAnsi="Arial" w:cs="Arial"/>
          <w:sz w:val="24"/>
          <w:szCs w:val="24"/>
        </w:rPr>
        <w:t>obviate</w:t>
      </w:r>
      <w:r w:rsidR="00800D9E" w:rsidRPr="00D3551E">
        <w:rPr>
          <w:rFonts w:ascii="Arial" w:hAnsi="Arial" w:cs="Arial"/>
          <w:sz w:val="24"/>
          <w:szCs w:val="24"/>
        </w:rPr>
        <w:t xml:space="preserve"> the imminent </w:t>
      </w:r>
      <w:r w:rsidR="0070729F" w:rsidRPr="00D3551E">
        <w:rPr>
          <w:rFonts w:ascii="Arial" w:hAnsi="Arial" w:cs="Arial"/>
          <w:sz w:val="24"/>
          <w:szCs w:val="24"/>
        </w:rPr>
        <w:t xml:space="preserve">threat of danger </w:t>
      </w:r>
      <w:r w:rsidR="00144027" w:rsidRPr="00D3551E">
        <w:rPr>
          <w:rFonts w:ascii="Arial" w:hAnsi="Arial" w:cs="Arial"/>
          <w:sz w:val="24"/>
          <w:szCs w:val="24"/>
        </w:rPr>
        <w:t xml:space="preserve">as </w:t>
      </w:r>
      <w:r w:rsidR="00146252" w:rsidRPr="00D3551E">
        <w:rPr>
          <w:rFonts w:ascii="Arial" w:hAnsi="Arial" w:cs="Arial"/>
          <w:sz w:val="24"/>
          <w:szCs w:val="24"/>
        </w:rPr>
        <w:t xml:space="preserve">presented </w:t>
      </w:r>
      <w:r w:rsidR="0070729F" w:rsidRPr="00D3551E">
        <w:rPr>
          <w:rFonts w:ascii="Arial" w:hAnsi="Arial" w:cs="Arial"/>
          <w:sz w:val="24"/>
          <w:szCs w:val="24"/>
        </w:rPr>
        <w:t>by the plaintiff</w:t>
      </w:r>
      <w:r w:rsidR="002C0844" w:rsidRPr="00D3551E">
        <w:rPr>
          <w:rFonts w:ascii="Arial" w:hAnsi="Arial" w:cs="Arial"/>
          <w:sz w:val="24"/>
          <w:szCs w:val="24"/>
        </w:rPr>
        <w:t xml:space="preserve">. </w:t>
      </w:r>
      <w:r w:rsidR="00144027" w:rsidRPr="00D3551E">
        <w:rPr>
          <w:rFonts w:ascii="Arial" w:hAnsi="Arial" w:cs="Arial"/>
          <w:sz w:val="24"/>
          <w:szCs w:val="24"/>
        </w:rPr>
        <w:t>Th</w:t>
      </w:r>
      <w:r w:rsidR="002937B9">
        <w:rPr>
          <w:rFonts w:ascii="Arial" w:hAnsi="Arial" w:cs="Arial"/>
          <w:sz w:val="24"/>
          <w:szCs w:val="24"/>
        </w:rPr>
        <w:t>e defendant had submitted that th</w:t>
      </w:r>
      <w:r w:rsidR="00144027" w:rsidRPr="00D3551E">
        <w:rPr>
          <w:rFonts w:ascii="Arial" w:hAnsi="Arial" w:cs="Arial"/>
          <w:sz w:val="24"/>
          <w:szCs w:val="24"/>
        </w:rPr>
        <w:t xml:space="preserve">e officer shot the plaintiff in his leg to immobilize </w:t>
      </w:r>
      <w:r w:rsidR="002937B9">
        <w:rPr>
          <w:rFonts w:ascii="Arial" w:hAnsi="Arial" w:cs="Arial"/>
          <w:sz w:val="24"/>
          <w:szCs w:val="24"/>
        </w:rPr>
        <w:t xml:space="preserve">or disarm </w:t>
      </w:r>
      <w:r w:rsidR="00144027" w:rsidRPr="00D3551E">
        <w:rPr>
          <w:rFonts w:ascii="Arial" w:hAnsi="Arial" w:cs="Arial"/>
          <w:sz w:val="24"/>
          <w:szCs w:val="24"/>
        </w:rPr>
        <w:t>him.</w:t>
      </w:r>
    </w:p>
    <w:p w:rsidR="00EA5735" w:rsidRPr="00D3551E" w:rsidRDefault="00EA5735" w:rsidP="006F3F2A">
      <w:pPr>
        <w:spacing w:after="0" w:line="360" w:lineRule="auto"/>
        <w:jc w:val="both"/>
        <w:rPr>
          <w:rFonts w:ascii="Arial" w:hAnsi="Arial" w:cs="Arial"/>
          <w:sz w:val="24"/>
          <w:szCs w:val="24"/>
        </w:rPr>
      </w:pPr>
    </w:p>
    <w:p w:rsidR="006C68ED" w:rsidRDefault="00F3070D" w:rsidP="00F3070D">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3E264C" w:rsidRPr="00D3551E">
        <w:rPr>
          <w:rFonts w:ascii="Arial" w:hAnsi="Arial" w:cs="Arial"/>
          <w:sz w:val="24"/>
          <w:szCs w:val="24"/>
        </w:rPr>
        <w:t>Prior to the commencement of the proceedings, t</w:t>
      </w:r>
      <w:r w:rsidR="005A667F" w:rsidRPr="00D3551E">
        <w:rPr>
          <w:rFonts w:ascii="Arial" w:hAnsi="Arial" w:cs="Arial"/>
          <w:sz w:val="24"/>
          <w:szCs w:val="24"/>
        </w:rPr>
        <w:t xml:space="preserve">he </w:t>
      </w:r>
      <w:r w:rsidR="003E264C" w:rsidRPr="00D3551E">
        <w:rPr>
          <w:rFonts w:ascii="Arial" w:hAnsi="Arial" w:cs="Arial"/>
          <w:sz w:val="24"/>
          <w:szCs w:val="24"/>
        </w:rPr>
        <w:t xml:space="preserve">issues of quantum and liability were </w:t>
      </w:r>
      <w:r w:rsidR="005A667F" w:rsidRPr="00D3551E">
        <w:rPr>
          <w:rFonts w:ascii="Arial" w:hAnsi="Arial" w:cs="Arial"/>
          <w:sz w:val="24"/>
          <w:szCs w:val="24"/>
        </w:rPr>
        <w:t>separate</w:t>
      </w:r>
      <w:r w:rsidR="003E264C" w:rsidRPr="00D3551E">
        <w:rPr>
          <w:rFonts w:ascii="Arial" w:hAnsi="Arial" w:cs="Arial"/>
          <w:sz w:val="24"/>
          <w:szCs w:val="24"/>
        </w:rPr>
        <w:t xml:space="preserve">d by agreement between the parties. </w:t>
      </w:r>
      <w:r w:rsidR="009729D1" w:rsidRPr="00D3551E">
        <w:rPr>
          <w:rFonts w:ascii="Arial" w:hAnsi="Arial" w:cs="Arial"/>
          <w:sz w:val="24"/>
          <w:szCs w:val="24"/>
        </w:rPr>
        <w:t xml:space="preserve">The matter proceeded before this </w:t>
      </w:r>
      <w:r w:rsidR="00CB4DA2" w:rsidRPr="00D3551E">
        <w:rPr>
          <w:rFonts w:ascii="Arial" w:hAnsi="Arial" w:cs="Arial"/>
          <w:sz w:val="24"/>
          <w:szCs w:val="24"/>
        </w:rPr>
        <w:t>C</w:t>
      </w:r>
      <w:r w:rsidR="009729D1" w:rsidRPr="00D3551E">
        <w:rPr>
          <w:rFonts w:ascii="Arial" w:hAnsi="Arial" w:cs="Arial"/>
          <w:sz w:val="24"/>
          <w:szCs w:val="24"/>
        </w:rPr>
        <w:t xml:space="preserve">ourt </w:t>
      </w:r>
      <w:r w:rsidR="00631C3E" w:rsidRPr="00D3551E">
        <w:rPr>
          <w:rFonts w:ascii="Arial" w:hAnsi="Arial" w:cs="Arial"/>
          <w:sz w:val="24"/>
          <w:szCs w:val="24"/>
        </w:rPr>
        <w:t xml:space="preserve">on the issue of liability only. </w:t>
      </w:r>
      <w:r w:rsidR="00EE009A" w:rsidRPr="00D3551E">
        <w:rPr>
          <w:rFonts w:ascii="Arial" w:hAnsi="Arial" w:cs="Arial"/>
          <w:sz w:val="24"/>
          <w:szCs w:val="24"/>
        </w:rPr>
        <w:t>During the pre-trial procedures, t</w:t>
      </w:r>
      <w:r w:rsidR="00631C3E" w:rsidRPr="00D3551E">
        <w:rPr>
          <w:rFonts w:ascii="Arial" w:hAnsi="Arial" w:cs="Arial"/>
          <w:sz w:val="24"/>
          <w:szCs w:val="24"/>
        </w:rPr>
        <w:t xml:space="preserve">he defendant </w:t>
      </w:r>
      <w:r w:rsidR="00EE009A" w:rsidRPr="00D3551E">
        <w:rPr>
          <w:rFonts w:ascii="Arial" w:hAnsi="Arial" w:cs="Arial"/>
          <w:sz w:val="24"/>
          <w:szCs w:val="24"/>
        </w:rPr>
        <w:t xml:space="preserve">had </w:t>
      </w:r>
      <w:r w:rsidR="00376DDD" w:rsidRPr="00D3551E">
        <w:rPr>
          <w:rFonts w:ascii="Arial" w:hAnsi="Arial" w:cs="Arial"/>
          <w:sz w:val="24"/>
          <w:szCs w:val="24"/>
        </w:rPr>
        <w:t xml:space="preserve">accepted that he bore the onus </w:t>
      </w:r>
      <w:r w:rsidR="00EE009A" w:rsidRPr="00D3551E">
        <w:rPr>
          <w:rFonts w:ascii="Arial" w:hAnsi="Arial" w:cs="Arial"/>
          <w:sz w:val="24"/>
          <w:szCs w:val="24"/>
        </w:rPr>
        <w:t xml:space="preserve">to justify the shooting </w:t>
      </w:r>
      <w:r w:rsidR="00631C3E" w:rsidRPr="00D3551E">
        <w:rPr>
          <w:rFonts w:ascii="Arial" w:hAnsi="Arial" w:cs="Arial"/>
          <w:sz w:val="24"/>
          <w:szCs w:val="24"/>
        </w:rPr>
        <w:t xml:space="preserve">and </w:t>
      </w:r>
      <w:r w:rsidR="00680083" w:rsidRPr="00D3551E">
        <w:rPr>
          <w:rFonts w:ascii="Arial" w:hAnsi="Arial" w:cs="Arial"/>
          <w:sz w:val="24"/>
          <w:szCs w:val="24"/>
        </w:rPr>
        <w:t>that he ha</w:t>
      </w:r>
      <w:r w:rsidR="006C68ED">
        <w:rPr>
          <w:rFonts w:ascii="Arial" w:hAnsi="Arial" w:cs="Arial"/>
          <w:sz w:val="24"/>
          <w:szCs w:val="24"/>
        </w:rPr>
        <w:t>d</w:t>
      </w:r>
      <w:r w:rsidR="00680083" w:rsidRPr="00D3551E">
        <w:rPr>
          <w:rFonts w:ascii="Arial" w:hAnsi="Arial" w:cs="Arial"/>
          <w:sz w:val="24"/>
          <w:szCs w:val="24"/>
        </w:rPr>
        <w:t xml:space="preserve"> </w:t>
      </w:r>
      <w:r w:rsidR="006C68ED">
        <w:rPr>
          <w:rFonts w:ascii="Arial" w:hAnsi="Arial" w:cs="Arial"/>
          <w:sz w:val="24"/>
          <w:szCs w:val="24"/>
        </w:rPr>
        <w:t xml:space="preserve">the </w:t>
      </w:r>
      <w:r w:rsidR="00631C3E" w:rsidRPr="00D3551E">
        <w:rPr>
          <w:rFonts w:ascii="Arial" w:hAnsi="Arial" w:cs="Arial"/>
          <w:sz w:val="24"/>
          <w:szCs w:val="24"/>
        </w:rPr>
        <w:t>duty to begin</w:t>
      </w:r>
      <w:r w:rsidR="00680083" w:rsidRPr="00D3551E">
        <w:rPr>
          <w:rFonts w:ascii="Arial" w:hAnsi="Arial" w:cs="Arial"/>
          <w:sz w:val="24"/>
          <w:szCs w:val="24"/>
        </w:rPr>
        <w:t>.</w:t>
      </w:r>
    </w:p>
    <w:p w:rsidR="005A667F" w:rsidRPr="00D3551E" w:rsidRDefault="005A667F" w:rsidP="006F3F2A">
      <w:pPr>
        <w:spacing w:after="0" w:line="360" w:lineRule="auto"/>
        <w:jc w:val="both"/>
        <w:rPr>
          <w:rFonts w:ascii="Arial" w:hAnsi="Arial" w:cs="Arial"/>
          <w:sz w:val="24"/>
          <w:szCs w:val="24"/>
        </w:rPr>
      </w:pPr>
    </w:p>
    <w:p w:rsidR="00175E69" w:rsidRPr="00D3551E" w:rsidRDefault="00F3070D" w:rsidP="00F3070D">
      <w:pPr>
        <w:spacing w:after="120" w:line="360" w:lineRule="auto"/>
        <w:jc w:val="both"/>
        <w:rPr>
          <w:rFonts w:ascii="Arial" w:hAnsi="Arial" w:cs="Arial"/>
          <w:sz w:val="24"/>
          <w:szCs w:val="24"/>
        </w:rPr>
      </w:pPr>
      <w:r w:rsidRPr="00D3551E">
        <w:rPr>
          <w:rFonts w:ascii="Arial" w:hAnsi="Arial" w:cs="Arial"/>
          <w:sz w:val="24"/>
          <w:szCs w:val="24"/>
        </w:rPr>
        <w:t>[4]</w:t>
      </w:r>
      <w:r w:rsidRPr="00D3551E">
        <w:rPr>
          <w:rFonts w:ascii="Arial" w:hAnsi="Arial" w:cs="Arial"/>
          <w:sz w:val="24"/>
          <w:szCs w:val="24"/>
        </w:rPr>
        <w:tab/>
      </w:r>
      <w:r w:rsidR="002937B9">
        <w:rPr>
          <w:rFonts w:ascii="Arial" w:hAnsi="Arial" w:cs="Arial"/>
          <w:sz w:val="24"/>
          <w:szCs w:val="24"/>
        </w:rPr>
        <w:t>Therefore, o</w:t>
      </w:r>
      <w:r w:rsidR="00175E69" w:rsidRPr="00D3551E">
        <w:rPr>
          <w:rFonts w:ascii="Arial" w:hAnsi="Arial" w:cs="Arial"/>
          <w:sz w:val="24"/>
          <w:szCs w:val="24"/>
        </w:rPr>
        <w:t>n the pleadings, the issues for determination on liability are:</w:t>
      </w:r>
    </w:p>
    <w:p w:rsidR="00175E69" w:rsidRPr="00D3551E" w:rsidRDefault="00175E69" w:rsidP="006F3F2A">
      <w:pPr>
        <w:spacing w:after="0" w:line="360" w:lineRule="auto"/>
        <w:ind w:firstLine="720"/>
        <w:jc w:val="both"/>
        <w:rPr>
          <w:rFonts w:ascii="Arial" w:hAnsi="Arial" w:cs="Arial"/>
          <w:sz w:val="24"/>
          <w:szCs w:val="24"/>
        </w:rPr>
      </w:pPr>
      <w:r w:rsidRPr="00D3551E">
        <w:rPr>
          <w:rFonts w:ascii="Arial" w:hAnsi="Arial" w:cs="Arial"/>
          <w:sz w:val="24"/>
          <w:szCs w:val="24"/>
        </w:rPr>
        <w:t>(a)</w:t>
      </w:r>
      <w:r w:rsidRPr="00D3551E">
        <w:rPr>
          <w:rFonts w:ascii="Arial" w:hAnsi="Arial" w:cs="Arial"/>
          <w:sz w:val="24"/>
          <w:szCs w:val="24"/>
        </w:rPr>
        <w:tab/>
        <w:t>The lawfulness of the shooting of the plaintiff; and</w:t>
      </w:r>
    </w:p>
    <w:p w:rsidR="00175E69" w:rsidRDefault="00175E69" w:rsidP="006F3F2A">
      <w:pPr>
        <w:spacing w:after="0" w:line="360" w:lineRule="auto"/>
        <w:ind w:firstLine="720"/>
        <w:jc w:val="both"/>
        <w:rPr>
          <w:rFonts w:ascii="Arial" w:hAnsi="Arial" w:cs="Arial"/>
          <w:sz w:val="24"/>
          <w:szCs w:val="24"/>
        </w:rPr>
      </w:pPr>
      <w:r w:rsidRPr="00D3551E">
        <w:rPr>
          <w:rFonts w:ascii="Arial" w:hAnsi="Arial" w:cs="Arial"/>
          <w:sz w:val="24"/>
          <w:szCs w:val="24"/>
        </w:rPr>
        <w:t>(b)</w:t>
      </w:r>
      <w:r w:rsidRPr="00D3551E">
        <w:rPr>
          <w:rFonts w:ascii="Arial" w:hAnsi="Arial" w:cs="Arial"/>
          <w:sz w:val="24"/>
          <w:szCs w:val="24"/>
        </w:rPr>
        <w:tab/>
        <w:t>The appropriate award of costs.</w:t>
      </w:r>
    </w:p>
    <w:p w:rsidR="006C68ED" w:rsidRPr="00D3551E" w:rsidRDefault="006C68ED" w:rsidP="006F3F2A">
      <w:pPr>
        <w:spacing w:after="0" w:line="360" w:lineRule="auto"/>
        <w:jc w:val="both"/>
        <w:rPr>
          <w:rFonts w:ascii="Arial" w:hAnsi="Arial" w:cs="Arial"/>
          <w:sz w:val="24"/>
          <w:szCs w:val="24"/>
        </w:rPr>
      </w:pPr>
    </w:p>
    <w:p w:rsidR="000D1394" w:rsidRPr="00D3551E" w:rsidRDefault="000D1394" w:rsidP="006F3F2A">
      <w:pPr>
        <w:spacing w:after="120" w:line="360" w:lineRule="auto"/>
        <w:jc w:val="both"/>
        <w:rPr>
          <w:rFonts w:ascii="Arial" w:hAnsi="Arial" w:cs="Arial"/>
          <w:sz w:val="24"/>
          <w:szCs w:val="24"/>
        </w:rPr>
      </w:pPr>
      <w:r w:rsidRPr="00D3551E">
        <w:rPr>
          <w:rFonts w:ascii="Arial" w:hAnsi="Arial" w:cs="Arial"/>
          <w:b/>
          <w:sz w:val="24"/>
          <w:szCs w:val="24"/>
        </w:rPr>
        <w:t xml:space="preserve">The </w:t>
      </w:r>
      <w:r w:rsidR="00175E69" w:rsidRPr="00D3551E">
        <w:rPr>
          <w:rFonts w:ascii="Arial" w:hAnsi="Arial" w:cs="Arial"/>
          <w:b/>
          <w:sz w:val="24"/>
          <w:szCs w:val="24"/>
        </w:rPr>
        <w:t>evidence</w:t>
      </w:r>
    </w:p>
    <w:p w:rsidR="00792A57" w:rsidRDefault="00F3070D" w:rsidP="00F3070D">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670E3E" w:rsidRPr="00D3551E">
        <w:rPr>
          <w:rFonts w:ascii="Arial" w:hAnsi="Arial" w:cs="Arial"/>
          <w:sz w:val="24"/>
          <w:szCs w:val="24"/>
        </w:rPr>
        <w:t xml:space="preserve">During trial proceedings, the defendant adduced the evidence of a single witness, </w:t>
      </w:r>
      <w:r w:rsidR="00D472C5" w:rsidRPr="00D3551E">
        <w:rPr>
          <w:rFonts w:ascii="Arial" w:hAnsi="Arial" w:cs="Arial"/>
          <w:sz w:val="24"/>
          <w:szCs w:val="24"/>
        </w:rPr>
        <w:t xml:space="preserve">Sgt Sikhumbuzo Mantusi. </w:t>
      </w:r>
      <w:r w:rsidR="00432968" w:rsidRPr="00D3551E">
        <w:rPr>
          <w:rFonts w:ascii="Arial" w:hAnsi="Arial" w:cs="Arial"/>
          <w:sz w:val="24"/>
          <w:szCs w:val="24"/>
        </w:rPr>
        <w:t>Briefly, Sgt Mantusi te</w:t>
      </w:r>
      <w:r w:rsidR="00BB533C" w:rsidRPr="00D3551E">
        <w:rPr>
          <w:rFonts w:ascii="Arial" w:hAnsi="Arial" w:cs="Arial"/>
          <w:sz w:val="24"/>
          <w:szCs w:val="24"/>
        </w:rPr>
        <w:t xml:space="preserve">stified that he </w:t>
      </w:r>
      <w:r w:rsidR="00432968" w:rsidRPr="00D3551E">
        <w:rPr>
          <w:rFonts w:ascii="Arial" w:hAnsi="Arial" w:cs="Arial"/>
          <w:sz w:val="24"/>
          <w:szCs w:val="24"/>
        </w:rPr>
        <w:t xml:space="preserve">is a member of the South African Police Service stationed at Bizana. He </w:t>
      </w:r>
      <w:r w:rsidR="00BB533C" w:rsidRPr="00D3551E">
        <w:rPr>
          <w:rFonts w:ascii="Arial" w:hAnsi="Arial" w:cs="Arial"/>
          <w:sz w:val="24"/>
          <w:szCs w:val="24"/>
        </w:rPr>
        <w:t xml:space="preserve">joined the police </w:t>
      </w:r>
      <w:r w:rsidR="00432968" w:rsidRPr="00D3551E">
        <w:rPr>
          <w:rFonts w:ascii="Arial" w:hAnsi="Arial" w:cs="Arial"/>
          <w:sz w:val="24"/>
          <w:szCs w:val="24"/>
        </w:rPr>
        <w:t xml:space="preserve">service </w:t>
      </w:r>
      <w:r w:rsidR="00BB533C" w:rsidRPr="00D3551E">
        <w:rPr>
          <w:rFonts w:ascii="Arial" w:hAnsi="Arial" w:cs="Arial"/>
          <w:sz w:val="24"/>
          <w:szCs w:val="24"/>
        </w:rPr>
        <w:t xml:space="preserve">on 9 July 2007. </w:t>
      </w:r>
      <w:r w:rsidR="00AC53ED" w:rsidRPr="00D3551E">
        <w:rPr>
          <w:rFonts w:ascii="Arial" w:hAnsi="Arial" w:cs="Arial"/>
          <w:sz w:val="24"/>
          <w:szCs w:val="24"/>
        </w:rPr>
        <w:t xml:space="preserve">He </w:t>
      </w:r>
      <w:r w:rsidR="00432968" w:rsidRPr="00D3551E">
        <w:rPr>
          <w:rFonts w:ascii="Arial" w:hAnsi="Arial" w:cs="Arial"/>
          <w:sz w:val="24"/>
          <w:szCs w:val="24"/>
        </w:rPr>
        <w:t xml:space="preserve">had </w:t>
      </w:r>
      <w:r w:rsidR="00AC53ED" w:rsidRPr="00D3551E">
        <w:rPr>
          <w:rFonts w:ascii="Arial" w:hAnsi="Arial" w:cs="Arial"/>
          <w:sz w:val="24"/>
          <w:szCs w:val="24"/>
        </w:rPr>
        <w:t>received training as a police officer</w:t>
      </w:r>
      <w:r w:rsidR="00313BBE" w:rsidRPr="00D3551E">
        <w:rPr>
          <w:rFonts w:ascii="Arial" w:hAnsi="Arial" w:cs="Arial"/>
          <w:sz w:val="24"/>
          <w:szCs w:val="24"/>
        </w:rPr>
        <w:t xml:space="preserve"> at the Bhisho training academy. During </w:t>
      </w:r>
      <w:r w:rsidR="00432968" w:rsidRPr="00D3551E">
        <w:rPr>
          <w:rFonts w:ascii="Arial" w:hAnsi="Arial" w:cs="Arial"/>
          <w:sz w:val="24"/>
          <w:szCs w:val="24"/>
        </w:rPr>
        <w:t xml:space="preserve">the course of </w:t>
      </w:r>
      <w:r w:rsidR="00313BBE" w:rsidRPr="00D3551E">
        <w:rPr>
          <w:rFonts w:ascii="Arial" w:hAnsi="Arial" w:cs="Arial"/>
          <w:sz w:val="24"/>
          <w:szCs w:val="24"/>
        </w:rPr>
        <w:t>his training</w:t>
      </w:r>
      <w:r w:rsidR="00432968" w:rsidRPr="00D3551E">
        <w:rPr>
          <w:rFonts w:ascii="Arial" w:hAnsi="Arial" w:cs="Arial"/>
          <w:sz w:val="24"/>
          <w:szCs w:val="24"/>
        </w:rPr>
        <w:t xml:space="preserve"> as a police officer</w:t>
      </w:r>
      <w:r w:rsidR="00313BBE" w:rsidRPr="00D3551E">
        <w:rPr>
          <w:rFonts w:ascii="Arial" w:hAnsi="Arial" w:cs="Arial"/>
          <w:sz w:val="24"/>
          <w:szCs w:val="24"/>
        </w:rPr>
        <w:t xml:space="preserve">, </w:t>
      </w:r>
      <w:r w:rsidR="001B596F" w:rsidRPr="00D3551E">
        <w:rPr>
          <w:rFonts w:ascii="Arial" w:hAnsi="Arial" w:cs="Arial"/>
          <w:sz w:val="24"/>
          <w:szCs w:val="24"/>
        </w:rPr>
        <w:t xml:space="preserve">he </w:t>
      </w:r>
      <w:r w:rsidR="005E21E2" w:rsidRPr="00D3551E">
        <w:rPr>
          <w:rFonts w:ascii="Arial" w:hAnsi="Arial" w:cs="Arial"/>
          <w:sz w:val="24"/>
          <w:szCs w:val="24"/>
        </w:rPr>
        <w:t>was taught and skilled</w:t>
      </w:r>
      <w:r w:rsidR="00432968" w:rsidRPr="00D3551E">
        <w:rPr>
          <w:rFonts w:ascii="Arial" w:hAnsi="Arial" w:cs="Arial"/>
          <w:sz w:val="24"/>
          <w:szCs w:val="24"/>
        </w:rPr>
        <w:t xml:space="preserve"> </w:t>
      </w:r>
      <w:r w:rsidR="005E21E2" w:rsidRPr="00D3551E">
        <w:rPr>
          <w:rFonts w:ascii="Arial" w:hAnsi="Arial" w:cs="Arial"/>
          <w:sz w:val="24"/>
          <w:szCs w:val="24"/>
        </w:rPr>
        <w:t xml:space="preserve">on </w:t>
      </w:r>
      <w:r w:rsidR="00432968" w:rsidRPr="00D3551E">
        <w:rPr>
          <w:rFonts w:ascii="Arial" w:hAnsi="Arial" w:cs="Arial"/>
          <w:sz w:val="24"/>
          <w:szCs w:val="24"/>
        </w:rPr>
        <w:t>the use of firearms</w:t>
      </w:r>
      <w:r w:rsidR="00DE5F48" w:rsidRPr="00D3551E">
        <w:rPr>
          <w:rFonts w:ascii="Arial" w:hAnsi="Arial" w:cs="Arial"/>
          <w:sz w:val="24"/>
          <w:szCs w:val="24"/>
        </w:rPr>
        <w:t xml:space="preserve">. </w:t>
      </w:r>
      <w:r w:rsidR="006977E1" w:rsidRPr="00D3551E">
        <w:rPr>
          <w:rFonts w:ascii="Arial" w:hAnsi="Arial" w:cs="Arial"/>
          <w:sz w:val="24"/>
          <w:szCs w:val="24"/>
        </w:rPr>
        <w:t xml:space="preserve">His training was for a period of six months and whereafter he was deployed to the </w:t>
      </w:r>
      <w:r w:rsidR="009916A4" w:rsidRPr="00D3551E">
        <w:rPr>
          <w:rFonts w:ascii="Arial" w:hAnsi="Arial" w:cs="Arial"/>
          <w:sz w:val="24"/>
          <w:szCs w:val="24"/>
        </w:rPr>
        <w:t>Bizana police station.</w:t>
      </w:r>
    </w:p>
    <w:p w:rsidR="003C5C15" w:rsidRPr="00D3551E" w:rsidRDefault="003C5C15" w:rsidP="006F3F2A">
      <w:pPr>
        <w:spacing w:after="0" w:line="360" w:lineRule="auto"/>
        <w:jc w:val="both"/>
        <w:rPr>
          <w:rFonts w:ascii="Arial" w:hAnsi="Arial" w:cs="Arial"/>
          <w:sz w:val="24"/>
          <w:szCs w:val="24"/>
        </w:rPr>
      </w:pPr>
    </w:p>
    <w:p w:rsidR="00792A57" w:rsidRDefault="00F3070D" w:rsidP="00F3070D">
      <w:pPr>
        <w:spacing w:after="0" w:line="360" w:lineRule="auto"/>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002937B9">
        <w:rPr>
          <w:rFonts w:ascii="Arial" w:hAnsi="Arial" w:cs="Arial"/>
          <w:sz w:val="24"/>
          <w:szCs w:val="24"/>
        </w:rPr>
        <w:t>According to Sgt Mantusi, o</w:t>
      </w:r>
      <w:r w:rsidR="009916A4" w:rsidRPr="00D3551E">
        <w:rPr>
          <w:rFonts w:ascii="Arial" w:hAnsi="Arial" w:cs="Arial"/>
          <w:sz w:val="24"/>
          <w:szCs w:val="24"/>
        </w:rPr>
        <w:t xml:space="preserve">n </w:t>
      </w:r>
      <w:r w:rsidR="002D7F0D" w:rsidRPr="00D3551E">
        <w:rPr>
          <w:rFonts w:ascii="Arial" w:hAnsi="Arial" w:cs="Arial"/>
          <w:sz w:val="24"/>
          <w:szCs w:val="24"/>
        </w:rPr>
        <w:t>2 Oct</w:t>
      </w:r>
      <w:r w:rsidR="00B97C30" w:rsidRPr="00D3551E">
        <w:rPr>
          <w:rFonts w:ascii="Arial" w:hAnsi="Arial" w:cs="Arial"/>
          <w:sz w:val="24"/>
          <w:szCs w:val="24"/>
        </w:rPr>
        <w:t xml:space="preserve">ober 2018, he </w:t>
      </w:r>
      <w:r w:rsidR="005E21E2" w:rsidRPr="00D3551E">
        <w:rPr>
          <w:rFonts w:ascii="Arial" w:hAnsi="Arial" w:cs="Arial"/>
          <w:sz w:val="24"/>
          <w:szCs w:val="24"/>
        </w:rPr>
        <w:t xml:space="preserve">had </w:t>
      </w:r>
      <w:r w:rsidR="00B97C30" w:rsidRPr="00D3551E">
        <w:rPr>
          <w:rFonts w:ascii="Arial" w:hAnsi="Arial" w:cs="Arial"/>
          <w:sz w:val="24"/>
          <w:szCs w:val="24"/>
        </w:rPr>
        <w:t xml:space="preserve">reported for duty and he was </w:t>
      </w:r>
      <w:r w:rsidR="005E21E2" w:rsidRPr="00D3551E">
        <w:rPr>
          <w:rFonts w:ascii="Arial" w:hAnsi="Arial" w:cs="Arial"/>
          <w:sz w:val="24"/>
          <w:szCs w:val="24"/>
        </w:rPr>
        <w:t xml:space="preserve">dressed </w:t>
      </w:r>
      <w:r w:rsidR="00B97C30" w:rsidRPr="00D3551E">
        <w:rPr>
          <w:rFonts w:ascii="Arial" w:hAnsi="Arial" w:cs="Arial"/>
          <w:sz w:val="24"/>
          <w:szCs w:val="24"/>
        </w:rPr>
        <w:t xml:space="preserve">in full police uniform. </w:t>
      </w:r>
      <w:r w:rsidR="0084293A" w:rsidRPr="00D3551E">
        <w:rPr>
          <w:rFonts w:ascii="Arial" w:hAnsi="Arial" w:cs="Arial"/>
          <w:sz w:val="24"/>
          <w:szCs w:val="24"/>
        </w:rPr>
        <w:t>A</w:t>
      </w:r>
      <w:r w:rsidR="008B7252" w:rsidRPr="00D3551E">
        <w:rPr>
          <w:rFonts w:ascii="Arial" w:hAnsi="Arial" w:cs="Arial"/>
          <w:sz w:val="24"/>
          <w:szCs w:val="24"/>
        </w:rPr>
        <w:t>t approximately 11h00 and 12h00, he joined other members who were doing patrol duties</w:t>
      </w:r>
      <w:r w:rsidR="0084293A" w:rsidRPr="00D3551E">
        <w:rPr>
          <w:rFonts w:ascii="Arial" w:hAnsi="Arial" w:cs="Arial"/>
          <w:sz w:val="24"/>
          <w:szCs w:val="24"/>
        </w:rPr>
        <w:t xml:space="preserve"> around Bizana</w:t>
      </w:r>
      <w:r w:rsidR="008B7252" w:rsidRPr="00D3551E">
        <w:rPr>
          <w:rFonts w:ascii="Arial" w:hAnsi="Arial" w:cs="Arial"/>
          <w:sz w:val="24"/>
          <w:szCs w:val="24"/>
        </w:rPr>
        <w:t xml:space="preserve">. The members he joined </w:t>
      </w:r>
      <w:r w:rsidR="0084293A" w:rsidRPr="00D3551E">
        <w:rPr>
          <w:rFonts w:ascii="Arial" w:hAnsi="Arial" w:cs="Arial"/>
          <w:sz w:val="24"/>
          <w:szCs w:val="24"/>
        </w:rPr>
        <w:t>were</w:t>
      </w:r>
      <w:r w:rsidR="008B7252" w:rsidRPr="00D3551E">
        <w:rPr>
          <w:rFonts w:ascii="Arial" w:hAnsi="Arial" w:cs="Arial"/>
          <w:sz w:val="24"/>
          <w:szCs w:val="24"/>
        </w:rPr>
        <w:t xml:space="preserve"> Sgt Ndunge, Sgt Jojo Kwazela and Const Guqaza. </w:t>
      </w:r>
      <w:r w:rsidR="006C0C4C" w:rsidRPr="00D3551E">
        <w:rPr>
          <w:rFonts w:ascii="Arial" w:hAnsi="Arial" w:cs="Arial"/>
          <w:sz w:val="24"/>
          <w:szCs w:val="24"/>
        </w:rPr>
        <w:t xml:space="preserve">They were </w:t>
      </w:r>
      <w:r w:rsidR="0084293A" w:rsidRPr="00D3551E">
        <w:rPr>
          <w:rFonts w:ascii="Arial" w:hAnsi="Arial" w:cs="Arial"/>
          <w:sz w:val="24"/>
          <w:szCs w:val="24"/>
        </w:rPr>
        <w:t xml:space="preserve">four police officers in number. In </w:t>
      </w:r>
      <w:r w:rsidR="002937B9">
        <w:rPr>
          <w:rFonts w:ascii="Arial" w:hAnsi="Arial" w:cs="Arial"/>
          <w:sz w:val="24"/>
          <w:szCs w:val="24"/>
        </w:rPr>
        <w:t>performing</w:t>
      </w:r>
      <w:r w:rsidR="0084293A" w:rsidRPr="00D3551E">
        <w:rPr>
          <w:rFonts w:ascii="Arial" w:hAnsi="Arial" w:cs="Arial"/>
          <w:sz w:val="24"/>
          <w:szCs w:val="24"/>
        </w:rPr>
        <w:t xml:space="preserve"> their patrol, they were </w:t>
      </w:r>
      <w:r w:rsidR="006C0C4C" w:rsidRPr="00D3551E">
        <w:rPr>
          <w:rFonts w:ascii="Arial" w:hAnsi="Arial" w:cs="Arial"/>
          <w:sz w:val="24"/>
          <w:szCs w:val="24"/>
        </w:rPr>
        <w:t xml:space="preserve">travelling in a double cab Nissan bakkie with police markings. </w:t>
      </w:r>
      <w:r w:rsidR="00A7301F" w:rsidRPr="00D3551E">
        <w:rPr>
          <w:rFonts w:ascii="Arial" w:hAnsi="Arial" w:cs="Arial"/>
          <w:sz w:val="24"/>
          <w:szCs w:val="24"/>
        </w:rPr>
        <w:t>Co</w:t>
      </w:r>
      <w:r w:rsidR="0084293A" w:rsidRPr="00D3551E">
        <w:rPr>
          <w:rFonts w:ascii="Arial" w:hAnsi="Arial" w:cs="Arial"/>
          <w:sz w:val="24"/>
          <w:szCs w:val="24"/>
        </w:rPr>
        <w:t>nst Guqaza was the driver</w:t>
      </w:r>
      <w:r w:rsidR="00A7301F" w:rsidRPr="00D3551E">
        <w:rPr>
          <w:rFonts w:ascii="Arial" w:hAnsi="Arial" w:cs="Arial"/>
          <w:sz w:val="24"/>
          <w:szCs w:val="24"/>
        </w:rPr>
        <w:t>.</w:t>
      </w:r>
    </w:p>
    <w:p w:rsidR="009916A4" w:rsidRPr="00D3551E" w:rsidRDefault="009916A4" w:rsidP="006F3F2A">
      <w:pPr>
        <w:spacing w:after="0" w:line="360" w:lineRule="auto"/>
        <w:jc w:val="both"/>
        <w:rPr>
          <w:rFonts w:ascii="Arial" w:hAnsi="Arial" w:cs="Arial"/>
          <w:sz w:val="24"/>
          <w:szCs w:val="24"/>
        </w:rPr>
      </w:pPr>
    </w:p>
    <w:p w:rsidR="00792A57" w:rsidRDefault="00F3070D" w:rsidP="00F3070D">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2C2FCA" w:rsidRPr="00D3551E">
        <w:rPr>
          <w:rFonts w:ascii="Arial" w:hAnsi="Arial" w:cs="Arial"/>
          <w:sz w:val="24"/>
          <w:szCs w:val="24"/>
        </w:rPr>
        <w:t xml:space="preserve">In the course </w:t>
      </w:r>
      <w:r w:rsidR="008A4CD8" w:rsidRPr="00D3551E">
        <w:rPr>
          <w:rFonts w:ascii="Arial" w:hAnsi="Arial" w:cs="Arial"/>
          <w:sz w:val="24"/>
          <w:szCs w:val="24"/>
        </w:rPr>
        <w:t>of their patrol, Sgt Jojo Kwazela received a phone call</w:t>
      </w:r>
      <w:r w:rsidR="009C66EB" w:rsidRPr="00D3551E">
        <w:rPr>
          <w:rFonts w:ascii="Arial" w:hAnsi="Arial" w:cs="Arial"/>
          <w:sz w:val="24"/>
          <w:szCs w:val="24"/>
        </w:rPr>
        <w:t xml:space="preserve"> from the station. It was reported </w:t>
      </w:r>
      <w:r w:rsidR="006F747B" w:rsidRPr="00D3551E">
        <w:rPr>
          <w:rFonts w:ascii="Arial" w:hAnsi="Arial" w:cs="Arial"/>
          <w:sz w:val="24"/>
          <w:szCs w:val="24"/>
        </w:rPr>
        <w:t xml:space="preserve">that there were gun shots heard near the post office. </w:t>
      </w:r>
      <w:r w:rsidR="009C66EB" w:rsidRPr="00D3551E">
        <w:rPr>
          <w:rFonts w:ascii="Arial" w:hAnsi="Arial" w:cs="Arial"/>
          <w:sz w:val="24"/>
          <w:szCs w:val="24"/>
        </w:rPr>
        <w:t>In response, t</w:t>
      </w:r>
      <w:r w:rsidR="00F97A37" w:rsidRPr="00D3551E">
        <w:rPr>
          <w:rFonts w:ascii="Arial" w:hAnsi="Arial" w:cs="Arial"/>
          <w:sz w:val="24"/>
          <w:szCs w:val="24"/>
        </w:rPr>
        <w:t xml:space="preserve">hey rushed to the </w:t>
      </w:r>
      <w:r w:rsidR="009C66EB" w:rsidRPr="00D3551E">
        <w:rPr>
          <w:rFonts w:ascii="Arial" w:hAnsi="Arial" w:cs="Arial"/>
          <w:sz w:val="24"/>
          <w:szCs w:val="24"/>
        </w:rPr>
        <w:t>direction of the post office</w:t>
      </w:r>
      <w:r w:rsidR="00F97A37" w:rsidRPr="00D3551E">
        <w:rPr>
          <w:rFonts w:ascii="Arial" w:hAnsi="Arial" w:cs="Arial"/>
          <w:sz w:val="24"/>
          <w:szCs w:val="24"/>
        </w:rPr>
        <w:t xml:space="preserve">. </w:t>
      </w:r>
      <w:r w:rsidR="00AE5005" w:rsidRPr="00D3551E">
        <w:rPr>
          <w:rFonts w:ascii="Arial" w:hAnsi="Arial" w:cs="Arial"/>
          <w:sz w:val="24"/>
          <w:szCs w:val="24"/>
        </w:rPr>
        <w:t xml:space="preserve">As they were approaching the post office, they </w:t>
      </w:r>
      <w:r w:rsidR="009C66EB" w:rsidRPr="00D3551E">
        <w:rPr>
          <w:rFonts w:ascii="Arial" w:hAnsi="Arial" w:cs="Arial"/>
          <w:sz w:val="24"/>
          <w:szCs w:val="24"/>
        </w:rPr>
        <w:t xml:space="preserve">observed </w:t>
      </w:r>
      <w:r w:rsidR="00AE5005" w:rsidRPr="00D3551E">
        <w:rPr>
          <w:rFonts w:ascii="Arial" w:hAnsi="Arial" w:cs="Arial"/>
          <w:sz w:val="24"/>
          <w:szCs w:val="24"/>
        </w:rPr>
        <w:t xml:space="preserve">movement of </w:t>
      </w:r>
      <w:r w:rsidR="00D4109A" w:rsidRPr="00D3551E">
        <w:rPr>
          <w:rFonts w:ascii="Arial" w:hAnsi="Arial" w:cs="Arial"/>
          <w:sz w:val="24"/>
          <w:szCs w:val="24"/>
        </w:rPr>
        <w:t xml:space="preserve">persons in the vicinity </w:t>
      </w:r>
      <w:r w:rsidR="0066247B" w:rsidRPr="00D3551E">
        <w:rPr>
          <w:rFonts w:ascii="Arial" w:hAnsi="Arial" w:cs="Arial"/>
          <w:sz w:val="24"/>
          <w:szCs w:val="24"/>
        </w:rPr>
        <w:t xml:space="preserve">which </w:t>
      </w:r>
      <w:r w:rsidR="00D4109A" w:rsidRPr="00D3551E">
        <w:rPr>
          <w:rFonts w:ascii="Arial" w:hAnsi="Arial" w:cs="Arial"/>
          <w:sz w:val="24"/>
          <w:szCs w:val="24"/>
        </w:rPr>
        <w:t xml:space="preserve">was indicative </w:t>
      </w:r>
      <w:r w:rsidR="002937B9">
        <w:rPr>
          <w:rFonts w:ascii="Arial" w:hAnsi="Arial" w:cs="Arial"/>
          <w:sz w:val="24"/>
          <w:szCs w:val="24"/>
        </w:rPr>
        <w:t xml:space="preserve">of </w:t>
      </w:r>
      <w:r w:rsidR="00D4109A" w:rsidRPr="00D3551E">
        <w:rPr>
          <w:rFonts w:ascii="Arial" w:hAnsi="Arial" w:cs="Arial"/>
          <w:sz w:val="24"/>
          <w:szCs w:val="24"/>
        </w:rPr>
        <w:t xml:space="preserve">panic, suggesting that </w:t>
      </w:r>
      <w:r w:rsidR="0066247B" w:rsidRPr="00D3551E">
        <w:rPr>
          <w:rFonts w:ascii="Arial" w:hAnsi="Arial" w:cs="Arial"/>
          <w:sz w:val="24"/>
          <w:szCs w:val="24"/>
        </w:rPr>
        <w:t xml:space="preserve">something </w:t>
      </w:r>
      <w:r w:rsidR="00D4109A" w:rsidRPr="00D3551E">
        <w:rPr>
          <w:rFonts w:ascii="Arial" w:hAnsi="Arial" w:cs="Arial"/>
          <w:sz w:val="24"/>
          <w:szCs w:val="24"/>
        </w:rPr>
        <w:t xml:space="preserve">was </w:t>
      </w:r>
      <w:r w:rsidR="002937B9">
        <w:rPr>
          <w:rFonts w:ascii="Arial" w:hAnsi="Arial" w:cs="Arial"/>
          <w:sz w:val="24"/>
          <w:szCs w:val="24"/>
        </w:rPr>
        <w:t>amiss around the area.</w:t>
      </w:r>
    </w:p>
    <w:p w:rsidR="00D4109A" w:rsidRPr="00D3551E" w:rsidRDefault="00D4109A" w:rsidP="006F3F2A">
      <w:pPr>
        <w:spacing w:after="0" w:line="360" w:lineRule="auto"/>
        <w:jc w:val="both"/>
        <w:rPr>
          <w:rFonts w:ascii="Arial" w:hAnsi="Arial" w:cs="Arial"/>
          <w:sz w:val="24"/>
          <w:szCs w:val="24"/>
        </w:rPr>
      </w:pPr>
    </w:p>
    <w:p w:rsidR="00792A57" w:rsidRDefault="00F3070D" w:rsidP="00F3070D">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3D4D22" w:rsidRPr="00D3551E">
        <w:rPr>
          <w:rFonts w:ascii="Arial" w:hAnsi="Arial" w:cs="Arial"/>
          <w:sz w:val="24"/>
          <w:szCs w:val="24"/>
        </w:rPr>
        <w:t>Const Guqaza stopped the vehicle</w:t>
      </w:r>
      <w:r w:rsidR="00D4109A" w:rsidRPr="00D3551E">
        <w:rPr>
          <w:rFonts w:ascii="Arial" w:hAnsi="Arial" w:cs="Arial"/>
          <w:sz w:val="24"/>
          <w:szCs w:val="24"/>
        </w:rPr>
        <w:t>. He then</w:t>
      </w:r>
      <w:r w:rsidR="003D4D22" w:rsidRPr="00D3551E">
        <w:rPr>
          <w:rFonts w:ascii="Arial" w:hAnsi="Arial" w:cs="Arial"/>
          <w:sz w:val="24"/>
          <w:szCs w:val="24"/>
        </w:rPr>
        <w:t xml:space="preserve"> approached a man who </w:t>
      </w:r>
      <w:r w:rsidR="00D4109A" w:rsidRPr="00D3551E">
        <w:rPr>
          <w:rFonts w:ascii="Arial" w:hAnsi="Arial" w:cs="Arial"/>
          <w:sz w:val="24"/>
          <w:szCs w:val="24"/>
        </w:rPr>
        <w:t xml:space="preserve">was </w:t>
      </w:r>
      <w:r w:rsidR="003D4D22" w:rsidRPr="00D3551E">
        <w:rPr>
          <w:rFonts w:ascii="Arial" w:hAnsi="Arial" w:cs="Arial"/>
          <w:sz w:val="24"/>
          <w:szCs w:val="24"/>
        </w:rPr>
        <w:t>sell</w:t>
      </w:r>
      <w:r w:rsidR="00D4109A" w:rsidRPr="00D3551E">
        <w:rPr>
          <w:rFonts w:ascii="Arial" w:hAnsi="Arial" w:cs="Arial"/>
          <w:sz w:val="24"/>
          <w:szCs w:val="24"/>
        </w:rPr>
        <w:t>ing</w:t>
      </w:r>
      <w:r w:rsidR="003D4D22" w:rsidRPr="00D3551E">
        <w:rPr>
          <w:rFonts w:ascii="Arial" w:hAnsi="Arial" w:cs="Arial"/>
          <w:sz w:val="24"/>
          <w:szCs w:val="24"/>
        </w:rPr>
        <w:t xml:space="preserve"> shoes next to the post office. </w:t>
      </w:r>
      <w:r w:rsidR="00D4109A" w:rsidRPr="00D3551E">
        <w:rPr>
          <w:rFonts w:ascii="Arial" w:hAnsi="Arial" w:cs="Arial"/>
          <w:sz w:val="24"/>
          <w:szCs w:val="24"/>
        </w:rPr>
        <w:t xml:space="preserve">He </w:t>
      </w:r>
      <w:r w:rsidR="009634A1" w:rsidRPr="00D3551E">
        <w:rPr>
          <w:rFonts w:ascii="Arial" w:hAnsi="Arial" w:cs="Arial"/>
          <w:sz w:val="24"/>
          <w:szCs w:val="24"/>
        </w:rPr>
        <w:t xml:space="preserve">made enquiries </w:t>
      </w:r>
      <w:r w:rsidR="00300240" w:rsidRPr="00D3551E">
        <w:rPr>
          <w:rFonts w:ascii="Arial" w:hAnsi="Arial" w:cs="Arial"/>
          <w:sz w:val="24"/>
          <w:szCs w:val="24"/>
        </w:rPr>
        <w:t xml:space="preserve">from this man </w:t>
      </w:r>
      <w:r w:rsidR="00F437CC" w:rsidRPr="00D3551E">
        <w:rPr>
          <w:rFonts w:ascii="Arial" w:hAnsi="Arial" w:cs="Arial"/>
          <w:sz w:val="24"/>
          <w:szCs w:val="24"/>
        </w:rPr>
        <w:t xml:space="preserve">about the alleged shooting. The man </w:t>
      </w:r>
      <w:r w:rsidR="009634A1" w:rsidRPr="00D3551E">
        <w:rPr>
          <w:rFonts w:ascii="Arial" w:hAnsi="Arial" w:cs="Arial"/>
          <w:sz w:val="24"/>
          <w:szCs w:val="24"/>
        </w:rPr>
        <w:t xml:space="preserve">informed </w:t>
      </w:r>
      <w:r w:rsidR="00EE3085">
        <w:rPr>
          <w:rFonts w:ascii="Arial" w:hAnsi="Arial" w:cs="Arial"/>
          <w:sz w:val="24"/>
          <w:szCs w:val="24"/>
        </w:rPr>
        <w:t>Const Guqaza</w:t>
      </w:r>
      <w:r w:rsidR="00F437CC" w:rsidRPr="00D3551E">
        <w:rPr>
          <w:rFonts w:ascii="Arial" w:hAnsi="Arial" w:cs="Arial"/>
          <w:sz w:val="24"/>
          <w:szCs w:val="24"/>
        </w:rPr>
        <w:t>, in their presence,</w:t>
      </w:r>
      <w:r w:rsidR="009634A1" w:rsidRPr="00D3551E">
        <w:rPr>
          <w:rFonts w:ascii="Arial" w:hAnsi="Arial" w:cs="Arial"/>
          <w:sz w:val="24"/>
          <w:szCs w:val="24"/>
        </w:rPr>
        <w:t xml:space="preserve"> that there was a shooting </w:t>
      </w:r>
      <w:r w:rsidR="00BA67D5" w:rsidRPr="00D3551E">
        <w:rPr>
          <w:rFonts w:ascii="Arial" w:hAnsi="Arial" w:cs="Arial"/>
          <w:sz w:val="24"/>
          <w:szCs w:val="24"/>
        </w:rPr>
        <w:t>in the</w:t>
      </w:r>
      <w:r w:rsidR="00300240" w:rsidRPr="00D3551E">
        <w:rPr>
          <w:rFonts w:ascii="Arial" w:hAnsi="Arial" w:cs="Arial"/>
          <w:sz w:val="24"/>
          <w:szCs w:val="24"/>
        </w:rPr>
        <w:t xml:space="preserve"> area. </w:t>
      </w:r>
      <w:r w:rsidR="0046594C" w:rsidRPr="00D3551E">
        <w:rPr>
          <w:rFonts w:ascii="Arial" w:hAnsi="Arial" w:cs="Arial"/>
          <w:sz w:val="24"/>
          <w:szCs w:val="24"/>
        </w:rPr>
        <w:t>Th</w:t>
      </w:r>
      <w:r w:rsidR="00F437CC" w:rsidRPr="00D3551E">
        <w:rPr>
          <w:rFonts w:ascii="Arial" w:hAnsi="Arial" w:cs="Arial"/>
          <w:sz w:val="24"/>
          <w:szCs w:val="24"/>
        </w:rPr>
        <w:t>at</w:t>
      </w:r>
      <w:r w:rsidR="0046594C" w:rsidRPr="00D3551E">
        <w:rPr>
          <w:rFonts w:ascii="Arial" w:hAnsi="Arial" w:cs="Arial"/>
          <w:sz w:val="24"/>
          <w:szCs w:val="24"/>
        </w:rPr>
        <w:t xml:space="preserve"> man </w:t>
      </w:r>
      <w:r w:rsidR="00F437CC" w:rsidRPr="00D3551E">
        <w:rPr>
          <w:rFonts w:ascii="Arial" w:hAnsi="Arial" w:cs="Arial"/>
          <w:sz w:val="24"/>
          <w:szCs w:val="24"/>
        </w:rPr>
        <w:t xml:space="preserve">who had been approached by Const Guqaza informed them </w:t>
      </w:r>
      <w:r w:rsidR="0046594C" w:rsidRPr="00D3551E">
        <w:rPr>
          <w:rFonts w:ascii="Arial" w:hAnsi="Arial" w:cs="Arial"/>
          <w:sz w:val="24"/>
          <w:szCs w:val="24"/>
        </w:rPr>
        <w:t xml:space="preserve">that the persons who were shooting had run to the direction of Rhino </w:t>
      </w:r>
      <w:r w:rsidR="00F437CC" w:rsidRPr="00D3551E">
        <w:rPr>
          <w:rFonts w:ascii="Arial" w:hAnsi="Arial" w:cs="Arial"/>
          <w:sz w:val="24"/>
          <w:szCs w:val="24"/>
        </w:rPr>
        <w:t>stores which</w:t>
      </w:r>
      <w:r w:rsidR="0046594C" w:rsidRPr="00D3551E">
        <w:rPr>
          <w:rFonts w:ascii="Arial" w:hAnsi="Arial" w:cs="Arial"/>
          <w:sz w:val="24"/>
          <w:szCs w:val="24"/>
        </w:rPr>
        <w:t xml:space="preserve"> was on their left hand side. </w:t>
      </w:r>
      <w:r w:rsidR="00F437CC" w:rsidRPr="00D3551E">
        <w:rPr>
          <w:rFonts w:ascii="Arial" w:hAnsi="Arial" w:cs="Arial"/>
          <w:sz w:val="24"/>
          <w:szCs w:val="24"/>
        </w:rPr>
        <w:t xml:space="preserve">The man also indicated that </w:t>
      </w:r>
      <w:r w:rsidR="00186CAD" w:rsidRPr="00D3551E">
        <w:rPr>
          <w:rFonts w:ascii="Arial" w:hAnsi="Arial" w:cs="Arial"/>
          <w:sz w:val="24"/>
          <w:szCs w:val="24"/>
        </w:rPr>
        <w:t xml:space="preserve">two of the men who were shooting, </w:t>
      </w:r>
      <w:r w:rsidR="00F437CC" w:rsidRPr="00D3551E">
        <w:rPr>
          <w:rFonts w:ascii="Arial" w:hAnsi="Arial" w:cs="Arial"/>
          <w:sz w:val="24"/>
          <w:szCs w:val="24"/>
        </w:rPr>
        <w:t xml:space="preserve">were carrying </w:t>
      </w:r>
      <w:r w:rsidR="00186CAD" w:rsidRPr="00D3551E">
        <w:rPr>
          <w:rFonts w:ascii="Arial" w:hAnsi="Arial" w:cs="Arial"/>
          <w:sz w:val="24"/>
          <w:szCs w:val="24"/>
        </w:rPr>
        <w:t xml:space="preserve">sport bags. </w:t>
      </w:r>
      <w:r w:rsidR="00F437CC" w:rsidRPr="00D3551E">
        <w:rPr>
          <w:rFonts w:ascii="Arial" w:hAnsi="Arial" w:cs="Arial"/>
          <w:sz w:val="24"/>
          <w:szCs w:val="24"/>
        </w:rPr>
        <w:t>Without further delay, t</w:t>
      </w:r>
      <w:r w:rsidR="00BE2481" w:rsidRPr="00D3551E">
        <w:rPr>
          <w:rFonts w:ascii="Arial" w:hAnsi="Arial" w:cs="Arial"/>
          <w:sz w:val="24"/>
          <w:szCs w:val="24"/>
        </w:rPr>
        <w:t xml:space="preserve">hey gave </w:t>
      </w:r>
      <w:r w:rsidR="00F437CC" w:rsidRPr="00D3551E">
        <w:rPr>
          <w:rFonts w:ascii="Arial" w:hAnsi="Arial" w:cs="Arial"/>
          <w:sz w:val="24"/>
          <w:szCs w:val="24"/>
        </w:rPr>
        <w:t>a chase in that</w:t>
      </w:r>
      <w:r w:rsidR="00BE2481" w:rsidRPr="00D3551E">
        <w:rPr>
          <w:rFonts w:ascii="Arial" w:hAnsi="Arial" w:cs="Arial"/>
          <w:sz w:val="24"/>
          <w:szCs w:val="24"/>
        </w:rPr>
        <w:t xml:space="preserve"> direction</w:t>
      </w:r>
      <w:r w:rsidR="00F437CC" w:rsidRPr="00D3551E">
        <w:rPr>
          <w:rFonts w:ascii="Arial" w:hAnsi="Arial" w:cs="Arial"/>
          <w:sz w:val="24"/>
          <w:szCs w:val="24"/>
        </w:rPr>
        <w:t>.</w:t>
      </w:r>
      <w:r w:rsidR="00BE2481" w:rsidRPr="00D3551E">
        <w:rPr>
          <w:rFonts w:ascii="Arial" w:hAnsi="Arial" w:cs="Arial"/>
          <w:sz w:val="24"/>
          <w:szCs w:val="24"/>
        </w:rPr>
        <w:t xml:space="preserve"> </w:t>
      </w:r>
      <w:r w:rsidR="002A7C20" w:rsidRPr="00D3551E">
        <w:rPr>
          <w:rFonts w:ascii="Arial" w:hAnsi="Arial" w:cs="Arial"/>
          <w:sz w:val="24"/>
          <w:szCs w:val="24"/>
        </w:rPr>
        <w:t>On the</w:t>
      </w:r>
      <w:r w:rsidR="00F437CC" w:rsidRPr="00D3551E">
        <w:rPr>
          <w:rFonts w:ascii="Arial" w:hAnsi="Arial" w:cs="Arial"/>
          <w:sz w:val="24"/>
          <w:szCs w:val="24"/>
        </w:rPr>
        <w:t>ir</w:t>
      </w:r>
      <w:r w:rsidR="002A7C20" w:rsidRPr="00D3551E">
        <w:rPr>
          <w:rFonts w:ascii="Arial" w:hAnsi="Arial" w:cs="Arial"/>
          <w:sz w:val="24"/>
          <w:szCs w:val="24"/>
        </w:rPr>
        <w:t xml:space="preserve"> way, they </w:t>
      </w:r>
      <w:r w:rsidR="00F437CC" w:rsidRPr="00D3551E">
        <w:rPr>
          <w:rFonts w:ascii="Arial" w:hAnsi="Arial" w:cs="Arial"/>
          <w:sz w:val="24"/>
          <w:szCs w:val="24"/>
        </w:rPr>
        <w:t xml:space="preserve">again </w:t>
      </w:r>
      <w:r w:rsidR="002A7C20" w:rsidRPr="00D3551E">
        <w:rPr>
          <w:rFonts w:ascii="Arial" w:hAnsi="Arial" w:cs="Arial"/>
          <w:sz w:val="24"/>
          <w:szCs w:val="24"/>
        </w:rPr>
        <w:t>met a</w:t>
      </w:r>
      <w:r w:rsidR="001B421C" w:rsidRPr="00D3551E">
        <w:rPr>
          <w:rFonts w:ascii="Arial" w:hAnsi="Arial" w:cs="Arial"/>
          <w:sz w:val="24"/>
          <w:szCs w:val="24"/>
        </w:rPr>
        <w:t>nother</w:t>
      </w:r>
      <w:r w:rsidR="002A7C20" w:rsidRPr="00D3551E">
        <w:rPr>
          <w:rFonts w:ascii="Arial" w:hAnsi="Arial" w:cs="Arial"/>
          <w:sz w:val="24"/>
          <w:szCs w:val="24"/>
        </w:rPr>
        <w:t xml:space="preserve"> man</w:t>
      </w:r>
      <w:r w:rsidR="00F437CC" w:rsidRPr="00D3551E">
        <w:rPr>
          <w:rFonts w:ascii="Arial" w:hAnsi="Arial" w:cs="Arial"/>
          <w:sz w:val="24"/>
          <w:szCs w:val="24"/>
        </w:rPr>
        <w:t xml:space="preserve">. They enquired from this man whether he had seen the persons who were shooting. This man </w:t>
      </w:r>
      <w:r w:rsidR="001B421C" w:rsidRPr="00D3551E">
        <w:rPr>
          <w:rFonts w:ascii="Arial" w:hAnsi="Arial" w:cs="Arial"/>
          <w:sz w:val="24"/>
          <w:szCs w:val="24"/>
        </w:rPr>
        <w:t xml:space="preserve">directed them to the taxi rank by way of </w:t>
      </w:r>
      <w:r w:rsidR="002A7C20" w:rsidRPr="00D3551E">
        <w:rPr>
          <w:rFonts w:ascii="Arial" w:hAnsi="Arial" w:cs="Arial"/>
          <w:sz w:val="24"/>
          <w:szCs w:val="24"/>
        </w:rPr>
        <w:t>gestures</w:t>
      </w:r>
      <w:r w:rsidR="00F437CC" w:rsidRPr="00D3551E">
        <w:rPr>
          <w:rFonts w:ascii="Arial" w:hAnsi="Arial" w:cs="Arial"/>
          <w:sz w:val="24"/>
          <w:szCs w:val="24"/>
        </w:rPr>
        <w:t xml:space="preserve"> as he did not speak</w:t>
      </w:r>
      <w:r w:rsidR="002A7C20" w:rsidRPr="00D3551E">
        <w:rPr>
          <w:rFonts w:ascii="Arial" w:hAnsi="Arial" w:cs="Arial"/>
          <w:sz w:val="24"/>
          <w:szCs w:val="24"/>
        </w:rPr>
        <w:t>.</w:t>
      </w:r>
      <w:r w:rsidR="00EE3085">
        <w:rPr>
          <w:rFonts w:ascii="Arial" w:hAnsi="Arial" w:cs="Arial"/>
          <w:sz w:val="24"/>
          <w:szCs w:val="24"/>
        </w:rPr>
        <w:t xml:space="preserve"> They then took the direction of the taxi rank.</w:t>
      </w:r>
    </w:p>
    <w:p w:rsidR="008A4CD8" w:rsidRPr="00D3551E" w:rsidRDefault="008A4CD8" w:rsidP="006F3F2A">
      <w:pPr>
        <w:spacing w:after="0" w:line="360" w:lineRule="auto"/>
        <w:jc w:val="both"/>
        <w:rPr>
          <w:rFonts w:ascii="Arial" w:hAnsi="Arial" w:cs="Arial"/>
          <w:sz w:val="24"/>
          <w:szCs w:val="24"/>
        </w:rPr>
      </w:pPr>
    </w:p>
    <w:p w:rsidR="00792A57" w:rsidRDefault="00F3070D" w:rsidP="00F3070D">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2E3E36" w:rsidRPr="00D3551E">
        <w:rPr>
          <w:rFonts w:ascii="Arial" w:hAnsi="Arial" w:cs="Arial"/>
          <w:sz w:val="24"/>
          <w:szCs w:val="24"/>
        </w:rPr>
        <w:t>When the</w:t>
      </w:r>
      <w:r w:rsidR="00F437CC" w:rsidRPr="00D3551E">
        <w:rPr>
          <w:rFonts w:ascii="Arial" w:hAnsi="Arial" w:cs="Arial"/>
          <w:sz w:val="24"/>
          <w:szCs w:val="24"/>
        </w:rPr>
        <w:t>y</w:t>
      </w:r>
      <w:r w:rsidR="002E3E36" w:rsidRPr="00D3551E">
        <w:rPr>
          <w:rFonts w:ascii="Arial" w:hAnsi="Arial" w:cs="Arial"/>
          <w:sz w:val="24"/>
          <w:szCs w:val="24"/>
        </w:rPr>
        <w:t xml:space="preserve"> </w:t>
      </w:r>
      <w:r w:rsidR="00A51D55" w:rsidRPr="00D3551E">
        <w:rPr>
          <w:rFonts w:ascii="Arial" w:hAnsi="Arial" w:cs="Arial"/>
          <w:sz w:val="24"/>
          <w:szCs w:val="24"/>
        </w:rPr>
        <w:t xml:space="preserve">were passing the office of Border Taxi Alliance, </w:t>
      </w:r>
      <w:r w:rsidR="00244FE7" w:rsidRPr="00D3551E">
        <w:rPr>
          <w:rFonts w:ascii="Arial" w:hAnsi="Arial" w:cs="Arial"/>
          <w:sz w:val="24"/>
          <w:szCs w:val="24"/>
        </w:rPr>
        <w:t xml:space="preserve">they noticed boys who were </w:t>
      </w:r>
      <w:r w:rsidR="00EE3085">
        <w:rPr>
          <w:rFonts w:ascii="Arial" w:hAnsi="Arial" w:cs="Arial"/>
          <w:sz w:val="24"/>
          <w:szCs w:val="24"/>
        </w:rPr>
        <w:t>near</w:t>
      </w:r>
      <w:r w:rsidR="00244FE7" w:rsidRPr="00D3551E">
        <w:rPr>
          <w:rFonts w:ascii="Arial" w:hAnsi="Arial" w:cs="Arial"/>
          <w:sz w:val="24"/>
          <w:szCs w:val="24"/>
        </w:rPr>
        <w:t xml:space="preserve"> the taxi rank and </w:t>
      </w:r>
      <w:r w:rsidR="00EE3085">
        <w:rPr>
          <w:rFonts w:ascii="Arial" w:hAnsi="Arial" w:cs="Arial"/>
          <w:sz w:val="24"/>
          <w:szCs w:val="24"/>
        </w:rPr>
        <w:t xml:space="preserve">they </w:t>
      </w:r>
      <w:r w:rsidR="00244FE7" w:rsidRPr="00D3551E">
        <w:rPr>
          <w:rFonts w:ascii="Arial" w:hAnsi="Arial" w:cs="Arial"/>
          <w:sz w:val="24"/>
          <w:szCs w:val="24"/>
        </w:rPr>
        <w:t xml:space="preserve">were about to reach the open field where trucks usually park. </w:t>
      </w:r>
      <w:r w:rsidR="00FA7FA4" w:rsidRPr="00D3551E">
        <w:rPr>
          <w:rFonts w:ascii="Arial" w:hAnsi="Arial" w:cs="Arial"/>
          <w:sz w:val="24"/>
          <w:szCs w:val="24"/>
        </w:rPr>
        <w:t xml:space="preserve">He noticed that two of the boys had firearms, which were pistols. </w:t>
      </w:r>
      <w:r w:rsidR="00DC4B57" w:rsidRPr="00D3551E">
        <w:rPr>
          <w:rFonts w:ascii="Arial" w:hAnsi="Arial" w:cs="Arial"/>
          <w:sz w:val="24"/>
          <w:szCs w:val="24"/>
        </w:rPr>
        <w:t>Const Guqaza stopped the</w:t>
      </w:r>
      <w:r w:rsidR="00EE3085">
        <w:rPr>
          <w:rFonts w:ascii="Arial" w:hAnsi="Arial" w:cs="Arial"/>
          <w:sz w:val="24"/>
          <w:szCs w:val="24"/>
        </w:rPr>
        <w:t>ir</w:t>
      </w:r>
      <w:r w:rsidR="00DC4B57" w:rsidRPr="00D3551E">
        <w:rPr>
          <w:rFonts w:ascii="Arial" w:hAnsi="Arial" w:cs="Arial"/>
          <w:sz w:val="24"/>
          <w:szCs w:val="24"/>
        </w:rPr>
        <w:t xml:space="preserve"> vehicle and </w:t>
      </w:r>
      <w:r w:rsidR="00606BFF" w:rsidRPr="00D3551E">
        <w:rPr>
          <w:rFonts w:ascii="Arial" w:hAnsi="Arial" w:cs="Arial"/>
          <w:sz w:val="24"/>
          <w:szCs w:val="24"/>
        </w:rPr>
        <w:t>Sgt Mantusi</w:t>
      </w:r>
      <w:r w:rsidR="00DC4B57" w:rsidRPr="00D3551E">
        <w:rPr>
          <w:rFonts w:ascii="Arial" w:hAnsi="Arial" w:cs="Arial"/>
          <w:sz w:val="24"/>
          <w:szCs w:val="24"/>
        </w:rPr>
        <w:t xml:space="preserve"> was the first to alight from </w:t>
      </w:r>
      <w:r w:rsidR="001A1F05" w:rsidRPr="00D3551E">
        <w:rPr>
          <w:rFonts w:ascii="Arial" w:hAnsi="Arial" w:cs="Arial"/>
          <w:sz w:val="24"/>
          <w:szCs w:val="24"/>
        </w:rPr>
        <w:t xml:space="preserve">the vehicle. </w:t>
      </w:r>
      <w:r w:rsidR="00BD4481" w:rsidRPr="00D3551E">
        <w:rPr>
          <w:rFonts w:ascii="Arial" w:hAnsi="Arial" w:cs="Arial"/>
          <w:sz w:val="24"/>
          <w:szCs w:val="24"/>
        </w:rPr>
        <w:t>He</w:t>
      </w:r>
      <w:r w:rsidR="00606BFF" w:rsidRPr="00D3551E">
        <w:rPr>
          <w:rFonts w:ascii="Arial" w:hAnsi="Arial" w:cs="Arial"/>
          <w:sz w:val="24"/>
          <w:szCs w:val="24"/>
        </w:rPr>
        <w:t xml:space="preserve"> was carrying an R5 rifle. </w:t>
      </w:r>
      <w:r w:rsidR="001312C6" w:rsidRPr="00D3551E">
        <w:rPr>
          <w:rFonts w:ascii="Arial" w:hAnsi="Arial" w:cs="Arial"/>
          <w:sz w:val="24"/>
          <w:szCs w:val="24"/>
        </w:rPr>
        <w:t>The</w:t>
      </w:r>
      <w:r w:rsidR="00F437CC" w:rsidRPr="00D3551E">
        <w:rPr>
          <w:rFonts w:ascii="Arial" w:hAnsi="Arial" w:cs="Arial"/>
          <w:sz w:val="24"/>
          <w:szCs w:val="24"/>
        </w:rPr>
        <w:t>y</w:t>
      </w:r>
      <w:r w:rsidR="001312C6" w:rsidRPr="00D3551E">
        <w:rPr>
          <w:rFonts w:ascii="Arial" w:hAnsi="Arial" w:cs="Arial"/>
          <w:sz w:val="24"/>
          <w:szCs w:val="24"/>
        </w:rPr>
        <w:t xml:space="preserve"> followed the boys in the direction of Browns Cash &amp; Carry and Mafumbatha stadium.</w:t>
      </w:r>
    </w:p>
    <w:p w:rsidR="002E3E36" w:rsidRPr="00D3551E" w:rsidRDefault="002E3E36" w:rsidP="006F3F2A">
      <w:pPr>
        <w:spacing w:after="0" w:line="360" w:lineRule="auto"/>
        <w:jc w:val="both"/>
        <w:rPr>
          <w:rFonts w:ascii="Arial" w:hAnsi="Arial" w:cs="Arial"/>
          <w:sz w:val="24"/>
          <w:szCs w:val="24"/>
        </w:rPr>
      </w:pPr>
    </w:p>
    <w:p w:rsidR="00792A57" w:rsidRDefault="00F3070D" w:rsidP="00F3070D">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4A215E" w:rsidRPr="00D3551E">
        <w:rPr>
          <w:rFonts w:ascii="Arial" w:hAnsi="Arial" w:cs="Arial"/>
          <w:sz w:val="24"/>
          <w:szCs w:val="24"/>
        </w:rPr>
        <w:t xml:space="preserve">When the boys noticed that they were being followed by the police, they started shooting </w:t>
      </w:r>
      <w:r w:rsidR="00F437CC" w:rsidRPr="00D3551E">
        <w:rPr>
          <w:rFonts w:ascii="Arial" w:hAnsi="Arial" w:cs="Arial"/>
          <w:sz w:val="24"/>
          <w:szCs w:val="24"/>
        </w:rPr>
        <w:t>at the police</w:t>
      </w:r>
      <w:r w:rsidR="004A215E" w:rsidRPr="00D3551E">
        <w:rPr>
          <w:rFonts w:ascii="Arial" w:hAnsi="Arial" w:cs="Arial"/>
          <w:sz w:val="24"/>
          <w:szCs w:val="24"/>
        </w:rPr>
        <w:t xml:space="preserve">. </w:t>
      </w:r>
      <w:r w:rsidR="00326DA9" w:rsidRPr="00D3551E">
        <w:rPr>
          <w:rFonts w:ascii="Arial" w:hAnsi="Arial" w:cs="Arial"/>
          <w:sz w:val="24"/>
          <w:szCs w:val="24"/>
        </w:rPr>
        <w:t xml:space="preserve">Sgt Mantusi and Const Guqaza returned fire. </w:t>
      </w:r>
      <w:r w:rsidR="00FC46B7" w:rsidRPr="00D3551E">
        <w:rPr>
          <w:rFonts w:ascii="Arial" w:hAnsi="Arial" w:cs="Arial"/>
          <w:sz w:val="24"/>
          <w:szCs w:val="24"/>
        </w:rPr>
        <w:t xml:space="preserve">The boys jumped </w:t>
      </w:r>
      <w:r w:rsidR="00FC46B7" w:rsidRPr="00D3551E">
        <w:rPr>
          <w:rFonts w:ascii="Arial" w:hAnsi="Arial" w:cs="Arial"/>
          <w:sz w:val="24"/>
          <w:szCs w:val="24"/>
        </w:rPr>
        <w:lastRenderedPageBreak/>
        <w:t xml:space="preserve">over the fence and entered into the Mafumbatha stadium. </w:t>
      </w:r>
      <w:r w:rsidR="002B0A64" w:rsidRPr="00D3551E">
        <w:rPr>
          <w:rFonts w:ascii="Arial" w:hAnsi="Arial" w:cs="Arial"/>
          <w:sz w:val="24"/>
          <w:szCs w:val="24"/>
        </w:rPr>
        <w:t xml:space="preserve">Const Guqaza followed them and entered the stadium. </w:t>
      </w:r>
      <w:r w:rsidR="00C240D9" w:rsidRPr="00D3551E">
        <w:rPr>
          <w:rFonts w:ascii="Arial" w:hAnsi="Arial" w:cs="Arial"/>
          <w:sz w:val="24"/>
          <w:szCs w:val="24"/>
        </w:rPr>
        <w:t>The boys were firing shots and Const Guqaza was returning fire.</w:t>
      </w:r>
      <w:r w:rsidR="00D661AA" w:rsidRPr="00D3551E">
        <w:rPr>
          <w:rFonts w:ascii="Arial" w:hAnsi="Arial" w:cs="Arial"/>
          <w:sz w:val="24"/>
          <w:szCs w:val="24"/>
        </w:rPr>
        <w:t xml:space="preserve"> </w:t>
      </w:r>
      <w:r w:rsidR="00BD4481" w:rsidRPr="00D3551E">
        <w:rPr>
          <w:rFonts w:ascii="Arial" w:hAnsi="Arial" w:cs="Arial"/>
          <w:sz w:val="24"/>
          <w:szCs w:val="24"/>
        </w:rPr>
        <w:t>Sgt Mantusi</w:t>
      </w:r>
      <w:r w:rsidR="00D661AA" w:rsidRPr="00D3551E">
        <w:rPr>
          <w:rFonts w:ascii="Arial" w:hAnsi="Arial" w:cs="Arial"/>
          <w:sz w:val="24"/>
          <w:szCs w:val="24"/>
        </w:rPr>
        <w:t xml:space="preserve"> did not enter into the stadium. </w:t>
      </w:r>
      <w:r w:rsidR="00DA7CF3" w:rsidRPr="00D3551E">
        <w:rPr>
          <w:rFonts w:ascii="Arial" w:hAnsi="Arial" w:cs="Arial"/>
          <w:sz w:val="24"/>
          <w:szCs w:val="24"/>
        </w:rPr>
        <w:t xml:space="preserve">Some of the boys came out of the stadium, although some remained inside the stadium. </w:t>
      </w:r>
      <w:r w:rsidR="00296DED" w:rsidRPr="00D3551E">
        <w:rPr>
          <w:rFonts w:ascii="Arial" w:hAnsi="Arial" w:cs="Arial"/>
          <w:sz w:val="24"/>
          <w:szCs w:val="24"/>
        </w:rPr>
        <w:t xml:space="preserve">The firing of shots was ongoing inside the stadium. </w:t>
      </w:r>
      <w:r w:rsidR="00F54CBC" w:rsidRPr="00D3551E">
        <w:rPr>
          <w:rFonts w:ascii="Arial" w:hAnsi="Arial" w:cs="Arial"/>
          <w:sz w:val="24"/>
          <w:szCs w:val="24"/>
        </w:rPr>
        <w:t xml:space="preserve">One of the boys jumped out of the stadium </w:t>
      </w:r>
      <w:r w:rsidR="009D7900" w:rsidRPr="00D3551E">
        <w:rPr>
          <w:rFonts w:ascii="Arial" w:hAnsi="Arial" w:cs="Arial"/>
          <w:sz w:val="24"/>
          <w:szCs w:val="24"/>
        </w:rPr>
        <w:t xml:space="preserve">on the side of </w:t>
      </w:r>
      <w:r w:rsidR="00F54CBC" w:rsidRPr="00D3551E">
        <w:rPr>
          <w:rFonts w:ascii="Arial" w:hAnsi="Arial" w:cs="Arial"/>
          <w:sz w:val="24"/>
          <w:szCs w:val="24"/>
        </w:rPr>
        <w:t>Sgt Mantusi</w:t>
      </w:r>
      <w:r w:rsidR="00BD4481" w:rsidRPr="00D3551E">
        <w:rPr>
          <w:rFonts w:ascii="Arial" w:hAnsi="Arial" w:cs="Arial"/>
          <w:sz w:val="24"/>
          <w:szCs w:val="24"/>
        </w:rPr>
        <w:t xml:space="preserve">. He </w:t>
      </w:r>
      <w:r w:rsidR="009D7900" w:rsidRPr="00D3551E">
        <w:rPr>
          <w:rFonts w:ascii="Arial" w:hAnsi="Arial" w:cs="Arial"/>
          <w:sz w:val="24"/>
          <w:szCs w:val="24"/>
        </w:rPr>
        <w:t>was shot by a</w:t>
      </w:r>
      <w:r w:rsidR="00BD4481" w:rsidRPr="00D3551E">
        <w:rPr>
          <w:rFonts w:ascii="Arial" w:hAnsi="Arial" w:cs="Arial"/>
          <w:sz w:val="24"/>
          <w:szCs w:val="24"/>
        </w:rPr>
        <w:t>nother</w:t>
      </w:r>
      <w:r w:rsidR="009D7900" w:rsidRPr="00D3551E">
        <w:rPr>
          <w:rFonts w:ascii="Arial" w:hAnsi="Arial" w:cs="Arial"/>
          <w:sz w:val="24"/>
          <w:szCs w:val="24"/>
        </w:rPr>
        <w:t xml:space="preserve"> person who </w:t>
      </w:r>
      <w:r w:rsidR="00BD4481" w:rsidRPr="00D3551E">
        <w:rPr>
          <w:rFonts w:ascii="Arial" w:hAnsi="Arial" w:cs="Arial"/>
          <w:sz w:val="24"/>
          <w:szCs w:val="24"/>
        </w:rPr>
        <w:t xml:space="preserve">had appeared </w:t>
      </w:r>
      <w:r w:rsidR="00087B07" w:rsidRPr="00D3551E">
        <w:rPr>
          <w:rFonts w:ascii="Arial" w:hAnsi="Arial" w:cs="Arial"/>
          <w:sz w:val="24"/>
          <w:szCs w:val="24"/>
        </w:rPr>
        <w:t>within that vicinity.</w:t>
      </w:r>
      <w:r w:rsidR="00BD4481" w:rsidRPr="00D3551E">
        <w:rPr>
          <w:rFonts w:ascii="Arial" w:hAnsi="Arial" w:cs="Arial"/>
          <w:sz w:val="24"/>
          <w:szCs w:val="24"/>
        </w:rPr>
        <w:t xml:space="preserve"> Sgt Mantusi witnessed that incident of shooting. </w:t>
      </w:r>
      <w:r w:rsidR="0089218C" w:rsidRPr="00D3551E">
        <w:rPr>
          <w:rFonts w:ascii="Arial" w:hAnsi="Arial" w:cs="Arial"/>
          <w:sz w:val="24"/>
          <w:szCs w:val="24"/>
        </w:rPr>
        <w:t xml:space="preserve">The person who shot the boy who </w:t>
      </w:r>
      <w:r w:rsidR="00BD4481" w:rsidRPr="00D3551E">
        <w:rPr>
          <w:rFonts w:ascii="Arial" w:hAnsi="Arial" w:cs="Arial"/>
          <w:sz w:val="24"/>
          <w:szCs w:val="24"/>
        </w:rPr>
        <w:t>had</w:t>
      </w:r>
      <w:r w:rsidR="00EE3085">
        <w:rPr>
          <w:rFonts w:ascii="Arial" w:hAnsi="Arial" w:cs="Arial"/>
          <w:sz w:val="24"/>
          <w:szCs w:val="24"/>
        </w:rPr>
        <w:t xml:space="preserve"> just</w:t>
      </w:r>
      <w:r w:rsidR="0089218C" w:rsidRPr="00D3551E">
        <w:rPr>
          <w:rFonts w:ascii="Arial" w:hAnsi="Arial" w:cs="Arial"/>
          <w:sz w:val="24"/>
          <w:szCs w:val="24"/>
        </w:rPr>
        <w:t xml:space="preserve"> jump</w:t>
      </w:r>
      <w:r w:rsidR="00BD4481" w:rsidRPr="00D3551E">
        <w:rPr>
          <w:rFonts w:ascii="Arial" w:hAnsi="Arial" w:cs="Arial"/>
          <w:sz w:val="24"/>
          <w:szCs w:val="24"/>
        </w:rPr>
        <w:t xml:space="preserve">ed out of the stadium ran away and </w:t>
      </w:r>
      <w:r w:rsidR="0089218C" w:rsidRPr="00D3551E">
        <w:rPr>
          <w:rFonts w:ascii="Arial" w:hAnsi="Arial" w:cs="Arial"/>
          <w:sz w:val="24"/>
          <w:szCs w:val="24"/>
        </w:rPr>
        <w:t>proceeded to the taxi</w:t>
      </w:r>
      <w:r w:rsidR="00346F8E" w:rsidRPr="00D3551E">
        <w:rPr>
          <w:rFonts w:ascii="Arial" w:hAnsi="Arial" w:cs="Arial"/>
          <w:sz w:val="24"/>
          <w:szCs w:val="24"/>
        </w:rPr>
        <w:t xml:space="preserve"> rank</w:t>
      </w:r>
      <w:r w:rsidR="00BD4481" w:rsidRPr="00D3551E">
        <w:rPr>
          <w:rFonts w:ascii="Arial" w:hAnsi="Arial" w:cs="Arial"/>
          <w:sz w:val="24"/>
          <w:szCs w:val="24"/>
        </w:rPr>
        <w:t xml:space="preserve">. He coalesced </w:t>
      </w:r>
      <w:r w:rsidR="00346F8E" w:rsidRPr="00D3551E">
        <w:rPr>
          <w:rFonts w:ascii="Arial" w:hAnsi="Arial" w:cs="Arial"/>
          <w:sz w:val="24"/>
          <w:szCs w:val="24"/>
        </w:rPr>
        <w:t xml:space="preserve">with the </w:t>
      </w:r>
      <w:r w:rsidR="00BD4481" w:rsidRPr="00D3551E">
        <w:rPr>
          <w:rFonts w:ascii="Arial" w:hAnsi="Arial" w:cs="Arial"/>
          <w:sz w:val="24"/>
          <w:szCs w:val="24"/>
        </w:rPr>
        <w:t>crowd that</w:t>
      </w:r>
      <w:r w:rsidR="00346F8E" w:rsidRPr="00D3551E">
        <w:rPr>
          <w:rFonts w:ascii="Arial" w:hAnsi="Arial" w:cs="Arial"/>
          <w:sz w:val="24"/>
          <w:szCs w:val="24"/>
        </w:rPr>
        <w:t xml:space="preserve"> </w:t>
      </w:r>
      <w:r w:rsidR="00BD4481" w:rsidRPr="00D3551E">
        <w:rPr>
          <w:rFonts w:ascii="Arial" w:hAnsi="Arial" w:cs="Arial"/>
          <w:sz w:val="24"/>
          <w:szCs w:val="24"/>
        </w:rPr>
        <w:t>had been curiously observing the episode of gun shots</w:t>
      </w:r>
      <w:r w:rsidR="00346F8E" w:rsidRPr="00D3551E">
        <w:rPr>
          <w:rFonts w:ascii="Arial" w:hAnsi="Arial" w:cs="Arial"/>
          <w:sz w:val="24"/>
          <w:szCs w:val="24"/>
        </w:rPr>
        <w:t>.</w:t>
      </w:r>
    </w:p>
    <w:p w:rsidR="00F54CBC" w:rsidRPr="00D3551E" w:rsidRDefault="00F54CBC" w:rsidP="006F3F2A">
      <w:pPr>
        <w:spacing w:after="0" w:line="360" w:lineRule="auto"/>
        <w:jc w:val="both"/>
        <w:rPr>
          <w:rFonts w:ascii="Arial" w:hAnsi="Arial" w:cs="Arial"/>
          <w:sz w:val="24"/>
          <w:szCs w:val="24"/>
        </w:rPr>
      </w:pPr>
    </w:p>
    <w:p w:rsidR="00897BE3" w:rsidRDefault="00F3070D" w:rsidP="00F3070D">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5749DB" w:rsidRPr="00D3551E">
        <w:rPr>
          <w:rFonts w:ascii="Arial" w:hAnsi="Arial" w:cs="Arial"/>
          <w:sz w:val="24"/>
          <w:szCs w:val="24"/>
        </w:rPr>
        <w:t xml:space="preserve">Sgt Mantusi decided to </w:t>
      </w:r>
      <w:r w:rsidR="00BD4481" w:rsidRPr="00D3551E">
        <w:rPr>
          <w:rFonts w:ascii="Arial" w:hAnsi="Arial" w:cs="Arial"/>
          <w:sz w:val="24"/>
          <w:szCs w:val="24"/>
        </w:rPr>
        <w:t>follow</w:t>
      </w:r>
      <w:r w:rsidR="005749DB" w:rsidRPr="00D3551E">
        <w:rPr>
          <w:rFonts w:ascii="Arial" w:hAnsi="Arial" w:cs="Arial"/>
          <w:sz w:val="24"/>
          <w:szCs w:val="24"/>
        </w:rPr>
        <w:t xml:space="preserve"> th</w:t>
      </w:r>
      <w:r w:rsidR="00BD4481" w:rsidRPr="00D3551E">
        <w:rPr>
          <w:rFonts w:ascii="Arial" w:hAnsi="Arial" w:cs="Arial"/>
          <w:sz w:val="24"/>
          <w:szCs w:val="24"/>
        </w:rPr>
        <w:t>is</w:t>
      </w:r>
      <w:r w:rsidR="005749DB" w:rsidRPr="00D3551E">
        <w:rPr>
          <w:rFonts w:ascii="Arial" w:hAnsi="Arial" w:cs="Arial"/>
          <w:sz w:val="24"/>
          <w:szCs w:val="24"/>
        </w:rPr>
        <w:t xml:space="preserve"> person </w:t>
      </w:r>
      <w:r w:rsidR="00EE3085">
        <w:rPr>
          <w:rFonts w:ascii="Arial" w:hAnsi="Arial" w:cs="Arial"/>
          <w:sz w:val="24"/>
          <w:szCs w:val="24"/>
        </w:rPr>
        <w:t xml:space="preserve">as he had </w:t>
      </w:r>
      <w:r w:rsidR="00BD4481" w:rsidRPr="00D3551E">
        <w:rPr>
          <w:rFonts w:ascii="Arial" w:hAnsi="Arial" w:cs="Arial"/>
          <w:sz w:val="24"/>
          <w:szCs w:val="24"/>
        </w:rPr>
        <w:t xml:space="preserve">disappeared into the crowd. He had no details about the person, although he was hoping to find him. </w:t>
      </w:r>
      <w:r w:rsidR="00D47389" w:rsidRPr="00D3551E">
        <w:rPr>
          <w:rFonts w:ascii="Arial" w:hAnsi="Arial" w:cs="Arial"/>
          <w:sz w:val="24"/>
          <w:szCs w:val="24"/>
        </w:rPr>
        <w:t xml:space="preserve">There were </w:t>
      </w:r>
      <w:r w:rsidR="00BD4481" w:rsidRPr="00D3551E">
        <w:rPr>
          <w:rFonts w:ascii="Arial" w:hAnsi="Arial" w:cs="Arial"/>
          <w:sz w:val="24"/>
          <w:szCs w:val="24"/>
        </w:rPr>
        <w:t xml:space="preserve">many </w:t>
      </w:r>
      <w:r w:rsidR="00D47389" w:rsidRPr="00D3551E">
        <w:rPr>
          <w:rFonts w:ascii="Arial" w:hAnsi="Arial" w:cs="Arial"/>
          <w:sz w:val="24"/>
          <w:szCs w:val="24"/>
        </w:rPr>
        <w:t xml:space="preserve">vehicles </w:t>
      </w:r>
      <w:r w:rsidR="00BD4481" w:rsidRPr="00D3551E">
        <w:rPr>
          <w:rFonts w:ascii="Arial" w:hAnsi="Arial" w:cs="Arial"/>
          <w:sz w:val="24"/>
          <w:szCs w:val="24"/>
        </w:rPr>
        <w:t>which</w:t>
      </w:r>
      <w:r w:rsidR="00D47389" w:rsidRPr="00D3551E">
        <w:rPr>
          <w:rFonts w:ascii="Arial" w:hAnsi="Arial" w:cs="Arial"/>
          <w:sz w:val="24"/>
          <w:szCs w:val="24"/>
        </w:rPr>
        <w:t xml:space="preserve"> were parked at or near the taxi rank. As Sgt Mantusi was </w:t>
      </w:r>
      <w:r w:rsidR="00BD4481" w:rsidRPr="00D3551E">
        <w:rPr>
          <w:rFonts w:ascii="Arial" w:hAnsi="Arial" w:cs="Arial"/>
          <w:sz w:val="24"/>
          <w:szCs w:val="24"/>
        </w:rPr>
        <w:t>tracking</w:t>
      </w:r>
      <w:r w:rsidR="00D47389" w:rsidRPr="00D3551E">
        <w:rPr>
          <w:rFonts w:ascii="Arial" w:hAnsi="Arial" w:cs="Arial"/>
          <w:sz w:val="24"/>
          <w:szCs w:val="24"/>
        </w:rPr>
        <w:t xml:space="preserve"> </w:t>
      </w:r>
      <w:r w:rsidR="00BD4481" w:rsidRPr="00D3551E">
        <w:rPr>
          <w:rFonts w:ascii="Arial" w:hAnsi="Arial" w:cs="Arial"/>
          <w:sz w:val="24"/>
          <w:szCs w:val="24"/>
        </w:rPr>
        <w:t xml:space="preserve">down </w:t>
      </w:r>
      <w:r w:rsidR="00D47389" w:rsidRPr="00D3551E">
        <w:rPr>
          <w:rFonts w:ascii="Arial" w:hAnsi="Arial" w:cs="Arial"/>
          <w:sz w:val="24"/>
          <w:szCs w:val="24"/>
        </w:rPr>
        <w:t xml:space="preserve">the person who had joined the crowd, he </w:t>
      </w:r>
      <w:r w:rsidR="006D5BD4" w:rsidRPr="00D3551E">
        <w:rPr>
          <w:rFonts w:ascii="Arial" w:hAnsi="Arial" w:cs="Arial"/>
          <w:sz w:val="24"/>
          <w:szCs w:val="24"/>
        </w:rPr>
        <w:t xml:space="preserve">noticed </w:t>
      </w:r>
      <w:r w:rsidR="00D47389" w:rsidRPr="00D3551E">
        <w:rPr>
          <w:rFonts w:ascii="Arial" w:hAnsi="Arial" w:cs="Arial"/>
          <w:sz w:val="24"/>
          <w:szCs w:val="24"/>
        </w:rPr>
        <w:t xml:space="preserve">a person, </w:t>
      </w:r>
      <w:r w:rsidR="006D5BD4" w:rsidRPr="00D3551E">
        <w:rPr>
          <w:rFonts w:ascii="Arial" w:hAnsi="Arial" w:cs="Arial"/>
          <w:sz w:val="24"/>
          <w:szCs w:val="24"/>
        </w:rPr>
        <w:t>al</w:t>
      </w:r>
      <w:r w:rsidR="00D47389" w:rsidRPr="00D3551E">
        <w:rPr>
          <w:rFonts w:ascii="Arial" w:hAnsi="Arial" w:cs="Arial"/>
          <w:sz w:val="24"/>
          <w:szCs w:val="24"/>
        </w:rPr>
        <w:t>though he could not confirm whether it was the same person who</w:t>
      </w:r>
      <w:r w:rsidR="006D5BD4" w:rsidRPr="00D3551E">
        <w:rPr>
          <w:rFonts w:ascii="Arial" w:hAnsi="Arial" w:cs="Arial"/>
          <w:sz w:val="24"/>
          <w:szCs w:val="24"/>
        </w:rPr>
        <w:t>m</w:t>
      </w:r>
      <w:r w:rsidR="00D47389" w:rsidRPr="00D3551E">
        <w:rPr>
          <w:rFonts w:ascii="Arial" w:hAnsi="Arial" w:cs="Arial"/>
          <w:sz w:val="24"/>
          <w:szCs w:val="24"/>
        </w:rPr>
        <w:t xml:space="preserve"> </w:t>
      </w:r>
      <w:r w:rsidR="006D5BD4" w:rsidRPr="00D3551E">
        <w:rPr>
          <w:rFonts w:ascii="Arial" w:hAnsi="Arial" w:cs="Arial"/>
          <w:sz w:val="24"/>
          <w:szCs w:val="24"/>
        </w:rPr>
        <w:t>he was tracking down</w:t>
      </w:r>
      <w:r w:rsidR="00D47389" w:rsidRPr="00D3551E">
        <w:rPr>
          <w:rFonts w:ascii="Arial" w:hAnsi="Arial" w:cs="Arial"/>
          <w:sz w:val="24"/>
          <w:szCs w:val="24"/>
        </w:rPr>
        <w:t xml:space="preserve">. </w:t>
      </w:r>
      <w:r w:rsidR="00906F2C" w:rsidRPr="00D3551E">
        <w:rPr>
          <w:rFonts w:ascii="Arial" w:hAnsi="Arial" w:cs="Arial"/>
          <w:sz w:val="24"/>
          <w:szCs w:val="24"/>
        </w:rPr>
        <w:t>Th</w:t>
      </w:r>
      <w:r w:rsidR="006D5BD4" w:rsidRPr="00D3551E">
        <w:rPr>
          <w:rFonts w:ascii="Arial" w:hAnsi="Arial" w:cs="Arial"/>
          <w:sz w:val="24"/>
          <w:szCs w:val="24"/>
        </w:rPr>
        <w:t>e</w:t>
      </w:r>
      <w:r w:rsidR="00906F2C" w:rsidRPr="00D3551E">
        <w:rPr>
          <w:rFonts w:ascii="Arial" w:hAnsi="Arial" w:cs="Arial"/>
          <w:sz w:val="24"/>
          <w:szCs w:val="24"/>
        </w:rPr>
        <w:t xml:space="preserve"> person </w:t>
      </w:r>
      <w:r w:rsidR="006D5BD4" w:rsidRPr="00D3551E">
        <w:rPr>
          <w:rFonts w:ascii="Arial" w:hAnsi="Arial" w:cs="Arial"/>
          <w:sz w:val="24"/>
          <w:szCs w:val="24"/>
        </w:rPr>
        <w:t xml:space="preserve">he </w:t>
      </w:r>
      <w:r w:rsidR="00EE3085">
        <w:rPr>
          <w:rFonts w:ascii="Arial" w:hAnsi="Arial" w:cs="Arial"/>
          <w:sz w:val="24"/>
          <w:szCs w:val="24"/>
        </w:rPr>
        <w:t xml:space="preserve">noticed </w:t>
      </w:r>
      <w:r w:rsidR="006D5BD4" w:rsidRPr="00D3551E">
        <w:rPr>
          <w:rFonts w:ascii="Arial" w:hAnsi="Arial" w:cs="Arial"/>
          <w:sz w:val="24"/>
          <w:szCs w:val="24"/>
        </w:rPr>
        <w:t xml:space="preserve">at this stage, was </w:t>
      </w:r>
      <w:r w:rsidR="00906F2C" w:rsidRPr="00D3551E">
        <w:rPr>
          <w:rFonts w:ascii="Arial" w:hAnsi="Arial" w:cs="Arial"/>
          <w:sz w:val="24"/>
          <w:szCs w:val="24"/>
        </w:rPr>
        <w:t xml:space="preserve">carrying two firearms. He held one firearm with his left hand and the other with his right hand. </w:t>
      </w:r>
      <w:r w:rsidR="008D1FD7" w:rsidRPr="00D3551E">
        <w:rPr>
          <w:rFonts w:ascii="Arial" w:hAnsi="Arial" w:cs="Arial"/>
          <w:sz w:val="24"/>
          <w:szCs w:val="24"/>
        </w:rPr>
        <w:t>The firearm in his right hand was pointed at the direction of Sgt Mantusi</w:t>
      </w:r>
      <w:r w:rsidR="006D5BD4" w:rsidRPr="00D3551E">
        <w:rPr>
          <w:rFonts w:ascii="Arial" w:hAnsi="Arial" w:cs="Arial"/>
          <w:sz w:val="24"/>
          <w:szCs w:val="24"/>
        </w:rPr>
        <w:t xml:space="preserve">. </w:t>
      </w:r>
      <w:r w:rsidR="004C0CB0" w:rsidRPr="00D3551E">
        <w:rPr>
          <w:rFonts w:ascii="Arial" w:hAnsi="Arial" w:cs="Arial"/>
          <w:sz w:val="24"/>
          <w:szCs w:val="24"/>
        </w:rPr>
        <w:t>The firearm in his left hand, was pointed down.</w:t>
      </w:r>
    </w:p>
    <w:p w:rsidR="004B56B4" w:rsidRPr="00D3551E" w:rsidRDefault="004B56B4" w:rsidP="006F3F2A">
      <w:pPr>
        <w:spacing w:after="0" w:line="360" w:lineRule="auto"/>
        <w:jc w:val="both"/>
        <w:rPr>
          <w:rFonts w:ascii="Arial" w:hAnsi="Arial" w:cs="Arial"/>
          <w:sz w:val="24"/>
          <w:szCs w:val="24"/>
        </w:rPr>
      </w:pPr>
    </w:p>
    <w:p w:rsidR="004B56B4" w:rsidRDefault="00F3070D" w:rsidP="00F3070D">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6D5BD4" w:rsidRPr="00D3551E">
        <w:rPr>
          <w:rFonts w:ascii="Arial" w:hAnsi="Arial" w:cs="Arial"/>
          <w:sz w:val="24"/>
          <w:szCs w:val="24"/>
        </w:rPr>
        <w:t xml:space="preserve">Sgt Mantusi </w:t>
      </w:r>
      <w:r w:rsidR="004C0CB0" w:rsidRPr="00D3551E">
        <w:rPr>
          <w:rFonts w:ascii="Arial" w:hAnsi="Arial" w:cs="Arial"/>
          <w:sz w:val="24"/>
          <w:szCs w:val="24"/>
        </w:rPr>
        <w:t xml:space="preserve">ordered this person to </w:t>
      </w:r>
      <w:r w:rsidR="006D5BD4" w:rsidRPr="00D3551E">
        <w:rPr>
          <w:rFonts w:ascii="Arial" w:hAnsi="Arial" w:cs="Arial"/>
          <w:sz w:val="24"/>
          <w:szCs w:val="24"/>
        </w:rPr>
        <w:t>put</w:t>
      </w:r>
      <w:r w:rsidR="00C64CCD">
        <w:rPr>
          <w:rFonts w:ascii="Arial" w:hAnsi="Arial" w:cs="Arial"/>
          <w:sz w:val="24"/>
          <w:szCs w:val="24"/>
        </w:rPr>
        <w:t xml:space="preserve"> the fire</w:t>
      </w:r>
      <w:r w:rsidR="004C0CB0" w:rsidRPr="00D3551E">
        <w:rPr>
          <w:rFonts w:ascii="Arial" w:hAnsi="Arial" w:cs="Arial"/>
          <w:sz w:val="24"/>
          <w:szCs w:val="24"/>
        </w:rPr>
        <w:t>arm</w:t>
      </w:r>
      <w:r w:rsidR="006D5BD4" w:rsidRPr="00D3551E">
        <w:rPr>
          <w:rFonts w:ascii="Arial" w:hAnsi="Arial" w:cs="Arial"/>
          <w:sz w:val="24"/>
          <w:szCs w:val="24"/>
        </w:rPr>
        <w:t>s</w:t>
      </w:r>
      <w:r w:rsidR="004C0CB0" w:rsidRPr="00D3551E">
        <w:rPr>
          <w:rFonts w:ascii="Arial" w:hAnsi="Arial" w:cs="Arial"/>
          <w:sz w:val="24"/>
          <w:szCs w:val="24"/>
        </w:rPr>
        <w:t xml:space="preserve"> down. </w:t>
      </w:r>
      <w:r w:rsidR="006D5BD4" w:rsidRPr="00D3551E">
        <w:rPr>
          <w:rFonts w:ascii="Arial" w:hAnsi="Arial" w:cs="Arial"/>
          <w:sz w:val="24"/>
          <w:szCs w:val="24"/>
        </w:rPr>
        <w:t>He shouted twice to the</w:t>
      </w:r>
      <w:r w:rsidR="004C0CB0" w:rsidRPr="00D3551E">
        <w:rPr>
          <w:rFonts w:ascii="Arial" w:hAnsi="Arial" w:cs="Arial"/>
          <w:sz w:val="24"/>
          <w:szCs w:val="24"/>
        </w:rPr>
        <w:t xml:space="preserve"> person</w:t>
      </w:r>
      <w:r w:rsidR="006D5BD4" w:rsidRPr="00D3551E">
        <w:rPr>
          <w:rFonts w:ascii="Arial" w:hAnsi="Arial" w:cs="Arial"/>
          <w:sz w:val="24"/>
          <w:szCs w:val="24"/>
        </w:rPr>
        <w:t>,</w:t>
      </w:r>
      <w:r w:rsidR="004C0CB0" w:rsidRPr="00D3551E">
        <w:rPr>
          <w:rFonts w:ascii="Arial" w:hAnsi="Arial" w:cs="Arial"/>
          <w:sz w:val="24"/>
          <w:szCs w:val="24"/>
        </w:rPr>
        <w:t xml:space="preserve"> ordering him to p</w:t>
      </w:r>
      <w:r w:rsidR="006D5BD4" w:rsidRPr="00D3551E">
        <w:rPr>
          <w:rFonts w:ascii="Arial" w:hAnsi="Arial" w:cs="Arial"/>
          <w:sz w:val="24"/>
          <w:szCs w:val="24"/>
        </w:rPr>
        <w:t>ut</w:t>
      </w:r>
      <w:r w:rsidR="00C64CCD">
        <w:rPr>
          <w:rFonts w:ascii="Arial" w:hAnsi="Arial" w:cs="Arial"/>
          <w:sz w:val="24"/>
          <w:szCs w:val="24"/>
        </w:rPr>
        <w:t xml:space="preserve"> the fire</w:t>
      </w:r>
      <w:r w:rsidR="004C0CB0" w:rsidRPr="00D3551E">
        <w:rPr>
          <w:rFonts w:ascii="Arial" w:hAnsi="Arial" w:cs="Arial"/>
          <w:sz w:val="24"/>
          <w:szCs w:val="24"/>
        </w:rPr>
        <w:t>arm</w:t>
      </w:r>
      <w:r w:rsidR="006D5BD4" w:rsidRPr="00D3551E">
        <w:rPr>
          <w:rFonts w:ascii="Arial" w:hAnsi="Arial" w:cs="Arial"/>
          <w:sz w:val="24"/>
          <w:szCs w:val="24"/>
        </w:rPr>
        <w:t>s</w:t>
      </w:r>
      <w:r w:rsidR="004C0CB0" w:rsidRPr="00D3551E">
        <w:rPr>
          <w:rFonts w:ascii="Arial" w:hAnsi="Arial" w:cs="Arial"/>
          <w:sz w:val="24"/>
          <w:szCs w:val="24"/>
        </w:rPr>
        <w:t xml:space="preserve"> down. The person </w:t>
      </w:r>
      <w:r w:rsidR="006D5BD4" w:rsidRPr="00D3551E">
        <w:rPr>
          <w:rFonts w:ascii="Arial" w:hAnsi="Arial" w:cs="Arial"/>
          <w:sz w:val="24"/>
          <w:szCs w:val="24"/>
        </w:rPr>
        <w:t>ignored Sgt Mantusi and did not heed the order</w:t>
      </w:r>
      <w:r w:rsidR="004C0CB0" w:rsidRPr="00D3551E">
        <w:rPr>
          <w:rFonts w:ascii="Arial" w:hAnsi="Arial" w:cs="Arial"/>
          <w:sz w:val="24"/>
          <w:szCs w:val="24"/>
        </w:rPr>
        <w:t xml:space="preserve">. Sgt Mantusi then shot him in his right leg </w:t>
      </w:r>
      <w:r w:rsidR="006D5BD4" w:rsidRPr="00D3551E">
        <w:rPr>
          <w:rFonts w:ascii="Arial" w:hAnsi="Arial" w:cs="Arial"/>
          <w:sz w:val="24"/>
          <w:szCs w:val="24"/>
        </w:rPr>
        <w:t xml:space="preserve">with the </w:t>
      </w:r>
      <w:r w:rsidR="004C0CB0" w:rsidRPr="00D3551E">
        <w:rPr>
          <w:rFonts w:ascii="Arial" w:hAnsi="Arial" w:cs="Arial"/>
          <w:sz w:val="24"/>
          <w:szCs w:val="24"/>
        </w:rPr>
        <w:t>R5 rifle</w:t>
      </w:r>
      <w:r w:rsidR="006D5BD4" w:rsidRPr="00D3551E">
        <w:rPr>
          <w:rFonts w:ascii="Arial" w:hAnsi="Arial" w:cs="Arial"/>
          <w:sz w:val="24"/>
          <w:szCs w:val="24"/>
        </w:rPr>
        <w:t>.</w:t>
      </w:r>
      <w:r w:rsidR="004C0CB0" w:rsidRPr="00D3551E">
        <w:rPr>
          <w:rFonts w:ascii="Arial" w:hAnsi="Arial" w:cs="Arial"/>
          <w:sz w:val="24"/>
          <w:szCs w:val="24"/>
        </w:rPr>
        <w:t xml:space="preserve"> </w:t>
      </w:r>
      <w:r w:rsidR="00EE3085">
        <w:rPr>
          <w:rFonts w:ascii="Arial" w:hAnsi="Arial" w:cs="Arial"/>
          <w:sz w:val="24"/>
          <w:szCs w:val="24"/>
        </w:rPr>
        <w:t>As a result of that shooting, the person</w:t>
      </w:r>
      <w:r w:rsidR="006D5BD4" w:rsidRPr="00D3551E">
        <w:rPr>
          <w:rFonts w:ascii="Arial" w:hAnsi="Arial" w:cs="Arial"/>
          <w:sz w:val="24"/>
          <w:szCs w:val="24"/>
        </w:rPr>
        <w:t xml:space="preserve"> fell down. </w:t>
      </w:r>
      <w:r w:rsidR="00046277" w:rsidRPr="00D3551E">
        <w:rPr>
          <w:rFonts w:ascii="Arial" w:hAnsi="Arial" w:cs="Arial"/>
          <w:sz w:val="24"/>
          <w:szCs w:val="24"/>
        </w:rPr>
        <w:t xml:space="preserve">According to Sgt Mantusi, he </w:t>
      </w:r>
      <w:r w:rsidR="006D5BD4" w:rsidRPr="00D3551E">
        <w:rPr>
          <w:rFonts w:ascii="Arial" w:hAnsi="Arial" w:cs="Arial"/>
          <w:sz w:val="24"/>
          <w:szCs w:val="24"/>
        </w:rPr>
        <w:t xml:space="preserve">had </w:t>
      </w:r>
      <w:r w:rsidR="00046277" w:rsidRPr="00D3551E">
        <w:rPr>
          <w:rFonts w:ascii="Arial" w:hAnsi="Arial" w:cs="Arial"/>
          <w:sz w:val="24"/>
          <w:szCs w:val="24"/>
        </w:rPr>
        <w:t>shot this person in his leg</w:t>
      </w:r>
      <w:r w:rsidR="006D5BD4" w:rsidRPr="00D3551E">
        <w:rPr>
          <w:rFonts w:ascii="Arial" w:hAnsi="Arial" w:cs="Arial"/>
          <w:sz w:val="24"/>
          <w:szCs w:val="24"/>
        </w:rPr>
        <w:t xml:space="preserve"> in order to </w:t>
      </w:r>
      <w:r w:rsidR="00046277" w:rsidRPr="00D3551E">
        <w:rPr>
          <w:rFonts w:ascii="Arial" w:hAnsi="Arial" w:cs="Arial"/>
          <w:sz w:val="24"/>
          <w:szCs w:val="24"/>
        </w:rPr>
        <w:t xml:space="preserve">disarm him. Sgt Mantusi stated that he </w:t>
      </w:r>
      <w:r w:rsidR="006D5BD4" w:rsidRPr="00D3551E">
        <w:rPr>
          <w:rFonts w:ascii="Arial" w:hAnsi="Arial" w:cs="Arial"/>
          <w:sz w:val="24"/>
          <w:szCs w:val="24"/>
        </w:rPr>
        <w:t xml:space="preserve">had </w:t>
      </w:r>
      <w:r w:rsidR="00046277" w:rsidRPr="00D3551E">
        <w:rPr>
          <w:rFonts w:ascii="Arial" w:hAnsi="Arial" w:cs="Arial"/>
          <w:sz w:val="24"/>
          <w:szCs w:val="24"/>
        </w:rPr>
        <w:t>felt that his life was at risk</w:t>
      </w:r>
      <w:r w:rsidR="006D5BD4" w:rsidRPr="00D3551E">
        <w:rPr>
          <w:rFonts w:ascii="Arial" w:hAnsi="Arial" w:cs="Arial"/>
          <w:sz w:val="24"/>
          <w:szCs w:val="24"/>
        </w:rPr>
        <w:t>.</w:t>
      </w:r>
    </w:p>
    <w:p w:rsidR="004C0CB0" w:rsidRPr="00D3551E" w:rsidRDefault="004C0CB0" w:rsidP="006F3F2A">
      <w:pPr>
        <w:spacing w:after="0" w:line="360" w:lineRule="auto"/>
        <w:jc w:val="both"/>
        <w:rPr>
          <w:rFonts w:ascii="Arial" w:hAnsi="Arial" w:cs="Arial"/>
          <w:sz w:val="24"/>
          <w:szCs w:val="24"/>
        </w:rPr>
      </w:pPr>
    </w:p>
    <w:p w:rsidR="00EF608C" w:rsidRDefault="00F3070D" w:rsidP="00F3070D">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721993" w:rsidRPr="00D3551E">
        <w:rPr>
          <w:rFonts w:ascii="Arial" w:hAnsi="Arial" w:cs="Arial"/>
          <w:sz w:val="24"/>
          <w:szCs w:val="24"/>
        </w:rPr>
        <w:t xml:space="preserve">After the person was shot, Sgt Kwazela Jojo appeared on the scene. She </w:t>
      </w:r>
      <w:r w:rsidR="00242150">
        <w:rPr>
          <w:rFonts w:ascii="Arial" w:hAnsi="Arial" w:cs="Arial"/>
          <w:sz w:val="24"/>
          <w:szCs w:val="24"/>
        </w:rPr>
        <w:t>took possession of the two fire</w:t>
      </w:r>
      <w:r w:rsidR="00721993" w:rsidRPr="00D3551E">
        <w:rPr>
          <w:rFonts w:ascii="Arial" w:hAnsi="Arial" w:cs="Arial"/>
          <w:sz w:val="24"/>
          <w:szCs w:val="24"/>
        </w:rPr>
        <w:t xml:space="preserve">arms. Sgt Mantusi asked the </w:t>
      </w:r>
      <w:r w:rsidR="006D5BD4" w:rsidRPr="00D3551E">
        <w:rPr>
          <w:rFonts w:ascii="Arial" w:hAnsi="Arial" w:cs="Arial"/>
          <w:sz w:val="24"/>
          <w:szCs w:val="24"/>
        </w:rPr>
        <w:t xml:space="preserve">shot </w:t>
      </w:r>
      <w:r w:rsidR="00721993" w:rsidRPr="00D3551E">
        <w:rPr>
          <w:rFonts w:ascii="Arial" w:hAnsi="Arial" w:cs="Arial"/>
          <w:sz w:val="24"/>
          <w:szCs w:val="24"/>
        </w:rPr>
        <w:t xml:space="preserve">person </w:t>
      </w:r>
      <w:r w:rsidR="006D5BD4" w:rsidRPr="00D3551E">
        <w:rPr>
          <w:rFonts w:ascii="Arial" w:hAnsi="Arial" w:cs="Arial"/>
          <w:sz w:val="24"/>
          <w:szCs w:val="24"/>
        </w:rPr>
        <w:t xml:space="preserve">about </w:t>
      </w:r>
      <w:r w:rsidR="004B56B4">
        <w:rPr>
          <w:rFonts w:ascii="Arial" w:hAnsi="Arial" w:cs="Arial"/>
          <w:sz w:val="24"/>
          <w:szCs w:val="24"/>
        </w:rPr>
        <w:t>his</w:t>
      </w:r>
      <w:r w:rsidR="006D5BD4" w:rsidRPr="00D3551E">
        <w:rPr>
          <w:rFonts w:ascii="Arial" w:hAnsi="Arial" w:cs="Arial"/>
          <w:sz w:val="24"/>
          <w:szCs w:val="24"/>
        </w:rPr>
        <w:t xml:space="preserve"> </w:t>
      </w:r>
      <w:r w:rsidR="00721993" w:rsidRPr="00D3551E">
        <w:rPr>
          <w:rFonts w:ascii="Arial" w:hAnsi="Arial" w:cs="Arial"/>
          <w:sz w:val="24"/>
          <w:szCs w:val="24"/>
        </w:rPr>
        <w:t xml:space="preserve">personal details. </w:t>
      </w:r>
      <w:r w:rsidR="006D5BD4" w:rsidRPr="00D3551E">
        <w:rPr>
          <w:rFonts w:ascii="Arial" w:hAnsi="Arial" w:cs="Arial"/>
          <w:sz w:val="24"/>
          <w:szCs w:val="24"/>
        </w:rPr>
        <w:t>In response, t</w:t>
      </w:r>
      <w:r w:rsidR="00292D88" w:rsidRPr="00D3551E">
        <w:rPr>
          <w:rFonts w:ascii="Arial" w:hAnsi="Arial" w:cs="Arial"/>
          <w:sz w:val="24"/>
          <w:szCs w:val="24"/>
        </w:rPr>
        <w:t xml:space="preserve">he person gave his details as Siyanda Nomnganga </w:t>
      </w:r>
      <w:r w:rsidR="006D5BD4" w:rsidRPr="00D3551E">
        <w:rPr>
          <w:rFonts w:ascii="Arial" w:hAnsi="Arial" w:cs="Arial"/>
          <w:sz w:val="24"/>
          <w:szCs w:val="24"/>
        </w:rPr>
        <w:t xml:space="preserve">(the plaintiff herein) </w:t>
      </w:r>
      <w:r w:rsidR="00292D88" w:rsidRPr="00D3551E">
        <w:rPr>
          <w:rFonts w:ascii="Arial" w:hAnsi="Arial" w:cs="Arial"/>
          <w:sz w:val="24"/>
          <w:szCs w:val="24"/>
        </w:rPr>
        <w:t xml:space="preserve">and that he was from Nomlacu village, Bizana. </w:t>
      </w:r>
      <w:r w:rsidR="008C7161" w:rsidRPr="00D3551E">
        <w:rPr>
          <w:rFonts w:ascii="Arial" w:hAnsi="Arial" w:cs="Arial"/>
          <w:sz w:val="24"/>
          <w:szCs w:val="24"/>
        </w:rPr>
        <w:t>When this person was asked about the reaso</w:t>
      </w:r>
      <w:r w:rsidR="00242150">
        <w:rPr>
          <w:rFonts w:ascii="Arial" w:hAnsi="Arial" w:cs="Arial"/>
          <w:sz w:val="24"/>
          <w:szCs w:val="24"/>
        </w:rPr>
        <w:t>n why he failed to put the fire</w:t>
      </w:r>
      <w:r w:rsidR="008C7161" w:rsidRPr="00D3551E">
        <w:rPr>
          <w:rFonts w:ascii="Arial" w:hAnsi="Arial" w:cs="Arial"/>
          <w:sz w:val="24"/>
          <w:szCs w:val="24"/>
        </w:rPr>
        <w:t>arms down on instructions of Sgt Mantusi, he offered n</w:t>
      </w:r>
      <w:r w:rsidR="0054097C" w:rsidRPr="00D3551E">
        <w:rPr>
          <w:rFonts w:ascii="Arial" w:hAnsi="Arial" w:cs="Arial"/>
          <w:sz w:val="24"/>
          <w:szCs w:val="24"/>
        </w:rPr>
        <w:t xml:space="preserve">o response. </w:t>
      </w:r>
      <w:r w:rsidR="00384DD9" w:rsidRPr="00D3551E">
        <w:rPr>
          <w:rFonts w:ascii="Arial" w:hAnsi="Arial" w:cs="Arial"/>
          <w:sz w:val="24"/>
          <w:szCs w:val="24"/>
        </w:rPr>
        <w:t xml:space="preserve">Sgt Mantusi asked </w:t>
      </w:r>
      <w:r w:rsidR="00FC4BB2">
        <w:rPr>
          <w:rFonts w:ascii="Arial" w:hAnsi="Arial" w:cs="Arial"/>
          <w:sz w:val="24"/>
          <w:szCs w:val="24"/>
        </w:rPr>
        <w:t>the plaintiff</w:t>
      </w:r>
      <w:r w:rsidR="00384DD9" w:rsidRPr="00D3551E">
        <w:rPr>
          <w:rFonts w:ascii="Arial" w:hAnsi="Arial" w:cs="Arial"/>
          <w:sz w:val="24"/>
          <w:szCs w:val="24"/>
        </w:rPr>
        <w:t xml:space="preserve"> about possession of the firearms and he failed to offer any response. </w:t>
      </w:r>
      <w:r w:rsidR="007B560D" w:rsidRPr="00D3551E">
        <w:rPr>
          <w:rFonts w:ascii="Arial" w:hAnsi="Arial" w:cs="Arial"/>
          <w:sz w:val="24"/>
          <w:szCs w:val="24"/>
        </w:rPr>
        <w:t xml:space="preserve">He then warned him that he was </w:t>
      </w:r>
      <w:r w:rsidR="00AA6508" w:rsidRPr="00D3551E">
        <w:rPr>
          <w:rFonts w:ascii="Arial" w:hAnsi="Arial" w:cs="Arial"/>
          <w:sz w:val="24"/>
          <w:szCs w:val="24"/>
        </w:rPr>
        <w:t xml:space="preserve">under </w:t>
      </w:r>
      <w:r w:rsidR="007B560D" w:rsidRPr="00D3551E">
        <w:rPr>
          <w:rFonts w:ascii="Arial" w:hAnsi="Arial" w:cs="Arial"/>
          <w:sz w:val="24"/>
          <w:szCs w:val="24"/>
        </w:rPr>
        <w:t>arrest</w:t>
      </w:r>
      <w:r w:rsidR="00AA6508" w:rsidRPr="00D3551E">
        <w:rPr>
          <w:rFonts w:ascii="Arial" w:hAnsi="Arial" w:cs="Arial"/>
          <w:sz w:val="24"/>
          <w:szCs w:val="24"/>
        </w:rPr>
        <w:t xml:space="preserve"> </w:t>
      </w:r>
      <w:r w:rsidR="00242150">
        <w:rPr>
          <w:rFonts w:ascii="Arial" w:hAnsi="Arial" w:cs="Arial"/>
          <w:sz w:val="24"/>
          <w:szCs w:val="24"/>
        </w:rPr>
        <w:t>for possession of fire</w:t>
      </w:r>
      <w:r w:rsidR="007B560D" w:rsidRPr="00D3551E">
        <w:rPr>
          <w:rFonts w:ascii="Arial" w:hAnsi="Arial" w:cs="Arial"/>
          <w:sz w:val="24"/>
          <w:szCs w:val="24"/>
        </w:rPr>
        <w:t xml:space="preserve">arms without a licence. </w:t>
      </w:r>
      <w:r w:rsidR="00EE4E16" w:rsidRPr="00D3551E">
        <w:rPr>
          <w:rFonts w:ascii="Arial" w:hAnsi="Arial" w:cs="Arial"/>
          <w:sz w:val="24"/>
          <w:szCs w:val="24"/>
        </w:rPr>
        <w:t xml:space="preserve">He advised </w:t>
      </w:r>
      <w:r w:rsidR="00FC4BB2">
        <w:rPr>
          <w:rFonts w:ascii="Arial" w:hAnsi="Arial" w:cs="Arial"/>
          <w:sz w:val="24"/>
          <w:szCs w:val="24"/>
        </w:rPr>
        <w:t>the plaintiff about</w:t>
      </w:r>
      <w:r w:rsidR="00EE4E16" w:rsidRPr="00D3551E">
        <w:rPr>
          <w:rFonts w:ascii="Arial" w:hAnsi="Arial" w:cs="Arial"/>
          <w:sz w:val="24"/>
          <w:szCs w:val="24"/>
        </w:rPr>
        <w:t xml:space="preserve"> his </w:t>
      </w:r>
      <w:r w:rsidR="00EE4E16" w:rsidRPr="00D3551E">
        <w:rPr>
          <w:rFonts w:ascii="Arial" w:hAnsi="Arial" w:cs="Arial"/>
          <w:sz w:val="24"/>
          <w:szCs w:val="24"/>
        </w:rPr>
        <w:lastRenderedPageBreak/>
        <w:t xml:space="preserve">Constitutional rights as an accused person. </w:t>
      </w:r>
      <w:r w:rsidR="009C3C80" w:rsidRPr="00D3551E">
        <w:rPr>
          <w:rFonts w:ascii="Arial" w:hAnsi="Arial" w:cs="Arial"/>
          <w:sz w:val="24"/>
          <w:szCs w:val="24"/>
        </w:rPr>
        <w:t xml:space="preserve">Sgt Mantusi </w:t>
      </w:r>
      <w:r w:rsidR="001C28F0" w:rsidRPr="00D3551E">
        <w:rPr>
          <w:rFonts w:ascii="Arial" w:hAnsi="Arial" w:cs="Arial"/>
          <w:sz w:val="24"/>
          <w:szCs w:val="24"/>
        </w:rPr>
        <w:t xml:space="preserve">did not take </w:t>
      </w:r>
      <w:r w:rsidR="00FC4BB2">
        <w:rPr>
          <w:rFonts w:ascii="Arial" w:hAnsi="Arial" w:cs="Arial"/>
          <w:sz w:val="24"/>
          <w:szCs w:val="24"/>
        </w:rPr>
        <w:t>the plaintiff</w:t>
      </w:r>
      <w:r w:rsidR="001C28F0" w:rsidRPr="00D3551E">
        <w:rPr>
          <w:rFonts w:ascii="Arial" w:hAnsi="Arial" w:cs="Arial"/>
          <w:sz w:val="24"/>
          <w:szCs w:val="24"/>
        </w:rPr>
        <w:t xml:space="preserve"> into custody, because he was injured</w:t>
      </w:r>
      <w:r w:rsidR="009C3C80" w:rsidRPr="00D3551E">
        <w:rPr>
          <w:rFonts w:ascii="Arial" w:hAnsi="Arial" w:cs="Arial"/>
          <w:sz w:val="24"/>
          <w:szCs w:val="24"/>
        </w:rPr>
        <w:t xml:space="preserve"> and needed medical attention</w:t>
      </w:r>
      <w:r w:rsidR="001C28F0" w:rsidRPr="00D3551E">
        <w:rPr>
          <w:rFonts w:ascii="Arial" w:hAnsi="Arial" w:cs="Arial"/>
          <w:sz w:val="24"/>
          <w:szCs w:val="24"/>
        </w:rPr>
        <w:t>.</w:t>
      </w:r>
    </w:p>
    <w:p w:rsidR="00721993" w:rsidRPr="00D3551E" w:rsidRDefault="00721993" w:rsidP="006F3F2A">
      <w:pPr>
        <w:spacing w:after="0" w:line="360" w:lineRule="auto"/>
        <w:jc w:val="both"/>
        <w:rPr>
          <w:rFonts w:ascii="Arial" w:hAnsi="Arial" w:cs="Arial"/>
          <w:sz w:val="24"/>
          <w:szCs w:val="24"/>
        </w:rPr>
      </w:pPr>
    </w:p>
    <w:p w:rsidR="00661A9E" w:rsidRDefault="00F3070D" w:rsidP="00F3070D">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BF77D6" w:rsidRPr="00D3551E">
        <w:rPr>
          <w:rFonts w:ascii="Arial" w:hAnsi="Arial" w:cs="Arial"/>
          <w:sz w:val="24"/>
          <w:szCs w:val="24"/>
        </w:rPr>
        <w:t xml:space="preserve">Sgt Mantusi warned </w:t>
      </w:r>
      <w:r w:rsidR="000C2797" w:rsidRPr="00D3551E">
        <w:rPr>
          <w:rFonts w:ascii="Arial" w:hAnsi="Arial" w:cs="Arial"/>
          <w:sz w:val="24"/>
          <w:szCs w:val="24"/>
        </w:rPr>
        <w:t xml:space="preserve">the plaintiff </w:t>
      </w:r>
      <w:r w:rsidR="00BF77D6" w:rsidRPr="00D3551E">
        <w:rPr>
          <w:rFonts w:ascii="Arial" w:hAnsi="Arial" w:cs="Arial"/>
          <w:sz w:val="24"/>
          <w:szCs w:val="24"/>
        </w:rPr>
        <w:t>and allowed</w:t>
      </w:r>
      <w:r w:rsidR="000C2797" w:rsidRPr="00D3551E">
        <w:rPr>
          <w:rFonts w:ascii="Arial" w:hAnsi="Arial" w:cs="Arial"/>
          <w:sz w:val="24"/>
          <w:szCs w:val="24"/>
        </w:rPr>
        <w:t xml:space="preserve"> </w:t>
      </w:r>
      <w:r w:rsidR="00BF77D6" w:rsidRPr="00D3551E">
        <w:rPr>
          <w:rFonts w:ascii="Arial" w:hAnsi="Arial" w:cs="Arial"/>
          <w:sz w:val="24"/>
          <w:szCs w:val="24"/>
        </w:rPr>
        <w:t xml:space="preserve">him to be taken to </w:t>
      </w:r>
      <w:r w:rsidR="000C2797" w:rsidRPr="00D3551E">
        <w:rPr>
          <w:rFonts w:ascii="Arial" w:hAnsi="Arial" w:cs="Arial"/>
          <w:sz w:val="24"/>
          <w:szCs w:val="24"/>
        </w:rPr>
        <w:t xml:space="preserve">the </w:t>
      </w:r>
      <w:r w:rsidR="00BF77D6" w:rsidRPr="00D3551E">
        <w:rPr>
          <w:rFonts w:ascii="Arial" w:hAnsi="Arial" w:cs="Arial"/>
          <w:sz w:val="24"/>
          <w:szCs w:val="24"/>
        </w:rPr>
        <w:t xml:space="preserve">hospital </w:t>
      </w:r>
      <w:r w:rsidR="000C2797" w:rsidRPr="00D3551E">
        <w:rPr>
          <w:rFonts w:ascii="Arial" w:hAnsi="Arial" w:cs="Arial"/>
          <w:sz w:val="24"/>
          <w:szCs w:val="24"/>
        </w:rPr>
        <w:t xml:space="preserve">for </w:t>
      </w:r>
      <w:r w:rsidR="00BF77D6" w:rsidRPr="00D3551E">
        <w:rPr>
          <w:rFonts w:ascii="Arial" w:hAnsi="Arial" w:cs="Arial"/>
          <w:sz w:val="24"/>
          <w:szCs w:val="24"/>
        </w:rPr>
        <w:t xml:space="preserve">treatment. He was taken by ambulance to St Patrick’s Hospital in Bizana. </w:t>
      </w:r>
      <w:r w:rsidR="00E4363E" w:rsidRPr="00D3551E">
        <w:rPr>
          <w:rFonts w:ascii="Arial" w:hAnsi="Arial" w:cs="Arial"/>
          <w:sz w:val="24"/>
          <w:szCs w:val="24"/>
        </w:rPr>
        <w:t>Sgt Mantusi made a statement</w:t>
      </w:r>
      <w:r w:rsidR="000C2797" w:rsidRPr="00D3551E">
        <w:rPr>
          <w:rFonts w:ascii="Arial" w:hAnsi="Arial" w:cs="Arial"/>
          <w:sz w:val="24"/>
          <w:szCs w:val="24"/>
        </w:rPr>
        <w:t xml:space="preserve"> in connection with the incident</w:t>
      </w:r>
      <w:r w:rsidR="00E4363E" w:rsidRPr="00D3551E">
        <w:rPr>
          <w:rFonts w:ascii="Arial" w:hAnsi="Arial" w:cs="Arial"/>
          <w:sz w:val="24"/>
          <w:szCs w:val="24"/>
        </w:rPr>
        <w:t xml:space="preserve">. </w:t>
      </w:r>
      <w:r w:rsidR="00F9495A" w:rsidRPr="00D3551E">
        <w:rPr>
          <w:rFonts w:ascii="Arial" w:hAnsi="Arial" w:cs="Arial"/>
          <w:sz w:val="24"/>
          <w:szCs w:val="24"/>
        </w:rPr>
        <w:t xml:space="preserve">According to Sgt Mantusi, the station </w:t>
      </w:r>
      <w:r w:rsidR="00BE6FB0">
        <w:rPr>
          <w:rFonts w:ascii="Arial" w:hAnsi="Arial" w:cs="Arial"/>
          <w:sz w:val="24"/>
          <w:szCs w:val="24"/>
        </w:rPr>
        <w:t>commander</w:t>
      </w:r>
      <w:r w:rsidR="003E7F58" w:rsidRPr="00D3551E">
        <w:rPr>
          <w:rFonts w:ascii="Arial" w:hAnsi="Arial" w:cs="Arial"/>
          <w:sz w:val="24"/>
          <w:szCs w:val="24"/>
        </w:rPr>
        <w:t>,</w:t>
      </w:r>
      <w:r w:rsidR="00F9495A" w:rsidRPr="00D3551E">
        <w:rPr>
          <w:rFonts w:ascii="Arial" w:hAnsi="Arial" w:cs="Arial"/>
          <w:sz w:val="24"/>
          <w:szCs w:val="24"/>
        </w:rPr>
        <w:t xml:space="preserve"> Lieutenant Colonel Fremantle, was also at the scene and there were members of the Local Criminal Record Centre.</w:t>
      </w:r>
    </w:p>
    <w:p w:rsidR="00EE4E16" w:rsidRPr="00D3551E" w:rsidRDefault="00EE4E16" w:rsidP="006F3F2A">
      <w:pPr>
        <w:spacing w:after="0" w:line="360" w:lineRule="auto"/>
        <w:jc w:val="both"/>
        <w:rPr>
          <w:rFonts w:ascii="Arial" w:hAnsi="Arial" w:cs="Arial"/>
          <w:sz w:val="24"/>
          <w:szCs w:val="24"/>
        </w:rPr>
      </w:pPr>
    </w:p>
    <w:p w:rsidR="00661A9E" w:rsidRDefault="00F3070D" w:rsidP="00F3070D">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3E7F58" w:rsidRPr="00D3551E">
        <w:rPr>
          <w:rFonts w:ascii="Arial" w:hAnsi="Arial" w:cs="Arial"/>
          <w:sz w:val="24"/>
          <w:szCs w:val="24"/>
        </w:rPr>
        <w:t xml:space="preserve">Sgt Mantusi </w:t>
      </w:r>
      <w:r w:rsidR="000C2797" w:rsidRPr="00D3551E">
        <w:rPr>
          <w:rFonts w:ascii="Arial" w:hAnsi="Arial" w:cs="Arial"/>
          <w:sz w:val="24"/>
          <w:szCs w:val="24"/>
        </w:rPr>
        <w:t xml:space="preserve">left the scene and returned </w:t>
      </w:r>
      <w:r w:rsidR="003E7F58" w:rsidRPr="00D3551E">
        <w:rPr>
          <w:rFonts w:ascii="Arial" w:hAnsi="Arial" w:cs="Arial"/>
          <w:sz w:val="24"/>
          <w:szCs w:val="24"/>
        </w:rPr>
        <w:t>to the police station</w:t>
      </w:r>
      <w:r w:rsidR="000C2797" w:rsidRPr="00D3551E">
        <w:rPr>
          <w:rFonts w:ascii="Arial" w:hAnsi="Arial" w:cs="Arial"/>
          <w:sz w:val="24"/>
          <w:szCs w:val="24"/>
        </w:rPr>
        <w:t xml:space="preserve">, where he </w:t>
      </w:r>
      <w:r w:rsidR="003E7F58" w:rsidRPr="00D3551E">
        <w:rPr>
          <w:rFonts w:ascii="Arial" w:hAnsi="Arial" w:cs="Arial"/>
          <w:sz w:val="24"/>
          <w:szCs w:val="24"/>
        </w:rPr>
        <w:t>continued with the arresting procedures</w:t>
      </w:r>
      <w:r w:rsidR="000C2797" w:rsidRPr="00D3551E">
        <w:rPr>
          <w:rFonts w:ascii="Arial" w:hAnsi="Arial" w:cs="Arial"/>
          <w:sz w:val="24"/>
          <w:szCs w:val="24"/>
        </w:rPr>
        <w:t xml:space="preserve">. He entered the name of the plaintiff to the </w:t>
      </w:r>
      <w:r w:rsidR="003E7F58" w:rsidRPr="00D3551E">
        <w:rPr>
          <w:rFonts w:ascii="Arial" w:hAnsi="Arial" w:cs="Arial"/>
          <w:sz w:val="24"/>
          <w:szCs w:val="24"/>
        </w:rPr>
        <w:t>SAP 14</w:t>
      </w:r>
      <w:r w:rsidR="000C2797" w:rsidRPr="00D3551E">
        <w:rPr>
          <w:rFonts w:ascii="Arial" w:hAnsi="Arial" w:cs="Arial"/>
          <w:sz w:val="24"/>
          <w:szCs w:val="24"/>
        </w:rPr>
        <w:t xml:space="preserve"> register</w:t>
      </w:r>
      <w:r w:rsidR="003E7F58" w:rsidRPr="00D3551E">
        <w:rPr>
          <w:rFonts w:ascii="Arial" w:hAnsi="Arial" w:cs="Arial"/>
          <w:sz w:val="24"/>
          <w:szCs w:val="24"/>
        </w:rPr>
        <w:t xml:space="preserve">. </w:t>
      </w:r>
      <w:r w:rsidR="004D15F6" w:rsidRPr="00D3551E">
        <w:rPr>
          <w:rFonts w:ascii="Arial" w:hAnsi="Arial" w:cs="Arial"/>
          <w:sz w:val="24"/>
          <w:szCs w:val="24"/>
        </w:rPr>
        <w:t xml:space="preserve">He recorded the particulars of the </w:t>
      </w:r>
      <w:r w:rsidR="000C2797" w:rsidRPr="00D3551E">
        <w:rPr>
          <w:rFonts w:ascii="Arial" w:hAnsi="Arial" w:cs="Arial"/>
          <w:sz w:val="24"/>
          <w:szCs w:val="24"/>
        </w:rPr>
        <w:t xml:space="preserve">plaintiff, </w:t>
      </w:r>
      <w:r w:rsidR="004D15F6" w:rsidRPr="00D3551E">
        <w:rPr>
          <w:rFonts w:ascii="Arial" w:hAnsi="Arial" w:cs="Arial"/>
          <w:sz w:val="24"/>
          <w:szCs w:val="24"/>
        </w:rPr>
        <w:t xml:space="preserve">although </w:t>
      </w:r>
      <w:r w:rsidR="000C2797" w:rsidRPr="00D3551E">
        <w:rPr>
          <w:rFonts w:ascii="Arial" w:hAnsi="Arial" w:cs="Arial"/>
          <w:sz w:val="24"/>
          <w:szCs w:val="24"/>
        </w:rPr>
        <w:t xml:space="preserve">the plaintiff </w:t>
      </w:r>
      <w:r w:rsidR="004D15F6" w:rsidRPr="00D3551E">
        <w:rPr>
          <w:rFonts w:ascii="Arial" w:hAnsi="Arial" w:cs="Arial"/>
          <w:sz w:val="24"/>
          <w:szCs w:val="24"/>
        </w:rPr>
        <w:t>was not physically at the police station</w:t>
      </w:r>
      <w:r w:rsidR="000C2797" w:rsidRPr="00D3551E">
        <w:rPr>
          <w:rFonts w:ascii="Arial" w:hAnsi="Arial" w:cs="Arial"/>
          <w:sz w:val="24"/>
          <w:szCs w:val="24"/>
        </w:rPr>
        <w:t>.</w:t>
      </w:r>
      <w:r w:rsidR="004D15F6" w:rsidRPr="00D3551E">
        <w:rPr>
          <w:rFonts w:ascii="Arial" w:hAnsi="Arial" w:cs="Arial"/>
          <w:sz w:val="24"/>
          <w:szCs w:val="24"/>
        </w:rPr>
        <w:t xml:space="preserve"> Sgt Mantusi also recorded the particulars of the charge and the docket was transferred to the C</w:t>
      </w:r>
      <w:r w:rsidR="00646B17" w:rsidRPr="00D3551E">
        <w:rPr>
          <w:rFonts w:ascii="Arial" w:hAnsi="Arial" w:cs="Arial"/>
          <w:sz w:val="24"/>
          <w:szCs w:val="24"/>
        </w:rPr>
        <w:t xml:space="preserve">rime </w:t>
      </w:r>
      <w:r w:rsidR="004D15F6" w:rsidRPr="00D3551E">
        <w:rPr>
          <w:rFonts w:ascii="Arial" w:hAnsi="Arial" w:cs="Arial"/>
          <w:sz w:val="24"/>
          <w:szCs w:val="24"/>
        </w:rPr>
        <w:t>I</w:t>
      </w:r>
      <w:r w:rsidR="00646B17" w:rsidRPr="00D3551E">
        <w:rPr>
          <w:rFonts w:ascii="Arial" w:hAnsi="Arial" w:cs="Arial"/>
          <w:sz w:val="24"/>
          <w:szCs w:val="24"/>
        </w:rPr>
        <w:t xml:space="preserve">nvestigation </w:t>
      </w:r>
      <w:r w:rsidR="004D15F6" w:rsidRPr="00D3551E">
        <w:rPr>
          <w:rFonts w:ascii="Arial" w:hAnsi="Arial" w:cs="Arial"/>
          <w:sz w:val="24"/>
          <w:szCs w:val="24"/>
        </w:rPr>
        <w:t>D</w:t>
      </w:r>
      <w:r w:rsidR="00646B17" w:rsidRPr="00D3551E">
        <w:rPr>
          <w:rFonts w:ascii="Arial" w:hAnsi="Arial" w:cs="Arial"/>
          <w:sz w:val="24"/>
          <w:szCs w:val="24"/>
        </w:rPr>
        <w:t>etective</w:t>
      </w:r>
      <w:r w:rsidR="004D15F6" w:rsidRPr="00D3551E">
        <w:rPr>
          <w:rFonts w:ascii="Arial" w:hAnsi="Arial" w:cs="Arial"/>
          <w:sz w:val="24"/>
          <w:szCs w:val="24"/>
        </w:rPr>
        <w:t xml:space="preserve"> section.</w:t>
      </w:r>
    </w:p>
    <w:p w:rsidR="003E7F58" w:rsidRPr="00D3551E" w:rsidRDefault="003E7F58" w:rsidP="006F3F2A">
      <w:pPr>
        <w:spacing w:after="0" w:line="360" w:lineRule="auto"/>
        <w:jc w:val="both"/>
        <w:rPr>
          <w:rFonts w:ascii="Arial" w:hAnsi="Arial" w:cs="Arial"/>
          <w:sz w:val="24"/>
          <w:szCs w:val="24"/>
        </w:rPr>
      </w:pPr>
    </w:p>
    <w:p w:rsidR="00056C35" w:rsidRDefault="00F3070D" w:rsidP="00F3070D">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505DB9" w:rsidRPr="00D3551E">
        <w:rPr>
          <w:rFonts w:ascii="Arial" w:hAnsi="Arial" w:cs="Arial"/>
          <w:sz w:val="24"/>
          <w:szCs w:val="24"/>
        </w:rPr>
        <w:t>Sgt Mantusi was cross</w:t>
      </w:r>
      <w:r w:rsidR="00661A9E">
        <w:rPr>
          <w:rFonts w:ascii="Arial" w:hAnsi="Arial" w:cs="Arial"/>
          <w:sz w:val="24"/>
          <w:szCs w:val="24"/>
        </w:rPr>
        <w:t>-</w:t>
      </w:r>
      <w:r w:rsidR="00505DB9" w:rsidRPr="00D3551E">
        <w:rPr>
          <w:rFonts w:ascii="Arial" w:hAnsi="Arial" w:cs="Arial"/>
          <w:sz w:val="24"/>
          <w:szCs w:val="24"/>
        </w:rPr>
        <w:t>examined</w:t>
      </w:r>
      <w:r w:rsidR="002C64F0" w:rsidRPr="00D3551E">
        <w:rPr>
          <w:rFonts w:ascii="Arial" w:hAnsi="Arial" w:cs="Arial"/>
          <w:sz w:val="24"/>
          <w:szCs w:val="24"/>
        </w:rPr>
        <w:t xml:space="preserve"> and he contradicted himself during cross</w:t>
      </w:r>
      <w:r w:rsidR="00EF1F90">
        <w:rPr>
          <w:rFonts w:ascii="Arial" w:hAnsi="Arial" w:cs="Arial"/>
          <w:sz w:val="24"/>
          <w:szCs w:val="24"/>
        </w:rPr>
        <w:noBreakHyphen/>
      </w:r>
      <w:r w:rsidR="002C64F0" w:rsidRPr="00D3551E">
        <w:rPr>
          <w:rFonts w:ascii="Arial" w:hAnsi="Arial" w:cs="Arial"/>
          <w:sz w:val="24"/>
          <w:szCs w:val="24"/>
        </w:rPr>
        <w:t xml:space="preserve">examination. </w:t>
      </w:r>
      <w:r w:rsidR="003311B3" w:rsidRPr="00D3551E">
        <w:rPr>
          <w:rFonts w:ascii="Arial" w:hAnsi="Arial" w:cs="Arial"/>
          <w:sz w:val="24"/>
          <w:szCs w:val="24"/>
        </w:rPr>
        <w:t>Although in his evidence in chief, he had suggested that he shot the plaintiff when they were facing each other, during cross</w:t>
      </w:r>
      <w:r w:rsidR="00AE2C36">
        <w:rPr>
          <w:rFonts w:ascii="Arial" w:hAnsi="Arial" w:cs="Arial"/>
          <w:sz w:val="24"/>
          <w:szCs w:val="24"/>
        </w:rPr>
        <w:t>-</w:t>
      </w:r>
      <w:r w:rsidR="003311B3" w:rsidRPr="00D3551E">
        <w:rPr>
          <w:rFonts w:ascii="Arial" w:hAnsi="Arial" w:cs="Arial"/>
          <w:sz w:val="24"/>
          <w:szCs w:val="24"/>
        </w:rPr>
        <w:t xml:space="preserve">examination, he suggested that the plaintiff was moving and that he might have changed his stance. </w:t>
      </w:r>
      <w:r w:rsidR="00E316D5" w:rsidRPr="00D3551E">
        <w:rPr>
          <w:rFonts w:ascii="Arial" w:hAnsi="Arial" w:cs="Arial"/>
          <w:sz w:val="24"/>
          <w:szCs w:val="24"/>
        </w:rPr>
        <w:t xml:space="preserve">He suggested that he too was moving towards his right. </w:t>
      </w:r>
      <w:r w:rsidR="000E3F89" w:rsidRPr="00D3551E">
        <w:rPr>
          <w:rFonts w:ascii="Arial" w:hAnsi="Arial" w:cs="Arial"/>
          <w:sz w:val="24"/>
          <w:szCs w:val="24"/>
        </w:rPr>
        <w:t>The positioning of the plaintiff and Sgt</w:t>
      </w:r>
      <w:r w:rsidR="00AE2C36">
        <w:rPr>
          <w:rFonts w:ascii="Arial" w:hAnsi="Arial" w:cs="Arial"/>
          <w:sz w:val="24"/>
          <w:szCs w:val="24"/>
        </w:rPr>
        <w:t> </w:t>
      </w:r>
      <w:r w:rsidR="000E3F89" w:rsidRPr="00D3551E">
        <w:rPr>
          <w:rFonts w:ascii="Arial" w:hAnsi="Arial" w:cs="Arial"/>
          <w:sz w:val="24"/>
          <w:szCs w:val="24"/>
        </w:rPr>
        <w:t xml:space="preserve">Mantusi was not apparent as Sgt Mantusi gave conflicting versions. </w:t>
      </w:r>
      <w:r w:rsidR="00B868CE" w:rsidRPr="00D3551E">
        <w:rPr>
          <w:rFonts w:ascii="Arial" w:hAnsi="Arial" w:cs="Arial"/>
          <w:sz w:val="24"/>
          <w:szCs w:val="24"/>
        </w:rPr>
        <w:t>On the reasons why Sgt Mantusi shot the plaintiff, he gave three versions; first he suggested that he wanted to disarm the plaintiff; second</w:t>
      </w:r>
      <w:r w:rsidR="004161F5" w:rsidRPr="00D3551E">
        <w:rPr>
          <w:rFonts w:ascii="Arial" w:hAnsi="Arial" w:cs="Arial"/>
          <w:sz w:val="24"/>
          <w:szCs w:val="24"/>
        </w:rPr>
        <w:t>ly, he suggested that he wanted t</w:t>
      </w:r>
      <w:r w:rsidR="00FC4BB2">
        <w:rPr>
          <w:rFonts w:ascii="Arial" w:hAnsi="Arial" w:cs="Arial"/>
          <w:sz w:val="24"/>
          <w:szCs w:val="24"/>
        </w:rPr>
        <w:t>he</w:t>
      </w:r>
      <w:r w:rsidR="004161F5" w:rsidRPr="00D3551E">
        <w:rPr>
          <w:rFonts w:ascii="Arial" w:hAnsi="Arial" w:cs="Arial"/>
          <w:sz w:val="24"/>
          <w:szCs w:val="24"/>
        </w:rPr>
        <w:t xml:space="preserve"> plaintiff to lose concentration; and thirdly, he suggested that he wanted to take him off balance.</w:t>
      </w:r>
    </w:p>
    <w:p w:rsidR="000C2797" w:rsidRPr="00D3551E" w:rsidRDefault="000C2797" w:rsidP="006F3F2A">
      <w:pPr>
        <w:spacing w:after="0" w:line="360" w:lineRule="auto"/>
        <w:jc w:val="both"/>
        <w:rPr>
          <w:rFonts w:ascii="Arial" w:hAnsi="Arial" w:cs="Arial"/>
          <w:sz w:val="24"/>
          <w:szCs w:val="24"/>
        </w:rPr>
      </w:pPr>
    </w:p>
    <w:p w:rsidR="004161F5" w:rsidRPr="00D3551E" w:rsidRDefault="00F3070D" w:rsidP="00F3070D">
      <w:pPr>
        <w:spacing w:after="120" w:line="360" w:lineRule="auto"/>
        <w:jc w:val="both"/>
        <w:rPr>
          <w:rFonts w:ascii="Arial" w:hAnsi="Arial" w:cs="Arial"/>
          <w:sz w:val="24"/>
          <w:szCs w:val="24"/>
        </w:rPr>
      </w:pPr>
      <w:r w:rsidRPr="00D3551E">
        <w:rPr>
          <w:rFonts w:ascii="Arial" w:hAnsi="Arial" w:cs="Arial"/>
          <w:sz w:val="24"/>
          <w:szCs w:val="24"/>
        </w:rPr>
        <w:t>[17]</w:t>
      </w:r>
      <w:r w:rsidRPr="00D3551E">
        <w:rPr>
          <w:rFonts w:ascii="Arial" w:hAnsi="Arial" w:cs="Arial"/>
          <w:sz w:val="24"/>
          <w:szCs w:val="24"/>
        </w:rPr>
        <w:tab/>
      </w:r>
      <w:r w:rsidR="004161F5" w:rsidRPr="00D3551E">
        <w:rPr>
          <w:rFonts w:ascii="Arial" w:hAnsi="Arial" w:cs="Arial"/>
          <w:sz w:val="24"/>
          <w:szCs w:val="24"/>
        </w:rPr>
        <w:t xml:space="preserve">Sgt Mantusi testified </w:t>
      </w:r>
      <w:r w:rsidR="00FC4BB2">
        <w:rPr>
          <w:rFonts w:ascii="Arial" w:hAnsi="Arial" w:cs="Arial"/>
          <w:sz w:val="24"/>
          <w:szCs w:val="24"/>
        </w:rPr>
        <w:t xml:space="preserve">about his </w:t>
      </w:r>
      <w:r w:rsidR="004161F5" w:rsidRPr="00D3551E">
        <w:rPr>
          <w:rFonts w:ascii="Arial" w:hAnsi="Arial" w:cs="Arial"/>
          <w:sz w:val="24"/>
          <w:szCs w:val="24"/>
        </w:rPr>
        <w:t xml:space="preserve">life </w:t>
      </w:r>
      <w:r w:rsidR="00FC4BB2">
        <w:rPr>
          <w:rFonts w:ascii="Arial" w:hAnsi="Arial" w:cs="Arial"/>
          <w:sz w:val="24"/>
          <w:szCs w:val="24"/>
        </w:rPr>
        <w:t xml:space="preserve">being </w:t>
      </w:r>
      <w:r w:rsidR="004161F5" w:rsidRPr="00D3551E">
        <w:rPr>
          <w:rFonts w:ascii="Arial" w:hAnsi="Arial" w:cs="Arial"/>
          <w:sz w:val="24"/>
          <w:szCs w:val="24"/>
        </w:rPr>
        <w:t>at risk</w:t>
      </w:r>
      <w:r w:rsidR="00FC4BB2">
        <w:rPr>
          <w:rFonts w:ascii="Arial" w:hAnsi="Arial" w:cs="Arial"/>
          <w:sz w:val="24"/>
          <w:szCs w:val="24"/>
        </w:rPr>
        <w:t xml:space="preserve"> pursuant to</w:t>
      </w:r>
      <w:r w:rsidR="004161F5" w:rsidRPr="00D3551E">
        <w:rPr>
          <w:rFonts w:ascii="Arial" w:hAnsi="Arial" w:cs="Arial"/>
          <w:sz w:val="24"/>
          <w:szCs w:val="24"/>
        </w:rPr>
        <w:t xml:space="preserve"> a leading question by his counsel. </w:t>
      </w:r>
      <w:r w:rsidR="006852ED" w:rsidRPr="00D3551E">
        <w:rPr>
          <w:rFonts w:ascii="Arial" w:hAnsi="Arial" w:cs="Arial"/>
          <w:sz w:val="24"/>
          <w:szCs w:val="24"/>
        </w:rPr>
        <w:t>In this regard, I quote from the record:</w:t>
      </w:r>
    </w:p>
    <w:p w:rsidR="006852ED" w:rsidRPr="006F3F2A" w:rsidRDefault="00053237">
      <w:pPr>
        <w:spacing w:after="120" w:line="360" w:lineRule="auto"/>
        <w:jc w:val="both"/>
        <w:rPr>
          <w:rFonts w:ascii="Arial" w:hAnsi="Arial" w:cs="Arial"/>
          <w:szCs w:val="24"/>
        </w:rPr>
      </w:pPr>
      <w:r w:rsidRPr="006F3F2A">
        <w:rPr>
          <w:rFonts w:ascii="Arial" w:hAnsi="Arial" w:cs="Arial"/>
          <w:szCs w:val="24"/>
        </w:rPr>
        <w:t>‘</w:t>
      </w:r>
      <w:r w:rsidR="006852ED" w:rsidRPr="006F3F2A">
        <w:rPr>
          <w:rFonts w:ascii="Arial" w:hAnsi="Arial" w:cs="Arial"/>
          <w:szCs w:val="24"/>
        </w:rPr>
        <w:t>Mr Ngadlela:</w:t>
      </w:r>
      <w:r w:rsidR="006852ED" w:rsidRPr="006F3F2A">
        <w:rPr>
          <w:rFonts w:ascii="Arial" w:hAnsi="Arial" w:cs="Arial"/>
          <w:szCs w:val="24"/>
        </w:rPr>
        <w:tab/>
        <w:t>Just before you proceed, why did you shoot him in his right leg?</w:t>
      </w:r>
    </w:p>
    <w:p w:rsidR="006852ED" w:rsidRPr="006F3F2A" w:rsidRDefault="006852ED">
      <w:pPr>
        <w:spacing w:after="120" w:line="360" w:lineRule="auto"/>
        <w:jc w:val="both"/>
        <w:rPr>
          <w:rFonts w:ascii="Arial" w:hAnsi="Arial" w:cs="Arial"/>
          <w:szCs w:val="24"/>
        </w:rPr>
      </w:pPr>
      <w:r w:rsidRPr="006F3F2A">
        <w:rPr>
          <w:rFonts w:ascii="Arial" w:hAnsi="Arial" w:cs="Arial"/>
          <w:szCs w:val="24"/>
        </w:rPr>
        <w:t>Mr Mantusi:</w:t>
      </w:r>
      <w:r w:rsidRPr="006F3F2A">
        <w:rPr>
          <w:rFonts w:ascii="Arial" w:hAnsi="Arial" w:cs="Arial"/>
          <w:szCs w:val="24"/>
        </w:rPr>
        <w:tab/>
        <w:t>The reason I shot him, M’Lord, on his leg is that I wanted to disarm him.</w:t>
      </w:r>
    </w:p>
    <w:p w:rsidR="006852ED" w:rsidRPr="006F3F2A" w:rsidRDefault="006852ED">
      <w:pPr>
        <w:spacing w:after="120" w:line="360" w:lineRule="auto"/>
        <w:jc w:val="both"/>
        <w:rPr>
          <w:rFonts w:ascii="Arial" w:hAnsi="Arial" w:cs="Arial"/>
          <w:szCs w:val="24"/>
        </w:rPr>
      </w:pPr>
      <w:r w:rsidRPr="006F3F2A">
        <w:rPr>
          <w:rFonts w:ascii="Arial" w:hAnsi="Arial" w:cs="Arial"/>
          <w:szCs w:val="24"/>
        </w:rPr>
        <w:t>Mr Ngadlela:</w:t>
      </w:r>
      <w:r w:rsidRPr="006F3F2A">
        <w:rPr>
          <w:rFonts w:ascii="Arial" w:hAnsi="Arial" w:cs="Arial"/>
          <w:szCs w:val="24"/>
        </w:rPr>
        <w:tab/>
        <w:t>Yes, proceed.</w:t>
      </w:r>
    </w:p>
    <w:p w:rsidR="006852ED" w:rsidRPr="006F3F2A" w:rsidRDefault="006852ED" w:rsidP="006F3F2A">
      <w:pPr>
        <w:spacing w:after="120" w:line="360" w:lineRule="auto"/>
        <w:ind w:left="1440" w:hanging="1440"/>
        <w:jc w:val="both"/>
        <w:rPr>
          <w:rFonts w:ascii="Arial" w:hAnsi="Arial" w:cs="Arial"/>
          <w:szCs w:val="24"/>
        </w:rPr>
      </w:pPr>
      <w:r w:rsidRPr="006F3F2A">
        <w:rPr>
          <w:rFonts w:ascii="Arial" w:hAnsi="Arial" w:cs="Arial"/>
          <w:szCs w:val="24"/>
        </w:rPr>
        <w:t>Mr Mantusi:</w:t>
      </w:r>
      <w:r w:rsidRPr="006F3F2A">
        <w:rPr>
          <w:rFonts w:ascii="Arial" w:hAnsi="Arial" w:cs="Arial"/>
          <w:szCs w:val="24"/>
        </w:rPr>
        <w:tab/>
        <w:t>Now as he had fallen down along with the firearms, M’Lord, then Jojo Kwazela appeared on the scene.</w:t>
      </w:r>
    </w:p>
    <w:p w:rsidR="006852ED" w:rsidRPr="006F3F2A" w:rsidRDefault="006852ED">
      <w:pPr>
        <w:spacing w:after="120" w:line="360" w:lineRule="auto"/>
        <w:jc w:val="both"/>
        <w:rPr>
          <w:rFonts w:ascii="Arial" w:hAnsi="Arial" w:cs="Arial"/>
          <w:szCs w:val="24"/>
        </w:rPr>
      </w:pPr>
      <w:r w:rsidRPr="006F3F2A">
        <w:rPr>
          <w:rFonts w:ascii="Arial" w:hAnsi="Arial" w:cs="Arial"/>
          <w:szCs w:val="24"/>
        </w:rPr>
        <w:lastRenderedPageBreak/>
        <w:t>Mr Ngadlela:</w:t>
      </w:r>
      <w:r w:rsidRPr="006F3F2A">
        <w:rPr>
          <w:rFonts w:ascii="Arial" w:hAnsi="Arial" w:cs="Arial"/>
          <w:szCs w:val="24"/>
        </w:rPr>
        <w:tab/>
      </w:r>
      <w:r w:rsidRPr="00FC4BB2">
        <w:rPr>
          <w:rFonts w:ascii="Arial" w:hAnsi="Arial" w:cs="Arial"/>
          <w:szCs w:val="24"/>
          <w:u w:val="single"/>
        </w:rPr>
        <w:t>At that time was your life in danger</w:t>
      </w:r>
      <w:r w:rsidRPr="006F3F2A">
        <w:rPr>
          <w:rFonts w:ascii="Arial" w:hAnsi="Arial" w:cs="Arial"/>
          <w:szCs w:val="24"/>
        </w:rPr>
        <w:t>?</w:t>
      </w:r>
    </w:p>
    <w:p w:rsidR="006852ED" w:rsidRDefault="006852ED" w:rsidP="006F3F2A">
      <w:pPr>
        <w:spacing w:after="0" w:line="360" w:lineRule="auto"/>
        <w:ind w:left="1440" w:hanging="1440"/>
        <w:jc w:val="both"/>
        <w:rPr>
          <w:rFonts w:ascii="Arial" w:hAnsi="Arial" w:cs="Arial"/>
          <w:szCs w:val="24"/>
        </w:rPr>
      </w:pPr>
      <w:r w:rsidRPr="006F3F2A">
        <w:rPr>
          <w:rFonts w:ascii="Arial" w:hAnsi="Arial" w:cs="Arial"/>
          <w:szCs w:val="24"/>
        </w:rPr>
        <w:t>Mr Mantusi:</w:t>
      </w:r>
      <w:r w:rsidRPr="006F3F2A">
        <w:rPr>
          <w:rFonts w:ascii="Arial" w:hAnsi="Arial" w:cs="Arial"/>
          <w:szCs w:val="24"/>
        </w:rPr>
        <w:tab/>
        <w:t>That is correct, M’Lord, my life was at risk, because the person had pointed a firearm at me.</w:t>
      </w:r>
      <w:r w:rsidR="00053237" w:rsidRPr="006F3F2A">
        <w:rPr>
          <w:rFonts w:ascii="Arial" w:hAnsi="Arial" w:cs="Arial"/>
          <w:szCs w:val="24"/>
        </w:rPr>
        <w:t>’</w:t>
      </w:r>
    </w:p>
    <w:p w:rsidR="00056C35" w:rsidRPr="006F3F2A" w:rsidRDefault="00056C35" w:rsidP="006F3F2A">
      <w:pPr>
        <w:spacing w:after="0" w:line="360" w:lineRule="auto"/>
        <w:ind w:left="1440" w:hanging="1440"/>
        <w:jc w:val="both"/>
        <w:rPr>
          <w:rFonts w:ascii="Arial" w:hAnsi="Arial" w:cs="Arial"/>
          <w:szCs w:val="24"/>
        </w:rPr>
      </w:pPr>
    </w:p>
    <w:p w:rsidR="00C26B3C" w:rsidRDefault="00F3070D" w:rsidP="00F3070D">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B25FE3" w:rsidRPr="00D3551E">
        <w:rPr>
          <w:rFonts w:ascii="Arial" w:hAnsi="Arial" w:cs="Arial"/>
          <w:sz w:val="24"/>
          <w:szCs w:val="24"/>
        </w:rPr>
        <w:t xml:space="preserve">Sgt Mantusi was also cross examined about his statement made subsequent to the incident. </w:t>
      </w:r>
      <w:r w:rsidR="00B25FE3" w:rsidRPr="006F3F2A">
        <w:rPr>
          <w:rFonts w:ascii="Arial" w:hAnsi="Arial" w:cs="Arial"/>
          <w:sz w:val="24"/>
          <w:szCs w:val="24"/>
        </w:rPr>
        <w:t>Mr</w:t>
      </w:r>
      <w:r w:rsidR="00B25FE3" w:rsidRPr="00D3551E">
        <w:rPr>
          <w:rFonts w:ascii="Arial" w:hAnsi="Arial" w:cs="Arial"/>
          <w:i/>
          <w:sz w:val="24"/>
          <w:szCs w:val="24"/>
        </w:rPr>
        <w:t xml:space="preserve"> Mgidlana</w:t>
      </w:r>
      <w:r w:rsidR="00B25FE3" w:rsidRPr="00D3551E">
        <w:rPr>
          <w:rFonts w:ascii="Arial" w:hAnsi="Arial" w:cs="Arial"/>
          <w:sz w:val="24"/>
          <w:szCs w:val="24"/>
        </w:rPr>
        <w:t xml:space="preserve">, counsel for the plaintiff, pointed out some inconsistencies between the written statement and the evidence in chief. </w:t>
      </w:r>
      <w:r w:rsidR="00C941C1" w:rsidRPr="00D3551E">
        <w:rPr>
          <w:rFonts w:ascii="Arial" w:hAnsi="Arial" w:cs="Arial"/>
          <w:sz w:val="24"/>
          <w:szCs w:val="24"/>
        </w:rPr>
        <w:t>It was further put to Sgt</w:t>
      </w:r>
      <w:r w:rsidR="00007238">
        <w:rPr>
          <w:rFonts w:ascii="Arial" w:hAnsi="Arial" w:cs="Arial"/>
          <w:sz w:val="24"/>
          <w:szCs w:val="24"/>
        </w:rPr>
        <w:t> </w:t>
      </w:r>
      <w:r w:rsidR="00C941C1" w:rsidRPr="00D3551E">
        <w:rPr>
          <w:rFonts w:ascii="Arial" w:hAnsi="Arial" w:cs="Arial"/>
          <w:sz w:val="24"/>
          <w:szCs w:val="24"/>
        </w:rPr>
        <w:t xml:space="preserve">Mantusi that there was a witness, Mr Mzomba, who had witnessed the incident of shooting, and according to that witness, the plaintiff never pointed a firearm </w:t>
      </w:r>
      <w:r w:rsidR="0004227D">
        <w:rPr>
          <w:rFonts w:ascii="Arial" w:hAnsi="Arial" w:cs="Arial"/>
          <w:sz w:val="24"/>
          <w:szCs w:val="24"/>
        </w:rPr>
        <w:t>at</w:t>
      </w:r>
      <w:r w:rsidR="00C941C1" w:rsidRPr="00D3551E">
        <w:rPr>
          <w:rFonts w:ascii="Arial" w:hAnsi="Arial" w:cs="Arial"/>
          <w:sz w:val="24"/>
          <w:szCs w:val="24"/>
        </w:rPr>
        <w:t xml:space="preserve"> the police officer. </w:t>
      </w:r>
      <w:r w:rsidR="003220BA" w:rsidRPr="00D3551E">
        <w:rPr>
          <w:rFonts w:ascii="Arial" w:hAnsi="Arial" w:cs="Arial"/>
          <w:sz w:val="24"/>
          <w:szCs w:val="24"/>
        </w:rPr>
        <w:t>It was put to Sgt Mantusi that he shot the plaintiff by mistake and that he had confirmed to the station commander, Mr Fremantle (Freeze), that he shot the plaintiff by mistake.</w:t>
      </w:r>
      <w:r w:rsidR="00FC4BB2">
        <w:rPr>
          <w:rFonts w:ascii="Arial" w:hAnsi="Arial" w:cs="Arial"/>
          <w:sz w:val="24"/>
          <w:szCs w:val="24"/>
        </w:rPr>
        <w:t xml:space="preserve"> It was further put to Sgt Mantusi that the plaintiff was taken to the hospital by a private vehicle and that he was never arrested. </w:t>
      </w:r>
    </w:p>
    <w:p w:rsidR="00F54CBC" w:rsidRPr="00D3551E" w:rsidRDefault="00F54CBC" w:rsidP="006F3F2A">
      <w:pPr>
        <w:spacing w:after="0" w:line="360" w:lineRule="auto"/>
        <w:jc w:val="both"/>
        <w:rPr>
          <w:rFonts w:ascii="Arial" w:hAnsi="Arial" w:cs="Arial"/>
          <w:sz w:val="24"/>
          <w:szCs w:val="24"/>
        </w:rPr>
      </w:pPr>
    </w:p>
    <w:p w:rsidR="002055B0" w:rsidRDefault="00F3070D" w:rsidP="00F3070D">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49250D" w:rsidRPr="00D3551E">
        <w:rPr>
          <w:rFonts w:ascii="Arial" w:hAnsi="Arial" w:cs="Arial"/>
          <w:sz w:val="24"/>
          <w:szCs w:val="24"/>
        </w:rPr>
        <w:t xml:space="preserve">The defendant’s case was </w:t>
      </w:r>
      <w:r w:rsidR="00B7453D" w:rsidRPr="00D3551E">
        <w:rPr>
          <w:rFonts w:ascii="Arial" w:hAnsi="Arial" w:cs="Arial"/>
          <w:sz w:val="24"/>
          <w:szCs w:val="24"/>
        </w:rPr>
        <w:t>concluded</w:t>
      </w:r>
      <w:r w:rsidR="0049250D" w:rsidRPr="00D3551E">
        <w:rPr>
          <w:rFonts w:ascii="Arial" w:hAnsi="Arial" w:cs="Arial"/>
          <w:sz w:val="24"/>
          <w:szCs w:val="24"/>
        </w:rPr>
        <w:t xml:space="preserve"> </w:t>
      </w:r>
      <w:r w:rsidR="003A0431">
        <w:rPr>
          <w:rFonts w:ascii="Arial" w:hAnsi="Arial" w:cs="Arial"/>
          <w:sz w:val="24"/>
          <w:szCs w:val="24"/>
        </w:rPr>
        <w:t>sub</w:t>
      </w:r>
      <w:r w:rsidR="00B7453D" w:rsidRPr="00D3551E">
        <w:rPr>
          <w:rFonts w:ascii="Arial" w:hAnsi="Arial" w:cs="Arial"/>
          <w:sz w:val="24"/>
          <w:szCs w:val="24"/>
        </w:rPr>
        <w:t xml:space="preserve">sequent to </w:t>
      </w:r>
      <w:r w:rsidR="0049250D" w:rsidRPr="00D3551E">
        <w:rPr>
          <w:rFonts w:ascii="Arial" w:hAnsi="Arial" w:cs="Arial"/>
          <w:sz w:val="24"/>
          <w:szCs w:val="24"/>
        </w:rPr>
        <w:t>the cr</w:t>
      </w:r>
      <w:r w:rsidR="00B7453D" w:rsidRPr="00D3551E">
        <w:rPr>
          <w:rFonts w:ascii="Arial" w:hAnsi="Arial" w:cs="Arial"/>
          <w:sz w:val="24"/>
          <w:szCs w:val="24"/>
        </w:rPr>
        <w:t>oss</w:t>
      </w:r>
      <w:r w:rsidR="00C26B3C">
        <w:rPr>
          <w:rFonts w:ascii="Arial" w:hAnsi="Arial" w:cs="Arial"/>
          <w:sz w:val="24"/>
          <w:szCs w:val="24"/>
        </w:rPr>
        <w:t>-</w:t>
      </w:r>
      <w:r w:rsidR="00B7453D" w:rsidRPr="00D3551E">
        <w:rPr>
          <w:rFonts w:ascii="Arial" w:hAnsi="Arial" w:cs="Arial"/>
          <w:sz w:val="24"/>
          <w:szCs w:val="24"/>
        </w:rPr>
        <w:t xml:space="preserve">examination of Sgt Mantusi and </w:t>
      </w:r>
      <w:r w:rsidR="003A0431">
        <w:rPr>
          <w:rFonts w:ascii="Arial" w:hAnsi="Arial" w:cs="Arial"/>
          <w:sz w:val="24"/>
          <w:szCs w:val="24"/>
        </w:rPr>
        <w:t>the defendant tendered</w:t>
      </w:r>
      <w:r w:rsidR="00B7453D" w:rsidRPr="00D3551E">
        <w:rPr>
          <w:rFonts w:ascii="Arial" w:hAnsi="Arial" w:cs="Arial"/>
          <w:sz w:val="24"/>
          <w:szCs w:val="24"/>
        </w:rPr>
        <w:t xml:space="preserve"> no further evidence.</w:t>
      </w:r>
    </w:p>
    <w:p w:rsidR="0049250D" w:rsidRPr="00D3551E" w:rsidRDefault="0049250D" w:rsidP="006F3F2A">
      <w:pPr>
        <w:spacing w:after="0" w:line="360" w:lineRule="auto"/>
        <w:jc w:val="both"/>
        <w:rPr>
          <w:rFonts w:ascii="Arial" w:hAnsi="Arial" w:cs="Arial"/>
          <w:sz w:val="24"/>
          <w:szCs w:val="24"/>
        </w:rPr>
      </w:pPr>
    </w:p>
    <w:p w:rsidR="002055B0" w:rsidRDefault="00F3070D" w:rsidP="00F3070D">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49250D" w:rsidRPr="00D3551E">
        <w:rPr>
          <w:rFonts w:ascii="Arial" w:hAnsi="Arial" w:cs="Arial"/>
          <w:sz w:val="24"/>
          <w:szCs w:val="24"/>
        </w:rPr>
        <w:t xml:space="preserve">Two witnesses testified in support of the plaintiff’s case. The first witness was the plaintiff, Mr Siyanda Nomnganga and the second witness was Maxwell Mzomba. </w:t>
      </w:r>
      <w:r w:rsidR="008B2DA2" w:rsidRPr="00D3551E">
        <w:rPr>
          <w:rFonts w:ascii="Arial" w:hAnsi="Arial" w:cs="Arial"/>
          <w:sz w:val="24"/>
          <w:szCs w:val="24"/>
        </w:rPr>
        <w:t>In brief, the plaintiff’s testimony was that he was 35 years of age and a resident of Nomlacu Administrative Area, Bizana.</w:t>
      </w:r>
      <w:r w:rsidR="00310558" w:rsidRPr="00D3551E">
        <w:rPr>
          <w:rFonts w:ascii="Arial" w:hAnsi="Arial" w:cs="Arial"/>
          <w:sz w:val="24"/>
          <w:szCs w:val="24"/>
        </w:rPr>
        <w:t xml:space="preserve"> </w:t>
      </w:r>
      <w:r w:rsidR="00B66AD4" w:rsidRPr="00D3551E">
        <w:rPr>
          <w:rFonts w:ascii="Arial" w:hAnsi="Arial" w:cs="Arial"/>
          <w:sz w:val="24"/>
          <w:szCs w:val="24"/>
        </w:rPr>
        <w:t xml:space="preserve">He was also a taxi conductor at the time of the incident. </w:t>
      </w:r>
      <w:r w:rsidR="005B2034" w:rsidRPr="00D3551E">
        <w:rPr>
          <w:rFonts w:ascii="Arial" w:hAnsi="Arial" w:cs="Arial"/>
          <w:sz w:val="24"/>
          <w:szCs w:val="24"/>
        </w:rPr>
        <w:t xml:space="preserve">He </w:t>
      </w:r>
      <w:r w:rsidR="00B66AD4" w:rsidRPr="00D3551E">
        <w:rPr>
          <w:rFonts w:ascii="Arial" w:hAnsi="Arial" w:cs="Arial"/>
          <w:sz w:val="24"/>
          <w:szCs w:val="24"/>
        </w:rPr>
        <w:t xml:space="preserve">further </w:t>
      </w:r>
      <w:r w:rsidR="005B2034" w:rsidRPr="00D3551E">
        <w:rPr>
          <w:rFonts w:ascii="Arial" w:hAnsi="Arial" w:cs="Arial"/>
          <w:sz w:val="24"/>
          <w:szCs w:val="24"/>
        </w:rPr>
        <w:t>testified that on 2 October 2018, he was shot by Sgt Mantusi of Bizana Police Station.</w:t>
      </w:r>
    </w:p>
    <w:p w:rsidR="005B2034" w:rsidRPr="00D3551E" w:rsidRDefault="005B2034" w:rsidP="006F3F2A">
      <w:pPr>
        <w:spacing w:after="0" w:line="360" w:lineRule="auto"/>
        <w:jc w:val="both"/>
        <w:rPr>
          <w:rFonts w:ascii="Arial" w:hAnsi="Arial" w:cs="Arial"/>
          <w:sz w:val="24"/>
          <w:szCs w:val="24"/>
        </w:rPr>
      </w:pPr>
    </w:p>
    <w:p w:rsidR="00EC46A9" w:rsidRDefault="00F3070D" w:rsidP="00F3070D">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5B2034" w:rsidRPr="00D3551E">
        <w:rPr>
          <w:rFonts w:ascii="Arial" w:hAnsi="Arial" w:cs="Arial"/>
          <w:sz w:val="24"/>
          <w:szCs w:val="24"/>
        </w:rPr>
        <w:t xml:space="preserve">On this day, the plaintiff was in the taxi rank of Bizana when he heard gun shots at the playing ground, which is near the taxi rank. </w:t>
      </w:r>
      <w:r w:rsidR="000F585F" w:rsidRPr="00D3551E">
        <w:rPr>
          <w:rFonts w:ascii="Arial" w:hAnsi="Arial" w:cs="Arial"/>
          <w:sz w:val="24"/>
          <w:szCs w:val="24"/>
        </w:rPr>
        <w:t xml:space="preserve">According to the plaintiff, there were thugs who were shooting at each other at the playing ground. One of the thugs came out of the playing ground and he was shot by another member of the thugs and he fell in front of a truck. </w:t>
      </w:r>
      <w:r w:rsidR="00ED4E3D" w:rsidRPr="00D3551E">
        <w:rPr>
          <w:rFonts w:ascii="Arial" w:hAnsi="Arial" w:cs="Arial"/>
          <w:sz w:val="24"/>
          <w:szCs w:val="24"/>
        </w:rPr>
        <w:t xml:space="preserve">The plaintiff, at that stage, also noticed that members of the police forum </w:t>
      </w:r>
      <w:r w:rsidR="00BE6F91" w:rsidRPr="00D3551E">
        <w:rPr>
          <w:rFonts w:ascii="Arial" w:hAnsi="Arial" w:cs="Arial"/>
          <w:sz w:val="24"/>
          <w:szCs w:val="24"/>
        </w:rPr>
        <w:t xml:space="preserve">were also within the vicinity. The thug that had been shot, had firearms which had fallen down with him in front of the truck. </w:t>
      </w:r>
      <w:r w:rsidR="0078747F" w:rsidRPr="00D3551E">
        <w:rPr>
          <w:rFonts w:ascii="Arial" w:hAnsi="Arial" w:cs="Arial"/>
          <w:sz w:val="24"/>
          <w:szCs w:val="24"/>
        </w:rPr>
        <w:t>T</w:t>
      </w:r>
      <w:r w:rsidR="00CA61BB">
        <w:rPr>
          <w:rFonts w:ascii="Arial" w:hAnsi="Arial" w:cs="Arial"/>
          <w:sz w:val="24"/>
          <w:szCs w:val="24"/>
        </w:rPr>
        <w:t>he</w:t>
      </w:r>
      <w:r w:rsidR="0078747F" w:rsidRPr="00D3551E">
        <w:rPr>
          <w:rFonts w:ascii="Arial" w:hAnsi="Arial" w:cs="Arial"/>
          <w:sz w:val="24"/>
          <w:szCs w:val="24"/>
        </w:rPr>
        <w:t xml:space="preserve"> firearms which were in possession of the thug that had been shot</w:t>
      </w:r>
      <w:r w:rsidR="00CA61BB">
        <w:rPr>
          <w:rFonts w:ascii="Arial" w:hAnsi="Arial" w:cs="Arial"/>
          <w:sz w:val="24"/>
          <w:szCs w:val="24"/>
        </w:rPr>
        <w:t xml:space="preserve"> were two</w:t>
      </w:r>
      <w:r w:rsidR="0078747F" w:rsidRPr="00D3551E">
        <w:rPr>
          <w:rFonts w:ascii="Arial" w:hAnsi="Arial" w:cs="Arial"/>
          <w:sz w:val="24"/>
          <w:szCs w:val="24"/>
        </w:rPr>
        <w:t>.</w:t>
      </w:r>
    </w:p>
    <w:p w:rsidR="008B2DA2" w:rsidRPr="00D3551E" w:rsidRDefault="008B2DA2" w:rsidP="006F3F2A">
      <w:pPr>
        <w:spacing w:after="0" w:line="360" w:lineRule="auto"/>
        <w:jc w:val="both"/>
        <w:rPr>
          <w:rFonts w:ascii="Arial" w:hAnsi="Arial" w:cs="Arial"/>
          <w:sz w:val="24"/>
          <w:szCs w:val="24"/>
        </w:rPr>
      </w:pPr>
    </w:p>
    <w:p w:rsidR="00384518" w:rsidRDefault="00F3070D" w:rsidP="00F3070D">
      <w:pPr>
        <w:spacing w:after="0" w:line="360" w:lineRule="auto"/>
        <w:jc w:val="both"/>
        <w:rPr>
          <w:rFonts w:ascii="Arial" w:hAnsi="Arial" w:cs="Arial"/>
          <w:sz w:val="24"/>
          <w:szCs w:val="24"/>
        </w:rPr>
      </w:pPr>
      <w:r>
        <w:rPr>
          <w:rFonts w:ascii="Arial" w:hAnsi="Arial" w:cs="Arial"/>
          <w:sz w:val="24"/>
          <w:szCs w:val="24"/>
        </w:rPr>
        <w:lastRenderedPageBreak/>
        <w:t>[22]</w:t>
      </w:r>
      <w:r>
        <w:rPr>
          <w:rFonts w:ascii="Arial" w:hAnsi="Arial" w:cs="Arial"/>
          <w:sz w:val="24"/>
          <w:szCs w:val="24"/>
        </w:rPr>
        <w:tab/>
      </w:r>
      <w:r w:rsidR="008311F5" w:rsidRPr="00D3551E">
        <w:rPr>
          <w:rFonts w:ascii="Arial" w:hAnsi="Arial" w:cs="Arial"/>
          <w:sz w:val="24"/>
          <w:szCs w:val="24"/>
        </w:rPr>
        <w:t xml:space="preserve">When the plaintiff </w:t>
      </w:r>
      <w:r w:rsidR="009F062F">
        <w:rPr>
          <w:rFonts w:ascii="Arial" w:hAnsi="Arial" w:cs="Arial"/>
          <w:sz w:val="24"/>
          <w:szCs w:val="24"/>
        </w:rPr>
        <w:t>saw</w:t>
      </w:r>
      <w:r w:rsidR="008311F5" w:rsidRPr="00D3551E">
        <w:rPr>
          <w:rFonts w:ascii="Arial" w:hAnsi="Arial" w:cs="Arial"/>
          <w:sz w:val="24"/>
          <w:szCs w:val="24"/>
        </w:rPr>
        <w:t xml:space="preserve"> the </w:t>
      </w:r>
      <w:r w:rsidR="009F062F">
        <w:rPr>
          <w:rFonts w:ascii="Arial" w:hAnsi="Arial" w:cs="Arial"/>
          <w:sz w:val="24"/>
          <w:szCs w:val="24"/>
        </w:rPr>
        <w:t xml:space="preserve">two </w:t>
      </w:r>
      <w:r w:rsidR="008311F5" w:rsidRPr="00D3551E">
        <w:rPr>
          <w:rFonts w:ascii="Arial" w:hAnsi="Arial" w:cs="Arial"/>
          <w:sz w:val="24"/>
          <w:szCs w:val="24"/>
        </w:rPr>
        <w:t xml:space="preserve">firearms and the </w:t>
      </w:r>
      <w:r w:rsidR="009F062F">
        <w:rPr>
          <w:rFonts w:ascii="Arial" w:hAnsi="Arial" w:cs="Arial"/>
          <w:sz w:val="24"/>
          <w:szCs w:val="24"/>
        </w:rPr>
        <w:t>fallen person</w:t>
      </w:r>
      <w:r w:rsidR="008311F5" w:rsidRPr="00D3551E">
        <w:rPr>
          <w:rFonts w:ascii="Arial" w:hAnsi="Arial" w:cs="Arial"/>
          <w:sz w:val="24"/>
          <w:szCs w:val="24"/>
        </w:rPr>
        <w:t xml:space="preserve">, he called </w:t>
      </w:r>
      <w:r w:rsidR="009F062F">
        <w:rPr>
          <w:rFonts w:ascii="Arial" w:hAnsi="Arial" w:cs="Arial"/>
          <w:sz w:val="24"/>
          <w:szCs w:val="24"/>
        </w:rPr>
        <w:t xml:space="preserve">a </w:t>
      </w:r>
      <w:r w:rsidR="008311F5" w:rsidRPr="00D3551E">
        <w:rPr>
          <w:rFonts w:ascii="Arial" w:hAnsi="Arial" w:cs="Arial"/>
          <w:sz w:val="24"/>
          <w:szCs w:val="24"/>
        </w:rPr>
        <w:t xml:space="preserve">member of the police forum, Mr Maxwell Mzomba. He drew his attention to the fallen person and the </w:t>
      </w:r>
      <w:r w:rsidR="00B66AD4" w:rsidRPr="00D3551E">
        <w:rPr>
          <w:rFonts w:ascii="Arial" w:hAnsi="Arial" w:cs="Arial"/>
          <w:sz w:val="24"/>
          <w:szCs w:val="24"/>
        </w:rPr>
        <w:t>two firearms which were left l</w:t>
      </w:r>
      <w:r w:rsidR="008311F5" w:rsidRPr="00D3551E">
        <w:rPr>
          <w:rFonts w:ascii="Arial" w:hAnsi="Arial" w:cs="Arial"/>
          <w:sz w:val="24"/>
          <w:szCs w:val="24"/>
        </w:rPr>
        <w:t xml:space="preserve">ying on the ground. He requested that they should take the </w:t>
      </w:r>
      <w:r w:rsidR="000A3E0F" w:rsidRPr="00D3551E">
        <w:rPr>
          <w:rFonts w:ascii="Arial" w:hAnsi="Arial" w:cs="Arial"/>
          <w:sz w:val="24"/>
          <w:szCs w:val="24"/>
        </w:rPr>
        <w:t xml:space="preserve">two firearms to the police, because they were exposed. </w:t>
      </w:r>
      <w:r w:rsidR="003A28B7" w:rsidRPr="00D3551E">
        <w:rPr>
          <w:rFonts w:ascii="Arial" w:hAnsi="Arial" w:cs="Arial"/>
          <w:sz w:val="24"/>
          <w:szCs w:val="24"/>
        </w:rPr>
        <w:t>Maxwell Mzomba, a member of the police forum, instructed the plaintiff to take possession of the firearms so that they c</w:t>
      </w:r>
      <w:r w:rsidR="004C44BB">
        <w:rPr>
          <w:rFonts w:ascii="Arial" w:hAnsi="Arial" w:cs="Arial"/>
          <w:sz w:val="24"/>
          <w:szCs w:val="24"/>
        </w:rPr>
        <w:t>ould</w:t>
      </w:r>
      <w:r w:rsidR="003A28B7" w:rsidRPr="00D3551E">
        <w:rPr>
          <w:rFonts w:ascii="Arial" w:hAnsi="Arial" w:cs="Arial"/>
          <w:sz w:val="24"/>
          <w:szCs w:val="24"/>
        </w:rPr>
        <w:t xml:space="preserve"> be sent to the police.</w:t>
      </w:r>
      <w:r w:rsidR="009F062F">
        <w:rPr>
          <w:rFonts w:ascii="Arial" w:hAnsi="Arial" w:cs="Arial"/>
          <w:sz w:val="24"/>
          <w:szCs w:val="24"/>
        </w:rPr>
        <w:t xml:space="preserve"> The police were not too far from them</w:t>
      </w:r>
      <w:r w:rsidR="00723E51">
        <w:rPr>
          <w:rFonts w:ascii="Arial" w:hAnsi="Arial" w:cs="Arial"/>
          <w:sz w:val="24"/>
          <w:szCs w:val="24"/>
        </w:rPr>
        <w:t xml:space="preserve"> at the time</w:t>
      </w:r>
      <w:r w:rsidR="009F062F">
        <w:rPr>
          <w:rFonts w:ascii="Arial" w:hAnsi="Arial" w:cs="Arial"/>
          <w:sz w:val="24"/>
          <w:szCs w:val="24"/>
        </w:rPr>
        <w:t xml:space="preserve">. </w:t>
      </w:r>
      <w:r w:rsidR="00310558" w:rsidRPr="00D3551E">
        <w:rPr>
          <w:rFonts w:ascii="Arial" w:hAnsi="Arial" w:cs="Arial"/>
          <w:sz w:val="24"/>
          <w:szCs w:val="24"/>
        </w:rPr>
        <w:t xml:space="preserve">He took the firearms and held both firearms with his left hand by hooking his fingers through the trigger guard of each firearm. </w:t>
      </w:r>
      <w:r w:rsidR="00723E51">
        <w:rPr>
          <w:rFonts w:ascii="Arial" w:hAnsi="Arial" w:cs="Arial"/>
          <w:sz w:val="24"/>
          <w:szCs w:val="24"/>
        </w:rPr>
        <w:t xml:space="preserve">They then moved in the direction </w:t>
      </w:r>
      <w:r w:rsidR="00250159" w:rsidRPr="00D3551E">
        <w:rPr>
          <w:rFonts w:ascii="Arial" w:hAnsi="Arial" w:cs="Arial"/>
          <w:sz w:val="24"/>
          <w:szCs w:val="24"/>
        </w:rPr>
        <w:t xml:space="preserve">of </w:t>
      </w:r>
      <w:r w:rsidR="00723E51">
        <w:rPr>
          <w:rFonts w:ascii="Arial" w:hAnsi="Arial" w:cs="Arial"/>
          <w:sz w:val="24"/>
          <w:szCs w:val="24"/>
        </w:rPr>
        <w:t xml:space="preserve">where </w:t>
      </w:r>
      <w:r w:rsidR="00250159" w:rsidRPr="00D3551E">
        <w:rPr>
          <w:rFonts w:ascii="Arial" w:hAnsi="Arial" w:cs="Arial"/>
          <w:sz w:val="24"/>
          <w:szCs w:val="24"/>
        </w:rPr>
        <w:t>the police</w:t>
      </w:r>
      <w:r w:rsidR="00723E51">
        <w:rPr>
          <w:rFonts w:ascii="Arial" w:hAnsi="Arial" w:cs="Arial"/>
          <w:sz w:val="24"/>
          <w:szCs w:val="24"/>
        </w:rPr>
        <w:t xml:space="preserve"> were standing</w:t>
      </w:r>
      <w:r w:rsidR="00250159" w:rsidRPr="00D3551E">
        <w:rPr>
          <w:rFonts w:ascii="Arial" w:hAnsi="Arial" w:cs="Arial"/>
          <w:sz w:val="24"/>
          <w:szCs w:val="24"/>
        </w:rPr>
        <w:t xml:space="preserve">. </w:t>
      </w:r>
      <w:r w:rsidR="00D561E7" w:rsidRPr="00D3551E">
        <w:rPr>
          <w:rFonts w:ascii="Arial" w:hAnsi="Arial" w:cs="Arial"/>
          <w:sz w:val="24"/>
          <w:szCs w:val="24"/>
        </w:rPr>
        <w:t xml:space="preserve">As the plaintiff was moving in the direction of the police, he heard noise behind him and when he turned his back, he </w:t>
      </w:r>
      <w:r w:rsidR="009B64E6" w:rsidRPr="00D3551E">
        <w:rPr>
          <w:rFonts w:ascii="Arial" w:hAnsi="Arial" w:cs="Arial"/>
          <w:sz w:val="24"/>
          <w:szCs w:val="24"/>
        </w:rPr>
        <w:t xml:space="preserve">felt a </w:t>
      </w:r>
      <w:r w:rsidR="00B16660">
        <w:rPr>
          <w:rFonts w:ascii="Arial" w:hAnsi="Arial" w:cs="Arial"/>
          <w:sz w:val="24"/>
          <w:szCs w:val="24"/>
        </w:rPr>
        <w:t>bullet</w:t>
      </w:r>
      <w:r w:rsidR="009B64E6" w:rsidRPr="00D3551E">
        <w:rPr>
          <w:rFonts w:ascii="Arial" w:hAnsi="Arial" w:cs="Arial"/>
          <w:sz w:val="24"/>
          <w:szCs w:val="24"/>
        </w:rPr>
        <w:t xml:space="preserve"> enter his right </w:t>
      </w:r>
      <w:r w:rsidR="00D561E7" w:rsidRPr="00D3551E">
        <w:rPr>
          <w:rFonts w:ascii="Arial" w:hAnsi="Arial" w:cs="Arial"/>
          <w:sz w:val="24"/>
          <w:szCs w:val="24"/>
        </w:rPr>
        <w:t>leg.</w:t>
      </w:r>
    </w:p>
    <w:p w:rsidR="0078747F" w:rsidRPr="00D3551E" w:rsidRDefault="0078747F" w:rsidP="006F3F2A">
      <w:pPr>
        <w:spacing w:after="0" w:line="360" w:lineRule="auto"/>
        <w:jc w:val="both"/>
        <w:rPr>
          <w:rFonts w:ascii="Arial" w:hAnsi="Arial" w:cs="Arial"/>
          <w:sz w:val="24"/>
          <w:szCs w:val="24"/>
        </w:rPr>
      </w:pPr>
    </w:p>
    <w:p w:rsidR="00384518" w:rsidRDefault="00F3070D" w:rsidP="00F3070D">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5B39F8" w:rsidRPr="00D3551E">
        <w:rPr>
          <w:rFonts w:ascii="Arial" w:hAnsi="Arial" w:cs="Arial"/>
          <w:sz w:val="24"/>
          <w:szCs w:val="24"/>
        </w:rPr>
        <w:t xml:space="preserve">After he was shot, he then saw a person standing on his right hand side. </w:t>
      </w:r>
      <w:r w:rsidR="00310558" w:rsidRPr="00D3551E">
        <w:rPr>
          <w:rFonts w:ascii="Arial" w:hAnsi="Arial" w:cs="Arial"/>
          <w:sz w:val="24"/>
          <w:szCs w:val="24"/>
        </w:rPr>
        <w:t xml:space="preserve">Maxwell Mzomba, who </w:t>
      </w:r>
      <w:r w:rsidR="00B16660">
        <w:rPr>
          <w:rFonts w:ascii="Arial" w:hAnsi="Arial" w:cs="Arial"/>
          <w:sz w:val="24"/>
          <w:szCs w:val="24"/>
        </w:rPr>
        <w:t>was in the company of</w:t>
      </w:r>
      <w:r w:rsidR="00310558" w:rsidRPr="00D3551E">
        <w:rPr>
          <w:rFonts w:ascii="Arial" w:hAnsi="Arial" w:cs="Arial"/>
          <w:sz w:val="24"/>
          <w:szCs w:val="24"/>
        </w:rPr>
        <w:t xml:space="preserve"> the plaintiff, confronted the person that shot the plaintiff. He asked why he shot the plaintiff. Maxwell Mzomba knew the names of the person as Sikhumbuzo Mantusi. According to the plaintiff, there was no reply from Sik</w:t>
      </w:r>
      <w:r w:rsidR="0090502D" w:rsidRPr="00D3551E">
        <w:rPr>
          <w:rFonts w:ascii="Arial" w:hAnsi="Arial" w:cs="Arial"/>
          <w:sz w:val="24"/>
          <w:szCs w:val="24"/>
        </w:rPr>
        <w:t>humbuzo, save that he was under the impression that this was one of the thugs that were shooting</w:t>
      </w:r>
      <w:r w:rsidR="003E4A00" w:rsidRPr="00D3551E">
        <w:rPr>
          <w:rFonts w:ascii="Arial" w:hAnsi="Arial" w:cs="Arial"/>
          <w:sz w:val="24"/>
          <w:szCs w:val="24"/>
        </w:rPr>
        <w:t xml:space="preserve"> on that day.</w:t>
      </w:r>
    </w:p>
    <w:p w:rsidR="005B39F8" w:rsidRPr="00D3551E" w:rsidRDefault="005B39F8" w:rsidP="006F3F2A">
      <w:pPr>
        <w:spacing w:after="0" w:line="360" w:lineRule="auto"/>
        <w:jc w:val="both"/>
        <w:rPr>
          <w:rFonts w:ascii="Arial" w:hAnsi="Arial" w:cs="Arial"/>
          <w:sz w:val="24"/>
          <w:szCs w:val="24"/>
        </w:rPr>
      </w:pPr>
    </w:p>
    <w:p w:rsidR="000370E0" w:rsidRDefault="00F3070D" w:rsidP="00F3070D">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3C46B4" w:rsidRPr="00D3551E">
        <w:rPr>
          <w:rFonts w:ascii="Arial" w:hAnsi="Arial" w:cs="Arial"/>
          <w:sz w:val="24"/>
          <w:szCs w:val="24"/>
        </w:rPr>
        <w:t xml:space="preserve">The station commander, Mr Fremantle (Freeze), arrived at the scene of the plaintiff’s shooting. Upon his arrival, </w:t>
      </w:r>
      <w:r w:rsidR="005E28FA" w:rsidRPr="00D3551E">
        <w:rPr>
          <w:rFonts w:ascii="Arial" w:hAnsi="Arial" w:cs="Arial"/>
          <w:sz w:val="24"/>
          <w:szCs w:val="24"/>
        </w:rPr>
        <w:t>he asked if the plaintiff was one of the thugs. Sgt</w:t>
      </w:r>
      <w:r w:rsidR="00384518">
        <w:rPr>
          <w:rFonts w:ascii="Arial" w:hAnsi="Arial" w:cs="Arial"/>
          <w:sz w:val="24"/>
          <w:szCs w:val="24"/>
        </w:rPr>
        <w:t> </w:t>
      </w:r>
      <w:r w:rsidR="005E28FA" w:rsidRPr="00D3551E">
        <w:rPr>
          <w:rFonts w:ascii="Arial" w:hAnsi="Arial" w:cs="Arial"/>
          <w:sz w:val="24"/>
          <w:szCs w:val="24"/>
        </w:rPr>
        <w:t xml:space="preserve">Mantusi replied that he had shot the wrong person. </w:t>
      </w:r>
      <w:r w:rsidR="00801679" w:rsidRPr="00D3551E">
        <w:rPr>
          <w:rFonts w:ascii="Arial" w:hAnsi="Arial" w:cs="Arial"/>
          <w:sz w:val="24"/>
          <w:szCs w:val="24"/>
        </w:rPr>
        <w:t>Freeze</w:t>
      </w:r>
      <w:r w:rsidR="00B16660">
        <w:rPr>
          <w:rFonts w:ascii="Arial" w:hAnsi="Arial" w:cs="Arial"/>
          <w:sz w:val="24"/>
          <w:szCs w:val="24"/>
        </w:rPr>
        <w:t xml:space="preserve"> (the station commander)</w:t>
      </w:r>
      <w:r w:rsidR="00801679" w:rsidRPr="00D3551E">
        <w:rPr>
          <w:rFonts w:ascii="Arial" w:hAnsi="Arial" w:cs="Arial"/>
          <w:sz w:val="24"/>
          <w:szCs w:val="24"/>
        </w:rPr>
        <w:t xml:space="preserve"> was not pleased with the action of Sgt Mantusi and he threw out his hands and left. </w:t>
      </w:r>
      <w:r w:rsidR="00AB4BF5" w:rsidRPr="00D3551E">
        <w:rPr>
          <w:rFonts w:ascii="Arial" w:hAnsi="Arial" w:cs="Arial"/>
          <w:sz w:val="24"/>
          <w:szCs w:val="24"/>
        </w:rPr>
        <w:t xml:space="preserve">The plaintiff was taken to hospital by Mr Shona, who was working at the hospital. He was taken to hospital in a private motor vehicle. </w:t>
      </w:r>
      <w:r w:rsidR="00A94639" w:rsidRPr="00D3551E">
        <w:rPr>
          <w:rFonts w:ascii="Arial" w:hAnsi="Arial" w:cs="Arial"/>
          <w:sz w:val="24"/>
          <w:szCs w:val="24"/>
        </w:rPr>
        <w:t>According to the plaintiff, he was never arrested by the police. He was taken to St Patrick’s Hospital and later trans</w:t>
      </w:r>
      <w:r w:rsidR="00262A9D" w:rsidRPr="00D3551E">
        <w:rPr>
          <w:rFonts w:ascii="Arial" w:hAnsi="Arial" w:cs="Arial"/>
          <w:sz w:val="24"/>
          <w:szCs w:val="24"/>
        </w:rPr>
        <w:t xml:space="preserve">ferred to Mthatha Hospital. </w:t>
      </w:r>
      <w:r w:rsidR="00BC1525" w:rsidRPr="00D3551E">
        <w:rPr>
          <w:rFonts w:ascii="Arial" w:hAnsi="Arial" w:cs="Arial"/>
          <w:sz w:val="24"/>
          <w:szCs w:val="24"/>
        </w:rPr>
        <w:t xml:space="preserve">He remained in hospital from 2 October 2018 until 7 December 2018, when he was discharged. He was admitted </w:t>
      </w:r>
      <w:r w:rsidR="005E3720">
        <w:rPr>
          <w:rFonts w:ascii="Arial" w:hAnsi="Arial" w:cs="Arial"/>
          <w:sz w:val="24"/>
          <w:szCs w:val="24"/>
        </w:rPr>
        <w:t>to</w:t>
      </w:r>
      <w:r w:rsidR="00BC1525" w:rsidRPr="00D3551E">
        <w:rPr>
          <w:rFonts w:ascii="Arial" w:hAnsi="Arial" w:cs="Arial"/>
          <w:sz w:val="24"/>
          <w:szCs w:val="24"/>
        </w:rPr>
        <w:t xml:space="preserve"> St Patricks Hospital and Mthatha.</w:t>
      </w:r>
    </w:p>
    <w:p w:rsidR="003E4A00" w:rsidRPr="00D3551E" w:rsidRDefault="003E4A00" w:rsidP="006F3F2A">
      <w:pPr>
        <w:spacing w:after="0" w:line="360" w:lineRule="auto"/>
        <w:jc w:val="both"/>
        <w:rPr>
          <w:rFonts w:ascii="Arial" w:hAnsi="Arial" w:cs="Arial"/>
          <w:sz w:val="24"/>
          <w:szCs w:val="24"/>
        </w:rPr>
      </w:pPr>
    </w:p>
    <w:p w:rsidR="00E92F73" w:rsidRDefault="00F3070D" w:rsidP="00F3070D">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67747A" w:rsidRPr="00D3551E">
        <w:rPr>
          <w:rFonts w:ascii="Arial" w:hAnsi="Arial" w:cs="Arial"/>
          <w:sz w:val="24"/>
          <w:szCs w:val="24"/>
        </w:rPr>
        <w:t>The plaintiff was cross</w:t>
      </w:r>
      <w:r w:rsidR="000370E0">
        <w:rPr>
          <w:rFonts w:ascii="Arial" w:hAnsi="Arial" w:cs="Arial"/>
          <w:sz w:val="24"/>
          <w:szCs w:val="24"/>
        </w:rPr>
        <w:t>-</w:t>
      </w:r>
      <w:r w:rsidR="0067747A" w:rsidRPr="00D3551E">
        <w:rPr>
          <w:rFonts w:ascii="Arial" w:hAnsi="Arial" w:cs="Arial"/>
          <w:sz w:val="24"/>
          <w:szCs w:val="24"/>
        </w:rPr>
        <w:t>examined. During cross</w:t>
      </w:r>
      <w:r w:rsidR="006B4F73">
        <w:rPr>
          <w:rFonts w:ascii="Arial" w:hAnsi="Arial" w:cs="Arial"/>
          <w:sz w:val="24"/>
          <w:szCs w:val="24"/>
        </w:rPr>
        <w:t>-</w:t>
      </w:r>
      <w:r w:rsidR="0067747A" w:rsidRPr="00D3551E">
        <w:rPr>
          <w:rFonts w:ascii="Arial" w:hAnsi="Arial" w:cs="Arial"/>
          <w:sz w:val="24"/>
          <w:szCs w:val="24"/>
        </w:rPr>
        <w:t>examination, the plaintiff was squeezed by</w:t>
      </w:r>
      <w:r w:rsidR="00BE6FB0">
        <w:rPr>
          <w:rFonts w:ascii="Arial" w:hAnsi="Arial" w:cs="Arial"/>
          <w:sz w:val="24"/>
          <w:szCs w:val="24"/>
        </w:rPr>
        <w:t xml:space="preserve"> </w:t>
      </w:r>
      <w:r w:rsidR="00BE6FB0">
        <w:rPr>
          <w:rFonts w:ascii="Arial" w:hAnsi="Arial" w:cs="Arial"/>
          <w:i/>
          <w:sz w:val="24"/>
          <w:szCs w:val="24"/>
        </w:rPr>
        <w:t>Mr Ngadlela</w:t>
      </w:r>
      <w:r w:rsidR="00BE6FB0">
        <w:rPr>
          <w:rFonts w:ascii="Arial" w:hAnsi="Arial" w:cs="Arial"/>
          <w:sz w:val="24"/>
          <w:szCs w:val="24"/>
        </w:rPr>
        <w:t>,</w:t>
      </w:r>
      <w:r w:rsidR="0067747A" w:rsidRPr="00D3551E">
        <w:rPr>
          <w:rFonts w:ascii="Arial" w:hAnsi="Arial" w:cs="Arial"/>
          <w:sz w:val="24"/>
          <w:szCs w:val="24"/>
        </w:rPr>
        <w:t xml:space="preserve"> counsel </w:t>
      </w:r>
      <w:r w:rsidR="00BE6FB0">
        <w:rPr>
          <w:rFonts w:ascii="Arial" w:hAnsi="Arial" w:cs="Arial"/>
          <w:sz w:val="24"/>
          <w:szCs w:val="24"/>
        </w:rPr>
        <w:t xml:space="preserve">for the defendant, </w:t>
      </w:r>
      <w:r w:rsidR="0067747A" w:rsidRPr="00D3551E">
        <w:rPr>
          <w:rFonts w:ascii="Arial" w:hAnsi="Arial" w:cs="Arial"/>
          <w:sz w:val="24"/>
          <w:szCs w:val="24"/>
        </w:rPr>
        <w:t>on his decision to be</w:t>
      </w:r>
      <w:r w:rsidR="00E47E4B" w:rsidRPr="00D3551E">
        <w:rPr>
          <w:rFonts w:ascii="Arial" w:hAnsi="Arial" w:cs="Arial"/>
          <w:sz w:val="24"/>
          <w:szCs w:val="24"/>
        </w:rPr>
        <w:t>come</w:t>
      </w:r>
      <w:r w:rsidR="0067747A" w:rsidRPr="00D3551E">
        <w:rPr>
          <w:rFonts w:ascii="Arial" w:hAnsi="Arial" w:cs="Arial"/>
          <w:sz w:val="24"/>
          <w:szCs w:val="24"/>
        </w:rPr>
        <w:t xml:space="preserve"> involved </w:t>
      </w:r>
      <w:r w:rsidR="00BE6FB0">
        <w:rPr>
          <w:rFonts w:ascii="Arial" w:hAnsi="Arial" w:cs="Arial"/>
          <w:sz w:val="24"/>
          <w:szCs w:val="24"/>
        </w:rPr>
        <w:t xml:space="preserve">in a risky situation where there was </w:t>
      </w:r>
      <w:r w:rsidR="00E47E4B" w:rsidRPr="00D3551E">
        <w:rPr>
          <w:rFonts w:ascii="Arial" w:hAnsi="Arial" w:cs="Arial"/>
          <w:sz w:val="24"/>
          <w:szCs w:val="24"/>
        </w:rPr>
        <w:t xml:space="preserve">shooting. The response of the plaintiff on this criticism, was that there were </w:t>
      </w:r>
      <w:r w:rsidR="00BE6FB0">
        <w:rPr>
          <w:rFonts w:ascii="Arial" w:hAnsi="Arial" w:cs="Arial"/>
          <w:sz w:val="24"/>
          <w:szCs w:val="24"/>
        </w:rPr>
        <w:t xml:space="preserve">many </w:t>
      </w:r>
      <w:r w:rsidR="00E47E4B" w:rsidRPr="00D3551E">
        <w:rPr>
          <w:rFonts w:ascii="Arial" w:hAnsi="Arial" w:cs="Arial"/>
          <w:sz w:val="24"/>
          <w:szCs w:val="24"/>
        </w:rPr>
        <w:t xml:space="preserve">other persons who had gone to observe the </w:t>
      </w:r>
      <w:r w:rsidR="00E47E4B" w:rsidRPr="00D3551E">
        <w:rPr>
          <w:rFonts w:ascii="Arial" w:hAnsi="Arial" w:cs="Arial"/>
          <w:sz w:val="24"/>
          <w:szCs w:val="24"/>
        </w:rPr>
        <w:lastRenderedPageBreak/>
        <w:t xml:space="preserve">shooting. According to the plaintiff, even the members of the police forum had gone to the area of the shooting. </w:t>
      </w:r>
      <w:r w:rsidR="00A917B5" w:rsidRPr="00D3551E">
        <w:rPr>
          <w:rFonts w:ascii="Arial" w:hAnsi="Arial" w:cs="Arial"/>
          <w:sz w:val="24"/>
          <w:szCs w:val="24"/>
        </w:rPr>
        <w:t xml:space="preserve">One of the police forum members was Maxwell Mzomba. </w:t>
      </w:r>
      <w:r w:rsidR="00621EBD" w:rsidRPr="00D3551E">
        <w:rPr>
          <w:rFonts w:ascii="Arial" w:hAnsi="Arial" w:cs="Arial"/>
          <w:sz w:val="24"/>
          <w:szCs w:val="24"/>
        </w:rPr>
        <w:t xml:space="preserve">According to the plaintiff, there was a crowd within the </w:t>
      </w:r>
      <w:r w:rsidR="00EA7B11" w:rsidRPr="00D3551E">
        <w:rPr>
          <w:rFonts w:ascii="Arial" w:hAnsi="Arial" w:cs="Arial"/>
          <w:sz w:val="24"/>
          <w:szCs w:val="24"/>
        </w:rPr>
        <w:t xml:space="preserve">vicinity of the shooting. </w:t>
      </w:r>
      <w:r w:rsidR="001F08ED" w:rsidRPr="00D3551E">
        <w:rPr>
          <w:rFonts w:ascii="Arial" w:hAnsi="Arial" w:cs="Arial"/>
          <w:sz w:val="24"/>
          <w:szCs w:val="24"/>
        </w:rPr>
        <w:t xml:space="preserve">The plaintiff disputed that Sgt Mantusi had given him a warning and </w:t>
      </w:r>
      <w:r w:rsidR="00FC3F26" w:rsidRPr="00D3551E">
        <w:rPr>
          <w:rFonts w:ascii="Arial" w:hAnsi="Arial" w:cs="Arial"/>
          <w:sz w:val="24"/>
          <w:szCs w:val="24"/>
        </w:rPr>
        <w:t xml:space="preserve">an order to drop the firearms and also denied that he refused to drop the firearms. </w:t>
      </w:r>
      <w:r w:rsidR="00BB7A50" w:rsidRPr="00D3551E">
        <w:rPr>
          <w:rFonts w:ascii="Arial" w:hAnsi="Arial" w:cs="Arial"/>
          <w:sz w:val="24"/>
          <w:szCs w:val="24"/>
        </w:rPr>
        <w:t>The plaintiff denied that he pointed a firearm to Sgt Mantusi.</w:t>
      </w:r>
    </w:p>
    <w:p w:rsidR="004445F6" w:rsidRPr="00D3551E" w:rsidRDefault="004445F6" w:rsidP="006F3F2A">
      <w:pPr>
        <w:spacing w:after="0" w:line="360" w:lineRule="auto"/>
        <w:jc w:val="both"/>
        <w:rPr>
          <w:rFonts w:ascii="Arial" w:hAnsi="Arial" w:cs="Arial"/>
          <w:sz w:val="24"/>
          <w:szCs w:val="24"/>
        </w:rPr>
      </w:pPr>
    </w:p>
    <w:p w:rsidR="001D7BC5" w:rsidRDefault="00F3070D" w:rsidP="00F3070D">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616AD9" w:rsidRPr="00D3551E">
        <w:rPr>
          <w:rFonts w:ascii="Arial" w:hAnsi="Arial" w:cs="Arial"/>
          <w:sz w:val="24"/>
          <w:szCs w:val="24"/>
        </w:rPr>
        <w:t>The plaintiff confirmed, during cross</w:t>
      </w:r>
      <w:r w:rsidR="00E92F73">
        <w:rPr>
          <w:rFonts w:ascii="Arial" w:hAnsi="Arial" w:cs="Arial"/>
          <w:sz w:val="24"/>
          <w:szCs w:val="24"/>
        </w:rPr>
        <w:t>-</w:t>
      </w:r>
      <w:r w:rsidR="00616AD9" w:rsidRPr="00D3551E">
        <w:rPr>
          <w:rFonts w:ascii="Arial" w:hAnsi="Arial" w:cs="Arial"/>
          <w:sz w:val="24"/>
          <w:szCs w:val="24"/>
        </w:rPr>
        <w:t xml:space="preserve">examination, that he knew Sgt Mantusi because they had worked together at the Bizana taxi rank prior to him becoming a police officer. </w:t>
      </w:r>
      <w:r w:rsidR="008971B9" w:rsidRPr="00D3551E">
        <w:rPr>
          <w:rFonts w:ascii="Arial" w:hAnsi="Arial" w:cs="Arial"/>
          <w:sz w:val="24"/>
          <w:szCs w:val="24"/>
        </w:rPr>
        <w:t>The plaintiff further explained that when he was shot, he did not see Sgt</w:t>
      </w:r>
      <w:r w:rsidR="00E92F73">
        <w:rPr>
          <w:rFonts w:ascii="Arial" w:hAnsi="Arial" w:cs="Arial"/>
          <w:sz w:val="24"/>
          <w:szCs w:val="24"/>
        </w:rPr>
        <w:t> </w:t>
      </w:r>
      <w:r w:rsidR="008971B9" w:rsidRPr="00D3551E">
        <w:rPr>
          <w:rFonts w:ascii="Arial" w:hAnsi="Arial" w:cs="Arial"/>
          <w:sz w:val="24"/>
          <w:szCs w:val="24"/>
        </w:rPr>
        <w:t>Mantusi for the reason that he was behind him at the time of shooting, though, he later identified him as the person who had shot him.</w:t>
      </w:r>
      <w:r w:rsidR="00BE6FB0">
        <w:rPr>
          <w:rFonts w:ascii="Arial" w:hAnsi="Arial" w:cs="Arial"/>
          <w:sz w:val="24"/>
          <w:szCs w:val="24"/>
        </w:rPr>
        <w:t xml:space="preserve"> The plaintiff maintained his version during cross examination.</w:t>
      </w:r>
    </w:p>
    <w:p w:rsidR="00BB7A50" w:rsidRPr="00D3551E" w:rsidRDefault="00BB7A50" w:rsidP="006F3F2A">
      <w:pPr>
        <w:spacing w:after="0" w:line="360" w:lineRule="auto"/>
        <w:jc w:val="both"/>
        <w:rPr>
          <w:rFonts w:ascii="Arial" w:hAnsi="Arial" w:cs="Arial"/>
          <w:sz w:val="24"/>
          <w:szCs w:val="24"/>
        </w:rPr>
      </w:pPr>
    </w:p>
    <w:p w:rsidR="00706967" w:rsidRDefault="00F3070D" w:rsidP="00F3070D">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1544F5" w:rsidRPr="00D3551E">
        <w:rPr>
          <w:rFonts w:ascii="Arial" w:hAnsi="Arial" w:cs="Arial"/>
          <w:sz w:val="24"/>
          <w:szCs w:val="24"/>
        </w:rPr>
        <w:t xml:space="preserve">The next witness for the plaintiff was Maxwell Mzomba. He testified that </w:t>
      </w:r>
      <w:r w:rsidR="00FF6414" w:rsidRPr="00D3551E">
        <w:rPr>
          <w:rFonts w:ascii="Arial" w:hAnsi="Arial" w:cs="Arial"/>
          <w:sz w:val="24"/>
          <w:szCs w:val="24"/>
        </w:rPr>
        <w:t xml:space="preserve">he was 45 years old. During the time of the incident, he was working as a rank manager and appointed as a member of the police forum. </w:t>
      </w:r>
      <w:r w:rsidR="00317959" w:rsidRPr="00D3551E">
        <w:rPr>
          <w:rFonts w:ascii="Arial" w:hAnsi="Arial" w:cs="Arial"/>
          <w:sz w:val="24"/>
          <w:szCs w:val="24"/>
        </w:rPr>
        <w:t xml:space="preserve">He confirmed that he knew the plaintiff and that he was also working at the taxi rank as a conductor. </w:t>
      </w:r>
      <w:r w:rsidR="00895254" w:rsidRPr="00D3551E">
        <w:rPr>
          <w:rFonts w:ascii="Arial" w:hAnsi="Arial" w:cs="Arial"/>
          <w:sz w:val="24"/>
          <w:szCs w:val="24"/>
        </w:rPr>
        <w:t xml:space="preserve">According to Mr Mzomba, on 2 October 2018, he was walking along with the plaintiff. </w:t>
      </w:r>
      <w:r w:rsidR="00B27676" w:rsidRPr="00D3551E">
        <w:rPr>
          <w:rFonts w:ascii="Arial" w:hAnsi="Arial" w:cs="Arial"/>
          <w:sz w:val="24"/>
          <w:szCs w:val="24"/>
        </w:rPr>
        <w:t>The plaintiff saw two fire</w:t>
      </w:r>
      <w:r w:rsidR="001D7BC5">
        <w:rPr>
          <w:rFonts w:ascii="Arial" w:hAnsi="Arial" w:cs="Arial"/>
          <w:sz w:val="24"/>
          <w:szCs w:val="24"/>
        </w:rPr>
        <w:t>a</w:t>
      </w:r>
      <w:r w:rsidR="00B27676" w:rsidRPr="00D3551E">
        <w:rPr>
          <w:rFonts w:ascii="Arial" w:hAnsi="Arial" w:cs="Arial"/>
          <w:sz w:val="24"/>
          <w:szCs w:val="24"/>
        </w:rPr>
        <w:t>rms that were laying on the ground. The plaintiff was concerned that the firearms could be picked up by wrong persons and used for the commission of</w:t>
      </w:r>
      <w:r w:rsidR="002D4CE9" w:rsidRPr="00D3551E">
        <w:rPr>
          <w:rFonts w:ascii="Arial" w:hAnsi="Arial" w:cs="Arial"/>
          <w:sz w:val="24"/>
          <w:szCs w:val="24"/>
        </w:rPr>
        <w:t xml:space="preserve"> crimes. The plaintiff suggested that the firearms should be taken to the police that were within the vicinity as there was a shooting that had taken place</w:t>
      </w:r>
      <w:r w:rsidR="00BE6FB0">
        <w:rPr>
          <w:rFonts w:ascii="Arial" w:hAnsi="Arial" w:cs="Arial"/>
          <w:sz w:val="24"/>
          <w:szCs w:val="24"/>
        </w:rPr>
        <w:t xml:space="preserve"> earlier</w:t>
      </w:r>
      <w:r w:rsidR="002D4CE9" w:rsidRPr="00D3551E">
        <w:rPr>
          <w:rFonts w:ascii="Arial" w:hAnsi="Arial" w:cs="Arial"/>
          <w:sz w:val="24"/>
          <w:szCs w:val="24"/>
        </w:rPr>
        <w:t xml:space="preserve"> near the taxi rank.</w:t>
      </w:r>
    </w:p>
    <w:p w:rsidR="001544F5" w:rsidRPr="00D3551E" w:rsidRDefault="001544F5" w:rsidP="006F3F2A">
      <w:pPr>
        <w:spacing w:after="0" w:line="360" w:lineRule="auto"/>
        <w:jc w:val="both"/>
        <w:rPr>
          <w:rFonts w:ascii="Arial" w:hAnsi="Arial" w:cs="Arial"/>
          <w:sz w:val="24"/>
          <w:szCs w:val="24"/>
        </w:rPr>
      </w:pPr>
    </w:p>
    <w:p w:rsidR="00FF04A0" w:rsidRDefault="00F3070D" w:rsidP="00F3070D">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B4451A" w:rsidRPr="00D3551E">
        <w:rPr>
          <w:rFonts w:ascii="Arial" w:hAnsi="Arial" w:cs="Arial"/>
          <w:sz w:val="24"/>
          <w:szCs w:val="24"/>
        </w:rPr>
        <w:t xml:space="preserve">He then asked the plaintiff to pick up the firearms </w:t>
      </w:r>
      <w:r w:rsidR="00A17938" w:rsidRPr="00D3551E">
        <w:rPr>
          <w:rFonts w:ascii="Arial" w:hAnsi="Arial" w:cs="Arial"/>
          <w:sz w:val="24"/>
          <w:szCs w:val="24"/>
        </w:rPr>
        <w:t>so that they c</w:t>
      </w:r>
      <w:r w:rsidR="008A28DB">
        <w:rPr>
          <w:rFonts w:ascii="Arial" w:hAnsi="Arial" w:cs="Arial"/>
          <w:sz w:val="24"/>
          <w:szCs w:val="24"/>
        </w:rPr>
        <w:t>oul</w:t>
      </w:r>
      <w:r w:rsidR="00257238">
        <w:rPr>
          <w:rFonts w:ascii="Arial" w:hAnsi="Arial" w:cs="Arial"/>
          <w:sz w:val="24"/>
          <w:szCs w:val="24"/>
        </w:rPr>
        <w:t>d</w:t>
      </w:r>
      <w:r w:rsidR="00A17938" w:rsidRPr="00D3551E">
        <w:rPr>
          <w:rFonts w:ascii="Arial" w:hAnsi="Arial" w:cs="Arial"/>
          <w:sz w:val="24"/>
          <w:szCs w:val="24"/>
        </w:rPr>
        <w:t xml:space="preserve"> take them and hand over to the police</w:t>
      </w:r>
      <w:r w:rsidR="00BE6FB0">
        <w:rPr>
          <w:rFonts w:ascii="Arial" w:hAnsi="Arial" w:cs="Arial"/>
          <w:sz w:val="24"/>
          <w:szCs w:val="24"/>
        </w:rPr>
        <w:t>.</w:t>
      </w:r>
      <w:r w:rsidR="00A17938" w:rsidRPr="00D3551E">
        <w:rPr>
          <w:rFonts w:ascii="Arial" w:hAnsi="Arial" w:cs="Arial"/>
          <w:sz w:val="24"/>
          <w:szCs w:val="24"/>
        </w:rPr>
        <w:t xml:space="preserve"> </w:t>
      </w:r>
      <w:r w:rsidR="00BE6FB0">
        <w:rPr>
          <w:rFonts w:ascii="Arial" w:hAnsi="Arial" w:cs="Arial"/>
          <w:sz w:val="24"/>
          <w:szCs w:val="24"/>
        </w:rPr>
        <w:t xml:space="preserve"> There</w:t>
      </w:r>
      <w:r w:rsidR="00A17938" w:rsidRPr="00D3551E">
        <w:rPr>
          <w:rFonts w:ascii="Arial" w:hAnsi="Arial" w:cs="Arial"/>
          <w:sz w:val="24"/>
          <w:szCs w:val="24"/>
        </w:rPr>
        <w:t xml:space="preserve"> were </w:t>
      </w:r>
      <w:r w:rsidR="00BE6FB0">
        <w:rPr>
          <w:rFonts w:ascii="Arial" w:hAnsi="Arial" w:cs="Arial"/>
          <w:sz w:val="24"/>
          <w:szCs w:val="24"/>
        </w:rPr>
        <w:t>police with</w:t>
      </w:r>
      <w:r w:rsidR="00A17938" w:rsidRPr="00D3551E">
        <w:rPr>
          <w:rFonts w:ascii="Arial" w:hAnsi="Arial" w:cs="Arial"/>
          <w:sz w:val="24"/>
          <w:szCs w:val="24"/>
        </w:rPr>
        <w:t>in the area</w:t>
      </w:r>
      <w:r w:rsidR="00BE6FB0">
        <w:rPr>
          <w:rFonts w:ascii="Arial" w:hAnsi="Arial" w:cs="Arial"/>
          <w:sz w:val="24"/>
          <w:szCs w:val="24"/>
        </w:rPr>
        <w:t>, not far from them</w:t>
      </w:r>
      <w:r w:rsidR="00A17938" w:rsidRPr="00D3551E">
        <w:rPr>
          <w:rFonts w:ascii="Arial" w:hAnsi="Arial" w:cs="Arial"/>
          <w:sz w:val="24"/>
          <w:szCs w:val="24"/>
        </w:rPr>
        <w:t xml:space="preserve">. </w:t>
      </w:r>
      <w:r w:rsidR="00BE6FB0">
        <w:rPr>
          <w:rFonts w:ascii="Arial" w:hAnsi="Arial" w:cs="Arial"/>
          <w:sz w:val="24"/>
          <w:szCs w:val="24"/>
        </w:rPr>
        <w:t>T</w:t>
      </w:r>
      <w:r w:rsidR="004D03D0" w:rsidRPr="00D3551E">
        <w:rPr>
          <w:rFonts w:ascii="Arial" w:hAnsi="Arial" w:cs="Arial"/>
          <w:sz w:val="24"/>
          <w:szCs w:val="24"/>
        </w:rPr>
        <w:t>he plaintiff picked up the two firearms and held them with his left index finger. The plaintiff held the firearms by the trigger guards with his</w:t>
      </w:r>
      <w:r w:rsidR="00BE6FB0">
        <w:rPr>
          <w:rFonts w:ascii="Arial" w:hAnsi="Arial" w:cs="Arial"/>
          <w:sz w:val="24"/>
          <w:szCs w:val="24"/>
        </w:rPr>
        <w:t xml:space="preserve"> index</w:t>
      </w:r>
      <w:r w:rsidR="004D03D0" w:rsidRPr="00D3551E">
        <w:rPr>
          <w:rFonts w:ascii="Arial" w:hAnsi="Arial" w:cs="Arial"/>
          <w:sz w:val="24"/>
          <w:szCs w:val="24"/>
        </w:rPr>
        <w:t xml:space="preserve"> left finger. As they were moving in the direction of the </w:t>
      </w:r>
      <w:r w:rsidR="008E16F7" w:rsidRPr="00D3551E">
        <w:rPr>
          <w:rFonts w:ascii="Arial" w:hAnsi="Arial" w:cs="Arial"/>
          <w:sz w:val="24"/>
          <w:szCs w:val="24"/>
        </w:rPr>
        <w:t xml:space="preserve">police, the plaintiff was shot by Sgt Sikhumbuzo Mantusi. </w:t>
      </w:r>
      <w:r w:rsidR="0051765C" w:rsidRPr="00D3551E">
        <w:rPr>
          <w:rFonts w:ascii="Arial" w:hAnsi="Arial" w:cs="Arial"/>
          <w:sz w:val="24"/>
          <w:szCs w:val="24"/>
        </w:rPr>
        <w:t xml:space="preserve">He confronted Sgt Mantusi about the shooting and also attended </w:t>
      </w:r>
      <w:r w:rsidR="00E13A8B">
        <w:rPr>
          <w:rFonts w:ascii="Arial" w:hAnsi="Arial" w:cs="Arial"/>
          <w:sz w:val="24"/>
          <w:szCs w:val="24"/>
        </w:rPr>
        <w:t xml:space="preserve">to </w:t>
      </w:r>
      <w:r w:rsidR="0051765C" w:rsidRPr="00D3551E">
        <w:rPr>
          <w:rFonts w:ascii="Arial" w:hAnsi="Arial" w:cs="Arial"/>
          <w:sz w:val="24"/>
          <w:szCs w:val="24"/>
        </w:rPr>
        <w:t>the plaintiff. T</w:t>
      </w:r>
      <w:r w:rsidR="00895C91" w:rsidRPr="00D3551E">
        <w:rPr>
          <w:rFonts w:ascii="Arial" w:hAnsi="Arial" w:cs="Arial"/>
          <w:sz w:val="24"/>
          <w:szCs w:val="24"/>
        </w:rPr>
        <w:t xml:space="preserve">he station </w:t>
      </w:r>
      <w:r w:rsidR="00BE6FB0">
        <w:rPr>
          <w:rFonts w:ascii="Arial" w:hAnsi="Arial" w:cs="Arial"/>
          <w:sz w:val="24"/>
          <w:szCs w:val="24"/>
        </w:rPr>
        <w:t>commander</w:t>
      </w:r>
      <w:r w:rsidR="00895C91" w:rsidRPr="00D3551E">
        <w:rPr>
          <w:rFonts w:ascii="Arial" w:hAnsi="Arial" w:cs="Arial"/>
          <w:sz w:val="24"/>
          <w:szCs w:val="24"/>
        </w:rPr>
        <w:t xml:space="preserve"> </w:t>
      </w:r>
      <w:r w:rsidR="0051765C" w:rsidRPr="00D3551E">
        <w:rPr>
          <w:rFonts w:ascii="Arial" w:hAnsi="Arial" w:cs="Arial"/>
          <w:sz w:val="24"/>
          <w:szCs w:val="24"/>
        </w:rPr>
        <w:t xml:space="preserve">also </w:t>
      </w:r>
      <w:r w:rsidR="00895C91" w:rsidRPr="00D3551E">
        <w:rPr>
          <w:rFonts w:ascii="Arial" w:hAnsi="Arial" w:cs="Arial"/>
          <w:sz w:val="24"/>
          <w:szCs w:val="24"/>
        </w:rPr>
        <w:t xml:space="preserve">arrived </w:t>
      </w:r>
      <w:r w:rsidR="001116CE" w:rsidRPr="00D3551E">
        <w:rPr>
          <w:rFonts w:ascii="Arial" w:hAnsi="Arial" w:cs="Arial"/>
          <w:sz w:val="24"/>
          <w:szCs w:val="24"/>
        </w:rPr>
        <w:t>at</w:t>
      </w:r>
      <w:r w:rsidR="00895C91" w:rsidRPr="00D3551E">
        <w:rPr>
          <w:rFonts w:ascii="Arial" w:hAnsi="Arial" w:cs="Arial"/>
          <w:sz w:val="24"/>
          <w:szCs w:val="24"/>
        </w:rPr>
        <w:t xml:space="preserve"> the scene</w:t>
      </w:r>
      <w:r w:rsidR="0051765C" w:rsidRPr="00D3551E">
        <w:rPr>
          <w:rFonts w:ascii="Arial" w:hAnsi="Arial" w:cs="Arial"/>
          <w:sz w:val="24"/>
          <w:szCs w:val="24"/>
        </w:rPr>
        <w:t>.</w:t>
      </w:r>
      <w:r w:rsidR="00895C91" w:rsidRPr="00D3551E">
        <w:rPr>
          <w:rFonts w:ascii="Arial" w:hAnsi="Arial" w:cs="Arial"/>
          <w:sz w:val="24"/>
          <w:szCs w:val="24"/>
        </w:rPr>
        <w:t xml:space="preserve"> </w:t>
      </w:r>
      <w:r w:rsidR="0051765C" w:rsidRPr="00D3551E">
        <w:rPr>
          <w:rFonts w:ascii="Arial" w:hAnsi="Arial" w:cs="Arial"/>
          <w:sz w:val="24"/>
          <w:szCs w:val="24"/>
        </w:rPr>
        <w:t>O</w:t>
      </w:r>
      <w:r w:rsidR="001116CE" w:rsidRPr="00D3551E">
        <w:rPr>
          <w:rFonts w:ascii="Arial" w:hAnsi="Arial" w:cs="Arial"/>
          <w:sz w:val="24"/>
          <w:szCs w:val="24"/>
        </w:rPr>
        <w:t xml:space="preserve">n his arrival, the station </w:t>
      </w:r>
      <w:r w:rsidR="00BE6FB0">
        <w:rPr>
          <w:rFonts w:ascii="Arial" w:hAnsi="Arial" w:cs="Arial"/>
          <w:sz w:val="24"/>
          <w:szCs w:val="24"/>
        </w:rPr>
        <w:t>commander</w:t>
      </w:r>
      <w:r w:rsidR="001116CE" w:rsidRPr="00D3551E">
        <w:rPr>
          <w:rFonts w:ascii="Arial" w:hAnsi="Arial" w:cs="Arial"/>
          <w:sz w:val="24"/>
          <w:szCs w:val="24"/>
        </w:rPr>
        <w:t xml:space="preserve"> </w:t>
      </w:r>
      <w:r w:rsidR="0051765C" w:rsidRPr="00D3551E">
        <w:rPr>
          <w:rFonts w:ascii="Arial" w:hAnsi="Arial" w:cs="Arial"/>
          <w:sz w:val="24"/>
          <w:szCs w:val="24"/>
        </w:rPr>
        <w:t xml:space="preserve">made enquiries </w:t>
      </w:r>
      <w:r w:rsidR="001116CE" w:rsidRPr="00D3551E">
        <w:rPr>
          <w:rFonts w:ascii="Arial" w:hAnsi="Arial" w:cs="Arial"/>
          <w:sz w:val="24"/>
          <w:szCs w:val="24"/>
        </w:rPr>
        <w:t xml:space="preserve">from Sgt Mantusi </w:t>
      </w:r>
      <w:r w:rsidR="0051765C" w:rsidRPr="00D3551E">
        <w:rPr>
          <w:rFonts w:ascii="Arial" w:hAnsi="Arial" w:cs="Arial"/>
          <w:sz w:val="24"/>
          <w:szCs w:val="24"/>
        </w:rPr>
        <w:t xml:space="preserve">about </w:t>
      </w:r>
      <w:r w:rsidR="001116CE" w:rsidRPr="00D3551E">
        <w:rPr>
          <w:rFonts w:ascii="Arial" w:hAnsi="Arial" w:cs="Arial"/>
          <w:sz w:val="24"/>
          <w:szCs w:val="24"/>
        </w:rPr>
        <w:t xml:space="preserve">whether the plaintiff was one of the persons </w:t>
      </w:r>
      <w:r w:rsidR="00BE6FB0">
        <w:rPr>
          <w:rFonts w:ascii="Arial" w:hAnsi="Arial" w:cs="Arial"/>
          <w:sz w:val="24"/>
          <w:szCs w:val="24"/>
        </w:rPr>
        <w:t>who</w:t>
      </w:r>
      <w:r w:rsidR="001116CE" w:rsidRPr="00D3551E">
        <w:rPr>
          <w:rFonts w:ascii="Arial" w:hAnsi="Arial" w:cs="Arial"/>
          <w:sz w:val="24"/>
          <w:szCs w:val="24"/>
        </w:rPr>
        <w:t xml:space="preserve"> w</w:t>
      </w:r>
      <w:r w:rsidR="0074706C">
        <w:rPr>
          <w:rFonts w:ascii="Arial" w:hAnsi="Arial" w:cs="Arial"/>
          <w:sz w:val="24"/>
          <w:szCs w:val="24"/>
        </w:rPr>
        <w:t>ere</w:t>
      </w:r>
      <w:r w:rsidR="001116CE" w:rsidRPr="00D3551E">
        <w:rPr>
          <w:rFonts w:ascii="Arial" w:hAnsi="Arial" w:cs="Arial"/>
          <w:sz w:val="24"/>
          <w:szCs w:val="24"/>
        </w:rPr>
        <w:t xml:space="preserve"> shooting</w:t>
      </w:r>
      <w:r w:rsidR="0051765C" w:rsidRPr="00D3551E">
        <w:rPr>
          <w:rFonts w:ascii="Arial" w:hAnsi="Arial" w:cs="Arial"/>
          <w:sz w:val="24"/>
          <w:szCs w:val="24"/>
        </w:rPr>
        <w:t xml:space="preserve"> in the area</w:t>
      </w:r>
      <w:r w:rsidR="001116CE" w:rsidRPr="00D3551E">
        <w:rPr>
          <w:rFonts w:ascii="Arial" w:hAnsi="Arial" w:cs="Arial"/>
          <w:sz w:val="24"/>
          <w:szCs w:val="24"/>
        </w:rPr>
        <w:t xml:space="preserve">. </w:t>
      </w:r>
      <w:r w:rsidR="0051765C" w:rsidRPr="00D3551E">
        <w:rPr>
          <w:rFonts w:ascii="Arial" w:hAnsi="Arial" w:cs="Arial"/>
          <w:sz w:val="24"/>
          <w:szCs w:val="24"/>
        </w:rPr>
        <w:t>I</w:t>
      </w:r>
      <w:r w:rsidR="00A04CB9" w:rsidRPr="00D3551E">
        <w:rPr>
          <w:rFonts w:ascii="Arial" w:hAnsi="Arial" w:cs="Arial"/>
          <w:sz w:val="24"/>
          <w:szCs w:val="24"/>
        </w:rPr>
        <w:t xml:space="preserve">n his response, </w:t>
      </w:r>
      <w:r w:rsidR="0051765C" w:rsidRPr="00D3551E">
        <w:rPr>
          <w:rFonts w:ascii="Arial" w:hAnsi="Arial" w:cs="Arial"/>
          <w:sz w:val="24"/>
          <w:szCs w:val="24"/>
        </w:rPr>
        <w:t>Sgt</w:t>
      </w:r>
      <w:r w:rsidR="00E0422B">
        <w:rPr>
          <w:rFonts w:ascii="Arial" w:hAnsi="Arial" w:cs="Arial"/>
          <w:sz w:val="24"/>
          <w:szCs w:val="24"/>
        </w:rPr>
        <w:t> </w:t>
      </w:r>
      <w:r w:rsidR="0051765C" w:rsidRPr="00D3551E">
        <w:rPr>
          <w:rFonts w:ascii="Arial" w:hAnsi="Arial" w:cs="Arial"/>
          <w:sz w:val="24"/>
          <w:szCs w:val="24"/>
        </w:rPr>
        <w:t>Mantusi, confessed</w:t>
      </w:r>
      <w:r w:rsidR="00A04CB9" w:rsidRPr="00D3551E">
        <w:rPr>
          <w:rFonts w:ascii="Arial" w:hAnsi="Arial" w:cs="Arial"/>
          <w:sz w:val="24"/>
          <w:szCs w:val="24"/>
        </w:rPr>
        <w:t xml:space="preserve"> t</w:t>
      </w:r>
      <w:r w:rsidR="0051765C" w:rsidRPr="00D3551E">
        <w:rPr>
          <w:rFonts w:ascii="Arial" w:hAnsi="Arial" w:cs="Arial"/>
          <w:sz w:val="24"/>
          <w:szCs w:val="24"/>
        </w:rPr>
        <w:t xml:space="preserve">o have </w:t>
      </w:r>
      <w:r w:rsidR="00A04CB9" w:rsidRPr="00D3551E">
        <w:rPr>
          <w:rFonts w:ascii="Arial" w:hAnsi="Arial" w:cs="Arial"/>
          <w:sz w:val="24"/>
          <w:szCs w:val="24"/>
        </w:rPr>
        <w:t>shot a wrong person</w:t>
      </w:r>
      <w:r w:rsidR="0051765C" w:rsidRPr="00D3551E">
        <w:rPr>
          <w:rFonts w:ascii="Arial" w:hAnsi="Arial" w:cs="Arial"/>
          <w:sz w:val="24"/>
          <w:szCs w:val="24"/>
        </w:rPr>
        <w:t xml:space="preserve">. Sgt Mantusi confirmed that </w:t>
      </w:r>
      <w:r w:rsidR="00A04CB9" w:rsidRPr="00D3551E">
        <w:rPr>
          <w:rFonts w:ascii="Arial" w:hAnsi="Arial" w:cs="Arial"/>
          <w:sz w:val="24"/>
          <w:szCs w:val="24"/>
        </w:rPr>
        <w:t xml:space="preserve">the plaintiff was not one of the persons </w:t>
      </w:r>
      <w:r w:rsidR="0051765C" w:rsidRPr="00D3551E">
        <w:rPr>
          <w:rFonts w:ascii="Arial" w:hAnsi="Arial" w:cs="Arial"/>
          <w:sz w:val="24"/>
          <w:szCs w:val="24"/>
        </w:rPr>
        <w:lastRenderedPageBreak/>
        <w:t xml:space="preserve">who </w:t>
      </w:r>
      <w:r w:rsidR="00A04CB9" w:rsidRPr="00D3551E">
        <w:rPr>
          <w:rFonts w:ascii="Arial" w:hAnsi="Arial" w:cs="Arial"/>
          <w:sz w:val="24"/>
          <w:szCs w:val="24"/>
        </w:rPr>
        <w:t xml:space="preserve">were </w:t>
      </w:r>
      <w:r w:rsidR="0051765C" w:rsidRPr="00D3551E">
        <w:rPr>
          <w:rFonts w:ascii="Arial" w:hAnsi="Arial" w:cs="Arial"/>
          <w:sz w:val="24"/>
          <w:szCs w:val="24"/>
        </w:rPr>
        <w:t>firing shots</w:t>
      </w:r>
      <w:r w:rsidR="00A04CB9" w:rsidRPr="00D3551E">
        <w:rPr>
          <w:rFonts w:ascii="Arial" w:hAnsi="Arial" w:cs="Arial"/>
          <w:sz w:val="24"/>
          <w:szCs w:val="24"/>
        </w:rPr>
        <w:t xml:space="preserve"> in the area.</w:t>
      </w:r>
      <w:r w:rsidR="0051765C" w:rsidRPr="00D3551E">
        <w:rPr>
          <w:rFonts w:ascii="Arial" w:hAnsi="Arial" w:cs="Arial"/>
          <w:sz w:val="24"/>
          <w:szCs w:val="24"/>
        </w:rPr>
        <w:t xml:space="preserve"> Subsequent thereto, t</w:t>
      </w:r>
      <w:r w:rsidR="00227634" w:rsidRPr="00D3551E">
        <w:rPr>
          <w:rFonts w:ascii="Arial" w:hAnsi="Arial" w:cs="Arial"/>
          <w:sz w:val="24"/>
          <w:szCs w:val="24"/>
        </w:rPr>
        <w:t>he plai</w:t>
      </w:r>
      <w:r w:rsidR="0051765C" w:rsidRPr="00D3551E">
        <w:rPr>
          <w:rFonts w:ascii="Arial" w:hAnsi="Arial" w:cs="Arial"/>
          <w:sz w:val="24"/>
          <w:szCs w:val="24"/>
        </w:rPr>
        <w:t>ntiff was taken to the hospital by a private vehicle.</w:t>
      </w:r>
    </w:p>
    <w:p w:rsidR="00B4451A" w:rsidRPr="00D3551E" w:rsidRDefault="00B4451A" w:rsidP="006F3F2A">
      <w:pPr>
        <w:spacing w:after="0" w:line="360" w:lineRule="auto"/>
        <w:jc w:val="both"/>
        <w:rPr>
          <w:rFonts w:ascii="Arial" w:hAnsi="Arial" w:cs="Arial"/>
          <w:sz w:val="24"/>
          <w:szCs w:val="24"/>
        </w:rPr>
      </w:pPr>
    </w:p>
    <w:p w:rsidR="006368CF" w:rsidRDefault="00F3070D" w:rsidP="00F3070D">
      <w:pPr>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227634" w:rsidRPr="00D3551E">
        <w:rPr>
          <w:rFonts w:ascii="Arial" w:hAnsi="Arial" w:cs="Arial"/>
          <w:sz w:val="24"/>
          <w:szCs w:val="24"/>
        </w:rPr>
        <w:t>During cross</w:t>
      </w:r>
      <w:r w:rsidR="00FF04A0">
        <w:rPr>
          <w:rFonts w:ascii="Arial" w:hAnsi="Arial" w:cs="Arial"/>
          <w:sz w:val="24"/>
          <w:szCs w:val="24"/>
        </w:rPr>
        <w:t>-</w:t>
      </w:r>
      <w:r w:rsidR="00227634" w:rsidRPr="00D3551E">
        <w:rPr>
          <w:rFonts w:ascii="Arial" w:hAnsi="Arial" w:cs="Arial"/>
          <w:sz w:val="24"/>
          <w:szCs w:val="24"/>
        </w:rPr>
        <w:t>examination, Mr Mzomba denied that t</w:t>
      </w:r>
      <w:r w:rsidR="00D050EF">
        <w:rPr>
          <w:rFonts w:ascii="Arial" w:hAnsi="Arial" w:cs="Arial"/>
          <w:sz w:val="24"/>
          <w:szCs w:val="24"/>
        </w:rPr>
        <w:t>he plaintiff had pointed a fire</w:t>
      </w:r>
      <w:r w:rsidR="00227634" w:rsidRPr="00D3551E">
        <w:rPr>
          <w:rFonts w:ascii="Arial" w:hAnsi="Arial" w:cs="Arial"/>
          <w:sz w:val="24"/>
          <w:szCs w:val="24"/>
        </w:rPr>
        <w:t xml:space="preserve">arm </w:t>
      </w:r>
      <w:r w:rsidR="00FF04A0">
        <w:rPr>
          <w:rFonts w:ascii="Arial" w:hAnsi="Arial" w:cs="Arial"/>
          <w:sz w:val="24"/>
          <w:szCs w:val="24"/>
        </w:rPr>
        <w:t>at</w:t>
      </w:r>
      <w:r w:rsidR="00227634" w:rsidRPr="00D3551E">
        <w:rPr>
          <w:rFonts w:ascii="Arial" w:hAnsi="Arial" w:cs="Arial"/>
          <w:sz w:val="24"/>
          <w:szCs w:val="24"/>
        </w:rPr>
        <w:t xml:space="preserve"> Sgt Mantusi. He further denied that Sgt Mantusi had twice warned the plaintiff to drop the firearms down. </w:t>
      </w:r>
      <w:r w:rsidR="002E4AE2" w:rsidRPr="00D3551E">
        <w:rPr>
          <w:rFonts w:ascii="Arial" w:hAnsi="Arial" w:cs="Arial"/>
          <w:sz w:val="24"/>
          <w:szCs w:val="24"/>
        </w:rPr>
        <w:t>He further confirmed that he kn</w:t>
      </w:r>
      <w:r w:rsidR="0074706C">
        <w:rPr>
          <w:rFonts w:ascii="Arial" w:hAnsi="Arial" w:cs="Arial"/>
          <w:sz w:val="24"/>
          <w:szCs w:val="24"/>
        </w:rPr>
        <w:t>ew</w:t>
      </w:r>
      <w:r w:rsidR="002E4AE2" w:rsidRPr="00D3551E">
        <w:rPr>
          <w:rFonts w:ascii="Arial" w:hAnsi="Arial" w:cs="Arial"/>
          <w:sz w:val="24"/>
          <w:szCs w:val="24"/>
        </w:rPr>
        <w:t xml:space="preserve"> Sgt Mantusi for the reasons that they had worked together at the taxi rank and that they woul</w:t>
      </w:r>
      <w:r w:rsidR="000226B1" w:rsidRPr="00D3551E">
        <w:rPr>
          <w:rFonts w:ascii="Arial" w:hAnsi="Arial" w:cs="Arial"/>
          <w:sz w:val="24"/>
          <w:szCs w:val="24"/>
        </w:rPr>
        <w:t>d attend police forum meetings</w:t>
      </w:r>
      <w:r w:rsidR="0074706C">
        <w:rPr>
          <w:rFonts w:ascii="Arial" w:hAnsi="Arial" w:cs="Arial"/>
          <w:sz w:val="24"/>
          <w:szCs w:val="24"/>
        </w:rPr>
        <w:t xml:space="preserve"> together</w:t>
      </w:r>
      <w:r w:rsidR="000226B1" w:rsidRPr="00D3551E">
        <w:rPr>
          <w:rFonts w:ascii="Arial" w:hAnsi="Arial" w:cs="Arial"/>
          <w:sz w:val="24"/>
          <w:szCs w:val="24"/>
        </w:rPr>
        <w:t>.</w:t>
      </w:r>
    </w:p>
    <w:p w:rsidR="00227634" w:rsidRPr="00D3551E" w:rsidRDefault="00227634" w:rsidP="006F3F2A">
      <w:pPr>
        <w:spacing w:after="0" w:line="360" w:lineRule="auto"/>
        <w:jc w:val="both"/>
        <w:rPr>
          <w:rFonts w:ascii="Arial" w:hAnsi="Arial" w:cs="Arial"/>
          <w:sz w:val="24"/>
          <w:szCs w:val="24"/>
        </w:rPr>
      </w:pPr>
    </w:p>
    <w:p w:rsidR="006368CF" w:rsidRDefault="00F3070D" w:rsidP="00F3070D">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391041" w:rsidRPr="00D3551E">
        <w:rPr>
          <w:rFonts w:ascii="Arial" w:hAnsi="Arial" w:cs="Arial"/>
          <w:sz w:val="24"/>
          <w:szCs w:val="24"/>
        </w:rPr>
        <w:t>That concluded the evidence tendered on behalf of the plaintiff.</w:t>
      </w:r>
    </w:p>
    <w:p w:rsidR="003C4C1A" w:rsidRPr="00D3551E" w:rsidRDefault="003C4C1A" w:rsidP="006F3F2A">
      <w:pPr>
        <w:spacing w:after="0" w:line="360" w:lineRule="auto"/>
        <w:jc w:val="both"/>
        <w:rPr>
          <w:rFonts w:ascii="Arial" w:hAnsi="Arial" w:cs="Arial"/>
          <w:sz w:val="24"/>
          <w:szCs w:val="24"/>
        </w:rPr>
      </w:pPr>
    </w:p>
    <w:p w:rsidR="003C4C1A" w:rsidRPr="00D3551E" w:rsidRDefault="003C4C1A" w:rsidP="006F3F2A">
      <w:pPr>
        <w:spacing w:after="120" w:line="360" w:lineRule="auto"/>
        <w:jc w:val="both"/>
        <w:rPr>
          <w:rFonts w:ascii="Arial" w:hAnsi="Arial" w:cs="Arial"/>
          <w:sz w:val="24"/>
          <w:szCs w:val="24"/>
        </w:rPr>
      </w:pPr>
      <w:r w:rsidRPr="00D3551E">
        <w:rPr>
          <w:rFonts w:ascii="Arial" w:hAnsi="Arial" w:cs="Arial"/>
          <w:b/>
          <w:sz w:val="24"/>
          <w:szCs w:val="24"/>
        </w:rPr>
        <w:t>Common cause facts</w:t>
      </w:r>
    </w:p>
    <w:p w:rsidR="003C4C1A" w:rsidRPr="00D3551E" w:rsidRDefault="00F3070D" w:rsidP="00F3070D">
      <w:pPr>
        <w:spacing w:after="120" w:line="360" w:lineRule="auto"/>
        <w:jc w:val="both"/>
        <w:rPr>
          <w:rFonts w:ascii="Arial" w:hAnsi="Arial" w:cs="Arial"/>
          <w:sz w:val="24"/>
          <w:szCs w:val="24"/>
        </w:rPr>
      </w:pPr>
      <w:r w:rsidRPr="00D3551E">
        <w:rPr>
          <w:rFonts w:ascii="Arial" w:hAnsi="Arial" w:cs="Arial"/>
          <w:sz w:val="24"/>
          <w:szCs w:val="24"/>
        </w:rPr>
        <w:t>[31]</w:t>
      </w:r>
      <w:r w:rsidRPr="00D3551E">
        <w:rPr>
          <w:rFonts w:ascii="Arial" w:hAnsi="Arial" w:cs="Arial"/>
          <w:sz w:val="24"/>
          <w:szCs w:val="24"/>
        </w:rPr>
        <w:tab/>
      </w:r>
      <w:r w:rsidR="003D07EA" w:rsidRPr="00D3551E">
        <w:rPr>
          <w:rFonts w:ascii="Arial" w:hAnsi="Arial" w:cs="Arial"/>
          <w:sz w:val="24"/>
          <w:szCs w:val="24"/>
        </w:rPr>
        <w:t xml:space="preserve">On </w:t>
      </w:r>
      <w:r w:rsidR="0074706C">
        <w:rPr>
          <w:rFonts w:ascii="Arial" w:hAnsi="Arial" w:cs="Arial"/>
          <w:sz w:val="24"/>
          <w:szCs w:val="24"/>
        </w:rPr>
        <w:t>the total</w:t>
      </w:r>
      <w:r w:rsidR="002D7936" w:rsidRPr="00D3551E">
        <w:rPr>
          <w:rFonts w:ascii="Arial" w:hAnsi="Arial" w:cs="Arial"/>
          <w:sz w:val="24"/>
          <w:szCs w:val="24"/>
        </w:rPr>
        <w:t xml:space="preserve"> </w:t>
      </w:r>
      <w:r w:rsidR="003D07EA" w:rsidRPr="00D3551E">
        <w:rPr>
          <w:rFonts w:ascii="Arial" w:hAnsi="Arial" w:cs="Arial"/>
          <w:sz w:val="24"/>
          <w:szCs w:val="24"/>
        </w:rPr>
        <w:t>conspectus of evidence, the</w:t>
      </w:r>
      <w:r w:rsidR="0074706C">
        <w:rPr>
          <w:rFonts w:ascii="Arial" w:hAnsi="Arial" w:cs="Arial"/>
          <w:sz w:val="24"/>
          <w:szCs w:val="24"/>
        </w:rPr>
        <w:t>se</w:t>
      </w:r>
      <w:r w:rsidR="003D07EA" w:rsidRPr="00D3551E">
        <w:rPr>
          <w:rFonts w:ascii="Arial" w:hAnsi="Arial" w:cs="Arial"/>
          <w:sz w:val="24"/>
          <w:szCs w:val="24"/>
        </w:rPr>
        <w:t xml:space="preserve"> facts are common c</w:t>
      </w:r>
      <w:r w:rsidR="002D7936" w:rsidRPr="00D3551E">
        <w:rPr>
          <w:rFonts w:ascii="Arial" w:hAnsi="Arial" w:cs="Arial"/>
          <w:sz w:val="24"/>
          <w:szCs w:val="24"/>
        </w:rPr>
        <w:t>ause:</w:t>
      </w:r>
    </w:p>
    <w:p w:rsidR="002D7936" w:rsidRPr="00D3551E" w:rsidRDefault="002D7936" w:rsidP="006F3F2A">
      <w:pPr>
        <w:spacing w:after="120" w:line="360" w:lineRule="auto"/>
        <w:ind w:firstLine="720"/>
        <w:jc w:val="both"/>
        <w:rPr>
          <w:rFonts w:ascii="Arial" w:hAnsi="Arial" w:cs="Arial"/>
          <w:sz w:val="24"/>
          <w:szCs w:val="24"/>
        </w:rPr>
      </w:pPr>
      <w:r w:rsidRPr="00D3551E">
        <w:rPr>
          <w:rFonts w:ascii="Arial" w:hAnsi="Arial" w:cs="Arial"/>
          <w:sz w:val="24"/>
          <w:szCs w:val="24"/>
        </w:rPr>
        <w:t>(a)</w:t>
      </w:r>
      <w:r w:rsidRPr="00D3551E">
        <w:rPr>
          <w:rFonts w:ascii="Arial" w:hAnsi="Arial" w:cs="Arial"/>
          <w:sz w:val="24"/>
          <w:szCs w:val="24"/>
        </w:rPr>
        <w:tab/>
        <w:t>On 2 October 2018, the plaintiff was shot by Sgt Mantusi;</w:t>
      </w:r>
    </w:p>
    <w:p w:rsidR="002D7936" w:rsidRPr="00D3551E" w:rsidRDefault="002D7936" w:rsidP="006F3F2A">
      <w:pPr>
        <w:spacing w:after="120" w:line="360" w:lineRule="auto"/>
        <w:ind w:left="1440" w:hanging="720"/>
        <w:jc w:val="both"/>
        <w:rPr>
          <w:rFonts w:ascii="Arial" w:hAnsi="Arial" w:cs="Arial"/>
          <w:sz w:val="24"/>
          <w:szCs w:val="24"/>
        </w:rPr>
      </w:pPr>
      <w:r w:rsidRPr="00D3551E">
        <w:rPr>
          <w:rFonts w:ascii="Arial" w:hAnsi="Arial" w:cs="Arial"/>
          <w:sz w:val="24"/>
          <w:szCs w:val="24"/>
        </w:rPr>
        <w:t>(b)</w:t>
      </w:r>
      <w:r w:rsidRPr="00D3551E">
        <w:rPr>
          <w:rFonts w:ascii="Arial" w:hAnsi="Arial" w:cs="Arial"/>
          <w:sz w:val="24"/>
          <w:szCs w:val="24"/>
        </w:rPr>
        <w:tab/>
        <w:t>Earlier on that day, there was a shooting at the Mafumbat</w:t>
      </w:r>
      <w:r w:rsidR="0074706C">
        <w:rPr>
          <w:rFonts w:ascii="Arial" w:hAnsi="Arial" w:cs="Arial"/>
          <w:sz w:val="24"/>
          <w:szCs w:val="24"/>
        </w:rPr>
        <w:t>h</w:t>
      </w:r>
      <w:r w:rsidRPr="00D3551E">
        <w:rPr>
          <w:rFonts w:ascii="Arial" w:hAnsi="Arial" w:cs="Arial"/>
          <w:sz w:val="24"/>
          <w:szCs w:val="24"/>
        </w:rPr>
        <w:t>a stadium and near the taxi rank;</w:t>
      </w:r>
    </w:p>
    <w:p w:rsidR="002D7936" w:rsidRPr="00D3551E" w:rsidRDefault="002D7936" w:rsidP="006F3F2A">
      <w:pPr>
        <w:spacing w:after="120" w:line="360" w:lineRule="auto"/>
        <w:ind w:left="1440" w:hanging="720"/>
        <w:jc w:val="both"/>
        <w:rPr>
          <w:rFonts w:ascii="Arial" w:hAnsi="Arial" w:cs="Arial"/>
          <w:sz w:val="24"/>
          <w:szCs w:val="24"/>
        </w:rPr>
      </w:pPr>
      <w:r w:rsidRPr="00D3551E">
        <w:rPr>
          <w:rFonts w:ascii="Arial" w:hAnsi="Arial" w:cs="Arial"/>
          <w:sz w:val="24"/>
          <w:szCs w:val="24"/>
        </w:rPr>
        <w:t>(c)</w:t>
      </w:r>
      <w:r w:rsidRPr="00D3551E">
        <w:rPr>
          <w:rFonts w:ascii="Arial" w:hAnsi="Arial" w:cs="Arial"/>
          <w:sz w:val="24"/>
          <w:szCs w:val="24"/>
        </w:rPr>
        <w:tab/>
        <w:t xml:space="preserve">The shooting was between two groups of </w:t>
      </w:r>
      <w:r w:rsidR="0074706C">
        <w:rPr>
          <w:rFonts w:ascii="Arial" w:hAnsi="Arial" w:cs="Arial"/>
          <w:sz w:val="24"/>
          <w:szCs w:val="24"/>
        </w:rPr>
        <w:t xml:space="preserve">boys (thugs) </w:t>
      </w:r>
      <w:r w:rsidRPr="00D3551E">
        <w:rPr>
          <w:rFonts w:ascii="Arial" w:hAnsi="Arial" w:cs="Arial"/>
          <w:sz w:val="24"/>
          <w:szCs w:val="24"/>
        </w:rPr>
        <w:t>who were fighting each other;</w:t>
      </w:r>
    </w:p>
    <w:p w:rsidR="002D7936" w:rsidRPr="00D3551E" w:rsidRDefault="002D7936" w:rsidP="006F3F2A">
      <w:pPr>
        <w:spacing w:after="120" w:line="360" w:lineRule="auto"/>
        <w:ind w:left="720"/>
        <w:jc w:val="both"/>
        <w:rPr>
          <w:rFonts w:ascii="Arial" w:hAnsi="Arial" w:cs="Arial"/>
          <w:sz w:val="24"/>
          <w:szCs w:val="24"/>
        </w:rPr>
      </w:pPr>
      <w:r w:rsidRPr="00D3551E">
        <w:rPr>
          <w:rFonts w:ascii="Arial" w:hAnsi="Arial" w:cs="Arial"/>
          <w:sz w:val="24"/>
          <w:szCs w:val="24"/>
        </w:rPr>
        <w:t>(d)</w:t>
      </w:r>
      <w:r w:rsidRPr="00D3551E">
        <w:rPr>
          <w:rFonts w:ascii="Arial" w:hAnsi="Arial" w:cs="Arial"/>
          <w:sz w:val="24"/>
          <w:szCs w:val="24"/>
        </w:rPr>
        <w:tab/>
        <w:t>The police had intervened in that shooting to restore law and order;</w:t>
      </w:r>
    </w:p>
    <w:p w:rsidR="002D7936" w:rsidRPr="00D3551E" w:rsidRDefault="002D7936" w:rsidP="006F3F2A">
      <w:pPr>
        <w:spacing w:after="120" w:line="360" w:lineRule="auto"/>
        <w:ind w:left="720"/>
        <w:jc w:val="both"/>
        <w:rPr>
          <w:rFonts w:ascii="Arial" w:hAnsi="Arial" w:cs="Arial"/>
          <w:sz w:val="24"/>
          <w:szCs w:val="24"/>
        </w:rPr>
      </w:pPr>
      <w:r w:rsidRPr="00D3551E">
        <w:rPr>
          <w:rFonts w:ascii="Arial" w:hAnsi="Arial" w:cs="Arial"/>
          <w:sz w:val="24"/>
          <w:szCs w:val="24"/>
        </w:rPr>
        <w:t>(e)</w:t>
      </w:r>
      <w:r w:rsidRPr="00D3551E">
        <w:rPr>
          <w:rFonts w:ascii="Arial" w:hAnsi="Arial" w:cs="Arial"/>
          <w:sz w:val="24"/>
          <w:szCs w:val="24"/>
        </w:rPr>
        <w:tab/>
      </w:r>
      <w:r w:rsidR="00172A7A" w:rsidRPr="00D3551E">
        <w:rPr>
          <w:rFonts w:ascii="Arial" w:hAnsi="Arial" w:cs="Arial"/>
          <w:sz w:val="24"/>
          <w:szCs w:val="24"/>
        </w:rPr>
        <w:t>During the incident, shots were also fired at the police;</w:t>
      </w:r>
    </w:p>
    <w:p w:rsidR="00172A7A" w:rsidRPr="00D3551E" w:rsidRDefault="00172A7A" w:rsidP="006F3F2A">
      <w:pPr>
        <w:spacing w:after="120" w:line="360" w:lineRule="auto"/>
        <w:ind w:left="1440" w:hanging="720"/>
        <w:jc w:val="both"/>
        <w:rPr>
          <w:rFonts w:ascii="Arial" w:hAnsi="Arial" w:cs="Arial"/>
          <w:sz w:val="24"/>
          <w:szCs w:val="24"/>
        </w:rPr>
      </w:pPr>
      <w:r w:rsidRPr="00D3551E">
        <w:rPr>
          <w:rFonts w:ascii="Arial" w:hAnsi="Arial" w:cs="Arial"/>
          <w:sz w:val="24"/>
          <w:szCs w:val="24"/>
        </w:rPr>
        <w:t>(f)</w:t>
      </w:r>
      <w:r w:rsidRPr="00D3551E">
        <w:rPr>
          <w:rFonts w:ascii="Arial" w:hAnsi="Arial" w:cs="Arial"/>
          <w:sz w:val="24"/>
          <w:szCs w:val="24"/>
        </w:rPr>
        <w:tab/>
        <w:t xml:space="preserve">There was a member of the </w:t>
      </w:r>
      <w:r w:rsidR="0074706C">
        <w:rPr>
          <w:rFonts w:ascii="Arial" w:hAnsi="Arial" w:cs="Arial"/>
          <w:sz w:val="24"/>
          <w:szCs w:val="24"/>
        </w:rPr>
        <w:t>boys (thug)</w:t>
      </w:r>
      <w:r w:rsidRPr="00D3551E">
        <w:rPr>
          <w:rFonts w:ascii="Arial" w:hAnsi="Arial" w:cs="Arial"/>
          <w:sz w:val="24"/>
          <w:szCs w:val="24"/>
        </w:rPr>
        <w:t xml:space="preserve"> that was shot as he jumped out of the stadium and he was shot by an unknown person, presumably a member of the other gang;</w:t>
      </w:r>
    </w:p>
    <w:p w:rsidR="00172A7A" w:rsidRPr="00D3551E" w:rsidRDefault="00172A7A" w:rsidP="006F3F2A">
      <w:pPr>
        <w:spacing w:after="120" w:line="360" w:lineRule="auto"/>
        <w:ind w:left="720"/>
        <w:jc w:val="both"/>
        <w:rPr>
          <w:rFonts w:ascii="Arial" w:hAnsi="Arial" w:cs="Arial"/>
          <w:sz w:val="24"/>
          <w:szCs w:val="24"/>
        </w:rPr>
      </w:pPr>
      <w:r w:rsidRPr="00D3551E">
        <w:rPr>
          <w:rFonts w:ascii="Arial" w:hAnsi="Arial" w:cs="Arial"/>
          <w:sz w:val="24"/>
          <w:szCs w:val="24"/>
        </w:rPr>
        <w:t>(g)</w:t>
      </w:r>
      <w:r w:rsidRPr="00D3551E">
        <w:rPr>
          <w:rFonts w:ascii="Arial" w:hAnsi="Arial" w:cs="Arial"/>
          <w:sz w:val="24"/>
          <w:szCs w:val="24"/>
        </w:rPr>
        <w:tab/>
        <w:t>When this man was shot, two firearms fell on the ground with him;</w:t>
      </w:r>
      <w:r w:rsidR="0060064A" w:rsidRPr="00D3551E">
        <w:rPr>
          <w:rFonts w:ascii="Arial" w:hAnsi="Arial" w:cs="Arial"/>
          <w:sz w:val="24"/>
          <w:szCs w:val="24"/>
        </w:rPr>
        <w:t xml:space="preserve"> and</w:t>
      </w:r>
    </w:p>
    <w:p w:rsidR="00172A7A" w:rsidRDefault="00172A7A" w:rsidP="006F3F2A">
      <w:pPr>
        <w:spacing w:after="0" w:line="360" w:lineRule="auto"/>
        <w:ind w:left="1440" w:hanging="720"/>
        <w:jc w:val="both"/>
        <w:rPr>
          <w:rFonts w:ascii="Arial" w:hAnsi="Arial" w:cs="Arial"/>
          <w:sz w:val="24"/>
          <w:szCs w:val="24"/>
        </w:rPr>
      </w:pPr>
      <w:r w:rsidRPr="00D3551E">
        <w:rPr>
          <w:rFonts w:ascii="Arial" w:hAnsi="Arial" w:cs="Arial"/>
          <w:sz w:val="24"/>
          <w:szCs w:val="24"/>
        </w:rPr>
        <w:t>(h)</w:t>
      </w:r>
      <w:r w:rsidRPr="00D3551E">
        <w:rPr>
          <w:rFonts w:ascii="Arial" w:hAnsi="Arial" w:cs="Arial"/>
          <w:sz w:val="24"/>
          <w:szCs w:val="24"/>
        </w:rPr>
        <w:tab/>
        <w:t xml:space="preserve">The plaintiff picked up the firearm upon the directions of Mr Mzomba, a member </w:t>
      </w:r>
      <w:r w:rsidR="0060064A" w:rsidRPr="00D3551E">
        <w:rPr>
          <w:rFonts w:ascii="Arial" w:hAnsi="Arial" w:cs="Arial"/>
          <w:sz w:val="24"/>
          <w:szCs w:val="24"/>
        </w:rPr>
        <w:t>of the police forum.</w:t>
      </w:r>
    </w:p>
    <w:p w:rsidR="006368CF" w:rsidRPr="00D3551E" w:rsidRDefault="006368CF" w:rsidP="006F3F2A">
      <w:pPr>
        <w:spacing w:after="0" w:line="360" w:lineRule="auto"/>
        <w:ind w:left="1440" w:hanging="720"/>
        <w:jc w:val="both"/>
        <w:rPr>
          <w:rFonts w:ascii="Arial" w:hAnsi="Arial" w:cs="Arial"/>
          <w:sz w:val="24"/>
          <w:szCs w:val="24"/>
        </w:rPr>
      </w:pPr>
    </w:p>
    <w:p w:rsidR="0060064A" w:rsidRPr="00D3551E" w:rsidRDefault="00F3070D" w:rsidP="00F3070D">
      <w:pPr>
        <w:spacing w:after="120" w:line="360" w:lineRule="auto"/>
        <w:ind w:left="720" w:hanging="720"/>
        <w:jc w:val="both"/>
        <w:rPr>
          <w:rFonts w:ascii="Arial" w:hAnsi="Arial" w:cs="Arial"/>
          <w:sz w:val="24"/>
          <w:szCs w:val="24"/>
        </w:rPr>
      </w:pPr>
      <w:r w:rsidRPr="00D3551E">
        <w:rPr>
          <w:rFonts w:ascii="Arial" w:hAnsi="Arial" w:cs="Arial"/>
          <w:sz w:val="24"/>
          <w:szCs w:val="24"/>
        </w:rPr>
        <w:t>[32]</w:t>
      </w:r>
      <w:r w:rsidRPr="00D3551E">
        <w:rPr>
          <w:rFonts w:ascii="Arial" w:hAnsi="Arial" w:cs="Arial"/>
          <w:sz w:val="24"/>
          <w:szCs w:val="24"/>
        </w:rPr>
        <w:tab/>
      </w:r>
      <w:r w:rsidR="0060064A" w:rsidRPr="00D3551E">
        <w:rPr>
          <w:rFonts w:ascii="Arial" w:hAnsi="Arial" w:cs="Arial"/>
          <w:sz w:val="24"/>
          <w:szCs w:val="24"/>
        </w:rPr>
        <w:t>The facts summarised below are in dispute:</w:t>
      </w:r>
    </w:p>
    <w:p w:rsidR="0060064A" w:rsidRPr="00D3551E" w:rsidRDefault="0060064A" w:rsidP="006F3F2A">
      <w:pPr>
        <w:spacing w:after="120" w:line="360" w:lineRule="auto"/>
        <w:ind w:left="720"/>
        <w:jc w:val="both"/>
        <w:rPr>
          <w:rFonts w:ascii="Arial" w:hAnsi="Arial" w:cs="Arial"/>
          <w:sz w:val="24"/>
          <w:szCs w:val="24"/>
        </w:rPr>
      </w:pPr>
      <w:r w:rsidRPr="00D3551E">
        <w:rPr>
          <w:rFonts w:ascii="Arial" w:hAnsi="Arial" w:cs="Arial"/>
          <w:sz w:val="24"/>
          <w:szCs w:val="24"/>
        </w:rPr>
        <w:t>(i)</w:t>
      </w:r>
      <w:r w:rsidRPr="00D3551E">
        <w:rPr>
          <w:rFonts w:ascii="Arial" w:hAnsi="Arial" w:cs="Arial"/>
          <w:sz w:val="24"/>
          <w:szCs w:val="24"/>
        </w:rPr>
        <w:tab/>
      </w:r>
      <w:r w:rsidR="00C744C1" w:rsidRPr="00D3551E">
        <w:rPr>
          <w:rFonts w:ascii="Arial" w:hAnsi="Arial" w:cs="Arial"/>
          <w:sz w:val="24"/>
          <w:szCs w:val="24"/>
        </w:rPr>
        <w:t>That the plaintiff had pointed a firearm to Sgt Mantusi;</w:t>
      </w:r>
    </w:p>
    <w:p w:rsidR="00C744C1" w:rsidRPr="00D3551E" w:rsidRDefault="00C744C1" w:rsidP="006F3F2A">
      <w:pPr>
        <w:spacing w:after="120" w:line="360" w:lineRule="auto"/>
        <w:ind w:left="1440" w:hanging="720"/>
        <w:jc w:val="both"/>
        <w:rPr>
          <w:rFonts w:ascii="Arial" w:hAnsi="Arial" w:cs="Arial"/>
          <w:sz w:val="24"/>
          <w:szCs w:val="24"/>
        </w:rPr>
      </w:pPr>
      <w:r w:rsidRPr="00D3551E">
        <w:rPr>
          <w:rFonts w:ascii="Arial" w:hAnsi="Arial" w:cs="Arial"/>
          <w:sz w:val="24"/>
          <w:szCs w:val="24"/>
        </w:rPr>
        <w:lastRenderedPageBreak/>
        <w:t>(ii)</w:t>
      </w:r>
      <w:r w:rsidRPr="00D3551E">
        <w:rPr>
          <w:rFonts w:ascii="Arial" w:hAnsi="Arial" w:cs="Arial"/>
          <w:sz w:val="24"/>
          <w:szCs w:val="24"/>
        </w:rPr>
        <w:tab/>
        <w:t>That the plaintiff was holding the firearms with his left index finger through the trigger guard;</w:t>
      </w:r>
    </w:p>
    <w:p w:rsidR="00C744C1" w:rsidRPr="00D3551E" w:rsidRDefault="00C744C1" w:rsidP="006F3F2A">
      <w:pPr>
        <w:spacing w:after="120" w:line="360" w:lineRule="auto"/>
        <w:ind w:left="720"/>
        <w:jc w:val="both"/>
        <w:rPr>
          <w:rFonts w:ascii="Arial" w:hAnsi="Arial" w:cs="Arial"/>
          <w:sz w:val="24"/>
          <w:szCs w:val="24"/>
        </w:rPr>
      </w:pPr>
      <w:r w:rsidRPr="00D3551E">
        <w:rPr>
          <w:rFonts w:ascii="Arial" w:hAnsi="Arial" w:cs="Arial"/>
          <w:sz w:val="24"/>
          <w:szCs w:val="24"/>
        </w:rPr>
        <w:t>(iii)</w:t>
      </w:r>
      <w:r w:rsidRPr="00D3551E">
        <w:rPr>
          <w:rFonts w:ascii="Arial" w:hAnsi="Arial" w:cs="Arial"/>
          <w:sz w:val="24"/>
          <w:szCs w:val="24"/>
        </w:rPr>
        <w:tab/>
        <w:t>That Sgt Mantusi admitted to have shot the plaintiff by mistake;</w:t>
      </w:r>
    </w:p>
    <w:p w:rsidR="00C744C1" w:rsidRPr="00D3551E" w:rsidRDefault="00C744C1" w:rsidP="006F3F2A">
      <w:pPr>
        <w:spacing w:after="120" w:line="360" w:lineRule="auto"/>
        <w:ind w:left="720"/>
        <w:jc w:val="both"/>
        <w:rPr>
          <w:rFonts w:ascii="Arial" w:hAnsi="Arial" w:cs="Arial"/>
          <w:sz w:val="24"/>
          <w:szCs w:val="24"/>
        </w:rPr>
      </w:pPr>
      <w:r w:rsidRPr="00D3551E">
        <w:rPr>
          <w:rFonts w:ascii="Arial" w:hAnsi="Arial" w:cs="Arial"/>
          <w:sz w:val="24"/>
          <w:szCs w:val="24"/>
        </w:rPr>
        <w:t>(iv)</w:t>
      </w:r>
      <w:r w:rsidRPr="00D3551E">
        <w:rPr>
          <w:rFonts w:ascii="Arial" w:hAnsi="Arial" w:cs="Arial"/>
          <w:sz w:val="24"/>
          <w:szCs w:val="24"/>
        </w:rPr>
        <w:tab/>
        <w:t xml:space="preserve">That the plaintiff was arrested by Sgt Mantusi and warned; </w:t>
      </w:r>
    </w:p>
    <w:p w:rsidR="0074706C" w:rsidRDefault="00C744C1" w:rsidP="006F3F2A">
      <w:pPr>
        <w:spacing w:after="0" w:line="360" w:lineRule="auto"/>
        <w:ind w:left="1440" w:hanging="720"/>
        <w:jc w:val="both"/>
        <w:rPr>
          <w:rFonts w:ascii="Arial" w:hAnsi="Arial" w:cs="Arial"/>
          <w:sz w:val="24"/>
          <w:szCs w:val="24"/>
        </w:rPr>
      </w:pPr>
      <w:r w:rsidRPr="00D3551E">
        <w:rPr>
          <w:rFonts w:ascii="Arial" w:hAnsi="Arial" w:cs="Arial"/>
          <w:sz w:val="24"/>
          <w:szCs w:val="24"/>
        </w:rPr>
        <w:t>(v)</w:t>
      </w:r>
      <w:r w:rsidRPr="00D3551E">
        <w:rPr>
          <w:rFonts w:ascii="Arial" w:hAnsi="Arial" w:cs="Arial"/>
          <w:sz w:val="24"/>
          <w:szCs w:val="24"/>
        </w:rPr>
        <w:tab/>
        <w:t>The positioning of Sgt Mantusi when he shot the plaintiff, it is not clear whether they were facing each other or Sgt Mantusi was movi</w:t>
      </w:r>
      <w:r w:rsidR="0074706C">
        <w:rPr>
          <w:rFonts w:ascii="Arial" w:hAnsi="Arial" w:cs="Arial"/>
          <w:sz w:val="24"/>
          <w:szCs w:val="24"/>
        </w:rPr>
        <w:t>ng on the side of the plaintiff;</w:t>
      </w:r>
    </w:p>
    <w:p w:rsidR="0074706C" w:rsidRDefault="0074706C" w:rsidP="006F3F2A">
      <w:pPr>
        <w:spacing w:after="0" w:line="360" w:lineRule="auto"/>
        <w:ind w:left="1440" w:hanging="720"/>
        <w:jc w:val="both"/>
        <w:rPr>
          <w:rFonts w:ascii="Arial" w:hAnsi="Arial" w:cs="Arial"/>
          <w:sz w:val="24"/>
          <w:szCs w:val="24"/>
        </w:rPr>
      </w:pPr>
      <w:r>
        <w:rPr>
          <w:rFonts w:ascii="Arial" w:hAnsi="Arial" w:cs="Arial"/>
          <w:sz w:val="24"/>
          <w:szCs w:val="24"/>
        </w:rPr>
        <w:t>(vi)</w:t>
      </w:r>
      <w:r>
        <w:rPr>
          <w:rFonts w:ascii="Arial" w:hAnsi="Arial" w:cs="Arial"/>
          <w:sz w:val="24"/>
          <w:szCs w:val="24"/>
        </w:rPr>
        <w:tab/>
        <w:t>Whether the plaintiff was arrested by Sgt Mantusi after being shot and charged for possession of firearms; and</w:t>
      </w:r>
    </w:p>
    <w:p w:rsidR="0074706C" w:rsidRDefault="0074706C" w:rsidP="006F3F2A">
      <w:pPr>
        <w:spacing w:after="0" w:line="360" w:lineRule="auto"/>
        <w:ind w:left="1440" w:hanging="720"/>
        <w:jc w:val="both"/>
        <w:rPr>
          <w:rFonts w:ascii="Arial" w:hAnsi="Arial" w:cs="Arial"/>
          <w:sz w:val="24"/>
          <w:szCs w:val="24"/>
        </w:rPr>
      </w:pPr>
      <w:r>
        <w:rPr>
          <w:rFonts w:ascii="Arial" w:hAnsi="Arial" w:cs="Arial"/>
          <w:sz w:val="24"/>
          <w:szCs w:val="24"/>
        </w:rPr>
        <w:t>(vii)</w:t>
      </w:r>
      <w:r>
        <w:rPr>
          <w:rFonts w:ascii="Arial" w:hAnsi="Arial" w:cs="Arial"/>
          <w:sz w:val="24"/>
          <w:szCs w:val="24"/>
        </w:rPr>
        <w:tab/>
        <w:t>Whether the plaintiff was taken to hospital by a private vehicle or an ambulance.</w:t>
      </w:r>
    </w:p>
    <w:p w:rsidR="00EA3EFC" w:rsidRPr="00D3551E" w:rsidRDefault="00EA3EFC" w:rsidP="006F3F2A">
      <w:pPr>
        <w:spacing w:after="0" w:line="360" w:lineRule="auto"/>
        <w:ind w:left="1440" w:hanging="720"/>
        <w:jc w:val="both"/>
        <w:rPr>
          <w:rFonts w:ascii="Arial" w:hAnsi="Arial" w:cs="Arial"/>
          <w:sz w:val="24"/>
          <w:szCs w:val="24"/>
        </w:rPr>
      </w:pPr>
    </w:p>
    <w:p w:rsidR="00C744C1" w:rsidRPr="00D3551E" w:rsidRDefault="00C744C1" w:rsidP="006F3F2A">
      <w:pPr>
        <w:spacing w:after="120" w:line="360" w:lineRule="auto"/>
        <w:jc w:val="both"/>
        <w:rPr>
          <w:rFonts w:ascii="Arial" w:hAnsi="Arial" w:cs="Arial"/>
          <w:b/>
          <w:sz w:val="24"/>
          <w:szCs w:val="24"/>
        </w:rPr>
      </w:pPr>
      <w:r w:rsidRPr="00D3551E">
        <w:rPr>
          <w:rFonts w:ascii="Arial" w:hAnsi="Arial" w:cs="Arial"/>
          <w:b/>
          <w:sz w:val="24"/>
          <w:szCs w:val="24"/>
        </w:rPr>
        <w:t>The issue</w:t>
      </w:r>
    </w:p>
    <w:p w:rsidR="001B4C40" w:rsidRDefault="00F3070D" w:rsidP="00F3070D">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C744C1" w:rsidRPr="00D3551E">
        <w:rPr>
          <w:rFonts w:ascii="Arial" w:hAnsi="Arial" w:cs="Arial"/>
          <w:sz w:val="24"/>
          <w:szCs w:val="24"/>
        </w:rPr>
        <w:t>In order to resolve the main issue</w:t>
      </w:r>
      <w:r w:rsidR="005E70D4" w:rsidRPr="00D3551E">
        <w:rPr>
          <w:rFonts w:ascii="Arial" w:hAnsi="Arial" w:cs="Arial"/>
          <w:sz w:val="24"/>
          <w:szCs w:val="24"/>
        </w:rPr>
        <w:t xml:space="preserve"> before Court regarding lawfulness of the shooting of the plaintiff</w:t>
      </w:r>
      <w:r w:rsidR="00C744C1" w:rsidRPr="00D3551E">
        <w:rPr>
          <w:rFonts w:ascii="Arial" w:hAnsi="Arial" w:cs="Arial"/>
          <w:sz w:val="24"/>
          <w:szCs w:val="24"/>
        </w:rPr>
        <w:t>, th</w:t>
      </w:r>
      <w:r w:rsidR="005E70D4" w:rsidRPr="00D3551E">
        <w:rPr>
          <w:rFonts w:ascii="Arial" w:hAnsi="Arial" w:cs="Arial"/>
          <w:sz w:val="24"/>
          <w:szCs w:val="24"/>
        </w:rPr>
        <w:t>e</w:t>
      </w:r>
      <w:r w:rsidR="00C744C1" w:rsidRPr="00D3551E">
        <w:rPr>
          <w:rFonts w:ascii="Arial" w:hAnsi="Arial" w:cs="Arial"/>
          <w:sz w:val="24"/>
          <w:szCs w:val="24"/>
        </w:rPr>
        <w:t xml:space="preserve"> Court must </w:t>
      </w:r>
      <w:r w:rsidR="005E70D4" w:rsidRPr="00D3551E">
        <w:rPr>
          <w:rFonts w:ascii="Arial" w:hAnsi="Arial" w:cs="Arial"/>
          <w:sz w:val="24"/>
          <w:szCs w:val="24"/>
        </w:rPr>
        <w:t>consider</w:t>
      </w:r>
      <w:r w:rsidR="00C744C1" w:rsidRPr="00D3551E">
        <w:rPr>
          <w:rFonts w:ascii="Arial" w:hAnsi="Arial" w:cs="Arial"/>
          <w:sz w:val="24"/>
          <w:szCs w:val="24"/>
        </w:rPr>
        <w:t xml:space="preserve"> the disputed question on whether Sgt</w:t>
      </w:r>
      <w:r w:rsidR="00652A61">
        <w:rPr>
          <w:rFonts w:ascii="Arial" w:hAnsi="Arial" w:cs="Arial"/>
          <w:sz w:val="24"/>
          <w:szCs w:val="24"/>
        </w:rPr>
        <w:t> </w:t>
      </w:r>
      <w:r w:rsidR="00C744C1" w:rsidRPr="00D3551E">
        <w:rPr>
          <w:rFonts w:ascii="Arial" w:hAnsi="Arial" w:cs="Arial"/>
          <w:sz w:val="24"/>
          <w:szCs w:val="24"/>
        </w:rPr>
        <w:t xml:space="preserve">Mantusi was pointed with a firearm by the plaintiff and whether Sgt Mantusi’s life was in danger. </w:t>
      </w:r>
      <w:r w:rsidR="0074706C">
        <w:rPr>
          <w:rFonts w:ascii="Arial" w:hAnsi="Arial" w:cs="Arial"/>
          <w:sz w:val="24"/>
          <w:szCs w:val="24"/>
        </w:rPr>
        <w:t>For reasons that shall become apparent later</w:t>
      </w:r>
      <w:r w:rsidR="005E70D4" w:rsidRPr="00D3551E">
        <w:rPr>
          <w:rFonts w:ascii="Arial" w:hAnsi="Arial" w:cs="Arial"/>
          <w:sz w:val="24"/>
          <w:szCs w:val="24"/>
        </w:rPr>
        <w:t xml:space="preserve">, before grappling with the resolution of the disputed issues, it is appropriate to </w:t>
      </w:r>
      <w:r w:rsidR="0074706C">
        <w:rPr>
          <w:rFonts w:ascii="Arial" w:hAnsi="Arial" w:cs="Arial"/>
          <w:sz w:val="24"/>
          <w:szCs w:val="24"/>
        </w:rPr>
        <w:t xml:space="preserve">first </w:t>
      </w:r>
      <w:r w:rsidR="005E70D4" w:rsidRPr="00D3551E">
        <w:rPr>
          <w:rFonts w:ascii="Arial" w:hAnsi="Arial" w:cs="Arial"/>
          <w:sz w:val="24"/>
          <w:szCs w:val="24"/>
        </w:rPr>
        <w:t>set out the applicable legal principles.</w:t>
      </w:r>
      <w:r w:rsidR="0074706C">
        <w:rPr>
          <w:rFonts w:ascii="Arial" w:hAnsi="Arial" w:cs="Arial"/>
          <w:sz w:val="24"/>
          <w:szCs w:val="24"/>
        </w:rPr>
        <w:t xml:space="preserve"> </w:t>
      </w:r>
    </w:p>
    <w:p w:rsidR="00C744C1" w:rsidRPr="00D3551E" w:rsidRDefault="00C744C1" w:rsidP="006F3F2A">
      <w:pPr>
        <w:spacing w:after="0" w:line="360" w:lineRule="auto"/>
        <w:jc w:val="both"/>
        <w:rPr>
          <w:rFonts w:ascii="Arial" w:hAnsi="Arial" w:cs="Arial"/>
          <w:sz w:val="24"/>
          <w:szCs w:val="24"/>
        </w:rPr>
      </w:pPr>
    </w:p>
    <w:p w:rsidR="003C4C1A" w:rsidRPr="00D3551E" w:rsidRDefault="00C744C1" w:rsidP="006F3F2A">
      <w:pPr>
        <w:spacing w:after="120" w:line="360" w:lineRule="auto"/>
        <w:jc w:val="both"/>
        <w:rPr>
          <w:rFonts w:ascii="Arial" w:hAnsi="Arial" w:cs="Arial"/>
          <w:sz w:val="24"/>
          <w:szCs w:val="24"/>
        </w:rPr>
      </w:pPr>
      <w:r w:rsidRPr="00E538DB">
        <w:rPr>
          <w:rFonts w:ascii="Arial" w:hAnsi="Arial" w:cs="Arial"/>
          <w:b/>
          <w:sz w:val="24"/>
          <w:szCs w:val="24"/>
        </w:rPr>
        <w:t>The legal principles</w:t>
      </w:r>
    </w:p>
    <w:p w:rsidR="00F06D75" w:rsidRDefault="00F3070D" w:rsidP="00F3070D">
      <w:pPr>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6B0D69" w:rsidRPr="00D3551E">
        <w:rPr>
          <w:rFonts w:ascii="Arial" w:hAnsi="Arial" w:cs="Arial"/>
          <w:sz w:val="24"/>
          <w:szCs w:val="24"/>
        </w:rPr>
        <w:t xml:space="preserve">Where the defendant, in an action against him, as is the case here, has pleaded self-defence, the onus is generally </w:t>
      </w:r>
      <w:r w:rsidR="00E538DB">
        <w:rPr>
          <w:rFonts w:ascii="Arial" w:hAnsi="Arial" w:cs="Arial"/>
          <w:sz w:val="24"/>
          <w:szCs w:val="24"/>
        </w:rPr>
        <w:t>upon him</w:t>
      </w:r>
      <w:r w:rsidR="006B0D69" w:rsidRPr="00D3551E">
        <w:rPr>
          <w:rFonts w:ascii="Arial" w:hAnsi="Arial" w:cs="Arial"/>
          <w:sz w:val="24"/>
          <w:szCs w:val="24"/>
        </w:rPr>
        <w:t xml:space="preserve"> to plead a</w:t>
      </w:r>
      <w:r w:rsidR="000E1782">
        <w:rPr>
          <w:rFonts w:ascii="Arial" w:hAnsi="Arial" w:cs="Arial"/>
          <w:sz w:val="24"/>
          <w:szCs w:val="24"/>
        </w:rPr>
        <w:t xml:space="preserve">nd prove that the force used </w:t>
      </w:r>
      <w:r w:rsidR="006B0D69" w:rsidRPr="00D3551E">
        <w:rPr>
          <w:rFonts w:ascii="Arial" w:hAnsi="Arial" w:cs="Arial"/>
          <w:sz w:val="24"/>
          <w:szCs w:val="24"/>
        </w:rPr>
        <w:t>in defending himself was in the circumstances reasonable and commensurate with the plaintiff’s alle</w:t>
      </w:r>
      <w:r w:rsidR="00DC143E" w:rsidRPr="00D3551E">
        <w:rPr>
          <w:rFonts w:ascii="Arial" w:hAnsi="Arial" w:cs="Arial"/>
          <w:sz w:val="24"/>
          <w:szCs w:val="24"/>
        </w:rPr>
        <w:t>ged aggression.</w:t>
      </w:r>
      <w:r w:rsidR="00DC143E" w:rsidRPr="00D3551E">
        <w:rPr>
          <w:rStyle w:val="FootnoteReference"/>
          <w:rFonts w:ascii="Arial" w:hAnsi="Arial" w:cs="Arial"/>
          <w:sz w:val="24"/>
          <w:szCs w:val="24"/>
        </w:rPr>
        <w:footnoteReference w:id="1"/>
      </w:r>
      <w:r w:rsidR="00DC143E" w:rsidRPr="00D3551E">
        <w:rPr>
          <w:rFonts w:ascii="Arial" w:hAnsi="Arial" w:cs="Arial"/>
          <w:sz w:val="24"/>
          <w:szCs w:val="24"/>
        </w:rPr>
        <w:t xml:space="preserve"> </w:t>
      </w:r>
      <w:r w:rsidR="00DC143E" w:rsidRPr="006F3F2A">
        <w:rPr>
          <w:rFonts w:ascii="Arial" w:hAnsi="Arial" w:cs="Arial"/>
          <w:sz w:val="24"/>
          <w:szCs w:val="24"/>
        </w:rPr>
        <w:t>Mr</w:t>
      </w:r>
      <w:r w:rsidR="00DC143E" w:rsidRPr="00D3551E">
        <w:rPr>
          <w:rFonts w:ascii="Arial" w:hAnsi="Arial" w:cs="Arial"/>
          <w:i/>
          <w:sz w:val="24"/>
          <w:szCs w:val="24"/>
        </w:rPr>
        <w:t xml:space="preserve"> Ngadlela</w:t>
      </w:r>
      <w:r w:rsidR="00DC143E" w:rsidRPr="00D3551E">
        <w:rPr>
          <w:rFonts w:ascii="Arial" w:hAnsi="Arial" w:cs="Arial"/>
          <w:sz w:val="24"/>
          <w:szCs w:val="24"/>
        </w:rPr>
        <w:t>, counsel for the defendant, correctly conc</w:t>
      </w:r>
      <w:r w:rsidR="006C7A4B" w:rsidRPr="00D3551E">
        <w:rPr>
          <w:rFonts w:ascii="Arial" w:hAnsi="Arial" w:cs="Arial"/>
          <w:sz w:val="24"/>
          <w:szCs w:val="24"/>
        </w:rPr>
        <w:t xml:space="preserve">eded this trite legal position. </w:t>
      </w:r>
      <w:r w:rsidR="00D028C5" w:rsidRPr="00D3551E">
        <w:rPr>
          <w:rFonts w:ascii="Arial" w:hAnsi="Arial" w:cs="Arial"/>
          <w:sz w:val="24"/>
          <w:szCs w:val="24"/>
        </w:rPr>
        <w:t>The test for determining self</w:t>
      </w:r>
      <w:r w:rsidR="000F54FF">
        <w:rPr>
          <w:rFonts w:ascii="Arial" w:hAnsi="Arial" w:cs="Arial"/>
          <w:sz w:val="24"/>
          <w:szCs w:val="24"/>
        </w:rPr>
        <w:noBreakHyphen/>
      </w:r>
      <w:r w:rsidR="00D028C5" w:rsidRPr="00D3551E">
        <w:rPr>
          <w:rFonts w:ascii="Arial" w:hAnsi="Arial" w:cs="Arial"/>
          <w:sz w:val="24"/>
          <w:szCs w:val="24"/>
        </w:rPr>
        <w:t xml:space="preserve">defence is objective, that is, whether a reasonable person in the position of the defendant would have considered that there was a real risk that death </w:t>
      </w:r>
      <w:r w:rsidR="009E3553" w:rsidRPr="00D3551E">
        <w:rPr>
          <w:rFonts w:ascii="Arial" w:hAnsi="Arial" w:cs="Arial"/>
          <w:sz w:val="24"/>
          <w:szCs w:val="24"/>
        </w:rPr>
        <w:t>or serious injury was imminent.</w:t>
      </w:r>
      <w:r w:rsidR="009E3553" w:rsidRPr="00D3551E">
        <w:rPr>
          <w:rStyle w:val="FootnoteReference"/>
          <w:rFonts w:ascii="Arial" w:hAnsi="Arial" w:cs="Arial"/>
          <w:sz w:val="24"/>
          <w:szCs w:val="24"/>
        </w:rPr>
        <w:footnoteReference w:id="2"/>
      </w:r>
    </w:p>
    <w:p w:rsidR="00C744C1" w:rsidRPr="00D3551E" w:rsidRDefault="00C744C1" w:rsidP="006F3F2A">
      <w:pPr>
        <w:spacing w:after="0" w:line="360" w:lineRule="auto"/>
        <w:jc w:val="both"/>
        <w:rPr>
          <w:rFonts w:ascii="Arial" w:hAnsi="Arial" w:cs="Arial"/>
          <w:sz w:val="24"/>
          <w:szCs w:val="24"/>
        </w:rPr>
      </w:pPr>
    </w:p>
    <w:p w:rsidR="002B3D1B" w:rsidRPr="00D3551E" w:rsidRDefault="00F3070D" w:rsidP="00F3070D">
      <w:pPr>
        <w:spacing w:after="120" w:line="360" w:lineRule="auto"/>
        <w:jc w:val="both"/>
        <w:rPr>
          <w:rFonts w:ascii="Arial" w:hAnsi="Arial" w:cs="Arial"/>
          <w:sz w:val="24"/>
          <w:szCs w:val="24"/>
        </w:rPr>
      </w:pPr>
      <w:r w:rsidRPr="00D3551E">
        <w:rPr>
          <w:rFonts w:ascii="Arial" w:hAnsi="Arial" w:cs="Arial"/>
          <w:sz w:val="24"/>
          <w:szCs w:val="24"/>
        </w:rPr>
        <w:lastRenderedPageBreak/>
        <w:t>[35]</w:t>
      </w:r>
      <w:r w:rsidRPr="00D3551E">
        <w:rPr>
          <w:rFonts w:ascii="Arial" w:hAnsi="Arial" w:cs="Arial"/>
          <w:sz w:val="24"/>
          <w:szCs w:val="24"/>
        </w:rPr>
        <w:tab/>
      </w:r>
      <w:r w:rsidR="002B3D1B" w:rsidRPr="00D3551E">
        <w:rPr>
          <w:rFonts w:ascii="Arial" w:hAnsi="Arial" w:cs="Arial"/>
          <w:sz w:val="24"/>
          <w:szCs w:val="24"/>
        </w:rPr>
        <w:t xml:space="preserve">In </w:t>
      </w:r>
      <w:r w:rsidR="002B3D1B" w:rsidRPr="00D3551E">
        <w:rPr>
          <w:rFonts w:ascii="Arial" w:hAnsi="Arial" w:cs="Arial"/>
          <w:i/>
          <w:sz w:val="24"/>
          <w:szCs w:val="24"/>
        </w:rPr>
        <w:t>Zandisile Ntsomi v The Minister of Law &amp; Order</w:t>
      </w:r>
      <w:r w:rsidR="00F06D75">
        <w:rPr>
          <w:rFonts w:ascii="Arial" w:hAnsi="Arial" w:cs="Arial"/>
          <w:sz w:val="24"/>
          <w:szCs w:val="24"/>
        </w:rPr>
        <w:t>,</w:t>
      </w:r>
      <w:r w:rsidR="002B3D1B" w:rsidRPr="006F3F2A">
        <w:rPr>
          <w:rStyle w:val="FootnoteReference"/>
          <w:rFonts w:ascii="Arial" w:hAnsi="Arial" w:cs="Arial"/>
          <w:sz w:val="24"/>
          <w:szCs w:val="24"/>
        </w:rPr>
        <w:footnoteReference w:id="3"/>
      </w:r>
      <w:r w:rsidR="002B3D1B" w:rsidRPr="00D3551E">
        <w:rPr>
          <w:rFonts w:ascii="Arial" w:hAnsi="Arial" w:cs="Arial"/>
          <w:sz w:val="24"/>
          <w:szCs w:val="24"/>
        </w:rPr>
        <w:t xml:space="preserve"> Kumleben JA quoted from the case of </w:t>
      </w:r>
      <w:r w:rsidR="002B3D1B" w:rsidRPr="006F3F2A">
        <w:rPr>
          <w:rFonts w:ascii="Arial" w:hAnsi="Arial" w:cs="Arial"/>
          <w:i/>
          <w:sz w:val="24"/>
          <w:szCs w:val="24"/>
        </w:rPr>
        <w:t>Ntanjana v Vorster and Minister of Justice</w:t>
      </w:r>
      <w:r w:rsidR="00F06D75">
        <w:rPr>
          <w:rStyle w:val="FootnoteReference"/>
          <w:rFonts w:ascii="Arial" w:hAnsi="Arial" w:cs="Arial"/>
          <w:i/>
          <w:sz w:val="24"/>
          <w:szCs w:val="24"/>
        </w:rPr>
        <w:footnoteReference w:id="4"/>
      </w:r>
      <w:r w:rsidR="002B3D1B" w:rsidRPr="00D3551E">
        <w:rPr>
          <w:rFonts w:ascii="Arial" w:hAnsi="Arial" w:cs="Arial"/>
          <w:sz w:val="24"/>
          <w:szCs w:val="24"/>
        </w:rPr>
        <w:t xml:space="preserve"> 1950 (4) SA 398 (C) 406 A-D and outlined the principles as follows:</w:t>
      </w:r>
    </w:p>
    <w:p w:rsidR="00F937A6" w:rsidRPr="006F3F2A" w:rsidRDefault="002B3D1B" w:rsidP="006F3F2A">
      <w:pPr>
        <w:spacing w:after="0" w:line="360" w:lineRule="auto"/>
        <w:jc w:val="both"/>
        <w:rPr>
          <w:rFonts w:ascii="Arial" w:hAnsi="Arial" w:cs="Arial"/>
          <w:szCs w:val="24"/>
        </w:rPr>
      </w:pPr>
      <w:r w:rsidRPr="006F3F2A">
        <w:rPr>
          <w:rFonts w:ascii="Arial" w:hAnsi="Arial" w:cs="Arial"/>
          <w:szCs w:val="24"/>
        </w:rPr>
        <w:t xml:space="preserve">‘The very objectivity of the test, however, demands that when the Court comes to decide whether there was a necessity to act in self-defence it must place itself in the position of the person claiming to have acted in self-defence and consider all the surrounding factors operating on his mind at the time he acted. The Court must be careful to avoid the role of the armchair critic wise after the event, weighing the matter in the secluded security of the </w:t>
      </w:r>
      <w:r w:rsidR="00F34A9C">
        <w:rPr>
          <w:rFonts w:ascii="Arial" w:hAnsi="Arial" w:cs="Arial"/>
          <w:szCs w:val="24"/>
        </w:rPr>
        <w:t>co</w:t>
      </w:r>
      <w:r w:rsidRPr="006F3F2A">
        <w:rPr>
          <w:rFonts w:ascii="Arial" w:hAnsi="Arial" w:cs="Arial"/>
          <w:szCs w:val="24"/>
        </w:rPr>
        <w:t>urtroom</w:t>
      </w:r>
      <w:r w:rsidR="00F34A9C">
        <w:rPr>
          <w:rFonts w:ascii="Arial" w:hAnsi="Arial" w:cs="Arial"/>
          <w:szCs w:val="24"/>
        </w:rPr>
        <w:t xml:space="preserve">. . . . </w:t>
      </w:r>
      <w:r w:rsidR="000364A1" w:rsidRPr="006F3F2A">
        <w:rPr>
          <w:rFonts w:ascii="Arial" w:hAnsi="Arial" w:cs="Arial"/>
          <w:szCs w:val="24"/>
        </w:rPr>
        <w:t xml:space="preserve">Furthermore, in judging the matter it must be ever present to the mind of the judge that, at any rate in the particular circumstances of this case, the person claiming to act in self-defence does so in an emergency, the creation of which is the work of the person unlawfully attacking. The self-defender is accordingly entitled to have extended to him that degree of indulgence usually accorded by the law when judging the conduct of a person acting in a situation of imminent peril. ‘Men faced in moments of crisis with a choice of alternatives are not to be judged as if they had had both time and opportunity to weigh the pros and cons’ </w:t>
      </w:r>
      <w:r w:rsidR="000364A1" w:rsidRPr="006F3F2A">
        <w:rPr>
          <w:rFonts w:ascii="Arial" w:hAnsi="Arial" w:cs="Arial"/>
          <w:i/>
          <w:szCs w:val="24"/>
        </w:rPr>
        <w:t>per</w:t>
      </w:r>
      <w:r w:rsidR="000364A1" w:rsidRPr="006F3F2A">
        <w:rPr>
          <w:rFonts w:ascii="Arial" w:hAnsi="Arial" w:cs="Arial"/>
          <w:szCs w:val="24"/>
        </w:rPr>
        <w:t xml:space="preserve"> I</w:t>
      </w:r>
      <w:r w:rsidR="00F34A9C">
        <w:rPr>
          <w:rFonts w:ascii="Arial" w:hAnsi="Arial" w:cs="Arial"/>
          <w:szCs w:val="24"/>
        </w:rPr>
        <w:t>nnes</w:t>
      </w:r>
      <w:r w:rsidR="000364A1" w:rsidRPr="006F3F2A">
        <w:rPr>
          <w:rFonts w:ascii="Arial" w:hAnsi="Arial" w:cs="Arial"/>
          <w:szCs w:val="24"/>
        </w:rPr>
        <w:t xml:space="preserve">, JA in </w:t>
      </w:r>
      <w:r w:rsidR="000364A1" w:rsidRPr="006F3F2A">
        <w:rPr>
          <w:rFonts w:ascii="Arial" w:hAnsi="Arial" w:cs="Arial"/>
          <w:i/>
          <w:szCs w:val="24"/>
        </w:rPr>
        <w:t>Union Government v Buur</w:t>
      </w:r>
      <w:r w:rsidR="000364A1" w:rsidRPr="006F3F2A">
        <w:rPr>
          <w:rFonts w:ascii="Arial" w:hAnsi="Arial" w:cs="Arial"/>
          <w:szCs w:val="24"/>
        </w:rPr>
        <w:t xml:space="preserve"> (1914, AD 273 at p 286)</w:t>
      </w:r>
      <w:r w:rsidR="00F34A9C">
        <w:rPr>
          <w:rFonts w:ascii="Arial" w:hAnsi="Arial" w:cs="Arial"/>
          <w:szCs w:val="24"/>
        </w:rPr>
        <w:t>.</w:t>
      </w:r>
      <w:r w:rsidR="000364A1" w:rsidRPr="006F3F2A">
        <w:rPr>
          <w:rFonts w:ascii="Arial" w:hAnsi="Arial" w:cs="Arial"/>
          <w:szCs w:val="24"/>
        </w:rPr>
        <w:t>’</w:t>
      </w:r>
    </w:p>
    <w:p w:rsidR="00F937A6" w:rsidRPr="006F3F2A" w:rsidRDefault="00F937A6" w:rsidP="006F3F2A">
      <w:pPr>
        <w:spacing w:after="0" w:line="360" w:lineRule="auto"/>
        <w:jc w:val="both"/>
        <w:rPr>
          <w:rFonts w:ascii="Arial" w:hAnsi="Arial" w:cs="Arial"/>
          <w:sz w:val="24"/>
          <w:szCs w:val="24"/>
        </w:rPr>
      </w:pPr>
    </w:p>
    <w:p w:rsidR="0050144C" w:rsidRDefault="00F3070D" w:rsidP="00F3070D">
      <w:pPr>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19435E" w:rsidRPr="00D3551E">
        <w:rPr>
          <w:rFonts w:ascii="Arial" w:hAnsi="Arial" w:cs="Arial"/>
          <w:sz w:val="24"/>
          <w:szCs w:val="24"/>
        </w:rPr>
        <w:t xml:space="preserve">In </w:t>
      </w:r>
      <w:r w:rsidR="0019435E" w:rsidRPr="00D3551E">
        <w:rPr>
          <w:rFonts w:ascii="Arial" w:hAnsi="Arial" w:cs="Arial"/>
          <w:i/>
          <w:sz w:val="24"/>
          <w:szCs w:val="24"/>
        </w:rPr>
        <w:t>Ntamo &amp; Others v Minister of Safety &amp; Security</w:t>
      </w:r>
      <w:r w:rsidR="0019435E" w:rsidRPr="00D3551E">
        <w:rPr>
          <w:rStyle w:val="FootnoteReference"/>
          <w:rFonts w:ascii="Arial" w:hAnsi="Arial" w:cs="Arial"/>
          <w:i/>
          <w:sz w:val="24"/>
          <w:szCs w:val="24"/>
        </w:rPr>
        <w:footnoteReference w:id="5"/>
      </w:r>
      <w:r w:rsidR="0019435E" w:rsidRPr="00D3551E">
        <w:rPr>
          <w:rFonts w:ascii="Arial" w:hAnsi="Arial" w:cs="Arial"/>
          <w:i/>
          <w:sz w:val="24"/>
          <w:szCs w:val="24"/>
        </w:rPr>
        <w:t xml:space="preserve"> </w:t>
      </w:r>
      <w:r w:rsidR="0019435E" w:rsidRPr="00D3551E">
        <w:rPr>
          <w:rFonts w:ascii="Arial" w:hAnsi="Arial" w:cs="Arial"/>
          <w:sz w:val="24"/>
          <w:szCs w:val="24"/>
        </w:rPr>
        <w:t>it was stated that w</w:t>
      </w:r>
      <w:r w:rsidR="0056473E" w:rsidRPr="00D3551E">
        <w:rPr>
          <w:rFonts w:ascii="Arial" w:hAnsi="Arial" w:cs="Arial"/>
          <w:sz w:val="24"/>
          <w:szCs w:val="24"/>
        </w:rPr>
        <w:t>here the threatened harm can be avoided without the use of force, self-defence cannot succeed. When force is necessary to neutralise the threat of harm, the force must not be more than is reasonable to achieve that purpose.</w:t>
      </w:r>
    </w:p>
    <w:p w:rsidR="000364A1" w:rsidRPr="00D3551E" w:rsidRDefault="000364A1" w:rsidP="006F3F2A">
      <w:pPr>
        <w:spacing w:after="0" w:line="360" w:lineRule="auto"/>
        <w:jc w:val="both"/>
        <w:rPr>
          <w:rFonts w:ascii="Arial" w:hAnsi="Arial" w:cs="Arial"/>
          <w:sz w:val="24"/>
          <w:szCs w:val="24"/>
        </w:rPr>
      </w:pPr>
    </w:p>
    <w:p w:rsidR="0050144C" w:rsidRDefault="00F3070D" w:rsidP="00F3070D">
      <w:pPr>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DE3BD9" w:rsidRPr="00D3551E">
        <w:rPr>
          <w:rFonts w:ascii="Arial" w:hAnsi="Arial" w:cs="Arial"/>
          <w:sz w:val="24"/>
          <w:szCs w:val="24"/>
        </w:rPr>
        <w:t>The courts have repeatedly emphasized that where there are safe methods to thwart the aggression, the police should offer such methods a</w:t>
      </w:r>
      <w:r w:rsidR="003F3050" w:rsidRPr="00D3551E">
        <w:rPr>
          <w:rFonts w:ascii="Arial" w:hAnsi="Arial" w:cs="Arial"/>
          <w:sz w:val="24"/>
          <w:szCs w:val="24"/>
        </w:rPr>
        <w:t>nd avoid hurting the aggressor.</w:t>
      </w:r>
      <w:r w:rsidR="003F3050" w:rsidRPr="00D3551E">
        <w:rPr>
          <w:rStyle w:val="FootnoteReference"/>
          <w:rFonts w:ascii="Arial" w:hAnsi="Arial" w:cs="Arial"/>
          <w:sz w:val="24"/>
          <w:szCs w:val="24"/>
        </w:rPr>
        <w:footnoteReference w:id="6"/>
      </w:r>
      <w:r w:rsidR="003F3050" w:rsidRPr="00D3551E">
        <w:rPr>
          <w:rFonts w:ascii="Arial" w:hAnsi="Arial" w:cs="Arial"/>
          <w:sz w:val="24"/>
          <w:szCs w:val="24"/>
        </w:rPr>
        <w:t xml:space="preserve"> The police should approach a suspect with professionalism, proper planning and without bungling. The community expects police to exercise professionalism as to guarantee the safety of the members of the public wh</w:t>
      </w:r>
      <w:r w:rsidR="001F1FF0" w:rsidRPr="00D3551E">
        <w:rPr>
          <w:rFonts w:ascii="Arial" w:hAnsi="Arial" w:cs="Arial"/>
          <w:sz w:val="24"/>
          <w:szCs w:val="24"/>
        </w:rPr>
        <w:t>ilst at the same time taking car</w:t>
      </w:r>
      <w:r w:rsidR="003F3050" w:rsidRPr="00D3551E">
        <w:rPr>
          <w:rFonts w:ascii="Arial" w:hAnsi="Arial" w:cs="Arial"/>
          <w:sz w:val="24"/>
          <w:szCs w:val="24"/>
        </w:rPr>
        <w:t xml:space="preserve">e not unnecessarily to take the life of the aggressor. The </w:t>
      </w:r>
      <w:r w:rsidR="003F3050" w:rsidRPr="006F3F2A">
        <w:rPr>
          <w:rFonts w:ascii="Arial" w:hAnsi="Arial" w:cs="Arial"/>
          <w:i/>
          <w:sz w:val="24"/>
          <w:szCs w:val="24"/>
        </w:rPr>
        <w:t>boni mores</w:t>
      </w:r>
      <w:r w:rsidR="003F3050" w:rsidRPr="00D3551E">
        <w:rPr>
          <w:rFonts w:ascii="Arial" w:hAnsi="Arial" w:cs="Arial"/>
          <w:sz w:val="24"/>
          <w:szCs w:val="24"/>
        </w:rPr>
        <w:t xml:space="preserve"> of society or the legal convictions of the community dictate that this should be the position. Conduct found wanting is wrongful.</w:t>
      </w:r>
      <w:r w:rsidR="003F3050" w:rsidRPr="00D3551E">
        <w:rPr>
          <w:rStyle w:val="FootnoteReference"/>
          <w:rFonts w:ascii="Arial" w:hAnsi="Arial" w:cs="Arial"/>
          <w:sz w:val="24"/>
          <w:szCs w:val="24"/>
        </w:rPr>
        <w:footnoteReference w:id="7"/>
      </w:r>
      <w:r w:rsidR="003F3050" w:rsidRPr="00D3551E">
        <w:rPr>
          <w:rFonts w:ascii="Arial" w:hAnsi="Arial" w:cs="Arial"/>
          <w:sz w:val="24"/>
          <w:szCs w:val="24"/>
        </w:rPr>
        <w:t xml:space="preserve"> </w:t>
      </w:r>
      <w:r w:rsidR="00764FBF" w:rsidRPr="00D3551E">
        <w:rPr>
          <w:rFonts w:ascii="Arial" w:hAnsi="Arial" w:cs="Arial"/>
          <w:sz w:val="24"/>
          <w:szCs w:val="24"/>
        </w:rPr>
        <w:t xml:space="preserve">Many factors need to be considered </w:t>
      </w:r>
      <w:r w:rsidR="00764FBF" w:rsidRPr="00D3551E">
        <w:rPr>
          <w:rFonts w:ascii="Arial" w:hAnsi="Arial" w:cs="Arial"/>
          <w:sz w:val="24"/>
          <w:szCs w:val="24"/>
        </w:rPr>
        <w:lastRenderedPageBreak/>
        <w:t xml:space="preserve">by the </w:t>
      </w:r>
      <w:r w:rsidR="0050144C">
        <w:rPr>
          <w:rFonts w:ascii="Arial" w:hAnsi="Arial" w:cs="Arial"/>
          <w:sz w:val="24"/>
          <w:szCs w:val="24"/>
        </w:rPr>
        <w:t>c</w:t>
      </w:r>
      <w:r w:rsidR="00D96150" w:rsidRPr="00D3551E">
        <w:rPr>
          <w:rFonts w:ascii="Arial" w:hAnsi="Arial" w:cs="Arial"/>
          <w:sz w:val="24"/>
          <w:szCs w:val="24"/>
        </w:rPr>
        <w:t>ourt</w:t>
      </w:r>
      <w:r w:rsidR="00764FBF" w:rsidRPr="00D3551E">
        <w:rPr>
          <w:rFonts w:ascii="Arial" w:hAnsi="Arial" w:cs="Arial"/>
          <w:sz w:val="24"/>
          <w:szCs w:val="24"/>
        </w:rPr>
        <w:t xml:space="preserve"> to determine whether the force used by a police officer was proportionate to the aggression confronting the officer.</w:t>
      </w:r>
    </w:p>
    <w:p w:rsidR="00DE3BD9" w:rsidRPr="00D3551E" w:rsidRDefault="00DE3BD9" w:rsidP="006F3F2A">
      <w:pPr>
        <w:spacing w:after="0" w:line="360" w:lineRule="auto"/>
        <w:jc w:val="both"/>
        <w:rPr>
          <w:rFonts w:ascii="Arial" w:hAnsi="Arial" w:cs="Arial"/>
          <w:sz w:val="24"/>
          <w:szCs w:val="24"/>
        </w:rPr>
      </w:pPr>
    </w:p>
    <w:p w:rsidR="00FD324F" w:rsidRPr="00D3551E" w:rsidRDefault="00F3070D" w:rsidP="00F3070D">
      <w:pPr>
        <w:spacing w:after="120" w:line="360" w:lineRule="auto"/>
        <w:jc w:val="both"/>
        <w:rPr>
          <w:rFonts w:ascii="Arial" w:hAnsi="Arial" w:cs="Arial"/>
          <w:sz w:val="24"/>
          <w:szCs w:val="24"/>
        </w:rPr>
      </w:pPr>
      <w:r w:rsidRPr="00D3551E">
        <w:rPr>
          <w:rFonts w:ascii="Arial" w:hAnsi="Arial" w:cs="Arial"/>
          <w:sz w:val="24"/>
          <w:szCs w:val="24"/>
        </w:rPr>
        <w:t>[38]</w:t>
      </w:r>
      <w:r w:rsidRPr="00D3551E">
        <w:rPr>
          <w:rFonts w:ascii="Arial" w:hAnsi="Arial" w:cs="Arial"/>
          <w:sz w:val="24"/>
          <w:szCs w:val="24"/>
        </w:rPr>
        <w:tab/>
      </w:r>
      <w:r w:rsidR="004F6067" w:rsidRPr="00D3551E">
        <w:rPr>
          <w:rFonts w:ascii="Arial" w:hAnsi="Arial" w:cs="Arial"/>
          <w:sz w:val="24"/>
          <w:szCs w:val="24"/>
        </w:rPr>
        <w:t xml:space="preserve">Reverting to the present case, should the </w:t>
      </w:r>
      <w:r w:rsidR="00D96150" w:rsidRPr="00D3551E">
        <w:rPr>
          <w:rFonts w:ascii="Arial" w:hAnsi="Arial" w:cs="Arial"/>
          <w:sz w:val="24"/>
          <w:szCs w:val="24"/>
        </w:rPr>
        <w:t>Court</w:t>
      </w:r>
      <w:r w:rsidR="004F6067" w:rsidRPr="00D3551E">
        <w:rPr>
          <w:rFonts w:ascii="Arial" w:hAnsi="Arial" w:cs="Arial"/>
          <w:sz w:val="24"/>
          <w:szCs w:val="24"/>
        </w:rPr>
        <w:t xml:space="preserve"> accept the defendant’s version that Sgt Mantusi was pointed with a firearm in circumstances where there was a shooting incident and that a person had just been killed in front of him, then it is evident that the conduct of the police would have satisfied each of these requirements set out above to justify his action. </w:t>
      </w:r>
      <w:r w:rsidR="000D613C" w:rsidRPr="00D3551E">
        <w:rPr>
          <w:rFonts w:ascii="Arial" w:hAnsi="Arial" w:cs="Arial"/>
          <w:sz w:val="24"/>
          <w:szCs w:val="24"/>
        </w:rPr>
        <w:t>However, the problems in accepting the version of Sgt</w:t>
      </w:r>
      <w:r w:rsidR="0050144C">
        <w:rPr>
          <w:rFonts w:ascii="Arial" w:hAnsi="Arial" w:cs="Arial"/>
          <w:sz w:val="24"/>
          <w:szCs w:val="24"/>
        </w:rPr>
        <w:t> </w:t>
      </w:r>
      <w:r w:rsidR="000D613C" w:rsidRPr="00D3551E">
        <w:rPr>
          <w:rFonts w:ascii="Arial" w:hAnsi="Arial" w:cs="Arial"/>
          <w:sz w:val="24"/>
          <w:szCs w:val="24"/>
        </w:rPr>
        <w:t>Mantusi are inter alia the following, aside from the issues of credibility:</w:t>
      </w:r>
    </w:p>
    <w:p w:rsidR="000D613C" w:rsidRPr="00D3551E" w:rsidRDefault="000D613C" w:rsidP="006F3F2A">
      <w:pPr>
        <w:spacing w:after="120" w:line="360" w:lineRule="auto"/>
        <w:ind w:left="720"/>
        <w:jc w:val="both"/>
        <w:rPr>
          <w:rFonts w:ascii="Arial" w:hAnsi="Arial" w:cs="Arial"/>
          <w:sz w:val="24"/>
          <w:szCs w:val="24"/>
        </w:rPr>
      </w:pPr>
      <w:r w:rsidRPr="00D3551E">
        <w:rPr>
          <w:rFonts w:ascii="Arial" w:hAnsi="Arial" w:cs="Arial"/>
          <w:sz w:val="24"/>
          <w:szCs w:val="24"/>
        </w:rPr>
        <w:t>(a)</w:t>
      </w:r>
      <w:r w:rsidRPr="00D3551E">
        <w:rPr>
          <w:rFonts w:ascii="Arial" w:hAnsi="Arial" w:cs="Arial"/>
          <w:sz w:val="24"/>
          <w:szCs w:val="24"/>
        </w:rPr>
        <w:tab/>
        <w:t>The fact that the plaintiff was not arrested for possession of firearms;</w:t>
      </w:r>
    </w:p>
    <w:p w:rsidR="000D613C" w:rsidRPr="00D3551E" w:rsidRDefault="000D613C" w:rsidP="006F3F2A">
      <w:pPr>
        <w:spacing w:after="120" w:line="360" w:lineRule="auto"/>
        <w:ind w:left="1440" w:hanging="720"/>
        <w:jc w:val="both"/>
        <w:rPr>
          <w:rFonts w:ascii="Arial" w:hAnsi="Arial" w:cs="Arial"/>
          <w:sz w:val="24"/>
          <w:szCs w:val="24"/>
        </w:rPr>
      </w:pPr>
      <w:r w:rsidRPr="00D3551E">
        <w:rPr>
          <w:rFonts w:ascii="Arial" w:hAnsi="Arial" w:cs="Arial"/>
          <w:sz w:val="24"/>
          <w:szCs w:val="24"/>
        </w:rPr>
        <w:t>(b)</w:t>
      </w:r>
      <w:r w:rsidRPr="00D3551E">
        <w:rPr>
          <w:rFonts w:ascii="Arial" w:hAnsi="Arial" w:cs="Arial"/>
          <w:sz w:val="24"/>
          <w:szCs w:val="24"/>
        </w:rPr>
        <w:tab/>
        <w:t xml:space="preserve">The fact that the station </w:t>
      </w:r>
      <w:r w:rsidR="00BE6FB0">
        <w:rPr>
          <w:rFonts w:ascii="Arial" w:hAnsi="Arial" w:cs="Arial"/>
          <w:sz w:val="24"/>
          <w:szCs w:val="24"/>
        </w:rPr>
        <w:t>commander</w:t>
      </w:r>
      <w:r w:rsidRPr="00D3551E">
        <w:rPr>
          <w:rFonts w:ascii="Arial" w:hAnsi="Arial" w:cs="Arial"/>
          <w:sz w:val="24"/>
          <w:szCs w:val="24"/>
        </w:rPr>
        <w:t>, Mr Fremantle, was not called to refute the allegation that Sgt Mantusi had confessed that he wrongly shot the plaintiff;</w:t>
      </w:r>
    </w:p>
    <w:p w:rsidR="000D613C" w:rsidRPr="00D3551E" w:rsidRDefault="000D613C" w:rsidP="006F3F2A">
      <w:pPr>
        <w:spacing w:after="120" w:line="360" w:lineRule="auto"/>
        <w:ind w:left="1440" w:hanging="720"/>
        <w:jc w:val="both"/>
        <w:rPr>
          <w:rFonts w:ascii="Arial" w:hAnsi="Arial" w:cs="Arial"/>
          <w:sz w:val="24"/>
          <w:szCs w:val="24"/>
        </w:rPr>
      </w:pPr>
      <w:r w:rsidRPr="00D3551E">
        <w:rPr>
          <w:rFonts w:ascii="Arial" w:hAnsi="Arial" w:cs="Arial"/>
          <w:sz w:val="24"/>
          <w:szCs w:val="24"/>
        </w:rPr>
        <w:t>(c)</w:t>
      </w:r>
      <w:r w:rsidRPr="00D3551E">
        <w:rPr>
          <w:rFonts w:ascii="Arial" w:hAnsi="Arial" w:cs="Arial"/>
          <w:sz w:val="24"/>
          <w:szCs w:val="24"/>
        </w:rPr>
        <w:tab/>
      </w:r>
      <w:r w:rsidR="00E34075" w:rsidRPr="00D3551E">
        <w:rPr>
          <w:rFonts w:ascii="Arial" w:hAnsi="Arial" w:cs="Arial"/>
          <w:sz w:val="24"/>
          <w:szCs w:val="24"/>
        </w:rPr>
        <w:t xml:space="preserve">The failure to call Sgt Jojo, who had picked up the firearms after the plaintiff was shot to </w:t>
      </w:r>
      <w:r w:rsidR="00714DAF">
        <w:rPr>
          <w:rFonts w:ascii="Arial" w:hAnsi="Arial" w:cs="Arial"/>
          <w:sz w:val="24"/>
          <w:szCs w:val="24"/>
        </w:rPr>
        <w:t xml:space="preserve">corroborate </w:t>
      </w:r>
      <w:r w:rsidR="00E34075" w:rsidRPr="00D3551E">
        <w:rPr>
          <w:rFonts w:ascii="Arial" w:hAnsi="Arial" w:cs="Arial"/>
          <w:sz w:val="24"/>
          <w:szCs w:val="24"/>
        </w:rPr>
        <w:t xml:space="preserve">Sgt Mantusi’s version that he was pointed </w:t>
      </w:r>
      <w:r w:rsidR="00714DAF">
        <w:rPr>
          <w:rFonts w:ascii="Arial" w:hAnsi="Arial" w:cs="Arial"/>
          <w:sz w:val="24"/>
          <w:szCs w:val="24"/>
        </w:rPr>
        <w:t xml:space="preserve">at </w:t>
      </w:r>
      <w:r w:rsidR="00E34075" w:rsidRPr="00D3551E">
        <w:rPr>
          <w:rFonts w:ascii="Arial" w:hAnsi="Arial" w:cs="Arial"/>
          <w:sz w:val="24"/>
          <w:szCs w:val="24"/>
        </w:rPr>
        <w:t>with a firearm when he decided to shoot the plaintiff; and</w:t>
      </w:r>
    </w:p>
    <w:p w:rsidR="00E34075" w:rsidRDefault="00E34075" w:rsidP="006F3F2A">
      <w:pPr>
        <w:spacing w:after="0" w:line="360" w:lineRule="auto"/>
        <w:ind w:left="1440" w:hanging="720"/>
        <w:jc w:val="both"/>
        <w:rPr>
          <w:rFonts w:ascii="Arial" w:hAnsi="Arial" w:cs="Arial"/>
          <w:sz w:val="24"/>
          <w:szCs w:val="24"/>
        </w:rPr>
      </w:pPr>
      <w:r w:rsidRPr="00D3551E">
        <w:rPr>
          <w:rFonts w:ascii="Arial" w:hAnsi="Arial" w:cs="Arial"/>
          <w:sz w:val="24"/>
          <w:szCs w:val="24"/>
        </w:rPr>
        <w:t>(d)</w:t>
      </w:r>
      <w:r w:rsidRPr="00D3551E">
        <w:rPr>
          <w:rFonts w:ascii="Arial" w:hAnsi="Arial" w:cs="Arial"/>
          <w:sz w:val="24"/>
          <w:szCs w:val="24"/>
        </w:rPr>
        <w:tab/>
        <w:t xml:space="preserve">In my view, the evidence of Sgt Jojo and </w:t>
      </w:r>
      <w:r w:rsidR="00BE6FB0">
        <w:rPr>
          <w:rFonts w:ascii="Arial" w:hAnsi="Arial" w:cs="Arial"/>
          <w:sz w:val="24"/>
          <w:szCs w:val="24"/>
        </w:rPr>
        <w:t>Commander</w:t>
      </w:r>
      <w:r w:rsidRPr="00D3551E">
        <w:rPr>
          <w:rFonts w:ascii="Arial" w:hAnsi="Arial" w:cs="Arial"/>
          <w:sz w:val="24"/>
          <w:szCs w:val="24"/>
        </w:rPr>
        <w:t xml:space="preserve"> Fremantle, was crucial to the defendant’s case, particularly, that the plaintiff had called a witness, Mr Mzomba, to </w:t>
      </w:r>
      <w:r w:rsidR="00714DAF">
        <w:rPr>
          <w:rFonts w:ascii="Arial" w:hAnsi="Arial" w:cs="Arial"/>
          <w:sz w:val="24"/>
          <w:szCs w:val="24"/>
        </w:rPr>
        <w:t>corroborate</w:t>
      </w:r>
      <w:r w:rsidR="00714DAF" w:rsidRPr="00D3551E" w:rsidDel="00714DAF">
        <w:rPr>
          <w:rFonts w:ascii="Arial" w:hAnsi="Arial" w:cs="Arial"/>
          <w:sz w:val="24"/>
          <w:szCs w:val="24"/>
        </w:rPr>
        <w:t xml:space="preserve"> </w:t>
      </w:r>
      <w:r w:rsidRPr="00D3551E">
        <w:rPr>
          <w:rFonts w:ascii="Arial" w:hAnsi="Arial" w:cs="Arial"/>
          <w:sz w:val="24"/>
          <w:szCs w:val="24"/>
        </w:rPr>
        <w:t>his evidence.</w:t>
      </w:r>
    </w:p>
    <w:p w:rsidR="006A49B2" w:rsidRPr="00D3551E" w:rsidRDefault="006A49B2" w:rsidP="006F3F2A">
      <w:pPr>
        <w:spacing w:after="0" w:line="360" w:lineRule="auto"/>
        <w:ind w:left="1440" w:hanging="720"/>
        <w:jc w:val="both"/>
        <w:rPr>
          <w:rFonts w:ascii="Arial" w:hAnsi="Arial" w:cs="Arial"/>
          <w:sz w:val="24"/>
          <w:szCs w:val="24"/>
        </w:rPr>
      </w:pPr>
    </w:p>
    <w:p w:rsidR="00E34075" w:rsidRPr="00D3551E" w:rsidRDefault="00E34075" w:rsidP="006F3F2A">
      <w:pPr>
        <w:spacing w:after="120" w:line="360" w:lineRule="auto"/>
        <w:jc w:val="both"/>
        <w:rPr>
          <w:rFonts w:ascii="Arial" w:hAnsi="Arial" w:cs="Arial"/>
          <w:b/>
          <w:sz w:val="24"/>
          <w:szCs w:val="24"/>
        </w:rPr>
      </w:pPr>
      <w:r w:rsidRPr="00D3551E">
        <w:rPr>
          <w:rFonts w:ascii="Arial" w:hAnsi="Arial" w:cs="Arial"/>
          <w:b/>
          <w:sz w:val="24"/>
          <w:szCs w:val="24"/>
        </w:rPr>
        <w:t>Adverse inferences</w:t>
      </w:r>
    </w:p>
    <w:p w:rsidR="00E34075" w:rsidRDefault="00F3070D" w:rsidP="00F3070D">
      <w:pPr>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6D3892" w:rsidRPr="00D3551E">
        <w:rPr>
          <w:rFonts w:ascii="Arial" w:hAnsi="Arial" w:cs="Arial"/>
          <w:sz w:val="24"/>
          <w:szCs w:val="24"/>
        </w:rPr>
        <w:t xml:space="preserve">Whether or not a party should call a witness is inherently problematic as the </w:t>
      </w:r>
      <w:r w:rsidR="00D96150" w:rsidRPr="00D3551E">
        <w:rPr>
          <w:rFonts w:ascii="Arial" w:hAnsi="Arial" w:cs="Arial"/>
          <w:sz w:val="24"/>
          <w:szCs w:val="24"/>
        </w:rPr>
        <w:t>Court</w:t>
      </w:r>
      <w:r w:rsidR="006D3892" w:rsidRPr="00D3551E">
        <w:rPr>
          <w:rFonts w:ascii="Arial" w:hAnsi="Arial" w:cs="Arial"/>
          <w:sz w:val="24"/>
          <w:szCs w:val="24"/>
        </w:rPr>
        <w:t xml:space="preserve"> is not in a position to know all the reasons why a witness is not called as the </w:t>
      </w:r>
      <w:r w:rsidR="00D96150" w:rsidRPr="00D3551E">
        <w:rPr>
          <w:rFonts w:ascii="Arial" w:hAnsi="Arial" w:cs="Arial"/>
          <w:sz w:val="24"/>
          <w:szCs w:val="24"/>
        </w:rPr>
        <w:t>Court</w:t>
      </w:r>
      <w:r w:rsidR="006D3892" w:rsidRPr="00D3551E">
        <w:rPr>
          <w:rFonts w:ascii="Arial" w:hAnsi="Arial" w:cs="Arial"/>
          <w:sz w:val="24"/>
          <w:szCs w:val="24"/>
        </w:rPr>
        <w:t xml:space="preserve"> is not privy to the relationship between the party and the witness.</w:t>
      </w:r>
    </w:p>
    <w:p w:rsidR="00A41F4E" w:rsidRPr="00D3551E" w:rsidRDefault="00A41F4E" w:rsidP="006F3F2A">
      <w:pPr>
        <w:spacing w:after="0" w:line="360" w:lineRule="auto"/>
        <w:jc w:val="both"/>
        <w:rPr>
          <w:rFonts w:ascii="Arial" w:hAnsi="Arial" w:cs="Arial"/>
          <w:sz w:val="24"/>
          <w:szCs w:val="24"/>
        </w:rPr>
      </w:pPr>
    </w:p>
    <w:p w:rsidR="006D3892" w:rsidRPr="00D3551E" w:rsidRDefault="00F3070D" w:rsidP="00F3070D">
      <w:pPr>
        <w:spacing w:after="120" w:line="360" w:lineRule="auto"/>
        <w:jc w:val="both"/>
        <w:rPr>
          <w:rFonts w:ascii="Arial" w:hAnsi="Arial" w:cs="Arial"/>
          <w:sz w:val="24"/>
          <w:szCs w:val="24"/>
        </w:rPr>
      </w:pPr>
      <w:r w:rsidRPr="00D3551E">
        <w:rPr>
          <w:rFonts w:ascii="Arial" w:hAnsi="Arial" w:cs="Arial"/>
          <w:sz w:val="24"/>
          <w:szCs w:val="24"/>
        </w:rPr>
        <w:t>[40]</w:t>
      </w:r>
      <w:r w:rsidRPr="00D3551E">
        <w:rPr>
          <w:rFonts w:ascii="Arial" w:hAnsi="Arial" w:cs="Arial"/>
          <w:sz w:val="24"/>
          <w:szCs w:val="24"/>
        </w:rPr>
        <w:tab/>
      </w:r>
      <w:r w:rsidR="006D3892" w:rsidRPr="00D3551E">
        <w:rPr>
          <w:rFonts w:ascii="Arial" w:hAnsi="Arial" w:cs="Arial"/>
          <w:sz w:val="24"/>
          <w:szCs w:val="24"/>
        </w:rPr>
        <w:t xml:space="preserve">The full bench of the Eastern Cape division in the case of </w:t>
      </w:r>
      <w:r w:rsidR="006D3892" w:rsidRPr="00D3551E">
        <w:rPr>
          <w:rFonts w:ascii="Arial" w:hAnsi="Arial" w:cs="Arial"/>
          <w:i/>
          <w:sz w:val="24"/>
          <w:szCs w:val="24"/>
        </w:rPr>
        <w:t>Minister of Safety &amp; Security v Zoyisile Stanley Ntopane NO</w:t>
      </w:r>
      <w:r w:rsidR="006D3892" w:rsidRPr="006F3F2A">
        <w:rPr>
          <w:rStyle w:val="FootnoteReference"/>
          <w:rFonts w:ascii="Arial" w:hAnsi="Arial" w:cs="Arial"/>
          <w:sz w:val="24"/>
          <w:szCs w:val="24"/>
        </w:rPr>
        <w:footnoteReference w:id="8"/>
      </w:r>
      <w:r w:rsidR="006D3892" w:rsidRPr="00D3551E">
        <w:rPr>
          <w:rFonts w:ascii="Arial" w:hAnsi="Arial" w:cs="Arial"/>
          <w:sz w:val="24"/>
          <w:szCs w:val="24"/>
        </w:rPr>
        <w:t xml:space="preserve"> Greenland AJ held:</w:t>
      </w:r>
    </w:p>
    <w:p w:rsidR="006D3892" w:rsidRPr="006F3F2A" w:rsidRDefault="006D3892" w:rsidP="006F3F2A">
      <w:pPr>
        <w:spacing w:after="120" w:line="360" w:lineRule="auto"/>
        <w:jc w:val="both"/>
        <w:rPr>
          <w:rFonts w:ascii="Arial" w:hAnsi="Arial" w:cs="Arial"/>
          <w:szCs w:val="24"/>
        </w:rPr>
      </w:pPr>
      <w:r w:rsidRPr="006F3F2A">
        <w:rPr>
          <w:rFonts w:ascii="Arial" w:hAnsi="Arial" w:cs="Arial"/>
          <w:szCs w:val="24"/>
        </w:rPr>
        <w:t>‘[i]</w:t>
      </w:r>
      <w:r w:rsidR="00A41F4E">
        <w:rPr>
          <w:rFonts w:ascii="Arial" w:hAnsi="Arial" w:cs="Arial"/>
          <w:szCs w:val="24"/>
        </w:rPr>
        <w:tab/>
        <w:t xml:space="preserve">. . . </w:t>
      </w:r>
      <w:r w:rsidRPr="006F3F2A">
        <w:rPr>
          <w:rFonts w:ascii="Arial" w:hAnsi="Arial" w:cs="Arial"/>
          <w:szCs w:val="24"/>
        </w:rPr>
        <w:t xml:space="preserve">so each case must be judged on its own merits and the </w:t>
      </w:r>
      <w:r w:rsidR="00D96150" w:rsidRPr="006F3F2A">
        <w:rPr>
          <w:rFonts w:ascii="Arial" w:hAnsi="Arial" w:cs="Arial"/>
          <w:szCs w:val="24"/>
        </w:rPr>
        <w:t>Court</w:t>
      </w:r>
      <w:r w:rsidRPr="006F3F2A">
        <w:rPr>
          <w:rFonts w:ascii="Arial" w:hAnsi="Arial" w:cs="Arial"/>
          <w:szCs w:val="24"/>
        </w:rPr>
        <w:t xml:space="preserve"> should only drawn an adverse inference if it is safe to do so. See </w:t>
      </w:r>
      <w:r w:rsidRPr="006F3F2A">
        <w:rPr>
          <w:rFonts w:ascii="Arial" w:hAnsi="Arial" w:cs="Arial"/>
          <w:i/>
          <w:szCs w:val="24"/>
        </w:rPr>
        <w:t xml:space="preserve">Webronchek v LK Jacobs 1 co Ltd </w:t>
      </w:r>
      <w:r w:rsidRPr="006F3F2A">
        <w:rPr>
          <w:rFonts w:ascii="Arial" w:hAnsi="Arial" w:cs="Arial"/>
          <w:szCs w:val="24"/>
        </w:rPr>
        <w:t>1948 (4) SA 671 (A). In that case, Van der Heever JA set out that:</w:t>
      </w:r>
    </w:p>
    <w:p w:rsidR="00A41F4E" w:rsidRPr="006F3F2A" w:rsidRDefault="006D3892" w:rsidP="006F3F2A">
      <w:pPr>
        <w:spacing w:after="120" w:line="360" w:lineRule="auto"/>
        <w:jc w:val="both"/>
        <w:rPr>
          <w:rFonts w:ascii="Arial" w:hAnsi="Arial" w:cs="Arial"/>
          <w:szCs w:val="24"/>
        </w:rPr>
      </w:pPr>
      <w:r w:rsidRPr="006F3F2A">
        <w:rPr>
          <w:rFonts w:ascii="Arial" w:hAnsi="Arial" w:cs="Arial"/>
          <w:szCs w:val="24"/>
        </w:rPr>
        <w:lastRenderedPageBreak/>
        <w:t>“moreover a litigant who calls witness vouches, as it were, on pain of being discredited himself, for his probity and truthfulness. The potential witness may be untruthfully, hostile, he may have a bad memory of an unfortunate presence. After all the Plaintiff was entitled to rest his case upon evidence which he considered adequate to discharge the onus which lay upon him.”</w:t>
      </w:r>
    </w:p>
    <w:p w:rsidR="006D3892" w:rsidRPr="006F3F2A" w:rsidRDefault="006D3892" w:rsidP="006F3F2A">
      <w:pPr>
        <w:spacing w:after="120" w:line="360" w:lineRule="auto"/>
        <w:jc w:val="both"/>
        <w:rPr>
          <w:rFonts w:ascii="Arial" w:hAnsi="Arial" w:cs="Arial"/>
          <w:szCs w:val="24"/>
        </w:rPr>
      </w:pPr>
      <w:r w:rsidRPr="006F3F2A">
        <w:rPr>
          <w:rFonts w:ascii="Arial" w:hAnsi="Arial" w:cs="Arial"/>
          <w:szCs w:val="24"/>
        </w:rPr>
        <w:t>[ii]</w:t>
      </w:r>
      <w:r w:rsidR="00A41F4E">
        <w:rPr>
          <w:rFonts w:ascii="Arial" w:hAnsi="Arial" w:cs="Arial"/>
          <w:szCs w:val="24"/>
        </w:rPr>
        <w:tab/>
      </w:r>
      <w:r w:rsidRPr="006F3F2A">
        <w:rPr>
          <w:rFonts w:ascii="Arial" w:hAnsi="Arial" w:cs="Arial"/>
          <w:szCs w:val="24"/>
        </w:rPr>
        <w:t xml:space="preserve">See also </w:t>
      </w:r>
      <w:r w:rsidRPr="006F3F2A">
        <w:rPr>
          <w:rFonts w:ascii="Arial" w:hAnsi="Arial" w:cs="Arial"/>
          <w:i/>
          <w:szCs w:val="24"/>
        </w:rPr>
        <w:t xml:space="preserve">Munster Estates (Pty) Ltd v Killarney Hills (Pty) Ltd </w:t>
      </w:r>
      <w:r w:rsidRPr="006F3F2A">
        <w:rPr>
          <w:rFonts w:ascii="Arial" w:hAnsi="Arial" w:cs="Arial"/>
          <w:szCs w:val="24"/>
        </w:rPr>
        <w:t>1979 (1) SA 621 (A), the principle was laid down as follows:</w:t>
      </w:r>
    </w:p>
    <w:p w:rsidR="006D3892" w:rsidRPr="006F3F2A" w:rsidRDefault="006D3892" w:rsidP="006F3F2A">
      <w:pPr>
        <w:spacing w:after="120" w:line="360" w:lineRule="auto"/>
        <w:jc w:val="both"/>
        <w:rPr>
          <w:rFonts w:ascii="Arial" w:hAnsi="Arial" w:cs="Arial"/>
          <w:szCs w:val="24"/>
        </w:rPr>
      </w:pPr>
      <w:r w:rsidRPr="006F3F2A">
        <w:rPr>
          <w:rFonts w:ascii="Arial" w:hAnsi="Arial" w:cs="Arial"/>
          <w:szCs w:val="24"/>
        </w:rPr>
        <w:t>“where a party fails to call as his witness as one who is available and able to elucidate the facts, whether the inferences that the party failed to call such a witness because he feared that such evidence would expose facts unfavourable to him should be drawn would depend on the facts peculiar to the case where the question arises.”</w:t>
      </w:r>
    </w:p>
    <w:p w:rsidR="006D3892" w:rsidRPr="006F3F2A" w:rsidRDefault="006D3892" w:rsidP="006F3F2A">
      <w:pPr>
        <w:spacing w:after="120" w:line="360" w:lineRule="auto"/>
        <w:jc w:val="both"/>
        <w:rPr>
          <w:rFonts w:ascii="Arial" w:hAnsi="Arial" w:cs="Arial"/>
          <w:szCs w:val="24"/>
        </w:rPr>
      </w:pPr>
      <w:r w:rsidRPr="006F3F2A">
        <w:rPr>
          <w:rFonts w:ascii="Arial" w:hAnsi="Arial" w:cs="Arial"/>
          <w:szCs w:val="24"/>
        </w:rPr>
        <w:t>[iii]</w:t>
      </w:r>
      <w:r w:rsidR="004C69D4">
        <w:rPr>
          <w:rFonts w:ascii="Arial" w:hAnsi="Arial" w:cs="Arial"/>
          <w:szCs w:val="24"/>
        </w:rPr>
        <w:tab/>
      </w:r>
      <w:r w:rsidRPr="006F3F2A">
        <w:rPr>
          <w:rFonts w:ascii="Arial" w:hAnsi="Arial" w:cs="Arial"/>
          <w:szCs w:val="24"/>
        </w:rPr>
        <w:t xml:space="preserve">In the case of </w:t>
      </w:r>
      <w:r w:rsidRPr="006F3F2A">
        <w:rPr>
          <w:rFonts w:ascii="Arial" w:hAnsi="Arial" w:cs="Arial"/>
          <w:i/>
          <w:szCs w:val="24"/>
        </w:rPr>
        <w:t xml:space="preserve">Just Names Properties II CC &amp; Another v Fourie &amp; Others </w:t>
      </w:r>
      <w:r w:rsidRPr="006F3F2A">
        <w:rPr>
          <w:rFonts w:ascii="Arial" w:hAnsi="Arial" w:cs="Arial"/>
          <w:szCs w:val="24"/>
        </w:rPr>
        <w:t xml:space="preserve">2007 (3) SA 1 (W) Jajbhay J, mindful of </w:t>
      </w:r>
      <w:r w:rsidRPr="006F3F2A">
        <w:rPr>
          <w:rFonts w:ascii="Arial" w:hAnsi="Arial" w:cs="Arial"/>
          <w:i/>
          <w:szCs w:val="24"/>
        </w:rPr>
        <w:t xml:space="preserve">Webranchek v LK Jacobs </w:t>
      </w:r>
      <w:r w:rsidRPr="006F3F2A">
        <w:rPr>
          <w:rFonts w:ascii="Arial" w:hAnsi="Arial" w:cs="Arial"/>
          <w:szCs w:val="24"/>
        </w:rPr>
        <w:t>supra, however concluded –</w:t>
      </w:r>
    </w:p>
    <w:p w:rsidR="006D3892" w:rsidRDefault="006D3892" w:rsidP="006F3F2A">
      <w:pPr>
        <w:spacing w:after="0" w:line="360" w:lineRule="auto"/>
        <w:jc w:val="both"/>
        <w:rPr>
          <w:rFonts w:ascii="Arial" w:hAnsi="Arial" w:cs="Arial"/>
          <w:szCs w:val="24"/>
        </w:rPr>
      </w:pPr>
      <w:r w:rsidRPr="006F3F2A">
        <w:rPr>
          <w:rFonts w:ascii="Arial" w:hAnsi="Arial" w:cs="Arial"/>
          <w:szCs w:val="24"/>
        </w:rPr>
        <w:t>“In the present matter I am not persuaded that an inference against the Defendant should not be drawn from the fact that they did not call Oosthuizen as a witness. There were many issues that called out for her testimony. This was not forthcoming. I was not informed as to what the reasons for her non-appearance was. Strictly speaking, I am not entitled to an explanation, however, at the end of the day, I must draw certain reasonable inferences from such a decision</w:t>
      </w:r>
      <w:r w:rsidR="00E14756">
        <w:rPr>
          <w:rFonts w:ascii="Arial" w:hAnsi="Arial" w:cs="Arial"/>
          <w:szCs w:val="24"/>
        </w:rPr>
        <w:t> . . .</w:t>
      </w:r>
      <w:r w:rsidRPr="006F3F2A">
        <w:rPr>
          <w:rFonts w:ascii="Arial" w:hAnsi="Arial" w:cs="Arial"/>
          <w:szCs w:val="24"/>
        </w:rPr>
        <w:t>”’</w:t>
      </w:r>
    </w:p>
    <w:p w:rsidR="00A41F4E" w:rsidRPr="006F3F2A" w:rsidRDefault="00A41F4E" w:rsidP="006F3F2A">
      <w:pPr>
        <w:spacing w:after="0" w:line="360" w:lineRule="auto"/>
        <w:jc w:val="both"/>
        <w:rPr>
          <w:rFonts w:ascii="Arial" w:hAnsi="Arial" w:cs="Arial"/>
          <w:szCs w:val="24"/>
        </w:rPr>
      </w:pPr>
    </w:p>
    <w:p w:rsidR="00393FE5" w:rsidRDefault="00F3070D" w:rsidP="00F3070D">
      <w:pPr>
        <w:spacing w:after="0"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78532F" w:rsidRPr="00D3551E">
        <w:rPr>
          <w:rFonts w:ascii="Arial" w:hAnsi="Arial" w:cs="Arial"/>
          <w:sz w:val="24"/>
          <w:szCs w:val="24"/>
        </w:rPr>
        <w:t xml:space="preserve">Sgt Mantusi had testified that they were four police officials who attended to the shooting. He further testified that when the plaintiff was shot, the two firearms were picked up by </w:t>
      </w:r>
      <w:r w:rsidR="00783DBD" w:rsidRPr="00D3551E">
        <w:rPr>
          <w:rFonts w:ascii="Arial" w:hAnsi="Arial" w:cs="Arial"/>
          <w:sz w:val="24"/>
          <w:szCs w:val="24"/>
        </w:rPr>
        <w:t>Const</w:t>
      </w:r>
      <w:r w:rsidR="0078532F" w:rsidRPr="00D3551E">
        <w:rPr>
          <w:rFonts w:ascii="Arial" w:hAnsi="Arial" w:cs="Arial"/>
          <w:sz w:val="24"/>
          <w:szCs w:val="24"/>
        </w:rPr>
        <w:t xml:space="preserve"> Jojo. I have no doubt in my mind that </w:t>
      </w:r>
      <w:r w:rsidR="00783DBD" w:rsidRPr="00D3551E">
        <w:rPr>
          <w:rFonts w:ascii="Arial" w:hAnsi="Arial" w:cs="Arial"/>
          <w:sz w:val="24"/>
          <w:szCs w:val="24"/>
        </w:rPr>
        <w:t>Const</w:t>
      </w:r>
      <w:r w:rsidR="0078532F" w:rsidRPr="00D3551E">
        <w:rPr>
          <w:rFonts w:ascii="Arial" w:hAnsi="Arial" w:cs="Arial"/>
          <w:sz w:val="24"/>
          <w:szCs w:val="24"/>
        </w:rPr>
        <w:t xml:space="preserve"> Jojo was within the vicinity when the plaintiff was shot by Sgt Mantusi. </w:t>
      </w:r>
      <w:r w:rsidR="00735E06" w:rsidRPr="00D3551E">
        <w:rPr>
          <w:rFonts w:ascii="Arial" w:hAnsi="Arial" w:cs="Arial"/>
          <w:sz w:val="24"/>
          <w:szCs w:val="24"/>
        </w:rPr>
        <w:t>Also, it was repeatedly put to Sgt</w:t>
      </w:r>
      <w:r w:rsidR="004908F8">
        <w:rPr>
          <w:rFonts w:ascii="Arial" w:hAnsi="Arial" w:cs="Arial"/>
          <w:sz w:val="24"/>
          <w:szCs w:val="24"/>
        </w:rPr>
        <w:t> </w:t>
      </w:r>
      <w:r w:rsidR="00735E06" w:rsidRPr="00D3551E">
        <w:rPr>
          <w:rFonts w:ascii="Arial" w:hAnsi="Arial" w:cs="Arial"/>
          <w:sz w:val="24"/>
          <w:szCs w:val="24"/>
        </w:rPr>
        <w:t xml:space="preserve">Mantusi that when he was confronted by the station </w:t>
      </w:r>
      <w:r w:rsidR="00BE6FB0">
        <w:rPr>
          <w:rFonts w:ascii="Arial" w:hAnsi="Arial" w:cs="Arial"/>
          <w:sz w:val="24"/>
          <w:szCs w:val="24"/>
        </w:rPr>
        <w:t>commander</w:t>
      </w:r>
      <w:r w:rsidR="00735E06" w:rsidRPr="00D3551E">
        <w:rPr>
          <w:rFonts w:ascii="Arial" w:hAnsi="Arial" w:cs="Arial"/>
          <w:sz w:val="24"/>
          <w:szCs w:val="24"/>
        </w:rPr>
        <w:t xml:space="preserve"> on the shooting of the plaintiff, the response of Sgt Mantusi was that he shot the plaintiff by mistake or that he shot the wrong person.</w:t>
      </w:r>
    </w:p>
    <w:p w:rsidR="0078532F" w:rsidRPr="00D3551E" w:rsidRDefault="0078532F" w:rsidP="006F3F2A">
      <w:pPr>
        <w:spacing w:after="0" w:line="360" w:lineRule="auto"/>
        <w:jc w:val="both"/>
        <w:rPr>
          <w:rFonts w:ascii="Arial" w:hAnsi="Arial" w:cs="Arial"/>
          <w:sz w:val="24"/>
          <w:szCs w:val="24"/>
        </w:rPr>
      </w:pPr>
    </w:p>
    <w:p w:rsidR="00393FE5" w:rsidRDefault="00F3070D" w:rsidP="00F3070D">
      <w:pPr>
        <w:spacing w:after="0"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783DBD" w:rsidRPr="00D3551E">
        <w:rPr>
          <w:rFonts w:ascii="Arial" w:hAnsi="Arial" w:cs="Arial"/>
          <w:sz w:val="24"/>
          <w:szCs w:val="24"/>
        </w:rPr>
        <w:t xml:space="preserve">In these circumstances, there can be no acceptable reason as to why the station </w:t>
      </w:r>
      <w:r w:rsidR="00BE6FB0">
        <w:rPr>
          <w:rFonts w:ascii="Arial" w:hAnsi="Arial" w:cs="Arial"/>
          <w:sz w:val="24"/>
          <w:szCs w:val="24"/>
        </w:rPr>
        <w:t>commander</w:t>
      </w:r>
      <w:r w:rsidR="00783DBD" w:rsidRPr="00D3551E">
        <w:rPr>
          <w:rFonts w:ascii="Arial" w:hAnsi="Arial" w:cs="Arial"/>
          <w:sz w:val="24"/>
          <w:szCs w:val="24"/>
        </w:rPr>
        <w:t xml:space="preserve"> and Const Jojo or other police officials who had knowledge of the case, could not have been called. </w:t>
      </w:r>
      <w:r w:rsidR="00482F55" w:rsidRPr="00D3551E">
        <w:rPr>
          <w:rFonts w:ascii="Arial" w:hAnsi="Arial" w:cs="Arial"/>
          <w:sz w:val="24"/>
          <w:szCs w:val="24"/>
        </w:rPr>
        <w:t xml:space="preserve">The inference to be drawn is that none could support the claim of a warning to the plaintiff and an order for the plaintiff to drop the firearms. </w:t>
      </w:r>
      <w:r w:rsidR="00AC14B0" w:rsidRPr="00D3551E">
        <w:rPr>
          <w:rFonts w:ascii="Arial" w:hAnsi="Arial" w:cs="Arial"/>
          <w:sz w:val="24"/>
          <w:szCs w:val="24"/>
        </w:rPr>
        <w:t xml:space="preserve">The other inference is that Lt Col Fremantle, the station </w:t>
      </w:r>
      <w:r w:rsidR="00BE6FB0">
        <w:rPr>
          <w:rFonts w:ascii="Arial" w:hAnsi="Arial" w:cs="Arial"/>
          <w:sz w:val="24"/>
          <w:szCs w:val="24"/>
        </w:rPr>
        <w:t>commander</w:t>
      </w:r>
      <w:r w:rsidR="00AC14B0" w:rsidRPr="00D3551E">
        <w:rPr>
          <w:rFonts w:ascii="Arial" w:hAnsi="Arial" w:cs="Arial"/>
          <w:sz w:val="24"/>
          <w:szCs w:val="24"/>
        </w:rPr>
        <w:t xml:space="preserve">, would support the plaintiff’s version that Sgt Mantusi confirmed that he wrongly </w:t>
      </w:r>
      <w:r w:rsidR="00874C37" w:rsidRPr="00D3551E">
        <w:rPr>
          <w:rFonts w:ascii="Arial" w:hAnsi="Arial" w:cs="Arial"/>
          <w:sz w:val="24"/>
          <w:szCs w:val="24"/>
        </w:rPr>
        <w:t xml:space="preserve">or mistakenly </w:t>
      </w:r>
      <w:r w:rsidR="00AC14B0" w:rsidRPr="00D3551E">
        <w:rPr>
          <w:rFonts w:ascii="Arial" w:hAnsi="Arial" w:cs="Arial"/>
          <w:sz w:val="24"/>
          <w:szCs w:val="24"/>
        </w:rPr>
        <w:t>shot the plaintiff.</w:t>
      </w:r>
    </w:p>
    <w:p w:rsidR="00783DBD" w:rsidRPr="00D3551E" w:rsidRDefault="00783DBD" w:rsidP="006F3F2A">
      <w:pPr>
        <w:spacing w:after="0" w:line="360" w:lineRule="auto"/>
        <w:jc w:val="both"/>
        <w:rPr>
          <w:rFonts w:ascii="Arial" w:hAnsi="Arial" w:cs="Arial"/>
          <w:sz w:val="24"/>
          <w:szCs w:val="24"/>
        </w:rPr>
      </w:pPr>
    </w:p>
    <w:p w:rsidR="00393FE5" w:rsidRDefault="00F3070D" w:rsidP="00F3070D">
      <w:pPr>
        <w:spacing w:after="0"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874C37" w:rsidRPr="00D3551E">
        <w:rPr>
          <w:rFonts w:ascii="Arial" w:hAnsi="Arial" w:cs="Arial"/>
          <w:sz w:val="24"/>
          <w:szCs w:val="24"/>
        </w:rPr>
        <w:t xml:space="preserve">The next question for determination is the two mutual conflicting versions regarding the shooting of the plaintiff by Sgt Mantusi. </w:t>
      </w:r>
      <w:r w:rsidR="00E54352" w:rsidRPr="00D3551E">
        <w:rPr>
          <w:rFonts w:ascii="Arial" w:hAnsi="Arial" w:cs="Arial"/>
          <w:sz w:val="24"/>
          <w:szCs w:val="24"/>
        </w:rPr>
        <w:t>Sgt Mantusi had alleged that at the time he shot and injured the plaintiff, he was pointed</w:t>
      </w:r>
      <w:r w:rsidR="00393FE5">
        <w:rPr>
          <w:rFonts w:ascii="Arial" w:hAnsi="Arial" w:cs="Arial"/>
          <w:sz w:val="24"/>
          <w:szCs w:val="24"/>
        </w:rPr>
        <w:t xml:space="preserve"> at</w:t>
      </w:r>
      <w:r w:rsidR="00E54352" w:rsidRPr="00D3551E">
        <w:rPr>
          <w:rFonts w:ascii="Arial" w:hAnsi="Arial" w:cs="Arial"/>
          <w:sz w:val="24"/>
          <w:szCs w:val="24"/>
        </w:rPr>
        <w:t xml:space="preserve"> with a gun by the plaintiff. On the one hand, the plaintiff avers that he was just walking towards the direction of the police carrying the firearms with his left index finger. He disputed that he pointed </w:t>
      </w:r>
      <w:r w:rsidR="00D050EF">
        <w:rPr>
          <w:rFonts w:ascii="Arial" w:hAnsi="Arial" w:cs="Arial"/>
          <w:sz w:val="24"/>
          <w:szCs w:val="24"/>
        </w:rPr>
        <w:t>the fire</w:t>
      </w:r>
      <w:r w:rsidR="00E54352" w:rsidRPr="00D3551E">
        <w:rPr>
          <w:rFonts w:ascii="Arial" w:hAnsi="Arial" w:cs="Arial"/>
          <w:sz w:val="24"/>
          <w:szCs w:val="24"/>
        </w:rPr>
        <w:t>arm at Sgt Mantusi. In order to resolve the disputed facts, this Court is required to do an analysis of the evidence.</w:t>
      </w:r>
    </w:p>
    <w:p w:rsidR="00874C37" w:rsidRPr="00D3551E" w:rsidRDefault="00874C37" w:rsidP="006F3F2A">
      <w:pPr>
        <w:spacing w:after="0" w:line="360" w:lineRule="auto"/>
        <w:jc w:val="both"/>
        <w:rPr>
          <w:rFonts w:ascii="Arial" w:hAnsi="Arial" w:cs="Arial"/>
          <w:sz w:val="24"/>
          <w:szCs w:val="24"/>
        </w:rPr>
      </w:pPr>
    </w:p>
    <w:p w:rsidR="001A027A" w:rsidRPr="00D3551E" w:rsidRDefault="00B4067E" w:rsidP="006F3F2A">
      <w:pPr>
        <w:spacing w:after="120" w:line="360" w:lineRule="auto"/>
        <w:jc w:val="both"/>
        <w:rPr>
          <w:rFonts w:ascii="Arial" w:hAnsi="Arial" w:cs="Arial"/>
          <w:b/>
          <w:sz w:val="24"/>
          <w:szCs w:val="24"/>
        </w:rPr>
      </w:pPr>
      <w:r w:rsidRPr="00D3551E">
        <w:rPr>
          <w:rFonts w:ascii="Arial" w:hAnsi="Arial" w:cs="Arial"/>
          <w:b/>
          <w:sz w:val="24"/>
          <w:szCs w:val="24"/>
        </w:rPr>
        <w:t>Analysis</w:t>
      </w:r>
      <w:r w:rsidR="001A027A" w:rsidRPr="00D3551E">
        <w:rPr>
          <w:rFonts w:ascii="Arial" w:hAnsi="Arial" w:cs="Arial"/>
          <w:b/>
          <w:sz w:val="24"/>
          <w:szCs w:val="24"/>
        </w:rPr>
        <w:t xml:space="preserve"> of evidence</w:t>
      </w:r>
    </w:p>
    <w:p w:rsidR="002930C7" w:rsidRDefault="00F3070D" w:rsidP="00F3070D">
      <w:pPr>
        <w:spacing w:after="0"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860E6D" w:rsidRPr="00D3551E">
        <w:rPr>
          <w:rFonts w:ascii="Arial" w:hAnsi="Arial" w:cs="Arial"/>
          <w:sz w:val="24"/>
          <w:szCs w:val="24"/>
        </w:rPr>
        <w:t xml:space="preserve">The parties, on the central issue regarding the circumstances of shooting, have adduced conflicting versions. The defendant maintains that Sgt Mantusi had acted in self-defence in circumstances where he found his life in danger </w:t>
      </w:r>
      <w:r w:rsidR="001F1F4E" w:rsidRPr="00D3551E">
        <w:rPr>
          <w:rFonts w:ascii="Arial" w:hAnsi="Arial" w:cs="Arial"/>
          <w:sz w:val="24"/>
          <w:szCs w:val="24"/>
        </w:rPr>
        <w:t xml:space="preserve">on the account of him being pointed with a firearm. </w:t>
      </w:r>
      <w:r w:rsidR="00860E6D" w:rsidRPr="00D3551E">
        <w:rPr>
          <w:rFonts w:ascii="Arial" w:hAnsi="Arial" w:cs="Arial"/>
          <w:sz w:val="24"/>
          <w:szCs w:val="24"/>
        </w:rPr>
        <w:t xml:space="preserve">Both the plaintiff and </w:t>
      </w:r>
      <w:r w:rsidR="00F3166B" w:rsidRPr="00D3551E">
        <w:rPr>
          <w:rFonts w:ascii="Arial" w:hAnsi="Arial" w:cs="Arial"/>
          <w:sz w:val="24"/>
          <w:szCs w:val="24"/>
        </w:rPr>
        <w:t xml:space="preserve">his witness </w:t>
      </w:r>
      <w:r w:rsidR="00860E6D" w:rsidRPr="00D3551E">
        <w:rPr>
          <w:rFonts w:ascii="Arial" w:hAnsi="Arial" w:cs="Arial"/>
          <w:sz w:val="24"/>
          <w:szCs w:val="24"/>
        </w:rPr>
        <w:t>have denied that Sgt</w:t>
      </w:r>
      <w:r w:rsidR="00461C71">
        <w:rPr>
          <w:rFonts w:ascii="Arial" w:hAnsi="Arial" w:cs="Arial"/>
          <w:sz w:val="24"/>
          <w:szCs w:val="24"/>
        </w:rPr>
        <w:t> </w:t>
      </w:r>
      <w:r w:rsidR="00860E6D" w:rsidRPr="00D3551E">
        <w:rPr>
          <w:rFonts w:ascii="Arial" w:hAnsi="Arial" w:cs="Arial"/>
          <w:sz w:val="24"/>
          <w:szCs w:val="24"/>
        </w:rPr>
        <w:t xml:space="preserve">Mantusi was pointed </w:t>
      </w:r>
      <w:r w:rsidR="001D5037">
        <w:rPr>
          <w:rFonts w:ascii="Arial" w:hAnsi="Arial" w:cs="Arial"/>
          <w:sz w:val="24"/>
          <w:szCs w:val="24"/>
        </w:rPr>
        <w:t xml:space="preserve">at </w:t>
      </w:r>
      <w:r w:rsidR="00860E6D" w:rsidRPr="00D3551E">
        <w:rPr>
          <w:rFonts w:ascii="Arial" w:hAnsi="Arial" w:cs="Arial"/>
          <w:sz w:val="24"/>
          <w:szCs w:val="24"/>
        </w:rPr>
        <w:t>with a firearm</w:t>
      </w:r>
      <w:r w:rsidR="00F3166B" w:rsidRPr="00D3551E">
        <w:rPr>
          <w:rFonts w:ascii="Arial" w:hAnsi="Arial" w:cs="Arial"/>
          <w:sz w:val="24"/>
          <w:szCs w:val="24"/>
        </w:rPr>
        <w:t xml:space="preserve"> by the plaintiff</w:t>
      </w:r>
      <w:r w:rsidR="00860E6D" w:rsidRPr="00D3551E">
        <w:rPr>
          <w:rFonts w:ascii="Arial" w:hAnsi="Arial" w:cs="Arial"/>
          <w:sz w:val="24"/>
          <w:szCs w:val="24"/>
        </w:rPr>
        <w:t>.</w:t>
      </w:r>
    </w:p>
    <w:p w:rsidR="00860E6D" w:rsidRPr="00D3551E" w:rsidRDefault="00860E6D" w:rsidP="006F3F2A">
      <w:pPr>
        <w:spacing w:after="0" w:line="360" w:lineRule="auto"/>
        <w:jc w:val="both"/>
        <w:rPr>
          <w:rFonts w:ascii="Arial" w:hAnsi="Arial" w:cs="Arial"/>
          <w:sz w:val="24"/>
          <w:szCs w:val="24"/>
        </w:rPr>
      </w:pPr>
    </w:p>
    <w:p w:rsidR="002930C7" w:rsidRDefault="00F3070D" w:rsidP="00F3070D">
      <w:pPr>
        <w:spacing w:after="0"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F90704" w:rsidRPr="00D3551E">
        <w:rPr>
          <w:rFonts w:ascii="Arial" w:hAnsi="Arial" w:cs="Arial"/>
          <w:sz w:val="24"/>
          <w:szCs w:val="24"/>
        </w:rPr>
        <w:t xml:space="preserve">In these given circumstances, the </w:t>
      </w:r>
      <w:r w:rsidR="00B72DD0" w:rsidRPr="00D3551E">
        <w:rPr>
          <w:rFonts w:ascii="Arial" w:hAnsi="Arial" w:cs="Arial"/>
          <w:sz w:val="24"/>
          <w:szCs w:val="24"/>
        </w:rPr>
        <w:t>Court must evaluate and decide on the credibility of witnesses. It must determine whether the probabilities favour one or the other version, and must decide what evidence is acceptable and why.</w:t>
      </w:r>
    </w:p>
    <w:p w:rsidR="00F3166B" w:rsidRPr="00D3551E" w:rsidRDefault="00F3166B" w:rsidP="006F3F2A">
      <w:pPr>
        <w:spacing w:after="0" w:line="360" w:lineRule="auto"/>
        <w:jc w:val="both"/>
        <w:rPr>
          <w:rFonts w:ascii="Arial" w:hAnsi="Arial" w:cs="Arial"/>
          <w:sz w:val="24"/>
          <w:szCs w:val="24"/>
        </w:rPr>
      </w:pPr>
    </w:p>
    <w:p w:rsidR="001023FF" w:rsidRPr="00D3551E" w:rsidRDefault="00F3070D" w:rsidP="00F3070D">
      <w:pPr>
        <w:spacing w:after="120" w:line="360" w:lineRule="auto"/>
        <w:jc w:val="both"/>
        <w:rPr>
          <w:rFonts w:ascii="Arial" w:hAnsi="Arial" w:cs="Arial"/>
          <w:sz w:val="24"/>
          <w:szCs w:val="24"/>
        </w:rPr>
      </w:pPr>
      <w:r w:rsidRPr="00D3551E">
        <w:rPr>
          <w:rFonts w:ascii="Arial" w:hAnsi="Arial" w:cs="Arial"/>
          <w:sz w:val="24"/>
          <w:szCs w:val="24"/>
        </w:rPr>
        <w:t>[46]</w:t>
      </w:r>
      <w:r w:rsidRPr="00D3551E">
        <w:rPr>
          <w:rFonts w:ascii="Arial" w:hAnsi="Arial" w:cs="Arial"/>
          <w:sz w:val="24"/>
          <w:szCs w:val="24"/>
        </w:rPr>
        <w:tab/>
      </w:r>
      <w:r w:rsidR="00B72DD0" w:rsidRPr="00D3551E">
        <w:rPr>
          <w:rFonts w:ascii="Arial" w:hAnsi="Arial" w:cs="Arial"/>
          <w:sz w:val="24"/>
          <w:szCs w:val="24"/>
        </w:rPr>
        <w:t xml:space="preserve">In </w:t>
      </w:r>
      <w:r w:rsidR="00B72DD0" w:rsidRPr="00D3551E">
        <w:rPr>
          <w:rFonts w:ascii="Arial" w:hAnsi="Arial" w:cs="Arial"/>
          <w:i/>
          <w:sz w:val="24"/>
          <w:szCs w:val="24"/>
        </w:rPr>
        <w:t>National Employers’ Mutual General Insurance Association v Gany</w:t>
      </w:r>
      <w:r w:rsidR="002930C7">
        <w:rPr>
          <w:rFonts w:ascii="Arial" w:hAnsi="Arial" w:cs="Arial"/>
          <w:sz w:val="24"/>
          <w:szCs w:val="24"/>
        </w:rPr>
        <w:t>,</w:t>
      </w:r>
      <w:r w:rsidR="00B72DD0" w:rsidRPr="006F3F2A">
        <w:rPr>
          <w:rStyle w:val="FootnoteReference"/>
          <w:rFonts w:ascii="Arial" w:hAnsi="Arial" w:cs="Arial"/>
          <w:sz w:val="24"/>
          <w:szCs w:val="24"/>
        </w:rPr>
        <w:footnoteReference w:id="9"/>
      </w:r>
      <w:r w:rsidR="00B72DD0" w:rsidRPr="00D3551E">
        <w:rPr>
          <w:rFonts w:ascii="Arial" w:hAnsi="Arial" w:cs="Arial"/>
          <w:sz w:val="24"/>
          <w:szCs w:val="24"/>
        </w:rPr>
        <w:t xml:space="preserve"> it was stated:</w:t>
      </w:r>
    </w:p>
    <w:p w:rsidR="001023FF" w:rsidRDefault="001023FF" w:rsidP="006F3F2A">
      <w:pPr>
        <w:spacing w:after="0" w:line="360" w:lineRule="auto"/>
        <w:jc w:val="both"/>
        <w:rPr>
          <w:rFonts w:ascii="Arial" w:hAnsi="Arial" w:cs="Arial"/>
          <w:szCs w:val="24"/>
        </w:rPr>
      </w:pPr>
      <w:r w:rsidRPr="006F3F2A">
        <w:rPr>
          <w:rFonts w:ascii="Arial" w:hAnsi="Arial" w:cs="Arial"/>
          <w:szCs w:val="24"/>
        </w:rPr>
        <w:t>‘Where there are two stories mutually destructive, before the onus is discharged, the court must be satisfied that the story of the litigant upon whom the onus rests is true and the other is false’.</w:t>
      </w:r>
    </w:p>
    <w:p w:rsidR="002930C7" w:rsidRPr="006F3F2A" w:rsidRDefault="002930C7" w:rsidP="006F3F2A">
      <w:pPr>
        <w:spacing w:after="0" w:line="360" w:lineRule="auto"/>
        <w:jc w:val="both"/>
        <w:rPr>
          <w:rFonts w:ascii="Arial" w:hAnsi="Arial" w:cs="Arial"/>
          <w:szCs w:val="24"/>
        </w:rPr>
      </w:pPr>
    </w:p>
    <w:p w:rsidR="0083660C" w:rsidRPr="00D3551E" w:rsidRDefault="00F3070D" w:rsidP="00F3070D">
      <w:pPr>
        <w:spacing w:after="120" w:line="360" w:lineRule="auto"/>
        <w:jc w:val="both"/>
        <w:rPr>
          <w:rFonts w:ascii="Arial" w:hAnsi="Arial" w:cs="Arial"/>
          <w:sz w:val="24"/>
          <w:szCs w:val="24"/>
        </w:rPr>
      </w:pPr>
      <w:r w:rsidRPr="00D3551E">
        <w:rPr>
          <w:rFonts w:ascii="Arial" w:hAnsi="Arial" w:cs="Arial"/>
          <w:sz w:val="24"/>
          <w:szCs w:val="24"/>
        </w:rPr>
        <w:t>[47]</w:t>
      </w:r>
      <w:r w:rsidRPr="00D3551E">
        <w:rPr>
          <w:rFonts w:ascii="Arial" w:hAnsi="Arial" w:cs="Arial"/>
          <w:sz w:val="24"/>
          <w:szCs w:val="24"/>
        </w:rPr>
        <w:tab/>
      </w:r>
      <w:r w:rsidR="0083660C" w:rsidRPr="00D3551E">
        <w:rPr>
          <w:rFonts w:ascii="Arial" w:hAnsi="Arial" w:cs="Arial"/>
          <w:sz w:val="24"/>
          <w:szCs w:val="24"/>
        </w:rPr>
        <w:t xml:space="preserve">In </w:t>
      </w:r>
      <w:r w:rsidR="0083660C" w:rsidRPr="00D3551E">
        <w:rPr>
          <w:rFonts w:ascii="Arial" w:hAnsi="Arial" w:cs="Arial"/>
          <w:i/>
          <w:sz w:val="24"/>
          <w:szCs w:val="24"/>
        </w:rPr>
        <w:t>Stellenbosch Farmers’ Winery Group Limited and Another v Martell CIE and Others</w:t>
      </w:r>
      <w:r w:rsidR="0083660C" w:rsidRPr="006F3F2A">
        <w:rPr>
          <w:rStyle w:val="FootnoteReference"/>
          <w:rFonts w:ascii="Arial" w:hAnsi="Arial" w:cs="Arial"/>
          <w:sz w:val="24"/>
          <w:szCs w:val="24"/>
        </w:rPr>
        <w:footnoteReference w:id="10"/>
      </w:r>
      <w:r w:rsidR="0083660C" w:rsidRPr="00D3551E">
        <w:rPr>
          <w:rFonts w:ascii="Arial" w:hAnsi="Arial" w:cs="Arial"/>
          <w:sz w:val="24"/>
          <w:szCs w:val="24"/>
        </w:rPr>
        <w:t xml:space="preserve"> it was held:</w:t>
      </w:r>
    </w:p>
    <w:p w:rsidR="0083660C" w:rsidRDefault="0083660C" w:rsidP="006F3F2A">
      <w:pPr>
        <w:spacing w:after="0" w:line="360" w:lineRule="auto"/>
        <w:jc w:val="both"/>
        <w:rPr>
          <w:rFonts w:ascii="Arial" w:hAnsi="Arial" w:cs="Arial"/>
          <w:szCs w:val="24"/>
        </w:rPr>
      </w:pPr>
      <w:r w:rsidRPr="006F3F2A">
        <w:rPr>
          <w:rFonts w:ascii="Arial" w:hAnsi="Arial" w:cs="Arial"/>
          <w:szCs w:val="24"/>
        </w:rPr>
        <w:t xml:space="preserve">‘On the central issue, as to what the parties actually decided, there are two irreconcilable versions. So, too, on a number of peripheral areas of dispute which may have a bearing on </w:t>
      </w:r>
      <w:r w:rsidRPr="006F3F2A">
        <w:rPr>
          <w:rFonts w:ascii="Arial" w:hAnsi="Arial" w:cs="Arial"/>
          <w:szCs w:val="24"/>
        </w:rPr>
        <w:lastRenderedPageBreak/>
        <w:t>the probabilities. The technique generally employed by courts in resolving factual disputes of this nature may conveniently be summarised as follows. To come to a conclusion on the disputed issues a court must make findings on (a) the credibility of the various factual witnesses; (b) their reliability; and (c) the probabilities. As to (a), the court’s finding on the credibility of a particular witness will depend on its impression about the veracity of the witness. That in turn will depend on a variety of subsidiary factors, not necessarily in order of importance, such as (i) the witness; candour and demeanour in the witness box; (ii) his bias, latent and blatant; (iii) internal contradictions in his evidence; (iv) external contradictions with what was pleaded or put on his behalf; or with established fact or with his own extracurial statements or actions; (v) the probability or improbability of particular aspects of his version; (vi) the calibre and cogency or his performance compared to that of other witnesses testifying about the same incident or events. As to (b), a witness’ reliability will depend, apart from the factors mentioned under (a)(ii), (iv) and (v) above, on (i) the opportunities he had to experience or observe the event in question and (ii) the quality, integrity and independence of his recall thereof. As to (c), this necessitates an analysis and evaluation of the probability or improbability of each party’s version on each of the disputed issues. In the light of its assessment of (a), (b) and (c) the court will then, as a final step, determine whether the party burdened with the onus of proof has succeeded in discharging it. The hard case, which will doubtless be the rare one, occurs when a court’s credibility findings compel it in one direction and its evaluation of the general probabilities in another. The more convincing the former, the less convincing will be the latter. But when all factors are equipoised probabilities prevail.’</w:t>
      </w:r>
    </w:p>
    <w:p w:rsidR="00845D76" w:rsidRPr="006F3F2A" w:rsidRDefault="00845D76" w:rsidP="006F3F2A">
      <w:pPr>
        <w:spacing w:after="0" w:line="360" w:lineRule="auto"/>
        <w:jc w:val="both"/>
        <w:rPr>
          <w:rFonts w:ascii="Arial" w:hAnsi="Arial" w:cs="Arial"/>
          <w:szCs w:val="24"/>
        </w:rPr>
      </w:pPr>
    </w:p>
    <w:p w:rsidR="00333BB7" w:rsidRDefault="00F3070D" w:rsidP="00F3070D">
      <w:pPr>
        <w:spacing w:after="0"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83660C" w:rsidRPr="00D3551E">
        <w:rPr>
          <w:rFonts w:ascii="Arial" w:hAnsi="Arial" w:cs="Arial"/>
          <w:sz w:val="24"/>
          <w:szCs w:val="24"/>
        </w:rPr>
        <w:t xml:space="preserve">Sgt Mantusi gave contradictory versions regarding his position when he shot the plaintiff. He initially suggested that they were facing each other with the plaintiff pointing the firearm at him. </w:t>
      </w:r>
      <w:r w:rsidR="003C0D27" w:rsidRPr="00D3551E">
        <w:rPr>
          <w:rFonts w:ascii="Arial" w:hAnsi="Arial" w:cs="Arial"/>
          <w:sz w:val="24"/>
          <w:szCs w:val="24"/>
        </w:rPr>
        <w:t>He later changed his version and stated that he shot the plaintiff when he was moving towards his right and away from the vehicle that he had appeared from its rear. The evidence of Sgt Mantusi was more confusing in relation to the circumstances when he shot the plaintiff.</w:t>
      </w:r>
    </w:p>
    <w:p w:rsidR="0083660C" w:rsidRPr="00D3551E" w:rsidRDefault="0083660C" w:rsidP="006F3F2A">
      <w:pPr>
        <w:spacing w:after="0" w:line="360" w:lineRule="auto"/>
        <w:jc w:val="both"/>
        <w:rPr>
          <w:rFonts w:ascii="Arial" w:hAnsi="Arial" w:cs="Arial"/>
          <w:sz w:val="24"/>
          <w:szCs w:val="24"/>
        </w:rPr>
      </w:pPr>
    </w:p>
    <w:p w:rsidR="00333BB7" w:rsidRDefault="00F3070D" w:rsidP="00F3070D">
      <w:pPr>
        <w:spacing w:after="0" w:line="36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3C0D27" w:rsidRPr="00D3551E">
        <w:rPr>
          <w:rFonts w:ascii="Arial" w:hAnsi="Arial" w:cs="Arial"/>
          <w:sz w:val="24"/>
          <w:szCs w:val="24"/>
        </w:rPr>
        <w:t xml:space="preserve">Another unsatisfactory feature in Sgt Mantusi’s evidence was that after shooting the plaintiff, he informed him that he was under arrest. However, the subsequent conduct of Sgt Mantusi did not suggest that the plaintiff was arrested. </w:t>
      </w:r>
      <w:r w:rsidR="00EE4083" w:rsidRPr="00D3551E">
        <w:rPr>
          <w:rFonts w:ascii="Arial" w:hAnsi="Arial" w:cs="Arial"/>
          <w:sz w:val="24"/>
          <w:szCs w:val="24"/>
        </w:rPr>
        <w:t xml:space="preserve">The plaintiff was taken by a private vehicle to the hospital. There were no arrangements with the police when the plaintiff was taken to the hospital. </w:t>
      </w:r>
      <w:r w:rsidR="00D10289" w:rsidRPr="00D3551E">
        <w:rPr>
          <w:rFonts w:ascii="Arial" w:hAnsi="Arial" w:cs="Arial"/>
          <w:sz w:val="24"/>
          <w:szCs w:val="24"/>
        </w:rPr>
        <w:t xml:space="preserve">I find that the evidence that the plaintiff was arrested after the shooting, was a fabrication. In this regard, I am fortified by the </w:t>
      </w:r>
      <w:r w:rsidR="00D10289" w:rsidRPr="00D3551E">
        <w:rPr>
          <w:rFonts w:ascii="Arial" w:hAnsi="Arial" w:cs="Arial"/>
          <w:sz w:val="24"/>
          <w:szCs w:val="24"/>
        </w:rPr>
        <w:lastRenderedPageBreak/>
        <w:t>actions of Sgt Mantusi, when he decided to sign an SAP 14 in terms of detaining the plaintiff in circumstances where he was not in the police station nor had been arrested. This was an afterthought to justify the actions of Sgt Mantusi.</w:t>
      </w:r>
    </w:p>
    <w:p w:rsidR="003C0D27" w:rsidRPr="00D3551E" w:rsidRDefault="003C0D27" w:rsidP="006F3F2A">
      <w:pPr>
        <w:spacing w:after="0" w:line="360" w:lineRule="auto"/>
        <w:jc w:val="both"/>
        <w:rPr>
          <w:rFonts w:ascii="Arial" w:hAnsi="Arial" w:cs="Arial"/>
          <w:sz w:val="24"/>
          <w:szCs w:val="24"/>
        </w:rPr>
      </w:pPr>
    </w:p>
    <w:p w:rsidR="00E043C9" w:rsidRPr="00D3551E" w:rsidRDefault="00F3070D" w:rsidP="00F3070D">
      <w:pPr>
        <w:spacing w:after="0" w:line="360" w:lineRule="auto"/>
        <w:jc w:val="both"/>
        <w:rPr>
          <w:rFonts w:ascii="Arial" w:hAnsi="Arial" w:cs="Arial"/>
          <w:sz w:val="24"/>
          <w:szCs w:val="24"/>
        </w:rPr>
      </w:pPr>
      <w:r w:rsidRPr="00D3551E">
        <w:rPr>
          <w:rFonts w:ascii="Arial" w:hAnsi="Arial" w:cs="Arial"/>
          <w:sz w:val="24"/>
          <w:szCs w:val="24"/>
        </w:rPr>
        <w:t>[50]</w:t>
      </w:r>
      <w:r w:rsidRPr="00D3551E">
        <w:rPr>
          <w:rFonts w:ascii="Arial" w:hAnsi="Arial" w:cs="Arial"/>
          <w:sz w:val="24"/>
          <w:szCs w:val="24"/>
        </w:rPr>
        <w:tab/>
      </w:r>
      <w:r w:rsidR="00E043C9" w:rsidRPr="00D3551E">
        <w:rPr>
          <w:rFonts w:ascii="Arial" w:hAnsi="Arial" w:cs="Arial"/>
          <w:sz w:val="24"/>
          <w:szCs w:val="24"/>
        </w:rPr>
        <w:t>Sgt Mantusi only answered to a leading question from his counsel about the threat to</w:t>
      </w:r>
      <w:r w:rsidR="008847C2" w:rsidRPr="00D3551E">
        <w:rPr>
          <w:rFonts w:ascii="Arial" w:hAnsi="Arial" w:cs="Arial"/>
          <w:sz w:val="24"/>
          <w:szCs w:val="24"/>
        </w:rPr>
        <w:t xml:space="preserve"> his life, otherwise, Sgt Mantusi had given conflicting reasons for shooting the plaintiff. </w:t>
      </w:r>
      <w:r w:rsidR="009E054E" w:rsidRPr="00D3551E">
        <w:rPr>
          <w:rFonts w:ascii="Arial" w:hAnsi="Arial" w:cs="Arial"/>
          <w:sz w:val="24"/>
          <w:szCs w:val="24"/>
        </w:rPr>
        <w:t>Initially, Sgt Mantusi had suggested that he shot the plaintiff to disarm him. He later testified that he shot the plaintiff because he failed to drop the firearm upon his instructions and thirdly, based on a leading question, Sgt Mantusi suggested that he feared for his life. In this regard, I quote from the record verbatim:</w:t>
      </w:r>
    </w:p>
    <w:p w:rsidR="009E054E" w:rsidRPr="006F3F2A" w:rsidRDefault="009E054E" w:rsidP="006F3F2A">
      <w:pPr>
        <w:spacing w:after="120" w:line="360" w:lineRule="auto"/>
        <w:ind w:left="720" w:hanging="720"/>
        <w:jc w:val="both"/>
        <w:rPr>
          <w:rFonts w:ascii="Arial" w:hAnsi="Arial" w:cs="Arial"/>
          <w:szCs w:val="24"/>
        </w:rPr>
      </w:pPr>
      <w:r w:rsidRPr="006F3F2A">
        <w:rPr>
          <w:rFonts w:ascii="Arial" w:hAnsi="Arial" w:cs="Arial"/>
          <w:szCs w:val="24"/>
        </w:rPr>
        <w:t>‘Mr Ngadlela:</w:t>
      </w:r>
      <w:r w:rsidR="005946E0">
        <w:rPr>
          <w:rFonts w:ascii="Arial" w:hAnsi="Arial" w:cs="Arial"/>
          <w:szCs w:val="24"/>
        </w:rPr>
        <w:tab/>
      </w:r>
      <w:r w:rsidRPr="006F3F2A">
        <w:rPr>
          <w:rFonts w:ascii="Arial" w:hAnsi="Arial" w:cs="Arial"/>
          <w:szCs w:val="24"/>
        </w:rPr>
        <w:t>Just before you proceed, why did you shoot him in his right leg?</w:t>
      </w:r>
    </w:p>
    <w:p w:rsidR="009E054E" w:rsidRPr="006F3F2A" w:rsidRDefault="009E054E" w:rsidP="006F3F2A">
      <w:pPr>
        <w:spacing w:after="120" w:line="360" w:lineRule="auto"/>
        <w:ind w:left="720" w:hanging="720"/>
        <w:jc w:val="both"/>
        <w:rPr>
          <w:rFonts w:ascii="Arial" w:hAnsi="Arial" w:cs="Arial"/>
          <w:szCs w:val="24"/>
        </w:rPr>
      </w:pPr>
      <w:r w:rsidRPr="006F3F2A">
        <w:rPr>
          <w:rFonts w:ascii="Arial" w:hAnsi="Arial" w:cs="Arial"/>
          <w:szCs w:val="24"/>
        </w:rPr>
        <w:t>Mr Mantusi:</w:t>
      </w:r>
      <w:r w:rsidRPr="006F3F2A">
        <w:rPr>
          <w:rFonts w:ascii="Arial" w:hAnsi="Arial" w:cs="Arial"/>
          <w:szCs w:val="24"/>
        </w:rPr>
        <w:tab/>
        <w:t>The reason I shot him, M’Lord, on his leg is that I wanted to disarm him.</w:t>
      </w:r>
    </w:p>
    <w:p w:rsidR="009E054E" w:rsidRPr="006F3F2A" w:rsidRDefault="009E054E" w:rsidP="006F3F2A">
      <w:pPr>
        <w:spacing w:after="120" w:line="360" w:lineRule="auto"/>
        <w:ind w:left="720" w:hanging="720"/>
        <w:jc w:val="both"/>
        <w:rPr>
          <w:rFonts w:ascii="Arial" w:hAnsi="Arial" w:cs="Arial"/>
          <w:szCs w:val="24"/>
        </w:rPr>
      </w:pPr>
      <w:r w:rsidRPr="006F3F2A">
        <w:rPr>
          <w:rFonts w:ascii="Arial" w:hAnsi="Arial" w:cs="Arial"/>
          <w:szCs w:val="24"/>
        </w:rPr>
        <w:t>Mr Ngadlela:</w:t>
      </w:r>
      <w:r w:rsidRPr="006F3F2A">
        <w:rPr>
          <w:rFonts w:ascii="Arial" w:hAnsi="Arial" w:cs="Arial"/>
          <w:szCs w:val="24"/>
        </w:rPr>
        <w:tab/>
        <w:t>Yes, proceed.</w:t>
      </w:r>
    </w:p>
    <w:p w:rsidR="009E054E" w:rsidRPr="006F3F2A" w:rsidRDefault="009E054E" w:rsidP="006F3F2A">
      <w:pPr>
        <w:spacing w:after="120" w:line="360" w:lineRule="auto"/>
        <w:ind w:left="1440" w:hanging="1440"/>
        <w:jc w:val="both"/>
        <w:rPr>
          <w:rFonts w:ascii="Arial" w:hAnsi="Arial" w:cs="Arial"/>
          <w:szCs w:val="24"/>
        </w:rPr>
      </w:pPr>
      <w:r w:rsidRPr="006F3F2A">
        <w:rPr>
          <w:rFonts w:ascii="Arial" w:hAnsi="Arial" w:cs="Arial"/>
          <w:szCs w:val="24"/>
        </w:rPr>
        <w:t>Mr Mantusi:</w:t>
      </w:r>
      <w:r w:rsidRPr="006F3F2A">
        <w:rPr>
          <w:rFonts w:ascii="Arial" w:hAnsi="Arial" w:cs="Arial"/>
          <w:szCs w:val="24"/>
        </w:rPr>
        <w:tab/>
        <w:t>Now as he had fallen down along with the firearms, M’Lord, then Jojo Kwazela appeared on the scene.</w:t>
      </w:r>
    </w:p>
    <w:p w:rsidR="009E054E" w:rsidRPr="006F3F2A" w:rsidRDefault="009E054E" w:rsidP="006F3F2A">
      <w:pPr>
        <w:spacing w:after="120" w:line="360" w:lineRule="auto"/>
        <w:ind w:left="720" w:hanging="720"/>
        <w:jc w:val="both"/>
        <w:rPr>
          <w:rFonts w:ascii="Arial" w:hAnsi="Arial" w:cs="Arial"/>
          <w:szCs w:val="24"/>
        </w:rPr>
      </w:pPr>
      <w:r w:rsidRPr="006F3F2A">
        <w:rPr>
          <w:rFonts w:ascii="Arial" w:hAnsi="Arial" w:cs="Arial"/>
          <w:szCs w:val="24"/>
        </w:rPr>
        <w:t>Mr Ngadlela:</w:t>
      </w:r>
      <w:r w:rsidRPr="006F3F2A">
        <w:rPr>
          <w:rFonts w:ascii="Arial" w:hAnsi="Arial" w:cs="Arial"/>
          <w:szCs w:val="24"/>
        </w:rPr>
        <w:tab/>
        <w:t>At that time was your life in danger?</w:t>
      </w:r>
    </w:p>
    <w:p w:rsidR="009E054E" w:rsidRPr="006F3F2A" w:rsidRDefault="009E054E" w:rsidP="006F3F2A">
      <w:pPr>
        <w:spacing w:after="120" w:line="360" w:lineRule="auto"/>
        <w:ind w:left="1440" w:hanging="1440"/>
        <w:jc w:val="both"/>
        <w:rPr>
          <w:rFonts w:ascii="Arial" w:hAnsi="Arial" w:cs="Arial"/>
          <w:szCs w:val="24"/>
        </w:rPr>
      </w:pPr>
      <w:r w:rsidRPr="006F3F2A">
        <w:rPr>
          <w:rFonts w:ascii="Arial" w:hAnsi="Arial" w:cs="Arial"/>
          <w:szCs w:val="24"/>
        </w:rPr>
        <w:t>Mr Mantusi:</w:t>
      </w:r>
      <w:r w:rsidRPr="006F3F2A">
        <w:rPr>
          <w:rFonts w:ascii="Arial" w:hAnsi="Arial" w:cs="Arial"/>
          <w:szCs w:val="24"/>
        </w:rPr>
        <w:tab/>
        <w:t>That is correct, M’Lord, my life was at risk, because the person had pointed a firearm at me.’</w:t>
      </w:r>
    </w:p>
    <w:p w:rsidR="00972876" w:rsidRDefault="00F3070D" w:rsidP="00F3070D">
      <w:pPr>
        <w:spacing w:after="0"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5861CB" w:rsidRPr="00D3551E">
        <w:rPr>
          <w:rFonts w:ascii="Arial" w:hAnsi="Arial" w:cs="Arial"/>
          <w:sz w:val="24"/>
          <w:szCs w:val="24"/>
        </w:rPr>
        <w:t xml:space="preserve">In relation to the question whether Sgt Mantusi was pointed </w:t>
      </w:r>
      <w:r w:rsidR="00972876">
        <w:rPr>
          <w:rFonts w:ascii="Arial" w:hAnsi="Arial" w:cs="Arial"/>
          <w:sz w:val="24"/>
          <w:szCs w:val="24"/>
        </w:rPr>
        <w:t xml:space="preserve">at </w:t>
      </w:r>
      <w:r w:rsidR="005861CB" w:rsidRPr="00D3551E">
        <w:rPr>
          <w:rFonts w:ascii="Arial" w:hAnsi="Arial" w:cs="Arial"/>
          <w:sz w:val="24"/>
          <w:szCs w:val="24"/>
        </w:rPr>
        <w:t xml:space="preserve">with a firearm by the plaintiff, I was not satisfied with the evidence of Sgt Mantusi. </w:t>
      </w:r>
      <w:r w:rsidR="004E44E4" w:rsidRPr="00D3551E">
        <w:rPr>
          <w:rFonts w:ascii="Arial" w:hAnsi="Arial" w:cs="Arial"/>
          <w:sz w:val="24"/>
          <w:szCs w:val="24"/>
        </w:rPr>
        <w:t>He contradicted himself in many respects regarding his position in relation to the plaintiff. I therefore reject the evidence of Sgt Mantusi insofar as he suggests that the plain</w:t>
      </w:r>
      <w:r w:rsidR="00D050EF">
        <w:rPr>
          <w:rFonts w:ascii="Arial" w:hAnsi="Arial" w:cs="Arial"/>
          <w:sz w:val="24"/>
          <w:szCs w:val="24"/>
        </w:rPr>
        <w:t>tiff pointed at him with a fire</w:t>
      </w:r>
      <w:r w:rsidR="004E44E4" w:rsidRPr="00D3551E">
        <w:rPr>
          <w:rFonts w:ascii="Arial" w:hAnsi="Arial" w:cs="Arial"/>
          <w:sz w:val="24"/>
          <w:szCs w:val="24"/>
        </w:rPr>
        <w:t>arm.</w:t>
      </w:r>
    </w:p>
    <w:p w:rsidR="009E054E" w:rsidRPr="00D3551E" w:rsidRDefault="009E054E" w:rsidP="006F3F2A">
      <w:pPr>
        <w:spacing w:after="0" w:line="360" w:lineRule="auto"/>
        <w:jc w:val="both"/>
        <w:rPr>
          <w:rFonts w:ascii="Arial" w:hAnsi="Arial" w:cs="Arial"/>
          <w:sz w:val="24"/>
          <w:szCs w:val="24"/>
        </w:rPr>
      </w:pPr>
    </w:p>
    <w:p w:rsidR="00972876" w:rsidRDefault="00F3070D" w:rsidP="00F3070D">
      <w:pPr>
        <w:spacing w:after="0"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4E44E4" w:rsidRPr="00D3551E">
        <w:rPr>
          <w:rFonts w:ascii="Arial" w:hAnsi="Arial" w:cs="Arial"/>
          <w:sz w:val="24"/>
          <w:szCs w:val="24"/>
        </w:rPr>
        <w:t xml:space="preserve">The evidence of the plaintiff was more convincing. He was corroborated by the evidence of Mr Maxwell Mzomba. Whilst I agree with the submission by </w:t>
      </w:r>
      <w:r w:rsidR="004E44E4" w:rsidRPr="006F3F2A">
        <w:rPr>
          <w:rFonts w:ascii="Arial" w:hAnsi="Arial" w:cs="Arial"/>
          <w:sz w:val="24"/>
          <w:szCs w:val="24"/>
        </w:rPr>
        <w:t>Mr</w:t>
      </w:r>
      <w:r w:rsidR="004E44E4" w:rsidRPr="00D3551E">
        <w:rPr>
          <w:rFonts w:ascii="Arial" w:hAnsi="Arial" w:cs="Arial"/>
          <w:i/>
          <w:sz w:val="24"/>
          <w:szCs w:val="24"/>
        </w:rPr>
        <w:t xml:space="preserve"> Ngadlela</w:t>
      </w:r>
      <w:r w:rsidR="004E44E4" w:rsidRPr="00D3551E">
        <w:rPr>
          <w:rFonts w:ascii="Arial" w:hAnsi="Arial" w:cs="Arial"/>
          <w:sz w:val="24"/>
          <w:szCs w:val="24"/>
        </w:rPr>
        <w:t xml:space="preserve"> that it was risky for the plaintiff to pick up a firearm after a person has recently been shot at and that the scene was not safe, it does not follow that such conduct was unlawful or justify the shooting of the plaintiff. The plaintiff was clear in his evidence and he did not contradict himself. He appeared to be a</w:t>
      </w:r>
      <w:r w:rsidR="00B37F9A" w:rsidRPr="00D3551E">
        <w:rPr>
          <w:rFonts w:ascii="Arial" w:hAnsi="Arial" w:cs="Arial"/>
          <w:sz w:val="24"/>
          <w:szCs w:val="24"/>
        </w:rPr>
        <w:t>n</w:t>
      </w:r>
      <w:r w:rsidR="004E44E4" w:rsidRPr="00D3551E">
        <w:rPr>
          <w:rFonts w:ascii="Arial" w:hAnsi="Arial" w:cs="Arial"/>
          <w:sz w:val="24"/>
          <w:szCs w:val="24"/>
        </w:rPr>
        <w:t xml:space="preserve"> honest witness. </w:t>
      </w:r>
      <w:r w:rsidR="00B37F9A" w:rsidRPr="00D3551E">
        <w:rPr>
          <w:rFonts w:ascii="Arial" w:hAnsi="Arial" w:cs="Arial"/>
          <w:sz w:val="24"/>
          <w:szCs w:val="24"/>
        </w:rPr>
        <w:t>The plaintiff’s evidence was c</w:t>
      </w:r>
      <w:r w:rsidR="00372739" w:rsidRPr="00D3551E">
        <w:rPr>
          <w:rFonts w:ascii="Arial" w:hAnsi="Arial" w:cs="Arial"/>
          <w:sz w:val="24"/>
          <w:szCs w:val="24"/>
        </w:rPr>
        <w:t>orroborated in every material a</w:t>
      </w:r>
      <w:r w:rsidR="00B37F9A" w:rsidRPr="00D3551E">
        <w:rPr>
          <w:rFonts w:ascii="Arial" w:hAnsi="Arial" w:cs="Arial"/>
          <w:sz w:val="24"/>
          <w:szCs w:val="24"/>
        </w:rPr>
        <w:t>spect. Mr Mzomba too was a credible witness.</w:t>
      </w:r>
    </w:p>
    <w:p w:rsidR="004E44E4" w:rsidRPr="00D3551E" w:rsidRDefault="004E44E4" w:rsidP="006F3F2A">
      <w:pPr>
        <w:spacing w:after="0" w:line="360" w:lineRule="auto"/>
        <w:jc w:val="both"/>
        <w:rPr>
          <w:rFonts w:ascii="Arial" w:hAnsi="Arial" w:cs="Arial"/>
          <w:sz w:val="24"/>
          <w:szCs w:val="24"/>
        </w:rPr>
      </w:pPr>
    </w:p>
    <w:p w:rsidR="002337DB" w:rsidRDefault="00F3070D" w:rsidP="00F3070D">
      <w:pPr>
        <w:spacing w:after="0" w:line="36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2337DB" w:rsidRPr="00D3551E">
        <w:rPr>
          <w:rFonts w:ascii="Arial" w:hAnsi="Arial" w:cs="Arial"/>
          <w:sz w:val="24"/>
          <w:szCs w:val="24"/>
        </w:rPr>
        <w:t xml:space="preserve">On the application of the technique set out above, this Court was impressed with the testimony of the plaintiff and his witness. </w:t>
      </w:r>
      <w:r w:rsidR="00372739" w:rsidRPr="00D3551E">
        <w:rPr>
          <w:rFonts w:ascii="Arial" w:hAnsi="Arial" w:cs="Arial"/>
          <w:sz w:val="24"/>
          <w:szCs w:val="24"/>
        </w:rPr>
        <w:t>The plainti</w:t>
      </w:r>
      <w:r w:rsidR="00F86441" w:rsidRPr="00D3551E">
        <w:rPr>
          <w:rFonts w:ascii="Arial" w:hAnsi="Arial" w:cs="Arial"/>
          <w:sz w:val="24"/>
          <w:szCs w:val="24"/>
        </w:rPr>
        <w:t xml:space="preserve">ff did not exaggerate his case </w:t>
      </w:r>
      <w:r w:rsidR="005772F9" w:rsidRPr="00D3551E">
        <w:rPr>
          <w:rFonts w:ascii="Arial" w:hAnsi="Arial" w:cs="Arial"/>
          <w:sz w:val="24"/>
          <w:szCs w:val="24"/>
        </w:rPr>
        <w:t xml:space="preserve">and the further reason that the </w:t>
      </w:r>
      <w:r w:rsidR="00D96150" w:rsidRPr="00D3551E">
        <w:rPr>
          <w:rFonts w:ascii="Arial" w:hAnsi="Arial" w:cs="Arial"/>
          <w:sz w:val="24"/>
          <w:szCs w:val="24"/>
        </w:rPr>
        <w:t>Court</w:t>
      </w:r>
      <w:r w:rsidR="005772F9" w:rsidRPr="00D3551E">
        <w:rPr>
          <w:rFonts w:ascii="Arial" w:hAnsi="Arial" w:cs="Arial"/>
          <w:sz w:val="24"/>
          <w:szCs w:val="24"/>
        </w:rPr>
        <w:t xml:space="preserve"> accepts the plaintiff’s case is that it is largely corroborated by his witness. </w:t>
      </w:r>
      <w:r w:rsidR="0054297F" w:rsidRPr="00D3551E">
        <w:rPr>
          <w:rFonts w:ascii="Arial" w:hAnsi="Arial" w:cs="Arial"/>
          <w:sz w:val="24"/>
          <w:szCs w:val="24"/>
        </w:rPr>
        <w:t>The version of the plaintiff is also consistent with the behaviour of the defendants in that whilst a version was put to Sgt</w:t>
      </w:r>
      <w:r w:rsidR="006F3F2A">
        <w:rPr>
          <w:rFonts w:ascii="Arial" w:hAnsi="Arial" w:cs="Arial"/>
          <w:sz w:val="24"/>
          <w:szCs w:val="24"/>
        </w:rPr>
        <w:t> </w:t>
      </w:r>
      <w:r w:rsidR="0054297F" w:rsidRPr="00D3551E">
        <w:rPr>
          <w:rFonts w:ascii="Arial" w:hAnsi="Arial" w:cs="Arial"/>
          <w:sz w:val="24"/>
          <w:szCs w:val="24"/>
        </w:rPr>
        <w:t xml:space="preserve">Mantusi that he confessed to the station </w:t>
      </w:r>
      <w:r w:rsidR="00BE6FB0">
        <w:rPr>
          <w:rFonts w:ascii="Arial" w:hAnsi="Arial" w:cs="Arial"/>
          <w:sz w:val="24"/>
          <w:szCs w:val="24"/>
        </w:rPr>
        <w:t>commander</w:t>
      </w:r>
      <w:r w:rsidR="0054297F" w:rsidRPr="00D3551E">
        <w:rPr>
          <w:rFonts w:ascii="Arial" w:hAnsi="Arial" w:cs="Arial"/>
          <w:sz w:val="24"/>
          <w:szCs w:val="24"/>
        </w:rPr>
        <w:t xml:space="preserve"> that he wrongly or mistakenly shot the plaintiff, the station </w:t>
      </w:r>
      <w:r w:rsidR="00BE6FB0">
        <w:rPr>
          <w:rFonts w:ascii="Arial" w:hAnsi="Arial" w:cs="Arial"/>
          <w:sz w:val="24"/>
          <w:szCs w:val="24"/>
        </w:rPr>
        <w:t>commander</w:t>
      </w:r>
      <w:r w:rsidR="0054297F" w:rsidRPr="00D3551E">
        <w:rPr>
          <w:rFonts w:ascii="Arial" w:hAnsi="Arial" w:cs="Arial"/>
          <w:sz w:val="24"/>
          <w:szCs w:val="24"/>
        </w:rPr>
        <w:t xml:space="preserve"> was not called to deal with such material allegation. I do accept that Sgt Mantusi did inform the station </w:t>
      </w:r>
      <w:r w:rsidR="00BE6FB0">
        <w:rPr>
          <w:rFonts w:ascii="Arial" w:hAnsi="Arial" w:cs="Arial"/>
          <w:sz w:val="24"/>
          <w:szCs w:val="24"/>
        </w:rPr>
        <w:t>commander</w:t>
      </w:r>
      <w:r w:rsidR="0054297F" w:rsidRPr="00D3551E">
        <w:rPr>
          <w:rFonts w:ascii="Arial" w:hAnsi="Arial" w:cs="Arial"/>
          <w:sz w:val="24"/>
          <w:szCs w:val="24"/>
        </w:rPr>
        <w:t xml:space="preserve"> in the presence of the plaintiff and his witness that he shot the plaintiff by mistake or wrongly</w:t>
      </w:r>
      <w:r w:rsidR="004627E8" w:rsidRPr="00D3551E">
        <w:rPr>
          <w:rFonts w:ascii="Arial" w:hAnsi="Arial" w:cs="Arial"/>
          <w:sz w:val="24"/>
          <w:szCs w:val="24"/>
        </w:rPr>
        <w:t>.</w:t>
      </w:r>
    </w:p>
    <w:p w:rsidR="00B86D38" w:rsidRPr="00D3551E" w:rsidRDefault="00B86D38" w:rsidP="006F3F2A">
      <w:pPr>
        <w:spacing w:after="0" w:line="360" w:lineRule="auto"/>
        <w:jc w:val="both"/>
        <w:rPr>
          <w:rFonts w:ascii="Arial" w:hAnsi="Arial" w:cs="Arial"/>
          <w:sz w:val="24"/>
          <w:szCs w:val="24"/>
        </w:rPr>
      </w:pPr>
    </w:p>
    <w:p w:rsidR="00B86D38" w:rsidRDefault="00F3070D" w:rsidP="00F3070D">
      <w:pPr>
        <w:spacing w:after="0" w:line="36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8C1B3E" w:rsidRPr="00D3551E">
        <w:rPr>
          <w:rFonts w:ascii="Arial" w:hAnsi="Arial" w:cs="Arial"/>
          <w:sz w:val="24"/>
          <w:szCs w:val="24"/>
        </w:rPr>
        <w:t>This Court also does take into account the fact that Sgt Mantusi was working at the taxi rank prior to his employment as a police officer. He knew both the plaintiff and his witness before the date of the incident. It is improbable that when he saw</w:t>
      </w:r>
      <w:r w:rsidR="00C64CCD">
        <w:rPr>
          <w:rFonts w:ascii="Arial" w:hAnsi="Arial" w:cs="Arial"/>
          <w:sz w:val="24"/>
          <w:szCs w:val="24"/>
        </w:rPr>
        <w:t xml:space="preserve"> the plaintiff holding the fire</w:t>
      </w:r>
      <w:r w:rsidR="008C1B3E" w:rsidRPr="00D3551E">
        <w:rPr>
          <w:rFonts w:ascii="Arial" w:hAnsi="Arial" w:cs="Arial"/>
          <w:sz w:val="24"/>
          <w:szCs w:val="24"/>
        </w:rPr>
        <w:t xml:space="preserve">arms, his conclusion would be that he was to be shot by the plaintiff. </w:t>
      </w:r>
      <w:r w:rsidR="00A4213B" w:rsidRPr="00D3551E">
        <w:rPr>
          <w:rFonts w:ascii="Arial" w:hAnsi="Arial" w:cs="Arial"/>
          <w:sz w:val="24"/>
          <w:szCs w:val="24"/>
        </w:rPr>
        <w:t>I find no basis to conclude that the plaintiff pointed a firearm to Sgt</w:t>
      </w:r>
      <w:r w:rsidR="00D050EF">
        <w:rPr>
          <w:rFonts w:ascii="Arial" w:hAnsi="Arial" w:cs="Arial"/>
          <w:sz w:val="24"/>
          <w:szCs w:val="24"/>
        </w:rPr>
        <w:t> </w:t>
      </w:r>
      <w:r w:rsidR="00A4213B" w:rsidRPr="00D3551E">
        <w:rPr>
          <w:rFonts w:ascii="Arial" w:hAnsi="Arial" w:cs="Arial"/>
          <w:sz w:val="24"/>
          <w:szCs w:val="24"/>
        </w:rPr>
        <w:t>Mantusi.</w:t>
      </w:r>
    </w:p>
    <w:p w:rsidR="008C1B3E" w:rsidRPr="00D3551E" w:rsidRDefault="008C1B3E" w:rsidP="006F3F2A">
      <w:pPr>
        <w:spacing w:after="0" w:line="360" w:lineRule="auto"/>
        <w:jc w:val="both"/>
        <w:rPr>
          <w:rFonts w:ascii="Arial" w:hAnsi="Arial" w:cs="Arial"/>
          <w:sz w:val="24"/>
          <w:szCs w:val="24"/>
        </w:rPr>
      </w:pPr>
    </w:p>
    <w:p w:rsidR="0054203B" w:rsidRDefault="00F3070D" w:rsidP="00F3070D">
      <w:pPr>
        <w:spacing w:after="0" w:line="36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4627E8" w:rsidRPr="00D3551E">
        <w:rPr>
          <w:rFonts w:ascii="Arial" w:hAnsi="Arial" w:cs="Arial"/>
          <w:sz w:val="24"/>
          <w:szCs w:val="24"/>
        </w:rPr>
        <w:t xml:space="preserve">The rejection of the defendant’s version in relation to the pointing of the firearm by the plaintiff does not end the matter. </w:t>
      </w:r>
      <w:r w:rsidR="008C1B3E" w:rsidRPr="00D3551E">
        <w:rPr>
          <w:rFonts w:ascii="Arial" w:hAnsi="Arial" w:cs="Arial"/>
          <w:sz w:val="24"/>
          <w:szCs w:val="24"/>
        </w:rPr>
        <w:t xml:space="preserve">The </w:t>
      </w:r>
      <w:r w:rsidR="00D96150" w:rsidRPr="00D3551E">
        <w:rPr>
          <w:rFonts w:ascii="Arial" w:hAnsi="Arial" w:cs="Arial"/>
          <w:sz w:val="24"/>
          <w:szCs w:val="24"/>
        </w:rPr>
        <w:t>Court</w:t>
      </w:r>
      <w:r w:rsidR="008C1B3E" w:rsidRPr="00D3551E">
        <w:rPr>
          <w:rFonts w:ascii="Arial" w:hAnsi="Arial" w:cs="Arial"/>
          <w:sz w:val="24"/>
          <w:szCs w:val="24"/>
        </w:rPr>
        <w:t xml:space="preserve"> must still consider whether the onus has been discharged and that the defence of self-defence is established by the defendant.</w:t>
      </w:r>
    </w:p>
    <w:p w:rsidR="004627E8" w:rsidRPr="00D3551E" w:rsidRDefault="004627E8" w:rsidP="006F3F2A">
      <w:pPr>
        <w:spacing w:after="0" w:line="360" w:lineRule="auto"/>
        <w:jc w:val="both"/>
        <w:rPr>
          <w:rFonts w:ascii="Arial" w:hAnsi="Arial" w:cs="Arial"/>
          <w:sz w:val="24"/>
          <w:szCs w:val="24"/>
        </w:rPr>
      </w:pPr>
    </w:p>
    <w:p w:rsidR="001023FF" w:rsidRPr="00D3551E" w:rsidRDefault="00F3070D" w:rsidP="00F3070D">
      <w:pPr>
        <w:spacing w:after="120" w:line="360" w:lineRule="auto"/>
        <w:jc w:val="both"/>
        <w:rPr>
          <w:rFonts w:ascii="Arial" w:hAnsi="Arial" w:cs="Arial"/>
          <w:sz w:val="24"/>
          <w:szCs w:val="24"/>
        </w:rPr>
      </w:pPr>
      <w:r w:rsidRPr="00D3551E">
        <w:rPr>
          <w:rFonts w:ascii="Arial" w:hAnsi="Arial" w:cs="Arial"/>
          <w:sz w:val="24"/>
          <w:szCs w:val="24"/>
        </w:rPr>
        <w:t>[56]</w:t>
      </w:r>
      <w:r w:rsidRPr="00D3551E">
        <w:rPr>
          <w:rFonts w:ascii="Arial" w:hAnsi="Arial" w:cs="Arial"/>
          <w:sz w:val="24"/>
          <w:szCs w:val="24"/>
        </w:rPr>
        <w:tab/>
      </w:r>
      <w:r w:rsidR="0083660C" w:rsidRPr="00D3551E">
        <w:rPr>
          <w:rFonts w:ascii="Arial" w:hAnsi="Arial" w:cs="Arial"/>
          <w:sz w:val="24"/>
          <w:szCs w:val="24"/>
        </w:rPr>
        <w:t>I</w:t>
      </w:r>
      <w:r w:rsidR="001023FF" w:rsidRPr="00D3551E">
        <w:rPr>
          <w:rFonts w:ascii="Arial" w:hAnsi="Arial" w:cs="Arial"/>
          <w:sz w:val="24"/>
          <w:szCs w:val="24"/>
        </w:rPr>
        <w:t xml:space="preserve">n </w:t>
      </w:r>
      <w:r w:rsidR="001023FF" w:rsidRPr="00D3551E">
        <w:rPr>
          <w:rFonts w:ascii="Arial" w:hAnsi="Arial" w:cs="Arial"/>
          <w:i/>
          <w:sz w:val="24"/>
          <w:szCs w:val="24"/>
        </w:rPr>
        <w:t>National Employers’ General Insurance Company Ltd v Jayers</w:t>
      </w:r>
      <w:r w:rsidR="001023FF" w:rsidRPr="006F3F2A">
        <w:rPr>
          <w:rStyle w:val="FootnoteReference"/>
          <w:rFonts w:ascii="Arial" w:hAnsi="Arial" w:cs="Arial"/>
          <w:sz w:val="24"/>
          <w:szCs w:val="24"/>
        </w:rPr>
        <w:footnoteReference w:id="11"/>
      </w:r>
      <w:r w:rsidR="001023FF" w:rsidRPr="00D3551E">
        <w:rPr>
          <w:rFonts w:ascii="Arial" w:hAnsi="Arial" w:cs="Arial"/>
          <w:sz w:val="24"/>
          <w:szCs w:val="24"/>
        </w:rPr>
        <w:t xml:space="preserve"> Eksteen AJP held:</w:t>
      </w:r>
    </w:p>
    <w:p w:rsidR="00C15D26" w:rsidRDefault="00C15D26" w:rsidP="006F3F2A">
      <w:pPr>
        <w:spacing w:after="0" w:line="360" w:lineRule="auto"/>
        <w:jc w:val="both"/>
        <w:rPr>
          <w:rFonts w:ascii="Arial" w:hAnsi="Arial" w:cs="Arial"/>
          <w:szCs w:val="24"/>
        </w:rPr>
      </w:pPr>
      <w:r w:rsidRPr="006F3F2A">
        <w:rPr>
          <w:rFonts w:ascii="Arial" w:hAnsi="Arial" w:cs="Arial"/>
          <w:szCs w:val="24"/>
        </w:rPr>
        <w:t>‘</w:t>
      </w:r>
      <w:r w:rsidR="002D0287">
        <w:rPr>
          <w:rFonts w:ascii="Arial" w:hAnsi="Arial" w:cs="Arial"/>
          <w:szCs w:val="24"/>
        </w:rPr>
        <w:t xml:space="preserve"> . . . </w:t>
      </w:r>
      <w:r w:rsidRPr="006F3F2A">
        <w:rPr>
          <w:rFonts w:ascii="Arial" w:hAnsi="Arial" w:cs="Arial"/>
          <w:szCs w:val="24"/>
        </w:rPr>
        <w:t>the onus can ordinarily only be discharged by adducing credible evidence to support the case of the party on whom the onus rests</w:t>
      </w:r>
      <w:r w:rsidR="002D0287">
        <w:rPr>
          <w:rFonts w:ascii="Arial" w:hAnsi="Arial" w:cs="Arial"/>
          <w:szCs w:val="24"/>
        </w:rPr>
        <w:t xml:space="preserve"> . . . .</w:t>
      </w:r>
      <w:r w:rsidRPr="006F3F2A">
        <w:rPr>
          <w:rFonts w:ascii="Arial" w:hAnsi="Arial" w:cs="Arial"/>
          <w:szCs w:val="24"/>
        </w:rPr>
        <w:t xml:space="preserve"> where the onus rest on the Plaintiff</w:t>
      </w:r>
      <w:r w:rsidR="002D0287">
        <w:rPr>
          <w:rFonts w:ascii="Arial" w:hAnsi="Arial" w:cs="Arial"/>
          <w:szCs w:val="24"/>
        </w:rPr>
        <w:t xml:space="preserve"> . . .</w:t>
      </w:r>
      <w:r w:rsidRPr="006F3F2A">
        <w:rPr>
          <w:rFonts w:ascii="Arial" w:hAnsi="Arial" w:cs="Arial"/>
          <w:szCs w:val="24"/>
        </w:rPr>
        <w:t xml:space="preserve"> and where there are two mutually destructive stories, he can only succeed if he satisfies the court on a preponderance of probabilities that his version is true and accurate and therefore acceptable and that the other version advanced by the Defendant is therefore false or mistaken and falls to be rejected. In deciding whether that evidence is true or not the court will weigh up and test the Plaintiff’s allegations against the general probabilities. The estimate of the credibility of a witness will therefore be extricably bound up with consideration of the </w:t>
      </w:r>
      <w:r w:rsidRPr="006F3F2A">
        <w:rPr>
          <w:rFonts w:ascii="Arial" w:hAnsi="Arial" w:cs="Arial"/>
          <w:szCs w:val="24"/>
        </w:rPr>
        <w:lastRenderedPageBreak/>
        <w:t>probabilities favours the Plaintiff then the court will accept his version as being probably true. If however the probabilities are evenly balanced in the sense that they do not favour the Plaintiff’s case any more than they do the Defendant, the Plaintiff can only succeed if the court nevertheless believes him and is satisfied that his evidence is true and that the Defendants version is false.</w:t>
      </w:r>
      <w:r w:rsidR="0054203B">
        <w:rPr>
          <w:rFonts w:ascii="Arial" w:hAnsi="Arial" w:cs="Arial"/>
          <w:szCs w:val="24"/>
        </w:rPr>
        <w:t>’</w:t>
      </w:r>
    </w:p>
    <w:p w:rsidR="0054203B" w:rsidRPr="006F3F2A" w:rsidRDefault="0054203B" w:rsidP="006F3F2A">
      <w:pPr>
        <w:spacing w:after="0" w:line="360" w:lineRule="auto"/>
        <w:jc w:val="both"/>
        <w:rPr>
          <w:rFonts w:ascii="Arial" w:hAnsi="Arial" w:cs="Arial"/>
          <w:szCs w:val="24"/>
        </w:rPr>
      </w:pPr>
    </w:p>
    <w:p w:rsidR="00F90704" w:rsidRPr="00D3551E" w:rsidRDefault="00F3070D" w:rsidP="00F3070D">
      <w:pPr>
        <w:spacing w:after="0" w:line="360" w:lineRule="auto"/>
        <w:jc w:val="both"/>
        <w:rPr>
          <w:rFonts w:ascii="Arial" w:hAnsi="Arial" w:cs="Arial"/>
          <w:sz w:val="24"/>
          <w:szCs w:val="24"/>
        </w:rPr>
      </w:pPr>
      <w:r w:rsidRPr="00D3551E">
        <w:rPr>
          <w:rFonts w:ascii="Arial" w:hAnsi="Arial" w:cs="Arial"/>
          <w:sz w:val="24"/>
          <w:szCs w:val="24"/>
        </w:rPr>
        <w:t>[57]</w:t>
      </w:r>
      <w:r w:rsidRPr="00D3551E">
        <w:rPr>
          <w:rFonts w:ascii="Arial" w:hAnsi="Arial" w:cs="Arial"/>
          <w:sz w:val="24"/>
          <w:szCs w:val="24"/>
        </w:rPr>
        <w:tab/>
      </w:r>
      <w:r w:rsidR="006E39A9" w:rsidRPr="00D3551E">
        <w:rPr>
          <w:rFonts w:ascii="Arial" w:hAnsi="Arial" w:cs="Arial"/>
          <w:sz w:val="24"/>
          <w:szCs w:val="24"/>
        </w:rPr>
        <w:t>In a trial, the legal position is that where the probabilities are evenly balanced, in that the evidence of the main witnesses on either side is found to be equally credible or equally incredible, the party that bears the onus loses and the determination of the contested issues is ruled in favour of the party who does not bear the onus.</w:t>
      </w:r>
    </w:p>
    <w:p w:rsidR="002F033E" w:rsidRDefault="00F3070D" w:rsidP="00F3070D">
      <w:pPr>
        <w:spacing w:after="0" w:line="36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267949" w:rsidRPr="00D3551E">
        <w:rPr>
          <w:rFonts w:ascii="Arial" w:hAnsi="Arial" w:cs="Arial"/>
          <w:sz w:val="24"/>
          <w:szCs w:val="24"/>
        </w:rPr>
        <w:t>I am still in the dark as to what actually caused the shooting of the plaintiff on the day in question. It is improbable that the plaintiff, in the presence of the member of the police forum, would have pointed a firearm at a police officer in full unifor</w:t>
      </w:r>
      <w:r w:rsidR="00BF6DA8" w:rsidRPr="00D3551E">
        <w:rPr>
          <w:rFonts w:ascii="Arial" w:hAnsi="Arial" w:cs="Arial"/>
          <w:sz w:val="24"/>
          <w:szCs w:val="24"/>
        </w:rPr>
        <w:t>m, in circumstances where no motive has been shown. It is equally improbable that a policeman would simply commence shooting at the plaintiff for no apparent reasons. In this regard, both versions accordingly, seem equally improbable.</w:t>
      </w:r>
    </w:p>
    <w:p w:rsidR="00267949" w:rsidRPr="00D3551E" w:rsidRDefault="00267949" w:rsidP="006F3F2A">
      <w:pPr>
        <w:spacing w:after="0" w:line="360" w:lineRule="auto"/>
        <w:jc w:val="both"/>
        <w:rPr>
          <w:rFonts w:ascii="Arial" w:hAnsi="Arial" w:cs="Arial"/>
          <w:sz w:val="24"/>
          <w:szCs w:val="24"/>
        </w:rPr>
      </w:pPr>
    </w:p>
    <w:p w:rsidR="002F033E" w:rsidRDefault="00F3070D" w:rsidP="00F3070D">
      <w:pPr>
        <w:spacing w:after="0" w:line="36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r>
      <w:r w:rsidR="00A95375" w:rsidRPr="00D3551E">
        <w:rPr>
          <w:rFonts w:ascii="Arial" w:hAnsi="Arial" w:cs="Arial"/>
          <w:sz w:val="24"/>
          <w:szCs w:val="24"/>
        </w:rPr>
        <w:t xml:space="preserve">However, having regard to the findings of the </w:t>
      </w:r>
      <w:r w:rsidR="00D96150" w:rsidRPr="00D3551E">
        <w:rPr>
          <w:rFonts w:ascii="Arial" w:hAnsi="Arial" w:cs="Arial"/>
          <w:sz w:val="24"/>
          <w:szCs w:val="24"/>
        </w:rPr>
        <w:t>Court</w:t>
      </w:r>
      <w:r w:rsidR="00A95375" w:rsidRPr="00D3551E">
        <w:rPr>
          <w:rFonts w:ascii="Arial" w:hAnsi="Arial" w:cs="Arial"/>
          <w:sz w:val="24"/>
          <w:szCs w:val="24"/>
        </w:rPr>
        <w:t xml:space="preserve"> regarding the failure to call Const Jojo and Lt Col Fremantle, </w:t>
      </w:r>
      <w:r w:rsidR="00052A86" w:rsidRPr="00D3551E">
        <w:rPr>
          <w:rFonts w:ascii="Arial" w:hAnsi="Arial" w:cs="Arial"/>
          <w:sz w:val="24"/>
          <w:szCs w:val="24"/>
        </w:rPr>
        <w:t xml:space="preserve">the probabilities tilt in favour of the plaintiff, more especially, when regard is had to the evidence of Mr Mzomba. </w:t>
      </w:r>
      <w:r w:rsidR="00270DE6" w:rsidRPr="00D3551E">
        <w:rPr>
          <w:rFonts w:ascii="Arial" w:hAnsi="Arial" w:cs="Arial"/>
          <w:sz w:val="24"/>
          <w:szCs w:val="24"/>
        </w:rPr>
        <w:t>I have already accepted the plaintiff’s evidence together with his witness. On the other hand, I was unimpressed with Sgt Mantusi.</w:t>
      </w:r>
    </w:p>
    <w:p w:rsidR="00A95375" w:rsidRPr="00D3551E" w:rsidRDefault="00A95375" w:rsidP="006F3F2A">
      <w:pPr>
        <w:spacing w:after="0" w:line="360" w:lineRule="auto"/>
        <w:jc w:val="both"/>
        <w:rPr>
          <w:rFonts w:ascii="Arial" w:hAnsi="Arial" w:cs="Arial"/>
          <w:sz w:val="24"/>
          <w:szCs w:val="24"/>
        </w:rPr>
      </w:pPr>
    </w:p>
    <w:p w:rsidR="002F033E" w:rsidRDefault="00F3070D" w:rsidP="00F3070D">
      <w:pPr>
        <w:spacing w:after="0" w:line="36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r>
      <w:r w:rsidR="00CE6036" w:rsidRPr="00D3551E">
        <w:rPr>
          <w:rFonts w:ascii="Arial" w:hAnsi="Arial" w:cs="Arial"/>
          <w:sz w:val="24"/>
          <w:szCs w:val="24"/>
        </w:rPr>
        <w:t>Applying the principles of trial, the defendant failed to discharge the onus resting upon him on this basis as well since it is the party bearing the onus.</w:t>
      </w:r>
    </w:p>
    <w:p w:rsidR="00CE6036" w:rsidRPr="00D3551E" w:rsidRDefault="00CE6036" w:rsidP="006F3F2A">
      <w:pPr>
        <w:spacing w:after="0" w:line="360" w:lineRule="auto"/>
        <w:jc w:val="both"/>
        <w:rPr>
          <w:rFonts w:ascii="Arial" w:hAnsi="Arial" w:cs="Arial"/>
          <w:sz w:val="24"/>
          <w:szCs w:val="24"/>
        </w:rPr>
      </w:pPr>
    </w:p>
    <w:p w:rsidR="00CE6036" w:rsidRPr="00D3551E" w:rsidRDefault="00EB046C" w:rsidP="006F3F2A">
      <w:pPr>
        <w:spacing w:after="120" w:line="360" w:lineRule="auto"/>
        <w:jc w:val="both"/>
        <w:rPr>
          <w:rFonts w:ascii="Arial" w:hAnsi="Arial" w:cs="Arial"/>
          <w:b/>
          <w:sz w:val="24"/>
          <w:szCs w:val="24"/>
        </w:rPr>
      </w:pPr>
      <w:r w:rsidRPr="00D3551E">
        <w:rPr>
          <w:rFonts w:ascii="Arial" w:hAnsi="Arial" w:cs="Arial"/>
          <w:b/>
          <w:sz w:val="24"/>
          <w:szCs w:val="24"/>
        </w:rPr>
        <w:t>Costs</w:t>
      </w:r>
    </w:p>
    <w:p w:rsidR="002F033E" w:rsidRDefault="00F3070D" w:rsidP="00F3070D">
      <w:pPr>
        <w:spacing w:after="0" w:line="36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r>
      <w:r w:rsidR="00EB046C" w:rsidRPr="00D3551E">
        <w:rPr>
          <w:rFonts w:ascii="Arial" w:hAnsi="Arial" w:cs="Arial"/>
          <w:sz w:val="24"/>
          <w:szCs w:val="24"/>
        </w:rPr>
        <w:t>I have not been persuaded differently, the costs relevant to this stage of proceedings, should follow the results. The defendant shall bear costs.</w:t>
      </w:r>
    </w:p>
    <w:p w:rsidR="001F0588" w:rsidRPr="00D3551E" w:rsidRDefault="001F0588" w:rsidP="006F3F2A">
      <w:pPr>
        <w:spacing w:after="0" w:line="360" w:lineRule="auto"/>
        <w:jc w:val="both"/>
        <w:rPr>
          <w:rFonts w:ascii="Arial" w:hAnsi="Arial" w:cs="Arial"/>
          <w:sz w:val="24"/>
          <w:szCs w:val="24"/>
        </w:rPr>
      </w:pPr>
    </w:p>
    <w:p w:rsidR="00EB046C" w:rsidRPr="00D3551E" w:rsidRDefault="00EB046C" w:rsidP="006F3F2A">
      <w:pPr>
        <w:spacing w:after="120" w:line="360" w:lineRule="auto"/>
        <w:jc w:val="both"/>
        <w:rPr>
          <w:rFonts w:ascii="Arial" w:hAnsi="Arial" w:cs="Arial"/>
          <w:b/>
          <w:sz w:val="24"/>
          <w:szCs w:val="24"/>
        </w:rPr>
      </w:pPr>
      <w:r w:rsidRPr="00D3551E">
        <w:rPr>
          <w:rFonts w:ascii="Arial" w:hAnsi="Arial" w:cs="Arial"/>
          <w:b/>
          <w:sz w:val="24"/>
          <w:szCs w:val="24"/>
        </w:rPr>
        <w:t>Conclusion</w:t>
      </w:r>
    </w:p>
    <w:p w:rsidR="002F033E" w:rsidRDefault="00F3070D" w:rsidP="00F3070D">
      <w:pPr>
        <w:spacing w:after="0" w:line="360" w:lineRule="auto"/>
        <w:jc w:val="both"/>
        <w:rPr>
          <w:rFonts w:ascii="Arial" w:hAnsi="Arial" w:cs="Arial"/>
          <w:sz w:val="24"/>
          <w:szCs w:val="24"/>
        </w:rPr>
      </w:pPr>
      <w:r>
        <w:rPr>
          <w:rFonts w:ascii="Arial" w:hAnsi="Arial" w:cs="Arial"/>
          <w:sz w:val="24"/>
          <w:szCs w:val="24"/>
        </w:rPr>
        <w:lastRenderedPageBreak/>
        <w:t>[62]</w:t>
      </w:r>
      <w:r>
        <w:rPr>
          <w:rFonts w:ascii="Arial" w:hAnsi="Arial" w:cs="Arial"/>
          <w:sz w:val="24"/>
          <w:szCs w:val="24"/>
        </w:rPr>
        <w:tab/>
      </w:r>
      <w:r w:rsidR="00EB046C" w:rsidRPr="00D3551E">
        <w:rPr>
          <w:rFonts w:ascii="Arial" w:hAnsi="Arial" w:cs="Arial"/>
          <w:sz w:val="24"/>
          <w:szCs w:val="24"/>
        </w:rPr>
        <w:t>I am satisfied that the plaintiff has made out a case and I come to the conclusion that the defendant has failed to discharge the onus resting upon him to establish that the shooting of the plaintiff was justified or in self-defence.</w:t>
      </w:r>
    </w:p>
    <w:p w:rsidR="00EB046C" w:rsidRPr="00D3551E" w:rsidRDefault="00EB046C" w:rsidP="006F3F2A">
      <w:pPr>
        <w:spacing w:after="0" w:line="360" w:lineRule="auto"/>
        <w:jc w:val="both"/>
        <w:rPr>
          <w:rFonts w:ascii="Arial" w:hAnsi="Arial" w:cs="Arial"/>
          <w:sz w:val="24"/>
          <w:szCs w:val="24"/>
        </w:rPr>
      </w:pPr>
    </w:p>
    <w:p w:rsidR="00EB046C" w:rsidRPr="00D3551E" w:rsidRDefault="00EB046C" w:rsidP="006F3F2A">
      <w:pPr>
        <w:spacing w:after="120" w:line="360" w:lineRule="auto"/>
        <w:jc w:val="both"/>
        <w:rPr>
          <w:rFonts w:ascii="Arial" w:hAnsi="Arial" w:cs="Arial"/>
          <w:b/>
          <w:sz w:val="24"/>
          <w:szCs w:val="24"/>
        </w:rPr>
      </w:pPr>
      <w:r w:rsidRPr="00D3551E">
        <w:rPr>
          <w:rFonts w:ascii="Arial" w:hAnsi="Arial" w:cs="Arial"/>
          <w:b/>
          <w:sz w:val="24"/>
          <w:szCs w:val="24"/>
        </w:rPr>
        <w:t>Order</w:t>
      </w:r>
    </w:p>
    <w:p w:rsidR="00B23901" w:rsidRPr="00D3551E" w:rsidRDefault="00F3070D" w:rsidP="00F3070D">
      <w:pPr>
        <w:spacing w:after="120" w:line="360" w:lineRule="auto"/>
        <w:jc w:val="both"/>
        <w:rPr>
          <w:rFonts w:ascii="Arial" w:hAnsi="Arial" w:cs="Arial"/>
          <w:sz w:val="24"/>
          <w:szCs w:val="24"/>
        </w:rPr>
      </w:pPr>
      <w:r w:rsidRPr="00D3551E">
        <w:rPr>
          <w:rFonts w:ascii="Arial" w:hAnsi="Arial" w:cs="Arial"/>
          <w:sz w:val="24"/>
          <w:szCs w:val="24"/>
        </w:rPr>
        <w:t>[63]</w:t>
      </w:r>
      <w:r w:rsidRPr="00D3551E">
        <w:rPr>
          <w:rFonts w:ascii="Arial" w:hAnsi="Arial" w:cs="Arial"/>
          <w:sz w:val="24"/>
          <w:szCs w:val="24"/>
        </w:rPr>
        <w:tab/>
      </w:r>
      <w:r w:rsidR="00B23901" w:rsidRPr="00D3551E">
        <w:rPr>
          <w:rFonts w:ascii="Arial" w:hAnsi="Arial" w:cs="Arial"/>
          <w:sz w:val="24"/>
          <w:szCs w:val="24"/>
        </w:rPr>
        <w:t>In the result the following order is made:</w:t>
      </w:r>
    </w:p>
    <w:p w:rsidR="00B23901" w:rsidRPr="00D3551E" w:rsidRDefault="00B23901" w:rsidP="006F3F2A">
      <w:pPr>
        <w:spacing w:after="0" w:line="360" w:lineRule="auto"/>
        <w:jc w:val="both"/>
        <w:rPr>
          <w:rFonts w:ascii="Arial" w:hAnsi="Arial" w:cs="Arial"/>
          <w:sz w:val="24"/>
          <w:szCs w:val="24"/>
        </w:rPr>
      </w:pPr>
      <w:r w:rsidRPr="00D3551E">
        <w:rPr>
          <w:rFonts w:ascii="Arial" w:hAnsi="Arial" w:cs="Arial"/>
          <w:sz w:val="24"/>
          <w:szCs w:val="24"/>
        </w:rPr>
        <w:tab/>
        <w:t>1.</w:t>
      </w:r>
      <w:r w:rsidRPr="00D3551E">
        <w:rPr>
          <w:rFonts w:ascii="Arial" w:hAnsi="Arial" w:cs="Arial"/>
          <w:sz w:val="24"/>
          <w:szCs w:val="24"/>
        </w:rPr>
        <w:tab/>
        <w:t xml:space="preserve">By agreement of the parties, the issues of quantum and liability are </w:t>
      </w:r>
      <w:r w:rsidRPr="00D3551E">
        <w:rPr>
          <w:rFonts w:ascii="Arial" w:hAnsi="Arial" w:cs="Arial"/>
          <w:sz w:val="24"/>
          <w:szCs w:val="24"/>
        </w:rPr>
        <w:tab/>
      </w:r>
      <w:r w:rsidRPr="00D3551E">
        <w:rPr>
          <w:rFonts w:ascii="Arial" w:hAnsi="Arial" w:cs="Arial"/>
          <w:sz w:val="24"/>
          <w:szCs w:val="24"/>
        </w:rPr>
        <w:tab/>
      </w:r>
      <w:r w:rsidRPr="00D3551E">
        <w:rPr>
          <w:rFonts w:ascii="Arial" w:hAnsi="Arial" w:cs="Arial"/>
          <w:sz w:val="24"/>
          <w:szCs w:val="24"/>
        </w:rPr>
        <w:tab/>
        <w:t>hereby separated;</w:t>
      </w:r>
    </w:p>
    <w:p w:rsidR="00EA5735" w:rsidRPr="00D3551E" w:rsidRDefault="00B23901" w:rsidP="006F3F2A">
      <w:pPr>
        <w:spacing w:after="0" w:line="360" w:lineRule="auto"/>
        <w:jc w:val="both"/>
        <w:rPr>
          <w:rFonts w:ascii="Arial" w:hAnsi="Arial" w:cs="Arial"/>
          <w:sz w:val="24"/>
          <w:szCs w:val="24"/>
        </w:rPr>
      </w:pPr>
      <w:r w:rsidRPr="00D3551E">
        <w:rPr>
          <w:rFonts w:ascii="Arial" w:hAnsi="Arial" w:cs="Arial"/>
          <w:sz w:val="24"/>
          <w:szCs w:val="24"/>
        </w:rPr>
        <w:tab/>
        <w:t>2.</w:t>
      </w:r>
      <w:r w:rsidRPr="00D3551E">
        <w:rPr>
          <w:rFonts w:ascii="Arial" w:hAnsi="Arial" w:cs="Arial"/>
          <w:sz w:val="24"/>
          <w:szCs w:val="24"/>
        </w:rPr>
        <w:tab/>
        <w:t xml:space="preserve">The conduct of a member of the defendant to shoot and injure the </w:t>
      </w:r>
      <w:r w:rsidRPr="00D3551E">
        <w:rPr>
          <w:rFonts w:ascii="Arial" w:hAnsi="Arial" w:cs="Arial"/>
          <w:sz w:val="24"/>
          <w:szCs w:val="24"/>
        </w:rPr>
        <w:tab/>
      </w:r>
      <w:r w:rsidRPr="00D3551E">
        <w:rPr>
          <w:rFonts w:ascii="Arial" w:hAnsi="Arial" w:cs="Arial"/>
          <w:sz w:val="24"/>
          <w:szCs w:val="24"/>
        </w:rPr>
        <w:tab/>
      </w:r>
      <w:r w:rsidRPr="00D3551E">
        <w:rPr>
          <w:rFonts w:ascii="Arial" w:hAnsi="Arial" w:cs="Arial"/>
          <w:sz w:val="24"/>
          <w:szCs w:val="24"/>
        </w:rPr>
        <w:tab/>
        <w:t>plaintiff is hereby found to be wrongful and unlawful;</w:t>
      </w:r>
    </w:p>
    <w:p w:rsidR="00B23901" w:rsidRPr="00D3551E" w:rsidRDefault="00B23901" w:rsidP="006F3F2A">
      <w:pPr>
        <w:spacing w:after="0" w:line="360" w:lineRule="auto"/>
        <w:jc w:val="both"/>
        <w:rPr>
          <w:rFonts w:ascii="Arial" w:hAnsi="Arial" w:cs="Arial"/>
          <w:sz w:val="24"/>
          <w:szCs w:val="24"/>
        </w:rPr>
      </w:pPr>
      <w:r w:rsidRPr="00D3551E">
        <w:rPr>
          <w:rFonts w:ascii="Arial" w:hAnsi="Arial" w:cs="Arial"/>
          <w:sz w:val="24"/>
          <w:szCs w:val="24"/>
        </w:rPr>
        <w:tab/>
        <w:t>3.</w:t>
      </w:r>
      <w:r w:rsidRPr="00D3551E">
        <w:rPr>
          <w:rFonts w:ascii="Arial" w:hAnsi="Arial" w:cs="Arial"/>
          <w:sz w:val="24"/>
          <w:szCs w:val="24"/>
        </w:rPr>
        <w:tab/>
        <w:t xml:space="preserve">The defendant is held liable for any proven damages which had been </w:t>
      </w:r>
      <w:r w:rsidRPr="00D3551E">
        <w:rPr>
          <w:rFonts w:ascii="Arial" w:hAnsi="Arial" w:cs="Arial"/>
          <w:sz w:val="24"/>
          <w:szCs w:val="24"/>
        </w:rPr>
        <w:tab/>
      </w:r>
      <w:r w:rsidRPr="00D3551E">
        <w:rPr>
          <w:rFonts w:ascii="Arial" w:hAnsi="Arial" w:cs="Arial"/>
          <w:sz w:val="24"/>
          <w:szCs w:val="24"/>
        </w:rPr>
        <w:tab/>
        <w:t xml:space="preserve">suffered and incurred by the plaintiff consequent to the shooting of the </w:t>
      </w:r>
      <w:r w:rsidRPr="00D3551E">
        <w:rPr>
          <w:rFonts w:ascii="Arial" w:hAnsi="Arial" w:cs="Arial"/>
          <w:sz w:val="24"/>
          <w:szCs w:val="24"/>
        </w:rPr>
        <w:tab/>
      </w:r>
      <w:r w:rsidRPr="00D3551E">
        <w:rPr>
          <w:rFonts w:ascii="Arial" w:hAnsi="Arial" w:cs="Arial"/>
          <w:sz w:val="24"/>
          <w:szCs w:val="24"/>
        </w:rPr>
        <w:tab/>
        <w:t>plaintiff on 2 October 2018;</w:t>
      </w:r>
    </w:p>
    <w:p w:rsidR="00B23901" w:rsidRPr="00D3551E" w:rsidRDefault="00B23901" w:rsidP="006F3F2A">
      <w:pPr>
        <w:spacing w:after="0" w:line="360" w:lineRule="auto"/>
        <w:jc w:val="both"/>
        <w:rPr>
          <w:rFonts w:ascii="Arial" w:hAnsi="Arial" w:cs="Arial"/>
          <w:sz w:val="24"/>
          <w:szCs w:val="24"/>
        </w:rPr>
      </w:pPr>
      <w:r w:rsidRPr="00D3551E">
        <w:rPr>
          <w:rFonts w:ascii="Arial" w:hAnsi="Arial" w:cs="Arial"/>
          <w:sz w:val="24"/>
          <w:szCs w:val="24"/>
        </w:rPr>
        <w:tab/>
        <w:t>4.</w:t>
      </w:r>
      <w:r w:rsidRPr="00D3551E">
        <w:rPr>
          <w:rFonts w:ascii="Arial" w:hAnsi="Arial" w:cs="Arial"/>
          <w:sz w:val="24"/>
          <w:szCs w:val="24"/>
        </w:rPr>
        <w:tab/>
        <w:t xml:space="preserve">The defendant is directed to pay the plaintiff’s costs insofar as they relate </w:t>
      </w:r>
      <w:r w:rsidRPr="00D3551E">
        <w:rPr>
          <w:rFonts w:ascii="Arial" w:hAnsi="Arial" w:cs="Arial"/>
          <w:sz w:val="24"/>
          <w:szCs w:val="24"/>
        </w:rPr>
        <w:tab/>
      </w:r>
      <w:r w:rsidRPr="00D3551E">
        <w:rPr>
          <w:rFonts w:ascii="Arial" w:hAnsi="Arial" w:cs="Arial"/>
          <w:sz w:val="24"/>
          <w:szCs w:val="24"/>
        </w:rPr>
        <w:tab/>
        <w:t xml:space="preserve">to the issue of liability and such costs shall include reserved costs </w:t>
      </w:r>
      <w:r w:rsidRPr="00D3551E">
        <w:rPr>
          <w:rFonts w:ascii="Arial" w:hAnsi="Arial" w:cs="Arial"/>
          <w:sz w:val="24"/>
          <w:szCs w:val="24"/>
        </w:rPr>
        <w:tab/>
      </w:r>
      <w:r w:rsidRPr="00D3551E">
        <w:rPr>
          <w:rFonts w:ascii="Arial" w:hAnsi="Arial" w:cs="Arial"/>
          <w:sz w:val="24"/>
          <w:szCs w:val="24"/>
        </w:rPr>
        <w:tab/>
      </w:r>
      <w:r w:rsidRPr="00D3551E">
        <w:rPr>
          <w:rFonts w:ascii="Arial" w:hAnsi="Arial" w:cs="Arial"/>
          <w:sz w:val="24"/>
          <w:szCs w:val="24"/>
        </w:rPr>
        <w:tab/>
        <w:t>relevant to the determination of the defendant’s liability.</w:t>
      </w:r>
    </w:p>
    <w:p w:rsidR="00EA5735" w:rsidRPr="00D3551E" w:rsidRDefault="00EA5735" w:rsidP="006F3F2A">
      <w:pPr>
        <w:spacing w:after="0" w:line="360" w:lineRule="auto"/>
        <w:jc w:val="both"/>
        <w:rPr>
          <w:rFonts w:ascii="Arial" w:hAnsi="Arial" w:cs="Arial"/>
          <w:sz w:val="24"/>
          <w:szCs w:val="24"/>
        </w:rPr>
      </w:pPr>
    </w:p>
    <w:p w:rsidR="00EA5735" w:rsidRPr="006F3F2A" w:rsidRDefault="00EA5735">
      <w:pPr>
        <w:spacing w:after="0" w:line="360" w:lineRule="auto"/>
        <w:rPr>
          <w:rFonts w:ascii="Arial" w:hAnsi="Arial" w:cs="Arial"/>
          <w:sz w:val="24"/>
          <w:szCs w:val="24"/>
        </w:rPr>
      </w:pPr>
      <w:r w:rsidRPr="006F3F2A">
        <w:rPr>
          <w:rFonts w:ascii="Arial" w:hAnsi="Arial" w:cs="Arial"/>
          <w:sz w:val="24"/>
          <w:szCs w:val="24"/>
        </w:rPr>
        <w:t>_______________________</w:t>
      </w:r>
    </w:p>
    <w:p w:rsidR="00EA5735" w:rsidRPr="006F3F2A" w:rsidRDefault="00EA5735">
      <w:pPr>
        <w:spacing w:after="0" w:line="360" w:lineRule="auto"/>
        <w:rPr>
          <w:rFonts w:ascii="Arial" w:hAnsi="Arial" w:cs="Arial"/>
          <w:b/>
          <w:bCs/>
          <w:sz w:val="24"/>
          <w:szCs w:val="24"/>
        </w:rPr>
      </w:pPr>
      <w:r w:rsidRPr="006F3F2A">
        <w:rPr>
          <w:rFonts w:ascii="Arial" w:hAnsi="Arial" w:cs="Arial"/>
          <w:b/>
          <w:bCs/>
          <w:sz w:val="24"/>
          <w:szCs w:val="24"/>
        </w:rPr>
        <w:t>M NOTYESI</w:t>
      </w:r>
    </w:p>
    <w:p w:rsidR="00EA5735" w:rsidRPr="006F3F2A" w:rsidRDefault="00EA5735">
      <w:pPr>
        <w:spacing w:after="0" w:line="360" w:lineRule="auto"/>
        <w:rPr>
          <w:rFonts w:ascii="Arial" w:hAnsi="Arial" w:cs="Arial"/>
          <w:b/>
          <w:bCs/>
          <w:sz w:val="24"/>
          <w:szCs w:val="24"/>
        </w:rPr>
      </w:pPr>
      <w:r w:rsidRPr="006F3F2A">
        <w:rPr>
          <w:rFonts w:ascii="Arial" w:hAnsi="Arial" w:cs="Arial"/>
          <w:b/>
          <w:bCs/>
          <w:sz w:val="24"/>
          <w:szCs w:val="24"/>
        </w:rPr>
        <w:t>ACTING JUDGE OF THE HIGH COURT</w:t>
      </w:r>
    </w:p>
    <w:p w:rsidR="00475231" w:rsidRPr="00D3551E" w:rsidRDefault="00475231" w:rsidP="006F3F2A">
      <w:pPr>
        <w:spacing w:after="0" w:line="360" w:lineRule="auto"/>
        <w:rPr>
          <w:rFonts w:ascii="Arial" w:hAnsi="Arial" w:cs="Arial"/>
          <w:sz w:val="24"/>
          <w:szCs w:val="24"/>
        </w:rPr>
      </w:pPr>
      <w:r w:rsidRPr="00D3551E">
        <w:rPr>
          <w:rFonts w:ascii="Arial" w:hAnsi="Arial" w:cs="Arial"/>
          <w:sz w:val="24"/>
          <w:szCs w:val="24"/>
        </w:rPr>
        <w:br w:type="page"/>
      </w:r>
    </w:p>
    <w:p w:rsidR="00475231" w:rsidRDefault="00475231">
      <w:pPr>
        <w:spacing w:after="0" w:line="360" w:lineRule="auto"/>
        <w:rPr>
          <w:rFonts w:ascii="Arial" w:hAnsi="Arial" w:cs="Arial"/>
          <w:bCs/>
          <w:sz w:val="24"/>
          <w:szCs w:val="24"/>
        </w:rPr>
      </w:pPr>
      <w:r w:rsidRPr="006F3F2A">
        <w:rPr>
          <w:rFonts w:ascii="Arial" w:hAnsi="Arial" w:cs="Arial"/>
          <w:bCs/>
          <w:sz w:val="24"/>
          <w:szCs w:val="24"/>
        </w:rPr>
        <w:lastRenderedPageBreak/>
        <w:t>Appearances</w:t>
      </w:r>
      <w:r w:rsidRPr="002F033E">
        <w:rPr>
          <w:rFonts w:ascii="Arial" w:hAnsi="Arial" w:cs="Arial"/>
          <w:bCs/>
          <w:sz w:val="24"/>
          <w:szCs w:val="24"/>
        </w:rPr>
        <w:t>:</w:t>
      </w:r>
    </w:p>
    <w:p w:rsidR="002F033E" w:rsidRPr="002F033E" w:rsidRDefault="002F033E">
      <w:pPr>
        <w:spacing w:after="0" w:line="360" w:lineRule="auto"/>
        <w:rPr>
          <w:rFonts w:ascii="Arial" w:hAnsi="Arial" w:cs="Arial"/>
          <w:bCs/>
          <w:sz w:val="24"/>
          <w:szCs w:val="24"/>
        </w:rPr>
      </w:pPr>
    </w:p>
    <w:p w:rsidR="00475231" w:rsidRPr="00D3551E" w:rsidRDefault="00475231">
      <w:pPr>
        <w:spacing w:after="0" w:line="360" w:lineRule="auto"/>
        <w:rPr>
          <w:rFonts w:ascii="Arial" w:hAnsi="Arial" w:cs="Arial"/>
          <w:bCs/>
          <w:i/>
          <w:sz w:val="24"/>
          <w:szCs w:val="24"/>
        </w:rPr>
      </w:pPr>
      <w:r w:rsidRPr="00D3551E">
        <w:rPr>
          <w:rFonts w:ascii="Arial" w:hAnsi="Arial" w:cs="Arial"/>
          <w:bCs/>
          <w:sz w:val="24"/>
          <w:szCs w:val="24"/>
        </w:rPr>
        <w:t>Counsel for the Plaintiff</w:t>
      </w:r>
      <w:r w:rsidRPr="00D3551E">
        <w:rPr>
          <w:rFonts w:ascii="Arial" w:hAnsi="Arial" w:cs="Arial"/>
          <w:bCs/>
          <w:sz w:val="24"/>
          <w:szCs w:val="24"/>
        </w:rPr>
        <w:tab/>
      </w:r>
      <w:r w:rsidRPr="00D3551E">
        <w:rPr>
          <w:rFonts w:ascii="Arial" w:hAnsi="Arial" w:cs="Arial"/>
          <w:bCs/>
          <w:sz w:val="24"/>
          <w:szCs w:val="24"/>
        </w:rPr>
        <w:tab/>
      </w:r>
      <w:r w:rsidRPr="00D3551E">
        <w:rPr>
          <w:rFonts w:ascii="Arial" w:hAnsi="Arial" w:cs="Arial"/>
          <w:bCs/>
          <w:sz w:val="24"/>
          <w:szCs w:val="24"/>
        </w:rPr>
        <w:tab/>
        <w:t>:</w:t>
      </w:r>
      <w:r w:rsidRPr="00D3551E">
        <w:rPr>
          <w:rFonts w:ascii="Arial" w:hAnsi="Arial" w:cs="Arial"/>
          <w:bCs/>
          <w:sz w:val="24"/>
          <w:szCs w:val="24"/>
        </w:rPr>
        <w:tab/>
      </w:r>
      <w:r w:rsidR="005C0700" w:rsidRPr="00D3551E">
        <w:rPr>
          <w:rFonts w:ascii="Arial" w:hAnsi="Arial" w:cs="Arial"/>
          <w:bCs/>
          <w:i/>
          <w:sz w:val="24"/>
          <w:szCs w:val="24"/>
        </w:rPr>
        <w:t xml:space="preserve">T W Mgidlana </w:t>
      </w:r>
    </w:p>
    <w:p w:rsidR="00475231" w:rsidRPr="00D3551E" w:rsidRDefault="00475231">
      <w:pPr>
        <w:spacing w:after="0" w:line="360" w:lineRule="auto"/>
        <w:rPr>
          <w:rFonts w:ascii="Arial" w:hAnsi="Arial" w:cs="Arial"/>
          <w:bCs/>
          <w:sz w:val="24"/>
          <w:szCs w:val="24"/>
        </w:rPr>
      </w:pPr>
      <w:r w:rsidRPr="00D3551E">
        <w:rPr>
          <w:rFonts w:ascii="Arial" w:hAnsi="Arial" w:cs="Arial"/>
          <w:bCs/>
          <w:sz w:val="24"/>
          <w:szCs w:val="24"/>
        </w:rPr>
        <w:t>Attorneys for the Plaintiff</w:t>
      </w:r>
      <w:r w:rsidRPr="00D3551E">
        <w:rPr>
          <w:rFonts w:ascii="Arial" w:hAnsi="Arial" w:cs="Arial"/>
          <w:bCs/>
          <w:sz w:val="24"/>
          <w:szCs w:val="24"/>
        </w:rPr>
        <w:tab/>
      </w:r>
      <w:r w:rsidRPr="00D3551E">
        <w:rPr>
          <w:rFonts w:ascii="Arial" w:hAnsi="Arial" w:cs="Arial"/>
          <w:bCs/>
          <w:sz w:val="24"/>
          <w:szCs w:val="24"/>
        </w:rPr>
        <w:tab/>
      </w:r>
      <w:r w:rsidRPr="00D3551E">
        <w:rPr>
          <w:rFonts w:ascii="Arial" w:hAnsi="Arial" w:cs="Arial"/>
          <w:bCs/>
          <w:sz w:val="24"/>
          <w:szCs w:val="24"/>
        </w:rPr>
        <w:tab/>
        <w:t>:</w:t>
      </w:r>
      <w:r w:rsidRPr="00D3551E">
        <w:rPr>
          <w:rFonts w:ascii="Arial" w:hAnsi="Arial" w:cs="Arial"/>
          <w:bCs/>
          <w:sz w:val="24"/>
          <w:szCs w:val="24"/>
        </w:rPr>
        <w:tab/>
      </w:r>
      <w:r w:rsidR="005C0700" w:rsidRPr="00D3551E">
        <w:rPr>
          <w:rFonts w:ascii="Arial" w:hAnsi="Arial" w:cs="Arial"/>
          <w:bCs/>
          <w:sz w:val="24"/>
          <w:szCs w:val="24"/>
        </w:rPr>
        <w:t>Majali Gwabeni Incorporated</w:t>
      </w:r>
    </w:p>
    <w:p w:rsidR="00475231" w:rsidRPr="00D3551E" w:rsidRDefault="00475231">
      <w:pPr>
        <w:spacing w:after="0" w:line="360" w:lineRule="auto"/>
        <w:rPr>
          <w:rFonts w:ascii="Arial" w:hAnsi="Arial" w:cs="Arial"/>
          <w:bCs/>
          <w:sz w:val="24"/>
          <w:szCs w:val="24"/>
        </w:rPr>
      </w:pPr>
      <w:r w:rsidRPr="00D3551E">
        <w:rPr>
          <w:rFonts w:ascii="Arial" w:hAnsi="Arial" w:cs="Arial"/>
          <w:bCs/>
          <w:sz w:val="24"/>
          <w:szCs w:val="24"/>
        </w:rPr>
        <w:tab/>
      </w:r>
      <w:r w:rsidRPr="00D3551E">
        <w:rPr>
          <w:rFonts w:ascii="Arial" w:hAnsi="Arial" w:cs="Arial"/>
          <w:bCs/>
          <w:sz w:val="24"/>
          <w:szCs w:val="24"/>
        </w:rPr>
        <w:tab/>
      </w:r>
      <w:r w:rsidRPr="00D3551E">
        <w:rPr>
          <w:rFonts w:ascii="Arial" w:hAnsi="Arial" w:cs="Arial"/>
          <w:bCs/>
          <w:sz w:val="24"/>
          <w:szCs w:val="24"/>
        </w:rPr>
        <w:tab/>
      </w:r>
      <w:r w:rsidRPr="00D3551E">
        <w:rPr>
          <w:rFonts w:ascii="Arial" w:hAnsi="Arial" w:cs="Arial"/>
          <w:bCs/>
          <w:sz w:val="24"/>
          <w:szCs w:val="24"/>
        </w:rPr>
        <w:tab/>
      </w:r>
      <w:r w:rsidRPr="00D3551E">
        <w:rPr>
          <w:rFonts w:ascii="Arial" w:hAnsi="Arial" w:cs="Arial"/>
          <w:bCs/>
          <w:sz w:val="24"/>
          <w:szCs w:val="24"/>
        </w:rPr>
        <w:tab/>
      </w:r>
      <w:r w:rsidRPr="00D3551E">
        <w:rPr>
          <w:rFonts w:ascii="Arial" w:hAnsi="Arial" w:cs="Arial"/>
          <w:bCs/>
          <w:sz w:val="24"/>
          <w:szCs w:val="24"/>
        </w:rPr>
        <w:tab/>
      </w:r>
      <w:r w:rsidRPr="00D3551E">
        <w:rPr>
          <w:rFonts w:ascii="Arial" w:hAnsi="Arial" w:cs="Arial"/>
          <w:bCs/>
          <w:sz w:val="24"/>
          <w:szCs w:val="24"/>
        </w:rPr>
        <w:tab/>
        <w:t>Mthatha</w:t>
      </w:r>
    </w:p>
    <w:p w:rsidR="00475231" w:rsidRPr="00D3551E" w:rsidRDefault="00475231">
      <w:pPr>
        <w:spacing w:after="0" w:line="360" w:lineRule="auto"/>
        <w:rPr>
          <w:rFonts w:ascii="Arial" w:hAnsi="Arial" w:cs="Arial"/>
          <w:bCs/>
          <w:sz w:val="24"/>
          <w:szCs w:val="24"/>
        </w:rPr>
      </w:pPr>
      <w:r w:rsidRPr="00D3551E">
        <w:rPr>
          <w:rFonts w:ascii="Arial" w:hAnsi="Arial" w:cs="Arial"/>
          <w:bCs/>
          <w:sz w:val="24"/>
          <w:szCs w:val="24"/>
        </w:rPr>
        <w:tab/>
      </w:r>
      <w:r w:rsidRPr="00D3551E">
        <w:rPr>
          <w:rFonts w:ascii="Arial" w:hAnsi="Arial" w:cs="Arial"/>
          <w:bCs/>
          <w:sz w:val="24"/>
          <w:szCs w:val="24"/>
        </w:rPr>
        <w:tab/>
      </w:r>
      <w:r w:rsidRPr="00D3551E">
        <w:rPr>
          <w:rFonts w:ascii="Arial" w:hAnsi="Arial" w:cs="Arial"/>
          <w:bCs/>
          <w:sz w:val="24"/>
          <w:szCs w:val="24"/>
        </w:rPr>
        <w:tab/>
      </w:r>
      <w:r w:rsidRPr="00D3551E">
        <w:rPr>
          <w:rFonts w:ascii="Arial" w:hAnsi="Arial" w:cs="Arial"/>
          <w:bCs/>
          <w:sz w:val="24"/>
          <w:szCs w:val="24"/>
        </w:rPr>
        <w:tab/>
      </w:r>
      <w:r w:rsidRPr="00D3551E">
        <w:rPr>
          <w:rFonts w:ascii="Arial" w:hAnsi="Arial" w:cs="Arial"/>
          <w:bCs/>
          <w:sz w:val="24"/>
          <w:szCs w:val="24"/>
        </w:rPr>
        <w:tab/>
      </w:r>
      <w:r w:rsidRPr="00D3551E">
        <w:rPr>
          <w:rFonts w:ascii="Arial" w:hAnsi="Arial" w:cs="Arial"/>
          <w:bCs/>
          <w:sz w:val="24"/>
          <w:szCs w:val="24"/>
        </w:rPr>
        <w:tab/>
      </w:r>
    </w:p>
    <w:p w:rsidR="00475231" w:rsidRPr="00D3551E" w:rsidRDefault="00475231">
      <w:pPr>
        <w:spacing w:after="0" w:line="360" w:lineRule="auto"/>
        <w:rPr>
          <w:rFonts w:ascii="Arial" w:hAnsi="Arial" w:cs="Arial"/>
          <w:bCs/>
          <w:i/>
          <w:sz w:val="24"/>
          <w:szCs w:val="24"/>
        </w:rPr>
      </w:pPr>
      <w:r w:rsidRPr="00D3551E">
        <w:rPr>
          <w:rFonts w:ascii="Arial" w:hAnsi="Arial" w:cs="Arial"/>
          <w:bCs/>
          <w:sz w:val="24"/>
          <w:szCs w:val="24"/>
        </w:rPr>
        <w:t xml:space="preserve">Counsel for the </w:t>
      </w:r>
      <w:r w:rsidR="00CB4DA2" w:rsidRPr="00D3551E">
        <w:rPr>
          <w:rFonts w:ascii="Arial" w:hAnsi="Arial" w:cs="Arial"/>
          <w:bCs/>
          <w:sz w:val="24"/>
          <w:szCs w:val="24"/>
        </w:rPr>
        <w:t>Defendant</w:t>
      </w:r>
      <w:r w:rsidR="00CB4DA2" w:rsidRPr="00D3551E">
        <w:rPr>
          <w:rFonts w:ascii="Arial" w:hAnsi="Arial" w:cs="Arial"/>
          <w:bCs/>
          <w:sz w:val="24"/>
          <w:szCs w:val="24"/>
        </w:rPr>
        <w:tab/>
      </w:r>
      <w:r w:rsidR="00CB4DA2" w:rsidRPr="00D3551E">
        <w:rPr>
          <w:rFonts w:ascii="Arial" w:hAnsi="Arial" w:cs="Arial"/>
          <w:bCs/>
          <w:sz w:val="24"/>
          <w:szCs w:val="24"/>
        </w:rPr>
        <w:tab/>
      </w:r>
      <w:r w:rsidRPr="00D3551E">
        <w:rPr>
          <w:rFonts w:ascii="Arial" w:hAnsi="Arial" w:cs="Arial"/>
          <w:bCs/>
          <w:sz w:val="24"/>
          <w:szCs w:val="24"/>
        </w:rPr>
        <w:tab/>
        <w:t>:</w:t>
      </w:r>
      <w:r w:rsidRPr="00D3551E">
        <w:rPr>
          <w:rFonts w:ascii="Arial" w:hAnsi="Arial" w:cs="Arial"/>
          <w:bCs/>
          <w:sz w:val="24"/>
          <w:szCs w:val="24"/>
        </w:rPr>
        <w:tab/>
      </w:r>
      <w:r w:rsidR="00CB4DA2" w:rsidRPr="00D3551E">
        <w:rPr>
          <w:rFonts w:ascii="Arial" w:hAnsi="Arial" w:cs="Arial"/>
          <w:bCs/>
          <w:i/>
          <w:sz w:val="24"/>
          <w:szCs w:val="24"/>
        </w:rPr>
        <w:t>N D Ngadlela</w:t>
      </w:r>
    </w:p>
    <w:p w:rsidR="00475231" w:rsidRPr="00D3551E" w:rsidRDefault="00475231">
      <w:pPr>
        <w:spacing w:after="0" w:line="360" w:lineRule="auto"/>
        <w:rPr>
          <w:rFonts w:ascii="Arial" w:hAnsi="Arial" w:cs="Arial"/>
          <w:bCs/>
          <w:sz w:val="24"/>
          <w:szCs w:val="24"/>
        </w:rPr>
      </w:pPr>
      <w:r w:rsidRPr="00D3551E">
        <w:rPr>
          <w:rFonts w:ascii="Arial" w:hAnsi="Arial" w:cs="Arial"/>
          <w:bCs/>
          <w:sz w:val="24"/>
          <w:szCs w:val="24"/>
        </w:rPr>
        <w:t xml:space="preserve">Attorneys for the </w:t>
      </w:r>
      <w:r w:rsidR="00CB4DA2" w:rsidRPr="00D3551E">
        <w:rPr>
          <w:rFonts w:ascii="Arial" w:hAnsi="Arial" w:cs="Arial"/>
          <w:bCs/>
          <w:sz w:val="24"/>
          <w:szCs w:val="24"/>
        </w:rPr>
        <w:t>Defendant</w:t>
      </w:r>
      <w:r w:rsidR="00CB4DA2" w:rsidRPr="00D3551E">
        <w:rPr>
          <w:rFonts w:ascii="Arial" w:hAnsi="Arial" w:cs="Arial"/>
          <w:bCs/>
          <w:sz w:val="24"/>
          <w:szCs w:val="24"/>
        </w:rPr>
        <w:tab/>
      </w:r>
      <w:r w:rsidRPr="00D3551E">
        <w:rPr>
          <w:rFonts w:ascii="Arial" w:hAnsi="Arial" w:cs="Arial"/>
          <w:bCs/>
          <w:sz w:val="24"/>
          <w:szCs w:val="24"/>
        </w:rPr>
        <w:tab/>
        <w:t>:</w:t>
      </w:r>
      <w:r w:rsidRPr="00D3551E">
        <w:rPr>
          <w:rFonts w:ascii="Arial" w:hAnsi="Arial" w:cs="Arial"/>
          <w:bCs/>
          <w:sz w:val="24"/>
          <w:szCs w:val="24"/>
        </w:rPr>
        <w:tab/>
      </w:r>
      <w:r w:rsidR="00CB4DA2" w:rsidRPr="00D3551E">
        <w:rPr>
          <w:rFonts w:ascii="Arial" w:hAnsi="Arial" w:cs="Arial"/>
          <w:bCs/>
          <w:sz w:val="24"/>
          <w:szCs w:val="24"/>
        </w:rPr>
        <w:t>The State Attorney</w:t>
      </w:r>
    </w:p>
    <w:p w:rsidR="00475231" w:rsidRPr="00D3551E" w:rsidRDefault="00475231">
      <w:pPr>
        <w:spacing w:after="0" w:line="360" w:lineRule="auto"/>
        <w:rPr>
          <w:rFonts w:ascii="Arial" w:hAnsi="Arial" w:cs="Arial"/>
          <w:bCs/>
          <w:sz w:val="24"/>
          <w:szCs w:val="24"/>
        </w:rPr>
      </w:pPr>
      <w:r w:rsidRPr="00D3551E">
        <w:rPr>
          <w:rFonts w:ascii="Arial" w:hAnsi="Arial" w:cs="Arial"/>
          <w:bCs/>
          <w:sz w:val="24"/>
          <w:szCs w:val="24"/>
        </w:rPr>
        <w:tab/>
      </w:r>
      <w:r w:rsidRPr="00D3551E">
        <w:rPr>
          <w:rFonts w:ascii="Arial" w:hAnsi="Arial" w:cs="Arial"/>
          <w:bCs/>
          <w:sz w:val="24"/>
          <w:szCs w:val="24"/>
        </w:rPr>
        <w:tab/>
      </w:r>
      <w:r w:rsidRPr="00D3551E">
        <w:rPr>
          <w:rFonts w:ascii="Arial" w:hAnsi="Arial" w:cs="Arial"/>
          <w:bCs/>
          <w:sz w:val="24"/>
          <w:szCs w:val="24"/>
        </w:rPr>
        <w:tab/>
      </w:r>
      <w:r w:rsidRPr="00D3551E">
        <w:rPr>
          <w:rFonts w:ascii="Arial" w:hAnsi="Arial" w:cs="Arial"/>
          <w:bCs/>
          <w:sz w:val="24"/>
          <w:szCs w:val="24"/>
        </w:rPr>
        <w:tab/>
      </w:r>
      <w:r w:rsidRPr="00D3551E">
        <w:rPr>
          <w:rFonts w:ascii="Arial" w:hAnsi="Arial" w:cs="Arial"/>
          <w:bCs/>
          <w:sz w:val="24"/>
          <w:szCs w:val="24"/>
        </w:rPr>
        <w:tab/>
      </w:r>
      <w:r w:rsidRPr="00D3551E">
        <w:rPr>
          <w:rFonts w:ascii="Arial" w:hAnsi="Arial" w:cs="Arial"/>
          <w:bCs/>
          <w:sz w:val="24"/>
          <w:szCs w:val="24"/>
        </w:rPr>
        <w:tab/>
      </w:r>
      <w:r w:rsidRPr="00D3551E">
        <w:rPr>
          <w:rFonts w:ascii="Arial" w:hAnsi="Arial" w:cs="Arial"/>
          <w:bCs/>
          <w:sz w:val="24"/>
          <w:szCs w:val="24"/>
        </w:rPr>
        <w:tab/>
        <w:t>Mthatha</w:t>
      </w:r>
    </w:p>
    <w:p w:rsidR="00475231" w:rsidRPr="00D3551E" w:rsidRDefault="00475231">
      <w:pPr>
        <w:spacing w:after="0" w:line="360" w:lineRule="auto"/>
        <w:rPr>
          <w:rFonts w:ascii="Arial" w:hAnsi="Arial" w:cs="Arial"/>
          <w:bCs/>
          <w:sz w:val="24"/>
          <w:szCs w:val="24"/>
        </w:rPr>
      </w:pPr>
    </w:p>
    <w:p w:rsidR="00EA5735" w:rsidRPr="00D3551E" w:rsidRDefault="00EA5735" w:rsidP="006F3F2A">
      <w:pPr>
        <w:spacing w:after="0" w:line="360" w:lineRule="auto"/>
        <w:jc w:val="both"/>
        <w:rPr>
          <w:rFonts w:ascii="Arial" w:hAnsi="Arial" w:cs="Arial"/>
          <w:sz w:val="24"/>
          <w:szCs w:val="24"/>
        </w:rPr>
      </w:pPr>
    </w:p>
    <w:sectPr w:rsidR="00EA5735" w:rsidRPr="00D3551E" w:rsidSect="006F3F2A">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79F" w:rsidRDefault="0050079F" w:rsidP="00D31321">
      <w:pPr>
        <w:spacing w:after="0" w:line="240" w:lineRule="auto"/>
      </w:pPr>
      <w:r>
        <w:separator/>
      </w:r>
    </w:p>
  </w:endnote>
  <w:endnote w:type="continuationSeparator" w:id="0">
    <w:p w:rsidR="0050079F" w:rsidRDefault="0050079F" w:rsidP="00D3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79F" w:rsidRDefault="0050079F" w:rsidP="00D31321">
      <w:pPr>
        <w:spacing w:after="0" w:line="240" w:lineRule="auto"/>
      </w:pPr>
      <w:r>
        <w:separator/>
      </w:r>
    </w:p>
  </w:footnote>
  <w:footnote w:type="continuationSeparator" w:id="0">
    <w:p w:rsidR="0050079F" w:rsidRDefault="0050079F" w:rsidP="00D31321">
      <w:pPr>
        <w:spacing w:after="0" w:line="240" w:lineRule="auto"/>
      </w:pPr>
      <w:r>
        <w:continuationSeparator/>
      </w:r>
    </w:p>
  </w:footnote>
  <w:footnote w:id="1">
    <w:p w:rsidR="00DC143E" w:rsidRPr="00FE0988" w:rsidRDefault="00DC143E" w:rsidP="006F3F2A">
      <w:pPr>
        <w:pStyle w:val="FootnoteText"/>
        <w:jc w:val="both"/>
        <w:rPr>
          <w:rFonts w:ascii="Arial" w:hAnsi="Arial" w:cs="Arial"/>
        </w:rPr>
      </w:pPr>
      <w:r w:rsidRPr="006F3F2A">
        <w:rPr>
          <w:rStyle w:val="FootnoteReference"/>
          <w:rFonts w:ascii="Arial" w:hAnsi="Arial" w:cs="Arial"/>
        </w:rPr>
        <w:footnoteRef/>
      </w:r>
      <w:r w:rsidRPr="006F3F2A">
        <w:rPr>
          <w:rFonts w:ascii="Arial" w:hAnsi="Arial" w:cs="Arial"/>
        </w:rPr>
        <w:t xml:space="preserve"> </w:t>
      </w:r>
      <w:r w:rsidRPr="00FE0988">
        <w:rPr>
          <w:rFonts w:ascii="Arial" w:hAnsi="Arial" w:cs="Arial"/>
          <w:i/>
        </w:rPr>
        <w:t>Mabaso v Felix</w:t>
      </w:r>
      <w:r w:rsidRPr="00FE0988">
        <w:rPr>
          <w:rFonts w:ascii="Arial" w:hAnsi="Arial" w:cs="Arial"/>
        </w:rPr>
        <w:t xml:space="preserve"> 1981 (3) SA 865 (A) at 874</w:t>
      </w:r>
      <w:r w:rsidR="00F937A6">
        <w:rPr>
          <w:rFonts w:ascii="Arial" w:hAnsi="Arial" w:cs="Arial"/>
        </w:rPr>
        <w:t>.</w:t>
      </w:r>
    </w:p>
  </w:footnote>
  <w:footnote w:id="2">
    <w:p w:rsidR="009E3553" w:rsidRPr="00FE0988" w:rsidRDefault="009E3553" w:rsidP="006F3F2A">
      <w:pPr>
        <w:pStyle w:val="FootnoteText"/>
        <w:jc w:val="both"/>
        <w:rPr>
          <w:rFonts w:ascii="Arial" w:hAnsi="Arial" w:cs="Arial"/>
        </w:rPr>
      </w:pPr>
      <w:r w:rsidRPr="006F3F2A">
        <w:rPr>
          <w:rStyle w:val="FootnoteReference"/>
          <w:rFonts w:ascii="Arial" w:hAnsi="Arial" w:cs="Arial"/>
        </w:rPr>
        <w:footnoteRef/>
      </w:r>
      <w:r w:rsidRPr="006F3F2A">
        <w:rPr>
          <w:rFonts w:ascii="Arial" w:hAnsi="Arial" w:cs="Arial"/>
        </w:rPr>
        <w:t xml:space="preserve"> </w:t>
      </w:r>
      <w:r w:rsidRPr="00FE0988">
        <w:rPr>
          <w:rFonts w:ascii="Arial" w:hAnsi="Arial" w:cs="Arial"/>
          <w:i/>
        </w:rPr>
        <w:t xml:space="preserve">Mngwena &amp; Another v Minister of Safety &amp; Security </w:t>
      </w:r>
      <w:r w:rsidRPr="00FE0988">
        <w:rPr>
          <w:rFonts w:ascii="Arial" w:hAnsi="Arial" w:cs="Arial"/>
        </w:rPr>
        <w:t xml:space="preserve">2006 (4) SA 150 SCA at 158C-D, see also </w:t>
      </w:r>
      <w:r w:rsidRPr="00FE0988">
        <w:rPr>
          <w:rFonts w:ascii="Arial" w:hAnsi="Arial" w:cs="Arial"/>
          <w:i/>
        </w:rPr>
        <w:t>Lufuzo M</w:t>
      </w:r>
      <w:r w:rsidR="00DE3BD9" w:rsidRPr="00FE0988">
        <w:rPr>
          <w:rFonts w:ascii="Arial" w:hAnsi="Arial" w:cs="Arial"/>
          <w:i/>
        </w:rPr>
        <w:t>b</w:t>
      </w:r>
      <w:r w:rsidRPr="00FE0988">
        <w:rPr>
          <w:rFonts w:ascii="Arial" w:hAnsi="Arial" w:cs="Arial"/>
          <w:i/>
        </w:rPr>
        <w:t xml:space="preserve">angi v Minister of Safety &amp; Security, </w:t>
      </w:r>
      <w:r w:rsidR="00D25032" w:rsidRPr="00930BEF">
        <w:rPr>
          <w:rFonts w:ascii="Arial" w:hAnsi="Arial" w:cs="Arial"/>
        </w:rPr>
        <w:t>unreported judgment of the Eastern Cape Division</w:t>
      </w:r>
      <w:r w:rsidR="00D25032">
        <w:rPr>
          <w:rFonts w:ascii="Arial" w:hAnsi="Arial" w:cs="Arial"/>
        </w:rPr>
        <w:t>,</w:t>
      </w:r>
      <w:r w:rsidR="00D25032" w:rsidRPr="00FE0988">
        <w:rPr>
          <w:rFonts w:ascii="Arial" w:hAnsi="Arial" w:cs="Arial"/>
        </w:rPr>
        <w:t xml:space="preserve"> </w:t>
      </w:r>
      <w:r w:rsidR="00D25032">
        <w:rPr>
          <w:rFonts w:ascii="Arial" w:hAnsi="Arial" w:cs="Arial"/>
        </w:rPr>
        <w:t>C</w:t>
      </w:r>
      <w:r w:rsidRPr="00FE0988">
        <w:rPr>
          <w:rFonts w:ascii="Arial" w:hAnsi="Arial" w:cs="Arial"/>
        </w:rPr>
        <w:t xml:space="preserve">ase </w:t>
      </w:r>
      <w:r w:rsidR="00D25032">
        <w:rPr>
          <w:rFonts w:ascii="Arial" w:hAnsi="Arial" w:cs="Arial"/>
        </w:rPr>
        <w:t>N</w:t>
      </w:r>
      <w:r w:rsidRPr="00FE0988">
        <w:rPr>
          <w:rFonts w:ascii="Arial" w:hAnsi="Arial" w:cs="Arial"/>
        </w:rPr>
        <w:t>o 891/2006 at 30</w:t>
      </w:r>
      <w:r w:rsidR="008F42F6">
        <w:rPr>
          <w:rFonts w:ascii="Arial" w:hAnsi="Arial" w:cs="Arial"/>
        </w:rPr>
        <w:t xml:space="preserve"> (‘</w:t>
      </w:r>
      <w:r w:rsidR="008F42F6" w:rsidRPr="00B36616">
        <w:rPr>
          <w:rFonts w:ascii="Arial" w:hAnsi="Arial" w:cs="Arial"/>
          <w:i/>
        </w:rPr>
        <w:t>Lufuzo Mbangi</w:t>
      </w:r>
      <w:r w:rsidR="008F42F6">
        <w:rPr>
          <w:rFonts w:ascii="Arial" w:hAnsi="Arial" w:cs="Arial"/>
        </w:rPr>
        <w:t>’)</w:t>
      </w:r>
      <w:r w:rsidR="00D25032">
        <w:rPr>
          <w:rFonts w:ascii="Arial" w:hAnsi="Arial" w:cs="Arial"/>
        </w:rPr>
        <w:t>.</w:t>
      </w:r>
    </w:p>
  </w:footnote>
  <w:footnote w:id="3">
    <w:p w:rsidR="002B3D1B" w:rsidRPr="00FE0988" w:rsidRDefault="002B3D1B" w:rsidP="006F3F2A">
      <w:pPr>
        <w:pStyle w:val="FootnoteText"/>
        <w:jc w:val="both"/>
        <w:rPr>
          <w:rFonts w:ascii="Arial" w:hAnsi="Arial" w:cs="Arial"/>
        </w:rPr>
      </w:pPr>
      <w:r w:rsidRPr="006F3F2A">
        <w:rPr>
          <w:rStyle w:val="FootnoteReference"/>
          <w:rFonts w:ascii="Arial" w:hAnsi="Arial" w:cs="Arial"/>
        </w:rPr>
        <w:footnoteRef/>
      </w:r>
      <w:r w:rsidRPr="006F3F2A">
        <w:rPr>
          <w:rFonts w:ascii="Arial" w:hAnsi="Arial" w:cs="Arial"/>
        </w:rPr>
        <w:t xml:space="preserve"> </w:t>
      </w:r>
      <w:r w:rsidRPr="00FE0988">
        <w:rPr>
          <w:rFonts w:ascii="Arial" w:hAnsi="Arial" w:cs="Arial"/>
          <w:i/>
        </w:rPr>
        <w:t>Ntsomi v Minister of Law &amp; Order</w:t>
      </w:r>
      <w:r w:rsidRPr="00FE0988">
        <w:rPr>
          <w:rFonts w:ascii="Arial" w:hAnsi="Arial" w:cs="Arial"/>
        </w:rPr>
        <w:t xml:space="preserve"> 1990 (1) SA 512 (C) at </w:t>
      </w:r>
      <w:r w:rsidR="00F46744">
        <w:rPr>
          <w:rFonts w:ascii="Arial" w:hAnsi="Arial" w:cs="Arial"/>
        </w:rPr>
        <w:t>528F</w:t>
      </w:r>
      <w:r w:rsidR="00385883">
        <w:rPr>
          <w:rFonts w:ascii="Arial" w:hAnsi="Arial" w:cs="Arial"/>
        </w:rPr>
        <w:t>-G</w:t>
      </w:r>
      <w:r w:rsidR="00F46744">
        <w:rPr>
          <w:rFonts w:ascii="Arial" w:hAnsi="Arial" w:cs="Arial"/>
        </w:rPr>
        <w:t>.</w:t>
      </w:r>
    </w:p>
  </w:footnote>
  <w:footnote w:id="4">
    <w:p w:rsidR="00F06D75" w:rsidRPr="006F3F2A" w:rsidRDefault="00F06D75" w:rsidP="00F06D75">
      <w:pPr>
        <w:pStyle w:val="FootnoteText"/>
        <w:rPr>
          <w:rFonts w:ascii="Arial" w:hAnsi="Arial" w:cs="Arial"/>
          <w:lang w:val="en-US"/>
        </w:rPr>
      </w:pPr>
      <w:r w:rsidRPr="006F3F2A">
        <w:rPr>
          <w:rStyle w:val="FootnoteReference"/>
          <w:rFonts w:ascii="Arial" w:hAnsi="Arial" w:cs="Arial"/>
        </w:rPr>
        <w:footnoteRef/>
      </w:r>
      <w:r w:rsidRPr="006F3F2A">
        <w:rPr>
          <w:rFonts w:ascii="Arial" w:hAnsi="Arial" w:cs="Arial"/>
        </w:rPr>
        <w:t xml:space="preserve"> </w:t>
      </w:r>
      <w:r w:rsidRPr="006F3F2A">
        <w:rPr>
          <w:rFonts w:ascii="Arial" w:hAnsi="Arial" w:cs="Arial"/>
          <w:i/>
        </w:rPr>
        <w:t>Ntanjana v Vorster and Minister of Justice</w:t>
      </w:r>
      <w:r>
        <w:rPr>
          <w:rFonts w:ascii="Arial" w:hAnsi="Arial" w:cs="Arial"/>
          <w:i/>
        </w:rPr>
        <w:t xml:space="preserve"> </w:t>
      </w:r>
      <w:r w:rsidR="00762FAD">
        <w:rPr>
          <w:rFonts w:ascii="Arial" w:hAnsi="Arial" w:cs="Arial"/>
        </w:rPr>
        <w:t>1950 (4) SA 398 (C) 406</w:t>
      </w:r>
      <w:r w:rsidRPr="006F3F2A">
        <w:rPr>
          <w:rFonts w:ascii="Arial" w:hAnsi="Arial" w:cs="Arial"/>
        </w:rPr>
        <w:t>A-D.</w:t>
      </w:r>
    </w:p>
  </w:footnote>
  <w:footnote w:id="5">
    <w:p w:rsidR="0019435E" w:rsidRPr="00FE0988" w:rsidRDefault="0019435E" w:rsidP="006F3F2A">
      <w:pPr>
        <w:pStyle w:val="FootnoteText"/>
        <w:jc w:val="both"/>
        <w:rPr>
          <w:rFonts w:ascii="Arial" w:hAnsi="Arial" w:cs="Arial"/>
        </w:rPr>
      </w:pPr>
      <w:r w:rsidRPr="006F3F2A">
        <w:rPr>
          <w:rStyle w:val="FootnoteReference"/>
          <w:rFonts w:ascii="Arial" w:hAnsi="Arial" w:cs="Arial"/>
        </w:rPr>
        <w:footnoteRef/>
      </w:r>
      <w:r w:rsidRPr="006F3F2A">
        <w:rPr>
          <w:rFonts w:ascii="Arial" w:hAnsi="Arial" w:cs="Arial"/>
        </w:rPr>
        <w:t xml:space="preserve"> </w:t>
      </w:r>
      <w:r w:rsidRPr="00FE0988">
        <w:rPr>
          <w:rFonts w:ascii="Arial" w:hAnsi="Arial" w:cs="Arial"/>
          <w:i/>
        </w:rPr>
        <w:t>Ntamo &amp; Others v Minister of Safety &amp; Security</w:t>
      </w:r>
      <w:r w:rsidRPr="00FE0988">
        <w:rPr>
          <w:rFonts w:ascii="Arial" w:hAnsi="Arial" w:cs="Arial"/>
        </w:rPr>
        <w:t xml:space="preserve"> 2001 (1) SA 830 (TKHC) at 836H-J</w:t>
      </w:r>
      <w:r w:rsidR="008F42F6">
        <w:rPr>
          <w:rFonts w:ascii="Arial" w:hAnsi="Arial" w:cs="Arial"/>
        </w:rPr>
        <w:t xml:space="preserve"> (‘</w:t>
      </w:r>
      <w:r w:rsidR="008F42F6">
        <w:rPr>
          <w:rFonts w:ascii="Arial" w:hAnsi="Arial" w:cs="Arial"/>
          <w:i/>
        </w:rPr>
        <w:t>Ntamo</w:t>
      </w:r>
      <w:r w:rsidR="008F42F6">
        <w:rPr>
          <w:rFonts w:ascii="Arial" w:hAnsi="Arial" w:cs="Arial"/>
        </w:rPr>
        <w:t>’)</w:t>
      </w:r>
      <w:r w:rsidR="00385883">
        <w:rPr>
          <w:rFonts w:ascii="Arial" w:hAnsi="Arial" w:cs="Arial"/>
        </w:rPr>
        <w:t>.</w:t>
      </w:r>
    </w:p>
  </w:footnote>
  <w:footnote w:id="6">
    <w:p w:rsidR="003F3050" w:rsidRPr="00FE0988" w:rsidRDefault="003F3050" w:rsidP="006F3F2A">
      <w:pPr>
        <w:pStyle w:val="FootnoteText"/>
        <w:jc w:val="both"/>
        <w:rPr>
          <w:rFonts w:ascii="Arial" w:hAnsi="Arial" w:cs="Arial"/>
        </w:rPr>
      </w:pPr>
      <w:r w:rsidRPr="006F3F2A">
        <w:rPr>
          <w:rStyle w:val="FootnoteReference"/>
          <w:rFonts w:ascii="Arial" w:hAnsi="Arial" w:cs="Arial"/>
        </w:rPr>
        <w:footnoteRef/>
      </w:r>
      <w:r w:rsidRPr="006F3F2A">
        <w:rPr>
          <w:rFonts w:ascii="Arial" w:hAnsi="Arial" w:cs="Arial"/>
        </w:rPr>
        <w:t xml:space="preserve"> </w:t>
      </w:r>
      <w:r w:rsidR="0083260A" w:rsidRPr="006F3F2A">
        <w:rPr>
          <w:rFonts w:ascii="Arial" w:hAnsi="Arial" w:cs="Arial"/>
        </w:rPr>
        <w:t>Ibid</w:t>
      </w:r>
      <w:r w:rsidRPr="00FE0988">
        <w:rPr>
          <w:rFonts w:ascii="Arial" w:hAnsi="Arial" w:cs="Arial"/>
        </w:rPr>
        <w:t xml:space="preserve"> at 837D</w:t>
      </w:r>
      <w:r w:rsidR="0083260A">
        <w:rPr>
          <w:rFonts w:ascii="Arial" w:hAnsi="Arial" w:cs="Arial"/>
        </w:rPr>
        <w:t>.</w:t>
      </w:r>
    </w:p>
  </w:footnote>
  <w:footnote w:id="7">
    <w:p w:rsidR="003F3050" w:rsidRPr="00FE0988" w:rsidRDefault="003F3050" w:rsidP="006F3F2A">
      <w:pPr>
        <w:pStyle w:val="FootnoteText"/>
        <w:jc w:val="both"/>
        <w:rPr>
          <w:rFonts w:ascii="Arial" w:hAnsi="Arial" w:cs="Arial"/>
        </w:rPr>
      </w:pPr>
      <w:r w:rsidRPr="006F3F2A">
        <w:rPr>
          <w:rStyle w:val="FootnoteReference"/>
          <w:rFonts w:ascii="Arial" w:hAnsi="Arial" w:cs="Arial"/>
        </w:rPr>
        <w:footnoteRef/>
      </w:r>
      <w:r w:rsidRPr="006F3F2A">
        <w:rPr>
          <w:rFonts w:ascii="Arial" w:hAnsi="Arial" w:cs="Arial"/>
        </w:rPr>
        <w:t xml:space="preserve"> </w:t>
      </w:r>
      <w:r w:rsidR="00F971F4">
        <w:rPr>
          <w:rFonts w:ascii="Arial" w:hAnsi="Arial" w:cs="Arial"/>
        </w:rPr>
        <w:t>Above</w:t>
      </w:r>
      <w:r w:rsidRPr="00FE0988">
        <w:rPr>
          <w:rFonts w:ascii="Arial" w:hAnsi="Arial" w:cs="Arial"/>
        </w:rPr>
        <w:t xml:space="preserve"> </w:t>
      </w:r>
      <w:r w:rsidRPr="00FE0988">
        <w:rPr>
          <w:rFonts w:ascii="Arial" w:hAnsi="Arial" w:cs="Arial"/>
          <w:i/>
        </w:rPr>
        <w:t xml:space="preserve">Lufuzo Mbangi </w:t>
      </w:r>
      <w:r w:rsidR="00F971F4">
        <w:rPr>
          <w:rFonts w:ascii="Arial" w:hAnsi="Arial" w:cs="Arial"/>
        </w:rPr>
        <w:t xml:space="preserve">fn 2 </w:t>
      </w:r>
      <w:r w:rsidRPr="00FE0988">
        <w:rPr>
          <w:rFonts w:ascii="Arial" w:hAnsi="Arial" w:cs="Arial"/>
        </w:rPr>
        <w:t xml:space="preserve">at 32 and also </w:t>
      </w:r>
      <w:r w:rsidRPr="00FE0988">
        <w:rPr>
          <w:rFonts w:ascii="Arial" w:hAnsi="Arial" w:cs="Arial"/>
          <w:i/>
        </w:rPr>
        <w:t xml:space="preserve">Ntamo </w:t>
      </w:r>
      <w:r w:rsidRPr="00FE0988">
        <w:rPr>
          <w:rFonts w:ascii="Arial" w:hAnsi="Arial" w:cs="Arial"/>
        </w:rPr>
        <w:t>at 837I-J and 838 G-H</w:t>
      </w:r>
      <w:r w:rsidR="00F971F4">
        <w:rPr>
          <w:rFonts w:ascii="Arial" w:hAnsi="Arial" w:cs="Arial"/>
        </w:rPr>
        <w:t>.</w:t>
      </w:r>
    </w:p>
  </w:footnote>
  <w:footnote w:id="8">
    <w:p w:rsidR="006D3892" w:rsidRPr="00FE0988" w:rsidRDefault="006D3892" w:rsidP="006F3F2A">
      <w:pPr>
        <w:pStyle w:val="FootnoteText"/>
        <w:jc w:val="both"/>
        <w:rPr>
          <w:rFonts w:ascii="Arial" w:hAnsi="Arial" w:cs="Arial"/>
        </w:rPr>
      </w:pPr>
      <w:r w:rsidRPr="006F3F2A">
        <w:rPr>
          <w:rStyle w:val="FootnoteReference"/>
          <w:rFonts w:ascii="Arial" w:hAnsi="Arial" w:cs="Arial"/>
        </w:rPr>
        <w:footnoteRef/>
      </w:r>
      <w:r w:rsidRPr="006F3F2A">
        <w:rPr>
          <w:rFonts w:ascii="Arial" w:hAnsi="Arial" w:cs="Arial"/>
        </w:rPr>
        <w:t xml:space="preserve"> </w:t>
      </w:r>
      <w:r w:rsidRPr="00FE0988">
        <w:rPr>
          <w:rFonts w:ascii="Arial" w:hAnsi="Arial" w:cs="Arial"/>
          <w:i/>
        </w:rPr>
        <w:t>Minister of Safety &amp; Security v Zoyisile Stanley Ntopane NO</w:t>
      </w:r>
      <w:r w:rsidRPr="00FE0988">
        <w:rPr>
          <w:rFonts w:ascii="Arial" w:hAnsi="Arial" w:cs="Arial"/>
        </w:rPr>
        <w:t xml:space="preserve"> case no: A85/07</w:t>
      </w:r>
      <w:r w:rsidR="00A41F4E">
        <w:rPr>
          <w:rFonts w:ascii="Arial" w:hAnsi="Arial" w:cs="Arial"/>
        </w:rPr>
        <w:t>.</w:t>
      </w:r>
    </w:p>
  </w:footnote>
  <w:footnote w:id="9">
    <w:p w:rsidR="00B72DD0" w:rsidRPr="00FE0988" w:rsidRDefault="00B72DD0" w:rsidP="006F3F2A">
      <w:pPr>
        <w:pStyle w:val="FootnoteText"/>
        <w:jc w:val="both"/>
        <w:rPr>
          <w:rFonts w:ascii="Arial" w:hAnsi="Arial" w:cs="Arial"/>
        </w:rPr>
      </w:pPr>
      <w:r w:rsidRPr="006F3F2A">
        <w:rPr>
          <w:rStyle w:val="FootnoteReference"/>
          <w:rFonts w:ascii="Arial" w:hAnsi="Arial" w:cs="Arial"/>
        </w:rPr>
        <w:footnoteRef/>
      </w:r>
      <w:r w:rsidRPr="006F3F2A">
        <w:rPr>
          <w:rFonts w:ascii="Arial" w:hAnsi="Arial" w:cs="Arial"/>
        </w:rPr>
        <w:t xml:space="preserve"> </w:t>
      </w:r>
      <w:r w:rsidRPr="00FE0988">
        <w:rPr>
          <w:rFonts w:ascii="Arial" w:hAnsi="Arial" w:cs="Arial"/>
          <w:i/>
        </w:rPr>
        <w:t xml:space="preserve">National Employers’ Mutual General Insurance Association v Gany </w:t>
      </w:r>
      <w:r w:rsidRPr="00FE0988">
        <w:rPr>
          <w:rFonts w:ascii="Arial" w:hAnsi="Arial" w:cs="Arial"/>
        </w:rPr>
        <w:t>1931 AD 187 at 199</w:t>
      </w:r>
      <w:r w:rsidR="00845D76">
        <w:rPr>
          <w:rFonts w:ascii="Arial" w:hAnsi="Arial" w:cs="Arial"/>
        </w:rPr>
        <w:t>.</w:t>
      </w:r>
    </w:p>
  </w:footnote>
  <w:footnote w:id="10">
    <w:p w:rsidR="0083660C" w:rsidRPr="00FE0988" w:rsidRDefault="0083660C" w:rsidP="006F3F2A">
      <w:pPr>
        <w:pStyle w:val="FootnoteText"/>
        <w:jc w:val="both"/>
        <w:rPr>
          <w:rFonts w:ascii="Arial" w:hAnsi="Arial" w:cs="Arial"/>
        </w:rPr>
      </w:pPr>
      <w:r w:rsidRPr="006F3F2A">
        <w:rPr>
          <w:rStyle w:val="FootnoteReference"/>
          <w:rFonts w:ascii="Arial" w:hAnsi="Arial" w:cs="Arial"/>
        </w:rPr>
        <w:footnoteRef/>
      </w:r>
      <w:r w:rsidRPr="006F3F2A">
        <w:rPr>
          <w:rFonts w:ascii="Arial" w:hAnsi="Arial" w:cs="Arial"/>
        </w:rPr>
        <w:t xml:space="preserve"> </w:t>
      </w:r>
      <w:r w:rsidRPr="00FE0988">
        <w:rPr>
          <w:rFonts w:ascii="Arial" w:hAnsi="Arial" w:cs="Arial"/>
          <w:i/>
        </w:rPr>
        <w:t xml:space="preserve">Stellenbosch Farmers’ Winery Group Limited and Another v Martell CIE and Others </w:t>
      </w:r>
      <w:r w:rsidRPr="00FE0988">
        <w:rPr>
          <w:rFonts w:ascii="Arial" w:hAnsi="Arial" w:cs="Arial"/>
        </w:rPr>
        <w:t>2003 (1) SA 11 (SCA)</w:t>
      </w:r>
      <w:r w:rsidR="00FB0DA1">
        <w:rPr>
          <w:rFonts w:ascii="Arial" w:hAnsi="Arial" w:cs="Arial"/>
        </w:rPr>
        <w:t xml:space="preserve"> </w:t>
      </w:r>
      <w:r w:rsidRPr="00FE0988">
        <w:rPr>
          <w:rFonts w:ascii="Arial" w:hAnsi="Arial" w:cs="Arial"/>
        </w:rPr>
        <w:t>para 5</w:t>
      </w:r>
      <w:r w:rsidR="00845D76">
        <w:rPr>
          <w:rFonts w:ascii="Arial" w:hAnsi="Arial" w:cs="Arial"/>
        </w:rPr>
        <w:t>.</w:t>
      </w:r>
      <w:r w:rsidRPr="00FE0988">
        <w:rPr>
          <w:rFonts w:ascii="Arial" w:hAnsi="Arial" w:cs="Arial"/>
        </w:rPr>
        <w:t xml:space="preserve"> See also </w:t>
      </w:r>
      <w:r w:rsidRPr="00FE0988">
        <w:rPr>
          <w:rFonts w:ascii="Arial" w:hAnsi="Arial" w:cs="Arial"/>
          <w:i/>
        </w:rPr>
        <w:t xml:space="preserve">SPW Group Ltd and Another v Martell ETCIE and Others </w:t>
      </w:r>
      <w:r w:rsidRPr="00FE0988">
        <w:rPr>
          <w:rFonts w:ascii="Arial" w:hAnsi="Arial" w:cs="Arial"/>
        </w:rPr>
        <w:t>2002</w:t>
      </w:r>
      <w:r w:rsidR="006C4C62">
        <w:rPr>
          <w:rFonts w:ascii="Arial" w:hAnsi="Arial" w:cs="Arial"/>
        </w:rPr>
        <w:t xml:space="preserve"> </w:t>
      </w:r>
      <w:r w:rsidRPr="00FE0988">
        <w:rPr>
          <w:rFonts w:ascii="Arial" w:hAnsi="Arial" w:cs="Arial"/>
        </w:rPr>
        <w:t>(1) SA 11 a</w:t>
      </w:r>
      <w:r w:rsidR="00845D76">
        <w:rPr>
          <w:rFonts w:ascii="Arial" w:hAnsi="Arial" w:cs="Arial"/>
        </w:rPr>
        <w:t>t</w:t>
      </w:r>
      <w:r w:rsidRPr="00FE0988">
        <w:rPr>
          <w:rFonts w:ascii="Arial" w:hAnsi="Arial" w:cs="Arial"/>
        </w:rPr>
        <w:t xml:space="preserve"> 14I</w:t>
      </w:r>
      <w:r w:rsidR="00845D76">
        <w:rPr>
          <w:rFonts w:ascii="Arial" w:hAnsi="Arial" w:cs="Arial"/>
        </w:rPr>
        <w:noBreakHyphen/>
      </w:r>
      <w:r w:rsidRPr="00FE0988">
        <w:rPr>
          <w:rFonts w:ascii="Arial" w:hAnsi="Arial" w:cs="Arial"/>
        </w:rPr>
        <w:t>15E</w:t>
      </w:r>
      <w:r w:rsidR="00001102">
        <w:rPr>
          <w:rFonts w:ascii="Arial" w:hAnsi="Arial" w:cs="Arial"/>
        </w:rPr>
        <w:t>.</w:t>
      </w:r>
    </w:p>
  </w:footnote>
  <w:footnote w:id="11">
    <w:p w:rsidR="001023FF" w:rsidRPr="00FE0988" w:rsidRDefault="001023FF" w:rsidP="006F3F2A">
      <w:pPr>
        <w:pStyle w:val="FootnoteText"/>
        <w:jc w:val="both"/>
        <w:rPr>
          <w:rFonts w:ascii="Arial" w:hAnsi="Arial" w:cs="Arial"/>
        </w:rPr>
      </w:pPr>
      <w:r w:rsidRPr="00FE0988">
        <w:rPr>
          <w:rStyle w:val="FootnoteReference"/>
          <w:rFonts w:ascii="Arial" w:hAnsi="Arial" w:cs="Arial"/>
        </w:rPr>
        <w:footnoteRef/>
      </w:r>
      <w:r w:rsidRPr="00FE0988">
        <w:rPr>
          <w:rFonts w:ascii="Arial" w:hAnsi="Arial" w:cs="Arial"/>
        </w:rPr>
        <w:t xml:space="preserve"> </w:t>
      </w:r>
      <w:r w:rsidRPr="00FE0988">
        <w:rPr>
          <w:rFonts w:ascii="Arial" w:hAnsi="Arial" w:cs="Arial"/>
          <w:i/>
        </w:rPr>
        <w:t>National Employers’ General Insurance Co Ltd v Jayers</w:t>
      </w:r>
      <w:r w:rsidRPr="00FE0988">
        <w:rPr>
          <w:rFonts w:ascii="Arial" w:hAnsi="Arial" w:cs="Arial"/>
        </w:rPr>
        <w:t xml:space="preserve"> 1984 (4) SA 437 E</w:t>
      </w:r>
      <w:r w:rsidR="00C7424E">
        <w:rPr>
          <w:rFonts w:ascii="Arial" w:hAnsi="Arial" w:cs="Arial"/>
        </w:rPr>
        <w:t xml:space="preserve"> at</w:t>
      </w:r>
      <w:r w:rsidRPr="00FE0988">
        <w:rPr>
          <w:rFonts w:ascii="Arial" w:hAnsi="Arial" w:cs="Arial"/>
        </w:rPr>
        <w:t xml:space="preserve"> 440D-E</w:t>
      </w:r>
      <w:r w:rsidR="00C7424E">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967556"/>
      <w:docPartObj>
        <w:docPartGallery w:val="Page Numbers (Top of Page)"/>
        <w:docPartUnique/>
      </w:docPartObj>
    </w:sdtPr>
    <w:sdtEndPr>
      <w:rPr>
        <w:noProof/>
      </w:rPr>
    </w:sdtEndPr>
    <w:sdtContent>
      <w:p w:rsidR="00D3551E" w:rsidRDefault="00D3551E">
        <w:pPr>
          <w:pStyle w:val="Header"/>
          <w:jc w:val="right"/>
        </w:pPr>
        <w:r>
          <w:fldChar w:fldCharType="begin"/>
        </w:r>
        <w:r>
          <w:instrText xml:space="preserve"> PAGE   \* MERGEFORMAT </w:instrText>
        </w:r>
        <w:r>
          <w:fldChar w:fldCharType="separate"/>
        </w:r>
        <w:r w:rsidR="00F3070D">
          <w:rPr>
            <w:noProof/>
          </w:rPr>
          <w:t>2</w:t>
        </w:r>
        <w:r>
          <w:rPr>
            <w:noProof/>
          </w:rPr>
          <w:fldChar w:fldCharType="end"/>
        </w:r>
      </w:p>
    </w:sdtContent>
  </w:sdt>
  <w:p w:rsidR="00D31321" w:rsidRDefault="00D313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8C7977"/>
    <w:multiLevelType w:val="hybridMultilevel"/>
    <w:tmpl w:val="5CE883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6DE6E59"/>
    <w:multiLevelType w:val="hybridMultilevel"/>
    <w:tmpl w:val="595CB08E"/>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ED90F0D"/>
    <w:multiLevelType w:val="hybridMultilevel"/>
    <w:tmpl w:val="6138232C"/>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47"/>
    <w:rsid w:val="00001102"/>
    <w:rsid w:val="00007238"/>
    <w:rsid w:val="00013C34"/>
    <w:rsid w:val="000226B1"/>
    <w:rsid w:val="000364A1"/>
    <w:rsid w:val="000370E0"/>
    <w:rsid w:val="0004227D"/>
    <w:rsid w:val="00046277"/>
    <w:rsid w:val="00052A86"/>
    <w:rsid w:val="00053237"/>
    <w:rsid w:val="0005503E"/>
    <w:rsid w:val="00056C35"/>
    <w:rsid w:val="00087B07"/>
    <w:rsid w:val="000A3E0F"/>
    <w:rsid w:val="000B4BC8"/>
    <w:rsid w:val="000B4EE9"/>
    <w:rsid w:val="000C2797"/>
    <w:rsid w:val="000D1394"/>
    <w:rsid w:val="000D613C"/>
    <w:rsid w:val="000E1782"/>
    <w:rsid w:val="000E36CA"/>
    <w:rsid w:val="000E3F89"/>
    <w:rsid w:val="000F10FC"/>
    <w:rsid w:val="000F54FF"/>
    <w:rsid w:val="000F585F"/>
    <w:rsid w:val="001023FF"/>
    <w:rsid w:val="001116CE"/>
    <w:rsid w:val="001139B3"/>
    <w:rsid w:val="001312C6"/>
    <w:rsid w:val="0013381D"/>
    <w:rsid w:val="00144027"/>
    <w:rsid w:val="00146252"/>
    <w:rsid w:val="001544F5"/>
    <w:rsid w:val="00172A7A"/>
    <w:rsid w:val="0017511D"/>
    <w:rsid w:val="00175E69"/>
    <w:rsid w:val="00186CAD"/>
    <w:rsid w:val="0019435E"/>
    <w:rsid w:val="001A027A"/>
    <w:rsid w:val="001A1F05"/>
    <w:rsid w:val="001B1D54"/>
    <w:rsid w:val="001B421C"/>
    <w:rsid w:val="001B4C40"/>
    <w:rsid w:val="001B596F"/>
    <w:rsid w:val="001C28F0"/>
    <w:rsid w:val="001D5037"/>
    <w:rsid w:val="001D7BC5"/>
    <w:rsid w:val="001F0588"/>
    <w:rsid w:val="001F08ED"/>
    <w:rsid w:val="001F1F4E"/>
    <w:rsid w:val="001F1FF0"/>
    <w:rsid w:val="0020082A"/>
    <w:rsid w:val="002055B0"/>
    <w:rsid w:val="002070EC"/>
    <w:rsid w:val="00214985"/>
    <w:rsid w:val="00216E54"/>
    <w:rsid w:val="002216BE"/>
    <w:rsid w:val="00222912"/>
    <w:rsid w:val="00227634"/>
    <w:rsid w:val="002337DB"/>
    <w:rsid w:val="00242150"/>
    <w:rsid w:val="00244FE7"/>
    <w:rsid w:val="00245256"/>
    <w:rsid w:val="00250159"/>
    <w:rsid w:val="00255866"/>
    <w:rsid w:val="00257238"/>
    <w:rsid w:val="0025753A"/>
    <w:rsid w:val="00262A9D"/>
    <w:rsid w:val="0026357C"/>
    <w:rsid w:val="00267949"/>
    <w:rsid w:val="00270DE6"/>
    <w:rsid w:val="00292D88"/>
    <w:rsid w:val="002930C7"/>
    <w:rsid w:val="002937B9"/>
    <w:rsid w:val="00296DED"/>
    <w:rsid w:val="00297ADB"/>
    <w:rsid w:val="002A7C20"/>
    <w:rsid w:val="002B0A64"/>
    <w:rsid w:val="002B3D1B"/>
    <w:rsid w:val="002B79B5"/>
    <w:rsid w:val="002C0844"/>
    <w:rsid w:val="002C2FCA"/>
    <w:rsid w:val="002C64F0"/>
    <w:rsid w:val="002D0287"/>
    <w:rsid w:val="002D4CE9"/>
    <w:rsid w:val="002D7936"/>
    <w:rsid w:val="002D7F0D"/>
    <w:rsid w:val="002E3E36"/>
    <w:rsid w:val="002E4AE2"/>
    <w:rsid w:val="002F033E"/>
    <w:rsid w:val="002F0584"/>
    <w:rsid w:val="00300240"/>
    <w:rsid w:val="00303E8F"/>
    <w:rsid w:val="00305833"/>
    <w:rsid w:val="00310558"/>
    <w:rsid w:val="00313BBE"/>
    <w:rsid w:val="00317959"/>
    <w:rsid w:val="003220BA"/>
    <w:rsid w:val="00326DA9"/>
    <w:rsid w:val="003311B3"/>
    <w:rsid w:val="00333BB7"/>
    <w:rsid w:val="0034293B"/>
    <w:rsid w:val="00346F8E"/>
    <w:rsid w:val="003510F2"/>
    <w:rsid w:val="00355C70"/>
    <w:rsid w:val="00372739"/>
    <w:rsid w:val="00376DDD"/>
    <w:rsid w:val="00384518"/>
    <w:rsid w:val="00384DD9"/>
    <w:rsid w:val="00385883"/>
    <w:rsid w:val="00391041"/>
    <w:rsid w:val="00393FE5"/>
    <w:rsid w:val="003A0431"/>
    <w:rsid w:val="003A28B7"/>
    <w:rsid w:val="003C0189"/>
    <w:rsid w:val="003C0D27"/>
    <w:rsid w:val="003C46B4"/>
    <w:rsid w:val="003C4C1A"/>
    <w:rsid w:val="003C5C15"/>
    <w:rsid w:val="003D07EA"/>
    <w:rsid w:val="003D4D22"/>
    <w:rsid w:val="003E264C"/>
    <w:rsid w:val="003E4A00"/>
    <w:rsid w:val="003E7F58"/>
    <w:rsid w:val="003F3050"/>
    <w:rsid w:val="003F7C29"/>
    <w:rsid w:val="0040259E"/>
    <w:rsid w:val="004161F5"/>
    <w:rsid w:val="00432968"/>
    <w:rsid w:val="004445F6"/>
    <w:rsid w:val="00453103"/>
    <w:rsid w:val="00461C71"/>
    <w:rsid w:val="004627E8"/>
    <w:rsid w:val="0046594C"/>
    <w:rsid w:val="00475231"/>
    <w:rsid w:val="00482F55"/>
    <w:rsid w:val="004908F8"/>
    <w:rsid w:val="0049250D"/>
    <w:rsid w:val="004A215E"/>
    <w:rsid w:val="004A385D"/>
    <w:rsid w:val="004B13CA"/>
    <w:rsid w:val="004B56B4"/>
    <w:rsid w:val="004C0CB0"/>
    <w:rsid w:val="004C44BB"/>
    <w:rsid w:val="004C69D4"/>
    <w:rsid w:val="004D03D0"/>
    <w:rsid w:val="004D15F6"/>
    <w:rsid w:val="004D5B21"/>
    <w:rsid w:val="004E44E4"/>
    <w:rsid w:val="004E6047"/>
    <w:rsid w:val="004E7D89"/>
    <w:rsid w:val="004F6067"/>
    <w:rsid w:val="0050079F"/>
    <w:rsid w:val="0050144C"/>
    <w:rsid w:val="00505DB9"/>
    <w:rsid w:val="0051765C"/>
    <w:rsid w:val="005176EF"/>
    <w:rsid w:val="0054097C"/>
    <w:rsid w:val="0054203B"/>
    <w:rsid w:val="0054297F"/>
    <w:rsid w:val="0056473E"/>
    <w:rsid w:val="0056530D"/>
    <w:rsid w:val="005749DB"/>
    <w:rsid w:val="005772F9"/>
    <w:rsid w:val="005861CB"/>
    <w:rsid w:val="00586F1E"/>
    <w:rsid w:val="00593692"/>
    <w:rsid w:val="005946E0"/>
    <w:rsid w:val="005A1948"/>
    <w:rsid w:val="005A667F"/>
    <w:rsid w:val="005B2034"/>
    <w:rsid w:val="005B39F8"/>
    <w:rsid w:val="005C0700"/>
    <w:rsid w:val="005E21E2"/>
    <w:rsid w:val="005E28FA"/>
    <w:rsid w:val="005E3720"/>
    <w:rsid w:val="005E70D4"/>
    <w:rsid w:val="0060064A"/>
    <w:rsid w:val="00606BFF"/>
    <w:rsid w:val="00607FEA"/>
    <w:rsid w:val="00616AD9"/>
    <w:rsid w:val="00621EBD"/>
    <w:rsid w:val="00623B04"/>
    <w:rsid w:val="00631C3E"/>
    <w:rsid w:val="00632967"/>
    <w:rsid w:val="006365B2"/>
    <w:rsid w:val="006368CF"/>
    <w:rsid w:val="00646B17"/>
    <w:rsid w:val="00652A61"/>
    <w:rsid w:val="00661A9E"/>
    <w:rsid w:val="0066247B"/>
    <w:rsid w:val="00670E3E"/>
    <w:rsid w:val="0067747A"/>
    <w:rsid w:val="00680083"/>
    <w:rsid w:val="006852ED"/>
    <w:rsid w:val="006977E1"/>
    <w:rsid w:val="006A3A75"/>
    <w:rsid w:val="006A49B2"/>
    <w:rsid w:val="006B0D69"/>
    <w:rsid w:val="006B4F73"/>
    <w:rsid w:val="006C0C4C"/>
    <w:rsid w:val="006C4C62"/>
    <w:rsid w:val="006C68ED"/>
    <w:rsid w:val="006C7A4B"/>
    <w:rsid w:val="006D3892"/>
    <w:rsid w:val="006D5BD4"/>
    <w:rsid w:val="006E39A9"/>
    <w:rsid w:val="006F2421"/>
    <w:rsid w:val="006F3F2A"/>
    <w:rsid w:val="006F5918"/>
    <w:rsid w:val="006F747B"/>
    <w:rsid w:val="00706095"/>
    <w:rsid w:val="00706967"/>
    <w:rsid w:val="0070729F"/>
    <w:rsid w:val="00714DAF"/>
    <w:rsid w:val="00721993"/>
    <w:rsid w:val="00723E51"/>
    <w:rsid w:val="00735E06"/>
    <w:rsid w:val="00740A0B"/>
    <w:rsid w:val="007449A3"/>
    <w:rsid w:val="0074706C"/>
    <w:rsid w:val="00762FAD"/>
    <w:rsid w:val="00764FBF"/>
    <w:rsid w:val="00780119"/>
    <w:rsid w:val="00783DBD"/>
    <w:rsid w:val="0078532F"/>
    <w:rsid w:val="0078747F"/>
    <w:rsid w:val="00792A57"/>
    <w:rsid w:val="007A5814"/>
    <w:rsid w:val="007B560D"/>
    <w:rsid w:val="007C4A44"/>
    <w:rsid w:val="007D0A69"/>
    <w:rsid w:val="007E2BA1"/>
    <w:rsid w:val="007F1533"/>
    <w:rsid w:val="00800AB5"/>
    <w:rsid w:val="00800D9E"/>
    <w:rsid w:val="00801679"/>
    <w:rsid w:val="008311F5"/>
    <w:rsid w:val="008316B5"/>
    <w:rsid w:val="0083260A"/>
    <w:rsid w:val="0083660C"/>
    <w:rsid w:val="0084293A"/>
    <w:rsid w:val="00845D76"/>
    <w:rsid w:val="00846414"/>
    <w:rsid w:val="00860E6D"/>
    <w:rsid w:val="0086158A"/>
    <w:rsid w:val="00874C37"/>
    <w:rsid w:val="008847C2"/>
    <w:rsid w:val="00884A1B"/>
    <w:rsid w:val="0089218C"/>
    <w:rsid w:val="00895254"/>
    <w:rsid w:val="00895C91"/>
    <w:rsid w:val="008971B9"/>
    <w:rsid w:val="00897BE3"/>
    <w:rsid w:val="008A28DB"/>
    <w:rsid w:val="008A4CD8"/>
    <w:rsid w:val="008B2DA2"/>
    <w:rsid w:val="008B7252"/>
    <w:rsid w:val="008C16B2"/>
    <w:rsid w:val="008C1B3E"/>
    <w:rsid w:val="008C7161"/>
    <w:rsid w:val="008D1FD7"/>
    <w:rsid w:val="008E16F7"/>
    <w:rsid w:val="008F42F6"/>
    <w:rsid w:val="0090502D"/>
    <w:rsid w:val="00906F2C"/>
    <w:rsid w:val="00914D3E"/>
    <w:rsid w:val="009634A1"/>
    <w:rsid w:val="009663EC"/>
    <w:rsid w:val="009705A2"/>
    <w:rsid w:val="00972876"/>
    <w:rsid w:val="0097291B"/>
    <w:rsid w:val="009729D1"/>
    <w:rsid w:val="009860E3"/>
    <w:rsid w:val="009916A4"/>
    <w:rsid w:val="00992040"/>
    <w:rsid w:val="009A74DD"/>
    <w:rsid w:val="009B64E6"/>
    <w:rsid w:val="009C3C80"/>
    <w:rsid w:val="009C66EB"/>
    <w:rsid w:val="009D7900"/>
    <w:rsid w:val="009E054E"/>
    <w:rsid w:val="009E3553"/>
    <w:rsid w:val="009F062F"/>
    <w:rsid w:val="009F3773"/>
    <w:rsid w:val="009F7678"/>
    <w:rsid w:val="00A04CB9"/>
    <w:rsid w:val="00A060E5"/>
    <w:rsid w:val="00A16987"/>
    <w:rsid w:val="00A17938"/>
    <w:rsid w:val="00A32705"/>
    <w:rsid w:val="00A41F4E"/>
    <w:rsid w:val="00A4213B"/>
    <w:rsid w:val="00A51D55"/>
    <w:rsid w:val="00A7301F"/>
    <w:rsid w:val="00A84365"/>
    <w:rsid w:val="00A917B5"/>
    <w:rsid w:val="00A94138"/>
    <w:rsid w:val="00A94639"/>
    <w:rsid w:val="00A95375"/>
    <w:rsid w:val="00AA2A8D"/>
    <w:rsid w:val="00AA6508"/>
    <w:rsid w:val="00AB4BF5"/>
    <w:rsid w:val="00AC14B0"/>
    <w:rsid w:val="00AC3C33"/>
    <w:rsid w:val="00AC53ED"/>
    <w:rsid w:val="00AD5E47"/>
    <w:rsid w:val="00AE2C36"/>
    <w:rsid w:val="00AE5005"/>
    <w:rsid w:val="00AF51CD"/>
    <w:rsid w:val="00B02F50"/>
    <w:rsid w:val="00B04BB2"/>
    <w:rsid w:val="00B16660"/>
    <w:rsid w:val="00B23901"/>
    <w:rsid w:val="00B25FE3"/>
    <w:rsid w:val="00B27676"/>
    <w:rsid w:val="00B37F9A"/>
    <w:rsid w:val="00B4067E"/>
    <w:rsid w:val="00B4451A"/>
    <w:rsid w:val="00B65EBA"/>
    <w:rsid w:val="00B66AD4"/>
    <w:rsid w:val="00B72DD0"/>
    <w:rsid w:val="00B73136"/>
    <w:rsid w:val="00B7453D"/>
    <w:rsid w:val="00B868CE"/>
    <w:rsid w:val="00B86D38"/>
    <w:rsid w:val="00B9528D"/>
    <w:rsid w:val="00B97C30"/>
    <w:rsid w:val="00BA67D5"/>
    <w:rsid w:val="00BB533C"/>
    <w:rsid w:val="00BB5C14"/>
    <w:rsid w:val="00BB7A50"/>
    <w:rsid w:val="00BC1525"/>
    <w:rsid w:val="00BD4481"/>
    <w:rsid w:val="00BE2481"/>
    <w:rsid w:val="00BE6F91"/>
    <w:rsid w:val="00BE6FB0"/>
    <w:rsid w:val="00BF6DA8"/>
    <w:rsid w:val="00BF77D6"/>
    <w:rsid w:val="00C15D26"/>
    <w:rsid w:val="00C240D9"/>
    <w:rsid w:val="00C26B3C"/>
    <w:rsid w:val="00C56D42"/>
    <w:rsid w:val="00C64CCD"/>
    <w:rsid w:val="00C7424E"/>
    <w:rsid w:val="00C744C1"/>
    <w:rsid w:val="00C86D8F"/>
    <w:rsid w:val="00C87569"/>
    <w:rsid w:val="00C941C1"/>
    <w:rsid w:val="00C96F14"/>
    <w:rsid w:val="00CA61BB"/>
    <w:rsid w:val="00CB4DA2"/>
    <w:rsid w:val="00CB71B4"/>
    <w:rsid w:val="00CE6036"/>
    <w:rsid w:val="00D00015"/>
    <w:rsid w:val="00D028C5"/>
    <w:rsid w:val="00D050EF"/>
    <w:rsid w:val="00D05567"/>
    <w:rsid w:val="00D10289"/>
    <w:rsid w:val="00D23EBE"/>
    <w:rsid w:val="00D25032"/>
    <w:rsid w:val="00D31321"/>
    <w:rsid w:val="00D3551E"/>
    <w:rsid w:val="00D37804"/>
    <w:rsid w:val="00D4109A"/>
    <w:rsid w:val="00D472C5"/>
    <w:rsid w:val="00D47389"/>
    <w:rsid w:val="00D561E7"/>
    <w:rsid w:val="00D661AA"/>
    <w:rsid w:val="00D75C10"/>
    <w:rsid w:val="00D76E90"/>
    <w:rsid w:val="00D83E76"/>
    <w:rsid w:val="00D92E6F"/>
    <w:rsid w:val="00D96150"/>
    <w:rsid w:val="00DA0B79"/>
    <w:rsid w:val="00DA17CB"/>
    <w:rsid w:val="00DA4BAE"/>
    <w:rsid w:val="00DA7CF3"/>
    <w:rsid w:val="00DB4066"/>
    <w:rsid w:val="00DC143E"/>
    <w:rsid w:val="00DC4B57"/>
    <w:rsid w:val="00DE3BD9"/>
    <w:rsid w:val="00DE59D0"/>
    <w:rsid w:val="00DE5F48"/>
    <w:rsid w:val="00DF3539"/>
    <w:rsid w:val="00E0422B"/>
    <w:rsid w:val="00E043C9"/>
    <w:rsid w:val="00E13A8B"/>
    <w:rsid w:val="00E14756"/>
    <w:rsid w:val="00E2251F"/>
    <w:rsid w:val="00E316D5"/>
    <w:rsid w:val="00E34075"/>
    <w:rsid w:val="00E427F4"/>
    <w:rsid w:val="00E4363E"/>
    <w:rsid w:val="00E47E4B"/>
    <w:rsid w:val="00E52FF9"/>
    <w:rsid w:val="00E538DB"/>
    <w:rsid w:val="00E54352"/>
    <w:rsid w:val="00E92F73"/>
    <w:rsid w:val="00EA3EFC"/>
    <w:rsid w:val="00EA5735"/>
    <w:rsid w:val="00EA7B11"/>
    <w:rsid w:val="00EB046C"/>
    <w:rsid w:val="00EB507C"/>
    <w:rsid w:val="00EC0C82"/>
    <w:rsid w:val="00EC46A9"/>
    <w:rsid w:val="00ED4E3D"/>
    <w:rsid w:val="00EE009A"/>
    <w:rsid w:val="00EE3085"/>
    <w:rsid w:val="00EE4083"/>
    <w:rsid w:val="00EE4E16"/>
    <w:rsid w:val="00EF1F90"/>
    <w:rsid w:val="00EF608C"/>
    <w:rsid w:val="00F06D75"/>
    <w:rsid w:val="00F27075"/>
    <w:rsid w:val="00F3070D"/>
    <w:rsid w:val="00F3166B"/>
    <w:rsid w:val="00F34A9C"/>
    <w:rsid w:val="00F437CC"/>
    <w:rsid w:val="00F46744"/>
    <w:rsid w:val="00F54CBC"/>
    <w:rsid w:val="00F86441"/>
    <w:rsid w:val="00F90704"/>
    <w:rsid w:val="00F937A6"/>
    <w:rsid w:val="00F9495A"/>
    <w:rsid w:val="00F971F4"/>
    <w:rsid w:val="00F97A37"/>
    <w:rsid w:val="00FA6426"/>
    <w:rsid w:val="00FA7FA4"/>
    <w:rsid w:val="00FB0411"/>
    <w:rsid w:val="00FB0DA1"/>
    <w:rsid w:val="00FC260C"/>
    <w:rsid w:val="00FC3F26"/>
    <w:rsid w:val="00FC46B7"/>
    <w:rsid w:val="00FC4BB2"/>
    <w:rsid w:val="00FD2703"/>
    <w:rsid w:val="00FD324F"/>
    <w:rsid w:val="00FD6080"/>
    <w:rsid w:val="00FE0988"/>
    <w:rsid w:val="00FF04A0"/>
    <w:rsid w:val="00FF64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E0EC1-4076-4BB0-ACA4-B5255274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321"/>
  </w:style>
  <w:style w:type="paragraph" w:styleId="Footer">
    <w:name w:val="footer"/>
    <w:basedOn w:val="Normal"/>
    <w:link w:val="FooterChar"/>
    <w:uiPriority w:val="99"/>
    <w:unhideWhenUsed/>
    <w:rsid w:val="00D3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321"/>
  </w:style>
  <w:style w:type="paragraph" w:styleId="FootnoteText">
    <w:name w:val="footnote text"/>
    <w:basedOn w:val="Normal"/>
    <w:link w:val="FootnoteTextChar"/>
    <w:uiPriority w:val="99"/>
    <w:semiHidden/>
    <w:unhideWhenUsed/>
    <w:rsid w:val="000E36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36CA"/>
    <w:rPr>
      <w:sz w:val="20"/>
      <w:szCs w:val="20"/>
    </w:rPr>
  </w:style>
  <w:style w:type="character" w:styleId="FootnoteReference">
    <w:name w:val="footnote reference"/>
    <w:basedOn w:val="DefaultParagraphFont"/>
    <w:uiPriority w:val="99"/>
    <w:semiHidden/>
    <w:unhideWhenUsed/>
    <w:rsid w:val="000E36CA"/>
    <w:rPr>
      <w:vertAlign w:val="superscript"/>
    </w:rPr>
  </w:style>
  <w:style w:type="paragraph" w:styleId="BalloonText">
    <w:name w:val="Balloon Text"/>
    <w:basedOn w:val="Normal"/>
    <w:link w:val="BalloonTextChar"/>
    <w:uiPriority w:val="99"/>
    <w:semiHidden/>
    <w:unhideWhenUsed/>
    <w:rsid w:val="006F3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C8C4F-217B-465E-A46B-026FEBCD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5857</Words>
  <Characters>33385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Mvuzo Notyesi</dc:creator>
  <cp:keywords/>
  <dc:description/>
  <cp:lastModifiedBy>Mokone</cp:lastModifiedBy>
  <cp:revision>3</cp:revision>
  <dcterms:created xsi:type="dcterms:W3CDTF">2023-03-15T08:19:00Z</dcterms:created>
  <dcterms:modified xsi:type="dcterms:W3CDTF">2023-03-15T08:20:00Z</dcterms:modified>
</cp:coreProperties>
</file>