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70272" w14:textId="77777777" w:rsidR="00601ED2" w:rsidRPr="0048754B" w:rsidRDefault="00601ED2" w:rsidP="0048754B">
      <w:pPr>
        <w:spacing w:after="0" w:line="360" w:lineRule="auto"/>
        <w:jc w:val="center"/>
        <w:rPr>
          <w:rFonts w:ascii="Arial" w:hAnsi="Arial" w:cs="Arial"/>
          <w:b/>
          <w:sz w:val="24"/>
          <w:szCs w:val="24"/>
        </w:rPr>
      </w:pPr>
      <w:bookmarkStart w:id="0" w:name="_GoBack"/>
      <w:bookmarkEnd w:id="0"/>
      <w:r w:rsidRPr="0048754B">
        <w:rPr>
          <w:rFonts w:ascii="Arial" w:hAnsi="Arial" w:cs="Arial"/>
          <w:noProof/>
          <w:sz w:val="24"/>
          <w:szCs w:val="24"/>
          <w:lang w:val="en-US"/>
        </w:rPr>
        <w:drawing>
          <wp:inline distT="0" distB="0" distL="0" distR="0" wp14:anchorId="0A7B1C9A" wp14:editId="0A7B1C9B">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75F5A521" w14:textId="77777777" w:rsidR="0095744A" w:rsidRPr="0048754B" w:rsidRDefault="0095744A" w:rsidP="0048754B">
      <w:pPr>
        <w:spacing w:after="0" w:line="360" w:lineRule="auto"/>
        <w:jc w:val="center"/>
        <w:rPr>
          <w:rFonts w:ascii="Arial" w:hAnsi="Arial" w:cs="Arial"/>
          <w:b/>
          <w:sz w:val="24"/>
          <w:szCs w:val="24"/>
        </w:rPr>
      </w:pPr>
      <w:r w:rsidRPr="0048754B">
        <w:rPr>
          <w:rFonts w:ascii="Arial" w:hAnsi="Arial" w:cs="Arial"/>
          <w:b/>
          <w:sz w:val="24"/>
          <w:szCs w:val="24"/>
        </w:rPr>
        <w:t>IN THE HIGH COURT OF SOUTH AFRICA</w:t>
      </w:r>
    </w:p>
    <w:p w14:paraId="6BCCDB65" w14:textId="77777777" w:rsidR="0095744A" w:rsidRPr="0048754B" w:rsidRDefault="0095744A" w:rsidP="0048754B">
      <w:pPr>
        <w:spacing w:after="0" w:line="360" w:lineRule="auto"/>
        <w:jc w:val="center"/>
        <w:rPr>
          <w:rFonts w:ascii="Arial" w:hAnsi="Arial" w:cs="Arial"/>
          <w:b/>
          <w:sz w:val="24"/>
          <w:szCs w:val="24"/>
        </w:rPr>
      </w:pPr>
      <w:r w:rsidRPr="0048754B">
        <w:rPr>
          <w:rFonts w:ascii="Arial" w:hAnsi="Arial" w:cs="Arial"/>
          <w:b/>
          <w:sz w:val="24"/>
          <w:szCs w:val="24"/>
        </w:rPr>
        <w:t>(EASTERN CAPE DIVISION, MTHATHA)</w:t>
      </w:r>
    </w:p>
    <w:p w14:paraId="2D09AE00" w14:textId="77777777" w:rsidR="0095744A" w:rsidRPr="0048754B" w:rsidRDefault="0095744A" w:rsidP="00AB4855">
      <w:pPr>
        <w:spacing w:after="0" w:line="360" w:lineRule="auto"/>
        <w:jc w:val="both"/>
        <w:rPr>
          <w:rFonts w:ascii="Arial" w:hAnsi="Arial" w:cs="Arial"/>
          <w:b/>
          <w:sz w:val="24"/>
          <w:szCs w:val="24"/>
        </w:rPr>
      </w:pPr>
    </w:p>
    <w:p w14:paraId="6764F6A9" w14:textId="77777777" w:rsidR="00AA033B" w:rsidRPr="00AB4855" w:rsidRDefault="0095744A" w:rsidP="0048754B">
      <w:pPr>
        <w:spacing w:after="0" w:line="360" w:lineRule="auto"/>
        <w:jc w:val="right"/>
        <w:rPr>
          <w:rFonts w:ascii="Arial" w:hAnsi="Arial" w:cs="Arial"/>
          <w:bCs/>
          <w:caps/>
          <w:sz w:val="24"/>
          <w:szCs w:val="24"/>
        </w:rPr>
      </w:pPr>
      <w:r w:rsidRPr="00AB4855">
        <w:rPr>
          <w:rFonts w:ascii="Arial" w:hAnsi="Arial" w:cs="Arial"/>
          <w:bCs/>
          <w:caps/>
          <w:sz w:val="24"/>
          <w:szCs w:val="24"/>
        </w:rPr>
        <w:t>Reportable</w:t>
      </w:r>
    </w:p>
    <w:p w14:paraId="2757A83C" w14:textId="77777777" w:rsidR="00EA5735" w:rsidRPr="00AB4855" w:rsidRDefault="00D31321" w:rsidP="0048754B">
      <w:pPr>
        <w:spacing w:after="0" w:line="360" w:lineRule="auto"/>
        <w:jc w:val="right"/>
        <w:rPr>
          <w:rFonts w:ascii="Arial" w:hAnsi="Arial" w:cs="Arial"/>
          <w:bCs/>
          <w:sz w:val="24"/>
          <w:szCs w:val="24"/>
        </w:rPr>
      </w:pPr>
      <w:r w:rsidRPr="00AB4855">
        <w:rPr>
          <w:rFonts w:ascii="Arial" w:hAnsi="Arial" w:cs="Arial"/>
          <w:bCs/>
          <w:sz w:val="24"/>
          <w:szCs w:val="24"/>
        </w:rPr>
        <w:t>C</w:t>
      </w:r>
      <w:r w:rsidR="0095744A" w:rsidRPr="00AB4855">
        <w:rPr>
          <w:rFonts w:ascii="Arial" w:hAnsi="Arial" w:cs="Arial"/>
          <w:bCs/>
          <w:sz w:val="24"/>
          <w:szCs w:val="24"/>
        </w:rPr>
        <w:t>ase</w:t>
      </w:r>
      <w:r w:rsidRPr="00AB4855">
        <w:rPr>
          <w:rFonts w:ascii="Arial" w:hAnsi="Arial" w:cs="Arial"/>
          <w:bCs/>
          <w:sz w:val="24"/>
          <w:szCs w:val="24"/>
        </w:rPr>
        <w:t xml:space="preserve"> </w:t>
      </w:r>
      <w:r w:rsidR="00CD2625">
        <w:rPr>
          <w:rFonts w:ascii="Arial" w:hAnsi="Arial" w:cs="Arial"/>
          <w:bCs/>
          <w:sz w:val="24"/>
          <w:szCs w:val="24"/>
        </w:rPr>
        <w:t>N</w:t>
      </w:r>
      <w:r w:rsidR="0095744A" w:rsidRPr="00AB4855">
        <w:rPr>
          <w:rFonts w:ascii="Arial" w:hAnsi="Arial" w:cs="Arial"/>
          <w:bCs/>
          <w:sz w:val="24"/>
          <w:szCs w:val="24"/>
        </w:rPr>
        <w:t>o</w:t>
      </w:r>
      <w:r w:rsidRPr="00AB4855">
        <w:rPr>
          <w:rFonts w:ascii="Arial" w:hAnsi="Arial" w:cs="Arial"/>
          <w:bCs/>
          <w:sz w:val="24"/>
          <w:szCs w:val="24"/>
        </w:rPr>
        <w:t>:</w:t>
      </w:r>
      <w:r w:rsidR="00601ED2" w:rsidRPr="00AB4855">
        <w:rPr>
          <w:rFonts w:ascii="Arial" w:hAnsi="Arial" w:cs="Arial"/>
          <w:bCs/>
          <w:sz w:val="24"/>
          <w:szCs w:val="24"/>
        </w:rPr>
        <w:t xml:space="preserve"> </w:t>
      </w:r>
      <w:r w:rsidR="000B741C">
        <w:rPr>
          <w:rFonts w:ascii="Arial" w:hAnsi="Arial" w:cs="Arial"/>
          <w:bCs/>
          <w:sz w:val="24"/>
          <w:szCs w:val="24"/>
        </w:rPr>
        <w:t>1670/2022</w:t>
      </w:r>
    </w:p>
    <w:p w14:paraId="68DDBC6B" w14:textId="77777777" w:rsidR="00AA033B" w:rsidRPr="00AB4855" w:rsidRDefault="00AA033B" w:rsidP="0048754B">
      <w:pPr>
        <w:spacing w:after="0" w:line="360" w:lineRule="auto"/>
        <w:ind w:left="5529"/>
        <w:jc w:val="right"/>
        <w:rPr>
          <w:rFonts w:ascii="Arial" w:hAnsi="Arial" w:cs="Arial"/>
          <w:bCs/>
          <w:sz w:val="24"/>
          <w:szCs w:val="24"/>
        </w:rPr>
      </w:pPr>
      <w:r w:rsidRPr="00AB4855">
        <w:rPr>
          <w:rFonts w:ascii="Arial" w:hAnsi="Arial" w:cs="Arial"/>
          <w:bCs/>
          <w:sz w:val="24"/>
          <w:szCs w:val="24"/>
        </w:rPr>
        <w:t>Date heard</w:t>
      </w:r>
      <w:r w:rsidR="00601ED2" w:rsidRPr="00AB4855">
        <w:rPr>
          <w:rFonts w:ascii="Arial" w:hAnsi="Arial" w:cs="Arial"/>
          <w:bCs/>
          <w:sz w:val="24"/>
          <w:szCs w:val="24"/>
        </w:rPr>
        <w:t>:</w:t>
      </w:r>
      <w:r w:rsidR="00240B82">
        <w:rPr>
          <w:rFonts w:ascii="Arial" w:hAnsi="Arial" w:cs="Arial"/>
          <w:bCs/>
          <w:sz w:val="24"/>
          <w:szCs w:val="24"/>
        </w:rPr>
        <w:t xml:space="preserve"> 26/05/2023</w:t>
      </w:r>
      <w:r w:rsidR="00601ED2" w:rsidRPr="00AB4855">
        <w:rPr>
          <w:rFonts w:ascii="Arial" w:hAnsi="Arial" w:cs="Arial"/>
          <w:bCs/>
          <w:sz w:val="24"/>
          <w:szCs w:val="24"/>
        </w:rPr>
        <w:t xml:space="preserve"> </w:t>
      </w:r>
    </w:p>
    <w:p w14:paraId="1D923EAC" w14:textId="041B248B" w:rsidR="00D31321" w:rsidRPr="00AB4855" w:rsidRDefault="00D31321" w:rsidP="00AB4855">
      <w:pPr>
        <w:spacing w:after="0" w:line="360" w:lineRule="auto"/>
        <w:ind w:left="5040" w:firstLine="489"/>
        <w:jc w:val="right"/>
        <w:rPr>
          <w:rFonts w:ascii="Arial" w:hAnsi="Arial" w:cs="Arial"/>
          <w:bCs/>
          <w:sz w:val="24"/>
          <w:szCs w:val="24"/>
        </w:rPr>
      </w:pPr>
      <w:r w:rsidRPr="00AB4855">
        <w:rPr>
          <w:rFonts w:ascii="Arial" w:hAnsi="Arial" w:cs="Arial"/>
          <w:bCs/>
          <w:sz w:val="24"/>
          <w:szCs w:val="24"/>
        </w:rPr>
        <w:t>D</w:t>
      </w:r>
      <w:r w:rsidR="0095744A" w:rsidRPr="00AB4855">
        <w:rPr>
          <w:rFonts w:ascii="Arial" w:hAnsi="Arial" w:cs="Arial"/>
          <w:bCs/>
          <w:sz w:val="24"/>
          <w:szCs w:val="24"/>
        </w:rPr>
        <w:t>ate delivered</w:t>
      </w:r>
      <w:r w:rsidR="00BA467E" w:rsidRPr="00AB4855">
        <w:rPr>
          <w:rFonts w:ascii="Arial" w:hAnsi="Arial" w:cs="Arial"/>
          <w:bCs/>
          <w:sz w:val="24"/>
          <w:szCs w:val="24"/>
        </w:rPr>
        <w:t>:</w:t>
      </w:r>
      <w:r w:rsidR="00C23884" w:rsidRPr="00AB4855">
        <w:rPr>
          <w:rFonts w:ascii="Arial" w:hAnsi="Arial" w:cs="Arial"/>
          <w:bCs/>
          <w:sz w:val="24"/>
          <w:szCs w:val="24"/>
        </w:rPr>
        <w:t xml:space="preserve"> </w:t>
      </w:r>
      <w:r w:rsidR="002320CE">
        <w:rPr>
          <w:rFonts w:ascii="Arial" w:hAnsi="Arial" w:cs="Arial"/>
          <w:bCs/>
          <w:sz w:val="24"/>
          <w:szCs w:val="24"/>
        </w:rPr>
        <w:t>04</w:t>
      </w:r>
      <w:r w:rsidR="00240B82">
        <w:rPr>
          <w:rFonts w:ascii="Arial" w:hAnsi="Arial" w:cs="Arial"/>
          <w:bCs/>
          <w:sz w:val="24"/>
          <w:szCs w:val="24"/>
        </w:rPr>
        <w:t>/07/2023</w:t>
      </w:r>
    </w:p>
    <w:p w14:paraId="0E7B123F" w14:textId="77777777" w:rsidR="00D31321" w:rsidRPr="0048754B" w:rsidRDefault="00D31321" w:rsidP="0048754B">
      <w:pPr>
        <w:spacing w:after="0" w:line="360" w:lineRule="auto"/>
        <w:jc w:val="both"/>
        <w:rPr>
          <w:rFonts w:ascii="Arial" w:hAnsi="Arial" w:cs="Arial"/>
          <w:sz w:val="24"/>
          <w:szCs w:val="24"/>
        </w:rPr>
      </w:pPr>
      <w:r w:rsidRPr="0048754B">
        <w:rPr>
          <w:rFonts w:ascii="Arial" w:hAnsi="Arial" w:cs="Arial"/>
          <w:sz w:val="24"/>
          <w:szCs w:val="24"/>
        </w:rPr>
        <w:t>In the matter between:</w:t>
      </w:r>
    </w:p>
    <w:p w14:paraId="2277B27C" w14:textId="77777777" w:rsidR="00D31321" w:rsidRPr="0048754B" w:rsidRDefault="00D31321" w:rsidP="0048754B">
      <w:pPr>
        <w:spacing w:after="0" w:line="360" w:lineRule="auto"/>
        <w:jc w:val="both"/>
        <w:rPr>
          <w:rFonts w:ascii="Arial" w:hAnsi="Arial" w:cs="Arial"/>
          <w:sz w:val="24"/>
          <w:szCs w:val="24"/>
        </w:rPr>
      </w:pPr>
    </w:p>
    <w:p w14:paraId="65071058" w14:textId="77777777" w:rsidR="00D31321" w:rsidRPr="0048754B" w:rsidRDefault="000B741C" w:rsidP="0048754B">
      <w:pPr>
        <w:spacing w:after="0" w:line="360" w:lineRule="auto"/>
        <w:jc w:val="both"/>
        <w:rPr>
          <w:rFonts w:ascii="Arial" w:hAnsi="Arial" w:cs="Arial"/>
          <w:b/>
          <w:sz w:val="24"/>
          <w:szCs w:val="24"/>
        </w:rPr>
      </w:pPr>
      <w:r>
        <w:rPr>
          <w:rFonts w:ascii="Arial" w:hAnsi="Arial" w:cs="Arial"/>
          <w:b/>
          <w:sz w:val="24"/>
          <w:szCs w:val="24"/>
        </w:rPr>
        <w:t>NONYAMEKO NANCY HLAKANYANE</w:t>
      </w:r>
      <w:r w:rsidR="00601ED2" w:rsidRPr="0048754B">
        <w:rPr>
          <w:rFonts w:ascii="Arial" w:hAnsi="Arial" w:cs="Arial"/>
          <w:b/>
          <w:sz w:val="24"/>
          <w:szCs w:val="24"/>
        </w:rPr>
        <w:tab/>
      </w:r>
      <w:r w:rsidR="00601ED2" w:rsidRPr="0048754B">
        <w:rPr>
          <w:rFonts w:ascii="Arial" w:hAnsi="Arial" w:cs="Arial"/>
          <w:b/>
          <w:sz w:val="24"/>
          <w:szCs w:val="24"/>
        </w:rPr>
        <w:tab/>
      </w:r>
      <w:r w:rsidR="00601ED2" w:rsidRPr="0048754B">
        <w:rPr>
          <w:rFonts w:ascii="Arial" w:hAnsi="Arial" w:cs="Arial"/>
          <w:b/>
          <w:sz w:val="24"/>
          <w:szCs w:val="24"/>
        </w:rPr>
        <w:tab/>
      </w:r>
      <w:r w:rsidR="00601ED2" w:rsidRPr="0048754B">
        <w:rPr>
          <w:rFonts w:ascii="Arial" w:hAnsi="Arial" w:cs="Arial"/>
          <w:b/>
          <w:sz w:val="24"/>
          <w:szCs w:val="24"/>
        </w:rPr>
        <w:tab/>
      </w:r>
      <w:r w:rsidR="00601ED2" w:rsidRPr="0048754B">
        <w:rPr>
          <w:rFonts w:ascii="Arial" w:hAnsi="Arial" w:cs="Arial"/>
          <w:b/>
          <w:sz w:val="24"/>
          <w:szCs w:val="24"/>
        </w:rPr>
        <w:tab/>
      </w:r>
      <w:r w:rsidR="002B3D35">
        <w:rPr>
          <w:rFonts w:ascii="Arial" w:hAnsi="Arial" w:cs="Arial"/>
          <w:b/>
          <w:sz w:val="24"/>
          <w:szCs w:val="24"/>
        </w:rPr>
        <w:t xml:space="preserve">   </w:t>
      </w:r>
      <w:r w:rsidR="00056A28" w:rsidRPr="0048754B">
        <w:rPr>
          <w:rFonts w:ascii="Arial" w:hAnsi="Arial" w:cs="Arial"/>
          <w:b/>
          <w:sz w:val="24"/>
          <w:szCs w:val="24"/>
        </w:rPr>
        <w:t xml:space="preserve">   </w:t>
      </w:r>
      <w:r>
        <w:rPr>
          <w:rFonts w:ascii="Arial" w:hAnsi="Arial" w:cs="Arial"/>
          <w:b/>
          <w:caps/>
          <w:sz w:val="24"/>
          <w:szCs w:val="24"/>
        </w:rPr>
        <w:t>APPLICANT</w:t>
      </w:r>
    </w:p>
    <w:p w14:paraId="5B0ADCE1" w14:textId="77777777" w:rsidR="00D31321" w:rsidRPr="0048754B" w:rsidRDefault="00D31321" w:rsidP="0048754B">
      <w:pPr>
        <w:spacing w:after="0" w:line="360" w:lineRule="auto"/>
        <w:jc w:val="both"/>
        <w:rPr>
          <w:rFonts w:ascii="Arial" w:hAnsi="Arial" w:cs="Arial"/>
          <w:b/>
          <w:sz w:val="24"/>
          <w:szCs w:val="24"/>
        </w:rPr>
      </w:pPr>
    </w:p>
    <w:p w14:paraId="4AC88692" w14:textId="77777777" w:rsidR="00D31321" w:rsidRPr="0048754B" w:rsidRDefault="00D31321" w:rsidP="0048754B">
      <w:pPr>
        <w:spacing w:after="0" w:line="360" w:lineRule="auto"/>
        <w:jc w:val="both"/>
        <w:rPr>
          <w:rFonts w:ascii="Arial" w:hAnsi="Arial" w:cs="Arial"/>
          <w:sz w:val="24"/>
          <w:szCs w:val="24"/>
        </w:rPr>
      </w:pPr>
      <w:r w:rsidRPr="0048754B">
        <w:rPr>
          <w:rFonts w:ascii="Arial" w:hAnsi="Arial" w:cs="Arial"/>
          <w:sz w:val="24"/>
          <w:szCs w:val="24"/>
        </w:rPr>
        <w:t>and</w:t>
      </w:r>
    </w:p>
    <w:p w14:paraId="09DF58EC" w14:textId="77777777" w:rsidR="00D31321" w:rsidRPr="0048754B" w:rsidRDefault="00D31321" w:rsidP="0048754B">
      <w:pPr>
        <w:spacing w:after="0" w:line="360" w:lineRule="auto"/>
        <w:jc w:val="both"/>
        <w:rPr>
          <w:rFonts w:ascii="Arial" w:hAnsi="Arial" w:cs="Arial"/>
          <w:sz w:val="24"/>
          <w:szCs w:val="24"/>
        </w:rPr>
      </w:pPr>
    </w:p>
    <w:p w14:paraId="58630CF5" w14:textId="476EDFDA" w:rsidR="00EA5735" w:rsidRDefault="000B741C" w:rsidP="0048754B">
      <w:pPr>
        <w:spacing w:after="0" w:line="360" w:lineRule="auto"/>
        <w:jc w:val="both"/>
        <w:rPr>
          <w:rFonts w:ascii="Arial" w:hAnsi="Arial" w:cs="Arial"/>
          <w:b/>
          <w:caps/>
          <w:sz w:val="24"/>
          <w:szCs w:val="24"/>
        </w:rPr>
      </w:pPr>
      <w:r>
        <w:rPr>
          <w:rFonts w:ascii="Arial" w:hAnsi="Arial" w:cs="Arial"/>
          <w:b/>
          <w:sz w:val="24"/>
          <w:szCs w:val="24"/>
        </w:rPr>
        <w:t>LILLIAN LULAMILE HLAKANYANE</w:t>
      </w:r>
      <w:r w:rsidR="00601ED2" w:rsidRPr="0048754B">
        <w:rPr>
          <w:rFonts w:ascii="Arial" w:hAnsi="Arial" w:cs="Arial"/>
          <w:b/>
          <w:sz w:val="24"/>
          <w:szCs w:val="24"/>
        </w:rPr>
        <w:tab/>
      </w:r>
      <w:r w:rsidR="00601ED2" w:rsidRPr="0048754B">
        <w:rPr>
          <w:rFonts w:ascii="Arial" w:hAnsi="Arial" w:cs="Arial"/>
          <w:b/>
          <w:sz w:val="24"/>
          <w:szCs w:val="24"/>
        </w:rPr>
        <w:tab/>
      </w:r>
      <w:r w:rsidR="00601ED2" w:rsidRPr="0048754B">
        <w:rPr>
          <w:rFonts w:ascii="Arial" w:hAnsi="Arial" w:cs="Arial"/>
          <w:b/>
          <w:sz w:val="24"/>
          <w:szCs w:val="24"/>
        </w:rPr>
        <w:tab/>
      </w:r>
      <w:r w:rsidR="00601ED2" w:rsidRPr="0048754B">
        <w:rPr>
          <w:rFonts w:ascii="Arial" w:hAnsi="Arial" w:cs="Arial"/>
          <w:b/>
          <w:sz w:val="24"/>
          <w:szCs w:val="24"/>
        </w:rPr>
        <w:tab/>
      </w:r>
      <w:r>
        <w:rPr>
          <w:rFonts w:ascii="Arial" w:hAnsi="Arial" w:cs="Arial"/>
          <w:b/>
          <w:sz w:val="24"/>
          <w:szCs w:val="24"/>
        </w:rPr>
        <w:t xml:space="preserve">  </w:t>
      </w:r>
      <w:r w:rsidR="00007B4A">
        <w:rPr>
          <w:rFonts w:ascii="Arial" w:hAnsi="Arial" w:cs="Arial"/>
          <w:b/>
          <w:sz w:val="24"/>
          <w:szCs w:val="24"/>
        </w:rPr>
        <w:t>FIRST</w:t>
      </w:r>
      <w:r>
        <w:rPr>
          <w:rFonts w:ascii="Arial" w:hAnsi="Arial" w:cs="Arial"/>
          <w:b/>
          <w:caps/>
          <w:sz w:val="24"/>
          <w:szCs w:val="24"/>
        </w:rPr>
        <w:t xml:space="preserve"> Respondent</w:t>
      </w:r>
    </w:p>
    <w:p w14:paraId="6AF4E7D2" w14:textId="0D72F98A" w:rsidR="000B741C" w:rsidRDefault="000B741C" w:rsidP="0048754B">
      <w:pPr>
        <w:spacing w:after="0" w:line="360" w:lineRule="auto"/>
        <w:jc w:val="both"/>
        <w:rPr>
          <w:rFonts w:ascii="Arial" w:hAnsi="Arial" w:cs="Arial"/>
          <w:b/>
          <w:caps/>
          <w:sz w:val="24"/>
          <w:szCs w:val="24"/>
        </w:rPr>
      </w:pPr>
      <w:r>
        <w:rPr>
          <w:rFonts w:ascii="Arial" w:hAnsi="Arial" w:cs="Arial"/>
          <w:b/>
          <w:caps/>
          <w:sz w:val="24"/>
          <w:szCs w:val="24"/>
        </w:rPr>
        <w:t>MONDE MONWABISI LUNGILE HLAKANYANE</w:t>
      </w:r>
      <w:r>
        <w:rPr>
          <w:rFonts w:ascii="Arial" w:hAnsi="Arial" w:cs="Arial"/>
          <w:b/>
          <w:caps/>
          <w:sz w:val="24"/>
          <w:szCs w:val="24"/>
        </w:rPr>
        <w:tab/>
      </w:r>
      <w:r w:rsidR="00007B4A">
        <w:rPr>
          <w:rFonts w:ascii="Arial" w:hAnsi="Arial" w:cs="Arial"/>
          <w:b/>
          <w:caps/>
          <w:sz w:val="24"/>
          <w:szCs w:val="24"/>
        </w:rPr>
        <w:t xml:space="preserve">       SECOND</w:t>
      </w:r>
      <w:r>
        <w:rPr>
          <w:rFonts w:ascii="Arial" w:hAnsi="Arial" w:cs="Arial"/>
          <w:b/>
          <w:caps/>
          <w:sz w:val="24"/>
          <w:szCs w:val="24"/>
        </w:rPr>
        <w:t xml:space="preserve"> RESPONDENT</w:t>
      </w:r>
    </w:p>
    <w:p w14:paraId="58098842" w14:textId="77777777" w:rsidR="00007B4A" w:rsidRDefault="000B741C" w:rsidP="0048754B">
      <w:pPr>
        <w:spacing w:after="0" w:line="360" w:lineRule="auto"/>
        <w:jc w:val="both"/>
        <w:rPr>
          <w:rFonts w:ascii="Arial" w:hAnsi="Arial" w:cs="Arial"/>
          <w:b/>
          <w:caps/>
          <w:sz w:val="24"/>
          <w:szCs w:val="24"/>
        </w:rPr>
      </w:pPr>
      <w:r>
        <w:rPr>
          <w:rFonts w:ascii="Arial" w:hAnsi="Arial" w:cs="Arial"/>
          <w:b/>
          <w:caps/>
          <w:sz w:val="24"/>
          <w:szCs w:val="24"/>
        </w:rPr>
        <w:t xml:space="preserve">NOVUYISO KOLEKA NONTANDO </w:t>
      </w:r>
    </w:p>
    <w:p w14:paraId="506E54CE" w14:textId="6C021539" w:rsidR="000B741C" w:rsidRDefault="000B741C" w:rsidP="0048754B">
      <w:pPr>
        <w:spacing w:after="0" w:line="360" w:lineRule="auto"/>
        <w:jc w:val="both"/>
        <w:rPr>
          <w:rFonts w:ascii="Arial" w:hAnsi="Arial" w:cs="Arial"/>
          <w:b/>
          <w:caps/>
          <w:sz w:val="24"/>
          <w:szCs w:val="24"/>
        </w:rPr>
      </w:pPr>
      <w:r>
        <w:rPr>
          <w:rFonts w:ascii="Arial" w:hAnsi="Arial" w:cs="Arial"/>
          <w:b/>
          <w:caps/>
          <w:sz w:val="24"/>
          <w:szCs w:val="24"/>
        </w:rPr>
        <w:t>NOLULU HLAKANYANE</w:t>
      </w:r>
      <w:r w:rsidR="00007B4A">
        <w:rPr>
          <w:rFonts w:ascii="Arial" w:hAnsi="Arial" w:cs="Arial"/>
          <w:b/>
          <w:caps/>
          <w:sz w:val="24"/>
          <w:szCs w:val="24"/>
        </w:rPr>
        <w:tab/>
      </w:r>
      <w:r w:rsidR="00007B4A">
        <w:rPr>
          <w:rFonts w:ascii="Arial" w:hAnsi="Arial" w:cs="Arial"/>
          <w:b/>
          <w:caps/>
          <w:sz w:val="24"/>
          <w:szCs w:val="24"/>
        </w:rPr>
        <w:tab/>
      </w:r>
      <w:r w:rsidR="00007B4A">
        <w:rPr>
          <w:rFonts w:ascii="Arial" w:hAnsi="Arial" w:cs="Arial"/>
          <w:b/>
          <w:caps/>
          <w:sz w:val="24"/>
          <w:szCs w:val="24"/>
        </w:rPr>
        <w:tab/>
      </w:r>
      <w:r w:rsidR="00007B4A">
        <w:rPr>
          <w:rFonts w:ascii="Arial" w:hAnsi="Arial" w:cs="Arial"/>
          <w:b/>
          <w:caps/>
          <w:sz w:val="24"/>
          <w:szCs w:val="24"/>
        </w:rPr>
        <w:tab/>
      </w:r>
      <w:r w:rsidR="00007B4A">
        <w:rPr>
          <w:rFonts w:ascii="Arial" w:hAnsi="Arial" w:cs="Arial"/>
          <w:b/>
          <w:caps/>
          <w:sz w:val="24"/>
          <w:szCs w:val="24"/>
        </w:rPr>
        <w:tab/>
      </w:r>
      <w:r w:rsidR="00007B4A">
        <w:rPr>
          <w:rFonts w:ascii="Arial" w:hAnsi="Arial" w:cs="Arial"/>
          <w:b/>
          <w:caps/>
          <w:sz w:val="24"/>
          <w:szCs w:val="24"/>
        </w:rPr>
        <w:tab/>
      </w:r>
      <w:r w:rsidR="00D27AF7">
        <w:rPr>
          <w:rFonts w:ascii="Arial" w:hAnsi="Arial" w:cs="Arial"/>
          <w:b/>
          <w:caps/>
          <w:sz w:val="24"/>
          <w:szCs w:val="24"/>
        </w:rPr>
        <w:t xml:space="preserve"> </w:t>
      </w:r>
      <w:r w:rsidR="00007B4A">
        <w:rPr>
          <w:rFonts w:ascii="Arial" w:hAnsi="Arial" w:cs="Arial"/>
          <w:b/>
          <w:caps/>
          <w:sz w:val="24"/>
          <w:szCs w:val="24"/>
        </w:rPr>
        <w:t xml:space="preserve">THIRD </w:t>
      </w:r>
      <w:r>
        <w:rPr>
          <w:rFonts w:ascii="Arial" w:hAnsi="Arial" w:cs="Arial"/>
          <w:b/>
          <w:caps/>
          <w:sz w:val="24"/>
          <w:szCs w:val="24"/>
        </w:rPr>
        <w:t>RESPONDENT</w:t>
      </w:r>
    </w:p>
    <w:p w14:paraId="33B843DF" w14:textId="26D05953" w:rsidR="000B741C" w:rsidRDefault="000B741C" w:rsidP="0048754B">
      <w:pPr>
        <w:spacing w:after="0" w:line="360" w:lineRule="auto"/>
        <w:jc w:val="both"/>
        <w:rPr>
          <w:rFonts w:ascii="Arial" w:hAnsi="Arial" w:cs="Arial"/>
          <w:b/>
          <w:caps/>
          <w:sz w:val="24"/>
          <w:szCs w:val="24"/>
        </w:rPr>
      </w:pPr>
      <w:r>
        <w:rPr>
          <w:rFonts w:ascii="Arial" w:hAnsi="Arial" w:cs="Arial"/>
          <w:b/>
          <w:caps/>
          <w:sz w:val="24"/>
          <w:szCs w:val="24"/>
        </w:rPr>
        <w:t>THEMBEKA HLAKANYANE</w:t>
      </w:r>
      <w:r>
        <w:rPr>
          <w:rFonts w:ascii="Arial" w:hAnsi="Arial" w:cs="Arial"/>
          <w:b/>
          <w:caps/>
          <w:sz w:val="24"/>
          <w:szCs w:val="24"/>
        </w:rPr>
        <w:tab/>
      </w:r>
      <w:r>
        <w:rPr>
          <w:rFonts w:ascii="Arial" w:hAnsi="Arial" w:cs="Arial"/>
          <w:b/>
          <w:caps/>
          <w:sz w:val="24"/>
          <w:szCs w:val="24"/>
        </w:rPr>
        <w:tab/>
      </w:r>
      <w:r>
        <w:rPr>
          <w:rFonts w:ascii="Arial" w:hAnsi="Arial" w:cs="Arial"/>
          <w:b/>
          <w:caps/>
          <w:sz w:val="24"/>
          <w:szCs w:val="24"/>
        </w:rPr>
        <w:tab/>
      </w:r>
      <w:r>
        <w:rPr>
          <w:rFonts w:ascii="Arial" w:hAnsi="Arial" w:cs="Arial"/>
          <w:b/>
          <w:caps/>
          <w:sz w:val="24"/>
          <w:szCs w:val="24"/>
        </w:rPr>
        <w:tab/>
      </w:r>
      <w:r w:rsidR="00D27AF7">
        <w:rPr>
          <w:rFonts w:ascii="Arial" w:hAnsi="Arial" w:cs="Arial"/>
          <w:b/>
          <w:caps/>
          <w:sz w:val="24"/>
          <w:szCs w:val="24"/>
        </w:rPr>
        <w:t xml:space="preserve">        FOURTH</w:t>
      </w:r>
      <w:r>
        <w:rPr>
          <w:rFonts w:ascii="Arial" w:hAnsi="Arial" w:cs="Arial"/>
          <w:b/>
          <w:caps/>
          <w:sz w:val="24"/>
          <w:szCs w:val="24"/>
        </w:rPr>
        <w:t xml:space="preserve"> RESPONDENT</w:t>
      </w:r>
    </w:p>
    <w:p w14:paraId="3F107E1B" w14:textId="635B8C49" w:rsidR="000B741C" w:rsidRPr="0048754B" w:rsidRDefault="000B741C" w:rsidP="0048754B">
      <w:pPr>
        <w:spacing w:after="0" w:line="360" w:lineRule="auto"/>
        <w:jc w:val="both"/>
        <w:rPr>
          <w:rFonts w:ascii="Arial" w:hAnsi="Arial" w:cs="Arial"/>
          <w:b/>
          <w:sz w:val="24"/>
          <w:szCs w:val="24"/>
        </w:rPr>
      </w:pPr>
      <w:r>
        <w:rPr>
          <w:rFonts w:ascii="Arial" w:hAnsi="Arial" w:cs="Arial"/>
          <w:b/>
          <w:caps/>
          <w:sz w:val="24"/>
          <w:szCs w:val="24"/>
        </w:rPr>
        <w:t>MASTER OF THE HIGH COURT MTHATHA</w:t>
      </w:r>
      <w:r>
        <w:rPr>
          <w:rFonts w:ascii="Arial" w:hAnsi="Arial" w:cs="Arial"/>
          <w:b/>
          <w:caps/>
          <w:sz w:val="24"/>
          <w:szCs w:val="24"/>
        </w:rPr>
        <w:tab/>
      </w:r>
      <w:r>
        <w:rPr>
          <w:rFonts w:ascii="Arial" w:hAnsi="Arial" w:cs="Arial"/>
          <w:b/>
          <w:caps/>
          <w:sz w:val="24"/>
          <w:szCs w:val="24"/>
        </w:rPr>
        <w:tab/>
      </w:r>
      <w:r>
        <w:rPr>
          <w:rFonts w:ascii="Arial" w:hAnsi="Arial" w:cs="Arial"/>
          <w:b/>
          <w:caps/>
          <w:sz w:val="24"/>
          <w:szCs w:val="24"/>
        </w:rPr>
        <w:tab/>
      </w:r>
      <w:r w:rsidR="00D27AF7">
        <w:rPr>
          <w:rFonts w:ascii="Arial" w:hAnsi="Arial" w:cs="Arial"/>
          <w:b/>
          <w:caps/>
          <w:sz w:val="24"/>
          <w:szCs w:val="24"/>
        </w:rPr>
        <w:t xml:space="preserve">  FIFTH</w:t>
      </w:r>
      <w:r>
        <w:rPr>
          <w:rFonts w:ascii="Arial" w:hAnsi="Arial" w:cs="Arial"/>
          <w:b/>
          <w:caps/>
          <w:sz w:val="24"/>
          <w:szCs w:val="24"/>
        </w:rPr>
        <w:t xml:space="preserve"> RESPONDENT</w:t>
      </w:r>
    </w:p>
    <w:p w14:paraId="76C29F35" w14:textId="77777777" w:rsidR="00D31321" w:rsidRPr="00557F07" w:rsidRDefault="00D31321" w:rsidP="0048754B">
      <w:pPr>
        <w:spacing w:after="0" w:line="360" w:lineRule="auto"/>
        <w:jc w:val="both"/>
        <w:rPr>
          <w:rFonts w:ascii="Arial" w:hAnsi="Arial" w:cs="Arial"/>
          <w:b/>
          <w:sz w:val="24"/>
          <w:szCs w:val="24"/>
          <w:u w:val="single"/>
        </w:rPr>
      </w:pPr>
      <w:r w:rsidRPr="00557F07">
        <w:rPr>
          <w:rFonts w:ascii="Arial" w:hAnsi="Arial" w:cs="Arial"/>
          <w:b/>
          <w:sz w:val="24"/>
          <w:szCs w:val="24"/>
          <w:u w:val="single"/>
        </w:rPr>
        <w:t>___________________________________________________________________</w:t>
      </w:r>
    </w:p>
    <w:p w14:paraId="2362A672" w14:textId="77777777" w:rsidR="00675FE1" w:rsidRPr="0048754B" w:rsidRDefault="00675FE1" w:rsidP="00AB4855">
      <w:pPr>
        <w:spacing w:after="0" w:line="360" w:lineRule="auto"/>
        <w:jc w:val="both"/>
        <w:rPr>
          <w:rFonts w:ascii="Arial" w:hAnsi="Arial" w:cs="Arial"/>
          <w:b/>
          <w:sz w:val="24"/>
          <w:szCs w:val="24"/>
        </w:rPr>
      </w:pPr>
    </w:p>
    <w:p w14:paraId="1A98365D" w14:textId="77777777" w:rsidR="00D31321" w:rsidRPr="0048754B" w:rsidRDefault="00D31321" w:rsidP="002B3D35">
      <w:pPr>
        <w:spacing w:after="0" w:line="360" w:lineRule="auto"/>
        <w:jc w:val="center"/>
        <w:rPr>
          <w:rFonts w:ascii="Arial" w:hAnsi="Arial" w:cs="Arial"/>
          <w:b/>
          <w:sz w:val="24"/>
          <w:szCs w:val="24"/>
        </w:rPr>
      </w:pPr>
      <w:r w:rsidRPr="0048754B">
        <w:rPr>
          <w:rFonts w:ascii="Arial" w:hAnsi="Arial" w:cs="Arial"/>
          <w:b/>
          <w:sz w:val="24"/>
          <w:szCs w:val="24"/>
        </w:rPr>
        <w:t>JUDGMENT</w:t>
      </w:r>
    </w:p>
    <w:p w14:paraId="5C6A442F" w14:textId="77777777" w:rsidR="00D31321" w:rsidRPr="00557F07" w:rsidRDefault="00D31321" w:rsidP="0048754B">
      <w:pPr>
        <w:spacing w:after="0" w:line="360" w:lineRule="auto"/>
        <w:jc w:val="both"/>
        <w:rPr>
          <w:rFonts w:ascii="Arial" w:hAnsi="Arial" w:cs="Arial"/>
          <w:b/>
          <w:sz w:val="24"/>
          <w:szCs w:val="24"/>
          <w:u w:val="single"/>
        </w:rPr>
      </w:pPr>
      <w:r w:rsidRPr="00557F07">
        <w:rPr>
          <w:rFonts w:ascii="Arial" w:hAnsi="Arial" w:cs="Arial"/>
          <w:b/>
          <w:sz w:val="24"/>
          <w:szCs w:val="24"/>
          <w:u w:val="single"/>
        </w:rPr>
        <w:t>___________________________________________________________________</w:t>
      </w:r>
    </w:p>
    <w:p w14:paraId="73C693F7" w14:textId="77777777" w:rsidR="00F562AB" w:rsidRDefault="00F562AB" w:rsidP="0048754B">
      <w:pPr>
        <w:spacing w:after="0" w:line="360" w:lineRule="auto"/>
        <w:jc w:val="both"/>
        <w:rPr>
          <w:rFonts w:ascii="Arial" w:hAnsi="Arial" w:cs="Arial"/>
          <w:b/>
          <w:sz w:val="24"/>
          <w:szCs w:val="24"/>
        </w:rPr>
      </w:pPr>
    </w:p>
    <w:p w14:paraId="24276338" w14:textId="77777777" w:rsidR="0039306E" w:rsidRPr="0048754B" w:rsidRDefault="002070EC" w:rsidP="0048754B">
      <w:pPr>
        <w:spacing w:after="0" w:line="360" w:lineRule="auto"/>
        <w:jc w:val="both"/>
        <w:rPr>
          <w:rFonts w:ascii="Arial" w:hAnsi="Arial" w:cs="Arial"/>
          <w:b/>
          <w:sz w:val="24"/>
          <w:szCs w:val="24"/>
        </w:rPr>
      </w:pPr>
      <w:r w:rsidRPr="0048754B">
        <w:rPr>
          <w:rFonts w:ascii="Arial" w:hAnsi="Arial" w:cs="Arial"/>
          <w:b/>
          <w:sz w:val="24"/>
          <w:szCs w:val="24"/>
        </w:rPr>
        <w:t>N</w:t>
      </w:r>
      <w:r w:rsidR="00352894" w:rsidRPr="0048754B">
        <w:rPr>
          <w:rFonts w:ascii="Arial" w:hAnsi="Arial" w:cs="Arial"/>
          <w:b/>
          <w:sz w:val="24"/>
          <w:szCs w:val="24"/>
        </w:rPr>
        <w:t>otyesi</w:t>
      </w:r>
      <w:r w:rsidRPr="0048754B">
        <w:rPr>
          <w:rFonts w:ascii="Arial" w:hAnsi="Arial" w:cs="Arial"/>
          <w:b/>
          <w:sz w:val="24"/>
          <w:szCs w:val="24"/>
        </w:rPr>
        <w:t xml:space="preserve"> AJ</w:t>
      </w:r>
    </w:p>
    <w:p w14:paraId="161611D2" w14:textId="77777777" w:rsidR="00AA6BA8" w:rsidRDefault="00AA6BA8" w:rsidP="0048754B">
      <w:pPr>
        <w:spacing w:after="0" w:line="360" w:lineRule="auto"/>
        <w:jc w:val="both"/>
        <w:rPr>
          <w:rFonts w:ascii="Arial" w:hAnsi="Arial" w:cs="Arial"/>
          <w:b/>
          <w:sz w:val="24"/>
          <w:szCs w:val="24"/>
        </w:rPr>
      </w:pPr>
    </w:p>
    <w:p w14:paraId="6476D686" w14:textId="77777777" w:rsidR="006D72BC" w:rsidRDefault="006D72BC" w:rsidP="0048754B">
      <w:pPr>
        <w:spacing w:after="0" w:line="360" w:lineRule="auto"/>
        <w:jc w:val="both"/>
        <w:rPr>
          <w:rFonts w:ascii="Arial" w:hAnsi="Arial" w:cs="Arial"/>
          <w:b/>
          <w:sz w:val="24"/>
          <w:szCs w:val="24"/>
        </w:rPr>
      </w:pPr>
    </w:p>
    <w:p w14:paraId="07A49215" w14:textId="77777777" w:rsidR="006D72BC" w:rsidRPr="0048754B" w:rsidRDefault="006D72BC" w:rsidP="0048754B">
      <w:pPr>
        <w:spacing w:after="0" w:line="360" w:lineRule="auto"/>
        <w:jc w:val="both"/>
        <w:rPr>
          <w:rFonts w:ascii="Arial" w:hAnsi="Arial" w:cs="Arial"/>
          <w:b/>
          <w:sz w:val="24"/>
          <w:szCs w:val="24"/>
        </w:rPr>
      </w:pPr>
    </w:p>
    <w:p w14:paraId="67B65AC9" w14:textId="77777777" w:rsidR="000F0581" w:rsidRPr="0048754B" w:rsidRDefault="00AA6BA8" w:rsidP="00AB4855">
      <w:pPr>
        <w:spacing w:after="120" w:line="360" w:lineRule="auto"/>
        <w:jc w:val="both"/>
        <w:rPr>
          <w:rFonts w:ascii="Arial" w:hAnsi="Arial" w:cs="Arial"/>
          <w:b/>
          <w:sz w:val="24"/>
          <w:szCs w:val="24"/>
        </w:rPr>
      </w:pPr>
      <w:r w:rsidRPr="0048754B">
        <w:rPr>
          <w:rFonts w:ascii="Arial" w:hAnsi="Arial" w:cs="Arial"/>
          <w:b/>
          <w:sz w:val="24"/>
          <w:szCs w:val="24"/>
        </w:rPr>
        <w:lastRenderedPageBreak/>
        <w:t>Introduction</w:t>
      </w:r>
    </w:p>
    <w:p w14:paraId="59C5C562" w14:textId="073328D6" w:rsidR="00193E6D" w:rsidRDefault="00193E6D" w:rsidP="0048754B">
      <w:pPr>
        <w:numPr>
          <w:ilvl w:val="0"/>
          <w:numId w:val="6"/>
        </w:numPr>
        <w:spacing w:after="0" w:line="360" w:lineRule="auto"/>
        <w:ind w:left="0" w:firstLine="0"/>
        <w:jc w:val="both"/>
        <w:rPr>
          <w:rFonts w:ascii="Arial" w:hAnsi="Arial" w:cs="Arial"/>
          <w:sz w:val="24"/>
          <w:szCs w:val="24"/>
        </w:rPr>
      </w:pPr>
      <w:r>
        <w:rPr>
          <w:rFonts w:ascii="Arial" w:hAnsi="Arial" w:cs="Arial"/>
          <w:sz w:val="24"/>
          <w:szCs w:val="24"/>
        </w:rPr>
        <w:t>In this application, Ms Nonyameko Nancy Hlakanyane</w:t>
      </w:r>
      <w:r w:rsidR="00654F2B">
        <w:rPr>
          <w:rFonts w:ascii="Arial" w:hAnsi="Arial" w:cs="Arial"/>
          <w:sz w:val="24"/>
          <w:szCs w:val="24"/>
        </w:rPr>
        <w:t xml:space="preserve"> </w:t>
      </w:r>
      <w:r w:rsidR="00F077AE">
        <w:rPr>
          <w:rFonts w:ascii="Arial" w:hAnsi="Arial" w:cs="Arial"/>
          <w:sz w:val="24"/>
          <w:szCs w:val="24"/>
        </w:rPr>
        <w:t>(</w:t>
      </w:r>
      <w:r w:rsidR="00654F2B">
        <w:rPr>
          <w:rFonts w:ascii="Arial" w:hAnsi="Arial" w:cs="Arial"/>
          <w:sz w:val="24"/>
          <w:szCs w:val="24"/>
        </w:rPr>
        <w:t xml:space="preserve">the </w:t>
      </w:r>
      <w:r w:rsidR="00A5468D">
        <w:rPr>
          <w:rFonts w:ascii="Arial" w:hAnsi="Arial" w:cs="Arial"/>
          <w:sz w:val="24"/>
          <w:szCs w:val="24"/>
        </w:rPr>
        <w:t>a</w:t>
      </w:r>
      <w:r w:rsidR="00654F2B">
        <w:rPr>
          <w:rFonts w:ascii="Arial" w:hAnsi="Arial" w:cs="Arial"/>
          <w:sz w:val="24"/>
          <w:szCs w:val="24"/>
        </w:rPr>
        <w:t>pplicant</w:t>
      </w:r>
      <w:r w:rsidR="00F077AE">
        <w:rPr>
          <w:rFonts w:ascii="Arial" w:hAnsi="Arial" w:cs="Arial"/>
          <w:sz w:val="24"/>
          <w:szCs w:val="24"/>
        </w:rPr>
        <w:t>)</w:t>
      </w:r>
      <w:r w:rsidR="00654F2B">
        <w:rPr>
          <w:rFonts w:ascii="Arial" w:hAnsi="Arial" w:cs="Arial"/>
          <w:sz w:val="24"/>
          <w:szCs w:val="24"/>
        </w:rPr>
        <w:t xml:space="preserve"> </w:t>
      </w:r>
      <w:r w:rsidR="00F077AE">
        <w:rPr>
          <w:rFonts w:ascii="Arial" w:hAnsi="Arial" w:cs="Arial"/>
          <w:sz w:val="24"/>
          <w:szCs w:val="24"/>
        </w:rPr>
        <w:t xml:space="preserve">is the </w:t>
      </w:r>
      <w:r w:rsidR="00A75FA1">
        <w:rPr>
          <w:rFonts w:ascii="Arial" w:hAnsi="Arial" w:cs="Arial"/>
          <w:sz w:val="24"/>
          <w:szCs w:val="24"/>
        </w:rPr>
        <w:t>second</w:t>
      </w:r>
      <w:r w:rsidR="00654F2B">
        <w:rPr>
          <w:rFonts w:ascii="Arial" w:hAnsi="Arial" w:cs="Arial"/>
          <w:sz w:val="24"/>
          <w:szCs w:val="24"/>
        </w:rPr>
        <w:t xml:space="preserve"> </w:t>
      </w:r>
      <w:r w:rsidR="00A75FA1">
        <w:rPr>
          <w:rFonts w:ascii="Arial" w:hAnsi="Arial" w:cs="Arial"/>
          <w:sz w:val="24"/>
          <w:szCs w:val="24"/>
        </w:rPr>
        <w:t>wife</w:t>
      </w:r>
      <w:r w:rsidR="00654F2B">
        <w:rPr>
          <w:rFonts w:ascii="Arial" w:hAnsi="Arial" w:cs="Arial"/>
          <w:sz w:val="24"/>
          <w:szCs w:val="24"/>
        </w:rPr>
        <w:t xml:space="preserve"> of the late Mr Ernest Lungisa Dlangamandla Hlakanyane (the deceased)</w:t>
      </w:r>
      <w:r w:rsidR="00F077AE">
        <w:rPr>
          <w:rFonts w:ascii="Arial" w:hAnsi="Arial" w:cs="Arial"/>
          <w:sz w:val="24"/>
          <w:szCs w:val="24"/>
        </w:rPr>
        <w:t xml:space="preserve">, </w:t>
      </w:r>
      <w:r w:rsidR="00A75FA1">
        <w:rPr>
          <w:rFonts w:ascii="Arial" w:hAnsi="Arial" w:cs="Arial"/>
          <w:sz w:val="24"/>
          <w:szCs w:val="24"/>
        </w:rPr>
        <w:t xml:space="preserve">and </w:t>
      </w:r>
      <w:r w:rsidR="00F077AE">
        <w:rPr>
          <w:rFonts w:ascii="Arial" w:hAnsi="Arial" w:cs="Arial"/>
          <w:sz w:val="24"/>
          <w:szCs w:val="24"/>
        </w:rPr>
        <w:t xml:space="preserve">she </w:t>
      </w:r>
      <w:r>
        <w:rPr>
          <w:rFonts w:ascii="Arial" w:hAnsi="Arial" w:cs="Arial"/>
          <w:sz w:val="24"/>
          <w:szCs w:val="24"/>
        </w:rPr>
        <w:t xml:space="preserve">is asking this Court to declare null and void a massed will and testament of the </w:t>
      </w:r>
      <w:r w:rsidR="00654F2B">
        <w:rPr>
          <w:rFonts w:ascii="Arial" w:hAnsi="Arial" w:cs="Arial"/>
          <w:sz w:val="24"/>
          <w:szCs w:val="24"/>
        </w:rPr>
        <w:t>deceased</w:t>
      </w:r>
      <w:r>
        <w:rPr>
          <w:rFonts w:ascii="Arial" w:hAnsi="Arial" w:cs="Arial"/>
          <w:sz w:val="24"/>
          <w:szCs w:val="24"/>
        </w:rPr>
        <w:t xml:space="preserve"> and Lillian Lulamile Hlakanyane</w:t>
      </w:r>
      <w:r w:rsidR="00F077AE">
        <w:rPr>
          <w:rFonts w:ascii="Arial" w:hAnsi="Arial" w:cs="Arial"/>
          <w:sz w:val="24"/>
          <w:szCs w:val="24"/>
        </w:rPr>
        <w:t>,</w:t>
      </w:r>
      <w:r w:rsidR="00654F2B">
        <w:rPr>
          <w:rFonts w:ascii="Arial" w:hAnsi="Arial" w:cs="Arial"/>
          <w:sz w:val="24"/>
          <w:szCs w:val="24"/>
        </w:rPr>
        <w:t xml:space="preserve"> </w:t>
      </w:r>
      <w:r w:rsidR="00A75FA1">
        <w:rPr>
          <w:rFonts w:ascii="Arial" w:hAnsi="Arial" w:cs="Arial"/>
          <w:sz w:val="24"/>
          <w:szCs w:val="24"/>
        </w:rPr>
        <w:t xml:space="preserve">the </w:t>
      </w:r>
      <w:r w:rsidR="008024EC">
        <w:rPr>
          <w:rFonts w:ascii="Arial" w:hAnsi="Arial" w:cs="Arial"/>
          <w:sz w:val="24"/>
          <w:szCs w:val="24"/>
        </w:rPr>
        <w:t>divorced</w:t>
      </w:r>
      <w:r>
        <w:rPr>
          <w:rFonts w:ascii="Arial" w:hAnsi="Arial" w:cs="Arial"/>
          <w:sz w:val="24"/>
          <w:szCs w:val="24"/>
        </w:rPr>
        <w:t xml:space="preserve"> wife of the deceased</w:t>
      </w:r>
      <w:r w:rsidR="00F077AE">
        <w:rPr>
          <w:rFonts w:ascii="Arial" w:hAnsi="Arial" w:cs="Arial"/>
          <w:sz w:val="24"/>
          <w:szCs w:val="24"/>
        </w:rPr>
        <w:t xml:space="preserve"> (</w:t>
      </w:r>
      <w:r w:rsidR="008024EC">
        <w:rPr>
          <w:rFonts w:ascii="Arial" w:hAnsi="Arial" w:cs="Arial"/>
          <w:sz w:val="24"/>
          <w:szCs w:val="24"/>
        </w:rPr>
        <w:t>first wife</w:t>
      </w:r>
      <w:r w:rsidR="00F077AE">
        <w:rPr>
          <w:rFonts w:ascii="Arial" w:hAnsi="Arial" w:cs="Arial"/>
          <w:sz w:val="24"/>
          <w:szCs w:val="24"/>
        </w:rPr>
        <w:t>)</w:t>
      </w:r>
      <w:r>
        <w:rPr>
          <w:rFonts w:ascii="Arial" w:hAnsi="Arial" w:cs="Arial"/>
          <w:sz w:val="24"/>
          <w:szCs w:val="24"/>
        </w:rPr>
        <w:t>.</w:t>
      </w:r>
    </w:p>
    <w:p w14:paraId="13321DD1" w14:textId="77777777" w:rsidR="00654F2B" w:rsidRDefault="00654F2B" w:rsidP="00654F2B">
      <w:pPr>
        <w:spacing w:after="0" w:line="360" w:lineRule="auto"/>
        <w:jc w:val="both"/>
        <w:rPr>
          <w:rFonts w:ascii="Arial" w:hAnsi="Arial" w:cs="Arial"/>
          <w:sz w:val="24"/>
          <w:szCs w:val="24"/>
        </w:rPr>
      </w:pPr>
    </w:p>
    <w:p w14:paraId="04AE8CE8" w14:textId="50B24A5F" w:rsidR="006D6554" w:rsidRDefault="008024EC" w:rsidP="006D6554">
      <w:pPr>
        <w:numPr>
          <w:ilvl w:val="0"/>
          <w:numId w:val="6"/>
        </w:numPr>
        <w:spacing w:after="0" w:line="360" w:lineRule="auto"/>
        <w:ind w:left="0" w:firstLine="0"/>
        <w:jc w:val="both"/>
        <w:rPr>
          <w:rFonts w:ascii="Arial" w:hAnsi="Arial" w:cs="Arial"/>
          <w:sz w:val="24"/>
          <w:szCs w:val="24"/>
        </w:rPr>
      </w:pPr>
      <w:r>
        <w:rPr>
          <w:rFonts w:ascii="Arial" w:hAnsi="Arial" w:cs="Arial"/>
          <w:sz w:val="24"/>
          <w:szCs w:val="24"/>
        </w:rPr>
        <w:t>The first wife</w:t>
      </w:r>
      <w:r w:rsidR="006D6554">
        <w:rPr>
          <w:rFonts w:ascii="Arial" w:hAnsi="Arial" w:cs="Arial"/>
          <w:sz w:val="24"/>
          <w:szCs w:val="24"/>
        </w:rPr>
        <w:t xml:space="preserve"> </w:t>
      </w:r>
      <w:r w:rsidR="00057BC6">
        <w:rPr>
          <w:rFonts w:ascii="Arial" w:hAnsi="Arial" w:cs="Arial"/>
          <w:sz w:val="24"/>
          <w:szCs w:val="24"/>
        </w:rPr>
        <w:t xml:space="preserve">had concluded </w:t>
      </w:r>
      <w:r w:rsidR="006D6554">
        <w:rPr>
          <w:rFonts w:ascii="Arial" w:hAnsi="Arial" w:cs="Arial"/>
          <w:sz w:val="24"/>
          <w:szCs w:val="24"/>
        </w:rPr>
        <w:t>a civil marriage</w:t>
      </w:r>
      <w:r w:rsidR="00F077AE">
        <w:rPr>
          <w:rFonts w:ascii="Arial" w:hAnsi="Arial" w:cs="Arial"/>
          <w:sz w:val="24"/>
          <w:szCs w:val="24"/>
        </w:rPr>
        <w:t>, which was in community of property</w:t>
      </w:r>
      <w:r>
        <w:rPr>
          <w:rFonts w:ascii="Arial" w:hAnsi="Arial" w:cs="Arial"/>
          <w:sz w:val="24"/>
          <w:szCs w:val="24"/>
        </w:rPr>
        <w:t>,</w:t>
      </w:r>
      <w:r w:rsidR="006D6554">
        <w:rPr>
          <w:rFonts w:ascii="Arial" w:hAnsi="Arial" w:cs="Arial"/>
          <w:sz w:val="24"/>
          <w:szCs w:val="24"/>
        </w:rPr>
        <w:t xml:space="preserve"> with the deceased </w:t>
      </w:r>
      <w:r w:rsidR="00A951A0">
        <w:rPr>
          <w:rFonts w:ascii="Arial" w:hAnsi="Arial" w:cs="Arial"/>
          <w:sz w:val="24"/>
          <w:szCs w:val="24"/>
        </w:rPr>
        <w:t xml:space="preserve">in </w:t>
      </w:r>
      <w:r w:rsidR="00F077AE">
        <w:rPr>
          <w:rFonts w:ascii="Arial" w:hAnsi="Arial" w:cs="Arial"/>
          <w:sz w:val="24"/>
          <w:szCs w:val="24"/>
        </w:rPr>
        <w:t xml:space="preserve">July 1978. The </w:t>
      </w:r>
      <w:r>
        <w:rPr>
          <w:rFonts w:ascii="Arial" w:hAnsi="Arial" w:cs="Arial"/>
          <w:sz w:val="24"/>
          <w:szCs w:val="24"/>
        </w:rPr>
        <w:t xml:space="preserve">civil </w:t>
      </w:r>
      <w:r w:rsidR="00F077AE">
        <w:rPr>
          <w:rFonts w:ascii="Arial" w:hAnsi="Arial" w:cs="Arial"/>
          <w:sz w:val="24"/>
          <w:szCs w:val="24"/>
        </w:rPr>
        <w:t>marriage was terminated by divorce on 4 June 2003</w:t>
      </w:r>
      <w:r w:rsidR="006D6554">
        <w:rPr>
          <w:rFonts w:ascii="Arial" w:hAnsi="Arial" w:cs="Arial"/>
          <w:sz w:val="24"/>
          <w:szCs w:val="24"/>
        </w:rPr>
        <w:t xml:space="preserve">. There </w:t>
      </w:r>
      <w:r w:rsidR="00E06620">
        <w:rPr>
          <w:rFonts w:ascii="Arial" w:hAnsi="Arial" w:cs="Arial"/>
          <w:sz w:val="24"/>
          <w:szCs w:val="24"/>
        </w:rPr>
        <w:t>are</w:t>
      </w:r>
      <w:r w:rsidR="006D6554">
        <w:rPr>
          <w:rFonts w:ascii="Arial" w:hAnsi="Arial" w:cs="Arial"/>
          <w:sz w:val="24"/>
          <w:szCs w:val="24"/>
        </w:rPr>
        <w:t xml:space="preserve"> three children born </w:t>
      </w:r>
      <w:r w:rsidR="00F077AE">
        <w:rPr>
          <w:rFonts w:ascii="Arial" w:hAnsi="Arial" w:cs="Arial"/>
          <w:sz w:val="24"/>
          <w:szCs w:val="24"/>
        </w:rPr>
        <w:t xml:space="preserve">from </w:t>
      </w:r>
      <w:r w:rsidR="006D6554">
        <w:rPr>
          <w:rFonts w:ascii="Arial" w:hAnsi="Arial" w:cs="Arial"/>
          <w:sz w:val="24"/>
          <w:szCs w:val="24"/>
        </w:rPr>
        <w:t>that marriage.</w:t>
      </w:r>
      <w:r w:rsidR="00F077AE" w:rsidRPr="00F077AE">
        <w:rPr>
          <w:rFonts w:ascii="Arial" w:hAnsi="Arial" w:cs="Arial"/>
          <w:sz w:val="24"/>
          <w:szCs w:val="24"/>
        </w:rPr>
        <w:t xml:space="preserve"> </w:t>
      </w:r>
      <w:r w:rsidR="00F077AE">
        <w:rPr>
          <w:rFonts w:ascii="Arial" w:hAnsi="Arial" w:cs="Arial"/>
          <w:sz w:val="24"/>
          <w:szCs w:val="24"/>
        </w:rPr>
        <w:t xml:space="preserve">The divorce of the deceased and </w:t>
      </w:r>
      <w:r w:rsidR="00E06620">
        <w:rPr>
          <w:rFonts w:ascii="Arial" w:hAnsi="Arial" w:cs="Arial"/>
          <w:sz w:val="24"/>
          <w:szCs w:val="24"/>
        </w:rPr>
        <w:t xml:space="preserve">the first wife followed </w:t>
      </w:r>
      <w:r w:rsidR="00F077AE">
        <w:rPr>
          <w:rFonts w:ascii="Arial" w:hAnsi="Arial" w:cs="Arial"/>
          <w:sz w:val="24"/>
          <w:szCs w:val="24"/>
        </w:rPr>
        <w:t xml:space="preserve">a deed of settlement regarding </w:t>
      </w:r>
      <w:r w:rsidR="00A951A0">
        <w:rPr>
          <w:rFonts w:ascii="Arial" w:hAnsi="Arial" w:cs="Arial"/>
          <w:sz w:val="24"/>
          <w:szCs w:val="24"/>
        </w:rPr>
        <w:t xml:space="preserve">the </w:t>
      </w:r>
      <w:r w:rsidR="00F077AE">
        <w:rPr>
          <w:rFonts w:ascii="Arial" w:hAnsi="Arial" w:cs="Arial"/>
          <w:sz w:val="24"/>
          <w:szCs w:val="24"/>
        </w:rPr>
        <w:t>division of their joint estate</w:t>
      </w:r>
      <w:r w:rsidR="00E06620">
        <w:rPr>
          <w:rFonts w:ascii="Arial" w:hAnsi="Arial" w:cs="Arial"/>
          <w:sz w:val="24"/>
          <w:szCs w:val="24"/>
        </w:rPr>
        <w:t xml:space="preserve"> in accordance with the marriage in community of property</w:t>
      </w:r>
      <w:r w:rsidR="00F077AE">
        <w:rPr>
          <w:rFonts w:ascii="Arial" w:hAnsi="Arial" w:cs="Arial"/>
          <w:sz w:val="24"/>
          <w:szCs w:val="24"/>
        </w:rPr>
        <w:t xml:space="preserve">. </w:t>
      </w:r>
      <w:r w:rsidR="00E06620">
        <w:rPr>
          <w:rFonts w:ascii="Arial" w:hAnsi="Arial" w:cs="Arial"/>
          <w:sz w:val="24"/>
          <w:szCs w:val="24"/>
        </w:rPr>
        <w:t xml:space="preserve">Prior to </w:t>
      </w:r>
      <w:r w:rsidR="00A951A0">
        <w:rPr>
          <w:rFonts w:ascii="Arial" w:hAnsi="Arial" w:cs="Arial"/>
          <w:sz w:val="24"/>
          <w:szCs w:val="24"/>
        </w:rPr>
        <w:t xml:space="preserve">the </w:t>
      </w:r>
      <w:r w:rsidR="00E06620">
        <w:rPr>
          <w:rFonts w:ascii="Arial" w:hAnsi="Arial" w:cs="Arial"/>
          <w:sz w:val="24"/>
          <w:szCs w:val="24"/>
        </w:rPr>
        <w:t xml:space="preserve">termination of the marriage in community of property, </w:t>
      </w:r>
      <w:r w:rsidR="00CC4782">
        <w:rPr>
          <w:rFonts w:ascii="Arial" w:hAnsi="Arial" w:cs="Arial"/>
          <w:sz w:val="24"/>
          <w:szCs w:val="24"/>
        </w:rPr>
        <w:t xml:space="preserve">the deceased and </w:t>
      </w:r>
      <w:r w:rsidR="00E06620">
        <w:rPr>
          <w:rFonts w:ascii="Arial" w:hAnsi="Arial" w:cs="Arial"/>
          <w:sz w:val="24"/>
          <w:szCs w:val="24"/>
        </w:rPr>
        <w:t>the first wife</w:t>
      </w:r>
      <w:r w:rsidR="00CC4782">
        <w:rPr>
          <w:rFonts w:ascii="Arial" w:hAnsi="Arial" w:cs="Arial"/>
          <w:sz w:val="24"/>
          <w:szCs w:val="24"/>
        </w:rPr>
        <w:t xml:space="preserve"> had </w:t>
      </w:r>
      <w:r w:rsidR="00E06620">
        <w:rPr>
          <w:rFonts w:ascii="Arial" w:hAnsi="Arial" w:cs="Arial"/>
          <w:sz w:val="24"/>
          <w:szCs w:val="24"/>
        </w:rPr>
        <w:t>executed</w:t>
      </w:r>
      <w:r w:rsidR="00CC4782">
        <w:rPr>
          <w:rFonts w:ascii="Arial" w:hAnsi="Arial" w:cs="Arial"/>
          <w:sz w:val="24"/>
          <w:szCs w:val="24"/>
        </w:rPr>
        <w:t xml:space="preserve"> a massed will</w:t>
      </w:r>
      <w:r w:rsidR="00E06620">
        <w:rPr>
          <w:rFonts w:ascii="Arial" w:hAnsi="Arial" w:cs="Arial"/>
          <w:sz w:val="24"/>
          <w:szCs w:val="24"/>
        </w:rPr>
        <w:t xml:space="preserve"> pertaining to that joint estate</w:t>
      </w:r>
      <w:r w:rsidR="00CC4782">
        <w:rPr>
          <w:rFonts w:ascii="Arial" w:hAnsi="Arial" w:cs="Arial"/>
          <w:sz w:val="24"/>
          <w:szCs w:val="24"/>
        </w:rPr>
        <w:t xml:space="preserve">. The massed will was </w:t>
      </w:r>
      <w:r w:rsidR="00E06620">
        <w:rPr>
          <w:rFonts w:ascii="Arial" w:hAnsi="Arial" w:cs="Arial"/>
          <w:sz w:val="24"/>
          <w:szCs w:val="24"/>
        </w:rPr>
        <w:t xml:space="preserve">executed </w:t>
      </w:r>
      <w:r w:rsidR="00CC4782">
        <w:rPr>
          <w:rFonts w:ascii="Arial" w:hAnsi="Arial" w:cs="Arial"/>
          <w:sz w:val="24"/>
          <w:szCs w:val="24"/>
        </w:rPr>
        <w:t xml:space="preserve">on 11 March 1988. </w:t>
      </w:r>
      <w:r w:rsidR="00E06620">
        <w:rPr>
          <w:rFonts w:ascii="Arial" w:hAnsi="Arial" w:cs="Arial"/>
          <w:sz w:val="24"/>
          <w:szCs w:val="24"/>
        </w:rPr>
        <w:t xml:space="preserve">The deceased passed on in 2016, approximately </w:t>
      </w:r>
      <w:r w:rsidR="005D218B">
        <w:rPr>
          <w:rFonts w:ascii="Arial" w:hAnsi="Arial" w:cs="Arial"/>
          <w:sz w:val="24"/>
          <w:szCs w:val="24"/>
        </w:rPr>
        <w:t>13 </w:t>
      </w:r>
      <w:r w:rsidR="00E06620">
        <w:rPr>
          <w:rFonts w:ascii="Arial" w:hAnsi="Arial" w:cs="Arial"/>
          <w:sz w:val="24"/>
          <w:szCs w:val="24"/>
        </w:rPr>
        <w:t>years after the divorce. The first wife suggests that there is no evidence that the massed will was revoked</w:t>
      </w:r>
      <w:r w:rsidR="00A951A0">
        <w:rPr>
          <w:rFonts w:ascii="Arial" w:hAnsi="Arial" w:cs="Arial"/>
          <w:sz w:val="24"/>
          <w:szCs w:val="24"/>
        </w:rPr>
        <w:t>,</w:t>
      </w:r>
      <w:r w:rsidR="00E06620">
        <w:rPr>
          <w:rFonts w:ascii="Arial" w:hAnsi="Arial" w:cs="Arial"/>
          <w:sz w:val="24"/>
          <w:szCs w:val="24"/>
        </w:rPr>
        <w:t xml:space="preserve"> and therefore, she seeks to enforce the provisions of the massed will. </w:t>
      </w:r>
    </w:p>
    <w:p w14:paraId="376059AD" w14:textId="77777777" w:rsidR="006D6554" w:rsidRDefault="006D6554" w:rsidP="006D6554">
      <w:pPr>
        <w:spacing w:after="0" w:line="360" w:lineRule="auto"/>
        <w:jc w:val="both"/>
        <w:rPr>
          <w:rFonts w:ascii="Arial" w:hAnsi="Arial" w:cs="Arial"/>
          <w:sz w:val="24"/>
          <w:szCs w:val="24"/>
        </w:rPr>
      </w:pPr>
      <w:r>
        <w:rPr>
          <w:rFonts w:ascii="Arial" w:hAnsi="Arial" w:cs="Arial"/>
          <w:sz w:val="24"/>
          <w:szCs w:val="24"/>
        </w:rPr>
        <w:t xml:space="preserve"> </w:t>
      </w:r>
    </w:p>
    <w:p w14:paraId="065D20EF" w14:textId="7DD095FC" w:rsidR="006D6554" w:rsidRDefault="00E06620" w:rsidP="006D6554">
      <w:pPr>
        <w:numPr>
          <w:ilvl w:val="0"/>
          <w:numId w:val="6"/>
        </w:numPr>
        <w:spacing w:after="0" w:line="360" w:lineRule="auto"/>
        <w:ind w:left="0" w:firstLine="0"/>
        <w:jc w:val="both"/>
        <w:rPr>
          <w:rFonts w:ascii="Arial" w:hAnsi="Arial" w:cs="Arial"/>
          <w:sz w:val="24"/>
          <w:szCs w:val="24"/>
        </w:rPr>
      </w:pPr>
      <w:r>
        <w:rPr>
          <w:rFonts w:ascii="Arial" w:hAnsi="Arial" w:cs="Arial"/>
          <w:sz w:val="24"/>
          <w:szCs w:val="24"/>
        </w:rPr>
        <w:t>The second wife</w:t>
      </w:r>
      <w:r w:rsidR="006D6554" w:rsidRPr="006D6554">
        <w:rPr>
          <w:rFonts w:ascii="Arial" w:hAnsi="Arial" w:cs="Arial"/>
          <w:sz w:val="24"/>
          <w:szCs w:val="24"/>
        </w:rPr>
        <w:t xml:space="preserve"> and the deceased </w:t>
      </w:r>
      <w:r w:rsidR="00057BC6">
        <w:rPr>
          <w:rFonts w:ascii="Arial" w:hAnsi="Arial" w:cs="Arial"/>
          <w:sz w:val="24"/>
          <w:szCs w:val="24"/>
        </w:rPr>
        <w:t xml:space="preserve">had entered into a customary </w:t>
      </w:r>
      <w:r w:rsidR="00C56C5C" w:rsidRPr="006D6554">
        <w:rPr>
          <w:rFonts w:ascii="Arial" w:hAnsi="Arial" w:cs="Arial"/>
          <w:sz w:val="24"/>
          <w:szCs w:val="24"/>
        </w:rPr>
        <w:t xml:space="preserve">marriage </w:t>
      </w:r>
      <w:r w:rsidR="00A951A0">
        <w:rPr>
          <w:rFonts w:ascii="Arial" w:hAnsi="Arial" w:cs="Arial"/>
          <w:sz w:val="24"/>
          <w:szCs w:val="24"/>
        </w:rPr>
        <w:t>in</w:t>
      </w:r>
      <w:r w:rsidR="00A951A0" w:rsidRPr="006D6554">
        <w:rPr>
          <w:rFonts w:ascii="Arial" w:hAnsi="Arial" w:cs="Arial"/>
          <w:sz w:val="24"/>
          <w:szCs w:val="24"/>
        </w:rPr>
        <w:t xml:space="preserve"> </w:t>
      </w:r>
      <w:r w:rsidR="00C56C5C" w:rsidRPr="006D6554">
        <w:rPr>
          <w:rFonts w:ascii="Arial" w:hAnsi="Arial" w:cs="Arial"/>
          <w:sz w:val="24"/>
          <w:szCs w:val="24"/>
        </w:rPr>
        <w:t xml:space="preserve">1984. There are three children born out of the aforesaid marriage. </w:t>
      </w:r>
      <w:r w:rsidR="006D6554">
        <w:rPr>
          <w:rFonts w:ascii="Arial" w:hAnsi="Arial" w:cs="Arial"/>
          <w:sz w:val="24"/>
          <w:szCs w:val="24"/>
        </w:rPr>
        <w:t>Th</w:t>
      </w:r>
      <w:r w:rsidR="00057BC6">
        <w:rPr>
          <w:rFonts w:ascii="Arial" w:hAnsi="Arial" w:cs="Arial"/>
          <w:sz w:val="24"/>
          <w:szCs w:val="24"/>
        </w:rPr>
        <w:t>e</w:t>
      </w:r>
      <w:r w:rsidR="006D6554">
        <w:rPr>
          <w:rFonts w:ascii="Arial" w:hAnsi="Arial" w:cs="Arial"/>
          <w:sz w:val="24"/>
          <w:szCs w:val="24"/>
        </w:rPr>
        <w:t xml:space="preserve"> marriage </w:t>
      </w:r>
      <w:r w:rsidR="00057BC6">
        <w:rPr>
          <w:rFonts w:ascii="Arial" w:hAnsi="Arial" w:cs="Arial"/>
          <w:sz w:val="24"/>
          <w:szCs w:val="24"/>
        </w:rPr>
        <w:t xml:space="preserve">between </w:t>
      </w:r>
      <w:r>
        <w:rPr>
          <w:rFonts w:ascii="Arial" w:hAnsi="Arial" w:cs="Arial"/>
          <w:sz w:val="24"/>
          <w:szCs w:val="24"/>
        </w:rPr>
        <w:t xml:space="preserve">the second wife </w:t>
      </w:r>
      <w:r w:rsidR="00057BC6">
        <w:rPr>
          <w:rFonts w:ascii="Arial" w:hAnsi="Arial" w:cs="Arial"/>
          <w:sz w:val="24"/>
          <w:szCs w:val="24"/>
        </w:rPr>
        <w:t xml:space="preserve">and the deceased </w:t>
      </w:r>
      <w:r>
        <w:rPr>
          <w:rFonts w:ascii="Arial" w:hAnsi="Arial" w:cs="Arial"/>
          <w:sz w:val="24"/>
          <w:szCs w:val="24"/>
        </w:rPr>
        <w:t xml:space="preserve">survived </w:t>
      </w:r>
      <w:r w:rsidR="006D6554">
        <w:rPr>
          <w:rFonts w:ascii="Arial" w:hAnsi="Arial" w:cs="Arial"/>
          <w:sz w:val="24"/>
          <w:szCs w:val="24"/>
        </w:rPr>
        <w:t xml:space="preserve">until the </w:t>
      </w:r>
      <w:r>
        <w:rPr>
          <w:rFonts w:ascii="Arial" w:hAnsi="Arial" w:cs="Arial"/>
          <w:sz w:val="24"/>
          <w:szCs w:val="24"/>
        </w:rPr>
        <w:t xml:space="preserve">demise </w:t>
      </w:r>
      <w:r w:rsidR="006D6554">
        <w:rPr>
          <w:rFonts w:ascii="Arial" w:hAnsi="Arial" w:cs="Arial"/>
          <w:sz w:val="24"/>
          <w:szCs w:val="24"/>
        </w:rPr>
        <w:t xml:space="preserve">of </w:t>
      </w:r>
      <w:r>
        <w:rPr>
          <w:rFonts w:ascii="Arial" w:hAnsi="Arial" w:cs="Arial"/>
          <w:sz w:val="24"/>
          <w:szCs w:val="24"/>
        </w:rPr>
        <w:t xml:space="preserve">the deceased </w:t>
      </w:r>
      <w:r w:rsidR="00A951A0">
        <w:rPr>
          <w:rFonts w:ascii="Arial" w:hAnsi="Arial" w:cs="Arial"/>
          <w:sz w:val="24"/>
          <w:szCs w:val="24"/>
        </w:rPr>
        <w:t xml:space="preserve">in </w:t>
      </w:r>
      <w:r w:rsidR="00057BC6">
        <w:rPr>
          <w:rFonts w:ascii="Arial" w:hAnsi="Arial" w:cs="Arial"/>
          <w:sz w:val="24"/>
          <w:szCs w:val="24"/>
        </w:rPr>
        <w:t>September 2016.</w:t>
      </w:r>
      <w:r w:rsidR="00F077AE">
        <w:rPr>
          <w:rFonts w:ascii="Arial" w:hAnsi="Arial" w:cs="Arial"/>
          <w:sz w:val="24"/>
          <w:szCs w:val="24"/>
        </w:rPr>
        <w:t xml:space="preserve"> </w:t>
      </w:r>
      <w:r>
        <w:rPr>
          <w:rFonts w:ascii="Arial" w:hAnsi="Arial" w:cs="Arial"/>
          <w:sz w:val="24"/>
          <w:szCs w:val="24"/>
        </w:rPr>
        <w:t xml:space="preserve">In other words, the second wife is the surviving spouse of the deceased. According to the </w:t>
      </w:r>
      <w:r w:rsidR="00D342DC">
        <w:rPr>
          <w:rFonts w:ascii="Arial" w:hAnsi="Arial" w:cs="Arial"/>
          <w:sz w:val="24"/>
          <w:szCs w:val="24"/>
        </w:rPr>
        <w:t>second</w:t>
      </w:r>
      <w:r>
        <w:rPr>
          <w:rFonts w:ascii="Arial" w:hAnsi="Arial" w:cs="Arial"/>
          <w:sz w:val="24"/>
          <w:szCs w:val="24"/>
        </w:rPr>
        <w:t xml:space="preserve"> wife, the deceased died intestate</w:t>
      </w:r>
      <w:r w:rsidR="00A951A0">
        <w:rPr>
          <w:rFonts w:ascii="Arial" w:hAnsi="Arial" w:cs="Arial"/>
          <w:sz w:val="24"/>
          <w:szCs w:val="24"/>
        </w:rPr>
        <w:t>,</w:t>
      </w:r>
      <w:r>
        <w:rPr>
          <w:rFonts w:ascii="Arial" w:hAnsi="Arial" w:cs="Arial"/>
          <w:sz w:val="24"/>
          <w:szCs w:val="24"/>
        </w:rPr>
        <w:t xml:space="preserve"> and the alleged massed will is invalid. </w:t>
      </w:r>
      <w:r w:rsidR="00E62DBE">
        <w:rPr>
          <w:rFonts w:ascii="Arial" w:hAnsi="Arial" w:cs="Arial"/>
          <w:sz w:val="24"/>
          <w:szCs w:val="24"/>
        </w:rPr>
        <w:t>There is no dispute about the validity of the marriages.</w:t>
      </w:r>
      <w:r w:rsidR="00D342DC">
        <w:rPr>
          <w:rFonts w:ascii="Arial" w:hAnsi="Arial" w:cs="Arial"/>
          <w:sz w:val="24"/>
          <w:szCs w:val="24"/>
        </w:rPr>
        <w:t xml:space="preserve"> I</w:t>
      </w:r>
      <w:r w:rsidR="00A476CA">
        <w:rPr>
          <w:rFonts w:ascii="Arial" w:hAnsi="Arial" w:cs="Arial"/>
          <w:sz w:val="24"/>
          <w:szCs w:val="24"/>
        </w:rPr>
        <w:t xml:space="preserve">  </w:t>
      </w:r>
      <w:r w:rsidR="00D342DC">
        <w:rPr>
          <w:rFonts w:ascii="Arial" w:hAnsi="Arial" w:cs="Arial"/>
          <w:sz w:val="24"/>
          <w:szCs w:val="24"/>
        </w:rPr>
        <w:t>proce</w:t>
      </w:r>
      <w:r w:rsidR="00A476CA">
        <w:rPr>
          <w:rFonts w:ascii="Arial" w:hAnsi="Arial" w:cs="Arial"/>
          <w:sz w:val="24"/>
          <w:szCs w:val="24"/>
        </w:rPr>
        <w:t>ed</w:t>
      </w:r>
      <w:r w:rsidR="00D342DC">
        <w:rPr>
          <w:rFonts w:ascii="Arial" w:hAnsi="Arial" w:cs="Arial"/>
          <w:sz w:val="24"/>
          <w:szCs w:val="24"/>
        </w:rPr>
        <w:t xml:space="preserve">ed on the basis that both marriages were valid and lawful, with the first marriage being terminated by divorce in 2003 and the second marriage having survived until the death of the deceased. </w:t>
      </w:r>
    </w:p>
    <w:p w14:paraId="3DC5378F" w14:textId="77777777" w:rsidR="006D6554" w:rsidRDefault="006D6554" w:rsidP="006D6554">
      <w:pPr>
        <w:spacing w:after="0" w:line="360" w:lineRule="auto"/>
        <w:jc w:val="both"/>
        <w:rPr>
          <w:rFonts w:ascii="Arial" w:hAnsi="Arial" w:cs="Arial"/>
          <w:sz w:val="24"/>
          <w:szCs w:val="24"/>
        </w:rPr>
      </w:pPr>
    </w:p>
    <w:p w14:paraId="51F12E68" w14:textId="70490BB3" w:rsidR="000B741C" w:rsidRDefault="00E06620" w:rsidP="006D6554">
      <w:pPr>
        <w:numPr>
          <w:ilvl w:val="0"/>
          <w:numId w:val="6"/>
        </w:numPr>
        <w:spacing w:after="0" w:line="360" w:lineRule="auto"/>
        <w:ind w:left="0" w:firstLine="0"/>
        <w:jc w:val="both"/>
        <w:rPr>
          <w:rFonts w:ascii="Arial" w:hAnsi="Arial" w:cs="Arial"/>
          <w:sz w:val="24"/>
          <w:szCs w:val="24"/>
        </w:rPr>
      </w:pPr>
      <w:r>
        <w:rPr>
          <w:rFonts w:ascii="Arial" w:hAnsi="Arial" w:cs="Arial"/>
          <w:sz w:val="24"/>
          <w:szCs w:val="24"/>
        </w:rPr>
        <w:t xml:space="preserve">The second wife </w:t>
      </w:r>
      <w:r w:rsidR="00F56695">
        <w:rPr>
          <w:rFonts w:ascii="Arial" w:hAnsi="Arial" w:cs="Arial"/>
          <w:sz w:val="24"/>
          <w:szCs w:val="24"/>
        </w:rPr>
        <w:t>contend</w:t>
      </w:r>
      <w:r w:rsidR="00D342DC">
        <w:rPr>
          <w:rFonts w:ascii="Arial" w:hAnsi="Arial" w:cs="Arial"/>
          <w:sz w:val="24"/>
          <w:szCs w:val="24"/>
        </w:rPr>
        <w:t>ed</w:t>
      </w:r>
      <w:r w:rsidR="00F56695">
        <w:rPr>
          <w:rFonts w:ascii="Arial" w:hAnsi="Arial" w:cs="Arial"/>
          <w:sz w:val="24"/>
          <w:szCs w:val="24"/>
        </w:rPr>
        <w:t xml:space="preserve"> that the will in question </w:t>
      </w:r>
      <w:r w:rsidR="006D301B">
        <w:rPr>
          <w:rFonts w:ascii="Arial" w:hAnsi="Arial" w:cs="Arial"/>
          <w:sz w:val="24"/>
          <w:szCs w:val="24"/>
        </w:rPr>
        <w:t xml:space="preserve">fails to </w:t>
      </w:r>
      <w:r w:rsidR="00F56695">
        <w:rPr>
          <w:rFonts w:ascii="Arial" w:hAnsi="Arial" w:cs="Arial"/>
          <w:sz w:val="24"/>
          <w:szCs w:val="24"/>
        </w:rPr>
        <w:t>make provision for a joint estate</w:t>
      </w:r>
      <w:r w:rsidR="00A951A0">
        <w:rPr>
          <w:rFonts w:ascii="Arial" w:hAnsi="Arial" w:cs="Arial"/>
          <w:sz w:val="24"/>
          <w:szCs w:val="24"/>
        </w:rPr>
        <w:t>,</w:t>
      </w:r>
      <w:r w:rsidR="00F56695">
        <w:rPr>
          <w:rFonts w:ascii="Arial" w:hAnsi="Arial" w:cs="Arial"/>
          <w:sz w:val="24"/>
          <w:szCs w:val="24"/>
        </w:rPr>
        <w:t xml:space="preserve"> and instead, it refers to separate estates</w:t>
      </w:r>
      <w:r w:rsidR="00A951A0">
        <w:rPr>
          <w:rFonts w:ascii="Arial" w:hAnsi="Arial" w:cs="Arial"/>
          <w:sz w:val="24"/>
          <w:szCs w:val="24"/>
        </w:rPr>
        <w:t>,</w:t>
      </w:r>
      <w:r w:rsidR="00F56695">
        <w:rPr>
          <w:rFonts w:ascii="Arial" w:hAnsi="Arial" w:cs="Arial"/>
          <w:sz w:val="24"/>
          <w:szCs w:val="24"/>
        </w:rPr>
        <w:t xml:space="preserve"> and for that reas</w:t>
      </w:r>
      <w:r w:rsidR="006D301B">
        <w:rPr>
          <w:rFonts w:ascii="Arial" w:hAnsi="Arial" w:cs="Arial"/>
          <w:sz w:val="24"/>
          <w:szCs w:val="24"/>
        </w:rPr>
        <w:t xml:space="preserve">on, the massed will is invalid. </w:t>
      </w:r>
      <w:r w:rsidR="000B2452">
        <w:rPr>
          <w:rFonts w:ascii="Arial" w:hAnsi="Arial" w:cs="Arial"/>
          <w:sz w:val="24"/>
          <w:szCs w:val="24"/>
        </w:rPr>
        <w:t xml:space="preserve">She further </w:t>
      </w:r>
      <w:r w:rsidR="00B67DDD">
        <w:rPr>
          <w:rFonts w:ascii="Arial" w:hAnsi="Arial" w:cs="Arial"/>
          <w:sz w:val="24"/>
          <w:szCs w:val="24"/>
        </w:rPr>
        <w:t xml:space="preserve">submitted </w:t>
      </w:r>
      <w:r w:rsidR="000B2452">
        <w:rPr>
          <w:rFonts w:ascii="Arial" w:hAnsi="Arial" w:cs="Arial"/>
          <w:sz w:val="24"/>
          <w:szCs w:val="24"/>
        </w:rPr>
        <w:t>that in terms of the Administration of Deceased Estates Act</w:t>
      </w:r>
      <w:r w:rsidR="00B545EE">
        <w:rPr>
          <w:rFonts w:ascii="Arial" w:hAnsi="Arial" w:cs="Arial"/>
          <w:sz w:val="24"/>
          <w:szCs w:val="24"/>
        </w:rPr>
        <w:t xml:space="preserve"> </w:t>
      </w:r>
      <w:r w:rsidR="0008133E">
        <w:rPr>
          <w:rFonts w:ascii="Arial" w:hAnsi="Arial" w:cs="Arial"/>
          <w:sz w:val="24"/>
          <w:szCs w:val="24"/>
        </w:rPr>
        <w:t>66 of 1965</w:t>
      </w:r>
      <w:r w:rsidR="00EE76C6">
        <w:rPr>
          <w:rFonts w:ascii="Arial" w:hAnsi="Arial" w:cs="Arial"/>
          <w:sz w:val="24"/>
          <w:szCs w:val="24"/>
        </w:rPr>
        <w:t xml:space="preserve"> (the Act)</w:t>
      </w:r>
      <w:r w:rsidR="000B2452">
        <w:rPr>
          <w:rFonts w:ascii="Arial" w:hAnsi="Arial" w:cs="Arial"/>
          <w:sz w:val="24"/>
          <w:szCs w:val="24"/>
        </w:rPr>
        <w:t xml:space="preserve">, the survivor in a massed will must formally </w:t>
      </w:r>
      <w:r w:rsidR="000B2452">
        <w:rPr>
          <w:rFonts w:ascii="Arial" w:hAnsi="Arial" w:cs="Arial"/>
          <w:sz w:val="24"/>
          <w:szCs w:val="24"/>
        </w:rPr>
        <w:lastRenderedPageBreak/>
        <w:t xml:space="preserve">and in writing, adiate </w:t>
      </w:r>
      <w:r w:rsidR="00C85545">
        <w:rPr>
          <w:rFonts w:ascii="Arial" w:hAnsi="Arial" w:cs="Arial"/>
          <w:sz w:val="24"/>
          <w:szCs w:val="24"/>
        </w:rPr>
        <w:t xml:space="preserve">and that the </w:t>
      </w:r>
      <w:r w:rsidR="00A75FA1">
        <w:rPr>
          <w:rFonts w:ascii="Arial" w:hAnsi="Arial" w:cs="Arial"/>
          <w:sz w:val="24"/>
          <w:szCs w:val="24"/>
        </w:rPr>
        <w:t>first</w:t>
      </w:r>
      <w:r w:rsidR="00C85545">
        <w:rPr>
          <w:rFonts w:ascii="Arial" w:hAnsi="Arial" w:cs="Arial"/>
          <w:sz w:val="24"/>
          <w:szCs w:val="24"/>
        </w:rPr>
        <w:t xml:space="preserve"> wife never </w:t>
      </w:r>
      <w:r w:rsidR="00B67DDD">
        <w:rPr>
          <w:rFonts w:ascii="Arial" w:hAnsi="Arial" w:cs="Arial"/>
          <w:sz w:val="24"/>
          <w:szCs w:val="24"/>
        </w:rPr>
        <w:t>complied with the requirements for adiation</w:t>
      </w:r>
      <w:r w:rsidR="00C85545">
        <w:rPr>
          <w:rFonts w:ascii="Arial" w:hAnsi="Arial" w:cs="Arial"/>
          <w:sz w:val="24"/>
          <w:szCs w:val="24"/>
        </w:rPr>
        <w:t xml:space="preserve">. Finally, </w:t>
      </w:r>
      <w:r w:rsidR="00B67DDD">
        <w:rPr>
          <w:rFonts w:ascii="Arial" w:hAnsi="Arial" w:cs="Arial"/>
          <w:sz w:val="24"/>
          <w:szCs w:val="24"/>
        </w:rPr>
        <w:t>the second wife</w:t>
      </w:r>
      <w:r w:rsidR="00C85545">
        <w:rPr>
          <w:rFonts w:ascii="Arial" w:hAnsi="Arial" w:cs="Arial"/>
          <w:sz w:val="24"/>
          <w:szCs w:val="24"/>
        </w:rPr>
        <w:t xml:space="preserve"> contended that as a result of the deed of settlement during the divorce</w:t>
      </w:r>
      <w:r w:rsidR="00D342DC">
        <w:rPr>
          <w:rFonts w:ascii="Arial" w:hAnsi="Arial" w:cs="Arial"/>
          <w:sz w:val="24"/>
          <w:szCs w:val="24"/>
        </w:rPr>
        <w:t xml:space="preserve"> proceedings</w:t>
      </w:r>
      <w:r w:rsidR="00C85545">
        <w:rPr>
          <w:rFonts w:ascii="Arial" w:hAnsi="Arial" w:cs="Arial"/>
          <w:sz w:val="24"/>
          <w:szCs w:val="24"/>
        </w:rPr>
        <w:t>, the deceased had no joint assets f</w:t>
      </w:r>
      <w:r w:rsidR="00B67DDD">
        <w:rPr>
          <w:rFonts w:ascii="Arial" w:hAnsi="Arial" w:cs="Arial"/>
          <w:sz w:val="24"/>
          <w:szCs w:val="24"/>
        </w:rPr>
        <w:t xml:space="preserve">or purposes of the massed will, for the reasons that the deceased and the first wife </w:t>
      </w:r>
      <w:r w:rsidR="00D342DC">
        <w:rPr>
          <w:rFonts w:ascii="Arial" w:hAnsi="Arial" w:cs="Arial"/>
          <w:sz w:val="24"/>
          <w:szCs w:val="24"/>
        </w:rPr>
        <w:t xml:space="preserve">shared </w:t>
      </w:r>
      <w:r w:rsidR="00B67DDD">
        <w:rPr>
          <w:rFonts w:ascii="Arial" w:hAnsi="Arial" w:cs="Arial"/>
          <w:sz w:val="24"/>
          <w:szCs w:val="24"/>
        </w:rPr>
        <w:t xml:space="preserve">their </w:t>
      </w:r>
      <w:r w:rsidR="00D342DC">
        <w:rPr>
          <w:rFonts w:ascii="Arial" w:hAnsi="Arial" w:cs="Arial"/>
          <w:sz w:val="24"/>
          <w:szCs w:val="24"/>
        </w:rPr>
        <w:t>joint assets</w:t>
      </w:r>
      <w:r w:rsidR="00B67DDD">
        <w:rPr>
          <w:rFonts w:ascii="Arial" w:hAnsi="Arial" w:cs="Arial"/>
          <w:sz w:val="24"/>
          <w:szCs w:val="24"/>
        </w:rPr>
        <w:t xml:space="preserve"> and</w:t>
      </w:r>
      <w:r w:rsidR="00D342DC">
        <w:rPr>
          <w:rFonts w:ascii="Arial" w:hAnsi="Arial" w:cs="Arial"/>
          <w:sz w:val="24"/>
          <w:szCs w:val="24"/>
        </w:rPr>
        <w:t xml:space="preserve"> liabilities and</w:t>
      </w:r>
      <w:r w:rsidR="00B67DDD">
        <w:rPr>
          <w:rFonts w:ascii="Arial" w:hAnsi="Arial" w:cs="Arial"/>
          <w:sz w:val="24"/>
          <w:szCs w:val="24"/>
        </w:rPr>
        <w:t xml:space="preserve"> thus left no consolidated assets.</w:t>
      </w:r>
    </w:p>
    <w:p w14:paraId="6F7A2264" w14:textId="77777777" w:rsidR="00C85545" w:rsidRDefault="00C85545" w:rsidP="00C85545">
      <w:pPr>
        <w:spacing w:after="0" w:line="360" w:lineRule="auto"/>
        <w:jc w:val="both"/>
        <w:rPr>
          <w:rFonts w:ascii="Arial" w:hAnsi="Arial" w:cs="Arial"/>
          <w:sz w:val="24"/>
          <w:szCs w:val="24"/>
        </w:rPr>
      </w:pPr>
    </w:p>
    <w:p w14:paraId="3B86473F" w14:textId="0200A469" w:rsidR="00C85545" w:rsidRDefault="00C85545" w:rsidP="006D6554">
      <w:pPr>
        <w:numPr>
          <w:ilvl w:val="0"/>
          <w:numId w:val="6"/>
        </w:numPr>
        <w:spacing w:after="0" w:line="360" w:lineRule="auto"/>
        <w:ind w:left="0" w:firstLine="0"/>
        <w:jc w:val="both"/>
        <w:rPr>
          <w:rFonts w:ascii="Arial" w:hAnsi="Arial" w:cs="Arial"/>
          <w:sz w:val="24"/>
          <w:szCs w:val="24"/>
        </w:rPr>
      </w:pPr>
      <w:r>
        <w:rPr>
          <w:rFonts w:ascii="Arial" w:hAnsi="Arial" w:cs="Arial"/>
          <w:sz w:val="24"/>
          <w:szCs w:val="24"/>
        </w:rPr>
        <w:t xml:space="preserve">On the contrary, the </w:t>
      </w:r>
      <w:r w:rsidR="00B67DDD">
        <w:rPr>
          <w:rFonts w:ascii="Arial" w:hAnsi="Arial" w:cs="Arial"/>
          <w:sz w:val="24"/>
          <w:szCs w:val="24"/>
        </w:rPr>
        <w:t>first wife</w:t>
      </w:r>
      <w:r>
        <w:rPr>
          <w:rFonts w:ascii="Arial" w:hAnsi="Arial" w:cs="Arial"/>
          <w:sz w:val="24"/>
          <w:szCs w:val="24"/>
        </w:rPr>
        <w:t xml:space="preserve"> contended that she had adiated and that the will is valid and binding irrespective of the divorce and the deed of settlement. </w:t>
      </w:r>
      <w:r w:rsidR="007514D0">
        <w:rPr>
          <w:rFonts w:ascii="Arial" w:hAnsi="Arial" w:cs="Arial"/>
          <w:sz w:val="24"/>
          <w:szCs w:val="24"/>
        </w:rPr>
        <w:t xml:space="preserve">She submitted that an adiation by her, as the survivor, had the effect of conferring her with rights arising from the massed will and that should be given effect in the absence of another will or proof of revocation of the massed will. </w:t>
      </w:r>
      <w:r w:rsidR="00B67DDD">
        <w:rPr>
          <w:rFonts w:ascii="Arial" w:hAnsi="Arial" w:cs="Arial"/>
          <w:sz w:val="24"/>
          <w:szCs w:val="24"/>
        </w:rPr>
        <w:t>In this regard, she relies upon a certificate of adiation which she has attached to her papers.</w:t>
      </w:r>
    </w:p>
    <w:p w14:paraId="29680B8A" w14:textId="77777777" w:rsidR="007514D0" w:rsidRDefault="007514D0" w:rsidP="007514D0">
      <w:pPr>
        <w:spacing w:after="0" w:line="360" w:lineRule="auto"/>
        <w:jc w:val="both"/>
        <w:rPr>
          <w:rFonts w:ascii="Arial" w:hAnsi="Arial" w:cs="Arial"/>
          <w:sz w:val="24"/>
          <w:szCs w:val="24"/>
        </w:rPr>
      </w:pPr>
    </w:p>
    <w:p w14:paraId="178F63D5" w14:textId="4D6D05CF" w:rsidR="00B67DDD" w:rsidRDefault="007514D0" w:rsidP="006D6554">
      <w:pPr>
        <w:numPr>
          <w:ilvl w:val="0"/>
          <w:numId w:val="6"/>
        </w:numPr>
        <w:spacing w:after="0" w:line="360" w:lineRule="auto"/>
        <w:ind w:left="0" w:firstLine="0"/>
        <w:jc w:val="both"/>
        <w:rPr>
          <w:rFonts w:ascii="Arial" w:hAnsi="Arial" w:cs="Arial"/>
          <w:sz w:val="24"/>
          <w:szCs w:val="24"/>
        </w:rPr>
      </w:pPr>
      <w:r>
        <w:rPr>
          <w:rFonts w:ascii="Arial" w:hAnsi="Arial" w:cs="Arial"/>
          <w:sz w:val="24"/>
          <w:szCs w:val="24"/>
        </w:rPr>
        <w:t xml:space="preserve">The original </w:t>
      </w:r>
      <w:r w:rsidR="00B67DDD">
        <w:rPr>
          <w:rFonts w:ascii="Arial" w:hAnsi="Arial" w:cs="Arial"/>
          <w:sz w:val="24"/>
          <w:szCs w:val="24"/>
        </w:rPr>
        <w:t xml:space="preserve">massed </w:t>
      </w:r>
      <w:r>
        <w:rPr>
          <w:rFonts w:ascii="Arial" w:hAnsi="Arial" w:cs="Arial"/>
          <w:sz w:val="24"/>
          <w:szCs w:val="24"/>
        </w:rPr>
        <w:t xml:space="preserve">will was not produced by the Master </w:t>
      </w:r>
      <w:r w:rsidR="00B67DDD">
        <w:rPr>
          <w:rFonts w:ascii="Arial" w:hAnsi="Arial" w:cs="Arial"/>
          <w:sz w:val="24"/>
          <w:szCs w:val="24"/>
        </w:rPr>
        <w:t xml:space="preserve">in </w:t>
      </w:r>
      <w:r w:rsidR="00D342DC">
        <w:rPr>
          <w:rFonts w:ascii="Arial" w:hAnsi="Arial" w:cs="Arial"/>
          <w:sz w:val="24"/>
          <w:szCs w:val="24"/>
        </w:rPr>
        <w:t>his</w:t>
      </w:r>
      <w:r w:rsidR="00B67DDD">
        <w:rPr>
          <w:rFonts w:ascii="Arial" w:hAnsi="Arial" w:cs="Arial"/>
          <w:sz w:val="24"/>
          <w:szCs w:val="24"/>
        </w:rPr>
        <w:t xml:space="preserve"> report. The first wife</w:t>
      </w:r>
      <w:r w:rsidR="00A951A0">
        <w:rPr>
          <w:rFonts w:ascii="Arial" w:hAnsi="Arial" w:cs="Arial"/>
          <w:sz w:val="24"/>
          <w:szCs w:val="24"/>
        </w:rPr>
        <w:t>,</w:t>
      </w:r>
      <w:r w:rsidR="00B67DDD">
        <w:rPr>
          <w:rFonts w:ascii="Arial" w:hAnsi="Arial" w:cs="Arial"/>
          <w:sz w:val="24"/>
          <w:szCs w:val="24"/>
        </w:rPr>
        <w:t xml:space="preserve"> too</w:t>
      </w:r>
      <w:r>
        <w:rPr>
          <w:rFonts w:ascii="Arial" w:hAnsi="Arial" w:cs="Arial"/>
          <w:sz w:val="24"/>
          <w:szCs w:val="24"/>
        </w:rPr>
        <w:t xml:space="preserve">, </w:t>
      </w:r>
      <w:r w:rsidR="00B67DDD">
        <w:rPr>
          <w:rFonts w:ascii="Arial" w:hAnsi="Arial" w:cs="Arial"/>
          <w:sz w:val="24"/>
          <w:szCs w:val="24"/>
        </w:rPr>
        <w:t>did not produce the original massed will</w:t>
      </w:r>
      <w:r>
        <w:rPr>
          <w:rFonts w:ascii="Arial" w:hAnsi="Arial" w:cs="Arial"/>
          <w:sz w:val="24"/>
          <w:szCs w:val="24"/>
        </w:rPr>
        <w:t>.</w:t>
      </w:r>
    </w:p>
    <w:p w14:paraId="72F5ACC8" w14:textId="77777777" w:rsidR="00B67DDD" w:rsidRDefault="00B67DDD" w:rsidP="00B67DDD">
      <w:pPr>
        <w:spacing w:after="0" w:line="360" w:lineRule="auto"/>
        <w:jc w:val="both"/>
        <w:rPr>
          <w:rFonts w:ascii="Arial" w:hAnsi="Arial" w:cs="Arial"/>
          <w:sz w:val="24"/>
          <w:szCs w:val="24"/>
        </w:rPr>
      </w:pPr>
    </w:p>
    <w:p w14:paraId="55F25CA8" w14:textId="77777777" w:rsidR="00B67DDD" w:rsidRDefault="00B67DDD" w:rsidP="006F784A">
      <w:pPr>
        <w:spacing w:after="120" w:line="360" w:lineRule="auto"/>
        <w:jc w:val="both"/>
        <w:rPr>
          <w:rFonts w:ascii="Arial" w:hAnsi="Arial" w:cs="Arial"/>
          <w:b/>
          <w:sz w:val="24"/>
          <w:szCs w:val="24"/>
        </w:rPr>
      </w:pPr>
      <w:r>
        <w:rPr>
          <w:rFonts w:ascii="Arial" w:hAnsi="Arial" w:cs="Arial"/>
          <w:b/>
          <w:sz w:val="24"/>
          <w:szCs w:val="24"/>
        </w:rPr>
        <w:t>Issue</w:t>
      </w:r>
    </w:p>
    <w:p w14:paraId="2AC51EED" w14:textId="00183D04" w:rsidR="00B67DDD" w:rsidRDefault="00C13FCF" w:rsidP="006F784A">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B67DDD">
        <w:rPr>
          <w:rFonts w:ascii="Arial" w:hAnsi="Arial" w:cs="Arial"/>
          <w:sz w:val="24"/>
          <w:szCs w:val="24"/>
        </w:rPr>
        <w:t>The crisp issue</w:t>
      </w:r>
      <w:r w:rsidR="00EE4869">
        <w:rPr>
          <w:rFonts w:ascii="Arial" w:hAnsi="Arial" w:cs="Arial"/>
          <w:sz w:val="24"/>
          <w:szCs w:val="24"/>
        </w:rPr>
        <w:t>s</w:t>
      </w:r>
      <w:r w:rsidR="00B67DDD">
        <w:rPr>
          <w:rFonts w:ascii="Arial" w:hAnsi="Arial" w:cs="Arial"/>
          <w:sz w:val="24"/>
          <w:szCs w:val="24"/>
        </w:rPr>
        <w:t xml:space="preserve"> for determination </w:t>
      </w:r>
      <w:r w:rsidR="00EE4869">
        <w:rPr>
          <w:rFonts w:ascii="Arial" w:hAnsi="Arial" w:cs="Arial"/>
          <w:sz w:val="24"/>
          <w:szCs w:val="24"/>
        </w:rPr>
        <w:t>revolve around</w:t>
      </w:r>
      <w:r w:rsidR="00B67DDD">
        <w:rPr>
          <w:rFonts w:ascii="Arial" w:hAnsi="Arial" w:cs="Arial"/>
          <w:sz w:val="24"/>
          <w:szCs w:val="24"/>
        </w:rPr>
        <w:t xml:space="preserve"> the validity of the massed will and the question</w:t>
      </w:r>
      <w:r w:rsidR="00EE4869">
        <w:rPr>
          <w:rFonts w:ascii="Arial" w:hAnsi="Arial" w:cs="Arial"/>
          <w:sz w:val="24"/>
          <w:szCs w:val="24"/>
        </w:rPr>
        <w:t>s</w:t>
      </w:r>
      <w:r w:rsidR="00B67DDD">
        <w:rPr>
          <w:rFonts w:ascii="Arial" w:hAnsi="Arial" w:cs="Arial"/>
          <w:sz w:val="24"/>
          <w:szCs w:val="24"/>
        </w:rPr>
        <w:t xml:space="preserve"> </w:t>
      </w:r>
      <w:r w:rsidR="00A476CA">
        <w:rPr>
          <w:rFonts w:ascii="Arial" w:hAnsi="Arial" w:cs="Arial"/>
          <w:sz w:val="24"/>
          <w:szCs w:val="24"/>
        </w:rPr>
        <w:t xml:space="preserve">of </w:t>
      </w:r>
      <w:r w:rsidR="00B67DDD">
        <w:rPr>
          <w:rFonts w:ascii="Arial" w:hAnsi="Arial" w:cs="Arial"/>
          <w:sz w:val="24"/>
          <w:szCs w:val="24"/>
        </w:rPr>
        <w:t>whether</w:t>
      </w:r>
      <w:r w:rsidR="00EE4869">
        <w:rPr>
          <w:rFonts w:ascii="Arial" w:hAnsi="Arial" w:cs="Arial"/>
          <w:sz w:val="24"/>
          <w:szCs w:val="24"/>
        </w:rPr>
        <w:t>,</w:t>
      </w:r>
      <w:r w:rsidR="00B67DDD">
        <w:rPr>
          <w:rFonts w:ascii="Arial" w:hAnsi="Arial" w:cs="Arial"/>
          <w:sz w:val="24"/>
          <w:szCs w:val="24"/>
        </w:rPr>
        <w:t xml:space="preserve"> absent the adiation, there can be a valid massed will</w:t>
      </w:r>
      <w:r w:rsidR="00EE4869">
        <w:rPr>
          <w:rFonts w:ascii="Arial" w:hAnsi="Arial" w:cs="Arial"/>
          <w:sz w:val="24"/>
          <w:szCs w:val="24"/>
        </w:rPr>
        <w:t xml:space="preserve"> and the effect of the deed of settlement during the divorce proceedings in 2003.</w:t>
      </w:r>
    </w:p>
    <w:p w14:paraId="67403267" w14:textId="77777777" w:rsidR="001043E9" w:rsidRDefault="001043E9" w:rsidP="001043E9">
      <w:pPr>
        <w:spacing w:after="0" w:line="360" w:lineRule="auto"/>
        <w:jc w:val="both"/>
        <w:rPr>
          <w:rFonts w:ascii="Arial" w:hAnsi="Arial" w:cs="Arial"/>
          <w:sz w:val="24"/>
          <w:szCs w:val="24"/>
        </w:rPr>
      </w:pPr>
    </w:p>
    <w:p w14:paraId="6D2549E5" w14:textId="156AAD55" w:rsidR="001043E9" w:rsidRPr="001043E9" w:rsidRDefault="001043E9" w:rsidP="006F784A">
      <w:pPr>
        <w:spacing w:after="120" w:line="360" w:lineRule="auto"/>
        <w:jc w:val="both"/>
        <w:rPr>
          <w:rFonts w:ascii="Arial" w:hAnsi="Arial" w:cs="Arial"/>
          <w:b/>
          <w:sz w:val="24"/>
          <w:szCs w:val="24"/>
        </w:rPr>
      </w:pPr>
      <w:r>
        <w:rPr>
          <w:rFonts w:ascii="Arial" w:hAnsi="Arial" w:cs="Arial"/>
          <w:b/>
          <w:sz w:val="24"/>
          <w:szCs w:val="24"/>
        </w:rPr>
        <w:t>The parties</w:t>
      </w:r>
    </w:p>
    <w:p w14:paraId="4A90BFD7" w14:textId="38885964" w:rsidR="001043E9" w:rsidRDefault="00EE4869" w:rsidP="006F784A">
      <w:pPr>
        <w:numPr>
          <w:ilvl w:val="0"/>
          <w:numId w:val="10"/>
        </w:numPr>
        <w:spacing w:after="120" w:line="360" w:lineRule="auto"/>
        <w:ind w:hanging="720"/>
        <w:jc w:val="both"/>
        <w:rPr>
          <w:rFonts w:ascii="Arial" w:hAnsi="Arial" w:cs="Arial"/>
          <w:sz w:val="24"/>
          <w:szCs w:val="24"/>
        </w:rPr>
      </w:pPr>
      <w:r>
        <w:rPr>
          <w:rFonts w:ascii="Arial" w:hAnsi="Arial" w:cs="Arial"/>
          <w:sz w:val="24"/>
          <w:szCs w:val="24"/>
        </w:rPr>
        <w:t>I shall, f</w:t>
      </w:r>
      <w:r w:rsidR="001043E9">
        <w:rPr>
          <w:rFonts w:ascii="Arial" w:hAnsi="Arial" w:cs="Arial"/>
          <w:sz w:val="24"/>
          <w:szCs w:val="24"/>
        </w:rPr>
        <w:t xml:space="preserve">or the sake of simplicity, </w:t>
      </w:r>
      <w:r>
        <w:rPr>
          <w:rFonts w:ascii="Arial" w:hAnsi="Arial" w:cs="Arial"/>
          <w:sz w:val="24"/>
          <w:szCs w:val="24"/>
        </w:rPr>
        <w:t xml:space="preserve">refer to </w:t>
      </w:r>
      <w:r w:rsidR="001043E9">
        <w:rPr>
          <w:rFonts w:ascii="Arial" w:hAnsi="Arial" w:cs="Arial"/>
          <w:sz w:val="24"/>
          <w:szCs w:val="24"/>
        </w:rPr>
        <w:t>the parties as follows–</w:t>
      </w:r>
    </w:p>
    <w:p w14:paraId="156BB1D4" w14:textId="45BCA03B" w:rsidR="001043E9" w:rsidRDefault="00EE4869" w:rsidP="00557F07">
      <w:pPr>
        <w:spacing w:after="0" w:line="360" w:lineRule="auto"/>
        <w:ind w:firstLine="720"/>
        <w:jc w:val="both"/>
        <w:rPr>
          <w:rFonts w:ascii="Arial" w:hAnsi="Arial" w:cs="Arial"/>
          <w:sz w:val="24"/>
          <w:szCs w:val="24"/>
        </w:rPr>
      </w:pPr>
      <w:r>
        <w:rPr>
          <w:rFonts w:ascii="Arial" w:hAnsi="Arial" w:cs="Arial"/>
          <w:sz w:val="24"/>
          <w:szCs w:val="24"/>
        </w:rPr>
        <w:t>8</w:t>
      </w:r>
      <w:r w:rsidR="001043E9">
        <w:rPr>
          <w:rFonts w:ascii="Arial" w:hAnsi="Arial" w:cs="Arial"/>
          <w:sz w:val="24"/>
          <w:szCs w:val="24"/>
        </w:rPr>
        <w:t>.1</w:t>
      </w:r>
      <w:r w:rsidR="001043E9">
        <w:rPr>
          <w:rFonts w:ascii="Arial" w:hAnsi="Arial" w:cs="Arial"/>
          <w:sz w:val="24"/>
          <w:szCs w:val="24"/>
        </w:rPr>
        <w:tab/>
        <w:t xml:space="preserve">The </w:t>
      </w:r>
      <w:r w:rsidR="00600207">
        <w:rPr>
          <w:rFonts w:ascii="Arial" w:hAnsi="Arial" w:cs="Arial"/>
          <w:sz w:val="24"/>
          <w:szCs w:val="24"/>
        </w:rPr>
        <w:t>a</w:t>
      </w:r>
      <w:r w:rsidR="001043E9">
        <w:rPr>
          <w:rFonts w:ascii="Arial" w:hAnsi="Arial" w:cs="Arial"/>
          <w:sz w:val="24"/>
          <w:szCs w:val="24"/>
        </w:rPr>
        <w:t xml:space="preserve">pplicant </w:t>
      </w:r>
      <w:r w:rsidR="00036B12">
        <w:rPr>
          <w:rFonts w:ascii="Arial" w:hAnsi="Arial" w:cs="Arial"/>
          <w:sz w:val="24"/>
          <w:szCs w:val="24"/>
        </w:rPr>
        <w:t>–</w:t>
      </w:r>
      <w:r>
        <w:rPr>
          <w:rFonts w:ascii="Arial" w:hAnsi="Arial" w:cs="Arial"/>
          <w:sz w:val="24"/>
          <w:szCs w:val="24"/>
        </w:rPr>
        <w:t xml:space="preserve"> </w:t>
      </w:r>
      <w:r w:rsidR="00355D04">
        <w:rPr>
          <w:rFonts w:ascii="Arial" w:hAnsi="Arial" w:cs="Arial"/>
          <w:sz w:val="24"/>
          <w:szCs w:val="24"/>
        </w:rPr>
        <w:t>the second wife</w:t>
      </w:r>
      <w:r w:rsidR="001043E9">
        <w:rPr>
          <w:rFonts w:ascii="Arial" w:hAnsi="Arial" w:cs="Arial"/>
          <w:sz w:val="24"/>
          <w:szCs w:val="24"/>
        </w:rPr>
        <w:t>;</w:t>
      </w:r>
    </w:p>
    <w:p w14:paraId="5F91DA52" w14:textId="26ABFD42" w:rsidR="001043E9" w:rsidRDefault="00EE4869" w:rsidP="00557F07">
      <w:pPr>
        <w:spacing w:after="0" w:line="360" w:lineRule="auto"/>
        <w:ind w:firstLine="720"/>
        <w:jc w:val="both"/>
        <w:rPr>
          <w:rFonts w:ascii="Arial" w:hAnsi="Arial" w:cs="Arial"/>
          <w:sz w:val="24"/>
          <w:szCs w:val="24"/>
        </w:rPr>
      </w:pPr>
      <w:r>
        <w:rPr>
          <w:rFonts w:ascii="Arial" w:hAnsi="Arial" w:cs="Arial"/>
          <w:sz w:val="24"/>
          <w:szCs w:val="24"/>
        </w:rPr>
        <w:t>8</w:t>
      </w:r>
      <w:r w:rsidR="001043E9">
        <w:rPr>
          <w:rFonts w:ascii="Arial" w:hAnsi="Arial" w:cs="Arial"/>
          <w:sz w:val="24"/>
          <w:szCs w:val="24"/>
        </w:rPr>
        <w:t>.2</w:t>
      </w:r>
      <w:r w:rsidR="001043E9">
        <w:rPr>
          <w:rFonts w:ascii="Arial" w:hAnsi="Arial" w:cs="Arial"/>
          <w:sz w:val="24"/>
          <w:szCs w:val="24"/>
        </w:rPr>
        <w:tab/>
        <w:t xml:space="preserve">The </w:t>
      </w:r>
      <w:r w:rsidR="00600207">
        <w:rPr>
          <w:rFonts w:ascii="Arial" w:hAnsi="Arial" w:cs="Arial"/>
          <w:sz w:val="24"/>
          <w:szCs w:val="24"/>
        </w:rPr>
        <w:t>f</w:t>
      </w:r>
      <w:r w:rsidR="001043E9">
        <w:rPr>
          <w:rFonts w:ascii="Arial" w:hAnsi="Arial" w:cs="Arial"/>
          <w:sz w:val="24"/>
          <w:szCs w:val="24"/>
        </w:rPr>
        <w:t xml:space="preserve">irst </w:t>
      </w:r>
      <w:r w:rsidR="00D830C1">
        <w:rPr>
          <w:rFonts w:ascii="Arial" w:hAnsi="Arial" w:cs="Arial"/>
          <w:sz w:val="24"/>
          <w:szCs w:val="24"/>
        </w:rPr>
        <w:t>r</w:t>
      </w:r>
      <w:r w:rsidR="001043E9">
        <w:rPr>
          <w:rFonts w:ascii="Arial" w:hAnsi="Arial" w:cs="Arial"/>
          <w:sz w:val="24"/>
          <w:szCs w:val="24"/>
        </w:rPr>
        <w:t xml:space="preserve">espondent </w:t>
      </w:r>
      <w:r w:rsidR="00D830C1">
        <w:rPr>
          <w:rFonts w:ascii="Arial" w:hAnsi="Arial" w:cs="Arial"/>
          <w:sz w:val="24"/>
          <w:szCs w:val="24"/>
        </w:rPr>
        <w:t>–</w:t>
      </w:r>
      <w:r>
        <w:rPr>
          <w:rFonts w:ascii="Arial" w:hAnsi="Arial" w:cs="Arial"/>
          <w:sz w:val="24"/>
          <w:szCs w:val="24"/>
        </w:rPr>
        <w:t xml:space="preserve"> </w:t>
      </w:r>
      <w:r w:rsidR="001043E9">
        <w:rPr>
          <w:rFonts w:ascii="Arial" w:hAnsi="Arial" w:cs="Arial"/>
          <w:sz w:val="24"/>
          <w:szCs w:val="24"/>
        </w:rPr>
        <w:t xml:space="preserve">the </w:t>
      </w:r>
      <w:r w:rsidR="00355D04">
        <w:rPr>
          <w:rFonts w:ascii="Arial" w:hAnsi="Arial" w:cs="Arial"/>
          <w:sz w:val="24"/>
          <w:szCs w:val="24"/>
        </w:rPr>
        <w:t>first</w:t>
      </w:r>
      <w:r w:rsidR="001043E9">
        <w:rPr>
          <w:rFonts w:ascii="Arial" w:hAnsi="Arial" w:cs="Arial"/>
          <w:sz w:val="24"/>
          <w:szCs w:val="24"/>
        </w:rPr>
        <w:t xml:space="preserve"> wife;</w:t>
      </w:r>
    </w:p>
    <w:p w14:paraId="7971607D" w14:textId="6A35E9C8" w:rsidR="001043E9" w:rsidRDefault="00EE4869" w:rsidP="00557F07">
      <w:pPr>
        <w:spacing w:after="0" w:line="360" w:lineRule="auto"/>
        <w:ind w:firstLine="720"/>
        <w:jc w:val="both"/>
        <w:rPr>
          <w:rFonts w:ascii="Arial" w:hAnsi="Arial" w:cs="Arial"/>
          <w:sz w:val="24"/>
          <w:szCs w:val="24"/>
        </w:rPr>
      </w:pPr>
      <w:r>
        <w:rPr>
          <w:rFonts w:ascii="Arial" w:hAnsi="Arial" w:cs="Arial"/>
          <w:sz w:val="24"/>
          <w:szCs w:val="24"/>
        </w:rPr>
        <w:t>8</w:t>
      </w:r>
      <w:r w:rsidR="001043E9">
        <w:rPr>
          <w:rFonts w:ascii="Arial" w:hAnsi="Arial" w:cs="Arial"/>
          <w:sz w:val="24"/>
          <w:szCs w:val="24"/>
        </w:rPr>
        <w:t>.3</w:t>
      </w:r>
      <w:r w:rsidR="001043E9">
        <w:rPr>
          <w:rFonts w:ascii="Arial" w:hAnsi="Arial" w:cs="Arial"/>
          <w:sz w:val="24"/>
          <w:szCs w:val="24"/>
        </w:rPr>
        <w:tab/>
        <w:t xml:space="preserve">The late husband </w:t>
      </w:r>
      <w:r w:rsidR="00D830C1">
        <w:rPr>
          <w:rFonts w:ascii="Arial" w:hAnsi="Arial" w:cs="Arial"/>
          <w:sz w:val="24"/>
          <w:szCs w:val="24"/>
        </w:rPr>
        <w:t>–</w:t>
      </w:r>
      <w:r>
        <w:rPr>
          <w:rFonts w:ascii="Arial" w:hAnsi="Arial" w:cs="Arial"/>
          <w:sz w:val="24"/>
          <w:szCs w:val="24"/>
        </w:rPr>
        <w:t xml:space="preserve"> </w:t>
      </w:r>
      <w:r w:rsidR="001043E9">
        <w:rPr>
          <w:rFonts w:ascii="Arial" w:hAnsi="Arial" w:cs="Arial"/>
          <w:sz w:val="24"/>
          <w:szCs w:val="24"/>
        </w:rPr>
        <w:t>the deceased; and</w:t>
      </w:r>
    </w:p>
    <w:p w14:paraId="0D8FA069" w14:textId="4C8600FD" w:rsidR="001043E9" w:rsidRDefault="00EE4869" w:rsidP="00557F07">
      <w:pPr>
        <w:spacing w:after="0" w:line="360" w:lineRule="auto"/>
        <w:ind w:firstLine="720"/>
        <w:jc w:val="both"/>
        <w:rPr>
          <w:rFonts w:ascii="Arial" w:hAnsi="Arial" w:cs="Arial"/>
          <w:sz w:val="24"/>
          <w:szCs w:val="24"/>
        </w:rPr>
      </w:pPr>
      <w:r>
        <w:rPr>
          <w:rFonts w:ascii="Arial" w:hAnsi="Arial" w:cs="Arial"/>
          <w:sz w:val="24"/>
          <w:szCs w:val="24"/>
        </w:rPr>
        <w:t>8</w:t>
      </w:r>
      <w:r w:rsidR="001043E9">
        <w:rPr>
          <w:rFonts w:ascii="Arial" w:hAnsi="Arial" w:cs="Arial"/>
          <w:sz w:val="24"/>
          <w:szCs w:val="24"/>
        </w:rPr>
        <w:t>.4</w:t>
      </w:r>
      <w:r w:rsidR="001043E9">
        <w:rPr>
          <w:rFonts w:ascii="Arial" w:hAnsi="Arial" w:cs="Arial"/>
          <w:sz w:val="24"/>
          <w:szCs w:val="24"/>
        </w:rPr>
        <w:tab/>
        <w:t xml:space="preserve">The </w:t>
      </w:r>
      <w:r w:rsidR="00D830C1">
        <w:rPr>
          <w:rFonts w:ascii="Arial" w:hAnsi="Arial" w:cs="Arial"/>
          <w:sz w:val="24"/>
          <w:szCs w:val="24"/>
        </w:rPr>
        <w:t>f</w:t>
      </w:r>
      <w:r w:rsidR="001043E9">
        <w:rPr>
          <w:rFonts w:ascii="Arial" w:hAnsi="Arial" w:cs="Arial"/>
          <w:sz w:val="24"/>
          <w:szCs w:val="24"/>
        </w:rPr>
        <w:t xml:space="preserve">ifth </w:t>
      </w:r>
      <w:r w:rsidR="00D830C1">
        <w:rPr>
          <w:rFonts w:ascii="Arial" w:hAnsi="Arial" w:cs="Arial"/>
          <w:sz w:val="24"/>
          <w:szCs w:val="24"/>
        </w:rPr>
        <w:t>r</w:t>
      </w:r>
      <w:r w:rsidR="001043E9">
        <w:rPr>
          <w:rFonts w:ascii="Arial" w:hAnsi="Arial" w:cs="Arial"/>
          <w:sz w:val="24"/>
          <w:szCs w:val="24"/>
        </w:rPr>
        <w:t xml:space="preserve">espondent </w:t>
      </w:r>
      <w:r w:rsidR="00D830C1">
        <w:rPr>
          <w:rFonts w:ascii="Arial" w:hAnsi="Arial" w:cs="Arial"/>
          <w:sz w:val="24"/>
          <w:szCs w:val="24"/>
        </w:rPr>
        <w:t>–</w:t>
      </w:r>
      <w:r>
        <w:rPr>
          <w:rFonts w:ascii="Arial" w:hAnsi="Arial" w:cs="Arial"/>
          <w:sz w:val="24"/>
          <w:szCs w:val="24"/>
        </w:rPr>
        <w:t xml:space="preserve"> t</w:t>
      </w:r>
      <w:r w:rsidR="001043E9">
        <w:rPr>
          <w:rFonts w:ascii="Arial" w:hAnsi="Arial" w:cs="Arial"/>
          <w:sz w:val="24"/>
          <w:szCs w:val="24"/>
        </w:rPr>
        <w:t>he Master.</w:t>
      </w:r>
    </w:p>
    <w:p w14:paraId="5A099F81" w14:textId="77777777" w:rsidR="001043E9" w:rsidRDefault="001043E9" w:rsidP="001043E9">
      <w:pPr>
        <w:spacing w:after="0" w:line="360" w:lineRule="auto"/>
        <w:jc w:val="both"/>
        <w:rPr>
          <w:rFonts w:ascii="Arial" w:hAnsi="Arial" w:cs="Arial"/>
          <w:sz w:val="24"/>
          <w:szCs w:val="24"/>
        </w:rPr>
      </w:pPr>
    </w:p>
    <w:p w14:paraId="2B4F6489" w14:textId="478029AC" w:rsidR="006D6554" w:rsidRDefault="001043E9" w:rsidP="006F784A">
      <w:pPr>
        <w:spacing w:after="120" w:line="360" w:lineRule="auto"/>
        <w:jc w:val="both"/>
        <w:rPr>
          <w:rFonts w:ascii="Arial" w:hAnsi="Arial" w:cs="Arial"/>
          <w:sz w:val="24"/>
          <w:szCs w:val="24"/>
        </w:rPr>
      </w:pPr>
      <w:r>
        <w:rPr>
          <w:rFonts w:ascii="Arial" w:hAnsi="Arial" w:cs="Arial"/>
          <w:b/>
          <w:sz w:val="24"/>
          <w:szCs w:val="24"/>
        </w:rPr>
        <w:t>Background</w:t>
      </w:r>
    </w:p>
    <w:p w14:paraId="1FD0ACB2" w14:textId="4616E965" w:rsidR="006D6554" w:rsidRDefault="00186F05"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The deceased was married to both </w:t>
      </w:r>
      <w:r w:rsidR="00522D4F">
        <w:rPr>
          <w:rFonts w:ascii="Arial" w:hAnsi="Arial" w:cs="Arial"/>
          <w:sz w:val="24"/>
          <w:szCs w:val="24"/>
        </w:rPr>
        <w:t>the first and second wives</w:t>
      </w:r>
      <w:r>
        <w:rPr>
          <w:rFonts w:ascii="Arial" w:hAnsi="Arial" w:cs="Arial"/>
          <w:sz w:val="24"/>
          <w:szCs w:val="24"/>
        </w:rPr>
        <w:t xml:space="preserve">. </w:t>
      </w:r>
      <w:r w:rsidR="00522D4F">
        <w:rPr>
          <w:rFonts w:ascii="Arial" w:hAnsi="Arial" w:cs="Arial"/>
          <w:sz w:val="24"/>
          <w:szCs w:val="24"/>
        </w:rPr>
        <w:t xml:space="preserve">There is no dispute concerning the validity of their marriages. </w:t>
      </w:r>
      <w:r>
        <w:rPr>
          <w:rFonts w:ascii="Arial" w:hAnsi="Arial" w:cs="Arial"/>
          <w:sz w:val="24"/>
          <w:szCs w:val="24"/>
        </w:rPr>
        <w:t xml:space="preserve">The </w:t>
      </w:r>
      <w:r w:rsidR="00355D04">
        <w:rPr>
          <w:rFonts w:ascii="Arial" w:hAnsi="Arial" w:cs="Arial"/>
          <w:sz w:val="24"/>
          <w:szCs w:val="24"/>
        </w:rPr>
        <w:t>first</w:t>
      </w:r>
      <w:r>
        <w:rPr>
          <w:rFonts w:ascii="Arial" w:hAnsi="Arial" w:cs="Arial"/>
          <w:sz w:val="24"/>
          <w:szCs w:val="24"/>
        </w:rPr>
        <w:t xml:space="preserve"> wife was married </w:t>
      </w:r>
      <w:r w:rsidR="00355D04">
        <w:rPr>
          <w:rFonts w:ascii="Arial" w:hAnsi="Arial" w:cs="Arial"/>
          <w:sz w:val="24"/>
          <w:szCs w:val="24"/>
        </w:rPr>
        <w:t>in 1978</w:t>
      </w:r>
      <w:r w:rsidR="00522D4F">
        <w:rPr>
          <w:rFonts w:ascii="Arial" w:hAnsi="Arial" w:cs="Arial"/>
          <w:sz w:val="24"/>
          <w:szCs w:val="24"/>
        </w:rPr>
        <w:t xml:space="preserve">. </w:t>
      </w:r>
      <w:r w:rsidR="00522D4F">
        <w:rPr>
          <w:rFonts w:ascii="Arial" w:hAnsi="Arial" w:cs="Arial"/>
          <w:sz w:val="24"/>
          <w:szCs w:val="24"/>
        </w:rPr>
        <w:lastRenderedPageBreak/>
        <w:t>T</w:t>
      </w:r>
      <w:r>
        <w:rPr>
          <w:rFonts w:ascii="Arial" w:hAnsi="Arial" w:cs="Arial"/>
          <w:sz w:val="24"/>
          <w:szCs w:val="24"/>
        </w:rPr>
        <w:t xml:space="preserve">he </w:t>
      </w:r>
      <w:r w:rsidR="00355D04">
        <w:rPr>
          <w:rFonts w:ascii="Arial" w:hAnsi="Arial" w:cs="Arial"/>
          <w:sz w:val="24"/>
          <w:szCs w:val="24"/>
        </w:rPr>
        <w:t xml:space="preserve">second </w:t>
      </w:r>
      <w:r>
        <w:rPr>
          <w:rFonts w:ascii="Arial" w:hAnsi="Arial" w:cs="Arial"/>
          <w:sz w:val="24"/>
          <w:szCs w:val="24"/>
        </w:rPr>
        <w:t xml:space="preserve">wife </w:t>
      </w:r>
      <w:r w:rsidR="00522D4F">
        <w:rPr>
          <w:rFonts w:ascii="Arial" w:hAnsi="Arial" w:cs="Arial"/>
          <w:sz w:val="24"/>
          <w:szCs w:val="24"/>
        </w:rPr>
        <w:t xml:space="preserve">was </w:t>
      </w:r>
      <w:r>
        <w:rPr>
          <w:rFonts w:ascii="Arial" w:hAnsi="Arial" w:cs="Arial"/>
          <w:sz w:val="24"/>
          <w:szCs w:val="24"/>
        </w:rPr>
        <w:t xml:space="preserve">married </w:t>
      </w:r>
      <w:r w:rsidR="00522D4F">
        <w:rPr>
          <w:rFonts w:ascii="Arial" w:hAnsi="Arial" w:cs="Arial"/>
          <w:sz w:val="24"/>
          <w:szCs w:val="24"/>
        </w:rPr>
        <w:t>in</w:t>
      </w:r>
      <w:r w:rsidR="00355D04">
        <w:rPr>
          <w:rFonts w:ascii="Arial" w:hAnsi="Arial" w:cs="Arial"/>
          <w:sz w:val="24"/>
          <w:szCs w:val="24"/>
        </w:rPr>
        <w:t xml:space="preserve"> 198</w:t>
      </w:r>
      <w:r w:rsidR="00724533">
        <w:rPr>
          <w:rFonts w:ascii="Arial" w:hAnsi="Arial" w:cs="Arial"/>
          <w:sz w:val="24"/>
          <w:szCs w:val="24"/>
        </w:rPr>
        <w:t>4</w:t>
      </w:r>
      <w:r>
        <w:rPr>
          <w:rFonts w:ascii="Arial" w:hAnsi="Arial" w:cs="Arial"/>
          <w:sz w:val="24"/>
          <w:szCs w:val="24"/>
        </w:rPr>
        <w:t xml:space="preserve">. </w:t>
      </w:r>
      <w:r w:rsidR="00355D04">
        <w:rPr>
          <w:rFonts w:ascii="Arial" w:hAnsi="Arial" w:cs="Arial"/>
          <w:sz w:val="24"/>
          <w:szCs w:val="24"/>
        </w:rPr>
        <w:t xml:space="preserve">Each marriage produced three children. The first wife divorced the deceased in 2003. </w:t>
      </w:r>
      <w:r w:rsidR="00522D4F">
        <w:rPr>
          <w:rFonts w:ascii="Arial" w:hAnsi="Arial" w:cs="Arial"/>
          <w:sz w:val="24"/>
          <w:szCs w:val="24"/>
        </w:rPr>
        <w:t>All the children are majors.</w:t>
      </w:r>
    </w:p>
    <w:p w14:paraId="237DE2BC" w14:textId="77777777" w:rsidR="00164B01" w:rsidRDefault="00164B01" w:rsidP="00164B01">
      <w:pPr>
        <w:spacing w:after="0" w:line="360" w:lineRule="auto"/>
        <w:jc w:val="both"/>
        <w:rPr>
          <w:rFonts w:ascii="Arial" w:hAnsi="Arial" w:cs="Arial"/>
          <w:sz w:val="24"/>
          <w:szCs w:val="24"/>
        </w:rPr>
      </w:pPr>
    </w:p>
    <w:p w14:paraId="2F70175F" w14:textId="48ED319F" w:rsidR="00BF5AE4" w:rsidRDefault="00355D04"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During the subsistence of the first marriage, t</w:t>
      </w:r>
      <w:r w:rsidR="00164B01">
        <w:rPr>
          <w:rFonts w:ascii="Arial" w:hAnsi="Arial" w:cs="Arial"/>
          <w:sz w:val="24"/>
          <w:szCs w:val="24"/>
        </w:rPr>
        <w:t xml:space="preserve">he deceased and </w:t>
      </w:r>
      <w:r w:rsidR="00EE7F6F">
        <w:rPr>
          <w:rFonts w:ascii="Arial" w:hAnsi="Arial" w:cs="Arial"/>
          <w:sz w:val="24"/>
          <w:szCs w:val="24"/>
        </w:rPr>
        <w:t xml:space="preserve">the </w:t>
      </w:r>
      <w:r>
        <w:rPr>
          <w:rFonts w:ascii="Arial" w:hAnsi="Arial" w:cs="Arial"/>
          <w:sz w:val="24"/>
          <w:szCs w:val="24"/>
        </w:rPr>
        <w:t xml:space="preserve">first </w:t>
      </w:r>
      <w:r w:rsidR="00522D4F">
        <w:rPr>
          <w:rFonts w:ascii="Arial" w:hAnsi="Arial" w:cs="Arial"/>
          <w:sz w:val="24"/>
          <w:szCs w:val="24"/>
        </w:rPr>
        <w:t xml:space="preserve">wife </w:t>
      </w:r>
      <w:r w:rsidR="00164B01">
        <w:rPr>
          <w:rFonts w:ascii="Arial" w:hAnsi="Arial" w:cs="Arial"/>
          <w:sz w:val="24"/>
          <w:szCs w:val="24"/>
        </w:rPr>
        <w:t>executed a massed will on 11</w:t>
      </w:r>
      <w:r w:rsidR="00211D00">
        <w:rPr>
          <w:rFonts w:ascii="Arial" w:hAnsi="Arial" w:cs="Arial"/>
          <w:sz w:val="24"/>
          <w:szCs w:val="24"/>
        </w:rPr>
        <w:t> </w:t>
      </w:r>
      <w:r w:rsidR="00164B01">
        <w:rPr>
          <w:rFonts w:ascii="Arial" w:hAnsi="Arial" w:cs="Arial"/>
          <w:sz w:val="24"/>
          <w:szCs w:val="24"/>
        </w:rPr>
        <w:t xml:space="preserve">March 1988. </w:t>
      </w:r>
      <w:r w:rsidR="00522D4F">
        <w:rPr>
          <w:rFonts w:ascii="Arial" w:hAnsi="Arial" w:cs="Arial"/>
          <w:sz w:val="24"/>
          <w:szCs w:val="24"/>
        </w:rPr>
        <w:t xml:space="preserve">Below is an extract from the </w:t>
      </w:r>
      <w:r w:rsidR="00BF5AE4">
        <w:rPr>
          <w:rFonts w:ascii="Arial" w:hAnsi="Arial" w:cs="Arial"/>
          <w:sz w:val="24"/>
          <w:szCs w:val="24"/>
        </w:rPr>
        <w:t>massed will–</w:t>
      </w:r>
    </w:p>
    <w:p w14:paraId="7A3D5F84" w14:textId="77777777" w:rsidR="003F250E" w:rsidRDefault="003F250E" w:rsidP="003F250E">
      <w:pPr>
        <w:spacing w:after="0" w:line="360" w:lineRule="auto"/>
        <w:jc w:val="both"/>
        <w:rPr>
          <w:rFonts w:ascii="Arial" w:hAnsi="Arial" w:cs="Arial"/>
          <w:sz w:val="24"/>
          <w:szCs w:val="24"/>
        </w:rPr>
      </w:pPr>
    </w:p>
    <w:p w14:paraId="7B718C8F" w14:textId="7804A37A" w:rsidR="003F250E" w:rsidRPr="00557F07" w:rsidRDefault="00A951A0" w:rsidP="00557F07">
      <w:pPr>
        <w:spacing w:after="120" w:line="360" w:lineRule="auto"/>
        <w:ind w:left="720"/>
        <w:jc w:val="both"/>
        <w:rPr>
          <w:rFonts w:ascii="Arial" w:hAnsi="Arial" w:cs="Arial"/>
          <w:sz w:val="20"/>
          <w:szCs w:val="20"/>
        </w:rPr>
      </w:pPr>
      <w:r w:rsidRPr="00557F07">
        <w:rPr>
          <w:rFonts w:ascii="Arial" w:hAnsi="Arial" w:cs="Arial"/>
          <w:sz w:val="20"/>
          <w:szCs w:val="20"/>
        </w:rPr>
        <w:t>“</w:t>
      </w:r>
      <w:r w:rsidR="00BF5AE4" w:rsidRPr="00557F07">
        <w:rPr>
          <w:rFonts w:ascii="Arial" w:hAnsi="Arial" w:cs="Arial"/>
          <w:sz w:val="20"/>
          <w:szCs w:val="20"/>
        </w:rPr>
        <w:t>We, the undersigned, ERNEST LUNGISA DLANGAMANDLA HLAKANYANE and LILLIAN LULAMILE HLAKANYANE (born SOGONI), married in community of property, do hereby revoke all Wills, Codicils and other Testamentary Acts heretofore made by us whether jointly or severally and declare the following to be our Last Will and Testament.</w:t>
      </w:r>
    </w:p>
    <w:p w14:paraId="4E2A3219" w14:textId="5CAD8599" w:rsidR="00BF5AE4" w:rsidRPr="00557F07" w:rsidRDefault="00BF5AE4" w:rsidP="00557F07">
      <w:pPr>
        <w:spacing w:after="120" w:line="360" w:lineRule="auto"/>
        <w:ind w:left="720"/>
        <w:jc w:val="both"/>
        <w:rPr>
          <w:rFonts w:ascii="Arial" w:hAnsi="Arial" w:cs="Arial"/>
          <w:sz w:val="20"/>
          <w:szCs w:val="20"/>
        </w:rPr>
      </w:pPr>
      <w:r w:rsidRPr="00557F07">
        <w:rPr>
          <w:rFonts w:ascii="Arial" w:hAnsi="Arial" w:cs="Arial"/>
          <w:sz w:val="20"/>
          <w:szCs w:val="20"/>
        </w:rPr>
        <w:t>1.</w:t>
      </w:r>
      <w:r w:rsidR="00C82207" w:rsidRPr="00557F07">
        <w:rPr>
          <w:rFonts w:ascii="Arial" w:hAnsi="Arial" w:cs="Arial"/>
          <w:sz w:val="20"/>
          <w:szCs w:val="20"/>
        </w:rPr>
        <w:tab/>
      </w:r>
      <w:r w:rsidRPr="00557F07">
        <w:rPr>
          <w:rFonts w:ascii="Arial" w:hAnsi="Arial" w:cs="Arial"/>
          <w:sz w:val="20"/>
          <w:szCs w:val="20"/>
        </w:rPr>
        <w:t xml:space="preserve">Provided the survivor of us outlives the other for a period of thirty days we nominate such survivor to be the sole heirs or heiress of the residue of the estate of the first-dying of us. </w:t>
      </w:r>
    </w:p>
    <w:p w14:paraId="12F0690F" w14:textId="55508F60" w:rsidR="003F250E" w:rsidRPr="00557F07" w:rsidRDefault="00BF5AE4" w:rsidP="00557F07">
      <w:pPr>
        <w:spacing w:after="120" w:line="360" w:lineRule="auto"/>
        <w:ind w:left="720"/>
        <w:jc w:val="both"/>
        <w:rPr>
          <w:rFonts w:ascii="Arial" w:hAnsi="Arial" w:cs="Arial"/>
          <w:sz w:val="20"/>
          <w:szCs w:val="20"/>
        </w:rPr>
      </w:pPr>
      <w:r w:rsidRPr="00557F07">
        <w:rPr>
          <w:rFonts w:ascii="Arial" w:hAnsi="Arial" w:cs="Arial"/>
          <w:sz w:val="20"/>
          <w:szCs w:val="20"/>
        </w:rPr>
        <w:t>2.</w:t>
      </w:r>
      <w:r w:rsidR="00C82207" w:rsidRPr="00557F07">
        <w:rPr>
          <w:rFonts w:ascii="Arial" w:hAnsi="Arial" w:cs="Arial"/>
          <w:sz w:val="20"/>
          <w:szCs w:val="20"/>
        </w:rPr>
        <w:tab/>
      </w:r>
      <w:r w:rsidRPr="00557F07">
        <w:rPr>
          <w:rFonts w:ascii="Arial" w:hAnsi="Arial" w:cs="Arial"/>
          <w:sz w:val="20"/>
          <w:szCs w:val="20"/>
        </w:rPr>
        <w:t>Should neither of us survive the other for a period of thirty days we bequeath the residue of the estates of both of us in equal shares to those of our children MONDE MONWABISI LUNGILE HLAKANYANE, NOVUYISO KOLEKA NONTANDO NOLULU HLAKANYANE and THEMBEKA HLAKANYANE who are alive at the death of the survivor of us to the exclusion of the lawful issue of a predeceased child.</w:t>
      </w:r>
    </w:p>
    <w:p w14:paraId="2BFB1C7F" w14:textId="65006CB7" w:rsidR="00BF5AE4" w:rsidRPr="00557F07" w:rsidRDefault="00BF5AE4" w:rsidP="00557F07">
      <w:pPr>
        <w:spacing w:after="0" w:line="360" w:lineRule="auto"/>
        <w:ind w:left="720"/>
        <w:jc w:val="both"/>
        <w:rPr>
          <w:rFonts w:ascii="Arial" w:hAnsi="Arial" w:cs="Arial"/>
          <w:sz w:val="20"/>
          <w:szCs w:val="20"/>
        </w:rPr>
      </w:pPr>
      <w:r w:rsidRPr="00557F07">
        <w:rPr>
          <w:rFonts w:ascii="Arial" w:hAnsi="Arial" w:cs="Arial"/>
          <w:sz w:val="20"/>
          <w:szCs w:val="20"/>
        </w:rPr>
        <w:t>Should any of our children not have attained the age of twenty-five years at the date of death of the survivor of us we direct that the residue of our estates shall, with the exception of all fixed property, be reduced to cash and that any share devolving upon a child under that age with the exception of fixed property which shall be transferred into our children’s names, shall be held in trust by our Administrators and invested in equities, interest-bearing securities and/or any other investments as they in their absolute discretion may deem fit without being fettered by any of the considerations which otherwise would cause them to restrict the investments to recognised trustee securities</w:t>
      </w:r>
      <w:r w:rsidR="00746418" w:rsidRPr="00557F07">
        <w:rPr>
          <w:rFonts w:ascii="Arial" w:hAnsi="Arial" w:cs="Arial"/>
          <w:sz w:val="20"/>
          <w:szCs w:val="20"/>
        </w:rPr>
        <w:t>. . . .</w:t>
      </w:r>
      <w:r w:rsidR="00A951A0" w:rsidRPr="00557F07">
        <w:rPr>
          <w:rFonts w:ascii="Arial" w:hAnsi="Arial" w:cs="Arial"/>
          <w:sz w:val="20"/>
          <w:szCs w:val="20"/>
        </w:rPr>
        <w:t>”</w:t>
      </w:r>
    </w:p>
    <w:p w14:paraId="5B8108E1" w14:textId="77777777" w:rsidR="00BF5AE4" w:rsidRPr="00BF5AE4" w:rsidRDefault="00BF5AE4" w:rsidP="00BF5AE4">
      <w:pPr>
        <w:spacing w:after="0" w:line="360" w:lineRule="auto"/>
        <w:jc w:val="both"/>
        <w:rPr>
          <w:rFonts w:ascii="Arial" w:hAnsi="Arial" w:cs="Arial"/>
        </w:rPr>
      </w:pPr>
    </w:p>
    <w:p w14:paraId="003E8A4A" w14:textId="5C5789D0" w:rsidR="006D6554" w:rsidRDefault="00522D4F" w:rsidP="006F784A">
      <w:pPr>
        <w:numPr>
          <w:ilvl w:val="0"/>
          <w:numId w:val="10"/>
        </w:numPr>
        <w:spacing w:after="120" w:line="360" w:lineRule="auto"/>
        <w:ind w:left="0" w:firstLine="0"/>
        <w:jc w:val="both"/>
        <w:rPr>
          <w:rFonts w:ascii="Arial" w:hAnsi="Arial" w:cs="Arial"/>
          <w:sz w:val="24"/>
          <w:szCs w:val="24"/>
        </w:rPr>
      </w:pPr>
      <w:r>
        <w:rPr>
          <w:rFonts w:ascii="Arial" w:hAnsi="Arial" w:cs="Arial"/>
          <w:sz w:val="24"/>
          <w:szCs w:val="24"/>
        </w:rPr>
        <w:t xml:space="preserve">In </w:t>
      </w:r>
      <w:r w:rsidR="004028D5">
        <w:rPr>
          <w:rFonts w:ascii="Arial" w:hAnsi="Arial" w:cs="Arial"/>
          <w:sz w:val="24"/>
          <w:szCs w:val="24"/>
        </w:rPr>
        <w:t xml:space="preserve">2003, </w:t>
      </w:r>
      <w:r>
        <w:rPr>
          <w:rFonts w:ascii="Arial" w:hAnsi="Arial" w:cs="Arial"/>
          <w:sz w:val="24"/>
          <w:szCs w:val="24"/>
        </w:rPr>
        <w:t xml:space="preserve">during divorce proceedings, </w:t>
      </w:r>
      <w:r w:rsidR="004028D5">
        <w:rPr>
          <w:rFonts w:ascii="Arial" w:hAnsi="Arial" w:cs="Arial"/>
          <w:sz w:val="24"/>
          <w:szCs w:val="24"/>
        </w:rPr>
        <w:t>the first wife and the deceased entered into a settlement agreement</w:t>
      </w:r>
      <w:r>
        <w:rPr>
          <w:rFonts w:ascii="Arial" w:hAnsi="Arial" w:cs="Arial"/>
          <w:sz w:val="24"/>
          <w:szCs w:val="24"/>
        </w:rPr>
        <w:t xml:space="preserve">. The settlement agreement was about </w:t>
      </w:r>
      <w:r w:rsidR="004028D5">
        <w:rPr>
          <w:rFonts w:ascii="Arial" w:hAnsi="Arial" w:cs="Arial"/>
          <w:sz w:val="24"/>
          <w:szCs w:val="24"/>
        </w:rPr>
        <w:t>the distribution of th</w:t>
      </w:r>
      <w:r>
        <w:rPr>
          <w:rFonts w:ascii="Arial" w:hAnsi="Arial" w:cs="Arial"/>
          <w:sz w:val="24"/>
          <w:szCs w:val="24"/>
        </w:rPr>
        <w:t>e</w:t>
      </w:r>
      <w:r w:rsidR="004028D5">
        <w:rPr>
          <w:rFonts w:ascii="Arial" w:hAnsi="Arial" w:cs="Arial"/>
          <w:sz w:val="24"/>
          <w:szCs w:val="24"/>
        </w:rPr>
        <w:t xml:space="preserve"> joint estate</w:t>
      </w:r>
      <w:r w:rsidR="00A951A0">
        <w:rPr>
          <w:rFonts w:ascii="Arial" w:hAnsi="Arial" w:cs="Arial"/>
          <w:sz w:val="24"/>
          <w:szCs w:val="24"/>
        </w:rPr>
        <w:t>,</w:t>
      </w:r>
      <w:r>
        <w:rPr>
          <w:rFonts w:ascii="Arial" w:hAnsi="Arial" w:cs="Arial"/>
          <w:sz w:val="24"/>
          <w:szCs w:val="24"/>
        </w:rPr>
        <w:t xml:space="preserve"> as their marriage was </w:t>
      </w:r>
      <w:r w:rsidR="004028D5">
        <w:rPr>
          <w:rFonts w:ascii="Arial" w:hAnsi="Arial" w:cs="Arial"/>
          <w:sz w:val="24"/>
          <w:szCs w:val="24"/>
        </w:rPr>
        <w:t xml:space="preserve">in community of property. </w:t>
      </w:r>
      <w:r>
        <w:rPr>
          <w:rFonts w:ascii="Arial" w:hAnsi="Arial" w:cs="Arial"/>
          <w:sz w:val="24"/>
          <w:szCs w:val="24"/>
        </w:rPr>
        <w:t xml:space="preserve">The net effect of the deed of settlement was the dissolution of the joint estate. Below, I set out briefly the </w:t>
      </w:r>
      <w:r w:rsidR="00555836">
        <w:rPr>
          <w:rFonts w:ascii="Arial" w:hAnsi="Arial" w:cs="Arial"/>
          <w:sz w:val="24"/>
          <w:szCs w:val="24"/>
        </w:rPr>
        <w:t xml:space="preserve">terms of the settlement agreement </w:t>
      </w:r>
      <w:r>
        <w:rPr>
          <w:rFonts w:ascii="Arial" w:hAnsi="Arial" w:cs="Arial"/>
          <w:sz w:val="24"/>
          <w:szCs w:val="24"/>
        </w:rPr>
        <w:t>as they are relevant</w:t>
      </w:r>
      <w:r w:rsidR="00555836">
        <w:rPr>
          <w:rFonts w:ascii="Arial" w:hAnsi="Arial" w:cs="Arial"/>
          <w:sz w:val="24"/>
          <w:szCs w:val="24"/>
        </w:rPr>
        <w:t>–</w:t>
      </w:r>
    </w:p>
    <w:p w14:paraId="2AD72718" w14:textId="254EC888" w:rsidR="003F250E" w:rsidRPr="00557F07" w:rsidRDefault="00A951A0" w:rsidP="00557F07">
      <w:pPr>
        <w:spacing w:after="120" w:line="360" w:lineRule="auto"/>
        <w:ind w:left="720"/>
        <w:jc w:val="both"/>
        <w:rPr>
          <w:rFonts w:ascii="Arial" w:hAnsi="Arial" w:cs="Arial"/>
          <w:sz w:val="20"/>
          <w:szCs w:val="20"/>
        </w:rPr>
      </w:pPr>
      <w:r w:rsidRPr="00557F07">
        <w:rPr>
          <w:rFonts w:ascii="Arial" w:hAnsi="Arial" w:cs="Arial"/>
          <w:sz w:val="20"/>
          <w:szCs w:val="20"/>
        </w:rPr>
        <w:t>“</w:t>
      </w:r>
      <w:r w:rsidR="00555836" w:rsidRPr="00557F07">
        <w:rPr>
          <w:rFonts w:ascii="Arial" w:hAnsi="Arial" w:cs="Arial"/>
          <w:sz w:val="20"/>
          <w:szCs w:val="20"/>
        </w:rPr>
        <w:t>NOW THEREFORE the parties, in full and final settlement of all claims arising in consequence of the Plaintiff’s action and Defendant’s Counter Claim, agree as follows:</w:t>
      </w:r>
    </w:p>
    <w:p w14:paraId="1B039EFC" w14:textId="77777777" w:rsidR="00555836" w:rsidRPr="00557F07" w:rsidRDefault="00555836" w:rsidP="00557F07">
      <w:pPr>
        <w:spacing w:after="0" w:line="360" w:lineRule="auto"/>
        <w:ind w:left="720"/>
        <w:jc w:val="both"/>
        <w:rPr>
          <w:rFonts w:ascii="Arial" w:hAnsi="Arial" w:cs="Arial"/>
          <w:bCs/>
          <w:sz w:val="20"/>
          <w:szCs w:val="20"/>
        </w:rPr>
      </w:pPr>
      <w:r w:rsidRPr="00557F07">
        <w:rPr>
          <w:rFonts w:ascii="Arial" w:hAnsi="Arial" w:cs="Arial"/>
          <w:bCs/>
          <w:sz w:val="20"/>
          <w:szCs w:val="20"/>
        </w:rPr>
        <w:t>Decree of Divorce</w:t>
      </w:r>
    </w:p>
    <w:p w14:paraId="74F6E629" w14:textId="77777777" w:rsidR="00555836" w:rsidRPr="00557F07" w:rsidRDefault="00555836" w:rsidP="00557F07">
      <w:pPr>
        <w:spacing w:after="0" w:line="360" w:lineRule="auto"/>
        <w:ind w:left="720"/>
        <w:jc w:val="center"/>
        <w:rPr>
          <w:rFonts w:ascii="Arial" w:hAnsi="Arial" w:cs="Arial"/>
          <w:sz w:val="20"/>
          <w:szCs w:val="20"/>
        </w:rPr>
      </w:pPr>
      <w:r w:rsidRPr="00557F07">
        <w:rPr>
          <w:rFonts w:ascii="Arial" w:hAnsi="Arial" w:cs="Arial"/>
          <w:sz w:val="20"/>
          <w:szCs w:val="20"/>
        </w:rPr>
        <w:t>1.</w:t>
      </w:r>
    </w:p>
    <w:p w14:paraId="7FDDFB3E" w14:textId="1178BEE7" w:rsidR="003F250E" w:rsidRPr="00557F07" w:rsidRDefault="00555836" w:rsidP="00557F07">
      <w:pPr>
        <w:spacing w:after="120" w:line="360" w:lineRule="auto"/>
        <w:ind w:left="720"/>
        <w:jc w:val="both"/>
        <w:rPr>
          <w:rFonts w:ascii="Arial" w:hAnsi="Arial" w:cs="Arial"/>
          <w:sz w:val="20"/>
          <w:szCs w:val="20"/>
        </w:rPr>
      </w:pPr>
      <w:r w:rsidRPr="00557F07">
        <w:rPr>
          <w:rFonts w:ascii="Arial" w:hAnsi="Arial" w:cs="Arial"/>
          <w:sz w:val="20"/>
          <w:szCs w:val="20"/>
        </w:rPr>
        <w:t>That there shall be a Decree of Divorce.</w:t>
      </w:r>
    </w:p>
    <w:p w14:paraId="01FC7575" w14:textId="77777777" w:rsidR="00555836" w:rsidRPr="00557F07" w:rsidRDefault="00555836" w:rsidP="00557F07">
      <w:pPr>
        <w:spacing w:after="0" w:line="360" w:lineRule="auto"/>
        <w:ind w:left="720"/>
        <w:jc w:val="both"/>
        <w:rPr>
          <w:rFonts w:ascii="Arial" w:hAnsi="Arial" w:cs="Arial"/>
          <w:bCs/>
          <w:sz w:val="20"/>
          <w:szCs w:val="20"/>
        </w:rPr>
      </w:pPr>
      <w:r w:rsidRPr="00557F07">
        <w:rPr>
          <w:rFonts w:ascii="Arial" w:hAnsi="Arial" w:cs="Arial"/>
          <w:bCs/>
          <w:sz w:val="20"/>
          <w:szCs w:val="20"/>
        </w:rPr>
        <w:lastRenderedPageBreak/>
        <w:t>Movable Assets</w:t>
      </w:r>
    </w:p>
    <w:p w14:paraId="4D32CDC3" w14:textId="77777777" w:rsidR="00555836" w:rsidRPr="00557F07" w:rsidRDefault="00555836" w:rsidP="00557F07">
      <w:pPr>
        <w:spacing w:after="0" w:line="360" w:lineRule="auto"/>
        <w:ind w:left="720"/>
        <w:jc w:val="center"/>
        <w:rPr>
          <w:rFonts w:ascii="Arial" w:hAnsi="Arial" w:cs="Arial"/>
          <w:sz w:val="20"/>
          <w:szCs w:val="20"/>
        </w:rPr>
      </w:pPr>
      <w:r w:rsidRPr="00557F07">
        <w:rPr>
          <w:rFonts w:ascii="Arial" w:hAnsi="Arial" w:cs="Arial"/>
          <w:sz w:val="20"/>
          <w:szCs w:val="20"/>
        </w:rPr>
        <w:t>6.</w:t>
      </w:r>
    </w:p>
    <w:p w14:paraId="4C11FB76" w14:textId="3787CA1E" w:rsidR="003F250E" w:rsidRPr="00557F07" w:rsidRDefault="00555836" w:rsidP="00557F07">
      <w:pPr>
        <w:spacing w:after="120" w:line="360" w:lineRule="auto"/>
        <w:ind w:left="720"/>
        <w:jc w:val="both"/>
        <w:rPr>
          <w:rFonts w:ascii="Arial" w:hAnsi="Arial" w:cs="Arial"/>
          <w:sz w:val="20"/>
          <w:szCs w:val="20"/>
        </w:rPr>
      </w:pPr>
      <w:r w:rsidRPr="00557F07">
        <w:rPr>
          <w:rFonts w:ascii="Arial" w:hAnsi="Arial" w:cs="Arial"/>
          <w:sz w:val="20"/>
          <w:szCs w:val="20"/>
        </w:rPr>
        <w:t>That in respect of movable assets each party shall retain possession and ownership of whatever assets are presently in his/her possession.</w:t>
      </w:r>
    </w:p>
    <w:p w14:paraId="68E8AA38" w14:textId="77777777" w:rsidR="00555836" w:rsidRPr="00557F07" w:rsidRDefault="00555836" w:rsidP="00557F07">
      <w:pPr>
        <w:spacing w:after="0" w:line="360" w:lineRule="auto"/>
        <w:ind w:left="720"/>
        <w:jc w:val="both"/>
        <w:rPr>
          <w:rFonts w:ascii="Arial" w:hAnsi="Arial" w:cs="Arial"/>
          <w:bCs/>
          <w:sz w:val="20"/>
          <w:szCs w:val="20"/>
        </w:rPr>
      </w:pPr>
      <w:r w:rsidRPr="00557F07">
        <w:rPr>
          <w:rFonts w:ascii="Arial" w:hAnsi="Arial" w:cs="Arial"/>
          <w:bCs/>
          <w:sz w:val="20"/>
          <w:szCs w:val="20"/>
        </w:rPr>
        <w:t>Cash Settlement</w:t>
      </w:r>
    </w:p>
    <w:p w14:paraId="40D703B4" w14:textId="77777777" w:rsidR="00555836" w:rsidRPr="00557F07" w:rsidRDefault="00555836" w:rsidP="00557F07">
      <w:pPr>
        <w:spacing w:after="0" w:line="360" w:lineRule="auto"/>
        <w:ind w:left="720"/>
        <w:jc w:val="center"/>
        <w:rPr>
          <w:rFonts w:ascii="Arial" w:hAnsi="Arial" w:cs="Arial"/>
          <w:sz w:val="20"/>
          <w:szCs w:val="20"/>
        </w:rPr>
      </w:pPr>
      <w:r w:rsidRPr="00557F07">
        <w:rPr>
          <w:rFonts w:ascii="Arial" w:hAnsi="Arial" w:cs="Arial"/>
          <w:sz w:val="20"/>
          <w:szCs w:val="20"/>
        </w:rPr>
        <w:t>7.</w:t>
      </w:r>
    </w:p>
    <w:p w14:paraId="46C4D5A3" w14:textId="498114FA" w:rsidR="003F250E" w:rsidRPr="00557F07" w:rsidRDefault="00555836" w:rsidP="00557F07">
      <w:pPr>
        <w:spacing w:after="120" w:line="360" w:lineRule="auto"/>
        <w:ind w:left="720"/>
        <w:jc w:val="both"/>
        <w:rPr>
          <w:rFonts w:ascii="Arial" w:hAnsi="Arial" w:cs="Arial"/>
          <w:sz w:val="20"/>
          <w:szCs w:val="20"/>
        </w:rPr>
      </w:pPr>
      <w:r w:rsidRPr="00557F07">
        <w:rPr>
          <w:rFonts w:ascii="Arial" w:hAnsi="Arial" w:cs="Arial"/>
          <w:sz w:val="20"/>
          <w:szCs w:val="20"/>
        </w:rPr>
        <w:t>That the Plaintiff pay the Defendant an amount of R40 000 payment to be effected on or before the 30</w:t>
      </w:r>
      <w:r w:rsidRPr="00557F07">
        <w:rPr>
          <w:rFonts w:ascii="Arial" w:hAnsi="Arial" w:cs="Arial"/>
          <w:sz w:val="20"/>
          <w:szCs w:val="20"/>
          <w:vertAlign w:val="superscript"/>
        </w:rPr>
        <w:t>th</w:t>
      </w:r>
      <w:r w:rsidRPr="00557F07">
        <w:rPr>
          <w:rFonts w:ascii="Arial" w:hAnsi="Arial" w:cs="Arial"/>
          <w:sz w:val="20"/>
          <w:szCs w:val="20"/>
        </w:rPr>
        <w:t xml:space="preserve"> November 2003, failing which interest shall accrue thereon at the rate of 15.5% per annum from 1</w:t>
      </w:r>
      <w:r w:rsidRPr="00557F07">
        <w:rPr>
          <w:rFonts w:ascii="Arial" w:hAnsi="Arial" w:cs="Arial"/>
          <w:sz w:val="20"/>
          <w:szCs w:val="20"/>
          <w:vertAlign w:val="superscript"/>
        </w:rPr>
        <w:t>st</w:t>
      </w:r>
      <w:r w:rsidRPr="00557F07">
        <w:rPr>
          <w:rFonts w:ascii="Arial" w:hAnsi="Arial" w:cs="Arial"/>
          <w:sz w:val="20"/>
          <w:szCs w:val="20"/>
        </w:rPr>
        <w:t xml:space="preserve"> December 2003 to date of payment.</w:t>
      </w:r>
    </w:p>
    <w:p w14:paraId="0844AE0D" w14:textId="77777777" w:rsidR="00555836" w:rsidRPr="00557F07" w:rsidRDefault="00555836" w:rsidP="00557F07">
      <w:pPr>
        <w:spacing w:after="0" w:line="360" w:lineRule="auto"/>
        <w:ind w:left="720"/>
        <w:jc w:val="both"/>
        <w:rPr>
          <w:rFonts w:ascii="Arial" w:hAnsi="Arial" w:cs="Arial"/>
          <w:bCs/>
          <w:sz w:val="20"/>
          <w:szCs w:val="20"/>
        </w:rPr>
      </w:pPr>
      <w:r w:rsidRPr="00557F07">
        <w:rPr>
          <w:rFonts w:ascii="Arial" w:hAnsi="Arial" w:cs="Arial"/>
          <w:bCs/>
          <w:sz w:val="20"/>
          <w:szCs w:val="20"/>
        </w:rPr>
        <w:t>Immovable Properties</w:t>
      </w:r>
    </w:p>
    <w:p w14:paraId="4DD5E869" w14:textId="77777777" w:rsidR="00555836" w:rsidRPr="00557F07" w:rsidRDefault="00555836" w:rsidP="00557F07">
      <w:pPr>
        <w:spacing w:after="0" w:line="360" w:lineRule="auto"/>
        <w:ind w:left="720"/>
        <w:jc w:val="center"/>
        <w:rPr>
          <w:rFonts w:ascii="Arial" w:hAnsi="Arial" w:cs="Arial"/>
          <w:sz w:val="20"/>
          <w:szCs w:val="20"/>
        </w:rPr>
      </w:pPr>
      <w:r w:rsidRPr="00557F07">
        <w:rPr>
          <w:rFonts w:ascii="Arial" w:hAnsi="Arial" w:cs="Arial"/>
          <w:sz w:val="20"/>
          <w:szCs w:val="20"/>
        </w:rPr>
        <w:t>8.</w:t>
      </w:r>
    </w:p>
    <w:p w14:paraId="2241ED1F" w14:textId="77777777" w:rsidR="00555836" w:rsidRPr="00557F07" w:rsidRDefault="00555836" w:rsidP="00557F07">
      <w:pPr>
        <w:spacing w:after="0" w:line="360" w:lineRule="auto"/>
        <w:ind w:left="720"/>
        <w:jc w:val="both"/>
        <w:rPr>
          <w:rFonts w:ascii="Arial" w:hAnsi="Arial" w:cs="Arial"/>
          <w:sz w:val="20"/>
          <w:szCs w:val="20"/>
        </w:rPr>
      </w:pPr>
      <w:r w:rsidRPr="00557F07">
        <w:rPr>
          <w:rFonts w:ascii="Arial" w:hAnsi="Arial" w:cs="Arial"/>
          <w:sz w:val="20"/>
          <w:szCs w:val="20"/>
        </w:rPr>
        <w:t>8.1</w:t>
      </w:r>
      <w:r w:rsidRPr="00557F07">
        <w:rPr>
          <w:rFonts w:ascii="Arial" w:hAnsi="Arial" w:cs="Arial"/>
          <w:sz w:val="20"/>
          <w:szCs w:val="20"/>
        </w:rPr>
        <w:tab/>
        <w:t>That the Plaintiff shall sign all documents and do all things necessary to transfer the right of occupation in respect of the residential allotment site at Lubacweni, Mount Frere into the name of the Defendant.</w:t>
      </w:r>
    </w:p>
    <w:p w14:paraId="56328418" w14:textId="5A6FC652" w:rsidR="00555836" w:rsidRPr="00557F07" w:rsidRDefault="00555836" w:rsidP="00557F07">
      <w:pPr>
        <w:spacing w:after="0" w:line="360" w:lineRule="auto"/>
        <w:ind w:left="720"/>
        <w:jc w:val="both"/>
        <w:rPr>
          <w:rFonts w:ascii="Arial" w:hAnsi="Arial" w:cs="Arial"/>
          <w:sz w:val="20"/>
          <w:szCs w:val="20"/>
        </w:rPr>
      </w:pPr>
      <w:r w:rsidRPr="00557F07">
        <w:rPr>
          <w:rFonts w:ascii="Arial" w:hAnsi="Arial" w:cs="Arial"/>
          <w:sz w:val="20"/>
          <w:szCs w:val="20"/>
        </w:rPr>
        <w:t>8.2</w:t>
      </w:r>
      <w:r w:rsidRPr="00557F07">
        <w:rPr>
          <w:rFonts w:ascii="Arial" w:hAnsi="Arial" w:cs="Arial"/>
          <w:sz w:val="20"/>
          <w:szCs w:val="20"/>
        </w:rPr>
        <w:tab/>
        <w:t xml:space="preserve">That the Plaintiff shall retain </w:t>
      </w:r>
      <w:r w:rsidR="000A7106" w:rsidRPr="00557F07">
        <w:rPr>
          <w:rFonts w:ascii="Arial" w:hAnsi="Arial" w:cs="Arial"/>
          <w:sz w:val="20"/>
          <w:szCs w:val="20"/>
        </w:rPr>
        <w:t>sole ownership of the immovable properties presently registered in his name and shall bear sole responsibility for payment of the bonds registered against the said properties.</w:t>
      </w:r>
      <w:r w:rsidR="00A951A0" w:rsidRPr="00557F07">
        <w:rPr>
          <w:rFonts w:ascii="Arial" w:hAnsi="Arial" w:cs="Arial"/>
          <w:sz w:val="20"/>
          <w:szCs w:val="20"/>
        </w:rPr>
        <w:t>”</w:t>
      </w:r>
    </w:p>
    <w:p w14:paraId="6B0271A5" w14:textId="77777777" w:rsidR="00555836" w:rsidRPr="00555836" w:rsidRDefault="00555836" w:rsidP="00555836">
      <w:pPr>
        <w:spacing w:after="0" w:line="360" w:lineRule="auto"/>
        <w:jc w:val="both"/>
        <w:rPr>
          <w:rFonts w:ascii="Arial" w:hAnsi="Arial" w:cs="Arial"/>
        </w:rPr>
      </w:pPr>
    </w:p>
    <w:p w14:paraId="57CEBA7B" w14:textId="7348D28A" w:rsidR="006D6554" w:rsidRDefault="0062403C"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Consequent to the divorce of the deceased and the first wife in 2003, the second wife continued to </w:t>
      </w:r>
      <w:r w:rsidR="004F41F1">
        <w:rPr>
          <w:rFonts w:ascii="Arial" w:hAnsi="Arial" w:cs="Arial"/>
          <w:sz w:val="24"/>
          <w:szCs w:val="24"/>
        </w:rPr>
        <w:t>be the only wife of the deceased</w:t>
      </w:r>
      <w:r>
        <w:rPr>
          <w:rFonts w:ascii="Arial" w:hAnsi="Arial" w:cs="Arial"/>
          <w:sz w:val="24"/>
          <w:szCs w:val="24"/>
        </w:rPr>
        <w:t xml:space="preserve">. </w:t>
      </w:r>
      <w:r w:rsidR="004F41F1">
        <w:rPr>
          <w:rFonts w:ascii="Arial" w:hAnsi="Arial" w:cs="Arial"/>
          <w:sz w:val="24"/>
          <w:szCs w:val="24"/>
        </w:rPr>
        <w:t xml:space="preserve">Their customary marriage </w:t>
      </w:r>
      <w:r w:rsidR="00FA095A">
        <w:rPr>
          <w:rFonts w:ascii="Arial" w:hAnsi="Arial" w:cs="Arial"/>
          <w:sz w:val="24"/>
          <w:szCs w:val="24"/>
        </w:rPr>
        <w:t>was</w:t>
      </w:r>
      <w:r w:rsidR="004F41F1">
        <w:rPr>
          <w:rFonts w:ascii="Arial" w:hAnsi="Arial" w:cs="Arial"/>
          <w:sz w:val="24"/>
          <w:szCs w:val="24"/>
        </w:rPr>
        <w:t xml:space="preserve"> in community of property for the reason that there are no antenuptial agreements excluding community of property. According to the second wife, she and the deceased </w:t>
      </w:r>
      <w:r w:rsidR="00D57598">
        <w:rPr>
          <w:rFonts w:ascii="Arial" w:hAnsi="Arial" w:cs="Arial"/>
          <w:sz w:val="24"/>
          <w:szCs w:val="24"/>
        </w:rPr>
        <w:t>developed businesses</w:t>
      </w:r>
      <w:r w:rsidR="004F41F1">
        <w:rPr>
          <w:rFonts w:ascii="Arial" w:hAnsi="Arial" w:cs="Arial"/>
          <w:sz w:val="24"/>
          <w:szCs w:val="24"/>
        </w:rPr>
        <w:t>. I</w:t>
      </w:r>
      <w:r w:rsidR="00D57598">
        <w:rPr>
          <w:rFonts w:ascii="Arial" w:hAnsi="Arial" w:cs="Arial"/>
          <w:sz w:val="24"/>
          <w:szCs w:val="24"/>
        </w:rPr>
        <w:t xml:space="preserve">n 1999, they jointly purchased </w:t>
      </w:r>
      <w:r w:rsidR="000A3E96">
        <w:rPr>
          <w:rFonts w:ascii="Arial" w:hAnsi="Arial" w:cs="Arial"/>
          <w:sz w:val="24"/>
          <w:szCs w:val="24"/>
        </w:rPr>
        <w:t xml:space="preserve">a property in Kokstad. </w:t>
      </w:r>
      <w:r w:rsidR="004F41F1">
        <w:rPr>
          <w:rFonts w:ascii="Arial" w:hAnsi="Arial" w:cs="Arial"/>
          <w:sz w:val="24"/>
          <w:szCs w:val="24"/>
        </w:rPr>
        <w:t>The second wife alleged that she and the deceased were</w:t>
      </w:r>
      <w:r w:rsidR="000A3E96">
        <w:rPr>
          <w:rFonts w:ascii="Arial" w:hAnsi="Arial" w:cs="Arial"/>
          <w:sz w:val="24"/>
          <w:szCs w:val="24"/>
        </w:rPr>
        <w:t xml:space="preserve"> joint owners of their business</w:t>
      </w:r>
      <w:r w:rsidR="004F41F1">
        <w:rPr>
          <w:rFonts w:ascii="Arial" w:hAnsi="Arial" w:cs="Arial"/>
          <w:sz w:val="24"/>
          <w:szCs w:val="24"/>
        </w:rPr>
        <w:t>es</w:t>
      </w:r>
      <w:r w:rsidR="000A3E96">
        <w:rPr>
          <w:rFonts w:ascii="Arial" w:hAnsi="Arial" w:cs="Arial"/>
          <w:sz w:val="24"/>
          <w:szCs w:val="24"/>
        </w:rPr>
        <w:t xml:space="preserve">. </w:t>
      </w:r>
      <w:r w:rsidR="00A0602F">
        <w:rPr>
          <w:rFonts w:ascii="Arial" w:hAnsi="Arial" w:cs="Arial"/>
          <w:sz w:val="24"/>
          <w:szCs w:val="24"/>
        </w:rPr>
        <w:t>The second wife and the deceased shared a common home.</w:t>
      </w:r>
    </w:p>
    <w:p w14:paraId="30D4DE1F" w14:textId="77777777" w:rsidR="00006DB6" w:rsidRDefault="00006DB6" w:rsidP="00006DB6">
      <w:pPr>
        <w:spacing w:after="0" w:line="360" w:lineRule="auto"/>
        <w:jc w:val="both"/>
        <w:rPr>
          <w:rFonts w:ascii="Arial" w:hAnsi="Arial" w:cs="Arial"/>
          <w:sz w:val="24"/>
          <w:szCs w:val="24"/>
        </w:rPr>
      </w:pPr>
    </w:p>
    <w:p w14:paraId="715A1224" w14:textId="5BB9E667" w:rsidR="006D6554" w:rsidRDefault="00312F75"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In</w:t>
      </w:r>
      <w:r w:rsidR="004F41F1">
        <w:rPr>
          <w:rFonts w:ascii="Arial" w:hAnsi="Arial" w:cs="Arial"/>
          <w:sz w:val="24"/>
          <w:szCs w:val="24"/>
        </w:rPr>
        <w:t xml:space="preserve"> 2016, the deceased passed on. This is a</w:t>
      </w:r>
      <w:r w:rsidR="00006DB6">
        <w:rPr>
          <w:rFonts w:ascii="Arial" w:hAnsi="Arial" w:cs="Arial"/>
          <w:sz w:val="24"/>
          <w:szCs w:val="24"/>
        </w:rPr>
        <w:t xml:space="preserve">pproximately </w:t>
      </w:r>
      <w:r w:rsidR="00290FBF">
        <w:rPr>
          <w:rFonts w:ascii="Arial" w:hAnsi="Arial" w:cs="Arial"/>
          <w:sz w:val="24"/>
          <w:szCs w:val="24"/>
        </w:rPr>
        <w:t>13 </w:t>
      </w:r>
      <w:r w:rsidR="00006DB6">
        <w:rPr>
          <w:rFonts w:ascii="Arial" w:hAnsi="Arial" w:cs="Arial"/>
          <w:sz w:val="24"/>
          <w:szCs w:val="24"/>
        </w:rPr>
        <w:t xml:space="preserve">years from the date </w:t>
      </w:r>
      <w:r w:rsidR="004F41F1">
        <w:rPr>
          <w:rFonts w:ascii="Arial" w:hAnsi="Arial" w:cs="Arial"/>
          <w:sz w:val="24"/>
          <w:szCs w:val="24"/>
        </w:rPr>
        <w:t xml:space="preserve">that the deceased divorced </w:t>
      </w:r>
      <w:r w:rsidR="00A951A0">
        <w:rPr>
          <w:rFonts w:ascii="Arial" w:hAnsi="Arial" w:cs="Arial"/>
          <w:sz w:val="24"/>
          <w:szCs w:val="24"/>
        </w:rPr>
        <w:t xml:space="preserve">his </w:t>
      </w:r>
      <w:r w:rsidR="004F41F1">
        <w:rPr>
          <w:rFonts w:ascii="Arial" w:hAnsi="Arial" w:cs="Arial"/>
          <w:sz w:val="24"/>
          <w:szCs w:val="24"/>
        </w:rPr>
        <w:t xml:space="preserve">first wife. </w:t>
      </w:r>
      <w:r w:rsidR="00FF696C">
        <w:rPr>
          <w:rFonts w:ascii="Arial" w:hAnsi="Arial" w:cs="Arial"/>
          <w:sz w:val="24"/>
          <w:szCs w:val="24"/>
        </w:rPr>
        <w:t xml:space="preserve">The deceased was buried </w:t>
      </w:r>
      <w:r w:rsidR="00A951A0">
        <w:rPr>
          <w:rFonts w:ascii="Arial" w:hAnsi="Arial" w:cs="Arial"/>
          <w:sz w:val="24"/>
          <w:szCs w:val="24"/>
        </w:rPr>
        <w:t xml:space="preserve">in </w:t>
      </w:r>
      <w:r w:rsidR="00FF696C">
        <w:rPr>
          <w:rFonts w:ascii="Arial" w:hAnsi="Arial" w:cs="Arial"/>
          <w:sz w:val="24"/>
          <w:szCs w:val="24"/>
        </w:rPr>
        <w:t>September 2016</w:t>
      </w:r>
      <w:r w:rsidR="00A951A0">
        <w:rPr>
          <w:rFonts w:ascii="Arial" w:hAnsi="Arial" w:cs="Arial"/>
          <w:sz w:val="24"/>
          <w:szCs w:val="24"/>
        </w:rPr>
        <w:t>,</w:t>
      </w:r>
      <w:r w:rsidR="004F41F1">
        <w:rPr>
          <w:rFonts w:ascii="Arial" w:hAnsi="Arial" w:cs="Arial"/>
          <w:sz w:val="24"/>
          <w:szCs w:val="24"/>
        </w:rPr>
        <w:t xml:space="preserve"> and he is survived by </w:t>
      </w:r>
      <w:r w:rsidR="00A951A0">
        <w:rPr>
          <w:rFonts w:ascii="Arial" w:hAnsi="Arial" w:cs="Arial"/>
          <w:sz w:val="24"/>
          <w:szCs w:val="24"/>
        </w:rPr>
        <w:t xml:space="preserve">his </w:t>
      </w:r>
      <w:r w:rsidR="004F41F1">
        <w:rPr>
          <w:rFonts w:ascii="Arial" w:hAnsi="Arial" w:cs="Arial"/>
          <w:sz w:val="24"/>
          <w:szCs w:val="24"/>
        </w:rPr>
        <w:t>second wife and six children, of which three were born from the</w:t>
      </w:r>
      <w:r w:rsidR="00A951A0">
        <w:rPr>
          <w:rFonts w:ascii="Arial" w:hAnsi="Arial" w:cs="Arial"/>
          <w:sz w:val="24"/>
          <w:szCs w:val="24"/>
        </w:rPr>
        <w:t>ir</w:t>
      </w:r>
      <w:r w:rsidR="004F41F1">
        <w:rPr>
          <w:rFonts w:ascii="Arial" w:hAnsi="Arial" w:cs="Arial"/>
          <w:sz w:val="24"/>
          <w:szCs w:val="24"/>
        </w:rPr>
        <w:t xml:space="preserve"> first marriage.</w:t>
      </w:r>
    </w:p>
    <w:p w14:paraId="2776E8D7" w14:textId="77777777" w:rsidR="00FF696C" w:rsidRDefault="00FF696C" w:rsidP="00FF696C">
      <w:pPr>
        <w:spacing w:after="0" w:line="360" w:lineRule="auto"/>
        <w:jc w:val="both"/>
        <w:rPr>
          <w:rFonts w:ascii="Arial" w:hAnsi="Arial" w:cs="Arial"/>
          <w:sz w:val="24"/>
          <w:szCs w:val="24"/>
        </w:rPr>
      </w:pPr>
    </w:p>
    <w:p w14:paraId="17CF3A07" w14:textId="17BD168F" w:rsidR="006D6554" w:rsidRDefault="001366A3"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Following the </w:t>
      </w:r>
      <w:r w:rsidR="004F41F1">
        <w:rPr>
          <w:rFonts w:ascii="Arial" w:hAnsi="Arial" w:cs="Arial"/>
          <w:sz w:val="24"/>
          <w:szCs w:val="24"/>
        </w:rPr>
        <w:t xml:space="preserve">burial </w:t>
      </w:r>
      <w:r>
        <w:rPr>
          <w:rFonts w:ascii="Arial" w:hAnsi="Arial" w:cs="Arial"/>
          <w:sz w:val="24"/>
          <w:szCs w:val="24"/>
        </w:rPr>
        <w:t xml:space="preserve">of the </w:t>
      </w:r>
      <w:r w:rsidR="004F41F1">
        <w:rPr>
          <w:rFonts w:ascii="Arial" w:hAnsi="Arial" w:cs="Arial"/>
          <w:sz w:val="24"/>
          <w:szCs w:val="24"/>
        </w:rPr>
        <w:t>deceased</w:t>
      </w:r>
      <w:r>
        <w:rPr>
          <w:rFonts w:ascii="Arial" w:hAnsi="Arial" w:cs="Arial"/>
          <w:sz w:val="24"/>
          <w:szCs w:val="24"/>
        </w:rPr>
        <w:t xml:space="preserve">, the second wife reported the estate to the Master for </w:t>
      </w:r>
      <w:r w:rsidR="00A951A0">
        <w:rPr>
          <w:rFonts w:ascii="Arial" w:hAnsi="Arial" w:cs="Arial"/>
          <w:sz w:val="24"/>
          <w:szCs w:val="24"/>
        </w:rPr>
        <w:t xml:space="preserve">the </w:t>
      </w:r>
      <w:r>
        <w:rPr>
          <w:rFonts w:ascii="Arial" w:hAnsi="Arial" w:cs="Arial"/>
          <w:sz w:val="24"/>
          <w:szCs w:val="24"/>
        </w:rPr>
        <w:t xml:space="preserve">purposes of obtaining letters of executorship. </w:t>
      </w:r>
      <w:r w:rsidR="001E1CB4">
        <w:rPr>
          <w:rFonts w:ascii="Arial" w:hAnsi="Arial" w:cs="Arial"/>
          <w:sz w:val="24"/>
          <w:szCs w:val="24"/>
        </w:rPr>
        <w:t>She was issued with letter</w:t>
      </w:r>
      <w:r w:rsidR="00AE4933">
        <w:rPr>
          <w:rFonts w:ascii="Arial" w:hAnsi="Arial" w:cs="Arial"/>
          <w:sz w:val="24"/>
          <w:szCs w:val="24"/>
        </w:rPr>
        <w:t>s</w:t>
      </w:r>
      <w:r w:rsidR="001E1CB4">
        <w:rPr>
          <w:rFonts w:ascii="Arial" w:hAnsi="Arial" w:cs="Arial"/>
          <w:sz w:val="24"/>
          <w:szCs w:val="24"/>
        </w:rPr>
        <w:t xml:space="preserve"> of authority</w:t>
      </w:r>
      <w:r w:rsidR="004F41F1">
        <w:rPr>
          <w:rFonts w:ascii="Arial" w:hAnsi="Arial" w:cs="Arial"/>
          <w:sz w:val="24"/>
          <w:szCs w:val="24"/>
        </w:rPr>
        <w:t xml:space="preserve"> and </w:t>
      </w:r>
      <w:r w:rsidR="00AE4933">
        <w:rPr>
          <w:rFonts w:ascii="Arial" w:hAnsi="Arial" w:cs="Arial"/>
          <w:sz w:val="24"/>
          <w:szCs w:val="24"/>
        </w:rPr>
        <w:t>the</w:t>
      </w:r>
      <w:r w:rsidR="004F41F1">
        <w:rPr>
          <w:rFonts w:ascii="Arial" w:hAnsi="Arial" w:cs="Arial"/>
          <w:sz w:val="24"/>
          <w:szCs w:val="24"/>
        </w:rPr>
        <w:t>reafter started administer</w:t>
      </w:r>
      <w:r w:rsidR="00750004">
        <w:rPr>
          <w:rFonts w:ascii="Arial" w:hAnsi="Arial" w:cs="Arial"/>
          <w:sz w:val="24"/>
          <w:szCs w:val="24"/>
        </w:rPr>
        <w:t>ing</w:t>
      </w:r>
      <w:r w:rsidR="004F41F1">
        <w:rPr>
          <w:rFonts w:ascii="Arial" w:hAnsi="Arial" w:cs="Arial"/>
          <w:sz w:val="24"/>
          <w:szCs w:val="24"/>
        </w:rPr>
        <w:t xml:space="preserve"> the intestate estate of the deceased as, according to her, there was no will.</w:t>
      </w:r>
    </w:p>
    <w:p w14:paraId="03F1E1AF" w14:textId="77777777" w:rsidR="001E1CB4" w:rsidRDefault="001E1CB4" w:rsidP="001E1CB4">
      <w:pPr>
        <w:spacing w:after="0" w:line="360" w:lineRule="auto"/>
        <w:jc w:val="both"/>
        <w:rPr>
          <w:rFonts w:ascii="Arial" w:hAnsi="Arial" w:cs="Arial"/>
          <w:sz w:val="24"/>
          <w:szCs w:val="24"/>
        </w:rPr>
      </w:pPr>
    </w:p>
    <w:p w14:paraId="48F796F3" w14:textId="248DCC0F" w:rsidR="003F250E" w:rsidRPr="00B40B18" w:rsidRDefault="00B23E76" w:rsidP="006F784A">
      <w:pPr>
        <w:numPr>
          <w:ilvl w:val="0"/>
          <w:numId w:val="10"/>
        </w:numPr>
        <w:spacing w:after="120" w:line="360" w:lineRule="auto"/>
        <w:ind w:left="0" w:firstLine="0"/>
        <w:jc w:val="both"/>
        <w:rPr>
          <w:rFonts w:ascii="Arial" w:hAnsi="Arial" w:cs="Arial"/>
          <w:sz w:val="24"/>
          <w:szCs w:val="24"/>
        </w:rPr>
      </w:pPr>
      <w:r w:rsidRPr="00B40B18">
        <w:rPr>
          <w:rFonts w:ascii="Arial" w:hAnsi="Arial" w:cs="Arial"/>
          <w:sz w:val="24"/>
          <w:szCs w:val="24"/>
        </w:rPr>
        <w:lastRenderedPageBreak/>
        <w:t xml:space="preserve">Whilst the second wife </w:t>
      </w:r>
      <w:r w:rsidR="004F41F1" w:rsidRPr="00B40B18">
        <w:rPr>
          <w:rFonts w:ascii="Arial" w:hAnsi="Arial" w:cs="Arial"/>
          <w:sz w:val="24"/>
          <w:szCs w:val="24"/>
        </w:rPr>
        <w:t xml:space="preserve">retained possession of </w:t>
      </w:r>
      <w:r w:rsidRPr="00B40B18">
        <w:rPr>
          <w:rFonts w:ascii="Arial" w:hAnsi="Arial" w:cs="Arial"/>
          <w:sz w:val="24"/>
          <w:szCs w:val="24"/>
        </w:rPr>
        <w:t>the letters of aut</w:t>
      </w:r>
      <w:r w:rsidR="00742F2D" w:rsidRPr="00B40B18">
        <w:rPr>
          <w:rFonts w:ascii="Arial" w:hAnsi="Arial" w:cs="Arial"/>
          <w:sz w:val="24"/>
          <w:szCs w:val="24"/>
        </w:rPr>
        <w:t>hority, the first wife,</w:t>
      </w:r>
      <w:r w:rsidR="004F32E0" w:rsidRPr="00B40B18">
        <w:rPr>
          <w:rFonts w:ascii="Arial" w:hAnsi="Arial" w:cs="Arial"/>
          <w:sz w:val="24"/>
          <w:szCs w:val="24"/>
        </w:rPr>
        <w:t xml:space="preserve"> with the assistance of </w:t>
      </w:r>
      <w:r w:rsidR="00742F2D" w:rsidRPr="00B40B18">
        <w:rPr>
          <w:rFonts w:ascii="Arial" w:hAnsi="Arial" w:cs="Arial"/>
          <w:sz w:val="24"/>
          <w:szCs w:val="24"/>
        </w:rPr>
        <w:t xml:space="preserve">the Standard </w:t>
      </w:r>
      <w:r w:rsidR="004F32E0" w:rsidRPr="00B40B18">
        <w:rPr>
          <w:rFonts w:ascii="Arial" w:hAnsi="Arial" w:cs="Arial"/>
          <w:sz w:val="24"/>
          <w:szCs w:val="24"/>
        </w:rPr>
        <w:t>Executors and Trustees Limited</w:t>
      </w:r>
      <w:r w:rsidR="00742F2D" w:rsidRPr="00B40B18">
        <w:rPr>
          <w:rFonts w:ascii="Arial" w:hAnsi="Arial" w:cs="Arial"/>
          <w:sz w:val="24"/>
          <w:szCs w:val="24"/>
        </w:rPr>
        <w:t xml:space="preserve">, sought and obtained letters of executorship from the Master. </w:t>
      </w:r>
      <w:r w:rsidR="004F32E0" w:rsidRPr="00B40B18">
        <w:rPr>
          <w:rFonts w:ascii="Arial" w:hAnsi="Arial" w:cs="Arial"/>
          <w:sz w:val="24"/>
          <w:szCs w:val="24"/>
        </w:rPr>
        <w:t>According to the first wife, b</w:t>
      </w:r>
      <w:r w:rsidR="00742F2D" w:rsidRPr="00B40B18">
        <w:rPr>
          <w:rFonts w:ascii="Arial" w:hAnsi="Arial" w:cs="Arial"/>
          <w:sz w:val="24"/>
          <w:szCs w:val="24"/>
        </w:rPr>
        <w:t xml:space="preserve">oth Standard </w:t>
      </w:r>
      <w:r w:rsidR="004F32E0" w:rsidRPr="00B40B18">
        <w:rPr>
          <w:rFonts w:ascii="Arial" w:hAnsi="Arial" w:cs="Arial"/>
          <w:sz w:val="24"/>
          <w:szCs w:val="24"/>
        </w:rPr>
        <w:t xml:space="preserve">Executors and Trustees Limited </w:t>
      </w:r>
      <w:r w:rsidR="00742F2D" w:rsidRPr="00B40B18">
        <w:rPr>
          <w:rFonts w:ascii="Arial" w:hAnsi="Arial" w:cs="Arial"/>
          <w:sz w:val="24"/>
          <w:szCs w:val="24"/>
        </w:rPr>
        <w:t xml:space="preserve">relied on </w:t>
      </w:r>
      <w:r w:rsidR="004F32E0" w:rsidRPr="00B40B18">
        <w:rPr>
          <w:rFonts w:ascii="Arial" w:hAnsi="Arial" w:cs="Arial"/>
          <w:sz w:val="24"/>
          <w:szCs w:val="24"/>
        </w:rPr>
        <w:t xml:space="preserve">a </w:t>
      </w:r>
      <w:r w:rsidR="00742F2D" w:rsidRPr="00B40B18">
        <w:rPr>
          <w:rFonts w:ascii="Arial" w:hAnsi="Arial" w:cs="Arial"/>
          <w:sz w:val="24"/>
          <w:szCs w:val="24"/>
        </w:rPr>
        <w:t xml:space="preserve">massed will </w:t>
      </w:r>
      <w:r w:rsidR="004F32E0" w:rsidRPr="00B40B18">
        <w:rPr>
          <w:rFonts w:ascii="Arial" w:hAnsi="Arial" w:cs="Arial"/>
          <w:sz w:val="24"/>
          <w:szCs w:val="24"/>
        </w:rPr>
        <w:t xml:space="preserve">which was executed by the deceased before her divorce. The first wife produced </w:t>
      </w:r>
      <w:r w:rsidR="00A951A0">
        <w:rPr>
          <w:rFonts w:ascii="Arial" w:hAnsi="Arial" w:cs="Arial"/>
          <w:sz w:val="24"/>
          <w:szCs w:val="24"/>
        </w:rPr>
        <w:t>a</w:t>
      </w:r>
      <w:r w:rsidR="00A951A0" w:rsidRPr="00B40B18">
        <w:rPr>
          <w:rFonts w:ascii="Arial" w:hAnsi="Arial" w:cs="Arial"/>
          <w:sz w:val="24"/>
          <w:szCs w:val="24"/>
        </w:rPr>
        <w:t xml:space="preserve"> </w:t>
      </w:r>
      <w:r w:rsidR="004F32E0" w:rsidRPr="00B40B18">
        <w:rPr>
          <w:rFonts w:ascii="Arial" w:hAnsi="Arial" w:cs="Arial"/>
          <w:sz w:val="24"/>
          <w:szCs w:val="24"/>
        </w:rPr>
        <w:t xml:space="preserve">copy of the massed will dated 11 March 1988. </w:t>
      </w:r>
      <w:r w:rsidR="001E7FFD" w:rsidRPr="00B40B18">
        <w:rPr>
          <w:rFonts w:ascii="Arial" w:hAnsi="Arial" w:cs="Arial"/>
          <w:sz w:val="24"/>
          <w:szCs w:val="24"/>
        </w:rPr>
        <w:t>In terms of the massed will</w:t>
      </w:r>
      <w:r w:rsidR="004F32E0" w:rsidRPr="00B40B18">
        <w:rPr>
          <w:rFonts w:ascii="Arial" w:hAnsi="Arial" w:cs="Arial"/>
          <w:sz w:val="24"/>
          <w:szCs w:val="24"/>
        </w:rPr>
        <w:t xml:space="preserve"> in </w:t>
      </w:r>
      <w:r w:rsidR="001E7FFD" w:rsidRPr="00B40B18">
        <w:rPr>
          <w:rFonts w:ascii="Arial" w:hAnsi="Arial" w:cs="Arial"/>
          <w:sz w:val="24"/>
          <w:szCs w:val="24"/>
        </w:rPr>
        <w:t xml:space="preserve">clause 5, Standard </w:t>
      </w:r>
      <w:r w:rsidR="004F32E0" w:rsidRPr="00B40B18">
        <w:rPr>
          <w:rFonts w:ascii="Arial" w:hAnsi="Arial" w:cs="Arial"/>
          <w:sz w:val="24"/>
          <w:szCs w:val="24"/>
        </w:rPr>
        <w:t xml:space="preserve">Executors and Trustees Limited </w:t>
      </w:r>
      <w:r w:rsidR="001E7FFD" w:rsidRPr="00B40B18">
        <w:rPr>
          <w:rFonts w:ascii="Arial" w:hAnsi="Arial" w:cs="Arial"/>
          <w:sz w:val="24"/>
          <w:szCs w:val="24"/>
        </w:rPr>
        <w:t xml:space="preserve">is </w:t>
      </w:r>
      <w:r w:rsidR="004F32E0" w:rsidRPr="00B40B18">
        <w:rPr>
          <w:rFonts w:ascii="Arial" w:hAnsi="Arial" w:cs="Arial"/>
          <w:sz w:val="24"/>
          <w:szCs w:val="24"/>
        </w:rPr>
        <w:t xml:space="preserve">nominated as </w:t>
      </w:r>
      <w:r w:rsidR="001E7FFD" w:rsidRPr="00B40B18">
        <w:rPr>
          <w:rFonts w:ascii="Arial" w:hAnsi="Arial" w:cs="Arial"/>
          <w:sz w:val="24"/>
          <w:szCs w:val="24"/>
        </w:rPr>
        <w:t xml:space="preserve">an executor. </w:t>
      </w:r>
      <w:r w:rsidR="004F32E0" w:rsidRPr="00B40B18">
        <w:rPr>
          <w:rFonts w:ascii="Arial" w:hAnsi="Arial" w:cs="Arial"/>
          <w:sz w:val="24"/>
          <w:szCs w:val="24"/>
        </w:rPr>
        <w:t>A copy of the massed will form part of the record</w:t>
      </w:r>
      <w:r w:rsidR="00A951A0">
        <w:rPr>
          <w:rFonts w:ascii="Arial" w:hAnsi="Arial" w:cs="Arial"/>
          <w:sz w:val="24"/>
          <w:szCs w:val="24"/>
        </w:rPr>
        <w:t>,</w:t>
      </w:r>
      <w:r w:rsidR="004F32E0" w:rsidRPr="00B40B18">
        <w:rPr>
          <w:rFonts w:ascii="Arial" w:hAnsi="Arial" w:cs="Arial"/>
          <w:sz w:val="24"/>
          <w:szCs w:val="24"/>
        </w:rPr>
        <w:t xml:space="preserve"> and for that reason</w:t>
      </w:r>
      <w:r w:rsidR="00A951A0">
        <w:rPr>
          <w:rFonts w:ascii="Arial" w:hAnsi="Arial" w:cs="Arial"/>
          <w:sz w:val="24"/>
          <w:szCs w:val="24"/>
        </w:rPr>
        <w:t>,</w:t>
      </w:r>
      <w:r w:rsidR="004F32E0" w:rsidRPr="00B40B18">
        <w:rPr>
          <w:rFonts w:ascii="Arial" w:hAnsi="Arial" w:cs="Arial"/>
          <w:sz w:val="24"/>
          <w:szCs w:val="24"/>
        </w:rPr>
        <w:t xml:space="preserve"> I quote the relevant parts therefrom</w:t>
      </w:r>
      <w:r w:rsidR="001E7FFD" w:rsidRPr="00B40B18">
        <w:rPr>
          <w:rFonts w:ascii="Arial" w:hAnsi="Arial" w:cs="Arial"/>
          <w:sz w:val="24"/>
          <w:szCs w:val="24"/>
        </w:rPr>
        <w:t>–</w:t>
      </w:r>
    </w:p>
    <w:p w14:paraId="5D66B839" w14:textId="3F33637E" w:rsidR="001E7FFD" w:rsidRPr="00557F07" w:rsidRDefault="00A951A0" w:rsidP="00557F07">
      <w:pPr>
        <w:spacing w:after="0" w:line="360" w:lineRule="auto"/>
        <w:ind w:left="720"/>
        <w:jc w:val="both"/>
        <w:rPr>
          <w:rFonts w:ascii="Arial" w:hAnsi="Arial" w:cs="Arial"/>
          <w:sz w:val="20"/>
          <w:szCs w:val="20"/>
        </w:rPr>
      </w:pPr>
      <w:r>
        <w:rPr>
          <w:rFonts w:ascii="Arial" w:hAnsi="Arial" w:cs="Arial"/>
          <w:sz w:val="20"/>
          <w:szCs w:val="20"/>
        </w:rPr>
        <w:t>“</w:t>
      </w:r>
      <w:r w:rsidR="001E7FFD" w:rsidRPr="00557F07">
        <w:rPr>
          <w:rFonts w:ascii="Arial" w:hAnsi="Arial" w:cs="Arial"/>
          <w:sz w:val="20"/>
          <w:szCs w:val="20"/>
        </w:rPr>
        <w:t>We appoint as Executor of our estates whichever of THE STANDARD BANK OF SOUTH AFRICA LIMITED and STANDARD TRUST LIMITED shall first lodge with the Master of the Supreme Court a written acceptance of the appointment in terms of section 14(1) of Act 66 of 1965 and we further appoint STANDARD TRUST LIMITED to be the Administrator of this our Will. We declare that neither the said Bank nor the said Company shall be called upon to furnish security for acting in those capacities. For its services the said Bank/Company shall be entitled to recover Executors’ commission at the official tariff rates in force from time to time and Administrators’ commission in accordance with the Company’s tariff as laid down from time to time. We further direct that the said Bank may act as banker to our estates or trust estates and that where the said Bank and the said Company and any company or institution in which either or both of them may have an interest, financial or otherwise (hereinafter referred to as “the Agent”) is able to provide any banking, financial, estate agency or any other services and/or perform any work on behalf of our estates or trust estates, then the Agent shall be employed (unless it declines to do so) in preference to other persons; and the Agent shall be entitled to charge and retain the customary charges, fees and/or commissions recoverable in the ordinary course of business, irrespective of the fact that the Bank or the Company is receiving Executor’s and/or Administrator’s remuneration for its services to the estates and/or trust estates.</w:t>
      </w:r>
      <w:r>
        <w:rPr>
          <w:rFonts w:ascii="Arial" w:hAnsi="Arial" w:cs="Arial"/>
          <w:sz w:val="20"/>
          <w:szCs w:val="20"/>
        </w:rPr>
        <w:t>”</w:t>
      </w:r>
    </w:p>
    <w:p w14:paraId="48B65BA4" w14:textId="77777777" w:rsidR="001E7FFD" w:rsidRPr="001E7FFD" w:rsidRDefault="001E7FFD" w:rsidP="001E7FFD">
      <w:pPr>
        <w:spacing w:after="0" w:line="360" w:lineRule="auto"/>
        <w:jc w:val="both"/>
        <w:rPr>
          <w:rFonts w:ascii="Arial" w:hAnsi="Arial" w:cs="Arial"/>
        </w:rPr>
      </w:pPr>
    </w:p>
    <w:p w14:paraId="16E682DD" w14:textId="18897AF3" w:rsidR="004F32E0" w:rsidRDefault="007A370A"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The Standard </w:t>
      </w:r>
      <w:r w:rsidR="004F32E0">
        <w:rPr>
          <w:rFonts w:ascii="Arial" w:hAnsi="Arial" w:cs="Arial"/>
          <w:sz w:val="24"/>
          <w:szCs w:val="24"/>
        </w:rPr>
        <w:t xml:space="preserve">Executors and Trustees Limited had also written </w:t>
      </w:r>
      <w:r>
        <w:rPr>
          <w:rFonts w:ascii="Arial" w:hAnsi="Arial" w:cs="Arial"/>
          <w:sz w:val="24"/>
          <w:szCs w:val="24"/>
        </w:rPr>
        <w:t xml:space="preserve">letters to the second wife requesting assets of the deceased </w:t>
      </w:r>
      <w:r w:rsidR="004F32E0">
        <w:rPr>
          <w:rFonts w:ascii="Arial" w:hAnsi="Arial" w:cs="Arial"/>
          <w:sz w:val="24"/>
          <w:szCs w:val="24"/>
        </w:rPr>
        <w:t xml:space="preserve">and relevant documents </w:t>
      </w:r>
      <w:r>
        <w:rPr>
          <w:rFonts w:ascii="Arial" w:hAnsi="Arial" w:cs="Arial"/>
          <w:sz w:val="24"/>
          <w:szCs w:val="24"/>
        </w:rPr>
        <w:t>on the basis that they were the appointed e</w:t>
      </w:r>
      <w:r w:rsidR="00582E09">
        <w:rPr>
          <w:rFonts w:ascii="Arial" w:hAnsi="Arial" w:cs="Arial"/>
          <w:sz w:val="24"/>
          <w:szCs w:val="24"/>
        </w:rPr>
        <w:t>xecutors.</w:t>
      </w:r>
      <w:r w:rsidR="004F32E0">
        <w:rPr>
          <w:rFonts w:ascii="Arial" w:hAnsi="Arial" w:cs="Arial"/>
          <w:sz w:val="24"/>
          <w:szCs w:val="24"/>
        </w:rPr>
        <w:t xml:space="preserve"> According to the first wife, the written requests to the second wife had yielded no results. Letters were also written to the second wife’s attorneys, even by the Master. According to the first wife, the Master cancelled the letter</w:t>
      </w:r>
      <w:r w:rsidR="008D1A76">
        <w:rPr>
          <w:rFonts w:ascii="Arial" w:hAnsi="Arial" w:cs="Arial"/>
          <w:sz w:val="24"/>
          <w:szCs w:val="24"/>
        </w:rPr>
        <w:t>s</w:t>
      </w:r>
      <w:r w:rsidR="004F32E0">
        <w:rPr>
          <w:rFonts w:ascii="Arial" w:hAnsi="Arial" w:cs="Arial"/>
          <w:sz w:val="24"/>
          <w:szCs w:val="24"/>
        </w:rPr>
        <w:t xml:space="preserve"> of authority that </w:t>
      </w:r>
      <w:r w:rsidR="00A951A0">
        <w:rPr>
          <w:rFonts w:ascii="Arial" w:hAnsi="Arial" w:cs="Arial"/>
          <w:sz w:val="24"/>
          <w:szCs w:val="24"/>
        </w:rPr>
        <w:t xml:space="preserve">were </w:t>
      </w:r>
      <w:r w:rsidR="004F32E0">
        <w:rPr>
          <w:rFonts w:ascii="Arial" w:hAnsi="Arial" w:cs="Arial"/>
          <w:sz w:val="24"/>
          <w:szCs w:val="24"/>
        </w:rPr>
        <w:t>issued in favour of the second wife.</w:t>
      </w:r>
    </w:p>
    <w:p w14:paraId="24371B6C" w14:textId="77777777" w:rsidR="004F32E0" w:rsidRDefault="00582E09" w:rsidP="004F32E0">
      <w:pPr>
        <w:spacing w:after="0" w:line="360" w:lineRule="auto"/>
        <w:jc w:val="both"/>
        <w:rPr>
          <w:rFonts w:ascii="Arial" w:hAnsi="Arial" w:cs="Arial"/>
          <w:sz w:val="24"/>
          <w:szCs w:val="24"/>
        </w:rPr>
      </w:pPr>
      <w:r>
        <w:rPr>
          <w:rFonts w:ascii="Arial" w:hAnsi="Arial" w:cs="Arial"/>
          <w:sz w:val="24"/>
          <w:szCs w:val="24"/>
        </w:rPr>
        <w:t xml:space="preserve"> </w:t>
      </w:r>
    </w:p>
    <w:p w14:paraId="7123CE7B" w14:textId="6D3E8495" w:rsidR="006D6554" w:rsidRDefault="004F32E0"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The Master has filed a report. In the </w:t>
      </w:r>
      <w:r w:rsidR="00582E09">
        <w:rPr>
          <w:rFonts w:ascii="Arial" w:hAnsi="Arial" w:cs="Arial"/>
          <w:sz w:val="24"/>
          <w:szCs w:val="24"/>
        </w:rPr>
        <w:t>report</w:t>
      </w:r>
      <w:r>
        <w:rPr>
          <w:rFonts w:ascii="Arial" w:hAnsi="Arial" w:cs="Arial"/>
          <w:sz w:val="24"/>
          <w:szCs w:val="24"/>
        </w:rPr>
        <w:t xml:space="preserve">, </w:t>
      </w:r>
      <w:r w:rsidR="00582E09">
        <w:rPr>
          <w:rFonts w:ascii="Arial" w:hAnsi="Arial" w:cs="Arial"/>
          <w:sz w:val="24"/>
          <w:szCs w:val="24"/>
        </w:rPr>
        <w:t xml:space="preserve">the Master </w:t>
      </w:r>
      <w:r>
        <w:rPr>
          <w:rFonts w:ascii="Arial" w:hAnsi="Arial" w:cs="Arial"/>
          <w:sz w:val="24"/>
          <w:szCs w:val="24"/>
        </w:rPr>
        <w:t xml:space="preserve">stated that the </w:t>
      </w:r>
      <w:r w:rsidR="00582E09">
        <w:rPr>
          <w:rFonts w:ascii="Arial" w:hAnsi="Arial" w:cs="Arial"/>
          <w:sz w:val="24"/>
          <w:szCs w:val="24"/>
        </w:rPr>
        <w:t xml:space="preserve">Standard Executors and Trustees Limited </w:t>
      </w:r>
      <w:r w:rsidR="00A951A0">
        <w:rPr>
          <w:rFonts w:ascii="Arial" w:hAnsi="Arial" w:cs="Arial"/>
          <w:sz w:val="24"/>
          <w:szCs w:val="24"/>
        </w:rPr>
        <w:t xml:space="preserve">was </w:t>
      </w:r>
      <w:r w:rsidR="00506A13">
        <w:rPr>
          <w:rFonts w:ascii="Arial" w:hAnsi="Arial" w:cs="Arial"/>
          <w:sz w:val="24"/>
          <w:szCs w:val="24"/>
        </w:rPr>
        <w:t xml:space="preserve">nominated in the massed will to be the </w:t>
      </w:r>
      <w:r w:rsidR="00582E09">
        <w:rPr>
          <w:rFonts w:ascii="Arial" w:hAnsi="Arial" w:cs="Arial"/>
          <w:sz w:val="24"/>
          <w:szCs w:val="24"/>
        </w:rPr>
        <w:t xml:space="preserve">executors of the estate </w:t>
      </w:r>
      <w:r w:rsidR="00506A13">
        <w:rPr>
          <w:rFonts w:ascii="Arial" w:hAnsi="Arial" w:cs="Arial"/>
          <w:sz w:val="24"/>
          <w:szCs w:val="24"/>
        </w:rPr>
        <w:t xml:space="preserve">and that </w:t>
      </w:r>
      <w:r w:rsidR="00312F75">
        <w:rPr>
          <w:rFonts w:ascii="Arial" w:hAnsi="Arial" w:cs="Arial"/>
          <w:sz w:val="24"/>
          <w:szCs w:val="24"/>
        </w:rPr>
        <w:t>he</w:t>
      </w:r>
      <w:r w:rsidR="00FE21E2">
        <w:rPr>
          <w:rFonts w:ascii="Arial" w:hAnsi="Arial" w:cs="Arial"/>
          <w:sz w:val="24"/>
          <w:szCs w:val="24"/>
        </w:rPr>
        <w:t xml:space="preserve"> </w:t>
      </w:r>
      <w:r w:rsidR="00506A13">
        <w:rPr>
          <w:rFonts w:ascii="Arial" w:hAnsi="Arial" w:cs="Arial"/>
          <w:sz w:val="24"/>
          <w:szCs w:val="24"/>
        </w:rPr>
        <w:t xml:space="preserve">appointed them </w:t>
      </w:r>
      <w:r w:rsidR="00582E09">
        <w:rPr>
          <w:rFonts w:ascii="Arial" w:hAnsi="Arial" w:cs="Arial"/>
          <w:sz w:val="24"/>
          <w:szCs w:val="24"/>
        </w:rPr>
        <w:t xml:space="preserve">on 8 March 2018. </w:t>
      </w:r>
      <w:r w:rsidR="00506A13">
        <w:rPr>
          <w:rFonts w:ascii="Arial" w:hAnsi="Arial" w:cs="Arial"/>
          <w:sz w:val="24"/>
          <w:szCs w:val="24"/>
        </w:rPr>
        <w:t xml:space="preserve">The Master reported that </w:t>
      </w:r>
      <w:r w:rsidR="00506A13">
        <w:rPr>
          <w:rFonts w:ascii="Arial" w:hAnsi="Arial" w:cs="Arial"/>
          <w:sz w:val="24"/>
          <w:szCs w:val="24"/>
        </w:rPr>
        <w:lastRenderedPageBreak/>
        <w:t xml:space="preserve">the second wife did not report that the deceased had a will. Although the Master did not produce the original will, </w:t>
      </w:r>
      <w:r w:rsidR="00312F75">
        <w:rPr>
          <w:rFonts w:ascii="Arial" w:hAnsi="Arial" w:cs="Arial"/>
          <w:sz w:val="24"/>
          <w:szCs w:val="24"/>
        </w:rPr>
        <w:t>he</w:t>
      </w:r>
      <w:r w:rsidR="00571D3C">
        <w:rPr>
          <w:rFonts w:ascii="Arial" w:hAnsi="Arial" w:cs="Arial"/>
          <w:sz w:val="24"/>
          <w:szCs w:val="24"/>
        </w:rPr>
        <w:t xml:space="preserve"> </w:t>
      </w:r>
      <w:r w:rsidR="00506A13">
        <w:rPr>
          <w:rFonts w:ascii="Arial" w:hAnsi="Arial" w:cs="Arial"/>
          <w:sz w:val="24"/>
          <w:szCs w:val="24"/>
        </w:rPr>
        <w:t xml:space="preserve">indicated that </w:t>
      </w:r>
      <w:r w:rsidR="00312F75">
        <w:rPr>
          <w:rFonts w:ascii="Arial" w:hAnsi="Arial" w:cs="Arial"/>
          <w:sz w:val="24"/>
          <w:szCs w:val="24"/>
        </w:rPr>
        <w:t>he</w:t>
      </w:r>
      <w:r w:rsidR="00571D3C">
        <w:rPr>
          <w:rFonts w:ascii="Arial" w:hAnsi="Arial" w:cs="Arial"/>
          <w:sz w:val="24"/>
          <w:szCs w:val="24"/>
        </w:rPr>
        <w:t xml:space="preserve"> </w:t>
      </w:r>
      <w:r w:rsidR="00506A13">
        <w:rPr>
          <w:rFonts w:ascii="Arial" w:hAnsi="Arial" w:cs="Arial"/>
          <w:sz w:val="24"/>
          <w:szCs w:val="24"/>
        </w:rPr>
        <w:t>accepted the massed will. According to the Master’s report, it was on those bas</w:t>
      </w:r>
      <w:r w:rsidR="00F33C8F">
        <w:rPr>
          <w:rFonts w:ascii="Arial" w:hAnsi="Arial" w:cs="Arial"/>
          <w:sz w:val="24"/>
          <w:szCs w:val="24"/>
        </w:rPr>
        <w:t>e</w:t>
      </w:r>
      <w:r w:rsidR="00506A13">
        <w:rPr>
          <w:rFonts w:ascii="Arial" w:hAnsi="Arial" w:cs="Arial"/>
          <w:sz w:val="24"/>
          <w:szCs w:val="24"/>
        </w:rPr>
        <w:t xml:space="preserve">s that </w:t>
      </w:r>
      <w:r w:rsidR="00312F75">
        <w:rPr>
          <w:rFonts w:ascii="Arial" w:hAnsi="Arial" w:cs="Arial"/>
          <w:sz w:val="24"/>
          <w:szCs w:val="24"/>
        </w:rPr>
        <w:t>he</w:t>
      </w:r>
      <w:r w:rsidR="00506A13">
        <w:rPr>
          <w:rFonts w:ascii="Arial" w:hAnsi="Arial" w:cs="Arial"/>
          <w:sz w:val="24"/>
          <w:szCs w:val="24"/>
        </w:rPr>
        <w:t xml:space="preserve"> wrote a letter to the second wife cancelling the letters of authority. The Master reported that the executors delegated their functions to the first wife. Upon her appointment, t</w:t>
      </w:r>
      <w:r w:rsidR="00E36645">
        <w:rPr>
          <w:rFonts w:ascii="Arial" w:hAnsi="Arial" w:cs="Arial"/>
          <w:sz w:val="24"/>
          <w:szCs w:val="24"/>
        </w:rPr>
        <w:t>he first wife engaged attorneys to assist her</w:t>
      </w:r>
      <w:r w:rsidR="00506A13">
        <w:rPr>
          <w:rFonts w:ascii="Arial" w:hAnsi="Arial" w:cs="Arial"/>
          <w:sz w:val="24"/>
          <w:szCs w:val="24"/>
        </w:rPr>
        <w:t>.</w:t>
      </w:r>
      <w:r w:rsidR="00E36645">
        <w:rPr>
          <w:rFonts w:ascii="Arial" w:hAnsi="Arial" w:cs="Arial"/>
          <w:sz w:val="24"/>
          <w:szCs w:val="24"/>
        </w:rPr>
        <w:t xml:space="preserve"> No reasons</w:t>
      </w:r>
      <w:r w:rsidR="00506A13">
        <w:rPr>
          <w:rFonts w:ascii="Arial" w:hAnsi="Arial" w:cs="Arial"/>
          <w:sz w:val="24"/>
          <w:szCs w:val="24"/>
        </w:rPr>
        <w:t xml:space="preserve"> had been proffered on why </w:t>
      </w:r>
      <w:r w:rsidR="00E36645">
        <w:rPr>
          <w:rFonts w:ascii="Arial" w:hAnsi="Arial" w:cs="Arial"/>
          <w:sz w:val="24"/>
          <w:szCs w:val="24"/>
        </w:rPr>
        <w:t xml:space="preserve">the Standard Executors and Trustees Limited delegated their functions as </w:t>
      </w:r>
      <w:r w:rsidR="00506A13">
        <w:rPr>
          <w:rFonts w:ascii="Arial" w:hAnsi="Arial" w:cs="Arial"/>
          <w:sz w:val="24"/>
          <w:szCs w:val="24"/>
        </w:rPr>
        <w:t xml:space="preserve">the appointed </w:t>
      </w:r>
      <w:r w:rsidR="00E36645">
        <w:rPr>
          <w:rFonts w:ascii="Arial" w:hAnsi="Arial" w:cs="Arial"/>
          <w:sz w:val="24"/>
          <w:szCs w:val="24"/>
        </w:rPr>
        <w:t>executors.</w:t>
      </w:r>
    </w:p>
    <w:p w14:paraId="05B53322" w14:textId="77777777" w:rsidR="00E36645" w:rsidRDefault="00E36645" w:rsidP="00E36645">
      <w:pPr>
        <w:spacing w:after="0" w:line="360" w:lineRule="auto"/>
        <w:jc w:val="both"/>
        <w:rPr>
          <w:rFonts w:ascii="Arial" w:hAnsi="Arial" w:cs="Arial"/>
          <w:sz w:val="24"/>
          <w:szCs w:val="24"/>
        </w:rPr>
      </w:pPr>
    </w:p>
    <w:p w14:paraId="137748F1" w14:textId="7272F9FF" w:rsidR="00506A13" w:rsidRDefault="00E36645"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According to the Master’s report, Standard Executors and Trustees Limited resigned </w:t>
      </w:r>
      <w:r w:rsidR="00D67E00">
        <w:rPr>
          <w:rFonts w:ascii="Arial" w:hAnsi="Arial" w:cs="Arial"/>
          <w:sz w:val="24"/>
          <w:szCs w:val="24"/>
        </w:rPr>
        <w:t>as</w:t>
      </w:r>
      <w:r w:rsidR="00506A13">
        <w:rPr>
          <w:rFonts w:ascii="Arial" w:hAnsi="Arial" w:cs="Arial"/>
          <w:sz w:val="24"/>
          <w:szCs w:val="24"/>
        </w:rPr>
        <w:t xml:space="preserve"> </w:t>
      </w:r>
      <w:r w:rsidR="00714E69">
        <w:rPr>
          <w:rFonts w:ascii="Arial" w:hAnsi="Arial" w:cs="Arial"/>
          <w:sz w:val="24"/>
          <w:szCs w:val="24"/>
        </w:rPr>
        <w:t>executors on 27 February 2020</w:t>
      </w:r>
      <w:r w:rsidR="00506A13">
        <w:rPr>
          <w:rFonts w:ascii="Arial" w:hAnsi="Arial" w:cs="Arial"/>
          <w:sz w:val="24"/>
          <w:szCs w:val="24"/>
        </w:rPr>
        <w:t xml:space="preserve">. As a result of their resignation, </w:t>
      </w:r>
      <w:r w:rsidR="00714E69">
        <w:rPr>
          <w:rFonts w:ascii="Arial" w:hAnsi="Arial" w:cs="Arial"/>
          <w:sz w:val="24"/>
          <w:szCs w:val="24"/>
        </w:rPr>
        <w:t xml:space="preserve">the Master appointed the first wife </w:t>
      </w:r>
      <w:r w:rsidR="00FD31B3">
        <w:rPr>
          <w:rFonts w:ascii="Arial" w:hAnsi="Arial" w:cs="Arial"/>
          <w:sz w:val="24"/>
          <w:szCs w:val="24"/>
        </w:rPr>
        <w:t xml:space="preserve">as </w:t>
      </w:r>
      <w:r w:rsidR="00714E69">
        <w:rPr>
          <w:rFonts w:ascii="Arial" w:hAnsi="Arial" w:cs="Arial"/>
          <w:sz w:val="24"/>
          <w:szCs w:val="24"/>
        </w:rPr>
        <w:t>execut</w:t>
      </w:r>
      <w:r w:rsidR="00FD31B3">
        <w:rPr>
          <w:rFonts w:ascii="Arial" w:hAnsi="Arial" w:cs="Arial"/>
          <w:sz w:val="24"/>
          <w:szCs w:val="24"/>
        </w:rPr>
        <w:t>rix</w:t>
      </w:r>
      <w:r w:rsidR="00714E69">
        <w:rPr>
          <w:rFonts w:ascii="Arial" w:hAnsi="Arial" w:cs="Arial"/>
          <w:sz w:val="24"/>
          <w:szCs w:val="24"/>
        </w:rPr>
        <w:t xml:space="preserve"> on </w:t>
      </w:r>
      <w:r w:rsidR="00947007">
        <w:rPr>
          <w:rFonts w:ascii="Arial" w:hAnsi="Arial" w:cs="Arial"/>
          <w:sz w:val="24"/>
          <w:szCs w:val="24"/>
        </w:rPr>
        <w:t xml:space="preserve">12 November </w:t>
      </w:r>
      <w:r w:rsidR="00D21164">
        <w:rPr>
          <w:rFonts w:ascii="Arial" w:hAnsi="Arial" w:cs="Arial"/>
          <w:sz w:val="24"/>
          <w:szCs w:val="24"/>
        </w:rPr>
        <w:t>2021</w:t>
      </w:r>
      <w:r w:rsidR="00506A13">
        <w:rPr>
          <w:rFonts w:ascii="Arial" w:hAnsi="Arial" w:cs="Arial"/>
          <w:sz w:val="24"/>
          <w:szCs w:val="24"/>
        </w:rPr>
        <w:t xml:space="preserve">. The first wife was </w:t>
      </w:r>
      <w:r w:rsidR="00D21164">
        <w:rPr>
          <w:rFonts w:ascii="Arial" w:hAnsi="Arial" w:cs="Arial"/>
          <w:sz w:val="24"/>
          <w:szCs w:val="24"/>
        </w:rPr>
        <w:t xml:space="preserve">assisted by attorneys B A Mzolo &amp; Associates. </w:t>
      </w:r>
      <w:r w:rsidR="00506A13">
        <w:rPr>
          <w:rFonts w:ascii="Arial" w:hAnsi="Arial" w:cs="Arial"/>
          <w:sz w:val="24"/>
          <w:szCs w:val="24"/>
        </w:rPr>
        <w:t xml:space="preserve">The Master alleged that </w:t>
      </w:r>
      <w:r w:rsidR="00D2209D">
        <w:rPr>
          <w:rFonts w:ascii="Arial" w:hAnsi="Arial" w:cs="Arial"/>
          <w:sz w:val="24"/>
          <w:szCs w:val="24"/>
        </w:rPr>
        <w:t>he</w:t>
      </w:r>
      <w:r w:rsidR="00506A13">
        <w:rPr>
          <w:rFonts w:ascii="Arial" w:hAnsi="Arial" w:cs="Arial"/>
          <w:sz w:val="24"/>
          <w:szCs w:val="24"/>
        </w:rPr>
        <w:t xml:space="preserve"> appointed the first wife as execut</w:t>
      </w:r>
      <w:r w:rsidR="001F27C6">
        <w:rPr>
          <w:rFonts w:ascii="Arial" w:hAnsi="Arial" w:cs="Arial"/>
          <w:sz w:val="24"/>
          <w:szCs w:val="24"/>
        </w:rPr>
        <w:t>rix</w:t>
      </w:r>
      <w:r w:rsidR="00506A13">
        <w:rPr>
          <w:rFonts w:ascii="Arial" w:hAnsi="Arial" w:cs="Arial"/>
          <w:sz w:val="24"/>
          <w:szCs w:val="24"/>
        </w:rPr>
        <w:t xml:space="preserve"> because she </w:t>
      </w:r>
      <w:r w:rsidR="001F27C6">
        <w:rPr>
          <w:rFonts w:ascii="Arial" w:hAnsi="Arial" w:cs="Arial"/>
          <w:sz w:val="24"/>
          <w:szCs w:val="24"/>
        </w:rPr>
        <w:t>was</w:t>
      </w:r>
      <w:r w:rsidR="00506A13">
        <w:rPr>
          <w:rFonts w:ascii="Arial" w:hAnsi="Arial" w:cs="Arial"/>
          <w:sz w:val="24"/>
          <w:szCs w:val="24"/>
        </w:rPr>
        <w:t xml:space="preserve"> the sole heir of the deceased in terms of the will. The first wife was therefore assigned to collect the assets of the deceased and administer the estate.</w:t>
      </w:r>
    </w:p>
    <w:p w14:paraId="6235F1C2" w14:textId="2C73565C" w:rsidR="00506A13" w:rsidRDefault="00506A13" w:rsidP="00506A13">
      <w:pPr>
        <w:spacing w:after="0" w:line="360" w:lineRule="auto"/>
        <w:jc w:val="both"/>
        <w:rPr>
          <w:rFonts w:ascii="Arial" w:hAnsi="Arial" w:cs="Arial"/>
          <w:sz w:val="24"/>
          <w:szCs w:val="24"/>
        </w:rPr>
      </w:pPr>
    </w:p>
    <w:p w14:paraId="4A887FC2" w14:textId="18FACA7B" w:rsidR="007F6AA1" w:rsidRDefault="0040646B"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According to the first wife, </w:t>
      </w:r>
      <w:r w:rsidR="00506A13">
        <w:rPr>
          <w:rFonts w:ascii="Arial" w:hAnsi="Arial" w:cs="Arial"/>
          <w:sz w:val="24"/>
          <w:szCs w:val="24"/>
        </w:rPr>
        <w:t>her</w:t>
      </w:r>
      <w:r>
        <w:rPr>
          <w:rFonts w:ascii="Arial" w:hAnsi="Arial" w:cs="Arial"/>
          <w:sz w:val="24"/>
          <w:szCs w:val="24"/>
        </w:rPr>
        <w:t xml:space="preserve"> attempt</w:t>
      </w:r>
      <w:r w:rsidR="00506A13">
        <w:rPr>
          <w:rFonts w:ascii="Arial" w:hAnsi="Arial" w:cs="Arial"/>
          <w:sz w:val="24"/>
          <w:szCs w:val="24"/>
        </w:rPr>
        <w:t>s</w:t>
      </w:r>
      <w:r>
        <w:rPr>
          <w:rFonts w:ascii="Arial" w:hAnsi="Arial" w:cs="Arial"/>
          <w:sz w:val="24"/>
          <w:szCs w:val="24"/>
        </w:rPr>
        <w:t xml:space="preserve"> to obtain </w:t>
      </w:r>
      <w:r w:rsidR="00506A13">
        <w:rPr>
          <w:rFonts w:ascii="Arial" w:hAnsi="Arial" w:cs="Arial"/>
          <w:sz w:val="24"/>
          <w:szCs w:val="24"/>
        </w:rPr>
        <w:t xml:space="preserve">details of the assets and the </w:t>
      </w:r>
      <w:r>
        <w:rPr>
          <w:rFonts w:ascii="Arial" w:hAnsi="Arial" w:cs="Arial"/>
          <w:sz w:val="24"/>
          <w:szCs w:val="24"/>
        </w:rPr>
        <w:t xml:space="preserve">documents from the second wife were unsuccessful. </w:t>
      </w:r>
      <w:r w:rsidR="00AC096F">
        <w:rPr>
          <w:rFonts w:ascii="Arial" w:hAnsi="Arial" w:cs="Arial"/>
          <w:sz w:val="24"/>
          <w:szCs w:val="24"/>
        </w:rPr>
        <w:t xml:space="preserve">Although the Master suggested that </w:t>
      </w:r>
      <w:r w:rsidR="00D2209D">
        <w:rPr>
          <w:rFonts w:ascii="Arial" w:hAnsi="Arial" w:cs="Arial"/>
          <w:sz w:val="24"/>
          <w:szCs w:val="24"/>
        </w:rPr>
        <w:t>he</w:t>
      </w:r>
      <w:r w:rsidR="00C57143">
        <w:rPr>
          <w:rFonts w:ascii="Arial" w:hAnsi="Arial" w:cs="Arial"/>
          <w:sz w:val="24"/>
          <w:szCs w:val="24"/>
        </w:rPr>
        <w:t xml:space="preserve"> </w:t>
      </w:r>
      <w:r w:rsidR="00AC096F">
        <w:rPr>
          <w:rFonts w:ascii="Arial" w:hAnsi="Arial" w:cs="Arial"/>
          <w:sz w:val="24"/>
          <w:szCs w:val="24"/>
        </w:rPr>
        <w:t>purportedly cancelled the letters of authority issued in favour of the second wife, there was no formal cancellation of such letters of authority.</w:t>
      </w:r>
    </w:p>
    <w:p w14:paraId="719A1EF9" w14:textId="1AAA3691" w:rsidR="00E36645" w:rsidRDefault="00E36645" w:rsidP="007F6AA1">
      <w:pPr>
        <w:spacing w:after="0" w:line="360" w:lineRule="auto"/>
        <w:jc w:val="both"/>
        <w:rPr>
          <w:rFonts w:ascii="Arial" w:hAnsi="Arial" w:cs="Arial"/>
          <w:sz w:val="24"/>
          <w:szCs w:val="24"/>
        </w:rPr>
      </w:pPr>
    </w:p>
    <w:p w14:paraId="40A32D12" w14:textId="683687FB" w:rsidR="007F6AA1" w:rsidRDefault="007F6AA1"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The second wife is now contesting the validity of the massed will and </w:t>
      </w:r>
      <w:r w:rsidR="00D2209D">
        <w:rPr>
          <w:rFonts w:ascii="Arial" w:hAnsi="Arial" w:cs="Arial"/>
          <w:sz w:val="24"/>
          <w:szCs w:val="24"/>
        </w:rPr>
        <w:t xml:space="preserve">is </w:t>
      </w:r>
      <w:r>
        <w:rPr>
          <w:rFonts w:ascii="Arial" w:hAnsi="Arial" w:cs="Arial"/>
          <w:sz w:val="24"/>
          <w:szCs w:val="24"/>
        </w:rPr>
        <w:t>seeking an order to nullify the purported massed will.</w:t>
      </w:r>
    </w:p>
    <w:p w14:paraId="4F04D3B2" w14:textId="77777777" w:rsidR="008C3DE7" w:rsidRDefault="008C3DE7" w:rsidP="008C3DE7">
      <w:pPr>
        <w:spacing w:after="0" w:line="360" w:lineRule="auto"/>
        <w:ind w:left="720"/>
        <w:jc w:val="both"/>
        <w:rPr>
          <w:rFonts w:ascii="Arial" w:hAnsi="Arial" w:cs="Arial"/>
          <w:b/>
          <w:sz w:val="24"/>
          <w:szCs w:val="24"/>
        </w:rPr>
      </w:pPr>
    </w:p>
    <w:p w14:paraId="073A2A6F" w14:textId="77777777" w:rsidR="008C3DE7" w:rsidRDefault="008C3DE7" w:rsidP="006F784A">
      <w:pPr>
        <w:spacing w:after="120" w:line="360" w:lineRule="auto"/>
        <w:jc w:val="both"/>
        <w:rPr>
          <w:rFonts w:ascii="Arial" w:hAnsi="Arial" w:cs="Arial"/>
          <w:b/>
          <w:sz w:val="24"/>
          <w:szCs w:val="24"/>
        </w:rPr>
      </w:pPr>
      <w:r>
        <w:rPr>
          <w:rFonts w:ascii="Arial" w:hAnsi="Arial" w:cs="Arial"/>
          <w:b/>
          <w:sz w:val="24"/>
          <w:szCs w:val="24"/>
        </w:rPr>
        <w:t>The contentions of the parties</w:t>
      </w:r>
    </w:p>
    <w:p w14:paraId="45128EA4" w14:textId="0F0B83F9" w:rsidR="006D6554" w:rsidRDefault="000A6C06"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The second wife </w:t>
      </w:r>
      <w:r w:rsidR="00D77FCF">
        <w:rPr>
          <w:rFonts w:ascii="Arial" w:hAnsi="Arial" w:cs="Arial"/>
          <w:sz w:val="24"/>
          <w:szCs w:val="24"/>
        </w:rPr>
        <w:t>submitted to</w:t>
      </w:r>
      <w:r>
        <w:rPr>
          <w:rFonts w:ascii="Arial" w:hAnsi="Arial" w:cs="Arial"/>
          <w:sz w:val="24"/>
          <w:szCs w:val="24"/>
        </w:rPr>
        <w:t xml:space="preserve"> this Court </w:t>
      </w:r>
      <w:r w:rsidR="00D77FCF">
        <w:rPr>
          <w:rFonts w:ascii="Arial" w:hAnsi="Arial" w:cs="Arial"/>
          <w:sz w:val="24"/>
          <w:szCs w:val="24"/>
        </w:rPr>
        <w:t xml:space="preserve">that </w:t>
      </w:r>
      <w:r>
        <w:rPr>
          <w:rFonts w:ascii="Arial" w:hAnsi="Arial" w:cs="Arial"/>
          <w:sz w:val="24"/>
          <w:szCs w:val="24"/>
        </w:rPr>
        <w:t xml:space="preserve">the massed will and testament </w:t>
      </w:r>
      <w:r w:rsidR="00D77FCF">
        <w:rPr>
          <w:rFonts w:ascii="Arial" w:hAnsi="Arial" w:cs="Arial"/>
          <w:sz w:val="24"/>
          <w:szCs w:val="24"/>
        </w:rPr>
        <w:t>should be set aside as a nullity. S</w:t>
      </w:r>
      <w:r>
        <w:rPr>
          <w:rFonts w:ascii="Arial" w:hAnsi="Arial" w:cs="Arial"/>
          <w:sz w:val="24"/>
          <w:szCs w:val="24"/>
        </w:rPr>
        <w:t>he is also seeking the removal of the first wife as execut</w:t>
      </w:r>
      <w:r w:rsidR="00690275">
        <w:rPr>
          <w:rFonts w:ascii="Arial" w:hAnsi="Arial" w:cs="Arial"/>
          <w:sz w:val="24"/>
          <w:szCs w:val="24"/>
        </w:rPr>
        <w:t>rix</w:t>
      </w:r>
      <w:r>
        <w:rPr>
          <w:rFonts w:ascii="Arial" w:hAnsi="Arial" w:cs="Arial"/>
          <w:sz w:val="24"/>
          <w:szCs w:val="24"/>
        </w:rPr>
        <w:t xml:space="preserve"> of the estate late for the simple reason that the deceased had no joint </w:t>
      </w:r>
      <w:r w:rsidR="00D77FCF">
        <w:rPr>
          <w:rFonts w:ascii="Arial" w:hAnsi="Arial" w:cs="Arial"/>
          <w:sz w:val="24"/>
          <w:szCs w:val="24"/>
        </w:rPr>
        <w:t xml:space="preserve">assets and estate </w:t>
      </w:r>
      <w:r>
        <w:rPr>
          <w:rFonts w:ascii="Arial" w:hAnsi="Arial" w:cs="Arial"/>
          <w:sz w:val="24"/>
          <w:szCs w:val="24"/>
        </w:rPr>
        <w:t>with the first wife</w:t>
      </w:r>
      <w:r w:rsidR="00D77FCF">
        <w:rPr>
          <w:rFonts w:ascii="Arial" w:hAnsi="Arial" w:cs="Arial"/>
          <w:sz w:val="24"/>
          <w:szCs w:val="24"/>
        </w:rPr>
        <w:t>. According to the second wife, the</w:t>
      </w:r>
      <w:r>
        <w:rPr>
          <w:rFonts w:ascii="Arial" w:hAnsi="Arial" w:cs="Arial"/>
          <w:sz w:val="24"/>
          <w:szCs w:val="24"/>
        </w:rPr>
        <w:t xml:space="preserve"> first wife </w:t>
      </w:r>
      <w:r w:rsidR="00D77FCF">
        <w:rPr>
          <w:rFonts w:ascii="Arial" w:hAnsi="Arial" w:cs="Arial"/>
          <w:sz w:val="24"/>
          <w:szCs w:val="24"/>
        </w:rPr>
        <w:t xml:space="preserve">and the deceased </w:t>
      </w:r>
      <w:r>
        <w:rPr>
          <w:rFonts w:ascii="Arial" w:hAnsi="Arial" w:cs="Arial"/>
          <w:sz w:val="24"/>
          <w:szCs w:val="24"/>
        </w:rPr>
        <w:t>dissolved the</w:t>
      </w:r>
      <w:r w:rsidR="00D77FCF">
        <w:rPr>
          <w:rFonts w:ascii="Arial" w:hAnsi="Arial" w:cs="Arial"/>
          <w:sz w:val="24"/>
          <w:szCs w:val="24"/>
        </w:rPr>
        <w:t>ir</w:t>
      </w:r>
      <w:r>
        <w:rPr>
          <w:rFonts w:ascii="Arial" w:hAnsi="Arial" w:cs="Arial"/>
          <w:sz w:val="24"/>
          <w:szCs w:val="24"/>
        </w:rPr>
        <w:t xml:space="preserve"> joint estate during the divorce proceedings in 2003</w:t>
      </w:r>
      <w:r w:rsidR="00D77FCF">
        <w:rPr>
          <w:rFonts w:ascii="Arial" w:hAnsi="Arial" w:cs="Arial"/>
          <w:sz w:val="24"/>
          <w:szCs w:val="24"/>
        </w:rPr>
        <w:t xml:space="preserve"> through </w:t>
      </w:r>
      <w:r>
        <w:rPr>
          <w:rFonts w:ascii="Arial" w:hAnsi="Arial" w:cs="Arial"/>
          <w:sz w:val="24"/>
          <w:szCs w:val="24"/>
        </w:rPr>
        <w:t>a deed of settlement</w:t>
      </w:r>
      <w:r w:rsidR="00D77FCF">
        <w:rPr>
          <w:rFonts w:ascii="Arial" w:hAnsi="Arial" w:cs="Arial"/>
          <w:sz w:val="24"/>
          <w:szCs w:val="24"/>
        </w:rPr>
        <w:t>. She alleged that the deed of settlement dealt with the distribution</w:t>
      </w:r>
      <w:r w:rsidR="00D2209D">
        <w:rPr>
          <w:rFonts w:ascii="Arial" w:hAnsi="Arial" w:cs="Arial"/>
          <w:sz w:val="24"/>
          <w:szCs w:val="24"/>
        </w:rPr>
        <w:t xml:space="preserve"> and sharing</w:t>
      </w:r>
      <w:r w:rsidR="00D77FCF">
        <w:rPr>
          <w:rFonts w:ascii="Arial" w:hAnsi="Arial" w:cs="Arial"/>
          <w:sz w:val="24"/>
          <w:szCs w:val="24"/>
        </w:rPr>
        <w:t xml:space="preserve"> of </w:t>
      </w:r>
      <w:r>
        <w:rPr>
          <w:rFonts w:ascii="Arial" w:hAnsi="Arial" w:cs="Arial"/>
          <w:sz w:val="24"/>
          <w:szCs w:val="24"/>
        </w:rPr>
        <w:t>the joint assets in terms of the marriage in community of property</w:t>
      </w:r>
      <w:r w:rsidR="00D77FCF">
        <w:rPr>
          <w:rFonts w:ascii="Arial" w:hAnsi="Arial" w:cs="Arial"/>
          <w:sz w:val="24"/>
          <w:szCs w:val="24"/>
        </w:rPr>
        <w:t xml:space="preserve"> between the first wife and the deceased</w:t>
      </w:r>
      <w:r>
        <w:rPr>
          <w:rFonts w:ascii="Arial" w:hAnsi="Arial" w:cs="Arial"/>
          <w:sz w:val="24"/>
          <w:szCs w:val="24"/>
        </w:rPr>
        <w:t xml:space="preserve">. </w:t>
      </w:r>
      <w:r w:rsidR="008C3DE7">
        <w:rPr>
          <w:rFonts w:ascii="Arial" w:hAnsi="Arial" w:cs="Arial"/>
          <w:sz w:val="24"/>
          <w:szCs w:val="24"/>
        </w:rPr>
        <w:t xml:space="preserve">Accordingly, the second wife contended, in </w:t>
      </w:r>
      <w:r w:rsidR="008C3DE7">
        <w:rPr>
          <w:rFonts w:ascii="Arial" w:hAnsi="Arial" w:cs="Arial"/>
          <w:sz w:val="24"/>
          <w:szCs w:val="24"/>
        </w:rPr>
        <w:lastRenderedPageBreak/>
        <w:t>this regard, that there are</w:t>
      </w:r>
      <w:r w:rsidR="00AC2460">
        <w:rPr>
          <w:rFonts w:ascii="Arial" w:hAnsi="Arial" w:cs="Arial"/>
          <w:sz w:val="24"/>
          <w:szCs w:val="24"/>
        </w:rPr>
        <w:t xml:space="preserve"> no assets of the joint estate as envisaged in terms of the massed will.</w:t>
      </w:r>
    </w:p>
    <w:p w14:paraId="73F70ECE" w14:textId="77777777" w:rsidR="0015566E" w:rsidRPr="0015566E" w:rsidRDefault="0015566E" w:rsidP="0015566E">
      <w:pPr>
        <w:spacing w:after="0" w:line="360" w:lineRule="auto"/>
        <w:jc w:val="both"/>
        <w:rPr>
          <w:rFonts w:ascii="Arial" w:hAnsi="Arial" w:cs="Arial"/>
          <w:b/>
          <w:sz w:val="24"/>
          <w:szCs w:val="24"/>
        </w:rPr>
      </w:pPr>
    </w:p>
    <w:p w14:paraId="5DF01A6A" w14:textId="44967335" w:rsidR="003562FD" w:rsidRPr="00234F20" w:rsidRDefault="003562FD" w:rsidP="006F784A">
      <w:pPr>
        <w:numPr>
          <w:ilvl w:val="0"/>
          <w:numId w:val="10"/>
        </w:numPr>
        <w:spacing w:after="120" w:line="360" w:lineRule="auto"/>
        <w:ind w:left="0" w:firstLine="0"/>
        <w:jc w:val="both"/>
        <w:rPr>
          <w:rFonts w:ascii="Arial" w:hAnsi="Arial" w:cs="Arial"/>
          <w:sz w:val="24"/>
          <w:szCs w:val="24"/>
        </w:rPr>
      </w:pPr>
      <w:r w:rsidRPr="00234F20">
        <w:rPr>
          <w:rFonts w:ascii="Arial" w:hAnsi="Arial" w:cs="Arial"/>
          <w:sz w:val="24"/>
          <w:szCs w:val="24"/>
        </w:rPr>
        <w:t xml:space="preserve">In advancing her contention, the second wife pointed out that the massed will </w:t>
      </w:r>
      <w:r w:rsidR="00D77FCF" w:rsidRPr="00234F20">
        <w:rPr>
          <w:rFonts w:ascii="Arial" w:hAnsi="Arial" w:cs="Arial"/>
          <w:sz w:val="24"/>
          <w:szCs w:val="24"/>
        </w:rPr>
        <w:t xml:space="preserve">is self-evident pertaining to the </w:t>
      </w:r>
      <w:r w:rsidRPr="00234F20">
        <w:rPr>
          <w:rFonts w:ascii="Arial" w:hAnsi="Arial" w:cs="Arial"/>
          <w:sz w:val="24"/>
          <w:szCs w:val="24"/>
        </w:rPr>
        <w:t xml:space="preserve">assets </w:t>
      </w:r>
      <w:r w:rsidR="00D77FCF" w:rsidRPr="00234F20">
        <w:rPr>
          <w:rFonts w:ascii="Arial" w:hAnsi="Arial" w:cs="Arial"/>
          <w:sz w:val="24"/>
          <w:szCs w:val="24"/>
        </w:rPr>
        <w:t xml:space="preserve">that were </w:t>
      </w:r>
      <w:r w:rsidRPr="00234F20">
        <w:rPr>
          <w:rFonts w:ascii="Arial" w:hAnsi="Arial" w:cs="Arial"/>
          <w:sz w:val="24"/>
          <w:szCs w:val="24"/>
        </w:rPr>
        <w:t xml:space="preserve">held by </w:t>
      </w:r>
      <w:r w:rsidR="00D77FCF" w:rsidRPr="00234F20">
        <w:rPr>
          <w:rFonts w:ascii="Arial" w:hAnsi="Arial" w:cs="Arial"/>
          <w:sz w:val="24"/>
          <w:szCs w:val="24"/>
        </w:rPr>
        <w:t xml:space="preserve">the first wife and the deceased by </w:t>
      </w:r>
      <w:r w:rsidRPr="00234F20">
        <w:rPr>
          <w:rFonts w:ascii="Arial" w:hAnsi="Arial" w:cs="Arial"/>
          <w:sz w:val="24"/>
          <w:szCs w:val="24"/>
        </w:rPr>
        <w:t xml:space="preserve">virtue of </w:t>
      </w:r>
      <w:r w:rsidR="00D77FCF" w:rsidRPr="00234F20">
        <w:rPr>
          <w:rFonts w:ascii="Arial" w:hAnsi="Arial" w:cs="Arial"/>
          <w:sz w:val="24"/>
          <w:szCs w:val="24"/>
        </w:rPr>
        <w:t xml:space="preserve">their </w:t>
      </w:r>
      <w:r w:rsidRPr="00234F20">
        <w:rPr>
          <w:rFonts w:ascii="Arial" w:hAnsi="Arial" w:cs="Arial"/>
          <w:sz w:val="24"/>
          <w:szCs w:val="24"/>
        </w:rPr>
        <w:t>marriage in community of property</w:t>
      </w:r>
      <w:r w:rsidR="00D77FCF" w:rsidRPr="00234F20">
        <w:rPr>
          <w:rFonts w:ascii="Arial" w:hAnsi="Arial" w:cs="Arial"/>
          <w:sz w:val="24"/>
          <w:szCs w:val="24"/>
        </w:rPr>
        <w:t>. I</w:t>
      </w:r>
      <w:r w:rsidRPr="00234F20">
        <w:rPr>
          <w:rFonts w:ascii="Arial" w:hAnsi="Arial" w:cs="Arial"/>
          <w:sz w:val="24"/>
          <w:szCs w:val="24"/>
        </w:rPr>
        <w:t>n this regard, reference was made to the preamble and the first clause in the will</w:t>
      </w:r>
      <w:r w:rsidR="00D77FCF" w:rsidRPr="00234F20">
        <w:rPr>
          <w:rFonts w:ascii="Arial" w:hAnsi="Arial" w:cs="Arial"/>
          <w:sz w:val="24"/>
          <w:szCs w:val="24"/>
        </w:rPr>
        <w:t>, which I now quote below</w:t>
      </w:r>
      <w:r w:rsidRPr="00234F20">
        <w:rPr>
          <w:rFonts w:ascii="Arial" w:hAnsi="Arial" w:cs="Arial"/>
          <w:sz w:val="24"/>
          <w:szCs w:val="24"/>
        </w:rPr>
        <w:t>–</w:t>
      </w:r>
    </w:p>
    <w:p w14:paraId="264AD9ED" w14:textId="31313AD9" w:rsidR="003562FD" w:rsidRPr="00557F07" w:rsidRDefault="003562FD" w:rsidP="00557F07">
      <w:pPr>
        <w:spacing w:after="120" w:line="360" w:lineRule="auto"/>
        <w:ind w:left="720"/>
        <w:jc w:val="both"/>
        <w:rPr>
          <w:rFonts w:ascii="Arial" w:hAnsi="Arial" w:cs="Arial"/>
          <w:sz w:val="20"/>
          <w:szCs w:val="20"/>
        </w:rPr>
      </w:pPr>
      <w:r w:rsidRPr="00557F07">
        <w:rPr>
          <w:rFonts w:ascii="Arial" w:hAnsi="Arial" w:cs="Arial"/>
          <w:sz w:val="20"/>
          <w:szCs w:val="20"/>
        </w:rPr>
        <w:t>‘We, the undersigned, ERNEST LUNGISA DLANGAMANDLA HLAKANYANE and LILLIAN LULAMILE HLAKANYANE (born SOGONI), married in community of property, do hereby revoke all Wills, Codicils and other Testamentary Acts heretofore made by us whether jointly or severally and declare the following to be our Last Will and Testament.</w:t>
      </w:r>
    </w:p>
    <w:p w14:paraId="20970D40" w14:textId="7433A679" w:rsidR="003562FD" w:rsidRPr="00557F07" w:rsidRDefault="003562FD" w:rsidP="00557F07">
      <w:pPr>
        <w:spacing w:after="0" w:line="360" w:lineRule="auto"/>
        <w:ind w:left="720"/>
        <w:jc w:val="both"/>
        <w:rPr>
          <w:rFonts w:ascii="Arial" w:hAnsi="Arial" w:cs="Arial"/>
          <w:sz w:val="20"/>
          <w:szCs w:val="20"/>
        </w:rPr>
      </w:pPr>
      <w:r w:rsidRPr="00557F07">
        <w:rPr>
          <w:rFonts w:ascii="Arial" w:hAnsi="Arial" w:cs="Arial"/>
          <w:sz w:val="20"/>
          <w:szCs w:val="20"/>
        </w:rPr>
        <w:t>1.</w:t>
      </w:r>
      <w:r w:rsidR="00234F20" w:rsidRPr="00557F07">
        <w:rPr>
          <w:rFonts w:ascii="Arial" w:hAnsi="Arial" w:cs="Arial"/>
          <w:sz w:val="20"/>
          <w:szCs w:val="20"/>
        </w:rPr>
        <w:tab/>
      </w:r>
      <w:r w:rsidRPr="00557F07">
        <w:rPr>
          <w:rFonts w:ascii="Arial" w:hAnsi="Arial" w:cs="Arial"/>
          <w:sz w:val="20"/>
          <w:szCs w:val="20"/>
        </w:rPr>
        <w:t>Provided the survivor of us outlives the other for a period of thirty days we nominate such survivor to be the sole heir or heiress of the residue of the estate of the first-dying of us.’</w:t>
      </w:r>
    </w:p>
    <w:p w14:paraId="5DE413E9" w14:textId="77777777" w:rsidR="00D77FCF" w:rsidRDefault="00D77FCF" w:rsidP="003562FD">
      <w:pPr>
        <w:spacing w:after="0" w:line="360" w:lineRule="auto"/>
        <w:jc w:val="both"/>
        <w:rPr>
          <w:rFonts w:ascii="Arial" w:hAnsi="Arial" w:cs="Arial"/>
        </w:rPr>
      </w:pPr>
    </w:p>
    <w:p w14:paraId="11DCAC50" w14:textId="6451011A" w:rsidR="006D6554" w:rsidRDefault="00665F55"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The second wife contended that, on a proper reading of clause 1 and the preamble to the will, the clear intention of the parties was to</w:t>
      </w:r>
      <w:r w:rsidR="002272E7">
        <w:rPr>
          <w:rFonts w:ascii="Arial" w:hAnsi="Arial" w:cs="Arial"/>
          <w:sz w:val="24"/>
          <w:szCs w:val="24"/>
        </w:rPr>
        <w:t xml:space="preserve"> deal with the assets held by virtue of their marriage in community of property. </w:t>
      </w:r>
      <w:r w:rsidR="00CF4210">
        <w:rPr>
          <w:rFonts w:ascii="Arial" w:hAnsi="Arial" w:cs="Arial"/>
          <w:sz w:val="24"/>
          <w:szCs w:val="24"/>
        </w:rPr>
        <w:t>The gravamen of the submission is that upon the distribution of the joint assets, in terms of the deed of settlement, the massed will became null and void.</w:t>
      </w:r>
      <w:r w:rsidR="00A84E96">
        <w:rPr>
          <w:rFonts w:ascii="Arial" w:hAnsi="Arial" w:cs="Arial"/>
          <w:sz w:val="24"/>
          <w:szCs w:val="24"/>
        </w:rPr>
        <w:t xml:space="preserve"> The second wife further submit</w:t>
      </w:r>
      <w:r w:rsidR="001A3D68">
        <w:rPr>
          <w:rFonts w:ascii="Arial" w:hAnsi="Arial" w:cs="Arial"/>
          <w:sz w:val="24"/>
          <w:szCs w:val="24"/>
        </w:rPr>
        <w:t>ted</w:t>
      </w:r>
      <w:r w:rsidR="00A84E96">
        <w:rPr>
          <w:rFonts w:ascii="Arial" w:hAnsi="Arial" w:cs="Arial"/>
          <w:sz w:val="24"/>
          <w:szCs w:val="24"/>
        </w:rPr>
        <w:t xml:space="preserve"> that clause 1 of the massed will is ambiguous and vague and that there is no meaning that can be attached to the clause. </w:t>
      </w:r>
      <w:r w:rsidR="008D12A5">
        <w:rPr>
          <w:rFonts w:ascii="Arial" w:hAnsi="Arial" w:cs="Arial"/>
          <w:sz w:val="24"/>
          <w:szCs w:val="24"/>
        </w:rPr>
        <w:t>In addition to th</w:t>
      </w:r>
      <w:r w:rsidR="00A84E96">
        <w:rPr>
          <w:rFonts w:ascii="Arial" w:hAnsi="Arial" w:cs="Arial"/>
          <w:sz w:val="24"/>
          <w:szCs w:val="24"/>
        </w:rPr>
        <w:t>ose s</w:t>
      </w:r>
      <w:r w:rsidR="008D12A5">
        <w:rPr>
          <w:rFonts w:ascii="Arial" w:hAnsi="Arial" w:cs="Arial"/>
          <w:sz w:val="24"/>
          <w:szCs w:val="24"/>
        </w:rPr>
        <w:t>ubmission</w:t>
      </w:r>
      <w:r w:rsidR="00A84E96">
        <w:rPr>
          <w:rFonts w:ascii="Arial" w:hAnsi="Arial" w:cs="Arial"/>
          <w:sz w:val="24"/>
          <w:szCs w:val="24"/>
        </w:rPr>
        <w:t>s</w:t>
      </w:r>
      <w:r w:rsidR="008D12A5">
        <w:rPr>
          <w:rFonts w:ascii="Arial" w:hAnsi="Arial" w:cs="Arial"/>
          <w:sz w:val="24"/>
          <w:szCs w:val="24"/>
        </w:rPr>
        <w:t xml:space="preserve">, the second wife pointed out that there is no adiation by the first wife and the sole reason, in this regard, is that there is no joint estate between her and the deceased. </w:t>
      </w:r>
      <w:r w:rsidR="001A3D68">
        <w:rPr>
          <w:rFonts w:ascii="Arial" w:hAnsi="Arial" w:cs="Arial"/>
          <w:sz w:val="24"/>
          <w:szCs w:val="24"/>
        </w:rPr>
        <w:t>On that ground, the contention wa</w:t>
      </w:r>
      <w:r w:rsidR="00E55728">
        <w:rPr>
          <w:rFonts w:ascii="Arial" w:hAnsi="Arial" w:cs="Arial"/>
          <w:sz w:val="24"/>
          <w:szCs w:val="24"/>
        </w:rPr>
        <w:t xml:space="preserve">s that the massed will must be nullified and </w:t>
      </w:r>
      <w:r w:rsidR="00E23166">
        <w:rPr>
          <w:rFonts w:ascii="Arial" w:hAnsi="Arial" w:cs="Arial"/>
          <w:sz w:val="24"/>
          <w:szCs w:val="24"/>
        </w:rPr>
        <w:t xml:space="preserve">that </w:t>
      </w:r>
      <w:r w:rsidR="00E55728">
        <w:rPr>
          <w:rFonts w:ascii="Arial" w:hAnsi="Arial" w:cs="Arial"/>
          <w:sz w:val="24"/>
          <w:szCs w:val="24"/>
        </w:rPr>
        <w:t>the first wife was wrongly appointed as execut</w:t>
      </w:r>
      <w:r w:rsidR="001C3354">
        <w:rPr>
          <w:rFonts w:ascii="Arial" w:hAnsi="Arial" w:cs="Arial"/>
          <w:sz w:val="24"/>
          <w:szCs w:val="24"/>
        </w:rPr>
        <w:t>rix</w:t>
      </w:r>
      <w:r w:rsidR="00E55728">
        <w:rPr>
          <w:rFonts w:ascii="Arial" w:hAnsi="Arial" w:cs="Arial"/>
          <w:sz w:val="24"/>
          <w:szCs w:val="24"/>
        </w:rPr>
        <w:t xml:space="preserve"> for the estate of the deceased. There is a further problem in relation to the massed will</w:t>
      </w:r>
      <w:r w:rsidR="0082421E">
        <w:rPr>
          <w:rFonts w:ascii="Arial" w:hAnsi="Arial" w:cs="Arial"/>
          <w:sz w:val="24"/>
          <w:szCs w:val="24"/>
        </w:rPr>
        <w:t>,</w:t>
      </w:r>
      <w:r w:rsidR="00E55728">
        <w:rPr>
          <w:rFonts w:ascii="Arial" w:hAnsi="Arial" w:cs="Arial"/>
          <w:sz w:val="24"/>
          <w:szCs w:val="24"/>
        </w:rPr>
        <w:t xml:space="preserve"> which is the absence of the original will.</w:t>
      </w:r>
    </w:p>
    <w:p w14:paraId="59CB244B" w14:textId="77777777" w:rsidR="00E55728" w:rsidRDefault="00E55728" w:rsidP="00E55728">
      <w:pPr>
        <w:spacing w:after="0" w:line="360" w:lineRule="auto"/>
        <w:jc w:val="both"/>
        <w:rPr>
          <w:rFonts w:ascii="Arial" w:hAnsi="Arial" w:cs="Arial"/>
          <w:sz w:val="24"/>
          <w:szCs w:val="24"/>
        </w:rPr>
      </w:pPr>
    </w:p>
    <w:p w14:paraId="14E473FE" w14:textId="44858F79" w:rsidR="00282DF7" w:rsidRPr="00447BE9" w:rsidRDefault="00A84E96" w:rsidP="006F784A">
      <w:pPr>
        <w:numPr>
          <w:ilvl w:val="0"/>
          <w:numId w:val="10"/>
        </w:numPr>
        <w:spacing w:after="120" w:line="360" w:lineRule="auto"/>
        <w:ind w:left="0" w:firstLine="0"/>
        <w:jc w:val="both"/>
        <w:rPr>
          <w:rFonts w:ascii="Arial" w:hAnsi="Arial" w:cs="Arial"/>
          <w:sz w:val="24"/>
          <w:szCs w:val="24"/>
        </w:rPr>
      </w:pPr>
      <w:r w:rsidRPr="00447BE9">
        <w:rPr>
          <w:rFonts w:ascii="Arial" w:hAnsi="Arial" w:cs="Arial"/>
          <w:sz w:val="24"/>
          <w:szCs w:val="24"/>
        </w:rPr>
        <w:t>On the contrary, t</w:t>
      </w:r>
      <w:r w:rsidR="00BF6CD5" w:rsidRPr="00447BE9">
        <w:rPr>
          <w:rFonts w:ascii="Arial" w:hAnsi="Arial" w:cs="Arial"/>
          <w:sz w:val="24"/>
          <w:szCs w:val="24"/>
        </w:rPr>
        <w:t xml:space="preserve">he first wife </w:t>
      </w:r>
      <w:r w:rsidRPr="00447BE9">
        <w:rPr>
          <w:rFonts w:ascii="Arial" w:hAnsi="Arial" w:cs="Arial"/>
          <w:sz w:val="24"/>
          <w:szCs w:val="24"/>
        </w:rPr>
        <w:t xml:space="preserve">contended </w:t>
      </w:r>
      <w:r w:rsidR="00BF6CD5" w:rsidRPr="00447BE9">
        <w:rPr>
          <w:rFonts w:ascii="Arial" w:hAnsi="Arial" w:cs="Arial"/>
          <w:sz w:val="24"/>
          <w:szCs w:val="24"/>
        </w:rPr>
        <w:t>that the deceased never revoked the massed will, despite</w:t>
      </w:r>
      <w:r w:rsidR="00A951A0">
        <w:rPr>
          <w:rFonts w:ascii="Arial" w:hAnsi="Arial" w:cs="Arial"/>
          <w:sz w:val="24"/>
          <w:szCs w:val="24"/>
        </w:rPr>
        <w:t xml:space="preserve"> the fact that</w:t>
      </w:r>
      <w:r w:rsidR="00BF6CD5" w:rsidRPr="00447BE9">
        <w:rPr>
          <w:rFonts w:ascii="Arial" w:hAnsi="Arial" w:cs="Arial"/>
          <w:sz w:val="24"/>
          <w:szCs w:val="24"/>
        </w:rPr>
        <w:t xml:space="preserve"> the decree of divorce and the deed of settlement in 2003 and</w:t>
      </w:r>
      <w:r w:rsidR="00A951A0">
        <w:rPr>
          <w:rFonts w:ascii="Arial" w:hAnsi="Arial" w:cs="Arial"/>
          <w:sz w:val="24"/>
          <w:szCs w:val="24"/>
        </w:rPr>
        <w:t>,</w:t>
      </w:r>
      <w:r w:rsidR="00BF6CD5" w:rsidRPr="00447BE9">
        <w:rPr>
          <w:rFonts w:ascii="Arial" w:hAnsi="Arial" w:cs="Arial"/>
          <w:sz w:val="24"/>
          <w:szCs w:val="24"/>
        </w:rPr>
        <w:t xml:space="preserve"> therefore, the intention of the deceased was to bequeath her with his assets. </w:t>
      </w:r>
      <w:r w:rsidR="00282DF7" w:rsidRPr="00447BE9">
        <w:rPr>
          <w:rFonts w:ascii="Arial" w:hAnsi="Arial" w:cs="Arial"/>
          <w:sz w:val="24"/>
          <w:szCs w:val="24"/>
        </w:rPr>
        <w:t xml:space="preserve">In this regard, Ms </w:t>
      </w:r>
      <w:r w:rsidR="00282DF7" w:rsidRPr="00447BE9">
        <w:rPr>
          <w:rFonts w:ascii="Arial" w:hAnsi="Arial" w:cs="Arial"/>
          <w:i/>
          <w:sz w:val="24"/>
          <w:szCs w:val="24"/>
        </w:rPr>
        <w:t>Klaasmani</w:t>
      </w:r>
      <w:r w:rsidR="00282DF7" w:rsidRPr="006F784A">
        <w:rPr>
          <w:rFonts w:ascii="Arial" w:hAnsi="Arial" w:cs="Arial"/>
          <w:iCs/>
          <w:sz w:val="24"/>
          <w:szCs w:val="24"/>
        </w:rPr>
        <w:t>,</w:t>
      </w:r>
      <w:r w:rsidR="00282DF7" w:rsidRPr="00447BE9">
        <w:rPr>
          <w:rFonts w:ascii="Arial" w:hAnsi="Arial" w:cs="Arial"/>
          <w:sz w:val="24"/>
          <w:szCs w:val="24"/>
        </w:rPr>
        <w:t xml:space="preserve"> who appeared for the first wife, relied on the </w:t>
      </w:r>
      <w:r w:rsidR="00FD02DF" w:rsidRPr="00447BE9">
        <w:rPr>
          <w:rFonts w:ascii="Arial" w:hAnsi="Arial" w:cs="Arial"/>
          <w:sz w:val="24"/>
          <w:szCs w:val="24"/>
        </w:rPr>
        <w:t xml:space="preserve">authority </w:t>
      </w:r>
      <w:r w:rsidR="00282DF7" w:rsidRPr="00447BE9">
        <w:rPr>
          <w:rFonts w:ascii="Arial" w:hAnsi="Arial" w:cs="Arial"/>
          <w:sz w:val="24"/>
          <w:szCs w:val="24"/>
        </w:rPr>
        <w:t xml:space="preserve">of </w:t>
      </w:r>
      <w:r w:rsidR="00282DF7" w:rsidRPr="00447BE9">
        <w:rPr>
          <w:rFonts w:ascii="Arial" w:hAnsi="Arial" w:cs="Arial"/>
          <w:i/>
          <w:sz w:val="24"/>
          <w:szCs w:val="24"/>
        </w:rPr>
        <w:t>Master v Estate Cooper</w:t>
      </w:r>
      <w:r w:rsidR="000E2B92">
        <w:rPr>
          <w:rFonts w:ascii="Arial" w:hAnsi="Arial" w:cs="Arial"/>
          <w:i/>
          <w:sz w:val="24"/>
          <w:szCs w:val="24"/>
        </w:rPr>
        <w:t xml:space="preserve"> &amp; Others</w:t>
      </w:r>
      <w:r w:rsidR="00282DF7" w:rsidRPr="006F784A">
        <w:rPr>
          <w:rStyle w:val="FootnoteReference"/>
          <w:rFonts w:ascii="Arial" w:hAnsi="Arial" w:cs="Arial"/>
          <w:iCs/>
          <w:sz w:val="24"/>
          <w:szCs w:val="24"/>
        </w:rPr>
        <w:footnoteReference w:id="1"/>
      </w:r>
      <w:r w:rsidR="00282DF7" w:rsidRPr="00447BE9">
        <w:rPr>
          <w:rFonts w:ascii="Arial" w:hAnsi="Arial" w:cs="Arial"/>
          <w:i/>
          <w:sz w:val="24"/>
          <w:szCs w:val="24"/>
        </w:rPr>
        <w:t xml:space="preserve"> </w:t>
      </w:r>
      <w:r w:rsidR="00282DF7" w:rsidRPr="00447BE9">
        <w:rPr>
          <w:rFonts w:ascii="Arial" w:hAnsi="Arial" w:cs="Arial"/>
          <w:sz w:val="24"/>
          <w:szCs w:val="24"/>
        </w:rPr>
        <w:t>where Steyn J said–</w:t>
      </w:r>
    </w:p>
    <w:p w14:paraId="1B42A6C6" w14:textId="7B1DC8ED" w:rsidR="00282DF7" w:rsidRPr="00557F07" w:rsidRDefault="00282DF7" w:rsidP="00557F07">
      <w:pPr>
        <w:spacing w:after="0" w:line="360" w:lineRule="auto"/>
        <w:ind w:left="720"/>
        <w:jc w:val="both"/>
        <w:rPr>
          <w:rFonts w:ascii="Arial" w:hAnsi="Arial" w:cs="Arial"/>
          <w:sz w:val="20"/>
          <w:szCs w:val="20"/>
        </w:rPr>
      </w:pPr>
      <w:r w:rsidRPr="00557F07">
        <w:rPr>
          <w:rFonts w:ascii="Arial" w:hAnsi="Arial" w:cs="Arial"/>
          <w:sz w:val="20"/>
          <w:szCs w:val="20"/>
        </w:rPr>
        <w:lastRenderedPageBreak/>
        <w:t>‘The court interpreting a will must if at all possible give effect to the wishes of the testator. The cardinal rule is “no matter how clumsily worded a will might be,a will should be so construed as to ascertain from the language used therein the true intention of the testator in order that his wishes can be carried out</w:t>
      </w:r>
      <w:r w:rsidR="00A951A0">
        <w:rPr>
          <w:rFonts w:ascii="Arial" w:hAnsi="Arial" w:cs="Arial"/>
          <w:sz w:val="20"/>
          <w:szCs w:val="20"/>
        </w:rPr>
        <w:t>.”</w:t>
      </w:r>
    </w:p>
    <w:p w14:paraId="6704C90D" w14:textId="77777777" w:rsidR="00282DF7" w:rsidRPr="00282DF7" w:rsidRDefault="00282DF7" w:rsidP="00282DF7">
      <w:pPr>
        <w:spacing w:after="0" w:line="360" w:lineRule="auto"/>
        <w:jc w:val="both"/>
        <w:rPr>
          <w:rFonts w:ascii="Arial" w:hAnsi="Arial" w:cs="Arial"/>
        </w:rPr>
      </w:pPr>
    </w:p>
    <w:p w14:paraId="3DA1F0BB" w14:textId="40B22C27" w:rsidR="006D6554" w:rsidRDefault="00282DF7" w:rsidP="006F784A">
      <w:pPr>
        <w:numPr>
          <w:ilvl w:val="0"/>
          <w:numId w:val="10"/>
        </w:numPr>
        <w:spacing w:after="120" w:line="360" w:lineRule="auto"/>
        <w:ind w:left="0" w:firstLine="0"/>
        <w:jc w:val="both"/>
        <w:rPr>
          <w:rFonts w:ascii="Arial" w:hAnsi="Arial" w:cs="Arial"/>
          <w:sz w:val="24"/>
          <w:szCs w:val="24"/>
        </w:rPr>
      </w:pPr>
      <w:r>
        <w:rPr>
          <w:rFonts w:ascii="Arial" w:hAnsi="Arial" w:cs="Arial"/>
          <w:sz w:val="24"/>
          <w:szCs w:val="24"/>
        </w:rPr>
        <w:t xml:space="preserve">Ms </w:t>
      </w:r>
      <w:r>
        <w:rPr>
          <w:rFonts w:ascii="Arial" w:hAnsi="Arial" w:cs="Arial"/>
          <w:i/>
          <w:sz w:val="24"/>
          <w:szCs w:val="24"/>
        </w:rPr>
        <w:t>Klaasmani</w:t>
      </w:r>
      <w:r>
        <w:rPr>
          <w:rFonts w:ascii="Arial" w:hAnsi="Arial" w:cs="Arial"/>
          <w:sz w:val="24"/>
          <w:szCs w:val="24"/>
        </w:rPr>
        <w:t xml:space="preserve"> emphasi</w:t>
      </w:r>
      <w:r w:rsidR="00445766">
        <w:rPr>
          <w:rFonts w:ascii="Arial" w:hAnsi="Arial" w:cs="Arial"/>
          <w:sz w:val="24"/>
          <w:szCs w:val="24"/>
        </w:rPr>
        <w:t>s</w:t>
      </w:r>
      <w:r>
        <w:rPr>
          <w:rFonts w:ascii="Arial" w:hAnsi="Arial" w:cs="Arial"/>
          <w:sz w:val="24"/>
          <w:szCs w:val="24"/>
        </w:rPr>
        <w:t xml:space="preserve">ed, in her submissions, that although the deceased was divorced from </w:t>
      </w:r>
      <w:r w:rsidR="00A951A0">
        <w:rPr>
          <w:rFonts w:ascii="Arial" w:hAnsi="Arial" w:cs="Arial"/>
          <w:sz w:val="24"/>
          <w:szCs w:val="24"/>
        </w:rPr>
        <w:t xml:space="preserve">his </w:t>
      </w:r>
      <w:r>
        <w:rPr>
          <w:rFonts w:ascii="Arial" w:hAnsi="Arial" w:cs="Arial"/>
          <w:sz w:val="24"/>
          <w:szCs w:val="24"/>
        </w:rPr>
        <w:t>first wife in 2003, there is no evidence that he had executed another will in which he revoked the massed will</w:t>
      </w:r>
      <w:r w:rsidR="00A951A0">
        <w:rPr>
          <w:rFonts w:ascii="Arial" w:hAnsi="Arial" w:cs="Arial"/>
          <w:sz w:val="24"/>
          <w:szCs w:val="24"/>
        </w:rPr>
        <w:t>,</w:t>
      </w:r>
      <w:r>
        <w:rPr>
          <w:rFonts w:ascii="Arial" w:hAnsi="Arial" w:cs="Arial"/>
          <w:sz w:val="24"/>
          <w:szCs w:val="24"/>
        </w:rPr>
        <w:t xml:space="preserve"> and therefore, it should be accepted that at all material times, the deceased intended for the first wife to inherit the residue of his estate. </w:t>
      </w:r>
      <w:r w:rsidR="00FD02DF">
        <w:rPr>
          <w:rFonts w:ascii="Arial" w:hAnsi="Arial" w:cs="Arial"/>
          <w:sz w:val="24"/>
          <w:szCs w:val="24"/>
        </w:rPr>
        <w:t xml:space="preserve">She further </w:t>
      </w:r>
      <w:r w:rsidR="00345140">
        <w:rPr>
          <w:rFonts w:ascii="Arial" w:hAnsi="Arial" w:cs="Arial"/>
          <w:sz w:val="24"/>
          <w:szCs w:val="24"/>
        </w:rPr>
        <w:t xml:space="preserve">relied, in this regard, on the authority of </w:t>
      </w:r>
      <w:r w:rsidR="00345140">
        <w:rPr>
          <w:rFonts w:ascii="Arial" w:hAnsi="Arial" w:cs="Arial"/>
          <w:i/>
          <w:sz w:val="24"/>
          <w:szCs w:val="24"/>
        </w:rPr>
        <w:t>Phanyane NO v Panyane NO and Others</w:t>
      </w:r>
      <w:r w:rsidR="00A951A0">
        <w:rPr>
          <w:rFonts w:ascii="Arial" w:hAnsi="Arial" w:cs="Arial"/>
          <w:i/>
          <w:sz w:val="24"/>
          <w:szCs w:val="24"/>
        </w:rPr>
        <w:t>,</w:t>
      </w:r>
      <w:r w:rsidR="00345140" w:rsidRPr="006F784A">
        <w:rPr>
          <w:rStyle w:val="FootnoteReference"/>
          <w:rFonts w:ascii="Arial" w:hAnsi="Arial" w:cs="Arial"/>
          <w:iCs/>
          <w:sz w:val="24"/>
          <w:szCs w:val="24"/>
        </w:rPr>
        <w:footnoteReference w:id="2"/>
      </w:r>
      <w:r w:rsidR="00345140">
        <w:rPr>
          <w:rFonts w:ascii="Arial" w:hAnsi="Arial" w:cs="Arial"/>
          <w:sz w:val="24"/>
          <w:szCs w:val="24"/>
        </w:rPr>
        <w:t xml:space="preserve"> where Olivier AJ stated–</w:t>
      </w:r>
    </w:p>
    <w:p w14:paraId="4BC127C3" w14:textId="5E573A6B" w:rsidR="00345140" w:rsidRPr="00557F07" w:rsidRDefault="00A951A0" w:rsidP="00557F07">
      <w:pPr>
        <w:spacing w:after="0" w:line="360" w:lineRule="auto"/>
        <w:ind w:left="720"/>
        <w:jc w:val="both"/>
        <w:rPr>
          <w:rFonts w:ascii="Arial" w:hAnsi="Arial" w:cs="Arial"/>
          <w:sz w:val="20"/>
          <w:szCs w:val="20"/>
        </w:rPr>
      </w:pPr>
      <w:r>
        <w:rPr>
          <w:rFonts w:ascii="Arial" w:hAnsi="Arial" w:cs="Arial"/>
          <w:sz w:val="20"/>
          <w:szCs w:val="20"/>
        </w:rPr>
        <w:t>“</w:t>
      </w:r>
      <w:r w:rsidR="00D8643F" w:rsidRPr="00557F07">
        <w:rPr>
          <w:rFonts w:ascii="Arial" w:hAnsi="Arial" w:cs="Arial"/>
          <w:sz w:val="20"/>
          <w:szCs w:val="20"/>
        </w:rPr>
        <w:t>[A]</w:t>
      </w:r>
      <w:r w:rsidR="00345140" w:rsidRPr="00557F07">
        <w:rPr>
          <w:rFonts w:ascii="Arial" w:hAnsi="Arial" w:cs="Arial"/>
          <w:sz w:val="20"/>
          <w:szCs w:val="20"/>
        </w:rPr>
        <w:t xml:space="preserve"> will which is regular and complete on the face of it is presumed to be valid until its validity has been established. The onus is on the person alleging invalidity to prove such allegations. He or she who alleges invalidity must prove.</w:t>
      </w:r>
      <w:r>
        <w:rPr>
          <w:rFonts w:ascii="Arial" w:hAnsi="Arial" w:cs="Arial"/>
          <w:sz w:val="20"/>
          <w:szCs w:val="20"/>
        </w:rPr>
        <w:t>”</w:t>
      </w:r>
    </w:p>
    <w:p w14:paraId="4C1F4EC3" w14:textId="77777777" w:rsidR="00345140" w:rsidRPr="00345140" w:rsidRDefault="00345140" w:rsidP="00345140">
      <w:pPr>
        <w:spacing w:after="0" w:line="360" w:lineRule="auto"/>
        <w:jc w:val="both"/>
        <w:rPr>
          <w:rFonts w:ascii="Arial" w:hAnsi="Arial" w:cs="Arial"/>
        </w:rPr>
      </w:pPr>
    </w:p>
    <w:p w14:paraId="681D7065" w14:textId="53690A97" w:rsidR="006D6554" w:rsidRDefault="0097512F"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On the basis of these authorities, Ms </w:t>
      </w:r>
      <w:r>
        <w:rPr>
          <w:rFonts w:ascii="Arial" w:hAnsi="Arial" w:cs="Arial"/>
          <w:i/>
          <w:sz w:val="24"/>
          <w:szCs w:val="24"/>
        </w:rPr>
        <w:t>Klaasmani</w:t>
      </w:r>
      <w:r>
        <w:rPr>
          <w:rFonts w:ascii="Arial" w:hAnsi="Arial" w:cs="Arial"/>
          <w:sz w:val="24"/>
          <w:szCs w:val="24"/>
        </w:rPr>
        <w:t xml:space="preserve"> submitted that the </w:t>
      </w:r>
      <w:r w:rsidR="002853BC">
        <w:rPr>
          <w:rFonts w:ascii="Arial" w:hAnsi="Arial" w:cs="Arial"/>
          <w:sz w:val="24"/>
          <w:szCs w:val="24"/>
        </w:rPr>
        <w:t>a</w:t>
      </w:r>
      <w:r>
        <w:rPr>
          <w:rFonts w:ascii="Arial" w:hAnsi="Arial" w:cs="Arial"/>
          <w:sz w:val="24"/>
          <w:szCs w:val="24"/>
        </w:rPr>
        <w:t>pplicant failed to discharge the onus resting on her to prove that the massed will is invalid and</w:t>
      </w:r>
      <w:r w:rsidR="00A951A0">
        <w:rPr>
          <w:rFonts w:ascii="Arial" w:hAnsi="Arial" w:cs="Arial"/>
          <w:sz w:val="24"/>
          <w:szCs w:val="24"/>
        </w:rPr>
        <w:t>,</w:t>
      </w:r>
      <w:r>
        <w:rPr>
          <w:rFonts w:ascii="Arial" w:hAnsi="Arial" w:cs="Arial"/>
          <w:sz w:val="24"/>
          <w:szCs w:val="24"/>
        </w:rPr>
        <w:t xml:space="preserve"> therefore, the massed will be allowed to stand.</w:t>
      </w:r>
    </w:p>
    <w:p w14:paraId="4C6DBF90" w14:textId="77777777" w:rsidR="009C03FC" w:rsidRDefault="009C03FC" w:rsidP="009C03FC">
      <w:pPr>
        <w:spacing w:after="0" w:line="360" w:lineRule="auto"/>
        <w:jc w:val="both"/>
        <w:rPr>
          <w:rFonts w:ascii="Arial" w:hAnsi="Arial" w:cs="Arial"/>
          <w:sz w:val="24"/>
          <w:szCs w:val="24"/>
        </w:rPr>
      </w:pPr>
    </w:p>
    <w:p w14:paraId="5CEB6DC2" w14:textId="420832B4" w:rsidR="00D04E9F" w:rsidRPr="008C2467" w:rsidRDefault="009C03FC" w:rsidP="006F784A">
      <w:pPr>
        <w:numPr>
          <w:ilvl w:val="0"/>
          <w:numId w:val="10"/>
        </w:numPr>
        <w:spacing w:after="120" w:line="360" w:lineRule="auto"/>
        <w:ind w:left="0" w:firstLine="0"/>
        <w:jc w:val="both"/>
        <w:rPr>
          <w:rFonts w:ascii="Arial" w:hAnsi="Arial" w:cs="Arial"/>
          <w:sz w:val="24"/>
          <w:szCs w:val="24"/>
        </w:rPr>
      </w:pPr>
      <w:r w:rsidRPr="008C2467">
        <w:rPr>
          <w:rFonts w:ascii="Arial" w:hAnsi="Arial" w:cs="Arial"/>
          <w:sz w:val="24"/>
          <w:szCs w:val="24"/>
        </w:rPr>
        <w:t>Regarding the removal of the first wife as execut</w:t>
      </w:r>
      <w:r w:rsidR="00BD2C2F" w:rsidRPr="008C2467">
        <w:rPr>
          <w:rFonts w:ascii="Arial" w:hAnsi="Arial" w:cs="Arial"/>
          <w:sz w:val="24"/>
          <w:szCs w:val="24"/>
        </w:rPr>
        <w:t>rix</w:t>
      </w:r>
      <w:r w:rsidRPr="008C2467">
        <w:rPr>
          <w:rFonts w:ascii="Arial" w:hAnsi="Arial" w:cs="Arial"/>
          <w:sz w:val="24"/>
          <w:szCs w:val="24"/>
        </w:rPr>
        <w:t xml:space="preserve"> of the estate, Ms </w:t>
      </w:r>
      <w:r w:rsidRPr="008C2467">
        <w:rPr>
          <w:rFonts w:ascii="Arial" w:hAnsi="Arial" w:cs="Arial"/>
          <w:i/>
          <w:sz w:val="24"/>
          <w:szCs w:val="24"/>
        </w:rPr>
        <w:t>Klaasmani</w:t>
      </w:r>
      <w:r w:rsidRPr="008C2467">
        <w:rPr>
          <w:rFonts w:ascii="Arial" w:hAnsi="Arial" w:cs="Arial"/>
          <w:sz w:val="24"/>
          <w:szCs w:val="24"/>
        </w:rPr>
        <w:t xml:space="preserve"> submitted that as the first wife is the sole heir in terms of the will, the Master was entitled to appoint her when Standard Executors and Trustees Limited resigned as executors of the estate. </w:t>
      </w:r>
      <w:r w:rsidR="00B510DF" w:rsidRPr="008C2467">
        <w:rPr>
          <w:rFonts w:ascii="Arial" w:hAnsi="Arial" w:cs="Arial"/>
          <w:sz w:val="24"/>
          <w:szCs w:val="24"/>
        </w:rPr>
        <w:t xml:space="preserve">Ms </w:t>
      </w:r>
      <w:r w:rsidR="00B510DF" w:rsidRPr="008C2467">
        <w:rPr>
          <w:rFonts w:ascii="Arial" w:hAnsi="Arial" w:cs="Arial"/>
          <w:i/>
          <w:sz w:val="24"/>
          <w:szCs w:val="24"/>
        </w:rPr>
        <w:t>Klaasmani</w:t>
      </w:r>
      <w:r w:rsidR="00B510DF" w:rsidRPr="008C2467">
        <w:rPr>
          <w:rFonts w:ascii="Arial" w:hAnsi="Arial" w:cs="Arial"/>
          <w:sz w:val="24"/>
          <w:szCs w:val="24"/>
        </w:rPr>
        <w:t xml:space="preserve"> further submitted that the Master was entitled to appoint any person as an executor of the estate in the event of Standard Executors and Trustees Limited resigning. </w:t>
      </w:r>
      <w:r w:rsidR="00ED61B6" w:rsidRPr="008C2467">
        <w:rPr>
          <w:rFonts w:ascii="Arial" w:hAnsi="Arial" w:cs="Arial"/>
          <w:sz w:val="24"/>
          <w:szCs w:val="24"/>
        </w:rPr>
        <w:t>The submission, in this regard, was that there is no basis for the removal of the first wife as an execut</w:t>
      </w:r>
      <w:r w:rsidR="00C17742" w:rsidRPr="008C2467">
        <w:rPr>
          <w:rFonts w:ascii="Arial" w:hAnsi="Arial" w:cs="Arial"/>
          <w:sz w:val="24"/>
          <w:szCs w:val="24"/>
        </w:rPr>
        <w:t>rix</w:t>
      </w:r>
      <w:r w:rsidR="00ED61B6" w:rsidRPr="008C2467">
        <w:rPr>
          <w:rFonts w:ascii="Arial" w:hAnsi="Arial" w:cs="Arial"/>
          <w:sz w:val="24"/>
          <w:szCs w:val="24"/>
        </w:rPr>
        <w:t xml:space="preserve"> simply because the second wife disagreed with </w:t>
      </w:r>
      <w:r w:rsidR="001A3D68">
        <w:rPr>
          <w:rFonts w:ascii="Arial" w:hAnsi="Arial" w:cs="Arial"/>
          <w:sz w:val="24"/>
          <w:szCs w:val="24"/>
        </w:rPr>
        <w:t>her</w:t>
      </w:r>
      <w:r w:rsidR="00ED61B6" w:rsidRPr="008C2467">
        <w:rPr>
          <w:rFonts w:ascii="Arial" w:hAnsi="Arial" w:cs="Arial"/>
          <w:sz w:val="24"/>
          <w:szCs w:val="24"/>
        </w:rPr>
        <w:t xml:space="preserve"> appointment. Ms </w:t>
      </w:r>
      <w:r w:rsidR="00ED61B6" w:rsidRPr="008C2467">
        <w:rPr>
          <w:rFonts w:ascii="Arial" w:hAnsi="Arial" w:cs="Arial"/>
          <w:i/>
          <w:sz w:val="24"/>
          <w:szCs w:val="24"/>
        </w:rPr>
        <w:t>Klaasmani</w:t>
      </w:r>
      <w:r w:rsidR="00ED61B6" w:rsidRPr="008C2467">
        <w:rPr>
          <w:rFonts w:ascii="Arial" w:hAnsi="Arial" w:cs="Arial"/>
          <w:sz w:val="24"/>
          <w:szCs w:val="24"/>
        </w:rPr>
        <w:t xml:space="preserve"> relied on the authority of </w:t>
      </w:r>
      <w:r w:rsidR="00ED61B6" w:rsidRPr="008C2467">
        <w:rPr>
          <w:rFonts w:ascii="Arial" w:hAnsi="Arial" w:cs="Arial"/>
          <w:i/>
          <w:sz w:val="24"/>
          <w:szCs w:val="24"/>
        </w:rPr>
        <w:t>Oberholster NO v Richer</w:t>
      </w:r>
      <w:r w:rsidR="00ED61B6" w:rsidRPr="006F784A">
        <w:rPr>
          <w:rStyle w:val="FootnoteReference"/>
          <w:rFonts w:ascii="Arial" w:hAnsi="Arial" w:cs="Arial"/>
          <w:iCs/>
          <w:sz w:val="24"/>
          <w:szCs w:val="24"/>
        </w:rPr>
        <w:footnoteReference w:id="3"/>
      </w:r>
      <w:r w:rsidR="00ED61B6" w:rsidRPr="008C2467">
        <w:rPr>
          <w:rFonts w:ascii="Arial" w:hAnsi="Arial" w:cs="Arial"/>
          <w:iCs/>
          <w:sz w:val="24"/>
          <w:szCs w:val="24"/>
        </w:rPr>
        <w:t xml:space="preserve"> </w:t>
      </w:r>
      <w:r w:rsidR="008F63C0" w:rsidRPr="008C2467">
        <w:rPr>
          <w:rFonts w:ascii="Arial" w:hAnsi="Arial" w:cs="Arial"/>
          <w:iCs/>
          <w:sz w:val="24"/>
          <w:szCs w:val="24"/>
        </w:rPr>
        <w:t xml:space="preserve">where </w:t>
      </w:r>
      <w:r w:rsidR="00D04E9F" w:rsidRPr="008C2467">
        <w:rPr>
          <w:rFonts w:ascii="Arial" w:hAnsi="Arial" w:cs="Arial"/>
          <w:sz w:val="24"/>
          <w:szCs w:val="24"/>
        </w:rPr>
        <w:t>it was held–</w:t>
      </w:r>
    </w:p>
    <w:p w14:paraId="4EDE9174" w14:textId="3A01D5D9" w:rsidR="00D04E9F" w:rsidRPr="00557F07" w:rsidRDefault="00A951A0" w:rsidP="00557F07">
      <w:pPr>
        <w:spacing w:after="0" w:line="360" w:lineRule="auto"/>
        <w:ind w:left="720"/>
        <w:jc w:val="both"/>
        <w:rPr>
          <w:rFonts w:ascii="Arial" w:hAnsi="Arial" w:cs="Arial"/>
          <w:sz w:val="20"/>
          <w:szCs w:val="20"/>
        </w:rPr>
      </w:pPr>
      <w:r>
        <w:rPr>
          <w:rFonts w:ascii="Arial" w:hAnsi="Arial" w:cs="Arial"/>
          <w:sz w:val="20"/>
          <w:szCs w:val="20"/>
        </w:rPr>
        <w:t>“</w:t>
      </w:r>
      <w:r w:rsidR="008C2467" w:rsidRPr="00557F07">
        <w:rPr>
          <w:rFonts w:ascii="Arial" w:hAnsi="Arial" w:cs="Arial"/>
          <w:sz w:val="20"/>
          <w:szCs w:val="20"/>
        </w:rPr>
        <w:t>[M]</w:t>
      </w:r>
      <w:r w:rsidR="00D04E9F" w:rsidRPr="00557F07">
        <w:rPr>
          <w:rFonts w:ascii="Arial" w:hAnsi="Arial" w:cs="Arial"/>
          <w:sz w:val="20"/>
          <w:szCs w:val="20"/>
        </w:rPr>
        <w:t>ere disagreement between an heir and executor of a deceased estate, or a breakdown in relationship between one of the heirs and the executor is insufficient for the discharge</w:t>
      </w:r>
      <w:r w:rsidR="00EC5A91" w:rsidRPr="00557F07">
        <w:rPr>
          <w:rFonts w:ascii="Arial" w:hAnsi="Arial" w:cs="Arial"/>
          <w:sz w:val="20"/>
          <w:szCs w:val="20"/>
        </w:rPr>
        <w:t xml:space="preserve"> of an</w:t>
      </w:r>
      <w:r w:rsidR="00D04E9F" w:rsidRPr="00557F07">
        <w:rPr>
          <w:rFonts w:ascii="Arial" w:hAnsi="Arial" w:cs="Arial"/>
          <w:sz w:val="20"/>
          <w:szCs w:val="20"/>
        </w:rPr>
        <w:t xml:space="preserve"> executor in terms of Section 54(i)(v) of the Act. In order to achieve the results, it must be shown that the executor conducted himself in such a manner that it actually imperilled his proper </w:t>
      </w:r>
      <w:r w:rsidR="00D04E9F" w:rsidRPr="00557F07">
        <w:rPr>
          <w:rFonts w:ascii="Arial" w:hAnsi="Arial" w:cs="Arial"/>
          <w:sz w:val="20"/>
          <w:szCs w:val="20"/>
        </w:rPr>
        <w:lastRenderedPageBreak/>
        <w:t>administration of the estate. Bad relations between an executor and an heir cannot lead to the removal of the executor unless it is probabl</w:t>
      </w:r>
      <w:r w:rsidR="00B41C95" w:rsidRPr="00557F07">
        <w:rPr>
          <w:rFonts w:ascii="Arial" w:hAnsi="Arial" w:cs="Arial"/>
          <w:sz w:val="20"/>
          <w:szCs w:val="20"/>
        </w:rPr>
        <w:t>e</w:t>
      </w:r>
      <w:r w:rsidR="00D04E9F" w:rsidRPr="00557F07">
        <w:rPr>
          <w:rFonts w:ascii="Arial" w:hAnsi="Arial" w:cs="Arial"/>
          <w:sz w:val="20"/>
          <w:szCs w:val="20"/>
        </w:rPr>
        <w:t xml:space="preserve"> that the administration of the estate</w:t>
      </w:r>
      <w:r w:rsidR="00EC5A91" w:rsidRPr="00557F07">
        <w:rPr>
          <w:rFonts w:ascii="Arial" w:hAnsi="Arial" w:cs="Arial"/>
          <w:sz w:val="20"/>
          <w:szCs w:val="20"/>
        </w:rPr>
        <w:t>.</w:t>
      </w:r>
      <w:r>
        <w:rPr>
          <w:rFonts w:ascii="Arial" w:hAnsi="Arial" w:cs="Arial"/>
          <w:sz w:val="20"/>
          <w:szCs w:val="20"/>
        </w:rPr>
        <w:t>”</w:t>
      </w:r>
    </w:p>
    <w:p w14:paraId="4B7EF125" w14:textId="77777777" w:rsidR="00D04E9F" w:rsidRPr="00D04E9F" w:rsidRDefault="00D04E9F" w:rsidP="00D04E9F">
      <w:pPr>
        <w:spacing w:after="0" w:line="360" w:lineRule="auto"/>
        <w:jc w:val="both"/>
        <w:rPr>
          <w:rFonts w:ascii="Arial" w:hAnsi="Arial" w:cs="Arial"/>
        </w:rPr>
      </w:pPr>
    </w:p>
    <w:p w14:paraId="5FF608C2" w14:textId="04B1D8E8" w:rsidR="009C03FC" w:rsidRDefault="008B6C1F"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I will consider the </w:t>
      </w:r>
      <w:r w:rsidR="00AF4866">
        <w:rPr>
          <w:rFonts w:ascii="Arial" w:hAnsi="Arial" w:cs="Arial"/>
          <w:sz w:val="24"/>
          <w:szCs w:val="24"/>
        </w:rPr>
        <w:t xml:space="preserve">contentions </w:t>
      </w:r>
      <w:r>
        <w:rPr>
          <w:rFonts w:ascii="Arial" w:hAnsi="Arial" w:cs="Arial"/>
          <w:sz w:val="24"/>
          <w:szCs w:val="24"/>
        </w:rPr>
        <w:t xml:space="preserve">of the parties </w:t>
      </w:r>
      <w:r w:rsidR="00A951A0">
        <w:rPr>
          <w:rFonts w:ascii="Arial" w:hAnsi="Arial" w:cs="Arial"/>
          <w:sz w:val="24"/>
          <w:szCs w:val="24"/>
        </w:rPr>
        <w:t>based on</w:t>
      </w:r>
      <w:r>
        <w:rPr>
          <w:rFonts w:ascii="Arial" w:hAnsi="Arial" w:cs="Arial"/>
          <w:sz w:val="24"/>
          <w:szCs w:val="24"/>
        </w:rPr>
        <w:t xml:space="preserve"> </w:t>
      </w:r>
      <w:r w:rsidR="009833C9">
        <w:rPr>
          <w:rFonts w:ascii="Arial" w:hAnsi="Arial" w:cs="Arial"/>
          <w:sz w:val="24"/>
          <w:szCs w:val="24"/>
        </w:rPr>
        <w:t xml:space="preserve">the </w:t>
      </w:r>
      <w:r w:rsidR="00AF4866">
        <w:rPr>
          <w:rFonts w:ascii="Arial" w:hAnsi="Arial" w:cs="Arial"/>
          <w:sz w:val="24"/>
          <w:szCs w:val="24"/>
        </w:rPr>
        <w:t xml:space="preserve">applicable </w:t>
      </w:r>
      <w:r>
        <w:rPr>
          <w:rFonts w:ascii="Arial" w:hAnsi="Arial" w:cs="Arial"/>
          <w:sz w:val="24"/>
          <w:szCs w:val="24"/>
        </w:rPr>
        <w:t xml:space="preserve">principles </w:t>
      </w:r>
      <w:r w:rsidR="00AF4866">
        <w:rPr>
          <w:rFonts w:ascii="Arial" w:hAnsi="Arial" w:cs="Arial"/>
          <w:sz w:val="24"/>
          <w:szCs w:val="24"/>
        </w:rPr>
        <w:t xml:space="preserve">in respect of </w:t>
      </w:r>
      <w:r>
        <w:rPr>
          <w:rFonts w:ascii="Arial" w:hAnsi="Arial" w:cs="Arial"/>
          <w:sz w:val="24"/>
          <w:szCs w:val="24"/>
        </w:rPr>
        <w:t>a massed will.</w:t>
      </w:r>
    </w:p>
    <w:p w14:paraId="7CBADF07" w14:textId="77777777" w:rsidR="008B6C1F" w:rsidRDefault="008B6C1F" w:rsidP="008B6C1F">
      <w:pPr>
        <w:spacing w:after="0" w:line="360" w:lineRule="auto"/>
        <w:jc w:val="both"/>
        <w:rPr>
          <w:rFonts w:ascii="Arial" w:hAnsi="Arial" w:cs="Arial"/>
          <w:sz w:val="24"/>
          <w:szCs w:val="24"/>
        </w:rPr>
      </w:pPr>
    </w:p>
    <w:p w14:paraId="280B069B" w14:textId="408BBF07" w:rsidR="008B6C1F" w:rsidRDefault="008B6C1F" w:rsidP="006F784A">
      <w:pPr>
        <w:spacing w:after="120" w:line="360" w:lineRule="auto"/>
        <w:jc w:val="both"/>
        <w:rPr>
          <w:rFonts w:ascii="Arial" w:hAnsi="Arial" w:cs="Arial"/>
          <w:b/>
          <w:sz w:val="24"/>
          <w:szCs w:val="24"/>
        </w:rPr>
      </w:pPr>
      <w:r>
        <w:rPr>
          <w:rFonts w:ascii="Arial" w:hAnsi="Arial" w:cs="Arial"/>
          <w:b/>
          <w:sz w:val="24"/>
          <w:szCs w:val="24"/>
        </w:rPr>
        <w:t>Massed will and testament</w:t>
      </w:r>
    </w:p>
    <w:p w14:paraId="4C2C3B4C" w14:textId="77777777" w:rsidR="00A951A0" w:rsidRDefault="00A951A0" w:rsidP="006F784A">
      <w:pPr>
        <w:spacing w:after="120" w:line="360" w:lineRule="auto"/>
        <w:jc w:val="both"/>
        <w:rPr>
          <w:rFonts w:ascii="Arial" w:hAnsi="Arial" w:cs="Arial"/>
          <w:b/>
          <w:sz w:val="24"/>
          <w:szCs w:val="24"/>
        </w:rPr>
      </w:pPr>
    </w:p>
    <w:p w14:paraId="5E19560C" w14:textId="3DA6D242" w:rsidR="009C03FC" w:rsidRDefault="00AF4866" w:rsidP="006F784A">
      <w:pPr>
        <w:numPr>
          <w:ilvl w:val="0"/>
          <w:numId w:val="10"/>
        </w:numPr>
        <w:spacing w:after="120" w:line="360" w:lineRule="auto"/>
        <w:ind w:left="0" w:firstLine="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Rhode v Stubbs</w:t>
      </w:r>
      <w:r w:rsidR="00A951A0">
        <w:rPr>
          <w:rFonts w:ascii="Arial" w:hAnsi="Arial" w:cs="Arial"/>
          <w:i/>
          <w:sz w:val="24"/>
          <w:szCs w:val="24"/>
        </w:rPr>
        <w:t>,</w:t>
      </w:r>
      <w:r w:rsidRPr="006F784A">
        <w:rPr>
          <w:rStyle w:val="FootnoteReference"/>
          <w:rFonts w:ascii="Arial" w:hAnsi="Arial" w:cs="Arial"/>
          <w:iCs/>
          <w:sz w:val="24"/>
          <w:szCs w:val="24"/>
        </w:rPr>
        <w:footnoteReference w:id="4"/>
      </w:r>
      <w:r>
        <w:rPr>
          <w:rFonts w:ascii="Arial" w:hAnsi="Arial" w:cs="Arial"/>
          <w:sz w:val="24"/>
          <w:szCs w:val="24"/>
        </w:rPr>
        <w:t xml:space="preserve"> it was held–</w:t>
      </w:r>
    </w:p>
    <w:p w14:paraId="47E0C19D" w14:textId="35DAE412" w:rsidR="00AF4866" w:rsidRPr="00557F07" w:rsidRDefault="00A951A0" w:rsidP="00557F07">
      <w:pPr>
        <w:spacing w:after="120" w:line="360" w:lineRule="auto"/>
        <w:ind w:left="720"/>
        <w:jc w:val="both"/>
        <w:rPr>
          <w:rFonts w:ascii="Arial" w:hAnsi="Arial" w:cs="Arial"/>
          <w:sz w:val="20"/>
          <w:szCs w:val="20"/>
        </w:rPr>
      </w:pPr>
      <w:r>
        <w:rPr>
          <w:rFonts w:ascii="Arial" w:hAnsi="Arial" w:cs="Arial"/>
          <w:sz w:val="20"/>
          <w:szCs w:val="20"/>
        </w:rPr>
        <w:t>“</w:t>
      </w:r>
      <w:r w:rsidR="00D44320" w:rsidRPr="00557F07">
        <w:rPr>
          <w:rFonts w:ascii="Arial" w:hAnsi="Arial" w:cs="Arial"/>
          <w:sz w:val="20"/>
          <w:szCs w:val="20"/>
        </w:rPr>
        <w:t>When two (or more) testators make a testamentary disposition together, grammatical uncertainty frequently arises. The use of the (appropriate) first person plural does not convey unambiguously to a reader of the will whether each testator is expressing his wishes only on his own behalf, or also on behalf of the other testator(s). Our law finds a solution to the problem of interpretation to which this structural lack of clarity gives rise in the rule that mutual or joint wills of spouses married in community of property must in the first instance be read as separate wills. The person analysing such a will proceeds on the hypothesis that he or she is dealing with separate wills until the contrary clearly appears. The reason for this approach is embedded in our common law.</w:t>
      </w:r>
    </w:p>
    <w:p w14:paraId="147071F7" w14:textId="0E2D8F8D" w:rsidR="00D44320" w:rsidRPr="00557F07" w:rsidRDefault="00D44320" w:rsidP="00557F07">
      <w:pPr>
        <w:spacing w:after="120" w:line="360" w:lineRule="auto"/>
        <w:ind w:left="720"/>
        <w:jc w:val="both"/>
        <w:rPr>
          <w:rFonts w:ascii="Arial" w:hAnsi="Arial" w:cs="Arial"/>
          <w:sz w:val="20"/>
          <w:szCs w:val="20"/>
        </w:rPr>
      </w:pPr>
      <w:r w:rsidRPr="00557F07">
        <w:rPr>
          <w:rFonts w:ascii="Arial" w:hAnsi="Arial" w:cs="Arial"/>
          <w:sz w:val="20"/>
          <w:szCs w:val="20"/>
        </w:rPr>
        <w:t xml:space="preserve">In </w:t>
      </w:r>
      <w:r w:rsidRPr="00557F07">
        <w:rPr>
          <w:rFonts w:ascii="Arial" w:hAnsi="Arial" w:cs="Arial"/>
          <w:i/>
          <w:sz w:val="20"/>
          <w:szCs w:val="20"/>
        </w:rPr>
        <w:t xml:space="preserve">Joubert v Ruddock and Others </w:t>
      </w:r>
      <w:r w:rsidR="004C463E" w:rsidRPr="00557F07">
        <w:rPr>
          <w:rFonts w:ascii="Arial" w:hAnsi="Arial" w:cs="Arial"/>
          <w:sz w:val="20"/>
          <w:szCs w:val="20"/>
        </w:rPr>
        <w:t>1968 (1</w:t>
      </w:r>
      <w:r w:rsidRPr="00557F07">
        <w:rPr>
          <w:rFonts w:ascii="Arial" w:hAnsi="Arial" w:cs="Arial"/>
          <w:sz w:val="20"/>
          <w:szCs w:val="20"/>
        </w:rPr>
        <w:t xml:space="preserve">) SA 95 </w:t>
      </w:r>
      <w:r w:rsidR="004C463E" w:rsidRPr="00557F07">
        <w:rPr>
          <w:rFonts w:ascii="Arial" w:hAnsi="Arial" w:cs="Arial"/>
          <w:sz w:val="20"/>
          <w:szCs w:val="20"/>
        </w:rPr>
        <w:t>(E)</w:t>
      </w:r>
      <w:r w:rsidRPr="00557F07">
        <w:rPr>
          <w:rFonts w:ascii="Arial" w:hAnsi="Arial" w:cs="Arial"/>
          <w:sz w:val="20"/>
          <w:szCs w:val="20"/>
        </w:rPr>
        <w:t xml:space="preserve"> at 98F-G, Eksteen J quotes a passage from Van Leeuwen’s Censura Forensis 3.11.6 in which he underlines the importance of the principle that a person ought to remain capable of changing his will until the end of his days, and motivates this proposition by saying (</w:t>
      </w:r>
      <w:r w:rsidRPr="00557F07">
        <w:rPr>
          <w:rFonts w:ascii="Arial" w:hAnsi="Arial" w:cs="Arial"/>
          <w:i/>
          <w:sz w:val="20"/>
          <w:szCs w:val="20"/>
        </w:rPr>
        <w:t xml:space="preserve">Schreiner’s </w:t>
      </w:r>
      <w:r w:rsidRPr="00557F07">
        <w:rPr>
          <w:rFonts w:ascii="Arial" w:hAnsi="Arial" w:cs="Arial"/>
          <w:sz w:val="20"/>
          <w:szCs w:val="20"/>
        </w:rPr>
        <w:t>translation) “…there is nothing to which men are more entitled than that their power of making a last will should be free, and hence the rule; that no one can deprive himself of this power”.</w:t>
      </w:r>
    </w:p>
    <w:p w14:paraId="38D0C09C" w14:textId="296C4B53" w:rsidR="00D44320" w:rsidRPr="00FD02DF" w:rsidRDefault="00D44320" w:rsidP="00557F07">
      <w:pPr>
        <w:spacing w:after="0" w:line="360" w:lineRule="auto"/>
        <w:ind w:left="720"/>
        <w:jc w:val="both"/>
        <w:rPr>
          <w:rFonts w:ascii="Arial" w:hAnsi="Arial" w:cs="Arial"/>
        </w:rPr>
      </w:pPr>
      <w:r w:rsidRPr="00557F07">
        <w:rPr>
          <w:rFonts w:ascii="Arial" w:hAnsi="Arial" w:cs="Arial"/>
          <w:sz w:val="20"/>
          <w:szCs w:val="20"/>
        </w:rPr>
        <w:t>The proposition is not correct without qualification. A testator can deprive himself of the right to make a will by massing, but if there is any doubt about his intention, the will must be interpreted so as to leave the greatest possible freedom of testation. That gives rise to the subordinate rule of interpretation, the presumption against massing, that applies when the golden rule for the interpretation of wills, ie to give meaning to a testator’s words within the framework of a will, fails due to vagueness or ambiguity.</w:t>
      </w:r>
      <w:r w:rsidR="00A951A0">
        <w:rPr>
          <w:rFonts w:ascii="Arial" w:hAnsi="Arial" w:cs="Arial"/>
          <w:sz w:val="20"/>
          <w:szCs w:val="20"/>
        </w:rPr>
        <w:t>”</w:t>
      </w:r>
    </w:p>
    <w:p w14:paraId="3B79FD22" w14:textId="77777777" w:rsidR="00D44320" w:rsidRPr="00D44320" w:rsidRDefault="00D44320" w:rsidP="00AF4866">
      <w:pPr>
        <w:spacing w:after="0" w:line="360" w:lineRule="auto"/>
        <w:jc w:val="both"/>
        <w:rPr>
          <w:rFonts w:ascii="Arial" w:hAnsi="Arial" w:cs="Arial"/>
          <w:sz w:val="24"/>
          <w:szCs w:val="24"/>
        </w:rPr>
      </w:pPr>
    </w:p>
    <w:p w14:paraId="51F0E0BC" w14:textId="5C236A73" w:rsidR="009C03FC" w:rsidRDefault="004C463E" w:rsidP="006F784A">
      <w:pPr>
        <w:numPr>
          <w:ilvl w:val="0"/>
          <w:numId w:val="10"/>
        </w:numPr>
        <w:spacing w:after="120" w:line="360" w:lineRule="auto"/>
        <w:ind w:left="0" w:firstLine="0"/>
        <w:jc w:val="both"/>
        <w:rPr>
          <w:rFonts w:ascii="Arial" w:hAnsi="Arial" w:cs="Arial"/>
          <w:sz w:val="24"/>
          <w:szCs w:val="24"/>
        </w:rPr>
      </w:pPr>
      <w:r>
        <w:rPr>
          <w:rFonts w:ascii="Arial" w:hAnsi="Arial" w:cs="Arial"/>
          <w:sz w:val="24"/>
          <w:szCs w:val="24"/>
        </w:rPr>
        <w:t xml:space="preserve">Massing occurs when two or more persons, with testamentary capacity, combine or consolidate (mass) their separate estates (or their undivided half shares of their joint estate where they are married in community of property) into a single </w:t>
      </w:r>
      <w:r>
        <w:rPr>
          <w:rFonts w:ascii="Arial" w:hAnsi="Arial" w:cs="Arial"/>
          <w:sz w:val="24"/>
          <w:szCs w:val="24"/>
        </w:rPr>
        <w:lastRenderedPageBreak/>
        <w:t>massed estate, prescribing in the Will what must be done with this massed estate on the occurrence of a specific event, usually the death of the first-dying testator.</w:t>
      </w:r>
      <w:r w:rsidR="008B66DF">
        <w:rPr>
          <w:rFonts w:ascii="Arial" w:hAnsi="Arial" w:cs="Arial"/>
          <w:sz w:val="24"/>
          <w:szCs w:val="24"/>
        </w:rPr>
        <w:t xml:space="preserve"> In this regard, </w:t>
      </w:r>
      <w:r w:rsidR="00E75C3B">
        <w:rPr>
          <w:rFonts w:ascii="Arial" w:hAnsi="Arial" w:cs="Arial"/>
          <w:sz w:val="24"/>
          <w:szCs w:val="24"/>
        </w:rPr>
        <w:t>s</w:t>
      </w:r>
      <w:r w:rsidR="008B66DF">
        <w:rPr>
          <w:rFonts w:ascii="Arial" w:hAnsi="Arial" w:cs="Arial"/>
          <w:sz w:val="24"/>
          <w:szCs w:val="24"/>
        </w:rPr>
        <w:t>ection 37 of the Act states as follows–</w:t>
      </w:r>
    </w:p>
    <w:p w14:paraId="5CAD6F41" w14:textId="21289AC3" w:rsidR="008B66DF" w:rsidRPr="00557F07" w:rsidRDefault="00A951A0" w:rsidP="00557F07">
      <w:pPr>
        <w:spacing w:after="0" w:line="360" w:lineRule="auto"/>
        <w:ind w:left="720"/>
        <w:jc w:val="both"/>
        <w:rPr>
          <w:rFonts w:ascii="Arial" w:hAnsi="Arial" w:cs="Arial"/>
          <w:sz w:val="20"/>
          <w:szCs w:val="20"/>
        </w:rPr>
      </w:pPr>
      <w:r>
        <w:rPr>
          <w:rFonts w:ascii="Arial" w:hAnsi="Arial" w:cs="Arial"/>
          <w:sz w:val="20"/>
          <w:szCs w:val="20"/>
        </w:rPr>
        <w:t>“</w:t>
      </w:r>
      <w:r w:rsidR="008B66DF" w:rsidRPr="00557F07">
        <w:rPr>
          <w:rFonts w:ascii="Arial" w:hAnsi="Arial" w:cs="Arial"/>
          <w:sz w:val="20"/>
          <w:szCs w:val="20"/>
        </w:rPr>
        <w:t>If any two or more persons have, by their mutual will, massed the whole or any specific portion of their joint estate and disposed of the massed estate or of any portion thereof after the death of the survivor or survivors or the happening of any other event after the death of the first</w:t>
      </w:r>
      <w:r w:rsidR="005B55D5" w:rsidRPr="00557F07">
        <w:rPr>
          <w:rFonts w:ascii="Arial" w:hAnsi="Arial" w:cs="Arial"/>
          <w:sz w:val="20"/>
          <w:szCs w:val="20"/>
        </w:rPr>
        <w:noBreakHyphen/>
      </w:r>
      <w:r w:rsidR="008B66DF" w:rsidRPr="00557F07">
        <w:rPr>
          <w:rFonts w:ascii="Arial" w:hAnsi="Arial" w:cs="Arial"/>
          <w:sz w:val="20"/>
          <w:szCs w:val="20"/>
        </w:rPr>
        <w:t>dying, conferring upon the survivor or survivors any limited interest in respect of any property in the massed estate, then upon the death after the commencement of this Act of the first-dying, adiation by the survivor or survivors shall have the effect of conferring upon the persons in whose favour such disposition was made, such rights in respect of any property forming part of the share of the survivor or survivors of the massed estate as they would by law have possessed under the will if that property had belonged to the first-dying; and the executor shall frame his distribution account accordingly.</w:t>
      </w:r>
      <w:r>
        <w:rPr>
          <w:rFonts w:ascii="Arial" w:hAnsi="Arial" w:cs="Arial"/>
          <w:sz w:val="20"/>
          <w:szCs w:val="20"/>
        </w:rPr>
        <w:t>”</w:t>
      </w:r>
    </w:p>
    <w:p w14:paraId="0491FA91" w14:textId="77777777" w:rsidR="008B66DF" w:rsidRPr="008B66DF" w:rsidRDefault="008B66DF" w:rsidP="008B66DF">
      <w:pPr>
        <w:spacing w:after="0" w:line="360" w:lineRule="auto"/>
        <w:jc w:val="both"/>
        <w:rPr>
          <w:rFonts w:ascii="Arial" w:hAnsi="Arial" w:cs="Arial"/>
        </w:rPr>
      </w:pPr>
    </w:p>
    <w:p w14:paraId="742C3471" w14:textId="36385AA7" w:rsidR="00F060DF" w:rsidRPr="00542979" w:rsidRDefault="00B903A3" w:rsidP="006F784A">
      <w:pPr>
        <w:numPr>
          <w:ilvl w:val="0"/>
          <w:numId w:val="10"/>
        </w:numPr>
        <w:spacing w:after="120" w:line="360" w:lineRule="auto"/>
        <w:ind w:left="0" w:firstLine="0"/>
        <w:jc w:val="both"/>
        <w:rPr>
          <w:rFonts w:ascii="Arial" w:hAnsi="Arial" w:cs="Arial"/>
          <w:sz w:val="24"/>
          <w:szCs w:val="24"/>
        </w:rPr>
      </w:pPr>
      <w:r w:rsidRPr="00542979">
        <w:rPr>
          <w:rFonts w:ascii="Arial" w:hAnsi="Arial" w:cs="Arial"/>
          <w:sz w:val="24"/>
          <w:szCs w:val="24"/>
        </w:rPr>
        <w:t xml:space="preserve">The following are the requirements </w:t>
      </w:r>
      <w:r w:rsidR="00F060DF" w:rsidRPr="00542979">
        <w:rPr>
          <w:rFonts w:ascii="Arial" w:hAnsi="Arial" w:cs="Arial"/>
          <w:sz w:val="24"/>
          <w:szCs w:val="24"/>
        </w:rPr>
        <w:t>for statutory massing–</w:t>
      </w:r>
    </w:p>
    <w:p w14:paraId="5EE4CB76" w14:textId="2DC5DC85" w:rsidR="00F060DF" w:rsidRPr="006F784A" w:rsidRDefault="00B25422" w:rsidP="006F784A">
      <w:pPr>
        <w:spacing w:after="0" w:line="360" w:lineRule="auto"/>
        <w:ind w:left="720" w:hanging="720"/>
        <w:jc w:val="both"/>
        <w:rPr>
          <w:rFonts w:ascii="Arial" w:hAnsi="Arial" w:cs="Arial"/>
          <w:sz w:val="24"/>
          <w:szCs w:val="24"/>
        </w:rPr>
      </w:pPr>
      <w:r>
        <w:rPr>
          <w:rFonts w:ascii="Arial" w:hAnsi="Arial" w:cs="Arial"/>
          <w:sz w:val="24"/>
          <w:szCs w:val="24"/>
        </w:rPr>
        <w:t>31</w:t>
      </w:r>
      <w:r w:rsidR="00F060DF" w:rsidRPr="006F784A">
        <w:rPr>
          <w:rFonts w:ascii="Arial" w:hAnsi="Arial" w:cs="Arial"/>
          <w:sz w:val="24"/>
          <w:szCs w:val="24"/>
        </w:rPr>
        <w:t>.1</w:t>
      </w:r>
      <w:r w:rsidR="00F060DF" w:rsidRPr="006F784A">
        <w:rPr>
          <w:rFonts w:ascii="Arial" w:hAnsi="Arial" w:cs="Arial"/>
          <w:sz w:val="24"/>
          <w:szCs w:val="24"/>
        </w:rPr>
        <w:tab/>
        <w:t>the first dying testator must have died on or after 2 October 1967, being the date on which the Administration of Estates Act 66 of 1965 came into operation.</w:t>
      </w:r>
    </w:p>
    <w:p w14:paraId="0A5E43D0" w14:textId="2181E2CF" w:rsidR="00F060DF" w:rsidRPr="006F784A" w:rsidRDefault="00B25422" w:rsidP="006F784A">
      <w:pPr>
        <w:spacing w:after="0" w:line="360" w:lineRule="auto"/>
        <w:ind w:left="720" w:hanging="720"/>
        <w:jc w:val="both"/>
        <w:rPr>
          <w:rFonts w:ascii="Arial" w:hAnsi="Arial" w:cs="Arial"/>
          <w:sz w:val="24"/>
          <w:szCs w:val="24"/>
        </w:rPr>
      </w:pPr>
      <w:r>
        <w:rPr>
          <w:rFonts w:ascii="Arial" w:hAnsi="Arial" w:cs="Arial"/>
          <w:sz w:val="24"/>
          <w:szCs w:val="24"/>
        </w:rPr>
        <w:t>31</w:t>
      </w:r>
      <w:r w:rsidR="00F060DF" w:rsidRPr="006F784A">
        <w:rPr>
          <w:rFonts w:ascii="Arial" w:hAnsi="Arial" w:cs="Arial"/>
          <w:sz w:val="24"/>
          <w:szCs w:val="24"/>
        </w:rPr>
        <w:t>.2</w:t>
      </w:r>
      <w:r w:rsidR="00F060DF" w:rsidRPr="006F784A">
        <w:rPr>
          <w:rFonts w:ascii="Arial" w:hAnsi="Arial" w:cs="Arial"/>
          <w:sz w:val="24"/>
          <w:szCs w:val="24"/>
        </w:rPr>
        <w:tab/>
        <w:t>There must be two or more persons as parties to the mutual will.</w:t>
      </w:r>
    </w:p>
    <w:p w14:paraId="5D5C4326" w14:textId="1AA99E34" w:rsidR="00F060DF" w:rsidRPr="006F784A" w:rsidRDefault="00B25422" w:rsidP="006F784A">
      <w:pPr>
        <w:spacing w:after="0" w:line="360" w:lineRule="auto"/>
        <w:ind w:left="720" w:hanging="720"/>
        <w:jc w:val="both"/>
        <w:rPr>
          <w:rFonts w:ascii="Arial" w:hAnsi="Arial" w:cs="Arial"/>
          <w:sz w:val="24"/>
          <w:szCs w:val="24"/>
        </w:rPr>
      </w:pPr>
      <w:r>
        <w:rPr>
          <w:rFonts w:ascii="Arial" w:hAnsi="Arial" w:cs="Arial"/>
          <w:sz w:val="24"/>
          <w:szCs w:val="24"/>
        </w:rPr>
        <w:t>31</w:t>
      </w:r>
      <w:r w:rsidR="00F060DF" w:rsidRPr="006F784A">
        <w:rPr>
          <w:rFonts w:ascii="Arial" w:hAnsi="Arial" w:cs="Arial"/>
          <w:sz w:val="24"/>
          <w:szCs w:val="24"/>
        </w:rPr>
        <w:t>.3</w:t>
      </w:r>
      <w:r w:rsidR="00F060DF" w:rsidRPr="006F784A">
        <w:rPr>
          <w:rFonts w:ascii="Arial" w:hAnsi="Arial" w:cs="Arial"/>
          <w:sz w:val="24"/>
          <w:szCs w:val="24"/>
        </w:rPr>
        <w:tab/>
        <w:t>The parties must make a mutual will (a mutual will is a joint will in which two or more testators have mutually benefitted one another in the same document).</w:t>
      </w:r>
    </w:p>
    <w:p w14:paraId="3788F8AC" w14:textId="13D0AB38" w:rsidR="00F060DF" w:rsidRPr="006F784A" w:rsidRDefault="00B25422" w:rsidP="006F784A">
      <w:pPr>
        <w:spacing w:after="0" w:line="360" w:lineRule="auto"/>
        <w:ind w:left="720" w:hanging="720"/>
        <w:jc w:val="both"/>
        <w:rPr>
          <w:rFonts w:ascii="Arial" w:hAnsi="Arial" w:cs="Arial"/>
          <w:sz w:val="24"/>
          <w:szCs w:val="24"/>
        </w:rPr>
      </w:pPr>
      <w:r>
        <w:rPr>
          <w:rFonts w:ascii="Arial" w:hAnsi="Arial" w:cs="Arial"/>
          <w:sz w:val="24"/>
          <w:szCs w:val="24"/>
        </w:rPr>
        <w:t>31</w:t>
      </w:r>
      <w:r w:rsidR="00F060DF" w:rsidRPr="006F784A">
        <w:rPr>
          <w:rFonts w:ascii="Arial" w:hAnsi="Arial" w:cs="Arial"/>
          <w:sz w:val="24"/>
          <w:szCs w:val="24"/>
        </w:rPr>
        <w:t>.4</w:t>
      </w:r>
      <w:r w:rsidR="00F060DF" w:rsidRPr="006F784A">
        <w:rPr>
          <w:rFonts w:ascii="Arial" w:hAnsi="Arial" w:cs="Arial"/>
          <w:sz w:val="24"/>
          <w:szCs w:val="24"/>
        </w:rPr>
        <w:tab/>
        <w:t>The parties must mass the whole or part of their separate estate assets into a consolidated unit</w:t>
      </w:r>
      <w:r w:rsidR="00A951A0">
        <w:rPr>
          <w:rFonts w:ascii="Arial" w:hAnsi="Arial" w:cs="Arial"/>
          <w:sz w:val="24"/>
          <w:szCs w:val="24"/>
        </w:rPr>
        <w:t>,</w:t>
      </w:r>
      <w:r w:rsidR="00F060DF" w:rsidRPr="006F784A">
        <w:rPr>
          <w:rFonts w:ascii="Arial" w:hAnsi="Arial" w:cs="Arial"/>
          <w:sz w:val="24"/>
          <w:szCs w:val="24"/>
        </w:rPr>
        <w:t xml:space="preserve"> and this unit must be disposed of in the mutual will.</w:t>
      </w:r>
    </w:p>
    <w:p w14:paraId="1CB8BF98" w14:textId="7848C447" w:rsidR="00F060DF" w:rsidRPr="006F784A" w:rsidRDefault="00F060DF" w:rsidP="006F784A">
      <w:pPr>
        <w:spacing w:after="0" w:line="360" w:lineRule="auto"/>
        <w:ind w:left="720" w:hanging="720"/>
        <w:jc w:val="both"/>
        <w:rPr>
          <w:rFonts w:ascii="Arial" w:hAnsi="Arial" w:cs="Arial"/>
          <w:sz w:val="24"/>
          <w:szCs w:val="24"/>
        </w:rPr>
      </w:pPr>
      <w:r w:rsidRPr="006F784A">
        <w:rPr>
          <w:rFonts w:ascii="Arial" w:hAnsi="Arial" w:cs="Arial"/>
          <w:sz w:val="24"/>
          <w:szCs w:val="24"/>
        </w:rPr>
        <w:t>4.5</w:t>
      </w:r>
      <w:r w:rsidRPr="006F784A">
        <w:rPr>
          <w:rFonts w:ascii="Arial" w:hAnsi="Arial" w:cs="Arial"/>
          <w:sz w:val="24"/>
          <w:szCs w:val="24"/>
        </w:rPr>
        <w:tab/>
        <w:t xml:space="preserve">The mutual will must grant the survivor </w:t>
      </w:r>
      <w:r w:rsidR="00DB0516">
        <w:rPr>
          <w:rFonts w:ascii="Arial" w:hAnsi="Arial" w:cs="Arial"/>
          <w:sz w:val="24"/>
          <w:szCs w:val="24"/>
        </w:rPr>
        <w:t>‘</w:t>
      </w:r>
      <w:r w:rsidRPr="006F784A">
        <w:rPr>
          <w:rFonts w:ascii="Arial" w:hAnsi="Arial" w:cs="Arial"/>
          <w:sz w:val="24"/>
          <w:szCs w:val="24"/>
        </w:rPr>
        <w:t>a limited right</w:t>
      </w:r>
      <w:r w:rsidR="00DB0516">
        <w:rPr>
          <w:rFonts w:ascii="Arial" w:hAnsi="Arial" w:cs="Arial"/>
          <w:sz w:val="24"/>
          <w:szCs w:val="24"/>
        </w:rPr>
        <w:t>’</w:t>
      </w:r>
      <w:r w:rsidRPr="006F784A">
        <w:rPr>
          <w:rFonts w:ascii="Arial" w:hAnsi="Arial" w:cs="Arial"/>
          <w:sz w:val="24"/>
          <w:szCs w:val="24"/>
        </w:rPr>
        <w:t xml:space="preserve"> in respect of any property which has been massed.</w:t>
      </w:r>
    </w:p>
    <w:p w14:paraId="769AED47" w14:textId="7826FA18" w:rsidR="00F060DF" w:rsidRPr="006F784A" w:rsidRDefault="00B25422" w:rsidP="006F784A">
      <w:pPr>
        <w:spacing w:after="0" w:line="360" w:lineRule="auto"/>
        <w:ind w:left="720" w:hanging="720"/>
        <w:jc w:val="both"/>
        <w:rPr>
          <w:rFonts w:ascii="Arial" w:hAnsi="Arial" w:cs="Arial"/>
          <w:sz w:val="24"/>
          <w:szCs w:val="24"/>
        </w:rPr>
      </w:pPr>
      <w:r>
        <w:rPr>
          <w:rFonts w:ascii="Arial" w:hAnsi="Arial" w:cs="Arial"/>
          <w:sz w:val="24"/>
          <w:szCs w:val="24"/>
        </w:rPr>
        <w:t>31</w:t>
      </w:r>
      <w:r w:rsidR="00F060DF" w:rsidRPr="006F784A">
        <w:rPr>
          <w:rFonts w:ascii="Arial" w:hAnsi="Arial" w:cs="Arial"/>
          <w:sz w:val="24"/>
          <w:szCs w:val="24"/>
        </w:rPr>
        <w:t>.6</w:t>
      </w:r>
      <w:r w:rsidR="00F060DF" w:rsidRPr="006F784A">
        <w:rPr>
          <w:rFonts w:ascii="Arial" w:hAnsi="Arial" w:cs="Arial"/>
          <w:sz w:val="24"/>
          <w:szCs w:val="24"/>
        </w:rPr>
        <w:tab/>
        <w:t>The disposition of the massed estate must take place sometime after the death of the first</w:t>
      </w:r>
      <w:r w:rsidR="00A951A0">
        <w:rPr>
          <w:rFonts w:ascii="Arial" w:hAnsi="Arial" w:cs="Arial"/>
          <w:sz w:val="24"/>
          <w:szCs w:val="24"/>
        </w:rPr>
        <w:t xml:space="preserve"> </w:t>
      </w:r>
      <w:r w:rsidR="00F060DF" w:rsidRPr="006F784A">
        <w:rPr>
          <w:rFonts w:ascii="Arial" w:hAnsi="Arial" w:cs="Arial"/>
          <w:sz w:val="24"/>
          <w:szCs w:val="24"/>
        </w:rPr>
        <w:t>dying.</w:t>
      </w:r>
    </w:p>
    <w:p w14:paraId="461D110A" w14:textId="06DD34FA" w:rsidR="006D6554" w:rsidRDefault="00B25422" w:rsidP="00557F07">
      <w:pPr>
        <w:spacing w:after="0" w:line="360" w:lineRule="auto"/>
        <w:ind w:left="720" w:hanging="720"/>
        <w:jc w:val="both"/>
        <w:rPr>
          <w:rFonts w:ascii="Arial" w:hAnsi="Arial" w:cs="Arial"/>
          <w:sz w:val="24"/>
          <w:szCs w:val="24"/>
        </w:rPr>
      </w:pPr>
      <w:r>
        <w:rPr>
          <w:rFonts w:ascii="Arial" w:hAnsi="Arial" w:cs="Arial"/>
          <w:sz w:val="24"/>
          <w:szCs w:val="24"/>
        </w:rPr>
        <w:t>31</w:t>
      </w:r>
      <w:r w:rsidR="00F060DF" w:rsidRPr="006F784A">
        <w:rPr>
          <w:rFonts w:ascii="Arial" w:hAnsi="Arial" w:cs="Arial"/>
          <w:sz w:val="24"/>
          <w:szCs w:val="24"/>
        </w:rPr>
        <w:t>.7</w:t>
      </w:r>
      <w:r w:rsidR="00F060DF" w:rsidRPr="006F784A">
        <w:rPr>
          <w:rFonts w:ascii="Arial" w:hAnsi="Arial" w:cs="Arial"/>
          <w:sz w:val="24"/>
          <w:szCs w:val="24"/>
        </w:rPr>
        <w:tab/>
        <w:t>The survivor must adiate on the death of the first</w:t>
      </w:r>
      <w:r w:rsidR="00A951A0">
        <w:rPr>
          <w:rFonts w:ascii="Arial" w:hAnsi="Arial" w:cs="Arial"/>
          <w:sz w:val="24"/>
          <w:szCs w:val="24"/>
        </w:rPr>
        <w:t xml:space="preserve"> </w:t>
      </w:r>
      <w:r w:rsidR="00F060DF" w:rsidRPr="006F784A">
        <w:rPr>
          <w:rFonts w:ascii="Arial" w:hAnsi="Arial" w:cs="Arial"/>
          <w:sz w:val="24"/>
          <w:szCs w:val="24"/>
        </w:rPr>
        <w:t>dying.</w:t>
      </w:r>
    </w:p>
    <w:p w14:paraId="7F4EED83" w14:textId="77777777" w:rsidR="00EB22DC" w:rsidRDefault="00EB22DC" w:rsidP="00F060DF">
      <w:pPr>
        <w:spacing w:after="0" w:line="360" w:lineRule="auto"/>
        <w:jc w:val="both"/>
        <w:rPr>
          <w:rFonts w:ascii="Arial" w:hAnsi="Arial" w:cs="Arial"/>
          <w:sz w:val="24"/>
          <w:szCs w:val="24"/>
        </w:rPr>
      </w:pPr>
    </w:p>
    <w:p w14:paraId="4271BB8D" w14:textId="555919DA" w:rsidR="00C53171" w:rsidRPr="00C53171" w:rsidRDefault="00C53171" w:rsidP="006F784A">
      <w:pPr>
        <w:spacing w:after="120" w:line="360" w:lineRule="auto"/>
        <w:jc w:val="both"/>
        <w:rPr>
          <w:rFonts w:ascii="Arial" w:hAnsi="Arial" w:cs="Arial"/>
          <w:b/>
          <w:sz w:val="24"/>
          <w:szCs w:val="24"/>
        </w:rPr>
      </w:pPr>
      <w:r>
        <w:rPr>
          <w:rFonts w:ascii="Arial" w:hAnsi="Arial" w:cs="Arial"/>
          <w:b/>
          <w:sz w:val="24"/>
          <w:szCs w:val="24"/>
        </w:rPr>
        <w:t>Interpretation of a will</w:t>
      </w:r>
    </w:p>
    <w:p w14:paraId="479750D3" w14:textId="3A49A671" w:rsidR="00C53171" w:rsidRPr="008B798F" w:rsidRDefault="00C53171" w:rsidP="006F784A">
      <w:pPr>
        <w:numPr>
          <w:ilvl w:val="0"/>
          <w:numId w:val="10"/>
        </w:numPr>
        <w:spacing w:after="120" w:line="360" w:lineRule="auto"/>
        <w:ind w:left="0" w:firstLine="0"/>
        <w:jc w:val="both"/>
        <w:rPr>
          <w:rFonts w:ascii="Arial" w:hAnsi="Arial" w:cs="Arial"/>
          <w:sz w:val="24"/>
          <w:szCs w:val="24"/>
        </w:rPr>
      </w:pPr>
      <w:r w:rsidRPr="008B798F">
        <w:rPr>
          <w:rFonts w:ascii="Arial" w:hAnsi="Arial" w:cs="Arial"/>
          <w:sz w:val="24"/>
          <w:szCs w:val="24"/>
        </w:rPr>
        <w:t xml:space="preserve">In </w:t>
      </w:r>
      <w:r w:rsidRPr="008B798F">
        <w:rPr>
          <w:rFonts w:ascii="Arial" w:hAnsi="Arial" w:cs="Arial"/>
          <w:i/>
          <w:sz w:val="24"/>
          <w:szCs w:val="24"/>
        </w:rPr>
        <w:t>Natal Joint Municipal Pension Fund v Endumeni Municipality</w:t>
      </w:r>
      <w:r w:rsidRPr="006F784A">
        <w:rPr>
          <w:rStyle w:val="FootnoteReference"/>
          <w:rFonts w:ascii="Arial" w:hAnsi="Arial" w:cs="Arial"/>
          <w:iCs/>
          <w:sz w:val="24"/>
          <w:szCs w:val="24"/>
        </w:rPr>
        <w:footnoteReference w:id="5"/>
      </w:r>
      <w:r w:rsidRPr="008B798F">
        <w:rPr>
          <w:rFonts w:ascii="Arial" w:hAnsi="Arial" w:cs="Arial"/>
          <w:iCs/>
          <w:sz w:val="24"/>
          <w:szCs w:val="24"/>
        </w:rPr>
        <w:t xml:space="preserve"> </w:t>
      </w:r>
      <w:r w:rsidR="00A951A0">
        <w:rPr>
          <w:rFonts w:ascii="Arial" w:hAnsi="Arial" w:cs="Arial"/>
          <w:iCs/>
          <w:sz w:val="24"/>
          <w:szCs w:val="24"/>
        </w:rPr>
        <w:t xml:space="preserve">, </w:t>
      </w:r>
      <w:r w:rsidRPr="008B798F">
        <w:rPr>
          <w:rFonts w:ascii="Arial" w:hAnsi="Arial" w:cs="Arial"/>
          <w:sz w:val="24"/>
          <w:szCs w:val="24"/>
        </w:rPr>
        <w:t>Wallis JA said</w:t>
      </w:r>
      <w:r w:rsidR="008B798F" w:rsidRPr="008B798F">
        <w:rPr>
          <w:rFonts w:ascii="Arial" w:hAnsi="Arial" w:cs="Arial"/>
          <w:sz w:val="24"/>
          <w:szCs w:val="24"/>
        </w:rPr>
        <w:t>:</w:t>
      </w:r>
    </w:p>
    <w:p w14:paraId="130497A1" w14:textId="6AEA8A72" w:rsidR="00C53171" w:rsidRPr="00557F07" w:rsidRDefault="00A951A0" w:rsidP="00557F07">
      <w:pPr>
        <w:spacing w:after="0" w:line="360" w:lineRule="auto"/>
        <w:ind w:left="720"/>
        <w:jc w:val="both"/>
        <w:rPr>
          <w:rFonts w:ascii="Arial" w:hAnsi="Arial" w:cs="Arial"/>
          <w:sz w:val="20"/>
          <w:szCs w:val="20"/>
        </w:rPr>
      </w:pPr>
      <w:r>
        <w:rPr>
          <w:rFonts w:ascii="Arial" w:hAnsi="Arial" w:cs="Arial"/>
          <w:sz w:val="20"/>
          <w:szCs w:val="20"/>
        </w:rPr>
        <w:lastRenderedPageBreak/>
        <w:t>“</w:t>
      </w:r>
      <w:r w:rsidR="00C53171" w:rsidRPr="00557F07">
        <w:rPr>
          <w:rFonts w:ascii="Arial" w:hAnsi="Arial" w:cs="Arial"/>
          <w:sz w:val="20"/>
          <w:szCs w:val="20"/>
        </w:rPr>
        <w:t>The present state of the law can be expressed as follows</w:t>
      </w:r>
      <w:r w:rsidR="00E473B4" w:rsidRPr="00557F07">
        <w:rPr>
          <w:rFonts w:ascii="Arial" w:hAnsi="Arial" w:cs="Arial"/>
          <w:sz w:val="20"/>
          <w:szCs w:val="20"/>
        </w:rPr>
        <w:t>.</w:t>
      </w:r>
      <w:r w:rsidR="00C53171" w:rsidRPr="00557F07">
        <w:rPr>
          <w:rFonts w:ascii="Arial" w:hAnsi="Arial" w:cs="Arial"/>
          <w:sz w:val="20"/>
          <w:szCs w:val="20"/>
        </w:rPr>
        <w:t xml:space="preserve"> Interpretation is the process of </w:t>
      </w:r>
      <w:r w:rsidR="00C53171" w:rsidRPr="00557F07">
        <w:rPr>
          <w:rFonts w:ascii="Arial" w:hAnsi="Arial" w:cs="Arial"/>
          <w:i/>
          <w:iCs/>
          <w:sz w:val="20"/>
          <w:szCs w:val="20"/>
        </w:rPr>
        <w:t>attributing meaning to the words</w:t>
      </w:r>
      <w:r w:rsidR="00C53171" w:rsidRPr="00557F07">
        <w:rPr>
          <w:rFonts w:ascii="Arial" w:hAnsi="Arial" w:cs="Arial"/>
          <w:sz w:val="20"/>
          <w:szCs w:val="20"/>
        </w:rPr>
        <w:t xml:space="preserve"> used in a document</w:t>
      </w:r>
      <w:r w:rsidR="002A097F" w:rsidRPr="00557F07">
        <w:rPr>
          <w:rFonts w:ascii="Arial" w:hAnsi="Arial" w:cs="Arial"/>
          <w:sz w:val="20"/>
          <w:szCs w:val="20"/>
        </w:rPr>
        <w:t xml:space="preserve"> . . . </w:t>
      </w:r>
      <w:r w:rsidR="00C53171" w:rsidRPr="00557F07">
        <w:rPr>
          <w:rFonts w:ascii="Arial" w:hAnsi="Arial" w:cs="Arial"/>
          <w:sz w:val="20"/>
          <w:szCs w:val="20"/>
        </w:rPr>
        <w:t xml:space="preserve">having regard to the </w:t>
      </w:r>
      <w:r w:rsidR="00C53171" w:rsidRPr="00557F07">
        <w:rPr>
          <w:rFonts w:ascii="Arial" w:hAnsi="Arial" w:cs="Arial"/>
          <w:i/>
          <w:iCs/>
          <w:sz w:val="20"/>
          <w:szCs w:val="20"/>
        </w:rPr>
        <w:t>context</w:t>
      </w:r>
      <w:r w:rsidR="00C53171" w:rsidRPr="00557F07">
        <w:rPr>
          <w:rFonts w:ascii="Arial" w:hAnsi="Arial" w:cs="Arial"/>
          <w:sz w:val="20"/>
          <w:szCs w:val="20"/>
        </w:rPr>
        <w:t xml:space="preserve"> provided by reading the particular provision or provisions in the light of the </w:t>
      </w:r>
      <w:r w:rsidR="00C53171" w:rsidRPr="00557F07">
        <w:rPr>
          <w:rFonts w:ascii="Arial" w:hAnsi="Arial" w:cs="Arial"/>
          <w:i/>
          <w:iCs/>
          <w:sz w:val="20"/>
          <w:szCs w:val="20"/>
        </w:rPr>
        <w:t>document as a whole</w:t>
      </w:r>
      <w:r w:rsidR="00C53171" w:rsidRPr="00557F07">
        <w:rPr>
          <w:rFonts w:ascii="Arial" w:hAnsi="Arial" w:cs="Arial"/>
          <w:sz w:val="20"/>
          <w:szCs w:val="20"/>
        </w:rPr>
        <w:t xml:space="preserve"> and the </w:t>
      </w:r>
      <w:r w:rsidR="00C53171" w:rsidRPr="00557F07">
        <w:rPr>
          <w:rFonts w:ascii="Arial" w:hAnsi="Arial" w:cs="Arial"/>
          <w:i/>
          <w:iCs/>
          <w:sz w:val="20"/>
          <w:szCs w:val="20"/>
        </w:rPr>
        <w:t>circumstances attendant</w:t>
      </w:r>
      <w:r w:rsidR="00C53171" w:rsidRPr="00557F07">
        <w:rPr>
          <w:rFonts w:ascii="Arial" w:hAnsi="Arial" w:cs="Arial"/>
          <w:sz w:val="20"/>
          <w:szCs w:val="20"/>
        </w:rPr>
        <w:t xml:space="preserve"> upon its coming into existence</w:t>
      </w:r>
      <w:r w:rsidR="00C54963" w:rsidRPr="00557F07">
        <w:rPr>
          <w:rFonts w:ascii="Arial" w:hAnsi="Arial" w:cs="Arial"/>
          <w:sz w:val="20"/>
          <w:szCs w:val="20"/>
        </w:rPr>
        <w:t>. . . .</w:t>
      </w:r>
      <w:r w:rsidR="00C53171" w:rsidRPr="00557F07">
        <w:rPr>
          <w:rFonts w:ascii="Arial" w:hAnsi="Arial" w:cs="Arial"/>
          <w:sz w:val="20"/>
          <w:szCs w:val="20"/>
        </w:rPr>
        <w:t xml:space="preserve"> The </w:t>
      </w:r>
      <w:r w:rsidR="00C53171" w:rsidRPr="00557F07">
        <w:rPr>
          <w:rFonts w:ascii="Arial" w:hAnsi="Arial" w:cs="Arial"/>
          <w:i/>
          <w:iCs/>
          <w:sz w:val="20"/>
          <w:szCs w:val="20"/>
        </w:rPr>
        <w:t>process is objective, not subjective</w:t>
      </w:r>
      <w:r w:rsidR="00C53171" w:rsidRPr="00557F07">
        <w:rPr>
          <w:rFonts w:ascii="Arial" w:hAnsi="Arial" w:cs="Arial"/>
          <w:sz w:val="20"/>
          <w:szCs w:val="20"/>
        </w:rPr>
        <w:t xml:space="preserve">. A </w:t>
      </w:r>
      <w:r w:rsidR="00C53171" w:rsidRPr="00557F07">
        <w:rPr>
          <w:rFonts w:ascii="Arial" w:hAnsi="Arial" w:cs="Arial"/>
          <w:i/>
          <w:iCs/>
          <w:sz w:val="20"/>
          <w:szCs w:val="20"/>
        </w:rPr>
        <w:t>sensible meaning</w:t>
      </w:r>
      <w:r w:rsidR="00C53171" w:rsidRPr="00557F07">
        <w:rPr>
          <w:rFonts w:ascii="Arial" w:hAnsi="Arial" w:cs="Arial"/>
          <w:sz w:val="20"/>
          <w:szCs w:val="20"/>
        </w:rPr>
        <w:t xml:space="preserve"> is to be preferred to one that leads to insensible or businesslike results or undermines the apparent purpose of the document. Judges must be alert to, and </w:t>
      </w:r>
      <w:r w:rsidR="00C53171" w:rsidRPr="00557F07">
        <w:rPr>
          <w:rFonts w:ascii="Arial" w:hAnsi="Arial" w:cs="Arial"/>
          <w:i/>
          <w:iCs/>
          <w:sz w:val="20"/>
          <w:szCs w:val="20"/>
        </w:rPr>
        <w:t>guard against</w:t>
      </w:r>
      <w:r w:rsidR="00C53171" w:rsidRPr="00557F07">
        <w:rPr>
          <w:rFonts w:ascii="Arial" w:hAnsi="Arial" w:cs="Arial"/>
          <w:sz w:val="20"/>
          <w:szCs w:val="20"/>
        </w:rPr>
        <w:t xml:space="preserve">, the </w:t>
      </w:r>
      <w:r w:rsidR="00C53171" w:rsidRPr="00557F07">
        <w:rPr>
          <w:rFonts w:ascii="Arial" w:hAnsi="Arial" w:cs="Arial"/>
          <w:i/>
          <w:iCs/>
          <w:sz w:val="20"/>
          <w:szCs w:val="20"/>
        </w:rPr>
        <w:t>temptation to substitute</w:t>
      </w:r>
      <w:r w:rsidR="00C53171" w:rsidRPr="00557F07">
        <w:rPr>
          <w:rFonts w:ascii="Arial" w:hAnsi="Arial" w:cs="Arial"/>
          <w:sz w:val="20"/>
          <w:szCs w:val="20"/>
        </w:rPr>
        <w:t xml:space="preserve"> what they regard as reasonable, sensible or businesslike for the words actually used</w:t>
      </w:r>
      <w:r w:rsidR="00D906DD" w:rsidRPr="00557F07">
        <w:rPr>
          <w:rFonts w:ascii="Arial" w:hAnsi="Arial" w:cs="Arial"/>
          <w:sz w:val="20"/>
          <w:szCs w:val="20"/>
        </w:rPr>
        <w:t>.</w:t>
      </w:r>
      <w:r>
        <w:rPr>
          <w:rFonts w:ascii="Arial" w:hAnsi="Arial" w:cs="Arial"/>
          <w:sz w:val="20"/>
          <w:szCs w:val="20"/>
        </w:rPr>
        <w:t>”</w:t>
      </w:r>
      <w:r w:rsidR="00D906DD" w:rsidRPr="00557F07">
        <w:rPr>
          <w:rFonts w:ascii="Arial" w:hAnsi="Arial" w:cs="Arial"/>
          <w:sz w:val="20"/>
          <w:szCs w:val="20"/>
        </w:rPr>
        <w:t xml:space="preserve"> (Emphasis added.)</w:t>
      </w:r>
    </w:p>
    <w:p w14:paraId="3239C153" w14:textId="77777777" w:rsidR="00C53171" w:rsidRDefault="00C53171" w:rsidP="00C53171">
      <w:pPr>
        <w:spacing w:after="0" w:line="360" w:lineRule="auto"/>
        <w:jc w:val="both"/>
        <w:rPr>
          <w:rFonts w:ascii="Arial" w:hAnsi="Arial" w:cs="Arial"/>
        </w:rPr>
      </w:pPr>
    </w:p>
    <w:p w14:paraId="6CBA4BB7" w14:textId="77777777" w:rsidR="00345904" w:rsidRDefault="00345904" w:rsidP="006F784A">
      <w:pPr>
        <w:spacing w:after="120" w:line="360" w:lineRule="auto"/>
        <w:jc w:val="both"/>
        <w:rPr>
          <w:rFonts w:ascii="Arial" w:hAnsi="Arial" w:cs="Arial"/>
          <w:b/>
          <w:sz w:val="24"/>
          <w:szCs w:val="24"/>
        </w:rPr>
      </w:pPr>
      <w:r w:rsidRPr="00345904">
        <w:rPr>
          <w:rFonts w:ascii="Arial" w:hAnsi="Arial" w:cs="Arial"/>
          <w:b/>
          <w:sz w:val="24"/>
          <w:szCs w:val="24"/>
        </w:rPr>
        <w:t>Evaluation and analysis</w:t>
      </w:r>
    </w:p>
    <w:p w14:paraId="539C6040" w14:textId="20ACBF02" w:rsidR="00C53171" w:rsidRDefault="00A6705F" w:rsidP="006F784A">
      <w:pPr>
        <w:numPr>
          <w:ilvl w:val="0"/>
          <w:numId w:val="10"/>
        </w:numPr>
        <w:spacing w:after="120" w:line="360" w:lineRule="auto"/>
        <w:ind w:left="0" w:firstLine="0"/>
        <w:jc w:val="both"/>
        <w:rPr>
          <w:rFonts w:ascii="Arial" w:hAnsi="Arial" w:cs="Arial"/>
          <w:sz w:val="24"/>
          <w:szCs w:val="24"/>
        </w:rPr>
      </w:pPr>
      <w:r>
        <w:rPr>
          <w:rFonts w:ascii="Arial" w:hAnsi="Arial" w:cs="Arial"/>
          <w:sz w:val="24"/>
          <w:szCs w:val="24"/>
        </w:rPr>
        <w:t>When the first wife and the deceased concluded the massed will, they were married in community of property. There can be no doubt that the massed will relate to the</w:t>
      </w:r>
      <w:r w:rsidR="00FD02DF">
        <w:rPr>
          <w:rFonts w:ascii="Arial" w:hAnsi="Arial" w:cs="Arial"/>
          <w:sz w:val="24"/>
          <w:szCs w:val="24"/>
        </w:rPr>
        <w:t>ir</w:t>
      </w:r>
      <w:r>
        <w:rPr>
          <w:rFonts w:ascii="Arial" w:hAnsi="Arial" w:cs="Arial"/>
          <w:sz w:val="24"/>
          <w:szCs w:val="24"/>
        </w:rPr>
        <w:t xml:space="preserve"> joint </w:t>
      </w:r>
      <w:r w:rsidR="00FD02DF">
        <w:rPr>
          <w:rFonts w:ascii="Arial" w:hAnsi="Arial" w:cs="Arial"/>
          <w:sz w:val="24"/>
          <w:szCs w:val="24"/>
        </w:rPr>
        <w:t xml:space="preserve">assets in terms of </w:t>
      </w:r>
      <w:r w:rsidR="00A951A0">
        <w:rPr>
          <w:rFonts w:ascii="Arial" w:hAnsi="Arial" w:cs="Arial"/>
          <w:sz w:val="24"/>
          <w:szCs w:val="24"/>
        </w:rPr>
        <w:t>marriage in the</w:t>
      </w:r>
      <w:r w:rsidR="00FD02DF">
        <w:rPr>
          <w:rFonts w:ascii="Arial" w:hAnsi="Arial" w:cs="Arial"/>
          <w:sz w:val="24"/>
          <w:szCs w:val="24"/>
        </w:rPr>
        <w:t xml:space="preserve"> community of property. </w:t>
      </w:r>
      <w:r w:rsidR="00D25E18">
        <w:rPr>
          <w:rFonts w:ascii="Arial" w:hAnsi="Arial" w:cs="Arial"/>
          <w:sz w:val="24"/>
          <w:szCs w:val="24"/>
        </w:rPr>
        <w:t>In this regard, I am fortified by the wording in the preamble–</w:t>
      </w:r>
    </w:p>
    <w:p w14:paraId="028D2F89" w14:textId="77777777" w:rsidR="00D25E18" w:rsidRPr="00557F07" w:rsidRDefault="00D25E18" w:rsidP="00557F07">
      <w:pPr>
        <w:spacing w:after="0" w:line="360" w:lineRule="auto"/>
        <w:ind w:left="720"/>
        <w:jc w:val="both"/>
        <w:rPr>
          <w:rFonts w:ascii="Arial" w:hAnsi="Arial" w:cs="Arial"/>
          <w:sz w:val="20"/>
          <w:szCs w:val="20"/>
        </w:rPr>
      </w:pPr>
      <w:r w:rsidRPr="00557F07">
        <w:rPr>
          <w:rFonts w:ascii="Arial" w:hAnsi="Arial" w:cs="Arial"/>
          <w:sz w:val="20"/>
          <w:szCs w:val="20"/>
        </w:rPr>
        <w:t>‘We, the undersigned, ERNEST LUNGISA DLANGAMANDLA HLAKANYANE and LILLIAN LULAMILE HLAKANYANE (born SOGONI), married in community of property, do hereby revoke all Wills, Codicils and other Testamentary Acts heretofore made by us whether jointly or severally and declare the following to be our Last Will and Testament.’</w:t>
      </w:r>
    </w:p>
    <w:p w14:paraId="7D65549C" w14:textId="77777777" w:rsidR="00D25E18" w:rsidRPr="00D25E18" w:rsidRDefault="00D25E18" w:rsidP="00D25E18">
      <w:pPr>
        <w:spacing w:after="0" w:line="360" w:lineRule="auto"/>
        <w:jc w:val="both"/>
        <w:rPr>
          <w:rFonts w:ascii="Arial" w:hAnsi="Arial" w:cs="Arial"/>
        </w:rPr>
      </w:pPr>
    </w:p>
    <w:p w14:paraId="336BED92" w14:textId="77777777" w:rsidR="000B741C" w:rsidRDefault="006C07B3" w:rsidP="006F784A">
      <w:pPr>
        <w:numPr>
          <w:ilvl w:val="0"/>
          <w:numId w:val="10"/>
        </w:numPr>
        <w:spacing w:after="120" w:line="360" w:lineRule="auto"/>
        <w:ind w:left="0" w:firstLine="0"/>
        <w:jc w:val="both"/>
        <w:rPr>
          <w:rFonts w:ascii="Arial" w:hAnsi="Arial" w:cs="Arial"/>
          <w:sz w:val="24"/>
          <w:szCs w:val="24"/>
        </w:rPr>
      </w:pPr>
      <w:r>
        <w:rPr>
          <w:rFonts w:ascii="Arial" w:hAnsi="Arial" w:cs="Arial"/>
          <w:sz w:val="24"/>
          <w:szCs w:val="24"/>
        </w:rPr>
        <w:t xml:space="preserve">Clause 1 </w:t>
      </w:r>
      <w:r w:rsidR="00FD02DF">
        <w:rPr>
          <w:rFonts w:ascii="Arial" w:hAnsi="Arial" w:cs="Arial"/>
          <w:sz w:val="24"/>
          <w:szCs w:val="24"/>
        </w:rPr>
        <w:t xml:space="preserve">is not immediately clear, although I am prepared to accept that it refers </w:t>
      </w:r>
      <w:r>
        <w:rPr>
          <w:rFonts w:ascii="Arial" w:hAnsi="Arial" w:cs="Arial"/>
          <w:sz w:val="24"/>
          <w:szCs w:val="24"/>
        </w:rPr>
        <w:t>to the surviving spouse of that marriage in community of property</w:t>
      </w:r>
      <w:r w:rsidR="00B8354C">
        <w:rPr>
          <w:rFonts w:ascii="Arial" w:hAnsi="Arial" w:cs="Arial"/>
          <w:sz w:val="24"/>
          <w:szCs w:val="24"/>
        </w:rPr>
        <w:t xml:space="preserve">. </w:t>
      </w:r>
      <w:r>
        <w:rPr>
          <w:rFonts w:ascii="Arial" w:hAnsi="Arial" w:cs="Arial"/>
          <w:sz w:val="24"/>
          <w:szCs w:val="24"/>
        </w:rPr>
        <w:t>The clause reads–</w:t>
      </w:r>
    </w:p>
    <w:p w14:paraId="7BFF145C" w14:textId="105E1D73" w:rsidR="006C07B3" w:rsidRPr="00557F07" w:rsidRDefault="00A951A0" w:rsidP="00557F07">
      <w:pPr>
        <w:spacing w:after="0" w:line="360" w:lineRule="auto"/>
        <w:ind w:left="720"/>
        <w:jc w:val="both"/>
        <w:rPr>
          <w:rFonts w:ascii="Arial" w:hAnsi="Arial" w:cs="Arial"/>
          <w:sz w:val="20"/>
          <w:szCs w:val="20"/>
        </w:rPr>
      </w:pPr>
      <w:r w:rsidRPr="00557F07">
        <w:rPr>
          <w:rFonts w:ascii="Arial" w:hAnsi="Arial" w:cs="Arial"/>
          <w:sz w:val="20"/>
          <w:szCs w:val="20"/>
        </w:rPr>
        <w:t>“</w:t>
      </w:r>
      <w:r w:rsidR="006C07B3" w:rsidRPr="00557F07">
        <w:rPr>
          <w:rFonts w:ascii="Arial" w:hAnsi="Arial" w:cs="Arial"/>
          <w:sz w:val="20"/>
          <w:szCs w:val="20"/>
        </w:rPr>
        <w:t>Provided the survivor of us outlives the other for a period of thirty days we nominate such survivor to be the sole heir or heiress of the residue of the first-dying of us.</w:t>
      </w:r>
      <w:r w:rsidRPr="00557F07">
        <w:rPr>
          <w:rFonts w:ascii="Arial" w:hAnsi="Arial" w:cs="Arial"/>
          <w:sz w:val="20"/>
          <w:szCs w:val="20"/>
        </w:rPr>
        <w:t>”</w:t>
      </w:r>
    </w:p>
    <w:p w14:paraId="03BD07EF" w14:textId="77777777" w:rsidR="006C07B3" w:rsidRDefault="006C07B3" w:rsidP="006C07B3">
      <w:pPr>
        <w:spacing w:after="0" w:line="360" w:lineRule="auto"/>
        <w:jc w:val="both"/>
        <w:rPr>
          <w:rFonts w:ascii="Arial" w:hAnsi="Arial" w:cs="Arial"/>
          <w:sz w:val="24"/>
          <w:szCs w:val="24"/>
        </w:rPr>
      </w:pPr>
    </w:p>
    <w:p w14:paraId="05E60EB4" w14:textId="78368B21" w:rsidR="000B741C" w:rsidRDefault="00856A77"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The first problem </w:t>
      </w:r>
      <w:r w:rsidR="00210940">
        <w:rPr>
          <w:rFonts w:ascii="Arial" w:hAnsi="Arial" w:cs="Arial"/>
          <w:sz w:val="24"/>
          <w:szCs w:val="24"/>
        </w:rPr>
        <w:t xml:space="preserve">with </w:t>
      </w:r>
      <w:r>
        <w:rPr>
          <w:rFonts w:ascii="Arial" w:hAnsi="Arial" w:cs="Arial"/>
          <w:sz w:val="24"/>
          <w:szCs w:val="24"/>
        </w:rPr>
        <w:t>th</w:t>
      </w:r>
      <w:r w:rsidR="00210940">
        <w:rPr>
          <w:rFonts w:ascii="Arial" w:hAnsi="Arial" w:cs="Arial"/>
          <w:sz w:val="24"/>
          <w:szCs w:val="24"/>
        </w:rPr>
        <w:t>e</w:t>
      </w:r>
      <w:r>
        <w:rPr>
          <w:rFonts w:ascii="Arial" w:hAnsi="Arial" w:cs="Arial"/>
          <w:sz w:val="24"/>
          <w:szCs w:val="24"/>
        </w:rPr>
        <w:t xml:space="preserve"> massed will is that the deceased and the first wife divorced in 2003. During the divorce, the first wife and the deceased dissolved their joint estate and distributed the assets in terms of the deed of settlement. </w:t>
      </w:r>
      <w:r w:rsidR="00BD5FAF">
        <w:rPr>
          <w:rFonts w:ascii="Arial" w:hAnsi="Arial" w:cs="Arial"/>
          <w:sz w:val="24"/>
          <w:szCs w:val="24"/>
        </w:rPr>
        <w:t>That co</w:t>
      </w:r>
      <w:r w:rsidR="00B8354C">
        <w:rPr>
          <w:rFonts w:ascii="Arial" w:hAnsi="Arial" w:cs="Arial"/>
          <w:sz w:val="24"/>
          <w:szCs w:val="24"/>
        </w:rPr>
        <w:t xml:space="preserve">nduct, in my view, rendered their </w:t>
      </w:r>
      <w:r w:rsidR="00BD5FAF">
        <w:rPr>
          <w:rFonts w:ascii="Arial" w:hAnsi="Arial" w:cs="Arial"/>
          <w:sz w:val="24"/>
          <w:szCs w:val="24"/>
        </w:rPr>
        <w:t xml:space="preserve">massed will null and void, for there were no consolidated assets for purposes of a massed will. </w:t>
      </w:r>
      <w:r w:rsidR="00C90E1E">
        <w:rPr>
          <w:rFonts w:ascii="Arial" w:hAnsi="Arial" w:cs="Arial"/>
          <w:sz w:val="24"/>
          <w:szCs w:val="24"/>
        </w:rPr>
        <w:t xml:space="preserve">I agree with the submission by the second wife that there are no assets </w:t>
      </w:r>
      <w:r w:rsidR="00654BC2">
        <w:rPr>
          <w:rFonts w:ascii="Arial" w:hAnsi="Arial" w:cs="Arial"/>
          <w:sz w:val="24"/>
          <w:szCs w:val="24"/>
        </w:rPr>
        <w:t>in</w:t>
      </w:r>
      <w:r w:rsidR="00C90E1E">
        <w:rPr>
          <w:rFonts w:ascii="Arial" w:hAnsi="Arial" w:cs="Arial"/>
          <w:sz w:val="24"/>
          <w:szCs w:val="24"/>
        </w:rPr>
        <w:t xml:space="preserve"> the joint estate as envisaged in terms of the massed will. In my view, the will should be invalidated on this basis alone.</w:t>
      </w:r>
    </w:p>
    <w:p w14:paraId="65CECFAD" w14:textId="77777777" w:rsidR="00C90E1E" w:rsidRDefault="00C90E1E" w:rsidP="00C90E1E">
      <w:pPr>
        <w:spacing w:after="0" w:line="360" w:lineRule="auto"/>
        <w:jc w:val="both"/>
        <w:rPr>
          <w:rFonts w:ascii="Arial" w:hAnsi="Arial" w:cs="Arial"/>
          <w:sz w:val="24"/>
          <w:szCs w:val="24"/>
        </w:rPr>
      </w:pPr>
    </w:p>
    <w:p w14:paraId="4A021A35" w14:textId="5F847BE7" w:rsidR="00B80BF1" w:rsidRDefault="00C90E1E"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There is a further problem. The original will was not produced. There is a rebuttable presumption that when a will that was last known to be in the testator’s possession cannot be found, the testator is presumed to have destroyed it with the </w:t>
      </w:r>
      <w:r>
        <w:rPr>
          <w:rFonts w:ascii="Arial" w:hAnsi="Arial" w:cs="Arial"/>
          <w:sz w:val="24"/>
          <w:szCs w:val="24"/>
        </w:rPr>
        <w:lastRenderedPageBreak/>
        <w:t>intention of revoking it.</w:t>
      </w:r>
      <w:r w:rsidR="00EB0CFF">
        <w:rPr>
          <w:rStyle w:val="FootnoteReference"/>
          <w:rFonts w:ascii="Arial" w:hAnsi="Arial" w:cs="Arial"/>
          <w:sz w:val="24"/>
          <w:szCs w:val="24"/>
        </w:rPr>
        <w:footnoteReference w:id="6"/>
      </w:r>
      <w:r>
        <w:rPr>
          <w:rFonts w:ascii="Arial" w:hAnsi="Arial" w:cs="Arial"/>
          <w:sz w:val="24"/>
          <w:szCs w:val="24"/>
        </w:rPr>
        <w:t xml:space="preserve"> </w:t>
      </w:r>
      <w:r w:rsidR="00BF2CA8">
        <w:rPr>
          <w:rFonts w:ascii="Arial" w:hAnsi="Arial" w:cs="Arial"/>
          <w:sz w:val="24"/>
          <w:szCs w:val="24"/>
        </w:rPr>
        <w:t xml:space="preserve">The massed will was executed in 1988. The first wife and the deceased divorced in 2003. They </w:t>
      </w:r>
      <w:r w:rsidR="00B8354C">
        <w:rPr>
          <w:rFonts w:ascii="Arial" w:hAnsi="Arial" w:cs="Arial"/>
          <w:sz w:val="24"/>
          <w:szCs w:val="24"/>
        </w:rPr>
        <w:t>executed</w:t>
      </w:r>
      <w:r w:rsidR="00BF2CA8">
        <w:rPr>
          <w:rFonts w:ascii="Arial" w:hAnsi="Arial" w:cs="Arial"/>
          <w:sz w:val="24"/>
          <w:szCs w:val="24"/>
        </w:rPr>
        <w:t xml:space="preserve"> a deed of settlement in which they distributed their joint estate. The deceased passed on in 2016. A copy of the will was only produced in 2018. I cannot accept the copy of the massed will in these circumstances.</w:t>
      </w:r>
    </w:p>
    <w:p w14:paraId="4DB42E7B" w14:textId="78924420" w:rsidR="000B741C" w:rsidRDefault="000B741C" w:rsidP="00B80BF1">
      <w:pPr>
        <w:spacing w:after="0" w:line="360" w:lineRule="auto"/>
        <w:jc w:val="both"/>
        <w:rPr>
          <w:rFonts w:ascii="Arial" w:hAnsi="Arial" w:cs="Arial"/>
          <w:sz w:val="24"/>
          <w:szCs w:val="24"/>
        </w:rPr>
      </w:pPr>
    </w:p>
    <w:p w14:paraId="14680C9D" w14:textId="624D5E49" w:rsidR="000B741C" w:rsidRDefault="00B80BF1"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It is well to remember that the deceased is survived by the second wife to whom he is ma</w:t>
      </w:r>
      <w:r w:rsidR="004F2ADE">
        <w:rPr>
          <w:rFonts w:ascii="Arial" w:hAnsi="Arial" w:cs="Arial"/>
          <w:sz w:val="24"/>
          <w:szCs w:val="24"/>
        </w:rPr>
        <w:t xml:space="preserve">rried in community of property by virtue of customary law. </w:t>
      </w:r>
      <w:r w:rsidR="00522A0D">
        <w:rPr>
          <w:rFonts w:ascii="Arial" w:hAnsi="Arial" w:cs="Arial"/>
          <w:sz w:val="24"/>
          <w:szCs w:val="24"/>
        </w:rPr>
        <w:t xml:space="preserve">I find it extremely difficult to determine the residue of the deceased’s assets from those of the second wife. </w:t>
      </w:r>
      <w:r w:rsidR="00484C90">
        <w:rPr>
          <w:rFonts w:ascii="Arial" w:hAnsi="Arial" w:cs="Arial"/>
          <w:sz w:val="24"/>
          <w:szCs w:val="24"/>
        </w:rPr>
        <w:t xml:space="preserve">In these circumstances, it is </w:t>
      </w:r>
      <w:r w:rsidR="001A56FE">
        <w:rPr>
          <w:rFonts w:ascii="Arial" w:hAnsi="Arial" w:cs="Arial"/>
          <w:sz w:val="24"/>
          <w:szCs w:val="24"/>
        </w:rPr>
        <w:t>apparent that the deceased, by his conduct, revoked the massed will.</w:t>
      </w:r>
      <w:r w:rsidR="00B8354C">
        <w:rPr>
          <w:rFonts w:ascii="Arial" w:hAnsi="Arial" w:cs="Arial"/>
          <w:sz w:val="24"/>
          <w:szCs w:val="24"/>
        </w:rPr>
        <w:t xml:space="preserve"> The version of the second wife that she holds a joint estate with the deceased was uncontested</w:t>
      </w:r>
      <w:r w:rsidR="00A951A0">
        <w:rPr>
          <w:rFonts w:ascii="Arial" w:hAnsi="Arial" w:cs="Arial"/>
          <w:sz w:val="24"/>
          <w:szCs w:val="24"/>
        </w:rPr>
        <w:t>,</w:t>
      </w:r>
      <w:r w:rsidR="00B8354C">
        <w:rPr>
          <w:rFonts w:ascii="Arial" w:hAnsi="Arial" w:cs="Arial"/>
          <w:sz w:val="24"/>
          <w:szCs w:val="24"/>
        </w:rPr>
        <w:t xml:space="preserve"> and I do accept, considering the </w:t>
      </w:r>
      <w:r w:rsidR="00A951A0">
        <w:rPr>
          <w:rFonts w:ascii="Arial" w:hAnsi="Arial" w:cs="Arial"/>
          <w:sz w:val="24"/>
          <w:szCs w:val="24"/>
        </w:rPr>
        <w:t>13-</w:t>
      </w:r>
      <w:r w:rsidR="00B8354C">
        <w:rPr>
          <w:rFonts w:ascii="Arial" w:hAnsi="Arial" w:cs="Arial"/>
          <w:sz w:val="24"/>
          <w:szCs w:val="24"/>
        </w:rPr>
        <w:t>year period from the date of divorce of the first wife.</w:t>
      </w:r>
    </w:p>
    <w:p w14:paraId="76B89409" w14:textId="77777777" w:rsidR="00155289" w:rsidRDefault="00155289" w:rsidP="00155289">
      <w:pPr>
        <w:spacing w:after="0" w:line="360" w:lineRule="auto"/>
        <w:jc w:val="both"/>
        <w:rPr>
          <w:rFonts w:ascii="Arial" w:hAnsi="Arial" w:cs="Arial"/>
          <w:sz w:val="24"/>
          <w:szCs w:val="24"/>
        </w:rPr>
      </w:pPr>
    </w:p>
    <w:p w14:paraId="22141588" w14:textId="44579432" w:rsidR="000B741C" w:rsidRDefault="00155289"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I find no merit in the submission by Ms </w:t>
      </w:r>
      <w:r>
        <w:rPr>
          <w:rFonts w:ascii="Arial" w:hAnsi="Arial" w:cs="Arial"/>
          <w:i/>
          <w:sz w:val="24"/>
          <w:szCs w:val="24"/>
        </w:rPr>
        <w:t>Klaasmani</w:t>
      </w:r>
      <w:r>
        <w:t xml:space="preserve"> </w:t>
      </w:r>
      <w:r w:rsidRPr="00155289">
        <w:rPr>
          <w:rFonts w:ascii="Arial" w:hAnsi="Arial" w:cs="Arial"/>
          <w:sz w:val="24"/>
          <w:szCs w:val="24"/>
        </w:rPr>
        <w:t xml:space="preserve">that </w:t>
      </w:r>
      <w:r>
        <w:rPr>
          <w:rFonts w:ascii="Arial" w:hAnsi="Arial" w:cs="Arial"/>
          <w:sz w:val="24"/>
          <w:szCs w:val="24"/>
        </w:rPr>
        <w:t xml:space="preserve">the deceased had intended to bequeath his assets to the first wife solely on the basis that there is no evidence of another will having been executed by the deceased. </w:t>
      </w:r>
      <w:r w:rsidR="00DD0F4A">
        <w:rPr>
          <w:rFonts w:ascii="Arial" w:hAnsi="Arial" w:cs="Arial"/>
          <w:sz w:val="24"/>
          <w:szCs w:val="24"/>
        </w:rPr>
        <w:t>The starting point is that there is no joint estate held by the first wife and the deceased</w:t>
      </w:r>
      <w:r w:rsidR="00A951A0">
        <w:rPr>
          <w:rFonts w:ascii="Arial" w:hAnsi="Arial" w:cs="Arial"/>
          <w:sz w:val="24"/>
          <w:szCs w:val="24"/>
        </w:rPr>
        <w:t>,</w:t>
      </w:r>
      <w:r w:rsidR="00DD0F4A">
        <w:rPr>
          <w:rFonts w:ascii="Arial" w:hAnsi="Arial" w:cs="Arial"/>
          <w:sz w:val="24"/>
          <w:szCs w:val="24"/>
        </w:rPr>
        <w:t xml:space="preserve"> and therefore, there can be no massi</w:t>
      </w:r>
      <w:r w:rsidR="002404F9">
        <w:rPr>
          <w:rFonts w:ascii="Arial" w:hAnsi="Arial" w:cs="Arial"/>
          <w:sz w:val="24"/>
          <w:szCs w:val="24"/>
        </w:rPr>
        <w:t>ng of the estate.</w:t>
      </w:r>
    </w:p>
    <w:p w14:paraId="778ACA69" w14:textId="77777777" w:rsidR="006653D4" w:rsidRDefault="006653D4" w:rsidP="006653D4">
      <w:pPr>
        <w:spacing w:after="0" w:line="360" w:lineRule="auto"/>
        <w:jc w:val="both"/>
        <w:rPr>
          <w:rFonts w:ascii="Arial" w:hAnsi="Arial" w:cs="Arial"/>
          <w:sz w:val="24"/>
          <w:szCs w:val="24"/>
        </w:rPr>
      </w:pPr>
    </w:p>
    <w:p w14:paraId="22840D57" w14:textId="260FE952" w:rsidR="00C34E64" w:rsidRDefault="00C34E64"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Another insurmountable problem for the first wife is that she did not adiate even if the massed will was valid. I say </w:t>
      </w:r>
      <w:r w:rsidR="001A3D68">
        <w:rPr>
          <w:rFonts w:ascii="Arial" w:hAnsi="Arial" w:cs="Arial"/>
          <w:sz w:val="24"/>
          <w:szCs w:val="24"/>
        </w:rPr>
        <w:t xml:space="preserve">so for the following </w:t>
      </w:r>
      <w:r>
        <w:rPr>
          <w:rFonts w:ascii="Arial" w:hAnsi="Arial" w:cs="Arial"/>
          <w:sz w:val="24"/>
          <w:szCs w:val="24"/>
        </w:rPr>
        <w:t>reasons</w:t>
      </w:r>
      <w:r w:rsidR="00B62A78">
        <w:rPr>
          <w:rFonts w:ascii="Arial" w:hAnsi="Arial" w:cs="Arial"/>
          <w:sz w:val="24"/>
          <w:szCs w:val="24"/>
        </w:rPr>
        <w:t>:</w:t>
      </w:r>
      <w:r>
        <w:rPr>
          <w:rFonts w:ascii="Arial" w:hAnsi="Arial" w:cs="Arial"/>
          <w:sz w:val="24"/>
          <w:szCs w:val="24"/>
        </w:rPr>
        <w:t xml:space="preserve"> (a) in the answering affidavit, the first wife filed what purports to be an adiation certificate</w:t>
      </w:r>
      <w:r w:rsidR="00A951A0">
        <w:rPr>
          <w:rFonts w:ascii="Arial" w:hAnsi="Arial" w:cs="Arial"/>
          <w:sz w:val="24"/>
          <w:szCs w:val="24"/>
        </w:rPr>
        <w:t>,</w:t>
      </w:r>
      <w:r>
        <w:rPr>
          <w:rFonts w:ascii="Arial" w:hAnsi="Arial" w:cs="Arial"/>
          <w:sz w:val="24"/>
          <w:szCs w:val="24"/>
        </w:rPr>
        <w:t xml:space="preserve"> and this certificate is unsigned by witnesses and it has no date when it was filed; (b) realising the shortcomings in the first certificate, a declaration has been signed by attorney, Mr Mzolo, and it has no date; </w:t>
      </w:r>
      <w:r w:rsidR="003E0500">
        <w:rPr>
          <w:rFonts w:ascii="Arial" w:hAnsi="Arial" w:cs="Arial"/>
          <w:sz w:val="24"/>
          <w:szCs w:val="24"/>
        </w:rPr>
        <w:t xml:space="preserve">and </w:t>
      </w:r>
      <w:r>
        <w:rPr>
          <w:rFonts w:ascii="Arial" w:hAnsi="Arial" w:cs="Arial"/>
          <w:sz w:val="24"/>
          <w:szCs w:val="24"/>
        </w:rPr>
        <w:t>(c) the purported adiation certificate is fraudulent for the reasons that it purports to have been signed by the surviving spouse. There is no doubt that, at the time of the death o</w:t>
      </w:r>
      <w:r w:rsidR="00B8354C">
        <w:rPr>
          <w:rFonts w:ascii="Arial" w:hAnsi="Arial" w:cs="Arial"/>
          <w:sz w:val="24"/>
          <w:szCs w:val="24"/>
        </w:rPr>
        <w:t>f the deceased, the first wife was</w:t>
      </w:r>
      <w:r>
        <w:rPr>
          <w:rFonts w:ascii="Arial" w:hAnsi="Arial" w:cs="Arial"/>
          <w:sz w:val="24"/>
          <w:szCs w:val="24"/>
        </w:rPr>
        <w:t xml:space="preserve"> not </w:t>
      </w:r>
      <w:r w:rsidR="00B8354C">
        <w:rPr>
          <w:rFonts w:ascii="Arial" w:hAnsi="Arial" w:cs="Arial"/>
          <w:sz w:val="24"/>
          <w:szCs w:val="24"/>
        </w:rPr>
        <w:t xml:space="preserve">a </w:t>
      </w:r>
      <w:r>
        <w:rPr>
          <w:rFonts w:ascii="Arial" w:hAnsi="Arial" w:cs="Arial"/>
          <w:sz w:val="24"/>
          <w:szCs w:val="24"/>
        </w:rPr>
        <w:t>surviving spouse</w:t>
      </w:r>
      <w:r w:rsidR="00B8354C">
        <w:rPr>
          <w:rFonts w:ascii="Arial" w:hAnsi="Arial" w:cs="Arial"/>
          <w:sz w:val="24"/>
          <w:szCs w:val="24"/>
        </w:rPr>
        <w:t xml:space="preserve"> of the deceased</w:t>
      </w:r>
      <w:r>
        <w:rPr>
          <w:rFonts w:ascii="Arial" w:hAnsi="Arial" w:cs="Arial"/>
          <w:sz w:val="24"/>
          <w:szCs w:val="24"/>
        </w:rPr>
        <w:t xml:space="preserve">. </w:t>
      </w:r>
      <w:r w:rsidR="00B8354C">
        <w:rPr>
          <w:rFonts w:ascii="Arial" w:hAnsi="Arial" w:cs="Arial"/>
          <w:sz w:val="24"/>
          <w:szCs w:val="24"/>
        </w:rPr>
        <w:t>My view is that i</w:t>
      </w:r>
      <w:r>
        <w:rPr>
          <w:rFonts w:ascii="Arial" w:hAnsi="Arial" w:cs="Arial"/>
          <w:sz w:val="24"/>
          <w:szCs w:val="24"/>
        </w:rPr>
        <w:t xml:space="preserve">f the certificate was submitted to the Master, </w:t>
      </w:r>
      <w:r w:rsidR="00A951A0">
        <w:rPr>
          <w:rFonts w:ascii="Arial" w:hAnsi="Arial" w:cs="Arial"/>
          <w:sz w:val="24"/>
          <w:szCs w:val="24"/>
        </w:rPr>
        <w:t>he was certainly</w:t>
      </w:r>
      <w:r>
        <w:rPr>
          <w:rFonts w:ascii="Arial" w:hAnsi="Arial" w:cs="Arial"/>
          <w:sz w:val="24"/>
          <w:szCs w:val="24"/>
        </w:rPr>
        <w:t xml:space="preserve"> misled</w:t>
      </w:r>
      <w:r w:rsidR="00B8354C">
        <w:rPr>
          <w:rFonts w:ascii="Arial" w:hAnsi="Arial" w:cs="Arial"/>
          <w:sz w:val="24"/>
          <w:szCs w:val="24"/>
        </w:rPr>
        <w:t xml:space="preserve"> in this regard</w:t>
      </w:r>
      <w:r>
        <w:rPr>
          <w:rFonts w:ascii="Arial" w:hAnsi="Arial" w:cs="Arial"/>
          <w:sz w:val="24"/>
          <w:szCs w:val="24"/>
        </w:rPr>
        <w:t xml:space="preserve">. </w:t>
      </w:r>
      <w:r w:rsidR="00366CDA">
        <w:rPr>
          <w:rFonts w:ascii="Arial" w:hAnsi="Arial" w:cs="Arial"/>
          <w:sz w:val="24"/>
          <w:szCs w:val="24"/>
        </w:rPr>
        <w:t>In the Master’s report, the</w:t>
      </w:r>
      <w:r w:rsidR="00B8354C">
        <w:rPr>
          <w:rFonts w:ascii="Arial" w:hAnsi="Arial" w:cs="Arial"/>
          <w:sz w:val="24"/>
          <w:szCs w:val="24"/>
        </w:rPr>
        <w:t xml:space="preserve">re is simply no confirmation </w:t>
      </w:r>
      <w:r w:rsidR="00366CDA">
        <w:rPr>
          <w:rFonts w:ascii="Arial" w:hAnsi="Arial" w:cs="Arial"/>
          <w:sz w:val="24"/>
          <w:szCs w:val="24"/>
        </w:rPr>
        <w:t xml:space="preserve">that the first wife had adiated within </w:t>
      </w:r>
      <w:r w:rsidR="00BF6E6C">
        <w:rPr>
          <w:rFonts w:ascii="Arial" w:hAnsi="Arial" w:cs="Arial"/>
          <w:sz w:val="24"/>
          <w:szCs w:val="24"/>
        </w:rPr>
        <w:t xml:space="preserve">30 </w:t>
      </w:r>
      <w:r w:rsidR="00366CDA">
        <w:rPr>
          <w:rFonts w:ascii="Arial" w:hAnsi="Arial" w:cs="Arial"/>
          <w:sz w:val="24"/>
          <w:szCs w:val="24"/>
        </w:rPr>
        <w:t>days</w:t>
      </w:r>
      <w:r w:rsidR="00B8354C">
        <w:rPr>
          <w:rFonts w:ascii="Arial" w:hAnsi="Arial" w:cs="Arial"/>
          <w:sz w:val="24"/>
          <w:szCs w:val="24"/>
        </w:rPr>
        <w:t xml:space="preserve"> of the death of the deceased</w:t>
      </w:r>
      <w:r w:rsidR="00366CDA">
        <w:rPr>
          <w:rFonts w:ascii="Arial" w:hAnsi="Arial" w:cs="Arial"/>
          <w:sz w:val="24"/>
          <w:szCs w:val="24"/>
        </w:rPr>
        <w:t xml:space="preserve">. It </w:t>
      </w:r>
      <w:r w:rsidR="00B8354C">
        <w:rPr>
          <w:rFonts w:ascii="Arial" w:hAnsi="Arial" w:cs="Arial"/>
          <w:sz w:val="24"/>
          <w:szCs w:val="24"/>
        </w:rPr>
        <w:t xml:space="preserve">bears mentioning </w:t>
      </w:r>
      <w:r w:rsidR="00366CDA">
        <w:rPr>
          <w:rFonts w:ascii="Arial" w:hAnsi="Arial" w:cs="Arial"/>
          <w:sz w:val="24"/>
          <w:szCs w:val="24"/>
        </w:rPr>
        <w:t xml:space="preserve">that the first wife </w:t>
      </w:r>
      <w:r w:rsidR="00B8354C">
        <w:rPr>
          <w:rFonts w:ascii="Arial" w:hAnsi="Arial" w:cs="Arial"/>
          <w:sz w:val="24"/>
          <w:szCs w:val="24"/>
        </w:rPr>
        <w:t xml:space="preserve">had </w:t>
      </w:r>
      <w:r w:rsidR="00366CDA">
        <w:rPr>
          <w:rFonts w:ascii="Arial" w:hAnsi="Arial" w:cs="Arial"/>
          <w:sz w:val="24"/>
          <w:szCs w:val="24"/>
        </w:rPr>
        <w:t xml:space="preserve">only emerged in relation to the </w:t>
      </w:r>
      <w:r w:rsidR="00B8354C">
        <w:rPr>
          <w:rFonts w:ascii="Arial" w:hAnsi="Arial" w:cs="Arial"/>
          <w:sz w:val="24"/>
          <w:szCs w:val="24"/>
        </w:rPr>
        <w:t xml:space="preserve">deceased </w:t>
      </w:r>
      <w:r w:rsidR="00366CDA">
        <w:rPr>
          <w:rFonts w:ascii="Arial" w:hAnsi="Arial" w:cs="Arial"/>
          <w:sz w:val="24"/>
          <w:szCs w:val="24"/>
        </w:rPr>
        <w:lastRenderedPageBreak/>
        <w:t xml:space="preserve">estate </w:t>
      </w:r>
      <w:r w:rsidR="00B8354C">
        <w:rPr>
          <w:rFonts w:ascii="Arial" w:hAnsi="Arial" w:cs="Arial"/>
          <w:sz w:val="24"/>
          <w:szCs w:val="24"/>
        </w:rPr>
        <w:t>towards t</w:t>
      </w:r>
      <w:r w:rsidR="00366CDA">
        <w:rPr>
          <w:rFonts w:ascii="Arial" w:hAnsi="Arial" w:cs="Arial"/>
          <w:sz w:val="24"/>
          <w:szCs w:val="24"/>
        </w:rPr>
        <w:t xml:space="preserve">he end of 2017, although the deceased </w:t>
      </w:r>
      <w:r w:rsidR="00B8354C">
        <w:rPr>
          <w:rFonts w:ascii="Arial" w:hAnsi="Arial" w:cs="Arial"/>
          <w:sz w:val="24"/>
          <w:szCs w:val="24"/>
        </w:rPr>
        <w:t xml:space="preserve">passed on </w:t>
      </w:r>
      <w:r w:rsidR="00366CDA">
        <w:rPr>
          <w:rFonts w:ascii="Arial" w:hAnsi="Arial" w:cs="Arial"/>
          <w:sz w:val="24"/>
          <w:szCs w:val="24"/>
        </w:rPr>
        <w:t xml:space="preserve">in 2016. </w:t>
      </w:r>
      <w:r w:rsidR="00B8354C">
        <w:rPr>
          <w:rFonts w:ascii="Arial" w:hAnsi="Arial" w:cs="Arial"/>
          <w:sz w:val="24"/>
          <w:szCs w:val="24"/>
        </w:rPr>
        <w:t xml:space="preserve">I find this to be opportunistic on its own. It is startling that the first wife, who had not been living with the deceased for approximately </w:t>
      </w:r>
      <w:r w:rsidR="00513F43">
        <w:rPr>
          <w:rFonts w:ascii="Arial" w:hAnsi="Arial" w:cs="Arial"/>
          <w:sz w:val="24"/>
          <w:szCs w:val="24"/>
        </w:rPr>
        <w:t>13</w:t>
      </w:r>
      <w:r w:rsidR="00B8354C">
        <w:rPr>
          <w:rFonts w:ascii="Arial" w:hAnsi="Arial" w:cs="Arial"/>
          <w:sz w:val="24"/>
          <w:szCs w:val="24"/>
        </w:rPr>
        <w:t xml:space="preserve"> years, would simply emerge only to demand the assets of the deceased</w:t>
      </w:r>
      <w:r w:rsidR="001A3D68">
        <w:rPr>
          <w:rFonts w:ascii="Arial" w:hAnsi="Arial" w:cs="Arial"/>
          <w:sz w:val="24"/>
          <w:szCs w:val="24"/>
        </w:rPr>
        <w:t xml:space="preserve"> in circumstances where she has taken her own assets from the joint estate</w:t>
      </w:r>
      <w:r w:rsidR="00B8354C">
        <w:rPr>
          <w:rFonts w:ascii="Arial" w:hAnsi="Arial" w:cs="Arial"/>
          <w:sz w:val="24"/>
          <w:szCs w:val="24"/>
        </w:rPr>
        <w:t>.</w:t>
      </w:r>
      <w:r w:rsidR="001A3D68">
        <w:rPr>
          <w:rFonts w:ascii="Arial" w:hAnsi="Arial" w:cs="Arial"/>
          <w:sz w:val="24"/>
          <w:szCs w:val="24"/>
        </w:rPr>
        <w:t xml:space="preserve"> The massed will bring on some </w:t>
      </w:r>
      <w:r w:rsidR="007C500C">
        <w:rPr>
          <w:rFonts w:ascii="Arial" w:hAnsi="Arial" w:cs="Arial"/>
          <w:sz w:val="24"/>
          <w:szCs w:val="24"/>
        </w:rPr>
        <w:t xml:space="preserve">of its own </w:t>
      </w:r>
      <w:r w:rsidR="001A3D68">
        <w:rPr>
          <w:rFonts w:ascii="Arial" w:hAnsi="Arial" w:cs="Arial"/>
          <w:sz w:val="24"/>
          <w:szCs w:val="24"/>
        </w:rPr>
        <w:t>obligations to the surviving spouse</w:t>
      </w:r>
      <w:r w:rsidR="00A951A0">
        <w:rPr>
          <w:rFonts w:ascii="Arial" w:hAnsi="Arial" w:cs="Arial"/>
          <w:sz w:val="24"/>
          <w:szCs w:val="24"/>
        </w:rPr>
        <w:t>. I</w:t>
      </w:r>
      <w:r w:rsidR="001A3D68">
        <w:rPr>
          <w:rFonts w:ascii="Arial" w:hAnsi="Arial" w:cs="Arial"/>
          <w:sz w:val="24"/>
          <w:szCs w:val="24"/>
        </w:rPr>
        <w:t xml:space="preserve">n this case, the first wife seems to take no responsibilities other than to demand </w:t>
      </w:r>
      <w:r w:rsidR="007C500C">
        <w:rPr>
          <w:rFonts w:ascii="Arial" w:hAnsi="Arial" w:cs="Arial"/>
          <w:sz w:val="24"/>
          <w:szCs w:val="24"/>
        </w:rPr>
        <w:t xml:space="preserve">the benefits from the purported massed will. The interest of justice cannot permit such eventuality or occurrence. </w:t>
      </w:r>
    </w:p>
    <w:p w14:paraId="3F008B5C" w14:textId="77777777" w:rsidR="0048457A" w:rsidRDefault="0048457A" w:rsidP="0048457A">
      <w:pPr>
        <w:spacing w:after="0" w:line="360" w:lineRule="auto"/>
        <w:jc w:val="both"/>
        <w:rPr>
          <w:rFonts w:ascii="Arial" w:hAnsi="Arial" w:cs="Arial"/>
          <w:sz w:val="24"/>
          <w:szCs w:val="24"/>
        </w:rPr>
      </w:pPr>
    </w:p>
    <w:p w14:paraId="12EF3093" w14:textId="4B76BE83" w:rsidR="00EA5419" w:rsidRPr="00EA5419" w:rsidRDefault="00D53279"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In my view, the massed will is </w:t>
      </w:r>
      <w:r w:rsidR="00356503">
        <w:rPr>
          <w:rFonts w:ascii="Arial" w:hAnsi="Arial" w:cs="Arial"/>
          <w:sz w:val="24"/>
          <w:szCs w:val="24"/>
        </w:rPr>
        <w:t xml:space="preserve">also riddled </w:t>
      </w:r>
      <w:r>
        <w:rPr>
          <w:rFonts w:ascii="Arial" w:hAnsi="Arial" w:cs="Arial"/>
          <w:sz w:val="24"/>
          <w:szCs w:val="24"/>
        </w:rPr>
        <w:t>with contrad</w:t>
      </w:r>
      <w:r w:rsidR="00356503">
        <w:rPr>
          <w:rFonts w:ascii="Arial" w:hAnsi="Arial" w:cs="Arial"/>
          <w:sz w:val="24"/>
          <w:szCs w:val="24"/>
        </w:rPr>
        <w:t>ictions, vagueness and ambiguities</w:t>
      </w:r>
      <w:r>
        <w:rPr>
          <w:rFonts w:ascii="Arial" w:hAnsi="Arial" w:cs="Arial"/>
          <w:sz w:val="24"/>
          <w:szCs w:val="24"/>
        </w:rPr>
        <w:t xml:space="preserve">. </w:t>
      </w:r>
      <w:r w:rsidR="00C85808">
        <w:rPr>
          <w:rFonts w:ascii="Arial" w:hAnsi="Arial" w:cs="Arial"/>
          <w:sz w:val="24"/>
          <w:szCs w:val="24"/>
        </w:rPr>
        <w:t xml:space="preserve">I agree, in this regard, with the submissions by Mr </w:t>
      </w:r>
      <w:r w:rsidR="00356503">
        <w:rPr>
          <w:rFonts w:ascii="Arial" w:hAnsi="Arial" w:cs="Arial"/>
          <w:i/>
          <w:sz w:val="24"/>
          <w:szCs w:val="24"/>
        </w:rPr>
        <w:t>Dingiswayo</w:t>
      </w:r>
      <w:r w:rsidR="00C85808">
        <w:rPr>
          <w:rFonts w:ascii="Arial" w:hAnsi="Arial" w:cs="Arial"/>
          <w:sz w:val="24"/>
          <w:szCs w:val="24"/>
        </w:rPr>
        <w:t>, counsel for the second wife, that in a mutual or massed will, the two estates are consolidated into one, thus i</w:t>
      </w:r>
      <w:r w:rsidR="00356503">
        <w:rPr>
          <w:rFonts w:ascii="Arial" w:hAnsi="Arial" w:cs="Arial"/>
          <w:sz w:val="24"/>
          <w:szCs w:val="24"/>
        </w:rPr>
        <w:t>t</w:t>
      </w:r>
      <w:r w:rsidR="00C85808">
        <w:rPr>
          <w:rFonts w:ascii="Arial" w:hAnsi="Arial" w:cs="Arial"/>
          <w:sz w:val="24"/>
          <w:szCs w:val="24"/>
        </w:rPr>
        <w:t xml:space="preserve"> cannot be said that the survivor will be </w:t>
      </w:r>
      <w:r w:rsidR="007C500C">
        <w:rPr>
          <w:rFonts w:ascii="Arial" w:hAnsi="Arial" w:cs="Arial"/>
          <w:sz w:val="24"/>
          <w:szCs w:val="24"/>
        </w:rPr>
        <w:t xml:space="preserve">an </w:t>
      </w:r>
      <w:r w:rsidR="00C85808">
        <w:rPr>
          <w:rFonts w:ascii="Arial" w:hAnsi="Arial" w:cs="Arial"/>
          <w:sz w:val="24"/>
          <w:szCs w:val="24"/>
        </w:rPr>
        <w:t>heir or heiress to the estate of the first-dying, for that defeats the intention of a massed or a mutual will and indicates the existence of two separate wills. The present will refer to estates as opposed to an estate</w:t>
      </w:r>
      <w:r w:rsidR="00A951A0">
        <w:rPr>
          <w:rFonts w:ascii="Arial" w:hAnsi="Arial" w:cs="Arial"/>
          <w:sz w:val="24"/>
          <w:szCs w:val="24"/>
        </w:rPr>
        <w:t>,</w:t>
      </w:r>
      <w:r w:rsidR="00C85808">
        <w:rPr>
          <w:rFonts w:ascii="Arial" w:hAnsi="Arial" w:cs="Arial"/>
          <w:sz w:val="24"/>
          <w:szCs w:val="24"/>
        </w:rPr>
        <w:t xml:space="preserve"> and that must surely indicate that there are separate estates. </w:t>
      </w:r>
      <w:r w:rsidR="00EA5419">
        <w:rPr>
          <w:rFonts w:ascii="Arial" w:hAnsi="Arial" w:cs="Arial"/>
          <w:sz w:val="24"/>
          <w:szCs w:val="24"/>
        </w:rPr>
        <w:t xml:space="preserve">In these circumstances, it is correct to follow the approach in </w:t>
      </w:r>
      <w:r w:rsidR="00EA5419">
        <w:rPr>
          <w:rFonts w:ascii="Arial" w:hAnsi="Arial" w:cs="Arial"/>
          <w:i/>
          <w:sz w:val="24"/>
          <w:szCs w:val="24"/>
        </w:rPr>
        <w:t>Theart v Scheibert</w:t>
      </w:r>
      <w:r w:rsidR="00860844">
        <w:rPr>
          <w:rFonts w:ascii="Arial" w:hAnsi="Arial" w:cs="Arial"/>
          <w:i/>
          <w:sz w:val="24"/>
          <w:szCs w:val="24"/>
        </w:rPr>
        <w:t xml:space="preserve"> &amp; Others</w:t>
      </w:r>
      <w:r w:rsidR="00A951A0">
        <w:rPr>
          <w:rFonts w:ascii="Arial" w:hAnsi="Arial" w:cs="Arial"/>
          <w:i/>
          <w:sz w:val="24"/>
          <w:szCs w:val="24"/>
        </w:rPr>
        <w:t>,</w:t>
      </w:r>
      <w:r w:rsidR="00EA5419" w:rsidRPr="006F784A">
        <w:rPr>
          <w:rStyle w:val="FootnoteReference"/>
          <w:rFonts w:ascii="Arial" w:hAnsi="Arial" w:cs="Arial"/>
          <w:iCs/>
          <w:sz w:val="24"/>
          <w:szCs w:val="24"/>
        </w:rPr>
        <w:footnoteReference w:id="7"/>
      </w:r>
      <w:r w:rsidR="00EA5419">
        <w:rPr>
          <w:rFonts w:ascii="Arial" w:hAnsi="Arial" w:cs="Arial"/>
          <w:sz w:val="24"/>
          <w:szCs w:val="24"/>
        </w:rPr>
        <w:t xml:space="preserve"> where it was held</w:t>
      </w:r>
      <w:r w:rsidR="00834D75">
        <w:rPr>
          <w:rFonts w:ascii="Arial" w:hAnsi="Arial" w:cs="Arial"/>
          <w:sz w:val="24"/>
          <w:szCs w:val="24"/>
        </w:rPr>
        <w:t xml:space="preserve"> that</w:t>
      </w:r>
      <w:r w:rsidR="00EA5419">
        <w:rPr>
          <w:rFonts w:ascii="Arial" w:hAnsi="Arial" w:cs="Arial"/>
          <w:sz w:val="24"/>
          <w:szCs w:val="24"/>
        </w:rPr>
        <w:t xml:space="preserve"> if there is any doubt about the intentions of the testator</w:t>
      </w:r>
      <w:r w:rsidR="00A951A0">
        <w:rPr>
          <w:rFonts w:ascii="Arial" w:hAnsi="Arial" w:cs="Arial"/>
          <w:sz w:val="24"/>
          <w:szCs w:val="24"/>
        </w:rPr>
        <w:t>,</w:t>
      </w:r>
      <w:r w:rsidR="00EA5419">
        <w:rPr>
          <w:rFonts w:ascii="Arial" w:hAnsi="Arial" w:cs="Arial"/>
          <w:sz w:val="24"/>
          <w:szCs w:val="24"/>
        </w:rPr>
        <w:t xml:space="preserve"> then the presumption against massing takes place. The use of plural words in the will casts serious doubt on the intention of the testator, whether the testator intended massing or not.</w:t>
      </w:r>
    </w:p>
    <w:p w14:paraId="6567EB98" w14:textId="77777777" w:rsidR="00C34E64" w:rsidRPr="00C34E64" w:rsidRDefault="00C34E64" w:rsidP="00C34E64">
      <w:pPr>
        <w:spacing w:after="0" w:line="360" w:lineRule="auto"/>
        <w:jc w:val="both"/>
        <w:rPr>
          <w:rFonts w:ascii="Arial" w:hAnsi="Arial" w:cs="Arial"/>
          <w:sz w:val="24"/>
          <w:szCs w:val="24"/>
        </w:rPr>
      </w:pPr>
    </w:p>
    <w:p w14:paraId="5EC615A3" w14:textId="681A9815" w:rsidR="0048457A" w:rsidRDefault="00B46875"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In these circumstances, this Court is constrained to accept that there </w:t>
      </w:r>
      <w:r w:rsidR="007C500C">
        <w:rPr>
          <w:rFonts w:ascii="Arial" w:hAnsi="Arial" w:cs="Arial"/>
          <w:sz w:val="24"/>
          <w:szCs w:val="24"/>
        </w:rPr>
        <w:t>is</w:t>
      </w:r>
      <w:r>
        <w:rPr>
          <w:rFonts w:ascii="Arial" w:hAnsi="Arial" w:cs="Arial"/>
          <w:sz w:val="24"/>
          <w:szCs w:val="24"/>
        </w:rPr>
        <w:t xml:space="preserve"> no </w:t>
      </w:r>
      <w:r w:rsidR="00356503">
        <w:rPr>
          <w:rFonts w:ascii="Arial" w:hAnsi="Arial" w:cs="Arial"/>
          <w:sz w:val="24"/>
          <w:szCs w:val="24"/>
        </w:rPr>
        <w:t xml:space="preserve">valid </w:t>
      </w:r>
      <w:r>
        <w:rPr>
          <w:rFonts w:ascii="Arial" w:hAnsi="Arial" w:cs="Arial"/>
          <w:sz w:val="24"/>
          <w:szCs w:val="24"/>
        </w:rPr>
        <w:t>massed will</w:t>
      </w:r>
      <w:r w:rsidR="00356503">
        <w:rPr>
          <w:rFonts w:ascii="Arial" w:hAnsi="Arial" w:cs="Arial"/>
          <w:sz w:val="24"/>
          <w:szCs w:val="24"/>
        </w:rPr>
        <w:t>.</w:t>
      </w:r>
    </w:p>
    <w:p w14:paraId="7038EBDF" w14:textId="77777777" w:rsidR="00367217" w:rsidRDefault="00367217" w:rsidP="00367217">
      <w:pPr>
        <w:spacing w:after="0" w:line="360" w:lineRule="auto"/>
        <w:jc w:val="both"/>
        <w:rPr>
          <w:rFonts w:ascii="Arial" w:hAnsi="Arial" w:cs="Arial"/>
          <w:sz w:val="24"/>
          <w:szCs w:val="24"/>
        </w:rPr>
      </w:pPr>
    </w:p>
    <w:p w14:paraId="564E2E5D" w14:textId="4576CE17" w:rsidR="00367217" w:rsidRPr="00367217" w:rsidRDefault="00367217" w:rsidP="006F784A">
      <w:pPr>
        <w:spacing w:after="120" w:line="360" w:lineRule="auto"/>
        <w:jc w:val="both"/>
        <w:rPr>
          <w:rFonts w:ascii="Arial" w:hAnsi="Arial" w:cs="Arial"/>
          <w:b/>
          <w:sz w:val="24"/>
          <w:szCs w:val="24"/>
        </w:rPr>
      </w:pPr>
      <w:r>
        <w:rPr>
          <w:rFonts w:ascii="Arial" w:hAnsi="Arial" w:cs="Arial"/>
          <w:b/>
          <w:sz w:val="24"/>
          <w:szCs w:val="24"/>
        </w:rPr>
        <w:t>Conclusion</w:t>
      </w:r>
    </w:p>
    <w:p w14:paraId="10558E17" w14:textId="25778B9F" w:rsidR="0048457A" w:rsidRDefault="007F31A3"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It is trite law that a will must be interpreted so as to leave the greatest possible freedom of testation. However, a testator can deprive him or herself of the right to make a will by massing.</w:t>
      </w:r>
      <w:r>
        <w:rPr>
          <w:rStyle w:val="FootnoteReference"/>
          <w:rFonts w:ascii="Arial" w:hAnsi="Arial" w:cs="Arial"/>
          <w:sz w:val="24"/>
          <w:szCs w:val="24"/>
        </w:rPr>
        <w:footnoteReference w:id="8"/>
      </w:r>
      <w:r>
        <w:rPr>
          <w:rFonts w:ascii="Arial" w:hAnsi="Arial" w:cs="Arial"/>
          <w:sz w:val="24"/>
          <w:szCs w:val="24"/>
        </w:rPr>
        <w:t xml:space="preserve"> Whether or not there has been massing is a matter of construction. However, when there is confusion or ambiguity regarding the meaning </w:t>
      </w:r>
      <w:r>
        <w:rPr>
          <w:rFonts w:ascii="Arial" w:hAnsi="Arial" w:cs="Arial"/>
          <w:sz w:val="24"/>
          <w:szCs w:val="24"/>
        </w:rPr>
        <w:lastRenderedPageBreak/>
        <w:t>of the testator, the presumption against massing finds application.</w:t>
      </w:r>
      <w:r>
        <w:rPr>
          <w:rStyle w:val="FootnoteReference"/>
          <w:rFonts w:ascii="Arial" w:hAnsi="Arial" w:cs="Arial"/>
          <w:sz w:val="24"/>
          <w:szCs w:val="24"/>
        </w:rPr>
        <w:footnoteReference w:id="9"/>
      </w:r>
      <w:r>
        <w:rPr>
          <w:rFonts w:ascii="Arial" w:hAnsi="Arial" w:cs="Arial"/>
          <w:sz w:val="24"/>
          <w:szCs w:val="24"/>
        </w:rPr>
        <w:t xml:space="preserve"> The present massed will is ambiguous, contradictory and confusing</w:t>
      </w:r>
      <w:r w:rsidR="00A951A0">
        <w:rPr>
          <w:rFonts w:ascii="Arial" w:hAnsi="Arial" w:cs="Arial"/>
          <w:sz w:val="24"/>
          <w:szCs w:val="24"/>
        </w:rPr>
        <w:t>,</w:t>
      </w:r>
      <w:r>
        <w:rPr>
          <w:rFonts w:ascii="Arial" w:hAnsi="Arial" w:cs="Arial"/>
          <w:sz w:val="24"/>
          <w:szCs w:val="24"/>
        </w:rPr>
        <w:t xml:space="preserve"> and therefore</w:t>
      </w:r>
      <w:r w:rsidR="00A951A0">
        <w:rPr>
          <w:rFonts w:ascii="Arial" w:hAnsi="Arial" w:cs="Arial"/>
          <w:sz w:val="24"/>
          <w:szCs w:val="24"/>
        </w:rPr>
        <w:t>,</w:t>
      </w:r>
      <w:r>
        <w:rPr>
          <w:rFonts w:ascii="Arial" w:hAnsi="Arial" w:cs="Arial"/>
          <w:sz w:val="24"/>
          <w:szCs w:val="24"/>
        </w:rPr>
        <w:t xml:space="preserve"> there is a strong presumption against the massing. I have also found that there was no consolidation of assets</w:t>
      </w:r>
      <w:r w:rsidR="00356503">
        <w:rPr>
          <w:rFonts w:ascii="Arial" w:hAnsi="Arial" w:cs="Arial"/>
          <w:sz w:val="24"/>
          <w:szCs w:val="24"/>
        </w:rPr>
        <w:t xml:space="preserve"> for purposes of </w:t>
      </w:r>
      <w:r w:rsidR="00A951A0">
        <w:rPr>
          <w:rFonts w:ascii="Arial" w:hAnsi="Arial" w:cs="Arial"/>
          <w:sz w:val="24"/>
          <w:szCs w:val="24"/>
        </w:rPr>
        <w:t xml:space="preserve">the </w:t>
      </w:r>
      <w:r w:rsidR="00356503">
        <w:rPr>
          <w:rFonts w:ascii="Arial" w:hAnsi="Arial" w:cs="Arial"/>
          <w:sz w:val="24"/>
          <w:szCs w:val="24"/>
        </w:rPr>
        <w:t>massed will. Insofar as the first wife and the deceased were partners to a marriage in community of property, t</w:t>
      </w:r>
      <w:r>
        <w:rPr>
          <w:rFonts w:ascii="Arial" w:hAnsi="Arial" w:cs="Arial"/>
          <w:sz w:val="24"/>
          <w:szCs w:val="24"/>
        </w:rPr>
        <w:t>he deed of settlement</w:t>
      </w:r>
      <w:r w:rsidR="00A951A0">
        <w:rPr>
          <w:rFonts w:ascii="Arial" w:hAnsi="Arial" w:cs="Arial"/>
          <w:sz w:val="24"/>
          <w:szCs w:val="24"/>
        </w:rPr>
        <w:t>,</w:t>
      </w:r>
      <w:r>
        <w:rPr>
          <w:rFonts w:ascii="Arial" w:hAnsi="Arial" w:cs="Arial"/>
          <w:sz w:val="24"/>
          <w:szCs w:val="24"/>
        </w:rPr>
        <w:t xml:space="preserve"> </w:t>
      </w:r>
      <w:r w:rsidR="00356503">
        <w:rPr>
          <w:rFonts w:ascii="Arial" w:hAnsi="Arial" w:cs="Arial"/>
          <w:sz w:val="24"/>
          <w:szCs w:val="24"/>
        </w:rPr>
        <w:t xml:space="preserve">which </w:t>
      </w:r>
      <w:r>
        <w:rPr>
          <w:rFonts w:ascii="Arial" w:hAnsi="Arial" w:cs="Arial"/>
          <w:sz w:val="24"/>
          <w:szCs w:val="24"/>
        </w:rPr>
        <w:t>result</w:t>
      </w:r>
      <w:r w:rsidR="00356503">
        <w:rPr>
          <w:rFonts w:ascii="Arial" w:hAnsi="Arial" w:cs="Arial"/>
          <w:sz w:val="24"/>
          <w:szCs w:val="24"/>
        </w:rPr>
        <w:t>ed</w:t>
      </w:r>
      <w:r>
        <w:rPr>
          <w:rFonts w:ascii="Arial" w:hAnsi="Arial" w:cs="Arial"/>
          <w:sz w:val="24"/>
          <w:szCs w:val="24"/>
        </w:rPr>
        <w:t xml:space="preserve"> in the distribution of the</w:t>
      </w:r>
      <w:r w:rsidR="00356503">
        <w:rPr>
          <w:rFonts w:ascii="Arial" w:hAnsi="Arial" w:cs="Arial"/>
          <w:sz w:val="24"/>
          <w:szCs w:val="24"/>
        </w:rPr>
        <w:t>ir</w:t>
      </w:r>
      <w:r>
        <w:rPr>
          <w:rFonts w:ascii="Arial" w:hAnsi="Arial" w:cs="Arial"/>
          <w:sz w:val="24"/>
          <w:szCs w:val="24"/>
        </w:rPr>
        <w:t xml:space="preserve"> joint assets</w:t>
      </w:r>
      <w:r w:rsidR="00A951A0">
        <w:rPr>
          <w:rFonts w:ascii="Arial" w:hAnsi="Arial" w:cs="Arial"/>
          <w:sz w:val="24"/>
          <w:szCs w:val="24"/>
        </w:rPr>
        <w:t>,</w:t>
      </w:r>
      <w:r>
        <w:rPr>
          <w:rFonts w:ascii="Arial" w:hAnsi="Arial" w:cs="Arial"/>
          <w:sz w:val="24"/>
          <w:szCs w:val="24"/>
        </w:rPr>
        <w:t xml:space="preserve"> had </w:t>
      </w:r>
      <w:r w:rsidR="00A951A0">
        <w:rPr>
          <w:rFonts w:ascii="Arial" w:hAnsi="Arial" w:cs="Arial"/>
          <w:sz w:val="24"/>
          <w:szCs w:val="24"/>
        </w:rPr>
        <w:t xml:space="preserve">the </w:t>
      </w:r>
      <w:r>
        <w:rPr>
          <w:rFonts w:ascii="Arial" w:hAnsi="Arial" w:cs="Arial"/>
          <w:sz w:val="24"/>
          <w:szCs w:val="24"/>
        </w:rPr>
        <w:t xml:space="preserve">effect </w:t>
      </w:r>
      <w:r w:rsidR="00356503">
        <w:rPr>
          <w:rFonts w:ascii="Arial" w:hAnsi="Arial" w:cs="Arial"/>
          <w:sz w:val="24"/>
          <w:szCs w:val="24"/>
        </w:rPr>
        <w:t xml:space="preserve">of invalidating any massed will in the absence of clear intentions on their part. </w:t>
      </w:r>
      <w:r w:rsidR="003B3689">
        <w:rPr>
          <w:rFonts w:ascii="Arial" w:hAnsi="Arial" w:cs="Arial"/>
          <w:sz w:val="24"/>
          <w:szCs w:val="24"/>
        </w:rPr>
        <w:t>I have also found that the first wife has not adiated</w:t>
      </w:r>
      <w:r w:rsidR="00A951A0">
        <w:rPr>
          <w:rFonts w:ascii="Arial" w:hAnsi="Arial" w:cs="Arial"/>
          <w:sz w:val="24"/>
          <w:szCs w:val="24"/>
        </w:rPr>
        <w:t>,</w:t>
      </w:r>
      <w:r w:rsidR="003B3689">
        <w:rPr>
          <w:rFonts w:ascii="Arial" w:hAnsi="Arial" w:cs="Arial"/>
          <w:sz w:val="24"/>
          <w:szCs w:val="24"/>
        </w:rPr>
        <w:t xml:space="preserve"> and therefore, the massing has </w:t>
      </w:r>
      <w:r w:rsidR="00356503">
        <w:rPr>
          <w:rFonts w:ascii="Arial" w:hAnsi="Arial" w:cs="Arial"/>
          <w:sz w:val="24"/>
          <w:szCs w:val="24"/>
        </w:rPr>
        <w:t>not taken effect</w:t>
      </w:r>
      <w:r w:rsidR="003B3689">
        <w:rPr>
          <w:rFonts w:ascii="Arial" w:hAnsi="Arial" w:cs="Arial"/>
          <w:sz w:val="24"/>
          <w:szCs w:val="24"/>
        </w:rPr>
        <w:t>.</w:t>
      </w:r>
    </w:p>
    <w:p w14:paraId="20F630DC" w14:textId="77777777" w:rsidR="003B3689" w:rsidRDefault="003B3689" w:rsidP="003B3689">
      <w:pPr>
        <w:spacing w:after="0" w:line="360" w:lineRule="auto"/>
        <w:jc w:val="both"/>
        <w:rPr>
          <w:rFonts w:ascii="Arial" w:hAnsi="Arial" w:cs="Arial"/>
          <w:sz w:val="24"/>
          <w:szCs w:val="24"/>
        </w:rPr>
      </w:pPr>
    </w:p>
    <w:p w14:paraId="1FBD3E8B" w14:textId="47B1A35F" w:rsidR="0048457A" w:rsidRDefault="003B3689" w:rsidP="006F784A">
      <w:pPr>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For the </w:t>
      </w:r>
      <w:r w:rsidR="00356503">
        <w:rPr>
          <w:rFonts w:ascii="Arial" w:hAnsi="Arial" w:cs="Arial"/>
          <w:sz w:val="24"/>
          <w:szCs w:val="24"/>
        </w:rPr>
        <w:t xml:space="preserve">foregoing </w:t>
      </w:r>
      <w:r>
        <w:rPr>
          <w:rFonts w:ascii="Arial" w:hAnsi="Arial" w:cs="Arial"/>
          <w:sz w:val="24"/>
          <w:szCs w:val="24"/>
        </w:rPr>
        <w:t>reasons, the application must succeed</w:t>
      </w:r>
      <w:r w:rsidR="00A951A0">
        <w:rPr>
          <w:rFonts w:ascii="Arial" w:hAnsi="Arial" w:cs="Arial"/>
          <w:sz w:val="24"/>
          <w:szCs w:val="24"/>
        </w:rPr>
        <w:t>,</w:t>
      </w:r>
      <w:r>
        <w:rPr>
          <w:rFonts w:ascii="Arial" w:hAnsi="Arial" w:cs="Arial"/>
          <w:sz w:val="24"/>
          <w:szCs w:val="24"/>
        </w:rPr>
        <w:t xml:space="preserve"> and costs must follow the results. I have not been persuaded differently</w:t>
      </w:r>
      <w:r w:rsidR="00356503">
        <w:rPr>
          <w:rFonts w:ascii="Arial" w:hAnsi="Arial" w:cs="Arial"/>
          <w:sz w:val="24"/>
          <w:szCs w:val="24"/>
        </w:rPr>
        <w:t xml:space="preserve">. The second wife </w:t>
      </w:r>
      <w:r>
        <w:rPr>
          <w:rFonts w:ascii="Arial" w:hAnsi="Arial" w:cs="Arial"/>
          <w:sz w:val="24"/>
          <w:szCs w:val="24"/>
        </w:rPr>
        <w:t xml:space="preserve">is entitled to her costs. </w:t>
      </w:r>
      <w:r w:rsidR="00356503">
        <w:rPr>
          <w:rFonts w:ascii="Arial" w:hAnsi="Arial" w:cs="Arial"/>
          <w:sz w:val="24"/>
          <w:szCs w:val="24"/>
        </w:rPr>
        <w:t>The massed will be nullified</w:t>
      </w:r>
      <w:r w:rsidR="00A951A0">
        <w:rPr>
          <w:rFonts w:ascii="Arial" w:hAnsi="Arial" w:cs="Arial"/>
          <w:sz w:val="24"/>
          <w:szCs w:val="24"/>
        </w:rPr>
        <w:t>,</w:t>
      </w:r>
      <w:r w:rsidR="00356503">
        <w:rPr>
          <w:rFonts w:ascii="Arial" w:hAnsi="Arial" w:cs="Arial"/>
          <w:sz w:val="24"/>
          <w:szCs w:val="24"/>
        </w:rPr>
        <w:t xml:space="preserve"> and </w:t>
      </w:r>
      <w:r>
        <w:rPr>
          <w:rFonts w:ascii="Arial" w:hAnsi="Arial" w:cs="Arial"/>
          <w:sz w:val="24"/>
          <w:szCs w:val="24"/>
        </w:rPr>
        <w:t>it therefore follows that the executor, who was appointed in terms of the invalid will, should be removed</w:t>
      </w:r>
      <w:r w:rsidR="00356503">
        <w:rPr>
          <w:rFonts w:ascii="Arial" w:hAnsi="Arial" w:cs="Arial"/>
          <w:sz w:val="24"/>
          <w:szCs w:val="24"/>
        </w:rPr>
        <w:t xml:space="preserve">, for the reason that the </w:t>
      </w:r>
      <w:r>
        <w:rPr>
          <w:rFonts w:ascii="Arial" w:hAnsi="Arial" w:cs="Arial"/>
          <w:sz w:val="24"/>
          <w:szCs w:val="24"/>
        </w:rPr>
        <w:t xml:space="preserve">appointment too, in my view, was </w:t>
      </w:r>
      <w:r w:rsidR="00356503">
        <w:rPr>
          <w:rFonts w:ascii="Arial" w:hAnsi="Arial" w:cs="Arial"/>
          <w:sz w:val="24"/>
          <w:szCs w:val="24"/>
        </w:rPr>
        <w:t>authorised by an invalid will</w:t>
      </w:r>
      <w:r>
        <w:rPr>
          <w:rFonts w:ascii="Arial" w:hAnsi="Arial" w:cs="Arial"/>
          <w:sz w:val="24"/>
          <w:szCs w:val="24"/>
        </w:rPr>
        <w:t>.</w:t>
      </w:r>
    </w:p>
    <w:p w14:paraId="3A150D13" w14:textId="77777777" w:rsidR="00EE6D69" w:rsidRPr="0048754B" w:rsidRDefault="00EE6D69" w:rsidP="00AB4855">
      <w:pPr>
        <w:spacing w:after="0" w:line="360" w:lineRule="auto"/>
        <w:jc w:val="both"/>
        <w:rPr>
          <w:rFonts w:ascii="Arial" w:hAnsi="Arial" w:cs="Arial"/>
          <w:sz w:val="24"/>
          <w:szCs w:val="24"/>
        </w:rPr>
      </w:pPr>
    </w:p>
    <w:p w14:paraId="54A35CAE" w14:textId="77777777" w:rsidR="00A37569" w:rsidRPr="0048754B" w:rsidRDefault="00A37569" w:rsidP="00EE6D69">
      <w:pPr>
        <w:spacing w:after="120" w:line="360" w:lineRule="auto"/>
        <w:jc w:val="both"/>
        <w:rPr>
          <w:rFonts w:ascii="Arial" w:hAnsi="Arial" w:cs="Arial"/>
          <w:b/>
          <w:sz w:val="24"/>
          <w:szCs w:val="24"/>
        </w:rPr>
      </w:pPr>
      <w:r w:rsidRPr="0048754B">
        <w:rPr>
          <w:rFonts w:ascii="Arial" w:hAnsi="Arial" w:cs="Arial"/>
          <w:b/>
          <w:sz w:val="24"/>
          <w:szCs w:val="24"/>
        </w:rPr>
        <w:t>Order</w:t>
      </w:r>
    </w:p>
    <w:p w14:paraId="1A2763B1" w14:textId="2E8F3104" w:rsidR="00A37569" w:rsidRPr="0048754B" w:rsidRDefault="00A37569" w:rsidP="006F784A">
      <w:pPr>
        <w:numPr>
          <w:ilvl w:val="0"/>
          <w:numId w:val="10"/>
        </w:numPr>
        <w:spacing w:after="120" w:line="360" w:lineRule="auto"/>
        <w:ind w:left="0" w:firstLine="0"/>
        <w:jc w:val="both"/>
        <w:rPr>
          <w:rFonts w:ascii="Arial" w:hAnsi="Arial" w:cs="Arial"/>
          <w:sz w:val="24"/>
          <w:szCs w:val="24"/>
        </w:rPr>
      </w:pPr>
      <w:r w:rsidRPr="0048754B">
        <w:rPr>
          <w:rFonts w:ascii="Arial" w:hAnsi="Arial" w:cs="Arial"/>
          <w:sz w:val="24"/>
          <w:szCs w:val="24"/>
        </w:rPr>
        <w:t>In the result</w:t>
      </w:r>
      <w:r w:rsidR="00A951A0">
        <w:rPr>
          <w:rFonts w:ascii="Arial" w:hAnsi="Arial" w:cs="Arial"/>
          <w:sz w:val="24"/>
          <w:szCs w:val="24"/>
        </w:rPr>
        <w:t>,</w:t>
      </w:r>
      <w:r w:rsidRPr="0048754B">
        <w:rPr>
          <w:rFonts w:ascii="Arial" w:hAnsi="Arial" w:cs="Arial"/>
          <w:sz w:val="24"/>
          <w:szCs w:val="24"/>
        </w:rPr>
        <w:t xml:space="preserve"> the following order is made–</w:t>
      </w:r>
    </w:p>
    <w:p w14:paraId="74284707" w14:textId="7EAFE2C7" w:rsidR="00A37569" w:rsidRPr="0048754B" w:rsidRDefault="00A37569" w:rsidP="006F784A">
      <w:pPr>
        <w:spacing w:after="0" w:line="360" w:lineRule="auto"/>
        <w:ind w:left="1440" w:hanging="720"/>
        <w:jc w:val="both"/>
        <w:rPr>
          <w:rFonts w:ascii="Arial" w:hAnsi="Arial" w:cs="Arial"/>
          <w:sz w:val="24"/>
          <w:szCs w:val="24"/>
        </w:rPr>
      </w:pPr>
      <w:r w:rsidRPr="0048754B">
        <w:rPr>
          <w:rFonts w:ascii="Arial" w:hAnsi="Arial" w:cs="Arial"/>
          <w:sz w:val="24"/>
          <w:szCs w:val="24"/>
        </w:rPr>
        <w:t>(1)</w:t>
      </w:r>
      <w:r w:rsidRPr="0048754B">
        <w:rPr>
          <w:rFonts w:ascii="Arial" w:hAnsi="Arial" w:cs="Arial"/>
          <w:sz w:val="24"/>
          <w:szCs w:val="24"/>
        </w:rPr>
        <w:tab/>
      </w:r>
      <w:r w:rsidR="00D90B15">
        <w:rPr>
          <w:rFonts w:ascii="Arial" w:hAnsi="Arial" w:cs="Arial"/>
          <w:sz w:val="24"/>
          <w:szCs w:val="24"/>
        </w:rPr>
        <w:t>It is declared that the massed will and testament of Lillian Lulamile</w:t>
      </w:r>
      <w:r w:rsidR="000309E7">
        <w:rPr>
          <w:rFonts w:ascii="Arial" w:hAnsi="Arial" w:cs="Arial"/>
          <w:sz w:val="24"/>
          <w:szCs w:val="24"/>
        </w:rPr>
        <w:t xml:space="preserve"> </w:t>
      </w:r>
      <w:r w:rsidR="00D90B15">
        <w:rPr>
          <w:rFonts w:ascii="Arial" w:hAnsi="Arial" w:cs="Arial"/>
          <w:sz w:val="24"/>
          <w:szCs w:val="24"/>
        </w:rPr>
        <w:t>Hlakanyane and Ernest Lungisa Dlangamandla Hlakanyane is null and void.</w:t>
      </w:r>
    </w:p>
    <w:p w14:paraId="4839CD8E" w14:textId="28DC0415" w:rsidR="00D90B15" w:rsidRDefault="00A37569" w:rsidP="006F784A">
      <w:pPr>
        <w:spacing w:after="0" w:line="360" w:lineRule="auto"/>
        <w:ind w:left="1440" w:hanging="720"/>
        <w:jc w:val="both"/>
        <w:rPr>
          <w:rFonts w:ascii="Arial" w:hAnsi="Arial" w:cs="Arial"/>
          <w:sz w:val="24"/>
          <w:szCs w:val="24"/>
        </w:rPr>
      </w:pPr>
      <w:r w:rsidRPr="0048754B">
        <w:rPr>
          <w:rFonts w:ascii="Arial" w:hAnsi="Arial" w:cs="Arial"/>
          <w:sz w:val="24"/>
          <w:szCs w:val="24"/>
        </w:rPr>
        <w:t>(2)</w:t>
      </w:r>
      <w:r w:rsidRPr="0048754B">
        <w:rPr>
          <w:rFonts w:ascii="Arial" w:hAnsi="Arial" w:cs="Arial"/>
          <w:sz w:val="24"/>
          <w:szCs w:val="24"/>
        </w:rPr>
        <w:tab/>
      </w:r>
      <w:r w:rsidR="00D90B15">
        <w:rPr>
          <w:rFonts w:ascii="Arial" w:hAnsi="Arial" w:cs="Arial"/>
          <w:sz w:val="24"/>
          <w:szCs w:val="24"/>
        </w:rPr>
        <w:t>The Master of the High Court is directed to take all necessary steps and</w:t>
      </w:r>
      <w:r w:rsidR="000309E7">
        <w:rPr>
          <w:rFonts w:ascii="Arial" w:hAnsi="Arial" w:cs="Arial"/>
          <w:sz w:val="24"/>
          <w:szCs w:val="24"/>
        </w:rPr>
        <w:t xml:space="preserve"> </w:t>
      </w:r>
      <w:r w:rsidR="00D90B15">
        <w:rPr>
          <w:rFonts w:ascii="Arial" w:hAnsi="Arial" w:cs="Arial"/>
          <w:sz w:val="24"/>
          <w:szCs w:val="24"/>
        </w:rPr>
        <w:t xml:space="preserve">remove Lillian Lulamile Hlakanyane as the estate </w:t>
      </w:r>
      <w:r w:rsidR="00ED771B">
        <w:rPr>
          <w:rFonts w:ascii="Arial" w:hAnsi="Arial" w:cs="Arial"/>
          <w:sz w:val="24"/>
          <w:szCs w:val="24"/>
        </w:rPr>
        <w:t xml:space="preserve">executrix </w:t>
      </w:r>
      <w:r w:rsidR="00D90B15">
        <w:rPr>
          <w:rFonts w:ascii="Arial" w:hAnsi="Arial" w:cs="Arial"/>
          <w:sz w:val="24"/>
          <w:szCs w:val="24"/>
        </w:rPr>
        <w:t>of the estate late Ernest Lungisa Dlangamandla Hlakanyane.</w:t>
      </w:r>
    </w:p>
    <w:p w14:paraId="6C8F9DB8" w14:textId="3CBD89E7" w:rsidR="00D90B15" w:rsidRDefault="00D90B15" w:rsidP="006F784A">
      <w:pPr>
        <w:spacing w:after="0" w:line="360" w:lineRule="auto"/>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w:t>
      </w:r>
      <w:r w:rsidR="000D15A4">
        <w:rPr>
          <w:rFonts w:ascii="Arial" w:hAnsi="Arial" w:cs="Arial"/>
          <w:sz w:val="24"/>
          <w:szCs w:val="24"/>
        </w:rPr>
        <w:t>f</w:t>
      </w:r>
      <w:r>
        <w:rPr>
          <w:rFonts w:ascii="Arial" w:hAnsi="Arial" w:cs="Arial"/>
          <w:sz w:val="24"/>
          <w:szCs w:val="24"/>
        </w:rPr>
        <w:t xml:space="preserve">irst </w:t>
      </w:r>
      <w:r w:rsidR="000D15A4">
        <w:rPr>
          <w:rFonts w:ascii="Arial" w:hAnsi="Arial" w:cs="Arial"/>
          <w:sz w:val="24"/>
          <w:szCs w:val="24"/>
        </w:rPr>
        <w:t>r</w:t>
      </w:r>
      <w:r>
        <w:rPr>
          <w:rFonts w:ascii="Arial" w:hAnsi="Arial" w:cs="Arial"/>
          <w:sz w:val="24"/>
          <w:szCs w:val="24"/>
        </w:rPr>
        <w:t>espondent (Lillian Lulamile Hlakanyane) is directed to pay</w:t>
      </w:r>
      <w:r w:rsidR="00ED771B">
        <w:rPr>
          <w:rFonts w:ascii="Arial" w:hAnsi="Arial" w:cs="Arial"/>
          <w:sz w:val="24"/>
          <w:szCs w:val="24"/>
        </w:rPr>
        <w:t xml:space="preserve"> </w:t>
      </w:r>
      <w:r w:rsidR="00D3726B">
        <w:rPr>
          <w:rFonts w:ascii="Arial" w:hAnsi="Arial" w:cs="Arial"/>
          <w:sz w:val="24"/>
          <w:szCs w:val="24"/>
        </w:rPr>
        <w:t xml:space="preserve">the </w:t>
      </w:r>
      <w:r>
        <w:rPr>
          <w:rFonts w:ascii="Arial" w:hAnsi="Arial" w:cs="Arial"/>
          <w:sz w:val="24"/>
          <w:szCs w:val="24"/>
        </w:rPr>
        <w:t>costs of the application, including all costs previously reserved.</w:t>
      </w:r>
    </w:p>
    <w:p w14:paraId="5CA29394" w14:textId="77777777" w:rsidR="001811A6" w:rsidRPr="0048754B" w:rsidRDefault="001811A6" w:rsidP="00AB4855">
      <w:pPr>
        <w:spacing w:after="0" w:line="360" w:lineRule="auto"/>
        <w:jc w:val="both"/>
        <w:rPr>
          <w:rFonts w:ascii="Arial" w:hAnsi="Arial" w:cs="Arial"/>
          <w:sz w:val="24"/>
          <w:szCs w:val="24"/>
        </w:rPr>
      </w:pPr>
    </w:p>
    <w:p w14:paraId="640478CB" w14:textId="77777777" w:rsidR="00AA4CCA" w:rsidRPr="0048754B" w:rsidRDefault="00AA4CCA" w:rsidP="0048754B">
      <w:pPr>
        <w:spacing w:after="0" w:line="360" w:lineRule="auto"/>
        <w:jc w:val="both"/>
        <w:rPr>
          <w:rFonts w:ascii="Arial" w:hAnsi="Arial" w:cs="Arial"/>
          <w:sz w:val="24"/>
          <w:szCs w:val="24"/>
        </w:rPr>
      </w:pPr>
    </w:p>
    <w:p w14:paraId="1A9AF065" w14:textId="77777777" w:rsidR="00EA5735" w:rsidRPr="00557F07" w:rsidRDefault="00EA5735" w:rsidP="0048754B">
      <w:pPr>
        <w:spacing w:after="0" w:line="360" w:lineRule="auto"/>
        <w:jc w:val="both"/>
        <w:rPr>
          <w:rFonts w:ascii="Arial" w:hAnsi="Arial" w:cs="Arial"/>
          <w:b/>
          <w:sz w:val="24"/>
          <w:szCs w:val="24"/>
          <w:u w:val="single"/>
        </w:rPr>
      </w:pPr>
      <w:r w:rsidRPr="00557F07">
        <w:rPr>
          <w:rFonts w:ascii="Arial" w:hAnsi="Arial" w:cs="Arial"/>
          <w:b/>
          <w:sz w:val="24"/>
          <w:szCs w:val="24"/>
          <w:u w:val="single"/>
        </w:rPr>
        <w:t>_______________________</w:t>
      </w:r>
    </w:p>
    <w:p w14:paraId="450514B4" w14:textId="77777777" w:rsidR="00EA5735" w:rsidRPr="00AB4855" w:rsidRDefault="00EA5735" w:rsidP="00AB4855">
      <w:pPr>
        <w:spacing w:after="0" w:line="360" w:lineRule="auto"/>
        <w:jc w:val="both"/>
        <w:rPr>
          <w:rFonts w:ascii="Arial" w:hAnsi="Arial" w:cs="Arial"/>
          <w:b/>
          <w:bCs/>
          <w:sz w:val="24"/>
          <w:szCs w:val="24"/>
        </w:rPr>
      </w:pPr>
      <w:r w:rsidRPr="00AB4855">
        <w:rPr>
          <w:rFonts w:ascii="Arial" w:hAnsi="Arial" w:cs="Arial"/>
          <w:b/>
          <w:bCs/>
          <w:sz w:val="24"/>
          <w:szCs w:val="24"/>
        </w:rPr>
        <w:t>M NOTYESI</w:t>
      </w:r>
    </w:p>
    <w:p w14:paraId="6EF81834" w14:textId="77777777" w:rsidR="006963EC" w:rsidRPr="00AB4855" w:rsidRDefault="00EA5735" w:rsidP="00AB4855">
      <w:pPr>
        <w:spacing w:after="0" w:line="360" w:lineRule="auto"/>
        <w:jc w:val="both"/>
        <w:rPr>
          <w:rFonts w:ascii="Arial" w:hAnsi="Arial" w:cs="Arial"/>
          <w:b/>
          <w:bCs/>
          <w:sz w:val="24"/>
          <w:szCs w:val="24"/>
        </w:rPr>
      </w:pPr>
      <w:r w:rsidRPr="00AB4855">
        <w:rPr>
          <w:rFonts w:ascii="Arial" w:hAnsi="Arial" w:cs="Arial"/>
          <w:b/>
          <w:bCs/>
          <w:sz w:val="24"/>
          <w:szCs w:val="24"/>
        </w:rPr>
        <w:t>ACTING JUDGE OF THE HIGH COURT</w:t>
      </w:r>
    </w:p>
    <w:p w14:paraId="3EC5626D" w14:textId="77777777" w:rsidR="00D90B15" w:rsidRDefault="00D90B15" w:rsidP="00AB4855">
      <w:pPr>
        <w:spacing w:after="0" w:line="360" w:lineRule="auto"/>
        <w:jc w:val="both"/>
        <w:rPr>
          <w:rFonts w:ascii="Arial" w:hAnsi="Arial" w:cs="Arial"/>
          <w:b/>
          <w:bCs/>
          <w:sz w:val="24"/>
          <w:szCs w:val="24"/>
        </w:rPr>
      </w:pPr>
    </w:p>
    <w:p w14:paraId="355DB9DA" w14:textId="77777777" w:rsidR="00D90B15" w:rsidRDefault="00D90B15" w:rsidP="00AB4855">
      <w:pPr>
        <w:spacing w:after="0" w:line="360" w:lineRule="auto"/>
        <w:jc w:val="both"/>
        <w:rPr>
          <w:rFonts w:ascii="Arial" w:hAnsi="Arial" w:cs="Arial"/>
          <w:b/>
          <w:bCs/>
          <w:sz w:val="24"/>
          <w:szCs w:val="24"/>
        </w:rPr>
      </w:pPr>
      <w:r>
        <w:rPr>
          <w:rFonts w:ascii="Arial" w:hAnsi="Arial" w:cs="Arial"/>
          <w:b/>
          <w:bCs/>
          <w:sz w:val="24"/>
          <w:szCs w:val="24"/>
        </w:rPr>
        <w:lastRenderedPageBreak/>
        <w:t>I agree</w:t>
      </w:r>
    </w:p>
    <w:p w14:paraId="67AFBA42" w14:textId="77777777" w:rsidR="00D90B15" w:rsidRDefault="00D90B15" w:rsidP="00AB4855">
      <w:pPr>
        <w:spacing w:after="0" w:line="360" w:lineRule="auto"/>
        <w:jc w:val="both"/>
        <w:rPr>
          <w:rFonts w:ascii="Arial" w:hAnsi="Arial" w:cs="Arial"/>
          <w:b/>
          <w:bCs/>
          <w:sz w:val="24"/>
          <w:szCs w:val="24"/>
        </w:rPr>
      </w:pPr>
    </w:p>
    <w:p w14:paraId="5B895C8D" w14:textId="77777777" w:rsidR="00D90B15" w:rsidRPr="00557F07" w:rsidRDefault="00D90B15" w:rsidP="00AB4855">
      <w:pPr>
        <w:spacing w:after="0" w:line="360" w:lineRule="auto"/>
        <w:jc w:val="both"/>
        <w:rPr>
          <w:rFonts w:ascii="Arial" w:hAnsi="Arial" w:cs="Arial"/>
          <w:b/>
          <w:bCs/>
          <w:sz w:val="24"/>
          <w:szCs w:val="24"/>
          <w:u w:val="single"/>
        </w:rPr>
      </w:pPr>
      <w:r w:rsidRPr="00557F07">
        <w:rPr>
          <w:rFonts w:ascii="Arial" w:hAnsi="Arial" w:cs="Arial"/>
          <w:b/>
          <w:bCs/>
          <w:sz w:val="24"/>
          <w:szCs w:val="24"/>
          <w:u w:val="single"/>
        </w:rPr>
        <w:t>_______________________</w:t>
      </w:r>
    </w:p>
    <w:p w14:paraId="3FB0809D" w14:textId="46A60943" w:rsidR="00D90B15" w:rsidRDefault="007C6F63" w:rsidP="00AB4855">
      <w:pPr>
        <w:spacing w:after="0" w:line="360" w:lineRule="auto"/>
        <w:jc w:val="both"/>
        <w:rPr>
          <w:rFonts w:ascii="Arial" w:hAnsi="Arial" w:cs="Arial"/>
          <w:b/>
          <w:bCs/>
          <w:sz w:val="24"/>
          <w:szCs w:val="24"/>
        </w:rPr>
      </w:pPr>
      <w:r>
        <w:rPr>
          <w:rFonts w:ascii="Arial" w:hAnsi="Arial" w:cs="Arial"/>
          <w:b/>
          <w:bCs/>
          <w:sz w:val="24"/>
          <w:szCs w:val="24"/>
        </w:rPr>
        <w:t>M</w:t>
      </w:r>
      <w:r w:rsidR="00D90B15">
        <w:rPr>
          <w:rFonts w:ascii="Arial" w:hAnsi="Arial" w:cs="Arial"/>
          <w:b/>
          <w:bCs/>
          <w:sz w:val="24"/>
          <w:szCs w:val="24"/>
        </w:rPr>
        <w:t xml:space="preserve"> N HINANA</w:t>
      </w:r>
    </w:p>
    <w:p w14:paraId="7142D662" w14:textId="77777777" w:rsidR="00D90B15" w:rsidRDefault="00D90B15" w:rsidP="00AB4855">
      <w:pPr>
        <w:spacing w:after="0" w:line="360" w:lineRule="auto"/>
        <w:jc w:val="both"/>
        <w:rPr>
          <w:rFonts w:ascii="Arial" w:hAnsi="Arial" w:cs="Arial"/>
          <w:b/>
          <w:bCs/>
          <w:sz w:val="24"/>
          <w:szCs w:val="24"/>
        </w:rPr>
      </w:pPr>
      <w:r>
        <w:rPr>
          <w:rFonts w:ascii="Arial" w:hAnsi="Arial" w:cs="Arial"/>
          <w:b/>
          <w:bCs/>
          <w:sz w:val="24"/>
          <w:szCs w:val="24"/>
        </w:rPr>
        <w:t>ACTING JUDGE OF THE HIGH COURT</w:t>
      </w:r>
    </w:p>
    <w:p w14:paraId="2C275527" w14:textId="77777777" w:rsidR="00D90B15" w:rsidRDefault="00D90B15" w:rsidP="0048754B">
      <w:pPr>
        <w:spacing w:after="0" w:line="360" w:lineRule="auto"/>
        <w:jc w:val="both"/>
        <w:rPr>
          <w:rFonts w:ascii="Arial" w:hAnsi="Arial" w:cs="Arial"/>
          <w:sz w:val="24"/>
          <w:szCs w:val="24"/>
        </w:rPr>
      </w:pPr>
    </w:p>
    <w:p w14:paraId="7BFA9434" w14:textId="77777777" w:rsidR="00D90B15" w:rsidRDefault="00D90B15" w:rsidP="0048754B">
      <w:pPr>
        <w:spacing w:after="0" w:line="360" w:lineRule="auto"/>
        <w:jc w:val="both"/>
        <w:rPr>
          <w:rFonts w:ascii="Arial" w:hAnsi="Arial" w:cs="Arial"/>
          <w:sz w:val="24"/>
          <w:szCs w:val="24"/>
        </w:rPr>
      </w:pPr>
    </w:p>
    <w:p w14:paraId="57148354" w14:textId="77777777" w:rsidR="00D90B15" w:rsidRDefault="00D90B15" w:rsidP="0048754B">
      <w:pPr>
        <w:spacing w:after="0" w:line="360" w:lineRule="auto"/>
        <w:jc w:val="both"/>
        <w:rPr>
          <w:rFonts w:ascii="Arial" w:hAnsi="Arial" w:cs="Arial"/>
          <w:sz w:val="24"/>
          <w:szCs w:val="24"/>
        </w:rPr>
      </w:pPr>
    </w:p>
    <w:p w14:paraId="48FF11D8" w14:textId="77777777" w:rsidR="00D90B15" w:rsidRDefault="00D90B15" w:rsidP="0048754B">
      <w:pPr>
        <w:spacing w:after="0" w:line="360" w:lineRule="auto"/>
        <w:jc w:val="both"/>
        <w:rPr>
          <w:rFonts w:ascii="Arial" w:hAnsi="Arial" w:cs="Arial"/>
          <w:sz w:val="24"/>
          <w:szCs w:val="24"/>
        </w:rPr>
      </w:pPr>
    </w:p>
    <w:p w14:paraId="7C5C6D9F" w14:textId="77777777" w:rsidR="00356503" w:rsidRDefault="00356503">
      <w:pPr>
        <w:rPr>
          <w:rFonts w:ascii="Arial" w:hAnsi="Arial" w:cs="Arial"/>
          <w:sz w:val="24"/>
          <w:szCs w:val="24"/>
        </w:rPr>
      </w:pPr>
      <w:r>
        <w:rPr>
          <w:rFonts w:ascii="Arial" w:hAnsi="Arial" w:cs="Arial"/>
          <w:sz w:val="24"/>
          <w:szCs w:val="24"/>
        </w:rPr>
        <w:br w:type="page"/>
      </w:r>
    </w:p>
    <w:p w14:paraId="00E66B05" w14:textId="77777777" w:rsidR="00EA5735" w:rsidRPr="00AB4855" w:rsidRDefault="005D0D3E" w:rsidP="0048754B">
      <w:pPr>
        <w:spacing w:after="0" w:line="360" w:lineRule="auto"/>
        <w:jc w:val="both"/>
        <w:rPr>
          <w:rFonts w:ascii="Arial" w:hAnsi="Arial" w:cs="Arial"/>
          <w:sz w:val="24"/>
          <w:szCs w:val="24"/>
        </w:rPr>
      </w:pPr>
      <w:r w:rsidRPr="00AB4855">
        <w:rPr>
          <w:rFonts w:ascii="Arial" w:hAnsi="Arial" w:cs="Arial"/>
          <w:sz w:val="24"/>
          <w:szCs w:val="24"/>
        </w:rPr>
        <w:lastRenderedPageBreak/>
        <w:t>Appearances</w:t>
      </w:r>
    </w:p>
    <w:p w14:paraId="22A454D8" w14:textId="77777777" w:rsidR="005D0D3E" w:rsidRPr="00AB4855" w:rsidRDefault="005D0D3E" w:rsidP="00AB4855">
      <w:pPr>
        <w:spacing w:after="0" w:line="360" w:lineRule="auto"/>
        <w:jc w:val="both"/>
        <w:rPr>
          <w:rFonts w:ascii="Arial" w:hAnsi="Arial" w:cs="Arial"/>
          <w:b/>
          <w:bCs/>
          <w:sz w:val="24"/>
          <w:szCs w:val="24"/>
        </w:rPr>
      </w:pPr>
    </w:p>
    <w:p w14:paraId="15579486" w14:textId="4E603D22" w:rsidR="005172C5" w:rsidRPr="0048754B" w:rsidRDefault="00240B82" w:rsidP="00AB4855">
      <w:pPr>
        <w:spacing w:after="0" w:line="360" w:lineRule="auto"/>
        <w:jc w:val="both"/>
        <w:rPr>
          <w:rFonts w:ascii="Arial" w:hAnsi="Arial" w:cs="Arial"/>
          <w:i/>
          <w:sz w:val="24"/>
          <w:szCs w:val="24"/>
        </w:rPr>
      </w:pPr>
      <w:r>
        <w:rPr>
          <w:rFonts w:ascii="Arial" w:hAnsi="Arial" w:cs="Arial"/>
          <w:sz w:val="24"/>
          <w:szCs w:val="24"/>
        </w:rPr>
        <w:t xml:space="preserve">Counsel </w:t>
      </w:r>
      <w:r w:rsidR="006B7860" w:rsidRPr="0048754B">
        <w:rPr>
          <w:rFonts w:ascii="Arial" w:hAnsi="Arial" w:cs="Arial"/>
          <w:sz w:val="24"/>
          <w:szCs w:val="24"/>
        </w:rPr>
        <w:t xml:space="preserve">for </w:t>
      </w:r>
      <w:r>
        <w:rPr>
          <w:rFonts w:ascii="Arial" w:hAnsi="Arial" w:cs="Arial"/>
          <w:sz w:val="24"/>
          <w:szCs w:val="24"/>
        </w:rPr>
        <w:t xml:space="preserve">the </w:t>
      </w:r>
      <w:r w:rsidR="00565240">
        <w:rPr>
          <w:rFonts w:ascii="Arial" w:hAnsi="Arial" w:cs="Arial"/>
          <w:sz w:val="24"/>
          <w:szCs w:val="24"/>
        </w:rPr>
        <w:t>a</w:t>
      </w:r>
      <w:r>
        <w:rPr>
          <w:rFonts w:ascii="Arial" w:hAnsi="Arial" w:cs="Arial"/>
          <w:sz w:val="24"/>
          <w:szCs w:val="24"/>
        </w:rPr>
        <w:t>pplicant</w:t>
      </w:r>
      <w:r w:rsidR="006B7860" w:rsidRPr="0048754B">
        <w:rPr>
          <w:rFonts w:ascii="Arial" w:hAnsi="Arial" w:cs="Arial"/>
          <w:sz w:val="24"/>
          <w:szCs w:val="24"/>
        </w:rPr>
        <w:tab/>
      </w:r>
      <w:r w:rsidR="006B7860" w:rsidRPr="0048754B">
        <w:rPr>
          <w:rFonts w:ascii="Arial" w:hAnsi="Arial" w:cs="Arial"/>
          <w:sz w:val="24"/>
          <w:szCs w:val="24"/>
        </w:rPr>
        <w:tab/>
        <w:t>:</w:t>
      </w:r>
      <w:r w:rsidR="006B7860" w:rsidRPr="0048754B">
        <w:rPr>
          <w:rFonts w:ascii="Arial" w:hAnsi="Arial" w:cs="Arial"/>
          <w:sz w:val="24"/>
          <w:szCs w:val="24"/>
        </w:rPr>
        <w:tab/>
      </w:r>
      <w:r>
        <w:rPr>
          <w:rFonts w:ascii="Arial" w:hAnsi="Arial" w:cs="Arial"/>
          <w:iCs/>
          <w:sz w:val="24"/>
          <w:szCs w:val="24"/>
        </w:rPr>
        <w:t xml:space="preserve">Adv </w:t>
      </w:r>
      <w:r>
        <w:rPr>
          <w:rFonts w:ascii="Arial" w:hAnsi="Arial" w:cs="Arial"/>
          <w:i/>
          <w:iCs/>
          <w:sz w:val="24"/>
          <w:szCs w:val="24"/>
        </w:rPr>
        <w:t>Dingiswayo</w:t>
      </w:r>
      <w:r w:rsidR="005172C5" w:rsidRPr="0048754B">
        <w:rPr>
          <w:rFonts w:ascii="Arial" w:hAnsi="Arial" w:cs="Arial"/>
          <w:i/>
          <w:sz w:val="24"/>
          <w:szCs w:val="24"/>
        </w:rPr>
        <w:t xml:space="preserve"> </w:t>
      </w:r>
    </w:p>
    <w:p w14:paraId="5BE9A48B" w14:textId="5D160F80" w:rsidR="00240B82" w:rsidRDefault="007273A0" w:rsidP="00AB4855">
      <w:pPr>
        <w:spacing w:after="0" w:line="360" w:lineRule="auto"/>
        <w:jc w:val="both"/>
        <w:rPr>
          <w:rFonts w:ascii="Arial" w:hAnsi="Arial" w:cs="Arial"/>
          <w:sz w:val="24"/>
          <w:szCs w:val="24"/>
        </w:rPr>
      </w:pPr>
      <w:r w:rsidRPr="0048754B">
        <w:rPr>
          <w:rFonts w:ascii="Arial" w:hAnsi="Arial" w:cs="Arial"/>
          <w:sz w:val="24"/>
          <w:szCs w:val="24"/>
        </w:rPr>
        <w:t xml:space="preserve">Attorneys for </w:t>
      </w:r>
      <w:r w:rsidR="00240B82">
        <w:rPr>
          <w:rFonts w:ascii="Arial" w:hAnsi="Arial" w:cs="Arial"/>
          <w:sz w:val="24"/>
          <w:szCs w:val="24"/>
        </w:rPr>
        <w:t xml:space="preserve">the </w:t>
      </w:r>
      <w:r w:rsidR="00565240">
        <w:rPr>
          <w:rFonts w:ascii="Arial" w:hAnsi="Arial" w:cs="Arial"/>
          <w:sz w:val="24"/>
          <w:szCs w:val="24"/>
        </w:rPr>
        <w:t>a</w:t>
      </w:r>
      <w:r w:rsidR="00240B82">
        <w:rPr>
          <w:rFonts w:ascii="Arial" w:hAnsi="Arial" w:cs="Arial"/>
          <w:sz w:val="24"/>
          <w:szCs w:val="24"/>
        </w:rPr>
        <w:t>pplicant</w:t>
      </w:r>
      <w:r w:rsidR="005172C5" w:rsidRPr="0048754B">
        <w:rPr>
          <w:rFonts w:ascii="Arial" w:hAnsi="Arial" w:cs="Arial"/>
          <w:i/>
          <w:sz w:val="24"/>
          <w:szCs w:val="24"/>
        </w:rPr>
        <w:tab/>
      </w:r>
      <w:r w:rsidR="005172C5" w:rsidRPr="0048754B">
        <w:rPr>
          <w:rFonts w:ascii="Arial" w:hAnsi="Arial" w:cs="Arial"/>
          <w:i/>
          <w:sz w:val="24"/>
          <w:szCs w:val="24"/>
        </w:rPr>
        <w:tab/>
      </w:r>
      <w:r w:rsidRPr="0048754B">
        <w:rPr>
          <w:rFonts w:ascii="Arial" w:hAnsi="Arial" w:cs="Arial"/>
          <w:i/>
          <w:sz w:val="24"/>
          <w:szCs w:val="24"/>
        </w:rPr>
        <w:t>:</w:t>
      </w:r>
      <w:r w:rsidRPr="0048754B">
        <w:rPr>
          <w:rFonts w:ascii="Arial" w:hAnsi="Arial" w:cs="Arial"/>
          <w:i/>
          <w:sz w:val="24"/>
          <w:szCs w:val="24"/>
        </w:rPr>
        <w:tab/>
      </w:r>
      <w:r w:rsidR="00240B82">
        <w:rPr>
          <w:rFonts w:ascii="Arial" w:hAnsi="Arial" w:cs="Arial"/>
          <w:sz w:val="24"/>
          <w:szCs w:val="24"/>
        </w:rPr>
        <w:t>Dube Lesley Attorneys Incorporated</w:t>
      </w:r>
    </w:p>
    <w:p w14:paraId="2D5A521C" w14:textId="77777777" w:rsidR="00CD078E" w:rsidRPr="0048754B" w:rsidRDefault="00240B82" w:rsidP="00AB4855">
      <w:pPr>
        <w:spacing w:after="0" w:line="360" w:lineRule="auto"/>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sz w:val="24"/>
          <w:szCs w:val="24"/>
        </w:rPr>
        <w:t xml:space="preserve">c/o </w:t>
      </w:r>
      <w:r>
        <w:rPr>
          <w:rFonts w:ascii="Arial" w:hAnsi="Arial" w:cs="Arial"/>
          <w:iCs/>
          <w:sz w:val="24"/>
          <w:szCs w:val="24"/>
        </w:rPr>
        <w:t>Nceba Giwu Incorporated</w:t>
      </w:r>
      <w:r w:rsidR="006B7860" w:rsidRPr="0048754B">
        <w:rPr>
          <w:rFonts w:ascii="Arial" w:hAnsi="Arial" w:cs="Arial"/>
          <w:i/>
          <w:sz w:val="24"/>
          <w:szCs w:val="24"/>
        </w:rPr>
        <w:t xml:space="preserve"> </w:t>
      </w:r>
    </w:p>
    <w:p w14:paraId="7D0CC3A6" w14:textId="77777777" w:rsidR="00346239" w:rsidRPr="0048754B" w:rsidRDefault="00346239" w:rsidP="0048754B">
      <w:pPr>
        <w:spacing w:after="0" w:line="360" w:lineRule="auto"/>
        <w:jc w:val="both"/>
        <w:rPr>
          <w:rFonts w:ascii="Arial" w:hAnsi="Arial" w:cs="Arial"/>
          <w:sz w:val="24"/>
          <w:szCs w:val="24"/>
        </w:rPr>
      </w:pP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t>Mthatha</w:t>
      </w:r>
    </w:p>
    <w:p w14:paraId="6DBAC272" w14:textId="77777777" w:rsidR="00CD078E" w:rsidRPr="0048754B" w:rsidRDefault="00346239" w:rsidP="0048754B">
      <w:pPr>
        <w:spacing w:after="0" w:line="360" w:lineRule="auto"/>
        <w:jc w:val="both"/>
        <w:rPr>
          <w:rFonts w:ascii="Arial" w:hAnsi="Arial" w:cs="Arial"/>
          <w:sz w:val="24"/>
          <w:szCs w:val="24"/>
        </w:rPr>
      </w:pP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p>
    <w:p w14:paraId="30C27518" w14:textId="10EDFB24" w:rsidR="00CD078E" w:rsidRPr="0048754B" w:rsidRDefault="00CD078E" w:rsidP="0048754B">
      <w:pPr>
        <w:spacing w:after="0" w:line="360" w:lineRule="auto"/>
        <w:jc w:val="both"/>
        <w:rPr>
          <w:rFonts w:ascii="Arial" w:hAnsi="Arial" w:cs="Arial"/>
          <w:sz w:val="24"/>
          <w:szCs w:val="24"/>
        </w:rPr>
      </w:pPr>
      <w:r w:rsidRPr="0048754B">
        <w:rPr>
          <w:rFonts w:ascii="Arial" w:hAnsi="Arial" w:cs="Arial"/>
          <w:sz w:val="24"/>
          <w:szCs w:val="24"/>
        </w:rPr>
        <w:t>Counsel for</w:t>
      </w:r>
      <w:r w:rsidR="00A6299B" w:rsidRPr="0048754B">
        <w:rPr>
          <w:rFonts w:ascii="Arial" w:hAnsi="Arial" w:cs="Arial"/>
          <w:sz w:val="24"/>
          <w:szCs w:val="24"/>
        </w:rPr>
        <w:t xml:space="preserve"> the </w:t>
      </w:r>
      <w:r w:rsidR="00565240">
        <w:rPr>
          <w:rFonts w:ascii="Arial" w:hAnsi="Arial" w:cs="Arial"/>
          <w:sz w:val="24"/>
          <w:szCs w:val="24"/>
        </w:rPr>
        <w:t>first r</w:t>
      </w:r>
      <w:r w:rsidR="00240B82">
        <w:rPr>
          <w:rFonts w:ascii="Arial" w:hAnsi="Arial" w:cs="Arial"/>
          <w:sz w:val="24"/>
          <w:szCs w:val="24"/>
        </w:rPr>
        <w:t>espondent</w:t>
      </w:r>
      <w:r w:rsidRPr="0048754B">
        <w:rPr>
          <w:rFonts w:ascii="Arial" w:hAnsi="Arial" w:cs="Arial"/>
          <w:sz w:val="24"/>
          <w:szCs w:val="24"/>
        </w:rPr>
        <w:tab/>
        <w:t>:</w:t>
      </w:r>
      <w:r w:rsidR="00A6299B" w:rsidRPr="0048754B">
        <w:rPr>
          <w:rFonts w:ascii="Arial" w:hAnsi="Arial" w:cs="Arial"/>
          <w:sz w:val="24"/>
          <w:szCs w:val="24"/>
        </w:rPr>
        <w:tab/>
      </w:r>
      <w:r w:rsidR="00A6299B" w:rsidRPr="00AB4855">
        <w:rPr>
          <w:rFonts w:ascii="Arial" w:hAnsi="Arial" w:cs="Arial"/>
          <w:iCs/>
          <w:sz w:val="24"/>
          <w:szCs w:val="24"/>
        </w:rPr>
        <w:t>Adv</w:t>
      </w:r>
      <w:r w:rsidR="00A6299B" w:rsidRPr="0048754B">
        <w:rPr>
          <w:rFonts w:ascii="Arial" w:hAnsi="Arial" w:cs="Arial"/>
          <w:i/>
          <w:sz w:val="24"/>
          <w:szCs w:val="24"/>
        </w:rPr>
        <w:t xml:space="preserve"> </w:t>
      </w:r>
      <w:r w:rsidR="00240B82">
        <w:rPr>
          <w:rFonts w:ascii="Arial" w:hAnsi="Arial" w:cs="Arial"/>
          <w:i/>
          <w:sz w:val="24"/>
          <w:szCs w:val="24"/>
        </w:rPr>
        <w:t>Kla</w:t>
      </w:r>
      <w:r w:rsidR="00D90B15">
        <w:rPr>
          <w:rFonts w:ascii="Arial" w:hAnsi="Arial" w:cs="Arial"/>
          <w:i/>
          <w:sz w:val="24"/>
          <w:szCs w:val="24"/>
        </w:rPr>
        <w:t>a</w:t>
      </w:r>
      <w:r w:rsidR="00240B82">
        <w:rPr>
          <w:rFonts w:ascii="Arial" w:hAnsi="Arial" w:cs="Arial"/>
          <w:i/>
          <w:sz w:val="24"/>
          <w:szCs w:val="24"/>
        </w:rPr>
        <w:t>smani</w:t>
      </w:r>
    </w:p>
    <w:p w14:paraId="2F12DFEE" w14:textId="2A502DC8" w:rsidR="00CD078E" w:rsidRPr="0048754B" w:rsidRDefault="00CD078E" w:rsidP="0048754B">
      <w:pPr>
        <w:spacing w:after="0" w:line="360" w:lineRule="auto"/>
        <w:jc w:val="both"/>
        <w:rPr>
          <w:rFonts w:ascii="Arial" w:hAnsi="Arial" w:cs="Arial"/>
          <w:sz w:val="24"/>
          <w:szCs w:val="24"/>
        </w:rPr>
      </w:pPr>
      <w:r w:rsidRPr="0048754B">
        <w:rPr>
          <w:rFonts w:ascii="Arial" w:hAnsi="Arial" w:cs="Arial"/>
          <w:sz w:val="24"/>
          <w:szCs w:val="24"/>
        </w:rPr>
        <w:t>Attorneys for</w:t>
      </w:r>
      <w:r w:rsidRPr="0048754B">
        <w:rPr>
          <w:rFonts w:ascii="Arial" w:hAnsi="Arial" w:cs="Arial"/>
          <w:sz w:val="24"/>
          <w:szCs w:val="24"/>
        </w:rPr>
        <w:tab/>
      </w:r>
      <w:r w:rsidR="00346239" w:rsidRPr="0048754B">
        <w:rPr>
          <w:rFonts w:ascii="Arial" w:hAnsi="Arial" w:cs="Arial"/>
          <w:sz w:val="24"/>
          <w:szCs w:val="24"/>
        </w:rPr>
        <w:t xml:space="preserve">the </w:t>
      </w:r>
      <w:r w:rsidR="00565240">
        <w:rPr>
          <w:rFonts w:ascii="Arial" w:hAnsi="Arial" w:cs="Arial"/>
          <w:sz w:val="24"/>
          <w:szCs w:val="24"/>
        </w:rPr>
        <w:t>first r</w:t>
      </w:r>
      <w:r w:rsidR="00240B82">
        <w:rPr>
          <w:rFonts w:ascii="Arial" w:hAnsi="Arial" w:cs="Arial"/>
          <w:sz w:val="24"/>
          <w:szCs w:val="24"/>
        </w:rPr>
        <w:t>espondent</w:t>
      </w:r>
      <w:r w:rsidRPr="0048754B">
        <w:rPr>
          <w:rFonts w:ascii="Arial" w:hAnsi="Arial" w:cs="Arial"/>
          <w:sz w:val="24"/>
          <w:szCs w:val="24"/>
        </w:rPr>
        <w:tab/>
        <w:t>:</w:t>
      </w:r>
      <w:r w:rsidRPr="0048754B">
        <w:rPr>
          <w:rFonts w:ascii="Arial" w:hAnsi="Arial" w:cs="Arial"/>
          <w:sz w:val="24"/>
          <w:szCs w:val="24"/>
        </w:rPr>
        <w:tab/>
      </w:r>
      <w:r w:rsidR="00240B82">
        <w:rPr>
          <w:rFonts w:ascii="Arial" w:hAnsi="Arial" w:cs="Arial"/>
          <w:iCs/>
          <w:sz w:val="24"/>
          <w:szCs w:val="24"/>
        </w:rPr>
        <w:t>M Dukada Incorporated</w:t>
      </w:r>
    </w:p>
    <w:p w14:paraId="02256882" w14:textId="77777777" w:rsidR="00346239" w:rsidRDefault="00346239" w:rsidP="0048754B">
      <w:pPr>
        <w:spacing w:after="0" w:line="360" w:lineRule="auto"/>
        <w:jc w:val="both"/>
        <w:rPr>
          <w:rFonts w:ascii="Arial" w:hAnsi="Arial" w:cs="Arial"/>
          <w:sz w:val="24"/>
          <w:szCs w:val="24"/>
        </w:rPr>
      </w:pP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t>Mthatha</w:t>
      </w:r>
    </w:p>
    <w:p w14:paraId="7026FBCB" w14:textId="77777777" w:rsidR="00D90B15" w:rsidRDefault="00D90B15" w:rsidP="0048754B">
      <w:pPr>
        <w:spacing w:after="0" w:line="360" w:lineRule="auto"/>
        <w:jc w:val="both"/>
        <w:rPr>
          <w:rFonts w:ascii="Arial" w:hAnsi="Arial" w:cs="Arial"/>
          <w:sz w:val="24"/>
          <w:szCs w:val="24"/>
        </w:rPr>
      </w:pPr>
    </w:p>
    <w:p w14:paraId="2296A046" w14:textId="107E3F3D" w:rsidR="00D90B15" w:rsidRPr="0048754B" w:rsidRDefault="00D90B15" w:rsidP="0048754B">
      <w:pPr>
        <w:spacing w:after="0" w:line="360" w:lineRule="auto"/>
        <w:jc w:val="both"/>
        <w:rPr>
          <w:rFonts w:ascii="Arial" w:hAnsi="Arial" w:cs="Arial"/>
          <w:sz w:val="24"/>
          <w:szCs w:val="24"/>
        </w:rPr>
      </w:pPr>
      <w:r>
        <w:rPr>
          <w:rFonts w:ascii="Arial" w:hAnsi="Arial" w:cs="Arial"/>
          <w:sz w:val="24"/>
          <w:szCs w:val="24"/>
        </w:rPr>
        <w:t xml:space="preserve">No appearance for </w:t>
      </w:r>
      <w:r w:rsidR="0012791B">
        <w:rPr>
          <w:rFonts w:ascii="Arial" w:hAnsi="Arial" w:cs="Arial"/>
          <w:sz w:val="24"/>
          <w:szCs w:val="24"/>
        </w:rPr>
        <w:t>s</w:t>
      </w:r>
      <w:r>
        <w:rPr>
          <w:rFonts w:ascii="Arial" w:hAnsi="Arial" w:cs="Arial"/>
          <w:sz w:val="24"/>
          <w:szCs w:val="24"/>
        </w:rPr>
        <w:t xml:space="preserve">econd to </w:t>
      </w:r>
      <w:r w:rsidR="0012791B">
        <w:rPr>
          <w:rFonts w:ascii="Arial" w:hAnsi="Arial" w:cs="Arial"/>
          <w:sz w:val="24"/>
          <w:szCs w:val="24"/>
        </w:rPr>
        <w:t>t</w:t>
      </w:r>
      <w:r>
        <w:rPr>
          <w:rFonts w:ascii="Arial" w:hAnsi="Arial" w:cs="Arial"/>
          <w:sz w:val="24"/>
          <w:szCs w:val="24"/>
        </w:rPr>
        <w:t xml:space="preserve">hird </w:t>
      </w:r>
      <w:r w:rsidR="0012791B">
        <w:rPr>
          <w:rFonts w:ascii="Arial" w:hAnsi="Arial" w:cs="Arial"/>
          <w:sz w:val="24"/>
          <w:szCs w:val="24"/>
        </w:rPr>
        <w:t>r</w:t>
      </w:r>
      <w:r>
        <w:rPr>
          <w:rFonts w:ascii="Arial" w:hAnsi="Arial" w:cs="Arial"/>
          <w:sz w:val="24"/>
          <w:szCs w:val="24"/>
        </w:rPr>
        <w:t>espondents</w:t>
      </w:r>
    </w:p>
    <w:sectPr w:rsidR="00D90B15" w:rsidRPr="0048754B" w:rsidSect="00AB4855">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15A05" w14:textId="77777777" w:rsidR="007F6E4C" w:rsidRDefault="007F6E4C" w:rsidP="00D31321">
      <w:pPr>
        <w:spacing w:after="0" w:line="240" w:lineRule="auto"/>
      </w:pPr>
      <w:r>
        <w:separator/>
      </w:r>
    </w:p>
  </w:endnote>
  <w:endnote w:type="continuationSeparator" w:id="0">
    <w:p w14:paraId="16FF111B" w14:textId="77777777" w:rsidR="007F6E4C" w:rsidRDefault="007F6E4C"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BD6BF" w14:textId="77777777" w:rsidR="007F6E4C" w:rsidRDefault="007F6E4C" w:rsidP="00D31321">
      <w:pPr>
        <w:spacing w:after="0" w:line="240" w:lineRule="auto"/>
      </w:pPr>
      <w:r>
        <w:separator/>
      </w:r>
    </w:p>
  </w:footnote>
  <w:footnote w:type="continuationSeparator" w:id="0">
    <w:p w14:paraId="5F5ED5CC" w14:textId="77777777" w:rsidR="007F6E4C" w:rsidRDefault="007F6E4C" w:rsidP="00D31321">
      <w:pPr>
        <w:spacing w:after="0" w:line="240" w:lineRule="auto"/>
      </w:pPr>
      <w:r>
        <w:continuationSeparator/>
      </w:r>
    </w:p>
  </w:footnote>
  <w:footnote w:id="1">
    <w:p w14:paraId="02E2F8B5" w14:textId="39EDDF11" w:rsidR="00E06620" w:rsidRPr="00454FE7" w:rsidRDefault="00E06620" w:rsidP="006F784A">
      <w:pPr>
        <w:pStyle w:val="FootnoteText"/>
        <w:jc w:val="both"/>
        <w:rPr>
          <w:rFonts w:ascii="Arial" w:hAnsi="Arial" w:cs="Arial"/>
        </w:rPr>
      </w:pPr>
      <w:r w:rsidRPr="006F784A">
        <w:rPr>
          <w:rStyle w:val="FootnoteReference"/>
          <w:rFonts w:ascii="Arial" w:hAnsi="Arial" w:cs="Arial"/>
        </w:rPr>
        <w:footnoteRef/>
      </w:r>
      <w:r w:rsidRPr="006F784A">
        <w:rPr>
          <w:rFonts w:ascii="Arial" w:hAnsi="Arial" w:cs="Arial"/>
        </w:rPr>
        <w:t xml:space="preserve"> </w:t>
      </w:r>
      <w:r w:rsidRPr="00454FE7">
        <w:rPr>
          <w:rFonts w:ascii="Arial" w:hAnsi="Arial" w:cs="Arial"/>
          <w:i/>
        </w:rPr>
        <w:t>Master v Estate Cooper</w:t>
      </w:r>
      <w:r w:rsidR="000E2B92">
        <w:rPr>
          <w:rFonts w:ascii="Arial" w:hAnsi="Arial" w:cs="Arial"/>
          <w:i/>
        </w:rPr>
        <w:t xml:space="preserve"> &amp; Others</w:t>
      </w:r>
      <w:r w:rsidRPr="00454FE7">
        <w:rPr>
          <w:rFonts w:ascii="Arial" w:hAnsi="Arial" w:cs="Arial"/>
        </w:rPr>
        <w:t xml:space="preserve"> 1954 (1) SA 140 </w:t>
      </w:r>
      <w:r w:rsidR="00962C76">
        <w:rPr>
          <w:rFonts w:ascii="Arial" w:hAnsi="Arial" w:cs="Arial"/>
        </w:rPr>
        <w:t xml:space="preserve">(C) </w:t>
      </w:r>
      <w:r w:rsidRPr="00454FE7">
        <w:rPr>
          <w:rFonts w:ascii="Arial" w:hAnsi="Arial" w:cs="Arial"/>
        </w:rPr>
        <w:t>at 143H-144A</w:t>
      </w:r>
      <w:r w:rsidR="00454FE7" w:rsidRPr="00454FE7">
        <w:rPr>
          <w:rFonts w:ascii="Arial" w:hAnsi="Arial" w:cs="Arial"/>
        </w:rPr>
        <w:t>.</w:t>
      </w:r>
    </w:p>
  </w:footnote>
  <w:footnote w:id="2">
    <w:p w14:paraId="586BED2D" w14:textId="39E9C769" w:rsidR="00E06620" w:rsidRPr="00454FE7" w:rsidRDefault="00E06620" w:rsidP="006F784A">
      <w:pPr>
        <w:pStyle w:val="FootnoteText"/>
        <w:jc w:val="both"/>
        <w:rPr>
          <w:rFonts w:ascii="Arial" w:hAnsi="Arial" w:cs="Arial"/>
        </w:rPr>
      </w:pPr>
      <w:r w:rsidRPr="006F784A">
        <w:rPr>
          <w:rStyle w:val="FootnoteReference"/>
          <w:rFonts w:ascii="Arial" w:hAnsi="Arial" w:cs="Arial"/>
        </w:rPr>
        <w:footnoteRef/>
      </w:r>
      <w:r w:rsidRPr="006F784A">
        <w:rPr>
          <w:rFonts w:ascii="Arial" w:hAnsi="Arial" w:cs="Arial"/>
        </w:rPr>
        <w:t xml:space="preserve"> </w:t>
      </w:r>
      <w:r w:rsidRPr="00454FE7">
        <w:rPr>
          <w:rFonts w:ascii="Arial" w:hAnsi="Arial" w:cs="Arial"/>
          <w:i/>
        </w:rPr>
        <w:t>Phanyane NO v Phanyane NO and Others</w:t>
      </w:r>
      <w:r w:rsidRPr="00454FE7">
        <w:rPr>
          <w:rFonts w:ascii="Arial" w:hAnsi="Arial" w:cs="Arial"/>
        </w:rPr>
        <w:t xml:space="preserve"> [2022] ZAGP JHC 481 para 10</w:t>
      </w:r>
      <w:r w:rsidR="00DD74A7">
        <w:rPr>
          <w:rFonts w:ascii="Arial" w:hAnsi="Arial" w:cs="Arial"/>
        </w:rPr>
        <w:t>.</w:t>
      </w:r>
    </w:p>
  </w:footnote>
  <w:footnote w:id="3">
    <w:p w14:paraId="3F76C4BF" w14:textId="3BF15169" w:rsidR="00E06620" w:rsidRPr="00454FE7" w:rsidRDefault="00E06620" w:rsidP="006F784A">
      <w:pPr>
        <w:pStyle w:val="FootnoteText"/>
        <w:jc w:val="both"/>
        <w:rPr>
          <w:rFonts w:ascii="Arial" w:hAnsi="Arial" w:cs="Arial"/>
        </w:rPr>
      </w:pPr>
      <w:r w:rsidRPr="006F784A">
        <w:rPr>
          <w:rStyle w:val="FootnoteReference"/>
          <w:rFonts w:ascii="Arial" w:hAnsi="Arial" w:cs="Arial"/>
        </w:rPr>
        <w:footnoteRef/>
      </w:r>
      <w:r w:rsidRPr="006F784A">
        <w:rPr>
          <w:rFonts w:ascii="Arial" w:hAnsi="Arial" w:cs="Arial"/>
        </w:rPr>
        <w:t xml:space="preserve"> </w:t>
      </w:r>
      <w:r w:rsidRPr="00454FE7">
        <w:rPr>
          <w:rFonts w:ascii="Arial" w:hAnsi="Arial" w:cs="Arial"/>
          <w:i/>
        </w:rPr>
        <w:t xml:space="preserve">Oberholster NO v Richer </w:t>
      </w:r>
      <w:r w:rsidRPr="00454FE7">
        <w:rPr>
          <w:rFonts w:ascii="Arial" w:hAnsi="Arial" w:cs="Arial"/>
        </w:rPr>
        <w:t>[2013] 3 A</w:t>
      </w:r>
      <w:r w:rsidR="008F63C0">
        <w:rPr>
          <w:rFonts w:ascii="Arial" w:hAnsi="Arial" w:cs="Arial"/>
        </w:rPr>
        <w:t>ll</w:t>
      </w:r>
      <w:r w:rsidRPr="00454FE7">
        <w:rPr>
          <w:rFonts w:ascii="Arial" w:hAnsi="Arial" w:cs="Arial"/>
        </w:rPr>
        <w:t xml:space="preserve"> SA 205 (GNP) at 210C-E</w:t>
      </w:r>
      <w:r w:rsidR="008F63C0">
        <w:rPr>
          <w:rFonts w:ascii="Arial" w:hAnsi="Arial" w:cs="Arial"/>
        </w:rPr>
        <w:t>.</w:t>
      </w:r>
    </w:p>
  </w:footnote>
  <w:footnote w:id="4">
    <w:p w14:paraId="4A66A55C" w14:textId="33CD0F0C" w:rsidR="00E06620" w:rsidRPr="00454FE7" w:rsidRDefault="00E06620" w:rsidP="00454FE7">
      <w:pPr>
        <w:pStyle w:val="FootnoteText"/>
        <w:jc w:val="both"/>
        <w:rPr>
          <w:rFonts w:ascii="Arial" w:hAnsi="Arial" w:cs="Arial"/>
        </w:rPr>
      </w:pPr>
      <w:r w:rsidRPr="006F784A">
        <w:rPr>
          <w:rStyle w:val="FootnoteReference"/>
          <w:rFonts w:ascii="Arial" w:hAnsi="Arial" w:cs="Arial"/>
        </w:rPr>
        <w:footnoteRef/>
      </w:r>
      <w:r w:rsidRPr="006F784A">
        <w:rPr>
          <w:rFonts w:ascii="Arial" w:hAnsi="Arial" w:cs="Arial"/>
        </w:rPr>
        <w:t xml:space="preserve"> </w:t>
      </w:r>
      <w:r w:rsidRPr="00454FE7">
        <w:rPr>
          <w:rFonts w:ascii="Arial" w:hAnsi="Arial" w:cs="Arial"/>
          <w:i/>
        </w:rPr>
        <w:t xml:space="preserve">Rhode v Stubbs </w:t>
      </w:r>
      <w:r w:rsidRPr="00454FE7">
        <w:rPr>
          <w:rFonts w:ascii="Arial" w:hAnsi="Arial" w:cs="Arial"/>
        </w:rPr>
        <w:t>2005 (5) SA 104 (SCA) paras 16-18</w:t>
      </w:r>
      <w:r w:rsidR="000876F4">
        <w:rPr>
          <w:rFonts w:ascii="Arial" w:hAnsi="Arial" w:cs="Arial"/>
        </w:rPr>
        <w:t>.</w:t>
      </w:r>
    </w:p>
  </w:footnote>
  <w:footnote w:id="5">
    <w:p w14:paraId="5EE28952" w14:textId="6BF0DC3C" w:rsidR="00E06620" w:rsidRPr="00454FE7" w:rsidRDefault="00E06620" w:rsidP="00454FE7">
      <w:pPr>
        <w:pStyle w:val="FootnoteText"/>
        <w:jc w:val="both"/>
        <w:rPr>
          <w:rFonts w:ascii="Arial" w:hAnsi="Arial" w:cs="Arial"/>
        </w:rPr>
      </w:pPr>
      <w:r w:rsidRPr="006F784A">
        <w:rPr>
          <w:rStyle w:val="FootnoteReference"/>
          <w:rFonts w:ascii="Arial" w:hAnsi="Arial" w:cs="Arial"/>
        </w:rPr>
        <w:footnoteRef/>
      </w:r>
      <w:r w:rsidRPr="006F784A">
        <w:rPr>
          <w:rFonts w:ascii="Arial" w:hAnsi="Arial" w:cs="Arial"/>
        </w:rPr>
        <w:t xml:space="preserve"> </w:t>
      </w:r>
      <w:r w:rsidRPr="00454FE7">
        <w:rPr>
          <w:rFonts w:ascii="Arial" w:hAnsi="Arial" w:cs="Arial"/>
          <w:i/>
        </w:rPr>
        <w:t xml:space="preserve">Natal Joint Municipal Pension Fund v Endumeni Municipality </w:t>
      </w:r>
      <w:r w:rsidR="006539FE" w:rsidRPr="006F784A">
        <w:rPr>
          <w:rFonts w:ascii="Arial" w:hAnsi="Arial" w:cs="Arial"/>
          <w:iCs/>
        </w:rPr>
        <w:t>[2012] ZASCA 13; [2012] 2 All SA 262 (SCA); 2012 (4) SA 593 (SCA)</w:t>
      </w:r>
      <w:r w:rsidRPr="006539FE">
        <w:rPr>
          <w:rFonts w:ascii="Arial" w:hAnsi="Arial" w:cs="Arial"/>
          <w:iCs/>
        </w:rPr>
        <w:t xml:space="preserve"> </w:t>
      </w:r>
      <w:r w:rsidRPr="00454FE7">
        <w:rPr>
          <w:rFonts w:ascii="Arial" w:hAnsi="Arial" w:cs="Arial"/>
        </w:rPr>
        <w:t>para 18</w:t>
      </w:r>
      <w:r w:rsidR="008B798F">
        <w:rPr>
          <w:rFonts w:ascii="Arial" w:hAnsi="Arial" w:cs="Arial"/>
        </w:rPr>
        <w:t>.</w:t>
      </w:r>
    </w:p>
  </w:footnote>
  <w:footnote w:id="6">
    <w:p w14:paraId="4261CE7D" w14:textId="77A61BE1" w:rsidR="00EB0CFF" w:rsidRPr="006F784A" w:rsidRDefault="00EB0CFF" w:rsidP="006F784A">
      <w:pPr>
        <w:pStyle w:val="FootnoteText"/>
        <w:jc w:val="both"/>
        <w:rPr>
          <w:rFonts w:ascii="Arial" w:hAnsi="Arial" w:cs="Arial"/>
          <w:lang w:val="en-US"/>
        </w:rPr>
      </w:pPr>
      <w:r w:rsidRPr="006F784A">
        <w:rPr>
          <w:rStyle w:val="FootnoteReference"/>
          <w:rFonts w:ascii="Arial" w:hAnsi="Arial" w:cs="Arial"/>
        </w:rPr>
        <w:footnoteRef/>
      </w:r>
      <w:r w:rsidRPr="006F784A">
        <w:rPr>
          <w:rFonts w:ascii="Arial" w:hAnsi="Arial" w:cs="Arial"/>
        </w:rPr>
        <w:t xml:space="preserve"> </w:t>
      </w:r>
      <w:r w:rsidRPr="006F784A">
        <w:rPr>
          <w:rFonts w:ascii="Arial" w:hAnsi="Arial" w:cs="Arial"/>
          <w:lang w:val="en-US"/>
        </w:rPr>
        <w:t xml:space="preserve">See </w:t>
      </w:r>
      <w:r w:rsidRPr="006F784A">
        <w:rPr>
          <w:rFonts w:ascii="Arial" w:hAnsi="Arial" w:cs="Arial"/>
          <w:i/>
          <w:iCs/>
        </w:rPr>
        <w:t>Ex</w:t>
      </w:r>
      <w:r>
        <w:rPr>
          <w:rFonts w:ascii="Arial" w:hAnsi="Arial" w:cs="Arial"/>
          <w:i/>
          <w:iCs/>
        </w:rPr>
        <w:t xml:space="preserve"> </w:t>
      </w:r>
      <w:r w:rsidRPr="006F784A">
        <w:rPr>
          <w:rFonts w:ascii="Arial" w:hAnsi="Arial" w:cs="Arial"/>
          <w:i/>
          <w:iCs/>
        </w:rPr>
        <w:t>Parte</w:t>
      </w:r>
      <w:r>
        <w:rPr>
          <w:rFonts w:ascii="Arial" w:hAnsi="Arial" w:cs="Arial"/>
          <w:i/>
          <w:iCs/>
        </w:rPr>
        <w:t xml:space="preserve"> </w:t>
      </w:r>
      <w:r w:rsidRPr="006F784A">
        <w:rPr>
          <w:rFonts w:ascii="Arial" w:hAnsi="Arial" w:cs="Arial"/>
          <w:i/>
          <w:iCs/>
        </w:rPr>
        <w:t>Slade</w:t>
      </w:r>
      <w:r>
        <w:rPr>
          <w:rFonts w:ascii="Arial" w:hAnsi="Arial" w:cs="Arial"/>
          <w:b/>
          <w:bCs/>
        </w:rPr>
        <w:t xml:space="preserve"> </w:t>
      </w:r>
      <w:r w:rsidRPr="006F784A">
        <w:rPr>
          <w:rFonts w:ascii="Arial" w:hAnsi="Arial" w:cs="Arial"/>
        </w:rPr>
        <w:t>1922 TPD 220</w:t>
      </w:r>
      <w:r>
        <w:rPr>
          <w:rFonts w:ascii="Arial" w:hAnsi="Arial" w:cs="Arial"/>
        </w:rPr>
        <w:t>.</w:t>
      </w:r>
    </w:p>
  </w:footnote>
  <w:footnote w:id="7">
    <w:p w14:paraId="33BAF2E5" w14:textId="5C8C8A19" w:rsidR="00E06620" w:rsidRPr="00454FE7" w:rsidRDefault="00E06620" w:rsidP="006F784A">
      <w:pPr>
        <w:pStyle w:val="FootnoteText"/>
        <w:jc w:val="both"/>
        <w:rPr>
          <w:rFonts w:ascii="Arial" w:hAnsi="Arial" w:cs="Arial"/>
        </w:rPr>
      </w:pPr>
      <w:r w:rsidRPr="006F784A">
        <w:rPr>
          <w:rStyle w:val="FootnoteReference"/>
          <w:rFonts w:ascii="Arial" w:hAnsi="Arial" w:cs="Arial"/>
        </w:rPr>
        <w:footnoteRef/>
      </w:r>
      <w:r w:rsidRPr="006F784A">
        <w:rPr>
          <w:rFonts w:ascii="Arial" w:hAnsi="Arial" w:cs="Arial"/>
        </w:rPr>
        <w:t xml:space="preserve"> </w:t>
      </w:r>
      <w:r w:rsidRPr="00454FE7">
        <w:rPr>
          <w:rFonts w:ascii="Arial" w:hAnsi="Arial" w:cs="Arial"/>
          <w:i/>
        </w:rPr>
        <w:t>Theart v Scheibert</w:t>
      </w:r>
      <w:r w:rsidRPr="00454FE7">
        <w:rPr>
          <w:rFonts w:ascii="Arial" w:hAnsi="Arial" w:cs="Arial"/>
        </w:rPr>
        <w:t xml:space="preserve"> </w:t>
      </w:r>
      <w:r w:rsidR="00860844">
        <w:rPr>
          <w:rFonts w:ascii="Arial" w:hAnsi="Arial" w:cs="Arial"/>
        </w:rPr>
        <w:t xml:space="preserve">&amp; Others </w:t>
      </w:r>
      <w:r w:rsidR="00860844" w:rsidRPr="00860844">
        <w:rPr>
          <w:rFonts w:ascii="Arial" w:hAnsi="Arial" w:cs="Arial"/>
        </w:rPr>
        <w:t>[2012] ZASCA 131; [2012] 4 All SA 278 (SCA)</w:t>
      </w:r>
      <w:r w:rsidR="00A4166F">
        <w:rPr>
          <w:rFonts w:ascii="Arial" w:hAnsi="Arial" w:cs="Arial"/>
        </w:rPr>
        <w:t xml:space="preserve"> para 18.</w:t>
      </w:r>
    </w:p>
  </w:footnote>
  <w:footnote w:id="8">
    <w:p w14:paraId="26050872" w14:textId="7A414C03" w:rsidR="00E06620" w:rsidRPr="00454FE7" w:rsidRDefault="00E06620" w:rsidP="00454FE7">
      <w:pPr>
        <w:pStyle w:val="FootnoteText"/>
        <w:jc w:val="both"/>
        <w:rPr>
          <w:rFonts w:ascii="Arial" w:hAnsi="Arial" w:cs="Arial"/>
        </w:rPr>
      </w:pPr>
      <w:r w:rsidRPr="006F784A">
        <w:rPr>
          <w:rStyle w:val="FootnoteReference"/>
          <w:rFonts w:ascii="Arial" w:hAnsi="Arial" w:cs="Arial"/>
        </w:rPr>
        <w:footnoteRef/>
      </w:r>
      <w:r w:rsidRPr="006F784A">
        <w:rPr>
          <w:rFonts w:ascii="Arial" w:hAnsi="Arial" w:cs="Arial"/>
        </w:rPr>
        <w:t xml:space="preserve"> </w:t>
      </w:r>
      <w:r w:rsidRPr="00454FE7">
        <w:rPr>
          <w:rFonts w:ascii="Arial" w:hAnsi="Arial" w:cs="Arial"/>
          <w:i/>
        </w:rPr>
        <w:t xml:space="preserve">Joubert v Ruddock </w:t>
      </w:r>
      <w:r w:rsidRPr="00454FE7">
        <w:rPr>
          <w:rFonts w:ascii="Arial" w:hAnsi="Arial" w:cs="Arial"/>
        </w:rPr>
        <w:t xml:space="preserve">1968 (1) SA 95 EI at 98E-G; </w:t>
      </w:r>
      <w:r w:rsidRPr="00454FE7">
        <w:rPr>
          <w:rFonts w:ascii="Arial" w:hAnsi="Arial" w:cs="Arial"/>
          <w:i/>
        </w:rPr>
        <w:t>Rhode v Stubbs</w:t>
      </w:r>
      <w:r w:rsidRPr="00454FE7">
        <w:rPr>
          <w:rFonts w:ascii="Arial" w:hAnsi="Arial" w:cs="Arial"/>
        </w:rPr>
        <w:t xml:space="preserve"> </w:t>
      </w:r>
      <w:r w:rsidR="00555240">
        <w:rPr>
          <w:rFonts w:ascii="Arial" w:hAnsi="Arial" w:cs="Arial"/>
        </w:rPr>
        <w:t>above n 4</w:t>
      </w:r>
      <w:r w:rsidRPr="00454FE7">
        <w:rPr>
          <w:rFonts w:ascii="Arial" w:hAnsi="Arial" w:cs="Arial"/>
        </w:rPr>
        <w:t xml:space="preserve"> para</w:t>
      </w:r>
      <w:r w:rsidR="00BE76C5">
        <w:rPr>
          <w:rFonts w:ascii="Arial" w:hAnsi="Arial" w:cs="Arial"/>
        </w:rPr>
        <w:t>s</w:t>
      </w:r>
      <w:r w:rsidRPr="00454FE7">
        <w:rPr>
          <w:rFonts w:ascii="Arial" w:hAnsi="Arial" w:cs="Arial"/>
        </w:rPr>
        <w:t xml:space="preserve"> 16</w:t>
      </w:r>
      <w:r w:rsidR="00555240">
        <w:rPr>
          <w:rFonts w:ascii="Arial" w:hAnsi="Arial" w:cs="Arial"/>
        </w:rPr>
        <w:t>-</w:t>
      </w:r>
      <w:r w:rsidRPr="00454FE7">
        <w:rPr>
          <w:rFonts w:ascii="Arial" w:hAnsi="Arial" w:cs="Arial"/>
        </w:rPr>
        <w:t>17</w:t>
      </w:r>
      <w:r w:rsidR="00BE76C5">
        <w:rPr>
          <w:rFonts w:ascii="Arial" w:hAnsi="Arial" w:cs="Arial"/>
        </w:rPr>
        <w:t>.</w:t>
      </w:r>
    </w:p>
  </w:footnote>
  <w:footnote w:id="9">
    <w:p w14:paraId="2A21BB4E" w14:textId="6A808175" w:rsidR="00E06620" w:rsidRPr="00454FE7" w:rsidRDefault="00E06620" w:rsidP="00454FE7">
      <w:pPr>
        <w:pStyle w:val="FootnoteText"/>
        <w:jc w:val="both"/>
        <w:rPr>
          <w:rFonts w:ascii="Arial" w:hAnsi="Arial" w:cs="Arial"/>
        </w:rPr>
      </w:pPr>
      <w:r w:rsidRPr="006F784A">
        <w:rPr>
          <w:rStyle w:val="FootnoteReference"/>
          <w:rFonts w:ascii="Arial" w:hAnsi="Arial" w:cs="Arial"/>
        </w:rPr>
        <w:footnoteRef/>
      </w:r>
      <w:r w:rsidRPr="006F784A">
        <w:rPr>
          <w:rFonts w:ascii="Arial" w:hAnsi="Arial" w:cs="Arial"/>
        </w:rPr>
        <w:t xml:space="preserve"> </w:t>
      </w:r>
      <w:r w:rsidRPr="00454FE7">
        <w:rPr>
          <w:rFonts w:ascii="Arial" w:hAnsi="Arial" w:cs="Arial"/>
          <w:i/>
        </w:rPr>
        <w:t>Rhode v Stubbs</w:t>
      </w:r>
      <w:r w:rsidRPr="00454FE7">
        <w:rPr>
          <w:rFonts w:ascii="Arial" w:hAnsi="Arial" w:cs="Arial"/>
        </w:rPr>
        <w:t xml:space="preserve"> </w:t>
      </w:r>
      <w:r w:rsidR="00D3726B">
        <w:rPr>
          <w:rFonts w:ascii="Arial" w:hAnsi="Arial" w:cs="Arial"/>
        </w:rPr>
        <w:t>above n 4</w:t>
      </w:r>
      <w:r w:rsidRPr="00454FE7">
        <w:rPr>
          <w:rFonts w:ascii="Arial" w:hAnsi="Arial" w:cs="Arial"/>
        </w:rPr>
        <w:t xml:space="preserve"> para 18</w:t>
      </w:r>
      <w:r w:rsidR="00D3726B">
        <w:rPr>
          <w:rFonts w:ascii="Arial" w:hAnsi="Arial" w:cs="Arial"/>
        </w:rPr>
        <w:t>.</w:t>
      </w:r>
      <w:r w:rsidRPr="00454FE7">
        <w:rPr>
          <w:rFonts w:ascii="Arial" w:hAnsi="Arial" w:cs="Arial"/>
        </w:rPr>
        <w:t xml:space="preserve"> See</w:t>
      </w:r>
      <w:r w:rsidR="00DA388D">
        <w:rPr>
          <w:rFonts w:ascii="Arial" w:hAnsi="Arial" w:cs="Arial"/>
        </w:rPr>
        <w:t xml:space="preserve"> also</w:t>
      </w:r>
      <w:r w:rsidRPr="00454FE7">
        <w:rPr>
          <w:rFonts w:ascii="Arial" w:hAnsi="Arial" w:cs="Arial"/>
        </w:rPr>
        <w:t xml:space="preserve"> </w:t>
      </w:r>
      <w:r w:rsidR="00C67F6E" w:rsidRPr="006F784A">
        <w:rPr>
          <w:rFonts w:ascii="Arial" w:hAnsi="Arial" w:cs="Arial"/>
          <w:i/>
          <w:iCs/>
        </w:rPr>
        <w:t>Outhoff and Another v Kaplan N.O and Others</w:t>
      </w:r>
      <w:r w:rsidR="00C67F6E" w:rsidRPr="00C67F6E">
        <w:rPr>
          <w:rFonts w:ascii="Arial" w:hAnsi="Arial" w:cs="Arial"/>
        </w:rPr>
        <w:t xml:space="preserve"> [2019] ZAGPPHC 135</w:t>
      </w:r>
      <w:r w:rsidR="00DA388D">
        <w:rPr>
          <w:rFonts w:ascii="Arial" w:hAnsi="Arial" w:cs="Arial"/>
        </w:rPr>
        <w:t xml:space="preserve"> </w:t>
      </w:r>
      <w:r w:rsidRPr="00454FE7">
        <w:rPr>
          <w:rFonts w:ascii="Arial" w:hAnsi="Arial" w:cs="Arial"/>
        </w:rPr>
        <w:t>para 40</w:t>
      </w:r>
      <w:r w:rsidR="00DA388D">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231804"/>
      <w:docPartObj>
        <w:docPartGallery w:val="Page Numbers (Top of Page)"/>
        <w:docPartUnique/>
      </w:docPartObj>
    </w:sdtPr>
    <w:sdtEndPr>
      <w:rPr>
        <w:noProof/>
      </w:rPr>
    </w:sdtEndPr>
    <w:sdtContent>
      <w:p w14:paraId="4593E41E" w14:textId="582AC26D" w:rsidR="00E06620" w:rsidRDefault="00E06620">
        <w:pPr>
          <w:pStyle w:val="Header"/>
          <w:jc w:val="right"/>
        </w:pPr>
        <w:r>
          <w:fldChar w:fldCharType="begin"/>
        </w:r>
        <w:r>
          <w:instrText xml:space="preserve"> PAGE   \* MERGEFORMAT </w:instrText>
        </w:r>
        <w:r>
          <w:fldChar w:fldCharType="separate"/>
        </w:r>
        <w:r w:rsidR="009C27A3">
          <w:rPr>
            <w:noProof/>
          </w:rPr>
          <w:t>2</w:t>
        </w:r>
        <w:r>
          <w:rPr>
            <w:noProof/>
          </w:rPr>
          <w:fldChar w:fldCharType="end"/>
        </w:r>
      </w:p>
    </w:sdtContent>
  </w:sdt>
  <w:p w14:paraId="55A32BB0" w14:textId="77777777" w:rsidR="00E06620" w:rsidRDefault="00E06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30D31"/>
    <w:multiLevelType w:val="hybridMultilevel"/>
    <w:tmpl w:val="64382C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8B654A5"/>
    <w:multiLevelType w:val="hybridMultilevel"/>
    <w:tmpl w:val="0B38CF7A"/>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
    <w:nsid w:val="39C569F3"/>
    <w:multiLevelType w:val="hybridMultilevel"/>
    <w:tmpl w:val="B3E27E2A"/>
    <w:lvl w:ilvl="0" w:tplc="2F08AC52">
      <w:start w:val="1"/>
      <w:numFmt w:val="decimal"/>
      <w:lvlText w:val="[%1]"/>
      <w:lvlJc w:val="left"/>
      <w:pPr>
        <w:ind w:left="6480" w:hanging="360"/>
      </w:pPr>
      <w:rPr>
        <w:rFonts w:hint="default"/>
      </w:rPr>
    </w:lvl>
    <w:lvl w:ilvl="1" w:tplc="1C090019" w:tentative="1">
      <w:start w:val="1"/>
      <w:numFmt w:val="lowerLetter"/>
      <w:lvlText w:val="%2."/>
      <w:lvlJc w:val="left"/>
      <w:pPr>
        <w:ind w:left="7200" w:hanging="360"/>
      </w:pPr>
    </w:lvl>
    <w:lvl w:ilvl="2" w:tplc="1C09001B" w:tentative="1">
      <w:start w:val="1"/>
      <w:numFmt w:val="lowerRoman"/>
      <w:lvlText w:val="%3."/>
      <w:lvlJc w:val="right"/>
      <w:pPr>
        <w:ind w:left="7920" w:hanging="180"/>
      </w:pPr>
    </w:lvl>
    <w:lvl w:ilvl="3" w:tplc="1C09000F" w:tentative="1">
      <w:start w:val="1"/>
      <w:numFmt w:val="decimal"/>
      <w:lvlText w:val="%4."/>
      <w:lvlJc w:val="left"/>
      <w:pPr>
        <w:ind w:left="8640" w:hanging="360"/>
      </w:pPr>
    </w:lvl>
    <w:lvl w:ilvl="4" w:tplc="1C090019" w:tentative="1">
      <w:start w:val="1"/>
      <w:numFmt w:val="lowerLetter"/>
      <w:lvlText w:val="%5."/>
      <w:lvlJc w:val="left"/>
      <w:pPr>
        <w:ind w:left="9360" w:hanging="360"/>
      </w:pPr>
    </w:lvl>
    <w:lvl w:ilvl="5" w:tplc="1C09001B" w:tentative="1">
      <w:start w:val="1"/>
      <w:numFmt w:val="lowerRoman"/>
      <w:lvlText w:val="%6."/>
      <w:lvlJc w:val="right"/>
      <w:pPr>
        <w:ind w:left="10080" w:hanging="180"/>
      </w:pPr>
    </w:lvl>
    <w:lvl w:ilvl="6" w:tplc="1C09000F" w:tentative="1">
      <w:start w:val="1"/>
      <w:numFmt w:val="decimal"/>
      <w:lvlText w:val="%7."/>
      <w:lvlJc w:val="left"/>
      <w:pPr>
        <w:ind w:left="10800" w:hanging="360"/>
      </w:pPr>
    </w:lvl>
    <w:lvl w:ilvl="7" w:tplc="1C090019" w:tentative="1">
      <w:start w:val="1"/>
      <w:numFmt w:val="lowerLetter"/>
      <w:lvlText w:val="%8."/>
      <w:lvlJc w:val="left"/>
      <w:pPr>
        <w:ind w:left="11520" w:hanging="360"/>
      </w:pPr>
    </w:lvl>
    <w:lvl w:ilvl="8" w:tplc="1C09001B" w:tentative="1">
      <w:start w:val="1"/>
      <w:numFmt w:val="lowerRoman"/>
      <w:lvlText w:val="%9."/>
      <w:lvlJc w:val="right"/>
      <w:pPr>
        <w:ind w:left="12240" w:hanging="180"/>
      </w:pPr>
    </w:lvl>
  </w:abstractNum>
  <w:abstractNum w:abstractNumId="3">
    <w:nsid w:val="3D6A5EC0"/>
    <w:multiLevelType w:val="hybridMultilevel"/>
    <w:tmpl w:val="81E48E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0496D45"/>
    <w:multiLevelType w:val="hybridMultilevel"/>
    <w:tmpl w:val="63B6D980"/>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5">
    <w:nsid w:val="49422EC6"/>
    <w:multiLevelType w:val="hybridMultilevel"/>
    <w:tmpl w:val="2C8EB1AC"/>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7DE2ADE"/>
    <w:multiLevelType w:val="hybridMultilevel"/>
    <w:tmpl w:val="8D8A65DC"/>
    <w:lvl w:ilvl="0" w:tplc="F70061FA">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DE6E59"/>
    <w:multiLevelType w:val="hybridMultilevel"/>
    <w:tmpl w:val="595CB08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BDC69E2"/>
    <w:multiLevelType w:val="hybridMultilevel"/>
    <w:tmpl w:val="21E017AA"/>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ED90F0D"/>
    <w:multiLevelType w:val="hybridMultilevel"/>
    <w:tmpl w:val="DDFA60A4"/>
    <w:lvl w:ilvl="0" w:tplc="D65C0B28">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
  </w:num>
  <w:num w:numId="5">
    <w:abstractNumId w:val="2"/>
  </w:num>
  <w:num w:numId="6">
    <w:abstractNumId w:val="5"/>
  </w:num>
  <w:num w:numId="7">
    <w:abstractNumId w:val="3"/>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IxNDUwMDexNDOyMDJT0lEKTi0uzszPAykwrAUAH0r7ACwAAAA="/>
  </w:docVars>
  <w:rsids>
    <w:rsidRoot w:val="004E6047"/>
    <w:rsid w:val="000006A2"/>
    <w:rsid w:val="000012A7"/>
    <w:rsid w:val="00001E17"/>
    <w:rsid w:val="000034E4"/>
    <w:rsid w:val="00005AA9"/>
    <w:rsid w:val="0000613D"/>
    <w:rsid w:val="00006DB6"/>
    <w:rsid w:val="00007B4A"/>
    <w:rsid w:val="00011625"/>
    <w:rsid w:val="00012C7D"/>
    <w:rsid w:val="0001338F"/>
    <w:rsid w:val="000141A9"/>
    <w:rsid w:val="000144D1"/>
    <w:rsid w:val="00014FB2"/>
    <w:rsid w:val="00015429"/>
    <w:rsid w:val="00016156"/>
    <w:rsid w:val="00023385"/>
    <w:rsid w:val="00025B02"/>
    <w:rsid w:val="00026328"/>
    <w:rsid w:val="00026730"/>
    <w:rsid w:val="000309E7"/>
    <w:rsid w:val="000328BA"/>
    <w:rsid w:val="00036B12"/>
    <w:rsid w:val="0003705E"/>
    <w:rsid w:val="0003718B"/>
    <w:rsid w:val="00037594"/>
    <w:rsid w:val="00037F51"/>
    <w:rsid w:val="000401A9"/>
    <w:rsid w:val="0004305B"/>
    <w:rsid w:val="0004422A"/>
    <w:rsid w:val="000448DB"/>
    <w:rsid w:val="00045EC3"/>
    <w:rsid w:val="000505C4"/>
    <w:rsid w:val="00050C3E"/>
    <w:rsid w:val="0005503E"/>
    <w:rsid w:val="00056A28"/>
    <w:rsid w:val="000572BC"/>
    <w:rsid w:val="00057BC6"/>
    <w:rsid w:val="00057BCF"/>
    <w:rsid w:val="00062C61"/>
    <w:rsid w:val="0006430E"/>
    <w:rsid w:val="00064542"/>
    <w:rsid w:val="000646F2"/>
    <w:rsid w:val="0006526A"/>
    <w:rsid w:val="00065E20"/>
    <w:rsid w:val="000668D5"/>
    <w:rsid w:val="000748E3"/>
    <w:rsid w:val="000748FF"/>
    <w:rsid w:val="00076902"/>
    <w:rsid w:val="00080DD9"/>
    <w:rsid w:val="0008133E"/>
    <w:rsid w:val="0008292F"/>
    <w:rsid w:val="00083FF6"/>
    <w:rsid w:val="0008450E"/>
    <w:rsid w:val="00086B28"/>
    <w:rsid w:val="000876F4"/>
    <w:rsid w:val="000901F7"/>
    <w:rsid w:val="00091006"/>
    <w:rsid w:val="00096EE1"/>
    <w:rsid w:val="00097462"/>
    <w:rsid w:val="00097DF5"/>
    <w:rsid w:val="000A0975"/>
    <w:rsid w:val="000A0ED8"/>
    <w:rsid w:val="000A0F89"/>
    <w:rsid w:val="000A1CC8"/>
    <w:rsid w:val="000A379A"/>
    <w:rsid w:val="000A3E96"/>
    <w:rsid w:val="000A4249"/>
    <w:rsid w:val="000A6C06"/>
    <w:rsid w:val="000A7106"/>
    <w:rsid w:val="000B1601"/>
    <w:rsid w:val="000B2452"/>
    <w:rsid w:val="000B741C"/>
    <w:rsid w:val="000B754E"/>
    <w:rsid w:val="000B78D9"/>
    <w:rsid w:val="000B7C95"/>
    <w:rsid w:val="000C02A1"/>
    <w:rsid w:val="000C3F0E"/>
    <w:rsid w:val="000C4548"/>
    <w:rsid w:val="000C5C97"/>
    <w:rsid w:val="000C77BC"/>
    <w:rsid w:val="000D15A4"/>
    <w:rsid w:val="000D1D52"/>
    <w:rsid w:val="000D1E70"/>
    <w:rsid w:val="000D20DC"/>
    <w:rsid w:val="000D2894"/>
    <w:rsid w:val="000D2C3C"/>
    <w:rsid w:val="000D4197"/>
    <w:rsid w:val="000D64AE"/>
    <w:rsid w:val="000E0971"/>
    <w:rsid w:val="000E2B92"/>
    <w:rsid w:val="000E3B1A"/>
    <w:rsid w:val="000E50B3"/>
    <w:rsid w:val="000E5326"/>
    <w:rsid w:val="000E67CB"/>
    <w:rsid w:val="000F0581"/>
    <w:rsid w:val="000F16C2"/>
    <w:rsid w:val="000F1CD2"/>
    <w:rsid w:val="000F20B3"/>
    <w:rsid w:val="000F352B"/>
    <w:rsid w:val="000F3666"/>
    <w:rsid w:val="000F4635"/>
    <w:rsid w:val="000F6F73"/>
    <w:rsid w:val="000F7ACB"/>
    <w:rsid w:val="0010015A"/>
    <w:rsid w:val="00101558"/>
    <w:rsid w:val="001037B9"/>
    <w:rsid w:val="00103BBD"/>
    <w:rsid w:val="001043E9"/>
    <w:rsid w:val="00105592"/>
    <w:rsid w:val="0011065A"/>
    <w:rsid w:val="001127B3"/>
    <w:rsid w:val="00114979"/>
    <w:rsid w:val="00114B4E"/>
    <w:rsid w:val="0011614C"/>
    <w:rsid w:val="00117348"/>
    <w:rsid w:val="001176B2"/>
    <w:rsid w:val="001201DA"/>
    <w:rsid w:val="0012041B"/>
    <w:rsid w:val="00120CBC"/>
    <w:rsid w:val="00121C8A"/>
    <w:rsid w:val="00121E0A"/>
    <w:rsid w:val="001226C0"/>
    <w:rsid w:val="00123E40"/>
    <w:rsid w:val="00125965"/>
    <w:rsid w:val="00126559"/>
    <w:rsid w:val="00126994"/>
    <w:rsid w:val="001269DF"/>
    <w:rsid w:val="00126B49"/>
    <w:rsid w:val="001273C2"/>
    <w:rsid w:val="0012791B"/>
    <w:rsid w:val="00132643"/>
    <w:rsid w:val="001344EB"/>
    <w:rsid w:val="001366A3"/>
    <w:rsid w:val="001377F1"/>
    <w:rsid w:val="00137EC7"/>
    <w:rsid w:val="00141BEF"/>
    <w:rsid w:val="00142C9A"/>
    <w:rsid w:val="00142CF4"/>
    <w:rsid w:val="00143EE9"/>
    <w:rsid w:val="00146F9D"/>
    <w:rsid w:val="00151517"/>
    <w:rsid w:val="00152138"/>
    <w:rsid w:val="00153362"/>
    <w:rsid w:val="00155289"/>
    <w:rsid w:val="0015566E"/>
    <w:rsid w:val="00155BCB"/>
    <w:rsid w:val="00157876"/>
    <w:rsid w:val="00160567"/>
    <w:rsid w:val="00160C2B"/>
    <w:rsid w:val="00161261"/>
    <w:rsid w:val="00161D7B"/>
    <w:rsid w:val="00164B01"/>
    <w:rsid w:val="00165091"/>
    <w:rsid w:val="00171A39"/>
    <w:rsid w:val="00174A61"/>
    <w:rsid w:val="0017763A"/>
    <w:rsid w:val="001802E2"/>
    <w:rsid w:val="001811A6"/>
    <w:rsid w:val="00181332"/>
    <w:rsid w:val="001828BC"/>
    <w:rsid w:val="00184E8B"/>
    <w:rsid w:val="001864F3"/>
    <w:rsid w:val="00186F05"/>
    <w:rsid w:val="00193E6D"/>
    <w:rsid w:val="00194D9D"/>
    <w:rsid w:val="001A00E8"/>
    <w:rsid w:val="001A17A3"/>
    <w:rsid w:val="001A3D68"/>
    <w:rsid w:val="001A4B01"/>
    <w:rsid w:val="001A522A"/>
    <w:rsid w:val="001A56FE"/>
    <w:rsid w:val="001A57EB"/>
    <w:rsid w:val="001A5B45"/>
    <w:rsid w:val="001A5C62"/>
    <w:rsid w:val="001A6118"/>
    <w:rsid w:val="001A6C3E"/>
    <w:rsid w:val="001B14F6"/>
    <w:rsid w:val="001B4268"/>
    <w:rsid w:val="001B52A6"/>
    <w:rsid w:val="001B7820"/>
    <w:rsid w:val="001C075A"/>
    <w:rsid w:val="001C0FF6"/>
    <w:rsid w:val="001C1FA2"/>
    <w:rsid w:val="001C25DE"/>
    <w:rsid w:val="001C310F"/>
    <w:rsid w:val="001C3354"/>
    <w:rsid w:val="001C53AB"/>
    <w:rsid w:val="001C6B43"/>
    <w:rsid w:val="001C70CD"/>
    <w:rsid w:val="001D2AC4"/>
    <w:rsid w:val="001D668F"/>
    <w:rsid w:val="001D7D21"/>
    <w:rsid w:val="001E1CB4"/>
    <w:rsid w:val="001E1ED6"/>
    <w:rsid w:val="001E289F"/>
    <w:rsid w:val="001E2A26"/>
    <w:rsid w:val="001E32FE"/>
    <w:rsid w:val="001E7FFD"/>
    <w:rsid w:val="001F0B53"/>
    <w:rsid w:val="001F0FD9"/>
    <w:rsid w:val="001F1D2C"/>
    <w:rsid w:val="001F27C6"/>
    <w:rsid w:val="001F2A95"/>
    <w:rsid w:val="001F2D44"/>
    <w:rsid w:val="001F5CC1"/>
    <w:rsid w:val="002000F0"/>
    <w:rsid w:val="0020144B"/>
    <w:rsid w:val="00203258"/>
    <w:rsid w:val="0020485B"/>
    <w:rsid w:val="0020632D"/>
    <w:rsid w:val="002070EC"/>
    <w:rsid w:val="00210940"/>
    <w:rsid w:val="00211D00"/>
    <w:rsid w:val="00212D87"/>
    <w:rsid w:val="0021460B"/>
    <w:rsid w:val="00214C06"/>
    <w:rsid w:val="002170AD"/>
    <w:rsid w:val="00217291"/>
    <w:rsid w:val="002178EF"/>
    <w:rsid w:val="00217BE5"/>
    <w:rsid w:val="0022131E"/>
    <w:rsid w:val="0022148A"/>
    <w:rsid w:val="0022470E"/>
    <w:rsid w:val="0022546F"/>
    <w:rsid w:val="00225F4B"/>
    <w:rsid w:val="002272E7"/>
    <w:rsid w:val="002320CE"/>
    <w:rsid w:val="00234358"/>
    <w:rsid w:val="00234F20"/>
    <w:rsid w:val="00235474"/>
    <w:rsid w:val="00235F50"/>
    <w:rsid w:val="002404F9"/>
    <w:rsid w:val="00240B82"/>
    <w:rsid w:val="0024391B"/>
    <w:rsid w:val="00243FFF"/>
    <w:rsid w:val="00250387"/>
    <w:rsid w:val="00251B0D"/>
    <w:rsid w:val="00253532"/>
    <w:rsid w:val="00253D9B"/>
    <w:rsid w:val="0025758A"/>
    <w:rsid w:val="0026210A"/>
    <w:rsid w:val="0026757F"/>
    <w:rsid w:val="002704E0"/>
    <w:rsid w:val="002712CE"/>
    <w:rsid w:val="002731D9"/>
    <w:rsid w:val="00273A01"/>
    <w:rsid w:val="00274878"/>
    <w:rsid w:val="00276A6C"/>
    <w:rsid w:val="00276AFE"/>
    <w:rsid w:val="00282DF7"/>
    <w:rsid w:val="0028469E"/>
    <w:rsid w:val="002853BC"/>
    <w:rsid w:val="00290FBF"/>
    <w:rsid w:val="002932F2"/>
    <w:rsid w:val="0029564D"/>
    <w:rsid w:val="00295943"/>
    <w:rsid w:val="002A097F"/>
    <w:rsid w:val="002A0C34"/>
    <w:rsid w:val="002A16FB"/>
    <w:rsid w:val="002A1FAF"/>
    <w:rsid w:val="002A4074"/>
    <w:rsid w:val="002A413D"/>
    <w:rsid w:val="002A62C0"/>
    <w:rsid w:val="002B253F"/>
    <w:rsid w:val="002B367F"/>
    <w:rsid w:val="002B3D35"/>
    <w:rsid w:val="002B5CCA"/>
    <w:rsid w:val="002C0E17"/>
    <w:rsid w:val="002C16C5"/>
    <w:rsid w:val="002C3600"/>
    <w:rsid w:val="002C36FE"/>
    <w:rsid w:val="002C3F60"/>
    <w:rsid w:val="002C4C8B"/>
    <w:rsid w:val="002C5A91"/>
    <w:rsid w:val="002C7695"/>
    <w:rsid w:val="002C7F9E"/>
    <w:rsid w:val="002D12DF"/>
    <w:rsid w:val="002D2A29"/>
    <w:rsid w:val="002D4F50"/>
    <w:rsid w:val="002D6FD7"/>
    <w:rsid w:val="002E1299"/>
    <w:rsid w:val="002E19EB"/>
    <w:rsid w:val="002E27E5"/>
    <w:rsid w:val="002E3339"/>
    <w:rsid w:val="002E3D3A"/>
    <w:rsid w:val="002E4E94"/>
    <w:rsid w:val="002E52AE"/>
    <w:rsid w:val="002E5D04"/>
    <w:rsid w:val="002E675C"/>
    <w:rsid w:val="002F392E"/>
    <w:rsid w:val="002F3EB9"/>
    <w:rsid w:val="002F3F4F"/>
    <w:rsid w:val="002F5B71"/>
    <w:rsid w:val="002F5F7B"/>
    <w:rsid w:val="002F622B"/>
    <w:rsid w:val="00301631"/>
    <w:rsid w:val="0030223D"/>
    <w:rsid w:val="00302C55"/>
    <w:rsid w:val="0030387A"/>
    <w:rsid w:val="00303CEC"/>
    <w:rsid w:val="0030505B"/>
    <w:rsid w:val="00305833"/>
    <w:rsid w:val="0030788E"/>
    <w:rsid w:val="003079ED"/>
    <w:rsid w:val="00310751"/>
    <w:rsid w:val="0031159C"/>
    <w:rsid w:val="003117C9"/>
    <w:rsid w:val="00312F75"/>
    <w:rsid w:val="0031435A"/>
    <w:rsid w:val="00317D1C"/>
    <w:rsid w:val="0032057F"/>
    <w:rsid w:val="0032621F"/>
    <w:rsid w:val="00327D71"/>
    <w:rsid w:val="003315A3"/>
    <w:rsid w:val="003325BC"/>
    <w:rsid w:val="00340315"/>
    <w:rsid w:val="00345140"/>
    <w:rsid w:val="003452C8"/>
    <w:rsid w:val="00345904"/>
    <w:rsid w:val="0034611F"/>
    <w:rsid w:val="00346239"/>
    <w:rsid w:val="0034639C"/>
    <w:rsid w:val="00350D98"/>
    <w:rsid w:val="00350DD8"/>
    <w:rsid w:val="00351067"/>
    <w:rsid w:val="00351484"/>
    <w:rsid w:val="00352894"/>
    <w:rsid w:val="0035433B"/>
    <w:rsid w:val="003557AA"/>
    <w:rsid w:val="00355D04"/>
    <w:rsid w:val="003562FD"/>
    <w:rsid w:val="00356503"/>
    <w:rsid w:val="00357AFF"/>
    <w:rsid w:val="0036070B"/>
    <w:rsid w:val="00360B82"/>
    <w:rsid w:val="00363A12"/>
    <w:rsid w:val="00366CDA"/>
    <w:rsid w:val="00367217"/>
    <w:rsid w:val="00370FAC"/>
    <w:rsid w:val="0037382E"/>
    <w:rsid w:val="00374E84"/>
    <w:rsid w:val="00375C6F"/>
    <w:rsid w:val="00376863"/>
    <w:rsid w:val="00376F83"/>
    <w:rsid w:val="00377A30"/>
    <w:rsid w:val="003855FF"/>
    <w:rsid w:val="003926FC"/>
    <w:rsid w:val="0039306E"/>
    <w:rsid w:val="003945BC"/>
    <w:rsid w:val="003967DE"/>
    <w:rsid w:val="00396AC0"/>
    <w:rsid w:val="00396E0D"/>
    <w:rsid w:val="00397EBB"/>
    <w:rsid w:val="003A2603"/>
    <w:rsid w:val="003A3E30"/>
    <w:rsid w:val="003A4E16"/>
    <w:rsid w:val="003A5980"/>
    <w:rsid w:val="003B26AF"/>
    <w:rsid w:val="003B3689"/>
    <w:rsid w:val="003B37AF"/>
    <w:rsid w:val="003B3B68"/>
    <w:rsid w:val="003B4FFE"/>
    <w:rsid w:val="003C0CEB"/>
    <w:rsid w:val="003C2328"/>
    <w:rsid w:val="003C7678"/>
    <w:rsid w:val="003D3DEB"/>
    <w:rsid w:val="003E0500"/>
    <w:rsid w:val="003E0B74"/>
    <w:rsid w:val="003E3B62"/>
    <w:rsid w:val="003E4FD7"/>
    <w:rsid w:val="003F250E"/>
    <w:rsid w:val="003F2CB9"/>
    <w:rsid w:val="003F394A"/>
    <w:rsid w:val="003F497D"/>
    <w:rsid w:val="003F4BDC"/>
    <w:rsid w:val="003F6A12"/>
    <w:rsid w:val="0040083E"/>
    <w:rsid w:val="00401590"/>
    <w:rsid w:val="004024E6"/>
    <w:rsid w:val="00402768"/>
    <w:rsid w:val="004028D5"/>
    <w:rsid w:val="00405AB4"/>
    <w:rsid w:val="0040646B"/>
    <w:rsid w:val="00410BC7"/>
    <w:rsid w:val="00420CD7"/>
    <w:rsid w:val="0042275D"/>
    <w:rsid w:val="00423629"/>
    <w:rsid w:val="00424C45"/>
    <w:rsid w:val="00424D77"/>
    <w:rsid w:val="004251D2"/>
    <w:rsid w:val="00426FFC"/>
    <w:rsid w:val="004309F5"/>
    <w:rsid w:val="0043403B"/>
    <w:rsid w:val="004356F3"/>
    <w:rsid w:val="00440C3F"/>
    <w:rsid w:val="00441420"/>
    <w:rsid w:val="0044294B"/>
    <w:rsid w:val="00444303"/>
    <w:rsid w:val="00445766"/>
    <w:rsid w:val="00445CA4"/>
    <w:rsid w:val="0044658B"/>
    <w:rsid w:val="00446DDA"/>
    <w:rsid w:val="00447BE9"/>
    <w:rsid w:val="0045033B"/>
    <w:rsid w:val="00450F6B"/>
    <w:rsid w:val="00454FE7"/>
    <w:rsid w:val="0045504F"/>
    <w:rsid w:val="0045526C"/>
    <w:rsid w:val="0045536D"/>
    <w:rsid w:val="00457008"/>
    <w:rsid w:val="00460C89"/>
    <w:rsid w:val="004620E1"/>
    <w:rsid w:val="004641AC"/>
    <w:rsid w:val="004647D7"/>
    <w:rsid w:val="00466060"/>
    <w:rsid w:val="00466312"/>
    <w:rsid w:val="004673AB"/>
    <w:rsid w:val="004710C9"/>
    <w:rsid w:val="00471682"/>
    <w:rsid w:val="00471D5F"/>
    <w:rsid w:val="00474A30"/>
    <w:rsid w:val="00474EEA"/>
    <w:rsid w:val="004758DE"/>
    <w:rsid w:val="00475DE3"/>
    <w:rsid w:val="00476228"/>
    <w:rsid w:val="004821D6"/>
    <w:rsid w:val="00482F7B"/>
    <w:rsid w:val="004834F5"/>
    <w:rsid w:val="00484076"/>
    <w:rsid w:val="0048427C"/>
    <w:rsid w:val="0048457A"/>
    <w:rsid w:val="00484C90"/>
    <w:rsid w:val="0048754B"/>
    <w:rsid w:val="00487D93"/>
    <w:rsid w:val="00491267"/>
    <w:rsid w:val="00492DB8"/>
    <w:rsid w:val="004934DE"/>
    <w:rsid w:val="00493895"/>
    <w:rsid w:val="00495413"/>
    <w:rsid w:val="00496DE2"/>
    <w:rsid w:val="004A1172"/>
    <w:rsid w:val="004A3848"/>
    <w:rsid w:val="004B13C4"/>
    <w:rsid w:val="004B3C5C"/>
    <w:rsid w:val="004B4222"/>
    <w:rsid w:val="004B5B50"/>
    <w:rsid w:val="004B694C"/>
    <w:rsid w:val="004C0595"/>
    <w:rsid w:val="004C06B7"/>
    <w:rsid w:val="004C1C0A"/>
    <w:rsid w:val="004C2678"/>
    <w:rsid w:val="004C3696"/>
    <w:rsid w:val="004C463E"/>
    <w:rsid w:val="004D0B4D"/>
    <w:rsid w:val="004D271B"/>
    <w:rsid w:val="004D27DB"/>
    <w:rsid w:val="004D3F4E"/>
    <w:rsid w:val="004D3F9D"/>
    <w:rsid w:val="004D6D70"/>
    <w:rsid w:val="004D74D4"/>
    <w:rsid w:val="004D75C0"/>
    <w:rsid w:val="004E1E05"/>
    <w:rsid w:val="004E5E25"/>
    <w:rsid w:val="004E6047"/>
    <w:rsid w:val="004E69E9"/>
    <w:rsid w:val="004E6A33"/>
    <w:rsid w:val="004F00E9"/>
    <w:rsid w:val="004F088D"/>
    <w:rsid w:val="004F0AC1"/>
    <w:rsid w:val="004F2205"/>
    <w:rsid w:val="004F2ADE"/>
    <w:rsid w:val="004F32E0"/>
    <w:rsid w:val="004F3506"/>
    <w:rsid w:val="004F4043"/>
    <w:rsid w:val="004F41F1"/>
    <w:rsid w:val="004F4593"/>
    <w:rsid w:val="004F45FA"/>
    <w:rsid w:val="004F49F4"/>
    <w:rsid w:val="004F57CD"/>
    <w:rsid w:val="00500E15"/>
    <w:rsid w:val="00502F80"/>
    <w:rsid w:val="00505888"/>
    <w:rsid w:val="00505C67"/>
    <w:rsid w:val="005069C4"/>
    <w:rsid w:val="00506A13"/>
    <w:rsid w:val="005115B1"/>
    <w:rsid w:val="00513432"/>
    <w:rsid w:val="00513F43"/>
    <w:rsid w:val="00515E22"/>
    <w:rsid w:val="00516C1C"/>
    <w:rsid w:val="005172C5"/>
    <w:rsid w:val="00517E8C"/>
    <w:rsid w:val="00520BC0"/>
    <w:rsid w:val="00522A0D"/>
    <w:rsid w:val="00522D4F"/>
    <w:rsid w:val="00524A63"/>
    <w:rsid w:val="0052517C"/>
    <w:rsid w:val="00525B35"/>
    <w:rsid w:val="00530BC6"/>
    <w:rsid w:val="00531497"/>
    <w:rsid w:val="005317E2"/>
    <w:rsid w:val="00535F58"/>
    <w:rsid w:val="005361E4"/>
    <w:rsid w:val="00542979"/>
    <w:rsid w:val="00543B96"/>
    <w:rsid w:val="005441B1"/>
    <w:rsid w:val="005455C2"/>
    <w:rsid w:val="005459C4"/>
    <w:rsid w:val="005531DF"/>
    <w:rsid w:val="00555240"/>
    <w:rsid w:val="00555836"/>
    <w:rsid w:val="00555C45"/>
    <w:rsid w:val="00557F07"/>
    <w:rsid w:val="00557F94"/>
    <w:rsid w:val="00560298"/>
    <w:rsid w:val="00560D89"/>
    <w:rsid w:val="005629AD"/>
    <w:rsid w:val="005633F5"/>
    <w:rsid w:val="00565240"/>
    <w:rsid w:val="00565453"/>
    <w:rsid w:val="00571D3C"/>
    <w:rsid w:val="00573452"/>
    <w:rsid w:val="00575F08"/>
    <w:rsid w:val="00576871"/>
    <w:rsid w:val="005813BC"/>
    <w:rsid w:val="005827CA"/>
    <w:rsid w:val="00582E09"/>
    <w:rsid w:val="00587004"/>
    <w:rsid w:val="00587EA7"/>
    <w:rsid w:val="00591265"/>
    <w:rsid w:val="00594E10"/>
    <w:rsid w:val="00597026"/>
    <w:rsid w:val="005A16F4"/>
    <w:rsid w:val="005A4B06"/>
    <w:rsid w:val="005A7AEA"/>
    <w:rsid w:val="005B1235"/>
    <w:rsid w:val="005B28D8"/>
    <w:rsid w:val="005B29DC"/>
    <w:rsid w:val="005B5165"/>
    <w:rsid w:val="005B55D5"/>
    <w:rsid w:val="005C01F9"/>
    <w:rsid w:val="005C0D5A"/>
    <w:rsid w:val="005C0EBA"/>
    <w:rsid w:val="005C0FDA"/>
    <w:rsid w:val="005C42D8"/>
    <w:rsid w:val="005C60D4"/>
    <w:rsid w:val="005C713F"/>
    <w:rsid w:val="005C739F"/>
    <w:rsid w:val="005C79E5"/>
    <w:rsid w:val="005D096F"/>
    <w:rsid w:val="005D0D3E"/>
    <w:rsid w:val="005D13CA"/>
    <w:rsid w:val="005D218B"/>
    <w:rsid w:val="005D234F"/>
    <w:rsid w:val="005D35E4"/>
    <w:rsid w:val="005D388A"/>
    <w:rsid w:val="005D3F05"/>
    <w:rsid w:val="005D73B7"/>
    <w:rsid w:val="005D7C86"/>
    <w:rsid w:val="005E1020"/>
    <w:rsid w:val="005E140E"/>
    <w:rsid w:val="005E16AD"/>
    <w:rsid w:val="005E1B24"/>
    <w:rsid w:val="005E1CCE"/>
    <w:rsid w:val="005E2D91"/>
    <w:rsid w:val="005E4A7D"/>
    <w:rsid w:val="005E4B4F"/>
    <w:rsid w:val="005E4E9F"/>
    <w:rsid w:val="005E6B57"/>
    <w:rsid w:val="005E7E29"/>
    <w:rsid w:val="005F15D5"/>
    <w:rsid w:val="005F7075"/>
    <w:rsid w:val="00600207"/>
    <w:rsid w:val="00601ED2"/>
    <w:rsid w:val="006022DA"/>
    <w:rsid w:val="00603413"/>
    <w:rsid w:val="00604453"/>
    <w:rsid w:val="006055CC"/>
    <w:rsid w:val="00605687"/>
    <w:rsid w:val="0060698B"/>
    <w:rsid w:val="00610550"/>
    <w:rsid w:val="006115C8"/>
    <w:rsid w:val="0061336C"/>
    <w:rsid w:val="00614B74"/>
    <w:rsid w:val="00615AB4"/>
    <w:rsid w:val="0061692E"/>
    <w:rsid w:val="00616AF6"/>
    <w:rsid w:val="00617044"/>
    <w:rsid w:val="006175BA"/>
    <w:rsid w:val="00620487"/>
    <w:rsid w:val="00621BD6"/>
    <w:rsid w:val="0062403C"/>
    <w:rsid w:val="006262B0"/>
    <w:rsid w:val="0062643F"/>
    <w:rsid w:val="00626C1B"/>
    <w:rsid w:val="0063133D"/>
    <w:rsid w:val="00633F42"/>
    <w:rsid w:val="00636DEA"/>
    <w:rsid w:val="00641612"/>
    <w:rsid w:val="00645EC3"/>
    <w:rsid w:val="00646181"/>
    <w:rsid w:val="006472E2"/>
    <w:rsid w:val="00652038"/>
    <w:rsid w:val="006532A7"/>
    <w:rsid w:val="006539FE"/>
    <w:rsid w:val="00654BC2"/>
    <w:rsid w:val="00654DD0"/>
    <w:rsid w:val="00654F2B"/>
    <w:rsid w:val="006567BC"/>
    <w:rsid w:val="006572A8"/>
    <w:rsid w:val="00657653"/>
    <w:rsid w:val="00657AEA"/>
    <w:rsid w:val="00660CB9"/>
    <w:rsid w:val="00660FDD"/>
    <w:rsid w:val="00662D7C"/>
    <w:rsid w:val="006653D4"/>
    <w:rsid w:val="00665F55"/>
    <w:rsid w:val="00666D83"/>
    <w:rsid w:val="00667EA7"/>
    <w:rsid w:val="0067511A"/>
    <w:rsid w:val="0067570E"/>
    <w:rsid w:val="00675FE1"/>
    <w:rsid w:val="006760E2"/>
    <w:rsid w:val="00676E39"/>
    <w:rsid w:val="00676FAF"/>
    <w:rsid w:val="0068415B"/>
    <w:rsid w:val="00685489"/>
    <w:rsid w:val="00687E52"/>
    <w:rsid w:val="0069002A"/>
    <w:rsid w:val="00690275"/>
    <w:rsid w:val="00692434"/>
    <w:rsid w:val="00692BD3"/>
    <w:rsid w:val="00693019"/>
    <w:rsid w:val="006931C5"/>
    <w:rsid w:val="00694628"/>
    <w:rsid w:val="0069574C"/>
    <w:rsid w:val="00695C4D"/>
    <w:rsid w:val="00695F7A"/>
    <w:rsid w:val="006963EC"/>
    <w:rsid w:val="00696C2C"/>
    <w:rsid w:val="006971C8"/>
    <w:rsid w:val="00697E46"/>
    <w:rsid w:val="006A253B"/>
    <w:rsid w:val="006A370E"/>
    <w:rsid w:val="006A4A8C"/>
    <w:rsid w:val="006A5963"/>
    <w:rsid w:val="006A7681"/>
    <w:rsid w:val="006B03E6"/>
    <w:rsid w:val="006B413E"/>
    <w:rsid w:val="006B6D7E"/>
    <w:rsid w:val="006B7860"/>
    <w:rsid w:val="006C07B3"/>
    <w:rsid w:val="006C2D7D"/>
    <w:rsid w:val="006D09A4"/>
    <w:rsid w:val="006D0C64"/>
    <w:rsid w:val="006D1942"/>
    <w:rsid w:val="006D301B"/>
    <w:rsid w:val="006D4A6A"/>
    <w:rsid w:val="006D6554"/>
    <w:rsid w:val="006D72BC"/>
    <w:rsid w:val="006E0860"/>
    <w:rsid w:val="006E2131"/>
    <w:rsid w:val="006E30C0"/>
    <w:rsid w:val="006E4AA2"/>
    <w:rsid w:val="006E4E44"/>
    <w:rsid w:val="006E51B7"/>
    <w:rsid w:val="006E53AA"/>
    <w:rsid w:val="006E5A5B"/>
    <w:rsid w:val="006F0061"/>
    <w:rsid w:val="006F0EA3"/>
    <w:rsid w:val="006F10CF"/>
    <w:rsid w:val="006F1461"/>
    <w:rsid w:val="006F169F"/>
    <w:rsid w:val="006F3865"/>
    <w:rsid w:val="006F4CDB"/>
    <w:rsid w:val="006F5105"/>
    <w:rsid w:val="006F5ED4"/>
    <w:rsid w:val="006F784A"/>
    <w:rsid w:val="00700A4C"/>
    <w:rsid w:val="00700C8A"/>
    <w:rsid w:val="00703C14"/>
    <w:rsid w:val="00703F6A"/>
    <w:rsid w:val="00705239"/>
    <w:rsid w:val="007058A6"/>
    <w:rsid w:val="00706A49"/>
    <w:rsid w:val="007070E9"/>
    <w:rsid w:val="00711ADC"/>
    <w:rsid w:val="007136B6"/>
    <w:rsid w:val="00713B53"/>
    <w:rsid w:val="007143D9"/>
    <w:rsid w:val="00714E69"/>
    <w:rsid w:val="007167FA"/>
    <w:rsid w:val="007209ED"/>
    <w:rsid w:val="00720BBB"/>
    <w:rsid w:val="00721978"/>
    <w:rsid w:val="0072292B"/>
    <w:rsid w:val="00723FAC"/>
    <w:rsid w:val="00724533"/>
    <w:rsid w:val="00724E65"/>
    <w:rsid w:val="0072519E"/>
    <w:rsid w:val="00725707"/>
    <w:rsid w:val="007273A0"/>
    <w:rsid w:val="00727B4D"/>
    <w:rsid w:val="007302D2"/>
    <w:rsid w:val="007307F9"/>
    <w:rsid w:val="00732E44"/>
    <w:rsid w:val="00735601"/>
    <w:rsid w:val="007359DF"/>
    <w:rsid w:val="00735EFD"/>
    <w:rsid w:val="00740358"/>
    <w:rsid w:val="0074085F"/>
    <w:rsid w:val="0074258B"/>
    <w:rsid w:val="00742DE3"/>
    <w:rsid w:val="00742F2D"/>
    <w:rsid w:val="007449A3"/>
    <w:rsid w:val="00746418"/>
    <w:rsid w:val="00750004"/>
    <w:rsid w:val="007514D0"/>
    <w:rsid w:val="007515FB"/>
    <w:rsid w:val="007530DD"/>
    <w:rsid w:val="007537FA"/>
    <w:rsid w:val="007567A9"/>
    <w:rsid w:val="0076011D"/>
    <w:rsid w:val="00760875"/>
    <w:rsid w:val="007621D2"/>
    <w:rsid w:val="00762EEB"/>
    <w:rsid w:val="00762F13"/>
    <w:rsid w:val="00765382"/>
    <w:rsid w:val="007655CB"/>
    <w:rsid w:val="00766AA4"/>
    <w:rsid w:val="007676BE"/>
    <w:rsid w:val="007706C2"/>
    <w:rsid w:val="00773D2E"/>
    <w:rsid w:val="00774BA5"/>
    <w:rsid w:val="00777B33"/>
    <w:rsid w:val="00781453"/>
    <w:rsid w:val="00784D89"/>
    <w:rsid w:val="007869B9"/>
    <w:rsid w:val="00786C49"/>
    <w:rsid w:val="00792D44"/>
    <w:rsid w:val="007932F1"/>
    <w:rsid w:val="00794B94"/>
    <w:rsid w:val="00797F2D"/>
    <w:rsid w:val="007A0C84"/>
    <w:rsid w:val="007A23DE"/>
    <w:rsid w:val="007A370A"/>
    <w:rsid w:val="007A63C4"/>
    <w:rsid w:val="007A68EE"/>
    <w:rsid w:val="007C1C81"/>
    <w:rsid w:val="007C31A6"/>
    <w:rsid w:val="007C3F76"/>
    <w:rsid w:val="007C500C"/>
    <w:rsid w:val="007C6486"/>
    <w:rsid w:val="007C66B4"/>
    <w:rsid w:val="007C6F63"/>
    <w:rsid w:val="007C700B"/>
    <w:rsid w:val="007C7E8F"/>
    <w:rsid w:val="007D1BAF"/>
    <w:rsid w:val="007D1FEF"/>
    <w:rsid w:val="007D3349"/>
    <w:rsid w:val="007D4CF3"/>
    <w:rsid w:val="007E005C"/>
    <w:rsid w:val="007E3F4D"/>
    <w:rsid w:val="007E44F9"/>
    <w:rsid w:val="007E61AF"/>
    <w:rsid w:val="007E75EC"/>
    <w:rsid w:val="007F0CEB"/>
    <w:rsid w:val="007F105D"/>
    <w:rsid w:val="007F31A3"/>
    <w:rsid w:val="007F409C"/>
    <w:rsid w:val="007F46D1"/>
    <w:rsid w:val="007F5710"/>
    <w:rsid w:val="007F6AA1"/>
    <w:rsid w:val="007F6E4C"/>
    <w:rsid w:val="007F788A"/>
    <w:rsid w:val="00800735"/>
    <w:rsid w:val="00801484"/>
    <w:rsid w:val="00801FC3"/>
    <w:rsid w:val="008024EC"/>
    <w:rsid w:val="00803283"/>
    <w:rsid w:val="008040BC"/>
    <w:rsid w:val="00804B6A"/>
    <w:rsid w:val="00810ADE"/>
    <w:rsid w:val="00811784"/>
    <w:rsid w:val="00817942"/>
    <w:rsid w:val="008207C5"/>
    <w:rsid w:val="008218DA"/>
    <w:rsid w:val="0082421E"/>
    <w:rsid w:val="00827A62"/>
    <w:rsid w:val="008313A8"/>
    <w:rsid w:val="008337D2"/>
    <w:rsid w:val="00834D75"/>
    <w:rsid w:val="008406E1"/>
    <w:rsid w:val="00843238"/>
    <w:rsid w:val="008438C6"/>
    <w:rsid w:val="00844290"/>
    <w:rsid w:val="0084512B"/>
    <w:rsid w:val="008505AD"/>
    <w:rsid w:val="00851930"/>
    <w:rsid w:val="00854032"/>
    <w:rsid w:val="00856A77"/>
    <w:rsid w:val="00856C96"/>
    <w:rsid w:val="00860844"/>
    <w:rsid w:val="00861174"/>
    <w:rsid w:val="00861B10"/>
    <w:rsid w:val="00861E97"/>
    <w:rsid w:val="0086247E"/>
    <w:rsid w:val="00863F50"/>
    <w:rsid w:val="008673B8"/>
    <w:rsid w:val="008674B6"/>
    <w:rsid w:val="00867A61"/>
    <w:rsid w:val="00870540"/>
    <w:rsid w:val="00872066"/>
    <w:rsid w:val="00873653"/>
    <w:rsid w:val="00873773"/>
    <w:rsid w:val="00874807"/>
    <w:rsid w:val="008759FF"/>
    <w:rsid w:val="00876567"/>
    <w:rsid w:val="00877311"/>
    <w:rsid w:val="008873E0"/>
    <w:rsid w:val="008874A9"/>
    <w:rsid w:val="008878E7"/>
    <w:rsid w:val="00890391"/>
    <w:rsid w:val="0089216C"/>
    <w:rsid w:val="008940EC"/>
    <w:rsid w:val="0089609F"/>
    <w:rsid w:val="00896B8C"/>
    <w:rsid w:val="008A29C2"/>
    <w:rsid w:val="008A4CDA"/>
    <w:rsid w:val="008A5320"/>
    <w:rsid w:val="008B55C5"/>
    <w:rsid w:val="008B66DF"/>
    <w:rsid w:val="008B6C1F"/>
    <w:rsid w:val="008B6E83"/>
    <w:rsid w:val="008B798F"/>
    <w:rsid w:val="008B7CBE"/>
    <w:rsid w:val="008C2467"/>
    <w:rsid w:val="008C2A49"/>
    <w:rsid w:val="008C3DE7"/>
    <w:rsid w:val="008C52C7"/>
    <w:rsid w:val="008C68D8"/>
    <w:rsid w:val="008D09DC"/>
    <w:rsid w:val="008D0F42"/>
    <w:rsid w:val="008D12A5"/>
    <w:rsid w:val="008D1A76"/>
    <w:rsid w:val="008D2CEA"/>
    <w:rsid w:val="008D3607"/>
    <w:rsid w:val="008D4926"/>
    <w:rsid w:val="008E23A8"/>
    <w:rsid w:val="008E26A2"/>
    <w:rsid w:val="008E3352"/>
    <w:rsid w:val="008E6957"/>
    <w:rsid w:val="008F06A7"/>
    <w:rsid w:val="008F12EF"/>
    <w:rsid w:val="008F2A14"/>
    <w:rsid w:val="008F63C0"/>
    <w:rsid w:val="008F7B68"/>
    <w:rsid w:val="00900DF9"/>
    <w:rsid w:val="00902286"/>
    <w:rsid w:val="00902C86"/>
    <w:rsid w:val="0090572F"/>
    <w:rsid w:val="009065CD"/>
    <w:rsid w:val="0090689F"/>
    <w:rsid w:val="0090695E"/>
    <w:rsid w:val="00910A1D"/>
    <w:rsid w:val="00910CFB"/>
    <w:rsid w:val="00913BB5"/>
    <w:rsid w:val="00913C2D"/>
    <w:rsid w:val="00913EA6"/>
    <w:rsid w:val="009160BA"/>
    <w:rsid w:val="009171DE"/>
    <w:rsid w:val="0092099B"/>
    <w:rsid w:val="00920B06"/>
    <w:rsid w:val="00922597"/>
    <w:rsid w:val="0092579A"/>
    <w:rsid w:val="009279A2"/>
    <w:rsid w:val="0093051F"/>
    <w:rsid w:val="00931BDF"/>
    <w:rsid w:val="00931D62"/>
    <w:rsid w:val="00935D92"/>
    <w:rsid w:val="00936C09"/>
    <w:rsid w:val="00937901"/>
    <w:rsid w:val="0094098A"/>
    <w:rsid w:val="00942797"/>
    <w:rsid w:val="00942FD7"/>
    <w:rsid w:val="0094473C"/>
    <w:rsid w:val="00945C7A"/>
    <w:rsid w:val="009466F6"/>
    <w:rsid w:val="00946703"/>
    <w:rsid w:val="00947007"/>
    <w:rsid w:val="00950688"/>
    <w:rsid w:val="00951F9E"/>
    <w:rsid w:val="0095368B"/>
    <w:rsid w:val="009544C0"/>
    <w:rsid w:val="0095744A"/>
    <w:rsid w:val="00962C76"/>
    <w:rsid w:val="009640F8"/>
    <w:rsid w:val="009657B9"/>
    <w:rsid w:val="009676AB"/>
    <w:rsid w:val="00967CD8"/>
    <w:rsid w:val="00973B0C"/>
    <w:rsid w:val="00973F91"/>
    <w:rsid w:val="0097512F"/>
    <w:rsid w:val="00976DBE"/>
    <w:rsid w:val="00980C8A"/>
    <w:rsid w:val="009833C9"/>
    <w:rsid w:val="00986FF8"/>
    <w:rsid w:val="00987FC9"/>
    <w:rsid w:val="009913E3"/>
    <w:rsid w:val="00991C9F"/>
    <w:rsid w:val="00992596"/>
    <w:rsid w:val="00992CB9"/>
    <w:rsid w:val="00992E00"/>
    <w:rsid w:val="009965F5"/>
    <w:rsid w:val="00997698"/>
    <w:rsid w:val="009A0C2D"/>
    <w:rsid w:val="009A2FAB"/>
    <w:rsid w:val="009A5FD7"/>
    <w:rsid w:val="009B034F"/>
    <w:rsid w:val="009B0B32"/>
    <w:rsid w:val="009B0D47"/>
    <w:rsid w:val="009B203A"/>
    <w:rsid w:val="009B2536"/>
    <w:rsid w:val="009B35BA"/>
    <w:rsid w:val="009B3D1F"/>
    <w:rsid w:val="009B4618"/>
    <w:rsid w:val="009B4785"/>
    <w:rsid w:val="009B7517"/>
    <w:rsid w:val="009C03FC"/>
    <w:rsid w:val="009C2083"/>
    <w:rsid w:val="009C22A6"/>
    <w:rsid w:val="009C27A3"/>
    <w:rsid w:val="009C48C7"/>
    <w:rsid w:val="009C6351"/>
    <w:rsid w:val="009C7494"/>
    <w:rsid w:val="009C7AC3"/>
    <w:rsid w:val="009D080F"/>
    <w:rsid w:val="009D0B7C"/>
    <w:rsid w:val="009D2EDF"/>
    <w:rsid w:val="009D4B85"/>
    <w:rsid w:val="009D5062"/>
    <w:rsid w:val="009D515B"/>
    <w:rsid w:val="009D566B"/>
    <w:rsid w:val="009D6639"/>
    <w:rsid w:val="009D7B0B"/>
    <w:rsid w:val="009E0538"/>
    <w:rsid w:val="009E09F1"/>
    <w:rsid w:val="009E09F5"/>
    <w:rsid w:val="009F07AA"/>
    <w:rsid w:val="009F1D13"/>
    <w:rsid w:val="009F32E4"/>
    <w:rsid w:val="009F4089"/>
    <w:rsid w:val="009F506C"/>
    <w:rsid w:val="009F606F"/>
    <w:rsid w:val="009F65CC"/>
    <w:rsid w:val="009F79D5"/>
    <w:rsid w:val="00A02A5F"/>
    <w:rsid w:val="00A02AF6"/>
    <w:rsid w:val="00A04530"/>
    <w:rsid w:val="00A048C5"/>
    <w:rsid w:val="00A04E08"/>
    <w:rsid w:val="00A0602F"/>
    <w:rsid w:val="00A06954"/>
    <w:rsid w:val="00A07670"/>
    <w:rsid w:val="00A11C91"/>
    <w:rsid w:val="00A11CB6"/>
    <w:rsid w:val="00A12113"/>
    <w:rsid w:val="00A12921"/>
    <w:rsid w:val="00A137DC"/>
    <w:rsid w:val="00A171F2"/>
    <w:rsid w:val="00A219D9"/>
    <w:rsid w:val="00A226D4"/>
    <w:rsid w:val="00A228D8"/>
    <w:rsid w:val="00A23CA2"/>
    <w:rsid w:val="00A248A7"/>
    <w:rsid w:val="00A24C2B"/>
    <w:rsid w:val="00A32033"/>
    <w:rsid w:val="00A33C86"/>
    <w:rsid w:val="00A34993"/>
    <w:rsid w:val="00A34CA0"/>
    <w:rsid w:val="00A355C4"/>
    <w:rsid w:val="00A37569"/>
    <w:rsid w:val="00A37979"/>
    <w:rsid w:val="00A40201"/>
    <w:rsid w:val="00A4166F"/>
    <w:rsid w:val="00A41AB4"/>
    <w:rsid w:val="00A4271B"/>
    <w:rsid w:val="00A43083"/>
    <w:rsid w:val="00A460A5"/>
    <w:rsid w:val="00A46C68"/>
    <w:rsid w:val="00A476CA"/>
    <w:rsid w:val="00A479AA"/>
    <w:rsid w:val="00A50D13"/>
    <w:rsid w:val="00A51142"/>
    <w:rsid w:val="00A5468D"/>
    <w:rsid w:val="00A55933"/>
    <w:rsid w:val="00A562F8"/>
    <w:rsid w:val="00A6299B"/>
    <w:rsid w:val="00A64FE4"/>
    <w:rsid w:val="00A65B20"/>
    <w:rsid w:val="00A6705F"/>
    <w:rsid w:val="00A71004"/>
    <w:rsid w:val="00A710E6"/>
    <w:rsid w:val="00A71B86"/>
    <w:rsid w:val="00A72188"/>
    <w:rsid w:val="00A7238F"/>
    <w:rsid w:val="00A72F54"/>
    <w:rsid w:val="00A733FF"/>
    <w:rsid w:val="00A75FA1"/>
    <w:rsid w:val="00A8268A"/>
    <w:rsid w:val="00A82F17"/>
    <w:rsid w:val="00A84365"/>
    <w:rsid w:val="00A84E96"/>
    <w:rsid w:val="00A850DA"/>
    <w:rsid w:val="00A8558F"/>
    <w:rsid w:val="00A874A1"/>
    <w:rsid w:val="00A91822"/>
    <w:rsid w:val="00A93BFA"/>
    <w:rsid w:val="00A950B1"/>
    <w:rsid w:val="00A951A0"/>
    <w:rsid w:val="00AA033B"/>
    <w:rsid w:val="00AA1CF3"/>
    <w:rsid w:val="00AA21EC"/>
    <w:rsid w:val="00AA2DD0"/>
    <w:rsid w:val="00AA3D3C"/>
    <w:rsid w:val="00AA4CCA"/>
    <w:rsid w:val="00AA6BA8"/>
    <w:rsid w:val="00AA7080"/>
    <w:rsid w:val="00AA7959"/>
    <w:rsid w:val="00AB1714"/>
    <w:rsid w:val="00AB4855"/>
    <w:rsid w:val="00AB4CC4"/>
    <w:rsid w:val="00AB5699"/>
    <w:rsid w:val="00AC096F"/>
    <w:rsid w:val="00AC0C15"/>
    <w:rsid w:val="00AC0CBB"/>
    <w:rsid w:val="00AC185C"/>
    <w:rsid w:val="00AC213F"/>
    <w:rsid w:val="00AC2460"/>
    <w:rsid w:val="00AC453C"/>
    <w:rsid w:val="00AD00EF"/>
    <w:rsid w:val="00AD11C2"/>
    <w:rsid w:val="00AD1541"/>
    <w:rsid w:val="00AD2764"/>
    <w:rsid w:val="00AD2F61"/>
    <w:rsid w:val="00AD5835"/>
    <w:rsid w:val="00AD606E"/>
    <w:rsid w:val="00AD66E2"/>
    <w:rsid w:val="00AE212D"/>
    <w:rsid w:val="00AE3BF7"/>
    <w:rsid w:val="00AE417E"/>
    <w:rsid w:val="00AE4933"/>
    <w:rsid w:val="00AE56AE"/>
    <w:rsid w:val="00AE7974"/>
    <w:rsid w:val="00AF1752"/>
    <w:rsid w:val="00AF4866"/>
    <w:rsid w:val="00AF51CD"/>
    <w:rsid w:val="00AF5333"/>
    <w:rsid w:val="00AF5E25"/>
    <w:rsid w:val="00AF70F9"/>
    <w:rsid w:val="00B0007F"/>
    <w:rsid w:val="00B00BBC"/>
    <w:rsid w:val="00B01CD7"/>
    <w:rsid w:val="00B06411"/>
    <w:rsid w:val="00B06AA2"/>
    <w:rsid w:val="00B06C99"/>
    <w:rsid w:val="00B1067E"/>
    <w:rsid w:val="00B10C34"/>
    <w:rsid w:val="00B155C1"/>
    <w:rsid w:val="00B2037F"/>
    <w:rsid w:val="00B22527"/>
    <w:rsid w:val="00B23100"/>
    <w:rsid w:val="00B239E2"/>
    <w:rsid w:val="00B23E76"/>
    <w:rsid w:val="00B249DB"/>
    <w:rsid w:val="00B25088"/>
    <w:rsid w:val="00B25422"/>
    <w:rsid w:val="00B27389"/>
    <w:rsid w:val="00B309B7"/>
    <w:rsid w:val="00B316A4"/>
    <w:rsid w:val="00B32A77"/>
    <w:rsid w:val="00B33F4B"/>
    <w:rsid w:val="00B3502E"/>
    <w:rsid w:val="00B37955"/>
    <w:rsid w:val="00B37D4C"/>
    <w:rsid w:val="00B40B18"/>
    <w:rsid w:val="00B4154E"/>
    <w:rsid w:val="00B41C95"/>
    <w:rsid w:val="00B423F5"/>
    <w:rsid w:val="00B4281C"/>
    <w:rsid w:val="00B43702"/>
    <w:rsid w:val="00B43934"/>
    <w:rsid w:val="00B4415B"/>
    <w:rsid w:val="00B45239"/>
    <w:rsid w:val="00B45F2C"/>
    <w:rsid w:val="00B46875"/>
    <w:rsid w:val="00B5104F"/>
    <w:rsid w:val="00B510DF"/>
    <w:rsid w:val="00B53DDC"/>
    <w:rsid w:val="00B545D9"/>
    <w:rsid w:val="00B545EE"/>
    <w:rsid w:val="00B56C29"/>
    <w:rsid w:val="00B578D3"/>
    <w:rsid w:val="00B579C3"/>
    <w:rsid w:val="00B62A78"/>
    <w:rsid w:val="00B63B0A"/>
    <w:rsid w:val="00B64661"/>
    <w:rsid w:val="00B67689"/>
    <w:rsid w:val="00B67DDD"/>
    <w:rsid w:val="00B708B6"/>
    <w:rsid w:val="00B72808"/>
    <w:rsid w:val="00B75432"/>
    <w:rsid w:val="00B76689"/>
    <w:rsid w:val="00B80BF1"/>
    <w:rsid w:val="00B8119A"/>
    <w:rsid w:val="00B81308"/>
    <w:rsid w:val="00B82433"/>
    <w:rsid w:val="00B8291D"/>
    <w:rsid w:val="00B8325B"/>
    <w:rsid w:val="00B8354C"/>
    <w:rsid w:val="00B8397C"/>
    <w:rsid w:val="00B83B33"/>
    <w:rsid w:val="00B8461F"/>
    <w:rsid w:val="00B8683B"/>
    <w:rsid w:val="00B8701D"/>
    <w:rsid w:val="00B903A3"/>
    <w:rsid w:val="00B92A13"/>
    <w:rsid w:val="00B951ED"/>
    <w:rsid w:val="00B95885"/>
    <w:rsid w:val="00B95E18"/>
    <w:rsid w:val="00B96F1E"/>
    <w:rsid w:val="00BA347B"/>
    <w:rsid w:val="00BA40AA"/>
    <w:rsid w:val="00BA467E"/>
    <w:rsid w:val="00BA4E89"/>
    <w:rsid w:val="00BA64A9"/>
    <w:rsid w:val="00BB0403"/>
    <w:rsid w:val="00BB077F"/>
    <w:rsid w:val="00BB17EB"/>
    <w:rsid w:val="00BB2F86"/>
    <w:rsid w:val="00BB4C43"/>
    <w:rsid w:val="00BB5F92"/>
    <w:rsid w:val="00BB631C"/>
    <w:rsid w:val="00BB6743"/>
    <w:rsid w:val="00BC2499"/>
    <w:rsid w:val="00BC2626"/>
    <w:rsid w:val="00BC28D5"/>
    <w:rsid w:val="00BC43CB"/>
    <w:rsid w:val="00BC468B"/>
    <w:rsid w:val="00BC6F26"/>
    <w:rsid w:val="00BC7505"/>
    <w:rsid w:val="00BC791D"/>
    <w:rsid w:val="00BD062A"/>
    <w:rsid w:val="00BD10FA"/>
    <w:rsid w:val="00BD2C2F"/>
    <w:rsid w:val="00BD49AB"/>
    <w:rsid w:val="00BD4A31"/>
    <w:rsid w:val="00BD5FAF"/>
    <w:rsid w:val="00BD7638"/>
    <w:rsid w:val="00BE174E"/>
    <w:rsid w:val="00BE2A7E"/>
    <w:rsid w:val="00BE67C6"/>
    <w:rsid w:val="00BE76C5"/>
    <w:rsid w:val="00BF0474"/>
    <w:rsid w:val="00BF172A"/>
    <w:rsid w:val="00BF18B3"/>
    <w:rsid w:val="00BF2CA8"/>
    <w:rsid w:val="00BF4B5E"/>
    <w:rsid w:val="00BF5AE4"/>
    <w:rsid w:val="00BF5C11"/>
    <w:rsid w:val="00BF6CD5"/>
    <w:rsid w:val="00BF6E6C"/>
    <w:rsid w:val="00BF70DE"/>
    <w:rsid w:val="00C00677"/>
    <w:rsid w:val="00C0196A"/>
    <w:rsid w:val="00C02828"/>
    <w:rsid w:val="00C02E22"/>
    <w:rsid w:val="00C04E43"/>
    <w:rsid w:val="00C05191"/>
    <w:rsid w:val="00C0757E"/>
    <w:rsid w:val="00C10A4B"/>
    <w:rsid w:val="00C12988"/>
    <w:rsid w:val="00C12CDC"/>
    <w:rsid w:val="00C1376F"/>
    <w:rsid w:val="00C13FCF"/>
    <w:rsid w:val="00C14D36"/>
    <w:rsid w:val="00C1604E"/>
    <w:rsid w:val="00C1642F"/>
    <w:rsid w:val="00C17742"/>
    <w:rsid w:val="00C218EB"/>
    <w:rsid w:val="00C2253A"/>
    <w:rsid w:val="00C23884"/>
    <w:rsid w:val="00C243A4"/>
    <w:rsid w:val="00C24D14"/>
    <w:rsid w:val="00C25446"/>
    <w:rsid w:val="00C26FB6"/>
    <w:rsid w:val="00C31452"/>
    <w:rsid w:val="00C31EE6"/>
    <w:rsid w:val="00C33D33"/>
    <w:rsid w:val="00C348F2"/>
    <w:rsid w:val="00C34E64"/>
    <w:rsid w:val="00C350A8"/>
    <w:rsid w:val="00C36171"/>
    <w:rsid w:val="00C36EEE"/>
    <w:rsid w:val="00C40542"/>
    <w:rsid w:val="00C43AEA"/>
    <w:rsid w:val="00C4597C"/>
    <w:rsid w:val="00C45AE8"/>
    <w:rsid w:val="00C4757B"/>
    <w:rsid w:val="00C53171"/>
    <w:rsid w:val="00C54963"/>
    <w:rsid w:val="00C56C5C"/>
    <w:rsid w:val="00C57143"/>
    <w:rsid w:val="00C60E81"/>
    <w:rsid w:val="00C61B12"/>
    <w:rsid w:val="00C62B8F"/>
    <w:rsid w:val="00C62DBB"/>
    <w:rsid w:val="00C62ED9"/>
    <w:rsid w:val="00C6361A"/>
    <w:rsid w:val="00C6470B"/>
    <w:rsid w:val="00C65F63"/>
    <w:rsid w:val="00C66BA0"/>
    <w:rsid w:val="00C67247"/>
    <w:rsid w:val="00C677D5"/>
    <w:rsid w:val="00C67F6E"/>
    <w:rsid w:val="00C7109B"/>
    <w:rsid w:val="00C73D05"/>
    <w:rsid w:val="00C75992"/>
    <w:rsid w:val="00C75BE9"/>
    <w:rsid w:val="00C75D34"/>
    <w:rsid w:val="00C75FE5"/>
    <w:rsid w:val="00C77B55"/>
    <w:rsid w:val="00C80E89"/>
    <w:rsid w:val="00C81EA6"/>
    <w:rsid w:val="00C82207"/>
    <w:rsid w:val="00C846AE"/>
    <w:rsid w:val="00C84E3D"/>
    <w:rsid w:val="00C85545"/>
    <w:rsid w:val="00C85808"/>
    <w:rsid w:val="00C86DCE"/>
    <w:rsid w:val="00C907BC"/>
    <w:rsid w:val="00C90E1E"/>
    <w:rsid w:val="00C930CE"/>
    <w:rsid w:val="00C9591B"/>
    <w:rsid w:val="00C95DF9"/>
    <w:rsid w:val="00CA02E5"/>
    <w:rsid w:val="00CA13EB"/>
    <w:rsid w:val="00CA38A2"/>
    <w:rsid w:val="00CA445A"/>
    <w:rsid w:val="00CB1344"/>
    <w:rsid w:val="00CB3603"/>
    <w:rsid w:val="00CB3B6E"/>
    <w:rsid w:val="00CB4F86"/>
    <w:rsid w:val="00CB6116"/>
    <w:rsid w:val="00CB794D"/>
    <w:rsid w:val="00CC04FE"/>
    <w:rsid w:val="00CC07D9"/>
    <w:rsid w:val="00CC0C7E"/>
    <w:rsid w:val="00CC4782"/>
    <w:rsid w:val="00CC5547"/>
    <w:rsid w:val="00CC6B4A"/>
    <w:rsid w:val="00CC7044"/>
    <w:rsid w:val="00CD078E"/>
    <w:rsid w:val="00CD0FC1"/>
    <w:rsid w:val="00CD2625"/>
    <w:rsid w:val="00CD50FD"/>
    <w:rsid w:val="00CD5E58"/>
    <w:rsid w:val="00CD7827"/>
    <w:rsid w:val="00CD7A06"/>
    <w:rsid w:val="00CE1B49"/>
    <w:rsid w:val="00CE1D94"/>
    <w:rsid w:val="00CE48E0"/>
    <w:rsid w:val="00CE6A16"/>
    <w:rsid w:val="00CE73FB"/>
    <w:rsid w:val="00CE7CC9"/>
    <w:rsid w:val="00CF29DE"/>
    <w:rsid w:val="00CF357D"/>
    <w:rsid w:val="00CF4210"/>
    <w:rsid w:val="00CF47C7"/>
    <w:rsid w:val="00CF490E"/>
    <w:rsid w:val="00CF55D5"/>
    <w:rsid w:val="00D00CCA"/>
    <w:rsid w:val="00D018ED"/>
    <w:rsid w:val="00D04E9F"/>
    <w:rsid w:val="00D0523B"/>
    <w:rsid w:val="00D05B28"/>
    <w:rsid w:val="00D06D66"/>
    <w:rsid w:val="00D11419"/>
    <w:rsid w:val="00D1155C"/>
    <w:rsid w:val="00D125D2"/>
    <w:rsid w:val="00D138E4"/>
    <w:rsid w:val="00D16199"/>
    <w:rsid w:val="00D16C11"/>
    <w:rsid w:val="00D16E2B"/>
    <w:rsid w:val="00D21164"/>
    <w:rsid w:val="00D2209D"/>
    <w:rsid w:val="00D2240D"/>
    <w:rsid w:val="00D22C8B"/>
    <w:rsid w:val="00D23611"/>
    <w:rsid w:val="00D243CD"/>
    <w:rsid w:val="00D24883"/>
    <w:rsid w:val="00D25E18"/>
    <w:rsid w:val="00D26F65"/>
    <w:rsid w:val="00D27037"/>
    <w:rsid w:val="00D273A5"/>
    <w:rsid w:val="00D27AF7"/>
    <w:rsid w:val="00D27C93"/>
    <w:rsid w:val="00D27CAD"/>
    <w:rsid w:val="00D30795"/>
    <w:rsid w:val="00D31321"/>
    <w:rsid w:val="00D3249F"/>
    <w:rsid w:val="00D337CB"/>
    <w:rsid w:val="00D342DC"/>
    <w:rsid w:val="00D3726B"/>
    <w:rsid w:val="00D4181A"/>
    <w:rsid w:val="00D41E11"/>
    <w:rsid w:val="00D42624"/>
    <w:rsid w:val="00D42997"/>
    <w:rsid w:val="00D44320"/>
    <w:rsid w:val="00D44AED"/>
    <w:rsid w:val="00D45119"/>
    <w:rsid w:val="00D451F2"/>
    <w:rsid w:val="00D45383"/>
    <w:rsid w:val="00D45EF3"/>
    <w:rsid w:val="00D46BFF"/>
    <w:rsid w:val="00D5060D"/>
    <w:rsid w:val="00D510E4"/>
    <w:rsid w:val="00D51BFC"/>
    <w:rsid w:val="00D52D2E"/>
    <w:rsid w:val="00D5314A"/>
    <w:rsid w:val="00D53279"/>
    <w:rsid w:val="00D573EA"/>
    <w:rsid w:val="00D57598"/>
    <w:rsid w:val="00D608DD"/>
    <w:rsid w:val="00D63CF9"/>
    <w:rsid w:val="00D67E00"/>
    <w:rsid w:val="00D70632"/>
    <w:rsid w:val="00D72104"/>
    <w:rsid w:val="00D770E7"/>
    <w:rsid w:val="00D77FCF"/>
    <w:rsid w:val="00D81A75"/>
    <w:rsid w:val="00D830C1"/>
    <w:rsid w:val="00D83348"/>
    <w:rsid w:val="00D8643F"/>
    <w:rsid w:val="00D8721E"/>
    <w:rsid w:val="00D875AB"/>
    <w:rsid w:val="00D906DD"/>
    <w:rsid w:val="00D90B15"/>
    <w:rsid w:val="00D92119"/>
    <w:rsid w:val="00D9288D"/>
    <w:rsid w:val="00D93FC9"/>
    <w:rsid w:val="00DA0EAC"/>
    <w:rsid w:val="00DA159B"/>
    <w:rsid w:val="00DA17CB"/>
    <w:rsid w:val="00DA258A"/>
    <w:rsid w:val="00DA2829"/>
    <w:rsid w:val="00DA28B2"/>
    <w:rsid w:val="00DA2B09"/>
    <w:rsid w:val="00DA388D"/>
    <w:rsid w:val="00DA4335"/>
    <w:rsid w:val="00DA5216"/>
    <w:rsid w:val="00DA5387"/>
    <w:rsid w:val="00DA5E6F"/>
    <w:rsid w:val="00DA7B8F"/>
    <w:rsid w:val="00DB0516"/>
    <w:rsid w:val="00DB3100"/>
    <w:rsid w:val="00DB47EC"/>
    <w:rsid w:val="00DB4D4B"/>
    <w:rsid w:val="00DB637A"/>
    <w:rsid w:val="00DC004C"/>
    <w:rsid w:val="00DC0744"/>
    <w:rsid w:val="00DC1410"/>
    <w:rsid w:val="00DC1856"/>
    <w:rsid w:val="00DC1875"/>
    <w:rsid w:val="00DC353F"/>
    <w:rsid w:val="00DC3BE2"/>
    <w:rsid w:val="00DC4F40"/>
    <w:rsid w:val="00DC62A8"/>
    <w:rsid w:val="00DC711E"/>
    <w:rsid w:val="00DC72C3"/>
    <w:rsid w:val="00DD0B3E"/>
    <w:rsid w:val="00DD0F4A"/>
    <w:rsid w:val="00DD181B"/>
    <w:rsid w:val="00DD2A15"/>
    <w:rsid w:val="00DD447D"/>
    <w:rsid w:val="00DD4826"/>
    <w:rsid w:val="00DD503A"/>
    <w:rsid w:val="00DD6147"/>
    <w:rsid w:val="00DD7429"/>
    <w:rsid w:val="00DD74A7"/>
    <w:rsid w:val="00DE08B0"/>
    <w:rsid w:val="00DE2C95"/>
    <w:rsid w:val="00DE3BCD"/>
    <w:rsid w:val="00DE665A"/>
    <w:rsid w:val="00DF03F7"/>
    <w:rsid w:val="00DF1B80"/>
    <w:rsid w:val="00DF3D08"/>
    <w:rsid w:val="00DF3D4D"/>
    <w:rsid w:val="00DF5188"/>
    <w:rsid w:val="00DF73D5"/>
    <w:rsid w:val="00E01438"/>
    <w:rsid w:val="00E015DC"/>
    <w:rsid w:val="00E02481"/>
    <w:rsid w:val="00E034D5"/>
    <w:rsid w:val="00E06620"/>
    <w:rsid w:val="00E06EAC"/>
    <w:rsid w:val="00E1148D"/>
    <w:rsid w:val="00E1373A"/>
    <w:rsid w:val="00E14425"/>
    <w:rsid w:val="00E1539E"/>
    <w:rsid w:val="00E2251F"/>
    <w:rsid w:val="00E23166"/>
    <w:rsid w:val="00E250E5"/>
    <w:rsid w:val="00E3082A"/>
    <w:rsid w:val="00E3218B"/>
    <w:rsid w:val="00E330BC"/>
    <w:rsid w:val="00E33F71"/>
    <w:rsid w:val="00E34469"/>
    <w:rsid w:val="00E349E5"/>
    <w:rsid w:val="00E36645"/>
    <w:rsid w:val="00E36E23"/>
    <w:rsid w:val="00E3760B"/>
    <w:rsid w:val="00E37AED"/>
    <w:rsid w:val="00E4337E"/>
    <w:rsid w:val="00E43966"/>
    <w:rsid w:val="00E43D3A"/>
    <w:rsid w:val="00E458F3"/>
    <w:rsid w:val="00E473B4"/>
    <w:rsid w:val="00E51855"/>
    <w:rsid w:val="00E52ACB"/>
    <w:rsid w:val="00E55728"/>
    <w:rsid w:val="00E60D48"/>
    <w:rsid w:val="00E6222A"/>
    <w:rsid w:val="00E62DBE"/>
    <w:rsid w:val="00E633D2"/>
    <w:rsid w:val="00E6416E"/>
    <w:rsid w:val="00E6540F"/>
    <w:rsid w:val="00E65F9D"/>
    <w:rsid w:val="00E715A1"/>
    <w:rsid w:val="00E717A9"/>
    <w:rsid w:val="00E71863"/>
    <w:rsid w:val="00E752BA"/>
    <w:rsid w:val="00E75C3B"/>
    <w:rsid w:val="00E75FFB"/>
    <w:rsid w:val="00E8019B"/>
    <w:rsid w:val="00E8023F"/>
    <w:rsid w:val="00E8098B"/>
    <w:rsid w:val="00E81055"/>
    <w:rsid w:val="00E83375"/>
    <w:rsid w:val="00E83F77"/>
    <w:rsid w:val="00E845FC"/>
    <w:rsid w:val="00E84AD7"/>
    <w:rsid w:val="00E86F16"/>
    <w:rsid w:val="00E90AE3"/>
    <w:rsid w:val="00E913CF"/>
    <w:rsid w:val="00E91608"/>
    <w:rsid w:val="00E92143"/>
    <w:rsid w:val="00E9260F"/>
    <w:rsid w:val="00E92C09"/>
    <w:rsid w:val="00E93C25"/>
    <w:rsid w:val="00E9703D"/>
    <w:rsid w:val="00E97693"/>
    <w:rsid w:val="00EA18F0"/>
    <w:rsid w:val="00EA4EEC"/>
    <w:rsid w:val="00EA5419"/>
    <w:rsid w:val="00EA5735"/>
    <w:rsid w:val="00EA5A46"/>
    <w:rsid w:val="00EA5F44"/>
    <w:rsid w:val="00EB0449"/>
    <w:rsid w:val="00EB0CFF"/>
    <w:rsid w:val="00EB19A1"/>
    <w:rsid w:val="00EB22DC"/>
    <w:rsid w:val="00EB6EBC"/>
    <w:rsid w:val="00EB7F94"/>
    <w:rsid w:val="00EC0B4A"/>
    <w:rsid w:val="00EC0EDF"/>
    <w:rsid w:val="00EC5A91"/>
    <w:rsid w:val="00ED24EA"/>
    <w:rsid w:val="00ED2C70"/>
    <w:rsid w:val="00ED48C7"/>
    <w:rsid w:val="00ED61B6"/>
    <w:rsid w:val="00ED771B"/>
    <w:rsid w:val="00ED7AAD"/>
    <w:rsid w:val="00EE0B1A"/>
    <w:rsid w:val="00EE0E30"/>
    <w:rsid w:val="00EE112F"/>
    <w:rsid w:val="00EE20D4"/>
    <w:rsid w:val="00EE4869"/>
    <w:rsid w:val="00EE57FC"/>
    <w:rsid w:val="00EE6D69"/>
    <w:rsid w:val="00EE76C6"/>
    <w:rsid w:val="00EE7F1D"/>
    <w:rsid w:val="00EE7F6F"/>
    <w:rsid w:val="00EE7FDC"/>
    <w:rsid w:val="00EF0C0F"/>
    <w:rsid w:val="00EF2915"/>
    <w:rsid w:val="00EF3031"/>
    <w:rsid w:val="00F002B8"/>
    <w:rsid w:val="00F0045F"/>
    <w:rsid w:val="00F00E7F"/>
    <w:rsid w:val="00F01E6A"/>
    <w:rsid w:val="00F03B3B"/>
    <w:rsid w:val="00F060DF"/>
    <w:rsid w:val="00F06728"/>
    <w:rsid w:val="00F077AE"/>
    <w:rsid w:val="00F07D9F"/>
    <w:rsid w:val="00F07E2E"/>
    <w:rsid w:val="00F07FE7"/>
    <w:rsid w:val="00F10058"/>
    <w:rsid w:val="00F11A21"/>
    <w:rsid w:val="00F1316C"/>
    <w:rsid w:val="00F1363B"/>
    <w:rsid w:val="00F13A2C"/>
    <w:rsid w:val="00F14A1E"/>
    <w:rsid w:val="00F173F1"/>
    <w:rsid w:val="00F254CC"/>
    <w:rsid w:val="00F274FF"/>
    <w:rsid w:val="00F31AA7"/>
    <w:rsid w:val="00F31EC8"/>
    <w:rsid w:val="00F339D6"/>
    <w:rsid w:val="00F33C8F"/>
    <w:rsid w:val="00F34C2B"/>
    <w:rsid w:val="00F365CB"/>
    <w:rsid w:val="00F37D14"/>
    <w:rsid w:val="00F401DB"/>
    <w:rsid w:val="00F40668"/>
    <w:rsid w:val="00F42029"/>
    <w:rsid w:val="00F4533B"/>
    <w:rsid w:val="00F470AE"/>
    <w:rsid w:val="00F50D5A"/>
    <w:rsid w:val="00F50D7E"/>
    <w:rsid w:val="00F51093"/>
    <w:rsid w:val="00F5182A"/>
    <w:rsid w:val="00F51A0C"/>
    <w:rsid w:val="00F52524"/>
    <w:rsid w:val="00F53180"/>
    <w:rsid w:val="00F53919"/>
    <w:rsid w:val="00F55E0D"/>
    <w:rsid w:val="00F55EDC"/>
    <w:rsid w:val="00F562AB"/>
    <w:rsid w:val="00F5653A"/>
    <w:rsid w:val="00F56695"/>
    <w:rsid w:val="00F56E6B"/>
    <w:rsid w:val="00F61083"/>
    <w:rsid w:val="00F61F2F"/>
    <w:rsid w:val="00F64329"/>
    <w:rsid w:val="00F71A82"/>
    <w:rsid w:val="00F7201D"/>
    <w:rsid w:val="00F735DC"/>
    <w:rsid w:val="00F73C47"/>
    <w:rsid w:val="00F74421"/>
    <w:rsid w:val="00F74E45"/>
    <w:rsid w:val="00F76583"/>
    <w:rsid w:val="00F81559"/>
    <w:rsid w:val="00F86F14"/>
    <w:rsid w:val="00F94B57"/>
    <w:rsid w:val="00F94F89"/>
    <w:rsid w:val="00F976D1"/>
    <w:rsid w:val="00F976F5"/>
    <w:rsid w:val="00FA095A"/>
    <w:rsid w:val="00FA0CDC"/>
    <w:rsid w:val="00FA3208"/>
    <w:rsid w:val="00FB18B2"/>
    <w:rsid w:val="00FB1DB0"/>
    <w:rsid w:val="00FB3EB9"/>
    <w:rsid w:val="00FB44E3"/>
    <w:rsid w:val="00FB4693"/>
    <w:rsid w:val="00FB7151"/>
    <w:rsid w:val="00FB790D"/>
    <w:rsid w:val="00FC0131"/>
    <w:rsid w:val="00FC0CC0"/>
    <w:rsid w:val="00FC28EA"/>
    <w:rsid w:val="00FC56C1"/>
    <w:rsid w:val="00FC683A"/>
    <w:rsid w:val="00FD02DF"/>
    <w:rsid w:val="00FD16ED"/>
    <w:rsid w:val="00FD2FE3"/>
    <w:rsid w:val="00FD31B3"/>
    <w:rsid w:val="00FD3439"/>
    <w:rsid w:val="00FD4FBE"/>
    <w:rsid w:val="00FD6FB9"/>
    <w:rsid w:val="00FE1413"/>
    <w:rsid w:val="00FE1446"/>
    <w:rsid w:val="00FE179E"/>
    <w:rsid w:val="00FE190A"/>
    <w:rsid w:val="00FE21E2"/>
    <w:rsid w:val="00FE2C4B"/>
    <w:rsid w:val="00FE3B47"/>
    <w:rsid w:val="00FE3C24"/>
    <w:rsid w:val="00FE4F5F"/>
    <w:rsid w:val="00FE5DB8"/>
    <w:rsid w:val="00FE6B66"/>
    <w:rsid w:val="00FF696C"/>
    <w:rsid w:val="00FF725A"/>
    <w:rsid w:val="00FF7E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1BF4"/>
  <w15:chartTrackingRefBased/>
  <w15:docId w15:val="{1EBE0EC1-4076-4BB0-ACA4-B525527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3D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FootnoteText">
    <w:name w:val="footnote text"/>
    <w:basedOn w:val="Normal"/>
    <w:link w:val="FootnoteTextChar"/>
    <w:uiPriority w:val="99"/>
    <w:semiHidden/>
    <w:unhideWhenUsed/>
    <w:rsid w:val="00E92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C09"/>
    <w:rPr>
      <w:sz w:val="20"/>
      <w:szCs w:val="20"/>
    </w:rPr>
  </w:style>
  <w:style w:type="character" w:styleId="FootnoteReference">
    <w:name w:val="footnote reference"/>
    <w:basedOn w:val="DefaultParagraphFont"/>
    <w:uiPriority w:val="99"/>
    <w:semiHidden/>
    <w:unhideWhenUsed/>
    <w:rsid w:val="00E92C09"/>
    <w:rPr>
      <w:vertAlign w:val="superscript"/>
    </w:rPr>
  </w:style>
  <w:style w:type="character" w:styleId="Hyperlink">
    <w:name w:val="Hyperlink"/>
    <w:basedOn w:val="DefaultParagraphFont"/>
    <w:uiPriority w:val="99"/>
    <w:semiHidden/>
    <w:unhideWhenUsed/>
    <w:rsid w:val="00DF3D08"/>
    <w:rPr>
      <w:color w:val="0000FF"/>
      <w:u w:val="single"/>
    </w:rPr>
  </w:style>
  <w:style w:type="character" w:customStyle="1" w:styleId="apple-converted-space">
    <w:name w:val="apple-converted-space"/>
    <w:basedOn w:val="DefaultParagraphFont"/>
    <w:rsid w:val="00DF3D08"/>
  </w:style>
  <w:style w:type="character" w:styleId="FollowedHyperlink">
    <w:name w:val="FollowedHyperlink"/>
    <w:basedOn w:val="DefaultParagraphFont"/>
    <w:uiPriority w:val="99"/>
    <w:semiHidden/>
    <w:unhideWhenUsed/>
    <w:rsid w:val="00DF3D08"/>
    <w:rPr>
      <w:color w:val="954F72" w:themeColor="followedHyperlink"/>
      <w:u w:val="single"/>
    </w:rPr>
  </w:style>
  <w:style w:type="character" w:customStyle="1" w:styleId="Heading2Char">
    <w:name w:val="Heading 2 Char"/>
    <w:basedOn w:val="DefaultParagraphFont"/>
    <w:link w:val="Heading2"/>
    <w:uiPriority w:val="9"/>
    <w:rsid w:val="00DF3D08"/>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DE0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B0"/>
    <w:rPr>
      <w:rFonts w:ascii="Segoe UI" w:hAnsi="Segoe UI" w:cs="Segoe UI"/>
      <w:sz w:val="18"/>
      <w:szCs w:val="18"/>
    </w:rPr>
  </w:style>
  <w:style w:type="paragraph" w:styleId="Revision">
    <w:name w:val="Revision"/>
    <w:hidden/>
    <w:uiPriority w:val="99"/>
    <w:semiHidden/>
    <w:rsid w:val="00E83375"/>
    <w:pPr>
      <w:spacing w:after="0" w:line="240" w:lineRule="auto"/>
    </w:pPr>
  </w:style>
  <w:style w:type="paragraph" w:styleId="ListParagraph">
    <w:name w:val="List Paragraph"/>
    <w:basedOn w:val="Normal"/>
    <w:uiPriority w:val="34"/>
    <w:qFormat/>
    <w:rsid w:val="00C13FCF"/>
    <w:pPr>
      <w:ind w:left="720"/>
      <w:contextualSpacing/>
    </w:pPr>
  </w:style>
  <w:style w:type="character" w:styleId="CommentReference">
    <w:name w:val="annotation reference"/>
    <w:basedOn w:val="DefaultParagraphFont"/>
    <w:uiPriority w:val="99"/>
    <w:semiHidden/>
    <w:unhideWhenUsed/>
    <w:rsid w:val="00A951A0"/>
    <w:rPr>
      <w:sz w:val="16"/>
      <w:szCs w:val="16"/>
    </w:rPr>
  </w:style>
  <w:style w:type="paragraph" w:styleId="CommentText">
    <w:name w:val="annotation text"/>
    <w:basedOn w:val="Normal"/>
    <w:link w:val="CommentTextChar"/>
    <w:uiPriority w:val="99"/>
    <w:semiHidden/>
    <w:unhideWhenUsed/>
    <w:rsid w:val="00A951A0"/>
    <w:pPr>
      <w:spacing w:line="240" w:lineRule="auto"/>
    </w:pPr>
    <w:rPr>
      <w:sz w:val="20"/>
      <w:szCs w:val="20"/>
    </w:rPr>
  </w:style>
  <w:style w:type="character" w:customStyle="1" w:styleId="CommentTextChar">
    <w:name w:val="Comment Text Char"/>
    <w:basedOn w:val="DefaultParagraphFont"/>
    <w:link w:val="CommentText"/>
    <w:uiPriority w:val="99"/>
    <w:semiHidden/>
    <w:rsid w:val="00A951A0"/>
    <w:rPr>
      <w:sz w:val="20"/>
      <w:szCs w:val="20"/>
    </w:rPr>
  </w:style>
  <w:style w:type="paragraph" w:styleId="CommentSubject">
    <w:name w:val="annotation subject"/>
    <w:basedOn w:val="CommentText"/>
    <w:next w:val="CommentText"/>
    <w:link w:val="CommentSubjectChar"/>
    <w:uiPriority w:val="99"/>
    <w:semiHidden/>
    <w:unhideWhenUsed/>
    <w:rsid w:val="00A951A0"/>
    <w:rPr>
      <w:b/>
      <w:bCs/>
    </w:rPr>
  </w:style>
  <w:style w:type="character" w:customStyle="1" w:styleId="CommentSubjectChar">
    <w:name w:val="Comment Subject Char"/>
    <w:basedOn w:val="CommentTextChar"/>
    <w:link w:val="CommentSubject"/>
    <w:uiPriority w:val="99"/>
    <w:semiHidden/>
    <w:rsid w:val="00A951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4921">
      <w:bodyDiv w:val="1"/>
      <w:marLeft w:val="0"/>
      <w:marRight w:val="0"/>
      <w:marTop w:val="0"/>
      <w:marBottom w:val="0"/>
      <w:divBdr>
        <w:top w:val="none" w:sz="0" w:space="0" w:color="auto"/>
        <w:left w:val="none" w:sz="0" w:space="0" w:color="auto"/>
        <w:bottom w:val="none" w:sz="0" w:space="0" w:color="auto"/>
        <w:right w:val="none" w:sz="0" w:space="0" w:color="auto"/>
      </w:divBdr>
    </w:div>
    <w:div w:id="100423049">
      <w:bodyDiv w:val="1"/>
      <w:marLeft w:val="0"/>
      <w:marRight w:val="0"/>
      <w:marTop w:val="0"/>
      <w:marBottom w:val="0"/>
      <w:divBdr>
        <w:top w:val="none" w:sz="0" w:space="0" w:color="auto"/>
        <w:left w:val="none" w:sz="0" w:space="0" w:color="auto"/>
        <w:bottom w:val="none" w:sz="0" w:space="0" w:color="auto"/>
        <w:right w:val="none" w:sz="0" w:space="0" w:color="auto"/>
      </w:divBdr>
    </w:div>
    <w:div w:id="302590332">
      <w:bodyDiv w:val="1"/>
      <w:marLeft w:val="0"/>
      <w:marRight w:val="0"/>
      <w:marTop w:val="0"/>
      <w:marBottom w:val="0"/>
      <w:divBdr>
        <w:top w:val="none" w:sz="0" w:space="0" w:color="auto"/>
        <w:left w:val="none" w:sz="0" w:space="0" w:color="auto"/>
        <w:bottom w:val="none" w:sz="0" w:space="0" w:color="auto"/>
        <w:right w:val="none" w:sz="0" w:space="0" w:color="auto"/>
      </w:divBdr>
    </w:div>
    <w:div w:id="351733228">
      <w:bodyDiv w:val="1"/>
      <w:marLeft w:val="0"/>
      <w:marRight w:val="0"/>
      <w:marTop w:val="0"/>
      <w:marBottom w:val="0"/>
      <w:divBdr>
        <w:top w:val="none" w:sz="0" w:space="0" w:color="auto"/>
        <w:left w:val="none" w:sz="0" w:space="0" w:color="auto"/>
        <w:bottom w:val="none" w:sz="0" w:space="0" w:color="auto"/>
        <w:right w:val="none" w:sz="0" w:space="0" w:color="auto"/>
      </w:divBdr>
    </w:div>
    <w:div w:id="413818941">
      <w:bodyDiv w:val="1"/>
      <w:marLeft w:val="0"/>
      <w:marRight w:val="0"/>
      <w:marTop w:val="0"/>
      <w:marBottom w:val="0"/>
      <w:divBdr>
        <w:top w:val="none" w:sz="0" w:space="0" w:color="auto"/>
        <w:left w:val="none" w:sz="0" w:space="0" w:color="auto"/>
        <w:bottom w:val="none" w:sz="0" w:space="0" w:color="auto"/>
        <w:right w:val="none" w:sz="0" w:space="0" w:color="auto"/>
      </w:divBdr>
    </w:div>
    <w:div w:id="501166090">
      <w:bodyDiv w:val="1"/>
      <w:marLeft w:val="0"/>
      <w:marRight w:val="0"/>
      <w:marTop w:val="0"/>
      <w:marBottom w:val="0"/>
      <w:divBdr>
        <w:top w:val="none" w:sz="0" w:space="0" w:color="auto"/>
        <w:left w:val="none" w:sz="0" w:space="0" w:color="auto"/>
        <w:bottom w:val="none" w:sz="0" w:space="0" w:color="auto"/>
        <w:right w:val="none" w:sz="0" w:space="0" w:color="auto"/>
      </w:divBdr>
    </w:div>
    <w:div w:id="509880550">
      <w:bodyDiv w:val="1"/>
      <w:marLeft w:val="0"/>
      <w:marRight w:val="0"/>
      <w:marTop w:val="0"/>
      <w:marBottom w:val="0"/>
      <w:divBdr>
        <w:top w:val="none" w:sz="0" w:space="0" w:color="auto"/>
        <w:left w:val="none" w:sz="0" w:space="0" w:color="auto"/>
        <w:bottom w:val="none" w:sz="0" w:space="0" w:color="auto"/>
        <w:right w:val="none" w:sz="0" w:space="0" w:color="auto"/>
      </w:divBdr>
    </w:div>
    <w:div w:id="558244758">
      <w:bodyDiv w:val="1"/>
      <w:marLeft w:val="0"/>
      <w:marRight w:val="0"/>
      <w:marTop w:val="0"/>
      <w:marBottom w:val="0"/>
      <w:divBdr>
        <w:top w:val="none" w:sz="0" w:space="0" w:color="auto"/>
        <w:left w:val="none" w:sz="0" w:space="0" w:color="auto"/>
        <w:bottom w:val="none" w:sz="0" w:space="0" w:color="auto"/>
        <w:right w:val="none" w:sz="0" w:space="0" w:color="auto"/>
      </w:divBdr>
    </w:div>
    <w:div w:id="638386689">
      <w:bodyDiv w:val="1"/>
      <w:marLeft w:val="0"/>
      <w:marRight w:val="0"/>
      <w:marTop w:val="0"/>
      <w:marBottom w:val="0"/>
      <w:divBdr>
        <w:top w:val="none" w:sz="0" w:space="0" w:color="auto"/>
        <w:left w:val="none" w:sz="0" w:space="0" w:color="auto"/>
        <w:bottom w:val="none" w:sz="0" w:space="0" w:color="auto"/>
        <w:right w:val="none" w:sz="0" w:space="0" w:color="auto"/>
      </w:divBdr>
    </w:div>
    <w:div w:id="737829748">
      <w:bodyDiv w:val="1"/>
      <w:marLeft w:val="0"/>
      <w:marRight w:val="0"/>
      <w:marTop w:val="0"/>
      <w:marBottom w:val="0"/>
      <w:divBdr>
        <w:top w:val="none" w:sz="0" w:space="0" w:color="auto"/>
        <w:left w:val="none" w:sz="0" w:space="0" w:color="auto"/>
        <w:bottom w:val="none" w:sz="0" w:space="0" w:color="auto"/>
        <w:right w:val="none" w:sz="0" w:space="0" w:color="auto"/>
      </w:divBdr>
    </w:div>
    <w:div w:id="777062646">
      <w:bodyDiv w:val="1"/>
      <w:marLeft w:val="0"/>
      <w:marRight w:val="0"/>
      <w:marTop w:val="0"/>
      <w:marBottom w:val="0"/>
      <w:divBdr>
        <w:top w:val="none" w:sz="0" w:space="0" w:color="auto"/>
        <w:left w:val="none" w:sz="0" w:space="0" w:color="auto"/>
        <w:bottom w:val="none" w:sz="0" w:space="0" w:color="auto"/>
        <w:right w:val="none" w:sz="0" w:space="0" w:color="auto"/>
      </w:divBdr>
    </w:div>
    <w:div w:id="843471797">
      <w:bodyDiv w:val="1"/>
      <w:marLeft w:val="0"/>
      <w:marRight w:val="0"/>
      <w:marTop w:val="0"/>
      <w:marBottom w:val="0"/>
      <w:divBdr>
        <w:top w:val="none" w:sz="0" w:space="0" w:color="auto"/>
        <w:left w:val="none" w:sz="0" w:space="0" w:color="auto"/>
        <w:bottom w:val="none" w:sz="0" w:space="0" w:color="auto"/>
        <w:right w:val="none" w:sz="0" w:space="0" w:color="auto"/>
      </w:divBdr>
    </w:div>
    <w:div w:id="860779163">
      <w:bodyDiv w:val="1"/>
      <w:marLeft w:val="0"/>
      <w:marRight w:val="0"/>
      <w:marTop w:val="0"/>
      <w:marBottom w:val="0"/>
      <w:divBdr>
        <w:top w:val="none" w:sz="0" w:space="0" w:color="auto"/>
        <w:left w:val="none" w:sz="0" w:space="0" w:color="auto"/>
        <w:bottom w:val="none" w:sz="0" w:space="0" w:color="auto"/>
        <w:right w:val="none" w:sz="0" w:space="0" w:color="auto"/>
      </w:divBdr>
    </w:div>
    <w:div w:id="948321445">
      <w:bodyDiv w:val="1"/>
      <w:marLeft w:val="0"/>
      <w:marRight w:val="0"/>
      <w:marTop w:val="0"/>
      <w:marBottom w:val="0"/>
      <w:divBdr>
        <w:top w:val="none" w:sz="0" w:space="0" w:color="auto"/>
        <w:left w:val="none" w:sz="0" w:space="0" w:color="auto"/>
        <w:bottom w:val="none" w:sz="0" w:space="0" w:color="auto"/>
        <w:right w:val="none" w:sz="0" w:space="0" w:color="auto"/>
      </w:divBdr>
    </w:div>
    <w:div w:id="1025671111">
      <w:bodyDiv w:val="1"/>
      <w:marLeft w:val="0"/>
      <w:marRight w:val="0"/>
      <w:marTop w:val="0"/>
      <w:marBottom w:val="0"/>
      <w:divBdr>
        <w:top w:val="none" w:sz="0" w:space="0" w:color="auto"/>
        <w:left w:val="none" w:sz="0" w:space="0" w:color="auto"/>
        <w:bottom w:val="none" w:sz="0" w:space="0" w:color="auto"/>
        <w:right w:val="none" w:sz="0" w:space="0" w:color="auto"/>
      </w:divBdr>
    </w:div>
    <w:div w:id="1176387308">
      <w:bodyDiv w:val="1"/>
      <w:marLeft w:val="0"/>
      <w:marRight w:val="0"/>
      <w:marTop w:val="0"/>
      <w:marBottom w:val="0"/>
      <w:divBdr>
        <w:top w:val="none" w:sz="0" w:space="0" w:color="auto"/>
        <w:left w:val="none" w:sz="0" w:space="0" w:color="auto"/>
        <w:bottom w:val="none" w:sz="0" w:space="0" w:color="auto"/>
        <w:right w:val="none" w:sz="0" w:space="0" w:color="auto"/>
      </w:divBdr>
    </w:div>
    <w:div w:id="1197736498">
      <w:bodyDiv w:val="1"/>
      <w:marLeft w:val="0"/>
      <w:marRight w:val="0"/>
      <w:marTop w:val="0"/>
      <w:marBottom w:val="0"/>
      <w:divBdr>
        <w:top w:val="none" w:sz="0" w:space="0" w:color="auto"/>
        <w:left w:val="none" w:sz="0" w:space="0" w:color="auto"/>
        <w:bottom w:val="none" w:sz="0" w:space="0" w:color="auto"/>
        <w:right w:val="none" w:sz="0" w:space="0" w:color="auto"/>
      </w:divBdr>
    </w:div>
    <w:div w:id="1255289267">
      <w:bodyDiv w:val="1"/>
      <w:marLeft w:val="0"/>
      <w:marRight w:val="0"/>
      <w:marTop w:val="0"/>
      <w:marBottom w:val="0"/>
      <w:divBdr>
        <w:top w:val="none" w:sz="0" w:space="0" w:color="auto"/>
        <w:left w:val="none" w:sz="0" w:space="0" w:color="auto"/>
        <w:bottom w:val="none" w:sz="0" w:space="0" w:color="auto"/>
        <w:right w:val="none" w:sz="0" w:space="0" w:color="auto"/>
      </w:divBdr>
    </w:div>
    <w:div w:id="1317102571">
      <w:bodyDiv w:val="1"/>
      <w:marLeft w:val="0"/>
      <w:marRight w:val="0"/>
      <w:marTop w:val="0"/>
      <w:marBottom w:val="0"/>
      <w:divBdr>
        <w:top w:val="none" w:sz="0" w:space="0" w:color="auto"/>
        <w:left w:val="none" w:sz="0" w:space="0" w:color="auto"/>
        <w:bottom w:val="none" w:sz="0" w:space="0" w:color="auto"/>
        <w:right w:val="none" w:sz="0" w:space="0" w:color="auto"/>
      </w:divBdr>
    </w:div>
    <w:div w:id="1317223530">
      <w:bodyDiv w:val="1"/>
      <w:marLeft w:val="0"/>
      <w:marRight w:val="0"/>
      <w:marTop w:val="0"/>
      <w:marBottom w:val="0"/>
      <w:divBdr>
        <w:top w:val="none" w:sz="0" w:space="0" w:color="auto"/>
        <w:left w:val="none" w:sz="0" w:space="0" w:color="auto"/>
        <w:bottom w:val="none" w:sz="0" w:space="0" w:color="auto"/>
        <w:right w:val="none" w:sz="0" w:space="0" w:color="auto"/>
      </w:divBdr>
    </w:div>
    <w:div w:id="1454204287">
      <w:bodyDiv w:val="1"/>
      <w:marLeft w:val="0"/>
      <w:marRight w:val="0"/>
      <w:marTop w:val="0"/>
      <w:marBottom w:val="0"/>
      <w:divBdr>
        <w:top w:val="none" w:sz="0" w:space="0" w:color="auto"/>
        <w:left w:val="none" w:sz="0" w:space="0" w:color="auto"/>
        <w:bottom w:val="none" w:sz="0" w:space="0" w:color="auto"/>
        <w:right w:val="none" w:sz="0" w:space="0" w:color="auto"/>
      </w:divBdr>
    </w:div>
    <w:div w:id="1548299906">
      <w:bodyDiv w:val="1"/>
      <w:marLeft w:val="0"/>
      <w:marRight w:val="0"/>
      <w:marTop w:val="0"/>
      <w:marBottom w:val="0"/>
      <w:divBdr>
        <w:top w:val="none" w:sz="0" w:space="0" w:color="auto"/>
        <w:left w:val="none" w:sz="0" w:space="0" w:color="auto"/>
        <w:bottom w:val="none" w:sz="0" w:space="0" w:color="auto"/>
        <w:right w:val="none" w:sz="0" w:space="0" w:color="auto"/>
      </w:divBdr>
    </w:div>
    <w:div w:id="1552301293">
      <w:bodyDiv w:val="1"/>
      <w:marLeft w:val="0"/>
      <w:marRight w:val="0"/>
      <w:marTop w:val="0"/>
      <w:marBottom w:val="0"/>
      <w:divBdr>
        <w:top w:val="none" w:sz="0" w:space="0" w:color="auto"/>
        <w:left w:val="none" w:sz="0" w:space="0" w:color="auto"/>
        <w:bottom w:val="none" w:sz="0" w:space="0" w:color="auto"/>
        <w:right w:val="none" w:sz="0" w:space="0" w:color="auto"/>
      </w:divBdr>
    </w:div>
    <w:div w:id="1933664153">
      <w:bodyDiv w:val="1"/>
      <w:marLeft w:val="0"/>
      <w:marRight w:val="0"/>
      <w:marTop w:val="0"/>
      <w:marBottom w:val="0"/>
      <w:divBdr>
        <w:top w:val="none" w:sz="0" w:space="0" w:color="auto"/>
        <w:left w:val="none" w:sz="0" w:space="0" w:color="auto"/>
        <w:bottom w:val="none" w:sz="0" w:space="0" w:color="auto"/>
        <w:right w:val="none" w:sz="0" w:space="0" w:color="auto"/>
      </w:divBdr>
    </w:div>
    <w:div w:id="1935623447">
      <w:bodyDiv w:val="1"/>
      <w:marLeft w:val="0"/>
      <w:marRight w:val="0"/>
      <w:marTop w:val="0"/>
      <w:marBottom w:val="0"/>
      <w:divBdr>
        <w:top w:val="none" w:sz="0" w:space="0" w:color="auto"/>
        <w:left w:val="none" w:sz="0" w:space="0" w:color="auto"/>
        <w:bottom w:val="none" w:sz="0" w:space="0" w:color="auto"/>
        <w:right w:val="none" w:sz="0" w:space="0" w:color="auto"/>
      </w:divBdr>
    </w:div>
    <w:div w:id="2005427169">
      <w:bodyDiv w:val="1"/>
      <w:marLeft w:val="0"/>
      <w:marRight w:val="0"/>
      <w:marTop w:val="0"/>
      <w:marBottom w:val="0"/>
      <w:divBdr>
        <w:top w:val="none" w:sz="0" w:space="0" w:color="auto"/>
        <w:left w:val="none" w:sz="0" w:space="0" w:color="auto"/>
        <w:bottom w:val="none" w:sz="0" w:space="0" w:color="auto"/>
        <w:right w:val="none" w:sz="0" w:space="0" w:color="auto"/>
      </w:divBdr>
    </w:div>
    <w:div w:id="21404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B44E2-FE1D-4D6B-AD0D-39B20237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4858</Words>
  <Characters>27696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Mokone</cp:lastModifiedBy>
  <cp:revision>2</cp:revision>
  <cp:lastPrinted>2023-06-29T14:00:00Z</cp:lastPrinted>
  <dcterms:created xsi:type="dcterms:W3CDTF">2023-07-07T11:34:00Z</dcterms:created>
  <dcterms:modified xsi:type="dcterms:W3CDTF">2023-07-07T11:34:00Z</dcterms:modified>
</cp:coreProperties>
</file>