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64" w:rsidRPr="00DB2A06" w:rsidRDefault="00855B64" w:rsidP="00855B64">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855B64" w:rsidRDefault="00855B64" w:rsidP="00032F82">
      <w:pPr>
        <w:jc w:val="center"/>
        <w:rPr>
          <w:noProof/>
          <w:lang w:val="en-US"/>
        </w:rPr>
      </w:pPr>
      <w:bookmarkStart w:id="0" w:name="_GoBack"/>
      <w:bookmarkEnd w:id="0"/>
    </w:p>
    <w:p w:rsidR="00032F82" w:rsidRDefault="00032F82" w:rsidP="00032F82">
      <w:pPr>
        <w:jc w:val="center"/>
        <w:rPr>
          <w:rFonts w:ascii="Arial" w:hAnsi="Arial" w:cs="Arial"/>
          <w:b/>
          <w:sz w:val="24"/>
          <w:szCs w:val="24"/>
          <w:lang w:val="en-GB"/>
        </w:rPr>
      </w:pPr>
      <w:r>
        <w:rPr>
          <w:noProof/>
          <w:lang w:val="en-US"/>
        </w:rPr>
        <w:drawing>
          <wp:inline distT="0" distB="0" distL="0" distR="0" wp14:anchorId="65228492" wp14:editId="7844D098">
            <wp:extent cx="14668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rsidR="00032F82" w:rsidRDefault="00032F82" w:rsidP="00032F82">
      <w:pPr>
        <w:jc w:val="center"/>
        <w:rPr>
          <w:rFonts w:ascii="Arial" w:hAnsi="Arial" w:cs="Arial"/>
          <w:b/>
          <w:sz w:val="24"/>
          <w:szCs w:val="24"/>
          <w:lang w:val="en-GB"/>
        </w:rPr>
      </w:pPr>
      <w:r>
        <w:rPr>
          <w:rFonts w:ascii="Arial" w:hAnsi="Arial" w:cs="Arial"/>
          <w:b/>
          <w:sz w:val="24"/>
          <w:szCs w:val="24"/>
          <w:lang w:val="en-GB"/>
        </w:rPr>
        <w:t>IN THE HIGH COURT OF SOUTH AFRICA</w:t>
      </w:r>
    </w:p>
    <w:p w:rsidR="00032F82" w:rsidRDefault="00032F82" w:rsidP="00032F82">
      <w:pPr>
        <w:jc w:val="center"/>
        <w:rPr>
          <w:rFonts w:ascii="Arial" w:hAnsi="Arial" w:cs="Arial"/>
          <w:b/>
          <w:sz w:val="24"/>
          <w:szCs w:val="24"/>
          <w:lang w:val="en-GB"/>
        </w:rPr>
      </w:pPr>
      <w:r>
        <w:rPr>
          <w:rFonts w:ascii="Arial" w:hAnsi="Arial" w:cs="Arial"/>
          <w:b/>
          <w:sz w:val="24"/>
          <w:szCs w:val="24"/>
          <w:lang w:val="en-GB"/>
        </w:rPr>
        <w:t>[EASTERN CAPE DIVISION: MAKHANDA]</w:t>
      </w:r>
    </w:p>
    <w:p w:rsidR="00032F82" w:rsidRDefault="00032F82" w:rsidP="00032F82">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CC51/2021</w:t>
      </w:r>
    </w:p>
    <w:p w:rsidR="00032F82" w:rsidRDefault="00032F82" w:rsidP="00032F82">
      <w:pPr>
        <w:rPr>
          <w:rFonts w:ascii="Arial" w:hAnsi="Arial" w:cs="Arial"/>
          <w:sz w:val="24"/>
          <w:szCs w:val="24"/>
          <w:lang w:val="en-GB"/>
        </w:rPr>
      </w:pPr>
      <w:r>
        <w:rPr>
          <w:rFonts w:ascii="Arial" w:hAnsi="Arial" w:cs="Arial"/>
          <w:sz w:val="24"/>
          <w:szCs w:val="24"/>
          <w:lang w:val="en-GB"/>
        </w:rPr>
        <w:t>In the matter between:</w:t>
      </w:r>
    </w:p>
    <w:p w:rsidR="00032F82" w:rsidRDefault="00032F82" w:rsidP="00032F82">
      <w:pPr>
        <w:rPr>
          <w:rFonts w:ascii="Arial" w:hAnsi="Arial" w:cs="Arial"/>
          <w:b/>
          <w:sz w:val="24"/>
          <w:szCs w:val="24"/>
          <w:lang w:val="en-GB"/>
        </w:rPr>
      </w:pPr>
    </w:p>
    <w:p w:rsidR="00032F82" w:rsidRDefault="00032F82" w:rsidP="00032F82">
      <w:pPr>
        <w:rPr>
          <w:rFonts w:ascii="Arial" w:hAnsi="Arial" w:cs="Arial"/>
          <w:b/>
          <w:sz w:val="24"/>
          <w:szCs w:val="24"/>
          <w:lang w:val="en-GB"/>
        </w:rPr>
      </w:pPr>
      <w:r>
        <w:rPr>
          <w:rFonts w:ascii="Arial" w:hAnsi="Arial" w:cs="Arial"/>
          <w:b/>
          <w:sz w:val="24"/>
          <w:szCs w:val="24"/>
          <w:lang w:val="en-GB"/>
        </w:rPr>
        <w:t>THE STATE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p w:rsidR="00032F82" w:rsidRDefault="00032F82" w:rsidP="00032F82">
      <w:pPr>
        <w:rPr>
          <w:rFonts w:ascii="Arial" w:hAnsi="Arial" w:cs="Arial"/>
          <w:b/>
          <w:sz w:val="24"/>
          <w:szCs w:val="24"/>
          <w:lang w:val="en-GB"/>
        </w:rPr>
      </w:pPr>
    </w:p>
    <w:p w:rsidR="00032F82" w:rsidRDefault="00032F82" w:rsidP="00032F82">
      <w:pPr>
        <w:rPr>
          <w:rFonts w:ascii="Arial" w:hAnsi="Arial" w:cs="Arial"/>
          <w:b/>
          <w:sz w:val="24"/>
          <w:szCs w:val="24"/>
          <w:lang w:val="en-GB"/>
        </w:rPr>
      </w:pPr>
      <w:r>
        <w:rPr>
          <w:rFonts w:ascii="Arial" w:hAnsi="Arial" w:cs="Arial"/>
          <w:b/>
          <w:sz w:val="24"/>
          <w:szCs w:val="24"/>
          <w:lang w:val="en-GB"/>
        </w:rPr>
        <w:t>and</w:t>
      </w:r>
    </w:p>
    <w:p w:rsidR="00032F82" w:rsidRDefault="00032F82" w:rsidP="00032F82">
      <w:pPr>
        <w:rPr>
          <w:rFonts w:ascii="Arial" w:hAnsi="Arial" w:cs="Arial"/>
          <w:b/>
          <w:sz w:val="24"/>
          <w:szCs w:val="24"/>
          <w:lang w:val="en-GB"/>
        </w:rPr>
      </w:pPr>
    </w:p>
    <w:p w:rsidR="00032F82" w:rsidRDefault="00032F82" w:rsidP="00032F82">
      <w:pPr>
        <w:spacing w:line="240" w:lineRule="auto"/>
        <w:rPr>
          <w:rFonts w:ascii="Arial" w:hAnsi="Arial" w:cs="Arial"/>
          <w:b/>
          <w:sz w:val="24"/>
          <w:szCs w:val="24"/>
          <w:lang w:val="en-GB"/>
        </w:rPr>
      </w:pPr>
      <w:r>
        <w:rPr>
          <w:rFonts w:ascii="Arial" w:hAnsi="Arial" w:cs="Arial"/>
          <w:b/>
          <w:sz w:val="24"/>
          <w:szCs w:val="24"/>
          <w:lang w:val="en-GB"/>
        </w:rPr>
        <w:t xml:space="preserve">ALBERTO WYNKWARDT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Accused</w:t>
      </w:r>
    </w:p>
    <w:p w:rsidR="00032F82" w:rsidRDefault="00032F82" w:rsidP="00032F82">
      <w:pPr>
        <w:spacing w:line="240" w:lineRule="auto"/>
        <w:rPr>
          <w:rFonts w:ascii="Arial" w:hAnsi="Arial" w:cs="Arial"/>
          <w:b/>
          <w:sz w:val="24"/>
          <w:szCs w:val="24"/>
          <w:lang w:val="en-GB"/>
        </w:rPr>
      </w:pPr>
    </w:p>
    <w:p w:rsidR="00032F82" w:rsidRDefault="00032F82" w:rsidP="00032F82">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rsidR="00032F82" w:rsidRDefault="002807FE" w:rsidP="00032F82">
      <w:pPr>
        <w:spacing w:line="240" w:lineRule="auto"/>
        <w:jc w:val="center"/>
        <w:rPr>
          <w:rFonts w:ascii="Arial" w:hAnsi="Arial" w:cs="Arial"/>
          <w:b/>
          <w:sz w:val="24"/>
          <w:szCs w:val="24"/>
          <w:lang w:val="en-GB"/>
        </w:rPr>
      </w:pPr>
      <w:r>
        <w:rPr>
          <w:rFonts w:ascii="Arial" w:hAnsi="Arial" w:cs="Arial"/>
          <w:b/>
          <w:sz w:val="24"/>
          <w:szCs w:val="24"/>
          <w:lang w:val="en-GB"/>
        </w:rPr>
        <w:t>SENTENCE</w:t>
      </w:r>
    </w:p>
    <w:p w:rsidR="00032F82" w:rsidRDefault="00032F82" w:rsidP="00032F82">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rsidR="00032F82" w:rsidRDefault="00032F82" w:rsidP="00032F82">
      <w:pPr>
        <w:spacing w:line="480" w:lineRule="auto"/>
        <w:jc w:val="both"/>
        <w:rPr>
          <w:rFonts w:ascii="Arial" w:hAnsi="Arial" w:cs="Arial"/>
          <w:b/>
          <w:sz w:val="24"/>
          <w:szCs w:val="24"/>
          <w:lang w:val="en-GB"/>
        </w:rPr>
      </w:pPr>
      <w:r>
        <w:rPr>
          <w:rFonts w:ascii="Arial" w:hAnsi="Arial" w:cs="Arial"/>
          <w:b/>
          <w:sz w:val="24"/>
          <w:szCs w:val="24"/>
          <w:lang w:val="en-GB"/>
        </w:rPr>
        <w:t>JOLWANA J:</w:t>
      </w:r>
    </w:p>
    <w:p w:rsidR="0074510D" w:rsidRPr="0074510D" w:rsidRDefault="0074510D" w:rsidP="00032F82">
      <w:pPr>
        <w:spacing w:line="480" w:lineRule="auto"/>
        <w:jc w:val="both"/>
        <w:rPr>
          <w:rFonts w:ascii="Arial" w:hAnsi="Arial" w:cs="Arial"/>
          <w:i/>
          <w:sz w:val="24"/>
          <w:szCs w:val="24"/>
        </w:rPr>
      </w:pPr>
      <w:r>
        <w:rPr>
          <w:rFonts w:ascii="Arial" w:hAnsi="Arial" w:cs="Arial"/>
          <w:i/>
          <w:sz w:val="24"/>
          <w:szCs w:val="24"/>
        </w:rPr>
        <w:t>Introduction.</w:t>
      </w:r>
    </w:p>
    <w:p w:rsidR="00E92291" w:rsidRDefault="00032F82" w:rsidP="00032F82">
      <w:pPr>
        <w:spacing w:line="480" w:lineRule="auto"/>
        <w:jc w:val="both"/>
        <w:rPr>
          <w:rFonts w:ascii="Arial" w:hAnsi="Arial" w:cs="Arial"/>
          <w:sz w:val="24"/>
          <w:szCs w:val="24"/>
        </w:rPr>
      </w:pPr>
      <w:r>
        <w:rPr>
          <w:rFonts w:ascii="Arial" w:hAnsi="Arial" w:cs="Arial"/>
          <w:sz w:val="24"/>
          <w:szCs w:val="24"/>
        </w:rPr>
        <w:t>[1] The accused was arraigned in this Court on two counts of rape in contravention of section 3, read with section</w:t>
      </w:r>
      <w:r w:rsidR="009308FD">
        <w:rPr>
          <w:rFonts w:ascii="Arial" w:hAnsi="Arial" w:cs="Arial"/>
          <w:sz w:val="24"/>
          <w:szCs w:val="24"/>
        </w:rPr>
        <w:t>s</w:t>
      </w:r>
      <w:r>
        <w:rPr>
          <w:rFonts w:ascii="Arial" w:hAnsi="Arial" w:cs="Arial"/>
          <w:sz w:val="24"/>
          <w:szCs w:val="24"/>
        </w:rPr>
        <w:t xml:space="preserve"> 1,56 (1), 57 (1), 58, 59 and 60 of the Criminal Law (Sexual Offences and Related Matters) Amendment Act, </w:t>
      </w:r>
      <w:r w:rsidR="001A7C39">
        <w:rPr>
          <w:rFonts w:ascii="Arial" w:hAnsi="Arial" w:cs="Arial"/>
          <w:sz w:val="24"/>
          <w:szCs w:val="24"/>
        </w:rPr>
        <w:t xml:space="preserve">32 of </w:t>
      </w:r>
      <w:r>
        <w:rPr>
          <w:rFonts w:ascii="Arial" w:hAnsi="Arial" w:cs="Arial"/>
          <w:sz w:val="24"/>
          <w:szCs w:val="24"/>
        </w:rPr>
        <w:t>2007 and one count of house</w:t>
      </w:r>
      <w:r w:rsidR="009308FD">
        <w:rPr>
          <w:rFonts w:ascii="Arial" w:hAnsi="Arial" w:cs="Arial"/>
          <w:sz w:val="24"/>
          <w:szCs w:val="24"/>
        </w:rPr>
        <w:t>- b</w:t>
      </w:r>
      <w:r>
        <w:rPr>
          <w:rFonts w:ascii="Arial" w:hAnsi="Arial" w:cs="Arial"/>
          <w:sz w:val="24"/>
          <w:szCs w:val="24"/>
        </w:rPr>
        <w:t>reaking with intent to commit rape in contravention of section 3, read with sections 1, 56 (1), 57 (1), 58, 59 and 60 of the Criminal Law (Sexual Offences and Related Matters) Amendment Act 32 of</w:t>
      </w:r>
      <w:r w:rsidR="009308FD">
        <w:rPr>
          <w:rFonts w:ascii="Arial" w:hAnsi="Arial" w:cs="Arial"/>
          <w:sz w:val="24"/>
          <w:szCs w:val="24"/>
        </w:rPr>
        <w:t xml:space="preserve"> 2007.  The State further invok</w:t>
      </w:r>
      <w:r>
        <w:rPr>
          <w:rFonts w:ascii="Arial" w:hAnsi="Arial" w:cs="Arial"/>
          <w:sz w:val="24"/>
          <w:szCs w:val="24"/>
        </w:rPr>
        <w:t xml:space="preserve">ed the provisions of </w:t>
      </w:r>
      <w:r>
        <w:rPr>
          <w:rFonts w:ascii="Arial" w:hAnsi="Arial" w:cs="Arial"/>
          <w:sz w:val="24"/>
          <w:szCs w:val="24"/>
        </w:rPr>
        <w:lastRenderedPageBreak/>
        <w:t xml:space="preserve">section 51 (1), read with Part 1 of Schedule 2 of the Criminal Law Amendment Act 105 of 1997 </w:t>
      </w:r>
      <w:r w:rsidR="009308FD">
        <w:rPr>
          <w:rFonts w:ascii="Arial" w:hAnsi="Arial" w:cs="Arial"/>
          <w:sz w:val="24"/>
          <w:szCs w:val="24"/>
        </w:rPr>
        <w:t xml:space="preserve">(the Minimum Sentences Act) </w:t>
      </w:r>
      <w:r>
        <w:rPr>
          <w:rFonts w:ascii="Arial" w:hAnsi="Arial" w:cs="Arial"/>
          <w:sz w:val="24"/>
          <w:szCs w:val="24"/>
        </w:rPr>
        <w:t xml:space="preserve">thus indicating its </w:t>
      </w:r>
      <w:r w:rsidR="009308FD">
        <w:rPr>
          <w:rFonts w:ascii="Arial" w:hAnsi="Arial" w:cs="Arial"/>
          <w:sz w:val="24"/>
          <w:szCs w:val="24"/>
        </w:rPr>
        <w:t>intention</w:t>
      </w:r>
      <w:r>
        <w:rPr>
          <w:rFonts w:ascii="Arial" w:hAnsi="Arial" w:cs="Arial"/>
          <w:sz w:val="24"/>
          <w:szCs w:val="24"/>
        </w:rPr>
        <w:t xml:space="preserve"> to ask the court to impose a discretionary minimum sentence</w:t>
      </w:r>
      <w:r w:rsidR="001A7C39">
        <w:rPr>
          <w:rFonts w:ascii="Arial" w:hAnsi="Arial" w:cs="Arial"/>
          <w:sz w:val="24"/>
          <w:szCs w:val="24"/>
        </w:rPr>
        <w:t xml:space="preserve"> of life imprisonment </w:t>
      </w:r>
      <w:r w:rsidR="009308FD">
        <w:rPr>
          <w:rFonts w:ascii="Arial" w:hAnsi="Arial" w:cs="Arial"/>
          <w:sz w:val="24"/>
          <w:szCs w:val="24"/>
        </w:rPr>
        <w:t xml:space="preserve">upon the accused </w:t>
      </w:r>
      <w:r w:rsidR="001A7C39">
        <w:rPr>
          <w:rFonts w:ascii="Arial" w:hAnsi="Arial" w:cs="Arial"/>
          <w:sz w:val="24"/>
          <w:szCs w:val="24"/>
        </w:rPr>
        <w:t>in the event of a conviction</w:t>
      </w:r>
      <w:r w:rsidR="009308FD">
        <w:rPr>
          <w:rFonts w:ascii="Arial" w:hAnsi="Arial" w:cs="Arial"/>
          <w:sz w:val="24"/>
          <w:szCs w:val="24"/>
        </w:rPr>
        <w:t xml:space="preserve"> on counts 1 and 3</w:t>
      </w:r>
      <w:r w:rsidR="001A7C39">
        <w:rPr>
          <w:rFonts w:ascii="Arial" w:hAnsi="Arial" w:cs="Arial"/>
          <w:sz w:val="24"/>
          <w:szCs w:val="24"/>
        </w:rPr>
        <w:t>.  This was on the basis that the alleged rapes involved the infliction of grievous bodily harm and the victims was raped more than once by the accused.  Furthermore, the victim was particularly vulnerable by virtue of the fact that she is blind.</w:t>
      </w:r>
    </w:p>
    <w:p w:rsidR="00A33C3B" w:rsidRPr="00A33C3B" w:rsidRDefault="00A33C3B" w:rsidP="00032F82">
      <w:pPr>
        <w:spacing w:line="480" w:lineRule="auto"/>
        <w:jc w:val="both"/>
        <w:rPr>
          <w:rFonts w:ascii="Arial" w:hAnsi="Arial" w:cs="Arial"/>
          <w:i/>
          <w:sz w:val="24"/>
          <w:szCs w:val="24"/>
        </w:rPr>
      </w:pPr>
      <w:r>
        <w:rPr>
          <w:rFonts w:ascii="Arial" w:hAnsi="Arial" w:cs="Arial"/>
          <w:i/>
          <w:sz w:val="24"/>
          <w:szCs w:val="24"/>
        </w:rPr>
        <w:t>The plea.</w:t>
      </w:r>
    </w:p>
    <w:p w:rsidR="009E5CFC" w:rsidRDefault="009E5CFC" w:rsidP="00032F82">
      <w:pPr>
        <w:spacing w:line="480" w:lineRule="auto"/>
        <w:jc w:val="both"/>
        <w:rPr>
          <w:rFonts w:ascii="Arial" w:hAnsi="Arial" w:cs="Arial"/>
          <w:sz w:val="24"/>
          <w:szCs w:val="24"/>
        </w:rPr>
      </w:pPr>
      <w:r>
        <w:rPr>
          <w:rFonts w:ascii="Arial" w:hAnsi="Arial" w:cs="Arial"/>
          <w:sz w:val="24"/>
          <w:szCs w:val="24"/>
        </w:rPr>
        <w:t>[2] Before the accused pleaded to the charges, the court sought to establish from him if he understood the charges pu</w:t>
      </w:r>
      <w:r w:rsidR="00F35CD7">
        <w:rPr>
          <w:rFonts w:ascii="Arial" w:hAnsi="Arial" w:cs="Arial"/>
          <w:sz w:val="24"/>
          <w:szCs w:val="24"/>
        </w:rPr>
        <w:t xml:space="preserve">t to him and he confirmed that </w:t>
      </w:r>
      <w:r>
        <w:rPr>
          <w:rFonts w:ascii="Arial" w:hAnsi="Arial" w:cs="Arial"/>
          <w:sz w:val="24"/>
          <w:szCs w:val="24"/>
        </w:rPr>
        <w:t xml:space="preserve">he understood all the charges.   </w:t>
      </w:r>
      <w:r w:rsidR="005A46A4">
        <w:rPr>
          <w:rFonts w:ascii="Arial" w:hAnsi="Arial" w:cs="Arial"/>
          <w:sz w:val="24"/>
          <w:szCs w:val="24"/>
        </w:rPr>
        <w:t>Th</w:t>
      </w:r>
      <w:r>
        <w:rPr>
          <w:rFonts w:ascii="Arial" w:hAnsi="Arial" w:cs="Arial"/>
          <w:sz w:val="24"/>
          <w:szCs w:val="24"/>
        </w:rPr>
        <w:t xml:space="preserve">e court also explained </w:t>
      </w:r>
      <w:r w:rsidR="009308FD">
        <w:rPr>
          <w:rFonts w:ascii="Arial" w:hAnsi="Arial" w:cs="Arial"/>
          <w:sz w:val="24"/>
          <w:szCs w:val="24"/>
        </w:rPr>
        <w:t xml:space="preserve">to the accused </w:t>
      </w:r>
      <w:r>
        <w:rPr>
          <w:rFonts w:ascii="Arial" w:hAnsi="Arial" w:cs="Arial"/>
          <w:sz w:val="24"/>
          <w:szCs w:val="24"/>
        </w:rPr>
        <w:t>the implication</w:t>
      </w:r>
      <w:r w:rsidR="009308FD">
        <w:rPr>
          <w:rFonts w:ascii="Arial" w:hAnsi="Arial" w:cs="Arial"/>
          <w:sz w:val="24"/>
          <w:szCs w:val="24"/>
        </w:rPr>
        <w:t>s</w:t>
      </w:r>
      <w:r>
        <w:rPr>
          <w:rFonts w:ascii="Arial" w:hAnsi="Arial" w:cs="Arial"/>
          <w:sz w:val="24"/>
          <w:szCs w:val="24"/>
        </w:rPr>
        <w:t xml:space="preserve"> of the State’s invocation of section 51 (1) of the Minimum Sentences Act and sought his confirmation that indeed he understood that he may </w:t>
      </w:r>
      <w:r w:rsidR="009308FD">
        <w:rPr>
          <w:rFonts w:ascii="Arial" w:hAnsi="Arial" w:cs="Arial"/>
          <w:sz w:val="24"/>
          <w:szCs w:val="24"/>
        </w:rPr>
        <w:t xml:space="preserve">be </w:t>
      </w:r>
      <w:r>
        <w:rPr>
          <w:rFonts w:ascii="Arial" w:hAnsi="Arial" w:cs="Arial"/>
          <w:sz w:val="24"/>
          <w:szCs w:val="24"/>
        </w:rPr>
        <w:t>sentenced to life imprisonment in the event of a conviction</w:t>
      </w:r>
      <w:r w:rsidR="00A33C3B">
        <w:rPr>
          <w:rFonts w:ascii="Arial" w:hAnsi="Arial" w:cs="Arial"/>
          <w:sz w:val="24"/>
          <w:szCs w:val="24"/>
        </w:rPr>
        <w:t xml:space="preserve"> in respect of counts 1 and 3</w:t>
      </w:r>
      <w:r>
        <w:rPr>
          <w:rFonts w:ascii="Arial" w:hAnsi="Arial" w:cs="Arial"/>
          <w:sz w:val="24"/>
          <w:szCs w:val="24"/>
        </w:rPr>
        <w:t>.  His answer was in the affirmative</w:t>
      </w:r>
      <w:r w:rsidR="005A46A4">
        <w:rPr>
          <w:rFonts w:ascii="Arial" w:hAnsi="Arial" w:cs="Arial"/>
          <w:sz w:val="24"/>
          <w:szCs w:val="24"/>
        </w:rPr>
        <w:t xml:space="preserve">.  His legal representative confirmed that the </w:t>
      </w:r>
      <w:r w:rsidR="009308FD">
        <w:rPr>
          <w:rFonts w:ascii="Arial" w:hAnsi="Arial" w:cs="Arial"/>
          <w:sz w:val="24"/>
          <w:szCs w:val="24"/>
        </w:rPr>
        <w:t xml:space="preserve">accused’s </w:t>
      </w:r>
      <w:r w:rsidR="005A46A4">
        <w:rPr>
          <w:rFonts w:ascii="Arial" w:hAnsi="Arial" w:cs="Arial"/>
          <w:sz w:val="24"/>
          <w:szCs w:val="24"/>
        </w:rPr>
        <w:t>plea on all the charges w</w:t>
      </w:r>
      <w:r w:rsidR="00A33C3B">
        <w:rPr>
          <w:rFonts w:ascii="Arial" w:hAnsi="Arial" w:cs="Arial"/>
          <w:sz w:val="24"/>
          <w:szCs w:val="24"/>
        </w:rPr>
        <w:t>as</w:t>
      </w:r>
      <w:r w:rsidR="005A46A4">
        <w:rPr>
          <w:rFonts w:ascii="Arial" w:hAnsi="Arial" w:cs="Arial"/>
          <w:sz w:val="24"/>
          <w:szCs w:val="24"/>
        </w:rPr>
        <w:t xml:space="preserve"> in accordance with his instructions and that he had also discussed the implications of section 51 (1) of the Minimum Sentences Act with the accused who indicated to him that he understood them.  The accused was thereupon asked to plead to the charges.  He pleaded guilty to all three charges.</w:t>
      </w:r>
    </w:p>
    <w:p w:rsidR="005A46A4" w:rsidRDefault="005A46A4" w:rsidP="00032F82">
      <w:pPr>
        <w:spacing w:line="480" w:lineRule="auto"/>
        <w:jc w:val="both"/>
        <w:rPr>
          <w:rFonts w:ascii="Arial" w:hAnsi="Arial" w:cs="Arial"/>
          <w:sz w:val="24"/>
          <w:szCs w:val="24"/>
        </w:rPr>
      </w:pPr>
      <w:r>
        <w:rPr>
          <w:rFonts w:ascii="Arial" w:hAnsi="Arial" w:cs="Arial"/>
          <w:sz w:val="24"/>
          <w:szCs w:val="24"/>
        </w:rPr>
        <w:t xml:space="preserve">[3] His legal representative handed </w:t>
      </w:r>
      <w:r w:rsidR="009308FD">
        <w:rPr>
          <w:rFonts w:ascii="Arial" w:hAnsi="Arial" w:cs="Arial"/>
          <w:sz w:val="24"/>
          <w:szCs w:val="24"/>
        </w:rPr>
        <w:t xml:space="preserve">up </w:t>
      </w:r>
      <w:r>
        <w:rPr>
          <w:rFonts w:ascii="Arial" w:hAnsi="Arial" w:cs="Arial"/>
          <w:sz w:val="24"/>
          <w:szCs w:val="24"/>
        </w:rPr>
        <w:t>to the court the accused’s written</w:t>
      </w:r>
      <w:r w:rsidR="00BB35F8">
        <w:rPr>
          <w:rFonts w:ascii="Arial" w:hAnsi="Arial" w:cs="Arial"/>
          <w:sz w:val="24"/>
          <w:szCs w:val="24"/>
        </w:rPr>
        <w:t xml:space="preserve"> statement in terms of section </w:t>
      </w:r>
      <w:r>
        <w:rPr>
          <w:rFonts w:ascii="Arial" w:hAnsi="Arial" w:cs="Arial"/>
          <w:sz w:val="24"/>
          <w:szCs w:val="24"/>
        </w:rPr>
        <w:t>112 (2) of the Criminal Procedure</w:t>
      </w:r>
      <w:r w:rsidR="00BB35F8">
        <w:rPr>
          <w:rFonts w:ascii="Arial" w:hAnsi="Arial" w:cs="Arial"/>
          <w:sz w:val="24"/>
          <w:szCs w:val="24"/>
        </w:rPr>
        <w:t xml:space="preserve"> Act 51 of 1977.  That statement was also read into the record and interpreted to the accused.  </w:t>
      </w:r>
      <w:r w:rsidR="0074510D">
        <w:rPr>
          <w:rFonts w:ascii="Arial" w:hAnsi="Arial" w:cs="Arial"/>
          <w:sz w:val="24"/>
          <w:szCs w:val="24"/>
        </w:rPr>
        <w:t>Section 112(2) reads as follows</w:t>
      </w:r>
      <w:r w:rsidR="009308FD">
        <w:rPr>
          <w:rFonts w:ascii="Arial" w:hAnsi="Arial" w:cs="Arial"/>
          <w:sz w:val="24"/>
          <w:szCs w:val="24"/>
        </w:rPr>
        <w:t xml:space="preserve">: </w:t>
      </w:r>
    </w:p>
    <w:p w:rsidR="00655FED" w:rsidRDefault="00BB35F8" w:rsidP="00E855EB">
      <w:pPr>
        <w:spacing w:line="360" w:lineRule="auto"/>
        <w:ind w:left="720"/>
        <w:jc w:val="both"/>
        <w:rPr>
          <w:rFonts w:ascii="Arial" w:hAnsi="Arial" w:cs="Arial"/>
          <w:sz w:val="24"/>
          <w:szCs w:val="24"/>
        </w:rPr>
      </w:pPr>
      <w:r w:rsidRPr="00EE1EFE">
        <w:rPr>
          <w:rFonts w:ascii="Arial" w:hAnsi="Arial" w:cs="Arial"/>
        </w:rPr>
        <w:lastRenderedPageBreak/>
        <w:t>“</w:t>
      </w:r>
      <w:r w:rsidR="0074510D">
        <w:rPr>
          <w:rFonts w:ascii="Arial" w:hAnsi="Arial" w:cs="Arial"/>
        </w:rPr>
        <w:t xml:space="preserve">If an accused or his legal adviser hands a written statement by the accused into court, in which the accused </w:t>
      </w:r>
      <w:r w:rsidR="00E855EB">
        <w:rPr>
          <w:rFonts w:ascii="Arial" w:hAnsi="Arial" w:cs="Arial"/>
        </w:rPr>
        <w:t>set</w:t>
      </w:r>
      <w:r w:rsidR="000C43C4">
        <w:rPr>
          <w:rFonts w:ascii="Arial" w:hAnsi="Arial" w:cs="Arial"/>
        </w:rPr>
        <w:t>s</w:t>
      </w:r>
      <w:r w:rsidR="00E855EB">
        <w:rPr>
          <w:rFonts w:ascii="Arial" w:hAnsi="Arial" w:cs="Arial"/>
        </w:rPr>
        <w:t xml:space="preserve"> out the facts which he admits and on which he has pleaded guilty, the court may, in lieu of questioning the accused under subsection (1) (b), convict the accused on the strength of such statement and sentence him as provided in the said subsection if the court is satisfied that the accused is guilty of the offence to which he has pleaded guilty: Provided that the court may in its discretion put any question to the accused in order to clarify any matter raised in the statement.</w:t>
      </w:r>
      <w:r w:rsidR="00B34A50" w:rsidRPr="00EE1EFE">
        <w:rPr>
          <w:rFonts w:ascii="Arial" w:hAnsi="Arial" w:cs="Arial"/>
        </w:rPr>
        <w:t>”</w:t>
      </w:r>
    </w:p>
    <w:p w:rsidR="00BB35F8" w:rsidRDefault="00D00346" w:rsidP="00032F82">
      <w:pPr>
        <w:spacing w:line="480" w:lineRule="auto"/>
        <w:jc w:val="both"/>
        <w:rPr>
          <w:rFonts w:ascii="Arial" w:hAnsi="Arial" w:cs="Arial"/>
          <w:sz w:val="24"/>
          <w:szCs w:val="24"/>
        </w:rPr>
      </w:pPr>
      <w:r>
        <w:rPr>
          <w:rFonts w:ascii="Arial" w:hAnsi="Arial" w:cs="Arial"/>
          <w:sz w:val="24"/>
          <w:szCs w:val="24"/>
        </w:rPr>
        <w:t xml:space="preserve">[4] </w:t>
      </w:r>
      <w:r w:rsidR="00BB35F8">
        <w:rPr>
          <w:rFonts w:ascii="Arial" w:hAnsi="Arial" w:cs="Arial"/>
          <w:sz w:val="24"/>
          <w:szCs w:val="24"/>
        </w:rPr>
        <w:t xml:space="preserve">The State indicated its acceptance of the plea </w:t>
      </w:r>
      <w:r w:rsidR="009308FD">
        <w:rPr>
          <w:rFonts w:ascii="Arial" w:hAnsi="Arial" w:cs="Arial"/>
          <w:sz w:val="24"/>
          <w:szCs w:val="24"/>
        </w:rPr>
        <w:t xml:space="preserve">of </w:t>
      </w:r>
      <w:r w:rsidR="00BB35F8">
        <w:rPr>
          <w:rFonts w:ascii="Arial" w:hAnsi="Arial" w:cs="Arial"/>
          <w:sz w:val="24"/>
          <w:szCs w:val="24"/>
        </w:rPr>
        <w:t xml:space="preserve">guilty </w:t>
      </w:r>
      <w:r w:rsidR="0074510D">
        <w:rPr>
          <w:rFonts w:ascii="Arial" w:hAnsi="Arial" w:cs="Arial"/>
          <w:sz w:val="24"/>
          <w:szCs w:val="24"/>
        </w:rPr>
        <w:t xml:space="preserve">to all the charges </w:t>
      </w:r>
      <w:r w:rsidR="00BB35F8">
        <w:rPr>
          <w:rFonts w:ascii="Arial" w:hAnsi="Arial" w:cs="Arial"/>
          <w:sz w:val="24"/>
          <w:szCs w:val="24"/>
        </w:rPr>
        <w:t>by the accused and his section</w:t>
      </w:r>
      <w:r>
        <w:rPr>
          <w:rFonts w:ascii="Arial" w:hAnsi="Arial" w:cs="Arial"/>
          <w:sz w:val="24"/>
          <w:szCs w:val="24"/>
        </w:rPr>
        <w:t xml:space="preserve"> 112 (2) statement including the facts </w:t>
      </w:r>
      <w:r w:rsidR="009308FD">
        <w:rPr>
          <w:rFonts w:ascii="Arial" w:hAnsi="Arial" w:cs="Arial"/>
          <w:sz w:val="24"/>
          <w:szCs w:val="24"/>
        </w:rPr>
        <w:t xml:space="preserve">alleged therein </w:t>
      </w:r>
      <w:r>
        <w:rPr>
          <w:rFonts w:ascii="Arial" w:hAnsi="Arial" w:cs="Arial"/>
          <w:sz w:val="24"/>
          <w:szCs w:val="24"/>
        </w:rPr>
        <w:t>about how the offences were committed as being in accord with its own information and docket contents.  However, counsel for the State made it clear that the State did not accept his indication therein that he was pleading guilty out of remorse</w:t>
      </w:r>
      <w:r w:rsidR="0074510D">
        <w:rPr>
          <w:rFonts w:ascii="Arial" w:hAnsi="Arial" w:cs="Arial"/>
          <w:sz w:val="24"/>
          <w:szCs w:val="24"/>
        </w:rPr>
        <w:t xml:space="preserve"> for the crimes he admitted </w:t>
      </w:r>
      <w:r w:rsidR="009E51B5">
        <w:rPr>
          <w:rFonts w:ascii="Arial" w:hAnsi="Arial" w:cs="Arial"/>
          <w:sz w:val="24"/>
          <w:szCs w:val="24"/>
        </w:rPr>
        <w:t>committing</w:t>
      </w:r>
      <w:r>
        <w:rPr>
          <w:rFonts w:ascii="Arial" w:hAnsi="Arial" w:cs="Arial"/>
          <w:sz w:val="24"/>
          <w:szCs w:val="24"/>
        </w:rPr>
        <w:t>.  The accused was consequently convicted on all three</w:t>
      </w:r>
      <w:r w:rsidR="003F4EEC">
        <w:rPr>
          <w:rFonts w:ascii="Arial" w:hAnsi="Arial" w:cs="Arial"/>
          <w:sz w:val="24"/>
          <w:szCs w:val="24"/>
        </w:rPr>
        <w:t xml:space="preserve"> </w:t>
      </w:r>
      <w:r w:rsidR="007A57A7">
        <w:rPr>
          <w:rFonts w:ascii="Arial" w:hAnsi="Arial" w:cs="Arial"/>
          <w:sz w:val="24"/>
          <w:szCs w:val="24"/>
        </w:rPr>
        <w:t>charges on the strength of his section 112 (2) statement as the court was satisfied that indeed the accused is guilty of the offences with which he was charged and to which he was pleading guilty.  It now behoves of this Court to consider an appropriate sentence to be imposed upon the accused and sentence him accordingly.</w:t>
      </w:r>
    </w:p>
    <w:p w:rsidR="0074510D" w:rsidRPr="0074510D" w:rsidRDefault="0074510D" w:rsidP="00032F82">
      <w:pPr>
        <w:spacing w:line="480" w:lineRule="auto"/>
        <w:jc w:val="both"/>
        <w:rPr>
          <w:rFonts w:ascii="Arial" w:hAnsi="Arial" w:cs="Arial"/>
          <w:i/>
          <w:sz w:val="24"/>
          <w:szCs w:val="24"/>
        </w:rPr>
      </w:pPr>
      <w:r>
        <w:rPr>
          <w:rFonts w:ascii="Arial" w:hAnsi="Arial" w:cs="Arial"/>
          <w:i/>
          <w:sz w:val="24"/>
          <w:szCs w:val="24"/>
        </w:rPr>
        <w:t>The sentencing principles.</w:t>
      </w:r>
    </w:p>
    <w:p w:rsidR="007A57A7" w:rsidRDefault="007A57A7" w:rsidP="00032F82">
      <w:pPr>
        <w:spacing w:line="480" w:lineRule="auto"/>
        <w:jc w:val="both"/>
        <w:rPr>
          <w:rFonts w:ascii="Arial" w:hAnsi="Arial" w:cs="Arial"/>
          <w:sz w:val="24"/>
          <w:szCs w:val="24"/>
        </w:rPr>
      </w:pPr>
      <w:r>
        <w:rPr>
          <w:rFonts w:ascii="Arial" w:hAnsi="Arial" w:cs="Arial"/>
          <w:sz w:val="24"/>
          <w:szCs w:val="24"/>
        </w:rPr>
        <w:t xml:space="preserve">[5] </w:t>
      </w:r>
      <w:r w:rsidR="00611289">
        <w:rPr>
          <w:rFonts w:ascii="Arial" w:hAnsi="Arial" w:cs="Arial"/>
          <w:sz w:val="24"/>
          <w:szCs w:val="24"/>
        </w:rPr>
        <w:t>Court</w:t>
      </w:r>
      <w:r w:rsidR="009308FD">
        <w:rPr>
          <w:rFonts w:ascii="Arial" w:hAnsi="Arial" w:cs="Arial"/>
          <w:sz w:val="24"/>
          <w:szCs w:val="24"/>
        </w:rPr>
        <w:t>s</w:t>
      </w:r>
      <w:r w:rsidR="00611289">
        <w:rPr>
          <w:rFonts w:ascii="Arial" w:hAnsi="Arial" w:cs="Arial"/>
          <w:sz w:val="24"/>
          <w:szCs w:val="24"/>
        </w:rPr>
        <w:t xml:space="preserve"> exercise their penal jurisdiction according to what has become known as the </w:t>
      </w:r>
      <w:r w:rsidR="00611289" w:rsidRPr="00C60EF0">
        <w:rPr>
          <w:rFonts w:ascii="Arial" w:hAnsi="Arial" w:cs="Arial"/>
          <w:i/>
          <w:sz w:val="24"/>
          <w:szCs w:val="24"/>
        </w:rPr>
        <w:t>Zinn</w:t>
      </w:r>
      <w:r w:rsidR="00C65703">
        <w:rPr>
          <w:rStyle w:val="FootnoteReference"/>
          <w:rFonts w:ascii="Arial" w:hAnsi="Arial" w:cs="Arial"/>
          <w:sz w:val="24"/>
          <w:szCs w:val="24"/>
        </w:rPr>
        <w:footnoteReference w:id="1"/>
      </w:r>
      <w:r w:rsidR="00693A78">
        <w:rPr>
          <w:rFonts w:ascii="Arial" w:hAnsi="Arial" w:cs="Arial"/>
          <w:sz w:val="24"/>
          <w:szCs w:val="24"/>
        </w:rPr>
        <w:t xml:space="preserve"> tria</w:t>
      </w:r>
      <w:r w:rsidR="00611289">
        <w:rPr>
          <w:rFonts w:ascii="Arial" w:hAnsi="Arial" w:cs="Arial"/>
          <w:sz w:val="24"/>
          <w:szCs w:val="24"/>
        </w:rPr>
        <w:t xml:space="preserve">d consisting of the crime, the offender and the interests of society.  The basic tenets of the Zinn triad have evolved </w:t>
      </w:r>
      <w:r w:rsidR="009308FD">
        <w:rPr>
          <w:rFonts w:ascii="Arial" w:hAnsi="Arial" w:cs="Arial"/>
          <w:sz w:val="24"/>
          <w:szCs w:val="24"/>
        </w:rPr>
        <w:t xml:space="preserve">over the decades since </w:t>
      </w:r>
      <w:r w:rsidR="009308FD" w:rsidRPr="0074510D">
        <w:rPr>
          <w:rFonts w:ascii="Arial" w:hAnsi="Arial" w:cs="Arial"/>
          <w:i/>
          <w:sz w:val="24"/>
          <w:szCs w:val="24"/>
        </w:rPr>
        <w:t>Zinn</w:t>
      </w:r>
      <w:r w:rsidR="00CC71C7" w:rsidRPr="0074510D">
        <w:rPr>
          <w:rFonts w:ascii="Arial" w:hAnsi="Arial" w:cs="Arial"/>
          <w:i/>
          <w:sz w:val="24"/>
          <w:szCs w:val="24"/>
        </w:rPr>
        <w:t xml:space="preserve"> </w:t>
      </w:r>
      <w:r w:rsidR="00611289">
        <w:rPr>
          <w:rFonts w:ascii="Arial" w:hAnsi="Arial" w:cs="Arial"/>
          <w:sz w:val="24"/>
          <w:szCs w:val="24"/>
        </w:rPr>
        <w:t xml:space="preserve">into accepted sentencing </w:t>
      </w:r>
      <w:r w:rsidR="00CC71C7">
        <w:rPr>
          <w:rFonts w:ascii="Arial" w:hAnsi="Arial" w:cs="Arial"/>
          <w:sz w:val="24"/>
          <w:szCs w:val="24"/>
        </w:rPr>
        <w:t xml:space="preserve">principles that a sentencing </w:t>
      </w:r>
      <w:r w:rsidR="00611289">
        <w:rPr>
          <w:rFonts w:ascii="Arial" w:hAnsi="Arial" w:cs="Arial"/>
          <w:sz w:val="24"/>
          <w:szCs w:val="24"/>
        </w:rPr>
        <w:t>court must apply in order to properly consider and thus make a decision on what a just</w:t>
      </w:r>
      <w:r w:rsidR="0074510D">
        <w:rPr>
          <w:rFonts w:ascii="Arial" w:hAnsi="Arial" w:cs="Arial"/>
          <w:sz w:val="24"/>
          <w:szCs w:val="24"/>
        </w:rPr>
        <w:t>,</w:t>
      </w:r>
      <w:r w:rsidR="00611289">
        <w:rPr>
          <w:rFonts w:ascii="Arial" w:hAnsi="Arial" w:cs="Arial"/>
          <w:sz w:val="24"/>
          <w:szCs w:val="24"/>
        </w:rPr>
        <w:t xml:space="preserve"> balanced and fair sentence should be in light of the circumstances of a particular case.  </w:t>
      </w:r>
      <w:r w:rsidR="00DA74E7">
        <w:rPr>
          <w:rFonts w:ascii="Arial" w:hAnsi="Arial" w:cs="Arial"/>
          <w:sz w:val="24"/>
          <w:szCs w:val="24"/>
        </w:rPr>
        <w:t>The sentencing principles in effect</w:t>
      </w:r>
      <w:r w:rsidR="00611289">
        <w:rPr>
          <w:rFonts w:ascii="Arial" w:hAnsi="Arial" w:cs="Arial"/>
          <w:sz w:val="24"/>
          <w:szCs w:val="24"/>
        </w:rPr>
        <w:t xml:space="preserve"> </w:t>
      </w:r>
      <w:r w:rsidR="00C65703">
        <w:rPr>
          <w:rFonts w:ascii="Arial" w:hAnsi="Arial" w:cs="Arial"/>
          <w:sz w:val="24"/>
          <w:szCs w:val="24"/>
        </w:rPr>
        <w:t xml:space="preserve">mean that such a sentence as </w:t>
      </w:r>
      <w:r w:rsidR="00DA74E7">
        <w:rPr>
          <w:rFonts w:ascii="Arial" w:hAnsi="Arial" w:cs="Arial"/>
          <w:sz w:val="24"/>
          <w:szCs w:val="24"/>
        </w:rPr>
        <w:t xml:space="preserve">a </w:t>
      </w:r>
      <w:r w:rsidR="00C65703">
        <w:rPr>
          <w:rFonts w:ascii="Arial" w:hAnsi="Arial" w:cs="Arial"/>
          <w:sz w:val="24"/>
          <w:szCs w:val="24"/>
        </w:rPr>
        <w:t xml:space="preserve">sentencing court considers to be appropriate must be </w:t>
      </w:r>
      <w:r w:rsidR="00C65703">
        <w:rPr>
          <w:rFonts w:ascii="Arial" w:hAnsi="Arial" w:cs="Arial"/>
          <w:sz w:val="24"/>
          <w:szCs w:val="24"/>
        </w:rPr>
        <w:lastRenderedPageBreak/>
        <w:t xml:space="preserve">individualised taking into account the crime or crimes for which the accused has been convicted, the personal circumstances of the accused himself and what is in the best interests of the society.  In </w:t>
      </w:r>
      <w:r w:rsidR="00C65703" w:rsidRPr="00C60EF0">
        <w:rPr>
          <w:rFonts w:ascii="Arial" w:hAnsi="Arial" w:cs="Arial"/>
          <w:i/>
          <w:sz w:val="24"/>
          <w:szCs w:val="24"/>
        </w:rPr>
        <w:t>Tsotetsi</w:t>
      </w:r>
      <w:r w:rsidR="00C60EF0">
        <w:rPr>
          <w:rStyle w:val="FootnoteReference"/>
          <w:rFonts w:ascii="Arial" w:hAnsi="Arial" w:cs="Arial"/>
          <w:sz w:val="24"/>
          <w:szCs w:val="24"/>
        </w:rPr>
        <w:footnoteReference w:id="2"/>
      </w:r>
      <w:r w:rsidR="00C65703">
        <w:rPr>
          <w:rFonts w:ascii="Arial" w:hAnsi="Arial" w:cs="Arial"/>
          <w:sz w:val="24"/>
          <w:szCs w:val="24"/>
        </w:rPr>
        <w:t xml:space="preserve"> Myburgh AJ with whom Steyn J concurred gave what can fairly be said to be an elaborate </w:t>
      </w:r>
      <w:r w:rsidR="0074510D">
        <w:rPr>
          <w:rFonts w:ascii="Arial" w:hAnsi="Arial" w:cs="Arial"/>
          <w:sz w:val="24"/>
          <w:szCs w:val="24"/>
        </w:rPr>
        <w:t>exposition</w:t>
      </w:r>
      <w:r w:rsidR="00C65703">
        <w:rPr>
          <w:rFonts w:ascii="Arial" w:hAnsi="Arial" w:cs="Arial"/>
          <w:sz w:val="24"/>
          <w:szCs w:val="24"/>
        </w:rPr>
        <w:t xml:space="preserve"> of our basic sentencing principles as follows:</w:t>
      </w:r>
    </w:p>
    <w:p w:rsidR="00C65703" w:rsidRPr="00125862" w:rsidRDefault="00C65703" w:rsidP="00125862">
      <w:pPr>
        <w:spacing w:line="360" w:lineRule="auto"/>
        <w:ind w:left="852" w:hanging="426"/>
        <w:jc w:val="both"/>
        <w:rPr>
          <w:rFonts w:ascii="Arial" w:hAnsi="Arial" w:cs="Arial"/>
        </w:rPr>
      </w:pPr>
      <w:r w:rsidRPr="00125862">
        <w:rPr>
          <w:rFonts w:ascii="Arial" w:hAnsi="Arial" w:cs="Arial"/>
        </w:rPr>
        <w:t>“(a) The sentence must be appropriate based on the circumstances of the case.  It must not be too light or too severe.</w:t>
      </w:r>
    </w:p>
    <w:p w:rsidR="00C65703" w:rsidRPr="00125862" w:rsidRDefault="00C65703" w:rsidP="00125862">
      <w:pPr>
        <w:spacing w:line="360" w:lineRule="auto"/>
        <w:ind w:left="852" w:hanging="426"/>
        <w:jc w:val="both"/>
        <w:rPr>
          <w:rFonts w:ascii="Arial" w:hAnsi="Arial" w:cs="Arial"/>
        </w:rPr>
      </w:pPr>
      <w:r w:rsidRPr="00125862">
        <w:rPr>
          <w:rFonts w:ascii="Arial" w:hAnsi="Arial" w:cs="Arial"/>
        </w:rPr>
        <w:t xml:space="preserve">(b) There must be an appropriate nexus between the sentence and severity of the crime, full consideration must be </w:t>
      </w:r>
      <w:r w:rsidR="00C60EF0" w:rsidRPr="00125862">
        <w:rPr>
          <w:rFonts w:ascii="Arial" w:hAnsi="Arial" w:cs="Arial"/>
        </w:rPr>
        <w:t xml:space="preserve">given to all mitigating and aggravating factors surrounding the offender.  The sentence should thus reflect the </w:t>
      </w:r>
      <w:r w:rsidR="006E567A" w:rsidRPr="00125862">
        <w:rPr>
          <w:rFonts w:ascii="Arial" w:hAnsi="Arial" w:cs="Arial"/>
        </w:rPr>
        <w:t>blameworthiness</w:t>
      </w:r>
      <w:r w:rsidR="00C60EF0" w:rsidRPr="00125862">
        <w:rPr>
          <w:rFonts w:ascii="Arial" w:hAnsi="Arial" w:cs="Arial"/>
        </w:rPr>
        <w:t xml:space="preserve"> of the offender and be proportional.  These are the first two elem</w:t>
      </w:r>
      <w:r w:rsidR="006E567A" w:rsidRPr="00125862">
        <w:rPr>
          <w:rFonts w:ascii="Arial" w:hAnsi="Arial" w:cs="Arial"/>
        </w:rPr>
        <w:t>en</w:t>
      </w:r>
      <w:r w:rsidR="00C60EF0" w:rsidRPr="00125862">
        <w:rPr>
          <w:rFonts w:ascii="Arial" w:hAnsi="Arial" w:cs="Arial"/>
        </w:rPr>
        <w:t xml:space="preserve">ts of the </w:t>
      </w:r>
      <w:r w:rsidR="00DA74E7">
        <w:rPr>
          <w:rFonts w:ascii="Arial" w:hAnsi="Arial" w:cs="Arial"/>
        </w:rPr>
        <w:t>triad enunciated</w:t>
      </w:r>
      <w:r w:rsidR="00C60EF0" w:rsidRPr="00125862">
        <w:rPr>
          <w:rFonts w:ascii="Arial" w:hAnsi="Arial" w:cs="Arial"/>
        </w:rPr>
        <w:t xml:space="preserve"> in </w:t>
      </w:r>
      <w:r w:rsidR="00C60EF0" w:rsidRPr="00125862">
        <w:rPr>
          <w:rFonts w:ascii="Arial" w:hAnsi="Arial" w:cs="Arial"/>
          <w:i/>
        </w:rPr>
        <w:t>State v Zinn</w:t>
      </w:r>
      <w:r w:rsidR="00C60EF0" w:rsidRPr="00125862">
        <w:rPr>
          <w:rFonts w:ascii="Arial" w:hAnsi="Arial" w:cs="Arial"/>
        </w:rPr>
        <w:t>.</w:t>
      </w:r>
    </w:p>
    <w:p w:rsidR="00C60EF0" w:rsidRPr="00125862" w:rsidRDefault="00C60EF0" w:rsidP="00125862">
      <w:pPr>
        <w:spacing w:line="360" w:lineRule="auto"/>
        <w:ind w:left="710" w:hanging="284"/>
        <w:jc w:val="both"/>
        <w:rPr>
          <w:rFonts w:ascii="Arial" w:hAnsi="Arial" w:cs="Arial"/>
        </w:rPr>
      </w:pPr>
      <w:r w:rsidRPr="00125862">
        <w:rPr>
          <w:rFonts w:ascii="Arial" w:hAnsi="Arial" w:cs="Arial"/>
        </w:rPr>
        <w:t xml:space="preserve">(c) Regard must be had to the </w:t>
      </w:r>
      <w:r w:rsidR="006E567A" w:rsidRPr="00125862">
        <w:rPr>
          <w:rFonts w:ascii="Arial" w:hAnsi="Arial" w:cs="Arial"/>
        </w:rPr>
        <w:t xml:space="preserve">interest of the society (the third element of the Zinn triad).  </w:t>
      </w:r>
      <w:r w:rsidR="00D44928" w:rsidRPr="00125862">
        <w:rPr>
          <w:rFonts w:ascii="Arial" w:hAnsi="Arial" w:cs="Arial"/>
        </w:rPr>
        <w:t>This involves a consideration of the protection society so desperately needs.  The interests of society are deterrence, prevention, rehabilitation and retribution.</w:t>
      </w:r>
    </w:p>
    <w:p w:rsidR="00D44928" w:rsidRPr="00125862" w:rsidRDefault="00D44928" w:rsidP="00125862">
      <w:pPr>
        <w:spacing w:line="360" w:lineRule="auto"/>
        <w:ind w:left="710" w:hanging="284"/>
        <w:jc w:val="both"/>
        <w:rPr>
          <w:rFonts w:ascii="Arial" w:hAnsi="Arial" w:cs="Arial"/>
        </w:rPr>
      </w:pPr>
      <w:r w:rsidRPr="00125862">
        <w:rPr>
          <w:rFonts w:ascii="Arial" w:hAnsi="Arial" w:cs="Arial"/>
        </w:rPr>
        <w:t>(d) Deterrence, the important purpose of punishment, has two components, being the deterrence of both the accused from re-offending and the deterrence of would be offenders.</w:t>
      </w:r>
    </w:p>
    <w:p w:rsidR="00554707" w:rsidRPr="00125862" w:rsidRDefault="00554707" w:rsidP="00125862">
      <w:pPr>
        <w:spacing w:line="360" w:lineRule="auto"/>
        <w:ind w:left="426"/>
        <w:jc w:val="both"/>
        <w:rPr>
          <w:rFonts w:ascii="Arial" w:hAnsi="Arial" w:cs="Arial"/>
        </w:rPr>
      </w:pPr>
      <w:r w:rsidRPr="00125862">
        <w:rPr>
          <w:rFonts w:ascii="Arial" w:hAnsi="Arial" w:cs="Arial"/>
        </w:rPr>
        <w:t>(e) Rehabilitation is a purpose of punishment only if there is a potential to achieve it.</w:t>
      </w:r>
    </w:p>
    <w:p w:rsidR="00554707" w:rsidRPr="00125862" w:rsidRDefault="00554707" w:rsidP="00125862">
      <w:pPr>
        <w:spacing w:line="360" w:lineRule="auto"/>
        <w:ind w:left="710" w:hanging="284"/>
        <w:jc w:val="both"/>
        <w:rPr>
          <w:rFonts w:ascii="Arial" w:hAnsi="Arial" w:cs="Arial"/>
        </w:rPr>
      </w:pPr>
      <w:r w:rsidRPr="00125862">
        <w:rPr>
          <w:rFonts w:ascii="Arial" w:hAnsi="Arial" w:cs="Arial"/>
        </w:rPr>
        <w:t xml:space="preserve">(f) Retribution, being a society’s expression of outrage at the </w:t>
      </w:r>
      <w:r w:rsidR="009822B6" w:rsidRPr="00125862">
        <w:rPr>
          <w:rFonts w:ascii="Arial" w:hAnsi="Arial" w:cs="Arial"/>
        </w:rPr>
        <w:t>crime, remains of importance.  If the crime is viewed by society as an abhorrence, then the sentence should reflect that.  Retribution is also expressed as the notion that the punishment must fit the crime.</w:t>
      </w:r>
    </w:p>
    <w:p w:rsidR="009822B6" w:rsidRPr="00125862" w:rsidRDefault="009822B6" w:rsidP="00125862">
      <w:pPr>
        <w:spacing w:line="360" w:lineRule="auto"/>
        <w:ind w:left="426"/>
        <w:jc w:val="both"/>
        <w:rPr>
          <w:rFonts w:ascii="Arial" w:hAnsi="Arial" w:cs="Arial"/>
        </w:rPr>
      </w:pPr>
      <w:r w:rsidRPr="00125862">
        <w:rPr>
          <w:rFonts w:ascii="Arial" w:hAnsi="Arial" w:cs="Arial"/>
        </w:rPr>
        <w:t>(g) Finally, mercy is a factor.  As humane and balanced approach must be followed.”</w:t>
      </w:r>
    </w:p>
    <w:p w:rsidR="009822B6" w:rsidRDefault="00730E75" w:rsidP="00032F82">
      <w:pPr>
        <w:spacing w:line="480" w:lineRule="auto"/>
        <w:jc w:val="both"/>
        <w:rPr>
          <w:rFonts w:ascii="Arial" w:hAnsi="Arial" w:cs="Arial"/>
          <w:sz w:val="24"/>
          <w:szCs w:val="24"/>
        </w:rPr>
      </w:pPr>
      <w:r>
        <w:rPr>
          <w:rFonts w:ascii="Arial" w:hAnsi="Arial" w:cs="Arial"/>
          <w:sz w:val="24"/>
          <w:szCs w:val="24"/>
        </w:rPr>
        <w:t xml:space="preserve">It </w:t>
      </w:r>
      <w:r w:rsidR="009822B6">
        <w:rPr>
          <w:rFonts w:ascii="Arial" w:hAnsi="Arial" w:cs="Arial"/>
          <w:sz w:val="24"/>
          <w:szCs w:val="24"/>
        </w:rPr>
        <w:t xml:space="preserve">is with these </w:t>
      </w:r>
      <w:r w:rsidR="00DA74E7">
        <w:rPr>
          <w:rFonts w:ascii="Arial" w:hAnsi="Arial" w:cs="Arial"/>
          <w:sz w:val="24"/>
          <w:szCs w:val="24"/>
        </w:rPr>
        <w:t xml:space="preserve">sentencing </w:t>
      </w:r>
      <w:r w:rsidR="009822B6">
        <w:rPr>
          <w:rFonts w:ascii="Arial" w:hAnsi="Arial" w:cs="Arial"/>
          <w:sz w:val="24"/>
          <w:szCs w:val="24"/>
        </w:rPr>
        <w:t>principles in mind that I must consider what an appropriate sentence should be that would be a fitting and just sentence that must be imposed upon the accused person.</w:t>
      </w:r>
    </w:p>
    <w:p w:rsidR="00174C5E" w:rsidRDefault="00174C5E" w:rsidP="00032F82">
      <w:pPr>
        <w:spacing w:line="480" w:lineRule="auto"/>
        <w:jc w:val="both"/>
        <w:rPr>
          <w:rFonts w:ascii="Arial" w:hAnsi="Arial" w:cs="Arial"/>
          <w:i/>
          <w:sz w:val="24"/>
          <w:szCs w:val="24"/>
        </w:rPr>
      </w:pPr>
    </w:p>
    <w:p w:rsidR="00174C5E" w:rsidRDefault="00174C5E" w:rsidP="00032F82">
      <w:pPr>
        <w:spacing w:line="480" w:lineRule="auto"/>
        <w:jc w:val="both"/>
        <w:rPr>
          <w:rFonts w:ascii="Arial" w:hAnsi="Arial" w:cs="Arial"/>
          <w:i/>
          <w:sz w:val="24"/>
          <w:szCs w:val="24"/>
        </w:rPr>
      </w:pPr>
    </w:p>
    <w:p w:rsidR="00730E75" w:rsidRPr="00730E75" w:rsidRDefault="00730E75" w:rsidP="00032F82">
      <w:pPr>
        <w:spacing w:line="480" w:lineRule="auto"/>
        <w:jc w:val="both"/>
        <w:rPr>
          <w:rFonts w:ascii="Arial" w:hAnsi="Arial" w:cs="Arial"/>
          <w:i/>
          <w:sz w:val="24"/>
          <w:szCs w:val="24"/>
        </w:rPr>
      </w:pPr>
      <w:r>
        <w:rPr>
          <w:rFonts w:ascii="Arial" w:hAnsi="Arial" w:cs="Arial"/>
          <w:i/>
          <w:sz w:val="24"/>
          <w:szCs w:val="24"/>
        </w:rPr>
        <w:t>The legal position on minimum sentences.</w:t>
      </w:r>
    </w:p>
    <w:p w:rsidR="009822B6" w:rsidRDefault="009822B6" w:rsidP="00032F82">
      <w:pPr>
        <w:spacing w:line="480" w:lineRule="auto"/>
        <w:jc w:val="both"/>
        <w:rPr>
          <w:rFonts w:ascii="Arial" w:hAnsi="Arial" w:cs="Arial"/>
          <w:sz w:val="24"/>
          <w:szCs w:val="24"/>
        </w:rPr>
      </w:pPr>
      <w:r>
        <w:rPr>
          <w:rFonts w:ascii="Arial" w:hAnsi="Arial" w:cs="Arial"/>
          <w:sz w:val="24"/>
          <w:szCs w:val="24"/>
        </w:rPr>
        <w:t>[</w:t>
      </w:r>
      <w:r w:rsidR="009E51B5">
        <w:rPr>
          <w:rFonts w:ascii="Arial" w:hAnsi="Arial" w:cs="Arial"/>
          <w:sz w:val="24"/>
          <w:szCs w:val="24"/>
        </w:rPr>
        <w:t>6</w:t>
      </w:r>
      <w:r>
        <w:rPr>
          <w:rFonts w:ascii="Arial" w:hAnsi="Arial" w:cs="Arial"/>
          <w:sz w:val="24"/>
          <w:szCs w:val="24"/>
        </w:rPr>
        <w:t xml:space="preserve">] As indicated earlier in this judgment, the State, </w:t>
      </w:r>
      <w:r w:rsidR="00DA74E7">
        <w:rPr>
          <w:rFonts w:ascii="Arial" w:hAnsi="Arial" w:cs="Arial"/>
          <w:sz w:val="24"/>
          <w:szCs w:val="24"/>
        </w:rPr>
        <w:t xml:space="preserve">in </w:t>
      </w:r>
      <w:r>
        <w:rPr>
          <w:rFonts w:ascii="Arial" w:hAnsi="Arial" w:cs="Arial"/>
          <w:sz w:val="24"/>
          <w:szCs w:val="24"/>
        </w:rPr>
        <w:t xml:space="preserve">indicting the accused, also invoked the provisions of section 51 (1) of the Minimum Sentences Act in respect of counts 1 and 3.  Our authority on the application of section 51 is of course </w:t>
      </w:r>
      <w:r w:rsidRPr="009822B6">
        <w:rPr>
          <w:rFonts w:ascii="Arial" w:hAnsi="Arial" w:cs="Arial"/>
          <w:i/>
          <w:sz w:val="24"/>
          <w:szCs w:val="24"/>
        </w:rPr>
        <w:t>Malgas</w:t>
      </w:r>
      <w:r>
        <w:rPr>
          <w:rStyle w:val="FootnoteReference"/>
          <w:rFonts w:ascii="Arial" w:hAnsi="Arial" w:cs="Arial"/>
          <w:sz w:val="24"/>
          <w:szCs w:val="24"/>
        </w:rPr>
        <w:footnoteReference w:id="3"/>
      </w:r>
      <w:r>
        <w:rPr>
          <w:rFonts w:ascii="Arial" w:hAnsi="Arial" w:cs="Arial"/>
          <w:sz w:val="24"/>
          <w:szCs w:val="24"/>
        </w:rPr>
        <w:t xml:space="preserve"> in which Marais JA </w:t>
      </w:r>
      <w:r w:rsidR="00730E75">
        <w:rPr>
          <w:rFonts w:ascii="Arial" w:hAnsi="Arial" w:cs="Arial"/>
          <w:sz w:val="24"/>
          <w:szCs w:val="24"/>
        </w:rPr>
        <w:t>gave a</w:t>
      </w:r>
      <w:r w:rsidR="002422E4">
        <w:rPr>
          <w:rFonts w:ascii="Arial" w:hAnsi="Arial" w:cs="Arial"/>
          <w:sz w:val="24"/>
          <w:szCs w:val="24"/>
        </w:rPr>
        <w:t xml:space="preserve"> </w:t>
      </w:r>
      <w:r>
        <w:rPr>
          <w:rFonts w:ascii="Arial" w:hAnsi="Arial" w:cs="Arial"/>
          <w:sz w:val="24"/>
          <w:szCs w:val="24"/>
        </w:rPr>
        <w:t>detailed exposition</w:t>
      </w:r>
      <w:r w:rsidR="004C7BBA">
        <w:rPr>
          <w:rFonts w:ascii="Arial" w:hAnsi="Arial" w:cs="Arial"/>
          <w:sz w:val="24"/>
          <w:szCs w:val="24"/>
        </w:rPr>
        <w:t xml:space="preserve"> on section 51 exactly 21 years ago.  He thereafter stated the legal position </w:t>
      </w:r>
      <w:r w:rsidR="000C43C4">
        <w:rPr>
          <w:rFonts w:ascii="Arial" w:hAnsi="Arial" w:cs="Arial"/>
          <w:sz w:val="24"/>
          <w:szCs w:val="24"/>
        </w:rPr>
        <w:t>on t</w:t>
      </w:r>
      <w:r w:rsidR="00730E75">
        <w:rPr>
          <w:rFonts w:ascii="Arial" w:hAnsi="Arial" w:cs="Arial"/>
          <w:sz w:val="24"/>
          <w:szCs w:val="24"/>
        </w:rPr>
        <w:t>he consideration and application of the minimum sentences legal framework in cases in which minimum sentences are applicable in terms of the Minimum Sentences Act.  He said</w:t>
      </w:r>
      <w:r w:rsidR="004C7BBA">
        <w:rPr>
          <w:rFonts w:ascii="Arial" w:hAnsi="Arial" w:cs="Arial"/>
          <w:sz w:val="24"/>
          <w:szCs w:val="24"/>
        </w:rPr>
        <w:t>:</w:t>
      </w:r>
    </w:p>
    <w:p w:rsidR="004C7BBA" w:rsidRPr="00C10CBC" w:rsidRDefault="004C7BBA" w:rsidP="00C10CBC">
      <w:pPr>
        <w:spacing w:line="360" w:lineRule="auto"/>
        <w:ind w:left="284"/>
        <w:jc w:val="both"/>
        <w:rPr>
          <w:rFonts w:ascii="Arial" w:hAnsi="Arial" w:cs="Arial"/>
        </w:rPr>
      </w:pPr>
      <w:r w:rsidRPr="00C10CBC">
        <w:rPr>
          <w:rFonts w:ascii="Arial" w:hAnsi="Arial" w:cs="Arial"/>
        </w:rPr>
        <w:t xml:space="preserve">“What stands out quite clearly is that the courts are a good deal freer to depart from the prescribed sentences than has been supposed in some of the previously decided cases and that it is they who are to judge whether or not the circumstances of any particular case are such as to justify a departure.  However, in doing so, they are to respect and not merely pay lip service to, the Legislature’s view that the prescribed periods of imprisonment are to be taken to be ordinarily appropriate when crimes of the specified kind are committed.  In summary </w:t>
      </w:r>
      <w:r w:rsidR="002422E4" w:rsidRPr="00C10CBC">
        <w:rPr>
          <w:rFonts w:ascii="Arial" w:hAnsi="Arial" w:cs="Arial"/>
        </w:rPr>
        <w:t>–</w:t>
      </w:r>
      <w:r w:rsidRPr="00C10CBC">
        <w:rPr>
          <w:rFonts w:ascii="Arial" w:hAnsi="Arial" w:cs="Arial"/>
        </w:rPr>
        <w:t xml:space="preserve"> </w:t>
      </w:r>
    </w:p>
    <w:p w:rsidR="002422E4" w:rsidRPr="00C10CBC" w:rsidRDefault="002422E4" w:rsidP="00C10CBC">
      <w:pPr>
        <w:pStyle w:val="ListParagraph"/>
        <w:numPr>
          <w:ilvl w:val="0"/>
          <w:numId w:val="1"/>
        </w:numPr>
        <w:spacing w:line="360" w:lineRule="auto"/>
        <w:ind w:left="568" w:hanging="284"/>
        <w:jc w:val="both"/>
        <w:rPr>
          <w:rFonts w:ascii="Arial" w:hAnsi="Arial" w:cs="Arial"/>
        </w:rPr>
      </w:pPr>
      <w:r w:rsidRPr="00C10CBC">
        <w:rPr>
          <w:rFonts w:ascii="Arial" w:hAnsi="Arial" w:cs="Arial"/>
        </w:rPr>
        <w:t xml:space="preserve">Section 51 has limited but not eliminated the courts’ discretion in imposing sentence in respect of offences </w:t>
      </w:r>
      <w:r w:rsidR="0039503B" w:rsidRPr="00C10CBC">
        <w:rPr>
          <w:rFonts w:ascii="Arial" w:hAnsi="Arial" w:cs="Arial"/>
        </w:rPr>
        <w:t>referred to in Part 1 of Schedule 2 (or imprisonment for other specified perio</w:t>
      </w:r>
      <w:r w:rsidR="00DA74E7">
        <w:rPr>
          <w:rFonts w:ascii="Arial" w:hAnsi="Arial" w:cs="Arial"/>
        </w:rPr>
        <w:t>ds for offences listed in other</w:t>
      </w:r>
      <w:r w:rsidR="0039503B" w:rsidRPr="00C10CBC">
        <w:rPr>
          <w:rFonts w:ascii="Arial" w:hAnsi="Arial" w:cs="Arial"/>
        </w:rPr>
        <w:t xml:space="preserve"> parts of Schedule 2).</w:t>
      </w:r>
    </w:p>
    <w:p w:rsidR="0039503B" w:rsidRPr="00C10CBC" w:rsidRDefault="0039503B" w:rsidP="00C10CBC">
      <w:pPr>
        <w:pStyle w:val="ListParagraph"/>
        <w:numPr>
          <w:ilvl w:val="0"/>
          <w:numId w:val="1"/>
        </w:numPr>
        <w:spacing w:line="360" w:lineRule="auto"/>
        <w:ind w:left="568" w:hanging="284"/>
        <w:jc w:val="both"/>
        <w:rPr>
          <w:rFonts w:ascii="Arial" w:hAnsi="Arial" w:cs="Arial"/>
        </w:rPr>
      </w:pPr>
      <w:r w:rsidRPr="00C10CBC">
        <w:rPr>
          <w:rFonts w:ascii="Arial" w:hAnsi="Arial" w:cs="Arial"/>
        </w:rPr>
        <w:t>Courts are required to approach the imposition of sentence conscious that the Legislature has ordained life imprisonment (or the particular prescribed period of imprisonment) as the sentence that should ordinarily</w:t>
      </w:r>
      <w:r w:rsidR="00B86956" w:rsidRPr="00C10CBC">
        <w:rPr>
          <w:rFonts w:ascii="Arial" w:hAnsi="Arial" w:cs="Arial"/>
        </w:rPr>
        <w:t xml:space="preserve"> and in the absence of weighty justification be imposed for the listed crimes in the specified circumstances.</w:t>
      </w:r>
    </w:p>
    <w:p w:rsidR="00B86956" w:rsidRPr="00C10CBC" w:rsidRDefault="00B86956" w:rsidP="00C10CBC">
      <w:pPr>
        <w:pStyle w:val="ListParagraph"/>
        <w:numPr>
          <w:ilvl w:val="0"/>
          <w:numId w:val="1"/>
        </w:numPr>
        <w:spacing w:line="360" w:lineRule="auto"/>
        <w:ind w:left="568" w:hanging="284"/>
        <w:jc w:val="both"/>
        <w:rPr>
          <w:rFonts w:ascii="Arial" w:hAnsi="Arial" w:cs="Arial"/>
        </w:rPr>
      </w:pPr>
      <w:r w:rsidRPr="00C10CBC">
        <w:rPr>
          <w:rFonts w:ascii="Arial" w:hAnsi="Arial" w:cs="Arial"/>
        </w:rPr>
        <w:t>Unless there, and can be seen to be, truly convincing reasons for a different response, the crimes in question are therefore required to elicit a severe, standardised and consisted response from the courts.</w:t>
      </w:r>
    </w:p>
    <w:p w:rsidR="00B86956" w:rsidRPr="00C10CBC" w:rsidRDefault="00B86956" w:rsidP="00C10CBC">
      <w:pPr>
        <w:pStyle w:val="ListParagraph"/>
        <w:numPr>
          <w:ilvl w:val="0"/>
          <w:numId w:val="1"/>
        </w:numPr>
        <w:spacing w:line="360" w:lineRule="auto"/>
        <w:ind w:left="568" w:hanging="284"/>
        <w:jc w:val="both"/>
        <w:rPr>
          <w:rFonts w:ascii="Arial" w:hAnsi="Arial" w:cs="Arial"/>
        </w:rPr>
      </w:pPr>
      <w:r w:rsidRPr="00C10CBC">
        <w:rPr>
          <w:rFonts w:ascii="Arial" w:hAnsi="Arial" w:cs="Arial"/>
        </w:rPr>
        <w:lastRenderedPageBreak/>
        <w:t>The specified sentenc</w:t>
      </w:r>
      <w:r w:rsidR="00DA74E7">
        <w:rPr>
          <w:rFonts w:ascii="Arial" w:hAnsi="Arial" w:cs="Arial"/>
        </w:rPr>
        <w:t>es are not to be departed from l</w:t>
      </w:r>
      <w:r w:rsidRPr="00C10CBC">
        <w:rPr>
          <w:rFonts w:ascii="Arial" w:hAnsi="Arial" w:cs="Arial"/>
        </w:rPr>
        <w:t>igh</w:t>
      </w:r>
      <w:r w:rsidR="00DA74E7">
        <w:rPr>
          <w:rFonts w:ascii="Arial" w:hAnsi="Arial" w:cs="Arial"/>
        </w:rPr>
        <w:t>t</w:t>
      </w:r>
      <w:r w:rsidRPr="00C10CBC">
        <w:rPr>
          <w:rFonts w:ascii="Arial" w:hAnsi="Arial" w:cs="Arial"/>
        </w:rPr>
        <w:t xml:space="preserve">ly and for flimsy reasons.  Speculative </w:t>
      </w:r>
      <w:r w:rsidR="00DA74E7">
        <w:rPr>
          <w:rFonts w:ascii="Arial" w:hAnsi="Arial" w:cs="Arial"/>
        </w:rPr>
        <w:t>h</w:t>
      </w:r>
      <w:r w:rsidRPr="00C10CBC">
        <w:rPr>
          <w:rFonts w:ascii="Arial" w:hAnsi="Arial" w:cs="Arial"/>
        </w:rPr>
        <w:t>ypotheses favourable to the offender, undue sympathy, aversion to imprisoning first offender</w:t>
      </w:r>
      <w:r w:rsidR="00DA74E7">
        <w:rPr>
          <w:rFonts w:ascii="Arial" w:hAnsi="Arial" w:cs="Arial"/>
        </w:rPr>
        <w:t>s,</w:t>
      </w:r>
      <w:r w:rsidRPr="00C10CBC">
        <w:rPr>
          <w:rFonts w:ascii="Arial" w:hAnsi="Arial" w:cs="Arial"/>
        </w:rPr>
        <w:t xml:space="preserve"> personal doubts</w:t>
      </w:r>
      <w:r w:rsidR="00603F63" w:rsidRPr="00C10CBC">
        <w:rPr>
          <w:rFonts w:ascii="Arial" w:hAnsi="Arial" w:cs="Arial"/>
        </w:rPr>
        <w:t xml:space="preserve"> as to the efficacy of the policy underlying the legislation, and </w:t>
      </w:r>
      <w:r w:rsidR="006D5193" w:rsidRPr="00C10CBC">
        <w:rPr>
          <w:rFonts w:ascii="Arial" w:hAnsi="Arial" w:cs="Arial"/>
        </w:rPr>
        <w:t>marginal</w:t>
      </w:r>
      <w:r w:rsidR="00603F63" w:rsidRPr="00C10CBC">
        <w:rPr>
          <w:rFonts w:ascii="Arial" w:hAnsi="Arial" w:cs="Arial"/>
        </w:rPr>
        <w:t xml:space="preserve"> differences in personal circumstances or degrees of </w:t>
      </w:r>
      <w:r w:rsidR="006D5193" w:rsidRPr="00C10CBC">
        <w:rPr>
          <w:rFonts w:ascii="Arial" w:hAnsi="Arial" w:cs="Arial"/>
        </w:rPr>
        <w:t>participation between co-offenders are to be excluded.</w:t>
      </w:r>
    </w:p>
    <w:p w:rsidR="006D5193" w:rsidRPr="00C10CBC" w:rsidRDefault="006D5193" w:rsidP="00C10CBC">
      <w:pPr>
        <w:pStyle w:val="ListParagraph"/>
        <w:numPr>
          <w:ilvl w:val="0"/>
          <w:numId w:val="1"/>
        </w:numPr>
        <w:spacing w:line="360" w:lineRule="auto"/>
        <w:ind w:left="568" w:hanging="284"/>
        <w:jc w:val="both"/>
        <w:rPr>
          <w:rFonts w:ascii="Arial" w:hAnsi="Arial" w:cs="Arial"/>
        </w:rPr>
      </w:pPr>
      <w:r w:rsidRPr="00C10CBC">
        <w:rPr>
          <w:rFonts w:ascii="Arial" w:hAnsi="Arial" w:cs="Arial"/>
        </w:rPr>
        <w:t xml:space="preserve">The Legislature has however deliberately </w:t>
      </w:r>
      <w:r w:rsidR="009157BA">
        <w:rPr>
          <w:rFonts w:ascii="Arial" w:hAnsi="Arial" w:cs="Arial"/>
        </w:rPr>
        <w:t xml:space="preserve">left </w:t>
      </w:r>
      <w:r w:rsidRPr="00C10CBC">
        <w:rPr>
          <w:rFonts w:ascii="Arial" w:hAnsi="Arial" w:cs="Arial"/>
        </w:rPr>
        <w:t>it to the co</w:t>
      </w:r>
      <w:r w:rsidR="009157BA">
        <w:rPr>
          <w:rFonts w:ascii="Arial" w:hAnsi="Arial" w:cs="Arial"/>
        </w:rPr>
        <w:t>ur</w:t>
      </w:r>
      <w:r w:rsidRPr="00C10CBC">
        <w:rPr>
          <w:rFonts w:ascii="Arial" w:hAnsi="Arial" w:cs="Arial"/>
        </w:rPr>
        <w:t xml:space="preserve">ts to decide whether the circumstances of any particular case call for a departure from the prescribed sentence.  While </w:t>
      </w:r>
      <w:r w:rsidR="00E1222F" w:rsidRPr="00C10CBC">
        <w:rPr>
          <w:rFonts w:ascii="Arial" w:hAnsi="Arial" w:cs="Arial"/>
        </w:rPr>
        <w:t>the emphasis has shifted to the objective gravity of the type of crime and the need for effective sanctions against it, this does not mean that all other considerations are to be ignored.</w:t>
      </w:r>
    </w:p>
    <w:p w:rsidR="00E1222F" w:rsidRPr="00C10CBC" w:rsidRDefault="00E1222F" w:rsidP="00C10CBC">
      <w:pPr>
        <w:pStyle w:val="ListParagraph"/>
        <w:numPr>
          <w:ilvl w:val="0"/>
          <w:numId w:val="1"/>
        </w:numPr>
        <w:spacing w:line="360" w:lineRule="auto"/>
        <w:ind w:left="568" w:hanging="284"/>
        <w:jc w:val="both"/>
        <w:rPr>
          <w:rFonts w:ascii="Arial" w:hAnsi="Arial" w:cs="Arial"/>
        </w:rPr>
      </w:pPr>
      <w:r w:rsidRPr="00C10CBC">
        <w:rPr>
          <w:rFonts w:ascii="Arial" w:hAnsi="Arial" w:cs="Arial"/>
        </w:rPr>
        <w:t xml:space="preserve">All factors (other than those set out in D above) </w:t>
      </w:r>
      <w:r w:rsidR="008506AF" w:rsidRPr="00C10CBC">
        <w:rPr>
          <w:rFonts w:ascii="Arial" w:hAnsi="Arial" w:cs="Arial"/>
        </w:rPr>
        <w:t>traditionally taken into account in sentencing (whether or not they diminish moral guilt) thus continue to play a role; none is excluded at the outset from consideration in the sentencing process.</w:t>
      </w:r>
    </w:p>
    <w:p w:rsidR="008506AF" w:rsidRPr="00C10CBC" w:rsidRDefault="008506AF" w:rsidP="00C10CBC">
      <w:pPr>
        <w:pStyle w:val="ListParagraph"/>
        <w:numPr>
          <w:ilvl w:val="0"/>
          <w:numId w:val="1"/>
        </w:numPr>
        <w:spacing w:line="360" w:lineRule="auto"/>
        <w:ind w:left="568" w:hanging="284"/>
        <w:jc w:val="both"/>
        <w:rPr>
          <w:rFonts w:ascii="Arial" w:hAnsi="Arial" w:cs="Arial"/>
        </w:rPr>
      </w:pPr>
      <w:r w:rsidRPr="00C10CBC">
        <w:rPr>
          <w:rFonts w:ascii="Arial" w:hAnsi="Arial" w:cs="Arial"/>
        </w:rPr>
        <w:t xml:space="preserve">The ultimate impact of all the circumstances relevant to sentencing must be measured against the composite yardstick (substantial and compelling) and must be such as </w:t>
      </w:r>
      <w:r w:rsidR="009157BA">
        <w:rPr>
          <w:rFonts w:ascii="Arial" w:hAnsi="Arial" w:cs="Arial"/>
        </w:rPr>
        <w:t>cu</w:t>
      </w:r>
      <w:r w:rsidRPr="00C10CBC">
        <w:rPr>
          <w:rFonts w:ascii="Arial" w:hAnsi="Arial" w:cs="Arial"/>
        </w:rPr>
        <w:t>mulative</w:t>
      </w:r>
      <w:r w:rsidR="009157BA">
        <w:rPr>
          <w:rFonts w:ascii="Arial" w:hAnsi="Arial" w:cs="Arial"/>
        </w:rPr>
        <w:t>ly</w:t>
      </w:r>
      <w:r w:rsidRPr="00C10CBC">
        <w:rPr>
          <w:rFonts w:ascii="Arial" w:hAnsi="Arial" w:cs="Arial"/>
        </w:rPr>
        <w:t xml:space="preserve"> justify a departure from the standardised response that the Legislature has ordained.</w:t>
      </w:r>
    </w:p>
    <w:p w:rsidR="008506AF" w:rsidRPr="00C10CBC" w:rsidRDefault="008506AF" w:rsidP="00C10CBC">
      <w:pPr>
        <w:pStyle w:val="ListParagraph"/>
        <w:numPr>
          <w:ilvl w:val="0"/>
          <w:numId w:val="1"/>
        </w:numPr>
        <w:spacing w:line="360" w:lineRule="auto"/>
        <w:ind w:left="568" w:hanging="284"/>
        <w:jc w:val="both"/>
        <w:rPr>
          <w:rFonts w:ascii="Arial" w:hAnsi="Arial" w:cs="Arial"/>
        </w:rPr>
      </w:pPr>
      <w:r w:rsidRPr="00C10CBC">
        <w:rPr>
          <w:rFonts w:ascii="Arial" w:hAnsi="Arial" w:cs="Arial"/>
        </w:rPr>
        <w:t xml:space="preserve">In applying the statutory provisions, it is inappropriately constricting to use the concepts developed </w:t>
      </w:r>
      <w:r w:rsidR="001D7706" w:rsidRPr="00C10CBC">
        <w:rPr>
          <w:rFonts w:ascii="Arial" w:hAnsi="Arial" w:cs="Arial"/>
        </w:rPr>
        <w:t>in dealing with appeals against sentence as the sole criterion.</w:t>
      </w:r>
    </w:p>
    <w:p w:rsidR="001D7706" w:rsidRPr="00C10CBC" w:rsidRDefault="001D7706" w:rsidP="00C10CBC">
      <w:pPr>
        <w:pStyle w:val="ListParagraph"/>
        <w:numPr>
          <w:ilvl w:val="0"/>
          <w:numId w:val="1"/>
        </w:numPr>
        <w:spacing w:line="360" w:lineRule="auto"/>
        <w:ind w:left="568" w:hanging="284"/>
        <w:jc w:val="both"/>
        <w:rPr>
          <w:rFonts w:ascii="Arial" w:hAnsi="Arial" w:cs="Arial"/>
        </w:rPr>
      </w:pPr>
      <w:r w:rsidRPr="00C10CBC">
        <w:rPr>
          <w:rFonts w:ascii="Arial" w:hAnsi="Arial" w:cs="Arial"/>
        </w:rPr>
        <w:t xml:space="preserve">If the sentencing court on consideration of the circumstances of the particular case is satisfied that they render the prescribed sentence unjust in that it would be disproportionate to the crime, the criminal and the needs of society, </w:t>
      </w:r>
      <w:r w:rsidR="001459DC" w:rsidRPr="00C10CBC">
        <w:rPr>
          <w:rFonts w:ascii="Arial" w:hAnsi="Arial" w:cs="Arial"/>
        </w:rPr>
        <w:t>so that an injustice</w:t>
      </w:r>
      <w:r w:rsidRPr="00C10CBC">
        <w:rPr>
          <w:rFonts w:ascii="Arial" w:hAnsi="Arial" w:cs="Arial"/>
        </w:rPr>
        <w:t xml:space="preserve"> would be done by imposing that sentence, it is </w:t>
      </w:r>
      <w:r w:rsidR="001459DC" w:rsidRPr="00C10CBC">
        <w:rPr>
          <w:rFonts w:ascii="Arial" w:hAnsi="Arial" w:cs="Arial"/>
        </w:rPr>
        <w:t>entitled to impose a lesser sentence.</w:t>
      </w:r>
    </w:p>
    <w:p w:rsidR="00831158" w:rsidRDefault="001459DC" w:rsidP="00C10CBC">
      <w:pPr>
        <w:pStyle w:val="ListParagraph"/>
        <w:numPr>
          <w:ilvl w:val="0"/>
          <w:numId w:val="1"/>
        </w:numPr>
        <w:spacing w:line="360" w:lineRule="auto"/>
        <w:ind w:left="568" w:hanging="284"/>
        <w:jc w:val="both"/>
        <w:rPr>
          <w:rFonts w:ascii="Arial" w:hAnsi="Arial" w:cs="Arial"/>
          <w:sz w:val="24"/>
          <w:szCs w:val="24"/>
        </w:rPr>
      </w:pPr>
      <w:r w:rsidRPr="00C10CBC">
        <w:rPr>
          <w:rFonts w:ascii="Arial" w:hAnsi="Arial" w:cs="Arial"/>
        </w:rPr>
        <w:t>In so doing, account must be taken of the fact that crime of that particular kind has been singled out for severe punishment and that the sentence to be imposed in lieu of the prescribed sentence should be assessed paying due regard to the bench mark which the Legislature has provided.”</w:t>
      </w:r>
    </w:p>
    <w:p w:rsidR="00831158" w:rsidRDefault="00AE64AC" w:rsidP="00831158">
      <w:pPr>
        <w:spacing w:line="480" w:lineRule="auto"/>
        <w:jc w:val="both"/>
        <w:rPr>
          <w:rFonts w:ascii="Arial" w:hAnsi="Arial" w:cs="Arial"/>
          <w:sz w:val="24"/>
          <w:szCs w:val="24"/>
        </w:rPr>
      </w:pPr>
      <w:r>
        <w:rPr>
          <w:rFonts w:ascii="Arial" w:hAnsi="Arial" w:cs="Arial"/>
          <w:sz w:val="24"/>
          <w:szCs w:val="24"/>
        </w:rPr>
        <w:t>[</w:t>
      </w:r>
      <w:r w:rsidR="009E51B5">
        <w:rPr>
          <w:rFonts w:ascii="Arial" w:hAnsi="Arial" w:cs="Arial"/>
          <w:sz w:val="24"/>
          <w:szCs w:val="24"/>
        </w:rPr>
        <w:t>7</w:t>
      </w:r>
      <w:r>
        <w:rPr>
          <w:rFonts w:ascii="Arial" w:hAnsi="Arial" w:cs="Arial"/>
          <w:sz w:val="24"/>
          <w:szCs w:val="24"/>
        </w:rPr>
        <w:t xml:space="preserve">] Having set out in quite some detail the legal position regarding the sentencing process itself as well as the </w:t>
      </w:r>
      <w:r w:rsidR="009157BA">
        <w:rPr>
          <w:rFonts w:ascii="Arial" w:hAnsi="Arial" w:cs="Arial"/>
          <w:sz w:val="24"/>
          <w:szCs w:val="24"/>
        </w:rPr>
        <w:t xml:space="preserve">legal </w:t>
      </w:r>
      <w:r>
        <w:rPr>
          <w:rFonts w:ascii="Arial" w:hAnsi="Arial" w:cs="Arial"/>
          <w:sz w:val="24"/>
          <w:szCs w:val="24"/>
        </w:rPr>
        <w:t xml:space="preserve">position pertaining to the </w:t>
      </w:r>
      <w:r w:rsidR="009157BA">
        <w:rPr>
          <w:rFonts w:ascii="Arial" w:hAnsi="Arial" w:cs="Arial"/>
          <w:sz w:val="24"/>
          <w:szCs w:val="24"/>
        </w:rPr>
        <w:t xml:space="preserve">approach that a sentencing </w:t>
      </w:r>
      <w:r w:rsidR="00CF1B11">
        <w:rPr>
          <w:rFonts w:ascii="Arial" w:hAnsi="Arial" w:cs="Arial"/>
          <w:sz w:val="24"/>
          <w:szCs w:val="24"/>
        </w:rPr>
        <w:t xml:space="preserve">court </w:t>
      </w:r>
      <w:r w:rsidR="009157BA">
        <w:rPr>
          <w:rFonts w:ascii="Arial" w:hAnsi="Arial" w:cs="Arial"/>
          <w:sz w:val="24"/>
          <w:szCs w:val="24"/>
        </w:rPr>
        <w:t>must follow</w:t>
      </w:r>
      <w:r>
        <w:rPr>
          <w:rFonts w:ascii="Arial" w:hAnsi="Arial" w:cs="Arial"/>
          <w:sz w:val="24"/>
          <w:szCs w:val="24"/>
        </w:rPr>
        <w:t xml:space="preserve"> where section 51 is concerned, I turn now to look at all the relevant specific facts of this case.</w:t>
      </w:r>
    </w:p>
    <w:p w:rsidR="009157BA" w:rsidRPr="009157BA" w:rsidRDefault="009157BA" w:rsidP="00831158">
      <w:pPr>
        <w:spacing w:line="480" w:lineRule="auto"/>
        <w:jc w:val="both"/>
        <w:rPr>
          <w:rFonts w:ascii="Arial" w:hAnsi="Arial" w:cs="Arial"/>
          <w:i/>
          <w:sz w:val="24"/>
          <w:szCs w:val="24"/>
        </w:rPr>
      </w:pPr>
      <w:r>
        <w:rPr>
          <w:rFonts w:ascii="Arial" w:hAnsi="Arial" w:cs="Arial"/>
          <w:i/>
          <w:sz w:val="24"/>
          <w:szCs w:val="24"/>
        </w:rPr>
        <w:t>The crime.</w:t>
      </w:r>
    </w:p>
    <w:p w:rsidR="00AE64AC" w:rsidRDefault="00AE64AC" w:rsidP="00831158">
      <w:pPr>
        <w:spacing w:line="480" w:lineRule="auto"/>
        <w:jc w:val="both"/>
        <w:rPr>
          <w:rFonts w:ascii="Arial" w:hAnsi="Arial" w:cs="Arial"/>
          <w:sz w:val="24"/>
          <w:szCs w:val="24"/>
        </w:rPr>
      </w:pPr>
      <w:r>
        <w:rPr>
          <w:rFonts w:ascii="Arial" w:hAnsi="Arial" w:cs="Arial"/>
          <w:sz w:val="24"/>
          <w:szCs w:val="24"/>
        </w:rPr>
        <w:lastRenderedPageBreak/>
        <w:t>[</w:t>
      </w:r>
      <w:r w:rsidR="009E51B5">
        <w:rPr>
          <w:rFonts w:ascii="Arial" w:hAnsi="Arial" w:cs="Arial"/>
          <w:sz w:val="24"/>
          <w:szCs w:val="24"/>
        </w:rPr>
        <w:t>8</w:t>
      </w:r>
      <w:r>
        <w:rPr>
          <w:rFonts w:ascii="Arial" w:hAnsi="Arial" w:cs="Arial"/>
          <w:sz w:val="24"/>
          <w:szCs w:val="24"/>
        </w:rPr>
        <w:t xml:space="preserve">] </w:t>
      </w:r>
      <w:r w:rsidR="000C43C4">
        <w:rPr>
          <w:rFonts w:ascii="Arial" w:hAnsi="Arial" w:cs="Arial"/>
          <w:sz w:val="24"/>
          <w:szCs w:val="24"/>
        </w:rPr>
        <w:t xml:space="preserve">The first </w:t>
      </w:r>
      <w:r w:rsidR="00174C5E">
        <w:rPr>
          <w:rFonts w:ascii="Arial" w:hAnsi="Arial" w:cs="Arial"/>
          <w:sz w:val="24"/>
          <w:szCs w:val="24"/>
        </w:rPr>
        <w:t>leg of</w:t>
      </w:r>
      <w:r w:rsidR="000C43C4">
        <w:rPr>
          <w:rFonts w:ascii="Arial" w:hAnsi="Arial" w:cs="Arial"/>
          <w:sz w:val="24"/>
          <w:szCs w:val="24"/>
        </w:rPr>
        <w:t xml:space="preserve"> the Zinn triad is the nature of the crime for which an accused has been convicted.  </w:t>
      </w:r>
      <w:r>
        <w:rPr>
          <w:rFonts w:ascii="Arial" w:hAnsi="Arial" w:cs="Arial"/>
          <w:sz w:val="24"/>
          <w:szCs w:val="24"/>
        </w:rPr>
        <w:t xml:space="preserve">The section 112 statement of the accused gives a chilling account of what happened on </w:t>
      </w:r>
      <w:r w:rsidR="00893605">
        <w:rPr>
          <w:rFonts w:ascii="Arial" w:hAnsi="Arial" w:cs="Arial"/>
          <w:sz w:val="24"/>
          <w:szCs w:val="24"/>
        </w:rPr>
        <w:t>or about the 4 July 2020 at no.[…] Peter […] Street in A[…]</w:t>
      </w:r>
      <w:r w:rsidR="00CF1B11">
        <w:rPr>
          <w:rFonts w:ascii="Arial" w:hAnsi="Arial" w:cs="Arial"/>
          <w:sz w:val="24"/>
          <w:szCs w:val="24"/>
        </w:rPr>
        <w:t>,</w:t>
      </w:r>
      <w:r>
        <w:rPr>
          <w:rFonts w:ascii="Arial" w:hAnsi="Arial" w:cs="Arial"/>
          <w:sz w:val="24"/>
          <w:szCs w:val="24"/>
        </w:rPr>
        <w:t xml:space="preserve"> the home of the then 59 year old blind </w:t>
      </w:r>
      <w:r w:rsidR="00BC6AAA">
        <w:rPr>
          <w:rFonts w:ascii="Arial" w:hAnsi="Arial" w:cs="Arial"/>
          <w:sz w:val="24"/>
          <w:szCs w:val="24"/>
        </w:rPr>
        <w:t xml:space="preserve">rape </w:t>
      </w:r>
      <w:r>
        <w:rPr>
          <w:rFonts w:ascii="Arial" w:hAnsi="Arial" w:cs="Arial"/>
          <w:sz w:val="24"/>
          <w:szCs w:val="24"/>
        </w:rPr>
        <w:t xml:space="preserve">victim.  The </w:t>
      </w:r>
      <w:r w:rsidR="00BC6AAA">
        <w:rPr>
          <w:rFonts w:ascii="Arial" w:hAnsi="Arial" w:cs="Arial"/>
          <w:sz w:val="24"/>
          <w:szCs w:val="24"/>
        </w:rPr>
        <w:t>complainant, on that fateful night,</w:t>
      </w:r>
      <w:r>
        <w:rPr>
          <w:rFonts w:ascii="Arial" w:hAnsi="Arial" w:cs="Arial"/>
          <w:sz w:val="24"/>
          <w:szCs w:val="24"/>
        </w:rPr>
        <w:t xml:space="preserve"> went through a </w:t>
      </w:r>
      <w:r w:rsidR="00040A7A">
        <w:rPr>
          <w:rFonts w:ascii="Arial" w:hAnsi="Arial" w:cs="Arial"/>
          <w:sz w:val="24"/>
          <w:szCs w:val="24"/>
        </w:rPr>
        <w:t xml:space="preserve">horrifying ordeal of being </w:t>
      </w:r>
      <w:r w:rsidR="00CF1B11">
        <w:rPr>
          <w:rFonts w:ascii="Arial" w:hAnsi="Arial" w:cs="Arial"/>
          <w:sz w:val="24"/>
          <w:szCs w:val="24"/>
        </w:rPr>
        <w:t xml:space="preserve">assaulted and </w:t>
      </w:r>
      <w:r w:rsidR="00040A7A">
        <w:rPr>
          <w:rFonts w:ascii="Arial" w:hAnsi="Arial" w:cs="Arial"/>
          <w:sz w:val="24"/>
          <w:szCs w:val="24"/>
        </w:rPr>
        <w:t xml:space="preserve">raped by a person who was born and grew up in front of her.  Her home and that of the accused are in the same street separated by </w:t>
      </w:r>
      <w:r w:rsidR="00CF1B11">
        <w:rPr>
          <w:rFonts w:ascii="Arial" w:hAnsi="Arial" w:cs="Arial"/>
          <w:sz w:val="24"/>
          <w:szCs w:val="24"/>
        </w:rPr>
        <w:t>a number of</w:t>
      </w:r>
      <w:r w:rsidR="00BC6AAA">
        <w:rPr>
          <w:rFonts w:ascii="Arial" w:hAnsi="Arial" w:cs="Arial"/>
          <w:sz w:val="24"/>
          <w:szCs w:val="24"/>
        </w:rPr>
        <w:t xml:space="preserve"> houses in between</w:t>
      </w:r>
      <w:r w:rsidR="00040A7A">
        <w:rPr>
          <w:rFonts w:ascii="Arial" w:hAnsi="Arial" w:cs="Arial"/>
          <w:sz w:val="24"/>
          <w:szCs w:val="24"/>
        </w:rPr>
        <w:t xml:space="preserve">.  He </w:t>
      </w:r>
      <w:r w:rsidR="004615E4">
        <w:rPr>
          <w:rFonts w:ascii="Arial" w:hAnsi="Arial" w:cs="Arial"/>
          <w:sz w:val="24"/>
          <w:szCs w:val="24"/>
        </w:rPr>
        <w:t>raped her on two separate o</w:t>
      </w:r>
      <w:r w:rsidR="00040A7A">
        <w:rPr>
          <w:rFonts w:ascii="Arial" w:hAnsi="Arial" w:cs="Arial"/>
          <w:sz w:val="24"/>
          <w:szCs w:val="24"/>
        </w:rPr>
        <w:t xml:space="preserve">ccasions that </w:t>
      </w:r>
      <w:r w:rsidR="00BC6AAA">
        <w:rPr>
          <w:rFonts w:ascii="Arial" w:hAnsi="Arial" w:cs="Arial"/>
          <w:sz w:val="24"/>
          <w:szCs w:val="24"/>
        </w:rPr>
        <w:t>n</w:t>
      </w:r>
      <w:r w:rsidR="00040A7A">
        <w:rPr>
          <w:rFonts w:ascii="Arial" w:hAnsi="Arial" w:cs="Arial"/>
          <w:sz w:val="24"/>
          <w:szCs w:val="24"/>
        </w:rPr>
        <w:t xml:space="preserve">ight.  When the victim screamed </w:t>
      </w:r>
      <w:r w:rsidR="00CF1B11">
        <w:rPr>
          <w:rFonts w:ascii="Arial" w:hAnsi="Arial" w:cs="Arial"/>
          <w:sz w:val="24"/>
          <w:szCs w:val="24"/>
        </w:rPr>
        <w:t xml:space="preserve">during the first rape incident </w:t>
      </w:r>
      <w:r w:rsidR="00040A7A">
        <w:rPr>
          <w:rFonts w:ascii="Arial" w:hAnsi="Arial" w:cs="Arial"/>
          <w:sz w:val="24"/>
          <w:szCs w:val="24"/>
        </w:rPr>
        <w:t>he closed her mo</w:t>
      </w:r>
      <w:r w:rsidR="00BC6AAA">
        <w:rPr>
          <w:rFonts w:ascii="Arial" w:hAnsi="Arial" w:cs="Arial"/>
          <w:sz w:val="24"/>
          <w:szCs w:val="24"/>
        </w:rPr>
        <w:t>u</w:t>
      </w:r>
      <w:r w:rsidR="00040A7A">
        <w:rPr>
          <w:rFonts w:ascii="Arial" w:hAnsi="Arial" w:cs="Arial"/>
          <w:sz w:val="24"/>
          <w:szCs w:val="24"/>
        </w:rPr>
        <w:t xml:space="preserve">th with his hands and raped her.  He also </w:t>
      </w:r>
      <w:r w:rsidR="00BC6AAA">
        <w:rPr>
          <w:rFonts w:ascii="Arial" w:hAnsi="Arial" w:cs="Arial"/>
          <w:sz w:val="24"/>
          <w:szCs w:val="24"/>
        </w:rPr>
        <w:t xml:space="preserve">not </w:t>
      </w:r>
      <w:r w:rsidR="00040A7A">
        <w:rPr>
          <w:rFonts w:ascii="Arial" w:hAnsi="Arial" w:cs="Arial"/>
          <w:sz w:val="24"/>
          <w:szCs w:val="24"/>
        </w:rPr>
        <w:t>only assaulted her</w:t>
      </w:r>
      <w:r w:rsidR="00CF1B11">
        <w:rPr>
          <w:rFonts w:ascii="Arial" w:hAnsi="Arial" w:cs="Arial"/>
          <w:sz w:val="24"/>
          <w:szCs w:val="24"/>
        </w:rPr>
        <w:t xml:space="preserve"> with his hands</w:t>
      </w:r>
      <w:r w:rsidR="00BC6AAA">
        <w:rPr>
          <w:rFonts w:ascii="Arial" w:hAnsi="Arial" w:cs="Arial"/>
          <w:sz w:val="24"/>
          <w:szCs w:val="24"/>
        </w:rPr>
        <w:t>,</w:t>
      </w:r>
      <w:r w:rsidR="00040A7A">
        <w:rPr>
          <w:rFonts w:ascii="Arial" w:hAnsi="Arial" w:cs="Arial"/>
          <w:sz w:val="24"/>
          <w:szCs w:val="24"/>
        </w:rPr>
        <w:t xml:space="preserve"> he</w:t>
      </w:r>
      <w:r w:rsidR="00BC6AAA">
        <w:rPr>
          <w:rFonts w:ascii="Arial" w:hAnsi="Arial" w:cs="Arial"/>
          <w:sz w:val="24"/>
          <w:szCs w:val="24"/>
        </w:rPr>
        <w:t>,</w:t>
      </w:r>
      <w:r w:rsidR="00040A7A">
        <w:rPr>
          <w:rFonts w:ascii="Arial" w:hAnsi="Arial" w:cs="Arial"/>
          <w:sz w:val="24"/>
          <w:szCs w:val="24"/>
        </w:rPr>
        <w:t xml:space="preserve"> on his account of the </w:t>
      </w:r>
      <w:r w:rsidR="00BC6AAA">
        <w:rPr>
          <w:rFonts w:ascii="Arial" w:hAnsi="Arial" w:cs="Arial"/>
          <w:sz w:val="24"/>
          <w:szCs w:val="24"/>
        </w:rPr>
        <w:t xml:space="preserve">events of that </w:t>
      </w:r>
      <w:r w:rsidR="004615E4">
        <w:rPr>
          <w:rFonts w:ascii="Arial" w:hAnsi="Arial" w:cs="Arial"/>
          <w:sz w:val="24"/>
          <w:szCs w:val="24"/>
        </w:rPr>
        <w:t>incident, also knee</w:t>
      </w:r>
      <w:r w:rsidR="00715CA7">
        <w:rPr>
          <w:rFonts w:ascii="Arial" w:hAnsi="Arial" w:cs="Arial"/>
          <w:sz w:val="24"/>
          <w:szCs w:val="24"/>
        </w:rPr>
        <w:t>d</w:t>
      </w:r>
      <w:r w:rsidR="004615E4">
        <w:rPr>
          <w:rFonts w:ascii="Arial" w:hAnsi="Arial" w:cs="Arial"/>
          <w:sz w:val="24"/>
          <w:szCs w:val="24"/>
        </w:rPr>
        <w:t xml:space="preserve"> her with </w:t>
      </w:r>
      <w:r w:rsidR="00715CA7">
        <w:rPr>
          <w:rFonts w:ascii="Arial" w:hAnsi="Arial" w:cs="Arial"/>
          <w:sz w:val="24"/>
          <w:szCs w:val="24"/>
        </w:rPr>
        <w:t>his</w:t>
      </w:r>
      <w:r w:rsidR="004615E4">
        <w:rPr>
          <w:rFonts w:ascii="Arial" w:hAnsi="Arial" w:cs="Arial"/>
          <w:sz w:val="24"/>
          <w:szCs w:val="24"/>
        </w:rPr>
        <w:t xml:space="preserve"> knees in her stomach while </w:t>
      </w:r>
      <w:r w:rsidR="00715CA7">
        <w:rPr>
          <w:rFonts w:ascii="Arial" w:hAnsi="Arial" w:cs="Arial"/>
          <w:sz w:val="24"/>
          <w:szCs w:val="24"/>
        </w:rPr>
        <w:t>r</w:t>
      </w:r>
      <w:r w:rsidR="004615E4">
        <w:rPr>
          <w:rFonts w:ascii="Arial" w:hAnsi="Arial" w:cs="Arial"/>
          <w:sz w:val="24"/>
          <w:szCs w:val="24"/>
        </w:rPr>
        <w:t xml:space="preserve">aping her because </w:t>
      </w:r>
      <w:r w:rsidR="00CF1B11">
        <w:rPr>
          <w:rFonts w:ascii="Arial" w:hAnsi="Arial" w:cs="Arial"/>
          <w:sz w:val="24"/>
          <w:szCs w:val="24"/>
        </w:rPr>
        <w:t>“</w:t>
      </w:r>
      <w:r w:rsidR="004615E4">
        <w:rPr>
          <w:rFonts w:ascii="Arial" w:hAnsi="Arial" w:cs="Arial"/>
          <w:sz w:val="24"/>
          <w:szCs w:val="24"/>
        </w:rPr>
        <w:t xml:space="preserve">she </w:t>
      </w:r>
      <w:r w:rsidR="00715CA7">
        <w:rPr>
          <w:rFonts w:ascii="Arial" w:hAnsi="Arial" w:cs="Arial"/>
          <w:sz w:val="24"/>
          <w:szCs w:val="24"/>
        </w:rPr>
        <w:t xml:space="preserve">was making </w:t>
      </w:r>
      <w:r w:rsidR="004615E4">
        <w:rPr>
          <w:rFonts w:ascii="Arial" w:hAnsi="Arial" w:cs="Arial"/>
          <w:sz w:val="24"/>
          <w:szCs w:val="24"/>
        </w:rPr>
        <w:t xml:space="preserve">noise.”  The rape ordeal continued until </w:t>
      </w:r>
      <w:r w:rsidR="00CF1B11">
        <w:rPr>
          <w:rFonts w:ascii="Arial" w:hAnsi="Arial" w:cs="Arial"/>
          <w:sz w:val="24"/>
          <w:szCs w:val="24"/>
        </w:rPr>
        <w:t>the accused</w:t>
      </w:r>
      <w:r w:rsidR="004615E4">
        <w:rPr>
          <w:rFonts w:ascii="Arial" w:hAnsi="Arial" w:cs="Arial"/>
          <w:sz w:val="24"/>
          <w:szCs w:val="24"/>
        </w:rPr>
        <w:t xml:space="preserve"> was interrupted by the complainant’s then 12 year old son</w:t>
      </w:r>
      <w:r w:rsidR="00893605">
        <w:rPr>
          <w:rFonts w:ascii="Arial" w:hAnsi="Arial" w:cs="Arial"/>
          <w:sz w:val="24"/>
          <w:szCs w:val="24"/>
        </w:rPr>
        <w:t>, S</w:t>
      </w:r>
      <w:r w:rsidR="004615E4">
        <w:rPr>
          <w:rFonts w:ascii="Arial" w:hAnsi="Arial" w:cs="Arial"/>
          <w:sz w:val="24"/>
          <w:szCs w:val="24"/>
        </w:rPr>
        <w:t xml:space="preserve"> who arrived at his home</w:t>
      </w:r>
      <w:r w:rsidR="00715CA7">
        <w:rPr>
          <w:rFonts w:ascii="Arial" w:hAnsi="Arial" w:cs="Arial"/>
          <w:sz w:val="24"/>
          <w:szCs w:val="24"/>
        </w:rPr>
        <w:t xml:space="preserve"> to a disturbingly disgusting sight</w:t>
      </w:r>
      <w:r w:rsidR="00CF1B11">
        <w:rPr>
          <w:rFonts w:ascii="Arial" w:hAnsi="Arial" w:cs="Arial"/>
          <w:sz w:val="24"/>
          <w:szCs w:val="24"/>
        </w:rPr>
        <w:t xml:space="preserve"> when he caught the accused raping his mother</w:t>
      </w:r>
      <w:r w:rsidR="00893605">
        <w:rPr>
          <w:rFonts w:ascii="Arial" w:hAnsi="Arial" w:cs="Arial"/>
          <w:sz w:val="24"/>
          <w:szCs w:val="24"/>
        </w:rPr>
        <w:t>.  S</w:t>
      </w:r>
      <w:r w:rsidR="004615E4">
        <w:rPr>
          <w:rFonts w:ascii="Arial" w:hAnsi="Arial" w:cs="Arial"/>
          <w:sz w:val="24"/>
          <w:szCs w:val="24"/>
        </w:rPr>
        <w:t xml:space="preserve">, presumably to try and bring to an end </w:t>
      </w:r>
      <w:r w:rsidR="0090434C">
        <w:rPr>
          <w:rFonts w:ascii="Arial" w:hAnsi="Arial" w:cs="Arial"/>
          <w:sz w:val="24"/>
          <w:szCs w:val="24"/>
        </w:rPr>
        <w:t>the harrow</w:t>
      </w:r>
      <w:r w:rsidR="005C303E">
        <w:rPr>
          <w:rFonts w:ascii="Arial" w:hAnsi="Arial" w:cs="Arial"/>
          <w:sz w:val="24"/>
          <w:szCs w:val="24"/>
        </w:rPr>
        <w:t>ing</w:t>
      </w:r>
      <w:r w:rsidR="0090434C">
        <w:rPr>
          <w:rFonts w:ascii="Arial" w:hAnsi="Arial" w:cs="Arial"/>
          <w:sz w:val="24"/>
          <w:szCs w:val="24"/>
        </w:rPr>
        <w:t xml:space="preserve"> ordeal he saw his own mother going through at the hands of a person he himself knew very well, he t</w:t>
      </w:r>
      <w:r w:rsidR="004615E4">
        <w:rPr>
          <w:rFonts w:ascii="Arial" w:hAnsi="Arial" w:cs="Arial"/>
          <w:sz w:val="24"/>
          <w:szCs w:val="24"/>
        </w:rPr>
        <w:t>old the accused that his father and his sister were on their way home.</w:t>
      </w:r>
      <w:r w:rsidR="000C794F">
        <w:rPr>
          <w:rFonts w:ascii="Arial" w:hAnsi="Arial" w:cs="Arial"/>
          <w:sz w:val="24"/>
          <w:szCs w:val="24"/>
        </w:rPr>
        <w:t xml:space="preserve">  Indeed the accused stopped. </w:t>
      </w:r>
      <w:r w:rsidR="00174C5E">
        <w:rPr>
          <w:rFonts w:ascii="Arial" w:hAnsi="Arial" w:cs="Arial"/>
          <w:sz w:val="24"/>
          <w:szCs w:val="24"/>
        </w:rPr>
        <w:t>He g</w:t>
      </w:r>
      <w:r w:rsidR="000C794F">
        <w:rPr>
          <w:rFonts w:ascii="Arial" w:hAnsi="Arial" w:cs="Arial"/>
          <w:sz w:val="24"/>
          <w:szCs w:val="24"/>
        </w:rPr>
        <w:t xml:space="preserve">ot dressed </w:t>
      </w:r>
      <w:r w:rsidR="0090434C">
        <w:rPr>
          <w:rFonts w:ascii="Arial" w:hAnsi="Arial" w:cs="Arial"/>
          <w:sz w:val="24"/>
          <w:szCs w:val="24"/>
        </w:rPr>
        <w:t xml:space="preserve">up </w:t>
      </w:r>
      <w:r w:rsidR="000C794F">
        <w:rPr>
          <w:rFonts w:ascii="Arial" w:hAnsi="Arial" w:cs="Arial"/>
          <w:sz w:val="24"/>
          <w:szCs w:val="24"/>
        </w:rPr>
        <w:t>quickly and left.</w:t>
      </w:r>
    </w:p>
    <w:p w:rsidR="00B8345E" w:rsidRDefault="002D1194" w:rsidP="00831158">
      <w:pPr>
        <w:spacing w:line="480" w:lineRule="auto"/>
        <w:jc w:val="both"/>
        <w:rPr>
          <w:rFonts w:ascii="Arial" w:hAnsi="Arial" w:cs="Arial"/>
          <w:sz w:val="24"/>
          <w:szCs w:val="24"/>
        </w:rPr>
      </w:pPr>
      <w:r>
        <w:rPr>
          <w:rFonts w:ascii="Arial" w:hAnsi="Arial" w:cs="Arial"/>
          <w:sz w:val="24"/>
          <w:szCs w:val="24"/>
        </w:rPr>
        <w:t>[</w:t>
      </w:r>
      <w:r w:rsidR="009E51B5">
        <w:rPr>
          <w:rFonts w:ascii="Arial" w:hAnsi="Arial" w:cs="Arial"/>
          <w:sz w:val="24"/>
          <w:szCs w:val="24"/>
        </w:rPr>
        <w:t>9</w:t>
      </w:r>
      <w:r>
        <w:rPr>
          <w:rFonts w:ascii="Arial" w:hAnsi="Arial" w:cs="Arial"/>
          <w:sz w:val="24"/>
          <w:szCs w:val="24"/>
        </w:rPr>
        <w:t xml:space="preserve">] As if </w:t>
      </w:r>
      <w:r w:rsidR="00715CA7">
        <w:rPr>
          <w:rFonts w:ascii="Arial" w:hAnsi="Arial" w:cs="Arial"/>
          <w:sz w:val="24"/>
          <w:szCs w:val="24"/>
        </w:rPr>
        <w:t xml:space="preserve">what the accused did to </w:t>
      </w:r>
      <w:r w:rsidR="00174C5E">
        <w:rPr>
          <w:rFonts w:ascii="Arial" w:hAnsi="Arial" w:cs="Arial"/>
          <w:sz w:val="24"/>
          <w:szCs w:val="24"/>
        </w:rPr>
        <w:t>the</w:t>
      </w:r>
      <w:r w:rsidR="00715CA7">
        <w:rPr>
          <w:rFonts w:ascii="Arial" w:hAnsi="Arial" w:cs="Arial"/>
          <w:sz w:val="24"/>
          <w:szCs w:val="24"/>
        </w:rPr>
        <w:t xml:space="preserve"> helpless and vulnerable </w:t>
      </w:r>
      <w:r w:rsidR="00174C5E">
        <w:rPr>
          <w:rFonts w:ascii="Arial" w:hAnsi="Arial" w:cs="Arial"/>
          <w:sz w:val="24"/>
          <w:szCs w:val="24"/>
        </w:rPr>
        <w:t>complainant</w:t>
      </w:r>
      <w:r w:rsidR="00715CA7">
        <w:rPr>
          <w:rFonts w:ascii="Arial" w:hAnsi="Arial" w:cs="Arial"/>
          <w:sz w:val="24"/>
          <w:szCs w:val="24"/>
        </w:rPr>
        <w:t xml:space="preserve"> was not</w:t>
      </w:r>
      <w:r>
        <w:rPr>
          <w:rFonts w:ascii="Arial" w:hAnsi="Arial" w:cs="Arial"/>
          <w:sz w:val="24"/>
          <w:szCs w:val="24"/>
        </w:rPr>
        <w:t xml:space="preserve"> horrible enough</w:t>
      </w:r>
      <w:r w:rsidR="00715CA7">
        <w:rPr>
          <w:rFonts w:ascii="Arial" w:hAnsi="Arial" w:cs="Arial"/>
          <w:sz w:val="24"/>
          <w:szCs w:val="24"/>
        </w:rPr>
        <w:t>,</w:t>
      </w:r>
      <w:r>
        <w:rPr>
          <w:rFonts w:ascii="Arial" w:hAnsi="Arial" w:cs="Arial"/>
          <w:sz w:val="24"/>
          <w:szCs w:val="24"/>
        </w:rPr>
        <w:t xml:space="preserve"> he came back</w:t>
      </w:r>
      <w:r w:rsidR="00893605">
        <w:rPr>
          <w:rFonts w:ascii="Arial" w:hAnsi="Arial" w:cs="Arial"/>
          <w:sz w:val="24"/>
          <w:szCs w:val="24"/>
        </w:rPr>
        <w:t xml:space="preserve"> after realizing that S</w:t>
      </w:r>
      <w:r>
        <w:rPr>
          <w:rFonts w:ascii="Arial" w:hAnsi="Arial" w:cs="Arial"/>
          <w:sz w:val="24"/>
          <w:szCs w:val="24"/>
        </w:rPr>
        <w:t xml:space="preserve"> had lied to him in saying that his father and </w:t>
      </w:r>
      <w:r w:rsidR="00715CA7">
        <w:rPr>
          <w:rFonts w:ascii="Arial" w:hAnsi="Arial" w:cs="Arial"/>
          <w:sz w:val="24"/>
          <w:szCs w:val="24"/>
        </w:rPr>
        <w:t>sister</w:t>
      </w:r>
      <w:r>
        <w:rPr>
          <w:rFonts w:ascii="Arial" w:hAnsi="Arial" w:cs="Arial"/>
          <w:sz w:val="24"/>
          <w:szCs w:val="24"/>
        </w:rPr>
        <w:t xml:space="preserve"> were on their way home.  On this second occasion</w:t>
      </w:r>
      <w:r w:rsidR="005C303E">
        <w:rPr>
          <w:rFonts w:ascii="Arial" w:hAnsi="Arial" w:cs="Arial"/>
          <w:sz w:val="24"/>
          <w:szCs w:val="24"/>
        </w:rPr>
        <w:t xml:space="preserve"> in order to commit</w:t>
      </w:r>
      <w:r>
        <w:rPr>
          <w:rFonts w:ascii="Arial" w:hAnsi="Arial" w:cs="Arial"/>
          <w:sz w:val="24"/>
          <w:szCs w:val="24"/>
        </w:rPr>
        <w:t xml:space="preserve"> </w:t>
      </w:r>
      <w:r w:rsidR="00B8345E">
        <w:rPr>
          <w:rFonts w:ascii="Arial" w:hAnsi="Arial" w:cs="Arial"/>
          <w:sz w:val="24"/>
          <w:szCs w:val="24"/>
        </w:rPr>
        <w:t>t</w:t>
      </w:r>
      <w:r>
        <w:rPr>
          <w:rFonts w:ascii="Arial" w:hAnsi="Arial" w:cs="Arial"/>
          <w:sz w:val="24"/>
          <w:szCs w:val="24"/>
        </w:rPr>
        <w:t>he</w:t>
      </w:r>
      <w:r w:rsidR="00B8345E">
        <w:rPr>
          <w:rFonts w:ascii="Arial" w:hAnsi="Arial" w:cs="Arial"/>
          <w:sz w:val="24"/>
          <w:szCs w:val="24"/>
        </w:rPr>
        <w:t xml:space="preserve"> second rape incident</w:t>
      </w:r>
      <w:r w:rsidR="0077467C">
        <w:rPr>
          <w:rFonts w:ascii="Arial" w:hAnsi="Arial" w:cs="Arial"/>
          <w:sz w:val="24"/>
          <w:szCs w:val="24"/>
        </w:rPr>
        <w:t>,</w:t>
      </w:r>
      <w:r w:rsidR="00B8345E">
        <w:rPr>
          <w:rFonts w:ascii="Arial" w:hAnsi="Arial" w:cs="Arial"/>
          <w:sz w:val="24"/>
          <w:szCs w:val="24"/>
        </w:rPr>
        <w:t xml:space="preserve"> the accused</w:t>
      </w:r>
      <w:r>
        <w:rPr>
          <w:rFonts w:ascii="Arial" w:hAnsi="Arial" w:cs="Arial"/>
          <w:sz w:val="24"/>
          <w:szCs w:val="24"/>
        </w:rPr>
        <w:t xml:space="preserve"> found a broken window at the complainant’s homestead.  He opened that window and entered the house.  He raped the complainant again.  The complainant tried to fight him off by hitting </w:t>
      </w:r>
      <w:r w:rsidR="00715CA7">
        <w:rPr>
          <w:rFonts w:ascii="Arial" w:hAnsi="Arial" w:cs="Arial"/>
          <w:sz w:val="24"/>
          <w:szCs w:val="24"/>
        </w:rPr>
        <w:t>him</w:t>
      </w:r>
      <w:r>
        <w:rPr>
          <w:rFonts w:ascii="Arial" w:hAnsi="Arial" w:cs="Arial"/>
          <w:sz w:val="24"/>
          <w:szCs w:val="24"/>
        </w:rPr>
        <w:t xml:space="preserve"> with a</w:t>
      </w:r>
      <w:r w:rsidR="008E5853">
        <w:rPr>
          <w:rFonts w:ascii="Arial" w:hAnsi="Arial" w:cs="Arial"/>
          <w:sz w:val="24"/>
          <w:szCs w:val="24"/>
        </w:rPr>
        <w:t xml:space="preserve"> </w:t>
      </w:r>
      <w:r>
        <w:rPr>
          <w:rFonts w:ascii="Arial" w:hAnsi="Arial" w:cs="Arial"/>
          <w:sz w:val="24"/>
          <w:szCs w:val="24"/>
        </w:rPr>
        <w:t xml:space="preserve">mug on his face.  He then stopped, got dressed and left.  At some point he was arrested.  </w:t>
      </w:r>
    </w:p>
    <w:p w:rsidR="000C794F" w:rsidRDefault="00B8345E" w:rsidP="00831158">
      <w:pPr>
        <w:spacing w:line="480" w:lineRule="auto"/>
        <w:jc w:val="both"/>
        <w:rPr>
          <w:rFonts w:ascii="Arial" w:hAnsi="Arial" w:cs="Arial"/>
          <w:sz w:val="24"/>
          <w:szCs w:val="24"/>
        </w:rPr>
      </w:pPr>
      <w:r>
        <w:rPr>
          <w:rFonts w:ascii="Arial" w:hAnsi="Arial" w:cs="Arial"/>
          <w:sz w:val="24"/>
          <w:szCs w:val="24"/>
        </w:rPr>
        <w:lastRenderedPageBreak/>
        <w:t>[1</w:t>
      </w:r>
      <w:r w:rsidR="009E51B5">
        <w:rPr>
          <w:rFonts w:ascii="Arial" w:hAnsi="Arial" w:cs="Arial"/>
          <w:sz w:val="24"/>
          <w:szCs w:val="24"/>
        </w:rPr>
        <w:t>0</w:t>
      </w:r>
      <w:r>
        <w:rPr>
          <w:rFonts w:ascii="Arial" w:hAnsi="Arial" w:cs="Arial"/>
          <w:sz w:val="24"/>
          <w:szCs w:val="24"/>
        </w:rPr>
        <w:t xml:space="preserve">] </w:t>
      </w:r>
      <w:r w:rsidR="002D1194">
        <w:rPr>
          <w:rFonts w:ascii="Arial" w:hAnsi="Arial" w:cs="Arial"/>
          <w:sz w:val="24"/>
          <w:szCs w:val="24"/>
        </w:rPr>
        <w:t>This case represents some of the most odious crimes in our country.  The victim was both old and blind both of which made her particularly vulnerable.  Her attacker</w:t>
      </w:r>
      <w:r w:rsidR="005C303E">
        <w:rPr>
          <w:rFonts w:ascii="Arial" w:hAnsi="Arial" w:cs="Arial"/>
          <w:sz w:val="24"/>
          <w:szCs w:val="24"/>
        </w:rPr>
        <w:t>, the accused</w:t>
      </w:r>
      <w:r w:rsidR="002D1194">
        <w:rPr>
          <w:rFonts w:ascii="Arial" w:hAnsi="Arial" w:cs="Arial"/>
          <w:sz w:val="24"/>
          <w:szCs w:val="24"/>
        </w:rPr>
        <w:t xml:space="preserve"> was the last person she could have thought could be dangerous to her</w:t>
      </w:r>
      <w:r>
        <w:rPr>
          <w:rFonts w:ascii="Arial" w:hAnsi="Arial" w:cs="Arial"/>
          <w:sz w:val="24"/>
          <w:szCs w:val="24"/>
        </w:rPr>
        <w:t xml:space="preserve"> as they knew each other very well and lived in the same street</w:t>
      </w:r>
      <w:r w:rsidR="002D1194">
        <w:rPr>
          <w:rFonts w:ascii="Arial" w:hAnsi="Arial" w:cs="Arial"/>
          <w:sz w:val="24"/>
          <w:szCs w:val="24"/>
        </w:rPr>
        <w:t xml:space="preserve">.  His presence at her own home would have given her a false sense </w:t>
      </w:r>
      <w:r w:rsidR="005C303E">
        <w:rPr>
          <w:rFonts w:ascii="Arial" w:hAnsi="Arial" w:cs="Arial"/>
          <w:sz w:val="24"/>
          <w:szCs w:val="24"/>
        </w:rPr>
        <w:t xml:space="preserve">of </w:t>
      </w:r>
      <w:r w:rsidR="002D1194">
        <w:rPr>
          <w:rFonts w:ascii="Arial" w:hAnsi="Arial" w:cs="Arial"/>
          <w:sz w:val="24"/>
          <w:szCs w:val="24"/>
        </w:rPr>
        <w:t xml:space="preserve">safety and security.  Her son </w:t>
      </w:r>
      <w:r w:rsidR="00715CA7">
        <w:rPr>
          <w:rFonts w:ascii="Arial" w:hAnsi="Arial" w:cs="Arial"/>
          <w:sz w:val="24"/>
          <w:szCs w:val="24"/>
        </w:rPr>
        <w:t xml:space="preserve">also </w:t>
      </w:r>
      <w:r w:rsidR="002D1194">
        <w:rPr>
          <w:rFonts w:ascii="Arial" w:hAnsi="Arial" w:cs="Arial"/>
          <w:sz w:val="24"/>
          <w:szCs w:val="24"/>
        </w:rPr>
        <w:t>clearly operated under the same false sense of trusting someone very dangerous</w:t>
      </w:r>
      <w:r w:rsidR="008F402A">
        <w:rPr>
          <w:rFonts w:ascii="Arial" w:hAnsi="Arial" w:cs="Arial"/>
          <w:sz w:val="24"/>
          <w:szCs w:val="24"/>
        </w:rPr>
        <w:t xml:space="preserve"> to them</w:t>
      </w:r>
      <w:r w:rsidR="00715CA7">
        <w:rPr>
          <w:rFonts w:ascii="Arial" w:hAnsi="Arial" w:cs="Arial"/>
          <w:sz w:val="24"/>
          <w:szCs w:val="24"/>
        </w:rPr>
        <w:t xml:space="preserve">. </w:t>
      </w:r>
      <w:r w:rsidR="008F402A">
        <w:rPr>
          <w:rFonts w:ascii="Arial" w:hAnsi="Arial" w:cs="Arial"/>
          <w:sz w:val="24"/>
          <w:szCs w:val="24"/>
        </w:rPr>
        <w:t xml:space="preserve"> </w:t>
      </w:r>
      <w:r w:rsidR="00715CA7">
        <w:rPr>
          <w:rFonts w:ascii="Arial" w:hAnsi="Arial" w:cs="Arial"/>
          <w:sz w:val="24"/>
          <w:szCs w:val="24"/>
        </w:rPr>
        <w:t>H</w:t>
      </w:r>
      <w:r w:rsidR="008F402A">
        <w:rPr>
          <w:rFonts w:ascii="Arial" w:hAnsi="Arial" w:cs="Arial"/>
          <w:sz w:val="24"/>
          <w:szCs w:val="24"/>
        </w:rPr>
        <w:t xml:space="preserve">e was also </w:t>
      </w:r>
      <w:r w:rsidR="00715CA7">
        <w:rPr>
          <w:rFonts w:ascii="Arial" w:hAnsi="Arial" w:cs="Arial"/>
          <w:sz w:val="24"/>
          <w:szCs w:val="24"/>
        </w:rPr>
        <w:t>lulled</w:t>
      </w:r>
      <w:r w:rsidR="008E5853">
        <w:rPr>
          <w:rFonts w:ascii="Arial" w:hAnsi="Arial" w:cs="Arial"/>
          <w:sz w:val="24"/>
          <w:szCs w:val="24"/>
        </w:rPr>
        <w:t xml:space="preserve"> into a false sense of security which is why he left his frail </w:t>
      </w:r>
      <w:r w:rsidR="00715CA7">
        <w:rPr>
          <w:rFonts w:ascii="Arial" w:hAnsi="Arial" w:cs="Arial"/>
          <w:sz w:val="24"/>
          <w:szCs w:val="24"/>
        </w:rPr>
        <w:t xml:space="preserve">and blind </w:t>
      </w:r>
      <w:r w:rsidR="008E5853">
        <w:rPr>
          <w:rFonts w:ascii="Arial" w:hAnsi="Arial" w:cs="Arial"/>
          <w:sz w:val="24"/>
          <w:szCs w:val="24"/>
        </w:rPr>
        <w:t xml:space="preserve">mother with the accused.  </w:t>
      </w:r>
      <w:r w:rsidR="00E63E46">
        <w:rPr>
          <w:rFonts w:ascii="Arial" w:hAnsi="Arial" w:cs="Arial"/>
          <w:sz w:val="24"/>
          <w:szCs w:val="24"/>
        </w:rPr>
        <w:t>The</w:t>
      </w:r>
      <w:r w:rsidR="00893605">
        <w:rPr>
          <w:rFonts w:ascii="Arial" w:hAnsi="Arial" w:cs="Arial"/>
          <w:sz w:val="24"/>
          <w:szCs w:val="24"/>
        </w:rPr>
        <w:t xml:space="preserve"> complainant and S</w:t>
      </w:r>
      <w:r w:rsidR="00E63E46">
        <w:rPr>
          <w:rFonts w:ascii="Arial" w:hAnsi="Arial" w:cs="Arial"/>
          <w:sz w:val="24"/>
          <w:szCs w:val="24"/>
        </w:rPr>
        <w:t xml:space="preserve"> were both obviously oblivious to the ominous danger that was lurking in their midst which the accused represented.  </w:t>
      </w:r>
      <w:r w:rsidR="008E5853">
        <w:rPr>
          <w:rFonts w:ascii="Arial" w:hAnsi="Arial" w:cs="Arial"/>
          <w:sz w:val="24"/>
          <w:szCs w:val="24"/>
        </w:rPr>
        <w:t xml:space="preserve">While </w:t>
      </w:r>
      <w:r w:rsidR="00715CA7">
        <w:rPr>
          <w:rFonts w:ascii="Arial" w:hAnsi="Arial" w:cs="Arial"/>
          <w:sz w:val="24"/>
          <w:szCs w:val="24"/>
        </w:rPr>
        <w:t>the accused</w:t>
      </w:r>
      <w:r w:rsidR="008E5853">
        <w:rPr>
          <w:rFonts w:ascii="Arial" w:hAnsi="Arial" w:cs="Arial"/>
          <w:sz w:val="24"/>
          <w:szCs w:val="24"/>
        </w:rPr>
        <w:t xml:space="preserve"> knew that the first time he raped</w:t>
      </w:r>
      <w:r w:rsidR="00893605">
        <w:rPr>
          <w:rFonts w:ascii="Arial" w:hAnsi="Arial" w:cs="Arial"/>
          <w:sz w:val="24"/>
          <w:szCs w:val="24"/>
        </w:rPr>
        <w:t xml:space="preserve"> her he got caught by S</w:t>
      </w:r>
      <w:r w:rsidR="008E5853">
        <w:rPr>
          <w:rFonts w:ascii="Arial" w:hAnsi="Arial" w:cs="Arial"/>
          <w:sz w:val="24"/>
          <w:szCs w:val="24"/>
        </w:rPr>
        <w:t>, he ignored all of that and de</w:t>
      </w:r>
      <w:r w:rsidR="00715CA7">
        <w:rPr>
          <w:rFonts w:ascii="Arial" w:hAnsi="Arial" w:cs="Arial"/>
          <w:sz w:val="24"/>
          <w:szCs w:val="24"/>
        </w:rPr>
        <w:t>cid</w:t>
      </w:r>
      <w:r w:rsidR="008E5853">
        <w:rPr>
          <w:rFonts w:ascii="Arial" w:hAnsi="Arial" w:cs="Arial"/>
          <w:sz w:val="24"/>
          <w:szCs w:val="24"/>
        </w:rPr>
        <w:t xml:space="preserve">ed to come back and abuse his victim </w:t>
      </w:r>
      <w:r w:rsidR="005C303E">
        <w:rPr>
          <w:rFonts w:ascii="Arial" w:hAnsi="Arial" w:cs="Arial"/>
          <w:sz w:val="24"/>
          <w:szCs w:val="24"/>
        </w:rPr>
        <w:t xml:space="preserve">for the second time </w:t>
      </w:r>
      <w:r w:rsidR="00E63E46">
        <w:rPr>
          <w:rFonts w:ascii="Arial" w:hAnsi="Arial" w:cs="Arial"/>
          <w:sz w:val="24"/>
          <w:szCs w:val="24"/>
        </w:rPr>
        <w:t>taking advantage of her blindness and frailty both of which made her particular</w:t>
      </w:r>
      <w:r w:rsidR="005C303E">
        <w:rPr>
          <w:rFonts w:ascii="Arial" w:hAnsi="Arial" w:cs="Arial"/>
          <w:sz w:val="24"/>
          <w:szCs w:val="24"/>
        </w:rPr>
        <w:t>ly</w:t>
      </w:r>
      <w:r w:rsidR="00E63E46">
        <w:rPr>
          <w:rFonts w:ascii="Arial" w:hAnsi="Arial" w:cs="Arial"/>
          <w:sz w:val="24"/>
          <w:szCs w:val="24"/>
        </w:rPr>
        <w:t xml:space="preserve"> vulnerable.  He came back</w:t>
      </w:r>
      <w:r w:rsidR="00715CA7">
        <w:rPr>
          <w:rFonts w:ascii="Arial" w:hAnsi="Arial" w:cs="Arial"/>
          <w:sz w:val="24"/>
          <w:szCs w:val="24"/>
        </w:rPr>
        <w:t xml:space="preserve"> </w:t>
      </w:r>
      <w:r w:rsidR="008E5853">
        <w:rPr>
          <w:rFonts w:ascii="Arial" w:hAnsi="Arial" w:cs="Arial"/>
          <w:sz w:val="24"/>
          <w:szCs w:val="24"/>
        </w:rPr>
        <w:t xml:space="preserve">again after he had already </w:t>
      </w:r>
      <w:r w:rsidR="00715CA7">
        <w:rPr>
          <w:rFonts w:ascii="Arial" w:hAnsi="Arial" w:cs="Arial"/>
          <w:sz w:val="24"/>
          <w:szCs w:val="24"/>
        </w:rPr>
        <w:t>raped her and left after th</w:t>
      </w:r>
      <w:r w:rsidR="00893605">
        <w:rPr>
          <w:rFonts w:ascii="Arial" w:hAnsi="Arial" w:cs="Arial"/>
          <w:sz w:val="24"/>
          <w:szCs w:val="24"/>
        </w:rPr>
        <w:t>e first incident when S</w:t>
      </w:r>
      <w:r w:rsidR="00715CA7">
        <w:rPr>
          <w:rFonts w:ascii="Arial" w:hAnsi="Arial" w:cs="Arial"/>
          <w:sz w:val="24"/>
          <w:szCs w:val="24"/>
        </w:rPr>
        <w:t xml:space="preserve"> walked into a disturbing scene</w:t>
      </w:r>
      <w:r w:rsidR="00E63E46">
        <w:rPr>
          <w:rFonts w:ascii="Arial" w:hAnsi="Arial" w:cs="Arial"/>
          <w:sz w:val="24"/>
          <w:szCs w:val="24"/>
        </w:rPr>
        <w:t xml:space="preserve"> </w:t>
      </w:r>
      <w:r w:rsidR="00174C5E">
        <w:rPr>
          <w:rFonts w:ascii="Arial" w:hAnsi="Arial" w:cs="Arial"/>
          <w:sz w:val="24"/>
          <w:szCs w:val="24"/>
        </w:rPr>
        <w:t xml:space="preserve">as I said before </w:t>
      </w:r>
      <w:r w:rsidR="00E63E46">
        <w:rPr>
          <w:rFonts w:ascii="Arial" w:hAnsi="Arial" w:cs="Arial"/>
          <w:sz w:val="24"/>
          <w:szCs w:val="24"/>
        </w:rPr>
        <w:t>to rape her again</w:t>
      </w:r>
      <w:r w:rsidR="008E5853">
        <w:rPr>
          <w:rFonts w:ascii="Arial" w:hAnsi="Arial" w:cs="Arial"/>
          <w:sz w:val="24"/>
          <w:szCs w:val="24"/>
        </w:rPr>
        <w:t>.</w:t>
      </w:r>
    </w:p>
    <w:p w:rsidR="005C303E" w:rsidRDefault="005C303E" w:rsidP="00831158">
      <w:pPr>
        <w:spacing w:line="480" w:lineRule="auto"/>
        <w:jc w:val="both"/>
        <w:rPr>
          <w:rFonts w:ascii="Arial" w:hAnsi="Arial" w:cs="Arial"/>
          <w:sz w:val="24"/>
          <w:szCs w:val="24"/>
        </w:rPr>
      </w:pPr>
      <w:r>
        <w:rPr>
          <w:rFonts w:ascii="Arial" w:hAnsi="Arial" w:cs="Arial"/>
          <w:sz w:val="24"/>
          <w:szCs w:val="24"/>
        </w:rPr>
        <w:t>[1</w:t>
      </w:r>
      <w:r w:rsidR="009E51B5">
        <w:rPr>
          <w:rFonts w:ascii="Arial" w:hAnsi="Arial" w:cs="Arial"/>
          <w:sz w:val="24"/>
          <w:szCs w:val="24"/>
        </w:rPr>
        <w:t>1</w:t>
      </w:r>
      <w:r>
        <w:rPr>
          <w:rFonts w:ascii="Arial" w:hAnsi="Arial" w:cs="Arial"/>
          <w:sz w:val="24"/>
          <w:szCs w:val="24"/>
        </w:rPr>
        <w:t xml:space="preserve">] </w:t>
      </w:r>
      <w:r w:rsidR="008B0F29">
        <w:rPr>
          <w:rFonts w:ascii="Arial" w:hAnsi="Arial" w:cs="Arial"/>
          <w:sz w:val="24"/>
          <w:szCs w:val="24"/>
        </w:rPr>
        <w:t>S</w:t>
      </w:r>
      <w:r>
        <w:rPr>
          <w:rFonts w:ascii="Arial" w:hAnsi="Arial" w:cs="Arial"/>
          <w:sz w:val="24"/>
          <w:szCs w:val="24"/>
        </w:rPr>
        <w:t xml:space="preserve">ome exhibits were handed up to court to be part of the court record by the prosecutor by agreement with the accused’s legal representative.  Briefly, those exhibits include an affidavit in terms of section 212 (4) of the Criminal Procedure Act deposed to by Dr Fandi Jamal.  Attached to that affidavit is a medico-legal examination report completed on 4 July 2020.  According to the said report, the clinical findings were that the complainant had multiple bruises on her body.  The doctor’s conclusion was that the complainant had been physically assaulted.  The conclusions under gynaecological examination are that the complainant had multiple bruises on her private parts and that she had been raped.  Another one of the exhibits was a section 212 affidavit deposed to by warrant officer Mquteni who is a forensic analyst and a </w:t>
      </w:r>
      <w:r>
        <w:rPr>
          <w:rFonts w:ascii="Arial" w:hAnsi="Arial" w:cs="Arial"/>
          <w:sz w:val="24"/>
          <w:szCs w:val="24"/>
        </w:rPr>
        <w:lastRenderedPageBreak/>
        <w:t>reporting office</w:t>
      </w:r>
      <w:r w:rsidR="008B0F29">
        <w:rPr>
          <w:rFonts w:ascii="Arial" w:hAnsi="Arial" w:cs="Arial"/>
          <w:sz w:val="24"/>
          <w:szCs w:val="24"/>
        </w:rPr>
        <w:t>r</w:t>
      </w:r>
      <w:r>
        <w:rPr>
          <w:rFonts w:ascii="Arial" w:hAnsi="Arial" w:cs="Arial"/>
          <w:sz w:val="24"/>
          <w:szCs w:val="24"/>
        </w:rPr>
        <w:t xml:space="preserve"> working at the biology section of the Forensic Science Laboratory in Gqeberha.  That evidence of the DNA analysis also implicated the accused in that his DNA was found in the swab taken from the complainant.  The accused’s DNA was also found in the complainant’s tights which I understand to be an item of clothing that is an underga</w:t>
      </w:r>
      <w:r w:rsidR="008B0F29">
        <w:rPr>
          <w:rFonts w:ascii="Arial" w:hAnsi="Arial" w:cs="Arial"/>
          <w:sz w:val="24"/>
          <w:szCs w:val="24"/>
        </w:rPr>
        <w:t>r</w:t>
      </w:r>
      <w:r>
        <w:rPr>
          <w:rFonts w:ascii="Arial" w:hAnsi="Arial" w:cs="Arial"/>
          <w:sz w:val="24"/>
          <w:szCs w:val="24"/>
        </w:rPr>
        <w:t>ment.</w:t>
      </w:r>
    </w:p>
    <w:p w:rsidR="00715CA7" w:rsidRPr="00715CA7" w:rsidRDefault="00E63E46" w:rsidP="00831158">
      <w:pPr>
        <w:spacing w:line="480" w:lineRule="auto"/>
        <w:jc w:val="both"/>
        <w:rPr>
          <w:rFonts w:ascii="Arial" w:hAnsi="Arial" w:cs="Arial"/>
          <w:i/>
          <w:sz w:val="24"/>
          <w:szCs w:val="24"/>
        </w:rPr>
      </w:pPr>
      <w:r>
        <w:rPr>
          <w:rFonts w:ascii="Arial" w:hAnsi="Arial" w:cs="Arial"/>
          <w:i/>
          <w:sz w:val="24"/>
          <w:szCs w:val="24"/>
        </w:rPr>
        <w:t>M</w:t>
      </w:r>
      <w:r w:rsidR="00715CA7">
        <w:rPr>
          <w:rFonts w:ascii="Arial" w:hAnsi="Arial" w:cs="Arial"/>
          <w:i/>
          <w:sz w:val="24"/>
          <w:szCs w:val="24"/>
        </w:rPr>
        <w:t>itigatin</w:t>
      </w:r>
      <w:r w:rsidR="002D6986">
        <w:rPr>
          <w:rFonts w:ascii="Arial" w:hAnsi="Arial" w:cs="Arial"/>
          <w:i/>
          <w:sz w:val="24"/>
          <w:szCs w:val="24"/>
        </w:rPr>
        <w:t>g</w:t>
      </w:r>
      <w:r>
        <w:rPr>
          <w:rFonts w:ascii="Arial" w:hAnsi="Arial" w:cs="Arial"/>
          <w:i/>
          <w:sz w:val="24"/>
          <w:szCs w:val="24"/>
        </w:rPr>
        <w:t xml:space="preserve"> factors</w:t>
      </w:r>
      <w:r w:rsidR="00715CA7">
        <w:rPr>
          <w:rFonts w:ascii="Arial" w:hAnsi="Arial" w:cs="Arial"/>
          <w:i/>
          <w:sz w:val="24"/>
          <w:szCs w:val="24"/>
        </w:rPr>
        <w:t>.</w:t>
      </w:r>
    </w:p>
    <w:p w:rsidR="007B169B" w:rsidRDefault="00C44600" w:rsidP="00831158">
      <w:pPr>
        <w:spacing w:line="480" w:lineRule="auto"/>
        <w:jc w:val="both"/>
        <w:rPr>
          <w:rFonts w:ascii="Arial" w:hAnsi="Arial" w:cs="Arial"/>
          <w:sz w:val="24"/>
          <w:szCs w:val="24"/>
        </w:rPr>
      </w:pPr>
      <w:r>
        <w:rPr>
          <w:rFonts w:ascii="Arial" w:hAnsi="Arial" w:cs="Arial"/>
          <w:sz w:val="24"/>
          <w:szCs w:val="24"/>
        </w:rPr>
        <w:t>[1</w:t>
      </w:r>
      <w:r w:rsidR="009E51B5">
        <w:rPr>
          <w:rFonts w:ascii="Arial" w:hAnsi="Arial" w:cs="Arial"/>
          <w:sz w:val="24"/>
          <w:szCs w:val="24"/>
        </w:rPr>
        <w:t>2</w:t>
      </w:r>
      <w:r>
        <w:rPr>
          <w:rFonts w:ascii="Arial" w:hAnsi="Arial" w:cs="Arial"/>
          <w:sz w:val="24"/>
          <w:szCs w:val="24"/>
        </w:rPr>
        <w:t xml:space="preserve">] The accused testified in mitigation of sentence.  His evidence was that he is now 27 years old and was 26 years old at the time of the incident.  He is not married.  He has a one year old son who lives with his mother.  </w:t>
      </w:r>
      <w:r w:rsidR="00E05485">
        <w:rPr>
          <w:rFonts w:ascii="Arial" w:hAnsi="Arial" w:cs="Arial"/>
          <w:sz w:val="24"/>
          <w:szCs w:val="24"/>
        </w:rPr>
        <w:t>Before his arrest</w:t>
      </w:r>
      <w:r>
        <w:rPr>
          <w:rFonts w:ascii="Arial" w:hAnsi="Arial" w:cs="Arial"/>
          <w:sz w:val="24"/>
          <w:szCs w:val="24"/>
        </w:rPr>
        <w:t xml:space="preserve"> </w:t>
      </w:r>
      <w:r w:rsidR="00E63E46">
        <w:rPr>
          <w:rFonts w:ascii="Arial" w:hAnsi="Arial" w:cs="Arial"/>
          <w:sz w:val="24"/>
          <w:szCs w:val="24"/>
        </w:rPr>
        <w:t xml:space="preserve">he </w:t>
      </w:r>
      <w:r>
        <w:rPr>
          <w:rFonts w:ascii="Arial" w:hAnsi="Arial" w:cs="Arial"/>
          <w:sz w:val="24"/>
          <w:szCs w:val="24"/>
        </w:rPr>
        <w:t>stay</w:t>
      </w:r>
      <w:r w:rsidR="00E05485">
        <w:rPr>
          <w:rFonts w:ascii="Arial" w:hAnsi="Arial" w:cs="Arial"/>
          <w:sz w:val="24"/>
          <w:szCs w:val="24"/>
        </w:rPr>
        <w:t>ed</w:t>
      </w:r>
      <w:r>
        <w:rPr>
          <w:rFonts w:ascii="Arial" w:hAnsi="Arial" w:cs="Arial"/>
          <w:sz w:val="24"/>
          <w:szCs w:val="24"/>
        </w:rPr>
        <w:t xml:space="preserve"> at no.34 Peter Crouch Street in Adelaide with his father and his mother.  He dropped out </w:t>
      </w:r>
      <w:r w:rsidR="003472C5">
        <w:rPr>
          <w:rFonts w:ascii="Arial" w:hAnsi="Arial" w:cs="Arial"/>
          <w:sz w:val="24"/>
          <w:szCs w:val="24"/>
        </w:rPr>
        <w:t xml:space="preserve">of school </w:t>
      </w:r>
      <w:r>
        <w:rPr>
          <w:rFonts w:ascii="Arial" w:hAnsi="Arial" w:cs="Arial"/>
          <w:sz w:val="24"/>
          <w:szCs w:val="24"/>
        </w:rPr>
        <w:t>at grade 11 due to financial difficulties.  He was forced by circumstances</w:t>
      </w:r>
      <w:r w:rsidR="00183284">
        <w:rPr>
          <w:rFonts w:ascii="Arial" w:hAnsi="Arial" w:cs="Arial"/>
          <w:sz w:val="24"/>
          <w:szCs w:val="24"/>
        </w:rPr>
        <w:t xml:space="preserve"> to drop out of school to go and look for employment.  At the time he committed these offences he worked at Saford </w:t>
      </w:r>
      <w:r w:rsidR="008467DB">
        <w:rPr>
          <w:rFonts w:ascii="Arial" w:hAnsi="Arial" w:cs="Arial"/>
          <w:sz w:val="24"/>
          <w:szCs w:val="24"/>
        </w:rPr>
        <w:t>Park on a casual basis where he earned R1900.00</w:t>
      </w:r>
      <w:r w:rsidR="00484A83">
        <w:rPr>
          <w:rFonts w:ascii="Arial" w:hAnsi="Arial" w:cs="Arial"/>
          <w:sz w:val="24"/>
          <w:szCs w:val="24"/>
        </w:rPr>
        <w:t xml:space="preserve"> </w:t>
      </w:r>
      <w:r w:rsidR="003472C5">
        <w:rPr>
          <w:rFonts w:ascii="Arial" w:hAnsi="Arial" w:cs="Arial"/>
          <w:sz w:val="24"/>
          <w:szCs w:val="24"/>
        </w:rPr>
        <w:t>per</w:t>
      </w:r>
      <w:r w:rsidR="00484A83">
        <w:rPr>
          <w:rFonts w:ascii="Arial" w:hAnsi="Arial" w:cs="Arial"/>
          <w:sz w:val="24"/>
          <w:szCs w:val="24"/>
        </w:rPr>
        <w:t xml:space="preserve"> month.  He used this income to contribute in the upbringing of his son and also contributed at his home with the household expenses.</w:t>
      </w:r>
      <w:r w:rsidR="003472C5">
        <w:rPr>
          <w:rFonts w:ascii="Arial" w:hAnsi="Arial" w:cs="Arial"/>
          <w:sz w:val="24"/>
          <w:szCs w:val="24"/>
        </w:rPr>
        <w:t xml:space="preserve">  </w:t>
      </w:r>
      <w:r w:rsidR="001E33E9">
        <w:rPr>
          <w:rFonts w:ascii="Arial" w:hAnsi="Arial" w:cs="Arial"/>
          <w:sz w:val="24"/>
          <w:szCs w:val="24"/>
        </w:rPr>
        <w:t xml:space="preserve">He testified </w:t>
      </w:r>
      <w:r w:rsidR="003472C5">
        <w:rPr>
          <w:rFonts w:ascii="Arial" w:hAnsi="Arial" w:cs="Arial"/>
          <w:sz w:val="24"/>
          <w:szCs w:val="24"/>
        </w:rPr>
        <w:t xml:space="preserve">that </w:t>
      </w:r>
      <w:r w:rsidR="001E33E9">
        <w:rPr>
          <w:rFonts w:ascii="Arial" w:hAnsi="Arial" w:cs="Arial"/>
          <w:sz w:val="24"/>
          <w:szCs w:val="24"/>
        </w:rPr>
        <w:t>he</w:t>
      </w:r>
      <w:r w:rsidR="00326446">
        <w:rPr>
          <w:rFonts w:ascii="Arial" w:hAnsi="Arial" w:cs="Arial"/>
          <w:sz w:val="24"/>
          <w:szCs w:val="24"/>
        </w:rPr>
        <w:t xml:space="preserve"> admitted that he committed these offences and was sorry about what happened.  What happened was a mistake on his part.  </w:t>
      </w:r>
      <w:r w:rsidR="00016F03">
        <w:rPr>
          <w:rFonts w:ascii="Arial" w:hAnsi="Arial" w:cs="Arial"/>
          <w:sz w:val="24"/>
          <w:szCs w:val="24"/>
        </w:rPr>
        <w:t xml:space="preserve">He was hoping that in sentencing him, </w:t>
      </w:r>
      <w:r w:rsidR="00DC4AE8">
        <w:rPr>
          <w:rFonts w:ascii="Arial" w:hAnsi="Arial" w:cs="Arial"/>
          <w:sz w:val="24"/>
          <w:szCs w:val="24"/>
        </w:rPr>
        <w:t>the court would be merciful</w:t>
      </w:r>
      <w:r w:rsidR="007B169B">
        <w:rPr>
          <w:rFonts w:ascii="Arial" w:hAnsi="Arial" w:cs="Arial"/>
          <w:sz w:val="24"/>
          <w:szCs w:val="24"/>
        </w:rPr>
        <w:t xml:space="preserve"> to him</w:t>
      </w:r>
      <w:r w:rsidR="00DC4AE8">
        <w:rPr>
          <w:rFonts w:ascii="Arial" w:hAnsi="Arial" w:cs="Arial"/>
          <w:sz w:val="24"/>
          <w:szCs w:val="24"/>
        </w:rPr>
        <w:t xml:space="preserve">.  He testified that he knows that what he did was wrong and </w:t>
      </w:r>
      <w:r w:rsidR="00E63E46">
        <w:rPr>
          <w:rFonts w:ascii="Arial" w:hAnsi="Arial" w:cs="Arial"/>
          <w:sz w:val="24"/>
          <w:szCs w:val="24"/>
        </w:rPr>
        <w:t xml:space="preserve">it </w:t>
      </w:r>
      <w:r w:rsidR="00DC4AE8">
        <w:rPr>
          <w:rFonts w:ascii="Arial" w:hAnsi="Arial" w:cs="Arial"/>
          <w:sz w:val="24"/>
          <w:szCs w:val="24"/>
        </w:rPr>
        <w:t xml:space="preserve">will never happen again in future.  </w:t>
      </w:r>
    </w:p>
    <w:p w:rsidR="00A86C82" w:rsidRDefault="007B169B" w:rsidP="00831158">
      <w:pPr>
        <w:spacing w:line="480" w:lineRule="auto"/>
        <w:jc w:val="both"/>
        <w:rPr>
          <w:rFonts w:ascii="Arial" w:hAnsi="Arial" w:cs="Arial"/>
          <w:sz w:val="24"/>
          <w:szCs w:val="24"/>
        </w:rPr>
      </w:pPr>
      <w:r>
        <w:rPr>
          <w:rFonts w:ascii="Arial" w:hAnsi="Arial" w:cs="Arial"/>
          <w:sz w:val="24"/>
          <w:szCs w:val="24"/>
        </w:rPr>
        <w:t>[1</w:t>
      </w:r>
      <w:r w:rsidR="009E51B5">
        <w:rPr>
          <w:rFonts w:ascii="Arial" w:hAnsi="Arial" w:cs="Arial"/>
          <w:sz w:val="24"/>
          <w:szCs w:val="24"/>
        </w:rPr>
        <w:t>3</w:t>
      </w:r>
      <w:r>
        <w:rPr>
          <w:rFonts w:ascii="Arial" w:hAnsi="Arial" w:cs="Arial"/>
          <w:sz w:val="24"/>
          <w:szCs w:val="24"/>
        </w:rPr>
        <w:t xml:space="preserve">] </w:t>
      </w:r>
      <w:r w:rsidR="002C25A6">
        <w:rPr>
          <w:rFonts w:ascii="Arial" w:hAnsi="Arial" w:cs="Arial"/>
          <w:sz w:val="24"/>
          <w:szCs w:val="24"/>
        </w:rPr>
        <w:t>Under cross-</w:t>
      </w:r>
      <w:r w:rsidR="00DC4AE8">
        <w:rPr>
          <w:rFonts w:ascii="Arial" w:hAnsi="Arial" w:cs="Arial"/>
          <w:sz w:val="24"/>
          <w:szCs w:val="24"/>
        </w:rPr>
        <w:t>examination</w:t>
      </w:r>
      <w:r>
        <w:rPr>
          <w:rFonts w:ascii="Arial" w:hAnsi="Arial" w:cs="Arial"/>
          <w:sz w:val="24"/>
          <w:szCs w:val="24"/>
        </w:rPr>
        <w:t>,</w:t>
      </w:r>
      <w:r w:rsidR="00DC4AE8">
        <w:rPr>
          <w:rFonts w:ascii="Arial" w:hAnsi="Arial" w:cs="Arial"/>
          <w:sz w:val="24"/>
          <w:szCs w:val="24"/>
        </w:rPr>
        <w:t xml:space="preserve"> he testified that at the time of the offences he had a relationship with the mother of his child.  He knew the comp</w:t>
      </w:r>
      <w:r>
        <w:rPr>
          <w:rFonts w:ascii="Arial" w:hAnsi="Arial" w:cs="Arial"/>
          <w:sz w:val="24"/>
          <w:szCs w:val="24"/>
        </w:rPr>
        <w:t>lainant</w:t>
      </w:r>
      <w:r w:rsidR="00DC4AE8">
        <w:rPr>
          <w:rFonts w:ascii="Arial" w:hAnsi="Arial" w:cs="Arial"/>
          <w:sz w:val="24"/>
          <w:szCs w:val="24"/>
        </w:rPr>
        <w:t xml:space="preserve"> even though he did not visit her house regularly.  He went t</w:t>
      </w:r>
      <w:r w:rsidR="00893605">
        <w:rPr>
          <w:rFonts w:ascii="Arial" w:hAnsi="Arial" w:cs="Arial"/>
          <w:sz w:val="24"/>
          <w:szCs w:val="24"/>
        </w:rPr>
        <w:t>here on that day with S.  He confirmed that S</w:t>
      </w:r>
      <w:r w:rsidR="00DC4AE8">
        <w:rPr>
          <w:rFonts w:ascii="Arial" w:hAnsi="Arial" w:cs="Arial"/>
          <w:sz w:val="24"/>
          <w:szCs w:val="24"/>
        </w:rPr>
        <w:t xml:space="preserve"> caught him raping the complainant</w:t>
      </w:r>
      <w:r>
        <w:rPr>
          <w:rFonts w:ascii="Arial" w:hAnsi="Arial" w:cs="Arial"/>
          <w:sz w:val="24"/>
          <w:szCs w:val="24"/>
        </w:rPr>
        <w:t xml:space="preserve">. </w:t>
      </w:r>
      <w:r w:rsidR="00DC4AE8">
        <w:rPr>
          <w:rFonts w:ascii="Arial" w:hAnsi="Arial" w:cs="Arial"/>
          <w:sz w:val="24"/>
          <w:szCs w:val="24"/>
        </w:rPr>
        <w:t xml:space="preserve"> </w:t>
      </w:r>
      <w:r w:rsidR="00893605">
        <w:rPr>
          <w:rFonts w:ascii="Arial" w:hAnsi="Arial" w:cs="Arial"/>
          <w:sz w:val="24"/>
          <w:szCs w:val="24"/>
        </w:rPr>
        <w:t>S</w:t>
      </w:r>
      <w:r w:rsidR="00DC4AE8">
        <w:rPr>
          <w:rFonts w:ascii="Arial" w:hAnsi="Arial" w:cs="Arial"/>
          <w:sz w:val="24"/>
          <w:szCs w:val="24"/>
        </w:rPr>
        <w:t xml:space="preserve"> found him raping his mother at h</w:t>
      </w:r>
      <w:r w:rsidR="002C25A6">
        <w:rPr>
          <w:rFonts w:ascii="Arial" w:hAnsi="Arial" w:cs="Arial"/>
          <w:sz w:val="24"/>
          <w:szCs w:val="24"/>
        </w:rPr>
        <w:t>is</w:t>
      </w:r>
      <w:r w:rsidR="00DC4AE8">
        <w:rPr>
          <w:rFonts w:ascii="Arial" w:hAnsi="Arial" w:cs="Arial"/>
          <w:sz w:val="24"/>
          <w:szCs w:val="24"/>
        </w:rPr>
        <w:t xml:space="preserve"> home.  He said </w:t>
      </w:r>
      <w:r w:rsidR="00573A01">
        <w:rPr>
          <w:rFonts w:ascii="Arial" w:hAnsi="Arial" w:cs="Arial"/>
          <w:sz w:val="24"/>
          <w:szCs w:val="24"/>
        </w:rPr>
        <w:t xml:space="preserve">that he raped her in a moment </w:t>
      </w:r>
      <w:r w:rsidR="00810A37">
        <w:rPr>
          <w:rFonts w:ascii="Arial" w:hAnsi="Arial" w:cs="Arial"/>
          <w:sz w:val="24"/>
          <w:szCs w:val="24"/>
        </w:rPr>
        <w:t xml:space="preserve">of </w:t>
      </w:r>
      <w:r w:rsidR="00573A01">
        <w:rPr>
          <w:rFonts w:ascii="Arial" w:hAnsi="Arial" w:cs="Arial"/>
          <w:sz w:val="24"/>
          <w:szCs w:val="24"/>
        </w:rPr>
        <w:t xml:space="preserve">weakness.  He knew that she is blind.  He would </w:t>
      </w:r>
      <w:r w:rsidR="00573A01">
        <w:rPr>
          <w:rFonts w:ascii="Arial" w:hAnsi="Arial" w:cs="Arial"/>
          <w:sz w:val="24"/>
          <w:szCs w:val="24"/>
        </w:rPr>
        <w:lastRenderedPageBreak/>
        <w:t xml:space="preserve">like the court to </w:t>
      </w:r>
      <w:r w:rsidR="00A86C82">
        <w:rPr>
          <w:rFonts w:ascii="Arial" w:hAnsi="Arial" w:cs="Arial"/>
          <w:sz w:val="24"/>
          <w:szCs w:val="24"/>
        </w:rPr>
        <w:t>accept</w:t>
      </w:r>
      <w:r w:rsidR="00573A01">
        <w:rPr>
          <w:rFonts w:ascii="Arial" w:hAnsi="Arial" w:cs="Arial"/>
          <w:sz w:val="24"/>
          <w:szCs w:val="24"/>
        </w:rPr>
        <w:t xml:space="preserve"> that he is sorry about what he did which </w:t>
      </w:r>
      <w:r w:rsidR="002C25A6">
        <w:rPr>
          <w:rFonts w:ascii="Arial" w:hAnsi="Arial" w:cs="Arial"/>
          <w:sz w:val="24"/>
          <w:szCs w:val="24"/>
        </w:rPr>
        <w:t xml:space="preserve">he said </w:t>
      </w:r>
      <w:r w:rsidR="00573A01">
        <w:rPr>
          <w:rFonts w:ascii="Arial" w:hAnsi="Arial" w:cs="Arial"/>
          <w:sz w:val="24"/>
          <w:szCs w:val="24"/>
        </w:rPr>
        <w:t xml:space="preserve">was why he pleaded guilty.  He testified that he was remorseful about what he did to the complainant.  He pleaded guilty out of remorse for his actions.  </w:t>
      </w:r>
    </w:p>
    <w:p w:rsidR="008517A9" w:rsidRDefault="00A86C82" w:rsidP="00831158">
      <w:pPr>
        <w:spacing w:line="480" w:lineRule="auto"/>
        <w:jc w:val="both"/>
        <w:rPr>
          <w:rFonts w:ascii="Arial" w:hAnsi="Arial" w:cs="Arial"/>
          <w:sz w:val="24"/>
          <w:szCs w:val="24"/>
        </w:rPr>
      </w:pPr>
      <w:r>
        <w:rPr>
          <w:rFonts w:ascii="Arial" w:hAnsi="Arial" w:cs="Arial"/>
          <w:sz w:val="24"/>
          <w:szCs w:val="24"/>
        </w:rPr>
        <w:t>[1</w:t>
      </w:r>
      <w:r w:rsidR="009E51B5">
        <w:rPr>
          <w:rFonts w:ascii="Arial" w:hAnsi="Arial" w:cs="Arial"/>
          <w:sz w:val="24"/>
          <w:szCs w:val="24"/>
        </w:rPr>
        <w:t>4</w:t>
      </w:r>
      <w:r>
        <w:rPr>
          <w:rFonts w:ascii="Arial" w:hAnsi="Arial" w:cs="Arial"/>
          <w:sz w:val="24"/>
          <w:szCs w:val="24"/>
        </w:rPr>
        <w:t xml:space="preserve">] </w:t>
      </w:r>
      <w:r w:rsidR="00573A01">
        <w:rPr>
          <w:rFonts w:ascii="Arial" w:hAnsi="Arial" w:cs="Arial"/>
          <w:sz w:val="24"/>
          <w:szCs w:val="24"/>
        </w:rPr>
        <w:t>It was put to him that on 22</w:t>
      </w:r>
      <w:r w:rsidR="008517A9">
        <w:rPr>
          <w:rFonts w:ascii="Arial" w:hAnsi="Arial" w:cs="Arial"/>
          <w:sz w:val="24"/>
          <w:szCs w:val="24"/>
        </w:rPr>
        <w:t xml:space="preserve"> November 2021 the State withdre</w:t>
      </w:r>
      <w:r w:rsidR="00573A01">
        <w:rPr>
          <w:rFonts w:ascii="Arial" w:hAnsi="Arial" w:cs="Arial"/>
          <w:sz w:val="24"/>
          <w:szCs w:val="24"/>
        </w:rPr>
        <w:t xml:space="preserve">w the charges against him.  </w:t>
      </w:r>
      <w:r>
        <w:rPr>
          <w:rFonts w:ascii="Arial" w:hAnsi="Arial" w:cs="Arial"/>
          <w:sz w:val="24"/>
          <w:szCs w:val="24"/>
        </w:rPr>
        <w:t>A</w:t>
      </w:r>
      <w:r w:rsidR="00573A01">
        <w:rPr>
          <w:rFonts w:ascii="Arial" w:hAnsi="Arial" w:cs="Arial"/>
          <w:sz w:val="24"/>
          <w:szCs w:val="24"/>
        </w:rPr>
        <w:t xml:space="preserve">fter the charges were withdrawn he instructed his attorney to institute civil proceedings </w:t>
      </w:r>
      <w:r w:rsidR="00076502">
        <w:rPr>
          <w:rFonts w:ascii="Arial" w:hAnsi="Arial" w:cs="Arial"/>
          <w:sz w:val="24"/>
          <w:szCs w:val="24"/>
        </w:rPr>
        <w:t xml:space="preserve">suing the State for R1 000 000.00 for unlawful arrest, detention and malicious prosecution.  </w:t>
      </w:r>
      <w:r>
        <w:rPr>
          <w:rFonts w:ascii="Arial" w:hAnsi="Arial" w:cs="Arial"/>
          <w:sz w:val="24"/>
          <w:szCs w:val="24"/>
        </w:rPr>
        <w:t xml:space="preserve">He confirmed giving such instructions to his attorney </w:t>
      </w:r>
      <w:r w:rsidR="008517A9">
        <w:rPr>
          <w:rFonts w:ascii="Arial" w:hAnsi="Arial" w:cs="Arial"/>
          <w:sz w:val="24"/>
          <w:szCs w:val="24"/>
        </w:rPr>
        <w:t xml:space="preserve">to </w:t>
      </w:r>
      <w:r w:rsidR="005C303E">
        <w:rPr>
          <w:rFonts w:ascii="Arial" w:hAnsi="Arial" w:cs="Arial"/>
          <w:sz w:val="24"/>
          <w:szCs w:val="24"/>
        </w:rPr>
        <w:t>sue</w:t>
      </w:r>
      <w:r w:rsidR="008517A9">
        <w:rPr>
          <w:rFonts w:ascii="Arial" w:hAnsi="Arial" w:cs="Arial"/>
          <w:sz w:val="24"/>
          <w:szCs w:val="24"/>
        </w:rPr>
        <w:t xml:space="preserve"> the State but </w:t>
      </w:r>
      <w:r>
        <w:rPr>
          <w:rFonts w:ascii="Arial" w:hAnsi="Arial" w:cs="Arial"/>
          <w:sz w:val="24"/>
          <w:szCs w:val="24"/>
        </w:rPr>
        <w:t xml:space="preserve">he later changed to say that it was his attorney that took the decision to sue the State.  </w:t>
      </w:r>
      <w:r w:rsidR="00076502">
        <w:rPr>
          <w:rFonts w:ascii="Arial" w:hAnsi="Arial" w:cs="Arial"/>
          <w:sz w:val="24"/>
          <w:szCs w:val="24"/>
        </w:rPr>
        <w:t xml:space="preserve">He </w:t>
      </w:r>
      <w:r w:rsidR="002E14C2">
        <w:rPr>
          <w:rFonts w:ascii="Arial" w:hAnsi="Arial" w:cs="Arial"/>
          <w:sz w:val="24"/>
          <w:szCs w:val="24"/>
        </w:rPr>
        <w:t xml:space="preserve">however, </w:t>
      </w:r>
      <w:r>
        <w:rPr>
          <w:rFonts w:ascii="Arial" w:hAnsi="Arial" w:cs="Arial"/>
          <w:sz w:val="24"/>
          <w:szCs w:val="24"/>
        </w:rPr>
        <w:t>maintained</w:t>
      </w:r>
      <w:r w:rsidR="002E14C2">
        <w:rPr>
          <w:rFonts w:ascii="Arial" w:hAnsi="Arial" w:cs="Arial"/>
          <w:sz w:val="24"/>
          <w:szCs w:val="24"/>
        </w:rPr>
        <w:t xml:space="preserve"> that he is sorry for what he did to the complainant.  He confirmed under re-examination that he knows the complainant and the complainant knows him.  </w:t>
      </w:r>
      <w:r w:rsidR="00174C5E">
        <w:rPr>
          <w:rFonts w:ascii="Arial" w:hAnsi="Arial" w:cs="Arial"/>
          <w:sz w:val="24"/>
          <w:szCs w:val="24"/>
        </w:rPr>
        <w:t>For that reason</w:t>
      </w:r>
      <w:r w:rsidR="000F6C2C">
        <w:rPr>
          <w:rFonts w:ascii="Arial" w:hAnsi="Arial" w:cs="Arial"/>
          <w:sz w:val="24"/>
          <w:szCs w:val="24"/>
        </w:rPr>
        <w:t xml:space="preserve"> it</w:t>
      </w:r>
      <w:r w:rsidR="002E14C2">
        <w:rPr>
          <w:rFonts w:ascii="Arial" w:hAnsi="Arial" w:cs="Arial"/>
          <w:sz w:val="24"/>
          <w:szCs w:val="24"/>
        </w:rPr>
        <w:t xml:space="preserve"> was not easy for him to plead guilty because he and the complainant know each other and they </w:t>
      </w:r>
      <w:r w:rsidR="00B15177">
        <w:rPr>
          <w:rFonts w:ascii="Arial" w:hAnsi="Arial" w:cs="Arial"/>
          <w:sz w:val="24"/>
          <w:szCs w:val="24"/>
        </w:rPr>
        <w:t>stay</w:t>
      </w:r>
      <w:r w:rsidR="00174C5E">
        <w:rPr>
          <w:rFonts w:ascii="Arial" w:hAnsi="Arial" w:cs="Arial"/>
          <w:sz w:val="24"/>
          <w:szCs w:val="24"/>
        </w:rPr>
        <w:t>ed</w:t>
      </w:r>
      <w:r w:rsidR="00B15177">
        <w:rPr>
          <w:rFonts w:ascii="Arial" w:hAnsi="Arial" w:cs="Arial"/>
          <w:sz w:val="24"/>
          <w:szCs w:val="24"/>
        </w:rPr>
        <w:t xml:space="preserve"> in the same street.</w:t>
      </w:r>
      <w:r>
        <w:rPr>
          <w:rFonts w:ascii="Arial" w:hAnsi="Arial" w:cs="Arial"/>
          <w:sz w:val="24"/>
          <w:szCs w:val="24"/>
        </w:rPr>
        <w:t xml:space="preserve">  </w:t>
      </w:r>
      <w:r w:rsidR="00B15177">
        <w:rPr>
          <w:rFonts w:ascii="Arial" w:hAnsi="Arial" w:cs="Arial"/>
          <w:sz w:val="24"/>
          <w:szCs w:val="24"/>
        </w:rPr>
        <w:t>In answering some questions from the court, Mr Wynkwardt testified that he went to the complainant’ s h</w:t>
      </w:r>
      <w:r w:rsidR="00893605">
        <w:rPr>
          <w:rFonts w:ascii="Arial" w:hAnsi="Arial" w:cs="Arial"/>
          <w:sz w:val="24"/>
          <w:szCs w:val="24"/>
        </w:rPr>
        <w:t>omestead accompanying S</w:t>
      </w:r>
      <w:r w:rsidR="005C303E">
        <w:rPr>
          <w:rFonts w:ascii="Arial" w:hAnsi="Arial" w:cs="Arial"/>
          <w:sz w:val="24"/>
          <w:szCs w:val="24"/>
        </w:rPr>
        <w:t xml:space="preserve"> </w:t>
      </w:r>
      <w:r w:rsidR="008517A9">
        <w:rPr>
          <w:rFonts w:ascii="Arial" w:hAnsi="Arial" w:cs="Arial"/>
          <w:sz w:val="24"/>
          <w:szCs w:val="24"/>
        </w:rPr>
        <w:t>because he was young and it was at night</w:t>
      </w:r>
      <w:r w:rsidR="00B15177">
        <w:rPr>
          <w:rFonts w:ascii="Arial" w:hAnsi="Arial" w:cs="Arial"/>
          <w:sz w:val="24"/>
          <w:szCs w:val="24"/>
        </w:rPr>
        <w:t xml:space="preserve">.  The time was around 21:00 at night.  </w:t>
      </w:r>
    </w:p>
    <w:p w:rsidR="0000384A" w:rsidRPr="0000384A" w:rsidRDefault="0000384A" w:rsidP="00831158">
      <w:pPr>
        <w:spacing w:line="480" w:lineRule="auto"/>
        <w:jc w:val="both"/>
        <w:rPr>
          <w:rFonts w:ascii="Arial" w:hAnsi="Arial" w:cs="Arial"/>
          <w:i/>
          <w:sz w:val="24"/>
          <w:szCs w:val="24"/>
        </w:rPr>
      </w:pPr>
      <w:r>
        <w:rPr>
          <w:rFonts w:ascii="Arial" w:hAnsi="Arial" w:cs="Arial"/>
          <w:i/>
          <w:sz w:val="24"/>
          <w:szCs w:val="24"/>
        </w:rPr>
        <w:t>Aggravating factors.</w:t>
      </w:r>
    </w:p>
    <w:p w:rsidR="00EA1DBD" w:rsidRDefault="008314AD" w:rsidP="00831158">
      <w:pPr>
        <w:spacing w:line="480" w:lineRule="auto"/>
        <w:jc w:val="both"/>
        <w:rPr>
          <w:rFonts w:ascii="Arial" w:hAnsi="Arial" w:cs="Arial"/>
          <w:sz w:val="24"/>
          <w:szCs w:val="24"/>
        </w:rPr>
      </w:pPr>
      <w:r>
        <w:rPr>
          <w:rFonts w:ascii="Arial" w:hAnsi="Arial" w:cs="Arial"/>
          <w:sz w:val="24"/>
          <w:szCs w:val="24"/>
        </w:rPr>
        <w:t>[1</w:t>
      </w:r>
      <w:r w:rsidR="009E51B5">
        <w:rPr>
          <w:rFonts w:ascii="Arial" w:hAnsi="Arial" w:cs="Arial"/>
          <w:sz w:val="24"/>
          <w:szCs w:val="24"/>
        </w:rPr>
        <w:t>5</w:t>
      </w:r>
      <w:r>
        <w:rPr>
          <w:rFonts w:ascii="Arial" w:hAnsi="Arial" w:cs="Arial"/>
          <w:sz w:val="24"/>
          <w:szCs w:val="24"/>
        </w:rPr>
        <w:t>] In aggravation of sentence</w:t>
      </w:r>
      <w:r w:rsidR="0000384A">
        <w:rPr>
          <w:rFonts w:ascii="Arial" w:hAnsi="Arial" w:cs="Arial"/>
          <w:sz w:val="24"/>
          <w:szCs w:val="24"/>
        </w:rPr>
        <w:t>,</w:t>
      </w:r>
      <w:r>
        <w:rPr>
          <w:rFonts w:ascii="Arial" w:hAnsi="Arial" w:cs="Arial"/>
          <w:sz w:val="24"/>
          <w:szCs w:val="24"/>
        </w:rPr>
        <w:t xml:space="preserve"> the State called the complainant to testify.  Her evidence was that she was bor</w:t>
      </w:r>
      <w:r w:rsidR="00893605">
        <w:rPr>
          <w:rFonts w:ascii="Arial" w:hAnsi="Arial" w:cs="Arial"/>
          <w:sz w:val="24"/>
          <w:szCs w:val="24"/>
        </w:rPr>
        <w:t>n in 1961.  She resides at no.[…] Peter […]</w:t>
      </w:r>
      <w:r>
        <w:rPr>
          <w:rFonts w:ascii="Arial" w:hAnsi="Arial" w:cs="Arial"/>
          <w:sz w:val="24"/>
          <w:szCs w:val="24"/>
        </w:rPr>
        <w:t xml:space="preserve"> Street in Adelaide with her husband, her three children and four grandchildren.  </w:t>
      </w:r>
      <w:r w:rsidR="00893605">
        <w:rPr>
          <w:rFonts w:ascii="Arial" w:hAnsi="Arial" w:cs="Arial"/>
          <w:sz w:val="24"/>
          <w:szCs w:val="24"/>
        </w:rPr>
        <w:t>S</w:t>
      </w:r>
      <w:r w:rsidR="00EA1DBD">
        <w:rPr>
          <w:rFonts w:ascii="Arial" w:hAnsi="Arial" w:cs="Arial"/>
          <w:sz w:val="24"/>
          <w:szCs w:val="24"/>
        </w:rPr>
        <w:t xml:space="preserve"> is the last born of those </w:t>
      </w:r>
      <w:r w:rsidR="0000384A">
        <w:rPr>
          <w:rFonts w:ascii="Arial" w:hAnsi="Arial" w:cs="Arial"/>
          <w:sz w:val="24"/>
          <w:szCs w:val="24"/>
        </w:rPr>
        <w:t xml:space="preserve">three </w:t>
      </w:r>
      <w:r w:rsidR="00EA1DBD">
        <w:rPr>
          <w:rFonts w:ascii="Arial" w:hAnsi="Arial" w:cs="Arial"/>
          <w:sz w:val="24"/>
          <w:szCs w:val="24"/>
        </w:rPr>
        <w:t xml:space="preserve">children.  </w:t>
      </w:r>
      <w:r w:rsidR="008517A9">
        <w:rPr>
          <w:rFonts w:ascii="Arial" w:hAnsi="Arial" w:cs="Arial"/>
          <w:sz w:val="24"/>
          <w:szCs w:val="24"/>
        </w:rPr>
        <w:t xml:space="preserve">He is </w:t>
      </w:r>
      <w:r w:rsidR="00EA1DBD">
        <w:rPr>
          <w:rFonts w:ascii="Arial" w:hAnsi="Arial" w:cs="Arial"/>
          <w:sz w:val="24"/>
          <w:szCs w:val="24"/>
        </w:rPr>
        <w:t>now 13 years old and will turn 14 years old in December</w:t>
      </w:r>
      <w:r w:rsidR="0000384A">
        <w:rPr>
          <w:rFonts w:ascii="Arial" w:hAnsi="Arial" w:cs="Arial"/>
          <w:sz w:val="24"/>
          <w:szCs w:val="24"/>
        </w:rPr>
        <w:t xml:space="preserve"> 2023</w:t>
      </w:r>
      <w:r w:rsidR="00EA1DBD">
        <w:rPr>
          <w:rFonts w:ascii="Arial" w:hAnsi="Arial" w:cs="Arial"/>
          <w:sz w:val="24"/>
          <w:szCs w:val="24"/>
        </w:rPr>
        <w:t xml:space="preserve">.  She testified that she is blind.  However, she was not born blind.  Her left eye was </w:t>
      </w:r>
      <w:r w:rsidR="008517A9">
        <w:rPr>
          <w:rFonts w:ascii="Arial" w:hAnsi="Arial" w:cs="Arial"/>
          <w:sz w:val="24"/>
          <w:szCs w:val="24"/>
        </w:rPr>
        <w:t xml:space="preserve">somehow </w:t>
      </w:r>
      <w:r w:rsidR="006542F0">
        <w:rPr>
          <w:rFonts w:ascii="Arial" w:hAnsi="Arial" w:cs="Arial"/>
          <w:sz w:val="24"/>
          <w:szCs w:val="24"/>
        </w:rPr>
        <w:t>inflicted by some disease</w:t>
      </w:r>
      <w:r w:rsidR="00EA1DBD">
        <w:rPr>
          <w:rFonts w:ascii="Arial" w:hAnsi="Arial" w:cs="Arial"/>
          <w:sz w:val="24"/>
          <w:szCs w:val="24"/>
        </w:rPr>
        <w:t xml:space="preserve">.  That </w:t>
      </w:r>
      <w:r w:rsidR="006542F0">
        <w:rPr>
          <w:rFonts w:ascii="Arial" w:hAnsi="Arial" w:cs="Arial"/>
          <w:sz w:val="24"/>
          <w:szCs w:val="24"/>
        </w:rPr>
        <w:t>d</w:t>
      </w:r>
      <w:r w:rsidR="00113C66">
        <w:rPr>
          <w:rFonts w:ascii="Arial" w:hAnsi="Arial" w:cs="Arial"/>
          <w:sz w:val="24"/>
          <w:szCs w:val="24"/>
        </w:rPr>
        <w:t>is</w:t>
      </w:r>
      <w:r w:rsidR="006542F0">
        <w:rPr>
          <w:rFonts w:ascii="Arial" w:hAnsi="Arial" w:cs="Arial"/>
          <w:sz w:val="24"/>
          <w:szCs w:val="24"/>
        </w:rPr>
        <w:t>ease</w:t>
      </w:r>
      <w:r w:rsidR="00EA1DBD">
        <w:rPr>
          <w:rFonts w:ascii="Arial" w:hAnsi="Arial" w:cs="Arial"/>
          <w:sz w:val="24"/>
          <w:szCs w:val="24"/>
        </w:rPr>
        <w:t xml:space="preserve"> affected the right eye with </w:t>
      </w:r>
      <w:r w:rsidR="0000384A">
        <w:rPr>
          <w:rFonts w:ascii="Arial" w:hAnsi="Arial" w:cs="Arial"/>
          <w:sz w:val="24"/>
          <w:szCs w:val="24"/>
        </w:rPr>
        <w:t xml:space="preserve">the </w:t>
      </w:r>
      <w:r w:rsidR="00EA1DBD">
        <w:rPr>
          <w:rFonts w:ascii="Arial" w:hAnsi="Arial" w:cs="Arial"/>
          <w:sz w:val="24"/>
          <w:szCs w:val="24"/>
        </w:rPr>
        <w:t>result that she is now blind on both eyes.  She estimated</w:t>
      </w:r>
      <w:r w:rsidR="005544CC">
        <w:rPr>
          <w:rFonts w:ascii="Arial" w:hAnsi="Arial" w:cs="Arial"/>
          <w:sz w:val="24"/>
          <w:szCs w:val="24"/>
        </w:rPr>
        <w:t xml:space="preserve"> that she started being blind in </w:t>
      </w:r>
      <w:r w:rsidR="0000384A">
        <w:rPr>
          <w:rFonts w:ascii="Arial" w:hAnsi="Arial" w:cs="Arial"/>
          <w:sz w:val="24"/>
          <w:szCs w:val="24"/>
        </w:rPr>
        <w:t>about 2000 or thereabout</w:t>
      </w:r>
      <w:r w:rsidR="005544CC">
        <w:rPr>
          <w:rFonts w:ascii="Arial" w:hAnsi="Arial" w:cs="Arial"/>
          <w:sz w:val="24"/>
          <w:szCs w:val="24"/>
        </w:rPr>
        <w:t xml:space="preserve">.  She is assisted at home by her husband and </w:t>
      </w:r>
      <w:r w:rsidR="005544CC">
        <w:rPr>
          <w:rFonts w:ascii="Arial" w:hAnsi="Arial" w:cs="Arial"/>
          <w:sz w:val="24"/>
          <w:szCs w:val="24"/>
        </w:rPr>
        <w:lastRenderedPageBreak/>
        <w:t xml:space="preserve">her three children with her basic needs.  She testified that </w:t>
      </w:r>
      <w:r w:rsidR="006542F0">
        <w:rPr>
          <w:rFonts w:ascii="Arial" w:hAnsi="Arial" w:cs="Arial"/>
          <w:sz w:val="24"/>
          <w:szCs w:val="24"/>
        </w:rPr>
        <w:t>s</w:t>
      </w:r>
      <w:r w:rsidR="005544CC">
        <w:rPr>
          <w:rFonts w:ascii="Arial" w:hAnsi="Arial" w:cs="Arial"/>
          <w:sz w:val="24"/>
          <w:szCs w:val="24"/>
        </w:rPr>
        <w:t>he regarded the accused as h</w:t>
      </w:r>
      <w:r w:rsidR="000F6C2C">
        <w:rPr>
          <w:rFonts w:ascii="Arial" w:hAnsi="Arial" w:cs="Arial"/>
          <w:sz w:val="24"/>
          <w:szCs w:val="24"/>
        </w:rPr>
        <w:t>er</w:t>
      </w:r>
      <w:r w:rsidR="005544CC">
        <w:rPr>
          <w:rFonts w:ascii="Arial" w:hAnsi="Arial" w:cs="Arial"/>
          <w:sz w:val="24"/>
          <w:szCs w:val="24"/>
        </w:rPr>
        <w:t xml:space="preserve"> own baby as he would visit her home.  He grew up in front of her and she trusted him a lot</w:t>
      </w:r>
      <w:r w:rsidR="00425C0D">
        <w:rPr>
          <w:rFonts w:ascii="Arial" w:hAnsi="Arial" w:cs="Arial"/>
          <w:sz w:val="24"/>
          <w:szCs w:val="24"/>
        </w:rPr>
        <w:t xml:space="preserve"> as he regarded him as h</w:t>
      </w:r>
      <w:r w:rsidR="006542F0">
        <w:rPr>
          <w:rFonts w:ascii="Arial" w:hAnsi="Arial" w:cs="Arial"/>
          <w:sz w:val="24"/>
          <w:szCs w:val="24"/>
        </w:rPr>
        <w:t>er</w:t>
      </w:r>
      <w:r w:rsidR="00425C0D">
        <w:rPr>
          <w:rFonts w:ascii="Arial" w:hAnsi="Arial" w:cs="Arial"/>
          <w:sz w:val="24"/>
          <w:szCs w:val="24"/>
        </w:rPr>
        <w:t xml:space="preserve"> own child.  She felt abused by the accused when he raped her.  She became sick with shock and even now she is still not well.  She testified that the accused assaulted her on her face as a result of which she bled and </w:t>
      </w:r>
      <w:r w:rsidR="006542F0">
        <w:rPr>
          <w:rFonts w:ascii="Arial" w:hAnsi="Arial" w:cs="Arial"/>
          <w:sz w:val="24"/>
          <w:szCs w:val="24"/>
        </w:rPr>
        <w:t>her face was</w:t>
      </w:r>
      <w:r w:rsidR="008B0F29">
        <w:rPr>
          <w:rFonts w:ascii="Arial" w:hAnsi="Arial" w:cs="Arial"/>
          <w:sz w:val="24"/>
          <w:szCs w:val="24"/>
        </w:rPr>
        <w:t xml:space="preserve"> </w:t>
      </w:r>
      <w:r w:rsidR="00425C0D">
        <w:rPr>
          <w:rFonts w:ascii="Arial" w:hAnsi="Arial" w:cs="Arial"/>
          <w:sz w:val="24"/>
          <w:szCs w:val="24"/>
        </w:rPr>
        <w:t xml:space="preserve">swollen.  </w:t>
      </w:r>
    </w:p>
    <w:p w:rsidR="00E964E8" w:rsidRPr="00E964E8" w:rsidRDefault="00E964E8" w:rsidP="00831158">
      <w:pPr>
        <w:spacing w:line="480" w:lineRule="auto"/>
        <w:jc w:val="both"/>
        <w:rPr>
          <w:rFonts w:ascii="Arial" w:hAnsi="Arial" w:cs="Arial"/>
          <w:i/>
          <w:sz w:val="24"/>
          <w:szCs w:val="24"/>
        </w:rPr>
      </w:pPr>
      <w:r>
        <w:rPr>
          <w:rFonts w:ascii="Arial" w:hAnsi="Arial" w:cs="Arial"/>
          <w:i/>
          <w:sz w:val="24"/>
          <w:szCs w:val="24"/>
        </w:rPr>
        <w:t>Defence’s submissions in mitigation of sentence.</w:t>
      </w:r>
    </w:p>
    <w:p w:rsidR="00271D83" w:rsidRDefault="00271D83" w:rsidP="00831158">
      <w:pPr>
        <w:spacing w:line="480" w:lineRule="auto"/>
        <w:jc w:val="both"/>
        <w:rPr>
          <w:rFonts w:ascii="Arial" w:hAnsi="Arial" w:cs="Arial"/>
          <w:sz w:val="24"/>
          <w:szCs w:val="24"/>
        </w:rPr>
      </w:pPr>
      <w:r>
        <w:rPr>
          <w:rFonts w:ascii="Arial" w:hAnsi="Arial" w:cs="Arial"/>
          <w:sz w:val="24"/>
          <w:szCs w:val="24"/>
        </w:rPr>
        <w:t xml:space="preserve">[16] It was submitted on behalf of the accused </w:t>
      </w:r>
      <w:r w:rsidR="000C3C9B">
        <w:rPr>
          <w:rFonts w:ascii="Arial" w:hAnsi="Arial" w:cs="Arial"/>
          <w:sz w:val="24"/>
          <w:szCs w:val="24"/>
        </w:rPr>
        <w:t xml:space="preserve">in mitigation of sentence that </w:t>
      </w:r>
      <w:r>
        <w:rPr>
          <w:rFonts w:ascii="Arial" w:hAnsi="Arial" w:cs="Arial"/>
          <w:sz w:val="24"/>
          <w:szCs w:val="24"/>
        </w:rPr>
        <w:t>he pleaded guilty and therefore did not wast</w:t>
      </w:r>
      <w:r w:rsidR="00F35CD7">
        <w:rPr>
          <w:rFonts w:ascii="Arial" w:hAnsi="Arial" w:cs="Arial"/>
          <w:sz w:val="24"/>
          <w:szCs w:val="24"/>
        </w:rPr>
        <w:t>e</w:t>
      </w:r>
      <w:r>
        <w:rPr>
          <w:rFonts w:ascii="Arial" w:hAnsi="Arial" w:cs="Arial"/>
          <w:sz w:val="24"/>
          <w:szCs w:val="24"/>
        </w:rPr>
        <w:t xml:space="preserve"> the court’s time.  The accused could not apologise at the first opportunity he had because it was not easy for him to do so due to the fact that the accused and the victim know each other.  The</w:t>
      </w:r>
      <w:r w:rsidR="000C3C9B">
        <w:rPr>
          <w:rFonts w:ascii="Arial" w:hAnsi="Arial" w:cs="Arial"/>
          <w:sz w:val="24"/>
          <w:szCs w:val="24"/>
        </w:rPr>
        <w:t xml:space="preserve"> accused</w:t>
      </w:r>
      <w:r>
        <w:rPr>
          <w:rFonts w:ascii="Arial" w:hAnsi="Arial" w:cs="Arial"/>
          <w:sz w:val="24"/>
          <w:szCs w:val="24"/>
        </w:rPr>
        <w:t xml:space="preserve"> lived in the same street </w:t>
      </w:r>
      <w:r w:rsidR="000C3C9B">
        <w:rPr>
          <w:rFonts w:ascii="Arial" w:hAnsi="Arial" w:cs="Arial"/>
          <w:sz w:val="24"/>
          <w:szCs w:val="24"/>
        </w:rPr>
        <w:t xml:space="preserve">as the complainant </w:t>
      </w:r>
      <w:r>
        <w:rPr>
          <w:rFonts w:ascii="Arial" w:hAnsi="Arial" w:cs="Arial"/>
          <w:sz w:val="24"/>
          <w:szCs w:val="24"/>
        </w:rPr>
        <w:t xml:space="preserve">and he grew up in front of her.  However, today in court he apologised to the </w:t>
      </w:r>
      <w:r w:rsidR="00C21F04">
        <w:rPr>
          <w:rFonts w:ascii="Arial" w:hAnsi="Arial" w:cs="Arial"/>
          <w:sz w:val="24"/>
          <w:szCs w:val="24"/>
        </w:rPr>
        <w:t>complainant</w:t>
      </w:r>
      <w:r>
        <w:rPr>
          <w:rFonts w:ascii="Arial" w:hAnsi="Arial" w:cs="Arial"/>
          <w:sz w:val="24"/>
          <w:szCs w:val="24"/>
        </w:rPr>
        <w:t xml:space="preserve"> and </w:t>
      </w:r>
      <w:r w:rsidR="00A7678E">
        <w:rPr>
          <w:rFonts w:ascii="Arial" w:hAnsi="Arial" w:cs="Arial"/>
          <w:sz w:val="24"/>
          <w:szCs w:val="24"/>
        </w:rPr>
        <w:t xml:space="preserve">to the court thus accepting that what he did was wrong.  He is a first offender and </w:t>
      </w:r>
      <w:r w:rsidR="008B0F29">
        <w:rPr>
          <w:rFonts w:ascii="Arial" w:hAnsi="Arial" w:cs="Arial"/>
          <w:sz w:val="24"/>
          <w:szCs w:val="24"/>
        </w:rPr>
        <w:t>is therefore</w:t>
      </w:r>
      <w:r w:rsidR="00A7678E">
        <w:rPr>
          <w:rFonts w:ascii="Arial" w:hAnsi="Arial" w:cs="Arial"/>
          <w:sz w:val="24"/>
          <w:szCs w:val="24"/>
        </w:rPr>
        <w:t xml:space="preserve"> a good candidate for rehabilitation.  He must therefore be given another chance as he had testified that he will never do what he did again.  He pleaded guilty out of genuine remorse.  The offences</w:t>
      </w:r>
      <w:r w:rsidR="009D51DD">
        <w:rPr>
          <w:rFonts w:ascii="Arial" w:hAnsi="Arial" w:cs="Arial"/>
          <w:sz w:val="24"/>
          <w:szCs w:val="24"/>
        </w:rPr>
        <w:t xml:space="preserve"> </w:t>
      </w:r>
      <w:r w:rsidR="00A7678E">
        <w:rPr>
          <w:rFonts w:ascii="Arial" w:hAnsi="Arial" w:cs="Arial"/>
          <w:sz w:val="24"/>
          <w:szCs w:val="24"/>
        </w:rPr>
        <w:t>were not pre</w:t>
      </w:r>
      <w:r w:rsidR="000C3C9B">
        <w:rPr>
          <w:rFonts w:ascii="Arial" w:hAnsi="Arial" w:cs="Arial"/>
          <w:sz w:val="24"/>
          <w:szCs w:val="24"/>
        </w:rPr>
        <w:t>-</w:t>
      </w:r>
      <w:r w:rsidR="00A7678E">
        <w:rPr>
          <w:rFonts w:ascii="Arial" w:hAnsi="Arial" w:cs="Arial"/>
          <w:sz w:val="24"/>
          <w:szCs w:val="24"/>
        </w:rPr>
        <w:t xml:space="preserve"> planned </w:t>
      </w:r>
      <w:r w:rsidR="00E964E8">
        <w:rPr>
          <w:rFonts w:ascii="Arial" w:hAnsi="Arial" w:cs="Arial"/>
          <w:sz w:val="24"/>
          <w:szCs w:val="24"/>
        </w:rPr>
        <w:t xml:space="preserve">but were </w:t>
      </w:r>
      <w:r w:rsidR="008B0F29">
        <w:rPr>
          <w:rFonts w:ascii="Arial" w:hAnsi="Arial" w:cs="Arial"/>
          <w:sz w:val="24"/>
          <w:szCs w:val="24"/>
        </w:rPr>
        <w:t>committed in a spare of the moment</w:t>
      </w:r>
      <w:r w:rsidR="00E964E8">
        <w:rPr>
          <w:rFonts w:ascii="Arial" w:hAnsi="Arial" w:cs="Arial"/>
          <w:sz w:val="24"/>
          <w:szCs w:val="24"/>
        </w:rPr>
        <w:t xml:space="preserve">.  He </w:t>
      </w:r>
      <w:r w:rsidR="00A7678E">
        <w:rPr>
          <w:rFonts w:ascii="Arial" w:hAnsi="Arial" w:cs="Arial"/>
          <w:sz w:val="24"/>
          <w:szCs w:val="24"/>
        </w:rPr>
        <w:t>had been in custody for three weeks</w:t>
      </w:r>
      <w:r w:rsidR="000C3C9B">
        <w:rPr>
          <w:rFonts w:ascii="Arial" w:hAnsi="Arial" w:cs="Arial"/>
          <w:sz w:val="24"/>
          <w:szCs w:val="24"/>
        </w:rPr>
        <w:t xml:space="preserve"> since his arrest</w:t>
      </w:r>
      <w:r w:rsidR="00A7678E">
        <w:rPr>
          <w:rFonts w:ascii="Arial" w:hAnsi="Arial" w:cs="Arial"/>
          <w:sz w:val="24"/>
          <w:szCs w:val="24"/>
        </w:rPr>
        <w:t>.  He was 26 years old when he committed the offences</w:t>
      </w:r>
      <w:r w:rsidR="009B1519">
        <w:rPr>
          <w:rFonts w:ascii="Arial" w:hAnsi="Arial" w:cs="Arial"/>
          <w:sz w:val="24"/>
          <w:szCs w:val="24"/>
        </w:rPr>
        <w:t xml:space="preserve"> and therefore was relatively young.  It was submitted that all these factors viewed cumulatively, amount to substantial and compelling circumstances to justify a departure by the court from the imposition of the prescribed minimum sentences in respect of counts 1 and 3.  </w:t>
      </w:r>
    </w:p>
    <w:p w:rsidR="008B0F29" w:rsidRPr="008B0F29" w:rsidRDefault="008B0F29" w:rsidP="00831158">
      <w:pPr>
        <w:spacing w:line="480" w:lineRule="auto"/>
        <w:jc w:val="both"/>
        <w:rPr>
          <w:rFonts w:ascii="Arial" w:hAnsi="Arial" w:cs="Arial"/>
          <w:i/>
          <w:sz w:val="24"/>
          <w:szCs w:val="24"/>
        </w:rPr>
      </w:pPr>
      <w:r>
        <w:rPr>
          <w:rFonts w:ascii="Arial" w:hAnsi="Arial" w:cs="Arial"/>
          <w:i/>
          <w:sz w:val="24"/>
          <w:szCs w:val="24"/>
        </w:rPr>
        <w:t>The State’s submission</w:t>
      </w:r>
      <w:r w:rsidR="001606A3">
        <w:rPr>
          <w:rFonts w:ascii="Arial" w:hAnsi="Arial" w:cs="Arial"/>
          <w:i/>
          <w:sz w:val="24"/>
          <w:szCs w:val="24"/>
        </w:rPr>
        <w:t>s</w:t>
      </w:r>
      <w:r>
        <w:rPr>
          <w:rFonts w:ascii="Arial" w:hAnsi="Arial" w:cs="Arial"/>
          <w:i/>
          <w:sz w:val="24"/>
          <w:szCs w:val="24"/>
        </w:rPr>
        <w:t xml:space="preserve"> in aggravation of sentence.</w:t>
      </w:r>
    </w:p>
    <w:p w:rsidR="00CF06F9" w:rsidRDefault="00CF06F9" w:rsidP="00831158">
      <w:pPr>
        <w:spacing w:line="480" w:lineRule="auto"/>
        <w:jc w:val="both"/>
        <w:rPr>
          <w:rFonts w:ascii="Arial" w:hAnsi="Arial" w:cs="Arial"/>
          <w:sz w:val="24"/>
          <w:szCs w:val="24"/>
        </w:rPr>
      </w:pPr>
      <w:r>
        <w:rPr>
          <w:rFonts w:ascii="Arial" w:hAnsi="Arial" w:cs="Arial"/>
          <w:sz w:val="24"/>
          <w:szCs w:val="24"/>
        </w:rPr>
        <w:lastRenderedPageBreak/>
        <w:t>[17] On the other hand the S</w:t>
      </w:r>
      <w:r w:rsidR="008B0F29">
        <w:rPr>
          <w:rFonts w:ascii="Arial" w:hAnsi="Arial" w:cs="Arial"/>
          <w:sz w:val="24"/>
          <w:szCs w:val="24"/>
        </w:rPr>
        <w:t>tate submitted that these offenc</w:t>
      </w:r>
      <w:r>
        <w:rPr>
          <w:rFonts w:ascii="Arial" w:hAnsi="Arial" w:cs="Arial"/>
          <w:sz w:val="24"/>
          <w:szCs w:val="24"/>
        </w:rPr>
        <w:t xml:space="preserve">es are all very serious crimes.  The complainant was 59 years old at the time of the offences.  She is blind and was raped by the accused who knew that she is blind.  She went through the ordeal of being raped by someone who was well known to her whom she regarded as one of her own children.  She trusted the accused only to be raped by him on two </w:t>
      </w:r>
      <w:r w:rsidR="00E964E8">
        <w:rPr>
          <w:rFonts w:ascii="Arial" w:hAnsi="Arial" w:cs="Arial"/>
          <w:sz w:val="24"/>
          <w:szCs w:val="24"/>
        </w:rPr>
        <w:t xml:space="preserve">separate </w:t>
      </w:r>
      <w:r>
        <w:rPr>
          <w:rFonts w:ascii="Arial" w:hAnsi="Arial" w:cs="Arial"/>
          <w:sz w:val="24"/>
          <w:szCs w:val="24"/>
        </w:rPr>
        <w:t>occasions</w:t>
      </w:r>
      <w:r w:rsidR="00E964E8">
        <w:rPr>
          <w:rFonts w:ascii="Arial" w:hAnsi="Arial" w:cs="Arial"/>
          <w:sz w:val="24"/>
          <w:szCs w:val="24"/>
        </w:rPr>
        <w:t xml:space="preserve"> that night</w:t>
      </w:r>
      <w:r>
        <w:rPr>
          <w:rFonts w:ascii="Arial" w:hAnsi="Arial" w:cs="Arial"/>
          <w:sz w:val="24"/>
          <w:szCs w:val="24"/>
        </w:rPr>
        <w:t xml:space="preserve">.  She was raped at her own home in her own sanctuary, a place in which she thought she was safe.  The rape included the complainant being assaulted and at some point the accused put his knee on her stomach to force her to stop making noise and continued raping her.  Even after he </w:t>
      </w:r>
      <w:r w:rsidR="008B0F29">
        <w:rPr>
          <w:rFonts w:ascii="Arial" w:hAnsi="Arial" w:cs="Arial"/>
          <w:sz w:val="24"/>
          <w:szCs w:val="24"/>
        </w:rPr>
        <w:t>had been</w:t>
      </w:r>
      <w:r>
        <w:rPr>
          <w:rFonts w:ascii="Arial" w:hAnsi="Arial" w:cs="Arial"/>
          <w:sz w:val="24"/>
          <w:szCs w:val="24"/>
        </w:rPr>
        <w:t xml:space="preserve"> told that the complainant’s husband and her daughter might be on their way home, the accused went back to the victim’s home and raped her again.</w:t>
      </w:r>
    </w:p>
    <w:p w:rsidR="0087596D" w:rsidRDefault="0087596D" w:rsidP="00831158">
      <w:pPr>
        <w:spacing w:line="480" w:lineRule="auto"/>
        <w:jc w:val="both"/>
        <w:rPr>
          <w:rFonts w:ascii="Arial" w:hAnsi="Arial" w:cs="Arial"/>
          <w:sz w:val="24"/>
          <w:szCs w:val="24"/>
        </w:rPr>
      </w:pPr>
      <w:r>
        <w:rPr>
          <w:rFonts w:ascii="Arial" w:hAnsi="Arial" w:cs="Arial"/>
          <w:sz w:val="24"/>
          <w:szCs w:val="24"/>
        </w:rPr>
        <w:t>[18] Counsel for the State further submitted that the accused was not genuinely remorseful.  After his arrest in 2020 he did not plead guilty</w:t>
      </w:r>
      <w:r w:rsidR="008B0F29">
        <w:rPr>
          <w:rFonts w:ascii="Arial" w:hAnsi="Arial" w:cs="Arial"/>
          <w:sz w:val="24"/>
          <w:szCs w:val="24"/>
        </w:rPr>
        <w:t xml:space="preserve"> when he had an opportunity to do so</w:t>
      </w:r>
      <w:r>
        <w:rPr>
          <w:rFonts w:ascii="Arial" w:hAnsi="Arial" w:cs="Arial"/>
          <w:sz w:val="24"/>
          <w:szCs w:val="24"/>
        </w:rPr>
        <w:t>.  In November 2021 the charges against the accused were withdrawn</w:t>
      </w:r>
      <w:r w:rsidR="00AA1355">
        <w:rPr>
          <w:rFonts w:ascii="Arial" w:hAnsi="Arial" w:cs="Arial"/>
          <w:sz w:val="24"/>
          <w:szCs w:val="24"/>
        </w:rPr>
        <w:t xml:space="preserve"> for some reason</w:t>
      </w:r>
      <w:r>
        <w:rPr>
          <w:rFonts w:ascii="Arial" w:hAnsi="Arial" w:cs="Arial"/>
          <w:sz w:val="24"/>
          <w:szCs w:val="24"/>
        </w:rPr>
        <w:t xml:space="preserve">.  Since </w:t>
      </w:r>
      <w:r w:rsidR="00C21F04">
        <w:rPr>
          <w:rFonts w:ascii="Arial" w:hAnsi="Arial" w:cs="Arial"/>
          <w:sz w:val="24"/>
          <w:szCs w:val="24"/>
        </w:rPr>
        <w:t>2020</w:t>
      </w:r>
      <w:r>
        <w:rPr>
          <w:rFonts w:ascii="Arial" w:hAnsi="Arial" w:cs="Arial"/>
          <w:sz w:val="24"/>
          <w:szCs w:val="24"/>
        </w:rPr>
        <w:t xml:space="preserve">, he </w:t>
      </w:r>
      <w:r w:rsidR="00C21F04">
        <w:rPr>
          <w:rFonts w:ascii="Arial" w:hAnsi="Arial" w:cs="Arial"/>
          <w:sz w:val="24"/>
          <w:szCs w:val="24"/>
        </w:rPr>
        <w:t>did</w:t>
      </w:r>
      <w:r>
        <w:rPr>
          <w:rFonts w:ascii="Arial" w:hAnsi="Arial" w:cs="Arial"/>
          <w:sz w:val="24"/>
          <w:szCs w:val="24"/>
        </w:rPr>
        <w:t xml:space="preserve"> not apologise</w:t>
      </w:r>
      <w:r w:rsidR="00C21F04">
        <w:rPr>
          <w:rFonts w:ascii="Arial" w:hAnsi="Arial" w:cs="Arial"/>
          <w:sz w:val="24"/>
          <w:szCs w:val="24"/>
        </w:rPr>
        <w:t xml:space="preserve"> through</w:t>
      </w:r>
      <w:r w:rsidR="001606A3">
        <w:rPr>
          <w:rFonts w:ascii="Arial" w:hAnsi="Arial" w:cs="Arial"/>
          <w:sz w:val="24"/>
          <w:szCs w:val="24"/>
        </w:rPr>
        <w:t>ou</w:t>
      </w:r>
      <w:r w:rsidR="00C21F04">
        <w:rPr>
          <w:rFonts w:ascii="Arial" w:hAnsi="Arial" w:cs="Arial"/>
          <w:sz w:val="24"/>
          <w:szCs w:val="24"/>
        </w:rPr>
        <w:t>t</w:t>
      </w:r>
      <w:r w:rsidR="00681FC6">
        <w:rPr>
          <w:rFonts w:ascii="Arial" w:hAnsi="Arial" w:cs="Arial"/>
          <w:sz w:val="24"/>
          <w:szCs w:val="24"/>
        </w:rPr>
        <w:t xml:space="preserve"> </w:t>
      </w:r>
      <w:r>
        <w:rPr>
          <w:rFonts w:ascii="Arial" w:hAnsi="Arial" w:cs="Arial"/>
          <w:sz w:val="24"/>
          <w:szCs w:val="24"/>
        </w:rPr>
        <w:t xml:space="preserve">until </w:t>
      </w:r>
      <w:r w:rsidR="008B0F29">
        <w:rPr>
          <w:rFonts w:ascii="Arial" w:hAnsi="Arial" w:cs="Arial"/>
          <w:sz w:val="24"/>
          <w:szCs w:val="24"/>
        </w:rPr>
        <w:t xml:space="preserve">he apologised </w:t>
      </w:r>
      <w:r>
        <w:rPr>
          <w:rFonts w:ascii="Arial" w:hAnsi="Arial" w:cs="Arial"/>
          <w:sz w:val="24"/>
          <w:szCs w:val="24"/>
        </w:rPr>
        <w:t>today in court.  Instead</w:t>
      </w:r>
      <w:r w:rsidR="00AA1355">
        <w:rPr>
          <w:rFonts w:ascii="Arial" w:hAnsi="Arial" w:cs="Arial"/>
          <w:sz w:val="24"/>
          <w:szCs w:val="24"/>
        </w:rPr>
        <w:t>,</w:t>
      </w:r>
      <w:r>
        <w:rPr>
          <w:rFonts w:ascii="Arial" w:hAnsi="Arial" w:cs="Arial"/>
          <w:sz w:val="24"/>
          <w:szCs w:val="24"/>
        </w:rPr>
        <w:t xml:space="preserve"> </w:t>
      </w:r>
      <w:r w:rsidR="00AA1355">
        <w:rPr>
          <w:rFonts w:ascii="Arial" w:hAnsi="Arial" w:cs="Arial"/>
          <w:sz w:val="24"/>
          <w:szCs w:val="24"/>
        </w:rPr>
        <w:t>consequent upon</w:t>
      </w:r>
      <w:r>
        <w:rPr>
          <w:rFonts w:ascii="Arial" w:hAnsi="Arial" w:cs="Arial"/>
          <w:sz w:val="24"/>
          <w:szCs w:val="24"/>
        </w:rPr>
        <w:t xml:space="preserve"> the withdrawal of the charges</w:t>
      </w:r>
      <w:r w:rsidR="00AA1355">
        <w:rPr>
          <w:rFonts w:ascii="Arial" w:hAnsi="Arial" w:cs="Arial"/>
          <w:sz w:val="24"/>
          <w:szCs w:val="24"/>
        </w:rPr>
        <w:t>,</w:t>
      </w:r>
      <w:r>
        <w:rPr>
          <w:rFonts w:ascii="Arial" w:hAnsi="Arial" w:cs="Arial"/>
          <w:sz w:val="24"/>
          <w:szCs w:val="24"/>
        </w:rPr>
        <w:t xml:space="preserve"> the accused instituted civil proceedings </w:t>
      </w:r>
      <w:r w:rsidR="008B0F29">
        <w:rPr>
          <w:rFonts w:ascii="Arial" w:hAnsi="Arial" w:cs="Arial"/>
          <w:sz w:val="24"/>
          <w:szCs w:val="24"/>
        </w:rPr>
        <w:t xml:space="preserve">against the State </w:t>
      </w:r>
      <w:r>
        <w:rPr>
          <w:rFonts w:ascii="Arial" w:hAnsi="Arial" w:cs="Arial"/>
          <w:sz w:val="24"/>
          <w:szCs w:val="24"/>
        </w:rPr>
        <w:t xml:space="preserve">claiming a substantial amount of money from the State for unlawful arrest and detention as well as malicious prosecution.  The State submitted that all these factors showed the accused as someone who is opportunistic and </w:t>
      </w:r>
      <w:r w:rsidR="008B0F29">
        <w:rPr>
          <w:rFonts w:ascii="Arial" w:hAnsi="Arial" w:cs="Arial"/>
          <w:sz w:val="24"/>
          <w:szCs w:val="24"/>
        </w:rPr>
        <w:t xml:space="preserve">will take advantage of any </w:t>
      </w:r>
      <w:r w:rsidR="00C21F04">
        <w:rPr>
          <w:rFonts w:ascii="Arial" w:hAnsi="Arial" w:cs="Arial"/>
          <w:sz w:val="24"/>
          <w:szCs w:val="24"/>
        </w:rPr>
        <w:t>situation for his own benefit</w:t>
      </w:r>
      <w:r>
        <w:rPr>
          <w:rFonts w:ascii="Arial" w:hAnsi="Arial" w:cs="Arial"/>
          <w:sz w:val="24"/>
          <w:szCs w:val="24"/>
        </w:rPr>
        <w:t xml:space="preserve">.  He is </w:t>
      </w:r>
      <w:r w:rsidR="000C3C9B">
        <w:rPr>
          <w:rFonts w:ascii="Arial" w:hAnsi="Arial" w:cs="Arial"/>
          <w:sz w:val="24"/>
          <w:szCs w:val="24"/>
        </w:rPr>
        <w:t xml:space="preserve">therefore </w:t>
      </w:r>
      <w:r>
        <w:rPr>
          <w:rFonts w:ascii="Arial" w:hAnsi="Arial" w:cs="Arial"/>
          <w:sz w:val="24"/>
          <w:szCs w:val="24"/>
        </w:rPr>
        <w:t>not genuinely remorseful.  He only pleaded guilty after being aware that there was DN</w:t>
      </w:r>
      <w:r w:rsidR="00AA1355">
        <w:rPr>
          <w:rFonts w:ascii="Arial" w:hAnsi="Arial" w:cs="Arial"/>
          <w:sz w:val="24"/>
          <w:szCs w:val="24"/>
        </w:rPr>
        <w:t>A</w:t>
      </w:r>
      <w:r>
        <w:rPr>
          <w:rFonts w:ascii="Arial" w:hAnsi="Arial" w:cs="Arial"/>
          <w:sz w:val="24"/>
          <w:szCs w:val="24"/>
        </w:rPr>
        <w:t xml:space="preserve"> analysis evidence which implicated him.  His personal circumstances are far outweighed by </w:t>
      </w:r>
      <w:r w:rsidR="000C3C9B">
        <w:rPr>
          <w:rFonts w:ascii="Arial" w:hAnsi="Arial" w:cs="Arial"/>
          <w:sz w:val="24"/>
          <w:szCs w:val="24"/>
        </w:rPr>
        <w:t xml:space="preserve">the </w:t>
      </w:r>
      <w:r>
        <w:rPr>
          <w:rFonts w:ascii="Arial" w:hAnsi="Arial" w:cs="Arial"/>
          <w:sz w:val="24"/>
          <w:szCs w:val="24"/>
        </w:rPr>
        <w:t>seriousness of these offences.</w:t>
      </w:r>
    </w:p>
    <w:p w:rsidR="0087596D" w:rsidRDefault="0087596D" w:rsidP="00831158">
      <w:pPr>
        <w:spacing w:line="480" w:lineRule="auto"/>
        <w:jc w:val="both"/>
        <w:rPr>
          <w:rFonts w:ascii="Arial" w:hAnsi="Arial" w:cs="Arial"/>
          <w:sz w:val="24"/>
          <w:szCs w:val="24"/>
        </w:rPr>
      </w:pPr>
      <w:r>
        <w:rPr>
          <w:rFonts w:ascii="Arial" w:hAnsi="Arial" w:cs="Arial"/>
          <w:sz w:val="24"/>
          <w:szCs w:val="24"/>
        </w:rPr>
        <w:t xml:space="preserve">[19] </w:t>
      </w:r>
      <w:r w:rsidR="00AA1355">
        <w:rPr>
          <w:rFonts w:ascii="Arial" w:hAnsi="Arial" w:cs="Arial"/>
          <w:sz w:val="24"/>
          <w:szCs w:val="24"/>
        </w:rPr>
        <w:t>Counsel for the State further submitted that t</w:t>
      </w:r>
      <w:r>
        <w:rPr>
          <w:rFonts w:ascii="Arial" w:hAnsi="Arial" w:cs="Arial"/>
          <w:sz w:val="24"/>
          <w:szCs w:val="24"/>
        </w:rPr>
        <w:t xml:space="preserve">he crimes for which the accused has been convicted </w:t>
      </w:r>
      <w:r w:rsidR="000C3C9B">
        <w:rPr>
          <w:rFonts w:ascii="Arial" w:hAnsi="Arial" w:cs="Arial"/>
          <w:sz w:val="24"/>
          <w:szCs w:val="24"/>
        </w:rPr>
        <w:t xml:space="preserve">detrimentally </w:t>
      </w:r>
      <w:r>
        <w:rPr>
          <w:rFonts w:ascii="Arial" w:hAnsi="Arial" w:cs="Arial"/>
          <w:sz w:val="24"/>
          <w:szCs w:val="24"/>
        </w:rPr>
        <w:t xml:space="preserve">affected not only </w:t>
      </w:r>
      <w:r w:rsidR="00C21F04">
        <w:rPr>
          <w:rFonts w:ascii="Arial" w:hAnsi="Arial" w:cs="Arial"/>
          <w:sz w:val="24"/>
          <w:szCs w:val="24"/>
        </w:rPr>
        <w:t xml:space="preserve">the complainant </w:t>
      </w:r>
      <w:r w:rsidR="000C3C9B">
        <w:rPr>
          <w:rFonts w:ascii="Arial" w:hAnsi="Arial" w:cs="Arial"/>
          <w:sz w:val="24"/>
          <w:szCs w:val="24"/>
        </w:rPr>
        <w:t>b</w:t>
      </w:r>
      <w:r w:rsidR="008F014F">
        <w:rPr>
          <w:rFonts w:ascii="Arial" w:hAnsi="Arial" w:cs="Arial"/>
          <w:sz w:val="24"/>
          <w:szCs w:val="24"/>
        </w:rPr>
        <w:t>ut also S</w:t>
      </w:r>
      <w:r w:rsidR="000C3C9B">
        <w:rPr>
          <w:rFonts w:ascii="Arial" w:hAnsi="Arial" w:cs="Arial"/>
          <w:sz w:val="24"/>
          <w:szCs w:val="24"/>
        </w:rPr>
        <w:t xml:space="preserve"> as well</w:t>
      </w:r>
      <w:r w:rsidR="00AA1355">
        <w:rPr>
          <w:rFonts w:ascii="Arial" w:hAnsi="Arial" w:cs="Arial"/>
          <w:sz w:val="24"/>
          <w:szCs w:val="24"/>
        </w:rPr>
        <w:t xml:space="preserve"> who </w:t>
      </w:r>
      <w:r w:rsidR="00AA1355">
        <w:rPr>
          <w:rFonts w:ascii="Arial" w:hAnsi="Arial" w:cs="Arial"/>
          <w:sz w:val="24"/>
          <w:szCs w:val="24"/>
        </w:rPr>
        <w:lastRenderedPageBreak/>
        <w:t>witnessed his mother being raped by the accused</w:t>
      </w:r>
      <w:r>
        <w:rPr>
          <w:rFonts w:ascii="Arial" w:hAnsi="Arial" w:cs="Arial"/>
          <w:sz w:val="24"/>
          <w:szCs w:val="24"/>
        </w:rPr>
        <w:t>.  Reference was made to report</w:t>
      </w:r>
      <w:r w:rsidR="000C3C9B">
        <w:rPr>
          <w:rFonts w:ascii="Arial" w:hAnsi="Arial" w:cs="Arial"/>
          <w:sz w:val="24"/>
          <w:szCs w:val="24"/>
        </w:rPr>
        <w:t>s</w:t>
      </w:r>
      <w:r>
        <w:rPr>
          <w:rFonts w:ascii="Arial" w:hAnsi="Arial" w:cs="Arial"/>
          <w:sz w:val="24"/>
          <w:szCs w:val="24"/>
        </w:rPr>
        <w:t xml:space="preserve"> by </w:t>
      </w:r>
      <w:r w:rsidR="00C21F04">
        <w:rPr>
          <w:rFonts w:ascii="Arial" w:hAnsi="Arial" w:cs="Arial"/>
          <w:sz w:val="24"/>
          <w:szCs w:val="24"/>
        </w:rPr>
        <w:t xml:space="preserve">Ms </w:t>
      </w:r>
      <w:r>
        <w:rPr>
          <w:rFonts w:ascii="Arial" w:hAnsi="Arial" w:cs="Arial"/>
          <w:sz w:val="24"/>
          <w:szCs w:val="24"/>
        </w:rPr>
        <w:t>Karen Andrews, the cl</w:t>
      </w:r>
      <w:r w:rsidR="00771E6E">
        <w:rPr>
          <w:rFonts w:ascii="Arial" w:hAnsi="Arial" w:cs="Arial"/>
          <w:sz w:val="24"/>
          <w:szCs w:val="24"/>
        </w:rPr>
        <w:t>i</w:t>
      </w:r>
      <w:r>
        <w:rPr>
          <w:rFonts w:ascii="Arial" w:hAnsi="Arial" w:cs="Arial"/>
          <w:sz w:val="24"/>
          <w:szCs w:val="24"/>
        </w:rPr>
        <w:t xml:space="preserve">nical psychologist who assessed </w:t>
      </w:r>
      <w:r w:rsidR="008F014F">
        <w:rPr>
          <w:rFonts w:ascii="Arial" w:hAnsi="Arial" w:cs="Arial"/>
          <w:sz w:val="24"/>
          <w:szCs w:val="24"/>
        </w:rPr>
        <w:t>the complainant and S</w:t>
      </w:r>
      <w:r w:rsidR="000C3C9B">
        <w:rPr>
          <w:rFonts w:ascii="Arial" w:hAnsi="Arial" w:cs="Arial"/>
          <w:sz w:val="24"/>
          <w:szCs w:val="24"/>
        </w:rPr>
        <w:t xml:space="preserve"> which had been </w:t>
      </w:r>
      <w:r w:rsidR="00AA1355">
        <w:rPr>
          <w:rFonts w:ascii="Arial" w:hAnsi="Arial" w:cs="Arial"/>
          <w:sz w:val="24"/>
          <w:szCs w:val="24"/>
        </w:rPr>
        <w:t>submitted</w:t>
      </w:r>
      <w:r w:rsidR="00C21F04">
        <w:rPr>
          <w:rFonts w:ascii="Arial" w:hAnsi="Arial" w:cs="Arial"/>
          <w:sz w:val="24"/>
          <w:szCs w:val="24"/>
        </w:rPr>
        <w:t xml:space="preserve"> to court</w:t>
      </w:r>
      <w:r w:rsidR="00AA1355">
        <w:rPr>
          <w:rFonts w:ascii="Arial" w:hAnsi="Arial" w:cs="Arial"/>
          <w:sz w:val="24"/>
          <w:szCs w:val="24"/>
        </w:rPr>
        <w:t xml:space="preserve"> as </w:t>
      </w:r>
      <w:r w:rsidR="000C3C9B">
        <w:rPr>
          <w:rFonts w:ascii="Arial" w:hAnsi="Arial" w:cs="Arial"/>
          <w:sz w:val="24"/>
          <w:szCs w:val="24"/>
        </w:rPr>
        <w:t>part of the exhibits</w:t>
      </w:r>
      <w:r>
        <w:rPr>
          <w:rFonts w:ascii="Arial" w:hAnsi="Arial" w:cs="Arial"/>
          <w:sz w:val="24"/>
          <w:szCs w:val="24"/>
        </w:rPr>
        <w:t xml:space="preserve">.  </w:t>
      </w:r>
      <w:r w:rsidR="00C21F04">
        <w:rPr>
          <w:rFonts w:ascii="Arial" w:hAnsi="Arial" w:cs="Arial"/>
          <w:sz w:val="24"/>
          <w:szCs w:val="24"/>
        </w:rPr>
        <w:t>I</w:t>
      </w:r>
      <w:r>
        <w:rPr>
          <w:rFonts w:ascii="Arial" w:hAnsi="Arial" w:cs="Arial"/>
          <w:sz w:val="24"/>
          <w:szCs w:val="24"/>
        </w:rPr>
        <w:t xml:space="preserve">n her report she </w:t>
      </w:r>
      <w:r w:rsidR="00AA1355">
        <w:rPr>
          <w:rFonts w:ascii="Arial" w:hAnsi="Arial" w:cs="Arial"/>
          <w:sz w:val="24"/>
          <w:szCs w:val="24"/>
        </w:rPr>
        <w:t>makes</w:t>
      </w:r>
      <w:r>
        <w:rPr>
          <w:rFonts w:ascii="Arial" w:hAnsi="Arial" w:cs="Arial"/>
          <w:sz w:val="24"/>
          <w:szCs w:val="24"/>
        </w:rPr>
        <w:t xml:space="preserve"> the following</w:t>
      </w:r>
      <w:r w:rsidR="000C3C9B">
        <w:rPr>
          <w:rFonts w:ascii="Arial" w:hAnsi="Arial" w:cs="Arial"/>
          <w:sz w:val="24"/>
          <w:szCs w:val="24"/>
        </w:rPr>
        <w:t xml:space="preserve"> </w:t>
      </w:r>
      <w:r w:rsidR="00AA1355">
        <w:rPr>
          <w:rFonts w:ascii="Arial" w:hAnsi="Arial" w:cs="Arial"/>
          <w:sz w:val="24"/>
          <w:szCs w:val="24"/>
        </w:rPr>
        <w:t>telling observation</w:t>
      </w:r>
      <w:r w:rsidR="008B0F29">
        <w:rPr>
          <w:rFonts w:ascii="Arial" w:hAnsi="Arial" w:cs="Arial"/>
          <w:sz w:val="24"/>
          <w:szCs w:val="24"/>
        </w:rPr>
        <w:t>s</w:t>
      </w:r>
      <w:r w:rsidR="00AA1355">
        <w:rPr>
          <w:rFonts w:ascii="Arial" w:hAnsi="Arial" w:cs="Arial"/>
          <w:sz w:val="24"/>
          <w:szCs w:val="24"/>
        </w:rPr>
        <w:t xml:space="preserve"> </w:t>
      </w:r>
      <w:r w:rsidR="008F014F">
        <w:rPr>
          <w:rFonts w:ascii="Arial" w:hAnsi="Arial" w:cs="Arial"/>
          <w:sz w:val="24"/>
          <w:szCs w:val="24"/>
        </w:rPr>
        <w:t>about S</w:t>
      </w:r>
      <w:r>
        <w:rPr>
          <w:rFonts w:ascii="Arial" w:hAnsi="Arial" w:cs="Arial"/>
          <w:sz w:val="24"/>
          <w:szCs w:val="24"/>
        </w:rPr>
        <w:t>:</w:t>
      </w:r>
    </w:p>
    <w:p w:rsidR="0087596D" w:rsidRPr="00737F89" w:rsidRDefault="008F014F" w:rsidP="00737F89">
      <w:pPr>
        <w:spacing w:line="360" w:lineRule="auto"/>
        <w:ind w:left="720"/>
        <w:jc w:val="both"/>
        <w:rPr>
          <w:rFonts w:ascii="Arial" w:hAnsi="Arial" w:cs="Arial"/>
        </w:rPr>
      </w:pPr>
      <w:r>
        <w:rPr>
          <w:rFonts w:ascii="Arial" w:hAnsi="Arial" w:cs="Arial"/>
        </w:rPr>
        <w:t>“S</w:t>
      </w:r>
      <w:r w:rsidR="00B21B40" w:rsidRPr="00737F89">
        <w:rPr>
          <w:rFonts w:ascii="Arial" w:hAnsi="Arial" w:cs="Arial"/>
        </w:rPr>
        <w:t xml:space="preserve"> was negatively affected by witnessing his mother being raped.</w:t>
      </w:r>
      <w:r w:rsidR="00771E6E" w:rsidRPr="00737F89">
        <w:rPr>
          <w:rFonts w:ascii="Arial" w:hAnsi="Arial" w:cs="Arial"/>
        </w:rPr>
        <w:t xml:space="preserve">  He becomes stressed very easily, he suffers from nightmares, he gets into fights with other children and he has lost weight.  The </w:t>
      </w:r>
      <w:r w:rsidR="000C3C9B">
        <w:rPr>
          <w:rFonts w:ascii="Arial" w:hAnsi="Arial" w:cs="Arial"/>
        </w:rPr>
        <w:t>worst</w:t>
      </w:r>
      <w:r w:rsidR="00771E6E" w:rsidRPr="00737F89">
        <w:rPr>
          <w:rFonts w:ascii="Arial" w:hAnsi="Arial" w:cs="Arial"/>
        </w:rPr>
        <w:t xml:space="preserve"> observation is that he has been found smoking the drug called “choef”.  He was not doing this before the events of this case.”</w:t>
      </w:r>
    </w:p>
    <w:p w:rsidR="00337E75" w:rsidRPr="00337E75" w:rsidRDefault="00337E75" w:rsidP="00831158">
      <w:pPr>
        <w:spacing w:line="480" w:lineRule="auto"/>
        <w:jc w:val="both"/>
        <w:rPr>
          <w:rFonts w:ascii="Arial" w:hAnsi="Arial" w:cs="Arial"/>
          <w:i/>
          <w:sz w:val="24"/>
          <w:szCs w:val="24"/>
        </w:rPr>
      </w:pPr>
      <w:r>
        <w:rPr>
          <w:rFonts w:ascii="Arial" w:hAnsi="Arial" w:cs="Arial"/>
          <w:i/>
          <w:sz w:val="24"/>
          <w:szCs w:val="24"/>
        </w:rPr>
        <w:t>T</w:t>
      </w:r>
      <w:r w:rsidR="00356B3F">
        <w:rPr>
          <w:rFonts w:ascii="Arial" w:hAnsi="Arial" w:cs="Arial"/>
          <w:i/>
          <w:sz w:val="24"/>
          <w:szCs w:val="24"/>
        </w:rPr>
        <w:t>he society.</w:t>
      </w:r>
    </w:p>
    <w:p w:rsidR="00771E6E" w:rsidRDefault="00771E6E" w:rsidP="00831158">
      <w:pPr>
        <w:spacing w:line="480" w:lineRule="auto"/>
        <w:jc w:val="both"/>
        <w:rPr>
          <w:rFonts w:ascii="Arial" w:hAnsi="Arial" w:cs="Arial"/>
          <w:sz w:val="24"/>
          <w:szCs w:val="24"/>
        </w:rPr>
      </w:pPr>
      <w:r>
        <w:rPr>
          <w:rFonts w:ascii="Arial" w:hAnsi="Arial" w:cs="Arial"/>
          <w:sz w:val="24"/>
          <w:szCs w:val="24"/>
        </w:rPr>
        <w:t xml:space="preserve">[20] The State emphasized that the society needs protection from the accused.  </w:t>
      </w:r>
      <w:r w:rsidR="00D35F4C">
        <w:rPr>
          <w:rFonts w:ascii="Arial" w:hAnsi="Arial" w:cs="Arial"/>
          <w:sz w:val="24"/>
          <w:szCs w:val="24"/>
        </w:rPr>
        <w:t>The reality is that our</w:t>
      </w:r>
      <w:r w:rsidR="00860F0E">
        <w:rPr>
          <w:rFonts w:ascii="Arial" w:hAnsi="Arial" w:cs="Arial"/>
          <w:sz w:val="24"/>
          <w:szCs w:val="24"/>
        </w:rPr>
        <w:t xml:space="preserve"> courts are confronted </w:t>
      </w:r>
      <w:r w:rsidR="00D35F4C">
        <w:rPr>
          <w:rFonts w:ascii="Arial" w:hAnsi="Arial" w:cs="Arial"/>
          <w:sz w:val="24"/>
          <w:szCs w:val="24"/>
        </w:rPr>
        <w:t xml:space="preserve">daily </w:t>
      </w:r>
      <w:r w:rsidR="00860F0E">
        <w:rPr>
          <w:rFonts w:ascii="Arial" w:hAnsi="Arial" w:cs="Arial"/>
          <w:sz w:val="24"/>
          <w:szCs w:val="24"/>
        </w:rPr>
        <w:t xml:space="preserve">with cases of violent abuse </w:t>
      </w:r>
      <w:r w:rsidR="00356B3F">
        <w:rPr>
          <w:rFonts w:ascii="Arial" w:hAnsi="Arial" w:cs="Arial"/>
          <w:sz w:val="24"/>
          <w:szCs w:val="24"/>
        </w:rPr>
        <w:t xml:space="preserve">and sexual abuse </w:t>
      </w:r>
      <w:r w:rsidR="00860F0E">
        <w:rPr>
          <w:rFonts w:ascii="Arial" w:hAnsi="Arial" w:cs="Arial"/>
          <w:sz w:val="24"/>
          <w:szCs w:val="24"/>
        </w:rPr>
        <w:t>of women, the elderly, the disabled, children and even babies.  Clearly the society is abhorred with all th</w:t>
      </w:r>
      <w:r w:rsidR="00356B3F">
        <w:rPr>
          <w:rFonts w:ascii="Arial" w:hAnsi="Arial" w:cs="Arial"/>
          <w:sz w:val="24"/>
          <w:szCs w:val="24"/>
        </w:rPr>
        <w:t>ese</w:t>
      </w:r>
      <w:r w:rsidR="00860F0E">
        <w:rPr>
          <w:rFonts w:ascii="Arial" w:hAnsi="Arial" w:cs="Arial"/>
          <w:sz w:val="24"/>
          <w:szCs w:val="24"/>
        </w:rPr>
        <w:t xml:space="preserve"> crime</w:t>
      </w:r>
      <w:r w:rsidR="00356B3F">
        <w:rPr>
          <w:rFonts w:ascii="Arial" w:hAnsi="Arial" w:cs="Arial"/>
          <w:sz w:val="24"/>
          <w:szCs w:val="24"/>
        </w:rPr>
        <w:t>s</w:t>
      </w:r>
      <w:r w:rsidR="00860F0E">
        <w:rPr>
          <w:rFonts w:ascii="Arial" w:hAnsi="Arial" w:cs="Arial"/>
          <w:sz w:val="24"/>
          <w:szCs w:val="24"/>
        </w:rPr>
        <w:t xml:space="preserve">.  </w:t>
      </w:r>
      <w:r w:rsidR="00356B3F">
        <w:rPr>
          <w:rFonts w:ascii="Arial" w:hAnsi="Arial" w:cs="Arial"/>
          <w:sz w:val="24"/>
          <w:szCs w:val="24"/>
        </w:rPr>
        <w:t>The society</w:t>
      </w:r>
      <w:r w:rsidR="00860F0E">
        <w:rPr>
          <w:rFonts w:ascii="Arial" w:hAnsi="Arial" w:cs="Arial"/>
          <w:sz w:val="24"/>
          <w:szCs w:val="24"/>
        </w:rPr>
        <w:t xml:space="preserve"> </w:t>
      </w:r>
      <w:r w:rsidR="00D35F4C">
        <w:rPr>
          <w:rFonts w:ascii="Arial" w:hAnsi="Arial" w:cs="Arial"/>
          <w:sz w:val="24"/>
          <w:szCs w:val="24"/>
        </w:rPr>
        <w:t xml:space="preserve">looks </w:t>
      </w:r>
      <w:r w:rsidR="00860F0E">
        <w:rPr>
          <w:rFonts w:ascii="Arial" w:hAnsi="Arial" w:cs="Arial"/>
          <w:sz w:val="24"/>
          <w:szCs w:val="24"/>
        </w:rPr>
        <w:t xml:space="preserve">up to </w:t>
      </w:r>
      <w:r w:rsidR="00356B3F">
        <w:rPr>
          <w:rFonts w:ascii="Arial" w:hAnsi="Arial" w:cs="Arial"/>
          <w:sz w:val="24"/>
          <w:szCs w:val="24"/>
        </w:rPr>
        <w:t xml:space="preserve">the </w:t>
      </w:r>
      <w:r w:rsidR="00860F0E">
        <w:rPr>
          <w:rFonts w:ascii="Arial" w:hAnsi="Arial" w:cs="Arial"/>
          <w:sz w:val="24"/>
          <w:szCs w:val="24"/>
        </w:rPr>
        <w:t xml:space="preserve">courts to pass fitting sentences to such </w:t>
      </w:r>
      <w:r w:rsidR="00356B3F">
        <w:rPr>
          <w:rFonts w:ascii="Arial" w:hAnsi="Arial" w:cs="Arial"/>
          <w:sz w:val="24"/>
          <w:szCs w:val="24"/>
        </w:rPr>
        <w:t>criminals</w:t>
      </w:r>
      <w:r w:rsidR="00860F0E">
        <w:rPr>
          <w:rFonts w:ascii="Arial" w:hAnsi="Arial" w:cs="Arial"/>
          <w:sz w:val="24"/>
          <w:szCs w:val="24"/>
        </w:rPr>
        <w:t>.  Those who are convicted of such crimes must be imprison</w:t>
      </w:r>
      <w:r w:rsidR="001606A3">
        <w:rPr>
          <w:rFonts w:ascii="Arial" w:hAnsi="Arial" w:cs="Arial"/>
          <w:sz w:val="24"/>
          <w:szCs w:val="24"/>
        </w:rPr>
        <w:t>ed</w:t>
      </w:r>
      <w:r w:rsidR="00860F0E">
        <w:rPr>
          <w:rFonts w:ascii="Arial" w:hAnsi="Arial" w:cs="Arial"/>
          <w:sz w:val="24"/>
          <w:szCs w:val="24"/>
        </w:rPr>
        <w:t xml:space="preserve"> for a lengthy period of time.  This will give the society some feeling of protection from such people as the accused who commit such offences.  </w:t>
      </w:r>
      <w:r>
        <w:rPr>
          <w:rFonts w:ascii="Arial" w:hAnsi="Arial" w:cs="Arial"/>
          <w:sz w:val="24"/>
          <w:szCs w:val="24"/>
        </w:rPr>
        <w:t xml:space="preserve">That protection would be </w:t>
      </w:r>
      <w:r w:rsidR="000C3C9B">
        <w:rPr>
          <w:rFonts w:ascii="Arial" w:hAnsi="Arial" w:cs="Arial"/>
          <w:sz w:val="24"/>
          <w:szCs w:val="24"/>
        </w:rPr>
        <w:t xml:space="preserve">by </w:t>
      </w:r>
      <w:r>
        <w:rPr>
          <w:rFonts w:ascii="Arial" w:hAnsi="Arial" w:cs="Arial"/>
          <w:sz w:val="24"/>
          <w:szCs w:val="24"/>
        </w:rPr>
        <w:t xml:space="preserve">this </w:t>
      </w:r>
      <w:r w:rsidR="000C3C9B">
        <w:rPr>
          <w:rFonts w:ascii="Arial" w:hAnsi="Arial" w:cs="Arial"/>
          <w:sz w:val="24"/>
          <w:szCs w:val="24"/>
        </w:rPr>
        <w:t>C</w:t>
      </w:r>
      <w:r>
        <w:rPr>
          <w:rFonts w:ascii="Arial" w:hAnsi="Arial" w:cs="Arial"/>
          <w:sz w:val="24"/>
          <w:szCs w:val="24"/>
        </w:rPr>
        <w:t xml:space="preserve">ourt imposing the prescribed minimum sentences as </w:t>
      </w:r>
      <w:r w:rsidR="001A2288">
        <w:rPr>
          <w:rFonts w:ascii="Arial" w:hAnsi="Arial" w:cs="Arial"/>
          <w:sz w:val="24"/>
          <w:szCs w:val="24"/>
        </w:rPr>
        <w:t>the accused</w:t>
      </w:r>
      <w:r>
        <w:rPr>
          <w:rFonts w:ascii="Arial" w:hAnsi="Arial" w:cs="Arial"/>
          <w:sz w:val="24"/>
          <w:szCs w:val="24"/>
        </w:rPr>
        <w:t xml:space="preserve"> being a first offender </w:t>
      </w:r>
      <w:r w:rsidR="001A2288">
        <w:rPr>
          <w:rFonts w:ascii="Arial" w:hAnsi="Arial" w:cs="Arial"/>
          <w:sz w:val="24"/>
          <w:szCs w:val="24"/>
        </w:rPr>
        <w:t xml:space="preserve">in this case </w:t>
      </w:r>
      <w:r>
        <w:rPr>
          <w:rFonts w:ascii="Arial" w:hAnsi="Arial" w:cs="Arial"/>
          <w:sz w:val="24"/>
          <w:szCs w:val="24"/>
        </w:rPr>
        <w:t>and his plea of guilty do not</w:t>
      </w:r>
      <w:r w:rsidR="001A2288">
        <w:rPr>
          <w:rFonts w:ascii="Arial" w:hAnsi="Arial" w:cs="Arial"/>
          <w:sz w:val="24"/>
          <w:szCs w:val="24"/>
        </w:rPr>
        <w:t xml:space="preserve">, on their own </w:t>
      </w:r>
      <w:r w:rsidR="009E3FC7">
        <w:rPr>
          <w:rFonts w:ascii="Arial" w:hAnsi="Arial" w:cs="Arial"/>
          <w:sz w:val="24"/>
          <w:szCs w:val="24"/>
        </w:rPr>
        <w:t xml:space="preserve">justify a deviation from </w:t>
      </w:r>
      <w:r w:rsidR="000C3C9B">
        <w:rPr>
          <w:rFonts w:ascii="Arial" w:hAnsi="Arial" w:cs="Arial"/>
          <w:sz w:val="24"/>
          <w:szCs w:val="24"/>
        </w:rPr>
        <w:t xml:space="preserve">the prescribed </w:t>
      </w:r>
      <w:r w:rsidR="00E46A82">
        <w:rPr>
          <w:rFonts w:ascii="Arial" w:hAnsi="Arial" w:cs="Arial"/>
          <w:sz w:val="24"/>
          <w:szCs w:val="24"/>
        </w:rPr>
        <w:t xml:space="preserve">minimum </w:t>
      </w:r>
      <w:r w:rsidR="000C3C9B">
        <w:rPr>
          <w:rFonts w:ascii="Arial" w:hAnsi="Arial" w:cs="Arial"/>
          <w:sz w:val="24"/>
          <w:szCs w:val="24"/>
        </w:rPr>
        <w:t>sentences</w:t>
      </w:r>
      <w:r w:rsidR="001A2288">
        <w:rPr>
          <w:rFonts w:ascii="Arial" w:hAnsi="Arial" w:cs="Arial"/>
          <w:sz w:val="24"/>
          <w:szCs w:val="24"/>
        </w:rPr>
        <w:t xml:space="preserve"> without more</w:t>
      </w:r>
      <w:r w:rsidR="009E3FC7">
        <w:rPr>
          <w:rFonts w:ascii="Arial" w:hAnsi="Arial" w:cs="Arial"/>
          <w:sz w:val="24"/>
          <w:szCs w:val="24"/>
        </w:rPr>
        <w:t>.  The</w:t>
      </w:r>
      <w:r w:rsidR="000C3C9B">
        <w:rPr>
          <w:rFonts w:ascii="Arial" w:hAnsi="Arial" w:cs="Arial"/>
          <w:sz w:val="24"/>
          <w:szCs w:val="24"/>
        </w:rPr>
        <w:t xml:space="preserve"> State submitted that there</w:t>
      </w:r>
      <w:r w:rsidR="009E3FC7">
        <w:rPr>
          <w:rFonts w:ascii="Arial" w:hAnsi="Arial" w:cs="Arial"/>
          <w:sz w:val="24"/>
          <w:szCs w:val="24"/>
        </w:rPr>
        <w:t xml:space="preserve"> </w:t>
      </w:r>
      <w:r w:rsidR="000C4C4C">
        <w:rPr>
          <w:rFonts w:ascii="Arial" w:hAnsi="Arial" w:cs="Arial"/>
          <w:sz w:val="24"/>
          <w:szCs w:val="24"/>
        </w:rPr>
        <w:t>were no sub</w:t>
      </w:r>
      <w:r w:rsidR="009E3FC7">
        <w:rPr>
          <w:rFonts w:ascii="Arial" w:hAnsi="Arial" w:cs="Arial"/>
          <w:sz w:val="24"/>
          <w:szCs w:val="24"/>
        </w:rPr>
        <w:t>sta</w:t>
      </w:r>
      <w:r w:rsidR="000C4C4C">
        <w:rPr>
          <w:rFonts w:ascii="Arial" w:hAnsi="Arial" w:cs="Arial"/>
          <w:sz w:val="24"/>
          <w:szCs w:val="24"/>
        </w:rPr>
        <w:t>n</w:t>
      </w:r>
      <w:r w:rsidR="009E3FC7">
        <w:rPr>
          <w:rFonts w:ascii="Arial" w:hAnsi="Arial" w:cs="Arial"/>
          <w:sz w:val="24"/>
          <w:szCs w:val="24"/>
        </w:rPr>
        <w:t xml:space="preserve">tial and compelling circumstances as would justify a departure from the prescribed </w:t>
      </w:r>
      <w:r w:rsidR="00356B3F">
        <w:rPr>
          <w:rFonts w:ascii="Arial" w:hAnsi="Arial" w:cs="Arial"/>
          <w:sz w:val="24"/>
          <w:szCs w:val="24"/>
        </w:rPr>
        <w:t xml:space="preserve">minimum </w:t>
      </w:r>
      <w:r w:rsidR="009E3FC7">
        <w:rPr>
          <w:rFonts w:ascii="Arial" w:hAnsi="Arial" w:cs="Arial"/>
          <w:sz w:val="24"/>
          <w:szCs w:val="24"/>
        </w:rPr>
        <w:t>sentences</w:t>
      </w:r>
      <w:r w:rsidR="000C3C9B">
        <w:rPr>
          <w:rFonts w:ascii="Arial" w:hAnsi="Arial" w:cs="Arial"/>
          <w:sz w:val="24"/>
          <w:szCs w:val="24"/>
        </w:rPr>
        <w:t xml:space="preserve"> in this case</w:t>
      </w:r>
      <w:r w:rsidR="009E3FC7">
        <w:rPr>
          <w:rFonts w:ascii="Arial" w:hAnsi="Arial" w:cs="Arial"/>
          <w:sz w:val="24"/>
          <w:szCs w:val="24"/>
        </w:rPr>
        <w:t>.</w:t>
      </w:r>
    </w:p>
    <w:p w:rsidR="00E46A82" w:rsidRPr="00E46A82" w:rsidRDefault="00E46A82" w:rsidP="00831158">
      <w:pPr>
        <w:spacing w:line="480" w:lineRule="auto"/>
        <w:jc w:val="both"/>
        <w:rPr>
          <w:rFonts w:ascii="Arial" w:hAnsi="Arial" w:cs="Arial"/>
          <w:i/>
          <w:sz w:val="24"/>
          <w:szCs w:val="24"/>
        </w:rPr>
      </w:pPr>
      <w:r>
        <w:rPr>
          <w:rFonts w:ascii="Arial" w:hAnsi="Arial" w:cs="Arial"/>
          <w:i/>
          <w:sz w:val="24"/>
          <w:szCs w:val="24"/>
        </w:rPr>
        <w:t>Analysis.</w:t>
      </w:r>
    </w:p>
    <w:p w:rsidR="000C1B8B" w:rsidRDefault="009E3FC7" w:rsidP="00831158">
      <w:pPr>
        <w:spacing w:line="480" w:lineRule="auto"/>
        <w:jc w:val="both"/>
        <w:rPr>
          <w:rFonts w:ascii="Arial" w:hAnsi="Arial" w:cs="Arial"/>
          <w:sz w:val="24"/>
          <w:szCs w:val="24"/>
        </w:rPr>
      </w:pPr>
      <w:r>
        <w:rPr>
          <w:rFonts w:ascii="Arial" w:hAnsi="Arial" w:cs="Arial"/>
          <w:sz w:val="24"/>
          <w:szCs w:val="24"/>
        </w:rPr>
        <w:t xml:space="preserve">[21] Something </w:t>
      </w:r>
      <w:r w:rsidR="006D5C5C">
        <w:rPr>
          <w:rFonts w:ascii="Arial" w:hAnsi="Arial" w:cs="Arial"/>
          <w:sz w:val="24"/>
          <w:szCs w:val="24"/>
        </w:rPr>
        <w:t xml:space="preserve">more </w:t>
      </w:r>
      <w:r>
        <w:rPr>
          <w:rFonts w:ascii="Arial" w:hAnsi="Arial" w:cs="Arial"/>
          <w:sz w:val="24"/>
          <w:szCs w:val="24"/>
        </w:rPr>
        <w:t>needs to be said about the accused’s expression of remorse</w:t>
      </w:r>
      <w:r w:rsidR="00EB20B9">
        <w:rPr>
          <w:rFonts w:ascii="Arial" w:hAnsi="Arial" w:cs="Arial"/>
          <w:sz w:val="24"/>
          <w:szCs w:val="24"/>
        </w:rPr>
        <w:t xml:space="preserve"> at the very onset</w:t>
      </w:r>
      <w:r>
        <w:rPr>
          <w:rFonts w:ascii="Arial" w:hAnsi="Arial" w:cs="Arial"/>
          <w:sz w:val="24"/>
          <w:szCs w:val="24"/>
        </w:rPr>
        <w:t xml:space="preserve">.  Firstly, it is difficult to </w:t>
      </w:r>
      <w:r w:rsidR="000C1B8B">
        <w:rPr>
          <w:rFonts w:ascii="Arial" w:hAnsi="Arial" w:cs="Arial"/>
          <w:sz w:val="24"/>
          <w:szCs w:val="24"/>
        </w:rPr>
        <w:t xml:space="preserve">understand </w:t>
      </w:r>
      <w:r w:rsidR="006D5C5C">
        <w:rPr>
          <w:rFonts w:ascii="Arial" w:hAnsi="Arial" w:cs="Arial"/>
          <w:sz w:val="24"/>
          <w:szCs w:val="24"/>
        </w:rPr>
        <w:t xml:space="preserve">from his evidence </w:t>
      </w:r>
      <w:r w:rsidR="000C1B8B">
        <w:rPr>
          <w:rFonts w:ascii="Arial" w:hAnsi="Arial" w:cs="Arial"/>
          <w:sz w:val="24"/>
          <w:szCs w:val="24"/>
        </w:rPr>
        <w:t xml:space="preserve">what has changed from the time these offences were committed to the date on which he testified </w:t>
      </w:r>
      <w:r w:rsidR="006D5C5C">
        <w:rPr>
          <w:rFonts w:ascii="Arial" w:hAnsi="Arial" w:cs="Arial"/>
          <w:sz w:val="24"/>
          <w:szCs w:val="24"/>
        </w:rPr>
        <w:t xml:space="preserve">in </w:t>
      </w:r>
      <w:r w:rsidR="000C1B8B">
        <w:rPr>
          <w:rFonts w:ascii="Arial" w:hAnsi="Arial" w:cs="Arial"/>
          <w:sz w:val="24"/>
          <w:szCs w:val="24"/>
        </w:rPr>
        <w:lastRenderedPageBreak/>
        <w:t xml:space="preserve">mitigation of sentence.  </w:t>
      </w:r>
      <w:r w:rsidR="006D5C5C">
        <w:rPr>
          <w:rFonts w:ascii="Arial" w:hAnsi="Arial" w:cs="Arial"/>
          <w:sz w:val="24"/>
          <w:szCs w:val="24"/>
        </w:rPr>
        <w:t xml:space="preserve">When he testified he </w:t>
      </w:r>
      <w:r w:rsidR="000C1B8B">
        <w:rPr>
          <w:rFonts w:ascii="Arial" w:hAnsi="Arial" w:cs="Arial"/>
          <w:sz w:val="24"/>
          <w:szCs w:val="24"/>
        </w:rPr>
        <w:t xml:space="preserve">made no attempt to open up about the events of that day </w:t>
      </w:r>
      <w:r w:rsidR="006D5C5C">
        <w:rPr>
          <w:rFonts w:ascii="Arial" w:hAnsi="Arial" w:cs="Arial"/>
          <w:sz w:val="24"/>
          <w:szCs w:val="24"/>
        </w:rPr>
        <w:t>by taking the court into his confidence and testify about how</w:t>
      </w:r>
      <w:r w:rsidR="000C1B8B">
        <w:rPr>
          <w:rFonts w:ascii="Arial" w:hAnsi="Arial" w:cs="Arial"/>
          <w:sz w:val="24"/>
          <w:szCs w:val="24"/>
        </w:rPr>
        <w:t xml:space="preserve"> he got to be in the complainant’s home that </w:t>
      </w:r>
      <w:r w:rsidR="006D5C5C">
        <w:rPr>
          <w:rFonts w:ascii="Arial" w:hAnsi="Arial" w:cs="Arial"/>
          <w:sz w:val="24"/>
          <w:szCs w:val="24"/>
        </w:rPr>
        <w:t>n</w:t>
      </w:r>
      <w:r w:rsidR="000C1B8B">
        <w:rPr>
          <w:rFonts w:ascii="Arial" w:hAnsi="Arial" w:cs="Arial"/>
          <w:sz w:val="24"/>
          <w:szCs w:val="24"/>
        </w:rPr>
        <w:t>ight</w:t>
      </w:r>
      <w:r w:rsidR="00B558A0">
        <w:rPr>
          <w:rFonts w:ascii="Arial" w:hAnsi="Arial" w:cs="Arial"/>
          <w:sz w:val="24"/>
          <w:szCs w:val="24"/>
        </w:rPr>
        <w:t xml:space="preserve"> and how he ended up raping an elderly and blind woman</w:t>
      </w:r>
      <w:r w:rsidR="000C1B8B">
        <w:rPr>
          <w:rFonts w:ascii="Arial" w:hAnsi="Arial" w:cs="Arial"/>
          <w:sz w:val="24"/>
          <w:szCs w:val="24"/>
        </w:rPr>
        <w:t xml:space="preserve">.  Only he could have enlightened </w:t>
      </w:r>
      <w:r w:rsidR="006D5C5C">
        <w:rPr>
          <w:rFonts w:ascii="Arial" w:hAnsi="Arial" w:cs="Arial"/>
          <w:sz w:val="24"/>
          <w:szCs w:val="24"/>
        </w:rPr>
        <w:t xml:space="preserve">the court about </w:t>
      </w:r>
      <w:r w:rsidR="000C1B8B">
        <w:rPr>
          <w:rFonts w:ascii="Arial" w:hAnsi="Arial" w:cs="Arial"/>
          <w:sz w:val="24"/>
          <w:szCs w:val="24"/>
        </w:rPr>
        <w:t>the circumstances in which the crimes were committed.  Even after he chose to testify in mitigation of sentence the court is still no</w:t>
      </w:r>
      <w:r w:rsidR="006D5C5C">
        <w:rPr>
          <w:rFonts w:ascii="Arial" w:hAnsi="Arial" w:cs="Arial"/>
          <w:sz w:val="24"/>
          <w:szCs w:val="24"/>
        </w:rPr>
        <w:t>n</w:t>
      </w:r>
      <w:r w:rsidR="000C1B8B">
        <w:rPr>
          <w:rFonts w:ascii="Arial" w:hAnsi="Arial" w:cs="Arial"/>
          <w:sz w:val="24"/>
          <w:szCs w:val="24"/>
        </w:rPr>
        <w:t xml:space="preserve"> the wiser about what led to </w:t>
      </w:r>
      <w:r w:rsidR="006D5C5C">
        <w:rPr>
          <w:rFonts w:ascii="Arial" w:hAnsi="Arial" w:cs="Arial"/>
          <w:sz w:val="24"/>
          <w:szCs w:val="24"/>
        </w:rPr>
        <w:t xml:space="preserve">him </w:t>
      </w:r>
      <w:r w:rsidR="000C1B8B">
        <w:rPr>
          <w:rFonts w:ascii="Arial" w:hAnsi="Arial" w:cs="Arial"/>
          <w:sz w:val="24"/>
          <w:szCs w:val="24"/>
        </w:rPr>
        <w:t xml:space="preserve">committing the offences for which he </w:t>
      </w:r>
      <w:r w:rsidR="00024B14">
        <w:rPr>
          <w:rFonts w:ascii="Arial" w:hAnsi="Arial" w:cs="Arial"/>
          <w:sz w:val="24"/>
          <w:szCs w:val="24"/>
        </w:rPr>
        <w:t>h</w:t>
      </w:r>
      <w:r w:rsidR="00B558A0">
        <w:rPr>
          <w:rFonts w:ascii="Arial" w:hAnsi="Arial" w:cs="Arial"/>
          <w:sz w:val="24"/>
          <w:szCs w:val="24"/>
        </w:rPr>
        <w:t>as</w:t>
      </w:r>
      <w:r w:rsidR="006D5C5C">
        <w:rPr>
          <w:rFonts w:ascii="Arial" w:hAnsi="Arial" w:cs="Arial"/>
          <w:sz w:val="24"/>
          <w:szCs w:val="24"/>
        </w:rPr>
        <w:t xml:space="preserve"> </w:t>
      </w:r>
      <w:r w:rsidR="00024B14">
        <w:rPr>
          <w:rFonts w:ascii="Arial" w:hAnsi="Arial" w:cs="Arial"/>
          <w:sz w:val="24"/>
          <w:szCs w:val="24"/>
        </w:rPr>
        <w:t xml:space="preserve">been </w:t>
      </w:r>
      <w:r w:rsidR="006D5C5C">
        <w:rPr>
          <w:rFonts w:ascii="Arial" w:hAnsi="Arial" w:cs="Arial"/>
          <w:sz w:val="24"/>
          <w:szCs w:val="24"/>
        </w:rPr>
        <w:t>convicted.  T</w:t>
      </w:r>
      <w:r w:rsidR="000C1B8B">
        <w:rPr>
          <w:rFonts w:ascii="Arial" w:hAnsi="Arial" w:cs="Arial"/>
          <w:sz w:val="24"/>
          <w:szCs w:val="24"/>
        </w:rPr>
        <w:t>here clearly has to be a point from which one moves from being this brutal</w:t>
      </w:r>
      <w:r w:rsidR="00677B35">
        <w:rPr>
          <w:rFonts w:ascii="Arial" w:hAnsi="Arial" w:cs="Arial"/>
          <w:sz w:val="24"/>
          <w:szCs w:val="24"/>
        </w:rPr>
        <w:t>,</w:t>
      </w:r>
      <w:r w:rsidR="000C1B8B">
        <w:rPr>
          <w:rFonts w:ascii="Arial" w:hAnsi="Arial" w:cs="Arial"/>
          <w:sz w:val="24"/>
          <w:szCs w:val="24"/>
        </w:rPr>
        <w:t xml:space="preserve"> merciless and </w:t>
      </w:r>
      <w:r w:rsidR="00677B35">
        <w:rPr>
          <w:rFonts w:ascii="Arial" w:hAnsi="Arial" w:cs="Arial"/>
          <w:sz w:val="24"/>
          <w:szCs w:val="24"/>
        </w:rPr>
        <w:t xml:space="preserve">shameless rapist who </w:t>
      </w:r>
      <w:r w:rsidR="00024B14">
        <w:rPr>
          <w:rFonts w:ascii="Arial" w:hAnsi="Arial" w:cs="Arial"/>
          <w:sz w:val="24"/>
          <w:szCs w:val="24"/>
        </w:rPr>
        <w:t>attacked and raped an</w:t>
      </w:r>
      <w:r w:rsidR="00677B35">
        <w:rPr>
          <w:rFonts w:ascii="Arial" w:hAnsi="Arial" w:cs="Arial"/>
          <w:sz w:val="24"/>
          <w:szCs w:val="24"/>
        </w:rPr>
        <w:t xml:space="preserve"> elderly and blind woman</w:t>
      </w:r>
      <w:r w:rsidR="000C1B8B">
        <w:rPr>
          <w:rFonts w:ascii="Arial" w:hAnsi="Arial" w:cs="Arial"/>
          <w:sz w:val="24"/>
          <w:szCs w:val="24"/>
        </w:rPr>
        <w:t xml:space="preserve"> </w:t>
      </w:r>
      <w:r w:rsidR="00E46A82">
        <w:rPr>
          <w:rFonts w:ascii="Arial" w:hAnsi="Arial" w:cs="Arial"/>
          <w:sz w:val="24"/>
          <w:szCs w:val="24"/>
        </w:rPr>
        <w:t xml:space="preserve">he knew very well </w:t>
      </w:r>
      <w:r w:rsidR="000C1B8B">
        <w:rPr>
          <w:rFonts w:ascii="Arial" w:hAnsi="Arial" w:cs="Arial"/>
          <w:sz w:val="24"/>
          <w:szCs w:val="24"/>
        </w:rPr>
        <w:t xml:space="preserve">to a supposedly genuinely remorseful person.  The court heard none of that from the accused precisely because he said </w:t>
      </w:r>
      <w:r w:rsidR="003B0017">
        <w:rPr>
          <w:rFonts w:ascii="Arial" w:hAnsi="Arial" w:cs="Arial"/>
          <w:sz w:val="24"/>
          <w:szCs w:val="24"/>
        </w:rPr>
        <w:t>very</w:t>
      </w:r>
      <w:r w:rsidR="000C1B8B">
        <w:rPr>
          <w:rFonts w:ascii="Arial" w:hAnsi="Arial" w:cs="Arial"/>
          <w:sz w:val="24"/>
          <w:szCs w:val="24"/>
        </w:rPr>
        <w:t xml:space="preserve"> little more than that he is sorry for what he did and that the court should be merciful to him.</w:t>
      </w:r>
    </w:p>
    <w:p w:rsidR="004D1179" w:rsidRDefault="004D1179" w:rsidP="00831158">
      <w:pPr>
        <w:spacing w:line="480" w:lineRule="auto"/>
        <w:jc w:val="both"/>
        <w:rPr>
          <w:rFonts w:ascii="Arial" w:hAnsi="Arial" w:cs="Arial"/>
          <w:sz w:val="24"/>
          <w:szCs w:val="24"/>
        </w:rPr>
      </w:pPr>
      <w:r>
        <w:rPr>
          <w:rFonts w:ascii="Arial" w:hAnsi="Arial" w:cs="Arial"/>
          <w:sz w:val="24"/>
          <w:szCs w:val="24"/>
        </w:rPr>
        <w:t xml:space="preserve">[22] The proposition that his plea of guilty was moved by his remorse is patently </w:t>
      </w:r>
      <w:r w:rsidR="006A3B6C">
        <w:rPr>
          <w:rFonts w:ascii="Arial" w:hAnsi="Arial" w:cs="Arial"/>
          <w:sz w:val="24"/>
          <w:szCs w:val="24"/>
        </w:rPr>
        <w:t>without any demonstrable basis</w:t>
      </w:r>
      <w:r>
        <w:rPr>
          <w:rFonts w:ascii="Arial" w:hAnsi="Arial" w:cs="Arial"/>
          <w:sz w:val="24"/>
          <w:szCs w:val="24"/>
        </w:rPr>
        <w:t xml:space="preserve">.  In fact it clearly is an attempt </w:t>
      </w:r>
      <w:r w:rsidR="00BB67DE">
        <w:rPr>
          <w:rFonts w:ascii="Arial" w:hAnsi="Arial" w:cs="Arial"/>
          <w:sz w:val="24"/>
          <w:szCs w:val="24"/>
        </w:rPr>
        <w:t xml:space="preserve">on the part of the accused </w:t>
      </w:r>
      <w:r>
        <w:rPr>
          <w:rFonts w:ascii="Arial" w:hAnsi="Arial" w:cs="Arial"/>
          <w:sz w:val="24"/>
          <w:szCs w:val="24"/>
        </w:rPr>
        <w:t>at bargaining with the court for lighter sentence</w:t>
      </w:r>
      <w:r w:rsidR="007A56E0">
        <w:rPr>
          <w:rFonts w:ascii="Arial" w:hAnsi="Arial" w:cs="Arial"/>
          <w:sz w:val="24"/>
          <w:szCs w:val="24"/>
        </w:rPr>
        <w:t>s</w:t>
      </w:r>
      <w:r>
        <w:rPr>
          <w:rFonts w:ascii="Arial" w:hAnsi="Arial" w:cs="Arial"/>
          <w:sz w:val="24"/>
          <w:szCs w:val="24"/>
        </w:rPr>
        <w:t xml:space="preserve">.  </w:t>
      </w:r>
      <w:r w:rsidR="006A3B6C">
        <w:rPr>
          <w:rFonts w:ascii="Arial" w:hAnsi="Arial" w:cs="Arial"/>
          <w:sz w:val="24"/>
          <w:szCs w:val="24"/>
        </w:rPr>
        <w:t xml:space="preserve">His remorse </w:t>
      </w:r>
      <w:r>
        <w:rPr>
          <w:rFonts w:ascii="Arial" w:hAnsi="Arial" w:cs="Arial"/>
          <w:sz w:val="24"/>
          <w:szCs w:val="24"/>
        </w:rPr>
        <w:t xml:space="preserve">appears to be feigned remorse that is </w:t>
      </w:r>
      <w:r w:rsidR="00650A4C">
        <w:rPr>
          <w:rFonts w:ascii="Arial" w:hAnsi="Arial" w:cs="Arial"/>
          <w:sz w:val="24"/>
          <w:szCs w:val="24"/>
        </w:rPr>
        <w:t>craftily</w:t>
      </w:r>
      <w:r>
        <w:rPr>
          <w:rFonts w:ascii="Arial" w:hAnsi="Arial" w:cs="Arial"/>
          <w:sz w:val="24"/>
          <w:szCs w:val="24"/>
        </w:rPr>
        <w:t xml:space="preserve"> designed to serve his selfish end</w:t>
      </w:r>
      <w:r w:rsidR="006A3B6C">
        <w:rPr>
          <w:rFonts w:ascii="Arial" w:hAnsi="Arial" w:cs="Arial"/>
          <w:sz w:val="24"/>
          <w:szCs w:val="24"/>
        </w:rPr>
        <w:t>s which is to get lighter sentence</w:t>
      </w:r>
      <w:r w:rsidR="00BB67DE">
        <w:rPr>
          <w:rFonts w:ascii="Arial" w:hAnsi="Arial" w:cs="Arial"/>
          <w:sz w:val="24"/>
          <w:szCs w:val="24"/>
        </w:rPr>
        <w:t>s</w:t>
      </w:r>
      <w:r>
        <w:rPr>
          <w:rFonts w:ascii="Arial" w:hAnsi="Arial" w:cs="Arial"/>
          <w:sz w:val="24"/>
          <w:szCs w:val="24"/>
        </w:rPr>
        <w:t xml:space="preserve">.  My impression of </w:t>
      </w:r>
      <w:r w:rsidR="006A3B6C">
        <w:rPr>
          <w:rFonts w:ascii="Arial" w:hAnsi="Arial" w:cs="Arial"/>
          <w:sz w:val="24"/>
          <w:szCs w:val="24"/>
        </w:rPr>
        <w:t xml:space="preserve">his </w:t>
      </w:r>
      <w:r>
        <w:rPr>
          <w:rFonts w:ascii="Arial" w:hAnsi="Arial" w:cs="Arial"/>
          <w:sz w:val="24"/>
          <w:szCs w:val="24"/>
        </w:rPr>
        <w:t xml:space="preserve">expression of remorse is that </w:t>
      </w:r>
      <w:r w:rsidR="006A3B6C">
        <w:rPr>
          <w:rFonts w:ascii="Arial" w:hAnsi="Arial" w:cs="Arial"/>
          <w:sz w:val="24"/>
          <w:szCs w:val="24"/>
        </w:rPr>
        <w:t xml:space="preserve">of someone </w:t>
      </w:r>
      <w:r>
        <w:rPr>
          <w:rFonts w:ascii="Arial" w:hAnsi="Arial" w:cs="Arial"/>
          <w:sz w:val="24"/>
          <w:szCs w:val="24"/>
        </w:rPr>
        <w:t xml:space="preserve">who, on the assessment of the evidence the State </w:t>
      </w:r>
      <w:r w:rsidR="007A56E0">
        <w:rPr>
          <w:rFonts w:ascii="Arial" w:hAnsi="Arial" w:cs="Arial"/>
          <w:sz w:val="24"/>
          <w:szCs w:val="24"/>
        </w:rPr>
        <w:t xml:space="preserve">would have led </w:t>
      </w:r>
      <w:r>
        <w:rPr>
          <w:rFonts w:ascii="Arial" w:hAnsi="Arial" w:cs="Arial"/>
          <w:sz w:val="24"/>
          <w:szCs w:val="24"/>
        </w:rPr>
        <w:t xml:space="preserve">against him, realised that he had nowhere to </w:t>
      </w:r>
      <w:r w:rsidR="00B07004">
        <w:rPr>
          <w:rFonts w:ascii="Arial" w:hAnsi="Arial" w:cs="Arial"/>
          <w:sz w:val="24"/>
          <w:szCs w:val="24"/>
        </w:rPr>
        <w:t>run and c</w:t>
      </w:r>
      <w:r w:rsidR="00BB67DE">
        <w:rPr>
          <w:rFonts w:ascii="Arial" w:hAnsi="Arial" w:cs="Arial"/>
          <w:sz w:val="24"/>
          <w:szCs w:val="24"/>
        </w:rPr>
        <w:t>hose for himself the only option</w:t>
      </w:r>
      <w:r w:rsidR="00B07004">
        <w:rPr>
          <w:rFonts w:ascii="Arial" w:hAnsi="Arial" w:cs="Arial"/>
          <w:sz w:val="24"/>
          <w:szCs w:val="24"/>
        </w:rPr>
        <w:t xml:space="preserve"> that could </w:t>
      </w:r>
      <w:r w:rsidR="00980A24">
        <w:rPr>
          <w:rFonts w:ascii="Arial" w:hAnsi="Arial" w:cs="Arial"/>
          <w:sz w:val="24"/>
          <w:szCs w:val="24"/>
        </w:rPr>
        <w:t xml:space="preserve">possibly </w:t>
      </w:r>
      <w:r w:rsidR="00B07004">
        <w:rPr>
          <w:rFonts w:ascii="Arial" w:hAnsi="Arial" w:cs="Arial"/>
          <w:sz w:val="24"/>
          <w:szCs w:val="24"/>
        </w:rPr>
        <w:t>result in lighter sentence</w:t>
      </w:r>
      <w:r w:rsidR="00BB67DE">
        <w:rPr>
          <w:rFonts w:ascii="Arial" w:hAnsi="Arial" w:cs="Arial"/>
          <w:sz w:val="24"/>
          <w:szCs w:val="24"/>
        </w:rPr>
        <w:t>s</w:t>
      </w:r>
      <w:r w:rsidR="00B07004">
        <w:rPr>
          <w:rFonts w:ascii="Arial" w:hAnsi="Arial" w:cs="Arial"/>
          <w:sz w:val="24"/>
          <w:szCs w:val="24"/>
        </w:rPr>
        <w:t>.  Th</w:t>
      </w:r>
      <w:r w:rsidR="00BB67DE">
        <w:rPr>
          <w:rFonts w:ascii="Arial" w:hAnsi="Arial" w:cs="Arial"/>
          <w:sz w:val="24"/>
          <w:szCs w:val="24"/>
        </w:rPr>
        <w:t>at option</w:t>
      </w:r>
      <w:r w:rsidR="00B07004">
        <w:rPr>
          <w:rFonts w:ascii="Arial" w:hAnsi="Arial" w:cs="Arial"/>
          <w:sz w:val="24"/>
          <w:szCs w:val="24"/>
        </w:rPr>
        <w:t xml:space="preserve"> was to plead guilty.  The facts are that there was an </w:t>
      </w:r>
      <w:r w:rsidR="00650A4C">
        <w:rPr>
          <w:rFonts w:ascii="Arial" w:hAnsi="Arial" w:cs="Arial"/>
          <w:sz w:val="24"/>
          <w:szCs w:val="24"/>
        </w:rPr>
        <w:t xml:space="preserve">eye witness, </w:t>
      </w:r>
      <w:r w:rsidR="008F014F">
        <w:rPr>
          <w:rFonts w:ascii="Arial" w:hAnsi="Arial" w:cs="Arial"/>
          <w:sz w:val="24"/>
          <w:szCs w:val="24"/>
        </w:rPr>
        <w:t>S</w:t>
      </w:r>
      <w:r w:rsidR="00980A24">
        <w:rPr>
          <w:rFonts w:ascii="Arial" w:hAnsi="Arial" w:cs="Arial"/>
          <w:sz w:val="24"/>
          <w:szCs w:val="24"/>
        </w:rPr>
        <w:t xml:space="preserve"> </w:t>
      </w:r>
      <w:r w:rsidR="00650A4C">
        <w:rPr>
          <w:rFonts w:ascii="Arial" w:hAnsi="Arial" w:cs="Arial"/>
          <w:sz w:val="24"/>
          <w:szCs w:val="24"/>
        </w:rPr>
        <w:t>who</w:t>
      </w:r>
      <w:r w:rsidR="00C83A5D">
        <w:rPr>
          <w:rFonts w:ascii="Arial" w:hAnsi="Arial" w:cs="Arial"/>
          <w:sz w:val="24"/>
          <w:szCs w:val="24"/>
        </w:rPr>
        <w:t>,</w:t>
      </w:r>
      <w:r w:rsidR="00650A4C">
        <w:rPr>
          <w:rFonts w:ascii="Arial" w:hAnsi="Arial" w:cs="Arial"/>
          <w:sz w:val="24"/>
          <w:szCs w:val="24"/>
        </w:rPr>
        <w:t xml:space="preserve"> although he is a child, could testify and give an eye witness account of what he saw the accused doing to his mother that </w:t>
      </w:r>
      <w:r w:rsidR="00980A24">
        <w:rPr>
          <w:rFonts w:ascii="Arial" w:hAnsi="Arial" w:cs="Arial"/>
          <w:sz w:val="24"/>
          <w:szCs w:val="24"/>
        </w:rPr>
        <w:t>n</w:t>
      </w:r>
      <w:r w:rsidR="00650A4C">
        <w:rPr>
          <w:rFonts w:ascii="Arial" w:hAnsi="Arial" w:cs="Arial"/>
          <w:sz w:val="24"/>
          <w:szCs w:val="24"/>
        </w:rPr>
        <w:t xml:space="preserve">ight.  The report of </w:t>
      </w:r>
      <w:r w:rsidR="007A56E0">
        <w:rPr>
          <w:rFonts w:ascii="Arial" w:hAnsi="Arial" w:cs="Arial"/>
          <w:sz w:val="24"/>
          <w:szCs w:val="24"/>
        </w:rPr>
        <w:t xml:space="preserve">Ms </w:t>
      </w:r>
      <w:r w:rsidR="00650A4C">
        <w:rPr>
          <w:rFonts w:ascii="Arial" w:hAnsi="Arial" w:cs="Arial"/>
          <w:sz w:val="24"/>
          <w:szCs w:val="24"/>
        </w:rPr>
        <w:t>Karen Andrews makes it clear that with appropria</w:t>
      </w:r>
      <w:r w:rsidR="008F014F">
        <w:rPr>
          <w:rFonts w:ascii="Arial" w:hAnsi="Arial" w:cs="Arial"/>
          <w:sz w:val="24"/>
          <w:szCs w:val="24"/>
        </w:rPr>
        <w:t>te measures in place, S</w:t>
      </w:r>
      <w:r w:rsidR="00650A4C">
        <w:rPr>
          <w:rFonts w:ascii="Arial" w:hAnsi="Arial" w:cs="Arial"/>
          <w:sz w:val="24"/>
          <w:szCs w:val="24"/>
        </w:rPr>
        <w:t xml:space="preserve"> “has the mental capacity to give evidence in Court”.  There is also the DNA evidence that implicated him in these offences.  Thirdly, the victim herself knows who raped her and </w:t>
      </w:r>
      <w:r w:rsidR="00650A4C">
        <w:rPr>
          <w:rFonts w:ascii="Arial" w:hAnsi="Arial" w:cs="Arial"/>
          <w:sz w:val="24"/>
          <w:szCs w:val="24"/>
        </w:rPr>
        <w:lastRenderedPageBreak/>
        <w:t xml:space="preserve">would have testified if the accused had not pleaded guilty.  I simply do not think that his plea of guilty had anything to do with </w:t>
      </w:r>
      <w:r w:rsidR="007A56E0">
        <w:rPr>
          <w:rFonts w:ascii="Arial" w:hAnsi="Arial" w:cs="Arial"/>
          <w:sz w:val="24"/>
          <w:szCs w:val="24"/>
        </w:rPr>
        <w:t>true penitence</w:t>
      </w:r>
      <w:r w:rsidR="00650A4C">
        <w:rPr>
          <w:rFonts w:ascii="Arial" w:hAnsi="Arial" w:cs="Arial"/>
          <w:sz w:val="24"/>
          <w:szCs w:val="24"/>
        </w:rPr>
        <w:t>.</w:t>
      </w:r>
      <w:r w:rsidR="00BB67DE">
        <w:rPr>
          <w:rFonts w:ascii="Arial" w:hAnsi="Arial" w:cs="Arial"/>
          <w:sz w:val="24"/>
          <w:szCs w:val="24"/>
        </w:rPr>
        <w:t xml:space="preserve">  If he was genuinely remorseful, it is difficult to appreciate why he waited for more than two years </w:t>
      </w:r>
      <w:r w:rsidR="00024B14">
        <w:rPr>
          <w:rFonts w:ascii="Arial" w:hAnsi="Arial" w:cs="Arial"/>
          <w:sz w:val="24"/>
          <w:szCs w:val="24"/>
        </w:rPr>
        <w:t xml:space="preserve">since the date of the incident </w:t>
      </w:r>
      <w:r w:rsidR="00BB67DE">
        <w:rPr>
          <w:rFonts w:ascii="Arial" w:hAnsi="Arial" w:cs="Arial"/>
          <w:sz w:val="24"/>
          <w:szCs w:val="24"/>
        </w:rPr>
        <w:t>only to express his remorse during the trial.</w:t>
      </w:r>
    </w:p>
    <w:p w:rsidR="00650A4C" w:rsidRDefault="00B47901" w:rsidP="00831158">
      <w:pPr>
        <w:spacing w:line="480" w:lineRule="auto"/>
        <w:jc w:val="both"/>
        <w:rPr>
          <w:rFonts w:ascii="Arial" w:hAnsi="Arial" w:cs="Arial"/>
          <w:sz w:val="24"/>
          <w:szCs w:val="24"/>
        </w:rPr>
      </w:pPr>
      <w:r>
        <w:rPr>
          <w:rFonts w:ascii="Arial" w:hAnsi="Arial" w:cs="Arial"/>
          <w:sz w:val="24"/>
          <w:szCs w:val="24"/>
        </w:rPr>
        <w:t xml:space="preserve">[23] On the accused’s expression </w:t>
      </w:r>
      <w:r w:rsidR="00827731">
        <w:rPr>
          <w:rFonts w:ascii="Arial" w:hAnsi="Arial" w:cs="Arial"/>
          <w:sz w:val="24"/>
          <w:szCs w:val="24"/>
        </w:rPr>
        <w:t xml:space="preserve">of </w:t>
      </w:r>
      <w:r>
        <w:rPr>
          <w:rFonts w:ascii="Arial" w:hAnsi="Arial" w:cs="Arial"/>
          <w:sz w:val="24"/>
          <w:szCs w:val="24"/>
        </w:rPr>
        <w:t xml:space="preserve">remorse, counsel for the State referred the court to the case of </w:t>
      </w:r>
      <w:r w:rsidRPr="00B47901">
        <w:rPr>
          <w:rFonts w:ascii="Arial" w:hAnsi="Arial" w:cs="Arial"/>
          <w:i/>
          <w:sz w:val="24"/>
          <w:szCs w:val="24"/>
        </w:rPr>
        <w:t>Matyity</w:t>
      </w:r>
      <w:r>
        <w:rPr>
          <w:rFonts w:ascii="Arial" w:hAnsi="Arial" w:cs="Arial"/>
          <w:i/>
          <w:sz w:val="24"/>
          <w:szCs w:val="24"/>
        </w:rPr>
        <w:t>i</w:t>
      </w:r>
      <w:r>
        <w:rPr>
          <w:rStyle w:val="FootnoteReference"/>
          <w:rFonts w:ascii="Arial" w:hAnsi="Arial" w:cs="Arial"/>
          <w:i/>
          <w:sz w:val="24"/>
          <w:szCs w:val="24"/>
        </w:rPr>
        <w:footnoteReference w:id="4"/>
      </w:r>
      <w:r>
        <w:rPr>
          <w:rFonts w:ascii="Arial" w:hAnsi="Arial" w:cs="Arial"/>
          <w:sz w:val="24"/>
          <w:szCs w:val="24"/>
        </w:rPr>
        <w:t xml:space="preserve"> in which the Supreme Court of Appeal stated the approach on the assessment of remorse as follows:</w:t>
      </w:r>
    </w:p>
    <w:p w:rsidR="00B47901" w:rsidRPr="00737F89" w:rsidRDefault="00B47901" w:rsidP="00FD3012">
      <w:pPr>
        <w:spacing w:line="360" w:lineRule="auto"/>
        <w:ind w:left="720"/>
        <w:jc w:val="both"/>
        <w:rPr>
          <w:rFonts w:ascii="Arial" w:hAnsi="Arial" w:cs="Arial"/>
        </w:rPr>
      </w:pPr>
      <w:r w:rsidRPr="00737F89">
        <w:rPr>
          <w:rFonts w:ascii="Arial" w:hAnsi="Arial" w:cs="Arial"/>
        </w:rPr>
        <w:t>“</w:t>
      </w:r>
      <w:r w:rsidR="001365B2" w:rsidRPr="00737F89">
        <w:rPr>
          <w:rFonts w:ascii="Arial" w:hAnsi="Arial" w:cs="Arial"/>
        </w:rPr>
        <w:t xml:space="preserve">… It had been held, quite correctly, that a plea of guilty in the face of an open and shut case against an </w:t>
      </w:r>
      <w:r w:rsidR="00831412" w:rsidRPr="00737F89">
        <w:rPr>
          <w:rFonts w:ascii="Arial" w:hAnsi="Arial" w:cs="Arial"/>
        </w:rPr>
        <w:t>accused person is a neutral factor.  The evidence linking the respondent to the crimes was overwhelming.  In addition to the stolen items found at the home of his girlfriend, there was DNA evidence linking him to the crime scene, pointing</w:t>
      </w:r>
      <w:r w:rsidR="00342547">
        <w:rPr>
          <w:rFonts w:ascii="Arial" w:hAnsi="Arial" w:cs="Arial"/>
        </w:rPr>
        <w:t>s</w:t>
      </w:r>
      <w:r w:rsidR="00831412" w:rsidRPr="00737F89">
        <w:rPr>
          <w:rFonts w:ascii="Arial" w:hAnsi="Arial" w:cs="Arial"/>
        </w:rPr>
        <w:t>-out made by him and his positive identification at an identification parade.  There is, moreover, chasm between regret and remorse.  Ma</w:t>
      </w:r>
      <w:r w:rsidR="00342547">
        <w:rPr>
          <w:rFonts w:ascii="Arial" w:hAnsi="Arial" w:cs="Arial"/>
        </w:rPr>
        <w:t>ny</w:t>
      </w:r>
      <w:r w:rsidR="00831412" w:rsidRPr="00737F89">
        <w:rPr>
          <w:rFonts w:ascii="Arial" w:hAnsi="Arial" w:cs="Arial"/>
        </w:rPr>
        <w:t xml:space="preserve"> accused persons might well regret their conduct, but that </w:t>
      </w:r>
      <w:r w:rsidR="00E7519E" w:rsidRPr="00737F89">
        <w:rPr>
          <w:rFonts w:ascii="Arial" w:hAnsi="Arial" w:cs="Arial"/>
        </w:rPr>
        <w:t>does not without more translate to genuine remorse.  Remorse is a g</w:t>
      </w:r>
      <w:r w:rsidR="00342547">
        <w:rPr>
          <w:rFonts w:ascii="Arial" w:hAnsi="Arial" w:cs="Arial"/>
        </w:rPr>
        <w:t>na</w:t>
      </w:r>
      <w:r w:rsidR="00E7519E" w:rsidRPr="00737F89">
        <w:rPr>
          <w:rFonts w:ascii="Arial" w:hAnsi="Arial" w:cs="Arial"/>
        </w:rPr>
        <w:t xml:space="preserve">wing pain of conscience for the plight of another. Thus genuine contrition can only come from an appreciation and acknowledgement of the extent of one’s error.  Whether the offender is sincerely remorseful and not simply feeling sorry for himself or herself at having been caught, is a factual question.  It is to the surrounding actions of the accused, rather than what he says in court, that one should rather look.  In </w:t>
      </w:r>
      <w:r w:rsidR="00006CC7" w:rsidRPr="00737F89">
        <w:rPr>
          <w:rFonts w:ascii="Arial" w:hAnsi="Arial" w:cs="Arial"/>
        </w:rPr>
        <w:t>order for the remorse to be a valid considerat</w:t>
      </w:r>
      <w:r w:rsidR="005479E8" w:rsidRPr="00737F89">
        <w:rPr>
          <w:rFonts w:ascii="Arial" w:hAnsi="Arial" w:cs="Arial"/>
        </w:rPr>
        <w:t>ion, the penitence must be since</w:t>
      </w:r>
      <w:r w:rsidR="00006CC7" w:rsidRPr="00737F89">
        <w:rPr>
          <w:rFonts w:ascii="Arial" w:hAnsi="Arial" w:cs="Arial"/>
        </w:rPr>
        <w:t>re and the accused must take the court fully into his or her confidence.</w:t>
      </w:r>
      <w:r w:rsidR="008E6115" w:rsidRPr="00737F89">
        <w:rPr>
          <w:rFonts w:ascii="Arial" w:hAnsi="Arial" w:cs="Arial"/>
        </w:rPr>
        <w:t xml:space="preserve">  Until and unless that happens, the genuineness of the contrition alleged to exist cannot be determined.  After all before a court can find that an accused person is genuinely remorseful, it needs to have </w:t>
      </w:r>
      <w:r w:rsidR="002C27BC" w:rsidRPr="00737F89">
        <w:rPr>
          <w:rFonts w:ascii="Arial" w:hAnsi="Arial" w:cs="Arial"/>
        </w:rPr>
        <w:t>a proper appreciation of inter alia: what motivated the accused to commit the deed; what has since</w:t>
      </w:r>
      <w:r w:rsidR="008F5EC6" w:rsidRPr="00737F89">
        <w:rPr>
          <w:rFonts w:ascii="Arial" w:hAnsi="Arial" w:cs="Arial"/>
        </w:rPr>
        <w:t xml:space="preserve"> provoked his or her change of heart, and whether he or she does indeed have a true appreciation of the </w:t>
      </w:r>
      <w:r w:rsidR="002529A7" w:rsidRPr="00737F89">
        <w:rPr>
          <w:rFonts w:ascii="Arial" w:hAnsi="Arial" w:cs="Arial"/>
        </w:rPr>
        <w:t>consequences of those actions.”</w:t>
      </w:r>
    </w:p>
    <w:p w:rsidR="002529A7" w:rsidRDefault="00E374AB" w:rsidP="00831158">
      <w:pPr>
        <w:spacing w:line="480" w:lineRule="auto"/>
        <w:jc w:val="both"/>
        <w:rPr>
          <w:rFonts w:ascii="Arial" w:hAnsi="Arial" w:cs="Arial"/>
          <w:sz w:val="24"/>
          <w:szCs w:val="24"/>
        </w:rPr>
      </w:pPr>
      <w:r>
        <w:rPr>
          <w:rFonts w:ascii="Arial" w:hAnsi="Arial" w:cs="Arial"/>
          <w:sz w:val="24"/>
          <w:szCs w:val="24"/>
        </w:rPr>
        <w:t>[2</w:t>
      </w:r>
      <w:r w:rsidR="001360C6">
        <w:rPr>
          <w:rFonts w:ascii="Arial" w:hAnsi="Arial" w:cs="Arial"/>
          <w:sz w:val="24"/>
          <w:szCs w:val="24"/>
        </w:rPr>
        <w:t>4</w:t>
      </w:r>
      <w:r>
        <w:rPr>
          <w:rFonts w:ascii="Arial" w:hAnsi="Arial" w:cs="Arial"/>
          <w:sz w:val="24"/>
          <w:szCs w:val="24"/>
        </w:rPr>
        <w:t xml:space="preserve">] </w:t>
      </w:r>
      <w:r w:rsidR="00D62C95">
        <w:rPr>
          <w:rFonts w:ascii="Arial" w:hAnsi="Arial" w:cs="Arial"/>
          <w:sz w:val="24"/>
          <w:szCs w:val="24"/>
        </w:rPr>
        <w:t>I am therefore not per</w:t>
      </w:r>
      <w:r w:rsidR="00342547">
        <w:rPr>
          <w:rFonts w:ascii="Arial" w:hAnsi="Arial" w:cs="Arial"/>
          <w:sz w:val="24"/>
          <w:szCs w:val="24"/>
        </w:rPr>
        <w:t>su</w:t>
      </w:r>
      <w:r w:rsidR="00D62C95">
        <w:rPr>
          <w:rFonts w:ascii="Arial" w:hAnsi="Arial" w:cs="Arial"/>
          <w:sz w:val="24"/>
          <w:szCs w:val="24"/>
        </w:rPr>
        <w:t xml:space="preserve">aded that the remorse expressed by the accused </w:t>
      </w:r>
      <w:r w:rsidR="00342547">
        <w:rPr>
          <w:rFonts w:ascii="Arial" w:hAnsi="Arial" w:cs="Arial"/>
          <w:sz w:val="24"/>
          <w:szCs w:val="24"/>
        </w:rPr>
        <w:t>i</w:t>
      </w:r>
      <w:r w:rsidR="00D62C95">
        <w:rPr>
          <w:rFonts w:ascii="Arial" w:hAnsi="Arial" w:cs="Arial"/>
          <w:sz w:val="24"/>
          <w:szCs w:val="24"/>
        </w:rPr>
        <w:t>s a genuine remorse</w:t>
      </w:r>
      <w:r w:rsidR="00B22C8E">
        <w:rPr>
          <w:rFonts w:ascii="Arial" w:hAnsi="Arial" w:cs="Arial"/>
          <w:sz w:val="24"/>
          <w:szCs w:val="24"/>
        </w:rPr>
        <w:t xml:space="preserve"> at all.  He appears as somebody who is carefully looking out for </w:t>
      </w:r>
      <w:r w:rsidR="00B22C8E">
        <w:rPr>
          <w:rFonts w:ascii="Arial" w:hAnsi="Arial" w:cs="Arial"/>
          <w:sz w:val="24"/>
          <w:szCs w:val="24"/>
        </w:rPr>
        <w:lastRenderedPageBreak/>
        <w:t xml:space="preserve">himself and regretting the fact that he has been caught and </w:t>
      </w:r>
      <w:r w:rsidR="00D65E9C">
        <w:rPr>
          <w:rFonts w:ascii="Arial" w:hAnsi="Arial" w:cs="Arial"/>
          <w:sz w:val="24"/>
          <w:szCs w:val="24"/>
        </w:rPr>
        <w:t>would probably</w:t>
      </w:r>
      <w:r w:rsidR="00B22C8E">
        <w:rPr>
          <w:rFonts w:ascii="Arial" w:hAnsi="Arial" w:cs="Arial"/>
          <w:sz w:val="24"/>
          <w:szCs w:val="24"/>
        </w:rPr>
        <w:t xml:space="preserve"> be sentenced to a lengthy term of imprisonment</w:t>
      </w:r>
      <w:r w:rsidR="00D62C95">
        <w:rPr>
          <w:rFonts w:ascii="Arial" w:hAnsi="Arial" w:cs="Arial"/>
          <w:sz w:val="24"/>
          <w:szCs w:val="24"/>
        </w:rPr>
        <w:t xml:space="preserve">.  It can therefore be taken out of the </w:t>
      </w:r>
      <w:r w:rsidR="00342547">
        <w:rPr>
          <w:rFonts w:ascii="Arial" w:hAnsi="Arial" w:cs="Arial"/>
          <w:sz w:val="24"/>
          <w:szCs w:val="24"/>
        </w:rPr>
        <w:t>equation</w:t>
      </w:r>
      <w:r w:rsidR="00D62C95">
        <w:rPr>
          <w:rFonts w:ascii="Arial" w:hAnsi="Arial" w:cs="Arial"/>
          <w:sz w:val="24"/>
          <w:szCs w:val="24"/>
        </w:rPr>
        <w:t xml:space="preserve"> in the process </w:t>
      </w:r>
      <w:r w:rsidR="00D65E9C">
        <w:rPr>
          <w:rFonts w:ascii="Arial" w:hAnsi="Arial" w:cs="Arial"/>
          <w:sz w:val="24"/>
          <w:szCs w:val="24"/>
        </w:rPr>
        <w:t xml:space="preserve">of </w:t>
      </w:r>
      <w:r w:rsidR="00D62C95">
        <w:rPr>
          <w:rFonts w:ascii="Arial" w:hAnsi="Arial" w:cs="Arial"/>
          <w:sz w:val="24"/>
          <w:szCs w:val="24"/>
        </w:rPr>
        <w:t xml:space="preserve">determining an appropriate </w:t>
      </w:r>
      <w:r w:rsidR="00606ED0">
        <w:rPr>
          <w:rFonts w:ascii="Arial" w:hAnsi="Arial" w:cs="Arial"/>
          <w:sz w:val="24"/>
          <w:szCs w:val="24"/>
        </w:rPr>
        <w:t>sentence</w:t>
      </w:r>
      <w:r w:rsidR="00025476">
        <w:rPr>
          <w:rFonts w:ascii="Arial" w:hAnsi="Arial" w:cs="Arial"/>
          <w:sz w:val="24"/>
          <w:szCs w:val="24"/>
        </w:rPr>
        <w:t xml:space="preserve"> in the circumstances of this case</w:t>
      </w:r>
      <w:r w:rsidR="00606ED0">
        <w:rPr>
          <w:rFonts w:ascii="Arial" w:hAnsi="Arial" w:cs="Arial"/>
          <w:sz w:val="24"/>
          <w:szCs w:val="24"/>
        </w:rPr>
        <w:t xml:space="preserve">.  This also </w:t>
      </w:r>
      <w:r w:rsidR="00757F5C">
        <w:rPr>
          <w:rFonts w:ascii="Arial" w:hAnsi="Arial" w:cs="Arial"/>
          <w:sz w:val="24"/>
          <w:szCs w:val="24"/>
        </w:rPr>
        <w:t xml:space="preserve">applies to his plea of </w:t>
      </w:r>
      <w:r w:rsidR="00DD21B0">
        <w:rPr>
          <w:rFonts w:ascii="Arial" w:hAnsi="Arial" w:cs="Arial"/>
          <w:sz w:val="24"/>
          <w:szCs w:val="24"/>
        </w:rPr>
        <w:t>g</w:t>
      </w:r>
      <w:r w:rsidR="00757F5C">
        <w:rPr>
          <w:rFonts w:ascii="Arial" w:hAnsi="Arial" w:cs="Arial"/>
          <w:sz w:val="24"/>
          <w:szCs w:val="24"/>
        </w:rPr>
        <w:t xml:space="preserve">uilty in which it is </w:t>
      </w:r>
      <w:r w:rsidR="00342547">
        <w:rPr>
          <w:rFonts w:ascii="Arial" w:hAnsi="Arial" w:cs="Arial"/>
          <w:sz w:val="24"/>
          <w:szCs w:val="24"/>
        </w:rPr>
        <w:t xml:space="preserve">very </w:t>
      </w:r>
      <w:r w:rsidR="00757F5C">
        <w:rPr>
          <w:rFonts w:ascii="Arial" w:hAnsi="Arial" w:cs="Arial"/>
          <w:sz w:val="24"/>
          <w:szCs w:val="24"/>
        </w:rPr>
        <w:t>clear to me that the accused had a lot of evidence that he would have to refute if he pleaded not guilty</w:t>
      </w:r>
      <w:r w:rsidR="00342547">
        <w:rPr>
          <w:rFonts w:ascii="Arial" w:hAnsi="Arial" w:cs="Arial"/>
          <w:sz w:val="24"/>
          <w:szCs w:val="24"/>
        </w:rPr>
        <w:t xml:space="preserve"> and </w:t>
      </w:r>
      <w:r w:rsidR="00025476">
        <w:rPr>
          <w:rFonts w:ascii="Arial" w:hAnsi="Arial" w:cs="Arial"/>
          <w:sz w:val="24"/>
          <w:szCs w:val="24"/>
        </w:rPr>
        <w:t xml:space="preserve">the </w:t>
      </w:r>
      <w:r w:rsidR="00342547">
        <w:rPr>
          <w:rFonts w:ascii="Arial" w:hAnsi="Arial" w:cs="Arial"/>
          <w:sz w:val="24"/>
          <w:szCs w:val="24"/>
        </w:rPr>
        <w:t>State witnesses testified</w:t>
      </w:r>
      <w:r w:rsidR="00757F5C">
        <w:rPr>
          <w:rFonts w:ascii="Arial" w:hAnsi="Arial" w:cs="Arial"/>
          <w:sz w:val="24"/>
          <w:szCs w:val="24"/>
        </w:rPr>
        <w:t>.</w:t>
      </w:r>
      <w:r w:rsidR="00F17074">
        <w:rPr>
          <w:rFonts w:ascii="Arial" w:hAnsi="Arial" w:cs="Arial"/>
          <w:sz w:val="24"/>
          <w:szCs w:val="24"/>
        </w:rPr>
        <w:t xml:space="preserve">  </w:t>
      </w:r>
      <w:r w:rsidR="00025476">
        <w:rPr>
          <w:rFonts w:ascii="Arial" w:hAnsi="Arial" w:cs="Arial"/>
          <w:sz w:val="24"/>
          <w:szCs w:val="24"/>
        </w:rPr>
        <w:t xml:space="preserve">On a </w:t>
      </w:r>
      <w:r w:rsidR="00D65E9C">
        <w:rPr>
          <w:rFonts w:ascii="Arial" w:hAnsi="Arial" w:cs="Arial"/>
          <w:sz w:val="24"/>
          <w:szCs w:val="24"/>
        </w:rPr>
        <w:t>careful</w:t>
      </w:r>
      <w:r w:rsidR="00025476">
        <w:rPr>
          <w:rFonts w:ascii="Arial" w:hAnsi="Arial" w:cs="Arial"/>
          <w:sz w:val="24"/>
          <w:szCs w:val="24"/>
        </w:rPr>
        <w:t xml:space="preserve"> assessment of the facts of th</w:t>
      </w:r>
      <w:r w:rsidR="00024B14">
        <w:rPr>
          <w:rFonts w:ascii="Arial" w:hAnsi="Arial" w:cs="Arial"/>
          <w:sz w:val="24"/>
          <w:szCs w:val="24"/>
        </w:rPr>
        <w:t>is</w:t>
      </w:r>
      <w:r w:rsidR="00025476">
        <w:rPr>
          <w:rFonts w:ascii="Arial" w:hAnsi="Arial" w:cs="Arial"/>
          <w:sz w:val="24"/>
          <w:szCs w:val="24"/>
        </w:rPr>
        <w:t xml:space="preserve"> case it does not appear that the State would have had any difficulties in proving its case beyond reasonable doubt if he had pleaded not guilty.  </w:t>
      </w:r>
      <w:r w:rsidR="00F17074">
        <w:rPr>
          <w:rFonts w:ascii="Arial" w:hAnsi="Arial" w:cs="Arial"/>
          <w:sz w:val="24"/>
          <w:szCs w:val="24"/>
        </w:rPr>
        <w:t xml:space="preserve">It seems to me that in pleading guilty, he did the State no favour for which he needs to be credited.  He would have faced a mammoth task of dealing with </w:t>
      </w:r>
      <w:r w:rsidR="001518D3">
        <w:rPr>
          <w:rFonts w:ascii="Arial" w:hAnsi="Arial" w:cs="Arial"/>
          <w:sz w:val="24"/>
          <w:szCs w:val="24"/>
        </w:rPr>
        <w:t>what would have been an avalanche of evidence against him from State</w:t>
      </w:r>
      <w:r w:rsidR="00DC3168">
        <w:rPr>
          <w:rFonts w:ascii="Arial" w:hAnsi="Arial" w:cs="Arial"/>
          <w:sz w:val="24"/>
          <w:szCs w:val="24"/>
        </w:rPr>
        <w:t xml:space="preserve"> witnesses</w:t>
      </w:r>
      <w:r w:rsidR="001518D3">
        <w:rPr>
          <w:rFonts w:ascii="Arial" w:hAnsi="Arial" w:cs="Arial"/>
          <w:sz w:val="24"/>
          <w:szCs w:val="24"/>
        </w:rPr>
        <w:t xml:space="preserve">.  As the court said in </w:t>
      </w:r>
      <w:r w:rsidR="001518D3" w:rsidRPr="00EA6929">
        <w:rPr>
          <w:rFonts w:ascii="Arial" w:hAnsi="Arial" w:cs="Arial"/>
          <w:i/>
          <w:sz w:val="24"/>
          <w:szCs w:val="24"/>
        </w:rPr>
        <w:t>Matyityi</w:t>
      </w:r>
      <w:r w:rsidR="001518D3">
        <w:rPr>
          <w:rFonts w:ascii="Arial" w:hAnsi="Arial" w:cs="Arial"/>
          <w:sz w:val="24"/>
          <w:szCs w:val="24"/>
        </w:rPr>
        <w:t xml:space="preserve">, his </w:t>
      </w:r>
      <w:r w:rsidR="003D3885">
        <w:rPr>
          <w:rFonts w:ascii="Arial" w:hAnsi="Arial" w:cs="Arial"/>
          <w:sz w:val="24"/>
          <w:szCs w:val="24"/>
        </w:rPr>
        <w:t xml:space="preserve">plea of guilty must </w:t>
      </w:r>
      <w:r w:rsidR="00342547">
        <w:rPr>
          <w:rFonts w:ascii="Arial" w:hAnsi="Arial" w:cs="Arial"/>
          <w:sz w:val="24"/>
          <w:szCs w:val="24"/>
        </w:rPr>
        <w:t xml:space="preserve">consequently </w:t>
      </w:r>
      <w:r w:rsidR="003D3885">
        <w:rPr>
          <w:rFonts w:ascii="Arial" w:hAnsi="Arial" w:cs="Arial"/>
          <w:sz w:val="24"/>
          <w:szCs w:val="24"/>
        </w:rPr>
        <w:t>be a neutral f</w:t>
      </w:r>
      <w:r w:rsidR="00342547">
        <w:rPr>
          <w:rFonts w:ascii="Arial" w:hAnsi="Arial" w:cs="Arial"/>
          <w:sz w:val="24"/>
          <w:szCs w:val="24"/>
        </w:rPr>
        <w:t>ac</w:t>
      </w:r>
      <w:r w:rsidR="003D3885">
        <w:rPr>
          <w:rFonts w:ascii="Arial" w:hAnsi="Arial" w:cs="Arial"/>
          <w:sz w:val="24"/>
          <w:szCs w:val="24"/>
        </w:rPr>
        <w:t>t</w:t>
      </w:r>
      <w:r w:rsidR="00342547">
        <w:rPr>
          <w:rFonts w:ascii="Arial" w:hAnsi="Arial" w:cs="Arial"/>
          <w:sz w:val="24"/>
          <w:szCs w:val="24"/>
        </w:rPr>
        <w:t>o</w:t>
      </w:r>
      <w:r w:rsidR="003D3885">
        <w:rPr>
          <w:rFonts w:ascii="Arial" w:hAnsi="Arial" w:cs="Arial"/>
          <w:sz w:val="24"/>
          <w:szCs w:val="24"/>
        </w:rPr>
        <w:t xml:space="preserve">r.  </w:t>
      </w:r>
    </w:p>
    <w:p w:rsidR="003D3885" w:rsidRDefault="003D3885" w:rsidP="00831158">
      <w:pPr>
        <w:spacing w:line="480" w:lineRule="auto"/>
        <w:jc w:val="both"/>
        <w:rPr>
          <w:rFonts w:ascii="Arial" w:hAnsi="Arial" w:cs="Arial"/>
          <w:sz w:val="24"/>
          <w:szCs w:val="24"/>
        </w:rPr>
      </w:pPr>
      <w:r>
        <w:rPr>
          <w:rFonts w:ascii="Arial" w:hAnsi="Arial" w:cs="Arial"/>
          <w:sz w:val="24"/>
          <w:szCs w:val="24"/>
        </w:rPr>
        <w:t>[2</w:t>
      </w:r>
      <w:r w:rsidR="001360C6">
        <w:rPr>
          <w:rFonts w:ascii="Arial" w:hAnsi="Arial" w:cs="Arial"/>
          <w:sz w:val="24"/>
          <w:szCs w:val="24"/>
        </w:rPr>
        <w:t>5</w:t>
      </w:r>
      <w:r>
        <w:rPr>
          <w:rFonts w:ascii="Arial" w:hAnsi="Arial" w:cs="Arial"/>
          <w:sz w:val="24"/>
          <w:szCs w:val="24"/>
        </w:rPr>
        <w:t xml:space="preserve">] As for the accused’s other personal circumstances, I find nothing substantial or compelling </w:t>
      </w:r>
      <w:r w:rsidR="00024B14">
        <w:rPr>
          <w:rFonts w:ascii="Arial" w:hAnsi="Arial" w:cs="Arial"/>
          <w:sz w:val="24"/>
          <w:szCs w:val="24"/>
        </w:rPr>
        <w:t>about</w:t>
      </w:r>
      <w:r>
        <w:rPr>
          <w:rFonts w:ascii="Arial" w:hAnsi="Arial" w:cs="Arial"/>
          <w:sz w:val="24"/>
          <w:szCs w:val="24"/>
        </w:rPr>
        <w:t xml:space="preserve"> them.  They are</w:t>
      </w:r>
      <w:r w:rsidR="00D1702F">
        <w:rPr>
          <w:rFonts w:ascii="Arial" w:hAnsi="Arial" w:cs="Arial"/>
          <w:sz w:val="24"/>
          <w:szCs w:val="24"/>
        </w:rPr>
        <w:t>, restated</w:t>
      </w:r>
      <w:r>
        <w:rPr>
          <w:rFonts w:ascii="Arial" w:hAnsi="Arial" w:cs="Arial"/>
          <w:sz w:val="24"/>
          <w:szCs w:val="24"/>
        </w:rPr>
        <w:t xml:space="preserve"> briefly that he is first offender.  He has a child who does not live with him.  </w:t>
      </w:r>
      <w:r w:rsidR="00827731">
        <w:rPr>
          <w:rFonts w:ascii="Arial" w:hAnsi="Arial" w:cs="Arial"/>
          <w:sz w:val="24"/>
          <w:szCs w:val="24"/>
        </w:rPr>
        <w:t>He is therefore not even a care</w:t>
      </w:r>
      <w:r>
        <w:rPr>
          <w:rFonts w:ascii="Arial" w:hAnsi="Arial" w:cs="Arial"/>
          <w:sz w:val="24"/>
          <w:szCs w:val="24"/>
        </w:rPr>
        <w:t xml:space="preserve">giver to that child.  It is </w:t>
      </w:r>
      <w:r w:rsidR="00342547">
        <w:rPr>
          <w:rFonts w:ascii="Arial" w:hAnsi="Arial" w:cs="Arial"/>
          <w:sz w:val="24"/>
          <w:szCs w:val="24"/>
        </w:rPr>
        <w:t xml:space="preserve">evidently </w:t>
      </w:r>
      <w:r>
        <w:rPr>
          <w:rFonts w:ascii="Arial" w:hAnsi="Arial" w:cs="Arial"/>
          <w:sz w:val="24"/>
          <w:szCs w:val="24"/>
        </w:rPr>
        <w:t xml:space="preserve">the mother of the child who looks after that child.  In any event the gravity of the offences </w:t>
      </w:r>
      <w:r w:rsidR="00D1702F">
        <w:rPr>
          <w:rFonts w:ascii="Arial" w:hAnsi="Arial" w:cs="Arial"/>
          <w:sz w:val="24"/>
          <w:szCs w:val="24"/>
        </w:rPr>
        <w:t xml:space="preserve">he committed </w:t>
      </w:r>
      <w:r>
        <w:rPr>
          <w:rFonts w:ascii="Arial" w:hAnsi="Arial" w:cs="Arial"/>
          <w:sz w:val="24"/>
          <w:szCs w:val="24"/>
        </w:rPr>
        <w:t>militates against any consideration of the personal circumstances that the accused mentioned in his testimony</w:t>
      </w:r>
      <w:r w:rsidR="00342547">
        <w:rPr>
          <w:rFonts w:ascii="Arial" w:hAnsi="Arial" w:cs="Arial"/>
          <w:sz w:val="24"/>
          <w:szCs w:val="24"/>
        </w:rPr>
        <w:t xml:space="preserve"> as a basis for </w:t>
      </w:r>
      <w:r w:rsidR="00D1702F">
        <w:rPr>
          <w:rFonts w:ascii="Arial" w:hAnsi="Arial" w:cs="Arial"/>
          <w:sz w:val="24"/>
          <w:szCs w:val="24"/>
        </w:rPr>
        <w:t>the</w:t>
      </w:r>
      <w:r w:rsidR="00342547">
        <w:rPr>
          <w:rFonts w:ascii="Arial" w:hAnsi="Arial" w:cs="Arial"/>
          <w:sz w:val="24"/>
          <w:szCs w:val="24"/>
        </w:rPr>
        <w:t xml:space="preserve"> departure from the prescribed sentence</w:t>
      </w:r>
      <w:r w:rsidR="00D1702F">
        <w:rPr>
          <w:rFonts w:ascii="Arial" w:hAnsi="Arial" w:cs="Arial"/>
          <w:sz w:val="24"/>
          <w:szCs w:val="24"/>
        </w:rPr>
        <w:t>s</w:t>
      </w:r>
      <w:r>
        <w:rPr>
          <w:rFonts w:ascii="Arial" w:hAnsi="Arial" w:cs="Arial"/>
          <w:sz w:val="24"/>
          <w:szCs w:val="24"/>
        </w:rPr>
        <w:t xml:space="preserve">.  They </w:t>
      </w:r>
      <w:r w:rsidR="00D9658C">
        <w:rPr>
          <w:rFonts w:ascii="Arial" w:hAnsi="Arial" w:cs="Arial"/>
          <w:sz w:val="24"/>
          <w:szCs w:val="24"/>
        </w:rPr>
        <w:t>must indeed recede into the ba</w:t>
      </w:r>
      <w:r>
        <w:rPr>
          <w:rFonts w:ascii="Arial" w:hAnsi="Arial" w:cs="Arial"/>
          <w:sz w:val="24"/>
          <w:szCs w:val="24"/>
        </w:rPr>
        <w:t>ckground in light of the seriousness of these offences.  Besides</w:t>
      </w:r>
      <w:r w:rsidR="00342547">
        <w:rPr>
          <w:rFonts w:ascii="Arial" w:hAnsi="Arial" w:cs="Arial"/>
          <w:sz w:val="24"/>
          <w:szCs w:val="24"/>
        </w:rPr>
        <w:t>,</w:t>
      </w:r>
      <w:r>
        <w:rPr>
          <w:rFonts w:ascii="Arial" w:hAnsi="Arial" w:cs="Arial"/>
          <w:sz w:val="24"/>
          <w:szCs w:val="24"/>
        </w:rPr>
        <w:t xml:space="preserve"> the interests of the society are equally an important cons</w:t>
      </w:r>
      <w:r w:rsidR="00D1702F">
        <w:rPr>
          <w:rFonts w:ascii="Arial" w:hAnsi="Arial" w:cs="Arial"/>
          <w:sz w:val="24"/>
          <w:szCs w:val="24"/>
        </w:rPr>
        <w:t>ideration.  The rampant violent crimes</w:t>
      </w:r>
      <w:r>
        <w:rPr>
          <w:rFonts w:ascii="Arial" w:hAnsi="Arial" w:cs="Arial"/>
          <w:sz w:val="24"/>
          <w:szCs w:val="24"/>
        </w:rPr>
        <w:t xml:space="preserve"> including rape in this country require that in deserving cases, such crimes should receive the </w:t>
      </w:r>
      <w:r w:rsidR="00D1702F">
        <w:rPr>
          <w:rFonts w:ascii="Arial" w:hAnsi="Arial" w:cs="Arial"/>
          <w:sz w:val="24"/>
          <w:szCs w:val="24"/>
        </w:rPr>
        <w:t xml:space="preserve">minimum </w:t>
      </w:r>
      <w:r>
        <w:rPr>
          <w:rFonts w:ascii="Arial" w:hAnsi="Arial" w:cs="Arial"/>
          <w:sz w:val="24"/>
          <w:szCs w:val="24"/>
        </w:rPr>
        <w:t>sente</w:t>
      </w:r>
      <w:r w:rsidR="00D9658C">
        <w:rPr>
          <w:rFonts w:ascii="Arial" w:hAnsi="Arial" w:cs="Arial"/>
          <w:sz w:val="24"/>
          <w:szCs w:val="24"/>
        </w:rPr>
        <w:t>n</w:t>
      </w:r>
      <w:r>
        <w:rPr>
          <w:rFonts w:ascii="Arial" w:hAnsi="Arial" w:cs="Arial"/>
          <w:sz w:val="24"/>
          <w:szCs w:val="24"/>
        </w:rPr>
        <w:t>ces</w:t>
      </w:r>
      <w:r w:rsidR="00727CA3">
        <w:rPr>
          <w:rFonts w:ascii="Arial" w:hAnsi="Arial" w:cs="Arial"/>
          <w:sz w:val="24"/>
          <w:szCs w:val="24"/>
        </w:rPr>
        <w:t xml:space="preserve"> prescribed by the Legislature.  Our society is abhorred at the rape of wom</w:t>
      </w:r>
      <w:r w:rsidR="00342547">
        <w:rPr>
          <w:rFonts w:ascii="Arial" w:hAnsi="Arial" w:cs="Arial"/>
          <w:sz w:val="24"/>
          <w:szCs w:val="24"/>
        </w:rPr>
        <w:t>e</w:t>
      </w:r>
      <w:r w:rsidR="00727CA3">
        <w:rPr>
          <w:rFonts w:ascii="Arial" w:hAnsi="Arial" w:cs="Arial"/>
          <w:sz w:val="24"/>
          <w:szCs w:val="24"/>
        </w:rPr>
        <w:t>n and children in this country.  This is especially because t</w:t>
      </w:r>
      <w:r w:rsidR="00342547">
        <w:rPr>
          <w:rFonts w:ascii="Arial" w:hAnsi="Arial" w:cs="Arial"/>
          <w:sz w:val="24"/>
          <w:szCs w:val="24"/>
        </w:rPr>
        <w:t>hese types of victims are attack</w:t>
      </w:r>
      <w:r w:rsidR="00727CA3">
        <w:rPr>
          <w:rFonts w:ascii="Arial" w:hAnsi="Arial" w:cs="Arial"/>
          <w:sz w:val="24"/>
          <w:szCs w:val="24"/>
        </w:rPr>
        <w:t xml:space="preserve">ed and abused for no reason other than their vulnerability.  The </w:t>
      </w:r>
      <w:r w:rsidR="00727CA3">
        <w:rPr>
          <w:rFonts w:ascii="Arial" w:hAnsi="Arial" w:cs="Arial"/>
          <w:sz w:val="24"/>
          <w:szCs w:val="24"/>
        </w:rPr>
        <w:lastRenderedPageBreak/>
        <w:t>society needs protection from such criminal deviance.  The complainant in this case was raped on two separate occasions in the same night after the accused realised that she was a soft target as her husband</w:t>
      </w:r>
      <w:r w:rsidR="008F014F">
        <w:rPr>
          <w:rFonts w:ascii="Arial" w:hAnsi="Arial" w:cs="Arial"/>
          <w:sz w:val="24"/>
          <w:szCs w:val="24"/>
        </w:rPr>
        <w:t xml:space="preserve"> and her older children V and N</w:t>
      </w:r>
      <w:r w:rsidR="00727CA3">
        <w:rPr>
          <w:rFonts w:ascii="Arial" w:hAnsi="Arial" w:cs="Arial"/>
          <w:sz w:val="24"/>
          <w:szCs w:val="24"/>
        </w:rPr>
        <w:t xml:space="preserve"> were not at home.</w:t>
      </w:r>
      <w:r w:rsidR="00342547">
        <w:rPr>
          <w:rFonts w:ascii="Arial" w:hAnsi="Arial" w:cs="Arial"/>
          <w:sz w:val="24"/>
          <w:szCs w:val="24"/>
        </w:rPr>
        <w:t xml:space="preserve">  The presen</w:t>
      </w:r>
      <w:r w:rsidR="008F014F">
        <w:rPr>
          <w:rFonts w:ascii="Arial" w:hAnsi="Arial" w:cs="Arial"/>
          <w:sz w:val="24"/>
          <w:szCs w:val="24"/>
        </w:rPr>
        <w:t>ce of the 12 year old S</w:t>
      </w:r>
      <w:r w:rsidR="00342547">
        <w:rPr>
          <w:rFonts w:ascii="Arial" w:hAnsi="Arial" w:cs="Arial"/>
          <w:sz w:val="24"/>
          <w:szCs w:val="24"/>
        </w:rPr>
        <w:t xml:space="preserve"> did not deter the determined accused from continuing with his dastardly acts of victimising an elderly</w:t>
      </w:r>
      <w:r w:rsidR="00D1702F">
        <w:rPr>
          <w:rFonts w:ascii="Arial" w:hAnsi="Arial" w:cs="Arial"/>
          <w:sz w:val="24"/>
          <w:szCs w:val="24"/>
        </w:rPr>
        <w:t>,</w:t>
      </w:r>
      <w:r w:rsidR="00342547">
        <w:rPr>
          <w:rFonts w:ascii="Arial" w:hAnsi="Arial" w:cs="Arial"/>
          <w:sz w:val="24"/>
          <w:szCs w:val="24"/>
        </w:rPr>
        <w:t xml:space="preserve"> blind and helpless woman.</w:t>
      </w:r>
    </w:p>
    <w:p w:rsidR="005F78AB" w:rsidRDefault="005F78AB" w:rsidP="00831158">
      <w:pPr>
        <w:spacing w:line="480" w:lineRule="auto"/>
        <w:jc w:val="both"/>
        <w:rPr>
          <w:rFonts w:ascii="Arial" w:hAnsi="Arial" w:cs="Arial"/>
          <w:sz w:val="24"/>
          <w:szCs w:val="24"/>
        </w:rPr>
      </w:pPr>
      <w:r>
        <w:rPr>
          <w:rFonts w:ascii="Arial" w:hAnsi="Arial" w:cs="Arial"/>
          <w:sz w:val="24"/>
          <w:szCs w:val="24"/>
        </w:rPr>
        <w:t>[2</w:t>
      </w:r>
      <w:r w:rsidR="001360C6">
        <w:rPr>
          <w:rFonts w:ascii="Arial" w:hAnsi="Arial" w:cs="Arial"/>
          <w:sz w:val="24"/>
          <w:szCs w:val="24"/>
        </w:rPr>
        <w:t>6</w:t>
      </w:r>
      <w:r>
        <w:rPr>
          <w:rFonts w:ascii="Arial" w:hAnsi="Arial" w:cs="Arial"/>
          <w:sz w:val="24"/>
          <w:szCs w:val="24"/>
        </w:rPr>
        <w:t xml:space="preserve">] In </w:t>
      </w:r>
      <w:r w:rsidRPr="005F78AB">
        <w:rPr>
          <w:rFonts w:ascii="Arial" w:hAnsi="Arial" w:cs="Arial"/>
          <w:i/>
          <w:sz w:val="24"/>
          <w:szCs w:val="24"/>
        </w:rPr>
        <w:t>Vilakazi</w:t>
      </w:r>
      <w:r>
        <w:rPr>
          <w:rStyle w:val="FootnoteReference"/>
          <w:rFonts w:ascii="Arial" w:hAnsi="Arial" w:cs="Arial"/>
          <w:sz w:val="24"/>
          <w:szCs w:val="24"/>
        </w:rPr>
        <w:footnoteReference w:id="5"/>
      </w:r>
      <w:r w:rsidR="0082632B">
        <w:rPr>
          <w:rFonts w:ascii="Arial" w:hAnsi="Arial" w:cs="Arial"/>
          <w:sz w:val="24"/>
          <w:szCs w:val="24"/>
        </w:rPr>
        <w:t xml:space="preserve"> Nu</w:t>
      </w:r>
      <w:r>
        <w:rPr>
          <w:rFonts w:ascii="Arial" w:hAnsi="Arial" w:cs="Arial"/>
          <w:sz w:val="24"/>
          <w:szCs w:val="24"/>
        </w:rPr>
        <w:t>ge</w:t>
      </w:r>
      <w:r w:rsidR="0082632B">
        <w:rPr>
          <w:rFonts w:ascii="Arial" w:hAnsi="Arial" w:cs="Arial"/>
          <w:sz w:val="24"/>
          <w:szCs w:val="24"/>
        </w:rPr>
        <w:t>n</w:t>
      </w:r>
      <w:r>
        <w:rPr>
          <w:rFonts w:ascii="Arial" w:hAnsi="Arial" w:cs="Arial"/>
          <w:sz w:val="24"/>
          <w:szCs w:val="24"/>
        </w:rPr>
        <w:t>t J</w:t>
      </w:r>
      <w:r w:rsidR="0082632B">
        <w:rPr>
          <w:rFonts w:ascii="Arial" w:hAnsi="Arial" w:cs="Arial"/>
          <w:sz w:val="24"/>
          <w:szCs w:val="24"/>
        </w:rPr>
        <w:t>A</w:t>
      </w:r>
      <w:r>
        <w:rPr>
          <w:rFonts w:ascii="Arial" w:hAnsi="Arial" w:cs="Arial"/>
          <w:sz w:val="24"/>
          <w:szCs w:val="24"/>
        </w:rPr>
        <w:t xml:space="preserve"> said:</w:t>
      </w:r>
    </w:p>
    <w:p w:rsidR="005F78AB" w:rsidRPr="00FD3012" w:rsidRDefault="005F78AB" w:rsidP="00FD3012">
      <w:pPr>
        <w:spacing w:line="360" w:lineRule="auto"/>
        <w:ind w:left="720"/>
        <w:jc w:val="both"/>
        <w:rPr>
          <w:rFonts w:ascii="Arial" w:hAnsi="Arial" w:cs="Arial"/>
        </w:rPr>
      </w:pPr>
      <w:r w:rsidRPr="00FD3012">
        <w:rPr>
          <w:rFonts w:ascii="Arial" w:hAnsi="Arial" w:cs="Arial"/>
        </w:rPr>
        <w:t>“The personal circumstances of the appellant so far as they are disclosed in the evidence, have been set out earlier.  In cases of serious crime the personal circumstances of the offender, by themselves, will necessarily recede into the background.  Once it becomes clear that the crime is deserving of a substantial period of imprisonment the question whether the accused is married or single, whether he has two children or three</w:t>
      </w:r>
      <w:r w:rsidR="00D1702F">
        <w:rPr>
          <w:rFonts w:ascii="Arial" w:hAnsi="Arial" w:cs="Arial"/>
        </w:rPr>
        <w:t>,</w:t>
      </w:r>
      <w:r w:rsidRPr="00FD3012">
        <w:rPr>
          <w:rFonts w:ascii="Arial" w:hAnsi="Arial" w:cs="Arial"/>
        </w:rPr>
        <w:t xml:space="preserve"> whether or not he is in employment, are in themselves largely immaterial to what that period should be and those seem to me to be the kind of ‘flimsy’ grounds that </w:t>
      </w:r>
      <w:r w:rsidRPr="00FD3012">
        <w:rPr>
          <w:rFonts w:ascii="Arial" w:hAnsi="Arial" w:cs="Arial"/>
          <w:i/>
        </w:rPr>
        <w:t xml:space="preserve">Malgas </w:t>
      </w:r>
      <w:r w:rsidRPr="00FD3012">
        <w:rPr>
          <w:rFonts w:ascii="Arial" w:hAnsi="Arial" w:cs="Arial"/>
        </w:rPr>
        <w:t xml:space="preserve">said should be avoided.” </w:t>
      </w:r>
    </w:p>
    <w:p w:rsidR="00117DD0" w:rsidRDefault="00117DD0" w:rsidP="00831158">
      <w:pPr>
        <w:spacing w:line="480" w:lineRule="auto"/>
        <w:jc w:val="both"/>
        <w:rPr>
          <w:rFonts w:ascii="Arial" w:hAnsi="Arial" w:cs="Arial"/>
          <w:sz w:val="24"/>
          <w:szCs w:val="24"/>
        </w:rPr>
      </w:pPr>
      <w:r>
        <w:rPr>
          <w:rFonts w:ascii="Arial" w:hAnsi="Arial" w:cs="Arial"/>
          <w:sz w:val="24"/>
          <w:szCs w:val="24"/>
        </w:rPr>
        <w:t>[2</w:t>
      </w:r>
      <w:r w:rsidR="001360C6">
        <w:rPr>
          <w:rFonts w:ascii="Arial" w:hAnsi="Arial" w:cs="Arial"/>
          <w:sz w:val="24"/>
          <w:szCs w:val="24"/>
        </w:rPr>
        <w:t>7</w:t>
      </w:r>
      <w:r>
        <w:rPr>
          <w:rFonts w:ascii="Arial" w:hAnsi="Arial" w:cs="Arial"/>
          <w:sz w:val="24"/>
          <w:szCs w:val="24"/>
        </w:rPr>
        <w:t xml:space="preserve">] The conduct of the accused after the charges against him were withdrawn is a relevant </w:t>
      </w:r>
      <w:r w:rsidR="00D1702F">
        <w:rPr>
          <w:rFonts w:ascii="Arial" w:hAnsi="Arial" w:cs="Arial"/>
          <w:sz w:val="24"/>
          <w:szCs w:val="24"/>
        </w:rPr>
        <w:t xml:space="preserve">aggravating </w:t>
      </w:r>
      <w:r>
        <w:rPr>
          <w:rFonts w:ascii="Arial" w:hAnsi="Arial" w:cs="Arial"/>
          <w:sz w:val="24"/>
          <w:szCs w:val="24"/>
        </w:rPr>
        <w:t>consideration in my view.  This is so because it points to the mindset of the accused about the crimes he committed.</w:t>
      </w:r>
      <w:r w:rsidR="00020742">
        <w:rPr>
          <w:rFonts w:ascii="Arial" w:hAnsi="Arial" w:cs="Arial"/>
          <w:sz w:val="24"/>
          <w:szCs w:val="24"/>
        </w:rPr>
        <w:t xml:space="preserve">  He testified under cross</w:t>
      </w:r>
      <w:r w:rsidR="00D1702F">
        <w:rPr>
          <w:rFonts w:ascii="Arial" w:hAnsi="Arial" w:cs="Arial"/>
          <w:sz w:val="24"/>
          <w:szCs w:val="24"/>
        </w:rPr>
        <w:t>-</w:t>
      </w:r>
      <w:r w:rsidR="00020742">
        <w:rPr>
          <w:rFonts w:ascii="Arial" w:hAnsi="Arial" w:cs="Arial"/>
          <w:sz w:val="24"/>
          <w:szCs w:val="24"/>
        </w:rPr>
        <w:t xml:space="preserve">examination that he did instruct his attorneys to institute civil proceedings against the State for unlawful arrest and other heads of damages.  How </w:t>
      </w:r>
      <w:r w:rsidR="00D0644E">
        <w:rPr>
          <w:rFonts w:ascii="Arial" w:hAnsi="Arial" w:cs="Arial"/>
          <w:sz w:val="24"/>
          <w:szCs w:val="24"/>
        </w:rPr>
        <w:t>he could</w:t>
      </w:r>
      <w:r w:rsidR="00020742">
        <w:rPr>
          <w:rFonts w:ascii="Arial" w:hAnsi="Arial" w:cs="Arial"/>
          <w:sz w:val="24"/>
          <w:szCs w:val="24"/>
        </w:rPr>
        <w:t xml:space="preserve"> possibly think that, in the circumstances </w:t>
      </w:r>
      <w:r w:rsidR="00D65E9C">
        <w:rPr>
          <w:rFonts w:ascii="Arial" w:hAnsi="Arial" w:cs="Arial"/>
          <w:sz w:val="24"/>
          <w:szCs w:val="24"/>
        </w:rPr>
        <w:t xml:space="preserve">of this case </w:t>
      </w:r>
      <w:r w:rsidR="00020742">
        <w:rPr>
          <w:rFonts w:ascii="Arial" w:hAnsi="Arial" w:cs="Arial"/>
          <w:sz w:val="24"/>
          <w:szCs w:val="24"/>
        </w:rPr>
        <w:t>and knowing what he knew, his arrest was unlawful</w:t>
      </w:r>
      <w:r w:rsidR="00711982">
        <w:rPr>
          <w:rFonts w:ascii="Arial" w:hAnsi="Arial" w:cs="Arial"/>
          <w:sz w:val="24"/>
          <w:szCs w:val="24"/>
        </w:rPr>
        <w:t xml:space="preserve"> and </w:t>
      </w:r>
      <w:r w:rsidR="00D1702F">
        <w:rPr>
          <w:rFonts w:ascii="Arial" w:hAnsi="Arial" w:cs="Arial"/>
          <w:sz w:val="24"/>
          <w:szCs w:val="24"/>
        </w:rPr>
        <w:t>h</w:t>
      </w:r>
      <w:r w:rsidR="00711982">
        <w:rPr>
          <w:rFonts w:ascii="Arial" w:hAnsi="Arial" w:cs="Arial"/>
          <w:sz w:val="24"/>
          <w:szCs w:val="24"/>
        </w:rPr>
        <w:t>e deserved to be compensated by the State for the fact that police arrested him</w:t>
      </w:r>
      <w:r w:rsidR="006634F0">
        <w:rPr>
          <w:rFonts w:ascii="Arial" w:hAnsi="Arial" w:cs="Arial"/>
          <w:sz w:val="24"/>
          <w:szCs w:val="24"/>
        </w:rPr>
        <w:t xml:space="preserve"> is</w:t>
      </w:r>
      <w:r w:rsidR="00D0644E">
        <w:rPr>
          <w:rFonts w:ascii="Arial" w:hAnsi="Arial" w:cs="Arial"/>
          <w:sz w:val="24"/>
          <w:szCs w:val="24"/>
        </w:rPr>
        <w:t xml:space="preserve"> mind boggling</w:t>
      </w:r>
      <w:r w:rsidR="00020742">
        <w:rPr>
          <w:rFonts w:ascii="Arial" w:hAnsi="Arial" w:cs="Arial"/>
          <w:sz w:val="24"/>
          <w:szCs w:val="24"/>
        </w:rPr>
        <w:t xml:space="preserve">.  Essentially, he sought to get compensation as a direct result of his criminal misdemeanour.  He wanted the State to be ordered to pay him for arresting him after he had committed these </w:t>
      </w:r>
      <w:r w:rsidR="004767D3">
        <w:rPr>
          <w:rFonts w:ascii="Arial" w:hAnsi="Arial" w:cs="Arial"/>
          <w:sz w:val="24"/>
          <w:szCs w:val="24"/>
        </w:rPr>
        <w:t>grievously</w:t>
      </w:r>
      <w:r w:rsidR="00020742">
        <w:rPr>
          <w:rFonts w:ascii="Arial" w:hAnsi="Arial" w:cs="Arial"/>
          <w:sz w:val="24"/>
          <w:szCs w:val="24"/>
        </w:rPr>
        <w:t xml:space="preserve"> violent crimes.  Looking at all the circumstances of this case especially the behaviour of the accused </w:t>
      </w:r>
      <w:r w:rsidR="00711982">
        <w:rPr>
          <w:rFonts w:ascii="Arial" w:hAnsi="Arial" w:cs="Arial"/>
          <w:sz w:val="24"/>
          <w:szCs w:val="24"/>
        </w:rPr>
        <w:t xml:space="preserve">in general </w:t>
      </w:r>
      <w:r w:rsidR="00020742">
        <w:rPr>
          <w:rFonts w:ascii="Arial" w:hAnsi="Arial" w:cs="Arial"/>
          <w:sz w:val="24"/>
          <w:szCs w:val="24"/>
        </w:rPr>
        <w:lastRenderedPageBreak/>
        <w:t>after he committed these offences</w:t>
      </w:r>
      <w:r w:rsidR="00711982">
        <w:rPr>
          <w:rFonts w:ascii="Arial" w:hAnsi="Arial" w:cs="Arial"/>
          <w:sz w:val="24"/>
          <w:szCs w:val="24"/>
        </w:rPr>
        <w:t>,</w:t>
      </w:r>
      <w:r w:rsidR="00020742">
        <w:rPr>
          <w:rFonts w:ascii="Arial" w:hAnsi="Arial" w:cs="Arial"/>
          <w:sz w:val="24"/>
          <w:szCs w:val="24"/>
        </w:rPr>
        <w:t xml:space="preserve"> I am not convinced that he is a good candidate for rehabilitation even though </w:t>
      </w:r>
      <w:r w:rsidR="00D0644E">
        <w:rPr>
          <w:rFonts w:ascii="Arial" w:hAnsi="Arial" w:cs="Arial"/>
          <w:sz w:val="24"/>
          <w:szCs w:val="24"/>
        </w:rPr>
        <w:t>it is always difficult to</w:t>
      </w:r>
      <w:r w:rsidR="00020742">
        <w:rPr>
          <w:rFonts w:ascii="Arial" w:hAnsi="Arial" w:cs="Arial"/>
          <w:sz w:val="24"/>
          <w:szCs w:val="24"/>
        </w:rPr>
        <w:t xml:space="preserve"> say that </w:t>
      </w:r>
      <w:r w:rsidR="004767D3">
        <w:rPr>
          <w:rFonts w:ascii="Arial" w:hAnsi="Arial" w:cs="Arial"/>
          <w:sz w:val="24"/>
          <w:szCs w:val="24"/>
        </w:rPr>
        <w:t>with any degree of certainty.</w:t>
      </w:r>
    </w:p>
    <w:p w:rsidR="002E27BC" w:rsidRDefault="002E27BC" w:rsidP="00831158">
      <w:pPr>
        <w:spacing w:line="480" w:lineRule="auto"/>
        <w:jc w:val="both"/>
        <w:rPr>
          <w:rFonts w:ascii="Arial" w:hAnsi="Arial" w:cs="Arial"/>
          <w:sz w:val="24"/>
          <w:szCs w:val="24"/>
        </w:rPr>
      </w:pPr>
      <w:r>
        <w:rPr>
          <w:rFonts w:ascii="Arial" w:hAnsi="Arial" w:cs="Arial"/>
          <w:sz w:val="24"/>
          <w:szCs w:val="24"/>
        </w:rPr>
        <w:t>[28] Before I conclude, I do need to point out that a physically disabled person such as the complainant in this case is specifically catered for in Part 1 of Schedule 2.  Part 1of Schedule 2 provides in part as follows:</w:t>
      </w:r>
    </w:p>
    <w:p w:rsidR="002E27BC" w:rsidRDefault="002E27BC" w:rsidP="00230121">
      <w:pPr>
        <w:spacing w:line="360" w:lineRule="auto"/>
        <w:ind w:left="720"/>
        <w:jc w:val="both"/>
        <w:rPr>
          <w:rFonts w:ascii="Arial" w:hAnsi="Arial" w:cs="Arial"/>
        </w:rPr>
      </w:pPr>
      <w:r w:rsidRPr="00230121">
        <w:rPr>
          <w:rFonts w:ascii="Arial" w:hAnsi="Arial" w:cs="Arial"/>
        </w:rPr>
        <w:t xml:space="preserve">“Rape as contemplated in section 3 of the Criminal Law (Sexual Offences and Related Matters) Amendment Act, 2007- </w:t>
      </w:r>
    </w:p>
    <w:p w:rsidR="00D65E9C" w:rsidRPr="00230121" w:rsidRDefault="00D65E9C" w:rsidP="00230121">
      <w:pPr>
        <w:spacing w:line="360" w:lineRule="auto"/>
        <w:ind w:left="720"/>
        <w:jc w:val="both"/>
        <w:rPr>
          <w:rFonts w:ascii="Arial" w:hAnsi="Arial" w:cs="Arial"/>
        </w:rPr>
      </w:pPr>
      <w:r>
        <w:rPr>
          <w:rFonts w:ascii="Arial" w:hAnsi="Arial" w:cs="Arial"/>
        </w:rPr>
        <w:t xml:space="preserve">     …</w:t>
      </w:r>
    </w:p>
    <w:p w:rsidR="002E27BC" w:rsidRPr="00230121" w:rsidRDefault="002E27BC" w:rsidP="00230121">
      <w:pPr>
        <w:spacing w:line="360" w:lineRule="auto"/>
        <w:ind w:left="720"/>
        <w:jc w:val="both"/>
        <w:rPr>
          <w:rFonts w:ascii="Arial" w:hAnsi="Arial" w:cs="Arial"/>
        </w:rPr>
      </w:pPr>
      <w:r w:rsidRPr="00230121">
        <w:rPr>
          <w:rFonts w:ascii="Arial" w:hAnsi="Arial" w:cs="Arial"/>
        </w:rPr>
        <w:t>(b) where the victim-</w:t>
      </w:r>
    </w:p>
    <w:p w:rsidR="002E27BC" w:rsidRPr="00230121" w:rsidRDefault="002E27BC" w:rsidP="00230121">
      <w:pPr>
        <w:spacing w:line="360" w:lineRule="auto"/>
        <w:ind w:left="720"/>
        <w:jc w:val="both"/>
        <w:rPr>
          <w:rFonts w:ascii="Arial" w:hAnsi="Arial" w:cs="Arial"/>
        </w:rPr>
      </w:pPr>
      <w:r w:rsidRPr="00230121">
        <w:rPr>
          <w:rFonts w:ascii="Arial" w:hAnsi="Arial" w:cs="Arial"/>
        </w:rPr>
        <w:tab/>
      </w:r>
      <w:r w:rsidR="00D65E9C">
        <w:rPr>
          <w:rFonts w:ascii="Arial" w:hAnsi="Arial" w:cs="Arial"/>
        </w:rPr>
        <w:t xml:space="preserve">       </w:t>
      </w:r>
      <w:r w:rsidRPr="00230121">
        <w:rPr>
          <w:rFonts w:ascii="Arial" w:hAnsi="Arial" w:cs="Arial"/>
        </w:rPr>
        <w:t>…</w:t>
      </w:r>
    </w:p>
    <w:p w:rsidR="002E27BC" w:rsidRPr="00230121" w:rsidRDefault="002E27BC" w:rsidP="00230121">
      <w:pPr>
        <w:spacing w:line="360" w:lineRule="auto"/>
        <w:ind w:left="1571" w:hanging="851"/>
        <w:jc w:val="both"/>
        <w:rPr>
          <w:rFonts w:ascii="Arial" w:hAnsi="Arial" w:cs="Arial"/>
        </w:rPr>
      </w:pPr>
      <w:r w:rsidRPr="00230121">
        <w:rPr>
          <w:rFonts w:ascii="Arial" w:hAnsi="Arial" w:cs="Arial"/>
        </w:rPr>
        <w:tab/>
        <w:t xml:space="preserve">(ii) is a physically disabled person who, due to his or her physical disability is     </w:t>
      </w:r>
    </w:p>
    <w:p w:rsidR="002E27BC" w:rsidRDefault="002E27BC" w:rsidP="00230121">
      <w:pPr>
        <w:spacing w:line="360" w:lineRule="auto"/>
        <w:ind w:left="1571"/>
        <w:jc w:val="both"/>
        <w:rPr>
          <w:rFonts w:ascii="Arial" w:hAnsi="Arial" w:cs="Arial"/>
          <w:sz w:val="24"/>
          <w:szCs w:val="24"/>
        </w:rPr>
      </w:pPr>
      <w:r w:rsidRPr="00230121">
        <w:rPr>
          <w:rFonts w:ascii="Arial" w:hAnsi="Arial" w:cs="Arial"/>
        </w:rPr>
        <w:t xml:space="preserve">     rendered particularly vulnerable.”</w:t>
      </w:r>
    </w:p>
    <w:p w:rsidR="006413D7" w:rsidRDefault="006413D7" w:rsidP="00831158">
      <w:pPr>
        <w:spacing w:line="480" w:lineRule="auto"/>
        <w:jc w:val="both"/>
        <w:rPr>
          <w:rFonts w:ascii="Arial" w:hAnsi="Arial" w:cs="Arial"/>
          <w:sz w:val="24"/>
          <w:szCs w:val="24"/>
        </w:rPr>
      </w:pPr>
      <w:r>
        <w:rPr>
          <w:rFonts w:ascii="Arial" w:hAnsi="Arial" w:cs="Arial"/>
          <w:sz w:val="24"/>
          <w:szCs w:val="24"/>
        </w:rPr>
        <w:t>The complainant is blind which is a physical disability as contemplated in Part 1 of Schedule 2.</w:t>
      </w:r>
    </w:p>
    <w:p w:rsidR="006413D7" w:rsidRDefault="006413D7" w:rsidP="00831158">
      <w:pPr>
        <w:spacing w:line="480" w:lineRule="auto"/>
        <w:jc w:val="both"/>
        <w:rPr>
          <w:rFonts w:ascii="Arial" w:hAnsi="Arial" w:cs="Arial"/>
          <w:sz w:val="24"/>
          <w:szCs w:val="24"/>
        </w:rPr>
      </w:pPr>
      <w:r>
        <w:rPr>
          <w:rFonts w:ascii="Arial" w:hAnsi="Arial" w:cs="Arial"/>
          <w:sz w:val="24"/>
          <w:szCs w:val="24"/>
        </w:rPr>
        <w:t>[</w:t>
      </w:r>
      <w:r w:rsidR="009E51B5">
        <w:rPr>
          <w:rFonts w:ascii="Arial" w:hAnsi="Arial" w:cs="Arial"/>
          <w:sz w:val="24"/>
          <w:szCs w:val="24"/>
        </w:rPr>
        <w:t>29</w:t>
      </w:r>
      <w:r>
        <w:rPr>
          <w:rFonts w:ascii="Arial" w:hAnsi="Arial" w:cs="Arial"/>
          <w:sz w:val="24"/>
          <w:szCs w:val="24"/>
        </w:rPr>
        <w:t>] Secondly, there can be no debate about whether or not the accused raped the complainant more than once.</w:t>
      </w:r>
      <w:r w:rsidR="00D0644E">
        <w:rPr>
          <w:rFonts w:ascii="Arial" w:hAnsi="Arial" w:cs="Arial"/>
          <w:sz w:val="24"/>
          <w:szCs w:val="24"/>
        </w:rPr>
        <w:t xml:space="preserve">  After the first rape incident</w:t>
      </w:r>
      <w:r>
        <w:rPr>
          <w:rFonts w:ascii="Arial" w:hAnsi="Arial" w:cs="Arial"/>
          <w:sz w:val="24"/>
          <w:szCs w:val="24"/>
        </w:rPr>
        <w:t xml:space="preserve"> the accused left the complainant’s home.  He returned later although there is no specificity about the time that elapsed after he left and before he returned and raped the complainant for the second time.</w:t>
      </w:r>
    </w:p>
    <w:p w:rsidR="006413D7" w:rsidRDefault="006413D7" w:rsidP="00831158">
      <w:pPr>
        <w:spacing w:line="480" w:lineRule="auto"/>
        <w:jc w:val="both"/>
        <w:rPr>
          <w:rFonts w:ascii="Arial" w:hAnsi="Arial" w:cs="Arial"/>
          <w:sz w:val="24"/>
          <w:szCs w:val="24"/>
        </w:rPr>
      </w:pPr>
      <w:r>
        <w:rPr>
          <w:rFonts w:ascii="Arial" w:hAnsi="Arial" w:cs="Arial"/>
          <w:sz w:val="24"/>
          <w:szCs w:val="24"/>
        </w:rPr>
        <w:t>[3</w:t>
      </w:r>
      <w:r w:rsidR="009E51B5">
        <w:rPr>
          <w:rFonts w:ascii="Arial" w:hAnsi="Arial" w:cs="Arial"/>
          <w:sz w:val="24"/>
          <w:szCs w:val="24"/>
        </w:rPr>
        <w:t>0</w:t>
      </w:r>
      <w:r>
        <w:rPr>
          <w:rFonts w:ascii="Arial" w:hAnsi="Arial" w:cs="Arial"/>
          <w:sz w:val="24"/>
          <w:szCs w:val="24"/>
        </w:rPr>
        <w:t>] This issue was, in any event</w:t>
      </w:r>
      <w:r w:rsidR="00704428">
        <w:rPr>
          <w:rFonts w:ascii="Arial" w:hAnsi="Arial" w:cs="Arial"/>
          <w:sz w:val="24"/>
          <w:szCs w:val="24"/>
        </w:rPr>
        <w:t>,</w:t>
      </w:r>
      <w:r>
        <w:rPr>
          <w:rFonts w:ascii="Arial" w:hAnsi="Arial" w:cs="Arial"/>
          <w:sz w:val="24"/>
          <w:szCs w:val="24"/>
        </w:rPr>
        <w:t xml:space="preserve"> put to bed in this Court in the case of </w:t>
      </w:r>
      <w:r w:rsidRPr="006413D7">
        <w:rPr>
          <w:rFonts w:ascii="Arial" w:hAnsi="Arial" w:cs="Arial"/>
          <w:i/>
          <w:sz w:val="24"/>
          <w:szCs w:val="24"/>
        </w:rPr>
        <w:t>Ncombo</w:t>
      </w:r>
      <w:r>
        <w:rPr>
          <w:rStyle w:val="FootnoteReference"/>
          <w:rFonts w:ascii="Arial" w:hAnsi="Arial" w:cs="Arial"/>
          <w:i/>
          <w:sz w:val="24"/>
          <w:szCs w:val="24"/>
        </w:rPr>
        <w:footnoteReference w:id="6"/>
      </w:r>
      <w:r>
        <w:rPr>
          <w:rFonts w:ascii="Arial" w:hAnsi="Arial" w:cs="Arial"/>
          <w:sz w:val="24"/>
          <w:szCs w:val="24"/>
        </w:rPr>
        <w:t>.  In that case Bloem J</w:t>
      </w:r>
      <w:r w:rsidR="00CA151B">
        <w:rPr>
          <w:rFonts w:ascii="Arial" w:hAnsi="Arial" w:cs="Arial"/>
          <w:sz w:val="24"/>
          <w:szCs w:val="24"/>
        </w:rPr>
        <w:t xml:space="preserve"> with whom I am in respectful agreement, put the legal position as follows:</w:t>
      </w:r>
    </w:p>
    <w:p w:rsidR="00CA151B" w:rsidRPr="00230121" w:rsidRDefault="00CA151B" w:rsidP="00230121">
      <w:pPr>
        <w:spacing w:line="360" w:lineRule="auto"/>
        <w:ind w:left="720"/>
        <w:jc w:val="both"/>
        <w:rPr>
          <w:rFonts w:ascii="Arial" w:hAnsi="Arial" w:cs="Arial"/>
        </w:rPr>
      </w:pPr>
      <w:r w:rsidRPr="00230121">
        <w:rPr>
          <w:rFonts w:ascii="Arial" w:hAnsi="Arial" w:cs="Arial"/>
        </w:rPr>
        <w:lastRenderedPageBreak/>
        <w:t>“However, the evidence does support a finding that the appellant raped the complainant twice.</w:t>
      </w:r>
      <w:r w:rsidR="007B48EE" w:rsidRPr="00230121">
        <w:rPr>
          <w:rFonts w:ascii="Arial" w:hAnsi="Arial" w:cs="Arial"/>
        </w:rPr>
        <w:t xml:space="preserve">  The first rape was completed after the appellant ejaculated and ‘he climbed off from me or get out from me’.  The appellant then had a discussion with the complainant about her reporting him to her mother and her mother calling the police.  It was only after that discussion that the appellant penetrated her again.  Although there is no evidence </w:t>
      </w:r>
      <w:r w:rsidR="00D65E9C">
        <w:rPr>
          <w:rFonts w:ascii="Arial" w:hAnsi="Arial" w:cs="Arial"/>
        </w:rPr>
        <w:t xml:space="preserve">as </w:t>
      </w:r>
      <w:r w:rsidR="007B48EE" w:rsidRPr="00230121">
        <w:rPr>
          <w:rFonts w:ascii="Arial" w:hAnsi="Arial" w:cs="Arial"/>
        </w:rPr>
        <w:t>to the time lapse between the withdrawal of his penis at the conclusion of the first rape and the subsequent insertion of his penis, the discussion that he had with the complainant caused a sufficient interruption</w:t>
      </w:r>
      <w:r w:rsidR="007A6769" w:rsidRPr="00230121">
        <w:rPr>
          <w:rFonts w:ascii="Arial" w:hAnsi="Arial" w:cs="Arial"/>
        </w:rPr>
        <w:t xml:space="preserve"> in the appellant’s conduct for those incidents to constitute two separate acts of rape.  When the appellant climbed onto the complainant again and penetrated her ‘he … formed the intent to rape again, even if the second rape [may have taken] place soon after the first and at the same place’</w:t>
      </w:r>
      <w:r w:rsidR="00230121" w:rsidRPr="00230121">
        <w:rPr>
          <w:rFonts w:ascii="Arial" w:hAnsi="Arial" w:cs="Arial"/>
        </w:rPr>
        <w:t>.”</w:t>
      </w:r>
    </w:p>
    <w:p w:rsidR="004767D3" w:rsidRDefault="004767D3" w:rsidP="00831158">
      <w:pPr>
        <w:spacing w:line="480" w:lineRule="auto"/>
        <w:jc w:val="both"/>
        <w:rPr>
          <w:rFonts w:ascii="Arial" w:hAnsi="Arial" w:cs="Arial"/>
          <w:sz w:val="24"/>
          <w:szCs w:val="24"/>
        </w:rPr>
      </w:pPr>
      <w:r>
        <w:rPr>
          <w:rFonts w:ascii="Arial" w:hAnsi="Arial" w:cs="Arial"/>
          <w:sz w:val="24"/>
          <w:szCs w:val="24"/>
        </w:rPr>
        <w:t>[</w:t>
      </w:r>
      <w:r w:rsidR="00230121">
        <w:rPr>
          <w:rFonts w:ascii="Arial" w:hAnsi="Arial" w:cs="Arial"/>
          <w:sz w:val="24"/>
          <w:szCs w:val="24"/>
        </w:rPr>
        <w:t>3</w:t>
      </w:r>
      <w:r w:rsidR="009E51B5">
        <w:rPr>
          <w:rFonts w:ascii="Arial" w:hAnsi="Arial" w:cs="Arial"/>
          <w:sz w:val="24"/>
          <w:szCs w:val="24"/>
        </w:rPr>
        <w:t>1</w:t>
      </w:r>
      <w:r>
        <w:rPr>
          <w:rFonts w:ascii="Arial" w:hAnsi="Arial" w:cs="Arial"/>
          <w:sz w:val="24"/>
          <w:szCs w:val="24"/>
        </w:rPr>
        <w:t xml:space="preserve">] In the absence of substantial and compelling circumstances </w:t>
      </w:r>
      <w:r w:rsidR="00711982">
        <w:rPr>
          <w:rFonts w:ascii="Arial" w:hAnsi="Arial" w:cs="Arial"/>
          <w:sz w:val="24"/>
          <w:szCs w:val="24"/>
        </w:rPr>
        <w:t xml:space="preserve">and they are non-existent in this case, a </w:t>
      </w:r>
      <w:r>
        <w:rPr>
          <w:rFonts w:ascii="Arial" w:hAnsi="Arial" w:cs="Arial"/>
          <w:sz w:val="24"/>
          <w:szCs w:val="24"/>
        </w:rPr>
        <w:t>departure from prescribed minimum sentences is not justified.</w:t>
      </w:r>
    </w:p>
    <w:p w:rsidR="004767D3" w:rsidRDefault="004767D3" w:rsidP="00831158">
      <w:pPr>
        <w:spacing w:line="480" w:lineRule="auto"/>
        <w:jc w:val="both"/>
        <w:rPr>
          <w:rFonts w:ascii="Arial" w:hAnsi="Arial" w:cs="Arial"/>
          <w:sz w:val="24"/>
          <w:szCs w:val="24"/>
        </w:rPr>
      </w:pPr>
      <w:r>
        <w:rPr>
          <w:rFonts w:ascii="Arial" w:hAnsi="Arial" w:cs="Arial"/>
          <w:sz w:val="24"/>
          <w:szCs w:val="24"/>
        </w:rPr>
        <w:t>[</w:t>
      </w:r>
      <w:r w:rsidR="00230121">
        <w:rPr>
          <w:rFonts w:ascii="Arial" w:hAnsi="Arial" w:cs="Arial"/>
          <w:sz w:val="24"/>
          <w:szCs w:val="24"/>
        </w:rPr>
        <w:t>3</w:t>
      </w:r>
      <w:r w:rsidR="009E51B5">
        <w:rPr>
          <w:rFonts w:ascii="Arial" w:hAnsi="Arial" w:cs="Arial"/>
          <w:sz w:val="24"/>
          <w:szCs w:val="24"/>
        </w:rPr>
        <w:t>2</w:t>
      </w:r>
      <w:r>
        <w:rPr>
          <w:rFonts w:ascii="Arial" w:hAnsi="Arial" w:cs="Arial"/>
          <w:sz w:val="24"/>
          <w:szCs w:val="24"/>
        </w:rPr>
        <w:t>] In the result the accused is sentenced as follows:</w:t>
      </w:r>
    </w:p>
    <w:p w:rsidR="004767D3" w:rsidRDefault="004767D3" w:rsidP="00704428">
      <w:pPr>
        <w:spacing w:line="480" w:lineRule="auto"/>
        <w:ind w:left="284" w:hanging="284"/>
        <w:jc w:val="both"/>
        <w:rPr>
          <w:rFonts w:ascii="Arial" w:hAnsi="Arial" w:cs="Arial"/>
          <w:sz w:val="24"/>
          <w:szCs w:val="24"/>
        </w:rPr>
      </w:pPr>
      <w:r>
        <w:rPr>
          <w:rFonts w:ascii="Arial" w:hAnsi="Arial" w:cs="Arial"/>
          <w:sz w:val="24"/>
          <w:szCs w:val="24"/>
        </w:rPr>
        <w:t xml:space="preserve">1. </w:t>
      </w:r>
      <w:r w:rsidR="00D65E9C">
        <w:rPr>
          <w:rFonts w:ascii="Arial" w:hAnsi="Arial" w:cs="Arial"/>
          <w:sz w:val="24"/>
          <w:szCs w:val="24"/>
        </w:rPr>
        <w:t xml:space="preserve">In respect of count 2, housebreaking with intent to commit rape, you are sentenced to 5 years imprisonment.  </w:t>
      </w:r>
    </w:p>
    <w:p w:rsidR="004767D3" w:rsidRDefault="004767D3" w:rsidP="00A431B8">
      <w:pPr>
        <w:spacing w:line="480" w:lineRule="auto"/>
        <w:ind w:left="284" w:hanging="284"/>
        <w:jc w:val="both"/>
        <w:rPr>
          <w:rFonts w:ascii="Arial" w:hAnsi="Arial" w:cs="Arial"/>
          <w:sz w:val="24"/>
          <w:szCs w:val="24"/>
        </w:rPr>
      </w:pPr>
      <w:r>
        <w:rPr>
          <w:rFonts w:ascii="Arial" w:hAnsi="Arial" w:cs="Arial"/>
          <w:sz w:val="24"/>
          <w:szCs w:val="24"/>
        </w:rPr>
        <w:t xml:space="preserve">2. </w:t>
      </w:r>
      <w:r w:rsidR="00D65E9C">
        <w:rPr>
          <w:rFonts w:ascii="Arial" w:hAnsi="Arial" w:cs="Arial"/>
          <w:sz w:val="24"/>
          <w:szCs w:val="24"/>
        </w:rPr>
        <w:t>In respect of count 1, rape, you are sentenced to life imprisonment.</w:t>
      </w:r>
    </w:p>
    <w:p w:rsidR="004767D3" w:rsidRDefault="004767D3" w:rsidP="00831158">
      <w:pPr>
        <w:spacing w:line="480" w:lineRule="auto"/>
        <w:jc w:val="both"/>
        <w:rPr>
          <w:rFonts w:ascii="Arial" w:hAnsi="Arial" w:cs="Arial"/>
          <w:sz w:val="24"/>
          <w:szCs w:val="24"/>
        </w:rPr>
      </w:pPr>
      <w:r>
        <w:rPr>
          <w:rFonts w:ascii="Arial" w:hAnsi="Arial" w:cs="Arial"/>
          <w:sz w:val="24"/>
          <w:szCs w:val="24"/>
        </w:rPr>
        <w:t>3. In respect of count 3, rape, you are sentenced to life imprisonment.</w:t>
      </w:r>
    </w:p>
    <w:p w:rsidR="00735E94" w:rsidRDefault="00735E94" w:rsidP="00A431B8">
      <w:pPr>
        <w:spacing w:line="480" w:lineRule="auto"/>
        <w:ind w:left="284" w:hanging="284"/>
        <w:jc w:val="both"/>
        <w:rPr>
          <w:rFonts w:ascii="Arial" w:hAnsi="Arial" w:cs="Arial"/>
          <w:sz w:val="24"/>
          <w:szCs w:val="24"/>
        </w:rPr>
      </w:pPr>
      <w:r>
        <w:rPr>
          <w:rFonts w:ascii="Arial" w:hAnsi="Arial" w:cs="Arial"/>
          <w:sz w:val="24"/>
          <w:szCs w:val="24"/>
        </w:rPr>
        <w:t>4. It is directed that the sentences imposed in respect of counts 2 and 3 shall run concurrently with the sentence imposed in respect of count 1.</w:t>
      </w:r>
    </w:p>
    <w:p w:rsidR="006B5187" w:rsidRDefault="000C0085" w:rsidP="00A431B8">
      <w:pPr>
        <w:spacing w:line="480" w:lineRule="auto"/>
        <w:ind w:left="284" w:hanging="284"/>
        <w:jc w:val="both"/>
        <w:rPr>
          <w:rFonts w:ascii="Arial" w:hAnsi="Arial" w:cs="Arial"/>
          <w:sz w:val="24"/>
          <w:szCs w:val="24"/>
        </w:rPr>
      </w:pPr>
      <w:r>
        <w:rPr>
          <w:rFonts w:ascii="Arial" w:hAnsi="Arial" w:cs="Arial"/>
          <w:sz w:val="24"/>
          <w:szCs w:val="24"/>
        </w:rPr>
        <w:t>5</w:t>
      </w:r>
      <w:r w:rsidR="006B5187">
        <w:rPr>
          <w:rFonts w:ascii="Arial" w:hAnsi="Arial" w:cs="Arial"/>
          <w:sz w:val="24"/>
          <w:szCs w:val="24"/>
        </w:rPr>
        <w:t>. In terms of section 103 (1) of the Firearms C</w:t>
      </w:r>
      <w:r>
        <w:rPr>
          <w:rFonts w:ascii="Arial" w:hAnsi="Arial" w:cs="Arial"/>
          <w:sz w:val="24"/>
          <w:szCs w:val="24"/>
        </w:rPr>
        <w:t>o</w:t>
      </w:r>
      <w:r w:rsidR="006B5187">
        <w:rPr>
          <w:rFonts w:ascii="Arial" w:hAnsi="Arial" w:cs="Arial"/>
          <w:sz w:val="24"/>
          <w:szCs w:val="24"/>
        </w:rPr>
        <w:t>ntr</w:t>
      </w:r>
      <w:r>
        <w:rPr>
          <w:rFonts w:ascii="Arial" w:hAnsi="Arial" w:cs="Arial"/>
          <w:sz w:val="24"/>
          <w:szCs w:val="24"/>
        </w:rPr>
        <w:t>o</w:t>
      </w:r>
      <w:r w:rsidR="006B5187">
        <w:rPr>
          <w:rFonts w:ascii="Arial" w:hAnsi="Arial" w:cs="Arial"/>
          <w:sz w:val="24"/>
          <w:szCs w:val="24"/>
        </w:rPr>
        <w:t>l Act 60 of 2000, Mr Wynkwardt is unfit to possess a firearm.</w:t>
      </w:r>
    </w:p>
    <w:p w:rsidR="000C0085" w:rsidRDefault="000C0085" w:rsidP="00A431B8">
      <w:pPr>
        <w:spacing w:line="480" w:lineRule="auto"/>
        <w:ind w:left="284" w:hanging="284"/>
        <w:jc w:val="both"/>
        <w:rPr>
          <w:rFonts w:ascii="Arial" w:hAnsi="Arial" w:cs="Arial"/>
          <w:sz w:val="24"/>
          <w:szCs w:val="24"/>
        </w:rPr>
      </w:pPr>
    </w:p>
    <w:p w:rsidR="006B5187" w:rsidRDefault="006B5187" w:rsidP="00831158">
      <w:pPr>
        <w:spacing w:line="480" w:lineRule="auto"/>
        <w:jc w:val="both"/>
        <w:rPr>
          <w:rFonts w:ascii="Arial" w:hAnsi="Arial" w:cs="Arial"/>
          <w:b/>
          <w:sz w:val="24"/>
          <w:szCs w:val="24"/>
        </w:rPr>
      </w:pPr>
      <w:r>
        <w:rPr>
          <w:rFonts w:ascii="Arial" w:hAnsi="Arial" w:cs="Arial"/>
          <w:b/>
          <w:sz w:val="24"/>
          <w:szCs w:val="24"/>
        </w:rPr>
        <w:t>______________________</w:t>
      </w:r>
    </w:p>
    <w:p w:rsidR="006B5187" w:rsidRDefault="006B5187" w:rsidP="00831158">
      <w:pPr>
        <w:spacing w:line="480" w:lineRule="auto"/>
        <w:jc w:val="both"/>
        <w:rPr>
          <w:rFonts w:ascii="Arial" w:hAnsi="Arial" w:cs="Arial"/>
          <w:b/>
          <w:sz w:val="24"/>
          <w:szCs w:val="24"/>
        </w:rPr>
      </w:pPr>
      <w:r>
        <w:rPr>
          <w:rFonts w:ascii="Arial" w:hAnsi="Arial" w:cs="Arial"/>
          <w:b/>
          <w:sz w:val="24"/>
          <w:szCs w:val="24"/>
        </w:rPr>
        <w:t>M.S. JOLWANA</w:t>
      </w:r>
    </w:p>
    <w:p w:rsidR="006B5187" w:rsidRDefault="006B5187" w:rsidP="00831158">
      <w:pPr>
        <w:spacing w:line="480" w:lineRule="auto"/>
        <w:jc w:val="both"/>
        <w:rPr>
          <w:rFonts w:ascii="Arial" w:hAnsi="Arial" w:cs="Arial"/>
          <w:b/>
          <w:sz w:val="24"/>
          <w:szCs w:val="24"/>
        </w:rPr>
      </w:pPr>
      <w:r>
        <w:rPr>
          <w:rFonts w:ascii="Arial" w:hAnsi="Arial" w:cs="Arial"/>
          <w:b/>
          <w:sz w:val="24"/>
          <w:szCs w:val="24"/>
        </w:rPr>
        <w:lastRenderedPageBreak/>
        <w:t>JUDGE OF THE HIGH COURT</w:t>
      </w:r>
    </w:p>
    <w:p w:rsidR="005064D7" w:rsidRDefault="005064D7" w:rsidP="00831158">
      <w:pPr>
        <w:spacing w:line="480" w:lineRule="auto"/>
        <w:jc w:val="both"/>
        <w:rPr>
          <w:rFonts w:ascii="Arial" w:hAnsi="Arial" w:cs="Arial"/>
          <w:sz w:val="24"/>
          <w:szCs w:val="24"/>
        </w:rPr>
      </w:pPr>
    </w:p>
    <w:p w:rsidR="005064D7" w:rsidRDefault="005064D7" w:rsidP="00831158">
      <w:pPr>
        <w:spacing w:line="480" w:lineRule="auto"/>
        <w:jc w:val="both"/>
        <w:rPr>
          <w:rFonts w:ascii="Arial" w:hAnsi="Arial" w:cs="Arial"/>
          <w:sz w:val="24"/>
          <w:szCs w:val="24"/>
        </w:rPr>
      </w:pPr>
    </w:p>
    <w:p w:rsidR="008342B0" w:rsidRDefault="008342B0" w:rsidP="00831158">
      <w:pPr>
        <w:spacing w:line="480" w:lineRule="auto"/>
        <w:jc w:val="both"/>
        <w:rPr>
          <w:rFonts w:ascii="Arial" w:hAnsi="Arial" w:cs="Arial"/>
          <w:sz w:val="24"/>
          <w:szCs w:val="24"/>
        </w:rPr>
      </w:pPr>
      <w:r>
        <w:rPr>
          <w:rFonts w:ascii="Arial" w:hAnsi="Arial" w:cs="Arial"/>
          <w:sz w:val="24"/>
          <w:szCs w:val="24"/>
        </w:rPr>
        <w:t>Appearances:</w:t>
      </w:r>
    </w:p>
    <w:p w:rsidR="008342B0" w:rsidRDefault="008342B0" w:rsidP="00831158">
      <w:pPr>
        <w:spacing w:line="480" w:lineRule="auto"/>
        <w:jc w:val="both"/>
        <w:rPr>
          <w:rFonts w:ascii="Arial" w:hAnsi="Arial" w:cs="Arial"/>
          <w:sz w:val="24"/>
          <w:szCs w:val="24"/>
        </w:rPr>
      </w:pPr>
      <w:r>
        <w:rPr>
          <w:rFonts w:ascii="Arial" w:hAnsi="Arial" w:cs="Arial"/>
          <w:sz w:val="24"/>
          <w:szCs w:val="24"/>
        </w:rPr>
        <w:t>Counsel for State: M.M. VAN ROOYEN</w:t>
      </w:r>
    </w:p>
    <w:p w:rsidR="008342B0" w:rsidRDefault="008342B0" w:rsidP="00831158">
      <w:pPr>
        <w:spacing w:line="480" w:lineRule="auto"/>
        <w:jc w:val="both"/>
        <w:rPr>
          <w:rFonts w:ascii="Arial" w:hAnsi="Arial" w:cs="Arial"/>
          <w:sz w:val="24"/>
          <w:szCs w:val="24"/>
        </w:rPr>
      </w:pPr>
      <w:r>
        <w:rPr>
          <w:rFonts w:ascii="Arial" w:hAnsi="Arial" w:cs="Arial"/>
          <w:sz w:val="24"/>
          <w:szCs w:val="24"/>
        </w:rPr>
        <w:t>Instructed by: Director of Public Prosecution</w:t>
      </w:r>
      <w:r w:rsidR="00C10767">
        <w:rPr>
          <w:rFonts w:ascii="Arial" w:hAnsi="Arial" w:cs="Arial"/>
          <w:sz w:val="24"/>
          <w:szCs w:val="24"/>
        </w:rPr>
        <w:t>s</w:t>
      </w:r>
    </w:p>
    <w:p w:rsidR="008342B0" w:rsidRDefault="008342B0" w:rsidP="00831158">
      <w:pPr>
        <w:spacing w:line="480" w:lineRule="auto"/>
        <w:jc w:val="both"/>
        <w:rPr>
          <w:rFonts w:ascii="Arial" w:hAnsi="Arial" w:cs="Arial"/>
          <w:sz w:val="24"/>
          <w:szCs w:val="24"/>
        </w:rPr>
      </w:pPr>
      <w:r>
        <w:rPr>
          <w:rFonts w:ascii="Arial" w:hAnsi="Arial" w:cs="Arial"/>
          <w:sz w:val="24"/>
          <w:szCs w:val="24"/>
        </w:rPr>
        <w:t>MAKHANDA</w:t>
      </w:r>
    </w:p>
    <w:p w:rsidR="008342B0" w:rsidRDefault="008342B0" w:rsidP="00831158">
      <w:pPr>
        <w:spacing w:line="480" w:lineRule="auto"/>
        <w:jc w:val="both"/>
        <w:rPr>
          <w:rFonts w:ascii="Arial" w:hAnsi="Arial" w:cs="Arial"/>
          <w:sz w:val="24"/>
          <w:szCs w:val="24"/>
        </w:rPr>
      </w:pPr>
      <w:r>
        <w:rPr>
          <w:rFonts w:ascii="Arial" w:hAnsi="Arial" w:cs="Arial"/>
          <w:sz w:val="24"/>
          <w:szCs w:val="24"/>
        </w:rPr>
        <w:t>Counsel for the Accused: H. CHARLES</w:t>
      </w:r>
    </w:p>
    <w:p w:rsidR="008342B0" w:rsidRDefault="008342B0" w:rsidP="00831158">
      <w:pPr>
        <w:spacing w:line="480" w:lineRule="auto"/>
        <w:jc w:val="both"/>
        <w:rPr>
          <w:rFonts w:ascii="Arial" w:hAnsi="Arial" w:cs="Arial"/>
          <w:sz w:val="24"/>
          <w:szCs w:val="24"/>
        </w:rPr>
      </w:pPr>
      <w:r>
        <w:rPr>
          <w:rFonts w:ascii="Arial" w:hAnsi="Arial" w:cs="Arial"/>
          <w:sz w:val="24"/>
          <w:szCs w:val="24"/>
        </w:rPr>
        <w:t>Instructed by: Legal Aid South Africa</w:t>
      </w:r>
    </w:p>
    <w:p w:rsidR="008342B0" w:rsidRDefault="008342B0" w:rsidP="00831158">
      <w:pPr>
        <w:spacing w:line="480" w:lineRule="auto"/>
        <w:jc w:val="both"/>
        <w:rPr>
          <w:rFonts w:ascii="Arial" w:hAnsi="Arial" w:cs="Arial"/>
          <w:sz w:val="24"/>
          <w:szCs w:val="24"/>
        </w:rPr>
      </w:pPr>
      <w:r>
        <w:rPr>
          <w:rFonts w:ascii="Arial" w:hAnsi="Arial" w:cs="Arial"/>
          <w:sz w:val="24"/>
          <w:szCs w:val="24"/>
        </w:rPr>
        <w:t>MAKHANDA</w:t>
      </w:r>
    </w:p>
    <w:p w:rsidR="008342B0" w:rsidRDefault="008342B0" w:rsidP="00831158">
      <w:pPr>
        <w:spacing w:line="480" w:lineRule="auto"/>
        <w:jc w:val="both"/>
        <w:rPr>
          <w:rFonts w:ascii="Arial" w:hAnsi="Arial" w:cs="Arial"/>
          <w:sz w:val="24"/>
          <w:szCs w:val="24"/>
        </w:rPr>
      </w:pPr>
      <w:r>
        <w:rPr>
          <w:rFonts w:ascii="Arial" w:hAnsi="Arial" w:cs="Arial"/>
          <w:sz w:val="24"/>
          <w:szCs w:val="24"/>
        </w:rPr>
        <w:t>Date heard: 0</w:t>
      </w:r>
      <w:r w:rsidR="00664D84">
        <w:rPr>
          <w:rFonts w:ascii="Arial" w:hAnsi="Arial" w:cs="Arial"/>
          <w:sz w:val="24"/>
          <w:szCs w:val="24"/>
        </w:rPr>
        <w:t>7</w:t>
      </w:r>
      <w:r>
        <w:rPr>
          <w:rFonts w:ascii="Arial" w:hAnsi="Arial" w:cs="Arial"/>
          <w:sz w:val="24"/>
          <w:szCs w:val="24"/>
        </w:rPr>
        <w:t xml:space="preserve"> </w:t>
      </w:r>
      <w:r w:rsidR="00664D84">
        <w:rPr>
          <w:rFonts w:ascii="Arial" w:hAnsi="Arial" w:cs="Arial"/>
          <w:sz w:val="24"/>
          <w:szCs w:val="24"/>
        </w:rPr>
        <w:t>March 2023</w:t>
      </w:r>
    </w:p>
    <w:p w:rsidR="00664D84" w:rsidRPr="008342B0" w:rsidRDefault="00664D84" w:rsidP="00831158">
      <w:pPr>
        <w:spacing w:line="480" w:lineRule="auto"/>
        <w:jc w:val="both"/>
        <w:rPr>
          <w:rFonts w:ascii="Arial" w:hAnsi="Arial" w:cs="Arial"/>
          <w:sz w:val="24"/>
          <w:szCs w:val="24"/>
        </w:rPr>
      </w:pPr>
      <w:r>
        <w:rPr>
          <w:rFonts w:ascii="Arial" w:hAnsi="Arial" w:cs="Arial"/>
          <w:sz w:val="24"/>
          <w:szCs w:val="24"/>
        </w:rPr>
        <w:t>Delivered: 10 March 2023</w:t>
      </w:r>
    </w:p>
    <w:sectPr w:rsidR="00664D84" w:rsidRPr="008342B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00" w:rsidRDefault="00433600" w:rsidP="00C65703">
      <w:pPr>
        <w:spacing w:after="0" w:line="240" w:lineRule="auto"/>
      </w:pPr>
      <w:r>
        <w:separator/>
      </w:r>
    </w:p>
  </w:endnote>
  <w:endnote w:type="continuationSeparator" w:id="0">
    <w:p w:rsidR="00433600" w:rsidRDefault="00433600" w:rsidP="00C6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35605"/>
      <w:docPartObj>
        <w:docPartGallery w:val="Page Numbers (Bottom of Page)"/>
        <w:docPartUnique/>
      </w:docPartObj>
    </w:sdtPr>
    <w:sdtEndPr>
      <w:rPr>
        <w:noProof/>
      </w:rPr>
    </w:sdtEndPr>
    <w:sdtContent>
      <w:p w:rsidR="00865A0E" w:rsidRDefault="00865A0E">
        <w:pPr>
          <w:pStyle w:val="Footer"/>
          <w:jc w:val="right"/>
        </w:pPr>
        <w:r>
          <w:fldChar w:fldCharType="begin"/>
        </w:r>
        <w:r>
          <w:instrText xml:space="preserve"> PAGE   \* MERGEFORMAT </w:instrText>
        </w:r>
        <w:r>
          <w:fldChar w:fldCharType="separate"/>
        </w:r>
        <w:r w:rsidR="00855B64">
          <w:rPr>
            <w:noProof/>
          </w:rPr>
          <w:t>1</w:t>
        </w:r>
        <w:r>
          <w:rPr>
            <w:noProof/>
          </w:rPr>
          <w:fldChar w:fldCharType="end"/>
        </w:r>
      </w:p>
    </w:sdtContent>
  </w:sdt>
  <w:p w:rsidR="00865A0E" w:rsidRDefault="00865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00" w:rsidRDefault="00433600" w:rsidP="00C65703">
      <w:pPr>
        <w:spacing w:after="0" w:line="240" w:lineRule="auto"/>
      </w:pPr>
      <w:r>
        <w:separator/>
      </w:r>
    </w:p>
  </w:footnote>
  <w:footnote w:type="continuationSeparator" w:id="0">
    <w:p w:rsidR="00433600" w:rsidRDefault="00433600" w:rsidP="00C65703">
      <w:pPr>
        <w:spacing w:after="0" w:line="240" w:lineRule="auto"/>
      </w:pPr>
      <w:r>
        <w:continuationSeparator/>
      </w:r>
    </w:p>
  </w:footnote>
  <w:footnote w:id="1">
    <w:p w:rsidR="00C65703" w:rsidRDefault="00C65703">
      <w:pPr>
        <w:pStyle w:val="FootnoteText"/>
      </w:pPr>
      <w:r>
        <w:rPr>
          <w:rStyle w:val="FootnoteReference"/>
        </w:rPr>
        <w:footnoteRef/>
      </w:r>
      <w:r>
        <w:t xml:space="preserve"> S v Zinn 1969 (2) SA 537 A.</w:t>
      </w:r>
    </w:p>
  </w:footnote>
  <w:footnote w:id="2">
    <w:p w:rsidR="00C60EF0" w:rsidRDefault="00C60EF0">
      <w:pPr>
        <w:pStyle w:val="FootnoteText"/>
      </w:pPr>
      <w:r>
        <w:rPr>
          <w:rStyle w:val="FootnoteReference"/>
        </w:rPr>
        <w:footnoteRef/>
      </w:r>
      <w:r>
        <w:t xml:space="preserve"> S v Tsotetsi 2019 (2) SACR 594 (WCC) at page 604 para 29.</w:t>
      </w:r>
    </w:p>
  </w:footnote>
  <w:footnote w:id="3">
    <w:p w:rsidR="009822B6" w:rsidRDefault="009822B6">
      <w:pPr>
        <w:pStyle w:val="FootnoteText"/>
      </w:pPr>
      <w:r>
        <w:rPr>
          <w:rStyle w:val="FootnoteReference"/>
        </w:rPr>
        <w:footnoteRef/>
      </w:r>
      <w:r>
        <w:t xml:space="preserve"> S v Malgas 2001 (1) SACR 469 (SCA) at 481 f-j to 482 a-f.</w:t>
      </w:r>
    </w:p>
  </w:footnote>
  <w:footnote w:id="4">
    <w:p w:rsidR="00B47901" w:rsidRPr="00B47901" w:rsidRDefault="00B47901">
      <w:pPr>
        <w:pStyle w:val="FootnoteText"/>
        <w:rPr>
          <w:lang w:val="en-GB"/>
        </w:rPr>
      </w:pPr>
      <w:r>
        <w:rPr>
          <w:rStyle w:val="FootnoteReference"/>
        </w:rPr>
        <w:footnoteRef/>
      </w:r>
      <w:r>
        <w:t xml:space="preserve"> S v Matyityi 2011 (1) SACR 40 (SCA) at 46 h to 47 a-d.</w:t>
      </w:r>
    </w:p>
  </w:footnote>
  <w:footnote w:id="5">
    <w:p w:rsidR="005F78AB" w:rsidRPr="005F78AB" w:rsidRDefault="005F78AB">
      <w:pPr>
        <w:pStyle w:val="FootnoteText"/>
        <w:rPr>
          <w:lang w:val="en-GB"/>
        </w:rPr>
      </w:pPr>
      <w:r>
        <w:rPr>
          <w:rStyle w:val="FootnoteReference"/>
        </w:rPr>
        <w:footnoteRef/>
      </w:r>
      <w:r>
        <w:t xml:space="preserve"> </w:t>
      </w:r>
      <w:r>
        <w:rPr>
          <w:lang w:val="en-GB"/>
        </w:rPr>
        <w:t>S v Vilakazi 2009 (1) SACR 552 at 574 c-d.</w:t>
      </w:r>
    </w:p>
  </w:footnote>
  <w:footnote w:id="6">
    <w:p w:rsidR="006413D7" w:rsidRDefault="006413D7">
      <w:pPr>
        <w:pStyle w:val="FootnoteText"/>
      </w:pPr>
      <w:r>
        <w:rPr>
          <w:rStyle w:val="FootnoteReference"/>
        </w:rPr>
        <w:footnoteRef/>
      </w:r>
      <w:r>
        <w:t xml:space="preserve"> S v Ncombo 2017 (1) SACR 683 (ECG) at 688 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240B4"/>
    <w:multiLevelType w:val="hybridMultilevel"/>
    <w:tmpl w:val="9F5E656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82"/>
    <w:rsid w:val="0000384A"/>
    <w:rsid w:val="00006CC7"/>
    <w:rsid w:val="00016F03"/>
    <w:rsid w:val="00020742"/>
    <w:rsid w:val="00024B14"/>
    <w:rsid w:val="00025476"/>
    <w:rsid w:val="00032F82"/>
    <w:rsid w:val="00040A7A"/>
    <w:rsid w:val="00076502"/>
    <w:rsid w:val="000C0085"/>
    <w:rsid w:val="000C1B8B"/>
    <w:rsid w:val="000C3C9B"/>
    <w:rsid w:val="000C43C4"/>
    <w:rsid w:val="000C4C4C"/>
    <w:rsid w:val="000C794F"/>
    <w:rsid w:val="000F6C2C"/>
    <w:rsid w:val="00113C66"/>
    <w:rsid w:val="00117DD0"/>
    <w:rsid w:val="00125862"/>
    <w:rsid w:val="001360C6"/>
    <w:rsid w:val="001365B2"/>
    <w:rsid w:val="001459DC"/>
    <w:rsid w:val="001518D3"/>
    <w:rsid w:val="001606A3"/>
    <w:rsid w:val="00174C5E"/>
    <w:rsid w:val="00183284"/>
    <w:rsid w:val="001A2288"/>
    <w:rsid w:val="001A7C39"/>
    <w:rsid w:val="001B3C19"/>
    <w:rsid w:val="001D7706"/>
    <w:rsid w:val="001E33E9"/>
    <w:rsid w:val="00230121"/>
    <w:rsid w:val="002422E4"/>
    <w:rsid w:val="002529A7"/>
    <w:rsid w:val="00271D83"/>
    <w:rsid w:val="002807FE"/>
    <w:rsid w:val="00286824"/>
    <w:rsid w:val="002975E0"/>
    <w:rsid w:val="002C25A6"/>
    <w:rsid w:val="002C27BC"/>
    <w:rsid w:val="002D1194"/>
    <w:rsid w:val="002D2D4C"/>
    <w:rsid w:val="002D6986"/>
    <w:rsid w:val="002E14C2"/>
    <w:rsid w:val="002E27BC"/>
    <w:rsid w:val="00326446"/>
    <w:rsid w:val="00337E75"/>
    <w:rsid w:val="00342547"/>
    <w:rsid w:val="003472C5"/>
    <w:rsid w:val="00356B3F"/>
    <w:rsid w:val="00357EB8"/>
    <w:rsid w:val="0039503B"/>
    <w:rsid w:val="003B0017"/>
    <w:rsid w:val="003D3885"/>
    <w:rsid w:val="003F4EEC"/>
    <w:rsid w:val="004109F4"/>
    <w:rsid w:val="00425C0D"/>
    <w:rsid w:val="00433600"/>
    <w:rsid w:val="004615E4"/>
    <w:rsid w:val="0046240C"/>
    <w:rsid w:val="00474E05"/>
    <w:rsid w:val="004767D3"/>
    <w:rsid w:val="004825C7"/>
    <w:rsid w:val="00484A83"/>
    <w:rsid w:val="004C7BBA"/>
    <w:rsid w:val="004D1179"/>
    <w:rsid w:val="005064D7"/>
    <w:rsid w:val="005479E8"/>
    <w:rsid w:val="005544CC"/>
    <w:rsid w:val="00554707"/>
    <w:rsid w:val="00557AEB"/>
    <w:rsid w:val="00573A01"/>
    <w:rsid w:val="00575665"/>
    <w:rsid w:val="00586DFB"/>
    <w:rsid w:val="005A46A4"/>
    <w:rsid w:val="005C303E"/>
    <w:rsid w:val="005E5E7E"/>
    <w:rsid w:val="005F78AB"/>
    <w:rsid w:val="00603F63"/>
    <w:rsid w:val="00606ED0"/>
    <w:rsid w:val="00611289"/>
    <w:rsid w:val="006413D7"/>
    <w:rsid w:val="00650A4C"/>
    <w:rsid w:val="006542F0"/>
    <w:rsid w:val="00655FED"/>
    <w:rsid w:val="00656499"/>
    <w:rsid w:val="006634F0"/>
    <w:rsid w:val="00664D84"/>
    <w:rsid w:val="00677B35"/>
    <w:rsid w:val="00681FC6"/>
    <w:rsid w:val="00693A78"/>
    <w:rsid w:val="006A3B6C"/>
    <w:rsid w:val="006A642B"/>
    <w:rsid w:val="006B0DC8"/>
    <w:rsid w:val="006B5187"/>
    <w:rsid w:val="006C3D3F"/>
    <w:rsid w:val="006D5193"/>
    <w:rsid w:val="006D5C5C"/>
    <w:rsid w:val="006E567A"/>
    <w:rsid w:val="00704428"/>
    <w:rsid w:val="00711982"/>
    <w:rsid w:val="00715CA7"/>
    <w:rsid w:val="00727CA3"/>
    <w:rsid w:val="00730E75"/>
    <w:rsid w:val="00735E94"/>
    <w:rsid w:val="00737F89"/>
    <w:rsid w:val="0074387A"/>
    <w:rsid w:val="0074510D"/>
    <w:rsid w:val="00754C81"/>
    <w:rsid w:val="00757F5C"/>
    <w:rsid w:val="00771E6E"/>
    <w:rsid w:val="0077467C"/>
    <w:rsid w:val="007A56E0"/>
    <w:rsid w:val="007A57A7"/>
    <w:rsid w:val="007A6769"/>
    <w:rsid w:val="007B169B"/>
    <w:rsid w:val="007B3933"/>
    <w:rsid w:val="007B48EE"/>
    <w:rsid w:val="007F3D07"/>
    <w:rsid w:val="00810A37"/>
    <w:rsid w:val="0082632B"/>
    <w:rsid w:val="00827731"/>
    <w:rsid w:val="00831158"/>
    <w:rsid w:val="00831412"/>
    <w:rsid w:val="008314AD"/>
    <w:rsid w:val="008342B0"/>
    <w:rsid w:val="008467DB"/>
    <w:rsid w:val="008506AF"/>
    <w:rsid w:val="008517A9"/>
    <w:rsid w:val="00855B64"/>
    <w:rsid w:val="00860F0E"/>
    <w:rsid w:val="00865A0E"/>
    <w:rsid w:val="0087596D"/>
    <w:rsid w:val="00883701"/>
    <w:rsid w:val="00893605"/>
    <w:rsid w:val="008B0F29"/>
    <w:rsid w:val="008E5853"/>
    <w:rsid w:val="008E6115"/>
    <w:rsid w:val="008F014F"/>
    <w:rsid w:val="008F402A"/>
    <w:rsid w:val="008F5EC6"/>
    <w:rsid w:val="0090434C"/>
    <w:rsid w:val="009157BA"/>
    <w:rsid w:val="009308FD"/>
    <w:rsid w:val="00951FBB"/>
    <w:rsid w:val="00980A24"/>
    <w:rsid w:val="009822B6"/>
    <w:rsid w:val="00991A0B"/>
    <w:rsid w:val="009B1519"/>
    <w:rsid w:val="009C7403"/>
    <w:rsid w:val="009D51DD"/>
    <w:rsid w:val="009E3FC7"/>
    <w:rsid w:val="009E4ED6"/>
    <w:rsid w:val="009E51B5"/>
    <w:rsid w:val="009E5CFC"/>
    <w:rsid w:val="009F685F"/>
    <w:rsid w:val="00A2255D"/>
    <w:rsid w:val="00A33C3B"/>
    <w:rsid w:val="00A3451C"/>
    <w:rsid w:val="00A431B8"/>
    <w:rsid w:val="00A7678E"/>
    <w:rsid w:val="00A86C82"/>
    <w:rsid w:val="00AA1355"/>
    <w:rsid w:val="00AB0C6C"/>
    <w:rsid w:val="00AE64AC"/>
    <w:rsid w:val="00B07004"/>
    <w:rsid w:val="00B15177"/>
    <w:rsid w:val="00B21B40"/>
    <w:rsid w:val="00B22C8E"/>
    <w:rsid w:val="00B34A50"/>
    <w:rsid w:val="00B47901"/>
    <w:rsid w:val="00B52A5B"/>
    <w:rsid w:val="00B558A0"/>
    <w:rsid w:val="00B8345E"/>
    <w:rsid w:val="00B86956"/>
    <w:rsid w:val="00BB35F8"/>
    <w:rsid w:val="00BB3CF6"/>
    <w:rsid w:val="00BB67DE"/>
    <w:rsid w:val="00BB6BCF"/>
    <w:rsid w:val="00BC6AAA"/>
    <w:rsid w:val="00BC76A2"/>
    <w:rsid w:val="00BD0214"/>
    <w:rsid w:val="00C077A4"/>
    <w:rsid w:val="00C10767"/>
    <w:rsid w:val="00C10CBC"/>
    <w:rsid w:val="00C21F04"/>
    <w:rsid w:val="00C42D3F"/>
    <w:rsid w:val="00C44600"/>
    <w:rsid w:val="00C60EF0"/>
    <w:rsid w:val="00C65703"/>
    <w:rsid w:val="00C83A5D"/>
    <w:rsid w:val="00CA151B"/>
    <w:rsid w:val="00CC71C7"/>
    <w:rsid w:val="00CD062C"/>
    <w:rsid w:val="00CE3860"/>
    <w:rsid w:val="00CF06F9"/>
    <w:rsid w:val="00CF1B11"/>
    <w:rsid w:val="00D00346"/>
    <w:rsid w:val="00D0644E"/>
    <w:rsid w:val="00D1702F"/>
    <w:rsid w:val="00D35F4C"/>
    <w:rsid w:val="00D417DE"/>
    <w:rsid w:val="00D44928"/>
    <w:rsid w:val="00D47F9E"/>
    <w:rsid w:val="00D62C95"/>
    <w:rsid w:val="00D63ABC"/>
    <w:rsid w:val="00D65E9C"/>
    <w:rsid w:val="00D7326F"/>
    <w:rsid w:val="00D81E4C"/>
    <w:rsid w:val="00D84D30"/>
    <w:rsid w:val="00D9658C"/>
    <w:rsid w:val="00DA2D78"/>
    <w:rsid w:val="00DA74E7"/>
    <w:rsid w:val="00DC3168"/>
    <w:rsid w:val="00DC4AE8"/>
    <w:rsid w:val="00DD21B0"/>
    <w:rsid w:val="00E05485"/>
    <w:rsid w:val="00E1222F"/>
    <w:rsid w:val="00E374AB"/>
    <w:rsid w:val="00E40D06"/>
    <w:rsid w:val="00E46A82"/>
    <w:rsid w:val="00E63E46"/>
    <w:rsid w:val="00E7519E"/>
    <w:rsid w:val="00E855EB"/>
    <w:rsid w:val="00E92291"/>
    <w:rsid w:val="00E964E8"/>
    <w:rsid w:val="00EA1DBD"/>
    <w:rsid w:val="00EA6929"/>
    <w:rsid w:val="00EB20B9"/>
    <w:rsid w:val="00EE1EFE"/>
    <w:rsid w:val="00EF2076"/>
    <w:rsid w:val="00F066E6"/>
    <w:rsid w:val="00F17074"/>
    <w:rsid w:val="00F35CD7"/>
    <w:rsid w:val="00F93A1A"/>
    <w:rsid w:val="00FB5829"/>
    <w:rsid w:val="00FD3012"/>
    <w:rsid w:val="00FE4D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D8BEC-869A-4F1C-BCD9-5C35DBEA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8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5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703"/>
    <w:rPr>
      <w:sz w:val="20"/>
      <w:szCs w:val="20"/>
    </w:rPr>
  </w:style>
  <w:style w:type="character" w:styleId="FootnoteReference">
    <w:name w:val="footnote reference"/>
    <w:basedOn w:val="DefaultParagraphFont"/>
    <w:uiPriority w:val="99"/>
    <w:semiHidden/>
    <w:unhideWhenUsed/>
    <w:rsid w:val="00C65703"/>
    <w:rPr>
      <w:vertAlign w:val="superscript"/>
    </w:rPr>
  </w:style>
  <w:style w:type="paragraph" w:styleId="Header">
    <w:name w:val="header"/>
    <w:basedOn w:val="Normal"/>
    <w:link w:val="HeaderChar"/>
    <w:uiPriority w:val="99"/>
    <w:unhideWhenUsed/>
    <w:rsid w:val="00865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A0E"/>
  </w:style>
  <w:style w:type="paragraph" w:styleId="Footer">
    <w:name w:val="footer"/>
    <w:basedOn w:val="Normal"/>
    <w:link w:val="FooterChar"/>
    <w:uiPriority w:val="99"/>
    <w:unhideWhenUsed/>
    <w:rsid w:val="00865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A0E"/>
  </w:style>
  <w:style w:type="paragraph" w:styleId="ListParagraph">
    <w:name w:val="List Paragraph"/>
    <w:basedOn w:val="Normal"/>
    <w:uiPriority w:val="34"/>
    <w:qFormat/>
    <w:rsid w:val="002422E4"/>
    <w:pPr>
      <w:ind w:left="720"/>
      <w:contextualSpacing/>
    </w:pPr>
  </w:style>
  <w:style w:type="paragraph" w:styleId="BalloonText">
    <w:name w:val="Balloon Text"/>
    <w:basedOn w:val="Normal"/>
    <w:link w:val="BalloonTextChar"/>
    <w:uiPriority w:val="99"/>
    <w:semiHidden/>
    <w:unhideWhenUsed/>
    <w:rsid w:val="00D84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F41A-C284-47DE-800A-1B369809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Busiswa Lutshete</dc:creator>
  <cp:keywords/>
  <dc:description/>
  <cp:lastModifiedBy>Mokone</cp:lastModifiedBy>
  <cp:revision>3</cp:revision>
  <cp:lastPrinted>2023-03-10T07:35:00Z</cp:lastPrinted>
  <dcterms:created xsi:type="dcterms:W3CDTF">2023-03-15T09:22:00Z</dcterms:created>
  <dcterms:modified xsi:type="dcterms:W3CDTF">2023-03-15T09:22:00Z</dcterms:modified>
</cp:coreProperties>
</file>