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557A" w14:textId="77777777" w:rsidR="00EE31F0" w:rsidRDefault="00EE31F0" w:rsidP="00EE31F0">
      <w:pPr>
        <w:spacing w:before="240" w:after="240"/>
        <w:rPr>
          <w:rFonts w:ascii="Arial" w:hAnsi="Arial" w:cs="Arial"/>
          <w:u w:val="single"/>
        </w:rPr>
      </w:pPr>
      <w:bookmarkStart w:id="0" w:name="_GoBack"/>
      <w:bookmarkEnd w:id="0"/>
      <w:r w:rsidRPr="00D560A8">
        <w:rPr>
          <w:rFonts w:ascii="Arial" w:eastAsia="Batang" w:hAnsi="Arial" w:cs="Arial"/>
          <w:b/>
          <w:noProof/>
          <w:szCs w:val="24"/>
          <w:u w:val="single"/>
          <w:lang w:eastAsia="en-ZA"/>
        </w:rPr>
        <w:drawing>
          <wp:anchor distT="0" distB="0" distL="0" distR="0" simplePos="0" relativeHeight="251659264" behindDoc="0" locked="0" layoutInCell="1" allowOverlap="1" wp14:anchorId="6A98E578" wp14:editId="06A823CF">
            <wp:simplePos x="0" y="0"/>
            <wp:positionH relativeFrom="column">
              <wp:posOffset>1968500</wp:posOffset>
            </wp:positionH>
            <wp:positionV relativeFrom="paragraph">
              <wp:posOffset>-392430</wp:posOffset>
            </wp:positionV>
            <wp:extent cx="1685925" cy="1609725"/>
            <wp:effectExtent l="0" t="0" r="9525"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1E724" w14:textId="77777777" w:rsidR="00EE31F0" w:rsidRPr="00D560A8" w:rsidRDefault="00EE31F0" w:rsidP="00EE31F0">
      <w:pPr>
        <w:widowControl/>
        <w:tabs>
          <w:tab w:val="left" w:pos="6804"/>
        </w:tabs>
        <w:spacing w:line="240" w:lineRule="auto"/>
        <w:jc w:val="center"/>
        <w:rPr>
          <w:rFonts w:ascii="Arial" w:eastAsia="Batang" w:hAnsi="Arial" w:cs="Arial"/>
          <w:b/>
          <w:szCs w:val="24"/>
          <w:u w:val="single"/>
          <w:lang w:eastAsia="en-ZA"/>
        </w:rPr>
      </w:pPr>
    </w:p>
    <w:p w14:paraId="62CCFDEF" w14:textId="77777777" w:rsidR="00EE31F0" w:rsidRPr="00D560A8" w:rsidRDefault="00EE31F0" w:rsidP="00EE31F0">
      <w:pPr>
        <w:widowControl/>
        <w:tabs>
          <w:tab w:val="left" w:pos="6804"/>
        </w:tabs>
        <w:spacing w:line="240" w:lineRule="auto"/>
        <w:jc w:val="center"/>
        <w:rPr>
          <w:rFonts w:ascii="Arial" w:eastAsia="Batang" w:hAnsi="Arial" w:cs="Arial"/>
          <w:b/>
          <w:szCs w:val="24"/>
          <w:u w:val="single"/>
          <w:lang w:eastAsia="en-ZA"/>
        </w:rPr>
      </w:pPr>
    </w:p>
    <w:p w14:paraId="6D3699F4" w14:textId="77777777" w:rsidR="00EE31F0" w:rsidRPr="00D560A8" w:rsidRDefault="00EE31F0" w:rsidP="00EE31F0">
      <w:pPr>
        <w:widowControl/>
        <w:tabs>
          <w:tab w:val="left" w:pos="6804"/>
        </w:tabs>
        <w:spacing w:line="240" w:lineRule="auto"/>
        <w:jc w:val="left"/>
        <w:rPr>
          <w:rFonts w:eastAsia="Batang"/>
          <w:szCs w:val="24"/>
          <w:lang w:eastAsia="en-ZA"/>
        </w:rPr>
      </w:pPr>
    </w:p>
    <w:p w14:paraId="62BD2791" w14:textId="77777777" w:rsidR="00EE31F0" w:rsidRPr="00D560A8" w:rsidRDefault="00EE31F0" w:rsidP="00EE31F0">
      <w:pPr>
        <w:widowControl/>
        <w:tabs>
          <w:tab w:val="left" w:pos="6804"/>
        </w:tabs>
        <w:spacing w:line="240" w:lineRule="auto"/>
        <w:rPr>
          <w:rFonts w:ascii="Arial" w:eastAsia="Batang" w:hAnsi="Arial" w:cs="Arial"/>
          <w:b/>
          <w:szCs w:val="24"/>
          <w:u w:val="single"/>
          <w:lang w:eastAsia="en-ZA"/>
        </w:rPr>
      </w:pPr>
    </w:p>
    <w:p w14:paraId="0DA3BE52" w14:textId="77777777" w:rsidR="00EE31F0" w:rsidRPr="00D560A8" w:rsidRDefault="00EE31F0" w:rsidP="00EE31F0">
      <w:pPr>
        <w:widowControl/>
        <w:tabs>
          <w:tab w:val="left" w:pos="6804"/>
        </w:tabs>
        <w:spacing w:line="240" w:lineRule="auto"/>
        <w:jc w:val="center"/>
        <w:rPr>
          <w:rFonts w:ascii="Arial" w:eastAsia="Batang" w:hAnsi="Arial" w:cs="Arial"/>
          <w:b/>
          <w:szCs w:val="24"/>
          <w:u w:val="single"/>
          <w:lang w:eastAsia="en-ZA"/>
        </w:rPr>
      </w:pPr>
      <w:r w:rsidRPr="00D560A8">
        <w:rPr>
          <w:rFonts w:ascii="Arial" w:eastAsia="Batang" w:hAnsi="Arial" w:cs="Arial"/>
          <w:b/>
          <w:szCs w:val="24"/>
          <w:u w:val="single"/>
          <w:lang w:eastAsia="en-ZA"/>
        </w:rPr>
        <w:t>IN THE HIGH COURT OF SOUTH AFRICA</w:t>
      </w:r>
    </w:p>
    <w:p w14:paraId="5DC8FEB1" w14:textId="77777777" w:rsidR="00EE31F0" w:rsidRPr="00D560A8" w:rsidRDefault="00EE31F0" w:rsidP="00EE31F0">
      <w:pPr>
        <w:widowControl/>
        <w:tabs>
          <w:tab w:val="left" w:pos="6804"/>
        </w:tabs>
        <w:spacing w:line="240" w:lineRule="auto"/>
        <w:jc w:val="center"/>
        <w:rPr>
          <w:rFonts w:ascii="Arial" w:eastAsia="Batang" w:hAnsi="Arial" w:cs="Arial"/>
          <w:b/>
          <w:szCs w:val="24"/>
          <w:u w:val="single"/>
          <w:lang w:eastAsia="en-ZA"/>
        </w:rPr>
      </w:pPr>
      <w:smartTag w:uri="urn:schemas-microsoft-com:office:smarttags" w:element="stockticker">
        <w:r w:rsidRPr="00D560A8">
          <w:rPr>
            <w:rFonts w:ascii="Arial" w:eastAsia="Batang" w:hAnsi="Arial" w:cs="Arial"/>
            <w:b/>
            <w:szCs w:val="24"/>
            <w:u w:val="single"/>
            <w:lang w:eastAsia="en-ZA"/>
          </w:rPr>
          <w:t>FREE</w:t>
        </w:r>
      </w:smartTag>
      <w:r w:rsidRPr="00D560A8">
        <w:rPr>
          <w:rFonts w:ascii="Arial" w:eastAsia="Batang" w:hAnsi="Arial" w:cs="Arial"/>
          <w:b/>
          <w:szCs w:val="24"/>
          <w:u w:val="single"/>
          <w:lang w:eastAsia="en-ZA"/>
        </w:rPr>
        <w:t xml:space="preserve"> STATE DIVISION, BLOEMFONTEIN</w:t>
      </w:r>
    </w:p>
    <w:p w14:paraId="02DFC145" w14:textId="77777777" w:rsidR="00EE31F0" w:rsidRPr="00D560A8" w:rsidRDefault="00EE31F0" w:rsidP="00EE31F0">
      <w:pPr>
        <w:widowControl/>
        <w:tabs>
          <w:tab w:val="left" w:pos="6804"/>
        </w:tabs>
        <w:spacing w:line="240" w:lineRule="auto"/>
        <w:jc w:val="center"/>
        <w:rPr>
          <w:rFonts w:ascii="Arial" w:eastAsia="Batang" w:hAnsi="Arial" w:cs="Arial"/>
          <w:b/>
          <w:szCs w:val="24"/>
          <w:u w:val="single"/>
          <w:lang w:eastAsia="en-ZA"/>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E31F0" w:rsidRPr="00D560A8" w14:paraId="0E2671F7" w14:textId="77777777" w:rsidTr="00EC5698">
        <w:trPr>
          <w:trHeight w:val="642"/>
        </w:trPr>
        <w:tc>
          <w:tcPr>
            <w:tcW w:w="3544" w:type="dxa"/>
            <w:shd w:val="clear" w:color="auto" w:fill="FFFFFF"/>
          </w:tcPr>
          <w:p w14:paraId="5D0615EF" w14:textId="77777777" w:rsidR="00EE31F0" w:rsidRPr="00D560A8" w:rsidRDefault="00EE31F0" w:rsidP="00EC5698">
            <w:pPr>
              <w:widowControl/>
              <w:tabs>
                <w:tab w:val="left" w:pos="6804"/>
              </w:tabs>
              <w:spacing w:line="240" w:lineRule="auto"/>
              <w:jc w:val="left"/>
              <w:rPr>
                <w:rFonts w:ascii="Arial" w:eastAsia="Batang" w:hAnsi="Arial" w:cs="Arial"/>
                <w:b/>
                <w:sz w:val="18"/>
                <w:szCs w:val="18"/>
                <w:lang w:eastAsia="en-ZA"/>
              </w:rPr>
            </w:pPr>
            <w:r w:rsidRPr="00D560A8">
              <w:rPr>
                <w:rFonts w:ascii="Arial" w:eastAsia="Batang" w:hAnsi="Arial" w:cs="Arial"/>
                <w:b/>
                <w:sz w:val="18"/>
                <w:szCs w:val="18"/>
                <w:lang w:eastAsia="en-ZA"/>
              </w:rPr>
              <w:t>Reportable:                              YES/NO</w:t>
            </w:r>
          </w:p>
          <w:p w14:paraId="4D844F90" w14:textId="77777777" w:rsidR="00EE31F0" w:rsidRPr="00D560A8" w:rsidRDefault="00EE31F0" w:rsidP="00EC5698">
            <w:pPr>
              <w:widowControl/>
              <w:tabs>
                <w:tab w:val="left" w:pos="6804"/>
              </w:tabs>
              <w:spacing w:line="240" w:lineRule="auto"/>
              <w:jc w:val="left"/>
              <w:rPr>
                <w:rFonts w:ascii="Arial" w:eastAsia="Batang" w:hAnsi="Arial" w:cs="Arial"/>
                <w:b/>
                <w:sz w:val="18"/>
                <w:szCs w:val="18"/>
                <w:lang w:eastAsia="en-ZA"/>
              </w:rPr>
            </w:pPr>
            <w:r w:rsidRPr="00D560A8">
              <w:rPr>
                <w:rFonts w:ascii="Arial" w:eastAsia="Batang" w:hAnsi="Arial" w:cs="Arial"/>
                <w:b/>
                <w:sz w:val="18"/>
                <w:szCs w:val="18"/>
                <w:lang w:eastAsia="en-ZA"/>
              </w:rPr>
              <w:t>Of Interest to other Judges:   YES/NO</w:t>
            </w:r>
          </w:p>
          <w:p w14:paraId="67ED1AB5" w14:textId="77777777" w:rsidR="00EE31F0" w:rsidRPr="00D560A8" w:rsidRDefault="00EE31F0" w:rsidP="00EC5698">
            <w:pPr>
              <w:widowControl/>
              <w:tabs>
                <w:tab w:val="left" w:pos="6804"/>
              </w:tabs>
              <w:spacing w:line="240" w:lineRule="auto"/>
              <w:jc w:val="left"/>
              <w:rPr>
                <w:rFonts w:ascii="Arial" w:eastAsia="Batang" w:hAnsi="Arial" w:cs="Arial"/>
                <w:b/>
                <w:sz w:val="18"/>
                <w:szCs w:val="18"/>
                <w:u w:val="single"/>
                <w:lang w:eastAsia="en-ZA"/>
              </w:rPr>
            </w:pPr>
            <w:r w:rsidRPr="00D560A8">
              <w:rPr>
                <w:rFonts w:ascii="Arial" w:eastAsia="Batang" w:hAnsi="Arial" w:cs="Arial"/>
                <w:b/>
                <w:sz w:val="18"/>
                <w:szCs w:val="18"/>
                <w:lang w:eastAsia="en-ZA"/>
              </w:rPr>
              <w:t>Circulate to Magistrates:        YES/NO</w:t>
            </w:r>
          </w:p>
        </w:tc>
      </w:tr>
    </w:tbl>
    <w:p w14:paraId="73EECCE5" w14:textId="77777777" w:rsidR="00EE31F0" w:rsidRPr="00D560A8" w:rsidRDefault="00EE31F0" w:rsidP="00EE31F0">
      <w:pPr>
        <w:widowControl/>
        <w:tabs>
          <w:tab w:val="left" w:pos="6804"/>
        </w:tabs>
        <w:spacing w:line="240" w:lineRule="auto"/>
        <w:jc w:val="right"/>
        <w:rPr>
          <w:rFonts w:ascii="Arial" w:eastAsia="Batang" w:hAnsi="Arial" w:cs="Arial"/>
          <w:szCs w:val="24"/>
          <w:lang w:eastAsia="en-ZA"/>
        </w:rPr>
      </w:pPr>
    </w:p>
    <w:p w14:paraId="2B3767ED" w14:textId="3E5E31CB" w:rsidR="00EE31F0" w:rsidRPr="00D560A8" w:rsidRDefault="00EE31F0" w:rsidP="00962271">
      <w:pPr>
        <w:widowControl/>
        <w:tabs>
          <w:tab w:val="left" w:pos="6804"/>
        </w:tabs>
        <w:spacing w:line="240" w:lineRule="auto"/>
        <w:jc w:val="right"/>
        <w:rPr>
          <w:rFonts w:ascii="Arial" w:eastAsia="Batang" w:hAnsi="Arial" w:cs="Arial"/>
          <w:b/>
          <w:szCs w:val="24"/>
          <w:lang w:eastAsia="en-ZA"/>
        </w:rPr>
      </w:pPr>
      <w:r>
        <w:rPr>
          <w:rFonts w:ascii="Arial" w:eastAsia="Batang" w:hAnsi="Arial" w:cs="Arial"/>
          <w:szCs w:val="24"/>
          <w:u w:val="single"/>
          <w:lang w:eastAsia="en-ZA"/>
        </w:rPr>
        <w:t>REVIEW NUMBER</w:t>
      </w:r>
      <w:r w:rsidRPr="00DC3249">
        <w:rPr>
          <w:rFonts w:ascii="Arial" w:eastAsia="Batang" w:hAnsi="Arial" w:cs="Arial"/>
          <w:b/>
          <w:bCs/>
          <w:szCs w:val="24"/>
          <w:u w:val="single"/>
          <w:lang w:eastAsia="en-ZA"/>
        </w:rPr>
        <w:t xml:space="preserve"> </w:t>
      </w:r>
      <w:r>
        <w:rPr>
          <w:rFonts w:ascii="Arial" w:eastAsia="Batang" w:hAnsi="Arial" w:cs="Arial"/>
          <w:b/>
          <w:bCs/>
          <w:szCs w:val="24"/>
          <w:u w:val="single"/>
          <w:lang w:eastAsia="en-ZA"/>
        </w:rPr>
        <w:t>R8</w:t>
      </w:r>
      <w:r w:rsidR="0057446B">
        <w:rPr>
          <w:rFonts w:ascii="Arial" w:eastAsia="Batang" w:hAnsi="Arial" w:cs="Arial"/>
          <w:b/>
          <w:bCs/>
          <w:szCs w:val="24"/>
          <w:u w:val="single"/>
          <w:lang w:eastAsia="en-ZA"/>
        </w:rPr>
        <w:t>5</w:t>
      </w:r>
      <w:r w:rsidRPr="00DC3249">
        <w:rPr>
          <w:rFonts w:ascii="Arial" w:eastAsia="Batang" w:hAnsi="Arial" w:cs="Arial"/>
          <w:b/>
          <w:bCs/>
          <w:szCs w:val="24"/>
          <w:u w:val="single"/>
          <w:lang w:eastAsia="en-ZA"/>
        </w:rPr>
        <w:t>/2021</w:t>
      </w:r>
    </w:p>
    <w:p w14:paraId="079AB6F5" w14:textId="77777777" w:rsidR="00EE31F0" w:rsidRPr="00D560A8" w:rsidRDefault="00EE31F0" w:rsidP="00962271">
      <w:pPr>
        <w:widowControl/>
        <w:tabs>
          <w:tab w:val="left" w:pos="6804"/>
        </w:tabs>
        <w:spacing w:line="240" w:lineRule="auto"/>
        <w:jc w:val="right"/>
        <w:rPr>
          <w:rFonts w:ascii="Arial" w:eastAsia="Batang" w:hAnsi="Arial" w:cs="Arial"/>
          <w:b/>
          <w:szCs w:val="24"/>
          <w:lang w:eastAsia="en-ZA"/>
        </w:rPr>
      </w:pPr>
    </w:p>
    <w:p w14:paraId="55698FE6" w14:textId="77777777" w:rsidR="00EE31F0" w:rsidRDefault="00EE31F0" w:rsidP="00962271">
      <w:pPr>
        <w:widowControl/>
        <w:tabs>
          <w:tab w:val="left" w:pos="6804"/>
        </w:tabs>
        <w:spacing w:line="240" w:lineRule="auto"/>
        <w:rPr>
          <w:rFonts w:ascii="Arial" w:eastAsia="Batang" w:hAnsi="Arial" w:cs="Arial"/>
          <w:szCs w:val="24"/>
          <w:lang w:eastAsia="en-ZA"/>
        </w:rPr>
      </w:pPr>
      <w:r w:rsidRPr="00D560A8">
        <w:rPr>
          <w:rFonts w:ascii="Arial" w:eastAsia="Batang" w:hAnsi="Arial" w:cs="Arial"/>
          <w:szCs w:val="24"/>
          <w:lang w:eastAsia="en-ZA"/>
        </w:rPr>
        <w:t>In the</w:t>
      </w:r>
      <w:r>
        <w:rPr>
          <w:rFonts w:ascii="Arial" w:eastAsia="Batang" w:hAnsi="Arial" w:cs="Arial"/>
          <w:szCs w:val="24"/>
          <w:lang w:eastAsia="en-ZA"/>
        </w:rPr>
        <w:t xml:space="preserve"> review case of</w:t>
      </w:r>
      <w:r w:rsidRPr="00D560A8">
        <w:rPr>
          <w:rFonts w:ascii="Arial" w:eastAsia="Batang" w:hAnsi="Arial" w:cs="Arial"/>
          <w:szCs w:val="24"/>
          <w:lang w:eastAsia="en-ZA"/>
        </w:rPr>
        <w:t>:</w:t>
      </w:r>
    </w:p>
    <w:p w14:paraId="4DC23B8D" w14:textId="77777777" w:rsidR="00EE31F0" w:rsidRPr="00D560A8" w:rsidRDefault="00EE31F0" w:rsidP="00962271">
      <w:pPr>
        <w:widowControl/>
        <w:tabs>
          <w:tab w:val="left" w:pos="6804"/>
        </w:tabs>
        <w:spacing w:line="240" w:lineRule="auto"/>
        <w:rPr>
          <w:rFonts w:ascii="Arial" w:eastAsia="Batang" w:hAnsi="Arial" w:cs="Arial"/>
          <w:szCs w:val="24"/>
          <w:lang w:eastAsia="en-ZA"/>
        </w:rPr>
      </w:pPr>
    </w:p>
    <w:p w14:paraId="2F7377A0" w14:textId="77777777" w:rsidR="00EE31F0" w:rsidRPr="00D560A8" w:rsidRDefault="00EE31F0" w:rsidP="00962271">
      <w:pPr>
        <w:widowControl/>
        <w:tabs>
          <w:tab w:val="left" w:pos="6804"/>
        </w:tabs>
        <w:spacing w:line="240" w:lineRule="auto"/>
        <w:rPr>
          <w:rFonts w:ascii="Arial" w:eastAsia="Batang" w:hAnsi="Arial" w:cs="Arial"/>
          <w:szCs w:val="24"/>
          <w:lang w:eastAsia="en-ZA"/>
        </w:rPr>
      </w:pPr>
    </w:p>
    <w:p w14:paraId="7BC10213" w14:textId="77777777" w:rsidR="00EE31F0" w:rsidRPr="00D560A8" w:rsidRDefault="00EE31F0" w:rsidP="00962271">
      <w:pPr>
        <w:widowControl/>
        <w:pBdr>
          <w:bottom w:val="single" w:sz="12" w:space="1" w:color="auto"/>
        </w:pBdr>
        <w:tabs>
          <w:tab w:val="left" w:pos="6804"/>
          <w:tab w:val="right" w:pos="8280"/>
        </w:tabs>
        <w:spacing w:line="240" w:lineRule="auto"/>
        <w:jc w:val="left"/>
        <w:rPr>
          <w:rFonts w:ascii="Arial" w:eastAsia="Batang" w:hAnsi="Arial" w:cs="Arial"/>
          <w:b/>
          <w:szCs w:val="24"/>
          <w:lang w:eastAsia="en-ZA"/>
        </w:rPr>
      </w:pPr>
      <w:r>
        <w:rPr>
          <w:rFonts w:ascii="Arial" w:eastAsia="Batang" w:hAnsi="Arial" w:cs="Arial"/>
          <w:b/>
          <w:szCs w:val="24"/>
          <w:lang w:eastAsia="en-ZA"/>
        </w:rPr>
        <w:t xml:space="preserve">THE STATE                                       </w:t>
      </w:r>
    </w:p>
    <w:p w14:paraId="367981A6" w14:textId="054BA555" w:rsidR="00EE31F0" w:rsidRDefault="00EE31F0" w:rsidP="00962271">
      <w:pPr>
        <w:widowControl/>
        <w:pBdr>
          <w:bottom w:val="single" w:sz="12" w:space="1" w:color="auto"/>
        </w:pBdr>
        <w:tabs>
          <w:tab w:val="left" w:pos="6804"/>
          <w:tab w:val="right" w:pos="8280"/>
        </w:tabs>
        <w:spacing w:line="240" w:lineRule="auto"/>
        <w:rPr>
          <w:rFonts w:ascii="Arial" w:eastAsia="Batang" w:hAnsi="Arial" w:cs="Arial"/>
          <w:b/>
          <w:szCs w:val="24"/>
          <w:lang w:eastAsia="en-ZA"/>
        </w:rPr>
      </w:pPr>
    </w:p>
    <w:p w14:paraId="4212596A" w14:textId="77777777" w:rsidR="00EF5051" w:rsidRPr="00D560A8" w:rsidRDefault="00EF5051" w:rsidP="00962271">
      <w:pPr>
        <w:widowControl/>
        <w:pBdr>
          <w:bottom w:val="single" w:sz="12" w:space="1" w:color="auto"/>
        </w:pBdr>
        <w:tabs>
          <w:tab w:val="left" w:pos="6804"/>
          <w:tab w:val="right" w:pos="8280"/>
        </w:tabs>
        <w:spacing w:line="240" w:lineRule="auto"/>
        <w:rPr>
          <w:rFonts w:ascii="Arial" w:eastAsia="Batang" w:hAnsi="Arial" w:cs="Arial"/>
          <w:b/>
          <w:szCs w:val="24"/>
          <w:lang w:eastAsia="en-ZA"/>
        </w:rPr>
      </w:pPr>
    </w:p>
    <w:p w14:paraId="6E6F82C3" w14:textId="77777777" w:rsidR="00EE31F0" w:rsidRPr="00D560A8" w:rsidRDefault="00EE31F0" w:rsidP="00962271">
      <w:pPr>
        <w:widowControl/>
        <w:pBdr>
          <w:bottom w:val="single" w:sz="12" w:space="1" w:color="auto"/>
        </w:pBdr>
        <w:tabs>
          <w:tab w:val="left" w:pos="6804"/>
          <w:tab w:val="right" w:pos="8280"/>
        </w:tabs>
        <w:spacing w:line="240" w:lineRule="auto"/>
        <w:rPr>
          <w:rFonts w:ascii="Arial" w:eastAsia="Batang" w:hAnsi="Arial" w:cs="Arial"/>
          <w:bCs/>
          <w:szCs w:val="24"/>
          <w:lang w:eastAsia="en-ZA"/>
        </w:rPr>
      </w:pPr>
      <w:r w:rsidRPr="00D560A8">
        <w:rPr>
          <w:rFonts w:ascii="Arial" w:eastAsia="Batang" w:hAnsi="Arial" w:cs="Arial"/>
          <w:bCs/>
          <w:szCs w:val="24"/>
          <w:lang w:eastAsia="en-ZA"/>
        </w:rPr>
        <w:t>and</w:t>
      </w:r>
    </w:p>
    <w:p w14:paraId="46F85B4A" w14:textId="77777777" w:rsidR="00EE31F0" w:rsidRPr="00D560A8" w:rsidRDefault="00EE31F0" w:rsidP="00962271">
      <w:pPr>
        <w:widowControl/>
        <w:pBdr>
          <w:bottom w:val="single" w:sz="12" w:space="1" w:color="auto"/>
        </w:pBdr>
        <w:tabs>
          <w:tab w:val="left" w:pos="6804"/>
          <w:tab w:val="right" w:pos="8280"/>
        </w:tabs>
        <w:spacing w:line="240" w:lineRule="auto"/>
        <w:rPr>
          <w:rFonts w:ascii="Arial" w:eastAsia="Batang" w:hAnsi="Arial" w:cs="Arial"/>
          <w:bCs/>
          <w:szCs w:val="24"/>
          <w:lang w:eastAsia="en-ZA"/>
        </w:rPr>
      </w:pPr>
    </w:p>
    <w:p w14:paraId="40D307D0" w14:textId="77777777" w:rsidR="00EE31F0" w:rsidRPr="00D560A8" w:rsidRDefault="00EE31F0" w:rsidP="00962271">
      <w:pPr>
        <w:widowControl/>
        <w:pBdr>
          <w:bottom w:val="single" w:sz="12" w:space="1" w:color="auto"/>
        </w:pBdr>
        <w:tabs>
          <w:tab w:val="left" w:pos="6804"/>
          <w:tab w:val="right" w:pos="8280"/>
        </w:tabs>
        <w:spacing w:line="240" w:lineRule="auto"/>
        <w:rPr>
          <w:rFonts w:ascii="Arial" w:eastAsia="Batang" w:hAnsi="Arial" w:cs="Arial"/>
          <w:b/>
          <w:szCs w:val="24"/>
          <w:lang w:eastAsia="en-ZA"/>
        </w:rPr>
      </w:pPr>
    </w:p>
    <w:p w14:paraId="7ADF9FE9" w14:textId="5A2B4D98" w:rsidR="00EE31F0" w:rsidRDefault="0057446B" w:rsidP="00962271">
      <w:pPr>
        <w:widowControl/>
        <w:pBdr>
          <w:bottom w:val="single" w:sz="12" w:space="1" w:color="auto"/>
        </w:pBdr>
        <w:tabs>
          <w:tab w:val="left" w:pos="6804"/>
          <w:tab w:val="right" w:pos="8280"/>
        </w:tabs>
        <w:spacing w:line="240" w:lineRule="auto"/>
        <w:jc w:val="left"/>
        <w:rPr>
          <w:rFonts w:ascii="Arial" w:eastAsia="Batang" w:hAnsi="Arial" w:cs="Arial"/>
          <w:b/>
          <w:szCs w:val="24"/>
          <w:lang w:eastAsia="en-ZA"/>
        </w:rPr>
      </w:pPr>
      <w:r>
        <w:rPr>
          <w:rFonts w:ascii="Arial" w:eastAsia="Batang" w:hAnsi="Arial" w:cs="Arial"/>
          <w:b/>
          <w:szCs w:val="24"/>
          <w:lang w:eastAsia="en-ZA"/>
        </w:rPr>
        <w:t>ONDELA MBONJENI</w:t>
      </w:r>
      <w:r w:rsidR="00EE31F0">
        <w:rPr>
          <w:rFonts w:ascii="Arial" w:eastAsia="Batang" w:hAnsi="Arial" w:cs="Arial"/>
          <w:b/>
          <w:szCs w:val="24"/>
          <w:lang w:eastAsia="en-ZA"/>
        </w:rPr>
        <w:t xml:space="preserve">                                                                                        </w:t>
      </w:r>
      <w:r w:rsidR="00EE31F0" w:rsidRPr="00D560A8">
        <w:rPr>
          <w:rFonts w:ascii="Arial" w:eastAsia="Batang" w:hAnsi="Arial" w:cs="Arial"/>
          <w:b/>
          <w:szCs w:val="24"/>
          <w:lang w:eastAsia="en-ZA"/>
        </w:rPr>
        <w:t xml:space="preserve">   </w:t>
      </w:r>
    </w:p>
    <w:p w14:paraId="70069651" w14:textId="77777777" w:rsidR="00EE31F0" w:rsidRPr="00D560A8" w:rsidRDefault="00EE31F0" w:rsidP="00962271">
      <w:pPr>
        <w:widowControl/>
        <w:pBdr>
          <w:bottom w:val="single" w:sz="12" w:space="1" w:color="auto"/>
        </w:pBdr>
        <w:tabs>
          <w:tab w:val="left" w:pos="6804"/>
          <w:tab w:val="right" w:pos="8280"/>
        </w:tabs>
        <w:spacing w:line="240" w:lineRule="auto"/>
        <w:jc w:val="left"/>
        <w:rPr>
          <w:rFonts w:ascii="Arial" w:eastAsia="Batang" w:hAnsi="Arial" w:cs="Arial"/>
          <w:bCs/>
          <w:szCs w:val="24"/>
          <w:lang w:eastAsia="en-ZA"/>
        </w:rPr>
      </w:pPr>
      <w:r w:rsidRPr="00D560A8">
        <w:rPr>
          <w:rFonts w:ascii="Arial" w:eastAsia="Batang" w:hAnsi="Arial" w:cs="Arial"/>
          <w:b/>
          <w:szCs w:val="24"/>
          <w:lang w:eastAsia="en-ZA"/>
        </w:rPr>
        <w:t xml:space="preserve">  </w:t>
      </w:r>
    </w:p>
    <w:p w14:paraId="47C19830" w14:textId="77777777" w:rsidR="00EE31F0" w:rsidRPr="00D560A8" w:rsidRDefault="00EE31F0" w:rsidP="00962271">
      <w:pPr>
        <w:widowControl/>
        <w:pBdr>
          <w:bottom w:val="single" w:sz="12" w:space="1" w:color="auto"/>
        </w:pBdr>
        <w:tabs>
          <w:tab w:val="left" w:pos="6804"/>
          <w:tab w:val="right" w:pos="8280"/>
        </w:tabs>
        <w:spacing w:line="240" w:lineRule="auto"/>
        <w:rPr>
          <w:rFonts w:ascii="Arial" w:eastAsia="Batang" w:hAnsi="Arial" w:cs="Arial"/>
          <w:bCs/>
          <w:szCs w:val="24"/>
          <w:lang w:eastAsia="en-ZA"/>
        </w:rPr>
      </w:pPr>
    </w:p>
    <w:p w14:paraId="68F83F87" w14:textId="77777777" w:rsidR="00EE31F0" w:rsidRPr="00D560A8" w:rsidRDefault="00EE31F0" w:rsidP="00962271">
      <w:pPr>
        <w:widowControl/>
        <w:tabs>
          <w:tab w:val="left" w:pos="3544"/>
          <w:tab w:val="left" w:pos="6804"/>
          <w:tab w:val="right" w:pos="8280"/>
        </w:tabs>
        <w:spacing w:line="240" w:lineRule="auto"/>
        <w:rPr>
          <w:rFonts w:ascii="Arial" w:eastAsia="Batang" w:hAnsi="Arial" w:cs="Arial"/>
          <w:b/>
          <w:szCs w:val="24"/>
          <w:lang w:eastAsia="en-ZA"/>
        </w:rPr>
      </w:pPr>
    </w:p>
    <w:p w14:paraId="16AA12EF" w14:textId="56CFAA1D" w:rsidR="00EE31F0" w:rsidRPr="00D560A8" w:rsidRDefault="00EE31F0" w:rsidP="00962271">
      <w:pPr>
        <w:widowControl/>
        <w:tabs>
          <w:tab w:val="left" w:pos="3544"/>
          <w:tab w:val="left" w:pos="6804"/>
          <w:tab w:val="right" w:pos="8280"/>
        </w:tabs>
        <w:spacing w:line="240" w:lineRule="auto"/>
        <w:rPr>
          <w:rFonts w:ascii="Arial" w:eastAsia="Batang" w:hAnsi="Arial" w:cs="Arial"/>
          <w:b/>
          <w:szCs w:val="24"/>
          <w:lang w:eastAsia="en-ZA"/>
        </w:rPr>
      </w:pPr>
      <w:r w:rsidRPr="00D560A8">
        <w:rPr>
          <w:rFonts w:ascii="Arial" w:eastAsia="Batang" w:hAnsi="Arial" w:cs="Arial"/>
          <w:b/>
          <w:szCs w:val="24"/>
          <w:lang w:eastAsia="en-ZA"/>
        </w:rPr>
        <w:t>CORAM:</w:t>
      </w:r>
      <w:r w:rsidRPr="00D560A8">
        <w:rPr>
          <w:rFonts w:ascii="Arial" w:eastAsia="Batang" w:hAnsi="Arial" w:cs="Arial"/>
          <w:szCs w:val="24"/>
          <w:lang w:eastAsia="en-ZA"/>
        </w:rPr>
        <w:tab/>
      </w:r>
      <w:r w:rsidR="0057446B">
        <w:rPr>
          <w:rFonts w:ascii="Arial" w:eastAsia="Batang" w:hAnsi="Arial" w:cs="Arial"/>
          <w:b/>
          <w:bCs/>
          <w:szCs w:val="24"/>
          <w:lang w:eastAsia="en-ZA"/>
        </w:rPr>
        <w:t>OPPERMAN, J</w:t>
      </w:r>
      <w:r>
        <w:rPr>
          <w:rFonts w:ascii="Arial" w:eastAsia="Batang" w:hAnsi="Arial" w:cs="Arial"/>
          <w:b/>
          <w:bCs/>
          <w:szCs w:val="24"/>
          <w:lang w:eastAsia="en-ZA"/>
        </w:rPr>
        <w:t xml:space="preserve"> </w:t>
      </w:r>
      <w:proofErr w:type="gramStart"/>
      <w:r w:rsidRPr="00EF5051">
        <w:rPr>
          <w:rFonts w:ascii="Arial" w:eastAsia="Batang" w:hAnsi="Arial" w:cs="Arial"/>
          <w:b/>
          <w:bCs/>
          <w:i/>
          <w:iCs/>
          <w:szCs w:val="24"/>
          <w:lang w:eastAsia="en-ZA"/>
        </w:rPr>
        <w:t>et</w:t>
      </w:r>
      <w:r>
        <w:rPr>
          <w:rFonts w:ascii="Arial" w:eastAsia="Batang" w:hAnsi="Arial" w:cs="Arial"/>
          <w:szCs w:val="24"/>
          <w:lang w:eastAsia="en-ZA"/>
        </w:rPr>
        <w:t xml:space="preserve"> </w:t>
      </w:r>
      <w:r w:rsidRPr="00D560A8">
        <w:rPr>
          <w:rFonts w:ascii="Arial" w:eastAsia="Batang" w:hAnsi="Arial" w:cs="Arial"/>
          <w:b/>
          <w:szCs w:val="24"/>
          <w:lang w:eastAsia="en-ZA"/>
        </w:rPr>
        <w:t xml:space="preserve"> VAN</w:t>
      </w:r>
      <w:proofErr w:type="gramEnd"/>
      <w:r w:rsidRPr="00D560A8">
        <w:rPr>
          <w:rFonts w:ascii="Arial" w:eastAsia="Batang" w:hAnsi="Arial" w:cs="Arial"/>
          <w:b/>
          <w:szCs w:val="24"/>
          <w:lang w:eastAsia="en-ZA"/>
        </w:rPr>
        <w:t xml:space="preserve"> RHYN, AJ</w:t>
      </w:r>
      <w:r w:rsidRPr="00D560A8">
        <w:rPr>
          <w:rFonts w:ascii="Arial" w:eastAsia="Batang" w:hAnsi="Arial" w:cs="Arial"/>
          <w:szCs w:val="24"/>
          <w:lang w:eastAsia="en-ZA"/>
        </w:rPr>
        <w:tab/>
      </w:r>
    </w:p>
    <w:p w14:paraId="15A51C17" w14:textId="77777777" w:rsidR="00EE31F0" w:rsidRPr="00D560A8" w:rsidRDefault="00EE31F0" w:rsidP="00962271">
      <w:pPr>
        <w:widowControl/>
        <w:pBdr>
          <w:bottom w:val="single" w:sz="12" w:space="0" w:color="auto"/>
        </w:pBdr>
        <w:tabs>
          <w:tab w:val="left" w:pos="3544"/>
          <w:tab w:val="left" w:pos="6804"/>
          <w:tab w:val="right" w:pos="8280"/>
        </w:tabs>
        <w:spacing w:line="240" w:lineRule="auto"/>
        <w:rPr>
          <w:rFonts w:ascii="Arial" w:eastAsia="Batang" w:hAnsi="Arial" w:cs="Arial"/>
          <w:szCs w:val="24"/>
          <w:lang w:eastAsia="en-ZA"/>
        </w:rPr>
      </w:pPr>
    </w:p>
    <w:p w14:paraId="7A3359D8" w14:textId="77777777" w:rsidR="00EE31F0" w:rsidRPr="00D560A8" w:rsidRDefault="00EE31F0" w:rsidP="00962271">
      <w:pPr>
        <w:widowControl/>
        <w:tabs>
          <w:tab w:val="left" w:pos="3544"/>
          <w:tab w:val="left" w:pos="6804"/>
          <w:tab w:val="right" w:pos="8280"/>
        </w:tabs>
        <w:spacing w:line="240" w:lineRule="auto"/>
        <w:rPr>
          <w:rFonts w:ascii="Arial" w:eastAsia="Batang" w:hAnsi="Arial" w:cs="Arial"/>
          <w:b/>
          <w:szCs w:val="24"/>
          <w:lang w:eastAsia="en-ZA"/>
        </w:rPr>
      </w:pPr>
    </w:p>
    <w:p w14:paraId="1F0ABC37" w14:textId="3067E9C3" w:rsidR="00EE31F0" w:rsidRPr="00D560A8" w:rsidRDefault="00EE31F0" w:rsidP="00962271">
      <w:pPr>
        <w:widowControl/>
        <w:tabs>
          <w:tab w:val="left" w:pos="3544"/>
          <w:tab w:val="left" w:pos="6804"/>
          <w:tab w:val="right" w:pos="8280"/>
        </w:tabs>
        <w:spacing w:line="240" w:lineRule="auto"/>
        <w:rPr>
          <w:rFonts w:ascii="Arial" w:eastAsia="Batang" w:hAnsi="Arial" w:cs="Arial"/>
          <w:szCs w:val="24"/>
          <w:lang w:eastAsia="en-ZA"/>
        </w:rPr>
      </w:pPr>
      <w:r w:rsidRPr="00D560A8">
        <w:rPr>
          <w:rFonts w:ascii="Arial" w:eastAsia="Batang" w:hAnsi="Arial" w:cs="Arial"/>
          <w:b/>
          <w:szCs w:val="24"/>
          <w:lang w:eastAsia="en-ZA"/>
        </w:rPr>
        <w:t>DELIVERED:</w:t>
      </w:r>
      <w:r w:rsidRPr="00D560A8">
        <w:rPr>
          <w:rFonts w:ascii="Arial" w:eastAsia="Batang" w:hAnsi="Arial" w:cs="Arial"/>
          <w:b/>
          <w:szCs w:val="24"/>
          <w:lang w:eastAsia="en-ZA"/>
        </w:rPr>
        <w:tab/>
      </w:r>
      <w:r w:rsidR="0057446B">
        <w:rPr>
          <w:rFonts w:ascii="Arial" w:eastAsia="Batang" w:hAnsi="Arial" w:cs="Arial"/>
          <w:b/>
          <w:szCs w:val="24"/>
          <w:lang w:eastAsia="en-ZA"/>
        </w:rPr>
        <w:t>1</w:t>
      </w:r>
      <w:r w:rsidR="00EF5051">
        <w:rPr>
          <w:rFonts w:ascii="Arial" w:eastAsia="Batang" w:hAnsi="Arial" w:cs="Arial"/>
          <w:b/>
          <w:szCs w:val="24"/>
          <w:lang w:eastAsia="en-ZA"/>
        </w:rPr>
        <w:t>2</w:t>
      </w:r>
      <w:r w:rsidR="0057446B">
        <w:rPr>
          <w:rFonts w:ascii="Arial" w:eastAsia="Batang" w:hAnsi="Arial" w:cs="Arial"/>
          <w:b/>
          <w:szCs w:val="24"/>
          <w:lang w:eastAsia="en-ZA"/>
        </w:rPr>
        <w:t xml:space="preserve"> NOVEMBER</w:t>
      </w:r>
      <w:r w:rsidRPr="00D560A8">
        <w:rPr>
          <w:rFonts w:ascii="Arial" w:eastAsia="Batang" w:hAnsi="Arial" w:cs="Arial"/>
          <w:b/>
          <w:szCs w:val="24"/>
          <w:lang w:eastAsia="en-ZA"/>
        </w:rPr>
        <w:t xml:space="preserve"> 2021</w:t>
      </w:r>
    </w:p>
    <w:p w14:paraId="79E3507C" w14:textId="77777777" w:rsidR="00EE31F0" w:rsidRPr="00DC3249" w:rsidRDefault="00EE31F0" w:rsidP="00962271">
      <w:pPr>
        <w:spacing w:line="240" w:lineRule="auto"/>
        <w:rPr>
          <w:rFonts w:ascii="Arial" w:hAnsi="Arial" w:cs="Arial"/>
          <w:b/>
          <w:bCs/>
        </w:rPr>
      </w:pPr>
      <w:r>
        <w:rPr>
          <w:rFonts w:ascii="Arial" w:eastAsia="Batang" w:hAnsi="Arial" w:cs="Arial"/>
          <w:b/>
          <w:bCs/>
          <w:szCs w:val="24"/>
          <w:lang w:eastAsia="en-ZA"/>
        </w:rPr>
        <w:t>___________________________________________________________________</w:t>
      </w:r>
    </w:p>
    <w:p w14:paraId="2093A254" w14:textId="77777777" w:rsidR="00EE31F0" w:rsidRDefault="00EE31F0" w:rsidP="00962271">
      <w:pPr>
        <w:spacing w:line="240" w:lineRule="auto"/>
        <w:rPr>
          <w:rFonts w:ascii="Arial" w:hAnsi="Arial" w:cs="Arial"/>
          <w:b/>
          <w:bCs/>
        </w:rPr>
      </w:pPr>
    </w:p>
    <w:p w14:paraId="5AC73EF7" w14:textId="3B2178AE" w:rsidR="00EE31F0" w:rsidRDefault="00EE31F0" w:rsidP="00962271">
      <w:pPr>
        <w:spacing w:line="240" w:lineRule="auto"/>
        <w:rPr>
          <w:rFonts w:ascii="Arial" w:hAnsi="Arial" w:cs="Arial"/>
          <w:b/>
          <w:bCs/>
        </w:rPr>
      </w:pPr>
      <w:r w:rsidRPr="00DC3249">
        <w:rPr>
          <w:rFonts w:ascii="Arial" w:hAnsi="Arial" w:cs="Arial"/>
          <w:b/>
          <w:bCs/>
        </w:rPr>
        <w:t>JUDGMENT BY:                          VAN RHYN, AJ</w:t>
      </w:r>
    </w:p>
    <w:p w14:paraId="28C76A64" w14:textId="77777777" w:rsidR="00EE31F0" w:rsidRDefault="00EE31F0" w:rsidP="00962271">
      <w:pPr>
        <w:spacing w:line="240" w:lineRule="auto"/>
        <w:rPr>
          <w:rFonts w:ascii="Arial" w:hAnsi="Arial" w:cs="Arial"/>
          <w:b/>
          <w:bCs/>
        </w:rPr>
      </w:pPr>
    </w:p>
    <w:p w14:paraId="05493DF2" w14:textId="77777777" w:rsidR="00EE31F0" w:rsidRPr="006B3DCC" w:rsidRDefault="00EE31F0" w:rsidP="00962271">
      <w:pPr>
        <w:spacing w:line="240" w:lineRule="auto"/>
        <w:rPr>
          <w:rFonts w:ascii="Arial" w:hAnsi="Arial" w:cs="Arial"/>
          <w:b/>
          <w:bCs/>
          <w:szCs w:val="24"/>
        </w:rPr>
      </w:pPr>
      <w:r w:rsidRPr="006B3DCC">
        <w:rPr>
          <w:rFonts w:ascii="Arial" w:hAnsi="Arial" w:cs="Arial"/>
          <w:b/>
          <w:bCs/>
          <w:szCs w:val="24"/>
        </w:rPr>
        <w:t>___________________________________________________________________</w:t>
      </w:r>
    </w:p>
    <w:p w14:paraId="65DA288E" w14:textId="77777777" w:rsidR="00EE31F0" w:rsidRDefault="00EE31F0" w:rsidP="00212F8D">
      <w:pPr>
        <w:spacing w:line="360" w:lineRule="auto"/>
        <w:ind w:left="709" w:hanging="709"/>
        <w:rPr>
          <w:rFonts w:ascii="Arial" w:hAnsi="Arial" w:cs="Arial"/>
          <w:szCs w:val="24"/>
        </w:rPr>
      </w:pPr>
    </w:p>
    <w:p w14:paraId="570DCA09" w14:textId="7FE9BE21" w:rsidR="007A27CC" w:rsidRDefault="00EE31F0" w:rsidP="00212F8D">
      <w:pPr>
        <w:spacing w:line="360" w:lineRule="auto"/>
        <w:ind w:left="709" w:hanging="709"/>
        <w:rPr>
          <w:rFonts w:ascii="Arial" w:hAnsi="Arial" w:cs="Arial"/>
          <w:szCs w:val="24"/>
        </w:rPr>
      </w:pPr>
      <w:r w:rsidRPr="006B3DCC">
        <w:rPr>
          <w:rFonts w:ascii="Arial" w:hAnsi="Arial" w:cs="Arial"/>
          <w:szCs w:val="24"/>
        </w:rPr>
        <w:t>[1]</w:t>
      </w:r>
      <w:r w:rsidRPr="006B3DCC">
        <w:rPr>
          <w:rFonts w:ascii="Arial" w:hAnsi="Arial" w:cs="Arial"/>
          <w:szCs w:val="24"/>
        </w:rPr>
        <w:tab/>
        <w:t xml:space="preserve">This is a special review </w:t>
      </w:r>
      <w:r w:rsidR="003B0401">
        <w:rPr>
          <w:rFonts w:ascii="Arial" w:hAnsi="Arial" w:cs="Arial"/>
          <w:szCs w:val="24"/>
        </w:rPr>
        <w:t xml:space="preserve">in terms of </w:t>
      </w:r>
      <w:r w:rsidRPr="006B3DCC">
        <w:rPr>
          <w:rFonts w:ascii="Arial" w:hAnsi="Arial" w:cs="Arial"/>
          <w:szCs w:val="24"/>
        </w:rPr>
        <w:t xml:space="preserve">section 304(4) of </w:t>
      </w:r>
      <w:r>
        <w:rPr>
          <w:rFonts w:ascii="Arial" w:hAnsi="Arial" w:cs="Arial"/>
          <w:szCs w:val="24"/>
        </w:rPr>
        <w:t xml:space="preserve">the Criminal Procedure Act, </w:t>
      </w:r>
      <w:r w:rsidRPr="006B3DCC">
        <w:rPr>
          <w:rFonts w:ascii="Arial" w:hAnsi="Arial" w:cs="Arial"/>
          <w:szCs w:val="24"/>
        </w:rPr>
        <w:t>Act 51 of 1977</w:t>
      </w:r>
      <w:r>
        <w:rPr>
          <w:rFonts w:ascii="Arial" w:hAnsi="Arial" w:cs="Arial"/>
          <w:szCs w:val="24"/>
        </w:rPr>
        <w:t xml:space="preserve"> (“CPA”)</w:t>
      </w:r>
      <w:r w:rsidRPr="006B3DCC">
        <w:rPr>
          <w:rFonts w:ascii="Arial" w:hAnsi="Arial" w:cs="Arial"/>
          <w:szCs w:val="24"/>
        </w:rPr>
        <w:t>.  The accused was charged with</w:t>
      </w:r>
      <w:r w:rsidR="0057446B">
        <w:rPr>
          <w:rFonts w:ascii="Arial" w:hAnsi="Arial" w:cs="Arial"/>
          <w:szCs w:val="24"/>
        </w:rPr>
        <w:t xml:space="preserve"> culpable homicide </w:t>
      </w:r>
      <w:r w:rsidRPr="006B3DCC">
        <w:rPr>
          <w:rFonts w:ascii="Arial" w:hAnsi="Arial" w:cs="Arial"/>
          <w:szCs w:val="24"/>
        </w:rPr>
        <w:t xml:space="preserve">in that he, </w:t>
      </w:r>
      <w:r w:rsidR="004B0469">
        <w:rPr>
          <w:rFonts w:ascii="Arial" w:hAnsi="Arial" w:cs="Arial"/>
          <w:szCs w:val="24"/>
        </w:rPr>
        <w:t xml:space="preserve">being the driver of a motor vehicle, </w:t>
      </w:r>
      <w:r w:rsidRPr="006B3DCC">
        <w:rPr>
          <w:rFonts w:ascii="Arial" w:hAnsi="Arial" w:cs="Arial"/>
          <w:szCs w:val="24"/>
        </w:rPr>
        <w:t xml:space="preserve">on </w:t>
      </w:r>
      <w:r w:rsidR="0057446B">
        <w:rPr>
          <w:rFonts w:ascii="Arial" w:hAnsi="Arial" w:cs="Arial"/>
          <w:szCs w:val="24"/>
        </w:rPr>
        <w:t>16 June 2018</w:t>
      </w:r>
      <w:r w:rsidRPr="006B3DCC">
        <w:rPr>
          <w:rFonts w:ascii="Arial" w:hAnsi="Arial" w:cs="Arial"/>
          <w:szCs w:val="24"/>
        </w:rPr>
        <w:t xml:space="preserve"> </w:t>
      </w:r>
      <w:r w:rsidR="0057446B">
        <w:rPr>
          <w:rFonts w:ascii="Arial" w:hAnsi="Arial" w:cs="Arial"/>
          <w:szCs w:val="24"/>
        </w:rPr>
        <w:t xml:space="preserve">on the </w:t>
      </w:r>
      <w:proofErr w:type="spellStart"/>
      <w:r w:rsidR="0057446B">
        <w:rPr>
          <w:rFonts w:ascii="Arial" w:hAnsi="Arial" w:cs="Arial"/>
          <w:szCs w:val="24"/>
        </w:rPr>
        <w:t>Koppie</w:t>
      </w:r>
      <w:proofErr w:type="spellEnd"/>
      <w:r w:rsidR="0057446B">
        <w:rPr>
          <w:rFonts w:ascii="Arial" w:hAnsi="Arial" w:cs="Arial"/>
          <w:szCs w:val="24"/>
        </w:rPr>
        <w:t xml:space="preserve"> </w:t>
      </w:r>
      <w:proofErr w:type="spellStart"/>
      <w:r w:rsidR="0057446B">
        <w:rPr>
          <w:rFonts w:ascii="Arial" w:hAnsi="Arial" w:cs="Arial"/>
          <w:szCs w:val="24"/>
        </w:rPr>
        <w:t>Alleen</w:t>
      </w:r>
      <w:proofErr w:type="spellEnd"/>
      <w:r w:rsidR="0057446B">
        <w:rPr>
          <w:rFonts w:ascii="Arial" w:hAnsi="Arial" w:cs="Arial"/>
          <w:szCs w:val="24"/>
        </w:rPr>
        <w:t xml:space="preserve"> public road </w:t>
      </w:r>
      <w:r w:rsidRPr="006B3DCC">
        <w:rPr>
          <w:rFonts w:ascii="Arial" w:hAnsi="Arial" w:cs="Arial"/>
          <w:szCs w:val="24"/>
        </w:rPr>
        <w:t xml:space="preserve">in the district of </w:t>
      </w:r>
      <w:r w:rsidR="0057446B">
        <w:rPr>
          <w:rFonts w:ascii="Arial" w:hAnsi="Arial" w:cs="Arial"/>
          <w:szCs w:val="24"/>
        </w:rPr>
        <w:t>Welkom</w:t>
      </w:r>
      <w:r w:rsidRPr="006B3DCC">
        <w:rPr>
          <w:rFonts w:ascii="Arial" w:hAnsi="Arial" w:cs="Arial"/>
          <w:szCs w:val="24"/>
        </w:rPr>
        <w:t>, Free State Province</w:t>
      </w:r>
      <w:r w:rsidR="00DC1735">
        <w:rPr>
          <w:rFonts w:ascii="Arial" w:hAnsi="Arial" w:cs="Arial"/>
          <w:szCs w:val="24"/>
        </w:rPr>
        <w:t>,</w:t>
      </w:r>
      <w:r w:rsidRPr="006B3DCC">
        <w:rPr>
          <w:rFonts w:ascii="Arial" w:hAnsi="Arial" w:cs="Arial"/>
          <w:szCs w:val="24"/>
        </w:rPr>
        <w:t xml:space="preserve"> </w:t>
      </w:r>
      <w:r w:rsidR="0057446B">
        <w:rPr>
          <w:rFonts w:ascii="Arial" w:hAnsi="Arial" w:cs="Arial"/>
          <w:szCs w:val="24"/>
        </w:rPr>
        <w:t>wrongfu</w:t>
      </w:r>
      <w:r w:rsidRPr="006B3DCC">
        <w:rPr>
          <w:rFonts w:ascii="Arial" w:hAnsi="Arial" w:cs="Arial"/>
          <w:szCs w:val="24"/>
        </w:rPr>
        <w:t xml:space="preserve">lly and </w:t>
      </w:r>
      <w:r w:rsidR="0057446B">
        <w:rPr>
          <w:rFonts w:ascii="Arial" w:hAnsi="Arial" w:cs="Arial"/>
          <w:szCs w:val="24"/>
        </w:rPr>
        <w:t xml:space="preserve">negligently caused or contributed to a collision in which </w:t>
      </w:r>
      <w:proofErr w:type="spellStart"/>
      <w:r w:rsidR="0057446B">
        <w:rPr>
          <w:rFonts w:ascii="Arial" w:hAnsi="Arial" w:cs="Arial"/>
          <w:szCs w:val="24"/>
        </w:rPr>
        <w:t>Malefetsane</w:t>
      </w:r>
      <w:proofErr w:type="spellEnd"/>
      <w:r w:rsidR="0057446B">
        <w:rPr>
          <w:rFonts w:ascii="Arial" w:hAnsi="Arial" w:cs="Arial"/>
          <w:szCs w:val="24"/>
        </w:rPr>
        <w:t xml:space="preserve"> Mofokeng </w:t>
      </w:r>
      <w:r w:rsidR="00340E7B">
        <w:rPr>
          <w:rFonts w:ascii="Arial" w:hAnsi="Arial" w:cs="Arial"/>
          <w:szCs w:val="24"/>
        </w:rPr>
        <w:t xml:space="preserve">(the “deceased”) </w:t>
      </w:r>
      <w:r w:rsidR="004B0469">
        <w:rPr>
          <w:rFonts w:ascii="Arial" w:hAnsi="Arial" w:cs="Arial"/>
          <w:szCs w:val="24"/>
        </w:rPr>
        <w:t>sustained certain injuries as a result of which he died on the scene of the collision.</w:t>
      </w:r>
    </w:p>
    <w:p w14:paraId="036601FA" w14:textId="77777777" w:rsidR="00340E7B" w:rsidRDefault="00340E7B" w:rsidP="00212F8D">
      <w:pPr>
        <w:spacing w:line="360" w:lineRule="auto"/>
        <w:ind w:left="709" w:hanging="709"/>
        <w:rPr>
          <w:rFonts w:ascii="Arial" w:hAnsi="Arial" w:cs="Arial"/>
          <w:szCs w:val="24"/>
        </w:rPr>
      </w:pPr>
    </w:p>
    <w:p w14:paraId="1F878721" w14:textId="124C9543" w:rsidR="00852D9F" w:rsidRDefault="004B0469" w:rsidP="00212F8D">
      <w:pPr>
        <w:spacing w:line="360" w:lineRule="auto"/>
        <w:ind w:left="709" w:hanging="709"/>
        <w:rPr>
          <w:rFonts w:ascii="Arial" w:hAnsi="Arial" w:cs="Arial"/>
          <w:szCs w:val="24"/>
        </w:rPr>
      </w:pPr>
      <w:r>
        <w:rPr>
          <w:rFonts w:ascii="Arial" w:hAnsi="Arial" w:cs="Arial"/>
          <w:szCs w:val="24"/>
        </w:rPr>
        <w:t>[2]</w:t>
      </w:r>
      <w:r>
        <w:rPr>
          <w:rFonts w:ascii="Arial" w:hAnsi="Arial" w:cs="Arial"/>
          <w:szCs w:val="24"/>
        </w:rPr>
        <w:tab/>
      </w:r>
      <w:r w:rsidR="00852D9F">
        <w:rPr>
          <w:rFonts w:ascii="Arial" w:hAnsi="Arial" w:cs="Arial"/>
          <w:szCs w:val="24"/>
        </w:rPr>
        <w:t>On 6 August 2021 and in terms of the provisions of section 112(2) of the Criminal Procedure Act, 51 of 1977 (“CPA) the accused pleaded guilty</w:t>
      </w:r>
      <w:r w:rsidR="005C2B74">
        <w:rPr>
          <w:rFonts w:ascii="Arial" w:hAnsi="Arial" w:cs="Arial"/>
          <w:szCs w:val="24"/>
        </w:rPr>
        <w:t xml:space="preserve"> to the charge </w:t>
      </w:r>
      <w:r w:rsidR="00852D9F">
        <w:rPr>
          <w:rFonts w:ascii="Arial" w:hAnsi="Arial" w:cs="Arial"/>
          <w:szCs w:val="24"/>
        </w:rPr>
        <w:t xml:space="preserve">at the Welkom Magistrate’s Court and </w:t>
      </w:r>
      <w:r w:rsidR="00DC1735">
        <w:rPr>
          <w:rFonts w:ascii="Arial" w:hAnsi="Arial" w:cs="Arial"/>
          <w:szCs w:val="24"/>
        </w:rPr>
        <w:t xml:space="preserve">was </w:t>
      </w:r>
      <w:r w:rsidR="00852D9F">
        <w:rPr>
          <w:rFonts w:ascii="Arial" w:hAnsi="Arial" w:cs="Arial"/>
          <w:szCs w:val="24"/>
        </w:rPr>
        <w:t>sentenced to a fine of R10</w:t>
      </w:r>
      <w:r w:rsidR="00EF5051">
        <w:rPr>
          <w:rFonts w:ascii="Arial" w:hAnsi="Arial" w:cs="Arial"/>
          <w:szCs w:val="24"/>
        </w:rPr>
        <w:t> </w:t>
      </w:r>
      <w:r w:rsidR="00852D9F">
        <w:rPr>
          <w:rFonts w:ascii="Arial" w:hAnsi="Arial" w:cs="Arial"/>
          <w:szCs w:val="24"/>
        </w:rPr>
        <w:t>000</w:t>
      </w:r>
      <w:r w:rsidR="00EF5051">
        <w:rPr>
          <w:rFonts w:ascii="Arial" w:hAnsi="Arial" w:cs="Arial"/>
          <w:szCs w:val="24"/>
        </w:rPr>
        <w:t>.00</w:t>
      </w:r>
      <w:r w:rsidR="00852D9F">
        <w:rPr>
          <w:rFonts w:ascii="Arial" w:hAnsi="Arial" w:cs="Arial"/>
          <w:szCs w:val="24"/>
        </w:rPr>
        <w:t xml:space="preserve"> (ten thousand Rand) or ten (10) months imprisonment, suspended for five (5) years on the condition that the accused is not convicted of culpable homicide</w:t>
      </w:r>
      <w:r w:rsidR="00EF5051">
        <w:rPr>
          <w:rFonts w:ascii="Arial" w:hAnsi="Arial" w:cs="Arial"/>
          <w:szCs w:val="24"/>
        </w:rPr>
        <w:t>,</w:t>
      </w:r>
      <w:r w:rsidR="00852D9F">
        <w:rPr>
          <w:rFonts w:ascii="Arial" w:hAnsi="Arial" w:cs="Arial"/>
          <w:szCs w:val="24"/>
        </w:rPr>
        <w:t xml:space="preserve"> committed during the period of suspension. The accused’s driver’s license was not suspended.</w:t>
      </w:r>
    </w:p>
    <w:p w14:paraId="29864795" w14:textId="77777777" w:rsidR="00340E7B" w:rsidRDefault="00340E7B" w:rsidP="00212F8D">
      <w:pPr>
        <w:spacing w:line="360" w:lineRule="auto"/>
        <w:ind w:left="709" w:hanging="709"/>
        <w:rPr>
          <w:rFonts w:ascii="Arial" w:hAnsi="Arial" w:cs="Arial"/>
          <w:szCs w:val="24"/>
        </w:rPr>
      </w:pPr>
    </w:p>
    <w:p w14:paraId="384CDEBA" w14:textId="37F8FF1F" w:rsidR="005C2B74" w:rsidRDefault="005C2B74" w:rsidP="00212F8D">
      <w:pPr>
        <w:spacing w:line="360" w:lineRule="auto"/>
        <w:ind w:left="709" w:hanging="709"/>
        <w:rPr>
          <w:rFonts w:ascii="Arial" w:hAnsi="Arial" w:cs="Arial"/>
          <w:szCs w:val="24"/>
        </w:rPr>
      </w:pPr>
      <w:r>
        <w:rPr>
          <w:rFonts w:ascii="Arial" w:hAnsi="Arial" w:cs="Arial"/>
          <w:szCs w:val="24"/>
        </w:rPr>
        <w:t>[3]</w:t>
      </w:r>
      <w:r w:rsidR="00830A0E">
        <w:rPr>
          <w:rFonts w:ascii="Arial" w:hAnsi="Arial" w:cs="Arial"/>
          <w:szCs w:val="24"/>
        </w:rPr>
        <w:tab/>
      </w:r>
      <w:r>
        <w:rPr>
          <w:rFonts w:ascii="Arial" w:hAnsi="Arial" w:cs="Arial"/>
          <w:szCs w:val="24"/>
        </w:rPr>
        <w:t>The Senior Magistrate at the Welkom Magistrates</w:t>
      </w:r>
      <w:r w:rsidR="00212F8D">
        <w:rPr>
          <w:rFonts w:ascii="Arial" w:hAnsi="Arial" w:cs="Arial"/>
          <w:szCs w:val="24"/>
        </w:rPr>
        <w:t>’</w:t>
      </w:r>
      <w:r>
        <w:rPr>
          <w:rFonts w:ascii="Arial" w:hAnsi="Arial" w:cs="Arial"/>
          <w:szCs w:val="24"/>
        </w:rPr>
        <w:t xml:space="preserve"> Court indicated that the proceedings are not in accordance with justice due to the following irregularities which appear from the record</w:t>
      </w:r>
      <w:r w:rsidR="00212F8D">
        <w:rPr>
          <w:rFonts w:ascii="Arial" w:hAnsi="Arial" w:cs="Arial"/>
          <w:szCs w:val="24"/>
        </w:rPr>
        <w:t>:</w:t>
      </w:r>
    </w:p>
    <w:p w14:paraId="3DF03D8D" w14:textId="77777777" w:rsidR="005C2B74" w:rsidRDefault="005C2B74" w:rsidP="00962271">
      <w:pPr>
        <w:spacing w:line="360" w:lineRule="auto"/>
        <w:ind w:left="1440" w:hanging="720"/>
        <w:rPr>
          <w:rFonts w:ascii="Arial" w:hAnsi="Arial" w:cs="Arial"/>
          <w:szCs w:val="24"/>
        </w:rPr>
      </w:pPr>
      <w:r>
        <w:rPr>
          <w:rFonts w:ascii="Arial" w:hAnsi="Arial" w:cs="Arial"/>
          <w:szCs w:val="24"/>
        </w:rPr>
        <w:t>3.1</w:t>
      </w:r>
      <w:r>
        <w:rPr>
          <w:rFonts w:ascii="Arial" w:hAnsi="Arial" w:cs="Arial"/>
          <w:szCs w:val="24"/>
        </w:rPr>
        <w:tab/>
        <w:t>The statement in terms of section 112(2) of the CPA does not reflect the factual basis of the plea of guilty.</w:t>
      </w:r>
    </w:p>
    <w:p w14:paraId="529180D4" w14:textId="1F74E4BD" w:rsidR="000E5F51" w:rsidRDefault="005C2B74" w:rsidP="00962271">
      <w:pPr>
        <w:spacing w:line="360" w:lineRule="auto"/>
        <w:ind w:left="1440" w:hanging="720"/>
        <w:rPr>
          <w:rFonts w:ascii="Arial" w:hAnsi="Arial" w:cs="Arial"/>
          <w:szCs w:val="24"/>
        </w:rPr>
      </w:pPr>
      <w:r>
        <w:rPr>
          <w:rFonts w:ascii="Arial" w:hAnsi="Arial" w:cs="Arial"/>
          <w:szCs w:val="24"/>
        </w:rPr>
        <w:t>3.2</w:t>
      </w:r>
      <w:r>
        <w:rPr>
          <w:rFonts w:ascii="Arial" w:hAnsi="Arial" w:cs="Arial"/>
          <w:szCs w:val="24"/>
        </w:rPr>
        <w:tab/>
        <w:t>There are no facts upon which a court could find that the accused drove the vehicle negligently as there is no indication how the accident occurred</w:t>
      </w:r>
      <w:r w:rsidR="000E5F51">
        <w:rPr>
          <w:rFonts w:ascii="Arial" w:hAnsi="Arial" w:cs="Arial"/>
          <w:szCs w:val="24"/>
        </w:rPr>
        <w:t>.</w:t>
      </w:r>
    </w:p>
    <w:p w14:paraId="6277F6AF" w14:textId="77777777" w:rsidR="00340E7B" w:rsidRDefault="00340E7B" w:rsidP="00962271">
      <w:pPr>
        <w:spacing w:line="360" w:lineRule="auto"/>
        <w:ind w:left="1440" w:hanging="720"/>
        <w:rPr>
          <w:rFonts w:ascii="Arial" w:hAnsi="Arial" w:cs="Arial"/>
          <w:szCs w:val="24"/>
        </w:rPr>
      </w:pPr>
    </w:p>
    <w:p w14:paraId="7661A611" w14:textId="1F06DBAC" w:rsidR="00962271" w:rsidRDefault="000E5F51" w:rsidP="00830A0E">
      <w:pPr>
        <w:spacing w:line="360" w:lineRule="auto"/>
        <w:ind w:left="709" w:hanging="709"/>
        <w:rPr>
          <w:rFonts w:ascii="Arial" w:hAnsi="Arial" w:cs="Arial"/>
          <w:lang w:val="en-US"/>
        </w:rPr>
      </w:pPr>
      <w:r w:rsidRPr="00962271">
        <w:rPr>
          <w:rFonts w:ascii="Arial" w:hAnsi="Arial" w:cs="Arial"/>
          <w:szCs w:val="24"/>
        </w:rPr>
        <w:t>[4]</w:t>
      </w:r>
      <w:r w:rsidRPr="00962271">
        <w:rPr>
          <w:rFonts w:ascii="Arial" w:hAnsi="Arial" w:cs="Arial"/>
          <w:szCs w:val="24"/>
        </w:rPr>
        <w:tab/>
      </w:r>
      <w:r w:rsidRPr="00962271">
        <w:rPr>
          <w:rFonts w:ascii="Arial" w:hAnsi="Arial" w:cs="Arial"/>
          <w:lang w:val="en-US"/>
        </w:rPr>
        <w:t xml:space="preserve">The accused </w:t>
      </w:r>
      <w:r w:rsidR="00962271">
        <w:rPr>
          <w:rFonts w:ascii="Arial" w:hAnsi="Arial" w:cs="Arial"/>
          <w:lang w:val="en-US"/>
        </w:rPr>
        <w:t>was</w:t>
      </w:r>
      <w:r w:rsidRPr="00962271">
        <w:rPr>
          <w:rFonts w:ascii="Arial" w:hAnsi="Arial" w:cs="Arial"/>
          <w:lang w:val="en-US"/>
        </w:rPr>
        <w:t xml:space="preserve"> legally represented</w:t>
      </w:r>
      <w:r w:rsidR="00962271">
        <w:rPr>
          <w:rFonts w:ascii="Arial" w:hAnsi="Arial" w:cs="Arial"/>
          <w:lang w:val="en-US"/>
        </w:rPr>
        <w:t xml:space="preserve"> and tendered a</w:t>
      </w:r>
      <w:r w:rsidRPr="00962271">
        <w:rPr>
          <w:rFonts w:ascii="Arial" w:hAnsi="Arial" w:cs="Arial"/>
          <w:lang w:val="en-US"/>
        </w:rPr>
        <w:t xml:space="preserve"> statement in terms of section 112(2) of the CPA</w:t>
      </w:r>
      <w:r w:rsidR="00962271">
        <w:rPr>
          <w:rFonts w:ascii="Arial" w:hAnsi="Arial" w:cs="Arial"/>
          <w:lang w:val="en-US"/>
        </w:rPr>
        <w:t xml:space="preserve">, setting out the basis of his plea </w:t>
      </w:r>
      <w:r w:rsidRPr="00962271">
        <w:rPr>
          <w:rFonts w:ascii="Arial" w:hAnsi="Arial" w:cs="Arial"/>
          <w:lang w:val="en-US"/>
        </w:rPr>
        <w:t>of guilty</w:t>
      </w:r>
      <w:r w:rsidR="00962271">
        <w:rPr>
          <w:rFonts w:ascii="Arial" w:hAnsi="Arial" w:cs="Arial"/>
          <w:lang w:val="en-US"/>
        </w:rPr>
        <w:t>.</w:t>
      </w:r>
      <w:r w:rsidRPr="00962271">
        <w:rPr>
          <w:rFonts w:ascii="Arial" w:hAnsi="Arial" w:cs="Arial"/>
          <w:lang w:val="en-US"/>
        </w:rPr>
        <w:t xml:space="preserve"> </w:t>
      </w:r>
      <w:r w:rsidR="00962271">
        <w:rPr>
          <w:rFonts w:ascii="Arial" w:hAnsi="Arial" w:cs="Arial"/>
          <w:lang w:val="en-US"/>
        </w:rPr>
        <w:t>T</w:t>
      </w:r>
      <w:r w:rsidR="00962271" w:rsidRPr="00962271">
        <w:rPr>
          <w:rFonts w:ascii="Arial" w:hAnsi="Arial" w:cs="Arial"/>
          <w:lang w:val="en-US"/>
        </w:rPr>
        <w:t xml:space="preserve">he </w:t>
      </w:r>
      <w:proofErr w:type="gramStart"/>
      <w:r w:rsidR="00212F8D">
        <w:rPr>
          <w:rFonts w:ascii="Arial" w:hAnsi="Arial" w:cs="Arial"/>
          <w:lang w:val="en-US"/>
        </w:rPr>
        <w:t xml:space="preserve">prosecution </w:t>
      </w:r>
      <w:r w:rsidR="00962271" w:rsidRPr="00962271">
        <w:rPr>
          <w:rFonts w:ascii="Arial" w:hAnsi="Arial" w:cs="Arial"/>
          <w:lang w:val="en-US"/>
        </w:rPr>
        <w:t xml:space="preserve"> indicated</w:t>
      </w:r>
      <w:proofErr w:type="gramEnd"/>
      <w:r w:rsidR="00962271" w:rsidRPr="00962271">
        <w:rPr>
          <w:rFonts w:ascii="Arial" w:hAnsi="Arial" w:cs="Arial"/>
          <w:lang w:val="en-US"/>
        </w:rPr>
        <w:t xml:space="preserve"> </w:t>
      </w:r>
      <w:r w:rsidR="00962271">
        <w:rPr>
          <w:rFonts w:ascii="Arial" w:hAnsi="Arial" w:cs="Arial"/>
          <w:lang w:val="en-US"/>
        </w:rPr>
        <w:t>its</w:t>
      </w:r>
      <w:r w:rsidR="00962271" w:rsidRPr="00962271">
        <w:rPr>
          <w:rFonts w:ascii="Arial" w:hAnsi="Arial" w:cs="Arial"/>
          <w:lang w:val="en-US"/>
        </w:rPr>
        <w:t xml:space="preserve"> acceptance of the facts upon which the accused had pleaded. </w:t>
      </w:r>
      <w:r w:rsidR="00962271">
        <w:rPr>
          <w:rFonts w:ascii="Arial" w:hAnsi="Arial" w:cs="Arial"/>
          <w:lang w:val="en-US"/>
        </w:rPr>
        <w:t>The contents of the section 112(2) statement read as follows:</w:t>
      </w:r>
    </w:p>
    <w:p w14:paraId="0F9641CE" w14:textId="77777777" w:rsidR="00830A0E" w:rsidRDefault="00830A0E" w:rsidP="00830A0E">
      <w:pPr>
        <w:spacing w:line="360" w:lineRule="auto"/>
        <w:ind w:left="709" w:hanging="709"/>
        <w:rPr>
          <w:rFonts w:ascii="Arial" w:hAnsi="Arial" w:cs="Arial"/>
          <w:lang w:val="en-US"/>
        </w:rPr>
      </w:pPr>
    </w:p>
    <w:p w14:paraId="07FA25C6" w14:textId="3C35CF6E" w:rsidR="000E5F51" w:rsidRPr="004737E1" w:rsidRDefault="00962271" w:rsidP="00830A0E">
      <w:pPr>
        <w:spacing w:line="360" w:lineRule="auto"/>
        <w:ind w:left="1440" w:hanging="731"/>
        <w:rPr>
          <w:rFonts w:ascii="Arial" w:hAnsi="Arial" w:cs="Arial"/>
          <w:sz w:val="20"/>
          <w:lang w:val="en-US"/>
        </w:rPr>
      </w:pPr>
      <w:r w:rsidRPr="004737E1">
        <w:rPr>
          <w:rFonts w:ascii="Arial" w:hAnsi="Arial" w:cs="Arial"/>
          <w:sz w:val="20"/>
          <w:lang w:val="en-US"/>
        </w:rPr>
        <w:t xml:space="preserve">“2. </w:t>
      </w:r>
      <w:r w:rsidR="004737E1">
        <w:rPr>
          <w:rFonts w:ascii="Arial" w:hAnsi="Arial" w:cs="Arial"/>
          <w:sz w:val="20"/>
          <w:lang w:val="en-US"/>
        </w:rPr>
        <w:tab/>
      </w:r>
      <w:r w:rsidRPr="004737E1">
        <w:rPr>
          <w:rFonts w:ascii="Arial" w:hAnsi="Arial" w:cs="Arial"/>
          <w:sz w:val="20"/>
          <w:lang w:val="en-US"/>
        </w:rPr>
        <w:t xml:space="preserve">The following are the facts which I admit and upon which my plea of guilty to the offence of culpable homicide (motor vehicle) are based on: </w:t>
      </w:r>
    </w:p>
    <w:p w14:paraId="39A76B2A" w14:textId="507EEA8E" w:rsidR="00962271" w:rsidRDefault="00962271" w:rsidP="004737E1">
      <w:pPr>
        <w:spacing w:line="360" w:lineRule="auto"/>
        <w:ind w:left="1440" w:hanging="720"/>
        <w:rPr>
          <w:rFonts w:ascii="Arial" w:hAnsi="Arial" w:cs="Arial"/>
          <w:sz w:val="20"/>
          <w:lang w:val="en-US"/>
        </w:rPr>
      </w:pPr>
      <w:r w:rsidRPr="004737E1">
        <w:rPr>
          <w:rFonts w:ascii="Arial" w:hAnsi="Arial" w:cs="Arial"/>
          <w:sz w:val="20"/>
          <w:lang w:val="en-US"/>
        </w:rPr>
        <w:t>2.1</w:t>
      </w:r>
      <w:r w:rsidRPr="004737E1">
        <w:rPr>
          <w:rFonts w:ascii="Arial" w:hAnsi="Arial" w:cs="Arial"/>
          <w:sz w:val="20"/>
          <w:lang w:val="en-US"/>
        </w:rPr>
        <w:tab/>
        <w:t>On the 16</w:t>
      </w:r>
      <w:r w:rsidRPr="004737E1">
        <w:rPr>
          <w:rFonts w:ascii="Arial" w:hAnsi="Arial" w:cs="Arial"/>
          <w:sz w:val="20"/>
          <w:vertAlign w:val="superscript"/>
          <w:lang w:val="en-US"/>
        </w:rPr>
        <w:t>th</w:t>
      </w:r>
      <w:r w:rsidRPr="004737E1">
        <w:rPr>
          <w:rFonts w:ascii="Arial" w:hAnsi="Arial" w:cs="Arial"/>
          <w:sz w:val="20"/>
          <w:lang w:val="en-US"/>
        </w:rPr>
        <w:t xml:space="preserve"> of </w:t>
      </w:r>
      <w:r w:rsidR="00FE76E0" w:rsidRPr="004737E1">
        <w:rPr>
          <w:rFonts w:ascii="Arial" w:hAnsi="Arial" w:cs="Arial"/>
          <w:sz w:val="20"/>
          <w:lang w:val="en-US"/>
        </w:rPr>
        <w:t>J</w:t>
      </w:r>
      <w:r w:rsidRPr="004737E1">
        <w:rPr>
          <w:rFonts w:ascii="Arial" w:hAnsi="Arial" w:cs="Arial"/>
          <w:sz w:val="20"/>
          <w:lang w:val="en-US"/>
        </w:rPr>
        <w:t xml:space="preserve">une 2018 I was driving at </w:t>
      </w:r>
      <w:proofErr w:type="spellStart"/>
      <w:r w:rsidRPr="004737E1">
        <w:rPr>
          <w:rFonts w:ascii="Arial" w:hAnsi="Arial" w:cs="Arial"/>
          <w:sz w:val="20"/>
          <w:lang w:val="en-US"/>
        </w:rPr>
        <w:t>Koppie</w:t>
      </w:r>
      <w:proofErr w:type="spellEnd"/>
      <w:r w:rsidRPr="004737E1">
        <w:rPr>
          <w:rFonts w:ascii="Arial" w:hAnsi="Arial" w:cs="Arial"/>
          <w:sz w:val="20"/>
          <w:lang w:val="en-US"/>
        </w:rPr>
        <w:t xml:space="preserve"> </w:t>
      </w:r>
      <w:proofErr w:type="spellStart"/>
      <w:r w:rsidR="00FE76E0" w:rsidRPr="004737E1">
        <w:rPr>
          <w:rFonts w:ascii="Arial" w:hAnsi="Arial" w:cs="Arial"/>
          <w:sz w:val="20"/>
          <w:lang w:val="en-US"/>
        </w:rPr>
        <w:t>A</w:t>
      </w:r>
      <w:r w:rsidRPr="004737E1">
        <w:rPr>
          <w:rFonts w:ascii="Arial" w:hAnsi="Arial" w:cs="Arial"/>
          <w:sz w:val="20"/>
          <w:lang w:val="en-US"/>
        </w:rPr>
        <w:t>lleen</w:t>
      </w:r>
      <w:proofErr w:type="spellEnd"/>
      <w:r w:rsidR="00FE76E0" w:rsidRPr="004737E1">
        <w:rPr>
          <w:rFonts w:ascii="Arial" w:hAnsi="Arial" w:cs="Arial"/>
          <w:sz w:val="20"/>
          <w:lang w:val="en-US"/>
        </w:rPr>
        <w:t xml:space="preserve">, a public road in the district of Welkom. I did wrongfully and negligently drive VW Polo with registration number HCL 917 FS which caused or contributed to a collision in which </w:t>
      </w:r>
      <w:proofErr w:type="spellStart"/>
      <w:r w:rsidR="00FE76E0" w:rsidRPr="004737E1">
        <w:rPr>
          <w:rFonts w:ascii="Arial" w:hAnsi="Arial" w:cs="Arial"/>
          <w:sz w:val="20"/>
          <w:lang w:val="en-US"/>
        </w:rPr>
        <w:t>Malefetsane</w:t>
      </w:r>
      <w:proofErr w:type="spellEnd"/>
      <w:r w:rsidR="00FE76E0" w:rsidRPr="004737E1">
        <w:rPr>
          <w:rFonts w:ascii="Arial" w:hAnsi="Arial" w:cs="Arial"/>
          <w:sz w:val="20"/>
          <w:lang w:val="en-US"/>
        </w:rPr>
        <w:t xml:space="preserve"> Mofokeng in his lifetime a male received certain injuries as a result of which he died on the scene and thus I, cause</w:t>
      </w:r>
      <w:r w:rsidR="004737E1" w:rsidRPr="004737E1">
        <w:rPr>
          <w:rFonts w:ascii="Arial" w:hAnsi="Arial" w:cs="Arial"/>
          <w:sz w:val="20"/>
          <w:lang w:val="en-US"/>
        </w:rPr>
        <w:t>d</w:t>
      </w:r>
      <w:r w:rsidR="00FE76E0" w:rsidRPr="004737E1">
        <w:rPr>
          <w:rFonts w:ascii="Arial" w:hAnsi="Arial" w:cs="Arial"/>
          <w:sz w:val="20"/>
          <w:lang w:val="en-US"/>
        </w:rPr>
        <w:t xml:space="preserve"> wrongfully and negligently </w:t>
      </w:r>
      <w:r w:rsidR="004737E1" w:rsidRPr="004737E1">
        <w:rPr>
          <w:rFonts w:ascii="Arial" w:hAnsi="Arial" w:cs="Arial"/>
          <w:sz w:val="20"/>
          <w:lang w:val="en-US"/>
        </w:rPr>
        <w:t>caused</w:t>
      </w:r>
      <w:r w:rsidR="00212F8D">
        <w:rPr>
          <w:rFonts w:ascii="Arial" w:hAnsi="Arial" w:cs="Arial"/>
          <w:sz w:val="20"/>
          <w:lang w:val="en-US"/>
        </w:rPr>
        <w:t xml:space="preserve"> </w:t>
      </w:r>
      <w:r w:rsidR="004737E1" w:rsidRPr="004737E1">
        <w:rPr>
          <w:rFonts w:ascii="Arial" w:hAnsi="Arial" w:cs="Arial"/>
          <w:sz w:val="20"/>
          <w:lang w:val="en-US"/>
        </w:rPr>
        <w:t xml:space="preserve">(sic) the death of the said </w:t>
      </w:r>
      <w:proofErr w:type="spellStart"/>
      <w:r w:rsidR="004737E1" w:rsidRPr="004737E1">
        <w:rPr>
          <w:rFonts w:ascii="Arial" w:hAnsi="Arial" w:cs="Arial"/>
          <w:sz w:val="20"/>
          <w:lang w:val="en-US"/>
        </w:rPr>
        <w:t>Malefetsane</w:t>
      </w:r>
      <w:proofErr w:type="spellEnd"/>
      <w:r w:rsidR="00DC1735">
        <w:rPr>
          <w:rFonts w:ascii="Arial" w:hAnsi="Arial" w:cs="Arial"/>
          <w:sz w:val="20"/>
          <w:lang w:val="en-US"/>
        </w:rPr>
        <w:t>.”</w:t>
      </w:r>
    </w:p>
    <w:p w14:paraId="6E1FA26D" w14:textId="77777777" w:rsidR="00DC1735" w:rsidRPr="004737E1" w:rsidRDefault="00DC1735" w:rsidP="004737E1">
      <w:pPr>
        <w:spacing w:line="360" w:lineRule="auto"/>
        <w:ind w:left="1440" w:hanging="720"/>
        <w:rPr>
          <w:rFonts w:ascii="Arial" w:hAnsi="Arial" w:cs="Arial"/>
          <w:sz w:val="20"/>
          <w:lang w:val="en-US"/>
        </w:rPr>
      </w:pPr>
    </w:p>
    <w:p w14:paraId="660A43C5" w14:textId="4EA72370" w:rsidR="004737E1" w:rsidRDefault="004737E1" w:rsidP="00962271">
      <w:pPr>
        <w:spacing w:line="360" w:lineRule="auto"/>
        <w:ind w:left="720" w:hanging="720"/>
        <w:rPr>
          <w:rFonts w:ascii="Arial" w:hAnsi="Arial" w:cs="Arial"/>
          <w:szCs w:val="24"/>
          <w:lang w:val="en-US"/>
        </w:rPr>
      </w:pPr>
      <w:r w:rsidRPr="004737E1">
        <w:rPr>
          <w:rFonts w:ascii="Arial" w:hAnsi="Arial" w:cs="Arial"/>
          <w:sz w:val="20"/>
          <w:lang w:val="en-US"/>
        </w:rPr>
        <w:tab/>
      </w:r>
      <w:r w:rsidRPr="004737E1">
        <w:rPr>
          <w:rFonts w:ascii="Arial" w:hAnsi="Arial" w:cs="Arial"/>
          <w:szCs w:val="24"/>
          <w:lang w:val="en-US"/>
        </w:rPr>
        <w:t>And further:</w:t>
      </w:r>
    </w:p>
    <w:p w14:paraId="7D0752A1" w14:textId="77777777" w:rsidR="00DC1735" w:rsidRPr="004737E1" w:rsidRDefault="00DC1735" w:rsidP="00962271">
      <w:pPr>
        <w:spacing w:line="360" w:lineRule="auto"/>
        <w:ind w:left="720" w:hanging="720"/>
        <w:rPr>
          <w:rFonts w:ascii="Arial" w:hAnsi="Arial" w:cs="Arial"/>
          <w:szCs w:val="24"/>
          <w:lang w:val="en-US"/>
        </w:rPr>
      </w:pPr>
    </w:p>
    <w:p w14:paraId="515667E3" w14:textId="72FCA461" w:rsidR="007F26BD" w:rsidRDefault="004737E1" w:rsidP="00E17D9B">
      <w:pPr>
        <w:spacing w:line="360" w:lineRule="auto"/>
        <w:ind w:left="1440" w:hanging="720"/>
        <w:rPr>
          <w:rFonts w:ascii="Arial" w:hAnsi="Arial" w:cs="Arial"/>
          <w:sz w:val="20"/>
          <w:lang w:val="en-US"/>
        </w:rPr>
      </w:pPr>
      <w:r w:rsidRPr="004737E1">
        <w:rPr>
          <w:rFonts w:ascii="Arial" w:hAnsi="Arial" w:cs="Arial"/>
          <w:sz w:val="20"/>
          <w:lang w:val="en-US"/>
        </w:rPr>
        <w:t xml:space="preserve">3. </w:t>
      </w:r>
      <w:r>
        <w:rPr>
          <w:rFonts w:ascii="Arial" w:hAnsi="Arial" w:cs="Arial"/>
          <w:sz w:val="20"/>
          <w:lang w:val="en-US"/>
        </w:rPr>
        <w:tab/>
      </w:r>
      <w:r w:rsidRPr="004737E1">
        <w:rPr>
          <w:rFonts w:ascii="Arial" w:hAnsi="Arial" w:cs="Arial"/>
          <w:sz w:val="20"/>
          <w:lang w:val="en-US"/>
        </w:rPr>
        <w:t>On the day in question I admit that I had a drink too many. I knew that I was unlawful</w:t>
      </w:r>
      <w:r w:rsidR="007F26BD">
        <w:rPr>
          <w:rFonts w:ascii="Arial" w:hAnsi="Arial" w:cs="Arial"/>
          <w:sz w:val="20"/>
          <w:lang w:val="en-US"/>
        </w:rPr>
        <w:t xml:space="preserve"> </w:t>
      </w:r>
      <w:r w:rsidR="007F26BD">
        <w:rPr>
          <w:rFonts w:ascii="Arial" w:hAnsi="Arial" w:cs="Arial"/>
          <w:sz w:val="20"/>
          <w:lang w:val="en-US"/>
        </w:rPr>
        <w:lastRenderedPageBreak/>
        <w:t>(sic)</w:t>
      </w:r>
      <w:r w:rsidRPr="004737E1">
        <w:rPr>
          <w:rFonts w:ascii="Arial" w:hAnsi="Arial" w:cs="Arial"/>
          <w:sz w:val="20"/>
          <w:lang w:val="en-US"/>
        </w:rPr>
        <w:t xml:space="preserve"> to drive a vehicle whilst under the influence of alcohol. I admit that the manner in which I was intoxicated could ha</w:t>
      </w:r>
      <w:r w:rsidR="007F26BD">
        <w:rPr>
          <w:rFonts w:ascii="Arial" w:hAnsi="Arial" w:cs="Arial"/>
          <w:sz w:val="20"/>
          <w:lang w:val="en-US"/>
        </w:rPr>
        <w:t>v</w:t>
      </w:r>
      <w:r w:rsidRPr="004737E1">
        <w:rPr>
          <w:rFonts w:ascii="Arial" w:hAnsi="Arial" w:cs="Arial"/>
          <w:sz w:val="20"/>
          <w:lang w:val="en-US"/>
        </w:rPr>
        <w:t>e resulted in which occurred on the day in questio</w:t>
      </w:r>
      <w:r w:rsidR="007F26BD">
        <w:rPr>
          <w:rFonts w:ascii="Arial" w:hAnsi="Arial" w:cs="Arial"/>
          <w:sz w:val="20"/>
          <w:lang w:val="en-US"/>
        </w:rPr>
        <w:t>n</w:t>
      </w:r>
      <w:r w:rsidRPr="004737E1">
        <w:rPr>
          <w:rFonts w:ascii="Arial" w:hAnsi="Arial" w:cs="Arial"/>
          <w:sz w:val="20"/>
          <w:lang w:val="en-US"/>
        </w:rPr>
        <w:t>, although I could not remember how the collision occurred</w:t>
      </w:r>
      <w:r w:rsidR="007F26BD">
        <w:rPr>
          <w:rFonts w:ascii="Arial" w:hAnsi="Arial" w:cs="Arial"/>
          <w:sz w:val="20"/>
          <w:lang w:val="en-US"/>
        </w:rPr>
        <w:t>”</w:t>
      </w:r>
    </w:p>
    <w:p w14:paraId="6F906B88" w14:textId="77777777" w:rsidR="007F26BD" w:rsidRDefault="007F26BD" w:rsidP="004737E1">
      <w:pPr>
        <w:spacing w:line="360" w:lineRule="auto"/>
        <w:ind w:left="1440" w:hanging="1440"/>
        <w:rPr>
          <w:rFonts w:ascii="Arial" w:hAnsi="Arial" w:cs="Arial"/>
          <w:sz w:val="20"/>
          <w:lang w:val="en-US"/>
        </w:rPr>
      </w:pPr>
    </w:p>
    <w:p w14:paraId="2FE341B3" w14:textId="0B2A26EE" w:rsidR="00340E7B" w:rsidRDefault="007F26BD" w:rsidP="00830A0E">
      <w:pPr>
        <w:tabs>
          <w:tab w:val="left" w:pos="709"/>
        </w:tabs>
        <w:spacing w:line="360" w:lineRule="auto"/>
        <w:ind w:left="709" w:hanging="709"/>
        <w:rPr>
          <w:rFonts w:ascii="Arial" w:hAnsi="Arial" w:cs="Arial"/>
          <w:lang w:val="en-US"/>
        </w:rPr>
      </w:pPr>
      <w:r>
        <w:rPr>
          <w:rFonts w:ascii="Arial" w:hAnsi="Arial" w:cs="Arial"/>
          <w:szCs w:val="24"/>
          <w:lang w:val="en-US"/>
        </w:rPr>
        <w:t>[5]</w:t>
      </w:r>
      <w:r w:rsidR="004737E1">
        <w:rPr>
          <w:rFonts w:ascii="Arial" w:hAnsi="Arial" w:cs="Arial"/>
          <w:lang w:val="en-US"/>
        </w:rPr>
        <w:t xml:space="preserve"> </w:t>
      </w:r>
      <w:r w:rsidR="00E17D9B">
        <w:rPr>
          <w:rFonts w:ascii="Arial" w:hAnsi="Arial" w:cs="Arial"/>
          <w:lang w:val="en-US"/>
        </w:rPr>
        <w:tab/>
      </w:r>
      <w:r w:rsidR="00596477">
        <w:rPr>
          <w:rFonts w:ascii="Arial" w:hAnsi="Arial" w:cs="Arial"/>
          <w:lang w:val="en-US"/>
        </w:rPr>
        <w:t>T</w:t>
      </w:r>
      <w:r w:rsidR="00E17D9B">
        <w:rPr>
          <w:rFonts w:ascii="Arial" w:hAnsi="Arial" w:cs="Arial"/>
          <w:lang w:val="en-US"/>
        </w:rPr>
        <w:t xml:space="preserve">he primary purpose of the written statement </w:t>
      </w:r>
      <w:r w:rsidR="00596477">
        <w:rPr>
          <w:rFonts w:ascii="Arial" w:hAnsi="Arial" w:cs="Arial"/>
          <w:lang w:val="en-US"/>
        </w:rPr>
        <w:t xml:space="preserve">in terms of </w:t>
      </w:r>
      <w:r w:rsidR="00E17D9B">
        <w:rPr>
          <w:rFonts w:ascii="Arial" w:hAnsi="Arial" w:cs="Arial"/>
          <w:lang w:val="en-US"/>
        </w:rPr>
        <w:t xml:space="preserve">section 112(2) </w:t>
      </w:r>
      <w:r w:rsidR="00596477">
        <w:rPr>
          <w:rFonts w:ascii="Arial" w:hAnsi="Arial" w:cs="Arial"/>
          <w:lang w:val="en-US"/>
        </w:rPr>
        <w:t xml:space="preserve">is to set out the admissions </w:t>
      </w:r>
      <w:r w:rsidR="00212F8D">
        <w:rPr>
          <w:rFonts w:ascii="Arial" w:hAnsi="Arial" w:cs="Arial"/>
          <w:lang w:val="en-US"/>
        </w:rPr>
        <w:t>by</w:t>
      </w:r>
      <w:r w:rsidR="00596477">
        <w:rPr>
          <w:rFonts w:ascii="Arial" w:hAnsi="Arial" w:cs="Arial"/>
          <w:lang w:val="en-US"/>
        </w:rPr>
        <w:t xml:space="preserve"> the accused and the factual basis in support of his plea of guilty. In </w:t>
      </w:r>
      <w:r w:rsidR="00596477" w:rsidRPr="00596477">
        <w:rPr>
          <w:rFonts w:ascii="Arial" w:hAnsi="Arial" w:cs="Arial"/>
          <w:b/>
          <w:bCs/>
          <w:lang w:val="en-US"/>
        </w:rPr>
        <w:t xml:space="preserve">S v </w:t>
      </w:r>
      <w:proofErr w:type="spellStart"/>
      <w:r w:rsidR="00596477" w:rsidRPr="00596477">
        <w:rPr>
          <w:rFonts w:ascii="Arial" w:hAnsi="Arial" w:cs="Arial"/>
          <w:b/>
          <w:bCs/>
          <w:lang w:val="en-US"/>
        </w:rPr>
        <w:t>Mshengu</w:t>
      </w:r>
      <w:proofErr w:type="spellEnd"/>
      <w:r w:rsidR="00596477">
        <w:rPr>
          <w:rStyle w:val="FootnoteReference"/>
          <w:rFonts w:ascii="Arial" w:hAnsi="Arial" w:cs="Arial"/>
          <w:b/>
          <w:bCs/>
          <w:lang w:val="en-US"/>
        </w:rPr>
        <w:footnoteReference w:id="1"/>
      </w:r>
      <w:r w:rsidR="00596477">
        <w:rPr>
          <w:rFonts w:ascii="Arial" w:hAnsi="Arial" w:cs="Arial"/>
          <w:b/>
          <w:bCs/>
          <w:lang w:val="en-US"/>
        </w:rPr>
        <w:t xml:space="preserve"> </w:t>
      </w:r>
      <w:proofErr w:type="spellStart"/>
      <w:r w:rsidR="00596477" w:rsidRPr="00596477">
        <w:rPr>
          <w:rFonts w:ascii="Arial" w:hAnsi="Arial" w:cs="Arial"/>
          <w:lang w:val="en-US"/>
        </w:rPr>
        <w:t>Jafta</w:t>
      </w:r>
      <w:proofErr w:type="spellEnd"/>
      <w:r w:rsidR="00596477" w:rsidRPr="00596477">
        <w:rPr>
          <w:rFonts w:ascii="Arial" w:hAnsi="Arial" w:cs="Arial"/>
          <w:lang w:val="en-US"/>
        </w:rPr>
        <w:t xml:space="preserve"> JA</w:t>
      </w:r>
      <w:r w:rsidR="00596477">
        <w:rPr>
          <w:rFonts w:ascii="Arial" w:hAnsi="Arial" w:cs="Arial"/>
          <w:lang w:val="en-US"/>
        </w:rPr>
        <w:t xml:space="preserve"> confirmed that the presiding officer can only convict an accused if he or she is satisfied </w:t>
      </w:r>
      <w:r w:rsidR="00830A0E">
        <w:rPr>
          <w:rFonts w:ascii="Arial" w:hAnsi="Arial" w:cs="Arial"/>
          <w:lang w:val="en-US"/>
        </w:rPr>
        <w:t>t</w:t>
      </w:r>
      <w:r w:rsidR="00596477">
        <w:rPr>
          <w:rFonts w:ascii="Arial" w:hAnsi="Arial" w:cs="Arial"/>
          <w:lang w:val="en-US"/>
        </w:rPr>
        <w:t>hat the accused is indeed guilty of the offence to which a plea of guilty has been tendered.</w:t>
      </w:r>
    </w:p>
    <w:p w14:paraId="50EB3D26" w14:textId="77777777" w:rsidR="00340E7B" w:rsidRDefault="00340E7B" w:rsidP="00830A0E">
      <w:pPr>
        <w:tabs>
          <w:tab w:val="left" w:pos="709"/>
          <w:tab w:val="left" w:pos="810"/>
        </w:tabs>
        <w:spacing w:line="360" w:lineRule="auto"/>
        <w:ind w:left="851" w:hanging="709"/>
        <w:rPr>
          <w:rFonts w:ascii="Arial" w:hAnsi="Arial" w:cs="Arial"/>
          <w:lang w:val="en-US"/>
        </w:rPr>
      </w:pPr>
    </w:p>
    <w:p w14:paraId="4F2325F6" w14:textId="098AE826" w:rsidR="000E5F51" w:rsidRPr="00962271" w:rsidRDefault="00340E7B" w:rsidP="00830A0E">
      <w:pPr>
        <w:tabs>
          <w:tab w:val="left" w:pos="567"/>
          <w:tab w:val="left" w:pos="709"/>
        </w:tabs>
        <w:spacing w:line="360" w:lineRule="auto"/>
        <w:ind w:left="709" w:hanging="709"/>
        <w:rPr>
          <w:rFonts w:ascii="Arial" w:hAnsi="Arial" w:cs="Arial"/>
          <w:lang w:val="en-US"/>
        </w:rPr>
      </w:pPr>
      <w:r>
        <w:rPr>
          <w:rFonts w:ascii="Arial" w:hAnsi="Arial" w:cs="Arial"/>
          <w:lang w:val="en-US"/>
        </w:rPr>
        <w:t>[6]</w:t>
      </w:r>
      <w:r>
        <w:rPr>
          <w:rFonts w:ascii="Arial" w:hAnsi="Arial" w:cs="Arial"/>
          <w:lang w:val="en-US"/>
        </w:rPr>
        <w:tab/>
      </w:r>
      <w:r w:rsidR="00596477">
        <w:rPr>
          <w:rFonts w:ascii="Arial" w:hAnsi="Arial" w:cs="Arial"/>
          <w:lang w:val="en-US"/>
        </w:rPr>
        <w:t xml:space="preserve"> In the present matter, </w:t>
      </w:r>
      <w:r w:rsidR="00596477" w:rsidRPr="00962271">
        <w:rPr>
          <w:rFonts w:ascii="Arial" w:hAnsi="Arial" w:cs="Arial"/>
        </w:rPr>
        <w:t>the content</w:t>
      </w:r>
      <w:r w:rsidR="00C63173">
        <w:rPr>
          <w:rFonts w:ascii="Arial" w:hAnsi="Arial" w:cs="Arial"/>
        </w:rPr>
        <w:t>s</w:t>
      </w:r>
      <w:r w:rsidR="00596477" w:rsidRPr="00962271">
        <w:rPr>
          <w:rFonts w:ascii="Arial" w:hAnsi="Arial" w:cs="Arial"/>
        </w:rPr>
        <w:t xml:space="preserve"> of the section 112(2) </w:t>
      </w:r>
      <w:r w:rsidR="00DC1735">
        <w:rPr>
          <w:rFonts w:ascii="Arial" w:hAnsi="Arial" w:cs="Arial"/>
        </w:rPr>
        <w:t>statement</w:t>
      </w:r>
      <w:r w:rsidR="00596477" w:rsidRPr="00962271">
        <w:rPr>
          <w:rFonts w:ascii="Arial" w:hAnsi="Arial" w:cs="Arial"/>
        </w:rPr>
        <w:t xml:space="preserve"> </w:t>
      </w:r>
      <w:r>
        <w:rPr>
          <w:rFonts w:ascii="Arial" w:hAnsi="Arial" w:cs="Arial"/>
        </w:rPr>
        <w:t>amount to</w:t>
      </w:r>
      <w:r w:rsidR="00596477" w:rsidRPr="00962271">
        <w:rPr>
          <w:rFonts w:ascii="Arial" w:hAnsi="Arial" w:cs="Arial"/>
        </w:rPr>
        <w:t xml:space="preserve"> a</w:t>
      </w:r>
      <w:r w:rsidR="00830A0E">
        <w:rPr>
          <w:rFonts w:ascii="Arial" w:hAnsi="Arial" w:cs="Arial"/>
        </w:rPr>
        <w:t xml:space="preserve"> </w:t>
      </w:r>
      <w:r w:rsidR="00212F8D">
        <w:rPr>
          <w:rFonts w:ascii="Arial" w:hAnsi="Arial" w:cs="Arial"/>
        </w:rPr>
        <w:t>m</w:t>
      </w:r>
      <w:r w:rsidR="00596477" w:rsidRPr="00962271">
        <w:rPr>
          <w:rFonts w:ascii="Arial" w:hAnsi="Arial" w:cs="Arial"/>
        </w:rPr>
        <w:t>ere regurgitation of the charge sheet and does not contain the underlying fact</w:t>
      </w:r>
      <w:r w:rsidR="00C63173">
        <w:rPr>
          <w:rFonts w:ascii="Arial" w:hAnsi="Arial" w:cs="Arial"/>
        </w:rPr>
        <w:t>s</w:t>
      </w:r>
      <w:r w:rsidR="00596477" w:rsidRPr="00962271">
        <w:rPr>
          <w:rFonts w:ascii="Arial" w:hAnsi="Arial" w:cs="Arial"/>
        </w:rPr>
        <w:t xml:space="preserve"> upon which the plea of guilty is based. In </w:t>
      </w:r>
      <w:r w:rsidR="00596477" w:rsidRPr="00340E7B">
        <w:rPr>
          <w:rFonts w:ascii="Arial" w:hAnsi="Arial" w:cs="Arial"/>
          <w:b/>
          <w:bCs/>
        </w:rPr>
        <w:t>S v B</w:t>
      </w:r>
      <w:r>
        <w:rPr>
          <w:rStyle w:val="FootnoteReference"/>
          <w:rFonts w:ascii="Arial" w:hAnsi="Arial" w:cs="Arial"/>
          <w:b/>
          <w:bCs/>
        </w:rPr>
        <w:footnoteReference w:id="2"/>
      </w:r>
      <w:r w:rsidR="00596477" w:rsidRPr="00340E7B">
        <w:rPr>
          <w:rFonts w:ascii="Arial" w:hAnsi="Arial" w:cs="Arial"/>
          <w:b/>
          <w:bCs/>
        </w:rPr>
        <w:t xml:space="preserve"> </w:t>
      </w:r>
      <w:r w:rsidR="00596477" w:rsidRPr="00962271">
        <w:rPr>
          <w:rFonts w:ascii="Arial" w:hAnsi="Arial" w:cs="Arial"/>
        </w:rPr>
        <w:t xml:space="preserve"> it was emphasised that section 112(2) requires not only a series of admissions, but also the facts upon which those admissions are based. </w:t>
      </w:r>
    </w:p>
    <w:p w14:paraId="10C3A210" w14:textId="77777777" w:rsidR="000E5F51" w:rsidRPr="00962271" w:rsidRDefault="000E5F51" w:rsidP="00830A0E">
      <w:pPr>
        <w:tabs>
          <w:tab w:val="left" w:pos="709"/>
        </w:tabs>
        <w:spacing w:line="360" w:lineRule="auto"/>
        <w:ind w:hanging="709"/>
        <w:rPr>
          <w:rFonts w:ascii="Arial" w:hAnsi="Arial" w:cs="Arial"/>
          <w:lang w:val="en-US"/>
        </w:rPr>
      </w:pPr>
    </w:p>
    <w:p w14:paraId="67ACB081" w14:textId="7D04B149" w:rsidR="000E5F51" w:rsidRDefault="000E5F51" w:rsidP="00EF5051">
      <w:pPr>
        <w:pStyle w:val="BodyText"/>
        <w:tabs>
          <w:tab w:val="left" w:pos="709"/>
          <w:tab w:val="left" w:pos="1491"/>
        </w:tabs>
        <w:kinsoku w:val="0"/>
        <w:overflowPunct w:val="0"/>
        <w:spacing w:line="360" w:lineRule="auto"/>
        <w:ind w:left="709" w:hanging="709"/>
        <w:jc w:val="both"/>
      </w:pPr>
      <w:r w:rsidRPr="00962271">
        <w:t>[</w:t>
      </w:r>
      <w:r w:rsidR="00340E7B">
        <w:t>7</w:t>
      </w:r>
      <w:r w:rsidRPr="00962271">
        <w:t xml:space="preserve">] </w:t>
      </w:r>
      <w:r w:rsidR="00340E7B">
        <w:tab/>
        <w:t>Where the facts do not cover the essential elements of the charge, a conviction upon a section 112(2) statement should not follow. It is clear that the accused does not have an independent recollection of the events that occurred on the day of the motor vehicle accident which culminated in the death of the deceased.</w:t>
      </w:r>
      <w:r w:rsidR="00EF5051">
        <w:t xml:space="preserve"> T</w:t>
      </w:r>
      <w:r w:rsidR="003B0401">
        <w:t xml:space="preserve">he accused furthermore indicates that, apart from being intoxicated, he was also in a state of anger due to an argument with his girlfriend. </w:t>
      </w:r>
    </w:p>
    <w:p w14:paraId="170E8AAC" w14:textId="77777777" w:rsidR="003B0401" w:rsidRPr="00962271" w:rsidRDefault="003B0401" w:rsidP="00830A0E">
      <w:pPr>
        <w:pStyle w:val="BodyText"/>
        <w:tabs>
          <w:tab w:val="left" w:pos="709"/>
          <w:tab w:val="left" w:pos="1491"/>
        </w:tabs>
        <w:kinsoku w:val="0"/>
        <w:overflowPunct w:val="0"/>
        <w:spacing w:line="360" w:lineRule="auto"/>
        <w:ind w:left="851" w:hanging="709"/>
        <w:jc w:val="both"/>
      </w:pPr>
    </w:p>
    <w:p w14:paraId="66FC363A" w14:textId="432BA276" w:rsidR="000E5F51" w:rsidRDefault="000E5F51" w:rsidP="00830A0E">
      <w:pPr>
        <w:pStyle w:val="BodyText"/>
        <w:tabs>
          <w:tab w:val="left" w:pos="709"/>
          <w:tab w:val="left" w:pos="1546"/>
        </w:tabs>
        <w:kinsoku w:val="0"/>
        <w:overflowPunct w:val="0"/>
        <w:spacing w:line="360" w:lineRule="auto"/>
        <w:ind w:left="709" w:hanging="709"/>
        <w:jc w:val="both"/>
      </w:pPr>
      <w:r w:rsidRPr="00962271">
        <w:t>[</w:t>
      </w:r>
      <w:r w:rsidR="003B0401">
        <w:t>8</w:t>
      </w:r>
      <w:r w:rsidRPr="00962271">
        <w:t xml:space="preserve">] </w:t>
      </w:r>
      <w:r w:rsidR="003B0401">
        <w:tab/>
      </w:r>
      <w:r w:rsidRPr="00962271">
        <w:t xml:space="preserve">This means that the matter will have to be remitted to the </w:t>
      </w:r>
      <w:r w:rsidR="00B210AE">
        <w:t>c</w:t>
      </w:r>
      <w:r w:rsidRPr="00962271">
        <w:t xml:space="preserve">ourt </w:t>
      </w:r>
      <w:r w:rsidRPr="00B210AE">
        <w:rPr>
          <w:i/>
          <w:iCs/>
        </w:rPr>
        <w:t>a</w:t>
      </w:r>
      <w:r w:rsidRPr="00962271">
        <w:t xml:space="preserve"> </w:t>
      </w:r>
      <w:r w:rsidRPr="00962271">
        <w:rPr>
          <w:i/>
          <w:iCs/>
        </w:rPr>
        <w:t xml:space="preserve">quo </w:t>
      </w:r>
      <w:r w:rsidRPr="00962271">
        <w:t>to comply with the provisions of section 113(1) of the Criminal Procedure Act (correction of a plea of guilty).</w:t>
      </w:r>
    </w:p>
    <w:p w14:paraId="04BAC6EB" w14:textId="77777777" w:rsidR="00830A0E" w:rsidRPr="00962271" w:rsidRDefault="00830A0E" w:rsidP="00830A0E">
      <w:pPr>
        <w:pStyle w:val="BodyText"/>
        <w:tabs>
          <w:tab w:val="left" w:pos="709"/>
          <w:tab w:val="left" w:pos="1546"/>
        </w:tabs>
        <w:kinsoku w:val="0"/>
        <w:overflowPunct w:val="0"/>
        <w:spacing w:line="360" w:lineRule="auto"/>
        <w:ind w:left="709" w:hanging="709"/>
        <w:jc w:val="both"/>
      </w:pPr>
    </w:p>
    <w:p w14:paraId="74B94874" w14:textId="3C473752" w:rsidR="000E5F51" w:rsidRDefault="000E5F51" w:rsidP="00830A0E">
      <w:pPr>
        <w:pStyle w:val="BodyText"/>
        <w:tabs>
          <w:tab w:val="left" w:pos="709"/>
        </w:tabs>
        <w:kinsoku w:val="0"/>
        <w:overflowPunct w:val="0"/>
        <w:spacing w:line="360" w:lineRule="auto"/>
        <w:ind w:left="0" w:hanging="709"/>
        <w:jc w:val="both"/>
      </w:pPr>
    </w:p>
    <w:p w14:paraId="13221CB8" w14:textId="12882560" w:rsidR="003B0401" w:rsidRDefault="003B0401" w:rsidP="00830A0E">
      <w:pPr>
        <w:pStyle w:val="BodyText"/>
        <w:tabs>
          <w:tab w:val="left" w:pos="709"/>
        </w:tabs>
        <w:kinsoku w:val="0"/>
        <w:overflowPunct w:val="0"/>
        <w:spacing w:line="360" w:lineRule="auto"/>
        <w:ind w:left="0" w:hanging="709"/>
        <w:jc w:val="both"/>
        <w:rPr>
          <w:b/>
          <w:bCs/>
        </w:rPr>
      </w:pPr>
      <w:r>
        <w:tab/>
      </w:r>
      <w:r w:rsidRPr="003B0401">
        <w:rPr>
          <w:b/>
          <w:bCs/>
        </w:rPr>
        <w:t>ORDER:</w:t>
      </w:r>
    </w:p>
    <w:p w14:paraId="0C0E9045" w14:textId="77777777" w:rsidR="003B0401" w:rsidRPr="003B0401" w:rsidRDefault="003B0401" w:rsidP="00830A0E">
      <w:pPr>
        <w:pStyle w:val="BodyText"/>
        <w:tabs>
          <w:tab w:val="left" w:pos="709"/>
        </w:tabs>
        <w:kinsoku w:val="0"/>
        <w:overflowPunct w:val="0"/>
        <w:spacing w:line="360" w:lineRule="auto"/>
        <w:ind w:left="0" w:hanging="709"/>
        <w:jc w:val="both"/>
        <w:rPr>
          <w:b/>
          <w:bCs/>
        </w:rPr>
      </w:pPr>
    </w:p>
    <w:p w14:paraId="031D6DE0" w14:textId="5BF1D582" w:rsidR="000E5F51" w:rsidRPr="00962271" w:rsidRDefault="00830A0E" w:rsidP="00830A0E">
      <w:pPr>
        <w:pStyle w:val="BodyText"/>
        <w:tabs>
          <w:tab w:val="left" w:pos="709"/>
        </w:tabs>
        <w:kinsoku w:val="0"/>
        <w:overflowPunct w:val="0"/>
        <w:spacing w:line="360" w:lineRule="auto"/>
        <w:ind w:left="0" w:hanging="709"/>
        <w:jc w:val="both"/>
      </w:pPr>
      <w:r>
        <w:tab/>
      </w:r>
      <w:r w:rsidR="003B0401">
        <w:t>[9]</w:t>
      </w:r>
      <w:r w:rsidR="003B0401">
        <w:tab/>
      </w:r>
      <w:r w:rsidR="000E5F51" w:rsidRPr="00962271">
        <w:t>In the result I propose the following order:</w:t>
      </w:r>
    </w:p>
    <w:p w14:paraId="1B0CD4DD" w14:textId="77777777" w:rsidR="000E5F51" w:rsidRPr="00962271" w:rsidRDefault="000E5F51" w:rsidP="00962271">
      <w:pPr>
        <w:pStyle w:val="BodyText"/>
        <w:kinsoku w:val="0"/>
        <w:overflowPunct w:val="0"/>
        <w:spacing w:line="360" w:lineRule="auto"/>
        <w:ind w:left="0"/>
        <w:jc w:val="both"/>
      </w:pPr>
    </w:p>
    <w:p w14:paraId="564ED563" w14:textId="77777777" w:rsidR="000E5F51" w:rsidRPr="00962271" w:rsidRDefault="000E5F51" w:rsidP="00962271">
      <w:pPr>
        <w:pStyle w:val="BodyText"/>
        <w:kinsoku w:val="0"/>
        <w:overflowPunct w:val="0"/>
        <w:spacing w:line="360" w:lineRule="auto"/>
        <w:ind w:left="720"/>
        <w:jc w:val="both"/>
      </w:pPr>
      <w:r w:rsidRPr="00962271">
        <w:t xml:space="preserve">The conviction and sentence are set aside and the matter is remitted to the Court </w:t>
      </w:r>
      <w:r w:rsidRPr="00962271">
        <w:rPr>
          <w:i/>
          <w:iCs/>
        </w:rPr>
        <w:t xml:space="preserve">a quo </w:t>
      </w:r>
      <w:r w:rsidRPr="00962271">
        <w:t>to comply with the provisions of section 113(1) of Act 51 of 1977.</w:t>
      </w:r>
    </w:p>
    <w:p w14:paraId="35ED154C" w14:textId="77777777" w:rsidR="003B0401" w:rsidRDefault="003B0401" w:rsidP="003B0401">
      <w:pPr>
        <w:autoSpaceDE w:val="0"/>
        <w:autoSpaceDN w:val="0"/>
        <w:adjustRightInd w:val="0"/>
        <w:spacing w:line="360" w:lineRule="auto"/>
        <w:rPr>
          <w:rFonts w:ascii="Arial" w:hAnsi="Arial" w:cs="Arial"/>
          <w:szCs w:val="24"/>
        </w:rPr>
      </w:pPr>
    </w:p>
    <w:p w14:paraId="6356E3FE" w14:textId="0C6DE6F0" w:rsidR="003B0401" w:rsidRDefault="003B0401" w:rsidP="003B0401">
      <w:pPr>
        <w:widowControl/>
        <w:spacing w:line="360" w:lineRule="auto"/>
        <w:ind w:left="720" w:hanging="720"/>
        <w:rPr>
          <w:rFonts w:ascii="Arial" w:hAnsi="Arial" w:cs="Arial"/>
          <w:szCs w:val="24"/>
        </w:rPr>
      </w:pPr>
    </w:p>
    <w:p w14:paraId="6F413630" w14:textId="33C8C7B3" w:rsidR="00830A0E" w:rsidRDefault="00830A0E" w:rsidP="003B0401">
      <w:pPr>
        <w:widowControl/>
        <w:spacing w:line="360" w:lineRule="auto"/>
        <w:ind w:left="720" w:hanging="720"/>
        <w:rPr>
          <w:rFonts w:ascii="Arial" w:hAnsi="Arial" w:cs="Arial"/>
          <w:szCs w:val="24"/>
        </w:rPr>
      </w:pPr>
    </w:p>
    <w:p w14:paraId="38A1E609" w14:textId="77777777" w:rsidR="00830A0E" w:rsidRDefault="00830A0E" w:rsidP="003B0401">
      <w:pPr>
        <w:widowControl/>
        <w:spacing w:line="360" w:lineRule="auto"/>
        <w:ind w:left="720" w:hanging="720"/>
        <w:rPr>
          <w:rFonts w:ascii="Arial" w:hAnsi="Arial" w:cs="Arial"/>
          <w:szCs w:val="24"/>
        </w:rPr>
      </w:pPr>
    </w:p>
    <w:p w14:paraId="177569E2" w14:textId="77777777" w:rsidR="003B0401" w:rsidRPr="001C1908" w:rsidRDefault="003B0401" w:rsidP="003B0401">
      <w:pPr>
        <w:widowControl/>
        <w:tabs>
          <w:tab w:val="left" w:pos="851"/>
        </w:tabs>
        <w:ind w:left="851" w:hanging="851"/>
        <w:jc w:val="right"/>
        <w:rPr>
          <w:rFonts w:ascii="Arial" w:eastAsia="Batang" w:hAnsi="Arial" w:cs="Arial"/>
          <w:sz w:val="28"/>
          <w:szCs w:val="28"/>
          <w:lang w:eastAsia="en-ZA"/>
        </w:rPr>
      </w:pPr>
      <w:r w:rsidRPr="001C1908">
        <w:rPr>
          <w:rFonts w:ascii="Arial" w:eastAsia="Batang" w:hAnsi="Arial" w:cs="Arial"/>
          <w:sz w:val="28"/>
          <w:szCs w:val="28"/>
          <w:lang w:eastAsia="en-ZA"/>
        </w:rPr>
        <w:t>______________________</w:t>
      </w:r>
    </w:p>
    <w:p w14:paraId="0E6BB814" w14:textId="064FB057" w:rsidR="003B0401" w:rsidRPr="001C1908" w:rsidRDefault="003B0401" w:rsidP="003B0401">
      <w:pPr>
        <w:keepNext/>
        <w:widowControl/>
        <w:tabs>
          <w:tab w:val="left" w:pos="851"/>
        </w:tabs>
        <w:ind w:left="851" w:hanging="851"/>
        <w:jc w:val="right"/>
        <w:outlineLvl w:val="3"/>
        <w:rPr>
          <w:rFonts w:ascii="Arial" w:eastAsia="Batang" w:hAnsi="Arial" w:cs="Arial"/>
          <w:sz w:val="28"/>
          <w:szCs w:val="28"/>
          <w:lang w:eastAsia="en-ZA"/>
        </w:rPr>
      </w:pPr>
      <w:r w:rsidRPr="001C1908">
        <w:rPr>
          <w:rFonts w:ascii="Arial" w:eastAsia="Batang" w:hAnsi="Arial" w:cs="Arial"/>
          <w:b/>
          <w:sz w:val="28"/>
          <w:szCs w:val="28"/>
          <w:lang w:eastAsia="en-ZA"/>
        </w:rPr>
        <w:t xml:space="preserve"> VAN RHYN</w:t>
      </w:r>
      <w:r>
        <w:rPr>
          <w:rFonts w:ascii="Arial" w:eastAsia="Batang" w:hAnsi="Arial" w:cs="Arial"/>
          <w:b/>
          <w:sz w:val="28"/>
          <w:szCs w:val="28"/>
          <w:lang w:eastAsia="en-ZA"/>
        </w:rPr>
        <w:t>,</w:t>
      </w:r>
      <w:r w:rsidRPr="001C1908">
        <w:rPr>
          <w:rFonts w:ascii="Arial" w:eastAsia="Batang" w:hAnsi="Arial" w:cs="Arial"/>
          <w:b/>
          <w:sz w:val="28"/>
          <w:szCs w:val="28"/>
          <w:lang w:eastAsia="en-ZA"/>
        </w:rPr>
        <w:t xml:space="preserve"> AJ</w:t>
      </w:r>
    </w:p>
    <w:p w14:paraId="55819ADA" w14:textId="77777777" w:rsidR="003B0401" w:rsidRPr="001C1908" w:rsidRDefault="003B0401" w:rsidP="003B0401">
      <w:pPr>
        <w:widowControl/>
        <w:spacing w:line="240" w:lineRule="auto"/>
        <w:jc w:val="left"/>
        <w:rPr>
          <w:rFonts w:ascii="Arial" w:eastAsia="Batang" w:hAnsi="Arial" w:cs="Arial"/>
          <w:b/>
          <w:sz w:val="28"/>
          <w:szCs w:val="28"/>
          <w:lang w:eastAsia="en-ZA"/>
        </w:rPr>
      </w:pPr>
    </w:p>
    <w:p w14:paraId="681E70E3" w14:textId="3812339B" w:rsidR="003B0401" w:rsidRPr="001C1908" w:rsidRDefault="003B0401" w:rsidP="003B0401">
      <w:pPr>
        <w:widowControl/>
        <w:spacing w:line="240" w:lineRule="auto"/>
        <w:jc w:val="left"/>
        <w:rPr>
          <w:rFonts w:ascii="Arial" w:eastAsia="Batang" w:hAnsi="Arial" w:cs="Arial"/>
          <w:sz w:val="28"/>
          <w:szCs w:val="28"/>
          <w:lang w:eastAsia="en-ZA"/>
        </w:rPr>
      </w:pPr>
      <w:r w:rsidRPr="001C1908">
        <w:rPr>
          <w:rFonts w:ascii="Arial" w:eastAsia="Batang" w:hAnsi="Arial" w:cs="Arial"/>
          <w:b/>
          <w:sz w:val="28"/>
          <w:szCs w:val="28"/>
          <w:lang w:eastAsia="en-ZA"/>
        </w:rPr>
        <w:t xml:space="preserve">I </w:t>
      </w:r>
      <w:r>
        <w:rPr>
          <w:rFonts w:ascii="Arial" w:eastAsia="Batang" w:hAnsi="Arial" w:cs="Arial"/>
          <w:b/>
          <w:sz w:val="28"/>
          <w:szCs w:val="28"/>
          <w:lang w:eastAsia="en-ZA"/>
        </w:rPr>
        <w:t>agree and it is so ordere</w:t>
      </w:r>
      <w:r w:rsidR="00EF5051">
        <w:rPr>
          <w:rFonts w:ascii="Arial" w:eastAsia="Batang" w:hAnsi="Arial" w:cs="Arial"/>
          <w:b/>
          <w:sz w:val="28"/>
          <w:szCs w:val="28"/>
          <w:lang w:eastAsia="en-ZA"/>
        </w:rPr>
        <w:t>d</w:t>
      </w:r>
      <w:r w:rsidR="00830A0E">
        <w:rPr>
          <w:rFonts w:ascii="Arial" w:eastAsia="Batang" w:hAnsi="Arial" w:cs="Arial"/>
          <w:b/>
          <w:sz w:val="28"/>
          <w:szCs w:val="28"/>
          <w:lang w:eastAsia="en-ZA"/>
        </w:rPr>
        <w:t>.</w:t>
      </w:r>
    </w:p>
    <w:p w14:paraId="72DDB08B" w14:textId="77777777" w:rsidR="003B0401" w:rsidRPr="001C1908" w:rsidRDefault="003B0401" w:rsidP="003B0401">
      <w:pPr>
        <w:widowControl/>
        <w:spacing w:line="240" w:lineRule="auto"/>
        <w:jc w:val="left"/>
        <w:rPr>
          <w:rFonts w:ascii="Arial" w:eastAsia="Batang" w:hAnsi="Arial" w:cs="Arial"/>
          <w:sz w:val="28"/>
          <w:szCs w:val="28"/>
          <w:lang w:eastAsia="en-ZA"/>
        </w:rPr>
      </w:pPr>
    </w:p>
    <w:p w14:paraId="3DCABCE8" w14:textId="77777777" w:rsidR="003B0401" w:rsidRPr="001C1908" w:rsidRDefault="003B0401" w:rsidP="003B0401">
      <w:pPr>
        <w:widowControl/>
        <w:spacing w:line="240" w:lineRule="auto"/>
        <w:jc w:val="left"/>
        <w:rPr>
          <w:rFonts w:ascii="Arial" w:eastAsia="Batang" w:hAnsi="Arial" w:cs="Arial"/>
          <w:sz w:val="28"/>
          <w:szCs w:val="28"/>
          <w:lang w:eastAsia="en-ZA"/>
        </w:rPr>
      </w:pPr>
    </w:p>
    <w:p w14:paraId="25BDE63A" w14:textId="77777777" w:rsidR="003B0401" w:rsidRPr="001C1908" w:rsidRDefault="003B0401" w:rsidP="003B0401">
      <w:pPr>
        <w:widowControl/>
        <w:spacing w:line="240" w:lineRule="auto"/>
        <w:jc w:val="right"/>
        <w:rPr>
          <w:rFonts w:ascii="Arial" w:eastAsia="Batang" w:hAnsi="Arial" w:cs="Arial"/>
          <w:sz w:val="28"/>
          <w:szCs w:val="28"/>
          <w:lang w:eastAsia="en-ZA"/>
        </w:rPr>
      </w:pPr>
      <w:r w:rsidRPr="001C1908">
        <w:rPr>
          <w:rFonts w:ascii="Arial" w:eastAsia="Batang" w:hAnsi="Arial" w:cs="Arial"/>
          <w:sz w:val="28"/>
          <w:szCs w:val="28"/>
          <w:lang w:eastAsia="en-ZA"/>
        </w:rPr>
        <w:t>______________________</w:t>
      </w:r>
    </w:p>
    <w:p w14:paraId="24D5E89C" w14:textId="77777777" w:rsidR="003B0401" w:rsidRDefault="003B0401" w:rsidP="003B0401">
      <w:pPr>
        <w:pStyle w:val="BodyText"/>
        <w:kinsoku w:val="0"/>
        <w:overflowPunct w:val="0"/>
        <w:spacing w:line="360" w:lineRule="auto"/>
        <w:ind w:left="5040" w:firstLine="720"/>
        <w:jc w:val="both"/>
      </w:pPr>
    </w:p>
    <w:p w14:paraId="295D232A" w14:textId="5E8B9537" w:rsidR="000E5F51" w:rsidRPr="003B0401" w:rsidRDefault="003B0401" w:rsidP="003B0401">
      <w:pPr>
        <w:pStyle w:val="BodyText"/>
        <w:kinsoku w:val="0"/>
        <w:overflowPunct w:val="0"/>
        <w:spacing w:line="360" w:lineRule="auto"/>
        <w:ind w:left="6480"/>
        <w:jc w:val="both"/>
        <w:rPr>
          <w:b/>
          <w:bCs/>
          <w:sz w:val="28"/>
          <w:szCs w:val="28"/>
        </w:rPr>
      </w:pPr>
      <w:r>
        <w:rPr>
          <w:b/>
          <w:bCs/>
          <w:sz w:val="28"/>
          <w:szCs w:val="28"/>
        </w:rPr>
        <w:t xml:space="preserve">    </w:t>
      </w:r>
      <w:r w:rsidRPr="003B0401">
        <w:rPr>
          <w:b/>
          <w:bCs/>
          <w:sz w:val="28"/>
          <w:szCs w:val="28"/>
        </w:rPr>
        <w:t>OPPERMAN,</w:t>
      </w:r>
      <w:r>
        <w:rPr>
          <w:b/>
          <w:bCs/>
          <w:sz w:val="28"/>
          <w:szCs w:val="28"/>
        </w:rPr>
        <w:t xml:space="preserve"> </w:t>
      </w:r>
      <w:r w:rsidRPr="003B0401">
        <w:rPr>
          <w:b/>
          <w:bCs/>
          <w:sz w:val="28"/>
          <w:szCs w:val="28"/>
        </w:rPr>
        <w:t>J</w:t>
      </w:r>
    </w:p>
    <w:sectPr w:rsidR="000E5F51" w:rsidRPr="003B0401" w:rsidSect="005C2B7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E22E" w14:textId="77777777" w:rsidR="00584283" w:rsidRDefault="00584283" w:rsidP="005C2B74">
      <w:pPr>
        <w:spacing w:line="240" w:lineRule="auto"/>
      </w:pPr>
      <w:r>
        <w:separator/>
      </w:r>
    </w:p>
  </w:endnote>
  <w:endnote w:type="continuationSeparator" w:id="0">
    <w:p w14:paraId="7C8AD497" w14:textId="77777777" w:rsidR="00584283" w:rsidRDefault="00584283" w:rsidP="005C2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7DBFC" w14:textId="77777777" w:rsidR="00584283" w:rsidRDefault="00584283" w:rsidP="005C2B74">
      <w:pPr>
        <w:spacing w:line="240" w:lineRule="auto"/>
      </w:pPr>
      <w:r>
        <w:separator/>
      </w:r>
    </w:p>
  </w:footnote>
  <w:footnote w:type="continuationSeparator" w:id="0">
    <w:p w14:paraId="05E56ED2" w14:textId="77777777" w:rsidR="00584283" w:rsidRDefault="00584283" w:rsidP="005C2B74">
      <w:pPr>
        <w:spacing w:line="240" w:lineRule="auto"/>
      </w:pPr>
      <w:r>
        <w:continuationSeparator/>
      </w:r>
    </w:p>
  </w:footnote>
  <w:footnote w:id="1">
    <w:p w14:paraId="4A20847C" w14:textId="45D74C9D" w:rsidR="00596477" w:rsidRPr="00340E7B" w:rsidRDefault="00596477">
      <w:pPr>
        <w:pStyle w:val="FootnoteText"/>
      </w:pPr>
      <w:r>
        <w:rPr>
          <w:rStyle w:val="FootnoteReference"/>
        </w:rPr>
        <w:footnoteRef/>
      </w:r>
      <w:r>
        <w:t xml:space="preserve"> </w:t>
      </w:r>
      <w:r w:rsidRPr="00340E7B">
        <w:t>2009 (2) SACR 316 at [7].</w:t>
      </w:r>
    </w:p>
  </w:footnote>
  <w:footnote w:id="2">
    <w:p w14:paraId="6488755F" w14:textId="491A49D6" w:rsidR="00340E7B" w:rsidRDefault="00340E7B">
      <w:pPr>
        <w:pStyle w:val="FootnoteText"/>
      </w:pPr>
      <w:r w:rsidRPr="00340E7B">
        <w:rPr>
          <w:rStyle w:val="FootnoteReference"/>
        </w:rPr>
        <w:footnoteRef/>
      </w:r>
      <w:r w:rsidRPr="00340E7B">
        <w:t xml:space="preserve"> 1991 (1) SACR 405 (N)</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52004"/>
      <w:docPartObj>
        <w:docPartGallery w:val="Page Numbers (Top of Page)"/>
        <w:docPartUnique/>
      </w:docPartObj>
    </w:sdtPr>
    <w:sdtEndPr>
      <w:rPr>
        <w:noProof/>
      </w:rPr>
    </w:sdtEndPr>
    <w:sdtContent>
      <w:p w14:paraId="4EB9F3FE" w14:textId="71E0C9A0" w:rsidR="005C2B74" w:rsidRDefault="005C2B74">
        <w:pPr>
          <w:pStyle w:val="Header"/>
          <w:jc w:val="right"/>
        </w:pPr>
        <w:r>
          <w:fldChar w:fldCharType="begin"/>
        </w:r>
        <w:r>
          <w:instrText xml:space="preserve"> PAGE   \* MERGEFORMAT </w:instrText>
        </w:r>
        <w:r>
          <w:fldChar w:fldCharType="separate"/>
        </w:r>
        <w:r w:rsidR="00444AB8">
          <w:rPr>
            <w:noProof/>
          </w:rPr>
          <w:t>4</w:t>
        </w:r>
        <w:r>
          <w:rPr>
            <w:noProof/>
          </w:rPr>
          <w:fldChar w:fldCharType="end"/>
        </w:r>
      </w:p>
    </w:sdtContent>
  </w:sdt>
  <w:p w14:paraId="361936F3" w14:textId="77777777" w:rsidR="005C2B74" w:rsidRDefault="005C2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5"/>
    <w:rsid w:val="000C4CE5"/>
    <w:rsid w:val="000E5F51"/>
    <w:rsid w:val="0016067D"/>
    <w:rsid w:val="00212F8D"/>
    <w:rsid w:val="00340E7B"/>
    <w:rsid w:val="003B0401"/>
    <w:rsid w:val="00444AB8"/>
    <w:rsid w:val="004737E1"/>
    <w:rsid w:val="004B0469"/>
    <w:rsid w:val="0057446B"/>
    <w:rsid w:val="00584283"/>
    <w:rsid w:val="00596477"/>
    <w:rsid w:val="005C2B74"/>
    <w:rsid w:val="007F26BD"/>
    <w:rsid w:val="00830A0E"/>
    <w:rsid w:val="00852D9F"/>
    <w:rsid w:val="008857DE"/>
    <w:rsid w:val="008A08FF"/>
    <w:rsid w:val="0091363F"/>
    <w:rsid w:val="00962271"/>
    <w:rsid w:val="00A04640"/>
    <w:rsid w:val="00B210AE"/>
    <w:rsid w:val="00B75568"/>
    <w:rsid w:val="00B868B9"/>
    <w:rsid w:val="00BF6AB8"/>
    <w:rsid w:val="00C63173"/>
    <w:rsid w:val="00CA67CE"/>
    <w:rsid w:val="00DC1735"/>
    <w:rsid w:val="00E17D9B"/>
    <w:rsid w:val="00EE31F0"/>
    <w:rsid w:val="00EF5051"/>
    <w:rsid w:val="00FE76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8AC2C1"/>
  <w15:chartTrackingRefBased/>
  <w15:docId w15:val="{124C3477-37F7-4C1E-B917-4D55B91E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F0"/>
    <w:pPr>
      <w:widowControl w:val="0"/>
      <w:spacing w:after="0" w:line="48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74"/>
    <w:pPr>
      <w:tabs>
        <w:tab w:val="center" w:pos="4513"/>
        <w:tab w:val="right" w:pos="9026"/>
      </w:tabs>
      <w:spacing w:line="240" w:lineRule="auto"/>
    </w:pPr>
  </w:style>
  <w:style w:type="character" w:customStyle="1" w:styleId="HeaderChar">
    <w:name w:val="Header Char"/>
    <w:basedOn w:val="DefaultParagraphFont"/>
    <w:link w:val="Header"/>
    <w:uiPriority w:val="99"/>
    <w:rsid w:val="005C2B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B74"/>
    <w:pPr>
      <w:tabs>
        <w:tab w:val="center" w:pos="4513"/>
        <w:tab w:val="right" w:pos="9026"/>
      </w:tabs>
      <w:spacing w:line="240" w:lineRule="auto"/>
    </w:pPr>
  </w:style>
  <w:style w:type="character" w:customStyle="1" w:styleId="FooterChar">
    <w:name w:val="Footer Char"/>
    <w:basedOn w:val="DefaultParagraphFont"/>
    <w:link w:val="Footer"/>
    <w:uiPriority w:val="99"/>
    <w:rsid w:val="005C2B74"/>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E5F51"/>
    <w:pPr>
      <w:autoSpaceDE w:val="0"/>
      <w:autoSpaceDN w:val="0"/>
      <w:adjustRightInd w:val="0"/>
      <w:spacing w:line="240" w:lineRule="auto"/>
      <w:ind w:left="422"/>
      <w:jc w:val="left"/>
    </w:pPr>
    <w:rPr>
      <w:rFonts w:ascii="Arial" w:eastAsiaTheme="minorEastAsia" w:hAnsi="Arial" w:cs="Arial"/>
      <w:szCs w:val="24"/>
      <w:lang w:eastAsia="en-ZA"/>
    </w:rPr>
  </w:style>
  <w:style w:type="character" w:customStyle="1" w:styleId="BodyTextChar">
    <w:name w:val="Body Text Char"/>
    <w:basedOn w:val="DefaultParagraphFont"/>
    <w:link w:val="BodyText"/>
    <w:uiPriority w:val="1"/>
    <w:rsid w:val="000E5F51"/>
    <w:rPr>
      <w:rFonts w:ascii="Arial" w:eastAsiaTheme="minorEastAsia" w:hAnsi="Arial" w:cs="Arial"/>
      <w:sz w:val="24"/>
      <w:szCs w:val="24"/>
      <w:lang w:eastAsia="en-ZA"/>
    </w:rPr>
  </w:style>
  <w:style w:type="paragraph" w:styleId="FootnoteText">
    <w:name w:val="footnote text"/>
    <w:basedOn w:val="Normal"/>
    <w:link w:val="FootnoteTextChar"/>
    <w:uiPriority w:val="99"/>
    <w:semiHidden/>
    <w:unhideWhenUsed/>
    <w:rsid w:val="00596477"/>
    <w:pPr>
      <w:spacing w:line="240" w:lineRule="auto"/>
    </w:pPr>
    <w:rPr>
      <w:sz w:val="20"/>
    </w:rPr>
  </w:style>
  <w:style w:type="character" w:customStyle="1" w:styleId="FootnoteTextChar">
    <w:name w:val="Footnote Text Char"/>
    <w:basedOn w:val="DefaultParagraphFont"/>
    <w:link w:val="FootnoteText"/>
    <w:uiPriority w:val="99"/>
    <w:semiHidden/>
    <w:rsid w:val="005964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6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9E49-B6D5-485D-9CF1-057CE5D0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Rhyn</dc:creator>
  <cp:keywords/>
  <dc:description/>
  <cp:lastModifiedBy>HOME</cp:lastModifiedBy>
  <cp:revision>2</cp:revision>
  <cp:lastPrinted>2021-11-12T07:27:00Z</cp:lastPrinted>
  <dcterms:created xsi:type="dcterms:W3CDTF">2022-06-12T18:42:00Z</dcterms:created>
  <dcterms:modified xsi:type="dcterms:W3CDTF">2022-06-12T18:42:00Z</dcterms:modified>
</cp:coreProperties>
</file>