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B1A6" w14:textId="3C791759" w:rsidR="00222A69" w:rsidRDefault="00222A69" w:rsidP="00222A69">
      <w:pPr>
        <w:spacing w:line="252" w:lineRule="auto"/>
      </w:pPr>
      <w:r>
        <w:rPr>
          <w:noProof/>
        </w:rPr>
        <w:drawing>
          <wp:anchor distT="0" distB="0" distL="114300" distR="114300" simplePos="0" relativeHeight="251658240" behindDoc="0" locked="0" layoutInCell="1" allowOverlap="1" wp14:anchorId="2A7B93C5" wp14:editId="33C23507">
            <wp:simplePos x="0" y="0"/>
            <wp:positionH relativeFrom="margin">
              <wp:posOffset>2346325</wp:posOffset>
            </wp:positionH>
            <wp:positionV relativeFrom="margin">
              <wp:posOffset>-609600</wp:posOffset>
            </wp:positionV>
            <wp:extent cx="1266825" cy="12452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245235"/>
                    </a:xfrm>
                    <a:prstGeom prst="rect">
                      <a:avLst/>
                    </a:prstGeom>
                    <a:noFill/>
                  </pic:spPr>
                </pic:pic>
              </a:graphicData>
            </a:graphic>
            <wp14:sizeRelH relativeFrom="page">
              <wp14:pctWidth>0</wp14:pctWidth>
            </wp14:sizeRelH>
            <wp14:sizeRelV relativeFrom="page">
              <wp14:pctHeight>0</wp14:pctHeight>
            </wp14:sizeRelV>
          </wp:anchor>
        </w:drawing>
      </w:r>
    </w:p>
    <w:p w14:paraId="040C1948" w14:textId="77777777" w:rsidR="00222A69" w:rsidRDefault="00222A69" w:rsidP="00222A69">
      <w:pPr>
        <w:spacing w:line="252" w:lineRule="auto"/>
      </w:pPr>
    </w:p>
    <w:p w14:paraId="5F3288D1" w14:textId="77777777" w:rsidR="00222A69" w:rsidRDefault="00222A69" w:rsidP="00222A69">
      <w:pPr>
        <w:spacing w:after="0" w:line="240" w:lineRule="auto"/>
        <w:jc w:val="center"/>
        <w:rPr>
          <w:rFonts w:ascii="Times New Roman" w:hAnsi="Times New Roman"/>
          <w:b/>
          <w:caps/>
          <w:sz w:val="28"/>
          <w:szCs w:val="28"/>
          <w:u w:val="single"/>
        </w:rPr>
      </w:pPr>
    </w:p>
    <w:p w14:paraId="30B79377" w14:textId="77777777" w:rsidR="00222A69" w:rsidRDefault="00222A69" w:rsidP="00222A69">
      <w:pPr>
        <w:spacing w:after="0" w:line="240" w:lineRule="auto"/>
        <w:jc w:val="center"/>
        <w:rPr>
          <w:rFonts w:ascii="Times New Roman" w:hAnsi="Times New Roman"/>
          <w:b/>
          <w:caps/>
          <w:sz w:val="28"/>
          <w:szCs w:val="28"/>
          <w:u w:val="single"/>
        </w:rPr>
      </w:pPr>
      <w:r>
        <w:rPr>
          <w:rFonts w:ascii="Times New Roman" w:hAnsi="Times New Roman"/>
          <w:b/>
          <w:caps/>
          <w:sz w:val="28"/>
          <w:szCs w:val="28"/>
          <w:u w:val="single"/>
        </w:rPr>
        <w:t>In the HIGH COURT OF south africa</w:t>
      </w:r>
    </w:p>
    <w:p w14:paraId="0DA11865" w14:textId="77777777" w:rsidR="00222A69" w:rsidRDefault="00222A69" w:rsidP="00222A69">
      <w:pPr>
        <w:spacing w:after="0" w:line="240" w:lineRule="auto"/>
        <w:jc w:val="center"/>
        <w:rPr>
          <w:rFonts w:ascii="Times New Roman" w:eastAsia="Times New Roman" w:hAnsi="Times New Roman"/>
          <w:sz w:val="28"/>
          <w:szCs w:val="28"/>
          <w:lang w:val="en-GB"/>
        </w:rPr>
      </w:pPr>
      <w:r>
        <w:rPr>
          <w:rFonts w:ascii="Times New Roman" w:eastAsia="Times New Roman" w:hAnsi="Times New Roman"/>
          <w:b/>
          <w:sz w:val="28"/>
          <w:szCs w:val="28"/>
          <w:u w:val="single"/>
        </w:rPr>
        <w:t>FREE STATE PROVINCIAL DIVISION</w:t>
      </w:r>
      <w:r>
        <w:rPr>
          <w:rFonts w:ascii="Times New Roman" w:eastAsia="Times New Roman" w:hAnsi="Times New Roman"/>
          <w:sz w:val="28"/>
          <w:szCs w:val="28"/>
          <w:u w:val="single"/>
          <w:lang w:val="en-GB"/>
        </w:rPr>
        <w:t xml:space="preserve"> </w:t>
      </w:r>
      <w:r>
        <w:rPr>
          <w:rFonts w:ascii="Times New Roman" w:eastAsia="Times New Roman" w:hAnsi="Times New Roman"/>
          <w:sz w:val="28"/>
          <w:szCs w:val="28"/>
          <w:lang w:val="en-GB"/>
        </w:rPr>
        <w:t xml:space="preserve">    </w:t>
      </w:r>
    </w:p>
    <w:p w14:paraId="78319E33" w14:textId="77777777" w:rsidR="00222A69" w:rsidRDefault="00222A69" w:rsidP="00222A69">
      <w:pPr>
        <w:spacing w:after="0" w:line="240" w:lineRule="auto"/>
        <w:jc w:val="center"/>
        <w:rPr>
          <w:rFonts w:ascii="Times New Roman" w:eastAsia="Calibri" w:hAnsi="Times New Roman"/>
          <w:b/>
          <w:sz w:val="24"/>
          <w:szCs w:val="24"/>
          <w:u w:val="single"/>
          <w:lang w:val="en-ZA"/>
        </w:rPr>
      </w:pPr>
    </w:p>
    <w:tbl>
      <w:tblPr>
        <w:tblStyle w:val="TableGrid"/>
        <w:tblW w:w="3548" w:type="dxa"/>
        <w:tblInd w:w="5807" w:type="dxa"/>
        <w:tblLook w:val="04A0" w:firstRow="1" w:lastRow="0" w:firstColumn="1" w:lastColumn="0" w:noHBand="0" w:noVBand="1"/>
      </w:tblPr>
      <w:tblGrid>
        <w:gridCol w:w="3548"/>
      </w:tblGrid>
      <w:tr w:rsidR="00222A69" w14:paraId="1E50B5C5" w14:textId="77777777" w:rsidTr="00222A69">
        <w:trPr>
          <w:trHeight w:val="189"/>
        </w:trPr>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8EFD9F" w14:textId="77777777" w:rsidR="00222A69" w:rsidRDefault="00222A69">
            <w:pPr>
              <w:spacing w:line="240" w:lineRule="auto"/>
              <w:rPr>
                <w:rFonts w:ascii="Arial" w:hAnsi="Arial" w:cs="Arial"/>
                <w:b/>
                <w:sz w:val="16"/>
                <w:szCs w:val="16"/>
                <w:lang w:eastAsia="en-GB"/>
              </w:rPr>
            </w:pPr>
            <w:r>
              <w:rPr>
                <w:rFonts w:ascii="Arial" w:hAnsi="Arial" w:cs="Arial"/>
                <w:b/>
                <w:sz w:val="16"/>
                <w:szCs w:val="16"/>
              </w:rPr>
              <w:t>Reportable:                              YES/NO</w:t>
            </w:r>
          </w:p>
          <w:p w14:paraId="62A4703C" w14:textId="77777777" w:rsidR="00222A69" w:rsidRDefault="00222A69">
            <w:pPr>
              <w:spacing w:line="240" w:lineRule="auto"/>
              <w:rPr>
                <w:rFonts w:ascii="Arial" w:hAnsi="Arial" w:cs="Arial"/>
                <w:b/>
                <w:sz w:val="16"/>
                <w:szCs w:val="16"/>
              </w:rPr>
            </w:pPr>
            <w:r>
              <w:rPr>
                <w:rFonts w:ascii="Arial" w:hAnsi="Arial" w:cs="Arial"/>
                <w:b/>
                <w:sz w:val="16"/>
                <w:szCs w:val="16"/>
              </w:rPr>
              <w:t>Of interest to other Judges:   YES/NO</w:t>
            </w:r>
          </w:p>
          <w:p w14:paraId="5972A5D5" w14:textId="77777777" w:rsidR="00222A69" w:rsidRDefault="00222A69">
            <w:pPr>
              <w:spacing w:line="240" w:lineRule="auto"/>
              <w:rPr>
                <w:rFonts w:ascii="Times New Roman" w:eastAsia="Times New Roman" w:hAnsi="Times New Roman"/>
                <w:b/>
                <w:sz w:val="24"/>
                <w:szCs w:val="24"/>
                <w:lang w:eastAsia="en-GB"/>
              </w:rPr>
            </w:pPr>
            <w:r>
              <w:rPr>
                <w:rFonts w:ascii="Arial" w:hAnsi="Arial" w:cs="Arial"/>
                <w:b/>
                <w:sz w:val="16"/>
                <w:szCs w:val="16"/>
              </w:rPr>
              <w:t>Circulate to Magistrates:        YES/NO</w:t>
            </w:r>
          </w:p>
        </w:tc>
      </w:tr>
    </w:tbl>
    <w:p w14:paraId="195A14CB" w14:textId="77777777" w:rsidR="00222A69" w:rsidRDefault="00222A69" w:rsidP="00222A69">
      <w:pPr>
        <w:spacing w:after="0" w:line="240" w:lineRule="auto"/>
        <w:jc w:val="both"/>
        <w:rPr>
          <w:rFonts w:ascii="Times New Roman" w:eastAsia="Times New Roman" w:hAnsi="Times New Roman"/>
          <w:sz w:val="24"/>
          <w:szCs w:val="24"/>
          <w:lang w:val="en-GB"/>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eastAsia="Times New Roman" w:hAnsi="Times New Roman"/>
          <w:sz w:val="24"/>
          <w:szCs w:val="24"/>
          <w:lang w:val="en-GB"/>
        </w:rPr>
        <w:t xml:space="preserve">              </w:t>
      </w:r>
    </w:p>
    <w:p w14:paraId="2FDC7B80" w14:textId="5056ED51" w:rsidR="00222A69" w:rsidRDefault="00222A69" w:rsidP="00222A69">
      <w:pPr>
        <w:spacing w:after="0" w:line="240" w:lineRule="auto"/>
        <w:jc w:val="right"/>
        <w:rPr>
          <w:rFonts w:ascii="Times New Roman" w:eastAsia="Times New Roman" w:hAnsi="Times New Roman"/>
          <w:b/>
          <w:bCs/>
          <w:sz w:val="24"/>
          <w:szCs w:val="24"/>
          <w:lang w:val="en-GB"/>
        </w:rPr>
      </w:pPr>
      <w:r>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bCs/>
          <w:sz w:val="24"/>
          <w:szCs w:val="24"/>
          <w:lang w:val="en-GB"/>
        </w:rPr>
        <w:t xml:space="preserve">                Case No.: LTA 2433/2019</w:t>
      </w:r>
    </w:p>
    <w:p w14:paraId="387AA97A" w14:textId="77777777" w:rsidR="00222A69" w:rsidRDefault="00222A69" w:rsidP="00222A69">
      <w:pPr>
        <w:spacing w:after="0" w:line="240" w:lineRule="auto"/>
        <w:ind w:right="-613"/>
        <w:jc w:val="right"/>
        <w:rPr>
          <w:rFonts w:ascii="Times New Roman" w:eastAsia="Times New Roman" w:hAnsi="Times New Roman"/>
          <w:b/>
          <w:sz w:val="20"/>
          <w:szCs w:val="20"/>
          <w:lang w:val="en-GB"/>
        </w:rPr>
      </w:pPr>
    </w:p>
    <w:p w14:paraId="54C48E34" w14:textId="77777777" w:rsidR="00222A69" w:rsidRDefault="00222A69" w:rsidP="00222A69">
      <w:pPr>
        <w:tabs>
          <w:tab w:val="left" w:pos="5103"/>
        </w:tabs>
        <w:spacing w:line="360" w:lineRule="auto"/>
        <w:jc w:val="both"/>
        <w:rPr>
          <w:rFonts w:ascii="Times New Roman" w:hAnsi="Times New Roman"/>
          <w:sz w:val="24"/>
          <w:szCs w:val="24"/>
          <w:lang w:val="en-GB"/>
        </w:rPr>
      </w:pPr>
      <w:r>
        <w:rPr>
          <w:rFonts w:ascii="Times New Roman" w:hAnsi="Times New Roman"/>
          <w:sz w:val="24"/>
          <w:szCs w:val="24"/>
          <w:lang w:val="en-GB"/>
        </w:rPr>
        <w:t>In the</w:t>
      </w:r>
      <w:r>
        <w:rPr>
          <w:rFonts w:ascii="Times New Roman" w:hAnsi="Times New Roman"/>
          <w:i/>
          <w:sz w:val="24"/>
          <w:szCs w:val="24"/>
          <w:lang w:val="en-GB"/>
        </w:rPr>
        <w:t xml:space="preserve"> </w:t>
      </w:r>
      <w:r>
        <w:rPr>
          <w:rFonts w:ascii="Times New Roman" w:hAnsi="Times New Roman"/>
          <w:sz w:val="24"/>
          <w:szCs w:val="24"/>
          <w:lang w:val="en-GB"/>
        </w:rPr>
        <w:t>matter between:</w:t>
      </w:r>
    </w:p>
    <w:p w14:paraId="1E5DD2CA" w14:textId="7EC43DC0" w:rsidR="00222A69" w:rsidRDefault="00222A69" w:rsidP="00222A69">
      <w:pPr>
        <w:spacing w:after="0" w:line="360" w:lineRule="auto"/>
        <w:jc w:val="both"/>
        <w:rPr>
          <w:rFonts w:ascii="Times New Roman" w:eastAsia="Times New Roman" w:hAnsi="Times New Roman"/>
          <w:b/>
          <w:sz w:val="24"/>
          <w:szCs w:val="24"/>
          <w:lang w:val="en-GB"/>
        </w:rPr>
      </w:pPr>
      <w:r w:rsidRPr="00222A69">
        <w:rPr>
          <w:rFonts w:ascii="Times New Roman" w:eastAsia="Times New Roman" w:hAnsi="Times New Roman"/>
          <w:b/>
          <w:sz w:val="24"/>
          <w:szCs w:val="24"/>
          <w:lang w:val="en-GB"/>
        </w:rPr>
        <w:t>CHRISTO STRYDOM NUTRITION</w:t>
      </w:r>
      <w:r w:rsidRPr="00222A69">
        <w:rPr>
          <w:rFonts w:ascii="Times New Roman" w:eastAsia="Times New Roman" w:hAnsi="Times New Roman"/>
          <w:b/>
          <w:sz w:val="24"/>
          <w:szCs w:val="24"/>
          <w:lang w:val="en-GB"/>
        </w:rPr>
        <w:tab/>
      </w:r>
      <w:r>
        <w:rPr>
          <w:rFonts w:ascii="Times New Roman" w:eastAsia="Times New Roman" w:hAnsi="Times New Roman"/>
          <w:bCs/>
          <w:sz w:val="24"/>
          <w:szCs w:val="24"/>
          <w:lang w:val="en-GB"/>
        </w:rPr>
        <w:tab/>
      </w:r>
      <w:r>
        <w:rPr>
          <w:rFonts w:ascii="Times New Roman" w:eastAsia="Times New Roman" w:hAnsi="Times New Roman"/>
          <w:bCs/>
          <w:sz w:val="24"/>
          <w:szCs w:val="24"/>
          <w:lang w:val="en-GB"/>
        </w:rPr>
        <w:tab/>
      </w:r>
      <w:r>
        <w:rPr>
          <w:rFonts w:ascii="Times New Roman" w:eastAsia="Times New Roman" w:hAnsi="Times New Roman"/>
          <w:bCs/>
          <w:sz w:val="24"/>
          <w:szCs w:val="24"/>
          <w:lang w:val="en-GB"/>
        </w:rPr>
        <w:tab/>
      </w:r>
      <w:r>
        <w:rPr>
          <w:rFonts w:ascii="Times New Roman" w:eastAsia="Times New Roman" w:hAnsi="Times New Roman"/>
          <w:bCs/>
          <w:sz w:val="24"/>
          <w:szCs w:val="24"/>
          <w:lang w:val="en-GB"/>
        </w:rPr>
        <w:tab/>
      </w:r>
      <w:r>
        <w:rPr>
          <w:rFonts w:ascii="Times New Roman" w:eastAsia="Times New Roman" w:hAnsi="Times New Roman"/>
          <w:bCs/>
          <w:sz w:val="24"/>
          <w:szCs w:val="24"/>
          <w:lang w:val="en-GB"/>
        </w:rPr>
        <w:tab/>
        <w:t xml:space="preserve">      Applicant</w:t>
      </w:r>
      <w:r>
        <w:rPr>
          <w:rStyle w:val="FootnoteReference"/>
          <w:rFonts w:ascii="Times New Roman" w:eastAsia="Times New Roman" w:hAnsi="Times New Roman"/>
          <w:b/>
          <w:sz w:val="24"/>
          <w:szCs w:val="24"/>
          <w:lang w:val="en-GB"/>
        </w:rPr>
        <w:footnoteReference w:id="1"/>
      </w:r>
    </w:p>
    <w:p w14:paraId="106C5A77" w14:textId="77777777" w:rsidR="00222A69" w:rsidRDefault="00222A69" w:rsidP="0003143E">
      <w:pPr>
        <w:spacing w:before="180" w:after="0" w:line="240" w:lineRule="auto"/>
        <w:ind w:left="2268" w:hanging="2268"/>
        <w:jc w:val="both"/>
        <w:rPr>
          <w:rFonts w:ascii="Times New Roman" w:eastAsia="Times New Roman" w:hAnsi="Times New Roman"/>
          <w:bCs/>
          <w:sz w:val="24"/>
          <w:szCs w:val="24"/>
          <w:lang w:val="en-GB"/>
        </w:rPr>
      </w:pPr>
      <w:r>
        <w:rPr>
          <w:rFonts w:ascii="Times New Roman" w:eastAsia="Times New Roman" w:hAnsi="Times New Roman"/>
          <w:bCs/>
          <w:sz w:val="24"/>
          <w:szCs w:val="24"/>
          <w:lang w:val="en-GB"/>
        </w:rPr>
        <w:t>and</w:t>
      </w:r>
    </w:p>
    <w:p w14:paraId="27D73ADC" w14:textId="77777777" w:rsidR="00222A69" w:rsidRDefault="00222A69" w:rsidP="00222A69">
      <w:pPr>
        <w:spacing w:after="0" w:line="240" w:lineRule="auto"/>
        <w:ind w:left="2268" w:hanging="2268"/>
        <w:jc w:val="both"/>
        <w:rPr>
          <w:rFonts w:ascii="Times New Roman" w:eastAsia="Times New Roman" w:hAnsi="Times New Roman"/>
          <w:bCs/>
          <w:sz w:val="24"/>
          <w:szCs w:val="24"/>
          <w:lang w:val="en-GB"/>
        </w:rPr>
      </w:pPr>
    </w:p>
    <w:p w14:paraId="760BBE34" w14:textId="4191EE50" w:rsidR="00222A69" w:rsidRDefault="00222A69" w:rsidP="00222A69">
      <w:pPr>
        <w:tabs>
          <w:tab w:val="left" w:pos="5103"/>
        </w:tabs>
        <w:spacing w:after="0" w:line="360" w:lineRule="auto"/>
        <w:jc w:val="both"/>
        <w:rPr>
          <w:rFonts w:ascii="Times New Roman" w:eastAsia="Calibri" w:hAnsi="Times New Roman"/>
          <w:sz w:val="24"/>
          <w:szCs w:val="24"/>
          <w:lang w:val="en-GB"/>
        </w:rPr>
      </w:pPr>
      <w:bookmarkStart w:id="0" w:name="_Hlk86216245"/>
      <w:r>
        <w:rPr>
          <w:rFonts w:ascii="Times New Roman" w:eastAsia="Times New Roman" w:hAnsi="Times New Roman"/>
          <w:b/>
          <w:bCs/>
          <w:sz w:val="24"/>
          <w:szCs w:val="24"/>
          <w:lang w:val="en-GB"/>
        </w:rPr>
        <w:t xml:space="preserve">THE UNIVERSITY OF THE FREE STATE                                                    </w:t>
      </w:r>
      <w:r w:rsidR="000E26CA">
        <w:rPr>
          <w:rFonts w:ascii="Times New Roman" w:eastAsia="Times New Roman" w:hAnsi="Times New Roman"/>
          <w:b/>
          <w:bCs/>
          <w:sz w:val="24"/>
          <w:szCs w:val="24"/>
          <w:lang w:val="en-GB"/>
        </w:rPr>
        <w:t xml:space="preserve">        </w:t>
      </w:r>
      <w:r>
        <w:rPr>
          <w:rFonts w:ascii="Times New Roman" w:eastAsia="Times New Roman" w:hAnsi="Times New Roman"/>
          <w:sz w:val="24"/>
          <w:szCs w:val="24"/>
          <w:lang w:val="en-GB"/>
        </w:rPr>
        <w:t>Respondent</w:t>
      </w:r>
      <w:r w:rsidR="000E26CA">
        <w:rPr>
          <w:vertAlign w:val="superscript"/>
        </w:rPr>
        <w:footnoteReference w:id="2"/>
      </w:r>
    </w:p>
    <w:bookmarkEnd w:id="0"/>
    <w:p w14:paraId="3B8CC062" w14:textId="77777777" w:rsidR="00222A69" w:rsidRDefault="00222A69" w:rsidP="00222A69">
      <w:pPr>
        <w:spacing w:after="0" w:line="240" w:lineRule="auto"/>
        <w:ind w:left="2268" w:hanging="2268"/>
        <w:jc w:val="both"/>
        <w:rPr>
          <w:rFonts w:ascii="Times New Roman" w:eastAsia="Times New Roman" w:hAnsi="Times New Roman"/>
          <w:b/>
          <w:sz w:val="24"/>
          <w:szCs w:val="24"/>
          <w:lang w:val="en-GB"/>
        </w:rPr>
      </w:pPr>
    </w:p>
    <w:p w14:paraId="21BD543C" w14:textId="77777777" w:rsidR="00222A69" w:rsidRDefault="00222A69" w:rsidP="00222A69">
      <w:pPr>
        <w:spacing w:after="0" w:line="240" w:lineRule="auto"/>
        <w:ind w:left="2268" w:hanging="2268"/>
        <w:jc w:val="both"/>
        <w:rPr>
          <w:rFonts w:ascii="Times New Roman" w:eastAsia="Times New Roman" w:hAnsi="Times New Roman"/>
          <w:b/>
          <w:sz w:val="28"/>
          <w:szCs w:val="28"/>
          <w:lang w:val="en-GB"/>
        </w:rPr>
      </w:pP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t xml:space="preserve"> </w:t>
      </w:r>
    </w:p>
    <w:p w14:paraId="77553319" w14:textId="71220980" w:rsidR="00222A69" w:rsidRDefault="00222A69" w:rsidP="00222A69">
      <w:pPr>
        <w:spacing w:after="0" w:line="360" w:lineRule="auto"/>
        <w:ind w:left="2268" w:hanging="2268"/>
        <w:jc w:val="both"/>
        <w:rPr>
          <w:rFonts w:ascii="Times New Roman" w:eastAsia="Times New Roman" w:hAnsi="Times New Roman"/>
          <w:sz w:val="28"/>
          <w:szCs w:val="28"/>
          <w:lang w:val="en-GB"/>
        </w:rPr>
      </w:pPr>
      <w:r>
        <w:rPr>
          <w:rFonts w:ascii="Times New Roman" w:eastAsia="Times New Roman" w:hAnsi="Times New Roman"/>
          <w:b/>
          <w:sz w:val="28"/>
          <w:szCs w:val="28"/>
          <w:lang w:val="en-GB"/>
        </w:rPr>
        <w:t>Coram:</w:t>
      </w:r>
      <w:r>
        <w:rPr>
          <w:rFonts w:ascii="Times New Roman" w:eastAsia="Times New Roman" w:hAnsi="Times New Roman"/>
          <w:b/>
          <w:sz w:val="28"/>
          <w:szCs w:val="28"/>
          <w:lang w:val="en-GB"/>
        </w:rPr>
        <w:tab/>
      </w:r>
      <w:r>
        <w:rPr>
          <w:rFonts w:ascii="Times New Roman" w:eastAsia="Times New Roman" w:hAnsi="Times New Roman"/>
          <w:b/>
          <w:sz w:val="28"/>
          <w:szCs w:val="28"/>
          <w:lang w:val="en-GB"/>
        </w:rPr>
        <w:tab/>
      </w:r>
      <w:r>
        <w:rPr>
          <w:rFonts w:ascii="Times New Roman" w:eastAsia="Times New Roman" w:hAnsi="Times New Roman"/>
          <w:sz w:val="28"/>
          <w:szCs w:val="28"/>
          <w:lang w:val="en-GB"/>
        </w:rPr>
        <w:t>Opperman, J</w:t>
      </w:r>
    </w:p>
    <w:p w14:paraId="0F501015" w14:textId="04166F96" w:rsidR="00222A69" w:rsidRDefault="00222A69" w:rsidP="00222A69">
      <w:pPr>
        <w:spacing w:after="0" w:line="360" w:lineRule="auto"/>
        <w:ind w:left="2880" w:hanging="2880"/>
        <w:jc w:val="both"/>
        <w:rPr>
          <w:rFonts w:ascii="Times New Roman" w:eastAsia="Times New Roman" w:hAnsi="Times New Roman"/>
          <w:sz w:val="28"/>
          <w:szCs w:val="28"/>
          <w:lang w:val="en-GB"/>
        </w:rPr>
      </w:pPr>
      <w:r>
        <w:rPr>
          <w:rFonts w:ascii="Times New Roman" w:eastAsia="Times New Roman" w:hAnsi="Times New Roman"/>
          <w:b/>
          <w:sz w:val="28"/>
          <w:szCs w:val="28"/>
          <w:lang w:val="en-GB"/>
        </w:rPr>
        <w:t xml:space="preserve">Date of hearing: </w:t>
      </w:r>
      <w:r>
        <w:rPr>
          <w:rFonts w:ascii="Times New Roman" w:eastAsia="Times New Roman" w:hAnsi="Times New Roman"/>
          <w:b/>
          <w:sz w:val="28"/>
          <w:szCs w:val="28"/>
          <w:lang w:val="en-GB"/>
        </w:rPr>
        <w:tab/>
      </w:r>
      <w:r w:rsidR="0003143E">
        <w:rPr>
          <w:rFonts w:ascii="Times New Roman" w:eastAsia="Times New Roman" w:hAnsi="Times New Roman"/>
          <w:bCs/>
          <w:sz w:val="28"/>
          <w:szCs w:val="28"/>
          <w:lang w:val="en-GB"/>
        </w:rPr>
        <w:t>14 October 2022</w:t>
      </w:r>
      <w:r>
        <w:rPr>
          <w:rFonts w:ascii="Times New Roman" w:eastAsia="Times New Roman" w:hAnsi="Times New Roman"/>
          <w:sz w:val="28"/>
          <w:szCs w:val="28"/>
          <w:lang w:val="en-GB"/>
        </w:rPr>
        <w:t xml:space="preserve">.  </w:t>
      </w:r>
    </w:p>
    <w:p w14:paraId="0D85BFF6" w14:textId="197A9A57" w:rsidR="00222A69" w:rsidRDefault="00222A69" w:rsidP="00222A69">
      <w:pPr>
        <w:spacing w:after="0" w:line="360" w:lineRule="auto"/>
        <w:ind w:left="2880" w:hanging="2880"/>
        <w:jc w:val="both"/>
        <w:rPr>
          <w:rFonts w:ascii="Times New Roman" w:hAnsi="Times New Roman"/>
          <w:sz w:val="28"/>
          <w:szCs w:val="28"/>
        </w:rPr>
      </w:pPr>
      <w:r>
        <w:rPr>
          <w:rFonts w:ascii="Times New Roman" w:eastAsia="Times New Roman" w:hAnsi="Times New Roman"/>
          <w:b/>
          <w:sz w:val="28"/>
          <w:szCs w:val="28"/>
          <w:lang w:val="en-GB"/>
        </w:rPr>
        <w:t>Judgment:</w:t>
      </w:r>
      <w:r>
        <w:rPr>
          <w:rFonts w:ascii="Times New Roman" w:eastAsia="Times New Roman" w:hAnsi="Times New Roman"/>
          <w:b/>
          <w:sz w:val="28"/>
          <w:szCs w:val="28"/>
          <w:lang w:val="en-GB"/>
        </w:rPr>
        <w:tab/>
      </w:r>
      <w:r w:rsidR="002C6881">
        <w:rPr>
          <w:rFonts w:ascii="Times New Roman" w:eastAsia="Times New Roman" w:hAnsi="Times New Roman"/>
          <w:bCs/>
          <w:sz w:val="28"/>
          <w:szCs w:val="28"/>
          <w:lang w:val="en-GB"/>
        </w:rPr>
        <w:t>1 November</w:t>
      </w:r>
      <w:r>
        <w:rPr>
          <w:rFonts w:ascii="Times New Roman" w:eastAsia="Times New Roman" w:hAnsi="Times New Roman"/>
          <w:b/>
          <w:sz w:val="28"/>
          <w:szCs w:val="28"/>
          <w:lang w:val="en-GB"/>
        </w:rPr>
        <w:t xml:space="preserve"> </w:t>
      </w:r>
      <w:r>
        <w:rPr>
          <w:rFonts w:ascii="Times New Roman" w:hAnsi="Times New Roman"/>
          <w:sz w:val="28"/>
          <w:szCs w:val="28"/>
        </w:rPr>
        <w:t xml:space="preserve">2022. The reasons for judgment were handed down electronically by circulation to the parties’ legal representatives by email and release to SAFLII on </w:t>
      </w:r>
      <w:r w:rsidR="00E628CD">
        <w:rPr>
          <w:rFonts w:ascii="Times New Roman" w:hAnsi="Times New Roman"/>
          <w:sz w:val="28"/>
          <w:szCs w:val="28"/>
        </w:rPr>
        <w:t>1</w:t>
      </w:r>
      <w:r>
        <w:rPr>
          <w:rFonts w:ascii="Times New Roman" w:hAnsi="Times New Roman"/>
          <w:sz w:val="28"/>
          <w:szCs w:val="28"/>
        </w:rPr>
        <w:t xml:space="preserve"> </w:t>
      </w:r>
      <w:r w:rsidR="002C6881">
        <w:rPr>
          <w:rFonts w:ascii="Times New Roman" w:hAnsi="Times New Roman"/>
          <w:sz w:val="28"/>
          <w:szCs w:val="28"/>
        </w:rPr>
        <w:t>November</w:t>
      </w:r>
      <w:r>
        <w:rPr>
          <w:rFonts w:ascii="Times New Roman" w:hAnsi="Times New Roman"/>
          <w:sz w:val="28"/>
          <w:szCs w:val="28"/>
        </w:rPr>
        <w:t xml:space="preserve"> 2022. The date and time for hand-down is deemed to be on </w:t>
      </w:r>
      <w:r w:rsidR="00E628CD">
        <w:rPr>
          <w:rFonts w:ascii="Times New Roman" w:hAnsi="Times New Roman"/>
          <w:sz w:val="28"/>
          <w:szCs w:val="28"/>
        </w:rPr>
        <w:t>1</w:t>
      </w:r>
      <w:r>
        <w:rPr>
          <w:rFonts w:ascii="Times New Roman" w:hAnsi="Times New Roman"/>
          <w:sz w:val="28"/>
          <w:szCs w:val="28"/>
        </w:rPr>
        <w:t xml:space="preserve"> </w:t>
      </w:r>
      <w:r w:rsidR="002C6881">
        <w:rPr>
          <w:rFonts w:ascii="Times New Roman" w:hAnsi="Times New Roman"/>
          <w:sz w:val="28"/>
          <w:szCs w:val="28"/>
        </w:rPr>
        <w:t>November</w:t>
      </w:r>
      <w:r>
        <w:rPr>
          <w:rFonts w:ascii="Times New Roman" w:hAnsi="Times New Roman"/>
          <w:sz w:val="28"/>
          <w:szCs w:val="28"/>
        </w:rPr>
        <w:t xml:space="preserve"> 2022 at 15h00.</w:t>
      </w:r>
    </w:p>
    <w:p w14:paraId="5F21FB09" w14:textId="6BC37AE5" w:rsidR="00222A69" w:rsidRDefault="00222A69" w:rsidP="00222A69">
      <w:pPr>
        <w:spacing w:after="180" w:line="360" w:lineRule="auto"/>
        <w:ind w:left="2880" w:hanging="2880"/>
        <w:jc w:val="both"/>
        <w:rPr>
          <w:rFonts w:ascii="Times New Roman" w:eastAsia="Calibri" w:hAnsi="Times New Roman" w:cs="Times New Roman"/>
          <w:bCs/>
          <w:sz w:val="24"/>
          <w:szCs w:val="24"/>
          <w:lang w:val="en-ZA"/>
        </w:rPr>
      </w:pPr>
      <w:r>
        <w:rPr>
          <w:rFonts w:ascii="Times New Roman" w:eastAsia="Times New Roman" w:hAnsi="Times New Roman"/>
          <w:b/>
          <w:sz w:val="28"/>
          <w:szCs w:val="28"/>
          <w:lang w:val="en-GB"/>
        </w:rPr>
        <w:t xml:space="preserve">Summary: </w:t>
      </w:r>
      <w:r>
        <w:rPr>
          <w:rFonts w:ascii="Times New Roman" w:eastAsia="Times New Roman" w:hAnsi="Times New Roman"/>
          <w:b/>
          <w:sz w:val="28"/>
          <w:szCs w:val="28"/>
          <w:lang w:val="en-GB"/>
        </w:rPr>
        <w:tab/>
      </w:r>
      <w:r w:rsidRPr="0003143E">
        <w:rPr>
          <w:rFonts w:ascii="Times New Roman" w:eastAsia="Times New Roman" w:hAnsi="Times New Roman"/>
          <w:bCs/>
          <w:sz w:val="28"/>
          <w:szCs w:val="28"/>
          <w:lang w:val="en-GB"/>
        </w:rPr>
        <w:t>Application for</w:t>
      </w:r>
      <w:r w:rsidRPr="0003143E">
        <w:rPr>
          <w:rFonts w:ascii="Times New Roman" w:eastAsia="Times New Roman" w:hAnsi="Times New Roman"/>
          <w:b/>
          <w:sz w:val="28"/>
          <w:szCs w:val="28"/>
          <w:lang w:val="en-GB"/>
        </w:rPr>
        <w:t xml:space="preserve"> </w:t>
      </w:r>
      <w:r w:rsidRPr="0003143E">
        <w:rPr>
          <w:rFonts w:ascii="Times New Roman" w:eastAsia="Times New Roman" w:hAnsi="Times New Roman"/>
          <w:bCs/>
          <w:sz w:val="28"/>
          <w:szCs w:val="28"/>
          <w:lang w:val="en-GB"/>
        </w:rPr>
        <w:t xml:space="preserve">Leave to Appeal </w:t>
      </w:r>
    </w:p>
    <w:p w14:paraId="35A86ABA" w14:textId="77777777" w:rsidR="00222A69" w:rsidRDefault="00222A69" w:rsidP="00222A69">
      <w:pPr>
        <w:pBdr>
          <w:top w:val="single" w:sz="12" w:space="1" w:color="auto"/>
          <w:bottom w:val="single" w:sz="12" w:space="1" w:color="auto"/>
        </w:pBdr>
        <w:tabs>
          <w:tab w:val="left" w:pos="5625"/>
        </w:tabs>
        <w:spacing w:after="0" w:line="360" w:lineRule="auto"/>
        <w:ind w:left="2268" w:right="95" w:hanging="2268"/>
        <w:jc w:val="center"/>
        <w:rPr>
          <w:rFonts w:ascii="Times New Roman" w:eastAsia="Times New Roman" w:hAnsi="Times New Roman"/>
          <w:b/>
          <w:sz w:val="24"/>
          <w:szCs w:val="24"/>
          <w:lang w:val="en-GB"/>
        </w:rPr>
      </w:pPr>
    </w:p>
    <w:p w14:paraId="19132EF9" w14:textId="4532927B" w:rsidR="00222A69" w:rsidRDefault="00222A69" w:rsidP="00222A69">
      <w:pPr>
        <w:pBdr>
          <w:top w:val="single" w:sz="12" w:space="1" w:color="auto"/>
          <w:bottom w:val="single" w:sz="12" w:space="1" w:color="auto"/>
        </w:pBdr>
        <w:tabs>
          <w:tab w:val="left" w:pos="5625"/>
        </w:tabs>
        <w:spacing w:after="0" w:line="360" w:lineRule="auto"/>
        <w:ind w:left="2268" w:right="95" w:hanging="2268"/>
        <w:jc w:val="center"/>
        <w:rPr>
          <w:rFonts w:ascii="Times New Roman" w:eastAsia="Times New Roman" w:hAnsi="Times New Roman"/>
          <w:b/>
          <w:sz w:val="28"/>
          <w:szCs w:val="28"/>
          <w:lang w:val="en-GB"/>
        </w:rPr>
      </w:pPr>
      <w:r>
        <w:rPr>
          <w:rFonts w:ascii="Times New Roman" w:eastAsia="Times New Roman" w:hAnsi="Times New Roman"/>
          <w:b/>
          <w:sz w:val="28"/>
          <w:szCs w:val="28"/>
          <w:lang w:val="en-GB"/>
        </w:rPr>
        <w:t>JUDGMENT</w:t>
      </w:r>
    </w:p>
    <w:p w14:paraId="0FFDD24A" w14:textId="77777777" w:rsidR="00222A69" w:rsidRDefault="00222A69" w:rsidP="00222A69">
      <w:pPr>
        <w:pBdr>
          <w:top w:val="single" w:sz="12" w:space="1" w:color="auto"/>
          <w:bottom w:val="single" w:sz="12" w:space="1" w:color="auto"/>
        </w:pBdr>
        <w:tabs>
          <w:tab w:val="left" w:pos="5625"/>
        </w:tabs>
        <w:spacing w:after="0" w:line="360" w:lineRule="auto"/>
        <w:ind w:left="2268" w:right="95" w:hanging="2268"/>
        <w:jc w:val="both"/>
        <w:rPr>
          <w:rFonts w:ascii="Times New Roman" w:eastAsia="Times New Roman" w:hAnsi="Times New Roman"/>
          <w:b/>
          <w:sz w:val="24"/>
          <w:szCs w:val="24"/>
          <w:lang w:val="en-GB"/>
        </w:rPr>
      </w:pPr>
    </w:p>
    <w:p w14:paraId="17790D78" w14:textId="77777777" w:rsidR="00222A69" w:rsidRDefault="00222A69" w:rsidP="00222A69">
      <w:pPr>
        <w:tabs>
          <w:tab w:val="left" w:pos="5625"/>
        </w:tabs>
        <w:spacing w:after="0" w:line="360" w:lineRule="auto"/>
        <w:ind w:left="2268" w:right="95" w:hanging="2268"/>
        <w:jc w:val="both"/>
        <w:rPr>
          <w:rFonts w:ascii="Times New Roman" w:eastAsia="Times New Roman" w:hAnsi="Times New Roman" w:cs="Times New Roman"/>
          <w:b/>
          <w:sz w:val="24"/>
          <w:szCs w:val="24"/>
          <w:lang w:val="en-GB"/>
        </w:rPr>
      </w:pPr>
    </w:p>
    <w:p w14:paraId="672D62EB" w14:textId="4FE285B3" w:rsidR="00553D55" w:rsidRDefault="00222A69" w:rsidP="00C30DFB">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lastRenderedPageBreak/>
        <w:t>[1]</w:t>
      </w:r>
      <w:r>
        <w:rPr>
          <w:rFonts w:ascii="Times New Roman" w:eastAsia="Times New Roman" w:hAnsi="Times New Roman" w:cs="Times New Roman"/>
          <w:bCs/>
          <w:sz w:val="28"/>
          <w:szCs w:val="28"/>
          <w:lang w:val="en-GB"/>
        </w:rPr>
        <w:tab/>
      </w:r>
      <w:r w:rsidR="00553D55">
        <w:rPr>
          <w:rFonts w:ascii="Times New Roman" w:eastAsia="Times New Roman" w:hAnsi="Times New Roman" w:cs="Times New Roman"/>
          <w:bCs/>
          <w:sz w:val="28"/>
          <w:szCs w:val="28"/>
          <w:lang w:val="en-GB"/>
        </w:rPr>
        <w:t>This is an application for leave to appeal against an order made on 18 July 2022. I ordered as follows:</w:t>
      </w:r>
    </w:p>
    <w:p w14:paraId="5B4F2E51" w14:textId="77777777" w:rsidR="00553D55" w:rsidRPr="0028356B" w:rsidRDefault="00553D55" w:rsidP="00553D55">
      <w:pPr>
        <w:spacing w:after="0" w:line="360" w:lineRule="auto"/>
        <w:ind w:left="720" w:hanging="720"/>
        <w:jc w:val="both"/>
        <w:rPr>
          <w:rFonts w:ascii="Times New Roman" w:eastAsia="Times New Roman" w:hAnsi="Times New Roman" w:cs="Times New Roman"/>
          <w:b/>
          <w:sz w:val="24"/>
          <w:szCs w:val="24"/>
          <w:lang w:val="en-GB"/>
        </w:rPr>
      </w:pPr>
      <w:r>
        <w:rPr>
          <w:rFonts w:ascii="Times New Roman" w:eastAsia="Times New Roman" w:hAnsi="Times New Roman" w:cs="Times New Roman"/>
          <w:bCs/>
          <w:sz w:val="28"/>
          <w:szCs w:val="28"/>
          <w:lang w:val="en-GB"/>
        </w:rPr>
        <w:tab/>
      </w:r>
      <w:r w:rsidRPr="0028356B">
        <w:rPr>
          <w:rFonts w:ascii="Times New Roman" w:eastAsia="Times New Roman" w:hAnsi="Times New Roman" w:cs="Times New Roman"/>
          <w:b/>
          <w:sz w:val="24"/>
          <w:szCs w:val="24"/>
          <w:lang w:val="en-GB"/>
        </w:rPr>
        <w:t>[</w:t>
      </w:r>
      <w:r>
        <w:rPr>
          <w:rFonts w:ascii="Times New Roman" w:eastAsia="Times New Roman" w:hAnsi="Times New Roman" w:cs="Times New Roman"/>
          <w:b/>
          <w:sz w:val="24"/>
          <w:szCs w:val="24"/>
          <w:lang w:val="en-GB"/>
        </w:rPr>
        <w:t>26</w:t>
      </w:r>
      <w:r w:rsidRPr="0028356B">
        <w:rPr>
          <w:rFonts w:ascii="Times New Roman" w:eastAsia="Times New Roman" w:hAnsi="Times New Roman" w:cs="Times New Roman"/>
          <w:b/>
          <w:sz w:val="24"/>
          <w:szCs w:val="24"/>
          <w:lang w:val="en-GB"/>
        </w:rPr>
        <w:t>]</w:t>
      </w:r>
      <w:r w:rsidRPr="0028356B">
        <w:rPr>
          <w:rFonts w:ascii="Times New Roman" w:eastAsia="Times New Roman" w:hAnsi="Times New Roman" w:cs="Times New Roman"/>
          <w:b/>
          <w:sz w:val="24"/>
          <w:szCs w:val="24"/>
          <w:lang w:val="en-GB"/>
        </w:rPr>
        <w:tab/>
        <w:t>ORDER</w:t>
      </w:r>
    </w:p>
    <w:p w14:paraId="07B0B105" w14:textId="0ED837BB" w:rsidR="00553D55" w:rsidRDefault="00553D55" w:rsidP="00553D55">
      <w:pPr>
        <w:pStyle w:val="ListParagraph"/>
        <w:numPr>
          <w:ilvl w:val="0"/>
          <w:numId w:val="1"/>
        </w:numPr>
        <w:spacing w:after="0" w:line="360" w:lineRule="auto"/>
        <w:ind w:left="144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 xml:space="preserve">The exception is upheld with costs on both </w:t>
      </w:r>
      <w:r w:rsidR="00E336E0">
        <w:rPr>
          <w:rFonts w:ascii="Times New Roman" w:eastAsia="Times New Roman" w:hAnsi="Times New Roman" w:cs="Times New Roman"/>
          <w:bCs/>
          <w:sz w:val="24"/>
          <w:szCs w:val="24"/>
          <w:lang w:val="en-GB"/>
        </w:rPr>
        <w:t>defences</w:t>
      </w:r>
      <w:r>
        <w:rPr>
          <w:rFonts w:ascii="Times New Roman" w:eastAsia="Times New Roman" w:hAnsi="Times New Roman" w:cs="Times New Roman"/>
          <w:bCs/>
          <w:sz w:val="24"/>
          <w:szCs w:val="24"/>
          <w:lang w:val="en-GB"/>
        </w:rPr>
        <w:t>.</w:t>
      </w:r>
    </w:p>
    <w:p w14:paraId="2083CD42" w14:textId="6DF93CA6" w:rsidR="00553D55" w:rsidRDefault="00553D55" w:rsidP="00553D55">
      <w:pPr>
        <w:pStyle w:val="ListParagraph"/>
        <w:numPr>
          <w:ilvl w:val="0"/>
          <w:numId w:val="1"/>
        </w:numPr>
        <w:spacing w:after="0" w:line="360" w:lineRule="auto"/>
        <w:ind w:left="144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The respondent/defendant</w:t>
      </w:r>
      <w:r>
        <w:rPr>
          <w:rStyle w:val="FootnoteReference"/>
          <w:rFonts w:ascii="Times New Roman" w:eastAsia="Times New Roman" w:hAnsi="Times New Roman" w:cs="Times New Roman"/>
          <w:bCs/>
          <w:sz w:val="24"/>
          <w:szCs w:val="24"/>
          <w:lang w:val="en-GB"/>
        </w:rPr>
        <w:footnoteReference w:id="3"/>
      </w:r>
      <w:r>
        <w:rPr>
          <w:rFonts w:ascii="Times New Roman" w:eastAsia="Times New Roman" w:hAnsi="Times New Roman" w:cs="Times New Roman"/>
          <w:bCs/>
          <w:sz w:val="24"/>
          <w:szCs w:val="24"/>
          <w:lang w:val="en-GB"/>
        </w:rPr>
        <w:t xml:space="preserve"> is granted leave to amend the pleadings to remove the cause of complaint(s)/exception(s) within fifteen (15) days of the granting of this order, failing which, leave is granted to the excipient/plaintiff</w:t>
      </w:r>
      <w:r w:rsidR="00640ECE">
        <w:rPr>
          <w:rFonts w:ascii="Times New Roman" w:eastAsia="Times New Roman" w:hAnsi="Times New Roman" w:cs="Times New Roman"/>
          <w:bCs/>
          <w:sz w:val="24"/>
          <w:szCs w:val="24"/>
          <w:lang w:val="en-GB"/>
        </w:rPr>
        <w:t>,</w:t>
      </w:r>
      <w:r>
        <w:rPr>
          <w:rStyle w:val="FootnoteReference"/>
          <w:rFonts w:ascii="Times New Roman" w:eastAsia="Times New Roman" w:hAnsi="Times New Roman" w:cs="Times New Roman"/>
          <w:bCs/>
          <w:sz w:val="24"/>
          <w:szCs w:val="24"/>
          <w:lang w:val="en-GB"/>
        </w:rPr>
        <w:footnoteReference w:id="4"/>
      </w:r>
      <w:r>
        <w:rPr>
          <w:rFonts w:ascii="Times New Roman" w:eastAsia="Times New Roman" w:hAnsi="Times New Roman" w:cs="Times New Roman"/>
          <w:bCs/>
          <w:sz w:val="24"/>
          <w:szCs w:val="24"/>
          <w:lang w:val="en-GB"/>
        </w:rPr>
        <w:t xml:space="preserve"> after proper notice to the respondent/defendant, to apply for judgment on the claim in the main action. </w:t>
      </w:r>
    </w:p>
    <w:p w14:paraId="424D0263" w14:textId="77777777" w:rsidR="00553D55" w:rsidRDefault="00553D55" w:rsidP="00C30DFB">
      <w:pPr>
        <w:spacing w:after="0" w:line="360" w:lineRule="auto"/>
        <w:ind w:left="720" w:hanging="720"/>
        <w:jc w:val="both"/>
        <w:rPr>
          <w:rFonts w:ascii="Times New Roman" w:eastAsia="Times New Roman" w:hAnsi="Times New Roman" w:cs="Times New Roman"/>
          <w:bCs/>
          <w:sz w:val="28"/>
          <w:szCs w:val="28"/>
          <w:lang w:val="en-GB"/>
        </w:rPr>
      </w:pPr>
    </w:p>
    <w:p w14:paraId="58DF0923" w14:textId="27DA57D2" w:rsidR="000D0A98" w:rsidRDefault="00553D55" w:rsidP="00C30DFB">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9D09B0">
        <w:rPr>
          <w:rFonts w:ascii="Times New Roman" w:eastAsia="Times New Roman" w:hAnsi="Times New Roman" w:cs="Times New Roman"/>
          <w:bCs/>
          <w:sz w:val="28"/>
          <w:szCs w:val="28"/>
          <w:lang w:val="en-GB"/>
        </w:rPr>
        <w:t>2</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C10F7B">
        <w:rPr>
          <w:rFonts w:ascii="Times New Roman" w:eastAsia="Times New Roman" w:hAnsi="Times New Roman" w:cs="Times New Roman"/>
          <w:bCs/>
          <w:sz w:val="28"/>
          <w:szCs w:val="28"/>
          <w:lang w:val="en-GB"/>
        </w:rPr>
        <w:t xml:space="preserve">Counsel for </w:t>
      </w:r>
      <w:r>
        <w:rPr>
          <w:rFonts w:ascii="Times New Roman" w:eastAsia="Times New Roman" w:hAnsi="Times New Roman" w:cs="Times New Roman"/>
          <w:bCs/>
          <w:sz w:val="28"/>
          <w:szCs w:val="28"/>
          <w:lang w:val="en-GB"/>
        </w:rPr>
        <w:t xml:space="preserve">the </w:t>
      </w:r>
      <w:r w:rsidR="00C10F7B">
        <w:rPr>
          <w:rFonts w:ascii="Times New Roman" w:eastAsia="Times New Roman" w:hAnsi="Times New Roman" w:cs="Times New Roman"/>
          <w:bCs/>
          <w:sz w:val="28"/>
          <w:szCs w:val="28"/>
          <w:lang w:val="en-GB"/>
        </w:rPr>
        <w:t xml:space="preserve">UFS set the scene </w:t>
      </w:r>
      <w:r w:rsidR="009D09B0">
        <w:rPr>
          <w:rFonts w:ascii="Times New Roman" w:eastAsia="Times New Roman" w:hAnsi="Times New Roman" w:cs="Times New Roman"/>
          <w:bCs/>
          <w:sz w:val="28"/>
          <w:szCs w:val="28"/>
          <w:lang w:val="en-GB"/>
        </w:rPr>
        <w:t>for</w:t>
      </w:r>
      <w:r w:rsidR="00C10F7B">
        <w:rPr>
          <w:rFonts w:ascii="Times New Roman" w:eastAsia="Times New Roman" w:hAnsi="Times New Roman" w:cs="Times New Roman"/>
          <w:bCs/>
          <w:sz w:val="28"/>
          <w:szCs w:val="28"/>
          <w:lang w:val="en-GB"/>
        </w:rPr>
        <w:t xml:space="preserve"> the application for leave to appeal when he </w:t>
      </w:r>
      <w:r w:rsidR="000D0A98">
        <w:rPr>
          <w:rFonts w:ascii="Times New Roman" w:eastAsia="Times New Roman" w:hAnsi="Times New Roman" w:cs="Times New Roman"/>
          <w:bCs/>
          <w:sz w:val="28"/>
          <w:szCs w:val="28"/>
          <w:lang w:val="en-GB"/>
        </w:rPr>
        <w:t>conceded after due ponderance of the law that:</w:t>
      </w:r>
    </w:p>
    <w:p w14:paraId="62CDE3FC" w14:textId="4FDD8027" w:rsidR="00C10F7B" w:rsidRPr="00C30DFB" w:rsidRDefault="000D0A98" w:rsidP="00C30DFB">
      <w:pPr>
        <w:spacing w:after="0" w:line="360" w:lineRule="auto"/>
        <w:ind w:left="1440" w:hanging="720"/>
        <w:jc w:val="both"/>
        <w:rPr>
          <w:rFonts w:ascii="Times New Roman" w:eastAsia="Times New Roman" w:hAnsi="Times New Roman" w:cs="Times New Roman"/>
          <w:bCs/>
          <w:sz w:val="24"/>
          <w:szCs w:val="24"/>
          <w:lang w:val="en-GB"/>
        </w:rPr>
      </w:pPr>
      <w:r w:rsidRPr="00C30DFB">
        <w:rPr>
          <w:rFonts w:ascii="Times New Roman" w:eastAsia="Times New Roman" w:hAnsi="Times New Roman" w:cs="Times New Roman"/>
          <w:bCs/>
          <w:sz w:val="24"/>
          <w:szCs w:val="24"/>
          <w:lang w:val="en-GB"/>
        </w:rPr>
        <w:t xml:space="preserve">17. </w:t>
      </w:r>
      <w:r w:rsidRPr="00C30DFB">
        <w:rPr>
          <w:rFonts w:ascii="Times New Roman" w:eastAsia="Times New Roman" w:hAnsi="Times New Roman" w:cs="Times New Roman"/>
          <w:bCs/>
          <w:sz w:val="24"/>
          <w:szCs w:val="24"/>
          <w:lang w:val="en-GB"/>
        </w:rPr>
        <w:tab/>
        <w:t xml:space="preserve">How difficult it may be and notwithstanding the Respondent’s desire to retain the judgment and order granted in its favour in respect of the so-called “first defence”, the </w:t>
      </w:r>
      <w:r w:rsidR="00577C35">
        <w:rPr>
          <w:rFonts w:ascii="Times New Roman" w:eastAsia="Times New Roman" w:hAnsi="Times New Roman" w:cs="Times New Roman"/>
          <w:bCs/>
          <w:sz w:val="24"/>
          <w:szCs w:val="24"/>
          <w:lang w:val="en-GB"/>
        </w:rPr>
        <w:t>R</w:t>
      </w:r>
      <w:r w:rsidRPr="00C30DFB">
        <w:rPr>
          <w:rFonts w:ascii="Times New Roman" w:eastAsia="Times New Roman" w:hAnsi="Times New Roman" w:cs="Times New Roman"/>
          <w:bCs/>
          <w:sz w:val="24"/>
          <w:szCs w:val="24"/>
          <w:lang w:val="en-GB"/>
        </w:rPr>
        <w:t xml:space="preserve">espondent can but concede that such an order is final and that an appeal, may lay against such an order. </w:t>
      </w:r>
    </w:p>
    <w:p w14:paraId="1A066AFF" w14:textId="0FB0222D" w:rsidR="00222A69" w:rsidRDefault="00C10F7B" w:rsidP="00C30DFB">
      <w:pPr>
        <w:spacing w:after="0" w:line="360" w:lineRule="auto"/>
        <w:ind w:left="720" w:hanging="720"/>
        <w:jc w:val="both"/>
        <w:rPr>
          <w:rFonts w:ascii="Times New Roman" w:eastAsia="Times New Roman" w:hAnsi="Times New Roman" w:cs="Times New Roman"/>
          <w:b/>
          <w:sz w:val="24"/>
          <w:szCs w:val="24"/>
          <w:lang w:val="en-GB"/>
        </w:rPr>
      </w:pPr>
      <w:r>
        <w:rPr>
          <w:rFonts w:ascii="Times New Roman" w:eastAsia="Times New Roman" w:hAnsi="Times New Roman" w:cs="Times New Roman"/>
          <w:bCs/>
          <w:sz w:val="28"/>
          <w:szCs w:val="28"/>
          <w:lang w:val="en-GB"/>
        </w:rPr>
        <w:tab/>
        <w:t xml:space="preserve">  </w:t>
      </w:r>
    </w:p>
    <w:p w14:paraId="3D386C36" w14:textId="06D7E35A" w:rsidR="00F6566A" w:rsidRDefault="00C30DFB" w:rsidP="00553D5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9D09B0">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In paragraph 18 of his heads of argument he however maintains that the same does not apply </w:t>
      </w:r>
      <w:r w:rsidR="000D54BB">
        <w:rPr>
          <w:rFonts w:ascii="Times New Roman" w:hAnsi="Times New Roman" w:cs="Times New Roman"/>
          <w:sz w:val="28"/>
          <w:szCs w:val="28"/>
        </w:rPr>
        <w:t>to</w:t>
      </w:r>
      <w:r>
        <w:rPr>
          <w:rFonts w:ascii="Times New Roman" w:hAnsi="Times New Roman" w:cs="Times New Roman"/>
          <w:sz w:val="28"/>
          <w:szCs w:val="28"/>
        </w:rPr>
        <w:t xml:space="preserve"> the so-called “second </w:t>
      </w:r>
      <w:r w:rsidR="00410E3C">
        <w:rPr>
          <w:rFonts w:ascii="Times New Roman" w:hAnsi="Times New Roman" w:cs="Times New Roman"/>
          <w:sz w:val="28"/>
          <w:szCs w:val="28"/>
        </w:rPr>
        <w:t>defence</w:t>
      </w:r>
      <w:r>
        <w:rPr>
          <w:rFonts w:ascii="Times New Roman" w:hAnsi="Times New Roman" w:cs="Times New Roman"/>
          <w:sz w:val="28"/>
          <w:szCs w:val="28"/>
        </w:rPr>
        <w:t>”</w:t>
      </w:r>
      <w:r w:rsidR="00410E3C">
        <w:rPr>
          <w:rFonts w:ascii="Times New Roman" w:hAnsi="Times New Roman" w:cs="Times New Roman"/>
          <w:sz w:val="28"/>
          <w:szCs w:val="28"/>
        </w:rPr>
        <w:t xml:space="preserve">. </w:t>
      </w:r>
      <w:r w:rsidR="003310E9">
        <w:rPr>
          <w:rFonts w:ascii="Times New Roman" w:hAnsi="Times New Roman" w:cs="Times New Roman"/>
          <w:sz w:val="28"/>
          <w:szCs w:val="28"/>
        </w:rPr>
        <w:t>His conclusion in paragraph 22 is that:</w:t>
      </w:r>
    </w:p>
    <w:p w14:paraId="5F097C0D" w14:textId="2399B8FC" w:rsidR="003310E9" w:rsidRDefault="003310E9" w:rsidP="00C30DFB">
      <w:pPr>
        <w:spacing w:line="360" w:lineRule="auto"/>
        <w:ind w:left="720" w:hanging="720"/>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…the Respondent contends that while the order and judgment in respect of the first defence is final and that the </w:t>
      </w:r>
      <w:r w:rsidR="007B4D8B">
        <w:rPr>
          <w:rFonts w:ascii="Times New Roman" w:hAnsi="Times New Roman" w:cs="Times New Roman"/>
          <w:sz w:val="24"/>
          <w:szCs w:val="24"/>
        </w:rPr>
        <w:t>a</w:t>
      </w:r>
      <w:r>
        <w:rPr>
          <w:rFonts w:ascii="Times New Roman" w:hAnsi="Times New Roman" w:cs="Times New Roman"/>
          <w:sz w:val="24"/>
          <w:szCs w:val="24"/>
        </w:rPr>
        <w:t xml:space="preserve">pplicant is </w:t>
      </w:r>
      <w:r w:rsidR="00640ECE">
        <w:rPr>
          <w:rFonts w:ascii="Times New Roman" w:hAnsi="Times New Roman" w:cs="Times New Roman"/>
          <w:sz w:val="24"/>
          <w:szCs w:val="24"/>
        </w:rPr>
        <w:t>therefore</w:t>
      </w:r>
      <w:r>
        <w:rPr>
          <w:rFonts w:ascii="Times New Roman" w:hAnsi="Times New Roman" w:cs="Times New Roman"/>
          <w:sz w:val="24"/>
          <w:szCs w:val="24"/>
        </w:rPr>
        <w:t xml:space="preserve"> entitled to move for leave to appeal (</w:t>
      </w:r>
      <w:r w:rsidRPr="003310E9">
        <w:rPr>
          <w:rFonts w:ascii="Times New Roman" w:hAnsi="Times New Roman" w:cs="Times New Roman"/>
          <w:i/>
          <w:iCs/>
          <w:sz w:val="24"/>
          <w:szCs w:val="24"/>
        </w:rPr>
        <w:t>and appeal such judgement and order</w:t>
      </w:r>
      <w:r>
        <w:rPr>
          <w:rFonts w:ascii="Times New Roman" w:hAnsi="Times New Roman" w:cs="Times New Roman"/>
          <w:sz w:val="24"/>
          <w:szCs w:val="24"/>
        </w:rPr>
        <w:t xml:space="preserve">), this does not apply to the so-called second defence, such judgement and order not being final in effect and can the </w:t>
      </w:r>
      <w:r w:rsidR="007B4D8B">
        <w:rPr>
          <w:rFonts w:ascii="Times New Roman" w:hAnsi="Times New Roman" w:cs="Times New Roman"/>
          <w:sz w:val="24"/>
          <w:szCs w:val="24"/>
        </w:rPr>
        <w:t>a</w:t>
      </w:r>
      <w:r>
        <w:rPr>
          <w:rFonts w:ascii="Times New Roman" w:hAnsi="Times New Roman" w:cs="Times New Roman"/>
          <w:sz w:val="24"/>
          <w:szCs w:val="24"/>
        </w:rPr>
        <w:t>pplicant therefore not move for leave to appeal at this stage in respect of such judgment and order as it wishes to do and should the present application for leave to appeal in respect of such order and judgment (</w:t>
      </w:r>
      <w:r>
        <w:rPr>
          <w:rFonts w:ascii="Times New Roman" w:hAnsi="Times New Roman" w:cs="Times New Roman"/>
          <w:i/>
          <w:iCs/>
          <w:sz w:val="24"/>
          <w:szCs w:val="24"/>
        </w:rPr>
        <w:t>in relation to the second defence</w:t>
      </w:r>
      <w:r>
        <w:rPr>
          <w:rFonts w:ascii="Times New Roman" w:hAnsi="Times New Roman" w:cs="Times New Roman"/>
          <w:sz w:val="24"/>
          <w:szCs w:val="24"/>
        </w:rPr>
        <w:t xml:space="preserve">), be refused and the </w:t>
      </w:r>
      <w:r w:rsidR="00376C19">
        <w:rPr>
          <w:rFonts w:ascii="Times New Roman" w:hAnsi="Times New Roman" w:cs="Times New Roman"/>
          <w:sz w:val="24"/>
          <w:szCs w:val="24"/>
        </w:rPr>
        <w:t>a</w:t>
      </w:r>
      <w:r>
        <w:rPr>
          <w:rFonts w:ascii="Times New Roman" w:hAnsi="Times New Roman" w:cs="Times New Roman"/>
          <w:sz w:val="24"/>
          <w:szCs w:val="24"/>
        </w:rPr>
        <w:t>pplicant be ordered to pay the costs occasioned by the present application.</w:t>
      </w:r>
    </w:p>
    <w:p w14:paraId="292A6E70" w14:textId="1BBD63BF" w:rsidR="00553D55" w:rsidRDefault="00553D55" w:rsidP="00B4041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9D09B0">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Counsel for CSN in contrast maintains that</w:t>
      </w:r>
      <w:r w:rsidR="009D09B0">
        <w:rPr>
          <w:rFonts w:ascii="Times New Roman" w:hAnsi="Times New Roman" w:cs="Times New Roman"/>
          <w:sz w:val="28"/>
          <w:szCs w:val="28"/>
        </w:rPr>
        <w:t>,</w:t>
      </w:r>
      <w:r>
        <w:rPr>
          <w:rFonts w:ascii="Times New Roman" w:hAnsi="Times New Roman" w:cs="Times New Roman"/>
          <w:sz w:val="28"/>
          <w:szCs w:val="28"/>
        </w:rPr>
        <w:t xml:space="preserve"> </w:t>
      </w:r>
      <w:r w:rsidRPr="00553D55">
        <w:rPr>
          <w:rFonts w:ascii="Times New Roman" w:hAnsi="Times New Roman" w:cs="Times New Roman"/>
          <w:i/>
          <w:iCs/>
          <w:sz w:val="28"/>
          <w:szCs w:val="28"/>
        </w:rPr>
        <w:t>in casu</w:t>
      </w:r>
      <w:r w:rsidR="009D09B0">
        <w:rPr>
          <w:rFonts w:ascii="Times New Roman" w:hAnsi="Times New Roman" w:cs="Times New Roman"/>
          <w:i/>
          <w:iCs/>
          <w:sz w:val="28"/>
          <w:szCs w:val="28"/>
        </w:rPr>
        <w:t>,</w:t>
      </w:r>
      <w:r>
        <w:rPr>
          <w:rFonts w:ascii="Times New Roman" w:hAnsi="Times New Roman" w:cs="Times New Roman"/>
          <w:sz w:val="28"/>
          <w:szCs w:val="28"/>
        </w:rPr>
        <w:t xml:space="preserve"> a defence was struck that was not an issue, nor was there any basis therefor. The </w:t>
      </w:r>
      <w:r w:rsidR="00376C19">
        <w:rPr>
          <w:rFonts w:ascii="Times New Roman" w:hAnsi="Times New Roman" w:cs="Times New Roman"/>
          <w:sz w:val="28"/>
          <w:szCs w:val="28"/>
        </w:rPr>
        <w:t>d</w:t>
      </w:r>
      <w:r>
        <w:rPr>
          <w:rFonts w:ascii="Times New Roman" w:hAnsi="Times New Roman" w:cs="Times New Roman"/>
          <w:sz w:val="28"/>
          <w:szCs w:val="28"/>
        </w:rPr>
        <w:t xml:space="preserve">efendant’s prejudice is clear – it cannot rely on any of the two defences in the event that the </w:t>
      </w:r>
      <w:r w:rsidR="0058031C">
        <w:rPr>
          <w:rFonts w:ascii="Times New Roman" w:hAnsi="Times New Roman" w:cs="Times New Roman"/>
          <w:sz w:val="28"/>
          <w:szCs w:val="28"/>
        </w:rPr>
        <w:t>c</w:t>
      </w:r>
      <w:r>
        <w:rPr>
          <w:rFonts w:ascii="Times New Roman" w:hAnsi="Times New Roman" w:cs="Times New Roman"/>
          <w:sz w:val="28"/>
          <w:szCs w:val="28"/>
        </w:rPr>
        <w:t xml:space="preserve">ourt order stands. It finally disposes of those defences. </w:t>
      </w:r>
    </w:p>
    <w:p w14:paraId="2D20A4A3" w14:textId="5858D8A8" w:rsidR="00553D55" w:rsidRDefault="00553D55" w:rsidP="00B40411">
      <w:pPr>
        <w:spacing w:after="0" w:line="360" w:lineRule="auto"/>
        <w:ind w:left="720" w:hanging="720"/>
        <w:jc w:val="both"/>
        <w:rPr>
          <w:rFonts w:ascii="Times New Roman" w:hAnsi="Times New Roman" w:cs="Times New Roman"/>
          <w:sz w:val="28"/>
          <w:szCs w:val="28"/>
        </w:rPr>
      </w:pPr>
    </w:p>
    <w:p w14:paraId="637C7DE5" w14:textId="5F755BFC" w:rsidR="00553D55" w:rsidRDefault="00553D55" w:rsidP="00B4041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9D09B0">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The interest of justice prompts a finding that there are compelling reasons that leave </w:t>
      </w:r>
      <w:r w:rsidR="00E336E0">
        <w:rPr>
          <w:rFonts w:ascii="Times New Roman" w:hAnsi="Times New Roman" w:cs="Times New Roman"/>
          <w:sz w:val="28"/>
          <w:szCs w:val="28"/>
        </w:rPr>
        <w:t xml:space="preserve">to appeal </w:t>
      </w:r>
      <w:r>
        <w:rPr>
          <w:rFonts w:ascii="Times New Roman" w:hAnsi="Times New Roman" w:cs="Times New Roman"/>
          <w:sz w:val="28"/>
          <w:szCs w:val="28"/>
        </w:rPr>
        <w:t xml:space="preserve">should be granted on the findings related to both defences. </w:t>
      </w:r>
      <w:r w:rsidR="004A7487">
        <w:rPr>
          <w:rFonts w:ascii="Times New Roman" w:hAnsi="Times New Roman" w:cs="Times New Roman"/>
          <w:sz w:val="28"/>
          <w:szCs w:val="28"/>
        </w:rPr>
        <w:t xml:space="preserve">A piece-meal adjudication might </w:t>
      </w:r>
      <w:r w:rsidR="000D54BB">
        <w:rPr>
          <w:rFonts w:ascii="Times New Roman" w:hAnsi="Times New Roman" w:cs="Times New Roman"/>
          <w:sz w:val="28"/>
          <w:szCs w:val="28"/>
        </w:rPr>
        <w:t>disturb</w:t>
      </w:r>
      <w:r w:rsidR="004A7487">
        <w:rPr>
          <w:rFonts w:ascii="Times New Roman" w:hAnsi="Times New Roman" w:cs="Times New Roman"/>
          <w:sz w:val="28"/>
          <w:szCs w:val="28"/>
        </w:rPr>
        <w:t xml:space="preserve"> the administration of justice. </w:t>
      </w:r>
    </w:p>
    <w:p w14:paraId="777F1427" w14:textId="61350B6F" w:rsidR="00AE2AE1" w:rsidRDefault="00AE2AE1" w:rsidP="00B40411">
      <w:pPr>
        <w:spacing w:after="0" w:line="360" w:lineRule="auto"/>
        <w:ind w:left="720" w:hanging="720"/>
        <w:jc w:val="both"/>
        <w:rPr>
          <w:rFonts w:ascii="Times New Roman" w:hAnsi="Times New Roman" w:cs="Times New Roman"/>
          <w:sz w:val="28"/>
          <w:szCs w:val="28"/>
        </w:rPr>
      </w:pPr>
    </w:p>
    <w:p w14:paraId="4B04977C" w14:textId="18CC43A1" w:rsidR="00AE2AE1" w:rsidRDefault="00AE2AE1" w:rsidP="00B4041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6846EE">
        <w:rPr>
          <w:rFonts w:ascii="Times New Roman" w:hAnsi="Times New Roman" w:cs="Times New Roman"/>
          <w:sz w:val="28"/>
          <w:szCs w:val="28"/>
        </w:rPr>
        <w:t xml:space="preserve">Counsel for both parties were </w:t>
      </w:r>
      <w:r w:rsidR="006846EE">
        <w:rPr>
          <w:rFonts w:ascii="Times New Roman" w:hAnsi="Times New Roman" w:cs="Times New Roman"/>
          <w:sz w:val="28"/>
          <w:szCs w:val="28"/>
        </w:rPr>
        <w:t>in agreement that t</w:t>
      </w:r>
      <w:r>
        <w:rPr>
          <w:rFonts w:ascii="Times New Roman" w:hAnsi="Times New Roman" w:cs="Times New Roman"/>
          <w:sz w:val="28"/>
          <w:szCs w:val="28"/>
        </w:rPr>
        <w:t>he nature of the matter justifies that CSN be granted leave, as appellant, to the Full Bench of the High Court of this Division.</w:t>
      </w:r>
      <w:r w:rsidR="006846EE">
        <w:rPr>
          <w:rFonts w:ascii="Times New Roman" w:hAnsi="Times New Roman" w:cs="Times New Roman"/>
          <w:sz w:val="28"/>
          <w:szCs w:val="28"/>
        </w:rPr>
        <w:t xml:space="preserve"> </w:t>
      </w:r>
    </w:p>
    <w:p w14:paraId="6C2D5F58" w14:textId="23AF9B1F" w:rsidR="004A7487" w:rsidRDefault="004A7487" w:rsidP="00B40411">
      <w:pPr>
        <w:spacing w:after="0" w:line="360" w:lineRule="auto"/>
        <w:ind w:left="720" w:hanging="720"/>
        <w:jc w:val="both"/>
        <w:rPr>
          <w:rFonts w:ascii="Times New Roman" w:hAnsi="Times New Roman" w:cs="Times New Roman"/>
          <w:sz w:val="28"/>
          <w:szCs w:val="28"/>
        </w:rPr>
      </w:pPr>
    </w:p>
    <w:p w14:paraId="22DEBA52" w14:textId="54B6808D" w:rsidR="004A7487" w:rsidRDefault="004A7487" w:rsidP="0094760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AE2AE1">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 xml:space="preserve">Costs in the instance should </w:t>
      </w:r>
      <w:r w:rsidR="00CE41D4">
        <w:rPr>
          <w:rFonts w:ascii="Times New Roman" w:hAnsi="Times New Roman" w:cs="Times New Roman"/>
          <w:sz w:val="28"/>
          <w:szCs w:val="28"/>
        </w:rPr>
        <w:t xml:space="preserve">follow the outcome of the </w:t>
      </w:r>
      <w:r>
        <w:rPr>
          <w:rFonts w:ascii="Times New Roman" w:hAnsi="Times New Roman" w:cs="Times New Roman"/>
          <w:sz w:val="28"/>
          <w:szCs w:val="28"/>
        </w:rPr>
        <w:t>appeal.</w:t>
      </w:r>
    </w:p>
    <w:p w14:paraId="786E72AB" w14:textId="4031F4F8" w:rsidR="0094760D" w:rsidRDefault="0094760D" w:rsidP="0094760D">
      <w:pPr>
        <w:spacing w:after="0" w:line="360" w:lineRule="auto"/>
        <w:ind w:left="720" w:hanging="720"/>
        <w:jc w:val="both"/>
        <w:rPr>
          <w:rFonts w:ascii="Times New Roman" w:hAnsi="Times New Roman" w:cs="Times New Roman"/>
          <w:sz w:val="28"/>
          <w:szCs w:val="28"/>
        </w:rPr>
      </w:pPr>
    </w:p>
    <w:p w14:paraId="578FA8D5" w14:textId="48274470" w:rsidR="0094760D" w:rsidRDefault="0094760D" w:rsidP="00C30DFB">
      <w:pPr>
        <w:spacing w:line="360" w:lineRule="auto"/>
        <w:ind w:left="720" w:hanging="720"/>
        <w:jc w:val="both"/>
        <w:rPr>
          <w:rFonts w:ascii="Times New Roman" w:hAnsi="Times New Roman" w:cs="Times New Roman"/>
          <w:b/>
          <w:bCs/>
          <w:sz w:val="28"/>
          <w:szCs w:val="28"/>
        </w:rPr>
      </w:pPr>
      <w:r w:rsidRPr="0094760D">
        <w:rPr>
          <w:rFonts w:ascii="Times New Roman" w:hAnsi="Times New Roman" w:cs="Times New Roman"/>
          <w:b/>
          <w:bCs/>
          <w:sz w:val="28"/>
          <w:szCs w:val="28"/>
        </w:rPr>
        <w:t>[8]</w:t>
      </w:r>
      <w:r w:rsidRPr="0094760D">
        <w:rPr>
          <w:rFonts w:ascii="Times New Roman" w:hAnsi="Times New Roman" w:cs="Times New Roman"/>
          <w:b/>
          <w:bCs/>
          <w:sz w:val="28"/>
          <w:szCs w:val="28"/>
        </w:rPr>
        <w:tab/>
      </w:r>
      <w:r>
        <w:rPr>
          <w:rFonts w:ascii="Times New Roman" w:hAnsi="Times New Roman" w:cs="Times New Roman"/>
          <w:b/>
          <w:bCs/>
          <w:sz w:val="28"/>
          <w:szCs w:val="28"/>
        </w:rPr>
        <w:t>ORDER</w:t>
      </w:r>
    </w:p>
    <w:p w14:paraId="257959C0" w14:textId="5EC2BCAC" w:rsidR="0094760D" w:rsidRDefault="0094760D" w:rsidP="0094760D">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r>
      <w:r w:rsidR="000E09A1">
        <w:rPr>
          <w:rFonts w:ascii="Times New Roman" w:hAnsi="Times New Roman" w:cs="Times New Roman"/>
          <w:sz w:val="28"/>
          <w:szCs w:val="28"/>
        </w:rPr>
        <w:t>L</w:t>
      </w:r>
      <w:r>
        <w:rPr>
          <w:rFonts w:ascii="Times New Roman" w:hAnsi="Times New Roman" w:cs="Times New Roman"/>
          <w:sz w:val="28"/>
          <w:szCs w:val="28"/>
        </w:rPr>
        <w:t xml:space="preserve">eave to appeal is granted against the </w:t>
      </w:r>
      <w:r w:rsidR="005D2B75">
        <w:rPr>
          <w:rFonts w:ascii="Times New Roman" w:hAnsi="Times New Roman" w:cs="Times New Roman"/>
          <w:sz w:val="28"/>
          <w:szCs w:val="28"/>
        </w:rPr>
        <w:t xml:space="preserve">judgment and order </w:t>
      </w:r>
      <w:r>
        <w:rPr>
          <w:rFonts w:ascii="Times New Roman" w:hAnsi="Times New Roman" w:cs="Times New Roman"/>
          <w:sz w:val="28"/>
          <w:szCs w:val="28"/>
        </w:rPr>
        <w:t xml:space="preserve">dated 18 July 2022 </w:t>
      </w:r>
      <w:r w:rsidR="00E76235">
        <w:rPr>
          <w:rFonts w:ascii="Times New Roman" w:hAnsi="Times New Roman" w:cs="Times New Roman"/>
          <w:sz w:val="28"/>
          <w:szCs w:val="28"/>
        </w:rPr>
        <w:t xml:space="preserve">(this </w:t>
      </w:r>
      <w:r w:rsidR="008671DE">
        <w:rPr>
          <w:rFonts w:ascii="Times New Roman" w:hAnsi="Times New Roman" w:cs="Times New Roman"/>
          <w:sz w:val="28"/>
          <w:szCs w:val="28"/>
        </w:rPr>
        <w:t xml:space="preserve">to include </w:t>
      </w:r>
      <w:r w:rsidR="00E76235">
        <w:rPr>
          <w:rFonts w:ascii="Times New Roman" w:hAnsi="Times New Roman" w:cs="Times New Roman"/>
          <w:sz w:val="28"/>
          <w:szCs w:val="28"/>
        </w:rPr>
        <w:t xml:space="preserve">the findings related to both defences) </w:t>
      </w:r>
      <w:r>
        <w:rPr>
          <w:rFonts w:ascii="Times New Roman" w:hAnsi="Times New Roman" w:cs="Times New Roman"/>
          <w:sz w:val="28"/>
          <w:szCs w:val="28"/>
        </w:rPr>
        <w:t>and to the Full Bench of this Division.</w:t>
      </w:r>
    </w:p>
    <w:p w14:paraId="377635AD" w14:textId="192835FD" w:rsidR="0094760D" w:rsidRPr="0094760D" w:rsidRDefault="0094760D" w:rsidP="0094760D">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Costs to </w:t>
      </w:r>
      <w:r w:rsidR="006E6C30">
        <w:rPr>
          <w:rFonts w:ascii="Times New Roman" w:hAnsi="Times New Roman" w:cs="Times New Roman"/>
          <w:sz w:val="28"/>
          <w:szCs w:val="28"/>
        </w:rPr>
        <w:t xml:space="preserve">be in </w:t>
      </w:r>
      <w:r>
        <w:rPr>
          <w:rFonts w:ascii="Times New Roman" w:hAnsi="Times New Roman" w:cs="Times New Roman"/>
          <w:sz w:val="28"/>
          <w:szCs w:val="28"/>
        </w:rPr>
        <w:t>the appeal.</w:t>
      </w:r>
    </w:p>
    <w:p w14:paraId="41C108DD" w14:textId="257DD975" w:rsidR="009D09B0" w:rsidRDefault="009D09B0" w:rsidP="00C30DFB">
      <w:pPr>
        <w:spacing w:line="360" w:lineRule="auto"/>
        <w:ind w:left="720" w:hanging="720"/>
        <w:jc w:val="both"/>
        <w:rPr>
          <w:rFonts w:ascii="Times New Roman" w:hAnsi="Times New Roman" w:cs="Times New Roman"/>
          <w:sz w:val="28"/>
          <w:szCs w:val="28"/>
        </w:rPr>
      </w:pPr>
    </w:p>
    <w:p w14:paraId="1BF52C3B" w14:textId="77777777" w:rsidR="009D09B0" w:rsidRDefault="009D09B0" w:rsidP="009D09B0">
      <w:pPr>
        <w:spacing w:after="0" w:line="360" w:lineRule="auto"/>
        <w:jc w:val="both"/>
        <w:rPr>
          <w:rFonts w:ascii="Times New Roman" w:eastAsia="Times New Roman" w:hAnsi="Times New Roman" w:cs="Times New Roman"/>
          <w:bCs/>
          <w:sz w:val="24"/>
          <w:szCs w:val="24"/>
          <w:lang w:val="en-GB"/>
        </w:rPr>
      </w:pPr>
    </w:p>
    <w:p w14:paraId="27AE930D" w14:textId="77777777" w:rsidR="009D09B0" w:rsidRPr="009D09B0" w:rsidRDefault="009D09B0" w:rsidP="009D09B0">
      <w:pPr>
        <w:spacing w:after="0" w:line="360" w:lineRule="auto"/>
        <w:jc w:val="both"/>
        <w:rPr>
          <w:rFonts w:ascii="Times New Roman" w:eastAsia="Times New Roman" w:hAnsi="Times New Roman" w:cs="Times New Roman"/>
          <w:bCs/>
          <w:sz w:val="24"/>
          <w:szCs w:val="24"/>
          <w:lang w:val="en-GB"/>
        </w:rPr>
      </w:pPr>
    </w:p>
    <w:p w14:paraId="6F4C155D" w14:textId="77777777" w:rsidR="009D09B0" w:rsidRPr="009D09B0" w:rsidRDefault="009D09B0" w:rsidP="009D09B0">
      <w:pPr>
        <w:pStyle w:val="ListParagraph"/>
        <w:spacing w:after="0" w:line="360" w:lineRule="auto"/>
        <w:ind w:left="1440"/>
        <w:jc w:val="both"/>
        <w:rPr>
          <w:rFonts w:ascii="Times New Roman" w:eastAsia="Times New Roman" w:hAnsi="Times New Roman" w:cs="Times New Roman"/>
          <w:bCs/>
          <w:sz w:val="24"/>
          <w:szCs w:val="24"/>
          <w:lang w:val="en-GB"/>
        </w:rPr>
      </w:pPr>
    </w:p>
    <w:p w14:paraId="54DC811A" w14:textId="77777777" w:rsidR="009D09B0" w:rsidRPr="00AE2AE1" w:rsidRDefault="009D09B0" w:rsidP="009D09B0">
      <w:pPr>
        <w:spacing w:after="0" w:line="360" w:lineRule="auto"/>
        <w:jc w:val="right"/>
        <w:rPr>
          <w:rFonts w:ascii="Times New Roman" w:eastAsia="Times New Roman" w:hAnsi="Times New Roman" w:cs="Times New Roman"/>
          <w:bCs/>
          <w:sz w:val="28"/>
          <w:szCs w:val="28"/>
          <w:lang w:val="en-GB"/>
        </w:rPr>
      </w:pPr>
      <w:r w:rsidRPr="00AE2AE1">
        <w:rPr>
          <w:rFonts w:ascii="Times New Roman" w:eastAsia="Times New Roman" w:hAnsi="Times New Roman" w:cs="Times New Roman"/>
          <w:bCs/>
          <w:sz w:val="28"/>
          <w:szCs w:val="28"/>
          <w:lang w:val="en-GB"/>
        </w:rPr>
        <w:t>______________________</w:t>
      </w:r>
    </w:p>
    <w:p w14:paraId="2A51A713" w14:textId="77777777" w:rsidR="009D09B0" w:rsidRPr="00AE2AE1" w:rsidRDefault="009D09B0" w:rsidP="009D09B0">
      <w:pPr>
        <w:spacing w:after="0" w:line="360" w:lineRule="auto"/>
        <w:jc w:val="right"/>
        <w:rPr>
          <w:rFonts w:ascii="Times New Roman" w:eastAsia="Times New Roman" w:hAnsi="Times New Roman" w:cs="Times New Roman"/>
          <w:b/>
          <w:sz w:val="28"/>
          <w:szCs w:val="28"/>
          <w:lang w:val="en-GB"/>
        </w:rPr>
      </w:pPr>
      <w:r w:rsidRPr="00AE2AE1">
        <w:rPr>
          <w:rFonts w:ascii="Times New Roman" w:eastAsia="Times New Roman" w:hAnsi="Times New Roman" w:cs="Times New Roman"/>
          <w:b/>
          <w:sz w:val="28"/>
          <w:szCs w:val="28"/>
          <w:lang w:val="en-GB"/>
        </w:rPr>
        <w:t>M OPPERMAN, J</w:t>
      </w:r>
    </w:p>
    <w:p w14:paraId="13A0439F" w14:textId="77777777" w:rsidR="009D09B0" w:rsidRPr="009D09B0" w:rsidRDefault="009D09B0" w:rsidP="009D09B0">
      <w:pPr>
        <w:spacing w:after="0" w:line="360" w:lineRule="auto"/>
        <w:ind w:left="720" w:hanging="720"/>
        <w:jc w:val="both"/>
        <w:rPr>
          <w:rFonts w:ascii="Times New Roman" w:eastAsia="Times New Roman" w:hAnsi="Times New Roman" w:cs="Times New Roman"/>
          <w:b/>
          <w:sz w:val="24"/>
          <w:szCs w:val="24"/>
          <w:lang w:val="en-GB"/>
        </w:rPr>
      </w:pPr>
      <w:r w:rsidRPr="009D09B0">
        <w:rPr>
          <w:rFonts w:ascii="Times New Roman" w:eastAsia="Times New Roman" w:hAnsi="Times New Roman" w:cs="Times New Roman"/>
          <w:b/>
          <w:sz w:val="24"/>
          <w:szCs w:val="24"/>
          <w:u w:val="single"/>
          <w:lang w:val="en-GB"/>
        </w:rPr>
        <w:lastRenderedPageBreak/>
        <w:t>APPEARANCES</w:t>
      </w:r>
    </w:p>
    <w:p w14:paraId="776BB040" w14:textId="05E6E971" w:rsidR="00AE2AE1" w:rsidRPr="009D09B0" w:rsidRDefault="009D09B0" w:rsidP="00AE2AE1">
      <w:pPr>
        <w:spacing w:after="0" w:line="240" w:lineRule="auto"/>
        <w:jc w:val="both"/>
        <w:rPr>
          <w:rFonts w:ascii="Times New Roman" w:eastAsia="Times New Roman" w:hAnsi="Times New Roman" w:cs="Times New Roman"/>
          <w:b/>
          <w:sz w:val="24"/>
          <w:szCs w:val="24"/>
          <w:lang w:val="en-GB"/>
        </w:rPr>
      </w:pPr>
      <w:r w:rsidRPr="009D09B0">
        <w:rPr>
          <w:rFonts w:ascii="Times New Roman" w:eastAsia="Times New Roman" w:hAnsi="Times New Roman" w:cs="Times New Roman"/>
          <w:b/>
          <w:sz w:val="24"/>
          <w:szCs w:val="24"/>
          <w:lang w:val="en-GB"/>
        </w:rPr>
        <w:t xml:space="preserve">FOR </w:t>
      </w:r>
      <w:r w:rsidR="00AE2AE1" w:rsidRPr="00AE2AE1">
        <w:rPr>
          <w:rFonts w:ascii="Times New Roman" w:eastAsia="Times New Roman" w:hAnsi="Times New Roman" w:cs="Times New Roman"/>
          <w:b/>
          <w:sz w:val="24"/>
          <w:szCs w:val="24"/>
          <w:lang w:val="en-GB"/>
        </w:rPr>
        <w:t>CS</w:t>
      </w:r>
      <w:r w:rsidR="00AE2AE1">
        <w:rPr>
          <w:rFonts w:ascii="Times New Roman" w:eastAsia="Times New Roman" w:hAnsi="Times New Roman" w:cs="Times New Roman"/>
          <w:b/>
          <w:sz w:val="24"/>
          <w:szCs w:val="24"/>
          <w:lang w:val="en-GB"/>
        </w:rPr>
        <w:t>N</w:t>
      </w:r>
      <w:r w:rsidR="00AE2AE1">
        <w:rPr>
          <w:rFonts w:ascii="Times New Roman" w:eastAsia="Times New Roman" w:hAnsi="Times New Roman" w:cs="Times New Roman"/>
          <w:b/>
          <w:sz w:val="24"/>
          <w:szCs w:val="24"/>
          <w:lang w:val="en-GB"/>
        </w:rPr>
        <w:tab/>
      </w:r>
      <w:r w:rsidR="00AE2AE1">
        <w:rPr>
          <w:rFonts w:ascii="Times New Roman" w:eastAsia="Times New Roman" w:hAnsi="Times New Roman" w:cs="Times New Roman"/>
          <w:b/>
          <w:sz w:val="24"/>
          <w:szCs w:val="24"/>
          <w:lang w:val="en-GB"/>
        </w:rPr>
        <w:tab/>
        <w:t xml:space="preserve">   </w:t>
      </w:r>
      <w:r w:rsidR="00AE2AE1">
        <w:rPr>
          <w:rFonts w:ascii="Times New Roman" w:eastAsia="Times New Roman" w:hAnsi="Times New Roman" w:cs="Times New Roman"/>
          <w:b/>
          <w:sz w:val="24"/>
          <w:szCs w:val="24"/>
          <w:lang w:val="en-GB"/>
        </w:rPr>
        <w:tab/>
      </w:r>
      <w:r w:rsidR="00AE2AE1">
        <w:rPr>
          <w:rFonts w:ascii="Times New Roman" w:eastAsia="Times New Roman" w:hAnsi="Times New Roman" w:cs="Times New Roman"/>
          <w:b/>
          <w:sz w:val="24"/>
          <w:szCs w:val="24"/>
          <w:lang w:val="en-GB"/>
        </w:rPr>
        <w:tab/>
      </w:r>
      <w:r w:rsidR="00AE2AE1">
        <w:rPr>
          <w:rFonts w:ascii="Times New Roman" w:eastAsia="Times New Roman" w:hAnsi="Times New Roman" w:cs="Times New Roman"/>
          <w:b/>
          <w:sz w:val="24"/>
          <w:szCs w:val="24"/>
          <w:lang w:val="en-GB"/>
        </w:rPr>
        <w:tab/>
      </w:r>
      <w:r w:rsidRPr="009D09B0">
        <w:rPr>
          <w:rFonts w:ascii="Times New Roman" w:eastAsia="Times New Roman" w:hAnsi="Times New Roman" w:cs="Times New Roman"/>
          <w:b/>
          <w:sz w:val="24"/>
          <w:szCs w:val="24"/>
          <w:lang w:val="en-GB"/>
        </w:rPr>
        <w:tab/>
      </w:r>
      <w:r w:rsidRPr="009D09B0">
        <w:rPr>
          <w:rFonts w:ascii="Times New Roman" w:eastAsia="Times New Roman" w:hAnsi="Times New Roman" w:cs="Times New Roman"/>
          <w:b/>
          <w:sz w:val="24"/>
          <w:szCs w:val="24"/>
          <w:lang w:val="en-GB"/>
        </w:rPr>
        <w:tab/>
        <w:t xml:space="preserve">           </w:t>
      </w:r>
      <w:r w:rsidR="00AE2AE1">
        <w:rPr>
          <w:rFonts w:ascii="Times New Roman" w:eastAsia="Times New Roman" w:hAnsi="Times New Roman" w:cs="Times New Roman"/>
          <w:b/>
          <w:sz w:val="24"/>
          <w:szCs w:val="24"/>
          <w:lang w:val="en-GB"/>
        </w:rPr>
        <w:t xml:space="preserve"> </w:t>
      </w:r>
      <w:r w:rsidR="00AE2AE1" w:rsidRPr="009D09B0">
        <w:rPr>
          <w:rFonts w:ascii="Times New Roman" w:eastAsia="Times New Roman" w:hAnsi="Times New Roman" w:cs="Times New Roman"/>
          <w:b/>
          <w:sz w:val="24"/>
          <w:szCs w:val="24"/>
          <w:lang w:val="en-GB"/>
        </w:rPr>
        <w:t>ADVOCATE S REINDERS</w:t>
      </w:r>
    </w:p>
    <w:p w14:paraId="79557C96" w14:textId="77777777" w:rsidR="00AE2AE1" w:rsidRPr="009D09B0" w:rsidRDefault="00AE2AE1" w:rsidP="00AE2AE1">
      <w:pPr>
        <w:spacing w:after="0" w:line="240" w:lineRule="auto"/>
        <w:ind w:left="720" w:hanging="720"/>
        <w:jc w:val="right"/>
        <w:rPr>
          <w:rFonts w:ascii="Times New Roman" w:eastAsia="Times New Roman" w:hAnsi="Times New Roman" w:cs="Times New Roman"/>
          <w:bCs/>
          <w:sz w:val="24"/>
          <w:szCs w:val="24"/>
          <w:lang w:val="en-GB"/>
        </w:rPr>
      </w:pPr>
      <w:r w:rsidRPr="009D09B0">
        <w:rPr>
          <w:rFonts w:ascii="Times New Roman" w:eastAsia="Times New Roman" w:hAnsi="Times New Roman" w:cs="Times New Roman"/>
          <w:bCs/>
          <w:sz w:val="24"/>
          <w:szCs w:val="24"/>
          <w:lang w:val="en-GB"/>
        </w:rPr>
        <w:t>Chambers, Bloemfontein</w:t>
      </w:r>
    </w:p>
    <w:p w14:paraId="5F9971B7" w14:textId="77777777" w:rsidR="00AE2AE1" w:rsidRPr="009D09B0" w:rsidRDefault="00AE2AE1" w:rsidP="00AE2AE1">
      <w:pPr>
        <w:spacing w:after="0" w:line="240" w:lineRule="auto"/>
        <w:ind w:left="720" w:hanging="720"/>
        <w:jc w:val="right"/>
        <w:rPr>
          <w:rFonts w:ascii="Times New Roman" w:eastAsia="Times New Roman" w:hAnsi="Times New Roman" w:cs="Times New Roman"/>
          <w:bCs/>
          <w:sz w:val="24"/>
          <w:szCs w:val="24"/>
          <w:lang w:val="en-GB"/>
        </w:rPr>
      </w:pPr>
      <w:bookmarkStart w:id="1" w:name="_Hlk107470158"/>
      <w:r w:rsidRPr="009D09B0">
        <w:rPr>
          <w:rFonts w:ascii="Times New Roman" w:eastAsia="Times New Roman" w:hAnsi="Times New Roman" w:cs="Times New Roman"/>
          <w:bCs/>
          <w:sz w:val="24"/>
          <w:szCs w:val="24"/>
          <w:lang w:val="en-GB"/>
        </w:rPr>
        <w:t>051 430 3567</w:t>
      </w:r>
    </w:p>
    <w:bookmarkEnd w:id="1"/>
    <w:p w14:paraId="1CAC50A0" w14:textId="77777777" w:rsidR="00AE2AE1" w:rsidRPr="009D09B0" w:rsidRDefault="00AE2AE1" w:rsidP="00AE2AE1">
      <w:pPr>
        <w:spacing w:after="0" w:line="240" w:lineRule="auto"/>
        <w:ind w:left="720" w:hanging="720"/>
        <w:jc w:val="right"/>
        <w:rPr>
          <w:rFonts w:ascii="Times New Roman" w:eastAsia="Times New Roman" w:hAnsi="Times New Roman" w:cs="Times New Roman"/>
          <w:bCs/>
          <w:sz w:val="24"/>
          <w:szCs w:val="24"/>
          <w:lang w:val="en-GB"/>
        </w:rPr>
      </w:pPr>
    </w:p>
    <w:p w14:paraId="199DC71F" w14:textId="77777777" w:rsidR="00AE2AE1" w:rsidRPr="009D09B0" w:rsidRDefault="00AE2AE1" w:rsidP="00AE2AE1">
      <w:pPr>
        <w:spacing w:after="0" w:line="240" w:lineRule="auto"/>
        <w:ind w:left="720" w:hanging="720"/>
        <w:jc w:val="right"/>
        <w:rPr>
          <w:rFonts w:ascii="Times New Roman" w:eastAsia="Times New Roman" w:hAnsi="Times New Roman" w:cs="Times New Roman"/>
          <w:b/>
          <w:sz w:val="24"/>
          <w:szCs w:val="24"/>
          <w:lang w:val="en-GB"/>
        </w:rPr>
      </w:pPr>
      <w:r w:rsidRPr="009D09B0">
        <w:rPr>
          <w:rFonts w:ascii="Times New Roman" w:eastAsia="Times New Roman" w:hAnsi="Times New Roman" w:cs="Times New Roman"/>
          <w:b/>
          <w:sz w:val="24"/>
          <w:szCs w:val="24"/>
          <w:lang w:val="en-GB"/>
        </w:rPr>
        <w:t>JH CONRADIE</w:t>
      </w:r>
    </w:p>
    <w:p w14:paraId="54EC9E31" w14:textId="77777777" w:rsidR="00AE2AE1" w:rsidRPr="009D09B0" w:rsidRDefault="00AE2AE1" w:rsidP="00AE2AE1">
      <w:pPr>
        <w:spacing w:after="0" w:line="240" w:lineRule="auto"/>
        <w:ind w:left="720" w:hanging="720"/>
        <w:jc w:val="right"/>
        <w:rPr>
          <w:rFonts w:ascii="Times New Roman" w:eastAsia="Times New Roman" w:hAnsi="Times New Roman" w:cs="Times New Roman"/>
          <w:b/>
          <w:sz w:val="24"/>
          <w:szCs w:val="24"/>
          <w:lang w:val="en-GB"/>
        </w:rPr>
      </w:pPr>
      <w:r w:rsidRPr="009D09B0">
        <w:rPr>
          <w:rFonts w:ascii="Times New Roman" w:eastAsia="Times New Roman" w:hAnsi="Times New Roman" w:cs="Times New Roman"/>
          <w:b/>
          <w:sz w:val="24"/>
          <w:szCs w:val="24"/>
          <w:lang w:val="en-GB"/>
        </w:rPr>
        <w:t>ROSSOUWS ATTORNEYS</w:t>
      </w:r>
    </w:p>
    <w:p w14:paraId="147DA4E8" w14:textId="77777777" w:rsidR="00AE2AE1" w:rsidRPr="009D09B0" w:rsidRDefault="00AE2AE1" w:rsidP="00AE2AE1">
      <w:pPr>
        <w:spacing w:after="0" w:line="240" w:lineRule="auto"/>
        <w:ind w:left="720" w:hanging="720"/>
        <w:jc w:val="right"/>
        <w:rPr>
          <w:rFonts w:ascii="Times New Roman" w:eastAsia="Times New Roman" w:hAnsi="Times New Roman" w:cs="Times New Roman"/>
          <w:bCs/>
          <w:sz w:val="24"/>
          <w:szCs w:val="24"/>
          <w:lang w:val="en-GB"/>
        </w:rPr>
      </w:pPr>
      <w:r w:rsidRPr="009D09B0">
        <w:rPr>
          <w:rFonts w:ascii="Times New Roman" w:eastAsia="Times New Roman" w:hAnsi="Times New Roman" w:cs="Times New Roman"/>
          <w:bCs/>
          <w:sz w:val="24"/>
          <w:szCs w:val="24"/>
          <w:lang w:val="en-GB"/>
        </w:rPr>
        <w:t>119 President Reitz Avenue</w:t>
      </w:r>
    </w:p>
    <w:p w14:paraId="332C095C" w14:textId="77777777" w:rsidR="00AE2AE1" w:rsidRPr="009D09B0" w:rsidRDefault="00AE2AE1" w:rsidP="00AE2AE1">
      <w:pPr>
        <w:spacing w:after="0" w:line="240" w:lineRule="auto"/>
        <w:ind w:left="720" w:hanging="720"/>
        <w:jc w:val="right"/>
        <w:rPr>
          <w:rFonts w:ascii="Times New Roman" w:eastAsia="Times New Roman" w:hAnsi="Times New Roman" w:cs="Times New Roman"/>
          <w:bCs/>
          <w:sz w:val="24"/>
          <w:szCs w:val="24"/>
          <w:lang w:val="en-GB"/>
        </w:rPr>
      </w:pPr>
      <w:r w:rsidRPr="009D09B0">
        <w:rPr>
          <w:rFonts w:ascii="Times New Roman" w:eastAsia="Times New Roman" w:hAnsi="Times New Roman" w:cs="Times New Roman"/>
          <w:bCs/>
          <w:sz w:val="24"/>
          <w:szCs w:val="24"/>
          <w:lang w:val="en-GB"/>
        </w:rPr>
        <w:t>WESTDENE</w:t>
      </w:r>
    </w:p>
    <w:p w14:paraId="3B6FE74A" w14:textId="77777777" w:rsidR="00AE2AE1" w:rsidRPr="009D09B0" w:rsidRDefault="00AE2AE1" w:rsidP="00AE2AE1">
      <w:pPr>
        <w:spacing w:after="0" w:line="240" w:lineRule="auto"/>
        <w:ind w:left="720" w:hanging="720"/>
        <w:jc w:val="right"/>
        <w:rPr>
          <w:rFonts w:ascii="Times New Roman" w:eastAsia="Times New Roman" w:hAnsi="Times New Roman" w:cs="Times New Roman"/>
          <w:bCs/>
          <w:sz w:val="24"/>
          <w:szCs w:val="24"/>
          <w:lang w:val="en-GB"/>
        </w:rPr>
      </w:pPr>
      <w:r w:rsidRPr="009D09B0">
        <w:rPr>
          <w:rFonts w:ascii="Times New Roman" w:eastAsia="Times New Roman" w:hAnsi="Times New Roman" w:cs="Times New Roman"/>
          <w:bCs/>
          <w:sz w:val="24"/>
          <w:szCs w:val="24"/>
          <w:lang w:val="en-GB"/>
        </w:rPr>
        <w:t>BLOEMFONTEIN</w:t>
      </w:r>
    </w:p>
    <w:p w14:paraId="4F08C5B1" w14:textId="77777777" w:rsidR="00AE2AE1" w:rsidRPr="009D09B0" w:rsidRDefault="00AE2AE1" w:rsidP="00AE2AE1">
      <w:pPr>
        <w:spacing w:after="0" w:line="240" w:lineRule="auto"/>
        <w:ind w:left="720" w:hanging="720"/>
        <w:jc w:val="right"/>
        <w:rPr>
          <w:rFonts w:ascii="Times New Roman" w:eastAsia="Times New Roman" w:hAnsi="Times New Roman" w:cs="Times New Roman"/>
          <w:bCs/>
          <w:sz w:val="24"/>
          <w:szCs w:val="24"/>
          <w:lang w:val="en-GB"/>
        </w:rPr>
      </w:pPr>
      <w:r w:rsidRPr="009D09B0">
        <w:rPr>
          <w:rFonts w:ascii="Times New Roman" w:eastAsia="Times New Roman" w:hAnsi="Times New Roman" w:cs="Times New Roman"/>
          <w:bCs/>
          <w:sz w:val="24"/>
          <w:szCs w:val="24"/>
          <w:lang w:val="en-GB"/>
        </w:rPr>
        <w:t>051 506 2551</w:t>
      </w:r>
    </w:p>
    <w:p w14:paraId="1E94FFE7" w14:textId="77777777" w:rsidR="00AE2AE1" w:rsidRPr="009D09B0" w:rsidRDefault="00AE2AE1" w:rsidP="00AE2AE1">
      <w:pPr>
        <w:spacing w:after="0" w:line="240" w:lineRule="auto"/>
        <w:ind w:left="720" w:hanging="720"/>
        <w:jc w:val="right"/>
        <w:rPr>
          <w:rFonts w:ascii="Times New Roman" w:eastAsia="Times New Roman" w:hAnsi="Times New Roman" w:cs="Times New Roman"/>
          <w:bCs/>
          <w:sz w:val="24"/>
          <w:szCs w:val="24"/>
          <w:lang w:val="en-GB"/>
        </w:rPr>
      </w:pPr>
      <w:r w:rsidRPr="009D09B0">
        <w:rPr>
          <w:rFonts w:ascii="Times New Roman" w:eastAsia="Times New Roman" w:hAnsi="Times New Roman" w:cs="Times New Roman"/>
          <w:bCs/>
          <w:sz w:val="24"/>
          <w:szCs w:val="24"/>
          <w:lang w:val="en-GB"/>
        </w:rPr>
        <w:t xml:space="preserve">Electronic service: </w:t>
      </w:r>
      <w:hyperlink r:id="rId8" w:history="1">
        <w:r w:rsidRPr="009D09B0">
          <w:rPr>
            <w:rStyle w:val="Hyperlink"/>
            <w:rFonts w:ascii="Times New Roman" w:eastAsia="Times New Roman" w:hAnsi="Times New Roman" w:cs="Times New Roman"/>
            <w:bCs/>
            <w:sz w:val="24"/>
            <w:szCs w:val="24"/>
            <w:lang w:val="en-GB"/>
          </w:rPr>
          <w:t>e-service@rossouws.com</w:t>
        </w:r>
      </w:hyperlink>
    </w:p>
    <w:p w14:paraId="552A0A46" w14:textId="77777777" w:rsidR="00AE2AE1" w:rsidRPr="009D09B0" w:rsidRDefault="00AE2AE1" w:rsidP="00AE2AE1">
      <w:pPr>
        <w:spacing w:after="0" w:line="240" w:lineRule="auto"/>
        <w:ind w:left="720" w:hanging="720"/>
        <w:jc w:val="right"/>
        <w:rPr>
          <w:rFonts w:ascii="Times New Roman" w:eastAsia="Times New Roman" w:hAnsi="Times New Roman" w:cs="Times New Roman"/>
          <w:bCs/>
          <w:sz w:val="24"/>
          <w:szCs w:val="24"/>
          <w:lang w:val="en-GB"/>
        </w:rPr>
      </w:pPr>
      <w:r w:rsidRPr="009D09B0">
        <w:rPr>
          <w:rFonts w:ascii="Times New Roman" w:eastAsia="Times New Roman" w:hAnsi="Times New Roman" w:cs="Times New Roman"/>
          <w:bCs/>
          <w:sz w:val="24"/>
          <w:szCs w:val="24"/>
          <w:lang w:val="en-GB"/>
        </w:rPr>
        <w:t>Ref: STR74/0009 (JHC/AB)</w:t>
      </w:r>
    </w:p>
    <w:p w14:paraId="7B8C13C6" w14:textId="48D8F29A" w:rsidR="009D09B0" w:rsidRPr="009D09B0" w:rsidRDefault="009D09B0" w:rsidP="00AE2AE1">
      <w:pPr>
        <w:spacing w:after="0" w:line="240" w:lineRule="auto"/>
        <w:ind w:left="720" w:hanging="720"/>
        <w:jc w:val="both"/>
        <w:rPr>
          <w:rFonts w:ascii="Times New Roman" w:eastAsia="Times New Roman" w:hAnsi="Times New Roman" w:cs="Times New Roman"/>
          <w:bCs/>
          <w:sz w:val="24"/>
          <w:szCs w:val="24"/>
          <w:lang w:val="en-GB"/>
        </w:rPr>
      </w:pPr>
      <w:r w:rsidRPr="009D09B0">
        <w:rPr>
          <w:rFonts w:ascii="Times New Roman" w:eastAsia="Times New Roman" w:hAnsi="Times New Roman" w:cs="Times New Roman"/>
          <w:b/>
          <w:sz w:val="24"/>
          <w:szCs w:val="24"/>
          <w:lang w:val="en-GB"/>
        </w:rPr>
        <w:tab/>
        <w:t xml:space="preserve">              </w:t>
      </w:r>
    </w:p>
    <w:p w14:paraId="47DF7E4D" w14:textId="77777777" w:rsidR="009D09B0" w:rsidRPr="009D09B0" w:rsidRDefault="009D09B0" w:rsidP="009D09B0">
      <w:pPr>
        <w:spacing w:after="0" w:line="240" w:lineRule="auto"/>
        <w:ind w:left="720" w:hanging="720"/>
        <w:jc w:val="right"/>
        <w:rPr>
          <w:rFonts w:ascii="Times New Roman" w:eastAsia="Times New Roman" w:hAnsi="Times New Roman" w:cs="Times New Roman"/>
          <w:bCs/>
          <w:sz w:val="24"/>
          <w:szCs w:val="24"/>
          <w:lang w:val="en-GB"/>
        </w:rPr>
      </w:pPr>
    </w:p>
    <w:p w14:paraId="63FD350D" w14:textId="77777777" w:rsidR="009D09B0" w:rsidRPr="009D09B0" w:rsidRDefault="009D09B0" w:rsidP="009D09B0">
      <w:pPr>
        <w:spacing w:after="0" w:line="240" w:lineRule="auto"/>
        <w:jc w:val="both"/>
        <w:rPr>
          <w:rFonts w:ascii="Times New Roman" w:eastAsia="Times New Roman" w:hAnsi="Times New Roman" w:cs="Times New Roman"/>
          <w:b/>
          <w:sz w:val="24"/>
          <w:szCs w:val="24"/>
          <w:lang w:val="en-GB"/>
        </w:rPr>
      </w:pPr>
    </w:p>
    <w:p w14:paraId="5B68973F" w14:textId="5E90D66C" w:rsidR="00AE2AE1" w:rsidRPr="009D09B0" w:rsidRDefault="009D09B0" w:rsidP="00AE2AE1">
      <w:pPr>
        <w:spacing w:after="0" w:line="240" w:lineRule="auto"/>
        <w:ind w:left="720" w:hanging="720"/>
        <w:jc w:val="both"/>
        <w:rPr>
          <w:rFonts w:ascii="Times New Roman" w:eastAsia="Times New Roman" w:hAnsi="Times New Roman" w:cs="Times New Roman"/>
          <w:b/>
          <w:sz w:val="24"/>
          <w:szCs w:val="24"/>
          <w:lang w:val="en-GB"/>
        </w:rPr>
      </w:pPr>
      <w:r w:rsidRPr="009D09B0">
        <w:rPr>
          <w:rFonts w:ascii="Times New Roman" w:eastAsia="Times New Roman" w:hAnsi="Times New Roman" w:cs="Times New Roman"/>
          <w:b/>
          <w:sz w:val="24"/>
          <w:szCs w:val="24"/>
          <w:lang w:val="en-GB"/>
        </w:rPr>
        <w:t>FOR THE</w:t>
      </w:r>
      <w:r w:rsidR="00AE2AE1">
        <w:rPr>
          <w:rFonts w:ascii="Times New Roman" w:eastAsia="Times New Roman" w:hAnsi="Times New Roman" w:cs="Times New Roman"/>
          <w:b/>
          <w:sz w:val="24"/>
          <w:szCs w:val="24"/>
          <w:lang w:val="en-GB"/>
        </w:rPr>
        <w:t xml:space="preserve"> UFS                                                                         </w:t>
      </w:r>
      <w:r w:rsidRPr="009D09B0">
        <w:rPr>
          <w:rFonts w:ascii="Times New Roman" w:eastAsia="Times New Roman" w:hAnsi="Times New Roman" w:cs="Times New Roman"/>
          <w:b/>
          <w:sz w:val="24"/>
          <w:szCs w:val="24"/>
          <w:lang w:val="en-GB"/>
        </w:rPr>
        <w:t xml:space="preserve">           </w:t>
      </w:r>
      <w:r w:rsidR="00AE2AE1" w:rsidRPr="009D09B0">
        <w:rPr>
          <w:rFonts w:ascii="Times New Roman" w:eastAsia="Times New Roman" w:hAnsi="Times New Roman" w:cs="Times New Roman"/>
          <w:b/>
          <w:sz w:val="24"/>
          <w:szCs w:val="24"/>
          <w:lang w:val="en-GB"/>
        </w:rPr>
        <w:t>ADVOCATE C SNYMAN</w:t>
      </w:r>
    </w:p>
    <w:p w14:paraId="567F3CCD" w14:textId="77777777" w:rsidR="00AE2AE1" w:rsidRPr="009D09B0" w:rsidRDefault="00AE2AE1" w:rsidP="00AE2AE1">
      <w:pPr>
        <w:spacing w:after="0" w:line="240" w:lineRule="auto"/>
        <w:ind w:left="720" w:hanging="720"/>
        <w:jc w:val="right"/>
        <w:rPr>
          <w:rFonts w:ascii="Times New Roman" w:eastAsia="Times New Roman" w:hAnsi="Times New Roman" w:cs="Times New Roman"/>
          <w:bCs/>
          <w:sz w:val="24"/>
          <w:szCs w:val="24"/>
          <w:lang w:val="en-GB"/>
        </w:rPr>
      </w:pPr>
      <w:r w:rsidRPr="009D09B0">
        <w:rPr>
          <w:rFonts w:ascii="Times New Roman" w:eastAsia="Times New Roman" w:hAnsi="Times New Roman" w:cs="Times New Roman"/>
          <w:bCs/>
          <w:sz w:val="24"/>
          <w:szCs w:val="24"/>
          <w:lang w:val="en-GB"/>
        </w:rPr>
        <w:t>Chambers, Bloemfontein</w:t>
      </w:r>
    </w:p>
    <w:p w14:paraId="6A4C7A68" w14:textId="77777777" w:rsidR="00AE2AE1" w:rsidRPr="009D09B0" w:rsidRDefault="00AE2AE1" w:rsidP="00AE2AE1">
      <w:pPr>
        <w:spacing w:after="0" w:line="240" w:lineRule="auto"/>
        <w:ind w:left="720" w:hanging="720"/>
        <w:jc w:val="right"/>
        <w:rPr>
          <w:rFonts w:ascii="Times New Roman" w:eastAsia="Times New Roman" w:hAnsi="Times New Roman" w:cs="Times New Roman"/>
          <w:bCs/>
          <w:sz w:val="24"/>
          <w:szCs w:val="24"/>
          <w:lang w:val="en-GB"/>
        </w:rPr>
      </w:pPr>
      <w:r w:rsidRPr="009D09B0">
        <w:rPr>
          <w:rFonts w:ascii="Times New Roman" w:eastAsia="Times New Roman" w:hAnsi="Times New Roman" w:cs="Times New Roman"/>
          <w:bCs/>
          <w:sz w:val="24"/>
          <w:szCs w:val="24"/>
          <w:lang w:val="en-GB"/>
        </w:rPr>
        <w:t>051 430 3567</w:t>
      </w:r>
    </w:p>
    <w:p w14:paraId="1300E43D" w14:textId="77777777" w:rsidR="00AE2AE1" w:rsidRPr="009D09B0" w:rsidRDefault="00AE2AE1" w:rsidP="00AE2AE1">
      <w:pPr>
        <w:spacing w:after="0" w:line="240" w:lineRule="auto"/>
        <w:ind w:left="720" w:hanging="720"/>
        <w:jc w:val="right"/>
        <w:rPr>
          <w:rFonts w:ascii="Times New Roman" w:eastAsia="Times New Roman" w:hAnsi="Times New Roman" w:cs="Times New Roman"/>
          <w:bCs/>
          <w:sz w:val="24"/>
          <w:szCs w:val="24"/>
          <w:lang w:val="en-GB"/>
        </w:rPr>
      </w:pPr>
    </w:p>
    <w:p w14:paraId="2440C6B0" w14:textId="77777777" w:rsidR="00AE2AE1" w:rsidRPr="009D09B0" w:rsidRDefault="00AE2AE1" w:rsidP="00AE2AE1">
      <w:pPr>
        <w:spacing w:after="0" w:line="240" w:lineRule="auto"/>
        <w:ind w:left="720" w:hanging="720"/>
        <w:jc w:val="right"/>
        <w:rPr>
          <w:rFonts w:ascii="Times New Roman" w:eastAsia="Times New Roman" w:hAnsi="Times New Roman" w:cs="Times New Roman"/>
          <w:b/>
          <w:sz w:val="24"/>
          <w:szCs w:val="24"/>
          <w:lang w:val="en-GB"/>
        </w:rPr>
      </w:pPr>
      <w:r w:rsidRPr="009D09B0">
        <w:rPr>
          <w:rFonts w:ascii="Times New Roman" w:eastAsia="Times New Roman" w:hAnsi="Times New Roman" w:cs="Times New Roman"/>
          <w:b/>
          <w:sz w:val="24"/>
          <w:szCs w:val="24"/>
          <w:lang w:val="en-GB"/>
        </w:rPr>
        <w:t>LE COMPANIE/E WARD</w:t>
      </w:r>
    </w:p>
    <w:p w14:paraId="64130F33" w14:textId="77777777" w:rsidR="00AE2AE1" w:rsidRPr="009D09B0" w:rsidRDefault="00AE2AE1" w:rsidP="00AE2AE1">
      <w:pPr>
        <w:spacing w:after="0" w:line="240" w:lineRule="auto"/>
        <w:ind w:left="720" w:hanging="720"/>
        <w:jc w:val="right"/>
        <w:rPr>
          <w:rFonts w:ascii="Times New Roman" w:eastAsia="Times New Roman" w:hAnsi="Times New Roman" w:cs="Times New Roman"/>
          <w:b/>
          <w:sz w:val="24"/>
          <w:szCs w:val="24"/>
          <w:lang w:val="en-GB"/>
        </w:rPr>
      </w:pPr>
      <w:r w:rsidRPr="009D09B0">
        <w:rPr>
          <w:rFonts w:ascii="Times New Roman" w:eastAsia="Times New Roman" w:hAnsi="Times New Roman" w:cs="Times New Roman"/>
          <w:b/>
          <w:sz w:val="24"/>
          <w:szCs w:val="24"/>
          <w:lang w:val="en-GB"/>
        </w:rPr>
        <w:t>Phatshoane Henney Inc</w:t>
      </w:r>
    </w:p>
    <w:p w14:paraId="4A3AF962" w14:textId="77777777" w:rsidR="00AE2AE1" w:rsidRPr="009D09B0" w:rsidRDefault="00AE2AE1" w:rsidP="00AE2AE1">
      <w:pPr>
        <w:spacing w:after="0" w:line="240" w:lineRule="auto"/>
        <w:ind w:left="720" w:hanging="720"/>
        <w:jc w:val="right"/>
        <w:rPr>
          <w:rFonts w:ascii="Times New Roman" w:eastAsia="Times New Roman" w:hAnsi="Times New Roman" w:cs="Times New Roman"/>
          <w:bCs/>
          <w:sz w:val="24"/>
          <w:szCs w:val="24"/>
          <w:lang w:val="en-GB"/>
        </w:rPr>
      </w:pPr>
      <w:r w:rsidRPr="009D09B0">
        <w:rPr>
          <w:rFonts w:ascii="Times New Roman" w:eastAsia="Times New Roman" w:hAnsi="Times New Roman" w:cs="Times New Roman"/>
          <w:bCs/>
          <w:sz w:val="24"/>
          <w:szCs w:val="24"/>
          <w:lang w:val="en-GB"/>
        </w:rPr>
        <w:t>35 Markgraaff Street</w:t>
      </w:r>
    </w:p>
    <w:p w14:paraId="537E06FB" w14:textId="77777777" w:rsidR="00AE2AE1" w:rsidRPr="009D09B0" w:rsidRDefault="00AE2AE1" w:rsidP="00AE2AE1">
      <w:pPr>
        <w:spacing w:after="0" w:line="240" w:lineRule="auto"/>
        <w:ind w:left="720" w:hanging="720"/>
        <w:jc w:val="right"/>
        <w:rPr>
          <w:rFonts w:ascii="Times New Roman" w:eastAsia="Times New Roman" w:hAnsi="Times New Roman" w:cs="Times New Roman"/>
          <w:bCs/>
          <w:sz w:val="24"/>
          <w:szCs w:val="24"/>
          <w:lang w:val="en-GB"/>
        </w:rPr>
      </w:pPr>
      <w:r w:rsidRPr="009D09B0">
        <w:rPr>
          <w:rFonts w:ascii="Times New Roman" w:eastAsia="Times New Roman" w:hAnsi="Times New Roman" w:cs="Times New Roman"/>
          <w:bCs/>
          <w:sz w:val="24"/>
          <w:szCs w:val="24"/>
          <w:lang w:val="en-GB"/>
        </w:rPr>
        <w:t>WESTDENE</w:t>
      </w:r>
    </w:p>
    <w:p w14:paraId="24DEB7FB" w14:textId="77777777" w:rsidR="00AE2AE1" w:rsidRPr="009D09B0" w:rsidRDefault="00AE2AE1" w:rsidP="00AE2AE1">
      <w:pPr>
        <w:spacing w:after="0" w:line="240" w:lineRule="auto"/>
        <w:ind w:left="720" w:hanging="720"/>
        <w:jc w:val="right"/>
        <w:rPr>
          <w:rFonts w:ascii="Times New Roman" w:eastAsia="Times New Roman" w:hAnsi="Times New Roman" w:cs="Times New Roman"/>
          <w:bCs/>
          <w:sz w:val="24"/>
          <w:szCs w:val="24"/>
          <w:lang w:val="en-GB"/>
        </w:rPr>
      </w:pPr>
      <w:r w:rsidRPr="009D09B0">
        <w:rPr>
          <w:rFonts w:ascii="Times New Roman" w:eastAsia="Times New Roman" w:hAnsi="Times New Roman" w:cs="Times New Roman"/>
          <w:bCs/>
          <w:sz w:val="24"/>
          <w:szCs w:val="24"/>
          <w:lang w:val="en-GB"/>
        </w:rPr>
        <w:t>BLOEMFONTEIN</w:t>
      </w:r>
    </w:p>
    <w:p w14:paraId="0F44E823" w14:textId="77777777" w:rsidR="00AE2AE1" w:rsidRPr="009D09B0" w:rsidRDefault="00AE2AE1" w:rsidP="00AE2AE1">
      <w:pPr>
        <w:spacing w:after="0" w:line="240" w:lineRule="auto"/>
        <w:ind w:left="720" w:hanging="720"/>
        <w:jc w:val="right"/>
        <w:rPr>
          <w:rFonts w:ascii="Times New Roman" w:eastAsia="Times New Roman" w:hAnsi="Times New Roman" w:cs="Times New Roman"/>
          <w:bCs/>
          <w:sz w:val="24"/>
          <w:szCs w:val="24"/>
          <w:lang w:val="en-GB"/>
        </w:rPr>
      </w:pPr>
      <w:r w:rsidRPr="009D09B0">
        <w:rPr>
          <w:rFonts w:ascii="Times New Roman" w:eastAsia="Times New Roman" w:hAnsi="Times New Roman" w:cs="Times New Roman"/>
          <w:bCs/>
          <w:sz w:val="24"/>
          <w:szCs w:val="24"/>
          <w:lang w:val="en-GB"/>
        </w:rPr>
        <w:t>051 400 4000</w:t>
      </w:r>
    </w:p>
    <w:p w14:paraId="618A32EC" w14:textId="77777777" w:rsidR="00AE2AE1" w:rsidRPr="009D09B0" w:rsidRDefault="0058031C" w:rsidP="00AE2AE1">
      <w:pPr>
        <w:spacing w:after="0" w:line="240" w:lineRule="auto"/>
        <w:ind w:left="720" w:hanging="720"/>
        <w:jc w:val="right"/>
        <w:rPr>
          <w:rFonts w:ascii="Times New Roman" w:eastAsia="Times New Roman" w:hAnsi="Times New Roman" w:cs="Times New Roman"/>
          <w:bCs/>
          <w:sz w:val="24"/>
          <w:szCs w:val="24"/>
          <w:lang w:val="en-GB"/>
        </w:rPr>
      </w:pPr>
      <w:hyperlink r:id="rId9" w:history="1">
        <w:r w:rsidR="00AE2AE1" w:rsidRPr="009D09B0">
          <w:rPr>
            <w:rStyle w:val="Hyperlink"/>
            <w:rFonts w:ascii="Times New Roman" w:eastAsia="Times New Roman" w:hAnsi="Times New Roman" w:cs="Times New Roman"/>
            <w:bCs/>
            <w:sz w:val="24"/>
            <w:szCs w:val="24"/>
            <w:lang w:val="en-GB"/>
          </w:rPr>
          <w:t>jeanine@phinc.co.za</w:t>
        </w:r>
      </w:hyperlink>
    </w:p>
    <w:p w14:paraId="0DD06805" w14:textId="77777777" w:rsidR="00AE2AE1" w:rsidRPr="009D09B0" w:rsidRDefault="0058031C" w:rsidP="00AE2AE1">
      <w:pPr>
        <w:spacing w:after="0" w:line="240" w:lineRule="auto"/>
        <w:ind w:left="720" w:hanging="720"/>
        <w:jc w:val="right"/>
        <w:rPr>
          <w:rFonts w:ascii="Times New Roman" w:eastAsia="Times New Roman" w:hAnsi="Times New Roman" w:cs="Times New Roman"/>
          <w:bCs/>
          <w:sz w:val="24"/>
          <w:szCs w:val="24"/>
          <w:lang w:val="en-GB"/>
        </w:rPr>
      </w:pPr>
      <w:hyperlink r:id="rId10" w:history="1">
        <w:r w:rsidR="00AE2AE1" w:rsidRPr="009D09B0">
          <w:rPr>
            <w:rStyle w:val="Hyperlink"/>
            <w:rFonts w:ascii="Times New Roman" w:eastAsia="Times New Roman" w:hAnsi="Times New Roman" w:cs="Times New Roman"/>
            <w:bCs/>
            <w:sz w:val="24"/>
            <w:szCs w:val="24"/>
            <w:lang w:val="en-GB"/>
          </w:rPr>
          <w:t>marvin@phinc.co.za</w:t>
        </w:r>
      </w:hyperlink>
    </w:p>
    <w:p w14:paraId="0F334AF5" w14:textId="77777777" w:rsidR="00AE2AE1" w:rsidRPr="009D09B0" w:rsidRDefault="0058031C" w:rsidP="00AE2AE1">
      <w:pPr>
        <w:spacing w:after="0" w:line="240" w:lineRule="auto"/>
        <w:ind w:left="720" w:hanging="720"/>
        <w:jc w:val="right"/>
        <w:rPr>
          <w:rFonts w:ascii="Times New Roman" w:eastAsia="Times New Roman" w:hAnsi="Times New Roman" w:cs="Times New Roman"/>
          <w:bCs/>
          <w:sz w:val="24"/>
          <w:szCs w:val="24"/>
          <w:lang w:val="en-GB"/>
        </w:rPr>
      </w:pPr>
      <w:hyperlink r:id="rId11" w:history="1">
        <w:r w:rsidR="00AE2AE1" w:rsidRPr="009D09B0">
          <w:rPr>
            <w:rStyle w:val="Hyperlink"/>
            <w:rFonts w:ascii="Times New Roman" w:eastAsia="Times New Roman" w:hAnsi="Times New Roman" w:cs="Times New Roman"/>
            <w:bCs/>
            <w:sz w:val="24"/>
            <w:szCs w:val="24"/>
            <w:lang w:val="en-GB"/>
          </w:rPr>
          <w:t>karryn@phinc.co.za</w:t>
        </w:r>
      </w:hyperlink>
    </w:p>
    <w:p w14:paraId="3DCF42E4" w14:textId="77777777" w:rsidR="00AE2AE1" w:rsidRPr="009D09B0" w:rsidRDefault="00AE2AE1" w:rsidP="00AE2AE1">
      <w:pPr>
        <w:spacing w:after="0" w:line="240" w:lineRule="auto"/>
        <w:ind w:left="720" w:hanging="720"/>
        <w:jc w:val="right"/>
        <w:rPr>
          <w:rFonts w:ascii="Times New Roman" w:eastAsia="Times New Roman" w:hAnsi="Times New Roman" w:cs="Times New Roman"/>
          <w:bCs/>
          <w:sz w:val="24"/>
          <w:szCs w:val="24"/>
          <w:lang w:val="en-GB"/>
        </w:rPr>
      </w:pPr>
    </w:p>
    <w:p w14:paraId="680C28CE" w14:textId="64792D18" w:rsidR="009D09B0" w:rsidRPr="00E51358" w:rsidRDefault="00AE2AE1" w:rsidP="00E51358">
      <w:pPr>
        <w:spacing w:after="0" w:line="240" w:lineRule="auto"/>
        <w:ind w:left="720" w:hanging="720"/>
        <w:jc w:val="right"/>
        <w:rPr>
          <w:rFonts w:ascii="Times New Roman" w:eastAsia="Times New Roman" w:hAnsi="Times New Roman" w:cs="Times New Roman"/>
          <w:bCs/>
          <w:sz w:val="24"/>
          <w:szCs w:val="24"/>
          <w:lang w:val="en-GB"/>
        </w:rPr>
      </w:pPr>
      <w:r w:rsidRPr="009D09B0">
        <w:rPr>
          <w:rFonts w:ascii="Times New Roman" w:eastAsia="Times New Roman" w:hAnsi="Times New Roman" w:cs="Times New Roman"/>
          <w:bCs/>
          <w:sz w:val="24"/>
          <w:szCs w:val="24"/>
          <w:lang w:val="en-GB"/>
        </w:rPr>
        <w:t>Ref: UNI1-PH/0233/LC/e</w:t>
      </w:r>
      <w:r w:rsidR="00FA46F5">
        <w:rPr>
          <w:rFonts w:ascii="Times New Roman" w:eastAsia="Times New Roman" w:hAnsi="Times New Roman" w:cs="Times New Roman"/>
          <w:bCs/>
          <w:sz w:val="24"/>
          <w:szCs w:val="24"/>
          <w:lang w:val="en-GB"/>
        </w:rPr>
        <w:t>lr</w:t>
      </w:r>
      <w:r w:rsidR="009D09B0" w:rsidRPr="009D09B0">
        <w:rPr>
          <w:rFonts w:ascii="Times New Roman" w:eastAsia="Times New Roman" w:hAnsi="Times New Roman" w:cs="Times New Roman"/>
          <w:b/>
          <w:sz w:val="24"/>
          <w:szCs w:val="24"/>
          <w:lang w:val="en-GB"/>
        </w:rPr>
        <w:t xml:space="preserve">                             </w:t>
      </w:r>
    </w:p>
    <w:sectPr w:rsidR="009D09B0" w:rsidRPr="00E51358" w:rsidSect="00AE2AE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0EB86" w14:textId="77777777" w:rsidR="00222A69" w:rsidRDefault="00222A69" w:rsidP="00222A69">
      <w:pPr>
        <w:spacing w:after="0" w:line="240" w:lineRule="auto"/>
      </w:pPr>
      <w:r>
        <w:separator/>
      </w:r>
    </w:p>
  </w:endnote>
  <w:endnote w:type="continuationSeparator" w:id="0">
    <w:p w14:paraId="5C2249F1" w14:textId="77777777" w:rsidR="00222A69" w:rsidRDefault="00222A69" w:rsidP="002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F59E" w14:textId="77777777" w:rsidR="00222A69" w:rsidRDefault="00222A69" w:rsidP="00222A69">
      <w:pPr>
        <w:spacing w:after="0" w:line="240" w:lineRule="auto"/>
      </w:pPr>
      <w:r>
        <w:separator/>
      </w:r>
    </w:p>
  </w:footnote>
  <w:footnote w:type="continuationSeparator" w:id="0">
    <w:p w14:paraId="1A5E824F" w14:textId="77777777" w:rsidR="00222A69" w:rsidRDefault="00222A69" w:rsidP="00222A69">
      <w:pPr>
        <w:spacing w:after="0" w:line="240" w:lineRule="auto"/>
      </w:pPr>
      <w:r>
        <w:continuationSeparator/>
      </w:r>
    </w:p>
  </w:footnote>
  <w:footnote w:id="1">
    <w:p w14:paraId="0343672C" w14:textId="17150C68" w:rsidR="00222A69" w:rsidRDefault="00222A69" w:rsidP="00222A69">
      <w:pPr>
        <w:pStyle w:val="FootnoteText"/>
        <w:ind w:left="720" w:hanging="720"/>
        <w:jc w:val="both"/>
        <w:rPr>
          <w:rFonts w:ascii="Times New Roman" w:hAnsi="Times New Roman"/>
          <w:bCs/>
          <w:lang w:val="en-US"/>
        </w:rPr>
      </w:pPr>
      <w:r w:rsidRPr="0058031C">
        <w:rPr>
          <w:rStyle w:val="FootnoteReference"/>
          <w:rFonts w:ascii="Times New Roman" w:hAnsi="Times New Roman"/>
        </w:rPr>
        <w:footnoteRef/>
      </w:r>
      <w:r w:rsidRPr="0058031C">
        <w:rPr>
          <w:rFonts w:ascii="Times New Roman" w:hAnsi="Times New Roman"/>
        </w:rPr>
        <w:t xml:space="preserve"> </w:t>
      </w:r>
      <w:r>
        <w:rPr>
          <w:rFonts w:ascii="Times New Roman" w:hAnsi="Times New Roman"/>
        </w:rPr>
        <w:tab/>
      </w:r>
      <w:r>
        <w:rPr>
          <w:rFonts w:ascii="Times New Roman" w:hAnsi="Times New Roman"/>
          <w:lang w:val="en-US"/>
        </w:rPr>
        <w:t>“CSN</w:t>
      </w:r>
      <w:r>
        <w:rPr>
          <w:rFonts w:ascii="Times New Roman" w:eastAsia="Times New Roman" w:hAnsi="Times New Roman"/>
          <w:bCs/>
          <w:lang w:val="en-GB"/>
        </w:rPr>
        <w:t>”</w:t>
      </w:r>
    </w:p>
  </w:footnote>
  <w:footnote w:id="2">
    <w:p w14:paraId="1054C475" w14:textId="77777777" w:rsidR="000E26CA" w:rsidRDefault="000E26CA" w:rsidP="000E26CA">
      <w:pPr>
        <w:pStyle w:val="FootnoteText"/>
        <w:ind w:left="720" w:hanging="720"/>
        <w:jc w:val="both"/>
        <w:rPr>
          <w:rFonts w:ascii="Times New Roman" w:hAnsi="Times New Roman"/>
          <w:lang w:val="en-US"/>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“UFS</w:t>
      </w:r>
      <w:r>
        <w:rPr>
          <w:rFonts w:ascii="Times New Roman" w:hAnsi="Times New Roman"/>
          <w:lang w:val="en-US"/>
        </w:rPr>
        <w:t>”</w:t>
      </w:r>
    </w:p>
  </w:footnote>
  <w:footnote w:id="3">
    <w:p w14:paraId="16C875D9" w14:textId="77777777" w:rsidR="00553D55" w:rsidRPr="00943557" w:rsidRDefault="00553D55" w:rsidP="00553D55">
      <w:pPr>
        <w:pStyle w:val="FootnoteText"/>
        <w:ind w:left="720" w:hanging="720"/>
        <w:jc w:val="both"/>
        <w:rPr>
          <w:rFonts w:ascii="Times New Roman" w:hAnsi="Times New Roman"/>
          <w:lang w:val="en-US"/>
        </w:rPr>
      </w:pPr>
      <w:r w:rsidRPr="00943557">
        <w:rPr>
          <w:rStyle w:val="FootnoteReference"/>
          <w:rFonts w:ascii="Times New Roman" w:hAnsi="Times New Roman"/>
        </w:rPr>
        <w:footnoteRef/>
      </w:r>
      <w:r w:rsidRPr="00943557">
        <w:rPr>
          <w:rFonts w:ascii="Times New Roman" w:hAnsi="Times New Roman"/>
        </w:rPr>
        <w:t xml:space="preserve"> </w:t>
      </w:r>
      <w:r>
        <w:rPr>
          <w:rFonts w:ascii="Times New Roman" w:hAnsi="Times New Roman"/>
        </w:rPr>
        <w:tab/>
      </w:r>
      <w:r w:rsidRPr="00943557">
        <w:rPr>
          <w:rFonts w:ascii="Times New Roman" w:hAnsi="Times New Roman"/>
          <w:lang w:val="en-US"/>
        </w:rPr>
        <w:t>CSN</w:t>
      </w:r>
      <w:r w:rsidRPr="00943557">
        <w:rPr>
          <w:rFonts w:ascii="Times New Roman" w:eastAsia="Times New Roman" w:hAnsi="Times New Roman"/>
          <w:bCs/>
          <w:lang w:val="en-GB"/>
        </w:rPr>
        <w:t>.</w:t>
      </w:r>
    </w:p>
  </w:footnote>
  <w:footnote w:id="4">
    <w:p w14:paraId="235DC84C" w14:textId="77777777" w:rsidR="00553D55" w:rsidRPr="00943557" w:rsidRDefault="00553D55" w:rsidP="00553D55">
      <w:pPr>
        <w:pStyle w:val="FootnoteText"/>
        <w:ind w:left="720" w:hanging="720"/>
        <w:jc w:val="both"/>
        <w:rPr>
          <w:rFonts w:ascii="Times New Roman" w:hAnsi="Times New Roman"/>
          <w:lang w:val="en-US"/>
        </w:rPr>
      </w:pPr>
      <w:r w:rsidRPr="00943557">
        <w:rPr>
          <w:rStyle w:val="FootnoteReference"/>
          <w:rFonts w:ascii="Times New Roman" w:hAnsi="Times New Roman"/>
        </w:rPr>
        <w:footnoteRef/>
      </w:r>
      <w:r w:rsidRPr="00943557">
        <w:rPr>
          <w:rFonts w:ascii="Times New Roman" w:hAnsi="Times New Roman"/>
        </w:rPr>
        <w:t xml:space="preserve"> </w:t>
      </w:r>
      <w:r>
        <w:rPr>
          <w:rFonts w:ascii="Times New Roman" w:hAnsi="Times New Roman"/>
        </w:rPr>
        <w:tab/>
      </w:r>
      <w:r w:rsidRPr="00943557">
        <w:rPr>
          <w:rFonts w:ascii="Times New Roman" w:hAnsi="Times New Roman"/>
          <w:lang w:val="en-US"/>
        </w:rPr>
        <w:t>The University of the Free State.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78348"/>
      <w:docPartObj>
        <w:docPartGallery w:val="Page Numbers (Top of Page)"/>
        <w:docPartUnique/>
      </w:docPartObj>
    </w:sdtPr>
    <w:sdtEndPr>
      <w:rPr>
        <w:noProof/>
      </w:rPr>
    </w:sdtEndPr>
    <w:sdtContent>
      <w:p w14:paraId="1405D732" w14:textId="20BED03E" w:rsidR="00AE2AE1" w:rsidRDefault="00AE2A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2C8010" w14:textId="77777777" w:rsidR="00AE2AE1" w:rsidRDefault="00AE2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34AF4"/>
    <w:multiLevelType w:val="hybridMultilevel"/>
    <w:tmpl w:val="52865ACE"/>
    <w:lvl w:ilvl="0" w:tplc="31226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8073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E3"/>
    <w:rsid w:val="0003143E"/>
    <w:rsid w:val="000A56C1"/>
    <w:rsid w:val="000D0A98"/>
    <w:rsid w:val="000D54BB"/>
    <w:rsid w:val="000E09A1"/>
    <w:rsid w:val="000E26CA"/>
    <w:rsid w:val="001B51B5"/>
    <w:rsid w:val="00222A69"/>
    <w:rsid w:val="0024551D"/>
    <w:rsid w:val="002C6881"/>
    <w:rsid w:val="003310E9"/>
    <w:rsid w:val="00376C19"/>
    <w:rsid w:val="00406D35"/>
    <w:rsid w:val="00410E3C"/>
    <w:rsid w:val="004A7487"/>
    <w:rsid w:val="00553D55"/>
    <w:rsid w:val="00577C35"/>
    <w:rsid w:val="0058031C"/>
    <w:rsid w:val="005D2B75"/>
    <w:rsid w:val="00640ECE"/>
    <w:rsid w:val="006846EE"/>
    <w:rsid w:val="006E6C30"/>
    <w:rsid w:val="007B4D8B"/>
    <w:rsid w:val="008671DE"/>
    <w:rsid w:val="0094760D"/>
    <w:rsid w:val="009B5AE3"/>
    <w:rsid w:val="009D09B0"/>
    <w:rsid w:val="00AE2AE1"/>
    <w:rsid w:val="00B40411"/>
    <w:rsid w:val="00C10F7B"/>
    <w:rsid w:val="00C30DFB"/>
    <w:rsid w:val="00CE41D4"/>
    <w:rsid w:val="00DD6265"/>
    <w:rsid w:val="00E336E0"/>
    <w:rsid w:val="00E51358"/>
    <w:rsid w:val="00E628CD"/>
    <w:rsid w:val="00E76235"/>
    <w:rsid w:val="00EC14A2"/>
    <w:rsid w:val="00F56556"/>
    <w:rsid w:val="00F6566A"/>
    <w:rsid w:val="00FA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6A06"/>
  <w15:chartTrackingRefBased/>
  <w15:docId w15:val="{F73AC432-43F1-466E-8943-AC080B29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A6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single space Char Char,single space Char1,Footnote Reference1 Char,FA Fu Char,Footnote Text Char Char Char Char Char Char,Footnote Text Char Char Char Char Char1,vFootnote Text Char,Footnote Text Char Char Char,Char Char,fn Char"/>
    <w:basedOn w:val="DefaultParagraphFont"/>
    <w:link w:val="FootnoteText"/>
    <w:uiPriority w:val="99"/>
    <w:locked/>
    <w:rsid w:val="00222A69"/>
    <w:rPr>
      <w:rFonts w:ascii="Calibri" w:eastAsia="Calibri" w:hAnsi="Calibri" w:cs="Times New Roman"/>
      <w:sz w:val="20"/>
      <w:szCs w:val="20"/>
      <w:lang w:val="en-ZA"/>
    </w:rPr>
  </w:style>
  <w:style w:type="paragraph" w:styleId="FootnoteText">
    <w:name w:val="footnote text"/>
    <w:aliases w:val="single space Char,single space,Footnote Reference1,FA Fu,Footnote Text Char Char Char Char Char,Footnote Text Char Char Char Char,vFootnote Text,Footnote Text Char Char,Footnote Text Char1 Char Char,Char,fn,ALTS FOOTNOTE"/>
    <w:basedOn w:val="Normal"/>
    <w:link w:val="FootnoteTextChar"/>
    <w:uiPriority w:val="99"/>
    <w:unhideWhenUsed/>
    <w:qFormat/>
    <w:rsid w:val="00222A69"/>
    <w:pPr>
      <w:spacing w:after="0" w:line="240" w:lineRule="auto"/>
    </w:pPr>
    <w:rPr>
      <w:rFonts w:ascii="Calibri" w:eastAsia="Calibri" w:hAnsi="Calibri" w:cs="Times New Roman"/>
      <w:sz w:val="20"/>
      <w:szCs w:val="20"/>
      <w:lang w:val="en-ZA"/>
    </w:rPr>
  </w:style>
  <w:style w:type="character" w:customStyle="1" w:styleId="FootnoteTextChar1">
    <w:name w:val="Footnote Text Char1"/>
    <w:basedOn w:val="DefaultParagraphFont"/>
    <w:uiPriority w:val="99"/>
    <w:semiHidden/>
    <w:rsid w:val="00222A69"/>
    <w:rPr>
      <w:sz w:val="20"/>
      <w:szCs w:val="20"/>
    </w:rPr>
  </w:style>
  <w:style w:type="character" w:styleId="FootnoteReference">
    <w:name w:val="footnote reference"/>
    <w:aliases w:val="Ref,de nota al pie,註腳內容,Heading 6 Char1,do not use4 Char1,Footnote symbol,(NECG) Footnote Reference,Footnotes refss"/>
    <w:basedOn w:val="DefaultParagraphFont"/>
    <w:uiPriority w:val="99"/>
    <w:semiHidden/>
    <w:unhideWhenUsed/>
    <w:qFormat/>
    <w:rsid w:val="00222A69"/>
    <w:rPr>
      <w:vertAlign w:val="superscript"/>
    </w:rPr>
  </w:style>
  <w:style w:type="table" w:styleId="TableGrid">
    <w:name w:val="Table Grid"/>
    <w:basedOn w:val="TableNormal"/>
    <w:uiPriority w:val="59"/>
    <w:rsid w:val="00222A69"/>
    <w:pPr>
      <w:spacing w:after="0" w:line="240" w:lineRule="auto"/>
    </w:pPr>
    <w:rPr>
      <w:rFonts w:ascii="Calibri" w:eastAsia="Calibri" w:hAnsi="Calibri" w:cs="Times New Roman"/>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D55"/>
    <w:pPr>
      <w:ind w:left="720"/>
      <w:contextualSpacing/>
    </w:pPr>
  </w:style>
  <w:style w:type="character" w:styleId="Hyperlink">
    <w:name w:val="Hyperlink"/>
    <w:basedOn w:val="DefaultParagraphFont"/>
    <w:uiPriority w:val="99"/>
    <w:unhideWhenUsed/>
    <w:rsid w:val="009D09B0"/>
    <w:rPr>
      <w:color w:val="0563C1" w:themeColor="hyperlink"/>
      <w:u w:val="single"/>
    </w:rPr>
  </w:style>
  <w:style w:type="paragraph" w:styleId="Header">
    <w:name w:val="header"/>
    <w:basedOn w:val="Normal"/>
    <w:link w:val="HeaderChar"/>
    <w:uiPriority w:val="99"/>
    <w:unhideWhenUsed/>
    <w:rsid w:val="00AE2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AE1"/>
  </w:style>
  <w:style w:type="paragraph" w:styleId="Footer">
    <w:name w:val="footer"/>
    <w:basedOn w:val="Normal"/>
    <w:link w:val="FooterChar"/>
    <w:uiPriority w:val="99"/>
    <w:unhideWhenUsed/>
    <w:rsid w:val="00AE2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63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vice@rossouw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ryn@phinc.co.za" TargetMode="External"/><Relationship Id="rId5" Type="http://schemas.openxmlformats.org/officeDocument/2006/relationships/footnotes" Target="footnotes.xml"/><Relationship Id="rId10" Type="http://schemas.openxmlformats.org/officeDocument/2006/relationships/hyperlink" Target="mailto:marvin@phinc.co.za" TargetMode="External"/><Relationship Id="rId4" Type="http://schemas.openxmlformats.org/officeDocument/2006/relationships/webSettings" Target="webSettings.xml"/><Relationship Id="rId9" Type="http://schemas.openxmlformats.org/officeDocument/2006/relationships/hyperlink" Target="mailto:jeanine@phinc.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Judge-Mareena Lani Opperman</dc:creator>
  <cp:keywords/>
  <dc:description/>
  <cp:lastModifiedBy>Judge-Mareena Lani Opperman</cp:lastModifiedBy>
  <cp:revision>50</cp:revision>
  <cp:lastPrinted>2022-11-01T06:09:00Z</cp:lastPrinted>
  <dcterms:created xsi:type="dcterms:W3CDTF">2022-10-23T15:06:00Z</dcterms:created>
  <dcterms:modified xsi:type="dcterms:W3CDTF">2022-11-01T06:10:00Z</dcterms:modified>
</cp:coreProperties>
</file>