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0A1" w:rsidRPr="004F2BA8" w:rsidRDefault="00FD20A1" w:rsidP="00FD20A1">
      <w:pPr>
        <w:jc w:val="center"/>
        <w:rPr>
          <w:rFonts w:ascii="Arial" w:hAnsi="Arial" w:cs="Arial"/>
          <w:szCs w:val="24"/>
        </w:rPr>
      </w:pPr>
      <w:r w:rsidRPr="004F2BA8">
        <w:rPr>
          <w:rFonts w:ascii="Arial" w:hAnsi="Arial" w:cs="Arial"/>
          <w:noProof/>
          <w:lang w:eastAsia="en-ZA"/>
        </w:rPr>
        <w:drawing>
          <wp:anchor distT="0" distB="0" distL="114300" distR="114300" simplePos="0" relativeHeight="251660288" behindDoc="1" locked="0" layoutInCell="1" allowOverlap="1" wp14:anchorId="38C792BB" wp14:editId="73820131">
            <wp:simplePos x="0" y="0"/>
            <wp:positionH relativeFrom="margin">
              <wp:posOffset>2033752</wp:posOffset>
            </wp:positionH>
            <wp:positionV relativeFrom="paragraph">
              <wp:posOffset>22991</wp:posOffset>
            </wp:positionV>
            <wp:extent cx="1659890" cy="1429071"/>
            <wp:effectExtent l="0" t="0" r="0" b="0"/>
            <wp:wrapNone/>
            <wp:docPr id="1" name="Picture 1" descr="cid:image003.png@01D32573.78E90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png@01D32573.78E9044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695176" cy="1459450"/>
                    </a:xfrm>
                    <a:prstGeom prst="rect">
                      <a:avLst/>
                    </a:prstGeom>
                    <a:noFill/>
                  </pic:spPr>
                </pic:pic>
              </a:graphicData>
            </a:graphic>
            <wp14:sizeRelH relativeFrom="page">
              <wp14:pctWidth>0</wp14:pctWidth>
            </wp14:sizeRelH>
            <wp14:sizeRelV relativeFrom="page">
              <wp14:pctHeight>0</wp14:pctHeight>
            </wp14:sizeRelV>
          </wp:anchor>
        </w:drawing>
      </w:r>
      <w:r w:rsidR="00860436" w:rsidRPr="004F2BA8">
        <w:rPr>
          <w:rFonts w:ascii="Arial" w:hAnsi="Arial" w:cs="Arial"/>
          <w:szCs w:val="24"/>
        </w:rPr>
        <w:t>;</w:t>
      </w:r>
    </w:p>
    <w:p w:rsidR="00FD20A1" w:rsidRPr="004F2BA8" w:rsidRDefault="00FD20A1" w:rsidP="00FD20A1">
      <w:pPr>
        <w:pStyle w:val="Heading1"/>
        <w:rPr>
          <w:rFonts w:ascii="Arial" w:hAnsi="Arial" w:cs="Arial"/>
          <w:szCs w:val="24"/>
        </w:rPr>
      </w:pPr>
    </w:p>
    <w:p w:rsidR="00FD20A1" w:rsidRPr="004F2BA8" w:rsidRDefault="00FD20A1" w:rsidP="00FD20A1">
      <w:pPr>
        <w:pStyle w:val="Heading1"/>
        <w:rPr>
          <w:rFonts w:ascii="Arial" w:hAnsi="Arial" w:cs="Arial"/>
          <w:szCs w:val="24"/>
        </w:rPr>
      </w:pPr>
    </w:p>
    <w:p w:rsidR="00FD20A1" w:rsidRPr="004F2BA8" w:rsidRDefault="00FD20A1" w:rsidP="00FD20A1">
      <w:pPr>
        <w:pStyle w:val="Heading1"/>
        <w:rPr>
          <w:rFonts w:ascii="Arial" w:hAnsi="Arial" w:cs="Arial"/>
          <w:szCs w:val="24"/>
        </w:rPr>
      </w:pPr>
    </w:p>
    <w:p w:rsidR="00FA7222" w:rsidRPr="004F2BA8" w:rsidRDefault="00FA7222" w:rsidP="008E5CD1">
      <w:pPr>
        <w:spacing w:line="360" w:lineRule="auto"/>
        <w:jc w:val="center"/>
        <w:rPr>
          <w:rFonts w:ascii="Arial" w:hAnsi="Arial" w:cs="Arial"/>
          <w:b/>
          <w:sz w:val="28"/>
          <w:szCs w:val="28"/>
          <w:u w:val="single"/>
        </w:rPr>
      </w:pPr>
    </w:p>
    <w:p w:rsidR="00BB58C5" w:rsidRPr="004F2BA8" w:rsidRDefault="00BB58C5" w:rsidP="00A0334D">
      <w:pPr>
        <w:jc w:val="center"/>
        <w:rPr>
          <w:rFonts w:ascii="Arial" w:hAnsi="Arial" w:cs="Arial"/>
          <w:b/>
          <w:u w:val="single"/>
        </w:rPr>
      </w:pPr>
    </w:p>
    <w:p w:rsidR="00A0334D" w:rsidRPr="004F2BA8" w:rsidRDefault="00A0334D" w:rsidP="00A0334D">
      <w:pPr>
        <w:jc w:val="center"/>
        <w:rPr>
          <w:rFonts w:ascii="Arial" w:hAnsi="Arial" w:cs="Arial"/>
          <w:b/>
          <w:u w:val="single"/>
        </w:rPr>
      </w:pPr>
      <w:r w:rsidRPr="004F2BA8">
        <w:rPr>
          <w:rFonts w:ascii="Arial" w:hAnsi="Arial" w:cs="Arial"/>
          <w:b/>
          <w:u w:val="single"/>
        </w:rPr>
        <w:t>IN THE HIGH COURT OF SOUTH AFRICA,</w:t>
      </w:r>
    </w:p>
    <w:p w:rsidR="00A0334D" w:rsidRPr="004F2BA8" w:rsidRDefault="00A0334D" w:rsidP="00A0334D">
      <w:pPr>
        <w:jc w:val="center"/>
        <w:rPr>
          <w:rFonts w:ascii="Arial" w:hAnsi="Arial" w:cs="Arial"/>
          <w:b/>
          <w:u w:val="single"/>
        </w:rPr>
      </w:pPr>
      <w:r w:rsidRPr="004F2BA8">
        <w:rPr>
          <w:rFonts w:ascii="Arial" w:hAnsi="Arial" w:cs="Arial"/>
          <w:b/>
          <w:u w:val="single"/>
        </w:rPr>
        <w:t>FREE STATE DIVISION, BLOEMFONTEIN</w:t>
      </w:r>
    </w:p>
    <w:tbl>
      <w:tblPr>
        <w:tblStyle w:val="TableGrid"/>
        <w:tblW w:w="0" w:type="auto"/>
        <w:tblInd w:w="5098" w:type="dxa"/>
        <w:tblLook w:val="04A0" w:firstRow="1" w:lastRow="0" w:firstColumn="1" w:lastColumn="0" w:noHBand="0" w:noVBand="1"/>
      </w:tblPr>
      <w:tblGrid>
        <w:gridCol w:w="3321"/>
      </w:tblGrid>
      <w:tr w:rsidR="00A0334D" w:rsidRPr="004F2BA8" w:rsidTr="003E2DDB">
        <w:trPr>
          <w:trHeight w:val="642"/>
        </w:trPr>
        <w:tc>
          <w:tcPr>
            <w:tcW w:w="332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0334D" w:rsidRPr="004F2BA8" w:rsidRDefault="00A0334D" w:rsidP="00531F49">
            <w:pPr>
              <w:spacing w:after="0"/>
              <w:rPr>
                <w:rFonts w:ascii="Arial" w:eastAsia="Times New Roman" w:hAnsi="Arial" w:cs="Arial"/>
                <w:b/>
                <w:sz w:val="16"/>
                <w:szCs w:val="16"/>
                <w:lang w:eastAsia="en-GB"/>
              </w:rPr>
            </w:pPr>
            <w:r w:rsidRPr="004F2BA8">
              <w:rPr>
                <w:rFonts w:ascii="Arial" w:hAnsi="Arial" w:cs="Arial"/>
                <w:b/>
                <w:sz w:val="16"/>
                <w:szCs w:val="16"/>
              </w:rPr>
              <w:t>Reportable:                              YES/NO</w:t>
            </w:r>
          </w:p>
          <w:p w:rsidR="00A0334D" w:rsidRPr="004F2BA8" w:rsidRDefault="00A0334D" w:rsidP="00531F49">
            <w:pPr>
              <w:spacing w:after="0"/>
              <w:rPr>
                <w:rFonts w:ascii="Arial" w:hAnsi="Arial" w:cs="Arial"/>
                <w:b/>
                <w:sz w:val="16"/>
                <w:szCs w:val="16"/>
              </w:rPr>
            </w:pPr>
            <w:r w:rsidRPr="004F2BA8">
              <w:rPr>
                <w:rFonts w:ascii="Arial" w:hAnsi="Arial" w:cs="Arial"/>
                <w:b/>
                <w:sz w:val="16"/>
                <w:szCs w:val="16"/>
              </w:rPr>
              <w:t>Of Interest to other Judges:   YES/NO</w:t>
            </w:r>
          </w:p>
          <w:p w:rsidR="00A0334D" w:rsidRPr="004F2BA8" w:rsidRDefault="00A0334D" w:rsidP="00531F49">
            <w:pPr>
              <w:spacing w:after="0"/>
              <w:rPr>
                <w:rFonts w:ascii="Arial" w:eastAsia="Times New Roman" w:hAnsi="Arial" w:cs="Arial"/>
                <w:b/>
                <w:sz w:val="16"/>
                <w:szCs w:val="16"/>
                <w:u w:val="single"/>
                <w:lang w:eastAsia="en-GB"/>
              </w:rPr>
            </w:pPr>
            <w:r w:rsidRPr="004F2BA8">
              <w:rPr>
                <w:rFonts w:ascii="Arial" w:hAnsi="Arial" w:cs="Arial"/>
                <w:b/>
                <w:sz w:val="16"/>
                <w:szCs w:val="16"/>
              </w:rPr>
              <w:t>Circulate to Magistrates:        YES/NO</w:t>
            </w:r>
          </w:p>
        </w:tc>
      </w:tr>
    </w:tbl>
    <w:p w:rsidR="00A0334D" w:rsidRPr="004F2BA8" w:rsidRDefault="00A0334D" w:rsidP="00277B98">
      <w:pPr>
        <w:jc w:val="both"/>
        <w:rPr>
          <w:rFonts w:ascii="Arial" w:hAnsi="Arial" w:cs="Arial"/>
          <w:b/>
          <w:sz w:val="28"/>
          <w:szCs w:val="28"/>
        </w:rPr>
      </w:pPr>
      <w:r w:rsidRPr="004F2BA8">
        <w:rPr>
          <w:rFonts w:ascii="Arial" w:hAnsi="Arial" w:cs="Arial"/>
          <w:b/>
          <w:sz w:val="28"/>
          <w:szCs w:val="28"/>
        </w:rPr>
        <w:tab/>
      </w:r>
      <w:r w:rsidRPr="004F2BA8">
        <w:rPr>
          <w:rFonts w:ascii="Arial" w:hAnsi="Arial" w:cs="Arial"/>
          <w:b/>
          <w:sz w:val="28"/>
          <w:szCs w:val="28"/>
        </w:rPr>
        <w:tab/>
      </w:r>
      <w:r w:rsidRPr="004F2BA8">
        <w:rPr>
          <w:rFonts w:ascii="Arial" w:hAnsi="Arial" w:cs="Arial"/>
          <w:b/>
          <w:sz w:val="28"/>
          <w:szCs w:val="28"/>
        </w:rPr>
        <w:tab/>
      </w:r>
      <w:r w:rsidRPr="004F2BA8">
        <w:rPr>
          <w:rFonts w:ascii="Arial" w:hAnsi="Arial" w:cs="Arial"/>
          <w:b/>
          <w:sz w:val="28"/>
          <w:szCs w:val="28"/>
        </w:rPr>
        <w:tab/>
      </w:r>
      <w:r w:rsidRPr="004F2BA8">
        <w:rPr>
          <w:rFonts w:ascii="Arial" w:hAnsi="Arial" w:cs="Arial"/>
          <w:b/>
          <w:sz w:val="28"/>
          <w:szCs w:val="28"/>
        </w:rPr>
        <w:tab/>
      </w:r>
      <w:r w:rsidRPr="004F2BA8">
        <w:rPr>
          <w:rFonts w:ascii="Arial" w:hAnsi="Arial" w:cs="Arial"/>
          <w:b/>
          <w:sz w:val="28"/>
          <w:szCs w:val="28"/>
        </w:rPr>
        <w:tab/>
      </w:r>
      <w:r w:rsidRPr="004F2BA8">
        <w:rPr>
          <w:rFonts w:ascii="Arial" w:hAnsi="Arial" w:cs="Arial"/>
          <w:b/>
          <w:sz w:val="28"/>
          <w:szCs w:val="28"/>
        </w:rPr>
        <w:tab/>
      </w:r>
      <w:r w:rsidRPr="004F2BA8">
        <w:rPr>
          <w:rFonts w:ascii="Arial" w:hAnsi="Arial" w:cs="Arial"/>
          <w:b/>
          <w:sz w:val="28"/>
          <w:szCs w:val="28"/>
        </w:rPr>
        <w:tab/>
      </w:r>
      <w:r w:rsidRPr="004F2BA8">
        <w:rPr>
          <w:rFonts w:ascii="Arial" w:hAnsi="Arial" w:cs="Arial"/>
          <w:b/>
          <w:sz w:val="28"/>
          <w:szCs w:val="28"/>
        </w:rPr>
        <w:tab/>
      </w:r>
      <w:r w:rsidRPr="004F2BA8">
        <w:rPr>
          <w:rFonts w:ascii="Arial" w:hAnsi="Arial" w:cs="Arial"/>
          <w:b/>
          <w:sz w:val="28"/>
          <w:szCs w:val="28"/>
        </w:rPr>
        <w:tab/>
      </w:r>
    </w:p>
    <w:p w:rsidR="0014277B" w:rsidRPr="004F2BA8" w:rsidRDefault="00D4554F" w:rsidP="00C516EA">
      <w:pPr>
        <w:spacing w:after="0" w:line="240" w:lineRule="auto"/>
        <w:jc w:val="right"/>
        <w:rPr>
          <w:rFonts w:ascii="Arial" w:hAnsi="Arial" w:cs="Arial"/>
          <w:sz w:val="24"/>
          <w:szCs w:val="24"/>
        </w:rPr>
      </w:pPr>
      <w:r w:rsidRPr="004F2BA8">
        <w:rPr>
          <w:rFonts w:ascii="Arial" w:hAnsi="Arial" w:cs="Arial"/>
          <w:sz w:val="24"/>
          <w:szCs w:val="24"/>
        </w:rPr>
        <w:t xml:space="preserve">  </w:t>
      </w:r>
      <w:r w:rsidR="00B93585" w:rsidRPr="004F2BA8">
        <w:rPr>
          <w:rFonts w:ascii="Arial" w:hAnsi="Arial" w:cs="Arial"/>
          <w:sz w:val="24"/>
          <w:szCs w:val="24"/>
        </w:rPr>
        <w:t>Case number: 4101/2022</w:t>
      </w:r>
    </w:p>
    <w:p w:rsidR="00DD470F" w:rsidRPr="004F2BA8" w:rsidRDefault="00DD470F" w:rsidP="00FE627A">
      <w:pPr>
        <w:spacing w:after="0" w:line="240" w:lineRule="auto"/>
        <w:rPr>
          <w:rFonts w:ascii="Arial" w:hAnsi="Arial" w:cs="Arial"/>
          <w:sz w:val="24"/>
          <w:szCs w:val="24"/>
        </w:rPr>
      </w:pPr>
    </w:p>
    <w:p w:rsidR="00A0334D" w:rsidRPr="004F2BA8" w:rsidRDefault="00A0334D" w:rsidP="00A0334D">
      <w:pPr>
        <w:spacing w:after="0" w:line="240" w:lineRule="auto"/>
        <w:jc w:val="both"/>
        <w:rPr>
          <w:rFonts w:ascii="Arial" w:hAnsi="Arial" w:cs="Arial"/>
          <w:sz w:val="24"/>
          <w:szCs w:val="24"/>
        </w:rPr>
      </w:pPr>
      <w:r w:rsidRPr="004F2BA8">
        <w:rPr>
          <w:rFonts w:ascii="Arial" w:hAnsi="Arial" w:cs="Arial"/>
          <w:sz w:val="24"/>
          <w:szCs w:val="24"/>
        </w:rPr>
        <w:t xml:space="preserve">In the matter between: </w:t>
      </w:r>
    </w:p>
    <w:p w:rsidR="00A0334D" w:rsidRPr="004F2BA8" w:rsidRDefault="00A0334D" w:rsidP="00A0334D">
      <w:pPr>
        <w:tabs>
          <w:tab w:val="left" w:pos="720"/>
          <w:tab w:val="left" w:pos="1440"/>
          <w:tab w:val="left" w:pos="2160"/>
          <w:tab w:val="left" w:pos="2880"/>
          <w:tab w:val="left" w:pos="3600"/>
          <w:tab w:val="left" w:pos="4320"/>
          <w:tab w:val="left" w:pos="5040"/>
          <w:tab w:val="left" w:pos="5760"/>
          <w:tab w:val="left" w:pos="6480"/>
          <w:tab w:val="right" w:pos="9026"/>
        </w:tabs>
        <w:spacing w:after="0" w:line="240" w:lineRule="auto"/>
        <w:jc w:val="both"/>
        <w:rPr>
          <w:rFonts w:ascii="Arial" w:hAnsi="Arial" w:cs="Arial"/>
          <w:b/>
          <w:sz w:val="24"/>
          <w:szCs w:val="24"/>
          <w:u w:val="single"/>
        </w:rPr>
      </w:pPr>
    </w:p>
    <w:p w:rsidR="00284341" w:rsidRPr="004F2BA8" w:rsidRDefault="00B93585" w:rsidP="00277B98">
      <w:pPr>
        <w:rPr>
          <w:rFonts w:ascii="Arial" w:hAnsi="Arial" w:cs="Arial"/>
          <w:b/>
          <w:sz w:val="24"/>
          <w:szCs w:val="24"/>
        </w:rPr>
      </w:pPr>
      <w:r w:rsidRPr="004F2BA8">
        <w:rPr>
          <w:rFonts w:ascii="Arial" w:hAnsi="Arial" w:cs="Arial"/>
          <w:b/>
          <w:sz w:val="24"/>
          <w:szCs w:val="24"/>
        </w:rPr>
        <w:t>VARYMIX NINETEEN(PTY) LTD</w:t>
      </w:r>
      <w:r w:rsidR="00284341" w:rsidRPr="004F2BA8">
        <w:rPr>
          <w:rFonts w:ascii="Arial" w:hAnsi="Arial" w:cs="Arial"/>
          <w:b/>
          <w:sz w:val="24"/>
          <w:szCs w:val="24"/>
        </w:rPr>
        <w:tab/>
      </w:r>
      <w:r w:rsidR="00DD470F" w:rsidRPr="004F2BA8">
        <w:rPr>
          <w:rFonts w:ascii="Arial" w:hAnsi="Arial" w:cs="Arial"/>
          <w:b/>
          <w:sz w:val="24"/>
          <w:szCs w:val="24"/>
        </w:rPr>
        <w:tab/>
      </w:r>
      <w:r w:rsidR="00DD470F" w:rsidRPr="004F2BA8">
        <w:rPr>
          <w:rFonts w:ascii="Arial" w:hAnsi="Arial" w:cs="Arial"/>
          <w:b/>
          <w:sz w:val="24"/>
          <w:szCs w:val="24"/>
        </w:rPr>
        <w:tab/>
      </w:r>
      <w:r w:rsidR="00FE627A" w:rsidRPr="004F2BA8">
        <w:rPr>
          <w:rFonts w:ascii="Arial" w:hAnsi="Arial" w:cs="Arial"/>
          <w:b/>
          <w:sz w:val="24"/>
          <w:szCs w:val="24"/>
        </w:rPr>
        <w:t xml:space="preserve">           </w:t>
      </w:r>
      <w:r w:rsidR="00284341" w:rsidRPr="004F2BA8">
        <w:rPr>
          <w:rFonts w:ascii="Arial" w:hAnsi="Arial" w:cs="Arial"/>
          <w:b/>
          <w:sz w:val="24"/>
          <w:szCs w:val="24"/>
        </w:rPr>
        <w:t xml:space="preserve"> </w:t>
      </w:r>
      <w:r w:rsidR="00F1368A" w:rsidRPr="004F2BA8">
        <w:rPr>
          <w:rFonts w:ascii="Arial" w:hAnsi="Arial" w:cs="Arial"/>
          <w:b/>
          <w:sz w:val="24"/>
          <w:szCs w:val="24"/>
        </w:rPr>
        <w:t xml:space="preserve">     </w:t>
      </w:r>
      <w:r w:rsidRPr="004F2BA8">
        <w:rPr>
          <w:rFonts w:ascii="Arial" w:hAnsi="Arial" w:cs="Arial"/>
          <w:b/>
          <w:sz w:val="24"/>
          <w:szCs w:val="24"/>
        </w:rPr>
        <w:t>APPLICANT</w:t>
      </w:r>
    </w:p>
    <w:p w:rsidR="00B93585" w:rsidRPr="004F2BA8" w:rsidRDefault="00B93585" w:rsidP="00277B98">
      <w:pPr>
        <w:rPr>
          <w:rFonts w:ascii="Arial" w:hAnsi="Arial" w:cs="Arial"/>
          <w:b/>
          <w:sz w:val="24"/>
          <w:szCs w:val="24"/>
        </w:rPr>
      </w:pPr>
      <w:r w:rsidRPr="004F2BA8">
        <w:rPr>
          <w:rFonts w:ascii="Arial" w:hAnsi="Arial" w:cs="Arial"/>
          <w:b/>
          <w:sz w:val="24"/>
          <w:szCs w:val="24"/>
        </w:rPr>
        <w:t>t/a DOMANI BUILDERS</w:t>
      </w:r>
    </w:p>
    <w:p w:rsidR="00B93585" w:rsidRPr="004F2BA8" w:rsidRDefault="00B93585" w:rsidP="00277B98">
      <w:pPr>
        <w:rPr>
          <w:rFonts w:ascii="Arial" w:hAnsi="Arial" w:cs="Arial"/>
          <w:b/>
          <w:sz w:val="24"/>
          <w:szCs w:val="24"/>
        </w:rPr>
      </w:pPr>
      <w:r w:rsidRPr="004F2BA8">
        <w:rPr>
          <w:rFonts w:ascii="Arial" w:hAnsi="Arial" w:cs="Arial"/>
          <w:b/>
          <w:sz w:val="24"/>
          <w:szCs w:val="24"/>
        </w:rPr>
        <w:t>[</w:t>
      </w:r>
      <w:proofErr w:type="spellStart"/>
      <w:r w:rsidRPr="004F2BA8">
        <w:rPr>
          <w:rFonts w:ascii="Arial" w:hAnsi="Arial" w:cs="Arial"/>
          <w:b/>
          <w:sz w:val="24"/>
          <w:szCs w:val="24"/>
        </w:rPr>
        <w:t>Reg</w:t>
      </w:r>
      <w:proofErr w:type="spellEnd"/>
      <w:r w:rsidRPr="004F2BA8">
        <w:rPr>
          <w:rFonts w:ascii="Arial" w:hAnsi="Arial" w:cs="Arial"/>
          <w:b/>
          <w:sz w:val="24"/>
          <w:szCs w:val="24"/>
        </w:rPr>
        <w:t xml:space="preserve"> No: 2011/ 025604/07]</w:t>
      </w:r>
    </w:p>
    <w:p w:rsidR="00277B98" w:rsidRPr="004F2BA8" w:rsidRDefault="00284341" w:rsidP="0014277B">
      <w:pPr>
        <w:rPr>
          <w:rFonts w:ascii="Arial" w:hAnsi="Arial" w:cs="Arial"/>
          <w:b/>
          <w:sz w:val="24"/>
          <w:szCs w:val="24"/>
        </w:rPr>
      </w:pPr>
      <w:r w:rsidRPr="004F2BA8">
        <w:rPr>
          <w:rFonts w:ascii="Arial" w:hAnsi="Arial" w:cs="Arial"/>
          <w:b/>
          <w:sz w:val="24"/>
          <w:szCs w:val="24"/>
        </w:rPr>
        <w:t xml:space="preserve">                 </w:t>
      </w:r>
      <w:r w:rsidR="00277B98" w:rsidRPr="004F2BA8">
        <w:rPr>
          <w:rFonts w:ascii="Arial" w:hAnsi="Arial" w:cs="Arial"/>
          <w:b/>
          <w:sz w:val="24"/>
          <w:szCs w:val="24"/>
        </w:rPr>
        <w:t xml:space="preserve"> </w:t>
      </w:r>
      <w:r w:rsidR="00F1368A" w:rsidRPr="004F2BA8">
        <w:rPr>
          <w:rFonts w:ascii="Arial" w:hAnsi="Arial" w:cs="Arial"/>
          <w:b/>
          <w:sz w:val="24"/>
          <w:szCs w:val="24"/>
        </w:rPr>
        <w:t xml:space="preserve"> </w:t>
      </w:r>
    </w:p>
    <w:p w:rsidR="00DD470F" w:rsidRPr="004F2BA8" w:rsidRDefault="00C610AF" w:rsidP="00277B98">
      <w:pPr>
        <w:rPr>
          <w:rFonts w:ascii="Arial" w:hAnsi="Arial" w:cs="Arial"/>
          <w:b/>
          <w:sz w:val="24"/>
          <w:szCs w:val="24"/>
        </w:rPr>
      </w:pPr>
      <w:r w:rsidRPr="004F2BA8">
        <w:rPr>
          <w:rFonts w:ascii="Arial" w:hAnsi="Arial" w:cs="Arial"/>
          <w:b/>
          <w:sz w:val="24"/>
          <w:szCs w:val="24"/>
        </w:rPr>
        <w:t>A</w:t>
      </w:r>
      <w:r w:rsidR="0014277B" w:rsidRPr="004F2BA8">
        <w:rPr>
          <w:rFonts w:ascii="Arial" w:hAnsi="Arial" w:cs="Arial"/>
          <w:b/>
          <w:sz w:val="24"/>
          <w:szCs w:val="24"/>
        </w:rPr>
        <w:t>nd</w:t>
      </w:r>
    </w:p>
    <w:p w:rsidR="00277B98" w:rsidRPr="004F2BA8" w:rsidRDefault="00F1368A" w:rsidP="00277B98">
      <w:pPr>
        <w:rPr>
          <w:rFonts w:ascii="Arial" w:hAnsi="Arial" w:cs="Arial"/>
          <w:b/>
          <w:sz w:val="24"/>
          <w:szCs w:val="24"/>
        </w:rPr>
      </w:pPr>
      <w:r w:rsidRPr="004F2BA8">
        <w:rPr>
          <w:rFonts w:ascii="Arial" w:hAnsi="Arial" w:cs="Arial"/>
          <w:b/>
          <w:sz w:val="24"/>
          <w:szCs w:val="24"/>
        </w:rPr>
        <w:t>MOTHEO TVET COLLEGE</w:t>
      </w:r>
      <w:r w:rsidR="00284341" w:rsidRPr="004F2BA8">
        <w:rPr>
          <w:rFonts w:ascii="Arial" w:hAnsi="Arial" w:cs="Arial"/>
          <w:b/>
          <w:sz w:val="24"/>
          <w:szCs w:val="24"/>
        </w:rPr>
        <w:t xml:space="preserve">                 </w:t>
      </w:r>
      <w:r w:rsidRPr="004F2BA8">
        <w:rPr>
          <w:rFonts w:ascii="Arial" w:hAnsi="Arial" w:cs="Arial"/>
          <w:b/>
          <w:sz w:val="24"/>
          <w:szCs w:val="24"/>
        </w:rPr>
        <w:tab/>
      </w:r>
      <w:r w:rsidRPr="004F2BA8">
        <w:rPr>
          <w:rFonts w:ascii="Arial" w:hAnsi="Arial" w:cs="Arial"/>
          <w:b/>
          <w:sz w:val="24"/>
          <w:szCs w:val="24"/>
        </w:rPr>
        <w:tab/>
      </w:r>
      <w:r w:rsidRPr="004F2BA8">
        <w:rPr>
          <w:rFonts w:ascii="Arial" w:hAnsi="Arial" w:cs="Arial"/>
          <w:b/>
          <w:sz w:val="24"/>
          <w:szCs w:val="24"/>
        </w:rPr>
        <w:tab/>
        <w:t xml:space="preserve">       FIRST RESPONDENT</w:t>
      </w:r>
    </w:p>
    <w:p w:rsidR="00DD470F" w:rsidRPr="004F2BA8" w:rsidRDefault="004F2BA8" w:rsidP="004F2BA8">
      <w:pPr>
        <w:tabs>
          <w:tab w:val="left" w:pos="6237"/>
        </w:tabs>
        <w:rPr>
          <w:rFonts w:ascii="Arial" w:hAnsi="Arial" w:cs="Arial"/>
          <w:b/>
          <w:sz w:val="24"/>
          <w:szCs w:val="24"/>
        </w:rPr>
      </w:pPr>
      <w:r>
        <w:rPr>
          <w:rFonts w:ascii="Arial" w:hAnsi="Arial" w:cs="Arial"/>
          <w:b/>
          <w:sz w:val="24"/>
          <w:szCs w:val="24"/>
        </w:rPr>
        <w:t>LEBOHANG MICHAEL MOKHELE</w:t>
      </w:r>
      <w:r>
        <w:rPr>
          <w:rFonts w:ascii="Arial" w:hAnsi="Arial" w:cs="Arial"/>
          <w:b/>
          <w:sz w:val="24"/>
          <w:szCs w:val="24"/>
        </w:rPr>
        <w:tab/>
      </w:r>
      <w:r w:rsidR="00F1368A" w:rsidRPr="004F2BA8">
        <w:rPr>
          <w:rFonts w:ascii="Arial" w:hAnsi="Arial" w:cs="Arial"/>
          <w:b/>
          <w:sz w:val="24"/>
          <w:szCs w:val="24"/>
        </w:rPr>
        <w:t>SECOND RESPONDENT</w:t>
      </w:r>
    </w:p>
    <w:p w:rsidR="00F1368A" w:rsidRPr="004F2BA8" w:rsidRDefault="00F1368A" w:rsidP="004F2BA8">
      <w:pPr>
        <w:tabs>
          <w:tab w:val="left" w:pos="6237"/>
        </w:tabs>
        <w:rPr>
          <w:rFonts w:ascii="Arial" w:hAnsi="Arial" w:cs="Arial"/>
          <w:b/>
          <w:sz w:val="24"/>
          <w:szCs w:val="24"/>
        </w:rPr>
      </w:pPr>
      <w:r w:rsidRPr="004F2BA8">
        <w:rPr>
          <w:rFonts w:ascii="Arial" w:hAnsi="Arial" w:cs="Arial"/>
          <w:b/>
          <w:sz w:val="24"/>
          <w:szCs w:val="24"/>
        </w:rPr>
        <w:t>SERVICES SECTOR EDUCATION</w:t>
      </w:r>
      <w:r w:rsidR="004F2BA8" w:rsidRPr="004F2BA8">
        <w:rPr>
          <w:rFonts w:ascii="Arial" w:hAnsi="Arial" w:cs="Arial"/>
          <w:b/>
          <w:sz w:val="24"/>
          <w:szCs w:val="24"/>
        </w:rPr>
        <w:t xml:space="preserve"> </w:t>
      </w:r>
      <w:r w:rsidR="004F2BA8">
        <w:rPr>
          <w:rFonts w:ascii="Arial" w:hAnsi="Arial" w:cs="Arial"/>
          <w:b/>
          <w:sz w:val="24"/>
          <w:szCs w:val="24"/>
        </w:rPr>
        <w:tab/>
      </w:r>
      <w:r w:rsidR="004F2BA8" w:rsidRPr="004F2BA8">
        <w:rPr>
          <w:rFonts w:ascii="Arial" w:hAnsi="Arial" w:cs="Arial"/>
          <w:b/>
          <w:sz w:val="24"/>
          <w:szCs w:val="24"/>
        </w:rPr>
        <w:t xml:space="preserve">THIRD RESPONDENT                          </w:t>
      </w:r>
    </w:p>
    <w:p w:rsidR="00DD470F" w:rsidRPr="004F2BA8" w:rsidRDefault="00F1368A" w:rsidP="00DD470F">
      <w:pPr>
        <w:rPr>
          <w:rFonts w:ascii="Arial" w:hAnsi="Arial" w:cs="Arial"/>
          <w:b/>
          <w:sz w:val="24"/>
          <w:szCs w:val="24"/>
        </w:rPr>
      </w:pPr>
      <w:r w:rsidRPr="004F2BA8">
        <w:rPr>
          <w:rFonts w:ascii="Arial" w:hAnsi="Arial" w:cs="Arial"/>
          <w:b/>
          <w:sz w:val="24"/>
          <w:szCs w:val="24"/>
        </w:rPr>
        <w:t xml:space="preserve">AND TRAINING AUTHORITY (Services </w:t>
      </w:r>
      <w:r w:rsidR="004F2BA8" w:rsidRPr="004F2BA8">
        <w:rPr>
          <w:rFonts w:ascii="Arial" w:hAnsi="Arial" w:cs="Arial"/>
          <w:b/>
          <w:sz w:val="24"/>
          <w:szCs w:val="24"/>
        </w:rPr>
        <w:t xml:space="preserve">SETA)  </w:t>
      </w:r>
      <w:r w:rsidRPr="004F2BA8">
        <w:rPr>
          <w:rFonts w:ascii="Arial" w:hAnsi="Arial" w:cs="Arial"/>
          <w:b/>
          <w:sz w:val="24"/>
          <w:szCs w:val="24"/>
        </w:rPr>
        <w:t xml:space="preserve">        </w:t>
      </w:r>
      <w:r w:rsidR="000C0F50" w:rsidRPr="004F2BA8">
        <w:rPr>
          <w:rFonts w:ascii="Arial" w:hAnsi="Arial" w:cs="Arial"/>
          <w:b/>
          <w:sz w:val="24"/>
          <w:szCs w:val="24"/>
        </w:rPr>
        <w:t xml:space="preserve">    </w:t>
      </w:r>
      <w:r w:rsidR="004F2BA8">
        <w:rPr>
          <w:rFonts w:ascii="Arial" w:hAnsi="Arial" w:cs="Arial"/>
          <w:b/>
          <w:sz w:val="24"/>
          <w:szCs w:val="24"/>
        </w:rPr>
        <w:t xml:space="preserve">  </w:t>
      </w:r>
      <w:r w:rsidRPr="004F2BA8">
        <w:rPr>
          <w:rFonts w:ascii="Arial" w:hAnsi="Arial" w:cs="Arial"/>
          <w:b/>
          <w:sz w:val="24"/>
          <w:szCs w:val="24"/>
        </w:rPr>
        <w:tab/>
      </w:r>
      <w:r w:rsidR="00277B98" w:rsidRPr="004F2BA8">
        <w:rPr>
          <w:rFonts w:ascii="Arial" w:hAnsi="Arial" w:cs="Arial"/>
          <w:b/>
          <w:sz w:val="24"/>
          <w:szCs w:val="24"/>
        </w:rPr>
        <w:tab/>
      </w:r>
      <w:r w:rsidR="00277B98" w:rsidRPr="004F2BA8">
        <w:rPr>
          <w:rFonts w:ascii="Arial" w:hAnsi="Arial" w:cs="Arial"/>
          <w:sz w:val="24"/>
          <w:szCs w:val="24"/>
        </w:rPr>
        <w:tab/>
      </w:r>
      <w:r w:rsidR="00277B98" w:rsidRPr="004F2BA8">
        <w:rPr>
          <w:rFonts w:ascii="Arial" w:hAnsi="Arial" w:cs="Arial"/>
          <w:sz w:val="24"/>
          <w:szCs w:val="24"/>
        </w:rPr>
        <w:tab/>
      </w:r>
      <w:r w:rsidR="00277B98" w:rsidRPr="004F2BA8">
        <w:rPr>
          <w:rFonts w:ascii="Arial" w:hAnsi="Arial" w:cs="Arial"/>
          <w:sz w:val="24"/>
          <w:szCs w:val="24"/>
        </w:rPr>
        <w:tab/>
      </w:r>
      <w:r w:rsidR="00277B98" w:rsidRPr="004F2BA8">
        <w:rPr>
          <w:rFonts w:ascii="Arial" w:hAnsi="Arial" w:cs="Arial"/>
          <w:sz w:val="24"/>
          <w:szCs w:val="24"/>
        </w:rPr>
        <w:tab/>
      </w:r>
    </w:p>
    <w:p w:rsidR="00A0334D" w:rsidRPr="004F2BA8" w:rsidRDefault="004F7657" w:rsidP="004F7657">
      <w:pPr>
        <w:pBdr>
          <w:bottom w:val="single" w:sz="12" w:space="1" w:color="auto"/>
        </w:pBdr>
        <w:spacing w:after="0" w:line="240" w:lineRule="auto"/>
        <w:rPr>
          <w:rFonts w:ascii="Arial" w:hAnsi="Arial" w:cs="Arial"/>
          <w:b/>
          <w:sz w:val="24"/>
          <w:szCs w:val="24"/>
        </w:rPr>
      </w:pPr>
      <w:r w:rsidRPr="004F2BA8">
        <w:rPr>
          <w:rFonts w:ascii="Arial" w:hAnsi="Arial" w:cs="Arial"/>
          <w:sz w:val="24"/>
          <w:szCs w:val="24"/>
        </w:rPr>
        <w:tab/>
      </w:r>
      <w:r w:rsidR="00A0334D" w:rsidRPr="004F2BA8">
        <w:rPr>
          <w:rFonts w:ascii="Arial" w:hAnsi="Arial" w:cs="Arial"/>
          <w:b/>
          <w:sz w:val="24"/>
          <w:szCs w:val="24"/>
        </w:rPr>
        <w:tab/>
      </w:r>
      <w:r w:rsidR="00A0334D" w:rsidRPr="004F2BA8">
        <w:rPr>
          <w:rFonts w:ascii="Arial" w:hAnsi="Arial" w:cs="Arial"/>
          <w:b/>
          <w:sz w:val="24"/>
          <w:szCs w:val="24"/>
        </w:rPr>
        <w:tab/>
      </w:r>
    </w:p>
    <w:p w:rsidR="00A0334D" w:rsidRPr="004F2BA8" w:rsidRDefault="00A0334D" w:rsidP="00A0334D">
      <w:pPr>
        <w:spacing w:after="0" w:line="240" w:lineRule="auto"/>
        <w:contextualSpacing/>
        <w:jc w:val="both"/>
        <w:rPr>
          <w:rFonts w:ascii="Arial" w:hAnsi="Arial" w:cs="Arial"/>
          <w:b/>
          <w:sz w:val="24"/>
          <w:szCs w:val="24"/>
          <w:u w:val="single"/>
        </w:rPr>
      </w:pPr>
    </w:p>
    <w:p w:rsidR="00A0334D" w:rsidRPr="004F2BA8" w:rsidRDefault="00FE627A" w:rsidP="00A0334D">
      <w:pPr>
        <w:spacing w:after="0" w:line="240" w:lineRule="auto"/>
        <w:contextualSpacing/>
        <w:jc w:val="both"/>
        <w:rPr>
          <w:rFonts w:ascii="Arial" w:hAnsi="Arial" w:cs="Arial"/>
          <w:sz w:val="24"/>
          <w:szCs w:val="24"/>
        </w:rPr>
      </w:pPr>
      <w:r w:rsidRPr="004F2BA8">
        <w:rPr>
          <w:rFonts w:ascii="Arial" w:hAnsi="Arial" w:cs="Arial"/>
          <w:b/>
          <w:sz w:val="24"/>
          <w:szCs w:val="24"/>
          <w:u w:val="single"/>
        </w:rPr>
        <w:t>JUDGMENT BY</w:t>
      </w:r>
      <w:r w:rsidR="00A0334D" w:rsidRPr="004F2BA8">
        <w:rPr>
          <w:rFonts w:ascii="Arial" w:hAnsi="Arial" w:cs="Arial"/>
          <w:b/>
          <w:sz w:val="24"/>
          <w:szCs w:val="24"/>
          <w:u w:val="single"/>
        </w:rPr>
        <w:t>:</w:t>
      </w:r>
      <w:r w:rsidRPr="004F2BA8">
        <w:rPr>
          <w:rFonts w:ascii="Arial" w:hAnsi="Arial" w:cs="Arial"/>
          <w:b/>
          <w:sz w:val="24"/>
          <w:szCs w:val="24"/>
        </w:rPr>
        <w:t xml:space="preserve">               MOLITSOANE, J</w:t>
      </w:r>
    </w:p>
    <w:p w:rsidR="00A0334D" w:rsidRPr="004F2BA8" w:rsidRDefault="00A0334D" w:rsidP="00A0334D">
      <w:pPr>
        <w:pBdr>
          <w:bottom w:val="single" w:sz="6" w:space="1" w:color="auto"/>
        </w:pBdr>
        <w:spacing w:after="0" w:line="240" w:lineRule="auto"/>
        <w:contextualSpacing/>
        <w:jc w:val="both"/>
        <w:rPr>
          <w:rFonts w:ascii="Arial" w:hAnsi="Arial" w:cs="Arial"/>
          <w:b/>
          <w:sz w:val="24"/>
          <w:szCs w:val="24"/>
        </w:rPr>
      </w:pPr>
    </w:p>
    <w:p w:rsidR="00A0334D" w:rsidRPr="004F2BA8" w:rsidRDefault="00A0334D" w:rsidP="00A0334D">
      <w:pPr>
        <w:spacing w:after="0" w:line="240" w:lineRule="auto"/>
        <w:contextualSpacing/>
        <w:jc w:val="both"/>
        <w:rPr>
          <w:rFonts w:ascii="Arial" w:hAnsi="Arial" w:cs="Arial"/>
          <w:b/>
          <w:sz w:val="24"/>
          <w:szCs w:val="24"/>
        </w:rPr>
      </w:pPr>
    </w:p>
    <w:p w:rsidR="0014277B" w:rsidRPr="004F2BA8" w:rsidRDefault="00FE627A" w:rsidP="0014277B">
      <w:pPr>
        <w:rPr>
          <w:rFonts w:ascii="Arial" w:hAnsi="Arial" w:cs="Arial"/>
          <w:sz w:val="24"/>
          <w:szCs w:val="24"/>
        </w:rPr>
      </w:pPr>
      <w:r w:rsidRPr="004F2BA8">
        <w:rPr>
          <w:rFonts w:ascii="Arial" w:hAnsi="Arial" w:cs="Arial"/>
          <w:b/>
          <w:sz w:val="24"/>
          <w:szCs w:val="24"/>
          <w:u w:val="single"/>
        </w:rPr>
        <w:t>HEARD ON</w:t>
      </w:r>
      <w:r w:rsidR="00A0334D" w:rsidRPr="004F2BA8">
        <w:rPr>
          <w:rFonts w:ascii="Arial" w:hAnsi="Arial" w:cs="Arial"/>
          <w:b/>
          <w:sz w:val="24"/>
          <w:szCs w:val="24"/>
          <w:u w:val="single"/>
        </w:rPr>
        <w:t>:</w:t>
      </w:r>
      <w:r w:rsidR="00A0334D" w:rsidRPr="004F2BA8">
        <w:rPr>
          <w:rFonts w:ascii="Arial" w:hAnsi="Arial" w:cs="Arial"/>
          <w:b/>
          <w:sz w:val="24"/>
          <w:szCs w:val="24"/>
        </w:rPr>
        <w:tab/>
      </w:r>
      <w:r w:rsidR="00A0334D" w:rsidRPr="004F2BA8">
        <w:rPr>
          <w:rFonts w:ascii="Arial" w:hAnsi="Arial" w:cs="Arial"/>
          <w:b/>
          <w:sz w:val="24"/>
          <w:szCs w:val="24"/>
        </w:rPr>
        <w:tab/>
      </w:r>
      <w:r w:rsidR="00F1368A" w:rsidRPr="004F2BA8">
        <w:rPr>
          <w:rFonts w:ascii="Arial" w:hAnsi="Arial" w:cs="Arial"/>
          <w:sz w:val="24"/>
          <w:szCs w:val="24"/>
        </w:rPr>
        <w:t xml:space="preserve">          13 OCTOBER </w:t>
      </w:r>
      <w:r w:rsidRPr="004F2BA8">
        <w:rPr>
          <w:rFonts w:ascii="Arial" w:hAnsi="Arial" w:cs="Arial"/>
          <w:sz w:val="24"/>
          <w:szCs w:val="24"/>
        </w:rPr>
        <w:t>2022</w:t>
      </w:r>
    </w:p>
    <w:p w:rsidR="00A0334D" w:rsidRPr="004F2BA8" w:rsidRDefault="00A0334D" w:rsidP="00A0334D">
      <w:pPr>
        <w:pBdr>
          <w:bottom w:val="single" w:sz="6" w:space="1" w:color="auto"/>
        </w:pBdr>
        <w:spacing w:after="0" w:line="240" w:lineRule="auto"/>
        <w:contextualSpacing/>
        <w:jc w:val="both"/>
        <w:rPr>
          <w:rFonts w:ascii="Arial" w:hAnsi="Arial" w:cs="Arial"/>
          <w:b/>
          <w:sz w:val="24"/>
          <w:szCs w:val="24"/>
        </w:rPr>
      </w:pPr>
    </w:p>
    <w:p w:rsidR="00A0334D" w:rsidRPr="004F2BA8" w:rsidRDefault="00A0334D" w:rsidP="00A0334D">
      <w:pPr>
        <w:spacing w:after="0" w:line="240" w:lineRule="auto"/>
        <w:contextualSpacing/>
        <w:jc w:val="both"/>
        <w:rPr>
          <w:rFonts w:ascii="Arial" w:hAnsi="Arial" w:cs="Arial"/>
          <w:b/>
          <w:sz w:val="24"/>
          <w:szCs w:val="24"/>
        </w:rPr>
      </w:pPr>
    </w:p>
    <w:p w:rsidR="007954EA" w:rsidRPr="004F2BA8" w:rsidRDefault="00A0334D" w:rsidP="00732322">
      <w:pPr>
        <w:spacing w:after="0" w:line="360" w:lineRule="auto"/>
        <w:ind w:left="2880" w:hanging="2880"/>
        <w:jc w:val="both"/>
        <w:rPr>
          <w:rFonts w:ascii="Arial" w:hAnsi="Arial" w:cs="Arial"/>
          <w:sz w:val="24"/>
          <w:szCs w:val="24"/>
        </w:rPr>
      </w:pPr>
      <w:r w:rsidRPr="004F2BA8">
        <w:rPr>
          <w:rFonts w:ascii="Arial" w:hAnsi="Arial" w:cs="Arial"/>
          <w:b/>
          <w:sz w:val="24"/>
          <w:szCs w:val="24"/>
          <w:u w:val="single"/>
        </w:rPr>
        <w:t>DELIVERED ON:</w:t>
      </w:r>
      <w:r w:rsidRPr="004F2BA8">
        <w:rPr>
          <w:rFonts w:ascii="Arial" w:hAnsi="Arial" w:cs="Arial"/>
          <w:b/>
          <w:sz w:val="24"/>
          <w:szCs w:val="24"/>
        </w:rPr>
        <w:tab/>
      </w:r>
      <w:r w:rsidR="007954EA" w:rsidRPr="004F2BA8">
        <w:rPr>
          <w:rFonts w:ascii="Arial" w:hAnsi="Arial" w:cs="Arial"/>
          <w:sz w:val="24"/>
          <w:szCs w:val="24"/>
          <w:shd w:val="clear" w:color="auto" w:fill="FFFFFF"/>
        </w:rPr>
        <w:t xml:space="preserve">This judgment was handed down electronically by circulation to the parties' </w:t>
      </w:r>
      <w:r w:rsidR="000C0F50" w:rsidRPr="004F2BA8">
        <w:rPr>
          <w:rFonts w:ascii="Arial" w:hAnsi="Arial" w:cs="Arial"/>
          <w:sz w:val="24"/>
          <w:szCs w:val="24"/>
          <w:shd w:val="clear" w:color="auto" w:fill="FFFFFF"/>
        </w:rPr>
        <w:t xml:space="preserve">representatives by email and </w:t>
      </w:r>
      <w:r w:rsidR="007954EA" w:rsidRPr="004F2BA8">
        <w:rPr>
          <w:rFonts w:ascii="Arial" w:hAnsi="Arial" w:cs="Arial"/>
          <w:sz w:val="24"/>
          <w:szCs w:val="24"/>
          <w:shd w:val="clear" w:color="auto" w:fill="FFFFFF"/>
        </w:rPr>
        <w:t>release</w:t>
      </w:r>
      <w:r w:rsidR="000C0F50" w:rsidRPr="004F2BA8">
        <w:rPr>
          <w:rFonts w:ascii="Arial" w:hAnsi="Arial" w:cs="Arial"/>
          <w:sz w:val="24"/>
          <w:szCs w:val="24"/>
          <w:shd w:val="clear" w:color="auto" w:fill="FFFFFF"/>
        </w:rPr>
        <w:t>d</w:t>
      </w:r>
      <w:r w:rsidR="007954EA" w:rsidRPr="004F2BA8">
        <w:rPr>
          <w:rFonts w:ascii="Arial" w:hAnsi="Arial" w:cs="Arial"/>
          <w:sz w:val="24"/>
          <w:szCs w:val="24"/>
          <w:shd w:val="clear" w:color="auto" w:fill="FFFFFF"/>
        </w:rPr>
        <w:t xml:space="preserve"> to SAFLII</w:t>
      </w:r>
      <w:r w:rsidR="000C0F50" w:rsidRPr="004F2BA8">
        <w:rPr>
          <w:rFonts w:ascii="Arial" w:hAnsi="Arial" w:cs="Arial"/>
          <w:sz w:val="24"/>
          <w:szCs w:val="24"/>
          <w:shd w:val="clear" w:color="auto" w:fill="FFFFFF"/>
        </w:rPr>
        <w:t xml:space="preserve"> on 16 </w:t>
      </w:r>
      <w:r w:rsidR="00FE627A" w:rsidRPr="004F2BA8">
        <w:rPr>
          <w:rFonts w:ascii="Arial" w:hAnsi="Arial" w:cs="Arial"/>
          <w:sz w:val="24"/>
          <w:szCs w:val="24"/>
          <w:shd w:val="clear" w:color="auto" w:fill="FFFFFF"/>
        </w:rPr>
        <w:t xml:space="preserve">NOVEMBER </w:t>
      </w:r>
      <w:r w:rsidR="002572D3" w:rsidRPr="004F2BA8">
        <w:rPr>
          <w:rFonts w:ascii="Arial" w:hAnsi="Arial" w:cs="Arial"/>
          <w:sz w:val="24"/>
          <w:szCs w:val="24"/>
          <w:shd w:val="clear" w:color="auto" w:fill="FFFFFF"/>
        </w:rPr>
        <w:t xml:space="preserve"> 2022</w:t>
      </w:r>
      <w:r w:rsidR="007954EA" w:rsidRPr="004F2BA8">
        <w:rPr>
          <w:rFonts w:ascii="Arial" w:hAnsi="Arial" w:cs="Arial"/>
          <w:sz w:val="24"/>
          <w:szCs w:val="24"/>
          <w:shd w:val="clear" w:color="auto" w:fill="FFFFFF"/>
        </w:rPr>
        <w:t xml:space="preserve">. The date and time for hand-down is deemed to be </w:t>
      </w:r>
      <w:r w:rsidR="000C0F50" w:rsidRPr="004F2BA8">
        <w:rPr>
          <w:rFonts w:ascii="Arial" w:hAnsi="Arial" w:cs="Arial"/>
          <w:sz w:val="24"/>
          <w:szCs w:val="24"/>
          <w:shd w:val="clear" w:color="auto" w:fill="FFFFFF"/>
        </w:rPr>
        <w:t>on 16</w:t>
      </w:r>
      <w:r w:rsidR="00D900B5">
        <w:rPr>
          <w:rFonts w:ascii="Arial" w:hAnsi="Arial" w:cs="Arial"/>
          <w:sz w:val="24"/>
          <w:szCs w:val="24"/>
          <w:shd w:val="clear" w:color="auto" w:fill="FFFFFF"/>
        </w:rPr>
        <w:t xml:space="preserve"> NOVEMBER 2022 at 11</w:t>
      </w:r>
      <w:bookmarkStart w:id="0" w:name="_GoBack"/>
      <w:bookmarkEnd w:id="0"/>
      <w:r w:rsidR="00FE627A" w:rsidRPr="004F2BA8">
        <w:rPr>
          <w:rFonts w:ascii="Arial" w:hAnsi="Arial" w:cs="Arial"/>
          <w:sz w:val="24"/>
          <w:szCs w:val="24"/>
          <w:shd w:val="clear" w:color="auto" w:fill="FFFFFF"/>
        </w:rPr>
        <w:t>H30</w:t>
      </w:r>
      <w:r w:rsidR="00976131" w:rsidRPr="004F2BA8">
        <w:rPr>
          <w:rFonts w:ascii="Arial" w:hAnsi="Arial" w:cs="Arial"/>
          <w:sz w:val="24"/>
          <w:szCs w:val="24"/>
          <w:shd w:val="clear" w:color="auto" w:fill="FFFFFF"/>
        </w:rPr>
        <w:t>.</w:t>
      </w:r>
    </w:p>
    <w:p w:rsidR="00A0334D" w:rsidRPr="004F2BA8" w:rsidRDefault="00A0334D" w:rsidP="00732322">
      <w:pPr>
        <w:pBdr>
          <w:bottom w:val="single" w:sz="12" w:space="1" w:color="auto"/>
        </w:pBdr>
        <w:spacing w:after="0" w:line="360" w:lineRule="auto"/>
        <w:jc w:val="both"/>
        <w:rPr>
          <w:rFonts w:ascii="Arial" w:hAnsi="Arial" w:cs="Arial"/>
          <w:sz w:val="28"/>
          <w:szCs w:val="28"/>
        </w:rPr>
      </w:pPr>
    </w:p>
    <w:p w:rsidR="0003607A" w:rsidRPr="004F2BA8" w:rsidRDefault="0003607A" w:rsidP="0003607A">
      <w:pPr>
        <w:spacing w:after="0" w:line="360" w:lineRule="auto"/>
        <w:jc w:val="both"/>
        <w:rPr>
          <w:rFonts w:ascii="Arial" w:hAnsi="Arial" w:cs="Arial"/>
          <w:sz w:val="28"/>
          <w:szCs w:val="28"/>
        </w:rPr>
      </w:pPr>
    </w:p>
    <w:p w:rsidR="005649E6" w:rsidRPr="004F2BA8" w:rsidRDefault="00F1368A" w:rsidP="00C516EA">
      <w:pPr>
        <w:spacing w:after="0" w:line="360" w:lineRule="auto"/>
        <w:ind w:left="709" w:hanging="709"/>
        <w:jc w:val="both"/>
        <w:rPr>
          <w:rFonts w:ascii="Arial" w:hAnsi="Arial" w:cs="Arial"/>
          <w:b/>
          <w:sz w:val="28"/>
          <w:szCs w:val="28"/>
        </w:rPr>
      </w:pPr>
      <w:r w:rsidRPr="004F2BA8">
        <w:rPr>
          <w:rFonts w:ascii="Arial" w:hAnsi="Arial" w:cs="Arial"/>
          <w:b/>
          <w:sz w:val="28"/>
          <w:szCs w:val="28"/>
        </w:rPr>
        <w:lastRenderedPageBreak/>
        <w:t xml:space="preserve"> </w:t>
      </w:r>
    </w:p>
    <w:p w:rsidR="00184371" w:rsidRPr="004F2BA8" w:rsidRDefault="00C516EA" w:rsidP="00C17533">
      <w:pPr>
        <w:spacing w:after="0" w:line="360" w:lineRule="auto"/>
        <w:ind w:left="709" w:hanging="709"/>
        <w:jc w:val="both"/>
        <w:rPr>
          <w:rFonts w:ascii="Arial" w:hAnsi="Arial" w:cs="Arial"/>
          <w:sz w:val="28"/>
          <w:szCs w:val="28"/>
        </w:rPr>
      </w:pPr>
      <w:r w:rsidRPr="004F2BA8">
        <w:rPr>
          <w:rFonts w:ascii="Arial" w:hAnsi="Arial" w:cs="Arial"/>
          <w:sz w:val="28"/>
          <w:szCs w:val="28"/>
        </w:rPr>
        <w:t>[1]</w:t>
      </w:r>
      <w:r w:rsidR="00184371" w:rsidRPr="004F2BA8">
        <w:rPr>
          <w:rFonts w:ascii="Arial" w:hAnsi="Arial" w:cs="Arial"/>
          <w:sz w:val="28"/>
          <w:szCs w:val="28"/>
        </w:rPr>
        <w:tab/>
      </w:r>
      <w:r w:rsidRPr="004F2BA8">
        <w:rPr>
          <w:rFonts w:ascii="Arial" w:hAnsi="Arial" w:cs="Arial"/>
          <w:sz w:val="28"/>
          <w:szCs w:val="28"/>
        </w:rPr>
        <w:tab/>
      </w:r>
      <w:r w:rsidR="00184371" w:rsidRPr="004F2BA8">
        <w:rPr>
          <w:rFonts w:ascii="Arial" w:hAnsi="Arial" w:cs="Arial"/>
          <w:sz w:val="28"/>
          <w:szCs w:val="28"/>
        </w:rPr>
        <w:t xml:space="preserve">The </w:t>
      </w:r>
      <w:r w:rsidR="002154D1" w:rsidRPr="004F2BA8">
        <w:rPr>
          <w:rFonts w:ascii="Arial" w:hAnsi="Arial" w:cs="Arial"/>
          <w:sz w:val="28"/>
          <w:szCs w:val="28"/>
        </w:rPr>
        <w:t>A</w:t>
      </w:r>
      <w:r w:rsidR="00FE627A" w:rsidRPr="004F2BA8">
        <w:rPr>
          <w:rFonts w:ascii="Arial" w:hAnsi="Arial" w:cs="Arial"/>
          <w:sz w:val="28"/>
          <w:szCs w:val="28"/>
        </w:rPr>
        <w:t>pp</w:t>
      </w:r>
      <w:r w:rsidR="00E00A49" w:rsidRPr="004F2BA8">
        <w:rPr>
          <w:rFonts w:ascii="Arial" w:hAnsi="Arial" w:cs="Arial"/>
          <w:sz w:val="28"/>
          <w:szCs w:val="28"/>
        </w:rPr>
        <w:t>licant instituted an</w:t>
      </w:r>
      <w:r w:rsidR="002154D1" w:rsidRPr="004F2BA8">
        <w:rPr>
          <w:rFonts w:ascii="Arial" w:hAnsi="Arial" w:cs="Arial"/>
          <w:sz w:val="28"/>
          <w:szCs w:val="28"/>
        </w:rPr>
        <w:t xml:space="preserve"> application against the First Respondent seeking an order to restore its possession of the property situated at 3 St Georges Street, Central Blo</w:t>
      </w:r>
      <w:r w:rsidR="00E00A49" w:rsidRPr="004F2BA8">
        <w:rPr>
          <w:rFonts w:ascii="Arial" w:hAnsi="Arial" w:cs="Arial"/>
          <w:sz w:val="28"/>
          <w:szCs w:val="28"/>
        </w:rPr>
        <w:t>emfontein. The Applicant seeks further orders</w:t>
      </w:r>
      <w:r w:rsidR="002154D1" w:rsidRPr="004F2BA8">
        <w:rPr>
          <w:rFonts w:ascii="Arial" w:hAnsi="Arial" w:cs="Arial"/>
          <w:sz w:val="28"/>
          <w:szCs w:val="28"/>
        </w:rPr>
        <w:t xml:space="preserve"> that (1) this court refer the alleged conduct of the Second Respondent to the Legal Practice Council for investigation and (2) that the Second Respondent be mulct with punitive costs </w:t>
      </w:r>
      <w:r w:rsidR="002154D1" w:rsidRPr="004F2BA8">
        <w:rPr>
          <w:rFonts w:ascii="Arial" w:hAnsi="Arial" w:cs="Arial"/>
          <w:i/>
          <w:sz w:val="28"/>
          <w:szCs w:val="28"/>
        </w:rPr>
        <w:t xml:space="preserve">de </w:t>
      </w:r>
      <w:proofErr w:type="spellStart"/>
      <w:r w:rsidR="002154D1" w:rsidRPr="004F2BA8">
        <w:rPr>
          <w:rFonts w:ascii="Arial" w:hAnsi="Arial" w:cs="Arial"/>
          <w:i/>
          <w:sz w:val="28"/>
          <w:szCs w:val="28"/>
        </w:rPr>
        <w:t>bonis</w:t>
      </w:r>
      <w:proofErr w:type="spellEnd"/>
      <w:r w:rsidR="002154D1" w:rsidRPr="004F2BA8">
        <w:rPr>
          <w:rFonts w:ascii="Arial" w:hAnsi="Arial" w:cs="Arial"/>
          <w:i/>
          <w:sz w:val="28"/>
          <w:szCs w:val="28"/>
        </w:rPr>
        <w:t xml:space="preserve"> </w:t>
      </w:r>
      <w:proofErr w:type="spellStart"/>
      <w:r w:rsidR="002154D1" w:rsidRPr="004F2BA8">
        <w:rPr>
          <w:rFonts w:ascii="Arial" w:hAnsi="Arial" w:cs="Arial"/>
          <w:i/>
          <w:sz w:val="28"/>
          <w:szCs w:val="28"/>
        </w:rPr>
        <w:t>propriis</w:t>
      </w:r>
      <w:proofErr w:type="spellEnd"/>
      <w:r w:rsidR="002154D1" w:rsidRPr="004F2BA8">
        <w:rPr>
          <w:rFonts w:ascii="Arial" w:hAnsi="Arial" w:cs="Arial"/>
          <w:sz w:val="28"/>
          <w:szCs w:val="28"/>
        </w:rPr>
        <w:t>.</w:t>
      </w:r>
      <w:r w:rsidR="00657DBA" w:rsidRPr="004F2BA8">
        <w:rPr>
          <w:rFonts w:ascii="Arial" w:hAnsi="Arial" w:cs="Arial"/>
          <w:sz w:val="28"/>
          <w:szCs w:val="28"/>
        </w:rPr>
        <w:t xml:space="preserve"> </w:t>
      </w:r>
    </w:p>
    <w:p w:rsidR="00184371" w:rsidRPr="004F2BA8" w:rsidRDefault="00184371" w:rsidP="0063260A">
      <w:pPr>
        <w:spacing w:after="0" w:line="360" w:lineRule="auto"/>
        <w:ind w:firstLine="709"/>
        <w:jc w:val="both"/>
        <w:rPr>
          <w:rFonts w:ascii="Arial" w:hAnsi="Arial" w:cs="Arial"/>
          <w:b/>
          <w:sz w:val="28"/>
          <w:szCs w:val="28"/>
        </w:rPr>
      </w:pPr>
    </w:p>
    <w:p w:rsidR="00FE6B27" w:rsidRPr="004F2BA8" w:rsidRDefault="00657DBA" w:rsidP="00657DBA">
      <w:pPr>
        <w:spacing w:after="0" w:line="360" w:lineRule="auto"/>
        <w:ind w:left="709" w:hanging="709"/>
        <w:jc w:val="both"/>
        <w:rPr>
          <w:rFonts w:ascii="Arial" w:hAnsi="Arial" w:cs="Arial"/>
          <w:sz w:val="28"/>
          <w:szCs w:val="28"/>
        </w:rPr>
      </w:pPr>
      <w:r w:rsidRPr="004F2BA8">
        <w:rPr>
          <w:rFonts w:ascii="Arial" w:hAnsi="Arial" w:cs="Arial"/>
          <w:sz w:val="28"/>
          <w:szCs w:val="28"/>
        </w:rPr>
        <w:t>[</w:t>
      </w:r>
      <w:r w:rsidR="00646C5B" w:rsidRPr="004F2BA8">
        <w:rPr>
          <w:rFonts w:ascii="Arial" w:hAnsi="Arial" w:cs="Arial"/>
          <w:sz w:val="28"/>
          <w:szCs w:val="28"/>
        </w:rPr>
        <w:t>2]     The First Respondent had initially expressed the intention to oppose the applicati</w:t>
      </w:r>
      <w:r w:rsidR="00874900" w:rsidRPr="004F2BA8">
        <w:rPr>
          <w:rFonts w:ascii="Arial" w:hAnsi="Arial" w:cs="Arial"/>
          <w:sz w:val="28"/>
          <w:szCs w:val="28"/>
        </w:rPr>
        <w:t xml:space="preserve">on but on 13 September 2022 it </w:t>
      </w:r>
      <w:r w:rsidR="00646C5B" w:rsidRPr="004F2BA8">
        <w:rPr>
          <w:rFonts w:ascii="Arial" w:hAnsi="Arial" w:cs="Arial"/>
          <w:sz w:val="28"/>
          <w:szCs w:val="28"/>
        </w:rPr>
        <w:t>signalled its intent to withdraw its opposition by filing the Notice of Withdrawal. The First Respondent and the Applicant thereafter entered into settlement negotiations. The said negotiations were partly successful but it appears that not all issues were settled. The Applicant was, how</w:t>
      </w:r>
      <w:r w:rsidR="007F5940" w:rsidRPr="004F2BA8">
        <w:rPr>
          <w:rFonts w:ascii="Arial" w:hAnsi="Arial" w:cs="Arial"/>
          <w:sz w:val="28"/>
          <w:szCs w:val="28"/>
        </w:rPr>
        <w:t>e</w:t>
      </w:r>
      <w:r w:rsidR="00646C5B" w:rsidRPr="004F2BA8">
        <w:rPr>
          <w:rFonts w:ascii="Arial" w:hAnsi="Arial" w:cs="Arial"/>
          <w:sz w:val="28"/>
          <w:szCs w:val="28"/>
        </w:rPr>
        <w:t>ver, restored of its possession of the building and the keys and locks were handed</w:t>
      </w:r>
      <w:r w:rsidR="007F5940" w:rsidRPr="004F2BA8">
        <w:rPr>
          <w:rFonts w:ascii="Arial" w:hAnsi="Arial" w:cs="Arial"/>
          <w:sz w:val="28"/>
          <w:szCs w:val="28"/>
        </w:rPr>
        <w:t xml:space="preserve"> back. This was in essence the main relief sought by the Applicant. </w:t>
      </w:r>
      <w:r w:rsidR="00D26E79" w:rsidRPr="004F2BA8">
        <w:rPr>
          <w:rFonts w:ascii="Arial" w:hAnsi="Arial" w:cs="Arial"/>
          <w:sz w:val="28"/>
          <w:szCs w:val="28"/>
        </w:rPr>
        <w:t>It is submitted by the Applicant; which submission is not disputed by the First Respondent, that the relief sought has become moot save for the issue of costs;</w:t>
      </w:r>
    </w:p>
    <w:p w:rsidR="00184371" w:rsidRPr="004F2BA8" w:rsidRDefault="00184371" w:rsidP="00184371">
      <w:pPr>
        <w:spacing w:after="0" w:line="360" w:lineRule="auto"/>
        <w:ind w:left="709" w:hanging="709"/>
        <w:jc w:val="both"/>
        <w:rPr>
          <w:rFonts w:ascii="Arial" w:hAnsi="Arial" w:cs="Arial"/>
          <w:sz w:val="28"/>
          <w:szCs w:val="28"/>
        </w:rPr>
      </w:pPr>
    </w:p>
    <w:p w:rsidR="00184371" w:rsidRPr="004F2BA8" w:rsidRDefault="002E0F6C" w:rsidP="00184371">
      <w:pPr>
        <w:spacing w:after="0" w:line="360" w:lineRule="auto"/>
        <w:ind w:left="709" w:hanging="709"/>
        <w:jc w:val="both"/>
        <w:rPr>
          <w:rFonts w:ascii="Arial" w:hAnsi="Arial" w:cs="Arial"/>
          <w:sz w:val="28"/>
          <w:szCs w:val="28"/>
        </w:rPr>
      </w:pPr>
      <w:r w:rsidRPr="004F2BA8">
        <w:rPr>
          <w:rFonts w:ascii="Arial" w:hAnsi="Arial" w:cs="Arial"/>
          <w:sz w:val="28"/>
          <w:szCs w:val="28"/>
        </w:rPr>
        <w:t>[3</w:t>
      </w:r>
      <w:r w:rsidR="00184371" w:rsidRPr="004F2BA8">
        <w:rPr>
          <w:rFonts w:ascii="Arial" w:hAnsi="Arial" w:cs="Arial"/>
          <w:sz w:val="28"/>
          <w:szCs w:val="28"/>
        </w:rPr>
        <w:t>]</w:t>
      </w:r>
      <w:r w:rsidR="00184371" w:rsidRPr="004F2BA8">
        <w:rPr>
          <w:rFonts w:ascii="Arial" w:hAnsi="Arial" w:cs="Arial"/>
          <w:sz w:val="28"/>
          <w:szCs w:val="28"/>
        </w:rPr>
        <w:tab/>
      </w:r>
      <w:r w:rsidR="00D26E79" w:rsidRPr="004F2BA8">
        <w:rPr>
          <w:rFonts w:ascii="Arial" w:hAnsi="Arial" w:cs="Arial"/>
          <w:sz w:val="28"/>
          <w:szCs w:val="28"/>
        </w:rPr>
        <w:t>At all material times the Second Respondent was the attorney</w:t>
      </w:r>
      <w:r w:rsidR="00874900" w:rsidRPr="004F2BA8">
        <w:rPr>
          <w:rFonts w:ascii="Arial" w:hAnsi="Arial" w:cs="Arial"/>
          <w:sz w:val="28"/>
          <w:szCs w:val="28"/>
        </w:rPr>
        <w:t xml:space="preserve"> and Director in the firm LM </w:t>
      </w:r>
      <w:proofErr w:type="spellStart"/>
      <w:r w:rsidR="00874900" w:rsidRPr="004F2BA8">
        <w:rPr>
          <w:rFonts w:ascii="Arial" w:hAnsi="Arial" w:cs="Arial"/>
          <w:sz w:val="28"/>
          <w:szCs w:val="28"/>
        </w:rPr>
        <w:t>Mokhele</w:t>
      </w:r>
      <w:proofErr w:type="spellEnd"/>
      <w:r w:rsidR="00874900" w:rsidRPr="004F2BA8">
        <w:rPr>
          <w:rFonts w:ascii="Arial" w:hAnsi="Arial" w:cs="Arial"/>
          <w:sz w:val="28"/>
          <w:szCs w:val="28"/>
        </w:rPr>
        <w:t xml:space="preserve"> Incorporated. He was also the attorney </w:t>
      </w:r>
      <w:r w:rsidR="00D26E79" w:rsidRPr="004F2BA8">
        <w:rPr>
          <w:rFonts w:ascii="Arial" w:hAnsi="Arial" w:cs="Arial"/>
          <w:sz w:val="28"/>
          <w:szCs w:val="28"/>
        </w:rPr>
        <w:t xml:space="preserve">of the First </w:t>
      </w:r>
      <w:r w:rsidR="00874900" w:rsidRPr="004F2BA8">
        <w:rPr>
          <w:rFonts w:ascii="Arial" w:hAnsi="Arial" w:cs="Arial"/>
          <w:sz w:val="28"/>
          <w:szCs w:val="28"/>
        </w:rPr>
        <w:t>Respondent in the dispute between the Applicant and the First Respondent.</w:t>
      </w:r>
      <w:r w:rsidR="00D26E79" w:rsidRPr="004F2BA8">
        <w:rPr>
          <w:rFonts w:ascii="Arial" w:hAnsi="Arial" w:cs="Arial"/>
          <w:sz w:val="28"/>
          <w:szCs w:val="28"/>
        </w:rPr>
        <w:t xml:space="preserve"> It is contended that the First Respondent </w:t>
      </w:r>
      <w:proofErr w:type="spellStart"/>
      <w:r w:rsidR="00D26E79" w:rsidRPr="004F2BA8">
        <w:rPr>
          <w:rFonts w:ascii="Arial" w:hAnsi="Arial" w:cs="Arial"/>
          <w:sz w:val="28"/>
          <w:szCs w:val="28"/>
        </w:rPr>
        <w:t>spoliated</w:t>
      </w:r>
      <w:proofErr w:type="spellEnd"/>
      <w:r w:rsidR="00D26E79" w:rsidRPr="004F2BA8">
        <w:rPr>
          <w:rFonts w:ascii="Arial" w:hAnsi="Arial" w:cs="Arial"/>
          <w:sz w:val="28"/>
          <w:szCs w:val="28"/>
        </w:rPr>
        <w:t xml:space="preserve"> </w:t>
      </w:r>
      <w:r w:rsidR="00874900" w:rsidRPr="004F2BA8">
        <w:rPr>
          <w:rFonts w:ascii="Arial" w:hAnsi="Arial" w:cs="Arial"/>
          <w:sz w:val="28"/>
          <w:szCs w:val="28"/>
        </w:rPr>
        <w:t>the Applicant on the advice of</w:t>
      </w:r>
      <w:r w:rsidR="00522626" w:rsidRPr="004F2BA8">
        <w:rPr>
          <w:rFonts w:ascii="Arial" w:hAnsi="Arial" w:cs="Arial"/>
          <w:sz w:val="28"/>
          <w:szCs w:val="28"/>
        </w:rPr>
        <w:t xml:space="preserve"> the Second Respondent. </w:t>
      </w:r>
      <w:r w:rsidR="001F16D1" w:rsidRPr="004F2BA8">
        <w:rPr>
          <w:rFonts w:ascii="Arial" w:hAnsi="Arial" w:cs="Arial"/>
          <w:sz w:val="28"/>
          <w:szCs w:val="28"/>
        </w:rPr>
        <w:t xml:space="preserve"> </w:t>
      </w:r>
      <w:r w:rsidR="00D26E79" w:rsidRPr="004F2BA8">
        <w:rPr>
          <w:rFonts w:ascii="Arial" w:hAnsi="Arial" w:cs="Arial"/>
          <w:sz w:val="28"/>
          <w:szCs w:val="28"/>
        </w:rPr>
        <w:t xml:space="preserve">   </w:t>
      </w:r>
      <w:r w:rsidR="00D26E79" w:rsidRPr="004F2BA8">
        <w:rPr>
          <w:rFonts w:ascii="Arial" w:hAnsi="Arial" w:cs="Arial"/>
          <w:sz w:val="28"/>
          <w:szCs w:val="28"/>
          <w:highlight w:val="yellow"/>
        </w:rPr>
        <w:t xml:space="preserve">  </w:t>
      </w:r>
      <w:r w:rsidR="00184371" w:rsidRPr="004F2BA8">
        <w:rPr>
          <w:rFonts w:ascii="Arial" w:hAnsi="Arial" w:cs="Arial"/>
          <w:sz w:val="28"/>
          <w:szCs w:val="28"/>
        </w:rPr>
        <w:t xml:space="preserve"> </w:t>
      </w:r>
    </w:p>
    <w:p w:rsidR="00184371" w:rsidRPr="004F2BA8" w:rsidRDefault="00184371" w:rsidP="00184371">
      <w:pPr>
        <w:spacing w:after="0" w:line="360" w:lineRule="auto"/>
        <w:ind w:left="709" w:hanging="709"/>
        <w:jc w:val="both"/>
        <w:rPr>
          <w:rFonts w:ascii="Arial" w:hAnsi="Arial" w:cs="Arial"/>
          <w:sz w:val="28"/>
          <w:szCs w:val="28"/>
        </w:rPr>
      </w:pPr>
    </w:p>
    <w:p w:rsidR="00184371" w:rsidRPr="004F2BA8" w:rsidRDefault="004F2BA8" w:rsidP="00184371">
      <w:pPr>
        <w:spacing w:after="0" w:line="360" w:lineRule="auto"/>
        <w:ind w:left="709" w:hanging="709"/>
        <w:jc w:val="both"/>
        <w:rPr>
          <w:rFonts w:ascii="Arial" w:hAnsi="Arial" w:cs="Arial"/>
          <w:sz w:val="28"/>
          <w:szCs w:val="28"/>
        </w:rPr>
      </w:pPr>
      <w:r>
        <w:rPr>
          <w:rFonts w:ascii="Arial" w:hAnsi="Arial" w:cs="Arial"/>
          <w:sz w:val="28"/>
          <w:szCs w:val="28"/>
        </w:rPr>
        <w:t>[4</w:t>
      </w:r>
      <w:r w:rsidR="00184371" w:rsidRPr="004F2BA8">
        <w:rPr>
          <w:rFonts w:ascii="Arial" w:hAnsi="Arial" w:cs="Arial"/>
          <w:sz w:val="28"/>
          <w:szCs w:val="28"/>
        </w:rPr>
        <w:t>]</w:t>
      </w:r>
      <w:r w:rsidR="00184371" w:rsidRPr="004F2BA8">
        <w:rPr>
          <w:rFonts w:ascii="Arial" w:hAnsi="Arial" w:cs="Arial"/>
          <w:sz w:val="28"/>
          <w:szCs w:val="28"/>
        </w:rPr>
        <w:tab/>
      </w:r>
      <w:r w:rsidR="001B618C" w:rsidRPr="004F2BA8">
        <w:rPr>
          <w:rFonts w:ascii="Arial" w:hAnsi="Arial" w:cs="Arial"/>
          <w:sz w:val="28"/>
          <w:szCs w:val="28"/>
        </w:rPr>
        <w:t>It is necessary</w:t>
      </w:r>
      <w:r w:rsidR="00296B9D" w:rsidRPr="004F2BA8">
        <w:rPr>
          <w:rFonts w:ascii="Arial" w:hAnsi="Arial" w:cs="Arial"/>
          <w:sz w:val="28"/>
          <w:szCs w:val="28"/>
        </w:rPr>
        <w:t xml:space="preserve"> to set out the background to this dispute. The Applicant is one of the sub-contractors appointed by </w:t>
      </w:r>
      <w:proofErr w:type="spellStart"/>
      <w:r w:rsidR="00296B9D" w:rsidRPr="004F2BA8">
        <w:rPr>
          <w:rFonts w:ascii="Arial" w:hAnsi="Arial" w:cs="Arial"/>
          <w:sz w:val="28"/>
          <w:szCs w:val="28"/>
        </w:rPr>
        <w:t>Khato</w:t>
      </w:r>
      <w:proofErr w:type="spellEnd"/>
      <w:r w:rsidR="00296B9D" w:rsidRPr="004F2BA8">
        <w:rPr>
          <w:rFonts w:ascii="Arial" w:hAnsi="Arial" w:cs="Arial"/>
          <w:sz w:val="28"/>
          <w:szCs w:val="28"/>
        </w:rPr>
        <w:t xml:space="preserve"> </w:t>
      </w:r>
      <w:r w:rsidR="00296B9D" w:rsidRPr="004F2BA8">
        <w:rPr>
          <w:rFonts w:ascii="Arial" w:hAnsi="Arial" w:cs="Arial"/>
          <w:sz w:val="28"/>
          <w:szCs w:val="28"/>
        </w:rPr>
        <w:lastRenderedPageBreak/>
        <w:t xml:space="preserve">Consulting Engineers Consortium to perform certain building works on the premises of the First Respondent. </w:t>
      </w:r>
      <w:proofErr w:type="spellStart"/>
      <w:r w:rsidR="00296B9D" w:rsidRPr="004F2BA8">
        <w:rPr>
          <w:rFonts w:ascii="Arial" w:hAnsi="Arial" w:cs="Arial"/>
          <w:sz w:val="28"/>
          <w:szCs w:val="28"/>
        </w:rPr>
        <w:t>Khato</w:t>
      </w:r>
      <w:proofErr w:type="spellEnd"/>
      <w:r w:rsidR="00296B9D" w:rsidRPr="004F2BA8">
        <w:rPr>
          <w:rFonts w:ascii="Arial" w:hAnsi="Arial" w:cs="Arial"/>
          <w:sz w:val="28"/>
          <w:szCs w:val="28"/>
        </w:rPr>
        <w:t xml:space="preserve"> was later dissolved </w:t>
      </w:r>
      <w:r w:rsidR="0085177B" w:rsidRPr="004F2BA8">
        <w:rPr>
          <w:rFonts w:ascii="Arial" w:hAnsi="Arial" w:cs="Arial"/>
          <w:sz w:val="28"/>
          <w:szCs w:val="28"/>
        </w:rPr>
        <w:t xml:space="preserve">as one of the partners and </w:t>
      </w:r>
      <w:proofErr w:type="spellStart"/>
      <w:r w:rsidR="0085177B" w:rsidRPr="004F2BA8">
        <w:rPr>
          <w:rFonts w:ascii="Arial" w:hAnsi="Arial" w:cs="Arial"/>
          <w:sz w:val="28"/>
          <w:szCs w:val="28"/>
        </w:rPr>
        <w:t>resiled</w:t>
      </w:r>
      <w:proofErr w:type="spellEnd"/>
      <w:r w:rsidR="0085177B" w:rsidRPr="004F2BA8">
        <w:rPr>
          <w:rFonts w:ascii="Arial" w:hAnsi="Arial" w:cs="Arial"/>
          <w:sz w:val="28"/>
          <w:szCs w:val="28"/>
        </w:rPr>
        <w:t xml:space="preserve"> from the</w:t>
      </w:r>
      <w:r w:rsidR="00E00A49" w:rsidRPr="004F2BA8">
        <w:rPr>
          <w:rFonts w:ascii="Arial" w:hAnsi="Arial" w:cs="Arial"/>
          <w:sz w:val="28"/>
          <w:szCs w:val="28"/>
        </w:rPr>
        <w:t xml:space="preserve"> consortium. It is the case of </w:t>
      </w:r>
      <w:r w:rsidR="0085177B" w:rsidRPr="004F2BA8">
        <w:rPr>
          <w:rFonts w:ascii="Arial" w:hAnsi="Arial" w:cs="Arial"/>
          <w:sz w:val="28"/>
          <w:szCs w:val="28"/>
        </w:rPr>
        <w:t xml:space="preserve">the Applicant that the Third Respondent took the place of </w:t>
      </w:r>
      <w:proofErr w:type="spellStart"/>
      <w:r w:rsidR="0085177B" w:rsidRPr="004F2BA8">
        <w:rPr>
          <w:rFonts w:ascii="Arial" w:hAnsi="Arial" w:cs="Arial"/>
          <w:sz w:val="28"/>
          <w:szCs w:val="28"/>
        </w:rPr>
        <w:t>Khato</w:t>
      </w:r>
      <w:proofErr w:type="spellEnd"/>
      <w:r w:rsidR="0085177B" w:rsidRPr="004F2BA8">
        <w:rPr>
          <w:rFonts w:ascii="Arial" w:hAnsi="Arial" w:cs="Arial"/>
          <w:sz w:val="28"/>
          <w:szCs w:val="28"/>
        </w:rPr>
        <w:t xml:space="preserve"> and funded the remaining of the building works on the premises of the First Respondent.  </w:t>
      </w:r>
      <w:r w:rsidR="00296B9D" w:rsidRPr="004F2BA8">
        <w:rPr>
          <w:rFonts w:ascii="Arial" w:hAnsi="Arial" w:cs="Arial"/>
          <w:sz w:val="28"/>
          <w:szCs w:val="28"/>
        </w:rPr>
        <w:t xml:space="preserve">  </w:t>
      </w:r>
    </w:p>
    <w:p w:rsidR="00184371" w:rsidRPr="004F2BA8" w:rsidRDefault="00184371" w:rsidP="00184371">
      <w:pPr>
        <w:spacing w:after="0" w:line="360" w:lineRule="auto"/>
        <w:ind w:left="709" w:hanging="709"/>
        <w:jc w:val="both"/>
        <w:rPr>
          <w:rFonts w:ascii="Arial" w:hAnsi="Arial" w:cs="Arial"/>
          <w:sz w:val="28"/>
          <w:szCs w:val="28"/>
        </w:rPr>
      </w:pPr>
    </w:p>
    <w:p w:rsidR="00184371" w:rsidRPr="004F2BA8" w:rsidRDefault="004F2BA8" w:rsidP="00184371">
      <w:pPr>
        <w:spacing w:after="0" w:line="360" w:lineRule="auto"/>
        <w:ind w:left="709" w:hanging="709"/>
        <w:jc w:val="both"/>
        <w:rPr>
          <w:rFonts w:ascii="Arial" w:hAnsi="Arial" w:cs="Arial"/>
          <w:sz w:val="28"/>
          <w:szCs w:val="28"/>
        </w:rPr>
      </w:pPr>
      <w:r>
        <w:rPr>
          <w:rFonts w:ascii="Arial" w:hAnsi="Arial" w:cs="Arial"/>
          <w:sz w:val="28"/>
          <w:szCs w:val="28"/>
        </w:rPr>
        <w:t>[5</w:t>
      </w:r>
      <w:r w:rsidR="0085177B" w:rsidRPr="004F2BA8">
        <w:rPr>
          <w:rFonts w:ascii="Arial" w:hAnsi="Arial" w:cs="Arial"/>
          <w:sz w:val="28"/>
          <w:szCs w:val="28"/>
        </w:rPr>
        <w:t>]</w:t>
      </w:r>
      <w:r w:rsidR="0085177B" w:rsidRPr="004F2BA8">
        <w:rPr>
          <w:rFonts w:ascii="Arial" w:hAnsi="Arial" w:cs="Arial"/>
          <w:sz w:val="28"/>
          <w:szCs w:val="28"/>
        </w:rPr>
        <w:tab/>
        <w:t>During 2020</w:t>
      </w:r>
      <w:r w:rsidR="0092644C" w:rsidRPr="004F2BA8">
        <w:rPr>
          <w:rFonts w:ascii="Arial" w:hAnsi="Arial" w:cs="Arial"/>
          <w:sz w:val="28"/>
          <w:szCs w:val="28"/>
        </w:rPr>
        <w:t xml:space="preserve"> at the request of the Third Respondent, the Applicant performed </w:t>
      </w:r>
      <w:r w:rsidR="00E71EF0" w:rsidRPr="004F2BA8">
        <w:rPr>
          <w:rFonts w:ascii="Arial" w:hAnsi="Arial" w:cs="Arial"/>
          <w:sz w:val="28"/>
          <w:szCs w:val="28"/>
        </w:rPr>
        <w:t xml:space="preserve">maintenance and building works on the premises of the First Respondent. The Applicant contends that no payment came forth at the stage for works rendered. As a result, the Applicant as it was in possession of </w:t>
      </w:r>
      <w:r w:rsidR="00D1625F" w:rsidRPr="004F2BA8">
        <w:rPr>
          <w:rFonts w:ascii="Arial" w:hAnsi="Arial" w:cs="Arial"/>
          <w:sz w:val="28"/>
          <w:szCs w:val="28"/>
        </w:rPr>
        <w:t>sixteen buildings</w:t>
      </w:r>
      <w:r w:rsidR="00E71EF0" w:rsidRPr="004F2BA8">
        <w:rPr>
          <w:rFonts w:ascii="Arial" w:hAnsi="Arial" w:cs="Arial"/>
          <w:sz w:val="28"/>
          <w:szCs w:val="28"/>
        </w:rPr>
        <w:t xml:space="preserve"> for which it had rendered work, elected to exercise its right of lien over those buildings it constructed or improved. </w:t>
      </w:r>
      <w:r w:rsidR="00D1625F" w:rsidRPr="004F2BA8">
        <w:rPr>
          <w:rFonts w:ascii="Arial" w:hAnsi="Arial" w:cs="Arial"/>
          <w:sz w:val="28"/>
          <w:szCs w:val="28"/>
        </w:rPr>
        <w:t xml:space="preserve">The remaining buildings on the area that the Applicant had not performed work on, remained open and accessible to the general public.   </w:t>
      </w:r>
    </w:p>
    <w:p w:rsidR="00184371" w:rsidRPr="004F2BA8" w:rsidRDefault="00184371" w:rsidP="00184371">
      <w:pPr>
        <w:spacing w:after="0" w:line="360" w:lineRule="auto"/>
        <w:ind w:left="709" w:hanging="709"/>
        <w:jc w:val="both"/>
        <w:rPr>
          <w:rFonts w:ascii="Arial" w:hAnsi="Arial" w:cs="Arial"/>
          <w:sz w:val="28"/>
          <w:szCs w:val="28"/>
        </w:rPr>
      </w:pPr>
    </w:p>
    <w:p w:rsidR="00184371" w:rsidRPr="004F2BA8" w:rsidRDefault="004F2BA8" w:rsidP="00184371">
      <w:pPr>
        <w:spacing w:after="0" w:line="360" w:lineRule="auto"/>
        <w:ind w:left="709" w:hanging="709"/>
        <w:jc w:val="both"/>
        <w:rPr>
          <w:rFonts w:ascii="Arial" w:hAnsi="Arial" w:cs="Arial"/>
          <w:sz w:val="28"/>
          <w:szCs w:val="28"/>
        </w:rPr>
      </w:pPr>
      <w:r>
        <w:rPr>
          <w:rFonts w:ascii="Arial" w:hAnsi="Arial" w:cs="Arial"/>
          <w:sz w:val="28"/>
          <w:szCs w:val="28"/>
        </w:rPr>
        <w:t>[6</w:t>
      </w:r>
      <w:r w:rsidR="00D1625F" w:rsidRPr="004F2BA8">
        <w:rPr>
          <w:rFonts w:ascii="Arial" w:hAnsi="Arial" w:cs="Arial"/>
          <w:sz w:val="28"/>
          <w:szCs w:val="28"/>
        </w:rPr>
        <w:t>]</w:t>
      </w:r>
      <w:r w:rsidR="00D1625F" w:rsidRPr="004F2BA8">
        <w:rPr>
          <w:rFonts w:ascii="Arial" w:hAnsi="Arial" w:cs="Arial"/>
          <w:sz w:val="28"/>
          <w:szCs w:val="28"/>
        </w:rPr>
        <w:tab/>
        <w:t>At all relevant times, the Applicant was in possession of the chains which locked the doors of the premises</w:t>
      </w:r>
      <w:r w:rsidR="00327050" w:rsidRPr="004F2BA8">
        <w:rPr>
          <w:rFonts w:ascii="Arial" w:hAnsi="Arial" w:cs="Arial"/>
          <w:sz w:val="28"/>
          <w:szCs w:val="28"/>
        </w:rPr>
        <w:t xml:space="preserve"> and the keys to these chains of</w:t>
      </w:r>
      <w:r w:rsidR="00D1625F" w:rsidRPr="004F2BA8">
        <w:rPr>
          <w:rFonts w:ascii="Arial" w:hAnsi="Arial" w:cs="Arial"/>
          <w:sz w:val="28"/>
          <w:szCs w:val="28"/>
        </w:rPr>
        <w:t xml:space="preserve"> the First R</w:t>
      </w:r>
      <w:r w:rsidR="0071442F" w:rsidRPr="004F2BA8">
        <w:rPr>
          <w:rFonts w:ascii="Arial" w:hAnsi="Arial" w:cs="Arial"/>
          <w:sz w:val="28"/>
          <w:szCs w:val="28"/>
        </w:rPr>
        <w:t>espondent and thereby denying th</w:t>
      </w:r>
      <w:r w:rsidR="00D1625F" w:rsidRPr="004F2BA8">
        <w:rPr>
          <w:rFonts w:ascii="Arial" w:hAnsi="Arial" w:cs="Arial"/>
          <w:sz w:val="28"/>
          <w:szCs w:val="28"/>
        </w:rPr>
        <w:t>e</w:t>
      </w:r>
      <w:r w:rsidR="0071442F" w:rsidRPr="004F2BA8">
        <w:rPr>
          <w:rFonts w:ascii="Arial" w:hAnsi="Arial" w:cs="Arial"/>
          <w:sz w:val="28"/>
          <w:szCs w:val="28"/>
        </w:rPr>
        <w:t xml:space="preserve"> employees, students and the general public to certain sections of the premises of the First R</w:t>
      </w:r>
      <w:r w:rsidR="00327050" w:rsidRPr="004F2BA8">
        <w:rPr>
          <w:rFonts w:ascii="Arial" w:hAnsi="Arial" w:cs="Arial"/>
          <w:sz w:val="28"/>
          <w:szCs w:val="28"/>
        </w:rPr>
        <w:t xml:space="preserve">espondent. To this end, the Applicant effectively had control of who entered the premises and who left at any given time. </w:t>
      </w:r>
      <w:r w:rsidR="00E00A49" w:rsidRPr="004F2BA8">
        <w:rPr>
          <w:rFonts w:ascii="Arial" w:hAnsi="Arial" w:cs="Arial"/>
          <w:sz w:val="28"/>
          <w:szCs w:val="28"/>
        </w:rPr>
        <w:t>It seems this prompted action by the First Respondent which led to correspondence by the Second Respondent to the Applicant as more set out below.</w:t>
      </w:r>
      <w:r w:rsidR="00327050" w:rsidRPr="004F2BA8">
        <w:rPr>
          <w:rFonts w:ascii="Arial" w:hAnsi="Arial" w:cs="Arial"/>
          <w:sz w:val="28"/>
          <w:szCs w:val="28"/>
        </w:rPr>
        <w:t xml:space="preserve"> </w:t>
      </w:r>
    </w:p>
    <w:p w:rsidR="00184371" w:rsidRPr="004F2BA8" w:rsidRDefault="00184371" w:rsidP="00184371">
      <w:pPr>
        <w:spacing w:after="0" w:line="360" w:lineRule="auto"/>
        <w:ind w:left="709" w:hanging="709"/>
        <w:jc w:val="both"/>
        <w:rPr>
          <w:rFonts w:ascii="Arial" w:hAnsi="Arial" w:cs="Arial"/>
          <w:sz w:val="28"/>
          <w:szCs w:val="28"/>
        </w:rPr>
      </w:pPr>
    </w:p>
    <w:p w:rsidR="0061598D" w:rsidRPr="004F2BA8" w:rsidRDefault="004F2BA8" w:rsidP="00184371">
      <w:pPr>
        <w:spacing w:after="0" w:line="360" w:lineRule="auto"/>
        <w:ind w:left="709" w:hanging="709"/>
        <w:jc w:val="both"/>
        <w:rPr>
          <w:rFonts w:ascii="Arial" w:hAnsi="Arial" w:cs="Arial"/>
          <w:sz w:val="28"/>
          <w:szCs w:val="28"/>
        </w:rPr>
      </w:pPr>
      <w:r>
        <w:rPr>
          <w:rFonts w:ascii="Arial" w:hAnsi="Arial" w:cs="Arial"/>
          <w:sz w:val="28"/>
          <w:szCs w:val="28"/>
        </w:rPr>
        <w:t>[7</w:t>
      </w:r>
      <w:r w:rsidR="00327050" w:rsidRPr="004F2BA8">
        <w:rPr>
          <w:rFonts w:ascii="Arial" w:hAnsi="Arial" w:cs="Arial"/>
          <w:sz w:val="28"/>
          <w:szCs w:val="28"/>
        </w:rPr>
        <w:t>]</w:t>
      </w:r>
      <w:r w:rsidR="00327050" w:rsidRPr="004F2BA8">
        <w:rPr>
          <w:rFonts w:ascii="Arial" w:hAnsi="Arial" w:cs="Arial"/>
          <w:sz w:val="28"/>
          <w:szCs w:val="28"/>
        </w:rPr>
        <w:tab/>
        <w:t xml:space="preserve">On 26 July 2022 the Second Respondent on behalf of LM </w:t>
      </w:r>
      <w:proofErr w:type="spellStart"/>
      <w:r w:rsidR="00327050" w:rsidRPr="004F2BA8">
        <w:rPr>
          <w:rFonts w:ascii="Arial" w:hAnsi="Arial" w:cs="Arial"/>
          <w:sz w:val="28"/>
          <w:szCs w:val="28"/>
        </w:rPr>
        <w:t>Mokhele</w:t>
      </w:r>
      <w:proofErr w:type="spellEnd"/>
      <w:r w:rsidR="00327050" w:rsidRPr="004F2BA8">
        <w:rPr>
          <w:rFonts w:ascii="Arial" w:hAnsi="Arial" w:cs="Arial"/>
          <w:sz w:val="28"/>
          <w:szCs w:val="28"/>
        </w:rPr>
        <w:t xml:space="preserve"> Attorneys Incorporated </w:t>
      </w:r>
      <w:r w:rsidR="0061598D" w:rsidRPr="004F2BA8">
        <w:rPr>
          <w:rFonts w:ascii="Arial" w:hAnsi="Arial" w:cs="Arial"/>
          <w:sz w:val="28"/>
          <w:szCs w:val="28"/>
        </w:rPr>
        <w:t>wrote to the Applicant as follows:</w:t>
      </w:r>
    </w:p>
    <w:p w:rsidR="0061598D" w:rsidRPr="004F2BA8" w:rsidRDefault="004F2BA8" w:rsidP="004F2BA8">
      <w:pPr>
        <w:tabs>
          <w:tab w:val="left" w:pos="851"/>
          <w:tab w:val="left" w:pos="993"/>
        </w:tabs>
        <w:spacing w:after="0" w:line="360" w:lineRule="auto"/>
        <w:ind w:left="709" w:hanging="709"/>
        <w:jc w:val="both"/>
        <w:rPr>
          <w:rFonts w:ascii="Arial" w:hAnsi="Arial" w:cs="Arial"/>
          <w:i/>
          <w:sz w:val="28"/>
          <w:szCs w:val="28"/>
        </w:rPr>
      </w:pPr>
      <w:r>
        <w:rPr>
          <w:rFonts w:ascii="Arial" w:hAnsi="Arial" w:cs="Arial"/>
          <w:i/>
          <w:sz w:val="28"/>
          <w:szCs w:val="28"/>
        </w:rPr>
        <w:t xml:space="preserve">        </w:t>
      </w:r>
      <w:r w:rsidR="0061598D" w:rsidRPr="004F2BA8">
        <w:rPr>
          <w:rFonts w:ascii="Arial" w:hAnsi="Arial" w:cs="Arial"/>
          <w:i/>
          <w:sz w:val="28"/>
          <w:szCs w:val="28"/>
        </w:rPr>
        <w:t>“1….</w:t>
      </w:r>
    </w:p>
    <w:p w:rsidR="00184371" w:rsidRPr="004F2BA8" w:rsidRDefault="004F2BA8" w:rsidP="004F2BA8">
      <w:pPr>
        <w:spacing w:after="0" w:line="360" w:lineRule="auto"/>
        <w:ind w:left="1134" w:hanging="1134"/>
        <w:jc w:val="both"/>
        <w:rPr>
          <w:rFonts w:ascii="Arial" w:hAnsi="Arial" w:cs="Arial"/>
          <w:i/>
          <w:sz w:val="28"/>
          <w:szCs w:val="28"/>
        </w:rPr>
      </w:pPr>
      <w:r>
        <w:rPr>
          <w:rFonts w:ascii="Arial" w:hAnsi="Arial" w:cs="Arial"/>
          <w:i/>
          <w:sz w:val="28"/>
          <w:szCs w:val="28"/>
        </w:rPr>
        <w:lastRenderedPageBreak/>
        <w:t xml:space="preserve">         </w:t>
      </w:r>
      <w:r w:rsidR="0061598D" w:rsidRPr="004F2BA8">
        <w:rPr>
          <w:rFonts w:ascii="Arial" w:hAnsi="Arial" w:cs="Arial"/>
          <w:i/>
          <w:sz w:val="28"/>
          <w:szCs w:val="28"/>
        </w:rPr>
        <w:t>2. We confirm hereto that we have since instructed Our Client to cut all the barricades (sic) placed on their buildings so as to afford them an opportunity to render their duties as an educational institution.</w:t>
      </w:r>
    </w:p>
    <w:p w:rsidR="0061598D" w:rsidRPr="004F2BA8" w:rsidRDefault="004F2BA8" w:rsidP="004F2BA8">
      <w:pPr>
        <w:tabs>
          <w:tab w:val="left" w:pos="851"/>
        </w:tabs>
        <w:spacing w:after="0" w:line="360" w:lineRule="auto"/>
        <w:jc w:val="both"/>
        <w:rPr>
          <w:rFonts w:ascii="Arial" w:hAnsi="Arial" w:cs="Arial"/>
          <w:i/>
          <w:sz w:val="28"/>
          <w:szCs w:val="28"/>
        </w:rPr>
      </w:pPr>
      <w:r>
        <w:rPr>
          <w:rFonts w:ascii="Arial" w:hAnsi="Arial" w:cs="Arial"/>
          <w:i/>
          <w:sz w:val="28"/>
          <w:szCs w:val="28"/>
        </w:rPr>
        <w:t xml:space="preserve">         </w:t>
      </w:r>
      <w:r w:rsidR="0061598D" w:rsidRPr="004F2BA8">
        <w:rPr>
          <w:rFonts w:ascii="Arial" w:hAnsi="Arial" w:cs="Arial"/>
          <w:i/>
          <w:sz w:val="28"/>
          <w:szCs w:val="28"/>
        </w:rPr>
        <w:t xml:space="preserve">3. Take notice further that, we have advised them that, your client </w:t>
      </w:r>
    </w:p>
    <w:p w:rsidR="0061598D" w:rsidRPr="004F2BA8" w:rsidRDefault="004F2BA8" w:rsidP="00184371">
      <w:pPr>
        <w:spacing w:after="0" w:line="360" w:lineRule="auto"/>
        <w:ind w:left="709" w:hanging="709"/>
        <w:jc w:val="both"/>
        <w:rPr>
          <w:rFonts w:ascii="Arial" w:hAnsi="Arial" w:cs="Arial"/>
          <w:i/>
          <w:sz w:val="28"/>
          <w:szCs w:val="28"/>
        </w:rPr>
      </w:pPr>
      <w:r>
        <w:rPr>
          <w:rFonts w:ascii="Arial" w:hAnsi="Arial" w:cs="Arial"/>
          <w:i/>
          <w:sz w:val="28"/>
          <w:szCs w:val="28"/>
        </w:rPr>
        <w:t xml:space="preserve">              </w:t>
      </w:r>
      <w:r w:rsidR="0061598D" w:rsidRPr="004F2BA8">
        <w:rPr>
          <w:rFonts w:ascii="Arial" w:hAnsi="Arial" w:cs="Arial"/>
          <w:i/>
          <w:sz w:val="28"/>
          <w:szCs w:val="28"/>
        </w:rPr>
        <w:t>has no right in law to lock (sic) out Our Client’</w:t>
      </w:r>
      <w:r w:rsidR="004A316E" w:rsidRPr="004F2BA8">
        <w:rPr>
          <w:rFonts w:ascii="Arial" w:hAnsi="Arial" w:cs="Arial"/>
          <w:i/>
          <w:sz w:val="28"/>
          <w:szCs w:val="28"/>
        </w:rPr>
        <w:t xml:space="preserve">s staff as well </w:t>
      </w:r>
      <w:proofErr w:type="gramStart"/>
      <w:r w:rsidR="004A316E" w:rsidRPr="004F2BA8">
        <w:rPr>
          <w:rFonts w:ascii="Arial" w:hAnsi="Arial" w:cs="Arial"/>
          <w:i/>
          <w:sz w:val="28"/>
          <w:szCs w:val="28"/>
        </w:rPr>
        <w:t>as</w:t>
      </w:r>
      <w:proofErr w:type="gramEnd"/>
      <w:r w:rsidR="0061598D" w:rsidRPr="004F2BA8">
        <w:rPr>
          <w:rFonts w:ascii="Arial" w:hAnsi="Arial" w:cs="Arial"/>
          <w:i/>
          <w:sz w:val="28"/>
          <w:szCs w:val="28"/>
        </w:rPr>
        <w:t xml:space="preserve"> </w:t>
      </w:r>
    </w:p>
    <w:p w:rsidR="004A316E" w:rsidRPr="004F2BA8" w:rsidRDefault="0061598D" w:rsidP="004F2BA8">
      <w:pPr>
        <w:tabs>
          <w:tab w:val="left" w:pos="1134"/>
        </w:tabs>
        <w:spacing w:after="0" w:line="360" w:lineRule="auto"/>
        <w:ind w:left="709" w:hanging="709"/>
        <w:jc w:val="both"/>
        <w:rPr>
          <w:rFonts w:ascii="Arial" w:hAnsi="Arial" w:cs="Arial"/>
          <w:i/>
          <w:sz w:val="28"/>
          <w:szCs w:val="28"/>
        </w:rPr>
      </w:pPr>
      <w:r w:rsidRPr="004F2BA8">
        <w:rPr>
          <w:rFonts w:ascii="Arial" w:hAnsi="Arial" w:cs="Arial"/>
          <w:i/>
          <w:sz w:val="28"/>
          <w:szCs w:val="28"/>
        </w:rPr>
        <w:t xml:space="preserve"> </w:t>
      </w:r>
      <w:r w:rsidR="004F2BA8">
        <w:rPr>
          <w:rFonts w:ascii="Arial" w:hAnsi="Arial" w:cs="Arial"/>
          <w:i/>
          <w:sz w:val="28"/>
          <w:szCs w:val="28"/>
        </w:rPr>
        <w:t xml:space="preserve">             </w:t>
      </w:r>
      <w:r w:rsidR="00030AA7" w:rsidRPr="004F2BA8">
        <w:rPr>
          <w:rFonts w:ascii="Arial" w:hAnsi="Arial" w:cs="Arial"/>
          <w:i/>
          <w:sz w:val="28"/>
          <w:szCs w:val="28"/>
        </w:rPr>
        <w:t>its students and your client’s conduct</w:t>
      </w:r>
      <w:r w:rsidR="004A316E" w:rsidRPr="004F2BA8">
        <w:rPr>
          <w:rFonts w:ascii="Arial" w:hAnsi="Arial" w:cs="Arial"/>
          <w:i/>
          <w:sz w:val="28"/>
          <w:szCs w:val="28"/>
        </w:rPr>
        <w:t xml:space="preserve"> continues to greatly</w:t>
      </w:r>
    </w:p>
    <w:p w:rsidR="004A316E" w:rsidRPr="004F2BA8" w:rsidRDefault="004F2BA8" w:rsidP="00184371">
      <w:pPr>
        <w:spacing w:after="0" w:line="360" w:lineRule="auto"/>
        <w:ind w:left="709" w:hanging="709"/>
        <w:jc w:val="both"/>
        <w:rPr>
          <w:rFonts w:ascii="Arial" w:hAnsi="Arial" w:cs="Arial"/>
          <w:i/>
          <w:sz w:val="28"/>
          <w:szCs w:val="28"/>
        </w:rPr>
      </w:pPr>
      <w:r>
        <w:rPr>
          <w:rFonts w:ascii="Arial" w:hAnsi="Arial" w:cs="Arial"/>
          <w:i/>
          <w:sz w:val="28"/>
          <w:szCs w:val="28"/>
        </w:rPr>
        <w:t xml:space="preserve">              </w:t>
      </w:r>
      <w:r w:rsidR="004A316E" w:rsidRPr="004F2BA8">
        <w:rPr>
          <w:rFonts w:ascii="Arial" w:hAnsi="Arial" w:cs="Arial"/>
          <w:i/>
          <w:sz w:val="28"/>
          <w:szCs w:val="28"/>
        </w:rPr>
        <w:t>prejudice Our Client’s in carrying out their Constitutionally(sic)</w:t>
      </w:r>
    </w:p>
    <w:p w:rsidR="005B471B" w:rsidRPr="004F2BA8" w:rsidRDefault="004F2BA8" w:rsidP="00184371">
      <w:pPr>
        <w:spacing w:after="0" w:line="360" w:lineRule="auto"/>
        <w:ind w:left="709" w:hanging="709"/>
        <w:jc w:val="both"/>
        <w:rPr>
          <w:rFonts w:ascii="Arial" w:hAnsi="Arial" w:cs="Arial"/>
          <w:i/>
          <w:sz w:val="28"/>
          <w:szCs w:val="28"/>
        </w:rPr>
      </w:pPr>
      <w:r>
        <w:rPr>
          <w:rFonts w:ascii="Arial" w:hAnsi="Arial" w:cs="Arial"/>
          <w:i/>
          <w:sz w:val="28"/>
          <w:szCs w:val="28"/>
        </w:rPr>
        <w:t xml:space="preserve">              </w:t>
      </w:r>
      <w:r w:rsidR="005B471B" w:rsidRPr="004F2BA8">
        <w:rPr>
          <w:rFonts w:ascii="Arial" w:hAnsi="Arial" w:cs="Arial"/>
          <w:i/>
          <w:sz w:val="28"/>
          <w:szCs w:val="28"/>
        </w:rPr>
        <w:t>guaranteed mandate.</w:t>
      </w:r>
    </w:p>
    <w:p w:rsidR="005B471B" w:rsidRPr="004F2BA8" w:rsidRDefault="004F2BA8" w:rsidP="004F2BA8">
      <w:pPr>
        <w:tabs>
          <w:tab w:val="left" w:pos="851"/>
        </w:tabs>
        <w:spacing w:after="0" w:line="360" w:lineRule="auto"/>
        <w:ind w:left="709" w:hanging="709"/>
        <w:jc w:val="both"/>
        <w:rPr>
          <w:rFonts w:ascii="Arial" w:hAnsi="Arial" w:cs="Arial"/>
          <w:i/>
          <w:sz w:val="28"/>
          <w:szCs w:val="28"/>
        </w:rPr>
      </w:pPr>
      <w:r>
        <w:rPr>
          <w:rFonts w:ascii="Arial" w:hAnsi="Arial" w:cs="Arial"/>
          <w:i/>
          <w:sz w:val="28"/>
          <w:szCs w:val="28"/>
        </w:rPr>
        <w:t xml:space="preserve">         </w:t>
      </w:r>
      <w:r w:rsidR="005B471B" w:rsidRPr="004F2BA8">
        <w:rPr>
          <w:rFonts w:ascii="Arial" w:hAnsi="Arial" w:cs="Arial"/>
          <w:i/>
          <w:sz w:val="28"/>
          <w:szCs w:val="28"/>
        </w:rPr>
        <w:t xml:space="preserve">4…” </w:t>
      </w:r>
    </w:p>
    <w:p w:rsidR="00184371" w:rsidRPr="004F2BA8" w:rsidRDefault="004A316E" w:rsidP="005B471B">
      <w:pPr>
        <w:spacing w:after="0" w:line="360" w:lineRule="auto"/>
        <w:ind w:left="709" w:hanging="709"/>
        <w:jc w:val="both"/>
        <w:rPr>
          <w:rFonts w:ascii="Arial" w:hAnsi="Arial" w:cs="Arial"/>
          <w:sz w:val="28"/>
          <w:szCs w:val="28"/>
        </w:rPr>
      </w:pPr>
      <w:r w:rsidRPr="004F2BA8">
        <w:rPr>
          <w:rFonts w:ascii="Arial" w:hAnsi="Arial" w:cs="Arial"/>
          <w:sz w:val="28"/>
          <w:szCs w:val="28"/>
        </w:rPr>
        <w:t xml:space="preserve">    </w:t>
      </w:r>
      <w:r w:rsidR="00030AA7" w:rsidRPr="004F2BA8">
        <w:rPr>
          <w:rFonts w:ascii="Arial" w:hAnsi="Arial" w:cs="Arial"/>
          <w:sz w:val="28"/>
          <w:szCs w:val="28"/>
        </w:rPr>
        <w:t xml:space="preserve">  </w:t>
      </w:r>
    </w:p>
    <w:p w:rsidR="00184371" w:rsidRPr="004F2BA8" w:rsidRDefault="004F2BA8" w:rsidP="00184371">
      <w:pPr>
        <w:spacing w:after="0" w:line="360" w:lineRule="auto"/>
        <w:ind w:left="709" w:hanging="709"/>
        <w:jc w:val="both"/>
        <w:rPr>
          <w:rFonts w:ascii="Arial" w:hAnsi="Arial" w:cs="Arial"/>
          <w:sz w:val="28"/>
          <w:szCs w:val="28"/>
        </w:rPr>
      </w:pPr>
      <w:r>
        <w:rPr>
          <w:rFonts w:ascii="Arial" w:hAnsi="Arial" w:cs="Arial"/>
          <w:sz w:val="28"/>
          <w:szCs w:val="28"/>
        </w:rPr>
        <w:t>[8</w:t>
      </w:r>
      <w:r w:rsidR="00503803" w:rsidRPr="004F2BA8">
        <w:rPr>
          <w:rFonts w:ascii="Arial" w:hAnsi="Arial" w:cs="Arial"/>
          <w:sz w:val="28"/>
          <w:szCs w:val="28"/>
        </w:rPr>
        <w:t>]</w:t>
      </w:r>
      <w:r w:rsidR="00503803" w:rsidRPr="004F2BA8">
        <w:rPr>
          <w:rFonts w:ascii="Arial" w:hAnsi="Arial" w:cs="Arial"/>
          <w:sz w:val="28"/>
          <w:szCs w:val="28"/>
        </w:rPr>
        <w:tab/>
      </w:r>
      <w:r w:rsidR="00E00A49" w:rsidRPr="004F2BA8">
        <w:rPr>
          <w:rFonts w:ascii="Arial" w:hAnsi="Arial" w:cs="Arial"/>
          <w:sz w:val="28"/>
          <w:szCs w:val="28"/>
        </w:rPr>
        <w:t>It is the case of</w:t>
      </w:r>
      <w:r w:rsidR="00503803" w:rsidRPr="004F2BA8">
        <w:rPr>
          <w:rFonts w:ascii="Arial" w:hAnsi="Arial" w:cs="Arial"/>
          <w:sz w:val="28"/>
          <w:szCs w:val="28"/>
        </w:rPr>
        <w:t xml:space="preserve"> the Applicant that as a result of the advice of the Second Respondent all the locks and chains on the premises of the First Respondent were removed and the Applicant’s retention over the buildings was unlawfully deprived off.</w:t>
      </w:r>
      <w:r w:rsidR="00E00A49" w:rsidRPr="004F2BA8">
        <w:rPr>
          <w:rFonts w:ascii="Arial" w:hAnsi="Arial" w:cs="Arial"/>
          <w:sz w:val="28"/>
          <w:szCs w:val="28"/>
        </w:rPr>
        <w:t xml:space="preserve"> This, according to the Applicant constituted spoliation.</w:t>
      </w:r>
      <w:r w:rsidR="00503803" w:rsidRPr="004F2BA8">
        <w:rPr>
          <w:rFonts w:ascii="Arial" w:hAnsi="Arial" w:cs="Arial"/>
          <w:sz w:val="28"/>
          <w:szCs w:val="28"/>
        </w:rPr>
        <w:t xml:space="preserve"> The Applicant contends that the First Respondent </w:t>
      </w:r>
      <w:r w:rsidR="00A83B89" w:rsidRPr="004F2BA8">
        <w:rPr>
          <w:rFonts w:ascii="Arial" w:hAnsi="Arial" w:cs="Arial"/>
          <w:sz w:val="28"/>
          <w:szCs w:val="28"/>
        </w:rPr>
        <w:t>never had access to the keys to the buildings, locks or gates, un</w:t>
      </w:r>
      <w:r w:rsidR="00E00A49" w:rsidRPr="004F2BA8">
        <w:rPr>
          <w:rFonts w:ascii="Arial" w:hAnsi="Arial" w:cs="Arial"/>
          <w:sz w:val="28"/>
          <w:szCs w:val="28"/>
        </w:rPr>
        <w:t>der its control.</w:t>
      </w:r>
      <w:r w:rsidR="00A83B89" w:rsidRPr="004F2BA8">
        <w:rPr>
          <w:rFonts w:ascii="Arial" w:hAnsi="Arial" w:cs="Arial"/>
          <w:sz w:val="28"/>
          <w:szCs w:val="28"/>
        </w:rPr>
        <w:t xml:space="preserve"> </w:t>
      </w:r>
      <w:r w:rsidR="000D1BA4" w:rsidRPr="004F2BA8">
        <w:rPr>
          <w:rFonts w:ascii="Arial" w:hAnsi="Arial" w:cs="Arial"/>
          <w:sz w:val="28"/>
          <w:szCs w:val="28"/>
        </w:rPr>
        <w:t>The Applicant contends</w:t>
      </w:r>
      <w:r w:rsidR="00E00A49" w:rsidRPr="004F2BA8">
        <w:rPr>
          <w:rFonts w:ascii="Arial" w:hAnsi="Arial" w:cs="Arial"/>
          <w:sz w:val="28"/>
          <w:szCs w:val="28"/>
        </w:rPr>
        <w:t xml:space="preserve"> therefore</w:t>
      </w:r>
      <w:r w:rsidR="000D1BA4" w:rsidRPr="004F2BA8">
        <w:rPr>
          <w:rFonts w:ascii="Arial" w:hAnsi="Arial" w:cs="Arial"/>
          <w:sz w:val="28"/>
          <w:szCs w:val="28"/>
        </w:rPr>
        <w:t xml:space="preserve"> that there is direct link between the advice given in the letter above-mentioned and the spoliation by the First Respondent. </w:t>
      </w:r>
    </w:p>
    <w:p w:rsidR="00184371" w:rsidRPr="004F2BA8" w:rsidRDefault="00184371" w:rsidP="000D1BA4">
      <w:pPr>
        <w:spacing w:after="0" w:line="360" w:lineRule="auto"/>
        <w:jc w:val="both"/>
        <w:rPr>
          <w:rFonts w:ascii="Arial" w:hAnsi="Arial" w:cs="Arial"/>
          <w:b/>
          <w:sz w:val="28"/>
          <w:szCs w:val="28"/>
        </w:rPr>
      </w:pPr>
    </w:p>
    <w:p w:rsidR="00184371" w:rsidRPr="004F2BA8" w:rsidRDefault="004F2BA8" w:rsidP="00184371">
      <w:pPr>
        <w:spacing w:after="0" w:line="360" w:lineRule="auto"/>
        <w:ind w:left="720" w:hanging="720"/>
        <w:jc w:val="both"/>
        <w:rPr>
          <w:rFonts w:ascii="Arial" w:hAnsi="Arial" w:cs="Arial"/>
          <w:sz w:val="28"/>
          <w:szCs w:val="28"/>
        </w:rPr>
      </w:pPr>
      <w:r>
        <w:rPr>
          <w:rFonts w:ascii="Arial" w:hAnsi="Arial" w:cs="Arial"/>
          <w:sz w:val="28"/>
          <w:szCs w:val="28"/>
        </w:rPr>
        <w:t>[9</w:t>
      </w:r>
      <w:r w:rsidR="00A83B89" w:rsidRPr="004F2BA8">
        <w:rPr>
          <w:rFonts w:ascii="Arial" w:hAnsi="Arial" w:cs="Arial"/>
          <w:sz w:val="28"/>
          <w:szCs w:val="28"/>
        </w:rPr>
        <w:t>]</w:t>
      </w:r>
      <w:r w:rsidR="00A83B89" w:rsidRPr="004F2BA8">
        <w:rPr>
          <w:rFonts w:ascii="Arial" w:hAnsi="Arial" w:cs="Arial"/>
          <w:sz w:val="28"/>
          <w:szCs w:val="28"/>
        </w:rPr>
        <w:tab/>
      </w:r>
      <w:r w:rsidR="000D1BA4" w:rsidRPr="004F2BA8">
        <w:rPr>
          <w:rFonts w:ascii="Arial" w:hAnsi="Arial" w:cs="Arial"/>
          <w:sz w:val="28"/>
          <w:szCs w:val="28"/>
        </w:rPr>
        <w:t xml:space="preserve">The Second Respondent has raised a number of defences as to why he should not be liable for costs </w:t>
      </w:r>
      <w:r w:rsidR="000D1BA4" w:rsidRPr="004F2BA8">
        <w:rPr>
          <w:rFonts w:ascii="Arial" w:hAnsi="Arial" w:cs="Arial"/>
          <w:i/>
          <w:sz w:val="28"/>
          <w:szCs w:val="28"/>
        </w:rPr>
        <w:t xml:space="preserve">de </w:t>
      </w:r>
      <w:proofErr w:type="spellStart"/>
      <w:r w:rsidR="000D1BA4" w:rsidRPr="004F2BA8">
        <w:rPr>
          <w:rFonts w:ascii="Arial" w:hAnsi="Arial" w:cs="Arial"/>
          <w:i/>
          <w:sz w:val="28"/>
          <w:szCs w:val="28"/>
        </w:rPr>
        <w:t>bonis</w:t>
      </w:r>
      <w:proofErr w:type="spellEnd"/>
      <w:r w:rsidR="000D1BA4" w:rsidRPr="004F2BA8">
        <w:rPr>
          <w:rFonts w:ascii="Arial" w:hAnsi="Arial" w:cs="Arial"/>
          <w:i/>
          <w:sz w:val="28"/>
          <w:szCs w:val="28"/>
        </w:rPr>
        <w:t xml:space="preserve"> </w:t>
      </w:r>
      <w:proofErr w:type="spellStart"/>
      <w:r w:rsidR="000D1BA4" w:rsidRPr="004F2BA8">
        <w:rPr>
          <w:rFonts w:ascii="Arial" w:hAnsi="Arial" w:cs="Arial"/>
          <w:i/>
          <w:sz w:val="28"/>
          <w:szCs w:val="28"/>
        </w:rPr>
        <w:t>propriis</w:t>
      </w:r>
      <w:proofErr w:type="spellEnd"/>
      <w:r w:rsidR="000D1BA4" w:rsidRPr="004F2BA8">
        <w:rPr>
          <w:rFonts w:ascii="Arial" w:hAnsi="Arial" w:cs="Arial"/>
          <w:sz w:val="28"/>
          <w:szCs w:val="28"/>
        </w:rPr>
        <w:t>. In my view the sole issue for determination is whether there is a link between the letter dated 26 July 2022 by the Second Respondent a</w:t>
      </w:r>
      <w:r w:rsidR="00D00688" w:rsidRPr="004F2BA8">
        <w:rPr>
          <w:rFonts w:ascii="Arial" w:hAnsi="Arial" w:cs="Arial"/>
          <w:sz w:val="28"/>
          <w:szCs w:val="28"/>
        </w:rPr>
        <w:t xml:space="preserve">nd spoliation referred to above, and if so, should the Second Respondent be ordered to pay costs </w:t>
      </w:r>
      <w:r w:rsidR="00D00688" w:rsidRPr="004F2BA8">
        <w:rPr>
          <w:rFonts w:ascii="Arial" w:hAnsi="Arial" w:cs="Arial"/>
          <w:i/>
          <w:sz w:val="28"/>
          <w:szCs w:val="28"/>
        </w:rPr>
        <w:t xml:space="preserve">de </w:t>
      </w:r>
      <w:proofErr w:type="spellStart"/>
      <w:r w:rsidR="00D00688" w:rsidRPr="004F2BA8">
        <w:rPr>
          <w:rFonts w:ascii="Arial" w:hAnsi="Arial" w:cs="Arial"/>
          <w:i/>
          <w:sz w:val="28"/>
          <w:szCs w:val="28"/>
        </w:rPr>
        <w:t>bonis</w:t>
      </w:r>
      <w:proofErr w:type="spellEnd"/>
      <w:r w:rsidR="00D00688" w:rsidRPr="004F2BA8">
        <w:rPr>
          <w:rFonts w:ascii="Arial" w:hAnsi="Arial" w:cs="Arial"/>
          <w:i/>
          <w:sz w:val="28"/>
          <w:szCs w:val="28"/>
        </w:rPr>
        <w:t xml:space="preserve"> </w:t>
      </w:r>
      <w:proofErr w:type="spellStart"/>
      <w:r w:rsidR="00D00688" w:rsidRPr="004F2BA8">
        <w:rPr>
          <w:rFonts w:ascii="Arial" w:hAnsi="Arial" w:cs="Arial"/>
          <w:i/>
          <w:sz w:val="28"/>
          <w:szCs w:val="28"/>
        </w:rPr>
        <w:t>propriis</w:t>
      </w:r>
      <w:proofErr w:type="spellEnd"/>
      <w:r w:rsidR="00D00688" w:rsidRPr="004F2BA8">
        <w:rPr>
          <w:rFonts w:ascii="Arial" w:hAnsi="Arial" w:cs="Arial"/>
          <w:sz w:val="28"/>
          <w:szCs w:val="28"/>
        </w:rPr>
        <w:t>.</w:t>
      </w:r>
      <w:r w:rsidR="000D1BA4" w:rsidRPr="004F2BA8">
        <w:rPr>
          <w:rFonts w:ascii="Arial" w:hAnsi="Arial" w:cs="Arial"/>
          <w:sz w:val="28"/>
          <w:szCs w:val="28"/>
        </w:rPr>
        <w:t xml:space="preserve">   </w:t>
      </w:r>
      <w:r w:rsidR="00184371" w:rsidRPr="004F2BA8">
        <w:rPr>
          <w:rFonts w:ascii="Arial" w:hAnsi="Arial" w:cs="Arial"/>
          <w:sz w:val="28"/>
          <w:szCs w:val="28"/>
        </w:rPr>
        <w:t xml:space="preserve"> </w:t>
      </w:r>
    </w:p>
    <w:p w:rsidR="00184371" w:rsidRPr="004F2BA8" w:rsidRDefault="00184371" w:rsidP="00184371">
      <w:pPr>
        <w:spacing w:after="0" w:line="360" w:lineRule="auto"/>
        <w:ind w:left="720" w:hanging="720"/>
        <w:jc w:val="both"/>
        <w:rPr>
          <w:rFonts w:ascii="Arial" w:hAnsi="Arial" w:cs="Arial"/>
          <w:sz w:val="28"/>
          <w:szCs w:val="28"/>
        </w:rPr>
      </w:pPr>
    </w:p>
    <w:p w:rsidR="00184371" w:rsidRPr="004F2BA8" w:rsidRDefault="004F2BA8" w:rsidP="00184371">
      <w:pPr>
        <w:spacing w:after="0" w:line="360" w:lineRule="auto"/>
        <w:ind w:left="720" w:hanging="720"/>
        <w:jc w:val="both"/>
        <w:rPr>
          <w:rFonts w:ascii="Arial" w:hAnsi="Arial" w:cs="Arial"/>
          <w:sz w:val="28"/>
          <w:szCs w:val="28"/>
        </w:rPr>
      </w:pPr>
      <w:r>
        <w:rPr>
          <w:rFonts w:ascii="Arial" w:hAnsi="Arial" w:cs="Arial"/>
          <w:sz w:val="28"/>
          <w:szCs w:val="28"/>
        </w:rPr>
        <w:t>[10</w:t>
      </w:r>
      <w:r w:rsidR="005B036C" w:rsidRPr="004F2BA8">
        <w:rPr>
          <w:rFonts w:ascii="Arial" w:hAnsi="Arial" w:cs="Arial"/>
          <w:sz w:val="28"/>
          <w:szCs w:val="28"/>
        </w:rPr>
        <w:t>]</w:t>
      </w:r>
      <w:r w:rsidR="005B036C" w:rsidRPr="004F2BA8">
        <w:rPr>
          <w:rFonts w:ascii="Arial" w:hAnsi="Arial" w:cs="Arial"/>
          <w:sz w:val="28"/>
          <w:szCs w:val="28"/>
        </w:rPr>
        <w:tab/>
        <w:t xml:space="preserve">The letter from the Second Respondent unequivocally acknowledges that the Second Respondent </w:t>
      </w:r>
      <w:r w:rsidR="00D00688" w:rsidRPr="004F2BA8">
        <w:rPr>
          <w:rFonts w:ascii="Arial" w:hAnsi="Arial" w:cs="Arial"/>
          <w:i/>
          <w:sz w:val="28"/>
          <w:szCs w:val="28"/>
        </w:rPr>
        <w:t>‘</w:t>
      </w:r>
      <w:r w:rsidR="005B036C" w:rsidRPr="004F2BA8">
        <w:rPr>
          <w:rFonts w:ascii="Arial" w:hAnsi="Arial" w:cs="Arial"/>
          <w:i/>
          <w:sz w:val="28"/>
          <w:szCs w:val="28"/>
        </w:rPr>
        <w:t>instructed</w:t>
      </w:r>
      <w:r w:rsidR="00D00688" w:rsidRPr="004F2BA8">
        <w:rPr>
          <w:rFonts w:ascii="Arial" w:hAnsi="Arial" w:cs="Arial"/>
          <w:i/>
          <w:sz w:val="28"/>
          <w:szCs w:val="28"/>
        </w:rPr>
        <w:t>’</w:t>
      </w:r>
      <w:r w:rsidR="005B036C" w:rsidRPr="004F2BA8">
        <w:rPr>
          <w:rFonts w:ascii="Arial" w:hAnsi="Arial" w:cs="Arial"/>
          <w:sz w:val="28"/>
          <w:szCs w:val="28"/>
        </w:rPr>
        <w:t xml:space="preserve"> the First </w:t>
      </w:r>
      <w:r w:rsidR="005B036C" w:rsidRPr="004F2BA8">
        <w:rPr>
          <w:rFonts w:ascii="Arial" w:hAnsi="Arial" w:cs="Arial"/>
          <w:sz w:val="28"/>
          <w:szCs w:val="28"/>
        </w:rPr>
        <w:lastRenderedPageBreak/>
        <w:t xml:space="preserve">Applicant </w:t>
      </w:r>
      <w:r w:rsidR="00187350" w:rsidRPr="004F2BA8">
        <w:rPr>
          <w:rFonts w:ascii="Arial" w:hAnsi="Arial" w:cs="Arial"/>
          <w:sz w:val="28"/>
          <w:szCs w:val="28"/>
        </w:rPr>
        <w:t>to ‘</w:t>
      </w:r>
      <w:r w:rsidR="005B036C" w:rsidRPr="004F2BA8">
        <w:rPr>
          <w:rFonts w:ascii="Arial" w:hAnsi="Arial" w:cs="Arial"/>
          <w:i/>
          <w:sz w:val="28"/>
          <w:szCs w:val="28"/>
        </w:rPr>
        <w:t>cut all barricades placed on their buildings’</w:t>
      </w:r>
      <w:r w:rsidR="005B036C" w:rsidRPr="004F2BA8">
        <w:rPr>
          <w:rFonts w:ascii="Arial" w:hAnsi="Arial" w:cs="Arial"/>
          <w:sz w:val="28"/>
          <w:szCs w:val="28"/>
        </w:rPr>
        <w:t xml:space="preserve"> and thus deprive the Applicant of its right of retention over the premises o</w:t>
      </w:r>
      <w:r w:rsidR="009F0CDC" w:rsidRPr="004F2BA8">
        <w:rPr>
          <w:rFonts w:ascii="Arial" w:hAnsi="Arial" w:cs="Arial"/>
          <w:sz w:val="28"/>
          <w:szCs w:val="28"/>
        </w:rPr>
        <w:t>ver which there existed a lien. Absent any othe</w:t>
      </w:r>
      <w:r w:rsidR="00D00688" w:rsidRPr="004F2BA8">
        <w:rPr>
          <w:rFonts w:ascii="Arial" w:hAnsi="Arial" w:cs="Arial"/>
          <w:sz w:val="28"/>
          <w:szCs w:val="28"/>
        </w:rPr>
        <w:t>r developments, the letter could most likely prove</w:t>
      </w:r>
      <w:r w:rsidR="009F0CDC" w:rsidRPr="004F2BA8">
        <w:rPr>
          <w:rFonts w:ascii="Arial" w:hAnsi="Arial" w:cs="Arial"/>
          <w:sz w:val="28"/>
          <w:szCs w:val="28"/>
        </w:rPr>
        <w:t xml:space="preserve"> to be the trigger for unlawful deprivation of the undisturbed possession of the building premises under retention. </w:t>
      </w:r>
    </w:p>
    <w:p w:rsidR="00184371" w:rsidRPr="004F2BA8" w:rsidRDefault="00184371" w:rsidP="00184371">
      <w:pPr>
        <w:spacing w:after="0" w:line="360" w:lineRule="auto"/>
        <w:ind w:left="720" w:hanging="720"/>
        <w:jc w:val="both"/>
        <w:rPr>
          <w:rFonts w:ascii="Arial" w:hAnsi="Arial" w:cs="Arial"/>
          <w:sz w:val="28"/>
          <w:szCs w:val="28"/>
        </w:rPr>
      </w:pPr>
    </w:p>
    <w:p w:rsidR="00184371" w:rsidRPr="004F2BA8" w:rsidRDefault="004F2BA8" w:rsidP="00184371">
      <w:pPr>
        <w:spacing w:after="0" w:line="360" w:lineRule="auto"/>
        <w:ind w:left="720" w:hanging="720"/>
        <w:jc w:val="both"/>
        <w:rPr>
          <w:rFonts w:ascii="Arial" w:hAnsi="Arial" w:cs="Arial"/>
          <w:sz w:val="28"/>
          <w:szCs w:val="28"/>
        </w:rPr>
      </w:pPr>
      <w:r>
        <w:rPr>
          <w:rFonts w:ascii="Arial" w:hAnsi="Arial" w:cs="Arial"/>
          <w:sz w:val="28"/>
          <w:szCs w:val="28"/>
        </w:rPr>
        <w:t>[11</w:t>
      </w:r>
      <w:r w:rsidR="009F0CDC" w:rsidRPr="004F2BA8">
        <w:rPr>
          <w:rFonts w:ascii="Arial" w:hAnsi="Arial" w:cs="Arial"/>
          <w:sz w:val="28"/>
          <w:szCs w:val="28"/>
        </w:rPr>
        <w:t>]</w:t>
      </w:r>
      <w:r w:rsidR="009F0CDC" w:rsidRPr="004F2BA8">
        <w:rPr>
          <w:rFonts w:ascii="Arial" w:hAnsi="Arial" w:cs="Arial"/>
          <w:sz w:val="28"/>
          <w:szCs w:val="28"/>
        </w:rPr>
        <w:tab/>
        <w:t xml:space="preserve">Following the above-mentioned </w:t>
      </w:r>
      <w:r w:rsidR="002B4AC4" w:rsidRPr="004F2BA8">
        <w:rPr>
          <w:rFonts w:ascii="Arial" w:hAnsi="Arial" w:cs="Arial"/>
          <w:sz w:val="28"/>
          <w:szCs w:val="28"/>
        </w:rPr>
        <w:t xml:space="preserve">the Second Respondent and the attorney for the Applicant engaged in settlement negotiations and certain terms and conditions were agreed upon. The Second Respondent was expected to dispatch the draft settlement agreement to the Applicant but same never happened. </w:t>
      </w:r>
    </w:p>
    <w:p w:rsidR="00184371" w:rsidRPr="004F2BA8" w:rsidRDefault="00184371" w:rsidP="00184371">
      <w:pPr>
        <w:spacing w:after="0" w:line="360" w:lineRule="auto"/>
        <w:ind w:left="720" w:hanging="720"/>
        <w:jc w:val="both"/>
        <w:rPr>
          <w:rFonts w:ascii="Arial" w:hAnsi="Arial" w:cs="Arial"/>
          <w:sz w:val="28"/>
          <w:szCs w:val="28"/>
        </w:rPr>
      </w:pPr>
    </w:p>
    <w:p w:rsidR="00496676" w:rsidRPr="004F2BA8" w:rsidRDefault="004F2BA8" w:rsidP="00184371">
      <w:pPr>
        <w:spacing w:after="0" w:line="360" w:lineRule="auto"/>
        <w:ind w:left="720" w:hanging="720"/>
        <w:jc w:val="both"/>
        <w:rPr>
          <w:rFonts w:ascii="Arial" w:hAnsi="Arial" w:cs="Arial"/>
          <w:sz w:val="28"/>
          <w:szCs w:val="28"/>
        </w:rPr>
      </w:pPr>
      <w:r>
        <w:rPr>
          <w:rFonts w:ascii="Arial" w:hAnsi="Arial" w:cs="Arial"/>
          <w:sz w:val="28"/>
          <w:szCs w:val="28"/>
        </w:rPr>
        <w:t>[12</w:t>
      </w:r>
      <w:r w:rsidR="00496676" w:rsidRPr="004F2BA8">
        <w:rPr>
          <w:rFonts w:ascii="Arial" w:hAnsi="Arial" w:cs="Arial"/>
          <w:sz w:val="28"/>
          <w:szCs w:val="28"/>
        </w:rPr>
        <w:t>]</w:t>
      </w:r>
      <w:r w:rsidR="00496676" w:rsidRPr="004F2BA8">
        <w:rPr>
          <w:rFonts w:ascii="Arial" w:hAnsi="Arial" w:cs="Arial"/>
          <w:sz w:val="28"/>
          <w:szCs w:val="28"/>
        </w:rPr>
        <w:tab/>
        <w:t>On 18 August 2022 the Second Respondent wrote another letter to the Applicant’s attorneys in which he complained about the closure of part of the Campus of the First Respondent. In the said letter the Second Respondent also demanded an undertaking that access would no longer be denied to the Applicant. The Second Respondent further said:</w:t>
      </w:r>
    </w:p>
    <w:p w:rsidR="00184371" w:rsidRPr="004F2BA8" w:rsidRDefault="00496676" w:rsidP="00184371">
      <w:pPr>
        <w:spacing w:after="0" w:line="360" w:lineRule="auto"/>
        <w:ind w:left="720" w:hanging="720"/>
        <w:jc w:val="both"/>
        <w:rPr>
          <w:rFonts w:ascii="Arial" w:hAnsi="Arial" w:cs="Arial"/>
          <w:sz w:val="28"/>
          <w:szCs w:val="28"/>
        </w:rPr>
      </w:pPr>
      <w:r w:rsidRPr="004F2BA8">
        <w:rPr>
          <w:rFonts w:ascii="Arial" w:hAnsi="Arial" w:cs="Arial"/>
          <w:sz w:val="28"/>
          <w:szCs w:val="28"/>
        </w:rPr>
        <w:t xml:space="preserve">          </w:t>
      </w:r>
      <w:proofErr w:type="gramStart"/>
      <w:r w:rsidRPr="004F2BA8">
        <w:rPr>
          <w:rFonts w:ascii="Arial" w:hAnsi="Arial" w:cs="Arial"/>
          <w:sz w:val="28"/>
          <w:szCs w:val="28"/>
        </w:rPr>
        <w:t>“ …</w:t>
      </w:r>
      <w:proofErr w:type="gramEnd"/>
      <w:r w:rsidRPr="004F2BA8">
        <w:rPr>
          <w:rFonts w:ascii="Arial" w:hAnsi="Arial" w:cs="Arial"/>
          <w:i/>
          <w:sz w:val="28"/>
          <w:szCs w:val="28"/>
        </w:rPr>
        <w:t>should we not receive your written undertaking not later than the</w:t>
      </w:r>
      <w:r w:rsidR="0020355F" w:rsidRPr="004F2BA8">
        <w:rPr>
          <w:rFonts w:ascii="Arial" w:hAnsi="Arial" w:cs="Arial"/>
          <w:i/>
          <w:sz w:val="28"/>
          <w:szCs w:val="28"/>
        </w:rPr>
        <w:t xml:space="preserve"> stipulated time….we hold instructions . once again, to approach a competent court for an appropriate relief…”</w:t>
      </w:r>
      <w:r w:rsidR="0020355F" w:rsidRPr="004F2BA8">
        <w:rPr>
          <w:rFonts w:ascii="Arial" w:hAnsi="Arial" w:cs="Arial"/>
          <w:sz w:val="28"/>
          <w:szCs w:val="28"/>
        </w:rPr>
        <w:t xml:space="preserve"> </w:t>
      </w:r>
      <w:r w:rsidR="00184371" w:rsidRPr="004F2BA8">
        <w:rPr>
          <w:rFonts w:ascii="Arial" w:hAnsi="Arial" w:cs="Arial"/>
          <w:sz w:val="28"/>
          <w:szCs w:val="28"/>
        </w:rPr>
        <w:t xml:space="preserve"> </w:t>
      </w:r>
    </w:p>
    <w:p w:rsidR="00184371" w:rsidRPr="004F2BA8" w:rsidRDefault="00184371" w:rsidP="00184371">
      <w:pPr>
        <w:spacing w:after="0" w:line="360" w:lineRule="auto"/>
        <w:ind w:left="720" w:hanging="720"/>
        <w:jc w:val="both"/>
        <w:rPr>
          <w:rFonts w:ascii="Arial" w:hAnsi="Arial" w:cs="Arial"/>
          <w:sz w:val="28"/>
          <w:szCs w:val="28"/>
        </w:rPr>
      </w:pPr>
    </w:p>
    <w:p w:rsidR="00184371" w:rsidRPr="004F2BA8" w:rsidRDefault="00184371" w:rsidP="00184371">
      <w:pPr>
        <w:spacing w:after="0" w:line="360" w:lineRule="auto"/>
        <w:ind w:left="720" w:hanging="720"/>
        <w:jc w:val="both"/>
        <w:rPr>
          <w:rFonts w:ascii="Arial" w:hAnsi="Arial" w:cs="Arial"/>
          <w:sz w:val="28"/>
          <w:szCs w:val="28"/>
        </w:rPr>
      </w:pPr>
      <w:r w:rsidRPr="004F2BA8">
        <w:rPr>
          <w:rFonts w:ascii="Arial" w:hAnsi="Arial" w:cs="Arial"/>
          <w:sz w:val="28"/>
          <w:szCs w:val="28"/>
        </w:rPr>
        <w:t>[</w:t>
      </w:r>
      <w:r w:rsidR="004F2BA8">
        <w:rPr>
          <w:rFonts w:ascii="Arial" w:hAnsi="Arial" w:cs="Arial"/>
          <w:sz w:val="28"/>
          <w:szCs w:val="28"/>
        </w:rPr>
        <w:t>13</w:t>
      </w:r>
      <w:r w:rsidR="002C769F" w:rsidRPr="004F2BA8">
        <w:rPr>
          <w:rFonts w:ascii="Arial" w:hAnsi="Arial" w:cs="Arial"/>
          <w:sz w:val="28"/>
          <w:szCs w:val="28"/>
        </w:rPr>
        <w:t>]</w:t>
      </w:r>
      <w:r w:rsidR="002C769F" w:rsidRPr="004F2BA8">
        <w:rPr>
          <w:rFonts w:ascii="Arial" w:hAnsi="Arial" w:cs="Arial"/>
          <w:sz w:val="28"/>
          <w:szCs w:val="28"/>
        </w:rPr>
        <w:tab/>
        <w:t>The Second Respondent may initially have advised the First Respondent to barricade and cut the chains and locks and thereby instigated the unlawful spoliation. It is undisputed that following that advi</w:t>
      </w:r>
      <w:r w:rsidR="00D00688" w:rsidRPr="004F2BA8">
        <w:rPr>
          <w:rFonts w:ascii="Arial" w:hAnsi="Arial" w:cs="Arial"/>
          <w:sz w:val="28"/>
          <w:szCs w:val="28"/>
        </w:rPr>
        <w:t>se there was some amicable negotiations</w:t>
      </w:r>
      <w:r w:rsidR="002C769F" w:rsidRPr="004F2BA8">
        <w:rPr>
          <w:rFonts w:ascii="Arial" w:hAnsi="Arial" w:cs="Arial"/>
          <w:sz w:val="28"/>
          <w:szCs w:val="28"/>
        </w:rPr>
        <w:t xml:space="preserve"> to resolve the issues between the Applicant and the First Respondent. Following that meeting when the dispute further reared its head the Second Respondent categorically informed the Applicant that he intended to </w:t>
      </w:r>
      <w:r w:rsidR="002C769F" w:rsidRPr="004F2BA8">
        <w:rPr>
          <w:rFonts w:ascii="Arial" w:hAnsi="Arial" w:cs="Arial"/>
          <w:sz w:val="28"/>
          <w:szCs w:val="28"/>
        </w:rPr>
        <w:lastRenderedPageBreak/>
        <w:t>approach the court for appropriate relief. This was on 18 August 2022. At no stage after the meeting of 27 July 2022 was there any intimation on the part of the Second Respondent advising the First R</w:t>
      </w:r>
      <w:r w:rsidR="00D00688" w:rsidRPr="004F2BA8">
        <w:rPr>
          <w:rFonts w:ascii="Arial" w:hAnsi="Arial" w:cs="Arial"/>
          <w:sz w:val="28"/>
          <w:szCs w:val="28"/>
        </w:rPr>
        <w:t>espondent to take the law i</w:t>
      </w:r>
      <w:r w:rsidR="002C769F" w:rsidRPr="004F2BA8">
        <w:rPr>
          <w:rFonts w:ascii="Arial" w:hAnsi="Arial" w:cs="Arial"/>
          <w:sz w:val="28"/>
          <w:szCs w:val="28"/>
        </w:rPr>
        <w:t xml:space="preserve">nto its own hands. </w:t>
      </w:r>
    </w:p>
    <w:p w:rsidR="003C031B" w:rsidRPr="004F2BA8" w:rsidRDefault="003C031B" w:rsidP="00184371">
      <w:pPr>
        <w:spacing w:after="0" w:line="360" w:lineRule="auto"/>
        <w:ind w:left="720" w:hanging="720"/>
        <w:jc w:val="both"/>
        <w:rPr>
          <w:rFonts w:ascii="Arial" w:hAnsi="Arial" w:cs="Arial"/>
          <w:sz w:val="28"/>
          <w:szCs w:val="28"/>
        </w:rPr>
      </w:pPr>
    </w:p>
    <w:p w:rsidR="00184371" w:rsidRPr="004F2BA8" w:rsidRDefault="00184371" w:rsidP="00C17533">
      <w:pPr>
        <w:spacing w:after="0" w:line="360" w:lineRule="auto"/>
        <w:ind w:left="720" w:hanging="720"/>
        <w:jc w:val="both"/>
        <w:rPr>
          <w:rFonts w:ascii="Arial" w:hAnsi="Arial" w:cs="Arial"/>
          <w:sz w:val="28"/>
          <w:szCs w:val="28"/>
        </w:rPr>
      </w:pPr>
      <w:r w:rsidRPr="004F2BA8">
        <w:rPr>
          <w:rFonts w:ascii="Arial" w:hAnsi="Arial" w:cs="Arial"/>
          <w:sz w:val="28"/>
          <w:szCs w:val="28"/>
        </w:rPr>
        <w:t>[1</w:t>
      </w:r>
      <w:r w:rsidR="004F2BA8">
        <w:rPr>
          <w:rFonts w:ascii="Arial" w:hAnsi="Arial" w:cs="Arial"/>
          <w:sz w:val="28"/>
          <w:szCs w:val="28"/>
        </w:rPr>
        <w:t>4</w:t>
      </w:r>
      <w:r w:rsidR="002C769F" w:rsidRPr="004F2BA8">
        <w:rPr>
          <w:rFonts w:ascii="Arial" w:hAnsi="Arial" w:cs="Arial"/>
          <w:sz w:val="28"/>
          <w:szCs w:val="28"/>
        </w:rPr>
        <w:t>]</w:t>
      </w:r>
      <w:r w:rsidR="002C769F" w:rsidRPr="004F2BA8">
        <w:rPr>
          <w:rFonts w:ascii="Arial" w:hAnsi="Arial" w:cs="Arial"/>
          <w:sz w:val="28"/>
          <w:szCs w:val="28"/>
        </w:rPr>
        <w:tab/>
      </w:r>
      <w:r w:rsidRPr="004F2BA8">
        <w:rPr>
          <w:rFonts w:ascii="Arial" w:hAnsi="Arial" w:cs="Arial"/>
          <w:sz w:val="28"/>
          <w:szCs w:val="28"/>
        </w:rPr>
        <w:t xml:space="preserve"> </w:t>
      </w:r>
      <w:r w:rsidR="003C031B" w:rsidRPr="004F2BA8">
        <w:rPr>
          <w:rFonts w:ascii="Arial" w:hAnsi="Arial" w:cs="Arial"/>
          <w:sz w:val="28"/>
          <w:szCs w:val="28"/>
        </w:rPr>
        <w:t>In my view, the meeting of the 27 July 2022 became the intervening eventuality which overtook the advice given in the letter of 26 July 2022.  The correspondence of 18 August 2022 further confirms the view I hold in that the Second Respondent wanted to approach a competent court for appropriate relief. The spoliation took place on 24 August 2022</w:t>
      </w:r>
      <w:r w:rsidR="00D00688" w:rsidRPr="004F2BA8">
        <w:rPr>
          <w:rFonts w:ascii="Arial" w:hAnsi="Arial" w:cs="Arial"/>
          <w:sz w:val="28"/>
          <w:szCs w:val="28"/>
        </w:rPr>
        <w:t>, hardly six days after the Applicant was threatened with litigation</w:t>
      </w:r>
      <w:r w:rsidR="003C031B" w:rsidRPr="004F2BA8">
        <w:rPr>
          <w:rFonts w:ascii="Arial" w:hAnsi="Arial" w:cs="Arial"/>
          <w:sz w:val="28"/>
          <w:szCs w:val="28"/>
        </w:rPr>
        <w:t xml:space="preserve">. It is difficult to come to the conclusion that the spoliation is directly linked to the advice referred to in the letter of 24 July 2022 in view of the intervening meeting as well as the correspondence of 18 August 2022. I cannot find that the Second Respondent ought to be mulct with costs </w:t>
      </w:r>
      <w:r w:rsidR="003C031B" w:rsidRPr="004F2BA8">
        <w:rPr>
          <w:rFonts w:ascii="Arial" w:hAnsi="Arial" w:cs="Arial"/>
          <w:i/>
          <w:sz w:val="28"/>
          <w:szCs w:val="28"/>
        </w:rPr>
        <w:t xml:space="preserve">de </w:t>
      </w:r>
      <w:proofErr w:type="spellStart"/>
      <w:r w:rsidR="003C031B" w:rsidRPr="004F2BA8">
        <w:rPr>
          <w:rFonts w:ascii="Arial" w:hAnsi="Arial" w:cs="Arial"/>
          <w:i/>
          <w:sz w:val="28"/>
          <w:szCs w:val="28"/>
        </w:rPr>
        <w:t>bonis</w:t>
      </w:r>
      <w:proofErr w:type="spellEnd"/>
      <w:r w:rsidR="003C031B" w:rsidRPr="004F2BA8">
        <w:rPr>
          <w:rFonts w:ascii="Arial" w:hAnsi="Arial" w:cs="Arial"/>
          <w:i/>
          <w:sz w:val="28"/>
          <w:szCs w:val="28"/>
        </w:rPr>
        <w:t xml:space="preserve"> </w:t>
      </w:r>
      <w:proofErr w:type="spellStart"/>
      <w:r w:rsidR="003C031B" w:rsidRPr="004F2BA8">
        <w:rPr>
          <w:rFonts w:ascii="Arial" w:hAnsi="Arial" w:cs="Arial"/>
          <w:i/>
          <w:sz w:val="28"/>
          <w:szCs w:val="28"/>
        </w:rPr>
        <w:t>propriis</w:t>
      </w:r>
      <w:proofErr w:type="spellEnd"/>
      <w:r w:rsidR="003C031B" w:rsidRPr="004F2BA8">
        <w:rPr>
          <w:rFonts w:ascii="Arial" w:hAnsi="Arial" w:cs="Arial"/>
          <w:sz w:val="28"/>
          <w:szCs w:val="28"/>
        </w:rPr>
        <w:t xml:space="preserve">. </w:t>
      </w:r>
      <w:r w:rsidR="00D00688" w:rsidRPr="004F2BA8">
        <w:rPr>
          <w:rFonts w:ascii="Arial" w:hAnsi="Arial" w:cs="Arial"/>
          <w:sz w:val="28"/>
          <w:szCs w:val="28"/>
        </w:rPr>
        <w:t>In view o</w:t>
      </w:r>
      <w:r w:rsidR="00196EBE" w:rsidRPr="004F2BA8">
        <w:rPr>
          <w:rFonts w:ascii="Arial" w:hAnsi="Arial" w:cs="Arial"/>
          <w:sz w:val="28"/>
          <w:szCs w:val="28"/>
        </w:rPr>
        <w:t>f</w:t>
      </w:r>
      <w:r w:rsidR="00D00688" w:rsidRPr="004F2BA8">
        <w:rPr>
          <w:rFonts w:ascii="Arial" w:hAnsi="Arial" w:cs="Arial"/>
          <w:sz w:val="28"/>
          <w:szCs w:val="28"/>
        </w:rPr>
        <w:t xml:space="preserve"> this finding, I have no reason to accede to the request to order the referral of the Second Respondent to the Legal Practice Council.</w:t>
      </w:r>
      <w:r w:rsidR="003C031B" w:rsidRPr="004F2BA8">
        <w:rPr>
          <w:rFonts w:ascii="Arial" w:hAnsi="Arial" w:cs="Arial"/>
          <w:sz w:val="28"/>
          <w:szCs w:val="28"/>
        </w:rPr>
        <w:t xml:space="preserve"> </w:t>
      </w:r>
    </w:p>
    <w:p w:rsidR="00184371" w:rsidRPr="004F2BA8" w:rsidRDefault="00184371" w:rsidP="00184371">
      <w:pPr>
        <w:spacing w:after="0" w:line="360" w:lineRule="auto"/>
        <w:ind w:left="720" w:hanging="720"/>
        <w:jc w:val="both"/>
        <w:rPr>
          <w:rFonts w:ascii="Arial" w:hAnsi="Arial" w:cs="Arial"/>
          <w:sz w:val="28"/>
          <w:szCs w:val="28"/>
        </w:rPr>
      </w:pPr>
    </w:p>
    <w:p w:rsidR="00184371" w:rsidRPr="004F2BA8" w:rsidRDefault="00184371" w:rsidP="00184371">
      <w:pPr>
        <w:spacing w:after="0" w:line="360" w:lineRule="auto"/>
        <w:ind w:left="720" w:hanging="720"/>
        <w:jc w:val="both"/>
        <w:rPr>
          <w:rFonts w:ascii="Arial" w:hAnsi="Arial" w:cs="Arial"/>
          <w:sz w:val="28"/>
          <w:szCs w:val="28"/>
        </w:rPr>
      </w:pPr>
      <w:r w:rsidRPr="004F2BA8">
        <w:rPr>
          <w:rFonts w:ascii="Arial" w:hAnsi="Arial" w:cs="Arial"/>
          <w:sz w:val="28"/>
          <w:szCs w:val="28"/>
        </w:rPr>
        <w:t>[1</w:t>
      </w:r>
      <w:r w:rsidR="004F2BA8">
        <w:rPr>
          <w:rFonts w:ascii="Arial" w:hAnsi="Arial" w:cs="Arial"/>
          <w:sz w:val="28"/>
          <w:szCs w:val="28"/>
        </w:rPr>
        <w:t>5</w:t>
      </w:r>
      <w:r w:rsidR="003C031B" w:rsidRPr="004F2BA8">
        <w:rPr>
          <w:rFonts w:ascii="Arial" w:hAnsi="Arial" w:cs="Arial"/>
          <w:sz w:val="28"/>
          <w:szCs w:val="28"/>
        </w:rPr>
        <w:t>]</w:t>
      </w:r>
      <w:r w:rsidR="003C031B" w:rsidRPr="004F2BA8">
        <w:rPr>
          <w:rFonts w:ascii="Arial" w:hAnsi="Arial" w:cs="Arial"/>
          <w:sz w:val="28"/>
          <w:szCs w:val="28"/>
        </w:rPr>
        <w:tab/>
        <w:t xml:space="preserve">When it comes to adjudication of costs the general rule is that </w:t>
      </w:r>
      <w:r w:rsidR="0021228F" w:rsidRPr="004F2BA8">
        <w:rPr>
          <w:rFonts w:ascii="Arial" w:hAnsi="Arial" w:cs="Arial"/>
          <w:sz w:val="28"/>
          <w:szCs w:val="28"/>
        </w:rPr>
        <w:t>the successful party is entitled to costs. Allied to this rule is another principle that the award of costs lies in the discretion of the Court which must be judicially exercised upon a consideration of the facts of each case and bearing in mind that such decision is a matter of fairness to both sides</w:t>
      </w:r>
      <w:r w:rsidR="0021228F" w:rsidRPr="004F2BA8">
        <w:rPr>
          <w:rStyle w:val="FootnoteReference"/>
          <w:rFonts w:ascii="Arial" w:hAnsi="Arial" w:cs="Arial"/>
          <w:sz w:val="28"/>
          <w:szCs w:val="28"/>
        </w:rPr>
        <w:footnoteReference w:id="1"/>
      </w:r>
      <w:r w:rsidR="00961D99" w:rsidRPr="004F2BA8">
        <w:rPr>
          <w:rFonts w:ascii="Arial" w:hAnsi="Arial" w:cs="Arial"/>
          <w:sz w:val="28"/>
          <w:szCs w:val="28"/>
        </w:rPr>
        <w:t xml:space="preserve">. </w:t>
      </w:r>
    </w:p>
    <w:p w:rsidR="00184371" w:rsidRPr="004F2BA8" w:rsidRDefault="00184371" w:rsidP="00184371">
      <w:pPr>
        <w:spacing w:after="0" w:line="360" w:lineRule="auto"/>
        <w:ind w:left="720" w:hanging="720"/>
        <w:jc w:val="both"/>
        <w:rPr>
          <w:rFonts w:ascii="Arial" w:hAnsi="Arial" w:cs="Arial"/>
          <w:sz w:val="28"/>
          <w:szCs w:val="28"/>
        </w:rPr>
      </w:pPr>
    </w:p>
    <w:p w:rsidR="00184371" w:rsidRPr="004F2BA8" w:rsidRDefault="00184371" w:rsidP="00184371">
      <w:pPr>
        <w:spacing w:after="0" w:line="360" w:lineRule="auto"/>
        <w:ind w:left="720" w:hanging="720"/>
        <w:jc w:val="both"/>
        <w:rPr>
          <w:rFonts w:ascii="Arial" w:hAnsi="Arial" w:cs="Arial"/>
          <w:sz w:val="28"/>
          <w:szCs w:val="28"/>
        </w:rPr>
      </w:pPr>
      <w:r w:rsidRPr="004F2BA8">
        <w:rPr>
          <w:rFonts w:ascii="Arial" w:hAnsi="Arial" w:cs="Arial"/>
          <w:sz w:val="28"/>
          <w:szCs w:val="28"/>
        </w:rPr>
        <w:t>[1</w:t>
      </w:r>
      <w:r w:rsidR="004F2BA8">
        <w:rPr>
          <w:rFonts w:ascii="Arial" w:hAnsi="Arial" w:cs="Arial"/>
          <w:sz w:val="28"/>
          <w:szCs w:val="28"/>
        </w:rPr>
        <w:t>6</w:t>
      </w:r>
      <w:r w:rsidR="00961D99" w:rsidRPr="004F2BA8">
        <w:rPr>
          <w:rFonts w:ascii="Arial" w:hAnsi="Arial" w:cs="Arial"/>
          <w:sz w:val="28"/>
          <w:szCs w:val="28"/>
        </w:rPr>
        <w:t>]</w:t>
      </w:r>
      <w:r w:rsidR="00961D99" w:rsidRPr="004F2BA8">
        <w:rPr>
          <w:rFonts w:ascii="Arial" w:hAnsi="Arial" w:cs="Arial"/>
          <w:sz w:val="28"/>
          <w:szCs w:val="28"/>
        </w:rPr>
        <w:tab/>
        <w:t xml:space="preserve">The Applicant launched these proceedings alleging that the First Applicant had unlawfully deprived it of its peaceful undisturbed </w:t>
      </w:r>
      <w:r w:rsidR="00961D99" w:rsidRPr="004F2BA8">
        <w:rPr>
          <w:rFonts w:ascii="Arial" w:hAnsi="Arial" w:cs="Arial"/>
          <w:sz w:val="28"/>
          <w:szCs w:val="28"/>
        </w:rPr>
        <w:lastRenderedPageBreak/>
        <w:t>possession of sixteen buildings. There were indeed negotiations which culminated in the restoration of the status quo.</w:t>
      </w:r>
      <w:r w:rsidR="00196EBE" w:rsidRPr="004F2BA8">
        <w:rPr>
          <w:rFonts w:ascii="Arial" w:hAnsi="Arial" w:cs="Arial"/>
          <w:sz w:val="28"/>
          <w:szCs w:val="28"/>
        </w:rPr>
        <w:t xml:space="preserve"> </w:t>
      </w:r>
      <w:r w:rsidR="00584AC9" w:rsidRPr="004F2BA8">
        <w:rPr>
          <w:rFonts w:ascii="Arial" w:hAnsi="Arial" w:cs="Arial"/>
          <w:sz w:val="28"/>
          <w:szCs w:val="28"/>
        </w:rPr>
        <w:t>The First Respondent in a way conceded the</w:t>
      </w:r>
      <w:r w:rsidR="00196EBE" w:rsidRPr="004F2BA8">
        <w:rPr>
          <w:rFonts w:ascii="Arial" w:hAnsi="Arial" w:cs="Arial"/>
          <w:sz w:val="28"/>
          <w:szCs w:val="28"/>
        </w:rPr>
        <w:t xml:space="preserve"> wrong doing in that it filed the Notice of Withdrawal and did not persist with</w:t>
      </w:r>
      <w:r w:rsidR="00584AC9" w:rsidRPr="004F2BA8">
        <w:rPr>
          <w:rFonts w:ascii="Arial" w:hAnsi="Arial" w:cs="Arial"/>
          <w:sz w:val="28"/>
          <w:szCs w:val="28"/>
        </w:rPr>
        <w:t xml:space="preserve"> its opposition.</w:t>
      </w:r>
      <w:r w:rsidR="00196EBE" w:rsidRPr="004F2BA8">
        <w:rPr>
          <w:rFonts w:ascii="Arial" w:hAnsi="Arial" w:cs="Arial"/>
          <w:sz w:val="28"/>
          <w:szCs w:val="28"/>
        </w:rPr>
        <w:t xml:space="preserve"> The First Respondent did not act lawfully when it deprived the Applicant of its possession. </w:t>
      </w:r>
      <w:r w:rsidR="00961D99" w:rsidRPr="004F2BA8">
        <w:rPr>
          <w:rFonts w:ascii="Arial" w:hAnsi="Arial" w:cs="Arial"/>
          <w:sz w:val="28"/>
          <w:szCs w:val="28"/>
        </w:rPr>
        <w:t xml:space="preserve"> The Applicant was thus partly successful in obtaining relief that it originally sought</w:t>
      </w:r>
      <w:r w:rsidR="00196EBE" w:rsidRPr="004F2BA8">
        <w:rPr>
          <w:rFonts w:ascii="Arial" w:hAnsi="Arial" w:cs="Arial"/>
          <w:sz w:val="28"/>
          <w:szCs w:val="28"/>
        </w:rPr>
        <w:t xml:space="preserve"> and has to be indemnified for its expenses in instituting this application</w:t>
      </w:r>
      <w:r w:rsidR="00961D99" w:rsidRPr="004F2BA8">
        <w:rPr>
          <w:rFonts w:ascii="Arial" w:hAnsi="Arial" w:cs="Arial"/>
          <w:sz w:val="28"/>
          <w:szCs w:val="28"/>
        </w:rPr>
        <w:t xml:space="preserve">. </w:t>
      </w:r>
      <w:r w:rsidR="00584AC9" w:rsidRPr="004F2BA8">
        <w:rPr>
          <w:rFonts w:ascii="Arial" w:hAnsi="Arial" w:cs="Arial"/>
          <w:sz w:val="28"/>
          <w:szCs w:val="28"/>
        </w:rPr>
        <w:t>There is no reason why the First Respondent should not pay the c</w:t>
      </w:r>
      <w:r w:rsidR="001D2B27">
        <w:rPr>
          <w:rFonts w:ascii="Arial" w:hAnsi="Arial" w:cs="Arial"/>
          <w:sz w:val="28"/>
          <w:szCs w:val="28"/>
        </w:rPr>
        <w:t>osts at least until it formally</w:t>
      </w:r>
      <w:r w:rsidR="00C17533">
        <w:rPr>
          <w:rFonts w:ascii="Arial" w:hAnsi="Arial" w:cs="Arial"/>
          <w:sz w:val="28"/>
          <w:szCs w:val="28"/>
        </w:rPr>
        <w:t xml:space="preserve"> </w:t>
      </w:r>
      <w:r w:rsidR="00584AC9" w:rsidRPr="004F2BA8">
        <w:rPr>
          <w:rFonts w:ascii="Arial" w:hAnsi="Arial" w:cs="Arial"/>
          <w:sz w:val="28"/>
          <w:szCs w:val="28"/>
        </w:rPr>
        <w:t>withdrew its opposition. I accordingly make this order:</w:t>
      </w:r>
    </w:p>
    <w:p w:rsidR="00184371" w:rsidRPr="004F2BA8" w:rsidRDefault="00184371" w:rsidP="00184371">
      <w:pPr>
        <w:spacing w:after="0" w:line="360" w:lineRule="auto"/>
        <w:ind w:left="720" w:hanging="720"/>
        <w:jc w:val="both"/>
        <w:rPr>
          <w:rFonts w:ascii="Arial" w:hAnsi="Arial" w:cs="Arial"/>
          <w:sz w:val="28"/>
          <w:szCs w:val="28"/>
        </w:rPr>
      </w:pPr>
    </w:p>
    <w:p w:rsidR="00DD470F" w:rsidRPr="004F2BA8" w:rsidRDefault="00584AC9" w:rsidP="000851BF">
      <w:pPr>
        <w:spacing w:after="0" w:line="360" w:lineRule="auto"/>
        <w:ind w:firstLine="720"/>
        <w:jc w:val="both"/>
        <w:rPr>
          <w:rFonts w:ascii="Arial" w:hAnsi="Arial" w:cs="Arial"/>
          <w:b/>
          <w:sz w:val="28"/>
          <w:szCs w:val="28"/>
        </w:rPr>
      </w:pPr>
      <w:r w:rsidRPr="004F2BA8">
        <w:rPr>
          <w:rFonts w:ascii="Arial" w:hAnsi="Arial" w:cs="Arial"/>
          <w:b/>
          <w:sz w:val="28"/>
          <w:szCs w:val="28"/>
        </w:rPr>
        <w:t>ORDER</w:t>
      </w:r>
    </w:p>
    <w:p w:rsidR="00EC63C3" w:rsidRPr="004F2BA8" w:rsidRDefault="00EC63C3" w:rsidP="00EC63C3">
      <w:pPr>
        <w:spacing w:after="0" w:line="360" w:lineRule="auto"/>
        <w:ind w:left="720" w:hanging="720"/>
        <w:jc w:val="both"/>
        <w:rPr>
          <w:rFonts w:ascii="Arial" w:hAnsi="Arial" w:cs="Arial"/>
          <w:sz w:val="28"/>
          <w:szCs w:val="28"/>
        </w:rPr>
      </w:pPr>
    </w:p>
    <w:p w:rsidR="00EC63C3" w:rsidRPr="004F2BA8" w:rsidRDefault="00EC63C3" w:rsidP="00EC63C3">
      <w:pPr>
        <w:spacing w:after="0" w:line="360" w:lineRule="auto"/>
        <w:ind w:left="720" w:hanging="720"/>
        <w:jc w:val="both"/>
        <w:rPr>
          <w:rFonts w:ascii="Arial" w:hAnsi="Arial" w:cs="Arial"/>
          <w:sz w:val="28"/>
          <w:szCs w:val="28"/>
        </w:rPr>
      </w:pPr>
      <w:r w:rsidRPr="004F2BA8">
        <w:rPr>
          <w:rFonts w:ascii="Arial" w:hAnsi="Arial" w:cs="Arial"/>
          <w:sz w:val="28"/>
          <w:szCs w:val="28"/>
        </w:rPr>
        <w:tab/>
      </w:r>
    </w:p>
    <w:p w:rsidR="00196EBE" w:rsidRPr="004F2BA8" w:rsidRDefault="004F2BA8" w:rsidP="00584AC9">
      <w:pPr>
        <w:spacing w:after="0" w:line="360" w:lineRule="auto"/>
        <w:ind w:left="720" w:hanging="720"/>
        <w:jc w:val="both"/>
        <w:rPr>
          <w:rFonts w:ascii="Arial" w:hAnsi="Arial" w:cs="Arial"/>
          <w:sz w:val="28"/>
          <w:szCs w:val="28"/>
        </w:rPr>
      </w:pPr>
      <w:r>
        <w:rPr>
          <w:rFonts w:ascii="Arial" w:hAnsi="Arial" w:cs="Arial"/>
          <w:sz w:val="28"/>
          <w:szCs w:val="28"/>
        </w:rPr>
        <w:tab/>
      </w:r>
      <w:r w:rsidR="00EC63C3" w:rsidRPr="004F2BA8">
        <w:rPr>
          <w:rFonts w:ascii="Arial" w:hAnsi="Arial" w:cs="Arial"/>
          <w:sz w:val="28"/>
          <w:szCs w:val="28"/>
        </w:rPr>
        <w:t>1.</w:t>
      </w:r>
      <w:r w:rsidR="00EC63C3" w:rsidRPr="004F2BA8">
        <w:rPr>
          <w:rFonts w:ascii="Arial" w:hAnsi="Arial" w:cs="Arial"/>
          <w:sz w:val="28"/>
          <w:szCs w:val="28"/>
        </w:rPr>
        <w:tab/>
      </w:r>
      <w:r w:rsidR="00584AC9" w:rsidRPr="004F2BA8">
        <w:rPr>
          <w:rFonts w:ascii="Arial" w:hAnsi="Arial" w:cs="Arial"/>
          <w:sz w:val="28"/>
          <w:szCs w:val="28"/>
        </w:rPr>
        <w:t xml:space="preserve">The First Respondent is </w:t>
      </w:r>
      <w:r w:rsidR="00196EBE" w:rsidRPr="004F2BA8">
        <w:rPr>
          <w:rFonts w:ascii="Arial" w:hAnsi="Arial" w:cs="Arial"/>
          <w:sz w:val="28"/>
          <w:szCs w:val="28"/>
        </w:rPr>
        <w:t xml:space="preserve">liable for the costs of the Applicant </w:t>
      </w:r>
    </w:p>
    <w:p w:rsidR="00EC63C3" w:rsidRDefault="00196EBE" w:rsidP="00584AC9">
      <w:pPr>
        <w:spacing w:after="0" w:line="360" w:lineRule="auto"/>
        <w:ind w:left="720" w:hanging="720"/>
        <w:jc w:val="both"/>
        <w:rPr>
          <w:rFonts w:ascii="Arial" w:hAnsi="Arial" w:cs="Arial"/>
          <w:sz w:val="28"/>
          <w:szCs w:val="28"/>
        </w:rPr>
      </w:pPr>
      <w:r w:rsidRPr="004F2BA8">
        <w:rPr>
          <w:rFonts w:ascii="Arial" w:hAnsi="Arial" w:cs="Arial"/>
          <w:sz w:val="28"/>
          <w:szCs w:val="28"/>
        </w:rPr>
        <w:t xml:space="preserve">                   until 12 September </w:t>
      </w:r>
      <w:r w:rsidR="0070318A" w:rsidRPr="004F2BA8">
        <w:rPr>
          <w:rFonts w:ascii="Arial" w:hAnsi="Arial" w:cs="Arial"/>
          <w:sz w:val="28"/>
          <w:szCs w:val="28"/>
        </w:rPr>
        <w:t>2022.</w:t>
      </w:r>
      <w:r w:rsidR="00F7564D" w:rsidRPr="004F2BA8">
        <w:rPr>
          <w:rFonts w:ascii="Arial" w:hAnsi="Arial" w:cs="Arial"/>
          <w:sz w:val="28"/>
          <w:szCs w:val="28"/>
        </w:rPr>
        <w:t xml:space="preserve"> </w:t>
      </w:r>
    </w:p>
    <w:p w:rsidR="00C17533" w:rsidRPr="004F2BA8" w:rsidRDefault="00C17533" w:rsidP="00584AC9">
      <w:pPr>
        <w:spacing w:after="0" w:line="360" w:lineRule="auto"/>
        <w:ind w:left="720" w:hanging="720"/>
        <w:jc w:val="both"/>
        <w:rPr>
          <w:rFonts w:ascii="Arial" w:hAnsi="Arial" w:cs="Arial"/>
          <w:sz w:val="28"/>
          <w:szCs w:val="28"/>
        </w:rPr>
      </w:pPr>
    </w:p>
    <w:p w:rsidR="00EC63C3" w:rsidRPr="004F2BA8" w:rsidRDefault="00EC63C3" w:rsidP="00EC63C3">
      <w:pPr>
        <w:spacing w:line="360" w:lineRule="auto"/>
        <w:jc w:val="both"/>
        <w:rPr>
          <w:rFonts w:ascii="Arial" w:hAnsi="Arial" w:cs="Arial"/>
          <w:sz w:val="28"/>
          <w:szCs w:val="28"/>
        </w:rPr>
      </w:pPr>
    </w:p>
    <w:p w:rsidR="00EC63C3" w:rsidRPr="004F2BA8" w:rsidRDefault="00EC63C3" w:rsidP="00EC63C3">
      <w:pPr>
        <w:spacing w:after="0"/>
        <w:jc w:val="right"/>
        <w:rPr>
          <w:rFonts w:ascii="Arial" w:hAnsi="Arial" w:cs="Arial"/>
          <w:b/>
          <w:color w:val="000000" w:themeColor="text1"/>
          <w:sz w:val="28"/>
          <w:szCs w:val="28"/>
        </w:rPr>
      </w:pPr>
      <w:r w:rsidRPr="004F2BA8">
        <w:rPr>
          <w:rFonts w:ascii="Arial" w:hAnsi="Arial" w:cs="Arial"/>
          <w:b/>
          <w:color w:val="000000" w:themeColor="text1"/>
          <w:sz w:val="28"/>
          <w:szCs w:val="28"/>
        </w:rPr>
        <w:t>__________________</w:t>
      </w:r>
    </w:p>
    <w:p w:rsidR="00EC63C3" w:rsidRPr="004F2BA8" w:rsidRDefault="00584AC9" w:rsidP="00EC63C3">
      <w:pPr>
        <w:spacing w:after="0"/>
        <w:jc w:val="right"/>
        <w:rPr>
          <w:rFonts w:ascii="Arial" w:hAnsi="Arial" w:cs="Arial"/>
          <w:b/>
          <w:color w:val="000000" w:themeColor="text1"/>
          <w:sz w:val="28"/>
          <w:szCs w:val="28"/>
        </w:rPr>
      </w:pPr>
      <w:r w:rsidRPr="004F2BA8">
        <w:rPr>
          <w:rFonts w:ascii="Arial" w:hAnsi="Arial" w:cs="Arial"/>
          <w:b/>
          <w:color w:val="000000" w:themeColor="text1"/>
          <w:sz w:val="28"/>
          <w:szCs w:val="28"/>
        </w:rPr>
        <w:t>P.E. MOLITSOANE</w:t>
      </w:r>
      <w:r w:rsidR="00EC63C3" w:rsidRPr="004F2BA8">
        <w:rPr>
          <w:rFonts w:ascii="Arial" w:hAnsi="Arial" w:cs="Arial"/>
          <w:b/>
          <w:color w:val="000000" w:themeColor="text1"/>
          <w:sz w:val="28"/>
          <w:szCs w:val="28"/>
        </w:rPr>
        <w:t xml:space="preserve"> J</w:t>
      </w:r>
    </w:p>
    <w:p w:rsidR="00EC63C3" w:rsidRPr="004F2BA8" w:rsidRDefault="00EC63C3" w:rsidP="00EC63C3">
      <w:pPr>
        <w:rPr>
          <w:rFonts w:ascii="Arial" w:hAnsi="Arial" w:cs="Arial"/>
          <w:b/>
          <w:color w:val="000000" w:themeColor="text1"/>
          <w:sz w:val="28"/>
          <w:szCs w:val="28"/>
        </w:rPr>
      </w:pPr>
    </w:p>
    <w:p w:rsidR="00A71416" w:rsidRPr="004F2BA8" w:rsidRDefault="00A71416" w:rsidP="00EC63C3">
      <w:pPr>
        <w:jc w:val="right"/>
        <w:rPr>
          <w:rFonts w:ascii="Arial" w:hAnsi="Arial" w:cs="Arial"/>
          <w:sz w:val="28"/>
          <w:szCs w:val="28"/>
        </w:rPr>
      </w:pPr>
    </w:p>
    <w:p w:rsidR="00A71416" w:rsidRPr="004F2BA8" w:rsidRDefault="00A71416" w:rsidP="00EC63C3">
      <w:pPr>
        <w:jc w:val="right"/>
        <w:rPr>
          <w:rFonts w:ascii="Arial" w:hAnsi="Arial" w:cs="Arial"/>
          <w:sz w:val="28"/>
          <w:szCs w:val="28"/>
        </w:rPr>
      </w:pPr>
    </w:p>
    <w:p w:rsidR="00C17533" w:rsidRDefault="00C17533" w:rsidP="00EC63C3">
      <w:pPr>
        <w:tabs>
          <w:tab w:val="left" w:pos="1701"/>
        </w:tabs>
        <w:ind w:left="851" w:hanging="851"/>
        <w:rPr>
          <w:rFonts w:ascii="Arial" w:hAnsi="Arial" w:cs="Arial"/>
          <w:color w:val="000000" w:themeColor="text1"/>
          <w:sz w:val="28"/>
          <w:szCs w:val="28"/>
        </w:rPr>
      </w:pPr>
    </w:p>
    <w:p w:rsidR="00EC63C3" w:rsidRPr="004F2BA8" w:rsidRDefault="00EC63C3" w:rsidP="00EC63C3">
      <w:pPr>
        <w:tabs>
          <w:tab w:val="left" w:pos="1701"/>
        </w:tabs>
        <w:ind w:left="851" w:hanging="851"/>
        <w:rPr>
          <w:rFonts w:ascii="Arial" w:hAnsi="Arial" w:cs="Arial"/>
          <w:color w:val="000000" w:themeColor="text1"/>
          <w:sz w:val="28"/>
          <w:szCs w:val="28"/>
        </w:rPr>
      </w:pPr>
      <w:r w:rsidRPr="004F2BA8">
        <w:rPr>
          <w:rFonts w:ascii="Arial" w:hAnsi="Arial" w:cs="Arial"/>
          <w:color w:val="000000" w:themeColor="text1"/>
          <w:sz w:val="28"/>
          <w:szCs w:val="28"/>
        </w:rPr>
        <w:t>On behalf of the ap</w:t>
      </w:r>
      <w:r w:rsidR="00584AC9" w:rsidRPr="004F2BA8">
        <w:rPr>
          <w:rFonts w:ascii="Arial" w:hAnsi="Arial" w:cs="Arial"/>
          <w:color w:val="000000" w:themeColor="text1"/>
          <w:sz w:val="28"/>
          <w:szCs w:val="28"/>
        </w:rPr>
        <w:t>plicant:</w:t>
      </w:r>
      <w:r w:rsidR="00584AC9" w:rsidRPr="004F2BA8">
        <w:rPr>
          <w:rFonts w:ascii="Arial" w:hAnsi="Arial" w:cs="Arial"/>
          <w:color w:val="000000" w:themeColor="text1"/>
          <w:sz w:val="28"/>
          <w:szCs w:val="28"/>
        </w:rPr>
        <w:tab/>
      </w:r>
      <w:r w:rsidR="00584AC9" w:rsidRPr="004F2BA8">
        <w:rPr>
          <w:rFonts w:ascii="Arial" w:hAnsi="Arial" w:cs="Arial"/>
          <w:color w:val="000000" w:themeColor="text1"/>
          <w:sz w:val="28"/>
          <w:szCs w:val="28"/>
        </w:rPr>
        <w:tab/>
      </w:r>
      <w:r w:rsidR="00584AC9" w:rsidRPr="004F2BA8">
        <w:rPr>
          <w:rFonts w:ascii="Arial" w:hAnsi="Arial" w:cs="Arial"/>
          <w:color w:val="000000" w:themeColor="text1"/>
          <w:sz w:val="28"/>
          <w:szCs w:val="28"/>
        </w:rPr>
        <w:tab/>
        <w:t xml:space="preserve">Adv. </w:t>
      </w:r>
      <w:r w:rsidR="001D6097" w:rsidRPr="004F2BA8">
        <w:rPr>
          <w:rFonts w:ascii="Arial" w:hAnsi="Arial" w:cs="Arial"/>
          <w:color w:val="000000" w:themeColor="text1"/>
          <w:sz w:val="28"/>
          <w:szCs w:val="28"/>
        </w:rPr>
        <w:t xml:space="preserve">PC </w:t>
      </w:r>
      <w:proofErr w:type="spellStart"/>
      <w:r w:rsidR="001D6097" w:rsidRPr="004F2BA8">
        <w:rPr>
          <w:rFonts w:ascii="Arial" w:hAnsi="Arial" w:cs="Arial"/>
          <w:color w:val="000000" w:themeColor="text1"/>
          <w:sz w:val="28"/>
          <w:szCs w:val="28"/>
        </w:rPr>
        <w:t>Ploos</w:t>
      </w:r>
      <w:proofErr w:type="spellEnd"/>
      <w:r w:rsidR="001D6097" w:rsidRPr="004F2BA8">
        <w:rPr>
          <w:rFonts w:ascii="Arial" w:hAnsi="Arial" w:cs="Arial"/>
          <w:color w:val="000000" w:themeColor="text1"/>
          <w:sz w:val="28"/>
          <w:szCs w:val="28"/>
        </w:rPr>
        <w:t xml:space="preserve"> van Amstel</w:t>
      </w:r>
    </w:p>
    <w:p w:rsidR="00EC63C3" w:rsidRPr="004F2BA8" w:rsidRDefault="00EC63C3" w:rsidP="00EC63C3">
      <w:pPr>
        <w:tabs>
          <w:tab w:val="left" w:pos="1701"/>
        </w:tabs>
        <w:ind w:left="851" w:hanging="851"/>
        <w:rPr>
          <w:rFonts w:ascii="Arial" w:hAnsi="Arial" w:cs="Arial"/>
          <w:color w:val="000000" w:themeColor="text1"/>
          <w:sz w:val="28"/>
          <w:szCs w:val="28"/>
        </w:rPr>
      </w:pPr>
      <w:r w:rsidRPr="004F2BA8">
        <w:rPr>
          <w:rFonts w:ascii="Arial" w:hAnsi="Arial" w:cs="Arial"/>
          <w:color w:val="000000" w:themeColor="text1"/>
          <w:sz w:val="28"/>
          <w:szCs w:val="28"/>
        </w:rPr>
        <w:t>Instructed by:</w:t>
      </w:r>
      <w:r w:rsidRPr="004F2BA8">
        <w:rPr>
          <w:rFonts w:ascii="Arial" w:hAnsi="Arial" w:cs="Arial"/>
          <w:color w:val="000000" w:themeColor="text1"/>
          <w:sz w:val="28"/>
          <w:szCs w:val="28"/>
        </w:rPr>
        <w:tab/>
      </w:r>
      <w:r w:rsidRPr="004F2BA8">
        <w:rPr>
          <w:rFonts w:ascii="Arial" w:hAnsi="Arial" w:cs="Arial"/>
          <w:color w:val="000000" w:themeColor="text1"/>
          <w:sz w:val="28"/>
          <w:szCs w:val="28"/>
        </w:rPr>
        <w:tab/>
      </w:r>
      <w:r w:rsidRPr="004F2BA8">
        <w:rPr>
          <w:rFonts w:ascii="Arial" w:hAnsi="Arial" w:cs="Arial"/>
          <w:color w:val="000000" w:themeColor="text1"/>
          <w:sz w:val="28"/>
          <w:szCs w:val="28"/>
        </w:rPr>
        <w:tab/>
      </w:r>
      <w:r w:rsidRPr="004F2BA8">
        <w:rPr>
          <w:rFonts w:ascii="Arial" w:hAnsi="Arial" w:cs="Arial"/>
          <w:color w:val="000000" w:themeColor="text1"/>
          <w:sz w:val="28"/>
          <w:szCs w:val="28"/>
        </w:rPr>
        <w:tab/>
      </w:r>
      <w:r w:rsidRPr="004F2BA8">
        <w:rPr>
          <w:rFonts w:ascii="Arial" w:hAnsi="Arial" w:cs="Arial"/>
          <w:color w:val="000000" w:themeColor="text1"/>
          <w:sz w:val="28"/>
          <w:szCs w:val="28"/>
        </w:rPr>
        <w:tab/>
      </w:r>
      <w:r w:rsidRPr="004F2BA8">
        <w:rPr>
          <w:rFonts w:ascii="Arial" w:hAnsi="Arial" w:cs="Arial"/>
          <w:color w:val="000000" w:themeColor="text1"/>
          <w:sz w:val="28"/>
          <w:szCs w:val="28"/>
        </w:rPr>
        <w:tab/>
      </w:r>
      <w:proofErr w:type="spellStart"/>
      <w:r w:rsidR="001D6097" w:rsidRPr="004F2BA8">
        <w:rPr>
          <w:rFonts w:ascii="Arial" w:hAnsi="Arial" w:cs="Arial"/>
          <w:color w:val="000000" w:themeColor="text1"/>
          <w:sz w:val="28"/>
          <w:szCs w:val="28"/>
        </w:rPr>
        <w:t>Kleingeld</w:t>
      </w:r>
      <w:proofErr w:type="spellEnd"/>
      <w:r w:rsidR="001D6097" w:rsidRPr="004F2BA8">
        <w:rPr>
          <w:rFonts w:ascii="Arial" w:hAnsi="Arial" w:cs="Arial"/>
          <w:color w:val="000000" w:themeColor="text1"/>
          <w:sz w:val="28"/>
          <w:szCs w:val="28"/>
        </w:rPr>
        <w:t xml:space="preserve"> </w:t>
      </w:r>
      <w:proofErr w:type="spellStart"/>
      <w:r w:rsidR="001D6097" w:rsidRPr="004F2BA8">
        <w:rPr>
          <w:rFonts w:ascii="Arial" w:hAnsi="Arial" w:cs="Arial"/>
          <w:color w:val="000000" w:themeColor="text1"/>
          <w:sz w:val="28"/>
          <w:szCs w:val="28"/>
        </w:rPr>
        <w:t>Mayet</w:t>
      </w:r>
      <w:proofErr w:type="spellEnd"/>
      <w:r w:rsidR="001D6097" w:rsidRPr="004F2BA8">
        <w:rPr>
          <w:rFonts w:ascii="Arial" w:hAnsi="Arial" w:cs="Arial"/>
          <w:color w:val="000000" w:themeColor="text1"/>
          <w:sz w:val="28"/>
          <w:szCs w:val="28"/>
        </w:rPr>
        <w:t xml:space="preserve"> </w:t>
      </w:r>
      <w:r w:rsidRPr="004F2BA8">
        <w:rPr>
          <w:rFonts w:ascii="Arial" w:hAnsi="Arial" w:cs="Arial"/>
          <w:color w:val="000000" w:themeColor="text1"/>
          <w:sz w:val="28"/>
          <w:szCs w:val="28"/>
        </w:rPr>
        <w:t>Attorneys</w:t>
      </w:r>
    </w:p>
    <w:p w:rsidR="00EC63C3" w:rsidRPr="004F2BA8" w:rsidRDefault="00EC63C3" w:rsidP="00EC63C3">
      <w:pPr>
        <w:tabs>
          <w:tab w:val="left" w:pos="1701"/>
        </w:tabs>
        <w:ind w:left="851" w:hanging="851"/>
        <w:rPr>
          <w:rFonts w:ascii="Arial" w:hAnsi="Arial" w:cs="Arial"/>
          <w:color w:val="000000" w:themeColor="text1"/>
          <w:sz w:val="28"/>
          <w:szCs w:val="28"/>
        </w:rPr>
      </w:pPr>
      <w:r w:rsidRPr="004F2BA8">
        <w:rPr>
          <w:rFonts w:ascii="Arial" w:hAnsi="Arial" w:cs="Arial"/>
          <w:color w:val="000000" w:themeColor="text1"/>
          <w:sz w:val="28"/>
          <w:szCs w:val="28"/>
        </w:rPr>
        <w:tab/>
      </w:r>
      <w:r w:rsidRPr="004F2BA8">
        <w:rPr>
          <w:rFonts w:ascii="Arial" w:hAnsi="Arial" w:cs="Arial"/>
          <w:color w:val="000000" w:themeColor="text1"/>
          <w:sz w:val="28"/>
          <w:szCs w:val="28"/>
        </w:rPr>
        <w:tab/>
      </w:r>
      <w:r w:rsidRPr="004F2BA8">
        <w:rPr>
          <w:rFonts w:ascii="Arial" w:hAnsi="Arial" w:cs="Arial"/>
          <w:color w:val="000000" w:themeColor="text1"/>
          <w:sz w:val="28"/>
          <w:szCs w:val="28"/>
        </w:rPr>
        <w:tab/>
      </w:r>
      <w:r w:rsidRPr="004F2BA8">
        <w:rPr>
          <w:rFonts w:ascii="Arial" w:hAnsi="Arial" w:cs="Arial"/>
          <w:color w:val="000000" w:themeColor="text1"/>
          <w:sz w:val="28"/>
          <w:szCs w:val="28"/>
        </w:rPr>
        <w:tab/>
      </w:r>
      <w:r w:rsidRPr="004F2BA8">
        <w:rPr>
          <w:rFonts w:ascii="Arial" w:hAnsi="Arial" w:cs="Arial"/>
          <w:color w:val="000000" w:themeColor="text1"/>
          <w:sz w:val="28"/>
          <w:szCs w:val="28"/>
        </w:rPr>
        <w:tab/>
      </w:r>
      <w:r w:rsidRPr="004F2BA8">
        <w:rPr>
          <w:rFonts w:ascii="Arial" w:hAnsi="Arial" w:cs="Arial"/>
          <w:color w:val="000000" w:themeColor="text1"/>
          <w:sz w:val="28"/>
          <w:szCs w:val="28"/>
        </w:rPr>
        <w:tab/>
      </w:r>
      <w:r w:rsidRPr="004F2BA8">
        <w:rPr>
          <w:rFonts w:ascii="Arial" w:hAnsi="Arial" w:cs="Arial"/>
          <w:color w:val="000000" w:themeColor="text1"/>
          <w:sz w:val="28"/>
          <w:szCs w:val="28"/>
        </w:rPr>
        <w:tab/>
        <w:t>Bloemfontein</w:t>
      </w:r>
    </w:p>
    <w:p w:rsidR="00EC63C3" w:rsidRPr="004F2BA8" w:rsidRDefault="00EC63C3" w:rsidP="00EC63C3">
      <w:pPr>
        <w:tabs>
          <w:tab w:val="left" w:pos="1701"/>
        </w:tabs>
        <w:ind w:left="851" w:hanging="851"/>
        <w:rPr>
          <w:rFonts w:ascii="Arial" w:hAnsi="Arial" w:cs="Arial"/>
          <w:color w:val="000000" w:themeColor="text1"/>
          <w:sz w:val="28"/>
          <w:szCs w:val="28"/>
        </w:rPr>
      </w:pPr>
    </w:p>
    <w:p w:rsidR="00C17533" w:rsidRDefault="00C17533" w:rsidP="00EC63C3">
      <w:pPr>
        <w:tabs>
          <w:tab w:val="left" w:pos="1701"/>
        </w:tabs>
        <w:ind w:left="851" w:hanging="851"/>
        <w:rPr>
          <w:rFonts w:ascii="Arial" w:hAnsi="Arial" w:cs="Arial"/>
          <w:color w:val="000000" w:themeColor="text1"/>
          <w:sz w:val="28"/>
          <w:szCs w:val="28"/>
        </w:rPr>
      </w:pPr>
    </w:p>
    <w:p w:rsidR="00C17533" w:rsidRDefault="00C17533" w:rsidP="00EC63C3">
      <w:pPr>
        <w:tabs>
          <w:tab w:val="left" w:pos="1701"/>
        </w:tabs>
        <w:ind w:left="851" w:hanging="851"/>
        <w:rPr>
          <w:rFonts w:ascii="Arial" w:hAnsi="Arial" w:cs="Arial"/>
          <w:color w:val="000000" w:themeColor="text1"/>
          <w:sz w:val="28"/>
          <w:szCs w:val="28"/>
        </w:rPr>
      </w:pPr>
    </w:p>
    <w:p w:rsidR="00EC63C3" w:rsidRPr="004F2BA8" w:rsidRDefault="00EC63C3" w:rsidP="00EC63C3">
      <w:pPr>
        <w:tabs>
          <w:tab w:val="left" w:pos="1701"/>
        </w:tabs>
        <w:ind w:left="851" w:hanging="851"/>
        <w:rPr>
          <w:rFonts w:ascii="Arial" w:hAnsi="Arial" w:cs="Arial"/>
          <w:color w:val="000000" w:themeColor="text1"/>
          <w:sz w:val="28"/>
          <w:szCs w:val="28"/>
        </w:rPr>
      </w:pPr>
      <w:r w:rsidRPr="004F2BA8">
        <w:rPr>
          <w:rFonts w:ascii="Arial" w:hAnsi="Arial" w:cs="Arial"/>
          <w:color w:val="000000" w:themeColor="text1"/>
          <w:sz w:val="28"/>
          <w:szCs w:val="28"/>
        </w:rPr>
        <w:lastRenderedPageBreak/>
        <w:t>On behal</w:t>
      </w:r>
      <w:r w:rsidR="001D6097" w:rsidRPr="004F2BA8">
        <w:rPr>
          <w:rFonts w:ascii="Arial" w:hAnsi="Arial" w:cs="Arial"/>
          <w:color w:val="000000" w:themeColor="text1"/>
          <w:sz w:val="28"/>
          <w:szCs w:val="28"/>
        </w:rPr>
        <w:t>f of the first respondent:</w:t>
      </w:r>
      <w:r w:rsidR="001D6097" w:rsidRPr="004F2BA8">
        <w:rPr>
          <w:rFonts w:ascii="Arial" w:hAnsi="Arial" w:cs="Arial"/>
          <w:color w:val="000000" w:themeColor="text1"/>
          <w:sz w:val="28"/>
          <w:szCs w:val="28"/>
        </w:rPr>
        <w:tab/>
      </w:r>
      <w:r w:rsidR="001D6097" w:rsidRPr="004F2BA8">
        <w:rPr>
          <w:rFonts w:ascii="Arial" w:hAnsi="Arial" w:cs="Arial"/>
          <w:color w:val="000000" w:themeColor="text1"/>
          <w:sz w:val="28"/>
          <w:szCs w:val="28"/>
        </w:rPr>
        <w:tab/>
        <w:t>No Appearance</w:t>
      </w:r>
    </w:p>
    <w:p w:rsidR="00EC63C3" w:rsidRPr="004F2BA8" w:rsidRDefault="00EC63C3" w:rsidP="001D6097">
      <w:pPr>
        <w:tabs>
          <w:tab w:val="left" w:pos="1701"/>
        </w:tabs>
        <w:ind w:left="851" w:hanging="851"/>
        <w:rPr>
          <w:rFonts w:ascii="Arial" w:hAnsi="Arial" w:cs="Arial"/>
          <w:color w:val="000000" w:themeColor="text1"/>
          <w:sz w:val="28"/>
          <w:szCs w:val="28"/>
        </w:rPr>
      </w:pPr>
      <w:r w:rsidRPr="004F2BA8">
        <w:rPr>
          <w:rFonts w:ascii="Arial" w:hAnsi="Arial" w:cs="Arial"/>
          <w:color w:val="000000" w:themeColor="text1"/>
          <w:sz w:val="28"/>
          <w:szCs w:val="28"/>
        </w:rPr>
        <w:t>Instructed by:</w:t>
      </w:r>
      <w:r w:rsidRPr="004F2BA8">
        <w:rPr>
          <w:rFonts w:ascii="Arial" w:hAnsi="Arial" w:cs="Arial"/>
          <w:color w:val="000000" w:themeColor="text1"/>
          <w:sz w:val="28"/>
          <w:szCs w:val="28"/>
        </w:rPr>
        <w:tab/>
      </w:r>
      <w:r w:rsidRPr="004F2BA8">
        <w:rPr>
          <w:rFonts w:ascii="Arial" w:hAnsi="Arial" w:cs="Arial"/>
          <w:color w:val="000000" w:themeColor="text1"/>
          <w:sz w:val="28"/>
          <w:szCs w:val="28"/>
        </w:rPr>
        <w:tab/>
      </w:r>
      <w:r w:rsidRPr="004F2BA8">
        <w:rPr>
          <w:rFonts w:ascii="Arial" w:hAnsi="Arial" w:cs="Arial"/>
          <w:color w:val="000000" w:themeColor="text1"/>
          <w:sz w:val="28"/>
          <w:szCs w:val="28"/>
        </w:rPr>
        <w:tab/>
      </w:r>
      <w:r w:rsidRPr="004F2BA8">
        <w:rPr>
          <w:rFonts w:ascii="Arial" w:hAnsi="Arial" w:cs="Arial"/>
          <w:color w:val="000000" w:themeColor="text1"/>
          <w:sz w:val="28"/>
          <w:szCs w:val="28"/>
        </w:rPr>
        <w:tab/>
      </w:r>
      <w:r w:rsidRPr="004F2BA8">
        <w:rPr>
          <w:rFonts w:ascii="Arial" w:hAnsi="Arial" w:cs="Arial"/>
          <w:color w:val="000000" w:themeColor="text1"/>
          <w:sz w:val="28"/>
          <w:szCs w:val="28"/>
        </w:rPr>
        <w:tab/>
      </w:r>
      <w:r w:rsidR="001D6097" w:rsidRPr="004F2BA8">
        <w:rPr>
          <w:rFonts w:ascii="Arial" w:hAnsi="Arial" w:cs="Arial"/>
          <w:color w:val="000000" w:themeColor="text1"/>
          <w:sz w:val="28"/>
          <w:szCs w:val="28"/>
        </w:rPr>
        <w:t xml:space="preserve">        </w:t>
      </w:r>
    </w:p>
    <w:p w:rsidR="00EC63C3" w:rsidRPr="004F2BA8" w:rsidRDefault="00EC63C3" w:rsidP="00EC63C3">
      <w:pPr>
        <w:tabs>
          <w:tab w:val="left" w:pos="1701"/>
        </w:tabs>
        <w:ind w:left="851" w:hanging="851"/>
        <w:rPr>
          <w:rFonts w:ascii="Arial" w:hAnsi="Arial" w:cs="Arial"/>
          <w:color w:val="000000" w:themeColor="text1"/>
          <w:sz w:val="28"/>
          <w:szCs w:val="28"/>
        </w:rPr>
      </w:pPr>
    </w:p>
    <w:p w:rsidR="00EC63C3" w:rsidRPr="004F2BA8" w:rsidRDefault="001D6097" w:rsidP="00EC63C3">
      <w:pPr>
        <w:tabs>
          <w:tab w:val="left" w:pos="1701"/>
        </w:tabs>
        <w:ind w:left="851" w:hanging="851"/>
        <w:rPr>
          <w:rFonts w:ascii="Arial" w:hAnsi="Arial" w:cs="Arial"/>
          <w:color w:val="000000" w:themeColor="text1"/>
          <w:sz w:val="28"/>
          <w:szCs w:val="28"/>
        </w:rPr>
      </w:pPr>
      <w:r w:rsidRPr="004F2BA8">
        <w:rPr>
          <w:rFonts w:ascii="Arial" w:hAnsi="Arial" w:cs="Arial"/>
          <w:color w:val="000000" w:themeColor="text1"/>
          <w:sz w:val="28"/>
          <w:szCs w:val="28"/>
        </w:rPr>
        <w:t>On behalf of the Second Respondent:</w:t>
      </w:r>
      <w:r w:rsidRPr="004F2BA8">
        <w:rPr>
          <w:rFonts w:ascii="Arial" w:hAnsi="Arial" w:cs="Arial"/>
          <w:color w:val="000000" w:themeColor="text1"/>
          <w:sz w:val="28"/>
          <w:szCs w:val="28"/>
        </w:rPr>
        <w:tab/>
        <w:t xml:space="preserve">Mr L.M </w:t>
      </w:r>
      <w:proofErr w:type="spellStart"/>
      <w:r w:rsidRPr="004F2BA8">
        <w:rPr>
          <w:rFonts w:ascii="Arial" w:hAnsi="Arial" w:cs="Arial"/>
          <w:color w:val="000000" w:themeColor="text1"/>
          <w:sz w:val="28"/>
          <w:szCs w:val="28"/>
        </w:rPr>
        <w:t>Mokhele</w:t>
      </w:r>
      <w:proofErr w:type="spellEnd"/>
    </w:p>
    <w:p w:rsidR="001D6097" w:rsidRPr="004F2BA8" w:rsidRDefault="001D6097" w:rsidP="00EC63C3">
      <w:pPr>
        <w:tabs>
          <w:tab w:val="left" w:pos="1701"/>
        </w:tabs>
        <w:ind w:left="851" w:hanging="851"/>
        <w:rPr>
          <w:rFonts w:ascii="Arial" w:hAnsi="Arial" w:cs="Arial"/>
          <w:color w:val="000000" w:themeColor="text1"/>
          <w:sz w:val="28"/>
          <w:szCs w:val="28"/>
        </w:rPr>
      </w:pPr>
      <w:r w:rsidRPr="004F2BA8">
        <w:rPr>
          <w:rFonts w:ascii="Arial" w:hAnsi="Arial" w:cs="Arial"/>
          <w:color w:val="000000" w:themeColor="text1"/>
          <w:sz w:val="28"/>
          <w:szCs w:val="28"/>
        </w:rPr>
        <w:t xml:space="preserve"> Instructed by:                                          L.M </w:t>
      </w:r>
      <w:proofErr w:type="spellStart"/>
      <w:r w:rsidRPr="004F2BA8">
        <w:rPr>
          <w:rFonts w:ascii="Arial" w:hAnsi="Arial" w:cs="Arial"/>
          <w:color w:val="000000" w:themeColor="text1"/>
          <w:sz w:val="28"/>
          <w:szCs w:val="28"/>
        </w:rPr>
        <w:t>Mokhele</w:t>
      </w:r>
      <w:proofErr w:type="spellEnd"/>
      <w:r w:rsidRPr="004F2BA8">
        <w:rPr>
          <w:rFonts w:ascii="Arial" w:hAnsi="Arial" w:cs="Arial"/>
          <w:color w:val="000000" w:themeColor="text1"/>
          <w:sz w:val="28"/>
          <w:szCs w:val="28"/>
        </w:rPr>
        <w:t xml:space="preserve"> Attorneys </w:t>
      </w:r>
      <w:proofErr w:type="spellStart"/>
      <w:r w:rsidRPr="004F2BA8">
        <w:rPr>
          <w:rFonts w:ascii="Arial" w:hAnsi="Arial" w:cs="Arial"/>
          <w:color w:val="000000" w:themeColor="text1"/>
          <w:sz w:val="28"/>
          <w:szCs w:val="28"/>
        </w:rPr>
        <w:t>Inc</w:t>
      </w:r>
      <w:proofErr w:type="spellEnd"/>
      <w:r w:rsidRPr="004F2BA8">
        <w:rPr>
          <w:rFonts w:ascii="Arial" w:hAnsi="Arial" w:cs="Arial"/>
          <w:color w:val="000000" w:themeColor="text1"/>
          <w:sz w:val="28"/>
          <w:szCs w:val="28"/>
        </w:rPr>
        <w:t xml:space="preserve"> </w:t>
      </w:r>
    </w:p>
    <w:p w:rsidR="00EC63C3" w:rsidRPr="004F2BA8" w:rsidRDefault="00EC63C3" w:rsidP="00EC63C3">
      <w:pPr>
        <w:tabs>
          <w:tab w:val="left" w:pos="1701"/>
        </w:tabs>
        <w:ind w:left="851" w:hanging="851"/>
        <w:rPr>
          <w:rFonts w:ascii="Arial" w:hAnsi="Arial" w:cs="Arial"/>
          <w:color w:val="000000" w:themeColor="text1"/>
          <w:sz w:val="28"/>
          <w:szCs w:val="28"/>
        </w:rPr>
      </w:pPr>
    </w:p>
    <w:p w:rsidR="00EC63C3" w:rsidRPr="004F2BA8" w:rsidRDefault="00EC63C3" w:rsidP="00EC63C3">
      <w:pPr>
        <w:tabs>
          <w:tab w:val="left" w:pos="1701"/>
        </w:tabs>
        <w:ind w:left="851" w:hanging="851"/>
        <w:rPr>
          <w:rFonts w:ascii="Arial" w:hAnsi="Arial" w:cs="Arial"/>
          <w:color w:val="000000" w:themeColor="text1"/>
          <w:sz w:val="28"/>
          <w:szCs w:val="28"/>
        </w:rPr>
      </w:pPr>
      <w:r w:rsidRPr="004F2BA8">
        <w:rPr>
          <w:rFonts w:ascii="Arial" w:hAnsi="Arial" w:cs="Arial"/>
          <w:color w:val="000000" w:themeColor="text1"/>
          <w:sz w:val="28"/>
          <w:szCs w:val="28"/>
        </w:rPr>
        <w:t>On behalf of the third respondent:</w:t>
      </w:r>
      <w:r w:rsidRPr="004F2BA8">
        <w:rPr>
          <w:rFonts w:ascii="Arial" w:hAnsi="Arial" w:cs="Arial"/>
          <w:color w:val="000000" w:themeColor="text1"/>
          <w:sz w:val="28"/>
          <w:szCs w:val="28"/>
        </w:rPr>
        <w:tab/>
      </w:r>
      <w:r w:rsidRPr="004F2BA8">
        <w:rPr>
          <w:rFonts w:ascii="Arial" w:hAnsi="Arial" w:cs="Arial"/>
          <w:color w:val="000000" w:themeColor="text1"/>
          <w:sz w:val="28"/>
          <w:szCs w:val="28"/>
        </w:rPr>
        <w:tab/>
        <w:t>No appearance.</w:t>
      </w:r>
    </w:p>
    <w:p w:rsidR="00EA0CB0" w:rsidRPr="004F2BA8" w:rsidRDefault="00EC63C3" w:rsidP="00EC63C3">
      <w:pPr>
        <w:rPr>
          <w:rFonts w:ascii="Arial" w:hAnsi="Arial" w:cs="Arial"/>
          <w:b/>
          <w:sz w:val="10"/>
          <w:szCs w:val="10"/>
        </w:rPr>
      </w:pPr>
      <w:r w:rsidRPr="004F2BA8">
        <w:rPr>
          <w:rFonts w:ascii="Arial" w:hAnsi="Arial" w:cs="Arial"/>
          <w:sz w:val="10"/>
          <w:szCs w:val="10"/>
        </w:rPr>
        <w:t>/</w:t>
      </w:r>
      <w:proofErr w:type="spellStart"/>
      <w:r w:rsidRPr="004F2BA8">
        <w:rPr>
          <w:rFonts w:ascii="Arial" w:hAnsi="Arial" w:cs="Arial"/>
          <w:sz w:val="10"/>
          <w:szCs w:val="10"/>
        </w:rPr>
        <w:t>TKwapa</w:t>
      </w:r>
      <w:proofErr w:type="spellEnd"/>
    </w:p>
    <w:sectPr w:rsidR="00EA0CB0" w:rsidRPr="004F2BA8" w:rsidSect="00D4554F">
      <w:headerReference w:type="default" r:id="rId10"/>
      <w:pgSz w:w="11906" w:h="16838"/>
      <w:pgMar w:top="270" w:right="1440" w:bottom="117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07DA" w:rsidRDefault="001407DA" w:rsidP="003A2C84">
      <w:pPr>
        <w:spacing w:after="0" w:line="240" w:lineRule="auto"/>
      </w:pPr>
      <w:r>
        <w:separator/>
      </w:r>
    </w:p>
  </w:endnote>
  <w:endnote w:type="continuationSeparator" w:id="0">
    <w:p w:rsidR="001407DA" w:rsidRDefault="001407DA" w:rsidP="003A2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07DA" w:rsidRDefault="001407DA" w:rsidP="003A2C84">
      <w:pPr>
        <w:spacing w:after="0" w:line="240" w:lineRule="auto"/>
      </w:pPr>
      <w:r>
        <w:separator/>
      </w:r>
    </w:p>
  </w:footnote>
  <w:footnote w:type="continuationSeparator" w:id="0">
    <w:p w:rsidR="001407DA" w:rsidRDefault="001407DA" w:rsidP="003A2C84">
      <w:pPr>
        <w:spacing w:after="0" w:line="240" w:lineRule="auto"/>
      </w:pPr>
      <w:r>
        <w:continuationSeparator/>
      </w:r>
    </w:p>
  </w:footnote>
  <w:footnote w:id="1">
    <w:p w:rsidR="0021228F" w:rsidRPr="0021228F" w:rsidRDefault="0021228F">
      <w:pPr>
        <w:pStyle w:val="FootnoteText"/>
        <w:rPr>
          <w:lang w:val="en-US"/>
        </w:rPr>
      </w:pPr>
      <w:r>
        <w:rPr>
          <w:rStyle w:val="FootnoteReference"/>
        </w:rPr>
        <w:footnoteRef/>
      </w:r>
      <w:r>
        <w:t xml:space="preserve"> </w:t>
      </w:r>
      <w:r>
        <w:rPr>
          <w:lang w:val="en-US"/>
        </w:rPr>
        <w:t>McDonald t/a Ford Helicopter v Hu</w:t>
      </w:r>
      <w:r w:rsidR="00C17533">
        <w:rPr>
          <w:lang w:val="en-US"/>
        </w:rPr>
        <w:t>ey Extreme Club 2008(4) SA 20 (</w:t>
      </w:r>
      <w:r>
        <w:rPr>
          <w:lang w:val="en-US"/>
        </w:rPr>
        <w:t>C) at 22A-B.</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4440617"/>
      <w:docPartObj>
        <w:docPartGallery w:val="Page Numbers (Top of Page)"/>
        <w:docPartUnique/>
      </w:docPartObj>
    </w:sdtPr>
    <w:sdtEndPr>
      <w:rPr>
        <w:noProof/>
      </w:rPr>
    </w:sdtEndPr>
    <w:sdtContent>
      <w:p w:rsidR="0047232E" w:rsidRDefault="0047232E">
        <w:pPr>
          <w:pStyle w:val="Header"/>
          <w:jc w:val="right"/>
        </w:pPr>
        <w:r>
          <w:fldChar w:fldCharType="begin"/>
        </w:r>
        <w:r>
          <w:instrText xml:space="preserve"> PAGE   \* MERGEFORMAT </w:instrText>
        </w:r>
        <w:r>
          <w:fldChar w:fldCharType="separate"/>
        </w:r>
        <w:r w:rsidR="00825CC7">
          <w:rPr>
            <w:noProof/>
          </w:rPr>
          <w:t>3</w:t>
        </w:r>
        <w:r>
          <w:rPr>
            <w:noProof/>
          </w:rPr>
          <w:fldChar w:fldCharType="end"/>
        </w:r>
      </w:p>
    </w:sdtContent>
  </w:sdt>
  <w:p w:rsidR="0047232E" w:rsidRDefault="0047232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57086"/>
    <w:multiLevelType w:val="hybridMultilevel"/>
    <w:tmpl w:val="665EAA66"/>
    <w:lvl w:ilvl="0" w:tplc="460499E4">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 w15:restartNumberingAfterBreak="0">
    <w:nsid w:val="06B03223"/>
    <w:multiLevelType w:val="multilevel"/>
    <w:tmpl w:val="52888E40"/>
    <w:lvl w:ilvl="0">
      <w:start w:val="1"/>
      <w:numFmt w:val="decimal"/>
      <w:lvlText w:val="[%1]"/>
      <w:lvlJc w:val="left"/>
      <w:pPr>
        <w:ind w:left="360" w:hanging="360"/>
      </w:pPr>
      <w:rPr>
        <w:rFonts w:cs="Times New Roman" w:hint="default"/>
        <w:color w:val="auto"/>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15:restartNumberingAfterBreak="0">
    <w:nsid w:val="0E144D99"/>
    <w:multiLevelType w:val="hybridMultilevel"/>
    <w:tmpl w:val="1AC20670"/>
    <w:lvl w:ilvl="0" w:tplc="56BE0A3E">
      <w:start w:val="1"/>
      <w:numFmt w:val="decimal"/>
      <w:lvlText w:val="(%1)"/>
      <w:lvlJc w:val="left"/>
      <w:pPr>
        <w:ind w:left="360" w:hanging="360"/>
      </w:pPr>
      <w:rPr>
        <w:rFonts w:ascii="Arial" w:eastAsia="Times New Roman"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8397EC4"/>
    <w:multiLevelType w:val="hybridMultilevel"/>
    <w:tmpl w:val="575CDB46"/>
    <w:lvl w:ilvl="0" w:tplc="8D547162">
      <w:start w:val="1"/>
      <w:numFmt w:val="upperLetter"/>
      <w:lvlText w:val="%1."/>
      <w:lvlJc w:val="left"/>
      <w:pPr>
        <w:ind w:left="7230" w:hanging="360"/>
      </w:pPr>
      <w:rPr>
        <w:rFonts w:hint="default"/>
        <w:b/>
        <w:color w:val="000000" w:themeColor="text1"/>
      </w:rPr>
    </w:lvl>
    <w:lvl w:ilvl="1" w:tplc="1C090019" w:tentative="1">
      <w:start w:val="1"/>
      <w:numFmt w:val="lowerLetter"/>
      <w:lvlText w:val="%2."/>
      <w:lvlJc w:val="left"/>
      <w:pPr>
        <w:ind w:left="7950" w:hanging="360"/>
      </w:pPr>
    </w:lvl>
    <w:lvl w:ilvl="2" w:tplc="1C09001B" w:tentative="1">
      <w:start w:val="1"/>
      <w:numFmt w:val="lowerRoman"/>
      <w:lvlText w:val="%3."/>
      <w:lvlJc w:val="right"/>
      <w:pPr>
        <w:ind w:left="8670" w:hanging="180"/>
      </w:pPr>
    </w:lvl>
    <w:lvl w:ilvl="3" w:tplc="1C09000F" w:tentative="1">
      <w:start w:val="1"/>
      <w:numFmt w:val="decimal"/>
      <w:lvlText w:val="%4."/>
      <w:lvlJc w:val="left"/>
      <w:pPr>
        <w:ind w:left="9390" w:hanging="360"/>
      </w:pPr>
    </w:lvl>
    <w:lvl w:ilvl="4" w:tplc="1C090019" w:tentative="1">
      <w:start w:val="1"/>
      <w:numFmt w:val="lowerLetter"/>
      <w:lvlText w:val="%5."/>
      <w:lvlJc w:val="left"/>
      <w:pPr>
        <w:ind w:left="10110" w:hanging="360"/>
      </w:pPr>
    </w:lvl>
    <w:lvl w:ilvl="5" w:tplc="1C09001B" w:tentative="1">
      <w:start w:val="1"/>
      <w:numFmt w:val="lowerRoman"/>
      <w:lvlText w:val="%6."/>
      <w:lvlJc w:val="right"/>
      <w:pPr>
        <w:ind w:left="10830" w:hanging="180"/>
      </w:pPr>
    </w:lvl>
    <w:lvl w:ilvl="6" w:tplc="1C09000F" w:tentative="1">
      <w:start w:val="1"/>
      <w:numFmt w:val="decimal"/>
      <w:lvlText w:val="%7."/>
      <w:lvlJc w:val="left"/>
      <w:pPr>
        <w:ind w:left="11550" w:hanging="360"/>
      </w:pPr>
    </w:lvl>
    <w:lvl w:ilvl="7" w:tplc="1C090019" w:tentative="1">
      <w:start w:val="1"/>
      <w:numFmt w:val="lowerLetter"/>
      <w:lvlText w:val="%8."/>
      <w:lvlJc w:val="left"/>
      <w:pPr>
        <w:ind w:left="12270" w:hanging="360"/>
      </w:pPr>
    </w:lvl>
    <w:lvl w:ilvl="8" w:tplc="1C09001B" w:tentative="1">
      <w:start w:val="1"/>
      <w:numFmt w:val="lowerRoman"/>
      <w:lvlText w:val="%9."/>
      <w:lvlJc w:val="right"/>
      <w:pPr>
        <w:ind w:left="12990" w:hanging="180"/>
      </w:pPr>
    </w:lvl>
  </w:abstractNum>
  <w:abstractNum w:abstractNumId="4" w15:restartNumberingAfterBreak="0">
    <w:nsid w:val="1C412166"/>
    <w:multiLevelType w:val="multilevel"/>
    <w:tmpl w:val="14A201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EC51FD8"/>
    <w:multiLevelType w:val="hybridMultilevel"/>
    <w:tmpl w:val="24B6D36A"/>
    <w:lvl w:ilvl="0" w:tplc="AE2C58D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2D42003F"/>
    <w:multiLevelType w:val="hybridMultilevel"/>
    <w:tmpl w:val="0C2EC0B0"/>
    <w:lvl w:ilvl="0" w:tplc="D8803614">
      <w:start w:val="1"/>
      <w:numFmt w:val="decimal"/>
      <w:lvlText w:val="%1."/>
      <w:lvlJc w:val="left"/>
      <w:pPr>
        <w:ind w:left="720" w:hanging="360"/>
      </w:pPr>
      <w:rPr>
        <w:rFonts w:ascii="Arial" w:eastAsiaTheme="minorHAnsi" w:hAnsi="Arial" w:cs="Arial"/>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2F9658A7"/>
    <w:multiLevelType w:val="multilevel"/>
    <w:tmpl w:val="70B099C6"/>
    <w:lvl w:ilvl="0">
      <w:start w:val="5"/>
      <w:numFmt w:val="decimal"/>
      <w:lvlText w:val="%1."/>
      <w:lvlJc w:val="left"/>
      <w:pPr>
        <w:ind w:left="456" w:hanging="456"/>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3D885A79"/>
    <w:multiLevelType w:val="multilevel"/>
    <w:tmpl w:val="318643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419775F9"/>
    <w:multiLevelType w:val="multilevel"/>
    <w:tmpl w:val="493C15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68391169"/>
    <w:multiLevelType w:val="multilevel"/>
    <w:tmpl w:val="238AEF10"/>
    <w:lvl w:ilvl="0">
      <w:start w:val="1"/>
      <w:numFmt w:val="decimal"/>
      <w:lvlText w:val="%1."/>
      <w:lvlJc w:val="left"/>
      <w:pPr>
        <w:ind w:left="400" w:hanging="40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5"/>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0"/>
  </w:num>
  <w:num w:numId="9">
    <w:abstractNumId w:val="0"/>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00F"/>
    <w:rsid w:val="00001B6B"/>
    <w:rsid w:val="00002584"/>
    <w:rsid w:val="0000303C"/>
    <w:rsid w:val="00011AD2"/>
    <w:rsid w:val="000167D1"/>
    <w:rsid w:val="000179D0"/>
    <w:rsid w:val="00021C6A"/>
    <w:rsid w:val="000225F7"/>
    <w:rsid w:val="000249DA"/>
    <w:rsid w:val="00024A54"/>
    <w:rsid w:val="00027921"/>
    <w:rsid w:val="00030AA7"/>
    <w:rsid w:val="00032AD0"/>
    <w:rsid w:val="00033270"/>
    <w:rsid w:val="0003607A"/>
    <w:rsid w:val="0003612A"/>
    <w:rsid w:val="000361B2"/>
    <w:rsid w:val="000367FC"/>
    <w:rsid w:val="00041297"/>
    <w:rsid w:val="00041B2F"/>
    <w:rsid w:val="00044AA1"/>
    <w:rsid w:val="00044EE1"/>
    <w:rsid w:val="00045DA6"/>
    <w:rsid w:val="000471A2"/>
    <w:rsid w:val="000536CD"/>
    <w:rsid w:val="00054CC3"/>
    <w:rsid w:val="00054D78"/>
    <w:rsid w:val="00054DFA"/>
    <w:rsid w:val="00057DDD"/>
    <w:rsid w:val="00057E20"/>
    <w:rsid w:val="00060852"/>
    <w:rsid w:val="000615D3"/>
    <w:rsid w:val="00061ACA"/>
    <w:rsid w:val="00065E84"/>
    <w:rsid w:val="00065F0A"/>
    <w:rsid w:val="00066F64"/>
    <w:rsid w:val="00067FC1"/>
    <w:rsid w:val="0007057B"/>
    <w:rsid w:val="00070ADB"/>
    <w:rsid w:val="00071752"/>
    <w:rsid w:val="000726BF"/>
    <w:rsid w:val="0007272B"/>
    <w:rsid w:val="00077680"/>
    <w:rsid w:val="0008324E"/>
    <w:rsid w:val="00084218"/>
    <w:rsid w:val="000851BF"/>
    <w:rsid w:val="00086182"/>
    <w:rsid w:val="00091997"/>
    <w:rsid w:val="000931ED"/>
    <w:rsid w:val="000942C3"/>
    <w:rsid w:val="00094FED"/>
    <w:rsid w:val="00096E9A"/>
    <w:rsid w:val="000970DB"/>
    <w:rsid w:val="000A05B2"/>
    <w:rsid w:val="000A1822"/>
    <w:rsid w:val="000A3867"/>
    <w:rsid w:val="000A7031"/>
    <w:rsid w:val="000A771D"/>
    <w:rsid w:val="000B0DA0"/>
    <w:rsid w:val="000B2D67"/>
    <w:rsid w:val="000B35BE"/>
    <w:rsid w:val="000B559F"/>
    <w:rsid w:val="000B577E"/>
    <w:rsid w:val="000B5A04"/>
    <w:rsid w:val="000C01C5"/>
    <w:rsid w:val="000C0F50"/>
    <w:rsid w:val="000C1E88"/>
    <w:rsid w:val="000C3808"/>
    <w:rsid w:val="000C3942"/>
    <w:rsid w:val="000C4216"/>
    <w:rsid w:val="000C62CC"/>
    <w:rsid w:val="000D09C1"/>
    <w:rsid w:val="000D1BA4"/>
    <w:rsid w:val="000D23C6"/>
    <w:rsid w:val="000D289F"/>
    <w:rsid w:val="000D321D"/>
    <w:rsid w:val="000D75F5"/>
    <w:rsid w:val="000D7AB4"/>
    <w:rsid w:val="000E04AB"/>
    <w:rsid w:val="000E1BCC"/>
    <w:rsid w:val="000E2D20"/>
    <w:rsid w:val="000F2052"/>
    <w:rsid w:val="000F69B9"/>
    <w:rsid w:val="0010252E"/>
    <w:rsid w:val="001049FA"/>
    <w:rsid w:val="00107105"/>
    <w:rsid w:val="0011030D"/>
    <w:rsid w:val="001105DF"/>
    <w:rsid w:val="00113015"/>
    <w:rsid w:val="001145A9"/>
    <w:rsid w:val="0012041F"/>
    <w:rsid w:val="00122FBA"/>
    <w:rsid w:val="0012334C"/>
    <w:rsid w:val="00124FF9"/>
    <w:rsid w:val="0012623E"/>
    <w:rsid w:val="00127F36"/>
    <w:rsid w:val="00130482"/>
    <w:rsid w:val="001306DC"/>
    <w:rsid w:val="00132DF7"/>
    <w:rsid w:val="00133CCB"/>
    <w:rsid w:val="001344AA"/>
    <w:rsid w:val="001376C3"/>
    <w:rsid w:val="001378BF"/>
    <w:rsid w:val="00137B3A"/>
    <w:rsid w:val="001407DA"/>
    <w:rsid w:val="001425BC"/>
    <w:rsid w:val="0014277B"/>
    <w:rsid w:val="00146FD7"/>
    <w:rsid w:val="00156583"/>
    <w:rsid w:val="00156DA3"/>
    <w:rsid w:val="001572BA"/>
    <w:rsid w:val="00164410"/>
    <w:rsid w:val="00164BC1"/>
    <w:rsid w:val="00166E97"/>
    <w:rsid w:val="001707D5"/>
    <w:rsid w:val="00171E08"/>
    <w:rsid w:val="00172E56"/>
    <w:rsid w:val="00175D2D"/>
    <w:rsid w:val="00176D72"/>
    <w:rsid w:val="00184371"/>
    <w:rsid w:val="00186FEC"/>
    <w:rsid w:val="0018710E"/>
    <w:rsid w:val="00187350"/>
    <w:rsid w:val="001903A6"/>
    <w:rsid w:val="00191B25"/>
    <w:rsid w:val="00191C69"/>
    <w:rsid w:val="00191EE3"/>
    <w:rsid w:val="00193C05"/>
    <w:rsid w:val="00195B08"/>
    <w:rsid w:val="00196D38"/>
    <w:rsid w:val="00196EBE"/>
    <w:rsid w:val="00197831"/>
    <w:rsid w:val="001A06CD"/>
    <w:rsid w:val="001A42F1"/>
    <w:rsid w:val="001A5603"/>
    <w:rsid w:val="001A5CF5"/>
    <w:rsid w:val="001A6510"/>
    <w:rsid w:val="001A6A6C"/>
    <w:rsid w:val="001B618C"/>
    <w:rsid w:val="001C2335"/>
    <w:rsid w:val="001C2980"/>
    <w:rsid w:val="001C6BF2"/>
    <w:rsid w:val="001D1628"/>
    <w:rsid w:val="001D20BF"/>
    <w:rsid w:val="001D2B27"/>
    <w:rsid w:val="001D3476"/>
    <w:rsid w:val="001D5F4D"/>
    <w:rsid w:val="001D6097"/>
    <w:rsid w:val="001D6197"/>
    <w:rsid w:val="001D7275"/>
    <w:rsid w:val="001E09F2"/>
    <w:rsid w:val="001E1E93"/>
    <w:rsid w:val="001E486E"/>
    <w:rsid w:val="001F16D1"/>
    <w:rsid w:val="001F1A46"/>
    <w:rsid w:val="001F23E6"/>
    <w:rsid w:val="001F6527"/>
    <w:rsid w:val="00202102"/>
    <w:rsid w:val="0020355F"/>
    <w:rsid w:val="0020482A"/>
    <w:rsid w:val="00204A0F"/>
    <w:rsid w:val="00204B43"/>
    <w:rsid w:val="00210414"/>
    <w:rsid w:val="00211A70"/>
    <w:rsid w:val="00211E34"/>
    <w:rsid w:val="0021228F"/>
    <w:rsid w:val="002154D1"/>
    <w:rsid w:val="00220AB3"/>
    <w:rsid w:val="00220E12"/>
    <w:rsid w:val="0022249D"/>
    <w:rsid w:val="00224E49"/>
    <w:rsid w:val="002253C1"/>
    <w:rsid w:val="00225B9E"/>
    <w:rsid w:val="00225BA8"/>
    <w:rsid w:val="002269D8"/>
    <w:rsid w:val="0023059B"/>
    <w:rsid w:val="00230BB5"/>
    <w:rsid w:val="0023123D"/>
    <w:rsid w:val="00231B59"/>
    <w:rsid w:val="00233D90"/>
    <w:rsid w:val="0023451A"/>
    <w:rsid w:val="00234C34"/>
    <w:rsid w:val="00237D4E"/>
    <w:rsid w:val="002405FC"/>
    <w:rsid w:val="00241894"/>
    <w:rsid w:val="00242207"/>
    <w:rsid w:val="0024295D"/>
    <w:rsid w:val="00243FEE"/>
    <w:rsid w:val="0024500F"/>
    <w:rsid w:val="00245267"/>
    <w:rsid w:val="002475FF"/>
    <w:rsid w:val="002523F4"/>
    <w:rsid w:val="0025415C"/>
    <w:rsid w:val="00255891"/>
    <w:rsid w:val="00256E0D"/>
    <w:rsid w:val="002572D3"/>
    <w:rsid w:val="00257895"/>
    <w:rsid w:val="00260FB3"/>
    <w:rsid w:val="002616F9"/>
    <w:rsid w:val="00262342"/>
    <w:rsid w:val="00263E5C"/>
    <w:rsid w:val="00265184"/>
    <w:rsid w:val="002712F3"/>
    <w:rsid w:val="0027499D"/>
    <w:rsid w:val="00275226"/>
    <w:rsid w:val="00277B98"/>
    <w:rsid w:val="00277E47"/>
    <w:rsid w:val="002805CB"/>
    <w:rsid w:val="0028265B"/>
    <w:rsid w:val="00284341"/>
    <w:rsid w:val="0028652A"/>
    <w:rsid w:val="00286909"/>
    <w:rsid w:val="002878CC"/>
    <w:rsid w:val="00292A86"/>
    <w:rsid w:val="00292C73"/>
    <w:rsid w:val="00296B9D"/>
    <w:rsid w:val="002A04B6"/>
    <w:rsid w:val="002A27A4"/>
    <w:rsid w:val="002A4191"/>
    <w:rsid w:val="002B096F"/>
    <w:rsid w:val="002B4AC4"/>
    <w:rsid w:val="002B4F10"/>
    <w:rsid w:val="002B6911"/>
    <w:rsid w:val="002C2B22"/>
    <w:rsid w:val="002C2CCC"/>
    <w:rsid w:val="002C769F"/>
    <w:rsid w:val="002D0404"/>
    <w:rsid w:val="002D053F"/>
    <w:rsid w:val="002D1531"/>
    <w:rsid w:val="002D23AB"/>
    <w:rsid w:val="002D5CB5"/>
    <w:rsid w:val="002D5FC3"/>
    <w:rsid w:val="002E00D1"/>
    <w:rsid w:val="002E0F6C"/>
    <w:rsid w:val="002E1E09"/>
    <w:rsid w:val="002E41DF"/>
    <w:rsid w:val="002E4F5B"/>
    <w:rsid w:val="002E51AA"/>
    <w:rsid w:val="002E6A27"/>
    <w:rsid w:val="002F22C4"/>
    <w:rsid w:val="00302769"/>
    <w:rsid w:val="00306B77"/>
    <w:rsid w:val="003144EE"/>
    <w:rsid w:val="00314E03"/>
    <w:rsid w:val="00315264"/>
    <w:rsid w:val="00315FAD"/>
    <w:rsid w:val="00320F22"/>
    <w:rsid w:val="00321C7B"/>
    <w:rsid w:val="00321D38"/>
    <w:rsid w:val="00322A9B"/>
    <w:rsid w:val="003246D6"/>
    <w:rsid w:val="003253F4"/>
    <w:rsid w:val="00326D0D"/>
    <w:rsid w:val="00327050"/>
    <w:rsid w:val="00333CD0"/>
    <w:rsid w:val="00335B9A"/>
    <w:rsid w:val="00336352"/>
    <w:rsid w:val="00336A3A"/>
    <w:rsid w:val="00336D8B"/>
    <w:rsid w:val="00342A10"/>
    <w:rsid w:val="00343F66"/>
    <w:rsid w:val="003456B3"/>
    <w:rsid w:val="00346FD4"/>
    <w:rsid w:val="00356B81"/>
    <w:rsid w:val="003604CF"/>
    <w:rsid w:val="00360AAB"/>
    <w:rsid w:val="0036112C"/>
    <w:rsid w:val="003624ED"/>
    <w:rsid w:val="00362A10"/>
    <w:rsid w:val="00370C13"/>
    <w:rsid w:val="003758AA"/>
    <w:rsid w:val="003807B0"/>
    <w:rsid w:val="00380B8E"/>
    <w:rsid w:val="00383C13"/>
    <w:rsid w:val="00384718"/>
    <w:rsid w:val="003963FF"/>
    <w:rsid w:val="00397823"/>
    <w:rsid w:val="00397BB9"/>
    <w:rsid w:val="003A2C84"/>
    <w:rsid w:val="003A31B0"/>
    <w:rsid w:val="003A43D8"/>
    <w:rsid w:val="003A5EB5"/>
    <w:rsid w:val="003B0F7C"/>
    <w:rsid w:val="003C031B"/>
    <w:rsid w:val="003C077D"/>
    <w:rsid w:val="003C1A98"/>
    <w:rsid w:val="003C1EEA"/>
    <w:rsid w:val="003C2A13"/>
    <w:rsid w:val="003C33DA"/>
    <w:rsid w:val="003C48EA"/>
    <w:rsid w:val="003C71D5"/>
    <w:rsid w:val="003D5049"/>
    <w:rsid w:val="003D6B8E"/>
    <w:rsid w:val="003E16E3"/>
    <w:rsid w:val="003E2965"/>
    <w:rsid w:val="003E2DDB"/>
    <w:rsid w:val="003E533D"/>
    <w:rsid w:val="003E6303"/>
    <w:rsid w:val="003F0D0C"/>
    <w:rsid w:val="003F3BE7"/>
    <w:rsid w:val="003F4D18"/>
    <w:rsid w:val="003F6E45"/>
    <w:rsid w:val="00400DF9"/>
    <w:rsid w:val="004034CF"/>
    <w:rsid w:val="00406A1A"/>
    <w:rsid w:val="0041023B"/>
    <w:rsid w:val="00410B6D"/>
    <w:rsid w:val="004137B3"/>
    <w:rsid w:val="004142F9"/>
    <w:rsid w:val="00414654"/>
    <w:rsid w:val="0041495B"/>
    <w:rsid w:val="004149F0"/>
    <w:rsid w:val="00417B0A"/>
    <w:rsid w:val="00422DEB"/>
    <w:rsid w:val="00425640"/>
    <w:rsid w:val="00425D6E"/>
    <w:rsid w:val="00426B0D"/>
    <w:rsid w:val="0042791B"/>
    <w:rsid w:val="00430BBE"/>
    <w:rsid w:val="00436823"/>
    <w:rsid w:val="00437338"/>
    <w:rsid w:val="004454D3"/>
    <w:rsid w:val="00445B60"/>
    <w:rsid w:val="0045185A"/>
    <w:rsid w:val="00462B73"/>
    <w:rsid w:val="00463FC5"/>
    <w:rsid w:val="00465FF1"/>
    <w:rsid w:val="0047232E"/>
    <w:rsid w:val="00473253"/>
    <w:rsid w:val="0047554A"/>
    <w:rsid w:val="00475808"/>
    <w:rsid w:val="0047745E"/>
    <w:rsid w:val="00483B2E"/>
    <w:rsid w:val="004840F6"/>
    <w:rsid w:val="00485BB5"/>
    <w:rsid w:val="00487970"/>
    <w:rsid w:val="00491E26"/>
    <w:rsid w:val="0049244A"/>
    <w:rsid w:val="00495AC6"/>
    <w:rsid w:val="00496676"/>
    <w:rsid w:val="0049784F"/>
    <w:rsid w:val="004A316E"/>
    <w:rsid w:val="004B02C0"/>
    <w:rsid w:val="004B1E32"/>
    <w:rsid w:val="004B298B"/>
    <w:rsid w:val="004B4E34"/>
    <w:rsid w:val="004B7D09"/>
    <w:rsid w:val="004C1DF2"/>
    <w:rsid w:val="004C6F2F"/>
    <w:rsid w:val="004C6F42"/>
    <w:rsid w:val="004C79D6"/>
    <w:rsid w:val="004D084C"/>
    <w:rsid w:val="004D0EBB"/>
    <w:rsid w:val="004D25CB"/>
    <w:rsid w:val="004D275E"/>
    <w:rsid w:val="004D3102"/>
    <w:rsid w:val="004D31F1"/>
    <w:rsid w:val="004D4608"/>
    <w:rsid w:val="004D598C"/>
    <w:rsid w:val="004D75D9"/>
    <w:rsid w:val="004E138C"/>
    <w:rsid w:val="004E36E4"/>
    <w:rsid w:val="004E4C30"/>
    <w:rsid w:val="004E502C"/>
    <w:rsid w:val="004F019A"/>
    <w:rsid w:val="004F18E2"/>
    <w:rsid w:val="004F2519"/>
    <w:rsid w:val="004F2BA8"/>
    <w:rsid w:val="004F3C32"/>
    <w:rsid w:val="004F3D08"/>
    <w:rsid w:val="004F4861"/>
    <w:rsid w:val="004F6399"/>
    <w:rsid w:val="004F6DD6"/>
    <w:rsid w:val="004F7657"/>
    <w:rsid w:val="004F77B7"/>
    <w:rsid w:val="00500AF5"/>
    <w:rsid w:val="00502625"/>
    <w:rsid w:val="00503803"/>
    <w:rsid w:val="005105CB"/>
    <w:rsid w:val="00511262"/>
    <w:rsid w:val="00511769"/>
    <w:rsid w:val="00515043"/>
    <w:rsid w:val="005155A1"/>
    <w:rsid w:val="005222E2"/>
    <w:rsid w:val="00522626"/>
    <w:rsid w:val="00524123"/>
    <w:rsid w:val="005263D6"/>
    <w:rsid w:val="00526DFA"/>
    <w:rsid w:val="0053007A"/>
    <w:rsid w:val="00530530"/>
    <w:rsid w:val="00531890"/>
    <w:rsid w:val="00531E74"/>
    <w:rsid w:val="00531F49"/>
    <w:rsid w:val="0053235B"/>
    <w:rsid w:val="005356E2"/>
    <w:rsid w:val="00543FAD"/>
    <w:rsid w:val="00544E3A"/>
    <w:rsid w:val="0054575C"/>
    <w:rsid w:val="00545A8D"/>
    <w:rsid w:val="00546BF4"/>
    <w:rsid w:val="00546EF4"/>
    <w:rsid w:val="0054758C"/>
    <w:rsid w:val="005512F5"/>
    <w:rsid w:val="00551AA3"/>
    <w:rsid w:val="0055368B"/>
    <w:rsid w:val="00555483"/>
    <w:rsid w:val="005556AD"/>
    <w:rsid w:val="005576DD"/>
    <w:rsid w:val="005649E6"/>
    <w:rsid w:val="005671C1"/>
    <w:rsid w:val="005758C9"/>
    <w:rsid w:val="005772E9"/>
    <w:rsid w:val="00580082"/>
    <w:rsid w:val="00582646"/>
    <w:rsid w:val="00584AC9"/>
    <w:rsid w:val="00585AED"/>
    <w:rsid w:val="00586095"/>
    <w:rsid w:val="0059133E"/>
    <w:rsid w:val="00591577"/>
    <w:rsid w:val="00592A99"/>
    <w:rsid w:val="00594838"/>
    <w:rsid w:val="005969A1"/>
    <w:rsid w:val="00597098"/>
    <w:rsid w:val="005A0345"/>
    <w:rsid w:val="005A219C"/>
    <w:rsid w:val="005A2A7E"/>
    <w:rsid w:val="005A32DB"/>
    <w:rsid w:val="005A4899"/>
    <w:rsid w:val="005A6BE9"/>
    <w:rsid w:val="005A7540"/>
    <w:rsid w:val="005B036C"/>
    <w:rsid w:val="005B0785"/>
    <w:rsid w:val="005B471B"/>
    <w:rsid w:val="005B5953"/>
    <w:rsid w:val="005B5EBD"/>
    <w:rsid w:val="005B7959"/>
    <w:rsid w:val="005C3552"/>
    <w:rsid w:val="005C5CFB"/>
    <w:rsid w:val="005D3667"/>
    <w:rsid w:val="005D3954"/>
    <w:rsid w:val="005D6395"/>
    <w:rsid w:val="005D7DC4"/>
    <w:rsid w:val="005E03C4"/>
    <w:rsid w:val="005E062B"/>
    <w:rsid w:val="005E0CE2"/>
    <w:rsid w:val="005E3504"/>
    <w:rsid w:val="005F0E1D"/>
    <w:rsid w:val="005F196D"/>
    <w:rsid w:val="005F56F7"/>
    <w:rsid w:val="005F5EDC"/>
    <w:rsid w:val="005F6885"/>
    <w:rsid w:val="005F6E98"/>
    <w:rsid w:val="005F7F39"/>
    <w:rsid w:val="00605215"/>
    <w:rsid w:val="0061240A"/>
    <w:rsid w:val="00614ED5"/>
    <w:rsid w:val="0061598D"/>
    <w:rsid w:val="00615EF9"/>
    <w:rsid w:val="00616710"/>
    <w:rsid w:val="00616CAE"/>
    <w:rsid w:val="00620EF1"/>
    <w:rsid w:val="00621C9B"/>
    <w:rsid w:val="00621EC5"/>
    <w:rsid w:val="0062737B"/>
    <w:rsid w:val="00631689"/>
    <w:rsid w:val="00631D89"/>
    <w:rsid w:val="0063260A"/>
    <w:rsid w:val="0063378F"/>
    <w:rsid w:val="006341CE"/>
    <w:rsid w:val="006352BB"/>
    <w:rsid w:val="00635332"/>
    <w:rsid w:val="0063774D"/>
    <w:rsid w:val="00640D8F"/>
    <w:rsid w:val="00640F2E"/>
    <w:rsid w:val="00642064"/>
    <w:rsid w:val="00646C5B"/>
    <w:rsid w:val="006470F2"/>
    <w:rsid w:val="00647CC0"/>
    <w:rsid w:val="00650D46"/>
    <w:rsid w:val="00653F26"/>
    <w:rsid w:val="006562FF"/>
    <w:rsid w:val="00657DBA"/>
    <w:rsid w:val="00661285"/>
    <w:rsid w:val="00665647"/>
    <w:rsid w:val="006656CC"/>
    <w:rsid w:val="0066627D"/>
    <w:rsid w:val="00667792"/>
    <w:rsid w:val="006706DE"/>
    <w:rsid w:val="006713CB"/>
    <w:rsid w:val="00671D8C"/>
    <w:rsid w:val="0067222E"/>
    <w:rsid w:val="00676AA0"/>
    <w:rsid w:val="00676BD8"/>
    <w:rsid w:val="0067792F"/>
    <w:rsid w:val="00677D9F"/>
    <w:rsid w:val="0068017F"/>
    <w:rsid w:val="00681DBB"/>
    <w:rsid w:val="0068219C"/>
    <w:rsid w:val="006838E9"/>
    <w:rsid w:val="006845B7"/>
    <w:rsid w:val="00686D03"/>
    <w:rsid w:val="0068769C"/>
    <w:rsid w:val="0069021C"/>
    <w:rsid w:val="006917E7"/>
    <w:rsid w:val="006927C0"/>
    <w:rsid w:val="006943C4"/>
    <w:rsid w:val="006943C6"/>
    <w:rsid w:val="006966B3"/>
    <w:rsid w:val="006A2646"/>
    <w:rsid w:val="006A2A43"/>
    <w:rsid w:val="006A39D3"/>
    <w:rsid w:val="006A54C8"/>
    <w:rsid w:val="006B231C"/>
    <w:rsid w:val="006B453A"/>
    <w:rsid w:val="006B6DB5"/>
    <w:rsid w:val="006B76D1"/>
    <w:rsid w:val="006B7A2A"/>
    <w:rsid w:val="006C15E8"/>
    <w:rsid w:val="006C269E"/>
    <w:rsid w:val="006C2F34"/>
    <w:rsid w:val="006D0609"/>
    <w:rsid w:val="006D2786"/>
    <w:rsid w:val="006D2E03"/>
    <w:rsid w:val="006D50AA"/>
    <w:rsid w:val="006D6181"/>
    <w:rsid w:val="006E0453"/>
    <w:rsid w:val="006E26B2"/>
    <w:rsid w:val="006E280B"/>
    <w:rsid w:val="006E6709"/>
    <w:rsid w:val="006E6C6D"/>
    <w:rsid w:val="006E6CE8"/>
    <w:rsid w:val="006F5FE4"/>
    <w:rsid w:val="007015D9"/>
    <w:rsid w:val="0070318A"/>
    <w:rsid w:val="00703A22"/>
    <w:rsid w:val="007058B3"/>
    <w:rsid w:val="00706DDB"/>
    <w:rsid w:val="0071442F"/>
    <w:rsid w:val="00716208"/>
    <w:rsid w:val="00720DBF"/>
    <w:rsid w:val="00721894"/>
    <w:rsid w:val="00722933"/>
    <w:rsid w:val="007259A3"/>
    <w:rsid w:val="00727044"/>
    <w:rsid w:val="00732322"/>
    <w:rsid w:val="0073262B"/>
    <w:rsid w:val="007329B1"/>
    <w:rsid w:val="00734026"/>
    <w:rsid w:val="00735ECE"/>
    <w:rsid w:val="0074063E"/>
    <w:rsid w:val="007421C6"/>
    <w:rsid w:val="00743191"/>
    <w:rsid w:val="007438D0"/>
    <w:rsid w:val="007442EF"/>
    <w:rsid w:val="0074479F"/>
    <w:rsid w:val="00746E2D"/>
    <w:rsid w:val="007500EC"/>
    <w:rsid w:val="00750424"/>
    <w:rsid w:val="00751475"/>
    <w:rsid w:val="00752813"/>
    <w:rsid w:val="0075459D"/>
    <w:rsid w:val="007570F7"/>
    <w:rsid w:val="0076064F"/>
    <w:rsid w:val="007650B6"/>
    <w:rsid w:val="00765BA5"/>
    <w:rsid w:val="00765CCA"/>
    <w:rsid w:val="00773518"/>
    <w:rsid w:val="00773FA7"/>
    <w:rsid w:val="00774271"/>
    <w:rsid w:val="00775980"/>
    <w:rsid w:val="00776EEB"/>
    <w:rsid w:val="007803EA"/>
    <w:rsid w:val="00781437"/>
    <w:rsid w:val="0078284B"/>
    <w:rsid w:val="00786129"/>
    <w:rsid w:val="007912E3"/>
    <w:rsid w:val="00792122"/>
    <w:rsid w:val="007954EA"/>
    <w:rsid w:val="007974E6"/>
    <w:rsid w:val="007A4AA3"/>
    <w:rsid w:val="007A52EF"/>
    <w:rsid w:val="007A5516"/>
    <w:rsid w:val="007A7334"/>
    <w:rsid w:val="007A7730"/>
    <w:rsid w:val="007A7FB0"/>
    <w:rsid w:val="007B18DE"/>
    <w:rsid w:val="007B1E3C"/>
    <w:rsid w:val="007B298D"/>
    <w:rsid w:val="007B76B1"/>
    <w:rsid w:val="007C2DB2"/>
    <w:rsid w:val="007C5A3A"/>
    <w:rsid w:val="007D1465"/>
    <w:rsid w:val="007D2754"/>
    <w:rsid w:val="007D2CC5"/>
    <w:rsid w:val="007D3592"/>
    <w:rsid w:val="007D491A"/>
    <w:rsid w:val="007D5EBA"/>
    <w:rsid w:val="007D68FC"/>
    <w:rsid w:val="007E08F4"/>
    <w:rsid w:val="007E2A20"/>
    <w:rsid w:val="007E52DC"/>
    <w:rsid w:val="007E63AA"/>
    <w:rsid w:val="007E7554"/>
    <w:rsid w:val="007F02EF"/>
    <w:rsid w:val="007F088D"/>
    <w:rsid w:val="007F1406"/>
    <w:rsid w:val="007F22B0"/>
    <w:rsid w:val="007F5940"/>
    <w:rsid w:val="007F7641"/>
    <w:rsid w:val="008004F9"/>
    <w:rsid w:val="00802655"/>
    <w:rsid w:val="0080340C"/>
    <w:rsid w:val="008038F3"/>
    <w:rsid w:val="008040D6"/>
    <w:rsid w:val="00805168"/>
    <w:rsid w:val="0080518F"/>
    <w:rsid w:val="00806519"/>
    <w:rsid w:val="00806D1F"/>
    <w:rsid w:val="00807748"/>
    <w:rsid w:val="008145D9"/>
    <w:rsid w:val="008160BE"/>
    <w:rsid w:val="00822DBF"/>
    <w:rsid w:val="008230AA"/>
    <w:rsid w:val="0082431C"/>
    <w:rsid w:val="00824C86"/>
    <w:rsid w:val="00825CC7"/>
    <w:rsid w:val="0082606B"/>
    <w:rsid w:val="008310A0"/>
    <w:rsid w:val="0083138A"/>
    <w:rsid w:val="008327BF"/>
    <w:rsid w:val="0083360E"/>
    <w:rsid w:val="00833EFE"/>
    <w:rsid w:val="00835C26"/>
    <w:rsid w:val="00836DD5"/>
    <w:rsid w:val="0083784A"/>
    <w:rsid w:val="00840E67"/>
    <w:rsid w:val="0085175B"/>
    <w:rsid w:val="0085177B"/>
    <w:rsid w:val="0085366E"/>
    <w:rsid w:val="0085490F"/>
    <w:rsid w:val="00860436"/>
    <w:rsid w:val="00863172"/>
    <w:rsid w:val="00863F05"/>
    <w:rsid w:val="00864746"/>
    <w:rsid w:val="00864E9F"/>
    <w:rsid w:val="008707C3"/>
    <w:rsid w:val="00871CBB"/>
    <w:rsid w:val="00874900"/>
    <w:rsid w:val="00875899"/>
    <w:rsid w:val="008814AE"/>
    <w:rsid w:val="0088158B"/>
    <w:rsid w:val="008818B9"/>
    <w:rsid w:val="00882DF2"/>
    <w:rsid w:val="008855A3"/>
    <w:rsid w:val="00887F1E"/>
    <w:rsid w:val="00890997"/>
    <w:rsid w:val="00890D3D"/>
    <w:rsid w:val="00891F57"/>
    <w:rsid w:val="00892051"/>
    <w:rsid w:val="008925FC"/>
    <w:rsid w:val="00893094"/>
    <w:rsid w:val="008A05F9"/>
    <w:rsid w:val="008B0864"/>
    <w:rsid w:val="008B0D10"/>
    <w:rsid w:val="008B2445"/>
    <w:rsid w:val="008C011C"/>
    <w:rsid w:val="008C2102"/>
    <w:rsid w:val="008C4026"/>
    <w:rsid w:val="008C4E84"/>
    <w:rsid w:val="008C755F"/>
    <w:rsid w:val="008D3E7F"/>
    <w:rsid w:val="008D4225"/>
    <w:rsid w:val="008D5ECA"/>
    <w:rsid w:val="008E0B0B"/>
    <w:rsid w:val="008E5CD1"/>
    <w:rsid w:val="008F4CAC"/>
    <w:rsid w:val="008F4D8F"/>
    <w:rsid w:val="008F65A4"/>
    <w:rsid w:val="0090084C"/>
    <w:rsid w:val="00900AD2"/>
    <w:rsid w:val="00904631"/>
    <w:rsid w:val="00911353"/>
    <w:rsid w:val="009116D2"/>
    <w:rsid w:val="00911D71"/>
    <w:rsid w:val="009134A7"/>
    <w:rsid w:val="0091519C"/>
    <w:rsid w:val="00915AD7"/>
    <w:rsid w:val="00915D6D"/>
    <w:rsid w:val="0092215B"/>
    <w:rsid w:val="009253A4"/>
    <w:rsid w:val="0092644C"/>
    <w:rsid w:val="009267B8"/>
    <w:rsid w:val="00934785"/>
    <w:rsid w:val="00934FCD"/>
    <w:rsid w:val="00935AA5"/>
    <w:rsid w:val="00947D2D"/>
    <w:rsid w:val="0095256F"/>
    <w:rsid w:val="00955A5E"/>
    <w:rsid w:val="00956CA3"/>
    <w:rsid w:val="00957435"/>
    <w:rsid w:val="00961D8F"/>
    <w:rsid w:val="00961D99"/>
    <w:rsid w:val="00961DF6"/>
    <w:rsid w:val="00964BC9"/>
    <w:rsid w:val="00966701"/>
    <w:rsid w:val="00966AFF"/>
    <w:rsid w:val="00970D20"/>
    <w:rsid w:val="00971C24"/>
    <w:rsid w:val="009729FF"/>
    <w:rsid w:val="00976131"/>
    <w:rsid w:val="00976C27"/>
    <w:rsid w:val="00983CF0"/>
    <w:rsid w:val="00985775"/>
    <w:rsid w:val="00985820"/>
    <w:rsid w:val="009861DF"/>
    <w:rsid w:val="00987BA8"/>
    <w:rsid w:val="00987FE2"/>
    <w:rsid w:val="00990407"/>
    <w:rsid w:val="00991980"/>
    <w:rsid w:val="009923F3"/>
    <w:rsid w:val="009940C8"/>
    <w:rsid w:val="009956DF"/>
    <w:rsid w:val="00995FFC"/>
    <w:rsid w:val="00997FA2"/>
    <w:rsid w:val="009A034B"/>
    <w:rsid w:val="009A15D1"/>
    <w:rsid w:val="009A16A4"/>
    <w:rsid w:val="009A56A3"/>
    <w:rsid w:val="009A6482"/>
    <w:rsid w:val="009B26CC"/>
    <w:rsid w:val="009B52B5"/>
    <w:rsid w:val="009B74D1"/>
    <w:rsid w:val="009C13BA"/>
    <w:rsid w:val="009C2F6B"/>
    <w:rsid w:val="009C3E56"/>
    <w:rsid w:val="009D14CC"/>
    <w:rsid w:val="009D4026"/>
    <w:rsid w:val="009D7717"/>
    <w:rsid w:val="009D7A78"/>
    <w:rsid w:val="009D7D5C"/>
    <w:rsid w:val="009E375B"/>
    <w:rsid w:val="009E663B"/>
    <w:rsid w:val="009E696E"/>
    <w:rsid w:val="009F0CDC"/>
    <w:rsid w:val="009F0D28"/>
    <w:rsid w:val="009F19BB"/>
    <w:rsid w:val="009F1E99"/>
    <w:rsid w:val="009F26F4"/>
    <w:rsid w:val="009F5CFE"/>
    <w:rsid w:val="00A00632"/>
    <w:rsid w:val="00A00B12"/>
    <w:rsid w:val="00A01C83"/>
    <w:rsid w:val="00A0334D"/>
    <w:rsid w:val="00A1188C"/>
    <w:rsid w:val="00A136FA"/>
    <w:rsid w:val="00A13A11"/>
    <w:rsid w:val="00A17CAB"/>
    <w:rsid w:val="00A2101F"/>
    <w:rsid w:val="00A215C4"/>
    <w:rsid w:val="00A22433"/>
    <w:rsid w:val="00A22BAC"/>
    <w:rsid w:val="00A22EC7"/>
    <w:rsid w:val="00A240B4"/>
    <w:rsid w:val="00A30DDF"/>
    <w:rsid w:val="00A322C2"/>
    <w:rsid w:val="00A3278A"/>
    <w:rsid w:val="00A33F68"/>
    <w:rsid w:val="00A35FB3"/>
    <w:rsid w:val="00A460A9"/>
    <w:rsid w:val="00A46730"/>
    <w:rsid w:val="00A47B82"/>
    <w:rsid w:val="00A51079"/>
    <w:rsid w:val="00A530C8"/>
    <w:rsid w:val="00A54915"/>
    <w:rsid w:val="00A567AD"/>
    <w:rsid w:val="00A56982"/>
    <w:rsid w:val="00A578D0"/>
    <w:rsid w:val="00A57DEC"/>
    <w:rsid w:val="00A6204C"/>
    <w:rsid w:val="00A65363"/>
    <w:rsid w:val="00A6638A"/>
    <w:rsid w:val="00A664BC"/>
    <w:rsid w:val="00A667F5"/>
    <w:rsid w:val="00A66B55"/>
    <w:rsid w:val="00A67CED"/>
    <w:rsid w:val="00A71416"/>
    <w:rsid w:val="00A7183D"/>
    <w:rsid w:val="00A719A1"/>
    <w:rsid w:val="00A73609"/>
    <w:rsid w:val="00A7413A"/>
    <w:rsid w:val="00A7659D"/>
    <w:rsid w:val="00A77BA3"/>
    <w:rsid w:val="00A77C05"/>
    <w:rsid w:val="00A82525"/>
    <w:rsid w:val="00A83B89"/>
    <w:rsid w:val="00A84470"/>
    <w:rsid w:val="00A87E0D"/>
    <w:rsid w:val="00A87EF7"/>
    <w:rsid w:val="00A9033F"/>
    <w:rsid w:val="00A936C2"/>
    <w:rsid w:val="00A941F4"/>
    <w:rsid w:val="00A951BF"/>
    <w:rsid w:val="00A96CDA"/>
    <w:rsid w:val="00A97BF8"/>
    <w:rsid w:val="00AA6308"/>
    <w:rsid w:val="00AA6EDE"/>
    <w:rsid w:val="00AA76A7"/>
    <w:rsid w:val="00AB1FCE"/>
    <w:rsid w:val="00AB419C"/>
    <w:rsid w:val="00AB670D"/>
    <w:rsid w:val="00AC4DD4"/>
    <w:rsid w:val="00AC540E"/>
    <w:rsid w:val="00AC6B51"/>
    <w:rsid w:val="00AC7A6D"/>
    <w:rsid w:val="00AD0172"/>
    <w:rsid w:val="00AD5312"/>
    <w:rsid w:val="00AD55E5"/>
    <w:rsid w:val="00AD6E56"/>
    <w:rsid w:val="00AE1247"/>
    <w:rsid w:val="00AE36C4"/>
    <w:rsid w:val="00AE387A"/>
    <w:rsid w:val="00AE40D5"/>
    <w:rsid w:val="00AE474C"/>
    <w:rsid w:val="00AE56A2"/>
    <w:rsid w:val="00AE793F"/>
    <w:rsid w:val="00AF10B0"/>
    <w:rsid w:val="00AF28D4"/>
    <w:rsid w:val="00AF4016"/>
    <w:rsid w:val="00AF5FC4"/>
    <w:rsid w:val="00AF6DFB"/>
    <w:rsid w:val="00B01801"/>
    <w:rsid w:val="00B01AC0"/>
    <w:rsid w:val="00B01D5F"/>
    <w:rsid w:val="00B01D8D"/>
    <w:rsid w:val="00B071B7"/>
    <w:rsid w:val="00B12FC3"/>
    <w:rsid w:val="00B135D7"/>
    <w:rsid w:val="00B14068"/>
    <w:rsid w:val="00B1764D"/>
    <w:rsid w:val="00B17841"/>
    <w:rsid w:val="00B255EE"/>
    <w:rsid w:val="00B26C29"/>
    <w:rsid w:val="00B30F9A"/>
    <w:rsid w:val="00B3168E"/>
    <w:rsid w:val="00B31BA5"/>
    <w:rsid w:val="00B32312"/>
    <w:rsid w:val="00B33A82"/>
    <w:rsid w:val="00B33DA9"/>
    <w:rsid w:val="00B3495A"/>
    <w:rsid w:val="00B366ED"/>
    <w:rsid w:val="00B4107D"/>
    <w:rsid w:val="00B44C09"/>
    <w:rsid w:val="00B47345"/>
    <w:rsid w:val="00B475D7"/>
    <w:rsid w:val="00B536A1"/>
    <w:rsid w:val="00B54E43"/>
    <w:rsid w:val="00B557B3"/>
    <w:rsid w:val="00B603BE"/>
    <w:rsid w:val="00B63104"/>
    <w:rsid w:val="00B63296"/>
    <w:rsid w:val="00B74B72"/>
    <w:rsid w:val="00B75478"/>
    <w:rsid w:val="00B86DC2"/>
    <w:rsid w:val="00B90332"/>
    <w:rsid w:val="00B9269D"/>
    <w:rsid w:val="00B93585"/>
    <w:rsid w:val="00B96B19"/>
    <w:rsid w:val="00BA2244"/>
    <w:rsid w:val="00BA4E2E"/>
    <w:rsid w:val="00BA5A93"/>
    <w:rsid w:val="00BB0D05"/>
    <w:rsid w:val="00BB15CB"/>
    <w:rsid w:val="00BB58C5"/>
    <w:rsid w:val="00BB7844"/>
    <w:rsid w:val="00BC2CF7"/>
    <w:rsid w:val="00BC49DC"/>
    <w:rsid w:val="00BC6605"/>
    <w:rsid w:val="00BC7BC9"/>
    <w:rsid w:val="00BC7DB8"/>
    <w:rsid w:val="00BC7DC7"/>
    <w:rsid w:val="00BD3B71"/>
    <w:rsid w:val="00BD673F"/>
    <w:rsid w:val="00BE0B7A"/>
    <w:rsid w:val="00BE3B68"/>
    <w:rsid w:val="00BE6FFC"/>
    <w:rsid w:val="00BF0CEE"/>
    <w:rsid w:val="00BF10D9"/>
    <w:rsid w:val="00BF2F80"/>
    <w:rsid w:val="00BF4E43"/>
    <w:rsid w:val="00BF55F2"/>
    <w:rsid w:val="00BF7568"/>
    <w:rsid w:val="00BF786B"/>
    <w:rsid w:val="00C005AE"/>
    <w:rsid w:val="00C045EA"/>
    <w:rsid w:val="00C113AF"/>
    <w:rsid w:val="00C12C0E"/>
    <w:rsid w:val="00C12C40"/>
    <w:rsid w:val="00C12F9E"/>
    <w:rsid w:val="00C13C78"/>
    <w:rsid w:val="00C15C13"/>
    <w:rsid w:val="00C17533"/>
    <w:rsid w:val="00C20022"/>
    <w:rsid w:val="00C21F9F"/>
    <w:rsid w:val="00C229B2"/>
    <w:rsid w:val="00C22CDF"/>
    <w:rsid w:val="00C25A94"/>
    <w:rsid w:val="00C269AE"/>
    <w:rsid w:val="00C26CC3"/>
    <w:rsid w:val="00C30ADF"/>
    <w:rsid w:val="00C318A7"/>
    <w:rsid w:val="00C3284B"/>
    <w:rsid w:val="00C36723"/>
    <w:rsid w:val="00C4098F"/>
    <w:rsid w:val="00C40ADB"/>
    <w:rsid w:val="00C4154C"/>
    <w:rsid w:val="00C43C2A"/>
    <w:rsid w:val="00C45283"/>
    <w:rsid w:val="00C5114A"/>
    <w:rsid w:val="00C516EA"/>
    <w:rsid w:val="00C52A09"/>
    <w:rsid w:val="00C556C3"/>
    <w:rsid w:val="00C60048"/>
    <w:rsid w:val="00C610AF"/>
    <w:rsid w:val="00C62AE4"/>
    <w:rsid w:val="00C62B4A"/>
    <w:rsid w:val="00C638D2"/>
    <w:rsid w:val="00C63921"/>
    <w:rsid w:val="00C6536A"/>
    <w:rsid w:val="00C65692"/>
    <w:rsid w:val="00C65BB8"/>
    <w:rsid w:val="00C66986"/>
    <w:rsid w:val="00C676F8"/>
    <w:rsid w:val="00C72A68"/>
    <w:rsid w:val="00C76979"/>
    <w:rsid w:val="00C77BB6"/>
    <w:rsid w:val="00C77F85"/>
    <w:rsid w:val="00C85CF3"/>
    <w:rsid w:val="00C90B04"/>
    <w:rsid w:val="00CA3D95"/>
    <w:rsid w:val="00CA73A8"/>
    <w:rsid w:val="00CB187B"/>
    <w:rsid w:val="00CB4217"/>
    <w:rsid w:val="00CC0BBF"/>
    <w:rsid w:val="00CC7897"/>
    <w:rsid w:val="00CD1A04"/>
    <w:rsid w:val="00CD297F"/>
    <w:rsid w:val="00CD6D73"/>
    <w:rsid w:val="00CE08B1"/>
    <w:rsid w:val="00CE22A3"/>
    <w:rsid w:val="00CE24A3"/>
    <w:rsid w:val="00CE40D7"/>
    <w:rsid w:val="00CE51DE"/>
    <w:rsid w:val="00CE551E"/>
    <w:rsid w:val="00CF1853"/>
    <w:rsid w:val="00CF40CF"/>
    <w:rsid w:val="00CF4685"/>
    <w:rsid w:val="00D00144"/>
    <w:rsid w:val="00D00688"/>
    <w:rsid w:val="00D0133E"/>
    <w:rsid w:val="00D02792"/>
    <w:rsid w:val="00D06D9A"/>
    <w:rsid w:val="00D150DA"/>
    <w:rsid w:val="00D157B3"/>
    <w:rsid w:val="00D1625F"/>
    <w:rsid w:val="00D16C37"/>
    <w:rsid w:val="00D16D99"/>
    <w:rsid w:val="00D22AEB"/>
    <w:rsid w:val="00D24E81"/>
    <w:rsid w:val="00D25C5C"/>
    <w:rsid w:val="00D25EE5"/>
    <w:rsid w:val="00D26E79"/>
    <w:rsid w:val="00D323EC"/>
    <w:rsid w:val="00D32898"/>
    <w:rsid w:val="00D33BF7"/>
    <w:rsid w:val="00D34333"/>
    <w:rsid w:val="00D34959"/>
    <w:rsid w:val="00D358AE"/>
    <w:rsid w:val="00D36900"/>
    <w:rsid w:val="00D40A7C"/>
    <w:rsid w:val="00D40CBA"/>
    <w:rsid w:val="00D40D08"/>
    <w:rsid w:val="00D41481"/>
    <w:rsid w:val="00D44BED"/>
    <w:rsid w:val="00D4554F"/>
    <w:rsid w:val="00D45588"/>
    <w:rsid w:val="00D455B5"/>
    <w:rsid w:val="00D457F6"/>
    <w:rsid w:val="00D471AF"/>
    <w:rsid w:val="00D47724"/>
    <w:rsid w:val="00D525C9"/>
    <w:rsid w:val="00D5305A"/>
    <w:rsid w:val="00D53E31"/>
    <w:rsid w:val="00D555E8"/>
    <w:rsid w:val="00D55E48"/>
    <w:rsid w:val="00D56972"/>
    <w:rsid w:val="00D60D2A"/>
    <w:rsid w:val="00D60DFD"/>
    <w:rsid w:val="00D61771"/>
    <w:rsid w:val="00D62541"/>
    <w:rsid w:val="00D63665"/>
    <w:rsid w:val="00D6389B"/>
    <w:rsid w:val="00D63C2A"/>
    <w:rsid w:val="00D64884"/>
    <w:rsid w:val="00D65A02"/>
    <w:rsid w:val="00D65D91"/>
    <w:rsid w:val="00D66968"/>
    <w:rsid w:val="00D70DFD"/>
    <w:rsid w:val="00D713C5"/>
    <w:rsid w:val="00D71453"/>
    <w:rsid w:val="00D72C65"/>
    <w:rsid w:val="00D72DF6"/>
    <w:rsid w:val="00D7449F"/>
    <w:rsid w:val="00D74F28"/>
    <w:rsid w:val="00D750E2"/>
    <w:rsid w:val="00D80EEE"/>
    <w:rsid w:val="00D83385"/>
    <w:rsid w:val="00D8520E"/>
    <w:rsid w:val="00D86B19"/>
    <w:rsid w:val="00D876FF"/>
    <w:rsid w:val="00D900B5"/>
    <w:rsid w:val="00D924EC"/>
    <w:rsid w:val="00D9331B"/>
    <w:rsid w:val="00D94AB4"/>
    <w:rsid w:val="00D96A92"/>
    <w:rsid w:val="00DA1BE0"/>
    <w:rsid w:val="00DA6619"/>
    <w:rsid w:val="00DB0ECE"/>
    <w:rsid w:val="00DC086C"/>
    <w:rsid w:val="00DC217E"/>
    <w:rsid w:val="00DC29D6"/>
    <w:rsid w:val="00DC3947"/>
    <w:rsid w:val="00DC72C1"/>
    <w:rsid w:val="00DC7971"/>
    <w:rsid w:val="00DC7FFC"/>
    <w:rsid w:val="00DD284F"/>
    <w:rsid w:val="00DD28AA"/>
    <w:rsid w:val="00DD470F"/>
    <w:rsid w:val="00DD65DC"/>
    <w:rsid w:val="00DD7351"/>
    <w:rsid w:val="00DE351A"/>
    <w:rsid w:val="00DE5527"/>
    <w:rsid w:val="00DE5B6D"/>
    <w:rsid w:val="00DE6AB3"/>
    <w:rsid w:val="00DE7060"/>
    <w:rsid w:val="00DE7942"/>
    <w:rsid w:val="00DF308F"/>
    <w:rsid w:val="00DF412B"/>
    <w:rsid w:val="00DF5220"/>
    <w:rsid w:val="00E00A49"/>
    <w:rsid w:val="00E03CD0"/>
    <w:rsid w:val="00E0627F"/>
    <w:rsid w:val="00E0657D"/>
    <w:rsid w:val="00E06D0F"/>
    <w:rsid w:val="00E072AB"/>
    <w:rsid w:val="00E10455"/>
    <w:rsid w:val="00E15AE4"/>
    <w:rsid w:val="00E17CC2"/>
    <w:rsid w:val="00E201FC"/>
    <w:rsid w:val="00E22CC4"/>
    <w:rsid w:val="00E23136"/>
    <w:rsid w:val="00E25C6A"/>
    <w:rsid w:val="00E2743B"/>
    <w:rsid w:val="00E318A9"/>
    <w:rsid w:val="00E31F11"/>
    <w:rsid w:val="00E320E3"/>
    <w:rsid w:val="00E32BD8"/>
    <w:rsid w:val="00E333DF"/>
    <w:rsid w:val="00E33F4C"/>
    <w:rsid w:val="00E35134"/>
    <w:rsid w:val="00E36787"/>
    <w:rsid w:val="00E406F2"/>
    <w:rsid w:val="00E4378E"/>
    <w:rsid w:val="00E440D1"/>
    <w:rsid w:val="00E451B8"/>
    <w:rsid w:val="00E47B53"/>
    <w:rsid w:val="00E54F24"/>
    <w:rsid w:val="00E627EE"/>
    <w:rsid w:val="00E63952"/>
    <w:rsid w:val="00E65B9D"/>
    <w:rsid w:val="00E66F39"/>
    <w:rsid w:val="00E704A9"/>
    <w:rsid w:val="00E71EF0"/>
    <w:rsid w:val="00E747B2"/>
    <w:rsid w:val="00E75DA6"/>
    <w:rsid w:val="00E7748F"/>
    <w:rsid w:val="00E77B82"/>
    <w:rsid w:val="00E869EB"/>
    <w:rsid w:val="00E93049"/>
    <w:rsid w:val="00E932D5"/>
    <w:rsid w:val="00E94554"/>
    <w:rsid w:val="00E95299"/>
    <w:rsid w:val="00E953ED"/>
    <w:rsid w:val="00E964CE"/>
    <w:rsid w:val="00E96E15"/>
    <w:rsid w:val="00E9704A"/>
    <w:rsid w:val="00EA08DF"/>
    <w:rsid w:val="00EA0C8A"/>
    <w:rsid w:val="00EA0CB0"/>
    <w:rsid w:val="00EA3A84"/>
    <w:rsid w:val="00EA6931"/>
    <w:rsid w:val="00EA77E0"/>
    <w:rsid w:val="00EA7833"/>
    <w:rsid w:val="00EA78FC"/>
    <w:rsid w:val="00EB1B3C"/>
    <w:rsid w:val="00EB2BC1"/>
    <w:rsid w:val="00EB4240"/>
    <w:rsid w:val="00EB5828"/>
    <w:rsid w:val="00EC04DB"/>
    <w:rsid w:val="00EC14EC"/>
    <w:rsid w:val="00EC29FD"/>
    <w:rsid w:val="00EC3913"/>
    <w:rsid w:val="00EC41E2"/>
    <w:rsid w:val="00EC63C3"/>
    <w:rsid w:val="00ED18F9"/>
    <w:rsid w:val="00ED2412"/>
    <w:rsid w:val="00ED3591"/>
    <w:rsid w:val="00ED3BDB"/>
    <w:rsid w:val="00ED43DC"/>
    <w:rsid w:val="00ED5FEE"/>
    <w:rsid w:val="00ED6853"/>
    <w:rsid w:val="00EE27E1"/>
    <w:rsid w:val="00EE55DC"/>
    <w:rsid w:val="00EE5B4A"/>
    <w:rsid w:val="00EE5BA4"/>
    <w:rsid w:val="00EE6FE5"/>
    <w:rsid w:val="00EF1031"/>
    <w:rsid w:val="00EF11FB"/>
    <w:rsid w:val="00EF317A"/>
    <w:rsid w:val="00EF68E3"/>
    <w:rsid w:val="00EF6D7D"/>
    <w:rsid w:val="00EF799C"/>
    <w:rsid w:val="00F00F73"/>
    <w:rsid w:val="00F01393"/>
    <w:rsid w:val="00F019AE"/>
    <w:rsid w:val="00F030B9"/>
    <w:rsid w:val="00F03CA8"/>
    <w:rsid w:val="00F059F8"/>
    <w:rsid w:val="00F11648"/>
    <w:rsid w:val="00F122E1"/>
    <w:rsid w:val="00F132B7"/>
    <w:rsid w:val="00F1368A"/>
    <w:rsid w:val="00F142A9"/>
    <w:rsid w:val="00F14962"/>
    <w:rsid w:val="00F14DB0"/>
    <w:rsid w:val="00F150E8"/>
    <w:rsid w:val="00F151B3"/>
    <w:rsid w:val="00F16F18"/>
    <w:rsid w:val="00F20860"/>
    <w:rsid w:val="00F20F55"/>
    <w:rsid w:val="00F240AA"/>
    <w:rsid w:val="00F2554F"/>
    <w:rsid w:val="00F356FE"/>
    <w:rsid w:val="00F367E4"/>
    <w:rsid w:val="00F3720C"/>
    <w:rsid w:val="00F37961"/>
    <w:rsid w:val="00F4005C"/>
    <w:rsid w:val="00F440E8"/>
    <w:rsid w:val="00F500C5"/>
    <w:rsid w:val="00F51CEF"/>
    <w:rsid w:val="00F52BFB"/>
    <w:rsid w:val="00F55D0D"/>
    <w:rsid w:val="00F63DE7"/>
    <w:rsid w:val="00F64018"/>
    <w:rsid w:val="00F661E9"/>
    <w:rsid w:val="00F67B3F"/>
    <w:rsid w:val="00F7564D"/>
    <w:rsid w:val="00F77E1A"/>
    <w:rsid w:val="00F80351"/>
    <w:rsid w:val="00F81A86"/>
    <w:rsid w:val="00F85E83"/>
    <w:rsid w:val="00F8637F"/>
    <w:rsid w:val="00F91734"/>
    <w:rsid w:val="00F95096"/>
    <w:rsid w:val="00F957A0"/>
    <w:rsid w:val="00F96B7B"/>
    <w:rsid w:val="00FA6F19"/>
    <w:rsid w:val="00FA71E1"/>
    <w:rsid w:val="00FA7222"/>
    <w:rsid w:val="00FA7559"/>
    <w:rsid w:val="00FA788C"/>
    <w:rsid w:val="00FB050E"/>
    <w:rsid w:val="00FB10C5"/>
    <w:rsid w:val="00FB40A1"/>
    <w:rsid w:val="00FB48A8"/>
    <w:rsid w:val="00FB70A2"/>
    <w:rsid w:val="00FC38A8"/>
    <w:rsid w:val="00FC479B"/>
    <w:rsid w:val="00FC61C6"/>
    <w:rsid w:val="00FC6461"/>
    <w:rsid w:val="00FD20A1"/>
    <w:rsid w:val="00FD3CD0"/>
    <w:rsid w:val="00FD4395"/>
    <w:rsid w:val="00FD5A3A"/>
    <w:rsid w:val="00FD6F79"/>
    <w:rsid w:val="00FE06DE"/>
    <w:rsid w:val="00FE08B2"/>
    <w:rsid w:val="00FE1B66"/>
    <w:rsid w:val="00FE273F"/>
    <w:rsid w:val="00FE627A"/>
    <w:rsid w:val="00FE6B27"/>
    <w:rsid w:val="00FE6E43"/>
    <w:rsid w:val="00FE7B6A"/>
    <w:rsid w:val="00FE7BA7"/>
    <w:rsid w:val="00FF1D0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365AB"/>
  <w15:docId w15:val="{DB7A42C7-25A2-435A-A56F-48DCEA8EA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419C"/>
    <w:pPr>
      <w:spacing w:after="160" w:line="254" w:lineRule="auto"/>
    </w:pPr>
  </w:style>
  <w:style w:type="paragraph" w:styleId="Heading1">
    <w:name w:val="heading 1"/>
    <w:basedOn w:val="Normal"/>
    <w:next w:val="Normal"/>
    <w:link w:val="Heading1Char"/>
    <w:qFormat/>
    <w:rsid w:val="00FD20A1"/>
    <w:pPr>
      <w:keepNext/>
      <w:spacing w:after="0" w:line="240" w:lineRule="auto"/>
      <w:outlineLvl w:val="0"/>
    </w:pPr>
    <w:rPr>
      <w:rFonts w:ascii="Times New Roman" w:eastAsia="Times New Roman" w:hAnsi="Times New Roman" w:cs="Times New Roman"/>
      <w:sz w:val="24"/>
      <w:szCs w:val="20"/>
      <w:u w:val="single"/>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5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3A2C84"/>
    <w:pPr>
      <w:spacing w:after="0" w:line="240" w:lineRule="auto"/>
    </w:pPr>
    <w:rPr>
      <w:rFonts w:ascii="Calibri" w:eastAsia="Times New Roman" w:hAnsi="Calibri" w:cs="Times New Roman"/>
      <w:sz w:val="20"/>
      <w:szCs w:val="20"/>
      <w:lang w:eastAsia="en-ZA"/>
    </w:rPr>
  </w:style>
  <w:style w:type="character" w:customStyle="1" w:styleId="FootnoteTextChar">
    <w:name w:val="Footnote Text Char"/>
    <w:basedOn w:val="DefaultParagraphFont"/>
    <w:link w:val="FootnoteText"/>
    <w:uiPriority w:val="99"/>
    <w:rsid w:val="003A2C84"/>
    <w:rPr>
      <w:rFonts w:ascii="Calibri" w:eastAsia="Times New Roman" w:hAnsi="Calibri" w:cs="Times New Roman"/>
      <w:sz w:val="20"/>
      <w:szCs w:val="20"/>
      <w:lang w:eastAsia="en-ZA"/>
    </w:rPr>
  </w:style>
  <w:style w:type="character" w:styleId="FootnoteReference">
    <w:name w:val="footnote reference"/>
    <w:basedOn w:val="DefaultParagraphFont"/>
    <w:uiPriority w:val="99"/>
    <w:unhideWhenUsed/>
    <w:rsid w:val="003A2C84"/>
    <w:rPr>
      <w:vertAlign w:val="superscript"/>
    </w:rPr>
  </w:style>
  <w:style w:type="paragraph" w:styleId="Header">
    <w:name w:val="header"/>
    <w:basedOn w:val="Normal"/>
    <w:link w:val="HeaderChar"/>
    <w:uiPriority w:val="99"/>
    <w:unhideWhenUsed/>
    <w:rsid w:val="003A2C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2C84"/>
  </w:style>
  <w:style w:type="paragraph" w:styleId="Footer">
    <w:name w:val="footer"/>
    <w:basedOn w:val="Normal"/>
    <w:link w:val="FooterChar"/>
    <w:uiPriority w:val="99"/>
    <w:unhideWhenUsed/>
    <w:rsid w:val="003A2C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2C84"/>
  </w:style>
  <w:style w:type="paragraph" w:styleId="BalloonText">
    <w:name w:val="Balloon Text"/>
    <w:basedOn w:val="Normal"/>
    <w:link w:val="BalloonTextChar"/>
    <w:uiPriority w:val="99"/>
    <w:semiHidden/>
    <w:unhideWhenUsed/>
    <w:rsid w:val="00F122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2E1"/>
    <w:rPr>
      <w:rFonts w:ascii="Tahoma" w:hAnsi="Tahoma" w:cs="Tahoma"/>
      <w:sz w:val="16"/>
      <w:szCs w:val="16"/>
    </w:rPr>
  </w:style>
  <w:style w:type="paragraph" w:styleId="ListParagraph">
    <w:name w:val="List Paragraph"/>
    <w:basedOn w:val="Normal"/>
    <w:uiPriority w:val="34"/>
    <w:qFormat/>
    <w:rsid w:val="00C22CDF"/>
    <w:pPr>
      <w:ind w:left="720"/>
      <w:contextualSpacing/>
    </w:pPr>
  </w:style>
  <w:style w:type="paragraph" w:customStyle="1" w:styleId="bodytext">
    <w:name w:val="bodytext"/>
    <w:basedOn w:val="Normal"/>
    <w:rsid w:val="00721894"/>
    <w:pPr>
      <w:spacing w:before="180" w:after="0" w:line="240" w:lineRule="auto"/>
      <w:jc w:val="both"/>
    </w:pPr>
    <w:rPr>
      <w:rFonts w:ascii="Verdana" w:eastAsia="Times New Roman" w:hAnsi="Verdana" w:cs="Times New Roman"/>
      <w:color w:val="000000"/>
      <w:sz w:val="18"/>
      <w:szCs w:val="18"/>
      <w:lang w:eastAsia="en-ZA"/>
    </w:rPr>
  </w:style>
  <w:style w:type="character" w:customStyle="1" w:styleId="lphit1">
    <w:name w:val="lphit1"/>
    <w:basedOn w:val="DefaultParagraphFont"/>
    <w:rsid w:val="00721894"/>
    <w:rPr>
      <w:color w:val="FFFFFF"/>
      <w:shd w:val="clear" w:color="auto" w:fill="CC0033"/>
    </w:rPr>
  </w:style>
  <w:style w:type="character" w:customStyle="1" w:styleId="Heading1Char">
    <w:name w:val="Heading 1 Char"/>
    <w:basedOn w:val="DefaultParagraphFont"/>
    <w:link w:val="Heading1"/>
    <w:rsid w:val="00FD20A1"/>
    <w:rPr>
      <w:rFonts w:ascii="Times New Roman" w:eastAsia="Times New Roman" w:hAnsi="Times New Roman" w:cs="Times New Roman"/>
      <w:sz w:val="24"/>
      <w:szCs w:val="20"/>
      <w:u w:val="single"/>
      <w:lang w:val="en-AU"/>
    </w:rPr>
  </w:style>
  <w:style w:type="character" w:styleId="Hyperlink">
    <w:name w:val="Hyperlink"/>
    <w:uiPriority w:val="99"/>
    <w:unhideWhenUsed/>
    <w:rsid w:val="0014277B"/>
    <w:rPr>
      <w:b/>
      <w:bCs/>
      <w:i w:val="0"/>
      <w:iCs w:val="0"/>
      <w:color w:val="0B4B0B"/>
      <w:u w:val="single"/>
    </w:rPr>
  </w:style>
  <w:style w:type="character" w:customStyle="1" w:styleId="s8">
    <w:name w:val="s8"/>
    <w:rsid w:val="0014277B"/>
  </w:style>
  <w:style w:type="character" w:customStyle="1" w:styleId="apple-converted-space">
    <w:name w:val="apple-converted-space"/>
    <w:rsid w:val="0014277B"/>
  </w:style>
  <w:style w:type="paragraph" w:customStyle="1" w:styleId="p17">
    <w:name w:val="p17"/>
    <w:basedOn w:val="Normal"/>
    <w:rsid w:val="0014277B"/>
    <w:pPr>
      <w:spacing w:before="100" w:beforeAutospacing="1" w:after="100" w:afterAutospacing="1" w:line="240" w:lineRule="auto"/>
    </w:pPr>
    <w:rPr>
      <w:rFonts w:ascii="Times New Roman" w:eastAsia="Calibri" w:hAnsi="Times New Roman" w:cs="Times New Roman"/>
      <w:sz w:val="24"/>
      <w:szCs w:val="24"/>
      <w:lang w:eastAsia="en-ZA"/>
    </w:rPr>
  </w:style>
  <w:style w:type="character" w:customStyle="1" w:styleId="s11">
    <w:name w:val="s11"/>
    <w:rsid w:val="0014277B"/>
  </w:style>
  <w:style w:type="paragraph" w:styleId="NormalWeb">
    <w:name w:val="Normal (Web)"/>
    <w:basedOn w:val="Normal"/>
    <w:uiPriority w:val="99"/>
    <w:unhideWhenUsed/>
    <w:rsid w:val="0014277B"/>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western">
    <w:name w:val="western"/>
    <w:basedOn w:val="Normal"/>
    <w:rsid w:val="006B453A"/>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BodyText0">
    <w:name w:val="Body Text"/>
    <w:basedOn w:val="Normal"/>
    <w:link w:val="BodyTextChar"/>
    <w:rsid w:val="00EB4240"/>
    <w:pPr>
      <w:spacing w:after="0" w:line="240" w:lineRule="auto"/>
    </w:pPr>
    <w:rPr>
      <w:rFonts w:ascii="Arial" w:eastAsia="Times New Roman" w:hAnsi="Arial" w:cs="Times New Roman"/>
      <w:sz w:val="24"/>
      <w:szCs w:val="20"/>
      <w:lang w:val="en-US"/>
    </w:rPr>
  </w:style>
  <w:style w:type="character" w:customStyle="1" w:styleId="BodyTextChar">
    <w:name w:val="Body Text Char"/>
    <w:basedOn w:val="DefaultParagraphFont"/>
    <w:link w:val="BodyText0"/>
    <w:rsid w:val="00EB4240"/>
    <w:rPr>
      <w:rFonts w:ascii="Arial" w:eastAsia="Times New Roman" w:hAnsi="Arial"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687773">
      <w:bodyDiv w:val="1"/>
      <w:marLeft w:val="0"/>
      <w:marRight w:val="0"/>
      <w:marTop w:val="0"/>
      <w:marBottom w:val="0"/>
      <w:divBdr>
        <w:top w:val="none" w:sz="0" w:space="0" w:color="auto"/>
        <w:left w:val="none" w:sz="0" w:space="0" w:color="auto"/>
        <w:bottom w:val="none" w:sz="0" w:space="0" w:color="auto"/>
        <w:right w:val="none" w:sz="0" w:space="0" w:color="auto"/>
      </w:divBdr>
    </w:div>
    <w:div w:id="757288167">
      <w:bodyDiv w:val="1"/>
      <w:marLeft w:val="0"/>
      <w:marRight w:val="0"/>
      <w:marTop w:val="0"/>
      <w:marBottom w:val="0"/>
      <w:divBdr>
        <w:top w:val="none" w:sz="0" w:space="0" w:color="auto"/>
        <w:left w:val="none" w:sz="0" w:space="0" w:color="auto"/>
        <w:bottom w:val="none" w:sz="0" w:space="0" w:color="auto"/>
        <w:right w:val="none" w:sz="0" w:space="0" w:color="auto"/>
      </w:divBdr>
    </w:div>
    <w:div w:id="869148776">
      <w:bodyDiv w:val="1"/>
      <w:marLeft w:val="0"/>
      <w:marRight w:val="0"/>
      <w:marTop w:val="0"/>
      <w:marBottom w:val="0"/>
      <w:divBdr>
        <w:top w:val="none" w:sz="0" w:space="0" w:color="auto"/>
        <w:left w:val="none" w:sz="0" w:space="0" w:color="auto"/>
        <w:bottom w:val="none" w:sz="0" w:space="0" w:color="auto"/>
        <w:right w:val="none" w:sz="0" w:space="0" w:color="auto"/>
      </w:divBdr>
    </w:div>
    <w:div w:id="902563128">
      <w:bodyDiv w:val="1"/>
      <w:marLeft w:val="0"/>
      <w:marRight w:val="0"/>
      <w:marTop w:val="0"/>
      <w:marBottom w:val="0"/>
      <w:divBdr>
        <w:top w:val="none" w:sz="0" w:space="0" w:color="auto"/>
        <w:left w:val="none" w:sz="0" w:space="0" w:color="auto"/>
        <w:bottom w:val="none" w:sz="0" w:space="0" w:color="auto"/>
        <w:right w:val="none" w:sz="0" w:space="0" w:color="auto"/>
      </w:divBdr>
    </w:div>
    <w:div w:id="1089424578">
      <w:bodyDiv w:val="1"/>
      <w:marLeft w:val="0"/>
      <w:marRight w:val="0"/>
      <w:marTop w:val="0"/>
      <w:marBottom w:val="0"/>
      <w:divBdr>
        <w:top w:val="none" w:sz="0" w:space="0" w:color="auto"/>
        <w:left w:val="none" w:sz="0" w:space="0" w:color="auto"/>
        <w:bottom w:val="none" w:sz="0" w:space="0" w:color="auto"/>
        <w:right w:val="none" w:sz="0" w:space="0" w:color="auto"/>
      </w:divBdr>
    </w:div>
    <w:div w:id="1156844987">
      <w:bodyDiv w:val="1"/>
      <w:marLeft w:val="0"/>
      <w:marRight w:val="0"/>
      <w:marTop w:val="0"/>
      <w:marBottom w:val="0"/>
      <w:divBdr>
        <w:top w:val="none" w:sz="0" w:space="0" w:color="auto"/>
        <w:left w:val="none" w:sz="0" w:space="0" w:color="auto"/>
        <w:bottom w:val="none" w:sz="0" w:space="0" w:color="auto"/>
        <w:right w:val="none" w:sz="0" w:space="0" w:color="auto"/>
      </w:divBdr>
    </w:div>
    <w:div w:id="1310861306">
      <w:bodyDiv w:val="1"/>
      <w:marLeft w:val="0"/>
      <w:marRight w:val="0"/>
      <w:marTop w:val="0"/>
      <w:marBottom w:val="0"/>
      <w:divBdr>
        <w:top w:val="none" w:sz="0" w:space="0" w:color="auto"/>
        <w:left w:val="none" w:sz="0" w:space="0" w:color="auto"/>
        <w:bottom w:val="none" w:sz="0" w:space="0" w:color="auto"/>
        <w:right w:val="none" w:sz="0" w:space="0" w:color="auto"/>
      </w:divBdr>
    </w:div>
    <w:div w:id="1469202315">
      <w:bodyDiv w:val="1"/>
      <w:marLeft w:val="0"/>
      <w:marRight w:val="0"/>
      <w:marTop w:val="0"/>
      <w:marBottom w:val="0"/>
      <w:divBdr>
        <w:top w:val="none" w:sz="0" w:space="0" w:color="auto"/>
        <w:left w:val="none" w:sz="0" w:space="0" w:color="auto"/>
        <w:bottom w:val="none" w:sz="0" w:space="0" w:color="auto"/>
        <w:right w:val="none" w:sz="0" w:space="0" w:color="auto"/>
      </w:divBdr>
    </w:div>
    <w:div w:id="1482426691">
      <w:bodyDiv w:val="1"/>
      <w:marLeft w:val="0"/>
      <w:marRight w:val="0"/>
      <w:marTop w:val="0"/>
      <w:marBottom w:val="0"/>
      <w:divBdr>
        <w:top w:val="none" w:sz="0" w:space="0" w:color="auto"/>
        <w:left w:val="none" w:sz="0" w:space="0" w:color="auto"/>
        <w:bottom w:val="none" w:sz="0" w:space="0" w:color="auto"/>
        <w:right w:val="none" w:sz="0" w:space="0" w:color="auto"/>
      </w:divBdr>
    </w:div>
    <w:div w:id="1563058347">
      <w:bodyDiv w:val="1"/>
      <w:marLeft w:val="0"/>
      <w:marRight w:val="0"/>
      <w:marTop w:val="0"/>
      <w:marBottom w:val="0"/>
      <w:divBdr>
        <w:top w:val="none" w:sz="0" w:space="0" w:color="auto"/>
        <w:left w:val="none" w:sz="0" w:space="0" w:color="auto"/>
        <w:bottom w:val="none" w:sz="0" w:space="0" w:color="auto"/>
        <w:right w:val="none" w:sz="0" w:space="0" w:color="auto"/>
      </w:divBdr>
    </w:div>
    <w:div w:id="1649944543">
      <w:bodyDiv w:val="1"/>
      <w:marLeft w:val="0"/>
      <w:marRight w:val="0"/>
      <w:marTop w:val="0"/>
      <w:marBottom w:val="0"/>
      <w:divBdr>
        <w:top w:val="none" w:sz="0" w:space="0" w:color="auto"/>
        <w:left w:val="none" w:sz="0" w:space="0" w:color="auto"/>
        <w:bottom w:val="none" w:sz="0" w:space="0" w:color="auto"/>
        <w:right w:val="none" w:sz="0" w:space="0" w:color="auto"/>
      </w:divBdr>
    </w:div>
    <w:div w:id="1694069372">
      <w:bodyDiv w:val="1"/>
      <w:marLeft w:val="0"/>
      <w:marRight w:val="0"/>
      <w:marTop w:val="0"/>
      <w:marBottom w:val="0"/>
      <w:divBdr>
        <w:top w:val="none" w:sz="0" w:space="0" w:color="auto"/>
        <w:left w:val="none" w:sz="0" w:space="0" w:color="auto"/>
        <w:bottom w:val="none" w:sz="0" w:space="0" w:color="auto"/>
        <w:right w:val="none" w:sz="0" w:space="0" w:color="auto"/>
      </w:divBdr>
    </w:div>
    <w:div w:id="1940065689">
      <w:bodyDiv w:val="1"/>
      <w:marLeft w:val="0"/>
      <w:marRight w:val="0"/>
      <w:marTop w:val="0"/>
      <w:marBottom w:val="0"/>
      <w:divBdr>
        <w:top w:val="none" w:sz="0" w:space="0" w:color="auto"/>
        <w:left w:val="none" w:sz="0" w:space="0" w:color="auto"/>
        <w:bottom w:val="none" w:sz="0" w:space="0" w:color="auto"/>
        <w:right w:val="none" w:sz="0" w:space="0" w:color="auto"/>
      </w:divBdr>
    </w:div>
    <w:div w:id="1956595907">
      <w:bodyDiv w:val="1"/>
      <w:marLeft w:val="0"/>
      <w:marRight w:val="0"/>
      <w:marTop w:val="0"/>
      <w:marBottom w:val="0"/>
      <w:divBdr>
        <w:top w:val="none" w:sz="0" w:space="0" w:color="auto"/>
        <w:left w:val="none" w:sz="0" w:space="0" w:color="auto"/>
        <w:bottom w:val="none" w:sz="0" w:space="0" w:color="auto"/>
        <w:right w:val="none" w:sz="0" w:space="0" w:color="auto"/>
      </w:divBdr>
      <w:divsChild>
        <w:div w:id="1838416846">
          <w:marLeft w:val="0"/>
          <w:marRight w:val="0"/>
          <w:marTop w:val="120"/>
          <w:marBottom w:val="0"/>
          <w:divBdr>
            <w:top w:val="none" w:sz="0" w:space="0" w:color="auto"/>
            <w:left w:val="none" w:sz="0" w:space="0" w:color="auto"/>
            <w:bottom w:val="none" w:sz="0" w:space="0" w:color="auto"/>
            <w:right w:val="none" w:sz="0" w:space="0" w:color="auto"/>
          </w:divBdr>
        </w:div>
        <w:div w:id="21442855">
          <w:marLeft w:val="0"/>
          <w:marRight w:val="0"/>
          <w:marTop w:val="120"/>
          <w:marBottom w:val="0"/>
          <w:divBdr>
            <w:top w:val="none" w:sz="0" w:space="0" w:color="auto"/>
            <w:left w:val="none" w:sz="0" w:space="0" w:color="auto"/>
            <w:bottom w:val="none" w:sz="0" w:space="0" w:color="auto"/>
            <w:right w:val="none" w:sz="0" w:space="0" w:color="auto"/>
          </w:divBdr>
        </w:div>
        <w:div w:id="904536741">
          <w:marLeft w:val="0"/>
          <w:marRight w:val="0"/>
          <w:marTop w:val="120"/>
          <w:marBottom w:val="0"/>
          <w:divBdr>
            <w:top w:val="none" w:sz="0" w:space="0" w:color="auto"/>
            <w:left w:val="none" w:sz="0" w:space="0" w:color="auto"/>
            <w:bottom w:val="none" w:sz="0" w:space="0" w:color="auto"/>
            <w:right w:val="none" w:sz="0" w:space="0" w:color="auto"/>
          </w:divBdr>
        </w:div>
        <w:div w:id="899439452">
          <w:marLeft w:val="0"/>
          <w:marRight w:val="0"/>
          <w:marTop w:val="120"/>
          <w:marBottom w:val="0"/>
          <w:divBdr>
            <w:top w:val="none" w:sz="0" w:space="0" w:color="auto"/>
            <w:left w:val="none" w:sz="0" w:space="0" w:color="auto"/>
            <w:bottom w:val="none" w:sz="0" w:space="0" w:color="auto"/>
            <w:right w:val="none" w:sz="0" w:space="0" w:color="auto"/>
          </w:divBdr>
        </w:div>
        <w:div w:id="126633585">
          <w:marLeft w:val="1134"/>
          <w:marRight w:val="0"/>
          <w:marTop w:val="60"/>
          <w:marBottom w:val="0"/>
          <w:divBdr>
            <w:top w:val="none" w:sz="0" w:space="0" w:color="auto"/>
            <w:left w:val="none" w:sz="0" w:space="0" w:color="auto"/>
            <w:bottom w:val="none" w:sz="0" w:space="0" w:color="auto"/>
            <w:right w:val="none" w:sz="0" w:space="0" w:color="auto"/>
          </w:divBdr>
        </w:div>
      </w:divsChild>
    </w:div>
    <w:div w:id="2113935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3.png@01D32573.78E904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A708A-54EE-4051-A553-98D03EC0B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8</Pages>
  <Words>1550</Words>
  <Characters>8837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Chatfield Pearl</dc:creator>
  <cp:lastModifiedBy>Reetsang Mogotsi</cp:lastModifiedBy>
  <cp:revision>4</cp:revision>
  <cp:lastPrinted>2022-11-16T08:51:00Z</cp:lastPrinted>
  <dcterms:created xsi:type="dcterms:W3CDTF">2022-11-16T08:19:00Z</dcterms:created>
  <dcterms:modified xsi:type="dcterms:W3CDTF">2022-11-16T09:12:00Z</dcterms:modified>
</cp:coreProperties>
</file>