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Pr="009C1CEC" w:rsidRDefault="00FD20A1" w:rsidP="00FD20A1">
      <w:pPr>
        <w:jc w:val="center"/>
        <w:rPr>
          <w:rFonts w:ascii="Arial" w:hAnsi="Arial" w:cs="Arial"/>
          <w:szCs w:val="24"/>
        </w:rPr>
      </w:pPr>
      <w:bookmarkStart w:id="0" w:name="_GoBack"/>
      <w:bookmarkEnd w:id="0"/>
      <w:r w:rsidRPr="009C1CEC">
        <w:rPr>
          <w:rFonts w:ascii="Arial" w:hAnsi="Arial" w:cs="Arial"/>
          <w:noProof/>
          <w:lang w:eastAsia="en-ZA"/>
        </w:rPr>
        <w:drawing>
          <wp:anchor distT="0" distB="0" distL="114300" distR="114300" simplePos="0" relativeHeight="251660288" behindDoc="1" locked="0" layoutInCell="1" allowOverlap="1" wp14:anchorId="38C792BB" wp14:editId="73820131">
            <wp:simplePos x="0" y="0"/>
            <wp:positionH relativeFrom="margin">
              <wp:posOffset>2033752</wp:posOffset>
            </wp:positionH>
            <wp:positionV relativeFrom="paragraph">
              <wp:posOffset>22991</wp:posOffset>
            </wp:positionV>
            <wp:extent cx="1659890" cy="1429071"/>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95176" cy="1459450"/>
                    </a:xfrm>
                    <a:prstGeom prst="rect">
                      <a:avLst/>
                    </a:prstGeom>
                    <a:noFill/>
                  </pic:spPr>
                </pic:pic>
              </a:graphicData>
            </a:graphic>
            <wp14:sizeRelH relativeFrom="page">
              <wp14:pctWidth>0</wp14:pctWidth>
            </wp14:sizeRelH>
            <wp14:sizeRelV relativeFrom="page">
              <wp14:pctHeight>0</wp14:pctHeight>
            </wp14:sizeRelV>
          </wp:anchor>
        </w:drawing>
      </w:r>
      <w:r w:rsidR="00860436" w:rsidRPr="009C1CEC">
        <w:rPr>
          <w:rFonts w:ascii="Arial" w:hAnsi="Arial" w:cs="Arial"/>
          <w:szCs w:val="24"/>
        </w:rPr>
        <w:t>;</w:t>
      </w:r>
    </w:p>
    <w:p w:rsidR="00FD20A1" w:rsidRPr="009C1CEC" w:rsidRDefault="00FD20A1" w:rsidP="00FD20A1">
      <w:pPr>
        <w:pStyle w:val="Heading1"/>
        <w:rPr>
          <w:rFonts w:ascii="Arial" w:hAnsi="Arial" w:cs="Arial"/>
          <w:szCs w:val="24"/>
        </w:rPr>
      </w:pPr>
    </w:p>
    <w:p w:rsidR="00FD20A1" w:rsidRPr="009C1CEC" w:rsidRDefault="00FD20A1" w:rsidP="00FD20A1">
      <w:pPr>
        <w:pStyle w:val="Heading1"/>
        <w:rPr>
          <w:rFonts w:ascii="Arial" w:hAnsi="Arial" w:cs="Arial"/>
          <w:szCs w:val="24"/>
        </w:rPr>
      </w:pPr>
    </w:p>
    <w:p w:rsidR="00FD20A1" w:rsidRPr="009C1CEC" w:rsidRDefault="00FD20A1" w:rsidP="00FD20A1">
      <w:pPr>
        <w:pStyle w:val="Heading1"/>
        <w:rPr>
          <w:rFonts w:ascii="Arial" w:hAnsi="Arial" w:cs="Arial"/>
          <w:szCs w:val="24"/>
        </w:rPr>
      </w:pPr>
    </w:p>
    <w:p w:rsidR="00FA7222" w:rsidRPr="009C1CEC" w:rsidRDefault="00FA7222" w:rsidP="008E5CD1">
      <w:pPr>
        <w:spacing w:line="360" w:lineRule="auto"/>
        <w:jc w:val="center"/>
        <w:rPr>
          <w:rFonts w:ascii="Arial" w:hAnsi="Arial" w:cs="Arial"/>
          <w:b/>
          <w:sz w:val="28"/>
          <w:szCs w:val="28"/>
          <w:u w:val="single"/>
        </w:rPr>
      </w:pPr>
    </w:p>
    <w:p w:rsidR="00BB58C5" w:rsidRPr="009C1CEC" w:rsidRDefault="00BB58C5" w:rsidP="00A0334D">
      <w:pPr>
        <w:jc w:val="center"/>
        <w:rPr>
          <w:rFonts w:ascii="Arial" w:hAnsi="Arial" w:cs="Arial"/>
          <w:b/>
          <w:u w:val="single"/>
        </w:rPr>
      </w:pPr>
    </w:p>
    <w:p w:rsidR="00A0334D" w:rsidRPr="009C1CEC" w:rsidRDefault="00A0334D" w:rsidP="00A0334D">
      <w:pPr>
        <w:jc w:val="center"/>
        <w:rPr>
          <w:rFonts w:ascii="Arial" w:hAnsi="Arial" w:cs="Arial"/>
          <w:b/>
          <w:u w:val="single"/>
        </w:rPr>
      </w:pPr>
      <w:r w:rsidRPr="009C1CEC">
        <w:rPr>
          <w:rFonts w:ascii="Arial" w:hAnsi="Arial" w:cs="Arial"/>
          <w:b/>
          <w:u w:val="single"/>
        </w:rPr>
        <w:t>IN THE HIGH COURT OF SOUTH AFRICA,</w:t>
      </w:r>
    </w:p>
    <w:p w:rsidR="00A0334D" w:rsidRPr="009C1CEC" w:rsidRDefault="00A0334D" w:rsidP="00A0334D">
      <w:pPr>
        <w:jc w:val="center"/>
        <w:rPr>
          <w:rFonts w:ascii="Arial" w:hAnsi="Arial" w:cs="Arial"/>
          <w:b/>
          <w:u w:val="single"/>
        </w:rPr>
      </w:pPr>
      <w:r w:rsidRPr="009C1CEC">
        <w:rPr>
          <w:rFonts w:ascii="Arial" w:hAnsi="Arial" w:cs="Arial"/>
          <w:b/>
          <w:u w:val="single"/>
        </w:rPr>
        <w:t>FREE STATE DIVISION, BLOEMFONTEIN</w:t>
      </w:r>
    </w:p>
    <w:tbl>
      <w:tblPr>
        <w:tblStyle w:val="TableGrid"/>
        <w:tblW w:w="0" w:type="auto"/>
        <w:tblInd w:w="5098" w:type="dxa"/>
        <w:tblLook w:val="04A0" w:firstRow="1" w:lastRow="0" w:firstColumn="1" w:lastColumn="0" w:noHBand="0" w:noVBand="1"/>
      </w:tblPr>
      <w:tblGrid>
        <w:gridCol w:w="3321"/>
      </w:tblGrid>
      <w:tr w:rsidR="00A0334D" w:rsidRPr="009C1CEC" w:rsidTr="003E2DDB">
        <w:trPr>
          <w:trHeight w:val="642"/>
        </w:trPr>
        <w:tc>
          <w:tcPr>
            <w:tcW w:w="3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9C1CEC" w:rsidRDefault="00A0334D" w:rsidP="00531F49">
            <w:pPr>
              <w:spacing w:after="0"/>
              <w:rPr>
                <w:rFonts w:ascii="Arial" w:eastAsia="Times New Roman" w:hAnsi="Arial" w:cs="Arial"/>
                <w:b/>
                <w:sz w:val="16"/>
                <w:szCs w:val="16"/>
                <w:lang w:eastAsia="en-GB"/>
              </w:rPr>
            </w:pPr>
            <w:r w:rsidRPr="009C1CEC">
              <w:rPr>
                <w:rFonts w:ascii="Arial" w:hAnsi="Arial" w:cs="Arial"/>
                <w:b/>
                <w:sz w:val="16"/>
                <w:szCs w:val="16"/>
              </w:rPr>
              <w:t>Reportable:                              YES/NO</w:t>
            </w:r>
          </w:p>
          <w:p w:rsidR="00A0334D" w:rsidRPr="009C1CEC" w:rsidRDefault="00A0334D" w:rsidP="00531F49">
            <w:pPr>
              <w:spacing w:after="0"/>
              <w:rPr>
                <w:rFonts w:ascii="Arial" w:hAnsi="Arial" w:cs="Arial"/>
                <w:b/>
                <w:sz w:val="16"/>
                <w:szCs w:val="16"/>
              </w:rPr>
            </w:pPr>
            <w:r w:rsidRPr="009C1CEC">
              <w:rPr>
                <w:rFonts w:ascii="Arial" w:hAnsi="Arial" w:cs="Arial"/>
                <w:b/>
                <w:sz w:val="16"/>
                <w:szCs w:val="16"/>
              </w:rPr>
              <w:t>Of Interest to other Judges:   YES/NO</w:t>
            </w:r>
          </w:p>
          <w:p w:rsidR="00A0334D" w:rsidRPr="009C1CEC" w:rsidRDefault="00A0334D" w:rsidP="00531F49">
            <w:pPr>
              <w:spacing w:after="0"/>
              <w:rPr>
                <w:rFonts w:ascii="Arial" w:eastAsia="Times New Roman" w:hAnsi="Arial" w:cs="Arial"/>
                <w:b/>
                <w:sz w:val="16"/>
                <w:szCs w:val="16"/>
                <w:u w:val="single"/>
                <w:lang w:eastAsia="en-GB"/>
              </w:rPr>
            </w:pPr>
            <w:r w:rsidRPr="009C1CEC">
              <w:rPr>
                <w:rFonts w:ascii="Arial" w:hAnsi="Arial" w:cs="Arial"/>
                <w:b/>
                <w:sz w:val="16"/>
                <w:szCs w:val="16"/>
              </w:rPr>
              <w:t>Circulate to Magistrates:        YES/NO</w:t>
            </w:r>
          </w:p>
        </w:tc>
      </w:tr>
    </w:tbl>
    <w:p w:rsidR="00A0334D" w:rsidRPr="009C1CEC" w:rsidRDefault="00A0334D" w:rsidP="00277B98">
      <w:pPr>
        <w:jc w:val="both"/>
        <w:rPr>
          <w:rFonts w:ascii="Arial" w:hAnsi="Arial" w:cs="Arial"/>
          <w:b/>
          <w:sz w:val="28"/>
          <w:szCs w:val="28"/>
        </w:rPr>
      </w:pPr>
      <w:r w:rsidRPr="009C1CEC">
        <w:rPr>
          <w:rFonts w:ascii="Arial" w:hAnsi="Arial" w:cs="Arial"/>
          <w:b/>
          <w:sz w:val="28"/>
          <w:szCs w:val="28"/>
        </w:rPr>
        <w:tab/>
      </w:r>
      <w:r w:rsidRPr="009C1CEC">
        <w:rPr>
          <w:rFonts w:ascii="Arial" w:hAnsi="Arial" w:cs="Arial"/>
          <w:b/>
          <w:sz w:val="28"/>
          <w:szCs w:val="28"/>
        </w:rPr>
        <w:tab/>
      </w:r>
      <w:r w:rsidRPr="009C1CEC">
        <w:rPr>
          <w:rFonts w:ascii="Arial" w:hAnsi="Arial" w:cs="Arial"/>
          <w:b/>
          <w:sz w:val="28"/>
          <w:szCs w:val="28"/>
        </w:rPr>
        <w:tab/>
      </w:r>
      <w:r w:rsidRPr="009C1CEC">
        <w:rPr>
          <w:rFonts w:ascii="Arial" w:hAnsi="Arial" w:cs="Arial"/>
          <w:b/>
          <w:sz w:val="28"/>
          <w:szCs w:val="28"/>
        </w:rPr>
        <w:tab/>
      </w:r>
      <w:r w:rsidRPr="009C1CEC">
        <w:rPr>
          <w:rFonts w:ascii="Arial" w:hAnsi="Arial" w:cs="Arial"/>
          <w:b/>
          <w:sz w:val="28"/>
          <w:szCs w:val="28"/>
        </w:rPr>
        <w:tab/>
      </w:r>
      <w:r w:rsidRPr="009C1CEC">
        <w:rPr>
          <w:rFonts w:ascii="Arial" w:hAnsi="Arial" w:cs="Arial"/>
          <w:b/>
          <w:sz w:val="28"/>
          <w:szCs w:val="28"/>
        </w:rPr>
        <w:tab/>
      </w:r>
      <w:r w:rsidRPr="009C1CEC">
        <w:rPr>
          <w:rFonts w:ascii="Arial" w:hAnsi="Arial" w:cs="Arial"/>
          <w:b/>
          <w:sz w:val="28"/>
          <w:szCs w:val="28"/>
        </w:rPr>
        <w:tab/>
      </w:r>
      <w:r w:rsidRPr="009C1CEC">
        <w:rPr>
          <w:rFonts w:ascii="Arial" w:hAnsi="Arial" w:cs="Arial"/>
          <w:b/>
          <w:sz w:val="28"/>
          <w:szCs w:val="28"/>
        </w:rPr>
        <w:tab/>
      </w:r>
      <w:r w:rsidRPr="009C1CEC">
        <w:rPr>
          <w:rFonts w:ascii="Arial" w:hAnsi="Arial" w:cs="Arial"/>
          <w:b/>
          <w:sz w:val="28"/>
          <w:szCs w:val="28"/>
        </w:rPr>
        <w:tab/>
      </w:r>
      <w:r w:rsidRPr="009C1CEC">
        <w:rPr>
          <w:rFonts w:ascii="Arial" w:hAnsi="Arial" w:cs="Arial"/>
          <w:b/>
          <w:sz w:val="28"/>
          <w:szCs w:val="28"/>
        </w:rPr>
        <w:tab/>
      </w:r>
    </w:p>
    <w:p w:rsidR="0014277B" w:rsidRPr="009C1CEC" w:rsidRDefault="00D4554F" w:rsidP="00C516EA">
      <w:pPr>
        <w:spacing w:after="0" w:line="240" w:lineRule="auto"/>
        <w:jc w:val="right"/>
        <w:rPr>
          <w:rFonts w:ascii="Arial" w:hAnsi="Arial" w:cs="Arial"/>
          <w:sz w:val="24"/>
          <w:szCs w:val="24"/>
        </w:rPr>
      </w:pPr>
      <w:r w:rsidRPr="009C1CEC">
        <w:rPr>
          <w:rFonts w:ascii="Arial" w:hAnsi="Arial" w:cs="Arial"/>
          <w:sz w:val="24"/>
          <w:szCs w:val="24"/>
        </w:rPr>
        <w:t xml:space="preserve">  </w:t>
      </w:r>
      <w:r w:rsidR="00284341" w:rsidRPr="009C1CEC">
        <w:rPr>
          <w:rFonts w:ascii="Arial" w:hAnsi="Arial" w:cs="Arial"/>
          <w:sz w:val="24"/>
          <w:szCs w:val="24"/>
        </w:rPr>
        <w:t>Case number: 2021</w:t>
      </w:r>
      <w:r w:rsidR="00617482">
        <w:rPr>
          <w:rFonts w:ascii="Arial" w:hAnsi="Arial" w:cs="Arial"/>
          <w:sz w:val="24"/>
          <w:szCs w:val="24"/>
        </w:rPr>
        <w:t>/</w:t>
      </w:r>
      <w:r w:rsidR="00284341" w:rsidRPr="009C1CEC">
        <w:rPr>
          <w:rFonts w:ascii="Arial" w:hAnsi="Arial" w:cs="Arial"/>
          <w:sz w:val="24"/>
          <w:szCs w:val="24"/>
        </w:rPr>
        <w:t>2022</w:t>
      </w:r>
    </w:p>
    <w:p w:rsidR="00DD470F" w:rsidRPr="009C1CEC" w:rsidRDefault="00DD470F" w:rsidP="00FE627A">
      <w:pPr>
        <w:spacing w:after="0" w:line="240" w:lineRule="auto"/>
        <w:rPr>
          <w:rFonts w:ascii="Arial" w:hAnsi="Arial" w:cs="Arial"/>
          <w:sz w:val="24"/>
          <w:szCs w:val="24"/>
        </w:rPr>
      </w:pPr>
    </w:p>
    <w:p w:rsidR="00A0334D" w:rsidRPr="009C1CEC" w:rsidRDefault="00A0334D" w:rsidP="00A0334D">
      <w:pPr>
        <w:spacing w:after="0" w:line="240" w:lineRule="auto"/>
        <w:jc w:val="both"/>
        <w:rPr>
          <w:rFonts w:ascii="Arial" w:hAnsi="Arial" w:cs="Arial"/>
          <w:sz w:val="24"/>
          <w:szCs w:val="24"/>
        </w:rPr>
      </w:pPr>
      <w:r w:rsidRPr="009C1CEC">
        <w:rPr>
          <w:rFonts w:ascii="Arial" w:hAnsi="Arial" w:cs="Arial"/>
          <w:sz w:val="24"/>
          <w:szCs w:val="24"/>
        </w:rPr>
        <w:t xml:space="preserve">In the matter between: </w:t>
      </w:r>
    </w:p>
    <w:p w:rsidR="00A0334D" w:rsidRPr="009C1CEC" w:rsidRDefault="00A0334D" w:rsidP="00A0334D">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284341" w:rsidRPr="009C1CEC" w:rsidRDefault="00284341" w:rsidP="00277B98">
      <w:pPr>
        <w:rPr>
          <w:rFonts w:ascii="Arial" w:hAnsi="Arial" w:cs="Arial"/>
          <w:b/>
          <w:sz w:val="24"/>
          <w:szCs w:val="24"/>
        </w:rPr>
      </w:pPr>
      <w:r w:rsidRPr="009C1CEC">
        <w:rPr>
          <w:rFonts w:ascii="Arial" w:hAnsi="Arial" w:cs="Arial"/>
          <w:b/>
          <w:sz w:val="24"/>
          <w:szCs w:val="24"/>
        </w:rPr>
        <w:t xml:space="preserve">SALOMON JACOBUS JACOBS </w:t>
      </w:r>
      <w:r w:rsidRPr="009C1CEC">
        <w:rPr>
          <w:rFonts w:ascii="Arial" w:hAnsi="Arial" w:cs="Arial"/>
          <w:b/>
          <w:sz w:val="24"/>
          <w:szCs w:val="24"/>
        </w:rPr>
        <w:tab/>
      </w:r>
      <w:r w:rsidR="00DD470F" w:rsidRPr="009C1CEC">
        <w:rPr>
          <w:rFonts w:ascii="Arial" w:hAnsi="Arial" w:cs="Arial"/>
          <w:b/>
          <w:sz w:val="24"/>
          <w:szCs w:val="24"/>
        </w:rPr>
        <w:tab/>
      </w:r>
      <w:r w:rsidR="00DD470F" w:rsidRPr="009C1CEC">
        <w:rPr>
          <w:rFonts w:ascii="Arial" w:hAnsi="Arial" w:cs="Arial"/>
          <w:b/>
          <w:sz w:val="24"/>
          <w:szCs w:val="24"/>
        </w:rPr>
        <w:tab/>
      </w:r>
      <w:r w:rsidR="00FE627A" w:rsidRPr="009C1CEC">
        <w:rPr>
          <w:rFonts w:ascii="Arial" w:hAnsi="Arial" w:cs="Arial"/>
          <w:b/>
          <w:sz w:val="24"/>
          <w:szCs w:val="24"/>
        </w:rPr>
        <w:t xml:space="preserve">           </w:t>
      </w:r>
      <w:r w:rsidRPr="009C1CEC">
        <w:rPr>
          <w:rFonts w:ascii="Arial" w:hAnsi="Arial" w:cs="Arial"/>
          <w:b/>
          <w:sz w:val="24"/>
          <w:szCs w:val="24"/>
        </w:rPr>
        <w:t xml:space="preserve">First </w:t>
      </w:r>
      <w:r w:rsidR="00DD470F" w:rsidRPr="009C1CEC">
        <w:rPr>
          <w:rFonts w:ascii="Arial" w:hAnsi="Arial" w:cs="Arial"/>
          <w:b/>
          <w:sz w:val="24"/>
          <w:szCs w:val="24"/>
        </w:rPr>
        <w:t>Applicant</w:t>
      </w:r>
    </w:p>
    <w:p w:rsidR="00284341" w:rsidRPr="009C1CEC" w:rsidRDefault="00284341" w:rsidP="00277B98">
      <w:pPr>
        <w:rPr>
          <w:rFonts w:ascii="Arial" w:hAnsi="Arial" w:cs="Arial"/>
          <w:b/>
          <w:sz w:val="24"/>
          <w:szCs w:val="24"/>
        </w:rPr>
      </w:pPr>
      <w:r w:rsidRPr="009C1CEC">
        <w:rPr>
          <w:rFonts w:ascii="Arial" w:hAnsi="Arial" w:cs="Arial"/>
          <w:b/>
          <w:sz w:val="24"/>
          <w:szCs w:val="24"/>
        </w:rPr>
        <w:t xml:space="preserve">ANRA FABER                                            </w:t>
      </w:r>
      <w:r w:rsidR="00FE627A" w:rsidRPr="009C1CEC">
        <w:rPr>
          <w:rFonts w:ascii="Arial" w:hAnsi="Arial" w:cs="Arial"/>
          <w:b/>
          <w:sz w:val="24"/>
          <w:szCs w:val="24"/>
        </w:rPr>
        <w:t xml:space="preserve">                              </w:t>
      </w:r>
      <w:r w:rsidRPr="009C1CEC">
        <w:rPr>
          <w:rFonts w:ascii="Arial" w:hAnsi="Arial" w:cs="Arial"/>
          <w:b/>
          <w:sz w:val="24"/>
          <w:szCs w:val="24"/>
        </w:rPr>
        <w:t>Second Applicant</w:t>
      </w:r>
    </w:p>
    <w:p w:rsidR="00284341" w:rsidRPr="009C1CEC" w:rsidRDefault="00284341" w:rsidP="00277B98">
      <w:pPr>
        <w:rPr>
          <w:rFonts w:ascii="Arial" w:hAnsi="Arial" w:cs="Arial"/>
          <w:b/>
          <w:sz w:val="24"/>
          <w:szCs w:val="24"/>
        </w:rPr>
      </w:pPr>
      <w:r w:rsidRPr="009C1CEC">
        <w:rPr>
          <w:rFonts w:ascii="Arial" w:hAnsi="Arial" w:cs="Arial"/>
          <w:b/>
          <w:sz w:val="24"/>
          <w:szCs w:val="24"/>
        </w:rPr>
        <w:t xml:space="preserve">CORIZE VAN RENSBURG                                                 </w:t>
      </w:r>
      <w:r w:rsidR="00FE627A" w:rsidRPr="009C1CEC">
        <w:rPr>
          <w:rFonts w:ascii="Arial" w:hAnsi="Arial" w:cs="Arial"/>
          <w:b/>
          <w:sz w:val="24"/>
          <w:szCs w:val="24"/>
        </w:rPr>
        <w:t xml:space="preserve">     </w:t>
      </w:r>
      <w:r w:rsidRPr="009C1CEC">
        <w:rPr>
          <w:rFonts w:ascii="Arial" w:hAnsi="Arial" w:cs="Arial"/>
          <w:b/>
          <w:sz w:val="24"/>
          <w:szCs w:val="24"/>
        </w:rPr>
        <w:t>Third Applicant</w:t>
      </w:r>
    </w:p>
    <w:p w:rsidR="003A71E3" w:rsidRPr="009C1CEC" w:rsidRDefault="00284341" w:rsidP="0014277B">
      <w:pPr>
        <w:rPr>
          <w:rFonts w:ascii="Arial" w:hAnsi="Arial" w:cs="Arial"/>
          <w:b/>
          <w:sz w:val="24"/>
          <w:szCs w:val="24"/>
        </w:rPr>
      </w:pPr>
      <w:r w:rsidRPr="009C1CEC">
        <w:rPr>
          <w:rFonts w:ascii="Arial" w:hAnsi="Arial" w:cs="Arial"/>
          <w:b/>
          <w:sz w:val="24"/>
          <w:szCs w:val="24"/>
        </w:rPr>
        <w:t xml:space="preserve">DANIEL PIERRE HUGO                            </w:t>
      </w:r>
      <w:r w:rsidR="00FE627A" w:rsidRPr="009C1CEC">
        <w:rPr>
          <w:rFonts w:ascii="Arial" w:hAnsi="Arial" w:cs="Arial"/>
          <w:b/>
          <w:sz w:val="24"/>
          <w:szCs w:val="24"/>
        </w:rPr>
        <w:t xml:space="preserve">                               </w:t>
      </w:r>
      <w:r w:rsidRPr="009C1CEC">
        <w:rPr>
          <w:rFonts w:ascii="Arial" w:hAnsi="Arial" w:cs="Arial"/>
          <w:b/>
          <w:sz w:val="24"/>
          <w:szCs w:val="24"/>
        </w:rPr>
        <w:t xml:space="preserve">Fourth Applicant   </w:t>
      </w:r>
    </w:p>
    <w:p w:rsidR="00277B98" w:rsidRPr="009C1CEC" w:rsidRDefault="00284341" w:rsidP="0014277B">
      <w:pPr>
        <w:rPr>
          <w:rFonts w:ascii="Arial" w:hAnsi="Arial" w:cs="Arial"/>
          <w:b/>
          <w:sz w:val="24"/>
          <w:szCs w:val="24"/>
        </w:rPr>
      </w:pPr>
      <w:r w:rsidRPr="009C1CEC">
        <w:rPr>
          <w:rFonts w:ascii="Arial" w:hAnsi="Arial" w:cs="Arial"/>
          <w:b/>
          <w:sz w:val="24"/>
          <w:szCs w:val="24"/>
        </w:rPr>
        <w:t xml:space="preserve">                                                          </w:t>
      </w:r>
      <w:r w:rsidR="00277B98" w:rsidRPr="009C1CEC">
        <w:rPr>
          <w:rFonts w:ascii="Arial" w:hAnsi="Arial" w:cs="Arial"/>
          <w:b/>
          <w:sz w:val="24"/>
          <w:szCs w:val="24"/>
        </w:rPr>
        <w:t xml:space="preserve"> </w:t>
      </w:r>
    </w:p>
    <w:p w:rsidR="00DD470F" w:rsidRPr="009C1CEC" w:rsidRDefault="003A71E3" w:rsidP="00277B98">
      <w:pPr>
        <w:rPr>
          <w:rFonts w:ascii="Arial" w:hAnsi="Arial" w:cs="Arial"/>
          <w:b/>
          <w:sz w:val="24"/>
          <w:szCs w:val="24"/>
        </w:rPr>
      </w:pPr>
      <w:r w:rsidRPr="009C1CEC">
        <w:rPr>
          <w:rFonts w:ascii="Arial" w:hAnsi="Arial" w:cs="Arial"/>
          <w:b/>
          <w:sz w:val="24"/>
          <w:szCs w:val="24"/>
        </w:rPr>
        <w:t>A</w:t>
      </w:r>
      <w:r w:rsidR="0014277B" w:rsidRPr="009C1CEC">
        <w:rPr>
          <w:rFonts w:ascii="Arial" w:hAnsi="Arial" w:cs="Arial"/>
          <w:b/>
          <w:sz w:val="24"/>
          <w:szCs w:val="24"/>
        </w:rPr>
        <w:t>nd</w:t>
      </w:r>
    </w:p>
    <w:p w:rsidR="003A71E3" w:rsidRPr="009C1CEC" w:rsidRDefault="003A71E3" w:rsidP="00277B98">
      <w:pPr>
        <w:rPr>
          <w:rFonts w:ascii="Arial" w:hAnsi="Arial" w:cs="Arial"/>
          <w:b/>
          <w:sz w:val="24"/>
          <w:szCs w:val="24"/>
        </w:rPr>
      </w:pPr>
    </w:p>
    <w:p w:rsidR="00277B98" w:rsidRPr="009C1CEC" w:rsidRDefault="00284341" w:rsidP="00277B98">
      <w:pPr>
        <w:rPr>
          <w:rFonts w:ascii="Arial" w:hAnsi="Arial" w:cs="Arial"/>
          <w:b/>
          <w:sz w:val="24"/>
          <w:szCs w:val="24"/>
        </w:rPr>
      </w:pPr>
      <w:r w:rsidRPr="009C1CEC">
        <w:rPr>
          <w:rFonts w:ascii="Arial" w:hAnsi="Arial" w:cs="Arial"/>
          <w:b/>
          <w:sz w:val="24"/>
          <w:szCs w:val="24"/>
        </w:rPr>
        <w:t xml:space="preserve">KARL ERICH BUSCHOW                 </w:t>
      </w:r>
      <w:r w:rsidR="00277B98" w:rsidRPr="009C1CEC">
        <w:rPr>
          <w:rFonts w:ascii="Arial" w:hAnsi="Arial" w:cs="Arial"/>
          <w:b/>
          <w:sz w:val="24"/>
          <w:szCs w:val="24"/>
        </w:rPr>
        <w:tab/>
      </w:r>
      <w:r w:rsidR="00277B98" w:rsidRPr="009C1CEC">
        <w:rPr>
          <w:rFonts w:ascii="Arial" w:hAnsi="Arial" w:cs="Arial"/>
          <w:b/>
          <w:sz w:val="24"/>
          <w:szCs w:val="24"/>
        </w:rPr>
        <w:tab/>
      </w:r>
      <w:r w:rsidR="00277B98" w:rsidRPr="009C1CEC">
        <w:rPr>
          <w:rFonts w:ascii="Arial" w:hAnsi="Arial" w:cs="Arial"/>
          <w:b/>
          <w:sz w:val="24"/>
          <w:szCs w:val="24"/>
        </w:rPr>
        <w:tab/>
      </w:r>
      <w:r w:rsidR="00277B98" w:rsidRPr="009C1CEC">
        <w:rPr>
          <w:rFonts w:ascii="Arial" w:hAnsi="Arial" w:cs="Arial"/>
          <w:b/>
          <w:sz w:val="24"/>
          <w:szCs w:val="24"/>
        </w:rPr>
        <w:tab/>
      </w:r>
      <w:r w:rsidR="00DD470F" w:rsidRPr="009C1CEC">
        <w:rPr>
          <w:rFonts w:ascii="Arial" w:hAnsi="Arial" w:cs="Arial"/>
          <w:b/>
          <w:sz w:val="24"/>
          <w:szCs w:val="24"/>
        </w:rPr>
        <w:t xml:space="preserve">First </w:t>
      </w:r>
      <w:r w:rsidR="00245267" w:rsidRPr="009C1CEC">
        <w:rPr>
          <w:rFonts w:ascii="Arial" w:hAnsi="Arial" w:cs="Arial"/>
          <w:b/>
          <w:sz w:val="24"/>
          <w:szCs w:val="24"/>
        </w:rPr>
        <w:t xml:space="preserve">Respondent </w:t>
      </w:r>
    </w:p>
    <w:p w:rsidR="00DD470F" w:rsidRPr="009C1CEC" w:rsidRDefault="00284341" w:rsidP="0014277B">
      <w:pPr>
        <w:rPr>
          <w:rFonts w:ascii="Arial" w:hAnsi="Arial" w:cs="Arial"/>
          <w:b/>
          <w:sz w:val="24"/>
          <w:szCs w:val="24"/>
        </w:rPr>
      </w:pPr>
      <w:r w:rsidRPr="009C1CEC">
        <w:rPr>
          <w:rFonts w:ascii="Arial" w:hAnsi="Arial" w:cs="Arial"/>
          <w:b/>
          <w:sz w:val="24"/>
          <w:szCs w:val="24"/>
        </w:rPr>
        <w:t>KAREN-LYNN BUSCHOW</w:t>
      </w:r>
      <w:r w:rsidR="00DD470F" w:rsidRPr="009C1CEC">
        <w:rPr>
          <w:rFonts w:ascii="Arial" w:hAnsi="Arial" w:cs="Arial"/>
          <w:b/>
          <w:sz w:val="24"/>
          <w:szCs w:val="24"/>
        </w:rPr>
        <w:tab/>
      </w:r>
      <w:r w:rsidR="00DD470F" w:rsidRPr="009C1CEC">
        <w:rPr>
          <w:rFonts w:ascii="Arial" w:hAnsi="Arial" w:cs="Arial"/>
          <w:b/>
          <w:sz w:val="24"/>
          <w:szCs w:val="24"/>
        </w:rPr>
        <w:tab/>
      </w:r>
      <w:r w:rsidR="00DD470F" w:rsidRPr="009C1CEC">
        <w:rPr>
          <w:rFonts w:ascii="Arial" w:hAnsi="Arial" w:cs="Arial"/>
          <w:b/>
          <w:sz w:val="24"/>
          <w:szCs w:val="24"/>
        </w:rPr>
        <w:tab/>
      </w:r>
      <w:r w:rsidR="00DD470F" w:rsidRPr="009C1CEC">
        <w:rPr>
          <w:rFonts w:ascii="Arial" w:hAnsi="Arial" w:cs="Arial"/>
          <w:b/>
          <w:sz w:val="24"/>
          <w:szCs w:val="24"/>
        </w:rPr>
        <w:tab/>
      </w:r>
      <w:r w:rsidR="00DD470F" w:rsidRPr="009C1CEC">
        <w:rPr>
          <w:rFonts w:ascii="Arial" w:hAnsi="Arial" w:cs="Arial"/>
          <w:b/>
          <w:sz w:val="24"/>
          <w:szCs w:val="24"/>
        </w:rPr>
        <w:tab/>
      </w:r>
      <w:r w:rsidRPr="009C1CEC">
        <w:rPr>
          <w:rFonts w:ascii="Arial" w:hAnsi="Arial" w:cs="Arial"/>
          <w:b/>
          <w:sz w:val="24"/>
          <w:szCs w:val="24"/>
        </w:rPr>
        <w:t>Second Respondent</w:t>
      </w:r>
    </w:p>
    <w:p w:rsidR="00284341" w:rsidRPr="009C1CEC" w:rsidRDefault="00284341" w:rsidP="00DD470F">
      <w:pPr>
        <w:rPr>
          <w:rFonts w:ascii="Arial" w:hAnsi="Arial" w:cs="Arial"/>
          <w:b/>
          <w:sz w:val="24"/>
          <w:szCs w:val="24"/>
        </w:rPr>
      </w:pPr>
      <w:r w:rsidRPr="009C1CEC">
        <w:rPr>
          <w:rFonts w:ascii="Arial" w:hAnsi="Arial" w:cs="Arial"/>
          <w:b/>
          <w:sz w:val="24"/>
          <w:szCs w:val="24"/>
        </w:rPr>
        <w:t xml:space="preserve">MARIGOLD PLACE                                 </w:t>
      </w:r>
      <w:r w:rsidR="00DD470F" w:rsidRPr="009C1CEC">
        <w:rPr>
          <w:rFonts w:ascii="Arial" w:hAnsi="Arial" w:cs="Arial"/>
          <w:b/>
          <w:sz w:val="24"/>
          <w:szCs w:val="24"/>
        </w:rPr>
        <w:tab/>
      </w:r>
      <w:r w:rsidR="00DD470F" w:rsidRPr="009C1CEC">
        <w:rPr>
          <w:rFonts w:ascii="Arial" w:hAnsi="Arial" w:cs="Arial"/>
          <w:b/>
          <w:sz w:val="24"/>
          <w:szCs w:val="24"/>
        </w:rPr>
        <w:tab/>
      </w:r>
      <w:r w:rsidR="00DD470F" w:rsidRPr="009C1CEC">
        <w:rPr>
          <w:rFonts w:ascii="Arial" w:hAnsi="Arial" w:cs="Arial"/>
          <w:b/>
          <w:sz w:val="24"/>
          <w:szCs w:val="24"/>
        </w:rPr>
        <w:tab/>
      </w:r>
      <w:r w:rsidRPr="009C1CEC">
        <w:rPr>
          <w:rFonts w:ascii="Arial" w:hAnsi="Arial" w:cs="Arial"/>
          <w:b/>
          <w:sz w:val="24"/>
          <w:szCs w:val="24"/>
        </w:rPr>
        <w:t>Third Respondent</w:t>
      </w:r>
    </w:p>
    <w:p w:rsidR="00284341" w:rsidRPr="009C1CEC" w:rsidRDefault="00284341" w:rsidP="00DD470F">
      <w:pPr>
        <w:rPr>
          <w:rFonts w:ascii="Arial" w:hAnsi="Arial" w:cs="Arial"/>
          <w:b/>
          <w:sz w:val="24"/>
          <w:szCs w:val="24"/>
        </w:rPr>
      </w:pPr>
      <w:r w:rsidRPr="009C1CEC">
        <w:rPr>
          <w:rFonts w:ascii="Arial" w:hAnsi="Arial" w:cs="Arial"/>
          <w:b/>
          <w:sz w:val="24"/>
          <w:szCs w:val="24"/>
        </w:rPr>
        <w:t>MANGAUNG METROPOLITAN</w:t>
      </w:r>
      <w:r w:rsidR="00870FB1">
        <w:rPr>
          <w:rFonts w:ascii="Arial" w:hAnsi="Arial" w:cs="Arial"/>
          <w:b/>
          <w:sz w:val="24"/>
          <w:szCs w:val="24"/>
        </w:rPr>
        <w:tab/>
      </w:r>
      <w:r w:rsidR="00870FB1">
        <w:rPr>
          <w:rFonts w:ascii="Arial" w:hAnsi="Arial" w:cs="Arial"/>
          <w:b/>
          <w:sz w:val="24"/>
          <w:szCs w:val="24"/>
        </w:rPr>
        <w:tab/>
      </w:r>
      <w:r w:rsidR="00870FB1">
        <w:rPr>
          <w:rFonts w:ascii="Arial" w:hAnsi="Arial" w:cs="Arial"/>
          <w:b/>
          <w:sz w:val="24"/>
          <w:szCs w:val="24"/>
        </w:rPr>
        <w:tab/>
      </w:r>
      <w:r w:rsidR="00870FB1">
        <w:rPr>
          <w:rFonts w:ascii="Arial" w:hAnsi="Arial" w:cs="Arial"/>
          <w:b/>
          <w:sz w:val="24"/>
          <w:szCs w:val="24"/>
        </w:rPr>
        <w:tab/>
      </w:r>
      <w:r w:rsidR="00870FB1">
        <w:rPr>
          <w:rFonts w:ascii="Arial" w:hAnsi="Arial" w:cs="Arial"/>
          <w:b/>
          <w:sz w:val="24"/>
          <w:szCs w:val="24"/>
        </w:rPr>
        <w:tab/>
      </w:r>
      <w:r w:rsidR="00870FB1" w:rsidRPr="009C1CEC">
        <w:rPr>
          <w:rFonts w:ascii="Arial" w:hAnsi="Arial" w:cs="Arial"/>
          <w:b/>
          <w:sz w:val="24"/>
          <w:szCs w:val="24"/>
        </w:rPr>
        <w:t>Fourth Respondent</w:t>
      </w:r>
    </w:p>
    <w:p w:rsidR="00DD470F" w:rsidRPr="009C1CEC" w:rsidRDefault="00284341" w:rsidP="00DD470F">
      <w:pPr>
        <w:rPr>
          <w:rFonts w:ascii="Arial" w:hAnsi="Arial" w:cs="Arial"/>
          <w:sz w:val="24"/>
          <w:szCs w:val="24"/>
        </w:rPr>
      </w:pPr>
      <w:r w:rsidRPr="009C1CEC">
        <w:rPr>
          <w:rFonts w:ascii="Arial" w:hAnsi="Arial" w:cs="Arial"/>
          <w:b/>
          <w:sz w:val="24"/>
          <w:szCs w:val="24"/>
        </w:rPr>
        <w:t xml:space="preserve">MUNICIPALITY                                                                        </w:t>
      </w:r>
      <w:r w:rsidR="00277B98" w:rsidRPr="009C1CEC">
        <w:rPr>
          <w:rFonts w:ascii="Arial" w:hAnsi="Arial" w:cs="Arial"/>
          <w:b/>
          <w:sz w:val="24"/>
          <w:szCs w:val="24"/>
        </w:rPr>
        <w:tab/>
      </w:r>
      <w:r w:rsidR="00277B98" w:rsidRPr="009C1CEC">
        <w:rPr>
          <w:rFonts w:ascii="Arial" w:hAnsi="Arial" w:cs="Arial"/>
          <w:sz w:val="24"/>
          <w:szCs w:val="24"/>
        </w:rPr>
        <w:tab/>
      </w:r>
      <w:r w:rsidR="00277B98" w:rsidRPr="009C1CEC">
        <w:rPr>
          <w:rFonts w:ascii="Arial" w:hAnsi="Arial" w:cs="Arial"/>
          <w:sz w:val="24"/>
          <w:szCs w:val="24"/>
        </w:rPr>
        <w:tab/>
      </w:r>
      <w:r w:rsidR="00277B98" w:rsidRPr="009C1CEC">
        <w:rPr>
          <w:rFonts w:ascii="Arial" w:hAnsi="Arial" w:cs="Arial"/>
          <w:sz w:val="24"/>
          <w:szCs w:val="24"/>
        </w:rPr>
        <w:tab/>
      </w:r>
      <w:r w:rsidR="00277B98" w:rsidRPr="009C1CEC">
        <w:rPr>
          <w:rFonts w:ascii="Arial" w:hAnsi="Arial" w:cs="Arial"/>
          <w:sz w:val="24"/>
          <w:szCs w:val="24"/>
        </w:rPr>
        <w:tab/>
      </w:r>
    </w:p>
    <w:p w:rsidR="00A0334D" w:rsidRPr="009C1CEC" w:rsidRDefault="004F7657" w:rsidP="004F7657">
      <w:pPr>
        <w:pBdr>
          <w:bottom w:val="single" w:sz="12" w:space="1" w:color="auto"/>
        </w:pBdr>
        <w:spacing w:after="0" w:line="240" w:lineRule="auto"/>
        <w:rPr>
          <w:rFonts w:ascii="Arial" w:hAnsi="Arial" w:cs="Arial"/>
          <w:b/>
          <w:sz w:val="24"/>
          <w:szCs w:val="24"/>
        </w:rPr>
      </w:pPr>
      <w:r w:rsidRPr="009C1CEC">
        <w:rPr>
          <w:rFonts w:ascii="Arial" w:hAnsi="Arial" w:cs="Arial"/>
          <w:sz w:val="24"/>
          <w:szCs w:val="24"/>
        </w:rPr>
        <w:tab/>
      </w:r>
      <w:r w:rsidR="00A0334D" w:rsidRPr="009C1CEC">
        <w:rPr>
          <w:rFonts w:ascii="Arial" w:hAnsi="Arial" w:cs="Arial"/>
          <w:b/>
          <w:sz w:val="24"/>
          <w:szCs w:val="24"/>
        </w:rPr>
        <w:tab/>
      </w:r>
      <w:r w:rsidR="00A0334D" w:rsidRPr="009C1CEC">
        <w:rPr>
          <w:rFonts w:ascii="Arial" w:hAnsi="Arial" w:cs="Arial"/>
          <w:b/>
          <w:sz w:val="24"/>
          <w:szCs w:val="24"/>
        </w:rPr>
        <w:tab/>
      </w:r>
    </w:p>
    <w:p w:rsidR="00A0334D" w:rsidRPr="009C1CEC" w:rsidRDefault="00A0334D" w:rsidP="00A0334D">
      <w:pPr>
        <w:spacing w:after="0" w:line="240" w:lineRule="auto"/>
        <w:contextualSpacing/>
        <w:jc w:val="both"/>
        <w:rPr>
          <w:rFonts w:ascii="Arial" w:hAnsi="Arial" w:cs="Arial"/>
          <w:b/>
          <w:sz w:val="24"/>
          <w:szCs w:val="24"/>
          <w:u w:val="single"/>
        </w:rPr>
      </w:pPr>
    </w:p>
    <w:p w:rsidR="00A0334D" w:rsidRPr="009C1CEC" w:rsidRDefault="00FE627A" w:rsidP="00A0334D">
      <w:pPr>
        <w:spacing w:after="0" w:line="240" w:lineRule="auto"/>
        <w:contextualSpacing/>
        <w:jc w:val="both"/>
        <w:rPr>
          <w:rFonts w:ascii="Arial" w:hAnsi="Arial" w:cs="Arial"/>
          <w:sz w:val="24"/>
          <w:szCs w:val="24"/>
        </w:rPr>
      </w:pPr>
      <w:r w:rsidRPr="009C1CEC">
        <w:rPr>
          <w:rFonts w:ascii="Arial" w:hAnsi="Arial" w:cs="Arial"/>
          <w:b/>
          <w:sz w:val="24"/>
          <w:szCs w:val="24"/>
          <w:u w:val="single"/>
        </w:rPr>
        <w:t>JUDGMENT BY</w:t>
      </w:r>
      <w:r w:rsidR="00A0334D" w:rsidRPr="009C1CEC">
        <w:rPr>
          <w:rFonts w:ascii="Arial" w:hAnsi="Arial" w:cs="Arial"/>
          <w:b/>
          <w:sz w:val="24"/>
          <w:szCs w:val="24"/>
          <w:u w:val="single"/>
        </w:rPr>
        <w:t>:</w:t>
      </w:r>
      <w:r w:rsidRPr="009C1CEC">
        <w:rPr>
          <w:rFonts w:ascii="Arial" w:hAnsi="Arial" w:cs="Arial"/>
          <w:b/>
          <w:sz w:val="24"/>
          <w:szCs w:val="24"/>
        </w:rPr>
        <w:t xml:space="preserve">               MOLITSOANE, J</w:t>
      </w:r>
    </w:p>
    <w:p w:rsidR="00A0334D" w:rsidRPr="009C1CEC"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9C1CEC" w:rsidRDefault="00A0334D" w:rsidP="00A0334D">
      <w:pPr>
        <w:spacing w:after="0" w:line="240" w:lineRule="auto"/>
        <w:contextualSpacing/>
        <w:jc w:val="both"/>
        <w:rPr>
          <w:rFonts w:ascii="Arial" w:hAnsi="Arial" w:cs="Arial"/>
          <w:b/>
          <w:sz w:val="24"/>
          <w:szCs w:val="24"/>
        </w:rPr>
      </w:pPr>
    </w:p>
    <w:p w:rsidR="0014277B" w:rsidRPr="009C1CEC" w:rsidRDefault="00FE627A" w:rsidP="0014277B">
      <w:pPr>
        <w:rPr>
          <w:rFonts w:ascii="Arial" w:hAnsi="Arial" w:cs="Arial"/>
          <w:sz w:val="24"/>
          <w:szCs w:val="24"/>
        </w:rPr>
      </w:pPr>
      <w:r w:rsidRPr="009C1CEC">
        <w:rPr>
          <w:rFonts w:ascii="Arial" w:hAnsi="Arial" w:cs="Arial"/>
          <w:b/>
          <w:sz w:val="24"/>
          <w:szCs w:val="24"/>
          <w:u w:val="single"/>
        </w:rPr>
        <w:t>HEARD ON</w:t>
      </w:r>
      <w:r w:rsidR="00A0334D" w:rsidRPr="009C1CEC">
        <w:rPr>
          <w:rFonts w:ascii="Arial" w:hAnsi="Arial" w:cs="Arial"/>
          <w:b/>
          <w:sz w:val="24"/>
          <w:szCs w:val="24"/>
          <w:u w:val="single"/>
        </w:rPr>
        <w:t>:</w:t>
      </w:r>
      <w:r w:rsidR="00A0334D" w:rsidRPr="009C1CEC">
        <w:rPr>
          <w:rFonts w:ascii="Arial" w:hAnsi="Arial" w:cs="Arial"/>
          <w:b/>
          <w:sz w:val="24"/>
          <w:szCs w:val="24"/>
        </w:rPr>
        <w:tab/>
      </w:r>
      <w:r w:rsidR="00A0334D" w:rsidRPr="009C1CEC">
        <w:rPr>
          <w:rFonts w:ascii="Arial" w:hAnsi="Arial" w:cs="Arial"/>
          <w:b/>
          <w:sz w:val="24"/>
          <w:szCs w:val="24"/>
        </w:rPr>
        <w:tab/>
      </w:r>
      <w:r w:rsidRPr="009C1CEC">
        <w:rPr>
          <w:rFonts w:ascii="Arial" w:hAnsi="Arial" w:cs="Arial"/>
          <w:sz w:val="24"/>
          <w:szCs w:val="24"/>
        </w:rPr>
        <w:t xml:space="preserve">          11 AUGUST 2022</w:t>
      </w:r>
    </w:p>
    <w:p w:rsidR="00A0334D" w:rsidRPr="009C1CEC"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9C1CEC" w:rsidRDefault="00A0334D" w:rsidP="00A0334D">
      <w:pPr>
        <w:spacing w:after="0" w:line="240" w:lineRule="auto"/>
        <w:contextualSpacing/>
        <w:jc w:val="both"/>
        <w:rPr>
          <w:rFonts w:ascii="Arial" w:hAnsi="Arial" w:cs="Arial"/>
          <w:b/>
          <w:sz w:val="24"/>
          <w:szCs w:val="24"/>
        </w:rPr>
      </w:pPr>
    </w:p>
    <w:p w:rsidR="007954EA" w:rsidRPr="009C1CEC" w:rsidRDefault="00A0334D" w:rsidP="00732322">
      <w:pPr>
        <w:spacing w:after="0" w:line="360" w:lineRule="auto"/>
        <w:ind w:left="2880" w:hanging="2880"/>
        <w:jc w:val="both"/>
        <w:rPr>
          <w:rFonts w:ascii="Arial" w:hAnsi="Arial" w:cs="Arial"/>
          <w:sz w:val="24"/>
          <w:szCs w:val="24"/>
        </w:rPr>
      </w:pPr>
      <w:r w:rsidRPr="009C1CEC">
        <w:rPr>
          <w:rFonts w:ascii="Arial" w:hAnsi="Arial" w:cs="Arial"/>
          <w:b/>
          <w:sz w:val="24"/>
          <w:szCs w:val="24"/>
          <w:u w:val="single"/>
        </w:rPr>
        <w:t>DELIVERED ON:</w:t>
      </w:r>
      <w:r w:rsidRPr="009C1CEC">
        <w:rPr>
          <w:rFonts w:ascii="Arial" w:hAnsi="Arial" w:cs="Arial"/>
          <w:b/>
          <w:sz w:val="24"/>
          <w:szCs w:val="24"/>
        </w:rPr>
        <w:tab/>
      </w:r>
      <w:r w:rsidR="007954EA" w:rsidRPr="009C1CEC">
        <w:rPr>
          <w:rFonts w:ascii="Arial" w:hAnsi="Arial" w:cs="Arial"/>
          <w:sz w:val="24"/>
          <w:szCs w:val="24"/>
          <w:shd w:val="clear" w:color="auto" w:fill="FFFFFF"/>
        </w:rPr>
        <w:t>This judgment was handed down electronically by circulation to the parties' representatives by email and by release to SAFLII</w:t>
      </w:r>
      <w:r w:rsidR="003A71E3" w:rsidRPr="009C1CEC">
        <w:rPr>
          <w:rFonts w:ascii="Arial" w:hAnsi="Arial" w:cs="Arial"/>
          <w:sz w:val="24"/>
          <w:szCs w:val="24"/>
          <w:shd w:val="clear" w:color="auto" w:fill="FFFFFF"/>
        </w:rPr>
        <w:t xml:space="preserve"> on 28</w:t>
      </w:r>
      <w:r w:rsidR="00FE627A" w:rsidRPr="009C1CEC">
        <w:rPr>
          <w:rFonts w:ascii="Arial" w:hAnsi="Arial" w:cs="Arial"/>
          <w:sz w:val="24"/>
          <w:szCs w:val="24"/>
          <w:shd w:val="clear" w:color="auto" w:fill="FFFFFF"/>
        </w:rPr>
        <w:t xml:space="preserve"> NOVEMBER </w:t>
      </w:r>
      <w:r w:rsidR="002572D3" w:rsidRPr="009C1CEC">
        <w:rPr>
          <w:rFonts w:ascii="Arial" w:hAnsi="Arial" w:cs="Arial"/>
          <w:sz w:val="24"/>
          <w:szCs w:val="24"/>
          <w:shd w:val="clear" w:color="auto" w:fill="FFFFFF"/>
        </w:rPr>
        <w:t xml:space="preserve"> 2022</w:t>
      </w:r>
      <w:r w:rsidR="007954EA" w:rsidRPr="009C1CEC">
        <w:rPr>
          <w:rFonts w:ascii="Arial" w:hAnsi="Arial" w:cs="Arial"/>
          <w:sz w:val="24"/>
          <w:szCs w:val="24"/>
          <w:shd w:val="clear" w:color="auto" w:fill="FFFFFF"/>
        </w:rPr>
        <w:t xml:space="preserve">. The date and time for hand-down is deemed to be </w:t>
      </w:r>
      <w:r w:rsidR="003A71E3" w:rsidRPr="009C1CEC">
        <w:rPr>
          <w:rFonts w:ascii="Arial" w:hAnsi="Arial" w:cs="Arial"/>
          <w:sz w:val="24"/>
          <w:szCs w:val="24"/>
          <w:shd w:val="clear" w:color="auto" w:fill="FFFFFF"/>
        </w:rPr>
        <w:t>on 28</w:t>
      </w:r>
      <w:r w:rsidR="00FE627A" w:rsidRPr="009C1CEC">
        <w:rPr>
          <w:rFonts w:ascii="Arial" w:hAnsi="Arial" w:cs="Arial"/>
          <w:sz w:val="24"/>
          <w:szCs w:val="24"/>
          <w:shd w:val="clear" w:color="auto" w:fill="FFFFFF"/>
        </w:rPr>
        <w:t xml:space="preserve"> NOVEMBER 2022 at</w:t>
      </w:r>
      <w:r w:rsidR="003A71E3" w:rsidRPr="009C1CEC">
        <w:rPr>
          <w:rFonts w:ascii="Arial" w:hAnsi="Arial" w:cs="Arial"/>
          <w:sz w:val="24"/>
          <w:szCs w:val="24"/>
          <w:shd w:val="clear" w:color="auto" w:fill="FFFFFF"/>
        </w:rPr>
        <w:t xml:space="preserve"> 12h00</w:t>
      </w:r>
      <w:r w:rsidR="00976131" w:rsidRPr="009C1CEC">
        <w:rPr>
          <w:rFonts w:ascii="Arial" w:hAnsi="Arial" w:cs="Arial"/>
          <w:sz w:val="24"/>
          <w:szCs w:val="24"/>
          <w:shd w:val="clear" w:color="auto" w:fill="FFFFFF"/>
        </w:rPr>
        <w:t>.</w:t>
      </w:r>
    </w:p>
    <w:p w:rsidR="00A0334D" w:rsidRPr="009C1CEC" w:rsidRDefault="00A0334D" w:rsidP="00732322">
      <w:pPr>
        <w:pBdr>
          <w:bottom w:val="single" w:sz="12" w:space="1" w:color="auto"/>
        </w:pBdr>
        <w:spacing w:after="0" w:line="360" w:lineRule="auto"/>
        <w:jc w:val="both"/>
        <w:rPr>
          <w:rFonts w:ascii="Arial" w:hAnsi="Arial" w:cs="Arial"/>
          <w:sz w:val="28"/>
          <w:szCs w:val="28"/>
        </w:rPr>
      </w:pPr>
    </w:p>
    <w:p w:rsidR="0003607A" w:rsidRPr="009C1CEC" w:rsidRDefault="0003607A" w:rsidP="0003607A">
      <w:pPr>
        <w:spacing w:after="0" w:line="360" w:lineRule="auto"/>
        <w:jc w:val="both"/>
        <w:rPr>
          <w:rFonts w:ascii="Arial" w:hAnsi="Arial" w:cs="Arial"/>
          <w:sz w:val="24"/>
          <w:szCs w:val="24"/>
        </w:rPr>
      </w:pPr>
    </w:p>
    <w:p w:rsidR="005649E6" w:rsidRPr="009C1CEC" w:rsidRDefault="00C516EA" w:rsidP="00C516EA">
      <w:pPr>
        <w:spacing w:after="0" w:line="360" w:lineRule="auto"/>
        <w:ind w:left="709" w:hanging="709"/>
        <w:jc w:val="both"/>
        <w:rPr>
          <w:rFonts w:ascii="Arial" w:hAnsi="Arial" w:cs="Arial"/>
          <w:b/>
          <w:sz w:val="24"/>
          <w:szCs w:val="24"/>
        </w:rPr>
      </w:pPr>
      <w:r w:rsidRPr="009C1CEC">
        <w:rPr>
          <w:rFonts w:ascii="Arial" w:hAnsi="Arial" w:cs="Arial"/>
          <w:b/>
          <w:sz w:val="24"/>
          <w:szCs w:val="24"/>
        </w:rPr>
        <w:t>Introduction and relief sought</w:t>
      </w:r>
    </w:p>
    <w:p w:rsidR="00184371" w:rsidRPr="009C1CEC" w:rsidRDefault="00C516EA" w:rsidP="000E2D20">
      <w:pPr>
        <w:spacing w:after="0" w:line="360" w:lineRule="auto"/>
        <w:ind w:left="709" w:hanging="709"/>
        <w:jc w:val="both"/>
        <w:rPr>
          <w:rFonts w:ascii="Arial" w:hAnsi="Arial" w:cs="Arial"/>
          <w:sz w:val="24"/>
          <w:szCs w:val="24"/>
        </w:rPr>
      </w:pPr>
      <w:r w:rsidRPr="009C1CEC">
        <w:rPr>
          <w:rFonts w:ascii="Arial" w:hAnsi="Arial" w:cs="Arial"/>
          <w:sz w:val="24"/>
          <w:szCs w:val="24"/>
        </w:rPr>
        <w:t>[1]</w:t>
      </w:r>
      <w:r w:rsidR="00184371" w:rsidRPr="009C1CEC">
        <w:rPr>
          <w:rFonts w:ascii="Arial" w:hAnsi="Arial" w:cs="Arial"/>
          <w:sz w:val="24"/>
          <w:szCs w:val="24"/>
        </w:rPr>
        <w:tab/>
      </w:r>
      <w:r w:rsidRPr="009C1CEC">
        <w:rPr>
          <w:rFonts w:ascii="Arial" w:hAnsi="Arial" w:cs="Arial"/>
          <w:sz w:val="24"/>
          <w:szCs w:val="24"/>
        </w:rPr>
        <w:tab/>
      </w:r>
      <w:r w:rsidR="00184371" w:rsidRPr="009C1CEC">
        <w:rPr>
          <w:rFonts w:ascii="Arial" w:hAnsi="Arial" w:cs="Arial"/>
          <w:sz w:val="24"/>
          <w:szCs w:val="24"/>
        </w:rPr>
        <w:t xml:space="preserve">The </w:t>
      </w:r>
      <w:r w:rsidR="00FE627A" w:rsidRPr="009C1CEC">
        <w:rPr>
          <w:rFonts w:ascii="Arial" w:hAnsi="Arial" w:cs="Arial"/>
          <w:sz w:val="24"/>
          <w:szCs w:val="24"/>
        </w:rPr>
        <w:t xml:space="preserve">applicants seek an order to interdict and restrain the First, Second and Third Respondents from conducting or allowing any other person from conducting a business </w:t>
      </w:r>
      <w:r w:rsidR="00FB050E" w:rsidRPr="009C1CEC">
        <w:rPr>
          <w:rFonts w:ascii="Arial" w:hAnsi="Arial" w:cs="Arial"/>
          <w:sz w:val="24"/>
          <w:szCs w:val="24"/>
        </w:rPr>
        <w:t xml:space="preserve">or utilizing erf 5990, Bloemfontein Ext 46, Free State Province, currently being held in terms of Title Deed T18481/97, commonly referred to as 8 Lady Smith Street, Dan Pienaar, Bloemfontein </w:t>
      </w:r>
      <w:r w:rsidR="009C2F6B" w:rsidRPr="009C1CEC">
        <w:rPr>
          <w:rFonts w:ascii="Arial" w:hAnsi="Arial" w:cs="Arial"/>
          <w:sz w:val="24"/>
          <w:szCs w:val="24"/>
        </w:rPr>
        <w:t>(the</w:t>
      </w:r>
      <w:r w:rsidR="00FB050E" w:rsidRPr="009C1CEC">
        <w:rPr>
          <w:rFonts w:ascii="Arial" w:hAnsi="Arial" w:cs="Arial"/>
          <w:sz w:val="24"/>
          <w:szCs w:val="24"/>
        </w:rPr>
        <w:t xml:space="preserve"> property) for any purpose other than the</w:t>
      </w:r>
      <w:r w:rsidR="009C2F6B" w:rsidRPr="009C1CEC">
        <w:rPr>
          <w:rFonts w:ascii="Arial" w:hAnsi="Arial" w:cs="Arial"/>
          <w:sz w:val="24"/>
          <w:szCs w:val="24"/>
        </w:rPr>
        <w:t xml:space="preserve"> zoning of the property, being </w:t>
      </w:r>
      <w:r w:rsidR="009C2F6B" w:rsidRPr="009C1CEC">
        <w:rPr>
          <w:rFonts w:ascii="Arial" w:hAnsi="Arial" w:cs="Arial"/>
          <w:i/>
          <w:sz w:val="24"/>
          <w:szCs w:val="24"/>
        </w:rPr>
        <w:t>‘Single Residential 2</w:t>
      </w:r>
      <w:r w:rsidR="009C2F6B" w:rsidRPr="009C1CEC">
        <w:rPr>
          <w:rFonts w:ascii="Arial" w:hAnsi="Arial" w:cs="Arial"/>
          <w:sz w:val="24"/>
          <w:szCs w:val="24"/>
        </w:rPr>
        <w:t xml:space="preserve">”. The application is opposed by the First, Second and Third Respondents (the Respondents). </w:t>
      </w:r>
      <w:r w:rsidR="00FB050E" w:rsidRPr="009C1CEC">
        <w:rPr>
          <w:rFonts w:ascii="Arial" w:hAnsi="Arial" w:cs="Arial"/>
          <w:sz w:val="24"/>
          <w:szCs w:val="24"/>
        </w:rPr>
        <w:t xml:space="preserve">   </w:t>
      </w:r>
    </w:p>
    <w:p w:rsidR="00184371" w:rsidRPr="009C1CEC" w:rsidRDefault="00184371" w:rsidP="00184371">
      <w:pPr>
        <w:spacing w:after="0" w:line="360" w:lineRule="auto"/>
        <w:ind w:left="709" w:hanging="709"/>
        <w:jc w:val="both"/>
        <w:rPr>
          <w:rFonts w:ascii="Arial" w:hAnsi="Arial" w:cs="Arial"/>
          <w:sz w:val="24"/>
          <w:szCs w:val="24"/>
        </w:rPr>
      </w:pPr>
    </w:p>
    <w:p w:rsidR="00184371" w:rsidRPr="009C1CEC" w:rsidRDefault="00184371" w:rsidP="0063260A">
      <w:pPr>
        <w:spacing w:after="0" w:line="360" w:lineRule="auto"/>
        <w:ind w:firstLine="709"/>
        <w:jc w:val="both"/>
        <w:rPr>
          <w:rFonts w:ascii="Arial" w:hAnsi="Arial" w:cs="Arial"/>
          <w:b/>
          <w:sz w:val="24"/>
          <w:szCs w:val="24"/>
        </w:rPr>
      </w:pPr>
      <w:r w:rsidRPr="009C1CEC">
        <w:rPr>
          <w:rFonts w:ascii="Arial" w:hAnsi="Arial" w:cs="Arial"/>
          <w:b/>
          <w:sz w:val="24"/>
          <w:szCs w:val="24"/>
        </w:rPr>
        <w:t>Facts</w:t>
      </w:r>
    </w:p>
    <w:p w:rsidR="003A71E3" w:rsidRPr="009C1CEC" w:rsidRDefault="003A71E3" w:rsidP="0063260A">
      <w:pPr>
        <w:spacing w:after="0" w:line="360" w:lineRule="auto"/>
        <w:ind w:firstLine="709"/>
        <w:jc w:val="both"/>
        <w:rPr>
          <w:rFonts w:ascii="Arial" w:hAnsi="Arial" w:cs="Arial"/>
          <w:b/>
          <w:sz w:val="24"/>
          <w:szCs w:val="24"/>
        </w:rPr>
      </w:pPr>
    </w:p>
    <w:p w:rsidR="00FE6B27" w:rsidRPr="009C1CEC" w:rsidRDefault="000E2D20" w:rsidP="009F17FC">
      <w:pPr>
        <w:spacing w:after="0" w:line="360" w:lineRule="auto"/>
        <w:ind w:left="709" w:hanging="709"/>
        <w:jc w:val="both"/>
        <w:rPr>
          <w:rFonts w:ascii="Arial" w:hAnsi="Arial" w:cs="Arial"/>
          <w:sz w:val="24"/>
          <w:szCs w:val="24"/>
        </w:rPr>
      </w:pPr>
      <w:r w:rsidRPr="009C1CEC">
        <w:rPr>
          <w:rFonts w:ascii="Arial" w:hAnsi="Arial" w:cs="Arial"/>
          <w:sz w:val="24"/>
          <w:szCs w:val="24"/>
        </w:rPr>
        <w:t>[2]</w:t>
      </w:r>
      <w:r w:rsidRPr="009C1CEC">
        <w:rPr>
          <w:rFonts w:ascii="Arial" w:hAnsi="Arial" w:cs="Arial"/>
          <w:sz w:val="24"/>
          <w:szCs w:val="24"/>
        </w:rPr>
        <w:tab/>
        <w:t xml:space="preserve">The </w:t>
      </w:r>
      <w:r w:rsidR="00FE6B27" w:rsidRPr="009C1CEC">
        <w:rPr>
          <w:rFonts w:ascii="Arial" w:hAnsi="Arial" w:cs="Arial"/>
          <w:sz w:val="24"/>
          <w:szCs w:val="24"/>
        </w:rPr>
        <w:t>Applicants are all own</w:t>
      </w:r>
      <w:r w:rsidR="009F17FC" w:rsidRPr="009C1CEC">
        <w:rPr>
          <w:rFonts w:ascii="Arial" w:hAnsi="Arial" w:cs="Arial"/>
          <w:sz w:val="24"/>
          <w:szCs w:val="24"/>
        </w:rPr>
        <w:t>ers of properties situated at</w:t>
      </w:r>
      <w:r w:rsidR="00FE6B27" w:rsidRPr="009C1CEC">
        <w:rPr>
          <w:rFonts w:ascii="Arial" w:hAnsi="Arial" w:cs="Arial"/>
          <w:sz w:val="24"/>
          <w:szCs w:val="24"/>
        </w:rPr>
        <w:t xml:space="preserve"> Lady Smith Street, Dan Pienaar Bloemfontein. The First and Second Respondents are the registered owner</w:t>
      </w:r>
      <w:r w:rsidR="009F17FC" w:rsidRPr="009C1CEC">
        <w:rPr>
          <w:rFonts w:ascii="Arial" w:hAnsi="Arial" w:cs="Arial"/>
          <w:sz w:val="24"/>
          <w:szCs w:val="24"/>
        </w:rPr>
        <w:t>s of the property which is the subject of this dispute.</w:t>
      </w:r>
    </w:p>
    <w:p w:rsidR="003A71E3" w:rsidRPr="009C1CEC" w:rsidRDefault="003A71E3" w:rsidP="005E29F3">
      <w:pPr>
        <w:spacing w:after="0" w:line="360" w:lineRule="auto"/>
        <w:jc w:val="both"/>
        <w:rPr>
          <w:rFonts w:ascii="Arial" w:hAnsi="Arial" w:cs="Arial"/>
          <w:sz w:val="24"/>
          <w:szCs w:val="24"/>
        </w:rPr>
      </w:pPr>
    </w:p>
    <w:p w:rsidR="00184371" w:rsidRPr="009C1CEC" w:rsidRDefault="002E0F6C" w:rsidP="00184371">
      <w:pPr>
        <w:spacing w:after="0" w:line="360" w:lineRule="auto"/>
        <w:ind w:left="709" w:hanging="709"/>
        <w:jc w:val="both"/>
        <w:rPr>
          <w:rFonts w:ascii="Arial" w:hAnsi="Arial" w:cs="Arial"/>
          <w:sz w:val="24"/>
          <w:szCs w:val="24"/>
        </w:rPr>
      </w:pPr>
      <w:r w:rsidRPr="009C1CEC">
        <w:rPr>
          <w:rFonts w:ascii="Arial" w:hAnsi="Arial" w:cs="Arial"/>
          <w:sz w:val="24"/>
          <w:szCs w:val="24"/>
        </w:rPr>
        <w:t>[3</w:t>
      </w:r>
      <w:r w:rsidR="00184371" w:rsidRPr="009C1CEC">
        <w:rPr>
          <w:rFonts w:ascii="Arial" w:hAnsi="Arial" w:cs="Arial"/>
          <w:sz w:val="24"/>
          <w:szCs w:val="24"/>
        </w:rPr>
        <w:t>]</w:t>
      </w:r>
      <w:r w:rsidR="00184371" w:rsidRPr="009C1CEC">
        <w:rPr>
          <w:rFonts w:ascii="Arial" w:hAnsi="Arial" w:cs="Arial"/>
          <w:sz w:val="24"/>
          <w:szCs w:val="24"/>
        </w:rPr>
        <w:tab/>
      </w:r>
      <w:r w:rsidR="00EB28F1" w:rsidRPr="009C1CEC">
        <w:rPr>
          <w:rFonts w:ascii="Arial" w:hAnsi="Arial" w:cs="Arial"/>
          <w:sz w:val="24"/>
          <w:szCs w:val="24"/>
        </w:rPr>
        <w:t xml:space="preserve">The applicant’s properties are situated in close proximity to the property of the First and Second Respondents. </w:t>
      </w:r>
      <w:r w:rsidR="00EF004E" w:rsidRPr="009C1CEC">
        <w:rPr>
          <w:rFonts w:ascii="Arial" w:hAnsi="Arial" w:cs="Arial"/>
          <w:sz w:val="24"/>
          <w:szCs w:val="24"/>
        </w:rPr>
        <w:t xml:space="preserve">The property of the First and Second Respondent is situated in a residential neighbourhood. The applicants contend that the First and Second Respondents allow the Third Respondent to conduct a </w:t>
      </w:r>
      <w:r w:rsidR="009C1CEC" w:rsidRPr="009C1CEC">
        <w:rPr>
          <w:rFonts w:ascii="Arial" w:hAnsi="Arial" w:cs="Arial"/>
          <w:sz w:val="24"/>
          <w:szCs w:val="24"/>
        </w:rPr>
        <w:t>business of frail</w:t>
      </w:r>
      <w:r w:rsidR="009F17FC" w:rsidRPr="009C1CEC">
        <w:rPr>
          <w:rFonts w:ascii="Arial" w:hAnsi="Arial" w:cs="Arial"/>
          <w:sz w:val="24"/>
          <w:szCs w:val="24"/>
        </w:rPr>
        <w:t xml:space="preserve"> care </w:t>
      </w:r>
      <w:r w:rsidR="00EF004E" w:rsidRPr="009C1CEC">
        <w:rPr>
          <w:rFonts w:ascii="Arial" w:hAnsi="Arial" w:cs="Arial"/>
          <w:sz w:val="24"/>
          <w:szCs w:val="24"/>
        </w:rPr>
        <w:t>known as Marigold Place from their</w:t>
      </w:r>
      <w:r w:rsidR="001F6654" w:rsidRPr="009C1CEC">
        <w:rPr>
          <w:rFonts w:ascii="Arial" w:hAnsi="Arial" w:cs="Arial"/>
          <w:sz w:val="24"/>
          <w:szCs w:val="24"/>
        </w:rPr>
        <w:t xml:space="preserve"> </w:t>
      </w:r>
      <w:r w:rsidR="00EF004E" w:rsidRPr="009C1CEC">
        <w:rPr>
          <w:rFonts w:ascii="Arial" w:hAnsi="Arial" w:cs="Arial"/>
          <w:sz w:val="24"/>
          <w:szCs w:val="24"/>
        </w:rPr>
        <w:t xml:space="preserve">(First and Second Respondent) property in contravention of the Bloemfontein Town Planning Scheme, No 1 of 1954. </w:t>
      </w:r>
      <w:r w:rsidR="009F17FC" w:rsidRPr="009C1CEC">
        <w:rPr>
          <w:rFonts w:ascii="Arial" w:hAnsi="Arial" w:cs="Arial"/>
          <w:sz w:val="24"/>
          <w:szCs w:val="24"/>
        </w:rPr>
        <w:t xml:space="preserve">(the Scheme). </w:t>
      </w:r>
    </w:p>
    <w:p w:rsidR="00184371" w:rsidRPr="009C1CEC" w:rsidRDefault="00184371" w:rsidP="00184371">
      <w:pPr>
        <w:spacing w:after="0" w:line="360" w:lineRule="auto"/>
        <w:ind w:left="709" w:hanging="709"/>
        <w:jc w:val="both"/>
        <w:rPr>
          <w:rFonts w:ascii="Arial" w:hAnsi="Arial" w:cs="Arial"/>
          <w:sz w:val="24"/>
          <w:szCs w:val="24"/>
        </w:rPr>
      </w:pPr>
    </w:p>
    <w:p w:rsidR="00184371" w:rsidRPr="00870FB1" w:rsidRDefault="003A71E3" w:rsidP="005E29F3">
      <w:pPr>
        <w:spacing w:after="0" w:line="360" w:lineRule="auto"/>
        <w:ind w:left="709" w:hanging="709"/>
        <w:jc w:val="both"/>
        <w:rPr>
          <w:rFonts w:ascii="Arial" w:hAnsi="Arial" w:cs="Arial"/>
          <w:color w:val="000000" w:themeColor="text1"/>
          <w:sz w:val="24"/>
          <w:szCs w:val="24"/>
        </w:rPr>
      </w:pPr>
      <w:r w:rsidRPr="009C1CEC">
        <w:rPr>
          <w:rFonts w:ascii="Arial" w:hAnsi="Arial" w:cs="Arial"/>
          <w:sz w:val="24"/>
          <w:szCs w:val="24"/>
        </w:rPr>
        <w:t>[4</w:t>
      </w:r>
      <w:r w:rsidR="004B0A73" w:rsidRPr="009C1CEC">
        <w:rPr>
          <w:rFonts w:ascii="Arial" w:hAnsi="Arial" w:cs="Arial"/>
          <w:sz w:val="24"/>
          <w:szCs w:val="24"/>
        </w:rPr>
        <w:t>]</w:t>
      </w:r>
      <w:r w:rsidR="004B0A73" w:rsidRPr="009C1CEC">
        <w:rPr>
          <w:rFonts w:ascii="Arial" w:hAnsi="Arial" w:cs="Arial"/>
          <w:sz w:val="24"/>
          <w:szCs w:val="24"/>
        </w:rPr>
        <w:tab/>
        <w:t>The Applicants contend t</w:t>
      </w:r>
      <w:r w:rsidR="001F6654" w:rsidRPr="009C1CEC">
        <w:rPr>
          <w:rFonts w:ascii="Arial" w:hAnsi="Arial" w:cs="Arial"/>
          <w:sz w:val="24"/>
          <w:szCs w:val="24"/>
        </w:rPr>
        <w:t>hat the property is zoned as “S</w:t>
      </w:r>
      <w:r w:rsidR="004B0A73" w:rsidRPr="009C1CEC">
        <w:rPr>
          <w:rFonts w:ascii="Arial" w:hAnsi="Arial" w:cs="Arial"/>
          <w:sz w:val="24"/>
          <w:szCs w:val="24"/>
        </w:rPr>
        <w:t>ingle Residential 2’ which reflects the current zoning and the allowed</w:t>
      </w:r>
      <w:r w:rsidR="009F17FC" w:rsidRPr="009C1CEC">
        <w:rPr>
          <w:rFonts w:ascii="Arial" w:hAnsi="Arial" w:cs="Arial"/>
          <w:sz w:val="24"/>
          <w:szCs w:val="24"/>
        </w:rPr>
        <w:t xml:space="preserve"> limitation of the </w:t>
      </w:r>
      <w:r w:rsidR="001F6654" w:rsidRPr="009C1CEC">
        <w:rPr>
          <w:rFonts w:ascii="Arial" w:hAnsi="Arial" w:cs="Arial"/>
          <w:sz w:val="24"/>
          <w:szCs w:val="24"/>
        </w:rPr>
        <w:t xml:space="preserve">use of the property as a </w:t>
      </w:r>
      <w:r w:rsidR="009F17FC" w:rsidRPr="009C1CEC">
        <w:rPr>
          <w:rFonts w:ascii="Arial" w:hAnsi="Arial" w:cs="Arial"/>
          <w:sz w:val="24"/>
          <w:szCs w:val="24"/>
        </w:rPr>
        <w:t>‘dwelling</w:t>
      </w:r>
      <w:r w:rsidR="004B0A73" w:rsidRPr="009C1CEC">
        <w:rPr>
          <w:rFonts w:ascii="Arial" w:hAnsi="Arial" w:cs="Arial"/>
          <w:color w:val="FF0000"/>
          <w:sz w:val="24"/>
          <w:szCs w:val="24"/>
        </w:rPr>
        <w:t xml:space="preserve"> </w:t>
      </w:r>
      <w:r w:rsidR="004B0A73" w:rsidRPr="00870FB1">
        <w:rPr>
          <w:rFonts w:ascii="Arial" w:hAnsi="Arial" w:cs="Arial"/>
          <w:color w:val="000000" w:themeColor="text1"/>
          <w:sz w:val="24"/>
          <w:szCs w:val="24"/>
        </w:rPr>
        <w:t>house’.</w:t>
      </w:r>
      <w:r w:rsidR="001F6654" w:rsidRPr="00870FB1">
        <w:rPr>
          <w:rFonts w:ascii="Arial" w:hAnsi="Arial" w:cs="Arial"/>
          <w:color w:val="000000" w:themeColor="text1"/>
          <w:sz w:val="24"/>
          <w:szCs w:val="24"/>
        </w:rPr>
        <w:t xml:space="preserve"> The essence of the case of the applicants is that the property is used a</w:t>
      </w:r>
      <w:r w:rsidR="009F17FC" w:rsidRPr="00870FB1">
        <w:rPr>
          <w:rFonts w:ascii="Arial" w:hAnsi="Arial" w:cs="Arial"/>
          <w:color w:val="000000" w:themeColor="text1"/>
          <w:sz w:val="24"/>
          <w:szCs w:val="24"/>
        </w:rPr>
        <w:t>s a business contrary to the Scheme</w:t>
      </w:r>
      <w:r w:rsidR="001F6654" w:rsidRPr="00870FB1">
        <w:rPr>
          <w:rFonts w:ascii="Arial" w:hAnsi="Arial" w:cs="Arial"/>
          <w:color w:val="000000" w:themeColor="text1"/>
          <w:sz w:val="24"/>
          <w:szCs w:val="24"/>
        </w:rPr>
        <w:t xml:space="preserve"> and such use will ultimately have a negative influence on the</w:t>
      </w:r>
      <w:r w:rsidR="009F17FC" w:rsidRPr="00870FB1">
        <w:rPr>
          <w:rFonts w:ascii="Arial" w:hAnsi="Arial" w:cs="Arial"/>
          <w:color w:val="000000" w:themeColor="text1"/>
          <w:sz w:val="24"/>
          <w:szCs w:val="24"/>
        </w:rPr>
        <w:t xml:space="preserve"> market value of the Applicants’ properties</w:t>
      </w:r>
      <w:r w:rsidR="001F6654" w:rsidRPr="00870FB1">
        <w:rPr>
          <w:rFonts w:ascii="Arial" w:hAnsi="Arial" w:cs="Arial"/>
          <w:color w:val="000000" w:themeColor="text1"/>
          <w:sz w:val="24"/>
          <w:szCs w:val="24"/>
        </w:rPr>
        <w:t xml:space="preserve">. </w:t>
      </w:r>
    </w:p>
    <w:p w:rsidR="00184371" w:rsidRPr="009C1CEC" w:rsidRDefault="003A71E3" w:rsidP="00184371">
      <w:pPr>
        <w:spacing w:after="0" w:line="360" w:lineRule="auto"/>
        <w:ind w:left="709" w:hanging="709"/>
        <w:jc w:val="both"/>
        <w:rPr>
          <w:rFonts w:ascii="Arial" w:hAnsi="Arial" w:cs="Arial"/>
          <w:sz w:val="24"/>
          <w:szCs w:val="24"/>
        </w:rPr>
      </w:pPr>
      <w:r w:rsidRPr="009C1CEC">
        <w:rPr>
          <w:rFonts w:ascii="Arial" w:hAnsi="Arial" w:cs="Arial"/>
          <w:sz w:val="24"/>
          <w:szCs w:val="24"/>
        </w:rPr>
        <w:t>[5</w:t>
      </w:r>
      <w:r w:rsidR="00550A3C" w:rsidRPr="009C1CEC">
        <w:rPr>
          <w:rFonts w:ascii="Arial" w:hAnsi="Arial" w:cs="Arial"/>
          <w:sz w:val="24"/>
          <w:szCs w:val="24"/>
        </w:rPr>
        <w:t>]</w:t>
      </w:r>
      <w:r w:rsidR="00550A3C" w:rsidRPr="009C1CEC">
        <w:rPr>
          <w:rFonts w:ascii="Arial" w:hAnsi="Arial" w:cs="Arial"/>
          <w:sz w:val="24"/>
          <w:szCs w:val="24"/>
        </w:rPr>
        <w:tab/>
        <w:t>The applicants move for a final interdict. A final interdict is an order based upon the final determination of the rights of the parties</w:t>
      </w:r>
      <w:r w:rsidR="00550A3C" w:rsidRPr="009C1CEC">
        <w:rPr>
          <w:rStyle w:val="FootnoteReference"/>
          <w:rFonts w:ascii="Arial" w:hAnsi="Arial" w:cs="Arial"/>
          <w:sz w:val="24"/>
          <w:szCs w:val="24"/>
        </w:rPr>
        <w:footnoteReference w:id="1"/>
      </w:r>
      <w:r w:rsidR="00550A3C" w:rsidRPr="009C1CEC">
        <w:rPr>
          <w:rFonts w:ascii="Arial" w:hAnsi="Arial" w:cs="Arial"/>
          <w:sz w:val="24"/>
          <w:szCs w:val="24"/>
        </w:rPr>
        <w:t>. The requirements for a final interdict are as follows:</w:t>
      </w:r>
    </w:p>
    <w:p w:rsidR="00550A3C" w:rsidRPr="009C1CEC" w:rsidRDefault="00550A3C" w:rsidP="00550A3C">
      <w:pPr>
        <w:pStyle w:val="ListParagraph"/>
        <w:numPr>
          <w:ilvl w:val="0"/>
          <w:numId w:val="12"/>
        </w:numPr>
        <w:spacing w:after="0" w:line="360" w:lineRule="auto"/>
        <w:jc w:val="both"/>
        <w:rPr>
          <w:rFonts w:ascii="Arial" w:hAnsi="Arial" w:cs="Arial"/>
          <w:sz w:val="24"/>
          <w:szCs w:val="24"/>
        </w:rPr>
      </w:pPr>
      <w:r w:rsidRPr="009C1CEC">
        <w:rPr>
          <w:rFonts w:ascii="Arial" w:hAnsi="Arial" w:cs="Arial"/>
          <w:sz w:val="24"/>
          <w:szCs w:val="24"/>
        </w:rPr>
        <w:t>A clear right;</w:t>
      </w:r>
    </w:p>
    <w:p w:rsidR="00550A3C" w:rsidRPr="009C1CEC" w:rsidRDefault="00550A3C" w:rsidP="00550A3C">
      <w:pPr>
        <w:pStyle w:val="ListParagraph"/>
        <w:numPr>
          <w:ilvl w:val="0"/>
          <w:numId w:val="12"/>
        </w:numPr>
        <w:spacing w:after="0" w:line="360" w:lineRule="auto"/>
        <w:jc w:val="both"/>
        <w:rPr>
          <w:rFonts w:ascii="Arial" w:hAnsi="Arial" w:cs="Arial"/>
          <w:sz w:val="24"/>
          <w:szCs w:val="24"/>
        </w:rPr>
      </w:pPr>
      <w:r w:rsidRPr="009C1CEC">
        <w:rPr>
          <w:rFonts w:ascii="Arial" w:hAnsi="Arial" w:cs="Arial"/>
          <w:sz w:val="24"/>
          <w:szCs w:val="24"/>
        </w:rPr>
        <w:t>An injury actually committed or reasonably apprehended;</w:t>
      </w:r>
    </w:p>
    <w:p w:rsidR="00550A3C" w:rsidRPr="009C1CEC" w:rsidRDefault="00550A3C" w:rsidP="00550A3C">
      <w:pPr>
        <w:pStyle w:val="ListParagraph"/>
        <w:numPr>
          <w:ilvl w:val="0"/>
          <w:numId w:val="12"/>
        </w:numPr>
        <w:spacing w:after="0" w:line="360" w:lineRule="auto"/>
        <w:jc w:val="both"/>
        <w:rPr>
          <w:rFonts w:ascii="Arial" w:hAnsi="Arial" w:cs="Arial"/>
          <w:sz w:val="24"/>
          <w:szCs w:val="24"/>
        </w:rPr>
      </w:pPr>
      <w:r w:rsidRPr="009C1CEC">
        <w:rPr>
          <w:rFonts w:ascii="Arial" w:hAnsi="Arial" w:cs="Arial"/>
          <w:sz w:val="24"/>
          <w:szCs w:val="24"/>
        </w:rPr>
        <w:t xml:space="preserve">The absence of similar protection by any other remedy. </w:t>
      </w:r>
    </w:p>
    <w:p w:rsidR="00730760" w:rsidRPr="009C1CEC" w:rsidRDefault="00730760" w:rsidP="00730760">
      <w:pPr>
        <w:pStyle w:val="ListParagraph"/>
        <w:spacing w:after="0" w:line="360" w:lineRule="auto"/>
        <w:jc w:val="both"/>
        <w:rPr>
          <w:rFonts w:ascii="Arial" w:hAnsi="Arial" w:cs="Arial"/>
          <w:sz w:val="24"/>
          <w:szCs w:val="24"/>
        </w:rPr>
      </w:pPr>
    </w:p>
    <w:p w:rsidR="00184371" w:rsidRPr="009C1CEC" w:rsidRDefault="00730760" w:rsidP="00184371">
      <w:pPr>
        <w:spacing w:after="0" w:line="360" w:lineRule="auto"/>
        <w:ind w:left="709" w:hanging="709"/>
        <w:jc w:val="both"/>
        <w:rPr>
          <w:rFonts w:ascii="Arial" w:hAnsi="Arial" w:cs="Arial"/>
          <w:b/>
          <w:sz w:val="24"/>
          <w:szCs w:val="24"/>
        </w:rPr>
      </w:pPr>
      <w:r w:rsidRPr="009C1CEC">
        <w:rPr>
          <w:rFonts w:ascii="Arial" w:hAnsi="Arial" w:cs="Arial"/>
          <w:b/>
          <w:sz w:val="24"/>
          <w:szCs w:val="24"/>
        </w:rPr>
        <w:t xml:space="preserve">         </w:t>
      </w:r>
      <w:r w:rsidR="005E29F3">
        <w:rPr>
          <w:rFonts w:ascii="Arial" w:hAnsi="Arial" w:cs="Arial"/>
          <w:b/>
          <w:sz w:val="24"/>
          <w:szCs w:val="24"/>
        </w:rPr>
        <w:tab/>
      </w:r>
      <w:r w:rsidRPr="009C1CEC">
        <w:rPr>
          <w:rFonts w:ascii="Arial" w:hAnsi="Arial" w:cs="Arial"/>
          <w:b/>
          <w:sz w:val="24"/>
          <w:szCs w:val="24"/>
        </w:rPr>
        <w:t>DISPUTES</w:t>
      </w:r>
    </w:p>
    <w:p w:rsidR="00184371" w:rsidRPr="009C1CEC" w:rsidRDefault="003A71E3" w:rsidP="00184371">
      <w:pPr>
        <w:spacing w:after="0" w:line="360" w:lineRule="auto"/>
        <w:ind w:left="709" w:hanging="709"/>
        <w:jc w:val="both"/>
        <w:rPr>
          <w:rFonts w:ascii="Arial" w:hAnsi="Arial" w:cs="Arial"/>
          <w:sz w:val="24"/>
          <w:szCs w:val="24"/>
        </w:rPr>
      </w:pPr>
      <w:r w:rsidRPr="009C1CEC">
        <w:rPr>
          <w:rFonts w:ascii="Arial" w:hAnsi="Arial" w:cs="Arial"/>
          <w:sz w:val="24"/>
          <w:szCs w:val="24"/>
        </w:rPr>
        <w:t>[6</w:t>
      </w:r>
      <w:r w:rsidR="00550A3C" w:rsidRPr="009C1CEC">
        <w:rPr>
          <w:rFonts w:ascii="Arial" w:hAnsi="Arial" w:cs="Arial"/>
          <w:sz w:val="24"/>
          <w:szCs w:val="24"/>
        </w:rPr>
        <w:t>]</w:t>
      </w:r>
      <w:r w:rsidR="00550A3C" w:rsidRPr="009C1CEC">
        <w:rPr>
          <w:rFonts w:ascii="Arial" w:hAnsi="Arial" w:cs="Arial"/>
          <w:sz w:val="24"/>
          <w:szCs w:val="24"/>
        </w:rPr>
        <w:tab/>
        <w:t>The Respondents oppose the application on the following grounds:</w:t>
      </w:r>
    </w:p>
    <w:p w:rsidR="00550A3C" w:rsidRPr="009C1CEC" w:rsidRDefault="00095131" w:rsidP="00550A3C">
      <w:pPr>
        <w:pStyle w:val="ListParagraph"/>
        <w:numPr>
          <w:ilvl w:val="0"/>
          <w:numId w:val="13"/>
        </w:numPr>
        <w:spacing w:after="0" w:line="360" w:lineRule="auto"/>
        <w:jc w:val="both"/>
        <w:rPr>
          <w:rFonts w:ascii="Arial" w:hAnsi="Arial" w:cs="Arial"/>
          <w:sz w:val="24"/>
          <w:szCs w:val="24"/>
        </w:rPr>
      </w:pPr>
      <w:r w:rsidRPr="009C1CEC">
        <w:rPr>
          <w:rFonts w:ascii="Arial" w:hAnsi="Arial" w:cs="Arial"/>
          <w:sz w:val="24"/>
          <w:szCs w:val="24"/>
        </w:rPr>
        <w:t>Failure to join all the residents and/or inhabitants of the property as respondents;</w:t>
      </w:r>
    </w:p>
    <w:p w:rsidR="00095131" w:rsidRPr="009C1CEC" w:rsidRDefault="00095131" w:rsidP="00550A3C">
      <w:pPr>
        <w:pStyle w:val="ListParagraph"/>
        <w:numPr>
          <w:ilvl w:val="0"/>
          <w:numId w:val="13"/>
        </w:numPr>
        <w:spacing w:after="0" w:line="360" w:lineRule="auto"/>
        <w:jc w:val="both"/>
        <w:rPr>
          <w:rFonts w:ascii="Arial" w:hAnsi="Arial" w:cs="Arial"/>
          <w:sz w:val="24"/>
          <w:szCs w:val="24"/>
        </w:rPr>
      </w:pPr>
      <w:r w:rsidRPr="009C1CEC">
        <w:rPr>
          <w:rFonts w:ascii="Arial" w:hAnsi="Arial" w:cs="Arial"/>
          <w:sz w:val="24"/>
          <w:szCs w:val="24"/>
        </w:rPr>
        <w:t>Failure to join the entity known as The Tree Tops ( (Pty) Ltd as a respondent</w:t>
      </w:r>
      <w:r w:rsidR="00052709" w:rsidRPr="009C1CEC">
        <w:rPr>
          <w:rFonts w:ascii="Arial" w:hAnsi="Arial" w:cs="Arial"/>
          <w:sz w:val="24"/>
          <w:szCs w:val="24"/>
        </w:rPr>
        <w:t>;</w:t>
      </w:r>
    </w:p>
    <w:p w:rsidR="00052709" w:rsidRPr="009C1CEC" w:rsidRDefault="00095131" w:rsidP="00550A3C">
      <w:pPr>
        <w:pStyle w:val="ListParagraph"/>
        <w:numPr>
          <w:ilvl w:val="0"/>
          <w:numId w:val="13"/>
        </w:numPr>
        <w:spacing w:after="0" w:line="360" w:lineRule="auto"/>
        <w:jc w:val="both"/>
        <w:rPr>
          <w:rFonts w:ascii="Arial" w:hAnsi="Arial" w:cs="Arial"/>
          <w:sz w:val="24"/>
          <w:szCs w:val="24"/>
        </w:rPr>
      </w:pPr>
      <w:r w:rsidRPr="009C1CEC">
        <w:rPr>
          <w:rFonts w:ascii="Arial" w:hAnsi="Arial" w:cs="Arial"/>
          <w:sz w:val="24"/>
          <w:szCs w:val="24"/>
        </w:rPr>
        <w:t>That the relief sought amounts to an eviction and that the Applicants</w:t>
      </w:r>
      <w:r w:rsidR="00052709" w:rsidRPr="009C1CEC">
        <w:rPr>
          <w:rFonts w:ascii="Arial" w:hAnsi="Arial" w:cs="Arial"/>
          <w:sz w:val="24"/>
          <w:szCs w:val="24"/>
        </w:rPr>
        <w:t xml:space="preserve"> ought to have complied with the provisions of Prevention of Illegal Eviction from Unlawful Occupati</w:t>
      </w:r>
      <w:r w:rsidR="005B34B6" w:rsidRPr="009C1CEC">
        <w:rPr>
          <w:rFonts w:ascii="Arial" w:hAnsi="Arial" w:cs="Arial"/>
          <w:sz w:val="24"/>
          <w:szCs w:val="24"/>
        </w:rPr>
        <w:t>on of Land Act, 19 of 199</w:t>
      </w:r>
      <w:r w:rsidR="00052709" w:rsidRPr="009C1CEC">
        <w:rPr>
          <w:rFonts w:ascii="Arial" w:hAnsi="Arial" w:cs="Arial"/>
          <w:sz w:val="24"/>
          <w:szCs w:val="24"/>
        </w:rPr>
        <w:t>8;</w:t>
      </w:r>
    </w:p>
    <w:p w:rsidR="00052709" w:rsidRPr="009C1CEC" w:rsidRDefault="00052709" w:rsidP="00550A3C">
      <w:pPr>
        <w:pStyle w:val="ListParagraph"/>
        <w:numPr>
          <w:ilvl w:val="0"/>
          <w:numId w:val="13"/>
        </w:numPr>
        <w:spacing w:after="0" w:line="360" w:lineRule="auto"/>
        <w:jc w:val="both"/>
        <w:rPr>
          <w:rFonts w:ascii="Arial" w:hAnsi="Arial" w:cs="Arial"/>
          <w:sz w:val="24"/>
          <w:szCs w:val="24"/>
        </w:rPr>
      </w:pPr>
      <w:r w:rsidRPr="009C1CEC">
        <w:rPr>
          <w:rFonts w:ascii="Arial" w:hAnsi="Arial" w:cs="Arial"/>
          <w:sz w:val="24"/>
          <w:szCs w:val="24"/>
        </w:rPr>
        <w:t xml:space="preserve">That the Second and Third Applicants do not have locus standi; </w:t>
      </w:r>
    </w:p>
    <w:p w:rsidR="00052709" w:rsidRPr="009C1CEC" w:rsidRDefault="00052709" w:rsidP="00550A3C">
      <w:pPr>
        <w:pStyle w:val="ListParagraph"/>
        <w:numPr>
          <w:ilvl w:val="0"/>
          <w:numId w:val="13"/>
        </w:numPr>
        <w:spacing w:after="0" w:line="360" w:lineRule="auto"/>
        <w:jc w:val="both"/>
        <w:rPr>
          <w:rFonts w:ascii="Arial" w:hAnsi="Arial" w:cs="Arial"/>
          <w:sz w:val="24"/>
          <w:szCs w:val="24"/>
        </w:rPr>
      </w:pPr>
      <w:r w:rsidRPr="009C1CEC">
        <w:rPr>
          <w:rFonts w:ascii="Arial" w:hAnsi="Arial" w:cs="Arial"/>
          <w:sz w:val="24"/>
          <w:szCs w:val="24"/>
        </w:rPr>
        <w:t xml:space="preserve">That the Respondent does not conduct business from the property; </w:t>
      </w:r>
    </w:p>
    <w:p w:rsidR="00730760" w:rsidRPr="009C1CEC" w:rsidRDefault="00052709" w:rsidP="00730760">
      <w:pPr>
        <w:pStyle w:val="ListParagraph"/>
        <w:spacing w:after="0" w:line="360" w:lineRule="auto"/>
        <w:ind w:left="709"/>
        <w:jc w:val="both"/>
        <w:rPr>
          <w:rFonts w:ascii="Arial" w:hAnsi="Arial" w:cs="Arial"/>
          <w:sz w:val="24"/>
          <w:szCs w:val="24"/>
        </w:rPr>
      </w:pPr>
      <w:r w:rsidRPr="009C1CEC">
        <w:rPr>
          <w:rFonts w:ascii="Arial" w:hAnsi="Arial" w:cs="Arial"/>
          <w:sz w:val="24"/>
          <w:szCs w:val="24"/>
        </w:rPr>
        <w:t>That the First and Second Applicants have applied for the re-zoning of the property.</w:t>
      </w:r>
    </w:p>
    <w:p w:rsidR="009F17FC" w:rsidRPr="009C1CEC" w:rsidRDefault="009F17FC" w:rsidP="00730760">
      <w:pPr>
        <w:pStyle w:val="ListParagraph"/>
        <w:spacing w:after="0" w:line="360" w:lineRule="auto"/>
        <w:ind w:left="709"/>
        <w:jc w:val="both"/>
        <w:rPr>
          <w:rFonts w:ascii="Arial" w:hAnsi="Arial" w:cs="Arial"/>
          <w:sz w:val="24"/>
          <w:szCs w:val="24"/>
        </w:rPr>
      </w:pPr>
    </w:p>
    <w:p w:rsidR="00730760" w:rsidRPr="009C1CEC" w:rsidRDefault="00730760" w:rsidP="00730760">
      <w:pPr>
        <w:pStyle w:val="ListParagraph"/>
        <w:spacing w:after="0" w:line="360" w:lineRule="auto"/>
        <w:ind w:left="709"/>
        <w:jc w:val="both"/>
        <w:rPr>
          <w:rFonts w:ascii="Arial" w:hAnsi="Arial" w:cs="Arial"/>
          <w:b/>
          <w:sz w:val="24"/>
          <w:szCs w:val="24"/>
        </w:rPr>
      </w:pPr>
      <w:r w:rsidRPr="009C1CEC">
        <w:rPr>
          <w:rFonts w:ascii="Arial" w:hAnsi="Arial" w:cs="Arial"/>
          <w:b/>
          <w:sz w:val="24"/>
          <w:szCs w:val="24"/>
        </w:rPr>
        <w:t xml:space="preserve">Non Joinder and applicability of Prevention of Illegal Eviction from and Unlawful Occupation of Land Act, 19 of 1998.   </w:t>
      </w:r>
    </w:p>
    <w:p w:rsidR="00095131" w:rsidRPr="009C1CEC" w:rsidRDefault="00095131" w:rsidP="00730760">
      <w:pPr>
        <w:spacing w:after="0" w:line="360" w:lineRule="auto"/>
        <w:jc w:val="both"/>
        <w:rPr>
          <w:rFonts w:ascii="Arial" w:hAnsi="Arial" w:cs="Arial"/>
          <w:sz w:val="24"/>
          <w:szCs w:val="24"/>
        </w:rPr>
      </w:pPr>
      <w:r w:rsidRPr="009C1CEC">
        <w:rPr>
          <w:rFonts w:ascii="Arial" w:hAnsi="Arial" w:cs="Arial"/>
          <w:sz w:val="24"/>
          <w:szCs w:val="24"/>
        </w:rPr>
        <w:t xml:space="preserve"> </w:t>
      </w:r>
    </w:p>
    <w:p w:rsidR="0004711D" w:rsidRPr="009C1CEC" w:rsidRDefault="003A71E3" w:rsidP="009C1CEC">
      <w:pPr>
        <w:spacing w:after="0" w:line="360" w:lineRule="auto"/>
        <w:ind w:left="709" w:hanging="709"/>
        <w:jc w:val="both"/>
        <w:rPr>
          <w:rFonts w:ascii="Arial" w:hAnsi="Arial" w:cs="Arial"/>
          <w:sz w:val="24"/>
          <w:szCs w:val="24"/>
        </w:rPr>
      </w:pPr>
      <w:r w:rsidRPr="009C1CEC">
        <w:rPr>
          <w:rFonts w:ascii="Arial" w:hAnsi="Arial" w:cs="Arial"/>
          <w:sz w:val="24"/>
          <w:szCs w:val="24"/>
        </w:rPr>
        <w:t>[7</w:t>
      </w:r>
      <w:r w:rsidR="009F3326" w:rsidRPr="009C1CEC">
        <w:rPr>
          <w:rFonts w:ascii="Arial" w:hAnsi="Arial" w:cs="Arial"/>
          <w:sz w:val="24"/>
          <w:szCs w:val="24"/>
        </w:rPr>
        <w:t>]</w:t>
      </w:r>
      <w:r w:rsidR="009F3326" w:rsidRPr="009C1CEC">
        <w:rPr>
          <w:rFonts w:ascii="Arial" w:hAnsi="Arial" w:cs="Arial"/>
          <w:sz w:val="24"/>
          <w:szCs w:val="24"/>
        </w:rPr>
        <w:tab/>
        <w:t>The respondents’ first ground of opposition is non-joinder of the other residents/inhabitants</w:t>
      </w:r>
      <w:r w:rsidR="0004711D" w:rsidRPr="009C1CEC">
        <w:rPr>
          <w:rFonts w:ascii="Arial" w:hAnsi="Arial" w:cs="Arial"/>
          <w:sz w:val="24"/>
          <w:szCs w:val="24"/>
        </w:rPr>
        <w:t xml:space="preserve"> of</w:t>
      </w:r>
      <w:r w:rsidR="009F3326" w:rsidRPr="009C1CEC">
        <w:rPr>
          <w:rFonts w:ascii="Arial" w:hAnsi="Arial" w:cs="Arial"/>
          <w:sz w:val="24"/>
          <w:szCs w:val="24"/>
        </w:rPr>
        <w:t xml:space="preserve"> the property as well the Tree Tops(Pty) Ltd. The contention of the respondents is that</w:t>
      </w:r>
      <w:r w:rsidR="006D3D3E" w:rsidRPr="009C1CEC">
        <w:rPr>
          <w:rFonts w:ascii="Arial" w:hAnsi="Arial" w:cs="Arial"/>
          <w:sz w:val="24"/>
          <w:szCs w:val="24"/>
        </w:rPr>
        <w:t xml:space="preserve"> the said residents and Tree Tops have substantial interest in these proceedings. </w:t>
      </w:r>
      <w:r w:rsidR="0004711D" w:rsidRPr="009C1CEC">
        <w:rPr>
          <w:rFonts w:ascii="Arial" w:hAnsi="Arial" w:cs="Arial"/>
          <w:sz w:val="24"/>
          <w:szCs w:val="24"/>
        </w:rPr>
        <w:t xml:space="preserve">With reference </w:t>
      </w:r>
      <w:r w:rsidR="006D3D3E" w:rsidRPr="009C1CEC">
        <w:rPr>
          <w:rFonts w:ascii="Arial" w:hAnsi="Arial" w:cs="Arial"/>
          <w:sz w:val="24"/>
          <w:szCs w:val="24"/>
        </w:rPr>
        <w:t>to the residents</w:t>
      </w:r>
      <w:r w:rsidR="0004711D" w:rsidRPr="009C1CEC">
        <w:rPr>
          <w:rFonts w:ascii="Arial" w:hAnsi="Arial" w:cs="Arial"/>
          <w:sz w:val="24"/>
          <w:szCs w:val="24"/>
        </w:rPr>
        <w:t>,</w:t>
      </w:r>
      <w:r w:rsidR="006D3D3E" w:rsidRPr="009C1CEC">
        <w:rPr>
          <w:rFonts w:ascii="Arial" w:hAnsi="Arial" w:cs="Arial"/>
          <w:sz w:val="24"/>
          <w:szCs w:val="24"/>
        </w:rPr>
        <w:t xml:space="preserve"> more so that the order sought</w:t>
      </w:r>
      <w:r w:rsidR="0004711D" w:rsidRPr="009C1CEC">
        <w:rPr>
          <w:rFonts w:ascii="Arial" w:hAnsi="Arial" w:cs="Arial"/>
          <w:sz w:val="24"/>
          <w:szCs w:val="24"/>
        </w:rPr>
        <w:t xml:space="preserve">, so it is submitted, has the effect of evicting them from the property. It is further submitted that the premises were utilized by the Third Respondent in conjunction </w:t>
      </w:r>
      <w:r w:rsidR="009C1CEC" w:rsidRPr="009C1CEC">
        <w:rPr>
          <w:rFonts w:ascii="Arial" w:hAnsi="Arial" w:cs="Arial"/>
          <w:sz w:val="24"/>
          <w:szCs w:val="24"/>
        </w:rPr>
        <w:t>with an</w:t>
      </w:r>
      <w:r w:rsidR="009F17FC" w:rsidRPr="009C1CEC">
        <w:rPr>
          <w:rFonts w:ascii="Arial" w:hAnsi="Arial" w:cs="Arial"/>
          <w:sz w:val="24"/>
          <w:szCs w:val="24"/>
        </w:rPr>
        <w:t xml:space="preserve"> </w:t>
      </w:r>
      <w:r w:rsidR="009C1CEC" w:rsidRPr="009C1CEC">
        <w:rPr>
          <w:rFonts w:ascii="Arial" w:hAnsi="Arial" w:cs="Arial"/>
          <w:sz w:val="24"/>
          <w:szCs w:val="24"/>
        </w:rPr>
        <w:t>entity, Tree</w:t>
      </w:r>
      <w:r w:rsidR="0004711D" w:rsidRPr="009C1CEC">
        <w:rPr>
          <w:rFonts w:ascii="Arial" w:hAnsi="Arial" w:cs="Arial"/>
          <w:sz w:val="24"/>
          <w:szCs w:val="24"/>
        </w:rPr>
        <w:t xml:space="preserve"> Tops.</w:t>
      </w:r>
    </w:p>
    <w:p w:rsidR="00730760" w:rsidRPr="009C1CEC" w:rsidRDefault="00730760" w:rsidP="00AD1983">
      <w:pPr>
        <w:spacing w:after="0" w:line="360" w:lineRule="auto"/>
        <w:jc w:val="both"/>
        <w:rPr>
          <w:rFonts w:ascii="Arial" w:hAnsi="Arial" w:cs="Arial"/>
          <w:sz w:val="24"/>
          <w:szCs w:val="24"/>
        </w:rPr>
      </w:pPr>
    </w:p>
    <w:p w:rsidR="0004711D" w:rsidRPr="009C1CEC" w:rsidRDefault="00730760" w:rsidP="009C1CEC">
      <w:pPr>
        <w:tabs>
          <w:tab w:val="left" w:pos="709"/>
        </w:tabs>
        <w:spacing w:after="0" w:line="360" w:lineRule="auto"/>
        <w:jc w:val="both"/>
        <w:rPr>
          <w:rFonts w:ascii="Arial" w:hAnsi="Arial" w:cs="Arial"/>
          <w:sz w:val="24"/>
          <w:szCs w:val="24"/>
        </w:rPr>
      </w:pPr>
      <w:r w:rsidRPr="009C1CEC">
        <w:rPr>
          <w:rFonts w:ascii="Arial" w:hAnsi="Arial" w:cs="Arial"/>
          <w:sz w:val="24"/>
          <w:szCs w:val="24"/>
        </w:rPr>
        <w:t xml:space="preserve"> </w:t>
      </w:r>
      <w:r w:rsidR="003A71E3" w:rsidRPr="009C1CEC">
        <w:rPr>
          <w:rFonts w:ascii="Arial" w:hAnsi="Arial" w:cs="Arial"/>
          <w:sz w:val="24"/>
          <w:szCs w:val="24"/>
        </w:rPr>
        <w:t>[8</w:t>
      </w:r>
      <w:r w:rsidR="00AD1983" w:rsidRPr="009C1CEC">
        <w:rPr>
          <w:rFonts w:ascii="Arial" w:hAnsi="Arial" w:cs="Arial"/>
          <w:sz w:val="24"/>
          <w:szCs w:val="24"/>
        </w:rPr>
        <w:t xml:space="preserve">]   </w:t>
      </w:r>
      <w:r w:rsidR="009C1CEC">
        <w:rPr>
          <w:rFonts w:ascii="Arial" w:hAnsi="Arial" w:cs="Arial"/>
          <w:sz w:val="24"/>
          <w:szCs w:val="24"/>
        </w:rPr>
        <w:tab/>
      </w:r>
      <w:r w:rsidR="00AD1983" w:rsidRPr="009C1CEC">
        <w:rPr>
          <w:rFonts w:ascii="Arial" w:hAnsi="Arial" w:cs="Arial"/>
          <w:sz w:val="24"/>
          <w:szCs w:val="24"/>
        </w:rPr>
        <w:t>The question of non-joinder has been dealt with</w:t>
      </w:r>
      <w:r w:rsidR="00881DE8" w:rsidRPr="009C1CEC">
        <w:rPr>
          <w:rFonts w:ascii="Arial" w:hAnsi="Arial" w:cs="Arial"/>
          <w:sz w:val="24"/>
          <w:szCs w:val="24"/>
        </w:rPr>
        <w:t xml:space="preserve"> I</w:t>
      </w:r>
      <w:r w:rsidR="0004711D" w:rsidRPr="009C1CEC">
        <w:rPr>
          <w:rFonts w:ascii="Arial" w:hAnsi="Arial" w:cs="Arial"/>
          <w:sz w:val="24"/>
          <w:szCs w:val="24"/>
        </w:rPr>
        <w:t>n</w:t>
      </w:r>
      <w:r w:rsidR="0004711D" w:rsidRPr="009C1CEC">
        <w:rPr>
          <w:rFonts w:ascii="Arial" w:hAnsi="Arial" w:cs="Arial"/>
          <w:i/>
          <w:sz w:val="24"/>
          <w:szCs w:val="24"/>
        </w:rPr>
        <w:t xml:space="preserve"> JSC v Cape Bar </w:t>
      </w:r>
      <w:r w:rsidR="00AD1983" w:rsidRPr="009C1CEC">
        <w:rPr>
          <w:rFonts w:ascii="Arial" w:hAnsi="Arial" w:cs="Arial"/>
          <w:i/>
          <w:sz w:val="24"/>
          <w:szCs w:val="24"/>
        </w:rPr>
        <w:t xml:space="preserve">   </w:t>
      </w:r>
      <w:r w:rsidR="0004711D" w:rsidRPr="009C1CEC">
        <w:rPr>
          <w:rFonts w:ascii="Arial" w:hAnsi="Arial" w:cs="Arial"/>
          <w:i/>
          <w:sz w:val="24"/>
          <w:szCs w:val="24"/>
        </w:rPr>
        <w:t>Council</w:t>
      </w:r>
      <w:r w:rsidR="0004711D" w:rsidRPr="009C1CEC">
        <w:rPr>
          <w:rFonts w:ascii="Arial" w:hAnsi="Arial" w:cs="Arial"/>
          <w:sz w:val="24"/>
          <w:szCs w:val="24"/>
        </w:rPr>
        <w:t>:</w:t>
      </w:r>
      <w:r w:rsidR="0004711D" w:rsidRPr="009C1CEC">
        <w:rPr>
          <w:rFonts w:ascii="Arial" w:hAnsi="Arial" w:cs="Arial"/>
          <w:sz w:val="24"/>
          <w:szCs w:val="24"/>
          <w:vertAlign w:val="superscript"/>
        </w:rPr>
        <w:footnoteReference w:id="2"/>
      </w:r>
    </w:p>
    <w:p w:rsidR="0004711D" w:rsidRPr="009C1CEC" w:rsidRDefault="0004711D" w:rsidP="0004711D">
      <w:pPr>
        <w:spacing w:after="0" w:line="360" w:lineRule="auto"/>
        <w:ind w:left="1418" w:hanging="709"/>
        <w:jc w:val="both"/>
        <w:rPr>
          <w:rFonts w:ascii="Arial" w:eastAsia="Times New Roman" w:hAnsi="Arial" w:cs="Arial"/>
          <w:sz w:val="24"/>
          <w:szCs w:val="24"/>
        </w:rPr>
      </w:pPr>
      <w:r w:rsidRPr="009C1CEC">
        <w:rPr>
          <w:rFonts w:ascii="Arial" w:eastAsia="Times New Roman" w:hAnsi="Arial" w:cs="Arial"/>
          <w:sz w:val="24"/>
          <w:szCs w:val="24"/>
        </w:rPr>
        <w:t>“[12]</w:t>
      </w:r>
      <w:r w:rsidRPr="009C1CEC">
        <w:rPr>
          <w:rFonts w:ascii="Arial" w:eastAsia="Times New Roman" w:hAnsi="Arial" w:cs="Arial"/>
          <w:sz w:val="24"/>
          <w:szCs w:val="24"/>
        </w:rPr>
        <w:tab/>
      </w:r>
      <w:r w:rsidRPr="002F6F6A">
        <w:rPr>
          <w:rFonts w:ascii="Arial" w:eastAsia="Times New Roman" w:hAnsi="Arial" w:cs="Arial"/>
          <w:i/>
          <w:sz w:val="20"/>
          <w:szCs w:val="20"/>
        </w:rPr>
        <w:t>It has by now become settled law that the joinder of a party is only required as a matter of necessity – as opposed to a matter of convenience – if that party has a direct and substantial interest which may be affected prejudicially by the judgment of the court in the proceedings concerned (see eg Bowring NO v Vrededorp Properties CC 2007 (5) SA 391 (SCA) para 21). The mere fact that a party may have an interest in the outcome of the litigation does not warrant a non-joinder plea. The right of a party to validly raise the objection that other parties should have been joined to the proceedings, has thus been held to be a limited one (see eg Burger v Rand Water Board 2007 (1) SA 30 (SCA) para 7; Andries Charl Cilliers, Cheryl Loots and Hendrik Christoffel Nel Herbstein &amp; Van Winsen The Civil Practice of the High Courts of South Africa 5 ed vol 1 at 239 and the cases there cited.)”</w:t>
      </w:r>
    </w:p>
    <w:p w:rsidR="00184371" w:rsidRPr="009C1CEC" w:rsidRDefault="00184371" w:rsidP="009F17FC">
      <w:pPr>
        <w:spacing w:after="0" w:line="360" w:lineRule="auto"/>
        <w:jc w:val="both"/>
        <w:rPr>
          <w:rFonts w:ascii="Arial" w:hAnsi="Arial" w:cs="Arial"/>
          <w:sz w:val="24"/>
          <w:szCs w:val="24"/>
        </w:rPr>
      </w:pPr>
    </w:p>
    <w:p w:rsidR="008E674F" w:rsidRPr="009C1CEC" w:rsidRDefault="00D4056F" w:rsidP="00D4056F">
      <w:pPr>
        <w:spacing w:after="0" w:line="360" w:lineRule="auto"/>
        <w:ind w:left="709" w:hanging="709"/>
        <w:jc w:val="both"/>
        <w:rPr>
          <w:rFonts w:ascii="Arial" w:hAnsi="Arial" w:cs="Arial"/>
          <w:sz w:val="24"/>
          <w:szCs w:val="24"/>
        </w:rPr>
      </w:pPr>
      <w:r w:rsidRPr="009C1CEC">
        <w:rPr>
          <w:rFonts w:ascii="Arial" w:hAnsi="Arial" w:cs="Arial"/>
          <w:sz w:val="24"/>
          <w:szCs w:val="24"/>
        </w:rPr>
        <w:t>[9]</w:t>
      </w:r>
      <w:r w:rsidRPr="009C1CEC">
        <w:rPr>
          <w:rFonts w:ascii="Arial" w:hAnsi="Arial" w:cs="Arial"/>
          <w:sz w:val="24"/>
          <w:szCs w:val="24"/>
        </w:rPr>
        <w:tab/>
        <w:t>At the heart of this application</w:t>
      </w:r>
      <w:r w:rsidR="00075E7F" w:rsidRPr="009C1CEC">
        <w:rPr>
          <w:rFonts w:ascii="Arial" w:hAnsi="Arial" w:cs="Arial"/>
          <w:sz w:val="24"/>
          <w:szCs w:val="24"/>
        </w:rPr>
        <w:t xml:space="preserve"> is an order to restrain the respondents from unlawfully utilising a residential property for business purposes. At no stage do the applicants seek that any inhabitant</w:t>
      </w:r>
      <w:r w:rsidR="005B34B6" w:rsidRPr="009C1CEC">
        <w:rPr>
          <w:rFonts w:ascii="Arial" w:hAnsi="Arial" w:cs="Arial"/>
          <w:sz w:val="24"/>
          <w:szCs w:val="24"/>
        </w:rPr>
        <w:t>s</w:t>
      </w:r>
      <w:r w:rsidR="00075E7F" w:rsidRPr="009C1CEC">
        <w:rPr>
          <w:rFonts w:ascii="Arial" w:hAnsi="Arial" w:cs="Arial"/>
          <w:sz w:val="24"/>
          <w:szCs w:val="24"/>
        </w:rPr>
        <w:t xml:space="preserve"> of the property be evicted. </w:t>
      </w:r>
      <w:r w:rsidR="005B34B6" w:rsidRPr="009C1CEC">
        <w:rPr>
          <w:rFonts w:ascii="Arial" w:hAnsi="Arial" w:cs="Arial"/>
          <w:sz w:val="24"/>
          <w:szCs w:val="24"/>
        </w:rPr>
        <w:t>The Notice of Motion bears testimony to this. The applicants do not seek relief for t</w:t>
      </w:r>
      <w:r w:rsidR="009F17FC" w:rsidRPr="009C1CEC">
        <w:rPr>
          <w:rFonts w:ascii="Arial" w:hAnsi="Arial" w:cs="Arial"/>
          <w:sz w:val="24"/>
          <w:szCs w:val="24"/>
        </w:rPr>
        <w:t xml:space="preserve">he eviction of the residents residing on </w:t>
      </w:r>
      <w:r w:rsidR="005B34B6" w:rsidRPr="009C1CEC">
        <w:rPr>
          <w:rFonts w:ascii="Arial" w:hAnsi="Arial" w:cs="Arial"/>
          <w:sz w:val="24"/>
          <w:szCs w:val="24"/>
        </w:rPr>
        <w:t>the property.</w:t>
      </w:r>
      <w:r w:rsidR="009F17FC" w:rsidRPr="009C1CEC">
        <w:rPr>
          <w:rFonts w:ascii="Arial" w:hAnsi="Arial" w:cs="Arial"/>
          <w:sz w:val="24"/>
          <w:szCs w:val="24"/>
        </w:rPr>
        <w:t xml:space="preserve"> W</w:t>
      </w:r>
      <w:r w:rsidR="008E674F" w:rsidRPr="009C1CEC">
        <w:rPr>
          <w:rFonts w:ascii="Arial" w:hAnsi="Arial" w:cs="Arial"/>
          <w:sz w:val="24"/>
          <w:szCs w:val="24"/>
        </w:rPr>
        <w:t>hat the applicants seek is o</w:t>
      </w:r>
      <w:r w:rsidR="009F17FC" w:rsidRPr="009C1CEC">
        <w:rPr>
          <w:rFonts w:ascii="Arial" w:hAnsi="Arial" w:cs="Arial"/>
          <w:sz w:val="24"/>
          <w:szCs w:val="24"/>
        </w:rPr>
        <w:t xml:space="preserve">nly a restraining order prohibiting unlawful use for business purposes. </w:t>
      </w:r>
      <w:r w:rsidR="005B34B6" w:rsidRPr="009C1CEC">
        <w:rPr>
          <w:rFonts w:ascii="Arial" w:hAnsi="Arial" w:cs="Arial"/>
          <w:sz w:val="24"/>
          <w:szCs w:val="24"/>
        </w:rPr>
        <w:t xml:space="preserve"> Act 19 of 1998 does not find application in these proceedings. It is true that the residents may have an interest in the outcome of these proceedings but that on its own does not entitle them to be joined. Insistence on the joinder of the residents, is misplaced.   </w:t>
      </w:r>
    </w:p>
    <w:p w:rsidR="00184371" w:rsidRPr="009C1CEC" w:rsidRDefault="00075E7F" w:rsidP="00D4056F">
      <w:pPr>
        <w:spacing w:after="0" w:line="360" w:lineRule="auto"/>
        <w:ind w:left="709" w:hanging="709"/>
        <w:jc w:val="both"/>
        <w:rPr>
          <w:rFonts w:ascii="Arial" w:hAnsi="Arial" w:cs="Arial"/>
          <w:sz w:val="24"/>
          <w:szCs w:val="24"/>
        </w:rPr>
      </w:pPr>
      <w:r w:rsidRPr="009C1CEC">
        <w:rPr>
          <w:rFonts w:ascii="Arial" w:hAnsi="Arial" w:cs="Arial"/>
          <w:sz w:val="24"/>
          <w:szCs w:val="24"/>
        </w:rPr>
        <w:t xml:space="preserve"> </w:t>
      </w:r>
    </w:p>
    <w:p w:rsidR="00184371" w:rsidRPr="009C1CEC" w:rsidRDefault="009C1CEC" w:rsidP="00184371">
      <w:pPr>
        <w:spacing w:after="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D7202" w:rsidRPr="009C1CEC">
        <w:rPr>
          <w:rFonts w:ascii="Arial" w:hAnsi="Arial" w:cs="Arial"/>
          <w:sz w:val="24"/>
          <w:szCs w:val="24"/>
        </w:rPr>
        <w:t>Tree Tops(Pty) Ltd is an entity with the registered address which is the same with the address of the property in issue.</w:t>
      </w:r>
      <w:r w:rsidR="00881DE8" w:rsidRPr="009C1CEC">
        <w:rPr>
          <w:rFonts w:ascii="Arial" w:hAnsi="Arial" w:cs="Arial"/>
          <w:sz w:val="24"/>
          <w:szCs w:val="24"/>
        </w:rPr>
        <w:t xml:space="preserve"> </w:t>
      </w:r>
      <w:r w:rsidR="002435F6" w:rsidRPr="009C1CEC">
        <w:rPr>
          <w:rFonts w:ascii="Arial" w:hAnsi="Arial" w:cs="Arial"/>
          <w:sz w:val="24"/>
          <w:szCs w:val="24"/>
        </w:rPr>
        <w:t>The First and Second Respondents admit that they are the owners</w:t>
      </w:r>
      <w:r w:rsidR="00881DE8" w:rsidRPr="009C1CEC">
        <w:rPr>
          <w:rFonts w:ascii="Arial" w:hAnsi="Arial" w:cs="Arial"/>
          <w:sz w:val="24"/>
          <w:szCs w:val="24"/>
        </w:rPr>
        <w:t xml:space="preserve"> of the property in dispute. </w:t>
      </w:r>
      <w:r w:rsidR="00BD7202" w:rsidRPr="009C1CEC">
        <w:rPr>
          <w:rFonts w:ascii="Arial" w:hAnsi="Arial" w:cs="Arial"/>
          <w:sz w:val="24"/>
          <w:szCs w:val="24"/>
        </w:rPr>
        <w:t xml:space="preserve">The </w:t>
      </w:r>
      <w:r w:rsidR="008E674F" w:rsidRPr="009C1CEC">
        <w:rPr>
          <w:rFonts w:ascii="Arial" w:hAnsi="Arial" w:cs="Arial"/>
          <w:sz w:val="24"/>
          <w:szCs w:val="24"/>
        </w:rPr>
        <w:t>Second R</w:t>
      </w:r>
      <w:r w:rsidR="00BD7202" w:rsidRPr="009C1CEC">
        <w:rPr>
          <w:rFonts w:ascii="Arial" w:hAnsi="Arial" w:cs="Arial"/>
          <w:sz w:val="24"/>
          <w:szCs w:val="24"/>
        </w:rPr>
        <w:t>espondent is listed on Ann</w:t>
      </w:r>
      <w:r w:rsidR="008E674F" w:rsidRPr="009C1CEC">
        <w:rPr>
          <w:rFonts w:ascii="Arial" w:hAnsi="Arial" w:cs="Arial"/>
          <w:sz w:val="24"/>
          <w:szCs w:val="24"/>
        </w:rPr>
        <w:t>exure MAR4 attached to the F</w:t>
      </w:r>
      <w:r w:rsidR="00BD7202" w:rsidRPr="009C1CEC">
        <w:rPr>
          <w:rFonts w:ascii="Arial" w:hAnsi="Arial" w:cs="Arial"/>
          <w:sz w:val="24"/>
          <w:szCs w:val="24"/>
        </w:rPr>
        <w:t>irst</w:t>
      </w:r>
      <w:r w:rsidR="008E674F" w:rsidRPr="009C1CEC">
        <w:rPr>
          <w:rFonts w:ascii="Arial" w:hAnsi="Arial" w:cs="Arial"/>
          <w:sz w:val="24"/>
          <w:szCs w:val="24"/>
        </w:rPr>
        <w:t xml:space="preserve"> Respondent’s affidavit as the D</w:t>
      </w:r>
      <w:r w:rsidR="00BD7202" w:rsidRPr="009C1CEC">
        <w:rPr>
          <w:rFonts w:ascii="Arial" w:hAnsi="Arial" w:cs="Arial"/>
          <w:sz w:val="24"/>
          <w:szCs w:val="24"/>
        </w:rPr>
        <w:t xml:space="preserve">irector </w:t>
      </w:r>
      <w:r w:rsidR="00104451" w:rsidRPr="009C1CEC">
        <w:rPr>
          <w:rFonts w:ascii="Arial" w:hAnsi="Arial" w:cs="Arial"/>
          <w:sz w:val="24"/>
          <w:szCs w:val="24"/>
        </w:rPr>
        <w:t>of Tree</w:t>
      </w:r>
      <w:r w:rsidR="00730760" w:rsidRPr="009C1CEC">
        <w:rPr>
          <w:rFonts w:ascii="Arial" w:hAnsi="Arial" w:cs="Arial"/>
          <w:sz w:val="24"/>
          <w:szCs w:val="24"/>
        </w:rPr>
        <w:t xml:space="preserve"> T</w:t>
      </w:r>
      <w:r w:rsidR="00BD7202" w:rsidRPr="009C1CEC">
        <w:rPr>
          <w:rFonts w:ascii="Arial" w:hAnsi="Arial" w:cs="Arial"/>
          <w:sz w:val="24"/>
          <w:szCs w:val="24"/>
        </w:rPr>
        <w:t>ops.</w:t>
      </w:r>
      <w:r w:rsidR="00104451" w:rsidRPr="009C1CEC">
        <w:rPr>
          <w:rFonts w:ascii="Arial" w:hAnsi="Arial" w:cs="Arial"/>
          <w:sz w:val="24"/>
          <w:szCs w:val="24"/>
        </w:rPr>
        <w:t xml:space="preserve"> It</w:t>
      </w:r>
      <w:r w:rsidR="008E674F" w:rsidRPr="009C1CEC">
        <w:rPr>
          <w:rFonts w:ascii="Arial" w:hAnsi="Arial" w:cs="Arial"/>
          <w:sz w:val="24"/>
          <w:szCs w:val="24"/>
        </w:rPr>
        <w:t xml:space="preserve"> is undisputed that the S</w:t>
      </w:r>
      <w:r w:rsidR="00104451" w:rsidRPr="009C1CEC">
        <w:rPr>
          <w:rFonts w:ascii="Arial" w:hAnsi="Arial" w:cs="Arial"/>
          <w:sz w:val="24"/>
          <w:szCs w:val="24"/>
        </w:rPr>
        <w:t xml:space="preserve">econd </w:t>
      </w:r>
      <w:r w:rsidR="008E674F" w:rsidRPr="009C1CEC">
        <w:rPr>
          <w:rFonts w:ascii="Arial" w:hAnsi="Arial" w:cs="Arial"/>
          <w:sz w:val="24"/>
          <w:szCs w:val="24"/>
        </w:rPr>
        <w:t>R</w:t>
      </w:r>
      <w:r w:rsidR="00881DE8" w:rsidRPr="009C1CEC">
        <w:rPr>
          <w:rFonts w:ascii="Arial" w:hAnsi="Arial" w:cs="Arial"/>
          <w:sz w:val="24"/>
          <w:szCs w:val="24"/>
        </w:rPr>
        <w:t>espondent was properly served with this application. As a sole Director of Tree Tops</w:t>
      </w:r>
      <w:r w:rsidR="008E674F" w:rsidRPr="009C1CEC">
        <w:rPr>
          <w:rFonts w:ascii="Arial" w:hAnsi="Arial" w:cs="Arial"/>
          <w:sz w:val="24"/>
          <w:szCs w:val="24"/>
        </w:rPr>
        <w:t xml:space="preserve">, </w:t>
      </w:r>
      <w:r w:rsidR="00881DE8" w:rsidRPr="009C1CEC">
        <w:rPr>
          <w:rFonts w:ascii="Arial" w:hAnsi="Arial" w:cs="Arial"/>
          <w:sz w:val="24"/>
          <w:szCs w:val="24"/>
        </w:rPr>
        <w:t>she became aware of this application. Had she deemed it fit to involve Tree Tops in these proceedings, she would have done the necessary</w:t>
      </w:r>
      <w:r w:rsidR="00240B3C" w:rsidRPr="009C1CEC">
        <w:rPr>
          <w:rFonts w:ascii="Arial" w:hAnsi="Arial" w:cs="Arial"/>
          <w:sz w:val="24"/>
          <w:szCs w:val="24"/>
        </w:rPr>
        <w:t xml:space="preserve"> as a Director</w:t>
      </w:r>
      <w:r w:rsidR="00881DE8" w:rsidRPr="009C1CEC">
        <w:rPr>
          <w:rFonts w:ascii="Arial" w:hAnsi="Arial" w:cs="Arial"/>
          <w:sz w:val="24"/>
          <w:szCs w:val="24"/>
        </w:rPr>
        <w:t xml:space="preserve"> and approached this court to allow its intervention. I am of the considered view that Tree Tops is aware of these proceedings and its joinder is not necessary. The defence of non-joinder stands to be dismissed.    </w:t>
      </w:r>
    </w:p>
    <w:p w:rsidR="008E674F" w:rsidRPr="009C1CEC" w:rsidRDefault="008E674F" w:rsidP="00184371">
      <w:pPr>
        <w:spacing w:after="0" w:line="360" w:lineRule="auto"/>
        <w:ind w:left="720" w:hanging="720"/>
        <w:jc w:val="both"/>
        <w:rPr>
          <w:rFonts w:ascii="Arial" w:hAnsi="Arial" w:cs="Arial"/>
          <w:sz w:val="24"/>
          <w:szCs w:val="24"/>
        </w:rPr>
      </w:pPr>
    </w:p>
    <w:p w:rsidR="008E674F" w:rsidRPr="009C1CEC" w:rsidRDefault="008E674F" w:rsidP="00184371">
      <w:pPr>
        <w:spacing w:after="0" w:line="360" w:lineRule="auto"/>
        <w:ind w:left="720" w:hanging="720"/>
        <w:jc w:val="both"/>
        <w:rPr>
          <w:rFonts w:ascii="Arial" w:hAnsi="Arial" w:cs="Arial"/>
          <w:sz w:val="24"/>
          <w:szCs w:val="24"/>
        </w:rPr>
      </w:pPr>
    </w:p>
    <w:p w:rsidR="00184371" w:rsidRPr="009C1CEC" w:rsidRDefault="00240B3C" w:rsidP="00184371">
      <w:pPr>
        <w:spacing w:after="0" w:line="360" w:lineRule="auto"/>
        <w:ind w:left="720" w:hanging="720"/>
        <w:jc w:val="both"/>
        <w:rPr>
          <w:rFonts w:ascii="Arial" w:hAnsi="Arial" w:cs="Arial"/>
          <w:b/>
          <w:sz w:val="24"/>
          <w:szCs w:val="24"/>
        </w:rPr>
      </w:pPr>
      <w:r w:rsidRPr="009C1CEC">
        <w:rPr>
          <w:rFonts w:ascii="Arial" w:hAnsi="Arial" w:cs="Arial"/>
          <w:sz w:val="24"/>
          <w:szCs w:val="24"/>
        </w:rPr>
        <w:t xml:space="preserve">         </w:t>
      </w:r>
      <w:r w:rsidR="009C1CEC">
        <w:rPr>
          <w:rFonts w:ascii="Arial" w:hAnsi="Arial" w:cs="Arial"/>
          <w:sz w:val="24"/>
          <w:szCs w:val="24"/>
        </w:rPr>
        <w:tab/>
      </w:r>
      <w:r w:rsidRPr="009C1CEC">
        <w:rPr>
          <w:rFonts w:ascii="Arial" w:hAnsi="Arial" w:cs="Arial"/>
          <w:b/>
          <w:sz w:val="24"/>
          <w:szCs w:val="24"/>
        </w:rPr>
        <w:t>Locus Standi</w:t>
      </w:r>
    </w:p>
    <w:p w:rsidR="00D1006B" w:rsidRPr="009C1CEC" w:rsidRDefault="00240B3C" w:rsidP="00D1006B">
      <w:pPr>
        <w:spacing w:after="0" w:line="360" w:lineRule="auto"/>
        <w:ind w:left="720" w:hanging="720"/>
        <w:jc w:val="both"/>
        <w:rPr>
          <w:rFonts w:ascii="Arial" w:hAnsi="Arial" w:cs="Arial"/>
          <w:sz w:val="24"/>
          <w:szCs w:val="24"/>
        </w:rPr>
      </w:pPr>
      <w:r w:rsidRPr="009C1CEC">
        <w:rPr>
          <w:rFonts w:ascii="Arial" w:hAnsi="Arial" w:cs="Arial"/>
          <w:sz w:val="24"/>
          <w:szCs w:val="24"/>
        </w:rPr>
        <w:t>[11]</w:t>
      </w:r>
      <w:r w:rsidRPr="009C1CEC">
        <w:rPr>
          <w:rFonts w:ascii="Arial" w:hAnsi="Arial" w:cs="Arial"/>
          <w:sz w:val="24"/>
          <w:szCs w:val="24"/>
        </w:rPr>
        <w:tab/>
      </w:r>
      <w:r w:rsidR="00131235" w:rsidRPr="009C1CEC">
        <w:rPr>
          <w:rFonts w:ascii="Arial" w:hAnsi="Arial" w:cs="Arial"/>
          <w:sz w:val="24"/>
          <w:szCs w:val="24"/>
        </w:rPr>
        <w:t>It</w:t>
      </w:r>
      <w:r w:rsidR="008E674F" w:rsidRPr="009C1CEC">
        <w:rPr>
          <w:rFonts w:ascii="Arial" w:hAnsi="Arial" w:cs="Arial"/>
          <w:sz w:val="24"/>
          <w:szCs w:val="24"/>
        </w:rPr>
        <w:t xml:space="preserve"> is common cause that the Second and Third Applicants</w:t>
      </w:r>
      <w:r w:rsidR="00131235" w:rsidRPr="009C1CEC">
        <w:rPr>
          <w:rFonts w:ascii="Arial" w:hAnsi="Arial" w:cs="Arial"/>
          <w:sz w:val="24"/>
          <w:szCs w:val="24"/>
        </w:rPr>
        <w:t xml:space="preserve"> are not </w:t>
      </w:r>
      <w:r w:rsidR="00DB3722" w:rsidRPr="009C1CEC">
        <w:rPr>
          <w:rFonts w:ascii="Arial" w:hAnsi="Arial" w:cs="Arial"/>
          <w:sz w:val="24"/>
          <w:szCs w:val="24"/>
        </w:rPr>
        <w:t xml:space="preserve">the sole owners of their properties. This however </w:t>
      </w:r>
      <w:r w:rsidR="00EE40E9" w:rsidRPr="009C1CEC">
        <w:rPr>
          <w:rFonts w:ascii="Arial" w:hAnsi="Arial" w:cs="Arial"/>
          <w:sz w:val="24"/>
          <w:szCs w:val="24"/>
        </w:rPr>
        <w:t>does not preclude them from protecting their</w:t>
      </w:r>
      <w:r w:rsidR="00DB3722" w:rsidRPr="009C1CEC">
        <w:rPr>
          <w:rFonts w:ascii="Arial" w:hAnsi="Arial" w:cs="Arial"/>
          <w:sz w:val="24"/>
          <w:szCs w:val="24"/>
        </w:rPr>
        <w:t xml:space="preserve"> </w:t>
      </w:r>
      <w:r w:rsidR="00EE40E9" w:rsidRPr="009C1CEC">
        <w:rPr>
          <w:rFonts w:ascii="Arial" w:hAnsi="Arial" w:cs="Arial"/>
          <w:sz w:val="24"/>
          <w:szCs w:val="24"/>
        </w:rPr>
        <w:t>proprietary rights by seeking to enforce statutorily conferred rights emanating from the zoning restrictions. In my view the relief the applicants seek, does not prejudicially affect any person who might own the properties jointly with the</w:t>
      </w:r>
      <w:r w:rsidR="008E674F" w:rsidRPr="009C1CEC">
        <w:rPr>
          <w:rFonts w:ascii="Arial" w:hAnsi="Arial" w:cs="Arial"/>
          <w:sz w:val="24"/>
          <w:szCs w:val="24"/>
        </w:rPr>
        <w:t xml:space="preserve">- Second and </w:t>
      </w:r>
      <w:r w:rsidR="002F6F6A" w:rsidRPr="009C1CEC">
        <w:rPr>
          <w:rFonts w:ascii="Arial" w:hAnsi="Arial" w:cs="Arial"/>
          <w:sz w:val="24"/>
          <w:szCs w:val="24"/>
        </w:rPr>
        <w:t>Third Applicants</w:t>
      </w:r>
      <w:r w:rsidR="00EE40E9" w:rsidRPr="009C1CEC">
        <w:rPr>
          <w:rFonts w:ascii="Arial" w:hAnsi="Arial" w:cs="Arial"/>
          <w:sz w:val="24"/>
          <w:szCs w:val="24"/>
        </w:rPr>
        <w:t xml:space="preserve">. On the contrary the relief sought will benefit the joint </w:t>
      </w:r>
      <w:r w:rsidR="000702F3" w:rsidRPr="009C1CEC">
        <w:rPr>
          <w:rFonts w:ascii="Arial" w:hAnsi="Arial" w:cs="Arial"/>
          <w:sz w:val="24"/>
          <w:szCs w:val="24"/>
        </w:rPr>
        <w:t>owners.</w:t>
      </w:r>
    </w:p>
    <w:p w:rsidR="00D1006B" w:rsidRPr="009C1CEC" w:rsidRDefault="00D1006B" w:rsidP="00D1006B">
      <w:pPr>
        <w:spacing w:after="0" w:line="360" w:lineRule="auto"/>
        <w:ind w:left="720" w:hanging="720"/>
        <w:jc w:val="both"/>
        <w:rPr>
          <w:rFonts w:ascii="Arial" w:hAnsi="Arial" w:cs="Arial"/>
          <w:sz w:val="24"/>
          <w:szCs w:val="24"/>
        </w:rPr>
      </w:pPr>
    </w:p>
    <w:p w:rsidR="00D1006B" w:rsidRPr="009C1CEC" w:rsidRDefault="00D1006B" w:rsidP="00D1006B">
      <w:pPr>
        <w:spacing w:after="0" w:line="360" w:lineRule="auto"/>
        <w:ind w:left="720" w:hanging="720"/>
        <w:jc w:val="both"/>
        <w:rPr>
          <w:rFonts w:ascii="Arial" w:hAnsi="Arial" w:cs="Arial"/>
          <w:sz w:val="24"/>
          <w:szCs w:val="24"/>
        </w:rPr>
      </w:pPr>
      <w:r w:rsidRPr="009C1CEC">
        <w:rPr>
          <w:rFonts w:ascii="Arial" w:hAnsi="Arial" w:cs="Arial"/>
          <w:sz w:val="24"/>
          <w:szCs w:val="24"/>
        </w:rPr>
        <w:t xml:space="preserve">[12]   </w:t>
      </w:r>
      <w:r w:rsidR="009C1CEC">
        <w:rPr>
          <w:rFonts w:ascii="Arial" w:hAnsi="Arial" w:cs="Arial"/>
          <w:sz w:val="24"/>
          <w:szCs w:val="24"/>
        </w:rPr>
        <w:tab/>
      </w:r>
      <w:r w:rsidRPr="009C1CEC">
        <w:rPr>
          <w:rFonts w:ascii="Arial" w:hAnsi="Arial" w:cs="Arial"/>
          <w:sz w:val="24"/>
          <w:szCs w:val="24"/>
        </w:rPr>
        <w:t xml:space="preserve">A land owner has locus standi to protect his/ her proprietary rights. </w:t>
      </w:r>
      <w:r w:rsidR="00EE40E9" w:rsidRPr="009C1CEC">
        <w:rPr>
          <w:rFonts w:ascii="Arial" w:hAnsi="Arial" w:cs="Arial"/>
          <w:sz w:val="24"/>
          <w:szCs w:val="24"/>
        </w:rPr>
        <w:t xml:space="preserve"> </w:t>
      </w:r>
      <w:r w:rsidRPr="009C1CEC">
        <w:rPr>
          <w:rFonts w:ascii="Arial" w:hAnsi="Arial" w:cs="Arial"/>
          <w:sz w:val="24"/>
          <w:szCs w:val="24"/>
        </w:rPr>
        <w:t xml:space="preserve">In </w:t>
      </w:r>
      <w:r w:rsidRPr="009C1CEC">
        <w:rPr>
          <w:rFonts w:ascii="Arial" w:hAnsi="Arial" w:cs="Arial"/>
          <w:i/>
          <w:sz w:val="24"/>
          <w:szCs w:val="24"/>
        </w:rPr>
        <w:t>Walele v City of Cape Town and Others</w:t>
      </w:r>
      <w:r w:rsidRPr="009C1CEC">
        <w:rPr>
          <w:rStyle w:val="FootnoteReference"/>
          <w:rFonts w:ascii="Arial" w:hAnsi="Arial" w:cs="Arial"/>
          <w:sz w:val="24"/>
          <w:szCs w:val="24"/>
        </w:rPr>
        <w:footnoteReference w:id="3"/>
      </w:r>
      <w:r w:rsidRPr="009C1CEC">
        <w:rPr>
          <w:rFonts w:ascii="Arial" w:hAnsi="Arial" w:cs="Arial"/>
          <w:sz w:val="24"/>
          <w:szCs w:val="24"/>
        </w:rPr>
        <w:t xml:space="preserve"> the court said the following:</w:t>
      </w:r>
    </w:p>
    <w:p w:rsidR="00D1006B" w:rsidRPr="002F6F6A" w:rsidRDefault="00D1006B" w:rsidP="00D1006B">
      <w:pPr>
        <w:spacing w:after="0" w:line="360" w:lineRule="auto"/>
        <w:ind w:left="720" w:hanging="720"/>
        <w:jc w:val="both"/>
        <w:rPr>
          <w:rFonts w:ascii="Arial" w:hAnsi="Arial" w:cs="Arial"/>
          <w:i/>
          <w:sz w:val="20"/>
          <w:szCs w:val="20"/>
        </w:rPr>
      </w:pPr>
      <w:r w:rsidRPr="009C1CEC">
        <w:rPr>
          <w:rFonts w:ascii="Arial" w:hAnsi="Arial" w:cs="Arial"/>
          <w:sz w:val="24"/>
          <w:szCs w:val="24"/>
        </w:rPr>
        <w:t xml:space="preserve">          </w:t>
      </w:r>
      <w:r w:rsidRPr="002F6F6A">
        <w:rPr>
          <w:rFonts w:ascii="Arial" w:hAnsi="Arial" w:cs="Arial"/>
          <w:i/>
          <w:sz w:val="20"/>
          <w:szCs w:val="20"/>
        </w:rPr>
        <w:t xml:space="preserve">“ The result of a zoning scheme is thus to restrict the rights of all owners in an area. Yet zoning schemes also confer rights on owners, because owners are entitled to require that neighbouring owners comply with applicable zoning scheme. Where an owner seeks to depart from the scheme, the rights of neighbouring owners are affected and they are entitled to be heard on the departure. Owners in the area are also entitled to be heard when land is re-zoned. A zoning scheme is therefore a regulated system of give and take: it both limits the rights of ownership but also confers rights to owners to expect compliance by neighbours with the terms of the mutually applicable scheme. The result is that where an owner seek to use his property within the terms of the zoning scheme, it cannot be said that the rights of surrounding owners are affected materially or adversely.”   </w:t>
      </w:r>
    </w:p>
    <w:p w:rsidR="00D1006B" w:rsidRPr="002F6F6A" w:rsidRDefault="00D1006B" w:rsidP="00D1006B">
      <w:pPr>
        <w:spacing w:after="0" w:line="360" w:lineRule="auto"/>
        <w:ind w:left="720" w:hanging="720"/>
        <w:jc w:val="both"/>
        <w:rPr>
          <w:rFonts w:ascii="Arial" w:hAnsi="Arial" w:cs="Arial"/>
          <w:i/>
          <w:sz w:val="20"/>
          <w:szCs w:val="20"/>
        </w:rPr>
      </w:pPr>
    </w:p>
    <w:p w:rsidR="00D1006B" w:rsidRPr="009C1CEC" w:rsidRDefault="00D1006B" w:rsidP="003A71E3">
      <w:pPr>
        <w:spacing w:after="0" w:line="360" w:lineRule="auto"/>
        <w:ind w:left="720" w:hanging="720"/>
        <w:jc w:val="both"/>
        <w:rPr>
          <w:rFonts w:ascii="Arial" w:hAnsi="Arial" w:cs="Arial"/>
          <w:sz w:val="24"/>
          <w:szCs w:val="24"/>
        </w:rPr>
      </w:pPr>
      <w:r w:rsidRPr="009C1CEC">
        <w:rPr>
          <w:rFonts w:ascii="Arial" w:hAnsi="Arial" w:cs="Arial"/>
          <w:sz w:val="24"/>
          <w:szCs w:val="24"/>
        </w:rPr>
        <w:t xml:space="preserve">          </w:t>
      </w:r>
      <w:r w:rsidR="009C1CEC">
        <w:rPr>
          <w:rFonts w:ascii="Arial" w:hAnsi="Arial" w:cs="Arial"/>
          <w:sz w:val="24"/>
          <w:szCs w:val="24"/>
        </w:rPr>
        <w:tab/>
      </w:r>
      <w:r w:rsidRPr="009C1CEC">
        <w:rPr>
          <w:rFonts w:ascii="Arial" w:hAnsi="Arial" w:cs="Arial"/>
          <w:sz w:val="24"/>
          <w:szCs w:val="24"/>
        </w:rPr>
        <w:t>I am</w:t>
      </w:r>
      <w:r w:rsidR="00131235" w:rsidRPr="009C1CEC">
        <w:rPr>
          <w:rFonts w:ascii="Arial" w:hAnsi="Arial" w:cs="Arial"/>
          <w:sz w:val="24"/>
          <w:szCs w:val="24"/>
        </w:rPr>
        <w:t xml:space="preserve"> </w:t>
      </w:r>
      <w:r w:rsidR="008E674F" w:rsidRPr="009C1CEC">
        <w:rPr>
          <w:rFonts w:ascii="Arial" w:hAnsi="Arial" w:cs="Arial"/>
          <w:sz w:val="24"/>
          <w:szCs w:val="24"/>
        </w:rPr>
        <w:t>unable to find that the A</w:t>
      </w:r>
      <w:r w:rsidRPr="009C1CEC">
        <w:rPr>
          <w:rFonts w:ascii="Arial" w:hAnsi="Arial" w:cs="Arial"/>
          <w:sz w:val="24"/>
          <w:szCs w:val="24"/>
        </w:rPr>
        <w:t xml:space="preserve">pplicants in this case cannot institute interdictory proceedings against the Respondents without joining the co-owners.   </w:t>
      </w:r>
    </w:p>
    <w:p w:rsidR="000702F3" w:rsidRPr="009C1CEC" w:rsidRDefault="000702F3" w:rsidP="00184371">
      <w:pPr>
        <w:spacing w:after="0" w:line="360" w:lineRule="auto"/>
        <w:ind w:left="720" w:hanging="720"/>
        <w:jc w:val="both"/>
        <w:rPr>
          <w:rFonts w:ascii="Arial" w:hAnsi="Arial" w:cs="Arial"/>
          <w:sz w:val="24"/>
          <w:szCs w:val="24"/>
        </w:rPr>
      </w:pPr>
    </w:p>
    <w:p w:rsidR="000702F3" w:rsidRPr="009C1CEC" w:rsidRDefault="000702F3" w:rsidP="00184371">
      <w:pPr>
        <w:spacing w:after="0" w:line="360" w:lineRule="auto"/>
        <w:ind w:left="720" w:hanging="720"/>
        <w:jc w:val="both"/>
        <w:rPr>
          <w:rFonts w:ascii="Arial" w:hAnsi="Arial" w:cs="Arial"/>
          <w:b/>
          <w:sz w:val="24"/>
          <w:szCs w:val="24"/>
        </w:rPr>
      </w:pPr>
      <w:r w:rsidRPr="009C1CEC">
        <w:rPr>
          <w:rFonts w:ascii="Arial" w:hAnsi="Arial" w:cs="Arial"/>
          <w:sz w:val="24"/>
          <w:szCs w:val="24"/>
        </w:rPr>
        <w:t xml:space="preserve">         </w:t>
      </w:r>
      <w:r w:rsidR="009C1CEC">
        <w:rPr>
          <w:rFonts w:ascii="Arial" w:hAnsi="Arial" w:cs="Arial"/>
          <w:sz w:val="24"/>
          <w:szCs w:val="24"/>
        </w:rPr>
        <w:tab/>
      </w:r>
      <w:r w:rsidRPr="009C1CEC">
        <w:rPr>
          <w:rFonts w:ascii="Arial" w:hAnsi="Arial" w:cs="Arial"/>
          <w:b/>
          <w:sz w:val="24"/>
          <w:szCs w:val="24"/>
        </w:rPr>
        <w:t>Pending application for re-zoning by First and Second Respondents</w:t>
      </w:r>
    </w:p>
    <w:p w:rsidR="00184371" w:rsidRPr="009C1CEC" w:rsidRDefault="00184371" w:rsidP="00184371">
      <w:pPr>
        <w:spacing w:after="0" w:line="360" w:lineRule="auto"/>
        <w:ind w:left="720" w:hanging="720"/>
        <w:jc w:val="both"/>
        <w:rPr>
          <w:rFonts w:ascii="Arial" w:hAnsi="Arial" w:cs="Arial"/>
          <w:sz w:val="24"/>
          <w:szCs w:val="24"/>
        </w:rPr>
      </w:pPr>
    </w:p>
    <w:p w:rsidR="00184371" w:rsidRPr="009C1CEC" w:rsidRDefault="005E29F3" w:rsidP="00184371">
      <w:pPr>
        <w:spacing w:after="0" w:line="360" w:lineRule="auto"/>
        <w:ind w:left="720" w:hanging="720"/>
        <w:jc w:val="both"/>
        <w:rPr>
          <w:rFonts w:ascii="Arial" w:hAnsi="Arial" w:cs="Arial"/>
          <w:sz w:val="24"/>
          <w:szCs w:val="24"/>
        </w:rPr>
      </w:pPr>
      <w:r>
        <w:rPr>
          <w:rFonts w:ascii="Arial" w:hAnsi="Arial" w:cs="Arial"/>
          <w:sz w:val="24"/>
          <w:szCs w:val="24"/>
        </w:rPr>
        <w:t>[13</w:t>
      </w:r>
      <w:r w:rsidR="008E674F" w:rsidRPr="009C1CEC">
        <w:rPr>
          <w:rFonts w:ascii="Arial" w:hAnsi="Arial" w:cs="Arial"/>
          <w:sz w:val="24"/>
          <w:szCs w:val="24"/>
        </w:rPr>
        <w:t>]</w:t>
      </w:r>
      <w:r w:rsidR="008E674F" w:rsidRPr="009C1CEC">
        <w:rPr>
          <w:rFonts w:ascii="Arial" w:hAnsi="Arial" w:cs="Arial"/>
          <w:sz w:val="24"/>
          <w:szCs w:val="24"/>
        </w:rPr>
        <w:tab/>
        <w:t>The R</w:t>
      </w:r>
      <w:r w:rsidR="000702F3" w:rsidRPr="009C1CEC">
        <w:rPr>
          <w:rFonts w:ascii="Arial" w:hAnsi="Arial" w:cs="Arial"/>
          <w:sz w:val="24"/>
          <w:szCs w:val="24"/>
        </w:rPr>
        <w:t xml:space="preserve">espondents place reliance on the fact that the First and Second Respondents have applied for the re-zoning of the property. In my view this assertion can be disposed of by posing this question: </w:t>
      </w:r>
      <w:r w:rsidR="000702F3" w:rsidRPr="009C1CEC">
        <w:rPr>
          <w:rFonts w:ascii="Arial" w:hAnsi="Arial" w:cs="Arial"/>
          <w:i/>
          <w:sz w:val="24"/>
          <w:szCs w:val="24"/>
        </w:rPr>
        <w:t xml:space="preserve">Can a person who has applied for a licence to possess a firearm carry it before the approval of the licence. </w:t>
      </w:r>
      <w:r w:rsidR="000702F3" w:rsidRPr="009C1CEC">
        <w:rPr>
          <w:rFonts w:ascii="Arial" w:hAnsi="Arial" w:cs="Arial"/>
          <w:sz w:val="24"/>
          <w:szCs w:val="24"/>
        </w:rPr>
        <w:t>The simple answer is no.</w:t>
      </w:r>
      <w:r w:rsidR="004D2634" w:rsidRPr="009C1CEC">
        <w:rPr>
          <w:rFonts w:ascii="Arial" w:hAnsi="Arial" w:cs="Arial"/>
          <w:sz w:val="24"/>
          <w:szCs w:val="24"/>
        </w:rPr>
        <w:t xml:space="preserve"> The same applies in this case.</w:t>
      </w:r>
      <w:r w:rsidR="000702F3" w:rsidRPr="009C1CEC">
        <w:rPr>
          <w:rFonts w:ascii="Arial" w:hAnsi="Arial" w:cs="Arial"/>
          <w:sz w:val="24"/>
          <w:szCs w:val="24"/>
        </w:rPr>
        <w:t xml:space="preserve"> </w:t>
      </w:r>
      <w:r w:rsidR="008E674F" w:rsidRPr="009C1CEC">
        <w:rPr>
          <w:rFonts w:ascii="Arial" w:hAnsi="Arial" w:cs="Arial"/>
          <w:sz w:val="24"/>
          <w:szCs w:val="24"/>
        </w:rPr>
        <w:t>The S</w:t>
      </w:r>
      <w:r w:rsidR="004D2634" w:rsidRPr="009C1CEC">
        <w:rPr>
          <w:rFonts w:ascii="Arial" w:hAnsi="Arial" w:cs="Arial"/>
          <w:sz w:val="24"/>
          <w:szCs w:val="24"/>
        </w:rPr>
        <w:t>cheme restricts the use of a dwelling house for the purpose of the business. The fact that</w:t>
      </w:r>
      <w:r w:rsidR="008E674F" w:rsidRPr="009C1CEC">
        <w:rPr>
          <w:rFonts w:ascii="Arial" w:hAnsi="Arial" w:cs="Arial"/>
          <w:sz w:val="24"/>
          <w:szCs w:val="24"/>
        </w:rPr>
        <w:t xml:space="preserve"> the application</w:t>
      </w:r>
      <w:r w:rsidR="004D2634" w:rsidRPr="009C1CEC">
        <w:rPr>
          <w:rFonts w:ascii="Arial" w:hAnsi="Arial" w:cs="Arial"/>
          <w:sz w:val="24"/>
          <w:szCs w:val="24"/>
        </w:rPr>
        <w:t xml:space="preserve"> for re-zoning has been lodged does not exempt the applicants from complying with what the law requires. It is in fact irrelevant.</w:t>
      </w:r>
      <w:r w:rsidR="003507E3" w:rsidRPr="009C1CEC">
        <w:rPr>
          <w:rFonts w:ascii="Arial" w:hAnsi="Arial" w:cs="Arial"/>
          <w:sz w:val="24"/>
          <w:szCs w:val="24"/>
        </w:rPr>
        <w:t xml:space="preserve"> The fact that an application for re-zoning h</w:t>
      </w:r>
      <w:r w:rsidR="001369FE" w:rsidRPr="009C1CEC">
        <w:rPr>
          <w:rFonts w:ascii="Arial" w:hAnsi="Arial" w:cs="Arial"/>
          <w:sz w:val="24"/>
          <w:szCs w:val="24"/>
        </w:rPr>
        <w:t xml:space="preserve">as been lodged does nothing to the illegality sought to be prevented. That the law is being breached allows the applicants to move for final interdictory relief. </w:t>
      </w:r>
      <w:r w:rsidR="004D2634" w:rsidRPr="009C1CEC">
        <w:rPr>
          <w:rFonts w:ascii="Arial" w:hAnsi="Arial" w:cs="Arial"/>
          <w:sz w:val="24"/>
          <w:szCs w:val="24"/>
        </w:rPr>
        <w:t>The application</w:t>
      </w:r>
      <w:r w:rsidR="001369FE" w:rsidRPr="009C1CEC">
        <w:rPr>
          <w:rFonts w:ascii="Arial" w:hAnsi="Arial" w:cs="Arial"/>
          <w:sz w:val="24"/>
          <w:szCs w:val="24"/>
        </w:rPr>
        <w:t xml:space="preserve"> for re-zoning has not been granted and consequently the </w:t>
      </w:r>
      <w:r w:rsidR="004D2634" w:rsidRPr="009C1CEC">
        <w:rPr>
          <w:rFonts w:ascii="Arial" w:hAnsi="Arial" w:cs="Arial"/>
          <w:sz w:val="24"/>
          <w:szCs w:val="24"/>
        </w:rPr>
        <w:t xml:space="preserve">use of the property other than as a dwelling is unlawful. </w:t>
      </w:r>
    </w:p>
    <w:p w:rsidR="008E674F" w:rsidRPr="009C1CEC" w:rsidRDefault="008E674F" w:rsidP="00184371">
      <w:pPr>
        <w:spacing w:after="0" w:line="360" w:lineRule="auto"/>
        <w:ind w:left="720" w:hanging="720"/>
        <w:jc w:val="both"/>
        <w:rPr>
          <w:rFonts w:ascii="Arial" w:hAnsi="Arial" w:cs="Arial"/>
          <w:sz w:val="24"/>
          <w:szCs w:val="24"/>
        </w:rPr>
      </w:pPr>
    </w:p>
    <w:p w:rsidR="005E29F3" w:rsidRDefault="003507E3" w:rsidP="00184371">
      <w:pPr>
        <w:spacing w:after="0" w:line="360" w:lineRule="auto"/>
        <w:ind w:left="720" w:hanging="720"/>
        <w:jc w:val="both"/>
        <w:rPr>
          <w:rFonts w:ascii="Arial" w:hAnsi="Arial" w:cs="Arial"/>
          <w:sz w:val="24"/>
          <w:szCs w:val="24"/>
        </w:rPr>
      </w:pPr>
      <w:r w:rsidRPr="009C1CEC">
        <w:rPr>
          <w:rFonts w:ascii="Arial" w:hAnsi="Arial" w:cs="Arial"/>
          <w:sz w:val="24"/>
          <w:szCs w:val="24"/>
        </w:rPr>
        <w:t xml:space="preserve">         </w:t>
      </w:r>
      <w:r w:rsidR="009C1CEC">
        <w:rPr>
          <w:rFonts w:ascii="Arial" w:hAnsi="Arial" w:cs="Arial"/>
          <w:sz w:val="24"/>
          <w:szCs w:val="24"/>
        </w:rPr>
        <w:tab/>
      </w:r>
    </w:p>
    <w:p w:rsidR="00184371" w:rsidRPr="009C1CEC" w:rsidRDefault="004D2634" w:rsidP="00184371">
      <w:pPr>
        <w:spacing w:after="0" w:line="360" w:lineRule="auto"/>
        <w:ind w:left="720" w:hanging="720"/>
        <w:jc w:val="both"/>
        <w:rPr>
          <w:rFonts w:ascii="Arial" w:hAnsi="Arial" w:cs="Arial"/>
          <w:b/>
          <w:sz w:val="24"/>
          <w:szCs w:val="24"/>
        </w:rPr>
      </w:pPr>
      <w:r w:rsidRPr="009C1CEC">
        <w:rPr>
          <w:rFonts w:ascii="Arial" w:hAnsi="Arial" w:cs="Arial"/>
          <w:b/>
          <w:sz w:val="24"/>
          <w:szCs w:val="24"/>
        </w:rPr>
        <w:t>The Third Respondent does not conduct a business from the property per se</w:t>
      </w:r>
      <w:r w:rsidR="003507E3" w:rsidRPr="009C1CEC">
        <w:rPr>
          <w:rFonts w:ascii="Arial" w:hAnsi="Arial" w:cs="Arial"/>
          <w:b/>
          <w:sz w:val="24"/>
          <w:szCs w:val="24"/>
        </w:rPr>
        <w:t xml:space="preserve"> as it is a non-profit organisation.</w:t>
      </w:r>
    </w:p>
    <w:p w:rsidR="008E674F" w:rsidRPr="009C1CEC" w:rsidRDefault="008E674F" w:rsidP="00184371">
      <w:pPr>
        <w:spacing w:after="0" w:line="360" w:lineRule="auto"/>
        <w:ind w:left="720" w:hanging="720"/>
        <w:jc w:val="both"/>
        <w:rPr>
          <w:rFonts w:ascii="Arial" w:hAnsi="Arial" w:cs="Arial"/>
          <w:b/>
          <w:sz w:val="24"/>
          <w:szCs w:val="24"/>
        </w:rPr>
      </w:pPr>
    </w:p>
    <w:p w:rsidR="00184371" w:rsidRPr="009C1CEC" w:rsidRDefault="005E29F3" w:rsidP="00184371">
      <w:pPr>
        <w:spacing w:after="0" w:line="360" w:lineRule="auto"/>
        <w:ind w:left="720" w:hanging="720"/>
        <w:jc w:val="both"/>
        <w:rPr>
          <w:rFonts w:ascii="Arial" w:hAnsi="Arial" w:cs="Arial"/>
          <w:sz w:val="24"/>
          <w:szCs w:val="24"/>
        </w:rPr>
      </w:pPr>
      <w:r>
        <w:rPr>
          <w:rFonts w:ascii="Arial" w:hAnsi="Arial" w:cs="Arial"/>
          <w:sz w:val="24"/>
          <w:szCs w:val="24"/>
        </w:rPr>
        <w:t>[14</w:t>
      </w:r>
      <w:r w:rsidR="00815677" w:rsidRPr="009C1CEC">
        <w:rPr>
          <w:rFonts w:ascii="Arial" w:hAnsi="Arial" w:cs="Arial"/>
          <w:sz w:val="24"/>
          <w:szCs w:val="24"/>
        </w:rPr>
        <w:t>]</w:t>
      </w:r>
      <w:r w:rsidR="00815677" w:rsidRPr="009C1CEC">
        <w:rPr>
          <w:rFonts w:ascii="Arial" w:hAnsi="Arial" w:cs="Arial"/>
          <w:sz w:val="24"/>
          <w:szCs w:val="24"/>
        </w:rPr>
        <w:tab/>
        <w:t xml:space="preserve">The Respondents deny that the property is used as a business. The Respondents, however, admit that a frail case facility/hospice/ old age home/old age patient care facility under the name and style of Marigold Place, which primarily provides accommodation to a number of mainly elderly members of society is operated from the property. The Third Respondent as </w:t>
      </w:r>
      <w:r w:rsidR="00BD6ED6" w:rsidRPr="009C1CEC">
        <w:rPr>
          <w:rFonts w:ascii="Arial" w:hAnsi="Arial" w:cs="Arial"/>
          <w:sz w:val="24"/>
          <w:szCs w:val="24"/>
        </w:rPr>
        <w:t xml:space="preserve">a </w:t>
      </w:r>
      <w:r w:rsidR="00815677" w:rsidRPr="009C1CEC">
        <w:rPr>
          <w:rFonts w:ascii="Arial" w:hAnsi="Arial" w:cs="Arial"/>
          <w:sz w:val="24"/>
          <w:szCs w:val="24"/>
        </w:rPr>
        <w:t xml:space="preserve">principal operator, in conjunction with The Tree Tops operates the facility. </w:t>
      </w:r>
    </w:p>
    <w:p w:rsidR="00184371" w:rsidRPr="009C1CEC" w:rsidRDefault="00184371" w:rsidP="005E29F3">
      <w:pPr>
        <w:spacing w:after="0" w:line="360" w:lineRule="auto"/>
        <w:jc w:val="both"/>
        <w:rPr>
          <w:rFonts w:ascii="Arial" w:hAnsi="Arial" w:cs="Arial"/>
          <w:sz w:val="24"/>
          <w:szCs w:val="24"/>
        </w:rPr>
      </w:pPr>
    </w:p>
    <w:p w:rsidR="00184371" w:rsidRPr="009C1CEC" w:rsidRDefault="00184371" w:rsidP="00184371">
      <w:pPr>
        <w:spacing w:after="0" w:line="360" w:lineRule="auto"/>
        <w:ind w:left="720" w:hanging="720"/>
        <w:jc w:val="both"/>
        <w:rPr>
          <w:rFonts w:ascii="Arial" w:hAnsi="Arial" w:cs="Arial"/>
          <w:sz w:val="24"/>
          <w:szCs w:val="24"/>
        </w:rPr>
      </w:pPr>
      <w:r w:rsidRPr="009C1CEC">
        <w:rPr>
          <w:rFonts w:ascii="Arial" w:hAnsi="Arial" w:cs="Arial"/>
          <w:sz w:val="24"/>
          <w:szCs w:val="24"/>
        </w:rPr>
        <w:t>[</w:t>
      </w:r>
      <w:r w:rsidR="005E29F3">
        <w:rPr>
          <w:rFonts w:ascii="Arial" w:hAnsi="Arial" w:cs="Arial"/>
          <w:sz w:val="24"/>
          <w:szCs w:val="24"/>
        </w:rPr>
        <w:t>15</w:t>
      </w:r>
      <w:r w:rsidR="00446445" w:rsidRPr="009C1CEC">
        <w:rPr>
          <w:rFonts w:ascii="Arial" w:hAnsi="Arial" w:cs="Arial"/>
          <w:sz w:val="24"/>
          <w:szCs w:val="24"/>
        </w:rPr>
        <w:t>]</w:t>
      </w:r>
      <w:r w:rsidR="00446445" w:rsidRPr="009C1CEC">
        <w:rPr>
          <w:rFonts w:ascii="Arial" w:hAnsi="Arial" w:cs="Arial"/>
          <w:sz w:val="24"/>
          <w:szCs w:val="24"/>
        </w:rPr>
        <w:tab/>
        <w:t>The involvement of The Tree Tops in the facility has not been explained at all by the Respondents. I agree with Counsel for the Applicants in its Heads of Argument where the following is said:</w:t>
      </w:r>
    </w:p>
    <w:p w:rsidR="00446445" w:rsidRPr="002F6F6A" w:rsidRDefault="00446445" w:rsidP="002F6F6A">
      <w:pPr>
        <w:spacing w:after="0" w:line="360" w:lineRule="auto"/>
        <w:ind w:left="720"/>
        <w:jc w:val="both"/>
        <w:rPr>
          <w:rFonts w:ascii="Arial" w:hAnsi="Arial" w:cs="Arial"/>
          <w:i/>
          <w:sz w:val="20"/>
          <w:szCs w:val="20"/>
        </w:rPr>
      </w:pPr>
      <w:r w:rsidRPr="009C1CEC">
        <w:rPr>
          <w:rFonts w:ascii="Arial" w:hAnsi="Arial" w:cs="Arial"/>
          <w:sz w:val="24"/>
          <w:szCs w:val="24"/>
        </w:rPr>
        <w:t xml:space="preserve">“ </w:t>
      </w:r>
      <w:r w:rsidRPr="002F6F6A">
        <w:rPr>
          <w:rFonts w:ascii="Arial" w:hAnsi="Arial" w:cs="Arial"/>
          <w:i/>
          <w:sz w:val="20"/>
          <w:szCs w:val="20"/>
        </w:rPr>
        <w:t xml:space="preserve">[71] </w:t>
      </w:r>
      <w:r w:rsidR="00A762A0" w:rsidRPr="002F6F6A">
        <w:rPr>
          <w:rFonts w:ascii="Arial" w:hAnsi="Arial" w:cs="Arial"/>
          <w:i/>
          <w:sz w:val="20"/>
          <w:szCs w:val="20"/>
        </w:rPr>
        <w:t>It must be accepted that the proprietors of the Third Respondent draw salaries from operations of the Third Respondent and that the Third Respondent employs staff to attend to the functions of the Third Respondents staff which members are paid salaries.</w:t>
      </w:r>
    </w:p>
    <w:p w:rsidR="00A762A0" w:rsidRPr="002F6F6A" w:rsidRDefault="00A762A0" w:rsidP="00184371">
      <w:pPr>
        <w:spacing w:after="0" w:line="360" w:lineRule="auto"/>
        <w:ind w:left="720" w:hanging="720"/>
        <w:jc w:val="both"/>
        <w:rPr>
          <w:rFonts w:ascii="Arial" w:hAnsi="Arial" w:cs="Arial"/>
          <w:i/>
          <w:sz w:val="20"/>
          <w:szCs w:val="20"/>
        </w:rPr>
      </w:pPr>
      <w:r w:rsidRPr="002F6F6A">
        <w:rPr>
          <w:rFonts w:ascii="Arial" w:hAnsi="Arial" w:cs="Arial"/>
          <w:i/>
          <w:sz w:val="20"/>
          <w:szCs w:val="20"/>
        </w:rPr>
        <w:t xml:space="preserve">         </w:t>
      </w:r>
      <w:r w:rsidR="002F6F6A">
        <w:rPr>
          <w:rFonts w:ascii="Arial" w:hAnsi="Arial" w:cs="Arial"/>
          <w:i/>
          <w:sz w:val="20"/>
          <w:szCs w:val="20"/>
        </w:rPr>
        <w:tab/>
      </w:r>
      <w:r w:rsidRPr="002F6F6A">
        <w:rPr>
          <w:rFonts w:ascii="Arial" w:hAnsi="Arial" w:cs="Arial"/>
          <w:i/>
          <w:sz w:val="20"/>
          <w:szCs w:val="20"/>
        </w:rPr>
        <w:t xml:space="preserve"> [72] Although The Third Respondent as an entity may not in the strict sense of the word be conducting business ‘for profit’, it none the less has all the attributes of a business and effectively condu</w:t>
      </w:r>
      <w:r w:rsidR="000A7E2B" w:rsidRPr="002F6F6A">
        <w:rPr>
          <w:rFonts w:ascii="Arial" w:hAnsi="Arial" w:cs="Arial"/>
          <w:i/>
          <w:sz w:val="20"/>
          <w:szCs w:val="20"/>
        </w:rPr>
        <w:t>cts business from the property….”</w:t>
      </w:r>
    </w:p>
    <w:p w:rsidR="00184371" w:rsidRPr="002F6F6A" w:rsidRDefault="00184371" w:rsidP="00184371">
      <w:pPr>
        <w:spacing w:after="0" w:line="360" w:lineRule="auto"/>
        <w:ind w:left="720" w:hanging="720"/>
        <w:jc w:val="both"/>
        <w:rPr>
          <w:rFonts w:ascii="Arial" w:hAnsi="Arial" w:cs="Arial"/>
          <w:i/>
          <w:sz w:val="20"/>
          <w:szCs w:val="20"/>
        </w:rPr>
      </w:pPr>
    </w:p>
    <w:p w:rsidR="00184371" w:rsidRPr="009C1CEC" w:rsidRDefault="00184371" w:rsidP="005E29F3">
      <w:pPr>
        <w:spacing w:after="0" w:line="360" w:lineRule="auto"/>
        <w:ind w:left="720" w:hanging="720"/>
        <w:jc w:val="both"/>
        <w:rPr>
          <w:rFonts w:ascii="Arial" w:hAnsi="Arial" w:cs="Arial"/>
          <w:sz w:val="24"/>
          <w:szCs w:val="24"/>
        </w:rPr>
      </w:pPr>
      <w:r w:rsidRPr="009C1CEC">
        <w:rPr>
          <w:rFonts w:ascii="Arial" w:hAnsi="Arial" w:cs="Arial"/>
          <w:sz w:val="24"/>
          <w:szCs w:val="24"/>
        </w:rPr>
        <w:t>[1</w:t>
      </w:r>
      <w:r w:rsidR="005E29F3">
        <w:rPr>
          <w:rFonts w:ascii="Arial" w:hAnsi="Arial" w:cs="Arial"/>
          <w:sz w:val="24"/>
          <w:szCs w:val="24"/>
        </w:rPr>
        <w:t>6</w:t>
      </w:r>
      <w:r w:rsidR="000A7E2B" w:rsidRPr="009C1CEC">
        <w:rPr>
          <w:rFonts w:ascii="Arial" w:hAnsi="Arial" w:cs="Arial"/>
          <w:sz w:val="24"/>
          <w:szCs w:val="24"/>
        </w:rPr>
        <w:t>]</w:t>
      </w:r>
      <w:r w:rsidR="000A7E2B" w:rsidRPr="009C1CEC">
        <w:rPr>
          <w:rFonts w:ascii="Arial" w:hAnsi="Arial" w:cs="Arial"/>
          <w:sz w:val="24"/>
          <w:szCs w:val="24"/>
        </w:rPr>
        <w:tab/>
        <w:t xml:space="preserve">The Respondents downplay the actual business conducted on the premises. So many questions remain unanswered. The involvement of The Tree Tops. Who and how many employees the Third Respondent </w:t>
      </w:r>
      <w:r w:rsidR="00677DE5" w:rsidRPr="009C1CEC">
        <w:rPr>
          <w:rFonts w:ascii="Arial" w:hAnsi="Arial" w:cs="Arial"/>
          <w:sz w:val="24"/>
          <w:szCs w:val="24"/>
        </w:rPr>
        <w:t>and Tree Tops have. What the working relationship between the Third Respondent and The Tree Tops is. Where the salaries of both entities come from. The fact that the Respondents insisted that The Tree Tops be joined as failure</w:t>
      </w:r>
      <w:r w:rsidR="002B4C91" w:rsidRPr="009C1CEC">
        <w:rPr>
          <w:rFonts w:ascii="Arial" w:hAnsi="Arial" w:cs="Arial"/>
          <w:sz w:val="24"/>
          <w:szCs w:val="24"/>
        </w:rPr>
        <w:t>, according to the version of the Respondents,</w:t>
      </w:r>
      <w:r w:rsidR="00677DE5" w:rsidRPr="009C1CEC">
        <w:rPr>
          <w:rFonts w:ascii="Arial" w:hAnsi="Arial" w:cs="Arial"/>
          <w:sz w:val="24"/>
          <w:szCs w:val="24"/>
        </w:rPr>
        <w:t xml:space="preserve"> to “</w:t>
      </w:r>
      <w:r w:rsidR="00677DE5" w:rsidRPr="009C1CEC">
        <w:rPr>
          <w:rFonts w:ascii="Arial" w:hAnsi="Arial" w:cs="Arial"/>
          <w:i/>
          <w:sz w:val="24"/>
          <w:szCs w:val="24"/>
        </w:rPr>
        <w:t>join, the joint operating entity of the frail care facility/hospice/</w:t>
      </w:r>
      <w:r w:rsidRPr="009C1CEC">
        <w:rPr>
          <w:rFonts w:ascii="Arial" w:hAnsi="Arial" w:cs="Arial"/>
          <w:i/>
          <w:sz w:val="24"/>
          <w:szCs w:val="24"/>
        </w:rPr>
        <w:t xml:space="preserve"> </w:t>
      </w:r>
      <w:r w:rsidR="00677DE5" w:rsidRPr="009C1CEC">
        <w:rPr>
          <w:rFonts w:ascii="Arial" w:hAnsi="Arial" w:cs="Arial"/>
          <w:i/>
          <w:sz w:val="24"/>
          <w:szCs w:val="24"/>
        </w:rPr>
        <w:t>old age home/ old age patient care facility</w:t>
      </w:r>
      <w:r w:rsidR="00677DE5" w:rsidRPr="009C1CEC">
        <w:rPr>
          <w:rFonts w:ascii="Arial" w:hAnsi="Arial" w:cs="Arial"/>
          <w:sz w:val="24"/>
          <w:szCs w:val="24"/>
        </w:rPr>
        <w:t xml:space="preserve"> clearly demonstrate that the operations by the Third Respondent and The Tree Tops constitute operating a business. </w:t>
      </w:r>
      <w:r w:rsidR="002B4C91" w:rsidRPr="009C1CEC">
        <w:rPr>
          <w:rFonts w:ascii="Arial" w:hAnsi="Arial" w:cs="Arial"/>
          <w:sz w:val="24"/>
          <w:szCs w:val="24"/>
        </w:rPr>
        <w:t xml:space="preserve">On their own version, business is being conducted on the premises. </w:t>
      </w:r>
    </w:p>
    <w:p w:rsidR="00AD6F96" w:rsidRPr="009C1CEC" w:rsidRDefault="00184371" w:rsidP="00D1006B">
      <w:pPr>
        <w:spacing w:after="0" w:line="360" w:lineRule="auto"/>
        <w:ind w:left="720" w:hanging="720"/>
        <w:jc w:val="both"/>
        <w:rPr>
          <w:rFonts w:ascii="Arial" w:hAnsi="Arial" w:cs="Arial"/>
          <w:sz w:val="24"/>
          <w:szCs w:val="24"/>
        </w:rPr>
      </w:pPr>
      <w:r w:rsidRPr="009C1CEC">
        <w:rPr>
          <w:rFonts w:ascii="Arial" w:hAnsi="Arial" w:cs="Arial"/>
          <w:sz w:val="24"/>
          <w:szCs w:val="24"/>
        </w:rPr>
        <w:t>[1</w:t>
      </w:r>
      <w:r w:rsidR="005E29F3">
        <w:rPr>
          <w:rFonts w:ascii="Arial" w:hAnsi="Arial" w:cs="Arial"/>
          <w:sz w:val="24"/>
          <w:szCs w:val="24"/>
        </w:rPr>
        <w:t>7</w:t>
      </w:r>
      <w:r w:rsidRPr="009C1CEC">
        <w:rPr>
          <w:rFonts w:ascii="Arial" w:hAnsi="Arial" w:cs="Arial"/>
          <w:sz w:val="24"/>
          <w:szCs w:val="24"/>
        </w:rPr>
        <w:t>]</w:t>
      </w:r>
      <w:r w:rsidR="002B4C91" w:rsidRPr="009C1CEC">
        <w:rPr>
          <w:rFonts w:ascii="Arial" w:hAnsi="Arial" w:cs="Arial"/>
          <w:sz w:val="24"/>
          <w:szCs w:val="24"/>
        </w:rPr>
        <w:tab/>
        <w:t>It is trite that the Scheme and the restrictive conditions of such a scheme inure for the benefit of the surrounding</w:t>
      </w:r>
      <w:r w:rsidR="00BD6ED6" w:rsidRPr="009C1CEC">
        <w:rPr>
          <w:rFonts w:ascii="Arial" w:hAnsi="Arial" w:cs="Arial"/>
          <w:sz w:val="24"/>
          <w:szCs w:val="24"/>
        </w:rPr>
        <w:t xml:space="preserve"> inhabitants in the area</w:t>
      </w:r>
      <w:r w:rsidR="002B4C91" w:rsidRPr="009C1CEC">
        <w:rPr>
          <w:rFonts w:ascii="Arial" w:hAnsi="Arial" w:cs="Arial"/>
          <w:sz w:val="24"/>
          <w:szCs w:val="24"/>
        </w:rPr>
        <w:t>.</w:t>
      </w:r>
      <w:r w:rsidR="007A4FA7" w:rsidRPr="009C1CEC">
        <w:rPr>
          <w:rFonts w:ascii="Arial" w:hAnsi="Arial" w:cs="Arial"/>
          <w:sz w:val="24"/>
          <w:szCs w:val="24"/>
        </w:rPr>
        <w:t xml:space="preserve"> The owner of the property cannot perform activities on his own property in contravention of the Scheme.</w:t>
      </w:r>
      <w:r w:rsidR="002B4C91" w:rsidRPr="009C1CEC">
        <w:rPr>
          <w:rFonts w:ascii="Arial" w:hAnsi="Arial" w:cs="Arial"/>
          <w:sz w:val="24"/>
          <w:szCs w:val="24"/>
        </w:rPr>
        <w:t xml:space="preserve"> </w:t>
      </w:r>
      <w:r w:rsidR="00BD6ED6" w:rsidRPr="009C1CEC">
        <w:rPr>
          <w:rFonts w:ascii="Arial" w:hAnsi="Arial" w:cs="Arial"/>
          <w:sz w:val="24"/>
          <w:szCs w:val="24"/>
        </w:rPr>
        <w:t>The S</w:t>
      </w:r>
      <w:r w:rsidR="007623FA" w:rsidRPr="009C1CEC">
        <w:rPr>
          <w:rFonts w:ascii="Arial" w:hAnsi="Arial" w:cs="Arial"/>
          <w:sz w:val="24"/>
          <w:szCs w:val="24"/>
        </w:rPr>
        <w:t xml:space="preserve">cheme is in the interests of the class of persons of which the applicants are members. The court in   </w:t>
      </w:r>
      <w:r w:rsidR="007623FA" w:rsidRPr="009C1CEC">
        <w:rPr>
          <w:rFonts w:ascii="Arial" w:hAnsi="Arial" w:cs="Arial"/>
          <w:i/>
          <w:sz w:val="24"/>
          <w:szCs w:val="24"/>
          <w:u w:color="000000"/>
        </w:rPr>
        <w:t>Intercape</w:t>
      </w:r>
      <w:r w:rsidR="007623FA" w:rsidRPr="009C1CEC">
        <w:rPr>
          <w:rFonts w:ascii="Arial" w:hAnsi="Arial" w:cs="Arial"/>
          <w:i/>
          <w:sz w:val="24"/>
          <w:szCs w:val="24"/>
        </w:rPr>
        <w:t xml:space="preserve"> </w:t>
      </w:r>
      <w:r w:rsidR="007623FA" w:rsidRPr="009C1CEC">
        <w:rPr>
          <w:rFonts w:ascii="Arial" w:hAnsi="Arial" w:cs="Arial"/>
          <w:i/>
          <w:sz w:val="24"/>
          <w:szCs w:val="24"/>
          <w:u w:color="000000"/>
        </w:rPr>
        <w:t>Ferreira Mainliner vs. Minister of Home Affairs</w:t>
      </w:r>
      <w:r w:rsidR="007623FA" w:rsidRPr="009C1CEC">
        <w:rPr>
          <w:rFonts w:ascii="Arial" w:hAnsi="Arial" w:cs="Arial"/>
          <w:b/>
          <w:sz w:val="24"/>
          <w:szCs w:val="24"/>
          <w:vertAlign w:val="superscript"/>
        </w:rPr>
        <w:footnoteReference w:id="4"/>
      </w:r>
      <w:r w:rsidR="00AD6F96" w:rsidRPr="009C1CEC">
        <w:rPr>
          <w:rFonts w:ascii="Arial" w:hAnsi="Arial" w:cs="Arial"/>
          <w:sz w:val="24"/>
          <w:szCs w:val="24"/>
        </w:rPr>
        <w:t xml:space="preserve"> said:</w:t>
      </w:r>
    </w:p>
    <w:p w:rsidR="00AD6F96" w:rsidRPr="002F6F6A" w:rsidRDefault="00AD6F96" w:rsidP="00BD6ED6">
      <w:pPr>
        <w:spacing w:after="0" w:line="360" w:lineRule="auto"/>
        <w:ind w:left="720" w:hanging="720"/>
        <w:jc w:val="both"/>
        <w:rPr>
          <w:rFonts w:ascii="Arial" w:hAnsi="Arial" w:cs="Arial"/>
          <w:sz w:val="20"/>
          <w:szCs w:val="20"/>
        </w:rPr>
      </w:pPr>
      <w:r w:rsidRPr="009C1CEC">
        <w:rPr>
          <w:rFonts w:ascii="Arial" w:hAnsi="Arial" w:cs="Arial"/>
          <w:sz w:val="24"/>
          <w:szCs w:val="24"/>
        </w:rPr>
        <w:t xml:space="preserve">         </w:t>
      </w:r>
      <w:r w:rsidR="007623FA" w:rsidRPr="009C1CEC">
        <w:rPr>
          <w:rFonts w:ascii="Arial" w:hAnsi="Arial" w:cs="Arial"/>
          <w:sz w:val="24"/>
          <w:szCs w:val="24"/>
        </w:rPr>
        <w:t xml:space="preserve"> “</w:t>
      </w:r>
      <w:r w:rsidR="007623FA" w:rsidRPr="002F6F6A">
        <w:rPr>
          <w:rFonts w:ascii="Arial" w:hAnsi="Arial" w:cs="Arial"/>
          <w:sz w:val="20"/>
          <w:szCs w:val="20"/>
        </w:rPr>
        <w:t xml:space="preserve">The immediate neighbours have a special interest, as an affected class in upholding the zoning scheme”. </w:t>
      </w:r>
      <w:r w:rsidRPr="002F6F6A">
        <w:rPr>
          <w:rFonts w:ascii="Arial" w:hAnsi="Arial" w:cs="Arial"/>
          <w:sz w:val="20"/>
          <w:szCs w:val="20"/>
        </w:rPr>
        <w:t xml:space="preserve">          </w:t>
      </w:r>
    </w:p>
    <w:p w:rsidR="00AD6F96" w:rsidRPr="002F6F6A" w:rsidRDefault="00AD6F96" w:rsidP="00D1006B">
      <w:pPr>
        <w:spacing w:after="0" w:line="360" w:lineRule="auto"/>
        <w:ind w:left="720" w:hanging="720"/>
        <w:jc w:val="both"/>
        <w:rPr>
          <w:rFonts w:ascii="Arial" w:hAnsi="Arial" w:cs="Arial"/>
          <w:sz w:val="20"/>
          <w:szCs w:val="20"/>
        </w:rPr>
      </w:pPr>
      <w:r w:rsidRPr="002F6F6A">
        <w:rPr>
          <w:rFonts w:ascii="Arial" w:hAnsi="Arial" w:cs="Arial"/>
          <w:sz w:val="20"/>
          <w:szCs w:val="20"/>
        </w:rPr>
        <w:t xml:space="preserve">         </w:t>
      </w:r>
    </w:p>
    <w:p w:rsidR="00184371" w:rsidRPr="009C1CEC" w:rsidRDefault="00AD6F96" w:rsidP="00D1006B">
      <w:pPr>
        <w:spacing w:after="0" w:line="360" w:lineRule="auto"/>
        <w:ind w:left="720" w:hanging="720"/>
        <w:jc w:val="both"/>
        <w:rPr>
          <w:rFonts w:ascii="Arial" w:hAnsi="Arial" w:cs="Arial"/>
          <w:sz w:val="24"/>
          <w:szCs w:val="24"/>
        </w:rPr>
      </w:pPr>
      <w:r w:rsidRPr="009C1CEC">
        <w:rPr>
          <w:rFonts w:ascii="Arial" w:hAnsi="Arial" w:cs="Arial"/>
          <w:sz w:val="24"/>
          <w:szCs w:val="24"/>
        </w:rPr>
        <w:t xml:space="preserve">         </w:t>
      </w:r>
      <w:r w:rsidR="005E29F3">
        <w:rPr>
          <w:rFonts w:ascii="Arial" w:hAnsi="Arial" w:cs="Arial"/>
          <w:sz w:val="24"/>
          <w:szCs w:val="24"/>
        </w:rPr>
        <w:tab/>
      </w:r>
      <w:r w:rsidR="007623FA" w:rsidRPr="009C1CEC">
        <w:rPr>
          <w:rFonts w:ascii="Arial" w:hAnsi="Arial" w:cs="Arial"/>
          <w:sz w:val="24"/>
          <w:szCs w:val="24"/>
        </w:rPr>
        <w:t xml:space="preserve">Non-compliance </w:t>
      </w:r>
      <w:r w:rsidRPr="009C1CEC">
        <w:rPr>
          <w:rFonts w:ascii="Arial" w:hAnsi="Arial" w:cs="Arial"/>
          <w:sz w:val="24"/>
          <w:szCs w:val="24"/>
        </w:rPr>
        <w:t>with the</w:t>
      </w:r>
      <w:r w:rsidR="007623FA" w:rsidRPr="009C1CEC">
        <w:rPr>
          <w:rFonts w:ascii="Arial" w:hAnsi="Arial" w:cs="Arial"/>
          <w:sz w:val="24"/>
          <w:szCs w:val="24"/>
        </w:rPr>
        <w:t xml:space="preserve"> scheme constitutes an attack on the protected interest</w:t>
      </w:r>
      <w:r w:rsidR="00BD6ED6" w:rsidRPr="009C1CEC">
        <w:rPr>
          <w:rFonts w:ascii="Arial" w:hAnsi="Arial" w:cs="Arial"/>
          <w:sz w:val="24"/>
          <w:szCs w:val="24"/>
        </w:rPr>
        <w:t>s of property owners</w:t>
      </w:r>
      <w:r w:rsidR="007623FA" w:rsidRPr="009C1CEC">
        <w:rPr>
          <w:rFonts w:ascii="Arial" w:hAnsi="Arial" w:cs="Arial"/>
          <w:sz w:val="24"/>
          <w:szCs w:val="24"/>
        </w:rPr>
        <w:t xml:space="preserve"> which constitute injury worthy of granting a final interdict. I am of the view that by conducting the above mentioned facility on the property infringes the clear rights of the applicants. There is no alternative remedy or protec</w:t>
      </w:r>
      <w:r w:rsidR="00BD6ED6" w:rsidRPr="009C1CEC">
        <w:rPr>
          <w:rFonts w:ascii="Arial" w:hAnsi="Arial" w:cs="Arial"/>
          <w:sz w:val="24"/>
          <w:szCs w:val="24"/>
        </w:rPr>
        <w:t>tion available to them</w:t>
      </w:r>
      <w:r w:rsidR="007623FA" w:rsidRPr="009C1CEC">
        <w:rPr>
          <w:rFonts w:ascii="Arial" w:hAnsi="Arial" w:cs="Arial"/>
          <w:sz w:val="24"/>
          <w:szCs w:val="24"/>
        </w:rPr>
        <w:t xml:space="preserve">. </w:t>
      </w:r>
    </w:p>
    <w:p w:rsidR="00BD6ED6" w:rsidRPr="009C1CEC" w:rsidRDefault="00BD6ED6" w:rsidP="00D1006B">
      <w:pPr>
        <w:spacing w:after="0" w:line="360" w:lineRule="auto"/>
        <w:ind w:left="720" w:hanging="720"/>
        <w:jc w:val="both"/>
        <w:rPr>
          <w:rFonts w:ascii="Arial" w:hAnsi="Arial" w:cs="Arial"/>
          <w:sz w:val="24"/>
          <w:szCs w:val="24"/>
        </w:rPr>
      </w:pPr>
    </w:p>
    <w:p w:rsidR="00184371" w:rsidRPr="009C1CEC" w:rsidRDefault="00184371" w:rsidP="00184371">
      <w:pPr>
        <w:spacing w:after="0" w:line="360" w:lineRule="auto"/>
        <w:ind w:left="720" w:hanging="720"/>
        <w:jc w:val="both"/>
        <w:rPr>
          <w:rFonts w:ascii="Arial" w:hAnsi="Arial" w:cs="Arial"/>
          <w:sz w:val="24"/>
          <w:szCs w:val="24"/>
        </w:rPr>
      </w:pPr>
      <w:r w:rsidRPr="009C1CEC">
        <w:rPr>
          <w:rFonts w:ascii="Arial" w:hAnsi="Arial" w:cs="Arial"/>
          <w:sz w:val="24"/>
          <w:szCs w:val="24"/>
        </w:rPr>
        <w:t>[1</w:t>
      </w:r>
      <w:r w:rsidR="005E29F3">
        <w:rPr>
          <w:rFonts w:ascii="Arial" w:hAnsi="Arial" w:cs="Arial"/>
          <w:sz w:val="24"/>
          <w:szCs w:val="24"/>
        </w:rPr>
        <w:t>8</w:t>
      </w:r>
      <w:r w:rsidR="00AD6F96" w:rsidRPr="009C1CEC">
        <w:rPr>
          <w:rFonts w:ascii="Arial" w:hAnsi="Arial" w:cs="Arial"/>
          <w:sz w:val="24"/>
          <w:szCs w:val="24"/>
        </w:rPr>
        <w:t>]</w:t>
      </w:r>
      <w:r w:rsidR="00AD6F96" w:rsidRPr="009C1CEC">
        <w:rPr>
          <w:rFonts w:ascii="Arial" w:hAnsi="Arial" w:cs="Arial"/>
          <w:sz w:val="24"/>
          <w:szCs w:val="24"/>
        </w:rPr>
        <w:tab/>
        <w:t xml:space="preserve">The Respondents request that this </w:t>
      </w:r>
      <w:r w:rsidR="005A2200" w:rsidRPr="009C1CEC">
        <w:rPr>
          <w:rFonts w:ascii="Arial" w:hAnsi="Arial" w:cs="Arial"/>
          <w:sz w:val="24"/>
          <w:szCs w:val="24"/>
        </w:rPr>
        <w:t xml:space="preserve">court should consider suspending the order for 6 to 10 months should it be inclined to grant the interdict. </w:t>
      </w:r>
      <w:r w:rsidR="006A0D32" w:rsidRPr="009C1CEC">
        <w:rPr>
          <w:rFonts w:ascii="Arial" w:hAnsi="Arial" w:cs="Arial"/>
          <w:sz w:val="24"/>
          <w:szCs w:val="24"/>
        </w:rPr>
        <w:t xml:space="preserve">The Supreme Court of Appeal in </w:t>
      </w:r>
      <w:r w:rsidR="006A0D32" w:rsidRPr="009C1CEC">
        <w:rPr>
          <w:rFonts w:ascii="Arial" w:hAnsi="Arial" w:cs="Arial"/>
          <w:i/>
          <w:sz w:val="24"/>
          <w:szCs w:val="24"/>
        </w:rPr>
        <w:t>Emilel Investments(Pty) Ltd v Silvestry and Others</w:t>
      </w:r>
      <w:r w:rsidR="006A0D32" w:rsidRPr="009C1CEC">
        <w:rPr>
          <w:rStyle w:val="FootnoteReference"/>
          <w:rFonts w:ascii="Arial" w:hAnsi="Arial" w:cs="Arial"/>
          <w:sz w:val="24"/>
          <w:szCs w:val="24"/>
        </w:rPr>
        <w:footnoteReference w:id="5"/>
      </w:r>
      <w:r w:rsidR="006A0D32" w:rsidRPr="009C1CEC">
        <w:rPr>
          <w:rFonts w:ascii="Arial" w:hAnsi="Arial" w:cs="Arial"/>
          <w:sz w:val="24"/>
          <w:szCs w:val="24"/>
        </w:rPr>
        <w:t xml:space="preserve"> after confirming the illegal use of the property upon considering whether the interdict should be suspended observed as follows:</w:t>
      </w:r>
    </w:p>
    <w:p w:rsidR="00BD6ED6" w:rsidRPr="009C1CEC" w:rsidRDefault="00BD6ED6" w:rsidP="00184371">
      <w:pPr>
        <w:spacing w:after="0" w:line="360" w:lineRule="auto"/>
        <w:ind w:left="720" w:hanging="720"/>
        <w:jc w:val="both"/>
        <w:rPr>
          <w:rFonts w:ascii="Arial" w:hAnsi="Arial" w:cs="Arial"/>
          <w:sz w:val="24"/>
          <w:szCs w:val="24"/>
        </w:rPr>
      </w:pPr>
    </w:p>
    <w:p w:rsidR="006A0D32" w:rsidRPr="009C1CEC" w:rsidRDefault="006A0D32" w:rsidP="00184371">
      <w:pPr>
        <w:spacing w:after="0" w:line="360" w:lineRule="auto"/>
        <w:ind w:left="720" w:hanging="720"/>
        <w:jc w:val="both"/>
        <w:rPr>
          <w:rFonts w:ascii="Arial" w:hAnsi="Arial" w:cs="Arial"/>
          <w:sz w:val="24"/>
          <w:szCs w:val="24"/>
        </w:rPr>
      </w:pPr>
      <w:r w:rsidRPr="009C1CEC">
        <w:rPr>
          <w:rFonts w:ascii="Arial" w:hAnsi="Arial" w:cs="Arial"/>
          <w:sz w:val="24"/>
          <w:szCs w:val="24"/>
        </w:rPr>
        <w:t xml:space="preserve">          “Nor can the outcome of such application be predicted with any confidence. Suspending any order would merely prolong the appellant’s illegal conduct.” </w:t>
      </w:r>
    </w:p>
    <w:p w:rsidR="00184371" w:rsidRPr="009C1CEC" w:rsidRDefault="00184371" w:rsidP="00184371">
      <w:pPr>
        <w:spacing w:after="0" w:line="360" w:lineRule="auto"/>
        <w:ind w:left="720" w:hanging="720"/>
        <w:jc w:val="both"/>
        <w:rPr>
          <w:rFonts w:ascii="Arial" w:hAnsi="Arial" w:cs="Arial"/>
          <w:sz w:val="24"/>
          <w:szCs w:val="24"/>
        </w:rPr>
      </w:pPr>
    </w:p>
    <w:p w:rsidR="00EF7BFB" w:rsidRPr="009C1CEC" w:rsidRDefault="005E29F3" w:rsidP="00EF7BFB">
      <w:pPr>
        <w:spacing w:after="0" w:line="360" w:lineRule="auto"/>
        <w:ind w:left="720" w:hanging="720"/>
        <w:jc w:val="both"/>
        <w:rPr>
          <w:rFonts w:ascii="Arial" w:hAnsi="Arial" w:cs="Arial"/>
          <w:sz w:val="24"/>
          <w:szCs w:val="24"/>
        </w:rPr>
      </w:pPr>
      <w:r>
        <w:rPr>
          <w:rFonts w:ascii="Arial" w:hAnsi="Arial" w:cs="Arial"/>
          <w:sz w:val="24"/>
          <w:szCs w:val="24"/>
        </w:rPr>
        <w:t>[19</w:t>
      </w:r>
      <w:r w:rsidR="00EF7BFB" w:rsidRPr="009C1CEC">
        <w:rPr>
          <w:rFonts w:ascii="Arial" w:hAnsi="Arial" w:cs="Arial"/>
          <w:sz w:val="24"/>
          <w:szCs w:val="24"/>
        </w:rPr>
        <w:t>]</w:t>
      </w:r>
      <w:r w:rsidR="00EF7BFB" w:rsidRPr="009C1CEC">
        <w:rPr>
          <w:rFonts w:ascii="Arial" w:hAnsi="Arial" w:cs="Arial"/>
          <w:sz w:val="24"/>
          <w:szCs w:val="24"/>
        </w:rPr>
        <w:tab/>
        <w:t xml:space="preserve">Our courts have consistently refused to suspend orders where the suspension would tend to perpetuate any illegality. In my view </w:t>
      </w:r>
      <w:r w:rsidR="00250079" w:rsidRPr="009C1CEC">
        <w:rPr>
          <w:rFonts w:ascii="Arial" w:hAnsi="Arial" w:cs="Arial"/>
          <w:sz w:val="24"/>
          <w:szCs w:val="24"/>
        </w:rPr>
        <w:t>each case</w:t>
      </w:r>
      <w:r w:rsidR="00EF7BFB" w:rsidRPr="009C1CEC">
        <w:rPr>
          <w:rFonts w:ascii="Arial" w:hAnsi="Arial" w:cs="Arial"/>
          <w:sz w:val="24"/>
          <w:szCs w:val="24"/>
        </w:rPr>
        <w:t xml:space="preserve"> must be viewed on its</w:t>
      </w:r>
      <w:r w:rsidR="00BD6ED6" w:rsidRPr="009C1CEC">
        <w:rPr>
          <w:rFonts w:ascii="Arial" w:hAnsi="Arial" w:cs="Arial"/>
          <w:sz w:val="24"/>
          <w:szCs w:val="24"/>
        </w:rPr>
        <w:t xml:space="preserve"> own</w:t>
      </w:r>
      <w:r w:rsidR="00EF7BFB" w:rsidRPr="009C1CEC">
        <w:rPr>
          <w:rFonts w:ascii="Arial" w:hAnsi="Arial" w:cs="Arial"/>
          <w:sz w:val="24"/>
          <w:szCs w:val="24"/>
        </w:rPr>
        <w:t xml:space="preserve"> merits. The fact that the Respondents have applied for the re-zoning of the property plays little role in my decision whether to exercise my discretion or not. The reason is that</w:t>
      </w:r>
      <w:r w:rsidR="00250079" w:rsidRPr="009C1CEC">
        <w:rPr>
          <w:rFonts w:ascii="Arial" w:hAnsi="Arial" w:cs="Arial"/>
          <w:sz w:val="24"/>
          <w:szCs w:val="24"/>
        </w:rPr>
        <w:t xml:space="preserve"> there is</w:t>
      </w:r>
      <w:r w:rsidR="00EF7BFB" w:rsidRPr="009C1CEC">
        <w:rPr>
          <w:rFonts w:ascii="Arial" w:hAnsi="Arial" w:cs="Arial"/>
          <w:sz w:val="24"/>
          <w:szCs w:val="24"/>
        </w:rPr>
        <w:t xml:space="preserve"> </w:t>
      </w:r>
      <w:r w:rsidR="00250079" w:rsidRPr="009C1CEC">
        <w:rPr>
          <w:rFonts w:ascii="Arial" w:hAnsi="Arial" w:cs="Arial"/>
          <w:sz w:val="24"/>
          <w:szCs w:val="24"/>
        </w:rPr>
        <w:t>no evidence before me indicating</w:t>
      </w:r>
      <w:r w:rsidR="00EF7BFB" w:rsidRPr="009C1CEC">
        <w:rPr>
          <w:rFonts w:ascii="Arial" w:hAnsi="Arial" w:cs="Arial"/>
          <w:sz w:val="24"/>
          <w:szCs w:val="24"/>
        </w:rPr>
        <w:t xml:space="preserve"> the time frame it would take for the finalisation of the application. I furth</w:t>
      </w:r>
      <w:r w:rsidR="00BD6ED6" w:rsidRPr="009C1CEC">
        <w:rPr>
          <w:rFonts w:ascii="Arial" w:hAnsi="Arial" w:cs="Arial"/>
          <w:sz w:val="24"/>
          <w:szCs w:val="24"/>
        </w:rPr>
        <w:t>er take note that there are</w:t>
      </w:r>
      <w:r w:rsidR="00EF7BFB" w:rsidRPr="009C1CEC">
        <w:rPr>
          <w:rFonts w:ascii="Arial" w:hAnsi="Arial" w:cs="Arial"/>
          <w:sz w:val="24"/>
          <w:szCs w:val="24"/>
        </w:rPr>
        <w:t xml:space="preserve"> objections lodged against the said re-zoning application.</w:t>
      </w:r>
      <w:r w:rsidR="00250079" w:rsidRPr="009C1CEC">
        <w:rPr>
          <w:rFonts w:ascii="Arial" w:hAnsi="Arial" w:cs="Arial"/>
          <w:sz w:val="24"/>
          <w:szCs w:val="24"/>
        </w:rPr>
        <w:t xml:space="preserve"> The end result is that the application may take a long time to finalise.</w:t>
      </w:r>
      <w:r w:rsidR="00EF7BFB" w:rsidRPr="009C1CEC">
        <w:rPr>
          <w:rFonts w:ascii="Arial" w:hAnsi="Arial" w:cs="Arial"/>
          <w:sz w:val="24"/>
          <w:szCs w:val="24"/>
        </w:rPr>
        <w:t xml:space="preserve"> I however take note that the facility is used for the vulnerable e</w:t>
      </w:r>
      <w:r w:rsidR="00250079" w:rsidRPr="009C1CEC">
        <w:rPr>
          <w:rFonts w:ascii="Arial" w:hAnsi="Arial" w:cs="Arial"/>
          <w:sz w:val="24"/>
          <w:szCs w:val="24"/>
        </w:rPr>
        <w:t xml:space="preserve">lderly citizens of our country. </w:t>
      </w:r>
      <w:r w:rsidR="00EF7BFB" w:rsidRPr="009C1CEC">
        <w:rPr>
          <w:rFonts w:ascii="Arial" w:hAnsi="Arial" w:cs="Arial"/>
          <w:sz w:val="24"/>
          <w:szCs w:val="24"/>
        </w:rPr>
        <w:t>It behoves this court to bear that in mind in granti</w:t>
      </w:r>
      <w:r w:rsidR="00250079" w:rsidRPr="009C1CEC">
        <w:rPr>
          <w:rFonts w:ascii="Arial" w:hAnsi="Arial" w:cs="Arial"/>
          <w:sz w:val="24"/>
          <w:szCs w:val="24"/>
        </w:rPr>
        <w:t>ng the order.</w:t>
      </w:r>
      <w:r w:rsidR="00BD6ED6" w:rsidRPr="009C1CEC">
        <w:rPr>
          <w:rFonts w:ascii="Arial" w:hAnsi="Arial" w:cs="Arial"/>
          <w:sz w:val="24"/>
          <w:szCs w:val="24"/>
        </w:rPr>
        <w:t xml:space="preserve"> There defences raised have no merit and the applicants as successful parties are entitled to their costs. </w:t>
      </w:r>
    </w:p>
    <w:p w:rsidR="00184371" w:rsidRPr="009C1CEC" w:rsidRDefault="00184371" w:rsidP="00EF7BFB">
      <w:pPr>
        <w:spacing w:after="0" w:line="360" w:lineRule="auto"/>
        <w:jc w:val="both"/>
        <w:rPr>
          <w:rFonts w:ascii="Arial" w:hAnsi="Arial" w:cs="Arial"/>
          <w:sz w:val="24"/>
          <w:szCs w:val="24"/>
        </w:rPr>
      </w:pPr>
    </w:p>
    <w:p w:rsidR="002F6F6A" w:rsidRDefault="002F6F6A" w:rsidP="000851BF">
      <w:pPr>
        <w:spacing w:after="0" w:line="360" w:lineRule="auto"/>
        <w:ind w:firstLine="720"/>
        <w:jc w:val="both"/>
        <w:rPr>
          <w:rFonts w:ascii="Arial" w:hAnsi="Arial" w:cs="Arial"/>
          <w:b/>
          <w:sz w:val="24"/>
          <w:szCs w:val="24"/>
        </w:rPr>
      </w:pPr>
    </w:p>
    <w:p w:rsidR="002F6F6A" w:rsidRDefault="002F6F6A" w:rsidP="000851BF">
      <w:pPr>
        <w:spacing w:after="0" w:line="360" w:lineRule="auto"/>
        <w:ind w:firstLine="720"/>
        <w:jc w:val="both"/>
        <w:rPr>
          <w:rFonts w:ascii="Arial" w:hAnsi="Arial" w:cs="Arial"/>
          <w:b/>
          <w:sz w:val="24"/>
          <w:szCs w:val="24"/>
        </w:rPr>
      </w:pPr>
    </w:p>
    <w:p w:rsidR="00DD470F" w:rsidRPr="009C1CEC" w:rsidRDefault="00EC63C3" w:rsidP="000851BF">
      <w:pPr>
        <w:spacing w:after="0" w:line="360" w:lineRule="auto"/>
        <w:ind w:firstLine="720"/>
        <w:jc w:val="both"/>
        <w:rPr>
          <w:rFonts w:ascii="Arial" w:hAnsi="Arial" w:cs="Arial"/>
          <w:b/>
          <w:sz w:val="24"/>
          <w:szCs w:val="24"/>
        </w:rPr>
      </w:pPr>
      <w:r w:rsidRPr="009C1CEC">
        <w:rPr>
          <w:rFonts w:ascii="Arial" w:hAnsi="Arial" w:cs="Arial"/>
          <w:b/>
          <w:sz w:val="24"/>
          <w:szCs w:val="24"/>
        </w:rPr>
        <w:t>Order</w:t>
      </w:r>
    </w:p>
    <w:p w:rsidR="00EC63C3" w:rsidRPr="009C1CEC" w:rsidRDefault="005E29F3" w:rsidP="00EC63C3">
      <w:pPr>
        <w:spacing w:after="0" w:line="360" w:lineRule="auto"/>
        <w:ind w:left="720" w:hanging="720"/>
        <w:jc w:val="both"/>
        <w:rPr>
          <w:rFonts w:ascii="Arial" w:hAnsi="Arial" w:cs="Arial"/>
          <w:sz w:val="24"/>
          <w:szCs w:val="24"/>
        </w:rPr>
      </w:pPr>
      <w:r>
        <w:rPr>
          <w:rFonts w:ascii="Arial" w:hAnsi="Arial" w:cs="Arial"/>
          <w:sz w:val="24"/>
          <w:szCs w:val="24"/>
        </w:rPr>
        <w:t>[20</w:t>
      </w:r>
      <w:r w:rsidR="00EC63C3" w:rsidRPr="009C1CEC">
        <w:rPr>
          <w:rFonts w:ascii="Arial" w:hAnsi="Arial" w:cs="Arial"/>
          <w:sz w:val="24"/>
          <w:szCs w:val="24"/>
        </w:rPr>
        <w:t>]</w:t>
      </w:r>
      <w:r w:rsidR="00EC63C3" w:rsidRPr="009C1CEC">
        <w:rPr>
          <w:rFonts w:ascii="Arial" w:hAnsi="Arial" w:cs="Arial"/>
          <w:sz w:val="24"/>
          <w:szCs w:val="24"/>
        </w:rPr>
        <w:tab/>
        <w:t>The following order is made: -</w:t>
      </w:r>
    </w:p>
    <w:p w:rsidR="00EC63C3" w:rsidRPr="009C1CEC" w:rsidRDefault="00EC63C3" w:rsidP="00EC63C3">
      <w:pPr>
        <w:spacing w:after="0" w:line="360" w:lineRule="auto"/>
        <w:ind w:left="720" w:hanging="720"/>
        <w:jc w:val="both"/>
        <w:rPr>
          <w:rFonts w:ascii="Arial" w:hAnsi="Arial" w:cs="Arial"/>
          <w:sz w:val="24"/>
          <w:szCs w:val="24"/>
        </w:rPr>
      </w:pPr>
      <w:r w:rsidRPr="009C1CEC">
        <w:rPr>
          <w:rFonts w:ascii="Arial" w:hAnsi="Arial" w:cs="Arial"/>
          <w:sz w:val="24"/>
          <w:szCs w:val="24"/>
        </w:rPr>
        <w:tab/>
      </w:r>
    </w:p>
    <w:p w:rsidR="00250079" w:rsidRPr="009C1CEC" w:rsidRDefault="00250079" w:rsidP="00250079">
      <w:pPr>
        <w:pStyle w:val="ListParagraph"/>
        <w:numPr>
          <w:ilvl w:val="0"/>
          <w:numId w:val="15"/>
        </w:numPr>
        <w:spacing w:after="0" w:line="360" w:lineRule="auto"/>
        <w:jc w:val="both"/>
        <w:rPr>
          <w:rFonts w:ascii="Arial" w:hAnsi="Arial" w:cs="Arial"/>
          <w:sz w:val="24"/>
          <w:szCs w:val="24"/>
        </w:rPr>
      </w:pPr>
      <w:r w:rsidRPr="009C1CEC">
        <w:rPr>
          <w:rFonts w:ascii="Arial" w:hAnsi="Arial" w:cs="Arial"/>
          <w:sz w:val="24"/>
          <w:szCs w:val="24"/>
        </w:rPr>
        <w:t>The First, Second and Third Respondents are interdicted and restrained from conducting or allowing any other person to conduct a business from or use erf 5990, 8 Lady Smith Street, Dan Pienaar, Bloemfontein, for any use than the zoning of the property, being “Single Residential 2”;</w:t>
      </w:r>
    </w:p>
    <w:p w:rsidR="00250079" w:rsidRPr="009C1CEC" w:rsidRDefault="00250079" w:rsidP="00250079">
      <w:pPr>
        <w:pStyle w:val="ListParagraph"/>
        <w:numPr>
          <w:ilvl w:val="0"/>
          <w:numId w:val="15"/>
        </w:numPr>
        <w:spacing w:after="0" w:line="360" w:lineRule="auto"/>
        <w:jc w:val="both"/>
        <w:rPr>
          <w:rFonts w:ascii="Arial" w:hAnsi="Arial" w:cs="Arial"/>
          <w:sz w:val="24"/>
          <w:szCs w:val="24"/>
        </w:rPr>
      </w:pPr>
      <w:r w:rsidRPr="009C1CEC">
        <w:rPr>
          <w:rFonts w:ascii="Arial" w:hAnsi="Arial" w:cs="Arial"/>
          <w:sz w:val="24"/>
          <w:szCs w:val="24"/>
        </w:rPr>
        <w:t>The First, Second and Third Respondent are ordered to pay the costs of this application, jointly and severally, the one to pay and the others to be absolved;</w:t>
      </w:r>
    </w:p>
    <w:p w:rsidR="00250079" w:rsidRPr="009C1CEC" w:rsidRDefault="007E0CE7" w:rsidP="00250079">
      <w:pPr>
        <w:pStyle w:val="ListParagraph"/>
        <w:numPr>
          <w:ilvl w:val="0"/>
          <w:numId w:val="15"/>
        </w:numPr>
        <w:spacing w:after="0" w:line="360" w:lineRule="auto"/>
        <w:jc w:val="both"/>
        <w:rPr>
          <w:rFonts w:ascii="Arial" w:hAnsi="Arial" w:cs="Arial"/>
          <w:sz w:val="24"/>
          <w:szCs w:val="24"/>
        </w:rPr>
      </w:pPr>
      <w:r w:rsidRPr="009C1CEC">
        <w:rPr>
          <w:rFonts w:ascii="Arial" w:hAnsi="Arial" w:cs="Arial"/>
          <w:sz w:val="24"/>
          <w:szCs w:val="24"/>
        </w:rPr>
        <w:t>The implementation of the order in paragraph 1 above is suspended until 12 December 2022.</w:t>
      </w:r>
    </w:p>
    <w:p w:rsidR="00EC63C3" w:rsidRPr="009C1CEC" w:rsidRDefault="00F7564D" w:rsidP="00250079">
      <w:pPr>
        <w:pStyle w:val="ListParagraph"/>
        <w:spacing w:after="0" w:line="360" w:lineRule="auto"/>
        <w:ind w:left="1600"/>
        <w:jc w:val="both"/>
        <w:rPr>
          <w:rFonts w:ascii="Arial" w:hAnsi="Arial" w:cs="Arial"/>
          <w:sz w:val="24"/>
          <w:szCs w:val="24"/>
        </w:rPr>
      </w:pPr>
      <w:r w:rsidRPr="009C1CEC">
        <w:rPr>
          <w:rFonts w:ascii="Arial" w:hAnsi="Arial" w:cs="Arial"/>
          <w:sz w:val="24"/>
          <w:szCs w:val="24"/>
        </w:rPr>
        <w:t xml:space="preserve"> </w:t>
      </w:r>
    </w:p>
    <w:p w:rsidR="00EC63C3" w:rsidRPr="009C1CEC" w:rsidRDefault="00EC63C3" w:rsidP="00EC63C3">
      <w:pPr>
        <w:spacing w:line="360" w:lineRule="auto"/>
        <w:jc w:val="both"/>
        <w:rPr>
          <w:rFonts w:ascii="Arial" w:hAnsi="Arial" w:cs="Arial"/>
          <w:sz w:val="24"/>
          <w:szCs w:val="24"/>
        </w:rPr>
      </w:pPr>
    </w:p>
    <w:p w:rsidR="00EC63C3" w:rsidRPr="009C1CEC" w:rsidRDefault="00EC63C3" w:rsidP="00EC63C3">
      <w:pPr>
        <w:spacing w:after="0"/>
        <w:jc w:val="right"/>
        <w:rPr>
          <w:rFonts w:ascii="Arial" w:hAnsi="Arial" w:cs="Arial"/>
          <w:b/>
          <w:color w:val="000000" w:themeColor="text1"/>
          <w:sz w:val="24"/>
          <w:szCs w:val="24"/>
        </w:rPr>
      </w:pPr>
      <w:r w:rsidRPr="009C1CEC">
        <w:rPr>
          <w:rFonts w:ascii="Arial" w:hAnsi="Arial" w:cs="Arial"/>
          <w:b/>
          <w:color w:val="000000" w:themeColor="text1"/>
          <w:sz w:val="24"/>
          <w:szCs w:val="24"/>
        </w:rPr>
        <w:t>__________________</w:t>
      </w:r>
    </w:p>
    <w:p w:rsidR="00EC63C3" w:rsidRPr="009C1CEC" w:rsidRDefault="007E0CE7" w:rsidP="00EC63C3">
      <w:pPr>
        <w:spacing w:after="0"/>
        <w:jc w:val="right"/>
        <w:rPr>
          <w:rFonts w:ascii="Arial" w:hAnsi="Arial" w:cs="Arial"/>
          <w:b/>
          <w:color w:val="000000" w:themeColor="text1"/>
          <w:sz w:val="24"/>
          <w:szCs w:val="24"/>
        </w:rPr>
      </w:pPr>
      <w:r w:rsidRPr="009C1CEC">
        <w:rPr>
          <w:rFonts w:ascii="Arial" w:hAnsi="Arial" w:cs="Arial"/>
          <w:b/>
          <w:color w:val="000000" w:themeColor="text1"/>
          <w:sz w:val="24"/>
          <w:szCs w:val="24"/>
        </w:rPr>
        <w:t>P.E. MOLITSOANE</w:t>
      </w:r>
      <w:r w:rsidR="00EC63C3" w:rsidRPr="009C1CEC">
        <w:rPr>
          <w:rFonts w:ascii="Arial" w:hAnsi="Arial" w:cs="Arial"/>
          <w:b/>
          <w:color w:val="000000" w:themeColor="text1"/>
          <w:sz w:val="24"/>
          <w:szCs w:val="24"/>
        </w:rPr>
        <w:t>, J</w:t>
      </w:r>
    </w:p>
    <w:p w:rsidR="00EC63C3" w:rsidRPr="009C1CEC" w:rsidRDefault="00EC63C3" w:rsidP="00EC63C3">
      <w:pPr>
        <w:rPr>
          <w:rFonts w:ascii="Arial" w:hAnsi="Arial" w:cs="Arial"/>
          <w:b/>
          <w:color w:val="000000" w:themeColor="text1"/>
          <w:sz w:val="24"/>
          <w:szCs w:val="24"/>
        </w:rPr>
      </w:pPr>
    </w:p>
    <w:p w:rsidR="00A71416" w:rsidRPr="009C1CEC" w:rsidRDefault="00A71416" w:rsidP="00EC63C3">
      <w:pPr>
        <w:jc w:val="right"/>
        <w:rPr>
          <w:rFonts w:ascii="Arial" w:hAnsi="Arial" w:cs="Arial"/>
          <w:sz w:val="24"/>
          <w:szCs w:val="24"/>
        </w:rPr>
      </w:pPr>
    </w:p>
    <w:p w:rsidR="00EC63C3" w:rsidRPr="009C1CEC" w:rsidRDefault="00BD6ED6" w:rsidP="00EC63C3">
      <w:pPr>
        <w:tabs>
          <w:tab w:val="left" w:pos="1701"/>
        </w:tabs>
        <w:ind w:left="851" w:hanging="851"/>
        <w:rPr>
          <w:rFonts w:ascii="Arial" w:hAnsi="Arial" w:cs="Arial"/>
          <w:color w:val="000000" w:themeColor="text1"/>
          <w:sz w:val="24"/>
          <w:szCs w:val="24"/>
        </w:rPr>
      </w:pPr>
      <w:r w:rsidRPr="009C1CEC">
        <w:rPr>
          <w:rFonts w:ascii="Arial" w:hAnsi="Arial" w:cs="Arial"/>
          <w:color w:val="000000" w:themeColor="text1"/>
          <w:sz w:val="24"/>
          <w:szCs w:val="24"/>
        </w:rPr>
        <w:t>On behalf of the A</w:t>
      </w:r>
      <w:r w:rsidR="00EC63C3" w:rsidRPr="009C1CEC">
        <w:rPr>
          <w:rFonts w:ascii="Arial" w:hAnsi="Arial" w:cs="Arial"/>
          <w:color w:val="000000" w:themeColor="text1"/>
          <w:sz w:val="24"/>
          <w:szCs w:val="24"/>
        </w:rPr>
        <w:t>pplicant</w:t>
      </w:r>
      <w:r w:rsidR="007E0CE7" w:rsidRPr="009C1CEC">
        <w:rPr>
          <w:rFonts w:ascii="Arial" w:hAnsi="Arial" w:cs="Arial"/>
          <w:color w:val="000000" w:themeColor="text1"/>
          <w:sz w:val="24"/>
          <w:szCs w:val="24"/>
        </w:rPr>
        <w:t>s:</w:t>
      </w:r>
      <w:r w:rsidR="007E0CE7" w:rsidRPr="009C1CEC">
        <w:rPr>
          <w:rFonts w:ascii="Arial" w:hAnsi="Arial" w:cs="Arial"/>
          <w:color w:val="000000" w:themeColor="text1"/>
          <w:sz w:val="24"/>
          <w:szCs w:val="24"/>
        </w:rPr>
        <w:tab/>
      </w:r>
      <w:r w:rsidR="007E0CE7" w:rsidRPr="009C1CEC">
        <w:rPr>
          <w:rFonts w:ascii="Arial" w:hAnsi="Arial" w:cs="Arial"/>
          <w:color w:val="000000" w:themeColor="text1"/>
          <w:sz w:val="24"/>
          <w:szCs w:val="24"/>
        </w:rPr>
        <w:tab/>
      </w:r>
      <w:r w:rsidR="007E0CE7" w:rsidRPr="009C1CEC">
        <w:rPr>
          <w:rFonts w:ascii="Arial" w:hAnsi="Arial" w:cs="Arial"/>
          <w:color w:val="000000" w:themeColor="text1"/>
          <w:sz w:val="24"/>
          <w:szCs w:val="24"/>
        </w:rPr>
        <w:tab/>
        <w:t>Adv. R. Van der Merwe</w:t>
      </w:r>
    </w:p>
    <w:p w:rsidR="00EC63C3" w:rsidRPr="009C1CEC" w:rsidRDefault="00EC63C3" w:rsidP="00EC63C3">
      <w:pPr>
        <w:tabs>
          <w:tab w:val="left" w:pos="1701"/>
        </w:tabs>
        <w:ind w:left="851" w:hanging="851"/>
        <w:rPr>
          <w:rFonts w:ascii="Arial" w:hAnsi="Arial" w:cs="Arial"/>
          <w:color w:val="000000" w:themeColor="text1"/>
          <w:sz w:val="24"/>
          <w:szCs w:val="24"/>
        </w:rPr>
      </w:pPr>
      <w:r w:rsidRPr="009C1CEC">
        <w:rPr>
          <w:rFonts w:ascii="Arial" w:hAnsi="Arial" w:cs="Arial"/>
          <w:color w:val="000000" w:themeColor="text1"/>
          <w:sz w:val="24"/>
          <w:szCs w:val="24"/>
        </w:rPr>
        <w:t>Instructed by:</w:t>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007E0CE7" w:rsidRPr="009C1CEC">
        <w:rPr>
          <w:rFonts w:ascii="Arial" w:hAnsi="Arial" w:cs="Arial"/>
          <w:color w:val="000000" w:themeColor="text1"/>
          <w:sz w:val="24"/>
          <w:szCs w:val="24"/>
        </w:rPr>
        <w:t>Blair</w:t>
      </w:r>
      <w:r w:rsidRPr="009C1CEC">
        <w:rPr>
          <w:rFonts w:ascii="Arial" w:hAnsi="Arial" w:cs="Arial"/>
          <w:color w:val="000000" w:themeColor="text1"/>
          <w:sz w:val="24"/>
          <w:szCs w:val="24"/>
        </w:rPr>
        <w:t xml:space="preserve"> Attorneys</w:t>
      </w:r>
    </w:p>
    <w:p w:rsidR="00EC63C3" w:rsidRPr="009C1CEC" w:rsidRDefault="00EC63C3" w:rsidP="00EC63C3">
      <w:pPr>
        <w:tabs>
          <w:tab w:val="left" w:pos="1701"/>
        </w:tabs>
        <w:ind w:left="851" w:hanging="851"/>
        <w:rPr>
          <w:rFonts w:ascii="Arial" w:hAnsi="Arial" w:cs="Arial"/>
          <w:color w:val="000000" w:themeColor="text1"/>
          <w:sz w:val="24"/>
          <w:szCs w:val="24"/>
        </w:rPr>
      </w:pP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t>Bloemfontein</w:t>
      </w:r>
    </w:p>
    <w:p w:rsidR="00EC63C3" w:rsidRPr="009C1CEC" w:rsidRDefault="00EC63C3" w:rsidP="00EC63C3">
      <w:pPr>
        <w:tabs>
          <w:tab w:val="left" w:pos="1701"/>
        </w:tabs>
        <w:ind w:left="851" w:hanging="851"/>
        <w:rPr>
          <w:rFonts w:ascii="Arial" w:hAnsi="Arial" w:cs="Arial"/>
          <w:color w:val="000000" w:themeColor="text1"/>
          <w:sz w:val="24"/>
          <w:szCs w:val="24"/>
        </w:rPr>
      </w:pPr>
    </w:p>
    <w:p w:rsidR="005E29F3" w:rsidRDefault="005E29F3" w:rsidP="00EC63C3">
      <w:pPr>
        <w:tabs>
          <w:tab w:val="left" w:pos="1701"/>
        </w:tabs>
        <w:ind w:left="851" w:hanging="851"/>
        <w:rPr>
          <w:rFonts w:ascii="Arial" w:hAnsi="Arial" w:cs="Arial"/>
          <w:color w:val="000000" w:themeColor="text1"/>
          <w:sz w:val="24"/>
          <w:szCs w:val="24"/>
        </w:rPr>
      </w:pPr>
    </w:p>
    <w:p w:rsidR="00EC63C3" w:rsidRPr="009C1CEC" w:rsidRDefault="00BD6ED6" w:rsidP="00EC63C3">
      <w:pPr>
        <w:tabs>
          <w:tab w:val="left" w:pos="1701"/>
        </w:tabs>
        <w:ind w:left="851" w:hanging="851"/>
        <w:rPr>
          <w:rFonts w:ascii="Arial" w:hAnsi="Arial" w:cs="Arial"/>
          <w:color w:val="000000" w:themeColor="text1"/>
          <w:sz w:val="24"/>
          <w:szCs w:val="24"/>
        </w:rPr>
      </w:pPr>
      <w:r w:rsidRPr="009C1CEC">
        <w:rPr>
          <w:rFonts w:ascii="Arial" w:hAnsi="Arial" w:cs="Arial"/>
          <w:color w:val="000000" w:themeColor="text1"/>
          <w:sz w:val="24"/>
          <w:szCs w:val="24"/>
        </w:rPr>
        <w:t>On behalf of the R</w:t>
      </w:r>
      <w:r w:rsidR="007E0CE7" w:rsidRPr="009C1CEC">
        <w:rPr>
          <w:rFonts w:ascii="Arial" w:hAnsi="Arial" w:cs="Arial"/>
          <w:color w:val="000000" w:themeColor="text1"/>
          <w:sz w:val="24"/>
          <w:szCs w:val="24"/>
        </w:rPr>
        <w:t>espondents:</w:t>
      </w:r>
      <w:r w:rsidR="007E0CE7" w:rsidRPr="009C1CEC">
        <w:rPr>
          <w:rFonts w:ascii="Arial" w:hAnsi="Arial" w:cs="Arial"/>
          <w:color w:val="000000" w:themeColor="text1"/>
          <w:sz w:val="24"/>
          <w:szCs w:val="24"/>
        </w:rPr>
        <w:tab/>
      </w:r>
      <w:r w:rsidR="007E0CE7" w:rsidRPr="009C1CEC">
        <w:rPr>
          <w:rFonts w:ascii="Arial" w:hAnsi="Arial" w:cs="Arial"/>
          <w:color w:val="000000" w:themeColor="text1"/>
          <w:sz w:val="24"/>
          <w:szCs w:val="24"/>
        </w:rPr>
        <w:tab/>
      </w:r>
      <w:r w:rsidR="009C1CEC">
        <w:rPr>
          <w:rFonts w:ascii="Arial" w:hAnsi="Arial" w:cs="Arial"/>
          <w:color w:val="000000" w:themeColor="text1"/>
          <w:sz w:val="24"/>
          <w:szCs w:val="24"/>
        </w:rPr>
        <w:tab/>
      </w:r>
      <w:r w:rsidR="007E0CE7" w:rsidRPr="009C1CEC">
        <w:rPr>
          <w:rFonts w:ascii="Arial" w:hAnsi="Arial" w:cs="Arial"/>
          <w:color w:val="000000" w:themeColor="text1"/>
          <w:sz w:val="24"/>
          <w:szCs w:val="24"/>
        </w:rPr>
        <w:t>Adv. C. Snyman</w:t>
      </w:r>
    </w:p>
    <w:p w:rsidR="00EC63C3" w:rsidRPr="009C1CEC" w:rsidRDefault="00EC63C3" w:rsidP="00EC63C3">
      <w:pPr>
        <w:tabs>
          <w:tab w:val="left" w:pos="1701"/>
        </w:tabs>
        <w:ind w:left="851" w:hanging="851"/>
        <w:rPr>
          <w:rFonts w:ascii="Arial" w:hAnsi="Arial" w:cs="Arial"/>
          <w:color w:val="000000" w:themeColor="text1"/>
          <w:sz w:val="24"/>
          <w:szCs w:val="24"/>
        </w:rPr>
      </w:pPr>
      <w:r w:rsidRPr="009C1CEC">
        <w:rPr>
          <w:rFonts w:ascii="Arial" w:hAnsi="Arial" w:cs="Arial"/>
          <w:color w:val="000000" w:themeColor="text1"/>
          <w:sz w:val="24"/>
          <w:szCs w:val="24"/>
        </w:rPr>
        <w:t>Instructed by:</w:t>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007E0CE7" w:rsidRPr="009C1CEC">
        <w:rPr>
          <w:rFonts w:ascii="Arial" w:hAnsi="Arial" w:cs="Arial"/>
          <w:color w:val="000000" w:themeColor="text1"/>
          <w:sz w:val="24"/>
          <w:szCs w:val="24"/>
        </w:rPr>
        <w:t>McIntyre &amp; Van der Post</w:t>
      </w:r>
    </w:p>
    <w:p w:rsidR="00EC63C3" w:rsidRPr="009C1CEC" w:rsidRDefault="00EC63C3" w:rsidP="00EC63C3">
      <w:pPr>
        <w:tabs>
          <w:tab w:val="left" w:pos="1701"/>
        </w:tabs>
        <w:ind w:left="851" w:hanging="851"/>
        <w:rPr>
          <w:rFonts w:ascii="Arial" w:hAnsi="Arial" w:cs="Arial"/>
          <w:color w:val="000000" w:themeColor="text1"/>
          <w:sz w:val="24"/>
          <w:szCs w:val="24"/>
        </w:rPr>
      </w:pP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007E0CE7" w:rsidRPr="009C1CEC">
        <w:rPr>
          <w:rFonts w:ascii="Arial" w:hAnsi="Arial" w:cs="Arial"/>
          <w:color w:val="000000" w:themeColor="text1"/>
          <w:sz w:val="24"/>
          <w:szCs w:val="24"/>
        </w:rPr>
        <w:t>Bloemfontein</w:t>
      </w:r>
    </w:p>
    <w:p w:rsidR="00EC63C3" w:rsidRPr="009C1CEC" w:rsidRDefault="00EC63C3" w:rsidP="00EC63C3">
      <w:pPr>
        <w:tabs>
          <w:tab w:val="left" w:pos="1701"/>
        </w:tabs>
        <w:ind w:left="851" w:hanging="851"/>
        <w:rPr>
          <w:rFonts w:ascii="Arial" w:hAnsi="Arial" w:cs="Arial"/>
          <w:color w:val="000000" w:themeColor="text1"/>
          <w:sz w:val="24"/>
          <w:szCs w:val="24"/>
        </w:rPr>
      </w:pP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007E0CE7" w:rsidRPr="009C1CEC">
        <w:rPr>
          <w:rFonts w:ascii="Arial" w:hAnsi="Arial" w:cs="Arial"/>
          <w:color w:val="000000" w:themeColor="text1"/>
          <w:sz w:val="24"/>
          <w:szCs w:val="24"/>
        </w:rPr>
        <w:t>Ref: BAB005/A VENTER/ Ijb</w:t>
      </w:r>
    </w:p>
    <w:p w:rsidR="00EC63C3" w:rsidRPr="009C1CEC" w:rsidRDefault="00EC63C3" w:rsidP="00EC63C3">
      <w:pPr>
        <w:tabs>
          <w:tab w:val="left" w:pos="1701"/>
        </w:tabs>
        <w:ind w:left="851" w:hanging="851"/>
        <w:rPr>
          <w:rFonts w:ascii="Arial" w:hAnsi="Arial" w:cs="Arial"/>
          <w:color w:val="000000" w:themeColor="text1"/>
          <w:sz w:val="24"/>
          <w:szCs w:val="24"/>
        </w:rPr>
      </w:pP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r w:rsidRPr="009C1CEC">
        <w:rPr>
          <w:rFonts w:ascii="Arial" w:hAnsi="Arial" w:cs="Arial"/>
          <w:color w:val="000000" w:themeColor="text1"/>
          <w:sz w:val="24"/>
          <w:szCs w:val="24"/>
        </w:rPr>
        <w:tab/>
      </w:r>
    </w:p>
    <w:p w:rsidR="00EC63C3" w:rsidRPr="009C1CEC" w:rsidRDefault="00EC63C3" w:rsidP="00EC63C3">
      <w:pPr>
        <w:tabs>
          <w:tab w:val="left" w:pos="1701"/>
        </w:tabs>
        <w:ind w:left="851" w:hanging="851"/>
        <w:rPr>
          <w:rFonts w:ascii="Arial" w:hAnsi="Arial" w:cs="Arial"/>
          <w:color w:val="000000" w:themeColor="text1"/>
          <w:sz w:val="24"/>
          <w:szCs w:val="24"/>
        </w:rPr>
      </w:pPr>
    </w:p>
    <w:p w:rsidR="00EA0CB0" w:rsidRPr="009C1CEC" w:rsidRDefault="00EA0CB0" w:rsidP="00EC63C3">
      <w:pPr>
        <w:rPr>
          <w:rFonts w:ascii="Arial" w:hAnsi="Arial" w:cs="Arial"/>
          <w:b/>
          <w:sz w:val="24"/>
          <w:szCs w:val="24"/>
        </w:rPr>
      </w:pPr>
    </w:p>
    <w:sectPr w:rsidR="00EA0CB0" w:rsidRPr="009C1CEC" w:rsidSect="005E29F3">
      <w:headerReference w:type="default" r:id="rId10"/>
      <w:pgSz w:w="11906" w:h="16838"/>
      <w:pgMar w:top="2410" w:right="1440" w:bottom="11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76" w:rsidRDefault="009E1376" w:rsidP="003A2C84">
      <w:pPr>
        <w:spacing w:after="0" w:line="240" w:lineRule="auto"/>
      </w:pPr>
      <w:r>
        <w:separator/>
      </w:r>
    </w:p>
  </w:endnote>
  <w:endnote w:type="continuationSeparator" w:id="0">
    <w:p w:rsidR="009E1376" w:rsidRDefault="009E1376"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76" w:rsidRDefault="009E1376" w:rsidP="003A2C84">
      <w:pPr>
        <w:spacing w:after="0" w:line="240" w:lineRule="auto"/>
      </w:pPr>
      <w:r>
        <w:separator/>
      </w:r>
    </w:p>
  </w:footnote>
  <w:footnote w:type="continuationSeparator" w:id="0">
    <w:p w:rsidR="009E1376" w:rsidRDefault="009E1376" w:rsidP="003A2C84">
      <w:pPr>
        <w:spacing w:after="0" w:line="240" w:lineRule="auto"/>
      </w:pPr>
      <w:r>
        <w:continuationSeparator/>
      </w:r>
    </w:p>
  </w:footnote>
  <w:footnote w:id="1">
    <w:p w:rsidR="007623FA" w:rsidRDefault="007623FA">
      <w:pPr>
        <w:pStyle w:val="FootnoteText"/>
      </w:pPr>
      <w:r>
        <w:rPr>
          <w:rStyle w:val="FootnoteReference"/>
        </w:rPr>
        <w:footnoteRef/>
      </w:r>
      <w:r>
        <w:t xml:space="preserve"> Harms D. Civil Procedure in the Superior Courts( lexis Nexis , Durban 1990) Service Issue 45, April 2012 at A-37. </w:t>
      </w:r>
    </w:p>
  </w:footnote>
  <w:footnote w:id="2">
    <w:p w:rsidR="007623FA" w:rsidRDefault="007623FA" w:rsidP="0004711D">
      <w:pPr>
        <w:pStyle w:val="FootnoteText"/>
      </w:pPr>
      <w:r>
        <w:rPr>
          <w:rStyle w:val="FootnoteReference"/>
        </w:rPr>
        <w:footnoteRef/>
      </w:r>
      <w:r>
        <w:t xml:space="preserve"> </w:t>
      </w:r>
      <w:r>
        <w:rPr>
          <w:lang w:val="en-US"/>
        </w:rPr>
        <w:t>2013(1) SA 170 (SCA)</w:t>
      </w:r>
    </w:p>
  </w:footnote>
  <w:footnote w:id="3">
    <w:p w:rsidR="007623FA" w:rsidRDefault="007623FA" w:rsidP="00D1006B">
      <w:pPr>
        <w:pStyle w:val="FootnoteText"/>
      </w:pPr>
      <w:r>
        <w:rPr>
          <w:rStyle w:val="FootnoteReference"/>
        </w:rPr>
        <w:footnoteRef/>
      </w:r>
      <w:r>
        <w:t xml:space="preserve"> 2008(6) SA 129 cc at para 130.</w:t>
      </w:r>
    </w:p>
  </w:footnote>
  <w:footnote w:id="4">
    <w:p w:rsidR="007623FA" w:rsidRDefault="007623FA" w:rsidP="007623FA">
      <w:pPr>
        <w:pStyle w:val="footnotedescription"/>
      </w:pPr>
      <w:r>
        <w:rPr>
          <w:rStyle w:val="footnotemark"/>
        </w:rPr>
        <w:footnoteRef/>
      </w:r>
      <w:r>
        <w:t xml:space="preserve"> 2010 (5) SA 367 (WCC) at 401 B </w:t>
      </w:r>
    </w:p>
  </w:footnote>
  <w:footnote w:id="5">
    <w:p w:rsidR="006A0D32" w:rsidRDefault="006A0D32">
      <w:pPr>
        <w:pStyle w:val="FootnoteText"/>
      </w:pPr>
      <w:r>
        <w:rPr>
          <w:rStyle w:val="FootnoteReference"/>
        </w:rPr>
        <w:footnoteRef/>
      </w:r>
      <w:r>
        <w:t xml:space="preserve"> (080/2012)[2012] ZASCA 181.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323566"/>
      <w:docPartObj>
        <w:docPartGallery w:val="Page Numbers (Top of Page)"/>
        <w:docPartUnique/>
      </w:docPartObj>
    </w:sdtPr>
    <w:sdtEndPr>
      <w:rPr>
        <w:noProof/>
      </w:rPr>
    </w:sdtEndPr>
    <w:sdtContent>
      <w:p w:rsidR="007623FA" w:rsidRDefault="007623FA">
        <w:pPr>
          <w:pStyle w:val="Header"/>
          <w:jc w:val="right"/>
        </w:pPr>
        <w:r>
          <w:fldChar w:fldCharType="begin"/>
        </w:r>
        <w:r>
          <w:instrText xml:space="preserve"> PAGE   \* MERGEFORMAT </w:instrText>
        </w:r>
        <w:r>
          <w:fldChar w:fldCharType="separate"/>
        </w:r>
        <w:r w:rsidR="00EE01C8">
          <w:rPr>
            <w:noProof/>
          </w:rPr>
          <w:t>2</w:t>
        </w:r>
        <w:r>
          <w:rPr>
            <w:noProof/>
          </w:rPr>
          <w:fldChar w:fldCharType="end"/>
        </w:r>
      </w:p>
    </w:sdtContent>
  </w:sdt>
  <w:p w:rsidR="007623FA" w:rsidRDefault="007623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086"/>
    <w:multiLevelType w:val="hybridMultilevel"/>
    <w:tmpl w:val="665EAA66"/>
    <w:lvl w:ilvl="0" w:tplc="460499E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6B03223"/>
    <w:multiLevelType w:val="multilevel"/>
    <w:tmpl w:val="52888E40"/>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E144D99"/>
    <w:multiLevelType w:val="hybridMultilevel"/>
    <w:tmpl w:val="1AC20670"/>
    <w:lvl w:ilvl="0" w:tplc="56BE0A3E">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397EC4"/>
    <w:multiLevelType w:val="hybridMultilevel"/>
    <w:tmpl w:val="575CDB46"/>
    <w:lvl w:ilvl="0" w:tplc="8D547162">
      <w:start w:val="1"/>
      <w:numFmt w:val="upperLetter"/>
      <w:lvlText w:val="%1."/>
      <w:lvlJc w:val="left"/>
      <w:pPr>
        <w:ind w:left="7230" w:hanging="360"/>
      </w:pPr>
      <w:rPr>
        <w:rFonts w:hint="default"/>
        <w:b/>
        <w:color w:val="000000" w:themeColor="text1"/>
      </w:rPr>
    </w:lvl>
    <w:lvl w:ilvl="1" w:tplc="1C090019" w:tentative="1">
      <w:start w:val="1"/>
      <w:numFmt w:val="lowerLetter"/>
      <w:lvlText w:val="%2."/>
      <w:lvlJc w:val="left"/>
      <w:pPr>
        <w:ind w:left="7950" w:hanging="360"/>
      </w:pPr>
    </w:lvl>
    <w:lvl w:ilvl="2" w:tplc="1C09001B" w:tentative="1">
      <w:start w:val="1"/>
      <w:numFmt w:val="lowerRoman"/>
      <w:lvlText w:val="%3."/>
      <w:lvlJc w:val="right"/>
      <w:pPr>
        <w:ind w:left="8670" w:hanging="180"/>
      </w:pPr>
    </w:lvl>
    <w:lvl w:ilvl="3" w:tplc="1C09000F" w:tentative="1">
      <w:start w:val="1"/>
      <w:numFmt w:val="decimal"/>
      <w:lvlText w:val="%4."/>
      <w:lvlJc w:val="left"/>
      <w:pPr>
        <w:ind w:left="9390" w:hanging="360"/>
      </w:pPr>
    </w:lvl>
    <w:lvl w:ilvl="4" w:tplc="1C090019" w:tentative="1">
      <w:start w:val="1"/>
      <w:numFmt w:val="lowerLetter"/>
      <w:lvlText w:val="%5."/>
      <w:lvlJc w:val="left"/>
      <w:pPr>
        <w:ind w:left="10110" w:hanging="360"/>
      </w:pPr>
    </w:lvl>
    <w:lvl w:ilvl="5" w:tplc="1C09001B" w:tentative="1">
      <w:start w:val="1"/>
      <w:numFmt w:val="lowerRoman"/>
      <w:lvlText w:val="%6."/>
      <w:lvlJc w:val="right"/>
      <w:pPr>
        <w:ind w:left="10830" w:hanging="180"/>
      </w:pPr>
    </w:lvl>
    <w:lvl w:ilvl="6" w:tplc="1C09000F" w:tentative="1">
      <w:start w:val="1"/>
      <w:numFmt w:val="decimal"/>
      <w:lvlText w:val="%7."/>
      <w:lvlJc w:val="left"/>
      <w:pPr>
        <w:ind w:left="11550" w:hanging="360"/>
      </w:pPr>
    </w:lvl>
    <w:lvl w:ilvl="7" w:tplc="1C090019" w:tentative="1">
      <w:start w:val="1"/>
      <w:numFmt w:val="lowerLetter"/>
      <w:lvlText w:val="%8."/>
      <w:lvlJc w:val="left"/>
      <w:pPr>
        <w:ind w:left="12270" w:hanging="360"/>
      </w:pPr>
    </w:lvl>
    <w:lvl w:ilvl="8" w:tplc="1C09001B" w:tentative="1">
      <w:start w:val="1"/>
      <w:numFmt w:val="lowerRoman"/>
      <w:lvlText w:val="%9."/>
      <w:lvlJc w:val="right"/>
      <w:pPr>
        <w:ind w:left="12990" w:hanging="180"/>
      </w:pPr>
    </w:lvl>
  </w:abstractNum>
  <w:abstractNum w:abstractNumId="4"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D42003F"/>
    <w:multiLevelType w:val="hybridMultilevel"/>
    <w:tmpl w:val="0C2EC0B0"/>
    <w:lvl w:ilvl="0" w:tplc="D8803614">
      <w:start w:val="1"/>
      <w:numFmt w:val="decimal"/>
      <w:lvlText w:val="%1."/>
      <w:lvlJc w:val="left"/>
      <w:pPr>
        <w:ind w:left="720" w:hanging="360"/>
      </w:pPr>
      <w:rPr>
        <w:rFonts w:ascii="Arial" w:eastAsiaTheme="minorHAnsi" w:hAnsi="Arial" w:cs="Arial"/>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7534E5"/>
    <w:multiLevelType w:val="hybridMultilevel"/>
    <w:tmpl w:val="EB687618"/>
    <w:lvl w:ilvl="0" w:tplc="1C090017">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52DE5FA9"/>
    <w:multiLevelType w:val="hybridMultilevel"/>
    <w:tmpl w:val="3A5E87B6"/>
    <w:lvl w:ilvl="0" w:tplc="1C09000F">
      <w:start w:val="1"/>
      <w:numFmt w:val="decimal"/>
      <w:lvlText w:val="%1."/>
      <w:lvlJc w:val="left"/>
      <w:pPr>
        <w:ind w:left="1600" w:hanging="360"/>
      </w:pPr>
    </w:lvl>
    <w:lvl w:ilvl="1" w:tplc="1C090019" w:tentative="1">
      <w:start w:val="1"/>
      <w:numFmt w:val="lowerLetter"/>
      <w:lvlText w:val="%2."/>
      <w:lvlJc w:val="left"/>
      <w:pPr>
        <w:ind w:left="2320" w:hanging="360"/>
      </w:pPr>
    </w:lvl>
    <w:lvl w:ilvl="2" w:tplc="1C09001B" w:tentative="1">
      <w:start w:val="1"/>
      <w:numFmt w:val="lowerRoman"/>
      <w:lvlText w:val="%3."/>
      <w:lvlJc w:val="right"/>
      <w:pPr>
        <w:ind w:left="3040" w:hanging="180"/>
      </w:pPr>
    </w:lvl>
    <w:lvl w:ilvl="3" w:tplc="1C09000F" w:tentative="1">
      <w:start w:val="1"/>
      <w:numFmt w:val="decimal"/>
      <w:lvlText w:val="%4."/>
      <w:lvlJc w:val="left"/>
      <w:pPr>
        <w:ind w:left="3760" w:hanging="360"/>
      </w:pPr>
    </w:lvl>
    <w:lvl w:ilvl="4" w:tplc="1C090019" w:tentative="1">
      <w:start w:val="1"/>
      <w:numFmt w:val="lowerLetter"/>
      <w:lvlText w:val="%5."/>
      <w:lvlJc w:val="left"/>
      <w:pPr>
        <w:ind w:left="4480" w:hanging="360"/>
      </w:pPr>
    </w:lvl>
    <w:lvl w:ilvl="5" w:tplc="1C09001B" w:tentative="1">
      <w:start w:val="1"/>
      <w:numFmt w:val="lowerRoman"/>
      <w:lvlText w:val="%6."/>
      <w:lvlJc w:val="right"/>
      <w:pPr>
        <w:ind w:left="5200" w:hanging="180"/>
      </w:pPr>
    </w:lvl>
    <w:lvl w:ilvl="6" w:tplc="1C09000F" w:tentative="1">
      <w:start w:val="1"/>
      <w:numFmt w:val="decimal"/>
      <w:lvlText w:val="%7."/>
      <w:lvlJc w:val="left"/>
      <w:pPr>
        <w:ind w:left="5920" w:hanging="360"/>
      </w:pPr>
    </w:lvl>
    <w:lvl w:ilvl="7" w:tplc="1C090019" w:tentative="1">
      <w:start w:val="1"/>
      <w:numFmt w:val="lowerLetter"/>
      <w:lvlText w:val="%8."/>
      <w:lvlJc w:val="left"/>
      <w:pPr>
        <w:ind w:left="6640" w:hanging="360"/>
      </w:pPr>
    </w:lvl>
    <w:lvl w:ilvl="8" w:tplc="1C09001B" w:tentative="1">
      <w:start w:val="1"/>
      <w:numFmt w:val="lowerRoman"/>
      <w:lvlText w:val="%9."/>
      <w:lvlJc w:val="right"/>
      <w:pPr>
        <w:ind w:left="7360" w:hanging="180"/>
      </w:pPr>
    </w:lvl>
  </w:abstractNum>
  <w:abstractNum w:abstractNumId="12" w15:restartNumberingAfterBreak="0">
    <w:nsid w:val="61A00F85"/>
    <w:multiLevelType w:val="multilevel"/>
    <w:tmpl w:val="F6D870EE"/>
    <w:lvl w:ilvl="0">
      <w:start w:val="24"/>
      <w:numFmt w:val="decimal"/>
      <w:lvlText w:val="[%1]"/>
      <w:lvlJc w:val="left"/>
      <w:pPr>
        <w:ind w:left="540" w:hanging="540"/>
      </w:pPr>
      <w:rPr>
        <w:rFonts w:cs="Times New Roman" w:hint="default"/>
        <w:i w:val="0"/>
        <w:sz w:val="28"/>
        <w:szCs w:val="28"/>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68391169"/>
    <w:multiLevelType w:val="multilevel"/>
    <w:tmpl w:val="238AEF10"/>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5B62A1A"/>
    <w:multiLevelType w:val="hybridMultilevel"/>
    <w:tmpl w:val="ACEA40A8"/>
    <w:lvl w:ilvl="0" w:tplc="1C090017">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0"/>
  </w:num>
  <w:num w:numId="10">
    <w:abstractNumId w:val="6"/>
  </w:num>
  <w:num w:numId="11">
    <w:abstractNumId w:val="3"/>
  </w:num>
  <w:num w:numId="12">
    <w:abstractNumId w:val="10"/>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B6B"/>
    <w:rsid w:val="00002584"/>
    <w:rsid w:val="0000303C"/>
    <w:rsid w:val="00011AD2"/>
    <w:rsid w:val="000167D1"/>
    <w:rsid w:val="000179D0"/>
    <w:rsid w:val="00021C6A"/>
    <w:rsid w:val="000225F7"/>
    <w:rsid w:val="000249DA"/>
    <w:rsid w:val="00024A54"/>
    <w:rsid w:val="00027921"/>
    <w:rsid w:val="00032AD0"/>
    <w:rsid w:val="00033270"/>
    <w:rsid w:val="0003607A"/>
    <w:rsid w:val="0003612A"/>
    <w:rsid w:val="000361B2"/>
    <w:rsid w:val="000367FC"/>
    <w:rsid w:val="00041297"/>
    <w:rsid w:val="00041B2F"/>
    <w:rsid w:val="00044AA1"/>
    <w:rsid w:val="00044EE1"/>
    <w:rsid w:val="00045DA6"/>
    <w:rsid w:val="0004711D"/>
    <w:rsid w:val="000471A2"/>
    <w:rsid w:val="00052709"/>
    <w:rsid w:val="000536CD"/>
    <w:rsid w:val="00054CC3"/>
    <w:rsid w:val="00054D78"/>
    <w:rsid w:val="00054DFA"/>
    <w:rsid w:val="00057DDD"/>
    <w:rsid w:val="00057E20"/>
    <w:rsid w:val="00060852"/>
    <w:rsid w:val="000615D3"/>
    <w:rsid w:val="00061ACA"/>
    <w:rsid w:val="00065E84"/>
    <w:rsid w:val="00065F0A"/>
    <w:rsid w:val="00066F64"/>
    <w:rsid w:val="00067FC1"/>
    <w:rsid w:val="000702F3"/>
    <w:rsid w:val="0007057B"/>
    <w:rsid w:val="00070ADB"/>
    <w:rsid w:val="00071752"/>
    <w:rsid w:val="000726BF"/>
    <w:rsid w:val="0007272B"/>
    <w:rsid w:val="00075E7F"/>
    <w:rsid w:val="00077680"/>
    <w:rsid w:val="0008324E"/>
    <w:rsid w:val="00084218"/>
    <w:rsid w:val="000851BF"/>
    <w:rsid w:val="00086182"/>
    <w:rsid w:val="00091997"/>
    <w:rsid w:val="000931ED"/>
    <w:rsid w:val="000942C3"/>
    <w:rsid w:val="00094FED"/>
    <w:rsid w:val="00095131"/>
    <w:rsid w:val="00096E9A"/>
    <w:rsid w:val="000970DB"/>
    <w:rsid w:val="000A05B2"/>
    <w:rsid w:val="000A1822"/>
    <w:rsid w:val="000A3867"/>
    <w:rsid w:val="000A7031"/>
    <w:rsid w:val="000A771D"/>
    <w:rsid w:val="000A7E2B"/>
    <w:rsid w:val="000B0DA0"/>
    <w:rsid w:val="000B2D67"/>
    <w:rsid w:val="000B35BE"/>
    <w:rsid w:val="000B559F"/>
    <w:rsid w:val="000B577E"/>
    <w:rsid w:val="000B5A04"/>
    <w:rsid w:val="000C01C5"/>
    <w:rsid w:val="000C1E88"/>
    <w:rsid w:val="000C3735"/>
    <w:rsid w:val="000C3808"/>
    <w:rsid w:val="000C3942"/>
    <w:rsid w:val="000C4216"/>
    <w:rsid w:val="000C62CC"/>
    <w:rsid w:val="000D09C1"/>
    <w:rsid w:val="000D23C6"/>
    <w:rsid w:val="000D289F"/>
    <w:rsid w:val="000D321D"/>
    <w:rsid w:val="000D75F5"/>
    <w:rsid w:val="000D7AB4"/>
    <w:rsid w:val="000E04AB"/>
    <w:rsid w:val="000E1BCC"/>
    <w:rsid w:val="000E2D20"/>
    <w:rsid w:val="000F2052"/>
    <w:rsid w:val="000F69B9"/>
    <w:rsid w:val="0010252E"/>
    <w:rsid w:val="00104451"/>
    <w:rsid w:val="001049FA"/>
    <w:rsid w:val="00107105"/>
    <w:rsid w:val="0011030D"/>
    <w:rsid w:val="001105DF"/>
    <w:rsid w:val="00113015"/>
    <w:rsid w:val="001145A9"/>
    <w:rsid w:val="0012041F"/>
    <w:rsid w:val="00122FBA"/>
    <w:rsid w:val="0012334C"/>
    <w:rsid w:val="00124FF9"/>
    <w:rsid w:val="0012623E"/>
    <w:rsid w:val="00127F36"/>
    <w:rsid w:val="00130482"/>
    <w:rsid w:val="001306DC"/>
    <w:rsid w:val="00131235"/>
    <w:rsid w:val="00132DF7"/>
    <w:rsid w:val="00133CCB"/>
    <w:rsid w:val="001344AA"/>
    <w:rsid w:val="001369FE"/>
    <w:rsid w:val="001376C3"/>
    <w:rsid w:val="001378BF"/>
    <w:rsid w:val="00137B3A"/>
    <w:rsid w:val="001425BC"/>
    <w:rsid w:val="0014277B"/>
    <w:rsid w:val="00146FD7"/>
    <w:rsid w:val="00156583"/>
    <w:rsid w:val="00156DA3"/>
    <w:rsid w:val="001572BA"/>
    <w:rsid w:val="00164410"/>
    <w:rsid w:val="00164BC1"/>
    <w:rsid w:val="00166E97"/>
    <w:rsid w:val="001707D5"/>
    <w:rsid w:val="00171E08"/>
    <w:rsid w:val="0017203E"/>
    <w:rsid w:val="00172E56"/>
    <w:rsid w:val="00175D2D"/>
    <w:rsid w:val="00176D72"/>
    <w:rsid w:val="00184371"/>
    <w:rsid w:val="00186FEC"/>
    <w:rsid w:val="0018710E"/>
    <w:rsid w:val="001903A6"/>
    <w:rsid w:val="00191B25"/>
    <w:rsid w:val="00191C69"/>
    <w:rsid w:val="00191EE3"/>
    <w:rsid w:val="00193C05"/>
    <w:rsid w:val="00195B08"/>
    <w:rsid w:val="00196D38"/>
    <w:rsid w:val="00197831"/>
    <w:rsid w:val="001A06CD"/>
    <w:rsid w:val="001A42F1"/>
    <w:rsid w:val="001A5603"/>
    <w:rsid w:val="001A5CF5"/>
    <w:rsid w:val="001A6510"/>
    <w:rsid w:val="001A6A6C"/>
    <w:rsid w:val="001B442C"/>
    <w:rsid w:val="001C2335"/>
    <w:rsid w:val="001C2980"/>
    <w:rsid w:val="001C6BF2"/>
    <w:rsid w:val="001D1628"/>
    <w:rsid w:val="001D20BF"/>
    <w:rsid w:val="001D3476"/>
    <w:rsid w:val="001D5F4D"/>
    <w:rsid w:val="001D6197"/>
    <w:rsid w:val="001D7275"/>
    <w:rsid w:val="001E09F2"/>
    <w:rsid w:val="001E1E93"/>
    <w:rsid w:val="001E486E"/>
    <w:rsid w:val="001F1A46"/>
    <w:rsid w:val="001F23E6"/>
    <w:rsid w:val="001F6527"/>
    <w:rsid w:val="001F6654"/>
    <w:rsid w:val="00202102"/>
    <w:rsid w:val="0020482A"/>
    <w:rsid w:val="00204A0F"/>
    <w:rsid w:val="00204B43"/>
    <w:rsid w:val="00210414"/>
    <w:rsid w:val="00211A70"/>
    <w:rsid w:val="00211E34"/>
    <w:rsid w:val="00220AB3"/>
    <w:rsid w:val="00220E12"/>
    <w:rsid w:val="0022249D"/>
    <w:rsid w:val="00224E49"/>
    <w:rsid w:val="002253C1"/>
    <w:rsid w:val="00225B9E"/>
    <w:rsid w:val="00225BA8"/>
    <w:rsid w:val="002269D8"/>
    <w:rsid w:val="0023059B"/>
    <w:rsid w:val="00230BB5"/>
    <w:rsid w:val="0023123D"/>
    <w:rsid w:val="00231B59"/>
    <w:rsid w:val="00233D90"/>
    <w:rsid w:val="0023451A"/>
    <w:rsid w:val="00234C34"/>
    <w:rsid w:val="00237D4E"/>
    <w:rsid w:val="002405FC"/>
    <w:rsid w:val="00240B3C"/>
    <w:rsid w:val="00241894"/>
    <w:rsid w:val="00242207"/>
    <w:rsid w:val="0024295D"/>
    <w:rsid w:val="002435F6"/>
    <w:rsid w:val="00243FEE"/>
    <w:rsid w:val="0024500F"/>
    <w:rsid w:val="00245267"/>
    <w:rsid w:val="002475FF"/>
    <w:rsid w:val="00250079"/>
    <w:rsid w:val="002523F4"/>
    <w:rsid w:val="0025337B"/>
    <w:rsid w:val="0025415C"/>
    <w:rsid w:val="00255891"/>
    <w:rsid w:val="00256E0D"/>
    <w:rsid w:val="002572D3"/>
    <w:rsid w:val="00257895"/>
    <w:rsid w:val="00260FB3"/>
    <w:rsid w:val="002616F9"/>
    <w:rsid w:val="00262342"/>
    <w:rsid w:val="00263E5C"/>
    <w:rsid w:val="00265184"/>
    <w:rsid w:val="002712F3"/>
    <w:rsid w:val="0027499D"/>
    <w:rsid w:val="00275226"/>
    <w:rsid w:val="00277B98"/>
    <w:rsid w:val="00277E47"/>
    <w:rsid w:val="002805CB"/>
    <w:rsid w:val="0028265B"/>
    <w:rsid w:val="00284341"/>
    <w:rsid w:val="0028652A"/>
    <w:rsid w:val="00286909"/>
    <w:rsid w:val="002878CC"/>
    <w:rsid w:val="00292A86"/>
    <w:rsid w:val="00292C73"/>
    <w:rsid w:val="002A04B6"/>
    <w:rsid w:val="002A27A4"/>
    <w:rsid w:val="002A4191"/>
    <w:rsid w:val="002B096F"/>
    <w:rsid w:val="002B4C91"/>
    <w:rsid w:val="002B4F10"/>
    <w:rsid w:val="002B6911"/>
    <w:rsid w:val="002C2B22"/>
    <w:rsid w:val="002C2CCC"/>
    <w:rsid w:val="002D0404"/>
    <w:rsid w:val="002D053F"/>
    <w:rsid w:val="002D1531"/>
    <w:rsid w:val="002D23AB"/>
    <w:rsid w:val="002D5CB5"/>
    <w:rsid w:val="002D5FC3"/>
    <w:rsid w:val="002E00D1"/>
    <w:rsid w:val="002E0F6C"/>
    <w:rsid w:val="002E1E09"/>
    <w:rsid w:val="002E41DF"/>
    <w:rsid w:val="002E4F5B"/>
    <w:rsid w:val="002E51AA"/>
    <w:rsid w:val="002E6A27"/>
    <w:rsid w:val="002F22C4"/>
    <w:rsid w:val="002F6F6A"/>
    <w:rsid w:val="00302769"/>
    <w:rsid w:val="00306B77"/>
    <w:rsid w:val="003144EE"/>
    <w:rsid w:val="00314E03"/>
    <w:rsid w:val="00315264"/>
    <w:rsid w:val="00315FAD"/>
    <w:rsid w:val="00320F22"/>
    <w:rsid w:val="00321C7B"/>
    <w:rsid w:val="00321D38"/>
    <w:rsid w:val="00322A9B"/>
    <w:rsid w:val="003246D6"/>
    <w:rsid w:val="003253F4"/>
    <w:rsid w:val="00326D0D"/>
    <w:rsid w:val="00333CD0"/>
    <w:rsid w:val="00335B9A"/>
    <w:rsid w:val="00336352"/>
    <w:rsid w:val="00336A3A"/>
    <w:rsid w:val="00336D8B"/>
    <w:rsid w:val="00342A10"/>
    <w:rsid w:val="00343F66"/>
    <w:rsid w:val="003456B3"/>
    <w:rsid w:val="00346FD4"/>
    <w:rsid w:val="003507E3"/>
    <w:rsid w:val="00356B81"/>
    <w:rsid w:val="003604CF"/>
    <w:rsid w:val="00360AAB"/>
    <w:rsid w:val="0036112C"/>
    <w:rsid w:val="003624ED"/>
    <w:rsid w:val="00362A10"/>
    <w:rsid w:val="00370C13"/>
    <w:rsid w:val="003758AA"/>
    <w:rsid w:val="003807B0"/>
    <w:rsid w:val="00380B8E"/>
    <w:rsid w:val="00383C13"/>
    <w:rsid w:val="00384718"/>
    <w:rsid w:val="003915E2"/>
    <w:rsid w:val="003963FF"/>
    <w:rsid w:val="00397823"/>
    <w:rsid w:val="00397BB9"/>
    <w:rsid w:val="003A2C84"/>
    <w:rsid w:val="003A31B0"/>
    <w:rsid w:val="003A43D8"/>
    <w:rsid w:val="003A5EB5"/>
    <w:rsid w:val="003A71E3"/>
    <w:rsid w:val="003B0F7C"/>
    <w:rsid w:val="003B2F84"/>
    <w:rsid w:val="003C077D"/>
    <w:rsid w:val="003C1A98"/>
    <w:rsid w:val="003C1EEA"/>
    <w:rsid w:val="003C2A13"/>
    <w:rsid w:val="003C33DA"/>
    <w:rsid w:val="003C48EA"/>
    <w:rsid w:val="003C71D5"/>
    <w:rsid w:val="003D5049"/>
    <w:rsid w:val="003D6B8E"/>
    <w:rsid w:val="003E16E3"/>
    <w:rsid w:val="003E2965"/>
    <w:rsid w:val="003E2DDB"/>
    <w:rsid w:val="003E533D"/>
    <w:rsid w:val="003E6303"/>
    <w:rsid w:val="003F0D0C"/>
    <w:rsid w:val="003F3BE7"/>
    <w:rsid w:val="003F4D18"/>
    <w:rsid w:val="003F6E45"/>
    <w:rsid w:val="00400DF9"/>
    <w:rsid w:val="004034CF"/>
    <w:rsid w:val="00406A1A"/>
    <w:rsid w:val="0041023B"/>
    <w:rsid w:val="00410B6D"/>
    <w:rsid w:val="004137B3"/>
    <w:rsid w:val="004142F9"/>
    <w:rsid w:val="00414654"/>
    <w:rsid w:val="0041495B"/>
    <w:rsid w:val="004149F0"/>
    <w:rsid w:val="00417B0A"/>
    <w:rsid w:val="00422DEB"/>
    <w:rsid w:val="00425640"/>
    <w:rsid w:val="00425D6E"/>
    <w:rsid w:val="00426B0D"/>
    <w:rsid w:val="0042791B"/>
    <w:rsid w:val="00430BBE"/>
    <w:rsid w:val="00436823"/>
    <w:rsid w:val="00437338"/>
    <w:rsid w:val="004454D3"/>
    <w:rsid w:val="00445B60"/>
    <w:rsid w:val="00446445"/>
    <w:rsid w:val="0045185A"/>
    <w:rsid w:val="00462B73"/>
    <w:rsid w:val="00463FC5"/>
    <w:rsid w:val="00465FF1"/>
    <w:rsid w:val="0047140B"/>
    <w:rsid w:val="0047232E"/>
    <w:rsid w:val="00473253"/>
    <w:rsid w:val="0047554A"/>
    <w:rsid w:val="00475808"/>
    <w:rsid w:val="0047745E"/>
    <w:rsid w:val="00483B2E"/>
    <w:rsid w:val="004840F6"/>
    <w:rsid w:val="00485BB5"/>
    <w:rsid w:val="00487970"/>
    <w:rsid w:val="00491E26"/>
    <w:rsid w:val="0049244A"/>
    <w:rsid w:val="00495AC6"/>
    <w:rsid w:val="0049784F"/>
    <w:rsid w:val="004B02C0"/>
    <w:rsid w:val="004B0A73"/>
    <w:rsid w:val="004B1E32"/>
    <w:rsid w:val="004B298B"/>
    <w:rsid w:val="004B4E34"/>
    <w:rsid w:val="004B7D09"/>
    <w:rsid w:val="004C1DF2"/>
    <w:rsid w:val="004C6F2F"/>
    <w:rsid w:val="004C6F42"/>
    <w:rsid w:val="004C79D6"/>
    <w:rsid w:val="004D084C"/>
    <w:rsid w:val="004D0EBB"/>
    <w:rsid w:val="004D25CB"/>
    <w:rsid w:val="004D2634"/>
    <w:rsid w:val="004D275E"/>
    <w:rsid w:val="004D3102"/>
    <w:rsid w:val="004D31F1"/>
    <w:rsid w:val="004D4608"/>
    <w:rsid w:val="004D598C"/>
    <w:rsid w:val="004D75D9"/>
    <w:rsid w:val="004E138C"/>
    <w:rsid w:val="004E36E4"/>
    <w:rsid w:val="004E3EB7"/>
    <w:rsid w:val="004E4C30"/>
    <w:rsid w:val="004E502C"/>
    <w:rsid w:val="004F019A"/>
    <w:rsid w:val="004F18E2"/>
    <w:rsid w:val="004F2519"/>
    <w:rsid w:val="004F3C32"/>
    <w:rsid w:val="004F3D08"/>
    <w:rsid w:val="004F4861"/>
    <w:rsid w:val="004F6399"/>
    <w:rsid w:val="004F6DD6"/>
    <w:rsid w:val="004F7657"/>
    <w:rsid w:val="004F77B7"/>
    <w:rsid w:val="00500AF5"/>
    <w:rsid w:val="00502625"/>
    <w:rsid w:val="005105CB"/>
    <w:rsid w:val="00511262"/>
    <w:rsid w:val="00511769"/>
    <w:rsid w:val="00515043"/>
    <w:rsid w:val="005155A1"/>
    <w:rsid w:val="005222E2"/>
    <w:rsid w:val="00524123"/>
    <w:rsid w:val="005263D6"/>
    <w:rsid w:val="00526DFA"/>
    <w:rsid w:val="0053007A"/>
    <w:rsid w:val="00530530"/>
    <w:rsid w:val="00531890"/>
    <w:rsid w:val="00531E74"/>
    <w:rsid w:val="00531F49"/>
    <w:rsid w:val="0053235B"/>
    <w:rsid w:val="005356E2"/>
    <w:rsid w:val="00543FAD"/>
    <w:rsid w:val="00544E3A"/>
    <w:rsid w:val="0054575C"/>
    <w:rsid w:val="00545A8D"/>
    <w:rsid w:val="00546BF4"/>
    <w:rsid w:val="00546EF4"/>
    <w:rsid w:val="0054758C"/>
    <w:rsid w:val="00550A3C"/>
    <w:rsid w:val="005512F5"/>
    <w:rsid w:val="00551AA3"/>
    <w:rsid w:val="0055368B"/>
    <w:rsid w:val="00555483"/>
    <w:rsid w:val="005556AD"/>
    <w:rsid w:val="005576DD"/>
    <w:rsid w:val="005649E6"/>
    <w:rsid w:val="005671C1"/>
    <w:rsid w:val="005758C9"/>
    <w:rsid w:val="005772E9"/>
    <w:rsid w:val="00580082"/>
    <w:rsid w:val="00582646"/>
    <w:rsid w:val="00585AED"/>
    <w:rsid w:val="00586095"/>
    <w:rsid w:val="0059133E"/>
    <w:rsid w:val="00591577"/>
    <w:rsid w:val="00592A99"/>
    <w:rsid w:val="00594838"/>
    <w:rsid w:val="005969A1"/>
    <w:rsid w:val="00597098"/>
    <w:rsid w:val="005A0345"/>
    <w:rsid w:val="005A219C"/>
    <w:rsid w:val="005A2200"/>
    <w:rsid w:val="005A2A7E"/>
    <w:rsid w:val="005A32DB"/>
    <w:rsid w:val="005A4899"/>
    <w:rsid w:val="005A6BE9"/>
    <w:rsid w:val="005A7540"/>
    <w:rsid w:val="005B0785"/>
    <w:rsid w:val="005B34B6"/>
    <w:rsid w:val="005B5953"/>
    <w:rsid w:val="005B5EBD"/>
    <w:rsid w:val="005B66FF"/>
    <w:rsid w:val="005B7959"/>
    <w:rsid w:val="005C2D70"/>
    <w:rsid w:val="005C3552"/>
    <w:rsid w:val="005C5CFB"/>
    <w:rsid w:val="005D3667"/>
    <w:rsid w:val="005D3954"/>
    <w:rsid w:val="005D6395"/>
    <w:rsid w:val="005D7DC4"/>
    <w:rsid w:val="005E03C4"/>
    <w:rsid w:val="005E062B"/>
    <w:rsid w:val="005E0CE2"/>
    <w:rsid w:val="005E29F3"/>
    <w:rsid w:val="005E3504"/>
    <w:rsid w:val="005F0E1D"/>
    <w:rsid w:val="005F196D"/>
    <w:rsid w:val="005F56F7"/>
    <w:rsid w:val="005F5EDC"/>
    <w:rsid w:val="005F6885"/>
    <w:rsid w:val="005F6E98"/>
    <w:rsid w:val="005F7F39"/>
    <w:rsid w:val="00602A48"/>
    <w:rsid w:val="00605215"/>
    <w:rsid w:val="0061240A"/>
    <w:rsid w:val="00614ED5"/>
    <w:rsid w:val="00615EF9"/>
    <w:rsid w:val="00616710"/>
    <w:rsid w:val="00616CAE"/>
    <w:rsid w:val="00617482"/>
    <w:rsid w:val="00620EF1"/>
    <w:rsid w:val="00621C9B"/>
    <w:rsid w:val="00621EC5"/>
    <w:rsid w:val="0062737B"/>
    <w:rsid w:val="00631689"/>
    <w:rsid w:val="00631D89"/>
    <w:rsid w:val="0063260A"/>
    <w:rsid w:val="0063378F"/>
    <w:rsid w:val="006341CE"/>
    <w:rsid w:val="006352BB"/>
    <w:rsid w:val="00635332"/>
    <w:rsid w:val="0063774D"/>
    <w:rsid w:val="00640D8F"/>
    <w:rsid w:val="00640F2E"/>
    <w:rsid w:val="00642064"/>
    <w:rsid w:val="006470F2"/>
    <w:rsid w:val="00650D46"/>
    <w:rsid w:val="00653F26"/>
    <w:rsid w:val="006562FF"/>
    <w:rsid w:val="00661285"/>
    <w:rsid w:val="00665647"/>
    <w:rsid w:val="006656CC"/>
    <w:rsid w:val="0066627D"/>
    <w:rsid w:val="00667792"/>
    <w:rsid w:val="006713CB"/>
    <w:rsid w:val="00671D8C"/>
    <w:rsid w:val="0067222E"/>
    <w:rsid w:val="00676AA0"/>
    <w:rsid w:val="00676BD8"/>
    <w:rsid w:val="0067792F"/>
    <w:rsid w:val="00677D9F"/>
    <w:rsid w:val="00677DE5"/>
    <w:rsid w:val="0068017F"/>
    <w:rsid w:val="00681DBB"/>
    <w:rsid w:val="0068219C"/>
    <w:rsid w:val="006838E9"/>
    <w:rsid w:val="006845B7"/>
    <w:rsid w:val="00686D03"/>
    <w:rsid w:val="0068769C"/>
    <w:rsid w:val="0069021C"/>
    <w:rsid w:val="006917E7"/>
    <w:rsid w:val="006927C0"/>
    <w:rsid w:val="006943C4"/>
    <w:rsid w:val="006943C6"/>
    <w:rsid w:val="006966B3"/>
    <w:rsid w:val="006A0D32"/>
    <w:rsid w:val="006A2646"/>
    <w:rsid w:val="006A2A43"/>
    <w:rsid w:val="006A39D3"/>
    <w:rsid w:val="006A54C8"/>
    <w:rsid w:val="006B231C"/>
    <w:rsid w:val="006B453A"/>
    <w:rsid w:val="006B6DB5"/>
    <w:rsid w:val="006B76D1"/>
    <w:rsid w:val="006B7A2A"/>
    <w:rsid w:val="006C15E8"/>
    <w:rsid w:val="006C269E"/>
    <w:rsid w:val="006C2F34"/>
    <w:rsid w:val="006D0609"/>
    <w:rsid w:val="006D2786"/>
    <w:rsid w:val="006D2E03"/>
    <w:rsid w:val="006D3D3E"/>
    <w:rsid w:val="006D50AA"/>
    <w:rsid w:val="006D6181"/>
    <w:rsid w:val="006E0453"/>
    <w:rsid w:val="006E26B2"/>
    <w:rsid w:val="006E280B"/>
    <w:rsid w:val="006E6709"/>
    <w:rsid w:val="006E6C6D"/>
    <w:rsid w:val="006E6CE8"/>
    <w:rsid w:val="006F5FE4"/>
    <w:rsid w:val="007015D9"/>
    <w:rsid w:val="00703A22"/>
    <w:rsid w:val="007058B3"/>
    <w:rsid w:val="00706DDB"/>
    <w:rsid w:val="00716208"/>
    <w:rsid w:val="00720DBF"/>
    <w:rsid w:val="00721894"/>
    <w:rsid w:val="00722933"/>
    <w:rsid w:val="007259A3"/>
    <w:rsid w:val="00727044"/>
    <w:rsid w:val="00730760"/>
    <w:rsid w:val="00732322"/>
    <w:rsid w:val="0073262B"/>
    <w:rsid w:val="007329B1"/>
    <w:rsid w:val="00734026"/>
    <w:rsid w:val="00735ECE"/>
    <w:rsid w:val="0074063E"/>
    <w:rsid w:val="007421C6"/>
    <w:rsid w:val="00743191"/>
    <w:rsid w:val="007438D0"/>
    <w:rsid w:val="007442EF"/>
    <w:rsid w:val="0074479F"/>
    <w:rsid w:val="00746E2D"/>
    <w:rsid w:val="007471DE"/>
    <w:rsid w:val="007500EC"/>
    <w:rsid w:val="00750424"/>
    <w:rsid w:val="00751475"/>
    <w:rsid w:val="00752813"/>
    <w:rsid w:val="0075459D"/>
    <w:rsid w:val="007570F7"/>
    <w:rsid w:val="0076064F"/>
    <w:rsid w:val="007623FA"/>
    <w:rsid w:val="007650B6"/>
    <w:rsid w:val="00765BA5"/>
    <w:rsid w:val="00765CCA"/>
    <w:rsid w:val="00773518"/>
    <w:rsid w:val="00773FA7"/>
    <w:rsid w:val="00774271"/>
    <w:rsid w:val="00775980"/>
    <w:rsid w:val="00776EEB"/>
    <w:rsid w:val="007803EA"/>
    <w:rsid w:val="00781437"/>
    <w:rsid w:val="0078284B"/>
    <w:rsid w:val="00786129"/>
    <w:rsid w:val="007912E3"/>
    <w:rsid w:val="00792122"/>
    <w:rsid w:val="007954EA"/>
    <w:rsid w:val="007974E6"/>
    <w:rsid w:val="007A4AA3"/>
    <w:rsid w:val="007A4FA7"/>
    <w:rsid w:val="007A52EF"/>
    <w:rsid w:val="007A5516"/>
    <w:rsid w:val="007A7334"/>
    <w:rsid w:val="007A7730"/>
    <w:rsid w:val="007A7FB0"/>
    <w:rsid w:val="007B18DE"/>
    <w:rsid w:val="007B1E3C"/>
    <w:rsid w:val="007B298D"/>
    <w:rsid w:val="007B5482"/>
    <w:rsid w:val="007B76B1"/>
    <w:rsid w:val="007C2DB2"/>
    <w:rsid w:val="007C5A3A"/>
    <w:rsid w:val="007D1465"/>
    <w:rsid w:val="007D2754"/>
    <w:rsid w:val="007D2CC5"/>
    <w:rsid w:val="007D3592"/>
    <w:rsid w:val="007D491A"/>
    <w:rsid w:val="007D5EBA"/>
    <w:rsid w:val="007D68FC"/>
    <w:rsid w:val="007E08F4"/>
    <w:rsid w:val="007E0CE7"/>
    <w:rsid w:val="007E2A20"/>
    <w:rsid w:val="007E52DC"/>
    <w:rsid w:val="007E63AA"/>
    <w:rsid w:val="007E7554"/>
    <w:rsid w:val="007F02EF"/>
    <w:rsid w:val="007F088D"/>
    <w:rsid w:val="007F1406"/>
    <w:rsid w:val="007F22B0"/>
    <w:rsid w:val="007F7641"/>
    <w:rsid w:val="008004F9"/>
    <w:rsid w:val="00802655"/>
    <w:rsid w:val="0080340C"/>
    <w:rsid w:val="008038F3"/>
    <w:rsid w:val="008040D6"/>
    <w:rsid w:val="00805168"/>
    <w:rsid w:val="0080518F"/>
    <w:rsid w:val="00806519"/>
    <w:rsid w:val="00806D1F"/>
    <w:rsid w:val="00807748"/>
    <w:rsid w:val="008145D9"/>
    <w:rsid w:val="00815677"/>
    <w:rsid w:val="008160BE"/>
    <w:rsid w:val="00822DBF"/>
    <w:rsid w:val="008230AA"/>
    <w:rsid w:val="0082431C"/>
    <w:rsid w:val="00824C86"/>
    <w:rsid w:val="0082606B"/>
    <w:rsid w:val="008310A0"/>
    <w:rsid w:val="0083138A"/>
    <w:rsid w:val="008327BF"/>
    <w:rsid w:val="0083360E"/>
    <w:rsid w:val="00833EFE"/>
    <w:rsid w:val="00835C26"/>
    <w:rsid w:val="00836DD5"/>
    <w:rsid w:val="0083784A"/>
    <w:rsid w:val="00840E67"/>
    <w:rsid w:val="00847270"/>
    <w:rsid w:val="0085175B"/>
    <w:rsid w:val="0085366E"/>
    <w:rsid w:val="0085490F"/>
    <w:rsid w:val="00860436"/>
    <w:rsid w:val="00863172"/>
    <w:rsid w:val="00863F05"/>
    <w:rsid w:val="00864E9F"/>
    <w:rsid w:val="008707C3"/>
    <w:rsid w:val="00870FB1"/>
    <w:rsid w:val="00871CBB"/>
    <w:rsid w:val="00875899"/>
    <w:rsid w:val="008814AE"/>
    <w:rsid w:val="0088158B"/>
    <w:rsid w:val="008818B9"/>
    <w:rsid w:val="00881DE8"/>
    <w:rsid w:val="00882DF2"/>
    <w:rsid w:val="008855A3"/>
    <w:rsid w:val="00887F1E"/>
    <w:rsid w:val="00890997"/>
    <w:rsid w:val="00890D3D"/>
    <w:rsid w:val="00891F57"/>
    <w:rsid w:val="00892051"/>
    <w:rsid w:val="008925FC"/>
    <w:rsid w:val="00893094"/>
    <w:rsid w:val="008A05F9"/>
    <w:rsid w:val="008B0864"/>
    <w:rsid w:val="008B0D10"/>
    <w:rsid w:val="008B2445"/>
    <w:rsid w:val="008C011C"/>
    <w:rsid w:val="008C2102"/>
    <w:rsid w:val="008C4026"/>
    <w:rsid w:val="008C4E84"/>
    <w:rsid w:val="008C755F"/>
    <w:rsid w:val="008D3E7F"/>
    <w:rsid w:val="008D4225"/>
    <w:rsid w:val="008D5ECA"/>
    <w:rsid w:val="008E0B0B"/>
    <w:rsid w:val="008E5CD1"/>
    <w:rsid w:val="008E674F"/>
    <w:rsid w:val="008F4CAC"/>
    <w:rsid w:val="008F4D8F"/>
    <w:rsid w:val="008F65A4"/>
    <w:rsid w:val="0090084C"/>
    <w:rsid w:val="00900AD2"/>
    <w:rsid w:val="00904631"/>
    <w:rsid w:val="00911353"/>
    <w:rsid w:val="009116D2"/>
    <w:rsid w:val="00911D71"/>
    <w:rsid w:val="009134A7"/>
    <w:rsid w:val="0091519C"/>
    <w:rsid w:val="00915AD7"/>
    <w:rsid w:val="00915D6D"/>
    <w:rsid w:val="0092215B"/>
    <w:rsid w:val="009253A4"/>
    <w:rsid w:val="009267B8"/>
    <w:rsid w:val="00934785"/>
    <w:rsid w:val="00934FCD"/>
    <w:rsid w:val="00935AA5"/>
    <w:rsid w:val="00947D2D"/>
    <w:rsid w:val="0095256F"/>
    <w:rsid w:val="00955A5E"/>
    <w:rsid w:val="00956CA3"/>
    <w:rsid w:val="00957435"/>
    <w:rsid w:val="00961D8F"/>
    <w:rsid w:val="00961DF6"/>
    <w:rsid w:val="00964BC9"/>
    <w:rsid w:val="00966701"/>
    <w:rsid w:val="00966AFF"/>
    <w:rsid w:val="00970D20"/>
    <w:rsid w:val="00971C24"/>
    <w:rsid w:val="009729FF"/>
    <w:rsid w:val="00976131"/>
    <w:rsid w:val="00976C27"/>
    <w:rsid w:val="00983CF0"/>
    <w:rsid w:val="00985775"/>
    <w:rsid w:val="00985820"/>
    <w:rsid w:val="009861DF"/>
    <w:rsid w:val="00987BA8"/>
    <w:rsid w:val="00987FE2"/>
    <w:rsid w:val="00990407"/>
    <w:rsid w:val="00991980"/>
    <w:rsid w:val="009923F3"/>
    <w:rsid w:val="009940C8"/>
    <w:rsid w:val="009956DF"/>
    <w:rsid w:val="00995FFC"/>
    <w:rsid w:val="00997FA2"/>
    <w:rsid w:val="009A034B"/>
    <w:rsid w:val="009A15D1"/>
    <w:rsid w:val="009A16A4"/>
    <w:rsid w:val="009A56A3"/>
    <w:rsid w:val="009A6482"/>
    <w:rsid w:val="009B26CC"/>
    <w:rsid w:val="009B52B5"/>
    <w:rsid w:val="009B74D1"/>
    <w:rsid w:val="009C13BA"/>
    <w:rsid w:val="009C1CEC"/>
    <w:rsid w:val="009C2F6B"/>
    <w:rsid w:val="009C3E56"/>
    <w:rsid w:val="009D14CC"/>
    <w:rsid w:val="009D4026"/>
    <w:rsid w:val="009D7717"/>
    <w:rsid w:val="009D7A78"/>
    <w:rsid w:val="009D7D5C"/>
    <w:rsid w:val="009E1376"/>
    <w:rsid w:val="009E375B"/>
    <w:rsid w:val="009E663B"/>
    <w:rsid w:val="009E696E"/>
    <w:rsid w:val="009F0D28"/>
    <w:rsid w:val="009F17FC"/>
    <w:rsid w:val="009F19BB"/>
    <w:rsid w:val="009F1E99"/>
    <w:rsid w:val="009F26F4"/>
    <w:rsid w:val="009F3326"/>
    <w:rsid w:val="009F5CFE"/>
    <w:rsid w:val="00A00632"/>
    <w:rsid w:val="00A00B12"/>
    <w:rsid w:val="00A01C83"/>
    <w:rsid w:val="00A0334D"/>
    <w:rsid w:val="00A1188C"/>
    <w:rsid w:val="00A136FA"/>
    <w:rsid w:val="00A17CAB"/>
    <w:rsid w:val="00A2101F"/>
    <w:rsid w:val="00A215C4"/>
    <w:rsid w:val="00A22433"/>
    <w:rsid w:val="00A22BAC"/>
    <w:rsid w:val="00A22EC7"/>
    <w:rsid w:val="00A240B4"/>
    <w:rsid w:val="00A3278A"/>
    <w:rsid w:val="00A33F68"/>
    <w:rsid w:val="00A35FB3"/>
    <w:rsid w:val="00A460A9"/>
    <w:rsid w:val="00A46730"/>
    <w:rsid w:val="00A47B82"/>
    <w:rsid w:val="00A51079"/>
    <w:rsid w:val="00A530C8"/>
    <w:rsid w:val="00A54915"/>
    <w:rsid w:val="00A567AD"/>
    <w:rsid w:val="00A56982"/>
    <w:rsid w:val="00A578D0"/>
    <w:rsid w:val="00A57DEC"/>
    <w:rsid w:val="00A6204C"/>
    <w:rsid w:val="00A65363"/>
    <w:rsid w:val="00A6638A"/>
    <w:rsid w:val="00A664BC"/>
    <w:rsid w:val="00A667F5"/>
    <w:rsid w:val="00A66B55"/>
    <w:rsid w:val="00A67CED"/>
    <w:rsid w:val="00A71416"/>
    <w:rsid w:val="00A7183D"/>
    <w:rsid w:val="00A719A1"/>
    <w:rsid w:val="00A73609"/>
    <w:rsid w:val="00A7413A"/>
    <w:rsid w:val="00A762A0"/>
    <w:rsid w:val="00A7659D"/>
    <w:rsid w:val="00A77BA3"/>
    <w:rsid w:val="00A77C05"/>
    <w:rsid w:val="00A82525"/>
    <w:rsid w:val="00A84470"/>
    <w:rsid w:val="00A87E0D"/>
    <w:rsid w:val="00A87EF7"/>
    <w:rsid w:val="00A9033F"/>
    <w:rsid w:val="00A936C2"/>
    <w:rsid w:val="00A941F4"/>
    <w:rsid w:val="00A951BF"/>
    <w:rsid w:val="00A96CDA"/>
    <w:rsid w:val="00A97BF8"/>
    <w:rsid w:val="00AA6308"/>
    <w:rsid w:val="00AA6EDE"/>
    <w:rsid w:val="00AA76A7"/>
    <w:rsid w:val="00AB1FCE"/>
    <w:rsid w:val="00AB419C"/>
    <w:rsid w:val="00AB670D"/>
    <w:rsid w:val="00AC4DD4"/>
    <w:rsid w:val="00AC6B51"/>
    <w:rsid w:val="00AC7A6D"/>
    <w:rsid w:val="00AD0172"/>
    <w:rsid w:val="00AD1983"/>
    <w:rsid w:val="00AD5312"/>
    <w:rsid w:val="00AD55E5"/>
    <w:rsid w:val="00AD6E56"/>
    <w:rsid w:val="00AD6F96"/>
    <w:rsid w:val="00AE1247"/>
    <w:rsid w:val="00AE36C4"/>
    <w:rsid w:val="00AE387A"/>
    <w:rsid w:val="00AE40D5"/>
    <w:rsid w:val="00AE474C"/>
    <w:rsid w:val="00AE56A2"/>
    <w:rsid w:val="00AE793F"/>
    <w:rsid w:val="00AF10B0"/>
    <w:rsid w:val="00AF28D4"/>
    <w:rsid w:val="00AF4016"/>
    <w:rsid w:val="00AF5FC4"/>
    <w:rsid w:val="00AF6DFB"/>
    <w:rsid w:val="00B01801"/>
    <w:rsid w:val="00B01AC0"/>
    <w:rsid w:val="00B01D5F"/>
    <w:rsid w:val="00B01D8D"/>
    <w:rsid w:val="00B12FC3"/>
    <w:rsid w:val="00B135D7"/>
    <w:rsid w:val="00B14068"/>
    <w:rsid w:val="00B1764D"/>
    <w:rsid w:val="00B17841"/>
    <w:rsid w:val="00B255EE"/>
    <w:rsid w:val="00B26C29"/>
    <w:rsid w:val="00B30F9A"/>
    <w:rsid w:val="00B3168E"/>
    <w:rsid w:val="00B31BA5"/>
    <w:rsid w:val="00B32312"/>
    <w:rsid w:val="00B33A82"/>
    <w:rsid w:val="00B33DA9"/>
    <w:rsid w:val="00B3495A"/>
    <w:rsid w:val="00B366ED"/>
    <w:rsid w:val="00B4107D"/>
    <w:rsid w:val="00B44C09"/>
    <w:rsid w:val="00B47345"/>
    <w:rsid w:val="00B475D7"/>
    <w:rsid w:val="00B536A1"/>
    <w:rsid w:val="00B557B3"/>
    <w:rsid w:val="00B603BE"/>
    <w:rsid w:val="00B63104"/>
    <w:rsid w:val="00B63296"/>
    <w:rsid w:val="00B74B72"/>
    <w:rsid w:val="00B75478"/>
    <w:rsid w:val="00B86DC2"/>
    <w:rsid w:val="00B90332"/>
    <w:rsid w:val="00B9269D"/>
    <w:rsid w:val="00B96B19"/>
    <w:rsid w:val="00BA2244"/>
    <w:rsid w:val="00BA4E2E"/>
    <w:rsid w:val="00BA5A93"/>
    <w:rsid w:val="00BB0D05"/>
    <w:rsid w:val="00BB15CB"/>
    <w:rsid w:val="00BB58C5"/>
    <w:rsid w:val="00BB7844"/>
    <w:rsid w:val="00BC25DB"/>
    <w:rsid w:val="00BC2CF7"/>
    <w:rsid w:val="00BC49DC"/>
    <w:rsid w:val="00BC6605"/>
    <w:rsid w:val="00BC7BC9"/>
    <w:rsid w:val="00BC7DB8"/>
    <w:rsid w:val="00BC7DC7"/>
    <w:rsid w:val="00BD3B71"/>
    <w:rsid w:val="00BD673F"/>
    <w:rsid w:val="00BD6ED6"/>
    <w:rsid w:val="00BD7202"/>
    <w:rsid w:val="00BE0B7A"/>
    <w:rsid w:val="00BE3B68"/>
    <w:rsid w:val="00BE6FFC"/>
    <w:rsid w:val="00BF0CEE"/>
    <w:rsid w:val="00BF10D9"/>
    <w:rsid w:val="00BF2F80"/>
    <w:rsid w:val="00BF4E43"/>
    <w:rsid w:val="00BF55F2"/>
    <w:rsid w:val="00BF7568"/>
    <w:rsid w:val="00BF786B"/>
    <w:rsid w:val="00C005AE"/>
    <w:rsid w:val="00C045EA"/>
    <w:rsid w:val="00C113AF"/>
    <w:rsid w:val="00C12C0E"/>
    <w:rsid w:val="00C12C40"/>
    <w:rsid w:val="00C12F9E"/>
    <w:rsid w:val="00C13C78"/>
    <w:rsid w:val="00C15C13"/>
    <w:rsid w:val="00C20022"/>
    <w:rsid w:val="00C21F9F"/>
    <w:rsid w:val="00C229B2"/>
    <w:rsid w:val="00C22CDF"/>
    <w:rsid w:val="00C25A94"/>
    <w:rsid w:val="00C26CC3"/>
    <w:rsid w:val="00C30ADF"/>
    <w:rsid w:val="00C318A7"/>
    <w:rsid w:val="00C3284B"/>
    <w:rsid w:val="00C36723"/>
    <w:rsid w:val="00C4098F"/>
    <w:rsid w:val="00C40ADB"/>
    <w:rsid w:val="00C4154C"/>
    <w:rsid w:val="00C43C2A"/>
    <w:rsid w:val="00C45283"/>
    <w:rsid w:val="00C5114A"/>
    <w:rsid w:val="00C516EA"/>
    <w:rsid w:val="00C52A09"/>
    <w:rsid w:val="00C556C3"/>
    <w:rsid w:val="00C60048"/>
    <w:rsid w:val="00C610AF"/>
    <w:rsid w:val="00C62AE4"/>
    <w:rsid w:val="00C62B4A"/>
    <w:rsid w:val="00C638D2"/>
    <w:rsid w:val="00C63921"/>
    <w:rsid w:val="00C6536A"/>
    <w:rsid w:val="00C65692"/>
    <w:rsid w:val="00C65BB8"/>
    <w:rsid w:val="00C66986"/>
    <w:rsid w:val="00C676F8"/>
    <w:rsid w:val="00C72A68"/>
    <w:rsid w:val="00C76979"/>
    <w:rsid w:val="00C77BB6"/>
    <w:rsid w:val="00C77F85"/>
    <w:rsid w:val="00C85CF3"/>
    <w:rsid w:val="00C90B04"/>
    <w:rsid w:val="00CA3D95"/>
    <w:rsid w:val="00CA73A8"/>
    <w:rsid w:val="00CB187B"/>
    <w:rsid w:val="00CB4217"/>
    <w:rsid w:val="00CC0BBF"/>
    <w:rsid w:val="00CC7897"/>
    <w:rsid w:val="00CD1A04"/>
    <w:rsid w:val="00CD297F"/>
    <w:rsid w:val="00CD6D73"/>
    <w:rsid w:val="00CE08B1"/>
    <w:rsid w:val="00CE22A3"/>
    <w:rsid w:val="00CE24A3"/>
    <w:rsid w:val="00CE40D7"/>
    <w:rsid w:val="00CE51DE"/>
    <w:rsid w:val="00CE551E"/>
    <w:rsid w:val="00CF1853"/>
    <w:rsid w:val="00CF40CF"/>
    <w:rsid w:val="00CF4685"/>
    <w:rsid w:val="00D00144"/>
    <w:rsid w:val="00D0133E"/>
    <w:rsid w:val="00D02792"/>
    <w:rsid w:val="00D06D9A"/>
    <w:rsid w:val="00D1006B"/>
    <w:rsid w:val="00D150DA"/>
    <w:rsid w:val="00D157B3"/>
    <w:rsid w:val="00D16C37"/>
    <w:rsid w:val="00D16D99"/>
    <w:rsid w:val="00D22AEB"/>
    <w:rsid w:val="00D24E81"/>
    <w:rsid w:val="00D25C5C"/>
    <w:rsid w:val="00D25EE5"/>
    <w:rsid w:val="00D323EC"/>
    <w:rsid w:val="00D32898"/>
    <w:rsid w:val="00D33BF7"/>
    <w:rsid w:val="00D34333"/>
    <w:rsid w:val="00D34959"/>
    <w:rsid w:val="00D358AE"/>
    <w:rsid w:val="00D36900"/>
    <w:rsid w:val="00D4056F"/>
    <w:rsid w:val="00D40A7C"/>
    <w:rsid w:val="00D40CBA"/>
    <w:rsid w:val="00D40D08"/>
    <w:rsid w:val="00D41481"/>
    <w:rsid w:val="00D44BED"/>
    <w:rsid w:val="00D4554F"/>
    <w:rsid w:val="00D45588"/>
    <w:rsid w:val="00D455B5"/>
    <w:rsid w:val="00D457F6"/>
    <w:rsid w:val="00D471AF"/>
    <w:rsid w:val="00D47724"/>
    <w:rsid w:val="00D525C9"/>
    <w:rsid w:val="00D5305A"/>
    <w:rsid w:val="00D53E31"/>
    <w:rsid w:val="00D555E8"/>
    <w:rsid w:val="00D55E48"/>
    <w:rsid w:val="00D56972"/>
    <w:rsid w:val="00D60D2A"/>
    <w:rsid w:val="00D60DFD"/>
    <w:rsid w:val="00D61771"/>
    <w:rsid w:val="00D62541"/>
    <w:rsid w:val="00D63665"/>
    <w:rsid w:val="00D6389B"/>
    <w:rsid w:val="00D63C2A"/>
    <w:rsid w:val="00D64884"/>
    <w:rsid w:val="00D65A02"/>
    <w:rsid w:val="00D65D91"/>
    <w:rsid w:val="00D66968"/>
    <w:rsid w:val="00D70DFD"/>
    <w:rsid w:val="00D713C5"/>
    <w:rsid w:val="00D71453"/>
    <w:rsid w:val="00D72C65"/>
    <w:rsid w:val="00D72DF6"/>
    <w:rsid w:val="00D7449F"/>
    <w:rsid w:val="00D74F28"/>
    <w:rsid w:val="00D750E2"/>
    <w:rsid w:val="00D80EEE"/>
    <w:rsid w:val="00D83385"/>
    <w:rsid w:val="00D8520E"/>
    <w:rsid w:val="00D86B19"/>
    <w:rsid w:val="00D876FF"/>
    <w:rsid w:val="00D924EC"/>
    <w:rsid w:val="00D9331B"/>
    <w:rsid w:val="00D94AB4"/>
    <w:rsid w:val="00D96A92"/>
    <w:rsid w:val="00DA1BE0"/>
    <w:rsid w:val="00DA6619"/>
    <w:rsid w:val="00DB0ECE"/>
    <w:rsid w:val="00DB3722"/>
    <w:rsid w:val="00DC086C"/>
    <w:rsid w:val="00DC217E"/>
    <w:rsid w:val="00DC29D6"/>
    <w:rsid w:val="00DC3947"/>
    <w:rsid w:val="00DC72C1"/>
    <w:rsid w:val="00DC7971"/>
    <w:rsid w:val="00DC7FFC"/>
    <w:rsid w:val="00DD284F"/>
    <w:rsid w:val="00DD28AA"/>
    <w:rsid w:val="00DD470F"/>
    <w:rsid w:val="00DD65DC"/>
    <w:rsid w:val="00DD7351"/>
    <w:rsid w:val="00DE351A"/>
    <w:rsid w:val="00DE5527"/>
    <w:rsid w:val="00DE5B6D"/>
    <w:rsid w:val="00DE6AB3"/>
    <w:rsid w:val="00DE7060"/>
    <w:rsid w:val="00DE7942"/>
    <w:rsid w:val="00DF308F"/>
    <w:rsid w:val="00DF412B"/>
    <w:rsid w:val="00DF5220"/>
    <w:rsid w:val="00E03CD0"/>
    <w:rsid w:val="00E0627F"/>
    <w:rsid w:val="00E0657D"/>
    <w:rsid w:val="00E06D0F"/>
    <w:rsid w:val="00E072AB"/>
    <w:rsid w:val="00E10455"/>
    <w:rsid w:val="00E15AE4"/>
    <w:rsid w:val="00E17CC2"/>
    <w:rsid w:val="00E201FC"/>
    <w:rsid w:val="00E22CC4"/>
    <w:rsid w:val="00E23136"/>
    <w:rsid w:val="00E25C6A"/>
    <w:rsid w:val="00E2743B"/>
    <w:rsid w:val="00E318A9"/>
    <w:rsid w:val="00E31F11"/>
    <w:rsid w:val="00E320E3"/>
    <w:rsid w:val="00E32BD8"/>
    <w:rsid w:val="00E32ED1"/>
    <w:rsid w:val="00E333DF"/>
    <w:rsid w:val="00E33F4C"/>
    <w:rsid w:val="00E35134"/>
    <w:rsid w:val="00E36787"/>
    <w:rsid w:val="00E406F2"/>
    <w:rsid w:val="00E4378E"/>
    <w:rsid w:val="00E440D1"/>
    <w:rsid w:val="00E451B8"/>
    <w:rsid w:val="00E47B53"/>
    <w:rsid w:val="00E54F24"/>
    <w:rsid w:val="00E627EE"/>
    <w:rsid w:val="00E63952"/>
    <w:rsid w:val="00E65B9D"/>
    <w:rsid w:val="00E66F39"/>
    <w:rsid w:val="00E704A9"/>
    <w:rsid w:val="00E73A23"/>
    <w:rsid w:val="00E747B2"/>
    <w:rsid w:val="00E75DA6"/>
    <w:rsid w:val="00E7748F"/>
    <w:rsid w:val="00E77B82"/>
    <w:rsid w:val="00E869EB"/>
    <w:rsid w:val="00E93049"/>
    <w:rsid w:val="00E932D5"/>
    <w:rsid w:val="00E94554"/>
    <w:rsid w:val="00E95299"/>
    <w:rsid w:val="00E953ED"/>
    <w:rsid w:val="00E964CE"/>
    <w:rsid w:val="00E96E15"/>
    <w:rsid w:val="00E9704A"/>
    <w:rsid w:val="00EA08DF"/>
    <w:rsid w:val="00EA0C8A"/>
    <w:rsid w:val="00EA0CB0"/>
    <w:rsid w:val="00EA3A84"/>
    <w:rsid w:val="00EA6931"/>
    <w:rsid w:val="00EA77E0"/>
    <w:rsid w:val="00EA7833"/>
    <w:rsid w:val="00EA78FC"/>
    <w:rsid w:val="00EB1B3C"/>
    <w:rsid w:val="00EB28F1"/>
    <w:rsid w:val="00EB2BC1"/>
    <w:rsid w:val="00EB4240"/>
    <w:rsid w:val="00EB5828"/>
    <w:rsid w:val="00EC04DB"/>
    <w:rsid w:val="00EC14EC"/>
    <w:rsid w:val="00EC29FD"/>
    <w:rsid w:val="00EC3913"/>
    <w:rsid w:val="00EC41E2"/>
    <w:rsid w:val="00EC63C3"/>
    <w:rsid w:val="00EC68CC"/>
    <w:rsid w:val="00ED18F9"/>
    <w:rsid w:val="00ED2412"/>
    <w:rsid w:val="00ED3591"/>
    <w:rsid w:val="00ED3BDB"/>
    <w:rsid w:val="00ED43DC"/>
    <w:rsid w:val="00ED5FEE"/>
    <w:rsid w:val="00ED6853"/>
    <w:rsid w:val="00EE01C8"/>
    <w:rsid w:val="00EE27E1"/>
    <w:rsid w:val="00EE40E9"/>
    <w:rsid w:val="00EE55DC"/>
    <w:rsid w:val="00EE5B4A"/>
    <w:rsid w:val="00EE5BA4"/>
    <w:rsid w:val="00EE6FE5"/>
    <w:rsid w:val="00EF004E"/>
    <w:rsid w:val="00EF1031"/>
    <w:rsid w:val="00EF11FB"/>
    <w:rsid w:val="00EF317A"/>
    <w:rsid w:val="00EF68E3"/>
    <w:rsid w:val="00EF6D7D"/>
    <w:rsid w:val="00EF799C"/>
    <w:rsid w:val="00EF7BFB"/>
    <w:rsid w:val="00F00F73"/>
    <w:rsid w:val="00F01393"/>
    <w:rsid w:val="00F019AE"/>
    <w:rsid w:val="00F030B9"/>
    <w:rsid w:val="00F03CA8"/>
    <w:rsid w:val="00F059F8"/>
    <w:rsid w:val="00F11648"/>
    <w:rsid w:val="00F122E1"/>
    <w:rsid w:val="00F132B7"/>
    <w:rsid w:val="00F142A9"/>
    <w:rsid w:val="00F14962"/>
    <w:rsid w:val="00F14DB0"/>
    <w:rsid w:val="00F150E8"/>
    <w:rsid w:val="00F151B3"/>
    <w:rsid w:val="00F16F18"/>
    <w:rsid w:val="00F20860"/>
    <w:rsid w:val="00F20F55"/>
    <w:rsid w:val="00F240AA"/>
    <w:rsid w:val="00F2554F"/>
    <w:rsid w:val="00F356FE"/>
    <w:rsid w:val="00F367E4"/>
    <w:rsid w:val="00F3720C"/>
    <w:rsid w:val="00F37961"/>
    <w:rsid w:val="00F4005C"/>
    <w:rsid w:val="00F440E8"/>
    <w:rsid w:val="00F500C5"/>
    <w:rsid w:val="00F51CEF"/>
    <w:rsid w:val="00F52BFB"/>
    <w:rsid w:val="00F55D0D"/>
    <w:rsid w:val="00F63DE7"/>
    <w:rsid w:val="00F661E9"/>
    <w:rsid w:val="00F67B3F"/>
    <w:rsid w:val="00F7564D"/>
    <w:rsid w:val="00F77E1A"/>
    <w:rsid w:val="00F80351"/>
    <w:rsid w:val="00F81A86"/>
    <w:rsid w:val="00F85E83"/>
    <w:rsid w:val="00F8637F"/>
    <w:rsid w:val="00F91734"/>
    <w:rsid w:val="00F95096"/>
    <w:rsid w:val="00F957A0"/>
    <w:rsid w:val="00F96B7B"/>
    <w:rsid w:val="00F973C1"/>
    <w:rsid w:val="00FA6F19"/>
    <w:rsid w:val="00FA71E1"/>
    <w:rsid w:val="00FA7222"/>
    <w:rsid w:val="00FA7559"/>
    <w:rsid w:val="00FA788C"/>
    <w:rsid w:val="00FB050E"/>
    <w:rsid w:val="00FB10C5"/>
    <w:rsid w:val="00FB40A1"/>
    <w:rsid w:val="00FB48A8"/>
    <w:rsid w:val="00FB70A2"/>
    <w:rsid w:val="00FC38A8"/>
    <w:rsid w:val="00FC479B"/>
    <w:rsid w:val="00FC61C6"/>
    <w:rsid w:val="00FC6461"/>
    <w:rsid w:val="00FD20A1"/>
    <w:rsid w:val="00FD3CD0"/>
    <w:rsid w:val="00FD4395"/>
    <w:rsid w:val="00FD5A3A"/>
    <w:rsid w:val="00FD6F79"/>
    <w:rsid w:val="00FE06DE"/>
    <w:rsid w:val="00FE08B2"/>
    <w:rsid w:val="00FE1B66"/>
    <w:rsid w:val="00FE273F"/>
    <w:rsid w:val="00FE627A"/>
    <w:rsid w:val="00FE6B27"/>
    <w:rsid w:val="00FE6E43"/>
    <w:rsid w:val="00FE7B6A"/>
    <w:rsid w:val="00FE7BA7"/>
    <w:rsid w:val="00FF1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A42C7-25A2-435A-A56F-48DCEA8E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9C"/>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6B453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0">
    <w:name w:val="Body Text"/>
    <w:basedOn w:val="Normal"/>
    <w:link w:val="BodyTextChar"/>
    <w:rsid w:val="00EB4240"/>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0"/>
    <w:rsid w:val="00EB4240"/>
    <w:rPr>
      <w:rFonts w:ascii="Arial" w:eastAsia="Times New Roman" w:hAnsi="Arial" w:cs="Times New Roman"/>
      <w:sz w:val="24"/>
      <w:szCs w:val="20"/>
      <w:lang w:val="en-US"/>
    </w:rPr>
  </w:style>
  <w:style w:type="paragraph" w:customStyle="1" w:styleId="footnotedescription">
    <w:name w:val="footnote description"/>
    <w:next w:val="Normal"/>
    <w:link w:val="footnotedescriptionChar"/>
    <w:hidden/>
    <w:rsid w:val="007623FA"/>
    <w:pPr>
      <w:spacing w:after="0" w:line="259" w:lineRule="auto"/>
    </w:pPr>
    <w:rPr>
      <w:rFonts w:ascii="Calibri" w:eastAsia="Calibri" w:hAnsi="Calibri" w:cs="Calibri"/>
      <w:color w:val="000000"/>
      <w:sz w:val="20"/>
    </w:rPr>
  </w:style>
  <w:style w:type="character" w:customStyle="1" w:styleId="footnotedescriptionChar">
    <w:name w:val="footnote description Char"/>
    <w:link w:val="footnotedescription"/>
    <w:rsid w:val="007623FA"/>
    <w:rPr>
      <w:rFonts w:ascii="Calibri" w:eastAsia="Calibri" w:hAnsi="Calibri" w:cs="Calibri"/>
      <w:color w:val="000000"/>
      <w:sz w:val="20"/>
    </w:rPr>
  </w:style>
  <w:style w:type="character" w:customStyle="1" w:styleId="footnotemark">
    <w:name w:val="footnote mark"/>
    <w:hidden/>
    <w:rsid w:val="007623FA"/>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57288167">
      <w:bodyDiv w:val="1"/>
      <w:marLeft w:val="0"/>
      <w:marRight w:val="0"/>
      <w:marTop w:val="0"/>
      <w:marBottom w:val="0"/>
      <w:divBdr>
        <w:top w:val="none" w:sz="0" w:space="0" w:color="auto"/>
        <w:left w:val="none" w:sz="0" w:space="0" w:color="auto"/>
        <w:bottom w:val="none" w:sz="0" w:space="0" w:color="auto"/>
        <w:right w:val="none" w:sz="0" w:space="0" w:color="auto"/>
      </w:divBdr>
    </w:div>
    <w:div w:id="869148776">
      <w:bodyDiv w:val="1"/>
      <w:marLeft w:val="0"/>
      <w:marRight w:val="0"/>
      <w:marTop w:val="0"/>
      <w:marBottom w:val="0"/>
      <w:divBdr>
        <w:top w:val="none" w:sz="0" w:space="0" w:color="auto"/>
        <w:left w:val="none" w:sz="0" w:space="0" w:color="auto"/>
        <w:bottom w:val="none" w:sz="0" w:space="0" w:color="auto"/>
        <w:right w:val="none" w:sz="0" w:space="0" w:color="auto"/>
      </w:divBdr>
    </w:div>
    <w:div w:id="902563128">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310861306">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4994454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1956595907">
      <w:bodyDiv w:val="1"/>
      <w:marLeft w:val="0"/>
      <w:marRight w:val="0"/>
      <w:marTop w:val="0"/>
      <w:marBottom w:val="0"/>
      <w:divBdr>
        <w:top w:val="none" w:sz="0" w:space="0" w:color="auto"/>
        <w:left w:val="none" w:sz="0" w:space="0" w:color="auto"/>
        <w:bottom w:val="none" w:sz="0" w:space="0" w:color="auto"/>
        <w:right w:val="none" w:sz="0" w:space="0" w:color="auto"/>
      </w:divBdr>
      <w:divsChild>
        <w:div w:id="1838416846">
          <w:marLeft w:val="0"/>
          <w:marRight w:val="0"/>
          <w:marTop w:val="120"/>
          <w:marBottom w:val="0"/>
          <w:divBdr>
            <w:top w:val="none" w:sz="0" w:space="0" w:color="auto"/>
            <w:left w:val="none" w:sz="0" w:space="0" w:color="auto"/>
            <w:bottom w:val="none" w:sz="0" w:space="0" w:color="auto"/>
            <w:right w:val="none" w:sz="0" w:space="0" w:color="auto"/>
          </w:divBdr>
        </w:div>
        <w:div w:id="21442855">
          <w:marLeft w:val="0"/>
          <w:marRight w:val="0"/>
          <w:marTop w:val="120"/>
          <w:marBottom w:val="0"/>
          <w:divBdr>
            <w:top w:val="none" w:sz="0" w:space="0" w:color="auto"/>
            <w:left w:val="none" w:sz="0" w:space="0" w:color="auto"/>
            <w:bottom w:val="none" w:sz="0" w:space="0" w:color="auto"/>
            <w:right w:val="none" w:sz="0" w:space="0" w:color="auto"/>
          </w:divBdr>
        </w:div>
        <w:div w:id="904536741">
          <w:marLeft w:val="0"/>
          <w:marRight w:val="0"/>
          <w:marTop w:val="120"/>
          <w:marBottom w:val="0"/>
          <w:divBdr>
            <w:top w:val="none" w:sz="0" w:space="0" w:color="auto"/>
            <w:left w:val="none" w:sz="0" w:space="0" w:color="auto"/>
            <w:bottom w:val="none" w:sz="0" w:space="0" w:color="auto"/>
            <w:right w:val="none" w:sz="0" w:space="0" w:color="auto"/>
          </w:divBdr>
        </w:div>
        <w:div w:id="899439452">
          <w:marLeft w:val="0"/>
          <w:marRight w:val="0"/>
          <w:marTop w:val="120"/>
          <w:marBottom w:val="0"/>
          <w:divBdr>
            <w:top w:val="none" w:sz="0" w:space="0" w:color="auto"/>
            <w:left w:val="none" w:sz="0" w:space="0" w:color="auto"/>
            <w:bottom w:val="none" w:sz="0" w:space="0" w:color="auto"/>
            <w:right w:val="none" w:sz="0" w:space="0" w:color="auto"/>
          </w:divBdr>
        </w:div>
        <w:div w:id="126633585">
          <w:marLeft w:val="1134"/>
          <w:marRight w:val="0"/>
          <w:marTop w:val="60"/>
          <w:marBottom w:val="0"/>
          <w:divBdr>
            <w:top w:val="none" w:sz="0" w:space="0" w:color="auto"/>
            <w:left w:val="none" w:sz="0" w:space="0" w:color="auto"/>
            <w:bottom w:val="none" w:sz="0" w:space="0" w:color="auto"/>
            <w:right w:val="none" w:sz="0" w:space="0" w:color="auto"/>
          </w:divBdr>
        </w:div>
      </w:divsChild>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F611-7646-43BD-904C-795ADF83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Reetsang Mogotsi</cp:lastModifiedBy>
  <cp:revision>2</cp:revision>
  <cp:lastPrinted>2022-11-28T10:09:00Z</cp:lastPrinted>
  <dcterms:created xsi:type="dcterms:W3CDTF">2022-11-28T11:41:00Z</dcterms:created>
  <dcterms:modified xsi:type="dcterms:W3CDTF">2022-11-28T11:41:00Z</dcterms:modified>
</cp:coreProperties>
</file>