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F46" w:rsidRPr="00DB2A06" w:rsidRDefault="00A17F46" w:rsidP="00A17F46">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A17F46" w:rsidRDefault="00A17F46" w:rsidP="006802D0">
      <w:pPr>
        <w:tabs>
          <w:tab w:val="left" w:pos="1134"/>
        </w:tabs>
        <w:ind w:left="1134" w:hanging="1134"/>
        <w:jc w:val="center"/>
        <w:rPr>
          <w:noProof/>
          <w:lang w:val="en-US"/>
        </w:rPr>
      </w:pPr>
      <w:bookmarkStart w:id="0" w:name="_GoBack"/>
      <w:bookmarkEnd w:id="0"/>
    </w:p>
    <w:p w:rsidR="00CD123A" w:rsidRDefault="00BE2E76" w:rsidP="006802D0">
      <w:pPr>
        <w:tabs>
          <w:tab w:val="left" w:pos="1134"/>
        </w:tabs>
        <w:ind w:left="1134" w:hanging="1134"/>
        <w:jc w:val="center"/>
        <w:rPr>
          <w:rFonts w:ascii="Arial" w:hAnsi="Arial" w:cs="Arial"/>
          <w:b/>
          <w:u w:val="single"/>
        </w:rPr>
      </w:pPr>
      <w:r>
        <w:rPr>
          <w:noProof/>
          <w:lang w:val="en-US"/>
        </w:rPr>
        <w:drawing>
          <wp:inline distT="0" distB="0" distL="0" distR="0" wp14:anchorId="2713907F" wp14:editId="349B27C9">
            <wp:extent cx="1661160" cy="1622425"/>
            <wp:effectExtent l="0" t="0" r="0" b="0"/>
            <wp:docPr id="1" name="Picture 1" descr="cid:image003.png@01D32573.78E90440"/>
            <wp:cNvGraphicFramePr/>
            <a:graphic xmlns:a="http://schemas.openxmlformats.org/drawingml/2006/main">
              <a:graphicData uri="http://schemas.openxmlformats.org/drawingml/2006/picture">
                <pic:pic xmlns:pic="http://schemas.openxmlformats.org/drawingml/2006/picture">
                  <pic:nvPicPr>
                    <pic:cNvPr id="1" name="Picture 1" descr="cid:image003.png@01D32573.78E9044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a:ln>
                      <a:noFill/>
                    </a:ln>
                  </pic:spPr>
                </pic:pic>
              </a:graphicData>
            </a:graphic>
          </wp:inline>
        </w:drawing>
      </w:r>
    </w:p>
    <w:p w:rsidR="00CD123A" w:rsidRDefault="00CD123A" w:rsidP="00CD123A">
      <w:pPr>
        <w:tabs>
          <w:tab w:val="left" w:pos="851"/>
        </w:tabs>
        <w:spacing w:after="0" w:line="240" w:lineRule="auto"/>
        <w:ind w:left="851" w:hanging="851"/>
        <w:jc w:val="center"/>
        <w:rPr>
          <w:rFonts w:ascii="Arial" w:hAnsi="Arial" w:cs="Arial"/>
          <w:b/>
          <w:sz w:val="28"/>
          <w:szCs w:val="28"/>
          <w:u w:val="single"/>
        </w:rPr>
      </w:pPr>
      <w:r>
        <w:rPr>
          <w:rFonts w:ascii="Arial" w:hAnsi="Arial" w:cs="Arial"/>
          <w:b/>
          <w:sz w:val="28"/>
          <w:szCs w:val="28"/>
          <w:u w:val="single"/>
        </w:rPr>
        <w:t>IN THE HIGH COURT OF SOUTH AFRICA</w:t>
      </w:r>
    </w:p>
    <w:p w:rsidR="00CD123A" w:rsidRDefault="00796365" w:rsidP="00CD123A">
      <w:pPr>
        <w:tabs>
          <w:tab w:val="left" w:pos="851"/>
        </w:tabs>
        <w:spacing w:after="0" w:line="240" w:lineRule="auto"/>
        <w:ind w:left="851" w:hanging="851"/>
        <w:jc w:val="center"/>
        <w:rPr>
          <w:rFonts w:ascii="Arial" w:hAnsi="Arial" w:cs="Arial"/>
          <w:b/>
          <w:sz w:val="28"/>
          <w:szCs w:val="28"/>
          <w:u w:val="single"/>
        </w:rPr>
      </w:pPr>
      <w:r>
        <w:rPr>
          <w:rFonts w:ascii="Arial" w:hAnsi="Arial" w:cs="Arial"/>
          <w:b/>
          <w:sz w:val="28"/>
          <w:szCs w:val="28"/>
          <w:u w:val="single"/>
        </w:rPr>
        <w:t>FREE STATE DIVISION</w:t>
      </w:r>
      <w:r w:rsidR="00BE2E76">
        <w:rPr>
          <w:rFonts w:ascii="Arial" w:hAnsi="Arial" w:cs="Arial"/>
          <w:b/>
          <w:sz w:val="28"/>
          <w:szCs w:val="28"/>
          <w:u w:val="single"/>
        </w:rPr>
        <w:t>,</w:t>
      </w:r>
      <w:r>
        <w:rPr>
          <w:rFonts w:ascii="Arial" w:hAnsi="Arial" w:cs="Arial"/>
          <w:b/>
          <w:sz w:val="28"/>
          <w:szCs w:val="28"/>
          <w:u w:val="single"/>
        </w:rPr>
        <w:t xml:space="preserve"> BLOEMFONTEIN</w:t>
      </w:r>
    </w:p>
    <w:p w:rsidR="00CD123A" w:rsidRDefault="00CD123A" w:rsidP="00CD123A">
      <w:pPr>
        <w:tabs>
          <w:tab w:val="left" w:pos="851"/>
        </w:tabs>
        <w:spacing w:after="0" w:line="240" w:lineRule="auto"/>
        <w:ind w:left="851" w:hanging="851"/>
        <w:jc w:val="center"/>
        <w:rPr>
          <w:rFonts w:ascii="Arial" w:hAnsi="Arial" w:cs="Arial"/>
          <w:b/>
          <w:sz w:val="28"/>
          <w:szCs w:val="28"/>
          <w:u w:val="single"/>
        </w:rPr>
      </w:pPr>
    </w:p>
    <w:tbl>
      <w:tblPr>
        <w:tblStyle w:val="TableGrid"/>
        <w:tblW w:w="0" w:type="auto"/>
        <w:tblInd w:w="5920" w:type="dxa"/>
        <w:tblLook w:val="04A0" w:firstRow="1" w:lastRow="0" w:firstColumn="1" w:lastColumn="0" w:noHBand="0" w:noVBand="1"/>
      </w:tblPr>
      <w:tblGrid>
        <w:gridCol w:w="2410"/>
      </w:tblGrid>
      <w:tr w:rsidR="00CD123A" w:rsidTr="00CD123A">
        <w:trPr>
          <w:trHeight w:val="642"/>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3A" w:rsidRDefault="00CD123A">
            <w:pPr>
              <w:tabs>
                <w:tab w:val="left" w:pos="851"/>
              </w:tabs>
              <w:spacing w:after="0" w:line="240" w:lineRule="auto"/>
              <w:ind w:left="851" w:hanging="851"/>
              <w:rPr>
                <w:rFonts w:ascii="Arial" w:hAnsi="Arial" w:cs="Arial"/>
                <w:b/>
                <w:sz w:val="16"/>
                <w:szCs w:val="16"/>
              </w:rPr>
            </w:pPr>
            <w:r>
              <w:rPr>
                <w:rFonts w:ascii="Arial" w:hAnsi="Arial" w:cs="Arial"/>
                <w:b/>
                <w:sz w:val="16"/>
                <w:szCs w:val="16"/>
              </w:rPr>
              <w:t>Reportable:      YES/NO</w:t>
            </w:r>
          </w:p>
          <w:p w:rsidR="00CD123A" w:rsidRDefault="00CD123A">
            <w:pPr>
              <w:spacing w:after="0" w:line="240" w:lineRule="auto"/>
              <w:ind w:left="1168" w:hanging="1168"/>
              <w:rPr>
                <w:rFonts w:ascii="Arial" w:hAnsi="Arial" w:cs="Arial"/>
                <w:b/>
                <w:sz w:val="16"/>
                <w:szCs w:val="16"/>
              </w:rPr>
            </w:pPr>
            <w:r>
              <w:rPr>
                <w:rFonts w:ascii="Arial" w:hAnsi="Arial" w:cs="Arial"/>
                <w:b/>
                <w:sz w:val="16"/>
                <w:szCs w:val="16"/>
              </w:rPr>
              <w:t>Of Interest to other Judges:               YES/NO</w:t>
            </w:r>
          </w:p>
          <w:p w:rsidR="00CD123A" w:rsidRDefault="00CD123A">
            <w:pPr>
              <w:tabs>
                <w:tab w:val="left" w:pos="1168"/>
              </w:tabs>
              <w:spacing w:after="0" w:line="240" w:lineRule="auto"/>
              <w:ind w:left="1168" w:hanging="1168"/>
              <w:rPr>
                <w:rFonts w:ascii="Arial" w:hAnsi="Arial" w:cs="Arial"/>
                <w:b/>
                <w:sz w:val="16"/>
                <w:szCs w:val="16"/>
                <w:u w:val="single"/>
              </w:rPr>
            </w:pPr>
            <w:r>
              <w:rPr>
                <w:rFonts w:ascii="Arial" w:hAnsi="Arial" w:cs="Arial"/>
                <w:b/>
                <w:sz w:val="16"/>
                <w:szCs w:val="16"/>
              </w:rPr>
              <w:t>Circulate to Magistrates:        YES/NO</w:t>
            </w:r>
          </w:p>
        </w:tc>
      </w:tr>
    </w:tbl>
    <w:p w:rsidR="00C82BD4" w:rsidRDefault="0063688B" w:rsidP="00CD123A">
      <w:pPr>
        <w:jc w:val="center"/>
      </w:pPr>
    </w:p>
    <w:p w:rsidR="00F775C6" w:rsidRDefault="00F92BAF" w:rsidP="00084649">
      <w:pPr>
        <w:spacing w:after="0" w:line="360" w:lineRule="auto"/>
        <w:jc w:val="right"/>
        <w:rPr>
          <w:rFonts w:ascii="Arial" w:hAnsi="Arial" w:cs="Arial"/>
          <w:sz w:val="28"/>
          <w:szCs w:val="28"/>
        </w:rPr>
      </w:pPr>
      <w:r>
        <w:rPr>
          <w:rFonts w:ascii="Arial" w:hAnsi="Arial" w:cs="Arial"/>
          <w:sz w:val="28"/>
          <w:szCs w:val="28"/>
        </w:rPr>
        <w:t>Case</w:t>
      </w:r>
      <w:r w:rsidR="00290F93">
        <w:rPr>
          <w:rFonts w:ascii="Arial" w:hAnsi="Arial" w:cs="Arial"/>
          <w:sz w:val="28"/>
          <w:szCs w:val="28"/>
        </w:rPr>
        <w:t xml:space="preserve"> </w:t>
      </w:r>
      <w:r w:rsidR="00F775C6" w:rsidRPr="003C0F72">
        <w:rPr>
          <w:rFonts w:ascii="Arial" w:hAnsi="Arial" w:cs="Arial"/>
          <w:sz w:val="28"/>
          <w:szCs w:val="28"/>
        </w:rPr>
        <w:t xml:space="preserve">number:  </w:t>
      </w:r>
      <w:r w:rsidR="006802D0">
        <w:rPr>
          <w:rFonts w:ascii="Arial" w:hAnsi="Arial" w:cs="Arial"/>
          <w:sz w:val="28"/>
          <w:szCs w:val="28"/>
        </w:rPr>
        <w:t>2340/2019</w:t>
      </w:r>
    </w:p>
    <w:p w:rsidR="00F775C6" w:rsidRPr="003C0F72" w:rsidRDefault="00F775C6" w:rsidP="00084649">
      <w:pPr>
        <w:spacing w:after="0" w:line="360" w:lineRule="auto"/>
        <w:jc w:val="both"/>
        <w:rPr>
          <w:rFonts w:ascii="Arial" w:hAnsi="Arial" w:cs="Arial"/>
          <w:sz w:val="28"/>
          <w:szCs w:val="28"/>
        </w:rPr>
      </w:pPr>
      <w:r w:rsidRPr="003C0F72">
        <w:rPr>
          <w:rFonts w:ascii="Arial" w:hAnsi="Arial" w:cs="Arial"/>
          <w:sz w:val="28"/>
          <w:szCs w:val="28"/>
        </w:rPr>
        <w:t xml:space="preserve">In the </w:t>
      </w:r>
      <w:r w:rsidR="00F92BAF">
        <w:rPr>
          <w:rFonts w:ascii="Arial" w:hAnsi="Arial" w:cs="Arial"/>
          <w:sz w:val="28"/>
          <w:szCs w:val="28"/>
        </w:rPr>
        <w:t>matter</w:t>
      </w:r>
      <w:r w:rsidR="00290F93">
        <w:rPr>
          <w:rFonts w:ascii="Arial" w:hAnsi="Arial" w:cs="Arial"/>
          <w:sz w:val="28"/>
          <w:szCs w:val="28"/>
        </w:rPr>
        <w:t xml:space="preserve"> </w:t>
      </w:r>
      <w:r w:rsidRPr="003C0F72">
        <w:rPr>
          <w:rFonts w:ascii="Arial" w:hAnsi="Arial" w:cs="Arial"/>
          <w:sz w:val="28"/>
          <w:szCs w:val="28"/>
        </w:rPr>
        <w:t xml:space="preserve">between: </w:t>
      </w:r>
    </w:p>
    <w:p w:rsidR="00F775C6" w:rsidRPr="003C0F72" w:rsidRDefault="00F775C6" w:rsidP="00084649">
      <w:pPr>
        <w:tabs>
          <w:tab w:val="left" w:pos="720"/>
          <w:tab w:val="left" w:pos="1440"/>
          <w:tab w:val="left" w:pos="2160"/>
          <w:tab w:val="left" w:pos="2880"/>
          <w:tab w:val="left" w:pos="3600"/>
          <w:tab w:val="left" w:pos="4320"/>
          <w:tab w:val="left" w:pos="5040"/>
          <w:tab w:val="left" w:pos="5760"/>
          <w:tab w:val="left" w:pos="6480"/>
          <w:tab w:val="right" w:pos="9026"/>
        </w:tabs>
        <w:spacing w:after="0" w:line="360" w:lineRule="auto"/>
        <w:jc w:val="both"/>
        <w:rPr>
          <w:rFonts w:ascii="Arial" w:hAnsi="Arial" w:cs="Arial"/>
          <w:b/>
          <w:sz w:val="28"/>
          <w:szCs w:val="28"/>
          <w:u w:val="single"/>
        </w:rPr>
      </w:pPr>
    </w:p>
    <w:p w:rsidR="00F775C6" w:rsidRPr="00C17F70" w:rsidRDefault="006802D0" w:rsidP="00084649">
      <w:pPr>
        <w:tabs>
          <w:tab w:val="left" w:pos="720"/>
          <w:tab w:val="left" w:pos="1440"/>
          <w:tab w:val="left" w:pos="2160"/>
          <w:tab w:val="left" w:pos="2880"/>
          <w:tab w:val="left" w:pos="3600"/>
          <w:tab w:val="left" w:pos="4320"/>
          <w:tab w:val="left" w:pos="5040"/>
          <w:tab w:val="left" w:pos="5760"/>
          <w:tab w:val="left" w:pos="6480"/>
          <w:tab w:val="right" w:pos="8647"/>
        </w:tabs>
        <w:spacing w:after="0" w:line="360" w:lineRule="auto"/>
        <w:jc w:val="both"/>
        <w:rPr>
          <w:rFonts w:ascii="Arial" w:hAnsi="Arial" w:cs="Arial"/>
          <w:bCs/>
          <w:sz w:val="28"/>
          <w:szCs w:val="28"/>
        </w:rPr>
      </w:pPr>
      <w:r>
        <w:rPr>
          <w:rFonts w:ascii="Arial" w:hAnsi="Arial" w:cs="Arial"/>
          <w:b/>
          <w:sz w:val="28"/>
          <w:szCs w:val="28"/>
          <w:u w:val="single"/>
        </w:rPr>
        <w:t>LETUKA LOUIS RANKHASA</w:t>
      </w:r>
      <w:r w:rsidR="00C17F70">
        <w:rPr>
          <w:rFonts w:ascii="Arial" w:hAnsi="Arial" w:cs="Arial"/>
          <w:bCs/>
          <w:sz w:val="28"/>
          <w:szCs w:val="28"/>
        </w:rPr>
        <w:tab/>
      </w:r>
      <w:r w:rsidR="00C17F70">
        <w:rPr>
          <w:rFonts w:ascii="Arial" w:hAnsi="Arial" w:cs="Arial"/>
          <w:bCs/>
          <w:sz w:val="28"/>
          <w:szCs w:val="28"/>
        </w:rPr>
        <w:tab/>
      </w:r>
      <w:r w:rsidR="00C17F70">
        <w:rPr>
          <w:rFonts w:ascii="Arial" w:hAnsi="Arial" w:cs="Arial"/>
          <w:bCs/>
          <w:sz w:val="28"/>
          <w:szCs w:val="28"/>
        </w:rPr>
        <w:tab/>
      </w:r>
      <w:r w:rsidR="00C17F70">
        <w:rPr>
          <w:rFonts w:ascii="Arial" w:hAnsi="Arial" w:cs="Arial"/>
          <w:bCs/>
          <w:sz w:val="28"/>
          <w:szCs w:val="28"/>
        </w:rPr>
        <w:tab/>
      </w:r>
      <w:r w:rsidR="00C17F70">
        <w:rPr>
          <w:rFonts w:ascii="Arial" w:hAnsi="Arial" w:cs="Arial"/>
          <w:bCs/>
          <w:sz w:val="28"/>
          <w:szCs w:val="28"/>
        </w:rPr>
        <w:tab/>
      </w:r>
      <w:r w:rsidR="00F92BAF" w:rsidRPr="00F92BAF">
        <w:rPr>
          <w:rFonts w:ascii="Arial" w:hAnsi="Arial" w:cs="Arial"/>
          <w:sz w:val="28"/>
          <w:szCs w:val="28"/>
          <w:vertAlign w:val="superscript"/>
        </w:rPr>
        <w:t xml:space="preserve"> </w:t>
      </w:r>
      <w:r w:rsidR="00F92BAF" w:rsidRPr="00F92BAF">
        <w:rPr>
          <w:rFonts w:ascii="Arial" w:hAnsi="Arial" w:cs="Arial"/>
          <w:sz w:val="28"/>
          <w:szCs w:val="28"/>
        </w:rPr>
        <w:t>Plaintiff</w:t>
      </w:r>
    </w:p>
    <w:p w:rsidR="00C17F70" w:rsidRDefault="00C17F70" w:rsidP="00084649">
      <w:pPr>
        <w:spacing w:after="0" w:line="360" w:lineRule="auto"/>
        <w:jc w:val="both"/>
        <w:rPr>
          <w:rFonts w:ascii="Arial" w:hAnsi="Arial" w:cs="Arial"/>
          <w:sz w:val="28"/>
          <w:szCs w:val="28"/>
        </w:rPr>
      </w:pPr>
    </w:p>
    <w:p w:rsidR="00F775C6" w:rsidRPr="003C0F72" w:rsidRDefault="00F775C6" w:rsidP="00084649">
      <w:pPr>
        <w:spacing w:after="0" w:line="360" w:lineRule="auto"/>
        <w:jc w:val="both"/>
        <w:rPr>
          <w:rFonts w:ascii="Arial" w:hAnsi="Arial" w:cs="Arial"/>
          <w:sz w:val="28"/>
          <w:szCs w:val="28"/>
        </w:rPr>
      </w:pPr>
      <w:r w:rsidRPr="003C0F72">
        <w:rPr>
          <w:rFonts w:ascii="Arial" w:hAnsi="Arial" w:cs="Arial"/>
          <w:sz w:val="28"/>
          <w:szCs w:val="28"/>
        </w:rPr>
        <w:t xml:space="preserve">and </w:t>
      </w:r>
    </w:p>
    <w:p w:rsidR="00F775C6" w:rsidRPr="003C0F72" w:rsidRDefault="00F775C6" w:rsidP="0008464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360" w:lineRule="auto"/>
        <w:jc w:val="both"/>
        <w:rPr>
          <w:rFonts w:ascii="Arial" w:hAnsi="Arial" w:cs="Arial"/>
          <w:b/>
          <w:sz w:val="28"/>
          <w:szCs w:val="28"/>
          <w:u w:val="single"/>
        </w:rPr>
      </w:pPr>
    </w:p>
    <w:p w:rsidR="00F775C6" w:rsidRPr="00C86417" w:rsidRDefault="00C17F70" w:rsidP="0008464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right" w:pos="8647"/>
        </w:tabs>
        <w:spacing w:after="0" w:line="360" w:lineRule="auto"/>
        <w:rPr>
          <w:rFonts w:ascii="Arial" w:hAnsi="Arial" w:cs="Arial"/>
          <w:sz w:val="28"/>
          <w:szCs w:val="28"/>
        </w:rPr>
      </w:pPr>
      <w:r>
        <w:rPr>
          <w:rFonts w:ascii="Arial" w:hAnsi="Arial" w:cs="Arial"/>
          <w:b/>
          <w:bCs/>
          <w:sz w:val="28"/>
          <w:szCs w:val="28"/>
          <w:u w:val="single"/>
        </w:rPr>
        <w:t>ROAD ACCIDENT FUND</w:t>
      </w:r>
      <w:r w:rsidR="00C86417">
        <w:rPr>
          <w:rFonts w:ascii="Arial" w:hAnsi="Arial" w:cs="Arial"/>
          <w:sz w:val="28"/>
          <w:szCs w:val="28"/>
        </w:rPr>
        <w:tab/>
      </w:r>
      <w:r w:rsidR="00C86417">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084649">
        <w:rPr>
          <w:rFonts w:ascii="Arial" w:hAnsi="Arial" w:cs="Arial"/>
          <w:sz w:val="28"/>
          <w:szCs w:val="28"/>
        </w:rPr>
        <w:tab/>
      </w:r>
      <w:r w:rsidR="00C86417">
        <w:rPr>
          <w:rFonts w:ascii="Arial" w:hAnsi="Arial" w:cs="Arial"/>
          <w:sz w:val="28"/>
          <w:szCs w:val="28"/>
        </w:rPr>
        <w:t>Defendant</w:t>
      </w:r>
    </w:p>
    <w:p w:rsidR="00C86417" w:rsidRPr="00C86417" w:rsidRDefault="00C86417" w:rsidP="005D724A">
      <w:pPr>
        <w:pBdr>
          <w:bottom w:val="single" w:sz="12" w:space="1" w:color="auto"/>
        </w:pBdr>
        <w:spacing w:after="0" w:line="240" w:lineRule="auto"/>
        <w:jc w:val="both"/>
        <w:rPr>
          <w:rFonts w:ascii="Arial" w:hAnsi="Arial" w:cs="Arial"/>
          <w:bCs/>
          <w:sz w:val="28"/>
          <w:szCs w:val="28"/>
        </w:rPr>
      </w:pPr>
    </w:p>
    <w:p w:rsidR="00F775C6" w:rsidRPr="003C0F72" w:rsidRDefault="00F775C6" w:rsidP="005D724A">
      <w:pPr>
        <w:pBdr>
          <w:bottom w:val="single" w:sz="6" w:space="1" w:color="auto"/>
        </w:pBdr>
        <w:spacing w:after="0" w:line="240" w:lineRule="auto"/>
        <w:contextualSpacing/>
        <w:jc w:val="both"/>
        <w:rPr>
          <w:rFonts w:ascii="Arial" w:hAnsi="Arial" w:cs="Arial"/>
          <w:b/>
          <w:sz w:val="28"/>
          <w:szCs w:val="28"/>
          <w:u w:val="single"/>
        </w:rPr>
      </w:pPr>
    </w:p>
    <w:p w:rsidR="005D724A" w:rsidRDefault="00F775C6" w:rsidP="005D724A">
      <w:pPr>
        <w:pBdr>
          <w:bottom w:val="single" w:sz="6" w:space="1" w:color="auto"/>
        </w:pBdr>
        <w:spacing w:after="0" w:line="240" w:lineRule="auto"/>
        <w:contextualSpacing/>
        <w:jc w:val="both"/>
        <w:rPr>
          <w:rFonts w:ascii="Arial" w:hAnsi="Arial" w:cs="Arial"/>
          <w:sz w:val="28"/>
          <w:szCs w:val="28"/>
        </w:rPr>
      </w:pPr>
      <w:r w:rsidRPr="003C0F72">
        <w:rPr>
          <w:rFonts w:ascii="Arial" w:hAnsi="Arial" w:cs="Arial"/>
          <w:b/>
          <w:sz w:val="28"/>
          <w:szCs w:val="28"/>
          <w:u w:val="single"/>
        </w:rPr>
        <w:t>CORAM:</w:t>
      </w:r>
      <w:r w:rsidRPr="003C0F72">
        <w:rPr>
          <w:rFonts w:ascii="Arial" w:hAnsi="Arial" w:cs="Arial"/>
          <w:b/>
          <w:sz w:val="28"/>
          <w:szCs w:val="28"/>
        </w:rPr>
        <w:tab/>
      </w:r>
      <w:r w:rsidRPr="003C0F72">
        <w:rPr>
          <w:rFonts w:ascii="Arial" w:hAnsi="Arial" w:cs="Arial"/>
          <w:b/>
          <w:sz w:val="28"/>
          <w:szCs w:val="28"/>
        </w:rPr>
        <w:tab/>
      </w:r>
      <w:r w:rsidRPr="003C0F72">
        <w:rPr>
          <w:rFonts w:ascii="Arial" w:hAnsi="Arial" w:cs="Arial"/>
          <w:b/>
          <w:sz w:val="28"/>
          <w:szCs w:val="28"/>
        </w:rPr>
        <w:tab/>
      </w:r>
      <w:r w:rsidRPr="003C0F72">
        <w:rPr>
          <w:rFonts w:ascii="Arial" w:hAnsi="Arial" w:cs="Arial"/>
          <w:sz w:val="28"/>
          <w:szCs w:val="28"/>
        </w:rPr>
        <w:t>VAN ZYL,</w:t>
      </w:r>
      <w:r w:rsidR="00B502B9">
        <w:rPr>
          <w:rFonts w:ascii="Arial" w:hAnsi="Arial" w:cs="Arial"/>
          <w:sz w:val="28"/>
          <w:szCs w:val="28"/>
        </w:rPr>
        <w:t xml:space="preserve"> </w:t>
      </w:r>
      <w:r w:rsidRPr="003C0F72">
        <w:rPr>
          <w:rFonts w:ascii="Arial" w:hAnsi="Arial" w:cs="Arial"/>
          <w:sz w:val="28"/>
          <w:szCs w:val="28"/>
        </w:rPr>
        <w:t>J</w:t>
      </w:r>
    </w:p>
    <w:p w:rsidR="00B502B9" w:rsidRPr="00B502B9" w:rsidRDefault="00F775C6" w:rsidP="005D724A">
      <w:pPr>
        <w:pBdr>
          <w:bottom w:val="single" w:sz="6" w:space="1" w:color="auto"/>
        </w:pBdr>
        <w:spacing w:after="0" w:line="240" w:lineRule="auto"/>
        <w:contextualSpacing/>
        <w:jc w:val="both"/>
        <w:rPr>
          <w:rFonts w:ascii="Arial" w:hAnsi="Arial" w:cs="Arial"/>
          <w:sz w:val="28"/>
          <w:szCs w:val="28"/>
          <w:u w:val="single"/>
        </w:rPr>
      </w:pPr>
      <w:r w:rsidRPr="003C0F72">
        <w:rPr>
          <w:rFonts w:ascii="Arial" w:hAnsi="Arial" w:cs="Arial"/>
          <w:b/>
          <w:sz w:val="28"/>
          <w:szCs w:val="28"/>
        </w:rPr>
        <w:tab/>
      </w:r>
    </w:p>
    <w:p w:rsidR="00F775C6" w:rsidRPr="003C0F72" w:rsidRDefault="00F775C6" w:rsidP="005D724A">
      <w:pPr>
        <w:spacing w:after="0" w:line="240" w:lineRule="auto"/>
        <w:contextualSpacing/>
        <w:jc w:val="both"/>
        <w:rPr>
          <w:rFonts w:ascii="Arial" w:hAnsi="Arial" w:cs="Arial"/>
          <w:b/>
          <w:sz w:val="28"/>
          <w:szCs w:val="28"/>
        </w:rPr>
      </w:pPr>
    </w:p>
    <w:p w:rsidR="00F775C6" w:rsidRPr="003C0F72" w:rsidRDefault="0016088E" w:rsidP="005D724A">
      <w:pPr>
        <w:spacing w:after="0" w:line="240" w:lineRule="auto"/>
        <w:contextualSpacing/>
        <w:jc w:val="both"/>
        <w:rPr>
          <w:rFonts w:ascii="Arial" w:hAnsi="Arial" w:cs="Arial"/>
          <w:sz w:val="28"/>
          <w:szCs w:val="28"/>
          <w:u w:val="single"/>
        </w:rPr>
      </w:pPr>
      <w:r>
        <w:rPr>
          <w:rFonts w:ascii="Arial" w:hAnsi="Arial" w:cs="Arial"/>
          <w:b/>
          <w:sz w:val="28"/>
          <w:szCs w:val="28"/>
          <w:u w:val="single"/>
        </w:rPr>
        <w:t>HEARD ON</w:t>
      </w:r>
      <w:r w:rsidR="00F775C6" w:rsidRPr="003C0F72">
        <w:rPr>
          <w:rFonts w:ascii="Arial" w:hAnsi="Arial" w:cs="Arial"/>
          <w:b/>
          <w:sz w:val="28"/>
          <w:szCs w:val="28"/>
          <w:u w:val="single"/>
        </w:rPr>
        <w:t>:</w:t>
      </w:r>
      <w:r w:rsidR="00F775C6" w:rsidRPr="003C0F72">
        <w:rPr>
          <w:rFonts w:ascii="Arial" w:hAnsi="Arial" w:cs="Arial"/>
          <w:b/>
          <w:sz w:val="28"/>
          <w:szCs w:val="28"/>
        </w:rPr>
        <w:tab/>
      </w:r>
      <w:r w:rsidR="00F775C6" w:rsidRPr="003C0F72">
        <w:rPr>
          <w:rFonts w:ascii="Arial" w:hAnsi="Arial" w:cs="Arial"/>
          <w:b/>
          <w:sz w:val="28"/>
          <w:szCs w:val="28"/>
        </w:rPr>
        <w:tab/>
      </w:r>
      <w:r w:rsidR="005D724A" w:rsidRPr="005D724A">
        <w:rPr>
          <w:rFonts w:ascii="Arial" w:hAnsi="Arial" w:cs="Arial"/>
          <w:sz w:val="28"/>
          <w:szCs w:val="28"/>
        </w:rPr>
        <w:t>2 NOVEMBER 2021</w:t>
      </w:r>
      <w:r w:rsidR="00F775C6" w:rsidRPr="003C0F72">
        <w:rPr>
          <w:rFonts w:ascii="Arial" w:hAnsi="Arial" w:cs="Arial"/>
          <w:b/>
          <w:sz w:val="28"/>
          <w:szCs w:val="28"/>
        </w:rPr>
        <w:tab/>
      </w:r>
    </w:p>
    <w:p w:rsidR="00F775C6" w:rsidRPr="003C0F72" w:rsidRDefault="00F775C6" w:rsidP="005D724A">
      <w:pPr>
        <w:pBdr>
          <w:bottom w:val="single" w:sz="6" w:space="1" w:color="auto"/>
        </w:pBdr>
        <w:spacing w:after="0" w:line="240" w:lineRule="auto"/>
        <w:contextualSpacing/>
        <w:jc w:val="both"/>
        <w:rPr>
          <w:rFonts w:ascii="Arial" w:hAnsi="Arial" w:cs="Arial"/>
          <w:b/>
          <w:sz w:val="28"/>
          <w:szCs w:val="28"/>
        </w:rPr>
      </w:pPr>
    </w:p>
    <w:p w:rsidR="00F775C6" w:rsidRPr="003C0F72" w:rsidRDefault="00F775C6" w:rsidP="005D724A">
      <w:pPr>
        <w:spacing w:after="0" w:line="240" w:lineRule="auto"/>
        <w:contextualSpacing/>
        <w:jc w:val="both"/>
        <w:rPr>
          <w:rFonts w:ascii="Arial" w:hAnsi="Arial" w:cs="Arial"/>
          <w:b/>
          <w:sz w:val="28"/>
          <w:szCs w:val="28"/>
        </w:rPr>
      </w:pPr>
    </w:p>
    <w:p w:rsidR="00F775C6" w:rsidRPr="005D724A" w:rsidRDefault="00F775C6" w:rsidP="005D724A">
      <w:pPr>
        <w:tabs>
          <w:tab w:val="left" w:pos="2940"/>
        </w:tabs>
        <w:spacing w:after="0" w:line="240" w:lineRule="auto"/>
        <w:contextualSpacing/>
        <w:jc w:val="both"/>
        <w:rPr>
          <w:rFonts w:ascii="Arial" w:hAnsi="Arial" w:cs="Arial"/>
          <w:sz w:val="28"/>
          <w:szCs w:val="28"/>
          <w:u w:val="single"/>
        </w:rPr>
      </w:pPr>
      <w:r w:rsidRPr="003C0F72">
        <w:rPr>
          <w:rFonts w:ascii="Arial" w:hAnsi="Arial" w:cs="Arial"/>
          <w:b/>
          <w:sz w:val="28"/>
          <w:szCs w:val="28"/>
          <w:u w:val="single"/>
        </w:rPr>
        <w:t>DELIVERED ON:</w:t>
      </w:r>
      <w:r w:rsidRPr="003C0F72">
        <w:rPr>
          <w:rFonts w:ascii="Arial" w:hAnsi="Arial" w:cs="Arial"/>
          <w:b/>
          <w:sz w:val="28"/>
          <w:szCs w:val="28"/>
        </w:rPr>
        <w:tab/>
      </w:r>
      <w:r w:rsidR="008D6835" w:rsidRPr="008D6835">
        <w:rPr>
          <w:rFonts w:ascii="Arial" w:hAnsi="Arial" w:cs="Arial"/>
          <w:sz w:val="28"/>
          <w:szCs w:val="28"/>
        </w:rPr>
        <w:t>22</w:t>
      </w:r>
      <w:r w:rsidR="006C0A8A" w:rsidRPr="006C0A8A">
        <w:rPr>
          <w:rFonts w:ascii="Arial" w:hAnsi="Arial" w:cs="Arial"/>
          <w:sz w:val="28"/>
          <w:szCs w:val="28"/>
        </w:rPr>
        <w:t xml:space="preserve"> </w:t>
      </w:r>
      <w:r w:rsidR="005D724A">
        <w:rPr>
          <w:rFonts w:ascii="Arial" w:hAnsi="Arial" w:cs="Arial"/>
          <w:sz w:val="28"/>
          <w:szCs w:val="28"/>
        </w:rPr>
        <w:t>APRIL 202</w:t>
      </w:r>
      <w:r w:rsidR="00084649">
        <w:rPr>
          <w:rFonts w:ascii="Arial" w:hAnsi="Arial" w:cs="Arial"/>
          <w:sz w:val="28"/>
          <w:szCs w:val="28"/>
        </w:rPr>
        <w:t>2</w:t>
      </w:r>
    </w:p>
    <w:p w:rsidR="00F775C6" w:rsidRPr="003C0F72" w:rsidRDefault="00F775C6" w:rsidP="005D724A">
      <w:pPr>
        <w:pBdr>
          <w:bottom w:val="single" w:sz="12" w:space="1" w:color="auto"/>
        </w:pBdr>
        <w:tabs>
          <w:tab w:val="left" w:pos="2940"/>
        </w:tabs>
        <w:spacing w:after="0" w:line="240" w:lineRule="auto"/>
        <w:contextualSpacing/>
        <w:jc w:val="both"/>
        <w:rPr>
          <w:rFonts w:ascii="Arial" w:hAnsi="Arial" w:cs="Arial"/>
          <w:b/>
          <w:sz w:val="28"/>
          <w:szCs w:val="28"/>
        </w:rPr>
      </w:pPr>
    </w:p>
    <w:p w:rsidR="00F775C6" w:rsidRPr="003C0F72" w:rsidRDefault="00F775C6" w:rsidP="005D724A">
      <w:pPr>
        <w:spacing w:after="0" w:line="240" w:lineRule="auto"/>
        <w:ind w:left="851" w:hanging="851"/>
        <w:jc w:val="both"/>
        <w:rPr>
          <w:rFonts w:ascii="Arial" w:hAnsi="Arial" w:cs="Arial"/>
          <w:sz w:val="28"/>
          <w:szCs w:val="28"/>
        </w:rPr>
      </w:pPr>
    </w:p>
    <w:p w:rsidR="005D724A" w:rsidRDefault="005D724A" w:rsidP="00BE2E76">
      <w:pPr>
        <w:tabs>
          <w:tab w:val="left" w:pos="1134"/>
        </w:tabs>
        <w:spacing w:after="0" w:line="360" w:lineRule="auto"/>
        <w:ind w:left="1134" w:hanging="1134"/>
        <w:jc w:val="both"/>
        <w:rPr>
          <w:rFonts w:ascii="Arial" w:hAnsi="Arial" w:cs="Arial"/>
          <w:sz w:val="28"/>
          <w:szCs w:val="28"/>
        </w:rPr>
      </w:pPr>
    </w:p>
    <w:p w:rsidR="004046B6" w:rsidRDefault="00F775C6" w:rsidP="004046B6">
      <w:pPr>
        <w:tabs>
          <w:tab w:val="left" w:pos="1134"/>
        </w:tabs>
        <w:spacing w:after="0" w:line="360" w:lineRule="auto"/>
        <w:ind w:left="1134" w:hanging="1134"/>
        <w:jc w:val="both"/>
        <w:rPr>
          <w:rFonts w:ascii="Arial" w:hAnsi="Arial" w:cs="Arial"/>
          <w:sz w:val="28"/>
          <w:szCs w:val="28"/>
        </w:rPr>
      </w:pPr>
      <w:r w:rsidRPr="003C0F72">
        <w:rPr>
          <w:rFonts w:ascii="Arial" w:hAnsi="Arial" w:cs="Arial"/>
          <w:sz w:val="28"/>
          <w:szCs w:val="28"/>
        </w:rPr>
        <w:lastRenderedPageBreak/>
        <w:t>[1]</w:t>
      </w:r>
      <w:r w:rsidRPr="003C0F72">
        <w:rPr>
          <w:rFonts w:ascii="Arial" w:hAnsi="Arial" w:cs="Arial"/>
          <w:sz w:val="28"/>
          <w:szCs w:val="28"/>
        </w:rPr>
        <w:tab/>
      </w:r>
      <w:r w:rsidR="004046B6">
        <w:rPr>
          <w:rFonts w:ascii="Arial" w:hAnsi="Arial" w:cs="Arial"/>
          <w:sz w:val="28"/>
          <w:szCs w:val="28"/>
        </w:rPr>
        <w:t>The plaintiff instituted action against the defendant for damages he suffered as a result of a motor vehicle accident which occurred on 1 July 2018 in Odendaalsrus, Free S</w:t>
      </w:r>
      <w:r w:rsidR="00CC23DB">
        <w:rPr>
          <w:rFonts w:ascii="Arial" w:hAnsi="Arial" w:cs="Arial"/>
          <w:sz w:val="28"/>
          <w:szCs w:val="28"/>
        </w:rPr>
        <w:t>ta</w:t>
      </w:r>
      <w:r w:rsidR="004046B6">
        <w:rPr>
          <w:rFonts w:ascii="Arial" w:hAnsi="Arial" w:cs="Arial"/>
          <w:sz w:val="28"/>
          <w:szCs w:val="28"/>
        </w:rPr>
        <w:t xml:space="preserve">te </w:t>
      </w:r>
      <w:r w:rsidR="00CC23DB">
        <w:rPr>
          <w:rFonts w:ascii="Arial" w:hAnsi="Arial" w:cs="Arial"/>
          <w:sz w:val="28"/>
          <w:szCs w:val="28"/>
        </w:rPr>
        <w:t>p</w:t>
      </w:r>
      <w:r w:rsidR="004046B6">
        <w:rPr>
          <w:rFonts w:ascii="Arial" w:hAnsi="Arial" w:cs="Arial"/>
          <w:sz w:val="28"/>
          <w:szCs w:val="28"/>
        </w:rPr>
        <w:t xml:space="preserve">rovince, </w:t>
      </w:r>
      <w:r w:rsidR="00CC23DB">
        <w:rPr>
          <w:rFonts w:ascii="Arial" w:hAnsi="Arial" w:cs="Arial"/>
          <w:sz w:val="28"/>
          <w:szCs w:val="28"/>
        </w:rPr>
        <w:t xml:space="preserve">between an unidentified motor vehicle and the plaintiff, who was a pedestrian at the time of the accident.  </w:t>
      </w:r>
      <w:r w:rsidR="004046B6">
        <w:rPr>
          <w:rFonts w:ascii="Arial" w:hAnsi="Arial" w:cs="Arial"/>
          <w:sz w:val="28"/>
          <w:szCs w:val="28"/>
        </w:rPr>
        <w:t xml:space="preserve"> On 20 July 2021 </w:t>
      </w:r>
      <w:r w:rsidR="004A1498">
        <w:rPr>
          <w:rFonts w:ascii="Arial" w:hAnsi="Arial" w:cs="Arial"/>
          <w:sz w:val="28"/>
          <w:szCs w:val="28"/>
        </w:rPr>
        <w:t xml:space="preserve">and </w:t>
      </w:r>
      <w:r w:rsidR="004046B6">
        <w:rPr>
          <w:rFonts w:ascii="Arial" w:hAnsi="Arial" w:cs="Arial"/>
          <w:sz w:val="28"/>
          <w:szCs w:val="28"/>
        </w:rPr>
        <w:t>by agreement between the parties</w:t>
      </w:r>
      <w:r w:rsidR="00CC23DB">
        <w:rPr>
          <w:rFonts w:ascii="Arial" w:hAnsi="Arial" w:cs="Arial"/>
          <w:sz w:val="28"/>
          <w:szCs w:val="28"/>
        </w:rPr>
        <w:t xml:space="preserve">, </w:t>
      </w:r>
      <w:r w:rsidR="004A1498">
        <w:rPr>
          <w:rFonts w:ascii="Arial" w:hAnsi="Arial" w:cs="Arial"/>
          <w:sz w:val="28"/>
          <w:szCs w:val="28"/>
        </w:rPr>
        <w:t xml:space="preserve">the following order was issued </w:t>
      </w:r>
      <w:r w:rsidR="004046B6">
        <w:rPr>
          <w:rFonts w:ascii="Arial" w:hAnsi="Arial" w:cs="Arial"/>
          <w:sz w:val="28"/>
          <w:szCs w:val="28"/>
        </w:rPr>
        <w:t xml:space="preserve">by Musi, JP:  </w:t>
      </w:r>
    </w:p>
    <w:p w:rsidR="004046B6" w:rsidRDefault="004046B6" w:rsidP="004046B6">
      <w:pPr>
        <w:tabs>
          <w:tab w:val="left" w:pos="1134"/>
        </w:tabs>
        <w:spacing w:after="0" w:line="360" w:lineRule="auto"/>
        <w:ind w:left="1134" w:hanging="1134"/>
        <w:jc w:val="both"/>
        <w:rPr>
          <w:rFonts w:ascii="Arial" w:hAnsi="Arial" w:cs="Arial"/>
          <w:sz w:val="28"/>
          <w:szCs w:val="28"/>
        </w:rPr>
      </w:pPr>
    </w:p>
    <w:p w:rsidR="004046B6" w:rsidRDefault="004046B6" w:rsidP="004046B6">
      <w:pPr>
        <w:tabs>
          <w:tab w:val="left" w:pos="1985"/>
        </w:tabs>
        <w:spacing w:after="0" w:line="360" w:lineRule="auto"/>
        <w:ind w:left="1985" w:hanging="851"/>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defendant is to pay the plaintiff an amount of R400 000.00 … in respect of the plaintiff’s claim for general damages, R115 540.76 … in respect of the plaintiff’s claim for past medical and hospital expenses and R1 000 000.00 … as an </w:t>
      </w:r>
      <w:r>
        <w:rPr>
          <w:rFonts w:ascii="Arial" w:hAnsi="Arial" w:cs="Arial"/>
          <w:i/>
          <w:iCs/>
          <w:sz w:val="24"/>
          <w:szCs w:val="24"/>
        </w:rPr>
        <w:t>interim</w:t>
      </w:r>
      <w:r>
        <w:rPr>
          <w:rFonts w:ascii="Arial" w:hAnsi="Arial" w:cs="Arial"/>
          <w:sz w:val="24"/>
          <w:szCs w:val="24"/>
        </w:rPr>
        <w:t xml:space="preserve"> payment in respect of the plaintiff’s claim with link number 4571615 …</w:t>
      </w:r>
    </w:p>
    <w:p w:rsidR="004046B6" w:rsidRDefault="004046B6" w:rsidP="004046B6">
      <w:pPr>
        <w:tabs>
          <w:tab w:val="left" w:pos="1985"/>
        </w:tabs>
        <w:spacing w:after="0" w:line="360" w:lineRule="auto"/>
        <w:ind w:left="1985" w:hanging="851"/>
        <w:jc w:val="both"/>
        <w:rPr>
          <w:rFonts w:ascii="Arial" w:hAnsi="Arial" w:cs="Arial"/>
          <w:sz w:val="24"/>
          <w:szCs w:val="24"/>
        </w:rPr>
      </w:pPr>
      <w:r>
        <w:rPr>
          <w:rFonts w:ascii="Arial" w:hAnsi="Arial" w:cs="Arial"/>
          <w:sz w:val="24"/>
          <w:szCs w:val="24"/>
        </w:rPr>
        <w:t>2.</w:t>
      </w:r>
      <w:r>
        <w:rPr>
          <w:rFonts w:ascii="Arial" w:hAnsi="Arial" w:cs="Arial"/>
          <w:sz w:val="24"/>
          <w:szCs w:val="24"/>
        </w:rPr>
        <w:tab/>
      </w:r>
      <w:r w:rsidR="00CC23DB">
        <w:rPr>
          <w:rFonts w:ascii="Arial" w:hAnsi="Arial" w:cs="Arial"/>
          <w:sz w:val="24"/>
          <w:szCs w:val="24"/>
        </w:rPr>
        <w:t xml:space="preserve">The </w:t>
      </w:r>
      <w:r w:rsidR="001F72AD">
        <w:rPr>
          <w:rFonts w:ascii="Arial" w:hAnsi="Arial" w:cs="Arial"/>
          <w:sz w:val="24"/>
          <w:szCs w:val="24"/>
        </w:rPr>
        <w:t>d</w:t>
      </w:r>
      <w:r>
        <w:rPr>
          <w:rFonts w:ascii="Arial" w:hAnsi="Arial" w:cs="Arial"/>
          <w:sz w:val="24"/>
          <w:szCs w:val="24"/>
        </w:rPr>
        <w:t xml:space="preserve">efendant is to </w:t>
      </w:r>
      <w:r w:rsidR="001F72AD">
        <w:rPr>
          <w:rFonts w:ascii="Arial" w:hAnsi="Arial" w:cs="Arial"/>
          <w:sz w:val="24"/>
          <w:szCs w:val="24"/>
        </w:rPr>
        <w:t xml:space="preserve">furnish </w:t>
      </w:r>
      <w:r>
        <w:rPr>
          <w:rFonts w:ascii="Arial" w:hAnsi="Arial" w:cs="Arial"/>
          <w:sz w:val="24"/>
          <w:szCs w:val="24"/>
        </w:rPr>
        <w:t>the plaintiff with an undertaking in terms of section 17(4)(a) of the Road Accident Fund Act, 56 of 1996, for the costs of the future accommodation of the plaintiff in a hospital or nursing home or treatment of or rendering of a service or supplying of goods to him arising out of the injuries sustained by him in the motor vehicle collision o</w:t>
      </w:r>
      <w:r w:rsidR="001F72AD">
        <w:rPr>
          <w:rFonts w:ascii="Arial" w:hAnsi="Arial" w:cs="Arial"/>
          <w:sz w:val="24"/>
          <w:szCs w:val="24"/>
        </w:rPr>
        <w:t>n</w:t>
      </w:r>
      <w:r>
        <w:rPr>
          <w:rFonts w:ascii="Arial" w:hAnsi="Arial" w:cs="Arial"/>
          <w:sz w:val="24"/>
          <w:szCs w:val="24"/>
        </w:rPr>
        <w:t xml:space="preserve"> 1 July 2018, after such costs have been occurred and upon proof thereof;</w:t>
      </w:r>
    </w:p>
    <w:p w:rsidR="004046B6" w:rsidRDefault="004046B6" w:rsidP="004046B6">
      <w:pPr>
        <w:tabs>
          <w:tab w:val="left" w:pos="1985"/>
        </w:tabs>
        <w:spacing w:after="0" w:line="360" w:lineRule="auto"/>
        <w:ind w:left="1985" w:hanging="851"/>
        <w:jc w:val="both"/>
        <w:rPr>
          <w:rFonts w:ascii="Arial" w:hAnsi="Arial" w:cs="Arial"/>
          <w:sz w:val="24"/>
          <w:szCs w:val="24"/>
        </w:rPr>
      </w:pPr>
      <w:r>
        <w:rPr>
          <w:rFonts w:ascii="Arial" w:hAnsi="Arial" w:cs="Arial"/>
          <w:sz w:val="24"/>
          <w:szCs w:val="24"/>
        </w:rPr>
        <w:t>3.</w:t>
      </w:r>
      <w:r>
        <w:rPr>
          <w:rFonts w:ascii="Arial" w:hAnsi="Arial" w:cs="Arial"/>
          <w:sz w:val="24"/>
          <w:szCs w:val="24"/>
        </w:rPr>
        <w:tab/>
      </w:r>
      <w:r w:rsidR="001F72AD">
        <w:rPr>
          <w:rFonts w:ascii="Arial" w:hAnsi="Arial" w:cs="Arial"/>
          <w:sz w:val="24"/>
          <w:szCs w:val="24"/>
        </w:rPr>
        <w:t>T</w:t>
      </w:r>
      <w:r>
        <w:rPr>
          <w:rFonts w:ascii="Arial" w:hAnsi="Arial" w:cs="Arial"/>
          <w:sz w:val="24"/>
          <w:szCs w:val="24"/>
        </w:rPr>
        <w:t>he plaintiff’s claim for past and future loss of earnings is postponed to 23 August 2021;</w:t>
      </w:r>
    </w:p>
    <w:p w:rsidR="004046B6" w:rsidRDefault="004046B6" w:rsidP="004046B6">
      <w:pPr>
        <w:tabs>
          <w:tab w:val="left" w:pos="1985"/>
        </w:tabs>
        <w:spacing w:after="0" w:line="360" w:lineRule="auto"/>
        <w:ind w:left="1985" w:hanging="851"/>
        <w:jc w:val="both"/>
        <w:rPr>
          <w:rFonts w:ascii="Arial" w:hAnsi="Arial" w:cs="Arial"/>
          <w:sz w:val="24"/>
          <w:szCs w:val="24"/>
        </w:rPr>
      </w:pPr>
      <w:r>
        <w:rPr>
          <w:rFonts w:ascii="Arial" w:hAnsi="Arial" w:cs="Arial"/>
          <w:sz w:val="24"/>
          <w:szCs w:val="24"/>
        </w:rPr>
        <w:t>4.</w:t>
      </w:r>
      <w:r>
        <w:rPr>
          <w:rFonts w:ascii="Arial" w:hAnsi="Arial" w:cs="Arial"/>
          <w:sz w:val="24"/>
          <w:szCs w:val="24"/>
        </w:rPr>
        <w:tab/>
      </w:r>
      <w:r w:rsidR="001F72AD">
        <w:rPr>
          <w:rFonts w:ascii="Arial" w:hAnsi="Arial" w:cs="Arial"/>
          <w:sz w:val="24"/>
          <w:szCs w:val="24"/>
        </w:rPr>
        <w:t>T</w:t>
      </w:r>
      <w:r>
        <w:rPr>
          <w:rFonts w:ascii="Arial" w:hAnsi="Arial" w:cs="Arial"/>
          <w:sz w:val="24"/>
          <w:szCs w:val="24"/>
        </w:rPr>
        <w:t>he defendant will pay the agreed or taxed party and party High Court cost</w:t>
      </w:r>
      <w:r w:rsidR="001F72AD">
        <w:rPr>
          <w:rFonts w:ascii="Arial" w:hAnsi="Arial" w:cs="Arial"/>
          <w:sz w:val="24"/>
          <w:szCs w:val="24"/>
        </w:rPr>
        <w:t>s</w:t>
      </w:r>
      <w:r>
        <w:rPr>
          <w:rFonts w:ascii="Arial" w:hAnsi="Arial" w:cs="Arial"/>
          <w:sz w:val="24"/>
          <w:szCs w:val="24"/>
        </w:rPr>
        <w:t xml:space="preserve"> of the action up to and including the date on which this draft is made an order of </w:t>
      </w:r>
      <w:r w:rsidR="001F72AD">
        <w:rPr>
          <w:rFonts w:ascii="Arial" w:hAnsi="Arial" w:cs="Arial"/>
          <w:sz w:val="24"/>
          <w:szCs w:val="24"/>
        </w:rPr>
        <w:t>C</w:t>
      </w:r>
      <w:r>
        <w:rPr>
          <w:rFonts w:ascii="Arial" w:hAnsi="Arial" w:cs="Arial"/>
          <w:sz w:val="24"/>
          <w:szCs w:val="24"/>
        </w:rPr>
        <w:t>ourt, including:</w:t>
      </w:r>
    </w:p>
    <w:p w:rsidR="004046B6" w:rsidRDefault="004046B6" w:rsidP="004046B6">
      <w:pPr>
        <w:tabs>
          <w:tab w:val="left" w:pos="2835"/>
        </w:tabs>
        <w:spacing w:after="0" w:line="360" w:lineRule="auto"/>
        <w:ind w:left="2835" w:hanging="850"/>
        <w:jc w:val="both"/>
        <w:rPr>
          <w:rFonts w:ascii="Arial" w:hAnsi="Arial" w:cs="Arial"/>
          <w:sz w:val="24"/>
          <w:szCs w:val="24"/>
        </w:rPr>
      </w:pPr>
      <w:r>
        <w:rPr>
          <w:rFonts w:ascii="Arial" w:hAnsi="Arial" w:cs="Arial"/>
          <w:sz w:val="24"/>
          <w:szCs w:val="24"/>
        </w:rPr>
        <w:t>4.1</w:t>
      </w:r>
      <w:r>
        <w:rPr>
          <w:rFonts w:ascii="Arial" w:hAnsi="Arial" w:cs="Arial"/>
          <w:sz w:val="24"/>
          <w:szCs w:val="24"/>
        </w:rPr>
        <w:tab/>
        <w:t>the costs for the reasonable qualifying fees, if any, of all the plaintiff’s experts.  Such experts to include, but not limited to Dr Townsend, Dr Scher, Dr Burger, Dr Bodlani, Ms Fletcher, Ms Leibowitz and Mr Loots, as may be agreed or allowed by the Taxing Master;  and</w:t>
      </w:r>
    </w:p>
    <w:p w:rsidR="004046B6" w:rsidRDefault="004046B6" w:rsidP="004046B6">
      <w:pPr>
        <w:tabs>
          <w:tab w:val="left" w:pos="2835"/>
        </w:tabs>
        <w:spacing w:after="0" w:line="360" w:lineRule="auto"/>
        <w:ind w:left="2835" w:hanging="850"/>
        <w:jc w:val="both"/>
        <w:rPr>
          <w:rFonts w:ascii="Arial" w:hAnsi="Arial" w:cs="Arial"/>
          <w:sz w:val="24"/>
          <w:szCs w:val="24"/>
        </w:rPr>
      </w:pPr>
      <w:r>
        <w:rPr>
          <w:rFonts w:ascii="Arial" w:hAnsi="Arial" w:cs="Arial"/>
          <w:sz w:val="24"/>
          <w:szCs w:val="24"/>
        </w:rPr>
        <w:t>4.2</w:t>
      </w:r>
      <w:r>
        <w:rPr>
          <w:rFonts w:ascii="Arial" w:hAnsi="Arial" w:cs="Arial"/>
          <w:sz w:val="24"/>
          <w:szCs w:val="24"/>
        </w:rPr>
        <w:tab/>
        <w:t>the plaintiff’s attorneys shall serve the notice of taxation on the defendant’s attorneys and shall allow the defendant 7 (SEVEN) court days within which to make payment of such costs.”</w:t>
      </w:r>
    </w:p>
    <w:p w:rsidR="004046B6" w:rsidRDefault="004046B6" w:rsidP="00BE2E76">
      <w:pPr>
        <w:tabs>
          <w:tab w:val="left" w:pos="1134"/>
        </w:tabs>
        <w:spacing w:after="0" w:line="360" w:lineRule="auto"/>
        <w:ind w:left="1134" w:hanging="1134"/>
        <w:jc w:val="both"/>
        <w:rPr>
          <w:rFonts w:ascii="Arial" w:hAnsi="Arial" w:cs="Arial"/>
          <w:sz w:val="28"/>
          <w:szCs w:val="28"/>
        </w:rPr>
      </w:pPr>
    </w:p>
    <w:p w:rsidR="004046B6" w:rsidRDefault="004046B6" w:rsidP="00BE2E76">
      <w:pPr>
        <w:tabs>
          <w:tab w:val="left" w:pos="1134"/>
        </w:tabs>
        <w:spacing w:after="0" w:line="360" w:lineRule="auto"/>
        <w:ind w:left="1134" w:hanging="1134"/>
        <w:jc w:val="both"/>
        <w:rPr>
          <w:rFonts w:ascii="Arial" w:hAnsi="Arial" w:cs="Arial"/>
          <w:sz w:val="28"/>
          <w:szCs w:val="28"/>
        </w:rPr>
      </w:pPr>
    </w:p>
    <w:p w:rsidR="006802D0" w:rsidRDefault="001F72AD"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[2]</w:t>
      </w:r>
      <w:r>
        <w:rPr>
          <w:rFonts w:ascii="Arial" w:hAnsi="Arial" w:cs="Arial"/>
          <w:sz w:val="28"/>
          <w:szCs w:val="28"/>
        </w:rPr>
        <w:tab/>
      </w:r>
      <w:r w:rsidR="006802D0">
        <w:rPr>
          <w:rFonts w:ascii="Arial" w:hAnsi="Arial" w:cs="Arial"/>
          <w:sz w:val="28"/>
          <w:szCs w:val="28"/>
        </w:rPr>
        <w:t>Th</w:t>
      </w:r>
      <w:r>
        <w:rPr>
          <w:rFonts w:ascii="Arial" w:hAnsi="Arial" w:cs="Arial"/>
          <w:sz w:val="28"/>
          <w:szCs w:val="28"/>
        </w:rPr>
        <w:t>e</w:t>
      </w:r>
      <w:r w:rsidR="006802D0">
        <w:rPr>
          <w:rFonts w:ascii="Arial" w:hAnsi="Arial" w:cs="Arial"/>
          <w:sz w:val="28"/>
          <w:szCs w:val="28"/>
        </w:rPr>
        <w:t xml:space="preserve"> matter </w:t>
      </w:r>
      <w:r>
        <w:rPr>
          <w:rFonts w:ascii="Arial" w:hAnsi="Arial" w:cs="Arial"/>
          <w:sz w:val="28"/>
          <w:szCs w:val="28"/>
        </w:rPr>
        <w:t xml:space="preserve">subsequently </w:t>
      </w:r>
      <w:r w:rsidR="006802D0">
        <w:rPr>
          <w:rFonts w:ascii="Arial" w:hAnsi="Arial" w:cs="Arial"/>
          <w:sz w:val="28"/>
          <w:szCs w:val="28"/>
        </w:rPr>
        <w:t>served before me on 2 November 2021 on which date, by agreement between the parties, the following order was made:</w:t>
      </w:r>
    </w:p>
    <w:p w:rsidR="006802D0" w:rsidRDefault="006802D0" w:rsidP="00BE2E76">
      <w:pPr>
        <w:tabs>
          <w:tab w:val="left" w:pos="1134"/>
        </w:tabs>
        <w:spacing w:after="0" w:line="360" w:lineRule="auto"/>
        <w:ind w:left="1134" w:hanging="1134"/>
        <w:jc w:val="both"/>
        <w:rPr>
          <w:rFonts w:ascii="Arial" w:hAnsi="Arial" w:cs="Arial"/>
          <w:sz w:val="28"/>
          <w:szCs w:val="28"/>
        </w:rPr>
      </w:pPr>
    </w:p>
    <w:p w:rsidR="006802D0" w:rsidRPr="00314CB7" w:rsidRDefault="006802D0" w:rsidP="00BE2E76">
      <w:pPr>
        <w:tabs>
          <w:tab w:val="left" w:pos="1985"/>
        </w:tabs>
        <w:spacing w:after="0" w:line="360" w:lineRule="auto"/>
        <w:ind w:left="1985" w:hanging="851"/>
        <w:jc w:val="both"/>
        <w:rPr>
          <w:rFonts w:ascii="Arial" w:hAnsi="Arial" w:cs="Arial"/>
          <w:sz w:val="24"/>
          <w:szCs w:val="24"/>
        </w:rPr>
      </w:pPr>
      <w:r w:rsidRPr="00314CB7">
        <w:rPr>
          <w:rFonts w:ascii="Arial" w:hAnsi="Arial" w:cs="Arial"/>
          <w:sz w:val="24"/>
          <w:szCs w:val="24"/>
        </w:rPr>
        <w:t>“1.</w:t>
      </w:r>
      <w:r w:rsidRPr="00314CB7">
        <w:rPr>
          <w:rFonts w:ascii="Arial" w:hAnsi="Arial" w:cs="Arial"/>
          <w:sz w:val="24"/>
          <w:szCs w:val="24"/>
        </w:rPr>
        <w:tab/>
        <w:t>The following expert reports will be admitted to court as envisaged in terms of rule 38(2):</w:t>
      </w:r>
    </w:p>
    <w:p w:rsidR="006802D0" w:rsidRPr="00314CB7" w:rsidRDefault="006D52B9" w:rsidP="00BE2E76">
      <w:pPr>
        <w:pStyle w:val="ListParagraph"/>
        <w:numPr>
          <w:ilvl w:val="1"/>
          <w:numId w:val="16"/>
        </w:numPr>
        <w:tabs>
          <w:tab w:val="left" w:pos="1985"/>
        </w:tabs>
        <w:spacing w:after="0" w:line="360" w:lineRule="auto"/>
        <w:jc w:val="both"/>
        <w:rPr>
          <w:rFonts w:ascii="Arial" w:hAnsi="Arial" w:cs="Arial"/>
          <w:sz w:val="24"/>
          <w:szCs w:val="24"/>
        </w:rPr>
      </w:pPr>
      <w:r w:rsidRPr="00314CB7">
        <w:rPr>
          <w:rFonts w:ascii="Arial" w:hAnsi="Arial" w:cs="Arial"/>
          <w:sz w:val="24"/>
          <w:szCs w:val="24"/>
        </w:rPr>
        <w:t>Dr Michael Scher – orthopaedic surgeon</w:t>
      </w:r>
      <w:r w:rsidR="002372C0" w:rsidRPr="00314CB7">
        <w:rPr>
          <w:rFonts w:ascii="Arial" w:hAnsi="Arial" w:cs="Arial"/>
          <w:sz w:val="24"/>
          <w:szCs w:val="24"/>
        </w:rPr>
        <w:t>;</w:t>
      </w:r>
    </w:p>
    <w:p w:rsidR="006D52B9" w:rsidRPr="00314CB7" w:rsidRDefault="006D52B9" w:rsidP="00BE2E76">
      <w:pPr>
        <w:pStyle w:val="ListParagraph"/>
        <w:numPr>
          <w:ilvl w:val="1"/>
          <w:numId w:val="16"/>
        </w:numPr>
        <w:tabs>
          <w:tab w:val="left" w:pos="1985"/>
        </w:tabs>
        <w:spacing w:after="0" w:line="360" w:lineRule="auto"/>
        <w:jc w:val="both"/>
        <w:rPr>
          <w:rFonts w:ascii="Arial" w:hAnsi="Arial" w:cs="Arial"/>
          <w:sz w:val="24"/>
          <w:szCs w:val="24"/>
        </w:rPr>
      </w:pPr>
      <w:r w:rsidRPr="00314CB7">
        <w:rPr>
          <w:rFonts w:ascii="Arial" w:hAnsi="Arial" w:cs="Arial"/>
          <w:sz w:val="24"/>
          <w:szCs w:val="24"/>
        </w:rPr>
        <w:t>Sharilee Fletcher – occupational therapist</w:t>
      </w:r>
      <w:r w:rsidR="002372C0" w:rsidRPr="00314CB7">
        <w:rPr>
          <w:rFonts w:ascii="Arial" w:hAnsi="Arial" w:cs="Arial"/>
          <w:sz w:val="24"/>
          <w:szCs w:val="24"/>
        </w:rPr>
        <w:t>;</w:t>
      </w:r>
    </w:p>
    <w:p w:rsidR="001F72AD" w:rsidRDefault="006D52B9" w:rsidP="00643C8D">
      <w:pPr>
        <w:pStyle w:val="ListParagraph"/>
        <w:numPr>
          <w:ilvl w:val="1"/>
          <w:numId w:val="16"/>
        </w:numPr>
        <w:tabs>
          <w:tab w:val="left" w:pos="1985"/>
        </w:tabs>
        <w:spacing w:after="0" w:line="360" w:lineRule="auto"/>
        <w:jc w:val="both"/>
        <w:rPr>
          <w:rFonts w:ascii="Arial" w:hAnsi="Arial" w:cs="Arial"/>
          <w:sz w:val="24"/>
          <w:szCs w:val="24"/>
        </w:rPr>
      </w:pPr>
      <w:r w:rsidRPr="001F72AD">
        <w:rPr>
          <w:rFonts w:ascii="Arial" w:hAnsi="Arial" w:cs="Arial"/>
          <w:sz w:val="24"/>
          <w:szCs w:val="24"/>
        </w:rPr>
        <w:t>Lee Leibo</w:t>
      </w:r>
      <w:r w:rsidR="001F72AD" w:rsidRPr="001F72AD">
        <w:rPr>
          <w:rFonts w:ascii="Arial" w:hAnsi="Arial" w:cs="Arial"/>
          <w:sz w:val="24"/>
          <w:szCs w:val="24"/>
        </w:rPr>
        <w:t>w</w:t>
      </w:r>
      <w:r w:rsidRPr="001F72AD">
        <w:rPr>
          <w:rFonts w:ascii="Arial" w:hAnsi="Arial" w:cs="Arial"/>
          <w:sz w:val="24"/>
          <w:szCs w:val="24"/>
        </w:rPr>
        <w:t>itz – industrial psychologist</w:t>
      </w:r>
      <w:r w:rsidR="002372C0" w:rsidRPr="001F72AD">
        <w:rPr>
          <w:rFonts w:ascii="Arial" w:hAnsi="Arial" w:cs="Arial"/>
          <w:sz w:val="24"/>
          <w:szCs w:val="24"/>
        </w:rPr>
        <w:t xml:space="preserve">;  </w:t>
      </w:r>
    </w:p>
    <w:p w:rsidR="006D52B9" w:rsidRPr="001F72AD" w:rsidRDefault="006D52B9" w:rsidP="00643C8D">
      <w:pPr>
        <w:pStyle w:val="ListParagraph"/>
        <w:numPr>
          <w:ilvl w:val="1"/>
          <w:numId w:val="16"/>
        </w:numPr>
        <w:tabs>
          <w:tab w:val="left" w:pos="1985"/>
        </w:tabs>
        <w:spacing w:after="0" w:line="360" w:lineRule="auto"/>
        <w:jc w:val="both"/>
        <w:rPr>
          <w:rFonts w:ascii="Arial" w:hAnsi="Arial" w:cs="Arial"/>
          <w:sz w:val="24"/>
          <w:szCs w:val="24"/>
        </w:rPr>
      </w:pPr>
      <w:r w:rsidRPr="001F72AD">
        <w:rPr>
          <w:rFonts w:ascii="Arial" w:hAnsi="Arial" w:cs="Arial"/>
          <w:sz w:val="24"/>
          <w:szCs w:val="24"/>
        </w:rPr>
        <w:t>Wim Loots – actuary.</w:t>
      </w:r>
    </w:p>
    <w:p w:rsidR="006802D0" w:rsidRPr="00314CB7" w:rsidRDefault="006D52B9" w:rsidP="00BE2E76">
      <w:pPr>
        <w:tabs>
          <w:tab w:val="left" w:pos="1985"/>
        </w:tabs>
        <w:spacing w:after="0" w:line="360" w:lineRule="auto"/>
        <w:ind w:left="1985" w:hanging="851"/>
        <w:jc w:val="both"/>
        <w:rPr>
          <w:rFonts w:ascii="Arial" w:hAnsi="Arial" w:cs="Arial"/>
          <w:sz w:val="24"/>
          <w:szCs w:val="24"/>
        </w:rPr>
      </w:pPr>
      <w:r w:rsidRPr="00314CB7">
        <w:rPr>
          <w:rFonts w:ascii="Arial" w:hAnsi="Arial" w:cs="Arial"/>
          <w:sz w:val="24"/>
          <w:szCs w:val="24"/>
        </w:rPr>
        <w:t>2.</w:t>
      </w:r>
      <w:r w:rsidRPr="00314CB7">
        <w:rPr>
          <w:rFonts w:ascii="Arial" w:hAnsi="Arial" w:cs="Arial"/>
          <w:sz w:val="24"/>
          <w:szCs w:val="24"/>
        </w:rPr>
        <w:tab/>
        <w:t xml:space="preserve">The only outstanding issue, loss of earnings, to be addressed in </w:t>
      </w:r>
      <w:r w:rsidR="00FA617C">
        <w:rPr>
          <w:rFonts w:ascii="Arial" w:hAnsi="Arial" w:cs="Arial"/>
          <w:sz w:val="24"/>
          <w:szCs w:val="24"/>
        </w:rPr>
        <w:t>h</w:t>
      </w:r>
      <w:r w:rsidRPr="00314CB7">
        <w:rPr>
          <w:rFonts w:ascii="Arial" w:hAnsi="Arial" w:cs="Arial"/>
          <w:sz w:val="24"/>
          <w:szCs w:val="24"/>
        </w:rPr>
        <w:t xml:space="preserve">eads of </w:t>
      </w:r>
      <w:r w:rsidR="00FA617C">
        <w:rPr>
          <w:rFonts w:ascii="Arial" w:hAnsi="Arial" w:cs="Arial"/>
          <w:sz w:val="24"/>
          <w:szCs w:val="24"/>
        </w:rPr>
        <w:t>a</w:t>
      </w:r>
      <w:r w:rsidRPr="00314CB7">
        <w:rPr>
          <w:rFonts w:ascii="Arial" w:hAnsi="Arial" w:cs="Arial"/>
          <w:sz w:val="24"/>
          <w:szCs w:val="24"/>
        </w:rPr>
        <w:t>rgument to be filed as follows:</w:t>
      </w:r>
    </w:p>
    <w:p w:rsidR="006D52B9" w:rsidRPr="00314CB7" w:rsidRDefault="006D52B9" w:rsidP="00BE2E76">
      <w:pPr>
        <w:spacing w:after="0" w:line="360" w:lineRule="auto"/>
        <w:ind w:left="2835" w:hanging="850"/>
        <w:jc w:val="both"/>
        <w:rPr>
          <w:rFonts w:ascii="Arial" w:hAnsi="Arial" w:cs="Arial"/>
          <w:sz w:val="24"/>
          <w:szCs w:val="24"/>
        </w:rPr>
      </w:pPr>
      <w:r w:rsidRPr="00314CB7">
        <w:rPr>
          <w:rFonts w:ascii="Arial" w:hAnsi="Arial" w:cs="Arial"/>
          <w:sz w:val="24"/>
          <w:szCs w:val="24"/>
        </w:rPr>
        <w:t>2.1</w:t>
      </w:r>
      <w:r w:rsidRPr="00314CB7">
        <w:rPr>
          <w:rFonts w:ascii="Arial" w:hAnsi="Arial" w:cs="Arial"/>
          <w:sz w:val="24"/>
          <w:szCs w:val="24"/>
        </w:rPr>
        <w:tab/>
      </w:r>
      <w:r w:rsidR="00AC2D2E">
        <w:rPr>
          <w:rFonts w:ascii="Arial" w:hAnsi="Arial" w:cs="Arial"/>
          <w:sz w:val="24"/>
          <w:szCs w:val="24"/>
        </w:rPr>
        <w:t>P</w:t>
      </w:r>
      <w:r w:rsidRPr="00314CB7">
        <w:rPr>
          <w:rFonts w:ascii="Arial" w:hAnsi="Arial" w:cs="Arial"/>
          <w:sz w:val="24"/>
          <w:szCs w:val="24"/>
        </w:rPr>
        <w:t xml:space="preserve">laintiff’s </w:t>
      </w:r>
      <w:r w:rsidR="00AC2D2E">
        <w:rPr>
          <w:rFonts w:ascii="Arial" w:hAnsi="Arial" w:cs="Arial"/>
          <w:sz w:val="24"/>
          <w:szCs w:val="24"/>
        </w:rPr>
        <w:t>h</w:t>
      </w:r>
      <w:r w:rsidRPr="00314CB7">
        <w:rPr>
          <w:rFonts w:ascii="Arial" w:hAnsi="Arial" w:cs="Arial"/>
          <w:sz w:val="24"/>
          <w:szCs w:val="24"/>
        </w:rPr>
        <w:t>eads of argument to be filed by the 5</w:t>
      </w:r>
      <w:r w:rsidRPr="00314CB7">
        <w:rPr>
          <w:rFonts w:ascii="Arial" w:hAnsi="Arial" w:cs="Arial"/>
          <w:sz w:val="24"/>
          <w:szCs w:val="24"/>
          <w:vertAlign w:val="superscript"/>
        </w:rPr>
        <w:t>th</w:t>
      </w:r>
      <w:r w:rsidRPr="00314CB7">
        <w:rPr>
          <w:rFonts w:ascii="Arial" w:hAnsi="Arial" w:cs="Arial"/>
          <w:sz w:val="24"/>
          <w:szCs w:val="24"/>
        </w:rPr>
        <w:t xml:space="preserve"> of November</w:t>
      </w:r>
      <w:r w:rsidR="002372C0" w:rsidRPr="00314CB7">
        <w:rPr>
          <w:rFonts w:ascii="Arial" w:hAnsi="Arial" w:cs="Arial"/>
          <w:sz w:val="24"/>
          <w:szCs w:val="24"/>
        </w:rPr>
        <w:t xml:space="preserve"> 2021;</w:t>
      </w:r>
    </w:p>
    <w:p w:rsidR="002372C0" w:rsidRPr="00314CB7" w:rsidRDefault="002372C0" w:rsidP="00BE2E76">
      <w:pPr>
        <w:spacing w:after="0" w:line="360" w:lineRule="auto"/>
        <w:ind w:left="2835" w:hanging="850"/>
        <w:jc w:val="both"/>
        <w:rPr>
          <w:rFonts w:ascii="Arial" w:hAnsi="Arial" w:cs="Arial"/>
          <w:sz w:val="24"/>
          <w:szCs w:val="24"/>
        </w:rPr>
      </w:pPr>
      <w:r w:rsidRPr="00314CB7">
        <w:rPr>
          <w:rFonts w:ascii="Arial" w:hAnsi="Arial" w:cs="Arial"/>
          <w:sz w:val="24"/>
          <w:szCs w:val="24"/>
        </w:rPr>
        <w:t>2.2</w:t>
      </w:r>
      <w:r w:rsidRPr="00314CB7">
        <w:rPr>
          <w:rFonts w:ascii="Arial" w:hAnsi="Arial" w:cs="Arial"/>
          <w:sz w:val="24"/>
          <w:szCs w:val="24"/>
        </w:rPr>
        <w:tab/>
      </w:r>
      <w:r w:rsidR="00AC2D2E">
        <w:rPr>
          <w:rFonts w:ascii="Arial" w:hAnsi="Arial" w:cs="Arial"/>
          <w:sz w:val="24"/>
          <w:szCs w:val="24"/>
        </w:rPr>
        <w:t>D</w:t>
      </w:r>
      <w:r w:rsidRPr="00314CB7">
        <w:rPr>
          <w:rFonts w:ascii="Arial" w:hAnsi="Arial" w:cs="Arial"/>
          <w:sz w:val="24"/>
          <w:szCs w:val="24"/>
        </w:rPr>
        <w:t>efendant’s heads of argument to be filed by the 9</w:t>
      </w:r>
      <w:r w:rsidRPr="00314CB7">
        <w:rPr>
          <w:rFonts w:ascii="Arial" w:hAnsi="Arial" w:cs="Arial"/>
          <w:sz w:val="24"/>
          <w:szCs w:val="24"/>
          <w:vertAlign w:val="superscript"/>
        </w:rPr>
        <w:t>th</w:t>
      </w:r>
      <w:r w:rsidRPr="00314CB7">
        <w:rPr>
          <w:rFonts w:ascii="Arial" w:hAnsi="Arial" w:cs="Arial"/>
          <w:sz w:val="24"/>
          <w:szCs w:val="24"/>
        </w:rPr>
        <w:t xml:space="preserve"> of November 2021;</w:t>
      </w:r>
    </w:p>
    <w:p w:rsidR="002372C0" w:rsidRPr="00314CB7" w:rsidRDefault="002372C0" w:rsidP="00BE2E76">
      <w:pPr>
        <w:spacing w:after="0" w:line="360" w:lineRule="auto"/>
        <w:ind w:left="2835" w:hanging="850"/>
        <w:jc w:val="both"/>
        <w:rPr>
          <w:rFonts w:ascii="Arial" w:hAnsi="Arial" w:cs="Arial"/>
          <w:sz w:val="24"/>
          <w:szCs w:val="24"/>
        </w:rPr>
      </w:pPr>
      <w:r w:rsidRPr="00314CB7">
        <w:rPr>
          <w:rFonts w:ascii="Arial" w:hAnsi="Arial" w:cs="Arial"/>
          <w:sz w:val="24"/>
          <w:szCs w:val="24"/>
        </w:rPr>
        <w:t>2.3</w:t>
      </w:r>
      <w:r w:rsidRPr="00314CB7">
        <w:rPr>
          <w:rFonts w:ascii="Arial" w:hAnsi="Arial" w:cs="Arial"/>
          <w:sz w:val="24"/>
          <w:szCs w:val="24"/>
        </w:rPr>
        <w:tab/>
      </w:r>
      <w:r w:rsidR="00AC2D2E">
        <w:rPr>
          <w:rFonts w:ascii="Arial" w:hAnsi="Arial" w:cs="Arial"/>
          <w:sz w:val="24"/>
          <w:szCs w:val="24"/>
        </w:rPr>
        <w:t>I</w:t>
      </w:r>
      <w:r w:rsidRPr="00314CB7">
        <w:rPr>
          <w:rFonts w:ascii="Arial" w:hAnsi="Arial" w:cs="Arial"/>
          <w:sz w:val="24"/>
          <w:szCs w:val="24"/>
        </w:rPr>
        <w:t>f necessary, the plaintiff’s supplementary heads of argument to be</w:t>
      </w:r>
      <w:r w:rsidR="00314CB7" w:rsidRPr="00314CB7">
        <w:rPr>
          <w:rFonts w:ascii="Arial" w:hAnsi="Arial" w:cs="Arial"/>
          <w:sz w:val="24"/>
          <w:szCs w:val="24"/>
        </w:rPr>
        <w:t xml:space="preserve"> filed by the 12</w:t>
      </w:r>
      <w:r w:rsidR="00314CB7" w:rsidRPr="00314CB7">
        <w:rPr>
          <w:rFonts w:ascii="Arial" w:hAnsi="Arial" w:cs="Arial"/>
          <w:sz w:val="24"/>
          <w:szCs w:val="24"/>
          <w:vertAlign w:val="superscript"/>
        </w:rPr>
        <w:t>th</w:t>
      </w:r>
      <w:r w:rsidR="00314CB7" w:rsidRPr="00314CB7">
        <w:rPr>
          <w:rFonts w:ascii="Arial" w:hAnsi="Arial" w:cs="Arial"/>
          <w:sz w:val="24"/>
          <w:szCs w:val="24"/>
        </w:rPr>
        <w:t xml:space="preserve"> of November 2021.</w:t>
      </w:r>
    </w:p>
    <w:p w:rsidR="00314CB7" w:rsidRPr="00314CB7" w:rsidRDefault="00FA617C" w:rsidP="00FA617C">
      <w:pPr>
        <w:spacing w:after="0" w:line="360" w:lineRule="auto"/>
        <w:ind w:left="414" w:firstLine="72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314CB7" w:rsidRPr="00314CB7">
        <w:rPr>
          <w:rFonts w:ascii="Arial" w:hAnsi="Arial" w:cs="Arial"/>
          <w:sz w:val="24"/>
          <w:szCs w:val="24"/>
        </w:rPr>
        <w:t>Judgment reserved.”</w:t>
      </w:r>
    </w:p>
    <w:p w:rsidR="006802D0" w:rsidRDefault="006802D0" w:rsidP="00BE2E76">
      <w:pPr>
        <w:tabs>
          <w:tab w:val="left" w:pos="1134"/>
        </w:tabs>
        <w:spacing w:after="0" w:line="360" w:lineRule="auto"/>
        <w:ind w:left="1134" w:hanging="1134"/>
        <w:jc w:val="both"/>
        <w:rPr>
          <w:rFonts w:ascii="Arial" w:hAnsi="Arial" w:cs="Arial"/>
          <w:sz w:val="28"/>
          <w:szCs w:val="28"/>
        </w:rPr>
      </w:pPr>
    </w:p>
    <w:p w:rsidR="00314CB7" w:rsidRDefault="00314CB7"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[3]</w:t>
      </w:r>
      <w:r w:rsidR="006A77B1">
        <w:rPr>
          <w:rFonts w:ascii="Arial" w:hAnsi="Arial" w:cs="Arial"/>
          <w:sz w:val="28"/>
          <w:szCs w:val="28"/>
        </w:rPr>
        <w:tab/>
      </w:r>
      <w:r w:rsidR="00AC2D2E">
        <w:rPr>
          <w:rFonts w:ascii="Arial" w:hAnsi="Arial" w:cs="Arial"/>
          <w:sz w:val="28"/>
          <w:szCs w:val="28"/>
        </w:rPr>
        <w:t xml:space="preserve">I am consequently to </w:t>
      </w:r>
      <w:r w:rsidR="00FA617C">
        <w:rPr>
          <w:rFonts w:ascii="Arial" w:hAnsi="Arial" w:cs="Arial"/>
          <w:sz w:val="28"/>
          <w:szCs w:val="28"/>
        </w:rPr>
        <w:t>adjudicate</w:t>
      </w:r>
      <w:r w:rsidR="00AC2D2E">
        <w:rPr>
          <w:rFonts w:ascii="Arial" w:hAnsi="Arial" w:cs="Arial"/>
          <w:sz w:val="28"/>
          <w:szCs w:val="28"/>
        </w:rPr>
        <w:t xml:space="preserve"> the only remaining issues</w:t>
      </w:r>
      <w:r w:rsidR="00FA617C">
        <w:rPr>
          <w:rFonts w:ascii="Arial" w:hAnsi="Arial" w:cs="Arial"/>
          <w:sz w:val="28"/>
          <w:szCs w:val="28"/>
        </w:rPr>
        <w:t xml:space="preserve">, </w:t>
      </w:r>
      <w:r w:rsidR="00AC2D2E">
        <w:rPr>
          <w:rFonts w:ascii="Arial" w:hAnsi="Arial" w:cs="Arial"/>
          <w:sz w:val="28"/>
          <w:szCs w:val="28"/>
        </w:rPr>
        <w:t xml:space="preserve">being </w:t>
      </w:r>
      <w:r w:rsidR="006A77B1">
        <w:rPr>
          <w:rFonts w:ascii="Arial" w:hAnsi="Arial" w:cs="Arial"/>
          <w:sz w:val="28"/>
          <w:szCs w:val="28"/>
        </w:rPr>
        <w:t xml:space="preserve">the </w:t>
      </w:r>
      <w:r w:rsidR="00AC2D2E">
        <w:rPr>
          <w:rFonts w:ascii="Arial" w:hAnsi="Arial" w:cs="Arial"/>
          <w:sz w:val="28"/>
          <w:szCs w:val="28"/>
        </w:rPr>
        <w:t xml:space="preserve">alleged </w:t>
      </w:r>
      <w:r w:rsidR="00FA617C">
        <w:rPr>
          <w:rFonts w:ascii="Arial" w:hAnsi="Arial" w:cs="Arial"/>
          <w:sz w:val="28"/>
          <w:szCs w:val="28"/>
        </w:rPr>
        <w:t xml:space="preserve">damages </w:t>
      </w:r>
      <w:r w:rsidR="00710914">
        <w:rPr>
          <w:rFonts w:ascii="Arial" w:hAnsi="Arial" w:cs="Arial"/>
          <w:sz w:val="28"/>
          <w:szCs w:val="28"/>
        </w:rPr>
        <w:t xml:space="preserve">suffered by the plaintiff </w:t>
      </w:r>
      <w:r w:rsidR="00FA617C">
        <w:rPr>
          <w:rFonts w:ascii="Arial" w:hAnsi="Arial" w:cs="Arial"/>
          <w:sz w:val="28"/>
          <w:szCs w:val="28"/>
        </w:rPr>
        <w:t xml:space="preserve">in respect of </w:t>
      </w:r>
      <w:r w:rsidR="00710914">
        <w:rPr>
          <w:rFonts w:ascii="Arial" w:hAnsi="Arial" w:cs="Arial"/>
          <w:sz w:val="28"/>
          <w:szCs w:val="28"/>
        </w:rPr>
        <w:t xml:space="preserve">his </w:t>
      </w:r>
      <w:r w:rsidR="006A77B1">
        <w:rPr>
          <w:rFonts w:ascii="Arial" w:hAnsi="Arial" w:cs="Arial"/>
          <w:sz w:val="28"/>
          <w:szCs w:val="28"/>
        </w:rPr>
        <w:t>past loss of earnings</w:t>
      </w:r>
      <w:r w:rsidR="00FA617C">
        <w:rPr>
          <w:rFonts w:ascii="Arial" w:hAnsi="Arial" w:cs="Arial"/>
          <w:sz w:val="28"/>
          <w:szCs w:val="28"/>
        </w:rPr>
        <w:t xml:space="preserve"> and </w:t>
      </w:r>
      <w:r w:rsidR="00710914">
        <w:rPr>
          <w:rFonts w:ascii="Arial" w:hAnsi="Arial" w:cs="Arial"/>
          <w:sz w:val="28"/>
          <w:szCs w:val="28"/>
        </w:rPr>
        <w:t xml:space="preserve">his </w:t>
      </w:r>
      <w:r w:rsidR="006A77B1">
        <w:rPr>
          <w:rFonts w:ascii="Arial" w:hAnsi="Arial" w:cs="Arial"/>
          <w:sz w:val="28"/>
          <w:szCs w:val="28"/>
        </w:rPr>
        <w:t>future loss of earnings</w:t>
      </w:r>
      <w:r w:rsidR="00710914">
        <w:rPr>
          <w:rFonts w:ascii="Arial" w:hAnsi="Arial" w:cs="Arial"/>
          <w:sz w:val="28"/>
          <w:szCs w:val="28"/>
        </w:rPr>
        <w:t xml:space="preserve"> respectively</w:t>
      </w:r>
      <w:r w:rsidR="00FA617C">
        <w:rPr>
          <w:rFonts w:ascii="Arial" w:hAnsi="Arial" w:cs="Arial"/>
          <w:sz w:val="28"/>
          <w:szCs w:val="28"/>
        </w:rPr>
        <w:t>.</w:t>
      </w:r>
    </w:p>
    <w:p w:rsidR="006A77B1" w:rsidRDefault="006A77B1" w:rsidP="00BE2E76">
      <w:pPr>
        <w:tabs>
          <w:tab w:val="left" w:pos="1134"/>
        </w:tabs>
        <w:spacing w:after="0" w:line="360" w:lineRule="auto"/>
        <w:ind w:left="1134" w:hanging="1134"/>
        <w:jc w:val="both"/>
        <w:rPr>
          <w:rFonts w:ascii="Arial" w:hAnsi="Arial" w:cs="Arial"/>
          <w:sz w:val="28"/>
          <w:szCs w:val="28"/>
        </w:rPr>
      </w:pPr>
    </w:p>
    <w:p w:rsidR="00710914" w:rsidRDefault="00710914" w:rsidP="00BE2E76">
      <w:pPr>
        <w:tabs>
          <w:tab w:val="left" w:pos="1134"/>
        </w:tabs>
        <w:spacing w:after="0" w:line="360" w:lineRule="auto"/>
        <w:ind w:left="1134" w:hanging="1134"/>
        <w:jc w:val="both"/>
        <w:rPr>
          <w:rFonts w:ascii="Arial" w:hAnsi="Arial" w:cs="Arial"/>
          <w:b/>
          <w:bCs/>
          <w:sz w:val="28"/>
          <w:szCs w:val="28"/>
          <w:u w:val="single"/>
        </w:rPr>
      </w:pPr>
      <w:r>
        <w:rPr>
          <w:rFonts w:ascii="Arial" w:hAnsi="Arial" w:cs="Arial"/>
          <w:b/>
          <w:bCs/>
          <w:sz w:val="28"/>
          <w:szCs w:val="28"/>
          <w:u w:val="single"/>
        </w:rPr>
        <w:t xml:space="preserve">Brief background: </w:t>
      </w:r>
    </w:p>
    <w:p w:rsidR="00710914" w:rsidRDefault="00710914" w:rsidP="00BE2E76">
      <w:pPr>
        <w:tabs>
          <w:tab w:val="left" w:pos="1134"/>
        </w:tabs>
        <w:spacing w:after="0" w:line="360" w:lineRule="auto"/>
        <w:ind w:left="1134" w:hanging="1134"/>
        <w:jc w:val="both"/>
        <w:rPr>
          <w:rFonts w:ascii="Arial" w:hAnsi="Arial" w:cs="Arial"/>
          <w:b/>
          <w:bCs/>
          <w:sz w:val="28"/>
          <w:szCs w:val="28"/>
          <w:u w:val="single"/>
        </w:rPr>
      </w:pPr>
    </w:p>
    <w:p w:rsidR="00710914" w:rsidRDefault="00710914" w:rsidP="00BE2E76">
      <w:pPr>
        <w:tabs>
          <w:tab w:val="left" w:pos="1134"/>
        </w:tabs>
        <w:spacing w:after="0" w:line="360" w:lineRule="auto"/>
        <w:ind w:left="1134" w:hanging="1134"/>
        <w:jc w:val="both"/>
        <w:rPr>
          <w:rFonts w:ascii="Arial" w:hAnsi="Arial" w:cs="Arial"/>
          <w:bCs/>
          <w:sz w:val="28"/>
          <w:szCs w:val="28"/>
        </w:rPr>
      </w:pPr>
      <w:r>
        <w:rPr>
          <w:rFonts w:ascii="Arial" w:hAnsi="Arial" w:cs="Arial"/>
          <w:bCs/>
          <w:sz w:val="28"/>
          <w:szCs w:val="28"/>
        </w:rPr>
        <w:t>[4]</w:t>
      </w:r>
      <w:r>
        <w:rPr>
          <w:rFonts w:ascii="Arial" w:hAnsi="Arial" w:cs="Arial"/>
          <w:bCs/>
          <w:sz w:val="28"/>
          <w:szCs w:val="28"/>
        </w:rPr>
        <w:tab/>
      </w:r>
      <w:r w:rsidR="009563B3">
        <w:rPr>
          <w:rFonts w:ascii="Arial" w:hAnsi="Arial" w:cs="Arial"/>
          <w:bCs/>
          <w:sz w:val="28"/>
          <w:szCs w:val="28"/>
        </w:rPr>
        <w:t xml:space="preserve">The plaintiff was born on 30 September 1972. His highest level of education is Grade 12. At the time of the accident he was employed by the Matjhabeng Local Municipality </w:t>
      </w:r>
      <w:r w:rsidR="009563B3">
        <w:rPr>
          <w:rFonts w:ascii="Arial" w:hAnsi="Arial" w:cs="Arial"/>
          <w:bCs/>
          <w:sz w:val="28"/>
          <w:szCs w:val="28"/>
        </w:rPr>
        <w:lastRenderedPageBreak/>
        <w:t xml:space="preserve">(“Matjhabeng”) as an Assistant Cleansing Officer and is currently still so employed. He has been in the employment of Matjhabeng since June 2005. </w:t>
      </w:r>
    </w:p>
    <w:p w:rsidR="009563B3" w:rsidRDefault="009563B3" w:rsidP="00BE2E76">
      <w:pPr>
        <w:tabs>
          <w:tab w:val="left" w:pos="1134"/>
        </w:tabs>
        <w:spacing w:after="0" w:line="360" w:lineRule="auto"/>
        <w:ind w:left="1134" w:hanging="1134"/>
        <w:jc w:val="both"/>
        <w:rPr>
          <w:rFonts w:ascii="Arial" w:hAnsi="Arial" w:cs="Arial"/>
          <w:bCs/>
          <w:sz w:val="28"/>
          <w:szCs w:val="28"/>
        </w:rPr>
      </w:pPr>
    </w:p>
    <w:p w:rsidR="006376FB" w:rsidRDefault="009563B3" w:rsidP="00BE2E76">
      <w:pPr>
        <w:tabs>
          <w:tab w:val="left" w:pos="1134"/>
        </w:tabs>
        <w:spacing w:after="0" w:line="360" w:lineRule="auto"/>
        <w:ind w:left="1134" w:hanging="1134"/>
        <w:jc w:val="both"/>
        <w:rPr>
          <w:rFonts w:ascii="Arial" w:hAnsi="Arial" w:cs="Arial"/>
          <w:bCs/>
          <w:sz w:val="28"/>
          <w:szCs w:val="28"/>
        </w:rPr>
      </w:pPr>
      <w:r>
        <w:rPr>
          <w:rFonts w:ascii="Arial" w:hAnsi="Arial" w:cs="Arial"/>
          <w:bCs/>
          <w:sz w:val="28"/>
          <w:szCs w:val="28"/>
        </w:rPr>
        <w:t>[5]</w:t>
      </w:r>
      <w:r>
        <w:rPr>
          <w:rFonts w:ascii="Arial" w:hAnsi="Arial" w:cs="Arial"/>
          <w:bCs/>
          <w:sz w:val="28"/>
          <w:szCs w:val="28"/>
        </w:rPr>
        <w:tab/>
        <w:t xml:space="preserve"> The plaintiff`s position is graded at post level 9, which consists of 5 notches. </w:t>
      </w:r>
      <w:r w:rsidR="006376FB">
        <w:rPr>
          <w:rFonts w:ascii="Arial" w:hAnsi="Arial" w:cs="Arial"/>
          <w:bCs/>
          <w:sz w:val="28"/>
          <w:szCs w:val="28"/>
        </w:rPr>
        <w:t>He is currently on the maximum notch for the post and further notch progression is considered to be unlikely. Normal retirement age is 65 years.</w:t>
      </w:r>
    </w:p>
    <w:p w:rsidR="006376FB" w:rsidRDefault="006376FB" w:rsidP="00BE2E76">
      <w:pPr>
        <w:tabs>
          <w:tab w:val="left" w:pos="1134"/>
        </w:tabs>
        <w:spacing w:after="0" w:line="360" w:lineRule="auto"/>
        <w:ind w:left="1134" w:hanging="1134"/>
        <w:jc w:val="both"/>
        <w:rPr>
          <w:rFonts w:ascii="Arial" w:hAnsi="Arial" w:cs="Arial"/>
          <w:bCs/>
          <w:sz w:val="28"/>
          <w:szCs w:val="28"/>
        </w:rPr>
      </w:pPr>
    </w:p>
    <w:p w:rsidR="006376FB" w:rsidRDefault="006376FB" w:rsidP="00BE2E76">
      <w:pPr>
        <w:tabs>
          <w:tab w:val="left" w:pos="1134"/>
        </w:tabs>
        <w:spacing w:after="0" w:line="360" w:lineRule="auto"/>
        <w:ind w:left="1134" w:hanging="1134"/>
        <w:jc w:val="both"/>
        <w:rPr>
          <w:rFonts w:ascii="Arial" w:hAnsi="Arial" w:cs="Arial"/>
          <w:bCs/>
          <w:sz w:val="28"/>
          <w:szCs w:val="28"/>
        </w:rPr>
      </w:pPr>
      <w:r>
        <w:rPr>
          <w:rFonts w:ascii="Arial" w:hAnsi="Arial" w:cs="Arial"/>
          <w:bCs/>
          <w:sz w:val="28"/>
          <w:szCs w:val="28"/>
        </w:rPr>
        <w:t>[6]</w:t>
      </w:r>
      <w:r>
        <w:rPr>
          <w:rFonts w:ascii="Arial" w:hAnsi="Arial" w:cs="Arial"/>
          <w:bCs/>
          <w:sz w:val="28"/>
          <w:szCs w:val="28"/>
        </w:rPr>
        <w:tab/>
        <w:t xml:space="preserve">The relevant figures applicable are not in dispute and I therefore do not deem it necessary to deal with them. </w:t>
      </w:r>
    </w:p>
    <w:p w:rsidR="009563B3" w:rsidRPr="00710914" w:rsidRDefault="009563B3" w:rsidP="00BE2E76">
      <w:pPr>
        <w:tabs>
          <w:tab w:val="left" w:pos="1134"/>
        </w:tabs>
        <w:spacing w:after="0" w:line="360" w:lineRule="auto"/>
        <w:ind w:left="1134" w:hanging="1134"/>
        <w:jc w:val="both"/>
        <w:rPr>
          <w:rFonts w:ascii="Arial" w:hAnsi="Arial" w:cs="Arial"/>
          <w:bCs/>
          <w:sz w:val="28"/>
          <w:szCs w:val="28"/>
        </w:rPr>
      </w:pPr>
      <w:r>
        <w:rPr>
          <w:rFonts w:ascii="Arial" w:hAnsi="Arial" w:cs="Arial"/>
          <w:bCs/>
          <w:sz w:val="28"/>
          <w:szCs w:val="28"/>
        </w:rPr>
        <w:t xml:space="preserve"> </w:t>
      </w:r>
    </w:p>
    <w:p w:rsidR="006A77B1" w:rsidRPr="006A77B1" w:rsidRDefault="006A77B1" w:rsidP="00BE2E76">
      <w:pPr>
        <w:tabs>
          <w:tab w:val="left" w:pos="1134"/>
        </w:tabs>
        <w:spacing w:after="0" w:line="360" w:lineRule="auto"/>
        <w:ind w:left="1134" w:hanging="1134"/>
        <w:jc w:val="both"/>
        <w:rPr>
          <w:rFonts w:ascii="Arial" w:hAnsi="Arial" w:cs="Arial"/>
          <w:b/>
          <w:bCs/>
          <w:sz w:val="28"/>
          <w:szCs w:val="28"/>
          <w:u w:val="single"/>
        </w:rPr>
      </w:pPr>
      <w:r>
        <w:rPr>
          <w:rFonts w:ascii="Arial" w:hAnsi="Arial" w:cs="Arial"/>
          <w:b/>
          <w:bCs/>
          <w:sz w:val="28"/>
          <w:szCs w:val="28"/>
          <w:u w:val="single"/>
        </w:rPr>
        <w:t>Past loss of earnings:</w:t>
      </w:r>
    </w:p>
    <w:p w:rsidR="006A77B1" w:rsidRDefault="006A77B1" w:rsidP="00BE2E76">
      <w:pPr>
        <w:tabs>
          <w:tab w:val="left" w:pos="1134"/>
        </w:tabs>
        <w:spacing w:after="0" w:line="360" w:lineRule="auto"/>
        <w:ind w:left="1134" w:hanging="1134"/>
        <w:jc w:val="both"/>
        <w:rPr>
          <w:rFonts w:ascii="Arial" w:hAnsi="Arial" w:cs="Arial"/>
          <w:sz w:val="28"/>
          <w:szCs w:val="28"/>
        </w:rPr>
      </w:pPr>
    </w:p>
    <w:p w:rsidR="006A77B1" w:rsidRDefault="006A77B1"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w:t>
      </w:r>
      <w:r w:rsidR="008D6835">
        <w:rPr>
          <w:rFonts w:ascii="Arial" w:hAnsi="Arial" w:cs="Arial"/>
          <w:sz w:val="28"/>
          <w:szCs w:val="28"/>
        </w:rPr>
        <w:t>7</w:t>
      </w:r>
      <w:r>
        <w:rPr>
          <w:rFonts w:ascii="Arial" w:hAnsi="Arial" w:cs="Arial"/>
          <w:sz w:val="28"/>
          <w:szCs w:val="28"/>
        </w:rPr>
        <w:t>]</w:t>
      </w:r>
      <w:r>
        <w:rPr>
          <w:rFonts w:ascii="Arial" w:hAnsi="Arial" w:cs="Arial"/>
          <w:sz w:val="28"/>
          <w:szCs w:val="28"/>
        </w:rPr>
        <w:tab/>
        <w:t xml:space="preserve">The plaintiff is claiming </w:t>
      </w:r>
      <w:r w:rsidR="00BF633E">
        <w:rPr>
          <w:rFonts w:ascii="Arial" w:hAnsi="Arial" w:cs="Arial"/>
          <w:sz w:val="28"/>
          <w:szCs w:val="28"/>
        </w:rPr>
        <w:t xml:space="preserve">damages in </w:t>
      </w:r>
      <w:r>
        <w:rPr>
          <w:rFonts w:ascii="Arial" w:hAnsi="Arial" w:cs="Arial"/>
          <w:sz w:val="28"/>
          <w:szCs w:val="28"/>
        </w:rPr>
        <w:t>the amount of R10 917.00 in respect of his past loss of earnings.  The defendant, however, is contending that the plaintiff has not suffered any past loss of income.</w:t>
      </w:r>
    </w:p>
    <w:p w:rsidR="006A77B1" w:rsidRDefault="006A77B1" w:rsidP="00BE2E76">
      <w:pPr>
        <w:tabs>
          <w:tab w:val="left" w:pos="1134"/>
        </w:tabs>
        <w:spacing w:after="0" w:line="360" w:lineRule="auto"/>
        <w:ind w:left="1134" w:hanging="1134"/>
        <w:jc w:val="both"/>
        <w:rPr>
          <w:rFonts w:ascii="Arial" w:hAnsi="Arial" w:cs="Arial"/>
          <w:sz w:val="28"/>
          <w:szCs w:val="28"/>
        </w:rPr>
      </w:pPr>
    </w:p>
    <w:p w:rsidR="006A77B1" w:rsidRDefault="006A77B1" w:rsidP="00BF633E">
      <w:pPr>
        <w:tabs>
          <w:tab w:val="left" w:pos="1134"/>
          <w:tab w:val="left" w:pos="1701"/>
        </w:tabs>
        <w:spacing w:after="0" w:line="360" w:lineRule="auto"/>
        <w:ind w:left="1134" w:hanging="1134"/>
        <w:jc w:val="both"/>
        <w:rPr>
          <w:rFonts w:ascii="Arial" w:hAnsi="Arial" w:cs="Arial"/>
          <w:sz w:val="28"/>
          <w:szCs w:val="28"/>
        </w:rPr>
      </w:pPr>
      <w:r>
        <w:rPr>
          <w:rFonts w:ascii="Arial" w:hAnsi="Arial" w:cs="Arial"/>
          <w:sz w:val="28"/>
          <w:szCs w:val="28"/>
        </w:rPr>
        <w:t>[</w:t>
      </w:r>
      <w:r w:rsidR="008D6835">
        <w:rPr>
          <w:rFonts w:ascii="Arial" w:hAnsi="Arial" w:cs="Arial"/>
          <w:sz w:val="28"/>
          <w:szCs w:val="28"/>
        </w:rPr>
        <w:t>8</w:t>
      </w:r>
      <w:r>
        <w:rPr>
          <w:rFonts w:ascii="Arial" w:hAnsi="Arial" w:cs="Arial"/>
          <w:sz w:val="28"/>
          <w:szCs w:val="28"/>
        </w:rPr>
        <w:t>]</w:t>
      </w:r>
      <w:r>
        <w:rPr>
          <w:rFonts w:ascii="Arial" w:hAnsi="Arial" w:cs="Arial"/>
          <w:sz w:val="28"/>
          <w:szCs w:val="28"/>
        </w:rPr>
        <w:tab/>
        <w:t>In the actua</w:t>
      </w:r>
      <w:r w:rsidR="00BF633E">
        <w:rPr>
          <w:rFonts w:ascii="Arial" w:hAnsi="Arial" w:cs="Arial"/>
          <w:sz w:val="28"/>
          <w:szCs w:val="28"/>
        </w:rPr>
        <w:t>rial</w:t>
      </w:r>
      <w:r>
        <w:rPr>
          <w:rFonts w:ascii="Arial" w:hAnsi="Arial" w:cs="Arial"/>
          <w:sz w:val="28"/>
          <w:szCs w:val="28"/>
        </w:rPr>
        <w:t xml:space="preserve"> report compiled by Mr Wim Loots, dated 4 February 2021, he stated as follows in paragraph 3 thereof:</w:t>
      </w:r>
    </w:p>
    <w:p w:rsidR="006A77B1" w:rsidRDefault="006A77B1" w:rsidP="00BE2E76">
      <w:pPr>
        <w:tabs>
          <w:tab w:val="left" w:pos="1134"/>
        </w:tabs>
        <w:spacing w:after="0" w:line="360" w:lineRule="auto"/>
        <w:ind w:left="1134" w:hanging="1134"/>
        <w:jc w:val="both"/>
        <w:rPr>
          <w:rFonts w:ascii="Arial" w:hAnsi="Arial" w:cs="Arial"/>
          <w:sz w:val="28"/>
          <w:szCs w:val="28"/>
        </w:rPr>
      </w:pPr>
    </w:p>
    <w:p w:rsidR="006A77B1" w:rsidRPr="00432CBE" w:rsidRDefault="006A77B1" w:rsidP="00BF633E">
      <w:pPr>
        <w:tabs>
          <w:tab w:val="left" w:pos="1134"/>
          <w:tab w:val="left" w:pos="1418"/>
          <w:tab w:val="left" w:pos="1701"/>
        </w:tabs>
        <w:spacing w:after="0" w:line="360" w:lineRule="auto"/>
        <w:ind w:left="1134" w:hanging="1134"/>
        <w:jc w:val="both"/>
        <w:rPr>
          <w:rFonts w:ascii="Arial" w:hAnsi="Arial" w:cs="Arial"/>
          <w:b/>
          <w:bCs/>
          <w:sz w:val="24"/>
          <w:szCs w:val="24"/>
        </w:rPr>
      </w:pPr>
      <w:r w:rsidRPr="00432CBE">
        <w:rPr>
          <w:rFonts w:ascii="Arial" w:hAnsi="Arial" w:cs="Arial"/>
          <w:sz w:val="24"/>
          <w:szCs w:val="24"/>
        </w:rPr>
        <w:tab/>
        <w:t>“</w:t>
      </w:r>
      <w:r w:rsidRPr="00432CBE">
        <w:rPr>
          <w:rFonts w:ascii="Arial" w:hAnsi="Arial" w:cs="Arial"/>
          <w:b/>
          <w:bCs/>
          <w:sz w:val="24"/>
          <w:szCs w:val="24"/>
        </w:rPr>
        <w:t>3.</w:t>
      </w:r>
      <w:r w:rsidRPr="00432CBE">
        <w:rPr>
          <w:rFonts w:ascii="Arial" w:hAnsi="Arial" w:cs="Arial"/>
          <w:b/>
          <w:bCs/>
          <w:sz w:val="24"/>
          <w:szCs w:val="24"/>
        </w:rPr>
        <w:tab/>
      </w:r>
      <w:r w:rsidR="00BF633E">
        <w:rPr>
          <w:rFonts w:ascii="Arial" w:hAnsi="Arial" w:cs="Arial"/>
          <w:b/>
          <w:bCs/>
          <w:sz w:val="24"/>
          <w:szCs w:val="24"/>
        </w:rPr>
        <w:tab/>
      </w:r>
      <w:r w:rsidRPr="00432CBE">
        <w:rPr>
          <w:rFonts w:ascii="Arial" w:hAnsi="Arial" w:cs="Arial"/>
          <w:b/>
          <w:bCs/>
          <w:sz w:val="24"/>
          <w:szCs w:val="24"/>
        </w:rPr>
        <w:t>Past loss</w:t>
      </w:r>
    </w:p>
    <w:p w:rsidR="006E2243" w:rsidRPr="00432CBE" w:rsidRDefault="006E2243" w:rsidP="00BF633E">
      <w:pPr>
        <w:tabs>
          <w:tab w:val="left" w:pos="1701"/>
        </w:tabs>
        <w:spacing w:after="0" w:line="360" w:lineRule="auto"/>
        <w:ind w:left="1701" w:hanging="993"/>
        <w:jc w:val="both"/>
        <w:rPr>
          <w:rFonts w:ascii="Arial" w:hAnsi="Arial" w:cs="Arial"/>
          <w:sz w:val="24"/>
          <w:szCs w:val="24"/>
        </w:rPr>
      </w:pPr>
      <w:r w:rsidRPr="00432CBE">
        <w:rPr>
          <w:rFonts w:ascii="Arial" w:hAnsi="Arial" w:cs="Arial"/>
          <w:sz w:val="24"/>
          <w:szCs w:val="24"/>
        </w:rPr>
        <w:tab/>
        <w:t>The Claimant was reported</w:t>
      </w:r>
      <w:r w:rsidR="00BF633E">
        <w:rPr>
          <w:rFonts w:ascii="Arial" w:hAnsi="Arial" w:cs="Arial"/>
          <w:sz w:val="24"/>
          <w:szCs w:val="24"/>
        </w:rPr>
        <w:t xml:space="preserve">ly </w:t>
      </w:r>
      <w:r w:rsidRPr="00432CBE">
        <w:rPr>
          <w:rFonts w:ascii="Arial" w:hAnsi="Arial" w:cs="Arial"/>
          <w:sz w:val="24"/>
          <w:szCs w:val="24"/>
        </w:rPr>
        <w:t xml:space="preserve">off work from date of accident until 29 October 2018 and could have lost out on overtime and other variable earnings.  It seems that he has not earned overtime and standby allowance for </w:t>
      </w:r>
      <w:r w:rsidR="00BF633E">
        <w:rPr>
          <w:rFonts w:ascii="Arial" w:hAnsi="Arial" w:cs="Arial"/>
          <w:sz w:val="24"/>
          <w:szCs w:val="24"/>
        </w:rPr>
        <w:t xml:space="preserve">7 </w:t>
      </w:r>
      <w:r w:rsidRPr="00432CBE">
        <w:rPr>
          <w:rFonts w:ascii="Arial" w:hAnsi="Arial" w:cs="Arial"/>
          <w:sz w:val="24"/>
          <w:szCs w:val="24"/>
        </w:rPr>
        <w:t xml:space="preserve">and </w:t>
      </w:r>
      <w:r w:rsidR="00BF633E">
        <w:rPr>
          <w:rFonts w:ascii="Arial" w:hAnsi="Arial" w:cs="Arial"/>
          <w:sz w:val="24"/>
          <w:szCs w:val="24"/>
        </w:rPr>
        <w:t xml:space="preserve">9 </w:t>
      </w:r>
      <w:r w:rsidRPr="00432CBE">
        <w:rPr>
          <w:rFonts w:ascii="Arial" w:hAnsi="Arial" w:cs="Arial"/>
          <w:sz w:val="24"/>
          <w:szCs w:val="24"/>
        </w:rPr>
        <w:t xml:space="preserve">months respectively prior to the accident, although it may have been cyclical.  The Claimant received standby allowance for the month of the accident.  </w:t>
      </w:r>
      <w:r w:rsidRPr="008D6835">
        <w:rPr>
          <w:rFonts w:ascii="Arial" w:hAnsi="Arial" w:cs="Arial"/>
          <w:sz w:val="24"/>
          <w:szCs w:val="24"/>
          <w:u w:val="single"/>
        </w:rPr>
        <w:t xml:space="preserve">For </w:t>
      </w:r>
      <w:r w:rsidRPr="008D6835">
        <w:rPr>
          <w:rFonts w:ascii="Arial" w:hAnsi="Arial" w:cs="Arial"/>
          <w:b/>
          <w:bCs/>
          <w:sz w:val="24"/>
          <w:szCs w:val="24"/>
          <w:u w:val="single"/>
        </w:rPr>
        <w:t>illustration</w:t>
      </w:r>
      <w:r w:rsidRPr="008D6835">
        <w:rPr>
          <w:rFonts w:ascii="Arial" w:hAnsi="Arial" w:cs="Arial"/>
          <w:sz w:val="24"/>
          <w:szCs w:val="24"/>
          <w:u w:val="single"/>
        </w:rPr>
        <w:t xml:space="preserve"> I assumed</w:t>
      </w:r>
      <w:r w:rsidRPr="00432CBE">
        <w:rPr>
          <w:rFonts w:ascii="Arial" w:hAnsi="Arial" w:cs="Arial"/>
          <w:sz w:val="24"/>
          <w:szCs w:val="24"/>
        </w:rPr>
        <w:t xml:space="preserve"> he lost out on overtime f</w:t>
      </w:r>
      <w:r w:rsidR="00BF633E">
        <w:rPr>
          <w:rFonts w:ascii="Arial" w:hAnsi="Arial" w:cs="Arial"/>
          <w:sz w:val="24"/>
          <w:szCs w:val="24"/>
        </w:rPr>
        <w:t>or</w:t>
      </w:r>
      <w:r w:rsidRPr="00432CBE">
        <w:rPr>
          <w:rFonts w:ascii="Arial" w:hAnsi="Arial" w:cs="Arial"/>
          <w:sz w:val="24"/>
          <w:szCs w:val="24"/>
        </w:rPr>
        <w:t xml:space="preserve"> the period</w:t>
      </w:r>
      <w:r w:rsidR="008E0DF0" w:rsidRPr="00432CBE">
        <w:rPr>
          <w:rFonts w:ascii="Arial" w:hAnsi="Arial" w:cs="Arial"/>
          <w:sz w:val="24"/>
          <w:szCs w:val="24"/>
        </w:rPr>
        <w:t xml:space="preserve"> from date of accident to October 2018 and based the loss on </w:t>
      </w:r>
      <w:r w:rsidR="00BF633E">
        <w:rPr>
          <w:rFonts w:ascii="Arial" w:hAnsi="Arial" w:cs="Arial"/>
          <w:sz w:val="24"/>
          <w:szCs w:val="24"/>
        </w:rPr>
        <w:t xml:space="preserve">the </w:t>
      </w:r>
      <w:r w:rsidR="008E0DF0" w:rsidRPr="00432CBE">
        <w:rPr>
          <w:rFonts w:ascii="Arial" w:hAnsi="Arial" w:cs="Arial"/>
          <w:sz w:val="24"/>
          <w:szCs w:val="24"/>
        </w:rPr>
        <w:lastRenderedPageBreak/>
        <w:t xml:space="preserve">average overtime he earned for the </w:t>
      </w:r>
      <w:r w:rsidR="00BF633E">
        <w:rPr>
          <w:rFonts w:ascii="Arial" w:hAnsi="Arial" w:cs="Arial"/>
          <w:sz w:val="24"/>
          <w:szCs w:val="24"/>
        </w:rPr>
        <w:t xml:space="preserve">12 </w:t>
      </w:r>
      <w:r w:rsidR="008E0DF0" w:rsidRPr="00432CBE">
        <w:rPr>
          <w:rFonts w:ascii="Arial" w:hAnsi="Arial" w:cs="Arial"/>
          <w:sz w:val="24"/>
          <w:szCs w:val="24"/>
        </w:rPr>
        <w:t xml:space="preserve">months to date of accident (i.e. R3 815.33 per month).  I </w:t>
      </w:r>
      <w:r w:rsidR="00BF633E">
        <w:rPr>
          <w:rFonts w:ascii="Arial" w:hAnsi="Arial" w:cs="Arial"/>
          <w:sz w:val="24"/>
          <w:szCs w:val="24"/>
        </w:rPr>
        <w:t xml:space="preserve">have </w:t>
      </w:r>
      <w:r w:rsidR="008E0DF0" w:rsidRPr="00432CBE">
        <w:rPr>
          <w:rFonts w:ascii="Arial" w:hAnsi="Arial" w:cs="Arial"/>
          <w:sz w:val="24"/>
          <w:szCs w:val="24"/>
        </w:rPr>
        <w:t xml:space="preserve">therefore calculated the </w:t>
      </w:r>
      <w:r w:rsidR="00BF633E">
        <w:rPr>
          <w:rFonts w:ascii="Arial" w:hAnsi="Arial" w:cs="Arial"/>
          <w:sz w:val="24"/>
          <w:szCs w:val="24"/>
        </w:rPr>
        <w:t>p</w:t>
      </w:r>
      <w:r w:rsidR="008E0DF0" w:rsidRPr="00432CBE">
        <w:rPr>
          <w:rFonts w:ascii="Arial" w:hAnsi="Arial" w:cs="Arial"/>
          <w:sz w:val="24"/>
          <w:szCs w:val="24"/>
        </w:rPr>
        <w:t>ast loss, net of tax, to be as follows:</w:t>
      </w:r>
    </w:p>
    <w:p w:rsidR="008E0DF0" w:rsidRPr="00432CBE" w:rsidRDefault="008E0DF0" w:rsidP="00BE2E76">
      <w:pPr>
        <w:tabs>
          <w:tab w:val="left" w:pos="1134"/>
        </w:tabs>
        <w:spacing w:after="0" w:line="360" w:lineRule="auto"/>
        <w:ind w:left="1134" w:hanging="1134"/>
        <w:jc w:val="both"/>
        <w:rPr>
          <w:rFonts w:ascii="Arial" w:hAnsi="Arial" w:cs="Arial"/>
          <w:sz w:val="24"/>
          <w:szCs w:val="24"/>
        </w:rPr>
      </w:pPr>
    </w:p>
    <w:tbl>
      <w:tblPr>
        <w:tblStyle w:val="TableGrid"/>
        <w:tblW w:w="0" w:type="auto"/>
        <w:tblInd w:w="7196" w:type="dxa"/>
        <w:tblLook w:val="04A0" w:firstRow="1" w:lastRow="0" w:firstColumn="1" w:lastColumn="0" w:noHBand="0" w:noVBand="1"/>
      </w:tblPr>
      <w:tblGrid>
        <w:gridCol w:w="1524"/>
      </w:tblGrid>
      <w:tr w:rsidR="004D2DB3" w:rsidRPr="00432CBE" w:rsidTr="004D2DB3">
        <w:tc>
          <w:tcPr>
            <w:tcW w:w="1750" w:type="dxa"/>
          </w:tcPr>
          <w:p w:rsidR="004D2DB3" w:rsidRPr="00432CBE" w:rsidRDefault="004D2DB3" w:rsidP="00BE2E76">
            <w:pPr>
              <w:tabs>
                <w:tab w:val="left" w:pos="1134"/>
              </w:tabs>
              <w:spacing w:after="0" w:line="360" w:lineRule="auto"/>
              <w:jc w:val="center"/>
              <w:rPr>
                <w:rFonts w:ascii="Arial" w:hAnsi="Arial" w:cs="Arial"/>
                <w:b/>
                <w:bCs/>
                <w:sz w:val="24"/>
                <w:szCs w:val="24"/>
              </w:rPr>
            </w:pPr>
            <w:r w:rsidRPr="00432CBE">
              <w:rPr>
                <w:rFonts w:ascii="Arial" w:hAnsi="Arial" w:cs="Arial"/>
                <w:b/>
                <w:bCs/>
                <w:sz w:val="24"/>
                <w:szCs w:val="24"/>
              </w:rPr>
              <w:t>Loss (R)</w:t>
            </w:r>
          </w:p>
        </w:tc>
      </w:tr>
    </w:tbl>
    <w:p w:rsidR="008E0DF0" w:rsidRPr="00432CBE" w:rsidRDefault="008E0DF0" w:rsidP="00BE2E76">
      <w:pPr>
        <w:tabs>
          <w:tab w:val="left" w:pos="1134"/>
        </w:tabs>
        <w:spacing w:after="0" w:line="360" w:lineRule="auto"/>
        <w:ind w:left="1134" w:hanging="1134"/>
        <w:jc w:val="both"/>
        <w:rPr>
          <w:rFonts w:ascii="Arial" w:hAnsi="Arial" w:cs="Arial"/>
          <w:sz w:val="24"/>
          <w:szCs w:val="24"/>
        </w:rPr>
      </w:pPr>
    </w:p>
    <w:p w:rsidR="004D2DB3" w:rsidRPr="00432CBE" w:rsidRDefault="004D2DB3" w:rsidP="00BE2E76">
      <w:pPr>
        <w:tabs>
          <w:tab w:val="left" w:pos="1134"/>
          <w:tab w:val="right" w:pos="8647"/>
        </w:tabs>
        <w:spacing w:after="0" w:line="360" w:lineRule="auto"/>
        <w:ind w:left="1134" w:hanging="1134"/>
        <w:jc w:val="both"/>
        <w:rPr>
          <w:rFonts w:ascii="Arial" w:hAnsi="Arial" w:cs="Arial"/>
          <w:sz w:val="24"/>
          <w:szCs w:val="24"/>
        </w:rPr>
      </w:pPr>
      <w:r w:rsidRPr="00432CBE">
        <w:rPr>
          <w:rFonts w:ascii="Arial" w:hAnsi="Arial" w:cs="Arial"/>
          <w:sz w:val="24"/>
          <w:szCs w:val="24"/>
        </w:rPr>
        <w:tab/>
        <w:t>Loss from July to October 2018</w:t>
      </w:r>
      <w:r w:rsidRPr="00432CBE">
        <w:rPr>
          <w:rFonts w:ascii="Arial" w:hAnsi="Arial" w:cs="Arial"/>
          <w:sz w:val="24"/>
          <w:szCs w:val="24"/>
        </w:rPr>
        <w:tab/>
        <w:t>11</w:t>
      </w:r>
      <w:r w:rsidR="00BF633E">
        <w:rPr>
          <w:rFonts w:ascii="Arial" w:hAnsi="Arial" w:cs="Arial"/>
          <w:sz w:val="24"/>
          <w:szCs w:val="24"/>
        </w:rPr>
        <w:t xml:space="preserve"> </w:t>
      </w:r>
      <w:r w:rsidRPr="00432CBE">
        <w:rPr>
          <w:rFonts w:ascii="Arial" w:hAnsi="Arial" w:cs="Arial"/>
          <w:sz w:val="24"/>
          <w:szCs w:val="24"/>
        </w:rPr>
        <w:t>492</w:t>
      </w:r>
    </w:p>
    <w:p w:rsidR="004D2DB3" w:rsidRPr="00432CBE" w:rsidRDefault="004D2DB3" w:rsidP="00BE2E76">
      <w:pPr>
        <w:tabs>
          <w:tab w:val="left" w:pos="1134"/>
          <w:tab w:val="right" w:pos="8647"/>
        </w:tabs>
        <w:spacing w:after="0" w:line="360" w:lineRule="auto"/>
        <w:ind w:left="1134" w:hanging="1134"/>
        <w:jc w:val="both"/>
        <w:rPr>
          <w:rFonts w:ascii="Arial" w:hAnsi="Arial" w:cs="Arial"/>
          <w:sz w:val="24"/>
          <w:szCs w:val="24"/>
        </w:rPr>
      </w:pPr>
      <w:r w:rsidRPr="00432CBE">
        <w:rPr>
          <w:rFonts w:ascii="Arial" w:hAnsi="Arial" w:cs="Arial"/>
          <w:sz w:val="24"/>
          <w:szCs w:val="24"/>
        </w:rPr>
        <w:tab/>
        <w:t>L</w:t>
      </w:r>
      <w:r w:rsidR="00BF633E">
        <w:rPr>
          <w:rFonts w:ascii="Arial" w:hAnsi="Arial" w:cs="Arial"/>
          <w:sz w:val="24"/>
          <w:szCs w:val="24"/>
        </w:rPr>
        <w:t>e</w:t>
      </w:r>
      <w:r w:rsidRPr="00432CBE">
        <w:rPr>
          <w:rFonts w:ascii="Arial" w:hAnsi="Arial" w:cs="Arial"/>
          <w:sz w:val="24"/>
          <w:szCs w:val="24"/>
        </w:rPr>
        <w:t>ss contingency (5%)</w:t>
      </w:r>
      <w:r w:rsidRPr="00432CBE">
        <w:rPr>
          <w:rFonts w:ascii="Arial" w:hAnsi="Arial" w:cs="Arial"/>
          <w:sz w:val="24"/>
          <w:szCs w:val="24"/>
        </w:rPr>
        <w:tab/>
        <w:t>575</w:t>
      </w:r>
    </w:p>
    <w:p w:rsidR="006A77B1" w:rsidRDefault="004D2DB3" w:rsidP="00BF633E">
      <w:pPr>
        <w:tabs>
          <w:tab w:val="left" w:pos="1134"/>
          <w:tab w:val="left" w:pos="7938"/>
          <w:tab w:val="right" w:pos="8789"/>
        </w:tabs>
        <w:spacing w:after="0" w:line="360" w:lineRule="auto"/>
        <w:ind w:left="1134" w:right="-201" w:hanging="1134"/>
        <w:jc w:val="both"/>
        <w:rPr>
          <w:rFonts w:ascii="Arial" w:hAnsi="Arial" w:cs="Arial"/>
          <w:sz w:val="28"/>
          <w:szCs w:val="28"/>
        </w:rPr>
      </w:pPr>
      <w:r w:rsidRPr="00432CBE">
        <w:rPr>
          <w:rFonts w:ascii="Arial" w:hAnsi="Arial" w:cs="Arial"/>
          <w:sz w:val="24"/>
          <w:szCs w:val="24"/>
        </w:rPr>
        <w:tab/>
      </w:r>
      <w:r w:rsidRPr="00432CBE">
        <w:rPr>
          <w:rFonts w:ascii="Arial" w:hAnsi="Arial" w:cs="Arial"/>
          <w:b/>
          <w:bCs/>
          <w:sz w:val="24"/>
          <w:szCs w:val="24"/>
        </w:rPr>
        <w:t xml:space="preserve">Nett </w:t>
      </w:r>
      <w:r w:rsidR="00BF633E">
        <w:rPr>
          <w:rFonts w:ascii="Arial" w:hAnsi="Arial" w:cs="Arial"/>
          <w:b/>
          <w:bCs/>
          <w:sz w:val="24"/>
          <w:szCs w:val="24"/>
        </w:rPr>
        <w:t>P</w:t>
      </w:r>
      <w:r w:rsidR="00C55F9B" w:rsidRPr="00432CBE">
        <w:rPr>
          <w:rFonts w:ascii="Arial" w:hAnsi="Arial" w:cs="Arial"/>
          <w:b/>
          <w:bCs/>
          <w:sz w:val="24"/>
          <w:szCs w:val="24"/>
        </w:rPr>
        <w:t xml:space="preserve">ast </w:t>
      </w:r>
      <w:r w:rsidR="00BF633E">
        <w:rPr>
          <w:rFonts w:ascii="Arial" w:hAnsi="Arial" w:cs="Arial"/>
          <w:b/>
          <w:bCs/>
          <w:sz w:val="24"/>
          <w:szCs w:val="24"/>
        </w:rPr>
        <w:t>L</w:t>
      </w:r>
      <w:r w:rsidR="00C55F9B" w:rsidRPr="00432CBE">
        <w:rPr>
          <w:rFonts w:ascii="Arial" w:hAnsi="Arial" w:cs="Arial"/>
          <w:b/>
          <w:bCs/>
          <w:sz w:val="24"/>
          <w:szCs w:val="24"/>
        </w:rPr>
        <w:t>oss</w:t>
      </w:r>
      <w:r w:rsidR="00C55F9B" w:rsidRPr="00432CBE">
        <w:rPr>
          <w:rFonts w:ascii="Arial" w:hAnsi="Arial" w:cs="Arial"/>
          <w:b/>
          <w:bCs/>
          <w:sz w:val="24"/>
          <w:szCs w:val="24"/>
        </w:rPr>
        <w:tab/>
        <w:t>10</w:t>
      </w:r>
      <w:r w:rsidR="00BF633E">
        <w:rPr>
          <w:rFonts w:ascii="Arial" w:hAnsi="Arial" w:cs="Arial"/>
          <w:b/>
          <w:bCs/>
          <w:sz w:val="24"/>
          <w:szCs w:val="24"/>
        </w:rPr>
        <w:t xml:space="preserve"> </w:t>
      </w:r>
      <w:r w:rsidR="00C55F9B" w:rsidRPr="00432CBE">
        <w:rPr>
          <w:rFonts w:ascii="Arial" w:hAnsi="Arial" w:cs="Arial"/>
          <w:b/>
          <w:bCs/>
          <w:sz w:val="24"/>
          <w:szCs w:val="24"/>
        </w:rPr>
        <w:t>917</w:t>
      </w:r>
      <w:r w:rsidR="00C55F9B" w:rsidRPr="00BF633E">
        <w:rPr>
          <w:rFonts w:ascii="Arial" w:hAnsi="Arial" w:cs="Arial"/>
          <w:sz w:val="24"/>
          <w:szCs w:val="24"/>
        </w:rPr>
        <w:t>”</w:t>
      </w:r>
      <w:r>
        <w:rPr>
          <w:rFonts w:ascii="Arial" w:hAnsi="Arial" w:cs="Arial"/>
          <w:sz w:val="28"/>
          <w:szCs w:val="28"/>
        </w:rPr>
        <w:tab/>
      </w:r>
    </w:p>
    <w:p w:rsidR="00BF633E" w:rsidRDefault="00BF633E" w:rsidP="00BF633E">
      <w:pPr>
        <w:tabs>
          <w:tab w:val="left" w:pos="1134"/>
          <w:tab w:val="left" w:pos="7938"/>
          <w:tab w:val="right" w:pos="8789"/>
        </w:tabs>
        <w:spacing w:after="0" w:line="360" w:lineRule="auto"/>
        <w:ind w:left="1134" w:right="-201" w:hanging="1134"/>
        <w:jc w:val="both"/>
        <w:rPr>
          <w:rFonts w:ascii="Arial" w:hAnsi="Arial" w:cs="Arial"/>
          <w:sz w:val="28"/>
          <w:szCs w:val="28"/>
        </w:rPr>
      </w:pPr>
    </w:p>
    <w:p w:rsidR="006A77B1" w:rsidRDefault="006A77B1"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w:t>
      </w:r>
      <w:r w:rsidR="008D6835">
        <w:rPr>
          <w:rFonts w:ascii="Arial" w:hAnsi="Arial" w:cs="Arial"/>
          <w:sz w:val="28"/>
          <w:szCs w:val="28"/>
        </w:rPr>
        <w:t>9</w:t>
      </w:r>
      <w:r>
        <w:rPr>
          <w:rFonts w:ascii="Arial" w:hAnsi="Arial" w:cs="Arial"/>
          <w:sz w:val="28"/>
          <w:szCs w:val="28"/>
        </w:rPr>
        <w:t>]</w:t>
      </w:r>
      <w:r w:rsidR="00D66D17">
        <w:rPr>
          <w:rFonts w:ascii="Arial" w:hAnsi="Arial" w:cs="Arial"/>
          <w:sz w:val="28"/>
          <w:szCs w:val="28"/>
        </w:rPr>
        <w:tab/>
        <w:t>From the report of the industrial psychologist, Ms Lee Leibowitz, it is evident that Ms Botha</w:t>
      </w:r>
      <w:r w:rsidR="00432CBE">
        <w:rPr>
          <w:rFonts w:ascii="Arial" w:hAnsi="Arial" w:cs="Arial"/>
          <w:sz w:val="28"/>
          <w:szCs w:val="28"/>
        </w:rPr>
        <w:t>, Personnel Officer at Matjhabeng</w:t>
      </w:r>
      <w:r w:rsidR="007C6281">
        <w:rPr>
          <w:rFonts w:ascii="Arial" w:hAnsi="Arial" w:cs="Arial"/>
          <w:sz w:val="28"/>
          <w:szCs w:val="28"/>
        </w:rPr>
        <w:t xml:space="preserve">, provided her with a payment schedule </w:t>
      </w:r>
      <w:r w:rsidR="003011D0">
        <w:rPr>
          <w:rFonts w:ascii="Arial" w:hAnsi="Arial" w:cs="Arial"/>
          <w:sz w:val="28"/>
          <w:szCs w:val="28"/>
        </w:rPr>
        <w:t xml:space="preserve">which reflects the plaintiff`s earnings </w:t>
      </w:r>
      <w:r w:rsidR="007C6281">
        <w:rPr>
          <w:rFonts w:ascii="Arial" w:hAnsi="Arial" w:cs="Arial"/>
          <w:sz w:val="28"/>
          <w:szCs w:val="28"/>
        </w:rPr>
        <w:t>for the period July 201</w:t>
      </w:r>
      <w:r w:rsidR="003011D0">
        <w:rPr>
          <w:rFonts w:ascii="Arial" w:hAnsi="Arial" w:cs="Arial"/>
          <w:sz w:val="28"/>
          <w:szCs w:val="28"/>
        </w:rPr>
        <w:t>6</w:t>
      </w:r>
      <w:r w:rsidR="007C6281">
        <w:rPr>
          <w:rFonts w:ascii="Arial" w:hAnsi="Arial" w:cs="Arial"/>
          <w:sz w:val="28"/>
          <w:szCs w:val="28"/>
        </w:rPr>
        <w:t xml:space="preserve"> up to and including June 2019.  In addition thereto, the industrial psychologist received copies of the plaintiff’s payslips </w:t>
      </w:r>
      <w:r w:rsidR="003011D0">
        <w:rPr>
          <w:rFonts w:ascii="Arial" w:hAnsi="Arial" w:cs="Arial"/>
          <w:sz w:val="28"/>
          <w:szCs w:val="28"/>
        </w:rPr>
        <w:t xml:space="preserve">for the period </w:t>
      </w:r>
      <w:r w:rsidR="007C6281">
        <w:rPr>
          <w:rFonts w:ascii="Arial" w:hAnsi="Arial" w:cs="Arial"/>
          <w:sz w:val="28"/>
          <w:szCs w:val="28"/>
        </w:rPr>
        <w:t>December 2019 until October 2020.</w:t>
      </w:r>
    </w:p>
    <w:p w:rsidR="00D66D17" w:rsidRDefault="00D66D17" w:rsidP="00BE2E76">
      <w:pPr>
        <w:tabs>
          <w:tab w:val="left" w:pos="1134"/>
        </w:tabs>
        <w:spacing w:after="0" w:line="360" w:lineRule="auto"/>
        <w:ind w:left="1134" w:hanging="1134"/>
        <w:jc w:val="both"/>
        <w:rPr>
          <w:rFonts w:ascii="Arial" w:hAnsi="Arial" w:cs="Arial"/>
          <w:sz w:val="28"/>
          <w:szCs w:val="28"/>
        </w:rPr>
      </w:pPr>
    </w:p>
    <w:p w:rsidR="00D66D17" w:rsidRDefault="00D66D17"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w:t>
      </w:r>
      <w:r w:rsidR="008D6835">
        <w:rPr>
          <w:rFonts w:ascii="Arial" w:hAnsi="Arial" w:cs="Arial"/>
          <w:sz w:val="28"/>
          <w:szCs w:val="28"/>
        </w:rPr>
        <w:t>10</w:t>
      </w:r>
      <w:r>
        <w:rPr>
          <w:rFonts w:ascii="Arial" w:hAnsi="Arial" w:cs="Arial"/>
          <w:sz w:val="28"/>
          <w:szCs w:val="28"/>
        </w:rPr>
        <w:t>]</w:t>
      </w:r>
      <w:r w:rsidR="007C6281">
        <w:rPr>
          <w:rFonts w:ascii="Arial" w:hAnsi="Arial" w:cs="Arial"/>
          <w:sz w:val="28"/>
          <w:szCs w:val="28"/>
        </w:rPr>
        <w:tab/>
        <w:t xml:space="preserve">Ms Canham, who </w:t>
      </w:r>
      <w:r w:rsidR="003011D0">
        <w:rPr>
          <w:rFonts w:ascii="Arial" w:hAnsi="Arial" w:cs="Arial"/>
          <w:sz w:val="28"/>
          <w:szCs w:val="28"/>
        </w:rPr>
        <w:t xml:space="preserve">filed the heads of argument </w:t>
      </w:r>
      <w:r w:rsidR="007C6281">
        <w:rPr>
          <w:rFonts w:ascii="Arial" w:hAnsi="Arial" w:cs="Arial"/>
          <w:sz w:val="28"/>
          <w:szCs w:val="28"/>
        </w:rPr>
        <w:t>on behalf of the defendant</w:t>
      </w:r>
      <w:r w:rsidR="003011D0">
        <w:rPr>
          <w:rFonts w:ascii="Arial" w:hAnsi="Arial" w:cs="Arial"/>
          <w:sz w:val="28"/>
          <w:szCs w:val="28"/>
        </w:rPr>
        <w:t>,</w:t>
      </w:r>
      <w:r w:rsidR="007C6281">
        <w:rPr>
          <w:rFonts w:ascii="Arial" w:hAnsi="Arial" w:cs="Arial"/>
          <w:sz w:val="28"/>
          <w:szCs w:val="28"/>
        </w:rPr>
        <w:t xml:space="preserve"> </w:t>
      </w:r>
      <w:r w:rsidR="003011D0">
        <w:rPr>
          <w:rFonts w:ascii="Arial" w:hAnsi="Arial" w:cs="Arial"/>
          <w:sz w:val="28"/>
          <w:szCs w:val="28"/>
        </w:rPr>
        <w:t xml:space="preserve">contended </w:t>
      </w:r>
      <w:r w:rsidR="007C6281">
        <w:rPr>
          <w:rFonts w:ascii="Arial" w:hAnsi="Arial" w:cs="Arial"/>
          <w:sz w:val="28"/>
          <w:szCs w:val="28"/>
        </w:rPr>
        <w:t xml:space="preserve">as follows in paragraphs 12 and 13 of the </w:t>
      </w:r>
      <w:r w:rsidR="003011D0">
        <w:rPr>
          <w:rFonts w:ascii="Arial" w:hAnsi="Arial" w:cs="Arial"/>
          <w:sz w:val="28"/>
          <w:szCs w:val="28"/>
        </w:rPr>
        <w:t xml:space="preserve">said </w:t>
      </w:r>
      <w:r w:rsidR="007C6281">
        <w:rPr>
          <w:rFonts w:ascii="Arial" w:hAnsi="Arial" w:cs="Arial"/>
          <w:sz w:val="28"/>
          <w:szCs w:val="28"/>
        </w:rPr>
        <w:t>heads of argument</w:t>
      </w:r>
      <w:r w:rsidR="003011D0">
        <w:rPr>
          <w:rFonts w:ascii="Arial" w:hAnsi="Arial" w:cs="Arial"/>
          <w:sz w:val="28"/>
          <w:szCs w:val="28"/>
        </w:rPr>
        <w:t xml:space="preserve">: </w:t>
      </w:r>
    </w:p>
    <w:p w:rsidR="007C6281" w:rsidRDefault="007C6281" w:rsidP="00BE2E76">
      <w:pPr>
        <w:tabs>
          <w:tab w:val="left" w:pos="1134"/>
        </w:tabs>
        <w:spacing w:after="0" w:line="360" w:lineRule="auto"/>
        <w:ind w:left="1134" w:hanging="1134"/>
        <w:jc w:val="both"/>
        <w:rPr>
          <w:rFonts w:ascii="Arial" w:hAnsi="Arial" w:cs="Arial"/>
          <w:sz w:val="28"/>
          <w:szCs w:val="28"/>
        </w:rPr>
      </w:pPr>
    </w:p>
    <w:p w:rsidR="007C6281" w:rsidRPr="009E2D7E" w:rsidRDefault="007C6281" w:rsidP="00BE2E76">
      <w:pPr>
        <w:tabs>
          <w:tab w:val="left" w:pos="1985"/>
        </w:tabs>
        <w:spacing w:after="0" w:line="360" w:lineRule="auto"/>
        <w:ind w:left="1985" w:hanging="851"/>
        <w:jc w:val="both"/>
        <w:rPr>
          <w:rFonts w:ascii="Arial" w:hAnsi="Arial" w:cs="Arial"/>
          <w:sz w:val="24"/>
          <w:szCs w:val="24"/>
        </w:rPr>
      </w:pPr>
      <w:r w:rsidRPr="009E2D7E">
        <w:rPr>
          <w:rFonts w:ascii="Arial" w:hAnsi="Arial" w:cs="Arial"/>
          <w:sz w:val="24"/>
          <w:szCs w:val="24"/>
        </w:rPr>
        <w:t>“12.</w:t>
      </w:r>
      <w:r w:rsidRPr="009E2D7E">
        <w:rPr>
          <w:rFonts w:ascii="Arial" w:hAnsi="Arial" w:cs="Arial"/>
          <w:sz w:val="24"/>
          <w:szCs w:val="24"/>
        </w:rPr>
        <w:tab/>
        <w:t>It is evident from the payslips that for the period of December 2017 until July 2018, the twelve months preceding the collision, the plaintiff did not work any overtime and only received a standby allowance for July 2018.</w:t>
      </w:r>
    </w:p>
    <w:p w:rsidR="007C6281" w:rsidRPr="009E2D7E" w:rsidRDefault="007C6281" w:rsidP="00BE2E76">
      <w:pPr>
        <w:tabs>
          <w:tab w:val="left" w:pos="1985"/>
        </w:tabs>
        <w:spacing w:after="0" w:line="360" w:lineRule="auto"/>
        <w:ind w:left="1985" w:hanging="851"/>
        <w:jc w:val="both"/>
        <w:rPr>
          <w:rFonts w:ascii="Arial" w:hAnsi="Arial" w:cs="Arial"/>
          <w:sz w:val="24"/>
          <w:szCs w:val="24"/>
        </w:rPr>
      </w:pPr>
      <w:r w:rsidRPr="009E2D7E">
        <w:rPr>
          <w:rFonts w:ascii="Arial" w:hAnsi="Arial" w:cs="Arial"/>
          <w:sz w:val="24"/>
          <w:szCs w:val="24"/>
        </w:rPr>
        <w:t>13.</w:t>
      </w:r>
      <w:r w:rsidRPr="009E2D7E">
        <w:rPr>
          <w:rFonts w:ascii="Arial" w:hAnsi="Arial" w:cs="Arial"/>
          <w:sz w:val="24"/>
          <w:szCs w:val="24"/>
        </w:rPr>
        <w:tab/>
        <w:t>The defendant submits that there was no</w:t>
      </w:r>
      <w:r w:rsidR="009E2D7E" w:rsidRPr="009E2D7E">
        <w:rPr>
          <w:rFonts w:ascii="Arial" w:hAnsi="Arial" w:cs="Arial"/>
          <w:sz w:val="24"/>
          <w:szCs w:val="24"/>
        </w:rPr>
        <w:t xml:space="preserve"> past loss suffered by the plaintiff as one could not foresee whether, had the collision not occurred, the plaintiff would have been entitled to overtime and/or a standby allowance.”</w:t>
      </w:r>
    </w:p>
    <w:p w:rsidR="007C6281" w:rsidRDefault="007C6281" w:rsidP="00BE2E76">
      <w:pPr>
        <w:tabs>
          <w:tab w:val="left" w:pos="1134"/>
        </w:tabs>
        <w:spacing w:after="0" w:line="360" w:lineRule="auto"/>
        <w:ind w:left="1134" w:hanging="1134"/>
        <w:jc w:val="both"/>
        <w:rPr>
          <w:rFonts w:ascii="Arial" w:hAnsi="Arial" w:cs="Arial"/>
          <w:sz w:val="28"/>
          <w:szCs w:val="28"/>
        </w:rPr>
      </w:pPr>
    </w:p>
    <w:p w:rsidR="007C6281" w:rsidRDefault="007C6281"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w:t>
      </w:r>
      <w:r w:rsidR="008D6835">
        <w:rPr>
          <w:rFonts w:ascii="Arial" w:hAnsi="Arial" w:cs="Arial"/>
          <w:sz w:val="28"/>
          <w:szCs w:val="28"/>
        </w:rPr>
        <w:t>11</w:t>
      </w:r>
      <w:r>
        <w:rPr>
          <w:rFonts w:ascii="Arial" w:hAnsi="Arial" w:cs="Arial"/>
          <w:sz w:val="28"/>
          <w:szCs w:val="28"/>
        </w:rPr>
        <w:t>]</w:t>
      </w:r>
      <w:r w:rsidR="009E2D7E">
        <w:rPr>
          <w:rFonts w:ascii="Arial" w:hAnsi="Arial" w:cs="Arial"/>
          <w:sz w:val="28"/>
          <w:szCs w:val="28"/>
        </w:rPr>
        <w:tab/>
        <w:t xml:space="preserve">With regard to paragraph 12 of the defendant’s heads of argument, Ms Canham’s contentions are only partly correct.  </w:t>
      </w:r>
      <w:r w:rsidR="009E2D7E">
        <w:rPr>
          <w:rFonts w:ascii="Arial" w:hAnsi="Arial" w:cs="Arial"/>
          <w:sz w:val="28"/>
          <w:szCs w:val="28"/>
        </w:rPr>
        <w:lastRenderedPageBreak/>
        <w:t>Although the plaintiff did not receive any overtime and/or standby allowance for the period December 2017 to June 2018, that period does not constitute “</w:t>
      </w:r>
      <w:r w:rsidR="009E2D7E" w:rsidRPr="0072411D">
        <w:rPr>
          <w:rFonts w:ascii="Arial" w:hAnsi="Arial" w:cs="Arial"/>
          <w:i/>
          <w:sz w:val="28"/>
          <w:szCs w:val="28"/>
        </w:rPr>
        <w:t>twelve months preceding the collision</w:t>
      </w:r>
      <w:r w:rsidR="009E2D7E">
        <w:rPr>
          <w:rFonts w:ascii="Arial" w:hAnsi="Arial" w:cs="Arial"/>
          <w:sz w:val="28"/>
          <w:szCs w:val="28"/>
        </w:rPr>
        <w:t>” as alleged in the said heads of argument.  When the twelve months preceding the collision is properly considered, it is evident that the plaintiff indeed received overtime for the months July 2017 to November 2017</w:t>
      </w:r>
      <w:r w:rsidR="00380F26">
        <w:rPr>
          <w:rFonts w:ascii="Arial" w:hAnsi="Arial" w:cs="Arial"/>
          <w:sz w:val="28"/>
          <w:szCs w:val="28"/>
        </w:rPr>
        <w:t xml:space="preserve"> and also received </w:t>
      </w:r>
      <w:r w:rsidR="0072411D">
        <w:rPr>
          <w:rFonts w:ascii="Arial" w:hAnsi="Arial" w:cs="Arial"/>
          <w:sz w:val="28"/>
          <w:szCs w:val="28"/>
        </w:rPr>
        <w:t>s</w:t>
      </w:r>
      <w:r w:rsidR="00380F26">
        <w:rPr>
          <w:rFonts w:ascii="Arial" w:hAnsi="Arial" w:cs="Arial"/>
          <w:sz w:val="28"/>
          <w:szCs w:val="28"/>
        </w:rPr>
        <w:t xml:space="preserve">tandby allowance for the months July 2017 to September 2017.  However, Ms Canham </w:t>
      </w:r>
      <w:r w:rsidR="0072411D">
        <w:rPr>
          <w:rFonts w:ascii="Arial" w:hAnsi="Arial" w:cs="Arial"/>
          <w:sz w:val="28"/>
          <w:szCs w:val="28"/>
        </w:rPr>
        <w:t xml:space="preserve">is </w:t>
      </w:r>
      <w:r w:rsidR="00380F26">
        <w:rPr>
          <w:rFonts w:ascii="Arial" w:hAnsi="Arial" w:cs="Arial"/>
          <w:sz w:val="28"/>
          <w:szCs w:val="28"/>
        </w:rPr>
        <w:t xml:space="preserve">indeed correct that for the months December 2017 to July 2018, the plaintiff did not receive any overtime and/or standby allowance except for the standby allowance which he received </w:t>
      </w:r>
      <w:r w:rsidR="0072411D">
        <w:rPr>
          <w:rFonts w:ascii="Arial" w:hAnsi="Arial" w:cs="Arial"/>
          <w:sz w:val="28"/>
          <w:szCs w:val="28"/>
        </w:rPr>
        <w:t xml:space="preserve">for </w:t>
      </w:r>
      <w:r w:rsidR="00380F26">
        <w:rPr>
          <w:rFonts w:ascii="Arial" w:hAnsi="Arial" w:cs="Arial"/>
          <w:sz w:val="28"/>
          <w:szCs w:val="28"/>
        </w:rPr>
        <w:t>July 2018.</w:t>
      </w:r>
    </w:p>
    <w:p w:rsidR="009E2D7E" w:rsidRDefault="009E2D7E" w:rsidP="00BE2E76">
      <w:pPr>
        <w:tabs>
          <w:tab w:val="left" w:pos="1134"/>
        </w:tabs>
        <w:spacing w:after="0" w:line="360" w:lineRule="auto"/>
        <w:ind w:left="1134" w:hanging="1134"/>
        <w:jc w:val="both"/>
        <w:rPr>
          <w:rFonts w:ascii="Arial" w:hAnsi="Arial" w:cs="Arial"/>
          <w:sz w:val="28"/>
          <w:szCs w:val="28"/>
        </w:rPr>
      </w:pPr>
    </w:p>
    <w:p w:rsidR="009E2D7E" w:rsidRDefault="009E2D7E"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w:t>
      </w:r>
      <w:r w:rsidR="008D6835">
        <w:rPr>
          <w:rFonts w:ascii="Arial" w:hAnsi="Arial" w:cs="Arial"/>
          <w:sz w:val="28"/>
          <w:szCs w:val="28"/>
        </w:rPr>
        <w:t>12</w:t>
      </w:r>
      <w:r>
        <w:rPr>
          <w:rFonts w:ascii="Arial" w:hAnsi="Arial" w:cs="Arial"/>
          <w:sz w:val="28"/>
          <w:szCs w:val="28"/>
        </w:rPr>
        <w:t>]</w:t>
      </w:r>
      <w:r w:rsidR="00380F26">
        <w:rPr>
          <w:rFonts w:ascii="Arial" w:hAnsi="Arial" w:cs="Arial"/>
          <w:sz w:val="28"/>
          <w:szCs w:val="28"/>
        </w:rPr>
        <w:tab/>
        <w:t>With regard to the period subsequent to the end of October 2018 when the plaintiff returned to work, the plaintiff’s income for the year following his return to work is not fully reflected.  The report only reflects the period November 2018 up to and including June 2019</w:t>
      </w:r>
      <w:r w:rsidR="003A4E4A">
        <w:rPr>
          <w:rFonts w:ascii="Arial" w:hAnsi="Arial" w:cs="Arial"/>
          <w:sz w:val="28"/>
          <w:szCs w:val="28"/>
        </w:rPr>
        <w:t>,</w:t>
      </w:r>
      <w:r w:rsidR="00380F26">
        <w:rPr>
          <w:rFonts w:ascii="Arial" w:hAnsi="Arial" w:cs="Arial"/>
          <w:sz w:val="28"/>
          <w:szCs w:val="28"/>
        </w:rPr>
        <w:t xml:space="preserve"> </w:t>
      </w:r>
      <w:r w:rsidR="003A4E4A">
        <w:rPr>
          <w:rFonts w:ascii="Arial" w:hAnsi="Arial" w:cs="Arial"/>
          <w:sz w:val="28"/>
          <w:szCs w:val="28"/>
        </w:rPr>
        <w:t>where after</w:t>
      </w:r>
      <w:r w:rsidR="00380F26">
        <w:rPr>
          <w:rFonts w:ascii="Arial" w:hAnsi="Arial" w:cs="Arial"/>
          <w:sz w:val="28"/>
          <w:szCs w:val="28"/>
        </w:rPr>
        <w:t xml:space="preserve"> it reflects the period </w:t>
      </w:r>
      <w:r w:rsidR="003A4E4A">
        <w:rPr>
          <w:rFonts w:ascii="Arial" w:hAnsi="Arial" w:cs="Arial"/>
          <w:sz w:val="28"/>
          <w:szCs w:val="28"/>
        </w:rPr>
        <w:t>starting December</w:t>
      </w:r>
      <w:r w:rsidR="00380F26">
        <w:rPr>
          <w:rFonts w:ascii="Arial" w:hAnsi="Arial" w:cs="Arial"/>
          <w:sz w:val="28"/>
          <w:szCs w:val="28"/>
        </w:rPr>
        <w:t xml:space="preserve"> 2019.  </w:t>
      </w:r>
      <w:r w:rsidR="00A87153">
        <w:rPr>
          <w:rFonts w:ascii="Arial" w:hAnsi="Arial" w:cs="Arial"/>
          <w:sz w:val="28"/>
          <w:szCs w:val="28"/>
        </w:rPr>
        <w:t xml:space="preserve">For the </w:t>
      </w:r>
      <w:r w:rsidR="003A4E4A">
        <w:rPr>
          <w:rFonts w:ascii="Arial" w:hAnsi="Arial" w:cs="Arial"/>
          <w:sz w:val="28"/>
          <w:szCs w:val="28"/>
        </w:rPr>
        <w:t xml:space="preserve">said </w:t>
      </w:r>
      <w:r w:rsidR="00A87153">
        <w:rPr>
          <w:rFonts w:ascii="Arial" w:hAnsi="Arial" w:cs="Arial"/>
          <w:sz w:val="28"/>
          <w:szCs w:val="28"/>
        </w:rPr>
        <w:t xml:space="preserve">period </w:t>
      </w:r>
      <w:r w:rsidR="003A4E4A">
        <w:rPr>
          <w:rFonts w:ascii="Arial" w:hAnsi="Arial" w:cs="Arial"/>
          <w:sz w:val="28"/>
          <w:szCs w:val="28"/>
        </w:rPr>
        <w:t xml:space="preserve">of </w:t>
      </w:r>
      <w:r w:rsidR="00A87153">
        <w:rPr>
          <w:rFonts w:ascii="Arial" w:hAnsi="Arial" w:cs="Arial"/>
          <w:sz w:val="28"/>
          <w:szCs w:val="28"/>
        </w:rPr>
        <w:t>November 2018 to June 2019, after the Plaintiff returned to work, he did receive overtime and standby allowance, except for the months November 2018, February 2019 and April 2019.  No information is available for the months July 2019, August 2019, September 2019 and October 2019.</w:t>
      </w:r>
    </w:p>
    <w:p w:rsidR="00380F26" w:rsidRDefault="00380F26" w:rsidP="00BE2E76">
      <w:pPr>
        <w:tabs>
          <w:tab w:val="left" w:pos="1134"/>
        </w:tabs>
        <w:spacing w:after="0" w:line="360" w:lineRule="auto"/>
        <w:ind w:left="1134" w:hanging="1134"/>
        <w:jc w:val="both"/>
        <w:rPr>
          <w:rFonts w:ascii="Arial" w:hAnsi="Arial" w:cs="Arial"/>
          <w:sz w:val="28"/>
          <w:szCs w:val="28"/>
        </w:rPr>
      </w:pPr>
    </w:p>
    <w:p w:rsidR="00380F26" w:rsidRDefault="00380F26"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[1</w:t>
      </w:r>
      <w:r w:rsidR="008D6835">
        <w:rPr>
          <w:rFonts w:ascii="Arial" w:hAnsi="Arial" w:cs="Arial"/>
          <w:sz w:val="28"/>
          <w:szCs w:val="28"/>
        </w:rPr>
        <w:t>3</w:t>
      </w:r>
      <w:r>
        <w:rPr>
          <w:rFonts w:ascii="Arial" w:hAnsi="Arial" w:cs="Arial"/>
          <w:sz w:val="28"/>
          <w:szCs w:val="28"/>
        </w:rPr>
        <w:t>]</w:t>
      </w:r>
      <w:r w:rsidR="00A87153">
        <w:rPr>
          <w:rFonts w:ascii="Arial" w:hAnsi="Arial" w:cs="Arial"/>
          <w:sz w:val="28"/>
          <w:szCs w:val="28"/>
        </w:rPr>
        <w:tab/>
        <w:t>From the available evidence the following is consequently evident:</w:t>
      </w:r>
    </w:p>
    <w:p w:rsidR="00A87153" w:rsidRDefault="00A87153" w:rsidP="00BE2E76">
      <w:pPr>
        <w:tabs>
          <w:tab w:val="left" w:pos="1134"/>
        </w:tabs>
        <w:spacing w:after="0" w:line="360" w:lineRule="auto"/>
        <w:ind w:left="1134" w:hanging="1134"/>
        <w:jc w:val="both"/>
        <w:rPr>
          <w:rFonts w:ascii="Arial" w:hAnsi="Arial" w:cs="Arial"/>
          <w:sz w:val="28"/>
          <w:szCs w:val="28"/>
        </w:rPr>
      </w:pPr>
    </w:p>
    <w:p w:rsidR="001E0263" w:rsidRPr="001E0263" w:rsidRDefault="001E0263" w:rsidP="001E0263">
      <w:pPr>
        <w:pStyle w:val="ListParagraph"/>
        <w:numPr>
          <w:ilvl w:val="0"/>
          <w:numId w:val="17"/>
        </w:numPr>
        <w:tabs>
          <w:tab w:val="left" w:pos="1985"/>
        </w:tabs>
        <w:spacing w:after="0" w:line="360" w:lineRule="auto"/>
        <w:ind w:left="1985" w:hanging="851"/>
        <w:jc w:val="both"/>
        <w:rPr>
          <w:rFonts w:ascii="Arial" w:hAnsi="Arial" w:cs="Arial"/>
          <w:sz w:val="28"/>
          <w:szCs w:val="28"/>
        </w:rPr>
      </w:pPr>
      <w:r w:rsidRPr="001E0263">
        <w:rPr>
          <w:rFonts w:ascii="Arial" w:hAnsi="Arial" w:cs="Arial"/>
          <w:sz w:val="28"/>
          <w:szCs w:val="28"/>
        </w:rPr>
        <w:t xml:space="preserve">No explanation is provided for the complete absence of payment for overtime and/or standby allowance from </w:t>
      </w:r>
      <w:r w:rsidRPr="001E0263">
        <w:rPr>
          <w:rFonts w:ascii="Arial" w:hAnsi="Arial" w:cs="Arial"/>
          <w:sz w:val="28"/>
          <w:szCs w:val="28"/>
        </w:rPr>
        <w:lastRenderedPageBreak/>
        <w:t xml:space="preserve">December 2017 up to and including June 2018; hence, the 7 months immediately preceding the date of the accident. </w:t>
      </w:r>
    </w:p>
    <w:p w:rsidR="001E0263" w:rsidRDefault="001E0263" w:rsidP="001E0263">
      <w:pPr>
        <w:pStyle w:val="ListParagraph"/>
        <w:tabs>
          <w:tab w:val="left" w:pos="1134"/>
          <w:tab w:val="left" w:pos="1985"/>
        </w:tabs>
        <w:spacing w:after="0" w:line="360" w:lineRule="auto"/>
        <w:ind w:left="1985"/>
        <w:jc w:val="both"/>
        <w:rPr>
          <w:rFonts w:ascii="Arial" w:hAnsi="Arial" w:cs="Arial"/>
          <w:sz w:val="28"/>
          <w:szCs w:val="28"/>
        </w:rPr>
      </w:pPr>
    </w:p>
    <w:p w:rsidR="00A87153" w:rsidRDefault="00A87153" w:rsidP="00BE2E76">
      <w:pPr>
        <w:pStyle w:val="ListParagraph"/>
        <w:numPr>
          <w:ilvl w:val="0"/>
          <w:numId w:val="17"/>
        </w:numPr>
        <w:tabs>
          <w:tab w:val="left" w:pos="1134"/>
          <w:tab w:val="left" w:pos="1985"/>
        </w:tabs>
        <w:spacing w:after="0" w:line="360" w:lineRule="auto"/>
        <w:ind w:left="1985" w:hanging="845"/>
        <w:jc w:val="both"/>
        <w:rPr>
          <w:rFonts w:ascii="Arial" w:hAnsi="Arial" w:cs="Arial"/>
          <w:sz w:val="28"/>
          <w:szCs w:val="28"/>
        </w:rPr>
      </w:pPr>
      <w:r>
        <w:rPr>
          <w:rFonts w:ascii="Arial" w:hAnsi="Arial" w:cs="Arial"/>
          <w:sz w:val="28"/>
          <w:szCs w:val="28"/>
        </w:rPr>
        <w:t>For the months July 2017 to October 2017 the plaintiff received overtime in respect of every month, but received standby allowance only for July 2017, August 2017 and September 2017.</w:t>
      </w:r>
    </w:p>
    <w:p w:rsidR="00AD1F76" w:rsidRDefault="00AD1F76" w:rsidP="00BE2E76">
      <w:pPr>
        <w:pStyle w:val="ListParagraph"/>
        <w:tabs>
          <w:tab w:val="left" w:pos="1134"/>
          <w:tab w:val="left" w:pos="1985"/>
        </w:tabs>
        <w:spacing w:after="0" w:line="360" w:lineRule="auto"/>
        <w:ind w:left="1985"/>
        <w:jc w:val="both"/>
        <w:rPr>
          <w:rFonts w:ascii="Arial" w:hAnsi="Arial" w:cs="Arial"/>
          <w:sz w:val="28"/>
          <w:szCs w:val="28"/>
        </w:rPr>
      </w:pPr>
    </w:p>
    <w:p w:rsidR="00A87153" w:rsidRDefault="00A87153" w:rsidP="00BE2E76">
      <w:pPr>
        <w:pStyle w:val="ListParagraph"/>
        <w:numPr>
          <w:ilvl w:val="0"/>
          <w:numId w:val="17"/>
        </w:numPr>
        <w:tabs>
          <w:tab w:val="left" w:pos="1134"/>
          <w:tab w:val="left" w:pos="1985"/>
        </w:tabs>
        <w:spacing w:after="0" w:line="360" w:lineRule="auto"/>
        <w:ind w:left="1985" w:hanging="845"/>
        <w:jc w:val="both"/>
        <w:rPr>
          <w:rFonts w:ascii="Arial" w:hAnsi="Arial" w:cs="Arial"/>
          <w:sz w:val="28"/>
          <w:szCs w:val="28"/>
        </w:rPr>
      </w:pPr>
      <w:r>
        <w:rPr>
          <w:rFonts w:ascii="Arial" w:hAnsi="Arial" w:cs="Arial"/>
          <w:sz w:val="28"/>
          <w:szCs w:val="28"/>
        </w:rPr>
        <w:t>For the applicable time period f</w:t>
      </w:r>
      <w:r w:rsidR="00634748">
        <w:rPr>
          <w:rFonts w:ascii="Arial" w:hAnsi="Arial" w:cs="Arial"/>
          <w:sz w:val="28"/>
          <w:szCs w:val="28"/>
        </w:rPr>
        <w:t>rom</w:t>
      </w:r>
      <w:r>
        <w:rPr>
          <w:rFonts w:ascii="Arial" w:hAnsi="Arial" w:cs="Arial"/>
          <w:sz w:val="28"/>
          <w:szCs w:val="28"/>
        </w:rPr>
        <w:t xml:space="preserve"> the date of accident </w:t>
      </w:r>
      <w:r w:rsidR="00AD1F76">
        <w:rPr>
          <w:rFonts w:ascii="Arial" w:hAnsi="Arial" w:cs="Arial"/>
          <w:sz w:val="28"/>
          <w:szCs w:val="28"/>
        </w:rPr>
        <w:t>to the date when the plaintiff returned to work, being July 2018</w:t>
      </w:r>
      <w:r w:rsidR="00634748">
        <w:rPr>
          <w:rFonts w:ascii="Arial" w:hAnsi="Arial" w:cs="Arial"/>
          <w:sz w:val="28"/>
          <w:szCs w:val="28"/>
        </w:rPr>
        <w:t xml:space="preserve"> </w:t>
      </w:r>
      <w:r w:rsidR="00AD1F76">
        <w:rPr>
          <w:rFonts w:ascii="Arial" w:hAnsi="Arial" w:cs="Arial"/>
          <w:sz w:val="28"/>
          <w:szCs w:val="28"/>
        </w:rPr>
        <w:t>to October 2018, he only received a standby allowance for July 2018.  Considering that the plaintiff was involved in the accident on 1 July 2018, it is not clear why he would have received a standby allowance for July 2018.</w:t>
      </w:r>
    </w:p>
    <w:p w:rsidR="00AD1F76" w:rsidRPr="00AD1F76" w:rsidRDefault="00AD1F76" w:rsidP="00BE2E76">
      <w:pPr>
        <w:pStyle w:val="ListParagraph"/>
        <w:spacing w:after="0" w:line="360" w:lineRule="auto"/>
        <w:rPr>
          <w:rFonts w:ascii="Arial" w:hAnsi="Arial" w:cs="Arial"/>
          <w:sz w:val="28"/>
          <w:szCs w:val="28"/>
        </w:rPr>
      </w:pPr>
    </w:p>
    <w:p w:rsidR="00AD1F76" w:rsidRDefault="00AD1F76" w:rsidP="00BE2E76">
      <w:pPr>
        <w:pStyle w:val="ListParagraph"/>
        <w:numPr>
          <w:ilvl w:val="0"/>
          <w:numId w:val="17"/>
        </w:numPr>
        <w:tabs>
          <w:tab w:val="left" w:pos="1134"/>
          <w:tab w:val="left" w:pos="1985"/>
        </w:tabs>
        <w:spacing w:after="0" w:line="360" w:lineRule="auto"/>
        <w:ind w:left="1985" w:hanging="845"/>
        <w:jc w:val="both"/>
        <w:rPr>
          <w:rFonts w:ascii="Arial" w:hAnsi="Arial" w:cs="Arial"/>
          <w:sz w:val="28"/>
          <w:szCs w:val="28"/>
        </w:rPr>
      </w:pPr>
      <w:r w:rsidRPr="00AD1F76">
        <w:rPr>
          <w:rFonts w:ascii="Arial" w:hAnsi="Arial" w:cs="Arial"/>
          <w:sz w:val="28"/>
          <w:szCs w:val="28"/>
        </w:rPr>
        <w:t>No information is</w:t>
      </w:r>
      <w:r>
        <w:rPr>
          <w:rFonts w:ascii="Arial" w:hAnsi="Arial" w:cs="Arial"/>
          <w:sz w:val="28"/>
          <w:szCs w:val="28"/>
        </w:rPr>
        <w:t xml:space="preserve"> available with regard to the payment of overtime and/or standby allowance for July 2019 to October 2019.</w:t>
      </w:r>
      <w:r w:rsidR="001E0263">
        <w:rPr>
          <w:rFonts w:ascii="Arial" w:hAnsi="Arial" w:cs="Arial"/>
          <w:sz w:val="28"/>
          <w:szCs w:val="28"/>
        </w:rPr>
        <w:t xml:space="preserve"> This is an important period for the plaintiff`s purposes, since it may have been used to establish a pattern of payments for the months July to October.</w:t>
      </w:r>
    </w:p>
    <w:p w:rsidR="00AD1F76" w:rsidRPr="00AD1F76" w:rsidRDefault="00AD1F76" w:rsidP="00BE2E76">
      <w:pPr>
        <w:pStyle w:val="ListParagraph"/>
        <w:spacing w:after="0" w:line="360" w:lineRule="auto"/>
        <w:rPr>
          <w:rFonts w:ascii="Arial" w:hAnsi="Arial" w:cs="Arial"/>
          <w:sz w:val="28"/>
          <w:szCs w:val="28"/>
        </w:rPr>
      </w:pPr>
    </w:p>
    <w:p w:rsidR="00B221BA" w:rsidRPr="00903D51" w:rsidRDefault="00903D51" w:rsidP="00903D51">
      <w:pPr>
        <w:tabs>
          <w:tab w:val="left" w:pos="1134"/>
          <w:tab w:val="left" w:pos="1985"/>
        </w:tabs>
        <w:spacing w:after="0" w:line="360" w:lineRule="auto"/>
        <w:ind w:left="1134" w:hanging="1134"/>
        <w:jc w:val="both"/>
        <w:rPr>
          <w:rFonts w:ascii="Arial" w:hAnsi="Arial" w:cs="Arial"/>
          <w:sz w:val="28"/>
          <w:szCs w:val="28"/>
        </w:rPr>
      </w:pPr>
      <w:r>
        <w:rPr>
          <w:rFonts w:ascii="Arial" w:hAnsi="Arial" w:cs="Arial"/>
          <w:sz w:val="28"/>
          <w:szCs w:val="28"/>
        </w:rPr>
        <w:t>[1</w:t>
      </w:r>
      <w:r w:rsidR="008D6835">
        <w:rPr>
          <w:rFonts w:ascii="Arial" w:hAnsi="Arial" w:cs="Arial"/>
          <w:sz w:val="28"/>
          <w:szCs w:val="28"/>
        </w:rPr>
        <w:t>4</w:t>
      </w:r>
      <w:r>
        <w:rPr>
          <w:rFonts w:ascii="Arial" w:hAnsi="Arial" w:cs="Arial"/>
          <w:sz w:val="28"/>
          <w:szCs w:val="28"/>
        </w:rPr>
        <w:t>]</w:t>
      </w:r>
      <w:r>
        <w:rPr>
          <w:rFonts w:ascii="Arial" w:hAnsi="Arial" w:cs="Arial"/>
          <w:sz w:val="28"/>
          <w:szCs w:val="28"/>
        </w:rPr>
        <w:tab/>
      </w:r>
      <w:r w:rsidR="00B221BA" w:rsidRPr="00903D51">
        <w:rPr>
          <w:rFonts w:ascii="Arial" w:hAnsi="Arial" w:cs="Arial"/>
          <w:sz w:val="28"/>
          <w:szCs w:val="28"/>
        </w:rPr>
        <w:t xml:space="preserve">It is trite that in the circumstances of this case the plaintiff bears the </w:t>
      </w:r>
      <w:r w:rsidR="00B221BA" w:rsidRPr="00903D51">
        <w:rPr>
          <w:rFonts w:ascii="Arial" w:hAnsi="Arial" w:cs="Arial"/>
          <w:i/>
          <w:iCs/>
          <w:sz w:val="28"/>
          <w:szCs w:val="28"/>
        </w:rPr>
        <w:t>onus</w:t>
      </w:r>
      <w:r w:rsidR="00B221BA" w:rsidRPr="00903D51">
        <w:rPr>
          <w:rFonts w:ascii="Arial" w:hAnsi="Arial" w:cs="Arial"/>
          <w:sz w:val="28"/>
          <w:szCs w:val="28"/>
        </w:rPr>
        <w:t xml:space="preserve"> to prove his damages.  In view of the aforesaid facts and in the absence of any evidence by the plaintiff and/or any explanation in the expert reports</w:t>
      </w:r>
      <w:r>
        <w:rPr>
          <w:rFonts w:ascii="Arial" w:hAnsi="Arial" w:cs="Arial"/>
          <w:sz w:val="28"/>
          <w:szCs w:val="28"/>
        </w:rPr>
        <w:t>,</w:t>
      </w:r>
      <w:r w:rsidR="00B221BA" w:rsidRPr="00903D51">
        <w:rPr>
          <w:rFonts w:ascii="Arial" w:hAnsi="Arial" w:cs="Arial"/>
          <w:sz w:val="28"/>
          <w:szCs w:val="28"/>
        </w:rPr>
        <w:t xml:space="preserve"> the basis of the actuarial calculation </w:t>
      </w:r>
      <w:r>
        <w:rPr>
          <w:rFonts w:ascii="Arial" w:hAnsi="Arial" w:cs="Arial"/>
          <w:sz w:val="28"/>
          <w:szCs w:val="28"/>
        </w:rPr>
        <w:t xml:space="preserve">regarding the plaintiff`s alleged past loss of earnings, </w:t>
      </w:r>
      <w:r w:rsidR="00B221BA" w:rsidRPr="00903D51">
        <w:rPr>
          <w:rFonts w:ascii="Arial" w:hAnsi="Arial" w:cs="Arial"/>
          <w:sz w:val="28"/>
          <w:szCs w:val="28"/>
        </w:rPr>
        <w:t xml:space="preserve">constitutes, in my view, mere speculation. </w:t>
      </w:r>
      <w:r>
        <w:rPr>
          <w:rFonts w:ascii="Arial" w:hAnsi="Arial" w:cs="Arial"/>
          <w:sz w:val="28"/>
          <w:szCs w:val="28"/>
        </w:rPr>
        <w:t xml:space="preserve">This is </w:t>
      </w:r>
      <w:r w:rsidR="001E0263">
        <w:rPr>
          <w:rFonts w:ascii="Arial" w:hAnsi="Arial" w:cs="Arial"/>
          <w:sz w:val="28"/>
          <w:szCs w:val="28"/>
        </w:rPr>
        <w:lastRenderedPageBreak/>
        <w:t xml:space="preserve">actually also </w:t>
      </w:r>
      <w:r>
        <w:rPr>
          <w:rFonts w:ascii="Arial" w:hAnsi="Arial" w:cs="Arial"/>
          <w:sz w:val="28"/>
          <w:szCs w:val="28"/>
        </w:rPr>
        <w:t xml:space="preserve">evident from the actuary`s </w:t>
      </w:r>
      <w:r w:rsidR="00B221BA" w:rsidRPr="00903D51">
        <w:rPr>
          <w:rFonts w:ascii="Arial" w:hAnsi="Arial" w:cs="Arial"/>
          <w:sz w:val="28"/>
          <w:szCs w:val="28"/>
        </w:rPr>
        <w:t>words “</w:t>
      </w:r>
      <w:r w:rsidR="00B221BA" w:rsidRPr="00903D51">
        <w:rPr>
          <w:rFonts w:ascii="Arial" w:hAnsi="Arial" w:cs="Arial"/>
          <w:i/>
          <w:sz w:val="28"/>
          <w:szCs w:val="28"/>
        </w:rPr>
        <w:t>for illustration I assumed</w:t>
      </w:r>
      <w:r w:rsidR="00B221BA" w:rsidRPr="00903D51">
        <w:rPr>
          <w:rFonts w:ascii="Arial" w:hAnsi="Arial" w:cs="Arial"/>
          <w:sz w:val="28"/>
          <w:szCs w:val="28"/>
        </w:rPr>
        <w:t>” contained in paragraph 3 of this expert report.</w:t>
      </w:r>
    </w:p>
    <w:p w:rsidR="00A87153" w:rsidRDefault="00A87153" w:rsidP="00BE2E76">
      <w:pPr>
        <w:tabs>
          <w:tab w:val="left" w:pos="1134"/>
        </w:tabs>
        <w:spacing w:after="0" w:line="360" w:lineRule="auto"/>
        <w:ind w:left="1134" w:hanging="1134"/>
        <w:jc w:val="both"/>
        <w:rPr>
          <w:rFonts w:ascii="Arial" w:hAnsi="Arial" w:cs="Arial"/>
          <w:sz w:val="28"/>
          <w:szCs w:val="28"/>
        </w:rPr>
      </w:pPr>
    </w:p>
    <w:p w:rsidR="00A87153" w:rsidRDefault="00A87153"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[1</w:t>
      </w:r>
      <w:r w:rsidR="008D6835">
        <w:rPr>
          <w:rFonts w:ascii="Arial" w:hAnsi="Arial" w:cs="Arial"/>
          <w:sz w:val="28"/>
          <w:szCs w:val="28"/>
        </w:rPr>
        <w:t>5</w:t>
      </w:r>
      <w:r>
        <w:rPr>
          <w:rFonts w:ascii="Arial" w:hAnsi="Arial" w:cs="Arial"/>
          <w:sz w:val="28"/>
          <w:szCs w:val="28"/>
        </w:rPr>
        <w:t>]</w:t>
      </w:r>
      <w:r w:rsidR="00B221BA">
        <w:rPr>
          <w:rFonts w:ascii="Arial" w:hAnsi="Arial" w:cs="Arial"/>
          <w:sz w:val="28"/>
          <w:szCs w:val="28"/>
        </w:rPr>
        <w:tab/>
        <w:t xml:space="preserve">I am consequently of the view that the plaintiff </w:t>
      </w:r>
      <w:r w:rsidR="001E0263">
        <w:rPr>
          <w:rFonts w:ascii="Arial" w:hAnsi="Arial" w:cs="Arial"/>
          <w:sz w:val="28"/>
          <w:szCs w:val="28"/>
        </w:rPr>
        <w:t xml:space="preserve">did not discharge his </w:t>
      </w:r>
      <w:r w:rsidR="001E0263">
        <w:rPr>
          <w:rFonts w:ascii="Arial" w:hAnsi="Arial" w:cs="Arial"/>
          <w:i/>
          <w:sz w:val="28"/>
          <w:szCs w:val="28"/>
        </w:rPr>
        <w:t xml:space="preserve">onus </w:t>
      </w:r>
      <w:r w:rsidR="001E0263">
        <w:rPr>
          <w:rFonts w:ascii="Arial" w:hAnsi="Arial" w:cs="Arial"/>
          <w:sz w:val="28"/>
          <w:szCs w:val="28"/>
        </w:rPr>
        <w:t xml:space="preserve">in respect of his claim for </w:t>
      </w:r>
      <w:r w:rsidR="00B221BA">
        <w:rPr>
          <w:rFonts w:ascii="Arial" w:hAnsi="Arial" w:cs="Arial"/>
          <w:sz w:val="28"/>
          <w:szCs w:val="28"/>
        </w:rPr>
        <w:t xml:space="preserve">damages </w:t>
      </w:r>
      <w:r w:rsidR="001E0263">
        <w:rPr>
          <w:rFonts w:ascii="Arial" w:hAnsi="Arial" w:cs="Arial"/>
          <w:sz w:val="28"/>
          <w:szCs w:val="28"/>
        </w:rPr>
        <w:t xml:space="preserve">for </w:t>
      </w:r>
      <w:r w:rsidR="00B221BA">
        <w:rPr>
          <w:rFonts w:ascii="Arial" w:hAnsi="Arial" w:cs="Arial"/>
          <w:sz w:val="28"/>
          <w:szCs w:val="28"/>
        </w:rPr>
        <w:t xml:space="preserve">past loss of </w:t>
      </w:r>
      <w:r w:rsidR="00903D51">
        <w:rPr>
          <w:rFonts w:ascii="Arial" w:hAnsi="Arial" w:cs="Arial"/>
          <w:sz w:val="28"/>
          <w:szCs w:val="28"/>
        </w:rPr>
        <w:t>earnings</w:t>
      </w:r>
      <w:r w:rsidR="00B221BA">
        <w:rPr>
          <w:rFonts w:ascii="Arial" w:hAnsi="Arial" w:cs="Arial"/>
          <w:sz w:val="28"/>
          <w:szCs w:val="28"/>
        </w:rPr>
        <w:t>.</w:t>
      </w:r>
    </w:p>
    <w:p w:rsidR="00B221BA" w:rsidRDefault="00B221BA" w:rsidP="00BE2E76">
      <w:pPr>
        <w:tabs>
          <w:tab w:val="left" w:pos="1134"/>
        </w:tabs>
        <w:spacing w:after="0" w:line="360" w:lineRule="auto"/>
        <w:ind w:left="1134" w:hanging="1134"/>
        <w:jc w:val="both"/>
        <w:rPr>
          <w:rFonts w:ascii="Arial" w:hAnsi="Arial" w:cs="Arial"/>
          <w:sz w:val="28"/>
          <w:szCs w:val="28"/>
        </w:rPr>
      </w:pPr>
    </w:p>
    <w:p w:rsidR="00F635FB" w:rsidRDefault="00F635FB" w:rsidP="00BE2E76">
      <w:pPr>
        <w:tabs>
          <w:tab w:val="left" w:pos="1134"/>
        </w:tabs>
        <w:spacing w:after="0" w:line="360" w:lineRule="auto"/>
        <w:ind w:left="1134" w:hanging="1134"/>
        <w:jc w:val="both"/>
        <w:rPr>
          <w:rFonts w:ascii="Arial" w:hAnsi="Arial" w:cs="Arial"/>
          <w:b/>
          <w:bCs/>
          <w:sz w:val="28"/>
          <w:szCs w:val="28"/>
          <w:u w:val="single"/>
        </w:rPr>
      </w:pPr>
      <w:r>
        <w:rPr>
          <w:rFonts w:ascii="Arial" w:hAnsi="Arial" w:cs="Arial"/>
          <w:b/>
          <w:bCs/>
          <w:sz w:val="28"/>
          <w:szCs w:val="28"/>
          <w:u w:val="single"/>
        </w:rPr>
        <w:t>Future loss of earnings:</w:t>
      </w:r>
    </w:p>
    <w:p w:rsidR="00F635FB" w:rsidRPr="00F635FB" w:rsidRDefault="00F635FB" w:rsidP="00BE2E76">
      <w:pPr>
        <w:tabs>
          <w:tab w:val="left" w:pos="1134"/>
        </w:tabs>
        <w:spacing w:after="0" w:line="360" w:lineRule="auto"/>
        <w:ind w:left="1134" w:hanging="1134"/>
        <w:jc w:val="both"/>
        <w:rPr>
          <w:rFonts w:ascii="Arial" w:hAnsi="Arial" w:cs="Arial"/>
          <w:b/>
          <w:bCs/>
          <w:sz w:val="28"/>
          <w:szCs w:val="28"/>
          <w:u w:val="single"/>
        </w:rPr>
      </w:pPr>
    </w:p>
    <w:p w:rsidR="00B221BA" w:rsidRDefault="00B221BA"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[1</w:t>
      </w:r>
      <w:r w:rsidR="008D6835">
        <w:rPr>
          <w:rFonts w:ascii="Arial" w:hAnsi="Arial" w:cs="Arial"/>
          <w:sz w:val="28"/>
          <w:szCs w:val="28"/>
        </w:rPr>
        <w:t>6</w:t>
      </w:r>
      <w:r>
        <w:rPr>
          <w:rFonts w:ascii="Arial" w:hAnsi="Arial" w:cs="Arial"/>
          <w:sz w:val="28"/>
          <w:szCs w:val="28"/>
        </w:rPr>
        <w:t>]</w:t>
      </w:r>
      <w:r w:rsidR="00F635FB">
        <w:rPr>
          <w:rFonts w:ascii="Arial" w:hAnsi="Arial" w:cs="Arial"/>
          <w:sz w:val="28"/>
          <w:szCs w:val="28"/>
        </w:rPr>
        <w:tab/>
        <w:t xml:space="preserve">From the heads of argument </w:t>
      </w:r>
      <w:r w:rsidR="00D426BE">
        <w:rPr>
          <w:rFonts w:ascii="Arial" w:hAnsi="Arial" w:cs="Arial"/>
          <w:sz w:val="28"/>
          <w:szCs w:val="28"/>
        </w:rPr>
        <w:t xml:space="preserve">filed on behalf of the defendant </w:t>
      </w:r>
      <w:r w:rsidR="00F635FB">
        <w:rPr>
          <w:rFonts w:ascii="Arial" w:hAnsi="Arial" w:cs="Arial"/>
          <w:sz w:val="28"/>
          <w:szCs w:val="28"/>
        </w:rPr>
        <w:t xml:space="preserve">it is evident that the figures and the method of calculation which the plaintiff’s </w:t>
      </w:r>
      <w:r w:rsidR="00D426BE">
        <w:rPr>
          <w:rFonts w:ascii="Arial" w:hAnsi="Arial" w:cs="Arial"/>
          <w:sz w:val="28"/>
          <w:szCs w:val="28"/>
        </w:rPr>
        <w:t xml:space="preserve">actuary </w:t>
      </w:r>
      <w:r w:rsidR="00F635FB">
        <w:rPr>
          <w:rFonts w:ascii="Arial" w:hAnsi="Arial" w:cs="Arial"/>
          <w:sz w:val="28"/>
          <w:szCs w:val="28"/>
        </w:rPr>
        <w:t xml:space="preserve">used in his calculation of the plaintiff’s future loss of earnings are not disputed by the defendant.  It is only the percentage of </w:t>
      </w:r>
      <w:r w:rsidR="00D426BE">
        <w:rPr>
          <w:rFonts w:ascii="Arial" w:hAnsi="Arial" w:cs="Arial"/>
          <w:sz w:val="28"/>
          <w:szCs w:val="28"/>
        </w:rPr>
        <w:t xml:space="preserve">the </w:t>
      </w:r>
      <w:r w:rsidR="00F635FB">
        <w:rPr>
          <w:rFonts w:ascii="Arial" w:hAnsi="Arial" w:cs="Arial"/>
          <w:sz w:val="28"/>
          <w:szCs w:val="28"/>
        </w:rPr>
        <w:t>contingencies in respect of the future pre-accident earnings which is in dispute.  I consequently do not consider it necessary</w:t>
      </w:r>
      <w:r w:rsidR="000F48F6">
        <w:rPr>
          <w:rFonts w:ascii="Arial" w:hAnsi="Arial" w:cs="Arial"/>
          <w:sz w:val="28"/>
          <w:szCs w:val="28"/>
        </w:rPr>
        <w:t xml:space="preserve"> to deal with the details thereof.</w:t>
      </w:r>
    </w:p>
    <w:p w:rsidR="00F635FB" w:rsidRDefault="00F635FB" w:rsidP="00BE2E76">
      <w:pPr>
        <w:tabs>
          <w:tab w:val="left" w:pos="1134"/>
        </w:tabs>
        <w:spacing w:after="0" w:line="360" w:lineRule="auto"/>
        <w:ind w:left="1134" w:hanging="1134"/>
        <w:jc w:val="both"/>
        <w:rPr>
          <w:rFonts w:ascii="Arial" w:hAnsi="Arial" w:cs="Arial"/>
          <w:sz w:val="28"/>
          <w:szCs w:val="28"/>
        </w:rPr>
      </w:pPr>
    </w:p>
    <w:p w:rsidR="00F635FB" w:rsidRDefault="00F635FB"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[1</w:t>
      </w:r>
      <w:r w:rsidR="008D6835">
        <w:rPr>
          <w:rFonts w:ascii="Arial" w:hAnsi="Arial" w:cs="Arial"/>
          <w:sz w:val="28"/>
          <w:szCs w:val="28"/>
        </w:rPr>
        <w:t>7</w:t>
      </w:r>
      <w:r>
        <w:rPr>
          <w:rFonts w:ascii="Arial" w:hAnsi="Arial" w:cs="Arial"/>
          <w:sz w:val="28"/>
          <w:szCs w:val="28"/>
        </w:rPr>
        <w:t>]</w:t>
      </w:r>
      <w:r w:rsidR="000F48F6">
        <w:rPr>
          <w:rFonts w:ascii="Arial" w:hAnsi="Arial" w:cs="Arial"/>
          <w:sz w:val="28"/>
          <w:szCs w:val="28"/>
        </w:rPr>
        <w:tab/>
        <w:t>The actuary calculated the present value of the plaintiff’s future loss of earnings as at 1 April 2021 to be R3 100 823.00.  This he calculated as follows:</w:t>
      </w:r>
    </w:p>
    <w:p w:rsidR="00E8404E" w:rsidRDefault="00E8404E" w:rsidP="00BE2E76">
      <w:pPr>
        <w:tabs>
          <w:tab w:val="left" w:pos="1134"/>
        </w:tabs>
        <w:spacing w:after="0" w:line="360" w:lineRule="auto"/>
        <w:ind w:left="1134" w:hanging="1134"/>
        <w:jc w:val="both"/>
        <w:rPr>
          <w:rFonts w:ascii="Arial" w:hAnsi="Arial" w:cs="Arial"/>
          <w:sz w:val="28"/>
          <w:szCs w:val="28"/>
        </w:rPr>
      </w:pPr>
    </w:p>
    <w:p w:rsidR="00E8404E" w:rsidRDefault="00E8404E" w:rsidP="00BE2E76">
      <w:pPr>
        <w:tabs>
          <w:tab w:val="left" w:pos="1134"/>
        </w:tabs>
        <w:spacing w:after="0" w:line="360" w:lineRule="auto"/>
        <w:ind w:left="1134" w:hanging="1134"/>
        <w:jc w:val="both"/>
        <w:rPr>
          <w:rFonts w:ascii="Arial" w:hAnsi="Arial" w:cs="Arial"/>
          <w:sz w:val="28"/>
          <w:szCs w:val="28"/>
        </w:rPr>
      </w:pPr>
    </w:p>
    <w:p w:rsidR="00E8404E" w:rsidRDefault="00E8404E" w:rsidP="00BE2E76">
      <w:pPr>
        <w:tabs>
          <w:tab w:val="left" w:pos="1134"/>
        </w:tabs>
        <w:spacing w:after="0" w:line="360" w:lineRule="auto"/>
        <w:ind w:left="1134" w:hanging="1134"/>
        <w:jc w:val="both"/>
        <w:rPr>
          <w:rFonts w:ascii="Arial" w:hAnsi="Arial" w:cs="Arial"/>
          <w:sz w:val="28"/>
          <w:szCs w:val="28"/>
        </w:rPr>
      </w:pPr>
    </w:p>
    <w:p w:rsidR="00E8404E" w:rsidRDefault="00E8404E" w:rsidP="00BE2E76">
      <w:pPr>
        <w:tabs>
          <w:tab w:val="left" w:pos="1134"/>
        </w:tabs>
        <w:spacing w:after="0" w:line="360" w:lineRule="auto"/>
        <w:ind w:left="1134" w:hanging="1134"/>
        <w:jc w:val="both"/>
        <w:rPr>
          <w:rFonts w:ascii="Arial" w:hAnsi="Arial" w:cs="Arial"/>
          <w:sz w:val="28"/>
          <w:szCs w:val="28"/>
        </w:rPr>
      </w:pPr>
    </w:p>
    <w:p w:rsidR="00E8404E" w:rsidRDefault="00E8404E" w:rsidP="00BE2E76">
      <w:pPr>
        <w:tabs>
          <w:tab w:val="left" w:pos="1134"/>
        </w:tabs>
        <w:spacing w:after="0" w:line="360" w:lineRule="auto"/>
        <w:ind w:left="1134" w:hanging="1134"/>
        <w:jc w:val="both"/>
        <w:rPr>
          <w:rFonts w:ascii="Arial" w:hAnsi="Arial" w:cs="Arial"/>
          <w:sz w:val="28"/>
          <w:szCs w:val="28"/>
        </w:rPr>
      </w:pPr>
    </w:p>
    <w:p w:rsidR="000F48F6" w:rsidRDefault="000F48F6" w:rsidP="00BE2E76">
      <w:pPr>
        <w:tabs>
          <w:tab w:val="left" w:pos="1134"/>
        </w:tabs>
        <w:spacing w:after="0" w:line="360" w:lineRule="auto"/>
        <w:ind w:left="1134" w:hanging="1134"/>
        <w:jc w:val="both"/>
        <w:rPr>
          <w:rFonts w:ascii="Arial" w:hAnsi="Arial" w:cs="Arial"/>
          <w:sz w:val="28"/>
          <w:szCs w:val="28"/>
        </w:rPr>
      </w:pPr>
    </w:p>
    <w:tbl>
      <w:tblPr>
        <w:tblStyle w:val="TableGrid"/>
        <w:tblW w:w="0" w:type="auto"/>
        <w:tblInd w:w="1134" w:type="dxa"/>
        <w:tblLook w:val="04A0" w:firstRow="1" w:lastRow="0" w:firstColumn="1" w:lastColumn="0" w:noHBand="0" w:noVBand="1"/>
      </w:tblPr>
      <w:tblGrid>
        <w:gridCol w:w="5586"/>
        <w:gridCol w:w="2000"/>
      </w:tblGrid>
      <w:tr w:rsidR="000F48F6" w:rsidTr="00FB34D0">
        <w:tc>
          <w:tcPr>
            <w:tcW w:w="5778" w:type="dxa"/>
          </w:tcPr>
          <w:p w:rsidR="000F48F6" w:rsidRDefault="000F48F6" w:rsidP="00BE2E76">
            <w:pPr>
              <w:tabs>
                <w:tab w:val="left" w:pos="1134"/>
              </w:tabs>
              <w:spacing w:after="0" w:line="360" w:lineRule="auto"/>
              <w:jc w:val="both"/>
              <w:rPr>
                <w:rFonts w:ascii="Arial" w:hAnsi="Arial" w:cs="Arial"/>
                <w:sz w:val="28"/>
                <w:szCs w:val="28"/>
              </w:rPr>
            </w:pPr>
          </w:p>
        </w:tc>
        <w:tc>
          <w:tcPr>
            <w:tcW w:w="2034" w:type="dxa"/>
          </w:tcPr>
          <w:p w:rsidR="000F48F6" w:rsidRPr="00FB34D0" w:rsidRDefault="00FB34D0" w:rsidP="00BE2E76">
            <w:pPr>
              <w:tabs>
                <w:tab w:val="left" w:pos="1134"/>
              </w:tabs>
              <w:spacing w:after="0" w:line="360" w:lineRule="auto"/>
              <w:jc w:val="center"/>
              <w:rPr>
                <w:rFonts w:ascii="Arial" w:hAnsi="Arial" w:cs="Arial"/>
                <w:b/>
                <w:bCs/>
                <w:sz w:val="28"/>
                <w:szCs w:val="28"/>
              </w:rPr>
            </w:pPr>
            <w:r>
              <w:rPr>
                <w:rFonts w:ascii="Arial" w:hAnsi="Arial" w:cs="Arial"/>
                <w:b/>
                <w:bCs/>
                <w:sz w:val="28"/>
                <w:szCs w:val="28"/>
              </w:rPr>
              <w:t>FUTURE (R)</w:t>
            </w:r>
          </w:p>
        </w:tc>
      </w:tr>
      <w:tr w:rsidR="000F48F6" w:rsidTr="00FB34D0">
        <w:tc>
          <w:tcPr>
            <w:tcW w:w="5778" w:type="dxa"/>
          </w:tcPr>
          <w:p w:rsidR="000F48F6" w:rsidRDefault="00FB34D0" w:rsidP="00BE2E76">
            <w:pPr>
              <w:tabs>
                <w:tab w:val="left" w:pos="1134"/>
              </w:tabs>
              <w:spacing w:after="0" w:line="360" w:lineRule="auto"/>
              <w:jc w:val="both"/>
              <w:rPr>
                <w:rFonts w:ascii="Arial" w:hAnsi="Arial" w:cs="Arial"/>
                <w:sz w:val="28"/>
                <w:szCs w:val="28"/>
              </w:rPr>
            </w:pPr>
            <w:r>
              <w:rPr>
                <w:rFonts w:ascii="Arial" w:hAnsi="Arial" w:cs="Arial"/>
                <w:sz w:val="28"/>
                <w:szCs w:val="28"/>
              </w:rPr>
              <w:t>Earnings had accident not occurred</w:t>
            </w:r>
          </w:p>
        </w:tc>
        <w:tc>
          <w:tcPr>
            <w:tcW w:w="2034" w:type="dxa"/>
          </w:tcPr>
          <w:p w:rsidR="000F48F6" w:rsidRDefault="00FB34D0" w:rsidP="00BE2E76">
            <w:pPr>
              <w:tabs>
                <w:tab w:val="left" w:pos="1134"/>
              </w:tabs>
              <w:spacing w:after="0" w:line="360" w:lineRule="auto"/>
              <w:jc w:val="both"/>
              <w:rPr>
                <w:rFonts w:ascii="Arial" w:hAnsi="Arial" w:cs="Arial"/>
                <w:sz w:val="28"/>
                <w:szCs w:val="28"/>
              </w:rPr>
            </w:pPr>
            <w:r>
              <w:rPr>
                <w:rFonts w:ascii="Arial" w:hAnsi="Arial" w:cs="Arial"/>
                <w:sz w:val="28"/>
                <w:szCs w:val="28"/>
              </w:rPr>
              <w:t>6 187 802</w:t>
            </w:r>
          </w:p>
        </w:tc>
      </w:tr>
      <w:tr w:rsidR="000F48F6" w:rsidTr="00FB34D0">
        <w:tc>
          <w:tcPr>
            <w:tcW w:w="5778" w:type="dxa"/>
          </w:tcPr>
          <w:p w:rsidR="000F48F6" w:rsidRDefault="00FB34D0" w:rsidP="00BE2E76">
            <w:pPr>
              <w:tabs>
                <w:tab w:val="left" w:pos="1134"/>
              </w:tabs>
              <w:spacing w:after="0" w:line="360" w:lineRule="auto"/>
              <w:jc w:val="both"/>
              <w:rPr>
                <w:rFonts w:ascii="Arial" w:hAnsi="Arial" w:cs="Arial"/>
                <w:sz w:val="28"/>
                <w:szCs w:val="28"/>
              </w:rPr>
            </w:pPr>
            <w:r>
              <w:rPr>
                <w:rFonts w:ascii="Arial" w:hAnsi="Arial" w:cs="Arial"/>
                <w:sz w:val="28"/>
                <w:szCs w:val="28"/>
              </w:rPr>
              <w:t>LESS:  contingencies (10%)</w:t>
            </w:r>
          </w:p>
        </w:tc>
        <w:tc>
          <w:tcPr>
            <w:tcW w:w="2034" w:type="dxa"/>
          </w:tcPr>
          <w:p w:rsidR="000F48F6" w:rsidRDefault="000D01B6" w:rsidP="00BE2E76">
            <w:pPr>
              <w:tabs>
                <w:tab w:val="left" w:pos="1134"/>
              </w:tabs>
              <w:spacing w:after="0" w:line="360" w:lineRule="auto"/>
              <w:jc w:val="both"/>
              <w:rPr>
                <w:rFonts w:ascii="Arial" w:hAnsi="Arial" w:cs="Arial"/>
                <w:sz w:val="28"/>
                <w:szCs w:val="28"/>
              </w:rPr>
            </w:pPr>
            <w:r>
              <w:rPr>
                <w:rFonts w:ascii="Arial" w:hAnsi="Arial" w:cs="Arial"/>
                <w:sz w:val="28"/>
                <w:szCs w:val="28"/>
              </w:rPr>
              <w:t xml:space="preserve">   </w:t>
            </w:r>
            <w:r w:rsidR="00FB34D0">
              <w:rPr>
                <w:rFonts w:ascii="Arial" w:hAnsi="Arial" w:cs="Arial"/>
                <w:sz w:val="28"/>
                <w:szCs w:val="28"/>
              </w:rPr>
              <w:t>618 780</w:t>
            </w:r>
          </w:p>
        </w:tc>
      </w:tr>
      <w:tr w:rsidR="000F48F6" w:rsidTr="00FB34D0">
        <w:tc>
          <w:tcPr>
            <w:tcW w:w="5778" w:type="dxa"/>
          </w:tcPr>
          <w:p w:rsidR="000F48F6" w:rsidRPr="00D3278F" w:rsidRDefault="00FB34D0" w:rsidP="00BE2E76">
            <w:pPr>
              <w:tabs>
                <w:tab w:val="left" w:pos="1134"/>
              </w:tabs>
              <w:spacing w:after="0" w:line="360" w:lineRule="auto"/>
              <w:jc w:val="both"/>
              <w:rPr>
                <w:rFonts w:ascii="Arial" w:hAnsi="Arial" w:cs="Arial"/>
                <w:sz w:val="28"/>
                <w:szCs w:val="28"/>
              </w:rPr>
            </w:pPr>
            <w:r w:rsidRPr="00D3278F">
              <w:rPr>
                <w:rFonts w:ascii="Arial" w:hAnsi="Arial" w:cs="Arial"/>
                <w:sz w:val="28"/>
                <w:szCs w:val="28"/>
              </w:rPr>
              <w:lastRenderedPageBreak/>
              <w:t>SUB TOTAL</w:t>
            </w:r>
          </w:p>
        </w:tc>
        <w:tc>
          <w:tcPr>
            <w:tcW w:w="2034" w:type="dxa"/>
          </w:tcPr>
          <w:p w:rsidR="000F48F6" w:rsidRPr="00D3278F" w:rsidRDefault="000D01B6" w:rsidP="00D426BE">
            <w:pPr>
              <w:tabs>
                <w:tab w:val="left" w:pos="1134"/>
              </w:tabs>
              <w:spacing w:after="0" w:line="360" w:lineRule="auto"/>
              <w:jc w:val="both"/>
              <w:rPr>
                <w:rFonts w:ascii="Arial" w:hAnsi="Arial" w:cs="Arial"/>
                <w:sz w:val="28"/>
                <w:szCs w:val="28"/>
              </w:rPr>
            </w:pPr>
            <w:r w:rsidRPr="00D3278F">
              <w:rPr>
                <w:rFonts w:ascii="Arial" w:hAnsi="Arial" w:cs="Arial"/>
                <w:sz w:val="28"/>
                <w:szCs w:val="28"/>
              </w:rPr>
              <w:t xml:space="preserve"> </w:t>
            </w:r>
            <w:r w:rsidR="00D426BE">
              <w:rPr>
                <w:rFonts w:ascii="Arial" w:hAnsi="Arial" w:cs="Arial"/>
                <w:sz w:val="28"/>
                <w:szCs w:val="28"/>
              </w:rPr>
              <w:t>5</w:t>
            </w:r>
            <w:r w:rsidRPr="00D3278F">
              <w:rPr>
                <w:rFonts w:ascii="Arial" w:hAnsi="Arial" w:cs="Arial"/>
                <w:sz w:val="28"/>
                <w:szCs w:val="28"/>
              </w:rPr>
              <w:t xml:space="preserve"> </w:t>
            </w:r>
            <w:r w:rsidR="00D426BE">
              <w:rPr>
                <w:rFonts w:ascii="Arial" w:hAnsi="Arial" w:cs="Arial"/>
                <w:sz w:val="28"/>
                <w:szCs w:val="28"/>
              </w:rPr>
              <w:t>5</w:t>
            </w:r>
            <w:r w:rsidRPr="00D3278F">
              <w:rPr>
                <w:rFonts w:ascii="Arial" w:hAnsi="Arial" w:cs="Arial"/>
                <w:sz w:val="28"/>
                <w:szCs w:val="28"/>
              </w:rPr>
              <w:t>69 022</w:t>
            </w:r>
          </w:p>
        </w:tc>
      </w:tr>
      <w:tr w:rsidR="000F48F6" w:rsidTr="00FB34D0">
        <w:tc>
          <w:tcPr>
            <w:tcW w:w="5778" w:type="dxa"/>
          </w:tcPr>
          <w:p w:rsidR="000F48F6" w:rsidRDefault="000D01B6" w:rsidP="00BE2E76">
            <w:pPr>
              <w:tabs>
                <w:tab w:val="left" w:pos="1134"/>
              </w:tabs>
              <w:spacing w:after="0" w:line="360" w:lineRule="auto"/>
              <w:jc w:val="both"/>
              <w:rPr>
                <w:rFonts w:ascii="Arial" w:hAnsi="Arial" w:cs="Arial"/>
                <w:sz w:val="28"/>
                <w:szCs w:val="28"/>
              </w:rPr>
            </w:pPr>
            <w:r>
              <w:rPr>
                <w:rFonts w:ascii="Arial" w:hAnsi="Arial" w:cs="Arial"/>
                <w:sz w:val="28"/>
                <w:szCs w:val="28"/>
              </w:rPr>
              <w:t>Earnings having regard to accident</w:t>
            </w:r>
          </w:p>
        </w:tc>
        <w:tc>
          <w:tcPr>
            <w:tcW w:w="2034" w:type="dxa"/>
          </w:tcPr>
          <w:p w:rsidR="000F48F6" w:rsidRDefault="000D01B6" w:rsidP="00BE2E76">
            <w:pPr>
              <w:tabs>
                <w:tab w:val="left" w:pos="1134"/>
              </w:tabs>
              <w:spacing w:after="0" w:line="360" w:lineRule="auto"/>
              <w:jc w:val="both"/>
              <w:rPr>
                <w:rFonts w:ascii="Arial" w:hAnsi="Arial" w:cs="Arial"/>
                <w:sz w:val="28"/>
                <w:szCs w:val="28"/>
              </w:rPr>
            </w:pPr>
            <w:r>
              <w:rPr>
                <w:rFonts w:ascii="Arial" w:hAnsi="Arial" w:cs="Arial"/>
                <w:sz w:val="28"/>
                <w:szCs w:val="28"/>
              </w:rPr>
              <w:t>2 729 258</w:t>
            </w:r>
          </w:p>
        </w:tc>
      </w:tr>
      <w:tr w:rsidR="000F48F6" w:rsidTr="00FB34D0">
        <w:tc>
          <w:tcPr>
            <w:tcW w:w="5778" w:type="dxa"/>
          </w:tcPr>
          <w:p w:rsidR="000F48F6" w:rsidRDefault="000D01B6" w:rsidP="00BE2E76">
            <w:pPr>
              <w:tabs>
                <w:tab w:val="left" w:pos="1134"/>
              </w:tabs>
              <w:spacing w:after="0" w:line="360" w:lineRule="auto"/>
              <w:jc w:val="both"/>
              <w:rPr>
                <w:rFonts w:ascii="Arial" w:hAnsi="Arial" w:cs="Arial"/>
                <w:sz w:val="28"/>
                <w:szCs w:val="28"/>
              </w:rPr>
            </w:pPr>
            <w:r>
              <w:rPr>
                <w:rFonts w:ascii="Arial" w:hAnsi="Arial" w:cs="Arial"/>
                <w:sz w:val="28"/>
                <w:szCs w:val="28"/>
              </w:rPr>
              <w:t>LESS:  contingencies (20%)</w:t>
            </w:r>
          </w:p>
        </w:tc>
        <w:tc>
          <w:tcPr>
            <w:tcW w:w="2034" w:type="dxa"/>
          </w:tcPr>
          <w:p w:rsidR="000F48F6" w:rsidRDefault="000D01B6" w:rsidP="00BE2E76">
            <w:pPr>
              <w:tabs>
                <w:tab w:val="left" w:pos="1134"/>
              </w:tabs>
              <w:spacing w:after="0" w:line="360" w:lineRule="auto"/>
              <w:jc w:val="both"/>
              <w:rPr>
                <w:rFonts w:ascii="Arial" w:hAnsi="Arial" w:cs="Arial"/>
                <w:sz w:val="28"/>
                <w:szCs w:val="28"/>
              </w:rPr>
            </w:pPr>
            <w:r>
              <w:rPr>
                <w:rFonts w:ascii="Arial" w:hAnsi="Arial" w:cs="Arial"/>
                <w:sz w:val="28"/>
                <w:szCs w:val="28"/>
              </w:rPr>
              <w:t xml:space="preserve">   545 852</w:t>
            </w:r>
          </w:p>
        </w:tc>
      </w:tr>
      <w:tr w:rsidR="000F48F6" w:rsidTr="00FB34D0">
        <w:tc>
          <w:tcPr>
            <w:tcW w:w="5778" w:type="dxa"/>
          </w:tcPr>
          <w:p w:rsidR="000F48F6" w:rsidRPr="00D3278F" w:rsidRDefault="000D01B6" w:rsidP="00BE2E76">
            <w:pPr>
              <w:tabs>
                <w:tab w:val="left" w:pos="1134"/>
              </w:tabs>
              <w:spacing w:after="0" w:line="360" w:lineRule="auto"/>
              <w:jc w:val="both"/>
              <w:rPr>
                <w:rFonts w:ascii="Arial" w:hAnsi="Arial" w:cs="Arial"/>
                <w:sz w:val="28"/>
                <w:szCs w:val="28"/>
              </w:rPr>
            </w:pPr>
            <w:r w:rsidRPr="00D3278F">
              <w:rPr>
                <w:rFonts w:ascii="Arial" w:hAnsi="Arial" w:cs="Arial"/>
                <w:sz w:val="28"/>
                <w:szCs w:val="28"/>
              </w:rPr>
              <w:t>SUB TOTAL</w:t>
            </w:r>
          </w:p>
        </w:tc>
        <w:tc>
          <w:tcPr>
            <w:tcW w:w="2034" w:type="dxa"/>
          </w:tcPr>
          <w:p w:rsidR="000F48F6" w:rsidRPr="00D3278F" w:rsidRDefault="000D01B6" w:rsidP="00BE2E76">
            <w:pPr>
              <w:tabs>
                <w:tab w:val="left" w:pos="1134"/>
              </w:tabs>
              <w:spacing w:after="0" w:line="360" w:lineRule="auto"/>
              <w:jc w:val="both"/>
              <w:rPr>
                <w:rFonts w:ascii="Arial" w:hAnsi="Arial" w:cs="Arial"/>
                <w:sz w:val="28"/>
                <w:szCs w:val="28"/>
              </w:rPr>
            </w:pPr>
            <w:r w:rsidRPr="00D3278F">
              <w:rPr>
                <w:rFonts w:ascii="Arial" w:hAnsi="Arial" w:cs="Arial"/>
                <w:sz w:val="28"/>
                <w:szCs w:val="28"/>
              </w:rPr>
              <w:t>2 183 406</w:t>
            </w:r>
          </w:p>
        </w:tc>
      </w:tr>
      <w:tr w:rsidR="000F48F6" w:rsidTr="00FB34D0">
        <w:tc>
          <w:tcPr>
            <w:tcW w:w="5778" w:type="dxa"/>
          </w:tcPr>
          <w:p w:rsidR="000F48F6" w:rsidRPr="000D01B6" w:rsidRDefault="000D01B6" w:rsidP="00D426BE">
            <w:pPr>
              <w:tabs>
                <w:tab w:val="left" w:pos="1134"/>
              </w:tabs>
              <w:spacing w:after="0" w:line="360" w:lineRule="auto"/>
              <w:jc w:val="both"/>
              <w:rPr>
                <w:rFonts w:ascii="Arial" w:hAnsi="Arial" w:cs="Arial"/>
                <w:b/>
                <w:bCs/>
                <w:sz w:val="28"/>
                <w:szCs w:val="28"/>
              </w:rPr>
            </w:pPr>
            <w:r w:rsidRPr="000D01B6">
              <w:rPr>
                <w:rFonts w:ascii="Arial" w:hAnsi="Arial" w:cs="Arial"/>
                <w:b/>
                <w:bCs/>
                <w:sz w:val="28"/>
                <w:szCs w:val="28"/>
              </w:rPr>
              <w:t xml:space="preserve">Loss of </w:t>
            </w:r>
            <w:r w:rsidR="00D426BE">
              <w:rPr>
                <w:rFonts w:ascii="Arial" w:hAnsi="Arial" w:cs="Arial"/>
                <w:b/>
                <w:bCs/>
                <w:sz w:val="28"/>
                <w:szCs w:val="28"/>
              </w:rPr>
              <w:t>E</w:t>
            </w:r>
            <w:r w:rsidRPr="000D01B6">
              <w:rPr>
                <w:rFonts w:ascii="Arial" w:hAnsi="Arial" w:cs="Arial"/>
                <w:b/>
                <w:bCs/>
                <w:sz w:val="28"/>
                <w:szCs w:val="28"/>
              </w:rPr>
              <w:t>arnings</w:t>
            </w:r>
          </w:p>
        </w:tc>
        <w:tc>
          <w:tcPr>
            <w:tcW w:w="2034" w:type="dxa"/>
          </w:tcPr>
          <w:p w:rsidR="000F48F6" w:rsidRPr="00D3278F" w:rsidRDefault="000D01B6" w:rsidP="00BE2E76">
            <w:pPr>
              <w:tabs>
                <w:tab w:val="left" w:pos="1134"/>
              </w:tabs>
              <w:spacing w:after="0" w:line="360" w:lineRule="auto"/>
              <w:jc w:val="both"/>
              <w:rPr>
                <w:rFonts w:ascii="Arial" w:hAnsi="Arial" w:cs="Arial"/>
                <w:b/>
                <w:bCs/>
                <w:sz w:val="28"/>
                <w:szCs w:val="28"/>
              </w:rPr>
            </w:pPr>
            <w:r w:rsidRPr="00D3278F">
              <w:rPr>
                <w:rFonts w:ascii="Arial" w:hAnsi="Arial" w:cs="Arial"/>
                <w:b/>
                <w:bCs/>
                <w:sz w:val="28"/>
                <w:szCs w:val="28"/>
              </w:rPr>
              <w:t>3 385 616</w:t>
            </w:r>
          </w:p>
        </w:tc>
      </w:tr>
      <w:tr w:rsidR="000F48F6" w:rsidTr="00FB34D0">
        <w:tc>
          <w:tcPr>
            <w:tcW w:w="5778" w:type="dxa"/>
          </w:tcPr>
          <w:p w:rsidR="000F48F6" w:rsidRPr="00D3278F" w:rsidRDefault="00D3278F" w:rsidP="00D426BE">
            <w:pPr>
              <w:tabs>
                <w:tab w:val="left" w:pos="1134"/>
              </w:tabs>
              <w:spacing w:after="0" w:line="360" w:lineRule="auto"/>
              <w:jc w:val="both"/>
              <w:rPr>
                <w:rFonts w:ascii="Arial" w:hAnsi="Arial" w:cs="Arial"/>
                <w:b/>
                <w:bCs/>
                <w:sz w:val="28"/>
                <w:szCs w:val="28"/>
              </w:rPr>
            </w:pPr>
            <w:r w:rsidRPr="00D3278F">
              <w:rPr>
                <w:rFonts w:ascii="Arial" w:hAnsi="Arial" w:cs="Arial"/>
                <w:b/>
                <w:bCs/>
                <w:sz w:val="28"/>
                <w:szCs w:val="28"/>
              </w:rPr>
              <w:t xml:space="preserve">Loss of </w:t>
            </w:r>
            <w:r w:rsidR="00D426BE">
              <w:rPr>
                <w:rFonts w:ascii="Arial" w:hAnsi="Arial" w:cs="Arial"/>
                <w:b/>
                <w:bCs/>
                <w:sz w:val="28"/>
                <w:szCs w:val="28"/>
              </w:rPr>
              <w:t>E</w:t>
            </w:r>
            <w:r w:rsidRPr="00D3278F">
              <w:rPr>
                <w:rFonts w:ascii="Arial" w:hAnsi="Arial" w:cs="Arial"/>
                <w:b/>
                <w:bCs/>
                <w:sz w:val="28"/>
                <w:szCs w:val="28"/>
              </w:rPr>
              <w:t>arnings</w:t>
            </w:r>
            <w:r>
              <w:rPr>
                <w:rFonts w:ascii="Arial" w:hAnsi="Arial" w:cs="Arial"/>
                <w:b/>
                <w:bCs/>
                <w:sz w:val="28"/>
                <w:szCs w:val="28"/>
              </w:rPr>
              <w:t xml:space="preserve"> (</w:t>
            </w:r>
            <w:r w:rsidR="00D426BE">
              <w:rPr>
                <w:rFonts w:ascii="Arial" w:hAnsi="Arial" w:cs="Arial"/>
                <w:b/>
                <w:bCs/>
                <w:sz w:val="28"/>
                <w:szCs w:val="28"/>
              </w:rPr>
              <w:t>Capped</w:t>
            </w:r>
            <w:r>
              <w:rPr>
                <w:rFonts w:ascii="Arial" w:hAnsi="Arial" w:cs="Arial"/>
                <w:b/>
                <w:bCs/>
                <w:sz w:val="28"/>
                <w:szCs w:val="28"/>
              </w:rPr>
              <w:t>)</w:t>
            </w:r>
          </w:p>
        </w:tc>
        <w:tc>
          <w:tcPr>
            <w:tcW w:w="2034" w:type="dxa"/>
          </w:tcPr>
          <w:p w:rsidR="000F48F6" w:rsidRPr="00D3278F" w:rsidRDefault="00D3278F" w:rsidP="00BE2E76">
            <w:pPr>
              <w:tabs>
                <w:tab w:val="left" w:pos="1134"/>
              </w:tabs>
              <w:spacing w:after="0" w:line="360" w:lineRule="auto"/>
              <w:jc w:val="both"/>
              <w:rPr>
                <w:rFonts w:ascii="Arial" w:hAnsi="Arial" w:cs="Arial"/>
                <w:b/>
                <w:bCs/>
                <w:sz w:val="28"/>
                <w:szCs w:val="28"/>
              </w:rPr>
            </w:pPr>
            <w:r w:rsidRPr="00D3278F">
              <w:rPr>
                <w:rFonts w:ascii="Arial" w:hAnsi="Arial" w:cs="Arial"/>
                <w:b/>
                <w:bCs/>
                <w:sz w:val="28"/>
                <w:szCs w:val="28"/>
              </w:rPr>
              <w:t>3 100 823</w:t>
            </w:r>
          </w:p>
        </w:tc>
      </w:tr>
    </w:tbl>
    <w:p w:rsidR="000F48F6" w:rsidRDefault="000F48F6" w:rsidP="00BE2E76">
      <w:pPr>
        <w:tabs>
          <w:tab w:val="left" w:pos="1134"/>
        </w:tabs>
        <w:spacing w:after="0" w:line="360" w:lineRule="auto"/>
        <w:ind w:left="1134" w:hanging="1134"/>
        <w:jc w:val="both"/>
        <w:rPr>
          <w:rFonts w:ascii="Arial" w:hAnsi="Arial" w:cs="Arial"/>
          <w:sz w:val="28"/>
          <w:szCs w:val="28"/>
        </w:rPr>
      </w:pPr>
    </w:p>
    <w:p w:rsidR="008D6835" w:rsidRDefault="008D6835" w:rsidP="00BE2E76">
      <w:pPr>
        <w:tabs>
          <w:tab w:val="left" w:pos="1134"/>
        </w:tabs>
        <w:spacing w:after="0" w:line="360" w:lineRule="auto"/>
        <w:ind w:left="1134" w:hanging="1134"/>
        <w:jc w:val="both"/>
        <w:rPr>
          <w:rFonts w:ascii="Arial" w:hAnsi="Arial" w:cs="Arial"/>
          <w:sz w:val="28"/>
          <w:szCs w:val="28"/>
        </w:rPr>
      </w:pPr>
    </w:p>
    <w:p w:rsidR="000F48F6" w:rsidRDefault="000F48F6"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[1</w:t>
      </w:r>
      <w:r w:rsidR="008D6835">
        <w:rPr>
          <w:rFonts w:ascii="Arial" w:hAnsi="Arial" w:cs="Arial"/>
          <w:sz w:val="28"/>
          <w:szCs w:val="28"/>
        </w:rPr>
        <w:t>8</w:t>
      </w:r>
      <w:r>
        <w:rPr>
          <w:rFonts w:ascii="Arial" w:hAnsi="Arial" w:cs="Arial"/>
          <w:sz w:val="28"/>
          <w:szCs w:val="28"/>
        </w:rPr>
        <w:t>]</w:t>
      </w:r>
      <w:r w:rsidR="00D3278F">
        <w:rPr>
          <w:rFonts w:ascii="Arial" w:hAnsi="Arial" w:cs="Arial"/>
          <w:sz w:val="28"/>
          <w:szCs w:val="28"/>
        </w:rPr>
        <w:tab/>
        <w:t xml:space="preserve">In her heads of argument Ms Canham referred to the judgment in </w:t>
      </w:r>
      <w:r w:rsidR="00D3278F">
        <w:rPr>
          <w:rFonts w:ascii="Arial" w:hAnsi="Arial" w:cs="Arial"/>
          <w:b/>
          <w:bCs/>
          <w:sz w:val="28"/>
          <w:szCs w:val="28"/>
          <w:u w:val="single"/>
        </w:rPr>
        <w:t>AA Mutual Assurance Association Ltd v Ma</w:t>
      </w:r>
      <w:r w:rsidR="00B7166B">
        <w:rPr>
          <w:rFonts w:ascii="Arial" w:hAnsi="Arial" w:cs="Arial"/>
          <w:b/>
          <w:bCs/>
          <w:sz w:val="28"/>
          <w:szCs w:val="28"/>
          <w:u w:val="single"/>
        </w:rPr>
        <w:t>q</w:t>
      </w:r>
      <w:r w:rsidR="00D3278F">
        <w:rPr>
          <w:rFonts w:ascii="Arial" w:hAnsi="Arial" w:cs="Arial"/>
          <w:b/>
          <w:bCs/>
          <w:sz w:val="28"/>
          <w:szCs w:val="28"/>
          <w:u w:val="single"/>
        </w:rPr>
        <w:t>ula,</w:t>
      </w:r>
      <w:r w:rsidR="00D3278F">
        <w:rPr>
          <w:rFonts w:ascii="Arial" w:hAnsi="Arial" w:cs="Arial"/>
          <w:sz w:val="28"/>
          <w:szCs w:val="28"/>
        </w:rPr>
        <w:t xml:space="preserve"> 1978 (1) SA 805 (A) </w:t>
      </w:r>
      <w:r w:rsidR="00B7166B">
        <w:rPr>
          <w:rFonts w:ascii="Arial" w:hAnsi="Arial" w:cs="Arial"/>
          <w:sz w:val="28"/>
          <w:szCs w:val="28"/>
        </w:rPr>
        <w:t xml:space="preserve">at 809B in </w:t>
      </w:r>
      <w:r w:rsidR="00D3278F">
        <w:rPr>
          <w:rFonts w:ascii="Arial" w:hAnsi="Arial" w:cs="Arial"/>
          <w:sz w:val="28"/>
          <w:szCs w:val="28"/>
        </w:rPr>
        <w:t xml:space="preserve">which it was reaffirmed </w:t>
      </w:r>
      <w:r w:rsidR="00D3278F">
        <w:rPr>
          <w:rFonts w:ascii="Arial" w:hAnsi="Arial" w:cs="Arial"/>
          <w:i/>
          <w:iCs/>
          <w:sz w:val="28"/>
          <w:szCs w:val="28"/>
        </w:rPr>
        <w:t xml:space="preserve">“that a trial court has a wide discretion to award what it in </w:t>
      </w:r>
      <w:r w:rsidR="00B7166B">
        <w:rPr>
          <w:rFonts w:ascii="Arial" w:hAnsi="Arial" w:cs="Arial"/>
          <w:i/>
          <w:iCs/>
          <w:sz w:val="28"/>
          <w:szCs w:val="28"/>
        </w:rPr>
        <w:t>the</w:t>
      </w:r>
      <w:r w:rsidR="00D3278F">
        <w:rPr>
          <w:rFonts w:ascii="Arial" w:hAnsi="Arial" w:cs="Arial"/>
          <w:i/>
          <w:iCs/>
          <w:sz w:val="28"/>
          <w:szCs w:val="28"/>
        </w:rPr>
        <w:t xml:space="preserve"> particular circums</w:t>
      </w:r>
      <w:r w:rsidR="00CD3967">
        <w:rPr>
          <w:rFonts w:ascii="Arial" w:hAnsi="Arial" w:cs="Arial"/>
          <w:i/>
          <w:iCs/>
          <w:sz w:val="28"/>
          <w:szCs w:val="28"/>
        </w:rPr>
        <w:t>tance</w:t>
      </w:r>
      <w:r w:rsidR="00B7166B">
        <w:rPr>
          <w:rFonts w:ascii="Arial" w:hAnsi="Arial" w:cs="Arial"/>
          <w:i/>
          <w:iCs/>
          <w:sz w:val="28"/>
          <w:szCs w:val="28"/>
        </w:rPr>
        <w:t>s</w:t>
      </w:r>
      <w:r w:rsidR="00CD3967">
        <w:rPr>
          <w:rFonts w:ascii="Arial" w:hAnsi="Arial" w:cs="Arial"/>
          <w:i/>
          <w:iCs/>
          <w:sz w:val="28"/>
          <w:szCs w:val="28"/>
        </w:rPr>
        <w:t xml:space="preserve"> considers to be fair and adequate compensation to the injured party for his bodily injuries and their sequelae”.</w:t>
      </w:r>
      <w:r w:rsidR="00CD3967">
        <w:rPr>
          <w:rFonts w:ascii="Arial" w:hAnsi="Arial" w:cs="Arial"/>
          <w:sz w:val="28"/>
          <w:szCs w:val="28"/>
        </w:rPr>
        <w:t xml:space="preserve">  </w:t>
      </w:r>
      <w:r w:rsidR="001052EE">
        <w:rPr>
          <w:rFonts w:ascii="Arial" w:hAnsi="Arial" w:cs="Arial"/>
          <w:sz w:val="28"/>
          <w:szCs w:val="28"/>
        </w:rPr>
        <w:t xml:space="preserve">Ms Canham </w:t>
      </w:r>
      <w:r w:rsidR="00CD3967">
        <w:rPr>
          <w:rFonts w:ascii="Arial" w:hAnsi="Arial" w:cs="Arial"/>
          <w:sz w:val="28"/>
          <w:szCs w:val="28"/>
        </w:rPr>
        <w:t xml:space="preserve">also referred to the matter of </w:t>
      </w:r>
      <w:r w:rsidR="00CD3967">
        <w:rPr>
          <w:rFonts w:ascii="Arial" w:hAnsi="Arial" w:cs="Arial"/>
          <w:b/>
          <w:bCs/>
          <w:sz w:val="28"/>
          <w:szCs w:val="28"/>
          <w:u w:val="single"/>
        </w:rPr>
        <w:t>Myburgh v Road Accident Fund</w:t>
      </w:r>
      <w:r w:rsidR="00CD3967">
        <w:rPr>
          <w:rFonts w:ascii="Arial" w:hAnsi="Arial" w:cs="Arial"/>
          <w:sz w:val="28"/>
          <w:szCs w:val="28"/>
        </w:rPr>
        <w:t xml:space="preserve"> (11131/2019) [2021] </w:t>
      </w:r>
      <w:r w:rsidR="001052EE">
        <w:rPr>
          <w:rFonts w:ascii="Arial" w:hAnsi="Arial" w:cs="Arial"/>
          <w:sz w:val="28"/>
          <w:szCs w:val="28"/>
        </w:rPr>
        <w:t xml:space="preserve">ZAGPPHC 202 (7 April 2021) </w:t>
      </w:r>
      <w:r w:rsidR="00CD3967">
        <w:rPr>
          <w:rFonts w:ascii="Arial" w:hAnsi="Arial" w:cs="Arial"/>
          <w:sz w:val="28"/>
          <w:szCs w:val="28"/>
        </w:rPr>
        <w:t>where the court held as follows at paragraph [63]:</w:t>
      </w:r>
    </w:p>
    <w:p w:rsidR="00CD3967" w:rsidRDefault="00CD3967" w:rsidP="00BE2E76">
      <w:pPr>
        <w:tabs>
          <w:tab w:val="left" w:pos="1134"/>
        </w:tabs>
        <w:spacing w:after="0" w:line="360" w:lineRule="auto"/>
        <w:ind w:left="1134" w:hanging="1134"/>
        <w:jc w:val="both"/>
        <w:rPr>
          <w:rFonts w:ascii="Arial" w:hAnsi="Arial" w:cs="Arial"/>
          <w:sz w:val="28"/>
          <w:szCs w:val="28"/>
        </w:rPr>
      </w:pPr>
    </w:p>
    <w:p w:rsidR="00CD3967" w:rsidRPr="00900C1D" w:rsidRDefault="00CD3967" w:rsidP="00BE2E76">
      <w:pPr>
        <w:tabs>
          <w:tab w:val="left" w:pos="1134"/>
        </w:tabs>
        <w:spacing w:after="0" w:line="360" w:lineRule="auto"/>
        <w:ind w:left="1134" w:hanging="1134"/>
        <w:jc w:val="both"/>
        <w:rPr>
          <w:rFonts w:ascii="Arial" w:hAnsi="Arial" w:cs="Arial"/>
          <w:sz w:val="24"/>
          <w:szCs w:val="24"/>
        </w:rPr>
      </w:pPr>
      <w:r w:rsidRPr="00900C1D">
        <w:rPr>
          <w:rFonts w:ascii="Arial" w:hAnsi="Arial" w:cs="Arial"/>
          <w:sz w:val="24"/>
          <w:szCs w:val="24"/>
        </w:rPr>
        <w:tab/>
        <w:t>“The percentage of the contingency deduction depends upon a number of factors and ranges between 5% and 50%, depende</w:t>
      </w:r>
      <w:r w:rsidR="00900C1D" w:rsidRPr="00900C1D">
        <w:rPr>
          <w:rFonts w:ascii="Arial" w:hAnsi="Arial" w:cs="Arial"/>
          <w:sz w:val="24"/>
          <w:szCs w:val="24"/>
        </w:rPr>
        <w:t>n</w:t>
      </w:r>
      <w:r w:rsidR="001052EE">
        <w:rPr>
          <w:rFonts w:ascii="Arial" w:hAnsi="Arial" w:cs="Arial"/>
          <w:sz w:val="24"/>
          <w:szCs w:val="24"/>
        </w:rPr>
        <w:t>ding</w:t>
      </w:r>
      <w:r w:rsidRPr="00900C1D">
        <w:rPr>
          <w:rFonts w:ascii="Arial" w:hAnsi="Arial" w:cs="Arial"/>
          <w:sz w:val="24"/>
          <w:szCs w:val="24"/>
        </w:rPr>
        <w:t xml:space="preserve"> upon the facts</w:t>
      </w:r>
      <w:r w:rsidR="00900C1D" w:rsidRPr="00900C1D">
        <w:rPr>
          <w:rFonts w:ascii="Arial" w:hAnsi="Arial" w:cs="Arial"/>
          <w:sz w:val="24"/>
          <w:szCs w:val="24"/>
        </w:rPr>
        <w:t xml:space="preserve"> of the case. …”</w:t>
      </w:r>
    </w:p>
    <w:p w:rsidR="00900C1D" w:rsidRDefault="00900C1D" w:rsidP="00BE2E76">
      <w:pPr>
        <w:tabs>
          <w:tab w:val="left" w:pos="1134"/>
        </w:tabs>
        <w:spacing w:after="0" w:line="360" w:lineRule="auto"/>
        <w:ind w:left="1134" w:hanging="1134"/>
        <w:jc w:val="both"/>
        <w:rPr>
          <w:rFonts w:ascii="Arial" w:hAnsi="Arial" w:cs="Arial"/>
          <w:sz w:val="28"/>
          <w:szCs w:val="28"/>
        </w:rPr>
      </w:pPr>
    </w:p>
    <w:p w:rsidR="00900C1D" w:rsidRDefault="00900C1D"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[1</w:t>
      </w:r>
      <w:r w:rsidR="008D6835">
        <w:rPr>
          <w:rFonts w:ascii="Arial" w:hAnsi="Arial" w:cs="Arial"/>
          <w:sz w:val="28"/>
          <w:szCs w:val="28"/>
        </w:rPr>
        <w:t>9</w:t>
      </w:r>
      <w:r>
        <w:rPr>
          <w:rFonts w:ascii="Arial" w:hAnsi="Arial" w:cs="Arial"/>
          <w:sz w:val="28"/>
          <w:szCs w:val="28"/>
        </w:rPr>
        <w:t>]</w:t>
      </w:r>
      <w:r>
        <w:rPr>
          <w:rFonts w:ascii="Arial" w:hAnsi="Arial" w:cs="Arial"/>
          <w:sz w:val="28"/>
          <w:szCs w:val="28"/>
        </w:rPr>
        <w:tab/>
        <w:t xml:space="preserve">Ms Canham </w:t>
      </w:r>
      <w:r w:rsidR="0095442D">
        <w:rPr>
          <w:rFonts w:ascii="Arial" w:hAnsi="Arial" w:cs="Arial"/>
          <w:sz w:val="28"/>
          <w:szCs w:val="28"/>
        </w:rPr>
        <w:t xml:space="preserve">thereupon </w:t>
      </w:r>
      <w:r>
        <w:rPr>
          <w:rFonts w:ascii="Arial" w:hAnsi="Arial" w:cs="Arial"/>
          <w:sz w:val="28"/>
          <w:szCs w:val="28"/>
        </w:rPr>
        <w:t>submitted as follows in her heads of argument:</w:t>
      </w:r>
    </w:p>
    <w:p w:rsidR="00900C1D" w:rsidRDefault="00900C1D" w:rsidP="00BE2E76">
      <w:pPr>
        <w:tabs>
          <w:tab w:val="left" w:pos="1134"/>
        </w:tabs>
        <w:spacing w:after="0" w:line="360" w:lineRule="auto"/>
        <w:ind w:left="1134" w:hanging="1134"/>
        <w:jc w:val="both"/>
        <w:rPr>
          <w:rFonts w:ascii="Arial" w:hAnsi="Arial" w:cs="Arial"/>
          <w:sz w:val="28"/>
          <w:szCs w:val="28"/>
        </w:rPr>
      </w:pPr>
    </w:p>
    <w:p w:rsidR="00900C1D" w:rsidRPr="006129E8" w:rsidRDefault="00900C1D" w:rsidP="00BE2E76">
      <w:pPr>
        <w:tabs>
          <w:tab w:val="left" w:pos="1985"/>
        </w:tabs>
        <w:spacing w:after="0" w:line="360" w:lineRule="auto"/>
        <w:ind w:left="1985" w:hanging="851"/>
        <w:jc w:val="both"/>
        <w:rPr>
          <w:rFonts w:ascii="Arial" w:hAnsi="Arial" w:cs="Arial"/>
          <w:sz w:val="24"/>
          <w:szCs w:val="24"/>
        </w:rPr>
      </w:pPr>
      <w:r w:rsidRPr="006129E8">
        <w:rPr>
          <w:rFonts w:ascii="Arial" w:hAnsi="Arial" w:cs="Arial"/>
          <w:sz w:val="24"/>
          <w:szCs w:val="24"/>
        </w:rPr>
        <w:t>“14.</w:t>
      </w:r>
      <w:r w:rsidRPr="006129E8">
        <w:rPr>
          <w:rFonts w:ascii="Arial" w:hAnsi="Arial" w:cs="Arial"/>
          <w:sz w:val="24"/>
          <w:szCs w:val="24"/>
        </w:rPr>
        <w:tab/>
        <w:t>The</w:t>
      </w:r>
      <w:r w:rsidR="0095442D">
        <w:rPr>
          <w:rFonts w:ascii="Arial" w:hAnsi="Arial" w:cs="Arial"/>
          <w:sz w:val="24"/>
          <w:szCs w:val="24"/>
        </w:rPr>
        <w:t>re</w:t>
      </w:r>
      <w:r w:rsidRPr="006129E8">
        <w:rPr>
          <w:rFonts w:ascii="Arial" w:hAnsi="Arial" w:cs="Arial"/>
          <w:sz w:val="24"/>
          <w:szCs w:val="24"/>
        </w:rPr>
        <w:t xml:space="preserve"> has been no evidence adduced that the Matjhabeng Local Municipality would not make accommodation for the plaintiff in his circumstances.</w:t>
      </w:r>
    </w:p>
    <w:p w:rsidR="00900C1D" w:rsidRPr="006129E8" w:rsidRDefault="00900C1D" w:rsidP="00BE2E76">
      <w:pPr>
        <w:tabs>
          <w:tab w:val="left" w:pos="1985"/>
        </w:tabs>
        <w:spacing w:after="0" w:line="360" w:lineRule="auto"/>
        <w:ind w:left="1985" w:hanging="851"/>
        <w:jc w:val="both"/>
        <w:rPr>
          <w:rFonts w:ascii="Arial" w:hAnsi="Arial" w:cs="Arial"/>
          <w:sz w:val="24"/>
          <w:szCs w:val="24"/>
        </w:rPr>
      </w:pPr>
      <w:r w:rsidRPr="006129E8">
        <w:rPr>
          <w:rFonts w:ascii="Arial" w:hAnsi="Arial" w:cs="Arial"/>
          <w:sz w:val="24"/>
          <w:szCs w:val="24"/>
        </w:rPr>
        <w:tab/>
        <w:t>…</w:t>
      </w:r>
    </w:p>
    <w:p w:rsidR="00900C1D" w:rsidRPr="006129E8" w:rsidRDefault="00900C1D" w:rsidP="00BE2E76">
      <w:pPr>
        <w:tabs>
          <w:tab w:val="left" w:pos="1985"/>
        </w:tabs>
        <w:spacing w:after="0" w:line="360" w:lineRule="auto"/>
        <w:ind w:left="1985" w:hanging="851"/>
        <w:jc w:val="both"/>
        <w:rPr>
          <w:rFonts w:ascii="Arial" w:hAnsi="Arial" w:cs="Arial"/>
          <w:sz w:val="24"/>
          <w:szCs w:val="24"/>
        </w:rPr>
      </w:pPr>
      <w:r w:rsidRPr="006129E8">
        <w:rPr>
          <w:rFonts w:ascii="Arial" w:hAnsi="Arial" w:cs="Arial"/>
          <w:sz w:val="24"/>
          <w:szCs w:val="24"/>
        </w:rPr>
        <w:lastRenderedPageBreak/>
        <w:t>17.</w:t>
      </w:r>
      <w:r w:rsidRPr="006129E8">
        <w:rPr>
          <w:rFonts w:ascii="Arial" w:hAnsi="Arial" w:cs="Arial"/>
          <w:sz w:val="24"/>
          <w:szCs w:val="24"/>
        </w:rPr>
        <w:tab/>
        <w:t>The defendant submits that Municipal employers are considered much mor</w:t>
      </w:r>
      <w:r w:rsidR="0095442D">
        <w:rPr>
          <w:rFonts w:ascii="Arial" w:hAnsi="Arial" w:cs="Arial"/>
          <w:sz w:val="24"/>
          <w:szCs w:val="24"/>
        </w:rPr>
        <w:t>e</w:t>
      </w:r>
      <w:r w:rsidRPr="006129E8">
        <w:rPr>
          <w:rFonts w:ascii="Arial" w:hAnsi="Arial" w:cs="Arial"/>
          <w:sz w:val="24"/>
          <w:szCs w:val="24"/>
        </w:rPr>
        <w:t xml:space="preserve"> sympathetic employers and will most likely accommodate the plaintiff in a sedentary role as indicated by the</w:t>
      </w:r>
      <w:r w:rsidR="006129E8" w:rsidRPr="006129E8">
        <w:rPr>
          <w:rFonts w:ascii="Arial" w:hAnsi="Arial" w:cs="Arial"/>
          <w:sz w:val="24"/>
          <w:szCs w:val="24"/>
        </w:rPr>
        <w:t xml:space="preserve"> experts for the plaintiff; alternatively furnish the plaintiff with options as opposed to hav</w:t>
      </w:r>
      <w:r w:rsidR="0095442D">
        <w:rPr>
          <w:rFonts w:ascii="Arial" w:hAnsi="Arial" w:cs="Arial"/>
          <w:sz w:val="24"/>
          <w:szCs w:val="24"/>
        </w:rPr>
        <w:t>ing</w:t>
      </w:r>
      <w:r w:rsidR="006129E8" w:rsidRPr="006129E8">
        <w:rPr>
          <w:rFonts w:ascii="Arial" w:hAnsi="Arial" w:cs="Arial"/>
          <w:sz w:val="24"/>
          <w:szCs w:val="24"/>
        </w:rPr>
        <w:t xml:space="preserve"> the plaintiff forced into early retirement (i.e. medically boarded).  The plaintiff </w:t>
      </w:r>
      <w:r w:rsidR="0095442D">
        <w:rPr>
          <w:rFonts w:ascii="Arial" w:hAnsi="Arial" w:cs="Arial"/>
          <w:sz w:val="24"/>
          <w:szCs w:val="24"/>
        </w:rPr>
        <w:t>has</w:t>
      </w:r>
      <w:r w:rsidR="006129E8" w:rsidRPr="006129E8">
        <w:rPr>
          <w:rFonts w:ascii="Arial" w:hAnsi="Arial" w:cs="Arial"/>
          <w:sz w:val="24"/>
          <w:szCs w:val="24"/>
        </w:rPr>
        <w:t xml:space="preserve"> currently be</w:t>
      </w:r>
      <w:r w:rsidR="0095442D">
        <w:rPr>
          <w:rFonts w:ascii="Arial" w:hAnsi="Arial" w:cs="Arial"/>
          <w:sz w:val="24"/>
          <w:szCs w:val="24"/>
        </w:rPr>
        <w:t>en</w:t>
      </w:r>
      <w:r w:rsidR="006129E8" w:rsidRPr="006129E8">
        <w:rPr>
          <w:rFonts w:ascii="Arial" w:hAnsi="Arial" w:cs="Arial"/>
          <w:sz w:val="24"/>
          <w:szCs w:val="24"/>
        </w:rPr>
        <w:t xml:space="preserve"> employed by the Municipality in the position since 6 June 2005 – for approximately sixteen years.</w:t>
      </w:r>
    </w:p>
    <w:p w:rsidR="006129E8" w:rsidRPr="006129E8" w:rsidRDefault="006129E8" w:rsidP="00BE2E76">
      <w:pPr>
        <w:tabs>
          <w:tab w:val="left" w:pos="1985"/>
        </w:tabs>
        <w:spacing w:after="0" w:line="360" w:lineRule="auto"/>
        <w:ind w:left="1985" w:hanging="851"/>
        <w:jc w:val="both"/>
        <w:rPr>
          <w:rFonts w:ascii="Arial" w:hAnsi="Arial" w:cs="Arial"/>
          <w:sz w:val="24"/>
          <w:szCs w:val="24"/>
        </w:rPr>
      </w:pPr>
      <w:r w:rsidRPr="006129E8">
        <w:rPr>
          <w:rFonts w:ascii="Arial" w:hAnsi="Arial" w:cs="Arial"/>
          <w:sz w:val="24"/>
          <w:szCs w:val="24"/>
        </w:rPr>
        <w:t>18.</w:t>
      </w:r>
      <w:r w:rsidRPr="006129E8">
        <w:rPr>
          <w:rFonts w:ascii="Arial" w:hAnsi="Arial" w:cs="Arial"/>
          <w:sz w:val="24"/>
          <w:szCs w:val="24"/>
        </w:rPr>
        <w:tab/>
        <w:t xml:space="preserve">The defendant is therefore of the view that the future of </w:t>
      </w:r>
      <w:r w:rsidR="0095442D">
        <w:rPr>
          <w:rFonts w:ascii="Arial" w:hAnsi="Arial" w:cs="Arial"/>
          <w:sz w:val="24"/>
          <w:szCs w:val="24"/>
        </w:rPr>
        <w:t xml:space="preserve">the </w:t>
      </w:r>
      <w:r w:rsidRPr="006129E8">
        <w:rPr>
          <w:rFonts w:ascii="Arial" w:hAnsi="Arial" w:cs="Arial"/>
          <w:sz w:val="24"/>
          <w:szCs w:val="24"/>
        </w:rPr>
        <w:t xml:space="preserve">plaintiff at this stage is uncertain as the plaintiff has not fully explored all the options available.  The </w:t>
      </w:r>
      <w:r w:rsidR="00597329">
        <w:rPr>
          <w:rFonts w:ascii="Arial" w:hAnsi="Arial" w:cs="Arial"/>
          <w:sz w:val="24"/>
          <w:szCs w:val="24"/>
        </w:rPr>
        <w:t>d</w:t>
      </w:r>
      <w:r w:rsidRPr="006129E8">
        <w:rPr>
          <w:rFonts w:ascii="Arial" w:hAnsi="Arial" w:cs="Arial"/>
          <w:sz w:val="24"/>
          <w:szCs w:val="24"/>
        </w:rPr>
        <w:t>efendant therefore believes the following calculation is a reasonable and fair award to the plaintiff in the circumstances …”</w:t>
      </w:r>
    </w:p>
    <w:p w:rsidR="00900C1D" w:rsidRDefault="00900C1D" w:rsidP="00BE2E76">
      <w:pPr>
        <w:tabs>
          <w:tab w:val="left" w:pos="1134"/>
        </w:tabs>
        <w:spacing w:after="0" w:line="360" w:lineRule="auto"/>
        <w:ind w:left="1134" w:hanging="1134"/>
        <w:jc w:val="both"/>
        <w:rPr>
          <w:rFonts w:ascii="Arial" w:hAnsi="Arial" w:cs="Arial"/>
          <w:sz w:val="28"/>
          <w:szCs w:val="28"/>
        </w:rPr>
      </w:pPr>
    </w:p>
    <w:p w:rsidR="006129E8" w:rsidRDefault="006129E8"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ab/>
        <w:t xml:space="preserve">In </w:t>
      </w:r>
      <w:r w:rsidR="00E623CF">
        <w:rPr>
          <w:rFonts w:ascii="Arial" w:hAnsi="Arial" w:cs="Arial"/>
          <w:sz w:val="28"/>
          <w:szCs w:val="28"/>
        </w:rPr>
        <w:t xml:space="preserve">her </w:t>
      </w:r>
      <w:r>
        <w:rPr>
          <w:rFonts w:ascii="Arial" w:hAnsi="Arial" w:cs="Arial"/>
          <w:sz w:val="28"/>
          <w:szCs w:val="28"/>
        </w:rPr>
        <w:t xml:space="preserve">subsequent calculation Ms Canham </w:t>
      </w:r>
      <w:r w:rsidR="00E623CF">
        <w:rPr>
          <w:rFonts w:ascii="Arial" w:hAnsi="Arial" w:cs="Arial"/>
          <w:sz w:val="28"/>
          <w:szCs w:val="28"/>
        </w:rPr>
        <w:t xml:space="preserve">used </w:t>
      </w:r>
      <w:r w:rsidR="00134276">
        <w:rPr>
          <w:rFonts w:ascii="Arial" w:hAnsi="Arial" w:cs="Arial"/>
          <w:sz w:val="28"/>
          <w:szCs w:val="28"/>
        </w:rPr>
        <w:t>the same calculation as the actuary</w:t>
      </w:r>
      <w:r w:rsidR="00EA3A17">
        <w:rPr>
          <w:rFonts w:ascii="Arial" w:hAnsi="Arial" w:cs="Arial"/>
          <w:sz w:val="28"/>
          <w:szCs w:val="28"/>
        </w:rPr>
        <w:t xml:space="preserve"> for </w:t>
      </w:r>
      <w:r w:rsidR="00E623CF">
        <w:rPr>
          <w:rFonts w:ascii="Arial" w:hAnsi="Arial" w:cs="Arial"/>
          <w:sz w:val="28"/>
          <w:szCs w:val="28"/>
        </w:rPr>
        <w:t xml:space="preserve">purposes of the </w:t>
      </w:r>
      <w:r w:rsidR="00EA3A17">
        <w:rPr>
          <w:rFonts w:ascii="Arial" w:hAnsi="Arial" w:cs="Arial"/>
          <w:sz w:val="28"/>
          <w:szCs w:val="28"/>
        </w:rPr>
        <w:t>plaintiff`s pre-accident future loss of earnings</w:t>
      </w:r>
      <w:r w:rsidR="00134276">
        <w:rPr>
          <w:rFonts w:ascii="Arial" w:hAnsi="Arial" w:cs="Arial"/>
          <w:sz w:val="28"/>
          <w:szCs w:val="28"/>
        </w:rPr>
        <w:t xml:space="preserve">, </w:t>
      </w:r>
      <w:r w:rsidR="00EA3A17">
        <w:rPr>
          <w:rFonts w:ascii="Arial" w:hAnsi="Arial" w:cs="Arial"/>
          <w:sz w:val="28"/>
          <w:szCs w:val="28"/>
        </w:rPr>
        <w:t xml:space="preserve">namely R6 187 802, </w:t>
      </w:r>
      <w:r w:rsidR="00E623CF">
        <w:rPr>
          <w:rFonts w:ascii="Arial" w:hAnsi="Arial" w:cs="Arial"/>
          <w:sz w:val="28"/>
          <w:szCs w:val="28"/>
        </w:rPr>
        <w:t xml:space="preserve">but she applied </w:t>
      </w:r>
      <w:r w:rsidR="00134276">
        <w:rPr>
          <w:rFonts w:ascii="Arial" w:hAnsi="Arial" w:cs="Arial"/>
          <w:sz w:val="28"/>
          <w:szCs w:val="28"/>
        </w:rPr>
        <w:t xml:space="preserve">a higher contingency deduction in respect </w:t>
      </w:r>
      <w:r w:rsidR="00EA3A17">
        <w:rPr>
          <w:rFonts w:ascii="Arial" w:hAnsi="Arial" w:cs="Arial"/>
          <w:sz w:val="28"/>
          <w:szCs w:val="28"/>
        </w:rPr>
        <w:t xml:space="preserve">thereof, </w:t>
      </w:r>
      <w:r w:rsidR="00E623CF">
        <w:rPr>
          <w:rFonts w:ascii="Arial" w:hAnsi="Arial" w:cs="Arial"/>
          <w:sz w:val="28"/>
          <w:szCs w:val="28"/>
        </w:rPr>
        <w:t xml:space="preserve">namely </w:t>
      </w:r>
      <w:r w:rsidR="00134276">
        <w:rPr>
          <w:rFonts w:ascii="Arial" w:hAnsi="Arial" w:cs="Arial"/>
          <w:sz w:val="28"/>
          <w:szCs w:val="28"/>
        </w:rPr>
        <w:t xml:space="preserve">30%.  This results in a total of R4 331 461 in respect of the plaintiff’s pre-accident </w:t>
      </w:r>
      <w:r w:rsidR="00EA3A17">
        <w:rPr>
          <w:rFonts w:ascii="Arial" w:hAnsi="Arial" w:cs="Arial"/>
          <w:sz w:val="28"/>
          <w:szCs w:val="28"/>
        </w:rPr>
        <w:t xml:space="preserve">future loss of earnings. From this amount </w:t>
      </w:r>
      <w:r w:rsidR="00134276">
        <w:rPr>
          <w:rFonts w:ascii="Arial" w:hAnsi="Arial" w:cs="Arial"/>
          <w:sz w:val="28"/>
          <w:szCs w:val="28"/>
        </w:rPr>
        <w:t xml:space="preserve">Ms Canham deducted the same amount the actuary </w:t>
      </w:r>
      <w:r w:rsidR="00E623CF">
        <w:rPr>
          <w:rFonts w:ascii="Arial" w:hAnsi="Arial" w:cs="Arial"/>
          <w:sz w:val="28"/>
          <w:szCs w:val="28"/>
        </w:rPr>
        <w:t xml:space="preserve">did </w:t>
      </w:r>
      <w:r w:rsidR="00134276">
        <w:rPr>
          <w:rFonts w:ascii="Arial" w:hAnsi="Arial" w:cs="Arial"/>
          <w:sz w:val="28"/>
          <w:szCs w:val="28"/>
        </w:rPr>
        <w:t xml:space="preserve">in respect of </w:t>
      </w:r>
      <w:r w:rsidR="00EA3A17">
        <w:rPr>
          <w:rFonts w:ascii="Arial" w:hAnsi="Arial" w:cs="Arial"/>
          <w:sz w:val="28"/>
          <w:szCs w:val="28"/>
        </w:rPr>
        <w:t xml:space="preserve">the plaintiff`s </w:t>
      </w:r>
      <w:r w:rsidR="00134276">
        <w:rPr>
          <w:rFonts w:ascii="Arial" w:hAnsi="Arial" w:cs="Arial"/>
          <w:sz w:val="28"/>
          <w:szCs w:val="28"/>
        </w:rPr>
        <w:t xml:space="preserve">post-accident </w:t>
      </w:r>
      <w:r w:rsidR="00EA3A17">
        <w:rPr>
          <w:rFonts w:ascii="Arial" w:hAnsi="Arial" w:cs="Arial"/>
          <w:sz w:val="28"/>
          <w:szCs w:val="28"/>
        </w:rPr>
        <w:t xml:space="preserve">future loss of earnings, </w:t>
      </w:r>
      <w:r w:rsidR="00134276">
        <w:rPr>
          <w:rFonts w:ascii="Arial" w:hAnsi="Arial" w:cs="Arial"/>
          <w:sz w:val="28"/>
          <w:szCs w:val="28"/>
        </w:rPr>
        <w:t>namely R2 183</w:t>
      </w:r>
      <w:r w:rsidR="00EA3A17">
        <w:rPr>
          <w:rFonts w:ascii="Arial" w:hAnsi="Arial" w:cs="Arial"/>
          <w:sz w:val="28"/>
          <w:szCs w:val="28"/>
        </w:rPr>
        <w:t> </w:t>
      </w:r>
      <w:r w:rsidR="00134276">
        <w:rPr>
          <w:rFonts w:ascii="Arial" w:hAnsi="Arial" w:cs="Arial"/>
          <w:sz w:val="28"/>
          <w:szCs w:val="28"/>
        </w:rPr>
        <w:t xml:space="preserve">406, resulting in a total </w:t>
      </w:r>
      <w:r w:rsidR="00EA3A17">
        <w:rPr>
          <w:rFonts w:ascii="Arial" w:hAnsi="Arial" w:cs="Arial"/>
          <w:sz w:val="28"/>
          <w:szCs w:val="28"/>
        </w:rPr>
        <w:t xml:space="preserve">future loss of </w:t>
      </w:r>
      <w:r w:rsidR="00134276">
        <w:rPr>
          <w:rFonts w:ascii="Arial" w:hAnsi="Arial" w:cs="Arial"/>
          <w:sz w:val="28"/>
          <w:szCs w:val="28"/>
        </w:rPr>
        <w:t>earnings</w:t>
      </w:r>
      <w:r w:rsidR="001B7EF3">
        <w:rPr>
          <w:rFonts w:ascii="Arial" w:hAnsi="Arial" w:cs="Arial"/>
          <w:sz w:val="28"/>
          <w:szCs w:val="28"/>
        </w:rPr>
        <w:t xml:space="preserve"> in the amount of R2 148</w:t>
      </w:r>
      <w:r w:rsidR="00E623CF">
        <w:rPr>
          <w:rFonts w:ascii="Arial" w:hAnsi="Arial" w:cs="Arial"/>
          <w:sz w:val="28"/>
          <w:szCs w:val="28"/>
        </w:rPr>
        <w:t> </w:t>
      </w:r>
      <w:r w:rsidR="001B7EF3">
        <w:rPr>
          <w:rFonts w:ascii="Arial" w:hAnsi="Arial" w:cs="Arial"/>
          <w:sz w:val="28"/>
          <w:szCs w:val="28"/>
        </w:rPr>
        <w:t>055</w:t>
      </w:r>
      <w:r w:rsidR="00E623CF">
        <w:rPr>
          <w:rFonts w:ascii="Arial" w:hAnsi="Arial" w:cs="Arial"/>
          <w:sz w:val="28"/>
          <w:szCs w:val="28"/>
        </w:rPr>
        <w:t>, as opposed to the actuary`s (uncapped) total in the amount of R3 385 616.</w:t>
      </w:r>
    </w:p>
    <w:p w:rsidR="001B7EF3" w:rsidRDefault="001B7EF3" w:rsidP="00BE2E76">
      <w:pPr>
        <w:tabs>
          <w:tab w:val="left" w:pos="1134"/>
        </w:tabs>
        <w:spacing w:after="0" w:line="360" w:lineRule="auto"/>
        <w:ind w:left="1134" w:hanging="1134"/>
        <w:jc w:val="both"/>
        <w:rPr>
          <w:rFonts w:ascii="Arial" w:hAnsi="Arial" w:cs="Arial"/>
          <w:sz w:val="28"/>
          <w:szCs w:val="28"/>
        </w:rPr>
      </w:pPr>
    </w:p>
    <w:p w:rsidR="00900C1D" w:rsidRDefault="00900C1D"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w:t>
      </w:r>
      <w:r w:rsidR="008D6835">
        <w:rPr>
          <w:rFonts w:ascii="Arial" w:hAnsi="Arial" w:cs="Arial"/>
          <w:sz w:val="28"/>
          <w:szCs w:val="28"/>
        </w:rPr>
        <w:t>20</w:t>
      </w:r>
      <w:r>
        <w:rPr>
          <w:rFonts w:ascii="Arial" w:hAnsi="Arial" w:cs="Arial"/>
          <w:sz w:val="28"/>
          <w:szCs w:val="28"/>
        </w:rPr>
        <w:t>]</w:t>
      </w:r>
      <w:r w:rsidR="001B7EF3">
        <w:rPr>
          <w:rFonts w:ascii="Arial" w:hAnsi="Arial" w:cs="Arial"/>
          <w:sz w:val="28"/>
          <w:szCs w:val="28"/>
        </w:rPr>
        <w:tab/>
        <w:t>In the expert report</w:t>
      </w:r>
      <w:r w:rsidR="00B311C3">
        <w:rPr>
          <w:rFonts w:ascii="Arial" w:hAnsi="Arial" w:cs="Arial"/>
          <w:sz w:val="28"/>
          <w:szCs w:val="28"/>
        </w:rPr>
        <w:t xml:space="preserve"> of Dr Michael Scher, an orthopaedic surgeon, dated 18 August 2020, he indicated the </w:t>
      </w:r>
      <w:r w:rsidR="00B311C3">
        <w:rPr>
          <w:rFonts w:ascii="Arial" w:hAnsi="Arial" w:cs="Arial"/>
          <w:i/>
          <w:iCs/>
          <w:sz w:val="28"/>
          <w:szCs w:val="28"/>
        </w:rPr>
        <w:t>“Injuries Sustained and Treatment to date”</w:t>
      </w:r>
      <w:r w:rsidR="00B311C3">
        <w:rPr>
          <w:rFonts w:ascii="Arial" w:hAnsi="Arial" w:cs="Arial"/>
          <w:sz w:val="28"/>
          <w:szCs w:val="28"/>
        </w:rPr>
        <w:t xml:space="preserve"> as follows:</w:t>
      </w:r>
    </w:p>
    <w:p w:rsidR="00B311C3" w:rsidRDefault="00B311C3" w:rsidP="00BE2E76">
      <w:pPr>
        <w:tabs>
          <w:tab w:val="left" w:pos="1134"/>
        </w:tabs>
        <w:spacing w:after="0" w:line="360" w:lineRule="auto"/>
        <w:ind w:left="1134" w:hanging="1134"/>
        <w:jc w:val="both"/>
        <w:rPr>
          <w:rFonts w:ascii="Arial" w:hAnsi="Arial" w:cs="Arial"/>
          <w:sz w:val="28"/>
          <w:szCs w:val="28"/>
        </w:rPr>
      </w:pPr>
    </w:p>
    <w:p w:rsidR="00B311C3" w:rsidRPr="00B311C3" w:rsidRDefault="00B311C3" w:rsidP="00BE2E76">
      <w:pPr>
        <w:tabs>
          <w:tab w:val="left" w:pos="1134"/>
        </w:tabs>
        <w:spacing w:after="0" w:line="360" w:lineRule="auto"/>
        <w:ind w:left="1134" w:hanging="1134"/>
        <w:jc w:val="both"/>
        <w:rPr>
          <w:rFonts w:ascii="Arial" w:hAnsi="Arial" w:cs="Arial"/>
          <w:sz w:val="24"/>
          <w:szCs w:val="24"/>
        </w:rPr>
      </w:pPr>
      <w:r>
        <w:rPr>
          <w:rFonts w:ascii="Arial" w:hAnsi="Arial" w:cs="Arial"/>
          <w:sz w:val="28"/>
          <w:szCs w:val="28"/>
        </w:rPr>
        <w:tab/>
      </w:r>
      <w:r w:rsidRPr="00B311C3">
        <w:rPr>
          <w:rFonts w:ascii="Arial" w:hAnsi="Arial" w:cs="Arial"/>
          <w:sz w:val="24"/>
          <w:szCs w:val="24"/>
        </w:rPr>
        <w:t>“A right ankle trimalleolar fracture and a non-displaced lower third fibula fracture.</w:t>
      </w:r>
    </w:p>
    <w:p w:rsidR="00B311C3" w:rsidRPr="00B311C3" w:rsidRDefault="00B311C3" w:rsidP="00BE2E76">
      <w:pPr>
        <w:tabs>
          <w:tab w:val="left" w:pos="1134"/>
        </w:tabs>
        <w:spacing w:after="0" w:line="360" w:lineRule="auto"/>
        <w:ind w:left="1134" w:hanging="1134"/>
        <w:jc w:val="both"/>
        <w:rPr>
          <w:rFonts w:ascii="Arial" w:hAnsi="Arial" w:cs="Arial"/>
          <w:sz w:val="24"/>
          <w:szCs w:val="24"/>
        </w:rPr>
      </w:pPr>
      <w:r w:rsidRPr="00B311C3">
        <w:rPr>
          <w:rFonts w:ascii="Arial" w:hAnsi="Arial" w:cs="Arial"/>
          <w:sz w:val="24"/>
          <w:szCs w:val="24"/>
        </w:rPr>
        <w:lastRenderedPageBreak/>
        <w:tab/>
        <w:t>This would probably be considered as a severe injury.</w:t>
      </w:r>
    </w:p>
    <w:p w:rsidR="00B311C3" w:rsidRPr="00B311C3" w:rsidRDefault="00B311C3" w:rsidP="00BE2E76">
      <w:pPr>
        <w:tabs>
          <w:tab w:val="left" w:pos="1134"/>
        </w:tabs>
        <w:spacing w:after="0" w:line="360" w:lineRule="auto"/>
        <w:ind w:left="1134" w:hanging="1134"/>
        <w:jc w:val="both"/>
        <w:rPr>
          <w:rFonts w:ascii="Arial" w:hAnsi="Arial" w:cs="Arial"/>
          <w:sz w:val="24"/>
          <w:szCs w:val="24"/>
        </w:rPr>
      </w:pPr>
      <w:r w:rsidRPr="00B311C3">
        <w:rPr>
          <w:rFonts w:ascii="Arial" w:hAnsi="Arial" w:cs="Arial"/>
          <w:sz w:val="24"/>
          <w:szCs w:val="24"/>
        </w:rPr>
        <w:tab/>
        <w:t>Management was surgical by reduction and stabilisation of the ankle.”</w:t>
      </w:r>
    </w:p>
    <w:p w:rsidR="001B7EF3" w:rsidRDefault="001B7EF3" w:rsidP="00BE2E76">
      <w:pPr>
        <w:tabs>
          <w:tab w:val="left" w:pos="1134"/>
        </w:tabs>
        <w:spacing w:after="0" w:line="360" w:lineRule="auto"/>
        <w:ind w:left="1134" w:hanging="1134"/>
        <w:jc w:val="both"/>
        <w:rPr>
          <w:rFonts w:ascii="Arial" w:hAnsi="Arial" w:cs="Arial"/>
          <w:sz w:val="28"/>
          <w:szCs w:val="28"/>
        </w:rPr>
      </w:pPr>
    </w:p>
    <w:p w:rsidR="001B7EF3" w:rsidRDefault="001B7EF3"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w:t>
      </w:r>
      <w:r w:rsidR="008D6835">
        <w:rPr>
          <w:rFonts w:ascii="Arial" w:hAnsi="Arial" w:cs="Arial"/>
          <w:sz w:val="28"/>
          <w:szCs w:val="28"/>
        </w:rPr>
        <w:t>21</w:t>
      </w:r>
      <w:r>
        <w:rPr>
          <w:rFonts w:ascii="Arial" w:hAnsi="Arial" w:cs="Arial"/>
          <w:sz w:val="28"/>
          <w:szCs w:val="28"/>
        </w:rPr>
        <w:t>]</w:t>
      </w:r>
      <w:r w:rsidR="00B311C3">
        <w:rPr>
          <w:rFonts w:ascii="Arial" w:hAnsi="Arial" w:cs="Arial"/>
          <w:sz w:val="28"/>
          <w:szCs w:val="28"/>
        </w:rPr>
        <w:tab/>
        <w:t xml:space="preserve">With regard to the plaintiff’s </w:t>
      </w:r>
      <w:r w:rsidR="00B311C3">
        <w:rPr>
          <w:rFonts w:ascii="Arial" w:hAnsi="Arial" w:cs="Arial"/>
          <w:i/>
          <w:iCs/>
          <w:sz w:val="28"/>
          <w:szCs w:val="28"/>
        </w:rPr>
        <w:t>“Current Clinical Status”</w:t>
      </w:r>
      <w:r w:rsidR="00B311C3">
        <w:rPr>
          <w:rFonts w:ascii="Arial" w:hAnsi="Arial" w:cs="Arial"/>
          <w:sz w:val="28"/>
          <w:szCs w:val="28"/>
        </w:rPr>
        <w:t xml:space="preserve"> Dr Scher noted, </w:t>
      </w:r>
      <w:r w:rsidR="00B311C3">
        <w:rPr>
          <w:rFonts w:ascii="Arial" w:hAnsi="Arial" w:cs="Arial"/>
          <w:i/>
          <w:iCs/>
          <w:sz w:val="28"/>
          <w:szCs w:val="28"/>
        </w:rPr>
        <w:t xml:space="preserve">inter alia, </w:t>
      </w:r>
      <w:r w:rsidR="00B311C3">
        <w:rPr>
          <w:rFonts w:ascii="Arial" w:hAnsi="Arial" w:cs="Arial"/>
          <w:sz w:val="28"/>
          <w:szCs w:val="28"/>
        </w:rPr>
        <w:t>the following:</w:t>
      </w:r>
    </w:p>
    <w:p w:rsidR="00B311C3" w:rsidRDefault="00B311C3" w:rsidP="00BE2E76">
      <w:pPr>
        <w:tabs>
          <w:tab w:val="left" w:pos="1134"/>
        </w:tabs>
        <w:spacing w:after="0" w:line="360" w:lineRule="auto"/>
        <w:ind w:left="1134" w:hanging="1134"/>
        <w:jc w:val="both"/>
        <w:rPr>
          <w:rFonts w:ascii="Arial" w:hAnsi="Arial" w:cs="Arial"/>
          <w:sz w:val="28"/>
          <w:szCs w:val="28"/>
        </w:rPr>
      </w:pPr>
    </w:p>
    <w:p w:rsidR="00B311C3" w:rsidRPr="00D87122" w:rsidRDefault="0085727F" w:rsidP="00BE2E76">
      <w:pPr>
        <w:pStyle w:val="ListParagraph"/>
        <w:numPr>
          <w:ilvl w:val="0"/>
          <w:numId w:val="22"/>
        </w:numPr>
        <w:tabs>
          <w:tab w:val="left" w:pos="1134"/>
        </w:tabs>
        <w:spacing w:after="0" w:line="360" w:lineRule="auto"/>
        <w:jc w:val="both"/>
        <w:rPr>
          <w:rFonts w:ascii="Arial" w:hAnsi="Arial" w:cs="Arial"/>
          <w:sz w:val="24"/>
          <w:szCs w:val="24"/>
        </w:rPr>
      </w:pPr>
      <w:r w:rsidRPr="00D87122">
        <w:rPr>
          <w:rFonts w:ascii="Arial" w:hAnsi="Arial" w:cs="Arial"/>
          <w:sz w:val="24"/>
          <w:szCs w:val="24"/>
        </w:rPr>
        <w:t>“His complaints/symptoms were right ankle pain aggravated by weight bearing and walking.  Walking distance is about 15 minutes.  The ankle is stiff and tense to swell during the course of the day.</w:t>
      </w:r>
    </w:p>
    <w:p w:rsidR="0085727F" w:rsidRPr="00D87122" w:rsidRDefault="0085727F" w:rsidP="00BE2E76">
      <w:pPr>
        <w:pStyle w:val="ListParagraph"/>
        <w:numPr>
          <w:ilvl w:val="0"/>
          <w:numId w:val="22"/>
        </w:numPr>
        <w:tabs>
          <w:tab w:val="left" w:pos="1134"/>
        </w:tabs>
        <w:spacing w:after="0" w:line="360" w:lineRule="auto"/>
        <w:jc w:val="both"/>
        <w:rPr>
          <w:rFonts w:ascii="Arial" w:hAnsi="Arial" w:cs="Arial"/>
          <w:sz w:val="24"/>
          <w:szCs w:val="24"/>
        </w:rPr>
      </w:pPr>
      <w:r w:rsidRPr="00D87122">
        <w:rPr>
          <w:rFonts w:ascii="Arial" w:hAnsi="Arial" w:cs="Arial"/>
          <w:sz w:val="24"/>
          <w:szCs w:val="24"/>
        </w:rPr>
        <w:t>…  He walked with a right leg limp.</w:t>
      </w:r>
    </w:p>
    <w:p w:rsidR="0085727F" w:rsidRPr="00D87122" w:rsidRDefault="0085727F" w:rsidP="00BE2E76">
      <w:pPr>
        <w:pStyle w:val="ListParagraph"/>
        <w:numPr>
          <w:ilvl w:val="0"/>
          <w:numId w:val="22"/>
        </w:numPr>
        <w:tabs>
          <w:tab w:val="left" w:pos="1134"/>
        </w:tabs>
        <w:spacing w:after="0" w:line="360" w:lineRule="auto"/>
        <w:jc w:val="both"/>
        <w:rPr>
          <w:rFonts w:ascii="Arial" w:hAnsi="Arial" w:cs="Arial"/>
          <w:sz w:val="24"/>
          <w:szCs w:val="24"/>
        </w:rPr>
      </w:pPr>
      <w:r w:rsidRPr="00D87122">
        <w:rPr>
          <w:rFonts w:ascii="Arial" w:hAnsi="Arial" w:cs="Arial"/>
          <w:sz w:val="24"/>
          <w:szCs w:val="24"/>
        </w:rPr>
        <w:t>…  Moderate degenerative changes of the ankle joint were evident.</w:t>
      </w:r>
    </w:p>
    <w:p w:rsidR="0085727F" w:rsidRPr="00D87122" w:rsidRDefault="0085727F" w:rsidP="00BE2E76">
      <w:pPr>
        <w:pStyle w:val="ListParagraph"/>
        <w:numPr>
          <w:ilvl w:val="0"/>
          <w:numId w:val="22"/>
        </w:numPr>
        <w:tabs>
          <w:tab w:val="left" w:pos="1134"/>
        </w:tabs>
        <w:spacing w:after="0" w:line="360" w:lineRule="auto"/>
        <w:jc w:val="both"/>
        <w:rPr>
          <w:rFonts w:ascii="Arial" w:hAnsi="Arial" w:cs="Arial"/>
          <w:sz w:val="24"/>
          <w:szCs w:val="24"/>
        </w:rPr>
      </w:pPr>
      <w:r w:rsidRPr="00D87122">
        <w:rPr>
          <w:rFonts w:ascii="Arial" w:hAnsi="Arial" w:cs="Arial"/>
          <w:sz w:val="24"/>
          <w:szCs w:val="24"/>
        </w:rPr>
        <w:t>Clinically the plaintiff demonstrates fairly marked functional and symptomatic disability of the injured ankle.  X-rays confirm a malunited joint with moderately advanced secondary</w:t>
      </w:r>
      <w:r w:rsidR="00D87122" w:rsidRPr="00D87122">
        <w:rPr>
          <w:rFonts w:ascii="Arial" w:hAnsi="Arial" w:cs="Arial"/>
          <w:sz w:val="24"/>
          <w:szCs w:val="24"/>
        </w:rPr>
        <w:t xml:space="preserve"> degenerative changes.”</w:t>
      </w:r>
    </w:p>
    <w:p w:rsidR="00B311C3" w:rsidRDefault="00B311C3" w:rsidP="00BE2E76">
      <w:pPr>
        <w:tabs>
          <w:tab w:val="left" w:pos="1134"/>
        </w:tabs>
        <w:spacing w:after="0" w:line="360" w:lineRule="auto"/>
        <w:ind w:left="1134" w:hanging="1134"/>
        <w:jc w:val="both"/>
        <w:rPr>
          <w:rFonts w:ascii="Arial" w:hAnsi="Arial" w:cs="Arial"/>
          <w:sz w:val="28"/>
          <w:szCs w:val="28"/>
        </w:rPr>
      </w:pPr>
    </w:p>
    <w:p w:rsidR="00B311C3" w:rsidRDefault="00B311C3"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w:t>
      </w:r>
      <w:r w:rsidR="008D6835">
        <w:rPr>
          <w:rFonts w:ascii="Arial" w:hAnsi="Arial" w:cs="Arial"/>
          <w:sz w:val="28"/>
          <w:szCs w:val="28"/>
        </w:rPr>
        <w:t>22</w:t>
      </w:r>
      <w:r>
        <w:rPr>
          <w:rFonts w:ascii="Arial" w:hAnsi="Arial" w:cs="Arial"/>
          <w:sz w:val="28"/>
          <w:szCs w:val="28"/>
        </w:rPr>
        <w:t>]</w:t>
      </w:r>
      <w:r w:rsidR="00D87122">
        <w:rPr>
          <w:rFonts w:ascii="Arial" w:hAnsi="Arial" w:cs="Arial"/>
          <w:sz w:val="28"/>
          <w:szCs w:val="28"/>
        </w:rPr>
        <w:tab/>
        <w:t>With regard to the “</w:t>
      </w:r>
      <w:r w:rsidR="00D87122">
        <w:rPr>
          <w:rFonts w:ascii="Arial" w:hAnsi="Arial" w:cs="Arial"/>
          <w:i/>
          <w:iCs/>
          <w:sz w:val="28"/>
          <w:szCs w:val="28"/>
        </w:rPr>
        <w:t>Prognosis and Future Treatment”</w:t>
      </w:r>
      <w:r w:rsidR="00D87122">
        <w:rPr>
          <w:rFonts w:ascii="Arial" w:hAnsi="Arial" w:cs="Arial"/>
          <w:sz w:val="28"/>
          <w:szCs w:val="28"/>
        </w:rPr>
        <w:t xml:space="preserve"> the orthopaedic surgeon noted, </w:t>
      </w:r>
      <w:r w:rsidR="00D87122">
        <w:rPr>
          <w:rFonts w:ascii="Arial" w:hAnsi="Arial" w:cs="Arial"/>
          <w:i/>
          <w:iCs/>
          <w:sz w:val="28"/>
          <w:szCs w:val="28"/>
        </w:rPr>
        <w:t>inter alia,</w:t>
      </w:r>
      <w:r w:rsidR="00D87122">
        <w:rPr>
          <w:rFonts w:ascii="Arial" w:hAnsi="Arial" w:cs="Arial"/>
          <w:sz w:val="28"/>
          <w:szCs w:val="28"/>
        </w:rPr>
        <w:t xml:space="preserve"> the following:</w:t>
      </w:r>
    </w:p>
    <w:p w:rsidR="00D87122" w:rsidRDefault="00D87122" w:rsidP="00BE2E76">
      <w:pPr>
        <w:tabs>
          <w:tab w:val="left" w:pos="1134"/>
        </w:tabs>
        <w:spacing w:after="0" w:line="360" w:lineRule="auto"/>
        <w:ind w:left="1134" w:hanging="1134"/>
        <w:jc w:val="both"/>
        <w:rPr>
          <w:rFonts w:ascii="Arial" w:hAnsi="Arial" w:cs="Arial"/>
          <w:sz w:val="28"/>
          <w:szCs w:val="28"/>
        </w:rPr>
      </w:pPr>
    </w:p>
    <w:p w:rsidR="00D87122" w:rsidRPr="00B174DF" w:rsidRDefault="00D87122" w:rsidP="00BE2E76">
      <w:pPr>
        <w:pStyle w:val="ListParagraph"/>
        <w:numPr>
          <w:ilvl w:val="0"/>
          <w:numId w:val="23"/>
        </w:numPr>
        <w:tabs>
          <w:tab w:val="left" w:pos="1134"/>
        </w:tabs>
        <w:spacing w:after="0" w:line="360" w:lineRule="auto"/>
        <w:jc w:val="both"/>
        <w:rPr>
          <w:rFonts w:ascii="Arial" w:hAnsi="Arial" w:cs="Arial"/>
          <w:sz w:val="24"/>
          <w:szCs w:val="24"/>
        </w:rPr>
      </w:pPr>
      <w:r w:rsidRPr="00B174DF">
        <w:rPr>
          <w:rFonts w:ascii="Arial" w:hAnsi="Arial" w:cs="Arial"/>
          <w:sz w:val="24"/>
          <w:szCs w:val="24"/>
        </w:rPr>
        <w:t>“…</w:t>
      </w:r>
    </w:p>
    <w:p w:rsidR="00D87122" w:rsidRPr="00B174DF" w:rsidRDefault="00D87122" w:rsidP="00BE2E76">
      <w:pPr>
        <w:pStyle w:val="ListParagraph"/>
        <w:numPr>
          <w:ilvl w:val="0"/>
          <w:numId w:val="23"/>
        </w:numPr>
        <w:tabs>
          <w:tab w:val="left" w:pos="1134"/>
        </w:tabs>
        <w:spacing w:after="0" w:line="360" w:lineRule="auto"/>
        <w:jc w:val="both"/>
        <w:rPr>
          <w:rFonts w:ascii="Arial" w:hAnsi="Arial" w:cs="Arial"/>
          <w:sz w:val="24"/>
          <w:szCs w:val="24"/>
        </w:rPr>
      </w:pPr>
      <w:r w:rsidRPr="00B174DF">
        <w:rPr>
          <w:rFonts w:ascii="Arial" w:hAnsi="Arial" w:cs="Arial"/>
          <w:sz w:val="24"/>
          <w:szCs w:val="24"/>
        </w:rPr>
        <w:t>Looking ahead the damaged ankle will probably manifest with increasing clinical and radiological regression over the short term (3 – 5 years).  …</w:t>
      </w:r>
    </w:p>
    <w:p w:rsidR="00D87122" w:rsidRPr="00B174DF" w:rsidRDefault="00D87122" w:rsidP="00BE2E76">
      <w:pPr>
        <w:pStyle w:val="ListParagraph"/>
        <w:numPr>
          <w:ilvl w:val="0"/>
          <w:numId w:val="23"/>
        </w:numPr>
        <w:tabs>
          <w:tab w:val="left" w:pos="1134"/>
        </w:tabs>
        <w:spacing w:after="0" w:line="360" w:lineRule="auto"/>
        <w:jc w:val="both"/>
        <w:rPr>
          <w:rFonts w:ascii="Arial" w:hAnsi="Arial" w:cs="Arial"/>
          <w:sz w:val="24"/>
          <w:szCs w:val="24"/>
        </w:rPr>
      </w:pPr>
      <w:r w:rsidRPr="00B174DF">
        <w:rPr>
          <w:rFonts w:ascii="Arial" w:hAnsi="Arial" w:cs="Arial"/>
          <w:sz w:val="24"/>
          <w:szCs w:val="24"/>
        </w:rPr>
        <w:t>Increasing ankle disability will probably lead to surgery, most likely and arthrodesis/fusion at about age 54 years.</w:t>
      </w:r>
      <w:r w:rsidR="00B174DF" w:rsidRPr="00B174DF">
        <w:rPr>
          <w:rFonts w:ascii="Arial" w:hAnsi="Arial" w:cs="Arial"/>
          <w:sz w:val="24"/>
          <w:szCs w:val="24"/>
        </w:rPr>
        <w:t xml:space="preserve">  …</w:t>
      </w:r>
    </w:p>
    <w:p w:rsidR="00B174DF" w:rsidRPr="00B174DF" w:rsidRDefault="00B174DF" w:rsidP="00BE2E76">
      <w:pPr>
        <w:pStyle w:val="ListParagraph"/>
        <w:numPr>
          <w:ilvl w:val="0"/>
          <w:numId w:val="23"/>
        </w:numPr>
        <w:tabs>
          <w:tab w:val="left" w:pos="1134"/>
        </w:tabs>
        <w:spacing w:after="0" w:line="360" w:lineRule="auto"/>
        <w:jc w:val="both"/>
        <w:rPr>
          <w:rFonts w:ascii="Arial" w:hAnsi="Arial" w:cs="Arial"/>
          <w:sz w:val="24"/>
          <w:szCs w:val="24"/>
        </w:rPr>
      </w:pPr>
      <w:r w:rsidRPr="00B174DF">
        <w:rPr>
          <w:rFonts w:ascii="Arial" w:hAnsi="Arial" w:cs="Arial"/>
          <w:sz w:val="24"/>
          <w:szCs w:val="24"/>
        </w:rPr>
        <w:t>Post ankle fusion relieve of hindfoot pain would be anticipated, but the changed biomechanical forces on the remaining small mobile joints of the midfoot and forefoot will probably lead to premature secondary symptomatic degenerative changes.  …</w:t>
      </w:r>
    </w:p>
    <w:p w:rsidR="00B174DF" w:rsidRPr="00B174DF" w:rsidRDefault="00511FDB" w:rsidP="00BE2E76">
      <w:pPr>
        <w:pStyle w:val="ListParagraph"/>
        <w:numPr>
          <w:ilvl w:val="0"/>
          <w:numId w:val="23"/>
        </w:numPr>
        <w:tabs>
          <w:tab w:val="left" w:pos="1134"/>
        </w:tabs>
        <w:spacing w:after="0" w:line="360" w:lineRule="auto"/>
        <w:jc w:val="both"/>
        <w:rPr>
          <w:rFonts w:ascii="Arial" w:hAnsi="Arial" w:cs="Arial"/>
          <w:sz w:val="24"/>
          <w:szCs w:val="24"/>
        </w:rPr>
      </w:pPr>
      <w:r w:rsidRPr="00B174DF">
        <w:rPr>
          <w:rFonts w:ascii="Arial" w:hAnsi="Arial" w:cs="Arial"/>
          <w:sz w:val="24"/>
          <w:szCs w:val="24"/>
        </w:rPr>
        <w:t>Weight bearing</w:t>
      </w:r>
      <w:r w:rsidR="00B174DF" w:rsidRPr="00B174DF">
        <w:rPr>
          <w:rFonts w:ascii="Arial" w:hAnsi="Arial" w:cs="Arial"/>
          <w:sz w:val="24"/>
          <w:szCs w:val="24"/>
        </w:rPr>
        <w:t xml:space="preserve"> and walking will probably remain curtailed.”</w:t>
      </w:r>
    </w:p>
    <w:p w:rsidR="00D87122" w:rsidRDefault="00D87122" w:rsidP="00BE2E76">
      <w:pPr>
        <w:tabs>
          <w:tab w:val="left" w:pos="1134"/>
        </w:tabs>
        <w:spacing w:after="0" w:line="360" w:lineRule="auto"/>
        <w:ind w:left="1134" w:hanging="1134"/>
        <w:jc w:val="both"/>
        <w:rPr>
          <w:rFonts w:ascii="Arial" w:hAnsi="Arial" w:cs="Arial"/>
          <w:sz w:val="28"/>
          <w:szCs w:val="28"/>
        </w:rPr>
      </w:pPr>
    </w:p>
    <w:p w:rsidR="00D87122" w:rsidRDefault="00D87122"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lastRenderedPageBreak/>
        <w:t>[</w:t>
      </w:r>
      <w:r w:rsidR="008D6835">
        <w:rPr>
          <w:rFonts w:ascii="Arial" w:hAnsi="Arial" w:cs="Arial"/>
          <w:sz w:val="28"/>
          <w:szCs w:val="28"/>
        </w:rPr>
        <w:t>23</w:t>
      </w:r>
      <w:r>
        <w:rPr>
          <w:rFonts w:ascii="Arial" w:hAnsi="Arial" w:cs="Arial"/>
          <w:sz w:val="28"/>
          <w:szCs w:val="28"/>
        </w:rPr>
        <w:t>]</w:t>
      </w:r>
      <w:r w:rsidR="00B174DF">
        <w:rPr>
          <w:rFonts w:ascii="Arial" w:hAnsi="Arial" w:cs="Arial"/>
          <w:sz w:val="28"/>
          <w:szCs w:val="28"/>
        </w:rPr>
        <w:tab/>
        <w:t xml:space="preserve">Under the heading </w:t>
      </w:r>
      <w:r w:rsidR="00B174DF">
        <w:rPr>
          <w:rFonts w:ascii="Arial" w:hAnsi="Arial" w:cs="Arial"/>
          <w:i/>
          <w:iCs/>
          <w:sz w:val="28"/>
          <w:szCs w:val="28"/>
        </w:rPr>
        <w:t>“Employment/</w:t>
      </w:r>
      <w:r w:rsidR="00511FDB">
        <w:rPr>
          <w:rFonts w:ascii="Arial" w:hAnsi="Arial" w:cs="Arial"/>
          <w:i/>
          <w:iCs/>
          <w:sz w:val="28"/>
          <w:szCs w:val="28"/>
        </w:rPr>
        <w:t>O</w:t>
      </w:r>
      <w:r w:rsidR="00B174DF">
        <w:rPr>
          <w:rFonts w:ascii="Arial" w:hAnsi="Arial" w:cs="Arial"/>
          <w:i/>
          <w:iCs/>
          <w:sz w:val="28"/>
          <w:szCs w:val="28"/>
        </w:rPr>
        <w:t xml:space="preserve">ccupation” </w:t>
      </w:r>
      <w:r w:rsidR="00B174DF">
        <w:rPr>
          <w:rFonts w:ascii="Arial" w:hAnsi="Arial" w:cs="Arial"/>
          <w:sz w:val="28"/>
          <w:szCs w:val="28"/>
        </w:rPr>
        <w:t>Dr Scher opined as follows:</w:t>
      </w:r>
    </w:p>
    <w:p w:rsidR="00B174DF" w:rsidRDefault="00B174DF" w:rsidP="00BE2E76">
      <w:pPr>
        <w:tabs>
          <w:tab w:val="left" w:pos="1134"/>
        </w:tabs>
        <w:spacing w:after="0" w:line="360" w:lineRule="auto"/>
        <w:ind w:left="1134" w:hanging="1134"/>
        <w:jc w:val="both"/>
        <w:rPr>
          <w:rFonts w:ascii="Arial" w:hAnsi="Arial" w:cs="Arial"/>
          <w:sz w:val="28"/>
          <w:szCs w:val="28"/>
        </w:rPr>
      </w:pPr>
    </w:p>
    <w:p w:rsidR="00B174DF" w:rsidRPr="0083171C" w:rsidRDefault="00B174DF" w:rsidP="00BE2E76">
      <w:pPr>
        <w:tabs>
          <w:tab w:val="left" w:pos="1134"/>
        </w:tabs>
        <w:spacing w:after="0" w:line="360" w:lineRule="auto"/>
        <w:ind w:left="1134" w:hanging="1134"/>
        <w:jc w:val="both"/>
        <w:rPr>
          <w:rFonts w:ascii="Arial" w:hAnsi="Arial" w:cs="Arial"/>
          <w:sz w:val="24"/>
          <w:szCs w:val="24"/>
        </w:rPr>
      </w:pPr>
      <w:r>
        <w:rPr>
          <w:rFonts w:ascii="Arial" w:hAnsi="Arial" w:cs="Arial"/>
          <w:sz w:val="28"/>
          <w:szCs w:val="28"/>
        </w:rPr>
        <w:tab/>
      </w:r>
      <w:r w:rsidRPr="0083171C">
        <w:rPr>
          <w:rFonts w:ascii="Arial" w:hAnsi="Arial" w:cs="Arial"/>
          <w:sz w:val="24"/>
          <w:szCs w:val="24"/>
        </w:rPr>
        <w:t>“He has worked for the municipality in the cleaning services section for 15 years.  His position is that of supervisor</w:t>
      </w:r>
      <w:r w:rsidR="0083171C" w:rsidRPr="0083171C">
        <w:rPr>
          <w:rFonts w:ascii="Arial" w:hAnsi="Arial" w:cs="Arial"/>
          <w:sz w:val="24"/>
          <w:szCs w:val="24"/>
        </w:rPr>
        <w:t xml:space="preserve"> which encompasses administrative and fieldwork, the latter demands that he be active and mobile and would probably considered moderately heavy.  Fieldwork would be the bulk of his duties/time and admin the lesser portion.  He was off-sick some three months post-injury and since returning to work he is coping.  Allowing he is getting by at this stage increasing ankle disability will probably limit him to more sedentary work in the next three years.  Allowing he was accommodated, it is unlikely someone in his situation would continue working more than one year post ankle fusion.”</w:t>
      </w:r>
    </w:p>
    <w:p w:rsidR="00B174DF" w:rsidRDefault="00B174DF" w:rsidP="00BE2E76">
      <w:pPr>
        <w:tabs>
          <w:tab w:val="left" w:pos="1134"/>
        </w:tabs>
        <w:spacing w:after="0" w:line="360" w:lineRule="auto"/>
        <w:ind w:left="1134" w:hanging="1134"/>
        <w:jc w:val="both"/>
        <w:rPr>
          <w:rFonts w:ascii="Arial" w:hAnsi="Arial" w:cs="Arial"/>
          <w:sz w:val="28"/>
          <w:szCs w:val="28"/>
        </w:rPr>
      </w:pPr>
    </w:p>
    <w:p w:rsidR="00B174DF" w:rsidRDefault="00B174DF"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[2</w:t>
      </w:r>
      <w:r w:rsidR="008D6835">
        <w:rPr>
          <w:rFonts w:ascii="Arial" w:hAnsi="Arial" w:cs="Arial"/>
          <w:sz w:val="28"/>
          <w:szCs w:val="28"/>
        </w:rPr>
        <w:t>4</w:t>
      </w:r>
      <w:r>
        <w:rPr>
          <w:rFonts w:ascii="Arial" w:hAnsi="Arial" w:cs="Arial"/>
          <w:sz w:val="28"/>
          <w:szCs w:val="28"/>
        </w:rPr>
        <w:t>]</w:t>
      </w:r>
      <w:r w:rsidR="0083171C">
        <w:rPr>
          <w:rFonts w:ascii="Arial" w:hAnsi="Arial" w:cs="Arial"/>
          <w:sz w:val="28"/>
          <w:szCs w:val="28"/>
        </w:rPr>
        <w:tab/>
        <w:t xml:space="preserve">Under the heading </w:t>
      </w:r>
      <w:r w:rsidR="0083171C">
        <w:rPr>
          <w:rFonts w:ascii="Arial" w:hAnsi="Arial" w:cs="Arial"/>
          <w:i/>
          <w:iCs/>
          <w:sz w:val="28"/>
          <w:szCs w:val="28"/>
        </w:rPr>
        <w:t>“Narrative Report”</w:t>
      </w:r>
      <w:r w:rsidR="0083171C">
        <w:rPr>
          <w:rFonts w:ascii="Arial" w:hAnsi="Arial" w:cs="Arial"/>
          <w:sz w:val="28"/>
          <w:szCs w:val="28"/>
        </w:rPr>
        <w:t xml:space="preserve"> Dr Scher</w:t>
      </w:r>
      <w:r w:rsidR="005756E8">
        <w:rPr>
          <w:rFonts w:ascii="Arial" w:hAnsi="Arial" w:cs="Arial"/>
          <w:sz w:val="28"/>
          <w:szCs w:val="28"/>
        </w:rPr>
        <w:t xml:space="preserve"> stated</w:t>
      </w:r>
      <w:r w:rsidR="00993B29">
        <w:rPr>
          <w:rFonts w:ascii="Arial" w:hAnsi="Arial" w:cs="Arial"/>
          <w:sz w:val="28"/>
          <w:szCs w:val="28"/>
        </w:rPr>
        <w:t xml:space="preserve">, </w:t>
      </w:r>
      <w:r w:rsidR="00993B29">
        <w:rPr>
          <w:rFonts w:ascii="Arial" w:hAnsi="Arial" w:cs="Arial"/>
          <w:i/>
          <w:sz w:val="28"/>
          <w:szCs w:val="28"/>
        </w:rPr>
        <w:t xml:space="preserve">inter alia, </w:t>
      </w:r>
      <w:r w:rsidR="005756E8">
        <w:rPr>
          <w:rFonts w:ascii="Arial" w:hAnsi="Arial" w:cs="Arial"/>
          <w:sz w:val="28"/>
          <w:szCs w:val="28"/>
        </w:rPr>
        <w:t>as follows:</w:t>
      </w:r>
    </w:p>
    <w:p w:rsidR="005756E8" w:rsidRDefault="005756E8" w:rsidP="00BE2E76">
      <w:pPr>
        <w:tabs>
          <w:tab w:val="left" w:pos="1134"/>
        </w:tabs>
        <w:spacing w:after="0" w:line="360" w:lineRule="auto"/>
        <w:ind w:left="1134" w:hanging="1134"/>
        <w:jc w:val="both"/>
        <w:rPr>
          <w:rFonts w:ascii="Arial" w:hAnsi="Arial" w:cs="Arial"/>
          <w:sz w:val="28"/>
          <w:szCs w:val="28"/>
        </w:rPr>
      </w:pPr>
    </w:p>
    <w:p w:rsidR="005756E8" w:rsidRPr="005756E8" w:rsidRDefault="005756E8" w:rsidP="00BE2E76">
      <w:pPr>
        <w:tabs>
          <w:tab w:val="left" w:pos="1134"/>
        </w:tabs>
        <w:spacing w:after="0" w:line="360" w:lineRule="auto"/>
        <w:ind w:left="1134" w:hanging="1134"/>
        <w:jc w:val="both"/>
        <w:rPr>
          <w:rFonts w:ascii="Arial" w:hAnsi="Arial" w:cs="Arial"/>
          <w:sz w:val="24"/>
          <w:szCs w:val="24"/>
        </w:rPr>
      </w:pPr>
      <w:r>
        <w:rPr>
          <w:rFonts w:ascii="Arial" w:hAnsi="Arial" w:cs="Arial"/>
          <w:sz w:val="28"/>
          <w:szCs w:val="28"/>
        </w:rPr>
        <w:tab/>
      </w:r>
      <w:r w:rsidRPr="005756E8">
        <w:rPr>
          <w:rFonts w:ascii="Arial" w:hAnsi="Arial" w:cs="Arial"/>
          <w:sz w:val="24"/>
          <w:szCs w:val="24"/>
        </w:rPr>
        <w:t>“It is probably in the workplace that he will be most significantly affected because of the compromised right ankle.  At this stage he appears to be coping.  It is unlikely someone in his situation will continue working beyond the mid-fifties.  Therefore compensation for projected loss of earnings to retirement age would be a consideration.  Expert assessment from an occupational therapist and industrial psychologist may be canva</w:t>
      </w:r>
      <w:r w:rsidR="005D4769">
        <w:rPr>
          <w:rFonts w:ascii="Arial" w:hAnsi="Arial" w:cs="Arial"/>
          <w:sz w:val="24"/>
          <w:szCs w:val="24"/>
        </w:rPr>
        <w:t>s</w:t>
      </w:r>
      <w:r w:rsidRPr="005756E8">
        <w:rPr>
          <w:rFonts w:ascii="Arial" w:hAnsi="Arial" w:cs="Arial"/>
          <w:sz w:val="24"/>
          <w:szCs w:val="24"/>
        </w:rPr>
        <w:t>sed with respect to this aspect.”</w:t>
      </w:r>
    </w:p>
    <w:p w:rsidR="0083171C" w:rsidRDefault="0083171C" w:rsidP="00BE2E76">
      <w:pPr>
        <w:tabs>
          <w:tab w:val="left" w:pos="1134"/>
        </w:tabs>
        <w:spacing w:after="0" w:line="360" w:lineRule="auto"/>
        <w:ind w:left="1134" w:hanging="1134"/>
        <w:jc w:val="both"/>
        <w:rPr>
          <w:rFonts w:ascii="Arial" w:hAnsi="Arial" w:cs="Arial"/>
          <w:sz w:val="28"/>
          <w:szCs w:val="28"/>
        </w:rPr>
      </w:pPr>
    </w:p>
    <w:p w:rsidR="0083171C" w:rsidRDefault="0083171C"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[2</w:t>
      </w:r>
      <w:r w:rsidR="008D6835">
        <w:rPr>
          <w:rFonts w:ascii="Arial" w:hAnsi="Arial" w:cs="Arial"/>
          <w:sz w:val="28"/>
          <w:szCs w:val="28"/>
        </w:rPr>
        <w:t>5</w:t>
      </w:r>
      <w:r>
        <w:rPr>
          <w:rFonts w:ascii="Arial" w:hAnsi="Arial" w:cs="Arial"/>
          <w:sz w:val="28"/>
          <w:szCs w:val="28"/>
        </w:rPr>
        <w:t>]</w:t>
      </w:r>
      <w:r w:rsidR="005756E8">
        <w:rPr>
          <w:rFonts w:ascii="Arial" w:hAnsi="Arial" w:cs="Arial"/>
          <w:sz w:val="28"/>
          <w:szCs w:val="28"/>
        </w:rPr>
        <w:tab/>
        <w:t xml:space="preserve">The occupational therapist, Ms Fletcher, concluded, </w:t>
      </w:r>
      <w:r w:rsidR="005756E8">
        <w:rPr>
          <w:rFonts w:ascii="Arial" w:hAnsi="Arial" w:cs="Arial"/>
          <w:i/>
          <w:iCs/>
          <w:sz w:val="28"/>
          <w:szCs w:val="28"/>
        </w:rPr>
        <w:t>inter alia,</w:t>
      </w:r>
      <w:r w:rsidR="005756E8">
        <w:rPr>
          <w:rFonts w:ascii="Arial" w:hAnsi="Arial" w:cs="Arial"/>
          <w:sz w:val="28"/>
          <w:szCs w:val="28"/>
        </w:rPr>
        <w:t xml:space="preserve"> as follows in her expert report:</w:t>
      </w:r>
    </w:p>
    <w:p w:rsidR="005756E8" w:rsidRDefault="005756E8" w:rsidP="00BE2E76">
      <w:pPr>
        <w:tabs>
          <w:tab w:val="left" w:pos="1134"/>
        </w:tabs>
        <w:spacing w:after="0" w:line="360" w:lineRule="auto"/>
        <w:ind w:left="1134" w:hanging="1134"/>
        <w:jc w:val="both"/>
        <w:rPr>
          <w:rFonts w:ascii="Arial" w:hAnsi="Arial" w:cs="Arial"/>
          <w:sz w:val="28"/>
          <w:szCs w:val="28"/>
        </w:rPr>
      </w:pPr>
    </w:p>
    <w:p w:rsidR="005756E8" w:rsidRDefault="005756E8" w:rsidP="00BE2E76">
      <w:pPr>
        <w:tabs>
          <w:tab w:val="left" w:pos="1134"/>
        </w:tabs>
        <w:spacing w:after="0" w:line="360" w:lineRule="auto"/>
        <w:ind w:left="1134" w:hanging="1134"/>
        <w:jc w:val="both"/>
        <w:rPr>
          <w:rFonts w:ascii="Arial" w:hAnsi="Arial" w:cs="Arial"/>
          <w:sz w:val="24"/>
          <w:szCs w:val="24"/>
        </w:rPr>
      </w:pPr>
      <w:r w:rsidRPr="00FB0AF0">
        <w:rPr>
          <w:rFonts w:ascii="Arial" w:hAnsi="Arial" w:cs="Arial"/>
          <w:sz w:val="24"/>
          <w:szCs w:val="24"/>
        </w:rPr>
        <w:tab/>
        <w:t xml:space="preserve">“… the client no longer fully </w:t>
      </w:r>
      <w:r w:rsidR="00993B29">
        <w:rPr>
          <w:rFonts w:ascii="Arial" w:hAnsi="Arial" w:cs="Arial"/>
          <w:sz w:val="24"/>
          <w:szCs w:val="24"/>
        </w:rPr>
        <w:t xml:space="preserve">meets </w:t>
      </w:r>
      <w:r w:rsidRPr="00FB0AF0">
        <w:rPr>
          <w:rFonts w:ascii="Arial" w:hAnsi="Arial" w:cs="Arial"/>
          <w:sz w:val="24"/>
          <w:szCs w:val="24"/>
        </w:rPr>
        <w:t>the physical demands for his work as a cleaning</w:t>
      </w:r>
      <w:r w:rsidR="00B352A6" w:rsidRPr="00FB0AF0">
        <w:rPr>
          <w:rFonts w:ascii="Arial" w:hAnsi="Arial" w:cs="Arial"/>
          <w:sz w:val="24"/>
          <w:szCs w:val="24"/>
        </w:rPr>
        <w:t xml:space="preserve"> supervisor, this is possibly the reason for his current employer’s concern regarding his work performance.</w:t>
      </w:r>
    </w:p>
    <w:p w:rsidR="00993B29" w:rsidRPr="00FB0AF0" w:rsidRDefault="00993B29" w:rsidP="00BE2E76">
      <w:pPr>
        <w:tabs>
          <w:tab w:val="left" w:pos="1134"/>
        </w:tabs>
        <w:spacing w:after="0" w:line="360" w:lineRule="auto"/>
        <w:ind w:left="1134" w:hanging="1134"/>
        <w:jc w:val="both"/>
        <w:rPr>
          <w:rFonts w:ascii="Arial" w:hAnsi="Arial" w:cs="Arial"/>
          <w:sz w:val="24"/>
          <w:szCs w:val="24"/>
        </w:rPr>
      </w:pPr>
    </w:p>
    <w:p w:rsidR="00B352A6" w:rsidRDefault="00B352A6" w:rsidP="00BE2E76">
      <w:pPr>
        <w:tabs>
          <w:tab w:val="left" w:pos="1134"/>
        </w:tabs>
        <w:spacing w:after="0" w:line="360" w:lineRule="auto"/>
        <w:ind w:left="1134" w:hanging="1134"/>
        <w:jc w:val="both"/>
        <w:rPr>
          <w:rFonts w:ascii="Arial" w:hAnsi="Arial" w:cs="Arial"/>
          <w:sz w:val="24"/>
          <w:szCs w:val="24"/>
        </w:rPr>
      </w:pPr>
      <w:r w:rsidRPr="00FB0AF0">
        <w:rPr>
          <w:rFonts w:ascii="Arial" w:hAnsi="Arial" w:cs="Arial"/>
          <w:sz w:val="24"/>
          <w:szCs w:val="24"/>
        </w:rPr>
        <w:lastRenderedPageBreak/>
        <w:tab/>
      </w:r>
      <w:r w:rsidR="00993B29">
        <w:rPr>
          <w:rFonts w:ascii="Arial" w:hAnsi="Arial" w:cs="Arial"/>
          <w:sz w:val="24"/>
          <w:szCs w:val="24"/>
        </w:rPr>
        <w:t>The</w:t>
      </w:r>
      <w:r w:rsidRPr="00FB0AF0">
        <w:rPr>
          <w:rFonts w:ascii="Arial" w:hAnsi="Arial" w:cs="Arial"/>
          <w:sz w:val="24"/>
          <w:szCs w:val="24"/>
        </w:rPr>
        <w:t xml:space="preserve"> client’s job require</w:t>
      </w:r>
      <w:r w:rsidR="00FB0AF0">
        <w:rPr>
          <w:rFonts w:ascii="Arial" w:hAnsi="Arial" w:cs="Arial"/>
          <w:sz w:val="24"/>
          <w:szCs w:val="24"/>
        </w:rPr>
        <w:t>s</w:t>
      </w:r>
      <w:r w:rsidRPr="00FB0AF0">
        <w:rPr>
          <w:rFonts w:ascii="Arial" w:hAnsi="Arial" w:cs="Arial"/>
          <w:sz w:val="24"/>
          <w:szCs w:val="24"/>
        </w:rPr>
        <w:t xml:space="preserve"> prolong</w:t>
      </w:r>
      <w:r w:rsidR="00993B29">
        <w:rPr>
          <w:rFonts w:ascii="Arial" w:hAnsi="Arial" w:cs="Arial"/>
          <w:sz w:val="24"/>
          <w:szCs w:val="24"/>
        </w:rPr>
        <w:t>ed</w:t>
      </w:r>
      <w:r w:rsidRPr="00FB0AF0">
        <w:rPr>
          <w:rFonts w:ascii="Arial" w:hAnsi="Arial" w:cs="Arial"/>
          <w:sz w:val="24"/>
          <w:szCs w:val="24"/>
        </w:rPr>
        <w:t xml:space="preserve"> standing and walking in order to supervise the various cleaning staff and this is likely to cause pain in the </w:t>
      </w:r>
      <w:r w:rsidR="00993B29">
        <w:rPr>
          <w:rFonts w:ascii="Arial" w:hAnsi="Arial" w:cs="Arial"/>
          <w:sz w:val="24"/>
          <w:szCs w:val="24"/>
        </w:rPr>
        <w:t xml:space="preserve">affected </w:t>
      </w:r>
      <w:r w:rsidRPr="00FB0AF0">
        <w:rPr>
          <w:rFonts w:ascii="Arial" w:hAnsi="Arial" w:cs="Arial"/>
          <w:sz w:val="24"/>
          <w:szCs w:val="24"/>
        </w:rPr>
        <w:t>ankle.  The client would require frequent rest periods during the working day to enable him to cope with the standing and walking requirement which will negatively affect his work speed and overall productivity during the working day.</w:t>
      </w:r>
    </w:p>
    <w:p w:rsidR="00993B29" w:rsidRPr="00FB0AF0" w:rsidRDefault="00993B29" w:rsidP="00BE2E76">
      <w:pPr>
        <w:tabs>
          <w:tab w:val="left" w:pos="1134"/>
        </w:tabs>
        <w:spacing w:after="0" w:line="360" w:lineRule="auto"/>
        <w:ind w:left="1134" w:hanging="1134"/>
        <w:jc w:val="both"/>
        <w:rPr>
          <w:rFonts w:ascii="Arial" w:hAnsi="Arial" w:cs="Arial"/>
          <w:sz w:val="24"/>
          <w:szCs w:val="24"/>
        </w:rPr>
      </w:pPr>
    </w:p>
    <w:p w:rsidR="00B352A6" w:rsidRDefault="00B352A6" w:rsidP="00BE2E76">
      <w:pPr>
        <w:tabs>
          <w:tab w:val="left" w:pos="1134"/>
        </w:tabs>
        <w:spacing w:after="0" w:line="360" w:lineRule="auto"/>
        <w:ind w:left="1134" w:hanging="1134"/>
        <w:jc w:val="both"/>
        <w:rPr>
          <w:rFonts w:ascii="Arial" w:hAnsi="Arial" w:cs="Arial"/>
          <w:sz w:val="24"/>
          <w:szCs w:val="24"/>
        </w:rPr>
      </w:pPr>
      <w:r w:rsidRPr="00FB0AF0">
        <w:rPr>
          <w:rFonts w:ascii="Arial" w:hAnsi="Arial" w:cs="Arial"/>
          <w:sz w:val="24"/>
          <w:szCs w:val="24"/>
        </w:rPr>
        <w:tab/>
        <w:t>Should his current employer be willing to continue to accommodate him where necessary I am in agreement with Dr Scher that the client’s career would in all likelihood be truncated and it is anticipated that he would not be able to work beyond the age of 55</w:t>
      </w:r>
      <w:r w:rsidR="00FB0AF0" w:rsidRPr="00FB0AF0">
        <w:rPr>
          <w:rFonts w:ascii="Arial" w:hAnsi="Arial" w:cs="Arial"/>
          <w:sz w:val="24"/>
          <w:szCs w:val="24"/>
        </w:rPr>
        <w:t xml:space="preserve"> or following an ankle fusion as his mobility would be restricted even further.</w:t>
      </w:r>
    </w:p>
    <w:p w:rsidR="00993B29" w:rsidRPr="00FB0AF0" w:rsidRDefault="00993B29" w:rsidP="00BE2E76">
      <w:pPr>
        <w:tabs>
          <w:tab w:val="left" w:pos="1134"/>
        </w:tabs>
        <w:spacing w:after="0" w:line="360" w:lineRule="auto"/>
        <w:ind w:left="1134" w:hanging="1134"/>
        <w:jc w:val="both"/>
        <w:rPr>
          <w:rFonts w:ascii="Arial" w:hAnsi="Arial" w:cs="Arial"/>
          <w:sz w:val="24"/>
          <w:szCs w:val="24"/>
        </w:rPr>
      </w:pPr>
    </w:p>
    <w:p w:rsidR="00FB0AF0" w:rsidRPr="00FB0AF0" w:rsidRDefault="00FB0AF0" w:rsidP="00BE2E76">
      <w:pPr>
        <w:tabs>
          <w:tab w:val="left" w:pos="1134"/>
        </w:tabs>
        <w:spacing w:after="0" w:line="360" w:lineRule="auto"/>
        <w:ind w:left="1134" w:hanging="1134"/>
        <w:jc w:val="both"/>
        <w:rPr>
          <w:rFonts w:ascii="Arial" w:hAnsi="Arial" w:cs="Arial"/>
          <w:sz w:val="24"/>
          <w:szCs w:val="24"/>
        </w:rPr>
      </w:pPr>
      <w:r w:rsidRPr="00FB0AF0">
        <w:rPr>
          <w:rFonts w:ascii="Arial" w:hAnsi="Arial" w:cs="Arial"/>
          <w:sz w:val="24"/>
          <w:szCs w:val="24"/>
        </w:rPr>
        <w:tab/>
        <w:t>The client’s visual perceptual skills are likely to have a negative impact on his ability to seek alternative employment falling into the Light to Sedentary classification as most of these occupations are administrative and office based and require intact visual perceptual skills.  Considering that the client would be competing against similarly qualified without any physical or perceptual fall, it is unlikely that the client would be able to find or maintain alternative employment should he lose his current employment.”</w:t>
      </w:r>
    </w:p>
    <w:p w:rsidR="005756E8" w:rsidRDefault="005756E8" w:rsidP="00BE2E76">
      <w:pPr>
        <w:tabs>
          <w:tab w:val="left" w:pos="1134"/>
        </w:tabs>
        <w:spacing w:after="0" w:line="360" w:lineRule="auto"/>
        <w:ind w:left="1134" w:hanging="1134"/>
        <w:jc w:val="both"/>
        <w:rPr>
          <w:rFonts w:ascii="Arial" w:hAnsi="Arial" w:cs="Arial"/>
          <w:sz w:val="28"/>
          <w:szCs w:val="28"/>
        </w:rPr>
      </w:pPr>
    </w:p>
    <w:p w:rsidR="005756E8" w:rsidRDefault="005756E8"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[2</w:t>
      </w:r>
      <w:r w:rsidR="008D6835">
        <w:rPr>
          <w:rFonts w:ascii="Arial" w:hAnsi="Arial" w:cs="Arial"/>
          <w:sz w:val="28"/>
          <w:szCs w:val="28"/>
        </w:rPr>
        <w:t>6</w:t>
      </w:r>
      <w:r>
        <w:rPr>
          <w:rFonts w:ascii="Arial" w:hAnsi="Arial" w:cs="Arial"/>
          <w:sz w:val="28"/>
          <w:szCs w:val="28"/>
        </w:rPr>
        <w:t>]</w:t>
      </w:r>
      <w:r w:rsidR="00EF51BA">
        <w:rPr>
          <w:rFonts w:ascii="Arial" w:hAnsi="Arial" w:cs="Arial"/>
          <w:sz w:val="28"/>
          <w:szCs w:val="28"/>
        </w:rPr>
        <w:tab/>
        <w:t>Lee Leibowitz, the industrial psychologist, indicated in h</w:t>
      </w:r>
      <w:r w:rsidR="00993B29">
        <w:rPr>
          <w:rFonts w:ascii="Arial" w:hAnsi="Arial" w:cs="Arial"/>
          <w:sz w:val="28"/>
          <w:szCs w:val="28"/>
        </w:rPr>
        <w:t>er</w:t>
      </w:r>
      <w:r w:rsidR="00EF51BA">
        <w:rPr>
          <w:rFonts w:ascii="Arial" w:hAnsi="Arial" w:cs="Arial"/>
          <w:sz w:val="28"/>
          <w:szCs w:val="28"/>
        </w:rPr>
        <w:t xml:space="preserve"> report that </w:t>
      </w:r>
      <w:r w:rsidR="00993B29">
        <w:rPr>
          <w:rFonts w:ascii="Arial" w:hAnsi="Arial" w:cs="Arial"/>
          <w:sz w:val="28"/>
          <w:szCs w:val="28"/>
        </w:rPr>
        <w:t>s</w:t>
      </w:r>
      <w:r w:rsidR="00EF51BA">
        <w:rPr>
          <w:rFonts w:ascii="Arial" w:hAnsi="Arial" w:cs="Arial"/>
          <w:sz w:val="28"/>
          <w:szCs w:val="28"/>
        </w:rPr>
        <w:t>he,</w:t>
      </w:r>
      <w:r w:rsidR="00EF51BA">
        <w:rPr>
          <w:rFonts w:ascii="Arial" w:hAnsi="Arial" w:cs="Arial"/>
          <w:i/>
          <w:iCs/>
          <w:sz w:val="28"/>
          <w:szCs w:val="28"/>
        </w:rPr>
        <w:t xml:space="preserve"> inter alia,</w:t>
      </w:r>
      <w:r w:rsidR="00EF51BA">
        <w:rPr>
          <w:rFonts w:ascii="Arial" w:hAnsi="Arial" w:cs="Arial"/>
          <w:sz w:val="28"/>
          <w:szCs w:val="28"/>
        </w:rPr>
        <w:t xml:space="preserve"> had the expert reports of Dr Scher and Ms Fletcher available at the time of the compilation of h</w:t>
      </w:r>
      <w:r w:rsidR="00993B29">
        <w:rPr>
          <w:rFonts w:ascii="Arial" w:hAnsi="Arial" w:cs="Arial"/>
          <w:sz w:val="28"/>
          <w:szCs w:val="28"/>
        </w:rPr>
        <w:t>er</w:t>
      </w:r>
      <w:r w:rsidR="00EF51BA">
        <w:rPr>
          <w:rFonts w:ascii="Arial" w:hAnsi="Arial" w:cs="Arial"/>
          <w:sz w:val="28"/>
          <w:szCs w:val="28"/>
        </w:rPr>
        <w:t xml:space="preserve"> own report.  M</w:t>
      </w:r>
      <w:r w:rsidR="00472138">
        <w:rPr>
          <w:rFonts w:ascii="Arial" w:hAnsi="Arial" w:cs="Arial"/>
          <w:sz w:val="28"/>
          <w:szCs w:val="28"/>
        </w:rPr>
        <w:t>s</w:t>
      </w:r>
      <w:r w:rsidR="00EF51BA">
        <w:rPr>
          <w:rFonts w:ascii="Arial" w:hAnsi="Arial" w:cs="Arial"/>
          <w:sz w:val="28"/>
          <w:szCs w:val="28"/>
        </w:rPr>
        <w:t xml:space="preserve"> Leibowitz came to the following </w:t>
      </w:r>
      <w:r w:rsidR="00472138">
        <w:rPr>
          <w:rFonts w:ascii="Arial" w:hAnsi="Arial" w:cs="Arial"/>
          <w:sz w:val="28"/>
          <w:szCs w:val="28"/>
        </w:rPr>
        <w:t xml:space="preserve">duly substantiated and </w:t>
      </w:r>
      <w:r w:rsidR="00EF51BA">
        <w:rPr>
          <w:rFonts w:ascii="Arial" w:hAnsi="Arial" w:cs="Arial"/>
          <w:sz w:val="28"/>
          <w:szCs w:val="28"/>
        </w:rPr>
        <w:t>important conclusions in h</w:t>
      </w:r>
      <w:r w:rsidR="00993B29">
        <w:rPr>
          <w:rFonts w:ascii="Arial" w:hAnsi="Arial" w:cs="Arial"/>
          <w:sz w:val="28"/>
          <w:szCs w:val="28"/>
        </w:rPr>
        <w:t>er</w:t>
      </w:r>
      <w:r w:rsidR="00EF51BA">
        <w:rPr>
          <w:rFonts w:ascii="Arial" w:hAnsi="Arial" w:cs="Arial"/>
          <w:sz w:val="28"/>
          <w:szCs w:val="28"/>
        </w:rPr>
        <w:t xml:space="preserve"> report:</w:t>
      </w:r>
    </w:p>
    <w:p w:rsidR="00EF51BA" w:rsidRDefault="00EF51BA" w:rsidP="00BE2E76">
      <w:pPr>
        <w:tabs>
          <w:tab w:val="left" w:pos="1134"/>
        </w:tabs>
        <w:spacing w:after="0" w:line="360" w:lineRule="auto"/>
        <w:ind w:left="1134" w:hanging="1134"/>
        <w:jc w:val="both"/>
        <w:rPr>
          <w:rFonts w:ascii="Arial" w:hAnsi="Arial" w:cs="Arial"/>
          <w:sz w:val="28"/>
          <w:szCs w:val="28"/>
        </w:rPr>
      </w:pPr>
    </w:p>
    <w:p w:rsidR="00472138" w:rsidRDefault="00472138" w:rsidP="00472138">
      <w:pPr>
        <w:spacing w:after="0" w:line="360" w:lineRule="auto"/>
        <w:ind w:left="2154" w:hanging="1020"/>
        <w:jc w:val="both"/>
        <w:rPr>
          <w:rFonts w:ascii="Arial" w:hAnsi="Arial" w:cs="Arial"/>
          <w:color w:val="42413F"/>
          <w:w w:val="105"/>
          <w:sz w:val="24"/>
          <w:szCs w:val="24"/>
        </w:rPr>
      </w:pPr>
      <w:r w:rsidRPr="00472138">
        <w:rPr>
          <w:rFonts w:ascii="Arial" w:hAnsi="Arial" w:cs="Arial"/>
          <w:sz w:val="24"/>
          <w:szCs w:val="24"/>
        </w:rPr>
        <w:t>“8.2.7</w:t>
      </w:r>
      <w:r w:rsidRPr="00472138">
        <w:rPr>
          <w:rFonts w:ascii="Arial" w:hAnsi="Arial" w:cs="Arial"/>
          <w:sz w:val="24"/>
          <w:szCs w:val="24"/>
        </w:rPr>
        <w:tab/>
      </w:r>
      <w:r>
        <w:rPr>
          <w:rFonts w:ascii="Arial" w:hAnsi="Arial" w:cs="Arial"/>
          <w:sz w:val="24"/>
          <w:szCs w:val="24"/>
        </w:rPr>
        <w:t xml:space="preserve">Having taken </w:t>
      </w:r>
      <w:r w:rsidRPr="00472138">
        <w:rPr>
          <w:rFonts w:ascii="Arial" w:hAnsi="Arial" w:cs="Arial"/>
          <w:color w:val="1C1A1A"/>
          <w:w w:val="105"/>
          <w:sz w:val="24"/>
          <w:szCs w:val="24"/>
        </w:rPr>
        <w:t>cognisance</w:t>
      </w:r>
      <w:r w:rsidRPr="00472138">
        <w:rPr>
          <w:rFonts w:ascii="Arial" w:hAnsi="Arial" w:cs="Arial"/>
          <w:color w:val="1C1A1A"/>
          <w:spacing w:val="12"/>
          <w:w w:val="105"/>
          <w:sz w:val="24"/>
          <w:szCs w:val="24"/>
        </w:rPr>
        <w:t xml:space="preserve"> </w:t>
      </w:r>
      <w:r w:rsidRPr="00472138">
        <w:rPr>
          <w:rFonts w:ascii="Arial" w:hAnsi="Arial" w:cs="Arial"/>
          <w:color w:val="1C1A1A"/>
          <w:w w:val="105"/>
          <w:sz w:val="24"/>
          <w:szCs w:val="24"/>
        </w:rPr>
        <w:t>of</w:t>
      </w:r>
      <w:r w:rsidRPr="00472138">
        <w:rPr>
          <w:rFonts w:ascii="Arial" w:hAnsi="Arial" w:cs="Arial"/>
          <w:color w:val="1C1A1A"/>
          <w:spacing w:val="-17"/>
          <w:w w:val="105"/>
          <w:sz w:val="24"/>
          <w:szCs w:val="24"/>
        </w:rPr>
        <w:t xml:space="preserve"> </w:t>
      </w:r>
      <w:r w:rsidRPr="00472138">
        <w:rPr>
          <w:rFonts w:ascii="Arial" w:hAnsi="Arial" w:cs="Arial"/>
          <w:color w:val="1C1A1A"/>
          <w:w w:val="105"/>
          <w:sz w:val="24"/>
          <w:szCs w:val="24"/>
        </w:rPr>
        <w:t>the</w:t>
      </w:r>
      <w:r w:rsidRPr="00472138">
        <w:rPr>
          <w:rFonts w:ascii="Arial" w:hAnsi="Arial" w:cs="Arial"/>
          <w:color w:val="1C1A1A"/>
          <w:spacing w:val="-11"/>
          <w:w w:val="105"/>
          <w:sz w:val="24"/>
          <w:szCs w:val="24"/>
        </w:rPr>
        <w:t xml:space="preserve"> </w:t>
      </w:r>
      <w:r w:rsidRPr="00472138">
        <w:rPr>
          <w:rFonts w:ascii="Arial" w:hAnsi="Arial" w:cs="Arial"/>
          <w:color w:val="1C1A1A"/>
          <w:w w:val="105"/>
          <w:sz w:val="24"/>
          <w:szCs w:val="24"/>
        </w:rPr>
        <w:t>experts'</w:t>
      </w:r>
      <w:r w:rsidRPr="00472138">
        <w:rPr>
          <w:rFonts w:ascii="Arial" w:hAnsi="Arial" w:cs="Arial"/>
          <w:color w:val="1C1A1A"/>
          <w:spacing w:val="5"/>
          <w:w w:val="105"/>
          <w:sz w:val="24"/>
          <w:szCs w:val="24"/>
        </w:rPr>
        <w:t xml:space="preserve"> </w:t>
      </w:r>
      <w:r w:rsidRPr="00472138">
        <w:rPr>
          <w:rFonts w:ascii="Arial" w:hAnsi="Arial" w:cs="Arial"/>
          <w:color w:val="1C1A1A"/>
          <w:w w:val="105"/>
          <w:sz w:val="24"/>
          <w:szCs w:val="24"/>
        </w:rPr>
        <w:t>collective</w:t>
      </w:r>
      <w:r w:rsidRPr="00472138">
        <w:rPr>
          <w:rFonts w:ascii="Arial" w:hAnsi="Arial" w:cs="Arial"/>
          <w:color w:val="1C1A1A"/>
          <w:spacing w:val="-3"/>
          <w:w w:val="105"/>
          <w:sz w:val="24"/>
          <w:szCs w:val="24"/>
        </w:rPr>
        <w:t xml:space="preserve"> </w:t>
      </w:r>
      <w:r w:rsidRPr="00472138">
        <w:rPr>
          <w:rFonts w:ascii="Arial" w:hAnsi="Arial" w:cs="Arial"/>
          <w:color w:val="2D2B2B"/>
          <w:w w:val="105"/>
          <w:sz w:val="24"/>
          <w:szCs w:val="24"/>
        </w:rPr>
        <w:t>findings,</w:t>
      </w:r>
      <w:r w:rsidRPr="00472138">
        <w:rPr>
          <w:rFonts w:ascii="Arial" w:hAnsi="Arial" w:cs="Arial"/>
          <w:color w:val="2D2B2B"/>
          <w:spacing w:val="24"/>
          <w:w w:val="105"/>
          <w:sz w:val="24"/>
          <w:szCs w:val="24"/>
        </w:rPr>
        <w:t xml:space="preserve"> </w:t>
      </w:r>
      <w:r w:rsidRPr="00472138">
        <w:rPr>
          <w:rFonts w:ascii="Arial" w:hAnsi="Arial" w:cs="Arial"/>
          <w:color w:val="2D2B2B"/>
          <w:w w:val="105"/>
          <w:sz w:val="24"/>
          <w:szCs w:val="24"/>
        </w:rPr>
        <w:t>it</w:t>
      </w:r>
      <w:r w:rsidRPr="00472138">
        <w:rPr>
          <w:rFonts w:ascii="Arial" w:hAnsi="Arial" w:cs="Arial"/>
          <w:color w:val="2D2B2B"/>
          <w:spacing w:val="-7"/>
          <w:w w:val="105"/>
          <w:sz w:val="24"/>
          <w:szCs w:val="24"/>
        </w:rPr>
        <w:t xml:space="preserve"> </w:t>
      </w:r>
      <w:r w:rsidRPr="00472138">
        <w:rPr>
          <w:rFonts w:ascii="Arial" w:hAnsi="Arial" w:cs="Arial"/>
          <w:color w:val="2D2B2B"/>
          <w:w w:val="105"/>
          <w:sz w:val="24"/>
          <w:szCs w:val="24"/>
        </w:rPr>
        <w:t>is</w:t>
      </w:r>
      <w:r w:rsidRPr="00472138">
        <w:rPr>
          <w:rFonts w:ascii="Arial" w:hAnsi="Arial" w:cs="Arial"/>
          <w:color w:val="2D2B2B"/>
          <w:spacing w:val="-26"/>
          <w:w w:val="105"/>
          <w:sz w:val="24"/>
          <w:szCs w:val="24"/>
        </w:rPr>
        <w:t xml:space="preserve"> </w:t>
      </w:r>
      <w:r w:rsidRPr="00472138">
        <w:rPr>
          <w:rFonts w:ascii="Arial" w:hAnsi="Arial" w:cs="Arial"/>
          <w:color w:val="2D2B2B"/>
          <w:w w:val="105"/>
          <w:sz w:val="24"/>
          <w:szCs w:val="24"/>
        </w:rPr>
        <w:t>the</w:t>
      </w:r>
      <w:r w:rsidRPr="00472138">
        <w:rPr>
          <w:rFonts w:ascii="Arial" w:hAnsi="Arial" w:cs="Arial"/>
          <w:color w:val="2D2B2B"/>
          <w:spacing w:val="-13"/>
          <w:w w:val="105"/>
          <w:sz w:val="24"/>
          <w:szCs w:val="24"/>
        </w:rPr>
        <w:t xml:space="preserve"> </w:t>
      </w:r>
      <w:r w:rsidRPr="00472138">
        <w:rPr>
          <w:rFonts w:ascii="Arial" w:hAnsi="Arial" w:cs="Arial"/>
          <w:color w:val="1C1A1A"/>
          <w:w w:val="105"/>
          <w:sz w:val="24"/>
          <w:szCs w:val="24"/>
        </w:rPr>
        <w:t>writer's</w:t>
      </w:r>
      <w:r w:rsidRPr="00472138">
        <w:rPr>
          <w:rFonts w:ascii="Arial" w:hAnsi="Arial" w:cs="Arial"/>
          <w:color w:val="1C1A1A"/>
          <w:spacing w:val="7"/>
          <w:w w:val="105"/>
          <w:sz w:val="24"/>
          <w:szCs w:val="24"/>
        </w:rPr>
        <w:t xml:space="preserve"> </w:t>
      </w:r>
      <w:r w:rsidRPr="00472138">
        <w:rPr>
          <w:rFonts w:ascii="Arial" w:hAnsi="Arial" w:cs="Arial"/>
          <w:color w:val="1C1A1A"/>
          <w:w w:val="105"/>
          <w:sz w:val="24"/>
          <w:szCs w:val="24"/>
        </w:rPr>
        <w:t>opinion</w:t>
      </w:r>
      <w:r w:rsidRPr="00472138">
        <w:rPr>
          <w:rFonts w:ascii="Arial" w:hAnsi="Arial" w:cs="Arial"/>
          <w:color w:val="1C1A1A"/>
          <w:spacing w:val="6"/>
          <w:sz w:val="24"/>
          <w:szCs w:val="24"/>
        </w:rPr>
        <w:t xml:space="preserve"> </w:t>
      </w:r>
      <w:r w:rsidRPr="00472138">
        <w:rPr>
          <w:rFonts w:ascii="Arial" w:hAnsi="Arial" w:cs="Arial"/>
          <w:color w:val="1C1A1A"/>
          <w:w w:val="105"/>
          <w:sz w:val="24"/>
          <w:szCs w:val="24"/>
        </w:rPr>
        <w:t>that</w:t>
      </w:r>
      <w:r w:rsidRPr="00472138">
        <w:rPr>
          <w:rFonts w:ascii="Arial" w:hAnsi="Arial" w:cs="Arial"/>
          <w:color w:val="1C1A1A"/>
          <w:spacing w:val="-3"/>
          <w:w w:val="105"/>
          <w:sz w:val="24"/>
          <w:szCs w:val="24"/>
        </w:rPr>
        <w:t xml:space="preserve"> </w:t>
      </w:r>
      <w:r w:rsidRPr="00472138">
        <w:rPr>
          <w:rFonts w:ascii="Arial" w:hAnsi="Arial" w:cs="Arial"/>
          <w:color w:val="1C1A1A"/>
          <w:w w:val="105"/>
          <w:sz w:val="24"/>
          <w:szCs w:val="24"/>
        </w:rPr>
        <w:t>Mr</w:t>
      </w:r>
      <w:r w:rsidRPr="00472138">
        <w:rPr>
          <w:rFonts w:ascii="Arial" w:hAnsi="Arial" w:cs="Arial"/>
          <w:color w:val="1C1A1A"/>
          <w:spacing w:val="28"/>
          <w:w w:val="105"/>
          <w:sz w:val="24"/>
          <w:szCs w:val="24"/>
        </w:rPr>
        <w:t xml:space="preserve"> </w:t>
      </w:r>
      <w:r w:rsidRPr="00472138">
        <w:rPr>
          <w:rFonts w:ascii="Arial" w:hAnsi="Arial" w:cs="Arial"/>
          <w:color w:val="1C1A1A"/>
          <w:spacing w:val="2"/>
          <w:w w:val="105"/>
          <w:sz w:val="24"/>
          <w:szCs w:val="24"/>
        </w:rPr>
        <w:t>Rankhasa</w:t>
      </w:r>
      <w:r w:rsidRPr="00472138">
        <w:rPr>
          <w:rFonts w:ascii="Arial" w:hAnsi="Arial" w:cs="Arial"/>
          <w:color w:val="1C1A1A"/>
          <w:spacing w:val="57"/>
          <w:w w:val="105"/>
          <w:sz w:val="24"/>
          <w:szCs w:val="24"/>
        </w:rPr>
        <w:t xml:space="preserve"> </w:t>
      </w:r>
      <w:r w:rsidRPr="00472138">
        <w:rPr>
          <w:rFonts w:ascii="Arial" w:hAnsi="Arial" w:cs="Arial"/>
          <w:color w:val="1C1A1A"/>
          <w:w w:val="105"/>
          <w:sz w:val="24"/>
          <w:szCs w:val="24"/>
        </w:rPr>
        <w:t>has</w:t>
      </w:r>
      <w:r w:rsidRPr="00472138">
        <w:rPr>
          <w:rFonts w:ascii="Arial" w:hAnsi="Arial" w:cs="Arial"/>
          <w:color w:val="1C1A1A"/>
          <w:spacing w:val="26"/>
          <w:w w:val="105"/>
          <w:sz w:val="24"/>
          <w:szCs w:val="24"/>
        </w:rPr>
        <w:t xml:space="preserve"> </w:t>
      </w:r>
      <w:r w:rsidRPr="00472138">
        <w:rPr>
          <w:rFonts w:ascii="Arial" w:hAnsi="Arial" w:cs="Arial"/>
          <w:color w:val="1C1A1A"/>
          <w:w w:val="105"/>
          <w:sz w:val="24"/>
          <w:szCs w:val="24"/>
        </w:rPr>
        <w:t>been</w:t>
      </w:r>
      <w:r w:rsidRPr="00472138">
        <w:rPr>
          <w:rFonts w:ascii="Arial" w:hAnsi="Arial" w:cs="Arial"/>
          <w:color w:val="1C1A1A"/>
          <w:spacing w:val="34"/>
          <w:w w:val="105"/>
          <w:sz w:val="24"/>
          <w:szCs w:val="24"/>
        </w:rPr>
        <w:t xml:space="preserve"> </w:t>
      </w:r>
      <w:r w:rsidRPr="00472138">
        <w:rPr>
          <w:rFonts w:ascii="Arial" w:hAnsi="Arial" w:cs="Arial"/>
          <w:color w:val="1C1A1A"/>
          <w:w w:val="105"/>
          <w:sz w:val="24"/>
          <w:szCs w:val="24"/>
        </w:rPr>
        <w:t>rendered</w:t>
      </w:r>
      <w:r w:rsidRPr="00472138">
        <w:rPr>
          <w:rFonts w:ascii="Arial" w:hAnsi="Arial" w:cs="Arial"/>
          <w:color w:val="1C1A1A"/>
          <w:spacing w:val="27"/>
          <w:w w:val="105"/>
          <w:sz w:val="24"/>
          <w:szCs w:val="24"/>
        </w:rPr>
        <w:t xml:space="preserve"> </w:t>
      </w:r>
      <w:r w:rsidRPr="00472138">
        <w:rPr>
          <w:rFonts w:ascii="Arial" w:hAnsi="Arial" w:cs="Arial"/>
          <w:color w:val="1C1A1A"/>
          <w:w w:val="105"/>
          <w:sz w:val="24"/>
          <w:szCs w:val="24"/>
        </w:rPr>
        <w:t>vulnerable</w:t>
      </w:r>
      <w:r w:rsidRPr="00472138">
        <w:rPr>
          <w:rFonts w:ascii="Arial" w:hAnsi="Arial" w:cs="Arial"/>
          <w:color w:val="1C1A1A"/>
          <w:spacing w:val="60"/>
          <w:w w:val="105"/>
          <w:sz w:val="24"/>
          <w:szCs w:val="24"/>
        </w:rPr>
        <w:t xml:space="preserve"> </w:t>
      </w:r>
      <w:r w:rsidRPr="00472138">
        <w:rPr>
          <w:rFonts w:ascii="Arial" w:hAnsi="Arial" w:cs="Arial"/>
          <w:color w:val="2D2B2B"/>
          <w:w w:val="105"/>
          <w:sz w:val="24"/>
          <w:szCs w:val="24"/>
        </w:rPr>
        <w:t>and</w:t>
      </w:r>
      <w:r w:rsidRPr="00472138">
        <w:rPr>
          <w:rFonts w:ascii="Arial" w:hAnsi="Arial" w:cs="Arial"/>
          <w:color w:val="2D2B2B"/>
          <w:spacing w:val="37"/>
          <w:w w:val="105"/>
          <w:sz w:val="24"/>
          <w:szCs w:val="24"/>
        </w:rPr>
        <w:t xml:space="preserve"> </w:t>
      </w:r>
      <w:r w:rsidRPr="00472138">
        <w:rPr>
          <w:rFonts w:ascii="Arial" w:hAnsi="Arial" w:cs="Arial"/>
          <w:color w:val="2D2B2B"/>
          <w:w w:val="105"/>
          <w:sz w:val="24"/>
          <w:szCs w:val="24"/>
        </w:rPr>
        <w:t>less</w:t>
      </w:r>
      <w:r w:rsidRPr="00472138">
        <w:rPr>
          <w:rFonts w:ascii="Arial" w:hAnsi="Arial" w:cs="Arial"/>
          <w:color w:val="2D2B2B"/>
          <w:spacing w:val="29"/>
          <w:w w:val="105"/>
          <w:sz w:val="24"/>
          <w:szCs w:val="24"/>
        </w:rPr>
        <w:t xml:space="preserve"> </w:t>
      </w:r>
      <w:r w:rsidRPr="00472138">
        <w:rPr>
          <w:rFonts w:ascii="Arial" w:hAnsi="Arial" w:cs="Arial"/>
          <w:color w:val="2D2B2B"/>
          <w:w w:val="105"/>
          <w:sz w:val="24"/>
          <w:szCs w:val="24"/>
        </w:rPr>
        <w:t>competitive</w:t>
      </w:r>
      <w:r w:rsidRPr="00472138">
        <w:rPr>
          <w:rFonts w:ascii="Arial" w:hAnsi="Arial" w:cs="Arial"/>
          <w:color w:val="2D2B2B"/>
          <w:spacing w:val="62"/>
          <w:w w:val="105"/>
          <w:sz w:val="24"/>
          <w:szCs w:val="24"/>
        </w:rPr>
        <w:t xml:space="preserve"> </w:t>
      </w:r>
      <w:r w:rsidRPr="00472138">
        <w:rPr>
          <w:rFonts w:ascii="Arial" w:hAnsi="Arial" w:cs="Arial"/>
          <w:color w:val="2D2B2B"/>
          <w:w w:val="105"/>
          <w:sz w:val="24"/>
          <w:szCs w:val="24"/>
        </w:rPr>
        <w:t>as</w:t>
      </w:r>
      <w:r w:rsidRPr="00472138">
        <w:rPr>
          <w:rFonts w:ascii="Arial" w:hAnsi="Arial" w:cs="Arial"/>
          <w:color w:val="2D2B2B"/>
          <w:spacing w:val="34"/>
          <w:w w:val="105"/>
          <w:sz w:val="24"/>
          <w:szCs w:val="24"/>
        </w:rPr>
        <w:t xml:space="preserve"> </w:t>
      </w:r>
      <w:r w:rsidRPr="00472138">
        <w:rPr>
          <w:rFonts w:ascii="Arial" w:hAnsi="Arial" w:cs="Arial"/>
          <w:color w:val="2D2B2B"/>
          <w:w w:val="105"/>
          <w:sz w:val="24"/>
          <w:szCs w:val="24"/>
        </w:rPr>
        <w:t>a</w:t>
      </w:r>
      <w:r w:rsidRPr="00472138">
        <w:rPr>
          <w:rFonts w:ascii="Arial" w:hAnsi="Arial" w:cs="Arial"/>
          <w:color w:val="2D2B2B"/>
          <w:spacing w:val="44"/>
          <w:w w:val="105"/>
          <w:sz w:val="24"/>
          <w:szCs w:val="24"/>
        </w:rPr>
        <w:t xml:space="preserve"> </w:t>
      </w:r>
      <w:r w:rsidRPr="00472138">
        <w:rPr>
          <w:rFonts w:ascii="Arial" w:hAnsi="Arial" w:cs="Arial"/>
          <w:color w:val="2D2B2B"/>
          <w:spacing w:val="-3"/>
          <w:w w:val="105"/>
          <w:sz w:val="24"/>
          <w:szCs w:val="24"/>
        </w:rPr>
        <w:t>result</w:t>
      </w:r>
      <w:r w:rsidRPr="00472138">
        <w:rPr>
          <w:rFonts w:ascii="Arial" w:hAnsi="Arial" w:cs="Arial"/>
          <w:color w:val="2D2B2B"/>
          <w:spacing w:val="38"/>
          <w:w w:val="105"/>
          <w:sz w:val="24"/>
          <w:szCs w:val="24"/>
        </w:rPr>
        <w:t xml:space="preserve"> </w:t>
      </w:r>
      <w:r w:rsidRPr="00472138">
        <w:rPr>
          <w:rFonts w:ascii="Arial" w:hAnsi="Arial" w:cs="Arial"/>
          <w:color w:val="1C1A1A"/>
          <w:w w:val="105"/>
          <w:sz w:val="24"/>
          <w:szCs w:val="24"/>
        </w:rPr>
        <w:t>of</w:t>
      </w:r>
      <w:r w:rsidRPr="00472138">
        <w:rPr>
          <w:rFonts w:ascii="Arial" w:hAnsi="Arial" w:cs="Arial"/>
          <w:color w:val="1C1A1A"/>
          <w:sz w:val="24"/>
          <w:szCs w:val="24"/>
        </w:rPr>
        <w:t xml:space="preserve"> </w:t>
      </w:r>
      <w:r w:rsidRPr="00472138">
        <w:rPr>
          <w:rFonts w:ascii="Arial" w:hAnsi="Arial" w:cs="Arial"/>
          <w:color w:val="1C1A1A"/>
          <w:spacing w:val="-6"/>
          <w:sz w:val="24"/>
          <w:szCs w:val="24"/>
        </w:rPr>
        <w:t xml:space="preserve"> </w:t>
      </w:r>
      <w:r w:rsidRPr="00472138">
        <w:rPr>
          <w:rFonts w:ascii="Arial" w:hAnsi="Arial" w:cs="Arial"/>
          <w:color w:val="1C1A1A"/>
          <w:w w:val="105"/>
          <w:sz w:val="24"/>
          <w:szCs w:val="24"/>
        </w:rPr>
        <w:t>the</w:t>
      </w:r>
      <w:r w:rsidRPr="00472138">
        <w:rPr>
          <w:rFonts w:ascii="Arial" w:hAnsi="Arial" w:cs="Arial"/>
          <w:color w:val="1C1A1A"/>
          <w:spacing w:val="-1"/>
          <w:w w:val="105"/>
          <w:sz w:val="24"/>
          <w:szCs w:val="24"/>
        </w:rPr>
        <w:t xml:space="preserve"> </w:t>
      </w:r>
      <w:r w:rsidRPr="00472138">
        <w:rPr>
          <w:rFonts w:ascii="Arial" w:hAnsi="Arial" w:cs="Arial"/>
          <w:color w:val="1C1A1A"/>
          <w:w w:val="105"/>
          <w:sz w:val="24"/>
          <w:szCs w:val="24"/>
        </w:rPr>
        <w:t>injuries</w:t>
      </w:r>
      <w:r w:rsidRPr="00472138">
        <w:rPr>
          <w:rFonts w:ascii="Arial" w:hAnsi="Arial" w:cs="Arial"/>
          <w:color w:val="1C1A1A"/>
          <w:spacing w:val="66"/>
          <w:w w:val="105"/>
          <w:sz w:val="24"/>
          <w:szCs w:val="24"/>
        </w:rPr>
        <w:t xml:space="preserve"> </w:t>
      </w:r>
      <w:r w:rsidRPr="00472138">
        <w:rPr>
          <w:rFonts w:ascii="Arial" w:hAnsi="Arial" w:cs="Arial"/>
          <w:color w:val="1C1A1A"/>
          <w:w w:val="105"/>
          <w:sz w:val="24"/>
          <w:szCs w:val="24"/>
        </w:rPr>
        <w:t>he</w:t>
      </w:r>
      <w:r w:rsidRPr="00472138">
        <w:rPr>
          <w:rFonts w:ascii="Arial" w:hAnsi="Arial" w:cs="Arial"/>
          <w:color w:val="1C1A1A"/>
          <w:spacing w:val="59"/>
          <w:w w:val="105"/>
          <w:sz w:val="24"/>
          <w:szCs w:val="24"/>
        </w:rPr>
        <w:t xml:space="preserve"> </w:t>
      </w:r>
      <w:r w:rsidRPr="00472138">
        <w:rPr>
          <w:rFonts w:ascii="Arial" w:hAnsi="Arial" w:cs="Arial"/>
          <w:color w:val="1C1A1A"/>
          <w:w w:val="105"/>
          <w:sz w:val="24"/>
          <w:szCs w:val="24"/>
        </w:rPr>
        <w:t>sustained</w:t>
      </w:r>
      <w:r w:rsidRPr="00472138">
        <w:rPr>
          <w:rFonts w:ascii="Arial" w:hAnsi="Arial" w:cs="Arial"/>
          <w:color w:val="1C1A1A"/>
          <w:spacing w:val="16"/>
          <w:w w:val="105"/>
          <w:sz w:val="24"/>
          <w:szCs w:val="24"/>
        </w:rPr>
        <w:t xml:space="preserve"> </w:t>
      </w:r>
      <w:r w:rsidRPr="00472138">
        <w:rPr>
          <w:rFonts w:ascii="Arial" w:hAnsi="Arial" w:cs="Arial"/>
          <w:color w:val="1C1A1A"/>
          <w:w w:val="105"/>
          <w:sz w:val="24"/>
          <w:szCs w:val="24"/>
        </w:rPr>
        <w:t>in</w:t>
      </w:r>
      <w:r w:rsidRPr="00472138">
        <w:rPr>
          <w:rFonts w:ascii="Arial" w:hAnsi="Arial" w:cs="Arial"/>
          <w:color w:val="1C1A1A"/>
          <w:spacing w:val="47"/>
          <w:w w:val="105"/>
          <w:sz w:val="24"/>
          <w:szCs w:val="24"/>
        </w:rPr>
        <w:t xml:space="preserve"> </w:t>
      </w:r>
      <w:r w:rsidRPr="00472138">
        <w:rPr>
          <w:rFonts w:ascii="Arial" w:hAnsi="Arial" w:cs="Arial"/>
          <w:color w:val="1C1A1A"/>
          <w:w w:val="105"/>
          <w:sz w:val="24"/>
          <w:szCs w:val="24"/>
        </w:rPr>
        <w:t>the</w:t>
      </w:r>
      <w:r w:rsidRPr="00472138">
        <w:rPr>
          <w:rFonts w:ascii="Arial" w:hAnsi="Arial" w:cs="Arial"/>
          <w:color w:val="1C1A1A"/>
          <w:spacing w:val="3"/>
          <w:w w:val="105"/>
          <w:sz w:val="24"/>
          <w:szCs w:val="24"/>
        </w:rPr>
        <w:t xml:space="preserve"> </w:t>
      </w:r>
      <w:r w:rsidRPr="00472138">
        <w:rPr>
          <w:rFonts w:ascii="Arial" w:hAnsi="Arial" w:cs="Arial"/>
          <w:color w:val="2D2B2B"/>
          <w:w w:val="105"/>
          <w:sz w:val="24"/>
          <w:szCs w:val="24"/>
        </w:rPr>
        <w:t xml:space="preserve">accident </w:t>
      </w:r>
      <w:r w:rsidRPr="00472138">
        <w:rPr>
          <w:rFonts w:ascii="Arial" w:hAnsi="Arial" w:cs="Arial"/>
          <w:color w:val="2D2B2B"/>
          <w:spacing w:val="3"/>
          <w:w w:val="105"/>
          <w:sz w:val="24"/>
          <w:szCs w:val="24"/>
        </w:rPr>
        <w:t xml:space="preserve"> </w:t>
      </w:r>
      <w:r w:rsidRPr="00472138">
        <w:rPr>
          <w:rFonts w:ascii="Arial" w:hAnsi="Arial" w:cs="Arial"/>
          <w:color w:val="2D2B2B"/>
          <w:w w:val="105"/>
          <w:sz w:val="24"/>
          <w:szCs w:val="24"/>
        </w:rPr>
        <w:t>and</w:t>
      </w:r>
      <w:r w:rsidRPr="00472138">
        <w:rPr>
          <w:rFonts w:ascii="Arial" w:hAnsi="Arial" w:cs="Arial"/>
          <w:color w:val="2D2B2B"/>
          <w:spacing w:val="65"/>
          <w:w w:val="105"/>
          <w:sz w:val="24"/>
          <w:szCs w:val="24"/>
        </w:rPr>
        <w:t xml:space="preserve"> </w:t>
      </w:r>
      <w:r w:rsidRPr="00472138">
        <w:rPr>
          <w:rFonts w:ascii="Arial" w:hAnsi="Arial" w:cs="Arial"/>
          <w:color w:val="2D2B2B"/>
          <w:w w:val="105"/>
          <w:sz w:val="24"/>
          <w:szCs w:val="24"/>
        </w:rPr>
        <w:t xml:space="preserve">the </w:t>
      </w:r>
      <w:r w:rsidRPr="00472138">
        <w:rPr>
          <w:rFonts w:ascii="Arial" w:hAnsi="Arial" w:cs="Arial"/>
          <w:color w:val="2D2B2B"/>
          <w:spacing w:val="8"/>
          <w:w w:val="105"/>
          <w:sz w:val="24"/>
          <w:szCs w:val="24"/>
        </w:rPr>
        <w:t xml:space="preserve"> </w:t>
      </w:r>
      <w:r w:rsidRPr="00472138">
        <w:rPr>
          <w:rFonts w:ascii="Arial" w:hAnsi="Arial" w:cs="Arial"/>
          <w:color w:val="42413F"/>
          <w:w w:val="105"/>
          <w:sz w:val="24"/>
          <w:szCs w:val="24"/>
        </w:rPr>
        <w:t xml:space="preserve">sequelae </w:t>
      </w:r>
      <w:r w:rsidRPr="00472138">
        <w:rPr>
          <w:rFonts w:ascii="Arial" w:hAnsi="Arial" w:cs="Arial"/>
          <w:color w:val="42413F"/>
          <w:spacing w:val="6"/>
          <w:w w:val="105"/>
          <w:sz w:val="24"/>
          <w:szCs w:val="24"/>
        </w:rPr>
        <w:t xml:space="preserve"> </w:t>
      </w:r>
      <w:r w:rsidRPr="00472138">
        <w:rPr>
          <w:rFonts w:ascii="Arial" w:hAnsi="Arial" w:cs="Arial"/>
          <w:color w:val="42413F"/>
          <w:w w:val="105"/>
          <w:sz w:val="24"/>
          <w:szCs w:val="24"/>
        </w:rPr>
        <w:t>thereof</w:t>
      </w:r>
      <w:r>
        <w:rPr>
          <w:rFonts w:ascii="Arial" w:hAnsi="Arial" w:cs="Arial"/>
          <w:color w:val="42413F"/>
          <w:w w:val="105"/>
          <w:sz w:val="24"/>
          <w:szCs w:val="24"/>
        </w:rPr>
        <w:t>…</w:t>
      </w:r>
    </w:p>
    <w:p w:rsidR="00E92A2C" w:rsidRDefault="00E92A2C" w:rsidP="00472138">
      <w:pPr>
        <w:spacing w:after="0" w:line="360" w:lineRule="auto"/>
        <w:ind w:left="2154" w:hanging="1020"/>
        <w:jc w:val="both"/>
        <w:rPr>
          <w:rFonts w:ascii="Arial" w:hAnsi="Arial" w:cs="Arial"/>
          <w:color w:val="42413F"/>
          <w:w w:val="105"/>
          <w:sz w:val="24"/>
          <w:szCs w:val="24"/>
        </w:rPr>
      </w:pPr>
    </w:p>
    <w:p w:rsidR="00D2271E" w:rsidRDefault="00D2271E" w:rsidP="00D2271E">
      <w:pPr>
        <w:spacing w:after="0" w:line="360" w:lineRule="auto"/>
        <w:ind w:left="2155" w:hanging="1021"/>
        <w:jc w:val="both"/>
        <w:rPr>
          <w:rFonts w:ascii="Arial" w:hAnsi="Arial" w:cs="Arial"/>
          <w:sz w:val="24"/>
          <w:szCs w:val="24"/>
        </w:rPr>
      </w:pPr>
      <w:r w:rsidRPr="00E92A2C">
        <w:rPr>
          <w:rFonts w:ascii="Arial" w:hAnsi="Arial" w:cs="Arial"/>
          <w:sz w:val="24"/>
          <w:szCs w:val="24"/>
        </w:rPr>
        <w:lastRenderedPageBreak/>
        <w:t xml:space="preserve">8.2.8 </w:t>
      </w:r>
      <w:r w:rsidR="00E92A2C">
        <w:rPr>
          <w:rFonts w:ascii="Arial" w:hAnsi="Arial" w:cs="Arial"/>
          <w:sz w:val="24"/>
          <w:szCs w:val="24"/>
        </w:rPr>
        <w:tab/>
      </w:r>
      <w:r w:rsidRPr="00E92A2C">
        <w:rPr>
          <w:rFonts w:ascii="Arial" w:hAnsi="Arial" w:cs="Arial"/>
          <w:sz w:val="24"/>
          <w:szCs w:val="24"/>
        </w:rPr>
        <w:t>Although Mr Rankhasa has returned to his pre-accident position and has managed to</w:t>
      </w:r>
      <w:r w:rsidR="00E92A2C">
        <w:rPr>
          <w:rFonts w:ascii="Arial" w:hAnsi="Arial" w:cs="Arial"/>
          <w:sz w:val="24"/>
          <w:szCs w:val="24"/>
        </w:rPr>
        <w:t xml:space="preserve"> </w:t>
      </w:r>
      <w:r w:rsidRPr="00E92A2C">
        <w:rPr>
          <w:rFonts w:ascii="Arial" w:hAnsi="Arial" w:cs="Arial"/>
          <w:sz w:val="24"/>
          <w:szCs w:val="24"/>
        </w:rPr>
        <w:t>remain employed to date, given the above listed factors, it would be fair to acknowledge that he would</w:t>
      </w:r>
      <w:r w:rsidR="00E92A2C">
        <w:rPr>
          <w:rFonts w:ascii="Arial" w:hAnsi="Arial" w:cs="Arial"/>
          <w:sz w:val="24"/>
          <w:szCs w:val="24"/>
        </w:rPr>
        <w:t xml:space="preserve"> not </w:t>
      </w:r>
      <w:r w:rsidRPr="00E92A2C">
        <w:rPr>
          <w:rFonts w:ascii="Arial" w:hAnsi="Arial" w:cs="Arial"/>
          <w:sz w:val="24"/>
          <w:szCs w:val="24"/>
        </w:rPr>
        <w:t>be functioning at his pre-accident levels or in line with his uninjured peers, and will ultimately be at a disadvantage in his occupational endeavours.</w:t>
      </w:r>
    </w:p>
    <w:p w:rsidR="00E92A2C" w:rsidRPr="00E92A2C" w:rsidRDefault="00E92A2C" w:rsidP="00D2271E">
      <w:pPr>
        <w:spacing w:after="0" w:line="360" w:lineRule="auto"/>
        <w:ind w:left="2155" w:hanging="1021"/>
        <w:jc w:val="both"/>
        <w:rPr>
          <w:rFonts w:ascii="Arial" w:hAnsi="Arial" w:cs="Arial"/>
          <w:sz w:val="24"/>
          <w:szCs w:val="24"/>
        </w:rPr>
      </w:pPr>
    </w:p>
    <w:p w:rsidR="005D66CB" w:rsidRDefault="00D2271E" w:rsidP="00D2271E">
      <w:pPr>
        <w:spacing w:after="0" w:line="360" w:lineRule="auto"/>
        <w:ind w:left="2155" w:hanging="1021"/>
        <w:jc w:val="both"/>
        <w:rPr>
          <w:rFonts w:ascii="Arial" w:hAnsi="Arial" w:cs="Arial"/>
          <w:sz w:val="24"/>
          <w:szCs w:val="24"/>
        </w:rPr>
      </w:pPr>
      <w:r w:rsidRPr="00E92A2C">
        <w:rPr>
          <w:rFonts w:ascii="Arial" w:hAnsi="Arial" w:cs="Arial"/>
          <w:sz w:val="24"/>
          <w:szCs w:val="24"/>
        </w:rPr>
        <w:t xml:space="preserve">8.2.9 </w:t>
      </w:r>
      <w:r w:rsidR="00E92A2C">
        <w:rPr>
          <w:rFonts w:ascii="Arial" w:hAnsi="Arial" w:cs="Arial"/>
          <w:sz w:val="24"/>
          <w:szCs w:val="24"/>
        </w:rPr>
        <w:tab/>
      </w:r>
      <w:r w:rsidRPr="00E92A2C">
        <w:rPr>
          <w:rFonts w:ascii="Arial" w:hAnsi="Arial" w:cs="Arial"/>
          <w:sz w:val="24"/>
          <w:szCs w:val="24"/>
        </w:rPr>
        <w:t>Whilst the writer anticipates that Mr Rankhasa will likely attempt to remain with his current employer for as long as possible, given expert opinion he faces an uncertain future.</w:t>
      </w:r>
      <w:r w:rsidR="00E92A2C">
        <w:rPr>
          <w:rFonts w:ascii="Arial" w:hAnsi="Arial" w:cs="Arial"/>
          <w:sz w:val="24"/>
          <w:szCs w:val="24"/>
        </w:rPr>
        <w:t xml:space="preserve"> </w:t>
      </w:r>
    </w:p>
    <w:p w:rsidR="005D66CB" w:rsidRDefault="005D66CB" w:rsidP="00D2271E">
      <w:pPr>
        <w:spacing w:after="0" w:line="360" w:lineRule="auto"/>
        <w:ind w:left="2155" w:hanging="1021"/>
        <w:jc w:val="both"/>
        <w:rPr>
          <w:rFonts w:ascii="Arial" w:hAnsi="Arial" w:cs="Arial"/>
          <w:sz w:val="24"/>
          <w:szCs w:val="24"/>
        </w:rPr>
      </w:pPr>
    </w:p>
    <w:p w:rsidR="005D66CB" w:rsidRDefault="005D66CB" w:rsidP="002D598F">
      <w:pPr>
        <w:spacing w:after="0" w:line="360" w:lineRule="auto"/>
        <w:ind w:left="2155" w:hanging="1134"/>
        <w:jc w:val="both"/>
        <w:rPr>
          <w:rFonts w:ascii="Arial" w:hAnsi="Arial" w:cs="Arial"/>
          <w:sz w:val="24"/>
          <w:szCs w:val="24"/>
        </w:rPr>
      </w:pPr>
      <w:r w:rsidRPr="005D66CB">
        <w:rPr>
          <w:rFonts w:ascii="Arial" w:hAnsi="Arial" w:cs="Arial"/>
          <w:sz w:val="24"/>
          <w:szCs w:val="24"/>
        </w:rPr>
        <w:t xml:space="preserve">8.2.13 </w:t>
      </w:r>
      <w:r w:rsidR="002D598F">
        <w:rPr>
          <w:rFonts w:ascii="Arial" w:hAnsi="Arial" w:cs="Arial"/>
          <w:sz w:val="24"/>
          <w:szCs w:val="24"/>
        </w:rPr>
        <w:tab/>
      </w:r>
      <w:r w:rsidRPr="005D66CB">
        <w:rPr>
          <w:rFonts w:ascii="Arial" w:hAnsi="Arial" w:cs="Arial"/>
          <w:sz w:val="24"/>
          <w:szCs w:val="24"/>
        </w:rPr>
        <w:t>Thus, the cumulative effects of Mr Rankhasa's physical and functional limitations; pain symptoms; neuropsychological and neurocognitive deficits; psychological/psychiatric symptoms; perceptual skills fallout; and persistent headaches would likely detract from his ability to function effectively in any work context and maintain satisfactory levels of</w:t>
      </w:r>
      <w:r w:rsidR="002D598F">
        <w:rPr>
          <w:rFonts w:ascii="Arial" w:hAnsi="Arial" w:cs="Arial"/>
          <w:sz w:val="24"/>
          <w:szCs w:val="24"/>
        </w:rPr>
        <w:t xml:space="preserve"> </w:t>
      </w:r>
      <w:r w:rsidRPr="005D66CB">
        <w:rPr>
          <w:rFonts w:ascii="Arial" w:hAnsi="Arial" w:cs="Arial"/>
          <w:sz w:val="24"/>
          <w:szCs w:val="24"/>
        </w:rPr>
        <w:t>performance. If Mr Rankhasa is unable to maintain satisfactory levels of performance</w:t>
      </w:r>
      <w:r w:rsidR="002D598F">
        <w:rPr>
          <w:rFonts w:ascii="Arial" w:hAnsi="Arial" w:cs="Arial"/>
          <w:sz w:val="24"/>
          <w:szCs w:val="24"/>
        </w:rPr>
        <w:t xml:space="preserve"> </w:t>
      </w:r>
      <w:r w:rsidRPr="005D66CB">
        <w:rPr>
          <w:rFonts w:ascii="Arial" w:hAnsi="Arial" w:cs="Arial"/>
          <w:sz w:val="24"/>
          <w:szCs w:val="24"/>
        </w:rPr>
        <w:t>his ability to remain with his current employer may be at risk. Moreover, it is noted that Mr Rankhasa's continued employment with his current employer would also depend on whether his employer could/would be able to accommodate him in an alternate sedentary role, and the likelihood thereof is uncertain.</w:t>
      </w:r>
    </w:p>
    <w:p w:rsidR="002D598F" w:rsidRPr="005D66CB" w:rsidRDefault="002D598F" w:rsidP="002D598F">
      <w:pPr>
        <w:spacing w:after="0" w:line="360" w:lineRule="auto"/>
        <w:ind w:left="2155" w:hanging="1134"/>
        <w:jc w:val="both"/>
        <w:rPr>
          <w:rFonts w:ascii="Arial" w:hAnsi="Arial" w:cs="Arial"/>
          <w:sz w:val="24"/>
          <w:szCs w:val="24"/>
        </w:rPr>
      </w:pPr>
    </w:p>
    <w:p w:rsidR="005D66CB" w:rsidRDefault="005D66CB" w:rsidP="0085108C">
      <w:pPr>
        <w:spacing w:after="0" w:line="360" w:lineRule="auto"/>
        <w:ind w:left="2155" w:hanging="1021"/>
        <w:jc w:val="both"/>
        <w:rPr>
          <w:rFonts w:ascii="Arial" w:hAnsi="Arial" w:cs="Arial"/>
          <w:sz w:val="24"/>
          <w:szCs w:val="24"/>
        </w:rPr>
      </w:pPr>
      <w:r w:rsidRPr="005D66CB">
        <w:rPr>
          <w:rFonts w:ascii="Arial" w:hAnsi="Arial" w:cs="Arial"/>
          <w:sz w:val="24"/>
          <w:szCs w:val="24"/>
        </w:rPr>
        <w:t xml:space="preserve">8.2.14 </w:t>
      </w:r>
      <w:r w:rsidR="002D598F">
        <w:rPr>
          <w:rFonts w:ascii="Arial" w:hAnsi="Arial" w:cs="Arial"/>
          <w:sz w:val="24"/>
          <w:szCs w:val="24"/>
        </w:rPr>
        <w:tab/>
      </w:r>
      <w:r w:rsidRPr="005D66CB">
        <w:rPr>
          <w:rFonts w:ascii="Arial" w:hAnsi="Arial" w:cs="Arial"/>
          <w:sz w:val="24"/>
          <w:szCs w:val="24"/>
        </w:rPr>
        <w:t>It is additionally noted that Mr Rankhasa may also need to take time off work when experiencing symptomology and when he needs to attend treatment. The surgical procedures provided for by Dr Scher and mentioned by Dr Townsend are likely to be accompanied by recuperation periods, and these could be lengthy. Any time off work could have implications from an earnings perspective, especially if Rankhasa were to exhaust the paid sick leave days available to him.</w:t>
      </w:r>
    </w:p>
    <w:p w:rsidR="002D598F" w:rsidRPr="005D66CB" w:rsidRDefault="002D598F" w:rsidP="002D598F">
      <w:pPr>
        <w:spacing w:after="0" w:line="360" w:lineRule="auto"/>
        <w:ind w:left="2155" w:hanging="1435"/>
        <w:jc w:val="both"/>
        <w:rPr>
          <w:rFonts w:ascii="Arial" w:hAnsi="Arial" w:cs="Arial"/>
          <w:sz w:val="24"/>
          <w:szCs w:val="24"/>
        </w:rPr>
      </w:pPr>
    </w:p>
    <w:p w:rsidR="005D66CB" w:rsidRDefault="005D66CB" w:rsidP="0085108C">
      <w:pPr>
        <w:spacing w:after="0" w:line="360" w:lineRule="auto"/>
        <w:ind w:left="2155" w:hanging="1021"/>
        <w:jc w:val="both"/>
        <w:rPr>
          <w:rFonts w:ascii="Arial" w:hAnsi="Arial" w:cs="Arial"/>
          <w:sz w:val="24"/>
          <w:szCs w:val="24"/>
        </w:rPr>
      </w:pPr>
      <w:r w:rsidRPr="005D66CB">
        <w:rPr>
          <w:rFonts w:ascii="Arial" w:hAnsi="Arial" w:cs="Arial"/>
          <w:sz w:val="24"/>
          <w:szCs w:val="24"/>
        </w:rPr>
        <w:lastRenderedPageBreak/>
        <w:t xml:space="preserve">8.2.15 </w:t>
      </w:r>
      <w:r w:rsidR="002D598F">
        <w:rPr>
          <w:rFonts w:ascii="Arial" w:hAnsi="Arial" w:cs="Arial"/>
          <w:sz w:val="24"/>
          <w:szCs w:val="24"/>
        </w:rPr>
        <w:tab/>
      </w:r>
      <w:r w:rsidRPr="005D66CB">
        <w:rPr>
          <w:rFonts w:ascii="Arial" w:hAnsi="Arial" w:cs="Arial"/>
          <w:sz w:val="24"/>
          <w:szCs w:val="24"/>
        </w:rPr>
        <w:t>In view of the aforementioned, it would be fair to acknowledge that Mr Rankhasa will face increased risks in his occupational endeavours, which could result in a future loss of earnings</w:t>
      </w:r>
      <w:r w:rsidR="002D598F">
        <w:rPr>
          <w:rFonts w:ascii="Arial" w:hAnsi="Arial" w:cs="Arial"/>
          <w:sz w:val="24"/>
          <w:szCs w:val="24"/>
        </w:rPr>
        <w:t xml:space="preserve">. </w:t>
      </w:r>
      <w:r w:rsidRPr="005D66CB">
        <w:rPr>
          <w:rFonts w:ascii="Arial" w:hAnsi="Arial" w:cs="Arial"/>
          <w:sz w:val="24"/>
          <w:szCs w:val="24"/>
        </w:rPr>
        <w:t>However, the full financial implications thereof cannot be accurately predicted at this stage, and should be dealt with by means of a contingency.</w:t>
      </w:r>
    </w:p>
    <w:p w:rsidR="005D4769" w:rsidRPr="005D66CB" w:rsidRDefault="005D4769" w:rsidP="0085108C">
      <w:pPr>
        <w:spacing w:after="0" w:line="360" w:lineRule="auto"/>
        <w:ind w:left="2155" w:hanging="1021"/>
        <w:jc w:val="both"/>
        <w:rPr>
          <w:rFonts w:ascii="Arial" w:hAnsi="Arial" w:cs="Arial"/>
          <w:sz w:val="24"/>
          <w:szCs w:val="24"/>
        </w:rPr>
      </w:pPr>
    </w:p>
    <w:p w:rsidR="00D2271E" w:rsidRDefault="005D66CB" w:rsidP="0085108C">
      <w:pPr>
        <w:spacing w:after="0" w:line="360" w:lineRule="auto"/>
        <w:ind w:left="2155" w:hanging="1021"/>
        <w:jc w:val="both"/>
        <w:rPr>
          <w:rFonts w:ascii="Arial" w:hAnsi="Arial" w:cs="Arial"/>
          <w:sz w:val="24"/>
          <w:szCs w:val="24"/>
        </w:rPr>
      </w:pPr>
      <w:r w:rsidRPr="005D66CB">
        <w:rPr>
          <w:rFonts w:ascii="Arial" w:hAnsi="Arial" w:cs="Arial"/>
          <w:sz w:val="24"/>
          <w:szCs w:val="24"/>
        </w:rPr>
        <w:t xml:space="preserve">8.2.16 </w:t>
      </w:r>
      <w:r w:rsidR="002D598F">
        <w:rPr>
          <w:rFonts w:ascii="Arial" w:hAnsi="Arial" w:cs="Arial"/>
          <w:sz w:val="24"/>
          <w:szCs w:val="24"/>
        </w:rPr>
        <w:tab/>
      </w:r>
      <w:r w:rsidRPr="005D66CB">
        <w:rPr>
          <w:rFonts w:ascii="Arial" w:hAnsi="Arial" w:cs="Arial"/>
          <w:sz w:val="24"/>
          <w:szCs w:val="24"/>
        </w:rPr>
        <w:t>Furthermore, Dr Scher and Ms Fletcher indicate that even if Mr Rankhasa is fortunate enough to be accommodated in a sedentary role, he would unlikely be able to continue working beyond the age of 55 . Ms Fletcher does however suggest that Mr Rankhasa</w:t>
      </w:r>
      <w:r w:rsidR="002D598F">
        <w:rPr>
          <w:rFonts w:ascii="Arial" w:hAnsi="Arial" w:cs="Arial"/>
          <w:sz w:val="24"/>
          <w:szCs w:val="24"/>
        </w:rPr>
        <w:t xml:space="preserve"> </w:t>
      </w:r>
      <w:r w:rsidRPr="005D66CB">
        <w:rPr>
          <w:rFonts w:ascii="Arial" w:hAnsi="Arial" w:cs="Arial"/>
          <w:sz w:val="24"/>
          <w:szCs w:val="24"/>
        </w:rPr>
        <w:t>may not be able to work once he undergoes the fusion, which Dr Scher indicates will</w:t>
      </w:r>
      <w:r w:rsidR="002D598F">
        <w:rPr>
          <w:rFonts w:ascii="Arial" w:hAnsi="Arial" w:cs="Arial"/>
          <w:sz w:val="24"/>
          <w:szCs w:val="24"/>
        </w:rPr>
        <w:t xml:space="preserve"> </w:t>
      </w:r>
      <w:r w:rsidRPr="005D66CB">
        <w:rPr>
          <w:rFonts w:ascii="Arial" w:hAnsi="Arial" w:cs="Arial"/>
          <w:sz w:val="24"/>
          <w:szCs w:val="24"/>
        </w:rPr>
        <w:t>be at about the age of 54.</w:t>
      </w:r>
      <w:r w:rsidR="00D2271E" w:rsidRPr="00E92A2C">
        <w:rPr>
          <w:rFonts w:ascii="Arial" w:hAnsi="Arial" w:cs="Arial"/>
          <w:sz w:val="24"/>
          <w:szCs w:val="24"/>
        </w:rPr>
        <w:t xml:space="preserve"> </w:t>
      </w:r>
    </w:p>
    <w:p w:rsidR="00566EA6" w:rsidRDefault="00566EA6" w:rsidP="002D598F">
      <w:pPr>
        <w:spacing w:after="0" w:line="360" w:lineRule="auto"/>
        <w:ind w:left="2155" w:hanging="1435"/>
        <w:jc w:val="both"/>
        <w:rPr>
          <w:rFonts w:ascii="Arial" w:hAnsi="Arial" w:cs="Arial"/>
          <w:sz w:val="24"/>
          <w:szCs w:val="24"/>
        </w:rPr>
      </w:pPr>
    </w:p>
    <w:p w:rsidR="00566EA6" w:rsidRPr="00566EA6" w:rsidRDefault="00566EA6" w:rsidP="0085108C">
      <w:pPr>
        <w:pStyle w:val="BodyText"/>
        <w:spacing w:line="360" w:lineRule="auto"/>
        <w:ind w:left="2155" w:hanging="1021"/>
        <w:jc w:val="both"/>
        <w:rPr>
          <w:rFonts w:cs="Arial"/>
          <w:sz w:val="24"/>
          <w:szCs w:val="24"/>
        </w:rPr>
      </w:pPr>
      <w:r w:rsidRPr="00566EA6">
        <w:rPr>
          <w:rFonts w:cs="Arial"/>
          <w:spacing w:val="2"/>
          <w:sz w:val="24"/>
          <w:szCs w:val="24"/>
        </w:rPr>
        <w:t>8</w:t>
      </w:r>
      <w:r w:rsidRPr="00566EA6">
        <w:rPr>
          <w:rFonts w:cs="Arial"/>
          <w:spacing w:val="-3"/>
          <w:sz w:val="24"/>
          <w:szCs w:val="24"/>
        </w:rPr>
        <w:t>.</w:t>
      </w:r>
      <w:r w:rsidRPr="00566EA6">
        <w:rPr>
          <w:rFonts w:cs="Arial"/>
          <w:spacing w:val="17"/>
          <w:sz w:val="24"/>
          <w:szCs w:val="24"/>
        </w:rPr>
        <w:t>2</w:t>
      </w:r>
      <w:r w:rsidRPr="00566EA6">
        <w:rPr>
          <w:rFonts w:cs="Arial"/>
          <w:sz w:val="24"/>
          <w:szCs w:val="24"/>
        </w:rPr>
        <w:t>.17</w:t>
      </w:r>
      <w:r w:rsidRPr="00566EA6">
        <w:rPr>
          <w:rFonts w:cs="Arial"/>
          <w:spacing w:val="20"/>
          <w:sz w:val="24"/>
          <w:szCs w:val="24"/>
        </w:rPr>
        <w:t xml:space="preserve"> </w:t>
      </w:r>
      <w:r>
        <w:rPr>
          <w:rFonts w:cs="Arial"/>
          <w:spacing w:val="20"/>
          <w:sz w:val="24"/>
          <w:szCs w:val="24"/>
        </w:rPr>
        <w:tab/>
      </w:r>
      <w:r w:rsidRPr="00566EA6">
        <w:rPr>
          <w:rFonts w:cs="Arial"/>
          <w:sz w:val="24"/>
          <w:szCs w:val="24"/>
        </w:rPr>
        <w:t>Although</w:t>
      </w:r>
      <w:r w:rsidRPr="00566EA6">
        <w:rPr>
          <w:rFonts w:cs="Arial"/>
          <w:spacing w:val="20"/>
          <w:sz w:val="24"/>
          <w:szCs w:val="24"/>
        </w:rPr>
        <w:t xml:space="preserve"> </w:t>
      </w:r>
      <w:r w:rsidRPr="00566EA6">
        <w:rPr>
          <w:rFonts w:cs="Arial"/>
          <w:sz w:val="24"/>
          <w:szCs w:val="24"/>
        </w:rPr>
        <w:t>Dr</w:t>
      </w:r>
      <w:r w:rsidRPr="00566EA6">
        <w:rPr>
          <w:rFonts w:cs="Arial"/>
          <w:spacing w:val="-11"/>
          <w:sz w:val="24"/>
          <w:szCs w:val="24"/>
        </w:rPr>
        <w:t xml:space="preserve"> </w:t>
      </w:r>
      <w:r w:rsidRPr="00566EA6">
        <w:rPr>
          <w:rFonts w:cs="Arial"/>
          <w:sz w:val="24"/>
          <w:szCs w:val="24"/>
        </w:rPr>
        <w:t>Scher</w:t>
      </w:r>
      <w:r w:rsidRPr="00566EA6">
        <w:rPr>
          <w:rFonts w:cs="Arial"/>
          <w:spacing w:val="-3"/>
          <w:sz w:val="24"/>
          <w:szCs w:val="24"/>
        </w:rPr>
        <w:t xml:space="preserve"> </w:t>
      </w:r>
      <w:r w:rsidRPr="00566EA6">
        <w:rPr>
          <w:rFonts w:cs="Arial"/>
          <w:sz w:val="24"/>
          <w:szCs w:val="24"/>
        </w:rPr>
        <w:t>and</w:t>
      </w:r>
      <w:r w:rsidRPr="00566EA6">
        <w:rPr>
          <w:rFonts w:cs="Arial"/>
          <w:spacing w:val="2"/>
          <w:sz w:val="24"/>
          <w:szCs w:val="24"/>
        </w:rPr>
        <w:t xml:space="preserve"> </w:t>
      </w:r>
      <w:r w:rsidRPr="00566EA6">
        <w:rPr>
          <w:rFonts w:cs="Arial"/>
          <w:sz w:val="24"/>
          <w:szCs w:val="24"/>
        </w:rPr>
        <w:t>Ms</w:t>
      </w:r>
      <w:r w:rsidRPr="00566EA6">
        <w:rPr>
          <w:rFonts w:cs="Arial"/>
          <w:spacing w:val="-5"/>
          <w:sz w:val="24"/>
          <w:szCs w:val="24"/>
        </w:rPr>
        <w:t xml:space="preserve"> </w:t>
      </w:r>
      <w:r w:rsidRPr="00566EA6">
        <w:rPr>
          <w:rFonts w:cs="Arial"/>
          <w:sz w:val="24"/>
          <w:szCs w:val="24"/>
        </w:rPr>
        <w:t>Fletcher provide</w:t>
      </w:r>
      <w:r w:rsidRPr="00566EA6">
        <w:rPr>
          <w:rFonts w:cs="Arial"/>
          <w:spacing w:val="-12"/>
          <w:sz w:val="24"/>
          <w:szCs w:val="24"/>
        </w:rPr>
        <w:t xml:space="preserve"> </w:t>
      </w:r>
      <w:r w:rsidRPr="00566EA6">
        <w:rPr>
          <w:rFonts w:cs="Arial"/>
          <w:sz w:val="24"/>
          <w:szCs w:val="24"/>
        </w:rPr>
        <w:t>for</w:t>
      </w:r>
      <w:r w:rsidRPr="00566EA6">
        <w:rPr>
          <w:rFonts w:cs="Arial"/>
          <w:spacing w:val="-2"/>
          <w:sz w:val="24"/>
          <w:szCs w:val="24"/>
        </w:rPr>
        <w:t xml:space="preserve"> </w:t>
      </w:r>
      <w:r w:rsidRPr="00566EA6">
        <w:rPr>
          <w:rFonts w:cs="Arial"/>
          <w:sz w:val="24"/>
          <w:szCs w:val="24"/>
        </w:rPr>
        <w:t>truncation</w:t>
      </w:r>
      <w:r w:rsidRPr="00566EA6">
        <w:rPr>
          <w:rFonts w:cs="Arial"/>
          <w:spacing w:val="14"/>
          <w:sz w:val="24"/>
          <w:szCs w:val="24"/>
        </w:rPr>
        <w:t xml:space="preserve"> </w:t>
      </w:r>
      <w:r w:rsidRPr="00566EA6">
        <w:rPr>
          <w:rFonts w:cs="Arial"/>
          <w:sz w:val="24"/>
          <w:szCs w:val="24"/>
        </w:rPr>
        <w:t>at</w:t>
      </w:r>
      <w:r w:rsidRPr="00566EA6">
        <w:rPr>
          <w:rFonts w:cs="Arial"/>
          <w:spacing w:val="-7"/>
          <w:sz w:val="24"/>
          <w:szCs w:val="24"/>
        </w:rPr>
        <w:t xml:space="preserve"> </w:t>
      </w:r>
      <w:r w:rsidRPr="00566EA6">
        <w:rPr>
          <w:rFonts w:cs="Arial"/>
          <w:sz w:val="24"/>
          <w:szCs w:val="24"/>
        </w:rPr>
        <w:t>around</w:t>
      </w:r>
      <w:r w:rsidRPr="00566EA6">
        <w:rPr>
          <w:rFonts w:cs="Arial"/>
          <w:spacing w:val="2"/>
          <w:sz w:val="24"/>
          <w:szCs w:val="24"/>
        </w:rPr>
        <w:t xml:space="preserve"> </w:t>
      </w:r>
      <w:r w:rsidRPr="00566EA6">
        <w:rPr>
          <w:rFonts w:cs="Arial"/>
          <w:sz w:val="24"/>
          <w:szCs w:val="24"/>
        </w:rPr>
        <w:t>age</w:t>
      </w:r>
      <w:r w:rsidRPr="00566EA6">
        <w:rPr>
          <w:rFonts w:cs="Arial"/>
          <w:spacing w:val="-4"/>
          <w:sz w:val="24"/>
          <w:szCs w:val="24"/>
        </w:rPr>
        <w:t xml:space="preserve"> </w:t>
      </w:r>
      <w:r w:rsidRPr="00566EA6">
        <w:rPr>
          <w:rFonts w:cs="Arial"/>
          <w:sz w:val="24"/>
          <w:szCs w:val="24"/>
        </w:rPr>
        <w:t>55</w:t>
      </w:r>
      <w:r w:rsidRPr="00566EA6">
        <w:rPr>
          <w:rFonts w:cs="Arial"/>
          <w:spacing w:val="-9"/>
          <w:sz w:val="24"/>
          <w:szCs w:val="24"/>
        </w:rPr>
        <w:t xml:space="preserve"> </w:t>
      </w:r>
      <w:r w:rsidRPr="00566EA6">
        <w:rPr>
          <w:rFonts w:cs="Arial"/>
          <w:sz w:val="24"/>
          <w:szCs w:val="24"/>
        </w:rPr>
        <w:t>(or</w:t>
      </w:r>
      <w:r w:rsidRPr="00566EA6">
        <w:rPr>
          <w:rFonts w:cs="Arial"/>
          <w:spacing w:val="-13"/>
          <w:sz w:val="24"/>
          <w:szCs w:val="24"/>
        </w:rPr>
        <w:t xml:space="preserve"> </w:t>
      </w:r>
      <w:r w:rsidRPr="00566EA6">
        <w:rPr>
          <w:rFonts w:cs="Arial"/>
          <w:sz w:val="24"/>
          <w:szCs w:val="24"/>
        </w:rPr>
        <w:t>even</w:t>
      </w:r>
      <w:r w:rsidRPr="00566EA6">
        <w:rPr>
          <w:rFonts w:cs="Arial"/>
          <w:spacing w:val="-6"/>
          <w:sz w:val="24"/>
          <w:szCs w:val="24"/>
        </w:rPr>
        <w:t xml:space="preserve"> </w:t>
      </w:r>
      <w:r w:rsidRPr="00566EA6">
        <w:rPr>
          <w:rFonts w:cs="Arial"/>
          <w:sz w:val="24"/>
          <w:szCs w:val="24"/>
        </w:rPr>
        <w:t>a</w:t>
      </w:r>
      <w:r w:rsidRPr="00566EA6">
        <w:rPr>
          <w:rFonts w:cs="Arial"/>
          <w:w w:val="86"/>
          <w:sz w:val="24"/>
          <w:szCs w:val="24"/>
        </w:rPr>
        <w:t xml:space="preserve"> </w:t>
      </w:r>
      <w:r w:rsidRPr="00566EA6">
        <w:rPr>
          <w:rFonts w:cs="Arial"/>
          <w:sz w:val="24"/>
          <w:szCs w:val="24"/>
        </w:rPr>
        <w:t>year</w:t>
      </w:r>
      <w:r>
        <w:rPr>
          <w:rFonts w:cs="Arial"/>
          <w:sz w:val="24"/>
          <w:szCs w:val="24"/>
        </w:rPr>
        <w:t xml:space="preserve"> </w:t>
      </w:r>
      <w:r w:rsidRPr="00566EA6">
        <w:rPr>
          <w:rFonts w:cs="Arial"/>
          <w:sz w:val="24"/>
          <w:szCs w:val="24"/>
        </w:rPr>
        <w:t>earlier</w:t>
      </w:r>
      <w:r w:rsidRPr="00566EA6">
        <w:rPr>
          <w:rFonts w:cs="Arial"/>
          <w:spacing w:val="59"/>
          <w:sz w:val="24"/>
          <w:szCs w:val="24"/>
        </w:rPr>
        <w:t xml:space="preserve"> </w:t>
      </w:r>
      <w:r w:rsidRPr="00566EA6">
        <w:rPr>
          <w:rFonts w:cs="Arial"/>
          <w:sz w:val="24"/>
          <w:szCs w:val="24"/>
        </w:rPr>
        <w:t>as</w:t>
      </w:r>
      <w:r w:rsidRPr="00566EA6">
        <w:rPr>
          <w:rFonts w:cs="Arial"/>
          <w:spacing w:val="50"/>
          <w:sz w:val="24"/>
          <w:szCs w:val="24"/>
        </w:rPr>
        <w:t xml:space="preserve"> </w:t>
      </w:r>
      <w:r w:rsidRPr="00566EA6">
        <w:rPr>
          <w:rFonts w:cs="Arial"/>
          <w:sz w:val="24"/>
          <w:szCs w:val="24"/>
        </w:rPr>
        <w:t>per</w:t>
      </w:r>
      <w:r w:rsidRPr="00566EA6">
        <w:rPr>
          <w:rFonts w:cs="Arial"/>
          <w:spacing w:val="49"/>
          <w:sz w:val="24"/>
          <w:szCs w:val="24"/>
        </w:rPr>
        <w:t xml:space="preserve"> </w:t>
      </w:r>
      <w:r w:rsidRPr="00566EA6">
        <w:rPr>
          <w:rFonts w:cs="Arial"/>
          <w:sz w:val="24"/>
          <w:szCs w:val="24"/>
        </w:rPr>
        <w:t>Ms</w:t>
      </w:r>
      <w:r w:rsidRPr="00566EA6">
        <w:rPr>
          <w:rFonts w:cs="Arial"/>
          <w:spacing w:val="48"/>
          <w:sz w:val="24"/>
          <w:szCs w:val="24"/>
        </w:rPr>
        <w:t xml:space="preserve"> </w:t>
      </w:r>
      <w:r w:rsidRPr="00566EA6">
        <w:rPr>
          <w:rFonts w:cs="Arial"/>
          <w:sz w:val="24"/>
          <w:szCs w:val="24"/>
        </w:rPr>
        <w:t>Fletcher),</w:t>
      </w:r>
      <w:r w:rsidRPr="00566EA6">
        <w:rPr>
          <w:rFonts w:cs="Arial"/>
          <w:spacing w:val="54"/>
          <w:sz w:val="24"/>
          <w:szCs w:val="24"/>
        </w:rPr>
        <w:t xml:space="preserve"> </w:t>
      </w:r>
      <w:r w:rsidRPr="00566EA6">
        <w:rPr>
          <w:rFonts w:cs="Arial"/>
          <w:sz w:val="24"/>
          <w:szCs w:val="24"/>
        </w:rPr>
        <w:t>realistically</w:t>
      </w:r>
      <w:r w:rsidRPr="00566EA6">
        <w:rPr>
          <w:rFonts w:cs="Arial"/>
          <w:spacing w:val="13"/>
          <w:sz w:val="24"/>
          <w:szCs w:val="24"/>
        </w:rPr>
        <w:t xml:space="preserve"> </w:t>
      </w:r>
      <w:r w:rsidRPr="00566EA6">
        <w:rPr>
          <w:rFonts w:cs="Arial"/>
          <w:sz w:val="24"/>
          <w:szCs w:val="24"/>
        </w:rPr>
        <w:t>Mr</w:t>
      </w:r>
      <w:r w:rsidRPr="00566EA6">
        <w:rPr>
          <w:rFonts w:cs="Arial"/>
          <w:spacing w:val="51"/>
          <w:sz w:val="24"/>
          <w:szCs w:val="24"/>
        </w:rPr>
        <w:t xml:space="preserve"> </w:t>
      </w:r>
      <w:r w:rsidRPr="00566EA6">
        <w:rPr>
          <w:rFonts w:cs="Arial"/>
          <w:sz w:val="24"/>
          <w:szCs w:val="24"/>
        </w:rPr>
        <w:t>Rankhasa's</w:t>
      </w:r>
      <w:r w:rsidRPr="00566EA6">
        <w:rPr>
          <w:rFonts w:cs="Arial"/>
          <w:spacing w:val="58"/>
          <w:sz w:val="24"/>
          <w:szCs w:val="24"/>
        </w:rPr>
        <w:t xml:space="preserve"> </w:t>
      </w:r>
      <w:r w:rsidRPr="00566EA6">
        <w:rPr>
          <w:rFonts w:cs="Arial"/>
          <w:sz w:val="24"/>
          <w:szCs w:val="24"/>
        </w:rPr>
        <w:t>career</w:t>
      </w:r>
      <w:r w:rsidRPr="00566EA6">
        <w:rPr>
          <w:rFonts w:cs="Arial"/>
          <w:spacing w:val="48"/>
          <w:sz w:val="24"/>
          <w:szCs w:val="24"/>
        </w:rPr>
        <w:t xml:space="preserve"> </w:t>
      </w:r>
      <w:r w:rsidRPr="00566EA6">
        <w:rPr>
          <w:rFonts w:cs="Arial"/>
          <w:sz w:val="24"/>
          <w:szCs w:val="24"/>
        </w:rPr>
        <w:t>would</w:t>
      </w:r>
      <w:r w:rsidRPr="00566EA6">
        <w:rPr>
          <w:rFonts w:cs="Arial"/>
          <w:spacing w:val="51"/>
          <w:sz w:val="24"/>
          <w:szCs w:val="24"/>
        </w:rPr>
        <w:t xml:space="preserve"> </w:t>
      </w:r>
      <w:r w:rsidRPr="00566EA6">
        <w:rPr>
          <w:rFonts w:cs="Arial"/>
          <w:sz w:val="24"/>
          <w:szCs w:val="24"/>
        </w:rPr>
        <w:t>be</w:t>
      </w:r>
      <w:r w:rsidRPr="00566EA6">
        <w:rPr>
          <w:rFonts w:cs="Arial"/>
          <w:spacing w:val="33"/>
          <w:sz w:val="24"/>
          <w:szCs w:val="24"/>
        </w:rPr>
        <w:t xml:space="preserve"> </w:t>
      </w:r>
      <w:r w:rsidRPr="00566EA6">
        <w:rPr>
          <w:rFonts w:cs="Arial"/>
          <w:sz w:val="24"/>
          <w:szCs w:val="24"/>
        </w:rPr>
        <w:t>at</w:t>
      </w:r>
      <w:r w:rsidRPr="00566EA6">
        <w:rPr>
          <w:rFonts w:cs="Arial"/>
          <w:w w:val="93"/>
          <w:sz w:val="24"/>
          <w:szCs w:val="24"/>
        </w:rPr>
        <w:t xml:space="preserve"> </w:t>
      </w:r>
      <w:r w:rsidRPr="00566EA6">
        <w:rPr>
          <w:rFonts w:cs="Arial"/>
          <w:sz w:val="24"/>
          <w:szCs w:val="24"/>
        </w:rPr>
        <w:t>significant</w:t>
      </w:r>
      <w:r w:rsidRPr="00566EA6">
        <w:rPr>
          <w:rFonts w:cs="Arial"/>
          <w:spacing w:val="23"/>
          <w:sz w:val="24"/>
          <w:szCs w:val="24"/>
        </w:rPr>
        <w:t xml:space="preserve"> </w:t>
      </w:r>
      <w:r w:rsidRPr="00566EA6">
        <w:rPr>
          <w:rFonts w:cs="Arial"/>
          <w:sz w:val="24"/>
          <w:szCs w:val="24"/>
        </w:rPr>
        <w:t>risk</w:t>
      </w:r>
      <w:r w:rsidRPr="00566EA6">
        <w:rPr>
          <w:rFonts w:cs="Arial"/>
          <w:spacing w:val="8"/>
          <w:sz w:val="24"/>
          <w:szCs w:val="24"/>
        </w:rPr>
        <w:t xml:space="preserve"> </w:t>
      </w:r>
      <w:r w:rsidRPr="00566EA6">
        <w:rPr>
          <w:rFonts w:cs="Arial"/>
          <w:sz w:val="24"/>
          <w:szCs w:val="24"/>
        </w:rPr>
        <w:t>of</w:t>
      </w:r>
      <w:r w:rsidRPr="00566EA6">
        <w:rPr>
          <w:rFonts w:cs="Arial"/>
          <w:spacing w:val="10"/>
          <w:sz w:val="24"/>
          <w:szCs w:val="24"/>
        </w:rPr>
        <w:t xml:space="preserve"> </w:t>
      </w:r>
      <w:r w:rsidRPr="00566EA6">
        <w:rPr>
          <w:rFonts w:cs="Arial"/>
          <w:sz w:val="24"/>
          <w:szCs w:val="24"/>
        </w:rPr>
        <w:t>being</w:t>
      </w:r>
      <w:r w:rsidRPr="00566EA6">
        <w:rPr>
          <w:rFonts w:cs="Arial"/>
          <w:spacing w:val="5"/>
          <w:sz w:val="24"/>
          <w:szCs w:val="24"/>
        </w:rPr>
        <w:t xml:space="preserve"> </w:t>
      </w:r>
      <w:r w:rsidRPr="00566EA6">
        <w:rPr>
          <w:rFonts w:cs="Arial"/>
          <w:sz w:val="24"/>
          <w:szCs w:val="24"/>
        </w:rPr>
        <w:t>truncated</w:t>
      </w:r>
      <w:r w:rsidRPr="00566EA6">
        <w:rPr>
          <w:rFonts w:cs="Arial"/>
          <w:spacing w:val="14"/>
          <w:sz w:val="24"/>
          <w:szCs w:val="24"/>
        </w:rPr>
        <w:t xml:space="preserve"> </w:t>
      </w:r>
      <w:r w:rsidRPr="00566EA6">
        <w:rPr>
          <w:rFonts w:cs="Arial"/>
          <w:sz w:val="24"/>
          <w:szCs w:val="24"/>
        </w:rPr>
        <w:t>earlier</w:t>
      </w:r>
      <w:r w:rsidRPr="00566EA6">
        <w:rPr>
          <w:rFonts w:cs="Arial"/>
          <w:spacing w:val="-37"/>
          <w:sz w:val="24"/>
          <w:szCs w:val="24"/>
        </w:rPr>
        <w:t xml:space="preserve"> </w:t>
      </w:r>
      <w:r w:rsidRPr="00566EA6">
        <w:rPr>
          <w:rFonts w:cs="Arial"/>
          <w:sz w:val="24"/>
          <w:szCs w:val="24"/>
        </w:rPr>
        <w:t>,</w:t>
      </w:r>
      <w:r w:rsidRPr="00566EA6">
        <w:rPr>
          <w:rFonts w:cs="Arial"/>
          <w:spacing w:val="7"/>
          <w:sz w:val="24"/>
          <w:szCs w:val="24"/>
        </w:rPr>
        <w:t xml:space="preserve"> </w:t>
      </w:r>
      <w:r w:rsidRPr="00566EA6">
        <w:rPr>
          <w:rFonts w:cs="Arial"/>
          <w:sz w:val="24"/>
          <w:szCs w:val="24"/>
        </w:rPr>
        <w:t>by</w:t>
      </w:r>
      <w:r w:rsidRPr="00566EA6">
        <w:rPr>
          <w:rFonts w:cs="Arial"/>
          <w:spacing w:val="-4"/>
          <w:sz w:val="24"/>
          <w:szCs w:val="24"/>
        </w:rPr>
        <w:t xml:space="preserve"> </w:t>
      </w:r>
      <w:r w:rsidRPr="00566EA6">
        <w:rPr>
          <w:rFonts w:cs="Arial"/>
          <w:sz w:val="24"/>
          <w:szCs w:val="24"/>
        </w:rPr>
        <w:t>the</w:t>
      </w:r>
      <w:r w:rsidRPr="00566EA6">
        <w:rPr>
          <w:rFonts w:cs="Arial"/>
          <w:spacing w:val="6"/>
          <w:sz w:val="24"/>
          <w:szCs w:val="24"/>
        </w:rPr>
        <w:t xml:space="preserve"> </w:t>
      </w:r>
      <w:r w:rsidRPr="00566EA6">
        <w:rPr>
          <w:rFonts w:cs="Arial"/>
          <w:sz w:val="24"/>
          <w:szCs w:val="24"/>
        </w:rPr>
        <w:t>time</w:t>
      </w:r>
      <w:r w:rsidRPr="00566EA6">
        <w:rPr>
          <w:rFonts w:cs="Arial"/>
          <w:spacing w:val="12"/>
          <w:sz w:val="24"/>
          <w:szCs w:val="24"/>
        </w:rPr>
        <w:t xml:space="preserve"> </w:t>
      </w:r>
      <w:r w:rsidRPr="00566EA6">
        <w:rPr>
          <w:rFonts w:cs="Arial"/>
          <w:sz w:val="24"/>
          <w:szCs w:val="24"/>
        </w:rPr>
        <w:t>he</w:t>
      </w:r>
      <w:r w:rsidRPr="00566EA6">
        <w:rPr>
          <w:rFonts w:cs="Arial"/>
          <w:spacing w:val="1"/>
          <w:sz w:val="24"/>
          <w:szCs w:val="24"/>
        </w:rPr>
        <w:t xml:space="preserve"> </w:t>
      </w:r>
      <w:r w:rsidRPr="00566EA6">
        <w:rPr>
          <w:rFonts w:cs="Arial"/>
          <w:sz w:val="24"/>
          <w:szCs w:val="24"/>
        </w:rPr>
        <w:t>reaches</w:t>
      </w:r>
      <w:r w:rsidRPr="00566EA6">
        <w:rPr>
          <w:rFonts w:cs="Arial"/>
          <w:spacing w:val="2"/>
          <w:sz w:val="24"/>
          <w:szCs w:val="24"/>
        </w:rPr>
        <w:t xml:space="preserve"> </w:t>
      </w:r>
      <w:r w:rsidRPr="00566EA6">
        <w:rPr>
          <w:rFonts w:cs="Arial"/>
          <w:sz w:val="24"/>
          <w:szCs w:val="24"/>
        </w:rPr>
        <w:t>his</w:t>
      </w:r>
      <w:r w:rsidRPr="00566EA6">
        <w:rPr>
          <w:rFonts w:cs="Arial"/>
          <w:spacing w:val="-3"/>
          <w:sz w:val="24"/>
          <w:szCs w:val="24"/>
        </w:rPr>
        <w:t xml:space="preserve"> </w:t>
      </w:r>
      <w:r w:rsidRPr="00566EA6">
        <w:rPr>
          <w:rFonts w:cs="Arial"/>
          <w:sz w:val="24"/>
          <w:szCs w:val="24"/>
        </w:rPr>
        <w:t>early</w:t>
      </w:r>
      <w:r w:rsidRPr="00566EA6">
        <w:rPr>
          <w:rFonts w:cs="Arial"/>
          <w:spacing w:val="8"/>
          <w:sz w:val="24"/>
          <w:szCs w:val="24"/>
        </w:rPr>
        <w:t xml:space="preserve"> </w:t>
      </w:r>
      <w:r w:rsidRPr="00566EA6">
        <w:rPr>
          <w:rFonts w:cs="Arial"/>
          <w:sz w:val="24"/>
          <w:szCs w:val="24"/>
        </w:rPr>
        <w:t>fifties.</w:t>
      </w:r>
      <w:r w:rsidRPr="00566EA6">
        <w:rPr>
          <w:rFonts w:cs="Arial"/>
          <w:spacing w:val="22"/>
          <w:sz w:val="24"/>
          <w:szCs w:val="24"/>
        </w:rPr>
        <w:t xml:space="preserve"> </w:t>
      </w:r>
      <w:r w:rsidRPr="00566EA6">
        <w:rPr>
          <w:rFonts w:cs="Arial"/>
          <w:sz w:val="24"/>
          <w:szCs w:val="24"/>
        </w:rPr>
        <w:t>It</w:t>
      </w:r>
      <w:r w:rsidRPr="00566EA6">
        <w:rPr>
          <w:rFonts w:cs="Arial"/>
          <w:spacing w:val="-16"/>
          <w:sz w:val="24"/>
          <w:szCs w:val="24"/>
        </w:rPr>
        <w:t xml:space="preserve"> </w:t>
      </w:r>
      <w:r w:rsidRPr="00566EA6">
        <w:rPr>
          <w:rFonts w:cs="Arial"/>
          <w:sz w:val="24"/>
          <w:szCs w:val="24"/>
        </w:rPr>
        <w:t>is</w:t>
      </w:r>
      <w:r w:rsidRPr="00566EA6">
        <w:rPr>
          <w:rFonts w:cs="Arial"/>
          <w:w w:val="95"/>
          <w:sz w:val="24"/>
          <w:szCs w:val="24"/>
        </w:rPr>
        <w:t xml:space="preserve"> </w:t>
      </w:r>
      <w:r w:rsidRPr="00566EA6">
        <w:rPr>
          <w:rFonts w:cs="Arial"/>
          <w:sz w:val="24"/>
          <w:szCs w:val="24"/>
        </w:rPr>
        <w:t>thus</w:t>
      </w:r>
      <w:r w:rsidRPr="00566EA6">
        <w:rPr>
          <w:rFonts w:cs="Arial"/>
          <w:spacing w:val="-14"/>
          <w:sz w:val="24"/>
          <w:szCs w:val="24"/>
        </w:rPr>
        <w:t xml:space="preserve"> </w:t>
      </w:r>
      <w:r w:rsidRPr="00566EA6">
        <w:rPr>
          <w:rFonts w:cs="Arial"/>
          <w:sz w:val="24"/>
          <w:szCs w:val="24"/>
        </w:rPr>
        <w:t>accepted</w:t>
      </w:r>
      <w:r w:rsidRPr="00566EA6">
        <w:rPr>
          <w:rFonts w:cs="Arial"/>
          <w:spacing w:val="-18"/>
          <w:sz w:val="24"/>
          <w:szCs w:val="24"/>
        </w:rPr>
        <w:t xml:space="preserve"> </w:t>
      </w:r>
      <w:r w:rsidRPr="00566EA6">
        <w:rPr>
          <w:rFonts w:cs="Arial"/>
          <w:sz w:val="24"/>
          <w:szCs w:val="24"/>
        </w:rPr>
        <w:t>that</w:t>
      </w:r>
      <w:r w:rsidRPr="00566EA6">
        <w:rPr>
          <w:rFonts w:cs="Arial"/>
          <w:spacing w:val="-1"/>
          <w:sz w:val="24"/>
          <w:szCs w:val="24"/>
        </w:rPr>
        <w:t xml:space="preserve"> </w:t>
      </w:r>
      <w:r w:rsidRPr="00566EA6">
        <w:rPr>
          <w:rFonts w:cs="Arial"/>
          <w:sz w:val="24"/>
          <w:szCs w:val="24"/>
        </w:rPr>
        <w:t>having</w:t>
      </w:r>
      <w:r w:rsidRPr="00566EA6">
        <w:rPr>
          <w:rFonts w:cs="Arial"/>
          <w:spacing w:val="-9"/>
          <w:sz w:val="24"/>
          <w:szCs w:val="24"/>
        </w:rPr>
        <w:t xml:space="preserve"> </w:t>
      </w:r>
      <w:r w:rsidRPr="00566EA6">
        <w:rPr>
          <w:rFonts w:cs="Arial"/>
          <w:sz w:val="24"/>
          <w:szCs w:val="24"/>
        </w:rPr>
        <w:t>regard</w:t>
      </w:r>
      <w:r w:rsidRPr="00566EA6">
        <w:rPr>
          <w:rFonts w:cs="Arial"/>
          <w:spacing w:val="-25"/>
          <w:sz w:val="24"/>
          <w:szCs w:val="24"/>
        </w:rPr>
        <w:t xml:space="preserve"> </w:t>
      </w:r>
      <w:r w:rsidRPr="00566EA6">
        <w:rPr>
          <w:rFonts w:cs="Arial"/>
          <w:sz w:val="24"/>
          <w:szCs w:val="24"/>
        </w:rPr>
        <w:t>to</w:t>
      </w:r>
      <w:r w:rsidRPr="00566EA6">
        <w:rPr>
          <w:rFonts w:cs="Arial"/>
          <w:spacing w:val="-19"/>
          <w:sz w:val="24"/>
          <w:szCs w:val="24"/>
        </w:rPr>
        <w:t xml:space="preserve"> </w:t>
      </w:r>
      <w:r w:rsidRPr="00566EA6">
        <w:rPr>
          <w:rFonts w:cs="Arial"/>
          <w:sz w:val="24"/>
          <w:szCs w:val="24"/>
        </w:rPr>
        <w:t>the</w:t>
      </w:r>
      <w:r w:rsidRPr="00566EA6">
        <w:rPr>
          <w:rFonts w:cs="Arial"/>
          <w:spacing w:val="-10"/>
          <w:sz w:val="24"/>
          <w:szCs w:val="24"/>
        </w:rPr>
        <w:t xml:space="preserve"> </w:t>
      </w:r>
      <w:r w:rsidRPr="00566EA6">
        <w:rPr>
          <w:rFonts w:cs="Arial"/>
          <w:sz w:val="24"/>
          <w:szCs w:val="24"/>
        </w:rPr>
        <w:t>accident,</w:t>
      </w:r>
      <w:r>
        <w:rPr>
          <w:rFonts w:cs="Arial"/>
          <w:spacing w:val="-21"/>
          <w:sz w:val="24"/>
          <w:szCs w:val="24"/>
        </w:rPr>
        <w:t xml:space="preserve"> </w:t>
      </w:r>
      <w:r w:rsidRPr="00566EA6">
        <w:rPr>
          <w:rFonts w:cs="Arial"/>
          <w:sz w:val="24"/>
          <w:szCs w:val="24"/>
        </w:rPr>
        <w:t>Mr</w:t>
      </w:r>
      <w:r w:rsidRPr="00566EA6">
        <w:rPr>
          <w:rFonts w:cs="Arial"/>
          <w:spacing w:val="-11"/>
          <w:sz w:val="24"/>
          <w:szCs w:val="24"/>
        </w:rPr>
        <w:t xml:space="preserve"> </w:t>
      </w:r>
      <w:r w:rsidRPr="00566EA6">
        <w:rPr>
          <w:rFonts w:cs="Arial"/>
          <w:sz w:val="24"/>
          <w:szCs w:val="24"/>
        </w:rPr>
        <w:t>Rankhasa's</w:t>
      </w:r>
      <w:r w:rsidRPr="00566EA6">
        <w:rPr>
          <w:rFonts w:cs="Arial"/>
          <w:spacing w:val="-12"/>
          <w:sz w:val="24"/>
          <w:szCs w:val="24"/>
        </w:rPr>
        <w:t xml:space="preserve"> </w:t>
      </w:r>
      <w:r w:rsidRPr="00566EA6">
        <w:rPr>
          <w:rFonts w:cs="Arial"/>
          <w:sz w:val="24"/>
          <w:szCs w:val="24"/>
        </w:rPr>
        <w:t>working span</w:t>
      </w:r>
      <w:r w:rsidRPr="00566EA6">
        <w:rPr>
          <w:rFonts w:cs="Arial"/>
          <w:spacing w:val="-15"/>
          <w:sz w:val="24"/>
          <w:szCs w:val="24"/>
        </w:rPr>
        <w:t xml:space="preserve"> </w:t>
      </w:r>
      <w:r w:rsidRPr="00566EA6">
        <w:rPr>
          <w:rFonts w:cs="Arial"/>
          <w:sz w:val="24"/>
          <w:szCs w:val="24"/>
        </w:rPr>
        <w:t>is</w:t>
      </w:r>
      <w:r w:rsidRPr="00566EA6">
        <w:rPr>
          <w:rFonts w:cs="Arial"/>
          <w:spacing w:val="-27"/>
          <w:sz w:val="24"/>
          <w:szCs w:val="24"/>
        </w:rPr>
        <w:t xml:space="preserve"> </w:t>
      </w:r>
      <w:r w:rsidRPr="00566EA6">
        <w:rPr>
          <w:rFonts w:cs="Arial"/>
          <w:sz w:val="24"/>
          <w:szCs w:val="24"/>
        </w:rPr>
        <w:t>likely</w:t>
      </w:r>
      <w:r w:rsidRPr="00566EA6">
        <w:rPr>
          <w:rFonts w:cs="Arial"/>
          <w:w w:val="95"/>
          <w:sz w:val="24"/>
          <w:szCs w:val="24"/>
        </w:rPr>
        <w:t xml:space="preserve"> </w:t>
      </w:r>
      <w:r w:rsidRPr="00566EA6">
        <w:rPr>
          <w:rFonts w:cs="Arial"/>
          <w:sz w:val="24"/>
          <w:szCs w:val="24"/>
        </w:rPr>
        <w:t>to</w:t>
      </w:r>
      <w:r w:rsidRPr="00566EA6">
        <w:rPr>
          <w:rFonts w:cs="Arial"/>
          <w:spacing w:val="3"/>
          <w:sz w:val="24"/>
          <w:szCs w:val="24"/>
        </w:rPr>
        <w:t xml:space="preserve"> </w:t>
      </w:r>
      <w:r w:rsidRPr="00566EA6">
        <w:rPr>
          <w:rFonts w:cs="Arial"/>
          <w:sz w:val="24"/>
          <w:szCs w:val="24"/>
        </w:rPr>
        <w:t>be</w:t>
      </w:r>
      <w:r w:rsidRPr="00566EA6">
        <w:rPr>
          <w:rFonts w:cs="Arial"/>
          <w:spacing w:val="-15"/>
          <w:sz w:val="24"/>
          <w:szCs w:val="24"/>
        </w:rPr>
        <w:t xml:space="preserve"> </w:t>
      </w:r>
      <w:r w:rsidRPr="00566EA6">
        <w:rPr>
          <w:rFonts w:cs="Arial"/>
          <w:sz w:val="24"/>
          <w:szCs w:val="24"/>
        </w:rPr>
        <w:t>truncated</w:t>
      </w:r>
      <w:r w:rsidRPr="00566EA6">
        <w:rPr>
          <w:rFonts w:cs="Arial"/>
          <w:spacing w:val="9"/>
          <w:sz w:val="24"/>
          <w:szCs w:val="24"/>
        </w:rPr>
        <w:t xml:space="preserve"> </w:t>
      </w:r>
      <w:r w:rsidRPr="00566EA6">
        <w:rPr>
          <w:rFonts w:cs="Arial"/>
          <w:sz w:val="24"/>
          <w:szCs w:val="24"/>
        </w:rPr>
        <w:t>prematurely</w:t>
      </w:r>
      <w:r>
        <w:rPr>
          <w:rFonts w:cs="Arial"/>
          <w:sz w:val="24"/>
          <w:szCs w:val="24"/>
        </w:rPr>
        <w:t xml:space="preserve"> </w:t>
      </w:r>
      <w:r w:rsidRPr="00566EA6">
        <w:rPr>
          <w:rFonts w:cs="Arial"/>
          <w:sz w:val="24"/>
          <w:szCs w:val="24"/>
        </w:rPr>
        <w:t>(by</w:t>
      </w:r>
      <w:r w:rsidRPr="00566EA6">
        <w:rPr>
          <w:rFonts w:cs="Arial"/>
          <w:spacing w:val="-3"/>
          <w:sz w:val="24"/>
          <w:szCs w:val="24"/>
        </w:rPr>
        <w:t xml:space="preserve"> </w:t>
      </w:r>
      <w:r w:rsidRPr="00566EA6">
        <w:rPr>
          <w:rFonts w:cs="Arial"/>
          <w:sz w:val="24"/>
          <w:szCs w:val="24"/>
        </w:rPr>
        <w:t>at</w:t>
      </w:r>
      <w:r w:rsidRPr="00566EA6">
        <w:rPr>
          <w:rFonts w:cs="Arial"/>
          <w:spacing w:val="5"/>
          <w:sz w:val="24"/>
          <w:szCs w:val="24"/>
        </w:rPr>
        <w:t xml:space="preserve"> </w:t>
      </w:r>
      <w:r w:rsidRPr="00566EA6">
        <w:rPr>
          <w:rFonts w:cs="Arial"/>
          <w:sz w:val="24"/>
          <w:szCs w:val="24"/>
        </w:rPr>
        <w:t>least</w:t>
      </w:r>
      <w:r w:rsidRPr="00566EA6">
        <w:rPr>
          <w:rFonts w:cs="Arial"/>
          <w:spacing w:val="9"/>
          <w:sz w:val="24"/>
          <w:szCs w:val="24"/>
        </w:rPr>
        <w:t xml:space="preserve"> </w:t>
      </w:r>
      <w:r w:rsidRPr="00566EA6">
        <w:rPr>
          <w:rFonts w:cs="Arial"/>
          <w:sz w:val="24"/>
          <w:szCs w:val="24"/>
        </w:rPr>
        <w:t>10</w:t>
      </w:r>
      <w:r w:rsidRPr="00566EA6">
        <w:rPr>
          <w:rFonts w:cs="Arial"/>
          <w:spacing w:val="-16"/>
          <w:sz w:val="24"/>
          <w:szCs w:val="24"/>
        </w:rPr>
        <w:t xml:space="preserve"> </w:t>
      </w:r>
      <w:r w:rsidRPr="00566EA6">
        <w:rPr>
          <w:rFonts w:cs="Arial"/>
          <w:sz w:val="24"/>
          <w:szCs w:val="24"/>
        </w:rPr>
        <w:t>years),</w:t>
      </w:r>
      <w:r w:rsidRPr="00566EA6">
        <w:rPr>
          <w:rFonts w:cs="Arial"/>
          <w:spacing w:val="-9"/>
          <w:sz w:val="24"/>
          <w:szCs w:val="24"/>
        </w:rPr>
        <w:t xml:space="preserve"> </w:t>
      </w:r>
      <w:r w:rsidRPr="00566EA6">
        <w:rPr>
          <w:rFonts w:cs="Arial"/>
          <w:sz w:val="24"/>
          <w:szCs w:val="24"/>
        </w:rPr>
        <w:t>and</w:t>
      </w:r>
      <w:r w:rsidRPr="00566EA6">
        <w:rPr>
          <w:rFonts w:cs="Arial"/>
          <w:spacing w:val="-10"/>
          <w:sz w:val="24"/>
          <w:szCs w:val="24"/>
        </w:rPr>
        <w:t xml:space="preserve"> </w:t>
      </w:r>
      <w:r w:rsidRPr="00566EA6">
        <w:rPr>
          <w:rFonts w:cs="Arial"/>
          <w:sz w:val="24"/>
          <w:szCs w:val="24"/>
        </w:rPr>
        <w:t>this</w:t>
      </w:r>
      <w:r w:rsidRPr="00566EA6">
        <w:rPr>
          <w:rFonts w:cs="Arial"/>
          <w:spacing w:val="-10"/>
          <w:sz w:val="24"/>
          <w:szCs w:val="24"/>
        </w:rPr>
        <w:t xml:space="preserve"> </w:t>
      </w:r>
      <w:r w:rsidRPr="00566EA6">
        <w:rPr>
          <w:rFonts w:cs="Arial"/>
          <w:sz w:val="24"/>
          <w:szCs w:val="24"/>
        </w:rPr>
        <w:t>will</w:t>
      </w:r>
      <w:r w:rsidRPr="00566EA6">
        <w:rPr>
          <w:rFonts w:cs="Arial"/>
          <w:spacing w:val="2"/>
          <w:sz w:val="24"/>
          <w:szCs w:val="24"/>
        </w:rPr>
        <w:t xml:space="preserve"> </w:t>
      </w:r>
      <w:r w:rsidRPr="00566EA6">
        <w:rPr>
          <w:rFonts w:cs="Arial"/>
          <w:spacing w:val="-1"/>
          <w:sz w:val="24"/>
          <w:szCs w:val="24"/>
        </w:rPr>
        <w:t>consti</w:t>
      </w:r>
      <w:r w:rsidRPr="00566EA6">
        <w:rPr>
          <w:rFonts w:cs="Arial"/>
          <w:spacing w:val="-2"/>
          <w:sz w:val="24"/>
          <w:szCs w:val="24"/>
        </w:rPr>
        <w:t>tute</w:t>
      </w:r>
      <w:r w:rsidRPr="00566EA6">
        <w:rPr>
          <w:rFonts w:cs="Arial"/>
          <w:spacing w:val="8"/>
          <w:sz w:val="24"/>
          <w:szCs w:val="24"/>
        </w:rPr>
        <w:t xml:space="preserve"> </w:t>
      </w:r>
      <w:r w:rsidRPr="00566EA6">
        <w:rPr>
          <w:rFonts w:cs="Arial"/>
          <w:sz w:val="24"/>
          <w:szCs w:val="24"/>
        </w:rPr>
        <w:t>a</w:t>
      </w:r>
      <w:r w:rsidRPr="00566EA6">
        <w:rPr>
          <w:rFonts w:cs="Arial"/>
          <w:spacing w:val="-15"/>
          <w:sz w:val="24"/>
          <w:szCs w:val="24"/>
        </w:rPr>
        <w:t xml:space="preserve"> </w:t>
      </w:r>
      <w:r w:rsidRPr="00566EA6">
        <w:rPr>
          <w:rFonts w:cs="Arial"/>
          <w:sz w:val="24"/>
          <w:szCs w:val="24"/>
        </w:rPr>
        <w:t>future</w:t>
      </w:r>
      <w:r w:rsidRPr="00566EA6">
        <w:rPr>
          <w:rFonts w:cs="Arial"/>
          <w:spacing w:val="1"/>
          <w:sz w:val="24"/>
          <w:szCs w:val="24"/>
        </w:rPr>
        <w:t xml:space="preserve"> </w:t>
      </w:r>
      <w:r w:rsidRPr="00566EA6">
        <w:rPr>
          <w:rFonts w:cs="Arial"/>
          <w:sz w:val="24"/>
          <w:szCs w:val="24"/>
        </w:rPr>
        <w:t>loss</w:t>
      </w:r>
      <w:r w:rsidRPr="00566EA6">
        <w:rPr>
          <w:rFonts w:cs="Arial"/>
          <w:spacing w:val="28"/>
          <w:w w:val="97"/>
          <w:sz w:val="24"/>
          <w:szCs w:val="24"/>
        </w:rPr>
        <w:t xml:space="preserve"> </w:t>
      </w:r>
      <w:r w:rsidRPr="00566EA6">
        <w:rPr>
          <w:rFonts w:cs="Arial"/>
          <w:sz w:val="24"/>
          <w:szCs w:val="24"/>
        </w:rPr>
        <w:t>of</w:t>
      </w:r>
      <w:r w:rsidRPr="00566EA6">
        <w:rPr>
          <w:rFonts w:cs="Arial"/>
          <w:spacing w:val="-8"/>
          <w:sz w:val="24"/>
          <w:szCs w:val="24"/>
        </w:rPr>
        <w:t xml:space="preserve"> </w:t>
      </w:r>
      <w:r w:rsidRPr="00566EA6">
        <w:rPr>
          <w:rFonts w:cs="Arial"/>
          <w:sz w:val="24"/>
          <w:szCs w:val="24"/>
        </w:rPr>
        <w:t>earning</w:t>
      </w:r>
      <w:r w:rsidRPr="00566EA6">
        <w:rPr>
          <w:rFonts w:cs="Arial"/>
          <w:spacing w:val="29"/>
          <w:sz w:val="24"/>
          <w:szCs w:val="24"/>
        </w:rPr>
        <w:t>s</w:t>
      </w:r>
      <w:r w:rsidRPr="00566EA6">
        <w:rPr>
          <w:rFonts w:cs="Arial"/>
          <w:sz w:val="24"/>
          <w:szCs w:val="24"/>
        </w:rPr>
        <w:t>. He</w:t>
      </w:r>
      <w:r w:rsidRPr="00566EA6">
        <w:rPr>
          <w:rFonts w:cs="Arial"/>
          <w:spacing w:val="-15"/>
          <w:sz w:val="24"/>
          <w:szCs w:val="24"/>
        </w:rPr>
        <w:t xml:space="preserve"> </w:t>
      </w:r>
      <w:r w:rsidRPr="00566EA6">
        <w:rPr>
          <w:rFonts w:cs="Arial"/>
          <w:sz w:val="24"/>
          <w:szCs w:val="24"/>
        </w:rPr>
        <w:t>should</w:t>
      </w:r>
      <w:r w:rsidRPr="00566EA6">
        <w:rPr>
          <w:rFonts w:cs="Arial"/>
          <w:spacing w:val="4"/>
          <w:sz w:val="24"/>
          <w:szCs w:val="24"/>
        </w:rPr>
        <w:t xml:space="preserve"> </w:t>
      </w:r>
      <w:r w:rsidRPr="00566EA6">
        <w:rPr>
          <w:rFonts w:cs="Arial"/>
          <w:sz w:val="24"/>
          <w:szCs w:val="24"/>
        </w:rPr>
        <w:t>be</w:t>
      </w:r>
      <w:r w:rsidRPr="00566EA6">
        <w:rPr>
          <w:rFonts w:cs="Arial"/>
          <w:spacing w:val="-4"/>
          <w:sz w:val="24"/>
          <w:szCs w:val="24"/>
        </w:rPr>
        <w:t xml:space="preserve"> </w:t>
      </w:r>
      <w:r w:rsidRPr="00566EA6">
        <w:rPr>
          <w:rFonts w:cs="Arial"/>
          <w:sz w:val="24"/>
          <w:szCs w:val="24"/>
        </w:rPr>
        <w:t>compensated</w:t>
      </w:r>
      <w:r w:rsidRPr="00566EA6">
        <w:rPr>
          <w:rFonts w:cs="Arial"/>
          <w:spacing w:val="7"/>
          <w:sz w:val="24"/>
          <w:szCs w:val="24"/>
        </w:rPr>
        <w:t xml:space="preserve"> </w:t>
      </w:r>
      <w:r w:rsidRPr="00566EA6">
        <w:rPr>
          <w:rFonts w:cs="Arial"/>
          <w:sz w:val="24"/>
          <w:szCs w:val="24"/>
        </w:rPr>
        <w:t>accordingly.</w:t>
      </w:r>
      <w:r>
        <w:rPr>
          <w:rFonts w:cs="Arial"/>
          <w:sz w:val="24"/>
          <w:szCs w:val="24"/>
        </w:rPr>
        <w:t>”</w:t>
      </w:r>
    </w:p>
    <w:p w:rsidR="005D4769" w:rsidRDefault="005D4769" w:rsidP="00D20128">
      <w:pPr>
        <w:spacing w:after="0" w:line="360" w:lineRule="auto"/>
        <w:ind w:left="1134" w:hanging="1134"/>
        <w:jc w:val="both"/>
        <w:rPr>
          <w:rFonts w:ascii="Arial" w:hAnsi="Arial" w:cs="Arial"/>
          <w:sz w:val="28"/>
          <w:szCs w:val="28"/>
        </w:rPr>
      </w:pPr>
    </w:p>
    <w:p w:rsidR="00D20128" w:rsidRDefault="00EF51BA" w:rsidP="00D20128">
      <w:pPr>
        <w:spacing w:after="0" w:line="360" w:lineRule="auto"/>
        <w:ind w:left="1134" w:hanging="1134"/>
        <w:jc w:val="both"/>
        <w:rPr>
          <w:rFonts w:ascii="Arial" w:eastAsia="Times New Roman" w:hAnsi="Arial" w:cs="Arial"/>
          <w:bCs/>
          <w:sz w:val="28"/>
          <w:szCs w:val="28"/>
          <w:lang w:eastAsia="en-ZA"/>
        </w:rPr>
      </w:pPr>
      <w:r>
        <w:rPr>
          <w:rFonts w:ascii="Arial" w:hAnsi="Arial" w:cs="Arial"/>
          <w:sz w:val="28"/>
          <w:szCs w:val="28"/>
        </w:rPr>
        <w:t>[2</w:t>
      </w:r>
      <w:r w:rsidR="008D6835">
        <w:rPr>
          <w:rFonts w:ascii="Arial" w:hAnsi="Arial" w:cs="Arial"/>
          <w:sz w:val="28"/>
          <w:szCs w:val="28"/>
        </w:rPr>
        <w:t>7</w:t>
      </w:r>
      <w:r>
        <w:rPr>
          <w:rFonts w:ascii="Arial" w:hAnsi="Arial" w:cs="Arial"/>
          <w:sz w:val="28"/>
          <w:szCs w:val="28"/>
        </w:rPr>
        <w:t>]</w:t>
      </w:r>
      <w:r>
        <w:rPr>
          <w:rFonts w:ascii="Arial" w:hAnsi="Arial" w:cs="Arial"/>
          <w:sz w:val="28"/>
          <w:szCs w:val="28"/>
        </w:rPr>
        <w:tab/>
      </w:r>
      <w:r w:rsidR="00D20128">
        <w:rPr>
          <w:rFonts w:ascii="Arial" w:hAnsi="Arial" w:cs="Arial"/>
          <w:sz w:val="28"/>
        </w:rPr>
        <w:t xml:space="preserve">Contingencies discount the vicissitudes of life and it is a method used to arrive at fair and reasonable compensation. The question of contingencies was dealt with in </w:t>
      </w:r>
      <w:r w:rsidR="00D20128" w:rsidRPr="006F42AD">
        <w:rPr>
          <w:rFonts w:ascii="Arial" w:eastAsia="Times New Roman" w:hAnsi="Arial" w:cs="Arial"/>
          <w:b/>
          <w:vanish/>
          <w:sz w:val="28"/>
          <w:szCs w:val="28"/>
          <w:u w:val="single"/>
          <w:lang w:eastAsia="en-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[zRPz]</w:t>
      </w:r>
      <w:bookmarkStart w:id="1" w:name="0-0-0-3643"/>
      <w:bookmarkEnd w:id="1"/>
      <w:r w:rsidR="00D20128" w:rsidRPr="006F42AD">
        <w:rPr>
          <w:rFonts w:ascii="Arial" w:eastAsia="Times New Roman" w:hAnsi="Arial" w:cs="Arial"/>
          <w:b/>
          <w:sz w:val="28"/>
          <w:szCs w:val="28"/>
          <w:u w:val="single"/>
          <w:lang w:eastAsia="en-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sidR="00D20128" w:rsidRPr="006F42AD">
        <w:rPr>
          <w:rFonts w:ascii="Arial" w:eastAsia="Times New Roman" w:hAnsi="Arial" w:cs="Arial"/>
          <w:b/>
          <w:bCs/>
          <w:sz w:val="28"/>
          <w:szCs w:val="28"/>
          <w:u w:val="single"/>
          <w:lang w:eastAsia="en-Z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uthern</w:t>
      </w:r>
      <w:r w:rsidR="00D20128" w:rsidRPr="006F42AD">
        <w:rPr>
          <w:rFonts w:ascii="Arial" w:eastAsia="Times New Roman" w:hAnsi="Arial" w:cs="Arial"/>
          <w:b/>
          <w:bCs/>
          <w:sz w:val="28"/>
          <w:szCs w:val="28"/>
          <w:u w:val="single"/>
          <w:lang w:eastAsia="en-ZA"/>
        </w:rPr>
        <w:t xml:space="preserve"> Insurance Association Ltd v Bailey N.O.</w:t>
      </w:r>
      <w:r w:rsidR="00D20128" w:rsidRPr="00D20128">
        <w:rPr>
          <w:rFonts w:ascii="Arial" w:eastAsia="Times New Roman" w:hAnsi="Arial" w:cs="Arial"/>
          <w:b/>
          <w:bCs/>
          <w:sz w:val="28"/>
          <w:szCs w:val="28"/>
          <w:lang w:eastAsia="en-ZA"/>
        </w:rPr>
        <w:t xml:space="preserve"> </w:t>
      </w:r>
      <w:r w:rsidR="00D20128">
        <w:rPr>
          <w:rFonts w:ascii="Arial" w:eastAsia="Times New Roman" w:hAnsi="Arial" w:cs="Arial"/>
          <w:bCs/>
          <w:sz w:val="28"/>
          <w:szCs w:val="28"/>
          <w:lang w:eastAsia="en-ZA"/>
        </w:rPr>
        <w:t>1984 (1) SA 98 (A)</w:t>
      </w:r>
      <w:r w:rsidR="00534774">
        <w:rPr>
          <w:rFonts w:ascii="Arial" w:eastAsia="Times New Roman" w:hAnsi="Arial" w:cs="Arial"/>
          <w:bCs/>
          <w:sz w:val="28"/>
          <w:szCs w:val="28"/>
          <w:lang w:eastAsia="en-ZA"/>
        </w:rPr>
        <w:t xml:space="preserve">, to which judgment Mr Hendriks, who filed the heads of argument on behalf of the plaintiff, also referred. The following was held </w:t>
      </w:r>
      <w:r w:rsidR="00D20128">
        <w:rPr>
          <w:rFonts w:ascii="Arial" w:eastAsia="Times New Roman" w:hAnsi="Arial" w:cs="Arial"/>
          <w:bCs/>
          <w:sz w:val="28"/>
          <w:szCs w:val="28"/>
          <w:lang w:eastAsia="en-ZA"/>
        </w:rPr>
        <w:t>at 113G and 116G – 117A</w:t>
      </w:r>
      <w:r w:rsidR="00534774">
        <w:rPr>
          <w:rFonts w:ascii="Arial" w:eastAsia="Times New Roman" w:hAnsi="Arial" w:cs="Arial"/>
          <w:bCs/>
          <w:sz w:val="28"/>
          <w:szCs w:val="28"/>
          <w:lang w:eastAsia="en-ZA"/>
        </w:rPr>
        <w:t xml:space="preserve"> of the judgment</w:t>
      </w:r>
      <w:r w:rsidR="00D20128">
        <w:rPr>
          <w:rFonts w:ascii="Arial" w:eastAsia="Times New Roman" w:hAnsi="Arial" w:cs="Arial"/>
          <w:bCs/>
          <w:sz w:val="28"/>
          <w:szCs w:val="28"/>
          <w:lang w:eastAsia="en-ZA"/>
        </w:rPr>
        <w:t>:</w:t>
      </w:r>
    </w:p>
    <w:p w:rsidR="00D20128" w:rsidRDefault="00D20128" w:rsidP="00D20128">
      <w:pPr>
        <w:spacing w:after="0" w:line="360" w:lineRule="auto"/>
        <w:ind w:left="720" w:hanging="720"/>
        <w:jc w:val="both"/>
        <w:rPr>
          <w:rFonts w:ascii="Arial" w:eastAsia="Times New Roman" w:hAnsi="Arial" w:cs="Arial"/>
          <w:bCs/>
          <w:sz w:val="28"/>
          <w:szCs w:val="28"/>
          <w:lang w:eastAsia="en-ZA"/>
        </w:rPr>
      </w:pPr>
    </w:p>
    <w:p w:rsidR="00D20128" w:rsidRDefault="00D20128" w:rsidP="005D4769">
      <w:pPr>
        <w:spacing w:after="0" w:line="360" w:lineRule="auto"/>
        <w:ind w:left="1134"/>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lastRenderedPageBreak/>
        <w:t>“Any enquiry into damages for loss of earning capacity is of its nature speculative, because it involves a prediction as to the future, without the benefit of crystal balls, soothsayers, augurs or oracles. All that the Court can do is to make an estimate, which is often a very rough estimate, of the present value of the loss.</w:t>
      </w:r>
    </w:p>
    <w:p w:rsidR="00D20128" w:rsidRDefault="00D20128" w:rsidP="00534774">
      <w:pPr>
        <w:spacing w:after="0" w:line="360" w:lineRule="auto"/>
        <w:ind w:left="1134"/>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p>
    <w:p w:rsidR="00D20128" w:rsidRDefault="00D20128" w:rsidP="00534774">
      <w:pPr>
        <w:spacing w:after="0" w:line="360" w:lineRule="auto"/>
        <w:ind w:left="1134"/>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Where the method of actuarial computation is adopted, it does not mean that the trial Judge is ‘tied down by inexorable actuarial calculations’. He has ‘a large discretion to award what he considers right’ (</w:t>
      </w:r>
      <w:r>
        <w:rPr>
          <w:rFonts w:ascii="Arial" w:eastAsia="Times New Roman" w:hAnsi="Arial" w:cs="Arial"/>
          <w:i/>
          <w:iCs/>
          <w:color w:val="000000" w:themeColor="text1"/>
          <w:sz w:val="24"/>
          <w:szCs w:val="24"/>
          <w:lang w:eastAsia="en-ZA"/>
        </w:rPr>
        <w:t>per</w:t>
      </w:r>
      <w:r>
        <w:rPr>
          <w:rFonts w:ascii="Arial" w:eastAsia="Times New Roman" w:hAnsi="Arial" w:cs="Arial"/>
          <w:color w:val="000000" w:themeColor="text1"/>
          <w:sz w:val="24"/>
          <w:szCs w:val="24"/>
          <w:lang w:eastAsia="en-ZA"/>
        </w:rPr>
        <w:t xml:space="preserve"> HOLMES JA in </w:t>
      </w:r>
      <w:r>
        <w:rPr>
          <w:rFonts w:ascii="Arial" w:eastAsia="Times New Roman" w:hAnsi="Arial" w:cs="Arial"/>
          <w:i/>
          <w:iCs/>
          <w:color w:val="000000" w:themeColor="text1"/>
          <w:sz w:val="24"/>
          <w:szCs w:val="24"/>
          <w:lang w:eastAsia="en-ZA"/>
        </w:rPr>
        <w:t>Legal Assurance Co Ltd v Botes</w:t>
      </w:r>
      <w:r>
        <w:rPr>
          <w:rFonts w:ascii="Arial" w:eastAsia="Times New Roman" w:hAnsi="Arial" w:cs="Arial"/>
          <w:color w:val="000000" w:themeColor="text1"/>
          <w:sz w:val="24"/>
          <w:szCs w:val="24"/>
          <w:lang w:eastAsia="en-ZA"/>
        </w:rPr>
        <w:t xml:space="preserve"> </w:t>
      </w:r>
      <w:hyperlink r:id="rId9" w:tgtFrame="main" w:history="1">
        <w:r>
          <w:rPr>
            <w:rStyle w:val="Hyperlink"/>
            <w:rFonts w:ascii="Arial" w:eastAsia="Times New Roman" w:hAnsi="Arial" w:cs="Arial"/>
            <w:color w:val="000000" w:themeColor="text1"/>
            <w:sz w:val="24"/>
            <w:szCs w:val="24"/>
            <w:lang w:eastAsia="en-ZA"/>
          </w:rPr>
          <w:t>1963 (1) SA 608 (A)</w:t>
        </w:r>
      </w:hyperlink>
      <w:r>
        <w:rPr>
          <w:rFonts w:ascii="Arial" w:eastAsia="Times New Roman" w:hAnsi="Arial" w:cs="Arial"/>
          <w:color w:val="000000" w:themeColor="text1"/>
          <w:sz w:val="24"/>
          <w:szCs w:val="24"/>
          <w:lang w:eastAsia="en-ZA"/>
        </w:rPr>
        <w:t xml:space="preserve"> at 614F). One of the elements in exercising that discretion is the making of a discount for ‘contingencies’ or the ‘vicissitudes of life’. These include such matters as the possibility that the plaintiff may in the result have less than a ‘normal’ expectation of life; and that he may experience periods of unemployment by reason of incapacity due to illness or accident, or to labour unrest or general economic conditions. The amount of any discount may vary, depending upon the circumstances of the case. See </w:t>
      </w:r>
      <w:r>
        <w:rPr>
          <w:rFonts w:ascii="Arial" w:eastAsia="Times New Roman" w:hAnsi="Arial" w:cs="Arial"/>
          <w:i/>
          <w:iCs/>
          <w:color w:val="000000" w:themeColor="text1"/>
          <w:sz w:val="24"/>
          <w:szCs w:val="24"/>
          <w:lang w:eastAsia="en-ZA"/>
        </w:rPr>
        <w:t>Van der Plaats v South African Mutual Fire and General Insurance Co Ltd</w:t>
      </w:r>
      <w:r>
        <w:rPr>
          <w:rFonts w:ascii="Arial" w:eastAsia="Times New Roman" w:hAnsi="Arial" w:cs="Arial"/>
          <w:color w:val="000000" w:themeColor="text1"/>
          <w:sz w:val="24"/>
          <w:szCs w:val="24"/>
          <w:lang w:eastAsia="en-ZA"/>
        </w:rPr>
        <w:t xml:space="preserve"> </w:t>
      </w:r>
      <w:hyperlink r:id="rId10" w:tgtFrame="main" w:history="1">
        <w:r>
          <w:rPr>
            <w:rStyle w:val="Hyperlink"/>
            <w:rFonts w:ascii="Arial" w:eastAsia="Times New Roman" w:hAnsi="Arial" w:cs="Arial"/>
            <w:color w:val="000000" w:themeColor="text1"/>
            <w:sz w:val="24"/>
            <w:szCs w:val="24"/>
            <w:lang w:eastAsia="en-ZA"/>
          </w:rPr>
          <w:t>1980 (3) SA 105 (A)</w:t>
        </w:r>
      </w:hyperlink>
      <w:r>
        <w:rPr>
          <w:rFonts w:ascii="Arial" w:eastAsia="Times New Roman" w:hAnsi="Arial" w:cs="Arial"/>
          <w:color w:val="000000" w:themeColor="text1"/>
          <w:sz w:val="24"/>
          <w:szCs w:val="24"/>
          <w:lang w:eastAsia="en-ZA"/>
        </w:rPr>
        <w:t xml:space="preserve"> at 114 - 5. The rate of the discount cannot of course be assessed on any logical basis:</w:t>
      </w:r>
    </w:p>
    <w:p w:rsidR="00D20128" w:rsidRDefault="00D20128" w:rsidP="00534774">
      <w:pPr>
        <w:spacing w:after="0" w:line="360" w:lineRule="auto"/>
        <w:ind w:left="1134"/>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the assessment must be largely arbitrary and must depend upon the trial Judge's impression of the case.</w:t>
      </w:r>
      <w:r w:rsidR="003E3985">
        <w:rPr>
          <w:rFonts w:ascii="Arial" w:eastAsia="Times New Roman" w:hAnsi="Arial" w:cs="Arial"/>
          <w:color w:val="000000" w:themeColor="text1"/>
          <w:sz w:val="24"/>
          <w:szCs w:val="24"/>
          <w:lang w:eastAsia="en-ZA"/>
        </w:rPr>
        <w:t>”</w:t>
      </w:r>
    </w:p>
    <w:p w:rsidR="00534774" w:rsidRDefault="00534774" w:rsidP="00BE2E76">
      <w:pPr>
        <w:tabs>
          <w:tab w:val="left" w:pos="1134"/>
        </w:tabs>
        <w:spacing w:after="0" w:line="360" w:lineRule="auto"/>
        <w:ind w:left="1134" w:hanging="1134"/>
        <w:jc w:val="both"/>
        <w:rPr>
          <w:rFonts w:ascii="Arial" w:hAnsi="Arial" w:cs="Arial"/>
          <w:sz w:val="28"/>
          <w:szCs w:val="28"/>
        </w:rPr>
      </w:pPr>
    </w:p>
    <w:p w:rsidR="00EF51BA" w:rsidRDefault="00534774"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[2</w:t>
      </w:r>
      <w:r w:rsidR="008D6835">
        <w:rPr>
          <w:rFonts w:ascii="Arial" w:hAnsi="Arial" w:cs="Arial"/>
          <w:sz w:val="28"/>
          <w:szCs w:val="28"/>
        </w:rPr>
        <w:t>8</w:t>
      </w:r>
      <w:r>
        <w:rPr>
          <w:rFonts w:ascii="Arial" w:hAnsi="Arial" w:cs="Arial"/>
          <w:sz w:val="28"/>
          <w:szCs w:val="28"/>
        </w:rPr>
        <w:t>]</w:t>
      </w:r>
      <w:r>
        <w:rPr>
          <w:rFonts w:ascii="Arial" w:hAnsi="Arial" w:cs="Arial"/>
          <w:sz w:val="28"/>
          <w:szCs w:val="28"/>
        </w:rPr>
        <w:tab/>
      </w:r>
      <w:r w:rsidR="0028597A">
        <w:rPr>
          <w:rFonts w:ascii="Arial" w:hAnsi="Arial" w:cs="Arial"/>
          <w:sz w:val="28"/>
          <w:szCs w:val="28"/>
        </w:rPr>
        <w:t xml:space="preserve">Ms Canham contended as follows in paragraph 9 </w:t>
      </w:r>
      <w:r w:rsidR="00284DA7">
        <w:rPr>
          <w:rFonts w:ascii="Arial" w:hAnsi="Arial" w:cs="Arial"/>
          <w:sz w:val="28"/>
          <w:szCs w:val="28"/>
        </w:rPr>
        <w:t>of her heads of argument</w:t>
      </w:r>
      <w:r w:rsidR="0028597A">
        <w:rPr>
          <w:rFonts w:ascii="Arial" w:hAnsi="Arial" w:cs="Arial"/>
          <w:sz w:val="28"/>
          <w:szCs w:val="28"/>
        </w:rPr>
        <w:t>:</w:t>
      </w:r>
    </w:p>
    <w:p w:rsidR="0028597A" w:rsidRDefault="0028597A" w:rsidP="00BE2E76">
      <w:pPr>
        <w:tabs>
          <w:tab w:val="left" w:pos="1134"/>
        </w:tabs>
        <w:spacing w:after="0" w:line="360" w:lineRule="auto"/>
        <w:ind w:left="1134" w:hanging="1134"/>
        <w:jc w:val="both"/>
        <w:rPr>
          <w:rFonts w:ascii="Arial" w:hAnsi="Arial" w:cs="Arial"/>
          <w:sz w:val="28"/>
          <w:szCs w:val="28"/>
        </w:rPr>
      </w:pPr>
    </w:p>
    <w:p w:rsidR="0028597A" w:rsidRDefault="0028597A" w:rsidP="00BE2E76">
      <w:pPr>
        <w:tabs>
          <w:tab w:val="left" w:pos="1134"/>
        </w:tabs>
        <w:spacing w:after="0" w:line="360" w:lineRule="auto"/>
        <w:ind w:left="1134" w:hanging="1134"/>
        <w:jc w:val="both"/>
        <w:rPr>
          <w:rFonts w:ascii="Arial" w:hAnsi="Arial" w:cs="Arial"/>
          <w:sz w:val="24"/>
          <w:szCs w:val="24"/>
        </w:rPr>
      </w:pPr>
      <w:r>
        <w:rPr>
          <w:rFonts w:ascii="Arial" w:hAnsi="Arial" w:cs="Arial"/>
          <w:sz w:val="28"/>
          <w:szCs w:val="28"/>
        </w:rPr>
        <w:tab/>
      </w:r>
      <w:r w:rsidRPr="0028597A">
        <w:rPr>
          <w:rFonts w:ascii="Arial" w:hAnsi="Arial" w:cs="Arial"/>
          <w:sz w:val="24"/>
          <w:szCs w:val="24"/>
        </w:rPr>
        <w:t xml:space="preserve">“It is clear that approximately 40 months post collision the plaintiff is currently still in </w:t>
      </w:r>
      <w:r w:rsidR="00284DA7">
        <w:rPr>
          <w:rFonts w:ascii="Arial" w:hAnsi="Arial" w:cs="Arial"/>
          <w:sz w:val="24"/>
          <w:szCs w:val="24"/>
        </w:rPr>
        <w:t xml:space="preserve">the </w:t>
      </w:r>
      <w:r w:rsidRPr="0028597A">
        <w:rPr>
          <w:rFonts w:ascii="Arial" w:hAnsi="Arial" w:cs="Arial"/>
          <w:sz w:val="24"/>
          <w:szCs w:val="24"/>
        </w:rPr>
        <w:t xml:space="preserve">position he held at the time of the collision.  It is clear from the reports that this is the highest level the plaintiff will be able to reach with his employer and that no progression is possible and although the plaintiff did indicate </w:t>
      </w:r>
      <w:r w:rsidR="00284DA7">
        <w:rPr>
          <w:rFonts w:ascii="Arial" w:hAnsi="Arial" w:cs="Arial"/>
          <w:sz w:val="24"/>
          <w:szCs w:val="24"/>
        </w:rPr>
        <w:t xml:space="preserve">to </w:t>
      </w:r>
      <w:r w:rsidRPr="0028597A">
        <w:rPr>
          <w:rFonts w:ascii="Arial" w:hAnsi="Arial" w:cs="Arial"/>
          <w:sz w:val="24"/>
          <w:szCs w:val="24"/>
        </w:rPr>
        <w:t>the experts that he is experiencing difficulties in performing all his duties he has still manage</w:t>
      </w:r>
      <w:r w:rsidR="00284DA7">
        <w:rPr>
          <w:rFonts w:ascii="Arial" w:hAnsi="Arial" w:cs="Arial"/>
          <w:sz w:val="24"/>
          <w:szCs w:val="24"/>
        </w:rPr>
        <w:t>d</w:t>
      </w:r>
      <w:r w:rsidRPr="0028597A">
        <w:rPr>
          <w:rFonts w:ascii="Arial" w:hAnsi="Arial" w:cs="Arial"/>
          <w:sz w:val="24"/>
          <w:szCs w:val="24"/>
        </w:rPr>
        <w:t xml:space="preserve"> to continue with such duties plus overtime and standby as evident in the payslips</w:t>
      </w:r>
      <w:r w:rsidR="00284DA7">
        <w:rPr>
          <w:rFonts w:ascii="Arial" w:hAnsi="Arial" w:cs="Arial"/>
          <w:sz w:val="24"/>
          <w:szCs w:val="24"/>
        </w:rPr>
        <w:t>.”</w:t>
      </w:r>
    </w:p>
    <w:p w:rsidR="005D4769" w:rsidRPr="0028597A" w:rsidRDefault="005D4769" w:rsidP="00BE2E76">
      <w:pPr>
        <w:tabs>
          <w:tab w:val="left" w:pos="1134"/>
        </w:tabs>
        <w:spacing w:after="0" w:line="360" w:lineRule="auto"/>
        <w:ind w:left="1134" w:hanging="1134"/>
        <w:jc w:val="both"/>
        <w:rPr>
          <w:rFonts w:ascii="Arial" w:hAnsi="Arial" w:cs="Arial"/>
          <w:sz w:val="24"/>
          <w:szCs w:val="24"/>
        </w:rPr>
      </w:pPr>
    </w:p>
    <w:p w:rsidR="00EF51BA" w:rsidRDefault="00EF51BA"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lastRenderedPageBreak/>
        <w:t>[2</w:t>
      </w:r>
      <w:r w:rsidR="008D6835">
        <w:rPr>
          <w:rFonts w:ascii="Arial" w:hAnsi="Arial" w:cs="Arial"/>
          <w:sz w:val="28"/>
          <w:szCs w:val="28"/>
        </w:rPr>
        <w:t>9</w:t>
      </w:r>
      <w:r>
        <w:rPr>
          <w:rFonts w:ascii="Arial" w:hAnsi="Arial" w:cs="Arial"/>
          <w:sz w:val="28"/>
          <w:szCs w:val="28"/>
        </w:rPr>
        <w:t>]</w:t>
      </w:r>
      <w:r w:rsidR="00E84DA6">
        <w:rPr>
          <w:rFonts w:ascii="Arial" w:hAnsi="Arial" w:cs="Arial"/>
          <w:sz w:val="28"/>
          <w:szCs w:val="28"/>
        </w:rPr>
        <w:tab/>
        <w:t>Although it is correct that the plaintiff was still managing to perform his duties at the time of his assessment by</w:t>
      </w:r>
      <w:r w:rsidR="00AD1E83">
        <w:rPr>
          <w:rFonts w:ascii="Arial" w:hAnsi="Arial" w:cs="Arial"/>
          <w:sz w:val="28"/>
          <w:szCs w:val="28"/>
        </w:rPr>
        <w:t xml:space="preserve"> Dr Scher, being 13 August 2020, and also, I presume, at the date of the trial, is in my view not indicative thereof that he will still be able to do so </w:t>
      </w:r>
      <w:r w:rsidR="00284DA7">
        <w:rPr>
          <w:rFonts w:ascii="Arial" w:hAnsi="Arial" w:cs="Arial"/>
          <w:sz w:val="28"/>
          <w:szCs w:val="28"/>
        </w:rPr>
        <w:t>3 y</w:t>
      </w:r>
      <w:r w:rsidR="00AD1E83">
        <w:rPr>
          <w:rFonts w:ascii="Arial" w:hAnsi="Arial" w:cs="Arial"/>
          <w:sz w:val="28"/>
          <w:szCs w:val="28"/>
        </w:rPr>
        <w:t xml:space="preserve">ears from date of Dr Scher’s assessment, hence </w:t>
      </w:r>
      <w:r w:rsidR="00284DA7">
        <w:rPr>
          <w:rFonts w:ascii="Arial" w:hAnsi="Arial" w:cs="Arial"/>
          <w:sz w:val="28"/>
          <w:szCs w:val="28"/>
        </w:rPr>
        <w:t xml:space="preserve">by </w:t>
      </w:r>
      <w:r w:rsidR="00AD1E83">
        <w:rPr>
          <w:rFonts w:ascii="Arial" w:hAnsi="Arial" w:cs="Arial"/>
          <w:sz w:val="28"/>
          <w:szCs w:val="28"/>
        </w:rPr>
        <w:t xml:space="preserve">August 2023.  There is also no evidence to gainsay the expert opinion of Dr Scher to the effect that it is unlikely that he would be able to continue working more than </w:t>
      </w:r>
      <w:r w:rsidR="00284DA7">
        <w:rPr>
          <w:rFonts w:ascii="Arial" w:hAnsi="Arial" w:cs="Arial"/>
          <w:sz w:val="28"/>
          <w:szCs w:val="28"/>
        </w:rPr>
        <w:t xml:space="preserve">1 </w:t>
      </w:r>
      <w:r w:rsidR="00AD1E83">
        <w:rPr>
          <w:rFonts w:ascii="Arial" w:hAnsi="Arial" w:cs="Arial"/>
          <w:sz w:val="28"/>
          <w:szCs w:val="28"/>
        </w:rPr>
        <w:t>year post ankle fusion.</w:t>
      </w:r>
    </w:p>
    <w:p w:rsidR="00E84DA6" w:rsidRDefault="00E84DA6" w:rsidP="00BE2E76">
      <w:pPr>
        <w:tabs>
          <w:tab w:val="left" w:pos="1134"/>
        </w:tabs>
        <w:spacing w:after="0" w:line="360" w:lineRule="auto"/>
        <w:ind w:left="1134" w:hanging="1134"/>
        <w:jc w:val="both"/>
        <w:rPr>
          <w:rFonts w:ascii="Arial" w:hAnsi="Arial" w:cs="Arial"/>
          <w:sz w:val="28"/>
          <w:szCs w:val="28"/>
        </w:rPr>
      </w:pPr>
    </w:p>
    <w:p w:rsidR="00E84DA6" w:rsidRDefault="00E84DA6"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w:t>
      </w:r>
      <w:r w:rsidR="008D6835">
        <w:rPr>
          <w:rFonts w:ascii="Arial" w:hAnsi="Arial" w:cs="Arial"/>
          <w:sz w:val="28"/>
          <w:szCs w:val="28"/>
        </w:rPr>
        <w:t>30</w:t>
      </w:r>
      <w:r>
        <w:rPr>
          <w:rFonts w:ascii="Arial" w:hAnsi="Arial" w:cs="Arial"/>
          <w:sz w:val="28"/>
          <w:szCs w:val="28"/>
        </w:rPr>
        <w:t>]</w:t>
      </w:r>
      <w:r w:rsidR="00AD1E83">
        <w:rPr>
          <w:rFonts w:ascii="Arial" w:hAnsi="Arial" w:cs="Arial"/>
          <w:sz w:val="28"/>
          <w:szCs w:val="28"/>
        </w:rPr>
        <w:tab/>
        <w:t>I can also not agree with the statement that the plaintiff “</w:t>
      </w:r>
      <w:r w:rsidR="00AD1E83" w:rsidRPr="00284DA7">
        <w:rPr>
          <w:rFonts w:ascii="Arial" w:hAnsi="Arial" w:cs="Arial"/>
          <w:i/>
          <w:sz w:val="28"/>
          <w:szCs w:val="28"/>
        </w:rPr>
        <w:t>has still manage</w:t>
      </w:r>
      <w:r w:rsidR="00284DA7">
        <w:rPr>
          <w:rFonts w:ascii="Arial" w:hAnsi="Arial" w:cs="Arial"/>
          <w:i/>
          <w:sz w:val="28"/>
          <w:szCs w:val="28"/>
        </w:rPr>
        <w:t>d</w:t>
      </w:r>
      <w:r w:rsidR="00AD1E83" w:rsidRPr="00284DA7">
        <w:rPr>
          <w:rFonts w:ascii="Arial" w:hAnsi="Arial" w:cs="Arial"/>
          <w:i/>
          <w:sz w:val="28"/>
          <w:szCs w:val="28"/>
        </w:rPr>
        <w:t xml:space="preserve"> to continue with such duties plus overtime and standby as evident in the payslips</w:t>
      </w:r>
      <w:r w:rsidR="00AD1E83">
        <w:rPr>
          <w:rFonts w:ascii="Arial" w:hAnsi="Arial" w:cs="Arial"/>
          <w:sz w:val="28"/>
          <w:szCs w:val="28"/>
        </w:rPr>
        <w:t>”.  Although the available payslips do reflect that the plaintiff ha</w:t>
      </w:r>
      <w:r w:rsidR="00284DA7">
        <w:rPr>
          <w:rFonts w:ascii="Arial" w:hAnsi="Arial" w:cs="Arial"/>
          <w:sz w:val="28"/>
          <w:szCs w:val="28"/>
        </w:rPr>
        <w:t>d</w:t>
      </w:r>
      <w:r w:rsidR="00AD1E83">
        <w:rPr>
          <w:rFonts w:ascii="Arial" w:hAnsi="Arial" w:cs="Arial"/>
          <w:sz w:val="28"/>
          <w:szCs w:val="28"/>
        </w:rPr>
        <w:t xml:space="preserve"> been receiving overtime and standby allowance up to at least October 2020, there are no payslips available for the period</w:t>
      </w:r>
      <w:r w:rsidR="00AE3B44">
        <w:rPr>
          <w:rFonts w:ascii="Arial" w:hAnsi="Arial" w:cs="Arial"/>
          <w:sz w:val="28"/>
          <w:szCs w:val="28"/>
        </w:rPr>
        <w:t xml:space="preserve"> after October 2020.</w:t>
      </w:r>
    </w:p>
    <w:p w:rsidR="00AD1E83" w:rsidRDefault="00AD1E83" w:rsidP="00BE2E76">
      <w:pPr>
        <w:tabs>
          <w:tab w:val="left" w:pos="1134"/>
        </w:tabs>
        <w:spacing w:after="0" w:line="360" w:lineRule="auto"/>
        <w:ind w:left="1134" w:hanging="1134"/>
        <w:jc w:val="both"/>
        <w:rPr>
          <w:rFonts w:ascii="Arial" w:hAnsi="Arial" w:cs="Arial"/>
          <w:sz w:val="28"/>
          <w:szCs w:val="28"/>
        </w:rPr>
      </w:pPr>
    </w:p>
    <w:p w:rsidR="00AD1E83" w:rsidRDefault="00AD1E83"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w:t>
      </w:r>
      <w:r w:rsidR="008D6835">
        <w:rPr>
          <w:rFonts w:ascii="Arial" w:hAnsi="Arial" w:cs="Arial"/>
          <w:sz w:val="28"/>
          <w:szCs w:val="28"/>
        </w:rPr>
        <w:t>31</w:t>
      </w:r>
      <w:r>
        <w:rPr>
          <w:rFonts w:ascii="Arial" w:hAnsi="Arial" w:cs="Arial"/>
          <w:sz w:val="28"/>
          <w:szCs w:val="28"/>
        </w:rPr>
        <w:t>]</w:t>
      </w:r>
      <w:r w:rsidR="00AE3B44">
        <w:rPr>
          <w:rFonts w:ascii="Arial" w:hAnsi="Arial" w:cs="Arial"/>
          <w:sz w:val="28"/>
          <w:szCs w:val="28"/>
        </w:rPr>
        <w:tab/>
        <w:t xml:space="preserve">There is </w:t>
      </w:r>
      <w:r w:rsidR="00284DA7">
        <w:rPr>
          <w:rFonts w:ascii="Arial" w:hAnsi="Arial" w:cs="Arial"/>
          <w:sz w:val="28"/>
          <w:szCs w:val="28"/>
        </w:rPr>
        <w:t xml:space="preserve">also </w:t>
      </w:r>
      <w:r w:rsidR="00AE3B44">
        <w:rPr>
          <w:rFonts w:ascii="Arial" w:hAnsi="Arial" w:cs="Arial"/>
          <w:sz w:val="28"/>
          <w:szCs w:val="28"/>
        </w:rPr>
        <w:t>no evidence which supports the submission on behalf of the defendant that “</w:t>
      </w:r>
      <w:r w:rsidR="00AE3B44" w:rsidRPr="00284DA7">
        <w:rPr>
          <w:rFonts w:ascii="Arial" w:hAnsi="Arial" w:cs="Arial"/>
          <w:i/>
          <w:sz w:val="28"/>
          <w:szCs w:val="28"/>
        </w:rPr>
        <w:t xml:space="preserve">Municipal employers are considered much more sympathetic and will most likely accommodate </w:t>
      </w:r>
      <w:r w:rsidR="00284DA7">
        <w:rPr>
          <w:rFonts w:ascii="Arial" w:hAnsi="Arial" w:cs="Arial"/>
          <w:i/>
          <w:sz w:val="28"/>
          <w:szCs w:val="28"/>
        </w:rPr>
        <w:t xml:space="preserve">the </w:t>
      </w:r>
      <w:r w:rsidR="00AE3B44" w:rsidRPr="00284DA7">
        <w:rPr>
          <w:rFonts w:ascii="Arial" w:hAnsi="Arial" w:cs="Arial"/>
          <w:i/>
          <w:sz w:val="28"/>
          <w:szCs w:val="28"/>
        </w:rPr>
        <w:t>plaintiff in a sedentary role</w:t>
      </w:r>
      <w:r w:rsidR="00AE3B44">
        <w:rPr>
          <w:rFonts w:ascii="Arial" w:hAnsi="Arial" w:cs="Arial"/>
          <w:sz w:val="28"/>
          <w:szCs w:val="28"/>
        </w:rPr>
        <w:t>”</w:t>
      </w:r>
      <w:r w:rsidR="00284DA7">
        <w:rPr>
          <w:rFonts w:ascii="Arial" w:hAnsi="Arial" w:cs="Arial"/>
          <w:sz w:val="28"/>
          <w:szCs w:val="28"/>
        </w:rPr>
        <w:t>.</w:t>
      </w:r>
      <w:r w:rsidR="00AE3B44">
        <w:rPr>
          <w:rFonts w:ascii="Arial" w:hAnsi="Arial" w:cs="Arial"/>
          <w:sz w:val="28"/>
          <w:szCs w:val="28"/>
        </w:rPr>
        <w:t xml:space="preserve">  In addition one has to be mindful of the fact that both Ms Fletcher and M</w:t>
      </w:r>
      <w:r w:rsidR="00284DA7">
        <w:rPr>
          <w:rFonts w:ascii="Arial" w:hAnsi="Arial" w:cs="Arial"/>
          <w:sz w:val="28"/>
          <w:szCs w:val="28"/>
        </w:rPr>
        <w:t>s</w:t>
      </w:r>
      <w:r w:rsidR="00AE3B44">
        <w:rPr>
          <w:rFonts w:ascii="Arial" w:hAnsi="Arial" w:cs="Arial"/>
          <w:sz w:val="28"/>
          <w:szCs w:val="28"/>
        </w:rPr>
        <w:t xml:space="preserve"> Leibowitz opined that considering the visual perceptual skills difficulties experienced by the plaintiff, it would undermine his ability to perform administrative or office-based work, which is generally associated with sedentary positions.</w:t>
      </w:r>
    </w:p>
    <w:p w:rsidR="00AE3B44" w:rsidRDefault="00AE3B44" w:rsidP="00BE2E76">
      <w:pPr>
        <w:tabs>
          <w:tab w:val="left" w:pos="1134"/>
        </w:tabs>
        <w:spacing w:after="0" w:line="360" w:lineRule="auto"/>
        <w:ind w:left="1134" w:hanging="1134"/>
        <w:jc w:val="both"/>
        <w:rPr>
          <w:rFonts w:ascii="Arial" w:hAnsi="Arial" w:cs="Arial"/>
          <w:sz w:val="28"/>
          <w:szCs w:val="28"/>
        </w:rPr>
      </w:pPr>
    </w:p>
    <w:p w:rsidR="00AE3B44" w:rsidRDefault="00AE3B44"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lastRenderedPageBreak/>
        <w:t>[</w:t>
      </w:r>
      <w:r w:rsidR="008D6835">
        <w:rPr>
          <w:rFonts w:ascii="Arial" w:hAnsi="Arial" w:cs="Arial"/>
          <w:sz w:val="28"/>
          <w:szCs w:val="28"/>
        </w:rPr>
        <w:t>32</w:t>
      </w:r>
      <w:r>
        <w:rPr>
          <w:rFonts w:ascii="Arial" w:hAnsi="Arial" w:cs="Arial"/>
          <w:sz w:val="28"/>
          <w:szCs w:val="28"/>
        </w:rPr>
        <w:t>]</w:t>
      </w:r>
      <w:r>
        <w:rPr>
          <w:rFonts w:ascii="Arial" w:hAnsi="Arial" w:cs="Arial"/>
          <w:sz w:val="28"/>
          <w:szCs w:val="28"/>
        </w:rPr>
        <w:tab/>
        <w:t>In my view there is consequently no basis upon which I can find that it is fair and reasonable that a 30% contingency be applied as contended on behalf of the defendant.</w:t>
      </w:r>
    </w:p>
    <w:p w:rsidR="00AE3B44" w:rsidRDefault="00AE3B44" w:rsidP="00BE2E76">
      <w:pPr>
        <w:tabs>
          <w:tab w:val="left" w:pos="1134"/>
        </w:tabs>
        <w:spacing w:after="0" w:line="360" w:lineRule="auto"/>
        <w:ind w:left="1134" w:hanging="1134"/>
        <w:jc w:val="both"/>
        <w:rPr>
          <w:rFonts w:ascii="Arial" w:hAnsi="Arial" w:cs="Arial"/>
          <w:sz w:val="28"/>
          <w:szCs w:val="28"/>
        </w:rPr>
      </w:pPr>
    </w:p>
    <w:p w:rsidR="00AE3B44" w:rsidRDefault="00AE3B44"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w:t>
      </w:r>
      <w:r w:rsidR="008D6835">
        <w:rPr>
          <w:rFonts w:ascii="Arial" w:hAnsi="Arial" w:cs="Arial"/>
          <w:sz w:val="28"/>
          <w:szCs w:val="28"/>
        </w:rPr>
        <w:t>33</w:t>
      </w:r>
      <w:r>
        <w:rPr>
          <w:rFonts w:ascii="Arial" w:hAnsi="Arial" w:cs="Arial"/>
          <w:sz w:val="28"/>
          <w:szCs w:val="28"/>
        </w:rPr>
        <w:t>]</w:t>
      </w:r>
      <w:r>
        <w:rPr>
          <w:rFonts w:ascii="Arial" w:hAnsi="Arial" w:cs="Arial"/>
          <w:sz w:val="28"/>
          <w:szCs w:val="28"/>
        </w:rPr>
        <w:tab/>
        <w:t xml:space="preserve">I am </w:t>
      </w:r>
      <w:r w:rsidR="002F4ABB">
        <w:rPr>
          <w:rFonts w:ascii="Arial" w:hAnsi="Arial" w:cs="Arial"/>
          <w:sz w:val="28"/>
          <w:szCs w:val="28"/>
        </w:rPr>
        <w:t xml:space="preserve">satisfied that the plaintiff made out a proper case with regard to his claim for damages in respect of </w:t>
      </w:r>
      <w:r w:rsidR="00534774">
        <w:rPr>
          <w:rFonts w:ascii="Arial" w:hAnsi="Arial" w:cs="Arial"/>
          <w:sz w:val="28"/>
          <w:szCs w:val="28"/>
        </w:rPr>
        <w:t xml:space="preserve">his </w:t>
      </w:r>
      <w:r w:rsidR="002F4ABB">
        <w:rPr>
          <w:rFonts w:ascii="Arial" w:hAnsi="Arial" w:cs="Arial"/>
          <w:sz w:val="28"/>
          <w:szCs w:val="28"/>
        </w:rPr>
        <w:t>future loss of earnings</w:t>
      </w:r>
      <w:r w:rsidR="00534774">
        <w:rPr>
          <w:rFonts w:ascii="Arial" w:hAnsi="Arial" w:cs="Arial"/>
          <w:sz w:val="28"/>
          <w:szCs w:val="28"/>
        </w:rPr>
        <w:t xml:space="preserve"> on the basis of the calculations by the actuary, Mr Wim Loots</w:t>
      </w:r>
      <w:r w:rsidR="005D4769">
        <w:rPr>
          <w:rFonts w:ascii="Arial" w:hAnsi="Arial" w:cs="Arial"/>
          <w:sz w:val="28"/>
          <w:szCs w:val="28"/>
        </w:rPr>
        <w:t>, including the contingencies he applied</w:t>
      </w:r>
      <w:r w:rsidR="00534774">
        <w:rPr>
          <w:rFonts w:ascii="Arial" w:hAnsi="Arial" w:cs="Arial"/>
          <w:sz w:val="28"/>
          <w:szCs w:val="28"/>
        </w:rPr>
        <w:t>.</w:t>
      </w:r>
      <w:r w:rsidR="00991C46">
        <w:rPr>
          <w:rFonts w:ascii="Arial" w:hAnsi="Arial" w:cs="Arial"/>
          <w:sz w:val="28"/>
          <w:szCs w:val="28"/>
        </w:rPr>
        <w:t xml:space="preserve"> </w:t>
      </w:r>
      <w:r w:rsidR="005D4769">
        <w:rPr>
          <w:rFonts w:ascii="Arial" w:hAnsi="Arial" w:cs="Arial"/>
          <w:sz w:val="28"/>
          <w:szCs w:val="28"/>
        </w:rPr>
        <w:t>T</w:t>
      </w:r>
      <w:r w:rsidR="00991C46">
        <w:rPr>
          <w:rFonts w:ascii="Arial" w:hAnsi="Arial" w:cs="Arial"/>
          <w:sz w:val="28"/>
          <w:szCs w:val="28"/>
        </w:rPr>
        <w:t xml:space="preserve">he calculation by Mr Loots was </w:t>
      </w:r>
      <w:r w:rsidR="005D4769">
        <w:rPr>
          <w:rFonts w:ascii="Arial" w:hAnsi="Arial" w:cs="Arial"/>
          <w:sz w:val="28"/>
          <w:szCs w:val="28"/>
        </w:rPr>
        <w:t xml:space="preserve">however </w:t>
      </w:r>
      <w:r w:rsidR="00991C46">
        <w:rPr>
          <w:rFonts w:ascii="Arial" w:hAnsi="Arial" w:cs="Arial"/>
          <w:sz w:val="28"/>
          <w:szCs w:val="28"/>
        </w:rPr>
        <w:t xml:space="preserve">made as at 1 April 2021. </w:t>
      </w:r>
      <w:r w:rsidR="005D4769">
        <w:rPr>
          <w:rFonts w:ascii="Arial" w:hAnsi="Arial" w:cs="Arial"/>
          <w:sz w:val="28"/>
          <w:szCs w:val="28"/>
        </w:rPr>
        <w:t xml:space="preserve">It should consequently be updated </w:t>
      </w:r>
      <w:r w:rsidR="00016F04">
        <w:rPr>
          <w:rFonts w:ascii="Arial" w:hAnsi="Arial" w:cs="Arial"/>
          <w:sz w:val="28"/>
          <w:szCs w:val="28"/>
        </w:rPr>
        <w:t xml:space="preserve">and re-calculated </w:t>
      </w:r>
      <w:r w:rsidR="005D4769">
        <w:rPr>
          <w:rFonts w:ascii="Arial" w:hAnsi="Arial" w:cs="Arial"/>
          <w:sz w:val="28"/>
          <w:szCs w:val="28"/>
        </w:rPr>
        <w:t xml:space="preserve">to reflect </w:t>
      </w:r>
      <w:r w:rsidR="00991C46">
        <w:rPr>
          <w:rFonts w:ascii="Arial" w:hAnsi="Arial" w:cs="Arial"/>
          <w:sz w:val="28"/>
          <w:szCs w:val="28"/>
        </w:rPr>
        <w:t xml:space="preserve">the present value of the loss of future earnings as </w:t>
      </w:r>
      <w:r w:rsidR="00016F04">
        <w:rPr>
          <w:rFonts w:ascii="Arial" w:hAnsi="Arial" w:cs="Arial"/>
          <w:sz w:val="28"/>
          <w:szCs w:val="28"/>
        </w:rPr>
        <w:t xml:space="preserve">at </w:t>
      </w:r>
      <w:r w:rsidR="00991C46">
        <w:rPr>
          <w:rFonts w:ascii="Arial" w:hAnsi="Arial" w:cs="Arial"/>
          <w:sz w:val="28"/>
          <w:szCs w:val="28"/>
        </w:rPr>
        <w:t>2</w:t>
      </w:r>
      <w:r w:rsidR="00016F04">
        <w:rPr>
          <w:rFonts w:ascii="Arial" w:hAnsi="Arial" w:cs="Arial"/>
          <w:sz w:val="28"/>
          <w:szCs w:val="28"/>
        </w:rPr>
        <w:t>2</w:t>
      </w:r>
      <w:r w:rsidR="00991C46">
        <w:rPr>
          <w:rFonts w:ascii="Arial" w:hAnsi="Arial" w:cs="Arial"/>
          <w:sz w:val="28"/>
          <w:szCs w:val="28"/>
        </w:rPr>
        <w:t xml:space="preserve"> April 2022. </w:t>
      </w:r>
    </w:p>
    <w:p w:rsidR="00AE3B44" w:rsidRDefault="00AE3B44" w:rsidP="00BE2E76">
      <w:pPr>
        <w:tabs>
          <w:tab w:val="left" w:pos="1134"/>
        </w:tabs>
        <w:spacing w:after="0" w:line="360" w:lineRule="auto"/>
        <w:ind w:left="1134" w:hanging="1134"/>
        <w:jc w:val="both"/>
        <w:rPr>
          <w:rFonts w:ascii="Arial" w:hAnsi="Arial" w:cs="Arial"/>
          <w:sz w:val="28"/>
          <w:szCs w:val="28"/>
        </w:rPr>
      </w:pPr>
    </w:p>
    <w:p w:rsidR="00AE3B44" w:rsidRDefault="00AE3B44"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w:t>
      </w:r>
      <w:r w:rsidR="008D6835">
        <w:rPr>
          <w:rFonts w:ascii="Arial" w:hAnsi="Arial" w:cs="Arial"/>
          <w:sz w:val="28"/>
          <w:szCs w:val="28"/>
        </w:rPr>
        <w:t>34</w:t>
      </w:r>
      <w:r>
        <w:rPr>
          <w:rFonts w:ascii="Arial" w:hAnsi="Arial" w:cs="Arial"/>
          <w:sz w:val="28"/>
          <w:szCs w:val="28"/>
        </w:rPr>
        <w:t>]</w:t>
      </w:r>
      <w:r w:rsidR="002F4ABB">
        <w:rPr>
          <w:rFonts w:ascii="Arial" w:hAnsi="Arial" w:cs="Arial"/>
          <w:sz w:val="28"/>
          <w:szCs w:val="28"/>
        </w:rPr>
        <w:tab/>
      </w:r>
      <w:r w:rsidR="00991C46">
        <w:rPr>
          <w:rFonts w:ascii="Arial" w:hAnsi="Arial" w:cs="Arial"/>
          <w:sz w:val="28"/>
          <w:szCs w:val="28"/>
        </w:rPr>
        <w:t>Furthermore, a</w:t>
      </w:r>
      <w:r w:rsidR="002F4ABB">
        <w:rPr>
          <w:rFonts w:ascii="Arial" w:hAnsi="Arial" w:cs="Arial"/>
          <w:sz w:val="28"/>
          <w:szCs w:val="28"/>
        </w:rPr>
        <w:t xml:space="preserve">s indicated earlier, an </w:t>
      </w:r>
      <w:r w:rsidR="002F4ABB">
        <w:rPr>
          <w:rFonts w:ascii="Arial" w:hAnsi="Arial" w:cs="Arial"/>
          <w:i/>
          <w:iCs/>
          <w:sz w:val="28"/>
          <w:szCs w:val="28"/>
        </w:rPr>
        <w:t>interim</w:t>
      </w:r>
      <w:r w:rsidR="002F4ABB">
        <w:rPr>
          <w:rFonts w:ascii="Arial" w:hAnsi="Arial" w:cs="Arial"/>
          <w:sz w:val="28"/>
          <w:szCs w:val="28"/>
        </w:rPr>
        <w:t xml:space="preserve"> payment has already been awarded to the plaintiff in terms of the Court Order dated 20 July 2021.  Th</w:t>
      </w:r>
      <w:r w:rsidR="00284DA7">
        <w:rPr>
          <w:rFonts w:ascii="Arial" w:hAnsi="Arial" w:cs="Arial"/>
          <w:sz w:val="28"/>
          <w:szCs w:val="28"/>
        </w:rPr>
        <w:t xml:space="preserve">at </w:t>
      </w:r>
      <w:r w:rsidR="00284DA7">
        <w:rPr>
          <w:rFonts w:ascii="Arial" w:hAnsi="Arial" w:cs="Arial"/>
          <w:i/>
          <w:sz w:val="28"/>
          <w:szCs w:val="28"/>
        </w:rPr>
        <w:t xml:space="preserve">interim </w:t>
      </w:r>
      <w:r w:rsidR="00284DA7">
        <w:rPr>
          <w:rFonts w:ascii="Arial" w:hAnsi="Arial" w:cs="Arial"/>
          <w:sz w:val="28"/>
          <w:szCs w:val="28"/>
        </w:rPr>
        <w:t xml:space="preserve">payment </w:t>
      </w:r>
      <w:r w:rsidR="002F4ABB">
        <w:rPr>
          <w:rFonts w:ascii="Arial" w:hAnsi="Arial" w:cs="Arial"/>
          <w:sz w:val="28"/>
          <w:szCs w:val="28"/>
        </w:rPr>
        <w:t xml:space="preserve">must consequently be deducted from the </w:t>
      </w:r>
      <w:r w:rsidR="00284DA7">
        <w:rPr>
          <w:rFonts w:ascii="Arial" w:hAnsi="Arial" w:cs="Arial"/>
          <w:sz w:val="28"/>
          <w:szCs w:val="28"/>
        </w:rPr>
        <w:t xml:space="preserve">total proven </w:t>
      </w:r>
      <w:r w:rsidR="002F4ABB">
        <w:rPr>
          <w:rFonts w:ascii="Arial" w:hAnsi="Arial" w:cs="Arial"/>
          <w:sz w:val="28"/>
          <w:szCs w:val="28"/>
        </w:rPr>
        <w:t>amount</w:t>
      </w:r>
      <w:r w:rsidR="00284DA7">
        <w:rPr>
          <w:rFonts w:ascii="Arial" w:hAnsi="Arial" w:cs="Arial"/>
          <w:sz w:val="28"/>
          <w:szCs w:val="28"/>
        </w:rPr>
        <w:t xml:space="preserve"> of damages</w:t>
      </w:r>
      <w:r w:rsidR="002F4ABB">
        <w:rPr>
          <w:rFonts w:ascii="Arial" w:hAnsi="Arial" w:cs="Arial"/>
          <w:sz w:val="28"/>
          <w:szCs w:val="28"/>
        </w:rPr>
        <w:t>.</w:t>
      </w:r>
    </w:p>
    <w:p w:rsidR="00991C46" w:rsidRDefault="00991C46" w:rsidP="00BE2E76">
      <w:pPr>
        <w:tabs>
          <w:tab w:val="left" w:pos="1134"/>
        </w:tabs>
        <w:spacing w:after="0" w:line="360" w:lineRule="auto"/>
        <w:ind w:left="1134" w:hanging="1134"/>
        <w:jc w:val="both"/>
        <w:rPr>
          <w:rFonts w:ascii="Arial" w:hAnsi="Arial" w:cs="Arial"/>
          <w:sz w:val="28"/>
          <w:szCs w:val="28"/>
        </w:rPr>
      </w:pPr>
    </w:p>
    <w:p w:rsidR="00991C46" w:rsidRDefault="00991C46" w:rsidP="00BE2E76">
      <w:pPr>
        <w:tabs>
          <w:tab w:val="left" w:pos="1134"/>
        </w:tabs>
        <w:spacing w:after="0" w:line="360" w:lineRule="auto"/>
        <w:ind w:left="1134" w:hanging="1134"/>
        <w:jc w:val="both"/>
        <w:rPr>
          <w:rFonts w:ascii="Arial" w:hAnsi="Arial" w:cs="Arial"/>
          <w:b/>
          <w:sz w:val="28"/>
          <w:szCs w:val="28"/>
          <w:u w:val="single"/>
        </w:rPr>
      </w:pPr>
      <w:r>
        <w:rPr>
          <w:rFonts w:ascii="Arial" w:hAnsi="Arial" w:cs="Arial"/>
          <w:b/>
          <w:sz w:val="28"/>
          <w:szCs w:val="28"/>
          <w:u w:val="single"/>
        </w:rPr>
        <w:t>Costs:</w:t>
      </w:r>
    </w:p>
    <w:p w:rsidR="00991C46" w:rsidRDefault="00991C46" w:rsidP="00BE2E76">
      <w:pPr>
        <w:tabs>
          <w:tab w:val="left" w:pos="1134"/>
        </w:tabs>
        <w:spacing w:after="0" w:line="360" w:lineRule="auto"/>
        <w:ind w:left="1134" w:hanging="1134"/>
        <w:jc w:val="both"/>
        <w:rPr>
          <w:rFonts w:ascii="Arial" w:hAnsi="Arial" w:cs="Arial"/>
          <w:b/>
          <w:sz w:val="28"/>
          <w:szCs w:val="28"/>
          <w:u w:val="single"/>
        </w:rPr>
      </w:pPr>
    </w:p>
    <w:p w:rsidR="002F4ABB" w:rsidRDefault="00991C46"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[3</w:t>
      </w:r>
      <w:r w:rsidR="008D6835">
        <w:rPr>
          <w:rFonts w:ascii="Arial" w:hAnsi="Arial" w:cs="Arial"/>
          <w:sz w:val="28"/>
          <w:szCs w:val="28"/>
        </w:rPr>
        <w:t>5</w:t>
      </w:r>
      <w:r>
        <w:rPr>
          <w:rFonts w:ascii="Arial" w:hAnsi="Arial" w:cs="Arial"/>
          <w:sz w:val="28"/>
          <w:szCs w:val="28"/>
        </w:rPr>
        <w:t>]</w:t>
      </w:r>
      <w:r>
        <w:rPr>
          <w:rFonts w:ascii="Arial" w:hAnsi="Arial" w:cs="Arial"/>
          <w:sz w:val="28"/>
          <w:szCs w:val="28"/>
        </w:rPr>
        <w:tab/>
        <w:t xml:space="preserve">There is no reason why the defendant is not to be ordered to pay the costs of the action, which costs are to include the </w:t>
      </w:r>
      <w:r w:rsidR="00613501">
        <w:rPr>
          <w:rFonts w:ascii="Arial" w:hAnsi="Arial" w:cs="Arial"/>
          <w:sz w:val="28"/>
          <w:szCs w:val="28"/>
        </w:rPr>
        <w:t xml:space="preserve">further costs of the actuary, if any, for the </w:t>
      </w:r>
      <w:r w:rsidR="00D43DA8">
        <w:rPr>
          <w:rFonts w:ascii="Arial" w:hAnsi="Arial" w:cs="Arial"/>
          <w:sz w:val="28"/>
          <w:szCs w:val="28"/>
        </w:rPr>
        <w:t xml:space="preserve">aforesaid </w:t>
      </w:r>
      <w:r w:rsidR="00613501">
        <w:rPr>
          <w:rFonts w:ascii="Arial" w:hAnsi="Arial" w:cs="Arial"/>
          <w:sz w:val="28"/>
          <w:szCs w:val="28"/>
        </w:rPr>
        <w:t>updated calculation.</w:t>
      </w:r>
      <w:r w:rsidR="009E44CA">
        <w:rPr>
          <w:rFonts w:ascii="Arial" w:hAnsi="Arial" w:cs="Arial"/>
          <w:sz w:val="28"/>
          <w:szCs w:val="28"/>
        </w:rPr>
        <w:t xml:space="preserve"> However, since the previous Court Order of 20 July 2021 already made provision for costs up to and including the date of that Order, the present Order will only provide for costs as from 21 July 2021.   </w:t>
      </w:r>
      <w:r w:rsidR="00613501">
        <w:rPr>
          <w:rFonts w:ascii="Arial" w:hAnsi="Arial" w:cs="Arial"/>
          <w:sz w:val="28"/>
          <w:szCs w:val="28"/>
        </w:rPr>
        <w:t xml:space="preserve">  </w:t>
      </w:r>
    </w:p>
    <w:p w:rsidR="00D43DA8" w:rsidRDefault="00D43DA8" w:rsidP="00BE2E76">
      <w:pPr>
        <w:tabs>
          <w:tab w:val="left" w:pos="1134"/>
        </w:tabs>
        <w:spacing w:after="0" w:line="360" w:lineRule="auto"/>
        <w:ind w:left="1134" w:hanging="1134"/>
        <w:jc w:val="both"/>
        <w:rPr>
          <w:rFonts w:ascii="Arial" w:hAnsi="Arial" w:cs="Arial"/>
          <w:b/>
          <w:bCs/>
          <w:sz w:val="28"/>
          <w:szCs w:val="28"/>
          <w:u w:val="single"/>
        </w:rPr>
      </w:pPr>
    </w:p>
    <w:p w:rsidR="002F4ABB" w:rsidRPr="002F4ABB" w:rsidRDefault="002F4ABB" w:rsidP="00BE2E76">
      <w:pPr>
        <w:tabs>
          <w:tab w:val="left" w:pos="1134"/>
        </w:tabs>
        <w:spacing w:after="0" w:line="360" w:lineRule="auto"/>
        <w:ind w:left="1134" w:hanging="1134"/>
        <w:jc w:val="both"/>
        <w:rPr>
          <w:rFonts w:ascii="Arial" w:hAnsi="Arial" w:cs="Arial"/>
          <w:b/>
          <w:bCs/>
          <w:sz w:val="28"/>
          <w:szCs w:val="28"/>
          <w:u w:val="single"/>
        </w:rPr>
      </w:pPr>
      <w:r>
        <w:rPr>
          <w:rFonts w:ascii="Arial" w:hAnsi="Arial" w:cs="Arial"/>
          <w:b/>
          <w:bCs/>
          <w:sz w:val="28"/>
          <w:szCs w:val="28"/>
          <w:u w:val="single"/>
        </w:rPr>
        <w:t>Order:</w:t>
      </w:r>
    </w:p>
    <w:p w:rsidR="002F4ABB" w:rsidRDefault="002F4ABB" w:rsidP="00BE2E76">
      <w:pPr>
        <w:tabs>
          <w:tab w:val="left" w:pos="1134"/>
        </w:tabs>
        <w:spacing w:after="0" w:line="360" w:lineRule="auto"/>
        <w:ind w:left="1134" w:hanging="1134"/>
        <w:jc w:val="both"/>
        <w:rPr>
          <w:rFonts w:ascii="Arial" w:hAnsi="Arial" w:cs="Arial"/>
          <w:sz w:val="28"/>
          <w:szCs w:val="28"/>
        </w:rPr>
      </w:pPr>
    </w:p>
    <w:p w:rsidR="002F4ABB" w:rsidRDefault="00D43DA8" w:rsidP="00BE2E76">
      <w:pPr>
        <w:tabs>
          <w:tab w:val="left" w:pos="1134"/>
        </w:tabs>
        <w:spacing w:after="0" w:line="360" w:lineRule="auto"/>
        <w:ind w:left="1134" w:hanging="1134"/>
        <w:jc w:val="both"/>
        <w:rPr>
          <w:rFonts w:ascii="Arial" w:hAnsi="Arial" w:cs="Arial"/>
          <w:sz w:val="28"/>
          <w:szCs w:val="28"/>
        </w:rPr>
      </w:pPr>
      <w:r>
        <w:rPr>
          <w:rFonts w:ascii="Arial" w:hAnsi="Arial" w:cs="Arial"/>
          <w:sz w:val="28"/>
          <w:szCs w:val="28"/>
        </w:rPr>
        <w:t>[3</w:t>
      </w:r>
      <w:r w:rsidR="008D6835">
        <w:rPr>
          <w:rFonts w:ascii="Arial" w:hAnsi="Arial" w:cs="Arial"/>
          <w:sz w:val="28"/>
          <w:szCs w:val="28"/>
        </w:rPr>
        <w:t>6</w:t>
      </w:r>
      <w:r>
        <w:rPr>
          <w:rFonts w:ascii="Arial" w:hAnsi="Arial" w:cs="Arial"/>
          <w:sz w:val="28"/>
          <w:szCs w:val="28"/>
        </w:rPr>
        <w:t>]</w:t>
      </w:r>
      <w:r>
        <w:rPr>
          <w:rFonts w:ascii="Arial" w:hAnsi="Arial" w:cs="Arial"/>
          <w:sz w:val="28"/>
          <w:szCs w:val="28"/>
        </w:rPr>
        <w:tab/>
      </w:r>
      <w:r w:rsidR="002F4ABB">
        <w:rPr>
          <w:rFonts w:ascii="Arial" w:hAnsi="Arial" w:cs="Arial"/>
          <w:sz w:val="28"/>
          <w:szCs w:val="28"/>
        </w:rPr>
        <w:t>The following order is consequently made:</w:t>
      </w:r>
    </w:p>
    <w:p w:rsidR="00F5565E" w:rsidRDefault="00F5565E" w:rsidP="00BE2E76">
      <w:pPr>
        <w:tabs>
          <w:tab w:val="left" w:pos="1134"/>
        </w:tabs>
        <w:spacing w:after="0" w:line="360" w:lineRule="auto"/>
        <w:ind w:left="1134" w:hanging="1134"/>
        <w:jc w:val="both"/>
        <w:rPr>
          <w:rFonts w:ascii="Arial" w:hAnsi="Arial" w:cs="Arial"/>
          <w:sz w:val="28"/>
          <w:szCs w:val="28"/>
        </w:rPr>
      </w:pPr>
    </w:p>
    <w:p w:rsidR="00F5565E" w:rsidRPr="00F5565E" w:rsidRDefault="00F5565E" w:rsidP="00F5565E">
      <w:pPr>
        <w:pStyle w:val="ListParagraph"/>
        <w:numPr>
          <w:ilvl w:val="0"/>
          <w:numId w:val="30"/>
        </w:numPr>
        <w:tabs>
          <w:tab w:val="left" w:pos="1134"/>
          <w:tab w:val="left" w:pos="1985"/>
          <w:tab w:val="left" w:pos="2268"/>
        </w:tabs>
        <w:spacing w:after="0" w:line="360" w:lineRule="auto"/>
        <w:jc w:val="both"/>
        <w:rPr>
          <w:rFonts w:ascii="Arial" w:hAnsi="Arial" w:cs="Arial"/>
          <w:sz w:val="28"/>
          <w:szCs w:val="28"/>
        </w:rPr>
      </w:pPr>
      <w:r w:rsidRPr="00F5565E">
        <w:rPr>
          <w:rFonts w:ascii="Arial" w:hAnsi="Arial" w:cs="Arial"/>
          <w:sz w:val="28"/>
          <w:szCs w:val="28"/>
        </w:rPr>
        <w:t xml:space="preserve">The plaintiff`s claim for damages in respect of past loss of earnings, is dismissed. </w:t>
      </w:r>
    </w:p>
    <w:p w:rsidR="00F5565E" w:rsidRDefault="00F5565E" w:rsidP="00F5565E">
      <w:pPr>
        <w:tabs>
          <w:tab w:val="left" w:pos="1134"/>
          <w:tab w:val="left" w:pos="1985"/>
          <w:tab w:val="left" w:pos="2268"/>
        </w:tabs>
        <w:spacing w:after="0" w:line="360" w:lineRule="auto"/>
        <w:jc w:val="both"/>
        <w:rPr>
          <w:rFonts w:ascii="Arial" w:hAnsi="Arial" w:cs="Arial"/>
          <w:sz w:val="28"/>
          <w:szCs w:val="28"/>
        </w:rPr>
      </w:pPr>
    </w:p>
    <w:p w:rsidR="00F5565E" w:rsidRDefault="00D43DA8" w:rsidP="00F5565E">
      <w:pPr>
        <w:pStyle w:val="ListParagraph"/>
        <w:numPr>
          <w:ilvl w:val="0"/>
          <w:numId w:val="30"/>
        </w:numPr>
        <w:spacing w:after="0" w:line="360" w:lineRule="auto"/>
        <w:jc w:val="both"/>
        <w:rPr>
          <w:rFonts w:ascii="Arial" w:hAnsi="Arial" w:cs="Arial"/>
          <w:sz w:val="28"/>
        </w:rPr>
      </w:pPr>
      <w:r w:rsidRPr="00F5565E">
        <w:rPr>
          <w:rFonts w:ascii="Arial" w:hAnsi="Arial" w:cs="Arial"/>
          <w:sz w:val="28"/>
        </w:rPr>
        <w:t xml:space="preserve">The defendant is </w:t>
      </w:r>
      <w:r w:rsidR="009E44CA" w:rsidRPr="00F5565E">
        <w:rPr>
          <w:rFonts w:ascii="Arial" w:hAnsi="Arial" w:cs="Arial"/>
          <w:sz w:val="28"/>
        </w:rPr>
        <w:t xml:space="preserve">liable </w:t>
      </w:r>
      <w:r w:rsidR="00F5565E" w:rsidRPr="00F5565E">
        <w:rPr>
          <w:rFonts w:ascii="Arial" w:hAnsi="Arial" w:cs="Arial"/>
          <w:sz w:val="28"/>
        </w:rPr>
        <w:t xml:space="preserve">to the plaintiff </w:t>
      </w:r>
      <w:r w:rsidR="009E44CA" w:rsidRPr="00F5565E">
        <w:rPr>
          <w:rFonts w:ascii="Arial" w:hAnsi="Arial" w:cs="Arial"/>
          <w:sz w:val="28"/>
        </w:rPr>
        <w:t xml:space="preserve">for </w:t>
      </w:r>
      <w:r w:rsidR="00F5565E" w:rsidRPr="00F5565E">
        <w:rPr>
          <w:rFonts w:ascii="Arial" w:hAnsi="Arial" w:cs="Arial"/>
          <w:sz w:val="28"/>
        </w:rPr>
        <w:t xml:space="preserve">payment of </w:t>
      </w:r>
      <w:r w:rsidR="009E44CA" w:rsidRPr="00F5565E">
        <w:rPr>
          <w:rFonts w:ascii="Arial" w:hAnsi="Arial" w:cs="Arial"/>
          <w:sz w:val="28"/>
        </w:rPr>
        <w:t xml:space="preserve">the </w:t>
      </w:r>
      <w:r w:rsidR="00F5565E" w:rsidRPr="00F5565E">
        <w:rPr>
          <w:rFonts w:ascii="Arial" w:hAnsi="Arial" w:cs="Arial"/>
          <w:sz w:val="28"/>
        </w:rPr>
        <w:t xml:space="preserve">plaintiff`s </w:t>
      </w:r>
      <w:r w:rsidRPr="00F5565E">
        <w:rPr>
          <w:rFonts w:ascii="Arial" w:hAnsi="Arial" w:cs="Arial"/>
          <w:sz w:val="28"/>
        </w:rPr>
        <w:t xml:space="preserve">future loss of </w:t>
      </w:r>
      <w:r w:rsidR="00F5565E" w:rsidRPr="00F5565E">
        <w:rPr>
          <w:rFonts w:ascii="Arial" w:hAnsi="Arial" w:cs="Arial"/>
          <w:sz w:val="28"/>
        </w:rPr>
        <w:t xml:space="preserve">earnings, calculated </w:t>
      </w:r>
      <w:r w:rsidRPr="00F5565E">
        <w:rPr>
          <w:rFonts w:ascii="Arial" w:hAnsi="Arial" w:cs="Arial"/>
          <w:sz w:val="28"/>
        </w:rPr>
        <w:t xml:space="preserve">on the basis of the calculations </w:t>
      </w:r>
      <w:r w:rsidR="00F5565E" w:rsidRPr="00F5565E">
        <w:rPr>
          <w:rFonts w:ascii="Arial" w:hAnsi="Arial" w:cs="Arial"/>
          <w:sz w:val="28"/>
        </w:rPr>
        <w:t xml:space="preserve">(including the contingencies and prescribed Capping applied) </w:t>
      </w:r>
      <w:r w:rsidRPr="00F5565E">
        <w:rPr>
          <w:rFonts w:ascii="Arial" w:hAnsi="Arial" w:cs="Arial"/>
          <w:sz w:val="28"/>
        </w:rPr>
        <w:t xml:space="preserve">by </w:t>
      </w:r>
      <w:r w:rsidR="00F5565E" w:rsidRPr="00F5565E">
        <w:rPr>
          <w:rFonts w:ascii="Arial" w:hAnsi="Arial" w:cs="Arial"/>
          <w:sz w:val="28"/>
        </w:rPr>
        <w:t xml:space="preserve">Mr Wim Loots </w:t>
      </w:r>
      <w:r w:rsidRPr="00F5565E">
        <w:rPr>
          <w:rFonts w:ascii="Arial" w:hAnsi="Arial" w:cs="Arial"/>
          <w:sz w:val="28"/>
        </w:rPr>
        <w:t xml:space="preserve">in </w:t>
      </w:r>
      <w:r w:rsidR="00F5565E" w:rsidRPr="00F5565E">
        <w:rPr>
          <w:rFonts w:ascii="Arial" w:hAnsi="Arial" w:cs="Arial"/>
          <w:sz w:val="28"/>
        </w:rPr>
        <w:t xml:space="preserve">paragraph 13 of his actuarial </w:t>
      </w:r>
      <w:r w:rsidRPr="00F5565E">
        <w:rPr>
          <w:rFonts w:ascii="Arial" w:hAnsi="Arial" w:cs="Arial"/>
          <w:sz w:val="28"/>
        </w:rPr>
        <w:t>report</w:t>
      </w:r>
      <w:r w:rsidR="00F5565E" w:rsidRPr="00F5565E">
        <w:rPr>
          <w:rFonts w:ascii="Arial" w:hAnsi="Arial" w:cs="Arial"/>
          <w:sz w:val="28"/>
        </w:rPr>
        <w:t xml:space="preserve">, </w:t>
      </w:r>
      <w:r w:rsidRPr="00F5565E">
        <w:rPr>
          <w:rFonts w:ascii="Arial" w:hAnsi="Arial" w:cs="Arial"/>
          <w:sz w:val="28"/>
        </w:rPr>
        <w:t xml:space="preserve">dated </w:t>
      </w:r>
      <w:r w:rsidR="00F5565E" w:rsidRPr="00F5565E">
        <w:rPr>
          <w:rFonts w:ascii="Arial" w:hAnsi="Arial" w:cs="Arial"/>
          <w:sz w:val="28"/>
        </w:rPr>
        <w:t xml:space="preserve">4 </w:t>
      </w:r>
      <w:r w:rsidR="002965BF">
        <w:rPr>
          <w:rFonts w:ascii="Arial" w:hAnsi="Arial" w:cs="Arial"/>
          <w:sz w:val="28"/>
        </w:rPr>
        <w:t xml:space="preserve">February </w:t>
      </w:r>
      <w:r w:rsidR="00F5565E" w:rsidRPr="00F5565E">
        <w:rPr>
          <w:rFonts w:ascii="Arial" w:hAnsi="Arial" w:cs="Arial"/>
          <w:sz w:val="28"/>
        </w:rPr>
        <w:t>2021</w:t>
      </w:r>
      <w:r w:rsidRPr="00F5565E">
        <w:rPr>
          <w:rFonts w:ascii="Arial" w:hAnsi="Arial" w:cs="Arial"/>
          <w:sz w:val="28"/>
        </w:rPr>
        <w:t xml:space="preserve">, but updated to a valuation date of </w:t>
      </w:r>
      <w:r w:rsidR="00F5565E" w:rsidRPr="00F5565E">
        <w:rPr>
          <w:rFonts w:ascii="Arial" w:hAnsi="Arial" w:cs="Arial"/>
          <w:sz w:val="28"/>
        </w:rPr>
        <w:t>22 April 2022.</w:t>
      </w:r>
    </w:p>
    <w:p w:rsidR="00F5565E" w:rsidRPr="00F5565E" w:rsidRDefault="00F5565E" w:rsidP="00F5565E">
      <w:pPr>
        <w:pStyle w:val="ListParagraph"/>
        <w:rPr>
          <w:rFonts w:ascii="Arial" w:hAnsi="Arial" w:cs="Arial"/>
          <w:sz w:val="28"/>
        </w:rPr>
      </w:pPr>
    </w:p>
    <w:p w:rsidR="00D43DA8" w:rsidRDefault="00F5565E" w:rsidP="00F5565E">
      <w:pPr>
        <w:pStyle w:val="ListParagraph"/>
        <w:numPr>
          <w:ilvl w:val="0"/>
          <w:numId w:val="30"/>
        </w:numPr>
        <w:spacing w:after="0" w:line="360" w:lineRule="auto"/>
        <w:jc w:val="both"/>
        <w:rPr>
          <w:rFonts w:ascii="Arial" w:hAnsi="Arial" w:cs="Arial"/>
          <w:sz w:val="28"/>
        </w:rPr>
      </w:pPr>
      <w:r>
        <w:rPr>
          <w:rFonts w:ascii="Arial" w:hAnsi="Arial" w:cs="Arial"/>
          <w:sz w:val="28"/>
        </w:rPr>
        <w:t xml:space="preserve">The defendant is ordered to pay the plaintiff the amount </w:t>
      </w:r>
      <w:r w:rsidR="005861AA">
        <w:rPr>
          <w:rFonts w:ascii="Arial" w:hAnsi="Arial" w:cs="Arial"/>
          <w:sz w:val="28"/>
        </w:rPr>
        <w:t xml:space="preserve">calculated in terms of paragraph 2 of this Order minus R1 000 000.00 (ONE MILLION RAND) (the </w:t>
      </w:r>
      <w:r w:rsidR="005861AA">
        <w:rPr>
          <w:rFonts w:ascii="Arial" w:hAnsi="Arial" w:cs="Arial"/>
          <w:i/>
          <w:sz w:val="28"/>
        </w:rPr>
        <w:t xml:space="preserve">interim </w:t>
      </w:r>
      <w:r w:rsidR="005861AA">
        <w:rPr>
          <w:rFonts w:ascii="Arial" w:hAnsi="Arial" w:cs="Arial"/>
          <w:sz w:val="28"/>
        </w:rPr>
        <w:t>payment already made)</w:t>
      </w:r>
      <w:r w:rsidR="00E53399">
        <w:rPr>
          <w:rFonts w:ascii="Arial" w:hAnsi="Arial" w:cs="Arial"/>
          <w:sz w:val="28"/>
        </w:rPr>
        <w:t>, which amount is payable within 30 (thirty) calendar days from date of filing of the updated calculation by the plaintiff`s attorneys with the defendant`s attorneys.</w:t>
      </w:r>
    </w:p>
    <w:p w:rsidR="005861AA" w:rsidRPr="005861AA" w:rsidRDefault="005861AA" w:rsidP="005861AA">
      <w:pPr>
        <w:pStyle w:val="ListParagraph"/>
        <w:rPr>
          <w:rFonts w:ascii="Arial" w:hAnsi="Arial" w:cs="Arial"/>
          <w:sz w:val="28"/>
        </w:rPr>
      </w:pPr>
    </w:p>
    <w:p w:rsidR="005861AA" w:rsidRDefault="005861AA" w:rsidP="00F5565E">
      <w:pPr>
        <w:pStyle w:val="ListParagraph"/>
        <w:numPr>
          <w:ilvl w:val="0"/>
          <w:numId w:val="30"/>
        </w:numPr>
        <w:spacing w:after="0" w:line="360" w:lineRule="auto"/>
        <w:jc w:val="both"/>
        <w:rPr>
          <w:rFonts w:ascii="Arial" w:hAnsi="Arial" w:cs="Arial"/>
          <w:sz w:val="28"/>
        </w:rPr>
      </w:pPr>
      <w:r>
        <w:rPr>
          <w:rFonts w:ascii="Arial" w:hAnsi="Arial" w:cs="Arial"/>
          <w:sz w:val="28"/>
        </w:rPr>
        <w:t>The defendant is ordered to pay the plaintiff`s agreed or taxed party and party costs on the High Court scale, which costs are the costs incurred by the plaintiff since 21 July 2021, including:</w:t>
      </w:r>
    </w:p>
    <w:p w:rsidR="005861AA" w:rsidRPr="005861AA" w:rsidRDefault="005861AA" w:rsidP="005861AA">
      <w:pPr>
        <w:pStyle w:val="ListParagraph"/>
        <w:rPr>
          <w:rFonts w:ascii="Arial" w:hAnsi="Arial" w:cs="Arial"/>
          <w:sz w:val="28"/>
        </w:rPr>
      </w:pPr>
    </w:p>
    <w:p w:rsidR="00D21547" w:rsidRPr="00D21547" w:rsidRDefault="005861AA" w:rsidP="00D21547">
      <w:pPr>
        <w:pStyle w:val="ListParagraph"/>
        <w:numPr>
          <w:ilvl w:val="1"/>
          <w:numId w:val="30"/>
        </w:numPr>
        <w:spacing w:after="0" w:line="360" w:lineRule="auto"/>
        <w:jc w:val="both"/>
        <w:rPr>
          <w:rFonts w:ascii="Arial" w:hAnsi="Arial" w:cs="Arial"/>
          <w:sz w:val="28"/>
        </w:rPr>
      </w:pPr>
      <w:r w:rsidRPr="00D21547">
        <w:rPr>
          <w:rFonts w:ascii="Arial" w:hAnsi="Arial" w:cs="Arial"/>
          <w:sz w:val="28"/>
        </w:rPr>
        <w:t xml:space="preserve">The reasonable qualifying fees, if any, of the plaintiff`s experts, such experts to include, but not </w:t>
      </w:r>
      <w:r w:rsidR="00D21547" w:rsidRPr="00D21547">
        <w:rPr>
          <w:rFonts w:ascii="Arial" w:hAnsi="Arial" w:cs="Arial"/>
          <w:sz w:val="28"/>
        </w:rPr>
        <w:t xml:space="preserve">be </w:t>
      </w:r>
      <w:r w:rsidRPr="00D21547">
        <w:rPr>
          <w:rFonts w:ascii="Arial" w:hAnsi="Arial" w:cs="Arial"/>
          <w:sz w:val="28"/>
        </w:rPr>
        <w:t>limited to</w:t>
      </w:r>
      <w:r w:rsidR="00117AAA">
        <w:rPr>
          <w:rFonts w:ascii="Arial" w:hAnsi="Arial" w:cs="Arial"/>
          <w:sz w:val="28"/>
        </w:rPr>
        <w:t xml:space="preserve"> </w:t>
      </w:r>
    </w:p>
    <w:p w:rsidR="00D21547" w:rsidRPr="00D21547" w:rsidRDefault="00D21547" w:rsidP="00D21547">
      <w:pPr>
        <w:pStyle w:val="ListParagraph"/>
        <w:tabs>
          <w:tab w:val="left" w:pos="1985"/>
        </w:tabs>
        <w:spacing w:after="0" w:line="360" w:lineRule="auto"/>
        <w:ind w:left="2880"/>
        <w:jc w:val="both"/>
        <w:rPr>
          <w:rFonts w:ascii="Arial" w:hAnsi="Arial" w:cs="Arial"/>
          <w:sz w:val="28"/>
          <w:szCs w:val="28"/>
        </w:rPr>
      </w:pPr>
      <w:r w:rsidRPr="00D21547">
        <w:rPr>
          <w:rFonts w:ascii="Arial" w:hAnsi="Arial" w:cs="Arial"/>
          <w:sz w:val="28"/>
          <w:szCs w:val="28"/>
        </w:rPr>
        <w:t>Dr Michael Scher – orthopaedic surgeon</w:t>
      </w:r>
      <w:r>
        <w:rPr>
          <w:rFonts w:ascii="Arial" w:hAnsi="Arial" w:cs="Arial"/>
          <w:sz w:val="28"/>
          <w:szCs w:val="28"/>
        </w:rPr>
        <w:t>,</w:t>
      </w:r>
    </w:p>
    <w:p w:rsidR="00D21547" w:rsidRPr="00D21547" w:rsidRDefault="00D21547" w:rsidP="00D21547">
      <w:pPr>
        <w:pStyle w:val="ListParagraph"/>
        <w:tabs>
          <w:tab w:val="left" w:pos="1985"/>
        </w:tabs>
        <w:spacing w:after="0" w:line="360" w:lineRule="auto"/>
        <w:ind w:left="2880"/>
        <w:jc w:val="both"/>
        <w:rPr>
          <w:rFonts w:ascii="Arial" w:hAnsi="Arial" w:cs="Arial"/>
          <w:sz w:val="28"/>
          <w:szCs w:val="28"/>
        </w:rPr>
      </w:pPr>
      <w:r w:rsidRPr="00D21547">
        <w:rPr>
          <w:rFonts w:ascii="Arial" w:hAnsi="Arial" w:cs="Arial"/>
          <w:sz w:val="28"/>
          <w:szCs w:val="28"/>
        </w:rPr>
        <w:t>Sharilee Fletcher – occupational therapist</w:t>
      </w:r>
      <w:r>
        <w:rPr>
          <w:rFonts w:ascii="Arial" w:hAnsi="Arial" w:cs="Arial"/>
          <w:sz w:val="28"/>
          <w:szCs w:val="28"/>
        </w:rPr>
        <w:t>,</w:t>
      </w:r>
    </w:p>
    <w:p w:rsidR="00D21547" w:rsidRPr="00D21547" w:rsidRDefault="00D21547" w:rsidP="00D21547">
      <w:pPr>
        <w:pStyle w:val="ListParagraph"/>
        <w:tabs>
          <w:tab w:val="left" w:pos="1985"/>
        </w:tabs>
        <w:spacing w:after="0" w:line="360" w:lineRule="auto"/>
        <w:ind w:left="2880"/>
        <w:jc w:val="both"/>
        <w:rPr>
          <w:rFonts w:ascii="Arial" w:hAnsi="Arial" w:cs="Arial"/>
          <w:sz w:val="28"/>
          <w:szCs w:val="28"/>
        </w:rPr>
      </w:pPr>
      <w:r w:rsidRPr="00D21547">
        <w:rPr>
          <w:rFonts w:ascii="Arial" w:hAnsi="Arial" w:cs="Arial"/>
          <w:sz w:val="28"/>
          <w:szCs w:val="28"/>
        </w:rPr>
        <w:lastRenderedPageBreak/>
        <w:t>Lee Leibowitz – industrial psychologist</w:t>
      </w:r>
      <w:r>
        <w:rPr>
          <w:rFonts w:ascii="Arial" w:hAnsi="Arial" w:cs="Arial"/>
          <w:sz w:val="28"/>
          <w:szCs w:val="28"/>
        </w:rPr>
        <w:t>, and</w:t>
      </w:r>
      <w:r w:rsidRPr="00D21547">
        <w:rPr>
          <w:rFonts w:ascii="Arial" w:hAnsi="Arial" w:cs="Arial"/>
          <w:sz w:val="28"/>
          <w:szCs w:val="28"/>
        </w:rPr>
        <w:t xml:space="preserve">  </w:t>
      </w:r>
    </w:p>
    <w:p w:rsidR="00D21547" w:rsidRDefault="00D21547" w:rsidP="00D21547">
      <w:pPr>
        <w:pStyle w:val="ListParagraph"/>
        <w:tabs>
          <w:tab w:val="left" w:pos="1985"/>
        </w:tabs>
        <w:spacing w:after="0" w:line="360" w:lineRule="auto"/>
        <w:ind w:left="2880"/>
        <w:jc w:val="both"/>
        <w:rPr>
          <w:rFonts w:ascii="Arial" w:hAnsi="Arial" w:cs="Arial"/>
          <w:sz w:val="28"/>
          <w:szCs w:val="28"/>
        </w:rPr>
      </w:pPr>
      <w:r w:rsidRPr="00D21547">
        <w:rPr>
          <w:rFonts w:ascii="Arial" w:hAnsi="Arial" w:cs="Arial"/>
          <w:sz w:val="28"/>
          <w:szCs w:val="28"/>
        </w:rPr>
        <w:t>Wim Loots – actuary</w:t>
      </w:r>
      <w:r>
        <w:rPr>
          <w:rFonts w:ascii="Arial" w:hAnsi="Arial" w:cs="Arial"/>
          <w:sz w:val="28"/>
          <w:szCs w:val="28"/>
        </w:rPr>
        <w:t xml:space="preserve">; and </w:t>
      </w:r>
    </w:p>
    <w:p w:rsidR="00D21547" w:rsidRDefault="00D21547" w:rsidP="00D21547">
      <w:pPr>
        <w:tabs>
          <w:tab w:val="left" w:pos="1985"/>
        </w:tabs>
        <w:spacing w:after="0" w:line="360" w:lineRule="auto"/>
        <w:jc w:val="both"/>
        <w:rPr>
          <w:rFonts w:ascii="Arial" w:hAnsi="Arial" w:cs="Arial"/>
          <w:sz w:val="28"/>
          <w:szCs w:val="28"/>
        </w:rPr>
      </w:pPr>
    </w:p>
    <w:p w:rsidR="00D21547" w:rsidRPr="004D2CB3" w:rsidRDefault="00117AAA" w:rsidP="004D2CB3">
      <w:pPr>
        <w:pStyle w:val="ListParagraph"/>
        <w:numPr>
          <w:ilvl w:val="1"/>
          <w:numId w:val="30"/>
        </w:numPr>
        <w:tabs>
          <w:tab w:val="left" w:pos="1985"/>
        </w:tabs>
        <w:spacing w:after="0" w:line="360" w:lineRule="auto"/>
        <w:jc w:val="both"/>
        <w:rPr>
          <w:rFonts w:ascii="Arial" w:hAnsi="Arial" w:cs="Arial"/>
          <w:sz w:val="28"/>
          <w:szCs w:val="28"/>
        </w:rPr>
      </w:pPr>
      <w:r w:rsidRPr="004D2CB3">
        <w:rPr>
          <w:rFonts w:ascii="Arial" w:hAnsi="Arial" w:cs="Arial"/>
          <w:sz w:val="28"/>
          <w:szCs w:val="28"/>
        </w:rPr>
        <w:t>Specifically the reasonable qualifying fees of the actuary, Mr Wim Loots, in respect of the updated calculation referred to in paragraph 2 of this Order.</w:t>
      </w:r>
    </w:p>
    <w:p w:rsidR="004D2CB3" w:rsidRDefault="004D2CB3" w:rsidP="004D2CB3">
      <w:pPr>
        <w:tabs>
          <w:tab w:val="left" w:pos="1985"/>
        </w:tabs>
        <w:spacing w:after="0" w:line="360" w:lineRule="auto"/>
        <w:jc w:val="both"/>
        <w:rPr>
          <w:rFonts w:ascii="Arial" w:hAnsi="Arial" w:cs="Arial"/>
          <w:sz w:val="28"/>
          <w:szCs w:val="28"/>
        </w:rPr>
      </w:pPr>
    </w:p>
    <w:p w:rsidR="00E53399" w:rsidRDefault="00E53399" w:rsidP="004D2CB3">
      <w:pPr>
        <w:pStyle w:val="ListParagraph"/>
        <w:numPr>
          <w:ilvl w:val="0"/>
          <w:numId w:val="30"/>
        </w:numPr>
        <w:tabs>
          <w:tab w:val="left" w:pos="1985"/>
        </w:tabs>
        <w:spacing w:after="0" w:line="360" w:lineRule="auto"/>
        <w:jc w:val="both"/>
        <w:rPr>
          <w:rFonts w:ascii="Arial" w:hAnsi="Arial" w:cs="Arial"/>
          <w:sz w:val="28"/>
          <w:szCs w:val="28"/>
        </w:rPr>
      </w:pPr>
      <w:r>
        <w:rPr>
          <w:rFonts w:ascii="Arial" w:hAnsi="Arial" w:cs="Arial"/>
          <w:sz w:val="28"/>
          <w:szCs w:val="28"/>
        </w:rPr>
        <w:t>The agreed or taxed costs shall be payable within 14 (fourteen) days from date of the agreement or the taxation.</w:t>
      </w:r>
    </w:p>
    <w:p w:rsidR="00E53399" w:rsidRDefault="00E53399" w:rsidP="00E53399">
      <w:pPr>
        <w:tabs>
          <w:tab w:val="left" w:pos="1985"/>
        </w:tabs>
        <w:spacing w:after="0" w:line="360" w:lineRule="auto"/>
        <w:jc w:val="both"/>
        <w:rPr>
          <w:rFonts w:ascii="Arial" w:hAnsi="Arial" w:cs="Arial"/>
          <w:sz w:val="28"/>
          <w:szCs w:val="28"/>
        </w:rPr>
      </w:pPr>
    </w:p>
    <w:p w:rsidR="004D2CB3" w:rsidRDefault="00E53399" w:rsidP="00E53399">
      <w:pPr>
        <w:pStyle w:val="ListParagraph"/>
        <w:numPr>
          <w:ilvl w:val="0"/>
          <w:numId w:val="30"/>
        </w:numPr>
        <w:tabs>
          <w:tab w:val="left" w:pos="1985"/>
        </w:tabs>
        <w:spacing w:after="0" w:line="360" w:lineRule="auto"/>
        <w:jc w:val="both"/>
        <w:rPr>
          <w:rFonts w:ascii="Arial" w:hAnsi="Arial" w:cs="Arial"/>
          <w:sz w:val="28"/>
          <w:szCs w:val="28"/>
        </w:rPr>
      </w:pPr>
      <w:r>
        <w:rPr>
          <w:rFonts w:ascii="Arial" w:hAnsi="Arial" w:cs="Arial"/>
          <w:sz w:val="28"/>
          <w:szCs w:val="28"/>
        </w:rPr>
        <w:t>All payments are to be made directly into the trust account of the plaintiff`s attorneys of record by means of electronic transfer, the details of which are as follows:</w:t>
      </w:r>
      <w:r w:rsidRPr="00E53399">
        <w:rPr>
          <w:rFonts w:ascii="Arial" w:hAnsi="Arial" w:cs="Arial"/>
          <w:sz w:val="28"/>
          <w:szCs w:val="28"/>
        </w:rPr>
        <w:t xml:space="preserve">  </w:t>
      </w:r>
    </w:p>
    <w:p w:rsidR="00E53399" w:rsidRPr="00E53399" w:rsidRDefault="00E53399" w:rsidP="00E53399">
      <w:pPr>
        <w:pStyle w:val="ListParagraph"/>
        <w:rPr>
          <w:rFonts w:ascii="Arial" w:hAnsi="Arial" w:cs="Arial"/>
          <w:sz w:val="28"/>
          <w:szCs w:val="28"/>
        </w:rPr>
      </w:pPr>
    </w:p>
    <w:p w:rsidR="00E53399" w:rsidRDefault="00E53399" w:rsidP="00E53399">
      <w:pPr>
        <w:pStyle w:val="ListParagraph"/>
        <w:tabs>
          <w:tab w:val="left" w:pos="1985"/>
        </w:tabs>
        <w:spacing w:after="0" w:line="360" w:lineRule="auto"/>
        <w:ind w:left="1980"/>
        <w:jc w:val="both"/>
        <w:rPr>
          <w:rFonts w:ascii="Arial" w:hAnsi="Arial" w:cs="Arial"/>
          <w:sz w:val="28"/>
          <w:szCs w:val="28"/>
        </w:rPr>
      </w:pPr>
      <w:r>
        <w:rPr>
          <w:rFonts w:ascii="Arial" w:hAnsi="Arial" w:cs="Arial"/>
          <w:sz w:val="28"/>
          <w:szCs w:val="28"/>
        </w:rPr>
        <w:t>Mokoduo Erasmus Davidson Attorneys</w:t>
      </w:r>
    </w:p>
    <w:p w:rsidR="00E53399" w:rsidRDefault="00E53399" w:rsidP="00E53399">
      <w:pPr>
        <w:pStyle w:val="ListParagraph"/>
        <w:tabs>
          <w:tab w:val="left" w:pos="1985"/>
        </w:tabs>
        <w:spacing w:after="0" w:line="360" w:lineRule="auto"/>
        <w:ind w:left="1980"/>
        <w:jc w:val="both"/>
        <w:rPr>
          <w:rFonts w:ascii="Arial" w:hAnsi="Arial" w:cs="Arial"/>
          <w:sz w:val="28"/>
          <w:szCs w:val="28"/>
        </w:rPr>
      </w:pPr>
      <w:r>
        <w:rPr>
          <w:rFonts w:ascii="Arial" w:hAnsi="Arial" w:cs="Arial"/>
          <w:sz w:val="28"/>
          <w:szCs w:val="28"/>
        </w:rPr>
        <w:t>First National Bank</w:t>
      </w:r>
    </w:p>
    <w:p w:rsidR="00E53399" w:rsidRDefault="00E53399" w:rsidP="00E53399">
      <w:pPr>
        <w:pStyle w:val="ListParagraph"/>
        <w:tabs>
          <w:tab w:val="left" w:pos="1985"/>
        </w:tabs>
        <w:spacing w:after="0" w:line="360" w:lineRule="auto"/>
        <w:ind w:left="1980"/>
        <w:jc w:val="both"/>
        <w:rPr>
          <w:rFonts w:ascii="Arial" w:hAnsi="Arial" w:cs="Arial"/>
          <w:sz w:val="28"/>
          <w:szCs w:val="28"/>
        </w:rPr>
      </w:pPr>
      <w:r>
        <w:rPr>
          <w:rFonts w:ascii="Arial" w:hAnsi="Arial" w:cs="Arial"/>
          <w:sz w:val="28"/>
          <w:szCs w:val="28"/>
        </w:rPr>
        <w:t>Rosebank Branch</w:t>
      </w:r>
    </w:p>
    <w:p w:rsidR="00E53399" w:rsidRDefault="00E53399" w:rsidP="00E53399">
      <w:pPr>
        <w:pStyle w:val="ListParagraph"/>
        <w:tabs>
          <w:tab w:val="left" w:pos="1985"/>
        </w:tabs>
        <w:spacing w:after="0" w:line="360" w:lineRule="auto"/>
        <w:ind w:left="1980"/>
        <w:jc w:val="both"/>
        <w:rPr>
          <w:rFonts w:ascii="Arial" w:hAnsi="Arial" w:cs="Arial"/>
          <w:sz w:val="28"/>
          <w:szCs w:val="28"/>
        </w:rPr>
      </w:pPr>
      <w:r>
        <w:rPr>
          <w:rFonts w:ascii="Arial" w:hAnsi="Arial" w:cs="Arial"/>
          <w:sz w:val="28"/>
          <w:szCs w:val="28"/>
        </w:rPr>
        <w:t>Branch Code 253 305</w:t>
      </w:r>
    </w:p>
    <w:p w:rsidR="00E53399" w:rsidRPr="00E53399" w:rsidRDefault="00A17F46" w:rsidP="00E53399">
      <w:pPr>
        <w:pStyle w:val="ListParagraph"/>
        <w:tabs>
          <w:tab w:val="left" w:pos="1985"/>
        </w:tabs>
        <w:spacing w:after="0" w:line="360" w:lineRule="auto"/>
        <w:ind w:left="1980"/>
        <w:jc w:val="both"/>
        <w:rPr>
          <w:rFonts w:ascii="Arial" w:hAnsi="Arial" w:cs="Arial"/>
          <w:sz w:val="28"/>
          <w:szCs w:val="28"/>
        </w:rPr>
      </w:pPr>
      <w:r>
        <w:rPr>
          <w:rFonts w:ascii="Arial" w:hAnsi="Arial" w:cs="Arial"/>
          <w:sz w:val="28"/>
          <w:szCs w:val="28"/>
        </w:rPr>
        <w:t xml:space="preserve">Account Nr […] </w:t>
      </w:r>
    </w:p>
    <w:p w:rsidR="005861AA" w:rsidRPr="00D21547" w:rsidRDefault="005861AA" w:rsidP="00D21547">
      <w:pPr>
        <w:pStyle w:val="ListParagraph"/>
        <w:spacing w:after="0" w:line="360" w:lineRule="auto"/>
        <w:ind w:left="2880"/>
        <w:jc w:val="both"/>
        <w:rPr>
          <w:rFonts w:ascii="Arial" w:hAnsi="Arial" w:cs="Arial"/>
          <w:sz w:val="28"/>
        </w:rPr>
      </w:pPr>
      <w:r w:rsidRPr="00D21547">
        <w:rPr>
          <w:rFonts w:ascii="Arial" w:hAnsi="Arial" w:cs="Arial"/>
          <w:sz w:val="28"/>
        </w:rPr>
        <w:t xml:space="preserve">   </w:t>
      </w:r>
    </w:p>
    <w:p w:rsidR="002F4ABB" w:rsidRPr="00F5565E" w:rsidRDefault="002F4ABB" w:rsidP="00F5565E">
      <w:pPr>
        <w:tabs>
          <w:tab w:val="left" w:pos="1134"/>
        </w:tabs>
        <w:spacing w:after="0" w:line="360" w:lineRule="auto"/>
        <w:ind w:left="2160"/>
        <w:jc w:val="both"/>
        <w:rPr>
          <w:rFonts w:ascii="Arial" w:hAnsi="Arial" w:cs="Arial"/>
          <w:sz w:val="28"/>
          <w:szCs w:val="28"/>
        </w:rPr>
      </w:pPr>
    </w:p>
    <w:p w:rsidR="006E6BA9" w:rsidRDefault="006E6BA9" w:rsidP="007A2CA4">
      <w:pPr>
        <w:tabs>
          <w:tab w:val="left" w:pos="851"/>
        </w:tabs>
        <w:spacing w:after="0" w:line="360" w:lineRule="auto"/>
        <w:ind w:left="851" w:hanging="851"/>
        <w:jc w:val="right"/>
        <w:rPr>
          <w:rFonts w:ascii="Arial" w:hAnsi="Arial" w:cs="Arial"/>
          <w:color w:val="000000" w:themeColor="text1"/>
          <w:sz w:val="28"/>
          <w:szCs w:val="28"/>
        </w:rPr>
      </w:pPr>
    </w:p>
    <w:p w:rsidR="00FB0AF0" w:rsidRDefault="00FB0AF0" w:rsidP="007A2CA4">
      <w:pPr>
        <w:tabs>
          <w:tab w:val="left" w:pos="851"/>
        </w:tabs>
        <w:spacing w:after="0" w:line="360" w:lineRule="auto"/>
        <w:ind w:left="851" w:hanging="851"/>
        <w:jc w:val="right"/>
        <w:rPr>
          <w:rFonts w:ascii="Arial" w:hAnsi="Arial" w:cs="Arial"/>
          <w:color w:val="000000" w:themeColor="text1"/>
          <w:sz w:val="28"/>
          <w:szCs w:val="28"/>
        </w:rPr>
      </w:pPr>
    </w:p>
    <w:p w:rsidR="007A2CA4" w:rsidRDefault="007A2CA4" w:rsidP="007A2CA4">
      <w:pPr>
        <w:tabs>
          <w:tab w:val="left" w:pos="851"/>
        </w:tabs>
        <w:spacing w:after="0" w:line="360" w:lineRule="auto"/>
        <w:ind w:left="851" w:hanging="851"/>
        <w:jc w:val="right"/>
        <w:rPr>
          <w:rFonts w:ascii="Arial" w:hAnsi="Arial" w:cs="Arial"/>
          <w:color w:val="000000" w:themeColor="text1"/>
          <w:sz w:val="28"/>
          <w:szCs w:val="28"/>
        </w:rPr>
      </w:pPr>
      <w:r>
        <w:rPr>
          <w:rFonts w:ascii="Arial" w:hAnsi="Arial" w:cs="Arial"/>
          <w:color w:val="000000" w:themeColor="text1"/>
          <w:sz w:val="28"/>
          <w:szCs w:val="28"/>
        </w:rPr>
        <w:t>________________</w:t>
      </w:r>
    </w:p>
    <w:p w:rsidR="007A2CA4" w:rsidRDefault="007A2CA4" w:rsidP="007A2CA4">
      <w:pPr>
        <w:tabs>
          <w:tab w:val="left" w:pos="851"/>
        </w:tabs>
        <w:spacing w:after="0" w:line="360" w:lineRule="auto"/>
        <w:ind w:left="851" w:hanging="851"/>
        <w:jc w:val="right"/>
        <w:rPr>
          <w:rFonts w:ascii="Arial" w:hAnsi="Arial" w:cs="Arial"/>
          <w:b/>
          <w:color w:val="000000" w:themeColor="text1"/>
          <w:sz w:val="28"/>
          <w:szCs w:val="28"/>
        </w:rPr>
      </w:pPr>
      <w:r>
        <w:rPr>
          <w:rFonts w:ascii="Arial" w:hAnsi="Arial" w:cs="Arial"/>
          <w:b/>
          <w:color w:val="000000" w:themeColor="text1"/>
          <w:sz w:val="28"/>
          <w:szCs w:val="28"/>
        </w:rPr>
        <w:t>C. VAN ZYL, J</w:t>
      </w:r>
    </w:p>
    <w:p w:rsidR="007A2CA4" w:rsidRDefault="007A2CA4" w:rsidP="007A2CA4">
      <w:pPr>
        <w:tabs>
          <w:tab w:val="left" w:pos="851"/>
        </w:tabs>
        <w:spacing w:after="0" w:line="360" w:lineRule="auto"/>
        <w:ind w:left="851" w:hanging="851"/>
        <w:jc w:val="right"/>
        <w:rPr>
          <w:rFonts w:ascii="Arial" w:hAnsi="Arial" w:cs="Arial"/>
          <w:b/>
          <w:color w:val="000000" w:themeColor="text1"/>
          <w:sz w:val="28"/>
          <w:szCs w:val="28"/>
        </w:rPr>
      </w:pPr>
    </w:p>
    <w:p w:rsidR="007A2CA4" w:rsidRDefault="007A2CA4" w:rsidP="007A2CA4">
      <w:pPr>
        <w:tabs>
          <w:tab w:val="left" w:pos="851"/>
        </w:tabs>
        <w:spacing w:after="0" w:line="240" w:lineRule="auto"/>
        <w:ind w:left="851" w:hanging="851"/>
        <w:jc w:val="right"/>
        <w:rPr>
          <w:rFonts w:ascii="Arial" w:hAnsi="Arial" w:cs="Arial"/>
          <w:b/>
          <w:color w:val="000000" w:themeColor="text1"/>
          <w:sz w:val="28"/>
          <w:szCs w:val="28"/>
        </w:rPr>
      </w:pPr>
    </w:p>
    <w:p w:rsidR="002F4ABB" w:rsidRDefault="007A2CA4" w:rsidP="00DD449A">
      <w:pPr>
        <w:tabs>
          <w:tab w:val="left" w:pos="851"/>
          <w:tab w:val="left" w:pos="2694"/>
          <w:tab w:val="left" w:pos="3544"/>
        </w:tabs>
        <w:spacing w:after="0" w:line="240" w:lineRule="auto"/>
        <w:ind w:left="851" w:hanging="851"/>
        <w:rPr>
          <w:rFonts w:ascii="Arial" w:hAnsi="Arial" w:cs="Arial"/>
          <w:sz w:val="28"/>
          <w:szCs w:val="28"/>
        </w:rPr>
      </w:pPr>
      <w:r w:rsidRPr="003F33E2">
        <w:rPr>
          <w:rFonts w:ascii="Arial" w:hAnsi="Arial" w:cs="Arial"/>
          <w:sz w:val="28"/>
          <w:szCs w:val="28"/>
        </w:rPr>
        <w:t xml:space="preserve">On </w:t>
      </w:r>
      <w:r>
        <w:rPr>
          <w:rFonts w:ascii="Arial" w:hAnsi="Arial" w:cs="Arial"/>
          <w:sz w:val="28"/>
          <w:szCs w:val="28"/>
        </w:rPr>
        <w:t xml:space="preserve">behalf of </w:t>
      </w:r>
      <w:r w:rsidR="00DD449A">
        <w:rPr>
          <w:rFonts w:ascii="Arial" w:hAnsi="Arial" w:cs="Arial"/>
          <w:sz w:val="28"/>
          <w:szCs w:val="28"/>
        </w:rPr>
        <w:t>the plaintiff</w:t>
      </w:r>
      <w:r w:rsidRPr="003F33E2">
        <w:rPr>
          <w:rFonts w:ascii="Arial" w:hAnsi="Arial" w:cs="Arial"/>
          <w:sz w:val="28"/>
          <w:szCs w:val="28"/>
        </w:rPr>
        <w:t>:</w:t>
      </w:r>
      <w:r>
        <w:rPr>
          <w:rFonts w:ascii="Arial" w:hAnsi="Arial" w:cs="Arial"/>
          <w:sz w:val="28"/>
          <w:szCs w:val="28"/>
        </w:rPr>
        <w:tab/>
      </w:r>
      <w:r w:rsidR="00DD449A">
        <w:rPr>
          <w:rFonts w:ascii="Arial" w:hAnsi="Arial" w:cs="Arial"/>
          <w:sz w:val="28"/>
          <w:szCs w:val="28"/>
        </w:rPr>
        <w:t xml:space="preserve">Adv. </w:t>
      </w:r>
      <w:r w:rsidR="002F4ABB">
        <w:rPr>
          <w:rFonts w:ascii="Arial" w:hAnsi="Arial" w:cs="Arial"/>
          <w:sz w:val="28"/>
          <w:szCs w:val="28"/>
        </w:rPr>
        <w:t>CJ Hendriks</w:t>
      </w:r>
    </w:p>
    <w:p w:rsidR="007A2CA4" w:rsidRDefault="00DD449A" w:rsidP="00DD449A">
      <w:pPr>
        <w:tabs>
          <w:tab w:val="left" w:pos="851"/>
          <w:tab w:val="left" w:pos="2694"/>
          <w:tab w:val="left" w:pos="3544"/>
        </w:tabs>
        <w:spacing w:after="0" w:line="240" w:lineRule="auto"/>
        <w:ind w:left="851" w:hanging="851"/>
        <w:rPr>
          <w:rFonts w:ascii="Arial" w:hAnsi="Arial" w:cs="Arial"/>
          <w:sz w:val="28"/>
          <w:szCs w:val="28"/>
        </w:rPr>
      </w:pPr>
      <w:r>
        <w:rPr>
          <w:rFonts w:ascii="Arial" w:hAnsi="Arial" w:cs="Arial"/>
          <w:sz w:val="28"/>
          <w:szCs w:val="28"/>
        </w:rPr>
        <w:lastRenderedPageBreak/>
        <w:tab/>
      </w:r>
      <w:r w:rsidR="007A2CA4">
        <w:rPr>
          <w:rFonts w:ascii="Arial" w:hAnsi="Arial" w:cs="Arial"/>
          <w:sz w:val="28"/>
          <w:szCs w:val="28"/>
        </w:rPr>
        <w:tab/>
      </w:r>
      <w:r w:rsidR="007A2CA4">
        <w:rPr>
          <w:rFonts w:ascii="Arial" w:hAnsi="Arial" w:cs="Arial"/>
          <w:sz w:val="28"/>
          <w:szCs w:val="28"/>
        </w:rPr>
        <w:tab/>
      </w:r>
      <w:r w:rsidR="007A2CA4" w:rsidRPr="00922829">
        <w:rPr>
          <w:rFonts w:ascii="Arial" w:hAnsi="Arial" w:cs="Arial"/>
          <w:sz w:val="28"/>
          <w:szCs w:val="28"/>
          <w:u w:val="single"/>
        </w:rPr>
        <w:t>Instructed by</w:t>
      </w:r>
      <w:r w:rsidR="007A2CA4" w:rsidRPr="003F33E2">
        <w:rPr>
          <w:rFonts w:ascii="Arial" w:hAnsi="Arial" w:cs="Arial"/>
          <w:sz w:val="28"/>
          <w:szCs w:val="28"/>
        </w:rPr>
        <w:t>:</w:t>
      </w:r>
    </w:p>
    <w:p w:rsidR="002F4ABB" w:rsidRDefault="007A2CA4" w:rsidP="007A2CA4">
      <w:pPr>
        <w:tabs>
          <w:tab w:val="left" w:pos="851"/>
          <w:tab w:val="left" w:pos="3544"/>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sidR="002F4ABB">
        <w:rPr>
          <w:rFonts w:ascii="Arial" w:hAnsi="Arial" w:cs="Arial"/>
          <w:sz w:val="28"/>
          <w:szCs w:val="28"/>
        </w:rPr>
        <w:t>MED Attorneys</w:t>
      </w:r>
    </w:p>
    <w:p w:rsidR="007A2CA4" w:rsidRPr="003F33E2" w:rsidRDefault="007A2CA4" w:rsidP="007A2CA4">
      <w:pPr>
        <w:tabs>
          <w:tab w:val="left" w:pos="851"/>
          <w:tab w:val="left" w:pos="3544"/>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sidRPr="003F33E2">
        <w:rPr>
          <w:rFonts w:ascii="Arial" w:hAnsi="Arial" w:cs="Arial"/>
          <w:sz w:val="28"/>
          <w:szCs w:val="28"/>
        </w:rPr>
        <w:t>BLOEMFONTEIN</w:t>
      </w:r>
    </w:p>
    <w:p w:rsidR="007A2CA4" w:rsidRDefault="007A2CA4" w:rsidP="007A2CA4">
      <w:pPr>
        <w:tabs>
          <w:tab w:val="left" w:pos="851"/>
        </w:tabs>
        <w:spacing w:after="0" w:line="240" w:lineRule="auto"/>
        <w:ind w:left="851" w:hanging="851"/>
        <w:rPr>
          <w:rFonts w:ascii="Arial" w:hAnsi="Arial" w:cs="Arial"/>
          <w:sz w:val="28"/>
          <w:szCs w:val="28"/>
        </w:rPr>
      </w:pPr>
    </w:p>
    <w:p w:rsidR="00773533" w:rsidRDefault="00773533" w:rsidP="007A2CA4">
      <w:pPr>
        <w:tabs>
          <w:tab w:val="left" w:pos="851"/>
        </w:tabs>
        <w:spacing w:after="0" w:line="240" w:lineRule="auto"/>
        <w:ind w:left="851" w:hanging="851"/>
        <w:rPr>
          <w:rFonts w:ascii="Arial" w:hAnsi="Arial" w:cs="Arial"/>
          <w:sz w:val="28"/>
          <w:szCs w:val="28"/>
        </w:rPr>
      </w:pPr>
    </w:p>
    <w:p w:rsidR="00773533" w:rsidRDefault="00773533" w:rsidP="007A2CA4">
      <w:pPr>
        <w:tabs>
          <w:tab w:val="left" w:pos="851"/>
        </w:tabs>
        <w:spacing w:after="0" w:line="240" w:lineRule="auto"/>
        <w:ind w:left="851" w:hanging="851"/>
        <w:rPr>
          <w:rFonts w:ascii="Arial" w:hAnsi="Arial" w:cs="Arial"/>
          <w:sz w:val="28"/>
          <w:szCs w:val="28"/>
        </w:rPr>
      </w:pPr>
    </w:p>
    <w:p w:rsidR="007A2CA4" w:rsidRDefault="007A2CA4" w:rsidP="007A2CA4">
      <w:pPr>
        <w:tabs>
          <w:tab w:val="left" w:pos="851"/>
          <w:tab w:val="left" w:pos="3828"/>
        </w:tabs>
        <w:spacing w:after="0" w:line="240" w:lineRule="auto"/>
        <w:ind w:left="851" w:hanging="851"/>
        <w:rPr>
          <w:rFonts w:ascii="Arial" w:hAnsi="Arial" w:cs="Arial"/>
          <w:sz w:val="28"/>
          <w:szCs w:val="28"/>
        </w:rPr>
      </w:pPr>
      <w:r w:rsidRPr="003F33E2">
        <w:rPr>
          <w:rFonts w:ascii="Arial" w:hAnsi="Arial" w:cs="Arial"/>
          <w:sz w:val="28"/>
          <w:szCs w:val="28"/>
        </w:rPr>
        <w:t>On beh</w:t>
      </w:r>
      <w:r>
        <w:rPr>
          <w:rFonts w:ascii="Arial" w:hAnsi="Arial" w:cs="Arial"/>
          <w:sz w:val="28"/>
          <w:szCs w:val="28"/>
        </w:rPr>
        <w:t>a</w:t>
      </w:r>
      <w:r w:rsidRPr="003F33E2">
        <w:rPr>
          <w:rFonts w:ascii="Arial" w:hAnsi="Arial" w:cs="Arial"/>
          <w:sz w:val="28"/>
          <w:szCs w:val="28"/>
        </w:rPr>
        <w:t xml:space="preserve">lf of </w:t>
      </w:r>
      <w:r>
        <w:rPr>
          <w:rFonts w:ascii="Arial" w:hAnsi="Arial" w:cs="Arial"/>
          <w:sz w:val="28"/>
          <w:szCs w:val="28"/>
        </w:rPr>
        <w:t xml:space="preserve">the </w:t>
      </w:r>
      <w:r w:rsidR="00773533">
        <w:rPr>
          <w:rFonts w:ascii="Arial" w:hAnsi="Arial" w:cs="Arial"/>
          <w:sz w:val="28"/>
          <w:szCs w:val="28"/>
        </w:rPr>
        <w:t>defendant</w:t>
      </w:r>
      <w:r>
        <w:rPr>
          <w:rFonts w:ascii="Arial" w:hAnsi="Arial" w:cs="Arial"/>
          <w:sz w:val="28"/>
          <w:szCs w:val="28"/>
        </w:rPr>
        <w:t>:</w:t>
      </w:r>
      <w:r>
        <w:rPr>
          <w:rFonts w:ascii="Arial" w:hAnsi="Arial" w:cs="Arial"/>
          <w:sz w:val="28"/>
          <w:szCs w:val="28"/>
        </w:rPr>
        <w:tab/>
      </w:r>
      <w:r w:rsidR="002F4ABB">
        <w:rPr>
          <w:rFonts w:ascii="Arial" w:hAnsi="Arial" w:cs="Arial"/>
          <w:sz w:val="28"/>
          <w:szCs w:val="28"/>
        </w:rPr>
        <w:t>Ms RD Canham</w:t>
      </w:r>
    </w:p>
    <w:p w:rsidR="007A2CA4" w:rsidRDefault="007A2CA4" w:rsidP="00773533">
      <w:pPr>
        <w:tabs>
          <w:tab w:val="left" w:pos="3828"/>
          <w:tab w:val="left" w:pos="4962"/>
        </w:tabs>
        <w:spacing w:after="0" w:line="240" w:lineRule="auto"/>
        <w:ind w:left="851" w:hanging="851"/>
        <w:rPr>
          <w:rFonts w:ascii="Arial" w:hAnsi="Arial" w:cs="Arial"/>
          <w:sz w:val="28"/>
          <w:szCs w:val="28"/>
          <w:u w:val="single"/>
        </w:rPr>
      </w:pPr>
      <w:r>
        <w:rPr>
          <w:rFonts w:ascii="Arial" w:hAnsi="Arial" w:cs="Arial"/>
          <w:sz w:val="28"/>
          <w:szCs w:val="28"/>
        </w:rPr>
        <w:tab/>
      </w:r>
      <w:r>
        <w:rPr>
          <w:rFonts w:ascii="Arial" w:hAnsi="Arial" w:cs="Arial"/>
          <w:sz w:val="28"/>
          <w:szCs w:val="28"/>
        </w:rPr>
        <w:tab/>
      </w:r>
      <w:r>
        <w:rPr>
          <w:rFonts w:ascii="Arial" w:hAnsi="Arial" w:cs="Arial"/>
          <w:sz w:val="28"/>
          <w:szCs w:val="28"/>
          <w:u w:val="single"/>
        </w:rPr>
        <w:t>Instructed by:</w:t>
      </w:r>
    </w:p>
    <w:p w:rsidR="002F4ABB" w:rsidRDefault="007A2CA4" w:rsidP="00773533">
      <w:pPr>
        <w:tabs>
          <w:tab w:val="left" w:pos="3828"/>
          <w:tab w:val="left" w:pos="4962"/>
        </w:tabs>
        <w:spacing w:after="0" w:line="240" w:lineRule="auto"/>
        <w:ind w:left="851" w:hanging="851"/>
        <w:rPr>
          <w:rFonts w:ascii="Arial" w:hAnsi="Arial" w:cs="Arial"/>
          <w:sz w:val="28"/>
          <w:szCs w:val="28"/>
        </w:rPr>
      </w:pPr>
      <w:r>
        <w:rPr>
          <w:rFonts w:ascii="Arial" w:hAnsi="Arial" w:cs="Arial"/>
          <w:sz w:val="28"/>
          <w:szCs w:val="28"/>
        </w:rPr>
        <w:tab/>
      </w:r>
      <w:r w:rsidR="00773533">
        <w:rPr>
          <w:rFonts w:ascii="Arial" w:hAnsi="Arial" w:cs="Arial"/>
          <w:sz w:val="28"/>
          <w:szCs w:val="28"/>
        </w:rPr>
        <w:tab/>
      </w:r>
      <w:r w:rsidR="002F4ABB">
        <w:rPr>
          <w:rFonts w:ascii="Arial" w:hAnsi="Arial" w:cs="Arial"/>
          <w:sz w:val="28"/>
          <w:szCs w:val="28"/>
        </w:rPr>
        <w:t>State Attorney</w:t>
      </w:r>
    </w:p>
    <w:p w:rsidR="007A2CA4" w:rsidRPr="00C445CB" w:rsidRDefault="007A2CA4" w:rsidP="00773533">
      <w:pPr>
        <w:tabs>
          <w:tab w:val="left" w:pos="3828"/>
          <w:tab w:val="left" w:pos="4962"/>
        </w:tabs>
        <w:spacing w:after="0" w:line="240" w:lineRule="auto"/>
        <w:ind w:left="851" w:hanging="851"/>
        <w:rPr>
          <w:rFonts w:ascii="Arial" w:hAnsi="Arial" w:cs="Arial"/>
          <w:sz w:val="28"/>
          <w:szCs w:val="28"/>
        </w:rPr>
      </w:pPr>
      <w:r>
        <w:rPr>
          <w:rFonts w:ascii="Arial" w:hAnsi="Arial" w:cs="Arial"/>
          <w:sz w:val="28"/>
          <w:szCs w:val="28"/>
        </w:rPr>
        <w:tab/>
      </w:r>
      <w:r w:rsidR="00773533">
        <w:rPr>
          <w:rFonts w:ascii="Arial" w:hAnsi="Arial" w:cs="Arial"/>
          <w:sz w:val="28"/>
          <w:szCs w:val="28"/>
        </w:rPr>
        <w:tab/>
      </w:r>
      <w:r>
        <w:rPr>
          <w:rFonts w:ascii="Arial" w:hAnsi="Arial" w:cs="Arial"/>
          <w:sz w:val="28"/>
          <w:szCs w:val="28"/>
        </w:rPr>
        <w:t>BLOEMFONTEI</w:t>
      </w:r>
      <w:r w:rsidR="00773533">
        <w:rPr>
          <w:rFonts w:ascii="Arial" w:hAnsi="Arial" w:cs="Arial"/>
          <w:sz w:val="28"/>
          <w:szCs w:val="28"/>
        </w:rPr>
        <w:t>N</w:t>
      </w:r>
    </w:p>
    <w:p w:rsidR="00AC26EA" w:rsidRDefault="00AC26EA" w:rsidP="00B502B9">
      <w:pPr>
        <w:tabs>
          <w:tab w:val="left" w:pos="1134"/>
        </w:tabs>
        <w:spacing w:line="480" w:lineRule="auto"/>
        <w:ind w:left="1134" w:hanging="1134"/>
        <w:jc w:val="both"/>
        <w:rPr>
          <w:rFonts w:ascii="Arial" w:hAnsi="Arial" w:cs="Arial"/>
          <w:sz w:val="28"/>
          <w:szCs w:val="28"/>
        </w:rPr>
      </w:pPr>
    </w:p>
    <w:sectPr w:rsidR="00AC26EA" w:rsidSect="00BE2E76">
      <w:headerReference w:type="default" r:id="rId11"/>
      <w:pgSz w:w="11906" w:h="16838"/>
      <w:pgMar w:top="1361" w:right="1588" w:bottom="851" w:left="1588"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88B" w:rsidRDefault="0063688B" w:rsidP="00B502B9">
      <w:pPr>
        <w:spacing w:after="0" w:line="240" w:lineRule="auto"/>
      </w:pPr>
      <w:r>
        <w:separator/>
      </w:r>
    </w:p>
  </w:endnote>
  <w:endnote w:type="continuationSeparator" w:id="0">
    <w:p w:rsidR="0063688B" w:rsidRDefault="0063688B" w:rsidP="00B5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88B" w:rsidRDefault="0063688B" w:rsidP="00B502B9">
      <w:pPr>
        <w:spacing w:after="0" w:line="240" w:lineRule="auto"/>
      </w:pPr>
      <w:r>
        <w:separator/>
      </w:r>
    </w:p>
  </w:footnote>
  <w:footnote w:type="continuationSeparator" w:id="0">
    <w:p w:rsidR="0063688B" w:rsidRDefault="0063688B" w:rsidP="00B50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25170"/>
      <w:docPartObj>
        <w:docPartGallery w:val="Page Numbers (Top of Page)"/>
        <w:docPartUnique/>
      </w:docPartObj>
    </w:sdtPr>
    <w:sdtEndPr>
      <w:rPr>
        <w:noProof/>
      </w:rPr>
    </w:sdtEndPr>
    <w:sdtContent>
      <w:p w:rsidR="00BE2E76" w:rsidRDefault="00BE2E76">
        <w:pPr>
          <w:pStyle w:val="Header"/>
          <w:jc w:val="right"/>
        </w:pPr>
        <w:r>
          <w:fldChar w:fldCharType="begin"/>
        </w:r>
        <w:r>
          <w:instrText xml:space="preserve"> PAGE   \* MERGEFORMAT </w:instrText>
        </w:r>
        <w:r>
          <w:fldChar w:fldCharType="separate"/>
        </w:r>
        <w:r w:rsidR="00A17F46">
          <w:rPr>
            <w:noProof/>
          </w:rPr>
          <w:t>5</w:t>
        </w:r>
        <w:r>
          <w:rPr>
            <w:noProof/>
          </w:rPr>
          <w:fldChar w:fldCharType="end"/>
        </w:r>
      </w:p>
    </w:sdtContent>
  </w:sdt>
  <w:p w:rsidR="00B502B9" w:rsidRPr="00B502B9" w:rsidRDefault="00B502B9" w:rsidP="007A2CA4">
    <w:pPr>
      <w:pStyle w:val="Header"/>
      <w:spacing w:line="480" w:lineRule="auto"/>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A99"/>
    <w:multiLevelType w:val="hybridMultilevel"/>
    <w:tmpl w:val="D6E809E2"/>
    <w:lvl w:ilvl="0" w:tplc="799009F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nsid w:val="04D76A5E"/>
    <w:multiLevelType w:val="hybridMultilevel"/>
    <w:tmpl w:val="D9C62BB0"/>
    <w:lvl w:ilvl="0" w:tplc="1C090001">
      <w:start w:val="1"/>
      <w:numFmt w:val="bullet"/>
      <w:lvlText w:val=""/>
      <w:lvlJc w:val="left"/>
      <w:pPr>
        <w:ind w:left="1849" w:hanging="360"/>
      </w:pPr>
      <w:rPr>
        <w:rFonts w:ascii="Symbol" w:hAnsi="Symbol"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2">
    <w:nsid w:val="0B805E4E"/>
    <w:multiLevelType w:val="hybridMultilevel"/>
    <w:tmpl w:val="C5804614"/>
    <w:lvl w:ilvl="0" w:tplc="274A925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nsid w:val="0D0647EC"/>
    <w:multiLevelType w:val="hybridMultilevel"/>
    <w:tmpl w:val="5FF6C4C4"/>
    <w:lvl w:ilvl="0" w:tplc="6C7E8DB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nsid w:val="15504895"/>
    <w:multiLevelType w:val="hybridMultilevel"/>
    <w:tmpl w:val="23A0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6543B"/>
    <w:multiLevelType w:val="hybridMultilevel"/>
    <w:tmpl w:val="3DA2DA94"/>
    <w:lvl w:ilvl="0" w:tplc="EC423D7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1B293635"/>
    <w:multiLevelType w:val="multilevel"/>
    <w:tmpl w:val="EF02C0C4"/>
    <w:lvl w:ilvl="0">
      <w:start w:val="1"/>
      <w:numFmt w:val="decimal"/>
      <w:lvlText w:val="%1."/>
      <w:lvlJc w:val="left"/>
      <w:pPr>
        <w:ind w:left="1980" w:hanging="840"/>
      </w:pPr>
      <w:rPr>
        <w:rFonts w:hint="default"/>
      </w:rPr>
    </w:lvl>
    <w:lvl w:ilvl="1">
      <w:start w:val="1"/>
      <w:numFmt w:val="decimal"/>
      <w:isLgl/>
      <w:lvlText w:val="%1.%2"/>
      <w:lvlJc w:val="left"/>
      <w:pPr>
        <w:ind w:left="2880" w:hanging="900"/>
      </w:pPr>
      <w:rPr>
        <w:rFonts w:hint="default"/>
      </w:rPr>
    </w:lvl>
    <w:lvl w:ilvl="2">
      <w:start w:val="1"/>
      <w:numFmt w:val="decimal"/>
      <w:isLgl/>
      <w:lvlText w:val="%1.%2.%3"/>
      <w:lvlJc w:val="left"/>
      <w:pPr>
        <w:ind w:left="3720" w:hanging="900"/>
      </w:pPr>
      <w:rPr>
        <w:rFonts w:hint="default"/>
      </w:rPr>
    </w:lvl>
    <w:lvl w:ilvl="3">
      <w:start w:val="1"/>
      <w:numFmt w:val="decimal"/>
      <w:isLgl/>
      <w:lvlText w:val="%1.%2.%3.%4"/>
      <w:lvlJc w:val="left"/>
      <w:pPr>
        <w:ind w:left="4740" w:hanging="1080"/>
      </w:pPr>
      <w:rPr>
        <w:rFonts w:hint="default"/>
      </w:rPr>
    </w:lvl>
    <w:lvl w:ilvl="4">
      <w:start w:val="1"/>
      <w:numFmt w:val="decimal"/>
      <w:isLgl/>
      <w:lvlText w:val="%1.%2.%3.%4.%5"/>
      <w:lvlJc w:val="left"/>
      <w:pPr>
        <w:ind w:left="5940" w:hanging="1440"/>
      </w:pPr>
      <w:rPr>
        <w:rFonts w:hint="default"/>
      </w:rPr>
    </w:lvl>
    <w:lvl w:ilvl="5">
      <w:start w:val="1"/>
      <w:numFmt w:val="decimal"/>
      <w:isLgl/>
      <w:lvlText w:val="%1.%2.%3.%4.%5.%6"/>
      <w:lvlJc w:val="left"/>
      <w:pPr>
        <w:ind w:left="6780" w:hanging="1440"/>
      </w:pPr>
      <w:rPr>
        <w:rFonts w:hint="default"/>
      </w:rPr>
    </w:lvl>
    <w:lvl w:ilvl="6">
      <w:start w:val="1"/>
      <w:numFmt w:val="decimal"/>
      <w:isLgl/>
      <w:lvlText w:val="%1.%2.%3.%4.%5.%6.%7"/>
      <w:lvlJc w:val="left"/>
      <w:pPr>
        <w:ind w:left="7980" w:hanging="1800"/>
      </w:pPr>
      <w:rPr>
        <w:rFonts w:hint="default"/>
      </w:rPr>
    </w:lvl>
    <w:lvl w:ilvl="7">
      <w:start w:val="1"/>
      <w:numFmt w:val="decimal"/>
      <w:isLgl/>
      <w:lvlText w:val="%1.%2.%3.%4.%5.%6.%7.%8"/>
      <w:lvlJc w:val="left"/>
      <w:pPr>
        <w:ind w:left="8820" w:hanging="1800"/>
      </w:pPr>
      <w:rPr>
        <w:rFonts w:hint="default"/>
      </w:rPr>
    </w:lvl>
    <w:lvl w:ilvl="8">
      <w:start w:val="1"/>
      <w:numFmt w:val="decimal"/>
      <w:isLgl/>
      <w:lvlText w:val="%1.%2.%3.%4.%5.%6.%7.%8.%9"/>
      <w:lvlJc w:val="left"/>
      <w:pPr>
        <w:ind w:left="10020" w:hanging="2160"/>
      </w:pPr>
      <w:rPr>
        <w:rFonts w:hint="default"/>
      </w:rPr>
    </w:lvl>
  </w:abstractNum>
  <w:abstractNum w:abstractNumId="7">
    <w:nsid w:val="1D2710A0"/>
    <w:multiLevelType w:val="hybridMultilevel"/>
    <w:tmpl w:val="AB9ABAC2"/>
    <w:lvl w:ilvl="0" w:tplc="4848713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nsid w:val="2837067D"/>
    <w:multiLevelType w:val="hybridMultilevel"/>
    <w:tmpl w:val="2FC85426"/>
    <w:lvl w:ilvl="0" w:tplc="3200A96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2BB924D1"/>
    <w:multiLevelType w:val="hybridMultilevel"/>
    <w:tmpl w:val="BFF6C82E"/>
    <w:lvl w:ilvl="0" w:tplc="F894F6F6">
      <w:start w:val="2"/>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2F493B1F"/>
    <w:multiLevelType w:val="hybridMultilevel"/>
    <w:tmpl w:val="B1C450FC"/>
    <w:lvl w:ilvl="0" w:tplc="1C090001">
      <w:start w:val="1"/>
      <w:numFmt w:val="bullet"/>
      <w:lvlText w:val=""/>
      <w:lvlJc w:val="left"/>
      <w:pPr>
        <w:ind w:left="1849" w:hanging="360"/>
      </w:pPr>
      <w:rPr>
        <w:rFonts w:ascii="Symbol" w:hAnsi="Symbol"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11">
    <w:nsid w:val="31467A9C"/>
    <w:multiLevelType w:val="multilevel"/>
    <w:tmpl w:val="231C432E"/>
    <w:lvl w:ilvl="0">
      <w:start w:val="2"/>
      <w:numFmt w:val="decimal"/>
      <w:lvlText w:val="%1."/>
      <w:lvlJc w:val="left"/>
      <w:pPr>
        <w:ind w:left="108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2">
    <w:nsid w:val="32897B69"/>
    <w:multiLevelType w:val="multilevel"/>
    <w:tmpl w:val="7256C242"/>
    <w:lvl w:ilvl="0">
      <w:start w:val="1"/>
      <w:numFmt w:val="decimal"/>
      <w:lvlText w:val="%1."/>
      <w:lvlJc w:val="left"/>
      <w:pPr>
        <w:ind w:left="645" w:hanging="645"/>
      </w:pPr>
      <w:rPr>
        <w:rFonts w:ascii="Arial" w:eastAsiaTheme="minorHAnsi" w:hAnsi="Arial" w:cs="Arial"/>
      </w:rPr>
    </w:lvl>
    <w:lvl w:ilvl="1">
      <w:start w:val="3"/>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3">
    <w:nsid w:val="3D4D0449"/>
    <w:multiLevelType w:val="hybridMultilevel"/>
    <w:tmpl w:val="8CBA6878"/>
    <w:lvl w:ilvl="0" w:tplc="CD90A618">
      <w:start w:val="1"/>
      <w:numFmt w:val="decimal"/>
      <w:lvlText w:val="%1."/>
      <w:lvlJc w:val="left"/>
      <w:pPr>
        <w:ind w:left="1500" w:hanging="36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4">
    <w:nsid w:val="43D57D5F"/>
    <w:multiLevelType w:val="hybridMultilevel"/>
    <w:tmpl w:val="F30EE982"/>
    <w:lvl w:ilvl="0" w:tplc="1C090001">
      <w:start w:val="1"/>
      <w:numFmt w:val="bullet"/>
      <w:lvlText w:val=""/>
      <w:lvlJc w:val="left"/>
      <w:pPr>
        <w:ind w:left="1849" w:hanging="360"/>
      </w:pPr>
      <w:rPr>
        <w:rFonts w:ascii="Symbol" w:hAnsi="Symbol"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15">
    <w:nsid w:val="46D50D66"/>
    <w:multiLevelType w:val="hybridMultilevel"/>
    <w:tmpl w:val="39CE06AA"/>
    <w:lvl w:ilvl="0" w:tplc="FE5483E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47892045"/>
    <w:multiLevelType w:val="multilevel"/>
    <w:tmpl w:val="0320612C"/>
    <w:lvl w:ilvl="0">
      <w:start w:val="1"/>
      <w:numFmt w:val="decimal"/>
      <w:lvlText w:val="%1."/>
      <w:lvlJc w:val="left"/>
      <w:pPr>
        <w:ind w:left="2055" w:hanging="360"/>
      </w:pPr>
      <w:rPr>
        <w:rFonts w:hint="default"/>
      </w:rPr>
    </w:lvl>
    <w:lvl w:ilvl="1">
      <w:start w:val="3"/>
      <w:numFmt w:val="decimal"/>
      <w:isLgl/>
      <w:lvlText w:val="%1.%2"/>
      <w:lvlJc w:val="left"/>
      <w:pPr>
        <w:ind w:left="2970" w:hanging="1275"/>
      </w:pPr>
      <w:rPr>
        <w:rFonts w:hint="default"/>
      </w:rPr>
    </w:lvl>
    <w:lvl w:ilvl="2">
      <w:start w:val="2"/>
      <w:numFmt w:val="decimal"/>
      <w:isLgl/>
      <w:lvlText w:val="%1.%2.%3"/>
      <w:lvlJc w:val="left"/>
      <w:pPr>
        <w:ind w:left="2970" w:hanging="1275"/>
      </w:pPr>
      <w:rPr>
        <w:rFonts w:hint="default"/>
      </w:rPr>
    </w:lvl>
    <w:lvl w:ilvl="3">
      <w:start w:val="1"/>
      <w:numFmt w:val="decimal"/>
      <w:isLgl/>
      <w:lvlText w:val="%1.%2.%3.%4"/>
      <w:lvlJc w:val="left"/>
      <w:pPr>
        <w:ind w:left="2970" w:hanging="1275"/>
      </w:pPr>
      <w:rPr>
        <w:rFonts w:hint="default"/>
      </w:rPr>
    </w:lvl>
    <w:lvl w:ilvl="4">
      <w:start w:val="1"/>
      <w:numFmt w:val="decimal"/>
      <w:isLgl/>
      <w:lvlText w:val="%1.%2.%3.%4.%5"/>
      <w:lvlJc w:val="left"/>
      <w:pPr>
        <w:ind w:left="3135" w:hanging="1440"/>
      </w:pPr>
      <w:rPr>
        <w:rFonts w:hint="default"/>
      </w:rPr>
    </w:lvl>
    <w:lvl w:ilvl="5">
      <w:start w:val="1"/>
      <w:numFmt w:val="decimal"/>
      <w:isLgl/>
      <w:lvlText w:val="%1.%2.%3.%4.%5.%6"/>
      <w:lvlJc w:val="left"/>
      <w:pPr>
        <w:ind w:left="3135" w:hanging="1440"/>
      </w:pPr>
      <w:rPr>
        <w:rFonts w:hint="default"/>
      </w:rPr>
    </w:lvl>
    <w:lvl w:ilvl="6">
      <w:start w:val="1"/>
      <w:numFmt w:val="decimal"/>
      <w:isLgl/>
      <w:lvlText w:val="%1.%2.%3.%4.%5.%6.%7"/>
      <w:lvlJc w:val="left"/>
      <w:pPr>
        <w:ind w:left="3495"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3855" w:hanging="2160"/>
      </w:pPr>
      <w:rPr>
        <w:rFonts w:hint="default"/>
      </w:rPr>
    </w:lvl>
  </w:abstractNum>
  <w:abstractNum w:abstractNumId="17">
    <w:nsid w:val="490C0943"/>
    <w:multiLevelType w:val="multilevel"/>
    <w:tmpl w:val="E69CABD0"/>
    <w:lvl w:ilvl="0">
      <w:start w:val="1"/>
      <w:numFmt w:val="decimal"/>
      <w:lvlText w:val="%1"/>
      <w:lvlJc w:val="left"/>
      <w:pPr>
        <w:ind w:left="900" w:hanging="900"/>
      </w:pPr>
      <w:rPr>
        <w:rFonts w:hint="default"/>
      </w:rPr>
    </w:lvl>
    <w:lvl w:ilvl="1">
      <w:start w:val="1"/>
      <w:numFmt w:val="decimal"/>
      <w:lvlText w:val="%1.%2"/>
      <w:lvlJc w:val="left"/>
      <w:pPr>
        <w:ind w:left="2874" w:hanging="900"/>
      </w:pPr>
      <w:rPr>
        <w:rFonts w:hint="default"/>
      </w:rPr>
    </w:lvl>
    <w:lvl w:ilvl="2">
      <w:start w:val="1"/>
      <w:numFmt w:val="decimal"/>
      <w:lvlText w:val="%1.%2.%3"/>
      <w:lvlJc w:val="left"/>
      <w:pPr>
        <w:ind w:left="4848" w:hanging="900"/>
      </w:pPr>
      <w:rPr>
        <w:rFonts w:hint="default"/>
      </w:rPr>
    </w:lvl>
    <w:lvl w:ilvl="3">
      <w:start w:val="1"/>
      <w:numFmt w:val="decimal"/>
      <w:lvlText w:val="%1.%2.%3.%4"/>
      <w:lvlJc w:val="left"/>
      <w:pPr>
        <w:ind w:left="7002" w:hanging="1080"/>
      </w:pPr>
      <w:rPr>
        <w:rFonts w:hint="default"/>
      </w:rPr>
    </w:lvl>
    <w:lvl w:ilvl="4">
      <w:start w:val="1"/>
      <w:numFmt w:val="decimal"/>
      <w:lvlText w:val="%1.%2.%3.%4.%5"/>
      <w:lvlJc w:val="left"/>
      <w:pPr>
        <w:ind w:left="9336" w:hanging="1440"/>
      </w:pPr>
      <w:rPr>
        <w:rFonts w:hint="default"/>
      </w:rPr>
    </w:lvl>
    <w:lvl w:ilvl="5">
      <w:start w:val="1"/>
      <w:numFmt w:val="decimal"/>
      <w:lvlText w:val="%1.%2.%3.%4.%5.%6"/>
      <w:lvlJc w:val="left"/>
      <w:pPr>
        <w:ind w:left="11310" w:hanging="1440"/>
      </w:pPr>
      <w:rPr>
        <w:rFonts w:hint="default"/>
      </w:rPr>
    </w:lvl>
    <w:lvl w:ilvl="6">
      <w:start w:val="1"/>
      <w:numFmt w:val="decimal"/>
      <w:lvlText w:val="%1.%2.%3.%4.%5.%6.%7"/>
      <w:lvlJc w:val="left"/>
      <w:pPr>
        <w:ind w:left="13644" w:hanging="1800"/>
      </w:pPr>
      <w:rPr>
        <w:rFonts w:hint="default"/>
      </w:rPr>
    </w:lvl>
    <w:lvl w:ilvl="7">
      <w:start w:val="1"/>
      <w:numFmt w:val="decimal"/>
      <w:lvlText w:val="%1.%2.%3.%4.%5.%6.%7.%8"/>
      <w:lvlJc w:val="left"/>
      <w:pPr>
        <w:ind w:left="15618" w:hanging="1800"/>
      </w:pPr>
      <w:rPr>
        <w:rFonts w:hint="default"/>
      </w:rPr>
    </w:lvl>
    <w:lvl w:ilvl="8">
      <w:start w:val="1"/>
      <w:numFmt w:val="decimal"/>
      <w:lvlText w:val="%1.%2.%3.%4.%5.%6.%7.%8.%9"/>
      <w:lvlJc w:val="left"/>
      <w:pPr>
        <w:ind w:left="17952" w:hanging="2160"/>
      </w:pPr>
      <w:rPr>
        <w:rFonts w:hint="default"/>
      </w:rPr>
    </w:lvl>
  </w:abstractNum>
  <w:abstractNum w:abstractNumId="18">
    <w:nsid w:val="49AA2FF2"/>
    <w:multiLevelType w:val="multilevel"/>
    <w:tmpl w:val="6FCA0B88"/>
    <w:lvl w:ilvl="0">
      <w:start w:val="1"/>
      <w:numFmt w:val="decimal"/>
      <w:lvlText w:val="%1."/>
      <w:lvlJc w:val="left"/>
      <w:pPr>
        <w:ind w:left="1500" w:hanging="360"/>
      </w:pPr>
      <w:rPr>
        <w:rFonts w:hint="default"/>
      </w:rPr>
    </w:lvl>
    <w:lvl w:ilvl="1">
      <w:start w:val="1"/>
      <w:numFmt w:val="decimal"/>
      <w:isLgl/>
      <w:lvlText w:val="%1.%2"/>
      <w:lvlJc w:val="left"/>
      <w:pPr>
        <w:ind w:left="2160" w:hanging="1020"/>
      </w:pPr>
      <w:rPr>
        <w:rFonts w:hint="default"/>
      </w:rPr>
    </w:lvl>
    <w:lvl w:ilvl="2">
      <w:start w:val="1"/>
      <w:numFmt w:val="decimal"/>
      <w:isLgl/>
      <w:lvlText w:val="%1.%2.%3"/>
      <w:lvlJc w:val="left"/>
      <w:pPr>
        <w:ind w:left="2160" w:hanging="10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44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19">
    <w:nsid w:val="5BF45D3F"/>
    <w:multiLevelType w:val="hybridMultilevel"/>
    <w:tmpl w:val="E58E1776"/>
    <w:lvl w:ilvl="0" w:tplc="1C090001">
      <w:start w:val="1"/>
      <w:numFmt w:val="bullet"/>
      <w:lvlText w:val=""/>
      <w:lvlJc w:val="left"/>
      <w:pPr>
        <w:ind w:left="1849" w:hanging="360"/>
      </w:pPr>
      <w:rPr>
        <w:rFonts w:ascii="Symbol" w:hAnsi="Symbol"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20">
    <w:nsid w:val="5EA11D9F"/>
    <w:multiLevelType w:val="hybridMultilevel"/>
    <w:tmpl w:val="086208EC"/>
    <w:lvl w:ilvl="0" w:tplc="1C090001">
      <w:start w:val="1"/>
      <w:numFmt w:val="bullet"/>
      <w:lvlText w:val=""/>
      <w:lvlJc w:val="left"/>
      <w:pPr>
        <w:ind w:left="1849" w:hanging="360"/>
      </w:pPr>
      <w:rPr>
        <w:rFonts w:ascii="Symbol" w:hAnsi="Symbol" w:hint="default"/>
      </w:rPr>
    </w:lvl>
    <w:lvl w:ilvl="1" w:tplc="04090003" w:tentative="1">
      <w:start w:val="1"/>
      <w:numFmt w:val="bullet"/>
      <w:lvlText w:val="o"/>
      <w:lvlJc w:val="left"/>
      <w:pPr>
        <w:ind w:left="2569" w:hanging="360"/>
      </w:pPr>
      <w:rPr>
        <w:rFonts w:ascii="Courier New" w:hAnsi="Courier New" w:cs="Courier New" w:hint="default"/>
      </w:rPr>
    </w:lvl>
    <w:lvl w:ilvl="2" w:tplc="04090005" w:tentative="1">
      <w:start w:val="1"/>
      <w:numFmt w:val="bullet"/>
      <w:lvlText w:val=""/>
      <w:lvlJc w:val="left"/>
      <w:pPr>
        <w:ind w:left="3289" w:hanging="360"/>
      </w:pPr>
      <w:rPr>
        <w:rFonts w:ascii="Wingdings" w:hAnsi="Wingdings" w:hint="default"/>
      </w:rPr>
    </w:lvl>
    <w:lvl w:ilvl="3" w:tplc="04090001" w:tentative="1">
      <w:start w:val="1"/>
      <w:numFmt w:val="bullet"/>
      <w:lvlText w:val=""/>
      <w:lvlJc w:val="left"/>
      <w:pPr>
        <w:ind w:left="4009" w:hanging="360"/>
      </w:pPr>
      <w:rPr>
        <w:rFonts w:ascii="Symbol" w:hAnsi="Symbol" w:hint="default"/>
      </w:rPr>
    </w:lvl>
    <w:lvl w:ilvl="4" w:tplc="04090003" w:tentative="1">
      <w:start w:val="1"/>
      <w:numFmt w:val="bullet"/>
      <w:lvlText w:val="o"/>
      <w:lvlJc w:val="left"/>
      <w:pPr>
        <w:ind w:left="4729" w:hanging="360"/>
      </w:pPr>
      <w:rPr>
        <w:rFonts w:ascii="Courier New" w:hAnsi="Courier New" w:cs="Courier New" w:hint="default"/>
      </w:rPr>
    </w:lvl>
    <w:lvl w:ilvl="5" w:tplc="04090005" w:tentative="1">
      <w:start w:val="1"/>
      <w:numFmt w:val="bullet"/>
      <w:lvlText w:val=""/>
      <w:lvlJc w:val="left"/>
      <w:pPr>
        <w:ind w:left="5449" w:hanging="360"/>
      </w:pPr>
      <w:rPr>
        <w:rFonts w:ascii="Wingdings" w:hAnsi="Wingdings" w:hint="default"/>
      </w:rPr>
    </w:lvl>
    <w:lvl w:ilvl="6" w:tplc="04090001" w:tentative="1">
      <w:start w:val="1"/>
      <w:numFmt w:val="bullet"/>
      <w:lvlText w:val=""/>
      <w:lvlJc w:val="left"/>
      <w:pPr>
        <w:ind w:left="6169" w:hanging="360"/>
      </w:pPr>
      <w:rPr>
        <w:rFonts w:ascii="Symbol" w:hAnsi="Symbol" w:hint="default"/>
      </w:rPr>
    </w:lvl>
    <w:lvl w:ilvl="7" w:tplc="04090003" w:tentative="1">
      <w:start w:val="1"/>
      <w:numFmt w:val="bullet"/>
      <w:lvlText w:val="o"/>
      <w:lvlJc w:val="left"/>
      <w:pPr>
        <w:ind w:left="6889" w:hanging="360"/>
      </w:pPr>
      <w:rPr>
        <w:rFonts w:ascii="Courier New" w:hAnsi="Courier New" w:cs="Courier New" w:hint="default"/>
      </w:rPr>
    </w:lvl>
    <w:lvl w:ilvl="8" w:tplc="04090005" w:tentative="1">
      <w:start w:val="1"/>
      <w:numFmt w:val="bullet"/>
      <w:lvlText w:val=""/>
      <w:lvlJc w:val="left"/>
      <w:pPr>
        <w:ind w:left="7609" w:hanging="360"/>
      </w:pPr>
      <w:rPr>
        <w:rFonts w:ascii="Wingdings" w:hAnsi="Wingdings" w:hint="default"/>
      </w:rPr>
    </w:lvl>
  </w:abstractNum>
  <w:abstractNum w:abstractNumId="21">
    <w:nsid w:val="60C24629"/>
    <w:multiLevelType w:val="hybridMultilevel"/>
    <w:tmpl w:val="90CA25A6"/>
    <w:lvl w:ilvl="0" w:tplc="56905DEC">
      <w:start w:val="1"/>
      <w:numFmt w:val="decimal"/>
      <w:lvlText w:val="%1."/>
      <w:lvlJc w:val="left"/>
      <w:pPr>
        <w:ind w:left="1836" w:hanging="360"/>
      </w:pPr>
      <w:rPr>
        <w:rFonts w:hint="default"/>
      </w:r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22">
    <w:nsid w:val="69953538"/>
    <w:multiLevelType w:val="hybridMultilevel"/>
    <w:tmpl w:val="B5421984"/>
    <w:lvl w:ilvl="0" w:tplc="D6980D9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6EEB7EFE"/>
    <w:multiLevelType w:val="hybridMultilevel"/>
    <w:tmpl w:val="C144C4F6"/>
    <w:lvl w:ilvl="0" w:tplc="018EFAE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4">
    <w:nsid w:val="715056C1"/>
    <w:multiLevelType w:val="hybridMultilevel"/>
    <w:tmpl w:val="C8A05230"/>
    <w:lvl w:ilvl="0" w:tplc="D4B25D1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nsid w:val="731658AA"/>
    <w:multiLevelType w:val="hybridMultilevel"/>
    <w:tmpl w:val="BD68C85C"/>
    <w:lvl w:ilvl="0" w:tplc="38C08CF2">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6">
    <w:nsid w:val="771665BD"/>
    <w:multiLevelType w:val="multilevel"/>
    <w:tmpl w:val="996C529C"/>
    <w:lvl w:ilvl="0">
      <w:start w:val="8"/>
      <w:numFmt w:val="decimal"/>
      <w:lvlText w:val="%1"/>
      <w:lvlJc w:val="left"/>
      <w:pPr>
        <w:ind w:left="1196" w:hanging="859"/>
      </w:pPr>
    </w:lvl>
    <w:lvl w:ilvl="1">
      <w:start w:val="2"/>
      <w:numFmt w:val="decimal"/>
      <w:lvlText w:val="%1.%2"/>
      <w:lvlJc w:val="left"/>
      <w:pPr>
        <w:ind w:left="1196" w:hanging="859"/>
      </w:pPr>
    </w:lvl>
    <w:lvl w:ilvl="2">
      <w:start w:val="7"/>
      <w:numFmt w:val="decimal"/>
      <w:lvlText w:val="%1.%2.%3"/>
      <w:lvlJc w:val="left"/>
      <w:pPr>
        <w:ind w:left="1196" w:hanging="859"/>
      </w:pPr>
      <w:rPr>
        <w:rFonts w:ascii="Arial" w:eastAsia="Arial" w:hAnsi="Arial" w:cs="Times New Roman" w:hint="default"/>
        <w:color w:val="1C1A1A"/>
        <w:spacing w:val="18"/>
        <w:w w:val="104"/>
        <w:sz w:val="25"/>
        <w:szCs w:val="25"/>
      </w:rPr>
    </w:lvl>
    <w:lvl w:ilvl="3">
      <w:start w:val="1"/>
      <w:numFmt w:val="bullet"/>
      <w:lvlText w:val="•"/>
      <w:lvlJc w:val="left"/>
      <w:pPr>
        <w:ind w:left="1729" w:hanging="327"/>
      </w:pPr>
      <w:rPr>
        <w:rFonts w:ascii="Arial" w:eastAsia="Arial" w:hAnsi="Arial" w:cs="Times New Roman" w:hint="default"/>
        <w:color w:val="2D2B2B"/>
        <w:w w:val="130"/>
        <w:sz w:val="25"/>
        <w:szCs w:val="25"/>
      </w:rPr>
    </w:lvl>
    <w:lvl w:ilvl="4">
      <w:start w:val="1"/>
      <w:numFmt w:val="bullet"/>
      <w:lvlText w:val="•"/>
      <w:lvlJc w:val="left"/>
      <w:pPr>
        <w:ind w:left="5121" w:hanging="327"/>
      </w:pPr>
    </w:lvl>
    <w:lvl w:ilvl="5">
      <w:start w:val="1"/>
      <w:numFmt w:val="bullet"/>
      <w:lvlText w:val="•"/>
      <w:lvlJc w:val="left"/>
      <w:pPr>
        <w:ind w:left="6252" w:hanging="327"/>
      </w:pPr>
    </w:lvl>
    <w:lvl w:ilvl="6">
      <w:start w:val="1"/>
      <w:numFmt w:val="bullet"/>
      <w:lvlText w:val="•"/>
      <w:lvlJc w:val="left"/>
      <w:pPr>
        <w:ind w:left="7382" w:hanging="327"/>
      </w:pPr>
    </w:lvl>
    <w:lvl w:ilvl="7">
      <w:start w:val="1"/>
      <w:numFmt w:val="bullet"/>
      <w:lvlText w:val="•"/>
      <w:lvlJc w:val="left"/>
      <w:pPr>
        <w:ind w:left="8513" w:hanging="327"/>
      </w:pPr>
    </w:lvl>
    <w:lvl w:ilvl="8">
      <w:start w:val="1"/>
      <w:numFmt w:val="bullet"/>
      <w:lvlText w:val="•"/>
      <w:lvlJc w:val="left"/>
      <w:pPr>
        <w:ind w:left="9644" w:hanging="327"/>
      </w:pPr>
    </w:lvl>
  </w:abstractNum>
  <w:abstractNum w:abstractNumId="27">
    <w:nsid w:val="7C813733"/>
    <w:multiLevelType w:val="hybridMultilevel"/>
    <w:tmpl w:val="FD928C4E"/>
    <w:lvl w:ilvl="0" w:tplc="E102CF52">
      <w:start w:val="1"/>
      <w:numFmt w:val="lowerLetter"/>
      <w:lvlText w:val="(%1)"/>
      <w:lvlJc w:val="left"/>
      <w:pPr>
        <w:ind w:left="2199" w:hanging="360"/>
      </w:pPr>
      <w:rPr>
        <w:rFonts w:hint="default"/>
      </w:rPr>
    </w:lvl>
    <w:lvl w:ilvl="1" w:tplc="04090019" w:tentative="1">
      <w:start w:val="1"/>
      <w:numFmt w:val="lowerLetter"/>
      <w:lvlText w:val="%2."/>
      <w:lvlJc w:val="left"/>
      <w:pPr>
        <w:ind w:left="2919" w:hanging="360"/>
      </w:pPr>
    </w:lvl>
    <w:lvl w:ilvl="2" w:tplc="0409001B" w:tentative="1">
      <w:start w:val="1"/>
      <w:numFmt w:val="lowerRoman"/>
      <w:lvlText w:val="%3."/>
      <w:lvlJc w:val="right"/>
      <w:pPr>
        <w:ind w:left="3639" w:hanging="180"/>
      </w:pPr>
    </w:lvl>
    <w:lvl w:ilvl="3" w:tplc="0409000F" w:tentative="1">
      <w:start w:val="1"/>
      <w:numFmt w:val="decimal"/>
      <w:lvlText w:val="%4."/>
      <w:lvlJc w:val="left"/>
      <w:pPr>
        <w:ind w:left="4359" w:hanging="360"/>
      </w:pPr>
    </w:lvl>
    <w:lvl w:ilvl="4" w:tplc="04090019" w:tentative="1">
      <w:start w:val="1"/>
      <w:numFmt w:val="lowerLetter"/>
      <w:lvlText w:val="%5."/>
      <w:lvlJc w:val="left"/>
      <w:pPr>
        <w:ind w:left="5079" w:hanging="360"/>
      </w:pPr>
    </w:lvl>
    <w:lvl w:ilvl="5" w:tplc="0409001B" w:tentative="1">
      <w:start w:val="1"/>
      <w:numFmt w:val="lowerRoman"/>
      <w:lvlText w:val="%6."/>
      <w:lvlJc w:val="right"/>
      <w:pPr>
        <w:ind w:left="5799" w:hanging="180"/>
      </w:pPr>
    </w:lvl>
    <w:lvl w:ilvl="6" w:tplc="0409000F" w:tentative="1">
      <w:start w:val="1"/>
      <w:numFmt w:val="decimal"/>
      <w:lvlText w:val="%7."/>
      <w:lvlJc w:val="left"/>
      <w:pPr>
        <w:ind w:left="6519" w:hanging="360"/>
      </w:pPr>
    </w:lvl>
    <w:lvl w:ilvl="7" w:tplc="04090019" w:tentative="1">
      <w:start w:val="1"/>
      <w:numFmt w:val="lowerLetter"/>
      <w:lvlText w:val="%8."/>
      <w:lvlJc w:val="left"/>
      <w:pPr>
        <w:ind w:left="7239" w:hanging="360"/>
      </w:pPr>
    </w:lvl>
    <w:lvl w:ilvl="8" w:tplc="0409001B" w:tentative="1">
      <w:start w:val="1"/>
      <w:numFmt w:val="lowerRoman"/>
      <w:lvlText w:val="%9."/>
      <w:lvlJc w:val="right"/>
      <w:pPr>
        <w:ind w:left="7959" w:hanging="180"/>
      </w:pPr>
    </w:lvl>
  </w:abstractNum>
  <w:abstractNum w:abstractNumId="28">
    <w:nsid w:val="7EB234AF"/>
    <w:multiLevelType w:val="hybridMultilevel"/>
    <w:tmpl w:val="B52AA140"/>
    <w:lvl w:ilvl="0" w:tplc="1C090001">
      <w:start w:val="1"/>
      <w:numFmt w:val="bullet"/>
      <w:lvlText w:val=""/>
      <w:lvlJc w:val="left"/>
      <w:pPr>
        <w:ind w:left="2209" w:hanging="360"/>
      </w:pPr>
      <w:rPr>
        <w:rFonts w:ascii="Symbol" w:hAnsi="Symbol" w:hint="default"/>
      </w:rPr>
    </w:lvl>
    <w:lvl w:ilvl="1" w:tplc="04090003" w:tentative="1">
      <w:start w:val="1"/>
      <w:numFmt w:val="bullet"/>
      <w:lvlText w:val="o"/>
      <w:lvlJc w:val="left"/>
      <w:pPr>
        <w:ind w:left="2929" w:hanging="360"/>
      </w:pPr>
      <w:rPr>
        <w:rFonts w:ascii="Courier New" w:hAnsi="Courier New" w:cs="Courier New" w:hint="default"/>
      </w:rPr>
    </w:lvl>
    <w:lvl w:ilvl="2" w:tplc="04090005" w:tentative="1">
      <w:start w:val="1"/>
      <w:numFmt w:val="bullet"/>
      <w:lvlText w:val=""/>
      <w:lvlJc w:val="left"/>
      <w:pPr>
        <w:ind w:left="3649" w:hanging="360"/>
      </w:pPr>
      <w:rPr>
        <w:rFonts w:ascii="Wingdings" w:hAnsi="Wingdings" w:hint="default"/>
      </w:rPr>
    </w:lvl>
    <w:lvl w:ilvl="3" w:tplc="04090001" w:tentative="1">
      <w:start w:val="1"/>
      <w:numFmt w:val="bullet"/>
      <w:lvlText w:val=""/>
      <w:lvlJc w:val="left"/>
      <w:pPr>
        <w:ind w:left="4369" w:hanging="360"/>
      </w:pPr>
      <w:rPr>
        <w:rFonts w:ascii="Symbol" w:hAnsi="Symbol" w:hint="default"/>
      </w:rPr>
    </w:lvl>
    <w:lvl w:ilvl="4" w:tplc="04090003" w:tentative="1">
      <w:start w:val="1"/>
      <w:numFmt w:val="bullet"/>
      <w:lvlText w:val="o"/>
      <w:lvlJc w:val="left"/>
      <w:pPr>
        <w:ind w:left="5089" w:hanging="360"/>
      </w:pPr>
      <w:rPr>
        <w:rFonts w:ascii="Courier New" w:hAnsi="Courier New" w:cs="Courier New" w:hint="default"/>
      </w:rPr>
    </w:lvl>
    <w:lvl w:ilvl="5" w:tplc="04090005" w:tentative="1">
      <w:start w:val="1"/>
      <w:numFmt w:val="bullet"/>
      <w:lvlText w:val=""/>
      <w:lvlJc w:val="left"/>
      <w:pPr>
        <w:ind w:left="5809" w:hanging="360"/>
      </w:pPr>
      <w:rPr>
        <w:rFonts w:ascii="Wingdings" w:hAnsi="Wingdings" w:hint="default"/>
      </w:rPr>
    </w:lvl>
    <w:lvl w:ilvl="6" w:tplc="04090001" w:tentative="1">
      <w:start w:val="1"/>
      <w:numFmt w:val="bullet"/>
      <w:lvlText w:val=""/>
      <w:lvlJc w:val="left"/>
      <w:pPr>
        <w:ind w:left="6529" w:hanging="360"/>
      </w:pPr>
      <w:rPr>
        <w:rFonts w:ascii="Symbol" w:hAnsi="Symbol" w:hint="default"/>
      </w:rPr>
    </w:lvl>
    <w:lvl w:ilvl="7" w:tplc="04090003" w:tentative="1">
      <w:start w:val="1"/>
      <w:numFmt w:val="bullet"/>
      <w:lvlText w:val="o"/>
      <w:lvlJc w:val="left"/>
      <w:pPr>
        <w:ind w:left="7249" w:hanging="360"/>
      </w:pPr>
      <w:rPr>
        <w:rFonts w:ascii="Courier New" w:hAnsi="Courier New" w:cs="Courier New" w:hint="default"/>
      </w:rPr>
    </w:lvl>
    <w:lvl w:ilvl="8" w:tplc="04090005" w:tentative="1">
      <w:start w:val="1"/>
      <w:numFmt w:val="bullet"/>
      <w:lvlText w:val=""/>
      <w:lvlJc w:val="left"/>
      <w:pPr>
        <w:ind w:left="7969" w:hanging="360"/>
      </w:pPr>
      <w:rPr>
        <w:rFonts w:ascii="Wingdings" w:hAnsi="Wingdings" w:hint="default"/>
      </w:rPr>
    </w:lvl>
  </w:abstractNum>
  <w:num w:numId="1">
    <w:abstractNumId w:val="11"/>
  </w:num>
  <w:num w:numId="2">
    <w:abstractNumId w:val="16"/>
  </w:num>
  <w:num w:numId="3">
    <w:abstractNumId w:val="2"/>
  </w:num>
  <w:num w:numId="4">
    <w:abstractNumId w:val="0"/>
  </w:num>
  <w:num w:numId="5">
    <w:abstractNumId w:val="7"/>
  </w:num>
  <w:num w:numId="6">
    <w:abstractNumId w:val="3"/>
  </w:num>
  <w:num w:numId="7">
    <w:abstractNumId w:val="18"/>
  </w:num>
  <w:num w:numId="8">
    <w:abstractNumId w:val="5"/>
  </w:num>
  <w:num w:numId="9">
    <w:abstractNumId w:val="15"/>
  </w:num>
  <w:num w:numId="10">
    <w:abstractNumId w:val="27"/>
  </w:num>
  <w:num w:numId="11">
    <w:abstractNumId w:val="8"/>
  </w:num>
  <w:num w:numId="12">
    <w:abstractNumId w:val="25"/>
  </w:num>
  <w:num w:numId="13">
    <w:abstractNumId w:val="4"/>
  </w:num>
  <w:num w:numId="14">
    <w:abstractNumId w:val="24"/>
  </w:num>
  <w:num w:numId="15">
    <w:abstractNumId w:val="22"/>
  </w:num>
  <w:num w:numId="16">
    <w:abstractNumId w:val="17"/>
  </w:num>
  <w:num w:numId="17">
    <w:abstractNumId w:val="21"/>
  </w:num>
  <w:num w:numId="18">
    <w:abstractNumId w:val="14"/>
  </w:num>
  <w:num w:numId="19">
    <w:abstractNumId w:val="20"/>
  </w:num>
  <w:num w:numId="20">
    <w:abstractNumId w:val="28"/>
  </w:num>
  <w:num w:numId="21">
    <w:abstractNumId w:val="10"/>
  </w:num>
  <w:num w:numId="22">
    <w:abstractNumId w:val="19"/>
  </w:num>
  <w:num w:numId="23">
    <w:abstractNumId w:val="1"/>
  </w:num>
  <w:num w:numId="24">
    <w:abstractNumId w:val="26"/>
    <w:lvlOverride w:ilvl="0">
      <w:startOverride w:val="8"/>
    </w:lvlOverride>
    <w:lvlOverride w:ilvl="1">
      <w:startOverride w:val="2"/>
    </w:lvlOverride>
    <w:lvlOverride w:ilvl="2">
      <w:startOverride w:val="7"/>
    </w:lvlOverride>
    <w:lvlOverride w:ilvl="3"/>
    <w:lvlOverride w:ilvl="4"/>
    <w:lvlOverride w:ilvl="5"/>
    <w:lvlOverride w:ilvl="6"/>
    <w:lvlOverride w:ilvl="7"/>
    <w:lvlOverride w:ilvl="8"/>
  </w:num>
  <w:num w:numId="25">
    <w:abstractNumId w:val="13"/>
  </w:num>
  <w:num w:numId="26">
    <w:abstractNumId w:val="23"/>
  </w:num>
  <w:num w:numId="2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3A"/>
    <w:rsid w:val="00016F04"/>
    <w:rsid w:val="00032434"/>
    <w:rsid w:val="00054EB5"/>
    <w:rsid w:val="00084649"/>
    <w:rsid w:val="000B4BC0"/>
    <w:rsid w:val="000C26FC"/>
    <w:rsid w:val="000C53BA"/>
    <w:rsid w:val="000D01B6"/>
    <w:rsid w:val="000E176D"/>
    <w:rsid w:val="000F48F6"/>
    <w:rsid w:val="001052EE"/>
    <w:rsid w:val="00107ADE"/>
    <w:rsid w:val="00113EA8"/>
    <w:rsid w:val="00117AAA"/>
    <w:rsid w:val="00134276"/>
    <w:rsid w:val="00143082"/>
    <w:rsid w:val="0016088E"/>
    <w:rsid w:val="00191CF1"/>
    <w:rsid w:val="00194CC2"/>
    <w:rsid w:val="001B7EF3"/>
    <w:rsid w:val="001E0263"/>
    <w:rsid w:val="001F72AD"/>
    <w:rsid w:val="002372C0"/>
    <w:rsid w:val="00237F5A"/>
    <w:rsid w:val="00270D88"/>
    <w:rsid w:val="0028197A"/>
    <w:rsid w:val="00284DA7"/>
    <w:rsid w:val="0028597A"/>
    <w:rsid w:val="00290F93"/>
    <w:rsid w:val="002916BF"/>
    <w:rsid w:val="002965BF"/>
    <w:rsid w:val="002B3328"/>
    <w:rsid w:val="002D598F"/>
    <w:rsid w:val="002E2A78"/>
    <w:rsid w:val="002F4ABB"/>
    <w:rsid w:val="00300108"/>
    <w:rsid w:val="003011D0"/>
    <w:rsid w:val="00314CB7"/>
    <w:rsid w:val="0035720C"/>
    <w:rsid w:val="00380F26"/>
    <w:rsid w:val="0039602A"/>
    <w:rsid w:val="003A42A2"/>
    <w:rsid w:val="003A4E4A"/>
    <w:rsid w:val="003B7B97"/>
    <w:rsid w:val="003E3985"/>
    <w:rsid w:val="003F19BD"/>
    <w:rsid w:val="003F485E"/>
    <w:rsid w:val="004046B6"/>
    <w:rsid w:val="004100A6"/>
    <w:rsid w:val="00432CBE"/>
    <w:rsid w:val="00472138"/>
    <w:rsid w:val="004745E1"/>
    <w:rsid w:val="004A1498"/>
    <w:rsid w:val="004C7310"/>
    <w:rsid w:val="004D2CB3"/>
    <w:rsid w:val="004D2DB3"/>
    <w:rsid w:val="004D3D70"/>
    <w:rsid w:val="004F7921"/>
    <w:rsid w:val="00511FDB"/>
    <w:rsid w:val="005206D6"/>
    <w:rsid w:val="00534774"/>
    <w:rsid w:val="00565516"/>
    <w:rsid w:val="005657F2"/>
    <w:rsid w:val="00566EA6"/>
    <w:rsid w:val="005756E8"/>
    <w:rsid w:val="005861AA"/>
    <w:rsid w:val="00597329"/>
    <w:rsid w:val="005A05BA"/>
    <w:rsid w:val="005D4769"/>
    <w:rsid w:val="005D66CB"/>
    <w:rsid w:val="005D724A"/>
    <w:rsid w:val="006129E8"/>
    <w:rsid w:val="00612E2D"/>
    <w:rsid w:val="00613501"/>
    <w:rsid w:val="00614D73"/>
    <w:rsid w:val="0063276B"/>
    <w:rsid w:val="00634748"/>
    <w:rsid w:val="0063688B"/>
    <w:rsid w:val="006376FB"/>
    <w:rsid w:val="0065762C"/>
    <w:rsid w:val="006802D0"/>
    <w:rsid w:val="006872F4"/>
    <w:rsid w:val="00692795"/>
    <w:rsid w:val="006A77B1"/>
    <w:rsid w:val="006C0A8A"/>
    <w:rsid w:val="006D52B9"/>
    <w:rsid w:val="006E0DAD"/>
    <w:rsid w:val="006E2243"/>
    <w:rsid w:val="006E6BA9"/>
    <w:rsid w:val="006F42AD"/>
    <w:rsid w:val="00710914"/>
    <w:rsid w:val="0072411D"/>
    <w:rsid w:val="007622A0"/>
    <w:rsid w:val="00773533"/>
    <w:rsid w:val="00780E47"/>
    <w:rsid w:val="00796365"/>
    <w:rsid w:val="007A2CA4"/>
    <w:rsid w:val="007B79B4"/>
    <w:rsid w:val="007C6281"/>
    <w:rsid w:val="007E3CF6"/>
    <w:rsid w:val="0083171C"/>
    <w:rsid w:val="00845027"/>
    <w:rsid w:val="0085108C"/>
    <w:rsid w:val="0085727F"/>
    <w:rsid w:val="008D6835"/>
    <w:rsid w:val="008E0DF0"/>
    <w:rsid w:val="008E2953"/>
    <w:rsid w:val="00900C1D"/>
    <w:rsid w:val="00903D51"/>
    <w:rsid w:val="009159BE"/>
    <w:rsid w:val="0095442D"/>
    <w:rsid w:val="009563B3"/>
    <w:rsid w:val="0097666C"/>
    <w:rsid w:val="00991C46"/>
    <w:rsid w:val="00993B29"/>
    <w:rsid w:val="009E2D7E"/>
    <w:rsid w:val="009E44CA"/>
    <w:rsid w:val="009F254A"/>
    <w:rsid w:val="009F32D9"/>
    <w:rsid w:val="00A17F46"/>
    <w:rsid w:val="00A30662"/>
    <w:rsid w:val="00A552A0"/>
    <w:rsid w:val="00A67228"/>
    <w:rsid w:val="00A72AEC"/>
    <w:rsid w:val="00A87153"/>
    <w:rsid w:val="00AC26EA"/>
    <w:rsid w:val="00AC2D2E"/>
    <w:rsid w:val="00AD1E83"/>
    <w:rsid w:val="00AD1F76"/>
    <w:rsid w:val="00AE3B44"/>
    <w:rsid w:val="00AF2D04"/>
    <w:rsid w:val="00B174DF"/>
    <w:rsid w:val="00B17AAD"/>
    <w:rsid w:val="00B221BA"/>
    <w:rsid w:val="00B311C3"/>
    <w:rsid w:val="00B352A6"/>
    <w:rsid w:val="00B37E0C"/>
    <w:rsid w:val="00B502B9"/>
    <w:rsid w:val="00B52031"/>
    <w:rsid w:val="00B7166B"/>
    <w:rsid w:val="00BB4B7D"/>
    <w:rsid w:val="00BD3C56"/>
    <w:rsid w:val="00BD6366"/>
    <w:rsid w:val="00BE199E"/>
    <w:rsid w:val="00BE2E76"/>
    <w:rsid w:val="00BE6B4B"/>
    <w:rsid w:val="00BF1B72"/>
    <w:rsid w:val="00BF633E"/>
    <w:rsid w:val="00C17F70"/>
    <w:rsid w:val="00C43480"/>
    <w:rsid w:val="00C456F3"/>
    <w:rsid w:val="00C55F9B"/>
    <w:rsid w:val="00C74C55"/>
    <w:rsid w:val="00C86417"/>
    <w:rsid w:val="00CC23DB"/>
    <w:rsid w:val="00CD123A"/>
    <w:rsid w:val="00CD3967"/>
    <w:rsid w:val="00CE76E9"/>
    <w:rsid w:val="00CF36C3"/>
    <w:rsid w:val="00D07D70"/>
    <w:rsid w:val="00D20128"/>
    <w:rsid w:val="00D21547"/>
    <w:rsid w:val="00D215B3"/>
    <w:rsid w:val="00D2271E"/>
    <w:rsid w:val="00D3278F"/>
    <w:rsid w:val="00D426BE"/>
    <w:rsid w:val="00D43DA8"/>
    <w:rsid w:val="00D5277E"/>
    <w:rsid w:val="00D66D17"/>
    <w:rsid w:val="00D759A6"/>
    <w:rsid w:val="00D84143"/>
    <w:rsid w:val="00D87122"/>
    <w:rsid w:val="00D9339B"/>
    <w:rsid w:val="00D93C97"/>
    <w:rsid w:val="00DA36F2"/>
    <w:rsid w:val="00DB3394"/>
    <w:rsid w:val="00DB5929"/>
    <w:rsid w:val="00DD449A"/>
    <w:rsid w:val="00DE5F5F"/>
    <w:rsid w:val="00E53399"/>
    <w:rsid w:val="00E623CF"/>
    <w:rsid w:val="00E64868"/>
    <w:rsid w:val="00E7039A"/>
    <w:rsid w:val="00E8404E"/>
    <w:rsid w:val="00E84DA6"/>
    <w:rsid w:val="00E8515F"/>
    <w:rsid w:val="00E92A2C"/>
    <w:rsid w:val="00EA3A17"/>
    <w:rsid w:val="00EB1C5C"/>
    <w:rsid w:val="00EC2859"/>
    <w:rsid w:val="00ED2FFC"/>
    <w:rsid w:val="00EE7EE5"/>
    <w:rsid w:val="00EF51BA"/>
    <w:rsid w:val="00F162F5"/>
    <w:rsid w:val="00F37F81"/>
    <w:rsid w:val="00F5565E"/>
    <w:rsid w:val="00F635FB"/>
    <w:rsid w:val="00F775C6"/>
    <w:rsid w:val="00F92BAF"/>
    <w:rsid w:val="00FA617C"/>
    <w:rsid w:val="00FB0AF0"/>
    <w:rsid w:val="00FB34D0"/>
    <w:rsid w:val="00FE30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C167E-8618-44AF-A712-A6C83D3A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3A"/>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3A"/>
    <w:rPr>
      <w:rFonts w:ascii="Tahoma" w:hAnsi="Tahoma" w:cs="Tahoma"/>
      <w:sz w:val="16"/>
      <w:szCs w:val="16"/>
    </w:rPr>
  </w:style>
  <w:style w:type="table" w:styleId="TableGrid">
    <w:name w:val="Table Grid"/>
    <w:basedOn w:val="TableNormal"/>
    <w:uiPriority w:val="59"/>
    <w:rsid w:val="00CD1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2B9"/>
  </w:style>
  <w:style w:type="paragraph" w:styleId="Footer">
    <w:name w:val="footer"/>
    <w:basedOn w:val="Normal"/>
    <w:link w:val="FooterChar"/>
    <w:uiPriority w:val="99"/>
    <w:unhideWhenUsed/>
    <w:rsid w:val="00B50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2B9"/>
  </w:style>
  <w:style w:type="paragraph" w:styleId="ListParagraph">
    <w:name w:val="List Paragraph"/>
    <w:basedOn w:val="Normal"/>
    <w:uiPriority w:val="34"/>
    <w:qFormat/>
    <w:rsid w:val="00CF36C3"/>
    <w:pPr>
      <w:ind w:left="720"/>
      <w:contextualSpacing/>
    </w:pPr>
  </w:style>
  <w:style w:type="character" w:styleId="CommentReference">
    <w:name w:val="annotation reference"/>
    <w:basedOn w:val="DefaultParagraphFont"/>
    <w:uiPriority w:val="99"/>
    <w:semiHidden/>
    <w:unhideWhenUsed/>
    <w:rsid w:val="00CF36C3"/>
    <w:rPr>
      <w:sz w:val="16"/>
      <w:szCs w:val="16"/>
    </w:rPr>
  </w:style>
  <w:style w:type="paragraph" w:styleId="CommentText">
    <w:name w:val="annotation text"/>
    <w:basedOn w:val="Normal"/>
    <w:link w:val="CommentTextChar"/>
    <w:uiPriority w:val="99"/>
    <w:semiHidden/>
    <w:unhideWhenUsed/>
    <w:rsid w:val="00CF36C3"/>
    <w:pPr>
      <w:spacing w:line="240" w:lineRule="auto"/>
    </w:pPr>
    <w:rPr>
      <w:sz w:val="20"/>
      <w:szCs w:val="20"/>
    </w:rPr>
  </w:style>
  <w:style w:type="character" w:customStyle="1" w:styleId="CommentTextChar">
    <w:name w:val="Comment Text Char"/>
    <w:basedOn w:val="DefaultParagraphFont"/>
    <w:link w:val="CommentText"/>
    <w:uiPriority w:val="99"/>
    <w:semiHidden/>
    <w:rsid w:val="00CF36C3"/>
    <w:rPr>
      <w:sz w:val="20"/>
      <w:szCs w:val="20"/>
    </w:rPr>
  </w:style>
  <w:style w:type="character" w:styleId="Hyperlink">
    <w:name w:val="Hyperlink"/>
    <w:basedOn w:val="DefaultParagraphFont"/>
    <w:uiPriority w:val="99"/>
    <w:unhideWhenUsed/>
    <w:rsid w:val="00CF36C3"/>
    <w:rPr>
      <w:color w:val="0000FF" w:themeColor="hyperlink"/>
      <w:u w:val="single"/>
    </w:rPr>
  </w:style>
  <w:style w:type="paragraph" w:styleId="BodyText">
    <w:name w:val="Body Text"/>
    <w:basedOn w:val="Normal"/>
    <w:link w:val="BodyTextChar"/>
    <w:uiPriority w:val="1"/>
    <w:semiHidden/>
    <w:unhideWhenUsed/>
    <w:qFormat/>
    <w:rsid w:val="00472138"/>
    <w:pPr>
      <w:widowControl w:val="0"/>
      <w:spacing w:after="0" w:line="240" w:lineRule="auto"/>
      <w:ind w:left="1196"/>
    </w:pPr>
    <w:rPr>
      <w:rFonts w:ascii="Arial" w:eastAsia="Arial" w:hAnsi="Arial"/>
      <w:sz w:val="25"/>
      <w:szCs w:val="25"/>
      <w:lang w:val="en-US"/>
    </w:rPr>
  </w:style>
  <w:style w:type="character" w:customStyle="1" w:styleId="BodyTextChar">
    <w:name w:val="Body Text Char"/>
    <w:basedOn w:val="DefaultParagraphFont"/>
    <w:link w:val="BodyText"/>
    <w:uiPriority w:val="1"/>
    <w:semiHidden/>
    <w:rsid w:val="00472138"/>
    <w:rPr>
      <w:rFonts w:ascii="Arial" w:eastAsia="Arial" w:hAnsi="Arial"/>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751">
      <w:bodyDiv w:val="1"/>
      <w:marLeft w:val="0"/>
      <w:marRight w:val="0"/>
      <w:marTop w:val="0"/>
      <w:marBottom w:val="0"/>
      <w:divBdr>
        <w:top w:val="none" w:sz="0" w:space="0" w:color="auto"/>
        <w:left w:val="none" w:sz="0" w:space="0" w:color="auto"/>
        <w:bottom w:val="none" w:sz="0" w:space="0" w:color="auto"/>
        <w:right w:val="none" w:sz="0" w:space="0" w:color="auto"/>
      </w:divBdr>
    </w:div>
    <w:div w:id="100031319">
      <w:bodyDiv w:val="1"/>
      <w:marLeft w:val="0"/>
      <w:marRight w:val="0"/>
      <w:marTop w:val="0"/>
      <w:marBottom w:val="0"/>
      <w:divBdr>
        <w:top w:val="none" w:sz="0" w:space="0" w:color="auto"/>
        <w:left w:val="none" w:sz="0" w:space="0" w:color="auto"/>
        <w:bottom w:val="none" w:sz="0" w:space="0" w:color="auto"/>
        <w:right w:val="none" w:sz="0" w:space="0" w:color="auto"/>
      </w:divBdr>
    </w:div>
    <w:div w:id="105002516">
      <w:bodyDiv w:val="1"/>
      <w:marLeft w:val="0"/>
      <w:marRight w:val="0"/>
      <w:marTop w:val="0"/>
      <w:marBottom w:val="0"/>
      <w:divBdr>
        <w:top w:val="none" w:sz="0" w:space="0" w:color="auto"/>
        <w:left w:val="none" w:sz="0" w:space="0" w:color="auto"/>
        <w:bottom w:val="none" w:sz="0" w:space="0" w:color="auto"/>
        <w:right w:val="none" w:sz="0" w:space="0" w:color="auto"/>
      </w:divBdr>
    </w:div>
    <w:div w:id="1241673465">
      <w:bodyDiv w:val="1"/>
      <w:marLeft w:val="0"/>
      <w:marRight w:val="0"/>
      <w:marTop w:val="0"/>
      <w:marBottom w:val="0"/>
      <w:divBdr>
        <w:top w:val="none" w:sz="0" w:space="0" w:color="auto"/>
        <w:left w:val="none" w:sz="0" w:space="0" w:color="auto"/>
        <w:bottom w:val="none" w:sz="0" w:space="0" w:color="auto"/>
        <w:right w:val="none" w:sz="0" w:space="0" w:color="auto"/>
      </w:divBdr>
    </w:div>
    <w:div w:id="1396514494">
      <w:bodyDiv w:val="1"/>
      <w:marLeft w:val="0"/>
      <w:marRight w:val="0"/>
      <w:marTop w:val="0"/>
      <w:marBottom w:val="0"/>
      <w:divBdr>
        <w:top w:val="none" w:sz="0" w:space="0" w:color="auto"/>
        <w:left w:val="none" w:sz="0" w:space="0" w:color="auto"/>
        <w:bottom w:val="none" w:sz="0" w:space="0" w:color="auto"/>
        <w:right w:val="none" w:sz="0" w:space="0" w:color="auto"/>
      </w:divBdr>
    </w:div>
    <w:div w:id="1505633108">
      <w:bodyDiv w:val="1"/>
      <w:marLeft w:val="0"/>
      <w:marRight w:val="0"/>
      <w:marTop w:val="0"/>
      <w:marBottom w:val="0"/>
      <w:divBdr>
        <w:top w:val="none" w:sz="0" w:space="0" w:color="auto"/>
        <w:left w:val="none" w:sz="0" w:space="0" w:color="auto"/>
        <w:bottom w:val="none" w:sz="0" w:space="0" w:color="auto"/>
        <w:right w:val="none" w:sz="0" w:space="0" w:color="auto"/>
      </w:divBdr>
    </w:div>
    <w:div w:id="1552882035">
      <w:bodyDiv w:val="1"/>
      <w:marLeft w:val="0"/>
      <w:marRight w:val="0"/>
      <w:marTop w:val="0"/>
      <w:marBottom w:val="0"/>
      <w:divBdr>
        <w:top w:val="none" w:sz="0" w:space="0" w:color="auto"/>
        <w:left w:val="none" w:sz="0" w:space="0" w:color="auto"/>
        <w:bottom w:val="none" w:sz="0" w:space="0" w:color="auto"/>
        <w:right w:val="none" w:sz="0" w:space="0" w:color="auto"/>
      </w:divBdr>
    </w:div>
    <w:div w:id="1567957668">
      <w:bodyDiv w:val="1"/>
      <w:marLeft w:val="0"/>
      <w:marRight w:val="0"/>
      <w:marTop w:val="0"/>
      <w:marBottom w:val="0"/>
      <w:divBdr>
        <w:top w:val="none" w:sz="0" w:space="0" w:color="auto"/>
        <w:left w:val="none" w:sz="0" w:space="0" w:color="auto"/>
        <w:bottom w:val="none" w:sz="0" w:space="0" w:color="auto"/>
        <w:right w:val="none" w:sz="0" w:space="0" w:color="auto"/>
      </w:divBdr>
    </w:div>
    <w:div w:id="189936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32573.78E904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ta/nxt/foliolinks.asp?f=xhitlist&amp;xhitlist_x=Advanced&amp;xhitlist_vpc=first&amp;xhitlist_xsl=querylink.xsl&amp;xhitlist_sel=title;path;content-type;home-title&amp;xhitlist_d=%7bsalr%7d&amp;xhitlist_q=%5bfield%20folio-destination-name:'803105'%5d&amp;xhitlist_md=target-id=0-0-0-3647" TargetMode="External"/><Relationship Id="rId4" Type="http://schemas.openxmlformats.org/officeDocument/2006/relationships/webSettings" Target="webSettings.xml"/><Relationship Id="rId9" Type="http://schemas.openxmlformats.org/officeDocument/2006/relationships/hyperlink" Target="http://juta/nxt/foliolinks.asp?f=xhitlist&amp;xhitlist_x=Advanced&amp;xhitlist_vpc=first&amp;xhitlist_xsl=querylink.xsl&amp;xhitlist_sel=title;path;content-type;home-title&amp;xhitlist_d=%7bsalr%7d&amp;xhitlist_q=%5bfield%20folio-destination-name:'631608'%5d&amp;xhitlist_md=target-id=0-0-0-3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4280</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Judge-Corne VanZyl</dc:creator>
  <cp:lastModifiedBy>Mokone</cp:lastModifiedBy>
  <cp:revision>3</cp:revision>
  <cp:lastPrinted>2022-04-22T13:01:00Z</cp:lastPrinted>
  <dcterms:created xsi:type="dcterms:W3CDTF">2023-02-06T10:19:00Z</dcterms:created>
  <dcterms:modified xsi:type="dcterms:W3CDTF">2023-02-06T10:22:00Z</dcterms:modified>
</cp:coreProperties>
</file>